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38D9E" w14:textId="77777777" w:rsidR="00CA655B" w:rsidRPr="0083118B" w:rsidRDefault="00965640" w:rsidP="00912B1D">
      <w:pPr>
        <w:pBdr>
          <w:top w:val="single" w:sz="4" w:space="1" w:color="auto"/>
          <w:left w:val="single" w:sz="4" w:space="4" w:color="auto"/>
          <w:bottom w:val="single" w:sz="4" w:space="1" w:color="auto"/>
          <w:right w:val="single" w:sz="4" w:space="4" w:color="auto"/>
        </w:pBdr>
        <w:ind w:left="0"/>
        <w:jc w:val="center"/>
        <w:rPr>
          <w:rFonts w:ascii="Arial" w:hAnsi="Arial" w:cs="Arial"/>
          <w:b/>
          <w:bCs/>
          <w:sz w:val="24"/>
          <w:szCs w:val="24"/>
        </w:rPr>
      </w:pPr>
      <w:r w:rsidRPr="0083118B">
        <w:rPr>
          <w:rFonts w:ascii="Arial" w:hAnsi="Arial" w:cs="Arial"/>
          <w:b/>
          <w:bCs/>
          <w:sz w:val="24"/>
          <w:szCs w:val="24"/>
        </w:rPr>
        <w:t xml:space="preserve">ACCORD D’ETABLISSEMENT RELATIF AU STATUT COLLECTIF </w:t>
      </w:r>
      <w:r w:rsidR="0014272B" w:rsidRPr="0083118B">
        <w:rPr>
          <w:rFonts w:ascii="Arial" w:hAnsi="Arial" w:cs="Arial"/>
          <w:b/>
          <w:bCs/>
          <w:sz w:val="24"/>
          <w:szCs w:val="24"/>
        </w:rPr>
        <w:t>D</w:t>
      </w:r>
      <w:r w:rsidR="004A61C7" w:rsidRPr="0083118B">
        <w:rPr>
          <w:rFonts w:ascii="Arial" w:hAnsi="Arial" w:cs="Arial"/>
          <w:b/>
          <w:bCs/>
          <w:sz w:val="24"/>
          <w:szCs w:val="24"/>
        </w:rPr>
        <w:t>E L’ASSOCIATION LA MISERICORDE</w:t>
      </w:r>
      <w:r w:rsidR="00FD36C5" w:rsidRPr="0083118B">
        <w:rPr>
          <w:rFonts w:ascii="Arial" w:hAnsi="Arial" w:cs="Arial"/>
          <w:b/>
          <w:bCs/>
          <w:sz w:val="24"/>
          <w:szCs w:val="24"/>
        </w:rPr>
        <w:t xml:space="preserve"> </w:t>
      </w:r>
    </w:p>
    <w:p w14:paraId="4C2CA44A" w14:textId="77777777" w:rsidR="00965640" w:rsidRPr="0083118B" w:rsidRDefault="00965640" w:rsidP="00912B1D">
      <w:pPr>
        <w:ind w:left="0"/>
        <w:jc w:val="center"/>
        <w:rPr>
          <w:rFonts w:ascii="Arial" w:hAnsi="Arial" w:cs="Arial"/>
          <w:b/>
          <w:bCs/>
          <w:sz w:val="20"/>
          <w:szCs w:val="20"/>
        </w:rPr>
      </w:pPr>
    </w:p>
    <w:p w14:paraId="67A78612" w14:textId="77777777" w:rsidR="00965640" w:rsidRPr="0083118B" w:rsidRDefault="00965640" w:rsidP="00912B1D">
      <w:pPr>
        <w:keepNext/>
        <w:pBdr>
          <w:bottom w:val="single" w:sz="6" w:space="5" w:color="000000"/>
        </w:pBdr>
        <w:suppressAutoHyphens/>
        <w:spacing w:before="1100" w:after="480" w:line="240" w:lineRule="auto"/>
        <w:ind w:left="0"/>
        <w:rPr>
          <w:rFonts w:ascii="Arial" w:hAnsi="Arial" w:cs="Arial"/>
          <w:b/>
          <w:noProof/>
          <w:sz w:val="24"/>
          <w:szCs w:val="24"/>
          <w:lang w:eastAsia="fr-FR"/>
        </w:rPr>
      </w:pPr>
      <w:r w:rsidRPr="0083118B">
        <w:rPr>
          <w:rFonts w:ascii="Arial" w:hAnsi="Arial" w:cs="Arial"/>
          <w:b/>
          <w:noProof/>
          <w:sz w:val="24"/>
          <w:szCs w:val="24"/>
          <w:lang w:eastAsia="fr-FR"/>
        </w:rPr>
        <w:t>ENTRE :</w:t>
      </w:r>
    </w:p>
    <w:p w14:paraId="20CF3C8E" w14:textId="3364D2BA" w:rsidR="00AC0322" w:rsidRPr="0083118B" w:rsidRDefault="006A64ED" w:rsidP="00912B1D">
      <w:pPr>
        <w:ind w:left="0"/>
        <w:rPr>
          <w:rFonts w:ascii="Arial" w:hAnsi="Arial" w:cs="Arial"/>
        </w:rPr>
      </w:pPr>
      <w:r w:rsidRPr="0083118B">
        <w:rPr>
          <w:rFonts w:ascii="Arial" w:hAnsi="Arial" w:cs="Arial"/>
          <w:b/>
          <w:bCs/>
        </w:rPr>
        <w:t xml:space="preserve">L’établissement </w:t>
      </w:r>
      <w:r w:rsidR="004A61C7" w:rsidRPr="0083118B">
        <w:rPr>
          <w:rFonts w:ascii="Arial" w:hAnsi="Arial" w:cs="Arial"/>
          <w:b/>
          <w:bCs/>
        </w:rPr>
        <w:t>du territoire du Puy-de-Dôme – Allier Sainte-Marie</w:t>
      </w:r>
      <w:r w:rsidR="00965640" w:rsidRPr="0083118B">
        <w:rPr>
          <w:rFonts w:ascii="Arial" w:hAnsi="Arial" w:cs="Arial"/>
          <w:b/>
          <w:bCs/>
        </w:rPr>
        <w:t xml:space="preserve">, </w:t>
      </w:r>
      <w:r w:rsidR="00424A9E" w:rsidRPr="0083118B">
        <w:rPr>
          <w:rFonts w:ascii="Arial" w:hAnsi="Arial" w:cs="Arial"/>
        </w:rPr>
        <w:t>de l’Associa</w:t>
      </w:r>
      <w:r w:rsidR="003F7163" w:rsidRPr="0083118B">
        <w:rPr>
          <w:rFonts w:ascii="Arial" w:hAnsi="Arial" w:cs="Arial"/>
        </w:rPr>
        <w:t>tion Hospitalière Sainte Marie, si</w:t>
      </w:r>
      <w:r w:rsidR="002801AD" w:rsidRPr="0083118B">
        <w:rPr>
          <w:rFonts w:ascii="Arial" w:hAnsi="Arial" w:cs="Arial"/>
        </w:rPr>
        <w:t xml:space="preserve">tué </w:t>
      </w:r>
      <w:r w:rsidR="004A61C7" w:rsidRPr="0083118B">
        <w:rPr>
          <w:rFonts w:ascii="Arial" w:hAnsi="Arial" w:cs="Arial"/>
        </w:rPr>
        <w:t>23 allée du Petit Puy – 63170 Pérignat-Lès-Sarliève</w:t>
      </w:r>
      <w:r w:rsidR="00495D9F" w:rsidRPr="0083118B">
        <w:rPr>
          <w:rFonts w:ascii="Arial" w:hAnsi="Arial" w:cs="Arial"/>
        </w:rPr>
        <w:t xml:space="preserve"> </w:t>
      </w:r>
      <w:r w:rsidR="00F85A61" w:rsidRPr="0083118B">
        <w:rPr>
          <w:rFonts w:ascii="Arial" w:hAnsi="Arial" w:cs="Arial"/>
        </w:rPr>
        <w:t xml:space="preserve">représenté par </w:t>
      </w:r>
      <w:r w:rsidR="0051666F" w:rsidRPr="0083118B">
        <w:rPr>
          <w:rFonts w:ascii="Arial" w:hAnsi="Arial" w:cs="Arial"/>
        </w:rPr>
        <w:t>le Directeur du Territoire</w:t>
      </w:r>
      <w:r w:rsidR="004A61C7" w:rsidRPr="0083118B">
        <w:rPr>
          <w:rFonts w:ascii="Arial" w:hAnsi="Arial" w:cs="Arial"/>
        </w:rPr>
        <w:t xml:space="preserve"> </w:t>
      </w:r>
      <w:r w:rsidR="004A61C7" w:rsidRPr="0083118B">
        <w:rPr>
          <w:rFonts w:ascii="Arial" w:hAnsi="Arial" w:cs="Arial"/>
          <w:bCs/>
        </w:rPr>
        <w:t>Puy-de-Dôme – Allier</w:t>
      </w:r>
      <w:r w:rsidR="0051666F" w:rsidRPr="0083118B">
        <w:rPr>
          <w:rFonts w:ascii="Arial" w:hAnsi="Arial" w:cs="Arial"/>
        </w:rPr>
        <w:t xml:space="preserve">, dûment habilité à cet effet </w:t>
      </w:r>
      <w:r w:rsidR="00AC0322" w:rsidRPr="0083118B">
        <w:rPr>
          <w:rFonts w:ascii="Arial" w:hAnsi="Arial" w:cs="Arial"/>
          <w:b/>
        </w:rPr>
        <w:t xml:space="preserve">Monsieur </w:t>
      </w:r>
    </w:p>
    <w:p w14:paraId="4952C929" w14:textId="77777777" w:rsidR="00965640" w:rsidRPr="0083118B" w:rsidRDefault="00965640" w:rsidP="00912B1D">
      <w:pPr>
        <w:ind w:left="0"/>
        <w:rPr>
          <w:rFonts w:ascii="Arial" w:hAnsi="Arial" w:cs="Arial"/>
        </w:rPr>
      </w:pPr>
    </w:p>
    <w:p w14:paraId="07FBFEDE" w14:textId="77777777" w:rsidR="00965640" w:rsidRPr="0083118B" w:rsidRDefault="00965640" w:rsidP="00912B1D">
      <w:pPr>
        <w:spacing w:after="0" w:line="240" w:lineRule="auto"/>
        <w:ind w:left="0" w:right="283"/>
        <w:rPr>
          <w:rFonts w:ascii="Arial" w:eastAsia="Times New Roman" w:hAnsi="Arial" w:cs="Arial"/>
          <w:b/>
          <w:bCs/>
          <w:i/>
          <w:iCs/>
          <w:color w:val="000000"/>
          <w:kern w:val="0"/>
          <w:u w:val="single"/>
          <w14:ligatures w14:val="none"/>
        </w:rPr>
      </w:pPr>
      <w:r w:rsidRPr="0083118B">
        <w:rPr>
          <w:rFonts w:ascii="Arial" w:eastAsia="Times New Roman" w:hAnsi="Arial" w:cs="Arial"/>
          <w:b/>
          <w:bCs/>
          <w:i/>
          <w:iCs/>
          <w:color w:val="000000"/>
          <w:kern w:val="0"/>
          <w:u w:val="single"/>
          <w14:ligatures w14:val="none"/>
        </w:rPr>
        <w:t>Ci-après dénommée « </w:t>
      </w:r>
      <w:r w:rsidR="00497A1E" w:rsidRPr="0083118B">
        <w:rPr>
          <w:rFonts w:ascii="Arial" w:eastAsia="Times New Roman" w:hAnsi="Arial" w:cs="Arial"/>
          <w:b/>
          <w:bCs/>
          <w:i/>
          <w:iCs/>
          <w:color w:val="000000"/>
          <w:kern w:val="0"/>
          <w:u w:val="single"/>
          <w14:ligatures w14:val="none"/>
        </w:rPr>
        <w:t xml:space="preserve">AHSM </w:t>
      </w:r>
      <w:r w:rsidR="004A61C7" w:rsidRPr="0083118B">
        <w:rPr>
          <w:rFonts w:ascii="Arial" w:hAnsi="Arial" w:cs="Arial"/>
          <w:b/>
          <w:bCs/>
          <w:u w:val="single"/>
        </w:rPr>
        <w:t xml:space="preserve">Puy-de-Dôme – Allier </w:t>
      </w:r>
      <w:r w:rsidRPr="0083118B">
        <w:rPr>
          <w:rFonts w:ascii="Arial" w:eastAsia="Times New Roman" w:hAnsi="Arial" w:cs="Arial"/>
          <w:b/>
          <w:bCs/>
          <w:i/>
          <w:iCs/>
          <w:color w:val="000000"/>
          <w:kern w:val="0"/>
          <w:u w:val="single"/>
          <w14:ligatures w14:val="none"/>
        </w:rPr>
        <w:t>»</w:t>
      </w:r>
      <w:r w:rsidR="00497A1E" w:rsidRPr="0083118B">
        <w:rPr>
          <w:rFonts w:ascii="Arial" w:eastAsia="Times New Roman" w:hAnsi="Arial" w:cs="Arial"/>
          <w:b/>
          <w:bCs/>
          <w:i/>
          <w:iCs/>
          <w:color w:val="000000"/>
          <w:kern w:val="0"/>
          <w:u w:val="single"/>
          <w14:ligatures w14:val="none"/>
        </w:rPr>
        <w:t xml:space="preserve"> ou </w:t>
      </w:r>
      <w:proofErr w:type="gramStart"/>
      <w:r w:rsidR="00497A1E" w:rsidRPr="0083118B">
        <w:rPr>
          <w:rFonts w:ascii="Arial" w:eastAsia="Times New Roman" w:hAnsi="Arial" w:cs="Arial"/>
          <w:b/>
          <w:bCs/>
          <w:i/>
          <w:iCs/>
          <w:color w:val="000000"/>
          <w:kern w:val="0"/>
          <w:u w:val="single"/>
          <w14:ligatures w14:val="none"/>
        </w:rPr>
        <w:t>l’ «</w:t>
      </w:r>
      <w:proofErr w:type="gramEnd"/>
      <w:r w:rsidR="004A61C7" w:rsidRPr="0083118B">
        <w:rPr>
          <w:rFonts w:ascii="Arial" w:eastAsia="Times New Roman" w:hAnsi="Arial" w:cs="Arial"/>
          <w:b/>
          <w:bCs/>
          <w:i/>
          <w:iCs/>
          <w:color w:val="000000"/>
          <w:kern w:val="0"/>
          <w:u w:val="single"/>
          <w14:ligatures w14:val="none"/>
        </w:rPr>
        <w:t xml:space="preserve"> </w:t>
      </w:r>
      <w:r w:rsidR="00497A1E" w:rsidRPr="0083118B">
        <w:rPr>
          <w:rFonts w:ascii="Arial" w:eastAsia="Times New Roman" w:hAnsi="Arial" w:cs="Arial"/>
          <w:b/>
          <w:bCs/>
          <w:i/>
          <w:iCs/>
          <w:color w:val="000000"/>
          <w:kern w:val="0"/>
          <w:u w:val="single"/>
          <w14:ligatures w14:val="none"/>
        </w:rPr>
        <w:t>Etablissement »</w:t>
      </w:r>
    </w:p>
    <w:p w14:paraId="696D3D5F" w14:textId="77777777" w:rsidR="00965640" w:rsidRPr="0083118B" w:rsidRDefault="00965640" w:rsidP="00912B1D">
      <w:pPr>
        <w:keepLines/>
        <w:spacing w:before="240" w:after="0" w:line="280" w:lineRule="atLeast"/>
        <w:ind w:left="0"/>
        <w:jc w:val="right"/>
        <w:rPr>
          <w:rFonts w:ascii="Arial" w:eastAsia="Times New Roman" w:hAnsi="Arial" w:cs="Arial"/>
          <w:b/>
          <w:color w:val="000000"/>
          <w:kern w:val="0"/>
          <w14:ligatures w14:val="none"/>
        </w:rPr>
      </w:pPr>
      <w:r w:rsidRPr="0083118B">
        <w:rPr>
          <w:rFonts w:ascii="Arial" w:eastAsia="Times New Roman" w:hAnsi="Arial" w:cs="Arial"/>
          <w:b/>
          <w:color w:val="000000"/>
          <w:kern w:val="0"/>
          <w14:ligatures w14:val="none"/>
        </w:rPr>
        <w:t>D’une part,</w:t>
      </w:r>
    </w:p>
    <w:p w14:paraId="1ED86498" w14:textId="77777777" w:rsidR="00965640" w:rsidRPr="0083118B" w:rsidRDefault="00965640" w:rsidP="00912B1D">
      <w:pPr>
        <w:keepNext/>
        <w:pBdr>
          <w:bottom w:val="single" w:sz="6" w:space="5" w:color="000000"/>
        </w:pBdr>
        <w:suppressAutoHyphens/>
        <w:overflowPunct w:val="0"/>
        <w:autoSpaceDE w:val="0"/>
        <w:autoSpaceDN w:val="0"/>
        <w:adjustRightInd w:val="0"/>
        <w:spacing w:before="1100" w:after="480" w:line="240" w:lineRule="auto"/>
        <w:ind w:left="0"/>
        <w:textAlignment w:val="baseline"/>
        <w:rPr>
          <w:rFonts w:ascii="Arial" w:hAnsi="Arial" w:cs="Arial"/>
          <w:b/>
          <w:noProof/>
          <w:color w:val="000000" w:themeColor="text1"/>
          <w:sz w:val="24"/>
          <w:szCs w:val="18"/>
          <w:lang w:eastAsia="fr-FR"/>
        </w:rPr>
      </w:pPr>
      <w:r w:rsidRPr="0083118B">
        <w:rPr>
          <w:rFonts w:ascii="Arial" w:hAnsi="Arial" w:cs="Arial"/>
          <w:b/>
          <w:noProof/>
          <w:color w:val="000000" w:themeColor="text1"/>
          <w:sz w:val="24"/>
          <w:szCs w:val="18"/>
          <w:lang w:eastAsia="fr-FR"/>
        </w:rPr>
        <w:t>ET</w:t>
      </w:r>
      <w:r w:rsidR="00ED39DB" w:rsidRPr="0083118B">
        <w:rPr>
          <w:rFonts w:ascii="Arial" w:hAnsi="Arial" w:cs="Arial"/>
          <w:b/>
          <w:noProof/>
          <w:color w:val="000000" w:themeColor="text1"/>
          <w:sz w:val="24"/>
          <w:szCs w:val="18"/>
          <w:lang w:eastAsia="fr-FR"/>
        </w:rPr>
        <w:t> :</w:t>
      </w:r>
    </w:p>
    <w:p w14:paraId="6E97D117" w14:textId="77777777" w:rsidR="00965640" w:rsidRPr="0083118B" w:rsidRDefault="00965640" w:rsidP="00912B1D">
      <w:pPr>
        <w:keepLines/>
        <w:spacing w:before="240" w:after="0" w:line="280" w:lineRule="atLeast"/>
        <w:ind w:left="0"/>
        <w:jc w:val="right"/>
        <w:rPr>
          <w:rFonts w:ascii="Arial" w:eastAsia="Times New Roman" w:hAnsi="Arial" w:cs="Arial"/>
          <w:b/>
          <w:color w:val="000000"/>
          <w:kern w:val="0"/>
          <w:sz w:val="20"/>
          <w:szCs w:val="20"/>
          <w14:ligatures w14:val="none"/>
        </w:rPr>
      </w:pPr>
    </w:p>
    <w:p w14:paraId="513D5032" w14:textId="77777777" w:rsidR="00AC0322" w:rsidRPr="0083118B" w:rsidRDefault="00AC0322" w:rsidP="00912B1D">
      <w:pPr>
        <w:spacing w:after="240" w:line="240" w:lineRule="atLeast"/>
        <w:ind w:left="0"/>
        <w:rPr>
          <w:rFonts w:ascii="Arial" w:eastAsia="Times New Roman" w:hAnsi="Arial" w:cs="Arial"/>
          <w:b/>
          <w:kern w:val="0"/>
          <w:lang w:eastAsia="fr-FR"/>
          <w14:ligatures w14:val="none"/>
        </w:rPr>
      </w:pPr>
      <w:r w:rsidRPr="0083118B">
        <w:rPr>
          <w:rFonts w:ascii="Arial" w:eastAsia="Times New Roman" w:hAnsi="Arial" w:cs="Arial"/>
          <w:b/>
          <w:kern w:val="0"/>
          <w:lang w:eastAsia="fr-FR"/>
          <w14:ligatures w14:val="none"/>
        </w:rPr>
        <w:t xml:space="preserve">Les Organisations Syndicales Représentatives </w:t>
      </w:r>
      <w:r w:rsidRPr="0083118B">
        <w:rPr>
          <w:rFonts w:ascii="Arial" w:eastAsia="Times New Roman" w:hAnsi="Arial" w:cs="Arial"/>
          <w:bCs/>
          <w:kern w:val="0"/>
          <w:lang w:eastAsia="fr-FR"/>
          <w14:ligatures w14:val="none"/>
        </w:rPr>
        <w:t xml:space="preserve">au sein de l’établissement </w:t>
      </w:r>
      <w:r w:rsidR="004A61C7" w:rsidRPr="0083118B">
        <w:rPr>
          <w:rFonts w:ascii="Arial" w:hAnsi="Arial" w:cs="Arial"/>
          <w:b/>
          <w:bCs/>
        </w:rPr>
        <w:t>Puy-de-Dôme – Allier</w:t>
      </w:r>
      <w:r w:rsidRPr="0083118B">
        <w:rPr>
          <w:rFonts w:ascii="Arial" w:eastAsia="Times New Roman" w:hAnsi="Arial" w:cs="Arial"/>
          <w:bCs/>
          <w:kern w:val="0"/>
          <w:lang w:eastAsia="fr-FR"/>
          <w14:ligatures w14:val="none"/>
        </w:rPr>
        <w:t xml:space="preserve"> représentée par</w:t>
      </w:r>
      <w:r w:rsidRPr="0083118B">
        <w:rPr>
          <w:rFonts w:ascii="Arial" w:eastAsia="Times New Roman" w:hAnsi="Arial" w:cs="Arial"/>
          <w:b/>
          <w:kern w:val="0"/>
          <w:lang w:eastAsia="fr-FR"/>
          <w14:ligatures w14:val="none"/>
        </w:rPr>
        <w:t xml:space="preserve"> : </w:t>
      </w:r>
    </w:p>
    <w:p w14:paraId="383A7D49" w14:textId="7077AFB4" w:rsidR="00AC0322" w:rsidRPr="00912B1D" w:rsidRDefault="00492ABC" w:rsidP="00912B1D">
      <w:pPr>
        <w:pStyle w:val="Paragraphedeliste"/>
        <w:numPr>
          <w:ilvl w:val="0"/>
          <w:numId w:val="18"/>
        </w:numPr>
        <w:spacing w:after="200" w:line="240" w:lineRule="atLeast"/>
        <w:ind w:left="709" w:hanging="500"/>
        <w:rPr>
          <w:rFonts w:ascii="Arial" w:eastAsia="Times New Roman" w:hAnsi="Arial" w:cs="Arial"/>
          <w:kern w:val="0"/>
          <w:lang w:eastAsia="fr-FR"/>
          <w14:ligatures w14:val="none"/>
        </w:rPr>
      </w:pPr>
      <w:r>
        <w:rPr>
          <w:rFonts w:ascii="Arial" w:eastAsia="Times New Roman" w:hAnsi="Arial" w:cs="Arial"/>
          <w:kern w:val="0"/>
          <w:lang w:eastAsia="fr-FR"/>
          <w14:ligatures w14:val="none"/>
        </w:rPr>
        <w:t>M…</w:t>
      </w:r>
      <w:proofErr w:type="gramStart"/>
      <w:r>
        <w:rPr>
          <w:rFonts w:ascii="Arial" w:eastAsia="Times New Roman" w:hAnsi="Arial" w:cs="Arial"/>
          <w:kern w:val="0"/>
          <w:lang w:eastAsia="fr-FR"/>
          <w14:ligatures w14:val="none"/>
        </w:rPr>
        <w:t>…….</w:t>
      </w:r>
      <w:proofErr w:type="gramEnd"/>
      <w:r w:rsidR="004A61C7" w:rsidRPr="00912B1D">
        <w:rPr>
          <w:rFonts w:ascii="Arial" w:eastAsia="Times New Roman" w:hAnsi="Arial" w:cs="Arial"/>
          <w:kern w:val="0"/>
          <w:lang w:eastAsia="fr-FR"/>
          <w14:ligatures w14:val="none"/>
        </w:rPr>
        <w:t>,</w:t>
      </w:r>
      <w:r w:rsidR="004A61C7" w:rsidRPr="00912B1D">
        <w:rPr>
          <w:rFonts w:ascii="Arial" w:eastAsia="Times New Roman" w:hAnsi="Arial" w:cs="Arial"/>
          <w:b/>
          <w:kern w:val="0"/>
          <w:lang w:eastAsia="fr-FR"/>
          <w14:ligatures w14:val="none"/>
        </w:rPr>
        <w:t xml:space="preserve"> </w:t>
      </w:r>
      <w:r w:rsidR="00AC0322" w:rsidRPr="00912B1D">
        <w:rPr>
          <w:rFonts w:ascii="Arial" w:eastAsia="Times New Roman" w:hAnsi="Arial" w:cs="Arial"/>
          <w:kern w:val="0"/>
          <w:lang w:eastAsia="fr-FR"/>
          <w14:ligatures w14:val="none"/>
        </w:rPr>
        <w:t>en qualité de Délégué</w:t>
      </w:r>
      <w:r w:rsidR="004A61C7" w:rsidRPr="00912B1D">
        <w:rPr>
          <w:rFonts w:ascii="Arial" w:eastAsia="Times New Roman" w:hAnsi="Arial" w:cs="Arial"/>
          <w:kern w:val="0"/>
          <w:lang w:eastAsia="fr-FR"/>
          <w14:ligatures w14:val="none"/>
        </w:rPr>
        <w:t xml:space="preserve"> syndical</w:t>
      </w:r>
      <w:r w:rsidR="00AC0322" w:rsidRPr="00912B1D">
        <w:rPr>
          <w:rFonts w:ascii="Arial" w:eastAsia="Times New Roman" w:hAnsi="Arial" w:cs="Arial"/>
          <w:kern w:val="0"/>
          <w:lang w:eastAsia="fr-FR"/>
          <w14:ligatures w14:val="none"/>
        </w:rPr>
        <w:t xml:space="preserve"> </w:t>
      </w:r>
      <w:r w:rsidR="004A61C7" w:rsidRPr="00912B1D">
        <w:rPr>
          <w:rFonts w:ascii="Arial" w:eastAsia="Times New Roman" w:hAnsi="Arial" w:cs="Arial"/>
          <w:kern w:val="0"/>
          <w:lang w:eastAsia="fr-FR"/>
          <w14:ligatures w14:val="none"/>
        </w:rPr>
        <w:t>UNSA</w:t>
      </w:r>
    </w:p>
    <w:p w14:paraId="36E51B4F" w14:textId="5404156A" w:rsidR="00AC0322" w:rsidRPr="00912B1D" w:rsidRDefault="00492ABC" w:rsidP="00912B1D">
      <w:pPr>
        <w:pStyle w:val="Paragraphedeliste"/>
        <w:numPr>
          <w:ilvl w:val="0"/>
          <w:numId w:val="18"/>
        </w:numPr>
        <w:spacing w:after="200" w:line="240" w:lineRule="atLeast"/>
        <w:ind w:left="709" w:hanging="500"/>
        <w:rPr>
          <w:rFonts w:ascii="Arial" w:eastAsia="Times New Roman" w:hAnsi="Arial" w:cs="Arial"/>
          <w:kern w:val="0"/>
          <w:lang w:eastAsia="fr-FR"/>
          <w14:ligatures w14:val="none"/>
        </w:rPr>
      </w:pPr>
      <w:r>
        <w:rPr>
          <w:rFonts w:ascii="Arial" w:eastAsia="Times New Roman" w:hAnsi="Arial" w:cs="Arial"/>
          <w:kern w:val="0"/>
          <w:lang w:eastAsia="fr-FR"/>
          <w14:ligatures w14:val="none"/>
        </w:rPr>
        <w:t>M…</w:t>
      </w:r>
      <w:proofErr w:type="gramStart"/>
      <w:r>
        <w:rPr>
          <w:rFonts w:ascii="Arial" w:eastAsia="Times New Roman" w:hAnsi="Arial" w:cs="Arial"/>
          <w:kern w:val="0"/>
          <w:lang w:eastAsia="fr-FR"/>
          <w14:ligatures w14:val="none"/>
        </w:rPr>
        <w:t>…….</w:t>
      </w:r>
      <w:proofErr w:type="gramEnd"/>
      <w:r w:rsidR="004A61C7" w:rsidRPr="00912B1D">
        <w:rPr>
          <w:rFonts w:ascii="Arial" w:eastAsia="Times New Roman" w:hAnsi="Arial" w:cs="Arial"/>
          <w:kern w:val="0"/>
          <w:lang w:eastAsia="fr-FR"/>
          <w14:ligatures w14:val="none"/>
        </w:rPr>
        <w:t>,</w:t>
      </w:r>
      <w:r w:rsidR="004A61C7" w:rsidRPr="00912B1D">
        <w:rPr>
          <w:rFonts w:ascii="Arial" w:eastAsia="Times New Roman" w:hAnsi="Arial" w:cs="Arial"/>
          <w:b/>
          <w:kern w:val="0"/>
          <w:lang w:eastAsia="fr-FR"/>
          <w14:ligatures w14:val="none"/>
        </w:rPr>
        <w:t xml:space="preserve"> </w:t>
      </w:r>
      <w:r w:rsidR="00AC0322" w:rsidRPr="00912B1D">
        <w:rPr>
          <w:rFonts w:ascii="Arial" w:eastAsia="Times New Roman" w:hAnsi="Arial" w:cs="Arial"/>
          <w:kern w:val="0"/>
          <w:lang w:eastAsia="fr-FR"/>
          <w14:ligatures w14:val="none"/>
        </w:rPr>
        <w:t xml:space="preserve">en qualité de Délégué syndical </w:t>
      </w:r>
      <w:r w:rsidR="004A61C7" w:rsidRPr="00912B1D">
        <w:rPr>
          <w:rFonts w:ascii="Arial" w:eastAsia="Times New Roman" w:hAnsi="Arial" w:cs="Arial"/>
          <w:kern w:val="0"/>
          <w:lang w:eastAsia="fr-FR"/>
          <w14:ligatures w14:val="none"/>
        </w:rPr>
        <w:t>UNSA</w:t>
      </w:r>
    </w:p>
    <w:p w14:paraId="0E556B9C" w14:textId="23FB34B9" w:rsidR="00AC0322" w:rsidRPr="00912B1D" w:rsidRDefault="00492ABC" w:rsidP="00912B1D">
      <w:pPr>
        <w:pStyle w:val="Paragraphedeliste"/>
        <w:numPr>
          <w:ilvl w:val="0"/>
          <w:numId w:val="18"/>
        </w:numPr>
        <w:spacing w:after="200" w:line="240" w:lineRule="atLeast"/>
        <w:ind w:left="709" w:hanging="500"/>
        <w:rPr>
          <w:rFonts w:ascii="Arial" w:eastAsia="Times New Roman" w:hAnsi="Arial" w:cs="Arial"/>
          <w:kern w:val="0"/>
          <w:lang w:eastAsia="fr-FR"/>
          <w14:ligatures w14:val="none"/>
        </w:rPr>
      </w:pPr>
      <w:r>
        <w:rPr>
          <w:rFonts w:ascii="Arial" w:eastAsia="Times New Roman" w:hAnsi="Arial" w:cs="Arial"/>
          <w:kern w:val="0"/>
          <w:lang w:eastAsia="fr-FR"/>
          <w14:ligatures w14:val="none"/>
        </w:rPr>
        <w:t>M…</w:t>
      </w:r>
      <w:proofErr w:type="gramStart"/>
      <w:r>
        <w:rPr>
          <w:rFonts w:ascii="Arial" w:eastAsia="Times New Roman" w:hAnsi="Arial" w:cs="Arial"/>
          <w:kern w:val="0"/>
          <w:lang w:eastAsia="fr-FR"/>
          <w14:ligatures w14:val="none"/>
        </w:rPr>
        <w:t>…….</w:t>
      </w:r>
      <w:proofErr w:type="gramEnd"/>
      <w:r w:rsidR="00AC0322" w:rsidRPr="00912B1D">
        <w:rPr>
          <w:rFonts w:ascii="Arial" w:eastAsia="Times New Roman" w:hAnsi="Arial" w:cs="Arial"/>
          <w:kern w:val="0"/>
          <w:lang w:eastAsia="fr-FR"/>
          <w14:ligatures w14:val="none"/>
        </w:rPr>
        <w:t>, en qualité de Délégué</w:t>
      </w:r>
      <w:r w:rsidR="004A61C7" w:rsidRPr="00912B1D">
        <w:rPr>
          <w:rFonts w:ascii="Arial" w:eastAsia="Times New Roman" w:hAnsi="Arial" w:cs="Arial"/>
          <w:kern w:val="0"/>
          <w:lang w:eastAsia="fr-FR"/>
          <w14:ligatures w14:val="none"/>
        </w:rPr>
        <w:t>e</w:t>
      </w:r>
      <w:r w:rsidR="00AC0322" w:rsidRPr="00912B1D">
        <w:rPr>
          <w:rFonts w:ascii="Arial" w:eastAsia="Times New Roman" w:hAnsi="Arial" w:cs="Arial"/>
          <w:kern w:val="0"/>
          <w:lang w:eastAsia="fr-FR"/>
          <w14:ligatures w14:val="none"/>
        </w:rPr>
        <w:t xml:space="preserve"> syndical</w:t>
      </w:r>
      <w:r w:rsidR="004A61C7" w:rsidRPr="00912B1D">
        <w:rPr>
          <w:rFonts w:ascii="Arial" w:eastAsia="Times New Roman" w:hAnsi="Arial" w:cs="Arial"/>
          <w:kern w:val="0"/>
          <w:lang w:eastAsia="fr-FR"/>
          <w14:ligatures w14:val="none"/>
        </w:rPr>
        <w:t>e</w:t>
      </w:r>
      <w:r w:rsidR="00AC0322" w:rsidRPr="00912B1D">
        <w:rPr>
          <w:rFonts w:ascii="Arial" w:eastAsia="Times New Roman" w:hAnsi="Arial" w:cs="Arial"/>
          <w:kern w:val="0"/>
          <w:lang w:eastAsia="fr-FR"/>
          <w14:ligatures w14:val="none"/>
        </w:rPr>
        <w:t xml:space="preserve"> </w:t>
      </w:r>
      <w:r>
        <w:rPr>
          <w:rFonts w:ascii="Arial" w:eastAsia="Times New Roman" w:hAnsi="Arial" w:cs="Arial"/>
          <w:kern w:val="0"/>
          <w:lang w:eastAsia="fr-FR"/>
          <w14:ligatures w14:val="none"/>
        </w:rPr>
        <w:t>CGT, assistée de M……</w:t>
      </w:r>
    </w:p>
    <w:p w14:paraId="7E0E0534" w14:textId="7958075B" w:rsidR="00AC0322" w:rsidRPr="00912B1D" w:rsidRDefault="00492ABC" w:rsidP="00912B1D">
      <w:pPr>
        <w:pStyle w:val="Paragraphedeliste"/>
        <w:numPr>
          <w:ilvl w:val="0"/>
          <w:numId w:val="18"/>
        </w:numPr>
        <w:spacing w:after="200" w:line="240" w:lineRule="atLeast"/>
        <w:ind w:left="709" w:hanging="500"/>
        <w:rPr>
          <w:rFonts w:ascii="Arial" w:eastAsia="Times New Roman" w:hAnsi="Arial" w:cs="Arial"/>
          <w:kern w:val="0"/>
          <w:lang w:eastAsia="fr-FR"/>
          <w14:ligatures w14:val="none"/>
        </w:rPr>
      </w:pPr>
      <w:r>
        <w:rPr>
          <w:rFonts w:ascii="Arial" w:eastAsia="Times New Roman" w:hAnsi="Arial" w:cs="Arial"/>
          <w:kern w:val="0"/>
          <w:lang w:eastAsia="fr-FR"/>
          <w14:ligatures w14:val="none"/>
        </w:rPr>
        <w:t>M…</w:t>
      </w:r>
      <w:proofErr w:type="gramStart"/>
      <w:r>
        <w:rPr>
          <w:rFonts w:ascii="Arial" w:eastAsia="Times New Roman" w:hAnsi="Arial" w:cs="Arial"/>
          <w:kern w:val="0"/>
          <w:lang w:eastAsia="fr-FR"/>
          <w14:ligatures w14:val="none"/>
        </w:rPr>
        <w:t>…….</w:t>
      </w:r>
      <w:proofErr w:type="gramEnd"/>
      <w:r w:rsidR="00AC0322" w:rsidRPr="00912B1D">
        <w:rPr>
          <w:rFonts w:ascii="Arial" w:eastAsia="Times New Roman" w:hAnsi="Arial" w:cs="Arial"/>
          <w:kern w:val="0"/>
          <w:lang w:eastAsia="fr-FR"/>
          <w14:ligatures w14:val="none"/>
        </w:rPr>
        <w:t xml:space="preserve">, en qualité de Délégué syndical </w:t>
      </w:r>
      <w:r w:rsidR="004A61C7" w:rsidRPr="00912B1D">
        <w:rPr>
          <w:rFonts w:ascii="Arial" w:eastAsia="Times New Roman" w:hAnsi="Arial" w:cs="Arial"/>
          <w:kern w:val="0"/>
          <w:lang w:eastAsia="fr-FR"/>
          <w14:ligatures w14:val="none"/>
        </w:rPr>
        <w:t>CFE-CGC</w:t>
      </w:r>
    </w:p>
    <w:p w14:paraId="7AEA8B4E" w14:textId="1862C36A" w:rsidR="00AC0322" w:rsidRPr="00912B1D" w:rsidRDefault="00AC0322" w:rsidP="00912B1D">
      <w:pPr>
        <w:pStyle w:val="Paragraphedeliste"/>
        <w:numPr>
          <w:ilvl w:val="0"/>
          <w:numId w:val="18"/>
        </w:numPr>
        <w:spacing w:after="200" w:line="240" w:lineRule="atLeast"/>
        <w:ind w:left="709" w:hanging="500"/>
        <w:rPr>
          <w:rFonts w:ascii="Arial" w:eastAsia="Times New Roman" w:hAnsi="Arial" w:cs="Arial"/>
          <w:kern w:val="0"/>
          <w:lang w:eastAsia="fr-FR"/>
          <w14:ligatures w14:val="none"/>
        </w:rPr>
      </w:pPr>
      <w:r w:rsidRPr="00912B1D">
        <w:rPr>
          <w:rFonts w:ascii="Arial" w:eastAsia="Times New Roman" w:hAnsi="Arial" w:cs="Arial"/>
          <w:kern w:val="0"/>
          <w:lang w:eastAsia="fr-FR"/>
          <w14:ligatures w14:val="none"/>
        </w:rPr>
        <w:t>M</w:t>
      </w:r>
      <w:r w:rsidR="00492ABC">
        <w:rPr>
          <w:rFonts w:ascii="Arial" w:eastAsia="Times New Roman" w:hAnsi="Arial" w:cs="Arial"/>
          <w:kern w:val="0"/>
          <w:lang w:eastAsia="fr-FR"/>
          <w14:ligatures w14:val="none"/>
        </w:rPr>
        <w:t>…</w:t>
      </w:r>
      <w:proofErr w:type="gramStart"/>
      <w:r w:rsidR="00492ABC">
        <w:rPr>
          <w:rFonts w:ascii="Arial" w:eastAsia="Times New Roman" w:hAnsi="Arial" w:cs="Arial"/>
          <w:kern w:val="0"/>
          <w:lang w:eastAsia="fr-FR"/>
          <w14:ligatures w14:val="none"/>
        </w:rPr>
        <w:t>…….</w:t>
      </w:r>
      <w:proofErr w:type="gramEnd"/>
      <w:r w:rsidRPr="00912B1D">
        <w:rPr>
          <w:rFonts w:ascii="Arial" w:eastAsia="Times New Roman" w:hAnsi="Arial" w:cs="Arial"/>
          <w:kern w:val="0"/>
          <w:lang w:eastAsia="fr-FR"/>
          <w14:ligatures w14:val="none"/>
        </w:rPr>
        <w:t>, en qualité de Délégué</w:t>
      </w:r>
      <w:r w:rsidR="004A61C7" w:rsidRPr="00912B1D">
        <w:rPr>
          <w:rFonts w:ascii="Arial" w:eastAsia="Times New Roman" w:hAnsi="Arial" w:cs="Arial"/>
          <w:kern w:val="0"/>
          <w:lang w:eastAsia="fr-FR"/>
          <w14:ligatures w14:val="none"/>
        </w:rPr>
        <w:t>e</w:t>
      </w:r>
      <w:r w:rsidRPr="00912B1D">
        <w:rPr>
          <w:rFonts w:ascii="Arial" w:eastAsia="Times New Roman" w:hAnsi="Arial" w:cs="Arial"/>
          <w:kern w:val="0"/>
          <w:lang w:eastAsia="fr-FR"/>
          <w14:ligatures w14:val="none"/>
        </w:rPr>
        <w:t xml:space="preserve"> syndical</w:t>
      </w:r>
      <w:r w:rsidR="004A61C7" w:rsidRPr="00912B1D">
        <w:rPr>
          <w:rFonts w:ascii="Arial" w:eastAsia="Times New Roman" w:hAnsi="Arial" w:cs="Arial"/>
          <w:kern w:val="0"/>
          <w:lang w:eastAsia="fr-FR"/>
          <w14:ligatures w14:val="none"/>
        </w:rPr>
        <w:t>e</w:t>
      </w:r>
      <w:r w:rsidRPr="00912B1D">
        <w:rPr>
          <w:rFonts w:ascii="Arial" w:eastAsia="Times New Roman" w:hAnsi="Arial" w:cs="Arial"/>
          <w:kern w:val="0"/>
          <w:lang w:eastAsia="fr-FR"/>
          <w14:ligatures w14:val="none"/>
        </w:rPr>
        <w:t xml:space="preserve"> CFE-CGC</w:t>
      </w:r>
    </w:p>
    <w:p w14:paraId="12EF3370" w14:textId="77777777" w:rsidR="00AC0322" w:rsidRPr="0083118B" w:rsidRDefault="00AC0322" w:rsidP="00912B1D">
      <w:pPr>
        <w:spacing w:after="0" w:line="240" w:lineRule="atLeast"/>
        <w:ind w:left="0"/>
        <w:rPr>
          <w:rFonts w:ascii="Arial" w:eastAsia="Times New Roman" w:hAnsi="Arial" w:cs="Arial"/>
          <w:kern w:val="0"/>
          <w:lang w:eastAsia="fr-FR"/>
          <w14:ligatures w14:val="none"/>
        </w:rPr>
      </w:pPr>
    </w:p>
    <w:p w14:paraId="7D950C27" w14:textId="77777777" w:rsidR="00041B7D" w:rsidRPr="0083118B" w:rsidRDefault="00041B7D" w:rsidP="00912B1D">
      <w:pPr>
        <w:spacing w:after="0" w:line="240" w:lineRule="atLeast"/>
        <w:ind w:left="0"/>
        <w:contextualSpacing/>
        <w:rPr>
          <w:rFonts w:ascii="Arial" w:eastAsia="Times New Roman" w:hAnsi="Arial" w:cs="Arial"/>
          <w:kern w:val="0"/>
          <w:lang w:eastAsia="fr-FR"/>
          <w14:ligatures w14:val="none"/>
        </w:rPr>
      </w:pPr>
      <w:r w:rsidRPr="0083118B">
        <w:rPr>
          <w:rFonts w:ascii="Arial" w:eastAsia="Times New Roman" w:hAnsi="Arial" w:cs="Arial"/>
          <w:kern w:val="0"/>
          <w:lang w:eastAsia="fr-FR"/>
          <w14:ligatures w14:val="none"/>
        </w:rPr>
        <w:t xml:space="preserve"> </w:t>
      </w:r>
    </w:p>
    <w:p w14:paraId="5A002469" w14:textId="77777777" w:rsidR="00ED39DB" w:rsidRPr="0083118B" w:rsidRDefault="00ED39DB" w:rsidP="00912B1D">
      <w:pPr>
        <w:spacing w:after="0" w:line="240" w:lineRule="atLeast"/>
        <w:ind w:left="0"/>
        <w:rPr>
          <w:rFonts w:ascii="Arial" w:eastAsia="Times New Roman" w:hAnsi="Arial" w:cs="Arial"/>
          <w:kern w:val="0"/>
          <w:lang w:eastAsia="fr-FR"/>
          <w14:ligatures w14:val="none"/>
        </w:rPr>
      </w:pPr>
    </w:p>
    <w:p w14:paraId="5281ADE1" w14:textId="77777777" w:rsidR="00ED39DB" w:rsidRPr="0083118B" w:rsidRDefault="00ED39DB" w:rsidP="00912B1D">
      <w:pPr>
        <w:spacing w:after="0" w:line="240" w:lineRule="atLeast"/>
        <w:ind w:left="0"/>
        <w:rPr>
          <w:rFonts w:ascii="Arial" w:eastAsia="Times New Roman" w:hAnsi="Arial" w:cs="Arial"/>
          <w:kern w:val="0"/>
          <w:lang w:eastAsia="fr-FR"/>
          <w14:ligatures w14:val="none"/>
        </w:rPr>
      </w:pPr>
    </w:p>
    <w:p w14:paraId="53F8737E" w14:textId="77777777" w:rsidR="00ED39DB" w:rsidRPr="0083118B" w:rsidRDefault="00ED39DB" w:rsidP="00912B1D">
      <w:pPr>
        <w:spacing w:after="0" w:line="240" w:lineRule="atLeast"/>
        <w:ind w:left="0"/>
        <w:rPr>
          <w:rFonts w:ascii="Arial" w:eastAsia="Times New Roman" w:hAnsi="Arial" w:cs="Arial"/>
          <w:kern w:val="0"/>
          <w:lang w:eastAsia="fr-FR"/>
          <w14:ligatures w14:val="none"/>
        </w:rPr>
      </w:pPr>
    </w:p>
    <w:p w14:paraId="7D73920B" w14:textId="77777777" w:rsidR="00ED39DB" w:rsidRPr="0083118B" w:rsidRDefault="00ED39DB" w:rsidP="00912B1D">
      <w:pPr>
        <w:spacing w:after="0" w:line="240" w:lineRule="atLeast"/>
        <w:ind w:left="0"/>
        <w:rPr>
          <w:rFonts w:ascii="Arial" w:eastAsia="Times New Roman" w:hAnsi="Arial" w:cs="Arial"/>
          <w:kern w:val="0"/>
          <w:lang w:eastAsia="fr-FR"/>
          <w14:ligatures w14:val="none"/>
        </w:rPr>
      </w:pPr>
    </w:p>
    <w:p w14:paraId="55B6B811" w14:textId="77777777" w:rsidR="00ED39DB" w:rsidRPr="0083118B" w:rsidRDefault="00ED39DB" w:rsidP="00912B1D">
      <w:pPr>
        <w:spacing w:after="0" w:line="240" w:lineRule="atLeast"/>
        <w:ind w:left="0"/>
        <w:rPr>
          <w:rFonts w:ascii="Arial" w:eastAsia="Times New Roman" w:hAnsi="Arial" w:cs="Arial"/>
          <w:kern w:val="0"/>
          <w:lang w:eastAsia="fr-FR"/>
          <w14:ligatures w14:val="none"/>
        </w:rPr>
      </w:pPr>
    </w:p>
    <w:p w14:paraId="5DC0389E" w14:textId="77777777" w:rsidR="00965640" w:rsidRPr="0083118B" w:rsidRDefault="00965640" w:rsidP="00912B1D">
      <w:pPr>
        <w:spacing w:after="0" w:line="240" w:lineRule="auto"/>
        <w:ind w:left="0"/>
        <w:jc w:val="right"/>
        <w:rPr>
          <w:rFonts w:ascii="Arial" w:eastAsia="Times New Roman" w:hAnsi="Arial" w:cs="Arial"/>
          <w:b/>
          <w:bCs/>
          <w:kern w:val="0"/>
          <w:lang w:eastAsia="fr-FR"/>
          <w14:ligatures w14:val="none"/>
        </w:rPr>
      </w:pPr>
      <w:r w:rsidRPr="0083118B">
        <w:rPr>
          <w:rFonts w:ascii="Arial" w:eastAsia="Times New Roman" w:hAnsi="Arial" w:cs="Arial"/>
          <w:b/>
          <w:bCs/>
          <w:kern w:val="0"/>
          <w:lang w:eastAsia="fr-FR"/>
          <w14:ligatures w14:val="none"/>
        </w:rPr>
        <w:t>D’autre part,</w:t>
      </w:r>
    </w:p>
    <w:p w14:paraId="3248FA70" w14:textId="77777777" w:rsidR="00965640" w:rsidRPr="0083118B" w:rsidRDefault="00965640" w:rsidP="00912B1D">
      <w:pPr>
        <w:spacing w:after="0" w:line="240" w:lineRule="auto"/>
        <w:ind w:left="0"/>
        <w:rPr>
          <w:rFonts w:ascii="Arial" w:eastAsia="Times New Roman" w:hAnsi="Arial" w:cs="Arial"/>
          <w:kern w:val="0"/>
          <w:lang w:eastAsia="fr-FR"/>
          <w14:ligatures w14:val="none"/>
        </w:rPr>
      </w:pPr>
    </w:p>
    <w:p w14:paraId="34BC69E3" w14:textId="77777777" w:rsidR="00965640" w:rsidRPr="0083118B" w:rsidRDefault="00965640" w:rsidP="00912B1D">
      <w:pPr>
        <w:spacing w:after="0" w:line="240" w:lineRule="auto"/>
        <w:ind w:left="0"/>
        <w:rPr>
          <w:rFonts w:ascii="Arial" w:eastAsia="Times New Roman" w:hAnsi="Arial" w:cs="Arial"/>
          <w:b/>
          <w:bCs/>
          <w:kern w:val="0"/>
          <w:lang w:eastAsia="fr-FR"/>
          <w14:ligatures w14:val="none"/>
        </w:rPr>
      </w:pPr>
      <w:r w:rsidRPr="0083118B">
        <w:rPr>
          <w:rFonts w:ascii="Arial" w:eastAsia="Times New Roman" w:hAnsi="Arial" w:cs="Arial"/>
          <w:b/>
          <w:bCs/>
          <w:kern w:val="0"/>
          <w:lang w:eastAsia="fr-FR"/>
          <w14:ligatures w14:val="none"/>
        </w:rPr>
        <w:t>Conjointement ci-après dénommés collectivement « les Parties ».</w:t>
      </w:r>
    </w:p>
    <w:p w14:paraId="3B370314" w14:textId="77777777" w:rsidR="00ED39DB" w:rsidRPr="0083118B" w:rsidRDefault="00ED39DB" w:rsidP="00912B1D">
      <w:pPr>
        <w:keepLines/>
        <w:spacing w:before="240" w:after="0" w:line="280" w:lineRule="atLeast"/>
        <w:ind w:left="0"/>
        <w:rPr>
          <w:rFonts w:ascii="Arial" w:eastAsia="Times New Roman" w:hAnsi="Arial" w:cs="Arial"/>
          <w:b/>
          <w:color w:val="000000"/>
          <w:kern w:val="0"/>
          <w:sz w:val="20"/>
          <w:szCs w:val="20"/>
          <w14:ligatures w14:val="none"/>
        </w:rPr>
      </w:pPr>
    </w:p>
    <w:p w14:paraId="487DF965" w14:textId="77777777" w:rsidR="00965640" w:rsidRPr="0083118B" w:rsidRDefault="00965640" w:rsidP="00912B1D">
      <w:pPr>
        <w:ind w:left="0"/>
        <w:rPr>
          <w:rFonts w:ascii="Arial" w:hAnsi="Arial" w:cs="Arial"/>
          <w:b/>
          <w:bCs/>
          <w:noProof/>
        </w:rPr>
      </w:pPr>
      <w:r w:rsidRPr="0083118B">
        <w:rPr>
          <w:rFonts w:ascii="Arial" w:hAnsi="Arial" w:cs="Arial"/>
          <w:b/>
          <w:bCs/>
        </w:rPr>
        <w:t>Est intervenu le présent accord :</w:t>
      </w:r>
    </w:p>
    <w:p w14:paraId="23D57D72" w14:textId="77777777" w:rsidR="00965640" w:rsidRPr="0083118B" w:rsidRDefault="00965640" w:rsidP="00912B1D">
      <w:pPr>
        <w:keepLines/>
        <w:spacing w:before="240" w:after="0" w:line="280" w:lineRule="atLeast"/>
        <w:ind w:left="0"/>
        <w:rPr>
          <w:rFonts w:ascii="Arial" w:eastAsia="Times New Roman" w:hAnsi="Arial" w:cs="Arial"/>
          <w:b/>
          <w:color w:val="000000"/>
          <w:kern w:val="0"/>
          <w:sz w:val="20"/>
          <w:szCs w:val="20"/>
          <w14:ligatures w14:val="none"/>
        </w:rPr>
      </w:pPr>
    </w:p>
    <w:p w14:paraId="503A4B84" w14:textId="77777777" w:rsidR="00965640" w:rsidRPr="0083118B" w:rsidRDefault="00ED39DB" w:rsidP="00912B1D">
      <w:pPr>
        <w:ind w:left="0"/>
        <w:jc w:val="center"/>
        <w:rPr>
          <w:rFonts w:ascii="Arial" w:hAnsi="Arial" w:cs="Arial"/>
          <w:b/>
          <w:bCs/>
          <w:sz w:val="24"/>
          <w:szCs w:val="24"/>
        </w:rPr>
      </w:pPr>
      <w:r w:rsidRPr="0083118B">
        <w:rPr>
          <w:rFonts w:ascii="Arial" w:hAnsi="Arial" w:cs="Arial"/>
          <w:b/>
          <w:bCs/>
          <w:sz w:val="24"/>
          <w:szCs w:val="24"/>
        </w:rPr>
        <w:lastRenderedPageBreak/>
        <w:t>**</w:t>
      </w:r>
    </w:p>
    <w:p w14:paraId="676FDD45" w14:textId="77777777" w:rsidR="00ED39DB" w:rsidRPr="0083118B" w:rsidRDefault="00ED39DB" w:rsidP="00912B1D">
      <w:pPr>
        <w:ind w:left="0"/>
        <w:jc w:val="center"/>
        <w:rPr>
          <w:rFonts w:ascii="Arial" w:hAnsi="Arial" w:cs="Arial"/>
          <w:b/>
          <w:bCs/>
          <w:sz w:val="24"/>
          <w:szCs w:val="24"/>
        </w:rPr>
      </w:pPr>
      <w:r w:rsidRPr="0083118B">
        <w:rPr>
          <w:rFonts w:ascii="Arial" w:hAnsi="Arial" w:cs="Arial"/>
          <w:b/>
          <w:bCs/>
          <w:sz w:val="24"/>
          <w:szCs w:val="24"/>
        </w:rPr>
        <w:t>*</w:t>
      </w:r>
    </w:p>
    <w:p w14:paraId="15297A67" w14:textId="77777777" w:rsidR="00965640" w:rsidRPr="0083118B" w:rsidRDefault="00965640" w:rsidP="00912B1D">
      <w:pPr>
        <w:spacing w:after="0" w:line="240" w:lineRule="auto"/>
        <w:ind w:left="0"/>
        <w:jc w:val="center"/>
        <w:rPr>
          <w:rFonts w:ascii="Arial" w:eastAsia="Times New Roman" w:hAnsi="Arial" w:cs="Arial"/>
          <w:b/>
          <w:kern w:val="0"/>
          <w:sz w:val="24"/>
          <w:szCs w:val="24"/>
          <w:lang w:eastAsia="fr-FR"/>
          <w14:ligatures w14:val="none"/>
        </w:rPr>
      </w:pPr>
      <w:r w:rsidRPr="0083118B">
        <w:rPr>
          <w:rFonts w:ascii="Arial" w:eastAsia="Times New Roman" w:hAnsi="Arial" w:cs="Arial"/>
          <w:b/>
          <w:kern w:val="0"/>
          <w:sz w:val="24"/>
          <w:szCs w:val="24"/>
          <w:lang w:eastAsia="fr-FR"/>
          <w14:ligatures w14:val="none"/>
        </w:rPr>
        <w:t>PREAMBULE</w:t>
      </w:r>
    </w:p>
    <w:p w14:paraId="73497E08" w14:textId="77777777" w:rsidR="00965640" w:rsidRPr="0083118B" w:rsidRDefault="00965640" w:rsidP="00912B1D">
      <w:pPr>
        <w:ind w:left="0"/>
        <w:rPr>
          <w:rFonts w:ascii="Arial" w:hAnsi="Arial" w:cs="Arial"/>
          <w:b/>
          <w:bCs/>
          <w:sz w:val="20"/>
          <w:szCs w:val="20"/>
        </w:rPr>
      </w:pPr>
    </w:p>
    <w:p w14:paraId="6574F715" w14:textId="77777777" w:rsidR="00965640" w:rsidRPr="0083118B" w:rsidRDefault="00965640" w:rsidP="00912B1D">
      <w:pPr>
        <w:ind w:left="0"/>
        <w:rPr>
          <w:rFonts w:ascii="Arial" w:hAnsi="Arial" w:cs="Arial"/>
        </w:rPr>
      </w:pPr>
      <w:r w:rsidRPr="0083118B">
        <w:rPr>
          <w:rFonts w:ascii="Arial" w:hAnsi="Arial" w:cs="Arial"/>
          <w:lang w:eastAsia="fr-FR"/>
        </w:rPr>
        <w:t>L’Association</w:t>
      </w:r>
      <w:r w:rsidR="00726476" w:rsidRPr="0083118B">
        <w:rPr>
          <w:rFonts w:ascii="Arial" w:hAnsi="Arial" w:cs="Arial"/>
          <w:lang w:eastAsia="fr-FR"/>
        </w:rPr>
        <w:t xml:space="preserve"> La Miséricorde</w:t>
      </w:r>
      <w:r w:rsidRPr="0083118B">
        <w:rPr>
          <w:rFonts w:ascii="Arial" w:hAnsi="Arial" w:cs="Arial"/>
          <w:lang w:eastAsia="fr-FR"/>
        </w:rPr>
        <w:t xml:space="preserve"> exerçait une activité médico-sociale et dirigeait </w:t>
      </w:r>
      <w:r w:rsidRPr="0083118B">
        <w:rPr>
          <w:rFonts w:ascii="Arial" w:hAnsi="Arial" w:cs="Arial"/>
        </w:rPr>
        <w:t xml:space="preserve">deux EHPAD, </w:t>
      </w:r>
      <w:r w:rsidR="00726476" w:rsidRPr="0083118B">
        <w:rPr>
          <w:rFonts w:ascii="Arial" w:hAnsi="Arial" w:cs="Arial"/>
        </w:rPr>
        <w:t xml:space="preserve">l’EHPAD </w:t>
      </w:r>
      <w:r w:rsidR="00080E34" w:rsidRPr="0083118B">
        <w:rPr>
          <w:rFonts w:ascii="Arial" w:hAnsi="Arial" w:cs="Arial"/>
        </w:rPr>
        <w:t>« </w:t>
      </w:r>
      <w:r w:rsidR="00726476" w:rsidRPr="0083118B">
        <w:rPr>
          <w:rFonts w:ascii="Arial" w:hAnsi="Arial" w:cs="Arial"/>
        </w:rPr>
        <w:t>La</w:t>
      </w:r>
      <w:r w:rsidR="00080E34" w:rsidRPr="0083118B">
        <w:rPr>
          <w:rFonts w:ascii="Arial" w:hAnsi="Arial" w:cs="Arial"/>
        </w:rPr>
        <w:t xml:space="preserve"> M</w:t>
      </w:r>
      <w:r w:rsidR="00726476" w:rsidRPr="0083118B">
        <w:rPr>
          <w:rFonts w:ascii="Arial" w:hAnsi="Arial" w:cs="Arial"/>
        </w:rPr>
        <w:t>iséricorde</w:t>
      </w:r>
      <w:r w:rsidR="00080E34" w:rsidRPr="0083118B">
        <w:rPr>
          <w:rFonts w:ascii="Arial" w:hAnsi="Arial" w:cs="Arial"/>
        </w:rPr>
        <w:t> »</w:t>
      </w:r>
      <w:r w:rsidR="00726476" w:rsidRPr="0083118B">
        <w:rPr>
          <w:rFonts w:ascii="Arial" w:hAnsi="Arial" w:cs="Arial"/>
        </w:rPr>
        <w:t xml:space="preserve"> situé à Billom et l’EHPAD </w:t>
      </w:r>
      <w:r w:rsidR="00080E34" w:rsidRPr="0083118B">
        <w:rPr>
          <w:rFonts w:ascii="Arial" w:hAnsi="Arial" w:cs="Arial"/>
        </w:rPr>
        <w:t>« </w:t>
      </w:r>
      <w:r w:rsidR="00726476" w:rsidRPr="0083118B">
        <w:rPr>
          <w:rFonts w:ascii="Arial" w:hAnsi="Arial" w:cs="Arial"/>
        </w:rPr>
        <w:t>La Miséricorde Bon Accueil</w:t>
      </w:r>
      <w:r w:rsidR="00080E34" w:rsidRPr="0083118B">
        <w:rPr>
          <w:rFonts w:ascii="Arial" w:hAnsi="Arial" w:cs="Arial"/>
        </w:rPr>
        <w:t> »</w:t>
      </w:r>
      <w:r w:rsidR="00726476" w:rsidRPr="0083118B">
        <w:rPr>
          <w:rFonts w:ascii="Arial" w:hAnsi="Arial" w:cs="Arial"/>
        </w:rPr>
        <w:t xml:space="preserve"> situé à </w:t>
      </w:r>
      <w:r w:rsidR="00080E34" w:rsidRPr="0083118B">
        <w:rPr>
          <w:rFonts w:ascii="Arial" w:hAnsi="Arial" w:cs="Arial"/>
        </w:rPr>
        <w:t>Cébazat, dénommé par « La Miséricorde »</w:t>
      </w:r>
    </w:p>
    <w:p w14:paraId="5337DC56" w14:textId="77777777" w:rsidR="00965640" w:rsidRPr="0083118B" w:rsidRDefault="00965640" w:rsidP="00912B1D">
      <w:pPr>
        <w:ind w:left="0"/>
        <w:rPr>
          <w:rFonts w:ascii="Arial" w:hAnsi="Arial" w:cs="Arial"/>
          <w:lang w:eastAsia="fr-FR"/>
        </w:rPr>
      </w:pPr>
      <w:r w:rsidRPr="0083118B">
        <w:rPr>
          <w:rFonts w:ascii="Arial" w:hAnsi="Arial" w:cs="Arial"/>
          <w:lang w:eastAsia="fr-FR"/>
        </w:rPr>
        <w:t>Cette association a été reprise par l’Association Hospitalière Sainte-Marie à effet du 1</w:t>
      </w:r>
      <w:r w:rsidRPr="0083118B">
        <w:rPr>
          <w:rFonts w:ascii="Arial" w:hAnsi="Arial" w:cs="Arial"/>
          <w:vertAlign w:val="superscript"/>
          <w:lang w:eastAsia="fr-FR"/>
        </w:rPr>
        <w:t>er</w:t>
      </w:r>
      <w:r w:rsidRPr="0083118B">
        <w:rPr>
          <w:rFonts w:ascii="Arial" w:hAnsi="Arial" w:cs="Arial"/>
          <w:lang w:eastAsia="fr-FR"/>
        </w:rPr>
        <w:t xml:space="preserve"> janvier 2025. Cette opération a entrainé le transfert de l’ensemble des contrats de travail au sein de l’AHSM en application des dispositions de l’article L 1224-1 du code du travail.</w:t>
      </w:r>
    </w:p>
    <w:p w14:paraId="210CA4D0" w14:textId="19528595" w:rsidR="00131E70" w:rsidRPr="0083118B" w:rsidRDefault="00131E70" w:rsidP="00912B1D">
      <w:pPr>
        <w:ind w:left="0"/>
        <w:rPr>
          <w:rFonts w:ascii="Arial" w:hAnsi="Arial" w:cs="Arial"/>
          <w:lang w:eastAsia="fr-FR"/>
        </w:rPr>
      </w:pPr>
      <w:r w:rsidRPr="0083118B">
        <w:rPr>
          <w:rFonts w:ascii="Arial" w:hAnsi="Arial" w:cs="Arial"/>
          <w:lang w:eastAsia="fr-FR"/>
        </w:rPr>
        <w:t xml:space="preserve">Les </w:t>
      </w:r>
      <w:r w:rsidR="00CB452E" w:rsidRPr="0083118B">
        <w:rPr>
          <w:rFonts w:ascii="Arial" w:hAnsi="Arial" w:cs="Arial"/>
          <w:lang w:eastAsia="fr-FR"/>
        </w:rPr>
        <w:t>établissements secondaires</w:t>
      </w:r>
      <w:r w:rsidR="00080E34" w:rsidRPr="0083118B">
        <w:rPr>
          <w:rFonts w:ascii="Arial" w:hAnsi="Arial" w:cs="Arial"/>
          <w:lang w:eastAsia="fr-FR"/>
        </w:rPr>
        <w:t>,</w:t>
      </w:r>
      <w:r w:rsidR="00CB452E" w:rsidRPr="0083118B">
        <w:rPr>
          <w:rFonts w:ascii="Arial" w:hAnsi="Arial" w:cs="Arial"/>
          <w:lang w:eastAsia="fr-FR"/>
        </w:rPr>
        <w:t xml:space="preserve"> </w:t>
      </w:r>
      <w:r w:rsidR="00080E34" w:rsidRPr="0083118B">
        <w:rPr>
          <w:rFonts w:ascii="Arial" w:hAnsi="Arial" w:cs="Arial"/>
        </w:rPr>
        <w:t>« </w:t>
      </w:r>
      <w:r w:rsidR="00726476" w:rsidRPr="0083118B">
        <w:rPr>
          <w:rFonts w:ascii="Arial" w:hAnsi="Arial" w:cs="Arial"/>
        </w:rPr>
        <w:t>La</w:t>
      </w:r>
      <w:r w:rsidR="00080E34" w:rsidRPr="0083118B">
        <w:rPr>
          <w:rFonts w:ascii="Arial" w:hAnsi="Arial" w:cs="Arial"/>
        </w:rPr>
        <w:t xml:space="preserve"> M</w:t>
      </w:r>
      <w:r w:rsidR="00726476" w:rsidRPr="0083118B">
        <w:rPr>
          <w:rFonts w:ascii="Arial" w:hAnsi="Arial" w:cs="Arial"/>
        </w:rPr>
        <w:t>iséricorde</w:t>
      </w:r>
      <w:r w:rsidR="00080E34" w:rsidRPr="0083118B">
        <w:rPr>
          <w:rFonts w:ascii="Arial" w:hAnsi="Arial" w:cs="Arial"/>
        </w:rPr>
        <w:t> »</w:t>
      </w:r>
      <w:r w:rsidR="00726476" w:rsidRPr="0083118B">
        <w:rPr>
          <w:rFonts w:ascii="Arial" w:hAnsi="Arial" w:cs="Arial"/>
        </w:rPr>
        <w:t xml:space="preserve"> </w:t>
      </w:r>
      <w:r w:rsidR="00AC0322" w:rsidRPr="0083118B">
        <w:rPr>
          <w:rFonts w:ascii="Arial" w:hAnsi="Arial" w:cs="Arial"/>
        </w:rPr>
        <w:t xml:space="preserve">(ci- après « les établissements secondaires </w:t>
      </w:r>
      <w:r w:rsidR="00726476" w:rsidRPr="0083118B">
        <w:rPr>
          <w:rFonts w:ascii="Arial" w:hAnsi="Arial" w:cs="Arial"/>
        </w:rPr>
        <w:t>La Miséricorde</w:t>
      </w:r>
      <w:r w:rsidR="00AC0322" w:rsidRPr="0083118B">
        <w:rPr>
          <w:rFonts w:ascii="Arial" w:hAnsi="Arial" w:cs="Arial"/>
        </w:rPr>
        <w:t> »)</w:t>
      </w:r>
      <w:r w:rsidR="00080E34" w:rsidRPr="0083118B">
        <w:rPr>
          <w:rFonts w:ascii="Arial" w:hAnsi="Arial" w:cs="Arial"/>
        </w:rPr>
        <w:t>,</w:t>
      </w:r>
      <w:r w:rsidR="00AC0322" w:rsidRPr="0083118B">
        <w:rPr>
          <w:rFonts w:ascii="Arial" w:hAnsi="Arial" w:cs="Arial"/>
        </w:rPr>
        <w:t xml:space="preserve"> </w:t>
      </w:r>
      <w:r w:rsidRPr="0083118B">
        <w:rPr>
          <w:rFonts w:ascii="Arial" w:hAnsi="Arial" w:cs="Arial"/>
        </w:rPr>
        <w:t xml:space="preserve">ont ainsi intégré l’établissement distinct </w:t>
      </w:r>
      <w:r w:rsidR="003E381D">
        <w:rPr>
          <w:rFonts w:ascii="Arial" w:hAnsi="Arial" w:cs="Arial"/>
        </w:rPr>
        <w:t>Puy-de-Dôme-</w:t>
      </w:r>
      <w:r w:rsidR="00080E34" w:rsidRPr="0083118B">
        <w:rPr>
          <w:rFonts w:ascii="Arial" w:hAnsi="Arial" w:cs="Arial"/>
        </w:rPr>
        <w:t>Allier</w:t>
      </w:r>
      <w:r w:rsidRPr="0083118B">
        <w:rPr>
          <w:rFonts w:ascii="Arial" w:hAnsi="Arial" w:cs="Arial"/>
        </w:rPr>
        <w:t xml:space="preserve"> de l’Association Hospitalière Sainte Marie depuis le 1</w:t>
      </w:r>
      <w:r w:rsidRPr="0083118B">
        <w:rPr>
          <w:rFonts w:ascii="Arial" w:hAnsi="Arial" w:cs="Arial"/>
          <w:vertAlign w:val="superscript"/>
        </w:rPr>
        <w:t>er</w:t>
      </w:r>
      <w:r w:rsidRPr="0083118B">
        <w:rPr>
          <w:rFonts w:ascii="Arial" w:hAnsi="Arial" w:cs="Arial"/>
        </w:rPr>
        <w:t xml:space="preserve"> janvier </w:t>
      </w:r>
      <w:r w:rsidR="0098672B" w:rsidRPr="0083118B">
        <w:rPr>
          <w:rFonts w:ascii="Arial" w:hAnsi="Arial" w:cs="Arial"/>
        </w:rPr>
        <w:t>2025.</w:t>
      </w:r>
    </w:p>
    <w:p w14:paraId="7D1B83AB" w14:textId="4861FC8F" w:rsidR="00965640" w:rsidRPr="0083118B" w:rsidRDefault="00965640" w:rsidP="00912B1D">
      <w:pPr>
        <w:ind w:left="0"/>
        <w:rPr>
          <w:rFonts w:ascii="Arial" w:hAnsi="Arial" w:cs="Arial"/>
        </w:rPr>
      </w:pPr>
      <w:r w:rsidRPr="0083118B">
        <w:rPr>
          <w:rFonts w:ascii="Arial" w:hAnsi="Arial" w:cs="Arial"/>
        </w:rPr>
        <w:t>Afin d’organiser</w:t>
      </w:r>
      <w:r w:rsidR="00E1518A" w:rsidRPr="0083118B">
        <w:rPr>
          <w:rFonts w:ascii="Arial" w:hAnsi="Arial" w:cs="Arial"/>
        </w:rPr>
        <w:t xml:space="preserve"> temporairement</w:t>
      </w:r>
      <w:r w:rsidRPr="0083118B">
        <w:rPr>
          <w:rFonts w:ascii="Arial" w:hAnsi="Arial" w:cs="Arial"/>
        </w:rPr>
        <w:t xml:space="preserve"> les conditions d’intégration des salarié</w:t>
      </w:r>
      <w:r w:rsidR="008E6749" w:rsidRPr="0083118B">
        <w:rPr>
          <w:rFonts w:ascii="Arial" w:hAnsi="Arial" w:cs="Arial"/>
        </w:rPr>
        <w:t xml:space="preserve">s des établissements secondaires </w:t>
      </w:r>
      <w:r w:rsidR="00080E34" w:rsidRPr="0083118B">
        <w:rPr>
          <w:rFonts w:ascii="Arial" w:hAnsi="Arial" w:cs="Arial"/>
        </w:rPr>
        <w:t xml:space="preserve">« La Miséricorde » </w:t>
      </w:r>
      <w:r w:rsidR="00E1518A" w:rsidRPr="0083118B">
        <w:rPr>
          <w:rFonts w:ascii="Arial" w:hAnsi="Arial" w:cs="Arial"/>
        </w:rPr>
        <w:t>à la suite de la reprise,</w:t>
      </w:r>
      <w:r w:rsidR="00FB17D1" w:rsidRPr="0083118B">
        <w:rPr>
          <w:rFonts w:ascii="Arial" w:hAnsi="Arial" w:cs="Arial"/>
        </w:rPr>
        <w:t xml:space="preserve"> </w:t>
      </w:r>
      <w:r w:rsidRPr="0083118B">
        <w:rPr>
          <w:rFonts w:ascii="Arial" w:hAnsi="Arial" w:cs="Arial"/>
        </w:rPr>
        <w:t>un accord collectif de transition</w:t>
      </w:r>
      <w:r w:rsidR="00DC0105" w:rsidRPr="0083118B">
        <w:rPr>
          <w:rFonts w:ascii="Arial" w:hAnsi="Arial" w:cs="Arial"/>
        </w:rPr>
        <w:t xml:space="preserve"> et d’anticipation </w:t>
      </w:r>
      <w:r w:rsidRPr="0083118B">
        <w:rPr>
          <w:rFonts w:ascii="Arial" w:hAnsi="Arial" w:cs="Arial"/>
        </w:rPr>
        <w:t xml:space="preserve">a été conclu en date du </w:t>
      </w:r>
      <w:r w:rsidR="008C743C" w:rsidRPr="0083118B">
        <w:rPr>
          <w:rFonts w:ascii="Arial" w:hAnsi="Arial" w:cs="Arial"/>
        </w:rPr>
        <w:t>29 novembre 2024</w:t>
      </w:r>
      <w:r w:rsidR="00FB17D1" w:rsidRPr="0083118B">
        <w:rPr>
          <w:rFonts w:ascii="Arial" w:hAnsi="Arial" w:cs="Arial"/>
        </w:rPr>
        <w:t xml:space="preserve"> avec une prise d’effet au 1</w:t>
      </w:r>
      <w:r w:rsidR="00FB17D1" w:rsidRPr="0083118B">
        <w:rPr>
          <w:rFonts w:ascii="Arial" w:hAnsi="Arial" w:cs="Arial"/>
          <w:vertAlign w:val="superscript"/>
        </w:rPr>
        <w:t>er</w:t>
      </w:r>
      <w:r w:rsidR="00FB17D1" w:rsidRPr="0083118B">
        <w:rPr>
          <w:rFonts w:ascii="Arial" w:hAnsi="Arial" w:cs="Arial"/>
        </w:rPr>
        <w:t xml:space="preserve"> janvier 2025</w:t>
      </w:r>
      <w:r w:rsidR="00735EAF" w:rsidRPr="0083118B">
        <w:rPr>
          <w:rFonts w:ascii="Arial" w:hAnsi="Arial" w:cs="Arial"/>
        </w:rPr>
        <w:t>. Cet accord</w:t>
      </w:r>
      <w:r w:rsidR="00DD49A7" w:rsidRPr="0083118B">
        <w:rPr>
          <w:rFonts w:ascii="Arial" w:hAnsi="Arial" w:cs="Arial"/>
        </w:rPr>
        <w:t xml:space="preserve"> pren</w:t>
      </w:r>
      <w:r w:rsidR="00103E98" w:rsidRPr="0083118B">
        <w:rPr>
          <w:rFonts w:ascii="Arial" w:hAnsi="Arial" w:cs="Arial"/>
        </w:rPr>
        <w:t>d</w:t>
      </w:r>
      <w:r w:rsidR="00DD49A7" w:rsidRPr="0083118B">
        <w:rPr>
          <w:rFonts w:ascii="Arial" w:hAnsi="Arial" w:cs="Arial"/>
        </w:rPr>
        <w:t xml:space="preserve"> </w:t>
      </w:r>
      <w:r w:rsidR="00FB17D1" w:rsidRPr="0083118B">
        <w:rPr>
          <w:rFonts w:ascii="Arial" w:hAnsi="Arial" w:cs="Arial"/>
        </w:rPr>
        <w:t xml:space="preserve">fin </w:t>
      </w:r>
      <w:r w:rsidR="00735EAF" w:rsidRPr="0083118B">
        <w:rPr>
          <w:rFonts w:ascii="Arial" w:hAnsi="Arial" w:cs="Arial"/>
        </w:rPr>
        <w:t xml:space="preserve">à la date d’entrée en vigueur de l’accord collectif </w:t>
      </w:r>
      <w:r w:rsidR="00F50BB3" w:rsidRPr="0083118B">
        <w:rPr>
          <w:rFonts w:ascii="Arial" w:hAnsi="Arial" w:cs="Arial"/>
        </w:rPr>
        <w:t>d</w:t>
      </w:r>
      <w:r w:rsidR="00A12A6F" w:rsidRPr="0083118B">
        <w:rPr>
          <w:rFonts w:ascii="Arial" w:hAnsi="Arial" w:cs="Arial"/>
        </w:rPr>
        <w:t>’établissement définissant le statut collectif applicable aux éta</w:t>
      </w:r>
      <w:r w:rsidR="00D459CB" w:rsidRPr="0083118B">
        <w:rPr>
          <w:rFonts w:ascii="Arial" w:hAnsi="Arial" w:cs="Arial"/>
        </w:rPr>
        <w:t xml:space="preserve">blissements secondaires </w:t>
      </w:r>
      <w:r w:rsidR="00080E34" w:rsidRPr="0083118B">
        <w:rPr>
          <w:rFonts w:ascii="Arial" w:hAnsi="Arial" w:cs="Arial"/>
        </w:rPr>
        <w:t>« La Miséricorde »</w:t>
      </w:r>
      <w:r w:rsidR="00664168" w:rsidRPr="0083118B">
        <w:rPr>
          <w:rFonts w:ascii="Arial" w:hAnsi="Arial" w:cs="Arial"/>
        </w:rPr>
        <w:t xml:space="preserve">, </w:t>
      </w:r>
      <w:r w:rsidR="00103E98" w:rsidRPr="0083118B">
        <w:rPr>
          <w:rFonts w:ascii="Arial" w:hAnsi="Arial" w:cs="Arial"/>
        </w:rPr>
        <w:t>ou</w:t>
      </w:r>
      <w:r w:rsidR="00664168" w:rsidRPr="0083118B">
        <w:rPr>
          <w:rFonts w:ascii="Arial" w:hAnsi="Arial" w:cs="Arial"/>
        </w:rPr>
        <w:t xml:space="preserve">, au plus tard </w:t>
      </w:r>
      <w:r w:rsidR="00FB17D1" w:rsidRPr="0083118B">
        <w:rPr>
          <w:rFonts w:ascii="Arial" w:hAnsi="Arial" w:cs="Arial"/>
        </w:rPr>
        <w:t xml:space="preserve">le </w:t>
      </w:r>
      <w:r w:rsidR="008C743C" w:rsidRPr="0083118B">
        <w:rPr>
          <w:rFonts w:ascii="Arial" w:hAnsi="Arial" w:cs="Arial"/>
        </w:rPr>
        <w:t>1</w:t>
      </w:r>
      <w:r w:rsidR="008C743C" w:rsidRPr="0083118B">
        <w:rPr>
          <w:rFonts w:ascii="Arial" w:hAnsi="Arial" w:cs="Arial"/>
          <w:vertAlign w:val="superscript"/>
        </w:rPr>
        <w:t>er</w:t>
      </w:r>
      <w:r w:rsidR="008C743C" w:rsidRPr="0083118B">
        <w:rPr>
          <w:rFonts w:ascii="Arial" w:hAnsi="Arial" w:cs="Arial"/>
        </w:rPr>
        <w:t xml:space="preserve"> a</w:t>
      </w:r>
      <w:r w:rsidR="00080E34" w:rsidRPr="0083118B">
        <w:rPr>
          <w:rFonts w:ascii="Arial" w:hAnsi="Arial" w:cs="Arial"/>
        </w:rPr>
        <w:t>vril 2026.</w:t>
      </w:r>
    </w:p>
    <w:p w14:paraId="23973B99" w14:textId="77777777" w:rsidR="009711C1" w:rsidRPr="0083118B" w:rsidRDefault="00965640" w:rsidP="00912B1D">
      <w:pPr>
        <w:ind w:left="0"/>
        <w:rPr>
          <w:rFonts w:ascii="Arial" w:hAnsi="Arial" w:cs="Arial"/>
        </w:rPr>
      </w:pPr>
      <w:r w:rsidRPr="0083118B">
        <w:rPr>
          <w:rFonts w:ascii="Arial" w:hAnsi="Arial" w:cs="Arial"/>
        </w:rPr>
        <w:t>Cet accord prévo</w:t>
      </w:r>
      <w:r w:rsidR="00DD49A7" w:rsidRPr="0083118B">
        <w:rPr>
          <w:rFonts w:ascii="Arial" w:hAnsi="Arial" w:cs="Arial"/>
        </w:rPr>
        <w:t>yait</w:t>
      </w:r>
      <w:r w:rsidR="009711C1" w:rsidRPr="0083118B">
        <w:rPr>
          <w:rFonts w:ascii="Arial" w:hAnsi="Arial" w:cs="Arial"/>
        </w:rPr>
        <w:t> :</w:t>
      </w:r>
    </w:p>
    <w:p w14:paraId="07D15A95" w14:textId="1991BDAD" w:rsidR="00912B1D" w:rsidRDefault="009711C1" w:rsidP="00912B1D">
      <w:pPr>
        <w:pStyle w:val="Paragraphedeliste"/>
        <w:numPr>
          <w:ilvl w:val="0"/>
          <w:numId w:val="1"/>
        </w:numPr>
        <w:ind w:left="993" w:hanging="567"/>
        <w:rPr>
          <w:rFonts w:ascii="Arial" w:hAnsi="Arial" w:cs="Arial"/>
        </w:rPr>
      </w:pPr>
      <w:r w:rsidRPr="00912B1D">
        <w:rPr>
          <w:rFonts w:ascii="Arial" w:hAnsi="Arial" w:cs="Arial"/>
        </w:rPr>
        <w:t>L</w:t>
      </w:r>
      <w:r w:rsidR="00965640" w:rsidRPr="00912B1D">
        <w:rPr>
          <w:rFonts w:ascii="Arial" w:hAnsi="Arial" w:cs="Arial"/>
        </w:rPr>
        <w:t xml:space="preserve">e maintien provisoire </w:t>
      </w:r>
      <w:r w:rsidR="00D87D30" w:rsidRPr="00912B1D">
        <w:rPr>
          <w:rFonts w:ascii="Arial" w:hAnsi="Arial" w:cs="Arial"/>
        </w:rPr>
        <w:t>des dispositions conventionnelles relatives à la durée du travail</w:t>
      </w:r>
      <w:r w:rsidR="00075C6B" w:rsidRPr="00912B1D">
        <w:rPr>
          <w:rFonts w:ascii="Arial" w:hAnsi="Arial" w:cs="Arial"/>
        </w:rPr>
        <w:t xml:space="preserve"> </w:t>
      </w:r>
      <w:r w:rsidR="00DC0105" w:rsidRPr="00912B1D">
        <w:rPr>
          <w:rFonts w:ascii="Arial" w:hAnsi="Arial" w:cs="Arial"/>
        </w:rPr>
        <w:t xml:space="preserve">de </w:t>
      </w:r>
      <w:r w:rsidR="00FB17D1" w:rsidRPr="00912B1D">
        <w:rPr>
          <w:rFonts w:ascii="Arial" w:hAnsi="Arial" w:cs="Arial"/>
        </w:rPr>
        <w:t>l’A</w:t>
      </w:r>
      <w:r w:rsidR="00BC742C" w:rsidRPr="00912B1D">
        <w:rPr>
          <w:rFonts w:ascii="Arial" w:hAnsi="Arial" w:cs="Arial"/>
        </w:rPr>
        <w:t xml:space="preserve">ssociation </w:t>
      </w:r>
      <w:r w:rsidR="008C743C" w:rsidRPr="00912B1D">
        <w:rPr>
          <w:rFonts w:ascii="Arial" w:hAnsi="Arial" w:cs="Arial"/>
        </w:rPr>
        <w:t xml:space="preserve">« La Miséricorde » </w:t>
      </w:r>
      <w:r w:rsidR="00741144" w:rsidRPr="00912B1D">
        <w:rPr>
          <w:rFonts w:ascii="Arial" w:hAnsi="Arial" w:cs="Arial"/>
        </w:rPr>
        <w:t>au bénéfice des salariés transférés, j</w:t>
      </w:r>
      <w:r w:rsidR="00965640" w:rsidRPr="00912B1D">
        <w:rPr>
          <w:rFonts w:ascii="Arial" w:hAnsi="Arial" w:cs="Arial"/>
        </w:rPr>
        <w:t xml:space="preserve">usqu’à la mise en place de l’accord collectif d’établissement définissant le statut collectif applicable </w:t>
      </w:r>
      <w:r w:rsidR="00A0044D" w:rsidRPr="00912B1D">
        <w:rPr>
          <w:rFonts w:ascii="Arial" w:hAnsi="Arial" w:cs="Arial"/>
        </w:rPr>
        <w:t xml:space="preserve">aux établissements secondaires </w:t>
      </w:r>
      <w:r w:rsidR="008C743C" w:rsidRPr="00912B1D">
        <w:rPr>
          <w:rFonts w:ascii="Arial" w:hAnsi="Arial" w:cs="Arial"/>
        </w:rPr>
        <w:t xml:space="preserve">« La Miséricorde » </w:t>
      </w:r>
      <w:r w:rsidR="00A0044D" w:rsidRPr="00912B1D">
        <w:rPr>
          <w:rFonts w:ascii="Arial" w:hAnsi="Arial" w:cs="Arial"/>
        </w:rPr>
        <w:t>de</w:t>
      </w:r>
      <w:r w:rsidR="00965640" w:rsidRPr="00912B1D">
        <w:rPr>
          <w:rFonts w:ascii="Arial" w:hAnsi="Arial" w:cs="Arial"/>
        </w:rPr>
        <w:t xml:space="preserve"> </w:t>
      </w:r>
      <w:r w:rsidR="003F1BF1" w:rsidRPr="00912B1D">
        <w:rPr>
          <w:rFonts w:ascii="Arial" w:hAnsi="Arial" w:cs="Arial"/>
        </w:rPr>
        <w:t xml:space="preserve">l’Etablissement </w:t>
      </w:r>
      <w:r w:rsidR="003E381D">
        <w:rPr>
          <w:rFonts w:ascii="Arial" w:hAnsi="Arial" w:cs="Arial"/>
        </w:rPr>
        <w:t>Puy-de-Dôme-</w:t>
      </w:r>
      <w:r w:rsidR="008C743C" w:rsidRPr="00912B1D">
        <w:rPr>
          <w:rFonts w:ascii="Arial" w:hAnsi="Arial" w:cs="Arial"/>
        </w:rPr>
        <w:t>Allier</w:t>
      </w:r>
      <w:r w:rsidR="003F1BF1" w:rsidRPr="00912B1D">
        <w:rPr>
          <w:rFonts w:ascii="Arial" w:hAnsi="Arial" w:cs="Arial"/>
        </w:rPr>
        <w:t xml:space="preserve"> Sainte Marie</w:t>
      </w:r>
      <w:r w:rsidR="00FB17D1" w:rsidRPr="00912B1D">
        <w:rPr>
          <w:rFonts w:ascii="Arial" w:hAnsi="Arial" w:cs="Arial"/>
        </w:rPr>
        <w:t>.</w:t>
      </w:r>
    </w:p>
    <w:p w14:paraId="01B68CA0" w14:textId="77777777" w:rsidR="00912B1D" w:rsidRDefault="00912B1D" w:rsidP="00912B1D">
      <w:pPr>
        <w:pStyle w:val="Paragraphedeliste"/>
        <w:ind w:left="993"/>
        <w:rPr>
          <w:rFonts w:ascii="Arial" w:hAnsi="Arial" w:cs="Arial"/>
        </w:rPr>
      </w:pPr>
    </w:p>
    <w:p w14:paraId="614594F5" w14:textId="77777777" w:rsidR="00912B1D" w:rsidRDefault="00DC0105" w:rsidP="00912B1D">
      <w:pPr>
        <w:pStyle w:val="Paragraphedeliste"/>
        <w:numPr>
          <w:ilvl w:val="0"/>
          <w:numId w:val="1"/>
        </w:numPr>
        <w:ind w:left="993" w:hanging="567"/>
        <w:rPr>
          <w:rFonts w:ascii="Arial" w:hAnsi="Arial" w:cs="Arial"/>
        </w:rPr>
      </w:pPr>
      <w:r w:rsidRPr="00912B1D">
        <w:rPr>
          <w:rFonts w:ascii="Arial" w:hAnsi="Arial" w:cs="Arial"/>
        </w:rPr>
        <w:t>La définition par anticipation du statut collectif applicable aux salariés nouvellement embauchés sur les établissements secondaires « La Miséricorde » de l’Etablissement Puy-de-Dôme - Allier Sainte Marie.</w:t>
      </w:r>
    </w:p>
    <w:p w14:paraId="4570767D" w14:textId="77777777" w:rsidR="00912B1D" w:rsidRPr="00912B1D" w:rsidRDefault="00912B1D" w:rsidP="00912B1D">
      <w:pPr>
        <w:pStyle w:val="Paragraphedeliste"/>
        <w:rPr>
          <w:rFonts w:ascii="Arial" w:hAnsi="Arial" w:cs="Arial"/>
        </w:rPr>
      </w:pPr>
    </w:p>
    <w:p w14:paraId="64C103ED" w14:textId="029D229D" w:rsidR="00EF538B" w:rsidRPr="00912B1D" w:rsidRDefault="00C82C7E" w:rsidP="00912B1D">
      <w:pPr>
        <w:pStyle w:val="Paragraphedeliste"/>
        <w:numPr>
          <w:ilvl w:val="0"/>
          <w:numId w:val="1"/>
        </w:numPr>
        <w:ind w:left="993" w:hanging="567"/>
        <w:rPr>
          <w:rFonts w:ascii="Arial" w:hAnsi="Arial" w:cs="Arial"/>
        </w:rPr>
      </w:pPr>
      <w:r w:rsidRPr="00912B1D">
        <w:rPr>
          <w:rFonts w:ascii="Arial" w:hAnsi="Arial" w:cs="Arial"/>
        </w:rPr>
        <w:t>L</w:t>
      </w:r>
      <w:r w:rsidR="0091225E" w:rsidRPr="00912B1D">
        <w:rPr>
          <w:rFonts w:ascii="Arial" w:hAnsi="Arial" w:cs="Arial"/>
        </w:rPr>
        <w:t>a dénonciation des usages, accords atypiques et engagements unilatéraux</w:t>
      </w:r>
      <w:r w:rsidR="00EF538B" w:rsidRPr="00912B1D">
        <w:rPr>
          <w:rFonts w:ascii="Arial" w:hAnsi="Arial" w:cs="Arial"/>
        </w:rPr>
        <w:t xml:space="preserve"> de l’Association </w:t>
      </w:r>
      <w:r w:rsidR="008C743C" w:rsidRPr="00912B1D">
        <w:rPr>
          <w:rFonts w:ascii="Arial" w:hAnsi="Arial" w:cs="Arial"/>
        </w:rPr>
        <w:t>« La Miséricorde »</w:t>
      </w:r>
      <w:r w:rsidR="007E4650" w:rsidRPr="00912B1D">
        <w:rPr>
          <w:rFonts w:ascii="Arial" w:hAnsi="Arial" w:cs="Arial"/>
        </w:rPr>
        <w:t>.</w:t>
      </w:r>
    </w:p>
    <w:p w14:paraId="5BC0923B" w14:textId="77777777" w:rsidR="00EF538B" w:rsidRPr="0083118B" w:rsidRDefault="00EF538B" w:rsidP="00912B1D">
      <w:pPr>
        <w:pStyle w:val="Paragraphedeliste"/>
        <w:ind w:left="0"/>
        <w:rPr>
          <w:rFonts w:ascii="Arial" w:hAnsi="Arial" w:cs="Arial"/>
        </w:rPr>
      </w:pPr>
    </w:p>
    <w:p w14:paraId="05B6DA4C" w14:textId="5D75C44D" w:rsidR="008C743C" w:rsidRPr="0083118B" w:rsidRDefault="00965640" w:rsidP="00912B1D">
      <w:pPr>
        <w:ind w:left="0"/>
        <w:rPr>
          <w:rFonts w:ascii="Arial" w:hAnsi="Arial" w:cs="Arial"/>
        </w:rPr>
      </w:pPr>
      <w:r w:rsidRPr="0083118B">
        <w:rPr>
          <w:rFonts w:ascii="Arial" w:hAnsi="Arial" w:cs="Arial"/>
        </w:rPr>
        <w:t xml:space="preserve">La Direction de </w:t>
      </w:r>
      <w:r w:rsidR="003F1BF1" w:rsidRPr="0083118B">
        <w:rPr>
          <w:rFonts w:ascii="Arial" w:hAnsi="Arial" w:cs="Arial"/>
        </w:rPr>
        <w:t xml:space="preserve">l’Etablissement </w:t>
      </w:r>
      <w:r w:rsidR="003E381D">
        <w:rPr>
          <w:rFonts w:ascii="Arial" w:hAnsi="Arial" w:cs="Arial"/>
        </w:rPr>
        <w:t>Puy-de-Dôme</w:t>
      </w:r>
      <w:r w:rsidR="008C743C" w:rsidRPr="0083118B">
        <w:rPr>
          <w:rFonts w:ascii="Arial" w:hAnsi="Arial" w:cs="Arial"/>
        </w:rPr>
        <w:t xml:space="preserve">- Allier </w:t>
      </w:r>
      <w:r w:rsidR="003F1BF1" w:rsidRPr="0083118B">
        <w:rPr>
          <w:rFonts w:ascii="Arial" w:hAnsi="Arial" w:cs="Arial"/>
        </w:rPr>
        <w:t>Sainte Marie</w:t>
      </w:r>
      <w:r w:rsidR="00FB17D1" w:rsidRPr="0083118B">
        <w:rPr>
          <w:rFonts w:ascii="Arial" w:hAnsi="Arial" w:cs="Arial"/>
        </w:rPr>
        <w:t xml:space="preserve"> </w:t>
      </w:r>
      <w:r w:rsidRPr="0083118B">
        <w:rPr>
          <w:rFonts w:ascii="Arial" w:hAnsi="Arial" w:cs="Arial"/>
        </w:rPr>
        <w:t>et les partenaires sociaux de l’</w:t>
      </w:r>
      <w:r w:rsidR="00226882" w:rsidRPr="0083118B">
        <w:rPr>
          <w:rFonts w:ascii="Arial" w:hAnsi="Arial" w:cs="Arial"/>
        </w:rPr>
        <w:t>Etablissement</w:t>
      </w:r>
      <w:r w:rsidRPr="0083118B">
        <w:rPr>
          <w:rFonts w:ascii="Arial" w:hAnsi="Arial" w:cs="Arial"/>
        </w:rPr>
        <w:t xml:space="preserve"> se sont donc réunis afin de définir le statut collectif définitif d</w:t>
      </w:r>
      <w:r w:rsidR="001348BD" w:rsidRPr="0083118B">
        <w:rPr>
          <w:rFonts w:ascii="Arial" w:hAnsi="Arial" w:cs="Arial"/>
        </w:rPr>
        <w:t xml:space="preserve">es salariés </w:t>
      </w:r>
      <w:r w:rsidR="0074557C" w:rsidRPr="0083118B">
        <w:rPr>
          <w:rFonts w:ascii="Arial" w:hAnsi="Arial" w:cs="Arial"/>
        </w:rPr>
        <w:t xml:space="preserve">des établissements secondaires </w:t>
      </w:r>
      <w:r w:rsidR="008C743C" w:rsidRPr="0083118B">
        <w:rPr>
          <w:rFonts w:ascii="Arial" w:hAnsi="Arial" w:cs="Arial"/>
        </w:rPr>
        <w:t>« La Miséricorde » de l’Etablissement Puy-de-Dôme - Allier Sainte Marie.</w:t>
      </w:r>
    </w:p>
    <w:p w14:paraId="52E1488F" w14:textId="77777777" w:rsidR="008A42C9" w:rsidRPr="00912B1D" w:rsidRDefault="000E7F6D" w:rsidP="00912B1D">
      <w:pPr>
        <w:ind w:left="0"/>
        <w:rPr>
          <w:rFonts w:ascii="Arial" w:hAnsi="Arial" w:cs="Arial"/>
        </w:rPr>
      </w:pPr>
      <w:r w:rsidRPr="0083118B">
        <w:rPr>
          <w:rFonts w:ascii="Arial" w:hAnsi="Arial" w:cs="Arial"/>
        </w:rPr>
        <w:t xml:space="preserve">En effet, au regard </w:t>
      </w:r>
      <w:r w:rsidR="008565AC" w:rsidRPr="0083118B">
        <w:rPr>
          <w:rFonts w:ascii="Arial" w:hAnsi="Arial" w:cs="Arial"/>
        </w:rPr>
        <w:t>de l’organisation du</w:t>
      </w:r>
      <w:r w:rsidR="0011766F" w:rsidRPr="0083118B">
        <w:rPr>
          <w:rFonts w:ascii="Arial" w:hAnsi="Arial" w:cs="Arial"/>
        </w:rPr>
        <w:t xml:space="preserve"> temps de</w:t>
      </w:r>
      <w:r w:rsidR="00AF078B" w:rsidRPr="0083118B">
        <w:rPr>
          <w:rFonts w:ascii="Arial" w:hAnsi="Arial" w:cs="Arial"/>
        </w:rPr>
        <w:t xml:space="preserve"> travail spécifique liée à l’activité des établissements secondaires </w:t>
      </w:r>
      <w:r w:rsidR="008C743C" w:rsidRPr="0083118B">
        <w:rPr>
          <w:rFonts w:ascii="Arial" w:hAnsi="Arial" w:cs="Arial"/>
        </w:rPr>
        <w:t>« La Miséricorde »</w:t>
      </w:r>
      <w:r w:rsidR="007375E5" w:rsidRPr="0083118B">
        <w:rPr>
          <w:rFonts w:ascii="Arial" w:hAnsi="Arial" w:cs="Arial"/>
        </w:rPr>
        <w:t>,</w:t>
      </w:r>
      <w:r w:rsidR="0011766F" w:rsidRPr="0083118B">
        <w:rPr>
          <w:rFonts w:ascii="Arial" w:hAnsi="Arial" w:cs="Arial"/>
        </w:rPr>
        <w:t xml:space="preserve"> les parties ont convenu </w:t>
      </w:r>
      <w:r w:rsidR="00862D75" w:rsidRPr="0083118B">
        <w:rPr>
          <w:rFonts w:ascii="Arial" w:hAnsi="Arial" w:cs="Arial"/>
        </w:rPr>
        <w:t xml:space="preserve">de maintenir cette </w:t>
      </w:r>
      <w:r w:rsidR="00862D75" w:rsidRPr="00912B1D">
        <w:rPr>
          <w:rFonts w:ascii="Arial" w:hAnsi="Arial" w:cs="Arial"/>
        </w:rPr>
        <w:t>organisation.</w:t>
      </w:r>
      <w:r w:rsidR="007375E5" w:rsidRPr="00912B1D">
        <w:rPr>
          <w:rFonts w:ascii="Arial" w:hAnsi="Arial" w:cs="Arial"/>
        </w:rPr>
        <w:t xml:space="preserve"> </w:t>
      </w:r>
      <w:r w:rsidR="00862D75" w:rsidRPr="00912B1D">
        <w:rPr>
          <w:rFonts w:ascii="Arial" w:hAnsi="Arial" w:cs="Arial"/>
        </w:rPr>
        <w:t>L</w:t>
      </w:r>
      <w:r w:rsidR="00965640" w:rsidRPr="00912B1D">
        <w:rPr>
          <w:rFonts w:ascii="Arial" w:hAnsi="Arial" w:cs="Arial"/>
        </w:rPr>
        <w:t xml:space="preserve">e présent accord a pour objet </w:t>
      </w:r>
      <w:r w:rsidR="00ED05AB" w:rsidRPr="00912B1D">
        <w:rPr>
          <w:rFonts w:ascii="Arial" w:hAnsi="Arial" w:cs="Arial"/>
        </w:rPr>
        <w:t>de</w:t>
      </w:r>
      <w:r w:rsidR="008A42C9" w:rsidRPr="00912B1D">
        <w:rPr>
          <w:rFonts w:ascii="Arial" w:hAnsi="Arial" w:cs="Arial"/>
        </w:rPr>
        <w:t> :</w:t>
      </w:r>
    </w:p>
    <w:p w14:paraId="27A98392" w14:textId="106D965E" w:rsidR="00D57B53" w:rsidRPr="00912B1D" w:rsidRDefault="008A42C9" w:rsidP="00912B1D">
      <w:pPr>
        <w:ind w:left="0"/>
        <w:rPr>
          <w:rFonts w:ascii="Arial" w:hAnsi="Arial" w:cs="Arial"/>
        </w:rPr>
      </w:pPr>
      <w:r w:rsidRPr="00912B1D">
        <w:rPr>
          <w:rFonts w:ascii="Arial" w:hAnsi="Arial" w:cs="Arial"/>
        </w:rPr>
        <w:t xml:space="preserve">Confirmer l’application </w:t>
      </w:r>
      <w:r w:rsidR="00D57B53" w:rsidRPr="00912B1D">
        <w:rPr>
          <w:rFonts w:ascii="Arial" w:hAnsi="Arial" w:cs="Arial"/>
        </w:rPr>
        <w:t>de la convention collective nationale des établissements privés d'hospitalisation, de soins, de cure et de garde à but non lucratif du 31 octobre 1951</w:t>
      </w:r>
      <w:r w:rsidR="00CB087C" w:rsidRPr="00912B1D">
        <w:rPr>
          <w:rFonts w:ascii="Arial" w:hAnsi="Arial" w:cs="Arial"/>
        </w:rPr>
        <w:t> ;</w:t>
      </w:r>
    </w:p>
    <w:p w14:paraId="2D2947EA" w14:textId="4719CAE3" w:rsidR="00965640" w:rsidRPr="0083118B" w:rsidRDefault="00D57B53" w:rsidP="00912B1D">
      <w:pPr>
        <w:pStyle w:val="Paragraphedeliste"/>
        <w:numPr>
          <w:ilvl w:val="0"/>
          <w:numId w:val="2"/>
        </w:numPr>
        <w:ind w:left="993" w:hanging="567"/>
        <w:rPr>
          <w:rFonts w:ascii="Arial" w:hAnsi="Arial" w:cs="Arial"/>
        </w:rPr>
      </w:pPr>
      <w:r w:rsidRPr="0083118B">
        <w:rPr>
          <w:rFonts w:ascii="Arial" w:hAnsi="Arial" w:cs="Arial"/>
        </w:rPr>
        <w:t>C</w:t>
      </w:r>
      <w:r w:rsidR="00965640" w:rsidRPr="0083118B">
        <w:rPr>
          <w:rFonts w:ascii="Arial" w:hAnsi="Arial" w:cs="Arial"/>
        </w:rPr>
        <w:t xml:space="preserve">onvenir de l’application du statut </w:t>
      </w:r>
      <w:r w:rsidR="0010486B" w:rsidRPr="0083118B">
        <w:rPr>
          <w:rFonts w:ascii="Arial" w:hAnsi="Arial" w:cs="Arial"/>
        </w:rPr>
        <w:t xml:space="preserve">collectif </w:t>
      </w:r>
      <w:r w:rsidR="00965640" w:rsidRPr="0083118B">
        <w:rPr>
          <w:rFonts w:ascii="Arial" w:hAnsi="Arial" w:cs="Arial"/>
        </w:rPr>
        <w:t xml:space="preserve">de l’AHSM, notamment </w:t>
      </w:r>
      <w:r w:rsidR="003C5AF6" w:rsidRPr="0083118B">
        <w:rPr>
          <w:rFonts w:ascii="Arial" w:hAnsi="Arial" w:cs="Arial"/>
        </w:rPr>
        <w:t xml:space="preserve">de l’accord central relatif au forfait jours du </w:t>
      </w:r>
      <w:r w:rsidR="00F25318" w:rsidRPr="0083118B">
        <w:rPr>
          <w:rFonts w:ascii="Arial" w:hAnsi="Arial" w:cs="Arial"/>
        </w:rPr>
        <w:t xml:space="preserve">31 mars 2014 et de son avenant de 2015, et </w:t>
      </w:r>
      <w:r w:rsidR="00965640" w:rsidRPr="0083118B">
        <w:rPr>
          <w:rFonts w:ascii="Arial" w:hAnsi="Arial" w:cs="Arial"/>
        </w:rPr>
        <w:t xml:space="preserve">de </w:t>
      </w:r>
      <w:r w:rsidR="00965640" w:rsidRPr="0083118B">
        <w:rPr>
          <w:rFonts w:ascii="Arial" w:hAnsi="Arial" w:cs="Arial"/>
        </w:rPr>
        <w:lastRenderedPageBreak/>
        <w:t>l’accord collectif du 5 décembre 1973</w:t>
      </w:r>
      <w:r w:rsidR="003C5AF6" w:rsidRPr="0083118B">
        <w:rPr>
          <w:rFonts w:ascii="Arial" w:hAnsi="Arial" w:cs="Arial"/>
        </w:rPr>
        <w:t xml:space="preserve"> </w:t>
      </w:r>
      <w:r w:rsidR="00DC6E25" w:rsidRPr="0083118B">
        <w:rPr>
          <w:rFonts w:ascii="Arial" w:hAnsi="Arial" w:cs="Arial"/>
        </w:rPr>
        <w:t xml:space="preserve">; </w:t>
      </w:r>
      <w:r w:rsidR="00965640" w:rsidRPr="0083118B">
        <w:rPr>
          <w:rFonts w:ascii="Arial" w:hAnsi="Arial" w:cs="Arial"/>
          <w:b/>
          <w:bCs/>
        </w:rPr>
        <w:t>à l’exclusion</w:t>
      </w:r>
      <w:r w:rsidR="00965640" w:rsidRPr="0083118B">
        <w:rPr>
          <w:rFonts w:ascii="Arial" w:hAnsi="Arial" w:cs="Arial"/>
        </w:rPr>
        <w:t> des dispositions relatives à la durée et à l’aménagement du temps de travail, notamment :</w:t>
      </w:r>
    </w:p>
    <w:p w14:paraId="23B8A79D" w14:textId="77777777" w:rsidR="00965640" w:rsidRPr="0083118B" w:rsidRDefault="00965640" w:rsidP="00912B1D">
      <w:pPr>
        <w:pStyle w:val="NormalWeb"/>
        <w:numPr>
          <w:ilvl w:val="2"/>
          <w:numId w:val="2"/>
        </w:numPr>
        <w:ind w:left="2552" w:hanging="425"/>
        <w:rPr>
          <w:rFonts w:ascii="Arial" w:hAnsi="Arial"/>
          <w:sz w:val="22"/>
          <w:szCs w:val="22"/>
        </w:rPr>
      </w:pPr>
      <w:r w:rsidRPr="0083118B">
        <w:rPr>
          <w:rFonts w:ascii="Arial" w:hAnsi="Arial"/>
          <w:sz w:val="22"/>
          <w:szCs w:val="22"/>
          <w:lang w:val="fr-FR"/>
        </w:rPr>
        <w:t>Le titre VII de l’accord du 5 décembre 1973</w:t>
      </w:r>
    </w:p>
    <w:p w14:paraId="7E02F013" w14:textId="77777777" w:rsidR="00965640" w:rsidRPr="0083118B" w:rsidRDefault="00965640" w:rsidP="00912B1D">
      <w:pPr>
        <w:pStyle w:val="NormalWeb"/>
        <w:numPr>
          <w:ilvl w:val="2"/>
          <w:numId w:val="2"/>
        </w:numPr>
        <w:ind w:left="2552" w:hanging="425"/>
        <w:rPr>
          <w:rFonts w:ascii="Arial" w:hAnsi="Arial"/>
          <w:sz w:val="22"/>
          <w:szCs w:val="22"/>
        </w:rPr>
      </w:pPr>
      <w:r w:rsidRPr="0083118B">
        <w:rPr>
          <w:rFonts w:ascii="Arial" w:hAnsi="Arial"/>
          <w:sz w:val="22"/>
          <w:szCs w:val="22"/>
          <w:lang w:val="fr-FR"/>
        </w:rPr>
        <w:t>L’accord RTT du 30 décembre 1999 et son avenant du 30 novembre</w:t>
      </w:r>
      <w:r w:rsidR="00DC6E25" w:rsidRPr="0083118B">
        <w:rPr>
          <w:rFonts w:ascii="Arial" w:hAnsi="Arial"/>
          <w:sz w:val="22"/>
          <w:szCs w:val="22"/>
          <w:lang w:val="fr-FR"/>
        </w:rPr>
        <w:t xml:space="preserve"> </w:t>
      </w:r>
      <w:r w:rsidRPr="0083118B">
        <w:rPr>
          <w:rFonts w:ascii="Arial" w:hAnsi="Arial"/>
          <w:sz w:val="22"/>
          <w:szCs w:val="22"/>
          <w:lang w:val="fr-FR"/>
        </w:rPr>
        <w:t>2000</w:t>
      </w:r>
    </w:p>
    <w:p w14:paraId="51C0F207" w14:textId="77777777" w:rsidR="00965640" w:rsidRPr="0083118B" w:rsidRDefault="00965640" w:rsidP="00912B1D">
      <w:pPr>
        <w:pStyle w:val="NormalWeb"/>
        <w:ind w:left="0"/>
        <w:rPr>
          <w:rFonts w:ascii="Arial" w:hAnsi="Arial"/>
          <w:sz w:val="22"/>
          <w:szCs w:val="22"/>
        </w:rPr>
      </w:pPr>
    </w:p>
    <w:p w14:paraId="7211CA63" w14:textId="12849BE6" w:rsidR="00ED39DB" w:rsidRPr="0083118B" w:rsidRDefault="00965640" w:rsidP="00912B1D">
      <w:pPr>
        <w:ind w:left="0"/>
        <w:rPr>
          <w:rFonts w:ascii="Arial" w:hAnsi="Arial" w:cs="Arial"/>
        </w:rPr>
      </w:pPr>
      <w:r w:rsidRPr="0083118B">
        <w:rPr>
          <w:rFonts w:ascii="Arial" w:hAnsi="Arial" w:cs="Arial"/>
        </w:rPr>
        <w:t>Le présent accord vaut accord de substitution sur le fondement de l’article L 2261-14 et suivants du code du travail. De la même façon, cet accord vaut dénonciation des usages</w:t>
      </w:r>
      <w:r w:rsidR="0010486B" w:rsidRPr="0083118B">
        <w:rPr>
          <w:rFonts w:ascii="Arial" w:hAnsi="Arial" w:cs="Arial"/>
        </w:rPr>
        <w:t>, engagements unilatéraux, accords atypiques</w:t>
      </w:r>
      <w:r w:rsidRPr="0083118B">
        <w:rPr>
          <w:rFonts w:ascii="Arial" w:hAnsi="Arial" w:cs="Arial"/>
        </w:rPr>
        <w:t xml:space="preserve"> </w:t>
      </w:r>
      <w:r w:rsidR="0009020F" w:rsidRPr="0083118B">
        <w:rPr>
          <w:rFonts w:ascii="Arial" w:hAnsi="Arial" w:cs="Arial"/>
        </w:rPr>
        <w:t>et accords</w:t>
      </w:r>
      <w:r w:rsidR="0010486B" w:rsidRPr="0083118B">
        <w:rPr>
          <w:rFonts w:ascii="Arial" w:hAnsi="Arial" w:cs="Arial"/>
        </w:rPr>
        <w:t xml:space="preserve"> collectifs</w:t>
      </w:r>
      <w:r w:rsidR="0009020F" w:rsidRPr="0083118B">
        <w:rPr>
          <w:rFonts w:ascii="Arial" w:hAnsi="Arial" w:cs="Arial"/>
        </w:rPr>
        <w:t xml:space="preserve"> </w:t>
      </w:r>
      <w:r w:rsidRPr="0083118B">
        <w:rPr>
          <w:rFonts w:ascii="Arial" w:hAnsi="Arial" w:cs="Arial"/>
        </w:rPr>
        <w:t xml:space="preserve">portant sur les mêmes objets. Il remplace entièrement l’accord de transition </w:t>
      </w:r>
      <w:r w:rsidR="00DC0105" w:rsidRPr="0083118B">
        <w:rPr>
          <w:rFonts w:ascii="Arial" w:hAnsi="Arial" w:cs="Arial"/>
        </w:rPr>
        <w:t xml:space="preserve">et d’anticipation </w:t>
      </w:r>
      <w:r w:rsidRPr="0083118B">
        <w:rPr>
          <w:rFonts w:ascii="Arial" w:hAnsi="Arial" w:cs="Arial"/>
        </w:rPr>
        <w:t>en date du</w:t>
      </w:r>
      <w:r w:rsidR="00FB17D1" w:rsidRPr="0083118B">
        <w:rPr>
          <w:rFonts w:ascii="Arial" w:hAnsi="Arial" w:cs="Arial"/>
        </w:rPr>
        <w:t xml:space="preserve"> </w:t>
      </w:r>
      <w:r w:rsidR="008C743C" w:rsidRPr="0083118B">
        <w:rPr>
          <w:rFonts w:ascii="Arial" w:hAnsi="Arial" w:cs="Arial"/>
        </w:rPr>
        <w:t>29 novembre 202</w:t>
      </w:r>
      <w:r w:rsidR="00F57F07" w:rsidRPr="001D6FCD">
        <w:rPr>
          <w:rFonts w:ascii="Arial" w:hAnsi="Arial" w:cs="Arial"/>
        </w:rPr>
        <w:t>4</w:t>
      </w:r>
      <w:r w:rsidR="008C743C" w:rsidRPr="001D6FCD">
        <w:rPr>
          <w:rFonts w:ascii="Arial" w:hAnsi="Arial" w:cs="Arial"/>
        </w:rPr>
        <w:t>.</w:t>
      </w:r>
    </w:p>
    <w:p w14:paraId="2F8E1B9F" w14:textId="77777777" w:rsidR="00ED39DB" w:rsidRPr="0083118B" w:rsidRDefault="00ED39DB" w:rsidP="00912B1D">
      <w:pPr>
        <w:ind w:left="0"/>
        <w:jc w:val="center"/>
        <w:rPr>
          <w:rFonts w:ascii="Arial" w:hAnsi="Arial" w:cs="Arial"/>
          <w:b/>
          <w:bCs/>
          <w:sz w:val="24"/>
          <w:szCs w:val="24"/>
        </w:rPr>
      </w:pPr>
      <w:r w:rsidRPr="0083118B">
        <w:rPr>
          <w:rFonts w:ascii="Arial" w:hAnsi="Arial" w:cs="Arial"/>
          <w:b/>
          <w:bCs/>
          <w:sz w:val="24"/>
          <w:szCs w:val="24"/>
        </w:rPr>
        <w:t>**</w:t>
      </w:r>
    </w:p>
    <w:p w14:paraId="0B7705E1" w14:textId="77777777" w:rsidR="00912B1D" w:rsidRDefault="00ED39DB" w:rsidP="00912B1D">
      <w:pPr>
        <w:ind w:left="0"/>
        <w:jc w:val="center"/>
        <w:rPr>
          <w:rFonts w:ascii="Arial" w:hAnsi="Arial" w:cs="Arial"/>
        </w:rPr>
      </w:pPr>
      <w:r w:rsidRPr="0083118B">
        <w:rPr>
          <w:rFonts w:ascii="Arial" w:hAnsi="Arial" w:cs="Arial"/>
          <w:b/>
          <w:bCs/>
          <w:sz w:val="24"/>
          <w:szCs w:val="24"/>
        </w:rPr>
        <w:t>*</w:t>
      </w:r>
    </w:p>
    <w:p w14:paraId="2340631F" w14:textId="70293312" w:rsidR="00FB17D1" w:rsidRPr="00912B1D" w:rsidRDefault="00FB17D1" w:rsidP="00912B1D">
      <w:pPr>
        <w:ind w:left="0"/>
        <w:jc w:val="center"/>
        <w:rPr>
          <w:rFonts w:ascii="Arial" w:hAnsi="Arial" w:cs="Arial"/>
        </w:rPr>
      </w:pPr>
      <w:r w:rsidRPr="0083118B">
        <w:rPr>
          <w:rFonts w:ascii="Arial" w:hAnsi="Arial" w:cs="Arial"/>
          <w:b/>
          <w:bCs/>
          <w:sz w:val="24"/>
          <w:szCs w:val="24"/>
          <w:u w:val="single"/>
          <w:lang w:val="x-none"/>
        </w:rPr>
        <w:t>IL A ETE CONVENU CE QUI SUIT</w:t>
      </w:r>
      <w:r w:rsidR="00ED39DB" w:rsidRPr="0083118B">
        <w:rPr>
          <w:rFonts w:ascii="Arial" w:hAnsi="Arial" w:cs="Arial"/>
          <w:b/>
          <w:bCs/>
          <w:sz w:val="24"/>
          <w:szCs w:val="24"/>
          <w:u w:val="single"/>
          <w:lang w:val="x-none"/>
        </w:rPr>
        <w:t xml:space="preserve"> : </w:t>
      </w:r>
    </w:p>
    <w:p w14:paraId="78274F5C" w14:textId="77777777" w:rsidR="00FB17D1" w:rsidRPr="0083118B" w:rsidRDefault="00FB17D1" w:rsidP="00912B1D">
      <w:pPr>
        <w:pStyle w:val="Titre1"/>
        <w:ind w:left="0" w:firstLine="0"/>
      </w:pPr>
      <w:bookmarkStart w:id="0" w:name="_Toc95906505"/>
      <w:r w:rsidRPr="0083118B">
        <w:t>Objet de l’accord</w:t>
      </w:r>
      <w:bookmarkEnd w:id="0"/>
    </w:p>
    <w:p w14:paraId="171C77FB" w14:textId="77777777" w:rsidR="00681707" w:rsidRPr="0083118B" w:rsidRDefault="00681707" w:rsidP="00912B1D">
      <w:pPr>
        <w:ind w:left="0"/>
        <w:rPr>
          <w:rFonts w:ascii="Arial" w:hAnsi="Arial" w:cs="Arial"/>
        </w:rPr>
      </w:pPr>
    </w:p>
    <w:p w14:paraId="3A339FE4" w14:textId="50922FE4" w:rsidR="00FB17D1" w:rsidRDefault="00FB17D1" w:rsidP="00912B1D">
      <w:pPr>
        <w:ind w:left="0"/>
        <w:rPr>
          <w:rFonts w:ascii="Arial" w:hAnsi="Arial" w:cs="Arial"/>
        </w:rPr>
      </w:pPr>
      <w:r w:rsidRPr="0083118B">
        <w:rPr>
          <w:rFonts w:ascii="Arial" w:hAnsi="Arial" w:cs="Arial"/>
        </w:rPr>
        <w:t>Le présent accord a pour objet de définir le statut collectif applicable au sein de</w:t>
      </w:r>
      <w:r w:rsidR="00A353ED" w:rsidRPr="0083118B">
        <w:rPr>
          <w:rFonts w:ascii="Arial" w:hAnsi="Arial" w:cs="Arial"/>
        </w:rPr>
        <w:t>s</w:t>
      </w:r>
      <w:r w:rsidRPr="0083118B">
        <w:rPr>
          <w:rFonts w:ascii="Arial" w:hAnsi="Arial" w:cs="Arial"/>
        </w:rPr>
        <w:t xml:space="preserve"> </w:t>
      </w:r>
      <w:r w:rsidR="00A353ED" w:rsidRPr="0083118B">
        <w:rPr>
          <w:rFonts w:ascii="Arial" w:hAnsi="Arial" w:cs="Arial"/>
        </w:rPr>
        <w:t xml:space="preserve">établissements </w:t>
      </w:r>
      <w:r w:rsidR="002F4CA9" w:rsidRPr="0083118B">
        <w:rPr>
          <w:rFonts w:ascii="Arial" w:hAnsi="Arial" w:cs="Arial"/>
        </w:rPr>
        <w:t>secondaire</w:t>
      </w:r>
      <w:r w:rsidR="001E5A00">
        <w:rPr>
          <w:rFonts w:ascii="Arial" w:hAnsi="Arial" w:cs="Arial"/>
        </w:rPr>
        <w:t xml:space="preserve">s </w:t>
      </w:r>
      <w:r w:rsidR="006F3471" w:rsidRPr="0083118B">
        <w:rPr>
          <w:rFonts w:ascii="Arial" w:hAnsi="Arial" w:cs="Arial"/>
        </w:rPr>
        <w:t>« </w:t>
      </w:r>
      <w:r w:rsidR="002F4CA9" w:rsidRPr="0083118B">
        <w:rPr>
          <w:rFonts w:ascii="Arial" w:hAnsi="Arial" w:cs="Arial"/>
        </w:rPr>
        <w:t>La Miséricorde</w:t>
      </w:r>
      <w:r w:rsidR="006F3471" w:rsidRPr="0083118B">
        <w:rPr>
          <w:rFonts w:ascii="Arial" w:hAnsi="Arial" w:cs="Arial"/>
        </w:rPr>
        <w:t> »</w:t>
      </w:r>
      <w:r w:rsidR="003E381D">
        <w:rPr>
          <w:rFonts w:ascii="Arial" w:hAnsi="Arial" w:cs="Arial"/>
        </w:rPr>
        <w:t xml:space="preserve"> de l’Etablissement Puy-de-Dôme-</w:t>
      </w:r>
      <w:r w:rsidR="002F4CA9" w:rsidRPr="0083118B">
        <w:rPr>
          <w:rFonts w:ascii="Arial" w:hAnsi="Arial" w:cs="Arial"/>
        </w:rPr>
        <w:t xml:space="preserve">Allier </w:t>
      </w:r>
      <w:r w:rsidR="00B13CC9" w:rsidRPr="0083118B">
        <w:rPr>
          <w:rFonts w:ascii="Arial" w:hAnsi="Arial" w:cs="Arial"/>
        </w:rPr>
        <w:t>Sainte Marie</w:t>
      </w:r>
      <w:r w:rsidR="00681707" w:rsidRPr="0083118B">
        <w:rPr>
          <w:rFonts w:ascii="Arial" w:hAnsi="Arial" w:cs="Arial"/>
        </w:rPr>
        <w:t xml:space="preserve"> </w:t>
      </w:r>
      <w:r w:rsidRPr="0083118B">
        <w:rPr>
          <w:rFonts w:ascii="Arial" w:hAnsi="Arial" w:cs="Arial"/>
        </w:rPr>
        <w:t>à compter de son entrée en vigueur.</w:t>
      </w:r>
    </w:p>
    <w:p w14:paraId="0BFC6604" w14:textId="28630C79" w:rsidR="001E5A00" w:rsidRDefault="001E5A00" w:rsidP="00912B1D">
      <w:pPr>
        <w:ind w:left="0"/>
        <w:rPr>
          <w:rFonts w:ascii="Arial" w:hAnsi="Arial" w:cs="Arial"/>
        </w:rPr>
      </w:pPr>
      <w:r w:rsidRPr="00C73218">
        <w:rPr>
          <w:rFonts w:ascii="Arial" w:hAnsi="Arial" w:cs="Arial"/>
        </w:rPr>
        <w:t>Ces établissements secondaires sont regroupés depuis le 17 septembre 2025 au sein d’un même établissement</w:t>
      </w:r>
      <w:r w:rsidR="00312EED" w:rsidRPr="00C73218">
        <w:rPr>
          <w:rFonts w:ascii="Arial" w:hAnsi="Arial" w:cs="Arial"/>
        </w:rPr>
        <w:t xml:space="preserve"> secondaire situé à Pérignat-Lès-Sarliève.</w:t>
      </w:r>
    </w:p>
    <w:p w14:paraId="6989C125" w14:textId="5B57F5DE" w:rsidR="00FB17D1" w:rsidRDefault="00FB17D1" w:rsidP="00912B1D">
      <w:pPr>
        <w:ind w:left="0"/>
        <w:rPr>
          <w:rFonts w:ascii="Arial" w:hAnsi="Arial" w:cs="Arial"/>
        </w:rPr>
      </w:pPr>
      <w:r w:rsidRPr="0083118B">
        <w:rPr>
          <w:rFonts w:ascii="Arial" w:hAnsi="Arial" w:cs="Arial"/>
        </w:rPr>
        <w:t>Le présent accord se substitue, à compter de sa date d’entrée en vigueur, à l’ensemble des accords, décisions unilatérales et usages portant sur les mêmes objets et existant dans l’établissement.</w:t>
      </w:r>
    </w:p>
    <w:p w14:paraId="58801B97" w14:textId="77777777" w:rsidR="000C5177" w:rsidRPr="0083118B" w:rsidRDefault="000C5177" w:rsidP="00912B1D">
      <w:pPr>
        <w:ind w:left="0"/>
        <w:rPr>
          <w:rFonts w:ascii="Arial" w:hAnsi="Arial" w:cs="Arial"/>
        </w:rPr>
      </w:pPr>
    </w:p>
    <w:p w14:paraId="64C3A80B" w14:textId="77777777" w:rsidR="00681707" w:rsidRPr="0083118B" w:rsidRDefault="00681707" w:rsidP="00912B1D">
      <w:pPr>
        <w:pStyle w:val="Titre1"/>
        <w:ind w:left="0" w:firstLine="0"/>
      </w:pPr>
      <w:r w:rsidRPr="0083118B">
        <w:t xml:space="preserve">Champ d’application – Bénéficiaires </w:t>
      </w:r>
    </w:p>
    <w:p w14:paraId="411294A6" w14:textId="35611CF0" w:rsidR="00681707" w:rsidRDefault="00681707" w:rsidP="00912B1D">
      <w:pPr>
        <w:widowControl w:val="0"/>
        <w:spacing w:before="240" w:after="0" w:line="280" w:lineRule="atLeast"/>
        <w:ind w:left="0"/>
        <w:rPr>
          <w:rFonts w:ascii="Arial" w:eastAsia="Times New Roman" w:hAnsi="Arial" w:cs="Arial"/>
          <w:kern w:val="0"/>
          <w:lang w:val="x-none" w:eastAsia="x-none"/>
          <w14:ligatures w14:val="none"/>
        </w:rPr>
      </w:pPr>
      <w:bookmarkStart w:id="1" w:name="_Hlk90324995"/>
      <w:r w:rsidRPr="0083118B">
        <w:rPr>
          <w:rFonts w:ascii="Arial" w:eastAsia="Times New Roman" w:hAnsi="Arial" w:cs="Arial"/>
          <w:kern w:val="0"/>
          <w:lang w:val="x-none" w:eastAsia="x-none"/>
          <w14:ligatures w14:val="none"/>
        </w:rPr>
        <w:t>Le présent accord s’applique à l’ensemble des salariés de</w:t>
      </w:r>
      <w:r w:rsidR="0082610F" w:rsidRPr="0083118B">
        <w:rPr>
          <w:rFonts w:ascii="Arial" w:hAnsi="Arial" w:cs="Arial"/>
        </w:rPr>
        <w:t xml:space="preserve"> </w:t>
      </w:r>
      <w:r w:rsidR="001E5A00">
        <w:rPr>
          <w:rFonts w:ascii="Arial" w:hAnsi="Arial" w:cs="Arial"/>
        </w:rPr>
        <w:t>l’établissement secondaire</w:t>
      </w:r>
      <w:r w:rsidR="0082610F" w:rsidRPr="0083118B">
        <w:rPr>
          <w:rFonts w:ascii="Arial" w:hAnsi="Arial" w:cs="Arial"/>
        </w:rPr>
        <w:t xml:space="preserve"> </w:t>
      </w:r>
      <w:r w:rsidR="006F3471" w:rsidRPr="0083118B">
        <w:rPr>
          <w:rFonts w:ascii="Arial" w:hAnsi="Arial" w:cs="Arial"/>
        </w:rPr>
        <w:t>« </w:t>
      </w:r>
      <w:r w:rsidR="002F4CA9" w:rsidRPr="0083118B">
        <w:rPr>
          <w:rFonts w:ascii="Arial" w:hAnsi="Arial" w:cs="Arial"/>
        </w:rPr>
        <w:t>La Miséricorde</w:t>
      </w:r>
      <w:r w:rsidR="006F3471" w:rsidRPr="0083118B">
        <w:rPr>
          <w:rFonts w:ascii="Arial" w:hAnsi="Arial" w:cs="Arial"/>
        </w:rPr>
        <w:t> »</w:t>
      </w:r>
      <w:r w:rsidR="003E381D">
        <w:rPr>
          <w:rFonts w:ascii="Arial" w:hAnsi="Arial" w:cs="Arial"/>
        </w:rPr>
        <w:t xml:space="preserve"> de l’Etablissement Puy-de-Dôme-</w:t>
      </w:r>
      <w:r w:rsidR="002F4CA9" w:rsidRPr="0083118B">
        <w:rPr>
          <w:rFonts w:ascii="Arial" w:hAnsi="Arial" w:cs="Arial"/>
        </w:rPr>
        <w:t xml:space="preserve">Allier </w:t>
      </w:r>
      <w:r w:rsidR="00D020E4" w:rsidRPr="0083118B">
        <w:rPr>
          <w:rFonts w:ascii="Arial" w:hAnsi="Arial" w:cs="Arial"/>
        </w:rPr>
        <w:t>Sainte Marie</w:t>
      </w:r>
      <w:r w:rsidRPr="0083118B">
        <w:rPr>
          <w:rFonts w:ascii="Arial" w:hAnsi="Arial" w:cs="Arial"/>
        </w:rPr>
        <w:t xml:space="preserve"> </w:t>
      </w:r>
      <w:r w:rsidRPr="0083118B">
        <w:rPr>
          <w:rFonts w:ascii="Arial" w:eastAsia="Times New Roman" w:hAnsi="Arial" w:cs="Arial"/>
          <w:kern w:val="0"/>
          <w:lang w:val="x-none" w:eastAsia="x-none"/>
          <w14:ligatures w14:val="none"/>
        </w:rPr>
        <w:t xml:space="preserve">à compter de sa date d’entrée en vigueur, liés par un contrat de travail à durée indéterminée ou déterminée, quelle que soit leur catégorie professionnelle ou leur date d’embauche. </w:t>
      </w:r>
    </w:p>
    <w:p w14:paraId="65470261" w14:textId="77777777" w:rsidR="000C5177" w:rsidRPr="0083118B" w:rsidRDefault="000C5177" w:rsidP="00912B1D">
      <w:pPr>
        <w:widowControl w:val="0"/>
        <w:spacing w:before="240" w:after="0" w:line="280" w:lineRule="atLeast"/>
        <w:ind w:left="0"/>
        <w:rPr>
          <w:rFonts w:ascii="Arial" w:eastAsia="Times New Roman" w:hAnsi="Arial" w:cs="Arial"/>
          <w:kern w:val="0"/>
          <w:lang w:val="x-none" w:eastAsia="x-none"/>
          <w14:ligatures w14:val="none"/>
        </w:rPr>
      </w:pPr>
    </w:p>
    <w:p w14:paraId="00DD784E" w14:textId="77777777" w:rsidR="00681707" w:rsidRPr="0083118B" w:rsidRDefault="00681707" w:rsidP="00912B1D">
      <w:pPr>
        <w:pStyle w:val="Titre1"/>
        <w:ind w:left="0" w:firstLine="0"/>
        <w:rPr>
          <w:rFonts w:eastAsia="Times New Roman"/>
        </w:rPr>
      </w:pPr>
      <w:r w:rsidRPr="0083118B">
        <w:rPr>
          <w:rFonts w:eastAsia="Times New Roman"/>
        </w:rPr>
        <w:t xml:space="preserve">Convention Collective applicable </w:t>
      </w:r>
      <w:bookmarkEnd w:id="1"/>
    </w:p>
    <w:p w14:paraId="4B5CED33" w14:textId="131DA9D9" w:rsidR="00681707" w:rsidRPr="0083118B" w:rsidRDefault="00681707" w:rsidP="00912B1D">
      <w:pPr>
        <w:widowControl w:val="0"/>
        <w:spacing w:before="240" w:after="0" w:line="280" w:lineRule="atLeast"/>
        <w:ind w:left="0"/>
        <w:rPr>
          <w:rFonts w:ascii="Arial" w:eastAsia="Times New Roman" w:hAnsi="Arial" w:cs="Arial"/>
          <w:kern w:val="0"/>
          <w:lang w:val="x-none" w:eastAsia="x-none"/>
          <w14:ligatures w14:val="none"/>
        </w:rPr>
      </w:pPr>
      <w:r w:rsidRPr="0083118B">
        <w:rPr>
          <w:rFonts w:ascii="Arial" w:eastAsia="Times New Roman" w:hAnsi="Arial" w:cs="Arial"/>
          <w:kern w:val="0"/>
          <w:lang w:val="x-none" w:eastAsia="x-none"/>
          <w14:ligatures w14:val="none"/>
        </w:rPr>
        <w:t>Il est rappelé que l’ensemble du personnel de l’AHSM relève actuellement de la convention Collective nationale des établissements privés d'hospitalisation, de soins, de cure et de garde à but non lucratif du 31 octobre 1951.</w:t>
      </w:r>
    </w:p>
    <w:p w14:paraId="4704A574" w14:textId="5BB4EDA4" w:rsidR="00681707" w:rsidRPr="0083118B" w:rsidRDefault="00681707" w:rsidP="00912B1D">
      <w:pPr>
        <w:widowControl w:val="0"/>
        <w:spacing w:before="240" w:after="0" w:line="280" w:lineRule="atLeast"/>
        <w:ind w:left="0"/>
        <w:rPr>
          <w:rFonts w:ascii="Arial" w:eastAsia="Times New Roman" w:hAnsi="Arial" w:cs="Arial"/>
          <w:kern w:val="0"/>
          <w:lang w:val="x-none" w:eastAsia="x-none"/>
          <w14:ligatures w14:val="none"/>
        </w:rPr>
      </w:pPr>
      <w:r w:rsidRPr="0083118B">
        <w:rPr>
          <w:rFonts w:ascii="Arial" w:eastAsia="Times New Roman" w:hAnsi="Arial" w:cs="Arial"/>
          <w:kern w:val="0"/>
          <w:lang w:val="x-none" w:eastAsia="x-none"/>
          <w14:ligatures w14:val="none"/>
        </w:rPr>
        <w:lastRenderedPageBreak/>
        <w:t xml:space="preserve">En application des modalités décrites dans le présent accord, l’ensemble des salariés </w:t>
      </w:r>
      <w:r w:rsidR="00312EED" w:rsidRPr="0083118B">
        <w:rPr>
          <w:rFonts w:ascii="Arial" w:eastAsia="Times New Roman" w:hAnsi="Arial" w:cs="Arial"/>
          <w:kern w:val="0"/>
          <w:lang w:val="x-none" w:eastAsia="x-none"/>
          <w14:ligatures w14:val="none"/>
        </w:rPr>
        <w:t>de</w:t>
      </w:r>
      <w:r w:rsidR="00312EED" w:rsidRPr="0083118B">
        <w:rPr>
          <w:rFonts w:ascii="Arial" w:hAnsi="Arial" w:cs="Arial"/>
        </w:rPr>
        <w:t xml:space="preserve"> </w:t>
      </w:r>
      <w:r w:rsidR="00312EED">
        <w:rPr>
          <w:rFonts w:ascii="Arial" w:hAnsi="Arial" w:cs="Arial"/>
        </w:rPr>
        <w:t>l’établissement secondaire</w:t>
      </w:r>
      <w:r w:rsidR="00312EED" w:rsidRPr="0083118B">
        <w:rPr>
          <w:rFonts w:ascii="Arial" w:hAnsi="Arial" w:cs="Arial"/>
        </w:rPr>
        <w:t xml:space="preserve"> </w:t>
      </w:r>
      <w:r w:rsidR="006F3471" w:rsidRPr="0083118B">
        <w:rPr>
          <w:rFonts w:ascii="Arial" w:hAnsi="Arial" w:cs="Arial"/>
        </w:rPr>
        <w:t>« </w:t>
      </w:r>
      <w:r w:rsidR="002F4CA9" w:rsidRPr="0083118B">
        <w:rPr>
          <w:rFonts w:ascii="Arial" w:hAnsi="Arial" w:cs="Arial"/>
        </w:rPr>
        <w:t>La Miséricorde</w:t>
      </w:r>
      <w:r w:rsidR="006F3471" w:rsidRPr="0083118B">
        <w:rPr>
          <w:rFonts w:ascii="Arial" w:hAnsi="Arial" w:cs="Arial"/>
        </w:rPr>
        <w:t> »</w:t>
      </w:r>
      <w:r w:rsidR="002F4CA9" w:rsidRPr="0083118B">
        <w:rPr>
          <w:rFonts w:ascii="Arial" w:hAnsi="Arial" w:cs="Arial"/>
        </w:rPr>
        <w:t xml:space="preserve"> de l’Etabli</w:t>
      </w:r>
      <w:r w:rsidR="003E381D">
        <w:rPr>
          <w:rFonts w:ascii="Arial" w:hAnsi="Arial" w:cs="Arial"/>
        </w:rPr>
        <w:t>ssement Puy-de-Dôme-</w:t>
      </w:r>
      <w:r w:rsidR="002F4CA9" w:rsidRPr="0083118B">
        <w:rPr>
          <w:rFonts w:ascii="Arial" w:hAnsi="Arial" w:cs="Arial"/>
        </w:rPr>
        <w:t xml:space="preserve">Allier </w:t>
      </w:r>
      <w:r w:rsidR="00664698" w:rsidRPr="0083118B">
        <w:rPr>
          <w:rFonts w:ascii="Arial" w:hAnsi="Arial" w:cs="Arial"/>
        </w:rPr>
        <w:t>Sainte Marie</w:t>
      </w:r>
      <w:r w:rsidRPr="0083118B">
        <w:rPr>
          <w:rFonts w:ascii="Arial" w:hAnsi="Arial" w:cs="Arial"/>
        </w:rPr>
        <w:t xml:space="preserve"> </w:t>
      </w:r>
      <w:r w:rsidR="00B72203" w:rsidRPr="0083118B">
        <w:rPr>
          <w:rFonts w:ascii="Arial" w:eastAsia="Times New Roman" w:hAnsi="Arial" w:cs="Arial"/>
          <w:kern w:val="0"/>
          <w:lang w:val="x-none" w:eastAsia="x-none"/>
          <w14:ligatures w14:val="none"/>
        </w:rPr>
        <w:t>continuera de relever</w:t>
      </w:r>
      <w:r w:rsidRPr="0083118B">
        <w:rPr>
          <w:rFonts w:ascii="Arial" w:eastAsia="Times New Roman" w:hAnsi="Arial" w:cs="Arial"/>
          <w:kern w:val="0"/>
          <w:lang w:val="x-none" w:eastAsia="x-none"/>
          <w14:ligatures w14:val="none"/>
        </w:rPr>
        <w:t xml:space="preserve"> de la </w:t>
      </w:r>
      <w:r w:rsidR="00510027" w:rsidRPr="0083118B">
        <w:rPr>
          <w:rFonts w:ascii="Arial" w:eastAsia="Times New Roman" w:hAnsi="Arial" w:cs="Arial"/>
          <w:kern w:val="0"/>
          <w:lang w:val="x-none" w:eastAsia="x-none"/>
          <w14:ligatures w14:val="none"/>
        </w:rPr>
        <w:t>C</w:t>
      </w:r>
      <w:r w:rsidRPr="0083118B">
        <w:rPr>
          <w:rFonts w:ascii="Arial" w:eastAsia="Times New Roman" w:hAnsi="Arial" w:cs="Arial"/>
          <w:kern w:val="0"/>
          <w:lang w:val="x-none" w:eastAsia="x-none"/>
          <w14:ligatures w14:val="none"/>
        </w:rPr>
        <w:t>onvention collective nationale des établissements privés d'hospitalisation, de soins, de cure et de garde à but non lucratif du 31 octobre 1951</w:t>
      </w:r>
      <w:r w:rsidR="009460B1" w:rsidRPr="0083118B">
        <w:rPr>
          <w:rFonts w:ascii="Arial" w:eastAsia="Times New Roman" w:hAnsi="Arial" w:cs="Arial"/>
          <w:kern w:val="0"/>
          <w:lang w:val="x-none" w:eastAsia="x-none"/>
          <w14:ligatures w14:val="none"/>
        </w:rPr>
        <w:t xml:space="preserve">. </w:t>
      </w:r>
    </w:p>
    <w:p w14:paraId="184C35F9" w14:textId="222CA8C1" w:rsidR="00681707" w:rsidRDefault="00681707" w:rsidP="00912B1D">
      <w:pPr>
        <w:ind w:left="0"/>
        <w:rPr>
          <w:rFonts w:ascii="Arial" w:hAnsi="Arial" w:cs="Arial"/>
          <w:lang w:val="x-none"/>
        </w:rPr>
      </w:pPr>
    </w:p>
    <w:p w14:paraId="3EBF5B56" w14:textId="77777777" w:rsidR="00681707" w:rsidRPr="0083118B" w:rsidRDefault="00681707" w:rsidP="00912B1D">
      <w:pPr>
        <w:pStyle w:val="Titre1"/>
        <w:ind w:left="0" w:firstLine="0"/>
        <w:rPr>
          <w:rFonts w:eastAsia="Times New Roman"/>
        </w:rPr>
      </w:pPr>
      <w:bookmarkStart w:id="2" w:name="_Toc95906508"/>
      <w:r w:rsidRPr="0083118B">
        <w:rPr>
          <w:rFonts w:eastAsia="Times New Roman"/>
        </w:rPr>
        <w:t>Principe de substitution – Application du statut collectif de l’AHSM à l’exclusion des dispositions relatives à la durée et à l’aménagement du temps de travail</w:t>
      </w:r>
      <w:bookmarkEnd w:id="2"/>
    </w:p>
    <w:p w14:paraId="4E1FCFD4" w14:textId="79699142" w:rsidR="00681707" w:rsidRPr="0083118B" w:rsidRDefault="00681707" w:rsidP="00912B1D">
      <w:pPr>
        <w:widowControl w:val="0"/>
        <w:spacing w:before="240" w:after="0" w:line="280" w:lineRule="atLeast"/>
        <w:ind w:left="0"/>
        <w:rPr>
          <w:rFonts w:ascii="Arial" w:eastAsia="Times New Roman" w:hAnsi="Arial" w:cs="Arial"/>
          <w:kern w:val="0"/>
          <w:lang w:val="x-none" w:eastAsia="x-none"/>
          <w14:ligatures w14:val="none"/>
        </w:rPr>
      </w:pPr>
      <w:r w:rsidRPr="0083118B">
        <w:rPr>
          <w:rFonts w:ascii="Arial" w:eastAsia="Times New Roman" w:hAnsi="Arial" w:cs="Arial"/>
          <w:kern w:val="0"/>
          <w:lang w:val="x-none" w:eastAsia="x-none"/>
          <w14:ligatures w14:val="none"/>
        </w:rPr>
        <w:t xml:space="preserve">Le statut collectif applicable au sein </w:t>
      </w:r>
      <w:r w:rsidR="00312EED" w:rsidRPr="0083118B">
        <w:rPr>
          <w:rFonts w:ascii="Arial" w:eastAsia="Times New Roman" w:hAnsi="Arial" w:cs="Arial"/>
          <w:kern w:val="0"/>
          <w:lang w:val="x-none" w:eastAsia="x-none"/>
          <w14:ligatures w14:val="none"/>
        </w:rPr>
        <w:t>de</w:t>
      </w:r>
      <w:r w:rsidR="00312EED" w:rsidRPr="0083118B">
        <w:rPr>
          <w:rFonts w:ascii="Arial" w:hAnsi="Arial" w:cs="Arial"/>
        </w:rPr>
        <w:t xml:space="preserve"> </w:t>
      </w:r>
      <w:r w:rsidR="00312EED">
        <w:rPr>
          <w:rFonts w:ascii="Arial" w:hAnsi="Arial" w:cs="Arial"/>
        </w:rPr>
        <w:t>l’établissement secondaire</w:t>
      </w:r>
      <w:r w:rsidR="00312EED" w:rsidRPr="0083118B">
        <w:rPr>
          <w:rFonts w:ascii="Arial" w:hAnsi="Arial" w:cs="Arial"/>
        </w:rPr>
        <w:t xml:space="preserve"> </w:t>
      </w:r>
      <w:r w:rsidR="006F3471" w:rsidRPr="0083118B">
        <w:rPr>
          <w:rFonts w:ascii="Arial" w:hAnsi="Arial" w:cs="Arial"/>
        </w:rPr>
        <w:t>« La Miséricorde »</w:t>
      </w:r>
      <w:r w:rsidR="003E381D">
        <w:rPr>
          <w:rFonts w:ascii="Arial" w:hAnsi="Arial" w:cs="Arial"/>
        </w:rPr>
        <w:t xml:space="preserve"> de l’Etablissement Puy-de-Dôme-</w:t>
      </w:r>
      <w:r w:rsidR="006F3471" w:rsidRPr="0083118B">
        <w:rPr>
          <w:rFonts w:ascii="Arial" w:hAnsi="Arial" w:cs="Arial"/>
        </w:rPr>
        <w:t>Allier Sainte Marie</w:t>
      </w:r>
      <w:r w:rsidRPr="0083118B">
        <w:rPr>
          <w:rFonts w:ascii="Arial" w:hAnsi="Arial" w:cs="Arial"/>
        </w:rPr>
        <w:t xml:space="preserve"> </w:t>
      </w:r>
      <w:r w:rsidRPr="0083118B">
        <w:rPr>
          <w:rFonts w:ascii="Arial" w:eastAsia="Times New Roman" w:hAnsi="Arial" w:cs="Arial"/>
          <w:kern w:val="0"/>
          <w:lang w:val="x-none" w:eastAsia="x-none"/>
          <w14:ligatures w14:val="none"/>
        </w:rPr>
        <w:t>est celui de l’AHSM et notamment :</w:t>
      </w:r>
    </w:p>
    <w:p w14:paraId="2ECFFB57" w14:textId="235AB22D" w:rsidR="000C5177" w:rsidRPr="003E381D" w:rsidRDefault="00681707" w:rsidP="003E381D">
      <w:pPr>
        <w:pStyle w:val="Paragraphedeliste"/>
        <w:widowControl w:val="0"/>
        <w:numPr>
          <w:ilvl w:val="0"/>
          <w:numId w:val="2"/>
        </w:numPr>
        <w:spacing w:before="240" w:after="0" w:line="280" w:lineRule="atLeast"/>
        <w:ind w:left="1134" w:hanging="708"/>
        <w:rPr>
          <w:rFonts w:ascii="Arial" w:eastAsia="Times New Roman" w:hAnsi="Arial" w:cs="Arial"/>
          <w:kern w:val="0"/>
          <w:lang w:eastAsia="x-none"/>
          <w14:ligatures w14:val="none"/>
        </w:rPr>
      </w:pPr>
      <w:r w:rsidRPr="003E381D">
        <w:rPr>
          <w:rFonts w:ascii="Arial" w:eastAsia="Times New Roman" w:hAnsi="Arial" w:cs="Arial"/>
          <w:bCs/>
          <w:kern w:val="0"/>
          <w:lang w:val="x-none" w:eastAsia="x-none"/>
          <w14:ligatures w14:val="none"/>
        </w:rPr>
        <w:t>L’accord collectif du 5 décembre 1973,</w:t>
      </w:r>
      <w:r w:rsidRPr="003E381D">
        <w:rPr>
          <w:rFonts w:ascii="Arial" w:eastAsia="Times New Roman" w:hAnsi="Arial" w:cs="Arial"/>
          <w:kern w:val="0"/>
          <w:lang w:val="x-none" w:eastAsia="x-none"/>
          <w14:ligatures w14:val="none"/>
        </w:rPr>
        <w:t xml:space="preserve"> à l’exclusion</w:t>
      </w:r>
      <w:r w:rsidRPr="00912B1D">
        <w:rPr>
          <w:rFonts w:ascii="Arial" w:eastAsia="Times New Roman" w:hAnsi="Arial" w:cs="Arial"/>
          <w:kern w:val="0"/>
          <w:lang w:val="x-none" w:eastAsia="x-none"/>
          <w14:ligatures w14:val="none"/>
        </w:rPr>
        <w:t xml:space="preserve"> des dispositions relatives à la durée et à l’aménagement du temps de travail </w:t>
      </w:r>
    </w:p>
    <w:p w14:paraId="0FEEC82E" w14:textId="4270CA67" w:rsidR="000C5177" w:rsidRPr="000C5177" w:rsidRDefault="00225E3F" w:rsidP="000C5177">
      <w:pPr>
        <w:pStyle w:val="Paragraphedeliste"/>
        <w:widowControl w:val="0"/>
        <w:numPr>
          <w:ilvl w:val="0"/>
          <w:numId w:val="2"/>
        </w:numPr>
        <w:spacing w:before="240" w:after="0" w:line="280" w:lineRule="atLeast"/>
        <w:ind w:left="1134" w:hanging="708"/>
        <w:rPr>
          <w:rFonts w:ascii="Arial" w:eastAsia="Times New Roman" w:hAnsi="Arial" w:cs="Arial"/>
          <w:kern w:val="0"/>
          <w:lang w:eastAsia="x-none"/>
          <w14:ligatures w14:val="none"/>
        </w:rPr>
      </w:pPr>
      <w:r w:rsidRPr="000C5177">
        <w:rPr>
          <w:rFonts w:ascii="Arial" w:eastAsia="Times New Roman" w:hAnsi="Arial" w:cs="Arial"/>
          <w:color w:val="000000"/>
          <w:kern w:val="0"/>
          <w:lang w:eastAsia="x-none"/>
          <w14:ligatures w14:val="none"/>
        </w:rPr>
        <w:t>De</w:t>
      </w:r>
      <w:r w:rsidR="003C5AF6" w:rsidRPr="000C5177">
        <w:rPr>
          <w:rFonts w:ascii="Arial" w:eastAsia="Times New Roman" w:hAnsi="Arial" w:cs="Arial"/>
          <w:color w:val="000000"/>
          <w:kern w:val="0"/>
          <w:lang w:eastAsia="x-none"/>
          <w14:ligatures w14:val="none"/>
        </w:rPr>
        <w:t xml:space="preserve"> l’accord central d’entreprise </w:t>
      </w:r>
      <w:r w:rsidRPr="000C5177">
        <w:rPr>
          <w:rFonts w:ascii="Arial" w:eastAsia="Times New Roman" w:hAnsi="Arial" w:cs="Arial"/>
          <w:color w:val="000000"/>
          <w:kern w:val="0"/>
          <w:lang w:eastAsia="x-none"/>
          <w14:ligatures w14:val="none"/>
        </w:rPr>
        <w:t>relatif au forfait-jours</w:t>
      </w:r>
      <w:r w:rsidR="003C5AF6" w:rsidRPr="000C5177">
        <w:rPr>
          <w:rFonts w:ascii="Arial" w:eastAsia="Times New Roman" w:hAnsi="Arial" w:cs="Arial"/>
          <w:color w:val="000000"/>
          <w:kern w:val="0"/>
          <w:lang w:eastAsia="x-none"/>
          <w14:ligatures w14:val="none"/>
        </w:rPr>
        <w:t xml:space="preserve"> au sein de l’AHSM du 31 mars 2014 et de son </w:t>
      </w:r>
      <w:r w:rsidR="000C5177">
        <w:rPr>
          <w:rFonts w:ascii="Arial" w:eastAsia="Times New Roman" w:hAnsi="Arial" w:cs="Arial"/>
          <w:color w:val="000000"/>
          <w:kern w:val="0"/>
          <w:lang w:eastAsia="x-none"/>
          <w14:ligatures w14:val="none"/>
        </w:rPr>
        <w:t>avenant n°1 du 28 janvier 2015 </w:t>
      </w:r>
    </w:p>
    <w:p w14:paraId="7D52D8A1" w14:textId="77777777" w:rsidR="000C5177" w:rsidRPr="000C5177" w:rsidRDefault="00681707" w:rsidP="000C5177">
      <w:pPr>
        <w:pStyle w:val="Paragraphedeliste"/>
        <w:widowControl w:val="0"/>
        <w:numPr>
          <w:ilvl w:val="0"/>
          <w:numId w:val="2"/>
        </w:numPr>
        <w:spacing w:before="240" w:after="0" w:line="280" w:lineRule="atLeast"/>
        <w:ind w:left="1134" w:hanging="708"/>
        <w:rPr>
          <w:rFonts w:ascii="Arial" w:eastAsia="Times New Roman" w:hAnsi="Arial" w:cs="Arial"/>
          <w:kern w:val="0"/>
          <w:lang w:eastAsia="x-none"/>
          <w14:ligatures w14:val="none"/>
        </w:rPr>
      </w:pPr>
      <w:r w:rsidRPr="000C5177">
        <w:rPr>
          <w:rFonts w:ascii="Arial" w:eastAsia="Times New Roman" w:hAnsi="Arial" w:cs="Arial"/>
          <w:kern w:val="0"/>
          <w:lang w:val="x-none" w:eastAsia="x-none"/>
          <w14:ligatures w14:val="none"/>
        </w:rPr>
        <w:t>Les usages et décisions unilatérales de l’AHSM</w:t>
      </w:r>
    </w:p>
    <w:p w14:paraId="345EBD2B" w14:textId="77777777" w:rsidR="000C5177" w:rsidRPr="000C5177" w:rsidRDefault="00681707" w:rsidP="000C5177">
      <w:pPr>
        <w:pStyle w:val="Paragraphedeliste"/>
        <w:widowControl w:val="0"/>
        <w:numPr>
          <w:ilvl w:val="0"/>
          <w:numId w:val="2"/>
        </w:numPr>
        <w:spacing w:before="240" w:after="0" w:line="280" w:lineRule="atLeast"/>
        <w:ind w:left="1134" w:hanging="708"/>
        <w:rPr>
          <w:rFonts w:ascii="Arial" w:eastAsia="Times New Roman" w:hAnsi="Arial" w:cs="Arial"/>
          <w:kern w:val="0"/>
          <w:lang w:eastAsia="x-none"/>
          <w14:ligatures w14:val="none"/>
        </w:rPr>
      </w:pPr>
      <w:r w:rsidRPr="000C5177">
        <w:rPr>
          <w:rFonts w:ascii="Arial" w:eastAsia="Times New Roman" w:hAnsi="Arial" w:cs="Arial"/>
          <w:kern w:val="0"/>
          <w:lang w:val="x-none" w:eastAsia="x-none"/>
          <w14:ligatures w14:val="none"/>
        </w:rPr>
        <w:t xml:space="preserve">Le Règlement Intérieur de l’AHSM </w:t>
      </w:r>
    </w:p>
    <w:p w14:paraId="69342E6D" w14:textId="5EC6C417" w:rsidR="000C5177" w:rsidRPr="00C73218" w:rsidRDefault="003E381D" w:rsidP="003E381D">
      <w:pPr>
        <w:pStyle w:val="Paragraphedeliste"/>
        <w:widowControl w:val="0"/>
        <w:numPr>
          <w:ilvl w:val="0"/>
          <w:numId w:val="2"/>
        </w:numPr>
        <w:spacing w:before="240" w:after="0" w:line="280" w:lineRule="atLeast"/>
        <w:ind w:left="1134" w:hanging="708"/>
        <w:rPr>
          <w:rFonts w:ascii="Arial" w:eastAsia="Times New Roman" w:hAnsi="Arial" w:cs="Arial"/>
          <w:kern w:val="0"/>
          <w:lang w:eastAsia="x-none"/>
          <w14:ligatures w14:val="none"/>
        </w:rPr>
      </w:pPr>
      <w:r w:rsidRPr="00C73218">
        <w:rPr>
          <w:rFonts w:ascii="Arial" w:eastAsia="Times New Roman" w:hAnsi="Arial" w:cs="Arial"/>
          <w:kern w:val="0"/>
          <w:lang w:eastAsia="x-none"/>
          <w14:ligatures w14:val="none"/>
        </w:rPr>
        <w:t>Les accords collectifs centraux relatifs au régime de remboursement des frais de santé (Mutuelle) et aux garanties décès-invalidité (</w:t>
      </w:r>
      <w:r w:rsidR="00681707" w:rsidRPr="00C73218">
        <w:rPr>
          <w:rFonts w:ascii="Arial" w:eastAsia="Times New Roman" w:hAnsi="Arial" w:cs="Arial"/>
          <w:kern w:val="0"/>
          <w:lang w:eastAsia="x-none"/>
          <w14:ligatures w14:val="none"/>
        </w:rPr>
        <w:t>Prévoyance</w:t>
      </w:r>
      <w:r w:rsidRPr="00C73218">
        <w:rPr>
          <w:rFonts w:ascii="Arial" w:eastAsia="Times New Roman" w:hAnsi="Arial" w:cs="Arial"/>
          <w:kern w:val="0"/>
          <w:lang w:eastAsia="x-none"/>
          <w14:ligatures w14:val="none"/>
        </w:rPr>
        <w:t>)</w:t>
      </w:r>
      <w:r w:rsidR="00681707" w:rsidRPr="00C73218">
        <w:rPr>
          <w:rFonts w:ascii="Arial" w:eastAsia="Times New Roman" w:hAnsi="Arial" w:cs="Arial"/>
          <w:kern w:val="0"/>
          <w:lang w:eastAsia="x-none"/>
          <w14:ligatures w14:val="none"/>
        </w:rPr>
        <w:t xml:space="preserve"> </w:t>
      </w:r>
      <w:r w:rsidRPr="00C73218">
        <w:rPr>
          <w:rFonts w:ascii="Arial" w:eastAsia="Times New Roman" w:hAnsi="Arial" w:cs="Arial"/>
          <w:kern w:val="0"/>
          <w:lang w:eastAsia="x-none"/>
          <w14:ligatures w14:val="none"/>
        </w:rPr>
        <w:t>du 27 juin 2016</w:t>
      </w:r>
    </w:p>
    <w:p w14:paraId="23162C49" w14:textId="7C552931" w:rsidR="00681707" w:rsidRPr="00C73218" w:rsidRDefault="003E381D" w:rsidP="000C5177">
      <w:pPr>
        <w:pStyle w:val="Paragraphedeliste"/>
        <w:widowControl w:val="0"/>
        <w:numPr>
          <w:ilvl w:val="0"/>
          <w:numId w:val="2"/>
        </w:numPr>
        <w:spacing w:before="240" w:after="0" w:line="280" w:lineRule="atLeast"/>
        <w:ind w:left="1134" w:hanging="708"/>
        <w:rPr>
          <w:rFonts w:ascii="Arial" w:eastAsia="Times New Roman" w:hAnsi="Arial" w:cs="Arial"/>
          <w:kern w:val="0"/>
          <w:lang w:eastAsia="x-none"/>
          <w14:ligatures w14:val="none"/>
        </w:rPr>
      </w:pPr>
      <w:r w:rsidRPr="00C73218">
        <w:rPr>
          <w:rFonts w:ascii="Arial" w:eastAsia="Times New Roman" w:hAnsi="Arial" w:cs="Arial"/>
          <w:kern w:val="0"/>
          <w:lang w:eastAsia="x-none"/>
          <w14:ligatures w14:val="none"/>
        </w:rPr>
        <w:t xml:space="preserve">L’accord collectif central relatif à la </w:t>
      </w:r>
      <w:r w:rsidR="00681707" w:rsidRPr="00C73218">
        <w:rPr>
          <w:rFonts w:ascii="Arial" w:eastAsia="Times New Roman" w:hAnsi="Arial" w:cs="Arial"/>
          <w:kern w:val="0"/>
          <w:lang w:eastAsia="x-none"/>
          <w14:ligatures w14:val="none"/>
        </w:rPr>
        <w:t>Retraite supplémentaire</w:t>
      </w:r>
      <w:r w:rsidRPr="00C73218">
        <w:rPr>
          <w:rFonts w:ascii="Arial" w:eastAsia="Times New Roman" w:hAnsi="Arial" w:cs="Arial"/>
          <w:kern w:val="0"/>
          <w:lang w:eastAsia="x-none"/>
          <w14:ligatures w14:val="none"/>
        </w:rPr>
        <w:t xml:space="preserve"> du 1</w:t>
      </w:r>
      <w:r w:rsidRPr="00C73218">
        <w:rPr>
          <w:rFonts w:ascii="Arial" w:eastAsia="Times New Roman" w:hAnsi="Arial" w:cs="Arial"/>
          <w:kern w:val="0"/>
          <w:vertAlign w:val="superscript"/>
          <w:lang w:eastAsia="x-none"/>
          <w14:ligatures w14:val="none"/>
        </w:rPr>
        <w:t>er</w:t>
      </w:r>
      <w:r w:rsidRPr="00C73218">
        <w:rPr>
          <w:rFonts w:ascii="Arial" w:eastAsia="Times New Roman" w:hAnsi="Arial" w:cs="Arial"/>
          <w:kern w:val="0"/>
          <w:lang w:eastAsia="x-none"/>
          <w14:ligatures w14:val="none"/>
        </w:rPr>
        <w:t xml:space="preserve"> avril 2022</w:t>
      </w:r>
      <w:r w:rsidR="00C73218">
        <w:rPr>
          <w:rFonts w:ascii="Arial" w:eastAsia="Times New Roman" w:hAnsi="Arial" w:cs="Arial"/>
          <w:kern w:val="0"/>
          <w:lang w:eastAsia="x-none"/>
          <w14:ligatures w14:val="none"/>
        </w:rPr>
        <w:t>.</w:t>
      </w:r>
    </w:p>
    <w:p w14:paraId="376C2271" w14:textId="77777777" w:rsidR="00681707" w:rsidRPr="0083118B" w:rsidRDefault="00681707" w:rsidP="00912B1D">
      <w:pPr>
        <w:widowControl w:val="0"/>
        <w:spacing w:before="240" w:after="0" w:line="280" w:lineRule="atLeast"/>
        <w:ind w:left="0"/>
        <w:rPr>
          <w:rFonts w:ascii="Arial" w:eastAsia="Times New Roman" w:hAnsi="Arial" w:cs="Arial"/>
          <w:kern w:val="0"/>
          <w:lang w:val="x-none" w:eastAsia="x-none"/>
          <w14:ligatures w14:val="none"/>
        </w:rPr>
      </w:pPr>
      <w:r w:rsidRPr="0083118B">
        <w:rPr>
          <w:rFonts w:ascii="Arial" w:eastAsia="Times New Roman" w:hAnsi="Arial" w:cs="Arial"/>
          <w:kern w:val="0"/>
          <w:lang w:val="x-none" w:eastAsia="x-none"/>
          <w14:ligatures w14:val="none"/>
        </w:rPr>
        <w:t>Le statut collectif de l’AHSM</w:t>
      </w:r>
      <w:r w:rsidRPr="0083118B">
        <w:rPr>
          <w:rFonts w:ascii="Arial" w:eastAsia="Times New Roman" w:hAnsi="Arial" w:cs="Arial"/>
          <w:kern w:val="0"/>
          <w:lang w:eastAsia="x-none"/>
          <w14:ligatures w14:val="none"/>
        </w:rPr>
        <w:t>,</w:t>
      </w:r>
      <w:r w:rsidRPr="0083118B">
        <w:rPr>
          <w:rFonts w:ascii="Arial" w:eastAsia="Times New Roman" w:hAnsi="Arial" w:cs="Arial"/>
          <w:kern w:val="0"/>
          <w:lang w:val="x-none" w:eastAsia="x-none"/>
          <w14:ligatures w14:val="none"/>
        </w:rPr>
        <w:t xml:space="preserve"> tel que précisé dans le présent accord</w:t>
      </w:r>
      <w:r w:rsidRPr="0083118B">
        <w:rPr>
          <w:rFonts w:ascii="Arial" w:eastAsia="Times New Roman" w:hAnsi="Arial" w:cs="Arial"/>
          <w:kern w:val="0"/>
          <w:lang w:eastAsia="x-none"/>
          <w14:ligatures w14:val="none"/>
        </w:rPr>
        <w:t>,</w:t>
      </w:r>
      <w:r w:rsidRPr="0083118B">
        <w:rPr>
          <w:rFonts w:ascii="Arial" w:eastAsia="Times New Roman" w:hAnsi="Arial" w:cs="Arial"/>
          <w:kern w:val="0"/>
          <w:lang w:val="x-none" w:eastAsia="x-none"/>
          <w14:ligatures w14:val="none"/>
        </w:rPr>
        <w:t xml:space="preserve"> se substituera de plein droit, à compter de son entrée en vigueur (sauf dispositions contraires du présent accord), à tous les éléments du statut antérieur de</w:t>
      </w:r>
      <w:r w:rsidR="009A3BF3" w:rsidRPr="0083118B">
        <w:rPr>
          <w:rFonts w:ascii="Arial" w:eastAsia="Times New Roman" w:hAnsi="Arial" w:cs="Arial"/>
          <w:kern w:val="0"/>
          <w:lang w:val="x-none" w:eastAsia="x-none"/>
          <w14:ligatures w14:val="none"/>
        </w:rPr>
        <w:t xml:space="preserve">s établissements secondaires </w:t>
      </w:r>
      <w:r w:rsidR="006F3471" w:rsidRPr="0083118B">
        <w:rPr>
          <w:rFonts w:ascii="Arial" w:eastAsia="Times New Roman" w:hAnsi="Arial" w:cs="Arial"/>
          <w:kern w:val="0"/>
          <w:lang w:eastAsia="x-none"/>
          <w14:ligatures w14:val="none"/>
        </w:rPr>
        <w:t>« </w:t>
      </w:r>
      <w:r w:rsidR="006F3471" w:rsidRPr="0083118B">
        <w:rPr>
          <w:rFonts w:ascii="Arial" w:hAnsi="Arial" w:cs="Arial"/>
        </w:rPr>
        <w:t>La Miséricorde »</w:t>
      </w:r>
      <w:r w:rsidR="009A3BF3" w:rsidRPr="0083118B">
        <w:rPr>
          <w:rFonts w:ascii="Arial" w:eastAsia="Times New Roman" w:hAnsi="Arial" w:cs="Arial"/>
          <w:kern w:val="0"/>
          <w:lang w:val="x-none" w:eastAsia="x-none"/>
          <w14:ligatures w14:val="none"/>
        </w:rPr>
        <w:t xml:space="preserve">, </w:t>
      </w:r>
      <w:r w:rsidRPr="0083118B">
        <w:rPr>
          <w:rFonts w:ascii="Arial" w:eastAsia="Times New Roman" w:hAnsi="Arial" w:cs="Arial"/>
          <w:kern w:val="0"/>
          <w:lang w:val="x-none" w:eastAsia="x-none"/>
          <w14:ligatures w14:val="none"/>
        </w:rPr>
        <w:t>qu’elle qu’en soit la nature, notamment, accords collectifs d’entreprise, usages, engagement</w:t>
      </w:r>
      <w:r w:rsidRPr="0083118B">
        <w:rPr>
          <w:rFonts w:ascii="Arial" w:eastAsia="Times New Roman" w:hAnsi="Arial" w:cs="Arial"/>
          <w:kern w:val="0"/>
          <w:lang w:eastAsia="x-none"/>
          <w14:ligatures w14:val="none"/>
        </w:rPr>
        <w:t xml:space="preserve"> unilatéral </w:t>
      </w:r>
      <w:r w:rsidRPr="0083118B">
        <w:rPr>
          <w:rFonts w:ascii="Arial" w:eastAsia="Times New Roman" w:hAnsi="Arial" w:cs="Arial"/>
          <w:kern w:val="0"/>
          <w:lang w:val="x-none" w:eastAsia="x-none"/>
          <w14:ligatures w14:val="none"/>
        </w:rPr>
        <w:t>et pratiques, en vigueur au jour de la reprise de l’établissement par l’AHSM.</w:t>
      </w:r>
    </w:p>
    <w:p w14:paraId="4A72248A" w14:textId="0A5D9E78" w:rsidR="00681707" w:rsidRDefault="00681707" w:rsidP="00912B1D">
      <w:pPr>
        <w:widowControl w:val="0"/>
        <w:spacing w:before="240" w:after="0" w:line="280" w:lineRule="atLeast"/>
        <w:ind w:left="0"/>
        <w:rPr>
          <w:rFonts w:ascii="Arial" w:eastAsia="Times New Roman" w:hAnsi="Arial" w:cs="Arial"/>
          <w:kern w:val="0"/>
          <w:lang w:val="x-none" w:eastAsia="x-none"/>
          <w14:ligatures w14:val="none"/>
        </w:rPr>
      </w:pPr>
      <w:r w:rsidRPr="0083118B">
        <w:rPr>
          <w:rFonts w:ascii="Arial" w:eastAsia="Times New Roman" w:hAnsi="Arial" w:cs="Arial"/>
          <w:kern w:val="0"/>
          <w:lang w:val="x-none" w:eastAsia="x-none"/>
          <w14:ligatures w14:val="none"/>
        </w:rPr>
        <w:t xml:space="preserve">Par conséquent, les salariés </w:t>
      </w:r>
      <w:r w:rsidR="00312EED" w:rsidRPr="0083118B">
        <w:rPr>
          <w:rFonts w:ascii="Arial" w:eastAsia="Times New Roman" w:hAnsi="Arial" w:cs="Arial"/>
          <w:kern w:val="0"/>
          <w:lang w:val="x-none" w:eastAsia="x-none"/>
          <w14:ligatures w14:val="none"/>
        </w:rPr>
        <w:t>de</w:t>
      </w:r>
      <w:r w:rsidR="00312EED" w:rsidRPr="0083118B">
        <w:rPr>
          <w:rFonts w:ascii="Arial" w:hAnsi="Arial" w:cs="Arial"/>
        </w:rPr>
        <w:t xml:space="preserve"> </w:t>
      </w:r>
      <w:r w:rsidR="00312EED">
        <w:rPr>
          <w:rFonts w:ascii="Arial" w:hAnsi="Arial" w:cs="Arial"/>
        </w:rPr>
        <w:t>l’établissement secondaire</w:t>
      </w:r>
      <w:r w:rsidR="00312EED" w:rsidRPr="0083118B">
        <w:rPr>
          <w:rFonts w:ascii="Arial" w:hAnsi="Arial" w:cs="Arial"/>
        </w:rPr>
        <w:t xml:space="preserve"> </w:t>
      </w:r>
      <w:r w:rsidR="006F3471" w:rsidRPr="0083118B">
        <w:rPr>
          <w:rFonts w:ascii="Arial" w:hAnsi="Arial" w:cs="Arial"/>
        </w:rPr>
        <w:t>« La Miséricorde » de l’Etablissement Puy-de-Dôme- Allier Sainte Marie</w:t>
      </w:r>
      <w:r w:rsidRPr="0083118B">
        <w:rPr>
          <w:rFonts w:ascii="Arial" w:hAnsi="Arial" w:cs="Arial"/>
        </w:rPr>
        <w:t xml:space="preserve"> </w:t>
      </w:r>
      <w:r w:rsidRPr="0083118B">
        <w:rPr>
          <w:rFonts w:ascii="Arial" w:eastAsia="Times New Roman" w:hAnsi="Arial" w:cs="Arial"/>
          <w:kern w:val="0"/>
          <w:lang w:val="x-none" w:eastAsia="x-none"/>
          <w14:ligatures w14:val="none"/>
        </w:rPr>
        <w:t>ne peuvent plus, au-delà de la date d’entrée en vigueur du présent accord, se prévaloir, au sein de l’AHSM, des avantages collectifs ou individuels dont ils bénéficiaient du fait de l’application du statut collectif en vigueur au moment de leur transfert.</w:t>
      </w:r>
    </w:p>
    <w:p w14:paraId="13724779" w14:textId="77777777" w:rsidR="000C5177" w:rsidRPr="0083118B" w:rsidRDefault="000C5177" w:rsidP="00912B1D">
      <w:pPr>
        <w:widowControl w:val="0"/>
        <w:spacing w:before="240" w:after="0" w:line="280" w:lineRule="atLeast"/>
        <w:ind w:left="0"/>
        <w:rPr>
          <w:rFonts w:ascii="Arial" w:eastAsia="Times New Roman" w:hAnsi="Arial" w:cs="Arial"/>
          <w:kern w:val="0"/>
          <w:lang w:val="x-none" w:eastAsia="x-none"/>
          <w14:ligatures w14:val="none"/>
        </w:rPr>
      </w:pPr>
    </w:p>
    <w:p w14:paraId="17F093A8" w14:textId="77777777" w:rsidR="00C84CE4" w:rsidRPr="0083118B" w:rsidRDefault="00C84CE4" w:rsidP="000C5177">
      <w:pPr>
        <w:pStyle w:val="Titre1"/>
        <w:tabs>
          <w:tab w:val="left" w:pos="1418"/>
        </w:tabs>
        <w:ind w:left="0" w:firstLine="0"/>
      </w:pPr>
      <w:bookmarkStart w:id="3" w:name="_Toc95906509"/>
      <w:r w:rsidRPr="0083118B">
        <w:t xml:space="preserve">Maintien de la rémunération </w:t>
      </w:r>
    </w:p>
    <w:p w14:paraId="035D5F7D" w14:textId="77777777" w:rsidR="00C84CE4" w:rsidRPr="0083118B" w:rsidRDefault="00C84CE4" w:rsidP="00912B1D">
      <w:pPr>
        <w:keepLines/>
        <w:spacing w:before="240" w:after="0" w:line="280" w:lineRule="atLeast"/>
        <w:ind w:left="0"/>
        <w:rPr>
          <w:rFonts w:ascii="Arial" w:eastAsia="Times New Roman" w:hAnsi="Arial" w:cs="Arial"/>
          <w:kern w:val="0"/>
          <w:lang w:eastAsia="fr-FR"/>
          <w14:ligatures w14:val="none"/>
        </w:rPr>
      </w:pPr>
      <w:r w:rsidRPr="0083118B">
        <w:rPr>
          <w:rFonts w:ascii="Arial" w:eastAsia="Times New Roman" w:hAnsi="Arial" w:cs="Arial"/>
          <w:kern w:val="0"/>
          <w:lang w:eastAsia="fr-FR"/>
          <w14:ligatures w14:val="none"/>
        </w:rPr>
        <w:t xml:space="preserve">La date d’entrée en vigueur du présent accord entraîne la fin de l’application des avantages de rémunération résultant du statut collectif </w:t>
      </w:r>
      <w:r w:rsidR="00C76A16" w:rsidRPr="0083118B">
        <w:rPr>
          <w:rFonts w:ascii="Arial" w:eastAsia="Times New Roman" w:hAnsi="Arial" w:cs="Arial"/>
          <w:kern w:val="0"/>
          <w:lang w:eastAsia="fr-FR"/>
          <w14:ligatures w14:val="none"/>
        </w:rPr>
        <w:t xml:space="preserve">appliqué sur </w:t>
      </w:r>
      <w:r w:rsidR="006F3471" w:rsidRPr="0083118B">
        <w:rPr>
          <w:rFonts w:ascii="Arial" w:eastAsia="Times New Roman" w:hAnsi="Arial" w:cs="Arial"/>
          <w:kern w:val="0"/>
          <w:lang w:eastAsia="fr-FR"/>
          <w14:ligatures w14:val="none"/>
        </w:rPr>
        <w:t>« </w:t>
      </w:r>
      <w:r w:rsidR="006F3471" w:rsidRPr="0083118B">
        <w:rPr>
          <w:rFonts w:ascii="Arial" w:hAnsi="Arial" w:cs="Arial"/>
        </w:rPr>
        <w:t>La Miséricorde » de l’Etablissement Puy-de-Dôme - Allier Sainte Marie</w:t>
      </w:r>
      <w:r w:rsidR="00C76A16" w:rsidRPr="0083118B">
        <w:rPr>
          <w:rFonts w:ascii="Arial" w:eastAsia="Times New Roman" w:hAnsi="Arial" w:cs="Arial"/>
          <w:kern w:val="0"/>
          <w:lang w:eastAsia="fr-FR"/>
          <w14:ligatures w14:val="none"/>
        </w:rPr>
        <w:t xml:space="preserve"> jusqu’au 31 décembre 2025.</w:t>
      </w:r>
    </w:p>
    <w:p w14:paraId="3024EE84" w14:textId="77777777" w:rsidR="00FC6F79" w:rsidRPr="0083118B" w:rsidRDefault="00FC6F79" w:rsidP="00912B1D">
      <w:pPr>
        <w:ind w:left="0"/>
        <w:rPr>
          <w:rFonts w:ascii="Arial" w:hAnsi="Arial" w:cs="Arial"/>
          <w:bCs/>
        </w:rPr>
      </w:pPr>
    </w:p>
    <w:p w14:paraId="13DF08F6" w14:textId="275039F6" w:rsidR="00C84CE4" w:rsidRPr="0083118B" w:rsidRDefault="00C84CE4" w:rsidP="00912B1D">
      <w:pPr>
        <w:ind w:left="0"/>
        <w:rPr>
          <w:rFonts w:ascii="Arial" w:hAnsi="Arial" w:cs="Arial"/>
          <w:bCs/>
        </w:rPr>
      </w:pPr>
      <w:r w:rsidRPr="0083118B">
        <w:rPr>
          <w:rFonts w:ascii="Arial" w:hAnsi="Arial" w:cs="Arial"/>
          <w:bCs/>
        </w:rPr>
        <w:t>Les deux parties étant soumises au même statut conventionnel, aucune baisse de rémunération ne sera subie par les salariés de</w:t>
      </w:r>
      <w:r w:rsidRPr="0083118B">
        <w:rPr>
          <w:rFonts w:ascii="Arial" w:hAnsi="Arial" w:cs="Arial"/>
        </w:rPr>
        <w:t xml:space="preserve">s établissements secondaires </w:t>
      </w:r>
      <w:r w:rsidR="006F3471" w:rsidRPr="0083118B">
        <w:rPr>
          <w:rFonts w:ascii="Arial" w:hAnsi="Arial" w:cs="Arial"/>
        </w:rPr>
        <w:t>« La Miséricorde » de l’Etablissement Puy-de-Dôme-Allier Sainte Marie</w:t>
      </w:r>
      <w:r w:rsidRPr="0083118B">
        <w:rPr>
          <w:rFonts w:ascii="Arial" w:hAnsi="Arial" w:cs="Arial"/>
          <w:bCs/>
        </w:rPr>
        <w:t xml:space="preserve">. </w:t>
      </w:r>
    </w:p>
    <w:p w14:paraId="6E677206" w14:textId="7E49F72E" w:rsidR="00C84CE4" w:rsidRPr="0083118B" w:rsidRDefault="00C84CE4" w:rsidP="00912B1D">
      <w:pPr>
        <w:ind w:left="0"/>
        <w:rPr>
          <w:rFonts w:ascii="Arial" w:hAnsi="Arial" w:cs="Arial"/>
          <w:bCs/>
        </w:rPr>
      </w:pPr>
      <w:r w:rsidRPr="0083118B">
        <w:rPr>
          <w:rFonts w:ascii="Arial" w:hAnsi="Arial" w:cs="Arial"/>
          <w:bCs/>
        </w:rPr>
        <w:t xml:space="preserve">Cependant, </w:t>
      </w:r>
      <w:r w:rsidR="00C76A16" w:rsidRPr="0083118B">
        <w:rPr>
          <w:rFonts w:ascii="Arial" w:hAnsi="Arial" w:cs="Arial"/>
          <w:bCs/>
        </w:rPr>
        <w:t xml:space="preserve">les salariés ont continué à bénéficier </w:t>
      </w:r>
      <w:r w:rsidR="007F232B" w:rsidRPr="0083118B">
        <w:rPr>
          <w:rFonts w:ascii="Arial" w:hAnsi="Arial" w:cs="Arial"/>
          <w:bCs/>
        </w:rPr>
        <w:t>par usage</w:t>
      </w:r>
      <w:r w:rsidR="00DC0105" w:rsidRPr="0083118B">
        <w:rPr>
          <w:rFonts w:ascii="Arial" w:hAnsi="Arial" w:cs="Arial"/>
          <w:bCs/>
        </w:rPr>
        <w:t xml:space="preserve"> du </w:t>
      </w:r>
      <w:r w:rsidR="00DD2330" w:rsidRPr="0083118B">
        <w:rPr>
          <w:rFonts w:ascii="Arial" w:hAnsi="Arial" w:cs="Arial"/>
          <w:bCs/>
        </w:rPr>
        <w:t xml:space="preserve">versement d’une </w:t>
      </w:r>
      <w:r w:rsidRPr="0083118B">
        <w:rPr>
          <w:rFonts w:ascii="Arial" w:hAnsi="Arial" w:cs="Arial"/>
          <w:bCs/>
        </w:rPr>
        <w:t xml:space="preserve">prime </w:t>
      </w:r>
      <w:r w:rsidR="00E13E68" w:rsidRPr="0083118B">
        <w:rPr>
          <w:rFonts w:ascii="Arial" w:hAnsi="Arial" w:cs="Arial"/>
          <w:bCs/>
        </w:rPr>
        <w:t>chaussures, indemnités de nursing, prime de responsabilité, prime d’astreintes et prime de fin d’année</w:t>
      </w:r>
      <w:r w:rsidR="00DC0105" w:rsidRPr="0083118B">
        <w:rPr>
          <w:rFonts w:ascii="Arial" w:hAnsi="Arial" w:cs="Arial"/>
          <w:bCs/>
        </w:rPr>
        <w:t xml:space="preserve">, alors que le versement de ces </w:t>
      </w:r>
      <w:r w:rsidR="002F747A">
        <w:rPr>
          <w:rFonts w:ascii="Arial" w:hAnsi="Arial" w:cs="Arial"/>
          <w:bCs/>
        </w:rPr>
        <w:t xml:space="preserve">primes et indemnités avait été </w:t>
      </w:r>
      <w:r w:rsidR="00DC0105" w:rsidRPr="0083118B">
        <w:rPr>
          <w:rFonts w:ascii="Arial" w:hAnsi="Arial" w:cs="Arial"/>
          <w:bCs/>
        </w:rPr>
        <w:t xml:space="preserve">dénoncé par l’accord </w:t>
      </w:r>
      <w:r w:rsidR="00DC0105" w:rsidRPr="0083118B">
        <w:rPr>
          <w:rFonts w:ascii="Arial" w:hAnsi="Arial" w:cs="Arial"/>
          <w:bCs/>
        </w:rPr>
        <w:lastRenderedPageBreak/>
        <w:t>de transition et d’anticipation des usages, accords atypiques et engagements unilatéraux de l’Association « La Miséricorde »</w:t>
      </w:r>
      <w:r w:rsidR="00F96D7D" w:rsidRPr="0083118B">
        <w:rPr>
          <w:rFonts w:ascii="Arial" w:hAnsi="Arial" w:cs="Arial"/>
          <w:bCs/>
        </w:rPr>
        <w:t xml:space="preserve">. Il est rappelé que cet usage est </w:t>
      </w:r>
      <w:r w:rsidR="00DD2330" w:rsidRPr="0083118B">
        <w:rPr>
          <w:rFonts w:ascii="Arial" w:hAnsi="Arial" w:cs="Arial"/>
          <w:bCs/>
        </w:rPr>
        <w:t>dénoncé par le présent accord.</w:t>
      </w:r>
    </w:p>
    <w:p w14:paraId="118E33EA" w14:textId="5DC309CD" w:rsidR="00C54DD9" w:rsidRPr="0083118B" w:rsidRDefault="00C54DD9" w:rsidP="00912B1D">
      <w:pPr>
        <w:ind w:left="0"/>
        <w:rPr>
          <w:rFonts w:ascii="Arial" w:hAnsi="Arial" w:cs="Arial"/>
          <w:lang w:eastAsia="fr-FR"/>
        </w:rPr>
      </w:pPr>
      <w:r w:rsidRPr="0083118B">
        <w:rPr>
          <w:rFonts w:ascii="Arial" w:hAnsi="Arial" w:cs="Arial"/>
          <w:lang w:eastAsia="fr-FR"/>
        </w:rPr>
        <w:t xml:space="preserve">Nonobstant la fin de l’application de cet usage, la Direction souhaite maintenir la rémunération brute annuelle </w:t>
      </w:r>
      <w:r w:rsidR="00F96D7D" w:rsidRPr="0083118B">
        <w:rPr>
          <w:rFonts w:ascii="Arial" w:hAnsi="Arial" w:cs="Arial"/>
          <w:lang w:eastAsia="fr-FR"/>
        </w:rPr>
        <w:t>dont bénéficiaient les salariés</w:t>
      </w:r>
      <w:r w:rsidR="00541AB2" w:rsidRPr="0083118B">
        <w:rPr>
          <w:rFonts w:ascii="Arial" w:hAnsi="Arial" w:cs="Arial"/>
          <w:lang w:eastAsia="fr-FR"/>
        </w:rPr>
        <w:t xml:space="preserve"> en application de l’ancien statut collectif, dont le seul avantage salarial résultait de l’</w:t>
      </w:r>
      <w:r w:rsidR="009169D5" w:rsidRPr="0083118B">
        <w:rPr>
          <w:rFonts w:ascii="Arial" w:hAnsi="Arial" w:cs="Arial"/>
          <w:lang w:eastAsia="fr-FR"/>
        </w:rPr>
        <w:t>application de cet usage</w:t>
      </w:r>
      <w:r w:rsidR="00541AB2" w:rsidRPr="0083118B">
        <w:rPr>
          <w:rFonts w:ascii="Arial" w:hAnsi="Arial" w:cs="Arial"/>
          <w:lang w:eastAsia="fr-FR"/>
        </w:rPr>
        <w:t xml:space="preserve">. Aussi, </w:t>
      </w:r>
      <w:r w:rsidRPr="0083118B">
        <w:rPr>
          <w:rFonts w:ascii="Arial" w:hAnsi="Arial" w:cs="Arial"/>
          <w:lang w:eastAsia="fr-FR"/>
        </w:rPr>
        <w:t>la</w:t>
      </w:r>
      <w:r w:rsidR="00541AB2" w:rsidRPr="0083118B">
        <w:rPr>
          <w:rFonts w:ascii="Arial" w:hAnsi="Arial" w:cs="Arial"/>
          <w:lang w:eastAsia="fr-FR"/>
        </w:rPr>
        <w:t xml:space="preserve"> moyenne de la</w:t>
      </w:r>
      <w:r w:rsidRPr="0083118B">
        <w:rPr>
          <w:rFonts w:ascii="Arial" w:hAnsi="Arial" w:cs="Arial"/>
          <w:lang w:eastAsia="fr-FR"/>
        </w:rPr>
        <w:t xml:space="preserve"> rémunération versée du </w:t>
      </w:r>
      <w:r w:rsidR="009169D5" w:rsidRPr="0083118B">
        <w:rPr>
          <w:rFonts w:ascii="Arial" w:hAnsi="Arial" w:cs="Arial"/>
          <w:lang w:eastAsia="fr-FR"/>
        </w:rPr>
        <w:t>1</w:t>
      </w:r>
      <w:r w:rsidR="009169D5" w:rsidRPr="0083118B">
        <w:rPr>
          <w:rFonts w:ascii="Arial" w:hAnsi="Arial" w:cs="Arial"/>
          <w:vertAlign w:val="superscript"/>
          <w:lang w:eastAsia="fr-FR"/>
        </w:rPr>
        <w:t>er</w:t>
      </w:r>
      <w:r w:rsidR="004B7F52" w:rsidRPr="0083118B">
        <w:rPr>
          <w:rFonts w:ascii="Arial" w:hAnsi="Arial" w:cs="Arial"/>
          <w:lang w:eastAsia="fr-FR"/>
        </w:rPr>
        <w:t xml:space="preserve"> janvier 202</w:t>
      </w:r>
      <w:r w:rsidR="00DC0105" w:rsidRPr="0083118B">
        <w:rPr>
          <w:rFonts w:ascii="Arial" w:hAnsi="Arial" w:cs="Arial"/>
          <w:lang w:eastAsia="fr-FR"/>
        </w:rPr>
        <w:t>5</w:t>
      </w:r>
      <w:r w:rsidR="009169D5" w:rsidRPr="0083118B">
        <w:rPr>
          <w:rFonts w:ascii="Arial" w:hAnsi="Arial" w:cs="Arial"/>
          <w:lang w:eastAsia="fr-FR"/>
        </w:rPr>
        <w:t xml:space="preserve"> au 31 décembr</w:t>
      </w:r>
      <w:r w:rsidR="004B7F52" w:rsidRPr="0083118B">
        <w:rPr>
          <w:rFonts w:ascii="Arial" w:hAnsi="Arial" w:cs="Arial"/>
          <w:lang w:eastAsia="fr-FR"/>
        </w:rPr>
        <w:t>e 202</w:t>
      </w:r>
      <w:r w:rsidR="00DC0105" w:rsidRPr="0083118B">
        <w:rPr>
          <w:rFonts w:ascii="Arial" w:hAnsi="Arial" w:cs="Arial"/>
          <w:lang w:eastAsia="fr-FR"/>
        </w:rPr>
        <w:t>5</w:t>
      </w:r>
      <w:r w:rsidRPr="0083118B">
        <w:rPr>
          <w:rFonts w:ascii="Arial" w:hAnsi="Arial" w:cs="Arial"/>
          <w:lang w:eastAsia="fr-FR"/>
        </w:rPr>
        <w:t xml:space="preserve"> </w:t>
      </w:r>
      <w:r w:rsidR="00541AB2" w:rsidRPr="0083118B">
        <w:rPr>
          <w:rFonts w:ascii="Arial" w:hAnsi="Arial" w:cs="Arial"/>
          <w:lang w:eastAsia="fr-FR"/>
        </w:rPr>
        <w:t xml:space="preserve">au titre de </w:t>
      </w:r>
      <w:r w:rsidR="00E13E68" w:rsidRPr="0083118B">
        <w:rPr>
          <w:rFonts w:ascii="Arial" w:hAnsi="Arial" w:cs="Arial"/>
          <w:lang w:eastAsia="fr-FR"/>
        </w:rPr>
        <w:t>d</w:t>
      </w:r>
      <w:r w:rsidR="00541AB2" w:rsidRPr="0083118B">
        <w:rPr>
          <w:rFonts w:ascii="Arial" w:hAnsi="Arial" w:cs="Arial"/>
          <w:lang w:eastAsia="fr-FR"/>
        </w:rPr>
        <w:t xml:space="preserve">es primes </w:t>
      </w:r>
      <w:r w:rsidR="00E13E68" w:rsidRPr="0083118B">
        <w:rPr>
          <w:rFonts w:ascii="Arial" w:hAnsi="Arial" w:cs="Arial"/>
          <w:lang w:eastAsia="fr-FR"/>
        </w:rPr>
        <w:t>citées ci-dessus</w:t>
      </w:r>
      <w:r w:rsidR="004B7F52" w:rsidRPr="0083118B">
        <w:rPr>
          <w:rFonts w:ascii="Arial" w:hAnsi="Arial" w:cs="Arial"/>
          <w:lang w:eastAsia="fr-FR"/>
        </w:rPr>
        <w:t xml:space="preserve"> </w:t>
      </w:r>
      <w:r w:rsidR="00DC0105" w:rsidRPr="0083118B">
        <w:rPr>
          <w:rFonts w:ascii="Arial" w:hAnsi="Arial" w:cs="Arial"/>
          <w:lang w:eastAsia="fr-FR"/>
        </w:rPr>
        <w:t>sera</w:t>
      </w:r>
      <w:r w:rsidR="006F3471" w:rsidRPr="0083118B">
        <w:rPr>
          <w:rFonts w:ascii="Arial" w:hAnsi="Arial" w:cs="Arial"/>
          <w:lang w:eastAsia="fr-FR"/>
        </w:rPr>
        <w:t xml:space="preserve"> versée dans le </w:t>
      </w:r>
      <w:r w:rsidR="00541AB2" w:rsidRPr="0083118B">
        <w:rPr>
          <w:rFonts w:ascii="Arial" w:hAnsi="Arial" w:cs="Arial"/>
          <w:lang w:eastAsia="fr-FR"/>
        </w:rPr>
        <w:t>cadre d’une « indemnité de reprise ».</w:t>
      </w:r>
    </w:p>
    <w:p w14:paraId="176A427F" w14:textId="77777777" w:rsidR="00764553" w:rsidRPr="0083118B" w:rsidRDefault="00764553" w:rsidP="00912B1D">
      <w:pPr>
        <w:ind w:left="0"/>
        <w:rPr>
          <w:rFonts w:ascii="Arial" w:hAnsi="Arial" w:cs="Arial"/>
          <w:lang w:eastAsia="fr-FR"/>
        </w:rPr>
      </w:pPr>
      <w:r w:rsidRPr="0083118B">
        <w:rPr>
          <w:rFonts w:ascii="Arial" w:hAnsi="Arial" w:cs="Arial"/>
          <w:lang w:eastAsia="fr-FR"/>
        </w:rPr>
        <w:t>Le maintien de la rémunération, telle que définie ci-dessus, sera envisagé dans le cadre du versement d’une indemnité mensuelle dite « Indemnité de reprise » mentionnée comme telle sur le bulletin de paie.</w:t>
      </w:r>
    </w:p>
    <w:p w14:paraId="6285B53C" w14:textId="6DC08A72" w:rsidR="00C84CE4" w:rsidRPr="0083118B" w:rsidRDefault="00C54DD9" w:rsidP="00912B1D">
      <w:pPr>
        <w:ind w:left="0"/>
        <w:rPr>
          <w:rFonts w:ascii="Arial" w:hAnsi="Arial" w:cs="Arial"/>
          <w:lang w:eastAsia="fr-FR"/>
        </w:rPr>
      </w:pPr>
      <w:r w:rsidRPr="0083118B">
        <w:rPr>
          <w:rFonts w:ascii="Arial" w:hAnsi="Arial" w:cs="Arial"/>
          <w:lang w:eastAsia="fr-FR"/>
        </w:rPr>
        <w:t>Les parties conviennent expressément que ces éléments de rémunération maintenus sont exclusifs du versement de toute prime ayant le même objet qui est ou qui serait versée au sein de l’</w:t>
      </w:r>
      <w:r w:rsidR="004D38F8">
        <w:rPr>
          <w:rFonts w:ascii="Arial" w:hAnsi="Arial" w:cs="Arial"/>
          <w:lang w:eastAsia="fr-FR"/>
        </w:rPr>
        <w:t xml:space="preserve">Association Hospitalière Sainte </w:t>
      </w:r>
      <w:r w:rsidRPr="0083118B">
        <w:rPr>
          <w:rFonts w:ascii="Arial" w:hAnsi="Arial" w:cs="Arial"/>
          <w:lang w:eastAsia="fr-FR"/>
        </w:rPr>
        <w:t>Marie.</w:t>
      </w:r>
    </w:p>
    <w:p w14:paraId="3E86BA5B" w14:textId="53151DD2" w:rsidR="00941F5E" w:rsidRPr="0083118B" w:rsidRDefault="00941F5E" w:rsidP="00912B1D">
      <w:pPr>
        <w:ind w:left="0"/>
        <w:rPr>
          <w:rFonts w:ascii="Arial" w:hAnsi="Arial" w:cs="Arial"/>
          <w:lang w:eastAsia="fr-FR"/>
        </w:rPr>
      </w:pPr>
      <w:r w:rsidRPr="0083118B">
        <w:rPr>
          <w:rFonts w:ascii="Arial" w:hAnsi="Arial" w:cs="Arial"/>
          <w:lang w:eastAsia="fr-FR"/>
        </w:rPr>
        <w:t>Le montant de cette indemnité de reprise sera calculé à la date de l’application du présent accord et n’évoluera pas dans le temps. En revanche, cette indemnité sera résorbée</w:t>
      </w:r>
      <w:r w:rsidR="00F52CF9">
        <w:rPr>
          <w:rFonts w:ascii="Arial" w:hAnsi="Arial" w:cs="Arial"/>
          <w:lang w:eastAsia="fr-FR"/>
        </w:rPr>
        <w:t xml:space="preserve">, </w:t>
      </w:r>
      <w:r w:rsidR="00F52CF9" w:rsidRPr="00C73218">
        <w:rPr>
          <w:rFonts w:ascii="Arial" w:hAnsi="Arial" w:cs="Arial"/>
          <w:lang w:eastAsia="fr-FR"/>
        </w:rPr>
        <w:t xml:space="preserve">tout en garantissant le maintien de la rémunération à la date de la reprise, </w:t>
      </w:r>
      <w:r w:rsidRPr="00C73218">
        <w:rPr>
          <w:rFonts w:ascii="Arial" w:hAnsi="Arial" w:cs="Arial"/>
          <w:lang w:eastAsia="fr-FR"/>
        </w:rPr>
        <w:t>en cas de promotion</w:t>
      </w:r>
      <w:r w:rsidRPr="0083118B">
        <w:rPr>
          <w:rFonts w:ascii="Arial" w:hAnsi="Arial" w:cs="Arial"/>
          <w:lang w:eastAsia="fr-FR"/>
        </w:rPr>
        <w:t xml:space="preserve"> ou de changement de fonction</w:t>
      </w:r>
      <w:r w:rsidR="00434101" w:rsidRPr="0083118B">
        <w:rPr>
          <w:rFonts w:ascii="Arial" w:hAnsi="Arial" w:cs="Arial"/>
          <w:lang w:eastAsia="fr-FR"/>
        </w:rPr>
        <w:t xml:space="preserve"> conduisant à une hausse du salaire de base.</w:t>
      </w:r>
    </w:p>
    <w:p w14:paraId="51A7FCB0" w14:textId="6A0E09BE" w:rsidR="00B836D1" w:rsidRPr="0083118B" w:rsidRDefault="00B836D1" w:rsidP="00912B1D">
      <w:pPr>
        <w:ind w:left="0"/>
        <w:rPr>
          <w:rFonts w:ascii="Arial" w:hAnsi="Arial" w:cs="Arial"/>
          <w:lang w:eastAsia="fr-FR"/>
        </w:rPr>
      </w:pPr>
      <w:r w:rsidRPr="0083118B">
        <w:rPr>
          <w:rFonts w:ascii="Arial" w:hAnsi="Arial" w:cs="Arial"/>
          <w:lang w:eastAsia="fr-FR"/>
        </w:rPr>
        <w:t>En cas d’évolution de la Convention collective nationale des établissements privés d'hospitalisation, de soins, de cure et de garde à but non lucratif du 31 octobre 1951 vers une Convention Collective Unique Etendue, qui impacterait la rémunération de base des salariés, l’ind</w:t>
      </w:r>
      <w:r w:rsidR="00F52CF9">
        <w:rPr>
          <w:rFonts w:ascii="Arial" w:hAnsi="Arial" w:cs="Arial"/>
          <w:lang w:eastAsia="fr-FR"/>
        </w:rPr>
        <w:t>emnité de reprise sera résorbée</w:t>
      </w:r>
      <w:r w:rsidR="00F52CF9" w:rsidRPr="00C73218">
        <w:rPr>
          <w:rFonts w:ascii="Arial" w:hAnsi="Arial" w:cs="Arial"/>
          <w:lang w:eastAsia="fr-FR"/>
        </w:rPr>
        <w:t>, tout en garantissant le maintien de la rémunération à la date de la reprise.</w:t>
      </w:r>
    </w:p>
    <w:p w14:paraId="3495DEA7" w14:textId="77777777" w:rsidR="00923FDF" w:rsidRPr="0083118B" w:rsidRDefault="00923FDF" w:rsidP="00912B1D">
      <w:pPr>
        <w:ind w:left="0"/>
        <w:rPr>
          <w:rFonts w:ascii="Arial" w:hAnsi="Arial" w:cs="Arial"/>
          <w:lang w:eastAsia="fr-FR"/>
        </w:rPr>
      </w:pPr>
    </w:p>
    <w:p w14:paraId="748B8A07" w14:textId="32F82A5B" w:rsidR="00681707" w:rsidRPr="0083118B" w:rsidRDefault="00681707" w:rsidP="000C5177">
      <w:pPr>
        <w:pStyle w:val="Titre1"/>
        <w:ind w:left="1418" w:hanging="1418"/>
        <w:rPr>
          <w:rFonts w:eastAsia="Times New Roman"/>
          <w:sz w:val="28"/>
          <w:szCs w:val="28"/>
        </w:rPr>
      </w:pPr>
      <w:r w:rsidRPr="0083118B">
        <w:rPr>
          <w:rFonts w:eastAsia="Times New Roman"/>
        </w:rPr>
        <w:t xml:space="preserve">Durée du travail et modalités d’aménagement du temps de travail au sein de </w:t>
      </w:r>
      <w:bookmarkEnd w:id="3"/>
      <w:r w:rsidR="00405123" w:rsidRPr="0083118B">
        <w:t xml:space="preserve">l’Etablissement </w:t>
      </w:r>
      <w:r w:rsidR="004B7F52" w:rsidRPr="0083118B">
        <w:t xml:space="preserve">Puy-de-Dôme - Allier </w:t>
      </w:r>
      <w:r w:rsidR="00405123" w:rsidRPr="0083118B">
        <w:t>Sainte Marie</w:t>
      </w:r>
    </w:p>
    <w:p w14:paraId="283B14D2" w14:textId="6CDF41C0" w:rsidR="00DC5911" w:rsidRPr="0083118B" w:rsidRDefault="00DC5911" w:rsidP="00912B1D">
      <w:pPr>
        <w:keepLines/>
        <w:spacing w:before="240" w:after="0" w:line="280" w:lineRule="atLeast"/>
        <w:ind w:left="0"/>
        <w:rPr>
          <w:rFonts w:ascii="Arial" w:eastAsia="Times New Roman" w:hAnsi="Arial" w:cs="Arial"/>
          <w:color w:val="000000"/>
          <w:kern w:val="0"/>
          <w:lang w:eastAsia="fr-FR"/>
          <w14:ligatures w14:val="none"/>
        </w:rPr>
      </w:pPr>
      <w:r w:rsidRPr="0083118B">
        <w:rPr>
          <w:rFonts w:ascii="Arial" w:eastAsia="Times New Roman" w:hAnsi="Arial" w:cs="Arial"/>
          <w:color w:val="000000"/>
          <w:kern w:val="0"/>
          <w:lang w:eastAsia="fr-FR"/>
          <w14:ligatures w14:val="none"/>
        </w:rPr>
        <w:t xml:space="preserve">Le présent article s’appliquera à l’ensemble des salariés </w:t>
      </w:r>
      <w:r w:rsidR="00312EED">
        <w:rPr>
          <w:rFonts w:ascii="Arial" w:eastAsia="Times New Roman" w:hAnsi="Arial" w:cs="Arial"/>
          <w:color w:val="000000"/>
          <w:kern w:val="0"/>
          <w:lang w:eastAsia="fr-FR"/>
          <w14:ligatures w14:val="none"/>
        </w:rPr>
        <w:t xml:space="preserve">de l’établissement secondaire </w:t>
      </w:r>
      <w:r w:rsidR="006F3471" w:rsidRPr="0083118B">
        <w:rPr>
          <w:rFonts w:ascii="Arial" w:hAnsi="Arial" w:cs="Arial"/>
        </w:rPr>
        <w:t>« La Miséricorde » de l’Etablissement Puy-de-Dôme - Allier Sainte Marie</w:t>
      </w:r>
      <w:r w:rsidRPr="0083118B">
        <w:rPr>
          <w:rFonts w:ascii="Arial" w:eastAsia="Times New Roman" w:hAnsi="Arial" w:cs="Arial"/>
          <w:color w:val="000000"/>
          <w:kern w:val="0"/>
          <w:lang w:eastAsia="fr-FR"/>
          <w14:ligatures w14:val="none"/>
        </w:rPr>
        <w:t>, à l’exclusion des salariés cadres qui bénéficient d’une convention de forfait annuel en jours et qui relèvent de l’accord AHSM du 31 mars 2014</w:t>
      </w:r>
      <w:r w:rsidR="00A34C44" w:rsidRPr="0083118B">
        <w:rPr>
          <w:rFonts w:ascii="Arial" w:eastAsia="Times New Roman" w:hAnsi="Arial" w:cs="Arial"/>
          <w:color w:val="000000"/>
          <w:kern w:val="0"/>
          <w:lang w:eastAsia="fr-FR"/>
          <w14:ligatures w14:val="none"/>
        </w:rPr>
        <w:t xml:space="preserve"> et de ses avenants</w:t>
      </w:r>
      <w:r w:rsidRPr="0083118B">
        <w:rPr>
          <w:rFonts w:ascii="Arial" w:eastAsia="Times New Roman" w:hAnsi="Arial" w:cs="Arial"/>
          <w:color w:val="000000"/>
          <w:kern w:val="0"/>
          <w:lang w:eastAsia="fr-FR"/>
          <w14:ligatures w14:val="none"/>
        </w:rPr>
        <w:t>.</w:t>
      </w:r>
    </w:p>
    <w:p w14:paraId="7D9A93E0" w14:textId="77777777" w:rsidR="00923FDF" w:rsidRPr="0083118B" w:rsidRDefault="00923FDF" w:rsidP="00912B1D">
      <w:pPr>
        <w:keepLines/>
        <w:spacing w:before="240" w:after="0" w:line="280" w:lineRule="atLeast"/>
        <w:ind w:left="0"/>
        <w:rPr>
          <w:rFonts w:ascii="Arial" w:eastAsia="Times New Roman" w:hAnsi="Arial" w:cs="Arial"/>
          <w:color w:val="000000"/>
          <w:kern w:val="0"/>
          <w:lang w:eastAsia="fr-FR"/>
          <w14:ligatures w14:val="none"/>
        </w:rPr>
      </w:pPr>
    </w:p>
    <w:p w14:paraId="2E28058B" w14:textId="77777777" w:rsidR="00EC6108" w:rsidRPr="0083118B" w:rsidRDefault="00EC6108" w:rsidP="00C73218">
      <w:pPr>
        <w:pStyle w:val="Titre2"/>
        <w:spacing w:before="0" w:after="120"/>
        <w:ind w:left="0" w:firstLine="708"/>
        <w:rPr>
          <w:rFonts w:eastAsia="Times New Roman"/>
        </w:rPr>
      </w:pPr>
      <w:r w:rsidRPr="0083118B">
        <w:rPr>
          <w:rFonts w:eastAsia="Times New Roman"/>
        </w:rPr>
        <w:t xml:space="preserve">Article 6.1 Durée du travail </w:t>
      </w:r>
    </w:p>
    <w:p w14:paraId="50696110" w14:textId="77777777" w:rsidR="00EC6108" w:rsidRPr="0083118B" w:rsidRDefault="00EC6108" w:rsidP="00C73218">
      <w:pPr>
        <w:keepLines/>
        <w:spacing w:after="120"/>
        <w:ind w:left="0"/>
        <w:rPr>
          <w:rFonts w:ascii="Arial" w:eastAsia="Times New Roman" w:hAnsi="Arial" w:cs="Arial"/>
          <w:kern w:val="0"/>
          <w:lang w:eastAsia="fr-FR"/>
          <w14:ligatures w14:val="none"/>
        </w:rPr>
      </w:pPr>
      <w:r w:rsidRPr="0083118B">
        <w:rPr>
          <w:rFonts w:ascii="Arial" w:eastAsia="Times New Roman" w:hAnsi="Arial" w:cs="Arial"/>
          <w:kern w:val="0"/>
          <w:lang w:eastAsia="fr-FR"/>
          <w14:ligatures w14:val="none"/>
        </w:rPr>
        <w:t xml:space="preserve">La durée du travail applicable aux </w:t>
      </w:r>
      <w:bookmarkStart w:id="4" w:name="_Hlk199868420"/>
      <w:r w:rsidRPr="0083118B">
        <w:rPr>
          <w:rFonts w:ascii="Arial" w:hAnsi="Arial" w:cs="Arial"/>
        </w:rPr>
        <w:t xml:space="preserve">établissements secondaires </w:t>
      </w:r>
      <w:bookmarkEnd w:id="4"/>
      <w:r w:rsidR="006F3471" w:rsidRPr="0083118B">
        <w:rPr>
          <w:rFonts w:ascii="Arial" w:hAnsi="Arial" w:cs="Arial"/>
        </w:rPr>
        <w:t>« La Miséricorde » de l’Etablissement Puy-de-Dôme - Allier Sainte Marie</w:t>
      </w:r>
      <w:r w:rsidRPr="0083118B">
        <w:rPr>
          <w:rFonts w:ascii="Arial" w:hAnsi="Arial" w:cs="Arial"/>
        </w:rPr>
        <w:t xml:space="preserve"> </w:t>
      </w:r>
      <w:r w:rsidRPr="0083118B">
        <w:rPr>
          <w:rFonts w:ascii="Arial" w:eastAsia="Times New Roman" w:hAnsi="Arial" w:cs="Arial"/>
          <w:kern w:val="0"/>
          <w:lang w:eastAsia="fr-FR"/>
          <w14:ligatures w14:val="none"/>
        </w:rPr>
        <w:t xml:space="preserve">au sein des établissements de l’AHSM, est de 35 heures en moyenne </w:t>
      </w:r>
      <w:r w:rsidR="00497A00" w:rsidRPr="0083118B">
        <w:rPr>
          <w:rFonts w:ascii="Arial" w:eastAsia="Times New Roman" w:hAnsi="Arial" w:cs="Arial"/>
          <w:kern w:val="0"/>
          <w:lang w:eastAsia="fr-FR"/>
          <w14:ligatures w14:val="none"/>
        </w:rPr>
        <w:t>par semaine</w:t>
      </w:r>
      <w:r w:rsidRPr="0083118B">
        <w:rPr>
          <w:rFonts w:ascii="Arial" w:eastAsia="Times New Roman" w:hAnsi="Arial" w:cs="Arial"/>
          <w:kern w:val="0"/>
          <w:lang w:eastAsia="fr-FR"/>
          <w14:ligatures w14:val="none"/>
        </w:rPr>
        <w:t>, soit 151.67 heures mensuelles.</w:t>
      </w:r>
    </w:p>
    <w:p w14:paraId="75BD8C29" w14:textId="4DDEE133" w:rsidR="00EC6108" w:rsidRDefault="00EC6108" w:rsidP="00912B1D">
      <w:pPr>
        <w:ind w:left="0"/>
        <w:rPr>
          <w:rFonts w:ascii="Arial" w:hAnsi="Arial" w:cs="Arial"/>
          <w:lang w:eastAsia="fr-FR"/>
        </w:rPr>
      </w:pPr>
    </w:p>
    <w:p w14:paraId="7A724EB2" w14:textId="77777777" w:rsidR="000C5177" w:rsidRPr="0083118B" w:rsidRDefault="000C5177" w:rsidP="00912B1D">
      <w:pPr>
        <w:ind w:left="0"/>
        <w:rPr>
          <w:rFonts w:ascii="Arial" w:hAnsi="Arial" w:cs="Arial"/>
          <w:lang w:eastAsia="fr-FR"/>
        </w:rPr>
      </w:pPr>
    </w:p>
    <w:p w14:paraId="03B6E993" w14:textId="77777777" w:rsidR="00EC6108" w:rsidRPr="0083118B" w:rsidRDefault="00EC6108" w:rsidP="00C73218">
      <w:pPr>
        <w:pStyle w:val="Titre2"/>
        <w:spacing w:before="0" w:after="120"/>
        <w:ind w:left="0" w:firstLine="708"/>
        <w:rPr>
          <w:rFonts w:eastAsia="Times New Roman"/>
        </w:rPr>
      </w:pPr>
      <w:r w:rsidRPr="0083118B">
        <w:rPr>
          <w:rFonts w:eastAsia="Times New Roman"/>
        </w:rPr>
        <w:lastRenderedPageBreak/>
        <w:t xml:space="preserve">Article 6.2 Temps de travail effectif </w:t>
      </w:r>
    </w:p>
    <w:p w14:paraId="1B2B5671" w14:textId="77777777" w:rsidR="00EC6108" w:rsidRPr="0083118B" w:rsidRDefault="00EC6108" w:rsidP="00C73218">
      <w:pPr>
        <w:keepLines/>
        <w:spacing w:after="120"/>
        <w:ind w:left="0"/>
        <w:rPr>
          <w:rFonts w:ascii="Arial" w:eastAsia="Times New Roman" w:hAnsi="Arial" w:cs="Arial"/>
          <w:color w:val="000000"/>
          <w:kern w:val="0"/>
          <w:lang w:eastAsia="fr-FR"/>
          <w14:ligatures w14:val="none"/>
        </w:rPr>
      </w:pPr>
      <w:r w:rsidRPr="0083118B">
        <w:rPr>
          <w:rFonts w:ascii="Arial" w:eastAsia="Times New Roman" w:hAnsi="Arial" w:cs="Arial"/>
          <w:color w:val="000000"/>
          <w:kern w:val="0"/>
          <w:lang w:eastAsia="fr-FR"/>
          <w14:ligatures w14:val="none"/>
        </w:rPr>
        <w:t>Les parties conviennent que, pour l’application des dispositions sur la durée et l’aménagement du temps de travail du présent accord, la durée du travail s’entend du temps de travail effectif au sens de l’article L3121-1 du code du travail, à savoir le temps pendant lequel le salarié est à la disposition de l’employeur et doit se conformer à ses directives sans pouvoir vaquer librement à des occupations personnelles.</w:t>
      </w:r>
    </w:p>
    <w:p w14:paraId="689FDCB4" w14:textId="77777777" w:rsidR="00EC6108" w:rsidRPr="0083118B" w:rsidRDefault="00EC6108" w:rsidP="00912B1D">
      <w:pPr>
        <w:keepLines/>
        <w:spacing w:before="240" w:after="0" w:line="280" w:lineRule="atLeast"/>
        <w:ind w:left="0"/>
        <w:rPr>
          <w:rFonts w:ascii="Arial" w:eastAsia="Times New Roman" w:hAnsi="Arial" w:cs="Arial"/>
          <w:color w:val="000000"/>
          <w:kern w:val="0"/>
          <w:lang w:eastAsia="fr-FR"/>
          <w14:ligatures w14:val="none"/>
        </w:rPr>
      </w:pPr>
      <w:r w:rsidRPr="0083118B">
        <w:rPr>
          <w:rFonts w:ascii="Arial" w:eastAsia="Times New Roman" w:hAnsi="Arial" w:cs="Arial"/>
          <w:color w:val="000000"/>
          <w:kern w:val="0"/>
          <w:lang w:eastAsia="fr-FR"/>
          <w14:ligatures w14:val="none"/>
        </w:rPr>
        <w:t>Il s’agit du temps de travail réellement accompli.</w:t>
      </w:r>
    </w:p>
    <w:p w14:paraId="57E2D34F" w14:textId="77777777" w:rsidR="00EC6108" w:rsidRPr="0083118B" w:rsidRDefault="00EC6108" w:rsidP="00912B1D">
      <w:pPr>
        <w:keepNext/>
        <w:keepLines/>
        <w:spacing w:before="240" w:after="0" w:line="280" w:lineRule="atLeast"/>
        <w:ind w:left="0"/>
        <w:rPr>
          <w:rFonts w:ascii="Arial" w:eastAsia="Times New Roman" w:hAnsi="Arial" w:cs="Arial"/>
          <w:color w:val="000000"/>
          <w:kern w:val="0"/>
          <w:lang w:eastAsia="fr-FR"/>
          <w14:ligatures w14:val="none"/>
        </w:rPr>
      </w:pPr>
      <w:r w:rsidRPr="0083118B">
        <w:rPr>
          <w:rFonts w:ascii="Arial" w:eastAsia="Times New Roman" w:hAnsi="Arial" w:cs="Arial"/>
          <w:color w:val="000000"/>
          <w:kern w:val="0"/>
          <w:lang w:eastAsia="fr-FR"/>
          <w14:ligatures w14:val="none"/>
        </w:rPr>
        <w:t>Dans le cadre de cette définition, par principe, ne sont pas considérés comme du temps de travail effectif, sans que cette liste soit limitative, et y compris lorsqu’ils sont rémunérés :</w:t>
      </w:r>
    </w:p>
    <w:p w14:paraId="33D16972" w14:textId="29EE8343" w:rsidR="00EC6108" w:rsidRPr="00C73218" w:rsidRDefault="00EC6108" w:rsidP="00AB7676">
      <w:pPr>
        <w:keepNext/>
        <w:keepLines/>
        <w:numPr>
          <w:ilvl w:val="1"/>
          <w:numId w:val="3"/>
        </w:numPr>
        <w:tabs>
          <w:tab w:val="num" w:pos="284"/>
          <w:tab w:val="left" w:pos="1134"/>
        </w:tabs>
        <w:spacing w:before="180" w:after="0" w:line="280" w:lineRule="atLeast"/>
        <w:ind w:left="1134" w:hanging="567"/>
        <w:rPr>
          <w:rFonts w:ascii="Arial" w:eastAsia="Times New Roman" w:hAnsi="Arial" w:cs="Arial"/>
          <w:color w:val="000000"/>
          <w:kern w:val="0"/>
          <w:lang w:eastAsia="fr-FR"/>
          <w14:ligatures w14:val="none"/>
        </w:rPr>
      </w:pPr>
      <w:r w:rsidRPr="0083118B">
        <w:rPr>
          <w:rFonts w:ascii="Arial" w:eastAsia="Times New Roman" w:hAnsi="Arial" w:cs="Arial"/>
          <w:color w:val="000000"/>
          <w:kern w:val="0"/>
          <w:lang w:eastAsia="fr-FR"/>
          <w14:ligatures w14:val="none"/>
        </w:rPr>
        <w:t xml:space="preserve">Les </w:t>
      </w:r>
      <w:r w:rsidRPr="00D47C28">
        <w:rPr>
          <w:rFonts w:ascii="Arial" w:eastAsia="Times New Roman" w:hAnsi="Arial" w:cs="Arial"/>
          <w:color w:val="000000"/>
          <w:kern w:val="0"/>
          <w:lang w:eastAsia="fr-FR"/>
          <w14:ligatures w14:val="none"/>
        </w:rPr>
        <w:t>congés </w:t>
      </w:r>
      <w:r w:rsidR="000C5177" w:rsidRPr="00C73218">
        <w:rPr>
          <w:rFonts w:ascii="Arial" w:eastAsia="Times New Roman" w:hAnsi="Arial" w:cs="Arial"/>
          <w:color w:val="000000"/>
          <w:kern w:val="0"/>
          <w:lang w:eastAsia="fr-FR"/>
          <w14:ligatures w14:val="none"/>
        </w:rPr>
        <w:t xml:space="preserve">(autres </w:t>
      </w:r>
      <w:r w:rsidR="00AB7676" w:rsidRPr="00C73218">
        <w:rPr>
          <w:rFonts w:ascii="Arial" w:eastAsia="Times New Roman" w:hAnsi="Arial" w:cs="Arial"/>
          <w:color w:val="000000"/>
          <w:kern w:val="0"/>
          <w:lang w:eastAsia="fr-FR"/>
          <w14:ligatures w14:val="none"/>
        </w:rPr>
        <w:t xml:space="preserve">que les </w:t>
      </w:r>
      <w:r w:rsidR="00912B1D" w:rsidRPr="00C73218">
        <w:rPr>
          <w:rFonts w:ascii="Arial" w:eastAsia="Times New Roman" w:hAnsi="Arial" w:cs="Arial"/>
          <w:color w:val="000000"/>
          <w:kern w:val="0"/>
          <w:lang w:eastAsia="fr-FR"/>
          <w14:ligatures w14:val="none"/>
        </w:rPr>
        <w:t xml:space="preserve">congés payés </w:t>
      </w:r>
      <w:r w:rsidR="00AB7676" w:rsidRPr="00C73218">
        <w:rPr>
          <w:rFonts w:ascii="Arial" w:eastAsia="Times New Roman" w:hAnsi="Arial" w:cs="Arial"/>
          <w:color w:val="000000"/>
          <w:kern w:val="0"/>
          <w:lang w:eastAsia="fr-FR"/>
          <w14:ligatures w14:val="none"/>
        </w:rPr>
        <w:t xml:space="preserve">qui sont </w:t>
      </w:r>
      <w:r w:rsidR="00912B1D" w:rsidRPr="00C73218">
        <w:rPr>
          <w:rFonts w:ascii="Arial" w:eastAsia="Times New Roman" w:hAnsi="Arial" w:cs="Arial"/>
          <w:color w:val="000000"/>
          <w:kern w:val="0"/>
          <w:lang w:eastAsia="fr-FR"/>
          <w14:ligatures w14:val="none"/>
        </w:rPr>
        <w:t xml:space="preserve">assimilés à du temps de travail effectif) </w:t>
      </w:r>
      <w:r w:rsidRPr="00C73218">
        <w:rPr>
          <w:rFonts w:ascii="Arial" w:eastAsia="Times New Roman" w:hAnsi="Arial" w:cs="Arial"/>
          <w:color w:val="000000"/>
          <w:kern w:val="0"/>
          <w:lang w:eastAsia="fr-FR"/>
          <w14:ligatures w14:val="none"/>
        </w:rPr>
        <w:t>;</w:t>
      </w:r>
    </w:p>
    <w:p w14:paraId="03C71BE6" w14:textId="77777777" w:rsidR="00EC6108" w:rsidRPr="0083118B" w:rsidRDefault="00EC6108" w:rsidP="000C5177">
      <w:pPr>
        <w:keepNext/>
        <w:keepLines/>
        <w:numPr>
          <w:ilvl w:val="1"/>
          <w:numId w:val="3"/>
        </w:numPr>
        <w:tabs>
          <w:tab w:val="num" w:pos="284"/>
          <w:tab w:val="left" w:pos="1134"/>
        </w:tabs>
        <w:spacing w:before="180" w:after="0" w:line="280" w:lineRule="atLeast"/>
        <w:ind w:left="0" w:firstLine="567"/>
        <w:rPr>
          <w:rFonts w:ascii="Arial" w:eastAsia="Times New Roman" w:hAnsi="Arial" w:cs="Arial"/>
          <w:color w:val="000000"/>
          <w:kern w:val="0"/>
          <w:lang w:eastAsia="fr-FR"/>
          <w14:ligatures w14:val="none"/>
        </w:rPr>
      </w:pPr>
      <w:r w:rsidRPr="0083118B">
        <w:rPr>
          <w:rFonts w:ascii="Arial" w:eastAsia="Times New Roman" w:hAnsi="Arial" w:cs="Arial"/>
          <w:color w:val="000000"/>
          <w:kern w:val="0"/>
          <w:lang w:eastAsia="fr-FR"/>
          <w14:ligatures w14:val="none"/>
        </w:rPr>
        <w:t>Les jours de repos et les jours conventionnels ;</w:t>
      </w:r>
    </w:p>
    <w:p w14:paraId="08860619" w14:textId="77777777" w:rsidR="00EC6108" w:rsidRPr="0083118B" w:rsidRDefault="00EC6108" w:rsidP="000C5177">
      <w:pPr>
        <w:keepNext/>
        <w:keepLines/>
        <w:numPr>
          <w:ilvl w:val="1"/>
          <w:numId w:val="3"/>
        </w:numPr>
        <w:tabs>
          <w:tab w:val="num" w:pos="284"/>
          <w:tab w:val="left" w:pos="1134"/>
        </w:tabs>
        <w:spacing w:before="180" w:after="0" w:line="280" w:lineRule="atLeast"/>
        <w:ind w:left="0" w:firstLine="567"/>
        <w:rPr>
          <w:rFonts w:ascii="Arial" w:eastAsia="Times New Roman" w:hAnsi="Arial" w:cs="Arial"/>
          <w:color w:val="000000"/>
          <w:kern w:val="0"/>
          <w:lang w:eastAsia="fr-FR"/>
          <w14:ligatures w14:val="none"/>
        </w:rPr>
      </w:pPr>
      <w:r w:rsidRPr="0083118B">
        <w:rPr>
          <w:rFonts w:ascii="Arial" w:eastAsia="Times New Roman" w:hAnsi="Arial" w:cs="Arial"/>
          <w:color w:val="000000"/>
          <w:kern w:val="0"/>
          <w:lang w:eastAsia="fr-FR"/>
          <w14:ligatures w14:val="none"/>
        </w:rPr>
        <w:t>Les absences ;</w:t>
      </w:r>
    </w:p>
    <w:p w14:paraId="18A4A1C2" w14:textId="77777777" w:rsidR="00EC6108" w:rsidRPr="0083118B" w:rsidRDefault="00EC6108" w:rsidP="000C5177">
      <w:pPr>
        <w:keepNext/>
        <w:keepLines/>
        <w:numPr>
          <w:ilvl w:val="1"/>
          <w:numId w:val="3"/>
        </w:numPr>
        <w:tabs>
          <w:tab w:val="num" w:pos="284"/>
          <w:tab w:val="left" w:pos="1134"/>
        </w:tabs>
        <w:spacing w:before="180" w:after="0" w:line="280" w:lineRule="atLeast"/>
        <w:ind w:left="0" w:firstLine="567"/>
        <w:rPr>
          <w:rFonts w:ascii="Arial" w:eastAsia="Times New Roman" w:hAnsi="Arial" w:cs="Arial"/>
          <w:color w:val="000000"/>
          <w:kern w:val="0"/>
          <w:lang w:eastAsia="fr-FR"/>
          <w14:ligatures w14:val="none"/>
        </w:rPr>
      </w:pPr>
      <w:r w:rsidRPr="0083118B">
        <w:rPr>
          <w:rFonts w:ascii="Arial" w:eastAsia="Times New Roman" w:hAnsi="Arial" w:cs="Arial"/>
          <w:color w:val="000000"/>
          <w:kern w:val="0"/>
          <w:lang w:eastAsia="fr-FR"/>
          <w14:ligatures w14:val="none"/>
        </w:rPr>
        <w:t>Les jours fériés chômés ;</w:t>
      </w:r>
    </w:p>
    <w:p w14:paraId="7EDE5D8C" w14:textId="77777777" w:rsidR="00EC6108" w:rsidRPr="0083118B" w:rsidRDefault="00EC6108" w:rsidP="000C5177">
      <w:pPr>
        <w:keepNext/>
        <w:keepLines/>
        <w:numPr>
          <w:ilvl w:val="1"/>
          <w:numId w:val="3"/>
        </w:numPr>
        <w:tabs>
          <w:tab w:val="num" w:pos="284"/>
          <w:tab w:val="left" w:pos="1134"/>
        </w:tabs>
        <w:spacing w:before="180" w:after="0" w:line="280" w:lineRule="atLeast"/>
        <w:ind w:left="1134" w:hanging="567"/>
        <w:rPr>
          <w:rFonts w:ascii="Arial" w:eastAsia="Times New Roman" w:hAnsi="Arial" w:cs="Arial"/>
          <w:color w:val="000000"/>
          <w:kern w:val="0"/>
          <w:lang w:eastAsia="fr-FR"/>
          <w14:ligatures w14:val="none"/>
        </w:rPr>
      </w:pPr>
      <w:r w:rsidRPr="0083118B">
        <w:rPr>
          <w:rFonts w:ascii="Arial" w:eastAsia="Times New Roman" w:hAnsi="Arial" w:cs="Arial"/>
          <w:color w:val="000000"/>
          <w:kern w:val="0"/>
          <w:lang w:eastAsia="fr-FR"/>
          <w14:ligatures w14:val="none"/>
        </w:rPr>
        <w:t>Le temps de trajet du lieu de résidence au lieu d’exécution du contrat de travail et inversement ;</w:t>
      </w:r>
    </w:p>
    <w:p w14:paraId="33B7CE67" w14:textId="77777777" w:rsidR="00EC6108" w:rsidRPr="0083118B" w:rsidRDefault="00EC6108" w:rsidP="000C5177">
      <w:pPr>
        <w:keepNext/>
        <w:keepLines/>
        <w:numPr>
          <w:ilvl w:val="1"/>
          <w:numId w:val="3"/>
        </w:numPr>
        <w:tabs>
          <w:tab w:val="num" w:pos="284"/>
          <w:tab w:val="left" w:pos="1134"/>
        </w:tabs>
        <w:spacing w:before="180" w:after="0" w:line="280" w:lineRule="atLeast"/>
        <w:ind w:left="0" w:firstLine="567"/>
        <w:rPr>
          <w:rFonts w:ascii="Arial" w:eastAsia="Times New Roman" w:hAnsi="Arial" w:cs="Arial"/>
          <w:color w:val="000000"/>
          <w:kern w:val="0"/>
          <w:lang w:eastAsia="fr-FR"/>
          <w14:ligatures w14:val="none"/>
        </w:rPr>
      </w:pPr>
      <w:r w:rsidRPr="0083118B">
        <w:rPr>
          <w:rFonts w:ascii="Arial" w:eastAsia="Times New Roman" w:hAnsi="Arial" w:cs="Arial"/>
          <w:color w:val="000000"/>
          <w:kern w:val="0"/>
          <w:lang w:eastAsia="fr-FR"/>
          <w14:ligatures w14:val="none"/>
        </w:rPr>
        <w:t>Les temps de pause.</w:t>
      </w:r>
    </w:p>
    <w:p w14:paraId="2D7619B7" w14:textId="30A796FB" w:rsidR="00EC6108" w:rsidRDefault="00EC6108" w:rsidP="00912B1D">
      <w:pPr>
        <w:ind w:left="0"/>
        <w:rPr>
          <w:rFonts w:ascii="Arial" w:hAnsi="Arial" w:cs="Arial"/>
          <w:lang w:val="x-none" w:eastAsia="fr-FR"/>
        </w:rPr>
      </w:pPr>
    </w:p>
    <w:p w14:paraId="26C54238" w14:textId="77777777" w:rsidR="00EC6108" w:rsidRPr="0083118B" w:rsidRDefault="00EC6108" w:rsidP="00C73218">
      <w:pPr>
        <w:pStyle w:val="Titre2"/>
        <w:spacing w:before="0" w:after="120"/>
        <w:ind w:left="0" w:firstLine="708"/>
      </w:pPr>
      <w:r w:rsidRPr="0083118B">
        <w:t>Article 6.3 Temps de repos quotidien</w:t>
      </w:r>
    </w:p>
    <w:p w14:paraId="788A35C8" w14:textId="77777777" w:rsidR="00EC6108" w:rsidRPr="000C5177" w:rsidRDefault="00EC6108" w:rsidP="00C73218">
      <w:pPr>
        <w:pStyle w:val="Titre2"/>
        <w:spacing w:before="0" w:after="120"/>
        <w:ind w:left="0"/>
        <w:rPr>
          <w:b w:val="0"/>
        </w:rPr>
      </w:pPr>
      <w:r w:rsidRPr="000C5177">
        <w:rPr>
          <w:b w:val="0"/>
        </w:rPr>
        <w:t>On entend par temps de repos quotidien le temps s’écoulant entre la fin d’une journée de travail et le début de la journée de travail suivante.</w:t>
      </w:r>
    </w:p>
    <w:p w14:paraId="693E38E2" w14:textId="77777777" w:rsidR="00EC6108" w:rsidRPr="0083118B" w:rsidRDefault="00EC6108" w:rsidP="00912B1D">
      <w:pPr>
        <w:ind w:left="0"/>
        <w:rPr>
          <w:rFonts w:ascii="Arial" w:hAnsi="Arial" w:cs="Arial"/>
        </w:rPr>
      </w:pPr>
      <w:r w:rsidRPr="0083118B">
        <w:rPr>
          <w:rFonts w:ascii="Arial" w:hAnsi="Arial" w:cs="Arial"/>
        </w:rPr>
        <w:t xml:space="preserve">Conformément à l’article L. 3131-1 du Code du travail en vigueur au jour de la conclusion du présent accord, tout salarié visé par le présent accord bénéficie d’un repos quotidien d’une durée minimale de 11 heures consécutives.  </w:t>
      </w:r>
    </w:p>
    <w:p w14:paraId="1319206E" w14:textId="77777777" w:rsidR="00EC6108" w:rsidRPr="0083118B" w:rsidRDefault="00EC6108" w:rsidP="00912B1D">
      <w:pPr>
        <w:tabs>
          <w:tab w:val="left" w:pos="1134"/>
        </w:tabs>
        <w:spacing w:before="180"/>
        <w:ind w:left="0"/>
        <w:rPr>
          <w:rFonts w:ascii="Arial" w:hAnsi="Arial" w:cs="Arial"/>
        </w:rPr>
      </w:pPr>
      <w:r w:rsidRPr="0083118B">
        <w:rPr>
          <w:rFonts w:ascii="Arial" w:hAnsi="Arial" w:cs="Arial"/>
        </w:rPr>
        <w:t xml:space="preserve">Conformément à l’article D 3131-1, l’employeur pourra déroger, sous sa seule responsabilité et en informant l’inspecteur du travail, à cette période de repos minimale en cas de travaux urgents dont l’exécution immédiate est nécessaire pour organiser des mesures de sauvetage, prévenir des accidents imminents ou réparer des accidents survenus au matériel, aux installations ou aux bâtiments. </w:t>
      </w:r>
    </w:p>
    <w:p w14:paraId="5BB6B6D6" w14:textId="5C225231" w:rsidR="00427A7E" w:rsidRDefault="00427A7E" w:rsidP="00427A7E">
      <w:pPr>
        <w:ind w:left="0"/>
        <w:rPr>
          <w:rFonts w:ascii="Arial" w:hAnsi="Arial" w:cs="Arial"/>
        </w:rPr>
      </w:pPr>
      <w:r w:rsidRPr="00C73218">
        <w:rPr>
          <w:rFonts w:ascii="Arial" w:hAnsi="Arial" w:cs="Arial"/>
        </w:rPr>
        <w:t>Par dérogation au principe fixé par l’article 6 de la loi du 13 juin 1998 et en application du décret N° 98-496 du 22 juin 1998 relatif au repos quotidien, la durée minimale de 12 heures de repos entre deux journées de travail peut être réduite à 9 heures pour les personnels assurant le coucher et le lever des usagers ; pour le secteur sanitaire</w:t>
      </w:r>
      <w:r w:rsidR="00A91990" w:rsidRPr="00C73218">
        <w:rPr>
          <w:rFonts w:ascii="Arial" w:hAnsi="Arial" w:cs="Arial"/>
        </w:rPr>
        <w:t>, social</w:t>
      </w:r>
      <w:r w:rsidRPr="00C73218">
        <w:rPr>
          <w:rFonts w:ascii="Arial" w:hAnsi="Arial" w:cs="Arial"/>
        </w:rPr>
        <w:t xml:space="preserve"> et médico-social, cette disposition concerne tous les personnels.</w:t>
      </w:r>
      <w:r w:rsidR="00A369B6" w:rsidRPr="00C73218">
        <w:rPr>
          <w:rFonts w:ascii="Arial" w:hAnsi="Arial" w:cs="Arial"/>
        </w:rPr>
        <w:t xml:space="preserve"> Dans ces cas, une période au moins équivalente de repos sera attribuée aux salariés intéressés.</w:t>
      </w:r>
    </w:p>
    <w:p w14:paraId="3D121755" w14:textId="77777777" w:rsidR="00A369B6" w:rsidRPr="00A369B6" w:rsidRDefault="00A369B6" w:rsidP="00427A7E">
      <w:pPr>
        <w:ind w:left="0"/>
        <w:rPr>
          <w:rFonts w:ascii="Arial" w:hAnsi="Arial" w:cs="Arial"/>
        </w:rPr>
      </w:pPr>
    </w:p>
    <w:p w14:paraId="0F56BFEB" w14:textId="0FD632E5" w:rsidR="001078AC" w:rsidRPr="0083118B" w:rsidRDefault="001078AC" w:rsidP="00C73218">
      <w:pPr>
        <w:pStyle w:val="Titre2"/>
        <w:spacing w:before="0" w:after="120"/>
        <w:ind w:left="0" w:firstLine="708"/>
      </w:pPr>
      <w:r w:rsidRPr="0083118B">
        <w:t>Article 6.</w:t>
      </w:r>
      <w:r w:rsidR="006A4940" w:rsidRPr="0083118B">
        <w:t>4</w:t>
      </w:r>
      <w:r w:rsidRPr="0083118B">
        <w:t xml:space="preserve"> Temps de repos hebdomadaire </w:t>
      </w:r>
    </w:p>
    <w:p w14:paraId="0E0D5EA2" w14:textId="77777777" w:rsidR="001078AC" w:rsidRPr="0083118B" w:rsidRDefault="001078AC" w:rsidP="00C73218">
      <w:pPr>
        <w:keepLines/>
        <w:spacing w:after="120"/>
        <w:ind w:left="0"/>
        <w:rPr>
          <w:rFonts w:ascii="Arial" w:eastAsia="Times New Roman" w:hAnsi="Arial" w:cs="Arial"/>
          <w:kern w:val="0"/>
          <w:lang w:eastAsia="fr-FR"/>
          <w14:ligatures w14:val="none"/>
        </w:rPr>
      </w:pPr>
      <w:r w:rsidRPr="0083118B">
        <w:rPr>
          <w:rFonts w:ascii="Arial" w:eastAsia="Times New Roman" w:hAnsi="Arial" w:cs="Arial"/>
          <w:kern w:val="0"/>
          <w:lang w:eastAsia="fr-FR"/>
          <w14:ligatures w14:val="none"/>
        </w:rPr>
        <w:t>Le temps de repos hebdomadaire s’apprécie sur la semaine civile du lundi 0 h au dimanche 24 h.</w:t>
      </w:r>
    </w:p>
    <w:p w14:paraId="31F43289" w14:textId="15985AE8" w:rsidR="001078AC" w:rsidRPr="00C73218" w:rsidRDefault="001078AC" w:rsidP="00912B1D">
      <w:pPr>
        <w:keepLines/>
        <w:spacing w:before="240" w:after="0" w:line="280" w:lineRule="atLeast"/>
        <w:ind w:left="0"/>
        <w:rPr>
          <w:rFonts w:ascii="Arial" w:eastAsia="Times New Roman" w:hAnsi="Arial" w:cs="Arial"/>
          <w:kern w:val="0"/>
          <w:lang w:eastAsia="fr-FR"/>
          <w14:ligatures w14:val="none"/>
        </w:rPr>
      </w:pPr>
      <w:r w:rsidRPr="0083118B">
        <w:rPr>
          <w:rFonts w:ascii="Arial" w:eastAsia="Times New Roman" w:hAnsi="Arial" w:cs="Arial"/>
          <w:kern w:val="0"/>
          <w:lang w:eastAsia="fr-FR"/>
          <w14:ligatures w14:val="none"/>
        </w:rPr>
        <w:lastRenderedPageBreak/>
        <w:t>Conformément à l’article L. 3132-2 du Code du travail en vigueur au jour de la conclusion du présent accord, ce temps minimum</w:t>
      </w:r>
      <w:r w:rsidR="00A369B6">
        <w:rPr>
          <w:rFonts w:ascii="Arial" w:eastAsia="Times New Roman" w:hAnsi="Arial" w:cs="Arial"/>
          <w:kern w:val="0"/>
          <w:lang w:eastAsia="fr-FR"/>
          <w14:ligatures w14:val="none"/>
        </w:rPr>
        <w:t xml:space="preserve"> de repos hebdomadaire est de </w:t>
      </w:r>
      <w:r w:rsidR="00A91990">
        <w:rPr>
          <w:rFonts w:ascii="Arial" w:eastAsia="Times New Roman" w:hAnsi="Arial" w:cs="Arial"/>
          <w:kern w:val="0"/>
          <w:lang w:eastAsia="fr-FR"/>
          <w14:ligatures w14:val="none"/>
        </w:rPr>
        <w:t>24</w:t>
      </w:r>
      <w:r w:rsidRPr="0083118B">
        <w:rPr>
          <w:rFonts w:ascii="Arial" w:eastAsia="Times New Roman" w:hAnsi="Arial" w:cs="Arial"/>
          <w:kern w:val="0"/>
          <w:lang w:eastAsia="fr-FR"/>
          <w14:ligatures w14:val="none"/>
        </w:rPr>
        <w:t xml:space="preserve"> heures, sauf dérogation </w:t>
      </w:r>
      <w:r w:rsidRPr="00C73218">
        <w:rPr>
          <w:rFonts w:ascii="Arial" w:eastAsia="Times New Roman" w:hAnsi="Arial" w:cs="Arial"/>
          <w:kern w:val="0"/>
          <w:lang w:eastAsia="fr-FR"/>
          <w14:ligatures w14:val="none"/>
        </w:rPr>
        <w:t xml:space="preserve">légale ou conventionnelle </w:t>
      </w:r>
      <w:r w:rsidR="00A91990" w:rsidRPr="00C73218">
        <w:rPr>
          <w:rFonts w:ascii="Arial" w:eastAsia="Times New Roman" w:hAnsi="Arial" w:cs="Arial"/>
          <w:kern w:val="0"/>
          <w:lang w:eastAsia="fr-FR"/>
          <w14:ligatures w14:val="none"/>
        </w:rPr>
        <w:t xml:space="preserve">auquel </w:t>
      </w:r>
      <w:r w:rsidRPr="00C73218">
        <w:rPr>
          <w:rFonts w:ascii="Arial" w:eastAsia="Times New Roman" w:hAnsi="Arial" w:cs="Arial"/>
          <w:kern w:val="0"/>
          <w:lang w:eastAsia="fr-FR"/>
          <w14:ligatures w14:val="none"/>
        </w:rPr>
        <w:t>s’ajoutent les 1</w:t>
      </w:r>
      <w:r w:rsidR="00A369B6" w:rsidRPr="00C73218">
        <w:rPr>
          <w:rFonts w:ascii="Arial" w:eastAsia="Times New Roman" w:hAnsi="Arial" w:cs="Arial"/>
          <w:kern w:val="0"/>
          <w:lang w:eastAsia="fr-FR"/>
          <w14:ligatures w14:val="none"/>
        </w:rPr>
        <w:t>2</w:t>
      </w:r>
      <w:r w:rsidR="00A91990" w:rsidRPr="00C73218">
        <w:rPr>
          <w:rFonts w:ascii="Arial" w:eastAsia="Times New Roman" w:hAnsi="Arial" w:cs="Arial"/>
          <w:kern w:val="0"/>
          <w:lang w:eastAsia="fr-FR"/>
          <w14:ligatures w14:val="none"/>
        </w:rPr>
        <w:t xml:space="preserve"> heures de repos quotidien</w:t>
      </w:r>
      <w:r w:rsidRPr="00C73218">
        <w:rPr>
          <w:rFonts w:ascii="Arial" w:eastAsia="Times New Roman" w:hAnsi="Arial" w:cs="Arial"/>
          <w:kern w:val="0"/>
          <w:lang w:eastAsia="fr-FR"/>
          <w14:ligatures w14:val="none"/>
        </w:rPr>
        <w:t>.</w:t>
      </w:r>
    </w:p>
    <w:p w14:paraId="004388C4" w14:textId="1F815AD7" w:rsidR="001078AC" w:rsidRPr="0083118B" w:rsidRDefault="001078AC" w:rsidP="00912B1D">
      <w:pPr>
        <w:keepLines/>
        <w:tabs>
          <w:tab w:val="left" w:pos="1134"/>
        </w:tabs>
        <w:spacing w:before="180" w:after="0" w:line="280" w:lineRule="atLeast"/>
        <w:ind w:left="0"/>
        <w:rPr>
          <w:rFonts w:ascii="Arial" w:eastAsia="Times New Roman" w:hAnsi="Arial" w:cs="Arial"/>
          <w:kern w:val="0"/>
          <w:lang w:eastAsia="fr-FR"/>
          <w14:ligatures w14:val="none"/>
        </w:rPr>
      </w:pPr>
      <w:r w:rsidRPr="00C73218">
        <w:rPr>
          <w:rFonts w:ascii="Arial" w:eastAsia="Times New Roman" w:hAnsi="Arial" w:cs="Arial"/>
          <w:kern w:val="0"/>
          <w:lang w:eastAsia="fr-FR"/>
          <w14:ligatures w14:val="none"/>
        </w:rPr>
        <w:t xml:space="preserve">Conformément </w:t>
      </w:r>
      <w:r w:rsidR="004D38F8" w:rsidRPr="00C73218">
        <w:rPr>
          <w:rFonts w:ascii="Arial" w:eastAsia="Times New Roman" w:hAnsi="Arial" w:cs="Arial"/>
          <w:kern w:val="0"/>
          <w:lang w:eastAsia="fr-FR"/>
          <w14:ligatures w14:val="none"/>
        </w:rPr>
        <w:t>aux dispositions conventionnelles de l’AHSM</w:t>
      </w:r>
      <w:r w:rsidRPr="00C73218">
        <w:rPr>
          <w:rFonts w:ascii="Arial" w:eastAsia="Times New Roman" w:hAnsi="Arial" w:cs="Arial"/>
          <w:kern w:val="0"/>
          <w:lang w:eastAsia="fr-FR"/>
          <w14:ligatures w14:val="none"/>
        </w:rPr>
        <w:t xml:space="preserve"> la durée minimale de 1</w:t>
      </w:r>
      <w:r w:rsidR="00A369B6" w:rsidRPr="00C73218">
        <w:rPr>
          <w:rFonts w:ascii="Arial" w:eastAsia="Times New Roman" w:hAnsi="Arial" w:cs="Arial"/>
          <w:kern w:val="0"/>
          <w:lang w:eastAsia="fr-FR"/>
          <w14:ligatures w14:val="none"/>
        </w:rPr>
        <w:t>2</w:t>
      </w:r>
      <w:r w:rsidRPr="00C73218">
        <w:rPr>
          <w:rFonts w:ascii="Arial" w:eastAsia="Times New Roman" w:hAnsi="Arial" w:cs="Arial"/>
          <w:kern w:val="0"/>
          <w:lang w:eastAsia="fr-FR"/>
          <w14:ligatures w14:val="none"/>
        </w:rPr>
        <w:t xml:space="preserve"> heures de repos entre 2 journées de travail peut être réduite à 9 heures pour les personnels assurant le coucher et le lever des usagers ; pour le secteur sanitaire</w:t>
      </w:r>
      <w:r w:rsidR="00A91990" w:rsidRPr="00C73218">
        <w:rPr>
          <w:rFonts w:ascii="Arial" w:eastAsia="Times New Roman" w:hAnsi="Arial" w:cs="Arial"/>
          <w:kern w:val="0"/>
          <w:lang w:eastAsia="fr-FR"/>
          <w14:ligatures w14:val="none"/>
        </w:rPr>
        <w:t>, social et médico-social</w:t>
      </w:r>
      <w:r w:rsidRPr="00C73218">
        <w:rPr>
          <w:rFonts w:ascii="Arial" w:eastAsia="Times New Roman" w:hAnsi="Arial" w:cs="Arial"/>
          <w:kern w:val="0"/>
          <w:lang w:eastAsia="fr-FR"/>
          <w14:ligatures w14:val="none"/>
        </w:rPr>
        <w:t>, cette disposition concerne tous les personnels.</w:t>
      </w:r>
    </w:p>
    <w:p w14:paraId="39E27642" w14:textId="60B6DC34" w:rsidR="006F3471" w:rsidRPr="0083118B" w:rsidRDefault="001078AC" w:rsidP="00912B1D">
      <w:pPr>
        <w:keepLines/>
        <w:spacing w:before="240" w:after="0" w:line="280" w:lineRule="atLeast"/>
        <w:ind w:left="0"/>
        <w:rPr>
          <w:rFonts w:ascii="Arial" w:hAnsi="Arial" w:cs="Arial"/>
        </w:rPr>
      </w:pPr>
      <w:r w:rsidRPr="0083118B">
        <w:rPr>
          <w:rFonts w:ascii="Arial" w:eastAsia="Times New Roman" w:hAnsi="Arial" w:cs="Arial"/>
          <w:kern w:val="0"/>
          <w:lang w:eastAsia="fr-FR"/>
          <w14:ligatures w14:val="none"/>
        </w:rPr>
        <w:t xml:space="preserve">Conformément aux dispositions de l’article L3132-4, le repos hebdomadaire peut être suspendu en cas de travaux urgents dont l'exécution immédiate est nécessaire pour organiser des mesures de sauvetage, pour prévenir des accidents imminents ou réparer des accidents survenus au matériel, aux installations ou aux bâtiments </w:t>
      </w:r>
      <w:r w:rsidR="00312EED">
        <w:rPr>
          <w:rFonts w:ascii="Arial" w:eastAsia="Times New Roman" w:hAnsi="Arial" w:cs="Arial"/>
          <w:kern w:val="0"/>
          <w:lang w:eastAsia="fr-FR"/>
          <w14:ligatures w14:val="none"/>
        </w:rPr>
        <w:t xml:space="preserve">de l’établissement secondaire </w:t>
      </w:r>
      <w:r w:rsidR="006F3471" w:rsidRPr="0083118B">
        <w:rPr>
          <w:rFonts w:ascii="Arial" w:hAnsi="Arial" w:cs="Arial"/>
        </w:rPr>
        <w:t xml:space="preserve">« La Miséricorde » de </w:t>
      </w:r>
      <w:r w:rsidR="00A91990">
        <w:rPr>
          <w:rFonts w:ascii="Arial" w:hAnsi="Arial" w:cs="Arial"/>
        </w:rPr>
        <w:t>l’Etablissement Puy-de-Dôme-</w:t>
      </w:r>
      <w:r w:rsidR="006F3471" w:rsidRPr="0083118B">
        <w:rPr>
          <w:rFonts w:ascii="Arial" w:hAnsi="Arial" w:cs="Arial"/>
        </w:rPr>
        <w:t>Allier Sainte Marie.</w:t>
      </w:r>
    </w:p>
    <w:p w14:paraId="3FDF9E84" w14:textId="77777777" w:rsidR="006F3471" w:rsidRPr="0083118B" w:rsidRDefault="006F3471" w:rsidP="00912B1D">
      <w:pPr>
        <w:keepLines/>
        <w:spacing w:before="240" w:after="0" w:line="280" w:lineRule="atLeast"/>
        <w:ind w:left="0"/>
        <w:rPr>
          <w:rFonts w:ascii="Arial" w:eastAsia="Times New Roman" w:hAnsi="Arial" w:cs="Arial"/>
        </w:rPr>
      </w:pPr>
    </w:p>
    <w:p w14:paraId="00D0FC55" w14:textId="77777777" w:rsidR="00EC6108" w:rsidRPr="0083118B" w:rsidRDefault="00EC6108" w:rsidP="00C73218">
      <w:pPr>
        <w:pStyle w:val="Titre2"/>
        <w:spacing w:before="0" w:after="120"/>
        <w:ind w:left="0" w:firstLine="708"/>
        <w:rPr>
          <w:rFonts w:eastAsia="Times New Roman"/>
        </w:rPr>
      </w:pPr>
      <w:r w:rsidRPr="0083118B">
        <w:rPr>
          <w:rFonts w:eastAsia="Times New Roman"/>
        </w:rPr>
        <w:t>Article 6.</w:t>
      </w:r>
      <w:r w:rsidR="006A4940" w:rsidRPr="0083118B">
        <w:rPr>
          <w:rFonts w:eastAsia="Times New Roman"/>
        </w:rPr>
        <w:t>5</w:t>
      </w:r>
      <w:r w:rsidRPr="0083118B">
        <w:rPr>
          <w:rFonts w:eastAsia="Times New Roman"/>
        </w:rPr>
        <w:t xml:space="preserve"> Temps de pause </w:t>
      </w:r>
    </w:p>
    <w:p w14:paraId="6C6CFC34" w14:textId="77777777" w:rsidR="00EC6108" w:rsidRPr="0083118B" w:rsidRDefault="00EC6108" w:rsidP="00C73218">
      <w:pPr>
        <w:tabs>
          <w:tab w:val="left" w:pos="1134"/>
        </w:tabs>
        <w:spacing w:after="120"/>
        <w:ind w:left="0"/>
        <w:rPr>
          <w:rFonts w:ascii="Arial" w:hAnsi="Arial" w:cs="Arial"/>
        </w:rPr>
      </w:pPr>
      <w:r w:rsidRPr="0083118B">
        <w:rPr>
          <w:rFonts w:ascii="Arial" w:hAnsi="Arial" w:cs="Arial"/>
        </w:rPr>
        <w:t>On entend par temps de pause, un temps de repos compris dans le temps de présence journalier, pendant lequel l’exécution du travail est suspendue et durant lequel le salarié est libre de vaquer à ses occupations personnelles.</w:t>
      </w:r>
    </w:p>
    <w:p w14:paraId="2C1440FE" w14:textId="77777777" w:rsidR="00EC6108" w:rsidRPr="0083118B" w:rsidRDefault="00EC6108" w:rsidP="00912B1D">
      <w:pPr>
        <w:tabs>
          <w:tab w:val="left" w:pos="1134"/>
        </w:tabs>
        <w:spacing w:before="180"/>
        <w:ind w:left="0"/>
        <w:rPr>
          <w:rFonts w:ascii="Arial" w:hAnsi="Arial" w:cs="Arial"/>
        </w:rPr>
      </w:pPr>
      <w:r w:rsidRPr="0083118B">
        <w:rPr>
          <w:rFonts w:ascii="Arial" w:hAnsi="Arial" w:cs="Arial"/>
        </w:rPr>
        <w:t xml:space="preserve">Au regard des dispositions légales, le temps de travail quotidien ne peut atteindre 6 heures sans que le salarié ne bénéficie d’un temps de pause d’une durée minimale de 20 minutes consécutives. </w:t>
      </w:r>
    </w:p>
    <w:p w14:paraId="200E1715" w14:textId="0044A73F" w:rsidR="00EC6108" w:rsidRPr="0083118B" w:rsidRDefault="00EC6108" w:rsidP="00912B1D">
      <w:pPr>
        <w:tabs>
          <w:tab w:val="left" w:pos="1134"/>
        </w:tabs>
        <w:spacing w:before="180"/>
        <w:ind w:left="0"/>
        <w:rPr>
          <w:rFonts w:ascii="Arial" w:hAnsi="Arial" w:cs="Arial"/>
        </w:rPr>
      </w:pPr>
      <w:r w:rsidRPr="0083118B">
        <w:rPr>
          <w:rFonts w:ascii="Arial" w:hAnsi="Arial" w:cs="Arial"/>
        </w:rPr>
        <w:t xml:space="preserve">La Direction </w:t>
      </w:r>
      <w:r w:rsidR="00312EED">
        <w:rPr>
          <w:rFonts w:ascii="Arial" w:hAnsi="Arial" w:cs="Arial"/>
        </w:rPr>
        <w:t xml:space="preserve">de l’établissement secondaire </w:t>
      </w:r>
      <w:r w:rsidR="006F3471" w:rsidRPr="0083118B">
        <w:rPr>
          <w:rFonts w:ascii="Arial" w:hAnsi="Arial" w:cs="Arial"/>
        </w:rPr>
        <w:t>« La Miséricorde » de l’Etablissement Puy-de-Dôme - Allier Sainte Marie</w:t>
      </w:r>
      <w:r w:rsidRPr="0083118B">
        <w:rPr>
          <w:rFonts w:ascii="Arial" w:hAnsi="Arial" w:cs="Arial"/>
        </w:rPr>
        <w:t xml:space="preserve"> met en œuvre l’ensemble des moyens permettant la prise effective de la pause</w:t>
      </w:r>
      <w:r w:rsidR="00E13E68" w:rsidRPr="0083118B">
        <w:rPr>
          <w:rFonts w:ascii="Arial" w:hAnsi="Arial" w:cs="Arial"/>
        </w:rPr>
        <w:t>.</w:t>
      </w:r>
    </w:p>
    <w:p w14:paraId="5DCD9594" w14:textId="777B19E5" w:rsidR="00946418" w:rsidRPr="0083118B" w:rsidRDefault="00946418" w:rsidP="00912B1D">
      <w:pPr>
        <w:spacing w:before="100" w:beforeAutospacing="1" w:after="100" w:afterAutospacing="1" w:line="240" w:lineRule="auto"/>
        <w:ind w:left="0"/>
        <w:rPr>
          <w:rFonts w:ascii="Arial" w:hAnsi="Arial" w:cs="Arial"/>
        </w:rPr>
      </w:pPr>
      <w:r w:rsidRPr="0083118B">
        <w:rPr>
          <w:rFonts w:ascii="Arial" w:hAnsi="Arial" w:cs="Arial"/>
        </w:rPr>
        <w:t xml:space="preserve">Toutefois, conformément à la réglementation applicable et compte tenu de l’organisation du travail, les salariés qui demeurent à la disposition de l’employeur en raison de la nécessité d’une présence continue bénéficient d’une pause de 30 minutes, rémunérée </w:t>
      </w:r>
      <w:r w:rsidR="00DC0105" w:rsidRPr="0083118B">
        <w:rPr>
          <w:rFonts w:ascii="Arial" w:hAnsi="Arial" w:cs="Arial"/>
        </w:rPr>
        <w:t>sans toutefois constituer du temps de travail effectif. Lorsque le salarié est appelé, en cas d’urgence, de manière exceptionnelle, pendant sa pause, le temps d’intervention sera décompté comme du temps de travail effectif, et la pause reportée à l’issue de cette intervention.</w:t>
      </w:r>
    </w:p>
    <w:p w14:paraId="538A22AA" w14:textId="77777777" w:rsidR="006F3471" w:rsidRPr="0083118B" w:rsidRDefault="006F3471" w:rsidP="00912B1D">
      <w:pPr>
        <w:tabs>
          <w:tab w:val="left" w:pos="1134"/>
        </w:tabs>
        <w:spacing w:before="180"/>
        <w:ind w:left="0"/>
        <w:rPr>
          <w:rFonts w:ascii="Arial" w:hAnsi="Arial" w:cs="Arial"/>
        </w:rPr>
      </w:pPr>
    </w:p>
    <w:p w14:paraId="7560ABA5" w14:textId="77777777" w:rsidR="00471A09" w:rsidRPr="0083118B" w:rsidRDefault="00211964" w:rsidP="00C73218">
      <w:pPr>
        <w:pStyle w:val="Titre2"/>
        <w:spacing w:before="0" w:after="120"/>
        <w:ind w:left="0" w:firstLine="708"/>
        <w:rPr>
          <w:rFonts w:eastAsia="Times New Roman"/>
          <w:lang w:eastAsia="fr-FR"/>
        </w:rPr>
      </w:pPr>
      <w:r w:rsidRPr="0083118B">
        <w:rPr>
          <w:rFonts w:eastAsia="Times New Roman"/>
          <w:lang w:eastAsia="fr-FR"/>
        </w:rPr>
        <w:t>Article 6.</w:t>
      </w:r>
      <w:r w:rsidR="006A4940" w:rsidRPr="0083118B">
        <w:rPr>
          <w:rFonts w:eastAsia="Times New Roman"/>
          <w:lang w:eastAsia="fr-FR"/>
        </w:rPr>
        <w:t>6</w:t>
      </w:r>
      <w:r w:rsidRPr="0083118B">
        <w:rPr>
          <w:rFonts w:eastAsia="Times New Roman"/>
          <w:lang w:eastAsia="fr-FR"/>
        </w:rPr>
        <w:t xml:space="preserve"> </w:t>
      </w:r>
      <w:r w:rsidR="00471A09" w:rsidRPr="0083118B">
        <w:rPr>
          <w:rFonts w:eastAsia="Times New Roman"/>
          <w:lang w:eastAsia="fr-FR"/>
        </w:rPr>
        <w:t xml:space="preserve">Période de référence </w:t>
      </w:r>
    </w:p>
    <w:p w14:paraId="18A5DB9E" w14:textId="77777777" w:rsidR="00471A09" w:rsidRPr="0083118B" w:rsidRDefault="00471A09" w:rsidP="00C73218">
      <w:pPr>
        <w:keepLines/>
        <w:spacing w:after="120"/>
        <w:ind w:left="0"/>
        <w:rPr>
          <w:rFonts w:ascii="Arial" w:eastAsia="Times New Roman" w:hAnsi="Arial" w:cs="Arial"/>
          <w:kern w:val="0"/>
          <w:lang w:eastAsia="fr-FR"/>
          <w14:ligatures w14:val="none"/>
        </w:rPr>
      </w:pPr>
      <w:r w:rsidRPr="0083118B">
        <w:rPr>
          <w:rFonts w:ascii="Arial" w:eastAsia="Times New Roman" w:hAnsi="Arial" w:cs="Arial"/>
          <w:kern w:val="0"/>
          <w:lang w:eastAsia="fr-FR"/>
          <w14:ligatures w14:val="none"/>
        </w:rPr>
        <w:t>L’organisation du temps de travail sur une période supérieure à la semaine constitue une possibilité ouverte par la loi n°2008-789 du 20 août 2008 portant rénovation de la démocratie sociale et réforme du temps de travail et reprise par la loi n°2016-1088 dite loi « Travail » du 8 août 2016.</w:t>
      </w:r>
    </w:p>
    <w:p w14:paraId="2DE70DD9" w14:textId="77777777" w:rsidR="006623A7" w:rsidRPr="0083118B" w:rsidRDefault="006623A7" w:rsidP="00912B1D">
      <w:pPr>
        <w:keepLines/>
        <w:spacing w:before="240" w:after="0" w:line="280" w:lineRule="atLeast"/>
        <w:ind w:left="0"/>
        <w:rPr>
          <w:rFonts w:ascii="Arial" w:eastAsia="Times New Roman" w:hAnsi="Arial" w:cs="Arial"/>
          <w:lang w:eastAsia="fr-FR"/>
        </w:rPr>
      </w:pPr>
      <w:r w:rsidRPr="0083118B">
        <w:rPr>
          <w:rFonts w:ascii="Arial" w:eastAsia="Times New Roman" w:hAnsi="Arial" w:cs="Arial"/>
          <w:lang w:eastAsia="fr-FR"/>
        </w:rPr>
        <w:t>Cette forme d’organisation permet d’aménager le temps de travail sur une période de référence supérieure à la semaine, les heures supplémentaires étant décomptées à l’issue de cette période.</w:t>
      </w:r>
    </w:p>
    <w:p w14:paraId="686EA638" w14:textId="5099D553" w:rsidR="00F54C52" w:rsidRPr="0083118B" w:rsidRDefault="006623A7" w:rsidP="00912B1D">
      <w:pPr>
        <w:keepLines/>
        <w:spacing w:before="240" w:after="0" w:line="280" w:lineRule="atLeast"/>
        <w:ind w:left="0"/>
        <w:rPr>
          <w:rFonts w:ascii="Arial" w:hAnsi="Arial" w:cs="Arial"/>
          <w:kern w:val="0"/>
        </w:rPr>
      </w:pPr>
      <w:r w:rsidRPr="0083118B">
        <w:rPr>
          <w:rFonts w:ascii="Arial" w:eastAsia="Times New Roman" w:hAnsi="Arial" w:cs="Arial"/>
          <w:lang w:eastAsia="fr-FR"/>
        </w:rPr>
        <w:t xml:space="preserve">Il est convenu de mettre en place </w:t>
      </w:r>
      <w:r w:rsidR="00830011" w:rsidRPr="0083118B">
        <w:rPr>
          <w:rFonts w:ascii="Arial" w:eastAsia="Times New Roman" w:hAnsi="Arial" w:cs="Arial"/>
          <w:lang w:eastAsia="fr-FR"/>
        </w:rPr>
        <w:t xml:space="preserve">une </w:t>
      </w:r>
      <w:r w:rsidR="007A0635" w:rsidRPr="0083118B">
        <w:rPr>
          <w:rFonts w:ascii="Arial" w:hAnsi="Arial" w:cs="Arial"/>
          <w:kern w:val="0"/>
        </w:rPr>
        <w:t xml:space="preserve">organisation </w:t>
      </w:r>
      <w:r w:rsidR="00830011" w:rsidRPr="0083118B">
        <w:rPr>
          <w:rFonts w:ascii="Arial" w:hAnsi="Arial" w:cs="Arial"/>
          <w:kern w:val="0"/>
        </w:rPr>
        <w:t>du temps travail</w:t>
      </w:r>
      <w:r w:rsidR="00DC0105" w:rsidRPr="0083118B">
        <w:rPr>
          <w:rFonts w:ascii="Arial" w:hAnsi="Arial" w:cs="Arial"/>
          <w:kern w:val="0"/>
        </w:rPr>
        <w:t xml:space="preserve"> pluri-hebdomadaire,</w:t>
      </w:r>
      <w:r w:rsidR="00830011" w:rsidRPr="0083118B">
        <w:rPr>
          <w:rFonts w:ascii="Arial" w:hAnsi="Arial" w:cs="Arial"/>
          <w:kern w:val="0"/>
        </w:rPr>
        <w:t xml:space="preserve"> </w:t>
      </w:r>
      <w:r w:rsidR="00DC0105" w:rsidRPr="0083118B">
        <w:rPr>
          <w:rFonts w:ascii="Arial" w:hAnsi="Arial" w:cs="Arial"/>
          <w:kern w:val="0"/>
        </w:rPr>
        <w:t xml:space="preserve">sur des périodes de référence dénommées « cycles », un cycle pouvant être de 2 semaines (« quatorzaine) à </w:t>
      </w:r>
      <w:r w:rsidR="007A0635" w:rsidRPr="0083118B">
        <w:rPr>
          <w:rFonts w:ascii="Arial" w:eastAsia="Times New Roman" w:hAnsi="Arial" w:cs="Arial"/>
          <w:lang w:eastAsia="fr-FR"/>
        </w:rPr>
        <w:t>12</w:t>
      </w:r>
      <w:r w:rsidRPr="0083118B">
        <w:rPr>
          <w:rFonts w:ascii="Arial" w:eastAsia="Times New Roman" w:hAnsi="Arial" w:cs="Arial"/>
          <w:lang w:eastAsia="fr-FR"/>
        </w:rPr>
        <w:t xml:space="preserve"> semaines</w:t>
      </w:r>
      <w:r w:rsidR="00830011" w:rsidRPr="0083118B">
        <w:rPr>
          <w:rFonts w:ascii="Arial" w:eastAsia="Times New Roman" w:hAnsi="Arial" w:cs="Arial"/>
          <w:lang w:eastAsia="fr-FR"/>
        </w:rPr>
        <w:t>.</w:t>
      </w:r>
      <w:r w:rsidR="00F54C52" w:rsidRPr="0083118B">
        <w:rPr>
          <w:rFonts w:ascii="Arial" w:eastAsia="Times New Roman" w:hAnsi="Arial" w:cs="Arial"/>
          <w:lang w:eastAsia="fr-FR"/>
        </w:rPr>
        <w:t xml:space="preserve"> </w:t>
      </w:r>
    </w:p>
    <w:p w14:paraId="48F49AD4" w14:textId="142EF7C3" w:rsidR="007A0635" w:rsidRDefault="00DC0105" w:rsidP="00912B1D">
      <w:pPr>
        <w:spacing w:before="100" w:beforeAutospacing="1" w:after="100" w:afterAutospacing="1" w:line="240" w:lineRule="auto"/>
        <w:ind w:left="0"/>
        <w:rPr>
          <w:rFonts w:ascii="Arial" w:eastAsia="Times New Roman" w:hAnsi="Arial" w:cs="Arial"/>
          <w:lang w:eastAsia="fr-FR"/>
        </w:rPr>
      </w:pPr>
      <w:r w:rsidRPr="0083118B">
        <w:rPr>
          <w:rFonts w:ascii="Arial" w:eastAsia="Times New Roman" w:hAnsi="Arial" w:cs="Arial"/>
          <w:kern w:val="0"/>
          <w:lang w:eastAsia="fr-FR"/>
          <w14:ligatures w14:val="none"/>
        </w:rPr>
        <w:lastRenderedPageBreak/>
        <w:t>Il est précisé que le planning affiché pourra comporter plusieurs cycles se répétant, dès lors que chaque cycle est bien identifié. Par exemple, un planning sur six semaines pourra être affiché, dès lors que les trois cycles de 2 semaines (« quatorzaines ») sont bien identifiés</w:t>
      </w:r>
      <w:r w:rsidR="007A0635" w:rsidRPr="0083118B">
        <w:rPr>
          <w:rFonts w:ascii="Arial" w:eastAsia="Times New Roman" w:hAnsi="Arial" w:cs="Arial"/>
          <w:lang w:eastAsia="fr-FR"/>
        </w:rPr>
        <w:t>.</w:t>
      </w:r>
    </w:p>
    <w:p w14:paraId="68E39E2C" w14:textId="77777777" w:rsidR="004D38F8" w:rsidRPr="0083118B" w:rsidRDefault="004D38F8" w:rsidP="00912B1D">
      <w:pPr>
        <w:spacing w:before="100" w:beforeAutospacing="1" w:after="100" w:afterAutospacing="1" w:line="240" w:lineRule="auto"/>
        <w:ind w:left="0"/>
        <w:rPr>
          <w:rFonts w:ascii="Arial" w:eastAsia="Times New Roman" w:hAnsi="Arial" w:cs="Arial"/>
          <w:kern w:val="0"/>
          <w:lang w:eastAsia="fr-FR"/>
          <w14:ligatures w14:val="none"/>
        </w:rPr>
      </w:pPr>
    </w:p>
    <w:p w14:paraId="03F43C16" w14:textId="77777777" w:rsidR="00471A09" w:rsidRPr="0083118B" w:rsidRDefault="00211964" w:rsidP="00C73218">
      <w:pPr>
        <w:pStyle w:val="Titre2"/>
        <w:spacing w:before="0" w:after="120"/>
        <w:ind w:left="0" w:firstLine="708"/>
        <w:rPr>
          <w:rFonts w:eastAsia="Times New Roman"/>
          <w:lang w:eastAsia="fr-FR"/>
        </w:rPr>
      </w:pPr>
      <w:r w:rsidRPr="0083118B">
        <w:rPr>
          <w:rFonts w:eastAsia="Times New Roman"/>
          <w:lang w:eastAsia="fr-FR"/>
        </w:rPr>
        <w:t>Article 6.</w:t>
      </w:r>
      <w:r w:rsidR="006A4940" w:rsidRPr="0083118B">
        <w:rPr>
          <w:rFonts w:eastAsia="Times New Roman"/>
          <w:lang w:eastAsia="fr-FR"/>
        </w:rPr>
        <w:t xml:space="preserve">7 </w:t>
      </w:r>
      <w:r w:rsidR="00471A09" w:rsidRPr="0083118B">
        <w:rPr>
          <w:rFonts w:eastAsia="Times New Roman"/>
          <w:lang w:eastAsia="fr-FR"/>
        </w:rPr>
        <w:t xml:space="preserve">Modalités d’aménagement du temps de travail </w:t>
      </w:r>
    </w:p>
    <w:p w14:paraId="4EE4222C" w14:textId="2A02D7C6" w:rsidR="001D5463" w:rsidRPr="0083118B" w:rsidRDefault="00471A09" w:rsidP="00C73218">
      <w:pPr>
        <w:spacing w:after="120"/>
        <w:ind w:left="0"/>
        <w:rPr>
          <w:rFonts w:ascii="Arial" w:hAnsi="Arial" w:cs="Arial"/>
          <w:bCs/>
          <w:lang w:eastAsia="fr-FR"/>
        </w:rPr>
      </w:pPr>
      <w:r w:rsidRPr="0083118B">
        <w:rPr>
          <w:rFonts w:ascii="Arial" w:hAnsi="Arial" w:cs="Arial"/>
          <w:bCs/>
          <w:lang w:eastAsia="fr-FR"/>
        </w:rPr>
        <w:t>Les salariés à temps complet verront leur temps de travail organisé sur la base de 35 heures hebdomadaire en moyenne sur la période de référence</w:t>
      </w:r>
      <w:r w:rsidR="0016561E" w:rsidRPr="0083118B">
        <w:rPr>
          <w:rFonts w:ascii="Arial" w:hAnsi="Arial" w:cs="Arial"/>
          <w:bCs/>
          <w:lang w:eastAsia="fr-FR"/>
        </w:rPr>
        <w:t xml:space="preserve">. </w:t>
      </w:r>
    </w:p>
    <w:p w14:paraId="4BCD21DA" w14:textId="77777777" w:rsidR="00E13E68" w:rsidRPr="0083118B" w:rsidRDefault="00E13E68" w:rsidP="00912B1D">
      <w:pPr>
        <w:ind w:left="0"/>
      </w:pPr>
      <w:bookmarkStart w:id="5" w:name="_Toc111020855"/>
      <w:bookmarkStart w:id="6" w:name="_Toc160987560"/>
    </w:p>
    <w:p w14:paraId="7E5911F4" w14:textId="7BE6440A" w:rsidR="006511F4" w:rsidRPr="0083118B" w:rsidRDefault="006511F4" w:rsidP="00C73218">
      <w:pPr>
        <w:pStyle w:val="Titre2"/>
        <w:spacing w:before="0" w:after="120"/>
        <w:ind w:left="0" w:firstLine="708"/>
      </w:pPr>
      <w:r w:rsidRPr="0083118B">
        <w:t>Article 6.</w:t>
      </w:r>
      <w:r w:rsidR="00495D78" w:rsidRPr="0083118B">
        <w:t>8</w:t>
      </w:r>
      <w:r w:rsidRPr="0083118B">
        <w:t xml:space="preserve"> Traitement des absences </w:t>
      </w:r>
    </w:p>
    <w:p w14:paraId="3A12B2E7" w14:textId="62151DA2" w:rsidR="006511F4" w:rsidRPr="0083118B" w:rsidRDefault="006511F4" w:rsidP="00C73218">
      <w:pPr>
        <w:spacing w:after="120"/>
        <w:ind w:left="0"/>
        <w:rPr>
          <w:rFonts w:ascii="Arial" w:hAnsi="Arial" w:cs="Arial"/>
          <w:lang w:eastAsia="fr-FR"/>
        </w:rPr>
      </w:pPr>
      <w:r w:rsidRPr="0083118B">
        <w:rPr>
          <w:rFonts w:ascii="Arial" w:hAnsi="Arial" w:cs="Arial"/>
          <w:lang w:eastAsia="fr-FR"/>
        </w:rPr>
        <w:t>En fin de période de référence, pour apprécier le nombre d’heures effectuées par le salarié et procéder, si besoin est, à une régularisation sur la rémunération versée, seules seront prises en compte les heures effectivement réalisées.</w:t>
      </w:r>
    </w:p>
    <w:p w14:paraId="7A662C18" w14:textId="5F1EBDB2" w:rsidR="00923FDF" w:rsidRPr="0083118B" w:rsidRDefault="006511F4" w:rsidP="00912B1D">
      <w:pPr>
        <w:ind w:left="0"/>
        <w:rPr>
          <w:rFonts w:ascii="Arial" w:hAnsi="Arial" w:cs="Arial"/>
          <w:lang w:eastAsia="fr-FR"/>
        </w:rPr>
      </w:pPr>
      <w:r w:rsidRPr="0083118B">
        <w:rPr>
          <w:rFonts w:ascii="Arial" w:hAnsi="Arial" w:cs="Arial"/>
          <w:lang w:eastAsia="fr-FR"/>
        </w:rPr>
        <w:t>Toutefois, si le salarié a été absent au cours de la période de référence en raison de son état de santé, le seuil de déclenchement des heures supplémentaires sera réduit de la durée de l’absence du salarié, évaluée sur la base de la durée qui aurait été réellement effectuée s’il avait été présent.</w:t>
      </w:r>
    </w:p>
    <w:p w14:paraId="3CB68F4D" w14:textId="77777777" w:rsidR="006511F4" w:rsidRPr="0083118B" w:rsidRDefault="006511F4" w:rsidP="00912B1D">
      <w:pPr>
        <w:ind w:left="0"/>
        <w:rPr>
          <w:rFonts w:ascii="Arial" w:hAnsi="Arial" w:cs="Arial"/>
          <w:lang w:eastAsia="fr-FR"/>
        </w:rPr>
      </w:pPr>
      <w:r w:rsidRPr="0083118B">
        <w:rPr>
          <w:rFonts w:ascii="Arial" w:hAnsi="Arial" w:cs="Arial"/>
          <w:lang w:eastAsia="fr-FR"/>
        </w:rPr>
        <w:t xml:space="preserve"> </w:t>
      </w:r>
    </w:p>
    <w:p w14:paraId="42A45D1B" w14:textId="77777777" w:rsidR="006511F4" w:rsidRPr="0083118B" w:rsidRDefault="006511F4" w:rsidP="00C73218">
      <w:pPr>
        <w:pStyle w:val="Titre2"/>
        <w:spacing w:before="0" w:after="120"/>
        <w:ind w:left="0" w:firstLine="708"/>
      </w:pPr>
      <w:r w:rsidRPr="0083118B">
        <w:t>Article 6.</w:t>
      </w:r>
      <w:r w:rsidR="00495D78" w:rsidRPr="0083118B">
        <w:t>9</w:t>
      </w:r>
      <w:r w:rsidRPr="0083118B">
        <w:t xml:space="preserve"> Lissage de la rémunération </w:t>
      </w:r>
    </w:p>
    <w:p w14:paraId="3694B05F" w14:textId="77777777" w:rsidR="006511F4" w:rsidRPr="0083118B" w:rsidRDefault="006511F4" w:rsidP="00C73218">
      <w:pPr>
        <w:keepLines/>
        <w:spacing w:after="120"/>
        <w:ind w:left="0"/>
        <w:rPr>
          <w:rFonts w:ascii="Arial" w:eastAsia="Times New Roman" w:hAnsi="Arial" w:cs="Arial"/>
          <w:kern w:val="0"/>
          <w:lang w:eastAsia="fr-FR"/>
          <w14:ligatures w14:val="none"/>
        </w:rPr>
      </w:pPr>
      <w:r w:rsidRPr="0083118B">
        <w:rPr>
          <w:rFonts w:ascii="Arial" w:eastAsia="Times New Roman" w:hAnsi="Arial" w:cs="Arial"/>
          <w:kern w:val="0"/>
          <w:lang w:eastAsia="fr-FR"/>
          <w14:ligatures w14:val="none"/>
        </w:rPr>
        <w:t>Il sera pratiqué, pour le personnel concerné par le présent accord, un lissage de la rémunération versée au mois le mois.</w:t>
      </w:r>
    </w:p>
    <w:p w14:paraId="013F0502" w14:textId="77777777" w:rsidR="006511F4" w:rsidRPr="0083118B" w:rsidRDefault="006511F4" w:rsidP="00912B1D">
      <w:pPr>
        <w:keepLines/>
        <w:spacing w:before="240" w:after="0" w:line="280" w:lineRule="atLeast"/>
        <w:ind w:left="0"/>
        <w:rPr>
          <w:rFonts w:ascii="Arial" w:eastAsia="Times New Roman" w:hAnsi="Arial" w:cs="Arial"/>
          <w:b/>
          <w:i/>
          <w:kern w:val="0"/>
          <w:u w:val="single"/>
          <w:lang w:eastAsia="fr-FR"/>
          <w14:ligatures w14:val="none"/>
        </w:rPr>
      </w:pPr>
      <w:r w:rsidRPr="0083118B">
        <w:rPr>
          <w:rFonts w:ascii="Arial" w:eastAsia="Times New Roman" w:hAnsi="Arial" w:cs="Arial"/>
          <w:kern w:val="0"/>
          <w:lang w:eastAsia="fr-FR"/>
          <w14:ligatures w14:val="none"/>
        </w:rPr>
        <w:t>Le salaire mensuel de base sera ainsi calculé en référence à une durée moyenne hebdomadaire de 35 heures, ayant ainsi pour équivalent 151,67 heures par mois, ce indépendamment du planning établi dans les conditions précitées.</w:t>
      </w:r>
      <w:r w:rsidRPr="0083118B">
        <w:rPr>
          <w:rFonts w:ascii="Arial" w:eastAsia="Times New Roman" w:hAnsi="Arial" w:cs="Arial"/>
          <w:b/>
          <w:i/>
          <w:kern w:val="0"/>
          <w:u w:val="single"/>
          <w:lang w:eastAsia="fr-FR"/>
          <w14:ligatures w14:val="none"/>
        </w:rPr>
        <w:t xml:space="preserve"> </w:t>
      </w:r>
    </w:p>
    <w:p w14:paraId="69AFBEB1" w14:textId="77777777" w:rsidR="00923FDF" w:rsidRPr="0083118B" w:rsidRDefault="00923FDF" w:rsidP="00912B1D">
      <w:pPr>
        <w:keepLines/>
        <w:spacing w:before="240" w:after="0" w:line="280" w:lineRule="atLeast"/>
        <w:ind w:left="0"/>
        <w:rPr>
          <w:rFonts w:ascii="Arial" w:eastAsia="Times New Roman" w:hAnsi="Arial" w:cs="Arial"/>
          <w:b/>
          <w:i/>
          <w:color w:val="FF0000"/>
          <w:kern w:val="0"/>
          <w:u w:val="single"/>
          <w:lang w:eastAsia="fr-FR"/>
          <w14:ligatures w14:val="none"/>
        </w:rPr>
      </w:pPr>
    </w:p>
    <w:p w14:paraId="16338983" w14:textId="77777777" w:rsidR="006511F4" w:rsidRPr="0083118B" w:rsidRDefault="006511F4" w:rsidP="00C73218">
      <w:pPr>
        <w:pStyle w:val="Titre2"/>
        <w:spacing w:before="0" w:after="120"/>
        <w:ind w:left="0" w:firstLine="708"/>
      </w:pPr>
      <w:bookmarkStart w:id="7" w:name="_Toc111020861"/>
      <w:bookmarkStart w:id="8" w:name="_Toc160987569"/>
      <w:r w:rsidRPr="0083118B">
        <w:t>Article 6.</w:t>
      </w:r>
      <w:r w:rsidR="00495D78" w:rsidRPr="0083118B">
        <w:t>10</w:t>
      </w:r>
      <w:r w:rsidRPr="0083118B">
        <w:t xml:space="preserve"> Départ ou arrivée du salarié au cours de la période de référence</w:t>
      </w:r>
      <w:bookmarkEnd w:id="7"/>
      <w:bookmarkEnd w:id="8"/>
    </w:p>
    <w:p w14:paraId="522F132C" w14:textId="77777777" w:rsidR="006511F4" w:rsidRPr="0083118B" w:rsidRDefault="006511F4" w:rsidP="00C73218">
      <w:pPr>
        <w:spacing w:after="120"/>
        <w:ind w:left="0"/>
        <w:rPr>
          <w:rFonts w:ascii="Arial" w:hAnsi="Arial" w:cs="Arial"/>
          <w:lang w:eastAsia="fr-FR"/>
        </w:rPr>
      </w:pPr>
      <w:r w:rsidRPr="0083118B">
        <w:rPr>
          <w:rFonts w:ascii="Arial" w:hAnsi="Arial" w:cs="Arial"/>
          <w:lang w:eastAsia="fr-FR"/>
        </w:rPr>
        <w:t>En cas d’arrivée et/ou de départ du salarié au cours de la période de référence du cycle, un prorata de la durée de référence sera effectué afin de la comparer aux heures réellement travaillées.</w:t>
      </w:r>
    </w:p>
    <w:p w14:paraId="72FF5BBE" w14:textId="77777777" w:rsidR="006511F4" w:rsidRPr="0083118B" w:rsidRDefault="006511F4" w:rsidP="00912B1D">
      <w:pPr>
        <w:ind w:left="0"/>
        <w:rPr>
          <w:rFonts w:ascii="Arial" w:hAnsi="Arial" w:cs="Arial"/>
          <w:lang w:eastAsia="fr-FR"/>
        </w:rPr>
      </w:pPr>
      <w:r w:rsidRPr="0083118B">
        <w:rPr>
          <w:rFonts w:ascii="Arial" w:hAnsi="Arial" w:cs="Arial"/>
          <w:lang w:eastAsia="fr-FR"/>
        </w:rPr>
        <w:t>Si l’écart est positif, le salarié a effectué des heures non encore payées, le salarié aura droit en priorité à la récupération des heures au taux majoré en vigueur.</w:t>
      </w:r>
    </w:p>
    <w:p w14:paraId="496F8348" w14:textId="77777777" w:rsidR="006511F4" w:rsidRPr="0083118B" w:rsidRDefault="006511F4" w:rsidP="00912B1D">
      <w:pPr>
        <w:ind w:left="0"/>
        <w:rPr>
          <w:rFonts w:ascii="Arial" w:hAnsi="Arial" w:cs="Arial"/>
          <w:lang w:eastAsia="fr-FR"/>
        </w:rPr>
      </w:pPr>
      <w:r w:rsidRPr="0083118B">
        <w:rPr>
          <w:rFonts w:ascii="Arial" w:hAnsi="Arial" w:cs="Arial"/>
          <w:lang w:eastAsia="fr-FR"/>
        </w:rPr>
        <w:t>Si l’écart est négatif, il a été avancé au salarié des heures payées non effectuées, le salarié devra réaliser ces heures sur la période de référence suivante.</w:t>
      </w:r>
    </w:p>
    <w:p w14:paraId="560C335A" w14:textId="77777777" w:rsidR="00923FDF" w:rsidRPr="0083118B" w:rsidRDefault="00923FDF" w:rsidP="00C73218">
      <w:pPr>
        <w:spacing w:after="120"/>
        <w:ind w:left="0"/>
        <w:rPr>
          <w:rFonts w:ascii="Arial" w:hAnsi="Arial" w:cs="Arial"/>
          <w:lang w:eastAsia="fr-FR"/>
        </w:rPr>
      </w:pPr>
    </w:p>
    <w:p w14:paraId="2D1AE780" w14:textId="77777777" w:rsidR="00DF5DAC" w:rsidRPr="0083118B" w:rsidRDefault="001078AC" w:rsidP="00C73218">
      <w:pPr>
        <w:pStyle w:val="Titre2"/>
        <w:spacing w:before="0" w:after="120"/>
        <w:ind w:left="0" w:firstLine="708"/>
        <w:rPr>
          <w:lang w:eastAsia="fr-FR"/>
        </w:rPr>
      </w:pPr>
      <w:r w:rsidRPr="0083118B">
        <w:rPr>
          <w:lang w:eastAsia="fr-FR"/>
        </w:rPr>
        <w:t>Article 6.</w:t>
      </w:r>
      <w:r w:rsidR="00495D78" w:rsidRPr="0083118B">
        <w:rPr>
          <w:lang w:eastAsia="fr-FR"/>
        </w:rPr>
        <w:t>11</w:t>
      </w:r>
      <w:r w:rsidRPr="0083118B">
        <w:rPr>
          <w:lang w:eastAsia="fr-FR"/>
        </w:rPr>
        <w:t xml:space="preserve"> </w:t>
      </w:r>
      <w:r w:rsidR="00471A09" w:rsidRPr="0083118B">
        <w:rPr>
          <w:lang w:eastAsia="fr-FR"/>
        </w:rPr>
        <w:t>Planification des horaires de travail</w:t>
      </w:r>
      <w:bookmarkEnd w:id="5"/>
      <w:bookmarkEnd w:id="6"/>
    </w:p>
    <w:p w14:paraId="5646A5E6" w14:textId="3BCA8121" w:rsidR="00471A09" w:rsidRPr="0083118B" w:rsidRDefault="00471A09" w:rsidP="00C73218">
      <w:pPr>
        <w:spacing w:after="120"/>
        <w:ind w:left="0"/>
        <w:rPr>
          <w:rFonts w:ascii="Arial" w:hAnsi="Arial" w:cs="Arial"/>
          <w:bCs/>
          <w:lang w:eastAsia="fr-FR"/>
        </w:rPr>
      </w:pPr>
      <w:r w:rsidRPr="0083118B">
        <w:rPr>
          <w:rFonts w:ascii="Arial" w:hAnsi="Arial" w:cs="Arial"/>
          <w:bCs/>
          <w:lang w:eastAsia="fr-FR"/>
        </w:rPr>
        <w:t>Les horaires de travail des salariés en temps plein seront planifiés en fonction de la modalité d’aménagement du temps de travail</w:t>
      </w:r>
      <w:r w:rsidR="00923FDF" w:rsidRPr="0083118B">
        <w:rPr>
          <w:rFonts w:ascii="Arial" w:hAnsi="Arial" w:cs="Arial"/>
          <w:bCs/>
          <w:lang w:eastAsia="fr-FR"/>
        </w:rPr>
        <w:t>, en cycles de 2</w:t>
      </w:r>
      <w:r w:rsidR="00823281" w:rsidRPr="0083118B">
        <w:rPr>
          <w:rFonts w:ascii="Arial" w:hAnsi="Arial" w:cs="Arial"/>
          <w:bCs/>
          <w:lang w:eastAsia="fr-FR"/>
        </w:rPr>
        <w:t xml:space="preserve"> à </w:t>
      </w:r>
      <w:r w:rsidR="00923FDF" w:rsidRPr="0083118B">
        <w:rPr>
          <w:rFonts w:ascii="Arial" w:hAnsi="Arial" w:cs="Arial"/>
          <w:bCs/>
          <w:lang w:eastAsia="fr-FR"/>
        </w:rPr>
        <w:t>12</w:t>
      </w:r>
      <w:r w:rsidR="00823281" w:rsidRPr="0083118B">
        <w:rPr>
          <w:rFonts w:ascii="Arial" w:hAnsi="Arial" w:cs="Arial"/>
          <w:bCs/>
          <w:lang w:eastAsia="fr-FR"/>
        </w:rPr>
        <w:t xml:space="preserve"> semaines.</w:t>
      </w:r>
    </w:p>
    <w:p w14:paraId="6F574264" w14:textId="77777777" w:rsidR="00DC5911" w:rsidRPr="0083118B" w:rsidRDefault="00471A09" w:rsidP="00912B1D">
      <w:pPr>
        <w:ind w:left="0"/>
        <w:rPr>
          <w:rFonts w:ascii="Arial" w:eastAsia="Times New Roman" w:hAnsi="Arial" w:cs="Arial"/>
          <w:lang w:eastAsia="fr-FR"/>
        </w:rPr>
      </w:pPr>
      <w:r w:rsidRPr="0083118B">
        <w:rPr>
          <w:rFonts w:ascii="Arial" w:hAnsi="Arial" w:cs="Arial"/>
          <w:bCs/>
          <w:lang w:eastAsia="fr-FR"/>
        </w:rPr>
        <w:t xml:space="preserve">Les salariés pourront être amenés à effectuer des heures excédentaires dans la limite des </w:t>
      </w:r>
      <w:r w:rsidR="0044651D" w:rsidRPr="0083118B">
        <w:rPr>
          <w:rFonts w:ascii="Arial" w:eastAsia="Times New Roman" w:hAnsi="Arial" w:cs="Arial"/>
          <w:lang w:eastAsia="fr-FR"/>
        </w:rPr>
        <w:t>durées maximales quotidienne et hebdomadaire</w:t>
      </w:r>
      <w:r w:rsidR="00823281" w:rsidRPr="0083118B">
        <w:rPr>
          <w:rFonts w:ascii="Arial" w:eastAsia="Times New Roman" w:hAnsi="Arial" w:cs="Arial"/>
          <w:lang w:eastAsia="fr-FR"/>
        </w:rPr>
        <w:t>, et sous réserve de respecter les durées minimales quotidiennes et hebdomadaires de repos.</w:t>
      </w:r>
    </w:p>
    <w:p w14:paraId="2FB73F53" w14:textId="77777777" w:rsidR="00EC3B69" w:rsidRPr="0083118B" w:rsidRDefault="00EC3B69" w:rsidP="00C73218">
      <w:pPr>
        <w:pStyle w:val="Titre2"/>
        <w:spacing w:before="0" w:after="120"/>
        <w:ind w:left="0" w:firstLine="708"/>
        <w:rPr>
          <w:lang w:eastAsia="fr-FR"/>
        </w:rPr>
      </w:pPr>
      <w:bookmarkStart w:id="9" w:name="_Toc111020864"/>
      <w:bookmarkStart w:id="10" w:name="_Toc160987570"/>
      <w:r w:rsidRPr="0083118B">
        <w:rPr>
          <w:lang w:eastAsia="fr-FR"/>
        </w:rPr>
        <w:lastRenderedPageBreak/>
        <w:t>Article 6.1</w:t>
      </w:r>
      <w:r w:rsidR="00495D78" w:rsidRPr="0083118B">
        <w:rPr>
          <w:lang w:eastAsia="fr-FR"/>
        </w:rPr>
        <w:t>2</w:t>
      </w:r>
      <w:r w:rsidRPr="0083118B">
        <w:rPr>
          <w:lang w:eastAsia="fr-FR"/>
        </w:rPr>
        <w:t xml:space="preserve"> Horaires de travail et modalités de contrôle du temps de travail</w:t>
      </w:r>
      <w:bookmarkEnd w:id="9"/>
      <w:bookmarkEnd w:id="10"/>
    </w:p>
    <w:p w14:paraId="75F5056F" w14:textId="3D82C99A" w:rsidR="00EC3B69" w:rsidRPr="0083118B" w:rsidRDefault="000C4478" w:rsidP="00C73218">
      <w:pPr>
        <w:spacing w:after="120"/>
        <w:ind w:left="0"/>
        <w:rPr>
          <w:rFonts w:ascii="Arial" w:hAnsi="Arial" w:cs="Arial"/>
          <w:lang w:eastAsia="fr-FR"/>
        </w:rPr>
      </w:pPr>
      <w:r>
        <w:rPr>
          <w:rFonts w:ascii="Arial" w:hAnsi="Arial" w:cs="Arial"/>
          <w:lang w:eastAsia="fr-FR"/>
        </w:rPr>
        <w:t>T</w:t>
      </w:r>
      <w:r w:rsidR="00EC3B69" w:rsidRPr="0083118B">
        <w:rPr>
          <w:rFonts w:ascii="Arial" w:hAnsi="Arial" w:cs="Arial"/>
          <w:lang w:eastAsia="fr-FR"/>
        </w:rPr>
        <w:t>ous les services concernés suivront un horaire collectif qui se défini</w:t>
      </w:r>
      <w:r w:rsidR="00DC0105" w:rsidRPr="0083118B">
        <w:rPr>
          <w:rFonts w:ascii="Arial" w:hAnsi="Arial" w:cs="Arial"/>
          <w:lang w:eastAsia="fr-FR"/>
        </w:rPr>
        <w:t>t</w:t>
      </w:r>
      <w:r w:rsidR="00EC3B69" w:rsidRPr="0083118B">
        <w:rPr>
          <w:rFonts w:ascii="Arial" w:hAnsi="Arial" w:cs="Arial"/>
          <w:lang w:eastAsia="fr-FR"/>
        </w:rPr>
        <w:t xml:space="preserve"> comme l’horaire appliqué uniformément à l’ensemble d’un service ou d’une équipe de travail pour les salariés en équipes successives. Ce dispositif a pour objet de définir le cadre horaire dans lequel les salariés sont occupés, c'est-à-dire les heures de début et de fin de travail, ainsi que les heures et la durée des repos.</w:t>
      </w:r>
    </w:p>
    <w:p w14:paraId="53DE7510" w14:textId="46EF5308" w:rsidR="00EC3B69" w:rsidRPr="0083118B" w:rsidRDefault="00EC3B69" w:rsidP="00912B1D">
      <w:pPr>
        <w:ind w:left="0"/>
        <w:rPr>
          <w:rFonts w:ascii="Arial" w:hAnsi="Arial" w:cs="Arial"/>
          <w:lang w:eastAsia="fr-FR"/>
        </w:rPr>
      </w:pPr>
      <w:r w:rsidRPr="0083118B">
        <w:rPr>
          <w:rFonts w:ascii="Arial" w:hAnsi="Arial" w:cs="Arial"/>
          <w:lang w:eastAsia="fr-FR"/>
        </w:rPr>
        <w:t>Les plannings de travail sont affi</w:t>
      </w:r>
      <w:r w:rsidR="00366366" w:rsidRPr="0083118B">
        <w:rPr>
          <w:rFonts w:ascii="Arial" w:hAnsi="Arial" w:cs="Arial"/>
          <w:lang w:eastAsia="fr-FR"/>
        </w:rPr>
        <w:t xml:space="preserve">chés dans les locaux de travail ou disposition sur le logiciel de Gestion des Temps qui aura pour vocation à être la référence officielle pour le suivi des temps et les plannings de travail. </w:t>
      </w:r>
    </w:p>
    <w:p w14:paraId="09019218" w14:textId="77777777" w:rsidR="000C4478" w:rsidRDefault="000C4478" w:rsidP="00912B1D">
      <w:pPr>
        <w:pStyle w:val="Titre2"/>
        <w:ind w:left="0"/>
      </w:pPr>
    </w:p>
    <w:p w14:paraId="1425D791" w14:textId="32C34A2E" w:rsidR="006511F4" w:rsidRPr="0083118B" w:rsidRDefault="006511F4" w:rsidP="00C73218">
      <w:pPr>
        <w:pStyle w:val="Titre2"/>
        <w:spacing w:before="0" w:after="120"/>
        <w:ind w:left="0" w:firstLine="708"/>
      </w:pPr>
      <w:r w:rsidRPr="0083118B">
        <w:t>Article 6.1</w:t>
      </w:r>
      <w:r w:rsidR="00495D78" w:rsidRPr="0083118B">
        <w:t>3</w:t>
      </w:r>
      <w:r w:rsidRPr="0083118B">
        <w:t xml:space="preserve"> Heures supplémentaires </w:t>
      </w:r>
    </w:p>
    <w:p w14:paraId="5D0AB965" w14:textId="77777777" w:rsidR="00DC0105" w:rsidRPr="0083118B" w:rsidRDefault="00DC0105" w:rsidP="00C73218">
      <w:pPr>
        <w:spacing w:after="120"/>
        <w:ind w:left="0"/>
        <w:rPr>
          <w:rFonts w:ascii="Arial" w:hAnsi="Arial" w:cs="Arial"/>
          <w:lang w:eastAsia="fr-FR"/>
        </w:rPr>
      </w:pPr>
      <w:r w:rsidRPr="0083118B">
        <w:rPr>
          <w:rFonts w:ascii="Arial" w:hAnsi="Arial" w:cs="Arial"/>
          <w:lang w:eastAsia="fr-FR"/>
        </w:rPr>
        <w:t xml:space="preserve">Les heures supplémentaires commandées sont obligatoires et ne peuvent être effectuées que sur demande ou après accord exprès de la hiérarchie. </w:t>
      </w:r>
    </w:p>
    <w:p w14:paraId="46D6E76B" w14:textId="3BBE0D4C" w:rsidR="00DC0105" w:rsidRPr="0083118B" w:rsidRDefault="00DC0105" w:rsidP="00912B1D">
      <w:pPr>
        <w:pStyle w:val="NormalWeb"/>
        <w:widowControl/>
        <w:shd w:val="clear" w:color="auto" w:fill="FDFDFD"/>
        <w:spacing w:before="0" w:after="100" w:line="240" w:lineRule="auto"/>
        <w:ind w:left="0"/>
        <w:rPr>
          <w:rFonts w:ascii="Arial" w:hAnsi="Arial"/>
          <w:b/>
          <w:bCs/>
          <w:i/>
          <w:iCs/>
          <w:sz w:val="22"/>
          <w:szCs w:val="22"/>
          <w:lang w:val="fr-FR"/>
        </w:rPr>
      </w:pPr>
      <w:r w:rsidRPr="0083118B">
        <w:rPr>
          <w:rFonts w:ascii="Arial" w:hAnsi="Arial"/>
          <w:sz w:val="22"/>
          <w:szCs w:val="22"/>
          <w:lang w:val="fr-FR"/>
        </w:rPr>
        <w:t xml:space="preserve">Conformément aux dispositions de l’article L 3121-41 du code du travail, l’aménagement du temps de travail pluri-hebdomadaire réduit la périodicité du paiement des heures supplémentaires qui n’intervient qu’une seule fois en fin de cycle pour les organisations de travail pluri-hebdomadaire. Les heures supplémentaires seront décomptées au-delà de </w:t>
      </w:r>
      <w:r w:rsidRPr="0083118B">
        <w:rPr>
          <w:rFonts w:ascii="Arial" w:hAnsi="Arial"/>
          <w:b/>
          <w:bCs/>
          <w:i/>
          <w:iCs/>
          <w:sz w:val="22"/>
          <w:szCs w:val="22"/>
          <w:lang w:val="fr-FR"/>
        </w:rPr>
        <w:t>35 heures de travail effectif x le nombre de semaines du cycle visé à l’article 6.6 du présent accord.</w:t>
      </w:r>
    </w:p>
    <w:p w14:paraId="064C0373" w14:textId="77777777" w:rsidR="00DC0105" w:rsidRPr="0083118B" w:rsidRDefault="00DC0105" w:rsidP="00912B1D">
      <w:pPr>
        <w:ind w:left="0"/>
        <w:rPr>
          <w:rFonts w:ascii="Arial" w:hAnsi="Arial" w:cs="Arial"/>
          <w:lang w:eastAsia="fr-FR"/>
        </w:rPr>
      </w:pPr>
      <w:r w:rsidRPr="0083118B">
        <w:rPr>
          <w:rFonts w:ascii="Arial" w:hAnsi="Arial" w:cs="Arial"/>
          <w:lang w:eastAsia="fr-FR"/>
        </w:rPr>
        <w:t xml:space="preserve">En cas d’entrée et/ou de départ en cours de période de référence, la durée de travail des personnels concernés sera calculée au </w:t>
      </w:r>
      <w:r w:rsidRPr="0083118B">
        <w:rPr>
          <w:rFonts w:ascii="Arial" w:hAnsi="Arial" w:cs="Arial"/>
          <w:i/>
          <w:lang w:eastAsia="fr-FR"/>
        </w:rPr>
        <w:t>prorata temporis</w:t>
      </w:r>
      <w:r w:rsidRPr="0083118B">
        <w:rPr>
          <w:rFonts w:ascii="Arial" w:hAnsi="Arial" w:cs="Arial"/>
          <w:lang w:eastAsia="fr-FR"/>
        </w:rPr>
        <w:t>.</w:t>
      </w:r>
    </w:p>
    <w:p w14:paraId="3061704B" w14:textId="77777777" w:rsidR="00C41F3F" w:rsidRPr="0083118B" w:rsidRDefault="00C41F3F" w:rsidP="00912B1D">
      <w:pPr>
        <w:ind w:left="0"/>
        <w:rPr>
          <w:rFonts w:ascii="Arial" w:hAnsi="Arial" w:cs="Arial"/>
        </w:rPr>
      </w:pPr>
    </w:p>
    <w:p w14:paraId="3F342A7D" w14:textId="4FE11AB7" w:rsidR="0022637A" w:rsidRPr="0083118B" w:rsidRDefault="0022637A" w:rsidP="00C73218">
      <w:pPr>
        <w:pStyle w:val="Titre3"/>
        <w:numPr>
          <w:ilvl w:val="0"/>
          <w:numId w:val="17"/>
        </w:numPr>
        <w:shd w:val="clear" w:color="auto" w:fill="FDFDFD"/>
        <w:spacing w:before="0" w:after="120"/>
        <w:ind w:left="0" w:firstLine="1418"/>
        <w:rPr>
          <w:rFonts w:ascii="Arial" w:hAnsi="Arial" w:cs="Arial"/>
          <w:b/>
          <w:bCs/>
          <w:i/>
          <w:iCs/>
          <w:color w:val="auto"/>
          <w:sz w:val="22"/>
          <w:szCs w:val="22"/>
        </w:rPr>
      </w:pPr>
      <w:r w:rsidRPr="0083118B">
        <w:rPr>
          <w:rFonts w:ascii="Arial" w:hAnsi="Arial" w:cs="Arial"/>
          <w:b/>
          <w:bCs/>
          <w:i/>
          <w:iCs/>
          <w:color w:val="auto"/>
          <w:sz w:val="22"/>
          <w:szCs w:val="22"/>
        </w:rPr>
        <w:t>Heures supplémentaires et contingent</w:t>
      </w:r>
    </w:p>
    <w:p w14:paraId="510EFB7C" w14:textId="36FFBC22" w:rsidR="0022637A" w:rsidRPr="0083118B" w:rsidRDefault="0022637A" w:rsidP="00C73218">
      <w:pPr>
        <w:pStyle w:val="NormalWeb"/>
        <w:widowControl/>
        <w:shd w:val="clear" w:color="auto" w:fill="FDFDFD"/>
        <w:spacing w:before="0" w:after="120" w:line="259" w:lineRule="auto"/>
        <w:ind w:left="0"/>
        <w:rPr>
          <w:rFonts w:ascii="Arial" w:hAnsi="Arial"/>
          <w:sz w:val="22"/>
          <w:szCs w:val="22"/>
        </w:rPr>
      </w:pPr>
      <w:r w:rsidRPr="0083118B">
        <w:rPr>
          <w:rFonts w:ascii="Arial" w:hAnsi="Arial"/>
          <w:sz w:val="22"/>
          <w:szCs w:val="22"/>
        </w:rPr>
        <w:t>Le contingent d’heures supplémentaires est fixé à 220 heures par salarié et par année civile.</w:t>
      </w:r>
    </w:p>
    <w:p w14:paraId="7EEAE5C5" w14:textId="3841375E" w:rsidR="00DC0105" w:rsidRPr="0083118B" w:rsidRDefault="00DC0105" w:rsidP="00912B1D">
      <w:pPr>
        <w:pStyle w:val="NormalWeb"/>
        <w:widowControl/>
        <w:shd w:val="clear" w:color="auto" w:fill="FDFDFD"/>
        <w:spacing w:before="0" w:after="100" w:line="240" w:lineRule="auto"/>
        <w:ind w:left="0"/>
        <w:rPr>
          <w:rFonts w:ascii="Arial" w:hAnsi="Arial"/>
          <w:sz w:val="22"/>
          <w:szCs w:val="22"/>
          <w:lang w:val="fr-FR"/>
        </w:rPr>
      </w:pPr>
      <w:r w:rsidRPr="0083118B">
        <w:rPr>
          <w:rFonts w:ascii="Arial" w:hAnsi="Arial"/>
          <w:sz w:val="22"/>
          <w:szCs w:val="22"/>
          <w:lang w:val="fr-FR"/>
        </w:rPr>
        <w:t>Pour les salariés embauchés en cours d’année, le contingent d’heures supplémentaires est fixé prorata temporis.</w:t>
      </w:r>
    </w:p>
    <w:p w14:paraId="4640BE8A" w14:textId="77777777" w:rsidR="00DC0105" w:rsidRPr="0083118B" w:rsidRDefault="00DC0105" w:rsidP="00912B1D">
      <w:pPr>
        <w:pStyle w:val="Paragraphedeliste"/>
        <w:ind w:left="0"/>
        <w:rPr>
          <w:rFonts w:ascii="Arial" w:eastAsia="Times New Roman" w:hAnsi="Arial" w:cs="Arial"/>
          <w:color w:val="000000"/>
          <w:kern w:val="0"/>
          <w:lang w:eastAsia="fr-FR"/>
          <w14:ligatures w14:val="none"/>
        </w:rPr>
      </w:pPr>
    </w:p>
    <w:p w14:paraId="097F434E" w14:textId="77777777" w:rsidR="0022637A" w:rsidRPr="0083118B" w:rsidRDefault="0022637A" w:rsidP="00C73218">
      <w:pPr>
        <w:pStyle w:val="Titre3"/>
        <w:numPr>
          <w:ilvl w:val="0"/>
          <w:numId w:val="17"/>
        </w:numPr>
        <w:spacing w:before="0" w:after="120"/>
        <w:ind w:left="0" w:firstLine="1418"/>
        <w:rPr>
          <w:rFonts w:ascii="Arial" w:hAnsi="Arial" w:cs="Arial"/>
          <w:b/>
          <w:bCs/>
          <w:i/>
          <w:iCs/>
          <w:color w:val="auto"/>
          <w:sz w:val="22"/>
          <w:szCs w:val="22"/>
        </w:rPr>
      </w:pPr>
      <w:r w:rsidRPr="0083118B">
        <w:rPr>
          <w:rFonts w:ascii="Arial" w:hAnsi="Arial" w:cs="Arial"/>
          <w:b/>
          <w:bCs/>
          <w:i/>
          <w:iCs/>
          <w:color w:val="auto"/>
          <w:sz w:val="22"/>
          <w:szCs w:val="22"/>
        </w:rPr>
        <w:t xml:space="preserve">Contrepartie aux heures supplémentaires </w:t>
      </w:r>
    </w:p>
    <w:p w14:paraId="008EE853" w14:textId="1292F0D5" w:rsidR="00543546" w:rsidRPr="0083118B" w:rsidRDefault="00543546" w:rsidP="00C73218">
      <w:pPr>
        <w:spacing w:after="120"/>
        <w:ind w:left="0"/>
        <w:rPr>
          <w:rFonts w:ascii="Arial" w:hAnsi="Arial" w:cs="Arial"/>
        </w:rPr>
      </w:pPr>
      <w:r w:rsidRPr="0083118B">
        <w:rPr>
          <w:rFonts w:ascii="Arial" w:hAnsi="Arial" w:cs="Arial"/>
        </w:rPr>
        <w:t>Les heures excédentaires doivent être récupérées en principe sur la période de référence</w:t>
      </w:r>
      <w:r w:rsidR="00DC0105" w:rsidRPr="0083118B">
        <w:rPr>
          <w:rFonts w:ascii="Arial" w:hAnsi="Arial" w:cs="Arial"/>
        </w:rPr>
        <w:t>. Dans ce cadre, elles ne constituent pas des heures supplémentaires, qui sont quant à elles décomptées à la fin du cycle.</w:t>
      </w:r>
    </w:p>
    <w:p w14:paraId="7B6C5778" w14:textId="77777777" w:rsidR="00DC0105" w:rsidRPr="0083118B" w:rsidRDefault="00543546" w:rsidP="00912B1D">
      <w:pPr>
        <w:ind w:left="0"/>
        <w:rPr>
          <w:rFonts w:ascii="Arial" w:hAnsi="Arial" w:cs="Arial"/>
        </w:rPr>
      </w:pPr>
      <w:r w:rsidRPr="0083118B">
        <w:rPr>
          <w:rFonts w:ascii="Arial" w:hAnsi="Arial" w:cs="Arial"/>
        </w:rPr>
        <w:t xml:space="preserve">Si la récupération sur la période de référence est empêchée alors </w:t>
      </w:r>
      <w:r w:rsidR="00820FE4" w:rsidRPr="0083118B">
        <w:rPr>
          <w:rFonts w:ascii="Arial" w:hAnsi="Arial" w:cs="Arial"/>
        </w:rPr>
        <w:t>c</w:t>
      </w:r>
      <w:r w:rsidRPr="0083118B">
        <w:rPr>
          <w:rFonts w:ascii="Arial" w:hAnsi="Arial" w:cs="Arial"/>
        </w:rPr>
        <w:t xml:space="preserve">es heures </w:t>
      </w:r>
      <w:r w:rsidR="00820FE4" w:rsidRPr="0083118B">
        <w:rPr>
          <w:rFonts w:ascii="Arial" w:hAnsi="Arial" w:cs="Arial"/>
        </w:rPr>
        <w:t>excédentaires</w:t>
      </w:r>
      <w:r w:rsidR="00DC0105" w:rsidRPr="0083118B">
        <w:rPr>
          <w:rFonts w:ascii="Arial" w:hAnsi="Arial" w:cs="Arial"/>
        </w:rPr>
        <w:t xml:space="preserve"> sont décomptées en fin de cycle, et constituent des heures supplémentaires.</w:t>
      </w:r>
    </w:p>
    <w:p w14:paraId="208F39C8" w14:textId="77777777" w:rsidR="00DC0105" w:rsidRPr="0083118B" w:rsidRDefault="00DC0105" w:rsidP="00912B1D">
      <w:pPr>
        <w:ind w:left="0"/>
        <w:rPr>
          <w:rFonts w:ascii="Arial" w:hAnsi="Arial" w:cs="Arial"/>
        </w:rPr>
      </w:pPr>
      <w:r w:rsidRPr="0083118B">
        <w:rPr>
          <w:rFonts w:ascii="Arial" w:hAnsi="Arial" w:cs="Arial"/>
        </w:rPr>
        <w:t xml:space="preserve">Dans la mesure où les heures supplémentaires seront décomptées au-delà de </w:t>
      </w:r>
      <w:r w:rsidRPr="0083118B">
        <w:rPr>
          <w:rFonts w:ascii="Arial" w:hAnsi="Arial" w:cs="Arial"/>
          <w:b/>
          <w:bCs/>
          <w:i/>
          <w:iCs/>
        </w:rPr>
        <w:t>35 heures de travail effectif x le nombre de semaines du cycle</w:t>
      </w:r>
      <w:r w:rsidRPr="0083118B">
        <w:rPr>
          <w:rFonts w:ascii="Arial" w:hAnsi="Arial" w:cs="Arial"/>
        </w:rPr>
        <w:t xml:space="preserve">, les majorations seront calculées sur le même modèle, soit une majoration de 25% pour les </w:t>
      </w:r>
      <w:r w:rsidRPr="0083118B">
        <w:rPr>
          <w:rFonts w:ascii="Arial" w:hAnsi="Arial" w:cs="Arial"/>
          <w:b/>
          <w:bCs/>
          <w:i/>
          <w:iCs/>
        </w:rPr>
        <w:t>huit premières heures supplémentaires x le nombre de semaines du cycle</w:t>
      </w:r>
      <w:r w:rsidRPr="0083118B">
        <w:rPr>
          <w:rFonts w:ascii="Arial" w:hAnsi="Arial" w:cs="Arial"/>
        </w:rPr>
        <w:t>, et 50% au-delà.</w:t>
      </w:r>
    </w:p>
    <w:p w14:paraId="45FBACC8" w14:textId="77777777" w:rsidR="00DC0105" w:rsidRPr="0083118B" w:rsidRDefault="00DC0105" w:rsidP="00912B1D">
      <w:pPr>
        <w:ind w:left="0"/>
        <w:rPr>
          <w:rFonts w:ascii="Arial" w:hAnsi="Arial" w:cs="Arial"/>
        </w:rPr>
      </w:pPr>
      <w:r w:rsidRPr="0083118B">
        <w:rPr>
          <w:rFonts w:ascii="Arial" w:hAnsi="Arial" w:cs="Arial"/>
        </w:rPr>
        <w:t>Conformément à l’article L3121-33 du code du travail, les heures supplémentaires feront l’objet d’une majoration, prioritairement sous la forme d’un repos compensateur de remplacement.</w:t>
      </w:r>
    </w:p>
    <w:p w14:paraId="36ED1312" w14:textId="2DA6CCF8" w:rsidR="00DC0105" w:rsidRPr="0083118B" w:rsidRDefault="00DC0105" w:rsidP="00912B1D">
      <w:pPr>
        <w:ind w:left="0"/>
        <w:rPr>
          <w:rFonts w:ascii="Arial" w:hAnsi="Arial" w:cs="Arial"/>
        </w:rPr>
      </w:pPr>
      <w:r w:rsidRPr="0083118B">
        <w:rPr>
          <w:rFonts w:ascii="Arial" w:hAnsi="Arial" w:cs="Arial"/>
          <w:bCs/>
          <w:iCs/>
        </w:rPr>
        <w:t>Le</w:t>
      </w:r>
      <w:r w:rsidR="00543546" w:rsidRPr="0083118B">
        <w:rPr>
          <w:rFonts w:ascii="Arial" w:hAnsi="Arial" w:cs="Arial"/>
          <w:bCs/>
          <w:iCs/>
        </w:rPr>
        <w:t xml:space="preserve"> repos compensateur de remplacement viendra</w:t>
      </w:r>
      <w:r w:rsidR="00543546" w:rsidRPr="0083118B">
        <w:rPr>
          <w:rFonts w:ascii="Arial" w:hAnsi="Arial" w:cs="Arial"/>
        </w:rPr>
        <w:t xml:space="preserve"> alimenter</w:t>
      </w:r>
      <w:r w:rsidR="00417034" w:rsidRPr="0083118B">
        <w:rPr>
          <w:rFonts w:ascii="Arial" w:hAnsi="Arial" w:cs="Arial"/>
        </w:rPr>
        <w:t xml:space="preserve"> le compteur RCR, en heures.</w:t>
      </w:r>
      <w:r w:rsidR="00543546" w:rsidRPr="0083118B">
        <w:rPr>
          <w:rFonts w:ascii="Arial" w:hAnsi="Arial" w:cs="Arial"/>
        </w:rPr>
        <w:t xml:space="preserve"> </w:t>
      </w:r>
    </w:p>
    <w:p w14:paraId="05EB36E5" w14:textId="55CD1009" w:rsidR="00820FE4" w:rsidRPr="0083118B" w:rsidRDefault="00F65D22" w:rsidP="00912B1D">
      <w:pPr>
        <w:ind w:left="0"/>
        <w:rPr>
          <w:rFonts w:ascii="Arial" w:hAnsi="Arial" w:cs="Arial"/>
        </w:rPr>
      </w:pPr>
      <w:r w:rsidRPr="0083118B">
        <w:rPr>
          <w:rFonts w:ascii="Arial" w:hAnsi="Arial" w:cs="Arial"/>
        </w:rPr>
        <w:lastRenderedPageBreak/>
        <w:t xml:space="preserve">Dans le cadre des heures de délégations, il est rappelé que les heures de délégations doivent être prises autant que possible pendant les heures de travail dans le respect des dispositions légales en </w:t>
      </w:r>
      <w:r w:rsidR="004C7B04" w:rsidRPr="0083118B">
        <w:rPr>
          <w:rFonts w:ascii="Arial" w:hAnsi="Arial" w:cs="Arial"/>
        </w:rPr>
        <w:t>vigueur</w:t>
      </w:r>
      <w:r w:rsidRPr="0083118B">
        <w:rPr>
          <w:rFonts w:ascii="Arial" w:hAnsi="Arial" w:cs="Arial"/>
        </w:rPr>
        <w:t xml:space="preserve">. </w:t>
      </w:r>
    </w:p>
    <w:p w14:paraId="09DC7DE1" w14:textId="77777777" w:rsidR="00B84348" w:rsidRPr="0083118B" w:rsidRDefault="00B84348" w:rsidP="00912B1D">
      <w:pPr>
        <w:ind w:left="0"/>
        <w:rPr>
          <w:rFonts w:ascii="Arial" w:hAnsi="Arial" w:cs="Arial"/>
        </w:rPr>
      </w:pPr>
    </w:p>
    <w:p w14:paraId="6F3D71CB" w14:textId="61E0B726" w:rsidR="00820FE4" w:rsidRDefault="00820FE4" w:rsidP="00C73218">
      <w:pPr>
        <w:pStyle w:val="Paragraphedeliste"/>
        <w:keepLines/>
        <w:numPr>
          <w:ilvl w:val="0"/>
          <w:numId w:val="17"/>
        </w:numPr>
        <w:spacing w:after="120"/>
        <w:ind w:left="2127" w:hanging="709"/>
        <w:rPr>
          <w:rFonts w:ascii="Arial" w:eastAsia="Times New Roman" w:hAnsi="Arial" w:cs="Arial"/>
          <w:b/>
          <w:i/>
          <w:color w:val="000000"/>
          <w:kern w:val="0"/>
          <w:lang w:eastAsia="fr-FR"/>
          <w14:ligatures w14:val="none"/>
        </w:rPr>
      </w:pPr>
      <w:r w:rsidRPr="0083118B">
        <w:rPr>
          <w:rFonts w:ascii="Arial" w:eastAsia="Times New Roman" w:hAnsi="Arial" w:cs="Arial"/>
          <w:b/>
          <w:i/>
          <w:color w:val="000000"/>
          <w:kern w:val="0"/>
          <w:lang w:eastAsia="fr-FR"/>
          <w14:ligatures w14:val="none"/>
        </w:rPr>
        <w:t xml:space="preserve">Modalités </w:t>
      </w:r>
      <w:r w:rsidR="00244679" w:rsidRPr="0083118B">
        <w:rPr>
          <w:rFonts w:ascii="Arial" w:eastAsia="Times New Roman" w:hAnsi="Arial" w:cs="Arial"/>
          <w:b/>
          <w:i/>
          <w:color w:val="000000"/>
          <w:kern w:val="0"/>
          <w:lang w:eastAsia="fr-FR"/>
          <w14:ligatures w14:val="none"/>
        </w:rPr>
        <w:t>relatives à la gestion</w:t>
      </w:r>
      <w:r w:rsidRPr="0083118B">
        <w:rPr>
          <w:rFonts w:ascii="Arial" w:eastAsia="Times New Roman" w:hAnsi="Arial" w:cs="Arial"/>
          <w:b/>
          <w:i/>
          <w:color w:val="000000"/>
          <w:kern w:val="0"/>
          <w:lang w:eastAsia="fr-FR"/>
          <w14:ligatures w14:val="none"/>
        </w:rPr>
        <w:t xml:space="preserve"> du Repos Compensateur de Remplacement (RCR)</w:t>
      </w:r>
    </w:p>
    <w:p w14:paraId="5F3A0742" w14:textId="4DA38DF9" w:rsidR="00DC0105" w:rsidRPr="0083118B" w:rsidRDefault="00DC0105" w:rsidP="00C73218">
      <w:pPr>
        <w:spacing w:after="120"/>
        <w:ind w:left="0"/>
        <w:rPr>
          <w:rFonts w:ascii="Arial" w:hAnsi="Arial" w:cs="Arial"/>
        </w:rPr>
      </w:pPr>
      <w:r w:rsidRPr="0083118B">
        <w:rPr>
          <w:rFonts w:ascii="Arial" w:hAnsi="Arial" w:cs="Arial"/>
        </w:rPr>
        <w:t>Les parties conviennent de se référer à l’accord central d’entreprise relatif à la gestion des compteurs repos compensateur de remplacement et RED entré en vigueur le 1</w:t>
      </w:r>
      <w:r w:rsidRPr="0083118B">
        <w:rPr>
          <w:rFonts w:ascii="Arial" w:hAnsi="Arial" w:cs="Arial"/>
          <w:vertAlign w:val="superscript"/>
        </w:rPr>
        <w:t>er</w:t>
      </w:r>
      <w:r w:rsidRPr="0083118B">
        <w:rPr>
          <w:rFonts w:ascii="Arial" w:hAnsi="Arial" w:cs="Arial"/>
        </w:rPr>
        <w:t xml:space="preserve"> juillet 2023. Les principaux termes de cet accord sont rappelés ci-après, à titre informatif. En cas d’évolution de l’accord central d’entreprise relatif au RCR, ces évolutions s’appliqueront aux établissements secondaires « La Miséricorde », sauf disposition contraire.</w:t>
      </w:r>
    </w:p>
    <w:p w14:paraId="4F104938" w14:textId="4FBBBA29" w:rsidR="00820FE4" w:rsidRPr="0083118B" w:rsidRDefault="00B84348" w:rsidP="00912B1D">
      <w:pPr>
        <w:keepLines/>
        <w:spacing w:before="240" w:after="0" w:line="280" w:lineRule="atLeast"/>
        <w:ind w:left="0"/>
        <w:rPr>
          <w:rFonts w:ascii="Arial" w:hAnsi="Arial" w:cs="Arial"/>
        </w:rPr>
      </w:pPr>
      <w:r w:rsidRPr="0083118B">
        <w:rPr>
          <w:rFonts w:ascii="Arial" w:hAnsi="Arial" w:cs="Arial"/>
        </w:rPr>
        <w:t>L’organisation de la prise des RCR se fait au cours de cycle successif de 18 mois</w:t>
      </w:r>
      <w:r w:rsidR="00417034" w:rsidRPr="0083118B">
        <w:rPr>
          <w:rFonts w:ascii="Arial" w:hAnsi="Arial" w:cs="Arial"/>
        </w:rPr>
        <w:t>,</w:t>
      </w:r>
      <w:r w:rsidRPr="0083118B">
        <w:rPr>
          <w:rFonts w:ascii="Arial" w:hAnsi="Arial" w:cs="Arial"/>
        </w:rPr>
        <w:t xml:space="preserve"> conformément à l’accord central d’entreprise relatif à la gestion des compteurs repos compensateur de remplacement et RED</w:t>
      </w:r>
      <w:r w:rsidR="00417034" w:rsidRPr="0083118B">
        <w:rPr>
          <w:rFonts w:ascii="Arial" w:hAnsi="Arial" w:cs="Arial"/>
        </w:rPr>
        <w:t>,</w:t>
      </w:r>
      <w:r w:rsidRPr="0083118B">
        <w:rPr>
          <w:rFonts w:ascii="Arial" w:hAnsi="Arial" w:cs="Arial"/>
        </w:rPr>
        <w:t xml:space="preserve"> entré en vigueur le 1</w:t>
      </w:r>
      <w:r w:rsidRPr="0083118B">
        <w:rPr>
          <w:rFonts w:ascii="Arial" w:hAnsi="Arial" w:cs="Arial"/>
          <w:vertAlign w:val="superscript"/>
        </w:rPr>
        <w:t>er</w:t>
      </w:r>
      <w:r w:rsidRPr="0083118B">
        <w:rPr>
          <w:rFonts w:ascii="Arial" w:hAnsi="Arial" w:cs="Arial"/>
        </w:rPr>
        <w:t xml:space="preserve"> juillet 2023.</w:t>
      </w:r>
    </w:p>
    <w:p w14:paraId="4C4A3399" w14:textId="027BD7F4" w:rsidR="00B84348" w:rsidRPr="00C73218" w:rsidRDefault="00B84348" w:rsidP="00912B1D">
      <w:pPr>
        <w:keepLines/>
        <w:spacing w:before="240" w:after="0" w:line="280" w:lineRule="atLeast"/>
        <w:ind w:left="0"/>
        <w:rPr>
          <w:rFonts w:ascii="Arial" w:hAnsi="Arial" w:cs="Arial"/>
        </w:rPr>
      </w:pPr>
      <w:r w:rsidRPr="0083118B">
        <w:rPr>
          <w:rFonts w:ascii="Arial" w:hAnsi="Arial" w:cs="Arial"/>
          <w:b/>
        </w:rPr>
        <w:t>1</w:t>
      </w:r>
      <w:r w:rsidRPr="0083118B">
        <w:rPr>
          <w:rFonts w:ascii="Arial" w:hAnsi="Arial" w:cs="Arial"/>
          <w:b/>
          <w:vertAlign w:val="superscript"/>
        </w:rPr>
        <w:t>ère</w:t>
      </w:r>
      <w:r w:rsidRPr="0083118B">
        <w:rPr>
          <w:rFonts w:ascii="Arial" w:hAnsi="Arial" w:cs="Arial"/>
          <w:b/>
        </w:rPr>
        <w:t xml:space="preserve"> période :</w:t>
      </w:r>
      <w:r w:rsidRPr="0083118B">
        <w:rPr>
          <w:rFonts w:ascii="Arial" w:hAnsi="Arial" w:cs="Arial"/>
        </w:rPr>
        <w:t xml:space="preserve"> Acquisition et prise des RCR </w:t>
      </w:r>
      <w:r w:rsidRPr="00C73218">
        <w:rPr>
          <w:rFonts w:ascii="Arial" w:hAnsi="Arial" w:cs="Arial"/>
        </w:rPr>
        <w:t>du 1</w:t>
      </w:r>
      <w:r w:rsidRPr="00C73218">
        <w:rPr>
          <w:rFonts w:ascii="Arial" w:hAnsi="Arial" w:cs="Arial"/>
          <w:vertAlign w:val="superscript"/>
        </w:rPr>
        <w:t>er</w:t>
      </w:r>
      <w:r w:rsidRPr="00C73218">
        <w:rPr>
          <w:rFonts w:ascii="Arial" w:hAnsi="Arial" w:cs="Arial"/>
        </w:rPr>
        <w:t xml:space="preserve"> </w:t>
      </w:r>
      <w:r w:rsidR="00F57F07" w:rsidRPr="00C73218">
        <w:rPr>
          <w:rFonts w:ascii="Arial" w:hAnsi="Arial" w:cs="Arial"/>
        </w:rPr>
        <w:t>janvier au 30 juin</w:t>
      </w:r>
      <w:r w:rsidRPr="00C73218">
        <w:rPr>
          <w:rFonts w:ascii="Arial" w:hAnsi="Arial" w:cs="Arial"/>
        </w:rPr>
        <w:t xml:space="preserve"> de l’année N </w:t>
      </w:r>
    </w:p>
    <w:p w14:paraId="161EB514" w14:textId="4E1302FA" w:rsidR="00B84348" w:rsidRPr="00C73218" w:rsidRDefault="00B84348" w:rsidP="00912B1D">
      <w:pPr>
        <w:keepLines/>
        <w:spacing w:before="240" w:after="0" w:line="280" w:lineRule="atLeast"/>
        <w:ind w:left="0"/>
        <w:rPr>
          <w:rFonts w:ascii="Arial" w:hAnsi="Arial" w:cs="Arial"/>
        </w:rPr>
      </w:pPr>
      <w:r w:rsidRPr="00C73218">
        <w:rPr>
          <w:rFonts w:ascii="Arial" w:hAnsi="Arial" w:cs="Arial"/>
          <w:b/>
        </w:rPr>
        <w:t>2</w:t>
      </w:r>
      <w:r w:rsidRPr="00C73218">
        <w:rPr>
          <w:rFonts w:ascii="Arial" w:hAnsi="Arial" w:cs="Arial"/>
          <w:b/>
          <w:vertAlign w:val="superscript"/>
        </w:rPr>
        <w:t>ème</w:t>
      </w:r>
      <w:r w:rsidRPr="00C73218">
        <w:rPr>
          <w:rFonts w:ascii="Arial" w:hAnsi="Arial" w:cs="Arial"/>
          <w:b/>
        </w:rPr>
        <w:t xml:space="preserve"> période :</w:t>
      </w:r>
      <w:r w:rsidRPr="00C73218">
        <w:rPr>
          <w:rFonts w:ascii="Arial" w:hAnsi="Arial" w:cs="Arial"/>
        </w:rPr>
        <w:t xml:space="preserve"> Délai initial de 6 mois pour la prise de RCR du 1</w:t>
      </w:r>
      <w:r w:rsidRPr="00C73218">
        <w:rPr>
          <w:rFonts w:ascii="Arial" w:hAnsi="Arial" w:cs="Arial"/>
          <w:vertAlign w:val="superscript"/>
        </w:rPr>
        <w:t>er</w:t>
      </w:r>
      <w:r w:rsidRPr="00C73218">
        <w:rPr>
          <w:rFonts w:ascii="Arial" w:hAnsi="Arial" w:cs="Arial"/>
        </w:rPr>
        <w:t xml:space="preserve"> </w:t>
      </w:r>
      <w:r w:rsidR="00F57F07" w:rsidRPr="00C73218">
        <w:rPr>
          <w:rFonts w:ascii="Arial" w:hAnsi="Arial" w:cs="Arial"/>
        </w:rPr>
        <w:t>juillet</w:t>
      </w:r>
      <w:r w:rsidRPr="00C73218">
        <w:rPr>
          <w:rFonts w:ascii="Arial" w:hAnsi="Arial" w:cs="Arial"/>
        </w:rPr>
        <w:t xml:space="preserve"> au </w:t>
      </w:r>
      <w:r w:rsidR="00F57F07" w:rsidRPr="00C73218">
        <w:rPr>
          <w:rFonts w:ascii="Arial" w:hAnsi="Arial" w:cs="Arial"/>
        </w:rPr>
        <w:t>31 décembre de l’année N</w:t>
      </w:r>
      <w:r w:rsidRPr="00C73218">
        <w:rPr>
          <w:rFonts w:ascii="Arial" w:hAnsi="Arial" w:cs="Arial"/>
        </w:rPr>
        <w:t xml:space="preserve"> </w:t>
      </w:r>
    </w:p>
    <w:p w14:paraId="1457DD6C" w14:textId="191B8A3F" w:rsidR="00B84348" w:rsidRPr="0083118B" w:rsidRDefault="00B84348" w:rsidP="00912B1D">
      <w:pPr>
        <w:keepLines/>
        <w:spacing w:before="240" w:after="0" w:line="280" w:lineRule="atLeast"/>
        <w:ind w:left="0"/>
        <w:rPr>
          <w:rFonts w:ascii="Arial" w:hAnsi="Arial" w:cs="Arial"/>
        </w:rPr>
      </w:pPr>
      <w:r w:rsidRPr="00C73218">
        <w:rPr>
          <w:rFonts w:ascii="Arial" w:hAnsi="Arial" w:cs="Arial"/>
          <w:b/>
        </w:rPr>
        <w:t>3</w:t>
      </w:r>
      <w:r w:rsidRPr="00C73218">
        <w:rPr>
          <w:rFonts w:ascii="Arial" w:hAnsi="Arial" w:cs="Arial"/>
          <w:b/>
          <w:vertAlign w:val="superscript"/>
        </w:rPr>
        <w:t>ème</w:t>
      </w:r>
      <w:r w:rsidRPr="00C73218">
        <w:rPr>
          <w:rFonts w:ascii="Arial" w:hAnsi="Arial" w:cs="Arial"/>
          <w:b/>
        </w:rPr>
        <w:t xml:space="preserve"> période :</w:t>
      </w:r>
      <w:r w:rsidRPr="00C73218">
        <w:rPr>
          <w:rFonts w:ascii="Arial" w:hAnsi="Arial" w:cs="Arial"/>
        </w:rPr>
        <w:t xml:space="preserve"> Si nécessaire, dernier délai de 6 mois pour la prise du 1</w:t>
      </w:r>
      <w:r w:rsidRPr="00C73218">
        <w:rPr>
          <w:rFonts w:ascii="Arial" w:hAnsi="Arial" w:cs="Arial"/>
          <w:vertAlign w:val="superscript"/>
        </w:rPr>
        <w:t>er</w:t>
      </w:r>
      <w:r w:rsidRPr="00C73218">
        <w:rPr>
          <w:rFonts w:ascii="Arial" w:hAnsi="Arial" w:cs="Arial"/>
        </w:rPr>
        <w:t xml:space="preserve"> </w:t>
      </w:r>
      <w:r w:rsidR="00F57F07" w:rsidRPr="00C73218">
        <w:rPr>
          <w:rFonts w:ascii="Arial" w:hAnsi="Arial" w:cs="Arial"/>
        </w:rPr>
        <w:t>janvier</w:t>
      </w:r>
      <w:r w:rsidRPr="00C73218">
        <w:rPr>
          <w:rFonts w:ascii="Arial" w:hAnsi="Arial" w:cs="Arial"/>
        </w:rPr>
        <w:t xml:space="preserve"> de l’année au </w:t>
      </w:r>
      <w:r w:rsidR="00F57F07" w:rsidRPr="00C73218">
        <w:rPr>
          <w:rFonts w:ascii="Arial" w:hAnsi="Arial" w:cs="Arial"/>
        </w:rPr>
        <w:t>30 juin de l’année N+1</w:t>
      </w:r>
      <w:r w:rsidRPr="00C73218">
        <w:rPr>
          <w:rFonts w:ascii="Arial" w:hAnsi="Arial" w:cs="Arial"/>
        </w:rPr>
        <w:t>.</w:t>
      </w:r>
    </w:p>
    <w:p w14:paraId="2293B73C" w14:textId="77777777" w:rsidR="00417034" w:rsidRPr="0083118B" w:rsidRDefault="00417034" w:rsidP="00912B1D">
      <w:pPr>
        <w:keepLines/>
        <w:spacing w:before="240" w:after="0" w:line="280" w:lineRule="atLeast"/>
        <w:ind w:left="0"/>
        <w:rPr>
          <w:rFonts w:ascii="Arial" w:eastAsia="Times New Roman" w:hAnsi="Arial" w:cs="Arial"/>
          <w:color w:val="000000"/>
          <w:kern w:val="0"/>
          <w:lang w:eastAsia="fr-FR"/>
          <w14:ligatures w14:val="none"/>
        </w:rPr>
      </w:pPr>
      <w:r w:rsidRPr="0083118B">
        <w:rPr>
          <w:rFonts w:ascii="Arial" w:eastAsia="Times New Roman" w:hAnsi="Arial" w:cs="Arial"/>
          <w:color w:val="000000"/>
          <w:kern w:val="0"/>
          <w:lang w:eastAsia="fr-FR"/>
          <w14:ligatures w14:val="none"/>
        </w:rPr>
        <w:t>Ce temps de repos n’est pas considéré comme du temps de travail effectif, il est ainsi rémunéré sur la base du salaire qu’aurait perçu le salarié s’il avait travaillé ce jour-là.</w:t>
      </w:r>
    </w:p>
    <w:p w14:paraId="0D414FAE" w14:textId="267DF598" w:rsidR="00B84348" w:rsidRPr="0083118B" w:rsidRDefault="00B84348" w:rsidP="00912B1D">
      <w:pPr>
        <w:keepLines/>
        <w:spacing w:before="240" w:after="0" w:line="280" w:lineRule="atLeast"/>
        <w:ind w:left="0"/>
        <w:rPr>
          <w:rFonts w:ascii="Arial" w:hAnsi="Arial" w:cs="Arial"/>
        </w:rPr>
      </w:pPr>
      <w:r w:rsidRPr="0083118B">
        <w:rPr>
          <w:rFonts w:ascii="Arial" w:hAnsi="Arial" w:cs="Arial"/>
        </w:rPr>
        <w:t xml:space="preserve">La prise du RCR s’effectue à la demande du salarié via le logiciel de gestion des temps avec une validation de la hiérarchie. </w:t>
      </w:r>
    </w:p>
    <w:p w14:paraId="49439F5C" w14:textId="6FE1A76F" w:rsidR="00B84348" w:rsidRPr="0083118B" w:rsidRDefault="00B84348" w:rsidP="00912B1D">
      <w:pPr>
        <w:keepLines/>
        <w:spacing w:before="240" w:after="0" w:line="280" w:lineRule="atLeast"/>
        <w:ind w:left="0"/>
        <w:rPr>
          <w:rFonts w:ascii="Arial" w:hAnsi="Arial" w:cs="Arial"/>
        </w:rPr>
      </w:pPr>
      <w:r w:rsidRPr="0083118B">
        <w:rPr>
          <w:rFonts w:ascii="Arial" w:hAnsi="Arial" w:cs="Arial"/>
        </w:rPr>
        <w:t>L’employeur peut accepter ou refuser la prise du RCR pour des contraintes organisationnelles et/ou nécessité de service et pourra proposer en accord avec le salarié</w:t>
      </w:r>
      <w:r w:rsidR="00417034" w:rsidRPr="0083118B">
        <w:rPr>
          <w:rFonts w:ascii="Arial" w:hAnsi="Arial" w:cs="Arial"/>
        </w:rPr>
        <w:t>,</w:t>
      </w:r>
      <w:r w:rsidRPr="0083118B">
        <w:rPr>
          <w:rFonts w:ascii="Arial" w:hAnsi="Arial" w:cs="Arial"/>
        </w:rPr>
        <w:t xml:space="preserve"> une autre date au cours de la période de prise. </w:t>
      </w:r>
    </w:p>
    <w:p w14:paraId="03A7D8DA" w14:textId="2BB2CF24" w:rsidR="00B84348" w:rsidRPr="0083118B" w:rsidRDefault="00B84348" w:rsidP="00912B1D">
      <w:pPr>
        <w:keepLines/>
        <w:spacing w:before="240" w:after="0" w:line="280" w:lineRule="atLeast"/>
        <w:ind w:left="0"/>
        <w:rPr>
          <w:rFonts w:ascii="Arial" w:hAnsi="Arial" w:cs="Arial"/>
        </w:rPr>
      </w:pPr>
      <w:r w:rsidRPr="0083118B">
        <w:rPr>
          <w:rFonts w:ascii="Arial" w:hAnsi="Arial" w:cs="Arial"/>
        </w:rPr>
        <w:t>Un courrier de rappel émanant de la Direction des Ressources Humaines de Territoires pourra être envoyé aux salariés qui n’auront pas pris la totalité de leur droit.</w:t>
      </w:r>
    </w:p>
    <w:p w14:paraId="4F7DE05B" w14:textId="100D9F0E" w:rsidR="00B84348" w:rsidRPr="0083118B" w:rsidRDefault="00B84348" w:rsidP="00912B1D">
      <w:pPr>
        <w:keepLines/>
        <w:spacing w:before="240" w:after="0" w:line="280" w:lineRule="atLeast"/>
        <w:ind w:left="0"/>
        <w:rPr>
          <w:rFonts w:ascii="Arial" w:hAnsi="Arial" w:cs="Arial"/>
        </w:rPr>
      </w:pPr>
      <w:r w:rsidRPr="0083118B">
        <w:rPr>
          <w:rFonts w:ascii="Arial" w:hAnsi="Arial" w:cs="Arial"/>
        </w:rPr>
        <w:t xml:space="preserve">Au cours de la dernière période, l’employeur peut imposer la prise en fonction des nécessités de service. A l’issue de cette période, le reliquat éventuel des droits non pris, sera payé.  </w:t>
      </w:r>
    </w:p>
    <w:p w14:paraId="5C14A216" w14:textId="263DC35C" w:rsidR="00B84348" w:rsidRDefault="00B84348" w:rsidP="00912B1D">
      <w:pPr>
        <w:keepLines/>
        <w:spacing w:before="240" w:after="0" w:line="280" w:lineRule="atLeast"/>
        <w:ind w:left="0"/>
        <w:rPr>
          <w:rFonts w:ascii="Arial" w:hAnsi="Arial" w:cs="Arial"/>
        </w:rPr>
      </w:pPr>
    </w:p>
    <w:p w14:paraId="0ACB9658" w14:textId="2B14E7FD" w:rsidR="006511F4" w:rsidRPr="0083118B" w:rsidRDefault="00820FE4" w:rsidP="00C73218">
      <w:pPr>
        <w:pStyle w:val="Paragraphedeliste"/>
        <w:keepLines/>
        <w:numPr>
          <w:ilvl w:val="0"/>
          <w:numId w:val="17"/>
        </w:numPr>
        <w:spacing w:after="120"/>
        <w:ind w:left="0" w:firstLine="1418"/>
        <w:rPr>
          <w:rFonts w:ascii="Arial" w:eastAsia="Times New Roman" w:hAnsi="Arial" w:cs="Arial"/>
          <w:color w:val="000000"/>
          <w:kern w:val="0"/>
          <w:lang w:eastAsia="fr-FR"/>
          <w14:ligatures w14:val="none"/>
        </w:rPr>
      </w:pPr>
      <w:r w:rsidRPr="0083118B">
        <w:rPr>
          <w:rFonts w:ascii="Arial" w:hAnsi="Arial" w:cs="Arial"/>
          <w:b/>
          <w:bCs/>
          <w:i/>
          <w:iCs/>
        </w:rPr>
        <w:t xml:space="preserve">Heures supplémentaires au-delà du contingent </w:t>
      </w:r>
    </w:p>
    <w:p w14:paraId="4C772B08" w14:textId="495D5CD3" w:rsidR="00DC0105" w:rsidRPr="0083118B" w:rsidRDefault="006511F4" w:rsidP="00C73218">
      <w:pPr>
        <w:keepLines/>
        <w:spacing w:after="120"/>
        <w:ind w:left="0"/>
        <w:rPr>
          <w:rFonts w:ascii="Arial" w:eastAsia="Times New Roman" w:hAnsi="Arial" w:cs="Arial"/>
          <w:color w:val="000000"/>
          <w:kern w:val="0"/>
          <w:lang w:eastAsia="fr-FR"/>
          <w14:ligatures w14:val="none"/>
        </w:rPr>
      </w:pPr>
      <w:r w:rsidRPr="0083118B">
        <w:rPr>
          <w:rFonts w:ascii="Arial" w:eastAsia="Times New Roman" w:hAnsi="Arial" w:cs="Arial"/>
          <w:color w:val="000000"/>
          <w:kern w:val="0"/>
          <w:lang w:eastAsia="fr-FR"/>
          <w14:ligatures w14:val="none"/>
        </w:rPr>
        <w:t>Les heures supplémentaires effectuées au-delà du contingen</w:t>
      </w:r>
      <w:r w:rsidR="00417034" w:rsidRPr="0083118B">
        <w:rPr>
          <w:rFonts w:ascii="Arial" w:eastAsia="Times New Roman" w:hAnsi="Arial" w:cs="Arial"/>
          <w:color w:val="000000"/>
          <w:kern w:val="0"/>
          <w:lang w:eastAsia="fr-FR"/>
          <w14:ligatures w14:val="none"/>
        </w:rPr>
        <w:t>t annuel ouvriront droit à une Contrepartie Obligatoire en R</w:t>
      </w:r>
      <w:r w:rsidRPr="0083118B">
        <w:rPr>
          <w:rFonts w:ascii="Arial" w:eastAsia="Times New Roman" w:hAnsi="Arial" w:cs="Arial"/>
          <w:color w:val="000000"/>
          <w:kern w:val="0"/>
          <w:lang w:eastAsia="fr-FR"/>
          <w14:ligatures w14:val="none"/>
        </w:rPr>
        <w:t xml:space="preserve">epos </w:t>
      </w:r>
      <w:r w:rsidR="00417034" w:rsidRPr="0083118B">
        <w:rPr>
          <w:rFonts w:ascii="Arial" w:eastAsia="Times New Roman" w:hAnsi="Arial" w:cs="Arial"/>
          <w:color w:val="000000"/>
          <w:kern w:val="0"/>
          <w:lang w:eastAsia="fr-FR"/>
          <w14:ligatures w14:val="none"/>
        </w:rPr>
        <w:t xml:space="preserve">(COR) </w:t>
      </w:r>
      <w:r w:rsidRPr="0083118B">
        <w:rPr>
          <w:rFonts w:ascii="Arial" w:eastAsia="Times New Roman" w:hAnsi="Arial" w:cs="Arial"/>
          <w:color w:val="000000"/>
          <w:kern w:val="0"/>
          <w:lang w:eastAsia="fr-FR"/>
          <w14:ligatures w14:val="none"/>
        </w:rPr>
        <w:t>de 100% conformément aux dispositions de l’article L3121-30 du code du travail</w:t>
      </w:r>
      <w:r w:rsidR="00417034" w:rsidRPr="0083118B">
        <w:rPr>
          <w:rFonts w:ascii="Arial" w:eastAsia="Times New Roman" w:hAnsi="Arial" w:cs="Arial"/>
          <w:color w:val="000000"/>
          <w:kern w:val="0"/>
          <w:lang w:eastAsia="fr-FR"/>
          <w14:ligatures w14:val="none"/>
        </w:rPr>
        <w:t xml:space="preserve">. </w:t>
      </w:r>
    </w:p>
    <w:p w14:paraId="50C54B6C" w14:textId="77777777" w:rsidR="00DC0105" w:rsidRPr="0083118B" w:rsidRDefault="00DC0105" w:rsidP="00912B1D">
      <w:pPr>
        <w:keepLines/>
        <w:spacing w:before="240" w:after="0" w:line="280" w:lineRule="atLeast"/>
        <w:ind w:left="0"/>
        <w:rPr>
          <w:rFonts w:ascii="Arial" w:eastAsia="Times New Roman" w:hAnsi="Arial" w:cs="Times New Roman"/>
          <w:color w:val="000000"/>
          <w:kern w:val="0"/>
          <w:lang w:eastAsia="fr-FR"/>
          <w14:ligatures w14:val="none"/>
        </w:rPr>
      </w:pPr>
      <w:r w:rsidRPr="0083118B">
        <w:rPr>
          <w:rFonts w:ascii="Arial" w:eastAsia="Times New Roman" w:hAnsi="Arial" w:cs="Times New Roman"/>
          <w:color w:val="000000"/>
          <w:kern w:val="0"/>
          <w:lang w:eastAsia="fr-FR"/>
          <w14:ligatures w14:val="none"/>
        </w:rPr>
        <w:lastRenderedPageBreak/>
        <w:t xml:space="preserve">Le droit à contrepartie obligatoire en repos est réputé ouvert dès que la durée de ce repos atteint sept heures. La journée ou demi-journée au cours de laquelle le repos est pris est déduite du droit à repos à raison du nombre d'heures de travail que le salarié aurait accompli pendant cette journée ou cette demi-journée. </w:t>
      </w:r>
    </w:p>
    <w:p w14:paraId="3BEB5902" w14:textId="1D71B9F4" w:rsidR="00DC0105" w:rsidRPr="00C73218" w:rsidRDefault="00DC0105" w:rsidP="00912B1D">
      <w:pPr>
        <w:keepLines/>
        <w:spacing w:before="240" w:after="0" w:line="280" w:lineRule="atLeast"/>
        <w:ind w:left="0"/>
        <w:rPr>
          <w:rFonts w:ascii="Arial" w:eastAsia="Times New Roman" w:hAnsi="Arial" w:cs="Times New Roman"/>
          <w:color w:val="000000"/>
          <w:kern w:val="0"/>
          <w:lang w:eastAsia="fr-FR"/>
          <w14:ligatures w14:val="none"/>
        </w:rPr>
      </w:pPr>
      <w:r w:rsidRPr="0083118B">
        <w:rPr>
          <w:rFonts w:ascii="Arial" w:eastAsia="Times New Roman" w:hAnsi="Arial" w:cs="Times New Roman"/>
          <w:color w:val="000000"/>
          <w:kern w:val="0"/>
          <w:lang w:eastAsia="fr-FR"/>
          <w14:ligatures w14:val="none"/>
        </w:rPr>
        <w:t xml:space="preserve">Ce repos ne peut être pris que par journée entière </w:t>
      </w:r>
      <w:r w:rsidRPr="00C73218">
        <w:rPr>
          <w:rFonts w:ascii="Arial" w:eastAsia="Times New Roman" w:hAnsi="Arial" w:cs="Times New Roman"/>
          <w:color w:val="000000"/>
          <w:kern w:val="0"/>
          <w:lang w:eastAsia="fr-FR"/>
          <w14:ligatures w14:val="none"/>
        </w:rPr>
        <w:t>ou par demi-journée</w:t>
      </w:r>
      <w:r w:rsidR="004D38F8" w:rsidRPr="00C73218">
        <w:rPr>
          <w:rFonts w:ascii="Arial" w:eastAsia="Times New Roman" w:hAnsi="Arial" w:cs="Times New Roman"/>
          <w:color w:val="000000"/>
          <w:kern w:val="0"/>
          <w:lang w:eastAsia="fr-FR"/>
          <w14:ligatures w14:val="none"/>
        </w:rPr>
        <w:t xml:space="preserve"> à la convenance du salarié</w:t>
      </w:r>
      <w:r w:rsidRPr="00C73218">
        <w:rPr>
          <w:rFonts w:ascii="Arial" w:eastAsia="Times New Roman" w:hAnsi="Arial" w:cs="Times New Roman"/>
          <w:color w:val="000000"/>
          <w:kern w:val="0"/>
          <w:lang w:eastAsia="fr-FR"/>
          <w14:ligatures w14:val="none"/>
        </w:rPr>
        <w:t xml:space="preserve">. </w:t>
      </w:r>
    </w:p>
    <w:p w14:paraId="4EC27559" w14:textId="77777777" w:rsidR="00DC0105" w:rsidRPr="00C73218" w:rsidRDefault="00DC0105" w:rsidP="00912B1D">
      <w:pPr>
        <w:keepLines/>
        <w:spacing w:before="240" w:after="0" w:line="280" w:lineRule="atLeast"/>
        <w:ind w:left="0"/>
        <w:rPr>
          <w:rFonts w:ascii="Arial" w:eastAsia="Times New Roman" w:hAnsi="Arial" w:cs="Times New Roman"/>
          <w:color w:val="000000"/>
          <w:kern w:val="0"/>
          <w:lang w:eastAsia="fr-FR"/>
          <w14:ligatures w14:val="none"/>
        </w:rPr>
      </w:pPr>
      <w:r w:rsidRPr="00C73218">
        <w:rPr>
          <w:rFonts w:ascii="Arial" w:eastAsia="Times New Roman" w:hAnsi="Arial" w:cs="Times New Roman"/>
          <w:color w:val="000000"/>
          <w:kern w:val="0"/>
          <w:lang w:eastAsia="fr-FR"/>
          <w14:ligatures w14:val="none"/>
        </w:rPr>
        <w:t>Également, ce repos doit être pris dans les deux mois suivant l’échéance de la période de référence.</w:t>
      </w:r>
    </w:p>
    <w:p w14:paraId="151CA616" w14:textId="32B48684" w:rsidR="00DC0105" w:rsidRPr="0083118B" w:rsidRDefault="00DC0105" w:rsidP="00912B1D">
      <w:pPr>
        <w:keepLines/>
        <w:spacing w:before="240" w:after="0" w:line="280" w:lineRule="atLeast"/>
        <w:ind w:left="0"/>
        <w:rPr>
          <w:rFonts w:ascii="Arial" w:eastAsia="Times New Roman" w:hAnsi="Arial" w:cs="Times New Roman"/>
          <w:color w:val="000000"/>
          <w:kern w:val="0"/>
          <w:lang w:eastAsia="fr-FR"/>
          <w14:ligatures w14:val="none"/>
        </w:rPr>
      </w:pPr>
      <w:r w:rsidRPr="00C73218">
        <w:rPr>
          <w:rFonts w:ascii="Arial" w:eastAsia="Times New Roman" w:hAnsi="Arial" w:cs="Times New Roman"/>
          <w:color w:val="000000"/>
          <w:kern w:val="0"/>
          <w:lang w:eastAsia="fr-FR"/>
          <w14:ligatures w14:val="none"/>
        </w:rPr>
        <w:t xml:space="preserve">Ce temps de repos </w:t>
      </w:r>
      <w:r w:rsidR="004D38F8" w:rsidRPr="00C73218">
        <w:rPr>
          <w:rFonts w:ascii="Arial" w:eastAsia="Times New Roman" w:hAnsi="Arial" w:cs="Times New Roman"/>
          <w:color w:val="000000"/>
          <w:kern w:val="0"/>
          <w:lang w:eastAsia="fr-FR"/>
          <w14:ligatures w14:val="none"/>
        </w:rPr>
        <w:t>est assimilé à une période de travail effectif pour le calcul des droits</w:t>
      </w:r>
      <w:r w:rsidR="0003259A" w:rsidRPr="00C73218">
        <w:rPr>
          <w:rFonts w:ascii="Arial" w:eastAsia="Times New Roman" w:hAnsi="Arial" w:cs="Times New Roman"/>
          <w:color w:val="000000"/>
          <w:kern w:val="0"/>
          <w:lang w:eastAsia="fr-FR"/>
          <w14:ligatures w14:val="none"/>
        </w:rPr>
        <w:t xml:space="preserve"> à congé</w:t>
      </w:r>
      <w:r w:rsidR="004D38F8" w:rsidRPr="00C73218">
        <w:rPr>
          <w:rFonts w:ascii="Arial" w:eastAsia="Times New Roman" w:hAnsi="Arial" w:cs="Times New Roman"/>
          <w:color w:val="000000"/>
          <w:kern w:val="0"/>
          <w:lang w:eastAsia="fr-FR"/>
          <w14:ligatures w14:val="none"/>
        </w:rPr>
        <w:t> du salarié</w:t>
      </w:r>
      <w:r w:rsidR="0003259A" w:rsidRPr="00C73218">
        <w:rPr>
          <w:rFonts w:ascii="Arial" w:eastAsia="Times New Roman" w:hAnsi="Arial" w:cs="Times New Roman"/>
          <w:color w:val="000000"/>
          <w:kern w:val="0"/>
          <w:lang w:eastAsia="fr-FR"/>
          <w14:ligatures w14:val="none"/>
        </w:rPr>
        <w:t xml:space="preserve">. </w:t>
      </w:r>
      <w:r w:rsidR="004D38F8" w:rsidRPr="00C73218">
        <w:rPr>
          <w:rFonts w:ascii="Arial" w:eastAsia="Times New Roman" w:hAnsi="Arial" w:cs="Times New Roman"/>
          <w:color w:val="000000"/>
          <w:kern w:val="0"/>
          <w:lang w:eastAsia="fr-FR"/>
          <w14:ligatures w14:val="none"/>
        </w:rPr>
        <w:t>En revanche, ce repos n'est pas pris en compte pour vérifier le respect des durées maximales du travail, ni pour le calcul des heures s'imputant sur le contingent annuel, ni pour la détermination des droits à contrepartie obligatoire en repos. Il</w:t>
      </w:r>
      <w:r w:rsidRPr="00C73218">
        <w:rPr>
          <w:rFonts w:ascii="Arial" w:eastAsia="Times New Roman" w:hAnsi="Arial" w:cs="Times New Roman"/>
          <w:color w:val="000000"/>
          <w:kern w:val="0"/>
          <w:lang w:eastAsia="fr-FR"/>
          <w14:ligatures w14:val="none"/>
        </w:rPr>
        <w:t xml:space="preserve"> </w:t>
      </w:r>
      <w:r w:rsidRPr="004D38F8">
        <w:rPr>
          <w:rFonts w:ascii="Arial" w:eastAsia="Times New Roman" w:hAnsi="Arial" w:cs="Times New Roman"/>
          <w:color w:val="000000"/>
          <w:kern w:val="0"/>
          <w:lang w:eastAsia="fr-FR"/>
          <w14:ligatures w14:val="none"/>
        </w:rPr>
        <w:t>est</w:t>
      </w:r>
      <w:r w:rsidRPr="0083118B">
        <w:rPr>
          <w:rFonts w:ascii="Arial" w:eastAsia="Times New Roman" w:hAnsi="Arial" w:cs="Times New Roman"/>
          <w:color w:val="000000"/>
          <w:kern w:val="0"/>
          <w:lang w:eastAsia="fr-FR"/>
          <w14:ligatures w14:val="none"/>
        </w:rPr>
        <w:t xml:space="preserve"> rémunéré sur la base du salaire qu’aurait perçu le salarié s’il avait travaillé ce jour-là.</w:t>
      </w:r>
    </w:p>
    <w:p w14:paraId="071C49CD" w14:textId="77777777" w:rsidR="00DC0105" w:rsidRPr="0083118B" w:rsidRDefault="00DC0105" w:rsidP="00912B1D">
      <w:pPr>
        <w:keepLines/>
        <w:spacing w:before="240" w:after="0" w:line="280" w:lineRule="atLeast"/>
        <w:ind w:left="0"/>
        <w:rPr>
          <w:rFonts w:ascii="Arial" w:eastAsia="Times New Roman" w:hAnsi="Arial" w:cs="Times New Roman"/>
          <w:color w:val="000000"/>
          <w:kern w:val="0"/>
          <w:lang w:eastAsia="fr-FR"/>
          <w14:ligatures w14:val="none"/>
        </w:rPr>
      </w:pPr>
      <w:r w:rsidRPr="0083118B">
        <w:rPr>
          <w:rFonts w:ascii="Arial" w:eastAsia="Times New Roman" w:hAnsi="Arial" w:cs="Times New Roman"/>
          <w:color w:val="000000"/>
          <w:kern w:val="0"/>
          <w:lang w:eastAsia="fr-FR"/>
          <w14:ligatures w14:val="none"/>
        </w:rPr>
        <w:t xml:space="preserve">Les dates de repos seront demandées par le salarié moyennant un délai de prévenance de deux semaines, en précisant la date et la durée du repos. Sauf accord de la Direction, ce repos ne pourra être accolé à une période de congés payés ou de compensation de quelque nature que ce soit. </w:t>
      </w:r>
    </w:p>
    <w:p w14:paraId="6347EC9A" w14:textId="77777777" w:rsidR="00DC0105" w:rsidRPr="0083118B" w:rsidRDefault="00DC0105" w:rsidP="00912B1D">
      <w:pPr>
        <w:keepLines/>
        <w:spacing w:before="240" w:after="0" w:line="280" w:lineRule="atLeast"/>
        <w:ind w:left="0"/>
        <w:rPr>
          <w:rFonts w:ascii="Arial" w:eastAsia="Times New Roman" w:hAnsi="Arial" w:cs="Times New Roman"/>
          <w:color w:val="000000"/>
          <w:kern w:val="0"/>
          <w:lang w:eastAsia="fr-FR"/>
          <w14:ligatures w14:val="none"/>
        </w:rPr>
      </w:pPr>
      <w:r w:rsidRPr="0083118B">
        <w:rPr>
          <w:rFonts w:ascii="Arial" w:eastAsia="Times New Roman" w:hAnsi="Arial" w:cs="Times New Roman"/>
          <w:color w:val="000000"/>
          <w:kern w:val="0"/>
          <w:lang w:eastAsia="fr-FR"/>
          <w14:ligatures w14:val="none"/>
        </w:rPr>
        <w:t>Si l’organisation du travail le permet, la date de prise du repos proposée par le salarié sera confirmée à celui-ci dans les 7 jours suivant la réception de la demande. A défaut, une autre date sera proposée au salarié si possible en accord avec celui-ci, étant rappelé que le report ne peut excéder deux mois.</w:t>
      </w:r>
    </w:p>
    <w:p w14:paraId="793C5911" w14:textId="4195EB2F" w:rsidR="006511F4" w:rsidRPr="0083118B" w:rsidRDefault="006511F4" w:rsidP="00912B1D">
      <w:pPr>
        <w:keepLines/>
        <w:spacing w:before="240" w:after="0" w:line="280" w:lineRule="atLeast"/>
        <w:ind w:left="0"/>
        <w:rPr>
          <w:rFonts w:ascii="Arial" w:eastAsia="Times New Roman" w:hAnsi="Arial" w:cs="Arial"/>
          <w:color w:val="000000"/>
          <w:kern w:val="0"/>
          <w:lang w:eastAsia="fr-FR"/>
          <w14:ligatures w14:val="none"/>
        </w:rPr>
      </w:pPr>
      <w:r w:rsidRPr="0083118B">
        <w:rPr>
          <w:rFonts w:ascii="Arial" w:eastAsia="Times New Roman" w:hAnsi="Arial" w:cs="Arial"/>
          <w:color w:val="000000"/>
          <w:kern w:val="0"/>
          <w:lang w:eastAsia="fr-FR"/>
          <w14:ligatures w14:val="none"/>
        </w:rPr>
        <w:t>Ce temps de repos n’est pas considéré comme du temps de travail effectif</w:t>
      </w:r>
      <w:r w:rsidR="00417034" w:rsidRPr="0083118B">
        <w:rPr>
          <w:rFonts w:ascii="Arial" w:eastAsia="Times New Roman" w:hAnsi="Arial" w:cs="Arial"/>
          <w:color w:val="000000"/>
          <w:kern w:val="0"/>
          <w:lang w:eastAsia="fr-FR"/>
          <w14:ligatures w14:val="none"/>
        </w:rPr>
        <w:t xml:space="preserve">, il </w:t>
      </w:r>
      <w:r w:rsidRPr="0083118B">
        <w:rPr>
          <w:rFonts w:ascii="Arial" w:eastAsia="Times New Roman" w:hAnsi="Arial" w:cs="Arial"/>
          <w:color w:val="000000"/>
          <w:kern w:val="0"/>
          <w:lang w:eastAsia="fr-FR"/>
          <w14:ligatures w14:val="none"/>
        </w:rPr>
        <w:t>est ainsi rémunéré sur la base du salaire qu’aurait perçu le salarié s’il avait travaillé ce jour-là.</w:t>
      </w:r>
    </w:p>
    <w:p w14:paraId="65D8810D" w14:textId="77777777" w:rsidR="00244679" w:rsidRPr="0083118B" w:rsidRDefault="00244679" w:rsidP="00912B1D">
      <w:pPr>
        <w:keepLines/>
        <w:spacing w:before="240" w:after="0" w:line="280" w:lineRule="atLeast"/>
        <w:ind w:left="0"/>
        <w:rPr>
          <w:rFonts w:ascii="Arial" w:eastAsia="Times New Roman" w:hAnsi="Arial" w:cs="Arial"/>
          <w:color w:val="000000"/>
          <w:kern w:val="0"/>
          <w:lang w:eastAsia="fr-FR"/>
          <w14:ligatures w14:val="none"/>
        </w:rPr>
      </w:pPr>
    </w:p>
    <w:p w14:paraId="02B30D9E" w14:textId="77777777" w:rsidR="00DC5911" w:rsidRPr="0083118B" w:rsidRDefault="00DC5911" w:rsidP="00C73218">
      <w:pPr>
        <w:pStyle w:val="Titre2"/>
        <w:spacing w:before="0" w:after="120"/>
        <w:ind w:left="0" w:firstLine="708"/>
      </w:pPr>
      <w:r w:rsidRPr="0083118B">
        <w:t xml:space="preserve">Article </w:t>
      </w:r>
      <w:r w:rsidR="00711219" w:rsidRPr="0083118B">
        <w:t>6</w:t>
      </w:r>
      <w:r w:rsidRPr="0083118B">
        <w:t>.</w:t>
      </w:r>
      <w:r w:rsidR="006511F4" w:rsidRPr="0083118B">
        <w:t>1</w:t>
      </w:r>
      <w:r w:rsidR="00495D78" w:rsidRPr="0083118B">
        <w:t>4</w:t>
      </w:r>
      <w:r w:rsidRPr="0083118B">
        <w:t xml:space="preserve"> Définition des jours travaillés au sein d’une même semaine </w:t>
      </w:r>
    </w:p>
    <w:p w14:paraId="2A1E0B57" w14:textId="39D272E8" w:rsidR="00DC5911" w:rsidRPr="0083118B" w:rsidRDefault="00DC5911" w:rsidP="00C73218">
      <w:pPr>
        <w:keepLines/>
        <w:spacing w:after="120"/>
        <w:ind w:left="0"/>
        <w:rPr>
          <w:rFonts w:ascii="Arial" w:eastAsia="Times New Roman" w:hAnsi="Arial" w:cs="Arial"/>
          <w:kern w:val="0"/>
          <w:lang w:eastAsia="fr-FR"/>
          <w14:ligatures w14:val="none"/>
        </w:rPr>
      </w:pPr>
      <w:r w:rsidRPr="0083118B">
        <w:rPr>
          <w:rFonts w:ascii="Arial" w:eastAsia="Times New Roman" w:hAnsi="Arial" w:cs="Arial"/>
          <w:kern w:val="0"/>
          <w:lang w:eastAsia="fr-FR"/>
          <w14:ligatures w14:val="none"/>
        </w:rPr>
        <w:t>Les salariés entrant dans le champ d’application du présent accord peuvent travailler du lundi au dimanche</w:t>
      </w:r>
      <w:r w:rsidR="00757CC0" w:rsidRPr="0083118B">
        <w:rPr>
          <w:rFonts w:ascii="Arial" w:eastAsia="Times New Roman" w:hAnsi="Arial" w:cs="Arial"/>
          <w:kern w:val="0"/>
          <w:lang w:eastAsia="fr-FR"/>
          <w14:ligatures w14:val="none"/>
        </w:rPr>
        <w:t>. En effet,</w:t>
      </w:r>
      <w:r w:rsidRPr="0083118B">
        <w:rPr>
          <w:rFonts w:ascii="Arial" w:eastAsia="Times New Roman" w:hAnsi="Arial" w:cs="Arial"/>
          <w:kern w:val="0"/>
          <w:lang w:eastAsia="fr-FR"/>
          <w14:ligatures w14:val="none"/>
        </w:rPr>
        <w:t xml:space="preserve"> l’activité </w:t>
      </w:r>
      <w:r w:rsidR="00312EED">
        <w:rPr>
          <w:rFonts w:ascii="Arial" w:eastAsia="Times New Roman" w:hAnsi="Arial" w:cs="Arial"/>
          <w:kern w:val="0"/>
          <w:lang w:eastAsia="fr-FR"/>
          <w14:ligatures w14:val="none"/>
        </w:rPr>
        <w:t xml:space="preserve">de l’établissement secondaire </w:t>
      </w:r>
      <w:r w:rsidR="00366366" w:rsidRPr="0083118B">
        <w:rPr>
          <w:rFonts w:ascii="Arial" w:hAnsi="Arial" w:cs="Arial"/>
        </w:rPr>
        <w:t>« La Miséricorde » de l’Etablissement Puy-de-Dôme – Allier Sainte Marie</w:t>
      </w:r>
      <w:r w:rsidRPr="0083118B">
        <w:rPr>
          <w:rFonts w:ascii="Arial" w:eastAsia="Times New Roman" w:hAnsi="Arial" w:cs="Arial"/>
          <w:kern w:val="0"/>
          <w:lang w:eastAsia="fr-FR"/>
          <w14:ligatures w14:val="none"/>
        </w:rPr>
        <w:t xml:space="preserve"> relève des activités qui permettent de déroger de manière permanente et de plein droit au repos hebdomadaire le dimanche en application des dispositions de l’article L 3132-12 du code du travail et le repos hebdomadaire sera accordé par roulement.</w:t>
      </w:r>
    </w:p>
    <w:p w14:paraId="5DA5D123" w14:textId="77777777" w:rsidR="00DC5911" w:rsidRPr="0083118B" w:rsidRDefault="00DC5911" w:rsidP="00912B1D">
      <w:pPr>
        <w:keepLines/>
        <w:spacing w:before="240" w:after="0" w:line="280" w:lineRule="atLeast"/>
        <w:ind w:left="0"/>
        <w:rPr>
          <w:rFonts w:ascii="Arial" w:eastAsia="Times New Roman" w:hAnsi="Arial" w:cs="Arial"/>
          <w:kern w:val="0"/>
          <w:lang w:eastAsia="fr-FR"/>
          <w14:ligatures w14:val="none"/>
        </w:rPr>
      </w:pPr>
      <w:r w:rsidRPr="0083118B">
        <w:rPr>
          <w:rFonts w:ascii="Arial" w:eastAsia="Times New Roman" w:hAnsi="Arial" w:cs="Arial"/>
          <w:kern w:val="0"/>
          <w:lang w:eastAsia="fr-FR"/>
          <w14:ligatures w14:val="none"/>
        </w:rPr>
        <w:t xml:space="preserve">Lorsque les salariés sont amenés à travailler le dimanche ou un jour férié, les contreparties applicables sont celles prévues par la Collective nationale des établissements privés d'hospitalisation, de soins, de cure et de garde à but non lucratif du 31 octobre 1951. </w:t>
      </w:r>
    </w:p>
    <w:p w14:paraId="3D5515F7" w14:textId="6A70E1B5" w:rsidR="00DC5911" w:rsidRDefault="00DC5911" w:rsidP="00912B1D">
      <w:pPr>
        <w:keepLines/>
        <w:spacing w:before="120" w:after="0" w:line="280" w:lineRule="atLeast"/>
        <w:ind w:left="0"/>
        <w:rPr>
          <w:rFonts w:ascii="Arial" w:eastAsia="Times New Roman" w:hAnsi="Arial" w:cs="Arial"/>
          <w:kern w:val="0"/>
          <w:lang w:eastAsia="fr-FR"/>
          <w14:ligatures w14:val="none"/>
        </w:rPr>
      </w:pPr>
      <w:r w:rsidRPr="0083118B">
        <w:rPr>
          <w:rFonts w:ascii="Arial" w:eastAsia="Times New Roman" w:hAnsi="Arial" w:cs="Arial"/>
          <w:kern w:val="0"/>
          <w:lang w:eastAsia="fr-FR"/>
          <w14:ligatures w14:val="none"/>
        </w:rPr>
        <w:t xml:space="preserve">Les majorations dimanche et jour férié feront l’objet d’un paiement </w:t>
      </w:r>
      <w:r w:rsidR="005E6DA4" w:rsidRPr="0083118B">
        <w:rPr>
          <w:rFonts w:ascii="Arial" w:eastAsia="Times New Roman" w:hAnsi="Arial" w:cs="Arial"/>
          <w:kern w:val="0"/>
          <w:lang w:eastAsia="fr-FR"/>
          <w14:ligatures w14:val="none"/>
        </w:rPr>
        <w:t xml:space="preserve">sur le mois suivant. </w:t>
      </w:r>
      <w:r w:rsidRPr="0083118B">
        <w:rPr>
          <w:rFonts w:ascii="Arial" w:eastAsia="Times New Roman" w:hAnsi="Arial" w:cs="Arial"/>
          <w:kern w:val="0"/>
          <w:lang w:eastAsia="fr-FR"/>
          <w14:ligatures w14:val="none"/>
        </w:rPr>
        <w:t xml:space="preserve"> Il est expressément rappelé que ces majorations ne se cumulent pas entre elles (à l’exception, le cas échéant des majorations pour heures supplémentaires). Lorsque plusieurs majorations sont susceptibles de s’appliquer, seule la majoration la plus favorable sera retenue.</w:t>
      </w:r>
    </w:p>
    <w:p w14:paraId="04386DF0" w14:textId="77777777" w:rsidR="00DC5911" w:rsidRPr="0083118B" w:rsidRDefault="00DC5911" w:rsidP="00C73218">
      <w:pPr>
        <w:pStyle w:val="Titre2"/>
        <w:spacing w:before="0" w:after="120"/>
        <w:ind w:left="0" w:firstLine="708"/>
      </w:pPr>
      <w:r w:rsidRPr="0083118B">
        <w:lastRenderedPageBreak/>
        <w:t xml:space="preserve">Article </w:t>
      </w:r>
      <w:r w:rsidR="00711219" w:rsidRPr="0083118B">
        <w:t>6</w:t>
      </w:r>
      <w:r w:rsidRPr="0083118B">
        <w:t>.</w:t>
      </w:r>
      <w:r w:rsidR="006511F4" w:rsidRPr="0083118B">
        <w:t>1</w:t>
      </w:r>
      <w:r w:rsidR="00495D78" w:rsidRPr="0083118B">
        <w:t>5</w:t>
      </w:r>
      <w:r w:rsidRPr="0083118B">
        <w:t xml:space="preserve"> Travail de nuit </w:t>
      </w:r>
    </w:p>
    <w:p w14:paraId="03DE556D" w14:textId="77777777" w:rsidR="00DC5911" w:rsidRPr="0083118B" w:rsidRDefault="00DC5911" w:rsidP="00C73218">
      <w:pPr>
        <w:keepLines/>
        <w:spacing w:after="120"/>
        <w:ind w:left="0"/>
        <w:contextualSpacing/>
        <w:rPr>
          <w:rFonts w:ascii="Arial" w:eastAsia="Times New Roman" w:hAnsi="Arial" w:cs="Arial"/>
          <w:b/>
          <w:kern w:val="0"/>
          <w:lang w:eastAsia="fr-FR"/>
          <w14:ligatures w14:val="none"/>
        </w:rPr>
      </w:pPr>
      <w:r w:rsidRPr="0083118B">
        <w:rPr>
          <w:rFonts w:ascii="Arial" w:eastAsia="Times New Roman" w:hAnsi="Arial" w:cs="Arial"/>
          <w:kern w:val="0"/>
          <w:lang w:eastAsia="fr-FR"/>
          <w14:ligatures w14:val="none"/>
        </w:rPr>
        <w:t>Les parties conviennent de se référer aux dispositions de la Collective nationale des établissements privés d'hospitalisation, de soins, de cure et de garde à but non lucratif du 31 octobre 1951 pour le travail de nuit, notamment à l’accord de branche 17 avril 2002 et son avenant du 19 avril 2007</w:t>
      </w:r>
      <w:r w:rsidRPr="0083118B">
        <w:rPr>
          <w:rFonts w:ascii="Arial" w:eastAsia="Times New Roman" w:hAnsi="Arial" w:cs="Arial"/>
          <w:b/>
          <w:kern w:val="0"/>
          <w:lang w:eastAsia="fr-FR"/>
          <w14:ligatures w14:val="none"/>
        </w:rPr>
        <w:t>.</w:t>
      </w:r>
    </w:p>
    <w:p w14:paraId="037FE3C9" w14:textId="77777777" w:rsidR="00366366" w:rsidRPr="0083118B" w:rsidRDefault="00366366" w:rsidP="00912B1D">
      <w:pPr>
        <w:keepLines/>
        <w:spacing w:before="240" w:after="0" w:line="280" w:lineRule="atLeast"/>
        <w:ind w:left="0"/>
        <w:contextualSpacing/>
        <w:rPr>
          <w:rFonts w:ascii="Arial" w:eastAsia="Times New Roman" w:hAnsi="Arial" w:cs="Arial"/>
          <w:b/>
          <w:kern w:val="0"/>
          <w:lang w:eastAsia="fr-FR"/>
          <w14:ligatures w14:val="none"/>
        </w:rPr>
      </w:pPr>
    </w:p>
    <w:p w14:paraId="5C523770" w14:textId="77777777" w:rsidR="00F64A0D" w:rsidRPr="0083118B" w:rsidRDefault="005411B1" w:rsidP="000C5177">
      <w:pPr>
        <w:pStyle w:val="Titre1"/>
        <w:ind w:left="1418" w:hanging="1418"/>
      </w:pPr>
      <w:r w:rsidRPr="0083118B">
        <w:t xml:space="preserve"> </w:t>
      </w:r>
      <w:r w:rsidR="00F64A0D" w:rsidRPr="0083118B">
        <w:t>Dispositions spécifiques à l’organisation du travail des salariés à temps partiel soumis à un aménagement pluri-hebdomadaire</w:t>
      </w:r>
    </w:p>
    <w:p w14:paraId="59259DFA" w14:textId="77777777" w:rsidR="00322883" w:rsidRPr="0083118B" w:rsidRDefault="00322883" w:rsidP="00912B1D">
      <w:pPr>
        <w:ind w:left="0"/>
        <w:rPr>
          <w:rFonts w:ascii="Arial" w:hAnsi="Arial" w:cs="Arial"/>
        </w:rPr>
      </w:pPr>
    </w:p>
    <w:p w14:paraId="132A54F1" w14:textId="77777777" w:rsidR="00AC1F40" w:rsidRPr="0083118B" w:rsidRDefault="005411B1" w:rsidP="00C73218">
      <w:pPr>
        <w:pStyle w:val="Titre2"/>
        <w:spacing w:before="0" w:after="120"/>
        <w:ind w:left="0" w:firstLine="708"/>
      </w:pPr>
      <w:r w:rsidRPr="0083118B">
        <w:t xml:space="preserve">Article 7.1 </w:t>
      </w:r>
      <w:r w:rsidR="000A7D2D" w:rsidRPr="0083118B">
        <w:t>Généralités</w:t>
      </w:r>
    </w:p>
    <w:p w14:paraId="5A096236" w14:textId="77777777" w:rsidR="00AC1F40" w:rsidRPr="0083118B" w:rsidRDefault="00973FA0" w:rsidP="00C73218">
      <w:pPr>
        <w:spacing w:after="120"/>
        <w:ind w:left="0"/>
        <w:rPr>
          <w:rFonts w:ascii="Arial" w:hAnsi="Arial" w:cs="Arial"/>
        </w:rPr>
      </w:pPr>
      <w:r w:rsidRPr="0083118B">
        <w:rPr>
          <w:rFonts w:ascii="Arial" w:hAnsi="Arial" w:cs="Arial"/>
        </w:rPr>
        <w:t>Il est rappelé que les salariés en temps partiel soumis à une organisation du travail pluri-hebdomadaire bénéficient des dispositions et garanties accordées aux salariés à temps plein, notamment d’un droit d’égal accès en matière aux possibilités de promotion, de carrière, et de formation.</w:t>
      </w:r>
    </w:p>
    <w:p w14:paraId="3509A874" w14:textId="77777777" w:rsidR="00322883" w:rsidRPr="0083118B" w:rsidRDefault="00322883" w:rsidP="00912B1D">
      <w:pPr>
        <w:ind w:left="0"/>
        <w:rPr>
          <w:rFonts w:ascii="Arial" w:hAnsi="Arial" w:cs="Arial"/>
        </w:rPr>
      </w:pPr>
    </w:p>
    <w:p w14:paraId="4E904720" w14:textId="77777777" w:rsidR="005411B1" w:rsidRPr="0083118B" w:rsidRDefault="00973FA0" w:rsidP="00C73218">
      <w:pPr>
        <w:pStyle w:val="Titre2"/>
        <w:spacing w:before="0" w:after="120"/>
        <w:ind w:left="0" w:firstLine="708"/>
      </w:pPr>
      <w:r w:rsidRPr="0083118B">
        <w:t>Article</w:t>
      </w:r>
      <w:r w:rsidR="00AC1F40" w:rsidRPr="0083118B">
        <w:t xml:space="preserve"> 7.2</w:t>
      </w:r>
      <w:r w:rsidRPr="0083118B">
        <w:t xml:space="preserve"> </w:t>
      </w:r>
      <w:r w:rsidR="005411B1" w:rsidRPr="0083118B">
        <w:t xml:space="preserve">Les salariés concernés </w:t>
      </w:r>
    </w:p>
    <w:p w14:paraId="1005806D" w14:textId="5FA49A04" w:rsidR="005411B1" w:rsidRPr="0083118B" w:rsidRDefault="005411B1" w:rsidP="00C73218">
      <w:pPr>
        <w:spacing w:after="120"/>
        <w:ind w:left="0"/>
        <w:rPr>
          <w:rFonts w:ascii="Arial" w:hAnsi="Arial" w:cs="Arial"/>
        </w:rPr>
      </w:pPr>
      <w:r w:rsidRPr="0083118B">
        <w:rPr>
          <w:rFonts w:ascii="Arial" w:hAnsi="Arial" w:cs="Arial"/>
        </w:rPr>
        <w:t xml:space="preserve">Les dispositions visées au sein du présent article 7 concernent l’ensemble des salariés </w:t>
      </w:r>
      <w:r w:rsidR="00312EED">
        <w:rPr>
          <w:rFonts w:ascii="Arial" w:hAnsi="Arial" w:cs="Arial"/>
        </w:rPr>
        <w:t xml:space="preserve">de l’établissement secondaire </w:t>
      </w:r>
      <w:r w:rsidR="00322883" w:rsidRPr="0083118B">
        <w:rPr>
          <w:rFonts w:ascii="Arial" w:hAnsi="Arial" w:cs="Arial"/>
        </w:rPr>
        <w:t>« La Miséricorde » de l’Etablissement Puy-de-Dôme – Allier Sainte Marie</w:t>
      </w:r>
      <w:r w:rsidRPr="0083118B">
        <w:rPr>
          <w:rFonts w:ascii="Arial" w:hAnsi="Arial" w:cs="Arial"/>
        </w:rPr>
        <w:t xml:space="preserve"> embauchés en contrat à durée indéterminée ou en contrat à durée déterminée</w:t>
      </w:r>
      <w:r w:rsidR="005A0EE2" w:rsidRPr="0083118B">
        <w:rPr>
          <w:rFonts w:ascii="Arial" w:hAnsi="Arial" w:cs="Arial"/>
        </w:rPr>
        <w:t xml:space="preserve"> à temps partiel. </w:t>
      </w:r>
    </w:p>
    <w:p w14:paraId="3E1C9B5B" w14:textId="77777777" w:rsidR="00C50D34" w:rsidRPr="0083118B" w:rsidRDefault="00C50D34" w:rsidP="00C73218">
      <w:pPr>
        <w:pStyle w:val="Titre2"/>
        <w:spacing w:before="0" w:after="120"/>
        <w:ind w:left="1843" w:hanging="1135"/>
      </w:pPr>
      <w:r w:rsidRPr="0083118B">
        <w:t>Article 7.</w:t>
      </w:r>
      <w:r w:rsidR="00834BC0" w:rsidRPr="0083118B">
        <w:t>3</w:t>
      </w:r>
      <w:r w:rsidRPr="0083118B">
        <w:t xml:space="preserve"> Calcul de l’organisation pluri-hebdomadaire pour les salariés à temps partiel </w:t>
      </w:r>
    </w:p>
    <w:p w14:paraId="6A80D004" w14:textId="77777777" w:rsidR="00CA4921" w:rsidRPr="0083118B" w:rsidRDefault="00CA4921" w:rsidP="00C73218">
      <w:pPr>
        <w:spacing w:after="120"/>
        <w:ind w:left="0"/>
        <w:rPr>
          <w:rFonts w:ascii="Arial" w:hAnsi="Arial" w:cs="Arial"/>
          <w:color w:val="000000" w:themeColor="text1"/>
        </w:rPr>
      </w:pPr>
      <w:r w:rsidRPr="0083118B">
        <w:rPr>
          <w:rFonts w:ascii="Arial" w:hAnsi="Arial" w:cs="Arial"/>
          <w:color w:val="000000" w:themeColor="text1"/>
        </w:rPr>
        <w:t>Les parties conviennent de calculer le temps de travail pluri-hebdomadaire des salariés à temps partiel sur la base d’un prorata de la durée du travail de référence calculée pour les salariés à temps plein.</w:t>
      </w:r>
    </w:p>
    <w:p w14:paraId="6AB9211C" w14:textId="77777777" w:rsidR="00322883" w:rsidRPr="0083118B" w:rsidRDefault="00322883" w:rsidP="00912B1D">
      <w:pPr>
        <w:ind w:left="0"/>
        <w:rPr>
          <w:rFonts w:ascii="Arial" w:hAnsi="Arial" w:cs="Arial"/>
          <w:color w:val="000000" w:themeColor="text1"/>
        </w:rPr>
      </w:pPr>
    </w:p>
    <w:p w14:paraId="5B383272" w14:textId="77777777" w:rsidR="00C74642" w:rsidRPr="0083118B" w:rsidRDefault="00834BC0" w:rsidP="00C73218">
      <w:pPr>
        <w:pStyle w:val="Titre2"/>
        <w:spacing w:before="0" w:after="120"/>
        <w:ind w:left="0" w:firstLine="708"/>
      </w:pPr>
      <w:r w:rsidRPr="0083118B">
        <w:t>Article 7.4 Planification des horaires de travail pour les salariés à temps partiel</w:t>
      </w:r>
    </w:p>
    <w:p w14:paraId="15F4223F" w14:textId="77777777" w:rsidR="000F42B3" w:rsidRPr="0083118B" w:rsidRDefault="000F42B3" w:rsidP="00C73218">
      <w:pPr>
        <w:spacing w:after="120"/>
        <w:ind w:left="0"/>
        <w:rPr>
          <w:rFonts w:ascii="Arial" w:hAnsi="Arial" w:cs="Arial"/>
          <w:color w:val="000000" w:themeColor="text1"/>
        </w:rPr>
      </w:pPr>
      <w:r w:rsidRPr="0083118B">
        <w:rPr>
          <w:rFonts w:ascii="Arial" w:hAnsi="Arial" w:cs="Arial"/>
          <w:color w:val="000000" w:themeColor="text1"/>
        </w:rPr>
        <w:t>Le contrat de travail du salarié à temps partiel définit le volume d’heures sur la période de référence attendues et précise la répartition du travail entre les jours de la semaine ou entre les semaines du mois.</w:t>
      </w:r>
    </w:p>
    <w:p w14:paraId="51D294C4" w14:textId="77777777" w:rsidR="009D2825" w:rsidRPr="0083118B" w:rsidRDefault="009D2825" w:rsidP="00912B1D">
      <w:pPr>
        <w:ind w:left="0"/>
        <w:rPr>
          <w:rFonts w:ascii="Arial" w:hAnsi="Arial" w:cs="Arial"/>
          <w:color w:val="000000" w:themeColor="text1"/>
        </w:rPr>
      </w:pPr>
      <w:r w:rsidRPr="0083118B">
        <w:rPr>
          <w:rFonts w:ascii="Arial" w:hAnsi="Arial" w:cs="Arial"/>
          <w:color w:val="000000" w:themeColor="text1"/>
        </w:rPr>
        <w:t>Le contrat de travail précise également les hypothèses et les délais de modification de l’organisation du travail du salarié en fonction des contraintes de l’activité.</w:t>
      </w:r>
    </w:p>
    <w:p w14:paraId="16A200CB" w14:textId="5320C3F2" w:rsidR="009D2825" w:rsidRPr="0083118B" w:rsidRDefault="009D2825" w:rsidP="00912B1D">
      <w:pPr>
        <w:ind w:left="0"/>
        <w:rPr>
          <w:rFonts w:ascii="Arial" w:hAnsi="Arial" w:cs="Arial"/>
          <w:color w:val="000000" w:themeColor="text1"/>
        </w:rPr>
      </w:pPr>
      <w:r w:rsidRPr="0083118B">
        <w:rPr>
          <w:rFonts w:ascii="Arial" w:hAnsi="Arial" w:cs="Arial"/>
          <w:color w:val="000000" w:themeColor="text1"/>
        </w:rPr>
        <w:t>En application de ces dispositions, le planning précis du salarié concernant les horaires de travail lui sera remis au moment de son embauche.</w:t>
      </w:r>
      <w:r w:rsidR="005E6DA4" w:rsidRPr="0083118B">
        <w:rPr>
          <w:rFonts w:ascii="Arial" w:hAnsi="Arial" w:cs="Arial"/>
          <w:color w:val="000000" w:themeColor="text1"/>
        </w:rPr>
        <w:t xml:space="preserve"> Le planning (jours et horaires) de travail, sont communiqu</w:t>
      </w:r>
      <w:r w:rsidR="00244679" w:rsidRPr="0083118B">
        <w:rPr>
          <w:rFonts w:ascii="Arial" w:hAnsi="Arial" w:cs="Arial"/>
          <w:color w:val="000000" w:themeColor="text1"/>
        </w:rPr>
        <w:t xml:space="preserve">és à titre informatif et pourra </w:t>
      </w:r>
      <w:r w:rsidR="005E6DA4" w:rsidRPr="0083118B">
        <w:rPr>
          <w:rFonts w:ascii="Arial" w:hAnsi="Arial" w:cs="Arial"/>
          <w:color w:val="000000" w:themeColor="text1"/>
        </w:rPr>
        <w:t xml:space="preserve">être </w:t>
      </w:r>
      <w:r w:rsidR="00946418" w:rsidRPr="0083118B">
        <w:rPr>
          <w:rFonts w:ascii="Arial" w:hAnsi="Arial" w:cs="Arial"/>
          <w:color w:val="000000" w:themeColor="text1"/>
        </w:rPr>
        <w:t>modifié.</w:t>
      </w:r>
    </w:p>
    <w:p w14:paraId="60051A33" w14:textId="7CEF47A2" w:rsidR="009D2825" w:rsidRPr="0083118B" w:rsidRDefault="009D2825" w:rsidP="00912B1D">
      <w:pPr>
        <w:ind w:left="0"/>
        <w:rPr>
          <w:rFonts w:ascii="Arial" w:hAnsi="Arial" w:cs="Arial"/>
          <w:color w:val="000000" w:themeColor="text1"/>
        </w:rPr>
      </w:pPr>
      <w:r w:rsidRPr="0083118B">
        <w:rPr>
          <w:rFonts w:ascii="Arial" w:hAnsi="Arial" w:cs="Arial"/>
          <w:color w:val="000000" w:themeColor="text1"/>
        </w:rPr>
        <w:t xml:space="preserve">Les plannings horaires des salariés à temps partiel (nombre d’heures et indications pour chaque journée travaillée des horaires de travail) seront communiqués </w:t>
      </w:r>
      <w:r w:rsidR="00322883" w:rsidRPr="0083118B">
        <w:rPr>
          <w:rFonts w:ascii="Arial" w:hAnsi="Arial" w:cs="Arial"/>
          <w:color w:val="000000" w:themeColor="text1"/>
        </w:rPr>
        <w:t>via le logiciel de Gestion des Temps</w:t>
      </w:r>
      <w:r w:rsidRPr="0083118B">
        <w:rPr>
          <w:rFonts w:ascii="Arial" w:hAnsi="Arial" w:cs="Arial"/>
          <w:color w:val="000000" w:themeColor="text1"/>
        </w:rPr>
        <w:t xml:space="preserve">, au moins 8 jours avant le début de chaque période mensuelle. </w:t>
      </w:r>
    </w:p>
    <w:p w14:paraId="3ECB080B" w14:textId="42777C7B" w:rsidR="000F42B3" w:rsidRPr="0083118B" w:rsidRDefault="009D2825" w:rsidP="00912B1D">
      <w:pPr>
        <w:ind w:left="0"/>
        <w:rPr>
          <w:rFonts w:ascii="Arial" w:hAnsi="Arial" w:cs="Arial"/>
          <w:color w:val="000000" w:themeColor="text1"/>
        </w:rPr>
      </w:pPr>
      <w:r w:rsidRPr="0083118B">
        <w:rPr>
          <w:rFonts w:ascii="Arial" w:hAnsi="Arial" w:cs="Arial"/>
          <w:color w:val="000000" w:themeColor="text1"/>
        </w:rPr>
        <w:t>La Direction de l’Etablissement informe</w:t>
      </w:r>
      <w:r w:rsidR="00322883" w:rsidRPr="0083118B">
        <w:rPr>
          <w:rFonts w:ascii="Arial" w:hAnsi="Arial" w:cs="Arial"/>
          <w:color w:val="000000" w:themeColor="text1"/>
        </w:rPr>
        <w:t>,</w:t>
      </w:r>
      <w:r w:rsidRPr="0083118B">
        <w:rPr>
          <w:rFonts w:ascii="Arial" w:hAnsi="Arial" w:cs="Arial"/>
          <w:color w:val="000000" w:themeColor="text1"/>
        </w:rPr>
        <w:t xml:space="preserve"> </w:t>
      </w:r>
      <w:r w:rsidR="00322883" w:rsidRPr="0083118B">
        <w:rPr>
          <w:rFonts w:ascii="Arial" w:hAnsi="Arial" w:cs="Arial"/>
          <w:color w:val="000000" w:themeColor="text1"/>
        </w:rPr>
        <w:t>via le logiciel de Gestion des Temps,</w:t>
      </w:r>
      <w:r w:rsidRPr="0083118B">
        <w:rPr>
          <w:rFonts w:ascii="Arial" w:hAnsi="Arial" w:cs="Arial"/>
          <w:color w:val="000000" w:themeColor="text1"/>
        </w:rPr>
        <w:t xml:space="preserve"> le salarié de toute modification de son planning de travail au moins 7 jours ouvrés avant la date effective de ce changement.</w:t>
      </w:r>
      <w:r w:rsidR="000F42B3" w:rsidRPr="0083118B">
        <w:rPr>
          <w:rFonts w:ascii="Arial" w:hAnsi="Arial" w:cs="Arial"/>
          <w:color w:val="000000" w:themeColor="text1"/>
        </w:rPr>
        <w:t xml:space="preserve"> </w:t>
      </w:r>
    </w:p>
    <w:p w14:paraId="41AD6221" w14:textId="77777777" w:rsidR="009D2825" w:rsidRPr="0083118B" w:rsidRDefault="009D2825" w:rsidP="00912B1D">
      <w:pPr>
        <w:ind w:left="0"/>
        <w:rPr>
          <w:rFonts w:ascii="Arial" w:hAnsi="Arial" w:cs="Arial"/>
          <w:color w:val="000000" w:themeColor="text1"/>
        </w:rPr>
      </w:pPr>
      <w:r w:rsidRPr="0083118B">
        <w:rPr>
          <w:rFonts w:ascii="Arial" w:hAnsi="Arial" w:cs="Arial"/>
          <w:color w:val="000000" w:themeColor="text1"/>
        </w:rPr>
        <w:lastRenderedPageBreak/>
        <w:t xml:space="preserve">Les modifications de l’organisation du travail intervenant dans le respect du délai de prévenance et des dispositions contractuelles s’imposent au salarié, sauf obligations familiales impérieuses conformément à l’article L 3123-12 du code du travail. </w:t>
      </w:r>
    </w:p>
    <w:p w14:paraId="339A5D83" w14:textId="7FA4E0BC" w:rsidR="009D2825" w:rsidRPr="00A91990" w:rsidRDefault="009D2825" w:rsidP="00912B1D">
      <w:pPr>
        <w:ind w:left="0"/>
        <w:rPr>
          <w:rFonts w:ascii="Arial" w:hAnsi="Arial" w:cs="Arial"/>
        </w:rPr>
      </w:pPr>
      <w:r w:rsidRPr="0083118B">
        <w:rPr>
          <w:rFonts w:ascii="Arial" w:hAnsi="Arial" w:cs="Arial"/>
          <w:color w:val="000000" w:themeColor="text1"/>
        </w:rPr>
        <w:t xml:space="preserve">Le délai de prévenance pourra être réduit </w:t>
      </w:r>
      <w:r w:rsidRPr="0083118B">
        <w:rPr>
          <w:rFonts w:ascii="Arial" w:hAnsi="Arial" w:cs="Arial"/>
        </w:rPr>
        <w:t>en cas d’événement imprévisible (besoin de remplacement lors d’une absence non prévue, maladie, accident du travail,</w:t>
      </w:r>
      <w:r w:rsidR="00E023F5" w:rsidRPr="0083118B">
        <w:rPr>
          <w:rFonts w:ascii="Arial" w:hAnsi="Arial" w:cs="Arial"/>
        </w:rPr>
        <w:t xml:space="preserve"> </w:t>
      </w:r>
      <w:r w:rsidRPr="0083118B">
        <w:rPr>
          <w:rFonts w:ascii="Arial" w:hAnsi="Arial" w:cs="Arial"/>
        </w:rPr>
        <w:t>incident de circulation, intempéries…)</w:t>
      </w:r>
      <w:r w:rsidR="00310EF1" w:rsidRPr="0083118B">
        <w:rPr>
          <w:rFonts w:ascii="Arial" w:hAnsi="Arial" w:cs="Arial"/>
        </w:rPr>
        <w:t>, avec l’accord exprès du salarié.</w:t>
      </w:r>
      <w:r w:rsidRPr="0083118B">
        <w:rPr>
          <w:rFonts w:ascii="Arial" w:hAnsi="Arial" w:cs="Arial"/>
        </w:rPr>
        <w:t xml:space="preserve"> </w:t>
      </w:r>
      <w:r w:rsidR="007D4252" w:rsidRPr="0083118B">
        <w:rPr>
          <w:rFonts w:ascii="Arial" w:hAnsi="Arial" w:cs="Arial"/>
        </w:rPr>
        <w:t xml:space="preserve">Conformément aux dispositions de l’article L3123-24 du Code du travail, en contrepartie de l’application d’un délai de prévenance inférieur à </w:t>
      </w:r>
      <w:r w:rsidR="005E6DA4" w:rsidRPr="0083118B">
        <w:rPr>
          <w:rFonts w:ascii="Arial" w:hAnsi="Arial" w:cs="Arial"/>
        </w:rPr>
        <w:t>3</w:t>
      </w:r>
      <w:r w:rsidR="007D4252" w:rsidRPr="0083118B">
        <w:rPr>
          <w:rFonts w:ascii="Arial" w:hAnsi="Arial" w:cs="Arial"/>
        </w:rPr>
        <w:t xml:space="preserve"> jours ouvrés, </w:t>
      </w:r>
      <w:r w:rsidR="00310EF1" w:rsidRPr="0083118B">
        <w:rPr>
          <w:rFonts w:ascii="Arial" w:hAnsi="Arial" w:cs="Arial"/>
        </w:rPr>
        <w:t xml:space="preserve">il est rappelé que </w:t>
      </w:r>
      <w:r w:rsidR="007D4252" w:rsidRPr="0083118B">
        <w:rPr>
          <w:rFonts w:ascii="Arial" w:hAnsi="Arial" w:cs="Arial"/>
        </w:rPr>
        <w:t xml:space="preserve">le salarié bénéficie d’un droit au refus du </w:t>
      </w:r>
      <w:r w:rsidR="00DF2B6B">
        <w:rPr>
          <w:rFonts w:ascii="Arial" w:hAnsi="Arial" w:cs="Arial"/>
        </w:rPr>
        <w:t xml:space="preserve">changement de planning envisagé </w:t>
      </w:r>
      <w:r w:rsidR="00DF2B6B" w:rsidRPr="00A91990">
        <w:rPr>
          <w:rFonts w:ascii="Arial" w:hAnsi="Arial" w:cs="Arial"/>
        </w:rPr>
        <w:t xml:space="preserve">et qu’il </w:t>
      </w:r>
      <w:r w:rsidR="003A4CE7" w:rsidRPr="00A91990">
        <w:rPr>
          <w:rFonts w:ascii="Arial" w:hAnsi="Arial" w:cs="Arial"/>
        </w:rPr>
        <w:t>ne p</w:t>
      </w:r>
      <w:r w:rsidR="00DF2B6B" w:rsidRPr="00A91990">
        <w:rPr>
          <w:rFonts w:ascii="Arial" w:hAnsi="Arial" w:cs="Arial"/>
        </w:rPr>
        <w:t xml:space="preserve">eut pas être sanctionné pour ce refus. </w:t>
      </w:r>
    </w:p>
    <w:p w14:paraId="4402360B" w14:textId="77777777" w:rsidR="009D2825" w:rsidRPr="0083118B" w:rsidRDefault="009D2825" w:rsidP="00912B1D">
      <w:pPr>
        <w:ind w:left="0"/>
        <w:rPr>
          <w:rFonts w:ascii="Arial" w:hAnsi="Arial" w:cs="Arial"/>
        </w:rPr>
      </w:pPr>
      <w:r w:rsidRPr="0083118B">
        <w:rPr>
          <w:rFonts w:ascii="Arial" w:hAnsi="Arial" w:cs="Arial"/>
        </w:rPr>
        <w:t>Conformément aux dispositions de l’article L 3123-25 du code du travail, les journées de travail des salariés à temps partiel ne pourront être inférieures à 2 heures continues.</w:t>
      </w:r>
    </w:p>
    <w:p w14:paraId="23E01A77" w14:textId="77777777" w:rsidR="00322883" w:rsidRPr="0083118B" w:rsidRDefault="00322883" w:rsidP="00912B1D">
      <w:pPr>
        <w:pStyle w:val="Titre2"/>
        <w:ind w:left="0"/>
      </w:pPr>
    </w:p>
    <w:p w14:paraId="6764123B" w14:textId="77777777" w:rsidR="00D93CD2" w:rsidRPr="0083118B" w:rsidRDefault="00D93CD2" w:rsidP="00C73218">
      <w:pPr>
        <w:pStyle w:val="Titre2"/>
        <w:spacing w:before="0" w:after="120"/>
        <w:ind w:left="0" w:firstLine="708"/>
      </w:pPr>
      <w:r w:rsidRPr="0083118B">
        <w:t>7.</w:t>
      </w:r>
      <w:r w:rsidR="00084454" w:rsidRPr="0083118B">
        <w:t>5</w:t>
      </w:r>
      <w:r w:rsidRPr="0083118B">
        <w:t xml:space="preserve"> Les heures complémentaires </w:t>
      </w:r>
      <w:r w:rsidR="00035528" w:rsidRPr="0083118B">
        <w:t xml:space="preserve"> </w:t>
      </w:r>
    </w:p>
    <w:p w14:paraId="051C5AD2" w14:textId="77777777" w:rsidR="00035528" w:rsidRPr="0083118B" w:rsidRDefault="00035528" w:rsidP="00C73218">
      <w:pPr>
        <w:keepLines/>
        <w:spacing w:after="120"/>
        <w:ind w:left="0"/>
        <w:rPr>
          <w:rFonts w:ascii="Arial" w:eastAsia="Times New Roman" w:hAnsi="Arial" w:cs="Arial"/>
          <w:color w:val="000000"/>
          <w:kern w:val="0"/>
          <w:lang w:eastAsia="fr-FR"/>
          <w14:ligatures w14:val="none"/>
        </w:rPr>
      </w:pPr>
      <w:r w:rsidRPr="0083118B">
        <w:rPr>
          <w:rFonts w:ascii="Arial" w:eastAsia="Times New Roman" w:hAnsi="Arial" w:cs="Arial"/>
          <w:color w:val="000000"/>
          <w:kern w:val="0"/>
          <w:lang w:eastAsia="fr-FR"/>
          <w14:ligatures w14:val="none"/>
        </w:rPr>
        <w:t>Pour les salariés à temps partiel, les heures réalisées au-delà de la durée fixée au contrat de travail (pluri-hebdomadaire ou annuelle), dans la limite du tiers de cette durée, seront considérées comme des heures complémentaires et pourront donner lieu, le cas échéant, aux majorations légales applicables.</w:t>
      </w:r>
    </w:p>
    <w:p w14:paraId="2BD4E7A8" w14:textId="77777777" w:rsidR="00035528" w:rsidRPr="0083118B" w:rsidRDefault="00035528" w:rsidP="00912B1D">
      <w:pPr>
        <w:keepLines/>
        <w:spacing w:before="240" w:after="0" w:line="280" w:lineRule="atLeast"/>
        <w:ind w:left="0"/>
        <w:rPr>
          <w:rFonts w:ascii="Arial" w:eastAsia="Times New Roman" w:hAnsi="Arial" w:cs="Arial"/>
          <w:color w:val="000000"/>
          <w:kern w:val="0"/>
          <w:lang w:eastAsia="fr-FR"/>
          <w14:ligatures w14:val="none"/>
        </w:rPr>
      </w:pPr>
      <w:r w:rsidRPr="0083118B">
        <w:rPr>
          <w:rFonts w:ascii="Arial" w:eastAsia="Times New Roman" w:hAnsi="Arial" w:cs="Arial"/>
          <w:color w:val="000000"/>
          <w:kern w:val="0"/>
          <w:lang w:eastAsia="fr-FR"/>
          <w14:ligatures w14:val="none"/>
        </w:rPr>
        <w:t>La durée du travail</w:t>
      </w:r>
      <w:r w:rsidR="00E54E73" w:rsidRPr="0083118B">
        <w:rPr>
          <w:rFonts w:ascii="Arial" w:eastAsia="Times New Roman" w:hAnsi="Arial" w:cs="Arial"/>
          <w:color w:val="000000"/>
          <w:kern w:val="0"/>
          <w:lang w:eastAsia="fr-FR"/>
          <w14:ligatures w14:val="none"/>
        </w:rPr>
        <w:t xml:space="preserve"> sur une semaine</w:t>
      </w:r>
      <w:r w:rsidRPr="0083118B">
        <w:rPr>
          <w:rFonts w:ascii="Arial" w:eastAsia="Times New Roman" w:hAnsi="Arial" w:cs="Arial"/>
          <w:color w:val="000000"/>
          <w:kern w:val="0"/>
          <w:lang w:eastAsia="fr-FR"/>
          <w14:ligatures w14:val="none"/>
        </w:rPr>
        <w:t>, heures complémentaires incluses, devra rester, en tout état de cause inférieure à la durée hebdomadaire de 35 heures.</w:t>
      </w:r>
    </w:p>
    <w:p w14:paraId="21C7E8CE" w14:textId="77777777" w:rsidR="00035528" w:rsidRPr="0083118B" w:rsidRDefault="00035528" w:rsidP="00912B1D">
      <w:pPr>
        <w:keepLines/>
        <w:spacing w:before="240" w:after="0" w:line="280" w:lineRule="atLeast"/>
        <w:ind w:left="0"/>
        <w:rPr>
          <w:rFonts w:ascii="Arial" w:eastAsia="Times New Roman" w:hAnsi="Arial" w:cs="Arial"/>
          <w:color w:val="000000"/>
          <w:kern w:val="0"/>
          <w:lang w:eastAsia="fr-FR"/>
          <w14:ligatures w14:val="none"/>
        </w:rPr>
      </w:pPr>
      <w:r w:rsidRPr="0083118B">
        <w:rPr>
          <w:rFonts w:ascii="Arial" w:eastAsia="Times New Roman" w:hAnsi="Arial" w:cs="Arial"/>
          <w:color w:val="000000"/>
          <w:kern w:val="0"/>
          <w:lang w:eastAsia="fr-FR"/>
          <w14:ligatures w14:val="none"/>
        </w:rPr>
        <w:t>Il est rappelé que le volume d’heures complémentaires ne peut excéder le tiers de la durée annuelle prévue au contrat.</w:t>
      </w:r>
    </w:p>
    <w:p w14:paraId="0D3AF956" w14:textId="77777777" w:rsidR="00035528" w:rsidRPr="0083118B" w:rsidRDefault="00035528" w:rsidP="00912B1D">
      <w:pPr>
        <w:keepLines/>
        <w:spacing w:before="240" w:after="0" w:line="280" w:lineRule="atLeast"/>
        <w:ind w:left="0"/>
        <w:rPr>
          <w:rFonts w:ascii="Arial" w:eastAsia="Times New Roman" w:hAnsi="Arial" w:cs="Arial"/>
          <w:kern w:val="0"/>
          <w:lang w:eastAsia="fr-FR"/>
          <w14:ligatures w14:val="none"/>
        </w:rPr>
      </w:pPr>
      <w:r w:rsidRPr="0083118B">
        <w:rPr>
          <w:rFonts w:ascii="Arial" w:eastAsia="Times New Roman" w:hAnsi="Arial" w:cs="Arial"/>
          <w:kern w:val="0"/>
          <w:lang w:eastAsia="fr-FR"/>
          <w14:ligatures w14:val="none"/>
        </w:rPr>
        <w:t>Les heures complémentaires font l’objet d’une majoration salariale de 10 % jusqu’au 10</w:t>
      </w:r>
      <w:r w:rsidRPr="0083118B">
        <w:rPr>
          <w:rFonts w:ascii="Arial" w:eastAsia="Times New Roman" w:hAnsi="Arial" w:cs="Arial"/>
          <w:kern w:val="0"/>
          <w:vertAlign w:val="superscript"/>
          <w:lang w:eastAsia="fr-FR"/>
          <w14:ligatures w14:val="none"/>
        </w:rPr>
        <w:t>ème</w:t>
      </w:r>
      <w:r w:rsidRPr="0083118B">
        <w:rPr>
          <w:rFonts w:ascii="Arial" w:eastAsia="Times New Roman" w:hAnsi="Arial" w:cs="Arial"/>
          <w:kern w:val="0"/>
          <w:lang w:eastAsia="fr-FR"/>
          <w14:ligatures w14:val="none"/>
        </w:rPr>
        <w:t xml:space="preserve"> </w:t>
      </w:r>
      <w:r w:rsidR="006E350E" w:rsidRPr="0083118B">
        <w:rPr>
          <w:rFonts w:ascii="Arial" w:eastAsia="Times New Roman" w:hAnsi="Arial" w:cs="Arial"/>
          <w:kern w:val="0"/>
          <w:lang w:eastAsia="fr-FR"/>
          <w14:ligatures w14:val="none"/>
        </w:rPr>
        <w:t xml:space="preserve">de la durée prévue au contrat de travail </w:t>
      </w:r>
      <w:r w:rsidRPr="0083118B">
        <w:rPr>
          <w:rFonts w:ascii="Arial" w:eastAsia="Times New Roman" w:hAnsi="Arial" w:cs="Arial"/>
          <w:kern w:val="0"/>
          <w:lang w:eastAsia="fr-FR"/>
          <w14:ligatures w14:val="none"/>
        </w:rPr>
        <w:t>et de 25% au-delà.</w:t>
      </w:r>
    </w:p>
    <w:p w14:paraId="2A7C0B32" w14:textId="77777777" w:rsidR="00035528" w:rsidRPr="0083118B" w:rsidRDefault="00035528" w:rsidP="00912B1D">
      <w:pPr>
        <w:keepLines/>
        <w:spacing w:before="240" w:after="0" w:line="280" w:lineRule="atLeast"/>
        <w:ind w:left="0"/>
        <w:rPr>
          <w:rFonts w:ascii="Arial" w:eastAsia="Times New Roman" w:hAnsi="Arial" w:cs="Arial"/>
          <w:kern w:val="0"/>
          <w:lang w:eastAsia="fr-FR"/>
          <w14:ligatures w14:val="none"/>
        </w:rPr>
      </w:pPr>
      <w:r w:rsidRPr="0083118B">
        <w:rPr>
          <w:rFonts w:ascii="Arial" w:eastAsia="Times New Roman" w:hAnsi="Arial" w:cs="Arial"/>
          <w:kern w:val="0"/>
          <w:lang w:eastAsia="fr-FR"/>
          <w14:ligatures w14:val="none"/>
        </w:rPr>
        <w:t>Il est néanmoins rappelé que les heures complémentaires n’ont à être effectuées que sur commande de l’employeur. Les heures effectuées à la seule initiative du salarié sont en principe exclues du temps de travail effectif ouvrant droit à rémunération.</w:t>
      </w:r>
    </w:p>
    <w:p w14:paraId="73C6446B" w14:textId="77777777" w:rsidR="00322883" w:rsidRPr="0083118B" w:rsidRDefault="00322883" w:rsidP="00912B1D">
      <w:pPr>
        <w:pStyle w:val="Titre2"/>
        <w:ind w:left="0"/>
      </w:pPr>
    </w:p>
    <w:p w14:paraId="183BB31C" w14:textId="77777777" w:rsidR="00035528" w:rsidRPr="0083118B" w:rsidRDefault="00814B7E" w:rsidP="00C73218">
      <w:pPr>
        <w:pStyle w:val="Titre2"/>
        <w:spacing w:before="0" w:after="120"/>
        <w:ind w:left="0" w:firstLine="708"/>
        <w:rPr>
          <w:rFonts w:eastAsia="Times New Roman"/>
          <w:kern w:val="0"/>
          <w:lang w:eastAsia="fr-FR"/>
          <w14:ligatures w14:val="none"/>
        </w:rPr>
      </w:pPr>
      <w:r w:rsidRPr="0083118B">
        <w:t>7.</w:t>
      </w:r>
      <w:r w:rsidR="00AC7A7D" w:rsidRPr="0083118B">
        <w:t>6</w:t>
      </w:r>
      <w:r w:rsidRPr="0083118B">
        <w:t xml:space="preserve"> </w:t>
      </w:r>
      <w:r w:rsidR="00035528" w:rsidRPr="0083118B">
        <w:t xml:space="preserve">Lissage de la rémunération </w:t>
      </w:r>
    </w:p>
    <w:p w14:paraId="455304ED" w14:textId="77777777" w:rsidR="00035528" w:rsidRPr="0083118B" w:rsidRDefault="00035528" w:rsidP="00C73218">
      <w:pPr>
        <w:spacing w:after="120"/>
        <w:ind w:left="0"/>
        <w:rPr>
          <w:rFonts w:ascii="Arial" w:hAnsi="Arial" w:cs="Arial"/>
        </w:rPr>
      </w:pPr>
      <w:r w:rsidRPr="0083118B">
        <w:rPr>
          <w:rFonts w:ascii="Arial" w:hAnsi="Arial" w:cs="Arial"/>
        </w:rPr>
        <w:t xml:space="preserve">La rémunération des salariés concernés sera lissée et versée mensuellement. </w:t>
      </w:r>
    </w:p>
    <w:p w14:paraId="1CF0C414" w14:textId="77777777" w:rsidR="00035528" w:rsidRPr="0083118B" w:rsidRDefault="00035528" w:rsidP="00912B1D">
      <w:pPr>
        <w:ind w:left="0"/>
        <w:rPr>
          <w:rFonts w:ascii="Arial" w:hAnsi="Arial" w:cs="Arial"/>
        </w:rPr>
      </w:pPr>
      <w:r w:rsidRPr="0083118B">
        <w:rPr>
          <w:rFonts w:ascii="Arial" w:hAnsi="Arial" w:cs="Arial"/>
        </w:rPr>
        <w:t>Le salaire mensuel de base sera ainsi calculé en référence à la durée moyenne hebdomadaire prévue par le contrat de travail, ce indépendamment du planning établi dans les conditions précitées.</w:t>
      </w:r>
    </w:p>
    <w:p w14:paraId="5B9EEDC9" w14:textId="77777777" w:rsidR="00322883" w:rsidRPr="0083118B" w:rsidRDefault="00322883" w:rsidP="00912B1D">
      <w:pPr>
        <w:pStyle w:val="Titre2"/>
        <w:ind w:left="0"/>
      </w:pPr>
    </w:p>
    <w:p w14:paraId="7B150C89" w14:textId="77777777" w:rsidR="00035528" w:rsidRPr="0083118B" w:rsidRDefault="00814B7E" w:rsidP="00C73218">
      <w:pPr>
        <w:pStyle w:val="Titre2"/>
        <w:spacing w:before="0" w:after="120"/>
        <w:ind w:left="0" w:firstLine="708"/>
      </w:pPr>
      <w:r w:rsidRPr="0083118B">
        <w:t>7.</w:t>
      </w:r>
      <w:r w:rsidR="00AC7A7D" w:rsidRPr="0083118B">
        <w:t>7</w:t>
      </w:r>
      <w:r w:rsidRPr="0083118B">
        <w:t xml:space="preserve"> </w:t>
      </w:r>
      <w:r w:rsidR="00035528" w:rsidRPr="0083118B">
        <w:t xml:space="preserve">Traitement des absences </w:t>
      </w:r>
    </w:p>
    <w:p w14:paraId="718EDFC6" w14:textId="77777777" w:rsidR="00035528" w:rsidRPr="0083118B" w:rsidRDefault="00035528" w:rsidP="00C73218">
      <w:pPr>
        <w:spacing w:after="120"/>
        <w:ind w:left="0"/>
        <w:rPr>
          <w:rFonts w:ascii="Arial" w:hAnsi="Arial" w:cs="Arial"/>
        </w:rPr>
      </w:pPr>
      <w:r w:rsidRPr="0083118B">
        <w:rPr>
          <w:rFonts w:ascii="Arial" w:hAnsi="Arial" w:cs="Arial"/>
        </w:rPr>
        <w:t>Les dispositions de l’article 6 .8 sur le traitement des absences des salariés à temps plein sont applicables aux salariés à temps partiels.</w:t>
      </w:r>
    </w:p>
    <w:p w14:paraId="112BA073" w14:textId="77777777" w:rsidR="00322883" w:rsidRPr="0083118B" w:rsidRDefault="00322883" w:rsidP="00912B1D">
      <w:pPr>
        <w:pStyle w:val="Titre2"/>
        <w:ind w:left="0"/>
      </w:pPr>
    </w:p>
    <w:p w14:paraId="51B71672" w14:textId="77777777" w:rsidR="00035528" w:rsidRPr="0083118B" w:rsidRDefault="00814B7E" w:rsidP="00C73218">
      <w:pPr>
        <w:pStyle w:val="Titre2"/>
        <w:spacing w:before="0" w:after="120"/>
        <w:ind w:left="0" w:firstLine="708"/>
      </w:pPr>
      <w:r w:rsidRPr="0083118B">
        <w:t>7.</w:t>
      </w:r>
      <w:r w:rsidR="00AC7A7D" w:rsidRPr="0083118B">
        <w:t>8</w:t>
      </w:r>
      <w:r w:rsidRPr="0083118B">
        <w:t xml:space="preserve"> </w:t>
      </w:r>
      <w:r w:rsidR="00035528" w:rsidRPr="0083118B">
        <w:t xml:space="preserve">Départ ou arrivée du salarié en cours de période de référence </w:t>
      </w:r>
    </w:p>
    <w:p w14:paraId="77E4F5DE" w14:textId="77777777" w:rsidR="00F60378" w:rsidRPr="0083118B" w:rsidRDefault="00035528" w:rsidP="00C73218">
      <w:pPr>
        <w:keepLines/>
        <w:spacing w:after="120"/>
        <w:ind w:left="0"/>
        <w:rPr>
          <w:rFonts w:ascii="Arial" w:eastAsia="Times New Roman" w:hAnsi="Arial" w:cs="Arial"/>
          <w:kern w:val="0"/>
          <w:lang w:eastAsia="fr-FR"/>
          <w14:ligatures w14:val="none"/>
        </w:rPr>
      </w:pPr>
      <w:r w:rsidRPr="0083118B">
        <w:rPr>
          <w:rFonts w:ascii="Arial" w:eastAsia="Times New Roman" w:hAnsi="Arial" w:cs="Arial"/>
          <w:kern w:val="0"/>
          <w:lang w:eastAsia="fr-FR"/>
          <w14:ligatures w14:val="none"/>
        </w:rPr>
        <w:t>Les dispositions de l’article 6.10 sur le départ ou arrivée des salariés à temps plein sont applicables aux salariés à temps partiels.</w:t>
      </w:r>
    </w:p>
    <w:p w14:paraId="25B9396A" w14:textId="77777777" w:rsidR="00725361" w:rsidRPr="0083118B" w:rsidRDefault="00725361" w:rsidP="000C5177">
      <w:pPr>
        <w:pStyle w:val="Titre1"/>
        <w:ind w:left="0" w:firstLine="0"/>
      </w:pPr>
      <w:r w:rsidRPr="0083118B">
        <w:lastRenderedPageBreak/>
        <w:t>Usages, accords atypiques et engagements unilatéraux</w:t>
      </w:r>
    </w:p>
    <w:p w14:paraId="02F3F316" w14:textId="77777777" w:rsidR="00C73218" w:rsidRDefault="00C73218" w:rsidP="00912B1D">
      <w:pPr>
        <w:ind w:left="0"/>
        <w:rPr>
          <w:rFonts w:ascii="Arial" w:hAnsi="Arial" w:cs="Arial"/>
          <w:bCs/>
        </w:rPr>
      </w:pPr>
    </w:p>
    <w:p w14:paraId="4DDC6369" w14:textId="68EA6364" w:rsidR="00725361" w:rsidRPr="0083118B" w:rsidRDefault="00725361" w:rsidP="00912B1D">
      <w:pPr>
        <w:ind w:left="0"/>
        <w:rPr>
          <w:rFonts w:ascii="Arial" w:hAnsi="Arial" w:cs="Arial"/>
          <w:bCs/>
        </w:rPr>
      </w:pPr>
      <w:r w:rsidRPr="0083118B">
        <w:rPr>
          <w:rFonts w:ascii="Arial" w:hAnsi="Arial" w:cs="Arial"/>
          <w:bCs/>
        </w:rPr>
        <w:t>En application de l’article L. 2261-14</w:t>
      </w:r>
      <w:r w:rsidR="00DC0105" w:rsidRPr="0083118B">
        <w:rPr>
          <w:rFonts w:ascii="Arial" w:hAnsi="Arial" w:cs="Arial"/>
          <w:bCs/>
        </w:rPr>
        <w:t xml:space="preserve"> </w:t>
      </w:r>
      <w:r w:rsidRPr="0083118B">
        <w:rPr>
          <w:rFonts w:ascii="Arial" w:hAnsi="Arial" w:cs="Arial"/>
          <w:bCs/>
        </w:rPr>
        <w:t>du Code du travail, les Parties sont convenues, par le présent</w:t>
      </w:r>
      <w:r w:rsidR="00DC0105" w:rsidRPr="0083118B">
        <w:rPr>
          <w:rFonts w:ascii="Arial" w:hAnsi="Arial" w:cs="Arial"/>
          <w:bCs/>
        </w:rPr>
        <w:t xml:space="preserve"> accord</w:t>
      </w:r>
      <w:r w:rsidRPr="0083118B">
        <w:rPr>
          <w:rFonts w:ascii="Arial" w:hAnsi="Arial" w:cs="Arial"/>
          <w:bCs/>
        </w:rPr>
        <w:t xml:space="preserve">, qu’à compter de la date d’entrée en vigueur du présent Accord, l’ensemble des usages, accords atypiques et engagements unilatéraux de l’Association </w:t>
      </w:r>
      <w:r w:rsidR="00322883" w:rsidRPr="0083118B">
        <w:rPr>
          <w:rFonts w:ascii="Arial" w:hAnsi="Arial" w:cs="Arial"/>
          <w:bCs/>
        </w:rPr>
        <w:t>« La Miséricorde »</w:t>
      </w:r>
      <w:r w:rsidRPr="0083118B">
        <w:rPr>
          <w:rFonts w:ascii="Arial" w:hAnsi="Arial" w:cs="Arial"/>
          <w:bCs/>
        </w:rPr>
        <w:t xml:space="preserve"> n’auront plus vocation à s’appliquer aux salariés transférés.</w:t>
      </w:r>
    </w:p>
    <w:p w14:paraId="1ADE8D10" w14:textId="77777777" w:rsidR="00725361" w:rsidRPr="0083118B" w:rsidRDefault="00725361" w:rsidP="00912B1D">
      <w:pPr>
        <w:ind w:left="0"/>
        <w:rPr>
          <w:rFonts w:ascii="Arial" w:hAnsi="Arial" w:cs="Arial"/>
          <w:bCs/>
        </w:rPr>
      </w:pPr>
      <w:r w:rsidRPr="0083118B">
        <w:rPr>
          <w:rFonts w:ascii="Arial" w:hAnsi="Arial" w:cs="Arial"/>
          <w:bCs/>
        </w:rPr>
        <w:t>Ces derniers bénéficieront exclusivement des usages, accords atypiques et engagements unilatéraux de l’AHSM</w:t>
      </w:r>
      <w:r w:rsidR="00FD02D3" w:rsidRPr="0083118B">
        <w:rPr>
          <w:rFonts w:ascii="Arial" w:hAnsi="Arial" w:cs="Arial"/>
          <w:bCs/>
        </w:rPr>
        <w:t>, à l’exception de ceux liées à la durée du travail au regard des dispositions spécifiques qui leur sont applicables,</w:t>
      </w:r>
      <w:r w:rsidRPr="0083118B">
        <w:rPr>
          <w:rFonts w:ascii="Arial" w:hAnsi="Arial" w:cs="Arial"/>
          <w:bCs/>
        </w:rPr>
        <w:t xml:space="preserve"> sous réserve de répondre aux conditions éventuellement requises pour bénéficier de ces avantages.</w:t>
      </w:r>
    </w:p>
    <w:p w14:paraId="66D65116" w14:textId="386029A5" w:rsidR="00F87E31" w:rsidRDefault="00F87E31" w:rsidP="000C5177">
      <w:pPr>
        <w:pStyle w:val="Titre1"/>
        <w:ind w:left="0" w:firstLine="0"/>
      </w:pPr>
      <w:bookmarkStart w:id="11" w:name="_Toc95906521"/>
      <w:r w:rsidRPr="0083118B">
        <w:t>Dispositions finales</w:t>
      </w:r>
      <w:bookmarkEnd w:id="11"/>
      <w:r w:rsidRPr="0083118B">
        <w:t xml:space="preserve"> </w:t>
      </w:r>
    </w:p>
    <w:p w14:paraId="5C2A7110" w14:textId="77777777" w:rsidR="00C73218" w:rsidRPr="00C73218" w:rsidRDefault="00C73218" w:rsidP="00C73218"/>
    <w:p w14:paraId="46F1B4A0" w14:textId="77777777" w:rsidR="00F87E31" w:rsidRPr="0083118B" w:rsidRDefault="000C4839" w:rsidP="00C73218">
      <w:pPr>
        <w:pStyle w:val="Titre2"/>
        <w:spacing w:before="0" w:after="120"/>
        <w:ind w:left="0" w:firstLine="708"/>
      </w:pPr>
      <w:bookmarkStart w:id="12" w:name="_Toc95906522"/>
      <w:bookmarkStart w:id="13" w:name="_Toc90322701"/>
      <w:r w:rsidRPr="0083118B">
        <w:t>Article 16.</w:t>
      </w:r>
      <w:r w:rsidR="004B65EF" w:rsidRPr="0083118B">
        <w:t>1</w:t>
      </w:r>
      <w:r w:rsidRPr="0083118B">
        <w:t xml:space="preserve"> </w:t>
      </w:r>
      <w:r w:rsidR="00F87E31" w:rsidRPr="0083118B">
        <w:t xml:space="preserve">Durée, renouvellement, entrée en vigueur de l’accord </w:t>
      </w:r>
      <w:bookmarkEnd w:id="12"/>
      <w:bookmarkEnd w:id="13"/>
    </w:p>
    <w:p w14:paraId="41AB2CBA" w14:textId="77777777" w:rsidR="00F87E31" w:rsidRPr="0083118B" w:rsidRDefault="00F87E31" w:rsidP="00C73218">
      <w:pPr>
        <w:spacing w:after="120"/>
        <w:ind w:left="0"/>
        <w:rPr>
          <w:rFonts w:ascii="Arial" w:hAnsi="Arial" w:cs="Arial"/>
        </w:rPr>
      </w:pPr>
      <w:r w:rsidRPr="0083118B">
        <w:rPr>
          <w:rFonts w:ascii="Arial" w:hAnsi="Arial" w:cs="Arial"/>
        </w:rPr>
        <w:t>Le présent accord est conclu pour une durée indéterminée. Il ne cessera pas au terme du délai de 5 ans prévu à l’article L 2222-4 du Code du travail et continuera donc à s’exécuter.</w:t>
      </w:r>
    </w:p>
    <w:p w14:paraId="5EDFA3CD" w14:textId="42FB4037" w:rsidR="00F87E31" w:rsidRPr="0083118B" w:rsidRDefault="00F87E31" w:rsidP="00912B1D">
      <w:pPr>
        <w:ind w:left="0"/>
        <w:rPr>
          <w:rFonts w:ascii="Arial" w:hAnsi="Arial" w:cs="Arial"/>
        </w:rPr>
      </w:pPr>
      <w:r w:rsidRPr="0083118B">
        <w:rPr>
          <w:rFonts w:ascii="Arial" w:hAnsi="Arial" w:cs="Arial"/>
        </w:rPr>
        <w:t xml:space="preserve">Il entrera en vigueur au </w:t>
      </w:r>
      <w:r w:rsidR="007D46D0" w:rsidRPr="0083118B">
        <w:rPr>
          <w:rFonts w:ascii="Arial" w:hAnsi="Arial" w:cs="Arial"/>
        </w:rPr>
        <w:t>plus tard au</w:t>
      </w:r>
      <w:r w:rsidRPr="0083118B">
        <w:rPr>
          <w:rFonts w:ascii="Arial" w:hAnsi="Arial" w:cs="Arial"/>
        </w:rPr>
        <w:t xml:space="preserve"> </w:t>
      </w:r>
      <w:r w:rsidR="00341185" w:rsidRPr="00064A1A">
        <w:rPr>
          <w:rFonts w:ascii="Arial" w:hAnsi="Arial" w:cs="Arial"/>
        </w:rPr>
        <w:t>1</w:t>
      </w:r>
      <w:r w:rsidR="00341185" w:rsidRPr="00064A1A">
        <w:rPr>
          <w:rFonts w:ascii="Arial" w:hAnsi="Arial" w:cs="Arial"/>
          <w:vertAlign w:val="superscript"/>
        </w:rPr>
        <w:t>er</w:t>
      </w:r>
      <w:r w:rsidR="00341185" w:rsidRPr="00064A1A">
        <w:rPr>
          <w:rFonts w:ascii="Arial" w:hAnsi="Arial" w:cs="Arial"/>
        </w:rPr>
        <w:t xml:space="preserve"> </w:t>
      </w:r>
      <w:r w:rsidR="00D1658E" w:rsidRPr="00064A1A">
        <w:rPr>
          <w:rFonts w:ascii="Arial" w:hAnsi="Arial" w:cs="Arial"/>
        </w:rPr>
        <w:t>avril</w:t>
      </w:r>
      <w:r w:rsidR="00341185" w:rsidRPr="00064A1A">
        <w:rPr>
          <w:rFonts w:ascii="Arial" w:hAnsi="Arial" w:cs="Arial"/>
        </w:rPr>
        <w:t xml:space="preserve"> 2026</w:t>
      </w:r>
      <w:r w:rsidR="004B65EF" w:rsidRPr="0083118B">
        <w:rPr>
          <w:rFonts w:ascii="Arial" w:hAnsi="Arial" w:cs="Arial"/>
        </w:rPr>
        <w:t xml:space="preserve"> </w:t>
      </w:r>
      <w:r w:rsidRPr="0083118B">
        <w:rPr>
          <w:rFonts w:ascii="Arial" w:hAnsi="Arial" w:cs="Arial"/>
        </w:rPr>
        <w:t xml:space="preserve">après l’accomplissement des formalités de dépôt. </w:t>
      </w:r>
    </w:p>
    <w:p w14:paraId="449BCD35" w14:textId="77777777" w:rsidR="00F87E31" w:rsidRPr="0083118B" w:rsidRDefault="00F87E31" w:rsidP="00912B1D">
      <w:pPr>
        <w:ind w:left="0"/>
        <w:rPr>
          <w:rFonts w:ascii="Arial" w:hAnsi="Arial" w:cs="Arial"/>
        </w:rPr>
      </w:pPr>
      <w:r w:rsidRPr="0083118B">
        <w:rPr>
          <w:rFonts w:ascii="Arial" w:hAnsi="Arial" w:cs="Arial"/>
        </w:rPr>
        <w:t>Le présent accord se substitue à toute pratique, usage, accord atypique ou accord d’entreprise antérieur portant sur le même objet.</w:t>
      </w:r>
    </w:p>
    <w:p w14:paraId="281C4D03" w14:textId="77777777" w:rsidR="00DF5DAC" w:rsidRPr="0083118B" w:rsidRDefault="00F87E31" w:rsidP="00912B1D">
      <w:pPr>
        <w:ind w:left="0"/>
        <w:rPr>
          <w:rFonts w:ascii="Arial" w:hAnsi="Arial" w:cs="Arial"/>
        </w:rPr>
      </w:pPr>
      <w:r w:rsidRPr="0083118B">
        <w:rPr>
          <w:rFonts w:ascii="Arial" w:hAnsi="Arial" w:cs="Arial"/>
          <w:color w:val="000000" w:themeColor="text1"/>
        </w:rPr>
        <w:t xml:space="preserve">Il se substitue notamment, dans toutes ses dispositions, à </w:t>
      </w:r>
      <w:r w:rsidRPr="0083118B">
        <w:rPr>
          <w:rFonts w:ascii="Arial" w:hAnsi="Arial" w:cs="Arial"/>
        </w:rPr>
        <w:t xml:space="preserve">l’accord </w:t>
      </w:r>
      <w:r w:rsidR="000D3539" w:rsidRPr="0083118B">
        <w:rPr>
          <w:rFonts w:ascii="Arial" w:hAnsi="Arial" w:cs="Arial"/>
        </w:rPr>
        <w:t xml:space="preserve">collectif </w:t>
      </w:r>
      <w:r w:rsidRPr="0083118B">
        <w:rPr>
          <w:rFonts w:ascii="Arial" w:hAnsi="Arial" w:cs="Arial"/>
        </w:rPr>
        <w:t xml:space="preserve">de transition en date du </w:t>
      </w:r>
      <w:r w:rsidR="00322883" w:rsidRPr="0083118B">
        <w:rPr>
          <w:rFonts w:ascii="Arial" w:hAnsi="Arial" w:cs="Arial"/>
        </w:rPr>
        <w:t>29 nove</w:t>
      </w:r>
      <w:r w:rsidR="004B65EF" w:rsidRPr="0083118B">
        <w:rPr>
          <w:rFonts w:ascii="Arial" w:hAnsi="Arial" w:cs="Arial"/>
        </w:rPr>
        <w:t>mbre 2024</w:t>
      </w:r>
    </w:p>
    <w:p w14:paraId="60C32F00" w14:textId="77777777" w:rsidR="00D843F1" w:rsidRPr="0083118B" w:rsidRDefault="00D843F1" w:rsidP="00912B1D">
      <w:pPr>
        <w:pStyle w:val="Titre2"/>
        <w:ind w:left="0"/>
      </w:pPr>
      <w:bookmarkStart w:id="14" w:name="_Toc90322702"/>
      <w:bookmarkStart w:id="15" w:name="_Toc95906523"/>
    </w:p>
    <w:p w14:paraId="7C2E9832" w14:textId="77777777" w:rsidR="00F87E31" w:rsidRPr="0083118B" w:rsidRDefault="004B65EF" w:rsidP="00C73218">
      <w:pPr>
        <w:pStyle w:val="Titre2"/>
        <w:spacing w:before="0" w:after="120"/>
        <w:ind w:left="0" w:firstLine="708"/>
      </w:pPr>
      <w:r w:rsidRPr="0083118B">
        <w:t xml:space="preserve">Article 16.2 </w:t>
      </w:r>
      <w:r w:rsidR="00F87E31" w:rsidRPr="0083118B">
        <w:t>Commission de suivi</w:t>
      </w:r>
      <w:bookmarkEnd w:id="14"/>
      <w:bookmarkEnd w:id="15"/>
    </w:p>
    <w:p w14:paraId="2291AB34" w14:textId="77777777" w:rsidR="00F87E31" w:rsidRPr="0083118B" w:rsidRDefault="00F87E31" w:rsidP="00C73218">
      <w:pPr>
        <w:spacing w:after="120"/>
        <w:ind w:left="0"/>
        <w:rPr>
          <w:rFonts w:ascii="Arial" w:hAnsi="Arial" w:cs="Arial"/>
          <w:b/>
        </w:rPr>
      </w:pPr>
      <w:r w:rsidRPr="0083118B">
        <w:rPr>
          <w:rFonts w:ascii="Arial" w:hAnsi="Arial" w:cs="Arial"/>
        </w:rPr>
        <w:t>Une commission de suivi du présent accord</w:t>
      </w:r>
      <w:r w:rsidR="00604E0E" w:rsidRPr="0083118B">
        <w:rPr>
          <w:rFonts w:ascii="Arial" w:hAnsi="Arial" w:cs="Arial"/>
        </w:rPr>
        <w:t>,</w:t>
      </w:r>
      <w:r w:rsidRPr="0083118B">
        <w:rPr>
          <w:rFonts w:ascii="Arial" w:hAnsi="Arial" w:cs="Arial"/>
        </w:rPr>
        <w:t xml:space="preserve"> est constituée et est composée de la manière suivante :</w:t>
      </w:r>
    </w:p>
    <w:p w14:paraId="4AE37764" w14:textId="67529338" w:rsidR="000C5177" w:rsidRPr="00C73218" w:rsidRDefault="003A4CE7" w:rsidP="000C5177">
      <w:pPr>
        <w:pStyle w:val="Paragraphedeliste"/>
        <w:widowControl w:val="0"/>
        <w:numPr>
          <w:ilvl w:val="0"/>
          <w:numId w:val="2"/>
        </w:numPr>
        <w:spacing w:before="240" w:after="0" w:line="280" w:lineRule="atLeast"/>
        <w:ind w:left="1418" w:hanging="709"/>
        <w:rPr>
          <w:rFonts w:ascii="Arial" w:hAnsi="Arial" w:cs="Arial"/>
        </w:rPr>
      </w:pPr>
      <w:r w:rsidRPr="00C73218">
        <w:rPr>
          <w:rFonts w:ascii="Arial" w:hAnsi="Arial" w:cs="Arial"/>
        </w:rPr>
        <w:t>2</w:t>
      </w:r>
      <w:r w:rsidR="00F87E31" w:rsidRPr="00C73218">
        <w:rPr>
          <w:rFonts w:ascii="Arial" w:hAnsi="Arial" w:cs="Arial"/>
        </w:rPr>
        <w:t xml:space="preserve"> Représentant</w:t>
      </w:r>
      <w:r w:rsidRPr="00C73218">
        <w:rPr>
          <w:rFonts w:ascii="Arial" w:hAnsi="Arial" w:cs="Arial"/>
        </w:rPr>
        <w:t>s</w:t>
      </w:r>
      <w:r w:rsidR="00F87E31" w:rsidRPr="00C73218">
        <w:rPr>
          <w:rFonts w:ascii="Arial" w:hAnsi="Arial" w:cs="Arial"/>
        </w:rPr>
        <w:t xml:space="preserve"> de la direction de </w:t>
      </w:r>
      <w:r w:rsidR="005E63A2" w:rsidRPr="00C73218">
        <w:rPr>
          <w:rFonts w:ascii="Arial" w:hAnsi="Arial" w:cs="Arial"/>
        </w:rPr>
        <w:t xml:space="preserve">l’Etablissement </w:t>
      </w:r>
      <w:r w:rsidR="00D843F1" w:rsidRPr="00C73218">
        <w:rPr>
          <w:rFonts w:ascii="Arial" w:hAnsi="Arial" w:cs="Arial"/>
        </w:rPr>
        <w:t>Puy-de-Dôme - Allier</w:t>
      </w:r>
      <w:r w:rsidR="005E63A2" w:rsidRPr="00C73218">
        <w:rPr>
          <w:rFonts w:ascii="Arial" w:hAnsi="Arial" w:cs="Arial"/>
        </w:rPr>
        <w:t xml:space="preserve"> Sainte Marie</w:t>
      </w:r>
      <w:r w:rsidR="000D3539" w:rsidRPr="00C73218">
        <w:rPr>
          <w:rFonts w:ascii="Arial" w:hAnsi="Arial" w:cs="Arial"/>
        </w:rPr>
        <w:t>,</w:t>
      </w:r>
    </w:p>
    <w:p w14:paraId="450C40B6" w14:textId="2A161088" w:rsidR="00F87E31" w:rsidRPr="000C5177" w:rsidRDefault="003A4CE7" w:rsidP="000C5177">
      <w:pPr>
        <w:pStyle w:val="Paragraphedeliste"/>
        <w:widowControl w:val="0"/>
        <w:numPr>
          <w:ilvl w:val="0"/>
          <w:numId w:val="2"/>
        </w:numPr>
        <w:spacing w:before="240" w:after="0" w:line="280" w:lineRule="atLeast"/>
        <w:ind w:left="1418" w:hanging="709"/>
        <w:rPr>
          <w:rFonts w:ascii="Arial" w:hAnsi="Arial" w:cs="Arial"/>
        </w:rPr>
      </w:pPr>
      <w:r w:rsidRPr="00C73218">
        <w:rPr>
          <w:rFonts w:ascii="Arial" w:hAnsi="Arial" w:cs="Arial"/>
        </w:rPr>
        <w:t>2</w:t>
      </w:r>
      <w:r w:rsidR="00F87E31" w:rsidRPr="000C5177">
        <w:rPr>
          <w:rFonts w:ascii="Arial" w:hAnsi="Arial" w:cs="Arial"/>
        </w:rPr>
        <w:t xml:space="preserve"> Représentant</w:t>
      </w:r>
      <w:r>
        <w:rPr>
          <w:rFonts w:ascii="Arial" w:hAnsi="Arial" w:cs="Arial"/>
        </w:rPr>
        <w:t>s</w:t>
      </w:r>
      <w:r w:rsidR="00F87E31" w:rsidRPr="000C5177">
        <w:rPr>
          <w:rFonts w:ascii="Arial" w:hAnsi="Arial" w:cs="Arial"/>
        </w:rPr>
        <w:t xml:space="preserve"> des organisations syndicales représentatives signataires</w:t>
      </w:r>
    </w:p>
    <w:p w14:paraId="021B6102" w14:textId="77777777" w:rsidR="00DF5DAC" w:rsidRPr="0083118B" w:rsidRDefault="00DF5DAC" w:rsidP="00912B1D">
      <w:pPr>
        <w:ind w:left="0"/>
        <w:rPr>
          <w:rFonts w:ascii="Arial" w:hAnsi="Arial" w:cs="Arial"/>
        </w:rPr>
      </w:pPr>
    </w:p>
    <w:p w14:paraId="6F6549DD" w14:textId="3BDF4D9F" w:rsidR="00F87E31" w:rsidRDefault="00F87E31" w:rsidP="00064A1A">
      <w:pPr>
        <w:ind w:left="0"/>
        <w:rPr>
          <w:rFonts w:ascii="Arial" w:hAnsi="Arial" w:cs="Arial"/>
        </w:rPr>
      </w:pPr>
      <w:r w:rsidRPr="0083118B">
        <w:rPr>
          <w:rFonts w:ascii="Arial" w:hAnsi="Arial" w:cs="Arial"/>
        </w:rPr>
        <w:t>Cette Commission de suivi se réunira dans les 3 mois qui suivront la mise en œuvre du présent accord puis ensuite elle se réunira chaque année afin d’étudier le bilan de et envisager les évolutions possibles de l’accord.</w:t>
      </w:r>
    </w:p>
    <w:p w14:paraId="04AC079E" w14:textId="77777777" w:rsidR="00064A1A" w:rsidRPr="00064A1A" w:rsidRDefault="00064A1A" w:rsidP="00064A1A">
      <w:pPr>
        <w:spacing w:before="100" w:beforeAutospacing="1" w:after="100" w:afterAutospacing="1" w:line="240" w:lineRule="auto"/>
        <w:ind w:left="0"/>
        <w:rPr>
          <w:rFonts w:ascii="Arial" w:hAnsi="Arial" w:cs="Arial"/>
        </w:rPr>
      </w:pPr>
      <w:r w:rsidRPr="00064A1A">
        <w:rPr>
          <w:rFonts w:ascii="Arial" w:hAnsi="Arial" w:cs="Arial"/>
        </w:rPr>
        <w:t>La commission de suivi a pour missions notamment :</w:t>
      </w:r>
    </w:p>
    <w:p w14:paraId="56ACDE3C" w14:textId="77777777" w:rsidR="00064A1A" w:rsidRPr="00064A1A" w:rsidRDefault="00064A1A" w:rsidP="00064A1A">
      <w:pPr>
        <w:numPr>
          <w:ilvl w:val="0"/>
          <w:numId w:val="20"/>
        </w:numPr>
        <w:spacing w:line="240" w:lineRule="auto"/>
        <w:jc w:val="left"/>
        <w:rPr>
          <w:rFonts w:ascii="Arial" w:hAnsi="Arial" w:cs="Arial"/>
        </w:rPr>
      </w:pPr>
      <w:r w:rsidRPr="00064A1A">
        <w:rPr>
          <w:rFonts w:ascii="Arial" w:hAnsi="Arial" w:cs="Arial"/>
        </w:rPr>
        <w:t>De veiller à la bonne application du présent accord et au respect de ses stipulations ;</w:t>
      </w:r>
    </w:p>
    <w:p w14:paraId="40D69996" w14:textId="77777777" w:rsidR="00064A1A" w:rsidRPr="00064A1A" w:rsidRDefault="00064A1A" w:rsidP="00064A1A">
      <w:pPr>
        <w:numPr>
          <w:ilvl w:val="0"/>
          <w:numId w:val="20"/>
        </w:numPr>
        <w:spacing w:line="240" w:lineRule="auto"/>
        <w:jc w:val="left"/>
        <w:rPr>
          <w:rFonts w:ascii="Arial" w:hAnsi="Arial" w:cs="Arial"/>
        </w:rPr>
      </w:pPr>
      <w:r w:rsidRPr="00064A1A">
        <w:rPr>
          <w:rFonts w:ascii="Arial" w:hAnsi="Arial" w:cs="Arial"/>
        </w:rPr>
        <w:t>D’identifier les éventuelles difficultés d’interprétation ou de mise en œuvre ;</w:t>
      </w:r>
    </w:p>
    <w:p w14:paraId="03CED7A7" w14:textId="77777777" w:rsidR="00064A1A" w:rsidRPr="00064A1A" w:rsidRDefault="00064A1A" w:rsidP="00064A1A">
      <w:pPr>
        <w:numPr>
          <w:ilvl w:val="0"/>
          <w:numId w:val="20"/>
        </w:numPr>
        <w:spacing w:line="240" w:lineRule="auto"/>
        <w:jc w:val="left"/>
        <w:rPr>
          <w:rFonts w:ascii="Arial" w:hAnsi="Arial" w:cs="Arial"/>
        </w:rPr>
      </w:pPr>
      <w:r w:rsidRPr="00064A1A">
        <w:rPr>
          <w:rFonts w:ascii="Arial" w:hAnsi="Arial" w:cs="Arial"/>
        </w:rPr>
        <w:t>D’analyser les effets du présent accord sur les salariés et l’organisation des établissements ;</w:t>
      </w:r>
    </w:p>
    <w:p w14:paraId="3133D213" w14:textId="77777777" w:rsidR="00064A1A" w:rsidRPr="00064A1A" w:rsidRDefault="00064A1A" w:rsidP="00064A1A">
      <w:pPr>
        <w:numPr>
          <w:ilvl w:val="0"/>
          <w:numId w:val="20"/>
        </w:numPr>
        <w:spacing w:line="240" w:lineRule="auto"/>
        <w:jc w:val="left"/>
        <w:rPr>
          <w:rFonts w:ascii="Arial" w:hAnsi="Arial" w:cs="Arial"/>
        </w:rPr>
      </w:pPr>
      <w:r w:rsidRPr="00064A1A">
        <w:rPr>
          <w:rFonts w:ascii="Arial" w:hAnsi="Arial" w:cs="Arial"/>
        </w:rPr>
        <w:lastRenderedPageBreak/>
        <w:t>D’examiner les accords collectifs conclus ultérieurement au niveau associatif de l’AHSM ayant vocation à s’appliquer aux établissements secondaires « La Miséricorde », ainsi que leurs incidences sur le présent accord ;</w:t>
      </w:r>
    </w:p>
    <w:p w14:paraId="2C0EE36B" w14:textId="77777777" w:rsidR="00064A1A" w:rsidRPr="00064A1A" w:rsidRDefault="00064A1A" w:rsidP="00064A1A">
      <w:pPr>
        <w:numPr>
          <w:ilvl w:val="0"/>
          <w:numId w:val="20"/>
        </w:numPr>
        <w:spacing w:line="240" w:lineRule="auto"/>
        <w:jc w:val="left"/>
        <w:rPr>
          <w:rFonts w:ascii="Arial" w:hAnsi="Arial" w:cs="Arial"/>
        </w:rPr>
      </w:pPr>
      <w:r w:rsidRPr="00064A1A">
        <w:rPr>
          <w:rFonts w:ascii="Arial" w:hAnsi="Arial" w:cs="Arial"/>
        </w:rPr>
        <w:t>De formuler, le cas échéant, des propositions d’évolution ou d’adaptation du présent accord.</w:t>
      </w:r>
    </w:p>
    <w:p w14:paraId="5784087B" w14:textId="77777777" w:rsidR="00B72010" w:rsidRDefault="00B72010" w:rsidP="00591E24">
      <w:pPr>
        <w:spacing w:line="240" w:lineRule="auto"/>
        <w:ind w:left="0"/>
        <w:rPr>
          <w:rFonts w:ascii="Arial" w:hAnsi="Arial" w:cs="Arial"/>
        </w:rPr>
      </w:pPr>
    </w:p>
    <w:p w14:paraId="52374268" w14:textId="65967143" w:rsidR="00064A1A" w:rsidRPr="00064A1A" w:rsidRDefault="00064A1A" w:rsidP="00591E24">
      <w:pPr>
        <w:spacing w:line="240" w:lineRule="auto"/>
        <w:ind w:left="0"/>
        <w:rPr>
          <w:rFonts w:ascii="Arial" w:hAnsi="Arial" w:cs="Arial"/>
        </w:rPr>
      </w:pPr>
      <w:r w:rsidRPr="00064A1A">
        <w:rPr>
          <w:rFonts w:ascii="Arial" w:hAnsi="Arial" w:cs="Arial"/>
        </w:rPr>
        <w:t>À cette fin, la direction communique à la commission de suivi, préalablement à chaque réunion, les éléments d’information nécessaires à l’appréciation de la mise en œuvre du présent accord, dans le respect des règles légales et conventionnelles applicables, notamment en matière de confidentialité.</w:t>
      </w:r>
    </w:p>
    <w:p w14:paraId="2CFB7503" w14:textId="77AD6B45" w:rsidR="00064A1A" w:rsidRPr="00064A1A" w:rsidRDefault="00064A1A" w:rsidP="00591E24">
      <w:pPr>
        <w:spacing w:line="240" w:lineRule="auto"/>
        <w:ind w:left="0"/>
        <w:rPr>
          <w:rFonts w:ascii="Arial" w:hAnsi="Arial" w:cs="Arial"/>
        </w:rPr>
      </w:pPr>
      <w:r w:rsidRPr="00064A1A">
        <w:rPr>
          <w:rFonts w:ascii="Arial" w:hAnsi="Arial" w:cs="Arial"/>
        </w:rPr>
        <w:t>L’ordre du jour e</w:t>
      </w:r>
      <w:r w:rsidR="00591E24">
        <w:rPr>
          <w:rFonts w:ascii="Arial" w:hAnsi="Arial" w:cs="Arial"/>
        </w:rPr>
        <w:t>st établi conjointement par la D</w:t>
      </w:r>
      <w:r w:rsidRPr="00064A1A">
        <w:rPr>
          <w:rFonts w:ascii="Arial" w:hAnsi="Arial" w:cs="Arial"/>
        </w:rPr>
        <w:t>irection et les organisations syndicales signataires et communiqué aux membres de la commission au moins quinze jours avant la réunion.</w:t>
      </w:r>
    </w:p>
    <w:p w14:paraId="45C4B6C7" w14:textId="77777777" w:rsidR="00064A1A" w:rsidRPr="00064A1A" w:rsidRDefault="00064A1A" w:rsidP="00591E24">
      <w:pPr>
        <w:spacing w:line="240" w:lineRule="auto"/>
        <w:ind w:left="0"/>
        <w:rPr>
          <w:rFonts w:ascii="Arial" w:hAnsi="Arial" w:cs="Arial"/>
        </w:rPr>
      </w:pPr>
      <w:r w:rsidRPr="00064A1A">
        <w:rPr>
          <w:rFonts w:ascii="Arial" w:hAnsi="Arial" w:cs="Arial"/>
        </w:rPr>
        <w:t>Un compte rendu est établi à l’issue de chaque réunion de la commission de suivi et transmis aux membres de la commission dans un délai de quinze jours suivant la réunion.</w:t>
      </w:r>
    </w:p>
    <w:p w14:paraId="1BCF8FB6" w14:textId="77777777" w:rsidR="00D843F1" w:rsidRPr="0083118B" w:rsidRDefault="00D843F1" w:rsidP="00912B1D">
      <w:pPr>
        <w:pStyle w:val="Titre2"/>
        <w:ind w:left="0"/>
      </w:pPr>
      <w:bookmarkStart w:id="16" w:name="_Toc90322703"/>
      <w:bookmarkStart w:id="17" w:name="_Toc95906524"/>
    </w:p>
    <w:p w14:paraId="04C8FD3B" w14:textId="77777777" w:rsidR="00F87E31" w:rsidRPr="0083118B" w:rsidRDefault="00604E0E" w:rsidP="00B72010">
      <w:pPr>
        <w:pStyle w:val="Titre2"/>
        <w:spacing w:before="0" w:after="120"/>
        <w:ind w:left="0" w:firstLine="708"/>
      </w:pPr>
      <w:r w:rsidRPr="0083118B">
        <w:t xml:space="preserve">Article 16.3 </w:t>
      </w:r>
      <w:r w:rsidR="00F87E31" w:rsidRPr="0083118B">
        <w:t>Révision et dénonciation</w:t>
      </w:r>
      <w:bookmarkEnd w:id="16"/>
      <w:bookmarkEnd w:id="17"/>
    </w:p>
    <w:p w14:paraId="2DA7782F" w14:textId="77777777" w:rsidR="002A1FB9" w:rsidRPr="0083118B" w:rsidRDefault="002A1FB9" w:rsidP="00B72010">
      <w:pPr>
        <w:spacing w:after="120"/>
        <w:ind w:left="0"/>
        <w:rPr>
          <w:rFonts w:ascii="Arial" w:hAnsi="Arial" w:cs="Arial"/>
        </w:rPr>
      </w:pPr>
      <w:r w:rsidRPr="0083118B">
        <w:rPr>
          <w:rFonts w:ascii="Arial" w:hAnsi="Arial" w:cs="Arial"/>
        </w:rPr>
        <w:t>Le présent Accord pourra être révisé ou dénoncé conformément aux dispositions légales et réglementaires en vigueur.</w:t>
      </w:r>
    </w:p>
    <w:p w14:paraId="0CBA5BF3" w14:textId="77777777" w:rsidR="002A1FB9" w:rsidRPr="0083118B" w:rsidRDefault="002A1FB9" w:rsidP="00912B1D">
      <w:pPr>
        <w:ind w:left="0"/>
        <w:rPr>
          <w:rFonts w:ascii="Arial" w:hAnsi="Arial" w:cs="Arial"/>
        </w:rPr>
      </w:pPr>
      <w:r w:rsidRPr="0083118B">
        <w:rPr>
          <w:rFonts w:ascii="Arial" w:hAnsi="Arial" w:cs="Arial"/>
        </w:rPr>
        <w:t>Il pourra, à tout moment, être modifié ou dénoncé en respectant la procédure prévue respectivement par les articles L. 2222-5, L. 2222-6 et L. 2261-7-1 à L. 2261-11 du Code du travail.</w:t>
      </w:r>
    </w:p>
    <w:p w14:paraId="64662795" w14:textId="77777777" w:rsidR="002A1FB9" w:rsidRPr="0083118B" w:rsidRDefault="002A1FB9" w:rsidP="00912B1D">
      <w:pPr>
        <w:ind w:left="0"/>
        <w:rPr>
          <w:rFonts w:ascii="Arial" w:hAnsi="Arial" w:cs="Arial"/>
        </w:rPr>
      </w:pPr>
      <w:r w:rsidRPr="0083118B">
        <w:rPr>
          <w:rFonts w:ascii="Arial" w:hAnsi="Arial" w:cs="Arial"/>
        </w:rPr>
        <w:t>Le présent Accord a été établi en tenant compte des dispositions légales et réglementaires applicables à la date de sa conclusion.</w:t>
      </w:r>
    </w:p>
    <w:p w14:paraId="3E0962B6" w14:textId="77777777" w:rsidR="002A1FB9" w:rsidRPr="0083118B" w:rsidRDefault="002A1FB9" w:rsidP="00912B1D">
      <w:pPr>
        <w:ind w:left="0"/>
        <w:rPr>
          <w:rFonts w:ascii="Arial" w:hAnsi="Arial" w:cs="Arial"/>
        </w:rPr>
      </w:pPr>
      <w:r w:rsidRPr="0083118B">
        <w:rPr>
          <w:rFonts w:ascii="Arial" w:hAnsi="Arial" w:cs="Arial"/>
        </w:rPr>
        <w:t>Si ces dispositions étaient amenées à être modifiées ou amendées, les Parties se réuniraient afin d’en apprécier les conséquences ainsi que l’opportunité d’une révision des dispositions de l’accord, selon les modalités prévues au présent article.</w:t>
      </w:r>
    </w:p>
    <w:p w14:paraId="091CA2F5" w14:textId="77777777" w:rsidR="002A1FB9" w:rsidRPr="0083118B" w:rsidRDefault="002A1FB9" w:rsidP="00912B1D">
      <w:pPr>
        <w:ind w:left="0"/>
        <w:rPr>
          <w:rFonts w:ascii="Arial" w:hAnsi="Arial" w:cs="Arial"/>
        </w:rPr>
      </w:pPr>
      <w:r w:rsidRPr="0083118B">
        <w:rPr>
          <w:rFonts w:ascii="Arial" w:hAnsi="Arial" w:cs="Arial"/>
        </w:rPr>
        <w:t>Conformément à l’article L. 2261-9 du Code du travail, les parties signataires du présent Accord ont également la possibilité de le dénoncer moyennant un préavis de trois (3) mois.</w:t>
      </w:r>
    </w:p>
    <w:p w14:paraId="2AA44561" w14:textId="77777777" w:rsidR="002A1FB9" w:rsidRPr="0083118B" w:rsidRDefault="002A1FB9" w:rsidP="00912B1D">
      <w:pPr>
        <w:ind w:left="0"/>
        <w:rPr>
          <w:rFonts w:ascii="Arial" w:hAnsi="Arial" w:cs="Arial"/>
        </w:rPr>
      </w:pPr>
      <w:r w:rsidRPr="0083118B">
        <w:rPr>
          <w:rFonts w:ascii="Arial" w:hAnsi="Arial" w:cs="Arial"/>
        </w:rPr>
        <w:t>La dénonciation par l’une des parties signataires doit être notifiée par lettre recommandée avec avis de réception aux autres signataires et faire l’objet d’un dépôt conformément à l’article L. 2261-9 du Code du travail.</w:t>
      </w:r>
    </w:p>
    <w:p w14:paraId="7B0672CD" w14:textId="77777777" w:rsidR="002A1FB9" w:rsidRPr="0083118B" w:rsidRDefault="002A1FB9" w:rsidP="00912B1D">
      <w:pPr>
        <w:ind w:left="0"/>
        <w:rPr>
          <w:rFonts w:ascii="Arial" w:hAnsi="Arial" w:cs="Arial"/>
        </w:rPr>
      </w:pPr>
      <w:r w:rsidRPr="0083118B">
        <w:rPr>
          <w:rFonts w:ascii="Arial" w:hAnsi="Arial" w:cs="Arial"/>
        </w:rPr>
        <w:t>L’ensemble des partenaires sociaux se réunit alors dans un délai de trois (3) mois à compter de la réception de la notification afin d’envisager l’éventuelle conclusion d’un accord de substitution qui entrera en vigueur dès sa conclusion.</w:t>
      </w:r>
    </w:p>
    <w:p w14:paraId="416F1723" w14:textId="77777777" w:rsidR="00604E0E" w:rsidRPr="0083118B" w:rsidRDefault="002A1FB9" w:rsidP="00912B1D">
      <w:pPr>
        <w:ind w:left="0"/>
        <w:rPr>
          <w:rFonts w:ascii="Arial" w:hAnsi="Arial" w:cs="Arial"/>
          <w:sz w:val="20"/>
          <w:szCs w:val="20"/>
        </w:rPr>
      </w:pPr>
      <w:r w:rsidRPr="0083118B">
        <w:rPr>
          <w:rFonts w:ascii="Arial" w:hAnsi="Arial" w:cs="Arial"/>
        </w:rPr>
        <w:t>L’Accord dénoncé continue donc à produire effet jusqu’à l’entrée en vigueur du nouvel accord qui lui est substitué ou, à défaut, pendant une durée d’un an à compter de l’expiration du préavis de trois mois.</w:t>
      </w:r>
    </w:p>
    <w:p w14:paraId="1BFF9DEE" w14:textId="58ED8B85" w:rsidR="000C5177" w:rsidRDefault="000C5177" w:rsidP="00912B1D">
      <w:pPr>
        <w:pStyle w:val="Titre2"/>
        <w:ind w:left="0"/>
      </w:pPr>
      <w:bookmarkStart w:id="18" w:name="_Toc90322704"/>
      <w:bookmarkStart w:id="19" w:name="_Toc95906525"/>
    </w:p>
    <w:p w14:paraId="2C0E42AA" w14:textId="77777777" w:rsidR="00B72010" w:rsidRPr="00B72010" w:rsidRDefault="00B72010" w:rsidP="00B72010"/>
    <w:p w14:paraId="5DD76C82" w14:textId="13681BCF" w:rsidR="00F87E31" w:rsidRPr="0083118B" w:rsidRDefault="00604E0E" w:rsidP="00B72010">
      <w:pPr>
        <w:pStyle w:val="Titre2"/>
        <w:spacing w:before="0" w:after="120"/>
        <w:ind w:left="0" w:firstLine="708"/>
      </w:pPr>
      <w:r w:rsidRPr="0083118B">
        <w:lastRenderedPageBreak/>
        <w:t xml:space="preserve">Article 16.4 </w:t>
      </w:r>
      <w:r w:rsidR="00F87E31" w:rsidRPr="0083118B">
        <w:t>Dépôt et publicité</w:t>
      </w:r>
      <w:bookmarkEnd w:id="18"/>
      <w:bookmarkEnd w:id="19"/>
    </w:p>
    <w:p w14:paraId="2C6AAC6A" w14:textId="77777777" w:rsidR="00F87E31" w:rsidRPr="0083118B" w:rsidRDefault="00F87E31" w:rsidP="00B72010">
      <w:pPr>
        <w:spacing w:after="120"/>
        <w:ind w:left="0"/>
        <w:rPr>
          <w:rFonts w:ascii="Arial" w:hAnsi="Arial" w:cs="Arial"/>
        </w:rPr>
      </w:pPr>
      <w:r w:rsidRPr="0083118B">
        <w:rPr>
          <w:rFonts w:ascii="Arial" w:hAnsi="Arial" w:cs="Arial"/>
        </w:rPr>
        <w:t>Conformément aux dispositions du Code du travail, le présent accord sera déposé en deux exemplaires, dont un au format électronique auprès de la DREETS compétente.</w:t>
      </w:r>
    </w:p>
    <w:p w14:paraId="13653BA6" w14:textId="77777777" w:rsidR="00F87E31" w:rsidRPr="0083118B" w:rsidRDefault="00F87E31" w:rsidP="00912B1D">
      <w:pPr>
        <w:ind w:left="0"/>
        <w:rPr>
          <w:rFonts w:ascii="Arial" w:hAnsi="Arial" w:cs="Arial"/>
        </w:rPr>
      </w:pPr>
      <w:r w:rsidRPr="0083118B">
        <w:rPr>
          <w:rFonts w:ascii="Arial" w:hAnsi="Arial" w:cs="Arial"/>
        </w:rPr>
        <w:t>Le présent accord sera notifié à l’ensemble des organisations syndicales représentatives au sein de l’entreprise et non signataire de celui-ci.</w:t>
      </w:r>
    </w:p>
    <w:p w14:paraId="2DADFA51" w14:textId="77777777" w:rsidR="00F87E31" w:rsidRPr="0083118B" w:rsidRDefault="00F87E31" w:rsidP="00912B1D">
      <w:pPr>
        <w:ind w:left="0"/>
        <w:rPr>
          <w:rFonts w:ascii="Arial" w:hAnsi="Arial" w:cs="Arial"/>
        </w:rPr>
      </w:pPr>
      <w:r w:rsidRPr="0083118B">
        <w:rPr>
          <w:rFonts w:ascii="Arial" w:hAnsi="Arial" w:cs="Arial"/>
        </w:rPr>
        <w:t>En outre, un exemplaire orignal est remis à chaque signataire.</w:t>
      </w:r>
    </w:p>
    <w:p w14:paraId="0668B2F2" w14:textId="773183E8" w:rsidR="00F87E31" w:rsidRPr="0083118B" w:rsidRDefault="00F87E31" w:rsidP="00912B1D">
      <w:pPr>
        <w:ind w:left="0"/>
        <w:rPr>
          <w:rFonts w:ascii="Arial" w:hAnsi="Arial" w:cs="Arial"/>
        </w:rPr>
      </w:pPr>
      <w:r w:rsidRPr="0083118B">
        <w:rPr>
          <w:rFonts w:ascii="Arial" w:hAnsi="Arial" w:cs="Arial"/>
        </w:rPr>
        <w:t xml:space="preserve">Le présent accord sera transmis au CSE d’établissement et affiché </w:t>
      </w:r>
      <w:r w:rsidR="00604E0E" w:rsidRPr="0083118B">
        <w:rPr>
          <w:rFonts w:ascii="Arial" w:hAnsi="Arial" w:cs="Arial"/>
        </w:rPr>
        <w:t xml:space="preserve">au sein </w:t>
      </w:r>
      <w:r w:rsidR="00312EED">
        <w:rPr>
          <w:rFonts w:ascii="Arial" w:hAnsi="Arial" w:cs="Arial"/>
        </w:rPr>
        <w:t xml:space="preserve">de l’établissement secondaire </w:t>
      </w:r>
      <w:r w:rsidR="00D843F1" w:rsidRPr="0083118B">
        <w:rPr>
          <w:rFonts w:ascii="Arial" w:hAnsi="Arial" w:cs="Arial"/>
        </w:rPr>
        <w:t xml:space="preserve">« La Miséricorde » </w:t>
      </w:r>
      <w:r w:rsidR="00604E0E" w:rsidRPr="0083118B">
        <w:rPr>
          <w:rFonts w:ascii="Arial" w:hAnsi="Arial" w:cs="Arial"/>
        </w:rPr>
        <w:t xml:space="preserve">de </w:t>
      </w:r>
      <w:r w:rsidR="005E63A2" w:rsidRPr="0083118B">
        <w:rPr>
          <w:rFonts w:ascii="Arial" w:hAnsi="Arial" w:cs="Arial"/>
        </w:rPr>
        <w:t xml:space="preserve">l’Etablissement </w:t>
      </w:r>
      <w:r w:rsidR="00D843F1" w:rsidRPr="0083118B">
        <w:rPr>
          <w:rFonts w:ascii="Arial" w:hAnsi="Arial" w:cs="Arial"/>
        </w:rPr>
        <w:t xml:space="preserve">Puy-de-Dôme –Allier </w:t>
      </w:r>
      <w:r w:rsidR="005E63A2" w:rsidRPr="0083118B">
        <w:rPr>
          <w:rFonts w:ascii="Arial" w:hAnsi="Arial" w:cs="Arial"/>
        </w:rPr>
        <w:t>Sainte Marie</w:t>
      </w:r>
      <w:r w:rsidR="00604E0E" w:rsidRPr="0083118B">
        <w:rPr>
          <w:rFonts w:ascii="Arial" w:hAnsi="Arial" w:cs="Arial"/>
        </w:rPr>
        <w:t xml:space="preserve">. </w:t>
      </w:r>
    </w:p>
    <w:p w14:paraId="79A5A642" w14:textId="77777777" w:rsidR="00F87E31" w:rsidRPr="0083118B" w:rsidRDefault="00F87E31" w:rsidP="00912B1D">
      <w:pPr>
        <w:ind w:left="0"/>
        <w:rPr>
          <w:rFonts w:ascii="Arial" w:hAnsi="Arial" w:cs="Arial"/>
        </w:rPr>
      </w:pPr>
      <w:r w:rsidRPr="0083118B">
        <w:rPr>
          <w:rFonts w:ascii="Arial" w:hAnsi="Arial" w:cs="Arial"/>
        </w:rPr>
        <w:t xml:space="preserve">Enfin, Le présent accord donnera lieu à dépôt dans les conditions prévues par le Code du travail, sur la plateforme de télé-procédure du ministère du travail </w:t>
      </w:r>
      <w:r w:rsidRPr="0083118B">
        <w:rPr>
          <w:rFonts w:ascii="Arial" w:hAnsi="Arial" w:cs="Arial"/>
          <w:u w:val="single"/>
        </w:rPr>
        <w:t>www.teleaccords.travail-emploi.gouv.fr</w:t>
      </w:r>
      <w:r w:rsidRPr="0083118B">
        <w:rPr>
          <w:rFonts w:ascii="Arial" w:hAnsi="Arial" w:cs="Arial"/>
        </w:rPr>
        <w:t xml:space="preserve"> et un exemplaire sera adressé au greffe du Conseil de prud’hommes compétent.  </w:t>
      </w:r>
    </w:p>
    <w:p w14:paraId="0364A63D" w14:textId="77777777" w:rsidR="000C5177" w:rsidRDefault="000C5177" w:rsidP="00912B1D">
      <w:pPr>
        <w:ind w:left="0"/>
        <w:rPr>
          <w:rFonts w:ascii="Arial" w:hAnsi="Arial" w:cs="Arial"/>
        </w:rPr>
      </w:pPr>
    </w:p>
    <w:p w14:paraId="62E82298" w14:textId="66AFD049" w:rsidR="00AC0322" w:rsidRPr="0083118B" w:rsidRDefault="00AC0322" w:rsidP="00912B1D">
      <w:pPr>
        <w:ind w:left="0"/>
        <w:rPr>
          <w:rFonts w:ascii="Arial" w:hAnsi="Arial" w:cs="Arial"/>
        </w:rPr>
      </w:pPr>
      <w:r w:rsidRPr="0083118B">
        <w:rPr>
          <w:rFonts w:ascii="Arial" w:hAnsi="Arial" w:cs="Arial"/>
        </w:rPr>
        <w:t xml:space="preserve">Fait </w:t>
      </w:r>
      <w:r w:rsidR="00D843F1" w:rsidRPr="0083118B">
        <w:rPr>
          <w:rFonts w:ascii="Arial" w:hAnsi="Arial" w:cs="Arial"/>
        </w:rPr>
        <w:t xml:space="preserve">à Clermont-Ferrand, </w:t>
      </w:r>
      <w:r w:rsidRPr="0083118B">
        <w:rPr>
          <w:rFonts w:ascii="Arial" w:hAnsi="Arial" w:cs="Arial"/>
        </w:rPr>
        <w:t>le</w:t>
      </w:r>
      <w:r w:rsidR="00D843F1" w:rsidRPr="0083118B">
        <w:rPr>
          <w:rFonts w:ascii="Arial" w:hAnsi="Arial" w:cs="Arial"/>
        </w:rPr>
        <w:t xml:space="preserve"> </w:t>
      </w:r>
      <w:r w:rsidR="00421A63">
        <w:rPr>
          <w:rFonts w:ascii="Arial" w:hAnsi="Arial" w:cs="Arial"/>
        </w:rPr>
        <w:t>28/02/</w:t>
      </w:r>
      <w:r w:rsidR="00D1658E">
        <w:rPr>
          <w:rFonts w:ascii="Arial" w:hAnsi="Arial" w:cs="Arial"/>
        </w:rPr>
        <w:t>2026</w:t>
      </w:r>
    </w:p>
    <w:p w14:paraId="7E83FB5B" w14:textId="77777777" w:rsidR="00AC0322" w:rsidRPr="0083118B" w:rsidRDefault="00AC0322" w:rsidP="00912B1D">
      <w:pPr>
        <w:ind w:left="0"/>
        <w:rPr>
          <w:rFonts w:ascii="Arial" w:hAnsi="Arial" w:cs="Arial"/>
        </w:rPr>
      </w:pPr>
      <w:r w:rsidRPr="0083118B">
        <w:rPr>
          <w:rFonts w:ascii="Arial" w:hAnsi="Arial" w:cs="Arial"/>
        </w:rPr>
        <w:t xml:space="preserve">(En </w:t>
      </w:r>
      <w:r w:rsidR="00D843F1" w:rsidRPr="0083118B">
        <w:rPr>
          <w:rFonts w:ascii="Arial" w:hAnsi="Arial" w:cs="Arial"/>
        </w:rPr>
        <w:t>6</w:t>
      </w:r>
      <w:r w:rsidRPr="0083118B">
        <w:rPr>
          <w:rFonts w:ascii="Arial" w:hAnsi="Arial" w:cs="Arial"/>
        </w:rPr>
        <w:t xml:space="preserve"> exemplaires originaux)</w:t>
      </w:r>
    </w:p>
    <w:p w14:paraId="284EBF9B" w14:textId="77777777" w:rsidR="00AC0322" w:rsidRPr="0083118B" w:rsidRDefault="00AC0322" w:rsidP="00912B1D">
      <w:pPr>
        <w:ind w:left="0"/>
        <w:rPr>
          <w:rFonts w:ascii="Arial" w:hAnsi="Arial" w:cs="Arial"/>
          <w:sz w:val="20"/>
          <w:szCs w:val="20"/>
        </w:rPr>
      </w:pPr>
    </w:p>
    <w:p w14:paraId="7019665C" w14:textId="77777777" w:rsidR="00AC0322" w:rsidRPr="0083118B" w:rsidRDefault="00AC0322" w:rsidP="00912B1D">
      <w:pPr>
        <w:ind w:left="0"/>
        <w:rPr>
          <w:rFonts w:ascii="Arial" w:hAnsi="Arial" w:cs="Arial"/>
          <w:sz w:val="20"/>
          <w:szCs w:val="20"/>
        </w:rPr>
      </w:pPr>
    </w:p>
    <w:p w14:paraId="1978DB73" w14:textId="77777777" w:rsidR="00AC0322" w:rsidRPr="0083118B" w:rsidRDefault="00AC0322" w:rsidP="00912B1D">
      <w:pPr>
        <w:spacing w:after="120" w:line="280" w:lineRule="exact"/>
        <w:ind w:left="0"/>
        <w:rPr>
          <w:rFonts w:ascii="Arial" w:eastAsia="Arial" w:hAnsi="Arial" w:cs="Arial"/>
          <w:color w:val="000000"/>
          <w:u w:val="single"/>
        </w:rPr>
      </w:pPr>
      <w:r w:rsidRPr="0083118B">
        <w:rPr>
          <w:rFonts w:ascii="Arial" w:eastAsia="Arial" w:hAnsi="Arial" w:cs="Arial"/>
          <w:color w:val="000000"/>
          <w:u w:val="single"/>
        </w:rPr>
        <w:t xml:space="preserve">Pour la Direction de </w:t>
      </w:r>
      <w:r w:rsidRPr="0083118B">
        <w:rPr>
          <w:rFonts w:ascii="Arial" w:hAnsi="Arial" w:cs="Arial"/>
          <w:u w:val="single"/>
        </w:rPr>
        <w:t xml:space="preserve">l’Etablissement </w:t>
      </w:r>
      <w:r w:rsidR="00D843F1" w:rsidRPr="0083118B">
        <w:rPr>
          <w:rFonts w:ascii="Arial" w:hAnsi="Arial" w:cs="Arial"/>
          <w:u w:val="single"/>
        </w:rPr>
        <w:t>Puy-de-Dôme - Allier</w:t>
      </w:r>
      <w:r w:rsidRPr="0083118B">
        <w:rPr>
          <w:rFonts w:ascii="Arial" w:hAnsi="Arial" w:cs="Arial"/>
          <w:u w:val="single"/>
        </w:rPr>
        <w:t xml:space="preserve"> Sainte Marie</w:t>
      </w:r>
    </w:p>
    <w:p w14:paraId="4C87805A" w14:textId="7514D30A" w:rsidR="00AC0322" w:rsidRPr="0083118B" w:rsidRDefault="00AC0322" w:rsidP="00912B1D">
      <w:pPr>
        <w:spacing w:after="120" w:line="280" w:lineRule="exact"/>
        <w:ind w:left="0"/>
        <w:rPr>
          <w:rFonts w:ascii="Arial" w:hAnsi="Arial" w:cs="Arial"/>
          <w:b/>
        </w:rPr>
      </w:pPr>
      <w:r w:rsidRPr="0083118B">
        <w:rPr>
          <w:rFonts w:ascii="Arial" w:hAnsi="Arial" w:cs="Arial"/>
        </w:rPr>
        <w:t xml:space="preserve">Monsieur </w:t>
      </w:r>
    </w:p>
    <w:p w14:paraId="0553D1AB" w14:textId="77777777" w:rsidR="00AC0322" w:rsidRPr="0083118B" w:rsidRDefault="00AC0322" w:rsidP="00912B1D">
      <w:pPr>
        <w:spacing w:after="120" w:line="280" w:lineRule="exact"/>
        <w:ind w:left="0"/>
        <w:rPr>
          <w:rFonts w:ascii="Arial" w:eastAsia="Arial" w:hAnsi="Arial" w:cs="Arial"/>
          <w:color w:val="000000"/>
        </w:rPr>
      </w:pPr>
      <w:r w:rsidRPr="0083118B">
        <w:rPr>
          <w:rFonts w:ascii="Arial" w:eastAsia="Arial" w:hAnsi="Arial" w:cs="Arial"/>
          <w:color w:val="000000"/>
          <w:sz w:val="24"/>
          <w:szCs w:val="24"/>
        </w:rPr>
        <w:tab/>
      </w:r>
      <w:r w:rsidRPr="0083118B">
        <w:rPr>
          <w:rFonts w:ascii="Arial" w:eastAsia="Arial" w:hAnsi="Arial" w:cs="Arial"/>
          <w:color w:val="000000"/>
        </w:rPr>
        <w:tab/>
      </w:r>
    </w:p>
    <w:p w14:paraId="7B9F3FD8" w14:textId="77777777" w:rsidR="00AC0322" w:rsidRPr="0083118B" w:rsidRDefault="00AC0322" w:rsidP="00912B1D">
      <w:pPr>
        <w:spacing w:after="120" w:line="280" w:lineRule="exact"/>
        <w:ind w:left="0"/>
        <w:rPr>
          <w:rFonts w:ascii="Arial" w:eastAsia="Arial" w:hAnsi="Arial" w:cs="Arial"/>
          <w:color w:val="000000"/>
        </w:rPr>
      </w:pPr>
    </w:p>
    <w:p w14:paraId="2761408D" w14:textId="77777777" w:rsidR="00AC0322" w:rsidRPr="0083118B" w:rsidRDefault="00AC0322" w:rsidP="00912B1D">
      <w:pPr>
        <w:spacing w:after="120" w:line="280" w:lineRule="exact"/>
        <w:ind w:left="0"/>
        <w:rPr>
          <w:rFonts w:ascii="Arial" w:eastAsia="Calibri" w:hAnsi="Arial" w:cs="Arial"/>
          <w:b/>
        </w:rPr>
      </w:pPr>
      <w:r w:rsidRPr="0083118B">
        <w:rPr>
          <w:rFonts w:ascii="Arial" w:eastAsia="Arial" w:hAnsi="Arial" w:cs="Arial"/>
          <w:color w:val="000000"/>
          <w:u w:val="single"/>
        </w:rPr>
        <w:t xml:space="preserve">Pour les organisations syndicales représentatives au sein de </w:t>
      </w:r>
      <w:r w:rsidRPr="0083118B">
        <w:rPr>
          <w:rFonts w:ascii="Arial" w:hAnsi="Arial" w:cs="Arial"/>
          <w:u w:val="single"/>
        </w:rPr>
        <w:t xml:space="preserve">l’Etablissement </w:t>
      </w:r>
      <w:r w:rsidR="00D843F1" w:rsidRPr="0083118B">
        <w:rPr>
          <w:rFonts w:ascii="Arial" w:hAnsi="Arial" w:cs="Arial"/>
          <w:u w:val="single"/>
        </w:rPr>
        <w:t>Puy-de-Dôme - Allier Sainte Marie</w:t>
      </w:r>
    </w:p>
    <w:p w14:paraId="58F61718" w14:textId="77777777" w:rsidR="00D843F1" w:rsidRPr="0083118B" w:rsidRDefault="00D843F1" w:rsidP="00912B1D">
      <w:pPr>
        <w:keepLines/>
        <w:ind w:left="0"/>
        <w:rPr>
          <w:rFonts w:ascii="Arial" w:eastAsia="Calibri" w:hAnsi="Arial" w:cs="Arial"/>
          <w:b/>
        </w:rPr>
      </w:pPr>
    </w:p>
    <w:p w14:paraId="414BFACB" w14:textId="77777777" w:rsidR="00802B79" w:rsidRPr="0083118B" w:rsidRDefault="00AC0322" w:rsidP="00912B1D">
      <w:pPr>
        <w:keepLines/>
        <w:ind w:left="0"/>
        <w:rPr>
          <w:rFonts w:ascii="Arial" w:eastAsia="Calibri" w:hAnsi="Arial" w:cs="Arial"/>
          <w:b/>
        </w:rPr>
      </w:pPr>
      <w:r w:rsidRPr="0083118B">
        <w:rPr>
          <w:rFonts w:ascii="Arial" w:eastAsia="Calibri" w:hAnsi="Arial" w:cs="Arial"/>
          <w:b/>
        </w:rPr>
        <w:t xml:space="preserve">Pour le syndicat </w:t>
      </w:r>
      <w:r w:rsidR="00D843F1" w:rsidRPr="0083118B">
        <w:rPr>
          <w:rFonts w:ascii="Arial" w:eastAsia="Calibri" w:hAnsi="Arial" w:cs="Arial"/>
          <w:b/>
        </w:rPr>
        <w:t>UNSA</w:t>
      </w:r>
    </w:p>
    <w:p w14:paraId="73E0E48F" w14:textId="538ADDB2" w:rsidR="00D843F1" w:rsidRPr="0083118B" w:rsidRDefault="00AC0322" w:rsidP="00912B1D">
      <w:pPr>
        <w:keepLines/>
        <w:ind w:left="0"/>
        <w:rPr>
          <w:rFonts w:ascii="Arial" w:eastAsia="Times New Roman" w:hAnsi="Arial" w:cs="Arial"/>
          <w:kern w:val="0"/>
          <w:lang w:eastAsia="fr-FR"/>
          <w14:ligatures w14:val="none"/>
        </w:rPr>
      </w:pPr>
      <w:r w:rsidRPr="0083118B">
        <w:rPr>
          <w:rFonts w:ascii="Arial" w:eastAsia="Calibri" w:hAnsi="Arial" w:cs="Arial"/>
          <w:b/>
        </w:rPr>
        <w:br/>
      </w:r>
      <w:r w:rsidR="00492ABC">
        <w:rPr>
          <w:rFonts w:ascii="Arial" w:eastAsia="Times New Roman" w:hAnsi="Arial" w:cs="Arial"/>
          <w:kern w:val="0"/>
          <w:lang w:eastAsia="fr-FR"/>
          <w14:ligatures w14:val="none"/>
        </w:rPr>
        <w:t>M</w:t>
      </w:r>
      <w:r w:rsidR="00492ABC">
        <w:rPr>
          <w:rFonts w:ascii="Arial" w:eastAsia="Times New Roman" w:hAnsi="Arial" w:cs="Arial"/>
          <w:kern w:val="0"/>
          <w:lang w:eastAsia="fr-FR"/>
          <w14:ligatures w14:val="none"/>
        </w:rPr>
        <w:tab/>
      </w:r>
      <w:r w:rsidR="00492ABC">
        <w:rPr>
          <w:rFonts w:ascii="Arial" w:eastAsia="Times New Roman" w:hAnsi="Arial" w:cs="Arial"/>
          <w:kern w:val="0"/>
          <w:lang w:eastAsia="fr-FR"/>
          <w14:ligatures w14:val="none"/>
        </w:rPr>
        <w:tab/>
      </w:r>
      <w:r w:rsidR="00492ABC">
        <w:rPr>
          <w:rFonts w:ascii="Arial" w:eastAsia="Times New Roman" w:hAnsi="Arial" w:cs="Arial"/>
          <w:kern w:val="0"/>
          <w:lang w:eastAsia="fr-FR"/>
          <w14:ligatures w14:val="none"/>
        </w:rPr>
        <w:tab/>
      </w:r>
      <w:r w:rsidR="00492ABC">
        <w:rPr>
          <w:rFonts w:ascii="Arial" w:eastAsia="Times New Roman" w:hAnsi="Arial" w:cs="Arial"/>
          <w:kern w:val="0"/>
          <w:lang w:eastAsia="fr-FR"/>
          <w14:ligatures w14:val="none"/>
        </w:rPr>
        <w:tab/>
      </w:r>
      <w:r w:rsidR="00492ABC">
        <w:rPr>
          <w:rFonts w:ascii="Arial" w:eastAsia="Times New Roman" w:hAnsi="Arial" w:cs="Arial"/>
          <w:kern w:val="0"/>
          <w:lang w:eastAsia="fr-FR"/>
          <w14:ligatures w14:val="none"/>
        </w:rPr>
        <w:tab/>
        <w:t>M</w:t>
      </w:r>
    </w:p>
    <w:p w14:paraId="15AD30EC" w14:textId="77777777" w:rsidR="00D843F1" w:rsidRPr="0083118B" w:rsidRDefault="00D843F1" w:rsidP="00912B1D">
      <w:pPr>
        <w:keepLines/>
        <w:ind w:left="0"/>
        <w:rPr>
          <w:rFonts w:ascii="Arial" w:eastAsia="Calibri" w:hAnsi="Arial" w:cs="Arial"/>
          <w:b/>
        </w:rPr>
      </w:pPr>
    </w:p>
    <w:p w14:paraId="499498AE" w14:textId="77777777" w:rsidR="00802B79" w:rsidRPr="0083118B" w:rsidRDefault="00AC0322" w:rsidP="00912B1D">
      <w:pPr>
        <w:keepLines/>
        <w:ind w:left="0"/>
        <w:rPr>
          <w:rFonts w:ascii="Arial" w:eastAsia="Calibri" w:hAnsi="Arial" w:cs="Arial"/>
          <w:b/>
        </w:rPr>
      </w:pPr>
      <w:r w:rsidRPr="0083118B">
        <w:rPr>
          <w:rFonts w:ascii="Arial" w:eastAsia="Calibri" w:hAnsi="Arial" w:cs="Arial"/>
          <w:b/>
        </w:rPr>
        <w:t>Pour le syndicat CGT</w:t>
      </w:r>
    </w:p>
    <w:p w14:paraId="303A81A9" w14:textId="2B85AE7E" w:rsidR="00AC0322" w:rsidRPr="0083118B" w:rsidRDefault="00AC0322" w:rsidP="00912B1D">
      <w:pPr>
        <w:keepLines/>
        <w:ind w:left="0"/>
        <w:rPr>
          <w:rFonts w:ascii="Arial" w:eastAsia="Times New Roman" w:hAnsi="Arial" w:cs="Arial"/>
          <w:kern w:val="0"/>
          <w:lang w:eastAsia="fr-FR"/>
          <w14:ligatures w14:val="none"/>
        </w:rPr>
      </w:pPr>
      <w:r w:rsidRPr="0083118B">
        <w:rPr>
          <w:rFonts w:ascii="Arial" w:eastAsia="Calibri" w:hAnsi="Arial" w:cs="Arial"/>
          <w:b/>
        </w:rPr>
        <w:br/>
      </w:r>
      <w:r w:rsidR="00492ABC">
        <w:rPr>
          <w:rFonts w:ascii="Arial" w:eastAsia="Times New Roman" w:hAnsi="Arial" w:cs="Arial"/>
          <w:kern w:val="0"/>
          <w:lang w:eastAsia="fr-FR"/>
          <w14:ligatures w14:val="none"/>
        </w:rPr>
        <w:t>M</w:t>
      </w:r>
    </w:p>
    <w:p w14:paraId="4F8D0583" w14:textId="77777777" w:rsidR="00AC0322" w:rsidRPr="0083118B" w:rsidRDefault="00AC0322" w:rsidP="00912B1D">
      <w:pPr>
        <w:keepLines/>
        <w:ind w:left="0"/>
        <w:rPr>
          <w:rFonts w:ascii="Arial" w:eastAsia="Calibri" w:hAnsi="Arial" w:cs="Arial"/>
          <w:b/>
        </w:rPr>
      </w:pPr>
    </w:p>
    <w:p w14:paraId="7019599D" w14:textId="77777777" w:rsidR="00D843F1" w:rsidRPr="0083118B" w:rsidRDefault="00AC0322" w:rsidP="00912B1D">
      <w:pPr>
        <w:keepLines/>
        <w:ind w:left="0"/>
        <w:rPr>
          <w:rFonts w:ascii="Arial" w:eastAsia="Calibri" w:hAnsi="Arial" w:cs="Arial"/>
          <w:b/>
        </w:rPr>
      </w:pPr>
      <w:r w:rsidRPr="0083118B">
        <w:rPr>
          <w:rFonts w:ascii="Arial" w:eastAsia="Calibri" w:hAnsi="Arial" w:cs="Arial"/>
          <w:b/>
        </w:rPr>
        <w:t xml:space="preserve">Pour le syndicat </w:t>
      </w:r>
      <w:r w:rsidR="00D843F1" w:rsidRPr="0083118B">
        <w:rPr>
          <w:rFonts w:ascii="Arial" w:eastAsia="Calibri" w:hAnsi="Arial" w:cs="Arial"/>
          <w:b/>
        </w:rPr>
        <w:t>CFE-CGC</w:t>
      </w:r>
    </w:p>
    <w:p w14:paraId="178FD2E0" w14:textId="1F8F0087" w:rsidR="00AC0322" w:rsidRPr="00941A4F" w:rsidRDefault="00D843F1" w:rsidP="00912B1D">
      <w:pPr>
        <w:keepLines/>
        <w:ind w:left="0"/>
        <w:rPr>
          <w:rFonts w:ascii="Arial" w:eastAsia="Calibri" w:hAnsi="Arial" w:cs="Arial"/>
        </w:rPr>
      </w:pPr>
      <w:r w:rsidRPr="0083118B">
        <w:rPr>
          <w:rFonts w:ascii="Arial" w:eastAsia="Calibri" w:hAnsi="Arial" w:cs="Arial"/>
        </w:rPr>
        <w:t>M</w:t>
      </w:r>
      <w:r w:rsidR="00492ABC">
        <w:rPr>
          <w:rFonts w:ascii="Arial" w:eastAsia="Times New Roman" w:hAnsi="Arial" w:cs="Arial"/>
          <w:kern w:val="0"/>
          <w:lang w:eastAsia="fr-FR"/>
          <w14:ligatures w14:val="none"/>
        </w:rPr>
        <w:tab/>
      </w:r>
      <w:r w:rsidR="00492ABC">
        <w:rPr>
          <w:rFonts w:ascii="Arial" w:eastAsia="Times New Roman" w:hAnsi="Arial" w:cs="Arial"/>
          <w:kern w:val="0"/>
          <w:lang w:eastAsia="fr-FR"/>
          <w14:ligatures w14:val="none"/>
        </w:rPr>
        <w:tab/>
      </w:r>
      <w:r w:rsidR="00492ABC">
        <w:rPr>
          <w:rFonts w:ascii="Arial" w:eastAsia="Times New Roman" w:hAnsi="Arial" w:cs="Arial"/>
          <w:kern w:val="0"/>
          <w:lang w:eastAsia="fr-FR"/>
          <w14:ligatures w14:val="none"/>
        </w:rPr>
        <w:tab/>
      </w:r>
      <w:r w:rsidR="00492ABC">
        <w:rPr>
          <w:rFonts w:ascii="Arial" w:eastAsia="Times New Roman" w:hAnsi="Arial" w:cs="Arial"/>
          <w:kern w:val="0"/>
          <w:lang w:eastAsia="fr-FR"/>
          <w14:ligatures w14:val="none"/>
        </w:rPr>
        <w:tab/>
        <w:t>M</w:t>
      </w:r>
      <w:bookmarkStart w:id="20" w:name="_GoBack"/>
      <w:bookmarkEnd w:id="20"/>
    </w:p>
    <w:p w14:paraId="03999227" w14:textId="77777777" w:rsidR="002E31BD" w:rsidRPr="00941A4F" w:rsidRDefault="002E31BD" w:rsidP="00912B1D">
      <w:pPr>
        <w:ind w:left="0"/>
        <w:rPr>
          <w:rFonts w:ascii="Arial" w:hAnsi="Arial" w:cs="Arial"/>
          <w:lang w:eastAsia="fr-FR"/>
        </w:rPr>
      </w:pPr>
    </w:p>
    <w:sectPr w:rsidR="002E31BD" w:rsidRPr="00941A4F">
      <w:headerReference w:type="even" r:id="rId7"/>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BA4F3" w14:textId="77777777" w:rsidR="00090CC4" w:rsidRDefault="00090CC4" w:rsidP="00270F1E">
      <w:pPr>
        <w:spacing w:after="0" w:line="240" w:lineRule="auto"/>
      </w:pPr>
      <w:r>
        <w:separator/>
      </w:r>
    </w:p>
  </w:endnote>
  <w:endnote w:type="continuationSeparator" w:id="0">
    <w:p w14:paraId="45C5C9A9" w14:textId="77777777" w:rsidR="00090CC4" w:rsidRDefault="00090CC4" w:rsidP="00270F1E">
      <w:pPr>
        <w:spacing w:after="0" w:line="240" w:lineRule="auto"/>
      </w:pPr>
      <w:r>
        <w:continuationSeparator/>
      </w:r>
    </w:p>
  </w:endnote>
  <w:endnote w:type="continuationNotice" w:id="1">
    <w:p w14:paraId="6923A484" w14:textId="77777777" w:rsidR="00090CC4" w:rsidRDefault="00090C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rPr>
      <w:id w:val="139089431"/>
      <w:docPartObj>
        <w:docPartGallery w:val="Page Numbers (Bottom of Page)"/>
        <w:docPartUnique/>
      </w:docPartObj>
    </w:sdtPr>
    <w:sdtEndPr/>
    <w:sdtContent>
      <w:p w14:paraId="5E263BEE" w14:textId="3456242F" w:rsidR="00270F1E" w:rsidRPr="00421A63" w:rsidRDefault="003D221D" w:rsidP="00421A63">
        <w:pPr>
          <w:pStyle w:val="Pieddepage"/>
          <w:rPr>
            <w:rFonts w:ascii="Arial" w:hAnsi="Arial" w:cs="Arial"/>
            <w:sz w:val="20"/>
          </w:rPr>
        </w:pPr>
        <w:r w:rsidRPr="003D221D">
          <w:rPr>
            <w:rFonts w:ascii="Arial" w:hAnsi="Arial" w:cs="Arial"/>
            <w:sz w:val="20"/>
          </w:rPr>
          <w:t xml:space="preserve">Accord d’établissement relatif au statut collectif                                                                </w:t>
        </w:r>
        <w:r w:rsidRPr="003D221D">
          <w:rPr>
            <w:rFonts w:ascii="Arial" w:hAnsi="Arial" w:cs="Arial"/>
            <w:sz w:val="20"/>
          </w:rPr>
          <w:fldChar w:fldCharType="begin"/>
        </w:r>
        <w:r w:rsidRPr="003D221D">
          <w:rPr>
            <w:rFonts w:ascii="Arial" w:hAnsi="Arial" w:cs="Arial"/>
            <w:sz w:val="20"/>
          </w:rPr>
          <w:instrText>PAGE   \* MERGEFORMAT</w:instrText>
        </w:r>
        <w:r w:rsidRPr="003D221D">
          <w:rPr>
            <w:rFonts w:ascii="Arial" w:hAnsi="Arial" w:cs="Arial"/>
            <w:sz w:val="20"/>
          </w:rPr>
          <w:fldChar w:fldCharType="separate"/>
        </w:r>
        <w:r w:rsidR="00492ABC">
          <w:rPr>
            <w:rFonts w:ascii="Arial" w:hAnsi="Arial" w:cs="Arial"/>
            <w:noProof/>
            <w:sz w:val="20"/>
          </w:rPr>
          <w:t>15</w:t>
        </w:r>
        <w:r w:rsidRPr="003D221D">
          <w:rPr>
            <w:rFonts w:ascii="Arial" w:hAnsi="Arial" w:cs="Arial"/>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187D2" w14:textId="77777777" w:rsidR="00090CC4" w:rsidRDefault="00090CC4" w:rsidP="00270F1E">
      <w:pPr>
        <w:spacing w:after="0" w:line="240" w:lineRule="auto"/>
      </w:pPr>
      <w:r>
        <w:separator/>
      </w:r>
    </w:p>
  </w:footnote>
  <w:footnote w:type="continuationSeparator" w:id="0">
    <w:p w14:paraId="0E48817D" w14:textId="77777777" w:rsidR="00090CC4" w:rsidRDefault="00090CC4" w:rsidP="00270F1E">
      <w:pPr>
        <w:spacing w:after="0" w:line="240" w:lineRule="auto"/>
      </w:pPr>
      <w:r>
        <w:continuationSeparator/>
      </w:r>
    </w:p>
  </w:footnote>
  <w:footnote w:type="continuationNotice" w:id="1">
    <w:p w14:paraId="1F319CF4" w14:textId="77777777" w:rsidR="00090CC4" w:rsidRDefault="00090C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F8638" w14:textId="66EB68A6" w:rsidR="00270F1E" w:rsidRDefault="00270F1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5EDA4" w14:textId="701A92C6" w:rsidR="00270F1E" w:rsidRDefault="00270F1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39C7E" w14:textId="5570E419" w:rsidR="00270F1E" w:rsidRDefault="00270F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07F8C"/>
    <w:multiLevelType w:val="hybridMultilevel"/>
    <w:tmpl w:val="2AF8F04E"/>
    <w:lvl w:ilvl="0" w:tplc="CB4CD342">
      <w:start w:val="1"/>
      <w:numFmt w:val="low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15:restartNumberingAfterBreak="0">
    <w:nsid w:val="09CA4349"/>
    <w:multiLevelType w:val="hybridMultilevel"/>
    <w:tmpl w:val="3C38B542"/>
    <w:lvl w:ilvl="0" w:tplc="72885D3C">
      <w:start w:val="1"/>
      <w:numFmt w:val="lowerLetter"/>
      <w:lvlText w:val="%1)"/>
      <w:lvlJc w:val="left"/>
      <w:pPr>
        <w:ind w:left="928" w:hanging="360"/>
      </w:pPr>
      <w:rPr>
        <w:rFonts w:hint="default"/>
        <w:b/>
      </w:rPr>
    </w:lvl>
    <w:lvl w:ilvl="1" w:tplc="040C0019" w:tentative="1">
      <w:start w:val="1"/>
      <w:numFmt w:val="lowerLetter"/>
      <w:lvlText w:val="%2."/>
      <w:lvlJc w:val="left"/>
      <w:pPr>
        <w:ind w:left="1648" w:hanging="360"/>
      </w:pPr>
    </w:lvl>
    <w:lvl w:ilvl="2" w:tplc="040C001B" w:tentative="1">
      <w:start w:val="1"/>
      <w:numFmt w:val="lowerRoman"/>
      <w:lvlText w:val="%3."/>
      <w:lvlJc w:val="right"/>
      <w:pPr>
        <w:ind w:left="2368" w:hanging="180"/>
      </w:pPr>
    </w:lvl>
    <w:lvl w:ilvl="3" w:tplc="040C000F" w:tentative="1">
      <w:start w:val="1"/>
      <w:numFmt w:val="decimal"/>
      <w:lvlText w:val="%4."/>
      <w:lvlJc w:val="left"/>
      <w:pPr>
        <w:ind w:left="3088" w:hanging="360"/>
      </w:pPr>
    </w:lvl>
    <w:lvl w:ilvl="4" w:tplc="040C0019" w:tentative="1">
      <w:start w:val="1"/>
      <w:numFmt w:val="lowerLetter"/>
      <w:lvlText w:val="%5."/>
      <w:lvlJc w:val="left"/>
      <w:pPr>
        <w:ind w:left="3808" w:hanging="360"/>
      </w:pPr>
    </w:lvl>
    <w:lvl w:ilvl="5" w:tplc="040C001B" w:tentative="1">
      <w:start w:val="1"/>
      <w:numFmt w:val="lowerRoman"/>
      <w:lvlText w:val="%6."/>
      <w:lvlJc w:val="right"/>
      <w:pPr>
        <w:ind w:left="4528" w:hanging="180"/>
      </w:pPr>
    </w:lvl>
    <w:lvl w:ilvl="6" w:tplc="040C000F" w:tentative="1">
      <w:start w:val="1"/>
      <w:numFmt w:val="decimal"/>
      <w:lvlText w:val="%7."/>
      <w:lvlJc w:val="left"/>
      <w:pPr>
        <w:ind w:left="5248" w:hanging="360"/>
      </w:pPr>
    </w:lvl>
    <w:lvl w:ilvl="7" w:tplc="040C0019" w:tentative="1">
      <w:start w:val="1"/>
      <w:numFmt w:val="lowerLetter"/>
      <w:lvlText w:val="%8."/>
      <w:lvlJc w:val="left"/>
      <w:pPr>
        <w:ind w:left="5968" w:hanging="360"/>
      </w:pPr>
    </w:lvl>
    <w:lvl w:ilvl="8" w:tplc="040C001B" w:tentative="1">
      <w:start w:val="1"/>
      <w:numFmt w:val="lowerRoman"/>
      <w:lvlText w:val="%9."/>
      <w:lvlJc w:val="right"/>
      <w:pPr>
        <w:ind w:left="6688" w:hanging="180"/>
      </w:pPr>
    </w:lvl>
  </w:abstractNum>
  <w:abstractNum w:abstractNumId="2" w15:restartNumberingAfterBreak="0">
    <w:nsid w:val="0C501A0D"/>
    <w:multiLevelType w:val="hybridMultilevel"/>
    <w:tmpl w:val="63AC3270"/>
    <w:lvl w:ilvl="0" w:tplc="7ACA2E36">
      <w:start w:val="2020"/>
      <w:numFmt w:val="bullet"/>
      <w:lvlText w:val="-"/>
      <w:lvlJc w:val="left"/>
      <w:pPr>
        <w:ind w:left="3731" w:hanging="360"/>
      </w:pPr>
      <w:rPr>
        <w:rFonts w:ascii="Arial" w:eastAsia="Times New Roman" w:hAnsi="Arial" w:cs="Arial" w:hint="default"/>
        <w:b w:val="0"/>
      </w:rPr>
    </w:lvl>
    <w:lvl w:ilvl="1" w:tplc="040C0003">
      <w:start w:val="1"/>
      <w:numFmt w:val="bullet"/>
      <w:lvlText w:val="o"/>
      <w:lvlJc w:val="left"/>
      <w:pPr>
        <w:ind w:left="4451" w:hanging="360"/>
      </w:pPr>
      <w:rPr>
        <w:rFonts w:ascii="Courier New" w:hAnsi="Courier New" w:cs="Courier New" w:hint="default"/>
      </w:rPr>
    </w:lvl>
    <w:lvl w:ilvl="2" w:tplc="040C0005" w:tentative="1">
      <w:start w:val="1"/>
      <w:numFmt w:val="bullet"/>
      <w:lvlText w:val=""/>
      <w:lvlJc w:val="left"/>
      <w:pPr>
        <w:ind w:left="5171" w:hanging="360"/>
      </w:pPr>
      <w:rPr>
        <w:rFonts w:ascii="Wingdings" w:hAnsi="Wingdings" w:hint="default"/>
      </w:rPr>
    </w:lvl>
    <w:lvl w:ilvl="3" w:tplc="040C0001" w:tentative="1">
      <w:start w:val="1"/>
      <w:numFmt w:val="bullet"/>
      <w:lvlText w:val=""/>
      <w:lvlJc w:val="left"/>
      <w:pPr>
        <w:ind w:left="5891" w:hanging="360"/>
      </w:pPr>
      <w:rPr>
        <w:rFonts w:ascii="Symbol" w:hAnsi="Symbol" w:hint="default"/>
      </w:rPr>
    </w:lvl>
    <w:lvl w:ilvl="4" w:tplc="040C0003" w:tentative="1">
      <w:start w:val="1"/>
      <w:numFmt w:val="bullet"/>
      <w:lvlText w:val="o"/>
      <w:lvlJc w:val="left"/>
      <w:pPr>
        <w:ind w:left="6611" w:hanging="360"/>
      </w:pPr>
      <w:rPr>
        <w:rFonts w:ascii="Courier New" w:hAnsi="Courier New" w:cs="Courier New" w:hint="default"/>
      </w:rPr>
    </w:lvl>
    <w:lvl w:ilvl="5" w:tplc="040C0005" w:tentative="1">
      <w:start w:val="1"/>
      <w:numFmt w:val="bullet"/>
      <w:lvlText w:val=""/>
      <w:lvlJc w:val="left"/>
      <w:pPr>
        <w:ind w:left="7331" w:hanging="360"/>
      </w:pPr>
      <w:rPr>
        <w:rFonts w:ascii="Wingdings" w:hAnsi="Wingdings" w:hint="default"/>
      </w:rPr>
    </w:lvl>
    <w:lvl w:ilvl="6" w:tplc="040C0001" w:tentative="1">
      <w:start w:val="1"/>
      <w:numFmt w:val="bullet"/>
      <w:lvlText w:val=""/>
      <w:lvlJc w:val="left"/>
      <w:pPr>
        <w:ind w:left="8051" w:hanging="360"/>
      </w:pPr>
      <w:rPr>
        <w:rFonts w:ascii="Symbol" w:hAnsi="Symbol" w:hint="default"/>
      </w:rPr>
    </w:lvl>
    <w:lvl w:ilvl="7" w:tplc="040C0003" w:tentative="1">
      <w:start w:val="1"/>
      <w:numFmt w:val="bullet"/>
      <w:lvlText w:val="o"/>
      <w:lvlJc w:val="left"/>
      <w:pPr>
        <w:ind w:left="8771" w:hanging="360"/>
      </w:pPr>
      <w:rPr>
        <w:rFonts w:ascii="Courier New" w:hAnsi="Courier New" w:cs="Courier New" w:hint="default"/>
      </w:rPr>
    </w:lvl>
    <w:lvl w:ilvl="8" w:tplc="040C0005" w:tentative="1">
      <w:start w:val="1"/>
      <w:numFmt w:val="bullet"/>
      <w:lvlText w:val=""/>
      <w:lvlJc w:val="left"/>
      <w:pPr>
        <w:ind w:left="9491" w:hanging="360"/>
      </w:pPr>
      <w:rPr>
        <w:rFonts w:ascii="Wingdings" w:hAnsi="Wingdings" w:hint="default"/>
      </w:rPr>
    </w:lvl>
  </w:abstractNum>
  <w:abstractNum w:abstractNumId="3" w15:restartNumberingAfterBreak="0">
    <w:nsid w:val="13CA63D2"/>
    <w:multiLevelType w:val="hybridMultilevel"/>
    <w:tmpl w:val="EBB8A0EC"/>
    <w:lvl w:ilvl="0" w:tplc="B6D6DFD8">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361C48"/>
    <w:multiLevelType w:val="hybridMultilevel"/>
    <w:tmpl w:val="8E143AC2"/>
    <w:lvl w:ilvl="0" w:tplc="170A5068">
      <w:start w:val="1"/>
      <w:numFmt w:val="decimal"/>
      <w:lvlText w:val="Article %1."/>
      <w:lvlJc w:val="left"/>
      <w:pPr>
        <w:ind w:left="720" w:hanging="360"/>
      </w:pPr>
      <w:rPr>
        <w:rFonts w:ascii="Arial" w:hAnsi="Arial" w:cs="Arial" w:hint="default"/>
        <w:sz w:val="22"/>
        <w:szCs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4F35323"/>
    <w:multiLevelType w:val="hybridMultilevel"/>
    <w:tmpl w:val="3620CC40"/>
    <w:lvl w:ilvl="0" w:tplc="10B659D2">
      <w:numFmt w:val="bullet"/>
      <w:lvlText w:val="-"/>
      <w:lvlJc w:val="left"/>
      <w:pPr>
        <w:ind w:left="1776" w:hanging="360"/>
      </w:pPr>
      <w:rPr>
        <w:rFonts w:ascii="Arial" w:eastAsia="Calibri"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EF5466"/>
    <w:multiLevelType w:val="hybridMultilevel"/>
    <w:tmpl w:val="1BC4920E"/>
    <w:lvl w:ilvl="0" w:tplc="9FA63752">
      <w:start w:val="1"/>
      <w:numFmt w:val="decimal"/>
      <w:pStyle w:val="Titre1"/>
      <w:lvlText w:val="Article %1"/>
      <w:lvlJc w:val="left"/>
      <w:pPr>
        <w:ind w:left="720" w:hanging="360"/>
      </w:pPr>
      <w:rPr>
        <w:rFonts w:hint="default"/>
        <w:b/>
        <w:i w:val="0"/>
        <w:sz w:val="24"/>
        <w:szCs w:val="24"/>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81218C7"/>
    <w:multiLevelType w:val="hybridMultilevel"/>
    <w:tmpl w:val="2D4AF16C"/>
    <w:lvl w:ilvl="0" w:tplc="CCA428E2">
      <w:start w:val="1"/>
      <w:numFmt w:val="decimal"/>
      <w:lvlText w:val="Article %1"/>
      <w:lvlJc w:val="left"/>
      <w:pPr>
        <w:ind w:left="1637" w:hanging="360"/>
      </w:pPr>
      <w:rPr>
        <w:rFonts w:hint="default"/>
        <w:b/>
        <w:i w:val="0"/>
      </w:r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8" w15:restartNumberingAfterBreak="0">
    <w:nsid w:val="1DA2145B"/>
    <w:multiLevelType w:val="hybridMultilevel"/>
    <w:tmpl w:val="120A8F7C"/>
    <w:lvl w:ilvl="0" w:tplc="1F56A470">
      <w:start w:val="8"/>
      <w:numFmt w:val="bullet"/>
      <w:lvlText w:val="-"/>
      <w:lvlJc w:val="left"/>
      <w:pPr>
        <w:ind w:left="1428" w:hanging="360"/>
      </w:pPr>
      <w:rPr>
        <w:rFonts w:ascii="Arial" w:eastAsia="Times New Roman" w:hAnsi="Arial" w:cs="Aria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9" w15:restartNumberingAfterBreak="0">
    <w:nsid w:val="1DDC496D"/>
    <w:multiLevelType w:val="hybridMultilevel"/>
    <w:tmpl w:val="4BF44104"/>
    <w:lvl w:ilvl="0" w:tplc="10B659D2">
      <w:numFmt w:val="bullet"/>
      <w:lvlText w:val="-"/>
      <w:lvlJc w:val="left"/>
      <w:pPr>
        <w:ind w:left="2496" w:hanging="360"/>
      </w:pPr>
      <w:rPr>
        <w:rFonts w:ascii="Arial" w:eastAsia="Calibri" w:hAnsi="Arial" w:cs="Arial" w:hint="default"/>
        <w:b/>
      </w:rPr>
    </w:lvl>
    <w:lvl w:ilvl="1" w:tplc="040C0003">
      <w:start w:val="1"/>
      <w:numFmt w:val="bullet"/>
      <w:lvlText w:val="o"/>
      <w:lvlJc w:val="left"/>
      <w:pPr>
        <w:ind w:left="3216" w:hanging="360"/>
      </w:pPr>
      <w:rPr>
        <w:rFonts w:ascii="Courier New" w:hAnsi="Courier New" w:cs="Courier New" w:hint="default"/>
      </w:rPr>
    </w:lvl>
    <w:lvl w:ilvl="2" w:tplc="040C0005">
      <w:start w:val="1"/>
      <w:numFmt w:val="bullet"/>
      <w:lvlText w:val=""/>
      <w:lvlJc w:val="left"/>
      <w:pPr>
        <w:ind w:left="3936" w:hanging="360"/>
      </w:pPr>
      <w:rPr>
        <w:rFonts w:ascii="Wingdings" w:hAnsi="Wingdings" w:hint="default"/>
      </w:rPr>
    </w:lvl>
    <w:lvl w:ilvl="3" w:tplc="040C0001" w:tentative="1">
      <w:start w:val="1"/>
      <w:numFmt w:val="bullet"/>
      <w:lvlText w:val=""/>
      <w:lvlJc w:val="left"/>
      <w:pPr>
        <w:ind w:left="4656" w:hanging="360"/>
      </w:pPr>
      <w:rPr>
        <w:rFonts w:ascii="Symbol" w:hAnsi="Symbol" w:hint="default"/>
      </w:rPr>
    </w:lvl>
    <w:lvl w:ilvl="4" w:tplc="040C0003" w:tentative="1">
      <w:start w:val="1"/>
      <w:numFmt w:val="bullet"/>
      <w:lvlText w:val="o"/>
      <w:lvlJc w:val="left"/>
      <w:pPr>
        <w:ind w:left="5376" w:hanging="360"/>
      </w:pPr>
      <w:rPr>
        <w:rFonts w:ascii="Courier New" w:hAnsi="Courier New" w:cs="Courier New" w:hint="default"/>
      </w:rPr>
    </w:lvl>
    <w:lvl w:ilvl="5" w:tplc="040C0005" w:tentative="1">
      <w:start w:val="1"/>
      <w:numFmt w:val="bullet"/>
      <w:lvlText w:val=""/>
      <w:lvlJc w:val="left"/>
      <w:pPr>
        <w:ind w:left="6096" w:hanging="360"/>
      </w:pPr>
      <w:rPr>
        <w:rFonts w:ascii="Wingdings" w:hAnsi="Wingdings" w:hint="default"/>
      </w:rPr>
    </w:lvl>
    <w:lvl w:ilvl="6" w:tplc="040C0001" w:tentative="1">
      <w:start w:val="1"/>
      <w:numFmt w:val="bullet"/>
      <w:lvlText w:val=""/>
      <w:lvlJc w:val="left"/>
      <w:pPr>
        <w:ind w:left="6816" w:hanging="360"/>
      </w:pPr>
      <w:rPr>
        <w:rFonts w:ascii="Symbol" w:hAnsi="Symbol" w:hint="default"/>
      </w:rPr>
    </w:lvl>
    <w:lvl w:ilvl="7" w:tplc="040C0003" w:tentative="1">
      <w:start w:val="1"/>
      <w:numFmt w:val="bullet"/>
      <w:lvlText w:val="o"/>
      <w:lvlJc w:val="left"/>
      <w:pPr>
        <w:ind w:left="7536" w:hanging="360"/>
      </w:pPr>
      <w:rPr>
        <w:rFonts w:ascii="Courier New" w:hAnsi="Courier New" w:cs="Courier New" w:hint="default"/>
      </w:rPr>
    </w:lvl>
    <w:lvl w:ilvl="8" w:tplc="040C0005" w:tentative="1">
      <w:start w:val="1"/>
      <w:numFmt w:val="bullet"/>
      <w:lvlText w:val=""/>
      <w:lvlJc w:val="left"/>
      <w:pPr>
        <w:ind w:left="8256" w:hanging="360"/>
      </w:pPr>
      <w:rPr>
        <w:rFonts w:ascii="Wingdings" w:hAnsi="Wingdings" w:hint="default"/>
      </w:rPr>
    </w:lvl>
  </w:abstractNum>
  <w:abstractNum w:abstractNumId="10" w15:restartNumberingAfterBreak="0">
    <w:nsid w:val="2B744E1F"/>
    <w:multiLevelType w:val="hybridMultilevel"/>
    <w:tmpl w:val="0674EE9A"/>
    <w:lvl w:ilvl="0" w:tplc="1F56A470">
      <w:start w:val="8"/>
      <w:numFmt w:val="bullet"/>
      <w:lvlText w:val="-"/>
      <w:lvlJc w:val="left"/>
      <w:pPr>
        <w:ind w:left="1211" w:hanging="360"/>
      </w:pPr>
      <w:rPr>
        <w:rFonts w:ascii="Arial" w:eastAsia="Times New Roman" w:hAnsi="Arial" w:cs="Arial"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1" w15:restartNumberingAfterBreak="0">
    <w:nsid w:val="3BC24027"/>
    <w:multiLevelType w:val="hybridMultilevel"/>
    <w:tmpl w:val="BB148E5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68822A6"/>
    <w:multiLevelType w:val="multilevel"/>
    <w:tmpl w:val="D466C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5E0EAF"/>
    <w:multiLevelType w:val="hybridMultilevel"/>
    <w:tmpl w:val="123A80C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60E92509"/>
    <w:multiLevelType w:val="multilevel"/>
    <w:tmpl w:val="0472C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CD669C"/>
    <w:multiLevelType w:val="hybridMultilevel"/>
    <w:tmpl w:val="B19EAF98"/>
    <w:lvl w:ilvl="0" w:tplc="FB92A2D6">
      <w:numFmt w:val="bullet"/>
      <w:lvlText w:val=""/>
      <w:lvlJc w:val="left"/>
      <w:pPr>
        <w:ind w:left="720" w:hanging="360"/>
      </w:pPr>
      <w:rPr>
        <w:rFonts w:ascii="Wingdings" w:eastAsia="Times New Roman" w:hAnsi="Wingdings" w:cstheme="minorHAnsi" w:hint="default"/>
        <w:color w:val="156082" w:themeColor="accen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B9B601C"/>
    <w:multiLevelType w:val="multilevel"/>
    <w:tmpl w:val="C31A5A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7E78F9"/>
    <w:multiLevelType w:val="hybridMultilevel"/>
    <w:tmpl w:val="8B76B688"/>
    <w:lvl w:ilvl="0" w:tplc="5D702758">
      <w:start w:val="1"/>
      <w:numFmt w:val="bullet"/>
      <w:pStyle w:val="Listepuces2"/>
      <w:lvlText w:val="o"/>
      <w:lvlJc w:val="left"/>
      <w:pPr>
        <w:tabs>
          <w:tab w:val="num" w:pos="1134"/>
        </w:tabs>
        <w:ind w:left="1134" w:hanging="284"/>
      </w:pPr>
      <w:rPr>
        <w:rFonts w:ascii="Courier New" w:hAnsi="Courier New" w:hint="default"/>
        <w:sz w:val="16"/>
        <w:szCs w:val="16"/>
      </w:rPr>
    </w:lvl>
    <w:lvl w:ilvl="1" w:tplc="3C5CE924">
      <w:start w:val="1"/>
      <w:numFmt w:val="decimal"/>
      <w:lvlText w:val="%2."/>
      <w:lvlJc w:val="left"/>
      <w:pPr>
        <w:tabs>
          <w:tab w:val="num" w:pos="2268"/>
        </w:tabs>
        <w:ind w:left="2268" w:hanging="992"/>
      </w:pPr>
      <w:rPr>
        <w:rFonts w:hint="default"/>
      </w:rPr>
    </w:lvl>
    <w:lvl w:ilvl="2" w:tplc="040C0005">
      <w:start w:val="1"/>
      <w:numFmt w:val="bullet"/>
      <w:lvlText w:val=""/>
      <w:lvlJc w:val="left"/>
      <w:pPr>
        <w:tabs>
          <w:tab w:val="num" w:pos="3578"/>
        </w:tabs>
        <w:ind w:left="3578" w:hanging="360"/>
      </w:pPr>
      <w:rPr>
        <w:rFonts w:ascii="Wingdings" w:hAnsi="Wingdings" w:hint="default"/>
      </w:rPr>
    </w:lvl>
    <w:lvl w:ilvl="3" w:tplc="040C0001" w:tentative="1">
      <w:start w:val="1"/>
      <w:numFmt w:val="bullet"/>
      <w:lvlText w:val=""/>
      <w:lvlJc w:val="left"/>
      <w:pPr>
        <w:tabs>
          <w:tab w:val="num" w:pos="4298"/>
        </w:tabs>
        <w:ind w:left="4298" w:hanging="360"/>
      </w:pPr>
      <w:rPr>
        <w:rFonts w:ascii="Symbol" w:hAnsi="Symbol" w:hint="default"/>
      </w:rPr>
    </w:lvl>
    <w:lvl w:ilvl="4" w:tplc="040C0003" w:tentative="1">
      <w:start w:val="1"/>
      <w:numFmt w:val="bullet"/>
      <w:lvlText w:val="o"/>
      <w:lvlJc w:val="left"/>
      <w:pPr>
        <w:tabs>
          <w:tab w:val="num" w:pos="5018"/>
        </w:tabs>
        <w:ind w:left="5018" w:hanging="360"/>
      </w:pPr>
      <w:rPr>
        <w:rFonts w:ascii="Courier New" w:hAnsi="Courier New" w:hint="default"/>
      </w:rPr>
    </w:lvl>
    <w:lvl w:ilvl="5" w:tplc="040C0005" w:tentative="1">
      <w:start w:val="1"/>
      <w:numFmt w:val="bullet"/>
      <w:lvlText w:val=""/>
      <w:lvlJc w:val="left"/>
      <w:pPr>
        <w:tabs>
          <w:tab w:val="num" w:pos="5738"/>
        </w:tabs>
        <w:ind w:left="5738" w:hanging="360"/>
      </w:pPr>
      <w:rPr>
        <w:rFonts w:ascii="Wingdings" w:hAnsi="Wingdings" w:hint="default"/>
      </w:rPr>
    </w:lvl>
    <w:lvl w:ilvl="6" w:tplc="040C0001" w:tentative="1">
      <w:start w:val="1"/>
      <w:numFmt w:val="bullet"/>
      <w:lvlText w:val=""/>
      <w:lvlJc w:val="left"/>
      <w:pPr>
        <w:tabs>
          <w:tab w:val="num" w:pos="6458"/>
        </w:tabs>
        <w:ind w:left="6458" w:hanging="360"/>
      </w:pPr>
      <w:rPr>
        <w:rFonts w:ascii="Symbol" w:hAnsi="Symbol" w:hint="default"/>
      </w:rPr>
    </w:lvl>
    <w:lvl w:ilvl="7" w:tplc="040C0003" w:tentative="1">
      <w:start w:val="1"/>
      <w:numFmt w:val="bullet"/>
      <w:lvlText w:val="o"/>
      <w:lvlJc w:val="left"/>
      <w:pPr>
        <w:tabs>
          <w:tab w:val="num" w:pos="7178"/>
        </w:tabs>
        <w:ind w:left="7178" w:hanging="360"/>
      </w:pPr>
      <w:rPr>
        <w:rFonts w:ascii="Courier New" w:hAnsi="Courier New" w:hint="default"/>
      </w:rPr>
    </w:lvl>
    <w:lvl w:ilvl="8" w:tplc="040C0005"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7588430F"/>
    <w:multiLevelType w:val="hybridMultilevel"/>
    <w:tmpl w:val="8EB64974"/>
    <w:lvl w:ilvl="0" w:tplc="040C0017">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9" w15:restartNumberingAfterBreak="0">
    <w:nsid w:val="7D8227AB"/>
    <w:multiLevelType w:val="hybridMultilevel"/>
    <w:tmpl w:val="EB34DEF8"/>
    <w:lvl w:ilvl="0" w:tplc="040C0017">
      <w:start w:val="1"/>
      <w:numFmt w:val="lowerLetter"/>
      <w:lvlText w:val="%1)"/>
      <w:lvlJc w:val="left"/>
      <w:pPr>
        <w:ind w:left="2880" w:hanging="360"/>
      </w:pPr>
    </w:lvl>
    <w:lvl w:ilvl="1" w:tplc="040C0019" w:tentative="1">
      <w:start w:val="1"/>
      <w:numFmt w:val="lowerLetter"/>
      <w:lvlText w:val="%2."/>
      <w:lvlJc w:val="left"/>
      <w:pPr>
        <w:ind w:left="3600" w:hanging="360"/>
      </w:pPr>
    </w:lvl>
    <w:lvl w:ilvl="2" w:tplc="040C001B" w:tentative="1">
      <w:start w:val="1"/>
      <w:numFmt w:val="lowerRoman"/>
      <w:lvlText w:val="%3."/>
      <w:lvlJc w:val="right"/>
      <w:pPr>
        <w:ind w:left="4320" w:hanging="180"/>
      </w:pPr>
    </w:lvl>
    <w:lvl w:ilvl="3" w:tplc="040C000F" w:tentative="1">
      <w:start w:val="1"/>
      <w:numFmt w:val="decimal"/>
      <w:lvlText w:val="%4."/>
      <w:lvlJc w:val="left"/>
      <w:pPr>
        <w:ind w:left="5040" w:hanging="360"/>
      </w:pPr>
    </w:lvl>
    <w:lvl w:ilvl="4" w:tplc="040C0019" w:tentative="1">
      <w:start w:val="1"/>
      <w:numFmt w:val="lowerLetter"/>
      <w:lvlText w:val="%5."/>
      <w:lvlJc w:val="left"/>
      <w:pPr>
        <w:ind w:left="5760" w:hanging="360"/>
      </w:pPr>
    </w:lvl>
    <w:lvl w:ilvl="5" w:tplc="040C001B" w:tentative="1">
      <w:start w:val="1"/>
      <w:numFmt w:val="lowerRoman"/>
      <w:lvlText w:val="%6."/>
      <w:lvlJc w:val="right"/>
      <w:pPr>
        <w:ind w:left="6480" w:hanging="180"/>
      </w:pPr>
    </w:lvl>
    <w:lvl w:ilvl="6" w:tplc="040C000F" w:tentative="1">
      <w:start w:val="1"/>
      <w:numFmt w:val="decimal"/>
      <w:lvlText w:val="%7."/>
      <w:lvlJc w:val="left"/>
      <w:pPr>
        <w:ind w:left="7200" w:hanging="360"/>
      </w:pPr>
    </w:lvl>
    <w:lvl w:ilvl="7" w:tplc="040C0019" w:tentative="1">
      <w:start w:val="1"/>
      <w:numFmt w:val="lowerLetter"/>
      <w:lvlText w:val="%8."/>
      <w:lvlJc w:val="left"/>
      <w:pPr>
        <w:ind w:left="7920" w:hanging="360"/>
      </w:pPr>
    </w:lvl>
    <w:lvl w:ilvl="8" w:tplc="040C001B" w:tentative="1">
      <w:start w:val="1"/>
      <w:numFmt w:val="lowerRoman"/>
      <w:lvlText w:val="%9."/>
      <w:lvlJc w:val="right"/>
      <w:pPr>
        <w:ind w:left="8640" w:hanging="180"/>
      </w:pPr>
    </w:lvl>
  </w:abstractNum>
  <w:num w:numId="1">
    <w:abstractNumId w:val="2"/>
  </w:num>
  <w:num w:numId="2">
    <w:abstractNumId w:val="9"/>
  </w:num>
  <w:num w:numId="3">
    <w:abstractNumId w:val="17"/>
  </w:num>
  <w:num w:numId="4">
    <w:abstractNumId w:val="3"/>
  </w:num>
  <w:num w:numId="5">
    <w:abstractNumId w:val="8"/>
  </w:num>
  <w:num w:numId="6">
    <w:abstractNumId w:val="7"/>
  </w:num>
  <w:num w:numId="7">
    <w:abstractNumId w:val="0"/>
  </w:num>
  <w:num w:numId="8">
    <w:abstractNumId w:val="4"/>
  </w:num>
  <w:num w:numId="9">
    <w:abstractNumId w:val="10"/>
  </w:num>
  <w:num w:numId="10">
    <w:abstractNumId w:val="6"/>
  </w:num>
  <w:num w:numId="11">
    <w:abstractNumId w:val="18"/>
  </w:num>
  <w:num w:numId="12">
    <w:abstractNumId w:val="11"/>
  </w:num>
  <w:num w:numId="13">
    <w:abstractNumId w:val="16"/>
  </w:num>
  <w:num w:numId="14">
    <w:abstractNumId w:val="1"/>
  </w:num>
  <w:num w:numId="15">
    <w:abstractNumId w:val="13"/>
  </w:num>
  <w:num w:numId="16">
    <w:abstractNumId w:val="12"/>
  </w:num>
  <w:num w:numId="17">
    <w:abstractNumId w:val="19"/>
  </w:num>
  <w:num w:numId="18">
    <w:abstractNumId w:val="5"/>
  </w:num>
  <w:num w:numId="19">
    <w:abstractNumId w:val="15"/>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640"/>
    <w:rsid w:val="00001D56"/>
    <w:rsid w:val="000021B8"/>
    <w:rsid w:val="00006522"/>
    <w:rsid w:val="000119D6"/>
    <w:rsid w:val="00011C2B"/>
    <w:rsid w:val="000205C6"/>
    <w:rsid w:val="00023127"/>
    <w:rsid w:val="00023855"/>
    <w:rsid w:val="0002439E"/>
    <w:rsid w:val="00024725"/>
    <w:rsid w:val="00025C7F"/>
    <w:rsid w:val="0003259A"/>
    <w:rsid w:val="00035528"/>
    <w:rsid w:val="00041B7D"/>
    <w:rsid w:val="00051277"/>
    <w:rsid w:val="0005251F"/>
    <w:rsid w:val="0005451A"/>
    <w:rsid w:val="00057E3E"/>
    <w:rsid w:val="0006060C"/>
    <w:rsid w:val="00064A1A"/>
    <w:rsid w:val="0006611F"/>
    <w:rsid w:val="00071600"/>
    <w:rsid w:val="00075C6B"/>
    <w:rsid w:val="00080E34"/>
    <w:rsid w:val="00084454"/>
    <w:rsid w:val="00085721"/>
    <w:rsid w:val="00086018"/>
    <w:rsid w:val="000876B4"/>
    <w:rsid w:val="0009020F"/>
    <w:rsid w:val="00090B7C"/>
    <w:rsid w:val="00090CC4"/>
    <w:rsid w:val="00094CA9"/>
    <w:rsid w:val="000951CC"/>
    <w:rsid w:val="00097C3D"/>
    <w:rsid w:val="000A6BA9"/>
    <w:rsid w:val="000A7D2D"/>
    <w:rsid w:val="000B5B64"/>
    <w:rsid w:val="000C0CD1"/>
    <w:rsid w:val="000C1B18"/>
    <w:rsid w:val="000C4478"/>
    <w:rsid w:val="000C4839"/>
    <w:rsid w:val="000C5177"/>
    <w:rsid w:val="000C5334"/>
    <w:rsid w:val="000D3539"/>
    <w:rsid w:val="000D6CE7"/>
    <w:rsid w:val="000E1046"/>
    <w:rsid w:val="000E3E38"/>
    <w:rsid w:val="000E47A5"/>
    <w:rsid w:val="000E540E"/>
    <w:rsid w:val="000E7F6D"/>
    <w:rsid w:val="000F3ABB"/>
    <w:rsid w:val="000F42B3"/>
    <w:rsid w:val="000F7225"/>
    <w:rsid w:val="00101EF5"/>
    <w:rsid w:val="00102002"/>
    <w:rsid w:val="00103E98"/>
    <w:rsid w:val="001046DD"/>
    <w:rsid w:val="0010486B"/>
    <w:rsid w:val="001078AC"/>
    <w:rsid w:val="00110AC6"/>
    <w:rsid w:val="0011766F"/>
    <w:rsid w:val="00123499"/>
    <w:rsid w:val="0012557F"/>
    <w:rsid w:val="00125E83"/>
    <w:rsid w:val="00130B2D"/>
    <w:rsid w:val="00131E70"/>
    <w:rsid w:val="001348BD"/>
    <w:rsid w:val="001411C6"/>
    <w:rsid w:val="0014272B"/>
    <w:rsid w:val="001458B4"/>
    <w:rsid w:val="00151557"/>
    <w:rsid w:val="001604E8"/>
    <w:rsid w:val="001607DB"/>
    <w:rsid w:val="00161703"/>
    <w:rsid w:val="00164DEF"/>
    <w:rsid w:val="0016561E"/>
    <w:rsid w:val="0016783C"/>
    <w:rsid w:val="001813C4"/>
    <w:rsid w:val="001842B6"/>
    <w:rsid w:val="00184F3F"/>
    <w:rsid w:val="00192E41"/>
    <w:rsid w:val="001945B8"/>
    <w:rsid w:val="00195536"/>
    <w:rsid w:val="001971CD"/>
    <w:rsid w:val="001A430D"/>
    <w:rsid w:val="001C2746"/>
    <w:rsid w:val="001C4849"/>
    <w:rsid w:val="001C7D8E"/>
    <w:rsid w:val="001C7E78"/>
    <w:rsid w:val="001D5463"/>
    <w:rsid w:val="001D5B36"/>
    <w:rsid w:val="001D6FCD"/>
    <w:rsid w:val="001E551F"/>
    <w:rsid w:val="001E5A00"/>
    <w:rsid w:val="001F1FD5"/>
    <w:rsid w:val="002000D2"/>
    <w:rsid w:val="002010CF"/>
    <w:rsid w:val="0020154B"/>
    <w:rsid w:val="00202F00"/>
    <w:rsid w:val="00206F6B"/>
    <w:rsid w:val="00211964"/>
    <w:rsid w:val="00214060"/>
    <w:rsid w:val="0021436F"/>
    <w:rsid w:val="00217B39"/>
    <w:rsid w:val="002243BF"/>
    <w:rsid w:val="00224481"/>
    <w:rsid w:val="00225E3F"/>
    <w:rsid w:val="0022637A"/>
    <w:rsid w:val="00226882"/>
    <w:rsid w:val="00230A8E"/>
    <w:rsid w:val="00230C76"/>
    <w:rsid w:val="0023471C"/>
    <w:rsid w:val="002347A9"/>
    <w:rsid w:val="00237BF9"/>
    <w:rsid w:val="00241455"/>
    <w:rsid w:val="00242946"/>
    <w:rsid w:val="00243BD3"/>
    <w:rsid w:val="00244679"/>
    <w:rsid w:val="00247AFB"/>
    <w:rsid w:val="002504DD"/>
    <w:rsid w:val="0025361E"/>
    <w:rsid w:val="00253D71"/>
    <w:rsid w:val="00255A82"/>
    <w:rsid w:val="00262DCC"/>
    <w:rsid w:val="00270F1E"/>
    <w:rsid w:val="002801AD"/>
    <w:rsid w:val="00281D49"/>
    <w:rsid w:val="00286ED8"/>
    <w:rsid w:val="00287757"/>
    <w:rsid w:val="00290004"/>
    <w:rsid w:val="002926ED"/>
    <w:rsid w:val="00292B7C"/>
    <w:rsid w:val="00295C15"/>
    <w:rsid w:val="00296CBA"/>
    <w:rsid w:val="002A1FB9"/>
    <w:rsid w:val="002A29F0"/>
    <w:rsid w:val="002A3C5A"/>
    <w:rsid w:val="002A7500"/>
    <w:rsid w:val="002B1D00"/>
    <w:rsid w:val="002B7376"/>
    <w:rsid w:val="002C31E8"/>
    <w:rsid w:val="002D382E"/>
    <w:rsid w:val="002D4977"/>
    <w:rsid w:val="002D6499"/>
    <w:rsid w:val="002E31BD"/>
    <w:rsid w:val="002E558D"/>
    <w:rsid w:val="002F168D"/>
    <w:rsid w:val="002F1F8C"/>
    <w:rsid w:val="002F2054"/>
    <w:rsid w:val="002F31F4"/>
    <w:rsid w:val="002F3225"/>
    <w:rsid w:val="002F4CA9"/>
    <w:rsid w:val="002F593E"/>
    <w:rsid w:val="002F64B1"/>
    <w:rsid w:val="002F747A"/>
    <w:rsid w:val="00301A15"/>
    <w:rsid w:val="00303429"/>
    <w:rsid w:val="00310EF1"/>
    <w:rsid w:val="0031184F"/>
    <w:rsid w:val="00312EED"/>
    <w:rsid w:val="0032002E"/>
    <w:rsid w:val="00320CF7"/>
    <w:rsid w:val="00322525"/>
    <w:rsid w:val="003227E2"/>
    <w:rsid w:val="00322883"/>
    <w:rsid w:val="00341135"/>
    <w:rsid w:val="00341185"/>
    <w:rsid w:val="0034353D"/>
    <w:rsid w:val="00347C68"/>
    <w:rsid w:val="0035280B"/>
    <w:rsid w:val="00354ECD"/>
    <w:rsid w:val="00355DC5"/>
    <w:rsid w:val="00366366"/>
    <w:rsid w:val="00376860"/>
    <w:rsid w:val="003769D3"/>
    <w:rsid w:val="00380F1F"/>
    <w:rsid w:val="00381141"/>
    <w:rsid w:val="00384BAF"/>
    <w:rsid w:val="0039038F"/>
    <w:rsid w:val="00394E1A"/>
    <w:rsid w:val="00395AFD"/>
    <w:rsid w:val="003A0C28"/>
    <w:rsid w:val="003A0F34"/>
    <w:rsid w:val="003A291B"/>
    <w:rsid w:val="003A4CE7"/>
    <w:rsid w:val="003C3013"/>
    <w:rsid w:val="003C441B"/>
    <w:rsid w:val="003C5770"/>
    <w:rsid w:val="003C5AF6"/>
    <w:rsid w:val="003C6023"/>
    <w:rsid w:val="003C612E"/>
    <w:rsid w:val="003D221D"/>
    <w:rsid w:val="003D24E5"/>
    <w:rsid w:val="003D282B"/>
    <w:rsid w:val="003D794D"/>
    <w:rsid w:val="003E381D"/>
    <w:rsid w:val="003F1BF1"/>
    <w:rsid w:val="003F40D7"/>
    <w:rsid w:val="003F638E"/>
    <w:rsid w:val="003F7163"/>
    <w:rsid w:val="00405123"/>
    <w:rsid w:val="004072A9"/>
    <w:rsid w:val="00407C9A"/>
    <w:rsid w:val="004155C2"/>
    <w:rsid w:val="004155D9"/>
    <w:rsid w:val="00417034"/>
    <w:rsid w:val="00421A63"/>
    <w:rsid w:val="004249C0"/>
    <w:rsid w:val="00424A9E"/>
    <w:rsid w:val="00427A7E"/>
    <w:rsid w:val="00427EAB"/>
    <w:rsid w:val="00434084"/>
    <w:rsid w:val="00434101"/>
    <w:rsid w:val="0043588C"/>
    <w:rsid w:val="00436983"/>
    <w:rsid w:val="0044498D"/>
    <w:rsid w:val="0044651D"/>
    <w:rsid w:val="004477F3"/>
    <w:rsid w:val="00465116"/>
    <w:rsid w:val="00466EBF"/>
    <w:rsid w:val="00471A09"/>
    <w:rsid w:val="00472A78"/>
    <w:rsid w:val="004730C7"/>
    <w:rsid w:val="00474D5A"/>
    <w:rsid w:val="00480DC7"/>
    <w:rsid w:val="00492ABC"/>
    <w:rsid w:val="00495D78"/>
    <w:rsid w:val="00495D9F"/>
    <w:rsid w:val="0049603A"/>
    <w:rsid w:val="00497A00"/>
    <w:rsid w:val="00497A1E"/>
    <w:rsid w:val="004A3060"/>
    <w:rsid w:val="004A61C7"/>
    <w:rsid w:val="004A7751"/>
    <w:rsid w:val="004B2F23"/>
    <w:rsid w:val="004B4C8F"/>
    <w:rsid w:val="004B63CB"/>
    <w:rsid w:val="004B65EF"/>
    <w:rsid w:val="004B7F52"/>
    <w:rsid w:val="004C04D0"/>
    <w:rsid w:val="004C1273"/>
    <w:rsid w:val="004C69DB"/>
    <w:rsid w:val="004C7B04"/>
    <w:rsid w:val="004D1903"/>
    <w:rsid w:val="004D38F8"/>
    <w:rsid w:val="004D3B75"/>
    <w:rsid w:val="004D7959"/>
    <w:rsid w:val="004E5DCC"/>
    <w:rsid w:val="004F0917"/>
    <w:rsid w:val="004F100C"/>
    <w:rsid w:val="004F3C45"/>
    <w:rsid w:val="004F4581"/>
    <w:rsid w:val="004F5D48"/>
    <w:rsid w:val="0050275A"/>
    <w:rsid w:val="005052E0"/>
    <w:rsid w:val="005060F1"/>
    <w:rsid w:val="00510027"/>
    <w:rsid w:val="005102B6"/>
    <w:rsid w:val="0051044D"/>
    <w:rsid w:val="00514000"/>
    <w:rsid w:val="0051666F"/>
    <w:rsid w:val="00537273"/>
    <w:rsid w:val="005411B1"/>
    <w:rsid w:val="00541AB2"/>
    <w:rsid w:val="00543546"/>
    <w:rsid w:val="00545DF5"/>
    <w:rsid w:val="005510B5"/>
    <w:rsid w:val="005606AF"/>
    <w:rsid w:val="00566669"/>
    <w:rsid w:val="00585BA4"/>
    <w:rsid w:val="005902E3"/>
    <w:rsid w:val="00591E24"/>
    <w:rsid w:val="005937A3"/>
    <w:rsid w:val="005A0631"/>
    <w:rsid w:val="005A0EE2"/>
    <w:rsid w:val="005A2A22"/>
    <w:rsid w:val="005A2AAE"/>
    <w:rsid w:val="005A7DB1"/>
    <w:rsid w:val="005B0DB7"/>
    <w:rsid w:val="005C0E6E"/>
    <w:rsid w:val="005C65B7"/>
    <w:rsid w:val="005C7CE6"/>
    <w:rsid w:val="005D0235"/>
    <w:rsid w:val="005D0E76"/>
    <w:rsid w:val="005D14EC"/>
    <w:rsid w:val="005D1533"/>
    <w:rsid w:val="005D503E"/>
    <w:rsid w:val="005D5834"/>
    <w:rsid w:val="005E1CC7"/>
    <w:rsid w:val="005E63A2"/>
    <w:rsid w:val="005E6DA4"/>
    <w:rsid w:val="00601ED4"/>
    <w:rsid w:val="006044FD"/>
    <w:rsid w:val="0060461E"/>
    <w:rsid w:val="00604E0E"/>
    <w:rsid w:val="006056EB"/>
    <w:rsid w:val="006104D8"/>
    <w:rsid w:val="00614E36"/>
    <w:rsid w:val="006169FB"/>
    <w:rsid w:val="00617C9F"/>
    <w:rsid w:val="00621314"/>
    <w:rsid w:val="00633238"/>
    <w:rsid w:val="0063542E"/>
    <w:rsid w:val="00636121"/>
    <w:rsid w:val="006363DC"/>
    <w:rsid w:val="00644982"/>
    <w:rsid w:val="0064674D"/>
    <w:rsid w:val="006511F4"/>
    <w:rsid w:val="0065706B"/>
    <w:rsid w:val="006608DC"/>
    <w:rsid w:val="006623A7"/>
    <w:rsid w:val="00663165"/>
    <w:rsid w:val="00664168"/>
    <w:rsid w:val="00664698"/>
    <w:rsid w:val="00665A32"/>
    <w:rsid w:val="00667DED"/>
    <w:rsid w:val="00674049"/>
    <w:rsid w:val="00681707"/>
    <w:rsid w:val="0068767C"/>
    <w:rsid w:val="0069250A"/>
    <w:rsid w:val="006A1FFB"/>
    <w:rsid w:val="006A4940"/>
    <w:rsid w:val="006A64ED"/>
    <w:rsid w:val="006A6556"/>
    <w:rsid w:val="006B13E7"/>
    <w:rsid w:val="006B4AEE"/>
    <w:rsid w:val="006B7F78"/>
    <w:rsid w:val="006C0714"/>
    <w:rsid w:val="006C0C34"/>
    <w:rsid w:val="006C17DE"/>
    <w:rsid w:val="006C1901"/>
    <w:rsid w:val="006C1ABD"/>
    <w:rsid w:val="006C5F9B"/>
    <w:rsid w:val="006C7B73"/>
    <w:rsid w:val="006D2298"/>
    <w:rsid w:val="006D4967"/>
    <w:rsid w:val="006D4EBD"/>
    <w:rsid w:val="006E22F5"/>
    <w:rsid w:val="006E350E"/>
    <w:rsid w:val="006E5DA2"/>
    <w:rsid w:val="006F081E"/>
    <w:rsid w:val="006F122B"/>
    <w:rsid w:val="006F3471"/>
    <w:rsid w:val="006F7CB7"/>
    <w:rsid w:val="007023BD"/>
    <w:rsid w:val="007037A0"/>
    <w:rsid w:val="00703A2A"/>
    <w:rsid w:val="00704A3E"/>
    <w:rsid w:val="00706EC4"/>
    <w:rsid w:val="00707D73"/>
    <w:rsid w:val="00710C63"/>
    <w:rsid w:val="00711219"/>
    <w:rsid w:val="00715A6B"/>
    <w:rsid w:val="00720BF2"/>
    <w:rsid w:val="00722D80"/>
    <w:rsid w:val="00723A7B"/>
    <w:rsid w:val="00725361"/>
    <w:rsid w:val="007256C1"/>
    <w:rsid w:val="00726476"/>
    <w:rsid w:val="00735EAF"/>
    <w:rsid w:val="00736E2E"/>
    <w:rsid w:val="0073739B"/>
    <w:rsid w:val="007375E5"/>
    <w:rsid w:val="0074055F"/>
    <w:rsid w:val="00741144"/>
    <w:rsid w:val="0074317A"/>
    <w:rsid w:val="007437E7"/>
    <w:rsid w:val="00743CDF"/>
    <w:rsid w:val="00744468"/>
    <w:rsid w:val="0074453E"/>
    <w:rsid w:val="0074557C"/>
    <w:rsid w:val="00747135"/>
    <w:rsid w:val="00754667"/>
    <w:rsid w:val="00754BB8"/>
    <w:rsid w:val="00754EDE"/>
    <w:rsid w:val="00757CC0"/>
    <w:rsid w:val="007644BD"/>
    <w:rsid w:val="00764553"/>
    <w:rsid w:val="0078212B"/>
    <w:rsid w:val="00795D09"/>
    <w:rsid w:val="007A0635"/>
    <w:rsid w:val="007A10A4"/>
    <w:rsid w:val="007A2DCE"/>
    <w:rsid w:val="007A33DC"/>
    <w:rsid w:val="007A7258"/>
    <w:rsid w:val="007B33A4"/>
    <w:rsid w:val="007B5790"/>
    <w:rsid w:val="007B5B14"/>
    <w:rsid w:val="007B66F0"/>
    <w:rsid w:val="007D4252"/>
    <w:rsid w:val="007D46D0"/>
    <w:rsid w:val="007D58D2"/>
    <w:rsid w:val="007D715F"/>
    <w:rsid w:val="007E1B0B"/>
    <w:rsid w:val="007E2BBD"/>
    <w:rsid w:val="007E4650"/>
    <w:rsid w:val="007E58DB"/>
    <w:rsid w:val="007F1A2F"/>
    <w:rsid w:val="007F232B"/>
    <w:rsid w:val="007F3BEB"/>
    <w:rsid w:val="00802B79"/>
    <w:rsid w:val="00804218"/>
    <w:rsid w:val="008105D5"/>
    <w:rsid w:val="00814905"/>
    <w:rsid w:val="00814B7E"/>
    <w:rsid w:val="00820FE4"/>
    <w:rsid w:val="00823281"/>
    <w:rsid w:val="0082610F"/>
    <w:rsid w:val="00826F3F"/>
    <w:rsid w:val="00830011"/>
    <w:rsid w:val="0083118B"/>
    <w:rsid w:val="00833884"/>
    <w:rsid w:val="00834BC0"/>
    <w:rsid w:val="00841F21"/>
    <w:rsid w:val="00842983"/>
    <w:rsid w:val="00850FD2"/>
    <w:rsid w:val="008547F9"/>
    <w:rsid w:val="008565AC"/>
    <w:rsid w:val="008568F0"/>
    <w:rsid w:val="00857694"/>
    <w:rsid w:val="008619F3"/>
    <w:rsid w:val="00862685"/>
    <w:rsid w:val="00862D75"/>
    <w:rsid w:val="0087239B"/>
    <w:rsid w:val="00872421"/>
    <w:rsid w:val="0087326A"/>
    <w:rsid w:val="008741B9"/>
    <w:rsid w:val="0088063A"/>
    <w:rsid w:val="00880B1C"/>
    <w:rsid w:val="00882074"/>
    <w:rsid w:val="00883502"/>
    <w:rsid w:val="00886068"/>
    <w:rsid w:val="0088747F"/>
    <w:rsid w:val="008910F1"/>
    <w:rsid w:val="008A109C"/>
    <w:rsid w:val="008A154B"/>
    <w:rsid w:val="008A2061"/>
    <w:rsid w:val="008A2BD8"/>
    <w:rsid w:val="008A42C9"/>
    <w:rsid w:val="008B3BA4"/>
    <w:rsid w:val="008C5FDB"/>
    <w:rsid w:val="008C743C"/>
    <w:rsid w:val="008C7947"/>
    <w:rsid w:val="008D2BB0"/>
    <w:rsid w:val="008D3D3F"/>
    <w:rsid w:val="008D5BA1"/>
    <w:rsid w:val="008D65B2"/>
    <w:rsid w:val="008D66C8"/>
    <w:rsid w:val="008E3B31"/>
    <w:rsid w:val="008E6749"/>
    <w:rsid w:val="008F0EBC"/>
    <w:rsid w:val="008F2F13"/>
    <w:rsid w:val="008F3891"/>
    <w:rsid w:val="00900EB6"/>
    <w:rsid w:val="00911A70"/>
    <w:rsid w:val="0091225E"/>
    <w:rsid w:val="00912B1D"/>
    <w:rsid w:val="009169D5"/>
    <w:rsid w:val="00916A5A"/>
    <w:rsid w:val="00920AF0"/>
    <w:rsid w:val="009235BD"/>
    <w:rsid w:val="00923FDF"/>
    <w:rsid w:val="0092565B"/>
    <w:rsid w:val="009310AC"/>
    <w:rsid w:val="00941A4F"/>
    <w:rsid w:val="00941F5E"/>
    <w:rsid w:val="009436F1"/>
    <w:rsid w:val="009460B1"/>
    <w:rsid w:val="00946418"/>
    <w:rsid w:val="00951058"/>
    <w:rsid w:val="00951167"/>
    <w:rsid w:val="009529BC"/>
    <w:rsid w:val="00955CF9"/>
    <w:rsid w:val="00957563"/>
    <w:rsid w:val="00960F6D"/>
    <w:rsid w:val="00965640"/>
    <w:rsid w:val="009711C1"/>
    <w:rsid w:val="00973FA0"/>
    <w:rsid w:val="00977569"/>
    <w:rsid w:val="00982AD4"/>
    <w:rsid w:val="00985F9D"/>
    <w:rsid w:val="0098672B"/>
    <w:rsid w:val="009976D5"/>
    <w:rsid w:val="009A08AB"/>
    <w:rsid w:val="009A3BF3"/>
    <w:rsid w:val="009A517A"/>
    <w:rsid w:val="009A5831"/>
    <w:rsid w:val="009A6AE6"/>
    <w:rsid w:val="009B0EB8"/>
    <w:rsid w:val="009B58BB"/>
    <w:rsid w:val="009B7FF2"/>
    <w:rsid w:val="009C15A1"/>
    <w:rsid w:val="009C1FE9"/>
    <w:rsid w:val="009C54EC"/>
    <w:rsid w:val="009C78E6"/>
    <w:rsid w:val="009D2825"/>
    <w:rsid w:val="009D4DA9"/>
    <w:rsid w:val="009D5127"/>
    <w:rsid w:val="009D6813"/>
    <w:rsid w:val="009E042D"/>
    <w:rsid w:val="009E230F"/>
    <w:rsid w:val="009E29FD"/>
    <w:rsid w:val="009E6BA7"/>
    <w:rsid w:val="009F2071"/>
    <w:rsid w:val="009F3B7D"/>
    <w:rsid w:val="00A0044D"/>
    <w:rsid w:val="00A056A6"/>
    <w:rsid w:val="00A0574C"/>
    <w:rsid w:val="00A12A6F"/>
    <w:rsid w:val="00A207FA"/>
    <w:rsid w:val="00A24B81"/>
    <w:rsid w:val="00A306E6"/>
    <w:rsid w:val="00A33E9D"/>
    <w:rsid w:val="00A34C44"/>
    <w:rsid w:val="00A353ED"/>
    <w:rsid w:val="00A369B6"/>
    <w:rsid w:val="00A37888"/>
    <w:rsid w:val="00A43302"/>
    <w:rsid w:val="00A449EA"/>
    <w:rsid w:val="00A45197"/>
    <w:rsid w:val="00A50060"/>
    <w:rsid w:val="00A637D7"/>
    <w:rsid w:val="00A64D34"/>
    <w:rsid w:val="00A65004"/>
    <w:rsid w:val="00A65F1B"/>
    <w:rsid w:val="00A67C9E"/>
    <w:rsid w:val="00A826EF"/>
    <w:rsid w:val="00A834B8"/>
    <w:rsid w:val="00A91990"/>
    <w:rsid w:val="00A91AC6"/>
    <w:rsid w:val="00AA0EB5"/>
    <w:rsid w:val="00AA19BE"/>
    <w:rsid w:val="00AA329F"/>
    <w:rsid w:val="00AA40E9"/>
    <w:rsid w:val="00AA70D8"/>
    <w:rsid w:val="00AB4922"/>
    <w:rsid w:val="00AB5300"/>
    <w:rsid w:val="00AB7676"/>
    <w:rsid w:val="00AC0322"/>
    <w:rsid w:val="00AC1F40"/>
    <w:rsid w:val="00AC7A7D"/>
    <w:rsid w:val="00AD1404"/>
    <w:rsid w:val="00AD2DCA"/>
    <w:rsid w:val="00AD45EB"/>
    <w:rsid w:val="00AD5D31"/>
    <w:rsid w:val="00AE0585"/>
    <w:rsid w:val="00AE0673"/>
    <w:rsid w:val="00AE0DD2"/>
    <w:rsid w:val="00AE29AD"/>
    <w:rsid w:val="00AE2F52"/>
    <w:rsid w:val="00AE5507"/>
    <w:rsid w:val="00AF078B"/>
    <w:rsid w:val="00AF0C03"/>
    <w:rsid w:val="00AF1696"/>
    <w:rsid w:val="00AF49E9"/>
    <w:rsid w:val="00AF7C03"/>
    <w:rsid w:val="00B045CF"/>
    <w:rsid w:val="00B04F94"/>
    <w:rsid w:val="00B06A86"/>
    <w:rsid w:val="00B13CC9"/>
    <w:rsid w:val="00B15BA6"/>
    <w:rsid w:val="00B213FF"/>
    <w:rsid w:val="00B24A4E"/>
    <w:rsid w:val="00B27171"/>
    <w:rsid w:val="00B2762B"/>
    <w:rsid w:val="00B31A8C"/>
    <w:rsid w:val="00B33B95"/>
    <w:rsid w:val="00B45755"/>
    <w:rsid w:val="00B466DE"/>
    <w:rsid w:val="00B50F7C"/>
    <w:rsid w:val="00B54C65"/>
    <w:rsid w:val="00B57386"/>
    <w:rsid w:val="00B600AA"/>
    <w:rsid w:val="00B609B5"/>
    <w:rsid w:val="00B642B2"/>
    <w:rsid w:val="00B671B5"/>
    <w:rsid w:val="00B72010"/>
    <w:rsid w:val="00B72203"/>
    <w:rsid w:val="00B72D28"/>
    <w:rsid w:val="00B81352"/>
    <w:rsid w:val="00B8137F"/>
    <w:rsid w:val="00B836D1"/>
    <w:rsid w:val="00B84348"/>
    <w:rsid w:val="00B84800"/>
    <w:rsid w:val="00B87D56"/>
    <w:rsid w:val="00B97662"/>
    <w:rsid w:val="00B977D4"/>
    <w:rsid w:val="00BB58A9"/>
    <w:rsid w:val="00BC4016"/>
    <w:rsid w:val="00BC6000"/>
    <w:rsid w:val="00BC742C"/>
    <w:rsid w:val="00BD62FB"/>
    <w:rsid w:val="00BE2167"/>
    <w:rsid w:val="00BE2D66"/>
    <w:rsid w:val="00BF64E6"/>
    <w:rsid w:val="00C0118A"/>
    <w:rsid w:val="00C136B8"/>
    <w:rsid w:val="00C147B8"/>
    <w:rsid w:val="00C1517E"/>
    <w:rsid w:val="00C15613"/>
    <w:rsid w:val="00C15AB4"/>
    <w:rsid w:val="00C1778C"/>
    <w:rsid w:val="00C17F48"/>
    <w:rsid w:val="00C27A37"/>
    <w:rsid w:val="00C331D3"/>
    <w:rsid w:val="00C33D3F"/>
    <w:rsid w:val="00C369AE"/>
    <w:rsid w:val="00C36FE5"/>
    <w:rsid w:val="00C40CB0"/>
    <w:rsid w:val="00C41F3F"/>
    <w:rsid w:val="00C44920"/>
    <w:rsid w:val="00C50D34"/>
    <w:rsid w:val="00C54DD9"/>
    <w:rsid w:val="00C5612D"/>
    <w:rsid w:val="00C6319A"/>
    <w:rsid w:val="00C65A86"/>
    <w:rsid w:val="00C7179F"/>
    <w:rsid w:val="00C73218"/>
    <w:rsid w:val="00C74642"/>
    <w:rsid w:val="00C76273"/>
    <w:rsid w:val="00C76A16"/>
    <w:rsid w:val="00C77B3D"/>
    <w:rsid w:val="00C82C7E"/>
    <w:rsid w:val="00C84CE4"/>
    <w:rsid w:val="00C8687D"/>
    <w:rsid w:val="00C9145E"/>
    <w:rsid w:val="00CA1CBC"/>
    <w:rsid w:val="00CA4921"/>
    <w:rsid w:val="00CA5C47"/>
    <w:rsid w:val="00CA655B"/>
    <w:rsid w:val="00CA6ED1"/>
    <w:rsid w:val="00CB052E"/>
    <w:rsid w:val="00CB087C"/>
    <w:rsid w:val="00CB0975"/>
    <w:rsid w:val="00CB10F3"/>
    <w:rsid w:val="00CB1599"/>
    <w:rsid w:val="00CB452E"/>
    <w:rsid w:val="00CB51DF"/>
    <w:rsid w:val="00CB6658"/>
    <w:rsid w:val="00CB6BD3"/>
    <w:rsid w:val="00CB7851"/>
    <w:rsid w:val="00CC332C"/>
    <w:rsid w:val="00CC3D09"/>
    <w:rsid w:val="00CC4570"/>
    <w:rsid w:val="00CD0534"/>
    <w:rsid w:val="00CD31C8"/>
    <w:rsid w:val="00CE10F5"/>
    <w:rsid w:val="00CE54D7"/>
    <w:rsid w:val="00CE66D7"/>
    <w:rsid w:val="00CF0B56"/>
    <w:rsid w:val="00CF22A6"/>
    <w:rsid w:val="00CF3A9D"/>
    <w:rsid w:val="00CF4AA2"/>
    <w:rsid w:val="00D010B4"/>
    <w:rsid w:val="00D020E4"/>
    <w:rsid w:val="00D02955"/>
    <w:rsid w:val="00D05719"/>
    <w:rsid w:val="00D13EF9"/>
    <w:rsid w:val="00D1658E"/>
    <w:rsid w:val="00D22267"/>
    <w:rsid w:val="00D459CB"/>
    <w:rsid w:val="00D47C28"/>
    <w:rsid w:val="00D52B60"/>
    <w:rsid w:val="00D568CE"/>
    <w:rsid w:val="00D57B53"/>
    <w:rsid w:val="00D603C5"/>
    <w:rsid w:val="00D60676"/>
    <w:rsid w:val="00D60B66"/>
    <w:rsid w:val="00D618B6"/>
    <w:rsid w:val="00D66547"/>
    <w:rsid w:val="00D67C1E"/>
    <w:rsid w:val="00D70A9F"/>
    <w:rsid w:val="00D71B03"/>
    <w:rsid w:val="00D72A3D"/>
    <w:rsid w:val="00D731CE"/>
    <w:rsid w:val="00D75DD1"/>
    <w:rsid w:val="00D80921"/>
    <w:rsid w:val="00D80BCC"/>
    <w:rsid w:val="00D816EF"/>
    <w:rsid w:val="00D83785"/>
    <w:rsid w:val="00D843F1"/>
    <w:rsid w:val="00D8595B"/>
    <w:rsid w:val="00D87D30"/>
    <w:rsid w:val="00D90550"/>
    <w:rsid w:val="00D92517"/>
    <w:rsid w:val="00D9291C"/>
    <w:rsid w:val="00D92DED"/>
    <w:rsid w:val="00D92E3A"/>
    <w:rsid w:val="00D93CD2"/>
    <w:rsid w:val="00DA03C7"/>
    <w:rsid w:val="00DA39F1"/>
    <w:rsid w:val="00DB301A"/>
    <w:rsid w:val="00DB4975"/>
    <w:rsid w:val="00DB5215"/>
    <w:rsid w:val="00DB624D"/>
    <w:rsid w:val="00DC0105"/>
    <w:rsid w:val="00DC062B"/>
    <w:rsid w:val="00DC412A"/>
    <w:rsid w:val="00DC5911"/>
    <w:rsid w:val="00DC6E25"/>
    <w:rsid w:val="00DD025F"/>
    <w:rsid w:val="00DD0888"/>
    <w:rsid w:val="00DD2330"/>
    <w:rsid w:val="00DD290E"/>
    <w:rsid w:val="00DD485D"/>
    <w:rsid w:val="00DD49A7"/>
    <w:rsid w:val="00DE032F"/>
    <w:rsid w:val="00DF2443"/>
    <w:rsid w:val="00DF26FB"/>
    <w:rsid w:val="00DF2B6B"/>
    <w:rsid w:val="00DF5DAC"/>
    <w:rsid w:val="00DF69D5"/>
    <w:rsid w:val="00E00CB8"/>
    <w:rsid w:val="00E02030"/>
    <w:rsid w:val="00E023F5"/>
    <w:rsid w:val="00E0624D"/>
    <w:rsid w:val="00E13E68"/>
    <w:rsid w:val="00E1518A"/>
    <w:rsid w:val="00E16C30"/>
    <w:rsid w:val="00E2098A"/>
    <w:rsid w:val="00E24336"/>
    <w:rsid w:val="00E247A8"/>
    <w:rsid w:val="00E27A9D"/>
    <w:rsid w:val="00E27B51"/>
    <w:rsid w:val="00E31AC8"/>
    <w:rsid w:val="00E32010"/>
    <w:rsid w:val="00E4222D"/>
    <w:rsid w:val="00E43FCA"/>
    <w:rsid w:val="00E44E5E"/>
    <w:rsid w:val="00E47928"/>
    <w:rsid w:val="00E51704"/>
    <w:rsid w:val="00E54E73"/>
    <w:rsid w:val="00E54FE0"/>
    <w:rsid w:val="00E5587C"/>
    <w:rsid w:val="00E57221"/>
    <w:rsid w:val="00E6754D"/>
    <w:rsid w:val="00E7319F"/>
    <w:rsid w:val="00E803EE"/>
    <w:rsid w:val="00E815FE"/>
    <w:rsid w:val="00E83A6F"/>
    <w:rsid w:val="00E83E32"/>
    <w:rsid w:val="00E848DF"/>
    <w:rsid w:val="00E84F77"/>
    <w:rsid w:val="00E86046"/>
    <w:rsid w:val="00E9764B"/>
    <w:rsid w:val="00EA473A"/>
    <w:rsid w:val="00EA6F97"/>
    <w:rsid w:val="00EB3DC6"/>
    <w:rsid w:val="00EB4C03"/>
    <w:rsid w:val="00EB5330"/>
    <w:rsid w:val="00EC2F14"/>
    <w:rsid w:val="00EC3B69"/>
    <w:rsid w:val="00EC5B30"/>
    <w:rsid w:val="00EC6108"/>
    <w:rsid w:val="00ED05AB"/>
    <w:rsid w:val="00ED1828"/>
    <w:rsid w:val="00ED39DB"/>
    <w:rsid w:val="00ED43EB"/>
    <w:rsid w:val="00ED645C"/>
    <w:rsid w:val="00EF4205"/>
    <w:rsid w:val="00EF538B"/>
    <w:rsid w:val="00EF70FA"/>
    <w:rsid w:val="00F013FD"/>
    <w:rsid w:val="00F02AD4"/>
    <w:rsid w:val="00F0401B"/>
    <w:rsid w:val="00F04B68"/>
    <w:rsid w:val="00F0696A"/>
    <w:rsid w:val="00F06B81"/>
    <w:rsid w:val="00F07922"/>
    <w:rsid w:val="00F1608E"/>
    <w:rsid w:val="00F2017B"/>
    <w:rsid w:val="00F237E6"/>
    <w:rsid w:val="00F23E38"/>
    <w:rsid w:val="00F25230"/>
    <w:rsid w:val="00F25318"/>
    <w:rsid w:val="00F30724"/>
    <w:rsid w:val="00F33E00"/>
    <w:rsid w:val="00F33F47"/>
    <w:rsid w:val="00F35335"/>
    <w:rsid w:val="00F41146"/>
    <w:rsid w:val="00F46D7F"/>
    <w:rsid w:val="00F50BB3"/>
    <w:rsid w:val="00F5145D"/>
    <w:rsid w:val="00F52CF9"/>
    <w:rsid w:val="00F5419E"/>
    <w:rsid w:val="00F54C52"/>
    <w:rsid w:val="00F57F07"/>
    <w:rsid w:val="00F60378"/>
    <w:rsid w:val="00F628C7"/>
    <w:rsid w:val="00F64A0D"/>
    <w:rsid w:val="00F6537D"/>
    <w:rsid w:val="00F65D22"/>
    <w:rsid w:val="00F66C6C"/>
    <w:rsid w:val="00F6752E"/>
    <w:rsid w:val="00F67BE2"/>
    <w:rsid w:val="00F7059D"/>
    <w:rsid w:val="00F71FE3"/>
    <w:rsid w:val="00F8031E"/>
    <w:rsid w:val="00F854A4"/>
    <w:rsid w:val="00F85A61"/>
    <w:rsid w:val="00F865E9"/>
    <w:rsid w:val="00F87E31"/>
    <w:rsid w:val="00F95469"/>
    <w:rsid w:val="00F963E1"/>
    <w:rsid w:val="00F96D7D"/>
    <w:rsid w:val="00FA469D"/>
    <w:rsid w:val="00FA5F48"/>
    <w:rsid w:val="00FB17D1"/>
    <w:rsid w:val="00FB4CEB"/>
    <w:rsid w:val="00FC5841"/>
    <w:rsid w:val="00FC6EBD"/>
    <w:rsid w:val="00FC6F79"/>
    <w:rsid w:val="00FC7532"/>
    <w:rsid w:val="00FD02D3"/>
    <w:rsid w:val="00FD2BE3"/>
    <w:rsid w:val="00FD36C5"/>
    <w:rsid w:val="00FE55ED"/>
    <w:rsid w:val="00FE59BE"/>
    <w:rsid w:val="00FF40A6"/>
    <w:rsid w:val="00FF6E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5E2F33C"/>
  <w15:chartTrackingRefBased/>
  <w15:docId w15:val="{7ADC43E9-2A29-498C-8868-00DB0DCA2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ind w:left="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qFormat/>
    <w:rsid w:val="00C84CE4"/>
    <w:pPr>
      <w:keepNext/>
      <w:keepLines/>
      <w:numPr>
        <w:numId w:val="10"/>
      </w:numPr>
      <w:spacing w:before="360" w:after="80"/>
      <w:outlineLvl w:val="0"/>
    </w:pPr>
    <w:rPr>
      <w:rFonts w:ascii="Arial" w:eastAsiaTheme="majorEastAsia" w:hAnsi="Arial" w:cs="Arial"/>
      <w:b/>
      <w:bCs/>
      <w:color w:val="000000" w:themeColor="text1"/>
      <w:sz w:val="24"/>
      <w:szCs w:val="24"/>
    </w:rPr>
  </w:style>
  <w:style w:type="paragraph" w:styleId="Titre2">
    <w:name w:val="heading 2"/>
    <w:basedOn w:val="Normal"/>
    <w:next w:val="Normal"/>
    <w:link w:val="Titre2Car"/>
    <w:unhideWhenUsed/>
    <w:qFormat/>
    <w:rsid w:val="00EC6108"/>
    <w:pPr>
      <w:keepNext/>
      <w:keepLines/>
      <w:spacing w:before="160" w:after="80"/>
      <w:ind w:left="708"/>
      <w:outlineLvl w:val="1"/>
    </w:pPr>
    <w:rPr>
      <w:rFonts w:ascii="Arial" w:eastAsiaTheme="majorEastAsia" w:hAnsi="Arial" w:cs="Arial"/>
      <w:b/>
      <w:bCs/>
      <w:color w:val="000000" w:themeColor="text1"/>
    </w:rPr>
  </w:style>
  <w:style w:type="paragraph" w:styleId="Titre3">
    <w:name w:val="heading 3"/>
    <w:basedOn w:val="Normal"/>
    <w:next w:val="Normal"/>
    <w:link w:val="Titre3Car"/>
    <w:unhideWhenUsed/>
    <w:qFormat/>
    <w:rsid w:val="00965640"/>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65640"/>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65640"/>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nhideWhenUsed/>
    <w:qFormat/>
    <w:rsid w:val="0096564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6564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6564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65640"/>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84CE4"/>
    <w:rPr>
      <w:rFonts w:ascii="Arial" w:eastAsiaTheme="majorEastAsia" w:hAnsi="Arial" w:cs="Arial"/>
      <w:b/>
      <w:bCs/>
      <w:color w:val="000000" w:themeColor="text1"/>
      <w:sz w:val="24"/>
      <w:szCs w:val="24"/>
    </w:rPr>
  </w:style>
  <w:style w:type="character" w:customStyle="1" w:styleId="Titre2Car">
    <w:name w:val="Titre 2 Car"/>
    <w:basedOn w:val="Policepardfaut"/>
    <w:link w:val="Titre2"/>
    <w:rsid w:val="00EC6108"/>
    <w:rPr>
      <w:rFonts w:ascii="Arial" w:eastAsiaTheme="majorEastAsia" w:hAnsi="Arial" w:cs="Arial"/>
      <w:b/>
      <w:bCs/>
      <w:color w:val="000000" w:themeColor="text1"/>
    </w:rPr>
  </w:style>
  <w:style w:type="character" w:customStyle="1" w:styleId="Titre3Car">
    <w:name w:val="Titre 3 Car"/>
    <w:basedOn w:val="Policepardfaut"/>
    <w:link w:val="Titre3"/>
    <w:uiPriority w:val="9"/>
    <w:semiHidden/>
    <w:rsid w:val="00965640"/>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65640"/>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6564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6564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6564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6564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65640"/>
    <w:rPr>
      <w:rFonts w:eastAsiaTheme="majorEastAsia" w:cstheme="majorBidi"/>
      <w:color w:val="272727" w:themeColor="text1" w:themeTint="D8"/>
    </w:rPr>
  </w:style>
  <w:style w:type="paragraph" w:styleId="Titre">
    <w:name w:val="Title"/>
    <w:basedOn w:val="Normal"/>
    <w:next w:val="Normal"/>
    <w:link w:val="TitreCar"/>
    <w:uiPriority w:val="10"/>
    <w:qFormat/>
    <w:rsid w:val="009656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6564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65640"/>
    <w:pPr>
      <w:numPr>
        <w:ilvl w:val="1"/>
      </w:numPr>
      <w:ind w:left="709"/>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6564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65640"/>
    <w:pPr>
      <w:spacing w:before="160"/>
      <w:jc w:val="center"/>
    </w:pPr>
    <w:rPr>
      <w:i/>
      <w:iCs/>
      <w:color w:val="404040" w:themeColor="text1" w:themeTint="BF"/>
    </w:rPr>
  </w:style>
  <w:style w:type="character" w:customStyle="1" w:styleId="CitationCar">
    <w:name w:val="Citation Car"/>
    <w:basedOn w:val="Policepardfaut"/>
    <w:link w:val="Citation"/>
    <w:uiPriority w:val="29"/>
    <w:rsid w:val="00965640"/>
    <w:rPr>
      <w:i/>
      <w:iCs/>
      <w:color w:val="404040" w:themeColor="text1" w:themeTint="BF"/>
    </w:rPr>
  </w:style>
  <w:style w:type="paragraph" w:styleId="Paragraphedeliste">
    <w:name w:val="List Paragraph"/>
    <w:aliases w:val="tiret synthèse,Normal a.,Sous catégorie,Bullets"/>
    <w:basedOn w:val="Normal"/>
    <w:link w:val="ParagraphedelisteCar"/>
    <w:uiPriority w:val="34"/>
    <w:qFormat/>
    <w:rsid w:val="00965640"/>
    <w:pPr>
      <w:ind w:left="720"/>
      <w:contextualSpacing/>
    </w:pPr>
  </w:style>
  <w:style w:type="character" w:styleId="Emphaseintense">
    <w:name w:val="Intense Emphasis"/>
    <w:basedOn w:val="Policepardfaut"/>
    <w:uiPriority w:val="21"/>
    <w:qFormat/>
    <w:rsid w:val="00965640"/>
    <w:rPr>
      <w:i/>
      <w:iCs/>
      <w:color w:val="0F4761" w:themeColor="accent1" w:themeShade="BF"/>
    </w:rPr>
  </w:style>
  <w:style w:type="paragraph" w:styleId="Citationintense">
    <w:name w:val="Intense Quote"/>
    <w:basedOn w:val="Normal"/>
    <w:next w:val="Normal"/>
    <w:link w:val="CitationintenseCar"/>
    <w:uiPriority w:val="30"/>
    <w:qFormat/>
    <w:rsid w:val="009656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65640"/>
    <w:rPr>
      <w:i/>
      <w:iCs/>
      <w:color w:val="0F4761" w:themeColor="accent1" w:themeShade="BF"/>
    </w:rPr>
  </w:style>
  <w:style w:type="character" w:styleId="Rfrenceintense">
    <w:name w:val="Intense Reference"/>
    <w:basedOn w:val="Policepardfaut"/>
    <w:uiPriority w:val="32"/>
    <w:qFormat/>
    <w:rsid w:val="00965640"/>
    <w:rPr>
      <w:b/>
      <w:bCs/>
      <w:smallCaps/>
      <w:color w:val="0F4761" w:themeColor="accent1" w:themeShade="BF"/>
      <w:spacing w:val="5"/>
    </w:rPr>
  </w:style>
  <w:style w:type="paragraph" w:styleId="NormalWeb">
    <w:name w:val="Normal (Web)"/>
    <w:basedOn w:val="Normal"/>
    <w:uiPriority w:val="99"/>
    <w:rsid w:val="00965640"/>
    <w:pPr>
      <w:widowControl w:val="0"/>
      <w:spacing w:before="240" w:after="0" w:line="280" w:lineRule="atLeast"/>
      <w:ind w:left="851"/>
    </w:pPr>
    <w:rPr>
      <w:rFonts w:ascii="Times New Roman" w:eastAsia="Times New Roman" w:hAnsi="Times New Roman" w:cs="Arial"/>
      <w:kern w:val="0"/>
      <w:sz w:val="24"/>
      <w:szCs w:val="24"/>
      <w:lang w:val="x-none" w:eastAsia="x-none"/>
      <w14:ligatures w14:val="none"/>
    </w:rPr>
  </w:style>
  <w:style w:type="paragraph" w:styleId="Listepuces2">
    <w:name w:val="List Bullet 2"/>
    <w:aliases w:val="Liste R2"/>
    <w:basedOn w:val="Normal"/>
    <w:qFormat/>
    <w:rsid w:val="00DC5911"/>
    <w:pPr>
      <w:keepLines/>
      <w:numPr>
        <w:numId w:val="3"/>
      </w:numPr>
      <w:tabs>
        <w:tab w:val="left" w:pos="1134"/>
        <w:tab w:val="right" w:leader="dot" w:pos="9781"/>
      </w:tabs>
      <w:spacing w:before="120" w:after="0" w:line="280" w:lineRule="atLeast"/>
      <w:ind w:left="1135"/>
    </w:pPr>
    <w:rPr>
      <w:rFonts w:ascii="Arial" w:eastAsia="Times New Roman" w:hAnsi="Arial" w:cs="Times New Roman"/>
      <w:kern w:val="0"/>
      <w:lang w:eastAsia="fr-FR"/>
      <w14:ligatures w14:val="none"/>
    </w:rPr>
  </w:style>
  <w:style w:type="character" w:customStyle="1" w:styleId="ParagraphedelisteCar">
    <w:name w:val="Paragraphe de liste Car"/>
    <w:aliases w:val="tiret synthèse Car,Normal a. Car,Sous catégorie Car,Bullets Car"/>
    <w:link w:val="Paragraphedeliste"/>
    <w:uiPriority w:val="34"/>
    <w:locked/>
    <w:rsid w:val="00725361"/>
  </w:style>
  <w:style w:type="paragraph" w:styleId="En-tte">
    <w:name w:val="header"/>
    <w:basedOn w:val="Normal"/>
    <w:link w:val="En-tteCar"/>
    <w:uiPriority w:val="99"/>
    <w:unhideWhenUsed/>
    <w:rsid w:val="00270F1E"/>
    <w:pPr>
      <w:tabs>
        <w:tab w:val="center" w:pos="4536"/>
        <w:tab w:val="right" w:pos="9072"/>
      </w:tabs>
      <w:spacing w:after="0" w:line="240" w:lineRule="auto"/>
    </w:pPr>
  </w:style>
  <w:style w:type="character" w:customStyle="1" w:styleId="En-tteCar">
    <w:name w:val="En-tête Car"/>
    <w:basedOn w:val="Policepardfaut"/>
    <w:link w:val="En-tte"/>
    <w:uiPriority w:val="99"/>
    <w:rsid w:val="00270F1E"/>
  </w:style>
  <w:style w:type="paragraph" w:styleId="Pieddepage">
    <w:name w:val="footer"/>
    <w:basedOn w:val="Normal"/>
    <w:link w:val="PieddepageCar"/>
    <w:uiPriority w:val="99"/>
    <w:unhideWhenUsed/>
    <w:rsid w:val="00270F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0F1E"/>
  </w:style>
  <w:style w:type="character" w:styleId="Marquedecommentaire">
    <w:name w:val="annotation reference"/>
    <w:basedOn w:val="Policepardfaut"/>
    <w:uiPriority w:val="99"/>
    <w:semiHidden/>
    <w:unhideWhenUsed/>
    <w:rsid w:val="009E042D"/>
    <w:rPr>
      <w:sz w:val="16"/>
      <w:szCs w:val="16"/>
    </w:rPr>
  </w:style>
  <w:style w:type="paragraph" w:styleId="Commentaire">
    <w:name w:val="annotation text"/>
    <w:basedOn w:val="Normal"/>
    <w:link w:val="CommentaireCar"/>
    <w:uiPriority w:val="99"/>
    <w:unhideWhenUsed/>
    <w:rsid w:val="009E042D"/>
    <w:pPr>
      <w:spacing w:line="240" w:lineRule="auto"/>
    </w:pPr>
    <w:rPr>
      <w:sz w:val="20"/>
      <w:szCs w:val="20"/>
    </w:rPr>
  </w:style>
  <w:style w:type="character" w:customStyle="1" w:styleId="CommentaireCar">
    <w:name w:val="Commentaire Car"/>
    <w:basedOn w:val="Policepardfaut"/>
    <w:link w:val="Commentaire"/>
    <w:uiPriority w:val="99"/>
    <w:rsid w:val="009E042D"/>
    <w:rPr>
      <w:sz w:val="20"/>
      <w:szCs w:val="20"/>
    </w:rPr>
  </w:style>
  <w:style w:type="paragraph" w:styleId="Objetducommentaire">
    <w:name w:val="annotation subject"/>
    <w:basedOn w:val="Commentaire"/>
    <w:next w:val="Commentaire"/>
    <w:link w:val="ObjetducommentaireCar"/>
    <w:uiPriority w:val="99"/>
    <w:semiHidden/>
    <w:unhideWhenUsed/>
    <w:rsid w:val="009E042D"/>
    <w:rPr>
      <w:b/>
      <w:bCs/>
    </w:rPr>
  </w:style>
  <w:style w:type="character" w:customStyle="1" w:styleId="ObjetducommentaireCar">
    <w:name w:val="Objet du commentaire Car"/>
    <w:basedOn w:val="CommentaireCar"/>
    <w:link w:val="Objetducommentaire"/>
    <w:uiPriority w:val="99"/>
    <w:semiHidden/>
    <w:rsid w:val="009E042D"/>
    <w:rPr>
      <w:b/>
      <w:bCs/>
      <w:sz w:val="20"/>
      <w:szCs w:val="20"/>
    </w:rPr>
  </w:style>
  <w:style w:type="character" w:styleId="Lienhypertexte">
    <w:name w:val="Hyperlink"/>
    <w:basedOn w:val="Policepardfaut"/>
    <w:uiPriority w:val="99"/>
    <w:unhideWhenUsed/>
    <w:rsid w:val="00F5419E"/>
    <w:rPr>
      <w:color w:val="467886" w:themeColor="hyperlink"/>
      <w:u w:val="single"/>
    </w:rPr>
  </w:style>
  <w:style w:type="character" w:customStyle="1" w:styleId="Mentionnonrsolue1">
    <w:name w:val="Mention non résolue1"/>
    <w:basedOn w:val="Policepardfaut"/>
    <w:uiPriority w:val="99"/>
    <w:semiHidden/>
    <w:unhideWhenUsed/>
    <w:rsid w:val="00F5419E"/>
    <w:rPr>
      <w:color w:val="605E5C"/>
      <w:shd w:val="clear" w:color="auto" w:fill="E1DFDD"/>
    </w:rPr>
  </w:style>
  <w:style w:type="paragraph" w:styleId="Textedebulles">
    <w:name w:val="Balloon Text"/>
    <w:basedOn w:val="Normal"/>
    <w:link w:val="TextedebullesCar"/>
    <w:uiPriority w:val="99"/>
    <w:semiHidden/>
    <w:unhideWhenUsed/>
    <w:rsid w:val="0005251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251F"/>
    <w:rPr>
      <w:rFonts w:ascii="Segoe UI" w:hAnsi="Segoe UI" w:cs="Segoe UI"/>
      <w:sz w:val="18"/>
      <w:szCs w:val="18"/>
    </w:rPr>
  </w:style>
  <w:style w:type="character" w:styleId="lev">
    <w:name w:val="Strong"/>
    <w:basedOn w:val="Policepardfaut"/>
    <w:uiPriority w:val="22"/>
    <w:qFormat/>
    <w:rsid w:val="00830011"/>
    <w:rPr>
      <w:b/>
      <w:bCs/>
    </w:rPr>
  </w:style>
  <w:style w:type="paragraph" w:styleId="Rvision">
    <w:name w:val="Revision"/>
    <w:hidden/>
    <w:uiPriority w:val="99"/>
    <w:semiHidden/>
    <w:rsid w:val="00DC0105"/>
    <w:pPr>
      <w:spacing w:after="0" w:line="240" w:lineRule="auto"/>
      <w:ind w:left="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8375">
      <w:bodyDiv w:val="1"/>
      <w:marLeft w:val="0"/>
      <w:marRight w:val="0"/>
      <w:marTop w:val="0"/>
      <w:marBottom w:val="0"/>
      <w:divBdr>
        <w:top w:val="none" w:sz="0" w:space="0" w:color="auto"/>
        <w:left w:val="none" w:sz="0" w:space="0" w:color="auto"/>
        <w:bottom w:val="none" w:sz="0" w:space="0" w:color="auto"/>
        <w:right w:val="none" w:sz="0" w:space="0" w:color="auto"/>
      </w:divBdr>
    </w:div>
    <w:div w:id="1195072840">
      <w:bodyDiv w:val="1"/>
      <w:marLeft w:val="0"/>
      <w:marRight w:val="0"/>
      <w:marTop w:val="0"/>
      <w:marBottom w:val="0"/>
      <w:divBdr>
        <w:top w:val="none" w:sz="0" w:space="0" w:color="auto"/>
        <w:left w:val="none" w:sz="0" w:space="0" w:color="auto"/>
        <w:bottom w:val="none" w:sz="0" w:space="0" w:color="auto"/>
        <w:right w:val="none" w:sz="0" w:space="0" w:color="auto"/>
      </w:divBdr>
    </w:div>
    <w:div w:id="1276016863">
      <w:bodyDiv w:val="1"/>
      <w:marLeft w:val="0"/>
      <w:marRight w:val="0"/>
      <w:marTop w:val="0"/>
      <w:marBottom w:val="0"/>
      <w:divBdr>
        <w:top w:val="none" w:sz="0" w:space="0" w:color="auto"/>
        <w:left w:val="none" w:sz="0" w:space="0" w:color="auto"/>
        <w:bottom w:val="none" w:sz="0" w:space="0" w:color="auto"/>
        <w:right w:val="none" w:sz="0" w:space="0" w:color="auto"/>
      </w:divBdr>
    </w:div>
    <w:div w:id="1609655164">
      <w:bodyDiv w:val="1"/>
      <w:marLeft w:val="0"/>
      <w:marRight w:val="0"/>
      <w:marTop w:val="0"/>
      <w:marBottom w:val="0"/>
      <w:divBdr>
        <w:top w:val="none" w:sz="0" w:space="0" w:color="auto"/>
        <w:left w:val="none" w:sz="0" w:space="0" w:color="auto"/>
        <w:bottom w:val="none" w:sz="0" w:space="0" w:color="auto"/>
        <w:right w:val="none" w:sz="0" w:space="0" w:color="auto"/>
      </w:divBdr>
    </w:div>
    <w:div w:id="1613438574">
      <w:bodyDiv w:val="1"/>
      <w:marLeft w:val="0"/>
      <w:marRight w:val="0"/>
      <w:marTop w:val="0"/>
      <w:marBottom w:val="0"/>
      <w:divBdr>
        <w:top w:val="none" w:sz="0" w:space="0" w:color="auto"/>
        <w:left w:val="none" w:sz="0" w:space="0" w:color="auto"/>
        <w:bottom w:val="none" w:sz="0" w:space="0" w:color="auto"/>
        <w:right w:val="none" w:sz="0" w:space="0" w:color="auto"/>
      </w:divBdr>
    </w:div>
    <w:div w:id="1893534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16</Pages>
  <Words>5873</Words>
  <Characters>32307</Characters>
  <Application>Microsoft Office Word</Application>
  <DocSecurity>0</DocSecurity>
  <Lines>269</Lines>
  <Paragraphs>76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LITTLER FRANCE</dc:creator>
  <cp:keywords/>
  <dc:description/>
  <cp:lastModifiedBy>LAMBERT Beatrice</cp:lastModifiedBy>
  <cp:revision>6</cp:revision>
  <cp:lastPrinted>2026-02-23T14:33:00Z</cp:lastPrinted>
  <dcterms:created xsi:type="dcterms:W3CDTF">2026-02-23T14:29:00Z</dcterms:created>
  <dcterms:modified xsi:type="dcterms:W3CDTF">2026-03-19T15:11:00Z</dcterms:modified>
</cp:coreProperties>
</file>