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0185C" w14:textId="0D8340D1" w:rsidR="00F001AD" w:rsidRPr="00D3149F" w:rsidRDefault="00F001AD">
      <w:pPr>
        <w:rPr>
          <w:rFonts w:cstheme="minorHAnsi"/>
        </w:rPr>
      </w:pPr>
    </w:p>
    <w:p w14:paraId="7F5A38A9" w14:textId="5268ED0F" w:rsidR="00F001AD" w:rsidRPr="001A1D8F" w:rsidRDefault="003562B1" w:rsidP="0010097A">
      <w:pPr>
        <w:pBdr>
          <w:top w:val="single" w:sz="4" w:space="1" w:color="auto"/>
          <w:bottom w:val="single" w:sz="4" w:space="1" w:color="auto"/>
        </w:pBdr>
        <w:jc w:val="center"/>
        <w:rPr>
          <w:rFonts w:cstheme="minorHAnsi"/>
          <w:b/>
          <w:bCs/>
          <w:sz w:val="36"/>
          <w:szCs w:val="36"/>
        </w:rPr>
      </w:pPr>
      <w:r w:rsidRPr="001A1D8F">
        <w:rPr>
          <w:rFonts w:cstheme="minorHAnsi"/>
          <w:b/>
          <w:bCs/>
          <w:sz w:val="36"/>
          <w:szCs w:val="36"/>
        </w:rPr>
        <w:t xml:space="preserve">ACCORD D’ENTREPRISE DE SUBSTITUTION </w:t>
      </w:r>
      <w:r w:rsidR="00A37CFF">
        <w:rPr>
          <w:rFonts w:cstheme="minorHAnsi"/>
          <w:b/>
          <w:bCs/>
          <w:sz w:val="36"/>
          <w:szCs w:val="36"/>
        </w:rPr>
        <w:t xml:space="preserve">ANTICIPE </w:t>
      </w:r>
    </w:p>
    <w:p w14:paraId="473382E0" w14:textId="6E5A4BC7" w:rsidR="008E5937" w:rsidRPr="00D3149F" w:rsidRDefault="008E5937">
      <w:pPr>
        <w:rPr>
          <w:rFonts w:cstheme="minorHAnsi"/>
        </w:rPr>
      </w:pPr>
    </w:p>
    <w:p w14:paraId="191A0728" w14:textId="169158BC" w:rsidR="00F001AD" w:rsidRDefault="00F001AD">
      <w:pPr>
        <w:rPr>
          <w:rFonts w:cstheme="minorHAnsi"/>
        </w:rPr>
      </w:pPr>
    </w:p>
    <w:p w14:paraId="1585D68F" w14:textId="7749F167" w:rsidR="00F001AD" w:rsidRPr="0044509E" w:rsidRDefault="00F001AD">
      <w:pPr>
        <w:rPr>
          <w:rFonts w:cstheme="minorHAnsi"/>
          <w:b/>
          <w:bCs/>
          <w:sz w:val="24"/>
          <w:szCs w:val="24"/>
        </w:rPr>
      </w:pPr>
      <w:r w:rsidRPr="001A1D8F">
        <w:rPr>
          <w:rFonts w:cstheme="minorHAnsi"/>
          <w:b/>
          <w:bCs/>
          <w:sz w:val="24"/>
          <w:szCs w:val="24"/>
        </w:rPr>
        <w:t xml:space="preserve">Entre les </w:t>
      </w:r>
      <w:r w:rsidRPr="0044509E">
        <w:rPr>
          <w:rFonts w:cstheme="minorHAnsi"/>
          <w:b/>
          <w:bCs/>
          <w:sz w:val="24"/>
          <w:szCs w:val="24"/>
        </w:rPr>
        <w:t>soussigné</w:t>
      </w:r>
      <w:r w:rsidR="00AB2E4C" w:rsidRPr="0044509E">
        <w:rPr>
          <w:rFonts w:cstheme="minorHAnsi"/>
          <w:b/>
          <w:bCs/>
          <w:sz w:val="24"/>
          <w:szCs w:val="24"/>
        </w:rPr>
        <w:t>e</w:t>
      </w:r>
      <w:r w:rsidRPr="0044509E">
        <w:rPr>
          <w:rFonts w:cstheme="minorHAnsi"/>
          <w:b/>
          <w:bCs/>
          <w:sz w:val="24"/>
          <w:szCs w:val="24"/>
        </w:rPr>
        <w:t xml:space="preserve">s : </w:t>
      </w:r>
    </w:p>
    <w:p w14:paraId="1BCE4DCA" w14:textId="77777777" w:rsidR="00F001AD" w:rsidRPr="0044509E" w:rsidRDefault="00F001AD">
      <w:pPr>
        <w:rPr>
          <w:rFonts w:cstheme="minorHAnsi"/>
        </w:rPr>
      </w:pPr>
    </w:p>
    <w:p w14:paraId="7BC53E18" w14:textId="77777777" w:rsidR="0044509E" w:rsidRPr="0044509E" w:rsidRDefault="0044509E" w:rsidP="0044509E">
      <w:pPr>
        <w:jc w:val="both"/>
        <w:rPr>
          <w:rFonts w:cstheme="minorHAnsi"/>
        </w:rPr>
      </w:pPr>
      <w:r w:rsidRPr="0044509E">
        <w:rPr>
          <w:rFonts w:cstheme="minorHAnsi"/>
        </w:rPr>
        <w:t>La Société ARMOR PROTEINES SAS,</w:t>
      </w:r>
    </w:p>
    <w:p w14:paraId="58EC1B19" w14:textId="77777777" w:rsidR="0044509E" w:rsidRPr="0044509E" w:rsidRDefault="0044509E" w:rsidP="0044509E">
      <w:pPr>
        <w:jc w:val="both"/>
        <w:rPr>
          <w:rFonts w:cstheme="minorHAnsi"/>
        </w:rPr>
      </w:pPr>
      <w:r w:rsidRPr="0044509E">
        <w:rPr>
          <w:rFonts w:cstheme="minorHAnsi"/>
        </w:rPr>
        <w:t>Immatriculée au RCS de Coutances (50200) sous le n°B679 200 287</w:t>
      </w:r>
    </w:p>
    <w:p w14:paraId="3051B143" w14:textId="00B0A3F2" w:rsidR="00A37CFF" w:rsidRDefault="0044509E" w:rsidP="0044509E">
      <w:pPr>
        <w:rPr>
          <w:rFonts w:cstheme="minorHAnsi"/>
        </w:rPr>
      </w:pPr>
      <w:r w:rsidRPr="0044509E">
        <w:rPr>
          <w:rFonts w:cstheme="minorHAnsi"/>
        </w:rPr>
        <w:t xml:space="preserve">Représentée par Monsieur </w:t>
      </w:r>
      <w:r>
        <w:rPr>
          <w:rFonts w:cstheme="minorHAnsi"/>
        </w:rPr>
        <w:t>-</w:t>
      </w:r>
      <w:r w:rsidRPr="0044509E">
        <w:rPr>
          <w:rFonts w:cstheme="minorHAnsi"/>
        </w:rPr>
        <w:t xml:space="preserve"> Directeur des Ressources Humaines</w:t>
      </w:r>
      <w:r>
        <w:rPr>
          <w:rFonts w:cstheme="minorHAnsi"/>
        </w:rPr>
        <w:t>,</w:t>
      </w:r>
    </w:p>
    <w:p w14:paraId="457BD710" w14:textId="77777777" w:rsidR="0044509E" w:rsidRPr="0044509E" w:rsidRDefault="0044509E" w:rsidP="0044509E">
      <w:pPr>
        <w:rPr>
          <w:rFonts w:cstheme="minorHAnsi"/>
        </w:rPr>
      </w:pPr>
    </w:p>
    <w:p w14:paraId="25DFB0F7" w14:textId="3E651F8D" w:rsidR="00A37CFF" w:rsidRPr="0044509E" w:rsidRDefault="00A37CFF" w:rsidP="00F001AD">
      <w:pPr>
        <w:rPr>
          <w:rFonts w:cstheme="minorHAnsi"/>
          <w:b/>
          <w:bCs/>
        </w:rPr>
      </w:pPr>
      <w:r w:rsidRPr="0044509E">
        <w:rPr>
          <w:rFonts w:cstheme="minorHAnsi"/>
          <w:b/>
          <w:bCs/>
        </w:rPr>
        <w:t xml:space="preserve">Ci-après l’absorbante </w:t>
      </w:r>
    </w:p>
    <w:p w14:paraId="4F228C7D" w14:textId="77777777" w:rsidR="00A37CFF" w:rsidRPr="0044509E" w:rsidRDefault="00A37CFF" w:rsidP="00F001AD">
      <w:pPr>
        <w:rPr>
          <w:rFonts w:cstheme="minorHAnsi"/>
        </w:rPr>
      </w:pPr>
    </w:p>
    <w:p w14:paraId="34521950" w14:textId="77777777" w:rsidR="0044509E" w:rsidRDefault="0044509E" w:rsidP="0044509E">
      <w:pPr>
        <w:jc w:val="both"/>
        <w:rPr>
          <w:rFonts w:cstheme="minorHAnsi"/>
        </w:rPr>
      </w:pPr>
      <w:r w:rsidRPr="0044509E">
        <w:rPr>
          <w:rFonts w:cstheme="minorHAnsi"/>
        </w:rPr>
        <w:t xml:space="preserve">La Société SOFIVO </w:t>
      </w:r>
      <w:r>
        <w:rPr>
          <w:rFonts w:cstheme="minorHAnsi"/>
        </w:rPr>
        <w:t>SAS</w:t>
      </w:r>
      <w:r w:rsidRPr="0044509E">
        <w:rPr>
          <w:rFonts w:cstheme="minorHAnsi"/>
        </w:rPr>
        <w:t xml:space="preserve">, </w:t>
      </w:r>
    </w:p>
    <w:p w14:paraId="34AB40A0" w14:textId="77777777" w:rsidR="0044509E" w:rsidRDefault="0044509E" w:rsidP="0044509E">
      <w:pPr>
        <w:jc w:val="both"/>
        <w:rPr>
          <w:rFonts w:cstheme="minorHAnsi"/>
        </w:rPr>
      </w:pPr>
      <w:r>
        <w:rPr>
          <w:rFonts w:cstheme="minorHAnsi"/>
        </w:rPr>
        <w:t>I</w:t>
      </w:r>
      <w:r w:rsidRPr="0044509E">
        <w:rPr>
          <w:rFonts w:cstheme="minorHAnsi"/>
        </w:rPr>
        <w:t xml:space="preserve">mmatriculée au RCS de Coutances (50200) sous le N° 352 848 725 </w:t>
      </w:r>
    </w:p>
    <w:p w14:paraId="1B26DDFB" w14:textId="138E3AD5" w:rsidR="0044509E" w:rsidRPr="0044509E" w:rsidRDefault="0044509E" w:rsidP="0044509E">
      <w:pPr>
        <w:jc w:val="both"/>
        <w:rPr>
          <w:rFonts w:cstheme="minorHAnsi"/>
        </w:rPr>
      </w:pPr>
      <w:r w:rsidRPr="0044509E">
        <w:rPr>
          <w:rFonts w:cstheme="minorHAnsi"/>
        </w:rPr>
        <w:t xml:space="preserve">Représentée par </w:t>
      </w:r>
      <w:r>
        <w:rPr>
          <w:rFonts w:cstheme="minorHAnsi"/>
        </w:rPr>
        <w:t xml:space="preserve">- </w:t>
      </w:r>
      <w:r w:rsidRPr="0044509E">
        <w:rPr>
          <w:rFonts w:cstheme="minorHAnsi"/>
        </w:rPr>
        <w:t>Directeur des Ressources Humaines,</w:t>
      </w:r>
    </w:p>
    <w:p w14:paraId="69AABC8E" w14:textId="77777777" w:rsidR="0044509E" w:rsidRPr="0044509E" w:rsidRDefault="0044509E" w:rsidP="00A37CFF">
      <w:pPr>
        <w:rPr>
          <w:rFonts w:cstheme="minorHAnsi"/>
        </w:rPr>
      </w:pPr>
    </w:p>
    <w:p w14:paraId="4B89D92B" w14:textId="2FC3B7D3" w:rsidR="00A37CFF" w:rsidRPr="0044509E" w:rsidRDefault="00A37CFF" w:rsidP="00A37CFF">
      <w:pPr>
        <w:rPr>
          <w:rFonts w:cstheme="minorHAnsi"/>
          <w:b/>
          <w:bCs/>
        </w:rPr>
      </w:pPr>
      <w:r w:rsidRPr="0044509E">
        <w:rPr>
          <w:rFonts w:cstheme="minorHAnsi"/>
          <w:b/>
          <w:bCs/>
        </w:rPr>
        <w:t>Ci-après l’absorbée</w:t>
      </w:r>
    </w:p>
    <w:p w14:paraId="06BF941D" w14:textId="77777777" w:rsidR="00F001AD" w:rsidRPr="0044509E" w:rsidRDefault="00F001AD" w:rsidP="00F001AD">
      <w:pPr>
        <w:rPr>
          <w:rFonts w:cstheme="minorHAnsi"/>
        </w:rPr>
      </w:pPr>
    </w:p>
    <w:p w14:paraId="19168FCB" w14:textId="42855AED" w:rsidR="00F001AD" w:rsidRPr="0044509E" w:rsidRDefault="00F001AD" w:rsidP="00F001AD">
      <w:pPr>
        <w:rPr>
          <w:rFonts w:cstheme="minorHAnsi"/>
          <w:b/>
          <w:bCs/>
        </w:rPr>
      </w:pPr>
      <w:r w:rsidRPr="0044509E">
        <w:rPr>
          <w:rFonts w:cstheme="minorHAnsi"/>
        </w:rPr>
        <w:br/>
      </w:r>
      <w:r w:rsidR="00675103" w:rsidRPr="0044509E">
        <w:rPr>
          <w:rFonts w:cstheme="minorHAnsi"/>
          <w:b/>
          <w:bCs/>
        </w:rPr>
        <w:t>D</w:t>
      </w:r>
      <w:r w:rsidRPr="0044509E">
        <w:rPr>
          <w:rFonts w:cstheme="minorHAnsi"/>
          <w:b/>
          <w:bCs/>
        </w:rPr>
        <w:t>'une part,</w:t>
      </w:r>
    </w:p>
    <w:p w14:paraId="73D2318E" w14:textId="77777777" w:rsidR="00F001AD" w:rsidRPr="0044509E" w:rsidRDefault="00F001AD" w:rsidP="00F001AD">
      <w:pPr>
        <w:rPr>
          <w:rFonts w:cstheme="minorHAnsi"/>
        </w:rPr>
      </w:pPr>
    </w:p>
    <w:p w14:paraId="11972BDA" w14:textId="77777777" w:rsidR="00F001AD" w:rsidRPr="004F329F" w:rsidRDefault="00F001AD" w:rsidP="00F001AD">
      <w:pPr>
        <w:rPr>
          <w:rFonts w:cstheme="minorHAnsi"/>
        </w:rPr>
      </w:pPr>
      <w:r w:rsidRPr="0044509E">
        <w:rPr>
          <w:rFonts w:cstheme="minorHAnsi"/>
        </w:rPr>
        <w:t>Et,</w:t>
      </w:r>
    </w:p>
    <w:p w14:paraId="6932817F" w14:textId="61C41948" w:rsidR="00F001AD" w:rsidRPr="004F329F" w:rsidRDefault="00F001AD">
      <w:pPr>
        <w:rPr>
          <w:rFonts w:cstheme="minorHAnsi"/>
        </w:rPr>
      </w:pPr>
    </w:p>
    <w:p w14:paraId="73C7D082" w14:textId="79E2D160" w:rsidR="00FF351F" w:rsidRPr="004F329F" w:rsidRDefault="00FF351F" w:rsidP="00FF351F">
      <w:pPr>
        <w:jc w:val="both"/>
        <w:rPr>
          <w:rFonts w:cstheme="minorHAnsi"/>
        </w:rPr>
      </w:pPr>
      <w:r w:rsidRPr="004F329F">
        <w:rPr>
          <w:rFonts w:cstheme="minorHAnsi"/>
        </w:rPr>
        <w:t xml:space="preserve">Pour l’organisation syndicale </w:t>
      </w:r>
      <w:r w:rsidR="004F329F" w:rsidRPr="004F329F">
        <w:rPr>
          <w:rFonts w:cstheme="minorHAnsi"/>
        </w:rPr>
        <w:t xml:space="preserve">représentative au sein de </w:t>
      </w:r>
      <w:r w:rsidRPr="004F329F">
        <w:rPr>
          <w:rFonts w:cstheme="minorHAnsi"/>
        </w:rPr>
        <w:t>SOFIVO :</w:t>
      </w:r>
    </w:p>
    <w:p w14:paraId="16F2F0FF" w14:textId="1617FFBF" w:rsidR="004F329F" w:rsidRPr="004F329F" w:rsidRDefault="004F329F" w:rsidP="004F329F">
      <w:pPr>
        <w:jc w:val="both"/>
        <w:rPr>
          <w:rFonts w:cstheme="minorHAnsi"/>
        </w:rPr>
      </w:pPr>
      <w:r w:rsidRPr="004F329F">
        <w:rPr>
          <w:rFonts w:cstheme="minorHAnsi"/>
        </w:rPr>
        <w:t>Représentée par M., Délégué Syndical CFDT</w:t>
      </w:r>
    </w:p>
    <w:p w14:paraId="4294AC0D" w14:textId="77777777" w:rsidR="004F329F" w:rsidRPr="004F329F" w:rsidRDefault="004F329F" w:rsidP="00FF351F">
      <w:pPr>
        <w:jc w:val="both"/>
        <w:rPr>
          <w:rFonts w:cstheme="minorHAnsi"/>
        </w:rPr>
      </w:pPr>
    </w:p>
    <w:p w14:paraId="1EAD6202" w14:textId="77777777" w:rsidR="00FF351F" w:rsidRPr="004F329F" w:rsidRDefault="00FF351F" w:rsidP="00FF351F">
      <w:pPr>
        <w:jc w:val="both"/>
        <w:rPr>
          <w:rFonts w:cstheme="minorHAnsi"/>
        </w:rPr>
      </w:pPr>
    </w:p>
    <w:p w14:paraId="64A534E9" w14:textId="77777777" w:rsidR="0044509E" w:rsidRPr="004F329F" w:rsidRDefault="0044509E" w:rsidP="0044509E">
      <w:pPr>
        <w:jc w:val="both"/>
        <w:rPr>
          <w:rFonts w:cstheme="minorHAnsi"/>
        </w:rPr>
      </w:pPr>
      <w:r w:rsidRPr="004F329F">
        <w:rPr>
          <w:rFonts w:cstheme="minorHAnsi"/>
        </w:rPr>
        <w:t xml:space="preserve">Les organisations syndicales représentatives au sein d’ARMOR PROTEINES, </w:t>
      </w:r>
    </w:p>
    <w:p w14:paraId="7C24C5A8" w14:textId="77777777" w:rsidR="004F329F" w:rsidRPr="004F329F" w:rsidRDefault="004F329F" w:rsidP="0044509E">
      <w:pPr>
        <w:jc w:val="both"/>
        <w:rPr>
          <w:rFonts w:cstheme="minorHAnsi"/>
        </w:rPr>
      </w:pPr>
    </w:p>
    <w:p w14:paraId="40A72933" w14:textId="77777777" w:rsidR="004F329F" w:rsidRDefault="0044509E" w:rsidP="0044509E">
      <w:pPr>
        <w:jc w:val="both"/>
        <w:rPr>
          <w:rFonts w:cstheme="minorHAnsi"/>
        </w:rPr>
      </w:pPr>
      <w:r w:rsidRPr="004F329F">
        <w:rPr>
          <w:rFonts w:cstheme="minorHAnsi"/>
        </w:rPr>
        <w:t>Représentées par :</w:t>
      </w:r>
      <w:r w:rsidRPr="004F329F">
        <w:rPr>
          <w:rFonts w:cstheme="minorHAnsi"/>
        </w:rPr>
        <w:tab/>
      </w:r>
    </w:p>
    <w:p w14:paraId="30EBC02A" w14:textId="31BB0620" w:rsidR="0044509E" w:rsidRPr="004F329F" w:rsidRDefault="0044509E" w:rsidP="0044509E">
      <w:pPr>
        <w:jc w:val="both"/>
        <w:rPr>
          <w:rFonts w:cstheme="minorHAnsi"/>
        </w:rPr>
      </w:pPr>
      <w:r w:rsidRPr="004F329F">
        <w:rPr>
          <w:rFonts w:cstheme="minorHAnsi"/>
        </w:rPr>
        <w:t>M., Délégué Syndical CFDT</w:t>
      </w:r>
    </w:p>
    <w:p w14:paraId="0D9C530A" w14:textId="77777777" w:rsidR="004F329F" w:rsidRDefault="004F329F" w:rsidP="004F329F">
      <w:pPr>
        <w:jc w:val="both"/>
        <w:rPr>
          <w:rFonts w:cstheme="minorHAnsi"/>
        </w:rPr>
      </w:pPr>
    </w:p>
    <w:p w14:paraId="5F37C5DA" w14:textId="6EE6B4E4" w:rsidR="0044509E" w:rsidRPr="004F329F" w:rsidRDefault="0044509E" w:rsidP="004F329F">
      <w:pPr>
        <w:jc w:val="both"/>
        <w:rPr>
          <w:rFonts w:cstheme="minorHAnsi"/>
        </w:rPr>
      </w:pPr>
      <w:r w:rsidRPr="004F329F">
        <w:rPr>
          <w:rFonts w:cstheme="minorHAnsi"/>
        </w:rPr>
        <w:t>M., Délégué Syndical CGT</w:t>
      </w:r>
    </w:p>
    <w:p w14:paraId="047A5832" w14:textId="77777777" w:rsidR="00A37CFF" w:rsidRPr="004F329F" w:rsidRDefault="00A37CFF">
      <w:pPr>
        <w:rPr>
          <w:rFonts w:cstheme="minorHAnsi"/>
        </w:rPr>
      </w:pPr>
    </w:p>
    <w:p w14:paraId="6BA8ED0D" w14:textId="77777777" w:rsidR="0044509E" w:rsidRPr="004F329F" w:rsidRDefault="0044509E">
      <w:pPr>
        <w:rPr>
          <w:rFonts w:cstheme="minorHAnsi"/>
        </w:rPr>
      </w:pPr>
    </w:p>
    <w:p w14:paraId="36E0AEF8" w14:textId="77777777" w:rsidR="0044509E" w:rsidRPr="004F329F" w:rsidRDefault="0044509E">
      <w:pPr>
        <w:rPr>
          <w:rFonts w:cstheme="minorHAnsi"/>
        </w:rPr>
      </w:pPr>
    </w:p>
    <w:p w14:paraId="6D1D047C" w14:textId="3F00D5DF" w:rsidR="00F001AD" w:rsidRPr="001A1D8F" w:rsidRDefault="00675103">
      <w:pPr>
        <w:rPr>
          <w:rFonts w:cstheme="minorHAnsi"/>
          <w:b/>
          <w:bCs/>
        </w:rPr>
      </w:pPr>
      <w:r w:rsidRPr="004F329F">
        <w:rPr>
          <w:rFonts w:cstheme="minorHAnsi"/>
          <w:b/>
          <w:bCs/>
        </w:rPr>
        <w:t>D</w:t>
      </w:r>
      <w:r w:rsidR="00F001AD" w:rsidRPr="004F329F">
        <w:rPr>
          <w:rFonts w:cstheme="minorHAnsi"/>
          <w:b/>
          <w:bCs/>
        </w:rPr>
        <w:t>’autre</w:t>
      </w:r>
      <w:r w:rsidR="00F001AD" w:rsidRPr="001A1D8F">
        <w:rPr>
          <w:rFonts w:cstheme="minorHAnsi"/>
          <w:b/>
          <w:bCs/>
        </w:rPr>
        <w:t xml:space="preserve"> part, </w:t>
      </w:r>
    </w:p>
    <w:p w14:paraId="6E3D660E" w14:textId="44811C80" w:rsidR="00F001AD" w:rsidRPr="00D3149F" w:rsidRDefault="00F001AD">
      <w:pPr>
        <w:rPr>
          <w:rFonts w:cstheme="minorHAnsi"/>
        </w:rPr>
      </w:pPr>
    </w:p>
    <w:p w14:paraId="282F2641" w14:textId="3F36269E" w:rsidR="00F001AD" w:rsidRPr="00D3149F" w:rsidRDefault="00F001AD" w:rsidP="00BF696A">
      <w:pPr>
        <w:jc w:val="both"/>
        <w:rPr>
          <w:rFonts w:cstheme="minorHAnsi"/>
        </w:rPr>
      </w:pPr>
      <w:r w:rsidRPr="00D3149F">
        <w:rPr>
          <w:rFonts w:cstheme="minorHAnsi"/>
        </w:rPr>
        <w:t>Il a été conclu le présent accord d’entreprise</w:t>
      </w:r>
      <w:r w:rsidR="00A37CFF">
        <w:rPr>
          <w:rFonts w:cstheme="minorHAnsi"/>
        </w:rPr>
        <w:t>, en application de l’article L.2261-14-3 du Code du travail.</w:t>
      </w:r>
    </w:p>
    <w:p w14:paraId="1235F7E6" w14:textId="3B73DACB" w:rsidR="00F001AD" w:rsidRDefault="00F001AD">
      <w:pPr>
        <w:rPr>
          <w:rFonts w:cstheme="minorHAnsi"/>
        </w:rPr>
      </w:pPr>
    </w:p>
    <w:p w14:paraId="42AEB46E" w14:textId="434CCA82" w:rsidR="005A78CE" w:rsidRDefault="005A78CE">
      <w:pPr>
        <w:rPr>
          <w:rFonts w:cstheme="minorHAnsi"/>
        </w:rPr>
      </w:pPr>
      <w:r>
        <w:rPr>
          <w:rFonts w:cstheme="minorHAnsi"/>
        </w:rPr>
        <w:br w:type="page"/>
      </w:r>
    </w:p>
    <w:p w14:paraId="669D65FA" w14:textId="78FE7AB2" w:rsidR="00F001AD" w:rsidRPr="002916C8" w:rsidRDefault="005A78CE">
      <w:pPr>
        <w:rPr>
          <w:rFonts w:cstheme="minorHAnsi"/>
          <w:b/>
          <w:bCs/>
          <w:sz w:val="28"/>
          <w:szCs w:val="28"/>
        </w:rPr>
      </w:pPr>
      <w:r w:rsidRPr="002916C8">
        <w:rPr>
          <w:rFonts w:cstheme="minorHAnsi"/>
          <w:b/>
          <w:bCs/>
          <w:sz w:val="28"/>
          <w:szCs w:val="28"/>
        </w:rPr>
        <w:lastRenderedPageBreak/>
        <w:t>P</w:t>
      </w:r>
      <w:r w:rsidR="00F001AD" w:rsidRPr="002916C8">
        <w:rPr>
          <w:rFonts w:cstheme="minorHAnsi"/>
          <w:b/>
          <w:bCs/>
          <w:sz w:val="28"/>
          <w:szCs w:val="28"/>
        </w:rPr>
        <w:t xml:space="preserve">réambule </w:t>
      </w:r>
    </w:p>
    <w:p w14:paraId="72C64F5C" w14:textId="3CDF6D90" w:rsidR="00F001AD" w:rsidRDefault="00F001AD">
      <w:pPr>
        <w:rPr>
          <w:rFonts w:cstheme="minorHAnsi"/>
        </w:rPr>
      </w:pPr>
    </w:p>
    <w:p w14:paraId="6C621113" w14:textId="740FD96A" w:rsidR="002916C8" w:rsidRDefault="00A37CFF">
      <w:pPr>
        <w:rPr>
          <w:rFonts w:cstheme="minorHAnsi"/>
        </w:rPr>
      </w:pPr>
      <w:r>
        <w:rPr>
          <w:rFonts w:cstheme="minorHAnsi"/>
        </w:rPr>
        <w:t xml:space="preserve">Les Sociétés ARMOR PROTEINES et SOFIVO font partie du Groupe SAVENCIA SAVEURS &amp; SPECIALITES. </w:t>
      </w:r>
    </w:p>
    <w:p w14:paraId="723B2935" w14:textId="77777777" w:rsidR="00A37CFF" w:rsidRDefault="00A37CFF">
      <w:pPr>
        <w:rPr>
          <w:rFonts w:cstheme="minorHAnsi"/>
        </w:rPr>
      </w:pPr>
    </w:p>
    <w:p w14:paraId="7DF3C964" w14:textId="34963813" w:rsidR="00A37CFF" w:rsidRPr="0010097A" w:rsidRDefault="00A37CFF">
      <w:pPr>
        <w:rPr>
          <w:rFonts w:cstheme="minorHAnsi"/>
        </w:rPr>
      </w:pPr>
      <w:r w:rsidRPr="0010097A">
        <w:rPr>
          <w:rFonts w:cstheme="minorHAnsi"/>
        </w:rPr>
        <w:t>Une fusion-</w:t>
      </w:r>
      <w:r w:rsidR="00CD5410" w:rsidRPr="0010097A">
        <w:rPr>
          <w:rFonts w:cstheme="minorHAnsi"/>
        </w:rPr>
        <w:t>a</w:t>
      </w:r>
      <w:r w:rsidRPr="0010097A">
        <w:rPr>
          <w:rFonts w:cstheme="minorHAnsi"/>
        </w:rPr>
        <w:t>bsorption des deux Sociétés est prévue au 1</w:t>
      </w:r>
      <w:r w:rsidR="0010097A" w:rsidRPr="0010097A">
        <w:rPr>
          <w:rFonts w:cstheme="minorHAnsi"/>
          <w:vertAlign w:val="superscript"/>
        </w:rPr>
        <w:t xml:space="preserve">er </w:t>
      </w:r>
      <w:r w:rsidR="0010097A" w:rsidRPr="0010097A">
        <w:rPr>
          <w:rFonts w:cstheme="minorHAnsi"/>
        </w:rPr>
        <w:t xml:space="preserve">novembre </w:t>
      </w:r>
      <w:r w:rsidRPr="0010097A">
        <w:rPr>
          <w:rFonts w:cstheme="minorHAnsi"/>
        </w:rPr>
        <w:t>2026.</w:t>
      </w:r>
    </w:p>
    <w:p w14:paraId="15C5A653" w14:textId="77777777" w:rsidR="00A37CFF" w:rsidRPr="0010097A" w:rsidRDefault="00A37CFF">
      <w:pPr>
        <w:rPr>
          <w:rFonts w:cstheme="minorHAnsi"/>
        </w:rPr>
      </w:pPr>
    </w:p>
    <w:p w14:paraId="34C37865" w14:textId="461A987B" w:rsidR="001A1406" w:rsidRDefault="003562B1" w:rsidP="003562B1">
      <w:pPr>
        <w:jc w:val="both"/>
        <w:rPr>
          <w:rFonts w:cstheme="minorHAnsi"/>
        </w:rPr>
      </w:pPr>
      <w:r w:rsidRPr="0010097A">
        <w:rPr>
          <w:rFonts w:cstheme="minorHAnsi"/>
        </w:rPr>
        <w:t>La Société</w:t>
      </w:r>
      <w:r w:rsidR="00A37CFF" w:rsidRPr="0010097A">
        <w:rPr>
          <w:rFonts w:cstheme="minorHAnsi"/>
        </w:rPr>
        <w:t xml:space="preserve"> ARMOR PROTEINES absorbera</w:t>
      </w:r>
      <w:r w:rsidRPr="0010097A">
        <w:rPr>
          <w:rFonts w:cstheme="minorHAnsi"/>
        </w:rPr>
        <w:t xml:space="preserve"> </w:t>
      </w:r>
      <w:r w:rsidR="00345428" w:rsidRPr="0010097A">
        <w:rPr>
          <w:rFonts w:cstheme="minorHAnsi"/>
        </w:rPr>
        <w:t xml:space="preserve">au </w:t>
      </w:r>
      <w:r w:rsidR="00A37CFF" w:rsidRPr="0010097A">
        <w:rPr>
          <w:rFonts w:cstheme="minorHAnsi"/>
        </w:rPr>
        <w:t>1</w:t>
      </w:r>
      <w:r w:rsidR="0010097A" w:rsidRPr="0010097A">
        <w:rPr>
          <w:rFonts w:cstheme="minorHAnsi"/>
          <w:vertAlign w:val="superscript"/>
        </w:rPr>
        <w:t>er</w:t>
      </w:r>
      <w:r w:rsidR="0010097A" w:rsidRPr="0010097A">
        <w:rPr>
          <w:rFonts w:cstheme="minorHAnsi"/>
        </w:rPr>
        <w:t xml:space="preserve"> novembre </w:t>
      </w:r>
      <w:r w:rsidR="00A37CFF" w:rsidRPr="0010097A">
        <w:rPr>
          <w:rFonts w:cstheme="minorHAnsi"/>
        </w:rPr>
        <w:t>2026 la Société SOFIVO.</w:t>
      </w:r>
      <w:r>
        <w:rPr>
          <w:rFonts w:cstheme="minorHAnsi"/>
        </w:rPr>
        <w:t xml:space="preserve"> </w:t>
      </w:r>
    </w:p>
    <w:p w14:paraId="7341F10E" w14:textId="77777777" w:rsidR="003562B1" w:rsidRDefault="003562B1" w:rsidP="003562B1">
      <w:pPr>
        <w:jc w:val="both"/>
        <w:rPr>
          <w:rFonts w:cstheme="minorHAnsi"/>
        </w:rPr>
      </w:pPr>
    </w:p>
    <w:p w14:paraId="58A88822" w14:textId="65916689" w:rsidR="003562B1" w:rsidRPr="004F329F" w:rsidRDefault="003562B1" w:rsidP="003562B1">
      <w:pPr>
        <w:jc w:val="both"/>
        <w:rPr>
          <w:rFonts w:cstheme="minorHAnsi"/>
        </w:rPr>
      </w:pPr>
      <w:r w:rsidRPr="004F329F">
        <w:rPr>
          <w:rFonts w:cstheme="minorHAnsi"/>
        </w:rPr>
        <w:t xml:space="preserve">L’article L.1224-1 du Code du travail étant applicable à </w:t>
      </w:r>
      <w:r w:rsidR="00345428" w:rsidRPr="004F329F">
        <w:rPr>
          <w:rFonts w:cstheme="minorHAnsi"/>
        </w:rPr>
        <w:t>l’</w:t>
      </w:r>
      <w:r w:rsidRPr="004F329F">
        <w:rPr>
          <w:rFonts w:cstheme="minorHAnsi"/>
        </w:rPr>
        <w:t>opération</w:t>
      </w:r>
      <w:r w:rsidR="00A37CFF" w:rsidRPr="004F329F">
        <w:rPr>
          <w:rFonts w:cstheme="minorHAnsi"/>
        </w:rPr>
        <w:t xml:space="preserve"> de fusion</w:t>
      </w:r>
      <w:r w:rsidRPr="004F329F">
        <w:rPr>
          <w:rFonts w:cstheme="minorHAnsi"/>
        </w:rPr>
        <w:t xml:space="preserve">, </w:t>
      </w:r>
      <w:r w:rsidR="00AB2E4C" w:rsidRPr="004F329F">
        <w:rPr>
          <w:rFonts w:cstheme="minorHAnsi"/>
        </w:rPr>
        <w:t>tous l</w:t>
      </w:r>
      <w:r w:rsidRPr="004F329F">
        <w:rPr>
          <w:rFonts w:cstheme="minorHAnsi"/>
        </w:rPr>
        <w:t xml:space="preserve">es salariés </w:t>
      </w:r>
      <w:r w:rsidR="00A37CFF" w:rsidRPr="004F329F">
        <w:rPr>
          <w:rFonts w:cstheme="minorHAnsi"/>
        </w:rPr>
        <w:t>de la Société SOFIVO fer</w:t>
      </w:r>
      <w:r w:rsidRPr="004F329F">
        <w:rPr>
          <w:rFonts w:cstheme="minorHAnsi"/>
        </w:rPr>
        <w:t>ont l’objet d’un transfert de leurs contrats de travail</w:t>
      </w:r>
      <w:r w:rsidR="00A37CFF" w:rsidRPr="004F329F">
        <w:rPr>
          <w:rFonts w:cstheme="minorHAnsi"/>
        </w:rPr>
        <w:t xml:space="preserve"> au </w:t>
      </w:r>
      <w:r w:rsidR="0010097A" w:rsidRPr="004F329F">
        <w:rPr>
          <w:rFonts w:cstheme="minorHAnsi"/>
        </w:rPr>
        <w:t>1</w:t>
      </w:r>
      <w:r w:rsidR="0010097A" w:rsidRPr="004F329F">
        <w:rPr>
          <w:rFonts w:cstheme="minorHAnsi"/>
          <w:vertAlign w:val="superscript"/>
        </w:rPr>
        <w:t>er</w:t>
      </w:r>
      <w:r w:rsidR="0010097A" w:rsidRPr="004F329F">
        <w:rPr>
          <w:rFonts w:cstheme="minorHAnsi"/>
        </w:rPr>
        <w:t xml:space="preserve"> novembre </w:t>
      </w:r>
      <w:r w:rsidR="00A37CFF" w:rsidRPr="004F329F">
        <w:rPr>
          <w:rFonts w:cstheme="minorHAnsi"/>
        </w:rPr>
        <w:t xml:space="preserve">2026, jour de la fusion. </w:t>
      </w:r>
    </w:p>
    <w:p w14:paraId="14815D11" w14:textId="77777777" w:rsidR="003562B1" w:rsidRPr="004F329F" w:rsidRDefault="003562B1" w:rsidP="003562B1">
      <w:pPr>
        <w:jc w:val="both"/>
        <w:rPr>
          <w:rFonts w:cstheme="minorHAnsi"/>
        </w:rPr>
      </w:pPr>
    </w:p>
    <w:p w14:paraId="41DC1AC9" w14:textId="78E40EFF" w:rsidR="003562B1" w:rsidRPr="00D3149F" w:rsidRDefault="00345428" w:rsidP="003562B1">
      <w:pPr>
        <w:jc w:val="both"/>
        <w:rPr>
          <w:rFonts w:cstheme="minorHAnsi"/>
        </w:rPr>
      </w:pPr>
      <w:r w:rsidRPr="004F329F">
        <w:rPr>
          <w:rFonts w:cstheme="minorHAnsi"/>
        </w:rPr>
        <w:t>L</w:t>
      </w:r>
      <w:r w:rsidR="003562B1" w:rsidRPr="004F329F">
        <w:rPr>
          <w:rFonts w:cstheme="minorHAnsi"/>
        </w:rPr>
        <w:t>es sa</w:t>
      </w:r>
      <w:r w:rsidRPr="004F329F">
        <w:rPr>
          <w:rFonts w:cstheme="minorHAnsi"/>
        </w:rPr>
        <w:t xml:space="preserve">lariés </w:t>
      </w:r>
      <w:r w:rsidR="00A37CFF" w:rsidRPr="004F329F">
        <w:rPr>
          <w:rFonts w:cstheme="minorHAnsi"/>
        </w:rPr>
        <w:t xml:space="preserve">de la Société SOFIVO seront </w:t>
      </w:r>
      <w:r w:rsidR="003562B1" w:rsidRPr="004F329F">
        <w:rPr>
          <w:rFonts w:cstheme="minorHAnsi"/>
        </w:rPr>
        <w:t xml:space="preserve">salariés de la </w:t>
      </w:r>
      <w:r w:rsidR="00BF696A" w:rsidRPr="004F329F">
        <w:rPr>
          <w:rFonts w:cstheme="minorHAnsi"/>
        </w:rPr>
        <w:t>Société ARMOR</w:t>
      </w:r>
      <w:r w:rsidR="00A37CFF" w:rsidRPr="004F329F">
        <w:rPr>
          <w:rFonts w:cstheme="minorHAnsi"/>
        </w:rPr>
        <w:t xml:space="preserve"> </w:t>
      </w:r>
      <w:r w:rsidR="00BF696A" w:rsidRPr="004F329F">
        <w:rPr>
          <w:rFonts w:cstheme="minorHAnsi"/>
        </w:rPr>
        <w:t>PROTEINES au</w:t>
      </w:r>
      <w:r w:rsidR="00A37CFF" w:rsidRPr="004F329F">
        <w:rPr>
          <w:rFonts w:cstheme="minorHAnsi"/>
        </w:rPr>
        <w:t xml:space="preserve"> </w:t>
      </w:r>
      <w:r w:rsidR="004F329F" w:rsidRPr="004F329F">
        <w:rPr>
          <w:rFonts w:cstheme="minorHAnsi"/>
        </w:rPr>
        <w:t>1</w:t>
      </w:r>
      <w:r w:rsidR="004F329F" w:rsidRPr="004F329F">
        <w:rPr>
          <w:rFonts w:cstheme="minorHAnsi"/>
          <w:vertAlign w:val="superscript"/>
        </w:rPr>
        <w:t>er</w:t>
      </w:r>
      <w:r w:rsidR="004F329F" w:rsidRPr="004F329F">
        <w:rPr>
          <w:rFonts w:cstheme="minorHAnsi"/>
        </w:rPr>
        <w:t xml:space="preserve"> novembre </w:t>
      </w:r>
      <w:r w:rsidR="00A37CFF" w:rsidRPr="004F329F">
        <w:rPr>
          <w:rFonts w:cstheme="minorHAnsi"/>
        </w:rPr>
        <w:t>2026.</w:t>
      </w:r>
      <w:r w:rsidR="00A37CFF">
        <w:rPr>
          <w:rFonts w:cstheme="minorHAnsi"/>
        </w:rPr>
        <w:t xml:space="preserve"> </w:t>
      </w:r>
    </w:p>
    <w:p w14:paraId="6B6378F3" w14:textId="663579B8" w:rsidR="003B03CB" w:rsidRDefault="003562B1" w:rsidP="003562B1">
      <w:pPr>
        <w:tabs>
          <w:tab w:val="left" w:pos="7290"/>
        </w:tabs>
        <w:jc w:val="both"/>
        <w:rPr>
          <w:rFonts w:cstheme="minorHAnsi"/>
        </w:rPr>
      </w:pPr>
      <w:r>
        <w:rPr>
          <w:rFonts w:cstheme="minorHAnsi"/>
        </w:rPr>
        <w:tab/>
      </w:r>
    </w:p>
    <w:p w14:paraId="3F7DF9C0" w14:textId="6A00FF03" w:rsidR="00E963A8" w:rsidRDefault="00E963A8" w:rsidP="003562B1">
      <w:pPr>
        <w:tabs>
          <w:tab w:val="left" w:pos="7290"/>
        </w:tabs>
        <w:jc w:val="both"/>
        <w:rPr>
          <w:rFonts w:cstheme="minorHAnsi"/>
        </w:rPr>
      </w:pPr>
      <w:r>
        <w:rPr>
          <w:rFonts w:cstheme="minorHAnsi"/>
        </w:rPr>
        <w:t xml:space="preserve">L’opération de </w:t>
      </w:r>
      <w:r w:rsidR="00A37CFF">
        <w:rPr>
          <w:rFonts w:cstheme="minorHAnsi"/>
        </w:rPr>
        <w:t xml:space="preserve">fusion </w:t>
      </w:r>
      <w:r>
        <w:rPr>
          <w:rFonts w:cstheme="minorHAnsi"/>
        </w:rPr>
        <w:t>a fait l’objet d’une procédure d’information puis de consultation des instances représentatives du personnel concernées</w:t>
      </w:r>
      <w:r w:rsidR="00A37CFF">
        <w:rPr>
          <w:rFonts w:cstheme="minorHAnsi"/>
        </w:rPr>
        <w:t xml:space="preserve">, tant au sein d’ARMOR PROTEINES que de SOFIVO. </w:t>
      </w:r>
    </w:p>
    <w:p w14:paraId="60727F53" w14:textId="77777777" w:rsidR="00E963A8" w:rsidRDefault="00E963A8" w:rsidP="003562B1">
      <w:pPr>
        <w:tabs>
          <w:tab w:val="left" w:pos="7290"/>
        </w:tabs>
        <w:jc w:val="both"/>
        <w:rPr>
          <w:rFonts w:cstheme="minorHAnsi"/>
        </w:rPr>
      </w:pPr>
    </w:p>
    <w:p w14:paraId="4430D0C1" w14:textId="15F5E3EA" w:rsidR="00E963A8" w:rsidRDefault="00E963A8" w:rsidP="003562B1">
      <w:pPr>
        <w:tabs>
          <w:tab w:val="left" w:pos="7290"/>
        </w:tabs>
        <w:jc w:val="both"/>
        <w:rPr>
          <w:rFonts w:cstheme="minorHAnsi"/>
        </w:rPr>
      </w:pPr>
      <w:bookmarkStart w:id="0" w:name="_Hlk132120852"/>
      <w:r w:rsidRPr="004F329F">
        <w:rPr>
          <w:rFonts w:cstheme="minorHAnsi"/>
        </w:rPr>
        <w:t>Un avis favorable a été rendu par le CSE</w:t>
      </w:r>
      <w:r w:rsidR="004F329F" w:rsidRPr="004F329F">
        <w:rPr>
          <w:rFonts w:cstheme="minorHAnsi"/>
        </w:rPr>
        <w:t xml:space="preserve"> Central</w:t>
      </w:r>
      <w:r w:rsidRPr="004F329F">
        <w:rPr>
          <w:rFonts w:cstheme="minorHAnsi"/>
        </w:rPr>
        <w:t xml:space="preserve"> de la Société </w:t>
      </w:r>
      <w:r w:rsidR="00A37CFF" w:rsidRPr="004F329F">
        <w:rPr>
          <w:rFonts w:cstheme="minorHAnsi"/>
        </w:rPr>
        <w:t xml:space="preserve">SOFIVO </w:t>
      </w:r>
      <w:r w:rsidRPr="004F329F">
        <w:rPr>
          <w:rFonts w:cstheme="minorHAnsi"/>
        </w:rPr>
        <w:t xml:space="preserve">le </w:t>
      </w:r>
      <w:r w:rsidR="004F329F" w:rsidRPr="004F329F">
        <w:rPr>
          <w:rFonts w:cstheme="minorHAnsi"/>
        </w:rPr>
        <w:t>26 juin 2025</w:t>
      </w:r>
      <w:r w:rsidR="00491772">
        <w:rPr>
          <w:rFonts w:cstheme="minorHAnsi"/>
        </w:rPr>
        <w:t>.</w:t>
      </w:r>
    </w:p>
    <w:bookmarkEnd w:id="0"/>
    <w:p w14:paraId="57330769" w14:textId="77777777" w:rsidR="00E963A8" w:rsidRDefault="00E963A8" w:rsidP="003562B1">
      <w:pPr>
        <w:tabs>
          <w:tab w:val="left" w:pos="7290"/>
        </w:tabs>
        <w:jc w:val="both"/>
        <w:rPr>
          <w:rFonts w:cstheme="minorHAnsi"/>
        </w:rPr>
      </w:pPr>
    </w:p>
    <w:p w14:paraId="01934068" w14:textId="21B12AE1" w:rsidR="00E963A8" w:rsidRDefault="0046558A" w:rsidP="003562B1">
      <w:pPr>
        <w:tabs>
          <w:tab w:val="left" w:pos="7290"/>
        </w:tabs>
        <w:jc w:val="both"/>
        <w:rPr>
          <w:rFonts w:cstheme="minorHAnsi"/>
        </w:rPr>
      </w:pPr>
      <w:r>
        <w:rPr>
          <w:rFonts w:cstheme="minorHAnsi"/>
        </w:rPr>
        <w:t>L</w:t>
      </w:r>
      <w:r w:rsidR="00A37CFF">
        <w:rPr>
          <w:rFonts w:cstheme="minorHAnsi"/>
        </w:rPr>
        <w:t xml:space="preserve">e CSE </w:t>
      </w:r>
      <w:r>
        <w:rPr>
          <w:rFonts w:cstheme="minorHAnsi"/>
        </w:rPr>
        <w:t xml:space="preserve">Central </w:t>
      </w:r>
      <w:r w:rsidR="00A37CFF">
        <w:rPr>
          <w:rFonts w:cstheme="minorHAnsi"/>
        </w:rPr>
        <w:t xml:space="preserve">de la Société ARMOR PROTEINES </w:t>
      </w:r>
      <w:r>
        <w:rPr>
          <w:rFonts w:cstheme="minorHAnsi"/>
        </w:rPr>
        <w:t xml:space="preserve">s’est abstenu lors de la consultation du </w:t>
      </w:r>
      <w:r w:rsidR="00491772">
        <w:rPr>
          <w:rFonts w:cstheme="minorHAnsi"/>
        </w:rPr>
        <w:t>26 juin 2025.</w:t>
      </w:r>
    </w:p>
    <w:p w14:paraId="7058B3C8" w14:textId="77777777" w:rsidR="00491772" w:rsidRDefault="00491772" w:rsidP="003562B1">
      <w:pPr>
        <w:tabs>
          <w:tab w:val="left" w:pos="7290"/>
        </w:tabs>
        <w:jc w:val="both"/>
        <w:rPr>
          <w:rFonts w:cstheme="minorHAnsi"/>
        </w:rPr>
      </w:pPr>
    </w:p>
    <w:p w14:paraId="3C4512BA" w14:textId="7B03FEAC" w:rsidR="003562B1" w:rsidRDefault="00356F8B" w:rsidP="00CD5410">
      <w:pPr>
        <w:tabs>
          <w:tab w:val="left" w:pos="7290"/>
        </w:tabs>
        <w:jc w:val="both"/>
        <w:rPr>
          <w:rFonts w:cstheme="minorHAnsi"/>
        </w:rPr>
      </w:pPr>
      <w:r>
        <w:rPr>
          <w:rFonts w:cstheme="minorHAnsi"/>
        </w:rPr>
        <w:t>Le présent accord</w:t>
      </w:r>
      <w:r w:rsidR="00345428">
        <w:rPr>
          <w:rFonts w:cstheme="minorHAnsi"/>
        </w:rPr>
        <w:t xml:space="preserve"> </w:t>
      </w:r>
      <w:r>
        <w:rPr>
          <w:rFonts w:cstheme="minorHAnsi"/>
        </w:rPr>
        <w:t>est un accord de substitution</w:t>
      </w:r>
      <w:r w:rsidR="00A37CFF">
        <w:rPr>
          <w:rFonts w:cstheme="minorHAnsi"/>
        </w:rPr>
        <w:t xml:space="preserve"> anticipé </w:t>
      </w:r>
      <w:r>
        <w:rPr>
          <w:rFonts w:cstheme="minorHAnsi"/>
        </w:rPr>
        <w:t>au sens de l’artic</w:t>
      </w:r>
      <w:r w:rsidR="00CC769F">
        <w:rPr>
          <w:rFonts w:cstheme="minorHAnsi"/>
        </w:rPr>
        <w:t>le L.2261-14</w:t>
      </w:r>
      <w:r w:rsidR="005649DF">
        <w:rPr>
          <w:rFonts w:cstheme="minorHAnsi"/>
        </w:rPr>
        <w:t>-3</w:t>
      </w:r>
      <w:r w:rsidR="00CC769F">
        <w:rPr>
          <w:rFonts w:cstheme="minorHAnsi"/>
        </w:rPr>
        <w:t xml:space="preserve"> du Code du travail. </w:t>
      </w:r>
    </w:p>
    <w:p w14:paraId="65D6B09C" w14:textId="77777777" w:rsidR="000A71E6" w:rsidRDefault="000A71E6" w:rsidP="003562B1">
      <w:pPr>
        <w:tabs>
          <w:tab w:val="left" w:pos="7290"/>
        </w:tabs>
        <w:jc w:val="both"/>
        <w:rPr>
          <w:rFonts w:cstheme="minorHAnsi"/>
        </w:rPr>
      </w:pPr>
    </w:p>
    <w:p w14:paraId="784240B0" w14:textId="13AAA290" w:rsidR="000A71E6" w:rsidRPr="00D3149F" w:rsidRDefault="000A71E6" w:rsidP="003562B1">
      <w:pPr>
        <w:tabs>
          <w:tab w:val="left" w:pos="7290"/>
        </w:tabs>
        <w:jc w:val="both"/>
        <w:rPr>
          <w:rFonts w:cstheme="minorHAnsi"/>
        </w:rPr>
      </w:pPr>
      <w:r w:rsidRPr="002E48D9">
        <w:rPr>
          <w:rFonts w:cstheme="minorHAnsi"/>
        </w:rPr>
        <w:t xml:space="preserve">L’objectif du présent accord de substitution </w:t>
      </w:r>
      <w:r w:rsidR="005649DF" w:rsidRPr="002E48D9">
        <w:rPr>
          <w:rFonts w:cstheme="minorHAnsi"/>
        </w:rPr>
        <w:t xml:space="preserve">anticipé </w:t>
      </w:r>
      <w:r w:rsidRPr="002E48D9">
        <w:rPr>
          <w:rFonts w:cstheme="minorHAnsi"/>
        </w:rPr>
        <w:t xml:space="preserve">est d’acter qu’à compter </w:t>
      </w:r>
      <w:r w:rsidR="005649DF" w:rsidRPr="002E48D9">
        <w:rPr>
          <w:rFonts w:cstheme="minorHAnsi"/>
        </w:rPr>
        <w:t>du jour du transfert</w:t>
      </w:r>
      <w:r w:rsidRPr="002E48D9">
        <w:rPr>
          <w:rFonts w:cstheme="minorHAnsi"/>
        </w:rPr>
        <w:t xml:space="preserve">, les salariés </w:t>
      </w:r>
      <w:r w:rsidR="005649DF" w:rsidRPr="002E48D9">
        <w:rPr>
          <w:rFonts w:cstheme="minorHAnsi"/>
        </w:rPr>
        <w:t xml:space="preserve">de la Société SOFIVO </w:t>
      </w:r>
      <w:r w:rsidR="004B1AE2" w:rsidRPr="002E48D9">
        <w:rPr>
          <w:rFonts w:cstheme="minorHAnsi"/>
        </w:rPr>
        <w:t xml:space="preserve">bénéficient </w:t>
      </w:r>
      <w:r w:rsidR="00CC769F" w:rsidRPr="002E48D9">
        <w:rPr>
          <w:rFonts w:cstheme="minorHAnsi"/>
        </w:rPr>
        <w:t xml:space="preserve">du statut collectif applicable </w:t>
      </w:r>
      <w:r w:rsidRPr="002E48D9">
        <w:rPr>
          <w:rFonts w:cstheme="minorHAnsi"/>
        </w:rPr>
        <w:t>à la Société</w:t>
      </w:r>
      <w:r w:rsidR="005649DF" w:rsidRPr="002E48D9">
        <w:rPr>
          <w:rFonts w:cstheme="minorHAnsi"/>
        </w:rPr>
        <w:t xml:space="preserve"> ARMOR PROTEINES,</w:t>
      </w:r>
      <w:r w:rsidRPr="002E48D9">
        <w:rPr>
          <w:rFonts w:cstheme="minorHAnsi"/>
        </w:rPr>
        <w:t xml:space="preserve"> à l’exclusion </w:t>
      </w:r>
      <w:r w:rsidR="00CC769F" w:rsidRPr="002E48D9">
        <w:rPr>
          <w:rFonts w:cstheme="minorHAnsi"/>
        </w:rPr>
        <w:t xml:space="preserve">du statut collectif </w:t>
      </w:r>
      <w:r w:rsidRPr="002E48D9">
        <w:rPr>
          <w:rFonts w:cstheme="minorHAnsi"/>
        </w:rPr>
        <w:t xml:space="preserve">dont ils relevaient en leur qualité de salariés de la Société </w:t>
      </w:r>
      <w:r w:rsidR="005649DF" w:rsidRPr="002E48D9">
        <w:rPr>
          <w:rFonts w:cstheme="minorHAnsi"/>
        </w:rPr>
        <w:t>SOFIVO.</w:t>
      </w:r>
    </w:p>
    <w:p w14:paraId="71D4D4BB" w14:textId="311593F7" w:rsidR="007B2B42" w:rsidRDefault="007B2B42" w:rsidP="00CC769F">
      <w:pPr>
        <w:jc w:val="center"/>
        <w:rPr>
          <w:rFonts w:cstheme="minorHAnsi"/>
        </w:rPr>
      </w:pPr>
    </w:p>
    <w:p w14:paraId="615CF187" w14:textId="2F805AAF" w:rsidR="0064117A" w:rsidRDefault="0064117A" w:rsidP="005649DF">
      <w:pPr>
        <w:tabs>
          <w:tab w:val="left" w:pos="2100"/>
        </w:tabs>
        <w:rPr>
          <w:rFonts w:cstheme="minorHAnsi"/>
        </w:rPr>
      </w:pPr>
    </w:p>
    <w:p w14:paraId="31B721D9" w14:textId="77777777" w:rsidR="00AB2E4C" w:rsidRPr="00D3149F" w:rsidRDefault="00AB2E4C">
      <w:pPr>
        <w:rPr>
          <w:rFonts w:cstheme="minorHAnsi"/>
        </w:rPr>
      </w:pPr>
    </w:p>
    <w:p w14:paraId="67DFF590" w14:textId="59470F62" w:rsidR="00475DB1" w:rsidRPr="005A78CE" w:rsidRDefault="00F07FAB" w:rsidP="003562B1">
      <w:pPr>
        <w:rPr>
          <w:rFonts w:cstheme="minorHAnsi"/>
          <w:sz w:val="24"/>
          <w:szCs w:val="24"/>
        </w:rPr>
      </w:pPr>
      <w:r w:rsidRPr="005A78CE">
        <w:rPr>
          <w:rFonts w:cstheme="minorHAnsi"/>
          <w:b/>
          <w:bCs/>
          <w:sz w:val="24"/>
          <w:szCs w:val="24"/>
        </w:rPr>
        <w:t xml:space="preserve">Article </w:t>
      </w:r>
      <w:r w:rsidR="005A78CE" w:rsidRPr="005A78CE">
        <w:rPr>
          <w:rFonts w:cstheme="minorHAnsi"/>
          <w:b/>
          <w:bCs/>
          <w:sz w:val="24"/>
          <w:szCs w:val="24"/>
        </w:rPr>
        <w:t>1</w:t>
      </w:r>
      <w:r w:rsidR="00233530">
        <w:rPr>
          <w:rFonts w:cstheme="minorHAnsi"/>
          <w:b/>
          <w:bCs/>
          <w:sz w:val="24"/>
          <w:szCs w:val="24"/>
        </w:rPr>
        <w:t xml:space="preserve">. </w:t>
      </w:r>
      <w:r w:rsidR="00AB2E4C">
        <w:rPr>
          <w:rFonts w:cstheme="minorHAnsi"/>
          <w:b/>
          <w:bCs/>
          <w:sz w:val="24"/>
          <w:szCs w:val="24"/>
        </w:rPr>
        <w:t>P</w:t>
      </w:r>
      <w:r w:rsidR="000A71E6" w:rsidRPr="005A78CE">
        <w:rPr>
          <w:rFonts w:cstheme="minorHAnsi"/>
          <w:b/>
          <w:bCs/>
          <w:sz w:val="24"/>
          <w:szCs w:val="24"/>
        </w:rPr>
        <w:t xml:space="preserve">arties à la négociation </w:t>
      </w:r>
    </w:p>
    <w:p w14:paraId="466FC805" w14:textId="495935E4" w:rsidR="00475DB1" w:rsidRDefault="00475DB1">
      <w:pPr>
        <w:rPr>
          <w:rFonts w:cstheme="minorHAnsi"/>
        </w:rPr>
      </w:pPr>
    </w:p>
    <w:p w14:paraId="656A0D4E" w14:textId="460478E7" w:rsidR="000A71E6" w:rsidRDefault="005649DF" w:rsidP="005649DF">
      <w:pPr>
        <w:tabs>
          <w:tab w:val="left" w:pos="7290"/>
        </w:tabs>
        <w:jc w:val="both"/>
        <w:rPr>
          <w:rFonts w:cstheme="minorHAnsi"/>
        </w:rPr>
      </w:pPr>
      <w:r>
        <w:rPr>
          <w:rFonts w:cstheme="minorHAnsi"/>
        </w:rPr>
        <w:t xml:space="preserve">Conformément à l’article L.2261-14-3 du Code du travail, les parties à la négociation sont </w:t>
      </w:r>
      <w:r w:rsidRPr="005649DF">
        <w:rPr>
          <w:rFonts w:cstheme="minorHAnsi"/>
        </w:rPr>
        <w:t>les employeurs (SOFIVO, ARMOR PROTEINES) et les organisations syndicales de salariés représentatives dans ces entreprises.</w:t>
      </w:r>
    </w:p>
    <w:p w14:paraId="1413DE37" w14:textId="77777777" w:rsidR="005649DF" w:rsidRDefault="005649DF">
      <w:pPr>
        <w:rPr>
          <w:rFonts w:cstheme="minorHAnsi"/>
        </w:rPr>
      </w:pPr>
    </w:p>
    <w:p w14:paraId="308D65CB" w14:textId="56099A38" w:rsidR="000A71E6" w:rsidRDefault="000A71E6" w:rsidP="005649DF">
      <w:pPr>
        <w:jc w:val="both"/>
        <w:rPr>
          <w:rFonts w:cstheme="minorHAnsi"/>
        </w:rPr>
      </w:pPr>
      <w:r>
        <w:rPr>
          <w:rFonts w:cstheme="minorHAnsi"/>
        </w:rPr>
        <w:t xml:space="preserve">L’organisation syndicale </w:t>
      </w:r>
      <w:r w:rsidR="005649DF">
        <w:rPr>
          <w:rFonts w:cstheme="minorHAnsi"/>
        </w:rPr>
        <w:t>CFDT</w:t>
      </w:r>
      <w:r>
        <w:rPr>
          <w:rFonts w:cstheme="minorHAnsi"/>
        </w:rPr>
        <w:t xml:space="preserve"> est représentative </w:t>
      </w:r>
      <w:r w:rsidR="005649DF">
        <w:rPr>
          <w:rFonts w:cstheme="minorHAnsi"/>
        </w:rPr>
        <w:t xml:space="preserve">et majoritaire </w:t>
      </w:r>
      <w:r>
        <w:rPr>
          <w:rFonts w:cstheme="minorHAnsi"/>
        </w:rPr>
        <w:t xml:space="preserve">au sein de la Société </w:t>
      </w:r>
      <w:r w:rsidR="005649DF">
        <w:rPr>
          <w:rFonts w:cstheme="minorHAnsi"/>
        </w:rPr>
        <w:t>SOFIVO.</w:t>
      </w:r>
    </w:p>
    <w:p w14:paraId="40ED95F7" w14:textId="77777777" w:rsidR="005649DF" w:rsidRDefault="005649DF">
      <w:pPr>
        <w:rPr>
          <w:rFonts w:cstheme="minorHAnsi"/>
        </w:rPr>
      </w:pPr>
    </w:p>
    <w:p w14:paraId="6E964459" w14:textId="0B742D98" w:rsidR="005649DF" w:rsidRDefault="005649DF" w:rsidP="005649DF">
      <w:pPr>
        <w:jc w:val="both"/>
        <w:rPr>
          <w:rFonts w:cstheme="minorHAnsi"/>
        </w:rPr>
      </w:pPr>
      <w:r>
        <w:rPr>
          <w:rFonts w:cstheme="minorHAnsi"/>
        </w:rPr>
        <w:t xml:space="preserve">L’organisation syndicale CFDT est représentative et majoritaire au sein de la Société ARMOR PROTEINES. </w:t>
      </w:r>
    </w:p>
    <w:p w14:paraId="0F583F34" w14:textId="77777777" w:rsidR="005649DF" w:rsidRDefault="005649DF" w:rsidP="005649DF">
      <w:pPr>
        <w:jc w:val="both"/>
        <w:rPr>
          <w:rFonts w:cstheme="minorHAnsi"/>
        </w:rPr>
      </w:pPr>
    </w:p>
    <w:p w14:paraId="716FC75B" w14:textId="7334E518" w:rsidR="005649DF" w:rsidRDefault="005649DF" w:rsidP="005649DF">
      <w:pPr>
        <w:jc w:val="both"/>
        <w:rPr>
          <w:rFonts w:cstheme="minorHAnsi"/>
        </w:rPr>
      </w:pPr>
      <w:r>
        <w:rPr>
          <w:rFonts w:cstheme="minorHAnsi"/>
        </w:rPr>
        <w:t xml:space="preserve">L’organisation syndicale CGT est représentative au sein de la Société ARMOR PROTEINES. </w:t>
      </w:r>
    </w:p>
    <w:p w14:paraId="29BA3022" w14:textId="77777777" w:rsidR="000A71E6" w:rsidRDefault="000A71E6">
      <w:pPr>
        <w:rPr>
          <w:rFonts w:cstheme="minorHAnsi"/>
        </w:rPr>
      </w:pPr>
    </w:p>
    <w:p w14:paraId="5508472B" w14:textId="59E8CF70" w:rsidR="000A71E6" w:rsidRDefault="005649DF" w:rsidP="005649DF">
      <w:pPr>
        <w:jc w:val="both"/>
        <w:rPr>
          <w:rFonts w:cstheme="minorHAnsi"/>
        </w:rPr>
      </w:pPr>
      <w:bookmarkStart w:id="1" w:name="_Hlk132125700"/>
      <w:r>
        <w:rPr>
          <w:rFonts w:cstheme="minorHAnsi"/>
        </w:rPr>
        <w:t>L</w:t>
      </w:r>
      <w:r w:rsidR="000A71E6">
        <w:rPr>
          <w:rFonts w:cstheme="minorHAnsi"/>
        </w:rPr>
        <w:t xml:space="preserve">’ensemble des Délégués Syndicaux </w:t>
      </w:r>
      <w:r>
        <w:rPr>
          <w:rFonts w:cstheme="minorHAnsi"/>
        </w:rPr>
        <w:t xml:space="preserve">centraux des Sociétés </w:t>
      </w:r>
      <w:r w:rsidRPr="005649DF">
        <w:rPr>
          <w:rFonts w:cstheme="minorHAnsi"/>
        </w:rPr>
        <w:t>SOFIVO</w:t>
      </w:r>
      <w:r>
        <w:rPr>
          <w:rFonts w:cstheme="minorHAnsi"/>
        </w:rPr>
        <w:t xml:space="preserve"> et</w:t>
      </w:r>
      <w:r w:rsidRPr="005649DF">
        <w:rPr>
          <w:rFonts w:cstheme="minorHAnsi"/>
        </w:rPr>
        <w:t xml:space="preserve"> ARMOR PROTEINES</w:t>
      </w:r>
      <w:r>
        <w:rPr>
          <w:rFonts w:cstheme="minorHAnsi"/>
        </w:rPr>
        <w:t xml:space="preserve"> </w:t>
      </w:r>
      <w:r w:rsidR="00233530">
        <w:rPr>
          <w:rFonts w:cstheme="minorHAnsi"/>
        </w:rPr>
        <w:t xml:space="preserve">sont </w:t>
      </w:r>
      <w:r w:rsidR="000A71E6">
        <w:rPr>
          <w:rFonts w:cstheme="minorHAnsi"/>
        </w:rPr>
        <w:t xml:space="preserve">conviés </w:t>
      </w:r>
      <w:r w:rsidR="00233530">
        <w:rPr>
          <w:rFonts w:cstheme="minorHAnsi"/>
        </w:rPr>
        <w:t xml:space="preserve">à assister aux réunions de négociation du présent accord. </w:t>
      </w:r>
    </w:p>
    <w:bookmarkEnd w:id="1"/>
    <w:p w14:paraId="16639B61" w14:textId="77777777" w:rsidR="00AB2E4C" w:rsidRDefault="00AB2E4C">
      <w:pPr>
        <w:rPr>
          <w:rFonts w:cstheme="minorHAnsi"/>
        </w:rPr>
      </w:pPr>
    </w:p>
    <w:p w14:paraId="1E70D4A3" w14:textId="77777777" w:rsidR="00AB2E4C" w:rsidRDefault="00AB2E4C">
      <w:pPr>
        <w:rPr>
          <w:rFonts w:cstheme="minorHAnsi"/>
        </w:rPr>
      </w:pPr>
    </w:p>
    <w:p w14:paraId="484E8285" w14:textId="77777777" w:rsidR="005649DF" w:rsidRDefault="005649DF">
      <w:pPr>
        <w:rPr>
          <w:rFonts w:cstheme="minorHAnsi"/>
        </w:rPr>
      </w:pPr>
    </w:p>
    <w:p w14:paraId="0DEA82F7" w14:textId="77777777" w:rsidR="005649DF" w:rsidRDefault="005649DF">
      <w:pPr>
        <w:rPr>
          <w:rFonts w:cstheme="minorHAnsi"/>
        </w:rPr>
      </w:pPr>
    </w:p>
    <w:p w14:paraId="7685DEF0" w14:textId="2261A409" w:rsidR="00AB2E4C" w:rsidRPr="001A1D8F" w:rsidRDefault="00AB2E4C">
      <w:pPr>
        <w:rPr>
          <w:rFonts w:cstheme="minorHAnsi"/>
          <w:b/>
          <w:bCs/>
          <w:sz w:val="24"/>
          <w:szCs w:val="24"/>
        </w:rPr>
      </w:pPr>
      <w:r w:rsidRPr="001A1D8F">
        <w:rPr>
          <w:rFonts w:cstheme="minorHAnsi"/>
          <w:b/>
          <w:bCs/>
          <w:sz w:val="24"/>
          <w:szCs w:val="24"/>
        </w:rPr>
        <w:t>Article 2</w:t>
      </w:r>
      <w:r w:rsidR="00233530">
        <w:rPr>
          <w:rFonts w:cstheme="minorHAnsi"/>
          <w:b/>
          <w:bCs/>
          <w:sz w:val="24"/>
          <w:szCs w:val="24"/>
        </w:rPr>
        <w:t>.</w:t>
      </w:r>
      <w:r w:rsidRPr="001A1D8F">
        <w:rPr>
          <w:rFonts w:cstheme="minorHAnsi"/>
          <w:b/>
          <w:bCs/>
          <w:sz w:val="24"/>
          <w:szCs w:val="24"/>
        </w:rPr>
        <w:t xml:space="preserve"> Calendrier de négociation</w:t>
      </w:r>
    </w:p>
    <w:p w14:paraId="75C71C3E" w14:textId="77777777" w:rsidR="00AB2E4C" w:rsidRDefault="00AB2E4C">
      <w:pPr>
        <w:rPr>
          <w:rFonts w:cstheme="minorHAnsi"/>
        </w:rPr>
      </w:pPr>
    </w:p>
    <w:p w14:paraId="777A1783" w14:textId="77777777" w:rsidR="00E75007" w:rsidRDefault="000A71E6" w:rsidP="00BF696A">
      <w:pPr>
        <w:jc w:val="both"/>
        <w:rPr>
          <w:rFonts w:cstheme="minorHAnsi"/>
        </w:rPr>
      </w:pPr>
      <w:r>
        <w:rPr>
          <w:rFonts w:cstheme="minorHAnsi"/>
        </w:rPr>
        <w:t>Aux fins d’élaborer le présent accord</w:t>
      </w:r>
      <w:r w:rsidR="005649DF">
        <w:rPr>
          <w:rFonts w:cstheme="minorHAnsi"/>
        </w:rPr>
        <w:t xml:space="preserve"> anticipé de substitution</w:t>
      </w:r>
      <w:r>
        <w:rPr>
          <w:rFonts w:cstheme="minorHAnsi"/>
        </w:rPr>
        <w:t xml:space="preserve">, les parties se sont rencontrées les </w:t>
      </w:r>
    </w:p>
    <w:p w14:paraId="3EC97FBE" w14:textId="77777777" w:rsidR="00E75007" w:rsidRDefault="00E75007" w:rsidP="00E75007">
      <w:pPr>
        <w:pStyle w:val="Paragraphedeliste"/>
        <w:numPr>
          <w:ilvl w:val="0"/>
          <w:numId w:val="3"/>
        </w:numPr>
        <w:jc w:val="both"/>
        <w:rPr>
          <w:rFonts w:cstheme="minorHAnsi"/>
        </w:rPr>
      </w:pPr>
      <w:r w:rsidRPr="00516BCB">
        <w:rPr>
          <w:rFonts w:cstheme="minorHAnsi"/>
        </w:rPr>
        <w:t>24 février 2026,</w:t>
      </w:r>
    </w:p>
    <w:p w14:paraId="7396F27E" w14:textId="219733DB" w:rsidR="00516BCB" w:rsidRPr="00516BCB" w:rsidRDefault="00516BCB" w:rsidP="00E75007">
      <w:pPr>
        <w:pStyle w:val="Paragraphedeliste"/>
        <w:numPr>
          <w:ilvl w:val="0"/>
          <w:numId w:val="3"/>
        </w:numPr>
        <w:jc w:val="both"/>
        <w:rPr>
          <w:rFonts w:cstheme="minorHAnsi"/>
        </w:rPr>
      </w:pPr>
      <w:r>
        <w:rPr>
          <w:rFonts w:cstheme="minorHAnsi"/>
        </w:rPr>
        <w:t>27 février 2026,</w:t>
      </w:r>
    </w:p>
    <w:p w14:paraId="2D59FEE6" w14:textId="665C1EBE" w:rsidR="007F317F" w:rsidRDefault="007F317F" w:rsidP="00E75007">
      <w:pPr>
        <w:pStyle w:val="Paragraphedeliste"/>
        <w:numPr>
          <w:ilvl w:val="0"/>
          <w:numId w:val="3"/>
        </w:numPr>
        <w:jc w:val="both"/>
        <w:rPr>
          <w:rFonts w:cstheme="minorHAnsi"/>
        </w:rPr>
      </w:pPr>
      <w:r>
        <w:rPr>
          <w:rFonts w:cstheme="minorHAnsi"/>
        </w:rPr>
        <w:t>5 mars 2026,</w:t>
      </w:r>
    </w:p>
    <w:p w14:paraId="5446ED7D" w14:textId="40AD219D" w:rsidR="007F317F" w:rsidRDefault="007F317F" w:rsidP="00E75007">
      <w:pPr>
        <w:pStyle w:val="Paragraphedeliste"/>
        <w:numPr>
          <w:ilvl w:val="0"/>
          <w:numId w:val="3"/>
        </w:numPr>
        <w:jc w:val="both"/>
        <w:rPr>
          <w:rFonts w:cstheme="minorHAnsi"/>
        </w:rPr>
      </w:pPr>
      <w:r>
        <w:rPr>
          <w:rFonts w:cstheme="minorHAnsi"/>
        </w:rPr>
        <w:t>9 mars 2026</w:t>
      </w:r>
      <w:r w:rsidR="00516BCB">
        <w:rPr>
          <w:rFonts w:cstheme="minorHAnsi"/>
        </w:rPr>
        <w:t>,</w:t>
      </w:r>
    </w:p>
    <w:p w14:paraId="5FF86F62" w14:textId="4CEF61B2" w:rsidR="007F317F" w:rsidRPr="00E75007" w:rsidRDefault="007F317F" w:rsidP="00E75007">
      <w:pPr>
        <w:pStyle w:val="Paragraphedeliste"/>
        <w:numPr>
          <w:ilvl w:val="0"/>
          <w:numId w:val="3"/>
        </w:numPr>
        <w:jc w:val="both"/>
        <w:rPr>
          <w:rFonts w:cstheme="minorHAnsi"/>
        </w:rPr>
      </w:pPr>
      <w:r>
        <w:rPr>
          <w:rFonts w:cstheme="minorHAnsi"/>
        </w:rPr>
        <w:t>10 mars 2026</w:t>
      </w:r>
      <w:r w:rsidR="00516BCB">
        <w:rPr>
          <w:rFonts w:cstheme="minorHAnsi"/>
        </w:rPr>
        <w:t>,</w:t>
      </w:r>
    </w:p>
    <w:p w14:paraId="1BE6FB94" w14:textId="77777777" w:rsidR="00A36C2B" w:rsidRDefault="00A36C2B" w:rsidP="00CC769F">
      <w:pPr>
        <w:rPr>
          <w:rFonts w:cstheme="minorHAnsi"/>
        </w:rPr>
      </w:pPr>
    </w:p>
    <w:p w14:paraId="72FC2243" w14:textId="5BC37425" w:rsidR="00CC769F" w:rsidRPr="002916C8" w:rsidRDefault="000A71E6" w:rsidP="00CC769F">
      <w:pPr>
        <w:rPr>
          <w:rFonts w:cstheme="minorHAnsi"/>
          <w:b/>
          <w:bCs/>
          <w:sz w:val="24"/>
          <w:szCs w:val="24"/>
        </w:rPr>
      </w:pPr>
      <w:r w:rsidRPr="002916C8">
        <w:rPr>
          <w:rFonts w:cstheme="minorHAnsi"/>
          <w:b/>
          <w:bCs/>
          <w:sz w:val="24"/>
          <w:szCs w:val="24"/>
        </w:rPr>
        <w:t xml:space="preserve">Article </w:t>
      </w:r>
      <w:r w:rsidR="00A36C2B">
        <w:rPr>
          <w:rFonts w:cstheme="minorHAnsi"/>
          <w:b/>
          <w:bCs/>
          <w:sz w:val="24"/>
          <w:szCs w:val="24"/>
        </w:rPr>
        <w:t>3</w:t>
      </w:r>
      <w:r w:rsidR="00233530">
        <w:rPr>
          <w:rFonts w:cstheme="minorHAnsi"/>
          <w:b/>
          <w:bCs/>
          <w:sz w:val="24"/>
          <w:szCs w:val="24"/>
        </w:rPr>
        <w:t xml:space="preserve">. </w:t>
      </w:r>
      <w:r w:rsidR="00AB2E4C">
        <w:rPr>
          <w:rFonts w:cstheme="minorHAnsi"/>
          <w:b/>
          <w:bCs/>
          <w:sz w:val="24"/>
          <w:szCs w:val="24"/>
        </w:rPr>
        <w:t>A</w:t>
      </w:r>
      <w:r w:rsidR="000F53C2" w:rsidRPr="002916C8">
        <w:rPr>
          <w:rFonts w:cstheme="minorHAnsi"/>
          <w:b/>
          <w:bCs/>
          <w:sz w:val="24"/>
          <w:szCs w:val="24"/>
        </w:rPr>
        <w:t xml:space="preserve">pplication du statut collectif de la Société </w:t>
      </w:r>
      <w:r w:rsidR="005649DF">
        <w:rPr>
          <w:rFonts w:cstheme="minorHAnsi"/>
          <w:b/>
          <w:bCs/>
          <w:sz w:val="24"/>
          <w:szCs w:val="24"/>
        </w:rPr>
        <w:t xml:space="preserve">ARMOR PROTEINES </w:t>
      </w:r>
      <w:r w:rsidR="000F53C2" w:rsidRPr="002916C8">
        <w:rPr>
          <w:rFonts w:cstheme="minorHAnsi"/>
          <w:b/>
          <w:bCs/>
          <w:sz w:val="24"/>
          <w:szCs w:val="24"/>
        </w:rPr>
        <w:t>aux salariés d</w:t>
      </w:r>
      <w:r w:rsidR="005649DF">
        <w:rPr>
          <w:rFonts w:cstheme="minorHAnsi"/>
          <w:b/>
          <w:bCs/>
          <w:sz w:val="24"/>
          <w:szCs w:val="24"/>
        </w:rPr>
        <w:t>e la Société SOFIVO</w:t>
      </w:r>
    </w:p>
    <w:p w14:paraId="67893554" w14:textId="77777777" w:rsidR="007B2B42" w:rsidRDefault="007B2B42">
      <w:pPr>
        <w:rPr>
          <w:rFonts w:cstheme="minorHAnsi"/>
        </w:rPr>
      </w:pPr>
    </w:p>
    <w:p w14:paraId="430B92F9" w14:textId="708FDD49" w:rsidR="00684CFF" w:rsidRPr="00E86BF2" w:rsidRDefault="00C73CFF" w:rsidP="00C73CFF">
      <w:pPr>
        <w:jc w:val="both"/>
        <w:rPr>
          <w:rFonts w:cstheme="minorHAnsi"/>
        </w:rPr>
      </w:pPr>
      <w:r w:rsidRPr="005E7046">
        <w:rPr>
          <w:rFonts w:cstheme="minorHAnsi"/>
        </w:rPr>
        <w:t>Les parties rappellent qu’à compter d</w:t>
      </w:r>
      <w:r w:rsidR="00A36C2B" w:rsidRPr="005E7046">
        <w:rPr>
          <w:rFonts w:cstheme="minorHAnsi"/>
        </w:rPr>
        <w:t>e la date</w:t>
      </w:r>
      <w:r w:rsidR="005649DF" w:rsidRPr="005E7046">
        <w:rPr>
          <w:rFonts w:cstheme="minorHAnsi"/>
        </w:rPr>
        <w:t xml:space="preserve"> de la fusion</w:t>
      </w:r>
      <w:r w:rsidRPr="005E7046">
        <w:rPr>
          <w:rFonts w:cstheme="minorHAnsi"/>
        </w:rPr>
        <w:t xml:space="preserve">, </w:t>
      </w:r>
      <w:r w:rsidR="00A36C2B" w:rsidRPr="005E7046">
        <w:rPr>
          <w:rFonts w:cstheme="minorHAnsi"/>
        </w:rPr>
        <w:t>soit</w:t>
      </w:r>
      <w:r w:rsidR="005649DF" w:rsidRPr="005E7046">
        <w:rPr>
          <w:rFonts w:cstheme="minorHAnsi"/>
        </w:rPr>
        <w:t xml:space="preserve"> au </w:t>
      </w:r>
      <w:r w:rsidR="005E7046" w:rsidRPr="005E7046">
        <w:rPr>
          <w:rFonts w:cstheme="minorHAnsi"/>
        </w:rPr>
        <w:t>1</w:t>
      </w:r>
      <w:r w:rsidR="005E7046" w:rsidRPr="005E7046">
        <w:rPr>
          <w:rFonts w:cstheme="minorHAnsi"/>
          <w:vertAlign w:val="superscript"/>
        </w:rPr>
        <w:t>er</w:t>
      </w:r>
      <w:r w:rsidR="005E7046" w:rsidRPr="005E7046">
        <w:rPr>
          <w:rFonts w:cstheme="minorHAnsi"/>
        </w:rPr>
        <w:t xml:space="preserve"> novembre </w:t>
      </w:r>
      <w:r w:rsidR="005649DF" w:rsidRPr="005E7046">
        <w:rPr>
          <w:rFonts w:cstheme="minorHAnsi"/>
        </w:rPr>
        <w:t>2026</w:t>
      </w:r>
      <w:r w:rsidR="00A36C2B" w:rsidRPr="005E7046">
        <w:rPr>
          <w:rFonts w:cstheme="minorHAnsi"/>
        </w:rPr>
        <w:t xml:space="preserve">, </w:t>
      </w:r>
      <w:r w:rsidRPr="005E7046">
        <w:rPr>
          <w:rFonts w:cstheme="minorHAnsi"/>
        </w:rPr>
        <w:t>le</w:t>
      </w:r>
      <w:r w:rsidR="004B1AE2" w:rsidRPr="005E7046">
        <w:rPr>
          <w:rFonts w:cstheme="minorHAnsi"/>
        </w:rPr>
        <w:t xml:space="preserve">s salariés </w:t>
      </w:r>
      <w:r w:rsidR="005649DF" w:rsidRPr="005E7046">
        <w:rPr>
          <w:rFonts w:cstheme="minorHAnsi"/>
        </w:rPr>
        <w:t>de</w:t>
      </w:r>
      <w:r w:rsidR="005649DF">
        <w:rPr>
          <w:rFonts w:cstheme="minorHAnsi"/>
        </w:rPr>
        <w:t xml:space="preserve"> la Société SOFIVO, absorbée, </w:t>
      </w:r>
      <w:r w:rsidRPr="00E86BF2">
        <w:rPr>
          <w:rFonts w:cstheme="minorHAnsi"/>
        </w:rPr>
        <w:t xml:space="preserve">devenus salariés de </w:t>
      </w:r>
      <w:r w:rsidR="002916C8">
        <w:rPr>
          <w:rFonts w:cstheme="minorHAnsi"/>
        </w:rPr>
        <w:t xml:space="preserve">la Société </w:t>
      </w:r>
      <w:r w:rsidR="005649DF">
        <w:rPr>
          <w:rFonts w:cstheme="minorHAnsi"/>
        </w:rPr>
        <w:t>ARMOR PROTEINES</w:t>
      </w:r>
      <w:r w:rsidR="00667142">
        <w:rPr>
          <w:rFonts w:cstheme="minorHAnsi"/>
        </w:rPr>
        <w:t>,</w:t>
      </w:r>
      <w:r w:rsidR="005649DF">
        <w:rPr>
          <w:rFonts w:cstheme="minorHAnsi"/>
        </w:rPr>
        <w:t xml:space="preserve"> </w:t>
      </w:r>
      <w:r w:rsidRPr="00E86BF2">
        <w:rPr>
          <w:rFonts w:cstheme="minorHAnsi"/>
        </w:rPr>
        <w:t>bénéficient de droit d</w:t>
      </w:r>
      <w:r w:rsidR="00CC769F">
        <w:rPr>
          <w:rFonts w:cstheme="minorHAnsi"/>
        </w:rPr>
        <w:t>u statut collectif applicable</w:t>
      </w:r>
      <w:r w:rsidRPr="00E86BF2">
        <w:rPr>
          <w:rFonts w:cstheme="minorHAnsi"/>
        </w:rPr>
        <w:t xml:space="preserve"> au sein de la Société</w:t>
      </w:r>
      <w:r w:rsidR="005649DF" w:rsidRPr="005649DF">
        <w:rPr>
          <w:rFonts w:cstheme="minorHAnsi"/>
        </w:rPr>
        <w:t xml:space="preserve"> </w:t>
      </w:r>
      <w:r w:rsidR="005649DF">
        <w:rPr>
          <w:rFonts w:cstheme="minorHAnsi"/>
        </w:rPr>
        <w:t>ARMOR PROTEINES</w:t>
      </w:r>
      <w:r w:rsidRPr="00E86BF2">
        <w:rPr>
          <w:rFonts w:cstheme="minorHAnsi"/>
        </w:rPr>
        <w:t>,</w:t>
      </w:r>
      <w:r w:rsidR="005649DF">
        <w:rPr>
          <w:rFonts w:cstheme="minorHAnsi"/>
        </w:rPr>
        <w:t xml:space="preserve"> absorbante</w:t>
      </w:r>
      <w:r w:rsidRPr="00E86BF2">
        <w:rPr>
          <w:rFonts w:cstheme="minorHAnsi"/>
        </w:rPr>
        <w:t xml:space="preserve">. </w:t>
      </w:r>
    </w:p>
    <w:p w14:paraId="6D107DF1" w14:textId="77777777" w:rsidR="00C5423B" w:rsidRDefault="00C5423B" w:rsidP="000D37CD">
      <w:pPr>
        <w:jc w:val="both"/>
        <w:rPr>
          <w:rFonts w:cstheme="minorHAnsi"/>
        </w:rPr>
      </w:pPr>
    </w:p>
    <w:p w14:paraId="77E1940B" w14:textId="599BAF2C" w:rsidR="00475DB1" w:rsidRDefault="000D37CD" w:rsidP="000D37CD">
      <w:pPr>
        <w:tabs>
          <w:tab w:val="left" w:pos="3840"/>
        </w:tabs>
        <w:rPr>
          <w:rFonts w:cstheme="minorHAnsi"/>
        </w:rPr>
      </w:pPr>
      <w:r>
        <w:rPr>
          <w:rFonts w:cstheme="minorHAnsi"/>
        </w:rPr>
        <w:tab/>
      </w:r>
    </w:p>
    <w:p w14:paraId="6CB8636E" w14:textId="54B8DBA5" w:rsidR="000F53C2" w:rsidRPr="00A36C2B" w:rsidRDefault="000F53C2" w:rsidP="000D37CD">
      <w:pPr>
        <w:tabs>
          <w:tab w:val="left" w:pos="3840"/>
        </w:tabs>
        <w:rPr>
          <w:rFonts w:cstheme="minorHAnsi"/>
          <w:b/>
          <w:iCs/>
          <w:sz w:val="24"/>
          <w:szCs w:val="24"/>
        </w:rPr>
      </w:pPr>
      <w:r w:rsidRPr="00A36C2B">
        <w:rPr>
          <w:rFonts w:cstheme="minorHAnsi"/>
          <w:b/>
          <w:iCs/>
          <w:sz w:val="24"/>
          <w:szCs w:val="24"/>
        </w:rPr>
        <w:t xml:space="preserve">Article </w:t>
      </w:r>
      <w:r w:rsidR="00A36C2B" w:rsidRPr="00A36C2B">
        <w:rPr>
          <w:rFonts w:cstheme="minorHAnsi"/>
          <w:b/>
          <w:iCs/>
          <w:sz w:val="24"/>
          <w:szCs w:val="24"/>
        </w:rPr>
        <w:t>4</w:t>
      </w:r>
      <w:r w:rsidR="00233530">
        <w:rPr>
          <w:rFonts w:cstheme="minorHAnsi"/>
          <w:b/>
          <w:iCs/>
          <w:sz w:val="24"/>
          <w:szCs w:val="24"/>
        </w:rPr>
        <w:t>.</w:t>
      </w:r>
      <w:r w:rsidRPr="00A36C2B">
        <w:rPr>
          <w:rFonts w:cstheme="minorHAnsi"/>
          <w:b/>
          <w:iCs/>
          <w:sz w:val="24"/>
          <w:szCs w:val="24"/>
        </w:rPr>
        <w:t xml:space="preserve"> </w:t>
      </w:r>
      <w:r w:rsidR="00D94C9F">
        <w:rPr>
          <w:rFonts w:cstheme="minorHAnsi"/>
          <w:b/>
          <w:iCs/>
          <w:sz w:val="24"/>
          <w:szCs w:val="24"/>
        </w:rPr>
        <w:t xml:space="preserve">Modalités </w:t>
      </w:r>
      <w:r w:rsidRPr="00A36C2B">
        <w:rPr>
          <w:rFonts w:cstheme="minorHAnsi"/>
          <w:b/>
          <w:iCs/>
          <w:sz w:val="24"/>
          <w:szCs w:val="24"/>
        </w:rPr>
        <w:t>de l’accord de substitution</w:t>
      </w:r>
      <w:r w:rsidR="005649DF">
        <w:rPr>
          <w:rFonts w:cstheme="minorHAnsi"/>
          <w:b/>
          <w:iCs/>
          <w:sz w:val="24"/>
          <w:szCs w:val="24"/>
        </w:rPr>
        <w:t xml:space="preserve"> anticipé</w:t>
      </w:r>
    </w:p>
    <w:p w14:paraId="3D78628C" w14:textId="77777777" w:rsidR="000F53C2" w:rsidRDefault="000F53C2" w:rsidP="000D37CD">
      <w:pPr>
        <w:tabs>
          <w:tab w:val="left" w:pos="3840"/>
        </w:tabs>
        <w:rPr>
          <w:rFonts w:cstheme="minorHAnsi"/>
        </w:rPr>
      </w:pPr>
    </w:p>
    <w:p w14:paraId="3B057A84" w14:textId="0BBC23D3" w:rsidR="000F53C2" w:rsidRDefault="000F53C2" w:rsidP="000F53C2">
      <w:pPr>
        <w:tabs>
          <w:tab w:val="left" w:pos="3840"/>
        </w:tabs>
        <w:jc w:val="both"/>
        <w:rPr>
          <w:rFonts w:cstheme="minorHAnsi"/>
        </w:rPr>
      </w:pPr>
      <w:r>
        <w:rPr>
          <w:rFonts w:cstheme="minorHAnsi"/>
        </w:rPr>
        <w:t>A</w:t>
      </w:r>
      <w:r w:rsidR="005649DF">
        <w:rPr>
          <w:rFonts w:cstheme="minorHAnsi"/>
        </w:rPr>
        <w:t>u jour de la fusion</w:t>
      </w:r>
      <w:r>
        <w:rPr>
          <w:rFonts w:cstheme="minorHAnsi"/>
        </w:rPr>
        <w:t xml:space="preserve">, le présent accord se substitue et met fin au statut collectif, à tout avantage ou engagement antérieurement applicable au sein de </w:t>
      </w:r>
      <w:r w:rsidR="002916C8">
        <w:rPr>
          <w:rFonts w:cstheme="minorHAnsi"/>
        </w:rPr>
        <w:t xml:space="preserve">la Société </w:t>
      </w:r>
      <w:r w:rsidR="005649DF">
        <w:rPr>
          <w:rFonts w:cstheme="minorHAnsi"/>
        </w:rPr>
        <w:t xml:space="preserve">SOFIVO </w:t>
      </w:r>
      <w:r>
        <w:rPr>
          <w:rFonts w:cstheme="minorHAnsi"/>
        </w:rPr>
        <w:t xml:space="preserve">aux salariés transférés. </w:t>
      </w:r>
    </w:p>
    <w:p w14:paraId="0AED468D" w14:textId="77777777" w:rsidR="000F53C2" w:rsidRDefault="000F53C2" w:rsidP="000F53C2">
      <w:pPr>
        <w:tabs>
          <w:tab w:val="left" w:pos="3840"/>
        </w:tabs>
        <w:jc w:val="both"/>
        <w:rPr>
          <w:rFonts w:cstheme="minorHAnsi"/>
        </w:rPr>
      </w:pPr>
    </w:p>
    <w:p w14:paraId="4BB8355C" w14:textId="7D9866D8" w:rsidR="000F53C2" w:rsidRDefault="000F53C2" w:rsidP="000F53C2">
      <w:pPr>
        <w:tabs>
          <w:tab w:val="left" w:pos="3840"/>
        </w:tabs>
        <w:jc w:val="both"/>
        <w:rPr>
          <w:rFonts w:cstheme="minorHAnsi"/>
        </w:rPr>
      </w:pPr>
      <w:r>
        <w:rPr>
          <w:rFonts w:cstheme="minorHAnsi"/>
        </w:rPr>
        <w:t>Le présent accord se substitue et met fin</w:t>
      </w:r>
      <w:r w:rsidRPr="000F53C2">
        <w:rPr>
          <w:rFonts w:cstheme="minorHAnsi"/>
        </w:rPr>
        <w:t xml:space="preserve"> </w:t>
      </w:r>
      <w:r>
        <w:rPr>
          <w:rFonts w:cstheme="minorHAnsi"/>
        </w:rPr>
        <w:t xml:space="preserve">au statut collectif, à tout avantage ou engagement </w:t>
      </w:r>
      <w:r w:rsidR="001253C6">
        <w:rPr>
          <w:rFonts w:cstheme="minorHAnsi"/>
        </w:rPr>
        <w:t xml:space="preserve">antérieurement applicable au sein de </w:t>
      </w:r>
      <w:r w:rsidR="005649DF">
        <w:rPr>
          <w:rFonts w:cstheme="minorHAnsi"/>
        </w:rPr>
        <w:t xml:space="preserve">SOFIVO </w:t>
      </w:r>
      <w:r>
        <w:rPr>
          <w:rFonts w:cstheme="minorHAnsi"/>
        </w:rPr>
        <w:t>quelle qu’en soit la source (convention ou accord collectif de travail, usage, engagement unilatéral, accord atypique quel que soit son niveau de conclusion</w:t>
      </w:r>
      <w:r w:rsidR="00A36C2B">
        <w:rPr>
          <w:rFonts w:cstheme="minorHAnsi"/>
        </w:rPr>
        <w:t xml:space="preserve"> </w:t>
      </w:r>
      <w:r w:rsidR="00A36C2B" w:rsidRPr="00423AC8">
        <w:rPr>
          <w:rFonts w:cstheme="minorHAnsi"/>
        </w:rPr>
        <w:t>et/ou d’application, géographique ou catégorielle</w:t>
      </w:r>
      <w:r w:rsidRPr="00423AC8">
        <w:rPr>
          <w:rFonts w:cstheme="minorHAnsi"/>
        </w:rPr>
        <w:t>)</w:t>
      </w:r>
      <w:r>
        <w:rPr>
          <w:rFonts w:cstheme="minorHAnsi"/>
        </w:rPr>
        <w:t xml:space="preserve"> et quel qu’en soit l’objet</w:t>
      </w:r>
      <w:r w:rsidR="004F3AC0">
        <w:rPr>
          <w:rFonts w:cstheme="minorHAnsi"/>
        </w:rPr>
        <w:t xml:space="preserve">, y compris en matière de protection sociale complémentaire. </w:t>
      </w:r>
    </w:p>
    <w:p w14:paraId="78CB6825" w14:textId="7860CF88" w:rsidR="000F53C2" w:rsidRDefault="000F53C2" w:rsidP="008171BA">
      <w:pPr>
        <w:tabs>
          <w:tab w:val="left" w:pos="2550"/>
        </w:tabs>
        <w:jc w:val="both"/>
        <w:rPr>
          <w:rFonts w:cstheme="minorHAnsi"/>
        </w:rPr>
      </w:pPr>
    </w:p>
    <w:p w14:paraId="534CBD92" w14:textId="20C5370A" w:rsidR="00F91633" w:rsidRDefault="00F91633" w:rsidP="008171BA">
      <w:pPr>
        <w:tabs>
          <w:tab w:val="left" w:pos="2550"/>
        </w:tabs>
        <w:jc w:val="both"/>
        <w:rPr>
          <w:rFonts w:cstheme="minorHAnsi"/>
        </w:rPr>
      </w:pPr>
      <w:r>
        <w:rPr>
          <w:rFonts w:cstheme="minorHAnsi"/>
        </w:rPr>
        <w:t xml:space="preserve">Les parties rappellent qu’au jour de la fusion, la Convention collective FNCL, applicable aux salariés de la Société SOFIVO, cessera de produire effet </w:t>
      </w:r>
      <w:r w:rsidR="0029177A">
        <w:rPr>
          <w:rFonts w:cstheme="minorHAnsi"/>
        </w:rPr>
        <w:t xml:space="preserve">à leur endroit </w:t>
      </w:r>
      <w:r>
        <w:rPr>
          <w:rFonts w:cstheme="minorHAnsi"/>
        </w:rPr>
        <w:t>au bénéfice de la Convention collective de la FNIL, applicable chez ARMOR PROTEINES.</w:t>
      </w:r>
      <w:r w:rsidR="0046558A" w:rsidRPr="0046558A">
        <w:rPr>
          <w:rFonts w:cstheme="minorHAnsi"/>
        </w:rPr>
        <w:t xml:space="preserve"> Il est rappelé que les salariés du site de Saint Hilaire de la Société SOFIVO bénéficient déjà de la CCN de la FNIL.</w:t>
      </w:r>
    </w:p>
    <w:p w14:paraId="4D31B556" w14:textId="77777777" w:rsidR="00F91633" w:rsidRDefault="00F91633" w:rsidP="008171BA">
      <w:pPr>
        <w:tabs>
          <w:tab w:val="left" w:pos="2550"/>
        </w:tabs>
        <w:jc w:val="both"/>
        <w:rPr>
          <w:rFonts w:cstheme="minorHAnsi"/>
        </w:rPr>
      </w:pPr>
    </w:p>
    <w:p w14:paraId="1F9E379D" w14:textId="426ADA51" w:rsidR="00F91633" w:rsidRPr="0046558A" w:rsidRDefault="00F91633" w:rsidP="008171BA">
      <w:pPr>
        <w:tabs>
          <w:tab w:val="left" w:pos="2550"/>
        </w:tabs>
        <w:jc w:val="both"/>
        <w:rPr>
          <w:rFonts w:cstheme="minorHAnsi"/>
        </w:rPr>
      </w:pPr>
      <w:r>
        <w:rPr>
          <w:rFonts w:cstheme="minorHAnsi"/>
        </w:rPr>
        <w:t>De même, à compter de la fusion, les salariés de la Société SOFIVO, devenus salariés de la Société ARMOR PROTEINES, quitteront le régime social de la MSA au profit du régime général de la sécurité sociale, régime applicable aux salariés de la Société ARMOR PROTEINES</w:t>
      </w:r>
      <w:r w:rsidRPr="0046558A">
        <w:rPr>
          <w:rFonts w:cstheme="minorHAnsi"/>
        </w:rPr>
        <w:t>.</w:t>
      </w:r>
      <w:r w:rsidR="0046558A" w:rsidRPr="0046558A">
        <w:rPr>
          <w:rFonts w:cstheme="minorHAnsi"/>
        </w:rPr>
        <w:t xml:space="preserve"> Il est rappelé que les salariés du site de Saint Hilaire de la Société SOFIVO bénéficient déjà du régime général de la sécurité sociale.</w:t>
      </w:r>
    </w:p>
    <w:p w14:paraId="6C813634" w14:textId="77777777" w:rsidR="00C92960" w:rsidRDefault="00C92960" w:rsidP="008171BA">
      <w:pPr>
        <w:tabs>
          <w:tab w:val="left" w:pos="2550"/>
        </w:tabs>
        <w:jc w:val="both"/>
        <w:rPr>
          <w:rFonts w:cstheme="minorHAnsi"/>
        </w:rPr>
      </w:pPr>
    </w:p>
    <w:p w14:paraId="037D0621" w14:textId="1B29AF95" w:rsidR="00C92960" w:rsidRDefault="00C92960" w:rsidP="008171BA">
      <w:pPr>
        <w:tabs>
          <w:tab w:val="left" w:pos="2550"/>
        </w:tabs>
        <w:jc w:val="both"/>
        <w:rPr>
          <w:rFonts w:cstheme="minorHAnsi"/>
        </w:rPr>
      </w:pPr>
      <w:r w:rsidRPr="008E3656">
        <w:rPr>
          <w:rFonts w:cstheme="minorHAnsi"/>
        </w:rPr>
        <w:t>Les parties conviennent expressément que les salariés de la Société SOFIVO absorbée continueront de bénéficier de l’accord d’intéressement applicable à SOFIVO, à l’exclusion de l’accord d’intéressement applicable chez ARMOR PROTEINES, et ce jusqu’à la conclusion d’un accord d’intéressement unique pour la nouvelle entité.</w:t>
      </w:r>
      <w:r>
        <w:rPr>
          <w:rFonts w:cstheme="minorHAnsi"/>
        </w:rPr>
        <w:t xml:space="preserve"> </w:t>
      </w:r>
    </w:p>
    <w:p w14:paraId="59716B8E" w14:textId="77777777" w:rsidR="00F91633" w:rsidRDefault="00F91633" w:rsidP="008171BA">
      <w:pPr>
        <w:tabs>
          <w:tab w:val="left" w:pos="2550"/>
        </w:tabs>
        <w:jc w:val="both"/>
        <w:rPr>
          <w:rFonts w:cstheme="minorHAnsi"/>
        </w:rPr>
      </w:pPr>
    </w:p>
    <w:p w14:paraId="276B3D92" w14:textId="76857184" w:rsidR="001253C6" w:rsidRPr="001253C6" w:rsidRDefault="001253C6" w:rsidP="001253C6">
      <w:pPr>
        <w:tabs>
          <w:tab w:val="left" w:pos="3840"/>
        </w:tabs>
        <w:jc w:val="both"/>
        <w:rPr>
          <w:rFonts w:cstheme="minorHAnsi"/>
        </w:rPr>
      </w:pPr>
      <w:r>
        <w:rPr>
          <w:rFonts w:cstheme="minorHAnsi"/>
        </w:rPr>
        <w:t xml:space="preserve">Les parties rappellent que </w:t>
      </w:r>
      <w:r w:rsidR="005649DF">
        <w:rPr>
          <w:rFonts w:cstheme="minorHAnsi"/>
        </w:rPr>
        <w:t>l</w:t>
      </w:r>
      <w:r w:rsidR="00F91633">
        <w:rPr>
          <w:rFonts w:cstheme="minorHAnsi"/>
        </w:rPr>
        <w:t xml:space="preserve">e projet n’emporte aucune incidence sur les salariés de la Société ARMOR PROTEINES. </w:t>
      </w:r>
    </w:p>
    <w:p w14:paraId="032BE807" w14:textId="77777777" w:rsidR="001253C6" w:rsidRDefault="001253C6" w:rsidP="001253C6">
      <w:pPr>
        <w:tabs>
          <w:tab w:val="left" w:pos="3840"/>
        </w:tabs>
        <w:jc w:val="both"/>
        <w:rPr>
          <w:rFonts w:cstheme="minorHAnsi"/>
        </w:rPr>
      </w:pPr>
    </w:p>
    <w:p w14:paraId="7B500257" w14:textId="791DDD14" w:rsidR="001253C6" w:rsidRDefault="00F91633" w:rsidP="001253C6">
      <w:pPr>
        <w:tabs>
          <w:tab w:val="left" w:pos="3840"/>
        </w:tabs>
        <w:jc w:val="both"/>
        <w:rPr>
          <w:rFonts w:cstheme="minorHAnsi"/>
        </w:rPr>
      </w:pPr>
      <w:r w:rsidRPr="00F91633">
        <w:rPr>
          <w:rFonts w:cstheme="minorHAnsi"/>
        </w:rPr>
        <w:t xml:space="preserve">Les </w:t>
      </w:r>
      <w:r w:rsidR="001253C6" w:rsidRPr="00F91633">
        <w:rPr>
          <w:rFonts w:cstheme="minorHAnsi"/>
        </w:rPr>
        <w:t>parties rappellent</w:t>
      </w:r>
      <w:r w:rsidRPr="00F91633">
        <w:rPr>
          <w:rFonts w:cstheme="minorHAnsi"/>
        </w:rPr>
        <w:t xml:space="preserve"> également en tant que de besoin</w:t>
      </w:r>
      <w:r w:rsidR="001253C6" w:rsidRPr="00F91633">
        <w:rPr>
          <w:rFonts w:cstheme="minorHAnsi"/>
        </w:rPr>
        <w:t xml:space="preserve"> que les éléments contractuels, incorporés au contrat de travail des salariés</w:t>
      </w:r>
      <w:r w:rsidRPr="00F91633">
        <w:rPr>
          <w:rFonts w:cstheme="minorHAnsi"/>
        </w:rPr>
        <w:t xml:space="preserve"> de SOFIVO</w:t>
      </w:r>
      <w:r w:rsidR="001253C6" w:rsidRPr="00F91633">
        <w:rPr>
          <w:rFonts w:cstheme="minorHAnsi"/>
        </w:rPr>
        <w:t>, demeurent et ne sont pas concernés par le présent accord de substitution</w:t>
      </w:r>
      <w:r w:rsidRPr="00F91633">
        <w:rPr>
          <w:rFonts w:cstheme="minorHAnsi"/>
        </w:rPr>
        <w:t xml:space="preserve"> anticipé.</w:t>
      </w:r>
    </w:p>
    <w:p w14:paraId="2750B2CE" w14:textId="77777777" w:rsidR="00361CED" w:rsidRDefault="00361CED" w:rsidP="001253C6">
      <w:pPr>
        <w:tabs>
          <w:tab w:val="left" w:pos="3840"/>
        </w:tabs>
        <w:jc w:val="both"/>
        <w:rPr>
          <w:rFonts w:cstheme="minorHAnsi"/>
        </w:rPr>
      </w:pPr>
    </w:p>
    <w:p w14:paraId="333EA523" w14:textId="1A6E5F01" w:rsidR="00361CED" w:rsidRDefault="00361CED" w:rsidP="001253C6">
      <w:pPr>
        <w:tabs>
          <w:tab w:val="left" w:pos="3840"/>
        </w:tabs>
        <w:jc w:val="both"/>
        <w:rPr>
          <w:rFonts w:cstheme="minorHAnsi"/>
        </w:rPr>
      </w:pPr>
      <w:r>
        <w:rPr>
          <w:rFonts w:cstheme="minorHAnsi"/>
        </w:rPr>
        <w:t>Les congés payés, RTT</w:t>
      </w:r>
      <w:r w:rsidR="00E75007">
        <w:rPr>
          <w:rFonts w:cstheme="minorHAnsi"/>
        </w:rPr>
        <w:t>, CET, congés annexes</w:t>
      </w:r>
      <w:r>
        <w:rPr>
          <w:rFonts w:cstheme="minorHAnsi"/>
        </w:rPr>
        <w:t xml:space="preserve"> et banque </w:t>
      </w:r>
      <w:r w:rsidR="00E75007">
        <w:rPr>
          <w:rFonts w:cstheme="minorHAnsi"/>
        </w:rPr>
        <w:t>de repos</w:t>
      </w:r>
      <w:r>
        <w:rPr>
          <w:rFonts w:cstheme="minorHAnsi"/>
        </w:rPr>
        <w:t xml:space="preserve"> seront également transférés. </w:t>
      </w:r>
    </w:p>
    <w:p w14:paraId="7784A363" w14:textId="77777777" w:rsidR="005E7046" w:rsidRDefault="005E7046" w:rsidP="001253C6">
      <w:pPr>
        <w:tabs>
          <w:tab w:val="left" w:pos="3840"/>
        </w:tabs>
        <w:jc w:val="both"/>
        <w:rPr>
          <w:rFonts w:cstheme="minorHAnsi"/>
        </w:rPr>
      </w:pPr>
    </w:p>
    <w:p w14:paraId="10B9AD4B" w14:textId="6E1353A3" w:rsidR="001253C6" w:rsidRDefault="00F91633" w:rsidP="0029177A">
      <w:pPr>
        <w:tabs>
          <w:tab w:val="left" w:pos="3840"/>
        </w:tabs>
        <w:jc w:val="both"/>
        <w:rPr>
          <w:rFonts w:cstheme="minorHAnsi"/>
        </w:rPr>
      </w:pPr>
      <w:r>
        <w:rPr>
          <w:rFonts w:cstheme="minorHAnsi"/>
        </w:rPr>
        <w:t>A titre informatif, sont annexées au présent accord les conséquences sociales de la fusion pour les salariés de la Société absorbée SOFIVO, telles qu’elles ont été présentées aux Représentants du Personnel.</w:t>
      </w:r>
    </w:p>
    <w:p w14:paraId="57191433" w14:textId="77777777" w:rsidR="00F91633" w:rsidRPr="00D3149F" w:rsidRDefault="00F91633" w:rsidP="000D37CD">
      <w:pPr>
        <w:tabs>
          <w:tab w:val="left" w:pos="3840"/>
        </w:tabs>
        <w:rPr>
          <w:rFonts w:cstheme="minorHAnsi"/>
        </w:rPr>
      </w:pPr>
    </w:p>
    <w:p w14:paraId="4D0D2CA3" w14:textId="44C66BF9" w:rsidR="00475DB1" w:rsidRPr="002916C8" w:rsidRDefault="00146096">
      <w:pPr>
        <w:rPr>
          <w:rFonts w:cstheme="minorHAnsi"/>
          <w:b/>
          <w:bCs/>
          <w:sz w:val="24"/>
          <w:szCs w:val="24"/>
        </w:rPr>
      </w:pPr>
      <w:r w:rsidRPr="002916C8">
        <w:rPr>
          <w:rFonts w:cstheme="minorHAnsi"/>
          <w:b/>
          <w:bCs/>
          <w:sz w:val="24"/>
          <w:szCs w:val="24"/>
        </w:rPr>
        <w:t>Article</w:t>
      </w:r>
      <w:r w:rsidR="002916C8">
        <w:rPr>
          <w:rFonts w:cstheme="minorHAnsi"/>
          <w:b/>
          <w:bCs/>
          <w:sz w:val="24"/>
          <w:szCs w:val="24"/>
        </w:rPr>
        <w:t xml:space="preserve"> </w:t>
      </w:r>
      <w:r w:rsidR="00A36C2B">
        <w:rPr>
          <w:rFonts w:cstheme="minorHAnsi"/>
          <w:b/>
          <w:bCs/>
          <w:sz w:val="24"/>
          <w:szCs w:val="24"/>
        </w:rPr>
        <w:t>5</w:t>
      </w:r>
      <w:r w:rsidR="00233530">
        <w:rPr>
          <w:rFonts w:cstheme="minorHAnsi"/>
          <w:b/>
          <w:bCs/>
          <w:sz w:val="24"/>
          <w:szCs w:val="24"/>
        </w:rPr>
        <w:t xml:space="preserve">. </w:t>
      </w:r>
      <w:r w:rsidR="00AB2E4C">
        <w:rPr>
          <w:rFonts w:cstheme="minorHAnsi"/>
          <w:b/>
          <w:bCs/>
          <w:sz w:val="24"/>
          <w:szCs w:val="24"/>
        </w:rPr>
        <w:t>C</w:t>
      </w:r>
      <w:r w:rsidRPr="002916C8">
        <w:rPr>
          <w:rFonts w:cstheme="minorHAnsi"/>
          <w:b/>
          <w:bCs/>
          <w:sz w:val="24"/>
          <w:szCs w:val="24"/>
        </w:rPr>
        <w:t xml:space="preserve">hamp d’application </w:t>
      </w:r>
    </w:p>
    <w:p w14:paraId="5996F8FE" w14:textId="1415F5EF" w:rsidR="00475DB1" w:rsidRPr="00D3149F" w:rsidRDefault="00475DB1">
      <w:pPr>
        <w:rPr>
          <w:rFonts w:cstheme="minorHAnsi"/>
        </w:rPr>
      </w:pPr>
    </w:p>
    <w:p w14:paraId="3EFD00FA" w14:textId="718DA6B5" w:rsidR="00686225" w:rsidRDefault="00146096" w:rsidP="00146096">
      <w:pPr>
        <w:jc w:val="both"/>
        <w:rPr>
          <w:rFonts w:cstheme="minorHAnsi"/>
        </w:rPr>
      </w:pPr>
      <w:r>
        <w:rPr>
          <w:rFonts w:cstheme="minorHAnsi"/>
        </w:rPr>
        <w:t>Le présent accord de substitution</w:t>
      </w:r>
      <w:r w:rsidR="00D371C1">
        <w:rPr>
          <w:rFonts w:cstheme="minorHAnsi"/>
        </w:rPr>
        <w:t xml:space="preserve"> anticipé</w:t>
      </w:r>
      <w:r>
        <w:rPr>
          <w:rFonts w:cstheme="minorHAnsi"/>
        </w:rPr>
        <w:t xml:space="preserve"> concerne </w:t>
      </w:r>
      <w:r w:rsidR="00423AC8">
        <w:rPr>
          <w:rFonts w:cstheme="minorHAnsi"/>
        </w:rPr>
        <w:t>l</w:t>
      </w:r>
      <w:r w:rsidR="00582D56">
        <w:rPr>
          <w:rFonts w:cstheme="minorHAnsi"/>
        </w:rPr>
        <w:t>es salariés</w:t>
      </w:r>
      <w:r>
        <w:rPr>
          <w:rFonts w:cstheme="minorHAnsi"/>
        </w:rPr>
        <w:t xml:space="preserve"> </w:t>
      </w:r>
      <w:r w:rsidR="00D371C1">
        <w:rPr>
          <w:rFonts w:cstheme="minorHAnsi"/>
        </w:rPr>
        <w:t xml:space="preserve">de la Société SOFIVO </w:t>
      </w:r>
      <w:r w:rsidR="00AB2E4C">
        <w:rPr>
          <w:rFonts w:cstheme="minorHAnsi"/>
        </w:rPr>
        <w:t xml:space="preserve">précédemment </w:t>
      </w:r>
      <w:r>
        <w:rPr>
          <w:rFonts w:cstheme="minorHAnsi"/>
        </w:rPr>
        <w:t xml:space="preserve">bénéficiaires </w:t>
      </w:r>
      <w:r w:rsidR="001253C6">
        <w:rPr>
          <w:rFonts w:cstheme="minorHAnsi"/>
        </w:rPr>
        <w:t xml:space="preserve">du statut collectif applicable </w:t>
      </w:r>
      <w:r>
        <w:rPr>
          <w:rFonts w:cstheme="minorHAnsi"/>
        </w:rPr>
        <w:t xml:space="preserve">au sein de la Société </w:t>
      </w:r>
      <w:r w:rsidR="00D371C1">
        <w:rPr>
          <w:rFonts w:cstheme="minorHAnsi"/>
        </w:rPr>
        <w:t xml:space="preserve">SOFIVO </w:t>
      </w:r>
      <w:r w:rsidR="00AB2E4C">
        <w:rPr>
          <w:rFonts w:cstheme="minorHAnsi"/>
        </w:rPr>
        <w:t xml:space="preserve">avant l’opération de </w:t>
      </w:r>
      <w:r w:rsidR="00D371C1">
        <w:rPr>
          <w:rFonts w:cstheme="minorHAnsi"/>
        </w:rPr>
        <w:t>fusion.</w:t>
      </w:r>
    </w:p>
    <w:p w14:paraId="1246920F" w14:textId="554C4108" w:rsidR="00EC1146" w:rsidRPr="00D3149F" w:rsidRDefault="00EC1146">
      <w:pPr>
        <w:rPr>
          <w:rFonts w:cstheme="minorHAnsi"/>
        </w:rPr>
      </w:pPr>
    </w:p>
    <w:p w14:paraId="3640103C" w14:textId="77777777" w:rsidR="00A36C2B" w:rsidRDefault="00A36C2B" w:rsidP="00E86BF2">
      <w:pPr>
        <w:jc w:val="both"/>
        <w:rPr>
          <w:rFonts w:cstheme="minorHAnsi"/>
          <w:b/>
        </w:rPr>
      </w:pPr>
    </w:p>
    <w:p w14:paraId="19A8925E" w14:textId="1CD44F76" w:rsidR="002916C8" w:rsidRPr="00A36C2B" w:rsidRDefault="00250C87" w:rsidP="00E86BF2">
      <w:pPr>
        <w:jc w:val="both"/>
        <w:rPr>
          <w:rFonts w:cstheme="minorHAnsi"/>
          <w:b/>
          <w:sz w:val="24"/>
          <w:szCs w:val="24"/>
        </w:rPr>
      </w:pPr>
      <w:bookmarkStart w:id="2" w:name="_Hlk132120675"/>
      <w:r>
        <w:rPr>
          <w:rFonts w:cstheme="minorHAnsi"/>
          <w:b/>
          <w:sz w:val="24"/>
          <w:szCs w:val="24"/>
        </w:rPr>
        <w:t xml:space="preserve">Article </w:t>
      </w:r>
      <w:r w:rsidR="00A36C2B" w:rsidRPr="00A36C2B">
        <w:rPr>
          <w:rFonts w:cstheme="minorHAnsi"/>
          <w:b/>
          <w:sz w:val="24"/>
          <w:szCs w:val="24"/>
        </w:rPr>
        <w:t>6</w:t>
      </w:r>
      <w:r w:rsidR="00233530">
        <w:rPr>
          <w:rFonts w:cstheme="minorHAnsi"/>
          <w:b/>
          <w:sz w:val="24"/>
          <w:szCs w:val="24"/>
        </w:rPr>
        <w:t>.</w:t>
      </w:r>
      <w:r w:rsidR="0080529C">
        <w:rPr>
          <w:rFonts w:cstheme="minorHAnsi"/>
          <w:b/>
          <w:sz w:val="24"/>
          <w:szCs w:val="24"/>
        </w:rPr>
        <w:t xml:space="preserve"> </w:t>
      </w:r>
      <w:r w:rsidR="00E86BF2" w:rsidRPr="00A36C2B">
        <w:rPr>
          <w:rFonts w:cstheme="minorHAnsi"/>
          <w:b/>
          <w:sz w:val="24"/>
          <w:szCs w:val="24"/>
        </w:rPr>
        <w:t>Entrée en vigueur</w:t>
      </w:r>
      <w:r w:rsidR="00D371C1">
        <w:rPr>
          <w:rFonts w:cstheme="minorHAnsi"/>
          <w:b/>
          <w:sz w:val="24"/>
          <w:szCs w:val="24"/>
        </w:rPr>
        <w:t xml:space="preserve"> et prise d’effet</w:t>
      </w:r>
    </w:p>
    <w:bookmarkEnd w:id="2"/>
    <w:p w14:paraId="75812B4B" w14:textId="77777777" w:rsidR="002916C8" w:rsidRDefault="002916C8" w:rsidP="00E86BF2">
      <w:pPr>
        <w:jc w:val="both"/>
        <w:rPr>
          <w:rFonts w:cstheme="minorHAnsi"/>
          <w:b/>
        </w:rPr>
      </w:pPr>
    </w:p>
    <w:p w14:paraId="0D71DB18" w14:textId="41ED1D4B" w:rsidR="00D371C1" w:rsidRDefault="00E86BF2" w:rsidP="00E86BF2">
      <w:pPr>
        <w:jc w:val="both"/>
        <w:rPr>
          <w:rFonts w:cstheme="minorHAnsi"/>
        </w:rPr>
      </w:pPr>
      <w:r>
        <w:rPr>
          <w:rFonts w:cstheme="minorHAnsi"/>
        </w:rPr>
        <w:t xml:space="preserve">Le présent accord de substitution </w:t>
      </w:r>
      <w:r w:rsidR="00D371C1">
        <w:rPr>
          <w:rFonts w:cstheme="minorHAnsi"/>
        </w:rPr>
        <w:t xml:space="preserve">anticipé </w:t>
      </w:r>
      <w:r>
        <w:rPr>
          <w:rFonts w:cstheme="minorHAnsi"/>
        </w:rPr>
        <w:t>entrera en vigueur à la date de sa sig</w:t>
      </w:r>
      <w:r w:rsidR="00D32A40">
        <w:rPr>
          <w:rFonts w:cstheme="minorHAnsi"/>
        </w:rPr>
        <w:t xml:space="preserve">nature et </w:t>
      </w:r>
      <w:r w:rsidR="00D371C1">
        <w:rPr>
          <w:rFonts w:cstheme="minorHAnsi"/>
        </w:rPr>
        <w:t xml:space="preserve">prendra effet au jour de la fusion entre les Sociétés SOFIVO et ARMOR PROTEINES. </w:t>
      </w:r>
    </w:p>
    <w:p w14:paraId="36C1916A" w14:textId="77777777" w:rsidR="0064117A" w:rsidRDefault="0064117A">
      <w:pPr>
        <w:rPr>
          <w:rFonts w:cstheme="minorHAnsi"/>
        </w:rPr>
      </w:pPr>
    </w:p>
    <w:p w14:paraId="1872EA84" w14:textId="77777777" w:rsidR="00A36C2B" w:rsidRDefault="00A36C2B">
      <w:pPr>
        <w:rPr>
          <w:rFonts w:cstheme="minorHAnsi"/>
        </w:rPr>
      </w:pPr>
    </w:p>
    <w:p w14:paraId="14A985F0" w14:textId="4A88944E" w:rsidR="00C5423B" w:rsidRPr="00192AF4" w:rsidRDefault="00C5423B" w:rsidP="00C5423B">
      <w:pPr>
        <w:rPr>
          <w:rFonts w:cstheme="minorHAnsi"/>
          <w:b/>
          <w:bCs/>
          <w:sz w:val="24"/>
          <w:szCs w:val="24"/>
        </w:rPr>
      </w:pPr>
      <w:bookmarkStart w:id="3" w:name="_Hlk132120698"/>
      <w:r w:rsidRPr="00192AF4">
        <w:rPr>
          <w:rFonts w:cstheme="minorHAnsi"/>
          <w:b/>
          <w:bCs/>
          <w:sz w:val="24"/>
          <w:szCs w:val="24"/>
        </w:rPr>
        <w:t>Article</w:t>
      </w:r>
      <w:r w:rsidR="00A36C2B">
        <w:rPr>
          <w:rFonts w:cstheme="minorHAnsi"/>
          <w:b/>
          <w:bCs/>
          <w:sz w:val="24"/>
          <w:szCs w:val="24"/>
        </w:rPr>
        <w:t xml:space="preserve"> 7</w:t>
      </w:r>
      <w:r w:rsidR="00233530">
        <w:rPr>
          <w:rFonts w:cstheme="minorHAnsi"/>
          <w:b/>
          <w:bCs/>
          <w:sz w:val="24"/>
          <w:szCs w:val="24"/>
        </w:rPr>
        <w:t xml:space="preserve">. </w:t>
      </w:r>
      <w:r w:rsidR="00AB2E4C">
        <w:rPr>
          <w:rFonts w:cstheme="minorHAnsi"/>
          <w:b/>
          <w:bCs/>
          <w:sz w:val="24"/>
          <w:szCs w:val="24"/>
        </w:rPr>
        <w:t>S</w:t>
      </w:r>
      <w:r w:rsidRPr="00192AF4">
        <w:rPr>
          <w:rFonts w:cstheme="minorHAnsi"/>
          <w:b/>
          <w:bCs/>
          <w:sz w:val="24"/>
          <w:szCs w:val="24"/>
        </w:rPr>
        <w:t>uivi de l’accord</w:t>
      </w:r>
    </w:p>
    <w:bookmarkEnd w:id="3"/>
    <w:p w14:paraId="6B62500A" w14:textId="77777777" w:rsidR="00C5423B" w:rsidRDefault="00C5423B">
      <w:pPr>
        <w:rPr>
          <w:rFonts w:cstheme="minorHAnsi"/>
        </w:rPr>
      </w:pPr>
    </w:p>
    <w:p w14:paraId="27F9BF9E" w14:textId="6E642041" w:rsidR="00C5423B" w:rsidRDefault="00C5423B" w:rsidP="00C5423B">
      <w:pPr>
        <w:jc w:val="both"/>
        <w:rPr>
          <w:rStyle w:val="txt"/>
        </w:rPr>
      </w:pPr>
      <w:r>
        <w:rPr>
          <w:rStyle w:val="txt"/>
        </w:rPr>
        <w:t xml:space="preserve">Les parties conviennent de se réunir </w:t>
      </w:r>
      <w:r w:rsidR="00C75F8E" w:rsidRPr="004E7520">
        <w:rPr>
          <w:rStyle w:val="txt"/>
        </w:rPr>
        <w:t>tous</w:t>
      </w:r>
      <w:r w:rsidR="00C75F8E" w:rsidRPr="004E7520">
        <w:rPr>
          <w:rStyle w:val="qw-form-expl"/>
        </w:rPr>
        <w:t xml:space="preserve"> les </w:t>
      </w:r>
      <w:r w:rsidR="004E7520">
        <w:rPr>
          <w:rStyle w:val="qw-form-expl"/>
        </w:rPr>
        <w:t xml:space="preserve">24 </w:t>
      </w:r>
      <w:r w:rsidR="00C75F8E" w:rsidRPr="004E7520">
        <w:rPr>
          <w:rStyle w:val="qw-form-expl"/>
        </w:rPr>
        <w:t>mois</w:t>
      </w:r>
      <w:r w:rsidR="00C75F8E">
        <w:rPr>
          <w:rStyle w:val="qw-form-expl"/>
        </w:rPr>
        <w:t xml:space="preserve"> </w:t>
      </w:r>
      <w:r>
        <w:rPr>
          <w:rStyle w:val="txt"/>
        </w:rPr>
        <w:t>suivant la signature du p</w:t>
      </w:r>
      <w:r w:rsidR="00557572">
        <w:rPr>
          <w:rStyle w:val="txt"/>
        </w:rPr>
        <w:t xml:space="preserve">résent accord afin de dresser </w:t>
      </w:r>
      <w:r w:rsidR="00AB2E4C">
        <w:rPr>
          <w:rStyle w:val="txt"/>
        </w:rPr>
        <w:t xml:space="preserve">le </w:t>
      </w:r>
      <w:r>
        <w:rPr>
          <w:rStyle w:val="txt"/>
        </w:rPr>
        <w:t xml:space="preserve">bilan de son application </w:t>
      </w:r>
      <w:r w:rsidR="00C75F8E">
        <w:rPr>
          <w:rStyle w:val="txt"/>
        </w:rPr>
        <w:t>et de</w:t>
      </w:r>
      <w:r w:rsidR="00AB2E4C">
        <w:rPr>
          <w:rStyle w:val="txt"/>
        </w:rPr>
        <w:t xml:space="preserve"> partager sur l’opportunité</w:t>
      </w:r>
      <w:r>
        <w:rPr>
          <w:rStyle w:val="txt"/>
        </w:rPr>
        <w:t>, le cas échéant, d'adapter certaines de ses dispositions.</w:t>
      </w:r>
    </w:p>
    <w:p w14:paraId="2AE60F75" w14:textId="77777777" w:rsidR="00192AF4" w:rsidRDefault="00192AF4" w:rsidP="00C5423B">
      <w:pPr>
        <w:jc w:val="both"/>
        <w:rPr>
          <w:rStyle w:val="txt"/>
        </w:rPr>
      </w:pPr>
    </w:p>
    <w:p w14:paraId="3338D08A" w14:textId="46AC51B6" w:rsidR="00C5423B" w:rsidRPr="00D3149F" w:rsidRDefault="00557572" w:rsidP="00C5423B">
      <w:pPr>
        <w:jc w:val="both"/>
        <w:rPr>
          <w:rFonts w:cstheme="minorHAnsi"/>
        </w:rPr>
      </w:pPr>
      <w:r>
        <w:rPr>
          <w:rStyle w:val="txt"/>
        </w:rPr>
        <w:t>En</w:t>
      </w:r>
      <w:r w:rsidR="00C5423B">
        <w:rPr>
          <w:rStyle w:val="txt"/>
        </w:rPr>
        <w:t xml:space="preserve"> cas d'évolution législative, réglementaire ou conventionnelle susceptible de remettre en cause tout ou partie des dispositions du présent accord de substitution</w:t>
      </w:r>
      <w:r w:rsidR="0029177A">
        <w:rPr>
          <w:rStyle w:val="txt"/>
        </w:rPr>
        <w:t xml:space="preserve"> anticipé</w:t>
      </w:r>
      <w:r w:rsidR="00C5423B">
        <w:rPr>
          <w:rStyle w:val="txt"/>
        </w:rPr>
        <w:t>, les parties conviennent de se réunir dans un délai raisonnable après la prise d'effet de ces textes, afin d'adapter au besoin lesdites dispositions.</w:t>
      </w:r>
    </w:p>
    <w:p w14:paraId="35A57802" w14:textId="77777777" w:rsidR="00C5423B" w:rsidRDefault="00C5423B">
      <w:pPr>
        <w:rPr>
          <w:rFonts w:cstheme="minorHAnsi"/>
        </w:rPr>
      </w:pPr>
    </w:p>
    <w:p w14:paraId="49BB0FAA" w14:textId="77777777" w:rsidR="00E86BF2" w:rsidRPr="00D3149F" w:rsidRDefault="00E86BF2">
      <w:pPr>
        <w:rPr>
          <w:rFonts w:cstheme="minorHAnsi"/>
        </w:rPr>
      </w:pPr>
    </w:p>
    <w:p w14:paraId="198518DF" w14:textId="004C9A5D" w:rsidR="0001380B" w:rsidRPr="00192AF4" w:rsidRDefault="00C5423B">
      <w:pPr>
        <w:rPr>
          <w:rFonts w:cstheme="minorHAnsi"/>
          <w:b/>
          <w:bCs/>
          <w:sz w:val="24"/>
          <w:szCs w:val="24"/>
        </w:rPr>
      </w:pPr>
      <w:bookmarkStart w:id="4" w:name="_Hlk132120719"/>
      <w:r w:rsidRPr="00192AF4">
        <w:rPr>
          <w:rFonts w:cstheme="minorHAnsi"/>
          <w:b/>
          <w:bCs/>
          <w:sz w:val="24"/>
          <w:szCs w:val="24"/>
        </w:rPr>
        <w:t>Article</w:t>
      </w:r>
      <w:r w:rsidR="00D32A40" w:rsidRPr="00192AF4">
        <w:rPr>
          <w:rFonts w:cstheme="minorHAnsi"/>
          <w:b/>
          <w:bCs/>
          <w:sz w:val="24"/>
          <w:szCs w:val="24"/>
        </w:rPr>
        <w:t xml:space="preserve"> </w:t>
      </w:r>
      <w:r w:rsidR="00A36C2B">
        <w:rPr>
          <w:rFonts w:cstheme="minorHAnsi"/>
          <w:b/>
          <w:bCs/>
          <w:sz w:val="24"/>
          <w:szCs w:val="24"/>
        </w:rPr>
        <w:t>8</w:t>
      </w:r>
      <w:r w:rsidR="00233530">
        <w:rPr>
          <w:rFonts w:cstheme="minorHAnsi"/>
          <w:b/>
          <w:bCs/>
          <w:sz w:val="24"/>
          <w:szCs w:val="24"/>
        </w:rPr>
        <w:t>.</w:t>
      </w:r>
      <w:r w:rsidR="00647ED7" w:rsidRPr="00192AF4">
        <w:rPr>
          <w:rFonts w:cstheme="minorHAnsi"/>
          <w:b/>
          <w:bCs/>
          <w:sz w:val="24"/>
          <w:szCs w:val="24"/>
        </w:rPr>
        <w:t xml:space="preserve"> </w:t>
      </w:r>
      <w:r w:rsidR="00582D56" w:rsidRPr="00192AF4">
        <w:rPr>
          <w:rFonts w:cstheme="minorHAnsi"/>
          <w:b/>
          <w:bCs/>
          <w:sz w:val="24"/>
          <w:szCs w:val="24"/>
        </w:rPr>
        <w:t>Durée de l’accord, révision et dénonciation</w:t>
      </w:r>
    </w:p>
    <w:bookmarkEnd w:id="4"/>
    <w:p w14:paraId="0BCADA33" w14:textId="77777777" w:rsidR="0001380B" w:rsidRPr="00D3149F" w:rsidRDefault="0001380B">
      <w:pPr>
        <w:rPr>
          <w:rFonts w:cstheme="minorHAnsi"/>
          <w:b/>
          <w:bCs/>
          <w:i/>
          <w:iCs/>
          <w:u w:val="single"/>
        </w:rPr>
      </w:pPr>
    </w:p>
    <w:p w14:paraId="46A39F0E" w14:textId="7E0B2F72" w:rsidR="00192AF4" w:rsidRDefault="00A36C2B">
      <w:pPr>
        <w:rPr>
          <w:rFonts w:cstheme="minorHAnsi"/>
          <w:b/>
        </w:rPr>
      </w:pPr>
      <w:r>
        <w:rPr>
          <w:rFonts w:cstheme="minorHAnsi"/>
          <w:b/>
        </w:rPr>
        <w:t>8</w:t>
      </w:r>
      <w:r w:rsidR="00192AF4">
        <w:rPr>
          <w:rFonts w:cstheme="minorHAnsi"/>
          <w:b/>
        </w:rPr>
        <w:t xml:space="preserve">.1. </w:t>
      </w:r>
      <w:r w:rsidR="00582D56" w:rsidRPr="00582D56">
        <w:rPr>
          <w:rFonts w:cstheme="minorHAnsi"/>
          <w:b/>
        </w:rPr>
        <w:t>Durée</w:t>
      </w:r>
    </w:p>
    <w:p w14:paraId="0D9B5D4C" w14:textId="77777777" w:rsidR="00192AF4" w:rsidRDefault="00192AF4">
      <w:pPr>
        <w:rPr>
          <w:rFonts w:cstheme="minorHAnsi"/>
          <w:b/>
        </w:rPr>
      </w:pPr>
    </w:p>
    <w:p w14:paraId="193E8982" w14:textId="0E19C4B0" w:rsidR="00681EC2" w:rsidRDefault="00582D56">
      <w:pPr>
        <w:rPr>
          <w:rFonts w:cstheme="minorHAnsi"/>
        </w:rPr>
      </w:pPr>
      <w:r>
        <w:rPr>
          <w:rFonts w:cstheme="minorHAnsi"/>
        </w:rPr>
        <w:t xml:space="preserve">Le présent accord est conclu à durée indéterminée. </w:t>
      </w:r>
    </w:p>
    <w:p w14:paraId="67B67EC8" w14:textId="77777777" w:rsidR="00582D56" w:rsidRPr="00D3149F" w:rsidRDefault="00582D56">
      <w:pPr>
        <w:rPr>
          <w:rFonts w:cstheme="minorHAnsi"/>
        </w:rPr>
      </w:pPr>
    </w:p>
    <w:p w14:paraId="21048DEA" w14:textId="4399D6EF" w:rsidR="00192AF4" w:rsidRDefault="00A36C2B" w:rsidP="00582D56">
      <w:pPr>
        <w:jc w:val="both"/>
        <w:rPr>
          <w:rFonts w:cstheme="minorHAnsi"/>
        </w:rPr>
      </w:pPr>
      <w:r>
        <w:rPr>
          <w:rFonts w:cstheme="minorHAnsi"/>
          <w:b/>
        </w:rPr>
        <w:t>8</w:t>
      </w:r>
      <w:r w:rsidR="00192AF4">
        <w:rPr>
          <w:rFonts w:cstheme="minorHAnsi"/>
          <w:b/>
        </w:rPr>
        <w:t xml:space="preserve">.2. </w:t>
      </w:r>
      <w:r w:rsidR="00582D56" w:rsidRPr="00582D56">
        <w:rPr>
          <w:rFonts w:cstheme="minorHAnsi"/>
          <w:b/>
        </w:rPr>
        <w:t>Révision</w:t>
      </w:r>
    </w:p>
    <w:p w14:paraId="12032445" w14:textId="77777777" w:rsidR="00192AF4" w:rsidRDefault="00192AF4" w:rsidP="00582D56">
      <w:pPr>
        <w:jc w:val="both"/>
        <w:rPr>
          <w:rFonts w:cstheme="minorHAnsi"/>
        </w:rPr>
      </w:pPr>
    </w:p>
    <w:p w14:paraId="5EABFC84" w14:textId="77777777" w:rsidR="00192AF4" w:rsidRDefault="00582D56" w:rsidP="00582D56">
      <w:pPr>
        <w:jc w:val="both"/>
        <w:rPr>
          <w:rStyle w:val="txt"/>
        </w:rPr>
      </w:pPr>
      <w:r>
        <w:rPr>
          <w:rStyle w:val="txt"/>
        </w:rPr>
        <w:t>Pendant sa durée d'application, le présent accord peut être révisé dans les conditions légales en vigueur.</w:t>
      </w:r>
    </w:p>
    <w:p w14:paraId="216DA5FF" w14:textId="77777777" w:rsidR="00192AF4" w:rsidRDefault="00192AF4" w:rsidP="00582D56">
      <w:pPr>
        <w:jc w:val="both"/>
        <w:rPr>
          <w:rStyle w:val="txt"/>
        </w:rPr>
      </w:pPr>
    </w:p>
    <w:p w14:paraId="7218D334" w14:textId="07033750" w:rsidR="00C73CFF" w:rsidRDefault="00582D56" w:rsidP="00582D56">
      <w:pPr>
        <w:jc w:val="both"/>
        <w:rPr>
          <w:rStyle w:val="txt"/>
        </w:rPr>
      </w:pPr>
      <w:r>
        <w:rPr>
          <w:rStyle w:val="txt"/>
        </w:rPr>
        <w:t>Les dispositions de l'éventuel avenant de révision se substitueront de plein droit à celles de l'accord qu'elles modifieront, soit à la date qui aura été expressément convenue soit, à défaut, à partir du lendemain de son dépôt.</w:t>
      </w:r>
    </w:p>
    <w:p w14:paraId="0BC0DE15" w14:textId="77777777" w:rsidR="00582D56" w:rsidRDefault="00582D56" w:rsidP="00582D56">
      <w:pPr>
        <w:jc w:val="both"/>
        <w:rPr>
          <w:rStyle w:val="txt"/>
        </w:rPr>
      </w:pPr>
    </w:p>
    <w:p w14:paraId="6CCA2024" w14:textId="77777777" w:rsidR="00E75007" w:rsidRDefault="00E75007" w:rsidP="00582D56">
      <w:pPr>
        <w:jc w:val="both"/>
        <w:rPr>
          <w:rStyle w:val="txt"/>
        </w:rPr>
      </w:pPr>
    </w:p>
    <w:p w14:paraId="3039EB5A" w14:textId="77777777" w:rsidR="00E75007" w:rsidRDefault="00E75007" w:rsidP="00582D56">
      <w:pPr>
        <w:jc w:val="both"/>
        <w:rPr>
          <w:rStyle w:val="txt"/>
        </w:rPr>
      </w:pPr>
    </w:p>
    <w:p w14:paraId="50BFC254" w14:textId="77777777" w:rsidR="00E75007" w:rsidRDefault="00E75007" w:rsidP="00582D56">
      <w:pPr>
        <w:jc w:val="both"/>
        <w:rPr>
          <w:rStyle w:val="txt"/>
        </w:rPr>
      </w:pPr>
    </w:p>
    <w:p w14:paraId="73DDB2E8" w14:textId="77777777" w:rsidR="00E75007" w:rsidRDefault="00E75007" w:rsidP="00582D56">
      <w:pPr>
        <w:jc w:val="both"/>
        <w:rPr>
          <w:rStyle w:val="txt"/>
        </w:rPr>
      </w:pPr>
    </w:p>
    <w:p w14:paraId="2FACBD41" w14:textId="6ACD522B" w:rsidR="00192AF4" w:rsidRDefault="00A36C2B" w:rsidP="00582D56">
      <w:pPr>
        <w:jc w:val="both"/>
        <w:rPr>
          <w:rStyle w:val="txt"/>
          <w:b/>
        </w:rPr>
      </w:pPr>
      <w:r>
        <w:rPr>
          <w:rStyle w:val="txt"/>
          <w:b/>
        </w:rPr>
        <w:lastRenderedPageBreak/>
        <w:t>8.</w:t>
      </w:r>
      <w:r w:rsidR="00192AF4">
        <w:rPr>
          <w:rStyle w:val="txt"/>
          <w:b/>
        </w:rPr>
        <w:t xml:space="preserve">3. </w:t>
      </w:r>
      <w:r w:rsidR="00582D56" w:rsidRPr="00C5423B">
        <w:rPr>
          <w:rStyle w:val="txt"/>
          <w:b/>
        </w:rPr>
        <w:t>Dénonciation</w:t>
      </w:r>
    </w:p>
    <w:p w14:paraId="43D86B7B" w14:textId="77777777" w:rsidR="00192AF4" w:rsidRDefault="00192AF4" w:rsidP="00582D56">
      <w:pPr>
        <w:jc w:val="both"/>
        <w:rPr>
          <w:rStyle w:val="txt"/>
          <w:b/>
        </w:rPr>
      </w:pPr>
    </w:p>
    <w:p w14:paraId="1BC4E090" w14:textId="77777777" w:rsidR="00AB2E4C" w:rsidRDefault="00582D56" w:rsidP="00582D56">
      <w:pPr>
        <w:jc w:val="both"/>
        <w:rPr>
          <w:rStyle w:val="txt"/>
        </w:rPr>
      </w:pPr>
      <w:r>
        <w:rPr>
          <w:rStyle w:val="txt"/>
        </w:rPr>
        <w:t>Le présent accord peut être dénoncé dans les conditions légales en vigueur et moyennant un préavis de 3 mois.</w:t>
      </w:r>
    </w:p>
    <w:p w14:paraId="4188C664" w14:textId="77777777" w:rsidR="00AB2E4C" w:rsidRDefault="00AB2E4C" w:rsidP="00582D56">
      <w:pPr>
        <w:jc w:val="both"/>
        <w:rPr>
          <w:rStyle w:val="txt"/>
        </w:rPr>
      </w:pPr>
    </w:p>
    <w:p w14:paraId="01147658" w14:textId="683A9DEF" w:rsidR="00582D56" w:rsidRDefault="00582D56" w:rsidP="00582D56">
      <w:pPr>
        <w:jc w:val="both"/>
        <w:rPr>
          <w:rFonts w:cstheme="minorHAnsi"/>
        </w:rPr>
      </w:pPr>
      <w:r>
        <w:rPr>
          <w:rStyle w:val="txt"/>
        </w:rPr>
        <w:t>A compter de l'expiration du préavis de dénonciation, le présent</w:t>
      </w:r>
      <w:r w:rsidR="00192AF4">
        <w:rPr>
          <w:rStyle w:val="txt"/>
        </w:rPr>
        <w:t xml:space="preserve"> </w:t>
      </w:r>
      <w:r>
        <w:rPr>
          <w:rStyle w:val="txt"/>
        </w:rPr>
        <w:t xml:space="preserve">accord continue de produire effet jusqu'à l'entrée en vigueur de la convention ou de l'accord qui lui est substitué ou, à défaut, pendant une durée </w:t>
      </w:r>
      <w:r w:rsidR="004E7520">
        <w:rPr>
          <w:rStyle w:val="txt"/>
        </w:rPr>
        <w:t xml:space="preserve">de </w:t>
      </w:r>
      <w:r w:rsidR="000822C6">
        <w:rPr>
          <w:rStyle w:val="txt"/>
        </w:rPr>
        <w:t>18</w:t>
      </w:r>
      <w:r w:rsidR="004E7520">
        <w:rPr>
          <w:rStyle w:val="txt"/>
        </w:rPr>
        <w:t xml:space="preserve"> mois. </w:t>
      </w:r>
    </w:p>
    <w:p w14:paraId="60025A3A" w14:textId="77777777" w:rsidR="00681EC2" w:rsidRDefault="00681EC2">
      <w:pPr>
        <w:rPr>
          <w:rFonts w:cstheme="minorHAnsi"/>
          <w:sz w:val="24"/>
          <w:szCs w:val="24"/>
        </w:rPr>
      </w:pPr>
    </w:p>
    <w:p w14:paraId="5424521F" w14:textId="77777777" w:rsidR="00FD4E62" w:rsidRPr="00192AF4" w:rsidRDefault="00FD4E62">
      <w:pPr>
        <w:rPr>
          <w:rFonts w:cstheme="minorHAnsi"/>
          <w:sz w:val="24"/>
          <w:szCs w:val="24"/>
        </w:rPr>
      </w:pPr>
    </w:p>
    <w:p w14:paraId="20FBE69D" w14:textId="00C04BFE" w:rsidR="00EC1146" w:rsidRPr="00192AF4" w:rsidRDefault="00D32A40">
      <w:pPr>
        <w:rPr>
          <w:rFonts w:cstheme="minorHAnsi"/>
          <w:b/>
          <w:bCs/>
          <w:sz w:val="24"/>
          <w:szCs w:val="24"/>
        </w:rPr>
      </w:pPr>
      <w:bookmarkStart w:id="5" w:name="_Hlk132120736"/>
      <w:r w:rsidRPr="00192AF4">
        <w:rPr>
          <w:rFonts w:cstheme="minorHAnsi"/>
          <w:b/>
          <w:bCs/>
          <w:sz w:val="24"/>
          <w:szCs w:val="24"/>
        </w:rPr>
        <w:t xml:space="preserve">Article </w:t>
      </w:r>
      <w:r w:rsidR="00A36C2B">
        <w:rPr>
          <w:rFonts w:cstheme="minorHAnsi"/>
          <w:b/>
          <w:bCs/>
          <w:sz w:val="24"/>
          <w:szCs w:val="24"/>
        </w:rPr>
        <w:t>9</w:t>
      </w:r>
      <w:r w:rsidR="00233530">
        <w:rPr>
          <w:rFonts w:cstheme="minorHAnsi"/>
          <w:b/>
          <w:bCs/>
          <w:sz w:val="24"/>
          <w:szCs w:val="24"/>
        </w:rPr>
        <w:t>.</w:t>
      </w:r>
      <w:r w:rsidR="00DC1E55" w:rsidRPr="00192AF4">
        <w:rPr>
          <w:rFonts w:cstheme="minorHAnsi"/>
          <w:b/>
          <w:bCs/>
          <w:sz w:val="24"/>
          <w:szCs w:val="24"/>
        </w:rPr>
        <w:t xml:space="preserve"> </w:t>
      </w:r>
      <w:r w:rsidR="00AB2E4C">
        <w:rPr>
          <w:rFonts w:cstheme="minorHAnsi"/>
          <w:b/>
          <w:bCs/>
          <w:sz w:val="24"/>
          <w:szCs w:val="24"/>
        </w:rPr>
        <w:t>D</w:t>
      </w:r>
      <w:r w:rsidR="00DC1E55" w:rsidRPr="00192AF4">
        <w:rPr>
          <w:rFonts w:cstheme="minorHAnsi"/>
          <w:b/>
          <w:bCs/>
          <w:sz w:val="24"/>
          <w:szCs w:val="24"/>
        </w:rPr>
        <w:t>épôt</w:t>
      </w:r>
      <w:r w:rsidR="00C5423B" w:rsidRPr="00192AF4">
        <w:rPr>
          <w:rFonts w:cstheme="minorHAnsi"/>
          <w:b/>
          <w:bCs/>
          <w:sz w:val="24"/>
          <w:szCs w:val="24"/>
        </w:rPr>
        <w:t xml:space="preserve"> </w:t>
      </w:r>
      <w:r w:rsidR="006C67FC" w:rsidRPr="00192AF4">
        <w:rPr>
          <w:rFonts w:cstheme="minorHAnsi"/>
          <w:b/>
          <w:bCs/>
          <w:sz w:val="24"/>
          <w:szCs w:val="24"/>
        </w:rPr>
        <w:t xml:space="preserve">et publicité </w:t>
      </w:r>
    </w:p>
    <w:bookmarkEnd w:id="5"/>
    <w:p w14:paraId="5A45DF4D" w14:textId="45947B6B" w:rsidR="00DC1E55" w:rsidRPr="00D3149F" w:rsidRDefault="00DC1E55">
      <w:pPr>
        <w:rPr>
          <w:rFonts w:cstheme="minorHAnsi"/>
        </w:rPr>
      </w:pPr>
    </w:p>
    <w:p w14:paraId="46418A33" w14:textId="5AEEF3FC" w:rsidR="00C5423B" w:rsidRDefault="00DC1E55" w:rsidP="00A95712">
      <w:pPr>
        <w:jc w:val="both"/>
        <w:rPr>
          <w:rStyle w:val="txt"/>
        </w:rPr>
      </w:pPr>
      <w:r w:rsidRPr="00D3149F">
        <w:rPr>
          <w:rFonts w:cstheme="minorHAnsi"/>
        </w:rPr>
        <w:t xml:space="preserve">Le présent accord sera </w:t>
      </w:r>
      <w:r w:rsidR="00C5423B">
        <w:rPr>
          <w:rStyle w:val="txt"/>
        </w:rPr>
        <w:t xml:space="preserve">notifié par la partie la plus diligente des signataires à l'ensemble des organisations syndicales représentatives. </w:t>
      </w:r>
    </w:p>
    <w:p w14:paraId="12AC74A0" w14:textId="10BFBA77" w:rsidR="003D1EB9" w:rsidRDefault="00C5423B" w:rsidP="00A95712">
      <w:pPr>
        <w:jc w:val="both"/>
        <w:rPr>
          <w:rFonts w:cstheme="minorHAnsi"/>
        </w:rPr>
      </w:pPr>
      <w:r>
        <w:br/>
      </w:r>
      <w:r w:rsidRPr="00797F83">
        <w:rPr>
          <w:rFonts w:cstheme="minorHAnsi"/>
        </w:rPr>
        <w:t xml:space="preserve">Il sera </w:t>
      </w:r>
      <w:r w:rsidR="00DC1E55" w:rsidRPr="00797F83">
        <w:rPr>
          <w:rFonts w:cstheme="minorHAnsi"/>
        </w:rPr>
        <w:t>déposé par l</w:t>
      </w:r>
      <w:r w:rsidR="003D1EB9">
        <w:rPr>
          <w:rFonts w:cstheme="minorHAnsi"/>
        </w:rPr>
        <w:t xml:space="preserve">es Directions des Sociétés ARMOR PROTEINES et SOFIVO </w:t>
      </w:r>
      <w:r w:rsidR="00DC1E55" w:rsidRPr="00D3149F">
        <w:rPr>
          <w:rFonts w:cstheme="minorHAnsi"/>
        </w:rPr>
        <w:t xml:space="preserve">dans les conditions légales et réglementaires. </w:t>
      </w:r>
    </w:p>
    <w:p w14:paraId="31066A69" w14:textId="77777777" w:rsidR="00FD4E62" w:rsidRDefault="00FD4E62" w:rsidP="00A95712">
      <w:pPr>
        <w:jc w:val="both"/>
        <w:rPr>
          <w:rFonts w:cstheme="minorHAnsi"/>
        </w:rPr>
      </w:pPr>
    </w:p>
    <w:p w14:paraId="6B42E5DB" w14:textId="0EEA7AEA" w:rsidR="00475DB1" w:rsidRPr="00D3149F" w:rsidRDefault="00A95712" w:rsidP="00A95712">
      <w:pPr>
        <w:jc w:val="both"/>
        <w:rPr>
          <w:rFonts w:cstheme="minorHAnsi"/>
        </w:rPr>
      </w:pPr>
      <w:r w:rsidRPr="00D3149F">
        <w:rPr>
          <w:rFonts w:cstheme="minorHAnsi"/>
        </w:rPr>
        <w:t xml:space="preserve">Il </w:t>
      </w:r>
      <w:r w:rsidR="00475DB1" w:rsidRPr="00D3149F">
        <w:rPr>
          <w:rFonts w:cstheme="minorHAnsi"/>
        </w:rPr>
        <w:t xml:space="preserve">sera </w:t>
      </w:r>
      <w:r w:rsidR="00DC1E55" w:rsidRPr="00D3149F">
        <w:rPr>
          <w:rFonts w:cstheme="minorHAnsi"/>
        </w:rPr>
        <w:t xml:space="preserve">notamment </w:t>
      </w:r>
      <w:r w:rsidR="00475DB1" w:rsidRPr="00D3149F">
        <w:rPr>
          <w:rFonts w:cstheme="minorHAnsi"/>
        </w:rPr>
        <w:t xml:space="preserve">déposé </w:t>
      </w:r>
      <w:r w:rsidR="00D06766">
        <w:rPr>
          <w:rFonts w:cstheme="minorHAnsi"/>
        </w:rPr>
        <w:t>auprès de l’administration du travail sur la plateforme « </w:t>
      </w:r>
      <w:proofErr w:type="spellStart"/>
      <w:r w:rsidR="00D06766" w:rsidRPr="00D06766">
        <w:rPr>
          <w:rFonts w:cstheme="minorHAnsi"/>
          <w:i/>
          <w:iCs/>
        </w:rPr>
        <w:t>TéléAccords</w:t>
      </w:r>
      <w:proofErr w:type="spellEnd"/>
      <w:r w:rsidR="00C5423B">
        <w:rPr>
          <w:rFonts w:cstheme="minorHAnsi"/>
        </w:rPr>
        <w:t> » (</w:t>
      </w:r>
      <w:hyperlink r:id="rId7" w:history="1">
        <w:r w:rsidR="00C5423B" w:rsidRPr="008A4200">
          <w:rPr>
            <w:rStyle w:val="Lienhypertexte"/>
          </w:rPr>
          <w:t>www.teleaccords.travail-emploi.gouv.fr</w:t>
        </w:r>
      </w:hyperlink>
      <w:r w:rsidR="00B8704E">
        <w:rPr>
          <w:rStyle w:val="txt"/>
        </w:rPr>
        <w:t>)</w:t>
      </w:r>
      <w:r w:rsidR="00C5423B">
        <w:rPr>
          <w:rStyle w:val="txt"/>
        </w:rPr>
        <w:t xml:space="preserve"> </w:t>
      </w:r>
      <w:r w:rsidR="00475DB1" w:rsidRPr="00D3149F">
        <w:rPr>
          <w:rFonts w:cstheme="minorHAnsi"/>
        </w:rPr>
        <w:t xml:space="preserve">et au </w:t>
      </w:r>
      <w:r w:rsidR="00DC1E55" w:rsidRPr="00D3149F">
        <w:rPr>
          <w:rFonts w:cstheme="minorHAnsi"/>
        </w:rPr>
        <w:t xml:space="preserve">greffe du </w:t>
      </w:r>
      <w:r w:rsidR="00686225" w:rsidRPr="00D3149F">
        <w:rPr>
          <w:rFonts w:cstheme="minorHAnsi"/>
        </w:rPr>
        <w:t>C</w:t>
      </w:r>
      <w:r w:rsidR="00475DB1" w:rsidRPr="00D3149F">
        <w:rPr>
          <w:rFonts w:cstheme="minorHAnsi"/>
        </w:rPr>
        <w:t xml:space="preserve">onseil de prud'hommes </w:t>
      </w:r>
      <w:r w:rsidR="00DC1E55" w:rsidRPr="00D3149F">
        <w:rPr>
          <w:rFonts w:cstheme="minorHAnsi"/>
        </w:rPr>
        <w:t>du lieu de conclusion.</w:t>
      </w:r>
    </w:p>
    <w:p w14:paraId="18E759D5" w14:textId="05D68253" w:rsidR="00DC1E55" w:rsidRPr="00D3149F" w:rsidRDefault="004B1AE2" w:rsidP="004B1AE2">
      <w:pPr>
        <w:tabs>
          <w:tab w:val="left" w:pos="8083"/>
        </w:tabs>
        <w:rPr>
          <w:rFonts w:cstheme="minorHAnsi"/>
        </w:rPr>
      </w:pPr>
      <w:r>
        <w:rPr>
          <w:rFonts w:cstheme="minorHAnsi"/>
        </w:rPr>
        <w:tab/>
      </w:r>
    </w:p>
    <w:p w14:paraId="156E5137" w14:textId="7BC164A7" w:rsidR="00C5423B" w:rsidRDefault="00C5423B" w:rsidP="00C5423B">
      <w:pPr>
        <w:jc w:val="both"/>
        <w:rPr>
          <w:rFonts w:cstheme="minorHAnsi"/>
        </w:rPr>
      </w:pPr>
      <w:r>
        <w:rPr>
          <w:rStyle w:val="txt"/>
        </w:rPr>
        <w:t>A ce dépôt</w:t>
      </w:r>
      <w:r w:rsidR="006C67FC">
        <w:rPr>
          <w:rStyle w:val="txt"/>
        </w:rPr>
        <w:t xml:space="preserve"> auprès de l’administration,</w:t>
      </w:r>
      <w:r>
        <w:rPr>
          <w:rStyle w:val="txt"/>
        </w:rPr>
        <w:t xml:space="preserve"> une version anonymisée de l'accord aux fins de pub</w:t>
      </w:r>
      <w:r w:rsidR="006C67FC">
        <w:rPr>
          <w:rStyle w:val="txt"/>
        </w:rPr>
        <w:t xml:space="preserve">lication sur le site Légifrance sera jointe. </w:t>
      </w:r>
    </w:p>
    <w:p w14:paraId="442E6EB7" w14:textId="77777777" w:rsidR="00C5423B" w:rsidRDefault="00C5423B">
      <w:pPr>
        <w:rPr>
          <w:rFonts w:cstheme="minorHAnsi"/>
        </w:rPr>
      </w:pPr>
    </w:p>
    <w:p w14:paraId="727CA40C" w14:textId="77777777" w:rsidR="00A36C2B" w:rsidRDefault="00A36C2B">
      <w:pPr>
        <w:rPr>
          <w:rFonts w:cstheme="minorHAnsi"/>
        </w:rPr>
      </w:pPr>
    </w:p>
    <w:p w14:paraId="3EE5FB57" w14:textId="7190278D" w:rsidR="00DC1E55" w:rsidRPr="00D3149F" w:rsidRDefault="0027592F">
      <w:pPr>
        <w:rPr>
          <w:rFonts w:cstheme="minorHAnsi"/>
        </w:rPr>
      </w:pPr>
      <w:r w:rsidRPr="00D3149F">
        <w:rPr>
          <w:rFonts w:cstheme="minorHAnsi"/>
        </w:rPr>
        <w:t xml:space="preserve">Fait à </w:t>
      </w:r>
      <w:r w:rsidR="007F317F">
        <w:rPr>
          <w:rFonts w:cstheme="minorHAnsi"/>
        </w:rPr>
        <w:t>Saint Brice en Coglès, le 10 mars 2026</w:t>
      </w:r>
    </w:p>
    <w:p w14:paraId="42BCA772" w14:textId="5A70A50B" w:rsidR="0027592F" w:rsidRPr="00D3149F" w:rsidRDefault="0027592F">
      <w:pPr>
        <w:rPr>
          <w:rFonts w:cstheme="minorHAnsi"/>
        </w:rPr>
      </w:pPr>
    </w:p>
    <w:p w14:paraId="155A1F79" w14:textId="77777777" w:rsidR="005E7046" w:rsidRPr="005E7046" w:rsidRDefault="005E7046" w:rsidP="005E7046">
      <w:pPr>
        <w:jc w:val="both"/>
        <w:rPr>
          <w:rFonts w:cstheme="minorHAnsi"/>
        </w:rPr>
      </w:pPr>
      <w:r w:rsidRPr="005E7046">
        <w:rPr>
          <w:rFonts w:cstheme="minorHAnsi"/>
        </w:rPr>
        <w:t>Pour la Société SOFIVO :</w:t>
      </w:r>
    </w:p>
    <w:p w14:paraId="3D7617FC" w14:textId="3AFB82BE" w:rsidR="005E7046" w:rsidRPr="005E7046" w:rsidRDefault="005E7046" w:rsidP="005E7046">
      <w:pPr>
        <w:jc w:val="both"/>
        <w:rPr>
          <w:rFonts w:cstheme="minorHAnsi"/>
        </w:rPr>
      </w:pPr>
      <w:r w:rsidRPr="005E7046">
        <w:rPr>
          <w:rFonts w:cstheme="minorHAnsi"/>
        </w:rPr>
        <w:t>– Directeur des Ressources Humaines</w:t>
      </w:r>
    </w:p>
    <w:p w14:paraId="17C233AF" w14:textId="77777777" w:rsidR="005E7046" w:rsidRDefault="005E7046" w:rsidP="005E7046">
      <w:pPr>
        <w:rPr>
          <w:rFonts w:cstheme="minorHAnsi"/>
        </w:rPr>
      </w:pPr>
    </w:p>
    <w:p w14:paraId="34E12B2A" w14:textId="77777777" w:rsidR="000F727F" w:rsidRPr="005E7046" w:rsidRDefault="000F727F" w:rsidP="005E7046">
      <w:pPr>
        <w:rPr>
          <w:rFonts w:cstheme="minorHAnsi"/>
        </w:rPr>
      </w:pPr>
    </w:p>
    <w:p w14:paraId="5730BDF9" w14:textId="77777777" w:rsidR="005E7046" w:rsidRPr="005E7046" w:rsidRDefault="005E7046" w:rsidP="005E7046">
      <w:pPr>
        <w:rPr>
          <w:rFonts w:cstheme="minorHAnsi"/>
        </w:rPr>
      </w:pPr>
      <w:r w:rsidRPr="005E7046">
        <w:rPr>
          <w:rFonts w:cstheme="minorHAnsi"/>
        </w:rPr>
        <w:t>Pour la Société ARMOR PROTEINES :</w:t>
      </w:r>
    </w:p>
    <w:p w14:paraId="03F4F039" w14:textId="5DD38166" w:rsidR="005E7046" w:rsidRPr="00D3149F" w:rsidRDefault="005E7046" w:rsidP="005E7046">
      <w:pPr>
        <w:jc w:val="both"/>
        <w:rPr>
          <w:rFonts w:cstheme="minorHAnsi"/>
        </w:rPr>
      </w:pPr>
      <w:r w:rsidRPr="005E7046">
        <w:rPr>
          <w:rFonts w:cstheme="minorHAnsi"/>
        </w:rPr>
        <w:t>– Directeur des Ressources Humaines</w:t>
      </w:r>
    </w:p>
    <w:p w14:paraId="18ED3958" w14:textId="77777777" w:rsidR="005E7046" w:rsidRDefault="005E7046" w:rsidP="0027592F">
      <w:pPr>
        <w:jc w:val="both"/>
        <w:rPr>
          <w:rFonts w:cstheme="minorHAnsi"/>
        </w:rPr>
      </w:pPr>
    </w:p>
    <w:p w14:paraId="67F84163" w14:textId="77777777" w:rsidR="005E7046" w:rsidRDefault="005E7046" w:rsidP="0027592F">
      <w:pPr>
        <w:jc w:val="both"/>
        <w:rPr>
          <w:rFonts w:cstheme="minorHAnsi"/>
        </w:rPr>
      </w:pPr>
    </w:p>
    <w:p w14:paraId="229161AD" w14:textId="6285685F" w:rsidR="0027592F" w:rsidRPr="00D3149F" w:rsidRDefault="0027592F" w:rsidP="0027592F">
      <w:pPr>
        <w:jc w:val="both"/>
        <w:rPr>
          <w:rFonts w:cstheme="minorHAnsi"/>
        </w:rPr>
      </w:pPr>
      <w:r w:rsidRPr="00D3149F">
        <w:rPr>
          <w:rFonts w:cstheme="minorHAnsi"/>
        </w:rPr>
        <w:t xml:space="preserve">Pour </w:t>
      </w:r>
      <w:r w:rsidR="00797F83">
        <w:rPr>
          <w:rFonts w:cstheme="minorHAnsi"/>
        </w:rPr>
        <w:t>l’</w:t>
      </w:r>
      <w:r w:rsidRPr="00D3149F">
        <w:rPr>
          <w:rFonts w:cstheme="minorHAnsi"/>
        </w:rPr>
        <w:t>organisation syndicale</w:t>
      </w:r>
      <w:r w:rsidR="004E7520">
        <w:rPr>
          <w:rFonts w:cstheme="minorHAnsi"/>
        </w:rPr>
        <w:t xml:space="preserve"> CFDT SOFIVO</w:t>
      </w:r>
      <w:r w:rsidRPr="00D3149F">
        <w:rPr>
          <w:rFonts w:cstheme="minorHAnsi"/>
        </w:rPr>
        <w:t xml:space="preserve"> :</w:t>
      </w:r>
    </w:p>
    <w:p w14:paraId="0D80B55C" w14:textId="23B682AB" w:rsidR="0027592F" w:rsidRDefault="005E7046" w:rsidP="0027592F">
      <w:pPr>
        <w:jc w:val="both"/>
        <w:rPr>
          <w:rFonts w:cstheme="minorHAnsi"/>
        </w:rPr>
      </w:pPr>
      <w:r w:rsidRPr="004F329F">
        <w:rPr>
          <w:rFonts w:cstheme="minorHAnsi"/>
        </w:rPr>
        <w:t>M., Délégué Syndical CFDT</w:t>
      </w:r>
    </w:p>
    <w:p w14:paraId="662F2649" w14:textId="77777777" w:rsidR="005E7046" w:rsidRDefault="005E7046" w:rsidP="0027592F">
      <w:pPr>
        <w:jc w:val="both"/>
        <w:rPr>
          <w:rFonts w:cstheme="minorHAnsi"/>
        </w:rPr>
      </w:pPr>
    </w:p>
    <w:p w14:paraId="1E438DCF" w14:textId="77777777" w:rsidR="000F727F" w:rsidRPr="00D3149F" w:rsidRDefault="000F727F" w:rsidP="0027592F">
      <w:pPr>
        <w:jc w:val="both"/>
        <w:rPr>
          <w:rFonts w:cstheme="minorHAnsi"/>
        </w:rPr>
      </w:pPr>
    </w:p>
    <w:p w14:paraId="4E8BA1AD" w14:textId="31016C3C" w:rsidR="004E7520" w:rsidRPr="00D3149F" w:rsidRDefault="004E7520" w:rsidP="004E7520">
      <w:pPr>
        <w:jc w:val="both"/>
        <w:rPr>
          <w:rFonts w:cstheme="minorHAnsi"/>
        </w:rPr>
      </w:pPr>
      <w:r w:rsidRPr="00D3149F">
        <w:rPr>
          <w:rFonts w:cstheme="minorHAnsi"/>
        </w:rPr>
        <w:t xml:space="preserve">Pour </w:t>
      </w:r>
      <w:r w:rsidR="00797F83">
        <w:rPr>
          <w:rFonts w:cstheme="minorHAnsi"/>
        </w:rPr>
        <w:t>l’</w:t>
      </w:r>
      <w:r w:rsidRPr="00D3149F">
        <w:rPr>
          <w:rFonts w:cstheme="minorHAnsi"/>
        </w:rPr>
        <w:t>organisation syndicale</w:t>
      </w:r>
      <w:r>
        <w:rPr>
          <w:rFonts w:cstheme="minorHAnsi"/>
        </w:rPr>
        <w:t xml:space="preserve"> CFDT ARMOR PROTEINES</w:t>
      </w:r>
      <w:r w:rsidRPr="00D3149F">
        <w:rPr>
          <w:rFonts w:cstheme="minorHAnsi"/>
        </w:rPr>
        <w:t xml:space="preserve"> :</w:t>
      </w:r>
    </w:p>
    <w:p w14:paraId="3C8B918E" w14:textId="2BBFAD11" w:rsidR="004E7520" w:rsidRDefault="005E7046" w:rsidP="0027592F">
      <w:pPr>
        <w:jc w:val="both"/>
        <w:rPr>
          <w:rFonts w:cstheme="minorHAnsi"/>
        </w:rPr>
      </w:pPr>
      <w:r w:rsidRPr="004F329F">
        <w:rPr>
          <w:rFonts w:cstheme="minorHAnsi"/>
        </w:rPr>
        <w:t>M., Délégué Syndical CFDT</w:t>
      </w:r>
    </w:p>
    <w:p w14:paraId="4F66A9E5" w14:textId="77777777" w:rsidR="000F727F" w:rsidRDefault="000F727F" w:rsidP="0027592F">
      <w:pPr>
        <w:jc w:val="both"/>
        <w:rPr>
          <w:rFonts w:cstheme="minorHAnsi"/>
        </w:rPr>
      </w:pPr>
    </w:p>
    <w:p w14:paraId="3CCFFA1B" w14:textId="77777777" w:rsidR="004E7520" w:rsidRDefault="004E7520" w:rsidP="004E7520">
      <w:pPr>
        <w:jc w:val="both"/>
        <w:rPr>
          <w:rFonts w:cstheme="minorHAnsi"/>
        </w:rPr>
      </w:pPr>
    </w:p>
    <w:p w14:paraId="11BAA6B8" w14:textId="55CAB1D9" w:rsidR="004E7520" w:rsidRPr="00D3149F" w:rsidRDefault="004E7520" w:rsidP="004E7520">
      <w:pPr>
        <w:jc w:val="both"/>
        <w:rPr>
          <w:rFonts w:cstheme="minorHAnsi"/>
        </w:rPr>
      </w:pPr>
      <w:r w:rsidRPr="00D3149F">
        <w:rPr>
          <w:rFonts w:cstheme="minorHAnsi"/>
        </w:rPr>
        <w:t>Pour</w:t>
      </w:r>
      <w:r w:rsidR="00797F83">
        <w:rPr>
          <w:rFonts w:cstheme="minorHAnsi"/>
        </w:rPr>
        <w:t xml:space="preserve"> l’</w:t>
      </w:r>
      <w:r w:rsidRPr="00D3149F">
        <w:rPr>
          <w:rFonts w:cstheme="minorHAnsi"/>
        </w:rPr>
        <w:t>organisation syndicale</w:t>
      </w:r>
      <w:r>
        <w:rPr>
          <w:rFonts w:cstheme="minorHAnsi"/>
        </w:rPr>
        <w:t xml:space="preserve"> CGT ARMOR PROTEINES</w:t>
      </w:r>
      <w:r w:rsidRPr="00D3149F">
        <w:rPr>
          <w:rFonts w:cstheme="minorHAnsi"/>
        </w:rPr>
        <w:t xml:space="preserve"> :</w:t>
      </w:r>
    </w:p>
    <w:p w14:paraId="4175013C" w14:textId="735F41EF" w:rsidR="000F727F" w:rsidRPr="004F329F" w:rsidRDefault="000F727F" w:rsidP="000F727F">
      <w:pPr>
        <w:jc w:val="both"/>
        <w:rPr>
          <w:rFonts w:cstheme="minorHAnsi"/>
        </w:rPr>
      </w:pPr>
      <w:r w:rsidRPr="004F329F">
        <w:rPr>
          <w:rFonts w:cstheme="minorHAnsi"/>
        </w:rPr>
        <w:t>M., Délégué Syndical CGT</w:t>
      </w:r>
    </w:p>
    <w:p w14:paraId="44F084E0" w14:textId="77777777" w:rsidR="00F91633" w:rsidRDefault="00F91633">
      <w:pPr>
        <w:rPr>
          <w:rFonts w:cstheme="minorHAnsi"/>
          <w:sz w:val="18"/>
          <w:szCs w:val="18"/>
        </w:rPr>
      </w:pPr>
    </w:p>
    <w:p w14:paraId="01A2AFB3" w14:textId="77777777" w:rsidR="00E75007" w:rsidRPr="000F727F" w:rsidRDefault="00E75007">
      <w:pPr>
        <w:rPr>
          <w:rFonts w:cstheme="minorHAnsi"/>
          <w:sz w:val="18"/>
          <w:szCs w:val="18"/>
        </w:rPr>
      </w:pPr>
    </w:p>
    <w:p w14:paraId="26028340" w14:textId="3BE3F3E0" w:rsidR="00F91633" w:rsidRDefault="00F91633" w:rsidP="000F727F">
      <w:pPr>
        <w:tabs>
          <w:tab w:val="left" w:pos="3840"/>
        </w:tabs>
        <w:rPr>
          <w:rFonts w:cstheme="minorHAnsi"/>
          <w:b/>
          <w:bCs/>
          <w:i/>
          <w:iCs/>
          <w:sz w:val="18"/>
          <w:szCs w:val="18"/>
        </w:rPr>
      </w:pPr>
      <w:r w:rsidRPr="000F727F">
        <w:rPr>
          <w:rFonts w:cstheme="minorHAnsi"/>
          <w:b/>
          <w:bCs/>
          <w:sz w:val="18"/>
          <w:szCs w:val="18"/>
        </w:rPr>
        <w:t xml:space="preserve">ANNEXE : </w:t>
      </w:r>
      <w:r w:rsidRPr="000F727F">
        <w:rPr>
          <w:rFonts w:cstheme="minorHAnsi"/>
          <w:b/>
          <w:bCs/>
          <w:i/>
          <w:iCs/>
          <w:sz w:val="18"/>
          <w:szCs w:val="18"/>
        </w:rPr>
        <w:t>conséquences sociales de la fusion pour les salariés de la Société absorbée SOFIVO, telles qu’elles ont été présentées aux Représentants du Personnel.</w:t>
      </w:r>
    </w:p>
    <w:p w14:paraId="4B9691D4" w14:textId="77777777" w:rsidR="002E48D9" w:rsidRDefault="002E48D9" w:rsidP="002E48D9">
      <w:pPr>
        <w:tabs>
          <w:tab w:val="left" w:pos="3840"/>
        </w:tabs>
        <w:jc w:val="center"/>
        <w:rPr>
          <w:rFonts w:cstheme="minorHAnsi"/>
          <w:b/>
          <w:bCs/>
          <w:i/>
          <w:iCs/>
        </w:rPr>
      </w:pPr>
    </w:p>
    <w:p w14:paraId="489621FC" w14:textId="51EB5130" w:rsidR="002E48D9" w:rsidRPr="002E48D9" w:rsidRDefault="002E48D9" w:rsidP="002E48D9">
      <w:pPr>
        <w:pBdr>
          <w:top w:val="single" w:sz="4" w:space="1" w:color="auto"/>
          <w:bottom w:val="single" w:sz="4" w:space="1" w:color="auto"/>
        </w:pBdr>
        <w:tabs>
          <w:tab w:val="left" w:pos="3840"/>
        </w:tabs>
        <w:jc w:val="center"/>
        <w:rPr>
          <w:rFonts w:cstheme="minorHAnsi"/>
          <w:b/>
          <w:bCs/>
          <w:i/>
          <w:iCs/>
        </w:rPr>
      </w:pPr>
      <w:r w:rsidRPr="002E48D9">
        <w:rPr>
          <w:rFonts w:cstheme="minorHAnsi"/>
          <w:b/>
          <w:bCs/>
          <w:i/>
          <w:iCs/>
        </w:rPr>
        <w:lastRenderedPageBreak/>
        <w:t>ANNEXES / CONSEQUENCES SOCIALES DE LA FUSION – ABSORPTION</w:t>
      </w:r>
    </w:p>
    <w:p w14:paraId="628E38EF" w14:textId="77777777" w:rsidR="002E48D9" w:rsidRPr="002E48D9" w:rsidRDefault="002E48D9" w:rsidP="002E48D9">
      <w:pPr>
        <w:tabs>
          <w:tab w:val="left" w:pos="3840"/>
        </w:tabs>
        <w:rPr>
          <w:rFonts w:cstheme="minorHAnsi"/>
        </w:rPr>
      </w:pPr>
    </w:p>
    <w:p w14:paraId="1FE29142" w14:textId="5410F001" w:rsidR="002E48D9" w:rsidRDefault="002E48D9" w:rsidP="002E48D9">
      <w:pPr>
        <w:tabs>
          <w:tab w:val="left" w:pos="3840"/>
        </w:tabs>
        <w:jc w:val="center"/>
        <w:rPr>
          <w:rFonts w:cstheme="minorHAnsi"/>
        </w:rPr>
      </w:pPr>
      <w:r w:rsidRPr="002E48D9">
        <w:rPr>
          <w:rFonts w:cstheme="minorHAnsi"/>
          <w:noProof/>
        </w:rPr>
        <w:drawing>
          <wp:inline distT="0" distB="0" distL="0" distR="0" wp14:anchorId="28D44555" wp14:editId="3817B587">
            <wp:extent cx="6411508" cy="4253368"/>
            <wp:effectExtent l="0" t="0" r="8890" b="0"/>
            <wp:docPr id="3" name="table" descr="Une image contenant texte, capture d’écran, nombre, Police&#10;&#10;Le contenu généré par l’IA peut être incorrect.">
              <a:extLst xmlns:a="http://schemas.openxmlformats.org/drawingml/2006/main">
                <a:ext uri="{FF2B5EF4-FFF2-40B4-BE49-F238E27FC236}">
                  <a16:creationId xmlns:a16="http://schemas.microsoft.com/office/drawing/2014/main" id="{22E19E4F-E697-D841-6879-678F25CAE0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ble" descr="Une image contenant texte, capture d’écran, nombre, Police&#10;&#10;Le contenu généré par l’IA peut être incorrect.">
                      <a:extLst>
                        <a:ext uri="{FF2B5EF4-FFF2-40B4-BE49-F238E27FC236}">
                          <a16:creationId xmlns:a16="http://schemas.microsoft.com/office/drawing/2014/main" id="{22E19E4F-E697-D841-6879-678F25CAE0FA}"/>
                        </a:ext>
                      </a:extLst>
                    </pic:cNvPr>
                    <pic:cNvPicPr>
                      <a:picLocks noChangeAspect="1"/>
                    </pic:cNvPicPr>
                  </pic:nvPicPr>
                  <pic:blipFill>
                    <a:blip r:embed="rId8"/>
                    <a:stretch>
                      <a:fillRect/>
                    </a:stretch>
                  </pic:blipFill>
                  <pic:spPr>
                    <a:xfrm>
                      <a:off x="0" y="0"/>
                      <a:ext cx="6420770" cy="4259512"/>
                    </a:xfrm>
                    <a:prstGeom prst="rect">
                      <a:avLst/>
                    </a:prstGeom>
                  </pic:spPr>
                </pic:pic>
              </a:graphicData>
            </a:graphic>
          </wp:inline>
        </w:drawing>
      </w:r>
    </w:p>
    <w:p w14:paraId="11D6E1A3" w14:textId="77777777" w:rsidR="002E48D9" w:rsidRDefault="002E48D9" w:rsidP="002E48D9">
      <w:pPr>
        <w:tabs>
          <w:tab w:val="left" w:pos="3840"/>
        </w:tabs>
        <w:jc w:val="center"/>
        <w:rPr>
          <w:rFonts w:cstheme="minorHAnsi"/>
        </w:rPr>
      </w:pPr>
    </w:p>
    <w:p w14:paraId="01CCC33B" w14:textId="68307694" w:rsidR="002E48D9" w:rsidRDefault="002E48D9" w:rsidP="002E48D9">
      <w:pPr>
        <w:tabs>
          <w:tab w:val="left" w:pos="3840"/>
        </w:tabs>
        <w:jc w:val="center"/>
        <w:rPr>
          <w:rFonts w:cstheme="minorHAnsi"/>
        </w:rPr>
      </w:pPr>
      <w:r>
        <w:rPr>
          <w:rFonts w:cstheme="minorHAnsi"/>
          <w:noProof/>
        </w:rPr>
        <w:drawing>
          <wp:inline distT="0" distB="0" distL="0" distR="0" wp14:anchorId="1F72D773" wp14:editId="06472109">
            <wp:extent cx="6366259" cy="3518514"/>
            <wp:effectExtent l="0" t="0" r="0" b="6350"/>
            <wp:docPr id="70078438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90261" cy="3531779"/>
                    </a:xfrm>
                    <a:prstGeom prst="rect">
                      <a:avLst/>
                    </a:prstGeom>
                    <a:noFill/>
                  </pic:spPr>
                </pic:pic>
              </a:graphicData>
            </a:graphic>
          </wp:inline>
        </w:drawing>
      </w:r>
    </w:p>
    <w:p w14:paraId="2E60B55F" w14:textId="77777777" w:rsidR="002E48D9" w:rsidRDefault="002E48D9" w:rsidP="002E48D9">
      <w:pPr>
        <w:tabs>
          <w:tab w:val="left" w:pos="3840"/>
        </w:tabs>
        <w:jc w:val="center"/>
        <w:rPr>
          <w:rFonts w:cstheme="minorHAnsi"/>
        </w:rPr>
      </w:pPr>
    </w:p>
    <w:p w14:paraId="523A9B16" w14:textId="25D6D036" w:rsidR="002E48D9" w:rsidRDefault="002E48D9" w:rsidP="002E48D9">
      <w:pPr>
        <w:tabs>
          <w:tab w:val="left" w:pos="3840"/>
        </w:tabs>
        <w:jc w:val="center"/>
        <w:rPr>
          <w:rFonts w:cstheme="minorHAnsi"/>
        </w:rPr>
      </w:pPr>
      <w:r>
        <w:rPr>
          <w:rFonts w:cstheme="minorHAnsi"/>
          <w:noProof/>
        </w:rPr>
        <w:lastRenderedPageBreak/>
        <w:drawing>
          <wp:inline distT="0" distB="0" distL="0" distR="0" wp14:anchorId="0C5CA381" wp14:editId="341733A1">
            <wp:extent cx="6470070" cy="3785839"/>
            <wp:effectExtent l="0" t="0" r="6985" b="5715"/>
            <wp:docPr id="343935668"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506904" cy="3807391"/>
                    </a:xfrm>
                    <a:prstGeom prst="rect">
                      <a:avLst/>
                    </a:prstGeom>
                    <a:noFill/>
                  </pic:spPr>
                </pic:pic>
              </a:graphicData>
            </a:graphic>
          </wp:inline>
        </w:drawing>
      </w:r>
    </w:p>
    <w:p w14:paraId="7B3DCDFA" w14:textId="77777777" w:rsidR="00F75EB9" w:rsidRDefault="00F75EB9" w:rsidP="002E48D9">
      <w:pPr>
        <w:tabs>
          <w:tab w:val="left" w:pos="3840"/>
        </w:tabs>
        <w:jc w:val="center"/>
        <w:rPr>
          <w:rFonts w:cstheme="minorHAnsi"/>
        </w:rPr>
      </w:pPr>
    </w:p>
    <w:p w14:paraId="16CE6437" w14:textId="5CDBBE08" w:rsidR="002E48D9" w:rsidRDefault="00F75EB9" w:rsidP="002E48D9">
      <w:pPr>
        <w:tabs>
          <w:tab w:val="left" w:pos="3840"/>
        </w:tabs>
        <w:jc w:val="center"/>
        <w:rPr>
          <w:rFonts w:cstheme="minorHAnsi"/>
        </w:rPr>
      </w:pPr>
      <w:r>
        <w:rPr>
          <w:rFonts w:cstheme="minorHAnsi"/>
          <w:noProof/>
        </w:rPr>
        <w:drawing>
          <wp:inline distT="0" distB="0" distL="0" distR="0" wp14:anchorId="7263FA68" wp14:editId="28716915">
            <wp:extent cx="6435866" cy="1834212"/>
            <wp:effectExtent l="0" t="0" r="3175" b="0"/>
            <wp:docPr id="831233256"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19138" cy="1857944"/>
                    </a:xfrm>
                    <a:prstGeom prst="rect">
                      <a:avLst/>
                    </a:prstGeom>
                    <a:noFill/>
                  </pic:spPr>
                </pic:pic>
              </a:graphicData>
            </a:graphic>
          </wp:inline>
        </w:drawing>
      </w:r>
    </w:p>
    <w:p w14:paraId="57FD30D2" w14:textId="46AA2B65" w:rsidR="00F75EB9" w:rsidRDefault="00F75EB9" w:rsidP="002E48D9">
      <w:pPr>
        <w:tabs>
          <w:tab w:val="left" w:pos="3840"/>
        </w:tabs>
        <w:jc w:val="center"/>
        <w:rPr>
          <w:rFonts w:cstheme="minorHAnsi"/>
        </w:rPr>
      </w:pPr>
    </w:p>
    <w:p w14:paraId="0425858C" w14:textId="039B95FE" w:rsidR="00F75EB9" w:rsidRDefault="00F75EB9" w:rsidP="002E48D9">
      <w:pPr>
        <w:tabs>
          <w:tab w:val="left" w:pos="3840"/>
        </w:tabs>
        <w:jc w:val="center"/>
        <w:rPr>
          <w:rFonts w:cstheme="minorHAnsi"/>
        </w:rPr>
      </w:pPr>
      <w:r>
        <w:rPr>
          <w:rFonts w:cstheme="minorHAnsi"/>
          <w:noProof/>
        </w:rPr>
        <w:drawing>
          <wp:inline distT="0" distB="0" distL="0" distR="0" wp14:anchorId="25B2F8BC" wp14:editId="5792A1A4">
            <wp:extent cx="6429927" cy="983705"/>
            <wp:effectExtent l="0" t="0" r="0" b="0"/>
            <wp:docPr id="993451882"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534572" cy="999714"/>
                    </a:xfrm>
                    <a:prstGeom prst="rect">
                      <a:avLst/>
                    </a:prstGeom>
                    <a:noFill/>
                  </pic:spPr>
                </pic:pic>
              </a:graphicData>
            </a:graphic>
          </wp:inline>
        </w:drawing>
      </w:r>
    </w:p>
    <w:p w14:paraId="18329D1F" w14:textId="77777777" w:rsidR="00972C9E" w:rsidRDefault="00972C9E" w:rsidP="002E48D9">
      <w:pPr>
        <w:tabs>
          <w:tab w:val="left" w:pos="3840"/>
        </w:tabs>
        <w:jc w:val="center"/>
        <w:rPr>
          <w:rFonts w:cstheme="minorHAnsi"/>
        </w:rPr>
      </w:pPr>
    </w:p>
    <w:p w14:paraId="61F9F857" w14:textId="776BA851" w:rsidR="00972C9E" w:rsidRDefault="00972C9E" w:rsidP="002E48D9">
      <w:pPr>
        <w:tabs>
          <w:tab w:val="left" w:pos="3840"/>
        </w:tabs>
        <w:jc w:val="center"/>
        <w:rPr>
          <w:rFonts w:cstheme="minorHAnsi"/>
        </w:rPr>
      </w:pPr>
      <w:r>
        <w:rPr>
          <w:rFonts w:cstheme="minorHAnsi"/>
          <w:noProof/>
        </w:rPr>
        <w:drawing>
          <wp:inline distT="0" distB="0" distL="0" distR="0" wp14:anchorId="72559C33" wp14:editId="18C8E8F0">
            <wp:extent cx="6461404" cy="912453"/>
            <wp:effectExtent l="0" t="0" r="0" b="2540"/>
            <wp:docPr id="1771101464"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564356" cy="926991"/>
                    </a:xfrm>
                    <a:prstGeom prst="rect">
                      <a:avLst/>
                    </a:prstGeom>
                    <a:noFill/>
                  </pic:spPr>
                </pic:pic>
              </a:graphicData>
            </a:graphic>
          </wp:inline>
        </w:drawing>
      </w:r>
    </w:p>
    <w:p w14:paraId="23F0D2B1" w14:textId="7329FEA3" w:rsidR="00972C9E" w:rsidRPr="002E48D9" w:rsidRDefault="00972C9E" w:rsidP="002E48D9">
      <w:pPr>
        <w:tabs>
          <w:tab w:val="left" w:pos="3840"/>
        </w:tabs>
        <w:jc w:val="center"/>
        <w:rPr>
          <w:rFonts w:cstheme="minorHAnsi"/>
        </w:rPr>
      </w:pPr>
    </w:p>
    <w:sectPr w:rsidR="00972C9E" w:rsidRPr="002E48D9" w:rsidSect="002916C8">
      <w:headerReference w:type="even" r:id="rId14"/>
      <w:headerReference w:type="default" r:id="rId15"/>
      <w:footerReference w:type="default" r:id="rId16"/>
      <w:headerReference w:type="first" r:id="rId17"/>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DB647" w14:textId="77777777" w:rsidR="004A07C7" w:rsidRDefault="004A07C7" w:rsidP="00F001AD">
      <w:r>
        <w:separator/>
      </w:r>
    </w:p>
  </w:endnote>
  <w:endnote w:type="continuationSeparator" w:id="0">
    <w:p w14:paraId="54E388B0" w14:textId="77777777" w:rsidR="004A07C7" w:rsidRDefault="004A07C7" w:rsidP="00F00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1832092"/>
      <w:docPartObj>
        <w:docPartGallery w:val="Page Numbers (Bottom of Page)"/>
        <w:docPartUnique/>
      </w:docPartObj>
    </w:sdtPr>
    <w:sdtEndPr/>
    <w:sdtContent>
      <w:p w14:paraId="1522094A" w14:textId="6CE7ADC3" w:rsidR="0013339C" w:rsidRDefault="0013339C">
        <w:pPr>
          <w:pStyle w:val="Pieddepage"/>
          <w:jc w:val="right"/>
        </w:pPr>
        <w:r>
          <w:fldChar w:fldCharType="begin"/>
        </w:r>
        <w:r>
          <w:instrText>PAGE   \* MERGEFORMAT</w:instrText>
        </w:r>
        <w:r>
          <w:fldChar w:fldCharType="separate"/>
        </w:r>
        <w:r w:rsidR="00B8704E">
          <w:rPr>
            <w:noProof/>
          </w:rPr>
          <w:t>4</w:t>
        </w:r>
        <w:r>
          <w:fldChar w:fldCharType="end"/>
        </w:r>
      </w:p>
    </w:sdtContent>
  </w:sdt>
  <w:p w14:paraId="344A0AAE" w14:textId="77777777" w:rsidR="0013339C" w:rsidRDefault="0013339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B8979" w14:textId="77777777" w:rsidR="004A07C7" w:rsidRDefault="004A07C7" w:rsidP="00F001AD">
      <w:r>
        <w:separator/>
      </w:r>
    </w:p>
  </w:footnote>
  <w:footnote w:type="continuationSeparator" w:id="0">
    <w:p w14:paraId="6EB8513F" w14:textId="77777777" w:rsidR="004A07C7" w:rsidRDefault="004A07C7" w:rsidP="00F00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A82AA" w14:textId="0E6B84FE" w:rsidR="0010097A" w:rsidRDefault="0010097A">
    <w:pPr>
      <w:pStyle w:val="En-tte"/>
    </w:pPr>
    <w:r>
      <w:rPr>
        <w:noProof/>
      </w:rPr>
      <mc:AlternateContent>
        <mc:Choice Requires="wps">
          <w:drawing>
            <wp:anchor distT="0" distB="0" distL="0" distR="0" simplePos="0" relativeHeight="251659264" behindDoc="0" locked="0" layoutInCell="1" allowOverlap="1" wp14:anchorId="4DD9ABE9" wp14:editId="12D379EE">
              <wp:simplePos x="635" y="635"/>
              <wp:positionH relativeFrom="page">
                <wp:align>right</wp:align>
              </wp:positionH>
              <wp:positionV relativeFrom="page">
                <wp:align>top</wp:align>
              </wp:positionV>
              <wp:extent cx="412750" cy="376555"/>
              <wp:effectExtent l="0" t="0" r="0" b="4445"/>
              <wp:wrapNone/>
              <wp:docPr id="324599412" name="Zone de texte 2" descr="C2">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12750" cy="376555"/>
                      </a:xfrm>
                      <a:prstGeom prst="rect">
                        <a:avLst/>
                      </a:prstGeom>
                      <a:noFill/>
                      <a:ln>
                        <a:noFill/>
                      </a:ln>
                    </wps:spPr>
                    <wps:txbx>
                      <w:txbxContent>
                        <w:p w14:paraId="5D225250" w14:textId="08BCA64D" w:rsidR="0010097A" w:rsidRPr="0010097A" w:rsidRDefault="0010097A" w:rsidP="0010097A">
                          <w:pPr>
                            <w:rPr>
                              <w:rFonts w:ascii="Calibri" w:eastAsia="Calibri" w:hAnsi="Calibri" w:cs="Calibri"/>
                              <w:noProof/>
                              <w:color w:val="0000FF"/>
                              <w:sz w:val="24"/>
                              <w:szCs w:val="24"/>
                            </w:rPr>
                          </w:pPr>
                          <w:r w:rsidRPr="0010097A">
                            <w:rPr>
                              <w:rFonts w:ascii="Calibri" w:eastAsia="Calibri" w:hAnsi="Calibri" w:cs="Calibri"/>
                              <w:noProof/>
                              <w:color w:val="0000FF"/>
                              <w:sz w:val="24"/>
                              <w:szCs w:val="24"/>
                            </w:rPr>
                            <w:t>C2</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DD9ABE9" id="_x0000_t202" coordsize="21600,21600" o:spt="202" path="m,l,21600r21600,l21600,xe">
              <v:stroke joinstyle="miter"/>
              <v:path gradientshapeok="t" o:connecttype="rect"/>
            </v:shapetype>
            <v:shape id="Zone de texte 2" o:spid="_x0000_s1026" type="#_x0000_t202" alt="C2" style="position:absolute;margin-left:-18.7pt;margin-top:0;width:32.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" filled="f" stroked="f">
              <v:textbox style="mso-fit-shape-to-text:t" inset="0,15pt,20pt,0">
                <w:txbxContent>
                  <w:p w14:paraId="5D225250" w14:textId="08BCA64D" w:rsidR="0010097A" w:rsidRPr="0010097A" w:rsidRDefault="0010097A" w:rsidP="0010097A">
                    <w:pPr>
                      <w:rPr>
                        <w:rFonts w:ascii="Calibri" w:eastAsia="Calibri" w:hAnsi="Calibri" w:cs="Calibri"/>
                        <w:noProof/>
                        <w:color w:val="0000FF"/>
                        <w:sz w:val="24"/>
                        <w:szCs w:val="24"/>
                      </w:rPr>
                    </w:pPr>
                    <w:r w:rsidRPr="0010097A">
                      <w:rPr>
                        <w:rFonts w:ascii="Calibri" w:eastAsia="Calibri" w:hAnsi="Calibri" w:cs="Calibri"/>
                        <w:noProof/>
                        <w:color w:val="0000FF"/>
                        <w:sz w:val="24"/>
                        <w:szCs w:val="24"/>
                      </w:rPr>
                      <w:t>C2</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0FFFD" w14:textId="57DE7F25" w:rsidR="00F001AD" w:rsidRPr="0010097A" w:rsidRDefault="0010097A" w:rsidP="0010097A">
    <w:pPr>
      <w:pStyle w:val="En-tte"/>
    </w:pPr>
    <w:r>
      <w:rPr>
        <w:noProof/>
      </w:rPr>
      <mc:AlternateContent>
        <mc:Choice Requires="wps">
          <w:drawing>
            <wp:anchor distT="0" distB="0" distL="0" distR="0" simplePos="0" relativeHeight="251660288" behindDoc="0" locked="0" layoutInCell="1" allowOverlap="1" wp14:anchorId="0DC08FB4" wp14:editId="5B173391">
              <wp:simplePos x="904875" y="447675"/>
              <wp:positionH relativeFrom="page">
                <wp:align>right</wp:align>
              </wp:positionH>
              <wp:positionV relativeFrom="page">
                <wp:align>top</wp:align>
              </wp:positionV>
              <wp:extent cx="412750" cy="376555"/>
              <wp:effectExtent l="0" t="0" r="0" b="4445"/>
              <wp:wrapNone/>
              <wp:docPr id="144700021" name="Zone de texte 3" descr="C2">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12750" cy="376555"/>
                      </a:xfrm>
                      <a:prstGeom prst="rect">
                        <a:avLst/>
                      </a:prstGeom>
                      <a:noFill/>
                      <a:ln>
                        <a:noFill/>
                      </a:ln>
                    </wps:spPr>
                    <wps:txbx>
                      <w:txbxContent>
                        <w:p w14:paraId="7F432914" w14:textId="4E8BD303" w:rsidR="0010097A" w:rsidRPr="0010097A" w:rsidRDefault="0010097A" w:rsidP="0010097A">
                          <w:pPr>
                            <w:rPr>
                              <w:rFonts w:ascii="Calibri" w:eastAsia="Calibri" w:hAnsi="Calibri" w:cs="Calibri"/>
                              <w:noProof/>
                              <w:color w:val="0000FF"/>
                              <w:sz w:val="24"/>
                              <w:szCs w:val="24"/>
                            </w:rPr>
                          </w:pPr>
                          <w:r w:rsidRPr="0010097A">
                            <w:rPr>
                              <w:rFonts w:ascii="Calibri" w:eastAsia="Calibri" w:hAnsi="Calibri" w:cs="Calibri"/>
                              <w:noProof/>
                              <w:color w:val="0000FF"/>
                              <w:sz w:val="24"/>
                              <w:szCs w:val="24"/>
                            </w:rPr>
                            <w:t>C2</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DC08FB4" id="_x0000_t202" coordsize="21600,21600" o:spt="202" path="m,l,21600r21600,l21600,xe">
              <v:stroke joinstyle="miter"/>
              <v:path gradientshapeok="t" o:connecttype="rect"/>
            </v:shapetype>
            <v:shape id="Zone de texte 3" o:spid="_x0000_s1027" type="#_x0000_t202" alt="C2" style="position:absolute;margin-left:-18.7pt;margin-top:0;width:32.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" filled="f" stroked="f">
              <v:textbox style="mso-fit-shape-to-text:t" inset="0,15pt,20pt,0">
                <w:txbxContent>
                  <w:p w14:paraId="7F432914" w14:textId="4E8BD303" w:rsidR="0010097A" w:rsidRPr="0010097A" w:rsidRDefault="0010097A" w:rsidP="0010097A">
                    <w:pPr>
                      <w:rPr>
                        <w:rFonts w:ascii="Calibri" w:eastAsia="Calibri" w:hAnsi="Calibri" w:cs="Calibri"/>
                        <w:noProof/>
                        <w:color w:val="0000FF"/>
                        <w:sz w:val="24"/>
                        <w:szCs w:val="24"/>
                      </w:rPr>
                    </w:pPr>
                    <w:r w:rsidRPr="0010097A">
                      <w:rPr>
                        <w:rFonts w:ascii="Calibri" w:eastAsia="Calibri" w:hAnsi="Calibri" w:cs="Calibri"/>
                        <w:noProof/>
                        <w:color w:val="0000FF"/>
                        <w:sz w:val="24"/>
                        <w:szCs w:val="24"/>
                      </w:rPr>
                      <w:t>C2</w:t>
                    </w:r>
                  </w:p>
                </w:txbxContent>
              </v:textbox>
              <w10:wrap anchorx="page" anchory="page"/>
            </v:shape>
          </w:pict>
        </mc:Fallback>
      </mc:AlternateContent>
    </w:r>
    <w:r>
      <w:rPr>
        <w:noProof/>
      </w:rPr>
      <w:drawing>
        <wp:inline distT="0" distB="0" distL="0" distR="0" wp14:anchorId="0F62902E" wp14:editId="44ADE4E1">
          <wp:extent cx="1585595" cy="695325"/>
          <wp:effectExtent l="0" t="0" r="0" b="9525"/>
          <wp:docPr id="4" name="Image 1" descr="Une image contenant texte, Police, Graphique,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1" descr="Une image contenant texte, Police, Graphique, logo&#10;&#10;Le contenu généré par l’IA peut être incorrect."/>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5595" cy="69532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248A8" w14:textId="68B82DDB" w:rsidR="0010097A" w:rsidRDefault="0010097A">
    <w:pPr>
      <w:pStyle w:val="En-tte"/>
    </w:pPr>
    <w:r>
      <w:rPr>
        <w:noProof/>
      </w:rPr>
      <mc:AlternateContent>
        <mc:Choice Requires="wps">
          <w:drawing>
            <wp:anchor distT="0" distB="0" distL="0" distR="0" simplePos="0" relativeHeight="251658240" behindDoc="0" locked="0" layoutInCell="1" allowOverlap="1" wp14:anchorId="7CC42729" wp14:editId="60DD5952">
              <wp:simplePos x="635" y="635"/>
              <wp:positionH relativeFrom="page">
                <wp:align>right</wp:align>
              </wp:positionH>
              <wp:positionV relativeFrom="page">
                <wp:align>top</wp:align>
              </wp:positionV>
              <wp:extent cx="412750" cy="376555"/>
              <wp:effectExtent l="0" t="0" r="0" b="4445"/>
              <wp:wrapNone/>
              <wp:docPr id="2096105162" name="Zone de texte 1" descr="C2">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12750" cy="376555"/>
                      </a:xfrm>
                      <a:prstGeom prst="rect">
                        <a:avLst/>
                      </a:prstGeom>
                      <a:noFill/>
                      <a:ln>
                        <a:noFill/>
                      </a:ln>
                    </wps:spPr>
                    <wps:txbx>
                      <w:txbxContent>
                        <w:p w14:paraId="4BDA1F6B" w14:textId="09F41EF8" w:rsidR="0010097A" w:rsidRPr="0010097A" w:rsidRDefault="0010097A" w:rsidP="0010097A">
                          <w:pPr>
                            <w:rPr>
                              <w:rFonts w:ascii="Calibri" w:eastAsia="Calibri" w:hAnsi="Calibri" w:cs="Calibri"/>
                              <w:noProof/>
                              <w:color w:val="0000FF"/>
                              <w:sz w:val="24"/>
                              <w:szCs w:val="24"/>
                            </w:rPr>
                          </w:pPr>
                          <w:r w:rsidRPr="0010097A">
                            <w:rPr>
                              <w:rFonts w:ascii="Calibri" w:eastAsia="Calibri" w:hAnsi="Calibri" w:cs="Calibri"/>
                              <w:noProof/>
                              <w:color w:val="0000FF"/>
                              <w:sz w:val="24"/>
                              <w:szCs w:val="24"/>
                            </w:rPr>
                            <w:t>C2</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CC42729" id="_x0000_t202" coordsize="21600,21600" o:spt="202" path="m,l,21600r21600,l21600,xe">
              <v:stroke joinstyle="miter"/>
              <v:path gradientshapeok="t" o:connecttype="rect"/>
            </v:shapetype>
            <v:shape id="Zone de texte 1" o:spid="_x0000_s1028" type="#_x0000_t202" alt="C2" style="position:absolute;margin-left:-18.7pt;margin-top:0;width:32.5pt;height:29.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" filled="f" stroked="f">
              <v:textbox style="mso-fit-shape-to-text:t" inset="0,15pt,20pt,0">
                <w:txbxContent>
                  <w:p w14:paraId="4BDA1F6B" w14:textId="09F41EF8" w:rsidR="0010097A" w:rsidRPr="0010097A" w:rsidRDefault="0010097A" w:rsidP="0010097A">
                    <w:pPr>
                      <w:rPr>
                        <w:rFonts w:ascii="Calibri" w:eastAsia="Calibri" w:hAnsi="Calibri" w:cs="Calibri"/>
                        <w:noProof/>
                        <w:color w:val="0000FF"/>
                        <w:sz w:val="24"/>
                        <w:szCs w:val="24"/>
                      </w:rPr>
                    </w:pPr>
                    <w:r w:rsidRPr="0010097A">
                      <w:rPr>
                        <w:rFonts w:ascii="Calibri" w:eastAsia="Calibri" w:hAnsi="Calibri" w:cs="Calibri"/>
                        <w:noProof/>
                        <w:color w:val="0000FF"/>
                        <w:sz w:val="24"/>
                        <w:szCs w:val="24"/>
                      </w:rPr>
                      <w:t>C2</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B1EC6"/>
    <w:multiLevelType w:val="hybridMultilevel"/>
    <w:tmpl w:val="9202BC7C"/>
    <w:lvl w:ilvl="0" w:tplc="6F18735E">
      <w:start w:val="1"/>
      <w:numFmt w:val="lowerLetter"/>
      <w:lvlText w:val="%1)"/>
      <w:lvlJc w:val="left"/>
      <w:pPr>
        <w:ind w:left="1080" w:hanging="360"/>
      </w:pPr>
      <w:rPr>
        <w:b/>
        <w:bCs/>
      </w:rPr>
    </w:lvl>
    <w:lvl w:ilvl="1" w:tplc="040C0019">
      <w:start w:val="1"/>
      <w:numFmt w:val="lowerLetter"/>
      <w:lvlText w:val="%2."/>
      <w:lvlJc w:val="left"/>
      <w:pPr>
        <w:ind w:left="1800" w:hanging="360"/>
      </w:pPr>
    </w:lvl>
    <w:lvl w:ilvl="2" w:tplc="040C001B">
      <w:start w:val="1"/>
      <w:numFmt w:val="lowerRoman"/>
      <w:lvlText w:val="%3."/>
      <w:lvlJc w:val="right"/>
      <w:pPr>
        <w:ind w:left="2520" w:hanging="180"/>
      </w:pPr>
    </w:lvl>
    <w:lvl w:ilvl="3" w:tplc="040C000F">
      <w:start w:val="1"/>
      <w:numFmt w:val="decimal"/>
      <w:lvlText w:val="%4."/>
      <w:lvlJc w:val="left"/>
      <w:pPr>
        <w:ind w:left="3240" w:hanging="360"/>
      </w:pPr>
    </w:lvl>
    <w:lvl w:ilvl="4" w:tplc="040C0019">
      <w:start w:val="1"/>
      <w:numFmt w:val="lowerLetter"/>
      <w:lvlText w:val="%5."/>
      <w:lvlJc w:val="left"/>
      <w:pPr>
        <w:ind w:left="3960" w:hanging="360"/>
      </w:pPr>
    </w:lvl>
    <w:lvl w:ilvl="5" w:tplc="040C001B">
      <w:start w:val="1"/>
      <w:numFmt w:val="lowerRoman"/>
      <w:lvlText w:val="%6."/>
      <w:lvlJc w:val="right"/>
      <w:pPr>
        <w:ind w:left="4680" w:hanging="180"/>
      </w:pPr>
    </w:lvl>
    <w:lvl w:ilvl="6" w:tplc="040C000F">
      <w:start w:val="1"/>
      <w:numFmt w:val="decimal"/>
      <w:lvlText w:val="%7."/>
      <w:lvlJc w:val="left"/>
      <w:pPr>
        <w:ind w:left="5400" w:hanging="360"/>
      </w:pPr>
    </w:lvl>
    <w:lvl w:ilvl="7" w:tplc="040C0019">
      <w:start w:val="1"/>
      <w:numFmt w:val="lowerLetter"/>
      <w:lvlText w:val="%8."/>
      <w:lvlJc w:val="left"/>
      <w:pPr>
        <w:ind w:left="6120" w:hanging="360"/>
      </w:pPr>
    </w:lvl>
    <w:lvl w:ilvl="8" w:tplc="040C001B">
      <w:start w:val="1"/>
      <w:numFmt w:val="lowerRoman"/>
      <w:lvlText w:val="%9."/>
      <w:lvlJc w:val="right"/>
      <w:pPr>
        <w:ind w:left="6840" w:hanging="180"/>
      </w:pPr>
    </w:lvl>
  </w:abstractNum>
  <w:abstractNum w:abstractNumId="1" w15:restartNumberingAfterBreak="0">
    <w:nsid w:val="0F1E12F7"/>
    <w:multiLevelType w:val="multilevel"/>
    <w:tmpl w:val="9A9CD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6A87D8E"/>
    <w:multiLevelType w:val="hybridMultilevel"/>
    <w:tmpl w:val="C0CABB1A"/>
    <w:lvl w:ilvl="0" w:tplc="CC3E262C">
      <w:start w:val="2"/>
      <w:numFmt w:val="bullet"/>
      <w:lvlText w:val=""/>
      <w:lvlJc w:val="left"/>
      <w:pPr>
        <w:ind w:left="720" w:hanging="360"/>
      </w:pPr>
      <w:rPr>
        <w:rFonts w:ascii="Wingdings" w:eastAsiaTheme="minorHAnsi"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625440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38153542">
    <w:abstractNumId w:val="1"/>
  </w:num>
  <w:num w:numId="3" w16cid:durableId="12372836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605D"/>
    <w:rsid w:val="0001380B"/>
    <w:rsid w:val="000441E3"/>
    <w:rsid w:val="000822C6"/>
    <w:rsid w:val="000A71E6"/>
    <w:rsid w:val="000D37CD"/>
    <w:rsid w:val="000F53C2"/>
    <w:rsid w:val="000F727F"/>
    <w:rsid w:val="0010097A"/>
    <w:rsid w:val="001253C6"/>
    <w:rsid w:val="0013124C"/>
    <w:rsid w:val="0013339C"/>
    <w:rsid w:val="00145775"/>
    <w:rsid w:val="00146096"/>
    <w:rsid w:val="001629BD"/>
    <w:rsid w:val="00192AF4"/>
    <w:rsid w:val="001A1406"/>
    <w:rsid w:val="001A1D8F"/>
    <w:rsid w:val="001A3A47"/>
    <w:rsid w:val="001D2F31"/>
    <w:rsid w:val="00233530"/>
    <w:rsid w:val="00250C87"/>
    <w:rsid w:val="0027592F"/>
    <w:rsid w:val="002907E5"/>
    <w:rsid w:val="002916C8"/>
    <w:rsid w:val="0029177A"/>
    <w:rsid w:val="002E48D9"/>
    <w:rsid w:val="00345428"/>
    <w:rsid w:val="00352EC5"/>
    <w:rsid w:val="003562B1"/>
    <w:rsid w:val="00356F8B"/>
    <w:rsid w:val="00361CED"/>
    <w:rsid w:val="00364D03"/>
    <w:rsid w:val="0038164C"/>
    <w:rsid w:val="003B03CB"/>
    <w:rsid w:val="003D1EB9"/>
    <w:rsid w:val="003E6906"/>
    <w:rsid w:val="003F263F"/>
    <w:rsid w:val="00423AC8"/>
    <w:rsid w:val="0044509E"/>
    <w:rsid w:val="0046558A"/>
    <w:rsid w:val="00466A2E"/>
    <w:rsid w:val="00475DB1"/>
    <w:rsid w:val="00490373"/>
    <w:rsid w:val="00491772"/>
    <w:rsid w:val="004A07C7"/>
    <w:rsid w:val="004B1AE2"/>
    <w:rsid w:val="004E7520"/>
    <w:rsid w:val="004F329F"/>
    <w:rsid w:val="004F3AC0"/>
    <w:rsid w:val="005165C2"/>
    <w:rsid w:val="00516BCB"/>
    <w:rsid w:val="00523DAB"/>
    <w:rsid w:val="005557C3"/>
    <w:rsid w:val="0055605D"/>
    <w:rsid w:val="00557572"/>
    <w:rsid w:val="005649DF"/>
    <w:rsid w:val="00582D56"/>
    <w:rsid w:val="00592D01"/>
    <w:rsid w:val="005A78CE"/>
    <w:rsid w:val="005E7046"/>
    <w:rsid w:val="0064117A"/>
    <w:rsid w:val="006468CB"/>
    <w:rsid w:val="00647ED7"/>
    <w:rsid w:val="00667142"/>
    <w:rsid w:val="00667C34"/>
    <w:rsid w:val="00675103"/>
    <w:rsid w:val="00681EC2"/>
    <w:rsid w:val="00684CFF"/>
    <w:rsid w:val="00686225"/>
    <w:rsid w:val="006C67FC"/>
    <w:rsid w:val="00797F83"/>
    <w:rsid w:val="007B2B42"/>
    <w:rsid w:val="007D6C44"/>
    <w:rsid w:val="007F317F"/>
    <w:rsid w:val="0080529C"/>
    <w:rsid w:val="008171BA"/>
    <w:rsid w:val="008818C3"/>
    <w:rsid w:val="008E0338"/>
    <w:rsid w:val="008E3656"/>
    <w:rsid w:val="008E5937"/>
    <w:rsid w:val="00956A81"/>
    <w:rsid w:val="00972C9E"/>
    <w:rsid w:val="00A31C37"/>
    <w:rsid w:val="00A36C2B"/>
    <w:rsid w:val="00A37CFF"/>
    <w:rsid w:val="00A72EED"/>
    <w:rsid w:val="00A95712"/>
    <w:rsid w:val="00AA0F63"/>
    <w:rsid w:val="00AA2143"/>
    <w:rsid w:val="00AB2E4C"/>
    <w:rsid w:val="00AE3982"/>
    <w:rsid w:val="00B01404"/>
    <w:rsid w:val="00B0756F"/>
    <w:rsid w:val="00B17F22"/>
    <w:rsid w:val="00B22DC0"/>
    <w:rsid w:val="00B261C3"/>
    <w:rsid w:val="00B463B7"/>
    <w:rsid w:val="00B8704E"/>
    <w:rsid w:val="00BD6989"/>
    <w:rsid w:val="00BF0055"/>
    <w:rsid w:val="00BF1684"/>
    <w:rsid w:val="00BF696A"/>
    <w:rsid w:val="00C03BE4"/>
    <w:rsid w:val="00C175E1"/>
    <w:rsid w:val="00C2743F"/>
    <w:rsid w:val="00C336C7"/>
    <w:rsid w:val="00C5423B"/>
    <w:rsid w:val="00C73CFF"/>
    <w:rsid w:val="00C75F8E"/>
    <w:rsid w:val="00C92960"/>
    <w:rsid w:val="00CC769F"/>
    <w:rsid w:val="00CD5410"/>
    <w:rsid w:val="00CE291F"/>
    <w:rsid w:val="00D02428"/>
    <w:rsid w:val="00D06766"/>
    <w:rsid w:val="00D2126F"/>
    <w:rsid w:val="00D3149F"/>
    <w:rsid w:val="00D32A40"/>
    <w:rsid w:val="00D371C1"/>
    <w:rsid w:val="00D4089A"/>
    <w:rsid w:val="00D44883"/>
    <w:rsid w:val="00D94C9F"/>
    <w:rsid w:val="00DC0EB9"/>
    <w:rsid w:val="00DC1E55"/>
    <w:rsid w:val="00DD4F4B"/>
    <w:rsid w:val="00DE28E6"/>
    <w:rsid w:val="00DE31C1"/>
    <w:rsid w:val="00E17827"/>
    <w:rsid w:val="00E70660"/>
    <w:rsid w:val="00E75007"/>
    <w:rsid w:val="00E86BF2"/>
    <w:rsid w:val="00E963A8"/>
    <w:rsid w:val="00EB0E94"/>
    <w:rsid w:val="00EC0116"/>
    <w:rsid w:val="00EC1146"/>
    <w:rsid w:val="00ED2E01"/>
    <w:rsid w:val="00F001AD"/>
    <w:rsid w:val="00F07FAB"/>
    <w:rsid w:val="00F5754C"/>
    <w:rsid w:val="00F75EB9"/>
    <w:rsid w:val="00F91633"/>
    <w:rsid w:val="00F921A7"/>
    <w:rsid w:val="00FB1460"/>
    <w:rsid w:val="00FD4E62"/>
    <w:rsid w:val="00FE7437"/>
    <w:rsid w:val="00FF35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96B1E"/>
  <w15:docId w15:val="{408526A2-86B4-419F-8877-46379FB01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605D"/>
  </w:style>
  <w:style w:type="paragraph" w:styleId="Titre1">
    <w:name w:val="heading 1"/>
    <w:basedOn w:val="Normal"/>
    <w:next w:val="Normal"/>
    <w:link w:val="Titre1Car"/>
    <w:uiPriority w:val="9"/>
    <w:qFormat/>
    <w:rsid w:val="001253C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001AD"/>
    <w:pPr>
      <w:tabs>
        <w:tab w:val="center" w:pos="4536"/>
        <w:tab w:val="right" w:pos="9072"/>
      </w:tabs>
    </w:pPr>
  </w:style>
  <w:style w:type="character" w:customStyle="1" w:styleId="En-tteCar">
    <w:name w:val="En-tête Car"/>
    <w:basedOn w:val="Policepardfaut"/>
    <w:link w:val="En-tte"/>
    <w:uiPriority w:val="99"/>
    <w:rsid w:val="00F001AD"/>
  </w:style>
  <w:style w:type="paragraph" w:styleId="Pieddepage">
    <w:name w:val="footer"/>
    <w:basedOn w:val="Normal"/>
    <w:link w:val="PieddepageCar"/>
    <w:uiPriority w:val="99"/>
    <w:unhideWhenUsed/>
    <w:rsid w:val="00F001AD"/>
    <w:pPr>
      <w:tabs>
        <w:tab w:val="center" w:pos="4536"/>
        <w:tab w:val="right" w:pos="9072"/>
      </w:tabs>
    </w:pPr>
  </w:style>
  <w:style w:type="character" w:customStyle="1" w:styleId="PieddepageCar">
    <w:name w:val="Pied de page Car"/>
    <w:basedOn w:val="Policepardfaut"/>
    <w:link w:val="Pieddepage"/>
    <w:uiPriority w:val="99"/>
    <w:rsid w:val="00F001AD"/>
  </w:style>
  <w:style w:type="character" w:customStyle="1" w:styleId="selected">
    <w:name w:val="selected"/>
    <w:basedOn w:val="Policepardfaut"/>
    <w:rsid w:val="00475DB1"/>
  </w:style>
  <w:style w:type="character" w:customStyle="1" w:styleId="markedcontent">
    <w:name w:val="markedcontent"/>
    <w:basedOn w:val="Policepardfaut"/>
    <w:rsid w:val="003562B1"/>
  </w:style>
  <w:style w:type="paragraph" w:styleId="Paragraphedeliste">
    <w:name w:val="List Paragraph"/>
    <w:basedOn w:val="Normal"/>
    <w:uiPriority w:val="34"/>
    <w:qFormat/>
    <w:rsid w:val="00684CFF"/>
    <w:pPr>
      <w:ind w:left="720"/>
    </w:pPr>
    <w:rPr>
      <w:rFonts w:ascii="Calibri" w:hAnsi="Calibri" w:cs="Calibri"/>
    </w:rPr>
  </w:style>
  <w:style w:type="character" w:styleId="Marquedecommentaire">
    <w:name w:val="annotation reference"/>
    <w:basedOn w:val="Policepardfaut"/>
    <w:uiPriority w:val="99"/>
    <w:semiHidden/>
    <w:unhideWhenUsed/>
    <w:rsid w:val="000D37CD"/>
    <w:rPr>
      <w:sz w:val="16"/>
      <w:szCs w:val="16"/>
    </w:rPr>
  </w:style>
  <w:style w:type="paragraph" w:styleId="Commentaire">
    <w:name w:val="annotation text"/>
    <w:basedOn w:val="Normal"/>
    <w:link w:val="CommentaireCar"/>
    <w:uiPriority w:val="99"/>
    <w:unhideWhenUsed/>
    <w:rsid w:val="000D37CD"/>
    <w:rPr>
      <w:sz w:val="20"/>
      <w:szCs w:val="20"/>
    </w:rPr>
  </w:style>
  <w:style w:type="character" w:customStyle="1" w:styleId="CommentaireCar">
    <w:name w:val="Commentaire Car"/>
    <w:basedOn w:val="Policepardfaut"/>
    <w:link w:val="Commentaire"/>
    <w:uiPriority w:val="99"/>
    <w:rsid w:val="000D37CD"/>
    <w:rPr>
      <w:sz w:val="20"/>
      <w:szCs w:val="20"/>
    </w:rPr>
  </w:style>
  <w:style w:type="paragraph" w:styleId="Objetducommentaire">
    <w:name w:val="annotation subject"/>
    <w:basedOn w:val="Commentaire"/>
    <w:next w:val="Commentaire"/>
    <w:link w:val="ObjetducommentaireCar"/>
    <w:uiPriority w:val="99"/>
    <w:semiHidden/>
    <w:unhideWhenUsed/>
    <w:rsid w:val="000D37CD"/>
    <w:rPr>
      <w:b/>
      <w:bCs/>
    </w:rPr>
  </w:style>
  <w:style w:type="character" w:customStyle="1" w:styleId="ObjetducommentaireCar">
    <w:name w:val="Objet du commentaire Car"/>
    <w:basedOn w:val="CommentaireCar"/>
    <w:link w:val="Objetducommentaire"/>
    <w:uiPriority w:val="99"/>
    <w:semiHidden/>
    <w:rsid w:val="000D37CD"/>
    <w:rPr>
      <w:b/>
      <w:bCs/>
      <w:sz w:val="20"/>
      <w:szCs w:val="20"/>
    </w:rPr>
  </w:style>
  <w:style w:type="paragraph" w:styleId="Textedebulles">
    <w:name w:val="Balloon Text"/>
    <w:basedOn w:val="Normal"/>
    <w:link w:val="TextedebullesCar"/>
    <w:uiPriority w:val="99"/>
    <w:semiHidden/>
    <w:unhideWhenUsed/>
    <w:rsid w:val="000D37CD"/>
    <w:rPr>
      <w:rFonts w:ascii="Segoe UI" w:hAnsi="Segoe UI" w:cs="Segoe UI"/>
      <w:sz w:val="18"/>
      <w:szCs w:val="18"/>
    </w:rPr>
  </w:style>
  <w:style w:type="character" w:customStyle="1" w:styleId="TextedebullesCar">
    <w:name w:val="Texte de bulles Car"/>
    <w:basedOn w:val="Policepardfaut"/>
    <w:link w:val="Textedebulles"/>
    <w:uiPriority w:val="99"/>
    <w:semiHidden/>
    <w:rsid w:val="000D37CD"/>
    <w:rPr>
      <w:rFonts w:ascii="Segoe UI" w:hAnsi="Segoe UI" w:cs="Segoe UI"/>
      <w:sz w:val="18"/>
      <w:szCs w:val="18"/>
    </w:rPr>
  </w:style>
  <w:style w:type="character" w:customStyle="1" w:styleId="txt">
    <w:name w:val="txt"/>
    <w:basedOn w:val="Policepardfaut"/>
    <w:rsid w:val="00582D56"/>
  </w:style>
  <w:style w:type="character" w:customStyle="1" w:styleId="qw-form-var">
    <w:name w:val="qw-form-var"/>
    <w:basedOn w:val="Policepardfaut"/>
    <w:rsid w:val="00582D56"/>
  </w:style>
  <w:style w:type="character" w:customStyle="1" w:styleId="qw-form-expl">
    <w:name w:val="qw-form-expl"/>
    <w:basedOn w:val="Policepardfaut"/>
    <w:rsid w:val="00582D56"/>
  </w:style>
  <w:style w:type="character" w:styleId="Lienhypertexte">
    <w:name w:val="Hyperlink"/>
    <w:basedOn w:val="Policepardfaut"/>
    <w:uiPriority w:val="99"/>
    <w:unhideWhenUsed/>
    <w:rsid w:val="00C5423B"/>
    <w:rPr>
      <w:color w:val="0563C1" w:themeColor="hyperlink"/>
      <w:u w:val="single"/>
    </w:rPr>
  </w:style>
  <w:style w:type="paragraph" w:styleId="NormalWeb">
    <w:name w:val="Normal (Web)"/>
    <w:basedOn w:val="Normal"/>
    <w:uiPriority w:val="99"/>
    <w:semiHidden/>
    <w:unhideWhenUsed/>
    <w:rsid w:val="0064117A"/>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Titre1Car">
    <w:name w:val="Titre 1 Car"/>
    <w:basedOn w:val="Policepardfaut"/>
    <w:link w:val="Titre1"/>
    <w:uiPriority w:val="9"/>
    <w:rsid w:val="001253C6"/>
    <w:rPr>
      <w:rFonts w:asciiTheme="majorHAnsi" w:eastAsiaTheme="majorEastAsia" w:hAnsiTheme="majorHAnsi" w:cstheme="majorBidi"/>
      <w:color w:val="2F5496" w:themeColor="accent1" w:themeShade="BF"/>
      <w:sz w:val="32"/>
      <w:szCs w:val="32"/>
    </w:rPr>
  </w:style>
  <w:style w:type="paragraph" w:styleId="Rvision">
    <w:name w:val="Revision"/>
    <w:hidden/>
    <w:uiPriority w:val="99"/>
    <w:semiHidden/>
    <w:rsid w:val="002916C8"/>
  </w:style>
  <w:style w:type="paragraph" w:customStyle="1" w:styleId="lss-text">
    <w:name w:val="lss-text"/>
    <w:basedOn w:val="Normal"/>
    <w:rsid w:val="00C92960"/>
    <w:pPr>
      <w:spacing w:before="100" w:beforeAutospacing="1" w:after="100" w:afterAutospacing="1"/>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C929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68811">
      <w:bodyDiv w:val="1"/>
      <w:marLeft w:val="0"/>
      <w:marRight w:val="0"/>
      <w:marTop w:val="0"/>
      <w:marBottom w:val="0"/>
      <w:divBdr>
        <w:top w:val="none" w:sz="0" w:space="0" w:color="auto"/>
        <w:left w:val="none" w:sz="0" w:space="0" w:color="auto"/>
        <w:bottom w:val="none" w:sz="0" w:space="0" w:color="auto"/>
        <w:right w:val="none" w:sz="0" w:space="0" w:color="auto"/>
      </w:divBdr>
    </w:div>
    <w:div w:id="638800372">
      <w:bodyDiv w:val="1"/>
      <w:marLeft w:val="0"/>
      <w:marRight w:val="0"/>
      <w:marTop w:val="0"/>
      <w:marBottom w:val="0"/>
      <w:divBdr>
        <w:top w:val="none" w:sz="0" w:space="0" w:color="auto"/>
        <w:left w:val="none" w:sz="0" w:space="0" w:color="auto"/>
        <w:bottom w:val="none" w:sz="0" w:space="0" w:color="auto"/>
        <w:right w:val="none" w:sz="0" w:space="0" w:color="auto"/>
      </w:divBdr>
    </w:div>
    <w:div w:id="657536304">
      <w:bodyDiv w:val="1"/>
      <w:marLeft w:val="0"/>
      <w:marRight w:val="0"/>
      <w:marTop w:val="0"/>
      <w:marBottom w:val="0"/>
      <w:divBdr>
        <w:top w:val="none" w:sz="0" w:space="0" w:color="auto"/>
        <w:left w:val="none" w:sz="0" w:space="0" w:color="auto"/>
        <w:bottom w:val="none" w:sz="0" w:space="0" w:color="auto"/>
        <w:right w:val="none" w:sz="0" w:space="0" w:color="auto"/>
      </w:divBdr>
      <w:divsChild>
        <w:div w:id="292710658">
          <w:marLeft w:val="0"/>
          <w:marRight w:val="0"/>
          <w:marTop w:val="0"/>
          <w:marBottom w:val="0"/>
          <w:divBdr>
            <w:top w:val="none" w:sz="0" w:space="0" w:color="auto"/>
            <w:left w:val="none" w:sz="0" w:space="0" w:color="auto"/>
            <w:bottom w:val="none" w:sz="0" w:space="0" w:color="auto"/>
            <w:right w:val="none" w:sz="0" w:space="0" w:color="auto"/>
          </w:divBdr>
        </w:div>
      </w:divsChild>
    </w:div>
    <w:div w:id="837035258">
      <w:bodyDiv w:val="1"/>
      <w:marLeft w:val="0"/>
      <w:marRight w:val="0"/>
      <w:marTop w:val="0"/>
      <w:marBottom w:val="0"/>
      <w:divBdr>
        <w:top w:val="none" w:sz="0" w:space="0" w:color="auto"/>
        <w:left w:val="none" w:sz="0" w:space="0" w:color="auto"/>
        <w:bottom w:val="none" w:sz="0" w:space="0" w:color="auto"/>
        <w:right w:val="none" w:sz="0" w:space="0" w:color="auto"/>
      </w:divBdr>
    </w:div>
    <w:div w:id="947200826">
      <w:bodyDiv w:val="1"/>
      <w:marLeft w:val="0"/>
      <w:marRight w:val="0"/>
      <w:marTop w:val="0"/>
      <w:marBottom w:val="0"/>
      <w:divBdr>
        <w:top w:val="none" w:sz="0" w:space="0" w:color="auto"/>
        <w:left w:val="none" w:sz="0" w:space="0" w:color="auto"/>
        <w:bottom w:val="none" w:sz="0" w:space="0" w:color="auto"/>
        <w:right w:val="none" w:sz="0" w:space="0" w:color="auto"/>
      </w:divBdr>
    </w:div>
    <w:div w:id="1309017979">
      <w:bodyDiv w:val="1"/>
      <w:marLeft w:val="0"/>
      <w:marRight w:val="0"/>
      <w:marTop w:val="0"/>
      <w:marBottom w:val="0"/>
      <w:divBdr>
        <w:top w:val="none" w:sz="0" w:space="0" w:color="auto"/>
        <w:left w:val="none" w:sz="0" w:space="0" w:color="auto"/>
        <w:bottom w:val="none" w:sz="0" w:space="0" w:color="auto"/>
        <w:right w:val="none" w:sz="0" w:space="0" w:color="auto"/>
      </w:divBdr>
    </w:div>
    <w:div w:id="1474524515">
      <w:bodyDiv w:val="1"/>
      <w:marLeft w:val="0"/>
      <w:marRight w:val="0"/>
      <w:marTop w:val="0"/>
      <w:marBottom w:val="0"/>
      <w:divBdr>
        <w:top w:val="none" w:sz="0" w:space="0" w:color="auto"/>
        <w:left w:val="none" w:sz="0" w:space="0" w:color="auto"/>
        <w:bottom w:val="none" w:sz="0" w:space="0" w:color="auto"/>
        <w:right w:val="none" w:sz="0" w:space="0" w:color="auto"/>
      </w:divBdr>
    </w:div>
    <w:div w:id="1693338755">
      <w:bodyDiv w:val="1"/>
      <w:marLeft w:val="0"/>
      <w:marRight w:val="0"/>
      <w:marTop w:val="0"/>
      <w:marBottom w:val="0"/>
      <w:divBdr>
        <w:top w:val="none" w:sz="0" w:space="0" w:color="auto"/>
        <w:left w:val="none" w:sz="0" w:space="0" w:color="auto"/>
        <w:bottom w:val="none" w:sz="0" w:space="0" w:color="auto"/>
        <w:right w:val="none" w:sz="0" w:space="0" w:color="auto"/>
      </w:divBdr>
      <w:divsChild>
        <w:div w:id="1124688633">
          <w:marLeft w:val="0"/>
          <w:marRight w:val="0"/>
          <w:marTop w:val="0"/>
          <w:marBottom w:val="120"/>
          <w:divBdr>
            <w:top w:val="none" w:sz="0" w:space="0" w:color="auto"/>
            <w:left w:val="none" w:sz="0" w:space="0" w:color="auto"/>
            <w:bottom w:val="none" w:sz="0" w:space="0" w:color="auto"/>
            <w:right w:val="none" w:sz="0" w:space="0" w:color="auto"/>
          </w:divBdr>
        </w:div>
        <w:div w:id="459298214">
          <w:marLeft w:val="0"/>
          <w:marRight w:val="0"/>
          <w:marTop w:val="0"/>
          <w:marBottom w:val="120"/>
          <w:divBdr>
            <w:top w:val="none" w:sz="0" w:space="0" w:color="auto"/>
            <w:left w:val="none" w:sz="0" w:space="0" w:color="auto"/>
            <w:bottom w:val="none" w:sz="0" w:space="0" w:color="auto"/>
            <w:right w:val="none" w:sz="0" w:space="0" w:color="auto"/>
          </w:divBdr>
        </w:div>
      </w:divsChild>
    </w:div>
    <w:div w:id="1750694764">
      <w:bodyDiv w:val="1"/>
      <w:marLeft w:val="0"/>
      <w:marRight w:val="0"/>
      <w:marTop w:val="0"/>
      <w:marBottom w:val="0"/>
      <w:divBdr>
        <w:top w:val="none" w:sz="0" w:space="0" w:color="auto"/>
        <w:left w:val="none" w:sz="0" w:space="0" w:color="auto"/>
        <w:bottom w:val="none" w:sz="0" w:space="0" w:color="auto"/>
        <w:right w:val="none" w:sz="0" w:space="0" w:color="auto"/>
      </w:divBdr>
      <w:divsChild>
        <w:div w:id="1419055858">
          <w:marLeft w:val="446"/>
          <w:marRight w:val="0"/>
          <w:marTop w:val="0"/>
          <w:marBottom w:val="0"/>
          <w:divBdr>
            <w:top w:val="none" w:sz="0" w:space="0" w:color="auto"/>
            <w:left w:val="none" w:sz="0" w:space="0" w:color="auto"/>
            <w:bottom w:val="none" w:sz="0" w:space="0" w:color="auto"/>
            <w:right w:val="none" w:sz="0" w:space="0" w:color="auto"/>
          </w:divBdr>
        </w:div>
      </w:divsChild>
    </w:div>
    <w:div w:id="1767925540">
      <w:bodyDiv w:val="1"/>
      <w:marLeft w:val="0"/>
      <w:marRight w:val="0"/>
      <w:marTop w:val="0"/>
      <w:marBottom w:val="0"/>
      <w:divBdr>
        <w:top w:val="none" w:sz="0" w:space="0" w:color="auto"/>
        <w:left w:val="none" w:sz="0" w:space="0" w:color="auto"/>
        <w:bottom w:val="none" w:sz="0" w:space="0" w:color="auto"/>
        <w:right w:val="none" w:sz="0" w:space="0" w:color="auto"/>
      </w:divBdr>
    </w:div>
    <w:div w:id="1835756370">
      <w:bodyDiv w:val="1"/>
      <w:marLeft w:val="0"/>
      <w:marRight w:val="0"/>
      <w:marTop w:val="0"/>
      <w:marBottom w:val="0"/>
      <w:divBdr>
        <w:top w:val="none" w:sz="0" w:space="0" w:color="auto"/>
        <w:left w:val="none" w:sz="0" w:space="0" w:color="auto"/>
        <w:bottom w:val="none" w:sz="0" w:space="0" w:color="auto"/>
        <w:right w:val="none" w:sz="0" w:space="0" w:color="auto"/>
      </w:divBdr>
    </w:div>
    <w:div w:id="1910386000">
      <w:bodyDiv w:val="1"/>
      <w:marLeft w:val="0"/>
      <w:marRight w:val="0"/>
      <w:marTop w:val="0"/>
      <w:marBottom w:val="0"/>
      <w:divBdr>
        <w:top w:val="none" w:sz="0" w:space="0" w:color="auto"/>
        <w:left w:val="none" w:sz="0" w:space="0" w:color="auto"/>
        <w:bottom w:val="none" w:sz="0" w:space="0" w:color="auto"/>
        <w:right w:val="none" w:sz="0" w:space="0" w:color="auto"/>
      </w:divBdr>
    </w:div>
    <w:div w:id="1964117089">
      <w:bodyDiv w:val="1"/>
      <w:marLeft w:val="0"/>
      <w:marRight w:val="0"/>
      <w:marTop w:val="0"/>
      <w:marBottom w:val="0"/>
      <w:divBdr>
        <w:top w:val="none" w:sz="0" w:space="0" w:color="auto"/>
        <w:left w:val="none" w:sz="0" w:space="0" w:color="auto"/>
        <w:bottom w:val="none" w:sz="0" w:space="0" w:color="auto"/>
        <w:right w:val="none" w:sz="0" w:space="0" w:color="auto"/>
      </w:divBdr>
    </w:div>
    <w:div w:id="1968703146">
      <w:bodyDiv w:val="1"/>
      <w:marLeft w:val="0"/>
      <w:marRight w:val="0"/>
      <w:marTop w:val="0"/>
      <w:marBottom w:val="0"/>
      <w:divBdr>
        <w:top w:val="none" w:sz="0" w:space="0" w:color="auto"/>
        <w:left w:val="none" w:sz="0" w:space="0" w:color="auto"/>
        <w:bottom w:val="none" w:sz="0" w:space="0" w:color="auto"/>
        <w:right w:val="none" w:sz="0" w:space="0" w:color="auto"/>
      </w:divBdr>
    </w:div>
    <w:div w:id="2027901077">
      <w:bodyDiv w:val="1"/>
      <w:marLeft w:val="0"/>
      <w:marRight w:val="0"/>
      <w:marTop w:val="0"/>
      <w:marBottom w:val="0"/>
      <w:divBdr>
        <w:top w:val="none" w:sz="0" w:space="0" w:color="auto"/>
        <w:left w:val="none" w:sz="0" w:space="0" w:color="auto"/>
        <w:bottom w:val="none" w:sz="0" w:space="0" w:color="auto"/>
        <w:right w:val="none" w:sz="0" w:space="0" w:color="auto"/>
      </w:divBdr>
    </w:div>
    <w:div w:id="2111469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teleaccords.travail-emploi.gouv.fr" TargetMode="Externa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a9be80aa-1d81-4f9b-a725-00b7929cdbde}" enabled="1" method="Standard" siteId="{b2e0bd95-d717-4462-b33e-dcaec4e9c4ec}" contentBits="1" removed="0"/>
</clbl:labelList>
</file>

<file path=docProps/app.xml><?xml version="1.0" encoding="utf-8"?>
<Properties xmlns="http://schemas.openxmlformats.org/officeDocument/2006/extended-properties" xmlns:vt="http://schemas.openxmlformats.org/officeDocument/2006/docPropsVTypes">
  <Template>Normal</Template>
  <TotalTime>7</TotalTime>
  <Pages>7</Pages>
  <Words>1413</Words>
  <Characters>7772</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KERSUS</dc:creator>
  <cp:keywords/>
  <dc:description/>
  <cp:lastModifiedBy>Coraline CREPIN</cp:lastModifiedBy>
  <cp:revision>3</cp:revision>
  <cp:lastPrinted>2023-04-11T14:15:00Z</cp:lastPrinted>
  <dcterms:created xsi:type="dcterms:W3CDTF">2026-03-10T10:11:00Z</dcterms:created>
  <dcterms:modified xsi:type="dcterms:W3CDTF">2026-03-18T16:01:00Z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7cf006ca,1358fe74,89ff275</vt:lpwstr>
  </property>
  <property fmtid="{D5CDD505-2E9C-101B-9397-08002B2CF9AE}" pid="3" name="ClassificationContentMarkingHeaderFontProps">
    <vt:lpwstr>#0000ff,12,Calibri</vt:lpwstr>
  </property>
  <property fmtid="{D5CDD505-2E9C-101B-9397-08002B2CF9AE}" pid="4" name="ClassificationContentMarkingHeaderText">
    <vt:lpwstr>C2</vt:lpwstr>
  </property>
</Properties>
</file>