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E24F5" w14:textId="6C99869C" w:rsidR="00F11716" w:rsidRDefault="00E158B0" w:rsidP="00AE5E3A">
      <w:pPr>
        <w:spacing w:line="360" w:lineRule="auto"/>
        <w:contextualSpacing/>
        <w:rPr>
          <w:rFonts w:ascii="Calibri Light" w:hAnsi="Calibri Light"/>
          <w:b/>
          <w:sz w:val="52"/>
          <w:szCs w:val="52"/>
        </w:rPr>
      </w:pPr>
      <w:r>
        <w:rPr>
          <w:rFonts w:ascii="Calibri Light" w:hAnsi="Calibri Light"/>
          <w:b/>
          <w:noProof/>
          <w:sz w:val="52"/>
          <w:szCs w:val="52"/>
        </w:rPr>
        <w:drawing>
          <wp:anchor distT="0" distB="0" distL="114300" distR="114300" simplePos="0" relativeHeight="251658240" behindDoc="1" locked="0" layoutInCell="1" allowOverlap="1" wp14:anchorId="58CE062E" wp14:editId="0C9F1E41">
            <wp:simplePos x="0" y="0"/>
            <wp:positionH relativeFrom="margin">
              <wp:posOffset>-590301</wp:posOffset>
            </wp:positionH>
            <wp:positionV relativeFrom="paragraph">
              <wp:posOffset>-648638</wp:posOffset>
            </wp:positionV>
            <wp:extent cx="2801335" cy="1272208"/>
            <wp:effectExtent l="0" t="0" r="0" b="444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01335" cy="1272208"/>
                    </a:xfrm>
                    <a:prstGeom prst="rect">
                      <a:avLst/>
                    </a:prstGeom>
                  </pic:spPr>
                </pic:pic>
              </a:graphicData>
            </a:graphic>
            <wp14:sizeRelH relativeFrom="margin">
              <wp14:pctWidth>0</wp14:pctWidth>
            </wp14:sizeRelH>
            <wp14:sizeRelV relativeFrom="margin">
              <wp14:pctHeight>0</wp14:pctHeight>
            </wp14:sizeRelV>
          </wp:anchor>
        </w:drawing>
      </w:r>
    </w:p>
    <w:p w14:paraId="57AC958E" w14:textId="77777777" w:rsidR="00F11716" w:rsidRDefault="00F11716" w:rsidP="00AE5E3A">
      <w:pPr>
        <w:spacing w:line="360" w:lineRule="auto"/>
        <w:contextualSpacing/>
        <w:rPr>
          <w:rFonts w:ascii="Calibri Light" w:hAnsi="Calibri Light"/>
          <w:b/>
          <w:sz w:val="52"/>
          <w:szCs w:val="52"/>
        </w:rPr>
      </w:pPr>
    </w:p>
    <w:p w14:paraId="12F25E87" w14:textId="285691E6" w:rsidR="00347B82" w:rsidRDefault="00347B82" w:rsidP="00AE5E3A">
      <w:pPr>
        <w:spacing w:line="360" w:lineRule="auto"/>
        <w:contextualSpacing/>
        <w:rPr>
          <w:rFonts w:ascii="Calibri Light" w:hAnsi="Calibri Light"/>
          <w:b/>
          <w:sz w:val="52"/>
          <w:szCs w:val="52"/>
        </w:rPr>
      </w:pPr>
    </w:p>
    <w:p w14:paraId="1C27E25F" w14:textId="41242ABB" w:rsidR="00671A4A" w:rsidRDefault="00671A4A" w:rsidP="00AE5E3A">
      <w:pPr>
        <w:spacing w:line="360" w:lineRule="auto"/>
        <w:contextualSpacing/>
        <w:rPr>
          <w:rFonts w:ascii="Calibri Light" w:hAnsi="Calibri Light"/>
          <w:b/>
          <w:sz w:val="52"/>
          <w:szCs w:val="52"/>
        </w:rPr>
      </w:pPr>
    </w:p>
    <w:p w14:paraId="7C7AFE26" w14:textId="77777777" w:rsidR="00671A4A" w:rsidRPr="006353CE" w:rsidRDefault="00671A4A" w:rsidP="00AE5E3A">
      <w:pPr>
        <w:spacing w:line="360" w:lineRule="auto"/>
        <w:contextualSpacing/>
        <w:rPr>
          <w:rFonts w:ascii="Calibri Light" w:hAnsi="Calibri Light"/>
          <w:b/>
          <w:sz w:val="52"/>
          <w:szCs w:val="52"/>
        </w:rPr>
      </w:pPr>
    </w:p>
    <w:p w14:paraId="0291E010" w14:textId="4A8A486B" w:rsidR="00F11716" w:rsidRPr="006353CE" w:rsidRDefault="00F11716" w:rsidP="00A92026">
      <w:pPr>
        <w:spacing w:line="600" w:lineRule="auto"/>
        <w:contextualSpacing/>
        <w:jc w:val="center"/>
        <w:rPr>
          <w:rFonts w:ascii="Calibri Light" w:hAnsi="Calibri Light"/>
          <w:b/>
          <w:sz w:val="52"/>
          <w:szCs w:val="52"/>
        </w:rPr>
      </w:pPr>
      <w:r w:rsidRPr="006353CE">
        <w:rPr>
          <w:rFonts w:ascii="Calibri Light" w:hAnsi="Calibri Light"/>
          <w:b/>
          <w:sz w:val="52"/>
          <w:szCs w:val="52"/>
        </w:rPr>
        <w:t xml:space="preserve">ACCORD D’ENTREPRISE </w:t>
      </w:r>
      <w:r w:rsidR="00A92026">
        <w:rPr>
          <w:rFonts w:ascii="Calibri Light" w:hAnsi="Calibri Light"/>
          <w:b/>
          <w:sz w:val="52"/>
          <w:szCs w:val="52"/>
        </w:rPr>
        <w:t xml:space="preserve">RELATIF AUX NEGOCIATIONS ANNUELLES OBLIGATOIRES AU SEIN DE LA SOCIETE LPN </w:t>
      </w:r>
      <w:r w:rsidR="00843BEC">
        <w:rPr>
          <w:rFonts w:ascii="Calibri Light" w:hAnsi="Calibri Light"/>
          <w:b/>
          <w:sz w:val="52"/>
          <w:szCs w:val="52"/>
        </w:rPr>
        <w:t>202</w:t>
      </w:r>
      <w:r w:rsidR="00662E98">
        <w:rPr>
          <w:rFonts w:ascii="Calibri Light" w:hAnsi="Calibri Light"/>
          <w:b/>
          <w:sz w:val="52"/>
          <w:szCs w:val="52"/>
        </w:rPr>
        <w:t>6</w:t>
      </w:r>
    </w:p>
    <w:p w14:paraId="314D81D5" w14:textId="77777777" w:rsidR="00F11716" w:rsidRDefault="00F11716" w:rsidP="00AE5E3A">
      <w:pPr>
        <w:contextualSpacing/>
      </w:pPr>
    </w:p>
    <w:p w14:paraId="057A8ED1" w14:textId="77777777" w:rsidR="00F11716" w:rsidRDefault="00F11716" w:rsidP="00AE5E3A">
      <w:pPr>
        <w:pStyle w:val="En-tte"/>
        <w:tabs>
          <w:tab w:val="clear" w:pos="4536"/>
          <w:tab w:val="clear" w:pos="9072"/>
        </w:tabs>
        <w:overflowPunct w:val="0"/>
        <w:autoSpaceDE w:val="0"/>
        <w:autoSpaceDN w:val="0"/>
        <w:adjustRightInd w:val="0"/>
        <w:contextualSpacing/>
        <w:rPr>
          <w:sz w:val="22"/>
          <w:szCs w:val="22"/>
        </w:rPr>
      </w:pPr>
    </w:p>
    <w:p w14:paraId="1E12303C" w14:textId="455F7822" w:rsidR="0063630C" w:rsidRPr="00A92026" w:rsidRDefault="0063630C" w:rsidP="00AE5E3A">
      <w:pPr>
        <w:contextualSpacing/>
        <w:rPr>
          <w:rFonts w:ascii="Calibri Light" w:hAnsi="Calibri Light"/>
          <w:b/>
          <w:u w:val="single"/>
        </w:rPr>
      </w:pPr>
    </w:p>
    <w:p w14:paraId="2BCE6977" w14:textId="77777777" w:rsidR="00AB7AFE" w:rsidRDefault="00AB7AFE" w:rsidP="00AE5E3A">
      <w:pPr>
        <w:contextualSpacing/>
        <w:jc w:val="both"/>
        <w:rPr>
          <w:rFonts w:ascii="Calibri Light" w:hAnsi="Calibri Light" w:cs="Calibri Light"/>
          <w:bCs/>
        </w:rPr>
      </w:pPr>
    </w:p>
    <w:p w14:paraId="235441BF" w14:textId="77777777" w:rsidR="00AB7AFE" w:rsidRDefault="00AB7AFE" w:rsidP="00AE5E3A">
      <w:pPr>
        <w:contextualSpacing/>
        <w:jc w:val="both"/>
        <w:rPr>
          <w:rFonts w:ascii="Calibri Light" w:hAnsi="Calibri Light" w:cs="Calibri Light"/>
          <w:bCs/>
        </w:rPr>
      </w:pPr>
    </w:p>
    <w:p w14:paraId="0F0D1A18" w14:textId="77777777" w:rsidR="00AB7AFE" w:rsidRDefault="00AB7AFE" w:rsidP="00AE5E3A">
      <w:pPr>
        <w:contextualSpacing/>
        <w:jc w:val="both"/>
        <w:rPr>
          <w:rFonts w:ascii="Calibri Light" w:hAnsi="Calibri Light" w:cs="Calibri Light"/>
          <w:bCs/>
        </w:rPr>
      </w:pPr>
    </w:p>
    <w:p w14:paraId="3F0852BC" w14:textId="77777777" w:rsidR="00AB7AFE" w:rsidRDefault="00AB7AFE" w:rsidP="00AE5E3A">
      <w:pPr>
        <w:contextualSpacing/>
        <w:jc w:val="both"/>
        <w:rPr>
          <w:rFonts w:ascii="Calibri Light" w:hAnsi="Calibri Light" w:cs="Calibri Light"/>
          <w:bCs/>
        </w:rPr>
      </w:pPr>
    </w:p>
    <w:p w14:paraId="5C8B8771" w14:textId="77777777" w:rsidR="00AB7AFE" w:rsidRDefault="00AB7AFE" w:rsidP="00AE5E3A">
      <w:pPr>
        <w:contextualSpacing/>
        <w:jc w:val="both"/>
        <w:rPr>
          <w:rFonts w:ascii="Calibri Light" w:hAnsi="Calibri Light" w:cs="Calibri Light"/>
          <w:bCs/>
        </w:rPr>
      </w:pPr>
    </w:p>
    <w:p w14:paraId="1FAD6AE8" w14:textId="77777777" w:rsidR="00A92026" w:rsidRDefault="00A92026">
      <w:pPr>
        <w:rPr>
          <w:rFonts w:ascii="Calibri Light" w:hAnsi="Calibri Light" w:cs="Calibri Light"/>
          <w:bCs/>
        </w:rPr>
      </w:pPr>
      <w:r>
        <w:rPr>
          <w:rFonts w:ascii="Calibri Light" w:hAnsi="Calibri Light" w:cs="Calibri Light"/>
          <w:bCs/>
        </w:rPr>
        <w:br w:type="page"/>
      </w:r>
    </w:p>
    <w:p w14:paraId="75BDC19B" w14:textId="68264838" w:rsidR="00B72ABE" w:rsidRPr="00B72ABE" w:rsidRDefault="00B72ABE" w:rsidP="00AE5E3A">
      <w:pPr>
        <w:contextualSpacing/>
        <w:jc w:val="both"/>
        <w:rPr>
          <w:rFonts w:ascii="Calibri Light" w:hAnsi="Calibri Light" w:cs="Calibri Light"/>
          <w:bCs/>
        </w:rPr>
      </w:pPr>
      <w:r w:rsidRPr="00B72ABE">
        <w:rPr>
          <w:rFonts w:ascii="Calibri Light" w:hAnsi="Calibri Light" w:cs="Calibri Light"/>
          <w:bCs/>
        </w:rPr>
        <w:lastRenderedPageBreak/>
        <w:t xml:space="preserve">Le présent accord est conclu entre : </w:t>
      </w:r>
    </w:p>
    <w:p w14:paraId="0BB9538B" w14:textId="77777777" w:rsidR="00B72ABE" w:rsidRPr="00B72ABE" w:rsidRDefault="00B72ABE" w:rsidP="00AE5E3A">
      <w:pPr>
        <w:contextualSpacing/>
        <w:jc w:val="both"/>
        <w:rPr>
          <w:rFonts w:ascii="Calibri Light" w:hAnsi="Calibri Light" w:cs="Calibri Light"/>
          <w:bCs/>
        </w:rPr>
      </w:pPr>
    </w:p>
    <w:p w14:paraId="4FE38231" w14:textId="77777777" w:rsidR="00B72ABE" w:rsidRPr="00B72ABE" w:rsidRDefault="00B72ABE" w:rsidP="00AE5E3A">
      <w:pPr>
        <w:jc w:val="both"/>
        <w:rPr>
          <w:rFonts w:ascii="Calibri Light" w:eastAsia="Calibri" w:hAnsi="Calibri Light" w:cs="Calibri Light"/>
          <w:bCs/>
        </w:rPr>
      </w:pPr>
      <w:r w:rsidRPr="00B72ABE">
        <w:rPr>
          <w:rFonts w:ascii="Calibri Light" w:hAnsi="Calibri Light" w:cs="Calibri Light"/>
          <w:b/>
        </w:rPr>
        <w:t>La société LAGARDERE PUBLICITE NEWS</w:t>
      </w:r>
      <w:r w:rsidRPr="00B72ABE">
        <w:rPr>
          <w:rFonts w:ascii="Calibri Light" w:hAnsi="Calibri Light" w:cs="Calibri Light"/>
          <w:bCs/>
        </w:rPr>
        <w:t xml:space="preserve">, société par actions simplifiées à associé unique, immatriculée au Registre du Commerce et des Sociétés de Nanterre, sous le numéro </w:t>
      </w:r>
      <w:bookmarkStart w:id="0" w:name="_Hlk3478649"/>
      <w:r w:rsidRPr="00B72ABE">
        <w:rPr>
          <w:rFonts w:ascii="Calibri Light" w:hAnsi="Calibri Light" w:cs="Calibri Light"/>
          <w:bCs/>
        </w:rPr>
        <w:t>538 865 064,</w:t>
      </w:r>
      <w:bookmarkEnd w:id="0"/>
      <w:r w:rsidRPr="00B72ABE">
        <w:rPr>
          <w:rFonts w:ascii="Calibri Light" w:hAnsi="Calibri Light" w:cs="Calibri Light"/>
          <w:bCs/>
        </w:rPr>
        <w:t xml:space="preserve"> dont le siège social est situé 2 rue des Cévennes 75015 PARIS,</w:t>
      </w:r>
    </w:p>
    <w:p w14:paraId="225601FB" w14:textId="77777777" w:rsidR="00B72ABE" w:rsidRPr="00B72ABE" w:rsidRDefault="00B72ABE" w:rsidP="00AE5E3A">
      <w:pPr>
        <w:pStyle w:val="Corps"/>
        <w:contextualSpacing/>
        <w:jc w:val="both"/>
        <w:rPr>
          <w:rFonts w:ascii="Calibri Light" w:eastAsia="Times New Roman" w:hAnsi="Calibri Light" w:cs="Calibri Light"/>
          <w:bCs/>
          <w:color w:val="auto"/>
          <w:sz w:val="24"/>
          <w:szCs w:val="24"/>
        </w:rPr>
      </w:pPr>
    </w:p>
    <w:p w14:paraId="5896C1AA" w14:textId="10E7FB29" w:rsidR="00B72ABE" w:rsidRPr="00B72ABE" w:rsidRDefault="00B72ABE" w:rsidP="00AE5E3A">
      <w:pPr>
        <w:pStyle w:val="Corps"/>
        <w:contextualSpacing/>
        <w:jc w:val="both"/>
        <w:rPr>
          <w:rFonts w:ascii="Calibri Light" w:eastAsia="Times New Roman" w:hAnsi="Calibri Light" w:cs="Calibri Light"/>
          <w:bCs/>
          <w:color w:val="auto"/>
          <w:sz w:val="24"/>
          <w:szCs w:val="24"/>
        </w:rPr>
      </w:pPr>
      <w:r w:rsidRPr="00B72ABE">
        <w:rPr>
          <w:rFonts w:ascii="Calibri Light" w:eastAsia="Times New Roman" w:hAnsi="Calibri Light" w:cs="Calibri Light"/>
          <w:bCs/>
          <w:color w:val="auto"/>
          <w:sz w:val="24"/>
          <w:szCs w:val="24"/>
        </w:rPr>
        <w:t xml:space="preserve">Représentée par </w:t>
      </w:r>
      <w:r w:rsidR="00211BD4">
        <w:rPr>
          <w:rFonts w:ascii="Calibri Light" w:eastAsia="Times New Roman" w:hAnsi="Calibri Light" w:cs="Calibri Light"/>
          <w:bCs/>
          <w:color w:val="auto"/>
          <w:sz w:val="24"/>
          <w:szCs w:val="24"/>
        </w:rPr>
        <w:t>xxxxxx</w:t>
      </w:r>
      <w:r w:rsidRPr="00B72ABE">
        <w:rPr>
          <w:rFonts w:ascii="Calibri Light" w:eastAsia="Times New Roman" w:hAnsi="Calibri Light" w:cs="Calibri Light"/>
          <w:bCs/>
          <w:color w:val="auto"/>
          <w:sz w:val="24"/>
          <w:szCs w:val="24"/>
        </w:rPr>
        <w:t>, en sa qualité de Directeur des Ressources Humaines,</w:t>
      </w:r>
    </w:p>
    <w:p w14:paraId="2A907B8A" w14:textId="77777777" w:rsidR="00B72ABE" w:rsidRPr="00B72ABE" w:rsidRDefault="00B72ABE" w:rsidP="00AE5E3A">
      <w:pPr>
        <w:pStyle w:val="Corps"/>
        <w:contextualSpacing/>
        <w:jc w:val="both"/>
        <w:rPr>
          <w:rFonts w:ascii="Calibri Light" w:eastAsia="Times New Roman" w:hAnsi="Calibri Light" w:cs="Calibri Light"/>
          <w:bCs/>
          <w:color w:val="auto"/>
          <w:sz w:val="24"/>
          <w:szCs w:val="24"/>
        </w:rPr>
      </w:pPr>
    </w:p>
    <w:p w14:paraId="47AD4E0A" w14:textId="03612EDA" w:rsidR="00B72ABE" w:rsidRPr="00B72ABE" w:rsidRDefault="007F40B5" w:rsidP="007F40B5">
      <w:pPr>
        <w:pStyle w:val="Corps"/>
        <w:contextualSpacing/>
        <w:jc w:val="both"/>
        <w:rPr>
          <w:rFonts w:ascii="Calibri Light" w:eastAsia="Times New Roman" w:hAnsi="Calibri Light" w:cs="Calibri Light"/>
          <w:bCs/>
          <w:color w:val="auto"/>
          <w:sz w:val="24"/>
          <w:szCs w:val="24"/>
        </w:rPr>
      </w:pPr>
      <w:r>
        <w:rPr>
          <w:rFonts w:ascii="Calibri Light" w:eastAsia="Times New Roman" w:hAnsi="Calibri Light" w:cs="Calibri Light"/>
          <w:bCs/>
          <w:color w:val="auto"/>
          <w:sz w:val="24"/>
          <w:szCs w:val="24"/>
        </w:rPr>
        <w:t xml:space="preserve">                                                                                                                                              </w:t>
      </w:r>
      <w:r w:rsidR="00B72ABE" w:rsidRPr="00B72ABE">
        <w:rPr>
          <w:rFonts w:ascii="Calibri Light" w:eastAsia="Times New Roman" w:hAnsi="Calibri Light" w:cs="Calibri Light"/>
          <w:bCs/>
          <w:color w:val="auto"/>
          <w:sz w:val="24"/>
          <w:szCs w:val="24"/>
        </w:rPr>
        <w:t>D’une part,</w:t>
      </w:r>
    </w:p>
    <w:p w14:paraId="5E97B431" w14:textId="77777777" w:rsidR="00B72ABE" w:rsidRPr="00B72ABE" w:rsidRDefault="00B72ABE" w:rsidP="00AE5E3A">
      <w:pPr>
        <w:pStyle w:val="Corps"/>
        <w:contextualSpacing/>
        <w:jc w:val="both"/>
        <w:rPr>
          <w:rFonts w:ascii="Calibri Light" w:eastAsia="Times New Roman" w:hAnsi="Calibri Light" w:cs="Calibri Light"/>
          <w:bCs/>
          <w:color w:val="auto"/>
          <w:sz w:val="24"/>
          <w:szCs w:val="24"/>
        </w:rPr>
      </w:pPr>
    </w:p>
    <w:p w14:paraId="7CE89E7A" w14:textId="532A8B9E" w:rsidR="00B72ABE" w:rsidRPr="00B72ABE" w:rsidRDefault="00B72ABE" w:rsidP="00AE5E3A">
      <w:pPr>
        <w:pStyle w:val="Corps"/>
        <w:contextualSpacing/>
        <w:jc w:val="both"/>
        <w:rPr>
          <w:rFonts w:ascii="Calibri Light" w:eastAsia="Times New Roman" w:hAnsi="Calibri Light" w:cs="Calibri Light"/>
          <w:bCs/>
          <w:color w:val="auto"/>
          <w:sz w:val="24"/>
          <w:szCs w:val="24"/>
        </w:rPr>
      </w:pPr>
      <w:r w:rsidRPr="00B72ABE">
        <w:rPr>
          <w:rFonts w:ascii="Calibri Light" w:eastAsia="Times New Roman" w:hAnsi="Calibri Light" w:cs="Calibri Light"/>
          <w:bCs/>
          <w:color w:val="auto"/>
          <w:sz w:val="24"/>
          <w:szCs w:val="24"/>
        </w:rPr>
        <w:t xml:space="preserve">ci-après désignée « </w:t>
      </w:r>
      <w:r w:rsidR="00AE5E3A">
        <w:rPr>
          <w:rFonts w:ascii="Calibri Light" w:eastAsia="Times New Roman" w:hAnsi="Calibri Light" w:cs="Calibri Light"/>
          <w:bCs/>
          <w:color w:val="auto"/>
          <w:sz w:val="24"/>
          <w:szCs w:val="24"/>
        </w:rPr>
        <w:t>L’Entreprise</w:t>
      </w:r>
      <w:r w:rsidRPr="00B72ABE">
        <w:rPr>
          <w:rFonts w:ascii="Calibri Light" w:eastAsia="Times New Roman" w:hAnsi="Calibri Light" w:cs="Calibri Light"/>
          <w:bCs/>
          <w:color w:val="auto"/>
          <w:sz w:val="24"/>
          <w:szCs w:val="24"/>
        </w:rPr>
        <w:t xml:space="preserve"> » ou « LPN » ou « La société » ;</w:t>
      </w:r>
    </w:p>
    <w:p w14:paraId="0314B6FE" w14:textId="77777777" w:rsidR="00B72ABE" w:rsidRPr="00B72ABE" w:rsidRDefault="00B72ABE" w:rsidP="00AE5E3A">
      <w:pPr>
        <w:pStyle w:val="Corps"/>
        <w:contextualSpacing/>
        <w:jc w:val="both"/>
        <w:rPr>
          <w:rFonts w:ascii="Calibri Light" w:eastAsia="Times New Roman" w:hAnsi="Calibri Light" w:cs="Calibri Light"/>
          <w:bCs/>
          <w:color w:val="auto"/>
          <w:sz w:val="24"/>
          <w:szCs w:val="24"/>
        </w:rPr>
      </w:pPr>
    </w:p>
    <w:p w14:paraId="230ED223" w14:textId="77777777" w:rsidR="00B72ABE" w:rsidRPr="00B72ABE" w:rsidRDefault="00B72ABE" w:rsidP="00AE5E3A">
      <w:pPr>
        <w:pStyle w:val="Corps"/>
        <w:contextualSpacing/>
        <w:jc w:val="both"/>
        <w:rPr>
          <w:rFonts w:ascii="Calibri Light" w:eastAsia="Times New Roman" w:hAnsi="Calibri Light" w:cs="Calibri Light"/>
          <w:bCs/>
          <w:color w:val="auto"/>
          <w:sz w:val="24"/>
          <w:szCs w:val="24"/>
        </w:rPr>
      </w:pPr>
    </w:p>
    <w:p w14:paraId="0AA03D18" w14:textId="77777777" w:rsidR="00B72ABE" w:rsidRPr="00B72ABE" w:rsidRDefault="00B72ABE" w:rsidP="00AE5E3A">
      <w:pPr>
        <w:pStyle w:val="Corps"/>
        <w:contextualSpacing/>
        <w:jc w:val="both"/>
        <w:rPr>
          <w:rFonts w:ascii="Calibri Light" w:eastAsia="Times New Roman" w:hAnsi="Calibri Light" w:cs="Calibri Light"/>
          <w:bCs/>
          <w:color w:val="auto"/>
          <w:sz w:val="24"/>
          <w:szCs w:val="24"/>
        </w:rPr>
      </w:pPr>
      <w:r w:rsidRPr="007F40B5">
        <w:rPr>
          <w:rFonts w:ascii="Calibri Light" w:eastAsia="Times New Roman" w:hAnsi="Calibri Light" w:cs="Calibri Light"/>
          <w:b/>
          <w:color w:val="auto"/>
          <w:sz w:val="24"/>
          <w:szCs w:val="24"/>
        </w:rPr>
        <w:t>ET</w:t>
      </w:r>
      <w:r w:rsidRPr="00B72ABE">
        <w:rPr>
          <w:rFonts w:ascii="Calibri Light" w:eastAsia="Times New Roman" w:hAnsi="Calibri Light" w:cs="Calibri Light"/>
          <w:bCs/>
          <w:color w:val="auto"/>
          <w:sz w:val="24"/>
          <w:szCs w:val="24"/>
        </w:rPr>
        <w:t xml:space="preserve"> :</w:t>
      </w:r>
    </w:p>
    <w:p w14:paraId="02EFF30A" w14:textId="77777777" w:rsidR="00B72ABE" w:rsidRPr="00B72ABE" w:rsidRDefault="00B72ABE" w:rsidP="00AE5E3A">
      <w:pPr>
        <w:pStyle w:val="Corps"/>
        <w:contextualSpacing/>
        <w:jc w:val="both"/>
        <w:rPr>
          <w:rFonts w:ascii="Calibri Light" w:eastAsia="Times New Roman" w:hAnsi="Calibri Light" w:cs="Calibri Light"/>
          <w:bCs/>
          <w:color w:val="auto"/>
          <w:sz w:val="24"/>
          <w:szCs w:val="24"/>
        </w:rPr>
      </w:pPr>
    </w:p>
    <w:p w14:paraId="1F00E440" w14:textId="384694AB" w:rsidR="00B72ABE" w:rsidRDefault="00653EA5" w:rsidP="00AE5E3A">
      <w:pPr>
        <w:spacing w:line="280" w:lineRule="exact"/>
        <w:jc w:val="both"/>
        <w:rPr>
          <w:rFonts w:ascii="Calibri Light" w:hAnsi="Calibri Light" w:cs="Calibri Light"/>
          <w:bCs/>
          <w:color w:val="000000"/>
        </w:rPr>
      </w:pPr>
      <w:r w:rsidRPr="00653EA5">
        <w:rPr>
          <w:rFonts w:ascii="Calibri Light" w:hAnsi="Calibri Light" w:cs="Calibri Light"/>
          <w:b/>
          <w:color w:val="000000"/>
        </w:rPr>
        <w:t xml:space="preserve">Le Syndicat Force Ouvrière </w:t>
      </w:r>
      <w:r w:rsidRPr="00653EA5">
        <w:rPr>
          <w:rFonts w:ascii="Calibri Light" w:hAnsi="Calibri Light" w:cs="Calibri Light"/>
          <w:bCs/>
          <w:color w:val="000000"/>
        </w:rPr>
        <w:t>(</w:t>
      </w:r>
      <w:r>
        <w:rPr>
          <w:rFonts w:ascii="Calibri Light" w:hAnsi="Calibri Light" w:cs="Calibri Light"/>
          <w:bCs/>
          <w:color w:val="000000"/>
        </w:rPr>
        <w:t xml:space="preserve">FO), représenté par </w:t>
      </w:r>
      <w:r w:rsidR="00211BD4">
        <w:rPr>
          <w:rFonts w:ascii="Calibri Light" w:hAnsi="Calibri Light" w:cs="Calibri Light"/>
          <w:bCs/>
        </w:rPr>
        <w:t>xxxxxx</w:t>
      </w:r>
      <w:r w:rsidR="00906A18">
        <w:rPr>
          <w:rFonts w:ascii="Calibri Light" w:hAnsi="Calibri Light" w:cs="Calibri Light"/>
          <w:bCs/>
          <w:color w:val="000000"/>
        </w:rPr>
        <w:t xml:space="preserve">, Délégué Syndical </w:t>
      </w:r>
    </w:p>
    <w:p w14:paraId="4481EB11" w14:textId="64EB822B" w:rsidR="00B72ABE" w:rsidRPr="007F40B5" w:rsidRDefault="00B72ABE" w:rsidP="00AE5E3A">
      <w:pPr>
        <w:pStyle w:val="Corps"/>
        <w:contextualSpacing/>
        <w:jc w:val="both"/>
        <w:rPr>
          <w:rFonts w:ascii="Calibri Light" w:eastAsia="Times New Roman" w:hAnsi="Calibri Light" w:cs="Calibri Light"/>
          <w:bCs/>
          <w:sz w:val="24"/>
          <w:szCs w:val="24"/>
        </w:rPr>
      </w:pPr>
    </w:p>
    <w:p w14:paraId="39ED87A2" w14:textId="6176F996" w:rsidR="007F40B5" w:rsidRPr="007F40B5" w:rsidRDefault="007F40B5" w:rsidP="007F40B5">
      <w:pPr>
        <w:pStyle w:val="Corps"/>
        <w:ind w:left="7080"/>
        <w:contextualSpacing/>
        <w:jc w:val="both"/>
        <w:rPr>
          <w:rFonts w:ascii="Calibri Light" w:eastAsia="Times New Roman" w:hAnsi="Calibri Light" w:cs="Calibri Light"/>
          <w:bCs/>
          <w:sz w:val="24"/>
          <w:szCs w:val="24"/>
        </w:rPr>
      </w:pPr>
      <w:r w:rsidRPr="007F40B5">
        <w:rPr>
          <w:rFonts w:ascii="Calibri Light" w:eastAsia="Times New Roman" w:hAnsi="Calibri Light" w:cs="Calibri Light"/>
          <w:bCs/>
          <w:sz w:val="24"/>
          <w:szCs w:val="24"/>
        </w:rPr>
        <w:t xml:space="preserve">    </w:t>
      </w:r>
      <w:r>
        <w:rPr>
          <w:rFonts w:ascii="Calibri Light" w:eastAsia="Times New Roman" w:hAnsi="Calibri Light" w:cs="Calibri Light"/>
          <w:bCs/>
          <w:sz w:val="24"/>
          <w:szCs w:val="24"/>
        </w:rPr>
        <w:t xml:space="preserve">   </w:t>
      </w:r>
      <w:r w:rsidRPr="007F40B5">
        <w:rPr>
          <w:rFonts w:ascii="Calibri Light" w:eastAsia="Times New Roman" w:hAnsi="Calibri Light" w:cs="Calibri Light"/>
          <w:bCs/>
          <w:sz w:val="24"/>
          <w:szCs w:val="24"/>
        </w:rPr>
        <w:t xml:space="preserve"> D’autre part, </w:t>
      </w:r>
    </w:p>
    <w:p w14:paraId="776915FC" w14:textId="77777777" w:rsidR="00ED3388" w:rsidRPr="003D4602" w:rsidRDefault="00ED3388" w:rsidP="00AE5E3A">
      <w:pPr>
        <w:contextualSpacing/>
        <w:jc w:val="both"/>
        <w:rPr>
          <w:rFonts w:ascii="Calibri Light" w:hAnsi="Calibri Light"/>
        </w:rPr>
      </w:pPr>
    </w:p>
    <w:p w14:paraId="157D5CE2" w14:textId="77777777" w:rsidR="00ED3388" w:rsidRPr="003D4602" w:rsidRDefault="00ED3388" w:rsidP="00AE5E3A">
      <w:pPr>
        <w:contextualSpacing/>
        <w:jc w:val="both"/>
        <w:rPr>
          <w:rFonts w:ascii="Calibri Light" w:hAnsi="Calibri Light"/>
        </w:rPr>
      </w:pPr>
      <w:r w:rsidRPr="003D4602">
        <w:rPr>
          <w:rFonts w:ascii="Calibri Light" w:hAnsi="Calibri Light"/>
        </w:rPr>
        <w:t>Ci-après désignées « </w:t>
      </w:r>
      <w:r w:rsidRPr="003D4602">
        <w:rPr>
          <w:rFonts w:ascii="Calibri Light" w:hAnsi="Calibri Light"/>
          <w:b/>
          <w:bCs/>
        </w:rPr>
        <w:t>Les Parties signataires</w:t>
      </w:r>
      <w:r w:rsidRPr="003D4602">
        <w:rPr>
          <w:rFonts w:ascii="Calibri Light" w:hAnsi="Calibri Light"/>
        </w:rPr>
        <w:t> ».</w:t>
      </w:r>
    </w:p>
    <w:p w14:paraId="05611928" w14:textId="77777777" w:rsidR="00ED3388" w:rsidRPr="00F11716" w:rsidRDefault="00ED3388" w:rsidP="00AE5E3A">
      <w:pPr>
        <w:contextualSpacing/>
        <w:jc w:val="both"/>
        <w:rPr>
          <w:rFonts w:ascii="Calibri Light" w:hAnsi="Calibri Light"/>
        </w:rPr>
      </w:pPr>
    </w:p>
    <w:p w14:paraId="6E42582F" w14:textId="0CB7C361" w:rsidR="00BD4BC6" w:rsidRPr="00F11716" w:rsidRDefault="007418AB" w:rsidP="00AE5E3A">
      <w:pPr>
        <w:contextualSpacing/>
        <w:jc w:val="both"/>
        <w:rPr>
          <w:rFonts w:ascii="Calibri Light" w:hAnsi="Calibri Light"/>
        </w:rPr>
      </w:pPr>
      <w:r>
        <w:rPr>
          <w:rFonts w:ascii="Calibri Light" w:hAnsi="Calibri Light"/>
          <w:b/>
          <w:u w:val="single"/>
        </w:rPr>
        <w:t xml:space="preserve">PREAMBULE : </w:t>
      </w:r>
    </w:p>
    <w:p w14:paraId="023DFE7C" w14:textId="57344F6A" w:rsidR="00BD4BC6" w:rsidRDefault="00BD4BC6" w:rsidP="00DD18F8">
      <w:pPr>
        <w:contextualSpacing/>
        <w:jc w:val="both"/>
        <w:rPr>
          <w:rFonts w:ascii="Calibri Light" w:hAnsi="Calibri Light"/>
        </w:rPr>
      </w:pPr>
    </w:p>
    <w:p w14:paraId="7CBB8CD5" w14:textId="441DEC58" w:rsidR="00B06D81" w:rsidRDefault="008F697C" w:rsidP="00324886">
      <w:pPr>
        <w:jc w:val="both"/>
        <w:rPr>
          <w:rFonts w:ascii="Calibri Light" w:hAnsi="Calibri Light" w:cs="Calibri Light"/>
          <w:bCs/>
          <w:color w:val="000000"/>
        </w:rPr>
      </w:pPr>
      <w:r>
        <w:rPr>
          <w:rFonts w:ascii="Calibri Light" w:hAnsi="Calibri Light" w:cs="Calibri Light"/>
          <w:bCs/>
          <w:color w:val="000000"/>
        </w:rPr>
        <w:t>C</w:t>
      </w:r>
      <w:r w:rsidR="00324886" w:rsidRPr="00324886">
        <w:rPr>
          <w:rFonts w:ascii="Calibri Light" w:hAnsi="Calibri Light" w:cs="Calibri Light"/>
          <w:bCs/>
          <w:color w:val="000000"/>
        </w:rPr>
        <w:t xml:space="preserve">onformément </w:t>
      </w:r>
      <w:r w:rsidR="00E13E2B">
        <w:rPr>
          <w:rFonts w:ascii="Calibri Light" w:hAnsi="Calibri Light" w:cs="Calibri Light"/>
          <w:bCs/>
          <w:color w:val="000000"/>
        </w:rPr>
        <w:t>aux articles</w:t>
      </w:r>
      <w:r w:rsidR="00324886" w:rsidRPr="00324886">
        <w:rPr>
          <w:rFonts w:ascii="Calibri Light" w:hAnsi="Calibri Light" w:cs="Calibri Light"/>
          <w:bCs/>
          <w:color w:val="000000"/>
        </w:rPr>
        <w:t xml:space="preserve"> L.2242-1 </w:t>
      </w:r>
      <w:r w:rsidR="00E13E2B">
        <w:rPr>
          <w:rFonts w:ascii="Calibri Light" w:hAnsi="Calibri Light" w:cs="Calibri Light"/>
          <w:bCs/>
          <w:color w:val="000000"/>
        </w:rPr>
        <w:t xml:space="preserve">et suivants </w:t>
      </w:r>
      <w:r w:rsidR="00324886" w:rsidRPr="00324886">
        <w:rPr>
          <w:rFonts w:ascii="Calibri Light" w:hAnsi="Calibri Light" w:cs="Calibri Light"/>
          <w:bCs/>
          <w:color w:val="000000"/>
        </w:rPr>
        <w:t>du Code du travail</w:t>
      </w:r>
      <w:r w:rsidR="00E13E2B">
        <w:rPr>
          <w:rFonts w:ascii="Calibri Light" w:hAnsi="Calibri Light" w:cs="Calibri Light"/>
          <w:bCs/>
          <w:color w:val="000000"/>
        </w:rPr>
        <w:t xml:space="preserve"> relatifs aux négociations annuelles obligatoires,</w:t>
      </w:r>
      <w:r w:rsidR="00324886" w:rsidRPr="00324886">
        <w:rPr>
          <w:rFonts w:ascii="Calibri Light" w:hAnsi="Calibri Light" w:cs="Calibri Light"/>
          <w:bCs/>
          <w:color w:val="000000"/>
        </w:rPr>
        <w:t xml:space="preserve"> les parties au présent accord </w:t>
      </w:r>
      <w:r w:rsidR="00FC016C">
        <w:rPr>
          <w:rFonts w:ascii="Calibri Light" w:hAnsi="Calibri Light" w:cs="Calibri Light"/>
          <w:bCs/>
          <w:color w:val="000000"/>
        </w:rPr>
        <w:t xml:space="preserve">ont été invitées à engager une négociation annuelle et </w:t>
      </w:r>
      <w:r w:rsidR="00324886" w:rsidRPr="00324886">
        <w:rPr>
          <w:rFonts w:ascii="Calibri Light" w:hAnsi="Calibri Light" w:cs="Calibri Light"/>
          <w:bCs/>
          <w:color w:val="000000"/>
        </w:rPr>
        <w:t xml:space="preserve">se sont réunies </w:t>
      </w:r>
      <w:r w:rsidR="00FC016C">
        <w:rPr>
          <w:rFonts w:ascii="Calibri Light" w:hAnsi="Calibri Light" w:cs="Calibri Light"/>
          <w:bCs/>
          <w:color w:val="000000"/>
        </w:rPr>
        <w:t xml:space="preserve">à cet effet </w:t>
      </w:r>
      <w:r w:rsidR="00E14C3A">
        <w:rPr>
          <w:rFonts w:ascii="Calibri Light" w:hAnsi="Calibri Light" w:cs="Calibri Light"/>
          <w:bCs/>
          <w:color w:val="000000"/>
        </w:rPr>
        <w:t>les</w:t>
      </w:r>
      <w:r w:rsidR="00B06D81">
        <w:rPr>
          <w:rFonts w:ascii="Calibri Light" w:hAnsi="Calibri Light" w:cs="Calibri Light"/>
          <w:bCs/>
          <w:color w:val="000000"/>
        </w:rPr>
        <w:t xml:space="preserve"> : </w:t>
      </w:r>
    </w:p>
    <w:p w14:paraId="08E6578C" w14:textId="77777777" w:rsidR="00046DCE" w:rsidRDefault="00046DCE" w:rsidP="00324886">
      <w:pPr>
        <w:jc w:val="both"/>
        <w:rPr>
          <w:rFonts w:ascii="Calibri Light" w:hAnsi="Calibri Light" w:cs="Calibri Light"/>
          <w:bCs/>
          <w:color w:val="000000"/>
        </w:rPr>
      </w:pPr>
    </w:p>
    <w:p w14:paraId="1B1EDB36" w14:textId="03A35B94" w:rsidR="00B06D81" w:rsidRDefault="00B83E78" w:rsidP="00B06D81">
      <w:pPr>
        <w:pStyle w:val="Paragraphedeliste"/>
        <w:numPr>
          <w:ilvl w:val="0"/>
          <w:numId w:val="42"/>
        </w:numPr>
        <w:jc w:val="both"/>
        <w:rPr>
          <w:rFonts w:ascii="Calibri Light" w:hAnsi="Calibri Light" w:cs="Calibri Light"/>
          <w:bCs/>
          <w:color w:val="000000"/>
        </w:rPr>
      </w:pPr>
      <w:r>
        <w:rPr>
          <w:rFonts w:ascii="Calibri Light" w:hAnsi="Calibri Light" w:cs="Calibri Light"/>
          <w:bCs/>
          <w:color w:val="000000"/>
        </w:rPr>
        <w:t>9 décembre 2025</w:t>
      </w:r>
    </w:p>
    <w:p w14:paraId="52403720" w14:textId="1A0E4917" w:rsidR="00B06D81" w:rsidRDefault="00932710" w:rsidP="00B06D81">
      <w:pPr>
        <w:pStyle w:val="Paragraphedeliste"/>
        <w:numPr>
          <w:ilvl w:val="0"/>
          <w:numId w:val="42"/>
        </w:numPr>
        <w:jc w:val="both"/>
        <w:rPr>
          <w:rFonts w:ascii="Calibri Light" w:hAnsi="Calibri Light" w:cs="Calibri Light"/>
          <w:bCs/>
          <w:color w:val="000000"/>
        </w:rPr>
      </w:pPr>
      <w:r>
        <w:rPr>
          <w:rFonts w:ascii="Calibri Light" w:hAnsi="Calibri Light" w:cs="Calibri Light"/>
          <w:bCs/>
          <w:color w:val="000000"/>
        </w:rPr>
        <w:t>1</w:t>
      </w:r>
      <w:r w:rsidR="0028507D">
        <w:rPr>
          <w:rFonts w:ascii="Calibri Light" w:hAnsi="Calibri Light" w:cs="Calibri Light"/>
          <w:bCs/>
          <w:color w:val="000000"/>
        </w:rPr>
        <w:t>8</w:t>
      </w:r>
      <w:r>
        <w:rPr>
          <w:rFonts w:ascii="Calibri Light" w:hAnsi="Calibri Light" w:cs="Calibri Light"/>
          <w:bCs/>
          <w:color w:val="000000"/>
        </w:rPr>
        <w:t xml:space="preserve"> décembre 202</w:t>
      </w:r>
      <w:r w:rsidR="0028507D">
        <w:rPr>
          <w:rFonts w:ascii="Calibri Light" w:hAnsi="Calibri Light" w:cs="Calibri Light"/>
          <w:bCs/>
          <w:color w:val="000000"/>
        </w:rPr>
        <w:t>5</w:t>
      </w:r>
    </w:p>
    <w:p w14:paraId="7AEAB491" w14:textId="40C336C4" w:rsidR="00B06D81" w:rsidRDefault="001634D8" w:rsidP="00B06D81">
      <w:pPr>
        <w:pStyle w:val="Paragraphedeliste"/>
        <w:numPr>
          <w:ilvl w:val="0"/>
          <w:numId w:val="42"/>
        </w:numPr>
        <w:jc w:val="both"/>
        <w:rPr>
          <w:rFonts w:ascii="Calibri Light" w:hAnsi="Calibri Light" w:cs="Calibri Light"/>
          <w:bCs/>
          <w:color w:val="000000"/>
        </w:rPr>
      </w:pPr>
      <w:r>
        <w:rPr>
          <w:rFonts w:ascii="Calibri Light" w:hAnsi="Calibri Light" w:cs="Calibri Light"/>
          <w:bCs/>
          <w:color w:val="000000"/>
        </w:rPr>
        <w:t>23 janvier 2026 </w:t>
      </w:r>
    </w:p>
    <w:p w14:paraId="49091932" w14:textId="5B62D5D0" w:rsidR="00B06D81" w:rsidRDefault="001634D8" w:rsidP="00B06D81">
      <w:pPr>
        <w:pStyle w:val="Paragraphedeliste"/>
        <w:numPr>
          <w:ilvl w:val="0"/>
          <w:numId w:val="42"/>
        </w:numPr>
        <w:jc w:val="both"/>
        <w:rPr>
          <w:rFonts w:ascii="Calibri Light" w:hAnsi="Calibri Light" w:cs="Calibri Light"/>
          <w:bCs/>
          <w:color w:val="000000"/>
        </w:rPr>
      </w:pPr>
      <w:r>
        <w:rPr>
          <w:rFonts w:ascii="Calibri Light" w:hAnsi="Calibri Light" w:cs="Calibri Light"/>
          <w:bCs/>
          <w:color w:val="000000"/>
        </w:rPr>
        <w:t>16 février 2026</w:t>
      </w:r>
    </w:p>
    <w:p w14:paraId="702EC329" w14:textId="22D0D361" w:rsidR="00B06D81" w:rsidRDefault="00B06D81" w:rsidP="00B06D81">
      <w:pPr>
        <w:jc w:val="both"/>
        <w:rPr>
          <w:rFonts w:ascii="Calibri Light" w:hAnsi="Calibri Light" w:cs="Calibri Light"/>
          <w:bCs/>
          <w:color w:val="000000"/>
        </w:rPr>
      </w:pPr>
    </w:p>
    <w:p w14:paraId="4049FD7D" w14:textId="7E8FC70E" w:rsidR="003B20C7" w:rsidRDefault="003B20C7" w:rsidP="00B06D81">
      <w:pPr>
        <w:jc w:val="both"/>
        <w:rPr>
          <w:rFonts w:ascii="Calibri Light" w:hAnsi="Calibri Light" w:cs="Calibri Light"/>
          <w:bCs/>
          <w:color w:val="000000"/>
        </w:rPr>
      </w:pPr>
      <w:r>
        <w:rPr>
          <w:rFonts w:ascii="Calibri Light" w:hAnsi="Calibri Light" w:cs="Calibri Light"/>
          <w:bCs/>
          <w:color w:val="000000"/>
        </w:rPr>
        <w:t xml:space="preserve">Lors de ces réunions, </w:t>
      </w:r>
      <w:r w:rsidR="004F0DD1">
        <w:rPr>
          <w:rFonts w:ascii="Calibri Light" w:hAnsi="Calibri Light" w:cs="Calibri Light"/>
          <w:bCs/>
          <w:color w:val="000000"/>
        </w:rPr>
        <w:t>la délégation syndicale</w:t>
      </w:r>
      <w:r w:rsidR="00943FEA">
        <w:rPr>
          <w:rFonts w:ascii="Calibri Light" w:hAnsi="Calibri Light" w:cs="Calibri Light"/>
          <w:bCs/>
          <w:color w:val="000000"/>
        </w:rPr>
        <w:t xml:space="preserve"> de la Société </w:t>
      </w:r>
      <w:r>
        <w:rPr>
          <w:rFonts w:ascii="Calibri Light" w:hAnsi="Calibri Light" w:cs="Calibri Light"/>
          <w:bCs/>
          <w:color w:val="000000"/>
        </w:rPr>
        <w:t xml:space="preserve">LPN </w:t>
      </w:r>
      <w:r w:rsidR="00C40062">
        <w:rPr>
          <w:rFonts w:ascii="Calibri Light" w:hAnsi="Calibri Light" w:cs="Calibri Light"/>
          <w:bCs/>
          <w:color w:val="000000"/>
        </w:rPr>
        <w:t>a</w:t>
      </w:r>
      <w:r>
        <w:rPr>
          <w:rFonts w:ascii="Calibri Light" w:hAnsi="Calibri Light" w:cs="Calibri Light"/>
          <w:bCs/>
          <w:color w:val="000000"/>
        </w:rPr>
        <w:t xml:space="preserve"> fait part </w:t>
      </w:r>
      <w:r w:rsidR="00943FEA">
        <w:rPr>
          <w:rFonts w:ascii="Calibri Light" w:hAnsi="Calibri Light" w:cs="Calibri Light"/>
          <w:bCs/>
          <w:color w:val="000000"/>
        </w:rPr>
        <w:t>de</w:t>
      </w:r>
      <w:r w:rsidR="00FC016C">
        <w:rPr>
          <w:rFonts w:ascii="Calibri Light" w:hAnsi="Calibri Light" w:cs="Calibri Light"/>
          <w:bCs/>
          <w:color w:val="000000"/>
        </w:rPr>
        <w:t xml:space="preserve">s </w:t>
      </w:r>
      <w:r w:rsidR="00943FEA">
        <w:rPr>
          <w:rFonts w:ascii="Calibri Light" w:hAnsi="Calibri Light" w:cs="Calibri Light"/>
          <w:bCs/>
          <w:color w:val="000000"/>
        </w:rPr>
        <w:t>demandes</w:t>
      </w:r>
      <w:r w:rsidR="00FC016C">
        <w:rPr>
          <w:rFonts w:ascii="Calibri Light" w:hAnsi="Calibri Light" w:cs="Calibri Light"/>
          <w:bCs/>
          <w:color w:val="000000"/>
        </w:rPr>
        <w:t xml:space="preserve"> suivantes :</w:t>
      </w:r>
    </w:p>
    <w:p w14:paraId="18B420D0" w14:textId="77777777" w:rsidR="00B34B03" w:rsidRDefault="00B34B03" w:rsidP="00B06D81">
      <w:pPr>
        <w:jc w:val="both"/>
        <w:rPr>
          <w:rFonts w:ascii="Calibri Light" w:hAnsi="Calibri Light" w:cs="Calibri Light"/>
          <w:bCs/>
          <w:color w:val="000000"/>
        </w:rPr>
      </w:pPr>
    </w:p>
    <w:p w14:paraId="4728EF8A" w14:textId="3B115E31" w:rsidR="00884719" w:rsidRDefault="00FC016C" w:rsidP="00884719">
      <w:pPr>
        <w:pStyle w:val="Paragraphedeliste"/>
        <w:numPr>
          <w:ilvl w:val="0"/>
          <w:numId w:val="42"/>
        </w:numPr>
        <w:jc w:val="both"/>
        <w:rPr>
          <w:rFonts w:ascii="Calibri Light" w:hAnsi="Calibri Light" w:cs="Calibri Light"/>
          <w:bCs/>
          <w:color w:val="000000"/>
        </w:rPr>
      </w:pPr>
      <w:r>
        <w:rPr>
          <w:rFonts w:ascii="Calibri Light" w:hAnsi="Calibri Light" w:cs="Calibri Light"/>
          <w:bCs/>
          <w:color w:val="000000"/>
        </w:rPr>
        <w:t>le versement d’une</w:t>
      </w:r>
      <w:r w:rsidR="00884719">
        <w:rPr>
          <w:rFonts w:ascii="Calibri Light" w:hAnsi="Calibri Light" w:cs="Calibri Light"/>
          <w:bCs/>
          <w:color w:val="000000"/>
        </w:rPr>
        <w:t xml:space="preserve"> prime de Partage de la Valeur Ajoutée d</w:t>
      </w:r>
      <w:r w:rsidR="00145E27">
        <w:rPr>
          <w:rFonts w:ascii="Calibri Light" w:hAnsi="Calibri Light" w:cs="Calibri Light"/>
          <w:bCs/>
          <w:color w:val="000000"/>
        </w:rPr>
        <w:t>’un montant d</w:t>
      </w:r>
      <w:r w:rsidR="00884719">
        <w:rPr>
          <w:rFonts w:ascii="Calibri Light" w:hAnsi="Calibri Light" w:cs="Calibri Light"/>
          <w:bCs/>
          <w:color w:val="000000"/>
        </w:rPr>
        <w:t>e 600 euros</w:t>
      </w:r>
      <w:r w:rsidR="00FE0008">
        <w:rPr>
          <w:rFonts w:ascii="Calibri Light" w:hAnsi="Calibri Light" w:cs="Calibri Light"/>
          <w:bCs/>
          <w:color w:val="000000"/>
        </w:rPr>
        <w:t> ;</w:t>
      </w:r>
    </w:p>
    <w:p w14:paraId="76F95231" w14:textId="30F9072A" w:rsidR="0087426E" w:rsidRDefault="00FC016C" w:rsidP="0087426E">
      <w:pPr>
        <w:pStyle w:val="Paragraphedeliste"/>
        <w:numPr>
          <w:ilvl w:val="0"/>
          <w:numId w:val="42"/>
        </w:numPr>
        <w:jc w:val="both"/>
        <w:rPr>
          <w:rFonts w:ascii="Calibri Light" w:hAnsi="Calibri Light" w:cs="Calibri Light"/>
          <w:bCs/>
          <w:color w:val="000000"/>
        </w:rPr>
      </w:pPr>
      <w:r>
        <w:rPr>
          <w:rFonts w:ascii="Calibri Light" w:hAnsi="Calibri Light" w:cs="Calibri Light"/>
          <w:bCs/>
          <w:color w:val="000000"/>
        </w:rPr>
        <w:t>la</w:t>
      </w:r>
      <w:r w:rsidR="0087426E">
        <w:rPr>
          <w:rFonts w:ascii="Calibri Light" w:hAnsi="Calibri Light" w:cs="Calibri Light"/>
          <w:bCs/>
          <w:color w:val="000000"/>
        </w:rPr>
        <w:t xml:space="preserve"> réévaluation du Pass Navigo avec une prise en charge à 100 % ;</w:t>
      </w:r>
    </w:p>
    <w:p w14:paraId="7D774C5E" w14:textId="309C3C5D" w:rsidR="004D64E8" w:rsidRDefault="00FC016C" w:rsidP="00884719">
      <w:pPr>
        <w:pStyle w:val="Paragraphedeliste"/>
        <w:numPr>
          <w:ilvl w:val="0"/>
          <w:numId w:val="42"/>
        </w:numPr>
        <w:jc w:val="both"/>
        <w:rPr>
          <w:rFonts w:ascii="Calibri Light" w:hAnsi="Calibri Light" w:cs="Calibri Light"/>
          <w:bCs/>
          <w:color w:val="000000"/>
        </w:rPr>
      </w:pPr>
      <w:r>
        <w:rPr>
          <w:rFonts w:ascii="Calibri Light" w:hAnsi="Calibri Light" w:cs="Calibri Light"/>
          <w:bCs/>
          <w:color w:val="000000"/>
        </w:rPr>
        <w:t>la</w:t>
      </w:r>
      <w:r w:rsidR="00260BA6">
        <w:rPr>
          <w:rFonts w:ascii="Calibri Light" w:hAnsi="Calibri Light" w:cs="Calibri Light"/>
          <w:bCs/>
          <w:color w:val="000000"/>
        </w:rPr>
        <w:t xml:space="preserve"> réévaluation des tickets restaurants de 10 euros actuellement à 12 euros </w:t>
      </w:r>
    </w:p>
    <w:p w14:paraId="05F83146" w14:textId="534F085C" w:rsidR="004D64E8" w:rsidRDefault="00FC016C" w:rsidP="00884719">
      <w:pPr>
        <w:pStyle w:val="Paragraphedeliste"/>
        <w:numPr>
          <w:ilvl w:val="0"/>
          <w:numId w:val="42"/>
        </w:numPr>
        <w:jc w:val="both"/>
        <w:rPr>
          <w:rFonts w:ascii="Calibri Light" w:hAnsi="Calibri Light" w:cs="Calibri Light"/>
          <w:bCs/>
          <w:color w:val="000000"/>
        </w:rPr>
      </w:pPr>
      <w:r>
        <w:rPr>
          <w:rFonts w:ascii="Calibri Light" w:hAnsi="Calibri Light" w:cs="Calibri Light"/>
          <w:bCs/>
          <w:color w:val="000000"/>
        </w:rPr>
        <w:t>l’</w:t>
      </w:r>
      <w:r w:rsidR="004D64E8">
        <w:rPr>
          <w:rFonts w:ascii="Calibri Light" w:hAnsi="Calibri Light" w:cs="Calibri Light"/>
          <w:bCs/>
          <w:color w:val="000000"/>
        </w:rPr>
        <w:t xml:space="preserve">augmentation du budget des œuvres sociales et du budget de fonctionnement du CSE </w:t>
      </w:r>
    </w:p>
    <w:p w14:paraId="49624A3F" w14:textId="5CD8B20E" w:rsidR="004034D3" w:rsidRDefault="004034D3" w:rsidP="00884719">
      <w:pPr>
        <w:pStyle w:val="Paragraphedeliste"/>
        <w:numPr>
          <w:ilvl w:val="0"/>
          <w:numId w:val="42"/>
        </w:numPr>
        <w:jc w:val="both"/>
        <w:rPr>
          <w:rFonts w:ascii="Calibri Light" w:hAnsi="Calibri Light" w:cs="Calibri Light"/>
          <w:bCs/>
          <w:color w:val="000000"/>
        </w:rPr>
      </w:pPr>
      <w:r>
        <w:rPr>
          <w:rFonts w:ascii="Calibri Light" w:hAnsi="Calibri Light" w:cs="Calibri Light"/>
          <w:bCs/>
          <w:color w:val="000000"/>
        </w:rPr>
        <w:t>la mise en place d’un montant plancher concernant les augmentations individuelles</w:t>
      </w:r>
      <w:r w:rsidR="00254AA9">
        <w:rPr>
          <w:rFonts w:ascii="Calibri Light" w:hAnsi="Calibri Light" w:cs="Calibri Light"/>
          <w:bCs/>
          <w:color w:val="000000"/>
        </w:rPr>
        <w:t> ;</w:t>
      </w:r>
    </w:p>
    <w:p w14:paraId="21D1799D" w14:textId="77777777" w:rsidR="003B20C7" w:rsidRDefault="003B20C7" w:rsidP="00B06D81">
      <w:pPr>
        <w:jc w:val="both"/>
        <w:rPr>
          <w:rFonts w:ascii="Calibri Light" w:hAnsi="Calibri Light" w:cs="Calibri Light"/>
          <w:bCs/>
          <w:color w:val="000000"/>
        </w:rPr>
      </w:pPr>
    </w:p>
    <w:p w14:paraId="28DE1252" w14:textId="0D079CD1" w:rsidR="00251403" w:rsidRPr="00251403" w:rsidRDefault="00251403" w:rsidP="00251403">
      <w:pPr>
        <w:jc w:val="both"/>
        <w:rPr>
          <w:rFonts w:ascii="Calibri Light" w:hAnsi="Calibri Light" w:cs="Calibri Light"/>
          <w:color w:val="000000"/>
        </w:rPr>
      </w:pPr>
      <w:r w:rsidRPr="00251403">
        <w:rPr>
          <w:rFonts w:ascii="Calibri Light" w:hAnsi="Calibri Light" w:cs="Calibri Light"/>
          <w:color w:val="000000"/>
        </w:rPr>
        <w:t xml:space="preserve">Le présent accord formalise l’ensemble des mesures arrêtées à l’issue des négociations menées entre la Direction et la Délégation Syndicale de la société LPN. </w:t>
      </w:r>
    </w:p>
    <w:p w14:paraId="15048C89" w14:textId="77777777" w:rsidR="001C5EB6" w:rsidRPr="00B06D81" w:rsidRDefault="001C5EB6" w:rsidP="00310371">
      <w:pPr>
        <w:jc w:val="both"/>
        <w:rPr>
          <w:rFonts w:ascii="Calibri Light" w:hAnsi="Calibri Light" w:cs="Calibri Light"/>
          <w:bCs/>
          <w:color w:val="000000"/>
        </w:rPr>
      </w:pPr>
    </w:p>
    <w:p w14:paraId="51908BF4" w14:textId="3155FE63" w:rsidR="00E0728F" w:rsidRDefault="00E0728F" w:rsidP="00B06D81">
      <w:pPr>
        <w:jc w:val="both"/>
        <w:rPr>
          <w:rFonts w:ascii="Calibri Light" w:hAnsi="Calibri Light" w:cs="Calibri Light"/>
          <w:bCs/>
          <w:color w:val="000000"/>
        </w:rPr>
      </w:pPr>
    </w:p>
    <w:p w14:paraId="05B8E181" w14:textId="29B9DC94" w:rsidR="00AE5E3A" w:rsidRDefault="00AE5E3A" w:rsidP="00DD18F8">
      <w:pPr>
        <w:contextualSpacing/>
        <w:jc w:val="both"/>
        <w:rPr>
          <w:rFonts w:ascii="Calibri Light" w:hAnsi="Calibri Light" w:cs="Calibri Light"/>
          <w:b/>
          <w:u w:val="single"/>
        </w:rPr>
      </w:pPr>
      <w:r w:rsidRPr="00AE5E3A">
        <w:rPr>
          <w:rFonts w:ascii="Calibri Light" w:hAnsi="Calibri Light" w:cs="Calibri Light"/>
          <w:b/>
          <w:u w:val="single"/>
        </w:rPr>
        <w:t>CECI EXPOSE, LES PARTIES SONT CONVENUES :</w:t>
      </w:r>
    </w:p>
    <w:p w14:paraId="66BF594B" w14:textId="77777777" w:rsidR="00365EBE" w:rsidRDefault="00365EBE" w:rsidP="00DD18F8">
      <w:pPr>
        <w:contextualSpacing/>
        <w:jc w:val="both"/>
        <w:rPr>
          <w:rFonts w:ascii="Calibri Light" w:hAnsi="Calibri Light" w:cs="Calibri Light"/>
          <w:b/>
        </w:rPr>
      </w:pPr>
    </w:p>
    <w:p w14:paraId="0A1ABA27" w14:textId="77777777" w:rsidR="005E4D3B" w:rsidRPr="00AE5E3A" w:rsidRDefault="005E4D3B" w:rsidP="00DD18F8">
      <w:pPr>
        <w:contextualSpacing/>
        <w:jc w:val="both"/>
        <w:rPr>
          <w:rFonts w:ascii="Calibri Light" w:hAnsi="Calibri Light" w:cs="Calibri Light"/>
          <w:b/>
        </w:rPr>
      </w:pPr>
    </w:p>
    <w:p w14:paraId="7AA2144F" w14:textId="1355BB25" w:rsidR="00F87F5D" w:rsidRDefault="0073648C" w:rsidP="0073648C">
      <w:pPr>
        <w:jc w:val="both"/>
        <w:rPr>
          <w:rFonts w:ascii="Calibri Light" w:hAnsi="Calibri Light" w:cs="Calibri Light"/>
          <w:b/>
          <w:color w:val="000000"/>
        </w:rPr>
      </w:pPr>
      <w:r w:rsidRPr="00F23CA5">
        <w:rPr>
          <w:rFonts w:ascii="Calibri Light" w:hAnsi="Calibri Light" w:cs="Calibri Light"/>
          <w:b/>
          <w:color w:val="000000"/>
        </w:rPr>
        <w:lastRenderedPageBreak/>
        <w:t xml:space="preserve">ARTICLE </w:t>
      </w:r>
      <w:r>
        <w:rPr>
          <w:rFonts w:ascii="Calibri Light" w:hAnsi="Calibri Light" w:cs="Calibri Light"/>
          <w:b/>
          <w:color w:val="000000"/>
        </w:rPr>
        <w:t xml:space="preserve">1 </w:t>
      </w:r>
      <w:r w:rsidR="004E0E06">
        <w:rPr>
          <w:rFonts w:ascii="Calibri Light" w:hAnsi="Calibri Light" w:cs="Calibri Light"/>
          <w:b/>
          <w:color w:val="000000"/>
        </w:rPr>
        <w:t xml:space="preserve">– Champ </w:t>
      </w:r>
      <w:r w:rsidR="00F87F5D">
        <w:rPr>
          <w:rFonts w:ascii="Calibri Light" w:hAnsi="Calibri Light" w:cs="Calibri Light"/>
          <w:b/>
          <w:color w:val="000000"/>
        </w:rPr>
        <w:t>d’application</w:t>
      </w:r>
    </w:p>
    <w:p w14:paraId="5AF92C6B" w14:textId="2429E4A2" w:rsidR="001C3D80" w:rsidRPr="00232DE2" w:rsidRDefault="001C3D80" w:rsidP="0073648C">
      <w:pPr>
        <w:jc w:val="both"/>
        <w:rPr>
          <w:rFonts w:ascii="Calibri Light" w:hAnsi="Calibri Light" w:cs="Calibri Light"/>
          <w:bCs/>
          <w:color w:val="000000"/>
        </w:rPr>
      </w:pPr>
    </w:p>
    <w:p w14:paraId="7634D392" w14:textId="22D5EBF7" w:rsidR="001C3D80" w:rsidRPr="00232DE2" w:rsidRDefault="004A3458" w:rsidP="0073648C">
      <w:pPr>
        <w:jc w:val="both"/>
        <w:rPr>
          <w:rFonts w:ascii="Calibri Light" w:hAnsi="Calibri Light" w:cs="Calibri Light"/>
          <w:bCs/>
          <w:color w:val="000000"/>
        </w:rPr>
      </w:pPr>
      <w:r w:rsidRPr="00232DE2">
        <w:rPr>
          <w:rFonts w:ascii="Calibri Light" w:hAnsi="Calibri Light" w:cs="Calibri Light"/>
          <w:bCs/>
          <w:color w:val="000000"/>
        </w:rPr>
        <w:t xml:space="preserve">Le présent accord s’applique aux salariés de la Société Lagardère Publicité News. </w:t>
      </w:r>
    </w:p>
    <w:p w14:paraId="03CA2952" w14:textId="2139DEE5" w:rsidR="004A3458" w:rsidRPr="00232DE2" w:rsidRDefault="004A3458" w:rsidP="0073648C">
      <w:pPr>
        <w:jc w:val="both"/>
        <w:rPr>
          <w:rFonts w:ascii="Calibri Light" w:hAnsi="Calibri Light" w:cs="Calibri Light"/>
          <w:bCs/>
          <w:color w:val="000000"/>
        </w:rPr>
      </w:pPr>
    </w:p>
    <w:p w14:paraId="4428C1BF" w14:textId="55504E06" w:rsidR="00F66312" w:rsidRPr="00232DE2" w:rsidRDefault="00F66312" w:rsidP="0073648C">
      <w:pPr>
        <w:jc w:val="both"/>
        <w:rPr>
          <w:rFonts w:ascii="Calibri Light" w:hAnsi="Calibri Light" w:cs="Calibri Light"/>
          <w:bCs/>
          <w:color w:val="000000"/>
        </w:rPr>
      </w:pPr>
      <w:r w:rsidRPr="00232DE2">
        <w:rPr>
          <w:rFonts w:ascii="Calibri Light" w:hAnsi="Calibri Light" w:cs="Calibri Light"/>
          <w:bCs/>
          <w:color w:val="000000"/>
        </w:rPr>
        <w:t>Le</w:t>
      </w:r>
      <w:r w:rsidR="00017A6D" w:rsidRPr="00232DE2">
        <w:rPr>
          <w:rFonts w:ascii="Calibri Light" w:hAnsi="Calibri Light" w:cs="Calibri Light"/>
          <w:bCs/>
          <w:color w:val="000000"/>
        </w:rPr>
        <w:t xml:space="preserve">s </w:t>
      </w:r>
      <w:r w:rsidR="0055002A">
        <w:rPr>
          <w:rFonts w:ascii="Calibri Light" w:hAnsi="Calibri Light" w:cs="Calibri Light"/>
          <w:bCs/>
          <w:color w:val="000000"/>
        </w:rPr>
        <w:t xml:space="preserve">éventuelles </w:t>
      </w:r>
      <w:r w:rsidR="00017A6D" w:rsidRPr="00232DE2">
        <w:rPr>
          <w:rFonts w:ascii="Calibri Light" w:hAnsi="Calibri Light" w:cs="Calibri Light"/>
          <w:bCs/>
          <w:color w:val="000000"/>
        </w:rPr>
        <w:t xml:space="preserve">conditions particulières d’octroi </w:t>
      </w:r>
      <w:r w:rsidR="001E5859" w:rsidRPr="00232DE2">
        <w:rPr>
          <w:rFonts w:ascii="Calibri Light" w:hAnsi="Calibri Light" w:cs="Calibri Light"/>
          <w:bCs/>
          <w:color w:val="000000"/>
        </w:rPr>
        <w:t xml:space="preserve">des mesures sont précisées </w:t>
      </w:r>
      <w:r w:rsidR="00FB1928" w:rsidRPr="00232DE2">
        <w:rPr>
          <w:rFonts w:ascii="Calibri Light" w:hAnsi="Calibri Light" w:cs="Calibri Light"/>
          <w:bCs/>
          <w:color w:val="000000"/>
        </w:rPr>
        <w:t>dans chacun des articles concernés.</w:t>
      </w:r>
    </w:p>
    <w:p w14:paraId="5D8B852C" w14:textId="77777777" w:rsidR="001C3D80" w:rsidRDefault="001C3D80" w:rsidP="0073648C">
      <w:pPr>
        <w:jc w:val="both"/>
        <w:rPr>
          <w:rFonts w:ascii="Calibri Light" w:hAnsi="Calibri Light" w:cs="Calibri Light"/>
          <w:b/>
          <w:color w:val="000000"/>
        </w:rPr>
      </w:pPr>
    </w:p>
    <w:p w14:paraId="62AA6E7E" w14:textId="77777777" w:rsidR="009456B9" w:rsidRDefault="009456B9" w:rsidP="0073648C">
      <w:pPr>
        <w:jc w:val="both"/>
        <w:rPr>
          <w:rFonts w:ascii="Calibri Light" w:hAnsi="Calibri Light" w:cs="Calibri Light"/>
          <w:b/>
          <w:color w:val="000000"/>
        </w:rPr>
      </w:pPr>
    </w:p>
    <w:p w14:paraId="6307C013" w14:textId="77777777" w:rsidR="00F44C6E" w:rsidRDefault="00C0725E" w:rsidP="0073648C">
      <w:pPr>
        <w:jc w:val="both"/>
        <w:rPr>
          <w:rFonts w:ascii="Calibri Light" w:hAnsi="Calibri Light" w:cs="Calibri Light"/>
          <w:b/>
          <w:color w:val="000000"/>
        </w:rPr>
      </w:pPr>
      <w:r>
        <w:rPr>
          <w:rFonts w:ascii="Calibri Light" w:hAnsi="Calibri Light" w:cs="Calibri Light"/>
          <w:b/>
          <w:color w:val="000000"/>
        </w:rPr>
        <w:t xml:space="preserve">ARTICLE 2 </w:t>
      </w:r>
      <w:r w:rsidR="00BB7761">
        <w:rPr>
          <w:rFonts w:ascii="Calibri Light" w:hAnsi="Calibri Light" w:cs="Calibri Light"/>
          <w:b/>
          <w:color w:val="000000"/>
        </w:rPr>
        <w:t>–</w:t>
      </w:r>
      <w:r>
        <w:rPr>
          <w:rFonts w:ascii="Calibri Light" w:hAnsi="Calibri Light" w:cs="Calibri Light"/>
          <w:b/>
          <w:color w:val="000000"/>
        </w:rPr>
        <w:t xml:space="preserve"> </w:t>
      </w:r>
      <w:r w:rsidR="00F44C6E">
        <w:rPr>
          <w:rFonts w:ascii="Calibri Light" w:hAnsi="Calibri Light" w:cs="Calibri Light"/>
          <w:b/>
          <w:color w:val="000000"/>
        </w:rPr>
        <w:t xml:space="preserve">Mesures liées à l’exercice du télétravail régulier </w:t>
      </w:r>
    </w:p>
    <w:p w14:paraId="01353123" w14:textId="77777777" w:rsidR="00F44C6E" w:rsidRDefault="00F44C6E" w:rsidP="0073648C">
      <w:pPr>
        <w:jc w:val="both"/>
        <w:rPr>
          <w:rFonts w:ascii="Calibri Light" w:hAnsi="Calibri Light" w:cs="Calibri Light"/>
          <w:b/>
          <w:color w:val="000000"/>
        </w:rPr>
      </w:pPr>
    </w:p>
    <w:p w14:paraId="128DE1FF" w14:textId="6E39AD81" w:rsidR="00F44C6E" w:rsidRDefault="00BB7761" w:rsidP="00F44C6E">
      <w:pPr>
        <w:pStyle w:val="Paragraphedeliste"/>
        <w:numPr>
          <w:ilvl w:val="1"/>
          <w:numId w:val="48"/>
        </w:numPr>
        <w:jc w:val="both"/>
        <w:rPr>
          <w:rFonts w:ascii="Calibri Light" w:hAnsi="Calibri Light" w:cs="Calibri Light"/>
          <w:b/>
          <w:color w:val="000000"/>
        </w:rPr>
      </w:pPr>
      <w:r w:rsidRPr="00F44C6E">
        <w:rPr>
          <w:rFonts w:ascii="Calibri Light" w:hAnsi="Calibri Light" w:cs="Calibri Light"/>
          <w:b/>
          <w:color w:val="000000"/>
        </w:rPr>
        <w:t>Réévaluation de la valeur faciale des tickets restaurants</w:t>
      </w:r>
    </w:p>
    <w:p w14:paraId="77F9C023" w14:textId="77777777" w:rsidR="00F44C6E" w:rsidRDefault="00F44C6E" w:rsidP="00966946">
      <w:pPr>
        <w:jc w:val="both"/>
        <w:rPr>
          <w:rFonts w:ascii="Calibri Light" w:hAnsi="Calibri Light" w:cs="Calibri Light"/>
          <w:b/>
          <w:color w:val="000000"/>
        </w:rPr>
      </w:pPr>
    </w:p>
    <w:p w14:paraId="6ED4F36F" w14:textId="77777777" w:rsidR="006F539E" w:rsidRDefault="00841B3B" w:rsidP="00966946">
      <w:pPr>
        <w:jc w:val="both"/>
        <w:rPr>
          <w:rFonts w:ascii="Calibri Light" w:hAnsi="Calibri Light" w:cs="Calibri Light"/>
          <w:bCs/>
          <w:color w:val="000000"/>
        </w:rPr>
      </w:pPr>
      <w:r w:rsidRPr="00C304EA">
        <w:rPr>
          <w:rFonts w:ascii="Calibri Light" w:hAnsi="Calibri Light" w:cs="Calibri Light"/>
          <w:bCs/>
          <w:color w:val="000000"/>
        </w:rPr>
        <w:t xml:space="preserve">Les parties au présent accord conviennent </w:t>
      </w:r>
      <w:r w:rsidR="002345CC" w:rsidRPr="00C304EA">
        <w:rPr>
          <w:rFonts w:ascii="Calibri Light" w:hAnsi="Calibri Light" w:cs="Calibri Light"/>
          <w:bCs/>
          <w:color w:val="000000"/>
        </w:rPr>
        <w:t xml:space="preserve">de procéder à la réévaluation de la valeur faciale du titre-restaurant de 10 </w:t>
      </w:r>
      <w:r w:rsidR="006F539E">
        <w:rPr>
          <w:rFonts w:ascii="Calibri Light" w:hAnsi="Calibri Light" w:cs="Calibri Light"/>
          <w:bCs/>
          <w:color w:val="000000"/>
        </w:rPr>
        <w:t>euros</w:t>
      </w:r>
      <w:r w:rsidR="002345CC" w:rsidRPr="00C304EA">
        <w:rPr>
          <w:rFonts w:ascii="Calibri Light" w:hAnsi="Calibri Light" w:cs="Calibri Light"/>
          <w:bCs/>
          <w:color w:val="000000"/>
        </w:rPr>
        <w:t xml:space="preserve"> à 11 </w:t>
      </w:r>
      <w:r w:rsidR="006F539E">
        <w:rPr>
          <w:rFonts w:ascii="Calibri Light" w:hAnsi="Calibri Light" w:cs="Calibri Light"/>
          <w:bCs/>
          <w:color w:val="000000"/>
        </w:rPr>
        <w:t>euros</w:t>
      </w:r>
      <w:r w:rsidR="00973923">
        <w:rPr>
          <w:rFonts w:ascii="Calibri Light" w:hAnsi="Calibri Light" w:cs="Calibri Light"/>
          <w:bCs/>
          <w:color w:val="000000"/>
        </w:rPr>
        <w:t>.</w:t>
      </w:r>
    </w:p>
    <w:p w14:paraId="6E9B31DE" w14:textId="1D7D6694" w:rsidR="002345CC" w:rsidRPr="00C304EA" w:rsidRDefault="00973923" w:rsidP="00966946">
      <w:pPr>
        <w:jc w:val="both"/>
        <w:rPr>
          <w:rFonts w:ascii="Calibri Light" w:hAnsi="Calibri Light" w:cs="Calibri Light"/>
          <w:bCs/>
          <w:color w:val="000000"/>
        </w:rPr>
      </w:pPr>
      <w:r>
        <w:rPr>
          <w:rFonts w:ascii="Calibri Light" w:hAnsi="Calibri Light" w:cs="Calibri Light"/>
          <w:bCs/>
          <w:color w:val="000000"/>
        </w:rPr>
        <w:t xml:space="preserve"> </w:t>
      </w:r>
    </w:p>
    <w:p w14:paraId="1F374173" w14:textId="5EA40CB4" w:rsidR="00602BBA" w:rsidRPr="00602BBA" w:rsidRDefault="00602BBA" w:rsidP="00966946">
      <w:pPr>
        <w:jc w:val="both"/>
        <w:rPr>
          <w:rFonts w:ascii="Calibri Light" w:hAnsi="Calibri Light" w:cs="Calibri Light"/>
          <w:bCs/>
          <w:color w:val="000000"/>
        </w:rPr>
      </w:pPr>
      <w:r w:rsidRPr="00602BBA">
        <w:rPr>
          <w:rFonts w:ascii="Calibri Light" w:hAnsi="Calibri Light" w:cs="Calibri Light"/>
          <w:bCs/>
          <w:color w:val="000000"/>
        </w:rPr>
        <w:t>Cette revalorisation entrera en vigueur à compter</w:t>
      </w:r>
      <w:r w:rsidR="0008636B">
        <w:rPr>
          <w:rFonts w:ascii="Calibri Light" w:hAnsi="Calibri Light" w:cs="Calibri Light"/>
          <w:bCs/>
          <w:color w:val="000000"/>
        </w:rPr>
        <w:t xml:space="preserve"> de</w:t>
      </w:r>
      <w:r w:rsidR="00C43EC8">
        <w:rPr>
          <w:rFonts w:ascii="Calibri Light" w:hAnsi="Calibri Light" w:cs="Calibri Light"/>
          <w:bCs/>
          <w:color w:val="000000"/>
        </w:rPr>
        <w:t xml:space="preserve"> la paie du mois </w:t>
      </w:r>
      <w:r w:rsidRPr="00602BBA">
        <w:rPr>
          <w:rFonts w:ascii="Calibri Light" w:hAnsi="Calibri Light" w:cs="Calibri Light"/>
          <w:bCs/>
          <w:color w:val="000000"/>
        </w:rPr>
        <w:t xml:space="preserve">suivant la signature de l’accord </w:t>
      </w:r>
      <w:r w:rsidR="00F00C54">
        <w:rPr>
          <w:rFonts w:ascii="Calibri Light" w:hAnsi="Calibri Light" w:cs="Calibri Light"/>
          <w:bCs/>
          <w:color w:val="000000"/>
        </w:rPr>
        <w:t>NAO, soit la paie du mois de mars avec un chargement des tickets à la fin de ce même mois</w:t>
      </w:r>
      <w:r w:rsidRPr="00602BBA">
        <w:rPr>
          <w:rFonts w:ascii="Calibri Light" w:hAnsi="Calibri Light" w:cs="Calibri Light"/>
          <w:bCs/>
          <w:color w:val="000000"/>
        </w:rPr>
        <w:t>.</w:t>
      </w:r>
    </w:p>
    <w:p w14:paraId="348542FE" w14:textId="77777777" w:rsidR="00CE3EB7" w:rsidRDefault="00CE3EB7" w:rsidP="00966946">
      <w:pPr>
        <w:jc w:val="both"/>
        <w:rPr>
          <w:rFonts w:ascii="Calibri Light" w:hAnsi="Calibri Light" w:cs="Calibri Light"/>
          <w:b/>
          <w:color w:val="000000"/>
        </w:rPr>
      </w:pPr>
    </w:p>
    <w:p w14:paraId="3D861E7F" w14:textId="601C41B0" w:rsidR="00BB7761" w:rsidRPr="00F44C6E" w:rsidRDefault="00BB7761" w:rsidP="00966946">
      <w:pPr>
        <w:pStyle w:val="Paragraphedeliste"/>
        <w:numPr>
          <w:ilvl w:val="1"/>
          <w:numId w:val="48"/>
        </w:numPr>
        <w:jc w:val="both"/>
        <w:rPr>
          <w:rFonts w:ascii="Calibri Light" w:hAnsi="Calibri Light" w:cs="Calibri Light"/>
          <w:b/>
          <w:color w:val="000000"/>
        </w:rPr>
      </w:pPr>
      <w:r w:rsidRPr="00F44C6E">
        <w:rPr>
          <w:rFonts w:ascii="Calibri Light" w:hAnsi="Calibri Light" w:cs="Calibri Light"/>
          <w:b/>
          <w:color w:val="000000"/>
        </w:rPr>
        <w:t xml:space="preserve">Réévaluation de l’indemnité versée </w:t>
      </w:r>
      <w:r w:rsidR="00F44C6E" w:rsidRPr="00F44C6E">
        <w:rPr>
          <w:rFonts w:ascii="Calibri Light" w:hAnsi="Calibri Light" w:cs="Calibri Light"/>
          <w:b/>
          <w:color w:val="000000"/>
        </w:rPr>
        <w:t>en cas de télétravail régulier</w:t>
      </w:r>
    </w:p>
    <w:p w14:paraId="7F84A434" w14:textId="77777777" w:rsidR="00F44C6E" w:rsidRDefault="00F44C6E" w:rsidP="00966946">
      <w:pPr>
        <w:jc w:val="both"/>
        <w:rPr>
          <w:rFonts w:ascii="Calibri Light" w:hAnsi="Calibri Light" w:cs="Calibri Light"/>
          <w:b/>
          <w:color w:val="000000"/>
        </w:rPr>
      </w:pPr>
    </w:p>
    <w:p w14:paraId="5626371A" w14:textId="0912028C" w:rsidR="0017525D" w:rsidRPr="0017525D" w:rsidRDefault="00CF3C37" w:rsidP="0017525D">
      <w:pPr>
        <w:jc w:val="both"/>
        <w:rPr>
          <w:rFonts w:ascii="Calibri Light" w:hAnsi="Calibri Light" w:cs="Calibri Light"/>
          <w:bCs/>
          <w:color w:val="000000"/>
        </w:rPr>
      </w:pPr>
      <w:r w:rsidRPr="00CF3C37">
        <w:rPr>
          <w:rFonts w:ascii="Calibri Light" w:hAnsi="Calibri Light" w:cs="Calibri Light"/>
          <w:bCs/>
          <w:color w:val="000000"/>
        </w:rPr>
        <w:t xml:space="preserve">Les parties conviennent de réévaluer l’indemnité télétravail </w:t>
      </w:r>
      <w:r w:rsidR="0017525D">
        <w:rPr>
          <w:rFonts w:ascii="Calibri Light" w:hAnsi="Calibri Light" w:cs="Calibri Light"/>
          <w:bCs/>
          <w:color w:val="000000"/>
        </w:rPr>
        <w:t>de 20 euros à</w:t>
      </w:r>
      <w:r w:rsidRPr="00CF3C37">
        <w:rPr>
          <w:rFonts w:ascii="Calibri Light" w:hAnsi="Calibri Light" w:cs="Calibri Light"/>
          <w:bCs/>
          <w:color w:val="000000"/>
        </w:rPr>
        <w:t xml:space="preserve"> 22 euros par mois </w:t>
      </w:r>
      <w:r w:rsidR="00463475">
        <w:rPr>
          <w:rFonts w:ascii="Calibri Light" w:hAnsi="Calibri Light" w:cs="Calibri Light"/>
          <w:bCs/>
          <w:color w:val="000000"/>
        </w:rPr>
        <w:t xml:space="preserve">(soit 11 euros par journée télétravaillée par semaine) </w:t>
      </w:r>
      <w:r w:rsidRPr="00966946">
        <w:rPr>
          <w:rFonts w:ascii="Calibri Light" w:hAnsi="Calibri Light" w:cs="Calibri Light"/>
          <w:bCs/>
          <w:color w:val="000000"/>
        </w:rPr>
        <w:t xml:space="preserve">maximum </w:t>
      </w:r>
      <w:r w:rsidRPr="00CF3C37">
        <w:rPr>
          <w:rFonts w:ascii="Calibri Light" w:hAnsi="Calibri Light" w:cs="Calibri Light"/>
          <w:bCs/>
          <w:color w:val="000000"/>
        </w:rPr>
        <w:t xml:space="preserve">pour les salariés effectuant deux jours de télétravail par semaine, </w:t>
      </w:r>
      <w:r w:rsidR="0017525D" w:rsidRPr="0017525D">
        <w:rPr>
          <w:rFonts w:ascii="Calibri Light" w:hAnsi="Calibri Light" w:cs="Calibri Light"/>
          <w:bCs/>
          <w:color w:val="000000"/>
        </w:rPr>
        <w:t xml:space="preserve">et ce, sous réserve de la conclusion préalable d’un accord d’entreprise relatif au télétravail. </w:t>
      </w:r>
    </w:p>
    <w:p w14:paraId="131CCB39" w14:textId="77777777" w:rsidR="0017525D" w:rsidRPr="0017525D" w:rsidRDefault="0017525D" w:rsidP="0017525D">
      <w:pPr>
        <w:jc w:val="both"/>
        <w:rPr>
          <w:rFonts w:ascii="Calibri Light" w:hAnsi="Calibri Light" w:cs="Calibri Light"/>
          <w:bCs/>
          <w:color w:val="000000"/>
        </w:rPr>
      </w:pPr>
    </w:p>
    <w:p w14:paraId="52ACF6F7" w14:textId="77777777" w:rsidR="0017525D" w:rsidRPr="0017525D" w:rsidRDefault="0017525D" w:rsidP="0017525D">
      <w:pPr>
        <w:jc w:val="both"/>
        <w:rPr>
          <w:rFonts w:ascii="Calibri Light" w:hAnsi="Calibri Light" w:cs="Calibri Light"/>
          <w:bCs/>
          <w:color w:val="000000"/>
        </w:rPr>
      </w:pPr>
      <w:r w:rsidRPr="0017525D">
        <w:rPr>
          <w:rFonts w:ascii="Calibri Light" w:hAnsi="Calibri Light" w:cs="Calibri Light"/>
          <w:bCs/>
          <w:color w:val="000000"/>
        </w:rPr>
        <w:t xml:space="preserve">En effet, la conclusion de cet accord constitue une condition indispensable afin de garantir le respect des exigences fiscales et sociales permettant le maintien du régime d’exonération applicable. </w:t>
      </w:r>
    </w:p>
    <w:p w14:paraId="4CB4EAE5" w14:textId="77777777" w:rsidR="00CF3C37" w:rsidRPr="00966946" w:rsidRDefault="00CF3C37" w:rsidP="00966946">
      <w:pPr>
        <w:jc w:val="both"/>
        <w:rPr>
          <w:rFonts w:ascii="Calibri Light" w:hAnsi="Calibri Light" w:cs="Calibri Light"/>
          <w:bCs/>
          <w:color w:val="000000"/>
        </w:rPr>
      </w:pPr>
    </w:p>
    <w:p w14:paraId="5F237DC3" w14:textId="7ED759EF" w:rsidR="00CF3C37" w:rsidRPr="00966946" w:rsidRDefault="006D7C46" w:rsidP="00966946">
      <w:pPr>
        <w:jc w:val="both"/>
        <w:rPr>
          <w:rFonts w:ascii="Calibri Light" w:hAnsi="Calibri Light" w:cs="Calibri Light"/>
          <w:bCs/>
          <w:color w:val="000000"/>
        </w:rPr>
      </w:pPr>
      <w:r>
        <w:rPr>
          <w:rFonts w:ascii="Calibri Light" w:hAnsi="Calibri Light" w:cs="Calibri Light"/>
          <w:bCs/>
          <w:color w:val="000000"/>
        </w:rPr>
        <w:t>Comme précédemment, l</w:t>
      </w:r>
      <w:r w:rsidR="00CF3C37" w:rsidRPr="00966946">
        <w:rPr>
          <w:rFonts w:ascii="Calibri Light" w:hAnsi="Calibri Light" w:cs="Calibri Light"/>
          <w:bCs/>
          <w:color w:val="000000"/>
        </w:rPr>
        <w:t>e versement de cette indemnité est suspendu au mois d’ao</w:t>
      </w:r>
      <w:r>
        <w:rPr>
          <w:rFonts w:ascii="Calibri Light" w:hAnsi="Calibri Light" w:cs="Calibri Light"/>
          <w:bCs/>
          <w:color w:val="000000"/>
        </w:rPr>
        <w:t>û</w:t>
      </w:r>
      <w:r w:rsidR="00CF3C37" w:rsidRPr="00966946">
        <w:rPr>
          <w:rFonts w:ascii="Calibri Light" w:hAnsi="Calibri Light" w:cs="Calibri Light"/>
          <w:bCs/>
          <w:color w:val="000000"/>
        </w:rPr>
        <w:t xml:space="preserve">t de chaque année afin de prendre en compte les absences </w:t>
      </w:r>
      <w:r w:rsidR="00966946" w:rsidRPr="00966946">
        <w:rPr>
          <w:rFonts w:ascii="Calibri Light" w:hAnsi="Calibri Light" w:cs="Calibri Light"/>
          <w:bCs/>
          <w:color w:val="000000"/>
        </w:rPr>
        <w:t xml:space="preserve">liées </w:t>
      </w:r>
      <w:r w:rsidR="008F3558">
        <w:rPr>
          <w:rFonts w:ascii="Calibri Light" w:hAnsi="Calibri Light" w:cs="Calibri Light"/>
          <w:bCs/>
          <w:color w:val="000000"/>
        </w:rPr>
        <w:t xml:space="preserve">notamment </w:t>
      </w:r>
      <w:r w:rsidR="00966946" w:rsidRPr="00966946">
        <w:rPr>
          <w:rFonts w:ascii="Calibri Light" w:hAnsi="Calibri Light" w:cs="Calibri Light"/>
          <w:bCs/>
          <w:color w:val="000000"/>
        </w:rPr>
        <w:t>à la prise de jours de congés/repos.</w:t>
      </w:r>
    </w:p>
    <w:p w14:paraId="77811143" w14:textId="77777777" w:rsidR="00CF3C37" w:rsidRPr="00CF3C37" w:rsidRDefault="00CF3C37" w:rsidP="00966946">
      <w:pPr>
        <w:jc w:val="both"/>
        <w:rPr>
          <w:rFonts w:ascii="Calibri Light" w:hAnsi="Calibri Light" w:cs="Calibri Light"/>
          <w:bCs/>
          <w:color w:val="000000"/>
        </w:rPr>
      </w:pPr>
    </w:p>
    <w:p w14:paraId="50F131D9" w14:textId="5A934A51" w:rsidR="00C304EA" w:rsidRPr="00966946" w:rsidRDefault="00CF3C37" w:rsidP="00966946">
      <w:pPr>
        <w:jc w:val="both"/>
        <w:rPr>
          <w:rFonts w:ascii="Calibri Light" w:hAnsi="Calibri Light" w:cs="Calibri Light"/>
          <w:bCs/>
          <w:color w:val="000000"/>
        </w:rPr>
      </w:pPr>
      <w:r w:rsidRPr="00CF3C37">
        <w:rPr>
          <w:rFonts w:ascii="Calibri Light" w:hAnsi="Calibri Light" w:cs="Calibri Light"/>
          <w:bCs/>
          <w:color w:val="000000"/>
        </w:rPr>
        <w:t>Cette mesure s’applique</w:t>
      </w:r>
      <w:r w:rsidR="00966946" w:rsidRPr="00966946">
        <w:rPr>
          <w:rFonts w:ascii="Calibri Light" w:hAnsi="Calibri Light" w:cs="Calibri Light"/>
          <w:bCs/>
          <w:color w:val="000000"/>
        </w:rPr>
        <w:t>ra</w:t>
      </w:r>
      <w:r w:rsidRPr="00CF3C37">
        <w:rPr>
          <w:rFonts w:ascii="Calibri Light" w:hAnsi="Calibri Light" w:cs="Calibri Light"/>
          <w:bCs/>
          <w:color w:val="000000"/>
        </w:rPr>
        <w:t xml:space="preserve"> </w:t>
      </w:r>
      <w:r w:rsidR="00966946" w:rsidRPr="00966946">
        <w:rPr>
          <w:rFonts w:ascii="Calibri Light" w:hAnsi="Calibri Light" w:cs="Calibri Light"/>
          <w:bCs/>
          <w:color w:val="000000"/>
        </w:rPr>
        <w:t>sur la paie du mois de mars 2026</w:t>
      </w:r>
      <w:r w:rsidR="00606C53">
        <w:rPr>
          <w:rFonts w:ascii="Calibri Light" w:hAnsi="Calibri Light" w:cs="Calibri Light"/>
          <w:bCs/>
          <w:color w:val="000000"/>
        </w:rPr>
        <w:t xml:space="preserve"> sous réserve de la conclusion de l’accord susvisé.</w:t>
      </w:r>
    </w:p>
    <w:p w14:paraId="04A8F06D" w14:textId="33B46D8A" w:rsidR="00F44C6E" w:rsidRDefault="00F44C6E" w:rsidP="00D41509">
      <w:pPr>
        <w:jc w:val="both"/>
        <w:rPr>
          <w:rFonts w:ascii="Calibri Light" w:hAnsi="Calibri Light" w:cs="Calibri Light"/>
          <w:b/>
          <w:color w:val="000000"/>
        </w:rPr>
      </w:pPr>
    </w:p>
    <w:p w14:paraId="708AB8AC" w14:textId="5E5BB6CA" w:rsidR="00B32F77" w:rsidRPr="00B32F77" w:rsidRDefault="00B32F77" w:rsidP="00B32F77">
      <w:pPr>
        <w:jc w:val="both"/>
        <w:rPr>
          <w:rFonts w:ascii="Calibri Light" w:hAnsi="Calibri Light" w:cs="Calibri Light"/>
          <w:color w:val="000000"/>
        </w:rPr>
      </w:pPr>
      <w:r w:rsidRPr="00463475">
        <w:rPr>
          <w:rFonts w:ascii="Calibri Light" w:hAnsi="Calibri Light" w:cs="Calibri Light"/>
          <w:color w:val="000000"/>
        </w:rPr>
        <w:t>Les dispositions prévues aux articles 2.1 et 2.2 resteront applicables jusqu’au 31 décembre de l’année en cours, sauf à être reprises ou modifiées par le futur accord télétravail actuellement en cours de négociation.</w:t>
      </w:r>
      <w:r w:rsidRPr="00B32F77">
        <w:rPr>
          <w:rFonts w:ascii="Calibri Light" w:hAnsi="Calibri Light" w:cs="Calibri Light"/>
          <w:color w:val="000000"/>
        </w:rPr>
        <w:t xml:space="preserve"> </w:t>
      </w:r>
    </w:p>
    <w:p w14:paraId="69FD0D53" w14:textId="77777777" w:rsidR="00F44C6E" w:rsidRDefault="00F44C6E" w:rsidP="0073648C">
      <w:pPr>
        <w:jc w:val="both"/>
        <w:rPr>
          <w:rFonts w:ascii="Calibri Light" w:hAnsi="Calibri Light" w:cs="Calibri Light"/>
          <w:b/>
          <w:color w:val="000000"/>
        </w:rPr>
      </w:pPr>
    </w:p>
    <w:p w14:paraId="09E67507" w14:textId="77777777" w:rsidR="009456B9" w:rsidRDefault="009456B9" w:rsidP="0073648C">
      <w:pPr>
        <w:jc w:val="both"/>
        <w:rPr>
          <w:rFonts w:ascii="Calibri Light" w:hAnsi="Calibri Light" w:cs="Calibri Light"/>
          <w:b/>
          <w:color w:val="000000"/>
        </w:rPr>
      </w:pPr>
    </w:p>
    <w:p w14:paraId="6A9AD378" w14:textId="244B0E00" w:rsidR="00510179" w:rsidRDefault="00510179" w:rsidP="00510179">
      <w:pPr>
        <w:jc w:val="both"/>
        <w:rPr>
          <w:rFonts w:ascii="Calibri Light" w:hAnsi="Calibri Light" w:cs="Calibri Light"/>
          <w:b/>
          <w:color w:val="000000"/>
        </w:rPr>
      </w:pPr>
      <w:r w:rsidRPr="00F23CA5">
        <w:rPr>
          <w:rFonts w:ascii="Calibri Light" w:hAnsi="Calibri Light" w:cs="Calibri Light"/>
          <w:b/>
          <w:color w:val="000000"/>
        </w:rPr>
        <w:t xml:space="preserve">ARTICLE </w:t>
      </w:r>
      <w:r w:rsidR="00F44C6E">
        <w:rPr>
          <w:rFonts w:ascii="Calibri Light" w:hAnsi="Calibri Light" w:cs="Calibri Light"/>
          <w:b/>
          <w:color w:val="000000"/>
        </w:rPr>
        <w:t>3</w:t>
      </w:r>
      <w:r>
        <w:rPr>
          <w:rFonts w:ascii="Calibri Light" w:hAnsi="Calibri Light" w:cs="Calibri Light"/>
          <w:b/>
          <w:color w:val="000000"/>
        </w:rPr>
        <w:t xml:space="preserve"> – </w:t>
      </w:r>
      <w:r w:rsidR="00F44C6E">
        <w:rPr>
          <w:rFonts w:ascii="Calibri Light" w:hAnsi="Calibri Light" w:cs="Calibri Light"/>
          <w:b/>
          <w:color w:val="000000"/>
        </w:rPr>
        <w:t>Mesures liées aux a</w:t>
      </w:r>
      <w:r w:rsidR="004F5F0A">
        <w:rPr>
          <w:rFonts w:ascii="Calibri Light" w:hAnsi="Calibri Light" w:cs="Calibri Light"/>
          <w:b/>
          <w:color w:val="000000"/>
        </w:rPr>
        <w:t>ugmentation</w:t>
      </w:r>
      <w:r w:rsidR="00F44C6E">
        <w:rPr>
          <w:rFonts w:ascii="Calibri Light" w:hAnsi="Calibri Light" w:cs="Calibri Light"/>
          <w:b/>
          <w:color w:val="000000"/>
        </w:rPr>
        <w:t>s</w:t>
      </w:r>
      <w:r w:rsidR="004F5F0A">
        <w:rPr>
          <w:rFonts w:ascii="Calibri Light" w:hAnsi="Calibri Light" w:cs="Calibri Light"/>
          <w:b/>
          <w:color w:val="000000"/>
        </w:rPr>
        <w:t xml:space="preserve"> individuelle</w:t>
      </w:r>
      <w:r w:rsidR="00F44C6E">
        <w:rPr>
          <w:rFonts w:ascii="Calibri Light" w:hAnsi="Calibri Light" w:cs="Calibri Light"/>
          <w:b/>
          <w:color w:val="000000"/>
        </w:rPr>
        <w:t>s</w:t>
      </w:r>
    </w:p>
    <w:p w14:paraId="49055002" w14:textId="6E1530B6" w:rsidR="004E5DE2" w:rsidRDefault="004E5DE2" w:rsidP="00510179">
      <w:pPr>
        <w:jc w:val="both"/>
        <w:rPr>
          <w:rFonts w:ascii="Calibri Light" w:hAnsi="Calibri Light" w:cs="Calibri Light"/>
          <w:b/>
          <w:color w:val="000000"/>
        </w:rPr>
      </w:pPr>
    </w:p>
    <w:p w14:paraId="45FEF85B" w14:textId="105D5BEB" w:rsidR="00320076" w:rsidRDefault="00C16D9A" w:rsidP="00C16D9A">
      <w:pPr>
        <w:spacing w:after="160" w:line="259" w:lineRule="auto"/>
        <w:contextualSpacing/>
        <w:jc w:val="both"/>
        <w:rPr>
          <w:rFonts w:ascii="Calibri Light" w:eastAsia="Calibri" w:hAnsi="Calibri Light" w:cs="Calibri Light"/>
          <w:lang w:eastAsia="en-US"/>
        </w:rPr>
      </w:pPr>
      <w:r w:rsidRPr="00C16D9A">
        <w:rPr>
          <w:rFonts w:ascii="Calibri Light" w:eastAsia="Calibri" w:hAnsi="Calibri Light" w:cs="Calibri Light"/>
          <w:lang w:eastAsia="en-US"/>
        </w:rPr>
        <w:t>Les parties au présent accord conviennent</w:t>
      </w:r>
      <w:r w:rsidR="008E252C">
        <w:rPr>
          <w:rFonts w:ascii="Calibri Light" w:eastAsia="Calibri" w:hAnsi="Calibri Light" w:cs="Calibri Light"/>
          <w:lang w:eastAsia="en-US"/>
        </w:rPr>
        <w:t xml:space="preserve"> d</w:t>
      </w:r>
      <w:r w:rsidR="00031CE6">
        <w:rPr>
          <w:rFonts w:ascii="Calibri Light" w:eastAsia="Calibri" w:hAnsi="Calibri Light" w:cs="Calibri Light"/>
          <w:lang w:eastAsia="en-US"/>
        </w:rPr>
        <w:t xml:space="preserve">e mettre en œuvre </w:t>
      </w:r>
      <w:r w:rsidR="008E252C">
        <w:rPr>
          <w:rFonts w:ascii="Calibri Light" w:eastAsia="Calibri" w:hAnsi="Calibri Light" w:cs="Calibri Light"/>
          <w:lang w:eastAsia="en-US"/>
        </w:rPr>
        <w:t>les mesures suivantes</w:t>
      </w:r>
      <w:r w:rsidR="00031CE6">
        <w:rPr>
          <w:rFonts w:ascii="Calibri Light" w:eastAsia="Calibri" w:hAnsi="Calibri Light" w:cs="Calibri Light"/>
          <w:lang w:eastAsia="en-US"/>
        </w:rPr>
        <w:t xml:space="preserve"> : </w:t>
      </w:r>
    </w:p>
    <w:p w14:paraId="5A3CF75D" w14:textId="77777777" w:rsidR="0036239E" w:rsidRPr="0036239E" w:rsidRDefault="0036239E" w:rsidP="0036239E">
      <w:pPr>
        <w:pStyle w:val="Paragraphedeliste"/>
        <w:spacing w:after="160" w:line="259" w:lineRule="auto"/>
        <w:ind w:left="357"/>
        <w:jc w:val="both"/>
        <w:rPr>
          <w:rFonts w:ascii="Calibri Light" w:eastAsia="Calibri" w:hAnsi="Calibri Light" w:cs="Calibri Light"/>
          <w:lang w:eastAsia="en-US"/>
        </w:rPr>
      </w:pPr>
    </w:p>
    <w:p w14:paraId="0787DBFC" w14:textId="0CFC0774" w:rsidR="0036239E" w:rsidRDefault="00320076" w:rsidP="0036239E">
      <w:pPr>
        <w:pStyle w:val="Paragraphedeliste"/>
        <w:numPr>
          <w:ilvl w:val="0"/>
          <w:numId w:val="42"/>
        </w:numPr>
        <w:spacing w:after="160" w:line="259" w:lineRule="auto"/>
        <w:ind w:left="357"/>
        <w:jc w:val="both"/>
        <w:rPr>
          <w:rFonts w:ascii="Calibri Light" w:eastAsia="Calibri" w:hAnsi="Calibri Light" w:cs="Calibri Light"/>
          <w:lang w:eastAsia="en-US"/>
        </w:rPr>
      </w:pPr>
      <w:r>
        <w:rPr>
          <w:rFonts w:ascii="Calibri Light" w:eastAsia="Calibri" w:hAnsi="Calibri Light" w:cs="Calibri Light"/>
          <w:lang w:eastAsia="en-US"/>
        </w:rPr>
        <w:t>U</w:t>
      </w:r>
      <w:r w:rsidR="00C16D9A" w:rsidRPr="00320076">
        <w:rPr>
          <w:rFonts w:ascii="Calibri Light" w:eastAsia="Calibri" w:hAnsi="Calibri Light" w:cs="Calibri Light"/>
          <w:lang w:eastAsia="en-US"/>
        </w:rPr>
        <w:t>n montant plancher d’augmentation individuelle fixé à 80 euros bruts sur la base d’un temps plein</w:t>
      </w:r>
      <w:r w:rsidR="0039446B">
        <w:rPr>
          <w:rFonts w:ascii="Calibri Light" w:eastAsia="Calibri" w:hAnsi="Calibri Light" w:cs="Calibri Light"/>
          <w:lang w:eastAsia="en-US"/>
        </w:rPr>
        <w:t xml:space="preserve"> sera </w:t>
      </w:r>
      <w:r w:rsidR="00B41B2D">
        <w:rPr>
          <w:rFonts w:ascii="Calibri Light" w:eastAsia="Calibri" w:hAnsi="Calibri Light" w:cs="Calibri Light"/>
          <w:lang w:eastAsia="en-US"/>
        </w:rPr>
        <w:t xml:space="preserve">appliqué à l’ensemble des salariés éligibles à une augmentation individuelle ; </w:t>
      </w:r>
      <w:r>
        <w:rPr>
          <w:rFonts w:ascii="Calibri Light" w:eastAsia="Calibri" w:hAnsi="Calibri Light" w:cs="Calibri Light"/>
          <w:lang w:eastAsia="en-US"/>
        </w:rPr>
        <w:t xml:space="preserve"> </w:t>
      </w:r>
    </w:p>
    <w:p w14:paraId="0D2F053F" w14:textId="5513C624" w:rsidR="00586276" w:rsidRDefault="00586276" w:rsidP="0036239E">
      <w:pPr>
        <w:pStyle w:val="Paragraphedeliste"/>
        <w:numPr>
          <w:ilvl w:val="0"/>
          <w:numId w:val="42"/>
        </w:numPr>
        <w:ind w:left="357"/>
        <w:jc w:val="both"/>
        <w:rPr>
          <w:rFonts w:ascii="Calibri Light" w:eastAsia="Calibri" w:hAnsi="Calibri Light" w:cs="Calibri Light"/>
          <w:lang w:eastAsia="en-US"/>
        </w:rPr>
      </w:pPr>
      <w:r w:rsidRPr="00586276">
        <w:rPr>
          <w:rFonts w:ascii="Calibri Light" w:eastAsia="Calibri" w:hAnsi="Calibri Light" w:cs="Calibri Light"/>
          <w:lang w:eastAsia="en-US"/>
        </w:rPr>
        <w:lastRenderedPageBreak/>
        <w:t xml:space="preserve">Les parties s’engagent à examiner, dans le cadre de la revue salariale annuelle, les situations des salariés n’ayant pas bénéficié d’augmentation depuis au moins </w:t>
      </w:r>
      <w:r w:rsidR="00674BE5">
        <w:rPr>
          <w:rFonts w:ascii="Calibri Light" w:eastAsia="Calibri" w:hAnsi="Calibri Light" w:cs="Calibri Light"/>
          <w:lang w:eastAsia="en-US"/>
        </w:rPr>
        <w:t>trois</w:t>
      </w:r>
      <w:r w:rsidRPr="00586276">
        <w:rPr>
          <w:rFonts w:ascii="Calibri Light" w:eastAsia="Calibri" w:hAnsi="Calibri Light" w:cs="Calibri Light"/>
          <w:lang w:eastAsia="en-US"/>
        </w:rPr>
        <w:t xml:space="preserve"> années ;</w:t>
      </w:r>
    </w:p>
    <w:p w14:paraId="1D312B98" w14:textId="77777777" w:rsidR="0036239E" w:rsidRPr="0036239E" w:rsidRDefault="0036239E" w:rsidP="0036239E">
      <w:pPr>
        <w:pStyle w:val="Paragraphedeliste"/>
        <w:ind w:left="357"/>
        <w:jc w:val="both"/>
        <w:rPr>
          <w:rFonts w:ascii="Calibri Light" w:eastAsia="Calibri" w:hAnsi="Calibri Light" w:cs="Calibri Light"/>
          <w:lang w:eastAsia="en-US"/>
        </w:rPr>
      </w:pPr>
    </w:p>
    <w:p w14:paraId="244566B6" w14:textId="472CBE3A" w:rsidR="0036239E" w:rsidRDefault="00035774" w:rsidP="0036239E">
      <w:pPr>
        <w:pStyle w:val="Paragraphedeliste"/>
        <w:numPr>
          <w:ilvl w:val="0"/>
          <w:numId w:val="42"/>
        </w:numPr>
        <w:ind w:left="357" w:hanging="357"/>
        <w:jc w:val="both"/>
        <w:rPr>
          <w:rFonts w:ascii="Calibri Light" w:eastAsia="Calibri" w:hAnsi="Calibri Light" w:cs="Calibri Light"/>
          <w:lang w:eastAsia="en-US"/>
        </w:rPr>
      </w:pPr>
      <w:r w:rsidRPr="00035774">
        <w:rPr>
          <w:rFonts w:ascii="Calibri Light" w:eastAsia="Calibri" w:hAnsi="Calibri Light" w:cs="Calibri Light"/>
          <w:lang w:eastAsia="en-US"/>
        </w:rPr>
        <w:t xml:space="preserve">Seront également examinées les situations individuelles des salariés positionnés sur les niveaux de rémunération les </w:t>
      </w:r>
      <w:r w:rsidR="00300127">
        <w:rPr>
          <w:rFonts w:ascii="Calibri Light" w:eastAsia="Calibri" w:hAnsi="Calibri Light" w:cs="Calibri Light"/>
          <w:lang w:eastAsia="en-US"/>
        </w:rPr>
        <w:t>moins élevés</w:t>
      </w:r>
      <w:r w:rsidRPr="00035774">
        <w:rPr>
          <w:rFonts w:ascii="Calibri Light" w:eastAsia="Calibri" w:hAnsi="Calibri Light" w:cs="Calibri Light"/>
          <w:lang w:eastAsia="en-US"/>
        </w:rPr>
        <w:t xml:space="preserve"> au sein de l’entreprise ;</w:t>
      </w:r>
    </w:p>
    <w:p w14:paraId="4E9048C2" w14:textId="77777777" w:rsidR="0036239E" w:rsidRPr="0036239E" w:rsidRDefault="0036239E" w:rsidP="0036239E">
      <w:pPr>
        <w:pStyle w:val="Paragraphedeliste"/>
        <w:ind w:left="357"/>
        <w:jc w:val="both"/>
        <w:rPr>
          <w:rFonts w:ascii="Calibri Light" w:eastAsia="Calibri" w:hAnsi="Calibri Light" w:cs="Calibri Light"/>
          <w:lang w:eastAsia="en-US"/>
        </w:rPr>
      </w:pPr>
    </w:p>
    <w:p w14:paraId="0BEED1CF" w14:textId="0415E8C1" w:rsidR="0036239E" w:rsidRDefault="00035774" w:rsidP="0036239E">
      <w:pPr>
        <w:pStyle w:val="Paragraphedeliste"/>
        <w:numPr>
          <w:ilvl w:val="0"/>
          <w:numId w:val="42"/>
        </w:numPr>
        <w:ind w:left="357" w:hanging="357"/>
        <w:jc w:val="both"/>
        <w:rPr>
          <w:rFonts w:ascii="Calibri Light" w:eastAsia="Calibri" w:hAnsi="Calibri Light" w:cs="Calibri Light"/>
          <w:lang w:eastAsia="en-US"/>
        </w:rPr>
      </w:pPr>
      <w:r w:rsidRPr="00035774">
        <w:rPr>
          <w:rFonts w:ascii="Calibri Light" w:eastAsia="Calibri" w:hAnsi="Calibri Light" w:cs="Calibri Light"/>
          <w:lang w:eastAsia="en-US"/>
        </w:rPr>
        <w:t xml:space="preserve">Une attention particulière sera portée aux écarts </w:t>
      </w:r>
      <w:r w:rsidR="00300127">
        <w:rPr>
          <w:rFonts w:ascii="Calibri Light" w:eastAsia="Calibri" w:hAnsi="Calibri Light" w:cs="Calibri Light"/>
          <w:lang w:eastAsia="en-US"/>
        </w:rPr>
        <w:t xml:space="preserve">éventuels </w:t>
      </w:r>
      <w:r w:rsidRPr="00035774">
        <w:rPr>
          <w:rFonts w:ascii="Calibri Light" w:eastAsia="Calibri" w:hAnsi="Calibri Light" w:cs="Calibri Light"/>
          <w:lang w:eastAsia="en-US"/>
        </w:rPr>
        <w:t>de rémunération entre les femmes et les hommes. À ce titre, la Direction consacrera une part de l’enveloppe dédiée aux augmentations individuelles à la correction des éventuelles disparités salariales</w:t>
      </w:r>
      <w:r w:rsidR="0036239E">
        <w:rPr>
          <w:rFonts w:ascii="Calibri Light" w:eastAsia="Calibri" w:hAnsi="Calibri Light" w:cs="Calibri Light"/>
          <w:lang w:eastAsia="en-US"/>
        </w:rPr>
        <w:t> ;</w:t>
      </w:r>
    </w:p>
    <w:p w14:paraId="098EC75E" w14:textId="77777777" w:rsidR="0036239E" w:rsidRDefault="0036239E" w:rsidP="0036239E">
      <w:pPr>
        <w:pStyle w:val="Paragraphedeliste"/>
        <w:ind w:left="357"/>
        <w:jc w:val="both"/>
        <w:rPr>
          <w:rFonts w:ascii="Calibri Light" w:eastAsia="Calibri" w:hAnsi="Calibri Light" w:cs="Calibri Light"/>
          <w:lang w:eastAsia="en-US"/>
        </w:rPr>
      </w:pPr>
    </w:p>
    <w:p w14:paraId="4E7BF2BB" w14:textId="6FB8C2D1" w:rsidR="00035774" w:rsidRDefault="00035774" w:rsidP="0036239E">
      <w:pPr>
        <w:pStyle w:val="Paragraphedeliste"/>
        <w:numPr>
          <w:ilvl w:val="0"/>
          <w:numId w:val="42"/>
        </w:numPr>
        <w:ind w:left="357" w:hanging="357"/>
        <w:jc w:val="both"/>
        <w:rPr>
          <w:rFonts w:ascii="Calibri Light" w:eastAsia="Calibri" w:hAnsi="Calibri Light" w:cs="Calibri Light"/>
          <w:lang w:eastAsia="en-US"/>
        </w:rPr>
      </w:pPr>
      <w:r w:rsidRPr="0036239E">
        <w:rPr>
          <w:rFonts w:ascii="Calibri Light" w:eastAsia="Calibri" w:hAnsi="Calibri Light" w:cs="Calibri Light"/>
          <w:lang w:eastAsia="en-US"/>
        </w:rPr>
        <w:t>La Direction veillera à intégrer les salarié</w:t>
      </w:r>
      <w:r w:rsidR="00463475">
        <w:rPr>
          <w:rFonts w:ascii="Calibri Light" w:eastAsia="Calibri" w:hAnsi="Calibri Light" w:cs="Calibri Light"/>
          <w:lang w:eastAsia="en-US"/>
        </w:rPr>
        <w:t>e</w:t>
      </w:r>
      <w:r w:rsidRPr="0036239E">
        <w:rPr>
          <w:rFonts w:ascii="Calibri Light" w:eastAsia="Calibri" w:hAnsi="Calibri Light" w:cs="Calibri Light"/>
          <w:lang w:eastAsia="en-US"/>
        </w:rPr>
        <w:t>s de retour de congé maternité, conformément aux dispositions de l’article L. 1225-26 du Code du travail.</w:t>
      </w:r>
    </w:p>
    <w:p w14:paraId="3CC0DBE6" w14:textId="77777777" w:rsidR="00F45EE4" w:rsidRPr="002D63E7" w:rsidRDefault="00F45EE4" w:rsidP="002D63E7">
      <w:pPr>
        <w:pStyle w:val="Paragraphedeliste"/>
        <w:rPr>
          <w:rFonts w:ascii="Calibri Light" w:eastAsia="Calibri" w:hAnsi="Calibri Light" w:cs="Calibri Light"/>
          <w:lang w:eastAsia="en-US"/>
        </w:rPr>
      </w:pPr>
    </w:p>
    <w:p w14:paraId="126B62FA" w14:textId="5263CBA9" w:rsidR="00F45EE4" w:rsidRDefault="00F45EE4" w:rsidP="0036239E">
      <w:pPr>
        <w:pStyle w:val="Paragraphedeliste"/>
        <w:numPr>
          <w:ilvl w:val="0"/>
          <w:numId w:val="42"/>
        </w:numPr>
        <w:ind w:left="357" w:hanging="357"/>
        <w:jc w:val="both"/>
        <w:rPr>
          <w:rFonts w:ascii="Calibri Light" w:eastAsia="Calibri" w:hAnsi="Calibri Light" w:cs="Calibri Light"/>
          <w:lang w:eastAsia="en-US"/>
        </w:rPr>
      </w:pPr>
      <w:r>
        <w:rPr>
          <w:rFonts w:ascii="Calibri Light" w:eastAsia="Calibri" w:hAnsi="Calibri Light" w:cs="Calibri Light"/>
          <w:lang w:eastAsia="en-US"/>
        </w:rPr>
        <w:t>La direction s’engage</w:t>
      </w:r>
      <w:r w:rsidR="00C5352E">
        <w:rPr>
          <w:rFonts w:ascii="Calibri Light" w:eastAsia="Calibri" w:hAnsi="Calibri Light" w:cs="Calibri Light"/>
          <w:lang w:eastAsia="en-US"/>
        </w:rPr>
        <w:t xml:space="preserve"> </w:t>
      </w:r>
      <w:r w:rsidR="00762A56" w:rsidRPr="00762A56">
        <w:rPr>
          <w:rFonts w:ascii="Calibri Light" w:eastAsia="Calibri" w:hAnsi="Calibri Light" w:cs="Calibri Light"/>
          <w:lang w:eastAsia="en-US"/>
        </w:rPr>
        <w:t xml:space="preserve">à ce qu'au moins 40% de l'effectif CDI </w:t>
      </w:r>
      <w:r w:rsidR="00C5352E">
        <w:rPr>
          <w:rFonts w:ascii="Calibri Light" w:eastAsia="Calibri" w:hAnsi="Calibri Light" w:cs="Calibri Light"/>
          <w:lang w:eastAsia="en-US"/>
        </w:rPr>
        <w:t>présent au 31</w:t>
      </w:r>
      <w:r w:rsidR="006F539E">
        <w:rPr>
          <w:rFonts w:ascii="Calibri Light" w:eastAsia="Calibri" w:hAnsi="Calibri Light" w:cs="Calibri Light"/>
          <w:lang w:eastAsia="en-US"/>
        </w:rPr>
        <w:t xml:space="preserve"> décembre </w:t>
      </w:r>
      <w:r w:rsidR="00C5352E">
        <w:rPr>
          <w:rFonts w:ascii="Calibri Light" w:eastAsia="Calibri" w:hAnsi="Calibri Light" w:cs="Calibri Light"/>
          <w:lang w:eastAsia="en-US"/>
        </w:rPr>
        <w:t xml:space="preserve">2025 </w:t>
      </w:r>
      <w:r w:rsidR="00762A56" w:rsidRPr="00762A56">
        <w:rPr>
          <w:rFonts w:ascii="Calibri Light" w:eastAsia="Calibri" w:hAnsi="Calibri Light" w:cs="Calibri Light"/>
          <w:lang w:eastAsia="en-US"/>
        </w:rPr>
        <w:t xml:space="preserve">bénéficie d'une augmentation individuelle </w:t>
      </w:r>
      <w:r w:rsidR="00C5352E">
        <w:rPr>
          <w:rFonts w:ascii="Calibri Light" w:eastAsia="Calibri" w:hAnsi="Calibri Light" w:cs="Calibri Light"/>
          <w:lang w:eastAsia="en-US"/>
        </w:rPr>
        <w:t>au 1</w:t>
      </w:r>
      <w:r w:rsidR="00C5352E" w:rsidRPr="002D63E7">
        <w:rPr>
          <w:rFonts w:ascii="Calibri Light" w:eastAsia="Calibri" w:hAnsi="Calibri Light" w:cs="Calibri Light"/>
          <w:vertAlign w:val="superscript"/>
          <w:lang w:eastAsia="en-US"/>
        </w:rPr>
        <w:t>er</w:t>
      </w:r>
      <w:r w:rsidR="00C5352E">
        <w:rPr>
          <w:rFonts w:ascii="Calibri Light" w:eastAsia="Calibri" w:hAnsi="Calibri Light" w:cs="Calibri Light"/>
          <w:lang w:eastAsia="en-US"/>
        </w:rPr>
        <w:t xml:space="preserve"> janvier 2026.</w:t>
      </w:r>
    </w:p>
    <w:p w14:paraId="48D35434" w14:textId="77777777" w:rsidR="00F45EE4" w:rsidRPr="002D63E7" w:rsidRDefault="00F45EE4" w:rsidP="002D63E7">
      <w:pPr>
        <w:jc w:val="both"/>
        <w:rPr>
          <w:rFonts w:ascii="Calibri Light" w:eastAsia="Calibri" w:hAnsi="Calibri Light" w:cs="Calibri Light"/>
          <w:lang w:eastAsia="en-US"/>
        </w:rPr>
      </w:pPr>
    </w:p>
    <w:p w14:paraId="7AB1F098" w14:textId="77777777" w:rsidR="0036239E" w:rsidRPr="0036239E" w:rsidRDefault="0036239E" w:rsidP="0036239E">
      <w:pPr>
        <w:pStyle w:val="Paragraphedeliste"/>
        <w:ind w:left="357"/>
        <w:jc w:val="both"/>
        <w:rPr>
          <w:rFonts w:ascii="Calibri Light" w:eastAsia="Calibri" w:hAnsi="Calibri Light" w:cs="Calibri Light"/>
          <w:lang w:eastAsia="en-US"/>
        </w:rPr>
      </w:pPr>
    </w:p>
    <w:p w14:paraId="2294A053" w14:textId="7D145DD7" w:rsidR="00FD33D7" w:rsidRPr="0036239E" w:rsidRDefault="00FD33D7" w:rsidP="0036239E">
      <w:pPr>
        <w:spacing w:after="160" w:line="259" w:lineRule="auto"/>
        <w:contextualSpacing/>
        <w:jc w:val="both"/>
        <w:rPr>
          <w:rFonts w:ascii="Calibri Light" w:eastAsia="Calibri" w:hAnsi="Calibri Light" w:cs="Calibri Light"/>
          <w:lang w:eastAsia="en-US"/>
        </w:rPr>
      </w:pPr>
      <w:r w:rsidRPr="002D63E7">
        <w:rPr>
          <w:rFonts w:ascii="Calibri Light" w:eastAsia="Calibri" w:hAnsi="Calibri Light" w:cs="Calibri Light"/>
          <w:lang w:eastAsia="en-US"/>
        </w:rPr>
        <w:t xml:space="preserve">Les augmentations interviendront </w:t>
      </w:r>
      <w:r w:rsidR="0094630A" w:rsidRPr="002D63E7">
        <w:rPr>
          <w:rFonts w:ascii="Calibri Light" w:eastAsia="Calibri" w:hAnsi="Calibri Light" w:cs="Calibri Light"/>
          <w:lang w:eastAsia="en-US"/>
        </w:rPr>
        <w:t>avec un effet rétroactif au 1</w:t>
      </w:r>
      <w:r w:rsidR="0094630A" w:rsidRPr="002D63E7">
        <w:rPr>
          <w:rFonts w:ascii="Calibri Light" w:eastAsia="Calibri" w:hAnsi="Calibri Light" w:cs="Calibri Light"/>
          <w:vertAlign w:val="superscript"/>
          <w:lang w:eastAsia="en-US"/>
        </w:rPr>
        <w:t>er</w:t>
      </w:r>
      <w:r w:rsidR="0094630A" w:rsidRPr="002D63E7">
        <w:rPr>
          <w:rFonts w:ascii="Calibri Light" w:eastAsia="Calibri" w:hAnsi="Calibri Light" w:cs="Calibri Light"/>
          <w:lang w:eastAsia="en-US"/>
        </w:rPr>
        <w:t xml:space="preserve"> janvier </w:t>
      </w:r>
      <w:r w:rsidR="00733B80" w:rsidRPr="002D63E7">
        <w:rPr>
          <w:rFonts w:ascii="Calibri Light" w:eastAsia="Calibri" w:hAnsi="Calibri Light" w:cs="Calibri Light"/>
          <w:lang w:eastAsia="en-US"/>
        </w:rPr>
        <w:t>202</w:t>
      </w:r>
      <w:r w:rsidR="00AA027B" w:rsidRPr="002D63E7">
        <w:rPr>
          <w:rFonts w:ascii="Calibri Light" w:eastAsia="Calibri" w:hAnsi="Calibri Light" w:cs="Calibri Light"/>
          <w:lang w:eastAsia="en-US"/>
        </w:rPr>
        <w:t>6</w:t>
      </w:r>
      <w:r w:rsidR="0094630A" w:rsidRPr="002D63E7">
        <w:rPr>
          <w:rFonts w:ascii="Calibri Light" w:eastAsia="Calibri" w:hAnsi="Calibri Light" w:cs="Calibri Light"/>
          <w:lang w:eastAsia="en-US"/>
        </w:rPr>
        <w:t>.</w:t>
      </w:r>
    </w:p>
    <w:p w14:paraId="508480EB" w14:textId="0652AA3D" w:rsidR="004A1FCD" w:rsidRDefault="004A1FCD" w:rsidP="00510179">
      <w:pPr>
        <w:jc w:val="both"/>
        <w:rPr>
          <w:rFonts w:ascii="Calibri Light" w:hAnsi="Calibri Light" w:cs="Calibri Light"/>
          <w:b/>
          <w:color w:val="000000"/>
        </w:rPr>
      </w:pPr>
    </w:p>
    <w:p w14:paraId="070595C2" w14:textId="7F222F32" w:rsidR="004A1FCD" w:rsidRDefault="004A1FCD" w:rsidP="004A1FCD">
      <w:pPr>
        <w:jc w:val="both"/>
        <w:rPr>
          <w:rFonts w:ascii="Calibri Light" w:hAnsi="Calibri Light" w:cs="Calibri Light"/>
          <w:b/>
          <w:color w:val="000000"/>
        </w:rPr>
      </w:pPr>
      <w:r w:rsidRPr="00F23CA5">
        <w:rPr>
          <w:rFonts w:ascii="Calibri Light" w:hAnsi="Calibri Light" w:cs="Calibri Light"/>
          <w:b/>
          <w:color w:val="000000"/>
        </w:rPr>
        <w:t xml:space="preserve">ARTICLE </w:t>
      </w:r>
      <w:r w:rsidR="005D5260">
        <w:rPr>
          <w:rFonts w:ascii="Calibri Light" w:hAnsi="Calibri Light" w:cs="Calibri Light"/>
          <w:b/>
          <w:color w:val="000000"/>
        </w:rPr>
        <w:t>4</w:t>
      </w:r>
      <w:r>
        <w:rPr>
          <w:rFonts w:ascii="Calibri Light" w:hAnsi="Calibri Light" w:cs="Calibri Light"/>
          <w:b/>
          <w:color w:val="000000"/>
        </w:rPr>
        <w:t xml:space="preserve"> – </w:t>
      </w:r>
      <w:r w:rsidR="00AA027B">
        <w:rPr>
          <w:rFonts w:ascii="Calibri Light" w:hAnsi="Calibri Light" w:cs="Calibri Light"/>
          <w:b/>
          <w:color w:val="000000"/>
        </w:rPr>
        <w:t>Mise en place d’un dispositif « Proches Aidants »</w:t>
      </w:r>
    </w:p>
    <w:p w14:paraId="35E5AD3B" w14:textId="614255F0" w:rsidR="00955F54" w:rsidRDefault="00955F54" w:rsidP="004A1FCD">
      <w:pPr>
        <w:jc w:val="both"/>
        <w:rPr>
          <w:rFonts w:ascii="Calibri Light" w:hAnsi="Calibri Light" w:cs="Calibri Light"/>
          <w:b/>
          <w:color w:val="000000"/>
        </w:rPr>
      </w:pPr>
    </w:p>
    <w:p w14:paraId="77ADE18F" w14:textId="1A7BF225" w:rsidR="00020670" w:rsidRPr="008B0BA3" w:rsidRDefault="00415878" w:rsidP="004A1FCD">
      <w:pPr>
        <w:jc w:val="both"/>
        <w:rPr>
          <w:rFonts w:ascii="Calibri Light" w:hAnsi="Calibri Light" w:cs="Calibri Light"/>
          <w:bCs/>
          <w:color w:val="000000"/>
        </w:rPr>
      </w:pPr>
      <w:r w:rsidRPr="008B0BA3">
        <w:rPr>
          <w:rFonts w:ascii="Calibri Light" w:hAnsi="Calibri Light" w:cs="Calibri Light"/>
          <w:bCs/>
          <w:color w:val="000000"/>
        </w:rPr>
        <w:t xml:space="preserve">Les parties au présent accord ont convenu d’initier un dispositif de « Proches Aidants » au sein de la Société LPN. </w:t>
      </w:r>
    </w:p>
    <w:p w14:paraId="00C8F381" w14:textId="77777777" w:rsidR="00415878" w:rsidRDefault="00415878" w:rsidP="004A1FCD">
      <w:pPr>
        <w:jc w:val="both"/>
        <w:rPr>
          <w:rFonts w:ascii="Calibri Light" w:hAnsi="Calibri Light" w:cs="Calibri Light"/>
          <w:bCs/>
          <w:color w:val="000000"/>
          <w:sz w:val="22"/>
          <w:szCs w:val="22"/>
        </w:rPr>
      </w:pPr>
    </w:p>
    <w:p w14:paraId="629122D5" w14:textId="2559215F" w:rsidR="00D6298B" w:rsidRPr="008B0BA3" w:rsidRDefault="00F620D9" w:rsidP="004A1FCD">
      <w:pPr>
        <w:jc w:val="both"/>
        <w:rPr>
          <w:rFonts w:ascii="Calibri Light" w:hAnsi="Calibri Light" w:cs="Calibri Light"/>
          <w:b/>
          <w:color w:val="000000"/>
        </w:rPr>
      </w:pPr>
      <w:r w:rsidRPr="008B0BA3">
        <w:rPr>
          <w:rFonts w:ascii="Calibri Light" w:hAnsi="Calibri Light" w:cs="Calibri Light"/>
          <w:b/>
          <w:color w:val="000000"/>
        </w:rPr>
        <w:t xml:space="preserve">4.1 </w:t>
      </w:r>
      <w:r w:rsidR="00D6298B" w:rsidRPr="008B0BA3">
        <w:rPr>
          <w:rFonts w:ascii="Calibri Light" w:hAnsi="Calibri Light" w:cs="Calibri Light"/>
          <w:b/>
          <w:color w:val="000000"/>
        </w:rPr>
        <w:t xml:space="preserve">Présentation du statut Proches Aidants </w:t>
      </w:r>
    </w:p>
    <w:p w14:paraId="385F3770" w14:textId="77777777" w:rsidR="00D6298B" w:rsidRDefault="00D6298B" w:rsidP="004A1FCD">
      <w:pPr>
        <w:jc w:val="both"/>
        <w:rPr>
          <w:rFonts w:ascii="Calibri Light" w:hAnsi="Calibri Light" w:cs="Calibri Light"/>
          <w:bCs/>
          <w:color w:val="000000"/>
          <w:sz w:val="22"/>
          <w:szCs w:val="22"/>
        </w:rPr>
      </w:pPr>
    </w:p>
    <w:p w14:paraId="709EE91C" w14:textId="1A672A7B" w:rsidR="00D6298B" w:rsidRPr="008B0BA3" w:rsidRDefault="00491650" w:rsidP="004A1FCD">
      <w:pPr>
        <w:jc w:val="both"/>
        <w:rPr>
          <w:rFonts w:ascii="Calibri Light" w:hAnsi="Calibri Light" w:cs="Calibri Light"/>
          <w:bCs/>
          <w:color w:val="000000"/>
        </w:rPr>
      </w:pPr>
      <w:r w:rsidRPr="008B0BA3">
        <w:rPr>
          <w:rFonts w:ascii="Calibri Light" w:hAnsi="Calibri Light" w:cs="Calibri Light"/>
          <w:bCs/>
          <w:color w:val="000000"/>
        </w:rPr>
        <w:t xml:space="preserve">En vertu de l’article L.113-1-3 du Code de l’action sociale et des familles, </w:t>
      </w:r>
      <w:r w:rsidR="00A81329" w:rsidRPr="008B0BA3">
        <w:rPr>
          <w:rFonts w:ascii="Calibri Light" w:hAnsi="Calibri Light" w:cs="Calibri Light"/>
          <w:bCs/>
          <w:i/>
          <w:iCs/>
          <w:color w:val="000000"/>
        </w:rPr>
        <w:t>« e</w:t>
      </w:r>
      <w:r w:rsidRPr="008B0BA3">
        <w:rPr>
          <w:rFonts w:ascii="Calibri Light" w:hAnsi="Calibri Light" w:cs="Calibri Light"/>
          <w:bCs/>
          <w:i/>
          <w:iCs/>
          <w:color w:val="000000"/>
        </w:rPr>
        <w:t>st considéré comme proche aidant d'une personne âgée</w:t>
      </w:r>
      <w:r w:rsidR="00246606" w:rsidRPr="008B0BA3">
        <w:rPr>
          <w:rFonts w:ascii="Calibri Light" w:hAnsi="Calibri Light" w:cs="Calibri Light"/>
          <w:bCs/>
          <w:i/>
          <w:iCs/>
          <w:color w:val="000000"/>
        </w:rPr>
        <w:t>, en perte d’autonomie ou</w:t>
      </w:r>
      <w:r w:rsidR="00EA41F7" w:rsidRPr="008B0BA3">
        <w:rPr>
          <w:rFonts w:ascii="Calibri Light" w:hAnsi="Calibri Light" w:cs="Calibri Light"/>
          <w:bCs/>
          <w:i/>
          <w:iCs/>
          <w:color w:val="000000"/>
        </w:rPr>
        <w:t xml:space="preserve"> une personne en situation de handicap, </w:t>
      </w:r>
      <w:r w:rsidRPr="008B0BA3">
        <w:rPr>
          <w:rFonts w:ascii="Calibri Light" w:hAnsi="Calibri Light" w:cs="Calibri Light"/>
          <w:bCs/>
          <w:i/>
          <w:iCs/>
          <w:color w:val="000000"/>
        </w:rPr>
        <w:t>son conjoint, le partenaire avec qui elle a conclu un pacte civil de solidarité ou son concubin, un parent ou un allié, définis comme aidants familiaux, ou une personne résidant avec elle ou entretenant avec elle des liens étroits et stables, qui lui vient en aide, de manière régulière et fréquente, à titre non professionnel, pour accomplir tout ou partie des actes ou des activités de la vie quotidienne</w:t>
      </w:r>
      <w:r w:rsidR="00A81329" w:rsidRPr="008B0BA3">
        <w:rPr>
          <w:rFonts w:ascii="Calibri Light" w:hAnsi="Calibri Light" w:cs="Calibri Light"/>
          <w:bCs/>
          <w:i/>
          <w:iCs/>
          <w:color w:val="000000"/>
        </w:rPr>
        <w:t> »</w:t>
      </w:r>
    </w:p>
    <w:p w14:paraId="1E8CA641" w14:textId="77777777" w:rsidR="00491650" w:rsidRPr="008B0BA3" w:rsidRDefault="00491650" w:rsidP="004A1FCD">
      <w:pPr>
        <w:jc w:val="both"/>
        <w:rPr>
          <w:rFonts w:ascii="Calibri Light" w:hAnsi="Calibri Light" w:cs="Calibri Light"/>
          <w:bCs/>
          <w:color w:val="000000"/>
        </w:rPr>
      </w:pPr>
    </w:p>
    <w:p w14:paraId="0198F123" w14:textId="2954BAA6" w:rsidR="00EA1C21" w:rsidRPr="008B0BA3" w:rsidRDefault="00EA1C21" w:rsidP="00EA1C21">
      <w:pPr>
        <w:jc w:val="both"/>
        <w:rPr>
          <w:rFonts w:ascii="Calibri Light" w:hAnsi="Calibri Light" w:cs="Calibri Light"/>
          <w:bCs/>
          <w:color w:val="000000"/>
        </w:rPr>
      </w:pPr>
      <w:r w:rsidRPr="00EA1C21">
        <w:rPr>
          <w:rFonts w:ascii="Calibri Light" w:hAnsi="Calibri Light" w:cs="Calibri Light"/>
          <w:bCs/>
          <w:color w:val="000000"/>
        </w:rPr>
        <w:t xml:space="preserve">Plusieurs dispositifs ont été instaurés pour soutenir les salariés accompagnant un proche en situation de dépendance : don de jours de repos, allocation personnalisée d’autonomie (APA), allocation journalière d’accompagnement d’une personne en fin de vie, avantages fiscaux, acquisition de trimestres de retraite au titre de l’aide apportée, ainsi que l’allocation journalière du proche aidant </w:t>
      </w:r>
      <w:r w:rsidR="00897E8F">
        <w:rPr>
          <w:rFonts w:ascii="Calibri Light" w:hAnsi="Calibri Light" w:cs="Calibri Light"/>
          <w:bCs/>
          <w:color w:val="000000"/>
        </w:rPr>
        <w:t xml:space="preserve">(AJPA) </w:t>
      </w:r>
      <w:r w:rsidRPr="00EA1C21">
        <w:rPr>
          <w:rFonts w:ascii="Calibri Light" w:hAnsi="Calibri Light" w:cs="Calibri Light"/>
          <w:bCs/>
          <w:color w:val="000000"/>
        </w:rPr>
        <w:t>versée dans le cadre du congé de proche aidant.</w:t>
      </w:r>
    </w:p>
    <w:p w14:paraId="2700A3F1" w14:textId="77777777" w:rsidR="00EA1C21" w:rsidRPr="00EA1C21" w:rsidRDefault="00EA1C21" w:rsidP="00EA1C21">
      <w:pPr>
        <w:jc w:val="both"/>
        <w:rPr>
          <w:rFonts w:ascii="Calibri Light" w:hAnsi="Calibri Light" w:cs="Calibri Light"/>
          <w:bCs/>
          <w:color w:val="000000"/>
        </w:rPr>
      </w:pPr>
    </w:p>
    <w:p w14:paraId="63676DF5" w14:textId="601E2163" w:rsidR="00EA1C21" w:rsidRDefault="00EA1C21" w:rsidP="00EA1C21">
      <w:pPr>
        <w:jc w:val="both"/>
        <w:rPr>
          <w:rFonts w:ascii="Calibri Light" w:hAnsi="Calibri Light" w:cs="Calibri Light"/>
          <w:bCs/>
          <w:color w:val="000000"/>
        </w:rPr>
      </w:pPr>
      <w:r w:rsidRPr="008B0BA3">
        <w:rPr>
          <w:rFonts w:ascii="Calibri Light" w:hAnsi="Calibri Light" w:cs="Calibri Light"/>
          <w:bCs/>
          <w:color w:val="000000"/>
        </w:rPr>
        <w:t>C’est sur ce dernier point que</w:t>
      </w:r>
      <w:r w:rsidRPr="00EA1C21">
        <w:rPr>
          <w:rFonts w:ascii="Calibri Light" w:hAnsi="Calibri Light" w:cs="Calibri Light"/>
          <w:bCs/>
          <w:color w:val="000000"/>
        </w:rPr>
        <w:t xml:space="preserve"> la société </w:t>
      </w:r>
      <w:r w:rsidR="007D322E" w:rsidRPr="008B0BA3">
        <w:rPr>
          <w:rFonts w:ascii="Calibri Light" w:hAnsi="Calibri Light" w:cs="Calibri Light"/>
          <w:bCs/>
          <w:color w:val="000000"/>
        </w:rPr>
        <w:t>LAGARDERE PUBLICITE NEWS</w:t>
      </w:r>
      <w:r w:rsidRPr="00EA1C21">
        <w:rPr>
          <w:rFonts w:ascii="Calibri Light" w:hAnsi="Calibri Light" w:cs="Calibri Light"/>
          <w:bCs/>
          <w:color w:val="000000"/>
        </w:rPr>
        <w:t xml:space="preserve"> a choisi d’agir en complétant l’allocation versée par la CAF afin de garantir au salarié concerné un maintien de salaire durant</w:t>
      </w:r>
      <w:r w:rsidR="00BB38BC">
        <w:rPr>
          <w:rFonts w:ascii="Calibri Light" w:hAnsi="Calibri Light" w:cs="Calibri Light"/>
          <w:bCs/>
          <w:color w:val="000000"/>
        </w:rPr>
        <w:t xml:space="preserve"> tout ou partie de</w:t>
      </w:r>
      <w:r w:rsidRPr="00EA1C21">
        <w:rPr>
          <w:rFonts w:ascii="Calibri Light" w:hAnsi="Calibri Light" w:cs="Calibri Light"/>
          <w:bCs/>
          <w:color w:val="000000"/>
        </w:rPr>
        <w:t xml:space="preserve"> son congé (cf. article 4.</w:t>
      </w:r>
      <w:r w:rsidR="00897E8F">
        <w:rPr>
          <w:rFonts w:ascii="Calibri Light" w:hAnsi="Calibri Light" w:cs="Calibri Light"/>
          <w:bCs/>
          <w:color w:val="000000"/>
        </w:rPr>
        <w:t>3</w:t>
      </w:r>
      <w:r w:rsidRPr="00EA1C21">
        <w:rPr>
          <w:rFonts w:ascii="Calibri Light" w:hAnsi="Calibri Light" w:cs="Calibri Light"/>
          <w:bCs/>
          <w:color w:val="000000"/>
        </w:rPr>
        <w:t xml:space="preserve"> du présent accord).</w:t>
      </w:r>
    </w:p>
    <w:p w14:paraId="69491AD6" w14:textId="77777777" w:rsidR="009456B9" w:rsidRDefault="009456B9" w:rsidP="00EA1C21">
      <w:pPr>
        <w:jc w:val="both"/>
        <w:rPr>
          <w:rFonts w:ascii="Calibri Light" w:hAnsi="Calibri Light" w:cs="Calibri Light"/>
          <w:bCs/>
          <w:color w:val="000000"/>
        </w:rPr>
      </w:pPr>
    </w:p>
    <w:p w14:paraId="328B59A6" w14:textId="77777777" w:rsidR="009456B9" w:rsidRDefault="009456B9" w:rsidP="00EA1C21">
      <w:pPr>
        <w:jc w:val="both"/>
        <w:rPr>
          <w:rFonts w:ascii="Calibri Light" w:hAnsi="Calibri Light" w:cs="Calibri Light"/>
          <w:bCs/>
          <w:color w:val="000000"/>
        </w:rPr>
      </w:pPr>
    </w:p>
    <w:p w14:paraId="6E36A266" w14:textId="77777777" w:rsidR="00785D60" w:rsidRDefault="00785D60" w:rsidP="00EA1C21">
      <w:pPr>
        <w:jc w:val="both"/>
        <w:rPr>
          <w:rFonts w:ascii="Calibri Light" w:hAnsi="Calibri Light" w:cs="Calibri Light"/>
          <w:bCs/>
          <w:color w:val="000000"/>
        </w:rPr>
      </w:pPr>
    </w:p>
    <w:p w14:paraId="619EA4B9" w14:textId="77777777" w:rsidR="00785D60" w:rsidRDefault="00785D60" w:rsidP="00EA1C21">
      <w:pPr>
        <w:jc w:val="both"/>
        <w:rPr>
          <w:rFonts w:ascii="Calibri Light" w:hAnsi="Calibri Light" w:cs="Calibri Light"/>
          <w:bCs/>
          <w:color w:val="000000"/>
        </w:rPr>
      </w:pPr>
    </w:p>
    <w:p w14:paraId="7D45AC56" w14:textId="7EF00CA7" w:rsidR="00415878" w:rsidRPr="008B0BA3" w:rsidRDefault="00347ABB" w:rsidP="004A1FCD">
      <w:pPr>
        <w:jc w:val="both"/>
        <w:rPr>
          <w:rFonts w:ascii="Calibri Light" w:hAnsi="Calibri Light" w:cs="Calibri Light"/>
          <w:b/>
          <w:color w:val="000000"/>
        </w:rPr>
      </w:pPr>
      <w:r w:rsidRPr="008B0BA3">
        <w:rPr>
          <w:rFonts w:ascii="Calibri Light" w:hAnsi="Calibri Light" w:cs="Calibri Light"/>
          <w:b/>
          <w:color w:val="000000"/>
        </w:rPr>
        <w:lastRenderedPageBreak/>
        <w:t xml:space="preserve">4.2 </w:t>
      </w:r>
      <w:r w:rsidR="000B2D20" w:rsidRPr="008B0BA3">
        <w:rPr>
          <w:rFonts w:ascii="Calibri Light" w:hAnsi="Calibri Light" w:cs="Calibri Light"/>
          <w:b/>
          <w:color w:val="000000"/>
        </w:rPr>
        <w:t xml:space="preserve">La mise en place d’Ambassadeurs « Proches Aidants » </w:t>
      </w:r>
    </w:p>
    <w:p w14:paraId="2359B17F" w14:textId="77777777" w:rsidR="00E00ACE" w:rsidRPr="008B0BA3" w:rsidRDefault="00E00ACE" w:rsidP="004A1FCD">
      <w:pPr>
        <w:jc w:val="both"/>
        <w:rPr>
          <w:rFonts w:ascii="Calibri Light" w:hAnsi="Calibri Light" w:cs="Calibri Light"/>
          <w:bCs/>
          <w:color w:val="000000"/>
        </w:rPr>
      </w:pPr>
    </w:p>
    <w:p w14:paraId="0DBA4ED3" w14:textId="6A192EE4" w:rsidR="00D40766" w:rsidRPr="008B0BA3" w:rsidRDefault="00D40766" w:rsidP="00D40766">
      <w:pPr>
        <w:jc w:val="both"/>
        <w:rPr>
          <w:rFonts w:ascii="Calibri Light" w:hAnsi="Calibri Light" w:cs="Calibri Light"/>
          <w:bCs/>
          <w:color w:val="000000"/>
        </w:rPr>
      </w:pPr>
      <w:r w:rsidRPr="00D40766">
        <w:rPr>
          <w:rFonts w:ascii="Calibri Light" w:hAnsi="Calibri Light" w:cs="Calibri Light"/>
          <w:bCs/>
          <w:color w:val="000000"/>
        </w:rPr>
        <w:t xml:space="preserve">Afin de mieux accompagner les salariés exerçant un rôle de proche aidant, l’entreprise </w:t>
      </w:r>
      <w:r w:rsidR="00E33D11" w:rsidRPr="008B0BA3">
        <w:rPr>
          <w:rFonts w:ascii="Calibri Light" w:hAnsi="Calibri Light" w:cs="Calibri Light"/>
          <w:bCs/>
          <w:color w:val="000000"/>
        </w:rPr>
        <w:t xml:space="preserve">désigne </w:t>
      </w:r>
      <w:r w:rsidRPr="00D40766">
        <w:rPr>
          <w:rFonts w:ascii="Calibri Light" w:hAnsi="Calibri Light" w:cs="Calibri Light"/>
          <w:bCs/>
          <w:color w:val="000000"/>
        </w:rPr>
        <w:t>d</w:t>
      </w:r>
      <w:r w:rsidR="00E33D11" w:rsidRPr="008B0BA3">
        <w:rPr>
          <w:rFonts w:ascii="Calibri Light" w:hAnsi="Calibri Light" w:cs="Calibri Light"/>
          <w:bCs/>
          <w:color w:val="000000"/>
        </w:rPr>
        <w:t xml:space="preserve">es </w:t>
      </w:r>
      <w:r w:rsidR="00E249B2">
        <w:rPr>
          <w:rFonts w:ascii="Calibri Light" w:hAnsi="Calibri Light" w:cs="Calibri Light"/>
          <w:bCs/>
          <w:color w:val="000000"/>
        </w:rPr>
        <w:t>a</w:t>
      </w:r>
      <w:r w:rsidRPr="00D40766">
        <w:rPr>
          <w:rFonts w:ascii="Calibri Light" w:hAnsi="Calibri Light" w:cs="Calibri Light"/>
          <w:bCs/>
          <w:color w:val="000000"/>
        </w:rPr>
        <w:t xml:space="preserve">mbassadeurs </w:t>
      </w:r>
      <w:r w:rsidR="00E33D11" w:rsidRPr="008B0BA3">
        <w:rPr>
          <w:rFonts w:ascii="Calibri Light" w:hAnsi="Calibri Light" w:cs="Calibri Light"/>
          <w:bCs/>
          <w:color w:val="000000"/>
        </w:rPr>
        <w:t xml:space="preserve">qui seront </w:t>
      </w:r>
      <w:r w:rsidRPr="00D40766">
        <w:rPr>
          <w:rFonts w:ascii="Calibri Light" w:hAnsi="Calibri Light" w:cs="Calibri Light"/>
          <w:bCs/>
          <w:color w:val="000000"/>
        </w:rPr>
        <w:t>spécialement formés au dispositif.</w:t>
      </w:r>
    </w:p>
    <w:p w14:paraId="05987E48" w14:textId="77777777" w:rsidR="00D40766" w:rsidRPr="00D40766" w:rsidRDefault="00D40766" w:rsidP="00D40766">
      <w:pPr>
        <w:jc w:val="both"/>
        <w:rPr>
          <w:rFonts w:ascii="Calibri Light" w:hAnsi="Calibri Light" w:cs="Calibri Light"/>
          <w:bCs/>
          <w:color w:val="000000"/>
        </w:rPr>
      </w:pPr>
    </w:p>
    <w:p w14:paraId="3F6EB9D0" w14:textId="380E28FE" w:rsidR="00D40766" w:rsidRDefault="00D40766" w:rsidP="00D40766">
      <w:pPr>
        <w:jc w:val="both"/>
        <w:rPr>
          <w:rFonts w:ascii="Calibri Light" w:hAnsi="Calibri Light" w:cs="Calibri Light"/>
          <w:bCs/>
          <w:color w:val="000000"/>
        </w:rPr>
      </w:pPr>
      <w:r w:rsidRPr="00D40766">
        <w:rPr>
          <w:rFonts w:ascii="Calibri Light" w:hAnsi="Calibri Light" w:cs="Calibri Light"/>
          <w:bCs/>
          <w:color w:val="000000"/>
        </w:rPr>
        <w:t xml:space="preserve">Les </w:t>
      </w:r>
      <w:r w:rsidR="00E249B2">
        <w:rPr>
          <w:rFonts w:ascii="Calibri Light" w:hAnsi="Calibri Light" w:cs="Calibri Light"/>
          <w:bCs/>
          <w:color w:val="000000"/>
        </w:rPr>
        <w:t>a</w:t>
      </w:r>
      <w:r w:rsidRPr="00D40766">
        <w:rPr>
          <w:rFonts w:ascii="Calibri Light" w:hAnsi="Calibri Light" w:cs="Calibri Light"/>
          <w:bCs/>
          <w:color w:val="000000"/>
        </w:rPr>
        <w:t>mbassadeurs auront pour missions d’informer les collaborateurs sur leurs droits, de les orienter vers les interlocuteurs compétents</w:t>
      </w:r>
      <w:r w:rsidR="00BB38BC">
        <w:rPr>
          <w:rFonts w:ascii="Calibri Light" w:hAnsi="Calibri Light" w:cs="Calibri Light"/>
          <w:bCs/>
          <w:color w:val="000000"/>
        </w:rPr>
        <w:t>, de les accompagner</w:t>
      </w:r>
      <w:r w:rsidR="0066013C">
        <w:rPr>
          <w:rFonts w:ascii="Calibri Light" w:hAnsi="Calibri Light" w:cs="Calibri Light"/>
          <w:bCs/>
          <w:color w:val="000000"/>
        </w:rPr>
        <w:t xml:space="preserve"> plus généralement</w:t>
      </w:r>
      <w:r w:rsidRPr="00D40766">
        <w:rPr>
          <w:rFonts w:ascii="Calibri Light" w:hAnsi="Calibri Light" w:cs="Calibri Light"/>
          <w:bCs/>
          <w:color w:val="000000"/>
        </w:rPr>
        <w:t xml:space="preserve"> et de faciliter l’accès aux dispositifs internes, dans le respect strict de la confidentialité.</w:t>
      </w:r>
    </w:p>
    <w:p w14:paraId="685BECA3" w14:textId="77777777" w:rsidR="00E67165" w:rsidRPr="008B0BA3" w:rsidRDefault="00E67165" w:rsidP="00D40766">
      <w:pPr>
        <w:jc w:val="both"/>
        <w:rPr>
          <w:rFonts w:ascii="Calibri Light" w:hAnsi="Calibri Light" w:cs="Calibri Light"/>
          <w:bCs/>
          <w:color w:val="000000"/>
        </w:rPr>
      </w:pPr>
    </w:p>
    <w:p w14:paraId="0C04C6F4" w14:textId="66B5C568" w:rsidR="00F72AFA" w:rsidRPr="00F72AFA" w:rsidRDefault="00F72AFA" w:rsidP="00F72AFA">
      <w:pPr>
        <w:jc w:val="both"/>
        <w:rPr>
          <w:rFonts w:ascii="Calibri Light" w:hAnsi="Calibri Light" w:cs="Calibri Light"/>
          <w:bCs/>
          <w:color w:val="000000"/>
        </w:rPr>
      </w:pPr>
      <w:r w:rsidRPr="00F72AFA">
        <w:rPr>
          <w:rFonts w:ascii="Calibri Light" w:hAnsi="Calibri Light" w:cs="Calibri Light"/>
          <w:bCs/>
          <w:color w:val="000000"/>
        </w:rPr>
        <w:t xml:space="preserve">Parallèlement, </w:t>
      </w:r>
      <w:r w:rsidR="003810BF" w:rsidRPr="008B0BA3">
        <w:rPr>
          <w:rFonts w:ascii="Calibri Light" w:hAnsi="Calibri Light" w:cs="Calibri Light"/>
          <w:bCs/>
          <w:color w:val="000000"/>
        </w:rPr>
        <w:t>ils</w:t>
      </w:r>
      <w:r w:rsidRPr="008B0BA3">
        <w:rPr>
          <w:rFonts w:ascii="Calibri Light" w:hAnsi="Calibri Light" w:cs="Calibri Light"/>
          <w:bCs/>
          <w:color w:val="000000"/>
        </w:rPr>
        <w:t xml:space="preserve"> </w:t>
      </w:r>
      <w:r w:rsidR="00C42988" w:rsidRPr="008B0BA3">
        <w:rPr>
          <w:rFonts w:ascii="Calibri Light" w:hAnsi="Calibri Light" w:cs="Calibri Light"/>
          <w:bCs/>
          <w:color w:val="000000"/>
        </w:rPr>
        <w:t>seront chargés d’</w:t>
      </w:r>
      <w:r w:rsidRPr="00F72AFA">
        <w:rPr>
          <w:rFonts w:ascii="Calibri Light" w:hAnsi="Calibri Light" w:cs="Calibri Light"/>
          <w:bCs/>
          <w:color w:val="000000"/>
        </w:rPr>
        <w:t>organiser</w:t>
      </w:r>
      <w:r w:rsidR="00C42988" w:rsidRPr="008B0BA3">
        <w:rPr>
          <w:rFonts w:ascii="Calibri Light" w:hAnsi="Calibri Light" w:cs="Calibri Light"/>
          <w:bCs/>
          <w:color w:val="000000"/>
        </w:rPr>
        <w:t xml:space="preserve"> </w:t>
      </w:r>
      <w:r w:rsidRPr="00F72AFA">
        <w:rPr>
          <w:rFonts w:ascii="Calibri Light" w:hAnsi="Calibri Light" w:cs="Calibri Light"/>
          <w:bCs/>
          <w:color w:val="000000"/>
        </w:rPr>
        <w:t xml:space="preserve">des </w:t>
      </w:r>
      <w:r w:rsidRPr="00F72AFA">
        <w:rPr>
          <w:rFonts w:ascii="Calibri Light" w:hAnsi="Calibri Light" w:cs="Calibri Light"/>
          <w:color w:val="000000"/>
        </w:rPr>
        <w:t>ateliers de sensibilisation et de parole, afin de mieux faire connaître les enjeux liés au rôle de proche aidant et de favoriser</w:t>
      </w:r>
      <w:r w:rsidRPr="00F72AFA">
        <w:rPr>
          <w:rFonts w:ascii="Calibri Light" w:hAnsi="Calibri Light" w:cs="Calibri Light"/>
          <w:bCs/>
          <w:color w:val="000000"/>
        </w:rPr>
        <w:t xml:space="preserve"> l’expression et le partage d’expérience entre collaborateurs concernés.</w:t>
      </w:r>
    </w:p>
    <w:p w14:paraId="428074E3" w14:textId="77777777" w:rsidR="00D40766" w:rsidRPr="00D40766" w:rsidRDefault="00D40766" w:rsidP="00D40766">
      <w:pPr>
        <w:jc w:val="both"/>
        <w:rPr>
          <w:rFonts w:ascii="Calibri Light" w:hAnsi="Calibri Light" w:cs="Calibri Light"/>
          <w:bCs/>
          <w:color w:val="000000"/>
        </w:rPr>
      </w:pPr>
    </w:p>
    <w:p w14:paraId="15DB2D24" w14:textId="2B8F5ECE" w:rsidR="00D40766" w:rsidRPr="00D40766" w:rsidRDefault="00D40766" w:rsidP="00D40766">
      <w:pPr>
        <w:jc w:val="both"/>
        <w:rPr>
          <w:rFonts w:ascii="Calibri Light" w:hAnsi="Calibri Light" w:cs="Calibri Light"/>
          <w:bCs/>
          <w:color w:val="000000"/>
        </w:rPr>
      </w:pPr>
      <w:r w:rsidRPr="00D40766">
        <w:rPr>
          <w:rFonts w:ascii="Calibri Light" w:hAnsi="Calibri Light" w:cs="Calibri Light"/>
          <w:bCs/>
          <w:color w:val="000000"/>
        </w:rPr>
        <w:t>Ce dispositif contribuera également à sensibiliser l’ensemble des managers</w:t>
      </w:r>
      <w:r w:rsidR="0066013C">
        <w:rPr>
          <w:rFonts w:ascii="Calibri Light" w:hAnsi="Calibri Light" w:cs="Calibri Light"/>
          <w:bCs/>
          <w:color w:val="000000"/>
        </w:rPr>
        <w:t xml:space="preserve"> et des collaborateurs</w:t>
      </w:r>
      <w:r w:rsidRPr="00D40766">
        <w:rPr>
          <w:rFonts w:ascii="Calibri Light" w:hAnsi="Calibri Light" w:cs="Calibri Light"/>
          <w:bCs/>
          <w:color w:val="000000"/>
        </w:rPr>
        <w:t xml:space="preserve"> aux enjeux liés aux proches aidants.</w:t>
      </w:r>
    </w:p>
    <w:p w14:paraId="1DCCD787" w14:textId="77777777" w:rsidR="00E00ACE" w:rsidRPr="00E00ACE" w:rsidRDefault="00E00ACE" w:rsidP="00E00ACE">
      <w:pPr>
        <w:jc w:val="both"/>
        <w:rPr>
          <w:rFonts w:ascii="Calibri Light" w:hAnsi="Calibri Light" w:cs="Calibri Light"/>
          <w:bCs/>
          <w:color w:val="000000"/>
        </w:rPr>
      </w:pPr>
    </w:p>
    <w:p w14:paraId="2A83E87B" w14:textId="359E34B0" w:rsidR="000B2D20" w:rsidRPr="008B0BA3" w:rsidRDefault="000B2D20" w:rsidP="004A1FCD">
      <w:pPr>
        <w:jc w:val="both"/>
        <w:rPr>
          <w:rFonts w:ascii="Calibri Light" w:hAnsi="Calibri Light" w:cs="Calibri Light"/>
          <w:b/>
          <w:color w:val="000000"/>
        </w:rPr>
      </w:pPr>
      <w:r w:rsidRPr="008B0BA3">
        <w:rPr>
          <w:rFonts w:ascii="Calibri Light" w:hAnsi="Calibri Light" w:cs="Calibri Light"/>
          <w:b/>
          <w:color w:val="000000"/>
        </w:rPr>
        <w:t>4.</w:t>
      </w:r>
      <w:r w:rsidR="000F00A6" w:rsidRPr="008B0BA3">
        <w:rPr>
          <w:rFonts w:ascii="Calibri Light" w:hAnsi="Calibri Light" w:cs="Calibri Light"/>
          <w:b/>
          <w:color w:val="000000"/>
        </w:rPr>
        <w:t>3</w:t>
      </w:r>
      <w:r w:rsidRPr="008B0BA3">
        <w:rPr>
          <w:rFonts w:ascii="Calibri Light" w:hAnsi="Calibri Light" w:cs="Calibri Light"/>
          <w:b/>
          <w:color w:val="000000"/>
        </w:rPr>
        <w:t xml:space="preserve"> Un maintien de salaire en cas de congés « Proches Aidants » </w:t>
      </w:r>
    </w:p>
    <w:p w14:paraId="685A6497" w14:textId="77777777" w:rsidR="00020670" w:rsidRPr="008B0BA3" w:rsidRDefault="00020670" w:rsidP="004A1FCD">
      <w:pPr>
        <w:jc w:val="both"/>
        <w:rPr>
          <w:rFonts w:ascii="Calibri Light" w:hAnsi="Calibri Light" w:cs="Calibri Light"/>
          <w:bCs/>
          <w:color w:val="000000"/>
        </w:rPr>
      </w:pPr>
    </w:p>
    <w:p w14:paraId="16A8BE84" w14:textId="3163E763" w:rsidR="00692336" w:rsidRPr="008B0BA3" w:rsidRDefault="00A57758" w:rsidP="004A1FCD">
      <w:pPr>
        <w:jc w:val="both"/>
        <w:rPr>
          <w:rFonts w:ascii="Calibri Light" w:hAnsi="Calibri Light" w:cs="Calibri Light"/>
          <w:bCs/>
          <w:color w:val="000000"/>
        </w:rPr>
      </w:pPr>
      <w:r w:rsidRPr="008B0BA3">
        <w:rPr>
          <w:rFonts w:ascii="Calibri Light" w:hAnsi="Calibri Light" w:cs="Calibri Light"/>
          <w:bCs/>
          <w:color w:val="000000"/>
        </w:rPr>
        <w:t>Le congé de proche aidant permet au salarié de s’occuper d’une personne en situation de handicap, de perte d’autonomie ou âgé</w:t>
      </w:r>
      <w:r w:rsidR="00376E9C" w:rsidRPr="008B0BA3">
        <w:rPr>
          <w:rFonts w:ascii="Calibri Light" w:hAnsi="Calibri Light" w:cs="Calibri Light"/>
          <w:bCs/>
          <w:color w:val="000000"/>
        </w:rPr>
        <w:t>e</w:t>
      </w:r>
      <w:r w:rsidRPr="008B0BA3">
        <w:rPr>
          <w:rFonts w:ascii="Calibri Light" w:hAnsi="Calibri Light" w:cs="Calibri Light"/>
          <w:bCs/>
          <w:color w:val="000000"/>
        </w:rPr>
        <w:t xml:space="preserve">. Il est accessible sous conditions et pour une durée limitée. </w:t>
      </w:r>
    </w:p>
    <w:p w14:paraId="76EADBC2" w14:textId="77777777" w:rsidR="00A57758" w:rsidRPr="008B0BA3" w:rsidRDefault="00A57758" w:rsidP="004A1FCD">
      <w:pPr>
        <w:jc w:val="both"/>
        <w:rPr>
          <w:rFonts w:ascii="Calibri Light" w:hAnsi="Calibri Light" w:cs="Calibri Light"/>
          <w:bCs/>
          <w:color w:val="000000"/>
        </w:rPr>
      </w:pPr>
    </w:p>
    <w:p w14:paraId="5D059AFE" w14:textId="667A3C04" w:rsidR="00A57758" w:rsidRPr="008B0BA3" w:rsidRDefault="00EB1933" w:rsidP="004A1FCD">
      <w:pPr>
        <w:jc w:val="both"/>
        <w:rPr>
          <w:rFonts w:ascii="Calibri Light" w:hAnsi="Calibri Light" w:cs="Calibri Light"/>
          <w:bCs/>
          <w:color w:val="000000"/>
        </w:rPr>
      </w:pPr>
      <w:r w:rsidRPr="008B0BA3">
        <w:rPr>
          <w:rFonts w:ascii="Calibri Light" w:hAnsi="Calibri Light" w:cs="Calibri Light"/>
          <w:bCs/>
          <w:color w:val="000000"/>
        </w:rPr>
        <w:t>La</w:t>
      </w:r>
      <w:r w:rsidR="002C36C6" w:rsidRPr="008B0BA3">
        <w:rPr>
          <w:rFonts w:ascii="Calibri Light" w:hAnsi="Calibri Light" w:cs="Calibri Light"/>
          <w:bCs/>
          <w:color w:val="000000"/>
        </w:rPr>
        <w:t xml:space="preserve"> personne accompagnée par le salarié </w:t>
      </w:r>
      <w:r w:rsidR="002B0E33">
        <w:rPr>
          <w:rFonts w:ascii="Calibri Light" w:hAnsi="Calibri Light" w:cs="Calibri Light"/>
          <w:bCs/>
          <w:color w:val="000000"/>
        </w:rPr>
        <w:t>peut</w:t>
      </w:r>
      <w:r w:rsidR="002C36C6" w:rsidRPr="008B0BA3">
        <w:rPr>
          <w:rFonts w:ascii="Calibri Light" w:hAnsi="Calibri Light" w:cs="Calibri Light"/>
          <w:bCs/>
          <w:color w:val="000000"/>
        </w:rPr>
        <w:t xml:space="preserve"> être : </w:t>
      </w:r>
    </w:p>
    <w:p w14:paraId="57193D60" w14:textId="77777777" w:rsidR="002C36C6" w:rsidRPr="008B0BA3" w:rsidRDefault="002C36C6" w:rsidP="004A1FCD">
      <w:pPr>
        <w:jc w:val="both"/>
        <w:rPr>
          <w:rFonts w:ascii="Calibri Light" w:hAnsi="Calibri Light" w:cs="Calibri Light"/>
          <w:bCs/>
          <w:color w:val="000000"/>
        </w:rPr>
      </w:pPr>
    </w:p>
    <w:p w14:paraId="0966F148" w14:textId="688278B2" w:rsidR="002C36C6" w:rsidRPr="008B0BA3" w:rsidRDefault="002C36C6" w:rsidP="002C36C6">
      <w:pPr>
        <w:pStyle w:val="Paragraphedeliste"/>
        <w:numPr>
          <w:ilvl w:val="2"/>
          <w:numId w:val="42"/>
        </w:numPr>
        <w:jc w:val="both"/>
        <w:rPr>
          <w:rFonts w:ascii="Calibri Light" w:hAnsi="Calibri Light" w:cs="Calibri Light"/>
          <w:bCs/>
          <w:color w:val="000000"/>
        </w:rPr>
      </w:pPr>
      <w:r w:rsidRPr="008B0BA3">
        <w:rPr>
          <w:rFonts w:ascii="Calibri Light" w:hAnsi="Calibri Light" w:cs="Calibri Light"/>
          <w:bCs/>
          <w:color w:val="000000"/>
        </w:rPr>
        <w:t>La personne avec qui vit le salarié en couple</w:t>
      </w:r>
      <w:r w:rsidR="002B0E33">
        <w:rPr>
          <w:rFonts w:ascii="Calibri Light" w:hAnsi="Calibri Light" w:cs="Calibri Light"/>
          <w:bCs/>
          <w:color w:val="000000"/>
        </w:rPr>
        <w:t> ;</w:t>
      </w:r>
    </w:p>
    <w:p w14:paraId="2946B330" w14:textId="1C969EC7" w:rsidR="002C36C6" w:rsidRPr="008B0BA3" w:rsidRDefault="002C36C6" w:rsidP="002C36C6">
      <w:pPr>
        <w:pStyle w:val="Paragraphedeliste"/>
        <w:numPr>
          <w:ilvl w:val="2"/>
          <w:numId w:val="42"/>
        </w:numPr>
        <w:jc w:val="both"/>
        <w:rPr>
          <w:rFonts w:ascii="Calibri Light" w:hAnsi="Calibri Light" w:cs="Calibri Light"/>
          <w:bCs/>
          <w:color w:val="000000"/>
        </w:rPr>
      </w:pPr>
      <w:r w:rsidRPr="008B0BA3">
        <w:rPr>
          <w:rFonts w:ascii="Calibri Light" w:hAnsi="Calibri Light" w:cs="Calibri Light"/>
          <w:bCs/>
          <w:color w:val="000000"/>
        </w:rPr>
        <w:t>Son ascendant, descendant, l’enfant dont elle assume la charge ou son collatéral jusqu’au 4</w:t>
      </w:r>
      <w:r w:rsidRPr="008B0BA3">
        <w:rPr>
          <w:rFonts w:ascii="Calibri Light" w:hAnsi="Calibri Light" w:cs="Calibri Light"/>
          <w:bCs/>
          <w:color w:val="000000"/>
          <w:vertAlign w:val="superscript"/>
        </w:rPr>
        <w:t>e</w:t>
      </w:r>
      <w:r w:rsidRPr="008B0BA3">
        <w:rPr>
          <w:rFonts w:ascii="Calibri Light" w:hAnsi="Calibri Light" w:cs="Calibri Light"/>
          <w:bCs/>
          <w:color w:val="000000"/>
        </w:rPr>
        <w:t xml:space="preserve"> </w:t>
      </w:r>
      <w:r w:rsidR="00C96395" w:rsidRPr="008B0BA3">
        <w:rPr>
          <w:rFonts w:ascii="Calibri Light" w:hAnsi="Calibri Light" w:cs="Calibri Light"/>
          <w:bCs/>
          <w:color w:val="000000"/>
        </w:rPr>
        <w:t>degré</w:t>
      </w:r>
      <w:r w:rsidR="002B0E33">
        <w:rPr>
          <w:rFonts w:ascii="Calibri Light" w:hAnsi="Calibri Light" w:cs="Calibri Light"/>
          <w:bCs/>
          <w:color w:val="000000"/>
        </w:rPr>
        <w:t> ;</w:t>
      </w:r>
    </w:p>
    <w:p w14:paraId="37E15253" w14:textId="47F57E78" w:rsidR="00C96395" w:rsidRPr="008B0BA3" w:rsidRDefault="00C96395" w:rsidP="00C96395">
      <w:pPr>
        <w:pStyle w:val="Paragraphedeliste"/>
        <w:numPr>
          <w:ilvl w:val="2"/>
          <w:numId w:val="42"/>
        </w:numPr>
        <w:jc w:val="both"/>
        <w:rPr>
          <w:rFonts w:ascii="Calibri Light" w:hAnsi="Calibri Light" w:cs="Calibri Light"/>
          <w:bCs/>
          <w:color w:val="000000"/>
        </w:rPr>
      </w:pPr>
      <w:r w:rsidRPr="008B0BA3">
        <w:rPr>
          <w:rFonts w:ascii="Calibri Light" w:hAnsi="Calibri Light" w:cs="Calibri Light"/>
          <w:bCs/>
          <w:color w:val="000000"/>
        </w:rPr>
        <w:t>L’ascendant, descendant, ou le collatéral jusqu’au 4</w:t>
      </w:r>
      <w:r w:rsidRPr="008B0BA3">
        <w:rPr>
          <w:rFonts w:ascii="Calibri Light" w:hAnsi="Calibri Light" w:cs="Calibri Light"/>
          <w:bCs/>
          <w:color w:val="000000"/>
          <w:vertAlign w:val="superscript"/>
        </w:rPr>
        <w:t>e</w:t>
      </w:r>
      <w:r w:rsidRPr="008B0BA3">
        <w:rPr>
          <w:rFonts w:ascii="Calibri Light" w:hAnsi="Calibri Light" w:cs="Calibri Light"/>
          <w:bCs/>
          <w:color w:val="000000"/>
        </w:rPr>
        <w:t xml:space="preserve"> degré de la personne avec laquelle le salarié vit en couple</w:t>
      </w:r>
      <w:r w:rsidR="002B0E33">
        <w:rPr>
          <w:rFonts w:ascii="Calibri Light" w:hAnsi="Calibri Light" w:cs="Calibri Light"/>
          <w:bCs/>
          <w:color w:val="000000"/>
        </w:rPr>
        <w:t> ;</w:t>
      </w:r>
    </w:p>
    <w:p w14:paraId="114256EA" w14:textId="0B7A5789" w:rsidR="00C96395" w:rsidRPr="008B0BA3" w:rsidRDefault="00C96395" w:rsidP="00C96395">
      <w:pPr>
        <w:pStyle w:val="Paragraphedeliste"/>
        <w:numPr>
          <w:ilvl w:val="2"/>
          <w:numId w:val="42"/>
        </w:numPr>
        <w:jc w:val="both"/>
        <w:rPr>
          <w:rFonts w:ascii="Calibri Light" w:hAnsi="Calibri Light" w:cs="Calibri Light"/>
          <w:bCs/>
          <w:color w:val="000000"/>
        </w:rPr>
      </w:pPr>
      <w:r w:rsidRPr="008B0BA3">
        <w:rPr>
          <w:rFonts w:ascii="Calibri Light" w:hAnsi="Calibri Light" w:cs="Calibri Light"/>
          <w:bCs/>
          <w:color w:val="000000"/>
        </w:rPr>
        <w:t>Une personne âgée ou handicapée avec laquelle il réside ou entretien des liens étroits et stables, à qui il vient en aide de manière régulière et fréquente</w:t>
      </w:r>
      <w:r w:rsidR="002B0E33">
        <w:rPr>
          <w:rFonts w:ascii="Calibri Light" w:hAnsi="Calibri Light" w:cs="Calibri Light"/>
          <w:bCs/>
          <w:color w:val="000000"/>
        </w:rPr>
        <w:t xml:space="preserve">. </w:t>
      </w:r>
    </w:p>
    <w:p w14:paraId="17F0F060" w14:textId="77777777" w:rsidR="00C96395" w:rsidRPr="008B0BA3" w:rsidRDefault="00C96395" w:rsidP="0064281F">
      <w:pPr>
        <w:jc w:val="both"/>
        <w:rPr>
          <w:rFonts w:ascii="Calibri Light" w:hAnsi="Calibri Light" w:cs="Calibri Light"/>
          <w:bCs/>
          <w:color w:val="000000"/>
        </w:rPr>
      </w:pPr>
    </w:p>
    <w:p w14:paraId="7E8E1BDF" w14:textId="262ADE6B" w:rsidR="0064281F" w:rsidRPr="008B0BA3" w:rsidRDefault="0064281F" w:rsidP="0064281F">
      <w:pPr>
        <w:jc w:val="both"/>
        <w:rPr>
          <w:rFonts w:ascii="Calibri Light" w:hAnsi="Calibri Light" w:cs="Calibri Light"/>
          <w:bCs/>
          <w:color w:val="000000"/>
        </w:rPr>
      </w:pPr>
      <w:r w:rsidRPr="008B0BA3">
        <w:rPr>
          <w:rFonts w:ascii="Calibri Light" w:hAnsi="Calibri Light" w:cs="Calibri Light"/>
          <w:bCs/>
          <w:color w:val="000000"/>
        </w:rPr>
        <w:t>La durée maximale du congé est de 3 mois</w:t>
      </w:r>
      <w:r w:rsidR="006A320B" w:rsidRPr="008B0BA3">
        <w:rPr>
          <w:rFonts w:ascii="Calibri Light" w:hAnsi="Calibri Light" w:cs="Calibri Light"/>
          <w:bCs/>
          <w:color w:val="000000"/>
        </w:rPr>
        <w:t xml:space="preserve">. L’employeur ne peut refuser la prise d’un tel congé. </w:t>
      </w:r>
    </w:p>
    <w:p w14:paraId="4D554EF8" w14:textId="7792DE29" w:rsidR="00277555" w:rsidRPr="008B0BA3" w:rsidRDefault="00277555" w:rsidP="0064281F">
      <w:pPr>
        <w:jc w:val="both"/>
        <w:rPr>
          <w:rFonts w:ascii="Calibri Light" w:hAnsi="Calibri Light" w:cs="Calibri Light"/>
          <w:bCs/>
          <w:color w:val="000000"/>
        </w:rPr>
      </w:pPr>
    </w:p>
    <w:p w14:paraId="3777B556" w14:textId="6F7CEA06" w:rsidR="00277555" w:rsidRPr="008B0BA3" w:rsidRDefault="00277555" w:rsidP="0064281F">
      <w:pPr>
        <w:jc w:val="both"/>
        <w:rPr>
          <w:rFonts w:ascii="Calibri Light" w:hAnsi="Calibri Light" w:cs="Calibri Light"/>
          <w:bCs/>
          <w:color w:val="000000"/>
        </w:rPr>
      </w:pPr>
      <w:r w:rsidRPr="008B0BA3">
        <w:rPr>
          <w:rFonts w:ascii="Calibri Light" w:hAnsi="Calibri Light" w:cs="Calibri Light"/>
          <w:bCs/>
          <w:color w:val="000000"/>
        </w:rPr>
        <w:t xml:space="preserve">Lors de ce congé, le salarié peut </w:t>
      </w:r>
      <w:r w:rsidR="00FD0D4B" w:rsidRPr="008B0BA3">
        <w:rPr>
          <w:rFonts w:ascii="Calibri Light" w:hAnsi="Calibri Light" w:cs="Calibri Light"/>
          <w:bCs/>
          <w:color w:val="000000"/>
        </w:rPr>
        <w:t xml:space="preserve">demander à </w:t>
      </w:r>
      <w:r w:rsidRPr="008B0BA3">
        <w:rPr>
          <w:rFonts w:ascii="Calibri Light" w:hAnsi="Calibri Light" w:cs="Calibri Light"/>
          <w:bCs/>
          <w:color w:val="000000"/>
        </w:rPr>
        <w:t xml:space="preserve">percevoir une allocation </w:t>
      </w:r>
      <w:r w:rsidR="00B93C74" w:rsidRPr="008B0BA3">
        <w:rPr>
          <w:rFonts w:ascii="Calibri Light" w:hAnsi="Calibri Light" w:cs="Calibri Light"/>
          <w:bCs/>
          <w:color w:val="000000"/>
        </w:rPr>
        <w:t>journalière</w:t>
      </w:r>
      <w:r w:rsidRPr="008B0BA3">
        <w:rPr>
          <w:rFonts w:ascii="Calibri Light" w:hAnsi="Calibri Light" w:cs="Calibri Light"/>
          <w:bCs/>
          <w:color w:val="000000"/>
        </w:rPr>
        <w:t xml:space="preserve"> du proche aidant (AJPA) qui vise à compenser une partie de la perte de salaire</w:t>
      </w:r>
      <w:r w:rsidR="003C7787" w:rsidRPr="008B0BA3">
        <w:rPr>
          <w:rFonts w:ascii="Calibri Light" w:hAnsi="Calibri Light" w:cs="Calibri Light"/>
          <w:bCs/>
          <w:color w:val="000000"/>
        </w:rPr>
        <w:t xml:space="preserve"> dans la limite de 66 jours par personne aidée</w:t>
      </w:r>
      <w:r w:rsidR="00B93C74" w:rsidRPr="008B0BA3">
        <w:rPr>
          <w:rFonts w:ascii="Calibri Light" w:hAnsi="Calibri Light" w:cs="Calibri Light"/>
          <w:bCs/>
          <w:color w:val="000000"/>
        </w:rPr>
        <w:t xml:space="preserve">. </w:t>
      </w:r>
    </w:p>
    <w:p w14:paraId="623DC382" w14:textId="77777777" w:rsidR="00FD0D4B" w:rsidRPr="008B0BA3" w:rsidRDefault="00FD0D4B" w:rsidP="0064281F">
      <w:pPr>
        <w:jc w:val="both"/>
        <w:rPr>
          <w:rFonts w:ascii="Calibri Light" w:hAnsi="Calibri Light" w:cs="Calibri Light"/>
          <w:bCs/>
          <w:color w:val="000000"/>
        </w:rPr>
      </w:pPr>
    </w:p>
    <w:p w14:paraId="7AEFB933" w14:textId="3AAD10A7" w:rsidR="00FD0D4B" w:rsidRPr="008B0BA3" w:rsidRDefault="00FD0D4B" w:rsidP="0064281F">
      <w:pPr>
        <w:jc w:val="both"/>
        <w:rPr>
          <w:rFonts w:ascii="Calibri Light" w:hAnsi="Calibri Light" w:cs="Calibri Light"/>
          <w:bCs/>
          <w:color w:val="000000"/>
        </w:rPr>
      </w:pPr>
      <w:r w:rsidRPr="008B0BA3">
        <w:rPr>
          <w:rFonts w:ascii="Calibri Light" w:hAnsi="Calibri Light" w:cs="Calibri Light"/>
          <w:bCs/>
          <w:color w:val="000000"/>
        </w:rPr>
        <w:t xml:space="preserve">La demande doit être adressée auprès de la Caisse </w:t>
      </w:r>
      <w:r w:rsidR="00110B86" w:rsidRPr="008B0BA3">
        <w:rPr>
          <w:rFonts w:ascii="Calibri Light" w:hAnsi="Calibri Light" w:cs="Calibri Light"/>
          <w:bCs/>
          <w:color w:val="000000"/>
        </w:rPr>
        <w:t xml:space="preserve">des Allocations Familiales (CAF). </w:t>
      </w:r>
    </w:p>
    <w:p w14:paraId="5EE270BD" w14:textId="77777777" w:rsidR="00110B86" w:rsidRPr="008B0BA3" w:rsidRDefault="00110B86" w:rsidP="0064281F">
      <w:pPr>
        <w:jc w:val="both"/>
        <w:rPr>
          <w:rFonts w:ascii="Calibri Light" w:hAnsi="Calibri Light" w:cs="Calibri Light"/>
          <w:bCs/>
          <w:color w:val="000000"/>
        </w:rPr>
      </w:pPr>
    </w:p>
    <w:p w14:paraId="5735B133" w14:textId="31D0EE5A" w:rsidR="00110B86" w:rsidRPr="002D335D" w:rsidRDefault="00110B86" w:rsidP="0064281F">
      <w:pPr>
        <w:jc w:val="both"/>
        <w:rPr>
          <w:rFonts w:ascii="Calibri Light" w:hAnsi="Calibri Light" w:cs="Calibri Light"/>
          <w:bCs/>
          <w:color w:val="000000"/>
        </w:rPr>
      </w:pPr>
      <w:r w:rsidRPr="008B0BA3">
        <w:rPr>
          <w:rFonts w:ascii="Calibri Light" w:hAnsi="Calibri Light" w:cs="Calibri Light"/>
          <w:bCs/>
          <w:color w:val="000000"/>
        </w:rPr>
        <w:t>Les parties au présent accord conviennent, que</w:t>
      </w:r>
      <w:r w:rsidR="00370B14" w:rsidRPr="008B0BA3">
        <w:rPr>
          <w:rFonts w:ascii="Calibri Light" w:hAnsi="Calibri Light" w:cs="Calibri Light"/>
          <w:bCs/>
          <w:color w:val="000000"/>
        </w:rPr>
        <w:t xml:space="preserve">, dans la limite de 21 jours ouvrés par an, l’entreprise accepte de prendre en charge la différence de salaire entre l’indemnité journalière versée par la </w:t>
      </w:r>
      <w:r w:rsidR="00370B14" w:rsidRPr="002D335D">
        <w:rPr>
          <w:rFonts w:ascii="Calibri Light" w:hAnsi="Calibri Light" w:cs="Calibri Light"/>
          <w:bCs/>
          <w:color w:val="000000"/>
        </w:rPr>
        <w:t>CAF et l</w:t>
      </w:r>
      <w:r w:rsidR="0012781F" w:rsidRPr="002D335D">
        <w:rPr>
          <w:rFonts w:ascii="Calibri Light" w:hAnsi="Calibri Light" w:cs="Calibri Light"/>
          <w:bCs/>
          <w:color w:val="000000"/>
        </w:rPr>
        <w:t xml:space="preserve">a rémunération brute </w:t>
      </w:r>
      <w:r w:rsidR="00370B14" w:rsidRPr="002D335D">
        <w:rPr>
          <w:rFonts w:ascii="Calibri Light" w:hAnsi="Calibri Light" w:cs="Calibri Light"/>
          <w:bCs/>
          <w:color w:val="000000"/>
        </w:rPr>
        <w:t>du salarié</w:t>
      </w:r>
      <w:r w:rsidR="0012781F" w:rsidRPr="002D335D">
        <w:rPr>
          <w:rFonts w:ascii="Calibri Light" w:hAnsi="Calibri Light" w:cs="Calibri Light"/>
          <w:bCs/>
          <w:color w:val="000000"/>
        </w:rPr>
        <w:t xml:space="preserve"> concerné (part variable</w:t>
      </w:r>
      <w:r w:rsidR="002D335D" w:rsidRPr="002D335D">
        <w:rPr>
          <w:rFonts w:ascii="Calibri Light" w:hAnsi="Calibri Light" w:cs="Calibri Light"/>
          <w:bCs/>
          <w:color w:val="000000"/>
        </w:rPr>
        <w:t xml:space="preserve"> incluse</w:t>
      </w:r>
      <w:r w:rsidR="0012781F" w:rsidRPr="002D335D">
        <w:rPr>
          <w:rFonts w:ascii="Calibri Light" w:hAnsi="Calibri Light" w:cs="Calibri Light"/>
          <w:bCs/>
          <w:color w:val="000000"/>
        </w:rPr>
        <w:t>)</w:t>
      </w:r>
      <w:r w:rsidR="002F5122" w:rsidRPr="002D335D">
        <w:rPr>
          <w:rFonts w:ascii="Calibri Light" w:hAnsi="Calibri Light" w:cs="Calibri Light"/>
          <w:bCs/>
          <w:color w:val="000000"/>
        </w:rPr>
        <w:t xml:space="preserve">. </w:t>
      </w:r>
    </w:p>
    <w:p w14:paraId="297B11B0" w14:textId="77777777" w:rsidR="002F5122" w:rsidRPr="002D335D" w:rsidRDefault="002F5122" w:rsidP="0064281F">
      <w:pPr>
        <w:jc w:val="both"/>
        <w:rPr>
          <w:rFonts w:ascii="Calibri Light" w:hAnsi="Calibri Light" w:cs="Calibri Light"/>
          <w:bCs/>
          <w:color w:val="000000"/>
        </w:rPr>
      </w:pPr>
    </w:p>
    <w:p w14:paraId="67558EBB" w14:textId="3FADA533" w:rsidR="002F5122" w:rsidRPr="008B0BA3" w:rsidRDefault="00302BEA" w:rsidP="0064281F">
      <w:pPr>
        <w:jc w:val="both"/>
        <w:rPr>
          <w:rFonts w:ascii="Calibri Light" w:hAnsi="Calibri Light" w:cs="Calibri Light"/>
          <w:bCs/>
          <w:color w:val="000000"/>
        </w:rPr>
      </w:pPr>
      <w:r w:rsidRPr="009456B9">
        <w:rPr>
          <w:rFonts w:ascii="Calibri Light" w:hAnsi="Calibri Light" w:cs="Calibri Light"/>
          <w:bCs/>
          <w:color w:val="000000"/>
        </w:rPr>
        <w:t>Cette mesure sera applicable aux salariés disposant d’une ancienneté minimale d’un an dans l’entreprise ou le groupe.</w:t>
      </w:r>
      <w:r w:rsidRPr="008B0BA3">
        <w:rPr>
          <w:rFonts w:ascii="Calibri Light" w:hAnsi="Calibri Light" w:cs="Calibri Light"/>
          <w:bCs/>
          <w:color w:val="000000"/>
        </w:rPr>
        <w:t xml:space="preserve"> </w:t>
      </w:r>
    </w:p>
    <w:p w14:paraId="09C21B39" w14:textId="77777777" w:rsidR="006A320B" w:rsidRPr="008B0BA3" w:rsidRDefault="006A320B" w:rsidP="0064281F">
      <w:pPr>
        <w:jc w:val="both"/>
        <w:rPr>
          <w:rFonts w:ascii="Calibri Light" w:hAnsi="Calibri Light" w:cs="Calibri Light"/>
          <w:bCs/>
          <w:color w:val="000000"/>
        </w:rPr>
      </w:pPr>
    </w:p>
    <w:p w14:paraId="1F459B9E" w14:textId="4E3B1627" w:rsidR="00FD33D7" w:rsidRDefault="00FD33D7" w:rsidP="004A1FCD">
      <w:pPr>
        <w:jc w:val="both"/>
        <w:rPr>
          <w:rFonts w:ascii="Calibri Light" w:hAnsi="Calibri Light" w:cs="Calibri Light"/>
          <w:b/>
          <w:color w:val="000000"/>
        </w:rPr>
      </w:pPr>
    </w:p>
    <w:p w14:paraId="1ABC2559" w14:textId="3B99257E" w:rsidR="00E73231" w:rsidRPr="00F23CA5" w:rsidRDefault="00E73231" w:rsidP="00E73231">
      <w:pPr>
        <w:jc w:val="both"/>
        <w:rPr>
          <w:rFonts w:ascii="Calibri Light" w:hAnsi="Calibri Light" w:cs="Calibri Light"/>
          <w:b/>
          <w:color w:val="000000"/>
        </w:rPr>
      </w:pPr>
      <w:bookmarkStart w:id="1" w:name="_Hlk67320984"/>
      <w:r w:rsidRPr="00F23CA5">
        <w:rPr>
          <w:rFonts w:ascii="Calibri Light" w:hAnsi="Calibri Light" w:cs="Calibri Light"/>
          <w:b/>
          <w:color w:val="000000"/>
        </w:rPr>
        <w:lastRenderedPageBreak/>
        <w:t xml:space="preserve">ARTICLE </w:t>
      </w:r>
      <w:r w:rsidR="0012781F">
        <w:rPr>
          <w:rFonts w:ascii="Calibri Light" w:hAnsi="Calibri Light" w:cs="Calibri Light"/>
          <w:b/>
          <w:color w:val="000000"/>
        </w:rPr>
        <w:t>5</w:t>
      </w:r>
      <w:r w:rsidRPr="00F23CA5">
        <w:rPr>
          <w:rFonts w:ascii="Calibri Light" w:hAnsi="Calibri Light" w:cs="Calibri Light"/>
          <w:b/>
          <w:color w:val="000000"/>
        </w:rPr>
        <w:t xml:space="preserve"> – </w:t>
      </w:r>
      <w:r w:rsidR="00F23CA5">
        <w:rPr>
          <w:rFonts w:ascii="Calibri Light" w:hAnsi="Calibri Light" w:cs="Calibri Light"/>
          <w:b/>
          <w:color w:val="000000"/>
        </w:rPr>
        <w:t>Durée et application de l’Accord</w:t>
      </w:r>
    </w:p>
    <w:p w14:paraId="3EF17EDB" w14:textId="77777777" w:rsidR="00E73231" w:rsidRPr="00F23CA5" w:rsidRDefault="00E73231" w:rsidP="00E73231">
      <w:pPr>
        <w:jc w:val="both"/>
        <w:rPr>
          <w:rFonts w:ascii="Calibri Light" w:hAnsi="Calibri Light" w:cs="Calibri Light"/>
          <w:bCs/>
          <w:color w:val="000000"/>
        </w:rPr>
      </w:pPr>
    </w:p>
    <w:p w14:paraId="69CA64D9" w14:textId="1AABBB86" w:rsidR="00F1594C" w:rsidRDefault="00F1594C" w:rsidP="00F1594C">
      <w:pPr>
        <w:jc w:val="both"/>
        <w:rPr>
          <w:rFonts w:ascii="Calibri Light" w:hAnsi="Calibri Light" w:cs="Calibri Light"/>
          <w:bCs/>
          <w:color w:val="000000"/>
        </w:rPr>
      </w:pPr>
      <w:r w:rsidRPr="00F23CA5">
        <w:rPr>
          <w:rFonts w:ascii="Calibri Light" w:hAnsi="Calibri Light" w:cs="Calibri Light"/>
          <w:bCs/>
          <w:color w:val="000000"/>
        </w:rPr>
        <w:t xml:space="preserve">Le présent accord est conclu pour une durée déterminée, </w:t>
      </w:r>
      <w:r w:rsidRPr="003273E4">
        <w:rPr>
          <w:rFonts w:ascii="Calibri Light" w:hAnsi="Calibri Light" w:cs="Calibri Light"/>
          <w:bCs/>
          <w:color w:val="000000"/>
        </w:rPr>
        <w:t>soit du 1</w:t>
      </w:r>
      <w:r w:rsidRPr="003273E4">
        <w:rPr>
          <w:rFonts w:ascii="Calibri Light" w:hAnsi="Calibri Light" w:cs="Calibri Light"/>
          <w:bCs/>
          <w:color w:val="000000"/>
          <w:vertAlign w:val="superscript"/>
        </w:rPr>
        <w:t>er</w:t>
      </w:r>
      <w:r w:rsidRPr="003273E4">
        <w:rPr>
          <w:rFonts w:ascii="Calibri Light" w:hAnsi="Calibri Light" w:cs="Calibri Light"/>
          <w:bCs/>
          <w:color w:val="000000"/>
        </w:rPr>
        <w:t xml:space="preserve"> janvier 202</w:t>
      </w:r>
      <w:r w:rsidR="00DA7B1B" w:rsidRPr="003273E4">
        <w:rPr>
          <w:rFonts w:ascii="Calibri Light" w:hAnsi="Calibri Light" w:cs="Calibri Light"/>
          <w:bCs/>
          <w:color w:val="000000"/>
        </w:rPr>
        <w:t>6</w:t>
      </w:r>
      <w:r w:rsidRPr="003273E4">
        <w:rPr>
          <w:rFonts w:ascii="Calibri Light" w:hAnsi="Calibri Light" w:cs="Calibri Light"/>
          <w:bCs/>
          <w:color w:val="000000"/>
        </w:rPr>
        <w:t xml:space="preserve"> au 31 décembre 202</w:t>
      </w:r>
      <w:r w:rsidR="00DA7B1B" w:rsidRPr="003273E4">
        <w:rPr>
          <w:rFonts w:ascii="Calibri Light" w:hAnsi="Calibri Light" w:cs="Calibri Light"/>
          <w:bCs/>
          <w:color w:val="000000"/>
        </w:rPr>
        <w:t>6</w:t>
      </w:r>
      <w:r w:rsidRPr="003273E4">
        <w:rPr>
          <w:rFonts w:ascii="Calibri Light" w:hAnsi="Calibri Light" w:cs="Calibri Light"/>
          <w:bCs/>
          <w:color w:val="000000"/>
        </w:rPr>
        <w:t xml:space="preserve">, date à laquelle il cessera automatiquement de produire effet, excepté concernant les mesures prévues </w:t>
      </w:r>
      <w:r w:rsidR="00DD38DF" w:rsidRPr="003273E4">
        <w:rPr>
          <w:rFonts w:ascii="Calibri Light" w:hAnsi="Calibri Light" w:cs="Calibri Light"/>
          <w:bCs/>
          <w:color w:val="000000"/>
        </w:rPr>
        <w:t>à l’</w:t>
      </w:r>
      <w:r w:rsidRPr="003273E4">
        <w:rPr>
          <w:rFonts w:ascii="Calibri Light" w:hAnsi="Calibri Light" w:cs="Calibri Light"/>
          <w:bCs/>
          <w:color w:val="000000"/>
        </w:rPr>
        <w:t xml:space="preserve">article </w:t>
      </w:r>
      <w:r w:rsidR="003273E4" w:rsidRPr="003273E4">
        <w:rPr>
          <w:rFonts w:ascii="Calibri Light" w:hAnsi="Calibri Light" w:cs="Calibri Light"/>
          <w:bCs/>
          <w:color w:val="000000"/>
        </w:rPr>
        <w:t>2</w:t>
      </w:r>
      <w:r w:rsidRPr="003273E4">
        <w:rPr>
          <w:rFonts w:ascii="Calibri Light" w:hAnsi="Calibri Light" w:cs="Calibri Light"/>
          <w:bCs/>
          <w:color w:val="000000"/>
        </w:rPr>
        <w:t xml:space="preserve"> du présent accord, prévoyant </w:t>
      </w:r>
      <w:r w:rsidR="00DD38DF" w:rsidRPr="003273E4">
        <w:rPr>
          <w:rFonts w:ascii="Calibri Light" w:hAnsi="Calibri Light" w:cs="Calibri Light"/>
          <w:bCs/>
          <w:color w:val="000000"/>
        </w:rPr>
        <w:t>une</w:t>
      </w:r>
      <w:r w:rsidRPr="003273E4">
        <w:rPr>
          <w:rFonts w:ascii="Calibri Light" w:hAnsi="Calibri Light" w:cs="Calibri Light"/>
          <w:bCs/>
          <w:color w:val="000000"/>
        </w:rPr>
        <w:t xml:space="preserve"> durée d’application distincte.</w:t>
      </w:r>
      <w:r>
        <w:rPr>
          <w:rFonts w:ascii="Calibri Light" w:hAnsi="Calibri Light" w:cs="Calibri Light"/>
          <w:bCs/>
          <w:color w:val="000000"/>
        </w:rPr>
        <w:t xml:space="preserve"> </w:t>
      </w:r>
    </w:p>
    <w:p w14:paraId="3760B563" w14:textId="77777777" w:rsidR="009456B9" w:rsidRDefault="009456B9" w:rsidP="00F1594C">
      <w:pPr>
        <w:jc w:val="both"/>
        <w:rPr>
          <w:rFonts w:ascii="Calibri Light" w:hAnsi="Calibri Light" w:cs="Calibri Light"/>
          <w:bCs/>
          <w:color w:val="000000"/>
        </w:rPr>
      </w:pPr>
    </w:p>
    <w:p w14:paraId="3B3048C5" w14:textId="7021B108" w:rsidR="00E73231" w:rsidRPr="00F23CA5" w:rsidRDefault="00E73231" w:rsidP="00E73231">
      <w:pPr>
        <w:jc w:val="both"/>
        <w:rPr>
          <w:rFonts w:ascii="Calibri Light" w:hAnsi="Calibri Light" w:cs="Calibri Light"/>
          <w:b/>
          <w:color w:val="000000"/>
        </w:rPr>
      </w:pPr>
      <w:r w:rsidRPr="00F23CA5">
        <w:rPr>
          <w:rFonts w:ascii="Calibri Light" w:hAnsi="Calibri Light" w:cs="Calibri Light"/>
          <w:b/>
          <w:color w:val="000000"/>
        </w:rPr>
        <w:t xml:space="preserve">ARTICLE </w:t>
      </w:r>
      <w:r w:rsidR="00D91129">
        <w:rPr>
          <w:rFonts w:ascii="Calibri Light" w:hAnsi="Calibri Light" w:cs="Calibri Light"/>
          <w:b/>
          <w:color w:val="000000"/>
        </w:rPr>
        <w:t>6</w:t>
      </w:r>
      <w:r w:rsidRPr="00F23CA5">
        <w:rPr>
          <w:rFonts w:ascii="Calibri Light" w:hAnsi="Calibri Light" w:cs="Calibri Light"/>
          <w:b/>
          <w:color w:val="000000"/>
        </w:rPr>
        <w:t xml:space="preserve"> – Révision de l’</w:t>
      </w:r>
      <w:r w:rsidR="00F23CA5">
        <w:rPr>
          <w:rFonts w:ascii="Calibri Light" w:hAnsi="Calibri Light" w:cs="Calibri Light"/>
          <w:b/>
          <w:color w:val="000000"/>
        </w:rPr>
        <w:t>A</w:t>
      </w:r>
      <w:r w:rsidRPr="00F23CA5">
        <w:rPr>
          <w:rFonts w:ascii="Calibri Light" w:hAnsi="Calibri Light" w:cs="Calibri Light"/>
          <w:b/>
          <w:color w:val="000000"/>
        </w:rPr>
        <w:t>ccord</w:t>
      </w:r>
    </w:p>
    <w:p w14:paraId="46648755" w14:textId="77777777" w:rsidR="00E73231" w:rsidRPr="00F23CA5" w:rsidRDefault="00E73231" w:rsidP="00E73231">
      <w:pPr>
        <w:jc w:val="both"/>
        <w:rPr>
          <w:rFonts w:ascii="Calibri Light" w:hAnsi="Calibri Light" w:cs="Calibri Light"/>
          <w:bCs/>
          <w:color w:val="000000"/>
        </w:rPr>
      </w:pPr>
    </w:p>
    <w:p w14:paraId="19A89296"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Le présent accord pourra, le cas échéant, être révisé en cours d’exécution par avenant, dans le respect des dispositions de l’article L. 2261-7 du Code du Travail.</w:t>
      </w:r>
    </w:p>
    <w:p w14:paraId="32A8CDA3" w14:textId="77777777" w:rsidR="003F7845" w:rsidRDefault="003F7845" w:rsidP="00E73231">
      <w:pPr>
        <w:jc w:val="both"/>
        <w:rPr>
          <w:rFonts w:ascii="Calibri Light" w:hAnsi="Calibri Light" w:cs="Calibri Light"/>
          <w:bCs/>
          <w:color w:val="000000"/>
        </w:rPr>
      </w:pPr>
    </w:p>
    <w:p w14:paraId="65E26B23" w14:textId="58DB3B75" w:rsidR="00E73231" w:rsidRPr="00F23CA5" w:rsidRDefault="00E73231" w:rsidP="00E73231">
      <w:pPr>
        <w:jc w:val="both"/>
        <w:rPr>
          <w:rFonts w:ascii="Calibri Light" w:hAnsi="Calibri Light" w:cs="Calibri Light"/>
          <w:b/>
          <w:color w:val="000000"/>
        </w:rPr>
      </w:pPr>
      <w:r w:rsidRPr="00F23CA5">
        <w:rPr>
          <w:rFonts w:ascii="Calibri Light" w:hAnsi="Calibri Light" w:cs="Calibri Light"/>
          <w:b/>
          <w:color w:val="000000"/>
        </w:rPr>
        <w:t xml:space="preserve">ARTICLE </w:t>
      </w:r>
      <w:r w:rsidR="00D91129">
        <w:rPr>
          <w:rFonts w:ascii="Calibri Light" w:hAnsi="Calibri Light" w:cs="Calibri Light"/>
          <w:b/>
          <w:color w:val="000000"/>
        </w:rPr>
        <w:t>7</w:t>
      </w:r>
      <w:r w:rsidRPr="00F23CA5">
        <w:rPr>
          <w:rFonts w:ascii="Calibri Light" w:hAnsi="Calibri Light" w:cs="Calibri Light"/>
          <w:b/>
          <w:color w:val="000000"/>
        </w:rPr>
        <w:t xml:space="preserve"> – Publicité et dépôt</w:t>
      </w:r>
    </w:p>
    <w:p w14:paraId="3A350438" w14:textId="77777777" w:rsidR="00E73231" w:rsidRPr="00F23CA5" w:rsidRDefault="00E73231" w:rsidP="00E73231">
      <w:pPr>
        <w:jc w:val="both"/>
        <w:rPr>
          <w:rFonts w:ascii="Calibri Light" w:hAnsi="Calibri Light" w:cs="Calibri Light"/>
          <w:bCs/>
          <w:color w:val="000000"/>
        </w:rPr>
      </w:pPr>
    </w:p>
    <w:p w14:paraId="1EEF9E67"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 xml:space="preserve">Il sera notifié à l’ensemble des Organisations Syndicales représentatives dans l’entreprise. </w:t>
      </w:r>
    </w:p>
    <w:p w14:paraId="699CA8E3" w14:textId="77777777" w:rsidR="00E73231" w:rsidRPr="00F23CA5" w:rsidRDefault="00E73231" w:rsidP="00E73231">
      <w:pPr>
        <w:jc w:val="both"/>
        <w:rPr>
          <w:rFonts w:ascii="Calibri Light" w:hAnsi="Calibri Light" w:cs="Calibri Light"/>
          <w:bCs/>
          <w:color w:val="000000"/>
        </w:rPr>
      </w:pPr>
    </w:p>
    <w:p w14:paraId="3A07F3A4"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 xml:space="preserve">La communication de cet accord sera faite sur les panneaux réservés à la Direction au sein de chaque établissement et mise en ligne sur le portail RH. </w:t>
      </w:r>
    </w:p>
    <w:p w14:paraId="5E1AB8FC" w14:textId="77777777" w:rsidR="00E73231" w:rsidRPr="00F23CA5" w:rsidRDefault="00E73231" w:rsidP="00E73231">
      <w:pPr>
        <w:jc w:val="both"/>
        <w:rPr>
          <w:rFonts w:ascii="Calibri Light" w:hAnsi="Calibri Light" w:cs="Calibri Light"/>
          <w:bCs/>
          <w:color w:val="000000"/>
        </w:rPr>
      </w:pPr>
    </w:p>
    <w:p w14:paraId="423796A7"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 xml:space="preserve">Le présent accord sera, à la diligence de l’entreprise, déposé de façon dématérialisée sur le site : </w:t>
      </w:r>
      <w:hyperlink r:id="rId12" w:history="1">
        <w:r w:rsidRPr="00F23CA5">
          <w:rPr>
            <w:rFonts w:ascii="Calibri Light" w:hAnsi="Calibri Light" w:cs="Calibri Light"/>
            <w:bCs/>
            <w:color w:val="000000"/>
          </w:rPr>
          <w:t>www.teleaccords.travail-emploi.gouv.fr</w:t>
        </w:r>
      </w:hyperlink>
    </w:p>
    <w:p w14:paraId="699B6F37" w14:textId="77777777" w:rsidR="00E73231" w:rsidRPr="00F23CA5" w:rsidRDefault="00E73231" w:rsidP="00E73231">
      <w:pPr>
        <w:jc w:val="both"/>
        <w:rPr>
          <w:rFonts w:ascii="Calibri Light" w:hAnsi="Calibri Light" w:cs="Calibri Light"/>
          <w:bCs/>
          <w:color w:val="000000"/>
        </w:rPr>
      </w:pPr>
    </w:p>
    <w:p w14:paraId="0B067610" w14:textId="32229554"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Un exemplaire original de l’accord sera également adressé au secrétariat-greffe du Conseil de Prud’hommes de PARIS (75).</w:t>
      </w:r>
    </w:p>
    <w:p w14:paraId="11EBF891" w14:textId="77777777" w:rsidR="00E73231" w:rsidRPr="00F23CA5" w:rsidRDefault="00E73231" w:rsidP="00E73231">
      <w:pPr>
        <w:jc w:val="both"/>
        <w:rPr>
          <w:rFonts w:ascii="Calibri Light" w:hAnsi="Calibri Light" w:cs="Calibri Light"/>
          <w:bCs/>
          <w:color w:val="000000"/>
        </w:rPr>
      </w:pPr>
    </w:p>
    <w:p w14:paraId="24AB815C"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Il est rappelé aux parties qu’après la conclusion de l'accord, elles peuvent acter qu'une partie de l'accord ne doit pas faire l'objet de la publication prévue au premier alinéa. Cette décision doit être motivée et signée par la majorité des Organisations Syndicales signataires de l’accord. Cet acte, ainsi que la version intégrale de l'accord et la version de l'accord destinée à la publication, sont joints au dépôt prévu à l'article L. 2231-6 du code du travail.</w:t>
      </w:r>
    </w:p>
    <w:p w14:paraId="628E601D" w14:textId="77777777" w:rsidR="00E73231" w:rsidRPr="00F23CA5" w:rsidRDefault="00E73231" w:rsidP="00E73231">
      <w:pPr>
        <w:jc w:val="both"/>
        <w:rPr>
          <w:rFonts w:ascii="Calibri Light" w:hAnsi="Calibri Light" w:cs="Calibri Light"/>
          <w:bCs/>
          <w:color w:val="000000"/>
        </w:rPr>
      </w:pPr>
    </w:p>
    <w:p w14:paraId="0B0A337F"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A défaut d'un tel acte, si une des organisations signataires le demande, l'accord est publié dans une version rendue anonyme, dans des conditions prévues par décret en Conseil d'Etat (C. trav. Art. L. 2231-5-1 et R. 2231-1-1).</w:t>
      </w:r>
    </w:p>
    <w:p w14:paraId="21664563" w14:textId="77777777" w:rsidR="00E73231" w:rsidRPr="00F23CA5" w:rsidRDefault="00E73231" w:rsidP="00E73231">
      <w:pPr>
        <w:jc w:val="both"/>
        <w:rPr>
          <w:rFonts w:ascii="Calibri Light" w:hAnsi="Calibri Light" w:cs="Calibri Light"/>
          <w:bCs/>
          <w:color w:val="000000"/>
        </w:rPr>
      </w:pPr>
    </w:p>
    <w:p w14:paraId="6B80ADEB" w14:textId="77777777"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La version ainsi rendue anonyme de l'accord est déposée par la partie la plus diligente, en même temps que l'accord et les pièces mentionnées aux articles D. 2231-2 et suivants du code du travail.</w:t>
      </w:r>
    </w:p>
    <w:p w14:paraId="429D1119" w14:textId="77777777" w:rsidR="00E73231" w:rsidRPr="00F23CA5" w:rsidRDefault="00E73231" w:rsidP="00E73231">
      <w:pPr>
        <w:jc w:val="both"/>
        <w:rPr>
          <w:rFonts w:ascii="Calibri Light" w:hAnsi="Calibri Light" w:cs="Calibri Light"/>
          <w:bCs/>
          <w:color w:val="000000"/>
        </w:rPr>
      </w:pPr>
    </w:p>
    <w:p w14:paraId="1EA5C852" w14:textId="1D0EA2B9" w:rsidR="00E73231" w:rsidRPr="00F23CA5" w:rsidRDefault="00E73231" w:rsidP="00E73231">
      <w:pPr>
        <w:jc w:val="both"/>
        <w:rPr>
          <w:rFonts w:ascii="Calibri Light" w:hAnsi="Calibri Light" w:cs="Calibri Light"/>
          <w:bCs/>
          <w:color w:val="000000"/>
        </w:rPr>
      </w:pPr>
      <w:r w:rsidRPr="00F23CA5">
        <w:rPr>
          <w:rFonts w:ascii="Calibri Light" w:hAnsi="Calibri Light" w:cs="Calibri Light"/>
          <w:bCs/>
          <w:color w:val="000000"/>
        </w:rPr>
        <w:t xml:space="preserve">Fait à Paris, </w:t>
      </w:r>
      <w:r w:rsidR="00D3218D">
        <w:rPr>
          <w:rFonts w:ascii="Calibri Light" w:hAnsi="Calibri Light" w:cs="Calibri Light"/>
          <w:bCs/>
          <w:color w:val="000000"/>
        </w:rPr>
        <w:t xml:space="preserve">en 1 exemplaire original </w:t>
      </w:r>
      <w:r w:rsidR="00D3218D" w:rsidRPr="00785D60">
        <w:rPr>
          <w:rFonts w:ascii="Calibri Light" w:hAnsi="Calibri Light" w:cs="Calibri Light"/>
          <w:bCs/>
          <w:color w:val="000000"/>
        </w:rPr>
        <w:t xml:space="preserve">numérique, le </w:t>
      </w:r>
      <w:r w:rsidR="00785D60" w:rsidRPr="00785D60">
        <w:rPr>
          <w:rFonts w:ascii="Calibri Light" w:hAnsi="Calibri Light" w:cs="Calibri Light"/>
          <w:bCs/>
          <w:color w:val="000000"/>
        </w:rPr>
        <w:t>10</w:t>
      </w:r>
      <w:r w:rsidR="00577FB4" w:rsidRPr="00785D60">
        <w:rPr>
          <w:rFonts w:ascii="Calibri Light" w:hAnsi="Calibri Light" w:cs="Calibri Light"/>
          <w:bCs/>
          <w:color w:val="000000"/>
        </w:rPr>
        <w:t xml:space="preserve"> mars</w:t>
      </w:r>
      <w:r w:rsidR="00755E8A" w:rsidRPr="00785D60">
        <w:rPr>
          <w:rFonts w:ascii="Calibri Light" w:hAnsi="Calibri Light" w:cs="Calibri Light"/>
          <w:bCs/>
          <w:color w:val="000000"/>
        </w:rPr>
        <w:t xml:space="preserve"> 2026</w:t>
      </w:r>
    </w:p>
    <w:bookmarkEnd w:id="1"/>
    <w:p w14:paraId="5B0EE272" w14:textId="77777777" w:rsidR="0063630C" w:rsidRDefault="0063630C" w:rsidP="00AE5E3A">
      <w:pPr>
        <w:suppressAutoHyphens/>
        <w:spacing w:before="120"/>
        <w:contextualSpacing/>
        <w:rPr>
          <w:rFonts w:ascii="Calibri Light" w:hAnsi="Calibri Light" w:cs="Arial"/>
          <w:lang w:eastAsia="ar-SA"/>
        </w:rPr>
      </w:pPr>
    </w:p>
    <w:p w14:paraId="65CB4D80" w14:textId="77777777" w:rsidR="00B72ABE" w:rsidRPr="00B72ABE" w:rsidRDefault="00B72ABE" w:rsidP="00D3218D">
      <w:pPr>
        <w:contextualSpacing/>
        <w:jc w:val="both"/>
        <w:rPr>
          <w:rFonts w:ascii="Calibri Light" w:eastAsia="Batang" w:hAnsi="Calibri Light" w:cs="Calibri Light"/>
        </w:rPr>
      </w:pPr>
      <w:bookmarkStart w:id="2" w:name="_Hlk27061050"/>
      <w:bookmarkStart w:id="3" w:name="_Hlk25746276"/>
      <w:r w:rsidRPr="00B72ABE">
        <w:rPr>
          <w:rFonts w:ascii="Calibri Light" w:eastAsia="Batang" w:hAnsi="Calibri Light" w:cs="Calibri Light"/>
          <w:b/>
        </w:rPr>
        <w:t>Pour la Direction</w:t>
      </w:r>
      <w:r w:rsidRPr="00B72ABE">
        <w:rPr>
          <w:rFonts w:ascii="Calibri Light" w:eastAsia="Batang" w:hAnsi="Calibri Light" w:cs="Calibri Light"/>
        </w:rPr>
        <w:t xml:space="preserve"> :  </w:t>
      </w:r>
    </w:p>
    <w:p w14:paraId="17F68C3D" w14:textId="69767524" w:rsidR="00B72ABE" w:rsidRPr="00B72ABE" w:rsidRDefault="00B72ABE" w:rsidP="00D3218D">
      <w:pPr>
        <w:contextualSpacing/>
        <w:jc w:val="both"/>
        <w:rPr>
          <w:rFonts w:ascii="Calibri Light" w:eastAsia="Batang" w:hAnsi="Calibri Light" w:cs="Calibri Light"/>
        </w:rPr>
      </w:pPr>
      <w:r w:rsidRPr="00B72ABE">
        <w:rPr>
          <w:rFonts w:ascii="Calibri Light" w:eastAsia="Batang" w:hAnsi="Calibri Light" w:cs="Calibri Light"/>
        </w:rPr>
        <w:t>Directeur des Ressources Humaines</w:t>
      </w:r>
    </w:p>
    <w:p w14:paraId="686EBEF3" w14:textId="77777777" w:rsidR="00B72ABE" w:rsidRPr="00B72ABE" w:rsidRDefault="00B72ABE" w:rsidP="00D3218D">
      <w:pPr>
        <w:contextualSpacing/>
        <w:jc w:val="both"/>
        <w:rPr>
          <w:rFonts w:ascii="Calibri Light" w:eastAsia="Batang" w:hAnsi="Calibri Light" w:cs="Calibri Light"/>
        </w:rPr>
      </w:pPr>
    </w:p>
    <w:p w14:paraId="5B7BC5AD" w14:textId="77777777" w:rsidR="00D3218D" w:rsidRPr="00B72ABE" w:rsidRDefault="00D3218D" w:rsidP="00D3218D">
      <w:pPr>
        <w:ind w:firstLine="708"/>
        <w:contextualSpacing/>
        <w:jc w:val="both"/>
        <w:rPr>
          <w:rFonts w:ascii="Calibri Light" w:eastAsia="Batang" w:hAnsi="Calibri Light" w:cs="Calibri Light"/>
        </w:rPr>
      </w:pPr>
    </w:p>
    <w:bookmarkEnd w:id="2"/>
    <w:bookmarkEnd w:id="3"/>
    <w:p w14:paraId="4AA5AE76" w14:textId="58E730FD" w:rsidR="00B72ABE" w:rsidRPr="00B72ABE" w:rsidRDefault="00076EC9" w:rsidP="00D3218D">
      <w:pPr>
        <w:pStyle w:val="Corps"/>
        <w:contextualSpacing/>
        <w:jc w:val="both"/>
        <w:rPr>
          <w:rFonts w:ascii="Calibri Light" w:eastAsia="Times New Roman" w:hAnsi="Calibri Light" w:cs="Calibri Light"/>
          <w:b/>
          <w:color w:val="auto"/>
          <w:sz w:val="24"/>
          <w:szCs w:val="24"/>
        </w:rPr>
      </w:pPr>
      <w:r>
        <w:rPr>
          <w:rFonts w:ascii="Calibri Light" w:eastAsia="Times New Roman" w:hAnsi="Calibri Light" w:cs="Calibri Light"/>
          <w:b/>
          <w:color w:val="auto"/>
          <w:sz w:val="24"/>
          <w:szCs w:val="24"/>
        </w:rPr>
        <w:t>P</w:t>
      </w:r>
      <w:r w:rsidR="00B72ABE" w:rsidRPr="00B72ABE">
        <w:rPr>
          <w:rFonts w:ascii="Calibri Light" w:eastAsia="Times New Roman" w:hAnsi="Calibri Light" w:cs="Calibri Light"/>
          <w:b/>
          <w:color w:val="auto"/>
          <w:sz w:val="24"/>
          <w:szCs w:val="24"/>
        </w:rPr>
        <w:t xml:space="preserve">our le </w:t>
      </w:r>
      <w:r w:rsidR="00DD38DF">
        <w:rPr>
          <w:rFonts w:ascii="Calibri Light" w:eastAsia="Times New Roman" w:hAnsi="Calibri Light" w:cs="Calibri Light"/>
          <w:b/>
          <w:color w:val="auto"/>
          <w:sz w:val="24"/>
          <w:szCs w:val="24"/>
        </w:rPr>
        <w:t>Syndicat FO</w:t>
      </w:r>
      <w:r w:rsidR="00D3218D">
        <w:rPr>
          <w:rFonts w:ascii="Calibri Light" w:eastAsia="Times New Roman" w:hAnsi="Calibri Light" w:cs="Calibri Light"/>
          <w:b/>
          <w:color w:val="auto"/>
          <w:sz w:val="24"/>
          <w:szCs w:val="24"/>
        </w:rPr>
        <w:t xml:space="preserve"> : </w:t>
      </w:r>
    </w:p>
    <w:p w14:paraId="1314809D" w14:textId="2846A0BC" w:rsidR="00DD38DF" w:rsidRPr="00F11716" w:rsidRDefault="00DD38DF" w:rsidP="00D3218D">
      <w:pPr>
        <w:suppressAutoHyphens/>
        <w:spacing w:before="120"/>
        <w:contextualSpacing/>
        <w:rPr>
          <w:rFonts w:ascii="Calibri Light" w:hAnsi="Calibri Light" w:cs="Arial"/>
          <w:lang w:eastAsia="ar-SA"/>
        </w:rPr>
      </w:pPr>
      <w:r>
        <w:rPr>
          <w:rFonts w:ascii="Calibri Light" w:hAnsi="Calibri Light" w:cs="Calibri Light"/>
          <w:color w:val="000000"/>
        </w:rPr>
        <w:t>Délégué Syndical</w:t>
      </w:r>
    </w:p>
    <w:sectPr w:rsidR="00DD38DF" w:rsidRPr="00F11716" w:rsidSect="009324CB">
      <w:headerReference w:type="even" r:id="rId13"/>
      <w:headerReference w:type="default" r:id="rId14"/>
      <w:footerReference w:type="even" r:id="rId15"/>
      <w:footerReference w:type="default" r:id="rId16"/>
      <w:footerReference w:type="first" r:id="rId17"/>
      <w:pgSz w:w="11906" w:h="16838" w:code="9"/>
      <w:pgMar w:top="1560" w:right="991" w:bottom="1418" w:left="1418" w:header="716" w:footer="456" w:gutter="0"/>
      <w:pgBorders w:display="firstPage" w:offsetFrom="page">
        <w:top w:val="single" w:sz="18" w:space="24" w:color="002060"/>
        <w:left w:val="single" w:sz="18" w:space="24" w:color="002060"/>
        <w:bottom w:val="single" w:sz="18" w:space="24" w:color="002060"/>
        <w:right w:val="single" w:sz="18" w:space="24" w:color="00206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16A99" w14:textId="77777777" w:rsidR="00C669EC" w:rsidRDefault="00C669EC">
      <w:r>
        <w:separator/>
      </w:r>
    </w:p>
  </w:endnote>
  <w:endnote w:type="continuationSeparator" w:id="0">
    <w:p w14:paraId="24BF12C9" w14:textId="77777777" w:rsidR="00C669EC" w:rsidRDefault="00C669EC">
      <w:r>
        <w:continuationSeparator/>
      </w:r>
    </w:p>
  </w:endnote>
  <w:endnote w:type="continuationNotice" w:id="1">
    <w:p w14:paraId="2EAD545A" w14:textId="77777777" w:rsidR="00C669EC" w:rsidRDefault="00C66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alibri"/>
    <w:panose1 w:val="05010000000000000000"/>
    <w:charset w:val="00"/>
    <w:family w:val="auto"/>
    <w:pitch w:val="variable"/>
    <w:sig w:usb0="800000AF" w:usb1="1001ECEA" w:usb2="00000000" w:usb3="00000000" w:csb0="00000001" w:csb1="00000000"/>
  </w:font>
  <w:font w:name="Monotype Sorts">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56032" w14:textId="77777777" w:rsidR="00AE27FF" w:rsidRDefault="00AE27FF" w:rsidP="00493CDC">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4D830BD" w14:textId="77777777" w:rsidR="00AE27FF" w:rsidRDefault="00AE27FF" w:rsidP="001A3F8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sz w:val="18"/>
        <w:szCs w:val="18"/>
      </w:rPr>
      <w:id w:val="1170758708"/>
      <w:docPartObj>
        <w:docPartGallery w:val="Page Numbers (Bottom of Page)"/>
        <w:docPartUnique/>
      </w:docPartObj>
    </w:sdtPr>
    <w:sdtEndPr/>
    <w:sdtContent>
      <w:p w14:paraId="1D749B90" w14:textId="3E5EF72C" w:rsidR="008656E4" w:rsidRPr="008656E4" w:rsidRDefault="008656E4" w:rsidP="008656E4">
        <w:pPr>
          <w:pStyle w:val="Pieddepage"/>
          <w:rPr>
            <w:rFonts w:ascii="Calibri Light" w:hAnsi="Calibri Light"/>
            <w:sz w:val="18"/>
            <w:szCs w:val="18"/>
          </w:rPr>
        </w:pPr>
        <w:r w:rsidRPr="008656E4">
          <w:rPr>
            <w:rFonts w:ascii="Calibri Light" w:hAnsi="Calibri Light"/>
            <w:sz w:val="18"/>
            <w:szCs w:val="18"/>
          </w:rPr>
          <w:t xml:space="preserve">Accord </w:t>
        </w:r>
        <w:r w:rsidR="00A92026">
          <w:rPr>
            <w:rFonts w:ascii="Calibri Light" w:hAnsi="Calibri Light"/>
            <w:sz w:val="18"/>
            <w:szCs w:val="18"/>
          </w:rPr>
          <w:t xml:space="preserve">NAO LPN </w:t>
        </w:r>
        <w:r w:rsidR="00D3218D">
          <w:rPr>
            <w:rFonts w:ascii="Calibri Light" w:hAnsi="Calibri Light"/>
            <w:sz w:val="18"/>
            <w:szCs w:val="18"/>
          </w:rPr>
          <w:t>202</w:t>
        </w:r>
        <w:r w:rsidR="000205CA">
          <w:rPr>
            <w:rFonts w:ascii="Calibri Light" w:hAnsi="Calibri Light"/>
            <w:sz w:val="18"/>
            <w:szCs w:val="18"/>
          </w:rPr>
          <w:t>6</w:t>
        </w:r>
        <w:r>
          <w:rPr>
            <w:rFonts w:ascii="Calibri Light" w:hAnsi="Calibri Light"/>
            <w:sz w:val="18"/>
            <w:szCs w:val="18"/>
          </w:rPr>
          <w:tab/>
        </w:r>
        <w:r>
          <w:rPr>
            <w:rFonts w:ascii="Calibri Light" w:hAnsi="Calibri Light"/>
            <w:sz w:val="18"/>
            <w:szCs w:val="18"/>
          </w:rPr>
          <w:tab/>
        </w:r>
        <w:r w:rsidRPr="008656E4">
          <w:rPr>
            <w:rFonts w:ascii="Calibri Light" w:hAnsi="Calibri Light"/>
            <w:sz w:val="18"/>
            <w:szCs w:val="18"/>
          </w:rPr>
          <w:fldChar w:fldCharType="begin"/>
        </w:r>
        <w:r w:rsidRPr="008656E4">
          <w:rPr>
            <w:rFonts w:ascii="Calibri Light" w:hAnsi="Calibri Light"/>
            <w:sz w:val="18"/>
            <w:szCs w:val="18"/>
          </w:rPr>
          <w:instrText>PAGE   \* MERGEFORMAT</w:instrText>
        </w:r>
        <w:r w:rsidRPr="008656E4">
          <w:rPr>
            <w:rFonts w:ascii="Calibri Light" w:hAnsi="Calibri Light"/>
            <w:sz w:val="18"/>
            <w:szCs w:val="18"/>
          </w:rPr>
          <w:fldChar w:fldCharType="separate"/>
        </w:r>
        <w:r w:rsidR="00EE749A">
          <w:rPr>
            <w:rFonts w:ascii="Calibri Light" w:hAnsi="Calibri Light"/>
            <w:noProof/>
            <w:sz w:val="18"/>
            <w:szCs w:val="18"/>
          </w:rPr>
          <w:t>13</w:t>
        </w:r>
        <w:r w:rsidRPr="008656E4">
          <w:rPr>
            <w:rFonts w:ascii="Calibri Light" w:hAnsi="Calibri Light"/>
            <w:sz w:val="18"/>
            <w:szCs w:val="18"/>
          </w:rPr>
          <w:fldChar w:fldCharType="end"/>
        </w:r>
      </w:p>
    </w:sdtContent>
  </w:sdt>
  <w:p w14:paraId="1D80B463" w14:textId="77777777" w:rsidR="00AE27FF" w:rsidRPr="008B0C10" w:rsidRDefault="00AE27FF" w:rsidP="00C6681A">
    <w:pPr>
      <w:pStyle w:val="Pieddepage"/>
      <w:tabs>
        <w:tab w:val="clear" w:pos="4536"/>
        <w:tab w:val="center" w:pos="6360"/>
        <w:tab w:val="center" w:pos="8789"/>
      </w:tabs>
      <w:ind w:right="-2"/>
      <w:rPr>
        <w:rFonts w:ascii="Calibri Light" w:hAnsi="Calibri Light"/>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314377"/>
      <w:docPartObj>
        <w:docPartGallery w:val="Page Numbers (Bottom of Page)"/>
        <w:docPartUnique/>
      </w:docPartObj>
    </w:sdtPr>
    <w:sdtEndPr>
      <w:rPr>
        <w:rFonts w:ascii="Calibri Light" w:hAnsi="Calibri Light"/>
        <w:sz w:val="18"/>
        <w:szCs w:val="18"/>
      </w:rPr>
    </w:sdtEndPr>
    <w:sdtContent>
      <w:p w14:paraId="0879764B" w14:textId="1F5C513E" w:rsidR="00C6681A" w:rsidRPr="00C6681A" w:rsidRDefault="00211BD4" w:rsidP="009C57B8">
        <w:pPr>
          <w:pStyle w:val="Pieddepage"/>
          <w:rPr>
            <w:rFonts w:ascii="Calibri Light" w:hAnsi="Calibri Light"/>
            <w:sz w:val="18"/>
            <w:szCs w:val="18"/>
          </w:rPr>
        </w:pPr>
        <w:sdt>
          <w:sdtPr>
            <w:rPr>
              <w:rFonts w:ascii="Calibri Light" w:hAnsi="Calibri Light"/>
              <w:sz w:val="18"/>
              <w:szCs w:val="18"/>
            </w:rPr>
            <w:id w:val="-1969888041"/>
            <w:docPartObj>
              <w:docPartGallery w:val="Page Numbers (Bottom of Page)"/>
              <w:docPartUnique/>
            </w:docPartObj>
          </w:sdtPr>
          <w:sdtEndPr/>
          <w:sdtContent>
            <w:r w:rsidR="00C6681A" w:rsidRPr="008B0C10">
              <w:rPr>
                <w:rFonts w:ascii="Calibri Light" w:hAnsi="Calibri Light"/>
                <w:sz w:val="18"/>
                <w:szCs w:val="18"/>
              </w:rPr>
              <w:t xml:space="preserve">Accord </w:t>
            </w:r>
            <w:r w:rsidR="00A92026">
              <w:rPr>
                <w:rFonts w:ascii="Calibri Light" w:hAnsi="Calibri Light"/>
                <w:sz w:val="18"/>
                <w:szCs w:val="18"/>
              </w:rPr>
              <w:t xml:space="preserve">NAO LPN </w:t>
            </w:r>
            <w:r w:rsidR="00843BEC">
              <w:rPr>
                <w:rFonts w:ascii="Calibri Light" w:hAnsi="Calibri Light"/>
                <w:sz w:val="18"/>
                <w:szCs w:val="18"/>
              </w:rPr>
              <w:t>202</w:t>
            </w:r>
            <w:r w:rsidR="00662E98">
              <w:rPr>
                <w:rFonts w:ascii="Calibri Light" w:hAnsi="Calibri Light"/>
                <w:sz w:val="18"/>
                <w:szCs w:val="18"/>
              </w:rPr>
              <w:t>6</w:t>
            </w:r>
            <w:r w:rsidR="00A92026">
              <w:rPr>
                <w:rFonts w:ascii="Calibri Light" w:hAnsi="Calibri Light"/>
                <w:sz w:val="18"/>
                <w:szCs w:val="18"/>
              </w:rPr>
              <w:tab/>
            </w:r>
            <w:r w:rsidR="009C57B8">
              <w:rPr>
                <w:sz w:val="20"/>
                <w:szCs w:val="20"/>
              </w:rPr>
              <w:tab/>
            </w:r>
          </w:sdtContent>
        </w:sdt>
        <w:r w:rsidR="00C6681A" w:rsidRPr="00C6681A">
          <w:rPr>
            <w:rFonts w:ascii="Calibri Light" w:hAnsi="Calibri Light"/>
            <w:sz w:val="18"/>
            <w:szCs w:val="18"/>
          </w:rPr>
          <w:fldChar w:fldCharType="begin"/>
        </w:r>
        <w:r w:rsidR="00C6681A" w:rsidRPr="00C6681A">
          <w:rPr>
            <w:rFonts w:ascii="Calibri Light" w:hAnsi="Calibri Light"/>
            <w:sz w:val="18"/>
            <w:szCs w:val="18"/>
          </w:rPr>
          <w:instrText>PAGE   \* MERGEFORMAT</w:instrText>
        </w:r>
        <w:r w:rsidR="00C6681A" w:rsidRPr="00C6681A">
          <w:rPr>
            <w:rFonts w:ascii="Calibri Light" w:hAnsi="Calibri Light"/>
            <w:sz w:val="18"/>
            <w:szCs w:val="18"/>
          </w:rPr>
          <w:fldChar w:fldCharType="separate"/>
        </w:r>
        <w:r w:rsidR="00EE749A">
          <w:rPr>
            <w:rFonts w:ascii="Calibri Light" w:hAnsi="Calibri Light"/>
            <w:noProof/>
            <w:sz w:val="18"/>
            <w:szCs w:val="18"/>
          </w:rPr>
          <w:t>1</w:t>
        </w:r>
        <w:r w:rsidR="00C6681A" w:rsidRPr="00C6681A">
          <w:rPr>
            <w:rFonts w:ascii="Calibri Light" w:hAnsi="Calibri Light"/>
            <w:sz w:val="18"/>
            <w:szCs w:val="18"/>
          </w:rPr>
          <w:fldChar w:fldCharType="end"/>
        </w:r>
      </w:p>
    </w:sdtContent>
  </w:sdt>
  <w:p w14:paraId="36BBBDA4" w14:textId="77777777" w:rsidR="00AE27FF" w:rsidRPr="008B0C10" w:rsidRDefault="00AE27FF" w:rsidP="008B0C10">
    <w:pPr>
      <w:pStyle w:val="Pieddepage"/>
      <w:jc w:val="right"/>
      <w:rPr>
        <w:rFonts w:ascii="Calibri Light" w:hAnsi="Calibri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2C4DC" w14:textId="77777777" w:rsidR="00C669EC" w:rsidRDefault="00C669EC">
      <w:r>
        <w:separator/>
      </w:r>
    </w:p>
  </w:footnote>
  <w:footnote w:type="continuationSeparator" w:id="0">
    <w:p w14:paraId="56F61055" w14:textId="77777777" w:rsidR="00C669EC" w:rsidRDefault="00C669EC">
      <w:r>
        <w:continuationSeparator/>
      </w:r>
    </w:p>
  </w:footnote>
  <w:footnote w:type="continuationNotice" w:id="1">
    <w:p w14:paraId="225B3FC4" w14:textId="77777777" w:rsidR="00C669EC" w:rsidRDefault="00C669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CDECC" w14:textId="0DAB8FE5" w:rsidR="00AE27FF" w:rsidRDefault="00AE27FF">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30</w:t>
    </w:r>
    <w:r>
      <w:rPr>
        <w:rStyle w:val="Numrodepage"/>
      </w:rPr>
      <w:fldChar w:fldCharType="end"/>
    </w:r>
  </w:p>
  <w:p w14:paraId="17CC2D00" w14:textId="77777777" w:rsidR="00AE27FF" w:rsidRDefault="00AE27F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75E32" w14:textId="09BBF7F8" w:rsidR="00AE27FF" w:rsidRDefault="00AE27FF" w:rsidP="003458CE">
    <w:pPr>
      <w:pStyle w:val="En-tte"/>
    </w:pPr>
    <w:r>
      <w:rPr>
        <w:color w:val="FF0000"/>
      </w:rPr>
      <w:tab/>
    </w:r>
    <w:r>
      <w:rPr>
        <w:color w:val="FF0000"/>
      </w:rPr>
      <w:tab/>
    </w:r>
  </w:p>
  <w:p w14:paraId="1115868C" w14:textId="77777777" w:rsidR="00AE27FF" w:rsidRDefault="00AE27F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644"/>
        </w:tabs>
        <w:ind w:left="644" w:hanging="360"/>
      </w:pPr>
      <w:rPr>
        <w:rFonts w:ascii="Symbol" w:hAnsi="Symbol"/>
      </w:rPr>
    </w:lvl>
  </w:abstractNum>
  <w:abstractNum w:abstractNumId="2" w15:restartNumberingAfterBreak="0">
    <w:nsid w:val="00000008"/>
    <w:multiLevelType w:val="multilevel"/>
    <w:tmpl w:val="00000008"/>
    <w:lvl w:ilvl="0">
      <w:start w:val="1"/>
      <w:numFmt w:val="bullet"/>
      <w:lvlText w:val=""/>
      <w:lvlJc w:val="left"/>
      <w:pPr>
        <w:tabs>
          <w:tab w:val="num" w:pos="1068"/>
        </w:tabs>
        <w:ind w:left="1068" w:hanging="360"/>
      </w:pPr>
      <w:rPr>
        <w:rFonts w:ascii="Symbol" w:hAnsi="Symbol" w:cs="OpenSymbol"/>
      </w:rPr>
    </w:lvl>
    <w:lvl w:ilvl="1">
      <w:start w:val="1"/>
      <w:numFmt w:val="bullet"/>
      <w:lvlText w:val="◦"/>
      <w:lvlJc w:val="left"/>
      <w:pPr>
        <w:tabs>
          <w:tab w:val="num" w:pos="1428"/>
        </w:tabs>
        <w:ind w:left="1428" w:hanging="360"/>
      </w:pPr>
      <w:rPr>
        <w:rFonts w:ascii="OpenSymbol" w:hAnsi="OpenSymbol" w:cs="OpenSymbol"/>
      </w:rPr>
    </w:lvl>
    <w:lvl w:ilvl="2">
      <w:start w:val="1"/>
      <w:numFmt w:val="bullet"/>
      <w:lvlText w:val="▪"/>
      <w:lvlJc w:val="left"/>
      <w:pPr>
        <w:tabs>
          <w:tab w:val="num" w:pos="1788"/>
        </w:tabs>
        <w:ind w:left="1788" w:hanging="360"/>
      </w:pPr>
      <w:rPr>
        <w:rFonts w:ascii="OpenSymbol" w:hAnsi="OpenSymbol" w:cs="OpenSymbol"/>
      </w:rPr>
    </w:lvl>
    <w:lvl w:ilvl="3">
      <w:start w:val="1"/>
      <w:numFmt w:val="bullet"/>
      <w:lvlText w:val=""/>
      <w:lvlJc w:val="left"/>
      <w:pPr>
        <w:tabs>
          <w:tab w:val="num" w:pos="2148"/>
        </w:tabs>
        <w:ind w:left="2148" w:hanging="360"/>
      </w:pPr>
      <w:rPr>
        <w:rFonts w:ascii="Symbol" w:hAnsi="Symbol" w:cs="OpenSymbol"/>
      </w:rPr>
    </w:lvl>
    <w:lvl w:ilvl="4">
      <w:start w:val="1"/>
      <w:numFmt w:val="bullet"/>
      <w:lvlText w:val="◦"/>
      <w:lvlJc w:val="left"/>
      <w:pPr>
        <w:tabs>
          <w:tab w:val="num" w:pos="2508"/>
        </w:tabs>
        <w:ind w:left="2508" w:hanging="360"/>
      </w:pPr>
      <w:rPr>
        <w:rFonts w:ascii="OpenSymbol" w:hAnsi="OpenSymbol" w:cs="OpenSymbol"/>
      </w:rPr>
    </w:lvl>
    <w:lvl w:ilvl="5">
      <w:start w:val="1"/>
      <w:numFmt w:val="bullet"/>
      <w:lvlText w:val="▪"/>
      <w:lvlJc w:val="left"/>
      <w:pPr>
        <w:tabs>
          <w:tab w:val="num" w:pos="2868"/>
        </w:tabs>
        <w:ind w:left="2868" w:hanging="360"/>
      </w:pPr>
      <w:rPr>
        <w:rFonts w:ascii="OpenSymbol" w:hAnsi="OpenSymbol" w:cs="OpenSymbol"/>
      </w:rPr>
    </w:lvl>
    <w:lvl w:ilvl="6">
      <w:start w:val="1"/>
      <w:numFmt w:val="bullet"/>
      <w:lvlText w:val=""/>
      <w:lvlJc w:val="left"/>
      <w:pPr>
        <w:tabs>
          <w:tab w:val="num" w:pos="3228"/>
        </w:tabs>
        <w:ind w:left="3228" w:hanging="360"/>
      </w:pPr>
      <w:rPr>
        <w:rFonts w:ascii="Symbol" w:hAnsi="Symbol" w:cs="OpenSymbol"/>
      </w:rPr>
    </w:lvl>
    <w:lvl w:ilvl="7">
      <w:start w:val="1"/>
      <w:numFmt w:val="bullet"/>
      <w:lvlText w:val="◦"/>
      <w:lvlJc w:val="left"/>
      <w:pPr>
        <w:tabs>
          <w:tab w:val="num" w:pos="3588"/>
        </w:tabs>
        <w:ind w:left="3588" w:hanging="360"/>
      </w:pPr>
      <w:rPr>
        <w:rFonts w:ascii="OpenSymbol" w:hAnsi="OpenSymbol" w:cs="OpenSymbol"/>
      </w:rPr>
    </w:lvl>
    <w:lvl w:ilvl="8">
      <w:start w:val="1"/>
      <w:numFmt w:val="bullet"/>
      <w:lvlText w:val="▪"/>
      <w:lvlJc w:val="left"/>
      <w:pPr>
        <w:tabs>
          <w:tab w:val="num" w:pos="3948"/>
        </w:tabs>
        <w:ind w:left="3948" w:hanging="360"/>
      </w:pPr>
      <w:rPr>
        <w:rFonts w:ascii="OpenSymbol" w:hAnsi="OpenSymbol" w:cs="OpenSymbol"/>
      </w:rPr>
    </w:lvl>
  </w:abstractNum>
  <w:abstractNum w:abstractNumId="3" w15:restartNumberingAfterBreak="0">
    <w:nsid w:val="03DD6042"/>
    <w:multiLevelType w:val="hybridMultilevel"/>
    <w:tmpl w:val="3DB0EB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48E7092"/>
    <w:multiLevelType w:val="hybridMultilevel"/>
    <w:tmpl w:val="E4A8B926"/>
    <w:lvl w:ilvl="0" w:tplc="285E10D6">
      <w:start w:val="1"/>
      <w:numFmt w:val="bullet"/>
      <w:lvlText w:val="•"/>
      <w:lvlJc w:val="left"/>
      <w:pPr>
        <w:tabs>
          <w:tab w:val="num" w:pos="720"/>
        </w:tabs>
        <w:ind w:left="720" w:hanging="360"/>
      </w:pPr>
      <w:rPr>
        <w:rFonts w:ascii="Times New Roman" w:hAnsi="Times New Roman" w:hint="default"/>
      </w:rPr>
    </w:lvl>
    <w:lvl w:ilvl="1" w:tplc="2F9E21AE">
      <w:start w:val="180"/>
      <w:numFmt w:val="bullet"/>
      <w:lvlText w:val="•"/>
      <w:lvlJc w:val="left"/>
      <w:pPr>
        <w:tabs>
          <w:tab w:val="num" w:pos="1092"/>
        </w:tabs>
        <w:ind w:left="1092" w:hanging="360"/>
      </w:pPr>
      <w:rPr>
        <w:rFonts w:ascii="Times New Roman" w:hAnsi="Times New Roman" w:hint="default"/>
      </w:rPr>
    </w:lvl>
    <w:lvl w:ilvl="2" w:tplc="85F6A60C" w:tentative="1">
      <w:start w:val="1"/>
      <w:numFmt w:val="bullet"/>
      <w:lvlText w:val="n"/>
      <w:lvlJc w:val="left"/>
      <w:pPr>
        <w:tabs>
          <w:tab w:val="num" w:pos="1812"/>
        </w:tabs>
        <w:ind w:left="1812" w:hanging="360"/>
      </w:pPr>
      <w:rPr>
        <w:rFonts w:ascii="Monotype Sorts" w:hAnsi="Monotype Sorts" w:hint="default"/>
      </w:rPr>
    </w:lvl>
    <w:lvl w:ilvl="3" w:tplc="B664B552" w:tentative="1">
      <w:start w:val="1"/>
      <w:numFmt w:val="bullet"/>
      <w:lvlText w:val="n"/>
      <w:lvlJc w:val="left"/>
      <w:pPr>
        <w:tabs>
          <w:tab w:val="num" w:pos="2532"/>
        </w:tabs>
        <w:ind w:left="2532" w:hanging="360"/>
      </w:pPr>
      <w:rPr>
        <w:rFonts w:ascii="Monotype Sorts" w:hAnsi="Monotype Sorts" w:hint="default"/>
      </w:rPr>
    </w:lvl>
    <w:lvl w:ilvl="4" w:tplc="867E291C" w:tentative="1">
      <w:start w:val="1"/>
      <w:numFmt w:val="bullet"/>
      <w:lvlText w:val="n"/>
      <w:lvlJc w:val="left"/>
      <w:pPr>
        <w:tabs>
          <w:tab w:val="num" w:pos="3252"/>
        </w:tabs>
        <w:ind w:left="3252" w:hanging="360"/>
      </w:pPr>
      <w:rPr>
        <w:rFonts w:ascii="Monotype Sorts" w:hAnsi="Monotype Sorts" w:hint="default"/>
      </w:rPr>
    </w:lvl>
    <w:lvl w:ilvl="5" w:tplc="8F7E59F2" w:tentative="1">
      <w:start w:val="1"/>
      <w:numFmt w:val="bullet"/>
      <w:lvlText w:val="n"/>
      <w:lvlJc w:val="left"/>
      <w:pPr>
        <w:tabs>
          <w:tab w:val="num" w:pos="3972"/>
        </w:tabs>
        <w:ind w:left="3972" w:hanging="360"/>
      </w:pPr>
      <w:rPr>
        <w:rFonts w:ascii="Monotype Sorts" w:hAnsi="Monotype Sorts" w:hint="default"/>
      </w:rPr>
    </w:lvl>
    <w:lvl w:ilvl="6" w:tplc="EF7284E8" w:tentative="1">
      <w:start w:val="1"/>
      <w:numFmt w:val="bullet"/>
      <w:lvlText w:val="n"/>
      <w:lvlJc w:val="left"/>
      <w:pPr>
        <w:tabs>
          <w:tab w:val="num" w:pos="4692"/>
        </w:tabs>
        <w:ind w:left="4692" w:hanging="360"/>
      </w:pPr>
      <w:rPr>
        <w:rFonts w:ascii="Monotype Sorts" w:hAnsi="Monotype Sorts" w:hint="default"/>
      </w:rPr>
    </w:lvl>
    <w:lvl w:ilvl="7" w:tplc="1AB87244" w:tentative="1">
      <w:start w:val="1"/>
      <w:numFmt w:val="bullet"/>
      <w:lvlText w:val="n"/>
      <w:lvlJc w:val="left"/>
      <w:pPr>
        <w:tabs>
          <w:tab w:val="num" w:pos="5412"/>
        </w:tabs>
        <w:ind w:left="5412" w:hanging="360"/>
      </w:pPr>
      <w:rPr>
        <w:rFonts w:ascii="Monotype Sorts" w:hAnsi="Monotype Sorts" w:hint="default"/>
      </w:rPr>
    </w:lvl>
    <w:lvl w:ilvl="8" w:tplc="11A0841A" w:tentative="1">
      <w:start w:val="1"/>
      <w:numFmt w:val="bullet"/>
      <w:lvlText w:val="n"/>
      <w:lvlJc w:val="left"/>
      <w:pPr>
        <w:tabs>
          <w:tab w:val="num" w:pos="6132"/>
        </w:tabs>
        <w:ind w:left="6132" w:hanging="360"/>
      </w:pPr>
      <w:rPr>
        <w:rFonts w:ascii="Monotype Sorts" w:hAnsi="Monotype Sorts" w:hint="default"/>
      </w:rPr>
    </w:lvl>
  </w:abstractNum>
  <w:abstractNum w:abstractNumId="5" w15:restartNumberingAfterBreak="0">
    <w:nsid w:val="06B914A4"/>
    <w:multiLevelType w:val="multilevel"/>
    <w:tmpl w:val="040C0023"/>
    <w:lvl w:ilvl="0">
      <w:start w:val="1"/>
      <w:numFmt w:val="upperRoman"/>
      <w:pStyle w:val="Titre1"/>
      <w:lvlText w:val="Article %1."/>
      <w:lvlJc w:val="left"/>
      <w:pPr>
        <w:ind w:left="1135" w:firstLine="0"/>
      </w:pPr>
      <w:rPr>
        <w:rFonts w:hint="default"/>
        <w:b/>
      </w:rPr>
    </w:lvl>
    <w:lvl w:ilvl="1">
      <w:start w:val="1"/>
      <w:numFmt w:val="decimalZero"/>
      <w:pStyle w:val="Titre2"/>
      <w:isLgl/>
      <w:lvlText w:val="Section %1.%2"/>
      <w:lvlJc w:val="left"/>
      <w:pPr>
        <w:ind w:left="0" w:firstLine="0"/>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6" w15:restartNumberingAfterBreak="0">
    <w:nsid w:val="08815E25"/>
    <w:multiLevelType w:val="hybridMultilevel"/>
    <w:tmpl w:val="09FC76E6"/>
    <w:lvl w:ilvl="0" w:tplc="FF46DA06">
      <w:start w:val="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A13042F2">
      <w:numFmt w:val="bullet"/>
      <w:lvlText w:val="-"/>
      <w:lvlJc w:val="left"/>
      <w:pPr>
        <w:tabs>
          <w:tab w:val="num" w:pos="2160"/>
        </w:tabs>
        <w:ind w:left="2160" w:hanging="360"/>
      </w:pPr>
      <w:rPr>
        <w:rFonts w:ascii="Times New Roman" w:eastAsia="Batang"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7D72CE"/>
    <w:multiLevelType w:val="hybridMultilevel"/>
    <w:tmpl w:val="7BD064F8"/>
    <w:lvl w:ilvl="0" w:tplc="3CF621AE">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4802610"/>
    <w:multiLevelType w:val="multilevel"/>
    <w:tmpl w:val="1EE6A888"/>
    <w:styleLink w:val="Style1"/>
    <w:lvl w:ilvl="0">
      <w:start w:val="1"/>
      <w:numFmt w:val="upperRoman"/>
      <w:lvlText w:val="Article %1."/>
      <w:lvlJc w:val="left"/>
      <w:pPr>
        <w:ind w:left="0" w:firstLine="0"/>
      </w:pPr>
      <w:rPr>
        <w:rFonts w:hint="default"/>
        <w:b/>
      </w:rPr>
    </w:lvl>
    <w:lvl w:ilvl="1">
      <w:start w:val="1"/>
      <w:numFmt w:val="none"/>
      <w:isLgl/>
      <w:lvlText w:val="Article 1. "/>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9" w15:restartNumberingAfterBreak="0">
    <w:nsid w:val="15FF0662"/>
    <w:multiLevelType w:val="hybridMultilevel"/>
    <w:tmpl w:val="13AE7648"/>
    <w:lvl w:ilvl="0" w:tplc="689CC30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0534AD"/>
    <w:multiLevelType w:val="hybridMultilevel"/>
    <w:tmpl w:val="0C9407AC"/>
    <w:lvl w:ilvl="0" w:tplc="C4D0FE30">
      <w:start w:val="1"/>
      <w:numFmt w:val="bullet"/>
      <w:lvlText w:val="n"/>
      <w:lvlJc w:val="left"/>
      <w:pPr>
        <w:tabs>
          <w:tab w:val="num" w:pos="720"/>
        </w:tabs>
        <w:ind w:left="720" w:hanging="360"/>
      </w:pPr>
      <w:rPr>
        <w:rFonts w:ascii="Monotype Sorts" w:hAnsi="Monotype Sorts" w:hint="default"/>
      </w:rPr>
    </w:lvl>
    <w:lvl w:ilvl="1" w:tplc="FB1CF932" w:tentative="1">
      <w:start w:val="1"/>
      <w:numFmt w:val="bullet"/>
      <w:lvlText w:val="n"/>
      <w:lvlJc w:val="left"/>
      <w:pPr>
        <w:tabs>
          <w:tab w:val="num" w:pos="1440"/>
        </w:tabs>
        <w:ind w:left="1440" w:hanging="360"/>
      </w:pPr>
      <w:rPr>
        <w:rFonts w:ascii="Monotype Sorts" w:hAnsi="Monotype Sorts" w:hint="default"/>
      </w:rPr>
    </w:lvl>
    <w:lvl w:ilvl="2" w:tplc="7FCE87CC" w:tentative="1">
      <w:start w:val="1"/>
      <w:numFmt w:val="bullet"/>
      <w:lvlText w:val="n"/>
      <w:lvlJc w:val="left"/>
      <w:pPr>
        <w:tabs>
          <w:tab w:val="num" w:pos="2160"/>
        </w:tabs>
        <w:ind w:left="2160" w:hanging="360"/>
      </w:pPr>
      <w:rPr>
        <w:rFonts w:ascii="Monotype Sorts" w:hAnsi="Monotype Sorts" w:hint="default"/>
      </w:rPr>
    </w:lvl>
    <w:lvl w:ilvl="3" w:tplc="43B61CB6" w:tentative="1">
      <w:start w:val="1"/>
      <w:numFmt w:val="bullet"/>
      <w:lvlText w:val="n"/>
      <w:lvlJc w:val="left"/>
      <w:pPr>
        <w:tabs>
          <w:tab w:val="num" w:pos="2880"/>
        </w:tabs>
        <w:ind w:left="2880" w:hanging="360"/>
      </w:pPr>
      <w:rPr>
        <w:rFonts w:ascii="Monotype Sorts" w:hAnsi="Monotype Sorts" w:hint="default"/>
      </w:rPr>
    </w:lvl>
    <w:lvl w:ilvl="4" w:tplc="BB8C9244" w:tentative="1">
      <w:start w:val="1"/>
      <w:numFmt w:val="bullet"/>
      <w:lvlText w:val="n"/>
      <w:lvlJc w:val="left"/>
      <w:pPr>
        <w:tabs>
          <w:tab w:val="num" w:pos="3600"/>
        </w:tabs>
        <w:ind w:left="3600" w:hanging="360"/>
      </w:pPr>
      <w:rPr>
        <w:rFonts w:ascii="Monotype Sorts" w:hAnsi="Monotype Sorts" w:hint="default"/>
      </w:rPr>
    </w:lvl>
    <w:lvl w:ilvl="5" w:tplc="D4D6D7DA" w:tentative="1">
      <w:start w:val="1"/>
      <w:numFmt w:val="bullet"/>
      <w:lvlText w:val="n"/>
      <w:lvlJc w:val="left"/>
      <w:pPr>
        <w:tabs>
          <w:tab w:val="num" w:pos="4320"/>
        </w:tabs>
        <w:ind w:left="4320" w:hanging="360"/>
      </w:pPr>
      <w:rPr>
        <w:rFonts w:ascii="Monotype Sorts" w:hAnsi="Monotype Sorts" w:hint="default"/>
      </w:rPr>
    </w:lvl>
    <w:lvl w:ilvl="6" w:tplc="44BC49E4" w:tentative="1">
      <w:start w:val="1"/>
      <w:numFmt w:val="bullet"/>
      <w:lvlText w:val="n"/>
      <w:lvlJc w:val="left"/>
      <w:pPr>
        <w:tabs>
          <w:tab w:val="num" w:pos="5040"/>
        </w:tabs>
        <w:ind w:left="5040" w:hanging="360"/>
      </w:pPr>
      <w:rPr>
        <w:rFonts w:ascii="Monotype Sorts" w:hAnsi="Monotype Sorts" w:hint="default"/>
      </w:rPr>
    </w:lvl>
    <w:lvl w:ilvl="7" w:tplc="2B0AA336" w:tentative="1">
      <w:start w:val="1"/>
      <w:numFmt w:val="bullet"/>
      <w:lvlText w:val="n"/>
      <w:lvlJc w:val="left"/>
      <w:pPr>
        <w:tabs>
          <w:tab w:val="num" w:pos="5760"/>
        </w:tabs>
        <w:ind w:left="5760" w:hanging="360"/>
      </w:pPr>
      <w:rPr>
        <w:rFonts w:ascii="Monotype Sorts" w:hAnsi="Monotype Sorts" w:hint="default"/>
      </w:rPr>
    </w:lvl>
    <w:lvl w:ilvl="8" w:tplc="E9D0771A" w:tentative="1">
      <w:start w:val="1"/>
      <w:numFmt w:val="bullet"/>
      <w:lvlText w:val="n"/>
      <w:lvlJc w:val="left"/>
      <w:pPr>
        <w:tabs>
          <w:tab w:val="num" w:pos="6480"/>
        </w:tabs>
        <w:ind w:left="6480" w:hanging="360"/>
      </w:pPr>
      <w:rPr>
        <w:rFonts w:ascii="Monotype Sorts" w:hAnsi="Monotype Sorts" w:hint="default"/>
      </w:rPr>
    </w:lvl>
  </w:abstractNum>
  <w:abstractNum w:abstractNumId="11" w15:restartNumberingAfterBreak="0">
    <w:nsid w:val="1A403771"/>
    <w:multiLevelType w:val="multilevel"/>
    <w:tmpl w:val="57C44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17063A"/>
    <w:multiLevelType w:val="hybridMultilevel"/>
    <w:tmpl w:val="255EFDFA"/>
    <w:lvl w:ilvl="0" w:tplc="8A0451DE">
      <w:start w:val="9"/>
      <w:numFmt w:val="bullet"/>
      <w:lvlText w:val="-"/>
      <w:lvlJc w:val="left"/>
      <w:pPr>
        <w:ind w:left="360" w:hanging="360"/>
      </w:pPr>
      <w:rPr>
        <w:rFonts w:ascii="Calibri Light" w:eastAsia="Times New Roman"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928"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B36029"/>
    <w:multiLevelType w:val="hybridMultilevel"/>
    <w:tmpl w:val="AB0450DC"/>
    <w:lvl w:ilvl="0" w:tplc="285E10D6">
      <w:start w:val="1"/>
      <w:numFmt w:val="bullet"/>
      <w:lvlText w:val="•"/>
      <w:lvlJc w:val="left"/>
      <w:pPr>
        <w:tabs>
          <w:tab w:val="num" w:pos="1068"/>
        </w:tabs>
        <w:ind w:left="1068" w:hanging="360"/>
      </w:pPr>
      <w:rPr>
        <w:rFonts w:ascii="Times New Roman" w:hAnsi="Times New Roman" w:hint="default"/>
        <w:szCs w:val="16"/>
      </w:rPr>
    </w:lvl>
    <w:lvl w:ilvl="1" w:tplc="04090003">
      <w:start w:val="1"/>
      <w:numFmt w:val="bullet"/>
      <w:lvlText w:val="o"/>
      <w:lvlJc w:val="left"/>
      <w:pPr>
        <w:tabs>
          <w:tab w:val="num" w:pos="348"/>
        </w:tabs>
        <w:ind w:left="348" w:hanging="360"/>
      </w:pPr>
      <w:rPr>
        <w:rFonts w:ascii="Courier New" w:hAnsi="Courier New" w:hint="default"/>
      </w:rPr>
    </w:lvl>
    <w:lvl w:ilvl="2" w:tplc="04090005">
      <w:start w:val="1"/>
      <w:numFmt w:val="bullet"/>
      <w:lvlText w:val=""/>
      <w:lvlJc w:val="left"/>
      <w:pPr>
        <w:tabs>
          <w:tab w:val="num" w:pos="1068"/>
        </w:tabs>
        <w:ind w:left="1068" w:hanging="360"/>
      </w:pPr>
      <w:rPr>
        <w:rFonts w:ascii="Wingdings" w:hAnsi="Wingdings" w:hint="default"/>
      </w:rPr>
    </w:lvl>
    <w:lvl w:ilvl="3" w:tplc="04090001">
      <w:start w:val="1"/>
      <w:numFmt w:val="bullet"/>
      <w:lvlText w:val=""/>
      <w:lvlJc w:val="left"/>
      <w:pPr>
        <w:tabs>
          <w:tab w:val="num" w:pos="1788"/>
        </w:tabs>
        <w:ind w:left="1788" w:hanging="360"/>
      </w:pPr>
      <w:rPr>
        <w:rFonts w:ascii="Symbol" w:hAnsi="Symbol" w:hint="default"/>
      </w:rPr>
    </w:lvl>
    <w:lvl w:ilvl="4" w:tplc="04090003" w:tentative="1">
      <w:start w:val="1"/>
      <w:numFmt w:val="bullet"/>
      <w:lvlText w:val="o"/>
      <w:lvlJc w:val="left"/>
      <w:pPr>
        <w:tabs>
          <w:tab w:val="num" w:pos="2508"/>
        </w:tabs>
        <w:ind w:left="2508" w:hanging="360"/>
      </w:pPr>
      <w:rPr>
        <w:rFonts w:ascii="Courier New" w:hAnsi="Courier New" w:hint="default"/>
      </w:rPr>
    </w:lvl>
    <w:lvl w:ilvl="5" w:tplc="04090005" w:tentative="1">
      <w:start w:val="1"/>
      <w:numFmt w:val="bullet"/>
      <w:lvlText w:val=""/>
      <w:lvlJc w:val="left"/>
      <w:pPr>
        <w:tabs>
          <w:tab w:val="num" w:pos="3228"/>
        </w:tabs>
        <w:ind w:left="3228" w:hanging="360"/>
      </w:pPr>
      <w:rPr>
        <w:rFonts w:ascii="Wingdings" w:hAnsi="Wingdings" w:hint="default"/>
      </w:rPr>
    </w:lvl>
    <w:lvl w:ilvl="6" w:tplc="04090001" w:tentative="1">
      <w:start w:val="1"/>
      <w:numFmt w:val="bullet"/>
      <w:lvlText w:val=""/>
      <w:lvlJc w:val="left"/>
      <w:pPr>
        <w:tabs>
          <w:tab w:val="num" w:pos="3948"/>
        </w:tabs>
        <w:ind w:left="3948" w:hanging="360"/>
      </w:pPr>
      <w:rPr>
        <w:rFonts w:ascii="Symbol" w:hAnsi="Symbol" w:hint="default"/>
      </w:rPr>
    </w:lvl>
    <w:lvl w:ilvl="7" w:tplc="04090003" w:tentative="1">
      <w:start w:val="1"/>
      <w:numFmt w:val="bullet"/>
      <w:lvlText w:val="o"/>
      <w:lvlJc w:val="left"/>
      <w:pPr>
        <w:tabs>
          <w:tab w:val="num" w:pos="4668"/>
        </w:tabs>
        <w:ind w:left="4668" w:hanging="360"/>
      </w:pPr>
      <w:rPr>
        <w:rFonts w:ascii="Courier New" w:hAnsi="Courier New" w:hint="default"/>
      </w:rPr>
    </w:lvl>
    <w:lvl w:ilvl="8" w:tplc="04090005" w:tentative="1">
      <w:start w:val="1"/>
      <w:numFmt w:val="bullet"/>
      <w:lvlText w:val=""/>
      <w:lvlJc w:val="left"/>
      <w:pPr>
        <w:tabs>
          <w:tab w:val="num" w:pos="5388"/>
        </w:tabs>
        <w:ind w:left="5388" w:hanging="360"/>
      </w:pPr>
      <w:rPr>
        <w:rFonts w:ascii="Wingdings" w:hAnsi="Wingdings" w:hint="default"/>
      </w:rPr>
    </w:lvl>
  </w:abstractNum>
  <w:abstractNum w:abstractNumId="14" w15:restartNumberingAfterBreak="0">
    <w:nsid w:val="28656D07"/>
    <w:multiLevelType w:val="hybridMultilevel"/>
    <w:tmpl w:val="D6867B70"/>
    <w:lvl w:ilvl="0" w:tplc="63F4F2B6">
      <w:start w:val="1"/>
      <w:numFmt w:val="bullet"/>
      <w:lvlText w:val="-"/>
      <w:lvlJc w:val="left"/>
      <w:pPr>
        <w:tabs>
          <w:tab w:val="num" w:pos="360"/>
        </w:tabs>
        <w:ind w:left="36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9341E1"/>
    <w:multiLevelType w:val="hybridMultilevel"/>
    <w:tmpl w:val="2EEA4246"/>
    <w:lvl w:ilvl="0" w:tplc="040C0001">
      <w:start w:val="1"/>
      <w:numFmt w:val="bullet"/>
      <w:lvlText w:val=""/>
      <w:lvlJc w:val="left"/>
      <w:pPr>
        <w:tabs>
          <w:tab w:val="num" w:pos="1068"/>
        </w:tabs>
        <w:ind w:left="1068" w:hanging="360"/>
      </w:pPr>
      <w:rPr>
        <w:rFonts w:ascii="Symbol" w:hAnsi="Symbol"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31F65578"/>
    <w:multiLevelType w:val="multilevel"/>
    <w:tmpl w:val="981842AC"/>
    <w:lvl w:ilvl="0">
      <w:start w:val="1"/>
      <w:numFmt w:val="upperRoman"/>
      <w:lvlText w:val="CHAPITRE %1."/>
      <w:lvlJc w:val="left"/>
      <w:pPr>
        <w:ind w:left="0" w:firstLine="0"/>
      </w:pPr>
      <w:rPr>
        <w:rFonts w:hint="default"/>
      </w:rPr>
    </w:lvl>
    <w:lvl w:ilvl="1">
      <w:start w:val="1"/>
      <w:numFmt w:val="decimalZero"/>
      <w:isLgl/>
      <w:lvlText w:val="Article %1. "/>
      <w:lvlJc w:val="left"/>
      <w:pPr>
        <w:ind w:left="0" w:firstLine="0"/>
      </w:pPr>
      <w:rPr>
        <w:rFonts w:hint="default"/>
      </w:rPr>
    </w:lvl>
    <w:lvl w:ilvl="2">
      <w:start w:val="1"/>
      <w:numFmt w:val="none"/>
      <w:lvlText w:val="Article 1.1 "/>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7" w15:restartNumberingAfterBreak="0">
    <w:nsid w:val="3CB52344"/>
    <w:multiLevelType w:val="multilevel"/>
    <w:tmpl w:val="3D9C0C6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E660D1C"/>
    <w:multiLevelType w:val="hybridMultilevel"/>
    <w:tmpl w:val="0E0E814E"/>
    <w:lvl w:ilvl="0" w:tplc="6F62689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A14DB0"/>
    <w:multiLevelType w:val="hybridMultilevel"/>
    <w:tmpl w:val="4A121A3A"/>
    <w:lvl w:ilvl="0" w:tplc="898C5BDA">
      <w:start w:val="1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9D1AA7"/>
    <w:multiLevelType w:val="hybridMultilevel"/>
    <w:tmpl w:val="401825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412D0C"/>
    <w:multiLevelType w:val="multilevel"/>
    <w:tmpl w:val="BB9259AC"/>
    <w:numStyleLink w:val="TabledesmatiresSARAH"/>
  </w:abstractNum>
  <w:abstractNum w:abstractNumId="22" w15:restartNumberingAfterBreak="0">
    <w:nsid w:val="454C3441"/>
    <w:multiLevelType w:val="hybridMultilevel"/>
    <w:tmpl w:val="9DDEFA04"/>
    <w:lvl w:ilvl="0" w:tplc="12801B18">
      <w:start w:val="1"/>
      <w:numFmt w:val="bullet"/>
      <w:lvlText w:val="•"/>
      <w:lvlJc w:val="left"/>
      <w:pPr>
        <w:tabs>
          <w:tab w:val="num" w:pos="720"/>
        </w:tabs>
        <w:ind w:left="720" w:hanging="360"/>
      </w:pPr>
      <w:rPr>
        <w:rFonts w:ascii="Times New Roman" w:hAnsi="Times New Roman" w:hint="default"/>
      </w:rPr>
    </w:lvl>
    <w:lvl w:ilvl="1" w:tplc="CF86D9F0">
      <w:start w:val="180"/>
      <w:numFmt w:val="bullet"/>
      <w:lvlText w:val="•"/>
      <w:lvlJc w:val="left"/>
      <w:pPr>
        <w:tabs>
          <w:tab w:val="num" w:pos="1440"/>
        </w:tabs>
        <w:ind w:left="1440" w:hanging="360"/>
      </w:pPr>
      <w:rPr>
        <w:rFonts w:ascii="Times New Roman" w:hAnsi="Times New Roman" w:hint="default"/>
      </w:rPr>
    </w:lvl>
    <w:lvl w:ilvl="2" w:tplc="7F86B708" w:tentative="1">
      <w:start w:val="1"/>
      <w:numFmt w:val="bullet"/>
      <w:lvlText w:val="•"/>
      <w:lvlJc w:val="left"/>
      <w:pPr>
        <w:tabs>
          <w:tab w:val="num" w:pos="2160"/>
        </w:tabs>
        <w:ind w:left="2160" w:hanging="360"/>
      </w:pPr>
      <w:rPr>
        <w:rFonts w:ascii="Times New Roman" w:hAnsi="Times New Roman" w:hint="default"/>
      </w:rPr>
    </w:lvl>
    <w:lvl w:ilvl="3" w:tplc="27F423C8" w:tentative="1">
      <w:start w:val="1"/>
      <w:numFmt w:val="bullet"/>
      <w:lvlText w:val="•"/>
      <w:lvlJc w:val="left"/>
      <w:pPr>
        <w:tabs>
          <w:tab w:val="num" w:pos="2880"/>
        </w:tabs>
        <w:ind w:left="2880" w:hanging="360"/>
      </w:pPr>
      <w:rPr>
        <w:rFonts w:ascii="Times New Roman" w:hAnsi="Times New Roman" w:hint="default"/>
      </w:rPr>
    </w:lvl>
    <w:lvl w:ilvl="4" w:tplc="16286E04" w:tentative="1">
      <w:start w:val="1"/>
      <w:numFmt w:val="bullet"/>
      <w:lvlText w:val="•"/>
      <w:lvlJc w:val="left"/>
      <w:pPr>
        <w:tabs>
          <w:tab w:val="num" w:pos="3600"/>
        </w:tabs>
        <w:ind w:left="3600" w:hanging="360"/>
      </w:pPr>
      <w:rPr>
        <w:rFonts w:ascii="Times New Roman" w:hAnsi="Times New Roman" w:hint="default"/>
      </w:rPr>
    </w:lvl>
    <w:lvl w:ilvl="5" w:tplc="F46C6A9E" w:tentative="1">
      <w:start w:val="1"/>
      <w:numFmt w:val="bullet"/>
      <w:lvlText w:val="•"/>
      <w:lvlJc w:val="left"/>
      <w:pPr>
        <w:tabs>
          <w:tab w:val="num" w:pos="4320"/>
        </w:tabs>
        <w:ind w:left="4320" w:hanging="360"/>
      </w:pPr>
      <w:rPr>
        <w:rFonts w:ascii="Times New Roman" w:hAnsi="Times New Roman" w:hint="default"/>
      </w:rPr>
    </w:lvl>
    <w:lvl w:ilvl="6" w:tplc="A32415E8" w:tentative="1">
      <w:start w:val="1"/>
      <w:numFmt w:val="bullet"/>
      <w:lvlText w:val="•"/>
      <w:lvlJc w:val="left"/>
      <w:pPr>
        <w:tabs>
          <w:tab w:val="num" w:pos="5040"/>
        </w:tabs>
        <w:ind w:left="5040" w:hanging="360"/>
      </w:pPr>
      <w:rPr>
        <w:rFonts w:ascii="Times New Roman" w:hAnsi="Times New Roman" w:hint="default"/>
      </w:rPr>
    </w:lvl>
    <w:lvl w:ilvl="7" w:tplc="AD80AB0E" w:tentative="1">
      <w:start w:val="1"/>
      <w:numFmt w:val="bullet"/>
      <w:lvlText w:val="•"/>
      <w:lvlJc w:val="left"/>
      <w:pPr>
        <w:tabs>
          <w:tab w:val="num" w:pos="5760"/>
        </w:tabs>
        <w:ind w:left="5760" w:hanging="360"/>
      </w:pPr>
      <w:rPr>
        <w:rFonts w:ascii="Times New Roman" w:hAnsi="Times New Roman" w:hint="default"/>
      </w:rPr>
    </w:lvl>
    <w:lvl w:ilvl="8" w:tplc="E66EA6B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8AD6BD7"/>
    <w:multiLevelType w:val="multilevel"/>
    <w:tmpl w:val="E8B85C9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0E95284"/>
    <w:multiLevelType w:val="hybridMultilevel"/>
    <w:tmpl w:val="A32C45E6"/>
    <w:lvl w:ilvl="0" w:tplc="CE7CF5F0">
      <w:start w:val="1"/>
      <w:numFmt w:val="bullet"/>
      <w:lvlText w:val=""/>
      <w:lvlJc w:val="left"/>
      <w:pPr>
        <w:tabs>
          <w:tab w:val="num" w:pos="2160"/>
        </w:tabs>
        <w:ind w:left="2160" w:hanging="360"/>
      </w:pPr>
      <w:rPr>
        <w:rFonts w:ascii="Wingdings" w:hAnsi="Wingdings" w:hint="default"/>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892F00"/>
    <w:multiLevelType w:val="multilevel"/>
    <w:tmpl w:val="BB9259AC"/>
    <w:numStyleLink w:val="TabledesmatiresSARAH"/>
  </w:abstractNum>
  <w:abstractNum w:abstractNumId="26" w15:restartNumberingAfterBreak="0">
    <w:nsid w:val="52E158C6"/>
    <w:multiLevelType w:val="hybridMultilevel"/>
    <w:tmpl w:val="D194962E"/>
    <w:lvl w:ilvl="0" w:tplc="5D829C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F4103E"/>
    <w:multiLevelType w:val="multilevel"/>
    <w:tmpl w:val="68088B8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55C6B1C"/>
    <w:multiLevelType w:val="multilevel"/>
    <w:tmpl w:val="B534F9C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5C66674"/>
    <w:multiLevelType w:val="hybridMultilevel"/>
    <w:tmpl w:val="2A6CF4B0"/>
    <w:lvl w:ilvl="0" w:tplc="A13042F2">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0C028B"/>
    <w:multiLevelType w:val="multilevel"/>
    <w:tmpl w:val="BB9259AC"/>
    <w:styleLink w:val="TabledesmatiresSARAH"/>
    <w:lvl w:ilvl="0">
      <w:start w:val="1"/>
      <w:numFmt w:val="decimal"/>
      <w:lvlText w:val="CHAPITRE %1"/>
      <w:lvlJc w:val="left"/>
      <w:pPr>
        <w:ind w:left="0" w:firstLine="0"/>
      </w:pPr>
      <w:rPr>
        <w:rFonts w:hint="default"/>
        <w:b/>
      </w:rPr>
    </w:lvl>
    <w:lvl w:ilvl="1">
      <w:start w:val="1"/>
      <w:numFmt w:val="none"/>
      <w:isLgl/>
      <w:lvlText w:val="ARTICLE 1"/>
      <w:lvlJc w:val="left"/>
      <w:pPr>
        <w:ind w:left="0" w:firstLine="0"/>
      </w:pPr>
      <w:rPr>
        <w:rFonts w:hint="default"/>
      </w:rPr>
    </w:lvl>
    <w:lvl w:ilvl="2">
      <w:start w:val="1"/>
      <w:numFmt w:val="none"/>
      <w:lvlText w:val="Article 1.1 "/>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1" w15:restartNumberingAfterBreak="0">
    <w:nsid w:val="59333D7E"/>
    <w:multiLevelType w:val="hybridMultilevel"/>
    <w:tmpl w:val="AAA040F6"/>
    <w:lvl w:ilvl="0" w:tplc="869A5874">
      <w:start w:val="1"/>
      <w:numFmt w:val="bullet"/>
      <w:lvlText w:val="•"/>
      <w:lvlJc w:val="left"/>
      <w:pPr>
        <w:tabs>
          <w:tab w:val="num" w:pos="720"/>
        </w:tabs>
        <w:ind w:left="720" w:hanging="360"/>
      </w:pPr>
      <w:rPr>
        <w:rFonts w:ascii="Times New Roman" w:hAnsi="Times New Roman" w:hint="default"/>
      </w:rPr>
    </w:lvl>
    <w:lvl w:ilvl="1" w:tplc="F454F358">
      <w:start w:val="180"/>
      <w:numFmt w:val="bullet"/>
      <w:lvlText w:val="•"/>
      <w:lvlJc w:val="left"/>
      <w:pPr>
        <w:tabs>
          <w:tab w:val="num" w:pos="1440"/>
        </w:tabs>
        <w:ind w:left="1440" w:hanging="360"/>
      </w:pPr>
      <w:rPr>
        <w:rFonts w:ascii="Times New Roman" w:hAnsi="Times New Roman" w:hint="default"/>
      </w:rPr>
    </w:lvl>
    <w:lvl w:ilvl="2" w:tplc="08D4FD82" w:tentative="1">
      <w:start w:val="1"/>
      <w:numFmt w:val="bullet"/>
      <w:lvlText w:val="•"/>
      <w:lvlJc w:val="left"/>
      <w:pPr>
        <w:tabs>
          <w:tab w:val="num" w:pos="2160"/>
        </w:tabs>
        <w:ind w:left="2160" w:hanging="360"/>
      </w:pPr>
      <w:rPr>
        <w:rFonts w:ascii="Times New Roman" w:hAnsi="Times New Roman" w:hint="default"/>
      </w:rPr>
    </w:lvl>
    <w:lvl w:ilvl="3" w:tplc="F6B8A364" w:tentative="1">
      <w:start w:val="1"/>
      <w:numFmt w:val="bullet"/>
      <w:lvlText w:val="•"/>
      <w:lvlJc w:val="left"/>
      <w:pPr>
        <w:tabs>
          <w:tab w:val="num" w:pos="2880"/>
        </w:tabs>
        <w:ind w:left="2880" w:hanging="360"/>
      </w:pPr>
      <w:rPr>
        <w:rFonts w:ascii="Times New Roman" w:hAnsi="Times New Roman" w:hint="default"/>
      </w:rPr>
    </w:lvl>
    <w:lvl w:ilvl="4" w:tplc="CE90E9F4" w:tentative="1">
      <w:start w:val="1"/>
      <w:numFmt w:val="bullet"/>
      <w:lvlText w:val="•"/>
      <w:lvlJc w:val="left"/>
      <w:pPr>
        <w:tabs>
          <w:tab w:val="num" w:pos="3600"/>
        </w:tabs>
        <w:ind w:left="3600" w:hanging="360"/>
      </w:pPr>
      <w:rPr>
        <w:rFonts w:ascii="Times New Roman" w:hAnsi="Times New Roman" w:hint="default"/>
      </w:rPr>
    </w:lvl>
    <w:lvl w:ilvl="5" w:tplc="DAE89B18" w:tentative="1">
      <w:start w:val="1"/>
      <w:numFmt w:val="bullet"/>
      <w:lvlText w:val="•"/>
      <w:lvlJc w:val="left"/>
      <w:pPr>
        <w:tabs>
          <w:tab w:val="num" w:pos="4320"/>
        </w:tabs>
        <w:ind w:left="4320" w:hanging="360"/>
      </w:pPr>
      <w:rPr>
        <w:rFonts w:ascii="Times New Roman" w:hAnsi="Times New Roman" w:hint="default"/>
      </w:rPr>
    </w:lvl>
    <w:lvl w:ilvl="6" w:tplc="78BEA61A" w:tentative="1">
      <w:start w:val="1"/>
      <w:numFmt w:val="bullet"/>
      <w:lvlText w:val="•"/>
      <w:lvlJc w:val="left"/>
      <w:pPr>
        <w:tabs>
          <w:tab w:val="num" w:pos="5040"/>
        </w:tabs>
        <w:ind w:left="5040" w:hanging="360"/>
      </w:pPr>
      <w:rPr>
        <w:rFonts w:ascii="Times New Roman" w:hAnsi="Times New Roman" w:hint="default"/>
      </w:rPr>
    </w:lvl>
    <w:lvl w:ilvl="7" w:tplc="E3BA17DA" w:tentative="1">
      <w:start w:val="1"/>
      <w:numFmt w:val="bullet"/>
      <w:lvlText w:val="•"/>
      <w:lvlJc w:val="left"/>
      <w:pPr>
        <w:tabs>
          <w:tab w:val="num" w:pos="5760"/>
        </w:tabs>
        <w:ind w:left="5760" w:hanging="360"/>
      </w:pPr>
      <w:rPr>
        <w:rFonts w:ascii="Times New Roman" w:hAnsi="Times New Roman" w:hint="default"/>
      </w:rPr>
    </w:lvl>
    <w:lvl w:ilvl="8" w:tplc="6D7C8C7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C7B1ECF"/>
    <w:multiLevelType w:val="hybridMultilevel"/>
    <w:tmpl w:val="4EB28802"/>
    <w:lvl w:ilvl="0" w:tplc="040C0001">
      <w:start w:val="1"/>
      <w:numFmt w:val="bullet"/>
      <w:lvlText w:val=""/>
      <w:lvlJc w:val="left"/>
      <w:pPr>
        <w:tabs>
          <w:tab w:val="num" w:pos="780"/>
        </w:tabs>
        <w:ind w:left="78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FA624A6"/>
    <w:multiLevelType w:val="hybridMultilevel"/>
    <w:tmpl w:val="84DEAD12"/>
    <w:lvl w:ilvl="0" w:tplc="851C080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606901"/>
    <w:multiLevelType w:val="hybridMultilevel"/>
    <w:tmpl w:val="BEEC0D48"/>
    <w:lvl w:ilvl="0" w:tplc="163E8F88">
      <w:start w:val="300"/>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BA4AF4"/>
    <w:multiLevelType w:val="hybridMultilevel"/>
    <w:tmpl w:val="89F05C4E"/>
    <w:lvl w:ilvl="0" w:tplc="98E05774">
      <w:start w:val="1"/>
      <w:numFmt w:val="bullet"/>
      <w:lvlText w:val="•"/>
      <w:lvlJc w:val="left"/>
      <w:pPr>
        <w:tabs>
          <w:tab w:val="num" w:pos="720"/>
        </w:tabs>
        <w:ind w:left="720" w:hanging="360"/>
      </w:pPr>
      <w:rPr>
        <w:rFonts w:ascii="Times New Roman" w:hAnsi="Times New Roman" w:hint="default"/>
      </w:rPr>
    </w:lvl>
    <w:lvl w:ilvl="1" w:tplc="848EBC82">
      <w:start w:val="180"/>
      <w:numFmt w:val="bullet"/>
      <w:lvlText w:val="•"/>
      <w:lvlJc w:val="left"/>
      <w:pPr>
        <w:tabs>
          <w:tab w:val="num" w:pos="1440"/>
        </w:tabs>
        <w:ind w:left="1440" w:hanging="360"/>
      </w:pPr>
      <w:rPr>
        <w:rFonts w:ascii="Times New Roman" w:hAnsi="Times New Roman" w:hint="default"/>
      </w:rPr>
    </w:lvl>
    <w:lvl w:ilvl="2" w:tplc="71F89412" w:tentative="1">
      <w:start w:val="1"/>
      <w:numFmt w:val="bullet"/>
      <w:lvlText w:val="•"/>
      <w:lvlJc w:val="left"/>
      <w:pPr>
        <w:tabs>
          <w:tab w:val="num" w:pos="2160"/>
        </w:tabs>
        <w:ind w:left="2160" w:hanging="360"/>
      </w:pPr>
      <w:rPr>
        <w:rFonts w:ascii="Times New Roman" w:hAnsi="Times New Roman" w:hint="default"/>
      </w:rPr>
    </w:lvl>
    <w:lvl w:ilvl="3" w:tplc="0332DD86" w:tentative="1">
      <w:start w:val="1"/>
      <w:numFmt w:val="bullet"/>
      <w:lvlText w:val="•"/>
      <w:lvlJc w:val="left"/>
      <w:pPr>
        <w:tabs>
          <w:tab w:val="num" w:pos="2880"/>
        </w:tabs>
        <w:ind w:left="2880" w:hanging="360"/>
      </w:pPr>
      <w:rPr>
        <w:rFonts w:ascii="Times New Roman" w:hAnsi="Times New Roman" w:hint="default"/>
      </w:rPr>
    </w:lvl>
    <w:lvl w:ilvl="4" w:tplc="EBFE337C" w:tentative="1">
      <w:start w:val="1"/>
      <w:numFmt w:val="bullet"/>
      <w:lvlText w:val="•"/>
      <w:lvlJc w:val="left"/>
      <w:pPr>
        <w:tabs>
          <w:tab w:val="num" w:pos="3600"/>
        </w:tabs>
        <w:ind w:left="3600" w:hanging="360"/>
      </w:pPr>
      <w:rPr>
        <w:rFonts w:ascii="Times New Roman" w:hAnsi="Times New Roman" w:hint="default"/>
      </w:rPr>
    </w:lvl>
    <w:lvl w:ilvl="5" w:tplc="653291BE" w:tentative="1">
      <w:start w:val="1"/>
      <w:numFmt w:val="bullet"/>
      <w:lvlText w:val="•"/>
      <w:lvlJc w:val="left"/>
      <w:pPr>
        <w:tabs>
          <w:tab w:val="num" w:pos="4320"/>
        </w:tabs>
        <w:ind w:left="4320" w:hanging="360"/>
      </w:pPr>
      <w:rPr>
        <w:rFonts w:ascii="Times New Roman" w:hAnsi="Times New Roman" w:hint="default"/>
      </w:rPr>
    </w:lvl>
    <w:lvl w:ilvl="6" w:tplc="C66CC6CE" w:tentative="1">
      <w:start w:val="1"/>
      <w:numFmt w:val="bullet"/>
      <w:lvlText w:val="•"/>
      <w:lvlJc w:val="left"/>
      <w:pPr>
        <w:tabs>
          <w:tab w:val="num" w:pos="5040"/>
        </w:tabs>
        <w:ind w:left="5040" w:hanging="360"/>
      </w:pPr>
      <w:rPr>
        <w:rFonts w:ascii="Times New Roman" w:hAnsi="Times New Roman" w:hint="default"/>
      </w:rPr>
    </w:lvl>
    <w:lvl w:ilvl="7" w:tplc="7F72A638" w:tentative="1">
      <w:start w:val="1"/>
      <w:numFmt w:val="bullet"/>
      <w:lvlText w:val="•"/>
      <w:lvlJc w:val="left"/>
      <w:pPr>
        <w:tabs>
          <w:tab w:val="num" w:pos="5760"/>
        </w:tabs>
        <w:ind w:left="5760" w:hanging="360"/>
      </w:pPr>
      <w:rPr>
        <w:rFonts w:ascii="Times New Roman" w:hAnsi="Times New Roman" w:hint="default"/>
      </w:rPr>
    </w:lvl>
    <w:lvl w:ilvl="8" w:tplc="5590E014"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B2C4C97"/>
    <w:multiLevelType w:val="hybridMultilevel"/>
    <w:tmpl w:val="08587A56"/>
    <w:lvl w:ilvl="0" w:tplc="0409000F">
      <w:start w:val="1"/>
      <w:numFmt w:val="decimal"/>
      <w:lvlText w:val="%1."/>
      <w:lvlJc w:val="left"/>
      <w:pPr>
        <w:tabs>
          <w:tab w:val="num" w:pos="720"/>
        </w:tabs>
        <w:ind w:left="720" w:hanging="360"/>
      </w:pPr>
      <w:rPr>
        <w:rFonts w:hint="default"/>
      </w:rPr>
    </w:lvl>
    <w:lvl w:ilvl="1" w:tplc="2F9E21AE">
      <w:start w:val="180"/>
      <w:numFmt w:val="bullet"/>
      <w:lvlText w:val="•"/>
      <w:lvlJc w:val="left"/>
      <w:pPr>
        <w:tabs>
          <w:tab w:val="num" w:pos="1092"/>
        </w:tabs>
        <w:ind w:left="1092" w:hanging="360"/>
      </w:pPr>
      <w:rPr>
        <w:rFonts w:ascii="Times New Roman" w:hAnsi="Times New Roman" w:hint="default"/>
      </w:rPr>
    </w:lvl>
    <w:lvl w:ilvl="2" w:tplc="85F6A60C" w:tentative="1">
      <w:start w:val="1"/>
      <w:numFmt w:val="bullet"/>
      <w:lvlText w:val="n"/>
      <w:lvlJc w:val="left"/>
      <w:pPr>
        <w:tabs>
          <w:tab w:val="num" w:pos="1812"/>
        </w:tabs>
        <w:ind w:left="1812" w:hanging="360"/>
      </w:pPr>
      <w:rPr>
        <w:rFonts w:ascii="Monotype Sorts" w:hAnsi="Monotype Sorts" w:hint="default"/>
      </w:rPr>
    </w:lvl>
    <w:lvl w:ilvl="3" w:tplc="B664B552" w:tentative="1">
      <w:start w:val="1"/>
      <w:numFmt w:val="bullet"/>
      <w:lvlText w:val="n"/>
      <w:lvlJc w:val="left"/>
      <w:pPr>
        <w:tabs>
          <w:tab w:val="num" w:pos="2532"/>
        </w:tabs>
        <w:ind w:left="2532" w:hanging="360"/>
      </w:pPr>
      <w:rPr>
        <w:rFonts w:ascii="Monotype Sorts" w:hAnsi="Monotype Sorts" w:hint="default"/>
      </w:rPr>
    </w:lvl>
    <w:lvl w:ilvl="4" w:tplc="867E291C" w:tentative="1">
      <w:start w:val="1"/>
      <w:numFmt w:val="bullet"/>
      <w:lvlText w:val="n"/>
      <w:lvlJc w:val="left"/>
      <w:pPr>
        <w:tabs>
          <w:tab w:val="num" w:pos="3252"/>
        </w:tabs>
        <w:ind w:left="3252" w:hanging="360"/>
      </w:pPr>
      <w:rPr>
        <w:rFonts w:ascii="Monotype Sorts" w:hAnsi="Monotype Sorts" w:hint="default"/>
      </w:rPr>
    </w:lvl>
    <w:lvl w:ilvl="5" w:tplc="8F7E59F2" w:tentative="1">
      <w:start w:val="1"/>
      <w:numFmt w:val="bullet"/>
      <w:lvlText w:val="n"/>
      <w:lvlJc w:val="left"/>
      <w:pPr>
        <w:tabs>
          <w:tab w:val="num" w:pos="3972"/>
        </w:tabs>
        <w:ind w:left="3972" w:hanging="360"/>
      </w:pPr>
      <w:rPr>
        <w:rFonts w:ascii="Monotype Sorts" w:hAnsi="Monotype Sorts" w:hint="default"/>
      </w:rPr>
    </w:lvl>
    <w:lvl w:ilvl="6" w:tplc="EF7284E8" w:tentative="1">
      <w:start w:val="1"/>
      <w:numFmt w:val="bullet"/>
      <w:lvlText w:val="n"/>
      <w:lvlJc w:val="left"/>
      <w:pPr>
        <w:tabs>
          <w:tab w:val="num" w:pos="4692"/>
        </w:tabs>
        <w:ind w:left="4692" w:hanging="360"/>
      </w:pPr>
      <w:rPr>
        <w:rFonts w:ascii="Monotype Sorts" w:hAnsi="Monotype Sorts" w:hint="default"/>
      </w:rPr>
    </w:lvl>
    <w:lvl w:ilvl="7" w:tplc="1AB87244" w:tentative="1">
      <w:start w:val="1"/>
      <w:numFmt w:val="bullet"/>
      <w:lvlText w:val="n"/>
      <w:lvlJc w:val="left"/>
      <w:pPr>
        <w:tabs>
          <w:tab w:val="num" w:pos="5412"/>
        </w:tabs>
        <w:ind w:left="5412" w:hanging="360"/>
      </w:pPr>
      <w:rPr>
        <w:rFonts w:ascii="Monotype Sorts" w:hAnsi="Monotype Sorts" w:hint="default"/>
      </w:rPr>
    </w:lvl>
    <w:lvl w:ilvl="8" w:tplc="11A0841A" w:tentative="1">
      <w:start w:val="1"/>
      <w:numFmt w:val="bullet"/>
      <w:lvlText w:val="n"/>
      <w:lvlJc w:val="left"/>
      <w:pPr>
        <w:tabs>
          <w:tab w:val="num" w:pos="6132"/>
        </w:tabs>
        <w:ind w:left="6132" w:hanging="360"/>
      </w:pPr>
      <w:rPr>
        <w:rFonts w:ascii="Monotype Sorts" w:hAnsi="Monotype Sorts" w:hint="default"/>
      </w:rPr>
    </w:lvl>
  </w:abstractNum>
  <w:abstractNum w:abstractNumId="37" w15:restartNumberingAfterBreak="0">
    <w:nsid w:val="6BED3BEF"/>
    <w:multiLevelType w:val="multilevel"/>
    <w:tmpl w:val="1EE6A888"/>
    <w:numStyleLink w:val="Style1"/>
  </w:abstractNum>
  <w:abstractNum w:abstractNumId="38" w15:restartNumberingAfterBreak="0">
    <w:nsid w:val="6F210CD3"/>
    <w:multiLevelType w:val="hybridMultilevel"/>
    <w:tmpl w:val="7A86EF7A"/>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9" w15:restartNumberingAfterBreak="0">
    <w:nsid w:val="76EA4A11"/>
    <w:multiLevelType w:val="hybridMultilevel"/>
    <w:tmpl w:val="7446414A"/>
    <w:lvl w:ilvl="0" w:tplc="3A425CAC">
      <w:start w:val="1"/>
      <w:numFmt w:val="bullet"/>
      <w:lvlText w:val="•"/>
      <w:lvlJc w:val="left"/>
      <w:pPr>
        <w:tabs>
          <w:tab w:val="num" w:pos="720"/>
        </w:tabs>
        <w:ind w:left="720" w:hanging="360"/>
      </w:pPr>
      <w:rPr>
        <w:rFonts w:ascii="Times New Roman" w:hAnsi="Times New Roman" w:hint="default"/>
      </w:rPr>
    </w:lvl>
    <w:lvl w:ilvl="1" w:tplc="9BD00878">
      <w:start w:val="180"/>
      <w:numFmt w:val="bullet"/>
      <w:lvlText w:val="•"/>
      <w:lvlJc w:val="left"/>
      <w:pPr>
        <w:tabs>
          <w:tab w:val="num" w:pos="1440"/>
        </w:tabs>
        <w:ind w:left="1440" w:hanging="360"/>
      </w:pPr>
      <w:rPr>
        <w:rFonts w:ascii="Times New Roman" w:hAnsi="Times New Roman" w:hint="default"/>
      </w:rPr>
    </w:lvl>
    <w:lvl w:ilvl="2" w:tplc="56045418" w:tentative="1">
      <w:start w:val="1"/>
      <w:numFmt w:val="bullet"/>
      <w:lvlText w:val="•"/>
      <w:lvlJc w:val="left"/>
      <w:pPr>
        <w:tabs>
          <w:tab w:val="num" w:pos="2160"/>
        </w:tabs>
        <w:ind w:left="2160" w:hanging="360"/>
      </w:pPr>
      <w:rPr>
        <w:rFonts w:ascii="Times New Roman" w:hAnsi="Times New Roman" w:hint="default"/>
      </w:rPr>
    </w:lvl>
    <w:lvl w:ilvl="3" w:tplc="9544D316" w:tentative="1">
      <w:start w:val="1"/>
      <w:numFmt w:val="bullet"/>
      <w:lvlText w:val="•"/>
      <w:lvlJc w:val="left"/>
      <w:pPr>
        <w:tabs>
          <w:tab w:val="num" w:pos="2880"/>
        </w:tabs>
        <w:ind w:left="2880" w:hanging="360"/>
      </w:pPr>
      <w:rPr>
        <w:rFonts w:ascii="Times New Roman" w:hAnsi="Times New Roman" w:hint="default"/>
      </w:rPr>
    </w:lvl>
    <w:lvl w:ilvl="4" w:tplc="8F0EA254" w:tentative="1">
      <w:start w:val="1"/>
      <w:numFmt w:val="bullet"/>
      <w:lvlText w:val="•"/>
      <w:lvlJc w:val="left"/>
      <w:pPr>
        <w:tabs>
          <w:tab w:val="num" w:pos="3600"/>
        </w:tabs>
        <w:ind w:left="3600" w:hanging="360"/>
      </w:pPr>
      <w:rPr>
        <w:rFonts w:ascii="Times New Roman" w:hAnsi="Times New Roman" w:hint="default"/>
      </w:rPr>
    </w:lvl>
    <w:lvl w:ilvl="5" w:tplc="0560A41C" w:tentative="1">
      <w:start w:val="1"/>
      <w:numFmt w:val="bullet"/>
      <w:lvlText w:val="•"/>
      <w:lvlJc w:val="left"/>
      <w:pPr>
        <w:tabs>
          <w:tab w:val="num" w:pos="4320"/>
        </w:tabs>
        <w:ind w:left="4320" w:hanging="360"/>
      </w:pPr>
      <w:rPr>
        <w:rFonts w:ascii="Times New Roman" w:hAnsi="Times New Roman" w:hint="default"/>
      </w:rPr>
    </w:lvl>
    <w:lvl w:ilvl="6" w:tplc="58F04D58" w:tentative="1">
      <w:start w:val="1"/>
      <w:numFmt w:val="bullet"/>
      <w:lvlText w:val="•"/>
      <w:lvlJc w:val="left"/>
      <w:pPr>
        <w:tabs>
          <w:tab w:val="num" w:pos="5040"/>
        </w:tabs>
        <w:ind w:left="5040" w:hanging="360"/>
      </w:pPr>
      <w:rPr>
        <w:rFonts w:ascii="Times New Roman" w:hAnsi="Times New Roman" w:hint="default"/>
      </w:rPr>
    </w:lvl>
    <w:lvl w:ilvl="7" w:tplc="AD68FED6" w:tentative="1">
      <w:start w:val="1"/>
      <w:numFmt w:val="bullet"/>
      <w:lvlText w:val="•"/>
      <w:lvlJc w:val="left"/>
      <w:pPr>
        <w:tabs>
          <w:tab w:val="num" w:pos="5760"/>
        </w:tabs>
        <w:ind w:left="5760" w:hanging="360"/>
      </w:pPr>
      <w:rPr>
        <w:rFonts w:ascii="Times New Roman" w:hAnsi="Times New Roman" w:hint="default"/>
      </w:rPr>
    </w:lvl>
    <w:lvl w:ilvl="8" w:tplc="E6C4A9BC"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6F30B67"/>
    <w:multiLevelType w:val="multilevel"/>
    <w:tmpl w:val="58C4F39E"/>
    <w:lvl w:ilvl="0">
      <w:start w:val="1"/>
      <w:numFmt w:val="upperRoman"/>
      <w:lvlText w:val="CHAPITRE %1."/>
      <w:lvlJc w:val="left"/>
      <w:pPr>
        <w:ind w:left="0" w:firstLine="0"/>
      </w:pPr>
      <w:rPr>
        <w:rFonts w:hint="default"/>
      </w:rPr>
    </w:lvl>
    <w:lvl w:ilvl="1">
      <w:start w:val="1"/>
      <w:numFmt w:val="decimalZero"/>
      <w:isLgl/>
      <w:lvlText w:val="Article %1. "/>
      <w:lvlJc w:val="left"/>
      <w:pPr>
        <w:ind w:left="0" w:firstLine="0"/>
      </w:pPr>
      <w:rPr>
        <w:rFonts w:hint="default"/>
      </w:rPr>
    </w:lvl>
    <w:lvl w:ilvl="2">
      <w:start w:val="1"/>
      <w:numFmt w:val="none"/>
      <w:lvlText w:val="Article 1.1 "/>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num w:numId="1" w16cid:durableId="318657542">
    <w:abstractNumId w:val="13"/>
  </w:num>
  <w:num w:numId="2" w16cid:durableId="278730977">
    <w:abstractNumId w:val="19"/>
  </w:num>
  <w:num w:numId="3" w16cid:durableId="1972395254">
    <w:abstractNumId w:val="24"/>
  </w:num>
  <w:num w:numId="4" w16cid:durableId="204224362">
    <w:abstractNumId w:val="33"/>
  </w:num>
  <w:num w:numId="5" w16cid:durableId="803886919">
    <w:abstractNumId w:val="6"/>
  </w:num>
  <w:num w:numId="6" w16cid:durableId="1247492426">
    <w:abstractNumId w:val="4"/>
  </w:num>
  <w:num w:numId="7" w16cid:durableId="664161526">
    <w:abstractNumId w:val="36"/>
  </w:num>
  <w:num w:numId="8" w16cid:durableId="560138254">
    <w:abstractNumId w:val="10"/>
  </w:num>
  <w:num w:numId="9" w16cid:durableId="1766416326">
    <w:abstractNumId w:val="35"/>
  </w:num>
  <w:num w:numId="10" w16cid:durableId="1562331180">
    <w:abstractNumId w:val="22"/>
  </w:num>
  <w:num w:numId="11" w16cid:durableId="1564559561">
    <w:abstractNumId w:val="39"/>
  </w:num>
  <w:num w:numId="12" w16cid:durableId="384917240">
    <w:abstractNumId w:val="31"/>
  </w:num>
  <w:num w:numId="13" w16cid:durableId="1428382499">
    <w:abstractNumId w:val="26"/>
  </w:num>
  <w:num w:numId="14" w16cid:durableId="318391479">
    <w:abstractNumId w:val="29"/>
  </w:num>
  <w:num w:numId="15" w16cid:durableId="2076469555">
    <w:abstractNumId w:val="0"/>
  </w:num>
  <w:num w:numId="16" w16cid:durableId="163790156">
    <w:abstractNumId w:val="2"/>
  </w:num>
  <w:num w:numId="17" w16cid:durableId="821695192">
    <w:abstractNumId w:val="27"/>
  </w:num>
  <w:num w:numId="18" w16cid:durableId="1162357110">
    <w:abstractNumId w:val="15"/>
  </w:num>
  <w:num w:numId="19" w16cid:durableId="1175414425">
    <w:abstractNumId w:val="20"/>
  </w:num>
  <w:num w:numId="20" w16cid:durableId="690690841">
    <w:abstractNumId w:val="32"/>
  </w:num>
  <w:num w:numId="21" w16cid:durableId="1030301966">
    <w:abstractNumId w:val="18"/>
  </w:num>
  <w:num w:numId="22" w16cid:durableId="860702175">
    <w:abstractNumId w:val="1"/>
  </w:num>
  <w:num w:numId="23" w16cid:durableId="188689852">
    <w:abstractNumId w:val="14"/>
  </w:num>
  <w:num w:numId="24" w16cid:durableId="904992175">
    <w:abstractNumId w:val="40"/>
  </w:num>
  <w:num w:numId="25" w16cid:durableId="20741137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11094010">
    <w:abstractNumId w:val="40"/>
  </w:num>
  <w:num w:numId="27" w16cid:durableId="1896857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4305">
    <w:abstractNumId w:val="16"/>
  </w:num>
  <w:num w:numId="29" w16cid:durableId="436802227">
    <w:abstractNumId w:val="5"/>
  </w:num>
  <w:num w:numId="30" w16cid:durableId="1064184775">
    <w:abstractNumId w:val="30"/>
  </w:num>
  <w:num w:numId="31" w16cid:durableId="926692631">
    <w:abstractNumId w:val="25"/>
  </w:num>
  <w:num w:numId="32" w16cid:durableId="1870797339">
    <w:abstractNumId w:val="21"/>
  </w:num>
  <w:num w:numId="33" w16cid:durableId="1706445683">
    <w:abstractNumId w:val="8"/>
  </w:num>
  <w:num w:numId="34" w16cid:durableId="147525078">
    <w:abstractNumId w:val="37"/>
  </w:num>
  <w:num w:numId="35" w16cid:durableId="18017987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4600495">
    <w:abstractNumId w:val="3"/>
  </w:num>
  <w:num w:numId="37" w16cid:durableId="801726977">
    <w:abstractNumId w:val="1"/>
  </w:num>
  <w:num w:numId="38" w16cid:durableId="52774129">
    <w:abstractNumId w:val="18"/>
  </w:num>
  <w:num w:numId="39" w16cid:durableId="10861474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19782716">
    <w:abstractNumId w:val="0"/>
  </w:num>
  <w:num w:numId="41" w16cid:durableId="1286548517">
    <w:abstractNumId w:val="2"/>
  </w:num>
  <w:num w:numId="42" w16cid:durableId="566569896">
    <w:abstractNumId w:val="12"/>
  </w:num>
  <w:num w:numId="43" w16cid:durableId="969436436">
    <w:abstractNumId w:val="34"/>
  </w:num>
  <w:num w:numId="44" w16cid:durableId="597130811">
    <w:abstractNumId w:val="7"/>
  </w:num>
  <w:num w:numId="45" w16cid:durableId="732436966">
    <w:abstractNumId w:val="28"/>
  </w:num>
  <w:num w:numId="46" w16cid:durableId="1040782247">
    <w:abstractNumId w:val="23"/>
  </w:num>
  <w:num w:numId="47" w16cid:durableId="1829403310">
    <w:abstractNumId w:val="9"/>
  </w:num>
  <w:num w:numId="48" w16cid:durableId="586574671">
    <w:abstractNumId w:val="17"/>
  </w:num>
  <w:num w:numId="49" w16cid:durableId="4527931">
    <w:abstractNumId w:val="38"/>
  </w:num>
  <w:num w:numId="50" w16cid:durableId="12808438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A85"/>
    <w:rsid w:val="0000130C"/>
    <w:rsid w:val="000024D6"/>
    <w:rsid w:val="00004E4A"/>
    <w:rsid w:val="00006698"/>
    <w:rsid w:val="000105BA"/>
    <w:rsid w:val="000114A7"/>
    <w:rsid w:val="00011B7B"/>
    <w:rsid w:val="00011DF2"/>
    <w:rsid w:val="00012291"/>
    <w:rsid w:val="00014695"/>
    <w:rsid w:val="000151C2"/>
    <w:rsid w:val="00017943"/>
    <w:rsid w:val="00017A6D"/>
    <w:rsid w:val="000201F8"/>
    <w:rsid w:val="000205CA"/>
    <w:rsid w:val="0002061F"/>
    <w:rsid w:val="00020670"/>
    <w:rsid w:val="0002125E"/>
    <w:rsid w:val="00023AC2"/>
    <w:rsid w:val="00024E05"/>
    <w:rsid w:val="00026062"/>
    <w:rsid w:val="00030288"/>
    <w:rsid w:val="000304BD"/>
    <w:rsid w:val="00031683"/>
    <w:rsid w:val="000318B3"/>
    <w:rsid w:val="00031CE6"/>
    <w:rsid w:val="00031F38"/>
    <w:rsid w:val="0003221E"/>
    <w:rsid w:val="00033285"/>
    <w:rsid w:val="00033FE6"/>
    <w:rsid w:val="00034CB8"/>
    <w:rsid w:val="00035774"/>
    <w:rsid w:val="0003638A"/>
    <w:rsid w:val="00036C47"/>
    <w:rsid w:val="00042CA9"/>
    <w:rsid w:val="0004305B"/>
    <w:rsid w:val="000453DC"/>
    <w:rsid w:val="0004605D"/>
    <w:rsid w:val="00046DCE"/>
    <w:rsid w:val="00047C71"/>
    <w:rsid w:val="00051252"/>
    <w:rsid w:val="00051F57"/>
    <w:rsid w:val="0005208A"/>
    <w:rsid w:val="00052495"/>
    <w:rsid w:val="00053235"/>
    <w:rsid w:val="000537B2"/>
    <w:rsid w:val="00053C2E"/>
    <w:rsid w:val="00054DE6"/>
    <w:rsid w:val="00056DEA"/>
    <w:rsid w:val="00062380"/>
    <w:rsid w:val="00063279"/>
    <w:rsid w:val="000633B3"/>
    <w:rsid w:val="00063753"/>
    <w:rsid w:val="00063C9D"/>
    <w:rsid w:val="00064F17"/>
    <w:rsid w:val="0006667E"/>
    <w:rsid w:val="00066B45"/>
    <w:rsid w:val="00070424"/>
    <w:rsid w:val="00071A86"/>
    <w:rsid w:val="00071D8C"/>
    <w:rsid w:val="000721D9"/>
    <w:rsid w:val="000735D2"/>
    <w:rsid w:val="00073E20"/>
    <w:rsid w:val="00076EC9"/>
    <w:rsid w:val="00077731"/>
    <w:rsid w:val="000805C5"/>
    <w:rsid w:val="00081878"/>
    <w:rsid w:val="00082E23"/>
    <w:rsid w:val="0008636B"/>
    <w:rsid w:val="00087035"/>
    <w:rsid w:val="0008707D"/>
    <w:rsid w:val="00087AB7"/>
    <w:rsid w:val="00087D9A"/>
    <w:rsid w:val="000905FC"/>
    <w:rsid w:val="00090E4A"/>
    <w:rsid w:val="00092C32"/>
    <w:rsid w:val="0009353A"/>
    <w:rsid w:val="00094F69"/>
    <w:rsid w:val="00095328"/>
    <w:rsid w:val="0009679C"/>
    <w:rsid w:val="000A0C23"/>
    <w:rsid w:val="000A2F45"/>
    <w:rsid w:val="000A4203"/>
    <w:rsid w:val="000A4B19"/>
    <w:rsid w:val="000A4C39"/>
    <w:rsid w:val="000A5095"/>
    <w:rsid w:val="000A5281"/>
    <w:rsid w:val="000A5C0D"/>
    <w:rsid w:val="000A6CC3"/>
    <w:rsid w:val="000B0E3B"/>
    <w:rsid w:val="000B26CE"/>
    <w:rsid w:val="000B2D20"/>
    <w:rsid w:val="000B33DC"/>
    <w:rsid w:val="000B375B"/>
    <w:rsid w:val="000B40EE"/>
    <w:rsid w:val="000B4ABE"/>
    <w:rsid w:val="000B4BAC"/>
    <w:rsid w:val="000B4C8A"/>
    <w:rsid w:val="000B4DA7"/>
    <w:rsid w:val="000C134B"/>
    <w:rsid w:val="000C256F"/>
    <w:rsid w:val="000C264B"/>
    <w:rsid w:val="000C2A35"/>
    <w:rsid w:val="000C41B2"/>
    <w:rsid w:val="000C613E"/>
    <w:rsid w:val="000C7077"/>
    <w:rsid w:val="000D094C"/>
    <w:rsid w:val="000D1C3F"/>
    <w:rsid w:val="000D1EBE"/>
    <w:rsid w:val="000D24F5"/>
    <w:rsid w:val="000D3AE3"/>
    <w:rsid w:val="000D4811"/>
    <w:rsid w:val="000D77AD"/>
    <w:rsid w:val="000D7E6E"/>
    <w:rsid w:val="000D7FFD"/>
    <w:rsid w:val="000E019B"/>
    <w:rsid w:val="000E1357"/>
    <w:rsid w:val="000E2159"/>
    <w:rsid w:val="000E2908"/>
    <w:rsid w:val="000E4270"/>
    <w:rsid w:val="000E456B"/>
    <w:rsid w:val="000E5063"/>
    <w:rsid w:val="000E6009"/>
    <w:rsid w:val="000E6618"/>
    <w:rsid w:val="000E690A"/>
    <w:rsid w:val="000E7697"/>
    <w:rsid w:val="000F00A6"/>
    <w:rsid w:val="000F0358"/>
    <w:rsid w:val="000F2C1E"/>
    <w:rsid w:val="000F3085"/>
    <w:rsid w:val="000F3297"/>
    <w:rsid w:val="000F3631"/>
    <w:rsid w:val="000F480B"/>
    <w:rsid w:val="000F5080"/>
    <w:rsid w:val="000F5166"/>
    <w:rsid w:val="0010083D"/>
    <w:rsid w:val="00100F85"/>
    <w:rsid w:val="00103361"/>
    <w:rsid w:val="0010407E"/>
    <w:rsid w:val="00104311"/>
    <w:rsid w:val="00104490"/>
    <w:rsid w:val="001058CB"/>
    <w:rsid w:val="00105C63"/>
    <w:rsid w:val="0010745B"/>
    <w:rsid w:val="00107AF1"/>
    <w:rsid w:val="00110B86"/>
    <w:rsid w:val="00110CC8"/>
    <w:rsid w:val="0011228E"/>
    <w:rsid w:val="001124EE"/>
    <w:rsid w:val="00112961"/>
    <w:rsid w:val="001151C4"/>
    <w:rsid w:val="0011586C"/>
    <w:rsid w:val="00115B82"/>
    <w:rsid w:val="00116595"/>
    <w:rsid w:val="00116706"/>
    <w:rsid w:val="00120029"/>
    <w:rsid w:val="00120051"/>
    <w:rsid w:val="00122996"/>
    <w:rsid w:val="00124B73"/>
    <w:rsid w:val="001260C7"/>
    <w:rsid w:val="00126AC0"/>
    <w:rsid w:val="00126F70"/>
    <w:rsid w:val="0012781F"/>
    <w:rsid w:val="001334C7"/>
    <w:rsid w:val="0013378A"/>
    <w:rsid w:val="00133EF7"/>
    <w:rsid w:val="00135CD4"/>
    <w:rsid w:val="00140ACB"/>
    <w:rsid w:val="00142BEC"/>
    <w:rsid w:val="00142D94"/>
    <w:rsid w:val="00142FC5"/>
    <w:rsid w:val="00143203"/>
    <w:rsid w:val="00143852"/>
    <w:rsid w:val="001447D1"/>
    <w:rsid w:val="00145E27"/>
    <w:rsid w:val="0015269B"/>
    <w:rsid w:val="00152B4F"/>
    <w:rsid w:val="001563A6"/>
    <w:rsid w:val="001574CC"/>
    <w:rsid w:val="00160072"/>
    <w:rsid w:val="001634D8"/>
    <w:rsid w:val="0016382A"/>
    <w:rsid w:val="00164025"/>
    <w:rsid w:val="001646DB"/>
    <w:rsid w:val="00164845"/>
    <w:rsid w:val="00165A17"/>
    <w:rsid w:val="001670C1"/>
    <w:rsid w:val="00170671"/>
    <w:rsid w:val="00172F12"/>
    <w:rsid w:val="00174CA7"/>
    <w:rsid w:val="00174DE2"/>
    <w:rsid w:val="0017525D"/>
    <w:rsid w:val="0018075B"/>
    <w:rsid w:val="00180AC5"/>
    <w:rsid w:val="001811D8"/>
    <w:rsid w:val="00181575"/>
    <w:rsid w:val="0018311A"/>
    <w:rsid w:val="00185E86"/>
    <w:rsid w:val="0018628E"/>
    <w:rsid w:val="0019082C"/>
    <w:rsid w:val="00191A92"/>
    <w:rsid w:val="00192431"/>
    <w:rsid w:val="00192BF3"/>
    <w:rsid w:val="0019422A"/>
    <w:rsid w:val="001949DE"/>
    <w:rsid w:val="001956F0"/>
    <w:rsid w:val="00195F0D"/>
    <w:rsid w:val="001963CD"/>
    <w:rsid w:val="00196661"/>
    <w:rsid w:val="00196CB7"/>
    <w:rsid w:val="001977FB"/>
    <w:rsid w:val="001A1A08"/>
    <w:rsid w:val="001A1F0E"/>
    <w:rsid w:val="001A3798"/>
    <w:rsid w:val="001A3F83"/>
    <w:rsid w:val="001A418B"/>
    <w:rsid w:val="001A4CF4"/>
    <w:rsid w:val="001A4F4A"/>
    <w:rsid w:val="001A73FB"/>
    <w:rsid w:val="001B1CAE"/>
    <w:rsid w:val="001B2399"/>
    <w:rsid w:val="001B2BA4"/>
    <w:rsid w:val="001B2D32"/>
    <w:rsid w:val="001B5981"/>
    <w:rsid w:val="001B7F46"/>
    <w:rsid w:val="001C0CC5"/>
    <w:rsid w:val="001C1940"/>
    <w:rsid w:val="001C372B"/>
    <w:rsid w:val="001C3D80"/>
    <w:rsid w:val="001C5E0F"/>
    <w:rsid w:val="001C5EB6"/>
    <w:rsid w:val="001C69B2"/>
    <w:rsid w:val="001C789C"/>
    <w:rsid w:val="001C7C0D"/>
    <w:rsid w:val="001D0A2E"/>
    <w:rsid w:val="001D0CAB"/>
    <w:rsid w:val="001D1CC2"/>
    <w:rsid w:val="001D260C"/>
    <w:rsid w:val="001D31A4"/>
    <w:rsid w:val="001D347B"/>
    <w:rsid w:val="001D4918"/>
    <w:rsid w:val="001D596B"/>
    <w:rsid w:val="001D6CDF"/>
    <w:rsid w:val="001D73C2"/>
    <w:rsid w:val="001D7798"/>
    <w:rsid w:val="001D7FA8"/>
    <w:rsid w:val="001E0DA8"/>
    <w:rsid w:val="001E1390"/>
    <w:rsid w:val="001E16D7"/>
    <w:rsid w:val="001E1824"/>
    <w:rsid w:val="001E192D"/>
    <w:rsid w:val="001E216F"/>
    <w:rsid w:val="001E455C"/>
    <w:rsid w:val="001E5859"/>
    <w:rsid w:val="001E6A61"/>
    <w:rsid w:val="001F134E"/>
    <w:rsid w:val="001F14CE"/>
    <w:rsid w:val="001F1723"/>
    <w:rsid w:val="001F1FF2"/>
    <w:rsid w:val="001F2612"/>
    <w:rsid w:val="001F2669"/>
    <w:rsid w:val="001F42B2"/>
    <w:rsid w:val="001F4811"/>
    <w:rsid w:val="001F4911"/>
    <w:rsid w:val="001F60C3"/>
    <w:rsid w:val="00201754"/>
    <w:rsid w:val="0020193A"/>
    <w:rsid w:val="00202106"/>
    <w:rsid w:val="0020227C"/>
    <w:rsid w:val="00207297"/>
    <w:rsid w:val="002111BE"/>
    <w:rsid w:val="00211BD4"/>
    <w:rsid w:val="00213992"/>
    <w:rsid w:val="00213AE0"/>
    <w:rsid w:val="0021569C"/>
    <w:rsid w:val="00216320"/>
    <w:rsid w:val="00217739"/>
    <w:rsid w:val="00220505"/>
    <w:rsid w:val="00220836"/>
    <w:rsid w:val="00221739"/>
    <w:rsid w:val="002228BC"/>
    <w:rsid w:val="0022325D"/>
    <w:rsid w:val="00223565"/>
    <w:rsid w:val="00224D9E"/>
    <w:rsid w:val="002302AB"/>
    <w:rsid w:val="00230310"/>
    <w:rsid w:val="00232540"/>
    <w:rsid w:val="00232802"/>
    <w:rsid w:val="00232DE2"/>
    <w:rsid w:val="0023312F"/>
    <w:rsid w:val="00233F61"/>
    <w:rsid w:val="002341E1"/>
    <w:rsid w:val="002345CC"/>
    <w:rsid w:val="00235184"/>
    <w:rsid w:val="00236751"/>
    <w:rsid w:val="00236925"/>
    <w:rsid w:val="00236A23"/>
    <w:rsid w:val="0023702B"/>
    <w:rsid w:val="002447A1"/>
    <w:rsid w:val="00245925"/>
    <w:rsid w:val="00245D53"/>
    <w:rsid w:val="00246199"/>
    <w:rsid w:val="00246606"/>
    <w:rsid w:val="00250B2C"/>
    <w:rsid w:val="00251403"/>
    <w:rsid w:val="0025163D"/>
    <w:rsid w:val="002518F4"/>
    <w:rsid w:val="00251F46"/>
    <w:rsid w:val="00251F68"/>
    <w:rsid w:val="002538E2"/>
    <w:rsid w:val="00254033"/>
    <w:rsid w:val="002544CC"/>
    <w:rsid w:val="00254AA9"/>
    <w:rsid w:val="00255D9A"/>
    <w:rsid w:val="00260BA6"/>
    <w:rsid w:val="00261DE5"/>
    <w:rsid w:val="00263E0E"/>
    <w:rsid w:val="002649BA"/>
    <w:rsid w:val="00266B48"/>
    <w:rsid w:val="0027078F"/>
    <w:rsid w:val="002708D5"/>
    <w:rsid w:val="00270FF4"/>
    <w:rsid w:val="00271666"/>
    <w:rsid w:val="00271B4A"/>
    <w:rsid w:val="002724D5"/>
    <w:rsid w:val="00273ECD"/>
    <w:rsid w:val="002762B8"/>
    <w:rsid w:val="00276FBC"/>
    <w:rsid w:val="00277555"/>
    <w:rsid w:val="0027788C"/>
    <w:rsid w:val="002802D7"/>
    <w:rsid w:val="00280B95"/>
    <w:rsid w:val="00280C6F"/>
    <w:rsid w:val="002813E8"/>
    <w:rsid w:val="0028147D"/>
    <w:rsid w:val="00281A75"/>
    <w:rsid w:val="00281CBE"/>
    <w:rsid w:val="00282A11"/>
    <w:rsid w:val="00283D5B"/>
    <w:rsid w:val="0028507D"/>
    <w:rsid w:val="00285150"/>
    <w:rsid w:val="002859D8"/>
    <w:rsid w:val="002869F0"/>
    <w:rsid w:val="0028797F"/>
    <w:rsid w:val="002909F3"/>
    <w:rsid w:val="0029147E"/>
    <w:rsid w:val="00291D3A"/>
    <w:rsid w:val="0029270A"/>
    <w:rsid w:val="002927A9"/>
    <w:rsid w:val="00292B32"/>
    <w:rsid w:val="002944E1"/>
    <w:rsid w:val="00294DEE"/>
    <w:rsid w:val="00295219"/>
    <w:rsid w:val="0029579B"/>
    <w:rsid w:val="00295CD2"/>
    <w:rsid w:val="00296B4F"/>
    <w:rsid w:val="002A2534"/>
    <w:rsid w:val="002A3871"/>
    <w:rsid w:val="002A4E8F"/>
    <w:rsid w:val="002A7053"/>
    <w:rsid w:val="002A75E9"/>
    <w:rsid w:val="002A7CFA"/>
    <w:rsid w:val="002B0E33"/>
    <w:rsid w:val="002B38C0"/>
    <w:rsid w:val="002B3BAC"/>
    <w:rsid w:val="002B6225"/>
    <w:rsid w:val="002B7FF3"/>
    <w:rsid w:val="002C2346"/>
    <w:rsid w:val="002C313D"/>
    <w:rsid w:val="002C345D"/>
    <w:rsid w:val="002C36C6"/>
    <w:rsid w:val="002C496E"/>
    <w:rsid w:val="002C4A94"/>
    <w:rsid w:val="002D12F9"/>
    <w:rsid w:val="002D2F0D"/>
    <w:rsid w:val="002D335D"/>
    <w:rsid w:val="002D48AD"/>
    <w:rsid w:val="002D616D"/>
    <w:rsid w:val="002D63E7"/>
    <w:rsid w:val="002E0242"/>
    <w:rsid w:val="002E1373"/>
    <w:rsid w:val="002E4A6D"/>
    <w:rsid w:val="002F0A67"/>
    <w:rsid w:val="002F2417"/>
    <w:rsid w:val="002F5122"/>
    <w:rsid w:val="00300127"/>
    <w:rsid w:val="00300E30"/>
    <w:rsid w:val="00300F8D"/>
    <w:rsid w:val="0030112F"/>
    <w:rsid w:val="003020F8"/>
    <w:rsid w:val="003025F8"/>
    <w:rsid w:val="00302AF8"/>
    <w:rsid w:val="00302BEA"/>
    <w:rsid w:val="00302D80"/>
    <w:rsid w:val="00303115"/>
    <w:rsid w:val="00303B19"/>
    <w:rsid w:val="00306B62"/>
    <w:rsid w:val="00307473"/>
    <w:rsid w:val="0030785C"/>
    <w:rsid w:val="00310371"/>
    <w:rsid w:val="003111F4"/>
    <w:rsid w:val="003147EB"/>
    <w:rsid w:val="00316437"/>
    <w:rsid w:val="00316B1E"/>
    <w:rsid w:val="00317481"/>
    <w:rsid w:val="00320076"/>
    <w:rsid w:val="00322D1C"/>
    <w:rsid w:val="00323B97"/>
    <w:rsid w:val="00324886"/>
    <w:rsid w:val="00324F54"/>
    <w:rsid w:val="0032550D"/>
    <w:rsid w:val="003259BA"/>
    <w:rsid w:val="00325DFA"/>
    <w:rsid w:val="00326565"/>
    <w:rsid w:val="003273E4"/>
    <w:rsid w:val="00327BE7"/>
    <w:rsid w:val="00331009"/>
    <w:rsid w:val="0033109E"/>
    <w:rsid w:val="00331579"/>
    <w:rsid w:val="003323AE"/>
    <w:rsid w:val="00332B23"/>
    <w:rsid w:val="00333E8E"/>
    <w:rsid w:val="003346F8"/>
    <w:rsid w:val="00334CC9"/>
    <w:rsid w:val="003356EF"/>
    <w:rsid w:val="00335F45"/>
    <w:rsid w:val="00336128"/>
    <w:rsid w:val="003376C1"/>
    <w:rsid w:val="0033781C"/>
    <w:rsid w:val="00340143"/>
    <w:rsid w:val="003409E7"/>
    <w:rsid w:val="00341057"/>
    <w:rsid w:val="00341572"/>
    <w:rsid w:val="00342394"/>
    <w:rsid w:val="003425B5"/>
    <w:rsid w:val="003426A6"/>
    <w:rsid w:val="003426C4"/>
    <w:rsid w:val="00343EB7"/>
    <w:rsid w:val="00344DAA"/>
    <w:rsid w:val="003458CE"/>
    <w:rsid w:val="00345B1B"/>
    <w:rsid w:val="0034611D"/>
    <w:rsid w:val="00346E43"/>
    <w:rsid w:val="003478D4"/>
    <w:rsid w:val="00347ABB"/>
    <w:rsid w:val="00347B82"/>
    <w:rsid w:val="00352FDD"/>
    <w:rsid w:val="0035476A"/>
    <w:rsid w:val="00354FA7"/>
    <w:rsid w:val="003551A1"/>
    <w:rsid w:val="003557C7"/>
    <w:rsid w:val="00355C36"/>
    <w:rsid w:val="00357228"/>
    <w:rsid w:val="0036092A"/>
    <w:rsid w:val="0036239E"/>
    <w:rsid w:val="0036432D"/>
    <w:rsid w:val="00365B47"/>
    <w:rsid w:val="00365EBE"/>
    <w:rsid w:val="003663C4"/>
    <w:rsid w:val="00370201"/>
    <w:rsid w:val="00370B14"/>
    <w:rsid w:val="00372AD5"/>
    <w:rsid w:val="00372C5B"/>
    <w:rsid w:val="00372DD3"/>
    <w:rsid w:val="0037333E"/>
    <w:rsid w:val="003735F4"/>
    <w:rsid w:val="00374C90"/>
    <w:rsid w:val="00374DF1"/>
    <w:rsid w:val="00375924"/>
    <w:rsid w:val="00376E9C"/>
    <w:rsid w:val="00377A30"/>
    <w:rsid w:val="00377A71"/>
    <w:rsid w:val="003810BF"/>
    <w:rsid w:val="00381154"/>
    <w:rsid w:val="003815C1"/>
    <w:rsid w:val="00383101"/>
    <w:rsid w:val="00383702"/>
    <w:rsid w:val="00383FDA"/>
    <w:rsid w:val="0039086F"/>
    <w:rsid w:val="003909E3"/>
    <w:rsid w:val="003920CF"/>
    <w:rsid w:val="00393778"/>
    <w:rsid w:val="00393F75"/>
    <w:rsid w:val="0039446B"/>
    <w:rsid w:val="00395385"/>
    <w:rsid w:val="00395869"/>
    <w:rsid w:val="00395C7F"/>
    <w:rsid w:val="00397772"/>
    <w:rsid w:val="00397879"/>
    <w:rsid w:val="003A1708"/>
    <w:rsid w:val="003A2E1A"/>
    <w:rsid w:val="003A546C"/>
    <w:rsid w:val="003A6666"/>
    <w:rsid w:val="003A7569"/>
    <w:rsid w:val="003B004A"/>
    <w:rsid w:val="003B0A7E"/>
    <w:rsid w:val="003B20C7"/>
    <w:rsid w:val="003B29D7"/>
    <w:rsid w:val="003B36DC"/>
    <w:rsid w:val="003B3C35"/>
    <w:rsid w:val="003B4591"/>
    <w:rsid w:val="003B609F"/>
    <w:rsid w:val="003B628D"/>
    <w:rsid w:val="003B6560"/>
    <w:rsid w:val="003C114B"/>
    <w:rsid w:val="003C20B0"/>
    <w:rsid w:val="003C41A5"/>
    <w:rsid w:val="003C7787"/>
    <w:rsid w:val="003D114D"/>
    <w:rsid w:val="003D1DFC"/>
    <w:rsid w:val="003D230F"/>
    <w:rsid w:val="003D292E"/>
    <w:rsid w:val="003D2C79"/>
    <w:rsid w:val="003D36EA"/>
    <w:rsid w:val="003D3CEB"/>
    <w:rsid w:val="003D4602"/>
    <w:rsid w:val="003D51E9"/>
    <w:rsid w:val="003D623F"/>
    <w:rsid w:val="003D65D5"/>
    <w:rsid w:val="003D7B60"/>
    <w:rsid w:val="003E0F09"/>
    <w:rsid w:val="003E0F72"/>
    <w:rsid w:val="003E150D"/>
    <w:rsid w:val="003E24D7"/>
    <w:rsid w:val="003E2E39"/>
    <w:rsid w:val="003E3014"/>
    <w:rsid w:val="003E4A23"/>
    <w:rsid w:val="003E58A6"/>
    <w:rsid w:val="003E5CFA"/>
    <w:rsid w:val="003E6418"/>
    <w:rsid w:val="003E7B34"/>
    <w:rsid w:val="003F2CD5"/>
    <w:rsid w:val="003F481D"/>
    <w:rsid w:val="003F5912"/>
    <w:rsid w:val="003F5A77"/>
    <w:rsid w:val="003F7160"/>
    <w:rsid w:val="003F7299"/>
    <w:rsid w:val="003F7845"/>
    <w:rsid w:val="00401FF2"/>
    <w:rsid w:val="0040253D"/>
    <w:rsid w:val="004034D3"/>
    <w:rsid w:val="00405E0D"/>
    <w:rsid w:val="0040607E"/>
    <w:rsid w:val="00407EFE"/>
    <w:rsid w:val="004102D2"/>
    <w:rsid w:val="004115C3"/>
    <w:rsid w:val="00411C24"/>
    <w:rsid w:val="004122A9"/>
    <w:rsid w:val="00412B4D"/>
    <w:rsid w:val="00415065"/>
    <w:rsid w:val="00415878"/>
    <w:rsid w:val="00416374"/>
    <w:rsid w:val="00416B8F"/>
    <w:rsid w:val="00421296"/>
    <w:rsid w:val="0042251C"/>
    <w:rsid w:val="00422892"/>
    <w:rsid w:val="00422AA8"/>
    <w:rsid w:val="00423561"/>
    <w:rsid w:val="004236F1"/>
    <w:rsid w:val="00424D20"/>
    <w:rsid w:val="00426692"/>
    <w:rsid w:val="00426702"/>
    <w:rsid w:val="0042705A"/>
    <w:rsid w:val="00427C17"/>
    <w:rsid w:val="004313A5"/>
    <w:rsid w:val="00432E96"/>
    <w:rsid w:val="004341FC"/>
    <w:rsid w:val="00435AA8"/>
    <w:rsid w:val="00435B60"/>
    <w:rsid w:val="00436845"/>
    <w:rsid w:val="00436FFF"/>
    <w:rsid w:val="00437F7F"/>
    <w:rsid w:val="00437FC5"/>
    <w:rsid w:val="004401E2"/>
    <w:rsid w:val="004406A4"/>
    <w:rsid w:val="0044196E"/>
    <w:rsid w:val="004419AD"/>
    <w:rsid w:val="00441A1D"/>
    <w:rsid w:val="00442062"/>
    <w:rsid w:val="0044258E"/>
    <w:rsid w:val="00442675"/>
    <w:rsid w:val="00445E6F"/>
    <w:rsid w:val="00447745"/>
    <w:rsid w:val="0044780E"/>
    <w:rsid w:val="00447C11"/>
    <w:rsid w:val="00450968"/>
    <w:rsid w:val="00452281"/>
    <w:rsid w:val="004526E6"/>
    <w:rsid w:val="00453263"/>
    <w:rsid w:val="00454577"/>
    <w:rsid w:val="00454F43"/>
    <w:rsid w:val="0045576D"/>
    <w:rsid w:val="00455AFF"/>
    <w:rsid w:val="00456A9C"/>
    <w:rsid w:val="00456EA7"/>
    <w:rsid w:val="00457100"/>
    <w:rsid w:val="00457974"/>
    <w:rsid w:val="00462183"/>
    <w:rsid w:val="00463475"/>
    <w:rsid w:val="00464744"/>
    <w:rsid w:val="0046482D"/>
    <w:rsid w:val="004651BB"/>
    <w:rsid w:val="00465783"/>
    <w:rsid w:val="004708F0"/>
    <w:rsid w:val="00472188"/>
    <w:rsid w:val="00473E9C"/>
    <w:rsid w:val="0047478F"/>
    <w:rsid w:val="00474F6C"/>
    <w:rsid w:val="00475794"/>
    <w:rsid w:val="00475B65"/>
    <w:rsid w:val="004771BA"/>
    <w:rsid w:val="0047739D"/>
    <w:rsid w:val="00480D98"/>
    <w:rsid w:val="0048191D"/>
    <w:rsid w:val="004821AE"/>
    <w:rsid w:val="00482947"/>
    <w:rsid w:val="0048407A"/>
    <w:rsid w:val="00485427"/>
    <w:rsid w:val="004858C7"/>
    <w:rsid w:val="00485FE9"/>
    <w:rsid w:val="0048798A"/>
    <w:rsid w:val="004903B6"/>
    <w:rsid w:val="00491650"/>
    <w:rsid w:val="00491F96"/>
    <w:rsid w:val="00493CDC"/>
    <w:rsid w:val="00495F90"/>
    <w:rsid w:val="00496007"/>
    <w:rsid w:val="00497DE0"/>
    <w:rsid w:val="004A0810"/>
    <w:rsid w:val="004A08AD"/>
    <w:rsid w:val="004A1466"/>
    <w:rsid w:val="004A1FCD"/>
    <w:rsid w:val="004A3458"/>
    <w:rsid w:val="004A39BB"/>
    <w:rsid w:val="004A3CF0"/>
    <w:rsid w:val="004A41CA"/>
    <w:rsid w:val="004A4F94"/>
    <w:rsid w:val="004A54AE"/>
    <w:rsid w:val="004A6849"/>
    <w:rsid w:val="004A6CB8"/>
    <w:rsid w:val="004A7C3C"/>
    <w:rsid w:val="004B1741"/>
    <w:rsid w:val="004B1933"/>
    <w:rsid w:val="004B22D6"/>
    <w:rsid w:val="004B257C"/>
    <w:rsid w:val="004B43EF"/>
    <w:rsid w:val="004B4918"/>
    <w:rsid w:val="004B4CD9"/>
    <w:rsid w:val="004B4ECA"/>
    <w:rsid w:val="004B6C98"/>
    <w:rsid w:val="004C2062"/>
    <w:rsid w:val="004C35B5"/>
    <w:rsid w:val="004C4549"/>
    <w:rsid w:val="004C4667"/>
    <w:rsid w:val="004C5505"/>
    <w:rsid w:val="004C5823"/>
    <w:rsid w:val="004C59AF"/>
    <w:rsid w:val="004D1827"/>
    <w:rsid w:val="004D1CD1"/>
    <w:rsid w:val="004D391A"/>
    <w:rsid w:val="004D3FF5"/>
    <w:rsid w:val="004D49AB"/>
    <w:rsid w:val="004D5BA4"/>
    <w:rsid w:val="004D64E8"/>
    <w:rsid w:val="004D6C64"/>
    <w:rsid w:val="004D7512"/>
    <w:rsid w:val="004D7647"/>
    <w:rsid w:val="004E0C53"/>
    <w:rsid w:val="004E0E06"/>
    <w:rsid w:val="004E118C"/>
    <w:rsid w:val="004E1858"/>
    <w:rsid w:val="004E260D"/>
    <w:rsid w:val="004E284A"/>
    <w:rsid w:val="004E2CF0"/>
    <w:rsid w:val="004E4AEF"/>
    <w:rsid w:val="004E5DE2"/>
    <w:rsid w:val="004E5F11"/>
    <w:rsid w:val="004E6431"/>
    <w:rsid w:val="004E6C13"/>
    <w:rsid w:val="004E6F03"/>
    <w:rsid w:val="004E720B"/>
    <w:rsid w:val="004E7B7D"/>
    <w:rsid w:val="004F09AC"/>
    <w:rsid w:val="004F0A21"/>
    <w:rsid w:val="004F0DD1"/>
    <w:rsid w:val="004F129C"/>
    <w:rsid w:val="004F1428"/>
    <w:rsid w:val="004F149A"/>
    <w:rsid w:val="004F260D"/>
    <w:rsid w:val="004F325E"/>
    <w:rsid w:val="004F4639"/>
    <w:rsid w:val="004F48A6"/>
    <w:rsid w:val="004F557F"/>
    <w:rsid w:val="004F5F0A"/>
    <w:rsid w:val="004F7C6B"/>
    <w:rsid w:val="004F7C9F"/>
    <w:rsid w:val="005013AE"/>
    <w:rsid w:val="005018D0"/>
    <w:rsid w:val="005027C2"/>
    <w:rsid w:val="00502DF3"/>
    <w:rsid w:val="0050312F"/>
    <w:rsid w:val="00503ED6"/>
    <w:rsid w:val="00504635"/>
    <w:rsid w:val="00504BB0"/>
    <w:rsid w:val="00505C17"/>
    <w:rsid w:val="005069B9"/>
    <w:rsid w:val="00506A1C"/>
    <w:rsid w:val="00507B94"/>
    <w:rsid w:val="00510179"/>
    <w:rsid w:val="005102AA"/>
    <w:rsid w:val="005104E3"/>
    <w:rsid w:val="00512AB5"/>
    <w:rsid w:val="005130C6"/>
    <w:rsid w:val="0051559E"/>
    <w:rsid w:val="00515679"/>
    <w:rsid w:val="00515CE6"/>
    <w:rsid w:val="005168D8"/>
    <w:rsid w:val="00516ED4"/>
    <w:rsid w:val="00517551"/>
    <w:rsid w:val="00517D25"/>
    <w:rsid w:val="00520314"/>
    <w:rsid w:val="00520569"/>
    <w:rsid w:val="00521F70"/>
    <w:rsid w:val="005223A0"/>
    <w:rsid w:val="00523C44"/>
    <w:rsid w:val="00524597"/>
    <w:rsid w:val="0052482E"/>
    <w:rsid w:val="00524A75"/>
    <w:rsid w:val="00525747"/>
    <w:rsid w:val="00526071"/>
    <w:rsid w:val="00526CB7"/>
    <w:rsid w:val="00527879"/>
    <w:rsid w:val="005319DF"/>
    <w:rsid w:val="00532A4D"/>
    <w:rsid w:val="00532B8D"/>
    <w:rsid w:val="00534B1B"/>
    <w:rsid w:val="005365AA"/>
    <w:rsid w:val="00536C5C"/>
    <w:rsid w:val="005374C4"/>
    <w:rsid w:val="00540B7A"/>
    <w:rsid w:val="00542728"/>
    <w:rsid w:val="005437A4"/>
    <w:rsid w:val="00543CC1"/>
    <w:rsid w:val="00544DC2"/>
    <w:rsid w:val="0054643F"/>
    <w:rsid w:val="0054799B"/>
    <w:rsid w:val="00547F33"/>
    <w:rsid w:val="0055002A"/>
    <w:rsid w:val="00551256"/>
    <w:rsid w:val="0055210E"/>
    <w:rsid w:val="00552542"/>
    <w:rsid w:val="00552826"/>
    <w:rsid w:val="005536A4"/>
    <w:rsid w:val="00554B84"/>
    <w:rsid w:val="00554EB8"/>
    <w:rsid w:val="00556DCC"/>
    <w:rsid w:val="00556FAD"/>
    <w:rsid w:val="00557D44"/>
    <w:rsid w:val="0056232F"/>
    <w:rsid w:val="005624D6"/>
    <w:rsid w:val="00562862"/>
    <w:rsid w:val="00563A81"/>
    <w:rsid w:val="00564C73"/>
    <w:rsid w:val="005668DA"/>
    <w:rsid w:val="005702BA"/>
    <w:rsid w:val="00570409"/>
    <w:rsid w:val="0057262F"/>
    <w:rsid w:val="005740EE"/>
    <w:rsid w:val="00576204"/>
    <w:rsid w:val="0057628C"/>
    <w:rsid w:val="00577078"/>
    <w:rsid w:val="00577E13"/>
    <w:rsid w:val="00577FB4"/>
    <w:rsid w:val="0058052F"/>
    <w:rsid w:val="00580B13"/>
    <w:rsid w:val="00580C92"/>
    <w:rsid w:val="00580C9A"/>
    <w:rsid w:val="00580FAB"/>
    <w:rsid w:val="00582283"/>
    <w:rsid w:val="0058234A"/>
    <w:rsid w:val="00582ABD"/>
    <w:rsid w:val="005851B2"/>
    <w:rsid w:val="00586276"/>
    <w:rsid w:val="005862A5"/>
    <w:rsid w:val="00587BEB"/>
    <w:rsid w:val="00587DAA"/>
    <w:rsid w:val="005901F8"/>
    <w:rsid w:val="0059132D"/>
    <w:rsid w:val="005941C0"/>
    <w:rsid w:val="00595C8F"/>
    <w:rsid w:val="005963E4"/>
    <w:rsid w:val="00596413"/>
    <w:rsid w:val="00596E7B"/>
    <w:rsid w:val="005A0B67"/>
    <w:rsid w:val="005A16F4"/>
    <w:rsid w:val="005A20DE"/>
    <w:rsid w:val="005A6B55"/>
    <w:rsid w:val="005A7337"/>
    <w:rsid w:val="005A75E3"/>
    <w:rsid w:val="005B25A1"/>
    <w:rsid w:val="005B2FBA"/>
    <w:rsid w:val="005B3C78"/>
    <w:rsid w:val="005B3E37"/>
    <w:rsid w:val="005C3062"/>
    <w:rsid w:val="005C47A4"/>
    <w:rsid w:val="005C4AB9"/>
    <w:rsid w:val="005C5212"/>
    <w:rsid w:val="005C55F5"/>
    <w:rsid w:val="005C5603"/>
    <w:rsid w:val="005C5BDE"/>
    <w:rsid w:val="005C78D2"/>
    <w:rsid w:val="005D02C5"/>
    <w:rsid w:val="005D1B91"/>
    <w:rsid w:val="005D1C63"/>
    <w:rsid w:val="005D2EA9"/>
    <w:rsid w:val="005D33B0"/>
    <w:rsid w:val="005D4047"/>
    <w:rsid w:val="005D4D1B"/>
    <w:rsid w:val="005D5260"/>
    <w:rsid w:val="005E0807"/>
    <w:rsid w:val="005E3680"/>
    <w:rsid w:val="005E3C79"/>
    <w:rsid w:val="005E47CF"/>
    <w:rsid w:val="005E4BAA"/>
    <w:rsid w:val="005E4D3B"/>
    <w:rsid w:val="005E508B"/>
    <w:rsid w:val="005E509B"/>
    <w:rsid w:val="005E56F8"/>
    <w:rsid w:val="005E5806"/>
    <w:rsid w:val="005E6F74"/>
    <w:rsid w:val="005E7E5A"/>
    <w:rsid w:val="005F0DA0"/>
    <w:rsid w:val="005F3566"/>
    <w:rsid w:val="005F3AD6"/>
    <w:rsid w:val="005F3CED"/>
    <w:rsid w:val="005F50C2"/>
    <w:rsid w:val="005F5AD8"/>
    <w:rsid w:val="005F64AE"/>
    <w:rsid w:val="005F7D70"/>
    <w:rsid w:val="00602445"/>
    <w:rsid w:val="00602B12"/>
    <w:rsid w:val="00602BBA"/>
    <w:rsid w:val="00603114"/>
    <w:rsid w:val="0060573F"/>
    <w:rsid w:val="00606C53"/>
    <w:rsid w:val="0061139F"/>
    <w:rsid w:val="00611F19"/>
    <w:rsid w:val="00612757"/>
    <w:rsid w:val="006141BE"/>
    <w:rsid w:val="0061563F"/>
    <w:rsid w:val="00615E90"/>
    <w:rsid w:val="00615E9B"/>
    <w:rsid w:val="00616AFC"/>
    <w:rsid w:val="006172FA"/>
    <w:rsid w:val="00617581"/>
    <w:rsid w:val="00617E90"/>
    <w:rsid w:val="0062132D"/>
    <w:rsid w:val="00624035"/>
    <w:rsid w:val="00625F90"/>
    <w:rsid w:val="006265FA"/>
    <w:rsid w:val="0062683B"/>
    <w:rsid w:val="00626AD9"/>
    <w:rsid w:val="00630F09"/>
    <w:rsid w:val="006312CE"/>
    <w:rsid w:val="0063306A"/>
    <w:rsid w:val="0063555E"/>
    <w:rsid w:val="00635D6E"/>
    <w:rsid w:val="0063630C"/>
    <w:rsid w:val="00637C79"/>
    <w:rsid w:val="006402D9"/>
    <w:rsid w:val="00640D8A"/>
    <w:rsid w:val="00641A5B"/>
    <w:rsid w:val="00641A7D"/>
    <w:rsid w:val="0064281F"/>
    <w:rsid w:val="00642CFE"/>
    <w:rsid w:val="006437D9"/>
    <w:rsid w:val="006439D3"/>
    <w:rsid w:val="00645177"/>
    <w:rsid w:val="00645741"/>
    <w:rsid w:val="006471F9"/>
    <w:rsid w:val="00647B43"/>
    <w:rsid w:val="006530C7"/>
    <w:rsid w:val="00653EA5"/>
    <w:rsid w:val="0065539D"/>
    <w:rsid w:val="00655762"/>
    <w:rsid w:val="00656158"/>
    <w:rsid w:val="00656AF3"/>
    <w:rsid w:val="00657D4E"/>
    <w:rsid w:val="0066013C"/>
    <w:rsid w:val="00660734"/>
    <w:rsid w:val="00660A94"/>
    <w:rsid w:val="006627BB"/>
    <w:rsid w:val="00662E98"/>
    <w:rsid w:val="006636F6"/>
    <w:rsid w:val="0066382B"/>
    <w:rsid w:val="0066471E"/>
    <w:rsid w:val="00664EBF"/>
    <w:rsid w:val="00665AC4"/>
    <w:rsid w:val="00665BA8"/>
    <w:rsid w:val="00665C11"/>
    <w:rsid w:val="006665E9"/>
    <w:rsid w:val="00671720"/>
    <w:rsid w:val="00671A4A"/>
    <w:rsid w:val="00672334"/>
    <w:rsid w:val="00672426"/>
    <w:rsid w:val="0067272F"/>
    <w:rsid w:val="00673E2E"/>
    <w:rsid w:val="00674828"/>
    <w:rsid w:val="00674BE5"/>
    <w:rsid w:val="00674CD4"/>
    <w:rsid w:val="006752A2"/>
    <w:rsid w:val="00675490"/>
    <w:rsid w:val="00676390"/>
    <w:rsid w:val="00676D13"/>
    <w:rsid w:val="00680D3B"/>
    <w:rsid w:val="006812AB"/>
    <w:rsid w:val="0068588F"/>
    <w:rsid w:val="00685E25"/>
    <w:rsid w:val="00686400"/>
    <w:rsid w:val="00686FA3"/>
    <w:rsid w:val="00687A22"/>
    <w:rsid w:val="00690D17"/>
    <w:rsid w:val="00691706"/>
    <w:rsid w:val="0069174A"/>
    <w:rsid w:val="00692336"/>
    <w:rsid w:val="00693F16"/>
    <w:rsid w:val="006947C6"/>
    <w:rsid w:val="00694F2D"/>
    <w:rsid w:val="00695495"/>
    <w:rsid w:val="00696443"/>
    <w:rsid w:val="0069649F"/>
    <w:rsid w:val="00696532"/>
    <w:rsid w:val="006979C1"/>
    <w:rsid w:val="006A070E"/>
    <w:rsid w:val="006A1877"/>
    <w:rsid w:val="006A204F"/>
    <w:rsid w:val="006A22D2"/>
    <w:rsid w:val="006A2D24"/>
    <w:rsid w:val="006A320B"/>
    <w:rsid w:val="006A4151"/>
    <w:rsid w:val="006A4815"/>
    <w:rsid w:val="006A4EEB"/>
    <w:rsid w:val="006A620A"/>
    <w:rsid w:val="006A6775"/>
    <w:rsid w:val="006A6DF0"/>
    <w:rsid w:val="006A6EB2"/>
    <w:rsid w:val="006A6FD9"/>
    <w:rsid w:val="006A6FF1"/>
    <w:rsid w:val="006A7C44"/>
    <w:rsid w:val="006B0338"/>
    <w:rsid w:val="006B30A1"/>
    <w:rsid w:val="006B3932"/>
    <w:rsid w:val="006B4342"/>
    <w:rsid w:val="006B6FBB"/>
    <w:rsid w:val="006B75B6"/>
    <w:rsid w:val="006C0A41"/>
    <w:rsid w:val="006C143D"/>
    <w:rsid w:val="006C1706"/>
    <w:rsid w:val="006C170A"/>
    <w:rsid w:val="006C1807"/>
    <w:rsid w:val="006C188F"/>
    <w:rsid w:val="006C1B37"/>
    <w:rsid w:val="006C69BB"/>
    <w:rsid w:val="006C768C"/>
    <w:rsid w:val="006C78F6"/>
    <w:rsid w:val="006C7B3D"/>
    <w:rsid w:val="006C7F85"/>
    <w:rsid w:val="006D0846"/>
    <w:rsid w:val="006D2058"/>
    <w:rsid w:val="006D2716"/>
    <w:rsid w:val="006D3D02"/>
    <w:rsid w:val="006D4DD7"/>
    <w:rsid w:val="006D57AC"/>
    <w:rsid w:val="006D708D"/>
    <w:rsid w:val="006D7182"/>
    <w:rsid w:val="006D74A7"/>
    <w:rsid w:val="006D79F4"/>
    <w:rsid w:val="006D7C46"/>
    <w:rsid w:val="006D7F42"/>
    <w:rsid w:val="006E156A"/>
    <w:rsid w:val="006E1B12"/>
    <w:rsid w:val="006E2077"/>
    <w:rsid w:val="006E48EB"/>
    <w:rsid w:val="006E51BD"/>
    <w:rsid w:val="006E572C"/>
    <w:rsid w:val="006E5F70"/>
    <w:rsid w:val="006E6431"/>
    <w:rsid w:val="006F14FA"/>
    <w:rsid w:val="006F2306"/>
    <w:rsid w:val="006F3002"/>
    <w:rsid w:val="006F3643"/>
    <w:rsid w:val="006F45C3"/>
    <w:rsid w:val="006F539E"/>
    <w:rsid w:val="006F6360"/>
    <w:rsid w:val="006F6DD1"/>
    <w:rsid w:val="007001CB"/>
    <w:rsid w:val="00700256"/>
    <w:rsid w:val="007025DB"/>
    <w:rsid w:val="0070689E"/>
    <w:rsid w:val="00706DF1"/>
    <w:rsid w:val="0070751C"/>
    <w:rsid w:val="0071054D"/>
    <w:rsid w:val="00713832"/>
    <w:rsid w:val="00713A6D"/>
    <w:rsid w:val="00713FC7"/>
    <w:rsid w:val="00714B6D"/>
    <w:rsid w:val="007173B9"/>
    <w:rsid w:val="00721245"/>
    <w:rsid w:val="00722EDF"/>
    <w:rsid w:val="00723004"/>
    <w:rsid w:val="00723A4F"/>
    <w:rsid w:val="00723E51"/>
    <w:rsid w:val="00725AD0"/>
    <w:rsid w:val="00726CB7"/>
    <w:rsid w:val="007278A0"/>
    <w:rsid w:val="00727964"/>
    <w:rsid w:val="0073015D"/>
    <w:rsid w:val="007302A7"/>
    <w:rsid w:val="00731B94"/>
    <w:rsid w:val="007320EE"/>
    <w:rsid w:val="00732F1E"/>
    <w:rsid w:val="00733B80"/>
    <w:rsid w:val="007343DB"/>
    <w:rsid w:val="007348A3"/>
    <w:rsid w:val="0073648C"/>
    <w:rsid w:val="00736994"/>
    <w:rsid w:val="00737B5E"/>
    <w:rsid w:val="007400AF"/>
    <w:rsid w:val="007406F4"/>
    <w:rsid w:val="007418AB"/>
    <w:rsid w:val="00742AF9"/>
    <w:rsid w:val="007451B4"/>
    <w:rsid w:val="00745421"/>
    <w:rsid w:val="00745730"/>
    <w:rsid w:val="00745888"/>
    <w:rsid w:val="0074771D"/>
    <w:rsid w:val="00747F7A"/>
    <w:rsid w:val="00751F72"/>
    <w:rsid w:val="007535D2"/>
    <w:rsid w:val="007538AA"/>
    <w:rsid w:val="00754344"/>
    <w:rsid w:val="0075527C"/>
    <w:rsid w:val="00755656"/>
    <w:rsid w:val="00755709"/>
    <w:rsid w:val="007557A1"/>
    <w:rsid w:val="00755E8A"/>
    <w:rsid w:val="0075645B"/>
    <w:rsid w:val="007573EC"/>
    <w:rsid w:val="007623A7"/>
    <w:rsid w:val="00762A56"/>
    <w:rsid w:val="00763706"/>
    <w:rsid w:val="00764ABC"/>
    <w:rsid w:val="00766819"/>
    <w:rsid w:val="00766D0B"/>
    <w:rsid w:val="007670B0"/>
    <w:rsid w:val="00771601"/>
    <w:rsid w:val="00773945"/>
    <w:rsid w:val="007748A3"/>
    <w:rsid w:val="007750C5"/>
    <w:rsid w:val="0077664D"/>
    <w:rsid w:val="00777A3D"/>
    <w:rsid w:val="00781030"/>
    <w:rsid w:val="007812C6"/>
    <w:rsid w:val="00781DB6"/>
    <w:rsid w:val="00782E03"/>
    <w:rsid w:val="00784F3C"/>
    <w:rsid w:val="00785D60"/>
    <w:rsid w:val="00785E57"/>
    <w:rsid w:val="0078662D"/>
    <w:rsid w:val="00786645"/>
    <w:rsid w:val="00787B79"/>
    <w:rsid w:val="007944A9"/>
    <w:rsid w:val="00795F18"/>
    <w:rsid w:val="00796F69"/>
    <w:rsid w:val="007A007D"/>
    <w:rsid w:val="007A0EEE"/>
    <w:rsid w:val="007A2709"/>
    <w:rsid w:val="007A2DEA"/>
    <w:rsid w:val="007A4375"/>
    <w:rsid w:val="007B0AB6"/>
    <w:rsid w:val="007B1890"/>
    <w:rsid w:val="007B302F"/>
    <w:rsid w:val="007B3B95"/>
    <w:rsid w:val="007B68E1"/>
    <w:rsid w:val="007B6C21"/>
    <w:rsid w:val="007B7B90"/>
    <w:rsid w:val="007C1318"/>
    <w:rsid w:val="007D0FD9"/>
    <w:rsid w:val="007D118C"/>
    <w:rsid w:val="007D1583"/>
    <w:rsid w:val="007D2A49"/>
    <w:rsid w:val="007D322E"/>
    <w:rsid w:val="007D5779"/>
    <w:rsid w:val="007D59AC"/>
    <w:rsid w:val="007D59D8"/>
    <w:rsid w:val="007D676B"/>
    <w:rsid w:val="007D7044"/>
    <w:rsid w:val="007E275D"/>
    <w:rsid w:val="007E2A14"/>
    <w:rsid w:val="007E2A78"/>
    <w:rsid w:val="007E2F77"/>
    <w:rsid w:val="007E5BF0"/>
    <w:rsid w:val="007F00F6"/>
    <w:rsid w:val="007F0148"/>
    <w:rsid w:val="007F125B"/>
    <w:rsid w:val="007F1835"/>
    <w:rsid w:val="007F1AA7"/>
    <w:rsid w:val="007F24B2"/>
    <w:rsid w:val="007F2BFE"/>
    <w:rsid w:val="007F30F4"/>
    <w:rsid w:val="007F40B5"/>
    <w:rsid w:val="007F5AAC"/>
    <w:rsid w:val="007F745E"/>
    <w:rsid w:val="007F77CD"/>
    <w:rsid w:val="00800EFE"/>
    <w:rsid w:val="00803EED"/>
    <w:rsid w:val="008049C8"/>
    <w:rsid w:val="00804BAF"/>
    <w:rsid w:val="00804E82"/>
    <w:rsid w:val="00805872"/>
    <w:rsid w:val="0080644C"/>
    <w:rsid w:val="00807223"/>
    <w:rsid w:val="008077B7"/>
    <w:rsid w:val="008115C2"/>
    <w:rsid w:val="008126C4"/>
    <w:rsid w:val="00813784"/>
    <w:rsid w:val="00814EAA"/>
    <w:rsid w:val="008154AA"/>
    <w:rsid w:val="00816C55"/>
    <w:rsid w:val="00817E2E"/>
    <w:rsid w:val="00817F7C"/>
    <w:rsid w:val="00821125"/>
    <w:rsid w:val="008218C1"/>
    <w:rsid w:val="008220BA"/>
    <w:rsid w:val="00822741"/>
    <w:rsid w:val="00822ED1"/>
    <w:rsid w:val="008242A0"/>
    <w:rsid w:val="00824B21"/>
    <w:rsid w:val="00825A7C"/>
    <w:rsid w:val="00826AC1"/>
    <w:rsid w:val="00827A28"/>
    <w:rsid w:val="00830F7F"/>
    <w:rsid w:val="00832EA6"/>
    <w:rsid w:val="008331EF"/>
    <w:rsid w:val="00833DF1"/>
    <w:rsid w:val="008364B9"/>
    <w:rsid w:val="00836B0F"/>
    <w:rsid w:val="00836F2D"/>
    <w:rsid w:val="00837A52"/>
    <w:rsid w:val="00837BCE"/>
    <w:rsid w:val="00841B3B"/>
    <w:rsid w:val="00841CCC"/>
    <w:rsid w:val="00842C56"/>
    <w:rsid w:val="00843AC1"/>
    <w:rsid w:val="00843BEC"/>
    <w:rsid w:val="00844757"/>
    <w:rsid w:val="00844F58"/>
    <w:rsid w:val="008474B0"/>
    <w:rsid w:val="00847645"/>
    <w:rsid w:val="00851082"/>
    <w:rsid w:val="00851486"/>
    <w:rsid w:val="00851CA5"/>
    <w:rsid w:val="00851E20"/>
    <w:rsid w:val="00854831"/>
    <w:rsid w:val="008564C7"/>
    <w:rsid w:val="00856DEC"/>
    <w:rsid w:val="00860B50"/>
    <w:rsid w:val="00864EAF"/>
    <w:rsid w:val="00864F30"/>
    <w:rsid w:val="008656E4"/>
    <w:rsid w:val="00866232"/>
    <w:rsid w:val="00866E84"/>
    <w:rsid w:val="00867DDB"/>
    <w:rsid w:val="00870009"/>
    <w:rsid w:val="00871F79"/>
    <w:rsid w:val="00872A0E"/>
    <w:rsid w:val="0087327E"/>
    <w:rsid w:val="0087388C"/>
    <w:rsid w:val="00873BE6"/>
    <w:rsid w:val="00873DD2"/>
    <w:rsid w:val="0087426E"/>
    <w:rsid w:val="008746FC"/>
    <w:rsid w:val="00874781"/>
    <w:rsid w:val="00874E03"/>
    <w:rsid w:val="00875E5D"/>
    <w:rsid w:val="0088099D"/>
    <w:rsid w:val="008823D1"/>
    <w:rsid w:val="00883763"/>
    <w:rsid w:val="00884719"/>
    <w:rsid w:val="008865C3"/>
    <w:rsid w:val="00886770"/>
    <w:rsid w:val="008878F1"/>
    <w:rsid w:val="00887DBE"/>
    <w:rsid w:val="0089049A"/>
    <w:rsid w:val="00892970"/>
    <w:rsid w:val="008942A3"/>
    <w:rsid w:val="0089559F"/>
    <w:rsid w:val="00897E8F"/>
    <w:rsid w:val="008A03F1"/>
    <w:rsid w:val="008A0C1A"/>
    <w:rsid w:val="008A0C57"/>
    <w:rsid w:val="008A0CD3"/>
    <w:rsid w:val="008A208E"/>
    <w:rsid w:val="008A401D"/>
    <w:rsid w:val="008A43E5"/>
    <w:rsid w:val="008A5B0E"/>
    <w:rsid w:val="008A6FDA"/>
    <w:rsid w:val="008A78BA"/>
    <w:rsid w:val="008B0BA3"/>
    <w:rsid w:val="008B0C10"/>
    <w:rsid w:val="008B2EE4"/>
    <w:rsid w:val="008B372D"/>
    <w:rsid w:val="008B612A"/>
    <w:rsid w:val="008C0F69"/>
    <w:rsid w:val="008C1482"/>
    <w:rsid w:val="008C1800"/>
    <w:rsid w:val="008C1FAB"/>
    <w:rsid w:val="008C2A75"/>
    <w:rsid w:val="008C319B"/>
    <w:rsid w:val="008C3383"/>
    <w:rsid w:val="008C3848"/>
    <w:rsid w:val="008C4EC3"/>
    <w:rsid w:val="008C57AC"/>
    <w:rsid w:val="008C62E5"/>
    <w:rsid w:val="008C64BF"/>
    <w:rsid w:val="008C7A88"/>
    <w:rsid w:val="008D1737"/>
    <w:rsid w:val="008D1D10"/>
    <w:rsid w:val="008D1F34"/>
    <w:rsid w:val="008D2EA1"/>
    <w:rsid w:val="008D3BDD"/>
    <w:rsid w:val="008D63AE"/>
    <w:rsid w:val="008D6A6C"/>
    <w:rsid w:val="008E04FC"/>
    <w:rsid w:val="008E1168"/>
    <w:rsid w:val="008E252C"/>
    <w:rsid w:val="008E2ED7"/>
    <w:rsid w:val="008E50FB"/>
    <w:rsid w:val="008E59D7"/>
    <w:rsid w:val="008E6CDB"/>
    <w:rsid w:val="008E7BB1"/>
    <w:rsid w:val="008F037C"/>
    <w:rsid w:val="008F0418"/>
    <w:rsid w:val="008F0880"/>
    <w:rsid w:val="008F3558"/>
    <w:rsid w:val="008F65CD"/>
    <w:rsid w:val="008F697C"/>
    <w:rsid w:val="008F6DEA"/>
    <w:rsid w:val="00902586"/>
    <w:rsid w:val="00903F4A"/>
    <w:rsid w:val="00905254"/>
    <w:rsid w:val="00905326"/>
    <w:rsid w:val="00905614"/>
    <w:rsid w:val="00905C60"/>
    <w:rsid w:val="00906404"/>
    <w:rsid w:val="00906A18"/>
    <w:rsid w:val="00906BF5"/>
    <w:rsid w:val="00912E57"/>
    <w:rsid w:val="00912F9D"/>
    <w:rsid w:val="009134D1"/>
    <w:rsid w:val="00913D7D"/>
    <w:rsid w:val="0091401D"/>
    <w:rsid w:val="00916216"/>
    <w:rsid w:val="00922D69"/>
    <w:rsid w:val="0092318D"/>
    <w:rsid w:val="0092425D"/>
    <w:rsid w:val="009244BC"/>
    <w:rsid w:val="00924ECA"/>
    <w:rsid w:val="00925757"/>
    <w:rsid w:val="009265C0"/>
    <w:rsid w:val="00930872"/>
    <w:rsid w:val="0093105B"/>
    <w:rsid w:val="009311A1"/>
    <w:rsid w:val="0093128A"/>
    <w:rsid w:val="0093227C"/>
    <w:rsid w:val="009324CB"/>
    <w:rsid w:val="00932710"/>
    <w:rsid w:val="00932D68"/>
    <w:rsid w:val="0093344D"/>
    <w:rsid w:val="00936939"/>
    <w:rsid w:val="0093696A"/>
    <w:rsid w:val="00937718"/>
    <w:rsid w:val="00940119"/>
    <w:rsid w:val="009407DC"/>
    <w:rsid w:val="00940B30"/>
    <w:rsid w:val="00940DBE"/>
    <w:rsid w:val="00942317"/>
    <w:rsid w:val="009423B5"/>
    <w:rsid w:val="00942F0C"/>
    <w:rsid w:val="009433C3"/>
    <w:rsid w:val="0094372B"/>
    <w:rsid w:val="00943979"/>
    <w:rsid w:val="00943F91"/>
    <w:rsid w:val="00943FEA"/>
    <w:rsid w:val="00944AA4"/>
    <w:rsid w:val="00944CE1"/>
    <w:rsid w:val="009456B9"/>
    <w:rsid w:val="0094630A"/>
    <w:rsid w:val="00946F48"/>
    <w:rsid w:val="00950E16"/>
    <w:rsid w:val="00952148"/>
    <w:rsid w:val="00952608"/>
    <w:rsid w:val="00952F4D"/>
    <w:rsid w:val="0095418E"/>
    <w:rsid w:val="00954822"/>
    <w:rsid w:val="0095519B"/>
    <w:rsid w:val="00955F54"/>
    <w:rsid w:val="00956A73"/>
    <w:rsid w:val="0095756D"/>
    <w:rsid w:val="0096060F"/>
    <w:rsid w:val="00962A31"/>
    <w:rsid w:val="00963350"/>
    <w:rsid w:val="0096378E"/>
    <w:rsid w:val="00963ABF"/>
    <w:rsid w:val="00963FA2"/>
    <w:rsid w:val="00964409"/>
    <w:rsid w:val="00965FB1"/>
    <w:rsid w:val="009662B5"/>
    <w:rsid w:val="00966946"/>
    <w:rsid w:val="00967A7D"/>
    <w:rsid w:val="0097142B"/>
    <w:rsid w:val="00972B46"/>
    <w:rsid w:val="009737C8"/>
    <w:rsid w:val="00973923"/>
    <w:rsid w:val="00973B31"/>
    <w:rsid w:val="00973DBE"/>
    <w:rsid w:val="009758B5"/>
    <w:rsid w:val="00975E78"/>
    <w:rsid w:val="0098194F"/>
    <w:rsid w:val="00982662"/>
    <w:rsid w:val="009866B8"/>
    <w:rsid w:val="00987A65"/>
    <w:rsid w:val="00990A7B"/>
    <w:rsid w:val="00991DC5"/>
    <w:rsid w:val="0099265F"/>
    <w:rsid w:val="009950BD"/>
    <w:rsid w:val="0099568C"/>
    <w:rsid w:val="009968F4"/>
    <w:rsid w:val="00997C90"/>
    <w:rsid w:val="00997CE2"/>
    <w:rsid w:val="009A05E2"/>
    <w:rsid w:val="009A0AFB"/>
    <w:rsid w:val="009A0F4A"/>
    <w:rsid w:val="009A1589"/>
    <w:rsid w:val="009A1A26"/>
    <w:rsid w:val="009A1DD4"/>
    <w:rsid w:val="009A2E71"/>
    <w:rsid w:val="009A3B94"/>
    <w:rsid w:val="009A5458"/>
    <w:rsid w:val="009B0158"/>
    <w:rsid w:val="009B04A8"/>
    <w:rsid w:val="009B0D57"/>
    <w:rsid w:val="009B1597"/>
    <w:rsid w:val="009B1777"/>
    <w:rsid w:val="009B35EA"/>
    <w:rsid w:val="009B388D"/>
    <w:rsid w:val="009B3C08"/>
    <w:rsid w:val="009B4E89"/>
    <w:rsid w:val="009B7337"/>
    <w:rsid w:val="009B7A11"/>
    <w:rsid w:val="009C0768"/>
    <w:rsid w:val="009C1DA6"/>
    <w:rsid w:val="009C1F33"/>
    <w:rsid w:val="009C4071"/>
    <w:rsid w:val="009C41B4"/>
    <w:rsid w:val="009C49C6"/>
    <w:rsid w:val="009C57B8"/>
    <w:rsid w:val="009C676A"/>
    <w:rsid w:val="009C6846"/>
    <w:rsid w:val="009D0281"/>
    <w:rsid w:val="009D1AA4"/>
    <w:rsid w:val="009D4514"/>
    <w:rsid w:val="009D63A4"/>
    <w:rsid w:val="009D7D56"/>
    <w:rsid w:val="009E0350"/>
    <w:rsid w:val="009E0C05"/>
    <w:rsid w:val="009E2FEE"/>
    <w:rsid w:val="009E3127"/>
    <w:rsid w:val="009E456A"/>
    <w:rsid w:val="009E6C45"/>
    <w:rsid w:val="009E709F"/>
    <w:rsid w:val="009F022D"/>
    <w:rsid w:val="009F0376"/>
    <w:rsid w:val="009F0651"/>
    <w:rsid w:val="009F101F"/>
    <w:rsid w:val="009F2F4D"/>
    <w:rsid w:val="009F4368"/>
    <w:rsid w:val="009F6508"/>
    <w:rsid w:val="009F6E75"/>
    <w:rsid w:val="009F72D9"/>
    <w:rsid w:val="00A0073C"/>
    <w:rsid w:val="00A00E29"/>
    <w:rsid w:val="00A01724"/>
    <w:rsid w:val="00A03079"/>
    <w:rsid w:val="00A03790"/>
    <w:rsid w:val="00A042D3"/>
    <w:rsid w:val="00A054B7"/>
    <w:rsid w:val="00A057CA"/>
    <w:rsid w:val="00A05D9E"/>
    <w:rsid w:val="00A1117F"/>
    <w:rsid w:val="00A12A80"/>
    <w:rsid w:val="00A12B43"/>
    <w:rsid w:val="00A1380B"/>
    <w:rsid w:val="00A13E57"/>
    <w:rsid w:val="00A143E5"/>
    <w:rsid w:val="00A146EA"/>
    <w:rsid w:val="00A14D21"/>
    <w:rsid w:val="00A15AF0"/>
    <w:rsid w:val="00A1684D"/>
    <w:rsid w:val="00A16E88"/>
    <w:rsid w:val="00A17C16"/>
    <w:rsid w:val="00A17E88"/>
    <w:rsid w:val="00A21F6D"/>
    <w:rsid w:val="00A22387"/>
    <w:rsid w:val="00A22ECE"/>
    <w:rsid w:val="00A23020"/>
    <w:rsid w:val="00A31C82"/>
    <w:rsid w:val="00A31FBB"/>
    <w:rsid w:val="00A32A53"/>
    <w:rsid w:val="00A32BA5"/>
    <w:rsid w:val="00A33063"/>
    <w:rsid w:val="00A33DA9"/>
    <w:rsid w:val="00A347A9"/>
    <w:rsid w:val="00A35488"/>
    <w:rsid w:val="00A40C98"/>
    <w:rsid w:val="00A418A5"/>
    <w:rsid w:val="00A42DC7"/>
    <w:rsid w:val="00A43945"/>
    <w:rsid w:val="00A44B5E"/>
    <w:rsid w:val="00A455D2"/>
    <w:rsid w:val="00A456CA"/>
    <w:rsid w:val="00A461C9"/>
    <w:rsid w:val="00A4659B"/>
    <w:rsid w:val="00A47AFA"/>
    <w:rsid w:val="00A50605"/>
    <w:rsid w:val="00A534C2"/>
    <w:rsid w:val="00A552A1"/>
    <w:rsid w:val="00A552F8"/>
    <w:rsid w:val="00A55E42"/>
    <w:rsid w:val="00A57618"/>
    <w:rsid w:val="00A57758"/>
    <w:rsid w:val="00A60BCD"/>
    <w:rsid w:val="00A60D74"/>
    <w:rsid w:val="00A64E63"/>
    <w:rsid w:val="00A64FC3"/>
    <w:rsid w:val="00A658FC"/>
    <w:rsid w:val="00A65E2C"/>
    <w:rsid w:val="00A702B3"/>
    <w:rsid w:val="00A70B0A"/>
    <w:rsid w:val="00A70C42"/>
    <w:rsid w:val="00A71901"/>
    <w:rsid w:val="00A74B41"/>
    <w:rsid w:val="00A76576"/>
    <w:rsid w:val="00A80183"/>
    <w:rsid w:val="00A81329"/>
    <w:rsid w:val="00A81403"/>
    <w:rsid w:val="00A82305"/>
    <w:rsid w:val="00A827A4"/>
    <w:rsid w:val="00A82B8D"/>
    <w:rsid w:val="00A82F98"/>
    <w:rsid w:val="00A84133"/>
    <w:rsid w:val="00A84609"/>
    <w:rsid w:val="00A8462D"/>
    <w:rsid w:val="00A846D1"/>
    <w:rsid w:val="00A8582A"/>
    <w:rsid w:val="00A85D11"/>
    <w:rsid w:val="00A86140"/>
    <w:rsid w:val="00A87F53"/>
    <w:rsid w:val="00A90C93"/>
    <w:rsid w:val="00A90D4D"/>
    <w:rsid w:val="00A91620"/>
    <w:rsid w:val="00A9174A"/>
    <w:rsid w:val="00A92026"/>
    <w:rsid w:val="00A93379"/>
    <w:rsid w:val="00A93620"/>
    <w:rsid w:val="00A93E36"/>
    <w:rsid w:val="00A97804"/>
    <w:rsid w:val="00A97C13"/>
    <w:rsid w:val="00AA027B"/>
    <w:rsid w:val="00AA1052"/>
    <w:rsid w:val="00AA12B5"/>
    <w:rsid w:val="00AA3771"/>
    <w:rsid w:val="00AB0849"/>
    <w:rsid w:val="00AB153F"/>
    <w:rsid w:val="00AB1FFB"/>
    <w:rsid w:val="00AB4428"/>
    <w:rsid w:val="00AB4865"/>
    <w:rsid w:val="00AB4A8E"/>
    <w:rsid w:val="00AB6226"/>
    <w:rsid w:val="00AB7402"/>
    <w:rsid w:val="00AB7AFE"/>
    <w:rsid w:val="00AC0D31"/>
    <w:rsid w:val="00AC1A2E"/>
    <w:rsid w:val="00AC300B"/>
    <w:rsid w:val="00AC32EA"/>
    <w:rsid w:val="00AC6261"/>
    <w:rsid w:val="00AC663A"/>
    <w:rsid w:val="00AC77F3"/>
    <w:rsid w:val="00AD2EF8"/>
    <w:rsid w:val="00AD373F"/>
    <w:rsid w:val="00AD3B85"/>
    <w:rsid w:val="00AD4CF1"/>
    <w:rsid w:val="00AD5673"/>
    <w:rsid w:val="00AD6122"/>
    <w:rsid w:val="00AD7748"/>
    <w:rsid w:val="00AD7B2C"/>
    <w:rsid w:val="00AE2492"/>
    <w:rsid w:val="00AE26B1"/>
    <w:rsid w:val="00AE27FF"/>
    <w:rsid w:val="00AE2EA5"/>
    <w:rsid w:val="00AE32B6"/>
    <w:rsid w:val="00AE405D"/>
    <w:rsid w:val="00AE42E8"/>
    <w:rsid w:val="00AE560B"/>
    <w:rsid w:val="00AE58F5"/>
    <w:rsid w:val="00AE5E3A"/>
    <w:rsid w:val="00AE5F66"/>
    <w:rsid w:val="00AE74D9"/>
    <w:rsid w:val="00AF07D4"/>
    <w:rsid w:val="00AF259C"/>
    <w:rsid w:val="00AF5857"/>
    <w:rsid w:val="00AF62BE"/>
    <w:rsid w:val="00AF6A8B"/>
    <w:rsid w:val="00AF6E0F"/>
    <w:rsid w:val="00B00D4F"/>
    <w:rsid w:val="00B02B1D"/>
    <w:rsid w:val="00B02E64"/>
    <w:rsid w:val="00B03245"/>
    <w:rsid w:val="00B033AB"/>
    <w:rsid w:val="00B03C6F"/>
    <w:rsid w:val="00B04FDB"/>
    <w:rsid w:val="00B05252"/>
    <w:rsid w:val="00B06D81"/>
    <w:rsid w:val="00B11596"/>
    <w:rsid w:val="00B11820"/>
    <w:rsid w:val="00B12F69"/>
    <w:rsid w:val="00B138A9"/>
    <w:rsid w:val="00B14F61"/>
    <w:rsid w:val="00B15CF3"/>
    <w:rsid w:val="00B17F03"/>
    <w:rsid w:val="00B212E2"/>
    <w:rsid w:val="00B27DE6"/>
    <w:rsid w:val="00B300EC"/>
    <w:rsid w:val="00B30B8B"/>
    <w:rsid w:val="00B32114"/>
    <w:rsid w:val="00B32397"/>
    <w:rsid w:val="00B32F77"/>
    <w:rsid w:val="00B33B46"/>
    <w:rsid w:val="00B33C36"/>
    <w:rsid w:val="00B34B03"/>
    <w:rsid w:val="00B34E61"/>
    <w:rsid w:val="00B35AC5"/>
    <w:rsid w:val="00B3622C"/>
    <w:rsid w:val="00B365E6"/>
    <w:rsid w:val="00B378E6"/>
    <w:rsid w:val="00B4028E"/>
    <w:rsid w:val="00B41B2D"/>
    <w:rsid w:val="00B423C8"/>
    <w:rsid w:val="00B4335A"/>
    <w:rsid w:val="00B437F7"/>
    <w:rsid w:val="00B43F0C"/>
    <w:rsid w:val="00B45142"/>
    <w:rsid w:val="00B455D0"/>
    <w:rsid w:val="00B461E7"/>
    <w:rsid w:val="00B4790B"/>
    <w:rsid w:val="00B513BF"/>
    <w:rsid w:val="00B538FC"/>
    <w:rsid w:val="00B5500F"/>
    <w:rsid w:val="00B5506A"/>
    <w:rsid w:val="00B55258"/>
    <w:rsid w:val="00B55663"/>
    <w:rsid w:val="00B55A74"/>
    <w:rsid w:val="00B5708E"/>
    <w:rsid w:val="00B57F6C"/>
    <w:rsid w:val="00B61784"/>
    <w:rsid w:val="00B61AE9"/>
    <w:rsid w:val="00B66202"/>
    <w:rsid w:val="00B668F5"/>
    <w:rsid w:val="00B6692E"/>
    <w:rsid w:val="00B66E6F"/>
    <w:rsid w:val="00B721AB"/>
    <w:rsid w:val="00B72ABE"/>
    <w:rsid w:val="00B73212"/>
    <w:rsid w:val="00B73B48"/>
    <w:rsid w:val="00B75D12"/>
    <w:rsid w:val="00B765E1"/>
    <w:rsid w:val="00B771F1"/>
    <w:rsid w:val="00B77A17"/>
    <w:rsid w:val="00B77AD2"/>
    <w:rsid w:val="00B81700"/>
    <w:rsid w:val="00B81811"/>
    <w:rsid w:val="00B8192F"/>
    <w:rsid w:val="00B828F0"/>
    <w:rsid w:val="00B8393C"/>
    <w:rsid w:val="00B83E78"/>
    <w:rsid w:val="00B84184"/>
    <w:rsid w:val="00B841B7"/>
    <w:rsid w:val="00B85B28"/>
    <w:rsid w:val="00B87580"/>
    <w:rsid w:val="00B90053"/>
    <w:rsid w:val="00B903F8"/>
    <w:rsid w:val="00B912DF"/>
    <w:rsid w:val="00B9198D"/>
    <w:rsid w:val="00B93C74"/>
    <w:rsid w:val="00B94A67"/>
    <w:rsid w:val="00B94DD5"/>
    <w:rsid w:val="00B953E5"/>
    <w:rsid w:val="00B95B1C"/>
    <w:rsid w:val="00B95D2A"/>
    <w:rsid w:val="00B973DD"/>
    <w:rsid w:val="00BA0280"/>
    <w:rsid w:val="00BA04A7"/>
    <w:rsid w:val="00BA0716"/>
    <w:rsid w:val="00BA078E"/>
    <w:rsid w:val="00BA0A25"/>
    <w:rsid w:val="00BA141F"/>
    <w:rsid w:val="00BA4F96"/>
    <w:rsid w:val="00BA58CE"/>
    <w:rsid w:val="00BA6AFE"/>
    <w:rsid w:val="00BB2A8A"/>
    <w:rsid w:val="00BB38BC"/>
    <w:rsid w:val="00BB6415"/>
    <w:rsid w:val="00BB65A7"/>
    <w:rsid w:val="00BB6A25"/>
    <w:rsid w:val="00BB72D6"/>
    <w:rsid w:val="00BB7761"/>
    <w:rsid w:val="00BC0008"/>
    <w:rsid w:val="00BC0232"/>
    <w:rsid w:val="00BC1739"/>
    <w:rsid w:val="00BC2A05"/>
    <w:rsid w:val="00BC3132"/>
    <w:rsid w:val="00BC3DB4"/>
    <w:rsid w:val="00BC4E4E"/>
    <w:rsid w:val="00BC56F5"/>
    <w:rsid w:val="00BC5C7F"/>
    <w:rsid w:val="00BC6671"/>
    <w:rsid w:val="00BC72BB"/>
    <w:rsid w:val="00BD0199"/>
    <w:rsid w:val="00BD16F3"/>
    <w:rsid w:val="00BD2F51"/>
    <w:rsid w:val="00BD39C9"/>
    <w:rsid w:val="00BD39EB"/>
    <w:rsid w:val="00BD4BC6"/>
    <w:rsid w:val="00BD56E3"/>
    <w:rsid w:val="00BD5872"/>
    <w:rsid w:val="00BD5CBD"/>
    <w:rsid w:val="00BE09D1"/>
    <w:rsid w:val="00BE0CD4"/>
    <w:rsid w:val="00BE1B0A"/>
    <w:rsid w:val="00BE2891"/>
    <w:rsid w:val="00BE3CEF"/>
    <w:rsid w:val="00BE6AB4"/>
    <w:rsid w:val="00BE7AAE"/>
    <w:rsid w:val="00BF0C1E"/>
    <w:rsid w:val="00BF12E1"/>
    <w:rsid w:val="00BF476B"/>
    <w:rsid w:val="00BF5016"/>
    <w:rsid w:val="00C0041D"/>
    <w:rsid w:val="00C008E5"/>
    <w:rsid w:val="00C01E04"/>
    <w:rsid w:val="00C03932"/>
    <w:rsid w:val="00C04369"/>
    <w:rsid w:val="00C04B69"/>
    <w:rsid w:val="00C050BA"/>
    <w:rsid w:val="00C06671"/>
    <w:rsid w:val="00C0725E"/>
    <w:rsid w:val="00C10D10"/>
    <w:rsid w:val="00C11B81"/>
    <w:rsid w:val="00C12809"/>
    <w:rsid w:val="00C12B5C"/>
    <w:rsid w:val="00C12DDC"/>
    <w:rsid w:val="00C12F75"/>
    <w:rsid w:val="00C13002"/>
    <w:rsid w:val="00C15D4F"/>
    <w:rsid w:val="00C16BD4"/>
    <w:rsid w:val="00C16D9A"/>
    <w:rsid w:val="00C20127"/>
    <w:rsid w:val="00C20676"/>
    <w:rsid w:val="00C20BD0"/>
    <w:rsid w:val="00C232F5"/>
    <w:rsid w:val="00C243FD"/>
    <w:rsid w:val="00C2456B"/>
    <w:rsid w:val="00C24BD9"/>
    <w:rsid w:val="00C24CA2"/>
    <w:rsid w:val="00C2522A"/>
    <w:rsid w:val="00C2622F"/>
    <w:rsid w:val="00C2643E"/>
    <w:rsid w:val="00C26E42"/>
    <w:rsid w:val="00C27036"/>
    <w:rsid w:val="00C271D5"/>
    <w:rsid w:val="00C304EA"/>
    <w:rsid w:val="00C31056"/>
    <w:rsid w:val="00C328F9"/>
    <w:rsid w:val="00C32A94"/>
    <w:rsid w:val="00C32CDD"/>
    <w:rsid w:val="00C33602"/>
    <w:rsid w:val="00C336F8"/>
    <w:rsid w:val="00C33BF5"/>
    <w:rsid w:val="00C33F3F"/>
    <w:rsid w:val="00C35070"/>
    <w:rsid w:val="00C3560B"/>
    <w:rsid w:val="00C35CCC"/>
    <w:rsid w:val="00C35CDF"/>
    <w:rsid w:val="00C361D5"/>
    <w:rsid w:val="00C3715B"/>
    <w:rsid w:val="00C40062"/>
    <w:rsid w:val="00C42988"/>
    <w:rsid w:val="00C42E55"/>
    <w:rsid w:val="00C43EC8"/>
    <w:rsid w:val="00C458A7"/>
    <w:rsid w:val="00C50E56"/>
    <w:rsid w:val="00C51A97"/>
    <w:rsid w:val="00C51CD7"/>
    <w:rsid w:val="00C5270E"/>
    <w:rsid w:val="00C52A8D"/>
    <w:rsid w:val="00C5352E"/>
    <w:rsid w:val="00C53CFC"/>
    <w:rsid w:val="00C53D34"/>
    <w:rsid w:val="00C55309"/>
    <w:rsid w:val="00C56A16"/>
    <w:rsid w:val="00C57FA6"/>
    <w:rsid w:val="00C60665"/>
    <w:rsid w:val="00C607C6"/>
    <w:rsid w:val="00C61530"/>
    <w:rsid w:val="00C62FDB"/>
    <w:rsid w:val="00C632CB"/>
    <w:rsid w:val="00C63D98"/>
    <w:rsid w:val="00C63F30"/>
    <w:rsid w:val="00C64B38"/>
    <w:rsid w:val="00C6583A"/>
    <w:rsid w:val="00C65B1C"/>
    <w:rsid w:val="00C661B6"/>
    <w:rsid w:val="00C66215"/>
    <w:rsid w:val="00C6681A"/>
    <w:rsid w:val="00C66838"/>
    <w:rsid w:val="00C669EC"/>
    <w:rsid w:val="00C66BB2"/>
    <w:rsid w:val="00C70477"/>
    <w:rsid w:val="00C70B5F"/>
    <w:rsid w:val="00C70F79"/>
    <w:rsid w:val="00C711BA"/>
    <w:rsid w:val="00C71F42"/>
    <w:rsid w:val="00C75C30"/>
    <w:rsid w:val="00C75D7C"/>
    <w:rsid w:val="00C76897"/>
    <w:rsid w:val="00C77C1D"/>
    <w:rsid w:val="00C8012F"/>
    <w:rsid w:val="00C80E03"/>
    <w:rsid w:val="00C81107"/>
    <w:rsid w:val="00C8166C"/>
    <w:rsid w:val="00C8437A"/>
    <w:rsid w:val="00C86D7D"/>
    <w:rsid w:val="00C920DF"/>
    <w:rsid w:val="00C92F8F"/>
    <w:rsid w:val="00C931D1"/>
    <w:rsid w:val="00C9513D"/>
    <w:rsid w:val="00C95D62"/>
    <w:rsid w:val="00C96395"/>
    <w:rsid w:val="00CA14F5"/>
    <w:rsid w:val="00CA2181"/>
    <w:rsid w:val="00CA25B8"/>
    <w:rsid w:val="00CA39AA"/>
    <w:rsid w:val="00CA3BE8"/>
    <w:rsid w:val="00CA4083"/>
    <w:rsid w:val="00CA4A39"/>
    <w:rsid w:val="00CA5A61"/>
    <w:rsid w:val="00CA7801"/>
    <w:rsid w:val="00CB00AC"/>
    <w:rsid w:val="00CB0A7C"/>
    <w:rsid w:val="00CB0B04"/>
    <w:rsid w:val="00CB16C5"/>
    <w:rsid w:val="00CB2A49"/>
    <w:rsid w:val="00CB3951"/>
    <w:rsid w:val="00CB46E5"/>
    <w:rsid w:val="00CB4789"/>
    <w:rsid w:val="00CB618C"/>
    <w:rsid w:val="00CC0339"/>
    <w:rsid w:val="00CC309A"/>
    <w:rsid w:val="00CC33A5"/>
    <w:rsid w:val="00CC776F"/>
    <w:rsid w:val="00CC7975"/>
    <w:rsid w:val="00CD21B0"/>
    <w:rsid w:val="00CD321C"/>
    <w:rsid w:val="00CD4078"/>
    <w:rsid w:val="00CD6746"/>
    <w:rsid w:val="00CE14AD"/>
    <w:rsid w:val="00CE1648"/>
    <w:rsid w:val="00CE188B"/>
    <w:rsid w:val="00CE2DA3"/>
    <w:rsid w:val="00CE3EB7"/>
    <w:rsid w:val="00CE5248"/>
    <w:rsid w:val="00CE7F4F"/>
    <w:rsid w:val="00CF0132"/>
    <w:rsid w:val="00CF0D77"/>
    <w:rsid w:val="00CF277E"/>
    <w:rsid w:val="00CF3C37"/>
    <w:rsid w:val="00CF45FC"/>
    <w:rsid w:val="00CF733E"/>
    <w:rsid w:val="00CF7E41"/>
    <w:rsid w:val="00D0040E"/>
    <w:rsid w:val="00D005F2"/>
    <w:rsid w:val="00D01FA0"/>
    <w:rsid w:val="00D02230"/>
    <w:rsid w:val="00D02398"/>
    <w:rsid w:val="00D04173"/>
    <w:rsid w:val="00D042D3"/>
    <w:rsid w:val="00D05BB6"/>
    <w:rsid w:val="00D05CD2"/>
    <w:rsid w:val="00D068E3"/>
    <w:rsid w:val="00D10274"/>
    <w:rsid w:val="00D10B2F"/>
    <w:rsid w:val="00D11E1B"/>
    <w:rsid w:val="00D12EE4"/>
    <w:rsid w:val="00D13E55"/>
    <w:rsid w:val="00D140E5"/>
    <w:rsid w:val="00D14B4F"/>
    <w:rsid w:val="00D14D27"/>
    <w:rsid w:val="00D16093"/>
    <w:rsid w:val="00D2012D"/>
    <w:rsid w:val="00D22AA1"/>
    <w:rsid w:val="00D23429"/>
    <w:rsid w:val="00D24CB8"/>
    <w:rsid w:val="00D268AF"/>
    <w:rsid w:val="00D26BBA"/>
    <w:rsid w:val="00D27CEE"/>
    <w:rsid w:val="00D3129C"/>
    <w:rsid w:val="00D3218D"/>
    <w:rsid w:val="00D321FE"/>
    <w:rsid w:val="00D33559"/>
    <w:rsid w:val="00D35F21"/>
    <w:rsid w:val="00D40766"/>
    <w:rsid w:val="00D41509"/>
    <w:rsid w:val="00D42B5C"/>
    <w:rsid w:val="00D435F6"/>
    <w:rsid w:val="00D46244"/>
    <w:rsid w:val="00D4633E"/>
    <w:rsid w:val="00D47478"/>
    <w:rsid w:val="00D47D98"/>
    <w:rsid w:val="00D511EC"/>
    <w:rsid w:val="00D52B0D"/>
    <w:rsid w:val="00D55745"/>
    <w:rsid w:val="00D558CA"/>
    <w:rsid w:val="00D5616F"/>
    <w:rsid w:val="00D616A8"/>
    <w:rsid w:val="00D6298B"/>
    <w:rsid w:val="00D64C7A"/>
    <w:rsid w:val="00D65ACA"/>
    <w:rsid w:val="00D66581"/>
    <w:rsid w:val="00D6764D"/>
    <w:rsid w:val="00D70495"/>
    <w:rsid w:val="00D72254"/>
    <w:rsid w:val="00D73B00"/>
    <w:rsid w:val="00D748F0"/>
    <w:rsid w:val="00D764E5"/>
    <w:rsid w:val="00D778E6"/>
    <w:rsid w:val="00D80ACB"/>
    <w:rsid w:val="00D823BA"/>
    <w:rsid w:val="00D86F82"/>
    <w:rsid w:val="00D87607"/>
    <w:rsid w:val="00D87649"/>
    <w:rsid w:val="00D90403"/>
    <w:rsid w:val="00D91129"/>
    <w:rsid w:val="00D920ED"/>
    <w:rsid w:val="00D93B04"/>
    <w:rsid w:val="00D952E7"/>
    <w:rsid w:val="00D95C4C"/>
    <w:rsid w:val="00D9676C"/>
    <w:rsid w:val="00D96F50"/>
    <w:rsid w:val="00D97425"/>
    <w:rsid w:val="00DA0DA5"/>
    <w:rsid w:val="00DA1044"/>
    <w:rsid w:val="00DA1656"/>
    <w:rsid w:val="00DA4746"/>
    <w:rsid w:val="00DA5A27"/>
    <w:rsid w:val="00DA5A82"/>
    <w:rsid w:val="00DA5F07"/>
    <w:rsid w:val="00DA5F34"/>
    <w:rsid w:val="00DA629D"/>
    <w:rsid w:val="00DA66B6"/>
    <w:rsid w:val="00DA7745"/>
    <w:rsid w:val="00DA7B1B"/>
    <w:rsid w:val="00DB0A5E"/>
    <w:rsid w:val="00DB130C"/>
    <w:rsid w:val="00DB4537"/>
    <w:rsid w:val="00DB6F32"/>
    <w:rsid w:val="00DC12A1"/>
    <w:rsid w:val="00DC22E5"/>
    <w:rsid w:val="00DC3DF0"/>
    <w:rsid w:val="00DC412F"/>
    <w:rsid w:val="00DC438C"/>
    <w:rsid w:val="00DC5553"/>
    <w:rsid w:val="00DC6600"/>
    <w:rsid w:val="00DC6B2E"/>
    <w:rsid w:val="00DD03D0"/>
    <w:rsid w:val="00DD0E0F"/>
    <w:rsid w:val="00DD18F8"/>
    <w:rsid w:val="00DD1C7A"/>
    <w:rsid w:val="00DD3067"/>
    <w:rsid w:val="00DD3295"/>
    <w:rsid w:val="00DD37A2"/>
    <w:rsid w:val="00DD37AF"/>
    <w:rsid w:val="00DD38DF"/>
    <w:rsid w:val="00DD6845"/>
    <w:rsid w:val="00DD69E9"/>
    <w:rsid w:val="00DD7DE3"/>
    <w:rsid w:val="00DE1AB1"/>
    <w:rsid w:val="00DE1D1E"/>
    <w:rsid w:val="00DE1E6D"/>
    <w:rsid w:val="00DE3F64"/>
    <w:rsid w:val="00DE4810"/>
    <w:rsid w:val="00DE6344"/>
    <w:rsid w:val="00DE6D56"/>
    <w:rsid w:val="00DF004F"/>
    <w:rsid w:val="00DF0C0E"/>
    <w:rsid w:val="00DF1233"/>
    <w:rsid w:val="00DF3089"/>
    <w:rsid w:val="00DF3ACD"/>
    <w:rsid w:val="00DF3CC2"/>
    <w:rsid w:val="00DF43B2"/>
    <w:rsid w:val="00DF559E"/>
    <w:rsid w:val="00DF676D"/>
    <w:rsid w:val="00DF73EE"/>
    <w:rsid w:val="00DF7B06"/>
    <w:rsid w:val="00DF7E13"/>
    <w:rsid w:val="00E00ACE"/>
    <w:rsid w:val="00E0133C"/>
    <w:rsid w:val="00E01875"/>
    <w:rsid w:val="00E01F29"/>
    <w:rsid w:val="00E0547B"/>
    <w:rsid w:val="00E07028"/>
    <w:rsid w:val="00E0728F"/>
    <w:rsid w:val="00E0754D"/>
    <w:rsid w:val="00E1151A"/>
    <w:rsid w:val="00E12358"/>
    <w:rsid w:val="00E12CC5"/>
    <w:rsid w:val="00E13E2B"/>
    <w:rsid w:val="00E14C3A"/>
    <w:rsid w:val="00E153DD"/>
    <w:rsid w:val="00E158B0"/>
    <w:rsid w:val="00E15D8E"/>
    <w:rsid w:val="00E1736F"/>
    <w:rsid w:val="00E174FA"/>
    <w:rsid w:val="00E20E22"/>
    <w:rsid w:val="00E21239"/>
    <w:rsid w:val="00E23137"/>
    <w:rsid w:val="00E2379C"/>
    <w:rsid w:val="00E23908"/>
    <w:rsid w:val="00E23D8A"/>
    <w:rsid w:val="00E249B2"/>
    <w:rsid w:val="00E25C54"/>
    <w:rsid w:val="00E26AFA"/>
    <w:rsid w:val="00E26CDC"/>
    <w:rsid w:val="00E26F19"/>
    <w:rsid w:val="00E27676"/>
    <w:rsid w:val="00E305F5"/>
    <w:rsid w:val="00E307DC"/>
    <w:rsid w:val="00E3173B"/>
    <w:rsid w:val="00E318D0"/>
    <w:rsid w:val="00E32108"/>
    <w:rsid w:val="00E328AA"/>
    <w:rsid w:val="00E32B49"/>
    <w:rsid w:val="00E33D11"/>
    <w:rsid w:val="00E34456"/>
    <w:rsid w:val="00E35AB9"/>
    <w:rsid w:val="00E374A1"/>
    <w:rsid w:val="00E37B34"/>
    <w:rsid w:val="00E40704"/>
    <w:rsid w:val="00E42343"/>
    <w:rsid w:val="00E42769"/>
    <w:rsid w:val="00E44630"/>
    <w:rsid w:val="00E50852"/>
    <w:rsid w:val="00E508E4"/>
    <w:rsid w:val="00E5186B"/>
    <w:rsid w:val="00E520E8"/>
    <w:rsid w:val="00E52D39"/>
    <w:rsid w:val="00E53B02"/>
    <w:rsid w:val="00E55AD3"/>
    <w:rsid w:val="00E55C40"/>
    <w:rsid w:val="00E57708"/>
    <w:rsid w:val="00E60A77"/>
    <w:rsid w:val="00E61920"/>
    <w:rsid w:val="00E62169"/>
    <w:rsid w:val="00E622CB"/>
    <w:rsid w:val="00E6358C"/>
    <w:rsid w:val="00E64590"/>
    <w:rsid w:val="00E64904"/>
    <w:rsid w:val="00E65156"/>
    <w:rsid w:val="00E66A93"/>
    <w:rsid w:val="00E66D38"/>
    <w:rsid w:val="00E67165"/>
    <w:rsid w:val="00E6727D"/>
    <w:rsid w:val="00E7178F"/>
    <w:rsid w:val="00E71D50"/>
    <w:rsid w:val="00E71E29"/>
    <w:rsid w:val="00E72932"/>
    <w:rsid w:val="00E73231"/>
    <w:rsid w:val="00E73457"/>
    <w:rsid w:val="00E73BA0"/>
    <w:rsid w:val="00E73F83"/>
    <w:rsid w:val="00E74D7C"/>
    <w:rsid w:val="00E74E2B"/>
    <w:rsid w:val="00E75FBE"/>
    <w:rsid w:val="00E77528"/>
    <w:rsid w:val="00E776FF"/>
    <w:rsid w:val="00E777BA"/>
    <w:rsid w:val="00E77DEC"/>
    <w:rsid w:val="00E81BA2"/>
    <w:rsid w:val="00E81F47"/>
    <w:rsid w:val="00E82565"/>
    <w:rsid w:val="00E833C8"/>
    <w:rsid w:val="00E8415B"/>
    <w:rsid w:val="00E85DA0"/>
    <w:rsid w:val="00E86EAE"/>
    <w:rsid w:val="00E87043"/>
    <w:rsid w:val="00E87BCB"/>
    <w:rsid w:val="00E87C30"/>
    <w:rsid w:val="00E9146A"/>
    <w:rsid w:val="00E91C1E"/>
    <w:rsid w:val="00E92209"/>
    <w:rsid w:val="00E93E01"/>
    <w:rsid w:val="00E946EA"/>
    <w:rsid w:val="00E95C35"/>
    <w:rsid w:val="00E967CF"/>
    <w:rsid w:val="00E96B5E"/>
    <w:rsid w:val="00EA1C21"/>
    <w:rsid w:val="00EA3095"/>
    <w:rsid w:val="00EA3265"/>
    <w:rsid w:val="00EA34EC"/>
    <w:rsid w:val="00EA37FB"/>
    <w:rsid w:val="00EA39F3"/>
    <w:rsid w:val="00EA41F7"/>
    <w:rsid w:val="00EA43D6"/>
    <w:rsid w:val="00EA6129"/>
    <w:rsid w:val="00EA62ED"/>
    <w:rsid w:val="00EA74E8"/>
    <w:rsid w:val="00EA76AA"/>
    <w:rsid w:val="00EB1933"/>
    <w:rsid w:val="00EB1A90"/>
    <w:rsid w:val="00EB2238"/>
    <w:rsid w:val="00EB33A7"/>
    <w:rsid w:val="00EB358C"/>
    <w:rsid w:val="00EB4203"/>
    <w:rsid w:val="00EB5A1D"/>
    <w:rsid w:val="00EB5F59"/>
    <w:rsid w:val="00EB7E87"/>
    <w:rsid w:val="00EC0645"/>
    <w:rsid w:val="00EC0D4B"/>
    <w:rsid w:val="00EC109B"/>
    <w:rsid w:val="00EC5651"/>
    <w:rsid w:val="00EC6560"/>
    <w:rsid w:val="00EC700F"/>
    <w:rsid w:val="00EC7344"/>
    <w:rsid w:val="00EC7C0E"/>
    <w:rsid w:val="00EC7E5F"/>
    <w:rsid w:val="00ED0458"/>
    <w:rsid w:val="00ED0FA1"/>
    <w:rsid w:val="00ED143D"/>
    <w:rsid w:val="00ED14C4"/>
    <w:rsid w:val="00ED1898"/>
    <w:rsid w:val="00ED2886"/>
    <w:rsid w:val="00ED2F52"/>
    <w:rsid w:val="00ED3259"/>
    <w:rsid w:val="00ED32A5"/>
    <w:rsid w:val="00ED3388"/>
    <w:rsid w:val="00ED4131"/>
    <w:rsid w:val="00ED4BE9"/>
    <w:rsid w:val="00ED4C9D"/>
    <w:rsid w:val="00ED5026"/>
    <w:rsid w:val="00ED67F9"/>
    <w:rsid w:val="00ED79D1"/>
    <w:rsid w:val="00EE13E5"/>
    <w:rsid w:val="00EE1A1F"/>
    <w:rsid w:val="00EE1F50"/>
    <w:rsid w:val="00EE2260"/>
    <w:rsid w:val="00EE3C91"/>
    <w:rsid w:val="00EE452C"/>
    <w:rsid w:val="00EE5CDE"/>
    <w:rsid w:val="00EE5D8F"/>
    <w:rsid w:val="00EE6199"/>
    <w:rsid w:val="00EE749A"/>
    <w:rsid w:val="00EE7764"/>
    <w:rsid w:val="00EF0567"/>
    <w:rsid w:val="00EF1B5B"/>
    <w:rsid w:val="00EF414A"/>
    <w:rsid w:val="00EF4C76"/>
    <w:rsid w:val="00EF52ED"/>
    <w:rsid w:val="00EF62D7"/>
    <w:rsid w:val="00EF6553"/>
    <w:rsid w:val="00EF7D57"/>
    <w:rsid w:val="00F006AA"/>
    <w:rsid w:val="00F00B18"/>
    <w:rsid w:val="00F00C54"/>
    <w:rsid w:val="00F01860"/>
    <w:rsid w:val="00F021CA"/>
    <w:rsid w:val="00F0311A"/>
    <w:rsid w:val="00F03551"/>
    <w:rsid w:val="00F04AF9"/>
    <w:rsid w:val="00F0509F"/>
    <w:rsid w:val="00F05A94"/>
    <w:rsid w:val="00F05C9D"/>
    <w:rsid w:val="00F1041D"/>
    <w:rsid w:val="00F11221"/>
    <w:rsid w:val="00F11626"/>
    <w:rsid w:val="00F11716"/>
    <w:rsid w:val="00F11820"/>
    <w:rsid w:val="00F121D0"/>
    <w:rsid w:val="00F129B1"/>
    <w:rsid w:val="00F14B37"/>
    <w:rsid w:val="00F14E8F"/>
    <w:rsid w:val="00F1594C"/>
    <w:rsid w:val="00F15B83"/>
    <w:rsid w:val="00F17127"/>
    <w:rsid w:val="00F2127B"/>
    <w:rsid w:val="00F2134D"/>
    <w:rsid w:val="00F230D3"/>
    <w:rsid w:val="00F23CA5"/>
    <w:rsid w:val="00F24274"/>
    <w:rsid w:val="00F2481D"/>
    <w:rsid w:val="00F24E5E"/>
    <w:rsid w:val="00F3069E"/>
    <w:rsid w:val="00F31EA9"/>
    <w:rsid w:val="00F35261"/>
    <w:rsid w:val="00F36023"/>
    <w:rsid w:val="00F40540"/>
    <w:rsid w:val="00F415E2"/>
    <w:rsid w:val="00F419C0"/>
    <w:rsid w:val="00F41A11"/>
    <w:rsid w:val="00F423AB"/>
    <w:rsid w:val="00F44C6E"/>
    <w:rsid w:val="00F452DD"/>
    <w:rsid w:val="00F45EE4"/>
    <w:rsid w:val="00F46559"/>
    <w:rsid w:val="00F46836"/>
    <w:rsid w:val="00F501BD"/>
    <w:rsid w:val="00F51014"/>
    <w:rsid w:val="00F51D6F"/>
    <w:rsid w:val="00F5229B"/>
    <w:rsid w:val="00F525F2"/>
    <w:rsid w:val="00F5270F"/>
    <w:rsid w:val="00F5326F"/>
    <w:rsid w:val="00F5400C"/>
    <w:rsid w:val="00F56FEC"/>
    <w:rsid w:val="00F57D48"/>
    <w:rsid w:val="00F60825"/>
    <w:rsid w:val="00F620D9"/>
    <w:rsid w:val="00F62F62"/>
    <w:rsid w:val="00F63CEA"/>
    <w:rsid w:val="00F63D5A"/>
    <w:rsid w:val="00F65757"/>
    <w:rsid w:val="00F65BEB"/>
    <w:rsid w:val="00F66312"/>
    <w:rsid w:val="00F675CB"/>
    <w:rsid w:val="00F7054C"/>
    <w:rsid w:val="00F72AFA"/>
    <w:rsid w:val="00F738DC"/>
    <w:rsid w:val="00F74112"/>
    <w:rsid w:val="00F74B66"/>
    <w:rsid w:val="00F74F4A"/>
    <w:rsid w:val="00F76A89"/>
    <w:rsid w:val="00F80177"/>
    <w:rsid w:val="00F80514"/>
    <w:rsid w:val="00F81046"/>
    <w:rsid w:val="00F8158C"/>
    <w:rsid w:val="00F82A26"/>
    <w:rsid w:val="00F82C8C"/>
    <w:rsid w:val="00F84A75"/>
    <w:rsid w:val="00F87F5D"/>
    <w:rsid w:val="00F900BF"/>
    <w:rsid w:val="00F907D2"/>
    <w:rsid w:val="00F913E0"/>
    <w:rsid w:val="00F91D4C"/>
    <w:rsid w:val="00F92FC8"/>
    <w:rsid w:val="00F93B7C"/>
    <w:rsid w:val="00F9516C"/>
    <w:rsid w:val="00F969F4"/>
    <w:rsid w:val="00F97DC0"/>
    <w:rsid w:val="00FA0A75"/>
    <w:rsid w:val="00FA11E6"/>
    <w:rsid w:val="00FA182F"/>
    <w:rsid w:val="00FA19A0"/>
    <w:rsid w:val="00FA5048"/>
    <w:rsid w:val="00FA579B"/>
    <w:rsid w:val="00FA74D9"/>
    <w:rsid w:val="00FB0217"/>
    <w:rsid w:val="00FB1306"/>
    <w:rsid w:val="00FB1928"/>
    <w:rsid w:val="00FB4B43"/>
    <w:rsid w:val="00FB4CE8"/>
    <w:rsid w:val="00FB50C4"/>
    <w:rsid w:val="00FB5397"/>
    <w:rsid w:val="00FB5A28"/>
    <w:rsid w:val="00FB5DA5"/>
    <w:rsid w:val="00FB667C"/>
    <w:rsid w:val="00FB6DDD"/>
    <w:rsid w:val="00FC016C"/>
    <w:rsid w:val="00FC0454"/>
    <w:rsid w:val="00FC3A85"/>
    <w:rsid w:val="00FC3E8D"/>
    <w:rsid w:val="00FC4AE9"/>
    <w:rsid w:val="00FC4DB6"/>
    <w:rsid w:val="00FC5B50"/>
    <w:rsid w:val="00FD0D4B"/>
    <w:rsid w:val="00FD33D7"/>
    <w:rsid w:val="00FD3991"/>
    <w:rsid w:val="00FD4DF2"/>
    <w:rsid w:val="00FD4E7E"/>
    <w:rsid w:val="00FD5B20"/>
    <w:rsid w:val="00FD5F09"/>
    <w:rsid w:val="00FD6411"/>
    <w:rsid w:val="00FD7B26"/>
    <w:rsid w:val="00FD7DAE"/>
    <w:rsid w:val="00FD7ECD"/>
    <w:rsid w:val="00FE0008"/>
    <w:rsid w:val="00FE2D95"/>
    <w:rsid w:val="00FE386C"/>
    <w:rsid w:val="00FE399C"/>
    <w:rsid w:val="00FE4117"/>
    <w:rsid w:val="00FE423A"/>
    <w:rsid w:val="00FE59DF"/>
    <w:rsid w:val="00FE6AC4"/>
    <w:rsid w:val="00FE7FB9"/>
    <w:rsid w:val="00FF0012"/>
    <w:rsid w:val="00FF1427"/>
    <w:rsid w:val="00FF14AF"/>
    <w:rsid w:val="00FF1714"/>
    <w:rsid w:val="00FF179B"/>
    <w:rsid w:val="00FF3B3A"/>
    <w:rsid w:val="00FF408D"/>
    <w:rsid w:val="00FF41D9"/>
    <w:rsid w:val="00FF42A8"/>
    <w:rsid w:val="00FF6243"/>
    <w:rsid w:val="00FF6B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4B29B"/>
  <w15:docId w15:val="{47C27FA1-1556-4EDD-A6CC-CECCDF1C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rPr>
      <w:sz w:val="24"/>
      <w:szCs w:val="24"/>
    </w:rPr>
  </w:style>
  <w:style w:type="paragraph" w:styleId="Titre1">
    <w:name w:val="heading 1"/>
    <w:basedOn w:val="Normal"/>
    <w:next w:val="Normal"/>
    <w:qFormat/>
    <w:rsid w:val="003A1708"/>
    <w:pPr>
      <w:keepNext/>
      <w:numPr>
        <w:numId w:val="29"/>
      </w:numPr>
      <w:jc w:val="both"/>
      <w:outlineLvl w:val="0"/>
    </w:pPr>
    <w:rPr>
      <w:b/>
      <w:bCs/>
      <w:sz w:val="26"/>
      <w:szCs w:val="26"/>
    </w:rPr>
  </w:style>
  <w:style w:type="paragraph" w:styleId="Titre2">
    <w:name w:val="heading 2"/>
    <w:basedOn w:val="Normal"/>
    <w:next w:val="Normal"/>
    <w:qFormat/>
    <w:rsid w:val="003A1708"/>
    <w:pPr>
      <w:keepNext/>
      <w:numPr>
        <w:ilvl w:val="1"/>
        <w:numId w:val="29"/>
      </w:numPr>
      <w:overflowPunct w:val="0"/>
      <w:autoSpaceDE w:val="0"/>
      <w:autoSpaceDN w:val="0"/>
      <w:adjustRightInd w:val="0"/>
      <w:outlineLvl w:val="1"/>
    </w:pPr>
    <w:rPr>
      <w:b/>
      <w:bCs/>
      <w:sz w:val="26"/>
    </w:rPr>
  </w:style>
  <w:style w:type="paragraph" w:styleId="Titre3">
    <w:name w:val="heading 3"/>
    <w:basedOn w:val="Normal"/>
    <w:next w:val="Normal"/>
    <w:qFormat/>
    <w:rsid w:val="003A1708"/>
    <w:pPr>
      <w:keepNext/>
      <w:numPr>
        <w:ilvl w:val="2"/>
        <w:numId w:val="29"/>
      </w:numPr>
      <w:jc w:val="center"/>
      <w:outlineLvl w:val="2"/>
    </w:pPr>
    <w:rPr>
      <w:b/>
      <w:bCs/>
      <w:u w:val="single"/>
    </w:rPr>
  </w:style>
  <w:style w:type="paragraph" w:styleId="Titre4">
    <w:name w:val="heading 4"/>
    <w:basedOn w:val="Normal"/>
    <w:next w:val="Normal"/>
    <w:qFormat/>
    <w:rsid w:val="003A1708"/>
    <w:pPr>
      <w:keepNext/>
      <w:numPr>
        <w:ilvl w:val="3"/>
        <w:numId w:val="29"/>
      </w:numPr>
      <w:jc w:val="center"/>
      <w:outlineLvl w:val="3"/>
    </w:pPr>
    <w:rPr>
      <w:b/>
      <w:bCs/>
    </w:rPr>
  </w:style>
  <w:style w:type="paragraph" w:styleId="Titre5">
    <w:name w:val="heading 5"/>
    <w:basedOn w:val="Normal"/>
    <w:next w:val="Normal"/>
    <w:qFormat/>
    <w:rsid w:val="003A1708"/>
    <w:pPr>
      <w:keepNext/>
      <w:numPr>
        <w:ilvl w:val="4"/>
        <w:numId w:val="29"/>
      </w:numPr>
      <w:overflowPunct w:val="0"/>
      <w:autoSpaceDE w:val="0"/>
      <w:autoSpaceDN w:val="0"/>
      <w:adjustRightInd w:val="0"/>
      <w:outlineLvl w:val="4"/>
    </w:pPr>
    <w:rPr>
      <w:b/>
      <w:u w:val="single"/>
    </w:rPr>
  </w:style>
  <w:style w:type="paragraph" w:styleId="Titre6">
    <w:name w:val="heading 6"/>
    <w:basedOn w:val="Normal"/>
    <w:next w:val="Normal"/>
    <w:qFormat/>
    <w:rsid w:val="003A1708"/>
    <w:pPr>
      <w:keepNext/>
      <w:numPr>
        <w:ilvl w:val="5"/>
        <w:numId w:val="29"/>
      </w:numPr>
      <w:overflowPunct w:val="0"/>
      <w:autoSpaceDE w:val="0"/>
      <w:autoSpaceDN w:val="0"/>
      <w:adjustRightInd w:val="0"/>
      <w:outlineLvl w:val="5"/>
    </w:pPr>
    <w:rPr>
      <w:b/>
      <w:u w:val="single"/>
    </w:rPr>
  </w:style>
  <w:style w:type="paragraph" w:styleId="Titre7">
    <w:name w:val="heading 7"/>
    <w:basedOn w:val="Normal"/>
    <w:next w:val="Normal"/>
    <w:qFormat/>
    <w:rsid w:val="003A1708"/>
    <w:pPr>
      <w:keepNext/>
      <w:numPr>
        <w:ilvl w:val="6"/>
        <w:numId w:val="29"/>
      </w:numPr>
      <w:tabs>
        <w:tab w:val="left" w:pos="284"/>
      </w:tabs>
      <w:jc w:val="both"/>
      <w:outlineLvl w:val="6"/>
    </w:pPr>
    <w:rPr>
      <w:b/>
      <w:u w:val="single"/>
    </w:rPr>
  </w:style>
  <w:style w:type="paragraph" w:styleId="Titre8">
    <w:name w:val="heading 8"/>
    <w:basedOn w:val="Normal"/>
    <w:next w:val="Normal"/>
    <w:link w:val="Titre8Car"/>
    <w:semiHidden/>
    <w:unhideWhenUsed/>
    <w:qFormat/>
    <w:rsid w:val="00D70495"/>
    <w:pPr>
      <w:keepNext/>
      <w:keepLines/>
      <w:numPr>
        <w:ilvl w:val="7"/>
        <w:numId w:val="29"/>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rsid w:val="00D70495"/>
    <w:pPr>
      <w:keepNext/>
      <w:keepLines/>
      <w:numPr>
        <w:ilvl w:val="8"/>
        <w:numId w:val="2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3A1708"/>
    <w:pPr>
      <w:overflowPunct w:val="0"/>
      <w:autoSpaceDE w:val="0"/>
      <w:autoSpaceDN w:val="0"/>
      <w:adjustRightInd w:val="0"/>
      <w:ind w:left="170" w:hanging="170"/>
      <w:jc w:val="both"/>
      <w:textAlignment w:val="baseline"/>
    </w:pPr>
    <w:rPr>
      <w:sz w:val="26"/>
      <w:szCs w:val="20"/>
    </w:rPr>
  </w:style>
  <w:style w:type="paragraph" w:styleId="Retraitcorpsdetexte2">
    <w:name w:val="Body Text Indent 2"/>
    <w:basedOn w:val="Normal"/>
    <w:rsid w:val="003A1708"/>
    <w:pPr>
      <w:ind w:left="170"/>
      <w:jc w:val="both"/>
    </w:pPr>
    <w:rPr>
      <w:bCs/>
      <w:sz w:val="26"/>
    </w:rPr>
  </w:style>
  <w:style w:type="paragraph" w:styleId="Corpsdetexte">
    <w:name w:val="Body Text"/>
    <w:basedOn w:val="Normal"/>
    <w:rsid w:val="003A1708"/>
    <w:pPr>
      <w:overflowPunct w:val="0"/>
      <w:autoSpaceDE w:val="0"/>
      <w:autoSpaceDN w:val="0"/>
      <w:adjustRightInd w:val="0"/>
      <w:jc w:val="both"/>
    </w:pPr>
    <w:rPr>
      <w:sz w:val="26"/>
    </w:rPr>
  </w:style>
  <w:style w:type="paragraph" w:styleId="En-tte">
    <w:name w:val="header"/>
    <w:basedOn w:val="Normal"/>
    <w:rsid w:val="003A1708"/>
    <w:pPr>
      <w:tabs>
        <w:tab w:val="center" w:pos="4536"/>
        <w:tab w:val="right" w:pos="9072"/>
      </w:tabs>
    </w:pPr>
  </w:style>
  <w:style w:type="character" w:styleId="Numrodepage">
    <w:name w:val="page number"/>
    <w:basedOn w:val="Policepardfaut"/>
    <w:rsid w:val="003A1708"/>
  </w:style>
  <w:style w:type="paragraph" w:styleId="Pieddepage">
    <w:name w:val="footer"/>
    <w:basedOn w:val="Normal"/>
    <w:link w:val="PieddepageCar"/>
    <w:uiPriority w:val="99"/>
    <w:rsid w:val="003A1708"/>
    <w:pPr>
      <w:tabs>
        <w:tab w:val="center" w:pos="4536"/>
        <w:tab w:val="right" w:pos="9072"/>
      </w:tabs>
    </w:pPr>
  </w:style>
  <w:style w:type="paragraph" w:styleId="Retraitcorpsdetexte3">
    <w:name w:val="Body Text Indent 3"/>
    <w:basedOn w:val="Normal"/>
    <w:rsid w:val="003A1708"/>
    <w:pPr>
      <w:tabs>
        <w:tab w:val="left" w:pos="576"/>
      </w:tabs>
      <w:overflowPunct w:val="0"/>
      <w:autoSpaceDE w:val="0"/>
      <w:autoSpaceDN w:val="0"/>
      <w:adjustRightInd w:val="0"/>
      <w:ind w:left="360" w:hanging="360"/>
      <w:jc w:val="both"/>
    </w:pPr>
    <w:rPr>
      <w:sz w:val="26"/>
    </w:rPr>
  </w:style>
  <w:style w:type="paragraph" w:customStyle="1" w:styleId="BodyText21">
    <w:name w:val="Body Text 21"/>
    <w:basedOn w:val="Normal"/>
    <w:rsid w:val="003A1708"/>
    <w:pPr>
      <w:overflowPunct w:val="0"/>
      <w:autoSpaceDE w:val="0"/>
      <w:autoSpaceDN w:val="0"/>
      <w:adjustRightInd w:val="0"/>
      <w:ind w:left="170" w:hanging="170"/>
      <w:jc w:val="both"/>
    </w:pPr>
    <w:rPr>
      <w:sz w:val="26"/>
      <w:szCs w:val="20"/>
    </w:rPr>
  </w:style>
  <w:style w:type="paragraph" w:styleId="Corpsdetexte2">
    <w:name w:val="Body Text 2"/>
    <w:basedOn w:val="Normal"/>
    <w:rsid w:val="003A1708"/>
    <w:rPr>
      <w:sz w:val="26"/>
    </w:rPr>
  </w:style>
  <w:style w:type="paragraph" w:styleId="Listepuces">
    <w:name w:val="List Bullet"/>
    <w:basedOn w:val="Normal"/>
    <w:autoRedefine/>
    <w:rsid w:val="003A1708"/>
    <w:pPr>
      <w:tabs>
        <w:tab w:val="left" w:pos="0"/>
      </w:tabs>
      <w:suppressAutoHyphens/>
      <w:spacing w:after="240"/>
      <w:jc w:val="both"/>
    </w:pPr>
    <w:rPr>
      <w:snapToGrid w:val="0"/>
    </w:rPr>
  </w:style>
  <w:style w:type="paragraph" w:styleId="Corpsdetexte3">
    <w:name w:val="Body Text 3"/>
    <w:basedOn w:val="Normal"/>
    <w:rsid w:val="003A1708"/>
    <w:pPr>
      <w:overflowPunct w:val="0"/>
      <w:autoSpaceDE w:val="0"/>
      <w:autoSpaceDN w:val="0"/>
      <w:adjustRightInd w:val="0"/>
      <w:jc w:val="both"/>
    </w:pPr>
  </w:style>
  <w:style w:type="paragraph" w:customStyle="1" w:styleId="Style2">
    <w:name w:val="Style2"/>
    <w:basedOn w:val="Normal"/>
    <w:rsid w:val="003A1708"/>
    <w:pPr>
      <w:ind w:left="1134" w:hanging="567"/>
      <w:jc w:val="both"/>
    </w:pPr>
  </w:style>
  <w:style w:type="paragraph" w:customStyle="1" w:styleId="D3">
    <w:name w:val="D3"/>
    <w:rsid w:val="003A1708"/>
    <w:pPr>
      <w:widowControl w:val="0"/>
      <w:spacing w:line="240" w:lineRule="atLeast"/>
      <w:jc w:val="center"/>
    </w:pPr>
    <w:rPr>
      <w:rFonts w:ascii="timesroman" w:hAnsi="timesroman"/>
      <w:snapToGrid w:val="0"/>
      <w:sz w:val="24"/>
    </w:rPr>
  </w:style>
  <w:style w:type="paragraph" w:styleId="PrformatHTML">
    <w:name w:val="HTML Preformatted"/>
    <w:basedOn w:val="Normal"/>
    <w:rsid w:val="003A1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customStyle="1" w:styleId="WSBody-Just">
    <w:name w:val="WS Body-Just"/>
    <w:aliases w:val="B3"/>
    <w:basedOn w:val="Normal"/>
    <w:rsid w:val="002544CC"/>
    <w:pPr>
      <w:spacing w:after="240"/>
      <w:jc w:val="both"/>
    </w:pPr>
    <w:rPr>
      <w:szCs w:val="20"/>
    </w:rPr>
  </w:style>
  <w:style w:type="paragraph" w:styleId="Notedebasdepage">
    <w:name w:val="footnote text"/>
    <w:basedOn w:val="Normal"/>
    <w:semiHidden/>
    <w:rsid w:val="007B68E1"/>
    <w:rPr>
      <w:sz w:val="20"/>
      <w:szCs w:val="20"/>
    </w:rPr>
  </w:style>
  <w:style w:type="character" w:styleId="Appelnotedebasdep">
    <w:name w:val="footnote reference"/>
    <w:basedOn w:val="Policepardfaut"/>
    <w:semiHidden/>
    <w:rsid w:val="007B68E1"/>
    <w:rPr>
      <w:vertAlign w:val="superscript"/>
    </w:rPr>
  </w:style>
  <w:style w:type="table" w:styleId="Grilledutableau">
    <w:name w:val="Table Grid"/>
    <w:basedOn w:val="TableauNormal"/>
    <w:uiPriority w:val="39"/>
    <w:rsid w:val="001F1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30785C"/>
    <w:rPr>
      <w:color w:val="0000FF"/>
      <w:u w:val="single"/>
    </w:rPr>
  </w:style>
  <w:style w:type="paragraph" w:customStyle="1" w:styleId="Car1">
    <w:name w:val="Car1"/>
    <w:basedOn w:val="Normal"/>
    <w:semiHidden/>
    <w:rsid w:val="00742AF9"/>
    <w:pPr>
      <w:spacing w:after="160" w:line="240" w:lineRule="exact"/>
    </w:pPr>
    <w:rPr>
      <w:rFonts w:ascii="Arial" w:hAnsi="Arial"/>
      <w:color w:val="333333"/>
      <w:sz w:val="20"/>
      <w:lang w:val="en-US" w:eastAsia="en-US"/>
    </w:rPr>
  </w:style>
  <w:style w:type="paragraph" w:styleId="Textedebulles">
    <w:name w:val="Balloon Text"/>
    <w:basedOn w:val="Normal"/>
    <w:semiHidden/>
    <w:rsid w:val="00292B32"/>
    <w:rPr>
      <w:rFonts w:ascii="Tahoma" w:hAnsi="Tahoma" w:cs="Tahoma"/>
      <w:sz w:val="16"/>
      <w:szCs w:val="16"/>
    </w:rPr>
  </w:style>
  <w:style w:type="paragraph" w:customStyle="1" w:styleId="CharChar1CarCarCharChar">
    <w:name w:val="Char Char1 Car Car Char Char"/>
    <w:basedOn w:val="Normal"/>
    <w:semiHidden/>
    <w:rsid w:val="00CA5A61"/>
    <w:pPr>
      <w:spacing w:after="160" w:line="240" w:lineRule="exact"/>
    </w:pPr>
    <w:rPr>
      <w:rFonts w:ascii="Arial" w:hAnsi="Arial"/>
      <w:color w:val="333333"/>
      <w:sz w:val="20"/>
      <w:lang w:val="en-US" w:eastAsia="en-US"/>
    </w:rPr>
  </w:style>
  <w:style w:type="character" w:customStyle="1" w:styleId="apple-style-span">
    <w:name w:val="apple-style-span"/>
    <w:rsid w:val="00416B8F"/>
  </w:style>
  <w:style w:type="paragraph" w:styleId="Paragraphedeliste">
    <w:name w:val="List Paragraph"/>
    <w:aliases w:val="tiret synthèse,Normal a."/>
    <w:basedOn w:val="Normal"/>
    <w:link w:val="ParagraphedelisteCar"/>
    <w:uiPriority w:val="34"/>
    <w:qFormat/>
    <w:rsid w:val="00AB4428"/>
    <w:pPr>
      <w:ind w:left="720"/>
      <w:contextualSpacing/>
    </w:pPr>
  </w:style>
  <w:style w:type="paragraph" w:customStyle="1" w:styleId="stPleft0">
    <w:name w:val="stP_left0"/>
    <w:rsid w:val="00563A81"/>
    <w:pPr>
      <w:jc w:val="both"/>
    </w:pPr>
    <w:rPr>
      <w:rFonts w:ascii="Arial" w:eastAsia="Arial" w:hAnsi="Arial" w:cs="Arial"/>
    </w:rPr>
  </w:style>
  <w:style w:type="character" w:customStyle="1" w:styleId="stF0000000100">
    <w:name w:val="stF_0000000100"/>
    <w:rsid w:val="00563A81"/>
  </w:style>
  <w:style w:type="paragraph" w:styleId="En-ttedetabledesmatires">
    <w:name w:val="TOC Heading"/>
    <w:basedOn w:val="Titre1"/>
    <w:next w:val="Normal"/>
    <w:uiPriority w:val="39"/>
    <w:unhideWhenUsed/>
    <w:qFormat/>
    <w:rsid w:val="008B0C10"/>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TM1">
    <w:name w:val="toc 1"/>
    <w:basedOn w:val="Normal"/>
    <w:next w:val="Normal"/>
    <w:autoRedefine/>
    <w:uiPriority w:val="39"/>
    <w:unhideWhenUsed/>
    <w:rsid w:val="00DD18F8"/>
    <w:pPr>
      <w:tabs>
        <w:tab w:val="left" w:pos="1540"/>
        <w:tab w:val="right" w:leader="dot" w:pos="8777"/>
      </w:tabs>
      <w:spacing w:after="100"/>
    </w:pPr>
    <w:rPr>
      <w:rFonts w:ascii="Calibri Light" w:hAnsi="Calibri Light" w:cs="Calibri Light"/>
      <w:b/>
      <w:noProof/>
      <w:sz w:val="22"/>
      <w:szCs w:val="22"/>
      <w:lang w:eastAsia="ar-SA"/>
    </w:rPr>
  </w:style>
  <w:style w:type="paragraph" w:styleId="TM2">
    <w:name w:val="toc 2"/>
    <w:basedOn w:val="Normal"/>
    <w:next w:val="Normal"/>
    <w:autoRedefine/>
    <w:uiPriority w:val="39"/>
    <w:unhideWhenUsed/>
    <w:rsid w:val="008B0C10"/>
    <w:pPr>
      <w:spacing w:after="100"/>
      <w:ind w:left="240"/>
    </w:pPr>
  </w:style>
  <w:style w:type="character" w:customStyle="1" w:styleId="PieddepageCar">
    <w:name w:val="Pied de page Car"/>
    <w:basedOn w:val="Policepardfaut"/>
    <w:link w:val="Pieddepage"/>
    <w:uiPriority w:val="99"/>
    <w:rsid w:val="008B0C10"/>
    <w:rPr>
      <w:sz w:val="24"/>
      <w:szCs w:val="24"/>
    </w:rPr>
  </w:style>
  <w:style w:type="paragraph" w:customStyle="1" w:styleId="RetraitCorpsdetexte20">
    <w:name w:val="Retrait Corps de texte 2"/>
    <w:basedOn w:val="Retraitcorpsdetexte"/>
    <w:rsid w:val="00D70495"/>
    <w:pPr>
      <w:overflowPunct/>
      <w:autoSpaceDE/>
      <w:autoSpaceDN/>
      <w:adjustRightInd/>
      <w:spacing w:before="120" w:after="120"/>
      <w:ind w:left="0" w:firstLine="0"/>
      <w:textAlignment w:val="auto"/>
    </w:pPr>
    <w:rPr>
      <w:rFonts w:ascii="Arial" w:hAnsi="Arial" w:cs="Arial"/>
      <w:snapToGrid w:val="0"/>
      <w:sz w:val="22"/>
    </w:rPr>
  </w:style>
  <w:style w:type="character" w:customStyle="1" w:styleId="Titre8Car">
    <w:name w:val="Titre 8 Car"/>
    <w:basedOn w:val="Policepardfaut"/>
    <w:link w:val="Titre8"/>
    <w:semiHidden/>
    <w:rsid w:val="00D70495"/>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semiHidden/>
    <w:rsid w:val="00D70495"/>
    <w:rPr>
      <w:rFonts w:asciiTheme="majorHAnsi" w:eastAsiaTheme="majorEastAsia" w:hAnsiTheme="majorHAnsi" w:cstheme="majorBidi"/>
      <w:i/>
      <w:iCs/>
      <w:color w:val="272727" w:themeColor="text1" w:themeTint="D8"/>
      <w:sz w:val="21"/>
      <w:szCs w:val="21"/>
    </w:rPr>
  </w:style>
  <w:style w:type="numbering" w:customStyle="1" w:styleId="TabledesmatiresSARAH">
    <w:name w:val="Table des matières SARAH"/>
    <w:uiPriority w:val="99"/>
    <w:rsid w:val="009F101F"/>
    <w:pPr>
      <w:numPr>
        <w:numId w:val="30"/>
      </w:numPr>
    </w:pPr>
  </w:style>
  <w:style w:type="numbering" w:customStyle="1" w:styleId="Style1">
    <w:name w:val="Style1"/>
    <w:uiPriority w:val="99"/>
    <w:rsid w:val="009F101F"/>
    <w:pPr>
      <w:numPr>
        <w:numId w:val="33"/>
      </w:numPr>
    </w:pPr>
  </w:style>
  <w:style w:type="paragraph" w:styleId="TM3">
    <w:name w:val="toc 3"/>
    <w:basedOn w:val="Normal"/>
    <w:next w:val="Normal"/>
    <w:autoRedefine/>
    <w:uiPriority w:val="39"/>
    <w:unhideWhenUsed/>
    <w:rsid w:val="00C6681A"/>
    <w:pPr>
      <w:spacing w:after="100"/>
      <w:ind w:left="480"/>
    </w:pPr>
  </w:style>
  <w:style w:type="paragraph" w:customStyle="1" w:styleId="Corps">
    <w:name w:val="Corps"/>
    <w:rsid w:val="00B72ABE"/>
    <w:pPr>
      <w:spacing w:line="220" w:lineRule="atLeast"/>
    </w:pPr>
    <w:rPr>
      <w:rFonts w:ascii="Arial" w:eastAsia="Arial" w:hAnsi="Arial" w:cs="Arial"/>
      <w:color w:val="000000"/>
      <w:sz w:val="18"/>
      <w:szCs w:val="18"/>
      <w:u w:color="000000"/>
    </w:rPr>
  </w:style>
  <w:style w:type="character" w:styleId="Marquedecommentaire">
    <w:name w:val="annotation reference"/>
    <w:basedOn w:val="Policepardfaut"/>
    <w:semiHidden/>
    <w:unhideWhenUsed/>
    <w:rsid w:val="00AF5857"/>
    <w:rPr>
      <w:sz w:val="16"/>
      <w:szCs w:val="16"/>
    </w:rPr>
  </w:style>
  <w:style w:type="paragraph" w:styleId="Commentaire">
    <w:name w:val="annotation text"/>
    <w:basedOn w:val="Normal"/>
    <w:link w:val="CommentaireCar"/>
    <w:unhideWhenUsed/>
    <w:rsid w:val="00AF5857"/>
    <w:rPr>
      <w:sz w:val="20"/>
      <w:szCs w:val="20"/>
    </w:rPr>
  </w:style>
  <w:style w:type="character" w:customStyle="1" w:styleId="CommentaireCar">
    <w:name w:val="Commentaire Car"/>
    <w:basedOn w:val="Policepardfaut"/>
    <w:link w:val="Commentaire"/>
    <w:rsid w:val="00AF5857"/>
  </w:style>
  <w:style w:type="paragraph" w:styleId="Objetducommentaire">
    <w:name w:val="annotation subject"/>
    <w:basedOn w:val="Commentaire"/>
    <w:next w:val="Commentaire"/>
    <w:link w:val="ObjetducommentaireCar"/>
    <w:semiHidden/>
    <w:unhideWhenUsed/>
    <w:rsid w:val="00AF5857"/>
    <w:rPr>
      <w:b/>
      <w:bCs/>
    </w:rPr>
  </w:style>
  <w:style w:type="character" w:customStyle="1" w:styleId="ObjetducommentaireCar">
    <w:name w:val="Objet du commentaire Car"/>
    <w:basedOn w:val="CommentaireCar"/>
    <w:link w:val="Objetducommentaire"/>
    <w:semiHidden/>
    <w:rsid w:val="00AF5857"/>
    <w:rPr>
      <w:b/>
      <w:bCs/>
    </w:rPr>
  </w:style>
  <w:style w:type="character" w:customStyle="1" w:styleId="ParagraphedelisteCar">
    <w:name w:val="Paragraphe de liste Car"/>
    <w:aliases w:val="tiret synthèse Car,Normal a. Car"/>
    <w:link w:val="Paragraphedeliste"/>
    <w:uiPriority w:val="34"/>
    <w:locked/>
    <w:rsid w:val="001949DE"/>
    <w:rPr>
      <w:sz w:val="24"/>
      <w:szCs w:val="24"/>
    </w:rPr>
  </w:style>
  <w:style w:type="paragraph" w:styleId="NormalWeb">
    <w:name w:val="Normal (Web)"/>
    <w:basedOn w:val="Normal"/>
    <w:uiPriority w:val="99"/>
    <w:semiHidden/>
    <w:unhideWhenUsed/>
    <w:rsid w:val="00035774"/>
    <w:pPr>
      <w:spacing w:before="100" w:beforeAutospacing="1" w:after="100" w:afterAutospacing="1"/>
    </w:pPr>
  </w:style>
  <w:style w:type="character" w:styleId="lev">
    <w:name w:val="Strong"/>
    <w:basedOn w:val="Policepardfaut"/>
    <w:uiPriority w:val="22"/>
    <w:qFormat/>
    <w:rsid w:val="00035774"/>
    <w:rPr>
      <w:b/>
      <w:bCs/>
    </w:rPr>
  </w:style>
  <w:style w:type="paragraph" w:styleId="Rvision">
    <w:name w:val="Revision"/>
    <w:hidden/>
    <w:uiPriority w:val="99"/>
    <w:semiHidden/>
    <w:rsid w:val="005374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87639">
      <w:bodyDiv w:val="1"/>
      <w:marLeft w:val="0"/>
      <w:marRight w:val="0"/>
      <w:marTop w:val="0"/>
      <w:marBottom w:val="0"/>
      <w:divBdr>
        <w:top w:val="none" w:sz="0" w:space="0" w:color="auto"/>
        <w:left w:val="none" w:sz="0" w:space="0" w:color="auto"/>
        <w:bottom w:val="none" w:sz="0" w:space="0" w:color="auto"/>
        <w:right w:val="none" w:sz="0" w:space="0" w:color="auto"/>
      </w:divBdr>
      <w:divsChild>
        <w:div w:id="1161192258">
          <w:marLeft w:val="0"/>
          <w:marRight w:val="0"/>
          <w:marTop w:val="0"/>
          <w:marBottom w:val="0"/>
          <w:divBdr>
            <w:top w:val="none" w:sz="0" w:space="0" w:color="auto"/>
            <w:left w:val="none" w:sz="0" w:space="0" w:color="auto"/>
            <w:bottom w:val="none" w:sz="0" w:space="0" w:color="auto"/>
            <w:right w:val="none" w:sz="0" w:space="0" w:color="auto"/>
          </w:divBdr>
        </w:div>
      </w:divsChild>
    </w:div>
    <w:div w:id="139734119">
      <w:bodyDiv w:val="1"/>
      <w:marLeft w:val="0"/>
      <w:marRight w:val="0"/>
      <w:marTop w:val="0"/>
      <w:marBottom w:val="0"/>
      <w:divBdr>
        <w:top w:val="none" w:sz="0" w:space="0" w:color="auto"/>
        <w:left w:val="none" w:sz="0" w:space="0" w:color="auto"/>
        <w:bottom w:val="none" w:sz="0" w:space="0" w:color="auto"/>
        <w:right w:val="none" w:sz="0" w:space="0" w:color="auto"/>
      </w:divBdr>
      <w:divsChild>
        <w:div w:id="151454961">
          <w:marLeft w:val="0"/>
          <w:marRight w:val="0"/>
          <w:marTop w:val="0"/>
          <w:marBottom w:val="0"/>
          <w:divBdr>
            <w:top w:val="none" w:sz="0" w:space="0" w:color="auto"/>
            <w:left w:val="none" w:sz="0" w:space="0" w:color="auto"/>
            <w:bottom w:val="none" w:sz="0" w:space="0" w:color="auto"/>
            <w:right w:val="none" w:sz="0" w:space="0" w:color="auto"/>
          </w:divBdr>
        </w:div>
      </w:divsChild>
    </w:div>
    <w:div w:id="270820308">
      <w:bodyDiv w:val="1"/>
      <w:marLeft w:val="0"/>
      <w:marRight w:val="0"/>
      <w:marTop w:val="0"/>
      <w:marBottom w:val="0"/>
      <w:divBdr>
        <w:top w:val="none" w:sz="0" w:space="0" w:color="auto"/>
        <w:left w:val="none" w:sz="0" w:space="0" w:color="auto"/>
        <w:bottom w:val="none" w:sz="0" w:space="0" w:color="auto"/>
        <w:right w:val="none" w:sz="0" w:space="0" w:color="auto"/>
      </w:divBdr>
      <w:divsChild>
        <w:div w:id="1970889145">
          <w:marLeft w:val="0"/>
          <w:marRight w:val="0"/>
          <w:marTop w:val="0"/>
          <w:marBottom w:val="0"/>
          <w:divBdr>
            <w:top w:val="none" w:sz="0" w:space="0" w:color="auto"/>
            <w:left w:val="none" w:sz="0" w:space="0" w:color="auto"/>
            <w:bottom w:val="none" w:sz="0" w:space="0" w:color="auto"/>
            <w:right w:val="none" w:sz="0" w:space="0" w:color="auto"/>
          </w:divBdr>
        </w:div>
      </w:divsChild>
    </w:div>
    <w:div w:id="330065327">
      <w:bodyDiv w:val="1"/>
      <w:marLeft w:val="0"/>
      <w:marRight w:val="0"/>
      <w:marTop w:val="0"/>
      <w:marBottom w:val="0"/>
      <w:divBdr>
        <w:top w:val="none" w:sz="0" w:space="0" w:color="auto"/>
        <w:left w:val="none" w:sz="0" w:space="0" w:color="auto"/>
        <w:bottom w:val="none" w:sz="0" w:space="0" w:color="auto"/>
        <w:right w:val="none" w:sz="0" w:space="0" w:color="auto"/>
      </w:divBdr>
      <w:divsChild>
        <w:div w:id="161240140">
          <w:marLeft w:val="0"/>
          <w:marRight w:val="0"/>
          <w:marTop w:val="0"/>
          <w:marBottom w:val="0"/>
          <w:divBdr>
            <w:top w:val="none" w:sz="0" w:space="0" w:color="auto"/>
            <w:left w:val="none" w:sz="0" w:space="0" w:color="auto"/>
            <w:bottom w:val="none" w:sz="0" w:space="0" w:color="auto"/>
            <w:right w:val="none" w:sz="0" w:space="0" w:color="auto"/>
          </w:divBdr>
        </w:div>
      </w:divsChild>
    </w:div>
    <w:div w:id="338774184">
      <w:bodyDiv w:val="1"/>
      <w:marLeft w:val="0"/>
      <w:marRight w:val="0"/>
      <w:marTop w:val="0"/>
      <w:marBottom w:val="0"/>
      <w:divBdr>
        <w:top w:val="none" w:sz="0" w:space="0" w:color="auto"/>
        <w:left w:val="none" w:sz="0" w:space="0" w:color="auto"/>
        <w:bottom w:val="none" w:sz="0" w:space="0" w:color="auto"/>
        <w:right w:val="none" w:sz="0" w:space="0" w:color="auto"/>
      </w:divBdr>
    </w:div>
    <w:div w:id="391589016">
      <w:bodyDiv w:val="1"/>
      <w:marLeft w:val="0"/>
      <w:marRight w:val="0"/>
      <w:marTop w:val="0"/>
      <w:marBottom w:val="0"/>
      <w:divBdr>
        <w:top w:val="none" w:sz="0" w:space="0" w:color="auto"/>
        <w:left w:val="none" w:sz="0" w:space="0" w:color="auto"/>
        <w:bottom w:val="none" w:sz="0" w:space="0" w:color="auto"/>
        <w:right w:val="none" w:sz="0" w:space="0" w:color="auto"/>
      </w:divBdr>
      <w:divsChild>
        <w:div w:id="169101578">
          <w:marLeft w:val="0"/>
          <w:marRight w:val="0"/>
          <w:marTop w:val="0"/>
          <w:marBottom w:val="0"/>
          <w:divBdr>
            <w:top w:val="none" w:sz="0" w:space="0" w:color="auto"/>
            <w:left w:val="none" w:sz="0" w:space="0" w:color="auto"/>
            <w:bottom w:val="none" w:sz="0" w:space="0" w:color="auto"/>
            <w:right w:val="none" w:sz="0" w:space="0" w:color="auto"/>
          </w:divBdr>
        </w:div>
      </w:divsChild>
    </w:div>
    <w:div w:id="461583196">
      <w:bodyDiv w:val="1"/>
      <w:marLeft w:val="0"/>
      <w:marRight w:val="0"/>
      <w:marTop w:val="0"/>
      <w:marBottom w:val="0"/>
      <w:divBdr>
        <w:top w:val="none" w:sz="0" w:space="0" w:color="auto"/>
        <w:left w:val="none" w:sz="0" w:space="0" w:color="auto"/>
        <w:bottom w:val="none" w:sz="0" w:space="0" w:color="auto"/>
        <w:right w:val="none" w:sz="0" w:space="0" w:color="auto"/>
      </w:divBdr>
    </w:div>
    <w:div w:id="541207272">
      <w:bodyDiv w:val="1"/>
      <w:marLeft w:val="0"/>
      <w:marRight w:val="0"/>
      <w:marTop w:val="0"/>
      <w:marBottom w:val="0"/>
      <w:divBdr>
        <w:top w:val="none" w:sz="0" w:space="0" w:color="auto"/>
        <w:left w:val="none" w:sz="0" w:space="0" w:color="auto"/>
        <w:bottom w:val="none" w:sz="0" w:space="0" w:color="auto"/>
        <w:right w:val="none" w:sz="0" w:space="0" w:color="auto"/>
      </w:divBdr>
      <w:divsChild>
        <w:div w:id="1715957955">
          <w:marLeft w:val="0"/>
          <w:marRight w:val="0"/>
          <w:marTop w:val="0"/>
          <w:marBottom w:val="0"/>
          <w:divBdr>
            <w:top w:val="none" w:sz="0" w:space="0" w:color="auto"/>
            <w:left w:val="none" w:sz="0" w:space="0" w:color="auto"/>
            <w:bottom w:val="none" w:sz="0" w:space="0" w:color="auto"/>
            <w:right w:val="none" w:sz="0" w:space="0" w:color="auto"/>
          </w:divBdr>
        </w:div>
      </w:divsChild>
    </w:div>
    <w:div w:id="618879406">
      <w:bodyDiv w:val="1"/>
      <w:marLeft w:val="0"/>
      <w:marRight w:val="0"/>
      <w:marTop w:val="0"/>
      <w:marBottom w:val="0"/>
      <w:divBdr>
        <w:top w:val="none" w:sz="0" w:space="0" w:color="auto"/>
        <w:left w:val="none" w:sz="0" w:space="0" w:color="auto"/>
        <w:bottom w:val="none" w:sz="0" w:space="0" w:color="auto"/>
        <w:right w:val="none" w:sz="0" w:space="0" w:color="auto"/>
      </w:divBdr>
      <w:divsChild>
        <w:div w:id="278726851">
          <w:marLeft w:val="0"/>
          <w:marRight w:val="0"/>
          <w:marTop w:val="0"/>
          <w:marBottom w:val="0"/>
          <w:divBdr>
            <w:top w:val="none" w:sz="0" w:space="0" w:color="auto"/>
            <w:left w:val="none" w:sz="0" w:space="0" w:color="auto"/>
            <w:bottom w:val="none" w:sz="0" w:space="0" w:color="auto"/>
            <w:right w:val="none" w:sz="0" w:space="0" w:color="auto"/>
          </w:divBdr>
        </w:div>
      </w:divsChild>
    </w:div>
    <w:div w:id="745542212">
      <w:bodyDiv w:val="1"/>
      <w:marLeft w:val="0"/>
      <w:marRight w:val="0"/>
      <w:marTop w:val="0"/>
      <w:marBottom w:val="0"/>
      <w:divBdr>
        <w:top w:val="none" w:sz="0" w:space="0" w:color="auto"/>
        <w:left w:val="none" w:sz="0" w:space="0" w:color="auto"/>
        <w:bottom w:val="none" w:sz="0" w:space="0" w:color="auto"/>
        <w:right w:val="none" w:sz="0" w:space="0" w:color="auto"/>
      </w:divBdr>
      <w:divsChild>
        <w:div w:id="1999458114">
          <w:marLeft w:val="0"/>
          <w:marRight w:val="0"/>
          <w:marTop w:val="0"/>
          <w:marBottom w:val="0"/>
          <w:divBdr>
            <w:top w:val="none" w:sz="0" w:space="0" w:color="auto"/>
            <w:left w:val="none" w:sz="0" w:space="0" w:color="auto"/>
            <w:bottom w:val="none" w:sz="0" w:space="0" w:color="auto"/>
            <w:right w:val="none" w:sz="0" w:space="0" w:color="auto"/>
          </w:divBdr>
        </w:div>
      </w:divsChild>
    </w:div>
    <w:div w:id="804588067">
      <w:bodyDiv w:val="1"/>
      <w:marLeft w:val="0"/>
      <w:marRight w:val="0"/>
      <w:marTop w:val="0"/>
      <w:marBottom w:val="0"/>
      <w:divBdr>
        <w:top w:val="none" w:sz="0" w:space="0" w:color="auto"/>
        <w:left w:val="none" w:sz="0" w:space="0" w:color="auto"/>
        <w:bottom w:val="none" w:sz="0" w:space="0" w:color="auto"/>
        <w:right w:val="none" w:sz="0" w:space="0" w:color="auto"/>
      </w:divBdr>
      <w:divsChild>
        <w:div w:id="2020353048">
          <w:marLeft w:val="0"/>
          <w:marRight w:val="0"/>
          <w:marTop w:val="0"/>
          <w:marBottom w:val="0"/>
          <w:divBdr>
            <w:top w:val="none" w:sz="0" w:space="0" w:color="auto"/>
            <w:left w:val="none" w:sz="0" w:space="0" w:color="auto"/>
            <w:bottom w:val="none" w:sz="0" w:space="0" w:color="auto"/>
            <w:right w:val="none" w:sz="0" w:space="0" w:color="auto"/>
          </w:divBdr>
        </w:div>
      </w:divsChild>
    </w:div>
    <w:div w:id="810948574">
      <w:bodyDiv w:val="1"/>
      <w:marLeft w:val="0"/>
      <w:marRight w:val="0"/>
      <w:marTop w:val="0"/>
      <w:marBottom w:val="0"/>
      <w:divBdr>
        <w:top w:val="none" w:sz="0" w:space="0" w:color="auto"/>
        <w:left w:val="none" w:sz="0" w:space="0" w:color="auto"/>
        <w:bottom w:val="none" w:sz="0" w:space="0" w:color="auto"/>
        <w:right w:val="none" w:sz="0" w:space="0" w:color="auto"/>
      </w:divBdr>
      <w:divsChild>
        <w:div w:id="528757221">
          <w:marLeft w:val="0"/>
          <w:marRight w:val="0"/>
          <w:marTop w:val="0"/>
          <w:marBottom w:val="0"/>
          <w:divBdr>
            <w:top w:val="none" w:sz="0" w:space="0" w:color="auto"/>
            <w:left w:val="none" w:sz="0" w:space="0" w:color="auto"/>
            <w:bottom w:val="none" w:sz="0" w:space="0" w:color="auto"/>
            <w:right w:val="none" w:sz="0" w:space="0" w:color="auto"/>
          </w:divBdr>
        </w:div>
      </w:divsChild>
    </w:div>
    <w:div w:id="816454212">
      <w:bodyDiv w:val="1"/>
      <w:marLeft w:val="0"/>
      <w:marRight w:val="0"/>
      <w:marTop w:val="0"/>
      <w:marBottom w:val="0"/>
      <w:divBdr>
        <w:top w:val="none" w:sz="0" w:space="0" w:color="auto"/>
        <w:left w:val="none" w:sz="0" w:space="0" w:color="auto"/>
        <w:bottom w:val="none" w:sz="0" w:space="0" w:color="auto"/>
        <w:right w:val="none" w:sz="0" w:space="0" w:color="auto"/>
      </w:divBdr>
      <w:divsChild>
        <w:div w:id="1161773405">
          <w:marLeft w:val="0"/>
          <w:marRight w:val="0"/>
          <w:marTop w:val="0"/>
          <w:marBottom w:val="0"/>
          <w:divBdr>
            <w:top w:val="none" w:sz="0" w:space="0" w:color="auto"/>
            <w:left w:val="none" w:sz="0" w:space="0" w:color="auto"/>
            <w:bottom w:val="none" w:sz="0" w:space="0" w:color="auto"/>
            <w:right w:val="none" w:sz="0" w:space="0" w:color="auto"/>
          </w:divBdr>
        </w:div>
      </w:divsChild>
    </w:div>
    <w:div w:id="850611299">
      <w:bodyDiv w:val="1"/>
      <w:marLeft w:val="0"/>
      <w:marRight w:val="0"/>
      <w:marTop w:val="0"/>
      <w:marBottom w:val="0"/>
      <w:divBdr>
        <w:top w:val="none" w:sz="0" w:space="0" w:color="auto"/>
        <w:left w:val="none" w:sz="0" w:space="0" w:color="auto"/>
        <w:bottom w:val="none" w:sz="0" w:space="0" w:color="auto"/>
        <w:right w:val="none" w:sz="0" w:space="0" w:color="auto"/>
      </w:divBdr>
      <w:divsChild>
        <w:div w:id="1299603584">
          <w:marLeft w:val="0"/>
          <w:marRight w:val="0"/>
          <w:marTop w:val="0"/>
          <w:marBottom w:val="0"/>
          <w:divBdr>
            <w:top w:val="none" w:sz="0" w:space="0" w:color="auto"/>
            <w:left w:val="none" w:sz="0" w:space="0" w:color="auto"/>
            <w:bottom w:val="none" w:sz="0" w:space="0" w:color="auto"/>
            <w:right w:val="none" w:sz="0" w:space="0" w:color="auto"/>
          </w:divBdr>
        </w:div>
      </w:divsChild>
    </w:div>
    <w:div w:id="853769059">
      <w:bodyDiv w:val="1"/>
      <w:marLeft w:val="0"/>
      <w:marRight w:val="0"/>
      <w:marTop w:val="0"/>
      <w:marBottom w:val="0"/>
      <w:divBdr>
        <w:top w:val="none" w:sz="0" w:space="0" w:color="auto"/>
        <w:left w:val="none" w:sz="0" w:space="0" w:color="auto"/>
        <w:bottom w:val="none" w:sz="0" w:space="0" w:color="auto"/>
        <w:right w:val="none" w:sz="0" w:space="0" w:color="auto"/>
      </w:divBdr>
      <w:divsChild>
        <w:div w:id="689718725">
          <w:marLeft w:val="0"/>
          <w:marRight w:val="0"/>
          <w:marTop w:val="0"/>
          <w:marBottom w:val="0"/>
          <w:divBdr>
            <w:top w:val="none" w:sz="0" w:space="0" w:color="auto"/>
            <w:left w:val="none" w:sz="0" w:space="0" w:color="auto"/>
            <w:bottom w:val="none" w:sz="0" w:space="0" w:color="auto"/>
            <w:right w:val="none" w:sz="0" w:space="0" w:color="auto"/>
          </w:divBdr>
        </w:div>
      </w:divsChild>
    </w:div>
    <w:div w:id="876235192">
      <w:bodyDiv w:val="1"/>
      <w:marLeft w:val="0"/>
      <w:marRight w:val="0"/>
      <w:marTop w:val="0"/>
      <w:marBottom w:val="0"/>
      <w:divBdr>
        <w:top w:val="none" w:sz="0" w:space="0" w:color="auto"/>
        <w:left w:val="none" w:sz="0" w:space="0" w:color="auto"/>
        <w:bottom w:val="none" w:sz="0" w:space="0" w:color="auto"/>
        <w:right w:val="none" w:sz="0" w:space="0" w:color="auto"/>
      </w:divBdr>
      <w:divsChild>
        <w:div w:id="1307974265">
          <w:marLeft w:val="0"/>
          <w:marRight w:val="0"/>
          <w:marTop w:val="0"/>
          <w:marBottom w:val="0"/>
          <w:divBdr>
            <w:top w:val="none" w:sz="0" w:space="0" w:color="auto"/>
            <w:left w:val="none" w:sz="0" w:space="0" w:color="auto"/>
            <w:bottom w:val="none" w:sz="0" w:space="0" w:color="auto"/>
            <w:right w:val="none" w:sz="0" w:space="0" w:color="auto"/>
          </w:divBdr>
        </w:div>
      </w:divsChild>
    </w:div>
    <w:div w:id="951280740">
      <w:bodyDiv w:val="1"/>
      <w:marLeft w:val="0"/>
      <w:marRight w:val="0"/>
      <w:marTop w:val="0"/>
      <w:marBottom w:val="0"/>
      <w:divBdr>
        <w:top w:val="none" w:sz="0" w:space="0" w:color="auto"/>
        <w:left w:val="none" w:sz="0" w:space="0" w:color="auto"/>
        <w:bottom w:val="none" w:sz="0" w:space="0" w:color="auto"/>
        <w:right w:val="none" w:sz="0" w:space="0" w:color="auto"/>
      </w:divBdr>
    </w:div>
    <w:div w:id="974331018">
      <w:bodyDiv w:val="1"/>
      <w:marLeft w:val="0"/>
      <w:marRight w:val="0"/>
      <w:marTop w:val="0"/>
      <w:marBottom w:val="0"/>
      <w:divBdr>
        <w:top w:val="none" w:sz="0" w:space="0" w:color="auto"/>
        <w:left w:val="none" w:sz="0" w:space="0" w:color="auto"/>
        <w:bottom w:val="none" w:sz="0" w:space="0" w:color="auto"/>
        <w:right w:val="none" w:sz="0" w:space="0" w:color="auto"/>
      </w:divBdr>
    </w:div>
    <w:div w:id="1015184073">
      <w:bodyDiv w:val="1"/>
      <w:marLeft w:val="0"/>
      <w:marRight w:val="0"/>
      <w:marTop w:val="0"/>
      <w:marBottom w:val="0"/>
      <w:divBdr>
        <w:top w:val="none" w:sz="0" w:space="0" w:color="auto"/>
        <w:left w:val="none" w:sz="0" w:space="0" w:color="auto"/>
        <w:bottom w:val="none" w:sz="0" w:space="0" w:color="auto"/>
        <w:right w:val="none" w:sz="0" w:space="0" w:color="auto"/>
      </w:divBdr>
    </w:div>
    <w:div w:id="1048529815">
      <w:bodyDiv w:val="1"/>
      <w:marLeft w:val="0"/>
      <w:marRight w:val="0"/>
      <w:marTop w:val="0"/>
      <w:marBottom w:val="0"/>
      <w:divBdr>
        <w:top w:val="none" w:sz="0" w:space="0" w:color="auto"/>
        <w:left w:val="none" w:sz="0" w:space="0" w:color="auto"/>
        <w:bottom w:val="none" w:sz="0" w:space="0" w:color="auto"/>
        <w:right w:val="none" w:sz="0" w:space="0" w:color="auto"/>
      </w:divBdr>
      <w:divsChild>
        <w:div w:id="1744598039">
          <w:marLeft w:val="0"/>
          <w:marRight w:val="0"/>
          <w:marTop w:val="0"/>
          <w:marBottom w:val="0"/>
          <w:divBdr>
            <w:top w:val="none" w:sz="0" w:space="0" w:color="auto"/>
            <w:left w:val="none" w:sz="0" w:space="0" w:color="auto"/>
            <w:bottom w:val="none" w:sz="0" w:space="0" w:color="auto"/>
            <w:right w:val="none" w:sz="0" w:space="0" w:color="auto"/>
          </w:divBdr>
          <w:divsChild>
            <w:div w:id="222563157">
              <w:marLeft w:val="0"/>
              <w:marRight w:val="0"/>
              <w:marTop w:val="0"/>
              <w:marBottom w:val="0"/>
              <w:divBdr>
                <w:top w:val="none" w:sz="0" w:space="0" w:color="auto"/>
                <w:left w:val="none" w:sz="0" w:space="0" w:color="auto"/>
                <w:bottom w:val="none" w:sz="0" w:space="0" w:color="auto"/>
                <w:right w:val="none" w:sz="0" w:space="0" w:color="auto"/>
              </w:divBdr>
            </w:div>
            <w:div w:id="608589526">
              <w:marLeft w:val="0"/>
              <w:marRight w:val="0"/>
              <w:marTop w:val="0"/>
              <w:marBottom w:val="0"/>
              <w:divBdr>
                <w:top w:val="none" w:sz="0" w:space="0" w:color="auto"/>
                <w:left w:val="none" w:sz="0" w:space="0" w:color="auto"/>
                <w:bottom w:val="none" w:sz="0" w:space="0" w:color="auto"/>
                <w:right w:val="none" w:sz="0" w:space="0" w:color="auto"/>
              </w:divBdr>
            </w:div>
            <w:div w:id="1059128781">
              <w:marLeft w:val="0"/>
              <w:marRight w:val="0"/>
              <w:marTop w:val="0"/>
              <w:marBottom w:val="0"/>
              <w:divBdr>
                <w:top w:val="none" w:sz="0" w:space="0" w:color="auto"/>
                <w:left w:val="none" w:sz="0" w:space="0" w:color="auto"/>
                <w:bottom w:val="none" w:sz="0" w:space="0" w:color="auto"/>
                <w:right w:val="none" w:sz="0" w:space="0" w:color="auto"/>
              </w:divBdr>
            </w:div>
            <w:div w:id="1177234480">
              <w:marLeft w:val="0"/>
              <w:marRight w:val="0"/>
              <w:marTop w:val="0"/>
              <w:marBottom w:val="0"/>
              <w:divBdr>
                <w:top w:val="none" w:sz="0" w:space="0" w:color="auto"/>
                <w:left w:val="none" w:sz="0" w:space="0" w:color="auto"/>
                <w:bottom w:val="none" w:sz="0" w:space="0" w:color="auto"/>
                <w:right w:val="none" w:sz="0" w:space="0" w:color="auto"/>
              </w:divBdr>
            </w:div>
            <w:div w:id="166031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44607">
      <w:bodyDiv w:val="1"/>
      <w:marLeft w:val="0"/>
      <w:marRight w:val="0"/>
      <w:marTop w:val="0"/>
      <w:marBottom w:val="0"/>
      <w:divBdr>
        <w:top w:val="none" w:sz="0" w:space="0" w:color="auto"/>
        <w:left w:val="none" w:sz="0" w:space="0" w:color="auto"/>
        <w:bottom w:val="none" w:sz="0" w:space="0" w:color="auto"/>
        <w:right w:val="none" w:sz="0" w:space="0" w:color="auto"/>
      </w:divBdr>
      <w:divsChild>
        <w:div w:id="1125733093">
          <w:marLeft w:val="0"/>
          <w:marRight w:val="0"/>
          <w:marTop w:val="0"/>
          <w:marBottom w:val="0"/>
          <w:divBdr>
            <w:top w:val="none" w:sz="0" w:space="0" w:color="auto"/>
            <w:left w:val="none" w:sz="0" w:space="0" w:color="auto"/>
            <w:bottom w:val="none" w:sz="0" w:space="0" w:color="auto"/>
            <w:right w:val="none" w:sz="0" w:space="0" w:color="auto"/>
          </w:divBdr>
        </w:div>
      </w:divsChild>
    </w:div>
    <w:div w:id="1129006914">
      <w:bodyDiv w:val="1"/>
      <w:marLeft w:val="0"/>
      <w:marRight w:val="0"/>
      <w:marTop w:val="0"/>
      <w:marBottom w:val="0"/>
      <w:divBdr>
        <w:top w:val="none" w:sz="0" w:space="0" w:color="auto"/>
        <w:left w:val="none" w:sz="0" w:space="0" w:color="auto"/>
        <w:bottom w:val="none" w:sz="0" w:space="0" w:color="auto"/>
        <w:right w:val="none" w:sz="0" w:space="0" w:color="auto"/>
      </w:divBdr>
      <w:divsChild>
        <w:div w:id="881555700">
          <w:marLeft w:val="0"/>
          <w:marRight w:val="0"/>
          <w:marTop w:val="0"/>
          <w:marBottom w:val="0"/>
          <w:divBdr>
            <w:top w:val="none" w:sz="0" w:space="0" w:color="auto"/>
            <w:left w:val="none" w:sz="0" w:space="0" w:color="auto"/>
            <w:bottom w:val="none" w:sz="0" w:space="0" w:color="auto"/>
            <w:right w:val="none" w:sz="0" w:space="0" w:color="auto"/>
          </w:divBdr>
        </w:div>
      </w:divsChild>
    </w:div>
    <w:div w:id="1132941064">
      <w:bodyDiv w:val="1"/>
      <w:marLeft w:val="0"/>
      <w:marRight w:val="0"/>
      <w:marTop w:val="0"/>
      <w:marBottom w:val="0"/>
      <w:divBdr>
        <w:top w:val="none" w:sz="0" w:space="0" w:color="auto"/>
        <w:left w:val="none" w:sz="0" w:space="0" w:color="auto"/>
        <w:bottom w:val="none" w:sz="0" w:space="0" w:color="auto"/>
        <w:right w:val="none" w:sz="0" w:space="0" w:color="auto"/>
      </w:divBdr>
      <w:divsChild>
        <w:div w:id="1911622999">
          <w:marLeft w:val="0"/>
          <w:marRight w:val="0"/>
          <w:marTop w:val="0"/>
          <w:marBottom w:val="0"/>
          <w:divBdr>
            <w:top w:val="none" w:sz="0" w:space="0" w:color="auto"/>
            <w:left w:val="none" w:sz="0" w:space="0" w:color="auto"/>
            <w:bottom w:val="none" w:sz="0" w:space="0" w:color="auto"/>
            <w:right w:val="none" w:sz="0" w:space="0" w:color="auto"/>
          </w:divBdr>
        </w:div>
      </w:divsChild>
    </w:div>
    <w:div w:id="1183592158">
      <w:bodyDiv w:val="1"/>
      <w:marLeft w:val="0"/>
      <w:marRight w:val="0"/>
      <w:marTop w:val="0"/>
      <w:marBottom w:val="0"/>
      <w:divBdr>
        <w:top w:val="none" w:sz="0" w:space="0" w:color="auto"/>
        <w:left w:val="none" w:sz="0" w:space="0" w:color="auto"/>
        <w:bottom w:val="none" w:sz="0" w:space="0" w:color="auto"/>
        <w:right w:val="none" w:sz="0" w:space="0" w:color="auto"/>
      </w:divBdr>
      <w:divsChild>
        <w:div w:id="1078017771">
          <w:marLeft w:val="0"/>
          <w:marRight w:val="0"/>
          <w:marTop w:val="0"/>
          <w:marBottom w:val="0"/>
          <w:divBdr>
            <w:top w:val="none" w:sz="0" w:space="0" w:color="auto"/>
            <w:left w:val="none" w:sz="0" w:space="0" w:color="auto"/>
            <w:bottom w:val="none" w:sz="0" w:space="0" w:color="auto"/>
            <w:right w:val="none" w:sz="0" w:space="0" w:color="auto"/>
          </w:divBdr>
        </w:div>
      </w:divsChild>
    </w:div>
    <w:div w:id="1227182449">
      <w:bodyDiv w:val="1"/>
      <w:marLeft w:val="0"/>
      <w:marRight w:val="0"/>
      <w:marTop w:val="0"/>
      <w:marBottom w:val="0"/>
      <w:divBdr>
        <w:top w:val="none" w:sz="0" w:space="0" w:color="auto"/>
        <w:left w:val="none" w:sz="0" w:space="0" w:color="auto"/>
        <w:bottom w:val="none" w:sz="0" w:space="0" w:color="auto"/>
        <w:right w:val="none" w:sz="0" w:space="0" w:color="auto"/>
      </w:divBdr>
    </w:div>
    <w:div w:id="1271430079">
      <w:bodyDiv w:val="1"/>
      <w:marLeft w:val="0"/>
      <w:marRight w:val="0"/>
      <w:marTop w:val="0"/>
      <w:marBottom w:val="0"/>
      <w:divBdr>
        <w:top w:val="none" w:sz="0" w:space="0" w:color="auto"/>
        <w:left w:val="none" w:sz="0" w:space="0" w:color="auto"/>
        <w:bottom w:val="none" w:sz="0" w:space="0" w:color="auto"/>
        <w:right w:val="none" w:sz="0" w:space="0" w:color="auto"/>
      </w:divBdr>
    </w:div>
    <w:div w:id="1284271372">
      <w:bodyDiv w:val="1"/>
      <w:marLeft w:val="0"/>
      <w:marRight w:val="0"/>
      <w:marTop w:val="0"/>
      <w:marBottom w:val="0"/>
      <w:divBdr>
        <w:top w:val="none" w:sz="0" w:space="0" w:color="auto"/>
        <w:left w:val="none" w:sz="0" w:space="0" w:color="auto"/>
        <w:bottom w:val="none" w:sz="0" w:space="0" w:color="auto"/>
        <w:right w:val="none" w:sz="0" w:space="0" w:color="auto"/>
      </w:divBdr>
      <w:divsChild>
        <w:div w:id="365830979">
          <w:marLeft w:val="0"/>
          <w:marRight w:val="0"/>
          <w:marTop w:val="0"/>
          <w:marBottom w:val="0"/>
          <w:divBdr>
            <w:top w:val="none" w:sz="0" w:space="0" w:color="auto"/>
            <w:left w:val="none" w:sz="0" w:space="0" w:color="auto"/>
            <w:bottom w:val="none" w:sz="0" w:space="0" w:color="auto"/>
            <w:right w:val="none" w:sz="0" w:space="0" w:color="auto"/>
          </w:divBdr>
          <w:divsChild>
            <w:div w:id="367293718">
              <w:marLeft w:val="0"/>
              <w:marRight w:val="0"/>
              <w:marTop w:val="0"/>
              <w:marBottom w:val="0"/>
              <w:divBdr>
                <w:top w:val="none" w:sz="0" w:space="0" w:color="auto"/>
                <w:left w:val="none" w:sz="0" w:space="0" w:color="auto"/>
                <w:bottom w:val="none" w:sz="0" w:space="0" w:color="auto"/>
                <w:right w:val="none" w:sz="0" w:space="0" w:color="auto"/>
              </w:divBdr>
            </w:div>
            <w:div w:id="439451397">
              <w:marLeft w:val="0"/>
              <w:marRight w:val="0"/>
              <w:marTop w:val="0"/>
              <w:marBottom w:val="0"/>
              <w:divBdr>
                <w:top w:val="none" w:sz="0" w:space="0" w:color="auto"/>
                <w:left w:val="none" w:sz="0" w:space="0" w:color="auto"/>
                <w:bottom w:val="none" w:sz="0" w:space="0" w:color="auto"/>
                <w:right w:val="none" w:sz="0" w:space="0" w:color="auto"/>
              </w:divBdr>
            </w:div>
            <w:div w:id="179694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842281">
      <w:bodyDiv w:val="1"/>
      <w:marLeft w:val="0"/>
      <w:marRight w:val="0"/>
      <w:marTop w:val="0"/>
      <w:marBottom w:val="0"/>
      <w:divBdr>
        <w:top w:val="none" w:sz="0" w:space="0" w:color="auto"/>
        <w:left w:val="none" w:sz="0" w:space="0" w:color="auto"/>
        <w:bottom w:val="none" w:sz="0" w:space="0" w:color="auto"/>
        <w:right w:val="none" w:sz="0" w:space="0" w:color="auto"/>
      </w:divBdr>
      <w:divsChild>
        <w:div w:id="1413043375">
          <w:marLeft w:val="0"/>
          <w:marRight w:val="0"/>
          <w:marTop w:val="0"/>
          <w:marBottom w:val="0"/>
          <w:divBdr>
            <w:top w:val="none" w:sz="0" w:space="0" w:color="auto"/>
            <w:left w:val="none" w:sz="0" w:space="0" w:color="auto"/>
            <w:bottom w:val="none" w:sz="0" w:space="0" w:color="auto"/>
            <w:right w:val="none" w:sz="0" w:space="0" w:color="auto"/>
          </w:divBdr>
        </w:div>
      </w:divsChild>
    </w:div>
    <w:div w:id="1492595375">
      <w:bodyDiv w:val="1"/>
      <w:marLeft w:val="0"/>
      <w:marRight w:val="0"/>
      <w:marTop w:val="0"/>
      <w:marBottom w:val="0"/>
      <w:divBdr>
        <w:top w:val="none" w:sz="0" w:space="0" w:color="auto"/>
        <w:left w:val="none" w:sz="0" w:space="0" w:color="auto"/>
        <w:bottom w:val="none" w:sz="0" w:space="0" w:color="auto"/>
        <w:right w:val="none" w:sz="0" w:space="0" w:color="auto"/>
      </w:divBdr>
      <w:divsChild>
        <w:div w:id="1261916164">
          <w:marLeft w:val="0"/>
          <w:marRight w:val="0"/>
          <w:marTop w:val="0"/>
          <w:marBottom w:val="0"/>
          <w:divBdr>
            <w:top w:val="none" w:sz="0" w:space="0" w:color="auto"/>
            <w:left w:val="none" w:sz="0" w:space="0" w:color="auto"/>
            <w:bottom w:val="none" w:sz="0" w:space="0" w:color="auto"/>
            <w:right w:val="none" w:sz="0" w:space="0" w:color="auto"/>
          </w:divBdr>
          <w:divsChild>
            <w:div w:id="194924884">
              <w:marLeft w:val="0"/>
              <w:marRight w:val="0"/>
              <w:marTop w:val="0"/>
              <w:marBottom w:val="0"/>
              <w:divBdr>
                <w:top w:val="none" w:sz="0" w:space="0" w:color="auto"/>
                <w:left w:val="none" w:sz="0" w:space="0" w:color="auto"/>
                <w:bottom w:val="none" w:sz="0" w:space="0" w:color="auto"/>
                <w:right w:val="none" w:sz="0" w:space="0" w:color="auto"/>
              </w:divBdr>
            </w:div>
            <w:div w:id="265578831">
              <w:marLeft w:val="0"/>
              <w:marRight w:val="0"/>
              <w:marTop w:val="0"/>
              <w:marBottom w:val="0"/>
              <w:divBdr>
                <w:top w:val="none" w:sz="0" w:space="0" w:color="auto"/>
                <w:left w:val="none" w:sz="0" w:space="0" w:color="auto"/>
                <w:bottom w:val="none" w:sz="0" w:space="0" w:color="auto"/>
                <w:right w:val="none" w:sz="0" w:space="0" w:color="auto"/>
              </w:divBdr>
            </w:div>
            <w:div w:id="453060521">
              <w:marLeft w:val="0"/>
              <w:marRight w:val="0"/>
              <w:marTop w:val="0"/>
              <w:marBottom w:val="0"/>
              <w:divBdr>
                <w:top w:val="none" w:sz="0" w:space="0" w:color="auto"/>
                <w:left w:val="none" w:sz="0" w:space="0" w:color="auto"/>
                <w:bottom w:val="none" w:sz="0" w:space="0" w:color="auto"/>
                <w:right w:val="none" w:sz="0" w:space="0" w:color="auto"/>
              </w:divBdr>
            </w:div>
            <w:div w:id="504639326">
              <w:marLeft w:val="0"/>
              <w:marRight w:val="0"/>
              <w:marTop w:val="0"/>
              <w:marBottom w:val="0"/>
              <w:divBdr>
                <w:top w:val="none" w:sz="0" w:space="0" w:color="auto"/>
                <w:left w:val="none" w:sz="0" w:space="0" w:color="auto"/>
                <w:bottom w:val="none" w:sz="0" w:space="0" w:color="auto"/>
                <w:right w:val="none" w:sz="0" w:space="0" w:color="auto"/>
              </w:divBdr>
            </w:div>
            <w:div w:id="577792421">
              <w:marLeft w:val="0"/>
              <w:marRight w:val="0"/>
              <w:marTop w:val="0"/>
              <w:marBottom w:val="0"/>
              <w:divBdr>
                <w:top w:val="none" w:sz="0" w:space="0" w:color="auto"/>
                <w:left w:val="none" w:sz="0" w:space="0" w:color="auto"/>
                <w:bottom w:val="none" w:sz="0" w:space="0" w:color="auto"/>
                <w:right w:val="none" w:sz="0" w:space="0" w:color="auto"/>
              </w:divBdr>
            </w:div>
            <w:div w:id="659232900">
              <w:marLeft w:val="0"/>
              <w:marRight w:val="0"/>
              <w:marTop w:val="0"/>
              <w:marBottom w:val="0"/>
              <w:divBdr>
                <w:top w:val="none" w:sz="0" w:space="0" w:color="auto"/>
                <w:left w:val="none" w:sz="0" w:space="0" w:color="auto"/>
                <w:bottom w:val="none" w:sz="0" w:space="0" w:color="auto"/>
                <w:right w:val="none" w:sz="0" w:space="0" w:color="auto"/>
              </w:divBdr>
            </w:div>
            <w:div w:id="1034690076">
              <w:marLeft w:val="0"/>
              <w:marRight w:val="0"/>
              <w:marTop w:val="0"/>
              <w:marBottom w:val="0"/>
              <w:divBdr>
                <w:top w:val="none" w:sz="0" w:space="0" w:color="auto"/>
                <w:left w:val="none" w:sz="0" w:space="0" w:color="auto"/>
                <w:bottom w:val="none" w:sz="0" w:space="0" w:color="auto"/>
                <w:right w:val="none" w:sz="0" w:space="0" w:color="auto"/>
              </w:divBdr>
            </w:div>
            <w:div w:id="1119377661">
              <w:marLeft w:val="0"/>
              <w:marRight w:val="0"/>
              <w:marTop w:val="0"/>
              <w:marBottom w:val="0"/>
              <w:divBdr>
                <w:top w:val="none" w:sz="0" w:space="0" w:color="auto"/>
                <w:left w:val="none" w:sz="0" w:space="0" w:color="auto"/>
                <w:bottom w:val="none" w:sz="0" w:space="0" w:color="auto"/>
                <w:right w:val="none" w:sz="0" w:space="0" w:color="auto"/>
              </w:divBdr>
            </w:div>
            <w:div w:id="1181896525">
              <w:marLeft w:val="0"/>
              <w:marRight w:val="0"/>
              <w:marTop w:val="0"/>
              <w:marBottom w:val="0"/>
              <w:divBdr>
                <w:top w:val="none" w:sz="0" w:space="0" w:color="auto"/>
                <w:left w:val="none" w:sz="0" w:space="0" w:color="auto"/>
                <w:bottom w:val="none" w:sz="0" w:space="0" w:color="auto"/>
                <w:right w:val="none" w:sz="0" w:space="0" w:color="auto"/>
              </w:divBdr>
            </w:div>
            <w:div w:id="1284268304">
              <w:marLeft w:val="0"/>
              <w:marRight w:val="0"/>
              <w:marTop w:val="0"/>
              <w:marBottom w:val="0"/>
              <w:divBdr>
                <w:top w:val="none" w:sz="0" w:space="0" w:color="auto"/>
                <w:left w:val="none" w:sz="0" w:space="0" w:color="auto"/>
                <w:bottom w:val="none" w:sz="0" w:space="0" w:color="auto"/>
                <w:right w:val="none" w:sz="0" w:space="0" w:color="auto"/>
              </w:divBdr>
            </w:div>
            <w:div w:id="1292712728">
              <w:marLeft w:val="0"/>
              <w:marRight w:val="0"/>
              <w:marTop w:val="0"/>
              <w:marBottom w:val="0"/>
              <w:divBdr>
                <w:top w:val="none" w:sz="0" w:space="0" w:color="auto"/>
                <w:left w:val="none" w:sz="0" w:space="0" w:color="auto"/>
                <w:bottom w:val="none" w:sz="0" w:space="0" w:color="auto"/>
                <w:right w:val="none" w:sz="0" w:space="0" w:color="auto"/>
              </w:divBdr>
            </w:div>
            <w:div w:id="1599825545">
              <w:marLeft w:val="0"/>
              <w:marRight w:val="0"/>
              <w:marTop w:val="0"/>
              <w:marBottom w:val="0"/>
              <w:divBdr>
                <w:top w:val="none" w:sz="0" w:space="0" w:color="auto"/>
                <w:left w:val="none" w:sz="0" w:space="0" w:color="auto"/>
                <w:bottom w:val="none" w:sz="0" w:space="0" w:color="auto"/>
                <w:right w:val="none" w:sz="0" w:space="0" w:color="auto"/>
              </w:divBdr>
            </w:div>
            <w:div w:id="1778138759">
              <w:marLeft w:val="0"/>
              <w:marRight w:val="0"/>
              <w:marTop w:val="0"/>
              <w:marBottom w:val="0"/>
              <w:divBdr>
                <w:top w:val="none" w:sz="0" w:space="0" w:color="auto"/>
                <w:left w:val="none" w:sz="0" w:space="0" w:color="auto"/>
                <w:bottom w:val="none" w:sz="0" w:space="0" w:color="auto"/>
                <w:right w:val="none" w:sz="0" w:space="0" w:color="auto"/>
              </w:divBdr>
            </w:div>
            <w:div w:id="2063365283">
              <w:marLeft w:val="0"/>
              <w:marRight w:val="0"/>
              <w:marTop w:val="0"/>
              <w:marBottom w:val="0"/>
              <w:divBdr>
                <w:top w:val="none" w:sz="0" w:space="0" w:color="auto"/>
                <w:left w:val="none" w:sz="0" w:space="0" w:color="auto"/>
                <w:bottom w:val="none" w:sz="0" w:space="0" w:color="auto"/>
                <w:right w:val="none" w:sz="0" w:space="0" w:color="auto"/>
              </w:divBdr>
            </w:div>
            <w:div w:id="21401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44177">
      <w:bodyDiv w:val="1"/>
      <w:marLeft w:val="0"/>
      <w:marRight w:val="0"/>
      <w:marTop w:val="0"/>
      <w:marBottom w:val="0"/>
      <w:divBdr>
        <w:top w:val="none" w:sz="0" w:space="0" w:color="auto"/>
        <w:left w:val="none" w:sz="0" w:space="0" w:color="auto"/>
        <w:bottom w:val="none" w:sz="0" w:space="0" w:color="auto"/>
        <w:right w:val="none" w:sz="0" w:space="0" w:color="auto"/>
      </w:divBdr>
      <w:divsChild>
        <w:div w:id="1567186169">
          <w:marLeft w:val="0"/>
          <w:marRight w:val="0"/>
          <w:marTop w:val="0"/>
          <w:marBottom w:val="0"/>
          <w:divBdr>
            <w:top w:val="none" w:sz="0" w:space="0" w:color="auto"/>
            <w:left w:val="none" w:sz="0" w:space="0" w:color="auto"/>
            <w:bottom w:val="none" w:sz="0" w:space="0" w:color="auto"/>
            <w:right w:val="none" w:sz="0" w:space="0" w:color="auto"/>
          </w:divBdr>
        </w:div>
      </w:divsChild>
    </w:div>
    <w:div w:id="1523785494">
      <w:bodyDiv w:val="1"/>
      <w:marLeft w:val="0"/>
      <w:marRight w:val="0"/>
      <w:marTop w:val="0"/>
      <w:marBottom w:val="0"/>
      <w:divBdr>
        <w:top w:val="none" w:sz="0" w:space="0" w:color="auto"/>
        <w:left w:val="none" w:sz="0" w:space="0" w:color="auto"/>
        <w:bottom w:val="none" w:sz="0" w:space="0" w:color="auto"/>
        <w:right w:val="none" w:sz="0" w:space="0" w:color="auto"/>
      </w:divBdr>
    </w:div>
    <w:div w:id="1543470824">
      <w:bodyDiv w:val="1"/>
      <w:marLeft w:val="0"/>
      <w:marRight w:val="0"/>
      <w:marTop w:val="0"/>
      <w:marBottom w:val="0"/>
      <w:divBdr>
        <w:top w:val="none" w:sz="0" w:space="0" w:color="auto"/>
        <w:left w:val="none" w:sz="0" w:space="0" w:color="auto"/>
        <w:bottom w:val="none" w:sz="0" w:space="0" w:color="auto"/>
        <w:right w:val="none" w:sz="0" w:space="0" w:color="auto"/>
      </w:divBdr>
      <w:divsChild>
        <w:div w:id="2028828960">
          <w:marLeft w:val="0"/>
          <w:marRight w:val="0"/>
          <w:marTop w:val="0"/>
          <w:marBottom w:val="0"/>
          <w:divBdr>
            <w:top w:val="none" w:sz="0" w:space="0" w:color="auto"/>
            <w:left w:val="none" w:sz="0" w:space="0" w:color="auto"/>
            <w:bottom w:val="none" w:sz="0" w:space="0" w:color="auto"/>
            <w:right w:val="none" w:sz="0" w:space="0" w:color="auto"/>
          </w:divBdr>
        </w:div>
      </w:divsChild>
    </w:div>
    <w:div w:id="1668366529">
      <w:bodyDiv w:val="1"/>
      <w:marLeft w:val="0"/>
      <w:marRight w:val="0"/>
      <w:marTop w:val="0"/>
      <w:marBottom w:val="0"/>
      <w:divBdr>
        <w:top w:val="none" w:sz="0" w:space="0" w:color="auto"/>
        <w:left w:val="none" w:sz="0" w:space="0" w:color="auto"/>
        <w:bottom w:val="none" w:sz="0" w:space="0" w:color="auto"/>
        <w:right w:val="none" w:sz="0" w:space="0" w:color="auto"/>
      </w:divBdr>
    </w:div>
    <w:div w:id="1782987963">
      <w:bodyDiv w:val="1"/>
      <w:marLeft w:val="0"/>
      <w:marRight w:val="0"/>
      <w:marTop w:val="0"/>
      <w:marBottom w:val="0"/>
      <w:divBdr>
        <w:top w:val="none" w:sz="0" w:space="0" w:color="auto"/>
        <w:left w:val="none" w:sz="0" w:space="0" w:color="auto"/>
        <w:bottom w:val="none" w:sz="0" w:space="0" w:color="auto"/>
        <w:right w:val="none" w:sz="0" w:space="0" w:color="auto"/>
      </w:divBdr>
    </w:div>
    <w:div w:id="1892033656">
      <w:bodyDiv w:val="1"/>
      <w:marLeft w:val="0"/>
      <w:marRight w:val="0"/>
      <w:marTop w:val="0"/>
      <w:marBottom w:val="0"/>
      <w:divBdr>
        <w:top w:val="none" w:sz="0" w:space="0" w:color="auto"/>
        <w:left w:val="none" w:sz="0" w:space="0" w:color="auto"/>
        <w:bottom w:val="none" w:sz="0" w:space="0" w:color="auto"/>
        <w:right w:val="none" w:sz="0" w:space="0" w:color="auto"/>
      </w:divBdr>
      <w:divsChild>
        <w:div w:id="695232245">
          <w:marLeft w:val="0"/>
          <w:marRight w:val="0"/>
          <w:marTop w:val="0"/>
          <w:marBottom w:val="0"/>
          <w:divBdr>
            <w:top w:val="none" w:sz="0" w:space="0" w:color="auto"/>
            <w:left w:val="none" w:sz="0" w:space="0" w:color="auto"/>
            <w:bottom w:val="none" w:sz="0" w:space="0" w:color="auto"/>
            <w:right w:val="none" w:sz="0" w:space="0" w:color="auto"/>
          </w:divBdr>
        </w:div>
      </w:divsChild>
    </w:div>
    <w:div w:id="1921408867">
      <w:bodyDiv w:val="1"/>
      <w:marLeft w:val="0"/>
      <w:marRight w:val="0"/>
      <w:marTop w:val="0"/>
      <w:marBottom w:val="0"/>
      <w:divBdr>
        <w:top w:val="none" w:sz="0" w:space="0" w:color="auto"/>
        <w:left w:val="none" w:sz="0" w:space="0" w:color="auto"/>
        <w:bottom w:val="none" w:sz="0" w:space="0" w:color="auto"/>
        <w:right w:val="none" w:sz="0" w:space="0" w:color="auto"/>
      </w:divBdr>
    </w:div>
    <w:div w:id="1970283768">
      <w:bodyDiv w:val="1"/>
      <w:marLeft w:val="0"/>
      <w:marRight w:val="0"/>
      <w:marTop w:val="0"/>
      <w:marBottom w:val="0"/>
      <w:divBdr>
        <w:top w:val="none" w:sz="0" w:space="0" w:color="auto"/>
        <w:left w:val="none" w:sz="0" w:space="0" w:color="auto"/>
        <w:bottom w:val="none" w:sz="0" w:space="0" w:color="auto"/>
        <w:right w:val="none" w:sz="0" w:space="0" w:color="auto"/>
      </w:divBdr>
    </w:div>
    <w:div w:id="2003507517">
      <w:bodyDiv w:val="1"/>
      <w:marLeft w:val="0"/>
      <w:marRight w:val="0"/>
      <w:marTop w:val="0"/>
      <w:marBottom w:val="0"/>
      <w:divBdr>
        <w:top w:val="none" w:sz="0" w:space="0" w:color="auto"/>
        <w:left w:val="none" w:sz="0" w:space="0" w:color="auto"/>
        <w:bottom w:val="none" w:sz="0" w:space="0" w:color="auto"/>
        <w:right w:val="none" w:sz="0" w:space="0" w:color="auto"/>
      </w:divBdr>
      <w:divsChild>
        <w:div w:id="2093306932">
          <w:marLeft w:val="0"/>
          <w:marRight w:val="0"/>
          <w:marTop w:val="0"/>
          <w:marBottom w:val="0"/>
          <w:divBdr>
            <w:top w:val="none" w:sz="0" w:space="0" w:color="auto"/>
            <w:left w:val="none" w:sz="0" w:space="0" w:color="auto"/>
            <w:bottom w:val="none" w:sz="0" w:space="0" w:color="auto"/>
            <w:right w:val="none" w:sz="0" w:space="0" w:color="auto"/>
          </w:divBdr>
          <w:divsChild>
            <w:div w:id="20791481">
              <w:marLeft w:val="0"/>
              <w:marRight w:val="0"/>
              <w:marTop w:val="0"/>
              <w:marBottom w:val="0"/>
              <w:divBdr>
                <w:top w:val="none" w:sz="0" w:space="0" w:color="auto"/>
                <w:left w:val="none" w:sz="0" w:space="0" w:color="auto"/>
                <w:bottom w:val="none" w:sz="0" w:space="0" w:color="auto"/>
                <w:right w:val="none" w:sz="0" w:space="0" w:color="auto"/>
              </w:divBdr>
            </w:div>
            <w:div w:id="39599386">
              <w:marLeft w:val="0"/>
              <w:marRight w:val="0"/>
              <w:marTop w:val="0"/>
              <w:marBottom w:val="0"/>
              <w:divBdr>
                <w:top w:val="none" w:sz="0" w:space="0" w:color="auto"/>
                <w:left w:val="none" w:sz="0" w:space="0" w:color="auto"/>
                <w:bottom w:val="none" w:sz="0" w:space="0" w:color="auto"/>
                <w:right w:val="none" w:sz="0" w:space="0" w:color="auto"/>
              </w:divBdr>
            </w:div>
            <w:div w:id="184565297">
              <w:marLeft w:val="0"/>
              <w:marRight w:val="0"/>
              <w:marTop w:val="0"/>
              <w:marBottom w:val="0"/>
              <w:divBdr>
                <w:top w:val="none" w:sz="0" w:space="0" w:color="auto"/>
                <w:left w:val="none" w:sz="0" w:space="0" w:color="auto"/>
                <w:bottom w:val="none" w:sz="0" w:space="0" w:color="auto"/>
                <w:right w:val="none" w:sz="0" w:space="0" w:color="auto"/>
              </w:divBdr>
            </w:div>
            <w:div w:id="287855781">
              <w:marLeft w:val="0"/>
              <w:marRight w:val="0"/>
              <w:marTop w:val="0"/>
              <w:marBottom w:val="0"/>
              <w:divBdr>
                <w:top w:val="none" w:sz="0" w:space="0" w:color="auto"/>
                <w:left w:val="none" w:sz="0" w:space="0" w:color="auto"/>
                <w:bottom w:val="none" w:sz="0" w:space="0" w:color="auto"/>
                <w:right w:val="none" w:sz="0" w:space="0" w:color="auto"/>
              </w:divBdr>
            </w:div>
            <w:div w:id="345139741">
              <w:marLeft w:val="0"/>
              <w:marRight w:val="0"/>
              <w:marTop w:val="0"/>
              <w:marBottom w:val="0"/>
              <w:divBdr>
                <w:top w:val="none" w:sz="0" w:space="0" w:color="auto"/>
                <w:left w:val="none" w:sz="0" w:space="0" w:color="auto"/>
                <w:bottom w:val="none" w:sz="0" w:space="0" w:color="auto"/>
                <w:right w:val="none" w:sz="0" w:space="0" w:color="auto"/>
              </w:divBdr>
            </w:div>
            <w:div w:id="677729043">
              <w:marLeft w:val="0"/>
              <w:marRight w:val="0"/>
              <w:marTop w:val="0"/>
              <w:marBottom w:val="0"/>
              <w:divBdr>
                <w:top w:val="none" w:sz="0" w:space="0" w:color="auto"/>
                <w:left w:val="none" w:sz="0" w:space="0" w:color="auto"/>
                <w:bottom w:val="none" w:sz="0" w:space="0" w:color="auto"/>
                <w:right w:val="none" w:sz="0" w:space="0" w:color="auto"/>
              </w:divBdr>
            </w:div>
            <w:div w:id="772551365">
              <w:marLeft w:val="0"/>
              <w:marRight w:val="0"/>
              <w:marTop w:val="0"/>
              <w:marBottom w:val="0"/>
              <w:divBdr>
                <w:top w:val="none" w:sz="0" w:space="0" w:color="auto"/>
                <w:left w:val="none" w:sz="0" w:space="0" w:color="auto"/>
                <w:bottom w:val="none" w:sz="0" w:space="0" w:color="auto"/>
                <w:right w:val="none" w:sz="0" w:space="0" w:color="auto"/>
              </w:divBdr>
            </w:div>
            <w:div w:id="786123576">
              <w:marLeft w:val="0"/>
              <w:marRight w:val="0"/>
              <w:marTop w:val="0"/>
              <w:marBottom w:val="0"/>
              <w:divBdr>
                <w:top w:val="none" w:sz="0" w:space="0" w:color="auto"/>
                <w:left w:val="none" w:sz="0" w:space="0" w:color="auto"/>
                <w:bottom w:val="none" w:sz="0" w:space="0" w:color="auto"/>
                <w:right w:val="none" w:sz="0" w:space="0" w:color="auto"/>
              </w:divBdr>
            </w:div>
            <w:div w:id="921792156">
              <w:marLeft w:val="0"/>
              <w:marRight w:val="0"/>
              <w:marTop w:val="0"/>
              <w:marBottom w:val="0"/>
              <w:divBdr>
                <w:top w:val="none" w:sz="0" w:space="0" w:color="auto"/>
                <w:left w:val="none" w:sz="0" w:space="0" w:color="auto"/>
                <w:bottom w:val="none" w:sz="0" w:space="0" w:color="auto"/>
                <w:right w:val="none" w:sz="0" w:space="0" w:color="auto"/>
              </w:divBdr>
            </w:div>
            <w:div w:id="936788531">
              <w:marLeft w:val="0"/>
              <w:marRight w:val="0"/>
              <w:marTop w:val="0"/>
              <w:marBottom w:val="0"/>
              <w:divBdr>
                <w:top w:val="none" w:sz="0" w:space="0" w:color="auto"/>
                <w:left w:val="none" w:sz="0" w:space="0" w:color="auto"/>
                <w:bottom w:val="none" w:sz="0" w:space="0" w:color="auto"/>
                <w:right w:val="none" w:sz="0" w:space="0" w:color="auto"/>
              </w:divBdr>
            </w:div>
            <w:div w:id="981813693">
              <w:marLeft w:val="0"/>
              <w:marRight w:val="0"/>
              <w:marTop w:val="0"/>
              <w:marBottom w:val="0"/>
              <w:divBdr>
                <w:top w:val="none" w:sz="0" w:space="0" w:color="auto"/>
                <w:left w:val="none" w:sz="0" w:space="0" w:color="auto"/>
                <w:bottom w:val="none" w:sz="0" w:space="0" w:color="auto"/>
                <w:right w:val="none" w:sz="0" w:space="0" w:color="auto"/>
              </w:divBdr>
            </w:div>
            <w:div w:id="1082483765">
              <w:marLeft w:val="0"/>
              <w:marRight w:val="0"/>
              <w:marTop w:val="0"/>
              <w:marBottom w:val="0"/>
              <w:divBdr>
                <w:top w:val="none" w:sz="0" w:space="0" w:color="auto"/>
                <w:left w:val="none" w:sz="0" w:space="0" w:color="auto"/>
                <w:bottom w:val="none" w:sz="0" w:space="0" w:color="auto"/>
                <w:right w:val="none" w:sz="0" w:space="0" w:color="auto"/>
              </w:divBdr>
            </w:div>
            <w:div w:id="1133866705">
              <w:marLeft w:val="0"/>
              <w:marRight w:val="0"/>
              <w:marTop w:val="0"/>
              <w:marBottom w:val="0"/>
              <w:divBdr>
                <w:top w:val="none" w:sz="0" w:space="0" w:color="auto"/>
                <w:left w:val="none" w:sz="0" w:space="0" w:color="auto"/>
                <w:bottom w:val="none" w:sz="0" w:space="0" w:color="auto"/>
                <w:right w:val="none" w:sz="0" w:space="0" w:color="auto"/>
              </w:divBdr>
            </w:div>
            <w:div w:id="1193686096">
              <w:marLeft w:val="0"/>
              <w:marRight w:val="0"/>
              <w:marTop w:val="0"/>
              <w:marBottom w:val="0"/>
              <w:divBdr>
                <w:top w:val="none" w:sz="0" w:space="0" w:color="auto"/>
                <w:left w:val="none" w:sz="0" w:space="0" w:color="auto"/>
                <w:bottom w:val="none" w:sz="0" w:space="0" w:color="auto"/>
                <w:right w:val="none" w:sz="0" w:space="0" w:color="auto"/>
              </w:divBdr>
            </w:div>
            <w:div w:id="1420440748">
              <w:marLeft w:val="0"/>
              <w:marRight w:val="0"/>
              <w:marTop w:val="0"/>
              <w:marBottom w:val="0"/>
              <w:divBdr>
                <w:top w:val="none" w:sz="0" w:space="0" w:color="auto"/>
                <w:left w:val="none" w:sz="0" w:space="0" w:color="auto"/>
                <w:bottom w:val="none" w:sz="0" w:space="0" w:color="auto"/>
                <w:right w:val="none" w:sz="0" w:space="0" w:color="auto"/>
              </w:divBdr>
            </w:div>
            <w:div w:id="1433817175">
              <w:marLeft w:val="0"/>
              <w:marRight w:val="0"/>
              <w:marTop w:val="0"/>
              <w:marBottom w:val="0"/>
              <w:divBdr>
                <w:top w:val="none" w:sz="0" w:space="0" w:color="auto"/>
                <w:left w:val="none" w:sz="0" w:space="0" w:color="auto"/>
                <w:bottom w:val="none" w:sz="0" w:space="0" w:color="auto"/>
                <w:right w:val="none" w:sz="0" w:space="0" w:color="auto"/>
              </w:divBdr>
            </w:div>
            <w:div w:id="1539777493">
              <w:marLeft w:val="0"/>
              <w:marRight w:val="0"/>
              <w:marTop w:val="0"/>
              <w:marBottom w:val="0"/>
              <w:divBdr>
                <w:top w:val="none" w:sz="0" w:space="0" w:color="auto"/>
                <w:left w:val="none" w:sz="0" w:space="0" w:color="auto"/>
                <w:bottom w:val="none" w:sz="0" w:space="0" w:color="auto"/>
                <w:right w:val="none" w:sz="0" w:space="0" w:color="auto"/>
              </w:divBdr>
            </w:div>
            <w:div w:id="1828202457">
              <w:marLeft w:val="0"/>
              <w:marRight w:val="0"/>
              <w:marTop w:val="0"/>
              <w:marBottom w:val="0"/>
              <w:divBdr>
                <w:top w:val="none" w:sz="0" w:space="0" w:color="auto"/>
                <w:left w:val="none" w:sz="0" w:space="0" w:color="auto"/>
                <w:bottom w:val="none" w:sz="0" w:space="0" w:color="auto"/>
                <w:right w:val="none" w:sz="0" w:space="0" w:color="auto"/>
              </w:divBdr>
            </w:div>
            <w:div w:id="1896162153">
              <w:marLeft w:val="0"/>
              <w:marRight w:val="0"/>
              <w:marTop w:val="0"/>
              <w:marBottom w:val="0"/>
              <w:divBdr>
                <w:top w:val="none" w:sz="0" w:space="0" w:color="auto"/>
                <w:left w:val="none" w:sz="0" w:space="0" w:color="auto"/>
                <w:bottom w:val="none" w:sz="0" w:space="0" w:color="auto"/>
                <w:right w:val="none" w:sz="0" w:space="0" w:color="auto"/>
              </w:divBdr>
            </w:div>
            <w:div w:id="2003850188">
              <w:marLeft w:val="0"/>
              <w:marRight w:val="0"/>
              <w:marTop w:val="0"/>
              <w:marBottom w:val="0"/>
              <w:divBdr>
                <w:top w:val="none" w:sz="0" w:space="0" w:color="auto"/>
                <w:left w:val="none" w:sz="0" w:space="0" w:color="auto"/>
                <w:bottom w:val="none" w:sz="0" w:space="0" w:color="auto"/>
                <w:right w:val="none" w:sz="0" w:space="0" w:color="auto"/>
              </w:divBdr>
            </w:div>
            <w:div w:id="213682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361298">
      <w:bodyDiv w:val="1"/>
      <w:marLeft w:val="0"/>
      <w:marRight w:val="0"/>
      <w:marTop w:val="0"/>
      <w:marBottom w:val="0"/>
      <w:divBdr>
        <w:top w:val="none" w:sz="0" w:space="0" w:color="auto"/>
        <w:left w:val="none" w:sz="0" w:space="0" w:color="auto"/>
        <w:bottom w:val="none" w:sz="0" w:space="0" w:color="auto"/>
        <w:right w:val="none" w:sz="0" w:space="0" w:color="auto"/>
      </w:divBdr>
      <w:divsChild>
        <w:div w:id="665867620">
          <w:marLeft w:val="0"/>
          <w:marRight w:val="0"/>
          <w:marTop w:val="0"/>
          <w:marBottom w:val="0"/>
          <w:divBdr>
            <w:top w:val="none" w:sz="0" w:space="0" w:color="auto"/>
            <w:left w:val="none" w:sz="0" w:space="0" w:color="auto"/>
            <w:bottom w:val="none" w:sz="0" w:space="0" w:color="auto"/>
            <w:right w:val="none" w:sz="0" w:space="0" w:color="auto"/>
          </w:divBdr>
          <w:divsChild>
            <w:div w:id="9181208">
              <w:marLeft w:val="0"/>
              <w:marRight w:val="0"/>
              <w:marTop w:val="0"/>
              <w:marBottom w:val="0"/>
              <w:divBdr>
                <w:top w:val="none" w:sz="0" w:space="0" w:color="auto"/>
                <w:left w:val="none" w:sz="0" w:space="0" w:color="auto"/>
                <w:bottom w:val="none" w:sz="0" w:space="0" w:color="auto"/>
                <w:right w:val="none" w:sz="0" w:space="0" w:color="auto"/>
              </w:divBdr>
            </w:div>
            <w:div w:id="17244467">
              <w:marLeft w:val="0"/>
              <w:marRight w:val="0"/>
              <w:marTop w:val="0"/>
              <w:marBottom w:val="0"/>
              <w:divBdr>
                <w:top w:val="none" w:sz="0" w:space="0" w:color="auto"/>
                <w:left w:val="none" w:sz="0" w:space="0" w:color="auto"/>
                <w:bottom w:val="none" w:sz="0" w:space="0" w:color="auto"/>
                <w:right w:val="none" w:sz="0" w:space="0" w:color="auto"/>
              </w:divBdr>
            </w:div>
            <w:div w:id="75787831">
              <w:marLeft w:val="0"/>
              <w:marRight w:val="0"/>
              <w:marTop w:val="0"/>
              <w:marBottom w:val="0"/>
              <w:divBdr>
                <w:top w:val="none" w:sz="0" w:space="0" w:color="auto"/>
                <w:left w:val="none" w:sz="0" w:space="0" w:color="auto"/>
                <w:bottom w:val="none" w:sz="0" w:space="0" w:color="auto"/>
                <w:right w:val="none" w:sz="0" w:space="0" w:color="auto"/>
              </w:divBdr>
            </w:div>
            <w:div w:id="217084983">
              <w:marLeft w:val="0"/>
              <w:marRight w:val="0"/>
              <w:marTop w:val="0"/>
              <w:marBottom w:val="0"/>
              <w:divBdr>
                <w:top w:val="none" w:sz="0" w:space="0" w:color="auto"/>
                <w:left w:val="none" w:sz="0" w:space="0" w:color="auto"/>
                <w:bottom w:val="none" w:sz="0" w:space="0" w:color="auto"/>
                <w:right w:val="none" w:sz="0" w:space="0" w:color="auto"/>
              </w:divBdr>
            </w:div>
            <w:div w:id="287668397">
              <w:marLeft w:val="0"/>
              <w:marRight w:val="0"/>
              <w:marTop w:val="0"/>
              <w:marBottom w:val="0"/>
              <w:divBdr>
                <w:top w:val="none" w:sz="0" w:space="0" w:color="auto"/>
                <w:left w:val="none" w:sz="0" w:space="0" w:color="auto"/>
                <w:bottom w:val="none" w:sz="0" w:space="0" w:color="auto"/>
                <w:right w:val="none" w:sz="0" w:space="0" w:color="auto"/>
              </w:divBdr>
            </w:div>
            <w:div w:id="621500107">
              <w:marLeft w:val="0"/>
              <w:marRight w:val="0"/>
              <w:marTop w:val="0"/>
              <w:marBottom w:val="0"/>
              <w:divBdr>
                <w:top w:val="none" w:sz="0" w:space="0" w:color="auto"/>
                <w:left w:val="none" w:sz="0" w:space="0" w:color="auto"/>
                <w:bottom w:val="none" w:sz="0" w:space="0" w:color="auto"/>
                <w:right w:val="none" w:sz="0" w:space="0" w:color="auto"/>
              </w:divBdr>
            </w:div>
            <w:div w:id="668606055">
              <w:marLeft w:val="0"/>
              <w:marRight w:val="0"/>
              <w:marTop w:val="0"/>
              <w:marBottom w:val="0"/>
              <w:divBdr>
                <w:top w:val="none" w:sz="0" w:space="0" w:color="auto"/>
                <w:left w:val="none" w:sz="0" w:space="0" w:color="auto"/>
                <w:bottom w:val="none" w:sz="0" w:space="0" w:color="auto"/>
                <w:right w:val="none" w:sz="0" w:space="0" w:color="auto"/>
              </w:divBdr>
            </w:div>
            <w:div w:id="754783509">
              <w:marLeft w:val="0"/>
              <w:marRight w:val="0"/>
              <w:marTop w:val="0"/>
              <w:marBottom w:val="0"/>
              <w:divBdr>
                <w:top w:val="none" w:sz="0" w:space="0" w:color="auto"/>
                <w:left w:val="none" w:sz="0" w:space="0" w:color="auto"/>
                <w:bottom w:val="none" w:sz="0" w:space="0" w:color="auto"/>
                <w:right w:val="none" w:sz="0" w:space="0" w:color="auto"/>
              </w:divBdr>
            </w:div>
            <w:div w:id="887499289">
              <w:marLeft w:val="0"/>
              <w:marRight w:val="0"/>
              <w:marTop w:val="0"/>
              <w:marBottom w:val="0"/>
              <w:divBdr>
                <w:top w:val="none" w:sz="0" w:space="0" w:color="auto"/>
                <w:left w:val="none" w:sz="0" w:space="0" w:color="auto"/>
                <w:bottom w:val="none" w:sz="0" w:space="0" w:color="auto"/>
                <w:right w:val="none" w:sz="0" w:space="0" w:color="auto"/>
              </w:divBdr>
            </w:div>
            <w:div w:id="1372922492">
              <w:marLeft w:val="0"/>
              <w:marRight w:val="0"/>
              <w:marTop w:val="0"/>
              <w:marBottom w:val="0"/>
              <w:divBdr>
                <w:top w:val="none" w:sz="0" w:space="0" w:color="auto"/>
                <w:left w:val="none" w:sz="0" w:space="0" w:color="auto"/>
                <w:bottom w:val="none" w:sz="0" w:space="0" w:color="auto"/>
                <w:right w:val="none" w:sz="0" w:space="0" w:color="auto"/>
              </w:divBdr>
            </w:div>
            <w:div w:id="1388845555">
              <w:marLeft w:val="0"/>
              <w:marRight w:val="0"/>
              <w:marTop w:val="0"/>
              <w:marBottom w:val="0"/>
              <w:divBdr>
                <w:top w:val="none" w:sz="0" w:space="0" w:color="auto"/>
                <w:left w:val="none" w:sz="0" w:space="0" w:color="auto"/>
                <w:bottom w:val="none" w:sz="0" w:space="0" w:color="auto"/>
                <w:right w:val="none" w:sz="0" w:space="0" w:color="auto"/>
              </w:divBdr>
            </w:div>
            <w:div w:id="1476797513">
              <w:marLeft w:val="0"/>
              <w:marRight w:val="0"/>
              <w:marTop w:val="0"/>
              <w:marBottom w:val="0"/>
              <w:divBdr>
                <w:top w:val="none" w:sz="0" w:space="0" w:color="auto"/>
                <w:left w:val="none" w:sz="0" w:space="0" w:color="auto"/>
                <w:bottom w:val="none" w:sz="0" w:space="0" w:color="auto"/>
                <w:right w:val="none" w:sz="0" w:space="0" w:color="auto"/>
              </w:divBdr>
            </w:div>
            <w:div w:id="1492215414">
              <w:marLeft w:val="0"/>
              <w:marRight w:val="0"/>
              <w:marTop w:val="0"/>
              <w:marBottom w:val="0"/>
              <w:divBdr>
                <w:top w:val="none" w:sz="0" w:space="0" w:color="auto"/>
                <w:left w:val="none" w:sz="0" w:space="0" w:color="auto"/>
                <w:bottom w:val="none" w:sz="0" w:space="0" w:color="auto"/>
                <w:right w:val="none" w:sz="0" w:space="0" w:color="auto"/>
              </w:divBdr>
            </w:div>
            <w:div w:id="1538082938">
              <w:marLeft w:val="0"/>
              <w:marRight w:val="0"/>
              <w:marTop w:val="0"/>
              <w:marBottom w:val="0"/>
              <w:divBdr>
                <w:top w:val="none" w:sz="0" w:space="0" w:color="auto"/>
                <w:left w:val="none" w:sz="0" w:space="0" w:color="auto"/>
                <w:bottom w:val="none" w:sz="0" w:space="0" w:color="auto"/>
                <w:right w:val="none" w:sz="0" w:space="0" w:color="auto"/>
              </w:divBdr>
            </w:div>
            <w:div w:id="1562909127">
              <w:marLeft w:val="0"/>
              <w:marRight w:val="0"/>
              <w:marTop w:val="0"/>
              <w:marBottom w:val="0"/>
              <w:divBdr>
                <w:top w:val="none" w:sz="0" w:space="0" w:color="auto"/>
                <w:left w:val="none" w:sz="0" w:space="0" w:color="auto"/>
                <w:bottom w:val="none" w:sz="0" w:space="0" w:color="auto"/>
                <w:right w:val="none" w:sz="0" w:space="0" w:color="auto"/>
              </w:divBdr>
            </w:div>
            <w:div w:id="1687056726">
              <w:marLeft w:val="0"/>
              <w:marRight w:val="0"/>
              <w:marTop w:val="0"/>
              <w:marBottom w:val="0"/>
              <w:divBdr>
                <w:top w:val="none" w:sz="0" w:space="0" w:color="auto"/>
                <w:left w:val="none" w:sz="0" w:space="0" w:color="auto"/>
                <w:bottom w:val="none" w:sz="0" w:space="0" w:color="auto"/>
                <w:right w:val="none" w:sz="0" w:space="0" w:color="auto"/>
              </w:divBdr>
            </w:div>
            <w:div w:id="2024554101">
              <w:marLeft w:val="0"/>
              <w:marRight w:val="0"/>
              <w:marTop w:val="0"/>
              <w:marBottom w:val="0"/>
              <w:divBdr>
                <w:top w:val="none" w:sz="0" w:space="0" w:color="auto"/>
                <w:left w:val="none" w:sz="0" w:space="0" w:color="auto"/>
                <w:bottom w:val="none" w:sz="0" w:space="0" w:color="auto"/>
                <w:right w:val="none" w:sz="0" w:space="0" w:color="auto"/>
              </w:divBdr>
            </w:div>
            <w:div w:id="2060397132">
              <w:marLeft w:val="0"/>
              <w:marRight w:val="0"/>
              <w:marTop w:val="0"/>
              <w:marBottom w:val="0"/>
              <w:divBdr>
                <w:top w:val="none" w:sz="0" w:space="0" w:color="auto"/>
                <w:left w:val="none" w:sz="0" w:space="0" w:color="auto"/>
                <w:bottom w:val="none" w:sz="0" w:space="0" w:color="auto"/>
                <w:right w:val="none" w:sz="0" w:space="0" w:color="auto"/>
              </w:divBdr>
            </w:div>
            <w:div w:id="210098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496387">
      <w:bodyDiv w:val="1"/>
      <w:marLeft w:val="0"/>
      <w:marRight w:val="0"/>
      <w:marTop w:val="0"/>
      <w:marBottom w:val="0"/>
      <w:divBdr>
        <w:top w:val="none" w:sz="0" w:space="0" w:color="auto"/>
        <w:left w:val="none" w:sz="0" w:space="0" w:color="auto"/>
        <w:bottom w:val="none" w:sz="0" w:space="0" w:color="auto"/>
        <w:right w:val="none" w:sz="0" w:space="0" w:color="auto"/>
      </w:divBdr>
      <w:divsChild>
        <w:div w:id="1382830849">
          <w:marLeft w:val="0"/>
          <w:marRight w:val="0"/>
          <w:marTop w:val="0"/>
          <w:marBottom w:val="0"/>
          <w:divBdr>
            <w:top w:val="none" w:sz="0" w:space="0" w:color="auto"/>
            <w:left w:val="none" w:sz="0" w:space="0" w:color="auto"/>
            <w:bottom w:val="none" w:sz="0" w:space="0" w:color="auto"/>
            <w:right w:val="none" w:sz="0" w:space="0" w:color="auto"/>
          </w:divBdr>
        </w:div>
      </w:divsChild>
    </w:div>
    <w:div w:id="2104833385">
      <w:bodyDiv w:val="1"/>
      <w:marLeft w:val="0"/>
      <w:marRight w:val="0"/>
      <w:marTop w:val="0"/>
      <w:marBottom w:val="0"/>
      <w:divBdr>
        <w:top w:val="none" w:sz="0" w:space="0" w:color="auto"/>
        <w:left w:val="none" w:sz="0" w:space="0" w:color="auto"/>
        <w:bottom w:val="none" w:sz="0" w:space="0" w:color="auto"/>
        <w:right w:val="none" w:sz="0" w:space="0" w:color="auto"/>
      </w:divBdr>
    </w:div>
    <w:div w:id="2106531120">
      <w:bodyDiv w:val="1"/>
      <w:marLeft w:val="0"/>
      <w:marRight w:val="0"/>
      <w:marTop w:val="0"/>
      <w:marBottom w:val="0"/>
      <w:divBdr>
        <w:top w:val="none" w:sz="0" w:space="0" w:color="auto"/>
        <w:left w:val="none" w:sz="0" w:space="0" w:color="auto"/>
        <w:bottom w:val="none" w:sz="0" w:space="0" w:color="auto"/>
        <w:right w:val="none" w:sz="0" w:space="0" w:color="auto"/>
      </w:divBdr>
      <w:divsChild>
        <w:div w:id="595940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leaccords.travail-emploi.gouv.f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46B46C6642144996E4E92093C0C751" ma:contentTypeVersion="13" ma:contentTypeDescription="Crée un document." ma:contentTypeScope="" ma:versionID="3f140ef4e3541390e49a6e390e98e6ce">
  <xsd:schema xmlns:xsd="http://www.w3.org/2001/XMLSchema" xmlns:xs="http://www.w3.org/2001/XMLSchema" xmlns:p="http://schemas.microsoft.com/office/2006/metadata/properties" xmlns:ns3="b3a3a2f3-b942-48bc-968e-df7f4fe7887d" xmlns:ns4="9f97810b-827b-4ba8-a6a9-31478981b85e" targetNamespace="http://schemas.microsoft.com/office/2006/metadata/properties" ma:root="true" ma:fieldsID="553ca5651651e85f0c1d91c97d1ea169" ns3:_="" ns4:_="">
    <xsd:import namespace="b3a3a2f3-b942-48bc-968e-df7f4fe7887d"/>
    <xsd:import namespace="9f97810b-827b-4ba8-a6a9-31478981b85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a3a2f3-b942-48bc-968e-df7f4fe788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description="" ma:indexed="true"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97810b-827b-4ba8-a6a9-31478981b85e"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SharingHintHash" ma:index="19"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3a3a2f3-b942-48bc-968e-df7f4fe7887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949F6-52BB-4B1E-8558-E26DF86D2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a3a2f3-b942-48bc-968e-df7f4fe7887d"/>
    <ds:schemaRef ds:uri="9f97810b-827b-4ba8-a6a9-31478981b8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E99DC-62AA-4835-B46A-3CA8825750B5}">
  <ds:schemaRefs>
    <ds:schemaRef ds:uri="http://schemas.microsoft.com/sharepoint/v3/contenttype/forms"/>
  </ds:schemaRefs>
</ds:datastoreItem>
</file>

<file path=customXml/itemProps3.xml><?xml version="1.0" encoding="utf-8"?>
<ds:datastoreItem xmlns:ds="http://schemas.openxmlformats.org/officeDocument/2006/customXml" ds:itemID="{DB0F403B-7C71-4161-9D6D-38B2E17B79D0}">
  <ds:schemaRefs>
    <ds:schemaRef ds:uri="http://schemas.microsoft.com/office/2006/metadata/properties"/>
    <ds:schemaRef ds:uri="http://schemas.microsoft.com/office/infopath/2007/PartnerControls"/>
    <ds:schemaRef ds:uri="b3a3a2f3-b942-48bc-968e-df7f4fe7887d"/>
  </ds:schemaRefs>
</ds:datastoreItem>
</file>

<file path=customXml/itemProps4.xml><?xml version="1.0" encoding="utf-8"?>
<ds:datastoreItem xmlns:ds="http://schemas.openxmlformats.org/officeDocument/2006/customXml" ds:itemID="{9212E57A-8173-45AF-BC31-CF2013BDD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1725</Words>
  <Characters>9404</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NEOVOTE</vt:lpstr>
    </vt:vector>
  </TitlesOfParts>
  <Company>NEOVOTE</Company>
  <LinksUpToDate>false</LinksUpToDate>
  <CharactersWithSpaces>11107</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NEOVOTE</dc:title>
  <dc:subject>Protocole d'accord préélectoral</dc:subject>
  <dc:creator>Christophe Grand</dc:creator>
  <cp:lastModifiedBy>EDAU, Tania (DRIEETS-IDF/UD75)</cp:lastModifiedBy>
  <cp:revision>3</cp:revision>
  <cp:lastPrinted>2026-03-04T15:54:00Z</cp:lastPrinted>
  <dcterms:created xsi:type="dcterms:W3CDTF">2026-05-12T13:26:00Z</dcterms:created>
  <dcterms:modified xsi:type="dcterms:W3CDTF">2026-05-12T13:26:00Z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0x010100A946B46C6642144996E4E92093C0C751</vt:lpwstr>
  </property>
  <property fmtid="{D5CDD505-2E9C-101B-9397-08002B2CF9AE}" pid="3" name="MSIP_Label_3094c1fb-3db8-4cce-b079-9b022302847f_Enabled">
    <vt:lpwstr>true</vt:lpwstr>
  </property>
  <property fmtid="{D5CDD505-2E9C-101B-9397-08002B2CF9AE}" pid="4" name="MSIP_Label_3094c1fb-3db8-4cce-b079-9b022302847f_SetDate">
    <vt:lpwstr>2026-05-12T13:26:29Z</vt:lpwstr>
  </property>
  <property fmtid="{D5CDD505-2E9C-101B-9397-08002B2CF9AE}" pid="5" name="MSIP_Label_3094c1fb-3db8-4cce-b079-9b022302847f_Method">
    <vt:lpwstr>Standard</vt:lpwstr>
  </property>
  <property fmtid="{D5CDD505-2E9C-101B-9397-08002B2CF9AE}" pid="6" name="MSIP_Label_3094c1fb-3db8-4cce-b079-9b022302847f_Name">
    <vt:lpwstr>[Prod v5] C1 - Standard</vt:lpwstr>
  </property>
  <property fmtid="{D5CDD505-2E9C-101B-9397-08002B2CF9AE}" pid="7" name="MSIP_Label_3094c1fb-3db8-4cce-b079-9b022302847f_SiteId">
    <vt:lpwstr>035e5292-5a25-4509-bb08-a555f7d31a8b</vt:lpwstr>
  </property>
  <property fmtid="{D5CDD505-2E9C-101B-9397-08002B2CF9AE}" pid="8" name="MSIP_Label_3094c1fb-3db8-4cce-b079-9b022302847f_ActionId">
    <vt:lpwstr>f4ad919b-9bef-4416-bff0-9444a2383feb</vt:lpwstr>
  </property>
  <property fmtid="{D5CDD505-2E9C-101B-9397-08002B2CF9AE}" pid="9" name="MSIP_Label_3094c1fb-3db8-4cce-b079-9b022302847f_ContentBits">
    <vt:lpwstr>0</vt:lpwstr>
  </property>
  <property fmtid="{D5CDD505-2E9C-101B-9397-08002B2CF9AE}" pid="10" name="MSIP_Label_3094c1fb-3db8-4cce-b079-9b022302847f_Tag">
    <vt:lpwstr>10, 3, 0, 1</vt:lpwstr>
  </property>
</Properties>
</file>