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DF4BC9" w:rsidP="58A8F71C" w:rsidRDefault="5F92AA25" w14:paraId="0CAB844A" w14:textId="2166E850">
      <w:pPr>
        <w:spacing w:before="240" w:after="160" w:line="254" w:lineRule="auto"/>
        <w:jc w:val="center"/>
      </w:pPr>
      <w:r w:rsidRPr="58A8F71C">
        <w:rPr>
          <w:rFonts w:ascii="Poppins" w:hAnsi="Poppins" w:eastAsia="Poppins" w:cs="Poppins"/>
          <w:b/>
          <w:bCs/>
          <w:sz w:val="28"/>
          <w:szCs w:val="28"/>
          <w:u w:val="single"/>
        </w:rPr>
        <w:t xml:space="preserve">ACCORD D’ENTREPRISE SUR L’ORGANISATION </w:t>
      </w:r>
    </w:p>
    <w:p w:rsidR="00DF4BC9" w:rsidP="58A8F71C" w:rsidRDefault="5F92AA25" w14:paraId="5DAB6C7B" w14:textId="12961E74">
      <w:pPr>
        <w:jc w:val="center"/>
        <w:rPr>
          <w:rFonts w:ascii="Poppins" w:hAnsi="Poppins" w:eastAsia="Poppins" w:cs="Poppins"/>
          <w:sz w:val="24"/>
          <w:szCs w:val="24"/>
        </w:rPr>
      </w:pPr>
      <w:r w:rsidRPr="58A8F71C">
        <w:rPr>
          <w:rFonts w:ascii="Poppins" w:hAnsi="Poppins" w:eastAsia="Poppins" w:cs="Poppins"/>
          <w:b/>
          <w:bCs/>
          <w:sz w:val="28"/>
          <w:szCs w:val="28"/>
          <w:u w:val="single"/>
        </w:rPr>
        <w:t>DU TEMPS DE TRAVAIL CHEZ KEREIS SOLUTIONS</w:t>
      </w:r>
    </w:p>
    <w:p w:rsidR="58A8F71C" w:rsidP="58A8F71C" w:rsidRDefault="58A8F71C" w14:paraId="5A37450F" w14:textId="560C47B9">
      <w:pPr>
        <w:rPr>
          <w:rFonts w:ascii="Poppins" w:hAnsi="Poppins" w:eastAsia="Poppins" w:cs="Poppins"/>
          <w:b/>
          <w:bCs/>
          <w:sz w:val="22"/>
          <w:szCs w:val="22"/>
          <w:u w:val="single"/>
        </w:rPr>
      </w:pPr>
    </w:p>
    <w:p w:rsidR="51A6BBC0" w:rsidP="58A8F71C" w:rsidRDefault="51A6BBC0" w14:paraId="6DA62028" w14:textId="76A26F39">
      <w:pPr>
        <w:spacing w:after="160" w:line="254" w:lineRule="auto"/>
        <w:rPr>
          <w:rFonts w:ascii="Poppins" w:hAnsi="Poppins" w:eastAsia="Poppins" w:cs="Poppins"/>
          <w:b/>
          <w:bCs/>
          <w:sz w:val="22"/>
          <w:szCs w:val="22"/>
          <w:u w:val="single"/>
        </w:rPr>
      </w:pPr>
      <w:r w:rsidRPr="58A8F71C">
        <w:rPr>
          <w:rFonts w:ascii="Poppins" w:hAnsi="Poppins" w:eastAsia="Poppins" w:cs="Poppins"/>
          <w:b/>
          <w:bCs/>
          <w:sz w:val="22"/>
          <w:szCs w:val="22"/>
          <w:u w:val="single"/>
        </w:rPr>
        <w:t>ENTRE</w:t>
      </w:r>
    </w:p>
    <w:p w:rsidR="51A6BBC0" w:rsidP="58A8F71C" w:rsidRDefault="51A6BBC0" w14:paraId="6AF3420A" w14:textId="11BDA20A">
      <w:pPr>
        <w:pStyle w:val="ListParagraph"/>
        <w:numPr>
          <w:ilvl w:val="0"/>
          <w:numId w:val="6"/>
        </w:numPr>
        <w:spacing w:line="254" w:lineRule="auto"/>
        <w:rPr>
          <w:rFonts w:ascii="Poppins" w:hAnsi="Poppins" w:eastAsia="Poppins" w:cs="Poppins"/>
          <w:sz w:val="22"/>
          <w:szCs w:val="22"/>
        </w:rPr>
      </w:pPr>
      <w:r w:rsidRPr="6E949B86" w:rsidR="51A6BBC0">
        <w:rPr>
          <w:rFonts w:ascii="Poppins" w:hAnsi="Poppins" w:eastAsia="Poppins" w:cs="Poppins"/>
          <w:sz w:val="22"/>
          <w:szCs w:val="22"/>
        </w:rPr>
        <w:t xml:space="preserve">L’organisation syndicale UNSA, représentée par </w:t>
      </w:r>
      <w:r w:rsidRPr="6E949B86" w:rsidR="72F4855E">
        <w:rPr>
          <w:rFonts w:ascii="Poppins" w:hAnsi="Poppins" w:eastAsia="Poppins" w:cs="Poppins"/>
          <w:sz w:val="22"/>
          <w:szCs w:val="22"/>
        </w:rPr>
        <w:t>****</w:t>
      </w:r>
      <w:r w:rsidRPr="6E949B86" w:rsidR="51A6BBC0">
        <w:rPr>
          <w:rFonts w:ascii="Poppins" w:hAnsi="Poppins" w:eastAsia="Poppins" w:cs="Poppins"/>
          <w:sz w:val="22"/>
          <w:szCs w:val="22"/>
        </w:rPr>
        <w:t>,</w:t>
      </w:r>
    </w:p>
    <w:p w:rsidR="51A6BBC0" w:rsidP="58A8F71C" w:rsidRDefault="51A6BBC0" w14:paraId="0DC7C5FA" w14:textId="736E51BC">
      <w:pPr>
        <w:pStyle w:val="ListParagraph"/>
        <w:numPr>
          <w:ilvl w:val="0"/>
          <w:numId w:val="6"/>
        </w:numPr>
        <w:spacing w:line="254" w:lineRule="auto"/>
        <w:rPr>
          <w:rFonts w:ascii="Poppins" w:hAnsi="Poppins" w:eastAsia="Poppins" w:cs="Poppins"/>
          <w:sz w:val="22"/>
          <w:szCs w:val="22"/>
        </w:rPr>
      </w:pPr>
      <w:r w:rsidRPr="6E949B86" w:rsidR="51A6BBC0">
        <w:rPr>
          <w:rFonts w:ascii="Poppins" w:hAnsi="Poppins" w:eastAsia="Poppins" w:cs="Poppins"/>
          <w:sz w:val="22"/>
          <w:szCs w:val="22"/>
        </w:rPr>
        <w:t xml:space="preserve">L’organisation syndicale CFDT, représentée par </w:t>
      </w:r>
      <w:r w:rsidRPr="6E949B86" w:rsidR="33F33B84">
        <w:rPr>
          <w:rFonts w:ascii="Poppins" w:hAnsi="Poppins" w:eastAsia="Poppins" w:cs="Poppins"/>
          <w:sz w:val="22"/>
          <w:szCs w:val="22"/>
        </w:rPr>
        <w:t>****</w:t>
      </w:r>
      <w:r w:rsidRPr="6E949B86" w:rsidR="51A6BBC0">
        <w:rPr>
          <w:rFonts w:ascii="Poppins" w:hAnsi="Poppins" w:eastAsia="Poppins" w:cs="Poppins"/>
          <w:sz w:val="22"/>
          <w:szCs w:val="22"/>
        </w:rPr>
        <w:t>,</w:t>
      </w:r>
    </w:p>
    <w:p w:rsidR="51A6BBC0" w:rsidP="58A8F71C" w:rsidRDefault="51A6BBC0" w14:paraId="20BDD6CB" w14:textId="4DA0DC3A">
      <w:pPr>
        <w:pStyle w:val="ListParagraph"/>
        <w:numPr>
          <w:ilvl w:val="0"/>
          <w:numId w:val="6"/>
        </w:numPr>
        <w:spacing w:line="254" w:lineRule="auto"/>
        <w:rPr>
          <w:rFonts w:ascii="Poppins" w:hAnsi="Poppins" w:eastAsia="Poppins" w:cs="Poppins"/>
          <w:sz w:val="22"/>
          <w:szCs w:val="22"/>
        </w:rPr>
      </w:pPr>
      <w:r w:rsidRPr="6E949B86" w:rsidR="51A6BBC0">
        <w:rPr>
          <w:rFonts w:ascii="Poppins" w:hAnsi="Poppins" w:eastAsia="Poppins" w:cs="Poppins"/>
          <w:sz w:val="22"/>
          <w:szCs w:val="22"/>
        </w:rPr>
        <w:t xml:space="preserve">L’organisation syndicale CFE-CGC, représentée par </w:t>
      </w:r>
      <w:r w:rsidRPr="6E949B86" w:rsidR="7F53B33E">
        <w:rPr>
          <w:rFonts w:ascii="Poppins" w:hAnsi="Poppins" w:eastAsia="Poppins" w:cs="Poppins"/>
          <w:sz w:val="22"/>
          <w:szCs w:val="22"/>
        </w:rPr>
        <w:t>****</w:t>
      </w:r>
    </w:p>
    <w:p w:rsidR="58A8F71C" w:rsidP="58A8F71C" w:rsidRDefault="58A8F71C" w14:paraId="6337706A" w14:textId="48629276">
      <w:pPr>
        <w:spacing w:after="160" w:line="254" w:lineRule="auto"/>
        <w:rPr>
          <w:rFonts w:ascii="Poppins" w:hAnsi="Poppins" w:eastAsia="Poppins" w:cs="Poppins"/>
          <w:sz w:val="22"/>
          <w:szCs w:val="22"/>
        </w:rPr>
      </w:pPr>
    </w:p>
    <w:p w:rsidR="51A6BBC0" w:rsidP="58A8F71C" w:rsidRDefault="51A6BBC0" w14:paraId="026A5BAC" w14:textId="7AA67E84">
      <w:pPr>
        <w:spacing w:after="160" w:line="254" w:lineRule="auto"/>
        <w:rPr>
          <w:rFonts w:ascii="Poppins" w:hAnsi="Poppins" w:eastAsia="Poppins" w:cs="Poppins"/>
          <w:sz w:val="22"/>
          <w:szCs w:val="22"/>
        </w:rPr>
      </w:pPr>
      <w:r w:rsidRPr="58A8F71C">
        <w:rPr>
          <w:rFonts w:ascii="Poppins" w:hAnsi="Poppins" w:eastAsia="Poppins" w:cs="Poppins"/>
          <w:sz w:val="22"/>
          <w:szCs w:val="22"/>
        </w:rPr>
        <w:t>Ci-après désignés « les organisations syndicales »,</w:t>
      </w:r>
    </w:p>
    <w:p w:rsidR="51A6BBC0" w:rsidP="58A8F71C" w:rsidRDefault="51A6BBC0" w14:paraId="45A93519" w14:textId="7E36C71D">
      <w:pPr>
        <w:spacing w:after="160" w:line="254" w:lineRule="auto"/>
        <w:jc w:val="right"/>
        <w:rPr>
          <w:rFonts w:ascii="Poppins" w:hAnsi="Poppins" w:eastAsia="Poppins" w:cs="Poppins"/>
          <w:b/>
          <w:bCs/>
          <w:sz w:val="22"/>
          <w:szCs w:val="22"/>
        </w:rPr>
      </w:pPr>
      <w:r w:rsidRPr="58A8F71C">
        <w:rPr>
          <w:rFonts w:ascii="Poppins" w:hAnsi="Poppins" w:eastAsia="Poppins" w:cs="Poppins"/>
          <w:b/>
          <w:bCs/>
          <w:sz w:val="22"/>
          <w:szCs w:val="22"/>
        </w:rPr>
        <w:t>D’une part,</w:t>
      </w:r>
    </w:p>
    <w:p w:rsidR="51A6BBC0" w:rsidP="58A8F71C" w:rsidRDefault="51A6BBC0" w14:paraId="1A04CDB5" w14:textId="5378BB86">
      <w:pPr>
        <w:spacing w:after="160" w:line="254" w:lineRule="auto"/>
        <w:rPr>
          <w:rFonts w:ascii="Poppins" w:hAnsi="Poppins" w:eastAsia="Poppins" w:cs="Poppins"/>
          <w:b/>
          <w:bCs/>
          <w:sz w:val="22"/>
          <w:szCs w:val="22"/>
          <w:u w:val="single"/>
        </w:rPr>
      </w:pPr>
      <w:r w:rsidRPr="58A8F71C">
        <w:rPr>
          <w:rFonts w:ascii="Poppins" w:hAnsi="Poppins" w:eastAsia="Poppins" w:cs="Poppins"/>
          <w:b/>
          <w:bCs/>
          <w:sz w:val="22"/>
          <w:szCs w:val="22"/>
          <w:u w:val="single"/>
        </w:rPr>
        <w:t>ET</w:t>
      </w:r>
    </w:p>
    <w:p w:rsidR="51A6BBC0" w:rsidP="58A8F71C" w:rsidRDefault="51A6BBC0" w14:paraId="21F2D911" w14:textId="17173F67">
      <w:pPr>
        <w:spacing w:after="160" w:line="254" w:lineRule="auto"/>
        <w:rPr>
          <w:rFonts w:ascii="Poppins" w:hAnsi="Poppins" w:eastAsia="Poppins" w:cs="Poppins"/>
          <w:sz w:val="22"/>
          <w:szCs w:val="22"/>
        </w:rPr>
      </w:pPr>
      <w:r w:rsidRPr="58A8F71C">
        <w:rPr>
          <w:rFonts w:ascii="Poppins" w:hAnsi="Poppins" w:eastAsia="Poppins" w:cs="Poppins"/>
          <w:b/>
          <w:bCs/>
          <w:sz w:val="22"/>
          <w:szCs w:val="22"/>
        </w:rPr>
        <w:t>La société Kereis Solutions</w:t>
      </w:r>
      <w:r w:rsidRPr="58A8F71C">
        <w:rPr>
          <w:rFonts w:ascii="Poppins" w:hAnsi="Poppins" w:eastAsia="Poppins" w:cs="Poppins"/>
          <w:sz w:val="22"/>
          <w:szCs w:val="22"/>
        </w:rPr>
        <w:t xml:space="preserve"> </w:t>
      </w:r>
    </w:p>
    <w:p w:rsidR="51A6BBC0" w:rsidP="58A8F71C" w:rsidRDefault="51A6BBC0" w14:paraId="13999E14" w14:textId="2477D47E">
      <w:pPr>
        <w:spacing w:after="160" w:line="254" w:lineRule="auto"/>
        <w:rPr>
          <w:rFonts w:ascii="Poppins" w:hAnsi="Poppins" w:eastAsia="Poppins" w:cs="Poppins"/>
          <w:sz w:val="22"/>
          <w:szCs w:val="22"/>
        </w:rPr>
      </w:pPr>
      <w:r w:rsidRPr="58A8F71C">
        <w:rPr>
          <w:rFonts w:ascii="Poppins" w:hAnsi="Poppins" w:eastAsia="Poppins" w:cs="Poppins"/>
          <w:sz w:val="22"/>
          <w:szCs w:val="22"/>
        </w:rPr>
        <w:t xml:space="preserve">Dont le siège social est situé 112 avenue Kléber – 75016 PARIS, </w:t>
      </w:r>
    </w:p>
    <w:p w:rsidR="51A6BBC0" w:rsidP="58A8F71C" w:rsidRDefault="51A6BBC0" w14:paraId="567D4BA5" w14:textId="08B6006E">
      <w:pPr>
        <w:spacing w:after="160" w:line="254" w:lineRule="auto"/>
        <w:rPr>
          <w:rFonts w:ascii="Poppins" w:hAnsi="Poppins" w:eastAsia="Poppins" w:cs="Poppins"/>
          <w:sz w:val="22"/>
          <w:szCs w:val="22"/>
        </w:rPr>
      </w:pPr>
      <w:r w:rsidRPr="58A8F71C">
        <w:rPr>
          <w:rFonts w:ascii="Poppins" w:hAnsi="Poppins" w:eastAsia="Poppins" w:cs="Poppins"/>
          <w:sz w:val="22"/>
          <w:szCs w:val="22"/>
        </w:rPr>
        <w:t xml:space="preserve">Inscrite au RCS de Paris sous le n° 524 114 600, </w:t>
      </w:r>
    </w:p>
    <w:p w:rsidR="51A6BBC0" w:rsidP="58A8F71C" w:rsidRDefault="51A6BBC0" w14:paraId="01179464" w14:textId="168407C1">
      <w:pPr>
        <w:spacing w:after="160" w:line="254" w:lineRule="auto"/>
        <w:rPr>
          <w:rFonts w:ascii="Poppins" w:hAnsi="Poppins" w:eastAsia="Poppins" w:cs="Poppins"/>
          <w:sz w:val="22"/>
          <w:szCs w:val="22"/>
        </w:rPr>
      </w:pPr>
      <w:r w:rsidRPr="6E949B86" w:rsidR="51A6BBC0">
        <w:rPr>
          <w:rFonts w:ascii="Poppins" w:hAnsi="Poppins" w:eastAsia="Poppins" w:cs="Poppins"/>
          <w:sz w:val="22"/>
          <w:szCs w:val="22"/>
        </w:rPr>
        <w:t xml:space="preserve">Représentée par </w:t>
      </w:r>
      <w:r w:rsidRPr="6E949B86" w:rsidR="6AA9E2AE">
        <w:rPr>
          <w:rFonts w:ascii="Poppins" w:hAnsi="Poppins" w:eastAsia="Poppins" w:cs="Poppins"/>
          <w:sz w:val="22"/>
          <w:szCs w:val="22"/>
        </w:rPr>
        <w:t>****</w:t>
      </w:r>
      <w:r w:rsidRPr="6E949B86" w:rsidR="51A6BBC0">
        <w:rPr>
          <w:rFonts w:ascii="Poppins" w:hAnsi="Poppins" w:eastAsia="Poppins" w:cs="Poppins"/>
          <w:sz w:val="22"/>
          <w:szCs w:val="22"/>
        </w:rPr>
        <w:t xml:space="preserve">, agissant en qualité de président de la société, dûment mandaté à l’effet des présentes, </w:t>
      </w:r>
    </w:p>
    <w:p w:rsidR="51A6BBC0" w:rsidP="58A8F71C" w:rsidRDefault="51A6BBC0" w14:paraId="10B0E5FB" w14:textId="7E96DDB3">
      <w:pPr>
        <w:spacing w:after="160" w:line="254" w:lineRule="auto"/>
        <w:rPr>
          <w:rFonts w:ascii="Poppins" w:hAnsi="Poppins" w:eastAsia="Poppins" w:cs="Poppins"/>
          <w:sz w:val="22"/>
          <w:szCs w:val="22"/>
        </w:rPr>
      </w:pPr>
      <w:r w:rsidRPr="58A8F71C">
        <w:rPr>
          <w:rFonts w:ascii="Poppins" w:hAnsi="Poppins" w:eastAsia="Poppins" w:cs="Poppins"/>
          <w:sz w:val="22"/>
          <w:szCs w:val="22"/>
        </w:rPr>
        <w:t xml:space="preserve">Ci-après désignée « la société », </w:t>
      </w:r>
    </w:p>
    <w:p w:rsidR="51A6BBC0" w:rsidP="58A8F71C" w:rsidRDefault="51A6BBC0" w14:paraId="021DD333" w14:textId="5C47DA8A">
      <w:pPr>
        <w:spacing w:after="160" w:line="254" w:lineRule="auto"/>
        <w:jc w:val="right"/>
        <w:rPr>
          <w:rFonts w:ascii="Poppins" w:hAnsi="Poppins" w:eastAsia="Poppins" w:cs="Poppins"/>
          <w:b/>
          <w:bCs/>
          <w:sz w:val="22"/>
          <w:szCs w:val="22"/>
        </w:rPr>
      </w:pPr>
      <w:r w:rsidRPr="58A8F71C">
        <w:rPr>
          <w:rFonts w:ascii="Poppins" w:hAnsi="Poppins" w:eastAsia="Poppins" w:cs="Poppins"/>
          <w:b/>
          <w:bCs/>
          <w:sz w:val="22"/>
          <w:szCs w:val="22"/>
        </w:rPr>
        <w:t>D’autres part,</w:t>
      </w:r>
    </w:p>
    <w:p w:rsidR="51A6BBC0" w:rsidP="58A8F71C" w:rsidRDefault="51A6BBC0" w14:paraId="7AE3D106" w14:textId="4A05498F">
      <w:pPr>
        <w:spacing w:after="160" w:line="254" w:lineRule="auto"/>
        <w:rPr>
          <w:rFonts w:ascii="Poppins" w:hAnsi="Poppins" w:eastAsia="Poppins" w:cs="Poppins"/>
          <w:sz w:val="22"/>
          <w:szCs w:val="22"/>
        </w:rPr>
      </w:pPr>
      <w:r w:rsidRPr="58A8F71C">
        <w:rPr>
          <w:rFonts w:ascii="Poppins" w:hAnsi="Poppins" w:eastAsia="Poppins" w:cs="Poppins"/>
          <w:sz w:val="22"/>
          <w:szCs w:val="22"/>
        </w:rPr>
        <w:t xml:space="preserve"> </w:t>
      </w:r>
    </w:p>
    <w:p w:rsidR="51A6BBC0" w:rsidP="58A8F71C" w:rsidRDefault="51A6BBC0" w14:paraId="2492E83B" w14:textId="7A5DFC41">
      <w:pPr>
        <w:spacing w:after="160" w:line="254" w:lineRule="auto"/>
        <w:rPr>
          <w:rFonts w:ascii="Poppins" w:hAnsi="Poppins" w:eastAsia="Poppins" w:cs="Poppins"/>
          <w:sz w:val="22"/>
          <w:szCs w:val="22"/>
        </w:rPr>
      </w:pPr>
      <w:r w:rsidRPr="58A8F71C">
        <w:rPr>
          <w:rFonts w:ascii="Poppins" w:hAnsi="Poppins" w:eastAsia="Poppins" w:cs="Poppins"/>
          <w:sz w:val="22"/>
          <w:szCs w:val="22"/>
        </w:rPr>
        <w:t>Les organisations syndicales et la société collectivement dénommés « les Parties »,</w:t>
      </w:r>
    </w:p>
    <w:p w:rsidR="58A8F71C" w:rsidRDefault="58A8F71C" w14:paraId="547B4A28" w14:textId="3E71DE2B">
      <w:r>
        <w:br w:type="page"/>
      </w:r>
    </w:p>
    <w:p w:rsidR="3A483A12" w:rsidP="58A8F71C" w:rsidRDefault="631220B0" w14:paraId="2069D40E" w14:textId="18F00A81">
      <w:pPr>
        <w:pBdr>
          <w:bottom w:val="single" w:color="auto" w:sz="4" w:space="4"/>
        </w:pBdr>
        <w:spacing w:line="259" w:lineRule="auto"/>
        <w:rPr>
          <w:rFonts w:ascii="Poppins" w:hAnsi="Poppins" w:eastAsia="Poppins" w:cs="Poppins"/>
          <w:b/>
          <w:bCs/>
          <w:sz w:val="24"/>
          <w:szCs w:val="24"/>
        </w:rPr>
      </w:pPr>
      <w:r w:rsidRPr="58A8F71C">
        <w:rPr>
          <w:rFonts w:ascii="Poppins" w:hAnsi="Poppins" w:eastAsia="Poppins" w:cs="Poppins"/>
          <w:b/>
          <w:bCs/>
          <w:sz w:val="24"/>
          <w:szCs w:val="24"/>
        </w:rPr>
        <w:t>Préambule</w:t>
      </w:r>
    </w:p>
    <w:p w:rsidR="58A8F71C" w:rsidP="58A8F71C" w:rsidRDefault="58A8F71C" w14:paraId="3B58EBD2" w14:textId="391EBBA0">
      <w:pPr>
        <w:spacing w:after="160" w:line="254" w:lineRule="auto"/>
        <w:rPr>
          <w:rFonts w:ascii="Poppins" w:hAnsi="Poppins" w:eastAsia="Poppins" w:cs="Poppins"/>
          <w:color w:val="000000" w:themeColor="text1"/>
          <w:sz w:val="22"/>
          <w:szCs w:val="22"/>
        </w:rPr>
      </w:pPr>
    </w:p>
    <w:p w:rsidR="3A483A12" w:rsidP="58A8F71C" w:rsidRDefault="3A483A12" w14:paraId="610BBEB5" w14:textId="23ECB033">
      <w:pPr>
        <w:spacing w:after="160" w:line="254" w:lineRule="auto"/>
        <w:rPr>
          <w:rFonts w:ascii="Poppins" w:hAnsi="Poppins" w:eastAsia="Poppins" w:cs="Poppins"/>
          <w:color w:val="000000" w:themeColor="text1"/>
          <w:sz w:val="22"/>
          <w:szCs w:val="22"/>
        </w:rPr>
      </w:pPr>
      <w:r w:rsidRPr="58A8F71C">
        <w:rPr>
          <w:rFonts w:ascii="Poppins" w:hAnsi="Poppins" w:eastAsia="Poppins" w:cs="Poppins"/>
          <w:color w:val="000000" w:themeColor="text1"/>
          <w:sz w:val="22"/>
          <w:szCs w:val="22"/>
        </w:rPr>
        <w:t>La Direction de Kereis Solutions a souhaité mettre à jour</w:t>
      </w:r>
      <w:r w:rsidRPr="58A8F71C" w:rsidR="2EFFCB08">
        <w:rPr>
          <w:rFonts w:ascii="Poppins" w:hAnsi="Poppins" w:eastAsia="Poppins" w:cs="Poppins"/>
          <w:color w:val="000000" w:themeColor="text1"/>
          <w:sz w:val="22"/>
          <w:szCs w:val="22"/>
        </w:rPr>
        <w:t xml:space="preserve"> et harmoniser sur tous ses sites</w:t>
      </w:r>
      <w:r w:rsidRPr="58A8F71C">
        <w:rPr>
          <w:rFonts w:ascii="Poppins" w:hAnsi="Poppins" w:eastAsia="Poppins" w:cs="Poppins"/>
          <w:color w:val="000000" w:themeColor="text1"/>
          <w:sz w:val="22"/>
          <w:szCs w:val="22"/>
        </w:rPr>
        <w:t xml:space="preserve"> les dispositions relatives à l’aménagement du temps de travail, s’appliquant aux salariés soumis à un forfait horaire hebdomadaire. </w:t>
      </w:r>
    </w:p>
    <w:p w:rsidR="3A483A12" w:rsidP="58A8F71C" w:rsidRDefault="3A483A12" w14:paraId="48E1F08D" w14:textId="30BA9107">
      <w:pPr>
        <w:spacing w:after="160" w:line="254" w:lineRule="auto"/>
        <w:rPr>
          <w:rFonts w:ascii="Poppins" w:hAnsi="Poppins" w:eastAsia="Poppins" w:cs="Poppins"/>
          <w:color w:val="000000" w:themeColor="text1"/>
          <w:sz w:val="22"/>
          <w:szCs w:val="22"/>
        </w:rPr>
      </w:pPr>
      <w:r w:rsidRPr="05200614" w:rsidR="3A483A12">
        <w:rPr>
          <w:rFonts w:ascii="Poppins" w:hAnsi="Poppins" w:eastAsia="Poppins" w:cs="Poppins"/>
          <w:color w:val="000000" w:themeColor="text1" w:themeTint="FF" w:themeShade="FF"/>
          <w:sz w:val="22"/>
          <w:szCs w:val="22"/>
        </w:rPr>
        <w:t xml:space="preserve">Dans ce cadre, </w:t>
      </w:r>
      <w:r w:rsidRPr="05200614" w:rsidR="6A8E27E9">
        <w:rPr>
          <w:rFonts w:ascii="Poppins" w:hAnsi="Poppins" w:eastAsia="Poppins" w:cs="Poppins"/>
          <w:color w:val="000000" w:themeColor="text1" w:themeTint="FF" w:themeShade="FF"/>
          <w:sz w:val="22"/>
          <w:szCs w:val="22"/>
        </w:rPr>
        <w:t>l</w:t>
      </w:r>
      <w:r w:rsidRPr="05200614" w:rsidR="3A483A12">
        <w:rPr>
          <w:rFonts w:ascii="Poppins" w:hAnsi="Poppins" w:eastAsia="Poppins" w:cs="Poppins"/>
          <w:color w:val="000000" w:themeColor="text1" w:themeTint="FF" w:themeShade="FF"/>
          <w:sz w:val="22"/>
          <w:szCs w:val="22"/>
        </w:rPr>
        <w:t xml:space="preserve">a Direction </w:t>
      </w:r>
      <w:r w:rsidRPr="05200614" w:rsidR="135EE814">
        <w:rPr>
          <w:rFonts w:ascii="Poppins" w:hAnsi="Poppins" w:eastAsia="Poppins" w:cs="Poppins"/>
          <w:color w:val="000000" w:themeColor="text1" w:themeTint="FF" w:themeShade="FF"/>
          <w:sz w:val="22"/>
          <w:szCs w:val="22"/>
        </w:rPr>
        <w:t>et les Délégués Syndicaux se sont réunis</w:t>
      </w:r>
      <w:r w:rsidRPr="05200614" w:rsidR="536C2042">
        <w:rPr>
          <w:rFonts w:ascii="Poppins" w:hAnsi="Poppins" w:eastAsia="Poppins" w:cs="Poppins"/>
          <w:color w:val="000000" w:themeColor="text1" w:themeTint="FF" w:themeShade="FF"/>
          <w:sz w:val="22"/>
          <w:szCs w:val="22"/>
        </w:rPr>
        <w:t xml:space="preserve"> lors de deux réunions,</w:t>
      </w:r>
      <w:r w:rsidRPr="05200614" w:rsidR="135EE814">
        <w:rPr>
          <w:rFonts w:ascii="Poppins" w:hAnsi="Poppins" w:eastAsia="Poppins" w:cs="Poppins"/>
          <w:color w:val="000000" w:themeColor="text1" w:themeTint="FF" w:themeShade="FF"/>
          <w:sz w:val="22"/>
          <w:szCs w:val="22"/>
        </w:rPr>
        <w:t xml:space="preserve"> le </w:t>
      </w:r>
      <w:r w:rsidRPr="05200614" w:rsidR="7130DDC9">
        <w:rPr>
          <w:rFonts w:ascii="Poppins" w:hAnsi="Poppins" w:eastAsia="Poppins" w:cs="Poppins"/>
          <w:color w:val="000000" w:themeColor="text1" w:themeTint="FF" w:themeShade="FF"/>
          <w:sz w:val="22"/>
          <w:szCs w:val="22"/>
        </w:rPr>
        <w:t>26/02/2026</w:t>
      </w:r>
      <w:r w:rsidRPr="05200614" w:rsidR="135EE814">
        <w:rPr>
          <w:rFonts w:ascii="Poppins" w:hAnsi="Poppins" w:eastAsia="Poppins" w:cs="Poppins"/>
          <w:color w:val="000000" w:themeColor="text1" w:themeTint="FF" w:themeShade="FF"/>
          <w:sz w:val="22"/>
          <w:szCs w:val="22"/>
        </w:rPr>
        <w:t xml:space="preserve"> et le </w:t>
      </w:r>
      <w:r w:rsidRPr="05200614" w:rsidR="798FDDBC">
        <w:rPr>
          <w:rFonts w:ascii="Poppins" w:hAnsi="Poppins" w:eastAsia="Poppins" w:cs="Poppins"/>
          <w:color w:val="000000" w:themeColor="text1" w:themeTint="FF" w:themeShade="FF"/>
          <w:sz w:val="22"/>
          <w:szCs w:val="22"/>
        </w:rPr>
        <w:t>09/03/2026</w:t>
      </w:r>
      <w:r w:rsidRPr="05200614" w:rsidR="3825ABD7">
        <w:rPr>
          <w:rFonts w:ascii="Poppins" w:hAnsi="Poppins" w:eastAsia="Poppins" w:cs="Poppins"/>
          <w:color w:val="000000" w:themeColor="text1" w:themeTint="FF" w:themeShade="FF"/>
          <w:sz w:val="22"/>
          <w:szCs w:val="22"/>
        </w:rPr>
        <w:t>,</w:t>
      </w:r>
      <w:r w:rsidRPr="05200614" w:rsidR="135EE814">
        <w:rPr>
          <w:rFonts w:ascii="Poppins" w:hAnsi="Poppins" w:eastAsia="Poppins" w:cs="Poppins"/>
          <w:color w:val="000000" w:themeColor="text1" w:themeTint="FF" w:themeShade="FF"/>
          <w:sz w:val="22"/>
          <w:szCs w:val="22"/>
        </w:rPr>
        <w:t xml:space="preserve"> pour </w:t>
      </w:r>
      <w:r w:rsidRPr="05200614" w:rsidR="3A483A12">
        <w:rPr>
          <w:rFonts w:ascii="Poppins" w:hAnsi="Poppins" w:eastAsia="Poppins" w:cs="Poppins"/>
          <w:color w:val="000000" w:themeColor="text1" w:themeTint="FF" w:themeShade="FF"/>
          <w:sz w:val="22"/>
          <w:szCs w:val="22"/>
        </w:rPr>
        <w:t xml:space="preserve">réviser les modalités d’aménagement du temps de travail au sein de la société. </w:t>
      </w:r>
    </w:p>
    <w:p w:rsidR="3A483A12" w:rsidP="58A8F71C" w:rsidRDefault="320AEBC7" w14:paraId="11772B5E" w14:textId="72A9509A">
      <w:pPr>
        <w:spacing w:after="160" w:line="254" w:lineRule="auto"/>
        <w:rPr>
          <w:rFonts w:ascii="Poppins" w:hAnsi="Poppins" w:eastAsia="Poppins" w:cs="Poppins"/>
          <w:color w:val="000000" w:themeColor="text1"/>
          <w:sz w:val="22"/>
          <w:szCs w:val="22"/>
        </w:rPr>
      </w:pPr>
      <w:r w:rsidRPr="63A15CDB" w:rsidR="320AEBC7">
        <w:rPr>
          <w:rFonts w:ascii="Poppins" w:hAnsi="Poppins" w:eastAsia="Poppins" w:cs="Poppins"/>
          <w:color w:val="000000" w:themeColor="text1" w:themeTint="FF" w:themeShade="FF"/>
          <w:sz w:val="22"/>
          <w:szCs w:val="22"/>
        </w:rPr>
        <w:t xml:space="preserve">Les parties </w:t>
      </w:r>
      <w:r w:rsidRPr="63A15CDB" w:rsidR="50086690">
        <w:rPr>
          <w:rFonts w:ascii="Poppins" w:hAnsi="Poppins" w:eastAsia="Poppins" w:cs="Poppins"/>
          <w:color w:val="000000" w:themeColor="text1" w:themeTint="FF" w:themeShade="FF"/>
          <w:sz w:val="22"/>
          <w:szCs w:val="22"/>
        </w:rPr>
        <w:t>affirme</w:t>
      </w:r>
      <w:r w:rsidRPr="63A15CDB" w:rsidR="3F5D8751">
        <w:rPr>
          <w:rFonts w:ascii="Poppins" w:hAnsi="Poppins" w:eastAsia="Poppins" w:cs="Poppins"/>
          <w:color w:val="000000" w:themeColor="text1" w:themeTint="FF" w:themeShade="FF"/>
          <w:sz w:val="22"/>
          <w:szCs w:val="22"/>
        </w:rPr>
        <w:t>nt ainsi leur</w:t>
      </w:r>
      <w:r w:rsidRPr="63A15CDB" w:rsidR="3A483A12">
        <w:rPr>
          <w:rFonts w:ascii="Poppins" w:hAnsi="Poppins" w:eastAsia="Poppins" w:cs="Poppins"/>
          <w:color w:val="000000" w:themeColor="text1" w:themeTint="FF" w:themeShade="FF"/>
          <w:sz w:val="22"/>
          <w:szCs w:val="22"/>
        </w:rPr>
        <w:t xml:space="preserve"> volonté de </w:t>
      </w:r>
      <w:r w:rsidRPr="63A15CDB" w:rsidR="7ACA1BB9">
        <w:rPr>
          <w:rFonts w:ascii="Poppins" w:hAnsi="Poppins" w:eastAsia="Poppins" w:cs="Poppins"/>
          <w:color w:val="000000" w:themeColor="text1" w:themeTint="FF" w:themeShade="FF"/>
          <w:sz w:val="22"/>
          <w:szCs w:val="22"/>
        </w:rPr>
        <w:t>prendre en</w:t>
      </w:r>
      <w:r w:rsidRPr="63A15CDB" w:rsidR="3A483A12">
        <w:rPr>
          <w:rFonts w:ascii="Poppins" w:hAnsi="Poppins" w:eastAsia="Poppins" w:cs="Poppins"/>
          <w:color w:val="000000" w:themeColor="text1" w:themeTint="FF" w:themeShade="FF"/>
          <w:sz w:val="22"/>
          <w:szCs w:val="22"/>
        </w:rPr>
        <w:t xml:space="preserve"> compte </w:t>
      </w:r>
      <w:r w:rsidRPr="63A15CDB" w:rsidR="525E037F">
        <w:rPr>
          <w:rFonts w:ascii="Poppins" w:hAnsi="Poppins" w:eastAsia="Poppins" w:cs="Poppins"/>
          <w:color w:val="000000" w:themeColor="text1" w:themeTint="FF" w:themeShade="FF"/>
          <w:sz w:val="22"/>
          <w:szCs w:val="22"/>
        </w:rPr>
        <w:t>l</w:t>
      </w:r>
      <w:r w:rsidRPr="63A15CDB" w:rsidR="3A483A12">
        <w:rPr>
          <w:rFonts w:ascii="Poppins" w:hAnsi="Poppins" w:eastAsia="Poppins" w:cs="Poppins"/>
          <w:color w:val="000000" w:themeColor="text1" w:themeTint="FF" w:themeShade="FF"/>
          <w:sz w:val="22"/>
          <w:szCs w:val="22"/>
        </w:rPr>
        <w:t xml:space="preserve">es aspirations et </w:t>
      </w:r>
      <w:r w:rsidRPr="63A15CDB" w:rsidR="1E5E42F8">
        <w:rPr>
          <w:rFonts w:ascii="Poppins" w:hAnsi="Poppins" w:eastAsia="Poppins" w:cs="Poppins"/>
          <w:color w:val="000000" w:themeColor="text1" w:themeTint="FF" w:themeShade="FF"/>
          <w:sz w:val="22"/>
          <w:szCs w:val="22"/>
        </w:rPr>
        <w:t>l</w:t>
      </w:r>
      <w:r w:rsidRPr="63A15CDB" w:rsidR="3A483A12">
        <w:rPr>
          <w:rFonts w:ascii="Poppins" w:hAnsi="Poppins" w:eastAsia="Poppins" w:cs="Poppins"/>
          <w:color w:val="000000" w:themeColor="text1" w:themeTint="FF" w:themeShade="FF"/>
          <w:sz w:val="22"/>
          <w:szCs w:val="22"/>
        </w:rPr>
        <w:t xml:space="preserve">es demandes des salariés en matière d’aménagement du temps de travail et de qualité de vie au travail, </w:t>
      </w:r>
      <w:r w:rsidRPr="63A15CDB" w:rsidR="3A483A12">
        <w:rPr>
          <w:rFonts w:ascii="Poppins" w:hAnsi="Poppins" w:eastAsia="Poppins" w:cs="Poppins"/>
          <w:color w:val="000000" w:themeColor="text1" w:themeTint="FF" w:themeShade="FF"/>
          <w:sz w:val="22"/>
          <w:szCs w:val="22"/>
        </w:rPr>
        <w:t>tout en donnant à la société les moyens de répondre aux exigences de son activité et aux attentes de ses clients.</w:t>
      </w:r>
      <w:r w:rsidRPr="63A15CDB" w:rsidR="3A483A12">
        <w:rPr>
          <w:rFonts w:ascii="Poppins" w:hAnsi="Poppins" w:eastAsia="Poppins" w:cs="Poppins"/>
          <w:color w:val="000000" w:themeColor="text1" w:themeTint="FF" w:themeShade="FF"/>
          <w:sz w:val="22"/>
          <w:szCs w:val="22"/>
        </w:rPr>
        <w:t xml:space="preserve"> </w:t>
      </w:r>
    </w:p>
    <w:p w:rsidR="3D3DA5C0" w:rsidP="58A8F71C" w:rsidRDefault="6DE19AD4" w14:paraId="5BF9843F" w14:textId="5F87D6CD">
      <w:pPr>
        <w:spacing w:after="160" w:line="254" w:lineRule="auto"/>
        <w:rPr>
          <w:rFonts w:ascii="Poppins" w:hAnsi="Poppins" w:eastAsia="Poppins" w:cs="Poppins"/>
          <w:color w:val="000000" w:themeColor="text1"/>
          <w:sz w:val="22"/>
          <w:szCs w:val="22"/>
        </w:rPr>
      </w:pPr>
      <w:r w:rsidRPr="58A8F71C">
        <w:rPr>
          <w:rFonts w:ascii="Poppins" w:hAnsi="Poppins" w:eastAsia="Poppins" w:cs="Poppins"/>
          <w:color w:val="000000" w:themeColor="text1"/>
          <w:sz w:val="22"/>
          <w:szCs w:val="22"/>
        </w:rPr>
        <w:t xml:space="preserve">Il a été convenu ce qui suit. </w:t>
      </w:r>
    </w:p>
    <w:p w:rsidR="58A8F71C" w:rsidP="58A8F71C" w:rsidRDefault="58A8F71C" w14:paraId="358FF252" w14:textId="700F9E6E">
      <w:pPr>
        <w:spacing w:after="160" w:line="254" w:lineRule="auto"/>
        <w:rPr>
          <w:rFonts w:ascii="Poppins" w:hAnsi="Poppins" w:eastAsia="Poppins" w:cs="Poppins"/>
          <w:color w:val="000000" w:themeColor="text1"/>
        </w:rPr>
      </w:pPr>
    </w:p>
    <w:p w:rsidR="1AE61644" w:rsidP="58A8F71C" w:rsidRDefault="1AE61644" w14:paraId="7590D507" w14:textId="24923037">
      <w:pPr>
        <w:pBdr>
          <w:bottom w:val="single" w:color="auto" w:sz="4" w:space="4"/>
        </w:pBdr>
        <w:spacing w:line="259" w:lineRule="auto"/>
        <w:rPr>
          <w:rFonts w:ascii="Poppins" w:hAnsi="Poppins" w:eastAsia="Poppins" w:cs="Poppins"/>
          <w:b/>
          <w:bCs/>
          <w:sz w:val="24"/>
          <w:szCs w:val="24"/>
        </w:rPr>
      </w:pPr>
      <w:r w:rsidRPr="58A8F71C">
        <w:rPr>
          <w:rFonts w:ascii="Poppins" w:hAnsi="Poppins" w:eastAsia="Poppins" w:cs="Poppins"/>
          <w:b/>
          <w:bCs/>
          <w:sz w:val="24"/>
          <w:szCs w:val="24"/>
        </w:rPr>
        <w:t xml:space="preserve">1. </w:t>
      </w:r>
      <w:r w:rsidRPr="58A8F71C" w:rsidR="62F62C5C">
        <w:rPr>
          <w:rFonts w:ascii="Poppins" w:hAnsi="Poppins" w:eastAsia="Poppins" w:cs="Poppins"/>
          <w:b/>
          <w:bCs/>
          <w:sz w:val="24"/>
          <w:szCs w:val="24"/>
        </w:rPr>
        <w:t>Champ d’application</w:t>
      </w:r>
    </w:p>
    <w:p w:rsidR="58A8F71C" w:rsidP="58A8F71C" w:rsidRDefault="58A8F71C" w14:paraId="3D7FA87C" w14:textId="06B6EBDD">
      <w:pPr>
        <w:spacing w:line="259" w:lineRule="auto"/>
        <w:rPr>
          <w:rFonts w:ascii="Poppins" w:hAnsi="Poppins" w:eastAsia="Poppins" w:cs="Poppins"/>
          <w:b/>
          <w:bCs/>
          <w:color w:val="00B0F0"/>
          <w:sz w:val="24"/>
          <w:szCs w:val="24"/>
        </w:rPr>
      </w:pPr>
    </w:p>
    <w:p w:rsidR="62F62C5C" w:rsidP="58A8F71C" w:rsidRDefault="62F62C5C" w14:paraId="3D4593CA" w14:textId="44337B0A">
      <w:pPr>
        <w:spacing w:after="160" w:line="254" w:lineRule="auto"/>
        <w:rPr>
          <w:rFonts w:ascii="Poppins" w:hAnsi="Poppins" w:eastAsia="Poppins" w:cs="Poppins"/>
          <w:sz w:val="22"/>
          <w:szCs w:val="22"/>
        </w:rPr>
      </w:pPr>
      <w:r w:rsidRPr="58A8F71C">
        <w:rPr>
          <w:rFonts w:ascii="Poppins" w:hAnsi="Poppins" w:eastAsia="Poppins" w:cs="Poppins"/>
          <w:sz w:val="22"/>
          <w:szCs w:val="22"/>
        </w:rPr>
        <w:t xml:space="preserve">Les dispositions du présent accord sont applicables à l’ensemble des salariés de la Société, </w:t>
      </w:r>
      <w:r w:rsidRPr="58A8F71C" w:rsidR="06A2155E">
        <w:rPr>
          <w:rFonts w:ascii="Poppins" w:hAnsi="Poppins" w:eastAsia="Poppins" w:cs="Poppins"/>
          <w:sz w:val="22"/>
          <w:szCs w:val="22"/>
        </w:rPr>
        <w:t xml:space="preserve">quel que soit la nature de leur contrat de travail, </w:t>
      </w:r>
      <w:r w:rsidRPr="58A8F71C">
        <w:rPr>
          <w:rFonts w:ascii="Poppins" w:hAnsi="Poppins" w:eastAsia="Poppins" w:cs="Poppins"/>
          <w:sz w:val="22"/>
          <w:szCs w:val="22"/>
        </w:rPr>
        <w:t>à l’exception</w:t>
      </w:r>
      <w:r w:rsidRPr="58A8F71C" w:rsidR="42574F69">
        <w:rPr>
          <w:rFonts w:ascii="Poppins" w:hAnsi="Poppins" w:eastAsia="Poppins" w:cs="Poppins"/>
          <w:sz w:val="22"/>
          <w:szCs w:val="22"/>
        </w:rPr>
        <w:t xml:space="preserve"> :</w:t>
      </w:r>
    </w:p>
    <w:p w:rsidR="42574F69" w:rsidP="58A8F71C" w:rsidRDefault="42574F69" w14:paraId="32BB310E" w14:textId="70D6A012">
      <w:pPr>
        <w:pStyle w:val="ListParagraph"/>
        <w:numPr>
          <w:ilvl w:val="0"/>
          <w:numId w:val="10"/>
        </w:numPr>
        <w:spacing w:line="254" w:lineRule="auto"/>
        <w:rPr>
          <w:rFonts w:ascii="Poppins" w:hAnsi="Poppins" w:eastAsia="Poppins" w:cs="Poppins"/>
          <w:sz w:val="22"/>
          <w:szCs w:val="22"/>
        </w:rPr>
      </w:pPr>
      <w:r w:rsidRPr="58A8F71C">
        <w:rPr>
          <w:rFonts w:ascii="Poppins" w:hAnsi="Poppins" w:eastAsia="Poppins" w:cs="Poppins"/>
          <w:sz w:val="22"/>
          <w:szCs w:val="22"/>
        </w:rPr>
        <w:t>D</w:t>
      </w:r>
      <w:r w:rsidRPr="58A8F71C" w:rsidR="62F62C5C">
        <w:rPr>
          <w:rFonts w:ascii="Poppins" w:hAnsi="Poppins" w:eastAsia="Poppins" w:cs="Poppins"/>
          <w:sz w:val="22"/>
          <w:szCs w:val="22"/>
        </w:rPr>
        <w:t>es mandataires sociaux,</w:t>
      </w:r>
    </w:p>
    <w:p w:rsidR="210E97B2" w:rsidP="58A8F71C" w:rsidRDefault="210E97B2" w14:paraId="66D87D7F" w14:textId="3A7198B9">
      <w:pPr>
        <w:pStyle w:val="ListParagraph"/>
        <w:numPr>
          <w:ilvl w:val="0"/>
          <w:numId w:val="10"/>
        </w:numPr>
        <w:spacing w:line="254" w:lineRule="auto"/>
        <w:rPr>
          <w:rFonts w:ascii="Poppins" w:hAnsi="Poppins" w:eastAsia="Poppins" w:cs="Poppins"/>
          <w:sz w:val="22"/>
          <w:szCs w:val="22"/>
        </w:rPr>
      </w:pPr>
      <w:r w:rsidRPr="58A8F71C">
        <w:rPr>
          <w:rFonts w:ascii="Poppins" w:hAnsi="Poppins" w:eastAsia="Poppins" w:cs="Poppins"/>
          <w:sz w:val="22"/>
          <w:szCs w:val="22"/>
        </w:rPr>
        <w:t>D</w:t>
      </w:r>
      <w:r w:rsidRPr="58A8F71C" w:rsidR="62F62C5C">
        <w:rPr>
          <w:rFonts w:ascii="Poppins" w:hAnsi="Poppins" w:eastAsia="Poppins" w:cs="Poppins"/>
          <w:sz w:val="22"/>
          <w:szCs w:val="22"/>
        </w:rPr>
        <w:t>es cadres dirigeants visés à l'article L. 3111-2 du Code du Travail</w:t>
      </w:r>
      <w:r w:rsidRPr="58A8F71C" w:rsidR="7F5B4C11">
        <w:rPr>
          <w:rFonts w:ascii="Poppins" w:hAnsi="Poppins" w:eastAsia="Poppins" w:cs="Poppins"/>
          <w:sz w:val="22"/>
          <w:szCs w:val="22"/>
        </w:rPr>
        <w:t>,</w:t>
      </w:r>
    </w:p>
    <w:p w:rsidR="7F5B4C11" w:rsidP="58A8F71C" w:rsidRDefault="7F5B4C11" w14:paraId="429BC96B" w14:textId="4DBB81FB">
      <w:pPr>
        <w:pStyle w:val="ListParagraph"/>
        <w:numPr>
          <w:ilvl w:val="0"/>
          <w:numId w:val="10"/>
        </w:numPr>
        <w:spacing w:line="254" w:lineRule="auto"/>
        <w:rPr>
          <w:rFonts w:ascii="Poppins" w:hAnsi="Poppins" w:eastAsia="Poppins" w:cs="Poppins"/>
          <w:sz w:val="22"/>
          <w:szCs w:val="22"/>
        </w:rPr>
      </w:pPr>
      <w:r w:rsidRPr="58A8F71C">
        <w:rPr>
          <w:rFonts w:ascii="Poppins" w:hAnsi="Poppins" w:eastAsia="Poppins" w:cs="Poppins"/>
          <w:sz w:val="22"/>
          <w:szCs w:val="22"/>
        </w:rPr>
        <w:t xml:space="preserve">Des salariés ayant signé un contrat de travail ou une convention de forfait annuel </w:t>
      </w:r>
      <w:r w:rsidRPr="58A8F71C" w:rsidR="0D90D0BA">
        <w:rPr>
          <w:rFonts w:ascii="Poppins" w:hAnsi="Poppins" w:eastAsia="Poppins" w:cs="Poppins"/>
          <w:sz w:val="22"/>
          <w:szCs w:val="22"/>
        </w:rPr>
        <w:t xml:space="preserve">exprimé </w:t>
      </w:r>
      <w:r w:rsidRPr="58A8F71C">
        <w:rPr>
          <w:rFonts w:ascii="Poppins" w:hAnsi="Poppins" w:eastAsia="Poppins" w:cs="Poppins"/>
          <w:sz w:val="22"/>
          <w:szCs w:val="22"/>
        </w:rPr>
        <w:t xml:space="preserve">en jours. </w:t>
      </w:r>
    </w:p>
    <w:p w:rsidR="58A8F71C" w:rsidP="58A8F71C" w:rsidRDefault="58A8F71C" w14:paraId="5D15AA5A" w14:textId="53165917">
      <w:pPr>
        <w:spacing w:after="160" w:line="254" w:lineRule="auto"/>
        <w:rPr>
          <w:rFonts w:ascii="Poppins" w:hAnsi="Poppins" w:eastAsia="Poppins" w:cs="Poppins"/>
          <w:color w:val="000000" w:themeColor="text1"/>
        </w:rPr>
      </w:pPr>
    </w:p>
    <w:p w:rsidR="3A483A12" w:rsidP="58A8F71C" w:rsidRDefault="59C8FC85" w14:paraId="58219C4F" w14:textId="0B0038BC">
      <w:pPr>
        <w:pBdr>
          <w:bottom w:val="single" w:color="auto" w:sz="4" w:space="4"/>
        </w:pBdr>
        <w:spacing w:line="259" w:lineRule="auto"/>
        <w:rPr>
          <w:rFonts w:ascii="Poppins" w:hAnsi="Poppins" w:eastAsia="Poppins" w:cs="Poppins"/>
          <w:b/>
          <w:bCs/>
          <w:sz w:val="24"/>
          <w:szCs w:val="24"/>
        </w:rPr>
      </w:pPr>
      <w:r w:rsidRPr="58A8F71C">
        <w:rPr>
          <w:rFonts w:ascii="Poppins" w:hAnsi="Poppins" w:eastAsia="Poppins" w:cs="Poppins"/>
          <w:b/>
          <w:bCs/>
          <w:sz w:val="24"/>
          <w:szCs w:val="24"/>
        </w:rPr>
        <w:t>2</w:t>
      </w:r>
      <w:r w:rsidRPr="58A8F71C" w:rsidR="3A483A12">
        <w:rPr>
          <w:rFonts w:ascii="Poppins" w:hAnsi="Poppins" w:eastAsia="Poppins" w:cs="Poppins"/>
          <w:b/>
          <w:bCs/>
          <w:sz w:val="24"/>
          <w:szCs w:val="24"/>
        </w:rPr>
        <w:t>.</w:t>
      </w:r>
      <w:r w:rsidRPr="58A8F71C" w:rsidR="2113C36C">
        <w:rPr>
          <w:rFonts w:ascii="Poppins" w:hAnsi="Poppins" w:eastAsia="Poppins" w:cs="Poppins"/>
          <w:b/>
          <w:bCs/>
          <w:sz w:val="24"/>
          <w:szCs w:val="24"/>
        </w:rPr>
        <w:t xml:space="preserve"> Modalités d’organisation du temps de travail</w:t>
      </w:r>
    </w:p>
    <w:p w:rsidR="3A483A12" w:rsidP="58A8F71C" w:rsidRDefault="3A483A12" w14:paraId="09FD15F4" w14:textId="3E7048C4">
      <w:pPr>
        <w:rPr>
          <w:rFonts w:ascii="Poppins" w:hAnsi="Poppins" w:eastAsia="Poppins" w:cs="Poppins"/>
          <w:b/>
          <w:bCs/>
          <w:color w:val="00B0F0"/>
          <w:sz w:val="22"/>
          <w:szCs w:val="22"/>
        </w:rPr>
      </w:pPr>
    </w:p>
    <w:p w:rsidR="3A483A12" w:rsidP="58A8F71C" w:rsidRDefault="6CBEB094" w14:paraId="1B2DB660" w14:textId="1290BFD2">
      <w:pPr>
        <w:spacing w:after="160" w:line="254" w:lineRule="auto"/>
        <w:rPr>
          <w:rFonts w:ascii="Poppins" w:hAnsi="Poppins" w:eastAsia="Poppins" w:cs="Poppins"/>
          <w:sz w:val="22"/>
          <w:szCs w:val="22"/>
        </w:rPr>
      </w:pPr>
      <w:r w:rsidRPr="0E1A31E5" w:rsidR="6CBEB094">
        <w:rPr>
          <w:rFonts w:ascii="Poppins" w:hAnsi="Poppins" w:eastAsia="Poppins" w:cs="Poppins"/>
          <w:sz w:val="22"/>
          <w:szCs w:val="22"/>
        </w:rPr>
        <w:t xml:space="preserve">Les dispositions du présent article sont applicables à l’ensemble des salariés </w:t>
      </w:r>
      <w:r w:rsidRPr="0E1A31E5" w:rsidR="602A7F4D">
        <w:rPr>
          <w:rFonts w:ascii="Poppins" w:hAnsi="Poppins" w:eastAsia="Poppins" w:cs="Poppins"/>
          <w:sz w:val="22"/>
          <w:szCs w:val="22"/>
        </w:rPr>
        <w:t>exerçant</w:t>
      </w:r>
      <w:r w:rsidRPr="0E1A31E5" w:rsidR="306FD821">
        <w:rPr>
          <w:rFonts w:ascii="Poppins" w:hAnsi="Poppins" w:eastAsia="Poppins" w:cs="Poppins"/>
          <w:sz w:val="22"/>
          <w:szCs w:val="22"/>
        </w:rPr>
        <w:t xml:space="preserve"> leur activité selon un forfait horaire hebdomadaire</w:t>
      </w:r>
      <w:r w:rsidRPr="0E1A31E5" w:rsidR="66DD8357">
        <w:rPr>
          <w:rFonts w:ascii="Poppins" w:hAnsi="Poppins" w:eastAsia="Poppins" w:cs="Poppins"/>
          <w:sz w:val="22"/>
          <w:szCs w:val="22"/>
        </w:rPr>
        <w:t xml:space="preserve">. </w:t>
      </w:r>
    </w:p>
    <w:p w:rsidR="0E1A31E5" w:rsidP="0E1A31E5" w:rsidRDefault="0E1A31E5" w14:paraId="0B5C31C9" w14:textId="451E2758">
      <w:pPr>
        <w:spacing w:after="160" w:line="254" w:lineRule="auto"/>
        <w:rPr>
          <w:rFonts w:ascii="Poppins" w:hAnsi="Poppins" w:eastAsia="Poppins" w:cs="Poppins"/>
          <w:sz w:val="22"/>
          <w:szCs w:val="22"/>
        </w:rPr>
      </w:pPr>
    </w:p>
    <w:p w:rsidR="3A483A12" w:rsidP="58A8F71C" w:rsidRDefault="1D9D6A4B" w14:paraId="2005513F" w14:textId="79F39785">
      <w:pPr>
        <w:ind w:firstLine="720"/>
        <w:rPr>
          <w:rFonts w:ascii="Poppins" w:hAnsi="Poppins" w:eastAsia="Poppins" w:cs="Poppins"/>
          <w:i/>
          <w:iCs/>
          <w:color w:val="7F7F7F" w:themeColor="text1" w:themeTint="80"/>
          <w:sz w:val="24"/>
          <w:szCs w:val="24"/>
          <w:u w:val="single"/>
        </w:rPr>
      </w:pPr>
      <w:r w:rsidRPr="58A8F71C">
        <w:rPr>
          <w:rFonts w:ascii="Poppins" w:hAnsi="Poppins" w:eastAsia="Poppins" w:cs="Poppins"/>
          <w:i/>
          <w:iCs/>
          <w:sz w:val="24"/>
          <w:szCs w:val="24"/>
          <w:u w:val="single"/>
        </w:rPr>
        <w:t>2.1. Définition des p</w:t>
      </w:r>
      <w:r w:rsidRPr="58A8F71C" w:rsidR="3A483A12">
        <w:rPr>
          <w:rFonts w:ascii="Poppins" w:hAnsi="Poppins" w:eastAsia="Poppins" w:cs="Poppins"/>
          <w:i/>
          <w:iCs/>
          <w:sz w:val="24"/>
          <w:szCs w:val="24"/>
          <w:u w:val="single"/>
        </w:rPr>
        <w:t>lage</w:t>
      </w:r>
      <w:r w:rsidRPr="58A8F71C" w:rsidR="540279CE">
        <w:rPr>
          <w:rFonts w:ascii="Poppins" w:hAnsi="Poppins" w:eastAsia="Poppins" w:cs="Poppins"/>
          <w:i/>
          <w:iCs/>
          <w:sz w:val="24"/>
          <w:szCs w:val="24"/>
          <w:u w:val="single"/>
        </w:rPr>
        <w:t>s</w:t>
      </w:r>
      <w:r w:rsidRPr="58A8F71C" w:rsidR="3A483A12">
        <w:rPr>
          <w:rFonts w:ascii="Poppins" w:hAnsi="Poppins" w:eastAsia="Poppins" w:cs="Poppins"/>
          <w:i/>
          <w:iCs/>
          <w:sz w:val="24"/>
          <w:szCs w:val="24"/>
          <w:u w:val="single"/>
        </w:rPr>
        <w:t xml:space="preserve"> fixe</w:t>
      </w:r>
      <w:r w:rsidRPr="58A8F71C" w:rsidR="4DC5ED5E">
        <w:rPr>
          <w:rFonts w:ascii="Poppins" w:hAnsi="Poppins" w:eastAsia="Poppins" w:cs="Poppins"/>
          <w:i/>
          <w:iCs/>
          <w:sz w:val="24"/>
          <w:szCs w:val="24"/>
          <w:u w:val="single"/>
        </w:rPr>
        <w:t>s</w:t>
      </w:r>
      <w:r w:rsidRPr="58A8F71C" w:rsidR="3A483A12">
        <w:rPr>
          <w:rFonts w:ascii="Poppins" w:hAnsi="Poppins" w:eastAsia="Poppins" w:cs="Poppins"/>
          <w:i/>
          <w:iCs/>
          <w:sz w:val="24"/>
          <w:szCs w:val="24"/>
          <w:u w:val="single"/>
        </w:rPr>
        <w:t xml:space="preserve"> et plage</w:t>
      </w:r>
      <w:r w:rsidRPr="58A8F71C" w:rsidR="12D5D720">
        <w:rPr>
          <w:rFonts w:ascii="Poppins" w:hAnsi="Poppins" w:eastAsia="Poppins" w:cs="Poppins"/>
          <w:i/>
          <w:iCs/>
          <w:sz w:val="24"/>
          <w:szCs w:val="24"/>
          <w:u w:val="single"/>
        </w:rPr>
        <w:t>s</w:t>
      </w:r>
      <w:r w:rsidRPr="58A8F71C" w:rsidR="3A483A12">
        <w:rPr>
          <w:rFonts w:ascii="Poppins" w:hAnsi="Poppins" w:eastAsia="Poppins" w:cs="Poppins"/>
          <w:i/>
          <w:iCs/>
          <w:sz w:val="24"/>
          <w:szCs w:val="24"/>
          <w:u w:val="single"/>
        </w:rPr>
        <w:t xml:space="preserve"> variable</w:t>
      </w:r>
      <w:r w:rsidRPr="58A8F71C" w:rsidR="5194FAE7">
        <w:rPr>
          <w:rFonts w:ascii="Poppins" w:hAnsi="Poppins" w:eastAsia="Poppins" w:cs="Poppins"/>
          <w:i/>
          <w:iCs/>
          <w:sz w:val="24"/>
          <w:szCs w:val="24"/>
          <w:u w:val="single"/>
        </w:rPr>
        <w:t>s</w:t>
      </w:r>
    </w:p>
    <w:p w:rsidR="4F43EFF9" w:rsidP="4F43EFF9" w:rsidRDefault="4F43EFF9" w14:paraId="36B2B0FD" w14:textId="429FFD77">
      <w:pPr>
        <w:rPr>
          <w:rFonts w:ascii="Poppins" w:hAnsi="Poppins" w:eastAsia="Poppins" w:cs="Poppins"/>
          <w:b/>
          <w:bCs/>
          <w:color w:val="000000" w:themeColor="text1"/>
          <w:sz w:val="24"/>
          <w:szCs w:val="24"/>
        </w:rPr>
      </w:pPr>
    </w:p>
    <w:p w:rsidR="40B137F1" w:rsidP="58A8F71C" w:rsidRDefault="5194FAE7" w14:paraId="67E4B644" w14:textId="6209CADC">
      <w:pPr>
        <w:rPr>
          <w:rFonts w:ascii="Poppins" w:hAnsi="Poppins" w:eastAsia="Poppins" w:cs="Poppins"/>
          <w:color w:val="000000" w:themeColor="text1"/>
          <w:sz w:val="22"/>
          <w:szCs w:val="22"/>
        </w:rPr>
      </w:pPr>
      <w:r w:rsidRPr="58A8F71C">
        <w:rPr>
          <w:rFonts w:ascii="Poppins" w:hAnsi="Poppins" w:eastAsia="Poppins" w:cs="Poppins"/>
          <w:color w:val="000000" w:themeColor="text1"/>
          <w:sz w:val="22"/>
          <w:szCs w:val="22"/>
        </w:rPr>
        <w:t>La souplesse accordée aux salariés dans l’organisation de leur temps de travail doit permettre une continuité de service vis à vis de</w:t>
      </w:r>
      <w:r w:rsidRPr="58A8F71C" w:rsidR="521F9B52">
        <w:rPr>
          <w:rFonts w:ascii="Poppins" w:hAnsi="Poppins" w:eastAsia="Poppins" w:cs="Poppins"/>
          <w:color w:val="000000" w:themeColor="text1"/>
          <w:sz w:val="22"/>
          <w:szCs w:val="22"/>
        </w:rPr>
        <w:t xml:space="preserve">s partenaires et assurés et un bon fonctionnement du collectif. </w:t>
      </w:r>
      <w:r w:rsidRPr="58A8F71C">
        <w:rPr>
          <w:rFonts w:ascii="Poppins" w:hAnsi="Poppins" w:eastAsia="Poppins" w:cs="Poppins"/>
          <w:color w:val="000000" w:themeColor="text1"/>
          <w:sz w:val="22"/>
          <w:szCs w:val="22"/>
        </w:rPr>
        <w:t xml:space="preserve"> </w:t>
      </w:r>
    </w:p>
    <w:p w:rsidR="40B137F1" w:rsidP="58A8F71C" w:rsidRDefault="40B137F1" w14:paraId="26D5B392" w14:textId="448F10DD">
      <w:pPr>
        <w:rPr>
          <w:rFonts w:ascii="Poppins" w:hAnsi="Poppins" w:eastAsia="Poppins" w:cs="Poppins"/>
          <w:color w:val="000000" w:themeColor="text1"/>
          <w:sz w:val="22"/>
          <w:szCs w:val="22"/>
        </w:rPr>
      </w:pPr>
    </w:p>
    <w:p w:rsidR="40B137F1" w:rsidP="58A8F71C" w:rsidRDefault="352025FC" w14:paraId="52D29D43" w14:textId="460D5BA0">
      <w:pPr>
        <w:spacing w:line="259" w:lineRule="auto"/>
        <w:rPr>
          <w:rFonts w:ascii="Poppins" w:hAnsi="Poppins" w:eastAsia="Poppins" w:cs="Poppins"/>
          <w:color w:val="000000" w:themeColor="text1"/>
          <w:sz w:val="22"/>
          <w:szCs w:val="22"/>
        </w:rPr>
      </w:pPr>
      <w:r w:rsidRPr="58A8F71C">
        <w:rPr>
          <w:rFonts w:ascii="Poppins" w:hAnsi="Poppins" w:eastAsia="Poppins" w:cs="Poppins"/>
          <w:color w:val="000000" w:themeColor="text1"/>
          <w:sz w:val="22"/>
          <w:szCs w:val="22"/>
        </w:rPr>
        <w:t>Ainsi les salariés exécutent leur prestation de travail dans le cadre de plages fixes permettant de répondre aux sollicitations des clients internes et exte</w:t>
      </w:r>
      <w:r w:rsidRPr="58A8F71C" w:rsidR="688C8378">
        <w:rPr>
          <w:rFonts w:ascii="Poppins" w:hAnsi="Poppins" w:eastAsia="Poppins" w:cs="Poppins"/>
          <w:color w:val="000000" w:themeColor="text1"/>
          <w:sz w:val="22"/>
          <w:szCs w:val="22"/>
        </w:rPr>
        <w:t xml:space="preserve">rnes, tout en conservant une </w:t>
      </w:r>
      <w:r w:rsidRPr="58A8F71C" w:rsidR="2B5AF91C">
        <w:rPr>
          <w:rFonts w:ascii="Poppins" w:hAnsi="Poppins" w:eastAsia="Poppins" w:cs="Poppins"/>
          <w:color w:val="000000" w:themeColor="text1"/>
          <w:sz w:val="22"/>
          <w:szCs w:val="22"/>
        </w:rPr>
        <w:t>flexibilité</w:t>
      </w:r>
      <w:r w:rsidRPr="58A8F71C" w:rsidR="688C8378">
        <w:rPr>
          <w:rFonts w:ascii="Poppins" w:hAnsi="Poppins" w:eastAsia="Poppins" w:cs="Poppins"/>
          <w:color w:val="000000" w:themeColor="text1"/>
          <w:sz w:val="22"/>
          <w:szCs w:val="22"/>
        </w:rPr>
        <w:t xml:space="preserve"> sur les </w:t>
      </w:r>
      <w:r w:rsidRPr="58A8F71C" w:rsidR="0750A60A">
        <w:rPr>
          <w:rFonts w:ascii="Poppins" w:hAnsi="Poppins" w:eastAsia="Poppins" w:cs="Poppins"/>
          <w:color w:val="000000" w:themeColor="text1"/>
          <w:sz w:val="22"/>
          <w:szCs w:val="22"/>
        </w:rPr>
        <w:t>heures</w:t>
      </w:r>
      <w:r w:rsidRPr="58A8F71C" w:rsidR="688C8378">
        <w:rPr>
          <w:rFonts w:ascii="Poppins" w:hAnsi="Poppins" w:eastAsia="Poppins" w:cs="Poppins"/>
          <w:color w:val="000000" w:themeColor="text1"/>
          <w:sz w:val="22"/>
          <w:szCs w:val="22"/>
        </w:rPr>
        <w:t xml:space="preserve"> d’</w:t>
      </w:r>
      <w:r w:rsidRPr="58A8F71C" w:rsidR="0F3831A4">
        <w:rPr>
          <w:rFonts w:ascii="Poppins" w:hAnsi="Poppins" w:eastAsia="Poppins" w:cs="Poppins"/>
          <w:color w:val="000000" w:themeColor="text1"/>
          <w:sz w:val="22"/>
          <w:szCs w:val="22"/>
        </w:rPr>
        <w:t>arrivée</w:t>
      </w:r>
      <w:r w:rsidRPr="58A8F71C" w:rsidR="688C8378">
        <w:rPr>
          <w:rFonts w:ascii="Poppins" w:hAnsi="Poppins" w:eastAsia="Poppins" w:cs="Poppins"/>
          <w:color w:val="000000" w:themeColor="text1"/>
          <w:sz w:val="22"/>
          <w:szCs w:val="22"/>
        </w:rPr>
        <w:t xml:space="preserve"> et de départ de l</w:t>
      </w:r>
      <w:r w:rsidRPr="58A8F71C" w:rsidR="7319E4F1">
        <w:rPr>
          <w:rFonts w:ascii="Poppins" w:hAnsi="Poppins" w:eastAsia="Poppins" w:cs="Poppins"/>
          <w:color w:val="000000" w:themeColor="text1"/>
          <w:sz w:val="22"/>
          <w:szCs w:val="22"/>
        </w:rPr>
        <w:t>'entreprise</w:t>
      </w:r>
      <w:r w:rsidRPr="58A8F71C" w:rsidR="688C8378">
        <w:rPr>
          <w:rFonts w:ascii="Poppins" w:hAnsi="Poppins" w:eastAsia="Poppins" w:cs="Poppins"/>
          <w:color w:val="000000" w:themeColor="text1"/>
          <w:sz w:val="22"/>
          <w:szCs w:val="22"/>
        </w:rPr>
        <w:t>.</w:t>
      </w:r>
    </w:p>
    <w:p w:rsidR="40B137F1" w:rsidP="58A8F71C" w:rsidRDefault="40B137F1" w14:paraId="338CACBE" w14:textId="7E41092E">
      <w:pPr>
        <w:spacing w:line="259" w:lineRule="auto"/>
        <w:rPr>
          <w:rFonts w:ascii="Poppins" w:hAnsi="Poppins" w:eastAsia="Poppins" w:cs="Poppins"/>
          <w:color w:val="000000" w:themeColor="text1"/>
          <w:sz w:val="22"/>
          <w:szCs w:val="22"/>
        </w:rPr>
      </w:pPr>
    </w:p>
    <w:p w:rsidR="40B137F1" w:rsidP="58A8F71C" w:rsidRDefault="1B600DE0" w14:paraId="7358EFCB" w14:textId="3D220397">
      <w:pPr>
        <w:spacing w:line="259" w:lineRule="auto"/>
        <w:rPr>
          <w:rFonts w:ascii="Poppins" w:hAnsi="Poppins" w:eastAsia="Poppins" w:cs="Poppins"/>
          <w:color w:val="000000" w:themeColor="text1"/>
          <w:sz w:val="22"/>
          <w:szCs w:val="22"/>
        </w:rPr>
      </w:pPr>
      <w:r w:rsidRPr="58A8F71C">
        <w:rPr>
          <w:rFonts w:ascii="Poppins" w:hAnsi="Poppins" w:eastAsia="Poppins" w:cs="Poppins"/>
          <w:color w:val="000000" w:themeColor="text1"/>
          <w:sz w:val="22"/>
          <w:szCs w:val="22"/>
        </w:rPr>
        <w:t xml:space="preserve">La journée de travail se compose de plages fixes et de plages variables du lundi au vendredi. </w:t>
      </w:r>
    </w:p>
    <w:p w:rsidR="1D21E05B" w:rsidP="1D21E05B" w:rsidRDefault="1D21E05B" w14:paraId="5A53D684" w14:textId="68A8D159">
      <w:pPr>
        <w:spacing w:line="259" w:lineRule="auto"/>
        <w:rPr>
          <w:rFonts w:ascii="Poppins" w:hAnsi="Poppins" w:eastAsia="Poppins" w:cs="Poppins"/>
          <w:color w:val="000000" w:themeColor="text1"/>
          <w:sz w:val="22"/>
          <w:szCs w:val="22"/>
        </w:rPr>
      </w:pPr>
    </w:p>
    <w:p w:rsidR="40B137F1" w:rsidP="58A8F71C" w:rsidRDefault="40B137F1" w14:paraId="47C3BBE0" w14:textId="75CCD8BE">
      <w:pPr>
        <w:spacing w:line="259" w:lineRule="auto"/>
        <w:rPr>
          <w:rFonts w:ascii="Poppins" w:hAnsi="Poppins" w:eastAsia="Poppins" w:cs="Poppins"/>
          <w:color w:val="000000" w:themeColor="text1"/>
          <w:sz w:val="22"/>
          <w:szCs w:val="22"/>
        </w:rPr>
      </w:pPr>
      <w:r w:rsidRPr="58A8F71C">
        <w:rPr>
          <w:rFonts w:ascii="Poppins" w:hAnsi="Poppins" w:eastAsia="Poppins" w:cs="Poppins"/>
          <w:color w:val="000000" w:themeColor="text1"/>
          <w:sz w:val="22"/>
          <w:szCs w:val="22"/>
        </w:rPr>
        <w:t xml:space="preserve">Une plage fixe est une plage horaire sur laquelle la présence des salariés est </w:t>
      </w:r>
      <w:r w:rsidRPr="58A8F71C" w:rsidR="6C44A158">
        <w:rPr>
          <w:rFonts w:ascii="Poppins" w:hAnsi="Poppins" w:eastAsia="Poppins" w:cs="Poppins"/>
          <w:color w:val="000000" w:themeColor="text1"/>
          <w:sz w:val="22"/>
          <w:szCs w:val="22"/>
        </w:rPr>
        <w:t>obligatoire</w:t>
      </w:r>
      <w:r w:rsidRPr="58A8F71C">
        <w:rPr>
          <w:rFonts w:ascii="Poppins" w:hAnsi="Poppins" w:eastAsia="Poppins" w:cs="Poppins"/>
          <w:color w:val="000000" w:themeColor="text1"/>
          <w:sz w:val="22"/>
          <w:szCs w:val="22"/>
        </w:rPr>
        <w:t>.</w:t>
      </w:r>
    </w:p>
    <w:p w:rsidR="4F43EFF9" w:rsidP="4F43EFF9" w:rsidRDefault="4F43EFF9" w14:paraId="594511EE" w14:textId="069571CD">
      <w:pPr>
        <w:rPr>
          <w:rFonts w:ascii="Poppins" w:hAnsi="Poppins" w:eastAsia="Poppins" w:cs="Poppins"/>
          <w:color w:val="000000" w:themeColor="text1"/>
          <w:sz w:val="22"/>
          <w:szCs w:val="22"/>
        </w:rPr>
      </w:pPr>
    </w:p>
    <w:p w:rsidR="3D3DA5C0" w:rsidP="58A8F71C" w:rsidRDefault="40B137F1" w14:paraId="451BE57F" w14:textId="43178F10">
      <w:pPr>
        <w:spacing w:line="254" w:lineRule="auto"/>
        <w:rPr>
          <w:rFonts w:ascii="Poppins" w:hAnsi="Poppins" w:eastAsia="Poppins" w:cs="Poppins"/>
          <w:color w:val="000000" w:themeColor="text1"/>
          <w:sz w:val="22"/>
          <w:szCs w:val="22"/>
        </w:rPr>
      </w:pPr>
      <w:r w:rsidRPr="58A8F71C">
        <w:rPr>
          <w:rFonts w:ascii="Poppins" w:hAnsi="Poppins" w:eastAsia="Poppins" w:cs="Poppins"/>
          <w:color w:val="000000" w:themeColor="text1"/>
          <w:sz w:val="22"/>
          <w:szCs w:val="22"/>
        </w:rPr>
        <w:t xml:space="preserve">Une plage variable est </w:t>
      </w:r>
      <w:r w:rsidRPr="58A8F71C" w:rsidR="3FEC1C1E">
        <w:rPr>
          <w:rFonts w:ascii="Poppins" w:hAnsi="Poppins" w:eastAsia="Poppins" w:cs="Poppins"/>
          <w:color w:val="000000" w:themeColor="text1"/>
          <w:sz w:val="22"/>
          <w:szCs w:val="22"/>
        </w:rPr>
        <w:t>une plage horaire</w:t>
      </w:r>
      <w:r w:rsidRPr="58A8F71C">
        <w:rPr>
          <w:rFonts w:ascii="Poppins" w:hAnsi="Poppins" w:eastAsia="Poppins" w:cs="Poppins"/>
          <w:color w:val="000000" w:themeColor="text1"/>
          <w:sz w:val="22"/>
          <w:szCs w:val="22"/>
        </w:rPr>
        <w:t xml:space="preserve"> à l’intérieur</w:t>
      </w:r>
      <w:r w:rsidRPr="58A8F71C" w:rsidR="3F7A569B">
        <w:rPr>
          <w:rFonts w:ascii="Poppins" w:hAnsi="Poppins" w:eastAsia="Poppins" w:cs="Poppins"/>
          <w:color w:val="000000" w:themeColor="text1"/>
          <w:sz w:val="22"/>
          <w:szCs w:val="22"/>
        </w:rPr>
        <w:t xml:space="preserve"> </w:t>
      </w:r>
      <w:r w:rsidRPr="58A8F71C">
        <w:rPr>
          <w:rFonts w:ascii="Poppins" w:hAnsi="Poppins" w:eastAsia="Poppins" w:cs="Poppins"/>
          <w:color w:val="000000" w:themeColor="text1"/>
          <w:sz w:val="22"/>
          <w:szCs w:val="22"/>
        </w:rPr>
        <w:t xml:space="preserve">de laquelle les salariés peuvent moduler leurs </w:t>
      </w:r>
      <w:r w:rsidRPr="58A8F71C" w:rsidR="10368A96">
        <w:rPr>
          <w:rFonts w:ascii="Poppins" w:hAnsi="Poppins" w:eastAsia="Poppins" w:cs="Poppins"/>
          <w:color w:val="000000" w:themeColor="text1"/>
          <w:sz w:val="22"/>
          <w:szCs w:val="22"/>
        </w:rPr>
        <w:t>horaires</w:t>
      </w:r>
      <w:r w:rsidRPr="58A8F71C">
        <w:rPr>
          <w:rFonts w:ascii="Poppins" w:hAnsi="Poppins" w:eastAsia="Poppins" w:cs="Poppins"/>
          <w:color w:val="000000" w:themeColor="text1"/>
          <w:sz w:val="22"/>
          <w:szCs w:val="22"/>
        </w:rPr>
        <w:t xml:space="preserve"> (d’</w:t>
      </w:r>
      <w:r w:rsidRPr="58A8F71C" w:rsidR="6A8886CA">
        <w:rPr>
          <w:rFonts w:ascii="Poppins" w:hAnsi="Poppins" w:eastAsia="Poppins" w:cs="Poppins"/>
          <w:color w:val="000000" w:themeColor="text1"/>
          <w:sz w:val="22"/>
          <w:szCs w:val="22"/>
        </w:rPr>
        <w:t>arrivée</w:t>
      </w:r>
      <w:r w:rsidRPr="58A8F71C">
        <w:rPr>
          <w:rFonts w:ascii="Poppins" w:hAnsi="Poppins" w:eastAsia="Poppins" w:cs="Poppins"/>
          <w:color w:val="000000" w:themeColor="text1"/>
          <w:sz w:val="22"/>
          <w:szCs w:val="22"/>
        </w:rPr>
        <w:t xml:space="preserve"> ou de départ). </w:t>
      </w:r>
    </w:p>
    <w:p w:rsidR="2BD0213B" w:rsidP="2BD0213B" w:rsidRDefault="2BD0213B" w14:paraId="3FC2DD8F" w14:textId="470BE2A2">
      <w:pPr>
        <w:spacing w:line="254" w:lineRule="auto"/>
        <w:rPr>
          <w:rFonts w:ascii="Poppins" w:hAnsi="Poppins" w:eastAsia="Poppins" w:cs="Poppins"/>
          <w:color w:val="000000" w:themeColor="text1"/>
          <w:sz w:val="22"/>
          <w:szCs w:val="22"/>
        </w:rPr>
      </w:pPr>
    </w:p>
    <w:p w:rsidR="6A22DD29" w:rsidP="4F43EFF9" w:rsidRDefault="6A22DD29" w14:paraId="455451A5" w14:textId="50580FAD">
      <w:pPr>
        <w:spacing w:after="160" w:line="254" w:lineRule="auto"/>
        <w:rPr>
          <w:rFonts w:ascii="Poppins" w:hAnsi="Poppins" w:eastAsia="Poppins" w:cs="Poppins"/>
          <w:color w:val="000000" w:themeColor="text1"/>
          <w:sz w:val="22"/>
          <w:szCs w:val="22"/>
        </w:rPr>
      </w:pPr>
      <w:r w:rsidRPr="0E1A31E5" w:rsidR="6A22DD29">
        <w:rPr>
          <w:rFonts w:ascii="Poppins" w:hAnsi="Poppins" w:eastAsia="Poppins" w:cs="Poppins"/>
          <w:color w:val="000000" w:themeColor="text1" w:themeTint="FF" w:themeShade="FF"/>
          <w:sz w:val="22"/>
          <w:szCs w:val="22"/>
        </w:rPr>
        <w:t xml:space="preserve">A compter du 1er </w:t>
      </w:r>
      <w:r w:rsidRPr="0E1A31E5" w:rsidR="51F38D49">
        <w:rPr>
          <w:rFonts w:ascii="Poppins" w:hAnsi="Poppins" w:eastAsia="Poppins" w:cs="Poppins"/>
          <w:color w:val="000000" w:themeColor="text1" w:themeTint="FF" w:themeShade="FF"/>
          <w:sz w:val="22"/>
          <w:szCs w:val="22"/>
        </w:rPr>
        <w:t>mai</w:t>
      </w:r>
      <w:r w:rsidRPr="0E1A31E5" w:rsidR="6A22DD29">
        <w:rPr>
          <w:rFonts w:ascii="Poppins" w:hAnsi="Poppins" w:eastAsia="Poppins" w:cs="Poppins"/>
          <w:color w:val="000000" w:themeColor="text1" w:themeTint="FF" w:themeShade="FF"/>
          <w:sz w:val="22"/>
          <w:szCs w:val="22"/>
        </w:rPr>
        <w:t xml:space="preserve"> 2026, l</w:t>
      </w:r>
      <w:r w:rsidRPr="0E1A31E5" w:rsidR="3A483A12">
        <w:rPr>
          <w:rFonts w:ascii="Poppins" w:hAnsi="Poppins" w:eastAsia="Poppins" w:cs="Poppins"/>
          <w:color w:val="000000" w:themeColor="text1" w:themeTint="FF" w:themeShade="FF"/>
          <w:sz w:val="22"/>
          <w:szCs w:val="22"/>
        </w:rPr>
        <w:t xml:space="preserve">’horaire individualisé comprend </w:t>
      </w:r>
      <w:r w:rsidRPr="0E1A31E5" w:rsidR="3A483A12">
        <w:rPr>
          <w:rFonts w:ascii="Poppins" w:hAnsi="Poppins" w:eastAsia="Poppins" w:cs="Poppins"/>
          <w:b w:val="1"/>
          <w:bCs w:val="1"/>
          <w:color w:val="000000" w:themeColor="text1" w:themeTint="FF" w:themeShade="FF"/>
          <w:sz w:val="22"/>
          <w:szCs w:val="22"/>
        </w:rPr>
        <w:t>2 plages fixes</w:t>
      </w:r>
      <w:r w:rsidRPr="0E1A31E5" w:rsidR="3A483A12">
        <w:rPr>
          <w:rFonts w:ascii="Poppins" w:hAnsi="Poppins" w:eastAsia="Poppins" w:cs="Poppins"/>
          <w:color w:val="000000" w:themeColor="text1" w:themeTint="FF" w:themeShade="FF"/>
          <w:sz w:val="22"/>
          <w:szCs w:val="22"/>
        </w:rPr>
        <w:t xml:space="preserve"> et </w:t>
      </w:r>
      <w:r w:rsidRPr="0E1A31E5" w:rsidR="4F277058">
        <w:rPr>
          <w:rFonts w:ascii="Poppins" w:hAnsi="Poppins" w:eastAsia="Poppins" w:cs="Poppins"/>
          <w:b w:val="1"/>
          <w:bCs w:val="1"/>
          <w:color w:val="000000" w:themeColor="text1" w:themeTint="FF" w:themeShade="FF"/>
          <w:sz w:val="22"/>
          <w:szCs w:val="22"/>
        </w:rPr>
        <w:t>3</w:t>
      </w:r>
      <w:r w:rsidRPr="0E1A31E5" w:rsidR="3A483A12">
        <w:rPr>
          <w:rFonts w:ascii="Poppins" w:hAnsi="Poppins" w:eastAsia="Poppins" w:cs="Poppins"/>
          <w:b w:val="1"/>
          <w:bCs w:val="1"/>
          <w:color w:val="000000" w:themeColor="text1" w:themeTint="FF" w:themeShade="FF"/>
          <w:sz w:val="22"/>
          <w:szCs w:val="22"/>
        </w:rPr>
        <w:t xml:space="preserve"> plages variables</w:t>
      </w:r>
      <w:r w:rsidRPr="0E1A31E5" w:rsidR="3A483A12">
        <w:rPr>
          <w:rFonts w:ascii="Poppins" w:hAnsi="Poppins" w:eastAsia="Poppins" w:cs="Poppins"/>
          <w:color w:val="000000" w:themeColor="text1" w:themeTint="FF" w:themeShade="FF"/>
          <w:sz w:val="22"/>
          <w:szCs w:val="22"/>
        </w:rPr>
        <w:t xml:space="preserve"> définies comme </w:t>
      </w:r>
      <w:r w:rsidRPr="0E1A31E5" w:rsidR="7CC2BE80">
        <w:rPr>
          <w:rFonts w:ascii="Poppins" w:hAnsi="Poppins" w:eastAsia="Poppins" w:cs="Poppins"/>
          <w:color w:val="000000" w:themeColor="text1" w:themeTint="FF" w:themeShade="FF"/>
          <w:sz w:val="22"/>
          <w:szCs w:val="22"/>
        </w:rPr>
        <w:t>suit :</w:t>
      </w:r>
    </w:p>
    <w:p w:rsidR="0E1A31E5" w:rsidP="0E1A31E5" w:rsidRDefault="0E1A31E5" w14:paraId="11B6AEEB" w14:textId="283A61E8">
      <w:pPr>
        <w:spacing w:after="160" w:line="254" w:lineRule="auto"/>
        <w:rPr>
          <w:rFonts w:ascii="Poppins" w:hAnsi="Poppins" w:eastAsia="Poppins" w:cs="Poppins"/>
          <w:color w:val="000000" w:themeColor="text1" w:themeTint="FF" w:themeShade="FF"/>
          <w:sz w:val="22"/>
          <w:szCs w:val="22"/>
        </w:rPr>
      </w:pPr>
    </w:p>
    <w:tbl>
      <w:tblPr>
        <w:tblStyle w:val="TableGrid"/>
        <w:tblW w:w="0" w:type="auto"/>
        <w:jc w:val="center"/>
        <w:tblLook w:val="06A0" w:firstRow="1" w:lastRow="0" w:firstColumn="1" w:lastColumn="0" w:noHBand="1" w:noVBand="1"/>
      </w:tblPr>
      <w:tblGrid>
        <w:gridCol w:w="1700"/>
        <w:gridCol w:w="1700"/>
        <w:gridCol w:w="1700"/>
        <w:gridCol w:w="1700"/>
        <w:gridCol w:w="1700"/>
      </w:tblGrid>
      <w:tr w:rsidR="4F43EFF9" w:rsidTr="59EF6502" w14:paraId="5A1DB69F" w14:textId="77777777">
        <w:trPr>
          <w:trHeight w:val="300"/>
          <w:jc w:val="center"/>
        </w:trPr>
        <w:tc>
          <w:tcPr>
            <w:tcW w:w="3400" w:type="dxa"/>
            <w:gridSpan w:val="2"/>
            <w:tcMar/>
            <w:vAlign w:val="center"/>
          </w:tcPr>
          <w:p w:rsidR="4F43EFF9" w:rsidP="4F43EFF9" w:rsidRDefault="4F43EFF9" w14:paraId="66F4BD3C" w14:textId="705053D8">
            <w:pPr>
              <w:jc w:val="center"/>
              <w:rPr>
                <w:rFonts w:ascii="Poppins" w:hAnsi="Poppins" w:eastAsia="Poppins" w:cs="Poppins"/>
                <w:b/>
                <w:bCs/>
                <w:color w:val="000000" w:themeColor="text1"/>
                <w:sz w:val="22"/>
                <w:szCs w:val="22"/>
              </w:rPr>
            </w:pPr>
          </w:p>
          <w:p w:rsidR="1DEF1985" w:rsidP="4F43EFF9" w:rsidRDefault="1DEF1985" w14:paraId="1CA8F655" w14:textId="5BA7DC64">
            <w:pPr>
              <w:jc w:val="center"/>
              <w:rPr>
                <w:rFonts w:ascii="Poppins" w:hAnsi="Poppins" w:eastAsia="Poppins" w:cs="Poppins"/>
                <w:b/>
                <w:bCs/>
                <w:color w:val="000000" w:themeColor="text1"/>
                <w:sz w:val="22"/>
                <w:szCs w:val="22"/>
              </w:rPr>
            </w:pPr>
            <w:r w:rsidRPr="4F43EFF9">
              <w:rPr>
                <w:rFonts w:ascii="Poppins" w:hAnsi="Poppins" w:eastAsia="Poppins" w:cs="Poppins"/>
                <w:b/>
                <w:bCs/>
                <w:color w:val="000000" w:themeColor="text1"/>
                <w:sz w:val="22"/>
                <w:szCs w:val="22"/>
              </w:rPr>
              <w:t>Plages horaires fixes</w:t>
            </w:r>
          </w:p>
          <w:p w:rsidR="4F43EFF9" w:rsidP="4F43EFF9" w:rsidRDefault="4F43EFF9" w14:paraId="755050A3" w14:textId="33C311E2">
            <w:pPr>
              <w:jc w:val="center"/>
              <w:rPr>
                <w:rFonts w:ascii="Poppins" w:hAnsi="Poppins" w:eastAsia="Poppins" w:cs="Poppins"/>
                <w:b/>
                <w:bCs/>
                <w:color w:val="000000" w:themeColor="text1"/>
                <w:sz w:val="22"/>
                <w:szCs w:val="22"/>
              </w:rPr>
            </w:pPr>
          </w:p>
        </w:tc>
        <w:tc>
          <w:tcPr>
            <w:tcW w:w="5100" w:type="dxa"/>
            <w:gridSpan w:val="3"/>
            <w:tcMar/>
            <w:vAlign w:val="center"/>
          </w:tcPr>
          <w:p w:rsidR="07A46229" w:rsidP="4F43EFF9" w:rsidRDefault="07A46229" w14:paraId="00882696" w14:textId="321C33CA">
            <w:pPr>
              <w:jc w:val="center"/>
              <w:rPr>
                <w:rFonts w:ascii="Poppins" w:hAnsi="Poppins" w:eastAsia="Poppins" w:cs="Poppins"/>
                <w:b/>
                <w:bCs/>
                <w:color w:val="000000" w:themeColor="text1"/>
                <w:sz w:val="22"/>
                <w:szCs w:val="22"/>
              </w:rPr>
            </w:pPr>
            <w:r w:rsidRPr="4F43EFF9">
              <w:rPr>
                <w:rFonts w:ascii="Poppins" w:hAnsi="Poppins" w:eastAsia="Poppins" w:cs="Poppins"/>
                <w:b/>
                <w:bCs/>
                <w:color w:val="000000" w:themeColor="text1"/>
                <w:sz w:val="22"/>
                <w:szCs w:val="22"/>
              </w:rPr>
              <w:t>P</w:t>
            </w:r>
            <w:r w:rsidRPr="4F43EFF9" w:rsidR="2D7FF451">
              <w:rPr>
                <w:rFonts w:ascii="Poppins" w:hAnsi="Poppins" w:eastAsia="Poppins" w:cs="Poppins"/>
                <w:b/>
                <w:bCs/>
                <w:color w:val="000000" w:themeColor="text1"/>
                <w:sz w:val="22"/>
                <w:szCs w:val="22"/>
              </w:rPr>
              <w:t>l</w:t>
            </w:r>
            <w:r w:rsidRPr="4F43EFF9">
              <w:rPr>
                <w:rFonts w:ascii="Poppins" w:hAnsi="Poppins" w:eastAsia="Poppins" w:cs="Poppins"/>
                <w:b/>
                <w:bCs/>
                <w:color w:val="000000" w:themeColor="text1"/>
                <w:sz w:val="22"/>
                <w:szCs w:val="22"/>
              </w:rPr>
              <w:t>ages horaires variables</w:t>
            </w:r>
          </w:p>
        </w:tc>
      </w:tr>
      <w:tr w:rsidR="4F43EFF9" w:rsidTr="59EF6502" w14:paraId="23D36858" w14:textId="77777777">
        <w:trPr>
          <w:trHeight w:val="300"/>
          <w:jc w:val="center"/>
        </w:trPr>
        <w:tc>
          <w:tcPr>
            <w:tcW w:w="1700" w:type="dxa"/>
            <w:tcMar/>
            <w:vAlign w:val="center"/>
          </w:tcPr>
          <w:p w:rsidR="07A46229" w:rsidP="4F43EFF9" w:rsidRDefault="07A46229" w14:paraId="5B38735D" w14:textId="78ACEBB0">
            <w:pPr>
              <w:jc w:val="center"/>
              <w:rPr>
                <w:rFonts w:ascii="Poppins" w:hAnsi="Poppins" w:eastAsia="Poppins" w:cs="Poppins"/>
                <w:b/>
                <w:bCs/>
                <w:color w:val="000000" w:themeColor="text1"/>
                <w:sz w:val="22"/>
                <w:szCs w:val="22"/>
              </w:rPr>
            </w:pPr>
            <w:r w:rsidRPr="4F43EFF9">
              <w:rPr>
                <w:rFonts w:ascii="Poppins" w:hAnsi="Poppins" w:eastAsia="Poppins" w:cs="Poppins"/>
                <w:b/>
                <w:bCs/>
                <w:color w:val="000000" w:themeColor="text1"/>
                <w:sz w:val="22"/>
                <w:szCs w:val="22"/>
              </w:rPr>
              <w:t>Matin</w:t>
            </w:r>
          </w:p>
        </w:tc>
        <w:tc>
          <w:tcPr>
            <w:tcW w:w="1700" w:type="dxa"/>
            <w:tcMar/>
            <w:vAlign w:val="center"/>
          </w:tcPr>
          <w:p w:rsidR="4F43EFF9" w:rsidP="4F43EFF9" w:rsidRDefault="4F43EFF9" w14:paraId="4C986628" w14:textId="424FB7B9">
            <w:pPr>
              <w:jc w:val="center"/>
              <w:rPr>
                <w:rFonts w:ascii="Poppins" w:hAnsi="Poppins" w:eastAsia="Poppins" w:cs="Poppins"/>
                <w:b/>
                <w:bCs/>
                <w:color w:val="000000" w:themeColor="text1"/>
                <w:sz w:val="22"/>
                <w:szCs w:val="22"/>
              </w:rPr>
            </w:pPr>
          </w:p>
          <w:p w:rsidR="07A46229" w:rsidP="4F43EFF9" w:rsidRDefault="07A46229" w14:paraId="3195A62E" w14:textId="0D347763">
            <w:pPr>
              <w:jc w:val="center"/>
              <w:rPr>
                <w:rFonts w:ascii="Poppins" w:hAnsi="Poppins" w:eastAsia="Poppins" w:cs="Poppins"/>
                <w:b/>
                <w:bCs/>
                <w:color w:val="000000" w:themeColor="text1"/>
                <w:sz w:val="22"/>
                <w:szCs w:val="22"/>
              </w:rPr>
            </w:pPr>
            <w:r w:rsidRPr="4F43EFF9">
              <w:rPr>
                <w:rFonts w:ascii="Poppins" w:hAnsi="Poppins" w:eastAsia="Poppins" w:cs="Poppins"/>
                <w:b/>
                <w:bCs/>
                <w:color w:val="000000" w:themeColor="text1"/>
                <w:sz w:val="22"/>
                <w:szCs w:val="22"/>
              </w:rPr>
              <w:t>Après midi</w:t>
            </w:r>
          </w:p>
          <w:p w:rsidR="4F43EFF9" w:rsidP="4F43EFF9" w:rsidRDefault="4F43EFF9" w14:paraId="1CC90096" w14:textId="75DCD887">
            <w:pPr>
              <w:jc w:val="center"/>
              <w:rPr>
                <w:rFonts w:ascii="Poppins" w:hAnsi="Poppins" w:eastAsia="Poppins" w:cs="Poppins"/>
                <w:b/>
                <w:bCs/>
                <w:color w:val="000000" w:themeColor="text1"/>
                <w:sz w:val="22"/>
                <w:szCs w:val="22"/>
              </w:rPr>
            </w:pPr>
          </w:p>
        </w:tc>
        <w:tc>
          <w:tcPr>
            <w:tcW w:w="1700" w:type="dxa"/>
            <w:tcMar/>
            <w:vAlign w:val="center"/>
          </w:tcPr>
          <w:p w:rsidR="07A46229" w:rsidP="4F43EFF9" w:rsidRDefault="07A46229" w14:paraId="5A4E3E31" w14:textId="49902E92">
            <w:pPr>
              <w:jc w:val="center"/>
              <w:rPr>
                <w:rFonts w:ascii="Poppins" w:hAnsi="Poppins" w:eastAsia="Poppins" w:cs="Poppins"/>
                <w:b/>
                <w:bCs/>
                <w:color w:val="000000" w:themeColor="text1"/>
                <w:sz w:val="22"/>
                <w:szCs w:val="22"/>
              </w:rPr>
            </w:pPr>
            <w:r w:rsidRPr="4F43EFF9">
              <w:rPr>
                <w:rFonts w:ascii="Poppins" w:hAnsi="Poppins" w:eastAsia="Poppins" w:cs="Poppins"/>
                <w:b/>
                <w:bCs/>
                <w:color w:val="000000" w:themeColor="text1"/>
                <w:sz w:val="22"/>
                <w:szCs w:val="22"/>
              </w:rPr>
              <w:t>Matin</w:t>
            </w:r>
          </w:p>
        </w:tc>
        <w:tc>
          <w:tcPr>
            <w:tcW w:w="1700" w:type="dxa"/>
            <w:tcMar/>
            <w:vAlign w:val="center"/>
          </w:tcPr>
          <w:p w:rsidR="094A172F" w:rsidP="4F43EFF9" w:rsidRDefault="094A172F" w14:paraId="34432CEE" w14:textId="2B3947CD">
            <w:pPr>
              <w:jc w:val="center"/>
              <w:rPr>
                <w:rFonts w:ascii="Poppins" w:hAnsi="Poppins" w:eastAsia="Poppins" w:cs="Poppins"/>
                <w:b/>
                <w:bCs/>
                <w:color w:val="000000" w:themeColor="text1"/>
                <w:sz w:val="22"/>
                <w:szCs w:val="22"/>
              </w:rPr>
            </w:pPr>
            <w:r w:rsidRPr="4F43EFF9">
              <w:rPr>
                <w:rFonts w:ascii="Poppins" w:hAnsi="Poppins" w:eastAsia="Poppins" w:cs="Poppins"/>
                <w:b/>
                <w:bCs/>
                <w:color w:val="000000" w:themeColor="text1"/>
                <w:sz w:val="22"/>
                <w:szCs w:val="22"/>
              </w:rPr>
              <w:t>Midi</w:t>
            </w:r>
          </w:p>
        </w:tc>
        <w:tc>
          <w:tcPr>
            <w:tcW w:w="1700" w:type="dxa"/>
            <w:tcMar/>
            <w:vAlign w:val="center"/>
          </w:tcPr>
          <w:p w:rsidR="4F43EFF9" w:rsidP="4F43EFF9" w:rsidRDefault="4F43EFF9" w14:paraId="41064A89" w14:textId="3EBD19AC">
            <w:pPr>
              <w:jc w:val="center"/>
              <w:rPr>
                <w:rFonts w:ascii="Poppins" w:hAnsi="Poppins" w:eastAsia="Poppins" w:cs="Poppins"/>
                <w:b/>
                <w:bCs/>
                <w:color w:val="000000" w:themeColor="text1"/>
                <w:sz w:val="22"/>
                <w:szCs w:val="22"/>
              </w:rPr>
            </w:pPr>
          </w:p>
          <w:p w:rsidR="094A172F" w:rsidP="4F43EFF9" w:rsidRDefault="094A172F" w14:paraId="190C52B7" w14:textId="4B17457C">
            <w:pPr>
              <w:jc w:val="center"/>
              <w:rPr>
                <w:rFonts w:ascii="Poppins" w:hAnsi="Poppins" w:eastAsia="Poppins" w:cs="Poppins"/>
                <w:b/>
                <w:bCs/>
                <w:color w:val="000000" w:themeColor="text1"/>
                <w:sz w:val="22"/>
                <w:szCs w:val="22"/>
              </w:rPr>
            </w:pPr>
            <w:r w:rsidRPr="4F43EFF9">
              <w:rPr>
                <w:rFonts w:ascii="Poppins" w:hAnsi="Poppins" w:eastAsia="Poppins" w:cs="Poppins"/>
                <w:b/>
                <w:bCs/>
                <w:color w:val="000000" w:themeColor="text1"/>
                <w:sz w:val="22"/>
                <w:szCs w:val="22"/>
              </w:rPr>
              <w:t>Après midi</w:t>
            </w:r>
          </w:p>
          <w:p w:rsidR="4F43EFF9" w:rsidP="4F43EFF9" w:rsidRDefault="4F43EFF9" w14:paraId="2FA577AD" w14:textId="028B8673">
            <w:pPr>
              <w:jc w:val="center"/>
              <w:rPr>
                <w:rFonts w:ascii="Poppins" w:hAnsi="Poppins" w:eastAsia="Poppins" w:cs="Poppins"/>
                <w:b/>
                <w:bCs/>
                <w:color w:val="000000" w:themeColor="text1"/>
                <w:sz w:val="22"/>
                <w:szCs w:val="22"/>
              </w:rPr>
            </w:pPr>
          </w:p>
        </w:tc>
      </w:tr>
      <w:tr w:rsidR="4F43EFF9" w:rsidTr="59EF6502" w14:paraId="65F5BD37" w14:textId="77777777">
        <w:trPr>
          <w:trHeight w:val="300"/>
          <w:jc w:val="center"/>
        </w:trPr>
        <w:tc>
          <w:tcPr>
            <w:tcW w:w="1700" w:type="dxa"/>
            <w:tcMar/>
            <w:vAlign w:val="center"/>
          </w:tcPr>
          <w:p w:rsidR="07A46229" w:rsidP="58A8F71C" w:rsidRDefault="4F68A591" w14:paraId="6BB7D99B" w14:textId="4E865026">
            <w:pPr>
              <w:jc w:val="center"/>
              <w:rPr>
                <w:rFonts w:ascii="Poppins" w:hAnsi="Poppins" w:eastAsia="Poppins" w:cs="Poppins"/>
                <w:color w:val="000000" w:themeColor="text1"/>
                <w:sz w:val="22"/>
                <w:szCs w:val="22"/>
              </w:rPr>
            </w:pPr>
            <w:r w:rsidRPr="59EF6502" w:rsidR="0B81FE5F">
              <w:rPr>
                <w:rFonts w:ascii="Poppins" w:hAnsi="Poppins" w:eastAsia="Poppins" w:cs="Poppins"/>
                <w:color w:val="000000" w:themeColor="text1" w:themeTint="FF" w:themeShade="FF"/>
                <w:sz w:val="22"/>
                <w:szCs w:val="22"/>
              </w:rPr>
              <w:t>1</w:t>
            </w:r>
            <w:r w:rsidRPr="59EF6502" w:rsidR="4F68A591">
              <w:rPr>
                <w:rFonts w:ascii="Poppins" w:hAnsi="Poppins" w:eastAsia="Poppins" w:cs="Poppins"/>
                <w:color w:val="000000" w:themeColor="text1" w:themeTint="FF" w:themeShade="FF"/>
                <w:sz w:val="22"/>
                <w:szCs w:val="22"/>
              </w:rPr>
              <w:t>0</w:t>
            </w:r>
            <w:r w:rsidRPr="59EF6502" w:rsidR="0B81FE5F">
              <w:rPr>
                <w:rFonts w:ascii="Poppins" w:hAnsi="Poppins" w:eastAsia="Poppins" w:cs="Poppins"/>
                <w:color w:val="000000" w:themeColor="text1" w:themeTint="FF" w:themeShade="FF"/>
                <w:sz w:val="22"/>
                <w:szCs w:val="22"/>
              </w:rPr>
              <w:t>h</w:t>
            </w:r>
            <w:r w:rsidRPr="59EF6502" w:rsidR="24577605">
              <w:rPr>
                <w:rFonts w:ascii="Poppins" w:hAnsi="Poppins" w:eastAsia="Poppins" w:cs="Poppins"/>
                <w:color w:val="000000" w:themeColor="text1" w:themeTint="FF" w:themeShade="FF"/>
                <w:sz w:val="22"/>
                <w:szCs w:val="22"/>
              </w:rPr>
              <w:t xml:space="preserve"> &gt; 12h</w:t>
            </w:r>
          </w:p>
        </w:tc>
        <w:tc>
          <w:tcPr>
            <w:tcW w:w="1700" w:type="dxa"/>
            <w:tcMar/>
            <w:vAlign w:val="center"/>
          </w:tcPr>
          <w:p w:rsidR="4F43EFF9" w:rsidP="4F43EFF9" w:rsidRDefault="4F43EFF9" w14:paraId="659F6E49" w14:textId="0DCADB5B">
            <w:pPr>
              <w:jc w:val="center"/>
              <w:rPr>
                <w:rFonts w:ascii="Poppins" w:hAnsi="Poppins" w:eastAsia="Poppins" w:cs="Poppins"/>
                <w:color w:val="000000" w:themeColor="text1"/>
                <w:sz w:val="22"/>
                <w:szCs w:val="22"/>
              </w:rPr>
            </w:pPr>
          </w:p>
          <w:p w:rsidR="24577605" w:rsidP="58A8F71C" w:rsidRDefault="24577605" w14:paraId="63509077" w14:textId="0B64D645">
            <w:pPr>
              <w:jc w:val="center"/>
            </w:pPr>
            <w:r w:rsidRPr="59EF6502" w:rsidR="24577605">
              <w:rPr>
                <w:rFonts w:ascii="Poppins" w:hAnsi="Poppins" w:eastAsia="Poppins" w:cs="Poppins"/>
                <w:color w:val="000000" w:themeColor="text1" w:themeTint="FF" w:themeShade="FF"/>
                <w:sz w:val="22"/>
                <w:szCs w:val="22"/>
              </w:rPr>
              <w:t>14h &gt; 16h</w:t>
            </w:r>
          </w:p>
          <w:p w:rsidR="4F43EFF9" w:rsidP="4F43EFF9" w:rsidRDefault="4F43EFF9" w14:paraId="00BF576D" w14:textId="5E7E20B9">
            <w:pPr>
              <w:jc w:val="center"/>
              <w:rPr>
                <w:rFonts w:ascii="Poppins" w:hAnsi="Poppins" w:eastAsia="Poppins" w:cs="Poppins"/>
                <w:color w:val="000000" w:themeColor="text1"/>
                <w:sz w:val="22"/>
                <w:szCs w:val="22"/>
              </w:rPr>
            </w:pPr>
          </w:p>
        </w:tc>
        <w:tc>
          <w:tcPr>
            <w:tcW w:w="1700" w:type="dxa"/>
            <w:tcMar/>
            <w:vAlign w:val="center"/>
          </w:tcPr>
          <w:p w:rsidR="07A46229" w:rsidP="58A8F71C" w:rsidRDefault="4F68A591" w14:paraId="7D880F33" w14:textId="0214C8C4">
            <w:pPr>
              <w:jc w:val="center"/>
              <w:rPr>
                <w:rFonts w:ascii="Poppins" w:hAnsi="Poppins" w:eastAsia="Poppins" w:cs="Poppins"/>
                <w:color w:val="000000" w:themeColor="text1"/>
                <w:sz w:val="22"/>
                <w:szCs w:val="22"/>
              </w:rPr>
            </w:pPr>
            <w:r w:rsidRPr="59EF6502" w:rsidR="0F0129A6">
              <w:rPr>
                <w:rFonts w:ascii="Poppins" w:hAnsi="Poppins" w:eastAsia="Poppins" w:cs="Poppins"/>
                <w:color w:val="000000" w:themeColor="text1" w:themeTint="FF" w:themeShade="FF"/>
                <w:sz w:val="22"/>
                <w:szCs w:val="22"/>
              </w:rPr>
              <w:t>7h30</w:t>
            </w:r>
            <w:r w:rsidRPr="59EF6502" w:rsidR="0F20D1D3">
              <w:rPr>
                <w:rFonts w:ascii="Poppins" w:hAnsi="Poppins" w:eastAsia="Poppins" w:cs="Poppins"/>
                <w:color w:val="000000" w:themeColor="text1" w:themeTint="FF" w:themeShade="FF"/>
                <w:sz w:val="22"/>
                <w:szCs w:val="22"/>
              </w:rPr>
              <w:t xml:space="preserve">&gt; </w:t>
            </w:r>
            <w:r w:rsidRPr="59EF6502" w:rsidR="3B6CC830">
              <w:rPr>
                <w:rFonts w:ascii="Poppins" w:hAnsi="Poppins" w:eastAsia="Poppins" w:cs="Poppins"/>
                <w:color w:val="000000" w:themeColor="text1" w:themeTint="FF" w:themeShade="FF"/>
                <w:sz w:val="22"/>
                <w:szCs w:val="22"/>
              </w:rPr>
              <w:t>1</w:t>
            </w:r>
            <w:r w:rsidRPr="59EF6502" w:rsidR="0F20D1D3">
              <w:rPr>
                <w:rFonts w:ascii="Poppins" w:hAnsi="Poppins" w:eastAsia="Poppins" w:cs="Poppins"/>
                <w:color w:val="000000" w:themeColor="text1" w:themeTint="FF" w:themeShade="FF"/>
                <w:sz w:val="22"/>
                <w:szCs w:val="22"/>
              </w:rPr>
              <w:t>0</w:t>
            </w:r>
            <w:r w:rsidRPr="59EF6502" w:rsidR="39C91610">
              <w:rPr>
                <w:rFonts w:ascii="Poppins" w:hAnsi="Poppins" w:eastAsia="Poppins" w:cs="Poppins"/>
                <w:color w:val="000000" w:themeColor="text1" w:themeTint="FF" w:themeShade="FF"/>
                <w:sz w:val="22"/>
                <w:szCs w:val="22"/>
              </w:rPr>
              <w:t>h</w:t>
            </w:r>
          </w:p>
        </w:tc>
        <w:tc>
          <w:tcPr>
            <w:tcW w:w="1700" w:type="dxa"/>
            <w:tcMar/>
            <w:vAlign w:val="center"/>
          </w:tcPr>
          <w:p w:rsidR="07A46229" w:rsidP="58A8F71C" w:rsidRDefault="0F20D1D3" w14:paraId="2F5C9165" w14:textId="7E8B28E8">
            <w:pPr>
              <w:jc w:val="center"/>
            </w:pPr>
            <w:r w:rsidRPr="58A8F71C">
              <w:rPr>
                <w:rFonts w:ascii="Poppins" w:hAnsi="Poppins" w:eastAsia="Poppins" w:cs="Poppins"/>
                <w:color w:val="000000" w:themeColor="text1"/>
                <w:sz w:val="22"/>
                <w:szCs w:val="22"/>
              </w:rPr>
              <w:t>12h &gt; 14h</w:t>
            </w:r>
          </w:p>
        </w:tc>
        <w:tc>
          <w:tcPr>
            <w:tcW w:w="1700" w:type="dxa"/>
            <w:tcMar/>
            <w:vAlign w:val="center"/>
          </w:tcPr>
          <w:p w:rsidR="4F43EFF9" w:rsidP="59EF6502" w:rsidRDefault="0F20D1D3" w14:paraId="5A43D8A1" w14:textId="500C7559">
            <w:pPr>
              <w:jc w:val="center"/>
              <w:rPr>
                <w:rFonts w:ascii="Poppins" w:hAnsi="Poppins" w:eastAsia="Poppins" w:cs="Poppins"/>
                <w:color w:val="000000" w:themeColor="text1" w:themeTint="FF" w:themeShade="FF"/>
                <w:sz w:val="22"/>
                <w:szCs w:val="22"/>
              </w:rPr>
            </w:pPr>
            <w:r w:rsidRPr="59EF6502" w:rsidR="0F20D1D3">
              <w:rPr>
                <w:rFonts w:ascii="Poppins" w:hAnsi="Poppins" w:eastAsia="Poppins" w:cs="Poppins"/>
                <w:color w:val="000000" w:themeColor="text1" w:themeTint="FF" w:themeShade="FF"/>
                <w:sz w:val="22"/>
                <w:szCs w:val="22"/>
              </w:rPr>
              <w:t xml:space="preserve">16h &gt; </w:t>
            </w:r>
            <w:r w:rsidRPr="59EF6502" w:rsidR="3FBFE049">
              <w:rPr>
                <w:rFonts w:ascii="Poppins" w:hAnsi="Poppins" w:eastAsia="Poppins" w:cs="Poppins"/>
                <w:color w:val="000000" w:themeColor="text1" w:themeTint="FF" w:themeShade="FF"/>
                <w:sz w:val="22"/>
                <w:szCs w:val="22"/>
              </w:rPr>
              <w:t>20h</w:t>
            </w:r>
          </w:p>
        </w:tc>
      </w:tr>
    </w:tbl>
    <w:p w:rsidR="58A8F71C" w:rsidRDefault="58A8F71C" w14:paraId="71F9EFD4" w14:textId="3DECDF9D"/>
    <w:p w:rsidR="58A8F71C" w:rsidP="58A8F71C" w:rsidRDefault="58A8F71C" w14:paraId="5F316ACF" w14:textId="5666C6E2">
      <w:pPr>
        <w:rPr>
          <w:rFonts w:ascii="Poppins" w:hAnsi="Poppins" w:eastAsia="Poppins" w:cs="Poppins"/>
          <w:color w:val="000000" w:themeColor="text1"/>
          <w:sz w:val="22"/>
          <w:szCs w:val="22"/>
        </w:rPr>
      </w:pPr>
    </w:p>
    <w:p w:rsidR="2F667014" w:rsidP="59EF6502" w:rsidRDefault="2F667014" w14:paraId="39E4A462" w14:textId="4E95CB7E">
      <w:pPr>
        <w:spacing w:after="160" w:line="254" w:lineRule="auto"/>
        <w:rPr>
          <w:rFonts w:ascii="Poppins" w:hAnsi="Poppins" w:eastAsia="Poppins" w:cs="Poppins"/>
          <w:color w:val="000000" w:themeColor="text1" w:themeTint="FF" w:themeShade="FF"/>
          <w:sz w:val="22"/>
          <w:szCs w:val="22"/>
        </w:rPr>
      </w:pPr>
      <w:r w:rsidRPr="0E1A31E5" w:rsidR="2F667014">
        <w:rPr>
          <w:rFonts w:ascii="Poppins" w:hAnsi="Poppins" w:eastAsia="Poppins" w:cs="Poppins"/>
          <w:color w:val="000000" w:themeColor="text1" w:themeTint="FF" w:themeShade="FF"/>
          <w:sz w:val="22"/>
          <w:szCs w:val="22"/>
        </w:rPr>
        <w:t>Un service peut être soumis à des horaires d’arrivée et de départ plus restrictifs que ceux présentés dans le tableau ci-dessus</w:t>
      </w:r>
      <w:r w:rsidRPr="0E1A31E5" w:rsidR="05C094BF">
        <w:rPr>
          <w:rFonts w:ascii="Poppins" w:hAnsi="Poppins" w:eastAsia="Poppins" w:cs="Poppins"/>
          <w:color w:val="000000" w:themeColor="text1" w:themeTint="FF" w:themeShade="FF"/>
          <w:sz w:val="22"/>
          <w:szCs w:val="22"/>
        </w:rPr>
        <w:t>, afin de tenir compte</w:t>
      </w:r>
      <w:r w:rsidRPr="0E1A31E5" w:rsidR="0862A314">
        <w:rPr>
          <w:rFonts w:ascii="Poppins" w:hAnsi="Poppins" w:eastAsia="Poppins" w:cs="Poppins"/>
          <w:color w:val="000000" w:themeColor="text1" w:themeTint="FF" w:themeShade="FF"/>
          <w:sz w:val="22"/>
          <w:szCs w:val="22"/>
        </w:rPr>
        <w:t xml:space="preserve"> des activités spécifiques de ce même service</w:t>
      </w:r>
      <w:r w:rsidRPr="0E1A31E5" w:rsidR="0862A314">
        <w:rPr>
          <w:rFonts w:ascii="Poppins" w:hAnsi="Poppins" w:eastAsia="Poppins" w:cs="Poppins"/>
          <w:color w:val="000000" w:themeColor="text1" w:themeTint="FF" w:themeShade="FF"/>
          <w:sz w:val="22"/>
          <w:szCs w:val="22"/>
        </w:rPr>
        <w:t>.</w:t>
      </w:r>
      <w:r w:rsidRPr="0E1A31E5" w:rsidR="2DDE74A2">
        <w:rPr>
          <w:rFonts w:ascii="Poppins" w:hAnsi="Poppins" w:eastAsia="Poppins" w:cs="Poppins"/>
          <w:color w:val="000000" w:themeColor="text1" w:themeTint="FF" w:themeShade="FF"/>
          <w:sz w:val="22"/>
          <w:szCs w:val="22"/>
        </w:rPr>
        <w:t xml:space="preserve"> </w:t>
      </w:r>
      <w:r w:rsidRPr="0E1A31E5" w:rsidR="1E355120">
        <w:rPr>
          <w:rFonts w:ascii="Poppins" w:hAnsi="Poppins" w:eastAsia="Poppins" w:cs="Poppins"/>
          <w:color w:val="000000" w:themeColor="text1" w:themeTint="FF" w:themeShade="FF"/>
          <w:sz w:val="22"/>
          <w:szCs w:val="22"/>
        </w:rPr>
        <w:t>C’est</w:t>
      </w:r>
      <w:r w:rsidRPr="0E1A31E5" w:rsidR="6730AC67">
        <w:rPr>
          <w:rFonts w:ascii="Poppins" w:hAnsi="Poppins" w:eastAsia="Poppins" w:cs="Poppins"/>
          <w:color w:val="000000" w:themeColor="text1" w:themeTint="FF" w:themeShade="FF"/>
          <w:sz w:val="22"/>
          <w:szCs w:val="22"/>
        </w:rPr>
        <w:t xml:space="preserve"> par exemple</w:t>
      </w:r>
      <w:r w:rsidRPr="0E1A31E5" w:rsidR="1E355120">
        <w:rPr>
          <w:rFonts w:ascii="Poppins" w:hAnsi="Poppins" w:eastAsia="Poppins" w:cs="Poppins"/>
          <w:color w:val="000000" w:themeColor="text1" w:themeTint="FF" w:themeShade="FF"/>
          <w:sz w:val="22"/>
          <w:szCs w:val="22"/>
        </w:rPr>
        <w:t xml:space="preserve"> le cas des services en relation avec nos partenaires et assurés, </w:t>
      </w:r>
      <w:r w:rsidRPr="0E1A31E5" w:rsidR="1B007195">
        <w:rPr>
          <w:rFonts w:ascii="Poppins" w:hAnsi="Poppins" w:eastAsia="Poppins" w:cs="Poppins"/>
          <w:color w:val="000000" w:themeColor="text1" w:themeTint="FF" w:themeShade="FF"/>
          <w:sz w:val="22"/>
          <w:szCs w:val="22"/>
        </w:rPr>
        <w:t>pour lesquels l’amplitude horaire s’inscrit sur la plage 08h30 – 18h00.</w:t>
      </w:r>
      <w:r w:rsidRPr="0E1A31E5" w:rsidR="1E355120">
        <w:rPr>
          <w:rFonts w:ascii="Poppins" w:hAnsi="Poppins" w:eastAsia="Poppins" w:cs="Poppins"/>
          <w:color w:val="000000" w:themeColor="text1" w:themeTint="FF" w:themeShade="FF"/>
          <w:sz w:val="22"/>
          <w:szCs w:val="22"/>
        </w:rPr>
        <w:t xml:space="preserve"> </w:t>
      </w:r>
      <w:r w:rsidRPr="0E1A31E5" w:rsidR="2DDE74A2">
        <w:rPr>
          <w:rFonts w:ascii="Poppins" w:hAnsi="Poppins" w:eastAsia="Poppins" w:cs="Poppins"/>
          <w:color w:val="000000" w:themeColor="text1" w:themeTint="FF" w:themeShade="FF"/>
          <w:sz w:val="22"/>
          <w:szCs w:val="22"/>
        </w:rPr>
        <w:t>Une note de service précise, le cas échéant, les règles spécifiques en vigueur dans ledit service.</w:t>
      </w:r>
    </w:p>
    <w:p w:rsidR="0E1A31E5" w:rsidP="0E1A31E5" w:rsidRDefault="0E1A31E5" w14:paraId="683EFA74" w14:textId="039B7C7A">
      <w:pPr>
        <w:spacing w:after="160" w:line="254" w:lineRule="auto"/>
        <w:rPr>
          <w:rFonts w:ascii="Poppins" w:hAnsi="Poppins" w:eastAsia="Poppins" w:cs="Poppins"/>
          <w:color w:val="000000" w:themeColor="text1" w:themeTint="FF" w:themeShade="FF"/>
          <w:sz w:val="22"/>
          <w:szCs w:val="22"/>
        </w:rPr>
      </w:pPr>
    </w:p>
    <w:p w:rsidR="66E6A8E1" w:rsidP="58A8F71C" w:rsidRDefault="66E6A8E1" w14:paraId="6F9650FC" w14:textId="6ACEC0DE">
      <w:pPr>
        <w:spacing w:line="259" w:lineRule="auto"/>
        <w:ind w:firstLine="720"/>
        <w:rPr>
          <w:rFonts w:ascii="Poppins" w:hAnsi="Poppins" w:eastAsia="Poppins" w:cs="Poppins"/>
          <w:i/>
          <w:iCs/>
          <w:sz w:val="24"/>
          <w:szCs w:val="24"/>
          <w:u w:val="single"/>
        </w:rPr>
      </w:pPr>
      <w:r w:rsidRPr="58A8F71C">
        <w:rPr>
          <w:rFonts w:ascii="Poppins" w:hAnsi="Poppins" w:eastAsia="Poppins" w:cs="Poppins"/>
          <w:i/>
          <w:iCs/>
          <w:sz w:val="24"/>
          <w:szCs w:val="24"/>
          <w:u w:val="single"/>
        </w:rPr>
        <w:t>2.2. Pause déjeuner</w:t>
      </w:r>
    </w:p>
    <w:p w:rsidR="58A8F71C" w:rsidP="58A8F71C" w:rsidRDefault="58A8F71C" w14:paraId="25E0823C" w14:textId="49896862">
      <w:pPr>
        <w:spacing w:line="279" w:lineRule="auto"/>
        <w:rPr>
          <w:rFonts w:ascii="Poppins" w:hAnsi="Poppins" w:eastAsia="Poppins" w:cs="Poppins"/>
          <w:b/>
          <w:bCs/>
          <w:color w:val="00B0F0"/>
          <w:sz w:val="24"/>
          <w:szCs w:val="24"/>
        </w:rPr>
      </w:pPr>
    </w:p>
    <w:p w:rsidR="66E6A8E1" w:rsidP="58A8F71C" w:rsidRDefault="66E6A8E1" w14:paraId="1482DDB7" w14:textId="15551EF7">
      <w:pPr>
        <w:spacing w:after="160" w:line="254" w:lineRule="auto"/>
        <w:rPr>
          <w:rFonts w:ascii="Poppins" w:hAnsi="Poppins" w:eastAsia="Poppins" w:cs="Poppins"/>
          <w:color w:val="000000" w:themeColor="text1"/>
          <w:sz w:val="22"/>
          <w:szCs w:val="22"/>
        </w:rPr>
      </w:pPr>
      <w:r w:rsidRPr="58A8F71C">
        <w:rPr>
          <w:rFonts w:ascii="Poppins" w:hAnsi="Poppins" w:eastAsia="Poppins" w:cs="Poppins"/>
          <w:color w:val="000000" w:themeColor="text1"/>
          <w:sz w:val="22"/>
          <w:szCs w:val="22"/>
        </w:rPr>
        <w:t>La pause déjeuner se déroule sur la plage variable 12h &gt; 14h.</w:t>
      </w:r>
    </w:p>
    <w:p w:rsidR="66E6A8E1" w:rsidP="58A8F71C" w:rsidRDefault="66E6A8E1" w14:paraId="00C09CF8" w14:textId="7EAB2A58">
      <w:pPr>
        <w:spacing w:after="160" w:line="254" w:lineRule="auto"/>
        <w:rPr>
          <w:rFonts w:ascii="Poppins" w:hAnsi="Poppins" w:eastAsia="Poppins" w:cs="Poppins"/>
          <w:color w:val="000000" w:themeColor="text1"/>
          <w:sz w:val="22"/>
          <w:szCs w:val="22"/>
        </w:rPr>
      </w:pPr>
      <w:r w:rsidRPr="0E1A31E5" w:rsidR="66E6A8E1">
        <w:rPr>
          <w:rFonts w:ascii="Poppins" w:hAnsi="Poppins" w:eastAsia="Poppins" w:cs="Poppins"/>
          <w:color w:val="000000" w:themeColor="text1" w:themeTint="FF" w:themeShade="FF"/>
          <w:sz w:val="22"/>
          <w:szCs w:val="22"/>
        </w:rPr>
        <w:t>Elle aura une durée comprise entre 45 minutes (minimum) et 2 heures (maximum).</w:t>
      </w:r>
    </w:p>
    <w:p w:rsidR="0E1A31E5" w:rsidP="0E1A31E5" w:rsidRDefault="0E1A31E5" w14:paraId="476B3910" w14:textId="14E16C46">
      <w:pPr>
        <w:spacing w:after="160" w:line="254" w:lineRule="auto"/>
        <w:rPr>
          <w:rFonts w:ascii="Poppins" w:hAnsi="Poppins" w:eastAsia="Poppins" w:cs="Poppins"/>
          <w:color w:val="000000" w:themeColor="text1" w:themeTint="FF" w:themeShade="FF"/>
          <w:sz w:val="22"/>
          <w:szCs w:val="22"/>
        </w:rPr>
      </w:pPr>
    </w:p>
    <w:p w:rsidR="66E6A8E1" w:rsidP="58A8F71C" w:rsidRDefault="66E6A8E1" w14:paraId="321C73A9" w14:textId="6A116F40">
      <w:pPr>
        <w:spacing w:line="259" w:lineRule="auto"/>
        <w:ind w:firstLine="720"/>
        <w:rPr>
          <w:rFonts w:ascii="Poppins" w:hAnsi="Poppins" w:eastAsia="Poppins" w:cs="Poppins"/>
          <w:i/>
          <w:iCs/>
          <w:sz w:val="24"/>
          <w:szCs w:val="24"/>
          <w:u w:val="single"/>
        </w:rPr>
      </w:pPr>
      <w:r w:rsidRPr="58A8F71C">
        <w:rPr>
          <w:rFonts w:ascii="Poppins" w:hAnsi="Poppins" w:eastAsia="Poppins" w:cs="Poppins"/>
          <w:i/>
          <w:iCs/>
          <w:sz w:val="24"/>
          <w:szCs w:val="24"/>
          <w:u w:val="single"/>
        </w:rPr>
        <w:t>2.3. Durée du travail et de repos quotidien</w:t>
      </w:r>
    </w:p>
    <w:p w:rsidR="58A8F71C" w:rsidP="58A8F71C" w:rsidRDefault="58A8F71C" w14:paraId="4A99B6E9" w14:textId="0644B03E">
      <w:pPr>
        <w:spacing w:line="279" w:lineRule="auto"/>
        <w:rPr>
          <w:rFonts w:ascii="Poppins" w:hAnsi="Poppins" w:eastAsia="Poppins" w:cs="Poppins"/>
          <w:b/>
          <w:bCs/>
          <w:color w:val="00B0F0"/>
          <w:sz w:val="24"/>
          <w:szCs w:val="24"/>
        </w:rPr>
      </w:pPr>
    </w:p>
    <w:p w:rsidR="773CA0C5" w:rsidP="4F43EFF9" w:rsidRDefault="773CA0C5" w14:paraId="652B858E" w14:textId="13EF7139">
      <w:pPr>
        <w:spacing w:after="160" w:line="254" w:lineRule="auto"/>
        <w:rPr>
          <w:rFonts w:ascii="Poppins" w:hAnsi="Poppins" w:eastAsia="Poppins" w:cs="Poppins"/>
          <w:color w:val="000000" w:themeColor="text1"/>
          <w:sz w:val="22"/>
          <w:szCs w:val="22"/>
        </w:rPr>
      </w:pPr>
      <w:r w:rsidRPr="4F43EFF9">
        <w:rPr>
          <w:rFonts w:ascii="Poppins" w:hAnsi="Poppins" w:eastAsia="Poppins" w:cs="Poppins"/>
          <w:color w:val="000000" w:themeColor="text1"/>
          <w:sz w:val="22"/>
          <w:szCs w:val="22"/>
        </w:rPr>
        <w:t xml:space="preserve">La durée quotidienne du travail effectif minimale est de 6 heures et la durée maximale est de 10 heures. </w:t>
      </w:r>
    </w:p>
    <w:p w:rsidR="773CA0C5" w:rsidP="4F43EFF9" w:rsidRDefault="773CA0C5" w14:paraId="57670698" w14:textId="1ACEC1AE">
      <w:pPr>
        <w:spacing w:after="160" w:line="254" w:lineRule="auto"/>
        <w:rPr>
          <w:rFonts w:ascii="Poppins" w:hAnsi="Poppins" w:eastAsia="Poppins" w:cs="Poppins"/>
          <w:color w:val="000000" w:themeColor="text1"/>
          <w:sz w:val="22"/>
          <w:szCs w:val="22"/>
        </w:rPr>
      </w:pPr>
      <w:r w:rsidRPr="0E1A31E5" w:rsidR="773CA0C5">
        <w:rPr>
          <w:rFonts w:ascii="Poppins" w:hAnsi="Poppins" w:eastAsia="Poppins" w:cs="Poppins"/>
          <w:color w:val="000000" w:themeColor="text1" w:themeTint="FF" w:themeShade="FF"/>
          <w:sz w:val="22"/>
          <w:szCs w:val="22"/>
        </w:rPr>
        <w:t>La durée du repos quotidien est fixée à 11 heures consécutives.</w:t>
      </w:r>
    </w:p>
    <w:p w:rsidR="0E1A31E5" w:rsidP="0E1A31E5" w:rsidRDefault="0E1A31E5" w14:paraId="73246585" w14:textId="279D136A">
      <w:pPr>
        <w:spacing w:after="160" w:line="254" w:lineRule="auto"/>
        <w:rPr>
          <w:rFonts w:ascii="Poppins" w:hAnsi="Poppins" w:eastAsia="Poppins" w:cs="Poppins"/>
          <w:color w:val="000000" w:themeColor="text1" w:themeTint="FF" w:themeShade="FF"/>
          <w:sz w:val="22"/>
          <w:szCs w:val="22"/>
        </w:rPr>
      </w:pPr>
    </w:p>
    <w:p w:rsidR="3A483A12" w:rsidP="58A8F71C" w:rsidRDefault="651935AA" w14:paraId="2FB28F09" w14:textId="6B3825EE">
      <w:pPr>
        <w:spacing w:line="259" w:lineRule="auto"/>
        <w:ind w:firstLine="720"/>
        <w:rPr>
          <w:rFonts w:ascii="Poppins" w:hAnsi="Poppins" w:eastAsia="Poppins" w:cs="Poppins"/>
          <w:i/>
          <w:iCs/>
          <w:sz w:val="24"/>
          <w:szCs w:val="24"/>
          <w:u w:val="single"/>
        </w:rPr>
      </w:pPr>
      <w:r w:rsidRPr="58A8F71C">
        <w:rPr>
          <w:rFonts w:ascii="Poppins" w:hAnsi="Poppins" w:eastAsia="Poppins" w:cs="Poppins"/>
          <w:i/>
          <w:iCs/>
          <w:sz w:val="24"/>
          <w:szCs w:val="24"/>
          <w:u w:val="single"/>
          <w:lang w:val="en-US"/>
        </w:rPr>
        <w:t>2.</w:t>
      </w:r>
      <w:r w:rsidRPr="58A8F71C" w:rsidR="0B189DC8">
        <w:rPr>
          <w:rFonts w:ascii="Poppins" w:hAnsi="Poppins" w:eastAsia="Poppins" w:cs="Poppins"/>
          <w:i/>
          <w:iCs/>
          <w:sz w:val="24"/>
          <w:szCs w:val="24"/>
          <w:u w:val="single"/>
          <w:lang w:val="en-US"/>
        </w:rPr>
        <w:t>4</w:t>
      </w:r>
      <w:r w:rsidRPr="58A8F71C" w:rsidR="3A483A12">
        <w:rPr>
          <w:rFonts w:ascii="Poppins" w:hAnsi="Poppins" w:eastAsia="Poppins" w:cs="Poppins"/>
          <w:i/>
          <w:iCs/>
          <w:sz w:val="24"/>
          <w:szCs w:val="24"/>
          <w:u w:val="single"/>
          <w:lang w:val="en-US"/>
        </w:rPr>
        <w:t>. Report d’heures</w:t>
      </w:r>
    </w:p>
    <w:p w:rsidR="3D3DA5C0" w:rsidP="4F43EFF9" w:rsidRDefault="3D3DA5C0" w14:paraId="2E818A1B" w14:textId="42E3882A">
      <w:pPr>
        <w:spacing w:line="279" w:lineRule="auto"/>
        <w:rPr>
          <w:rFonts w:ascii="Poppins" w:hAnsi="Poppins" w:eastAsia="Poppins" w:cs="Poppins"/>
          <w:color w:val="000000" w:themeColor="text1"/>
          <w:sz w:val="22"/>
          <w:szCs w:val="22"/>
        </w:rPr>
      </w:pPr>
    </w:p>
    <w:p w:rsidR="3A483A12" w:rsidP="4F43EFF9" w:rsidRDefault="3A483A12" w14:paraId="20795F13" w14:textId="15D00DBC">
      <w:pPr>
        <w:spacing w:after="160" w:line="254" w:lineRule="auto"/>
        <w:rPr>
          <w:rFonts w:ascii="Poppins" w:hAnsi="Poppins" w:eastAsia="Poppins" w:cs="Poppins"/>
          <w:color w:val="000000" w:themeColor="text1"/>
          <w:sz w:val="22"/>
          <w:szCs w:val="22"/>
        </w:rPr>
      </w:pPr>
      <w:r w:rsidRPr="4F43EFF9">
        <w:rPr>
          <w:rFonts w:ascii="Poppins" w:hAnsi="Poppins" w:eastAsia="Poppins" w:cs="Poppins"/>
          <w:color w:val="000000" w:themeColor="text1"/>
          <w:sz w:val="22"/>
          <w:szCs w:val="22"/>
        </w:rPr>
        <w:t>Chaque salarié s’organise, en respectant les plages</w:t>
      </w:r>
      <w:r w:rsidRPr="4F43EFF9" w:rsidR="1F631F2E">
        <w:rPr>
          <w:rFonts w:ascii="Poppins" w:hAnsi="Poppins" w:eastAsia="Poppins" w:cs="Poppins"/>
          <w:color w:val="000000" w:themeColor="text1"/>
          <w:sz w:val="22"/>
          <w:szCs w:val="22"/>
        </w:rPr>
        <w:t xml:space="preserve"> et les règles</w:t>
      </w:r>
      <w:r w:rsidRPr="4F43EFF9">
        <w:rPr>
          <w:rFonts w:ascii="Poppins" w:hAnsi="Poppins" w:eastAsia="Poppins" w:cs="Poppins"/>
          <w:color w:val="000000" w:themeColor="text1"/>
          <w:sz w:val="22"/>
          <w:szCs w:val="22"/>
        </w:rPr>
        <w:t xml:space="preserve"> </w:t>
      </w:r>
      <w:r w:rsidRPr="4F43EFF9" w:rsidR="77A59ECB">
        <w:rPr>
          <w:rFonts w:ascii="Poppins" w:hAnsi="Poppins" w:eastAsia="Poppins" w:cs="Poppins"/>
          <w:color w:val="000000" w:themeColor="text1"/>
          <w:sz w:val="22"/>
          <w:szCs w:val="22"/>
        </w:rPr>
        <w:t>citées précédemment</w:t>
      </w:r>
      <w:r w:rsidRPr="4F43EFF9">
        <w:rPr>
          <w:rFonts w:ascii="Poppins" w:hAnsi="Poppins" w:eastAsia="Poppins" w:cs="Poppins"/>
          <w:color w:val="000000" w:themeColor="text1"/>
          <w:sz w:val="22"/>
          <w:szCs w:val="22"/>
        </w:rPr>
        <w:t>, de manière à atteindre une durée de travail effective de 37 heure</w:t>
      </w:r>
      <w:r w:rsidRPr="4F43EFF9" w:rsidR="1E51D7C4">
        <w:rPr>
          <w:rFonts w:ascii="Poppins" w:hAnsi="Poppins" w:eastAsia="Poppins" w:cs="Poppins"/>
          <w:color w:val="000000" w:themeColor="text1"/>
          <w:sz w:val="22"/>
          <w:szCs w:val="22"/>
        </w:rPr>
        <w:t>s</w:t>
      </w:r>
      <w:r w:rsidRPr="4F43EFF9">
        <w:rPr>
          <w:rFonts w:ascii="Poppins" w:hAnsi="Poppins" w:eastAsia="Poppins" w:cs="Poppins"/>
          <w:color w:val="000000" w:themeColor="text1"/>
          <w:sz w:val="22"/>
          <w:szCs w:val="22"/>
        </w:rPr>
        <w:t xml:space="preserve"> par semaine (pour un temps plein), qui constitue la période de référence.</w:t>
      </w:r>
    </w:p>
    <w:p w:rsidR="3A483A12" w:rsidP="58A8F71C" w:rsidRDefault="5B0949C9" w14:paraId="5461ECCF" w14:textId="2702C8A7">
      <w:pPr>
        <w:spacing w:after="160" w:line="254" w:lineRule="auto"/>
        <w:rPr>
          <w:rFonts w:ascii="Poppins" w:hAnsi="Poppins" w:eastAsia="Poppins" w:cs="Poppins"/>
          <w:b/>
          <w:bCs/>
          <w:color w:val="000000" w:themeColor="text1"/>
          <w:sz w:val="22"/>
          <w:szCs w:val="22"/>
        </w:rPr>
      </w:pPr>
      <w:r w:rsidRPr="58A8F71C">
        <w:rPr>
          <w:rFonts w:ascii="Poppins" w:hAnsi="Poppins" w:eastAsia="Poppins" w:cs="Poppins"/>
          <w:color w:val="000000" w:themeColor="text1"/>
          <w:sz w:val="22"/>
          <w:szCs w:val="22"/>
        </w:rPr>
        <w:t>Il</w:t>
      </w:r>
      <w:r w:rsidRPr="58A8F71C" w:rsidR="2083016A">
        <w:rPr>
          <w:rFonts w:ascii="Poppins" w:hAnsi="Poppins" w:eastAsia="Poppins" w:cs="Poppins"/>
          <w:color w:val="000000" w:themeColor="text1"/>
          <w:sz w:val="22"/>
          <w:szCs w:val="22"/>
        </w:rPr>
        <w:t xml:space="preserve"> est autorisé de </w:t>
      </w:r>
      <w:r w:rsidRPr="58A8F71C" w:rsidR="2A5AF604">
        <w:rPr>
          <w:rFonts w:ascii="Poppins" w:hAnsi="Poppins" w:eastAsia="Poppins" w:cs="Poppins"/>
          <w:color w:val="000000" w:themeColor="text1"/>
          <w:sz w:val="22"/>
          <w:szCs w:val="22"/>
        </w:rPr>
        <w:t>reporter</w:t>
      </w:r>
      <w:r w:rsidRPr="58A8F71C" w:rsidR="2083016A">
        <w:rPr>
          <w:rFonts w:ascii="Poppins" w:hAnsi="Poppins" w:eastAsia="Poppins" w:cs="Poppins"/>
          <w:color w:val="000000" w:themeColor="text1"/>
          <w:sz w:val="22"/>
          <w:szCs w:val="22"/>
        </w:rPr>
        <w:t xml:space="preserve"> d’une semaine sur l</w:t>
      </w:r>
      <w:r w:rsidRPr="58A8F71C" w:rsidR="0F70D988">
        <w:rPr>
          <w:rFonts w:ascii="Poppins" w:hAnsi="Poppins" w:eastAsia="Poppins" w:cs="Poppins"/>
          <w:color w:val="000000" w:themeColor="text1"/>
          <w:sz w:val="22"/>
          <w:szCs w:val="22"/>
        </w:rPr>
        <w:t>’autre des heures de travail sans qu’elles aient d’incidence sur les heures supplémentaires. Ce report d’heures est automatique</w:t>
      </w:r>
      <w:r w:rsidRPr="58A8F71C" w:rsidR="2AFE0596">
        <w:rPr>
          <w:rFonts w:ascii="Poppins" w:hAnsi="Poppins" w:eastAsia="Poppins" w:cs="Poppins"/>
          <w:color w:val="000000" w:themeColor="text1"/>
          <w:sz w:val="22"/>
          <w:szCs w:val="22"/>
        </w:rPr>
        <w:t xml:space="preserve"> et sera suivi dans un compteur appelé “crédit-débit”. </w:t>
      </w:r>
    </w:p>
    <w:p w:rsidR="3A483A12" w:rsidP="58A8F71C" w:rsidRDefault="3A483A12" w14:paraId="613FFCB9" w14:textId="6AF71EEF">
      <w:pPr>
        <w:rPr>
          <w:rFonts w:ascii="Poppins" w:hAnsi="Poppins" w:eastAsia="Poppins" w:cs="Poppins"/>
          <w:color w:val="000000" w:themeColor="text1"/>
          <w:sz w:val="22"/>
          <w:szCs w:val="22"/>
        </w:rPr>
      </w:pPr>
      <w:r w:rsidRPr="0E1A31E5" w:rsidR="3A483A12">
        <w:rPr>
          <w:rFonts w:ascii="Poppins" w:hAnsi="Poppins" w:eastAsia="Poppins" w:cs="Poppins"/>
          <w:color w:val="000000" w:themeColor="text1" w:themeTint="FF" w:themeShade="FF"/>
          <w:sz w:val="22"/>
          <w:szCs w:val="22"/>
        </w:rPr>
        <w:t xml:space="preserve">Le crédit - débit d’heures cumulables </w:t>
      </w:r>
      <w:r w:rsidRPr="0E1A31E5" w:rsidR="0341844A">
        <w:rPr>
          <w:rFonts w:ascii="Poppins" w:hAnsi="Poppins" w:eastAsia="Poppins" w:cs="Poppins"/>
          <w:color w:val="000000" w:themeColor="text1" w:themeTint="FF" w:themeShade="FF"/>
          <w:sz w:val="22"/>
          <w:szCs w:val="22"/>
        </w:rPr>
        <w:t xml:space="preserve">autorisé </w:t>
      </w:r>
      <w:r w:rsidRPr="0E1A31E5" w:rsidR="3A483A12">
        <w:rPr>
          <w:rFonts w:ascii="Poppins" w:hAnsi="Poppins" w:eastAsia="Poppins" w:cs="Poppins"/>
          <w:color w:val="000000" w:themeColor="text1" w:themeTint="FF" w:themeShade="FF"/>
          <w:sz w:val="22"/>
          <w:szCs w:val="22"/>
        </w:rPr>
        <w:t xml:space="preserve">s’élève à </w:t>
      </w:r>
      <w:r w:rsidRPr="0E1A31E5" w:rsidR="3A483A12">
        <w:rPr>
          <w:rFonts w:ascii="Poppins" w:hAnsi="Poppins" w:eastAsia="Poppins" w:cs="Poppins"/>
          <w:color w:val="000000" w:themeColor="text1" w:themeTint="FF" w:themeShade="FF"/>
          <w:sz w:val="22"/>
          <w:szCs w:val="22"/>
        </w:rPr>
        <w:t>+/-</w:t>
      </w:r>
      <w:r w:rsidRPr="0E1A31E5" w:rsidR="3A483A12">
        <w:rPr>
          <w:rFonts w:ascii="Poppins" w:hAnsi="Poppins" w:eastAsia="Poppins" w:cs="Poppins"/>
          <w:color w:val="000000" w:themeColor="text1" w:themeTint="FF" w:themeShade="FF"/>
          <w:sz w:val="22"/>
          <w:szCs w:val="22"/>
        </w:rPr>
        <w:t xml:space="preserve"> </w:t>
      </w:r>
      <w:r w:rsidRPr="0E1A31E5" w:rsidR="0101F0A0">
        <w:rPr>
          <w:rFonts w:ascii="Poppins" w:hAnsi="Poppins" w:eastAsia="Poppins" w:cs="Poppins"/>
          <w:color w:val="000000" w:themeColor="text1" w:themeTint="FF" w:themeShade="FF"/>
          <w:sz w:val="22"/>
          <w:szCs w:val="22"/>
        </w:rPr>
        <w:t>4</w:t>
      </w:r>
      <w:r w:rsidRPr="0E1A31E5" w:rsidR="3A483A12">
        <w:rPr>
          <w:rFonts w:ascii="Poppins" w:hAnsi="Poppins" w:eastAsia="Poppins" w:cs="Poppins"/>
          <w:color w:val="000000" w:themeColor="text1" w:themeTint="FF" w:themeShade="FF"/>
          <w:sz w:val="22"/>
          <w:szCs w:val="22"/>
        </w:rPr>
        <w:t xml:space="preserve"> heures</w:t>
      </w:r>
      <w:r w:rsidRPr="0E1A31E5" w:rsidR="4DE52786">
        <w:rPr>
          <w:rFonts w:ascii="Poppins" w:hAnsi="Poppins" w:eastAsia="Poppins" w:cs="Poppins"/>
          <w:color w:val="000000" w:themeColor="text1" w:themeTint="FF" w:themeShade="FF"/>
          <w:sz w:val="22"/>
          <w:szCs w:val="22"/>
        </w:rPr>
        <w:t>.</w:t>
      </w:r>
    </w:p>
    <w:p w:rsidR="59EF6502" w:rsidP="59EF6502" w:rsidRDefault="59EF6502" w14:paraId="58A60D23" w14:textId="53B93303">
      <w:pPr>
        <w:rPr>
          <w:rFonts w:ascii="Poppins" w:hAnsi="Poppins" w:eastAsia="Poppins" w:cs="Poppins"/>
          <w:color w:val="000000" w:themeColor="text1" w:themeTint="FF" w:themeShade="FF"/>
          <w:sz w:val="22"/>
          <w:szCs w:val="22"/>
        </w:rPr>
      </w:pPr>
    </w:p>
    <w:p w:rsidR="4962BDC6" w:rsidP="59EF6502" w:rsidRDefault="4962BDC6" w14:paraId="3EC2D5C2" w14:textId="4C7D3899">
      <w:pPr>
        <w:spacing w:before="0" w:beforeAutospacing="off" w:after="0" w:afterAutospacing="off" w:line="257" w:lineRule="auto"/>
        <w:jc w:val="both"/>
        <w:rPr>
          <w:rFonts w:ascii="Poppins" w:hAnsi="Poppins" w:eastAsia="Poppins" w:cs="Poppins"/>
          <w:noProof w:val="0"/>
          <w:color w:val="000000" w:themeColor="text1" w:themeTint="FF" w:themeShade="FF"/>
          <w:sz w:val="22"/>
          <w:szCs w:val="22"/>
          <w:lang w:val="fr-FR"/>
        </w:rPr>
      </w:pPr>
      <w:r w:rsidRPr="0E1A31E5" w:rsidR="4962BDC6">
        <w:rPr>
          <w:rFonts w:ascii="Poppins" w:hAnsi="Poppins" w:eastAsia="Poppins" w:cs="Poppins"/>
          <w:noProof w:val="0"/>
          <w:color w:val="000000" w:themeColor="text1" w:themeTint="FF" w:themeShade="FF"/>
          <w:sz w:val="22"/>
          <w:szCs w:val="22"/>
          <w:lang w:val="fr-FR"/>
        </w:rPr>
        <w:t xml:space="preserve">Ce compteur ne pourra pas être négatif pendant plus d’un mois glissant. </w:t>
      </w:r>
      <w:r w:rsidRPr="0E1A31E5" w:rsidR="4962BDC6">
        <w:rPr>
          <w:rFonts w:ascii="Poppins" w:hAnsi="Poppins" w:eastAsia="Poppins" w:cs="Poppins"/>
          <w:noProof w:val="0"/>
          <w:color w:val="000000" w:themeColor="text1" w:themeTint="FF" w:themeShade="FF"/>
          <w:sz w:val="22"/>
          <w:szCs w:val="22"/>
          <w:lang w:val="fr-FR"/>
        </w:rPr>
        <w:t xml:space="preserve">Si un salarié devait avoir un compteur d’heures à </w:t>
      </w:r>
      <w:r w:rsidRPr="0E1A31E5" w:rsidR="4962BDC6">
        <w:rPr>
          <w:rFonts w:ascii="Poppins" w:hAnsi="Poppins" w:eastAsia="Poppins" w:cs="Poppins"/>
          <w:noProof w:val="0"/>
          <w:color w:val="000000" w:themeColor="text1" w:themeTint="FF" w:themeShade="FF"/>
          <w:sz w:val="22"/>
          <w:szCs w:val="22"/>
          <w:lang w:val="fr-FR"/>
        </w:rPr>
        <w:t>-</w:t>
      </w:r>
      <w:r w:rsidRPr="0E1A31E5" w:rsidR="5506CADE">
        <w:rPr>
          <w:rFonts w:ascii="Poppins" w:hAnsi="Poppins" w:eastAsia="Poppins" w:cs="Poppins"/>
          <w:noProof w:val="0"/>
          <w:color w:val="000000" w:themeColor="text1" w:themeTint="FF" w:themeShade="FF"/>
          <w:sz w:val="22"/>
          <w:szCs w:val="22"/>
          <w:lang w:val="fr-FR"/>
        </w:rPr>
        <w:t>4</w:t>
      </w:r>
      <w:r w:rsidRPr="0E1A31E5" w:rsidR="4962BDC6">
        <w:rPr>
          <w:rFonts w:ascii="Poppins" w:hAnsi="Poppins" w:eastAsia="Poppins" w:cs="Poppins"/>
          <w:noProof w:val="0"/>
          <w:color w:val="000000" w:themeColor="text1" w:themeTint="FF" w:themeShade="FF"/>
          <w:sz w:val="22"/>
          <w:szCs w:val="22"/>
          <w:lang w:val="fr-FR"/>
        </w:rPr>
        <w:t>H</w:t>
      </w:r>
      <w:r w:rsidRPr="0E1A31E5" w:rsidR="4962BDC6">
        <w:rPr>
          <w:rFonts w:ascii="Poppins" w:hAnsi="Poppins" w:eastAsia="Poppins" w:cs="Poppins"/>
          <w:noProof w:val="0"/>
          <w:color w:val="000000" w:themeColor="text1" w:themeTint="FF" w:themeShade="FF"/>
          <w:sz w:val="22"/>
          <w:szCs w:val="22"/>
          <w:lang w:val="fr-FR"/>
        </w:rPr>
        <w:t xml:space="preserve"> </w:t>
      </w:r>
      <w:r w:rsidRPr="0E1A31E5" w:rsidR="4962BDC6">
        <w:rPr>
          <w:rFonts w:ascii="Poppins" w:hAnsi="Poppins" w:eastAsia="Poppins" w:cs="Poppins"/>
          <w:noProof w:val="0"/>
          <w:color w:val="000000" w:themeColor="text1" w:themeTint="FF" w:themeShade="FF"/>
          <w:sz w:val="22"/>
          <w:szCs w:val="22"/>
          <w:lang w:val="fr-FR"/>
        </w:rPr>
        <w:t xml:space="preserve">pendant deux semaines consécutives, une retenue en paie </w:t>
      </w:r>
      <w:r w:rsidRPr="0E1A31E5" w:rsidR="2D7A39DA">
        <w:rPr>
          <w:rFonts w:ascii="Poppins" w:hAnsi="Poppins" w:eastAsia="Poppins" w:cs="Poppins"/>
          <w:noProof w:val="0"/>
          <w:color w:val="000000" w:themeColor="text1" w:themeTint="FF" w:themeShade="FF"/>
          <w:sz w:val="22"/>
          <w:szCs w:val="22"/>
          <w:lang w:val="fr-FR"/>
        </w:rPr>
        <w:t>pourrait être effectuée.</w:t>
      </w:r>
    </w:p>
    <w:p w:rsidR="58A8F71C" w:rsidP="58A8F71C" w:rsidRDefault="58A8F71C" w14:paraId="6F3B50F0" w14:textId="06276494">
      <w:pPr>
        <w:spacing w:line="259" w:lineRule="auto"/>
        <w:rPr>
          <w:rFonts w:ascii="Poppins" w:hAnsi="Poppins" w:eastAsia="Poppins" w:cs="Poppins"/>
          <w:color w:val="000000" w:themeColor="text1"/>
          <w:sz w:val="22"/>
          <w:szCs w:val="22"/>
        </w:rPr>
      </w:pPr>
    </w:p>
    <w:p w:rsidR="7ABF4E99" w:rsidP="58A8F71C" w:rsidRDefault="7ABF4E99" w14:paraId="560B7B95" w14:textId="4570BDC7">
      <w:pPr>
        <w:spacing w:line="259" w:lineRule="auto"/>
        <w:rPr>
          <w:rFonts w:ascii="Poppins" w:hAnsi="Poppins" w:eastAsia="Poppins" w:cs="Poppins"/>
          <w:color w:val="000000" w:themeColor="text1"/>
          <w:sz w:val="22"/>
          <w:szCs w:val="22"/>
        </w:rPr>
      </w:pPr>
      <w:r w:rsidRPr="0E1A31E5" w:rsidR="7ABF4E99">
        <w:rPr>
          <w:rFonts w:ascii="Poppins" w:hAnsi="Poppins" w:eastAsia="Poppins" w:cs="Poppins"/>
          <w:color w:val="000000" w:themeColor="text1" w:themeTint="FF" w:themeShade="FF"/>
          <w:sz w:val="22"/>
          <w:szCs w:val="22"/>
        </w:rPr>
        <w:t xml:space="preserve">Ce report doit </w:t>
      </w:r>
      <w:r w:rsidRPr="0E1A31E5" w:rsidR="32290440">
        <w:rPr>
          <w:rFonts w:ascii="Poppins" w:hAnsi="Poppins" w:eastAsia="Poppins" w:cs="Poppins"/>
          <w:color w:val="000000" w:themeColor="text1" w:themeTint="FF" w:themeShade="FF"/>
          <w:sz w:val="22"/>
          <w:szCs w:val="22"/>
        </w:rPr>
        <w:t xml:space="preserve">également </w:t>
      </w:r>
      <w:r w:rsidRPr="0E1A31E5" w:rsidR="7ABF4E99">
        <w:rPr>
          <w:rFonts w:ascii="Poppins" w:hAnsi="Poppins" w:eastAsia="Poppins" w:cs="Poppins"/>
          <w:color w:val="000000" w:themeColor="text1" w:themeTint="FF" w:themeShade="FF"/>
          <w:sz w:val="22"/>
          <w:szCs w:val="22"/>
        </w:rPr>
        <w:t xml:space="preserve">être compensé </w:t>
      </w:r>
      <w:r w:rsidRPr="0E1A31E5" w:rsidR="65FE8B98">
        <w:rPr>
          <w:rFonts w:ascii="Poppins" w:hAnsi="Poppins" w:eastAsia="Poppins" w:cs="Poppins"/>
          <w:color w:val="000000" w:themeColor="text1" w:themeTint="FF" w:themeShade="FF"/>
          <w:sz w:val="22"/>
          <w:szCs w:val="22"/>
        </w:rPr>
        <w:t xml:space="preserve">de manière à être à 0 à la fin de l’année civile ou au départ de l’entreprise. </w:t>
      </w:r>
    </w:p>
    <w:p w:rsidR="0E1A31E5" w:rsidP="0E1A31E5" w:rsidRDefault="0E1A31E5" w14:paraId="63326D99" w14:textId="0C876537">
      <w:pPr>
        <w:spacing w:line="259" w:lineRule="auto"/>
        <w:rPr>
          <w:rFonts w:ascii="Poppins" w:hAnsi="Poppins" w:eastAsia="Poppins" w:cs="Poppins"/>
          <w:color w:val="000000" w:themeColor="text1" w:themeTint="FF" w:themeShade="FF"/>
          <w:sz w:val="22"/>
          <w:szCs w:val="22"/>
        </w:rPr>
      </w:pPr>
    </w:p>
    <w:p w:rsidR="0E1A31E5" w:rsidP="0E1A31E5" w:rsidRDefault="0E1A31E5" w14:paraId="146CA5F3" w14:textId="36F1455C">
      <w:pPr>
        <w:spacing w:line="259" w:lineRule="auto"/>
        <w:rPr>
          <w:rFonts w:ascii="Poppins" w:hAnsi="Poppins" w:eastAsia="Poppins" w:cs="Poppins"/>
          <w:color w:val="000000" w:themeColor="text1" w:themeTint="FF" w:themeShade="FF"/>
          <w:sz w:val="22"/>
          <w:szCs w:val="22"/>
        </w:rPr>
      </w:pPr>
    </w:p>
    <w:p w:rsidR="3D3DA5C0" w:rsidP="58A8F71C" w:rsidRDefault="5010E00E" w14:paraId="22BC67DF" w14:textId="009577E8">
      <w:pPr>
        <w:pBdr>
          <w:bottom w:val="single" w:color="auto" w:sz="4" w:space="4"/>
        </w:pBdr>
        <w:spacing w:line="259" w:lineRule="auto"/>
        <w:rPr>
          <w:rFonts w:ascii="Poppins" w:hAnsi="Poppins" w:eastAsia="Poppins" w:cs="Poppins"/>
          <w:b/>
          <w:bCs/>
          <w:sz w:val="24"/>
          <w:szCs w:val="24"/>
        </w:rPr>
      </w:pPr>
      <w:r w:rsidRPr="58A8F71C">
        <w:rPr>
          <w:rFonts w:ascii="Poppins" w:hAnsi="Poppins" w:eastAsia="Poppins" w:cs="Poppins"/>
          <w:b/>
          <w:bCs/>
          <w:sz w:val="24"/>
          <w:szCs w:val="24"/>
        </w:rPr>
        <w:t>3. Décompte et contrôle de la durée du travail</w:t>
      </w:r>
    </w:p>
    <w:p w:rsidR="4F43EFF9" w:rsidP="4F43EFF9" w:rsidRDefault="4F43EFF9" w14:paraId="77E0F746" w14:textId="31F0552A"/>
    <w:p w:rsidR="0E1A31E5" w:rsidRDefault="0E1A31E5" w14:paraId="6F3DD495" w14:textId="33F67411"/>
    <w:p w:rsidR="79EAB082" w:rsidP="58A8F71C" w:rsidRDefault="79EAB082" w14:paraId="4B5303F7" w14:textId="5009E2C2">
      <w:pPr>
        <w:spacing w:line="259" w:lineRule="auto"/>
        <w:ind w:firstLine="720"/>
        <w:rPr>
          <w:rFonts w:ascii="Poppins" w:hAnsi="Poppins" w:eastAsia="Poppins" w:cs="Poppins"/>
          <w:i/>
          <w:iCs/>
          <w:sz w:val="24"/>
          <w:szCs w:val="24"/>
          <w:u w:val="single"/>
        </w:rPr>
      </w:pPr>
      <w:r w:rsidRPr="58A8F71C">
        <w:rPr>
          <w:rFonts w:ascii="Poppins" w:hAnsi="Poppins" w:eastAsia="Poppins" w:cs="Poppins"/>
          <w:i/>
          <w:iCs/>
          <w:sz w:val="24"/>
          <w:szCs w:val="24"/>
          <w:u w:val="single"/>
        </w:rPr>
        <w:t>3.1. Décompte des heures accomplies</w:t>
      </w:r>
    </w:p>
    <w:p w:rsidR="58A8F71C" w:rsidP="58A8F71C" w:rsidRDefault="58A8F71C" w14:paraId="0CFFE4A6" w14:textId="313958E0">
      <w:pPr>
        <w:spacing w:line="259" w:lineRule="auto"/>
        <w:rPr>
          <w:rFonts w:ascii="Poppins" w:hAnsi="Poppins" w:eastAsia="Poppins" w:cs="Poppins"/>
          <w:color w:val="000000" w:themeColor="text1"/>
          <w:sz w:val="22"/>
          <w:szCs w:val="22"/>
        </w:rPr>
      </w:pPr>
    </w:p>
    <w:p w:rsidR="27C9B9BE" w:rsidP="58A8F71C" w:rsidRDefault="27C9B9BE" w14:paraId="31A0CCBE" w14:textId="1E4BEDAB">
      <w:pPr>
        <w:spacing w:line="259" w:lineRule="auto"/>
        <w:rPr>
          <w:rFonts w:ascii="Poppins" w:hAnsi="Poppins" w:eastAsia="Poppins" w:cs="Poppins"/>
          <w:color w:val="000000" w:themeColor="text1"/>
          <w:sz w:val="22"/>
          <w:szCs w:val="22"/>
        </w:rPr>
      </w:pPr>
      <w:r w:rsidRPr="58A8F71C">
        <w:rPr>
          <w:rFonts w:ascii="Poppins" w:hAnsi="Poppins" w:eastAsia="Poppins" w:cs="Poppins"/>
          <w:color w:val="000000" w:themeColor="text1"/>
          <w:sz w:val="22"/>
          <w:szCs w:val="22"/>
        </w:rPr>
        <w:t>Le contrôle du temps de travail de chaque salarié bénéficiant d'un horaire individualisé aura lieu quotidiennement, par enregistrement, selon tout moyen, des heures de début et de fin de chaque période de travail ou par le relevé du nombre d'heures de travail accomplies, et chaque semaine, par récapitulation selon tous moyens du nombre d'heures de travail accomplies par chaque salarié.</w:t>
      </w:r>
    </w:p>
    <w:p w:rsidR="58A8F71C" w:rsidP="58A8F71C" w:rsidRDefault="58A8F71C" w14:paraId="622A3B6A" w14:textId="4BA639CC">
      <w:pPr>
        <w:spacing w:line="259" w:lineRule="auto"/>
        <w:rPr>
          <w:rFonts w:ascii="Poppins" w:hAnsi="Poppins" w:eastAsia="Poppins" w:cs="Poppins"/>
          <w:color w:val="000000" w:themeColor="text1"/>
          <w:sz w:val="22"/>
          <w:szCs w:val="22"/>
        </w:rPr>
      </w:pPr>
    </w:p>
    <w:p w:rsidR="27C9B9BE" w:rsidP="58A8F71C" w:rsidRDefault="27C9B9BE" w14:paraId="2E084FE0" w14:textId="11B97AAD">
      <w:pPr>
        <w:spacing w:line="259" w:lineRule="auto"/>
        <w:rPr>
          <w:rFonts w:ascii="Poppins" w:hAnsi="Poppins" w:eastAsia="Poppins" w:cs="Poppins"/>
          <w:color w:val="000000" w:themeColor="text1"/>
          <w:sz w:val="22"/>
          <w:szCs w:val="22"/>
        </w:rPr>
      </w:pPr>
      <w:r w:rsidRPr="2C14A63F" w:rsidR="27C9B9BE">
        <w:rPr>
          <w:rFonts w:ascii="Poppins" w:hAnsi="Poppins" w:eastAsia="Poppins" w:cs="Poppins"/>
          <w:color w:val="000000" w:themeColor="text1" w:themeTint="FF" w:themeShade="FF"/>
          <w:sz w:val="22"/>
          <w:szCs w:val="22"/>
        </w:rPr>
        <w:t>Un compteur individuel est tenu pour chaque salarié. Ce compteur individuel est renseigné par chaque salarié grâce à un système de badgeage</w:t>
      </w:r>
      <w:r w:rsidRPr="2C14A63F" w:rsidR="4AD42149">
        <w:rPr>
          <w:rFonts w:ascii="Poppins" w:hAnsi="Poppins" w:eastAsia="Poppins" w:cs="Poppins"/>
          <w:color w:val="000000" w:themeColor="text1" w:themeTint="FF" w:themeShade="FF"/>
          <w:sz w:val="22"/>
          <w:szCs w:val="22"/>
        </w:rPr>
        <w:t xml:space="preserve"> virtuel</w:t>
      </w:r>
      <w:r w:rsidRPr="2C14A63F" w:rsidR="27C9B9BE">
        <w:rPr>
          <w:rFonts w:ascii="Poppins" w:hAnsi="Poppins" w:eastAsia="Poppins" w:cs="Poppins"/>
          <w:color w:val="000000" w:themeColor="text1" w:themeTint="FF" w:themeShade="FF"/>
          <w:sz w:val="22"/>
          <w:szCs w:val="22"/>
        </w:rPr>
        <w:t xml:space="preserve">. </w:t>
      </w:r>
    </w:p>
    <w:p w:rsidR="58A8F71C" w:rsidP="58A8F71C" w:rsidRDefault="58A8F71C" w14:paraId="433E76AC" w14:textId="608C7811">
      <w:pPr>
        <w:spacing w:line="259" w:lineRule="auto"/>
        <w:rPr>
          <w:rFonts w:ascii="Poppins" w:hAnsi="Poppins" w:eastAsia="Poppins" w:cs="Poppins"/>
          <w:color w:val="000000" w:themeColor="text1"/>
          <w:sz w:val="22"/>
          <w:szCs w:val="22"/>
        </w:rPr>
      </w:pPr>
    </w:p>
    <w:p w:rsidR="58A8F71C" w:rsidP="58A8F71C" w:rsidRDefault="58A8F71C" w14:paraId="4D0A50CC" w14:textId="2A67A7D5">
      <w:pPr>
        <w:spacing w:line="259" w:lineRule="auto"/>
        <w:rPr>
          <w:rFonts w:ascii="Poppins" w:hAnsi="Poppins" w:eastAsia="Poppins" w:cs="Poppins"/>
          <w:color w:val="000000" w:themeColor="text1"/>
          <w:sz w:val="22"/>
          <w:szCs w:val="22"/>
        </w:rPr>
      </w:pPr>
    </w:p>
    <w:p w:rsidR="69E570AB" w:rsidP="58A8F71C" w:rsidRDefault="69E570AB" w14:paraId="44C249BB" w14:textId="1DBB5430">
      <w:pPr>
        <w:spacing w:line="259" w:lineRule="auto"/>
        <w:ind w:firstLine="720"/>
        <w:rPr>
          <w:rFonts w:ascii="Poppins" w:hAnsi="Poppins" w:eastAsia="Poppins" w:cs="Poppins"/>
          <w:i/>
          <w:iCs/>
          <w:sz w:val="24"/>
          <w:szCs w:val="24"/>
          <w:u w:val="single"/>
        </w:rPr>
      </w:pPr>
      <w:r w:rsidRPr="58A8F71C">
        <w:rPr>
          <w:rFonts w:ascii="Poppins" w:hAnsi="Poppins" w:eastAsia="Poppins" w:cs="Poppins"/>
          <w:i/>
          <w:iCs/>
          <w:sz w:val="24"/>
          <w:szCs w:val="24"/>
          <w:u w:val="single"/>
        </w:rPr>
        <w:t>3.2 Décompte des jours d’absence</w:t>
      </w:r>
    </w:p>
    <w:p w:rsidR="58A8F71C" w:rsidP="58A8F71C" w:rsidRDefault="58A8F71C" w14:paraId="10D395EF" w14:textId="387C32B8"/>
    <w:p w:rsidR="69E570AB" w:rsidP="58A8F71C" w:rsidRDefault="69E570AB" w14:paraId="6855916B" w14:textId="35DD9252">
      <w:pPr>
        <w:spacing w:line="259" w:lineRule="auto"/>
        <w:rPr>
          <w:rFonts w:ascii="Poppins" w:hAnsi="Poppins" w:eastAsia="Poppins" w:cs="Poppins"/>
          <w:color w:val="000000" w:themeColor="text1"/>
          <w:sz w:val="22"/>
          <w:szCs w:val="22"/>
        </w:rPr>
      </w:pPr>
      <w:r w:rsidRPr="2A26909B" w:rsidR="69E570AB">
        <w:rPr>
          <w:rFonts w:ascii="Poppins" w:hAnsi="Poppins" w:eastAsia="Poppins" w:cs="Poppins"/>
          <w:color w:val="000000" w:themeColor="text1" w:themeTint="FF" w:themeShade="FF"/>
          <w:sz w:val="22"/>
          <w:szCs w:val="22"/>
        </w:rPr>
        <w:t>Chaque journée d’</w:t>
      </w:r>
      <w:r w:rsidRPr="2A26909B" w:rsidR="0C7FA7A3">
        <w:rPr>
          <w:rFonts w:ascii="Poppins" w:hAnsi="Poppins" w:eastAsia="Poppins" w:cs="Poppins"/>
          <w:color w:val="000000" w:themeColor="text1" w:themeTint="FF" w:themeShade="FF"/>
          <w:sz w:val="22"/>
          <w:szCs w:val="22"/>
        </w:rPr>
        <w:t>absence</w:t>
      </w:r>
      <w:r w:rsidRPr="2A26909B" w:rsidR="1A493202">
        <w:rPr>
          <w:rFonts w:ascii="Poppins" w:hAnsi="Poppins" w:eastAsia="Poppins" w:cs="Poppins"/>
          <w:color w:val="000000" w:themeColor="text1" w:themeTint="FF" w:themeShade="FF"/>
          <w:sz w:val="22"/>
          <w:szCs w:val="22"/>
        </w:rPr>
        <w:t>, sur l’outil de gestion des temps Lucca,</w:t>
      </w:r>
      <w:r w:rsidRPr="2A26909B" w:rsidR="69E570AB">
        <w:rPr>
          <w:rFonts w:ascii="Poppins" w:hAnsi="Poppins" w:eastAsia="Poppins" w:cs="Poppins"/>
          <w:color w:val="000000" w:themeColor="text1" w:themeTint="FF" w:themeShade="FF"/>
          <w:sz w:val="22"/>
          <w:szCs w:val="22"/>
        </w:rPr>
        <w:t xml:space="preserve"> est décomptée pour 7h</w:t>
      </w:r>
      <w:r w:rsidRPr="2A26909B" w:rsidR="6FBCDB2B">
        <w:rPr>
          <w:rFonts w:ascii="Poppins" w:hAnsi="Poppins" w:eastAsia="Poppins" w:cs="Poppins"/>
          <w:color w:val="000000" w:themeColor="text1" w:themeTint="FF" w:themeShade="FF"/>
          <w:sz w:val="22"/>
          <w:szCs w:val="22"/>
        </w:rPr>
        <w:t>24 minutes</w:t>
      </w:r>
      <w:r w:rsidRPr="2A26909B" w:rsidR="69E570AB">
        <w:rPr>
          <w:rFonts w:ascii="Poppins" w:hAnsi="Poppins" w:eastAsia="Poppins" w:cs="Poppins"/>
          <w:color w:val="000000" w:themeColor="text1" w:themeTint="FF" w:themeShade="FF"/>
          <w:sz w:val="22"/>
          <w:szCs w:val="22"/>
        </w:rPr>
        <w:t xml:space="preserve"> </w:t>
      </w:r>
      <w:r w:rsidRPr="2A26909B" w:rsidR="775CD37E">
        <w:rPr>
          <w:rFonts w:ascii="Poppins" w:hAnsi="Poppins" w:eastAsia="Poppins" w:cs="Poppins"/>
          <w:color w:val="000000" w:themeColor="text1" w:themeTint="FF" w:themeShade="FF"/>
          <w:sz w:val="22"/>
          <w:szCs w:val="22"/>
        </w:rPr>
        <w:t xml:space="preserve">et la </w:t>
      </w:r>
      <w:r w:rsidRPr="2A26909B" w:rsidR="775CD37E">
        <w:rPr>
          <w:rFonts w:ascii="Poppins" w:hAnsi="Poppins" w:eastAsia="Poppins" w:cs="Poppins"/>
          <w:color w:val="000000" w:themeColor="text1" w:themeTint="FF" w:themeShade="FF"/>
          <w:sz w:val="22"/>
          <w:szCs w:val="22"/>
        </w:rPr>
        <w:t>demie-journée</w:t>
      </w:r>
      <w:r w:rsidRPr="2A26909B" w:rsidR="775CD37E">
        <w:rPr>
          <w:rFonts w:ascii="Poppins" w:hAnsi="Poppins" w:eastAsia="Poppins" w:cs="Poppins"/>
          <w:color w:val="000000" w:themeColor="text1" w:themeTint="FF" w:themeShade="FF"/>
          <w:sz w:val="22"/>
          <w:szCs w:val="22"/>
        </w:rPr>
        <w:t xml:space="preserve"> pour 3h</w:t>
      </w:r>
      <w:r w:rsidRPr="2A26909B" w:rsidR="1A0F3B57">
        <w:rPr>
          <w:rFonts w:ascii="Poppins" w:hAnsi="Poppins" w:eastAsia="Poppins" w:cs="Poppins"/>
          <w:color w:val="000000" w:themeColor="text1" w:themeTint="FF" w:themeShade="FF"/>
          <w:sz w:val="22"/>
          <w:szCs w:val="22"/>
        </w:rPr>
        <w:t>42 minutes</w:t>
      </w:r>
      <w:r w:rsidRPr="2A26909B" w:rsidR="775CD37E">
        <w:rPr>
          <w:rFonts w:ascii="Poppins" w:hAnsi="Poppins" w:eastAsia="Poppins" w:cs="Poppins"/>
          <w:color w:val="000000" w:themeColor="text1" w:themeTint="FF" w:themeShade="FF"/>
          <w:sz w:val="22"/>
          <w:szCs w:val="22"/>
        </w:rPr>
        <w:t>.</w:t>
      </w:r>
      <w:r w:rsidRPr="2A26909B" w:rsidR="711FE592">
        <w:rPr>
          <w:rFonts w:ascii="Poppins" w:hAnsi="Poppins" w:eastAsia="Poppins" w:cs="Poppins"/>
          <w:color w:val="000000" w:themeColor="text1" w:themeTint="FF" w:themeShade="FF"/>
          <w:sz w:val="22"/>
          <w:szCs w:val="22"/>
        </w:rPr>
        <w:t xml:space="preserve"> </w:t>
      </w:r>
    </w:p>
    <w:p w:rsidR="58A8F71C" w:rsidP="58A8F71C" w:rsidRDefault="58A8F71C" w14:paraId="505ABF62" w14:textId="42E88B7B">
      <w:pPr>
        <w:spacing w:line="259" w:lineRule="auto"/>
        <w:rPr>
          <w:rFonts w:ascii="Poppins" w:hAnsi="Poppins" w:eastAsia="Poppins" w:cs="Poppins"/>
          <w:color w:val="000000" w:themeColor="text1"/>
          <w:sz w:val="22"/>
          <w:szCs w:val="22"/>
        </w:rPr>
      </w:pPr>
    </w:p>
    <w:p w:rsidR="58A8F71C" w:rsidP="58A8F71C" w:rsidRDefault="58A8F71C" w14:paraId="3679B124" w14:textId="5D1B887E">
      <w:pPr>
        <w:spacing w:line="259" w:lineRule="auto"/>
        <w:rPr>
          <w:rFonts w:ascii="Poppins" w:hAnsi="Poppins" w:eastAsia="Poppins" w:cs="Poppins"/>
          <w:color w:val="000000" w:themeColor="text1"/>
          <w:sz w:val="22"/>
          <w:szCs w:val="22"/>
        </w:rPr>
      </w:pPr>
    </w:p>
    <w:p w:rsidR="7BE03D52" w:rsidP="58A8F71C" w:rsidRDefault="7BE03D52" w14:paraId="1695C7DE" w14:textId="16371E20">
      <w:pPr>
        <w:pBdr>
          <w:bottom w:val="single" w:color="auto" w:sz="4" w:space="4"/>
        </w:pBdr>
        <w:spacing w:line="259" w:lineRule="auto"/>
      </w:pPr>
      <w:r w:rsidRPr="58A8F71C">
        <w:rPr>
          <w:rFonts w:ascii="Poppins" w:hAnsi="Poppins" w:eastAsia="Poppins" w:cs="Poppins"/>
          <w:b/>
          <w:bCs/>
          <w:sz w:val="24"/>
          <w:szCs w:val="24"/>
        </w:rPr>
        <w:t>4. Durée et publicité de l’accord</w:t>
      </w:r>
    </w:p>
    <w:p w:rsidR="58A8F71C" w:rsidP="58A8F71C" w:rsidRDefault="58A8F71C" w14:paraId="22F14C66" w14:textId="31F55D51">
      <w:pPr>
        <w:spacing w:after="160" w:line="257" w:lineRule="auto"/>
        <w:rPr>
          <w:rFonts w:ascii="Poppins" w:hAnsi="Poppins" w:eastAsia="Poppins" w:cs="Poppins"/>
        </w:rPr>
      </w:pPr>
    </w:p>
    <w:p w:rsidR="7BE03D52" w:rsidP="58A8F71C" w:rsidRDefault="7BE03D52" w14:paraId="18BFF586" w14:textId="725C5BF4">
      <w:pPr>
        <w:spacing w:after="160" w:line="257" w:lineRule="auto"/>
        <w:rPr>
          <w:rFonts w:ascii="Poppins" w:hAnsi="Poppins" w:eastAsia="Poppins" w:cs="Poppins"/>
          <w:sz w:val="22"/>
          <w:szCs w:val="22"/>
        </w:rPr>
      </w:pPr>
      <w:r w:rsidRPr="54ADB990" w:rsidR="7BE03D52">
        <w:rPr>
          <w:rFonts w:ascii="Poppins" w:hAnsi="Poppins" w:eastAsia="Poppins" w:cs="Poppins"/>
          <w:sz w:val="22"/>
          <w:szCs w:val="22"/>
        </w:rPr>
        <w:t xml:space="preserve">Les dispositions du présent accord s’appliquent à compter du 1er </w:t>
      </w:r>
      <w:r w:rsidRPr="54ADB990" w:rsidR="1EA34B39">
        <w:rPr>
          <w:rFonts w:ascii="Poppins" w:hAnsi="Poppins" w:eastAsia="Poppins" w:cs="Poppins"/>
          <w:sz w:val="22"/>
          <w:szCs w:val="22"/>
        </w:rPr>
        <w:t>mai</w:t>
      </w:r>
      <w:r w:rsidRPr="54ADB990" w:rsidR="7BE03D52">
        <w:rPr>
          <w:rFonts w:ascii="Poppins" w:hAnsi="Poppins" w:eastAsia="Poppins" w:cs="Poppins"/>
          <w:sz w:val="22"/>
          <w:szCs w:val="22"/>
        </w:rPr>
        <w:t xml:space="preserve"> 2026</w:t>
      </w:r>
      <w:r w:rsidRPr="54ADB990" w:rsidR="544486B9">
        <w:rPr>
          <w:rFonts w:ascii="Poppins" w:hAnsi="Poppins" w:eastAsia="Poppins" w:cs="Poppins"/>
          <w:sz w:val="22"/>
          <w:szCs w:val="22"/>
        </w:rPr>
        <w:t xml:space="preserve"> et </w:t>
      </w:r>
      <w:r w:rsidRPr="54ADB990" w:rsidR="7BE03D52">
        <w:rPr>
          <w:rFonts w:ascii="Poppins" w:hAnsi="Poppins" w:eastAsia="Poppins" w:cs="Poppins"/>
          <w:sz w:val="22"/>
          <w:szCs w:val="22"/>
        </w:rPr>
        <w:t>se substituent à tout</w:t>
      </w:r>
      <w:r w:rsidRPr="54ADB990" w:rsidR="3A700B2C">
        <w:rPr>
          <w:rFonts w:ascii="Poppins" w:hAnsi="Poppins" w:eastAsia="Poppins" w:cs="Poppins"/>
          <w:sz w:val="22"/>
          <w:szCs w:val="22"/>
        </w:rPr>
        <w:t>e</w:t>
      </w:r>
      <w:r w:rsidRPr="54ADB990" w:rsidR="7BE03D52">
        <w:rPr>
          <w:rFonts w:ascii="Poppins" w:hAnsi="Poppins" w:eastAsia="Poppins" w:cs="Poppins"/>
          <w:sz w:val="22"/>
          <w:szCs w:val="22"/>
        </w:rPr>
        <w:t xml:space="preserve"> autre disposition antérieure ayant le même objet. </w:t>
      </w:r>
    </w:p>
    <w:p w:rsidR="7BE03D52" w:rsidP="58A8F71C" w:rsidRDefault="7BE03D52" w14:paraId="07D5F900" w14:textId="34D9B769">
      <w:pPr>
        <w:spacing w:after="160" w:line="257" w:lineRule="auto"/>
        <w:jc w:val="left"/>
        <w:rPr>
          <w:rFonts w:ascii="Poppins" w:hAnsi="Poppins" w:eastAsia="Poppins" w:cs="Poppins"/>
          <w:sz w:val="22"/>
          <w:szCs w:val="22"/>
        </w:rPr>
      </w:pPr>
      <w:r w:rsidRPr="0E1A31E5" w:rsidR="7BE03D52">
        <w:rPr>
          <w:rFonts w:ascii="Poppins" w:hAnsi="Poppins" w:eastAsia="Poppins" w:cs="Poppins"/>
          <w:sz w:val="22"/>
          <w:szCs w:val="22"/>
        </w:rPr>
        <w:t xml:space="preserve">Le présent accord est conclu pour une durée indéterminée. </w:t>
      </w:r>
    </w:p>
    <w:p w:rsidR="0E1A31E5" w:rsidP="0E1A31E5" w:rsidRDefault="0E1A31E5" w14:paraId="58E7B1FB" w14:textId="65FFE906">
      <w:pPr>
        <w:spacing w:after="160" w:line="257" w:lineRule="auto"/>
        <w:jc w:val="left"/>
        <w:rPr>
          <w:rFonts w:ascii="Poppins" w:hAnsi="Poppins" w:eastAsia="Poppins" w:cs="Poppins"/>
          <w:sz w:val="22"/>
          <w:szCs w:val="22"/>
        </w:rPr>
      </w:pPr>
    </w:p>
    <w:p w:rsidR="72AA035E" w:rsidP="58A8F71C" w:rsidRDefault="72AA035E" w14:paraId="6CE1EADB" w14:textId="6A2E706C">
      <w:pPr>
        <w:spacing w:line="259" w:lineRule="auto"/>
        <w:ind w:firstLine="720"/>
        <w:rPr>
          <w:rFonts w:ascii="Poppins" w:hAnsi="Poppins" w:eastAsia="Poppins" w:cs="Poppins"/>
          <w:i/>
          <w:iCs/>
          <w:sz w:val="24"/>
          <w:szCs w:val="24"/>
          <w:u w:val="single"/>
        </w:rPr>
      </w:pPr>
      <w:r w:rsidRPr="58A8F71C">
        <w:rPr>
          <w:rFonts w:ascii="Poppins" w:hAnsi="Poppins" w:eastAsia="Poppins" w:cs="Poppins"/>
          <w:i/>
          <w:iCs/>
          <w:sz w:val="24"/>
          <w:szCs w:val="24"/>
          <w:u w:val="single"/>
        </w:rPr>
        <w:t xml:space="preserve">4.1 </w:t>
      </w:r>
      <w:r w:rsidRPr="58A8F71C" w:rsidR="7BE03D52">
        <w:rPr>
          <w:rFonts w:ascii="Poppins" w:hAnsi="Poppins" w:eastAsia="Poppins" w:cs="Poppins"/>
          <w:i/>
          <w:iCs/>
          <w:sz w:val="24"/>
          <w:szCs w:val="24"/>
          <w:u w:val="single"/>
        </w:rPr>
        <w:t>Révision</w:t>
      </w:r>
    </w:p>
    <w:p w:rsidR="58A8F71C" w:rsidP="58A8F71C" w:rsidRDefault="58A8F71C" w14:paraId="2A678ACC" w14:textId="59F2849E">
      <w:pPr>
        <w:spacing w:after="160" w:line="254" w:lineRule="auto"/>
        <w:rPr>
          <w:rFonts w:ascii="Poppins" w:hAnsi="Poppins" w:eastAsia="Poppins" w:cs="Poppins"/>
        </w:rPr>
      </w:pPr>
    </w:p>
    <w:p w:rsidR="7BE03D52" w:rsidP="58A8F71C" w:rsidRDefault="7BE03D52" w14:paraId="3E362BAA" w14:textId="7DCDD865">
      <w:pPr>
        <w:spacing w:after="160" w:line="254" w:lineRule="auto"/>
        <w:rPr>
          <w:rFonts w:ascii="Poppins" w:hAnsi="Poppins" w:eastAsia="Poppins" w:cs="Poppins"/>
          <w:sz w:val="22"/>
          <w:szCs w:val="22"/>
        </w:rPr>
      </w:pPr>
      <w:r w:rsidRPr="58A8F71C">
        <w:rPr>
          <w:rFonts w:ascii="Poppins" w:hAnsi="Poppins" w:eastAsia="Poppins" w:cs="Poppins"/>
          <w:sz w:val="22"/>
          <w:szCs w:val="22"/>
        </w:rPr>
        <w:t>À tout moment, une demande de révision pourra être présentée par l'un</w:t>
      </w:r>
      <w:r w:rsidRPr="58A8F71C" w:rsidR="2A509AF8">
        <w:rPr>
          <w:rFonts w:ascii="Poppins" w:hAnsi="Poppins" w:eastAsia="Poppins" w:cs="Poppins"/>
          <w:sz w:val="22"/>
          <w:szCs w:val="22"/>
        </w:rPr>
        <w:t>e</w:t>
      </w:r>
      <w:r w:rsidRPr="58A8F71C">
        <w:rPr>
          <w:rFonts w:ascii="Poppins" w:hAnsi="Poppins" w:eastAsia="Poppins" w:cs="Poppins"/>
          <w:sz w:val="22"/>
          <w:szCs w:val="22"/>
        </w:rPr>
        <w:t xml:space="preserve"> des </w:t>
      </w:r>
      <w:r w:rsidRPr="58A8F71C" w:rsidR="22799D40">
        <w:rPr>
          <w:rFonts w:ascii="Poppins" w:hAnsi="Poppins" w:eastAsia="Poppins" w:cs="Poppins"/>
          <w:sz w:val="22"/>
          <w:szCs w:val="22"/>
        </w:rPr>
        <w:t xml:space="preserve">parties </w:t>
      </w:r>
      <w:r w:rsidRPr="58A8F71C">
        <w:rPr>
          <w:rFonts w:ascii="Poppins" w:hAnsi="Poppins" w:eastAsia="Poppins" w:cs="Poppins"/>
          <w:sz w:val="22"/>
          <w:szCs w:val="22"/>
        </w:rPr>
        <w:t>signataires.</w:t>
      </w:r>
    </w:p>
    <w:p w:rsidR="7BE03D52" w:rsidP="58A8F71C" w:rsidRDefault="7BE03D52" w14:paraId="3764CCF1" w14:textId="684F4997">
      <w:pPr>
        <w:spacing w:after="160" w:line="254" w:lineRule="auto"/>
        <w:rPr>
          <w:rFonts w:ascii="Poppins" w:hAnsi="Poppins" w:eastAsia="Poppins" w:cs="Poppins"/>
          <w:sz w:val="22"/>
          <w:szCs w:val="22"/>
        </w:rPr>
      </w:pPr>
      <w:r w:rsidRPr="58A8F71C">
        <w:rPr>
          <w:rFonts w:ascii="Poppins" w:hAnsi="Poppins" w:eastAsia="Poppins" w:cs="Poppins"/>
          <w:sz w:val="22"/>
          <w:szCs w:val="22"/>
        </w:rPr>
        <w:t>Cette demande de révision devra être notifiée aux autres parties signataires par lettre recommandée avec accusé de réception, accompagnée du projet des points portant révision dudit a</w:t>
      </w:r>
      <w:r w:rsidRPr="58A8F71C" w:rsidR="7588EBFC">
        <w:rPr>
          <w:rFonts w:ascii="Poppins" w:hAnsi="Poppins" w:eastAsia="Poppins" w:cs="Poppins"/>
          <w:sz w:val="22"/>
          <w:szCs w:val="22"/>
        </w:rPr>
        <w:t>ccord</w:t>
      </w:r>
      <w:r w:rsidRPr="58A8F71C">
        <w:rPr>
          <w:rFonts w:ascii="Poppins" w:hAnsi="Poppins" w:eastAsia="Poppins" w:cs="Poppins"/>
          <w:sz w:val="22"/>
          <w:szCs w:val="22"/>
        </w:rPr>
        <w:t>. Les discussions devront s'engager dans les 30 jours calendaires suivant la date de notification de la lettre de demande de révision à la dernière des parties avisées.</w:t>
      </w:r>
    </w:p>
    <w:p w:rsidR="7BE03D52" w:rsidP="58A8F71C" w:rsidRDefault="7BE03D52" w14:paraId="74870755" w14:textId="50B0EF9B">
      <w:pPr>
        <w:spacing w:after="160" w:line="254" w:lineRule="auto"/>
        <w:rPr>
          <w:rFonts w:ascii="Poppins" w:hAnsi="Poppins" w:eastAsia="Poppins" w:cs="Poppins"/>
          <w:sz w:val="22"/>
          <w:szCs w:val="22"/>
        </w:rPr>
      </w:pPr>
      <w:r w:rsidRPr="58A8F71C">
        <w:rPr>
          <w:rFonts w:ascii="Poppins" w:hAnsi="Poppins" w:eastAsia="Poppins" w:cs="Poppins"/>
          <w:sz w:val="22"/>
          <w:szCs w:val="22"/>
        </w:rPr>
        <w:t>Les modalités éventuelles de la révision dudit accord d'entreprise sont réglées conformément à l'article L. 2222-5 du Code du travail.</w:t>
      </w:r>
    </w:p>
    <w:p w:rsidR="58A8F71C" w:rsidP="58A8F71C" w:rsidRDefault="58A8F71C" w14:paraId="65352DD2" w14:textId="03A71466">
      <w:pPr>
        <w:spacing w:after="160" w:line="254" w:lineRule="auto"/>
        <w:rPr>
          <w:rFonts w:ascii="Poppins" w:hAnsi="Poppins" w:eastAsia="Poppins" w:cs="Poppins"/>
        </w:rPr>
      </w:pPr>
    </w:p>
    <w:p w:rsidR="3F033AA8" w:rsidP="59EF6502" w:rsidRDefault="3F033AA8" w14:paraId="1F15C5C6" w14:textId="276D0B56">
      <w:pPr>
        <w:spacing w:line="259" w:lineRule="auto"/>
        <w:ind w:firstLine="720"/>
        <w:rPr>
          <w:rFonts w:ascii="Poppins" w:hAnsi="Poppins" w:eastAsia="Poppins" w:cs="Poppins"/>
          <w:i w:val="1"/>
          <w:iCs w:val="1"/>
          <w:sz w:val="24"/>
          <w:szCs w:val="24"/>
          <w:u w:val="single"/>
        </w:rPr>
      </w:pPr>
      <w:r w:rsidRPr="59EF6502" w:rsidR="3F033AA8">
        <w:rPr>
          <w:rFonts w:ascii="Poppins" w:hAnsi="Poppins" w:eastAsia="Poppins" w:cs="Poppins"/>
          <w:i w:val="1"/>
          <w:iCs w:val="1"/>
          <w:sz w:val="24"/>
          <w:szCs w:val="24"/>
          <w:u w:val="single"/>
        </w:rPr>
        <w:t xml:space="preserve">4.2 </w:t>
      </w:r>
      <w:r w:rsidRPr="59EF6502" w:rsidR="7BE03D52">
        <w:rPr>
          <w:rFonts w:ascii="Poppins" w:hAnsi="Poppins" w:eastAsia="Poppins" w:cs="Poppins"/>
          <w:i w:val="1"/>
          <w:iCs w:val="1"/>
          <w:sz w:val="24"/>
          <w:szCs w:val="24"/>
          <w:u w:val="single"/>
        </w:rPr>
        <w:t>Dénonciation</w:t>
      </w:r>
    </w:p>
    <w:p w:rsidR="59EF6502" w:rsidP="59EF6502" w:rsidRDefault="59EF6502" w14:paraId="32615B00" w14:textId="4C763FC6">
      <w:pPr>
        <w:spacing w:after="160" w:line="254" w:lineRule="auto"/>
        <w:rPr>
          <w:rFonts w:ascii="Poppins" w:hAnsi="Poppins" w:eastAsia="Poppins" w:cs="Poppins"/>
          <w:sz w:val="22"/>
          <w:szCs w:val="22"/>
        </w:rPr>
      </w:pPr>
    </w:p>
    <w:p w:rsidR="7BE03D52" w:rsidP="58A8F71C" w:rsidRDefault="7BE03D52" w14:paraId="75385516" w14:textId="31750A02">
      <w:pPr>
        <w:spacing w:after="160" w:line="254" w:lineRule="auto"/>
        <w:rPr>
          <w:rFonts w:ascii="Poppins" w:hAnsi="Poppins" w:eastAsia="Poppins" w:cs="Poppins"/>
          <w:sz w:val="22"/>
          <w:szCs w:val="22"/>
        </w:rPr>
      </w:pPr>
      <w:r w:rsidRPr="2A26909B" w:rsidR="7BE03D52">
        <w:rPr>
          <w:rFonts w:ascii="Poppins" w:hAnsi="Poppins" w:eastAsia="Poppins" w:cs="Poppins"/>
          <w:sz w:val="22"/>
          <w:szCs w:val="22"/>
        </w:rPr>
        <w:t>Chacune des parties signataires du présent a</w:t>
      </w:r>
      <w:r w:rsidRPr="2A26909B" w:rsidR="3D25A388">
        <w:rPr>
          <w:rFonts w:ascii="Poppins" w:hAnsi="Poppins" w:eastAsia="Poppins" w:cs="Poppins"/>
          <w:sz w:val="22"/>
          <w:szCs w:val="22"/>
        </w:rPr>
        <w:t>ccord</w:t>
      </w:r>
      <w:r w:rsidRPr="2A26909B" w:rsidR="7BE03D52">
        <w:rPr>
          <w:rFonts w:ascii="Poppins" w:hAnsi="Poppins" w:eastAsia="Poppins" w:cs="Poppins"/>
          <w:sz w:val="22"/>
          <w:szCs w:val="22"/>
        </w:rPr>
        <w:t xml:space="preserve"> peut dénoncer celui-ci selon les modalités et les procédures suivantes. </w:t>
      </w:r>
    </w:p>
    <w:p w:rsidR="7BE03D52" w:rsidP="58A8F71C" w:rsidRDefault="7BE03D52" w14:paraId="7B1597CA" w14:textId="2546F80F">
      <w:pPr>
        <w:spacing w:after="160" w:line="254" w:lineRule="auto"/>
        <w:rPr>
          <w:rFonts w:ascii="Poppins" w:hAnsi="Poppins" w:eastAsia="Poppins" w:cs="Poppins"/>
          <w:sz w:val="22"/>
          <w:szCs w:val="22"/>
        </w:rPr>
      </w:pPr>
      <w:r w:rsidRPr="2A26909B" w:rsidR="7BE03D52">
        <w:rPr>
          <w:rFonts w:ascii="Poppins" w:hAnsi="Poppins" w:eastAsia="Poppins" w:cs="Poppins"/>
          <w:sz w:val="22"/>
          <w:szCs w:val="22"/>
        </w:rPr>
        <w:t xml:space="preserve">La partie qui prendra l'initiative de la dénonciation du présent </w:t>
      </w:r>
      <w:r w:rsidRPr="2A26909B" w:rsidR="39BCA036">
        <w:rPr>
          <w:rFonts w:ascii="Poppins" w:hAnsi="Poppins" w:eastAsia="Poppins" w:cs="Poppins"/>
          <w:sz w:val="22"/>
          <w:szCs w:val="22"/>
        </w:rPr>
        <w:t>accord</w:t>
      </w:r>
      <w:r w:rsidRPr="2A26909B" w:rsidR="7BE03D52">
        <w:rPr>
          <w:rFonts w:ascii="Poppins" w:hAnsi="Poppins" w:eastAsia="Poppins" w:cs="Poppins"/>
          <w:sz w:val="22"/>
          <w:szCs w:val="22"/>
        </w:rPr>
        <w:t xml:space="preserve"> devra en aviser les autres parties par lettre recommandée avec accusé de réception. La dénonciation pourra être totale ou partielle. En cas de dénonciation partielle du présent accord, celle-ci devra être accompagnée des modifications éventuelles proposées par la partie en ayant pris l'initiative.</w:t>
      </w:r>
    </w:p>
    <w:p w:rsidR="7BE03D52" w:rsidP="58A8F71C" w:rsidRDefault="7BE03D52" w14:paraId="3817B846" w14:textId="377C99FC">
      <w:pPr>
        <w:spacing w:after="160" w:line="254" w:lineRule="auto"/>
        <w:rPr>
          <w:rFonts w:ascii="Poppins" w:hAnsi="Poppins" w:eastAsia="Poppins" w:cs="Poppins"/>
          <w:sz w:val="22"/>
          <w:szCs w:val="22"/>
        </w:rPr>
      </w:pPr>
      <w:r w:rsidRPr="58A8F71C">
        <w:rPr>
          <w:rFonts w:ascii="Poppins" w:hAnsi="Poppins" w:eastAsia="Poppins" w:cs="Poppins"/>
          <w:sz w:val="22"/>
          <w:szCs w:val="22"/>
        </w:rPr>
        <w:t>La dénonciation prendra effet après un préavis de 3 mois à compter de la notification de ladite lettre recommandée avec accusé de réception à la dernière des parties avisée de la dénonciation. Elle doit, pour être valable, faire l'objet des mêmes procédures de publicité que celles prévues à l'article 3 « Dépôt et publicité » ci-dessous.</w:t>
      </w:r>
    </w:p>
    <w:p w:rsidR="7BE03D52" w:rsidP="58A8F71C" w:rsidRDefault="7BE03D52" w14:paraId="77319A54" w14:textId="669FF4AD">
      <w:pPr>
        <w:spacing w:after="160" w:line="254" w:lineRule="auto"/>
        <w:rPr>
          <w:rFonts w:ascii="Poppins" w:hAnsi="Poppins" w:eastAsia="Poppins" w:cs="Poppins"/>
          <w:sz w:val="22"/>
          <w:szCs w:val="22"/>
        </w:rPr>
      </w:pPr>
      <w:r w:rsidRPr="2A26909B" w:rsidR="7BE03D52">
        <w:rPr>
          <w:rFonts w:ascii="Poppins" w:hAnsi="Poppins" w:eastAsia="Poppins" w:cs="Poppins"/>
          <w:sz w:val="22"/>
          <w:szCs w:val="22"/>
        </w:rPr>
        <w:t>Des négociations devront être engagées entre les parties signataires du présent a</w:t>
      </w:r>
      <w:r w:rsidRPr="2A26909B" w:rsidR="3AF03155">
        <w:rPr>
          <w:rFonts w:ascii="Poppins" w:hAnsi="Poppins" w:eastAsia="Poppins" w:cs="Poppins"/>
          <w:sz w:val="22"/>
          <w:szCs w:val="22"/>
        </w:rPr>
        <w:t>ccord</w:t>
      </w:r>
      <w:r w:rsidRPr="2A26909B" w:rsidR="7BE03D52">
        <w:rPr>
          <w:rFonts w:ascii="Poppins" w:hAnsi="Poppins" w:eastAsia="Poppins" w:cs="Poppins"/>
          <w:sz w:val="22"/>
          <w:szCs w:val="22"/>
        </w:rPr>
        <w:t xml:space="preserve"> dans les 30 jours calendaires suivant la notification de la lettre de dénonciation à la dernière des parties avisées.</w:t>
      </w:r>
    </w:p>
    <w:p w:rsidR="7BE03D52" w:rsidP="58A8F71C" w:rsidRDefault="7BE03D52" w14:paraId="28F5BF4B" w14:textId="7568C635">
      <w:pPr>
        <w:spacing w:after="160" w:line="254" w:lineRule="auto"/>
        <w:rPr>
          <w:rFonts w:ascii="Poppins" w:hAnsi="Poppins" w:eastAsia="Poppins" w:cs="Poppins"/>
          <w:sz w:val="22"/>
          <w:szCs w:val="22"/>
        </w:rPr>
      </w:pPr>
      <w:r w:rsidRPr="58A8F71C">
        <w:rPr>
          <w:rFonts w:ascii="Poppins" w:hAnsi="Poppins" w:eastAsia="Poppins" w:cs="Poppins"/>
          <w:sz w:val="22"/>
          <w:szCs w:val="22"/>
        </w:rPr>
        <w:t>Le présent accord et ses avenants resteront en vigueur jusqu'à la date d'entrée en vigueur de nouvelles dispositions éventuelles issues de la négociation, dans la limite d'un an au maximum à compter de la date d'effet de la dénonciation.</w:t>
      </w:r>
    </w:p>
    <w:p w:rsidR="7BE03D52" w:rsidP="58A8F71C" w:rsidRDefault="7BE03D52" w14:paraId="0D39DB8E" w14:textId="0559A24C">
      <w:pPr>
        <w:spacing w:after="160" w:line="254" w:lineRule="auto"/>
        <w:rPr>
          <w:rFonts w:ascii="Poppins" w:hAnsi="Poppins" w:eastAsia="Poppins" w:cs="Poppins"/>
          <w:sz w:val="22"/>
          <w:szCs w:val="22"/>
        </w:rPr>
      </w:pPr>
      <w:r w:rsidRPr="58A8F71C">
        <w:rPr>
          <w:rFonts w:ascii="Poppins" w:hAnsi="Poppins" w:eastAsia="Poppins" w:cs="Poppins"/>
          <w:sz w:val="22"/>
          <w:szCs w:val="22"/>
        </w:rPr>
        <w:t>Les modalités éventuelles d'opposition à la signature d'un nouvel accord total ou partiel sont réglées conformément à l'article L. 2232-6 et suivants du Code du travail.</w:t>
      </w:r>
    </w:p>
    <w:p w:rsidR="58A8F71C" w:rsidP="58A8F71C" w:rsidRDefault="58A8F71C" w14:paraId="21A681C8" w14:textId="00919F67">
      <w:pPr>
        <w:spacing w:after="160" w:line="254" w:lineRule="auto"/>
        <w:rPr>
          <w:rFonts w:ascii="Poppins" w:hAnsi="Poppins" w:eastAsia="Poppins" w:cs="Poppins"/>
          <w:sz w:val="22"/>
          <w:szCs w:val="22"/>
        </w:rPr>
      </w:pPr>
    </w:p>
    <w:p w:rsidR="072560C3" w:rsidP="58A8F71C" w:rsidRDefault="072560C3" w14:paraId="39E26C87" w14:textId="0A0A15EE">
      <w:pPr>
        <w:spacing w:line="259" w:lineRule="auto"/>
        <w:ind w:firstLine="720"/>
        <w:rPr>
          <w:rFonts w:ascii="Poppins" w:hAnsi="Poppins" w:eastAsia="Poppins" w:cs="Poppins"/>
          <w:i/>
          <w:iCs/>
          <w:sz w:val="24"/>
          <w:szCs w:val="24"/>
          <w:u w:val="single"/>
        </w:rPr>
      </w:pPr>
      <w:r w:rsidRPr="58A8F71C">
        <w:rPr>
          <w:rFonts w:ascii="Poppins" w:hAnsi="Poppins" w:eastAsia="Poppins" w:cs="Poppins"/>
          <w:i/>
          <w:iCs/>
          <w:sz w:val="24"/>
          <w:szCs w:val="24"/>
          <w:u w:val="single"/>
        </w:rPr>
        <w:t>4.</w:t>
      </w:r>
      <w:r w:rsidRPr="58A8F71C" w:rsidR="7BE03D52">
        <w:rPr>
          <w:rFonts w:ascii="Poppins" w:hAnsi="Poppins" w:eastAsia="Poppins" w:cs="Poppins"/>
          <w:i/>
          <w:iCs/>
          <w:sz w:val="24"/>
          <w:szCs w:val="24"/>
          <w:u w:val="single"/>
        </w:rPr>
        <w:t>3 Dépôt et publicité</w:t>
      </w:r>
    </w:p>
    <w:p w:rsidR="58A8F71C" w:rsidP="58A8F71C" w:rsidRDefault="58A8F71C" w14:paraId="21C076DD" w14:textId="6A60D6F1">
      <w:pPr>
        <w:spacing w:after="160" w:line="257" w:lineRule="auto"/>
        <w:rPr>
          <w:rFonts w:ascii="Poppins" w:hAnsi="Poppins" w:eastAsia="Poppins" w:cs="Poppins"/>
        </w:rPr>
      </w:pPr>
    </w:p>
    <w:p w:rsidR="7BE03D52" w:rsidP="58A8F71C" w:rsidRDefault="7BE03D52" w14:paraId="20CAB4C9" w14:textId="50E83DF0">
      <w:pPr>
        <w:spacing w:after="160" w:line="257" w:lineRule="auto"/>
        <w:rPr>
          <w:rFonts w:ascii="Poppins" w:hAnsi="Poppins" w:eastAsia="Poppins" w:cs="Poppins"/>
          <w:sz w:val="22"/>
          <w:szCs w:val="22"/>
        </w:rPr>
      </w:pPr>
      <w:r w:rsidRPr="58A8F71C">
        <w:rPr>
          <w:rFonts w:ascii="Poppins" w:hAnsi="Poppins" w:eastAsia="Poppins" w:cs="Poppins"/>
          <w:sz w:val="22"/>
          <w:szCs w:val="22"/>
        </w:rPr>
        <w:t>L’</w:t>
      </w:r>
      <w:r w:rsidRPr="58A8F71C" w:rsidR="65F39B08">
        <w:rPr>
          <w:rFonts w:ascii="Poppins" w:hAnsi="Poppins" w:eastAsia="Poppins" w:cs="Poppins"/>
          <w:sz w:val="22"/>
          <w:szCs w:val="22"/>
        </w:rPr>
        <w:t>accord</w:t>
      </w:r>
      <w:r w:rsidRPr="58A8F71C">
        <w:rPr>
          <w:rFonts w:ascii="Poppins" w:hAnsi="Poppins" w:eastAsia="Poppins" w:cs="Poppins"/>
          <w:sz w:val="22"/>
          <w:szCs w:val="22"/>
        </w:rPr>
        <w:t xml:space="preserve"> sera déposé selon les formes prévues aux articles L 2231-6 et D 2231-2 du code du travail.</w:t>
      </w:r>
    </w:p>
    <w:p w:rsidR="7BE03D52" w:rsidP="58A8F71C" w:rsidRDefault="7BE03D52" w14:paraId="19988E10" w14:textId="7A065085">
      <w:pPr>
        <w:spacing w:after="160" w:line="257" w:lineRule="auto"/>
        <w:rPr>
          <w:rFonts w:ascii="Poppins" w:hAnsi="Poppins" w:eastAsia="Poppins" w:cs="Poppins"/>
          <w:sz w:val="22"/>
          <w:szCs w:val="22"/>
        </w:rPr>
      </w:pPr>
      <w:r w:rsidRPr="58A8F71C">
        <w:rPr>
          <w:rFonts w:ascii="Poppins" w:hAnsi="Poppins" w:eastAsia="Poppins" w:cs="Poppins"/>
          <w:sz w:val="22"/>
          <w:szCs w:val="22"/>
        </w:rPr>
        <w:t xml:space="preserve">Le présent accord sera affiché dans l’entreprise </w:t>
      </w:r>
      <w:r w:rsidRPr="58A8F71C" w:rsidR="3FE6F94A">
        <w:rPr>
          <w:rFonts w:ascii="Poppins" w:hAnsi="Poppins" w:eastAsia="Poppins" w:cs="Poppins"/>
          <w:sz w:val="22"/>
          <w:szCs w:val="22"/>
        </w:rPr>
        <w:t>et</w:t>
      </w:r>
      <w:r w:rsidRPr="58A8F71C">
        <w:rPr>
          <w:rFonts w:ascii="Poppins" w:hAnsi="Poppins" w:eastAsia="Poppins" w:cs="Poppins"/>
          <w:sz w:val="22"/>
          <w:szCs w:val="22"/>
        </w:rPr>
        <w:t xml:space="preserve"> sur l’intranet de l’entreprise dans les conditions prévues aux articles R.2262-1 et R.2262-3 du Code du travail.</w:t>
      </w:r>
    </w:p>
    <w:p w:rsidR="7BE03D52" w:rsidP="58A8F71C" w:rsidRDefault="7BE03D52" w14:paraId="632A076A" w14:textId="1CB6971A">
      <w:pPr>
        <w:spacing w:after="160" w:line="257" w:lineRule="auto"/>
      </w:pPr>
      <w:r w:rsidRPr="0E1A31E5" w:rsidR="7BE03D52">
        <w:rPr>
          <w:rFonts w:ascii="Poppins" w:hAnsi="Poppins" w:eastAsia="Poppins" w:cs="Poppins"/>
        </w:rPr>
        <w:t xml:space="preserve"> </w:t>
      </w:r>
    </w:p>
    <w:p w:rsidR="0E1A31E5" w:rsidRDefault="0E1A31E5" w14:paraId="6C47DF17" w14:textId="4E388709">
      <w:r>
        <w:br w:type="page"/>
      </w:r>
    </w:p>
    <w:p w:rsidR="0E1A31E5" w:rsidP="0E1A31E5" w:rsidRDefault="0E1A31E5" w14:paraId="002D8E76" w14:textId="780FFFB0">
      <w:pPr>
        <w:pStyle w:val="Normal"/>
        <w:spacing w:after="160" w:line="257" w:lineRule="auto"/>
        <w:rPr>
          <w:rFonts w:ascii="Poppins" w:hAnsi="Poppins" w:eastAsia="Poppins" w:cs="Poppins"/>
        </w:rPr>
      </w:pPr>
    </w:p>
    <w:p w:rsidR="7BE03D52" w:rsidP="58A8F71C" w:rsidRDefault="7BE03D52" w14:paraId="7C84B089" w14:textId="7032DFBA">
      <w:pPr>
        <w:spacing w:after="160" w:line="257" w:lineRule="auto"/>
        <w:rPr>
          <w:rFonts w:ascii="Poppins" w:hAnsi="Poppins" w:eastAsia="Poppins" w:cs="Poppins"/>
          <w:sz w:val="22"/>
          <w:szCs w:val="22"/>
        </w:rPr>
      </w:pPr>
      <w:r w:rsidRPr="0E1A31E5" w:rsidR="7BE03D52">
        <w:rPr>
          <w:rFonts w:ascii="Poppins" w:hAnsi="Poppins" w:eastAsia="Poppins" w:cs="Poppins"/>
          <w:sz w:val="22"/>
          <w:szCs w:val="22"/>
        </w:rPr>
        <w:t xml:space="preserve">Fait à </w:t>
      </w:r>
      <w:r w:rsidRPr="0E1A31E5" w:rsidR="3333CEDC">
        <w:rPr>
          <w:rFonts w:ascii="Poppins" w:hAnsi="Poppins" w:eastAsia="Poppins" w:cs="Poppins"/>
          <w:sz w:val="22"/>
          <w:szCs w:val="22"/>
        </w:rPr>
        <w:t>Rennes</w:t>
      </w:r>
      <w:r w:rsidRPr="0E1A31E5" w:rsidR="7BE03D52">
        <w:rPr>
          <w:rFonts w:ascii="Poppins" w:hAnsi="Poppins" w:eastAsia="Poppins" w:cs="Poppins"/>
          <w:sz w:val="22"/>
          <w:szCs w:val="22"/>
        </w:rPr>
        <w:t xml:space="preserve">, le </w:t>
      </w:r>
      <w:r w:rsidRPr="0E1A31E5" w:rsidR="15C3068D">
        <w:rPr>
          <w:rFonts w:ascii="Poppins" w:hAnsi="Poppins" w:eastAsia="Poppins" w:cs="Poppins"/>
          <w:sz w:val="22"/>
          <w:szCs w:val="22"/>
        </w:rPr>
        <w:t>11/03/2026</w:t>
      </w:r>
    </w:p>
    <w:p w:rsidR="0E1A31E5" w:rsidP="0E1A31E5" w:rsidRDefault="0E1A31E5" w14:paraId="2B285FEB" w14:textId="37C7AAEE">
      <w:pPr>
        <w:spacing w:after="160" w:line="257" w:lineRule="auto"/>
        <w:rPr>
          <w:rFonts w:ascii="Poppins" w:hAnsi="Poppins" w:eastAsia="Poppins" w:cs="Poppins"/>
          <w:sz w:val="22"/>
          <w:szCs w:val="22"/>
        </w:rPr>
      </w:pPr>
    </w:p>
    <w:p w:rsidR="15C3068D" w:rsidP="0E1A31E5" w:rsidRDefault="15C3068D" w14:paraId="6A150283" w14:textId="1C94736C">
      <w:pPr>
        <w:spacing w:after="160" w:line="257" w:lineRule="auto"/>
        <w:rPr>
          <w:rFonts w:ascii="Poppins" w:hAnsi="Poppins" w:eastAsia="Poppins" w:cs="Poppins"/>
          <w:sz w:val="22"/>
          <w:szCs w:val="22"/>
        </w:rPr>
      </w:pPr>
      <w:r w:rsidRPr="0E1A31E5" w:rsidR="15C3068D">
        <w:rPr>
          <w:rFonts w:ascii="Poppins" w:hAnsi="Poppins" w:eastAsia="Poppins" w:cs="Poppins"/>
          <w:sz w:val="22"/>
          <w:szCs w:val="22"/>
        </w:rPr>
        <w:t xml:space="preserve">Pour </w:t>
      </w:r>
      <w:r w:rsidRPr="0E1A31E5" w:rsidR="15C3068D">
        <w:rPr>
          <w:rFonts w:ascii="Poppins" w:hAnsi="Poppins" w:eastAsia="Poppins" w:cs="Poppins"/>
          <w:sz w:val="22"/>
          <w:szCs w:val="22"/>
        </w:rPr>
        <w:t>Kereis</w:t>
      </w:r>
      <w:r w:rsidRPr="0E1A31E5" w:rsidR="15C3068D">
        <w:rPr>
          <w:rFonts w:ascii="Poppins" w:hAnsi="Poppins" w:eastAsia="Poppins" w:cs="Poppins"/>
          <w:sz w:val="22"/>
          <w:szCs w:val="22"/>
        </w:rPr>
        <w:t xml:space="preserve"> Solutions,</w:t>
      </w:r>
    </w:p>
    <w:p w:rsidR="15C3068D" w:rsidP="0E1A31E5" w:rsidRDefault="15C3068D" w14:paraId="09B2A610" w14:textId="0738D961">
      <w:pPr>
        <w:spacing w:after="160" w:line="257" w:lineRule="auto"/>
        <w:rPr>
          <w:rFonts w:ascii="Poppins" w:hAnsi="Poppins" w:eastAsia="Poppins" w:cs="Poppins"/>
          <w:sz w:val="22"/>
          <w:szCs w:val="22"/>
        </w:rPr>
      </w:pPr>
      <w:r w:rsidRPr="6E949B86" w:rsidR="4E6EF6F2">
        <w:rPr>
          <w:rFonts w:ascii="Poppins" w:hAnsi="Poppins" w:eastAsia="Poppins" w:cs="Poppins"/>
          <w:sz w:val="22"/>
          <w:szCs w:val="22"/>
        </w:rPr>
        <w:t>****</w:t>
      </w:r>
      <w:r w:rsidRPr="6E949B86" w:rsidR="15C3068D">
        <w:rPr>
          <w:rFonts w:ascii="Poppins" w:hAnsi="Poppins" w:eastAsia="Poppins" w:cs="Poppins"/>
          <w:sz w:val="22"/>
          <w:szCs w:val="22"/>
        </w:rPr>
        <w:t xml:space="preserve">, </w:t>
      </w:r>
      <w:r w:rsidRPr="6E949B86" w:rsidR="15C3068D">
        <w:rPr>
          <w:rFonts w:ascii="Poppins" w:hAnsi="Poppins" w:eastAsia="Poppins" w:cs="Poppins"/>
          <w:sz w:val="22"/>
          <w:szCs w:val="22"/>
        </w:rPr>
        <w:t>Président</w:t>
      </w:r>
    </w:p>
    <w:p w:rsidR="58A8F71C" w:rsidP="58A8F71C" w:rsidRDefault="58A8F71C" w14:paraId="7F9A1319" w14:textId="39A0AC9C">
      <w:pPr>
        <w:spacing w:line="259" w:lineRule="auto"/>
        <w:rPr>
          <w:rFonts w:ascii="Poppins" w:hAnsi="Poppins" w:eastAsia="Poppins" w:cs="Poppins"/>
          <w:color w:val="000000" w:themeColor="text1"/>
          <w:sz w:val="22"/>
          <w:szCs w:val="22"/>
        </w:rPr>
      </w:pPr>
    </w:p>
    <w:p w:rsidR="0E1A31E5" w:rsidP="0E1A31E5" w:rsidRDefault="0E1A31E5" w14:paraId="0D5D838C" w14:textId="6C924CC7">
      <w:pPr>
        <w:spacing w:line="259" w:lineRule="auto"/>
        <w:rPr>
          <w:rFonts w:ascii="Poppins" w:hAnsi="Poppins" w:eastAsia="Poppins" w:cs="Poppins"/>
          <w:color w:val="000000" w:themeColor="text1" w:themeTint="FF" w:themeShade="FF"/>
          <w:sz w:val="22"/>
          <w:szCs w:val="22"/>
        </w:rPr>
      </w:pPr>
    </w:p>
    <w:p w:rsidR="0E1A31E5" w:rsidP="0E1A31E5" w:rsidRDefault="0E1A31E5" w14:paraId="6AE1A940" w14:textId="0AE2A9CE">
      <w:pPr>
        <w:spacing w:line="259" w:lineRule="auto"/>
        <w:rPr>
          <w:rFonts w:ascii="Poppins" w:hAnsi="Poppins" w:eastAsia="Poppins" w:cs="Poppins"/>
          <w:color w:val="000000" w:themeColor="text1" w:themeTint="FF" w:themeShade="FF"/>
          <w:sz w:val="22"/>
          <w:szCs w:val="22"/>
        </w:rPr>
      </w:pPr>
    </w:p>
    <w:p w:rsidR="0E1A31E5" w:rsidP="0E1A31E5" w:rsidRDefault="0E1A31E5" w14:paraId="3022F7F4" w14:textId="4D52CCAB">
      <w:pPr>
        <w:spacing w:line="259" w:lineRule="auto"/>
        <w:rPr>
          <w:rFonts w:ascii="Poppins" w:hAnsi="Poppins" w:eastAsia="Poppins" w:cs="Poppins"/>
          <w:color w:val="000000" w:themeColor="text1" w:themeTint="FF" w:themeShade="FF"/>
          <w:sz w:val="22"/>
          <w:szCs w:val="22"/>
        </w:rPr>
      </w:pPr>
    </w:p>
    <w:p w:rsidR="0E1A31E5" w:rsidP="0E1A31E5" w:rsidRDefault="0E1A31E5" w14:paraId="37931746" w14:textId="0944EDB7">
      <w:pPr>
        <w:spacing w:line="259" w:lineRule="auto"/>
        <w:rPr>
          <w:rFonts w:ascii="Poppins" w:hAnsi="Poppins" w:eastAsia="Poppins" w:cs="Poppins"/>
          <w:color w:val="000000" w:themeColor="text1" w:themeTint="FF" w:themeShade="FF"/>
          <w:sz w:val="22"/>
          <w:szCs w:val="22"/>
        </w:rPr>
      </w:pPr>
    </w:p>
    <w:p w:rsidR="0E1A31E5" w:rsidP="0E1A31E5" w:rsidRDefault="0E1A31E5" w14:paraId="56FCB522" w14:textId="5F2BCD9E">
      <w:pPr>
        <w:spacing w:line="259" w:lineRule="auto"/>
        <w:rPr>
          <w:rFonts w:ascii="Poppins" w:hAnsi="Poppins" w:eastAsia="Poppins" w:cs="Poppins"/>
          <w:color w:val="000000" w:themeColor="text1" w:themeTint="FF" w:themeShade="FF"/>
          <w:sz w:val="22"/>
          <w:szCs w:val="22"/>
        </w:rPr>
      </w:pPr>
    </w:p>
    <w:p w:rsidR="15C3068D" w:rsidP="0E1A31E5" w:rsidRDefault="15C3068D" w14:paraId="53681328" w14:textId="56928BF2">
      <w:pPr>
        <w:pStyle w:val="Normal"/>
        <w:suppressLineNumbers w:val="0"/>
        <w:bidi w:val="0"/>
        <w:spacing w:before="0" w:beforeAutospacing="off" w:after="160" w:afterAutospacing="off" w:line="257" w:lineRule="auto"/>
        <w:ind w:left="0" w:right="0"/>
        <w:jc w:val="both"/>
        <w:rPr>
          <w:rFonts w:ascii="Poppins" w:hAnsi="Poppins" w:eastAsia="Poppins" w:cs="Poppins"/>
          <w:sz w:val="22"/>
          <w:szCs w:val="22"/>
        </w:rPr>
      </w:pPr>
      <w:r w:rsidRPr="0E1A31E5" w:rsidR="15C3068D">
        <w:rPr>
          <w:rFonts w:ascii="Poppins" w:hAnsi="Poppins" w:eastAsia="Poppins" w:cs="Poppins"/>
          <w:sz w:val="22"/>
          <w:szCs w:val="22"/>
        </w:rPr>
        <w:t xml:space="preserve">Pour </w:t>
      </w:r>
      <w:r w:rsidRPr="0E1A31E5" w:rsidR="15C3068D">
        <w:rPr>
          <w:rFonts w:ascii="Poppins" w:hAnsi="Poppins" w:eastAsia="Poppins" w:cs="Poppins"/>
          <w:sz w:val="22"/>
          <w:szCs w:val="22"/>
        </w:rPr>
        <w:t>L’organisation syndicale UNSA</w:t>
      </w:r>
      <w:r>
        <w:tab/>
      </w:r>
      <w:r>
        <w:tab/>
      </w:r>
      <w:r>
        <w:tab/>
      </w:r>
    </w:p>
    <w:p w:rsidR="15C3068D" w:rsidP="0E1A31E5" w:rsidRDefault="15C3068D" w14:paraId="10ABE04B" w14:textId="4A812690">
      <w:pPr>
        <w:pStyle w:val="Normal"/>
        <w:spacing w:line="254" w:lineRule="auto"/>
        <w:ind w:left="0"/>
        <w:rPr>
          <w:rFonts w:ascii="Poppins" w:hAnsi="Poppins" w:eastAsia="Poppins" w:cs="Poppins"/>
          <w:sz w:val="22"/>
          <w:szCs w:val="22"/>
        </w:rPr>
      </w:pPr>
      <w:r w:rsidRPr="6E949B86" w:rsidR="0AC519FD">
        <w:rPr>
          <w:rFonts w:ascii="Poppins" w:hAnsi="Poppins" w:eastAsia="Poppins" w:cs="Poppins"/>
          <w:color w:val="auto"/>
          <w:sz w:val="22"/>
          <w:szCs w:val="22"/>
          <w:lang w:eastAsia="ja-JP" w:bidi="ar-SA"/>
        </w:rPr>
        <w:t>****</w:t>
      </w:r>
      <w:r w:rsidRPr="6E949B86" w:rsidR="15C3068D">
        <w:rPr>
          <w:rFonts w:ascii="Poppins" w:hAnsi="Poppins" w:eastAsia="Poppins" w:cs="Poppins"/>
          <w:color w:val="auto"/>
          <w:sz w:val="22"/>
          <w:szCs w:val="22"/>
          <w:lang w:eastAsia="ja-JP" w:bidi="ar-SA"/>
        </w:rPr>
        <w:t>, Déléguée Syndicale</w:t>
      </w:r>
      <w:r>
        <w:tab/>
      </w:r>
      <w:r>
        <w:tab/>
      </w:r>
      <w:r>
        <w:tab/>
      </w:r>
    </w:p>
    <w:p w:rsidR="0E1A31E5" w:rsidP="0E1A31E5" w:rsidRDefault="0E1A31E5" w14:paraId="71CBE697" w14:textId="4195F181">
      <w:pPr>
        <w:pStyle w:val="Normal"/>
        <w:spacing w:line="254" w:lineRule="auto"/>
        <w:ind w:left="0"/>
        <w:rPr>
          <w:rFonts w:ascii="Poppins" w:hAnsi="Poppins" w:eastAsia="Poppins" w:cs="Poppins"/>
          <w:sz w:val="22"/>
          <w:szCs w:val="22"/>
        </w:rPr>
      </w:pPr>
    </w:p>
    <w:p w:rsidR="0E1A31E5" w:rsidP="0E1A31E5" w:rsidRDefault="0E1A31E5" w14:paraId="4860F8C2" w14:textId="7D0DCFCB">
      <w:pPr>
        <w:pStyle w:val="Normal"/>
        <w:spacing w:line="254" w:lineRule="auto"/>
        <w:ind w:left="0"/>
        <w:rPr>
          <w:rFonts w:ascii="Poppins" w:hAnsi="Poppins" w:eastAsia="Poppins" w:cs="Poppins"/>
          <w:sz w:val="22"/>
          <w:szCs w:val="22"/>
        </w:rPr>
      </w:pPr>
    </w:p>
    <w:p w:rsidR="0E1A31E5" w:rsidP="0E1A31E5" w:rsidRDefault="0E1A31E5" w14:paraId="6EF8E0B7" w14:textId="1A78B38A">
      <w:pPr>
        <w:pStyle w:val="Normal"/>
        <w:spacing w:line="254" w:lineRule="auto"/>
        <w:ind w:left="0"/>
        <w:rPr>
          <w:rFonts w:ascii="Poppins" w:hAnsi="Poppins" w:eastAsia="Poppins" w:cs="Poppins"/>
          <w:sz w:val="22"/>
          <w:szCs w:val="22"/>
        </w:rPr>
      </w:pPr>
    </w:p>
    <w:p w:rsidR="0E1A31E5" w:rsidP="0E1A31E5" w:rsidRDefault="0E1A31E5" w14:paraId="0CE96B02" w14:textId="39AC37A1">
      <w:pPr>
        <w:pStyle w:val="Normal"/>
        <w:spacing w:line="254" w:lineRule="auto"/>
        <w:ind w:left="0"/>
        <w:rPr>
          <w:rFonts w:ascii="Poppins" w:hAnsi="Poppins" w:eastAsia="Poppins" w:cs="Poppins"/>
          <w:sz w:val="22"/>
          <w:szCs w:val="22"/>
        </w:rPr>
      </w:pPr>
    </w:p>
    <w:p w:rsidR="0E1A31E5" w:rsidP="0E1A31E5" w:rsidRDefault="0E1A31E5" w14:paraId="4EAB5634" w14:textId="0B877512">
      <w:pPr>
        <w:pStyle w:val="Normal"/>
        <w:spacing w:line="254" w:lineRule="auto"/>
        <w:ind w:left="0"/>
        <w:rPr>
          <w:rFonts w:ascii="Poppins" w:hAnsi="Poppins" w:eastAsia="Poppins" w:cs="Poppins"/>
          <w:sz w:val="22"/>
          <w:szCs w:val="22"/>
        </w:rPr>
      </w:pPr>
    </w:p>
    <w:p w:rsidR="0E1A31E5" w:rsidP="0E1A31E5" w:rsidRDefault="0E1A31E5" w14:paraId="2288FCDF" w14:textId="7DFEA7D2">
      <w:pPr>
        <w:pStyle w:val="Normal"/>
        <w:spacing w:line="254" w:lineRule="auto"/>
        <w:ind w:left="0"/>
        <w:rPr>
          <w:rFonts w:ascii="Poppins" w:hAnsi="Poppins" w:eastAsia="Poppins" w:cs="Poppins"/>
          <w:sz w:val="22"/>
          <w:szCs w:val="22"/>
        </w:rPr>
      </w:pPr>
    </w:p>
    <w:p w:rsidR="0E1A31E5" w:rsidP="0E1A31E5" w:rsidRDefault="0E1A31E5" w14:paraId="6DAD3594" w14:textId="34CE9742">
      <w:pPr>
        <w:pStyle w:val="Normal"/>
        <w:spacing w:line="254" w:lineRule="auto"/>
        <w:ind w:left="0"/>
        <w:rPr>
          <w:rFonts w:ascii="Poppins" w:hAnsi="Poppins" w:eastAsia="Poppins" w:cs="Poppins"/>
          <w:sz w:val="22"/>
          <w:szCs w:val="22"/>
        </w:rPr>
      </w:pPr>
    </w:p>
    <w:p w:rsidR="78F6710E" w:rsidP="0E1A31E5" w:rsidRDefault="78F6710E" w14:paraId="1E02B0A3" w14:textId="1D09FC3A">
      <w:pPr>
        <w:pStyle w:val="Normal"/>
        <w:suppressLineNumbers w:val="0"/>
        <w:bidi w:val="0"/>
        <w:spacing w:before="0" w:beforeAutospacing="off" w:after="160" w:afterAutospacing="off" w:line="257" w:lineRule="auto"/>
        <w:ind w:left="0" w:right="0"/>
        <w:jc w:val="both"/>
        <w:rPr>
          <w:rFonts w:ascii="Poppins" w:hAnsi="Poppins" w:eastAsia="Poppins" w:cs="Poppins"/>
          <w:sz w:val="22"/>
          <w:szCs w:val="22"/>
        </w:rPr>
      </w:pPr>
      <w:r w:rsidRPr="0E1A31E5" w:rsidR="78F6710E">
        <w:rPr>
          <w:rFonts w:ascii="Poppins" w:hAnsi="Poppins" w:eastAsia="Poppins" w:cs="Poppins"/>
          <w:sz w:val="22"/>
          <w:szCs w:val="22"/>
        </w:rPr>
        <w:t>Pour l’organisation syndicale CFDT</w:t>
      </w:r>
    </w:p>
    <w:p w:rsidR="78F6710E" w:rsidP="0E1A31E5" w:rsidRDefault="78F6710E" w14:paraId="598FEC2F" w14:textId="7B127BC6">
      <w:pPr>
        <w:pStyle w:val="Normal"/>
        <w:suppressLineNumbers w:val="0"/>
        <w:bidi w:val="0"/>
        <w:spacing w:before="0" w:beforeAutospacing="off" w:after="160" w:afterAutospacing="off" w:line="257" w:lineRule="auto"/>
        <w:ind w:left="0" w:right="0"/>
        <w:jc w:val="both"/>
        <w:rPr>
          <w:rFonts w:ascii="Poppins" w:hAnsi="Poppins" w:eastAsia="Poppins" w:cs="Poppins"/>
          <w:sz w:val="22"/>
          <w:szCs w:val="22"/>
        </w:rPr>
      </w:pPr>
      <w:r w:rsidRPr="6E949B86" w:rsidR="501EA366">
        <w:rPr>
          <w:rFonts w:ascii="Poppins" w:hAnsi="Poppins" w:eastAsia="Poppins" w:cs="Poppins"/>
          <w:sz w:val="22"/>
          <w:szCs w:val="22"/>
        </w:rPr>
        <w:t>****</w:t>
      </w:r>
      <w:r w:rsidRPr="6E949B86" w:rsidR="78F6710E">
        <w:rPr>
          <w:rFonts w:ascii="Poppins" w:hAnsi="Poppins" w:eastAsia="Poppins" w:cs="Poppins"/>
          <w:sz w:val="22"/>
          <w:szCs w:val="22"/>
        </w:rPr>
        <w:t>, Déléguée Syndicale</w:t>
      </w:r>
    </w:p>
    <w:p w:rsidR="0E1A31E5" w:rsidP="0E1A31E5" w:rsidRDefault="0E1A31E5" w14:paraId="02FAB6D0" w14:textId="4C9EF054">
      <w:pPr>
        <w:pStyle w:val="Normal"/>
        <w:spacing w:line="254" w:lineRule="auto"/>
        <w:ind w:left="0"/>
        <w:rPr>
          <w:rFonts w:ascii="Poppins" w:hAnsi="Poppins" w:eastAsia="Poppins" w:cs="Poppins"/>
          <w:sz w:val="22"/>
          <w:szCs w:val="22"/>
        </w:rPr>
      </w:pPr>
    </w:p>
    <w:p w:rsidR="0E1A31E5" w:rsidP="0E1A31E5" w:rsidRDefault="0E1A31E5" w14:paraId="6CDC45E6" w14:textId="7D5C9919">
      <w:pPr>
        <w:pStyle w:val="Normal"/>
        <w:spacing w:line="254" w:lineRule="auto"/>
        <w:ind w:left="0"/>
        <w:rPr>
          <w:rFonts w:ascii="Poppins" w:hAnsi="Poppins" w:eastAsia="Poppins" w:cs="Poppins"/>
          <w:sz w:val="22"/>
          <w:szCs w:val="22"/>
        </w:rPr>
      </w:pPr>
    </w:p>
    <w:p w:rsidR="0E1A31E5" w:rsidP="0E1A31E5" w:rsidRDefault="0E1A31E5" w14:paraId="562421CE" w14:textId="44A97AE0">
      <w:pPr>
        <w:pStyle w:val="Normal"/>
        <w:spacing w:line="254" w:lineRule="auto"/>
        <w:ind w:left="0"/>
        <w:rPr>
          <w:rFonts w:ascii="Poppins" w:hAnsi="Poppins" w:eastAsia="Poppins" w:cs="Poppins"/>
          <w:sz w:val="22"/>
          <w:szCs w:val="22"/>
        </w:rPr>
      </w:pPr>
    </w:p>
    <w:p w:rsidR="0E1A31E5" w:rsidP="0E1A31E5" w:rsidRDefault="0E1A31E5" w14:paraId="22CA812D" w14:textId="179590E0">
      <w:pPr>
        <w:pStyle w:val="Normal"/>
        <w:spacing w:line="254" w:lineRule="auto"/>
        <w:ind w:left="0"/>
        <w:rPr>
          <w:rFonts w:ascii="Poppins" w:hAnsi="Poppins" w:eastAsia="Poppins" w:cs="Poppins"/>
          <w:sz w:val="22"/>
          <w:szCs w:val="22"/>
        </w:rPr>
      </w:pPr>
    </w:p>
    <w:p w:rsidR="0E1A31E5" w:rsidP="0E1A31E5" w:rsidRDefault="0E1A31E5" w14:paraId="25C77D69" w14:textId="3937A8C3">
      <w:pPr>
        <w:pStyle w:val="Normal"/>
        <w:spacing w:line="254" w:lineRule="auto"/>
        <w:ind w:left="0"/>
        <w:rPr>
          <w:rFonts w:ascii="Poppins" w:hAnsi="Poppins" w:eastAsia="Poppins" w:cs="Poppins"/>
          <w:sz w:val="22"/>
          <w:szCs w:val="22"/>
        </w:rPr>
      </w:pPr>
    </w:p>
    <w:p w:rsidR="0E1A31E5" w:rsidP="0E1A31E5" w:rsidRDefault="0E1A31E5" w14:paraId="67B748CE" w14:textId="4B23B3CC">
      <w:pPr>
        <w:pStyle w:val="Normal"/>
        <w:spacing w:line="254" w:lineRule="auto"/>
        <w:ind w:left="0"/>
        <w:rPr>
          <w:rFonts w:ascii="Poppins" w:hAnsi="Poppins" w:eastAsia="Poppins" w:cs="Poppins"/>
          <w:sz w:val="22"/>
          <w:szCs w:val="22"/>
        </w:rPr>
      </w:pPr>
    </w:p>
    <w:p w:rsidR="0E1A31E5" w:rsidP="0E1A31E5" w:rsidRDefault="0E1A31E5" w14:paraId="6D2273FB" w14:textId="61E3B1F3">
      <w:pPr>
        <w:pStyle w:val="Normal"/>
        <w:suppressLineNumbers w:val="0"/>
        <w:bidi w:val="0"/>
        <w:spacing w:before="0" w:beforeAutospacing="off" w:after="160" w:afterAutospacing="off" w:line="257" w:lineRule="auto"/>
        <w:ind w:left="0" w:right="0"/>
        <w:jc w:val="both"/>
        <w:rPr>
          <w:rFonts w:ascii="Poppins" w:hAnsi="Poppins" w:eastAsia="Poppins" w:cs="Poppins"/>
          <w:sz w:val="22"/>
          <w:szCs w:val="22"/>
        </w:rPr>
      </w:pPr>
    </w:p>
    <w:p w:rsidR="15C3068D" w:rsidP="0E1A31E5" w:rsidRDefault="15C3068D" w14:paraId="793FFB56" w14:textId="1CA39230">
      <w:pPr>
        <w:pStyle w:val="Normal"/>
        <w:suppressLineNumbers w:val="0"/>
        <w:bidi w:val="0"/>
        <w:spacing w:before="0" w:beforeAutospacing="off" w:after="160" w:afterAutospacing="off" w:line="257" w:lineRule="auto"/>
        <w:ind w:left="0" w:right="0"/>
        <w:jc w:val="both"/>
        <w:rPr>
          <w:rFonts w:ascii="Poppins" w:hAnsi="Poppins" w:eastAsia="Poppins" w:cs="Poppins"/>
          <w:sz w:val="22"/>
          <w:szCs w:val="22"/>
        </w:rPr>
      </w:pPr>
      <w:r w:rsidRPr="0E1A31E5" w:rsidR="15C3068D">
        <w:rPr>
          <w:rFonts w:ascii="Poppins" w:hAnsi="Poppins" w:eastAsia="Poppins" w:cs="Poppins"/>
          <w:sz w:val="22"/>
          <w:szCs w:val="22"/>
        </w:rPr>
        <w:t>Pour l’organisation syndicale CFE-CGC,</w:t>
      </w:r>
    </w:p>
    <w:p w:rsidR="15C3068D" w:rsidP="0E1A31E5" w:rsidRDefault="15C3068D" w14:paraId="47FBFB0E" w14:textId="2CD471E5">
      <w:pPr>
        <w:pStyle w:val="Normal"/>
        <w:suppressLineNumbers w:val="0"/>
        <w:bidi w:val="0"/>
        <w:spacing w:before="0" w:beforeAutospacing="off" w:after="160" w:afterAutospacing="off" w:line="257" w:lineRule="auto"/>
        <w:ind w:left="0" w:right="0"/>
        <w:jc w:val="both"/>
        <w:rPr>
          <w:rFonts w:ascii="Poppins" w:hAnsi="Poppins" w:eastAsia="Poppins" w:cs="Poppins"/>
          <w:sz w:val="22"/>
          <w:szCs w:val="22"/>
        </w:rPr>
      </w:pPr>
      <w:r w:rsidRPr="6E949B86" w:rsidR="3C0E6C46">
        <w:rPr>
          <w:rFonts w:ascii="Poppins" w:hAnsi="Poppins" w:eastAsia="Poppins" w:cs="Poppins"/>
          <w:sz w:val="22"/>
          <w:szCs w:val="22"/>
        </w:rPr>
        <w:t>****</w:t>
      </w:r>
      <w:r w:rsidRPr="6E949B86" w:rsidR="15C3068D">
        <w:rPr>
          <w:rFonts w:ascii="Poppins" w:hAnsi="Poppins" w:eastAsia="Poppins" w:cs="Poppins"/>
          <w:sz w:val="22"/>
          <w:szCs w:val="22"/>
        </w:rPr>
        <w:t>, Délégué Syndical</w:t>
      </w:r>
    </w:p>
    <w:p w:rsidR="0E1A31E5" w:rsidP="0E1A31E5" w:rsidRDefault="0E1A31E5" w14:paraId="378CE0BF" w14:textId="7DF4521D">
      <w:pPr>
        <w:spacing w:line="259" w:lineRule="auto"/>
        <w:rPr>
          <w:rFonts w:ascii="Poppins" w:hAnsi="Poppins" w:eastAsia="Poppins" w:cs="Poppins"/>
          <w:color w:val="000000" w:themeColor="text1" w:themeTint="FF" w:themeShade="FF"/>
          <w:sz w:val="22"/>
          <w:szCs w:val="22"/>
        </w:rPr>
      </w:pPr>
    </w:p>
    <w:sectPr w:rsidR="58A8F71C">
      <w:headerReference w:type="default" r:id="rId10"/>
      <w:footerReference w:type="default" r:id="rId11"/>
      <w:pgSz w:w="11906" w:h="16838" w:orient="portrait"/>
      <w:pgMar w:top="850" w:right="850" w:bottom="850" w:left="85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E0174" w:rsidRDefault="005E0174" w14:paraId="2C952498" w14:textId="77777777">
      <w:r>
        <w:separator/>
      </w:r>
    </w:p>
  </w:endnote>
  <w:endnote w:type="continuationSeparator" w:id="0">
    <w:p w:rsidR="005E0174" w:rsidRDefault="005E0174" w14:paraId="3643D846"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Poppins">
    <w:altName w:val="Cambri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F4BC9" w:rsidRDefault="00392F90" w14:paraId="53155BD2" w14:textId="04969736">
    <w:pPr>
      <w:pBdr>
        <w:top w:val="nil"/>
        <w:left w:val="nil"/>
        <w:bottom w:val="nil"/>
        <w:right w:val="nil"/>
        <w:between w:val="nil"/>
      </w:pBdr>
      <w:jc w:val="center"/>
      <w:rPr>
        <w:rFonts w:ascii="Verdana" w:hAnsi="Verdana" w:eastAsia="Verdana" w:cs="Verdana"/>
        <w:color w:val="000000"/>
      </w:rPr>
    </w:pPr>
    <w:r>
      <w:rPr>
        <w:sz w:val="16"/>
        <w:szCs w:val="16"/>
      </w:rPr>
      <w:t xml:space="preserve">Page </w:t>
    </w:r>
    <w:r>
      <w:rPr>
        <w:color w:val="000000"/>
        <w:sz w:val="16"/>
        <w:szCs w:val="16"/>
      </w:rPr>
      <w:fldChar w:fldCharType="begin"/>
    </w:r>
    <w:r>
      <w:rPr>
        <w:color w:val="000000"/>
        <w:sz w:val="16"/>
        <w:szCs w:val="16"/>
      </w:rPr>
      <w:instrText>PAGE</w:instrText>
    </w:r>
    <w:r>
      <w:rPr>
        <w:color w:val="000000"/>
        <w:sz w:val="16"/>
        <w:szCs w:val="16"/>
      </w:rPr>
      <w:fldChar w:fldCharType="separate"/>
    </w:r>
    <w:r w:rsidR="00043F5E">
      <w:rPr>
        <w:noProof/>
        <w:color w:val="000000"/>
        <w:sz w:val="16"/>
        <w:szCs w:val="16"/>
      </w:rPr>
      <w:t>1</w:t>
    </w:r>
    <w:r>
      <w:rPr>
        <w:color w:val="000000"/>
        <w:sz w:val="16"/>
        <w:szCs w:val="16"/>
      </w:rPr>
      <w:fldChar w:fldCharType="end"/>
    </w:r>
    <w:r>
      <w:rPr>
        <w:color w:val="000000"/>
        <w:sz w:val="16"/>
        <w:szCs w:val="16"/>
      </w:rPr>
      <w:t xml:space="preserve"> su</w:t>
    </w:r>
    <w:r>
      <w:rPr>
        <w:sz w:val="16"/>
        <w:szCs w:val="16"/>
      </w:rPr>
      <w:t xml:space="preserve">r </w:t>
    </w:r>
    <w:r>
      <w:rPr>
        <w:sz w:val="16"/>
        <w:szCs w:val="16"/>
      </w:rPr>
      <w:fldChar w:fldCharType="begin"/>
    </w:r>
    <w:r>
      <w:rPr>
        <w:sz w:val="16"/>
        <w:szCs w:val="16"/>
      </w:rPr>
      <w:instrText>NUMPAGES</w:instrText>
    </w:r>
    <w:r>
      <w:rPr>
        <w:sz w:val="16"/>
        <w:szCs w:val="16"/>
      </w:rPr>
      <w:fldChar w:fldCharType="separate"/>
    </w:r>
    <w:r w:rsidR="00043F5E">
      <w:rPr>
        <w:noProof/>
        <w:sz w:val="16"/>
        <w:szCs w:val="16"/>
      </w:rPr>
      <w:t>2</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E0174" w:rsidRDefault="005E0174" w14:paraId="7C52BFA0" w14:textId="77777777">
      <w:r>
        <w:separator/>
      </w:r>
    </w:p>
  </w:footnote>
  <w:footnote w:type="continuationSeparator" w:id="0">
    <w:p w:rsidR="005E0174" w:rsidRDefault="005E0174" w14:paraId="2723F94F"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p w:rsidR="00DF4BC9" w:rsidP="58A8F71C" w:rsidRDefault="58A8F71C" w14:paraId="0562CB0E" w14:textId="04A685F2">
    <w:pPr>
      <w:pBdr>
        <w:top w:val="nil"/>
        <w:left w:val="nil"/>
        <w:bottom w:val="nil"/>
        <w:right w:val="nil"/>
        <w:between w:val="nil"/>
      </w:pBdr>
      <w:jc w:val="left"/>
    </w:pPr>
    <w:r>
      <w:rPr>
        <w:noProof/>
      </w:rPr>
      <w:drawing>
        <wp:inline distT="0" distB="0" distL="0" distR="0" wp14:anchorId="3481F165" wp14:editId="51727251">
          <wp:extent cx="1188823" cy="816935"/>
          <wp:effectExtent l="0" t="0" r="0" b="0"/>
          <wp:docPr id="1388952605" name="drawing">
            <a:extLst xmlns:a="http://schemas.openxmlformats.org/drawingml/2006/main">
              <a:ext uri="{FF2B5EF4-FFF2-40B4-BE49-F238E27FC236}">
                <a16:creationId xmlns:a16="http://schemas.microsoft.com/office/drawing/2014/main" id="{49E01DCC-2761-4DD6-9F35-EAEB023901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8952605" name="Picture 1388952605"/>
                  <pic:cNvPicPr/>
                </pic:nvPicPr>
                <pic:blipFill>
                  <a:blip r:embed="rId1">
                    <a:extLst>
                      <a:ext uri="{28A0092B-C50C-407E-A947-70E740481C1C}">
                        <a14:useLocalDpi xmlns:a14="http://schemas.microsoft.com/office/drawing/2010/main"/>
                      </a:ext>
                    </a:extLst>
                  </a:blip>
                  <a:stretch>
                    <a:fillRect/>
                  </a:stretch>
                </pic:blipFill>
                <pic:spPr>
                  <a:xfrm>
                    <a:off x="0" y="0"/>
                    <a:ext cx="1188823" cy="816935"/>
                  </a:xfrm>
                  <a:prstGeom prst="rect">
                    <a:avLst/>
                  </a:prstGeom>
                </pic:spPr>
              </pic:pic>
            </a:graphicData>
          </a:graphic>
        </wp:inline>
      </w:drawing>
    </w:r>
  </w:p>
  <w:p w:rsidR="00DF4BC9" w:rsidRDefault="00DF4BC9" w14:paraId="34CE0A41" w14:textId="77777777">
    <w:pPr>
      <w:pBdr>
        <w:top w:val="nil"/>
        <w:left w:val="nil"/>
        <w:bottom w:val="nil"/>
        <w:right w:val="nil"/>
        <w:between w:val="nil"/>
      </w:pBd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87C7C"/>
    <w:multiLevelType w:val="hybridMultilevel"/>
    <w:tmpl w:val="FFFFFFFF"/>
    <w:lvl w:ilvl="0" w:tplc="247ADD92">
      <w:start w:val="1"/>
      <w:numFmt w:val="decimal"/>
      <w:lvlText w:val="%1."/>
      <w:lvlJc w:val="left"/>
      <w:pPr>
        <w:ind w:left="720" w:hanging="360"/>
      </w:pPr>
    </w:lvl>
    <w:lvl w:ilvl="1" w:tplc="C7C457CE">
      <w:start w:val="1"/>
      <w:numFmt w:val="lowerLetter"/>
      <w:lvlText w:val="%2."/>
      <w:lvlJc w:val="left"/>
      <w:pPr>
        <w:ind w:left="1440" w:hanging="360"/>
      </w:pPr>
    </w:lvl>
    <w:lvl w:ilvl="2" w:tplc="0242E264">
      <w:start w:val="1"/>
      <w:numFmt w:val="decimal"/>
      <w:lvlText w:val="1"/>
      <w:lvlJc w:val="left"/>
      <w:pPr>
        <w:ind w:left="2160" w:hanging="180"/>
      </w:pPr>
    </w:lvl>
    <w:lvl w:ilvl="3" w:tplc="B43CF81C">
      <w:start w:val="1"/>
      <w:numFmt w:val="decimal"/>
      <w:lvlText w:val="%4."/>
      <w:lvlJc w:val="left"/>
      <w:pPr>
        <w:ind w:left="2880" w:hanging="360"/>
      </w:pPr>
    </w:lvl>
    <w:lvl w:ilvl="4" w:tplc="0BCE2E26">
      <w:start w:val="1"/>
      <w:numFmt w:val="lowerLetter"/>
      <w:lvlText w:val="%5."/>
      <w:lvlJc w:val="left"/>
      <w:pPr>
        <w:ind w:left="3600" w:hanging="360"/>
      </w:pPr>
    </w:lvl>
    <w:lvl w:ilvl="5" w:tplc="E0D4C5FC">
      <w:start w:val="1"/>
      <w:numFmt w:val="lowerRoman"/>
      <w:lvlText w:val="%6."/>
      <w:lvlJc w:val="right"/>
      <w:pPr>
        <w:ind w:left="4320" w:hanging="180"/>
      </w:pPr>
    </w:lvl>
    <w:lvl w:ilvl="6" w:tplc="D420915E">
      <w:start w:val="1"/>
      <w:numFmt w:val="decimal"/>
      <w:lvlText w:val="%7."/>
      <w:lvlJc w:val="left"/>
      <w:pPr>
        <w:ind w:left="5040" w:hanging="360"/>
      </w:pPr>
    </w:lvl>
    <w:lvl w:ilvl="7" w:tplc="31AE5202">
      <w:start w:val="1"/>
      <w:numFmt w:val="lowerLetter"/>
      <w:lvlText w:val="%8."/>
      <w:lvlJc w:val="left"/>
      <w:pPr>
        <w:ind w:left="5760" w:hanging="360"/>
      </w:pPr>
    </w:lvl>
    <w:lvl w:ilvl="8" w:tplc="6BF4025E">
      <w:start w:val="1"/>
      <w:numFmt w:val="lowerRoman"/>
      <w:lvlText w:val="%9."/>
      <w:lvlJc w:val="right"/>
      <w:pPr>
        <w:ind w:left="6480" w:hanging="180"/>
      </w:pPr>
    </w:lvl>
  </w:abstractNum>
  <w:abstractNum w:abstractNumId="1" w15:restartNumberingAfterBreak="0">
    <w:nsid w:val="1FE9A258"/>
    <w:multiLevelType w:val="hybridMultilevel"/>
    <w:tmpl w:val="FFFFFFFF"/>
    <w:lvl w:ilvl="0" w:tplc="B3D0DBE6">
      <w:start w:val="1"/>
      <w:numFmt w:val="bullet"/>
      <w:lvlText w:val=""/>
      <w:lvlJc w:val="left"/>
      <w:pPr>
        <w:ind w:left="720" w:hanging="360"/>
      </w:pPr>
      <w:rPr>
        <w:rFonts w:hint="default" w:ascii="Symbol" w:hAnsi="Symbol"/>
      </w:rPr>
    </w:lvl>
    <w:lvl w:ilvl="1" w:tplc="9894DE26">
      <w:start w:val="1"/>
      <w:numFmt w:val="bullet"/>
      <w:lvlText w:val="o"/>
      <w:lvlJc w:val="left"/>
      <w:pPr>
        <w:ind w:left="1440" w:hanging="360"/>
      </w:pPr>
      <w:rPr>
        <w:rFonts w:hint="default" w:ascii="Courier New" w:hAnsi="Courier New"/>
      </w:rPr>
    </w:lvl>
    <w:lvl w:ilvl="2" w:tplc="FC0E3E34">
      <w:start w:val="1"/>
      <w:numFmt w:val="bullet"/>
      <w:lvlText w:val=""/>
      <w:lvlJc w:val="left"/>
      <w:pPr>
        <w:ind w:left="2160" w:hanging="360"/>
      </w:pPr>
      <w:rPr>
        <w:rFonts w:hint="default" w:ascii="Wingdings" w:hAnsi="Wingdings"/>
      </w:rPr>
    </w:lvl>
    <w:lvl w:ilvl="3" w:tplc="BCEC36EE">
      <w:start w:val="1"/>
      <w:numFmt w:val="bullet"/>
      <w:lvlText w:val=""/>
      <w:lvlJc w:val="left"/>
      <w:pPr>
        <w:ind w:left="2880" w:hanging="360"/>
      </w:pPr>
      <w:rPr>
        <w:rFonts w:hint="default" w:ascii="Symbol" w:hAnsi="Symbol"/>
      </w:rPr>
    </w:lvl>
    <w:lvl w:ilvl="4" w:tplc="AD32F074">
      <w:start w:val="1"/>
      <w:numFmt w:val="bullet"/>
      <w:lvlText w:val="o"/>
      <w:lvlJc w:val="left"/>
      <w:pPr>
        <w:ind w:left="3600" w:hanging="360"/>
      </w:pPr>
      <w:rPr>
        <w:rFonts w:hint="default" w:ascii="Courier New" w:hAnsi="Courier New"/>
      </w:rPr>
    </w:lvl>
    <w:lvl w:ilvl="5" w:tplc="21A87288">
      <w:start w:val="1"/>
      <w:numFmt w:val="bullet"/>
      <w:lvlText w:val=""/>
      <w:lvlJc w:val="left"/>
      <w:pPr>
        <w:ind w:left="4320" w:hanging="360"/>
      </w:pPr>
      <w:rPr>
        <w:rFonts w:hint="default" w:ascii="Wingdings" w:hAnsi="Wingdings"/>
      </w:rPr>
    </w:lvl>
    <w:lvl w:ilvl="6" w:tplc="5C3E5466">
      <w:start w:val="1"/>
      <w:numFmt w:val="bullet"/>
      <w:lvlText w:val=""/>
      <w:lvlJc w:val="left"/>
      <w:pPr>
        <w:ind w:left="5040" w:hanging="360"/>
      </w:pPr>
      <w:rPr>
        <w:rFonts w:hint="default" w:ascii="Symbol" w:hAnsi="Symbol"/>
      </w:rPr>
    </w:lvl>
    <w:lvl w:ilvl="7" w:tplc="38625264">
      <w:start w:val="1"/>
      <w:numFmt w:val="bullet"/>
      <w:lvlText w:val="o"/>
      <w:lvlJc w:val="left"/>
      <w:pPr>
        <w:ind w:left="5760" w:hanging="360"/>
      </w:pPr>
      <w:rPr>
        <w:rFonts w:hint="default" w:ascii="Courier New" w:hAnsi="Courier New"/>
      </w:rPr>
    </w:lvl>
    <w:lvl w:ilvl="8" w:tplc="3B0EF922">
      <w:start w:val="1"/>
      <w:numFmt w:val="bullet"/>
      <w:lvlText w:val=""/>
      <w:lvlJc w:val="left"/>
      <w:pPr>
        <w:ind w:left="6480" w:hanging="360"/>
      </w:pPr>
      <w:rPr>
        <w:rFonts w:hint="default" w:ascii="Wingdings" w:hAnsi="Wingdings"/>
      </w:rPr>
    </w:lvl>
  </w:abstractNum>
  <w:abstractNum w:abstractNumId="2" w15:restartNumberingAfterBreak="0">
    <w:nsid w:val="30ADEA65"/>
    <w:multiLevelType w:val="hybridMultilevel"/>
    <w:tmpl w:val="FFFFFFFF"/>
    <w:lvl w:ilvl="0" w:tplc="367CB4F0">
      <w:start w:val="1"/>
      <w:numFmt w:val="bullet"/>
      <w:lvlText w:val="-"/>
      <w:lvlJc w:val="left"/>
      <w:pPr>
        <w:ind w:left="720" w:hanging="360"/>
      </w:pPr>
      <w:rPr>
        <w:rFonts w:hint="default" w:ascii="Aptos" w:hAnsi="Aptos"/>
      </w:rPr>
    </w:lvl>
    <w:lvl w:ilvl="1" w:tplc="DE364A2A">
      <w:start w:val="1"/>
      <w:numFmt w:val="bullet"/>
      <w:lvlText w:val="o"/>
      <w:lvlJc w:val="left"/>
      <w:pPr>
        <w:ind w:left="1440" w:hanging="360"/>
      </w:pPr>
      <w:rPr>
        <w:rFonts w:hint="default" w:ascii="Courier New" w:hAnsi="Courier New"/>
      </w:rPr>
    </w:lvl>
    <w:lvl w:ilvl="2" w:tplc="9E4C4E40">
      <w:start w:val="1"/>
      <w:numFmt w:val="bullet"/>
      <w:lvlText w:val=""/>
      <w:lvlJc w:val="left"/>
      <w:pPr>
        <w:ind w:left="2160" w:hanging="360"/>
      </w:pPr>
      <w:rPr>
        <w:rFonts w:hint="default" w:ascii="Wingdings" w:hAnsi="Wingdings"/>
      </w:rPr>
    </w:lvl>
    <w:lvl w:ilvl="3" w:tplc="6B425450">
      <w:start w:val="1"/>
      <w:numFmt w:val="bullet"/>
      <w:lvlText w:val=""/>
      <w:lvlJc w:val="left"/>
      <w:pPr>
        <w:ind w:left="2880" w:hanging="360"/>
      </w:pPr>
      <w:rPr>
        <w:rFonts w:hint="default" w:ascii="Symbol" w:hAnsi="Symbol"/>
      </w:rPr>
    </w:lvl>
    <w:lvl w:ilvl="4" w:tplc="1706A9C4">
      <w:start w:val="1"/>
      <w:numFmt w:val="bullet"/>
      <w:lvlText w:val="o"/>
      <w:lvlJc w:val="left"/>
      <w:pPr>
        <w:ind w:left="3600" w:hanging="360"/>
      </w:pPr>
      <w:rPr>
        <w:rFonts w:hint="default" w:ascii="Courier New" w:hAnsi="Courier New"/>
      </w:rPr>
    </w:lvl>
    <w:lvl w:ilvl="5" w:tplc="4824F198">
      <w:start w:val="1"/>
      <w:numFmt w:val="bullet"/>
      <w:lvlText w:val=""/>
      <w:lvlJc w:val="left"/>
      <w:pPr>
        <w:ind w:left="4320" w:hanging="360"/>
      </w:pPr>
      <w:rPr>
        <w:rFonts w:hint="default" w:ascii="Wingdings" w:hAnsi="Wingdings"/>
      </w:rPr>
    </w:lvl>
    <w:lvl w:ilvl="6" w:tplc="0ED67A20">
      <w:start w:val="1"/>
      <w:numFmt w:val="bullet"/>
      <w:lvlText w:val=""/>
      <w:lvlJc w:val="left"/>
      <w:pPr>
        <w:ind w:left="5040" w:hanging="360"/>
      </w:pPr>
      <w:rPr>
        <w:rFonts w:hint="default" w:ascii="Symbol" w:hAnsi="Symbol"/>
      </w:rPr>
    </w:lvl>
    <w:lvl w:ilvl="7" w:tplc="8528CA82">
      <w:start w:val="1"/>
      <w:numFmt w:val="bullet"/>
      <w:lvlText w:val="o"/>
      <w:lvlJc w:val="left"/>
      <w:pPr>
        <w:ind w:left="5760" w:hanging="360"/>
      </w:pPr>
      <w:rPr>
        <w:rFonts w:hint="default" w:ascii="Courier New" w:hAnsi="Courier New"/>
      </w:rPr>
    </w:lvl>
    <w:lvl w:ilvl="8" w:tplc="51EEA066">
      <w:start w:val="1"/>
      <w:numFmt w:val="bullet"/>
      <w:lvlText w:val=""/>
      <w:lvlJc w:val="left"/>
      <w:pPr>
        <w:ind w:left="6480" w:hanging="360"/>
      </w:pPr>
      <w:rPr>
        <w:rFonts w:hint="default" w:ascii="Wingdings" w:hAnsi="Wingdings"/>
      </w:rPr>
    </w:lvl>
  </w:abstractNum>
  <w:abstractNum w:abstractNumId="3" w15:restartNumberingAfterBreak="0">
    <w:nsid w:val="3F35EFE0"/>
    <w:multiLevelType w:val="hybridMultilevel"/>
    <w:tmpl w:val="E168FE4C"/>
    <w:lvl w:ilvl="0" w:tplc="55449CFC">
      <w:start w:val="1"/>
      <w:numFmt w:val="bullet"/>
      <w:lvlText w:val="●"/>
      <w:lvlJc w:val="left"/>
      <w:pPr>
        <w:ind w:left="720" w:hanging="360"/>
      </w:pPr>
      <w:rPr>
        <w:rFonts w:hint="default" w:ascii="Symbol" w:hAnsi="Symbol"/>
      </w:rPr>
    </w:lvl>
    <w:lvl w:ilvl="1" w:tplc="D728C090">
      <w:start w:val="1"/>
      <w:numFmt w:val="bullet"/>
      <w:lvlText w:val="o"/>
      <w:lvlJc w:val="left"/>
      <w:pPr>
        <w:ind w:left="1440" w:hanging="360"/>
      </w:pPr>
      <w:rPr>
        <w:rFonts w:hint="default" w:ascii="Courier New" w:hAnsi="Courier New"/>
      </w:rPr>
    </w:lvl>
    <w:lvl w:ilvl="2" w:tplc="027A7D76">
      <w:start w:val="1"/>
      <w:numFmt w:val="bullet"/>
      <w:lvlText w:val=""/>
      <w:lvlJc w:val="left"/>
      <w:pPr>
        <w:ind w:left="2160" w:hanging="360"/>
      </w:pPr>
      <w:rPr>
        <w:rFonts w:hint="default" w:ascii="Wingdings" w:hAnsi="Wingdings"/>
      </w:rPr>
    </w:lvl>
    <w:lvl w:ilvl="3" w:tplc="84B81410">
      <w:start w:val="1"/>
      <w:numFmt w:val="bullet"/>
      <w:lvlText w:val=""/>
      <w:lvlJc w:val="left"/>
      <w:pPr>
        <w:ind w:left="2880" w:hanging="360"/>
      </w:pPr>
      <w:rPr>
        <w:rFonts w:hint="default" w:ascii="Symbol" w:hAnsi="Symbol"/>
      </w:rPr>
    </w:lvl>
    <w:lvl w:ilvl="4" w:tplc="00587DD0">
      <w:start w:val="1"/>
      <w:numFmt w:val="bullet"/>
      <w:lvlText w:val="o"/>
      <w:lvlJc w:val="left"/>
      <w:pPr>
        <w:ind w:left="3600" w:hanging="360"/>
      </w:pPr>
      <w:rPr>
        <w:rFonts w:hint="default" w:ascii="Courier New" w:hAnsi="Courier New"/>
      </w:rPr>
    </w:lvl>
    <w:lvl w:ilvl="5" w:tplc="1ED63ADA">
      <w:start w:val="1"/>
      <w:numFmt w:val="bullet"/>
      <w:lvlText w:val=""/>
      <w:lvlJc w:val="left"/>
      <w:pPr>
        <w:ind w:left="4320" w:hanging="360"/>
      </w:pPr>
      <w:rPr>
        <w:rFonts w:hint="default" w:ascii="Wingdings" w:hAnsi="Wingdings"/>
      </w:rPr>
    </w:lvl>
    <w:lvl w:ilvl="6" w:tplc="36A4A640">
      <w:start w:val="1"/>
      <w:numFmt w:val="bullet"/>
      <w:lvlText w:val=""/>
      <w:lvlJc w:val="left"/>
      <w:pPr>
        <w:ind w:left="5040" w:hanging="360"/>
      </w:pPr>
      <w:rPr>
        <w:rFonts w:hint="default" w:ascii="Symbol" w:hAnsi="Symbol"/>
      </w:rPr>
    </w:lvl>
    <w:lvl w:ilvl="7" w:tplc="7B4A58AA">
      <w:start w:val="1"/>
      <w:numFmt w:val="bullet"/>
      <w:lvlText w:val="o"/>
      <w:lvlJc w:val="left"/>
      <w:pPr>
        <w:ind w:left="5760" w:hanging="360"/>
      </w:pPr>
      <w:rPr>
        <w:rFonts w:hint="default" w:ascii="Courier New" w:hAnsi="Courier New"/>
      </w:rPr>
    </w:lvl>
    <w:lvl w:ilvl="8" w:tplc="026C267C">
      <w:start w:val="1"/>
      <w:numFmt w:val="bullet"/>
      <w:lvlText w:val=""/>
      <w:lvlJc w:val="left"/>
      <w:pPr>
        <w:ind w:left="6480" w:hanging="360"/>
      </w:pPr>
      <w:rPr>
        <w:rFonts w:hint="default" w:ascii="Wingdings" w:hAnsi="Wingdings"/>
      </w:rPr>
    </w:lvl>
  </w:abstractNum>
  <w:abstractNum w:abstractNumId="4" w15:restartNumberingAfterBreak="0">
    <w:nsid w:val="41AAC403"/>
    <w:multiLevelType w:val="hybridMultilevel"/>
    <w:tmpl w:val="FFFFFFFF"/>
    <w:lvl w:ilvl="0" w:tplc="E02A4F6C">
      <w:start w:val="1"/>
      <w:numFmt w:val="bullet"/>
      <w:lvlText w:val="-"/>
      <w:lvlJc w:val="left"/>
      <w:pPr>
        <w:ind w:left="720" w:hanging="360"/>
      </w:pPr>
      <w:rPr>
        <w:rFonts w:hint="default" w:ascii="Symbol" w:hAnsi="Symbol"/>
      </w:rPr>
    </w:lvl>
    <w:lvl w:ilvl="1" w:tplc="53927E10">
      <w:start w:val="1"/>
      <w:numFmt w:val="bullet"/>
      <w:lvlText w:val="o"/>
      <w:lvlJc w:val="left"/>
      <w:pPr>
        <w:ind w:left="1440" w:hanging="360"/>
      </w:pPr>
      <w:rPr>
        <w:rFonts w:hint="default" w:ascii="Courier New" w:hAnsi="Courier New"/>
      </w:rPr>
    </w:lvl>
    <w:lvl w:ilvl="2" w:tplc="BC4EAE00">
      <w:start w:val="1"/>
      <w:numFmt w:val="bullet"/>
      <w:lvlText w:val=""/>
      <w:lvlJc w:val="left"/>
      <w:pPr>
        <w:ind w:left="2160" w:hanging="360"/>
      </w:pPr>
      <w:rPr>
        <w:rFonts w:hint="default" w:ascii="Wingdings" w:hAnsi="Wingdings"/>
      </w:rPr>
    </w:lvl>
    <w:lvl w:ilvl="3" w:tplc="D12AB148">
      <w:start w:val="1"/>
      <w:numFmt w:val="bullet"/>
      <w:lvlText w:val=""/>
      <w:lvlJc w:val="left"/>
      <w:pPr>
        <w:ind w:left="2880" w:hanging="360"/>
      </w:pPr>
      <w:rPr>
        <w:rFonts w:hint="default" w:ascii="Symbol" w:hAnsi="Symbol"/>
      </w:rPr>
    </w:lvl>
    <w:lvl w:ilvl="4" w:tplc="CA72241A">
      <w:start w:val="1"/>
      <w:numFmt w:val="bullet"/>
      <w:lvlText w:val="o"/>
      <w:lvlJc w:val="left"/>
      <w:pPr>
        <w:ind w:left="3600" w:hanging="360"/>
      </w:pPr>
      <w:rPr>
        <w:rFonts w:hint="default" w:ascii="Courier New" w:hAnsi="Courier New"/>
      </w:rPr>
    </w:lvl>
    <w:lvl w:ilvl="5" w:tplc="4A1C7132">
      <w:start w:val="1"/>
      <w:numFmt w:val="bullet"/>
      <w:lvlText w:val=""/>
      <w:lvlJc w:val="left"/>
      <w:pPr>
        <w:ind w:left="4320" w:hanging="360"/>
      </w:pPr>
      <w:rPr>
        <w:rFonts w:hint="default" w:ascii="Wingdings" w:hAnsi="Wingdings"/>
      </w:rPr>
    </w:lvl>
    <w:lvl w:ilvl="6" w:tplc="02B89E50">
      <w:start w:val="1"/>
      <w:numFmt w:val="bullet"/>
      <w:lvlText w:val=""/>
      <w:lvlJc w:val="left"/>
      <w:pPr>
        <w:ind w:left="5040" w:hanging="360"/>
      </w:pPr>
      <w:rPr>
        <w:rFonts w:hint="default" w:ascii="Symbol" w:hAnsi="Symbol"/>
      </w:rPr>
    </w:lvl>
    <w:lvl w:ilvl="7" w:tplc="DB029F5E">
      <w:start w:val="1"/>
      <w:numFmt w:val="bullet"/>
      <w:lvlText w:val="o"/>
      <w:lvlJc w:val="left"/>
      <w:pPr>
        <w:ind w:left="5760" w:hanging="360"/>
      </w:pPr>
      <w:rPr>
        <w:rFonts w:hint="default" w:ascii="Courier New" w:hAnsi="Courier New"/>
      </w:rPr>
    </w:lvl>
    <w:lvl w:ilvl="8" w:tplc="4B7A028E">
      <w:start w:val="1"/>
      <w:numFmt w:val="bullet"/>
      <w:lvlText w:val=""/>
      <w:lvlJc w:val="left"/>
      <w:pPr>
        <w:ind w:left="6480" w:hanging="360"/>
      </w:pPr>
      <w:rPr>
        <w:rFonts w:hint="default" w:ascii="Wingdings" w:hAnsi="Wingdings"/>
      </w:rPr>
    </w:lvl>
  </w:abstractNum>
  <w:abstractNum w:abstractNumId="5" w15:restartNumberingAfterBreak="0">
    <w:nsid w:val="41D66821"/>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54B84C3B"/>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63B3FF5B"/>
    <w:multiLevelType w:val="hybridMultilevel"/>
    <w:tmpl w:val="FFFFFFFF"/>
    <w:lvl w:ilvl="0" w:tplc="6C821E44">
      <w:start w:val="1"/>
      <w:numFmt w:val="bullet"/>
      <w:lvlText w:val="-"/>
      <w:lvlJc w:val="left"/>
      <w:pPr>
        <w:ind w:left="720" w:hanging="360"/>
      </w:pPr>
      <w:rPr>
        <w:rFonts w:hint="default" w:ascii="Aptos" w:hAnsi="Aptos"/>
      </w:rPr>
    </w:lvl>
    <w:lvl w:ilvl="1" w:tplc="7CB463D0">
      <w:start w:val="1"/>
      <w:numFmt w:val="bullet"/>
      <w:lvlText w:val="o"/>
      <w:lvlJc w:val="left"/>
      <w:pPr>
        <w:ind w:left="1440" w:hanging="360"/>
      </w:pPr>
      <w:rPr>
        <w:rFonts w:hint="default" w:ascii="Courier New" w:hAnsi="Courier New"/>
      </w:rPr>
    </w:lvl>
    <w:lvl w:ilvl="2" w:tplc="C268CBEA">
      <w:start w:val="1"/>
      <w:numFmt w:val="bullet"/>
      <w:lvlText w:val=""/>
      <w:lvlJc w:val="left"/>
      <w:pPr>
        <w:ind w:left="2160" w:hanging="360"/>
      </w:pPr>
      <w:rPr>
        <w:rFonts w:hint="default" w:ascii="Wingdings" w:hAnsi="Wingdings"/>
      </w:rPr>
    </w:lvl>
    <w:lvl w:ilvl="3" w:tplc="8C7050F6">
      <w:start w:val="1"/>
      <w:numFmt w:val="bullet"/>
      <w:lvlText w:val=""/>
      <w:lvlJc w:val="left"/>
      <w:pPr>
        <w:ind w:left="2880" w:hanging="360"/>
      </w:pPr>
      <w:rPr>
        <w:rFonts w:hint="default" w:ascii="Symbol" w:hAnsi="Symbol"/>
      </w:rPr>
    </w:lvl>
    <w:lvl w:ilvl="4" w:tplc="454E101A">
      <w:start w:val="1"/>
      <w:numFmt w:val="bullet"/>
      <w:lvlText w:val="o"/>
      <w:lvlJc w:val="left"/>
      <w:pPr>
        <w:ind w:left="3600" w:hanging="360"/>
      </w:pPr>
      <w:rPr>
        <w:rFonts w:hint="default" w:ascii="Courier New" w:hAnsi="Courier New"/>
      </w:rPr>
    </w:lvl>
    <w:lvl w:ilvl="5" w:tplc="26CA916E">
      <w:start w:val="1"/>
      <w:numFmt w:val="bullet"/>
      <w:lvlText w:val=""/>
      <w:lvlJc w:val="left"/>
      <w:pPr>
        <w:ind w:left="4320" w:hanging="360"/>
      </w:pPr>
      <w:rPr>
        <w:rFonts w:hint="default" w:ascii="Wingdings" w:hAnsi="Wingdings"/>
      </w:rPr>
    </w:lvl>
    <w:lvl w:ilvl="6" w:tplc="D3CE3C1C">
      <w:start w:val="1"/>
      <w:numFmt w:val="bullet"/>
      <w:lvlText w:val=""/>
      <w:lvlJc w:val="left"/>
      <w:pPr>
        <w:ind w:left="5040" w:hanging="360"/>
      </w:pPr>
      <w:rPr>
        <w:rFonts w:hint="default" w:ascii="Symbol" w:hAnsi="Symbol"/>
      </w:rPr>
    </w:lvl>
    <w:lvl w:ilvl="7" w:tplc="688E8964">
      <w:start w:val="1"/>
      <w:numFmt w:val="bullet"/>
      <w:lvlText w:val="o"/>
      <w:lvlJc w:val="left"/>
      <w:pPr>
        <w:ind w:left="5760" w:hanging="360"/>
      </w:pPr>
      <w:rPr>
        <w:rFonts w:hint="default" w:ascii="Courier New" w:hAnsi="Courier New"/>
      </w:rPr>
    </w:lvl>
    <w:lvl w:ilvl="8" w:tplc="428C43B6">
      <w:start w:val="1"/>
      <w:numFmt w:val="bullet"/>
      <w:lvlText w:val=""/>
      <w:lvlJc w:val="left"/>
      <w:pPr>
        <w:ind w:left="6480" w:hanging="360"/>
      </w:pPr>
      <w:rPr>
        <w:rFonts w:hint="default" w:ascii="Wingdings" w:hAnsi="Wingdings"/>
      </w:rPr>
    </w:lvl>
  </w:abstractNum>
  <w:abstractNum w:abstractNumId="8" w15:restartNumberingAfterBreak="0">
    <w:nsid w:val="6F92087E"/>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73626ED8"/>
    <w:multiLevelType w:val="hybridMultilevel"/>
    <w:tmpl w:val="FFFFFFFF"/>
    <w:lvl w:ilvl="0" w:tplc="E2DCB6AA">
      <w:start w:val="1"/>
      <w:numFmt w:val="decimal"/>
      <w:lvlText w:val="%1."/>
      <w:lvlJc w:val="left"/>
      <w:pPr>
        <w:ind w:left="720" w:hanging="360"/>
      </w:pPr>
    </w:lvl>
    <w:lvl w:ilvl="1" w:tplc="0F2C6EFA">
      <w:start w:val="1"/>
      <w:numFmt w:val="lowerLetter"/>
      <w:lvlText w:val="%2."/>
      <w:lvlJc w:val="left"/>
      <w:pPr>
        <w:ind w:left="1440" w:hanging="360"/>
      </w:pPr>
    </w:lvl>
    <w:lvl w:ilvl="2" w:tplc="DD3244A4">
      <w:start w:val="2"/>
      <w:numFmt w:val="decimal"/>
      <w:lvlText w:val="2"/>
      <w:lvlJc w:val="left"/>
      <w:pPr>
        <w:ind w:left="2160" w:hanging="180"/>
      </w:pPr>
    </w:lvl>
    <w:lvl w:ilvl="3" w:tplc="CEDA019A">
      <w:start w:val="1"/>
      <w:numFmt w:val="decimal"/>
      <w:lvlText w:val="%4."/>
      <w:lvlJc w:val="left"/>
      <w:pPr>
        <w:ind w:left="2880" w:hanging="360"/>
      </w:pPr>
    </w:lvl>
    <w:lvl w:ilvl="4" w:tplc="E83E54FE">
      <w:start w:val="1"/>
      <w:numFmt w:val="lowerLetter"/>
      <w:lvlText w:val="%5."/>
      <w:lvlJc w:val="left"/>
      <w:pPr>
        <w:ind w:left="3600" w:hanging="360"/>
      </w:pPr>
    </w:lvl>
    <w:lvl w:ilvl="5" w:tplc="05C6EBB4">
      <w:start w:val="1"/>
      <w:numFmt w:val="lowerRoman"/>
      <w:lvlText w:val="%6."/>
      <w:lvlJc w:val="right"/>
      <w:pPr>
        <w:ind w:left="4320" w:hanging="180"/>
      </w:pPr>
    </w:lvl>
    <w:lvl w:ilvl="6" w:tplc="1C125C36">
      <w:start w:val="1"/>
      <w:numFmt w:val="decimal"/>
      <w:lvlText w:val="%7."/>
      <w:lvlJc w:val="left"/>
      <w:pPr>
        <w:ind w:left="5040" w:hanging="360"/>
      </w:pPr>
    </w:lvl>
    <w:lvl w:ilvl="7" w:tplc="E82C60DC">
      <w:start w:val="1"/>
      <w:numFmt w:val="lowerLetter"/>
      <w:lvlText w:val="%8."/>
      <w:lvlJc w:val="left"/>
      <w:pPr>
        <w:ind w:left="5760" w:hanging="360"/>
      </w:pPr>
    </w:lvl>
    <w:lvl w:ilvl="8" w:tplc="5D9E11E0">
      <w:start w:val="1"/>
      <w:numFmt w:val="lowerRoman"/>
      <w:lvlText w:val="%9."/>
      <w:lvlJc w:val="right"/>
      <w:pPr>
        <w:ind w:left="6480" w:hanging="180"/>
      </w:pPr>
    </w:lvl>
  </w:abstractNum>
  <w:abstractNum w:abstractNumId="10" w15:restartNumberingAfterBreak="0">
    <w:nsid w:val="758A508A"/>
    <w:multiLevelType w:val="hybridMultilevel"/>
    <w:tmpl w:val="FFFFFFFF"/>
    <w:lvl w:ilvl="0" w:tplc="8EBE881C">
      <w:start w:val="1"/>
      <w:numFmt w:val="bullet"/>
      <w:lvlText w:val="-"/>
      <w:lvlJc w:val="left"/>
      <w:pPr>
        <w:ind w:left="720" w:hanging="360"/>
      </w:pPr>
      <w:rPr>
        <w:rFonts w:hint="default" w:ascii="Aptos" w:hAnsi="Aptos"/>
      </w:rPr>
    </w:lvl>
    <w:lvl w:ilvl="1" w:tplc="023888A4">
      <w:start w:val="1"/>
      <w:numFmt w:val="bullet"/>
      <w:lvlText w:val="o"/>
      <w:lvlJc w:val="left"/>
      <w:pPr>
        <w:ind w:left="1440" w:hanging="360"/>
      </w:pPr>
      <w:rPr>
        <w:rFonts w:hint="default" w:ascii="Courier New" w:hAnsi="Courier New"/>
      </w:rPr>
    </w:lvl>
    <w:lvl w:ilvl="2" w:tplc="89F28256">
      <w:start w:val="1"/>
      <w:numFmt w:val="bullet"/>
      <w:lvlText w:val=""/>
      <w:lvlJc w:val="left"/>
      <w:pPr>
        <w:ind w:left="2160" w:hanging="360"/>
      </w:pPr>
      <w:rPr>
        <w:rFonts w:hint="default" w:ascii="Wingdings" w:hAnsi="Wingdings"/>
      </w:rPr>
    </w:lvl>
    <w:lvl w:ilvl="3" w:tplc="813A0B72">
      <w:start w:val="1"/>
      <w:numFmt w:val="bullet"/>
      <w:lvlText w:val=""/>
      <w:lvlJc w:val="left"/>
      <w:pPr>
        <w:ind w:left="2880" w:hanging="360"/>
      </w:pPr>
      <w:rPr>
        <w:rFonts w:hint="default" w:ascii="Symbol" w:hAnsi="Symbol"/>
      </w:rPr>
    </w:lvl>
    <w:lvl w:ilvl="4" w:tplc="53429A22">
      <w:start w:val="1"/>
      <w:numFmt w:val="bullet"/>
      <w:lvlText w:val="o"/>
      <w:lvlJc w:val="left"/>
      <w:pPr>
        <w:ind w:left="3600" w:hanging="360"/>
      </w:pPr>
      <w:rPr>
        <w:rFonts w:hint="default" w:ascii="Courier New" w:hAnsi="Courier New"/>
      </w:rPr>
    </w:lvl>
    <w:lvl w:ilvl="5" w:tplc="81540C08">
      <w:start w:val="1"/>
      <w:numFmt w:val="bullet"/>
      <w:lvlText w:val=""/>
      <w:lvlJc w:val="left"/>
      <w:pPr>
        <w:ind w:left="4320" w:hanging="360"/>
      </w:pPr>
      <w:rPr>
        <w:rFonts w:hint="default" w:ascii="Wingdings" w:hAnsi="Wingdings"/>
      </w:rPr>
    </w:lvl>
    <w:lvl w:ilvl="6" w:tplc="CD5AA3A2">
      <w:start w:val="1"/>
      <w:numFmt w:val="bullet"/>
      <w:lvlText w:val=""/>
      <w:lvlJc w:val="left"/>
      <w:pPr>
        <w:ind w:left="5040" w:hanging="360"/>
      </w:pPr>
      <w:rPr>
        <w:rFonts w:hint="default" w:ascii="Symbol" w:hAnsi="Symbol"/>
      </w:rPr>
    </w:lvl>
    <w:lvl w:ilvl="7" w:tplc="E80A7C3A">
      <w:start w:val="1"/>
      <w:numFmt w:val="bullet"/>
      <w:lvlText w:val="o"/>
      <w:lvlJc w:val="left"/>
      <w:pPr>
        <w:ind w:left="5760" w:hanging="360"/>
      </w:pPr>
      <w:rPr>
        <w:rFonts w:hint="default" w:ascii="Courier New" w:hAnsi="Courier New"/>
      </w:rPr>
    </w:lvl>
    <w:lvl w:ilvl="8" w:tplc="60FE50C2">
      <w:start w:val="1"/>
      <w:numFmt w:val="bullet"/>
      <w:lvlText w:val=""/>
      <w:lvlJc w:val="left"/>
      <w:pPr>
        <w:ind w:left="6480" w:hanging="360"/>
      </w:pPr>
      <w:rPr>
        <w:rFonts w:hint="default" w:ascii="Wingdings" w:hAnsi="Wingdings"/>
      </w:rPr>
    </w:lvl>
  </w:abstractNum>
  <w:abstractNum w:abstractNumId="11" w15:restartNumberingAfterBreak="0">
    <w:nsid w:val="78973B05"/>
    <w:multiLevelType w:val="hybridMultilevel"/>
    <w:tmpl w:val="FFFFFFFF"/>
    <w:lvl w:ilvl="0" w:tplc="D49ABD1E">
      <w:start w:val="1"/>
      <w:numFmt w:val="bullet"/>
      <w:lvlText w:val="-"/>
      <w:lvlJc w:val="left"/>
      <w:pPr>
        <w:ind w:left="720" w:hanging="360"/>
      </w:pPr>
      <w:rPr>
        <w:rFonts w:hint="default" w:ascii="Symbol" w:hAnsi="Symbol"/>
      </w:rPr>
    </w:lvl>
    <w:lvl w:ilvl="1" w:tplc="99F614E8">
      <w:start w:val="1"/>
      <w:numFmt w:val="bullet"/>
      <w:lvlText w:val="o"/>
      <w:lvlJc w:val="left"/>
      <w:pPr>
        <w:ind w:left="1440" w:hanging="360"/>
      </w:pPr>
      <w:rPr>
        <w:rFonts w:hint="default" w:ascii="Courier New" w:hAnsi="Courier New"/>
      </w:rPr>
    </w:lvl>
    <w:lvl w:ilvl="2" w:tplc="84260A32">
      <w:start w:val="1"/>
      <w:numFmt w:val="bullet"/>
      <w:lvlText w:val=""/>
      <w:lvlJc w:val="left"/>
      <w:pPr>
        <w:ind w:left="2160" w:hanging="360"/>
      </w:pPr>
      <w:rPr>
        <w:rFonts w:hint="default" w:ascii="Wingdings" w:hAnsi="Wingdings"/>
      </w:rPr>
    </w:lvl>
    <w:lvl w:ilvl="3" w:tplc="9DDCB226">
      <w:start w:val="1"/>
      <w:numFmt w:val="bullet"/>
      <w:lvlText w:val=""/>
      <w:lvlJc w:val="left"/>
      <w:pPr>
        <w:ind w:left="2880" w:hanging="360"/>
      </w:pPr>
      <w:rPr>
        <w:rFonts w:hint="default" w:ascii="Symbol" w:hAnsi="Symbol"/>
      </w:rPr>
    </w:lvl>
    <w:lvl w:ilvl="4" w:tplc="E424B830">
      <w:start w:val="1"/>
      <w:numFmt w:val="bullet"/>
      <w:lvlText w:val="o"/>
      <w:lvlJc w:val="left"/>
      <w:pPr>
        <w:ind w:left="3600" w:hanging="360"/>
      </w:pPr>
      <w:rPr>
        <w:rFonts w:hint="default" w:ascii="Courier New" w:hAnsi="Courier New"/>
      </w:rPr>
    </w:lvl>
    <w:lvl w:ilvl="5" w:tplc="97481B92">
      <w:start w:val="1"/>
      <w:numFmt w:val="bullet"/>
      <w:lvlText w:val=""/>
      <w:lvlJc w:val="left"/>
      <w:pPr>
        <w:ind w:left="4320" w:hanging="360"/>
      </w:pPr>
      <w:rPr>
        <w:rFonts w:hint="default" w:ascii="Wingdings" w:hAnsi="Wingdings"/>
      </w:rPr>
    </w:lvl>
    <w:lvl w:ilvl="6" w:tplc="33D4AFE4">
      <w:start w:val="1"/>
      <w:numFmt w:val="bullet"/>
      <w:lvlText w:val=""/>
      <w:lvlJc w:val="left"/>
      <w:pPr>
        <w:ind w:left="5040" w:hanging="360"/>
      </w:pPr>
      <w:rPr>
        <w:rFonts w:hint="default" w:ascii="Symbol" w:hAnsi="Symbol"/>
      </w:rPr>
    </w:lvl>
    <w:lvl w:ilvl="7" w:tplc="69BCE5D8">
      <w:start w:val="1"/>
      <w:numFmt w:val="bullet"/>
      <w:lvlText w:val="o"/>
      <w:lvlJc w:val="left"/>
      <w:pPr>
        <w:ind w:left="5760" w:hanging="360"/>
      </w:pPr>
      <w:rPr>
        <w:rFonts w:hint="default" w:ascii="Courier New" w:hAnsi="Courier New"/>
      </w:rPr>
    </w:lvl>
    <w:lvl w:ilvl="8" w:tplc="2200BE38">
      <w:start w:val="1"/>
      <w:numFmt w:val="bullet"/>
      <w:lvlText w:val=""/>
      <w:lvlJc w:val="left"/>
      <w:pPr>
        <w:ind w:left="6480" w:hanging="360"/>
      </w:pPr>
      <w:rPr>
        <w:rFonts w:hint="default" w:ascii="Wingdings" w:hAnsi="Wingdings"/>
      </w:rPr>
    </w:lvl>
  </w:abstractNum>
  <w:num w:numId="1" w16cid:durableId="1140727647">
    <w:abstractNumId w:val="3"/>
  </w:num>
  <w:num w:numId="2" w16cid:durableId="1207913653">
    <w:abstractNumId w:val="9"/>
  </w:num>
  <w:num w:numId="3" w16cid:durableId="1369917752">
    <w:abstractNumId w:val="7"/>
  </w:num>
  <w:num w:numId="4" w16cid:durableId="1609198661">
    <w:abstractNumId w:val="5"/>
  </w:num>
  <w:num w:numId="5" w16cid:durableId="25713189">
    <w:abstractNumId w:val="6"/>
  </w:num>
  <w:num w:numId="6" w16cid:durableId="368798962">
    <w:abstractNumId w:val="4"/>
  </w:num>
  <w:num w:numId="7" w16cid:durableId="483156708">
    <w:abstractNumId w:val="1"/>
  </w:num>
  <w:num w:numId="8" w16cid:durableId="69425180">
    <w:abstractNumId w:val="10"/>
  </w:num>
  <w:num w:numId="9" w16cid:durableId="70735325">
    <w:abstractNumId w:val="8"/>
  </w:num>
  <w:num w:numId="10" w16cid:durableId="742802541">
    <w:abstractNumId w:val="11"/>
  </w:num>
  <w:num w:numId="11" w16cid:durableId="774788758">
    <w:abstractNumId w:val="2"/>
  </w:num>
  <w:num w:numId="12" w16cid:durableId="9671310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trackRevisions w:val="fals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BC9"/>
    <w:rsid w:val="00043F5E"/>
    <w:rsid w:val="0010D49D"/>
    <w:rsid w:val="00302D70"/>
    <w:rsid w:val="00381014"/>
    <w:rsid w:val="00392F90"/>
    <w:rsid w:val="003C9C59"/>
    <w:rsid w:val="00597CE1"/>
    <w:rsid w:val="005E0174"/>
    <w:rsid w:val="005E47C4"/>
    <w:rsid w:val="00627C0F"/>
    <w:rsid w:val="0065797D"/>
    <w:rsid w:val="006D31DF"/>
    <w:rsid w:val="007B3A79"/>
    <w:rsid w:val="007F50B3"/>
    <w:rsid w:val="008D0F13"/>
    <w:rsid w:val="009643CD"/>
    <w:rsid w:val="00B558BA"/>
    <w:rsid w:val="00BB672D"/>
    <w:rsid w:val="00DF4BC9"/>
    <w:rsid w:val="00F36D21"/>
    <w:rsid w:val="00F64B79"/>
    <w:rsid w:val="0101F0A0"/>
    <w:rsid w:val="0133C2AE"/>
    <w:rsid w:val="014AFD15"/>
    <w:rsid w:val="0189F5D3"/>
    <w:rsid w:val="02235993"/>
    <w:rsid w:val="024C9C98"/>
    <w:rsid w:val="026D4007"/>
    <w:rsid w:val="02CDA17A"/>
    <w:rsid w:val="02D78B12"/>
    <w:rsid w:val="02EC92A5"/>
    <w:rsid w:val="03271607"/>
    <w:rsid w:val="0341844A"/>
    <w:rsid w:val="03E01527"/>
    <w:rsid w:val="04EA19C4"/>
    <w:rsid w:val="05200614"/>
    <w:rsid w:val="0591BDE2"/>
    <w:rsid w:val="05C094BF"/>
    <w:rsid w:val="06A2155E"/>
    <w:rsid w:val="06AAE6CC"/>
    <w:rsid w:val="06C5645A"/>
    <w:rsid w:val="06D51287"/>
    <w:rsid w:val="06E02733"/>
    <w:rsid w:val="07070A92"/>
    <w:rsid w:val="072560C3"/>
    <w:rsid w:val="0750A60A"/>
    <w:rsid w:val="07A46229"/>
    <w:rsid w:val="07C9F12C"/>
    <w:rsid w:val="07F68104"/>
    <w:rsid w:val="083D2391"/>
    <w:rsid w:val="0862A314"/>
    <w:rsid w:val="087DE29D"/>
    <w:rsid w:val="0882D3DF"/>
    <w:rsid w:val="093D5497"/>
    <w:rsid w:val="094A172F"/>
    <w:rsid w:val="09BED99B"/>
    <w:rsid w:val="0A62EC1A"/>
    <w:rsid w:val="0AA4AEC6"/>
    <w:rsid w:val="0ABE8647"/>
    <w:rsid w:val="0AC519FD"/>
    <w:rsid w:val="0AEFF618"/>
    <w:rsid w:val="0B0C5976"/>
    <w:rsid w:val="0B189DC8"/>
    <w:rsid w:val="0B81FE5F"/>
    <w:rsid w:val="0B857A58"/>
    <w:rsid w:val="0BD0636A"/>
    <w:rsid w:val="0C5F57FB"/>
    <w:rsid w:val="0C6A68DF"/>
    <w:rsid w:val="0C7FA7A3"/>
    <w:rsid w:val="0CA3E7A6"/>
    <w:rsid w:val="0CDF35BD"/>
    <w:rsid w:val="0CE5616C"/>
    <w:rsid w:val="0D90D0BA"/>
    <w:rsid w:val="0E12E570"/>
    <w:rsid w:val="0E1A31E5"/>
    <w:rsid w:val="0E8CB790"/>
    <w:rsid w:val="0F0129A6"/>
    <w:rsid w:val="0F20D1D3"/>
    <w:rsid w:val="0F225215"/>
    <w:rsid w:val="0F3831A4"/>
    <w:rsid w:val="0F70D988"/>
    <w:rsid w:val="0F9B77F2"/>
    <w:rsid w:val="0FE2B086"/>
    <w:rsid w:val="10368A96"/>
    <w:rsid w:val="1072F392"/>
    <w:rsid w:val="108C5F18"/>
    <w:rsid w:val="109C1830"/>
    <w:rsid w:val="11A1EE2A"/>
    <w:rsid w:val="11EAF31E"/>
    <w:rsid w:val="11EE8EFB"/>
    <w:rsid w:val="128BFA17"/>
    <w:rsid w:val="12D5D720"/>
    <w:rsid w:val="135EE814"/>
    <w:rsid w:val="13B4C088"/>
    <w:rsid w:val="13FA21D3"/>
    <w:rsid w:val="151BDAD9"/>
    <w:rsid w:val="15345600"/>
    <w:rsid w:val="15363F40"/>
    <w:rsid w:val="155EC3AD"/>
    <w:rsid w:val="15A7753D"/>
    <w:rsid w:val="15C3068D"/>
    <w:rsid w:val="15C79CF0"/>
    <w:rsid w:val="1626ABC3"/>
    <w:rsid w:val="16327880"/>
    <w:rsid w:val="164AA1B9"/>
    <w:rsid w:val="170800E0"/>
    <w:rsid w:val="181B79DD"/>
    <w:rsid w:val="1886935D"/>
    <w:rsid w:val="18B4E996"/>
    <w:rsid w:val="18BC4B3B"/>
    <w:rsid w:val="1A00E7F3"/>
    <w:rsid w:val="1A0F3B57"/>
    <w:rsid w:val="1A493202"/>
    <w:rsid w:val="1A9455F1"/>
    <w:rsid w:val="1AE61644"/>
    <w:rsid w:val="1B007195"/>
    <w:rsid w:val="1B0FE788"/>
    <w:rsid w:val="1B600DE0"/>
    <w:rsid w:val="1CE4CDAB"/>
    <w:rsid w:val="1D21E05B"/>
    <w:rsid w:val="1D791FBF"/>
    <w:rsid w:val="1D8EECEC"/>
    <w:rsid w:val="1D9D6A4B"/>
    <w:rsid w:val="1DDB56D7"/>
    <w:rsid w:val="1DEF1985"/>
    <w:rsid w:val="1E355120"/>
    <w:rsid w:val="1E51D7C4"/>
    <w:rsid w:val="1E5E42F8"/>
    <w:rsid w:val="1EA34B39"/>
    <w:rsid w:val="1F558543"/>
    <w:rsid w:val="1F631F2E"/>
    <w:rsid w:val="1FE5389B"/>
    <w:rsid w:val="1FEC380C"/>
    <w:rsid w:val="2083016A"/>
    <w:rsid w:val="210E97B2"/>
    <w:rsid w:val="2113C36C"/>
    <w:rsid w:val="21A1C925"/>
    <w:rsid w:val="21D87175"/>
    <w:rsid w:val="220D025B"/>
    <w:rsid w:val="2266B4F0"/>
    <w:rsid w:val="22799D40"/>
    <w:rsid w:val="228FAF0E"/>
    <w:rsid w:val="23339F5F"/>
    <w:rsid w:val="234AF48E"/>
    <w:rsid w:val="240EE422"/>
    <w:rsid w:val="24577605"/>
    <w:rsid w:val="24883A47"/>
    <w:rsid w:val="254552C7"/>
    <w:rsid w:val="255D3E27"/>
    <w:rsid w:val="25B5C206"/>
    <w:rsid w:val="25F0B70B"/>
    <w:rsid w:val="269E7B81"/>
    <w:rsid w:val="270CB80F"/>
    <w:rsid w:val="27C9B9BE"/>
    <w:rsid w:val="2817422E"/>
    <w:rsid w:val="28C25FA8"/>
    <w:rsid w:val="294DFD8D"/>
    <w:rsid w:val="29CBC32E"/>
    <w:rsid w:val="29F90884"/>
    <w:rsid w:val="2A26909B"/>
    <w:rsid w:val="2A509AF8"/>
    <w:rsid w:val="2A5AF604"/>
    <w:rsid w:val="2A613786"/>
    <w:rsid w:val="2A760958"/>
    <w:rsid w:val="2A99467E"/>
    <w:rsid w:val="2AF8F0AD"/>
    <w:rsid w:val="2AFE0596"/>
    <w:rsid w:val="2B5AF91C"/>
    <w:rsid w:val="2B5B64EF"/>
    <w:rsid w:val="2B62222A"/>
    <w:rsid w:val="2B667662"/>
    <w:rsid w:val="2BD0213B"/>
    <w:rsid w:val="2C14A63F"/>
    <w:rsid w:val="2D7A372B"/>
    <w:rsid w:val="2D7A39DA"/>
    <w:rsid w:val="2D7FF451"/>
    <w:rsid w:val="2DA7263F"/>
    <w:rsid w:val="2DDE74A2"/>
    <w:rsid w:val="2E906BA5"/>
    <w:rsid w:val="2EDA748E"/>
    <w:rsid w:val="2EFFCB08"/>
    <w:rsid w:val="2F386E6D"/>
    <w:rsid w:val="2F667014"/>
    <w:rsid w:val="2F7293D1"/>
    <w:rsid w:val="300ED524"/>
    <w:rsid w:val="302298F1"/>
    <w:rsid w:val="3049392E"/>
    <w:rsid w:val="30594F71"/>
    <w:rsid w:val="306FD821"/>
    <w:rsid w:val="31EA904F"/>
    <w:rsid w:val="320AEBC7"/>
    <w:rsid w:val="32290440"/>
    <w:rsid w:val="32BC07CD"/>
    <w:rsid w:val="33271B4C"/>
    <w:rsid w:val="3333CEDC"/>
    <w:rsid w:val="338BA86C"/>
    <w:rsid w:val="33A9BFC9"/>
    <w:rsid w:val="33C1E012"/>
    <w:rsid w:val="33F33B84"/>
    <w:rsid w:val="346EE0B2"/>
    <w:rsid w:val="352025FC"/>
    <w:rsid w:val="35C105C6"/>
    <w:rsid w:val="36239311"/>
    <w:rsid w:val="3706A64A"/>
    <w:rsid w:val="38015E0B"/>
    <w:rsid w:val="381A572F"/>
    <w:rsid w:val="3825ABD7"/>
    <w:rsid w:val="3850912E"/>
    <w:rsid w:val="38C26343"/>
    <w:rsid w:val="38C6F009"/>
    <w:rsid w:val="391DB597"/>
    <w:rsid w:val="39BCA036"/>
    <w:rsid w:val="39C91610"/>
    <w:rsid w:val="3A3A4256"/>
    <w:rsid w:val="3A483A12"/>
    <w:rsid w:val="3A700B2C"/>
    <w:rsid w:val="3A7B6114"/>
    <w:rsid w:val="3AD3AA5C"/>
    <w:rsid w:val="3AF03155"/>
    <w:rsid w:val="3B6CC830"/>
    <w:rsid w:val="3BB1CE45"/>
    <w:rsid w:val="3BFEAD5D"/>
    <w:rsid w:val="3C0E6C46"/>
    <w:rsid w:val="3C2C978F"/>
    <w:rsid w:val="3C836450"/>
    <w:rsid w:val="3CD07209"/>
    <w:rsid w:val="3D25A388"/>
    <w:rsid w:val="3D2C5F4A"/>
    <w:rsid w:val="3D3DA5C0"/>
    <w:rsid w:val="3D823587"/>
    <w:rsid w:val="3E7CA66D"/>
    <w:rsid w:val="3F033AA8"/>
    <w:rsid w:val="3F5D8751"/>
    <w:rsid w:val="3F7A569B"/>
    <w:rsid w:val="3FBFE049"/>
    <w:rsid w:val="3FE6F94A"/>
    <w:rsid w:val="3FEC1C1E"/>
    <w:rsid w:val="40B137F1"/>
    <w:rsid w:val="40D49105"/>
    <w:rsid w:val="40ECF574"/>
    <w:rsid w:val="415F05B8"/>
    <w:rsid w:val="416968B3"/>
    <w:rsid w:val="422785F1"/>
    <w:rsid w:val="42574F69"/>
    <w:rsid w:val="4294E0F3"/>
    <w:rsid w:val="431B6E83"/>
    <w:rsid w:val="4398EB69"/>
    <w:rsid w:val="43C012BF"/>
    <w:rsid w:val="440F2649"/>
    <w:rsid w:val="4482BD2A"/>
    <w:rsid w:val="448FBF64"/>
    <w:rsid w:val="4493B276"/>
    <w:rsid w:val="44A9A052"/>
    <w:rsid w:val="454EE113"/>
    <w:rsid w:val="457745D7"/>
    <w:rsid w:val="459250DE"/>
    <w:rsid w:val="46C32147"/>
    <w:rsid w:val="46D1B517"/>
    <w:rsid w:val="46F17781"/>
    <w:rsid w:val="47100F5F"/>
    <w:rsid w:val="47AE60DC"/>
    <w:rsid w:val="47BC2558"/>
    <w:rsid w:val="47C9D5D9"/>
    <w:rsid w:val="487FB772"/>
    <w:rsid w:val="48A86946"/>
    <w:rsid w:val="48D7690D"/>
    <w:rsid w:val="4962BDC6"/>
    <w:rsid w:val="49C6661D"/>
    <w:rsid w:val="49CEE1A5"/>
    <w:rsid w:val="4A12A2EB"/>
    <w:rsid w:val="4AC2CF0B"/>
    <w:rsid w:val="4AD42149"/>
    <w:rsid w:val="4B5716F6"/>
    <w:rsid w:val="4B7A7537"/>
    <w:rsid w:val="4BBE2B7E"/>
    <w:rsid w:val="4D6DD58F"/>
    <w:rsid w:val="4DC5ED5E"/>
    <w:rsid w:val="4DE52786"/>
    <w:rsid w:val="4E6EF6F2"/>
    <w:rsid w:val="4F219C65"/>
    <w:rsid w:val="4F277058"/>
    <w:rsid w:val="4F2A4125"/>
    <w:rsid w:val="4F43EFF9"/>
    <w:rsid w:val="4F68A591"/>
    <w:rsid w:val="4F6AAA51"/>
    <w:rsid w:val="4F8B33BD"/>
    <w:rsid w:val="4FA2585C"/>
    <w:rsid w:val="4FB2D29B"/>
    <w:rsid w:val="50086690"/>
    <w:rsid w:val="5010E00E"/>
    <w:rsid w:val="501EA366"/>
    <w:rsid w:val="50B5B6D7"/>
    <w:rsid w:val="5115E00F"/>
    <w:rsid w:val="511B3530"/>
    <w:rsid w:val="5194FAE7"/>
    <w:rsid w:val="51A6BBC0"/>
    <w:rsid w:val="51B21446"/>
    <w:rsid w:val="51BEFA37"/>
    <w:rsid w:val="51F38D49"/>
    <w:rsid w:val="521F9B52"/>
    <w:rsid w:val="525E037F"/>
    <w:rsid w:val="526005CB"/>
    <w:rsid w:val="536C2042"/>
    <w:rsid w:val="537D4BCB"/>
    <w:rsid w:val="53AA8734"/>
    <w:rsid w:val="53D33A8A"/>
    <w:rsid w:val="53FCD288"/>
    <w:rsid w:val="540279CE"/>
    <w:rsid w:val="542C08A7"/>
    <w:rsid w:val="544486B9"/>
    <w:rsid w:val="5458A9A9"/>
    <w:rsid w:val="54ADB990"/>
    <w:rsid w:val="5506CADE"/>
    <w:rsid w:val="551432D9"/>
    <w:rsid w:val="55D7A466"/>
    <w:rsid w:val="56A2C2D9"/>
    <w:rsid w:val="571FDB49"/>
    <w:rsid w:val="574DF93B"/>
    <w:rsid w:val="5767DC24"/>
    <w:rsid w:val="5775A1C1"/>
    <w:rsid w:val="5776DE24"/>
    <w:rsid w:val="58A8F71C"/>
    <w:rsid w:val="58C239C2"/>
    <w:rsid w:val="594EB50E"/>
    <w:rsid w:val="59C8FC85"/>
    <w:rsid w:val="59EF6502"/>
    <w:rsid w:val="5A1C39D2"/>
    <w:rsid w:val="5A61C776"/>
    <w:rsid w:val="5AC33555"/>
    <w:rsid w:val="5AF9F18B"/>
    <w:rsid w:val="5B0949C9"/>
    <w:rsid w:val="5BA7924A"/>
    <w:rsid w:val="5BBE6A7C"/>
    <w:rsid w:val="5BE8C62A"/>
    <w:rsid w:val="5C5B320B"/>
    <w:rsid w:val="5C700F57"/>
    <w:rsid w:val="5CF3EC48"/>
    <w:rsid w:val="5CF5D8A8"/>
    <w:rsid w:val="5D7F8F2B"/>
    <w:rsid w:val="5DC49C0E"/>
    <w:rsid w:val="5E1B36FA"/>
    <w:rsid w:val="5E27DA55"/>
    <w:rsid w:val="5E39D254"/>
    <w:rsid w:val="5E4C27C0"/>
    <w:rsid w:val="5E4C27C0"/>
    <w:rsid w:val="5F27F433"/>
    <w:rsid w:val="5F85A414"/>
    <w:rsid w:val="5F92AA25"/>
    <w:rsid w:val="5FA61087"/>
    <w:rsid w:val="6006C6A3"/>
    <w:rsid w:val="60098E83"/>
    <w:rsid w:val="602A7F4D"/>
    <w:rsid w:val="607E39EF"/>
    <w:rsid w:val="6179A080"/>
    <w:rsid w:val="61A97EB8"/>
    <w:rsid w:val="61B55013"/>
    <w:rsid w:val="61DFD407"/>
    <w:rsid w:val="62132AFA"/>
    <w:rsid w:val="6228F2FB"/>
    <w:rsid w:val="622A538A"/>
    <w:rsid w:val="62369F8D"/>
    <w:rsid w:val="62E33E7E"/>
    <w:rsid w:val="62F62C5C"/>
    <w:rsid w:val="6306AABF"/>
    <w:rsid w:val="631220B0"/>
    <w:rsid w:val="63A15CDB"/>
    <w:rsid w:val="6416B902"/>
    <w:rsid w:val="64280362"/>
    <w:rsid w:val="649098B6"/>
    <w:rsid w:val="650F8D69"/>
    <w:rsid w:val="651935AA"/>
    <w:rsid w:val="65F39B08"/>
    <w:rsid w:val="65FE8B98"/>
    <w:rsid w:val="66A44140"/>
    <w:rsid w:val="66DD8357"/>
    <w:rsid w:val="66E6A8E1"/>
    <w:rsid w:val="6730AC67"/>
    <w:rsid w:val="6756EA75"/>
    <w:rsid w:val="67FD2F75"/>
    <w:rsid w:val="6856DF37"/>
    <w:rsid w:val="687024C1"/>
    <w:rsid w:val="688C8378"/>
    <w:rsid w:val="69300F2A"/>
    <w:rsid w:val="695680F0"/>
    <w:rsid w:val="69E570AB"/>
    <w:rsid w:val="69E9F018"/>
    <w:rsid w:val="6A22DD29"/>
    <w:rsid w:val="6A36609B"/>
    <w:rsid w:val="6A8070FF"/>
    <w:rsid w:val="6A8886CA"/>
    <w:rsid w:val="6A8E27E9"/>
    <w:rsid w:val="6AA9E2AE"/>
    <w:rsid w:val="6AFD1DA6"/>
    <w:rsid w:val="6B041EB5"/>
    <w:rsid w:val="6B0F6652"/>
    <w:rsid w:val="6B64504B"/>
    <w:rsid w:val="6B831893"/>
    <w:rsid w:val="6BB725F0"/>
    <w:rsid w:val="6C33D741"/>
    <w:rsid w:val="6C44A158"/>
    <w:rsid w:val="6C76AC15"/>
    <w:rsid w:val="6CBEB094"/>
    <w:rsid w:val="6D1E16F7"/>
    <w:rsid w:val="6D68D327"/>
    <w:rsid w:val="6D8E06FA"/>
    <w:rsid w:val="6DE19AD4"/>
    <w:rsid w:val="6E11DE62"/>
    <w:rsid w:val="6E62B83F"/>
    <w:rsid w:val="6E949B86"/>
    <w:rsid w:val="6F2266E3"/>
    <w:rsid w:val="6F2CBD1B"/>
    <w:rsid w:val="6F5E7CF9"/>
    <w:rsid w:val="6F6CB605"/>
    <w:rsid w:val="6FBCDB2B"/>
    <w:rsid w:val="6FE9EFF0"/>
    <w:rsid w:val="705ED625"/>
    <w:rsid w:val="70A4305A"/>
    <w:rsid w:val="70DDD9F7"/>
    <w:rsid w:val="711FE592"/>
    <w:rsid w:val="7130DDC9"/>
    <w:rsid w:val="71A162F1"/>
    <w:rsid w:val="71B12D07"/>
    <w:rsid w:val="71B2CECD"/>
    <w:rsid w:val="71DE10B4"/>
    <w:rsid w:val="72AA035E"/>
    <w:rsid w:val="72C49E55"/>
    <w:rsid w:val="72D4A62C"/>
    <w:rsid w:val="72F4855E"/>
    <w:rsid w:val="7319E4F1"/>
    <w:rsid w:val="7441DF6B"/>
    <w:rsid w:val="750BAE51"/>
    <w:rsid w:val="75162691"/>
    <w:rsid w:val="7588EBFC"/>
    <w:rsid w:val="762E79E3"/>
    <w:rsid w:val="76A0C70E"/>
    <w:rsid w:val="773CA0C5"/>
    <w:rsid w:val="775CD37E"/>
    <w:rsid w:val="777DB522"/>
    <w:rsid w:val="77A59ECB"/>
    <w:rsid w:val="77C078C0"/>
    <w:rsid w:val="77E93987"/>
    <w:rsid w:val="782210B2"/>
    <w:rsid w:val="786BC3CD"/>
    <w:rsid w:val="78F6710E"/>
    <w:rsid w:val="7934DA5B"/>
    <w:rsid w:val="794F54D9"/>
    <w:rsid w:val="798FDDBC"/>
    <w:rsid w:val="79EAB082"/>
    <w:rsid w:val="7ABF4E99"/>
    <w:rsid w:val="7ACA1BB9"/>
    <w:rsid w:val="7AF29616"/>
    <w:rsid w:val="7BC1833B"/>
    <w:rsid w:val="7BE03D52"/>
    <w:rsid w:val="7CC2BE80"/>
    <w:rsid w:val="7E27BA86"/>
    <w:rsid w:val="7E494014"/>
    <w:rsid w:val="7E5D65E7"/>
    <w:rsid w:val="7E786993"/>
    <w:rsid w:val="7EA38B5A"/>
    <w:rsid w:val="7F53B33E"/>
    <w:rsid w:val="7F5B4C11"/>
    <w:rsid w:val="7F64D1E5"/>
    <w:rsid w:val="7F73FC52"/>
    <w:rsid w:val="7F7FAAD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2F888C39"/>
  <w15:docId w15:val="{3A05E5DE-EAC7-4DB0-94F6-1444765BF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hAnsi="Arial" w:eastAsia="Arial" w:cs="Arial"/>
        <w:lang w:val="fr-FR" w:eastAsia="ja-JP" w:bidi="ar-SA"/>
      </w:rPr>
    </w:rPrDefault>
    <w:pPrDefault>
      <w:pPr>
        <w:tabs>
          <w:tab w:val="center" w:pos="4536"/>
          <w:tab w:val="right" w:pos="9072"/>
        </w:tabs>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Normal1" w:customStyle="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hAnsi="Georgia" w:eastAsia="Georgia" w:cs="Georgia"/>
      <w:i/>
      <w:color w:val="666666"/>
      <w:sz w:val="48"/>
      <w:szCs w:val="48"/>
    </w:rPr>
  </w:style>
  <w:style w:type="table" w:styleId="a" w:customStyle="1">
    <w:basedOn w:val="TableNormal1"/>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7070A92"/>
    <w:pPr>
      <w:ind w:left="720"/>
      <w:contextualSpacing/>
    </w:pPr>
  </w:style>
  <w:style w:type="paragraph" w:styleId="CommentText">
    <w:name w:val="annotation text"/>
    <w:basedOn w:val="Normal"/>
    <w:link w:val="CommentTextChar"/>
    <w:uiPriority w:val="99"/>
    <w:semiHidden/>
    <w:unhideWhenUsed/>
  </w:style>
  <w:style w:type="character" w:styleId="CommentTextChar" w:customStyle="1">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8D0F13"/>
    <w:pPr>
      <w:tabs>
        <w:tab w:val="clear" w:pos="4536"/>
        <w:tab w:val="clear" w:pos="9072"/>
      </w:tabs>
      <w:jc w:val="left"/>
    </w:pPr>
  </w:style>
  <w:style w:type="paragraph" w:styleId="CommentSubject">
    <w:name w:val="annotation subject"/>
    <w:basedOn w:val="CommentText"/>
    <w:next w:val="CommentText"/>
    <w:link w:val="CommentSubjectChar"/>
    <w:uiPriority w:val="99"/>
    <w:semiHidden/>
    <w:unhideWhenUsed/>
    <w:rsid w:val="008D0F13"/>
    <w:rPr>
      <w:b/>
      <w:bCs/>
    </w:rPr>
  </w:style>
  <w:style w:type="character" w:styleId="CommentSubjectChar" w:customStyle="1">
    <w:name w:val="Comment Subject Char"/>
    <w:basedOn w:val="CommentTextChar"/>
    <w:link w:val="CommentSubject"/>
    <w:uiPriority w:val="99"/>
    <w:semiHidden/>
    <w:rsid w:val="008D0F13"/>
    <w:rPr>
      <w:b/>
      <w:bCs/>
    </w:rPr>
  </w:style>
  <w:style w:type="table" w:styleId="TableGrid">
    <w:name w:val="Table Grid"/>
    <w:basedOn w:val="TableNormal"/>
    <w:uiPriority w:val="59"/>
    <w:rsid w:val="00FB4123"/>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Header">
    <w:name w:val="header"/>
    <w:basedOn w:val="Normal"/>
    <w:link w:val="HeaderChar"/>
    <w:uiPriority w:val="99"/>
    <w:semiHidden/>
    <w:unhideWhenUsed/>
    <w:rsid w:val="00597CE1"/>
    <w:pPr>
      <w:tabs>
        <w:tab w:val="clear" w:pos="4536"/>
        <w:tab w:val="clear" w:pos="9072"/>
        <w:tab w:val="center" w:pos="4680"/>
        <w:tab w:val="right" w:pos="9360"/>
      </w:tabs>
    </w:pPr>
  </w:style>
  <w:style w:type="character" w:styleId="HeaderChar" w:customStyle="1">
    <w:name w:val="Header Char"/>
    <w:basedOn w:val="DefaultParagraphFont"/>
    <w:link w:val="Header"/>
    <w:uiPriority w:val="99"/>
    <w:semiHidden/>
    <w:rsid w:val="00597CE1"/>
    <w:rPr>
      <w:rFonts w:eastAsia="Times New Roman"/>
    </w:rPr>
  </w:style>
  <w:style w:type="paragraph" w:styleId="Footer">
    <w:name w:val="footer"/>
    <w:basedOn w:val="Normal"/>
    <w:link w:val="FooterChar"/>
    <w:uiPriority w:val="99"/>
    <w:semiHidden/>
    <w:unhideWhenUsed/>
    <w:rsid w:val="00597CE1"/>
    <w:pPr>
      <w:tabs>
        <w:tab w:val="clear" w:pos="4536"/>
        <w:tab w:val="clear" w:pos="9072"/>
        <w:tab w:val="center" w:pos="4680"/>
        <w:tab w:val="right" w:pos="9360"/>
      </w:tabs>
    </w:pPr>
  </w:style>
  <w:style w:type="character" w:styleId="FooterChar" w:customStyle="1">
    <w:name w:val="Footer Char"/>
    <w:basedOn w:val="DefaultParagraphFont"/>
    <w:link w:val="Footer"/>
    <w:uiPriority w:val="99"/>
    <w:semiHidden/>
    <w:rsid w:val="00597CE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28a681-e42c-40ae-baa1-26d0fa7f1f83">
      <Terms xmlns="http://schemas.microsoft.com/office/infopath/2007/PartnerControls"/>
    </lcf76f155ced4ddcb4097134ff3c332f>
    <TaxCatchAll xmlns="886ad0e9-6160-4266-acef-5a4bbd33af9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14379803E8AC64C8C2B40B066A17201" ma:contentTypeVersion="11" ma:contentTypeDescription="Crée un document." ma:contentTypeScope="" ma:versionID="1a26086a4bd371e497fea1b0bbce9097">
  <xsd:schema xmlns:xsd="http://www.w3.org/2001/XMLSchema" xmlns:xs="http://www.w3.org/2001/XMLSchema" xmlns:p="http://schemas.microsoft.com/office/2006/metadata/properties" xmlns:ns2="0928a681-e42c-40ae-baa1-26d0fa7f1f83" xmlns:ns3="886ad0e9-6160-4266-acef-5a4bbd33af9c" targetNamespace="http://schemas.microsoft.com/office/2006/metadata/properties" ma:root="true" ma:fieldsID="a88d8d2abbb2b6bf3028b48e1556ed7b" ns2:_="" ns3:_="">
    <xsd:import namespace="0928a681-e42c-40ae-baa1-26d0fa7f1f83"/>
    <xsd:import namespace="886ad0e9-6160-4266-acef-5a4bbd33af9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28a681-e42c-40ae-baa1-26d0fa7f1f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9464c056-8b67-40b0-a6d1-b762f67935f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86ad0e9-6160-4266-acef-5a4bbd33af9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ab0639c-8ab9-4cf0-b62a-d097b78a63c8}" ma:internalName="TaxCatchAll" ma:showField="CatchAllData" ma:web="886ad0e9-6160-4266-acef-5a4bbd33af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91DB7F-F248-4297-98E8-4FA6BF9205D6}">
  <ds:schemaRefs>
    <ds:schemaRef ds:uri="http://schemas.microsoft.com/sharepoint/v3/contenttype/forms"/>
  </ds:schemaRefs>
</ds:datastoreItem>
</file>

<file path=customXml/itemProps2.xml><?xml version="1.0" encoding="utf-8"?>
<ds:datastoreItem xmlns:ds="http://schemas.openxmlformats.org/officeDocument/2006/customXml" ds:itemID="{EDFDDA91-16CF-486F-8868-016CAA359103}">
  <ds:schemaRefs>
    <ds:schemaRef ds:uri="http://schemas.microsoft.com/office/2006/metadata/properties"/>
    <ds:schemaRef ds:uri="http://schemas.microsoft.com/office/infopath/2007/PartnerControls"/>
    <ds:schemaRef ds:uri="0928a681-e42c-40ae-baa1-26d0fa7f1f83"/>
    <ds:schemaRef ds:uri="886ad0e9-6160-4266-acef-5a4bbd33af9c"/>
  </ds:schemaRefs>
</ds:datastoreItem>
</file>

<file path=customXml/itemProps3.xml><?xml version="1.0" encoding="utf-8"?>
<ds:datastoreItem xmlns:ds="http://schemas.openxmlformats.org/officeDocument/2006/customXml" ds:itemID="{42BDC721-8940-4774-AC47-6A0C131907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28a681-e42c-40ae-baa1-26d0fa7f1f83"/>
    <ds:schemaRef ds:uri="886ad0e9-6160-4266-acef-5a4bbd33af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2024-01-24 - Novelia - Note interne congés 2024.docx</dc:title>
  <dc:subject/>
  <dc:creator/>
  <keywords/>
  <lastModifiedBy>QUEMENER Emilie</lastModifiedBy>
  <revision>30</revision>
  <dcterms:created xsi:type="dcterms:W3CDTF">2025-03-03T14:18:00.0000000Z</dcterms:created>
  <dcterms:modified xsi:type="dcterms:W3CDTF">2026-03-17T08:18:31.3183795Z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0x010100D14379803E8AC64C8C2B40B066A17201</vt:lpwstr>
  </property>
  <property fmtid="{D5CDD505-2E9C-101B-9397-08002B2CF9AE}" pid="3" name="_ExtendedDescription">
    <vt:lpwstr/>
  </property>
  <property fmtid="{D5CDD505-2E9C-101B-9397-08002B2CF9AE}" pid="4" name="MediaServiceImageTags">
    <vt:lpwstr/>
  </property>
</Properties>
</file>