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3AE4E2" w14:textId="05C76D0A" w:rsidR="1C1CAC94" w:rsidRDefault="1C1CAC94" w:rsidP="7342041E">
      <w:pPr>
        <w:pStyle w:val="Titre4"/>
        <w:spacing w:before="0"/>
        <w:jc w:val="center"/>
        <w:rPr>
          <w:rFonts w:ascii="Trebuchet MS" w:eastAsia="Trebuchet MS" w:hAnsi="Trebuchet MS" w:cs="Trebuchet MS"/>
          <w:b/>
          <w:bCs/>
          <w:color w:val="000000" w:themeColor="text1"/>
        </w:rPr>
      </w:pPr>
      <w:r w:rsidRPr="7342041E">
        <w:rPr>
          <w:rFonts w:ascii="Trebuchet MS" w:eastAsia="Trebuchet MS" w:hAnsi="Trebuchet MS" w:cs="Trebuchet MS"/>
          <w:b/>
          <w:bCs/>
          <w:color w:val="000000" w:themeColor="text1"/>
        </w:rPr>
        <w:t xml:space="preserve">ACCORD D’ENTREPRISE </w:t>
      </w:r>
      <w:r w:rsidR="5058BA0B" w:rsidRPr="7342041E">
        <w:rPr>
          <w:rFonts w:ascii="Trebuchet MS" w:eastAsia="Trebuchet MS" w:hAnsi="Trebuchet MS" w:cs="Trebuchet MS"/>
          <w:b/>
          <w:bCs/>
          <w:color w:val="000000" w:themeColor="text1"/>
        </w:rPr>
        <w:t>RELATIF A L’AMENAGEMENT DU TEMPS DE TRAVAIL</w:t>
      </w:r>
      <w:r w:rsidRPr="7342041E">
        <w:rPr>
          <w:rFonts w:ascii="Trebuchet MS" w:eastAsia="Trebuchet MS" w:hAnsi="Trebuchet MS" w:cs="Trebuchet MS"/>
          <w:b/>
          <w:bCs/>
          <w:color w:val="000000" w:themeColor="text1"/>
        </w:rPr>
        <w:t xml:space="preserve"> </w:t>
      </w:r>
      <w:r w:rsidR="70EF7DC2" w:rsidRPr="7342041E">
        <w:rPr>
          <w:rFonts w:ascii="Trebuchet MS" w:eastAsia="Trebuchet MS" w:hAnsi="Trebuchet MS" w:cs="Trebuchet MS"/>
          <w:b/>
          <w:bCs/>
          <w:color w:val="000000" w:themeColor="text1"/>
        </w:rPr>
        <w:t xml:space="preserve">SUR </w:t>
      </w:r>
      <w:r w:rsidR="3409D1A0" w:rsidRPr="7342041E">
        <w:rPr>
          <w:rFonts w:ascii="Trebuchet MS" w:eastAsia="Trebuchet MS" w:hAnsi="Trebuchet MS" w:cs="Trebuchet MS"/>
          <w:b/>
          <w:bCs/>
          <w:color w:val="000000" w:themeColor="text1"/>
        </w:rPr>
        <w:t>L’ANNEE ADAPTÉE</w:t>
      </w:r>
      <w:r w:rsidRPr="7342041E">
        <w:rPr>
          <w:rFonts w:ascii="Trebuchet MS" w:eastAsia="Trebuchet MS" w:hAnsi="Trebuchet MS" w:cs="Trebuchet MS"/>
          <w:b/>
          <w:bCs/>
          <w:color w:val="000000" w:themeColor="text1"/>
        </w:rPr>
        <w:t xml:space="preserve"> AU FONCTIONNEMENT DE L’ENTREPRISE </w:t>
      </w:r>
    </w:p>
    <w:p w14:paraId="388C8385" w14:textId="1AA5C2F5" w:rsidR="00F1222F" w:rsidRPr="009F52EA" w:rsidRDefault="00F1222F" w:rsidP="7342041E">
      <w:pPr>
        <w:pBdr>
          <w:bottom w:val="single" w:sz="4" w:space="1" w:color="000000"/>
        </w:pBdr>
        <w:jc w:val="center"/>
        <w:rPr>
          <w:rFonts w:ascii="Trebuchet MS" w:hAnsi="Trebuchet MS"/>
          <w:b/>
          <w:bCs/>
          <w:sz w:val="24"/>
          <w:szCs w:val="24"/>
        </w:rPr>
      </w:pPr>
    </w:p>
    <w:p w14:paraId="019E466F" w14:textId="77777777" w:rsidR="005E38A9" w:rsidRPr="009F52EA" w:rsidRDefault="005E38A9" w:rsidP="00142C74">
      <w:pPr>
        <w:jc w:val="both"/>
        <w:rPr>
          <w:rFonts w:ascii="Trebuchet MS" w:eastAsia="Times New Roman" w:hAnsi="Trebuchet MS" w:cs="Arial"/>
          <w:lang w:eastAsia="fr-FR"/>
        </w:rPr>
      </w:pPr>
      <w:r w:rsidRPr="7342041E">
        <w:rPr>
          <w:rFonts w:ascii="Trebuchet MS" w:eastAsia="Times New Roman" w:hAnsi="Trebuchet MS" w:cs="Arial"/>
          <w:lang w:eastAsia="fr-FR"/>
        </w:rPr>
        <w:t xml:space="preserve">ENTRE </w:t>
      </w:r>
    </w:p>
    <w:p w14:paraId="3000BDE2" w14:textId="0BF7CD2D" w:rsidR="00F11DF1" w:rsidRPr="009F52EA" w:rsidRDefault="00965B69" w:rsidP="00965B69">
      <w:pPr>
        <w:jc w:val="both"/>
        <w:rPr>
          <w:rFonts w:ascii="Trebuchet MS" w:eastAsia="Times New Roman" w:hAnsi="Trebuchet MS" w:cs="Arial"/>
          <w:lang w:eastAsia="fr-FR"/>
        </w:rPr>
      </w:pPr>
      <w:r w:rsidRPr="7342041E">
        <w:rPr>
          <w:rFonts w:ascii="Trebuchet MS" w:eastAsia="Times New Roman" w:hAnsi="Trebuchet MS" w:cs="Arial"/>
          <w:lang w:eastAsia="fr-FR"/>
        </w:rPr>
        <w:t>L</w:t>
      </w:r>
      <w:r w:rsidR="006443C0">
        <w:rPr>
          <w:rFonts w:ascii="Trebuchet MS" w:eastAsia="Times New Roman" w:hAnsi="Trebuchet MS" w:cs="Arial"/>
          <w:lang w:eastAsia="fr-FR"/>
        </w:rPr>
        <w:t>a SARL HORTUS JARDINS D’EXCEPTION</w:t>
      </w:r>
      <w:r w:rsidR="0026723F" w:rsidRPr="7342041E">
        <w:rPr>
          <w:rFonts w:ascii="Trebuchet MS" w:eastAsia="Times New Roman" w:hAnsi="Trebuchet MS" w:cs="Arial"/>
          <w:lang w:eastAsia="fr-FR"/>
        </w:rPr>
        <w:t xml:space="preserve">, représentée par </w:t>
      </w:r>
      <w:r w:rsidR="00C965A4">
        <w:rPr>
          <w:rFonts w:ascii="Trebuchet MS" w:eastAsia="Times New Roman" w:hAnsi="Trebuchet MS" w:cs="Arial"/>
          <w:lang w:eastAsia="fr-FR"/>
        </w:rPr>
        <w:t>XXXXXXXXXXX</w:t>
      </w:r>
      <w:r w:rsidRPr="7342041E">
        <w:rPr>
          <w:rFonts w:ascii="Trebuchet MS" w:eastAsia="Times New Roman" w:hAnsi="Trebuchet MS" w:cs="Arial"/>
          <w:lang w:eastAsia="fr-FR"/>
        </w:rPr>
        <w:t>,</w:t>
      </w:r>
      <w:r w:rsidR="004E429F" w:rsidRPr="7342041E">
        <w:rPr>
          <w:rFonts w:ascii="Trebuchet MS" w:eastAsia="Times New Roman" w:hAnsi="Trebuchet MS" w:cs="Arial"/>
          <w:lang w:eastAsia="fr-FR"/>
        </w:rPr>
        <w:t xml:space="preserve"> </w:t>
      </w:r>
      <w:r w:rsidR="0026723F" w:rsidRPr="7342041E">
        <w:rPr>
          <w:rFonts w:ascii="Trebuchet MS" w:eastAsia="Times New Roman" w:hAnsi="Trebuchet MS" w:cs="Arial"/>
          <w:lang w:eastAsia="fr-FR"/>
        </w:rPr>
        <w:t xml:space="preserve">agissant en qualité </w:t>
      </w:r>
      <w:r w:rsidR="004E429F" w:rsidRPr="7342041E">
        <w:rPr>
          <w:rFonts w:ascii="Trebuchet MS" w:eastAsia="Times New Roman" w:hAnsi="Trebuchet MS" w:cs="Arial"/>
          <w:lang w:eastAsia="fr-FR"/>
        </w:rPr>
        <w:t xml:space="preserve">de </w:t>
      </w:r>
      <w:r w:rsidR="006443C0">
        <w:rPr>
          <w:rFonts w:ascii="Trebuchet MS" w:eastAsia="Times New Roman" w:hAnsi="Trebuchet MS" w:cs="Arial"/>
          <w:lang w:eastAsia="fr-FR"/>
        </w:rPr>
        <w:t>gérant</w:t>
      </w:r>
      <w:r w:rsidRPr="7342041E">
        <w:rPr>
          <w:rFonts w:ascii="Trebuchet MS" w:eastAsia="Times New Roman" w:hAnsi="Trebuchet MS" w:cs="Arial"/>
          <w:lang w:eastAsia="fr-FR"/>
        </w:rPr>
        <w:t xml:space="preserve">, relevant du code APE </w:t>
      </w:r>
      <w:r w:rsidR="006443C0">
        <w:rPr>
          <w:rFonts w:ascii="Trebuchet MS" w:eastAsia="Times New Roman" w:hAnsi="Trebuchet MS" w:cs="Arial"/>
          <w:lang w:eastAsia="fr-FR"/>
        </w:rPr>
        <w:t>8130Z</w:t>
      </w:r>
      <w:r w:rsidR="007930D4" w:rsidRPr="7342041E">
        <w:rPr>
          <w:rFonts w:ascii="Trebuchet MS" w:eastAsia="Times New Roman" w:hAnsi="Trebuchet MS" w:cs="Arial"/>
          <w:lang w:eastAsia="fr-FR"/>
        </w:rPr>
        <w:t>,</w:t>
      </w:r>
      <w:r w:rsidRPr="7342041E">
        <w:rPr>
          <w:rFonts w:ascii="Trebuchet MS" w:eastAsia="Times New Roman" w:hAnsi="Trebuchet MS" w:cs="Arial"/>
          <w:lang w:eastAsia="fr-FR"/>
        </w:rPr>
        <w:t xml:space="preserve"> immatriculée sous le numéro</w:t>
      </w:r>
      <w:r w:rsidR="00E429C4" w:rsidRPr="7342041E">
        <w:rPr>
          <w:rFonts w:ascii="Trebuchet MS" w:eastAsia="Times New Roman" w:hAnsi="Trebuchet MS" w:cs="Arial"/>
          <w:lang w:eastAsia="fr-FR"/>
        </w:rPr>
        <w:t xml:space="preserve"> de SIRET </w:t>
      </w:r>
      <w:r w:rsidR="006443C0" w:rsidRPr="006443C0">
        <w:rPr>
          <w:rFonts w:ascii="Trebuchet MS" w:eastAsia="Times New Roman" w:hAnsi="Trebuchet MS" w:cs="Arial"/>
          <w:lang w:eastAsia="fr-FR"/>
        </w:rPr>
        <w:t>82851499200019</w:t>
      </w:r>
      <w:r w:rsidR="006443C0">
        <w:rPr>
          <w:rFonts w:ascii="Trebuchet MS" w:eastAsia="Times New Roman" w:hAnsi="Trebuchet MS" w:cs="Arial"/>
          <w:lang w:eastAsia="fr-FR"/>
        </w:rPr>
        <w:t xml:space="preserve"> </w:t>
      </w:r>
      <w:r w:rsidR="00E429C4" w:rsidRPr="7342041E">
        <w:rPr>
          <w:rFonts w:ascii="Trebuchet MS" w:eastAsia="Times New Roman" w:hAnsi="Trebuchet MS" w:cs="Arial"/>
          <w:lang w:eastAsia="fr-FR"/>
        </w:rPr>
        <w:t>et</w:t>
      </w:r>
      <w:r w:rsidRPr="7342041E">
        <w:rPr>
          <w:rFonts w:ascii="Trebuchet MS" w:eastAsia="Times New Roman" w:hAnsi="Trebuchet MS" w:cs="Arial"/>
          <w:lang w:eastAsia="fr-FR"/>
        </w:rPr>
        <w:t xml:space="preserve"> située</w:t>
      </w:r>
      <w:r w:rsidR="005B42AC" w:rsidRPr="7342041E">
        <w:rPr>
          <w:rFonts w:ascii="Trebuchet MS" w:eastAsia="Times New Roman" w:hAnsi="Trebuchet MS" w:cs="Arial"/>
          <w:lang w:eastAsia="fr-FR"/>
        </w:rPr>
        <w:t xml:space="preserve"> </w:t>
      </w:r>
      <w:r w:rsidR="006443C0">
        <w:rPr>
          <w:rFonts w:ascii="Trebuchet MS" w:eastAsia="Times New Roman" w:hAnsi="Trebuchet MS" w:cs="Arial"/>
          <w:lang w:eastAsia="fr-FR"/>
        </w:rPr>
        <w:t>576 Route de Collomb 73610 SAINT ALBAN DE MONTBEL</w:t>
      </w:r>
      <w:r w:rsidR="008D1C20" w:rsidRPr="7342041E">
        <w:rPr>
          <w:rFonts w:ascii="Trebuchet MS" w:eastAsia="Times New Roman" w:hAnsi="Trebuchet MS" w:cs="Arial"/>
          <w:lang w:eastAsia="fr-FR"/>
        </w:rPr>
        <w:t>.</w:t>
      </w:r>
    </w:p>
    <w:p w14:paraId="008219E0" w14:textId="77777777" w:rsidR="007C21F6" w:rsidRPr="009F52EA" w:rsidRDefault="007C21F6" w:rsidP="00983C16">
      <w:pPr>
        <w:jc w:val="both"/>
        <w:rPr>
          <w:rFonts w:ascii="Trebuchet MS" w:eastAsia="Times New Roman" w:hAnsi="Trebuchet MS" w:cs="Arial"/>
          <w:lang w:eastAsia="fr-FR"/>
        </w:rPr>
      </w:pPr>
    </w:p>
    <w:p w14:paraId="5A4CB2BC" w14:textId="6D2CD5A0" w:rsidR="00546228" w:rsidRPr="009F52EA" w:rsidRDefault="00BF034F" w:rsidP="00983C16">
      <w:pPr>
        <w:jc w:val="both"/>
        <w:rPr>
          <w:rFonts w:ascii="Trebuchet MS" w:eastAsia="Times New Roman" w:hAnsi="Trebuchet MS" w:cs="Arial"/>
          <w:lang w:eastAsia="fr-FR"/>
        </w:rPr>
      </w:pPr>
      <w:r w:rsidRPr="7342041E">
        <w:rPr>
          <w:rFonts w:ascii="Trebuchet MS" w:eastAsia="Times New Roman" w:hAnsi="Trebuchet MS" w:cs="Arial"/>
          <w:lang w:eastAsia="fr-FR"/>
        </w:rPr>
        <w:t>ET</w:t>
      </w:r>
    </w:p>
    <w:p w14:paraId="4B71AC20" w14:textId="77777777" w:rsidR="00BF034F" w:rsidRPr="009F52EA" w:rsidRDefault="00BF034F" w:rsidP="00983C16">
      <w:pPr>
        <w:jc w:val="both"/>
        <w:rPr>
          <w:rFonts w:ascii="Trebuchet MS" w:eastAsia="Times New Roman" w:hAnsi="Trebuchet MS" w:cs="Arial"/>
          <w:lang w:eastAsia="fr-FR"/>
        </w:rPr>
      </w:pPr>
      <w:r w:rsidRPr="7342041E">
        <w:rPr>
          <w:rFonts w:ascii="Trebuchet MS" w:eastAsia="Times New Roman" w:hAnsi="Trebuchet MS" w:cs="Arial"/>
          <w:lang w:eastAsia="fr-FR"/>
        </w:rPr>
        <w:t>L</w:t>
      </w:r>
      <w:r w:rsidR="006A3B00" w:rsidRPr="7342041E">
        <w:rPr>
          <w:rFonts w:ascii="Trebuchet MS" w:eastAsia="Times New Roman" w:hAnsi="Trebuchet MS" w:cs="Arial"/>
          <w:lang w:eastAsia="fr-FR"/>
        </w:rPr>
        <w:t xml:space="preserve">'ensemble du personnel de </w:t>
      </w:r>
      <w:r w:rsidR="00965B69" w:rsidRPr="7342041E">
        <w:rPr>
          <w:rFonts w:ascii="Trebuchet MS" w:eastAsia="Times New Roman" w:hAnsi="Trebuchet MS" w:cs="Arial"/>
          <w:lang w:eastAsia="fr-FR"/>
        </w:rPr>
        <w:t>la société</w:t>
      </w:r>
      <w:r w:rsidR="005B24F9" w:rsidRPr="7342041E">
        <w:rPr>
          <w:rFonts w:ascii="Trebuchet MS" w:eastAsia="Times New Roman" w:hAnsi="Trebuchet MS" w:cs="Arial"/>
          <w:lang w:eastAsia="fr-FR"/>
        </w:rPr>
        <w:t>,</w:t>
      </w:r>
      <w:r w:rsidRPr="7342041E">
        <w:rPr>
          <w:rFonts w:ascii="Trebuchet MS" w:eastAsia="Times New Roman" w:hAnsi="Trebuchet MS" w:cs="Arial"/>
          <w:lang w:eastAsia="fr-FR"/>
        </w:rPr>
        <w:t xml:space="preserve"> </w:t>
      </w:r>
      <w:r w:rsidR="008C0AF7" w:rsidRPr="7342041E">
        <w:rPr>
          <w:rFonts w:ascii="Trebuchet MS" w:eastAsia="Times New Roman" w:hAnsi="Trebuchet MS" w:cs="Arial"/>
          <w:lang w:eastAsia="fr-FR"/>
        </w:rPr>
        <w:t>ayant</w:t>
      </w:r>
      <w:r w:rsidRPr="7342041E">
        <w:rPr>
          <w:rFonts w:ascii="Trebuchet MS" w:eastAsia="Times New Roman" w:hAnsi="Trebuchet MS" w:cs="Arial"/>
          <w:lang w:eastAsia="fr-FR"/>
        </w:rPr>
        <w:t xml:space="preserve"> ratifié l'accord à la suite </w:t>
      </w:r>
      <w:r w:rsidR="008C0AF7" w:rsidRPr="7342041E">
        <w:rPr>
          <w:rFonts w:ascii="Trebuchet MS" w:eastAsia="Times New Roman" w:hAnsi="Trebuchet MS" w:cs="Arial"/>
          <w:lang w:eastAsia="fr-FR"/>
        </w:rPr>
        <w:t>de la consultation qui a recueilli la majorité des 2/</w:t>
      </w:r>
      <w:r w:rsidR="00F1222F" w:rsidRPr="7342041E">
        <w:rPr>
          <w:rFonts w:ascii="Trebuchet MS" w:eastAsia="Times New Roman" w:hAnsi="Trebuchet MS" w:cs="Arial"/>
          <w:lang w:eastAsia="fr-FR"/>
        </w:rPr>
        <w:t>3</w:t>
      </w:r>
      <w:r w:rsidR="00546228" w:rsidRPr="7342041E">
        <w:rPr>
          <w:rFonts w:ascii="Trebuchet MS" w:eastAsia="Times New Roman" w:hAnsi="Trebuchet MS" w:cs="Arial"/>
          <w:lang w:eastAsia="fr-FR"/>
        </w:rPr>
        <w:t>.</w:t>
      </w:r>
      <w:r w:rsidR="008C0AF7" w:rsidRPr="7342041E">
        <w:rPr>
          <w:rFonts w:ascii="Trebuchet MS" w:eastAsia="Times New Roman" w:hAnsi="Trebuchet MS" w:cs="Arial"/>
          <w:lang w:eastAsia="fr-FR"/>
        </w:rPr>
        <w:t xml:space="preserve"> </w:t>
      </w:r>
    </w:p>
    <w:p w14:paraId="62E53744" w14:textId="77777777" w:rsidR="00BF034F" w:rsidRPr="009F52EA" w:rsidRDefault="00BF034F" w:rsidP="00983C16">
      <w:pPr>
        <w:jc w:val="both"/>
        <w:rPr>
          <w:rFonts w:ascii="Trebuchet MS" w:hAnsi="Trebuchet MS"/>
          <w:sz w:val="20"/>
          <w:szCs w:val="20"/>
        </w:rPr>
      </w:pPr>
    </w:p>
    <w:p w14:paraId="4A440C7D" w14:textId="4A4D392E" w:rsidR="00F77512" w:rsidRPr="00894143" w:rsidRDefault="0006590E" w:rsidP="00894143">
      <w:pPr>
        <w:spacing w:after="0"/>
        <w:ind w:right="-283"/>
        <w:jc w:val="both"/>
        <w:rPr>
          <w:rFonts w:ascii="Trebuchet MS" w:eastAsia="Trebuchet MS" w:hAnsi="Trebuchet MS" w:cs="Trebuchet MS"/>
          <w:b/>
          <w:bCs/>
          <w:u w:val="single"/>
        </w:rPr>
      </w:pPr>
      <w:r w:rsidRPr="00894143">
        <w:rPr>
          <w:rFonts w:ascii="Trebuchet MS" w:eastAsia="Trebuchet MS" w:hAnsi="Trebuchet MS" w:cs="Trebuchet MS"/>
          <w:b/>
          <w:bCs/>
          <w:u w:val="single"/>
        </w:rPr>
        <w:t xml:space="preserve">Préambule </w:t>
      </w:r>
    </w:p>
    <w:p w14:paraId="40F0B19E" w14:textId="77777777" w:rsidR="00820530" w:rsidRPr="009F52EA" w:rsidRDefault="00820530" w:rsidP="7342041E">
      <w:pPr>
        <w:pStyle w:val="Corpsdetexte"/>
        <w:ind w:right="-283"/>
        <w:rPr>
          <w:rFonts w:ascii="Trebuchet MS" w:eastAsiaTheme="minorEastAsia" w:hAnsi="Trebuchet MS" w:cs="Arial"/>
          <w:b/>
          <w:bCs/>
          <w:spacing w:val="0"/>
          <w:sz w:val="22"/>
          <w:szCs w:val="22"/>
          <w:lang w:eastAsia="en-US"/>
        </w:rPr>
      </w:pPr>
    </w:p>
    <w:p w14:paraId="70BEF6BF" w14:textId="77777777" w:rsidR="00145431" w:rsidRPr="009F52EA" w:rsidRDefault="00145431" w:rsidP="00145431">
      <w:pPr>
        <w:pStyle w:val="Corpsdetexte"/>
        <w:rPr>
          <w:rFonts w:ascii="Trebuchet MS" w:hAnsi="Trebuchet MS" w:cs="Arial"/>
          <w:spacing w:val="0"/>
          <w:sz w:val="22"/>
          <w:szCs w:val="22"/>
        </w:rPr>
      </w:pPr>
      <w:r w:rsidRPr="009F52EA">
        <w:rPr>
          <w:rFonts w:ascii="Trebuchet MS" w:hAnsi="Trebuchet MS" w:cs="Arial"/>
          <w:spacing w:val="0"/>
          <w:sz w:val="22"/>
          <w:szCs w:val="22"/>
        </w:rPr>
        <w:t xml:space="preserve">Le présent accord est conclu dans le cadre de la loi n°2018-217 du 29 mars 2018 ratifiant notamment l’ordonnance N°2017-1385 du 22 septembre 2017 relative au renforcement de la négociation collective et en application des articles L 2232-21 et suivants du code du travail, de l’article R2232-10 et suivants du code du travail et du décret nº 2017‐1767 du 26 décembre 2017. </w:t>
      </w:r>
    </w:p>
    <w:p w14:paraId="690CF5B8" w14:textId="77777777" w:rsidR="00145431" w:rsidRPr="009F52EA" w:rsidRDefault="00145431" w:rsidP="00145431">
      <w:pPr>
        <w:pStyle w:val="Corpsdetexte"/>
        <w:ind w:right="-283"/>
        <w:rPr>
          <w:rFonts w:ascii="Trebuchet MS" w:hAnsi="Trebuchet MS" w:cs="Arial"/>
          <w:spacing w:val="0"/>
          <w:sz w:val="22"/>
          <w:szCs w:val="22"/>
        </w:rPr>
      </w:pPr>
    </w:p>
    <w:p w14:paraId="313B8942" w14:textId="00D4D1CC" w:rsidR="00145431" w:rsidRPr="009F52EA" w:rsidRDefault="00145431" w:rsidP="00145431">
      <w:pPr>
        <w:jc w:val="both"/>
        <w:rPr>
          <w:rFonts w:ascii="Trebuchet MS" w:hAnsi="Trebuchet MS" w:cs="Arial"/>
        </w:rPr>
      </w:pPr>
      <w:r w:rsidRPr="7342041E">
        <w:rPr>
          <w:rFonts w:ascii="Trebuchet MS" w:hAnsi="Trebuchet MS" w:cs="Arial"/>
        </w:rPr>
        <w:t>Il est précisé que la</w:t>
      </w:r>
      <w:r w:rsidR="007B55FE" w:rsidRPr="7342041E">
        <w:rPr>
          <w:rFonts w:ascii="Trebuchet MS" w:hAnsi="Trebuchet MS" w:cs="Arial"/>
        </w:rPr>
        <w:t xml:space="preserve"> </w:t>
      </w:r>
      <w:r w:rsidR="006443C0">
        <w:rPr>
          <w:rFonts w:ascii="Trebuchet MS" w:eastAsia="Times New Roman" w:hAnsi="Trebuchet MS" w:cs="Arial"/>
          <w:lang w:eastAsia="fr-FR"/>
        </w:rPr>
        <w:t>SARL HORTUS JARDINS D’EXCEPTION</w:t>
      </w:r>
      <w:r w:rsidR="00BD6BE5" w:rsidRPr="7342041E">
        <w:rPr>
          <w:rFonts w:ascii="Trebuchet MS" w:hAnsi="Trebuchet MS" w:cs="Arial"/>
        </w:rPr>
        <w:t xml:space="preserve"> </w:t>
      </w:r>
      <w:r w:rsidRPr="7342041E">
        <w:rPr>
          <w:rFonts w:ascii="Trebuchet MS" w:hAnsi="Trebuchet MS" w:cs="Arial"/>
        </w:rPr>
        <w:t>applique les dispositions de la Convention Collective d</w:t>
      </w:r>
      <w:r w:rsidR="006443C0">
        <w:rPr>
          <w:rFonts w:ascii="Trebuchet MS" w:hAnsi="Trebuchet MS" w:cs="Arial"/>
        </w:rPr>
        <w:t xml:space="preserve">u Paysage </w:t>
      </w:r>
      <w:r w:rsidR="00BD6BE5">
        <w:rPr>
          <w:rFonts w:ascii="Trebuchet MS" w:hAnsi="Trebuchet MS" w:cs="Arial"/>
        </w:rPr>
        <w:t>et ses accords nat</w:t>
      </w:r>
      <w:r w:rsidR="00450143" w:rsidRPr="7342041E">
        <w:rPr>
          <w:rFonts w:ascii="Trebuchet MS" w:hAnsi="Trebuchet MS" w:cs="Arial"/>
        </w:rPr>
        <w:t>ionaux.</w:t>
      </w:r>
    </w:p>
    <w:p w14:paraId="09527311" w14:textId="1610CA23" w:rsidR="006216C8" w:rsidRPr="009F52EA" w:rsidRDefault="00C66DA9" w:rsidP="006216C8">
      <w:pPr>
        <w:spacing w:after="0" w:line="240" w:lineRule="auto"/>
        <w:jc w:val="both"/>
        <w:rPr>
          <w:rFonts w:ascii="Trebuchet MS" w:hAnsi="Trebuchet MS" w:cs="Arial"/>
        </w:rPr>
      </w:pPr>
      <w:r w:rsidRPr="7342041E">
        <w:rPr>
          <w:rFonts w:ascii="Trebuchet MS" w:hAnsi="Trebuchet MS" w:cs="Arial"/>
        </w:rPr>
        <w:t xml:space="preserve">Partant du constat que </w:t>
      </w:r>
      <w:r w:rsidR="00120829">
        <w:rPr>
          <w:rFonts w:ascii="Trebuchet MS" w:hAnsi="Trebuchet MS" w:cs="Arial"/>
        </w:rPr>
        <w:t>l’organisation globale de la société nécessite une</w:t>
      </w:r>
      <w:r w:rsidRPr="7342041E">
        <w:rPr>
          <w:rFonts w:ascii="Trebuchet MS" w:hAnsi="Trebuchet MS" w:cs="Arial"/>
        </w:rPr>
        <w:t xml:space="preserve"> souplesse dans l’organisation du temps de travail,</w:t>
      </w:r>
      <w:r w:rsidR="006216C8" w:rsidRPr="7342041E">
        <w:rPr>
          <w:rFonts w:ascii="Trebuchet MS" w:hAnsi="Trebuchet MS" w:cs="Arial"/>
        </w:rPr>
        <w:t xml:space="preserve"> il a été convenu de conclure un accord sur l'aménagement pluri-hebdomadaire du temps de travail en application de l'article L. 3121-44 du code du travail.</w:t>
      </w:r>
    </w:p>
    <w:p w14:paraId="009C2B12" w14:textId="77777777" w:rsidR="006216C8" w:rsidRPr="009F52EA" w:rsidRDefault="006216C8" w:rsidP="006216C8">
      <w:pPr>
        <w:spacing w:after="0" w:line="240" w:lineRule="auto"/>
        <w:jc w:val="both"/>
        <w:rPr>
          <w:rFonts w:ascii="Trebuchet MS" w:hAnsi="Trebuchet MS" w:cs="Arial"/>
        </w:rPr>
      </w:pPr>
    </w:p>
    <w:p w14:paraId="2DBAA91A" w14:textId="147F72B0" w:rsidR="009607F9" w:rsidRPr="009F52EA" w:rsidRDefault="006216C8" w:rsidP="006216C8">
      <w:pPr>
        <w:spacing w:after="0" w:line="240" w:lineRule="auto"/>
        <w:jc w:val="both"/>
        <w:rPr>
          <w:rFonts w:ascii="Trebuchet MS" w:hAnsi="Trebuchet MS" w:cs="Arial"/>
        </w:rPr>
      </w:pPr>
      <w:r w:rsidRPr="7342041E">
        <w:rPr>
          <w:rFonts w:ascii="Trebuchet MS" w:hAnsi="Trebuchet MS" w:cs="Arial"/>
        </w:rPr>
        <w:t>Dans cette perspective,</w:t>
      </w:r>
      <w:r w:rsidR="00C66DA9" w:rsidRPr="7342041E">
        <w:rPr>
          <w:rFonts w:ascii="Trebuchet MS" w:hAnsi="Trebuchet MS" w:cs="Arial"/>
        </w:rPr>
        <w:t xml:space="preserve"> </w:t>
      </w:r>
      <w:r w:rsidR="007B55FE" w:rsidRPr="7342041E">
        <w:rPr>
          <w:rFonts w:ascii="Trebuchet MS" w:hAnsi="Trebuchet MS" w:cs="Arial"/>
        </w:rPr>
        <w:t>le présent accord</w:t>
      </w:r>
      <w:r w:rsidR="00A67AB3" w:rsidRPr="7342041E">
        <w:rPr>
          <w:rFonts w:ascii="Trebuchet MS" w:hAnsi="Trebuchet MS" w:cs="Arial"/>
        </w:rPr>
        <w:t xml:space="preserve"> vise à apprécier et décompter la durée du travail non pas sur une période hebdomadaire mais sur la période </w:t>
      </w:r>
      <w:r w:rsidR="0049194B">
        <w:rPr>
          <w:rFonts w:ascii="Trebuchet MS" w:hAnsi="Trebuchet MS" w:cs="Arial"/>
        </w:rPr>
        <w:t xml:space="preserve">de </w:t>
      </w:r>
      <w:r w:rsidR="00A67AB3" w:rsidRPr="7342041E">
        <w:rPr>
          <w:rFonts w:ascii="Trebuchet MS" w:hAnsi="Trebuchet MS" w:cs="Arial"/>
        </w:rPr>
        <w:t>référence déterminée par le présent accord.</w:t>
      </w:r>
      <w:r w:rsidR="009607F9" w:rsidRPr="7342041E">
        <w:rPr>
          <w:rFonts w:ascii="Trebuchet MS" w:hAnsi="Trebuchet MS" w:cs="Arial"/>
        </w:rPr>
        <w:t xml:space="preserve"> Les parties ont convenu que l'organisation du temps de travail prévue par le présent accord est indispensable pour répondre aux nécessités liées au bon fonctionnement de la société.</w:t>
      </w:r>
    </w:p>
    <w:p w14:paraId="572A05A2" w14:textId="383BB730" w:rsidR="00A67AB3" w:rsidRPr="009F52EA" w:rsidRDefault="009607F9" w:rsidP="00A67AB3">
      <w:pPr>
        <w:spacing w:after="0" w:line="240" w:lineRule="auto"/>
        <w:jc w:val="both"/>
        <w:rPr>
          <w:rFonts w:ascii="Trebuchet MS" w:hAnsi="Trebuchet MS" w:cs="Arial"/>
        </w:rPr>
      </w:pPr>
      <w:r w:rsidRPr="7342041E">
        <w:rPr>
          <w:rFonts w:ascii="Trebuchet MS" w:hAnsi="Trebuchet MS" w:cs="Arial"/>
        </w:rPr>
        <w:t xml:space="preserve"> </w:t>
      </w:r>
    </w:p>
    <w:p w14:paraId="6C1DDB5E" w14:textId="77777777" w:rsidR="002074C7" w:rsidRPr="009F52EA" w:rsidRDefault="002074C7" w:rsidP="002074C7">
      <w:pPr>
        <w:spacing w:after="150"/>
        <w:jc w:val="both"/>
        <w:rPr>
          <w:rFonts w:ascii="Trebuchet MS" w:hAnsi="Trebuchet MS" w:cs="Arial"/>
          <w:color w:val="333333"/>
        </w:rPr>
      </w:pPr>
      <w:r w:rsidRPr="7342041E">
        <w:rPr>
          <w:rFonts w:ascii="Trebuchet MS" w:hAnsi="Trebuchet MS" w:cs="Arial"/>
        </w:rPr>
        <w:t>Le présent accord a donc pour objectif</w:t>
      </w:r>
      <w:r w:rsidRPr="7342041E">
        <w:rPr>
          <w:rFonts w:ascii="Trebuchet MS" w:hAnsi="Trebuchet MS" w:cs="Arial"/>
          <w:color w:val="333333"/>
        </w:rPr>
        <w:t> :</w:t>
      </w:r>
    </w:p>
    <w:p w14:paraId="50759CA9" w14:textId="7D9DEF25" w:rsidR="002074C7" w:rsidRPr="009F52EA" w:rsidRDefault="002074C7" w:rsidP="014F11E7">
      <w:pPr>
        <w:pStyle w:val="Paragraphedeliste"/>
        <w:numPr>
          <w:ilvl w:val="0"/>
          <w:numId w:val="21"/>
        </w:numPr>
        <w:spacing w:after="0" w:line="240" w:lineRule="auto"/>
        <w:jc w:val="both"/>
        <w:rPr>
          <w:rFonts w:ascii="Trebuchet MS" w:hAnsi="Trebuchet MS" w:cs="Arial"/>
        </w:rPr>
      </w:pPr>
      <w:r w:rsidRPr="7342041E">
        <w:rPr>
          <w:rFonts w:ascii="Trebuchet MS" w:hAnsi="Trebuchet MS" w:cs="Arial"/>
        </w:rPr>
        <w:t>De répondre aux nécessités liés au développement de l’entreprise en vue de préserver et de développer l’emploi</w:t>
      </w:r>
      <w:r w:rsidR="50B000A1" w:rsidRPr="7342041E">
        <w:rPr>
          <w:rFonts w:ascii="Trebuchet MS" w:hAnsi="Trebuchet MS" w:cs="Arial"/>
        </w:rPr>
        <w:t xml:space="preserve"> ;</w:t>
      </w:r>
    </w:p>
    <w:p w14:paraId="0587B718" w14:textId="0EE5B099" w:rsidR="002074C7" w:rsidRPr="009F52EA" w:rsidRDefault="002074C7" w:rsidP="014F11E7">
      <w:pPr>
        <w:pStyle w:val="Paragraphedeliste"/>
        <w:numPr>
          <w:ilvl w:val="0"/>
          <w:numId w:val="21"/>
        </w:numPr>
        <w:spacing w:after="0" w:line="240" w:lineRule="auto"/>
        <w:jc w:val="both"/>
        <w:rPr>
          <w:rFonts w:ascii="Trebuchet MS" w:hAnsi="Trebuchet MS" w:cs="Arial"/>
        </w:rPr>
      </w:pPr>
      <w:r w:rsidRPr="7342041E">
        <w:rPr>
          <w:rFonts w:ascii="Trebuchet MS" w:hAnsi="Trebuchet MS" w:cs="Arial"/>
        </w:rPr>
        <w:t xml:space="preserve">De prévoir un décompte du temps de travail sur une période supérieure à la </w:t>
      </w:r>
      <w:proofErr w:type="gramStart"/>
      <w:r w:rsidRPr="7342041E">
        <w:rPr>
          <w:rFonts w:ascii="Trebuchet MS" w:hAnsi="Trebuchet MS" w:cs="Arial"/>
        </w:rPr>
        <w:t>semaine</w:t>
      </w:r>
      <w:r w:rsidR="4E7C926C" w:rsidRPr="7342041E">
        <w:rPr>
          <w:rFonts w:ascii="Trebuchet MS" w:hAnsi="Trebuchet MS" w:cs="Arial"/>
        </w:rPr>
        <w:t>;</w:t>
      </w:r>
      <w:proofErr w:type="gramEnd"/>
    </w:p>
    <w:p w14:paraId="4287D8BA" w14:textId="2F921035" w:rsidR="002074C7" w:rsidRPr="009F52EA" w:rsidRDefault="002074C7" w:rsidP="014F11E7">
      <w:pPr>
        <w:pStyle w:val="Paragraphedeliste"/>
        <w:numPr>
          <w:ilvl w:val="0"/>
          <w:numId w:val="21"/>
        </w:numPr>
        <w:spacing w:after="0" w:line="240" w:lineRule="auto"/>
        <w:jc w:val="both"/>
        <w:rPr>
          <w:rFonts w:ascii="Trebuchet MS" w:hAnsi="Trebuchet MS" w:cs="Arial"/>
        </w:rPr>
      </w:pPr>
      <w:r w:rsidRPr="7342041E">
        <w:rPr>
          <w:rFonts w:ascii="Trebuchet MS" w:hAnsi="Trebuchet MS" w:cs="Arial"/>
        </w:rPr>
        <w:t xml:space="preserve">De donner davantage de flexibilité à l’employeur </w:t>
      </w:r>
      <w:r w:rsidR="00AD2CC0" w:rsidRPr="7342041E">
        <w:rPr>
          <w:rFonts w:ascii="Trebuchet MS" w:hAnsi="Trebuchet MS" w:cs="Arial"/>
        </w:rPr>
        <w:t xml:space="preserve">afin d’améliorer l’efficacité opérationnel de </w:t>
      </w:r>
      <w:proofErr w:type="gramStart"/>
      <w:r w:rsidR="00AD2CC0" w:rsidRPr="7342041E">
        <w:rPr>
          <w:rFonts w:ascii="Trebuchet MS" w:hAnsi="Trebuchet MS" w:cs="Arial"/>
        </w:rPr>
        <w:t>l’entreprise</w:t>
      </w:r>
      <w:r w:rsidR="62F489D3" w:rsidRPr="7342041E">
        <w:rPr>
          <w:rFonts w:ascii="Trebuchet MS" w:hAnsi="Trebuchet MS" w:cs="Arial"/>
        </w:rPr>
        <w:t>;</w:t>
      </w:r>
      <w:proofErr w:type="gramEnd"/>
    </w:p>
    <w:p w14:paraId="70923C92" w14:textId="729C4355" w:rsidR="002074C7" w:rsidRDefault="002074C7" w:rsidP="014F11E7">
      <w:pPr>
        <w:pStyle w:val="Paragraphedeliste"/>
        <w:numPr>
          <w:ilvl w:val="0"/>
          <w:numId w:val="21"/>
        </w:numPr>
        <w:spacing w:after="0" w:line="240" w:lineRule="auto"/>
        <w:jc w:val="both"/>
        <w:rPr>
          <w:rFonts w:ascii="Trebuchet MS" w:hAnsi="Trebuchet MS" w:cs="Arial"/>
        </w:rPr>
      </w:pPr>
      <w:r w:rsidRPr="7342041E">
        <w:rPr>
          <w:rFonts w:ascii="Trebuchet MS" w:hAnsi="Trebuchet MS" w:cs="Arial"/>
        </w:rPr>
        <w:t xml:space="preserve">De répondre aux besoins de la </w:t>
      </w:r>
      <w:proofErr w:type="gramStart"/>
      <w:r w:rsidRPr="7342041E">
        <w:rPr>
          <w:rFonts w:ascii="Trebuchet MS" w:hAnsi="Trebuchet MS" w:cs="Arial"/>
        </w:rPr>
        <w:t>clientèle</w:t>
      </w:r>
      <w:r w:rsidR="60D9FC86" w:rsidRPr="7342041E">
        <w:rPr>
          <w:rFonts w:ascii="Trebuchet MS" w:hAnsi="Trebuchet MS" w:cs="Arial"/>
        </w:rPr>
        <w:t>;</w:t>
      </w:r>
      <w:proofErr w:type="gramEnd"/>
    </w:p>
    <w:p w14:paraId="21F5C83D" w14:textId="6974562B" w:rsidR="00AA2A9D" w:rsidRPr="00AA2A9D" w:rsidRDefault="00AA2A9D" w:rsidP="00AA2A9D">
      <w:pPr>
        <w:pStyle w:val="Paragraphedeliste"/>
        <w:numPr>
          <w:ilvl w:val="0"/>
          <w:numId w:val="21"/>
        </w:numPr>
        <w:spacing w:after="0" w:line="240" w:lineRule="auto"/>
        <w:contextualSpacing w:val="0"/>
        <w:jc w:val="both"/>
        <w:rPr>
          <w:rFonts w:ascii="Trebuchet MS" w:hAnsi="Trebuchet MS" w:cs="Arial"/>
        </w:rPr>
      </w:pPr>
      <w:r>
        <w:rPr>
          <w:rFonts w:ascii="Trebuchet MS" w:hAnsi="Trebuchet MS" w:cs="Arial"/>
        </w:rPr>
        <w:t>D’augmenter le contingent d’heures supplémentaires.</w:t>
      </w:r>
    </w:p>
    <w:p w14:paraId="39E68823" w14:textId="77777777" w:rsidR="00930DD4" w:rsidRDefault="00930DD4" w:rsidP="7342041E">
      <w:pPr>
        <w:spacing w:after="0" w:line="240" w:lineRule="auto"/>
        <w:jc w:val="both"/>
        <w:rPr>
          <w:rFonts w:ascii="Trebuchet MS" w:eastAsia="Trebuchet MS" w:hAnsi="Trebuchet MS" w:cs="Trebuchet MS"/>
        </w:rPr>
      </w:pPr>
    </w:p>
    <w:p w14:paraId="599E3A1E" w14:textId="205A0E62" w:rsidR="00511938" w:rsidRPr="009F52EA" w:rsidRDefault="5FD6D730" w:rsidP="7342041E">
      <w:pPr>
        <w:spacing w:after="0" w:line="240" w:lineRule="auto"/>
        <w:jc w:val="both"/>
        <w:rPr>
          <w:rFonts w:ascii="Trebuchet MS" w:eastAsia="Trebuchet MS" w:hAnsi="Trebuchet MS" w:cs="Trebuchet MS"/>
        </w:rPr>
      </w:pPr>
      <w:r w:rsidRPr="7342041E">
        <w:rPr>
          <w:rFonts w:ascii="Trebuchet MS" w:eastAsia="Trebuchet MS" w:hAnsi="Trebuchet MS" w:cs="Trebuchet MS"/>
        </w:rPr>
        <w:t>Pour atteindre ces objectifs, le présent accord comporte des dispositions destinées à aménager la durée du travail, ses modalités d’organisation et de répartition.</w:t>
      </w:r>
    </w:p>
    <w:p w14:paraId="6015C952" w14:textId="77777777" w:rsidR="002074C7" w:rsidRPr="009F52EA" w:rsidRDefault="002074C7" w:rsidP="00145431">
      <w:pPr>
        <w:pStyle w:val="Corpsdetexte"/>
        <w:rPr>
          <w:rFonts w:ascii="Trebuchet MS" w:hAnsi="Trebuchet MS" w:cs="Arial"/>
          <w:spacing w:val="0"/>
          <w:sz w:val="22"/>
          <w:szCs w:val="22"/>
        </w:rPr>
      </w:pPr>
    </w:p>
    <w:p w14:paraId="0BA4A7DC" w14:textId="21233E32" w:rsidR="00145431" w:rsidRPr="009F52EA" w:rsidRDefault="00145431" w:rsidP="00145431">
      <w:pPr>
        <w:pStyle w:val="Corpsdetexte"/>
        <w:rPr>
          <w:rFonts w:ascii="Trebuchet MS" w:hAnsi="Trebuchet MS" w:cs="Arial"/>
          <w:spacing w:val="0"/>
          <w:sz w:val="22"/>
          <w:szCs w:val="22"/>
        </w:rPr>
      </w:pPr>
      <w:r w:rsidRPr="009F52EA">
        <w:rPr>
          <w:rFonts w:ascii="Trebuchet MS" w:hAnsi="Trebuchet MS" w:cs="Arial"/>
          <w:spacing w:val="0"/>
          <w:sz w:val="22"/>
          <w:szCs w:val="22"/>
        </w:rPr>
        <w:lastRenderedPageBreak/>
        <w:t>A la date de conclusion du présent accord, la société est dépourvue d’instance représentative du personnel et d’organisation syndicale et son effectif est inférieur à 11 salariés, calculé conformément à l’article L2311-2.</w:t>
      </w:r>
    </w:p>
    <w:p w14:paraId="46C8635C" w14:textId="77777777" w:rsidR="00145431" w:rsidRPr="009F52EA" w:rsidRDefault="00145431" w:rsidP="00145431">
      <w:pPr>
        <w:pStyle w:val="Corpsdetexte"/>
        <w:rPr>
          <w:rFonts w:ascii="Trebuchet MS" w:hAnsi="Trebuchet MS" w:cs="Arial"/>
          <w:spacing w:val="0"/>
          <w:sz w:val="22"/>
          <w:szCs w:val="22"/>
        </w:rPr>
      </w:pPr>
    </w:p>
    <w:p w14:paraId="003E2510" w14:textId="3E94BF35" w:rsidR="00A67AB3" w:rsidRPr="009F52EA" w:rsidRDefault="00145431" w:rsidP="00145431">
      <w:pPr>
        <w:jc w:val="both"/>
        <w:rPr>
          <w:rFonts w:ascii="Trebuchet MS" w:hAnsi="Trebuchet MS" w:cs="Arial"/>
        </w:rPr>
      </w:pPr>
      <w:r w:rsidRPr="7342041E">
        <w:rPr>
          <w:rFonts w:ascii="Trebuchet MS" w:hAnsi="Trebuchet MS" w:cs="Arial"/>
        </w:rPr>
        <w:t xml:space="preserve">Le présent accord est intervenu à la suite de réunions d'information entre la direction et le personnel afin de définir et présenter les organisations de travail et nouvelles règles applicables en droit du travail.  </w:t>
      </w:r>
    </w:p>
    <w:p w14:paraId="081B9E11" w14:textId="53D1098F" w:rsidR="00145431" w:rsidRPr="009F52EA" w:rsidRDefault="00145431" w:rsidP="00145431">
      <w:pPr>
        <w:jc w:val="both"/>
        <w:rPr>
          <w:rFonts w:ascii="Trebuchet MS" w:hAnsi="Trebuchet MS" w:cs="Arial"/>
        </w:rPr>
      </w:pPr>
      <w:r w:rsidRPr="7342041E">
        <w:rPr>
          <w:rFonts w:ascii="Trebuchet MS" w:hAnsi="Trebuchet MS" w:cs="Arial"/>
        </w:rPr>
        <w:t xml:space="preserve">En application des articles L 2232-21 et suivants du code du travail, le projet d’accord a ainsi été remis à chaque salarié, le </w:t>
      </w:r>
      <w:r w:rsidR="00D83258">
        <w:rPr>
          <w:rFonts w:ascii="Trebuchet MS" w:hAnsi="Trebuchet MS" w:cs="Arial"/>
        </w:rPr>
        <w:t>12/03/2026</w:t>
      </w:r>
      <w:r w:rsidRPr="7342041E">
        <w:rPr>
          <w:rFonts w:ascii="Trebuchet MS" w:hAnsi="Trebuchet MS" w:cs="Arial"/>
        </w:rPr>
        <w:t xml:space="preserve">, au moins 15 jours </w:t>
      </w:r>
      <w:r w:rsidR="003D2180" w:rsidRPr="7342041E">
        <w:rPr>
          <w:rFonts w:ascii="Trebuchet MS" w:hAnsi="Trebuchet MS" w:cs="Arial"/>
        </w:rPr>
        <w:t xml:space="preserve">calendaires </w:t>
      </w:r>
      <w:r w:rsidRPr="7342041E">
        <w:rPr>
          <w:rFonts w:ascii="Trebuchet MS" w:hAnsi="Trebuchet MS" w:cs="Arial"/>
        </w:rPr>
        <w:t xml:space="preserve">avant la consultation du personnel qui a eu lieu le </w:t>
      </w:r>
      <w:r w:rsidR="00D83258">
        <w:rPr>
          <w:rFonts w:ascii="Trebuchet MS" w:hAnsi="Trebuchet MS" w:cs="Arial"/>
        </w:rPr>
        <w:t>30</w:t>
      </w:r>
      <w:r w:rsidR="006443C0">
        <w:rPr>
          <w:rFonts w:ascii="Trebuchet MS" w:hAnsi="Trebuchet MS" w:cs="Arial"/>
        </w:rPr>
        <w:t>/03/2026</w:t>
      </w:r>
      <w:r w:rsidRPr="7342041E">
        <w:rPr>
          <w:rFonts w:ascii="Trebuchet MS" w:hAnsi="Trebuchet MS" w:cs="Arial"/>
        </w:rPr>
        <w:t>. Les salariés ont été informés de la liste des adresses des organisations syndicales par annexe remise avec le projet d’accord.</w:t>
      </w:r>
    </w:p>
    <w:p w14:paraId="53FA84E3" w14:textId="77777777" w:rsidR="00145431" w:rsidRPr="009F52EA" w:rsidRDefault="00145431" w:rsidP="00145431">
      <w:pPr>
        <w:pStyle w:val="Corpsdetexte"/>
        <w:rPr>
          <w:rFonts w:ascii="Trebuchet MS" w:hAnsi="Trebuchet MS" w:cs="Arial"/>
          <w:spacing w:val="0"/>
          <w:sz w:val="22"/>
          <w:szCs w:val="22"/>
        </w:rPr>
      </w:pPr>
      <w:r w:rsidRPr="009F52EA">
        <w:rPr>
          <w:rFonts w:ascii="Trebuchet MS" w:hAnsi="Trebuchet MS" w:cs="Arial"/>
          <w:spacing w:val="0"/>
          <w:sz w:val="22"/>
          <w:szCs w:val="22"/>
        </w:rPr>
        <w:t>Les dispositions du présent accord s'appliqueront sous réserve de ne pas être en contradiction notable avec des textes légaux, réglementaires ou conventionnels ultérieurs, et sous réserve que ces derniers ne remettent pas en cause leur économie générale, telle que rappelée notamment ci-après. Il est rappelé qu’en application de l’article L2253-3 du code du travail et sous réserve du respect des articles L2253-1 et L2253-2, le présent accord peut déroger aux dispositions de la convention collective applicable.</w:t>
      </w:r>
    </w:p>
    <w:p w14:paraId="38973DE0" w14:textId="77777777" w:rsidR="00C77453" w:rsidRPr="009F52EA" w:rsidRDefault="00C77453">
      <w:pPr>
        <w:rPr>
          <w:rFonts w:ascii="Trebuchet MS" w:hAnsi="Trebuchet MS"/>
          <w:sz w:val="20"/>
          <w:szCs w:val="20"/>
        </w:rPr>
      </w:pPr>
    </w:p>
    <w:p w14:paraId="7579A017" w14:textId="75EA4D63" w:rsidR="007C21F6" w:rsidRPr="009F52EA" w:rsidRDefault="5DC47880" w:rsidP="014F11E7">
      <w:pPr>
        <w:jc w:val="both"/>
        <w:rPr>
          <w:rFonts w:ascii="Trebuchet MS" w:eastAsia="Times New Roman" w:hAnsi="Trebuchet MS" w:cs="Arial"/>
          <w:b/>
          <w:bCs/>
          <w:u w:val="single"/>
          <w:lang w:eastAsia="fr-FR"/>
        </w:rPr>
      </w:pPr>
      <w:r w:rsidRPr="7342041E">
        <w:rPr>
          <w:rFonts w:ascii="Trebuchet MS" w:eastAsia="Times New Roman" w:hAnsi="Trebuchet MS" w:cs="Arial"/>
          <w:b/>
          <w:bCs/>
          <w:u w:val="single"/>
          <w:lang w:eastAsia="fr-FR"/>
        </w:rPr>
        <w:t>Chapitre 1 : Champ d'application territorial et professionnel</w:t>
      </w:r>
    </w:p>
    <w:p w14:paraId="450708D6" w14:textId="288C8D36" w:rsidR="007C21F6" w:rsidRPr="009F52EA" w:rsidRDefault="5DC47880" w:rsidP="014F11E7">
      <w:pPr>
        <w:jc w:val="both"/>
        <w:rPr>
          <w:rFonts w:ascii="Trebuchet MS" w:eastAsia="Times New Roman" w:hAnsi="Trebuchet MS" w:cs="Arial"/>
          <w:lang w:eastAsia="fr-FR"/>
        </w:rPr>
      </w:pPr>
      <w:r w:rsidRPr="7342041E">
        <w:rPr>
          <w:rFonts w:ascii="Trebuchet MS" w:eastAsia="Times New Roman" w:hAnsi="Trebuchet MS" w:cs="Arial"/>
          <w:lang w:eastAsia="fr-FR"/>
        </w:rPr>
        <w:t>Sont susceptibles d’être concernés par les dispositions du présent accord tous les salariés de l’entreprise et de ses établissements existants ou qui seront créés, ainsi que les intérimaires, présents dans l’effectif à la date de signature du présent accord et qui seront embauchés postérieurement à cette date.</w:t>
      </w:r>
    </w:p>
    <w:p w14:paraId="6AE4EE4A" w14:textId="6DED5B29" w:rsidR="007C21F6" w:rsidRPr="009F52EA" w:rsidRDefault="007C21F6" w:rsidP="7342041E">
      <w:pPr>
        <w:rPr>
          <w:rFonts w:ascii="Trebuchet MS" w:eastAsia="Trebuchet MS" w:hAnsi="Trebuchet MS" w:cs="Trebuchet MS"/>
          <w:b/>
          <w:bCs/>
          <w:u w:val="single"/>
        </w:rPr>
      </w:pPr>
    </w:p>
    <w:p w14:paraId="7F0D059D" w14:textId="7090F8E2" w:rsidR="007C21F6" w:rsidRPr="009F52EA" w:rsidRDefault="1A053E42" w:rsidP="7342041E">
      <w:pPr>
        <w:rPr>
          <w:rFonts w:ascii="Trebuchet MS" w:eastAsia="Trebuchet MS" w:hAnsi="Trebuchet MS" w:cs="Trebuchet MS"/>
          <w:b/>
          <w:bCs/>
          <w:u w:val="single"/>
        </w:rPr>
      </w:pPr>
      <w:r w:rsidRPr="7342041E">
        <w:rPr>
          <w:rFonts w:ascii="Trebuchet MS" w:eastAsia="Trebuchet MS" w:hAnsi="Trebuchet MS" w:cs="Trebuchet MS"/>
          <w:b/>
          <w:bCs/>
          <w:u w:val="single"/>
        </w:rPr>
        <w:t xml:space="preserve">Chapitre </w:t>
      </w:r>
      <w:r w:rsidR="3290B209" w:rsidRPr="7342041E">
        <w:rPr>
          <w:rFonts w:ascii="Trebuchet MS" w:eastAsia="Trebuchet MS" w:hAnsi="Trebuchet MS" w:cs="Trebuchet MS"/>
          <w:b/>
          <w:bCs/>
          <w:u w:val="single"/>
        </w:rPr>
        <w:t>2</w:t>
      </w:r>
      <w:r w:rsidRPr="7342041E">
        <w:rPr>
          <w:rFonts w:ascii="Trebuchet MS" w:eastAsia="Trebuchet MS" w:hAnsi="Trebuchet MS" w:cs="Trebuchet MS"/>
          <w:b/>
          <w:bCs/>
          <w:u w:val="single"/>
        </w:rPr>
        <w:t xml:space="preserve"> - Règles générales sur la durée du travail</w:t>
      </w:r>
    </w:p>
    <w:p w14:paraId="164085CE" w14:textId="2ECDC19D" w:rsidR="007C21F6" w:rsidRPr="009F52EA" w:rsidRDefault="1A053E42" w:rsidP="7342041E">
      <w:pPr>
        <w:spacing w:after="0"/>
        <w:ind w:right="-283"/>
        <w:jc w:val="both"/>
        <w:rPr>
          <w:rFonts w:ascii="Trebuchet MS" w:eastAsia="Trebuchet MS" w:hAnsi="Trebuchet MS" w:cs="Trebuchet MS"/>
          <w:b/>
          <w:bCs/>
        </w:rPr>
      </w:pPr>
      <w:r w:rsidRPr="7342041E">
        <w:rPr>
          <w:rFonts w:ascii="Trebuchet MS" w:eastAsia="Trebuchet MS" w:hAnsi="Trebuchet MS" w:cs="Trebuchet MS"/>
          <w:b/>
          <w:bCs/>
        </w:rPr>
        <w:t xml:space="preserve"> </w:t>
      </w:r>
    </w:p>
    <w:p w14:paraId="68C6E282" w14:textId="735C2ED3" w:rsidR="007C21F6" w:rsidRPr="00894143" w:rsidRDefault="29437CF3" w:rsidP="7342041E">
      <w:pPr>
        <w:spacing w:after="0"/>
        <w:ind w:right="-283"/>
        <w:jc w:val="both"/>
        <w:rPr>
          <w:rFonts w:ascii="Trebuchet MS" w:eastAsia="Trebuchet MS" w:hAnsi="Trebuchet MS" w:cs="Trebuchet MS"/>
          <w:b/>
          <w:bCs/>
          <w:u w:val="single"/>
        </w:rPr>
      </w:pPr>
      <w:r w:rsidRPr="00894143">
        <w:rPr>
          <w:rFonts w:ascii="Trebuchet MS" w:eastAsia="Trebuchet MS" w:hAnsi="Trebuchet MS" w:cs="Trebuchet MS"/>
          <w:b/>
          <w:bCs/>
          <w:u w:val="single"/>
        </w:rPr>
        <w:t xml:space="preserve">Article </w:t>
      </w:r>
      <w:r w:rsidR="1A053E42" w:rsidRPr="00894143">
        <w:rPr>
          <w:rFonts w:ascii="Trebuchet MS" w:eastAsia="Trebuchet MS" w:hAnsi="Trebuchet MS" w:cs="Trebuchet MS"/>
          <w:b/>
          <w:bCs/>
          <w:u w:val="single"/>
        </w:rPr>
        <w:t>2.1 Notion de temps de travail effectif</w:t>
      </w:r>
    </w:p>
    <w:p w14:paraId="3A9464E3" w14:textId="1DBD6357" w:rsidR="007C21F6" w:rsidRPr="009F52EA" w:rsidRDefault="1A053E42" w:rsidP="7342041E">
      <w:pPr>
        <w:spacing w:after="0"/>
        <w:ind w:right="-283"/>
        <w:jc w:val="both"/>
        <w:rPr>
          <w:rFonts w:ascii="Trebuchet MS" w:eastAsia="Trebuchet MS" w:hAnsi="Trebuchet MS" w:cs="Trebuchet MS"/>
          <w:b/>
          <w:bCs/>
        </w:rPr>
      </w:pPr>
      <w:r w:rsidRPr="7342041E">
        <w:rPr>
          <w:rFonts w:ascii="Trebuchet MS" w:eastAsia="Trebuchet MS" w:hAnsi="Trebuchet MS" w:cs="Trebuchet MS"/>
          <w:b/>
          <w:bCs/>
        </w:rPr>
        <w:t xml:space="preserve"> </w:t>
      </w:r>
    </w:p>
    <w:p w14:paraId="3917521C" w14:textId="19D15A72" w:rsidR="007C21F6" w:rsidRPr="009F52EA" w:rsidRDefault="1A053E42" w:rsidP="7342041E">
      <w:pPr>
        <w:spacing w:after="0"/>
        <w:ind w:right="-283"/>
        <w:jc w:val="both"/>
        <w:rPr>
          <w:rFonts w:ascii="Trebuchet MS" w:eastAsia="Trebuchet MS" w:hAnsi="Trebuchet MS" w:cs="Trebuchet MS"/>
        </w:rPr>
      </w:pPr>
      <w:r w:rsidRPr="7342041E">
        <w:rPr>
          <w:rFonts w:ascii="Trebuchet MS" w:eastAsia="Trebuchet MS" w:hAnsi="Trebuchet MS" w:cs="Trebuchet MS"/>
        </w:rPr>
        <w:t>Conformément à l'article L.3121-1 du Code du travail, le temps de travail effectif est le temps pendant lequel le salarié est à la disposition de l'employeur et doit se conformer à ses directives sans pouvoir vaquer librement à des occupations personnelles.</w:t>
      </w:r>
    </w:p>
    <w:p w14:paraId="37ECA27A" w14:textId="1A75DB5E" w:rsidR="007C21F6" w:rsidRPr="009F52EA" w:rsidRDefault="1A053E42" w:rsidP="7342041E">
      <w:pPr>
        <w:spacing w:after="0"/>
        <w:ind w:right="-283"/>
        <w:jc w:val="both"/>
        <w:rPr>
          <w:rFonts w:ascii="Trebuchet MS" w:eastAsia="Trebuchet MS" w:hAnsi="Trebuchet MS" w:cs="Trebuchet MS"/>
        </w:rPr>
      </w:pPr>
      <w:r w:rsidRPr="7342041E">
        <w:rPr>
          <w:rFonts w:ascii="Trebuchet MS" w:eastAsia="Trebuchet MS" w:hAnsi="Trebuchet MS" w:cs="Trebuchet MS"/>
        </w:rPr>
        <w:t xml:space="preserve"> </w:t>
      </w:r>
    </w:p>
    <w:p w14:paraId="7DF19626" w14:textId="73FA8956" w:rsidR="007C21F6" w:rsidRPr="009F52EA" w:rsidRDefault="1A053E42" w:rsidP="7342041E">
      <w:pPr>
        <w:spacing w:after="0"/>
        <w:ind w:right="-283"/>
        <w:jc w:val="both"/>
        <w:rPr>
          <w:rFonts w:ascii="Trebuchet MS" w:eastAsia="Trebuchet MS" w:hAnsi="Trebuchet MS" w:cs="Trebuchet MS"/>
        </w:rPr>
      </w:pPr>
      <w:r w:rsidRPr="7342041E">
        <w:rPr>
          <w:rFonts w:ascii="Trebuchet MS" w:eastAsia="Trebuchet MS" w:hAnsi="Trebuchet MS" w:cs="Trebuchet MS"/>
        </w:rPr>
        <w:t>Ainsi, les temps de pause durant lesquelles, le salarié ne doit pas se conformer à ses directives et peut vaquer à des occupations personnelles sont exclus du temps de travail effectif lorsque les critères ci-dessus ne sont pas réunis.</w:t>
      </w:r>
    </w:p>
    <w:p w14:paraId="1E491FEF" w14:textId="36EA9D35" w:rsidR="007C21F6" w:rsidRPr="006443C0" w:rsidRDefault="1A053E42" w:rsidP="7342041E">
      <w:pPr>
        <w:spacing w:after="0"/>
        <w:ind w:right="-283"/>
        <w:jc w:val="both"/>
        <w:rPr>
          <w:rFonts w:ascii="Trebuchet MS" w:eastAsia="Trebuchet MS" w:hAnsi="Trebuchet MS" w:cs="Trebuchet MS"/>
        </w:rPr>
      </w:pPr>
      <w:r w:rsidRPr="7342041E">
        <w:rPr>
          <w:rFonts w:ascii="Trebuchet MS" w:eastAsia="Trebuchet MS" w:hAnsi="Trebuchet MS" w:cs="Trebuchet MS"/>
        </w:rPr>
        <w:t xml:space="preserve">  </w:t>
      </w:r>
    </w:p>
    <w:p w14:paraId="08C0122D" w14:textId="44B1DFCF" w:rsidR="007C21F6" w:rsidRPr="00894143" w:rsidRDefault="32903128" w:rsidP="7342041E">
      <w:pPr>
        <w:spacing w:after="0"/>
        <w:ind w:right="-283"/>
        <w:jc w:val="both"/>
        <w:rPr>
          <w:rFonts w:ascii="Trebuchet MS" w:eastAsia="Trebuchet MS" w:hAnsi="Trebuchet MS" w:cs="Trebuchet MS"/>
          <w:b/>
          <w:bCs/>
          <w:u w:val="single"/>
        </w:rPr>
      </w:pPr>
      <w:r w:rsidRPr="00894143">
        <w:rPr>
          <w:rFonts w:ascii="Trebuchet MS" w:eastAsia="Trebuchet MS" w:hAnsi="Trebuchet MS" w:cs="Trebuchet MS"/>
          <w:b/>
          <w:bCs/>
          <w:u w:val="single"/>
        </w:rPr>
        <w:t xml:space="preserve">Article </w:t>
      </w:r>
      <w:r w:rsidR="1A053E42" w:rsidRPr="00894143">
        <w:rPr>
          <w:rFonts w:ascii="Trebuchet MS" w:eastAsia="Trebuchet MS" w:hAnsi="Trebuchet MS" w:cs="Trebuchet MS"/>
          <w:b/>
          <w:bCs/>
          <w:u w:val="single"/>
        </w:rPr>
        <w:t>2.2 Organisation quotidienne et hebdomadaire du temps de travail</w:t>
      </w:r>
    </w:p>
    <w:p w14:paraId="00947537" w14:textId="5CE0394E" w:rsidR="007C21F6" w:rsidRPr="009F52EA" w:rsidRDefault="1A053E42" w:rsidP="7342041E">
      <w:pPr>
        <w:spacing w:after="0"/>
        <w:ind w:right="-283"/>
        <w:jc w:val="both"/>
        <w:rPr>
          <w:rFonts w:ascii="Trebuchet MS" w:eastAsia="Trebuchet MS" w:hAnsi="Trebuchet MS" w:cs="Trebuchet MS"/>
          <w:b/>
          <w:bCs/>
        </w:rPr>
      </w:pPr>
      <w:r w:rsidRPr="7342041E">
        <w:rPr>
          <w:rFonts w:ascii="Trebuchet MS" w:eastAsia="Trebuchet MS" w:hAnsi="Trebuchet MS" w:cs="Trebuchet MS"/>
          <w:b/>
          <w:bCs/>
        </w:rPr>
        <w:t xml:space="preserve"> </w:t>
      </w:r>
    </w:p>
    <w:p w14:paraId="34AD63A7" w14:textId="79B3EE3E" w:rsidR="007C21F6" w:rsidRPr="009F52EA" w:rsidRDefault="1A053E42" w:rsidP="7342041E">
      <w:pPr>
        <w:spacing w:after="0"/>
        <w:ind w:right="-283"/>
        <w:jc w:val="both"/>
        <w:rPr>
          <w:rFonts w:ascii="Trebuchet MS" w:eastAsia="Trebuchet MS" w:hAnsi="Trebuchet MS" w:cs="Trebuchet MS"/>
        </w:rPr>
      </w:pPr>
      <w:r w:rsidRPr="7342041E">
        <w:rPr>
          <w:rFonts w:ascii="Trebuchet MS" w:eastAsia="Trebuchet MS" w:hAnsi="Trebuchet MS" w:cs="Trebuchet MS"/>
        </w:rPr>
        <w:t>La durée quotidienne de travail effectif maximale est de 10 heures. Elle peut être portée à 12 heures en cas d'activité accrue ou pour des motifs liés à l'organisation de l'entreprise conformément à l’article L3121-19 du code du travail. Sont visées notamment les périodes de fortes affluences de la clientèle (périodes hivernales, vacances, évènementielles</w:t>
      </w:r>
      <w:proofErr w:type="gramStart"/>
      <w:r w:rsidRPr="7342041E">
        <w:rPr>
          <w:rFonts w:ascii="Trebuchet MS" w:eastAsia="Trebuchet MS" w:hAnsi="Trebuchet MS" w:cs="Trebuchet MS"/>
        </w:rPr>
        <w:t>…)...</w:t>
      </w:r>
      <w:proofErr w:type="gramEnd"/>
    </w:p>
    <w:p w14:paraId="660C3B14" w14:textId="3B0F1145" w:rsidR="007C21F6" w:rsidRPr="009F52EA" w:rsidRDefault="1A053E42" w:rsidP="7342041E">
      <w:pPr>
        <w:spacing w:after="0"/>
        <w:ind w:right="-283"/>
        <w:jc w:val="both"/>
        <w:rPr>
          <w:rFonts w:ascii="Trebuchet MS" w:eastAsia="Trebuchet MS" w:hAnsi="Trebuchet MS" w:cs="Trebuchet MS"/>
        </w:rPr>
      </w:pPr>
      <w:r w:rsidRPr="7342041E">
        <w:rPr>
          <w:rFonts w:ascii="Trebuchet MS" w:eastAsia="Trebuchet MS" w:hAnsi="Trebuchet MS" w:cs="Trebuchet MS"/>
        </w:rPr>
        <w:t xml:space="preserve"> </w:t>
      </w:r>
    </w:p>
    <w:p w14:paraId="37D3F5A9" w14:textId="7A1C365F" w:rsidR="007C21F6" w:rsidRPr="009F52EA" w:rsidRDefault="1A053E42" w:rsidP="7342041E">
      <w:pPr>
        <w:spacing w:after="0"/>
        <w:ind w:right="-283"/>
        <w:jc w:val="both"/>
        <w:rPr>
          <w:rFonts w:ascii="Trebuchet MS" w:eastAsia="Trebuchet MS" w:hAnsi="Trebuchet MS" w:cs="Trebuchet MS"/>
        </w:rPr>
      </w:pPr>
      <w:r w:rsidRPr="7342041E">
        <w:rPr>
          <w:rFonts w:ascii="Trebuchet MS" w:eastAsia="Trebuchet MS" w:hAnsi="Trebuchet MS" w:cs="Trebuchet MS"/>
        </w:rPr>
        <w:t>Il ne sera possible de déroger au repos quotidien de 11 heures consécutifs que sous réserve de se conformer aux dispositions dérogatoires prévues par la réglementation.</w:t>
      </w:r>
    </w:p>
    <w:p w14:paraId="6D153B63" w14:textId="08289464" w:rsidR="007C21F6" w:rsidRPr="009F52EA" w:rsidRDefault="1A053E42" w:rsidP="7342041E">
      <w:pPr>
        <w:spacing w:after="0"/>
        <w:ind w:right="-283"/>
        <w:jc w:val="both"/>
        <w:rPr>
          <w:rFonts w:ascii="Trebuchet MS" w:eastAsia="Trebuchet MS" w:hAnsi="Trebuchet MS" w:cs="Trebuchet MS"/>
        </w:rPr>
      </w:pPr>
      <w:r w:rsidRPr="7342041E">
        <w:rPr>
          <w:rFonts w:ascii="Trebuchet MS" w:eastAsia="Trebuchet MS" w:hAnsi="Trebuchet MS" w:cs="Trebuchet MS"/>
        </w:rPr>
        <w:t xml:space="preserve"> </w:t>
      </w:r>
    </w:p>
    <w:p w14:paraId="6738EF45" w14:textId="397EAC7F" w:rsidR="007C21F6" w:rsidRPr="009F52EA" w:rsidRDefault="1A053E42" w:rsidP="7342041E">
      <w:pPr>
        <w:spacing w:after="0"/>
        <w:ind w:right="-283"/>
        <w:jc w:val="both"/>
        <w:rPr>
          <w:rFonts w:ascii="Trebuchet MS" w:eastAsia="Trebuchet MS" w:hAnsi="Trebuchet MS" w:cs="Trebuchet MS"/>
        </w:rPr>
      </w:pPr>
      <w:proofErr w:type="gramStart"/>
      <w:r w:rsidRPr="7342041E">
        <w:rPr>
          <w:rFonts w:ascii="Trebuchet MS" w:eastAsia="Trebuchet MS" w:hAnsi="Trebuchet MS" w:cs="Trebuchet MS"/>
        </w:rPr>
        <w:lastRenderedPageBreak/>
        <w:t>Une pause de 20 minutes non rémunérées</w:t>
      </w:r>
      <w:proofErr w:type="gramEnd"/>
      <w:r w:rsidRPr="7342041E">
        <w:rPr>
          <w:rFonts w:ascii="Trebuchet MS" w:eastAsia="Trebuchet MS" w:hAnsi="Trebuchet MS" w:cs="Trebuchet MS"/>
        </w:rPr>
        <w:t xml:space="preserve"> est accordée pour tout temps de travail quotidien atteignant 6 heures consécutives. </w:t>
      </w:r>
      <w:r w:rsidR="00991A1D">
        <w:rPr>
          <w:rFonts w:ascii="Trebuchet MS" w:eastAsia="Trebuchet MS" w:hAnsi="Trebuchet MS" w:cs="Trebuchet MS"/>
        </w:rPr>
        <w:t xml:space="preserve">Pour rappel, la direction accorde de façon unilatérale à titre plus favorable une pause de 30 minutes non rémunérés </w:t>
      </w:r>
      <w:r w:rsidR="00991A1D" w:rsidRPr="7342041E">
        <w:rPr>
          <w:rFonts w:ascii="Trebuchet MS" w:eastAsia="Trebuchet MS" w:hAnsi="Trebuchet MS" w:cs="Trebuchet MS"/>
        </w:rPr>
        <w:t>pour tout temps de travail quotidien atteignant 6 heures consécutives</w:t>
      </w:r>
      <w:r w:rsidR="00991A1D">
        <w:rPr>
          <w:rFonts w:ascii="Trebuchet MS" w:eastAsia="Trebuchet MS" w:hAnsi="Trebuchet MS" w:cs="Trebuchet MS"/>
        </w:rPr>
        <w:t>. Cette pause peut être réduite à 20 minutes en cas d’urgence.</w:t>
      </w:r>
    </w:p>
    <w:p w14:paraId="42E0EFD0" w14:textId="44F6F4B2" w:rsidR="007C21F6" w:rsidRPr="009F52EA" w:rsidRDefault="1A053E42" w:rsidP="7342041E">
      <w:pPr>
        <w:spacing w:after="0"/>
        <w:ind w:right="-283"/>
        <w:jc w:val="both"/>
        <w:rPr>
          <w:rFonts w:ascii="Trebuchet MS" w:eastAsia="Trebuchet MS" w:hAnsi="Trebuchet MS" w:cs="Trebuchet MS"/>
        </w:rPr>
      </w:pPr>
      <w:r w:rsidRPr="7342041E">
        <w:rPr>
          <w:rFonts w:ascii="Trebuchet MS" w:eastAsia="Trebuchet MS" w:hAnsi="Trebuchet MS" w:cs="Trebuchet MS"/>
        </w:rPr>
        <w:t xml:space="preserve"> </w:t>
      </w:r>
    </w:p>
    <w:p w14:paraId="3CF961C8" w14:textId="4CD8FD28" w:rsidR="007C21F6" w:rsidRPr="009F52EA" w:rsidRDefault="1A053E42" w:rsidP="7342041E">
      <w:pPr>
        <w:spacing w:after="0"/>
        <w:ind w:right="-283"/>
        <w:jc w:val="both"/>
        <w:rPr>
          <w:rFonts w:ascii="Trebuchet MS" w:eastAsia="Trebuchet MS" w:hAnsi="Trebuchet MS" w:cs="Trebuchet MS"/>
        </w:rPr>
      </w:pPr>
      <w:r w:rsidRPr="7342041E">
        <w:rPr>
          <w:rFonts w:ascii="Trebuchet MS" w:eastAsia="Trebuchet MS" w:hAnsi="Trebuchet MS" w:cs="Trebuchet MS"/>
        </w:rPr>
        <w:t xml:space="preserve"> </w:t>
      </w:r>
    </w:p>
    <w:p w14:paraId="051BBF21" w14:textId="1474C9FF" w:rsidR="007C21F6" w:rsidRPr="00894143" w:rsidRDefault="35B65BD1" w:rsidP="7342041E">
      <w:pPr>
        <w:spacing w:after="0"/>
        <w:ind w:right="-283"/>
        <w:jc w:val="both"/>
        <w:rPr>
          <w:rFonts w:ascii="Trebuchet MS" w:eastAsia="Trebuchet MS" w:hAnsi="Trebuchet MS" w:cs="Trebuchet MS"/>
          <w:b/>
          <w:bCs/>
          <w:u w:val="single"/>
        </w:rPr>
      </w:pPr>
      <w:r w:rsidRPr="00894143">
        <w:rPr>
          <w:rFonts w:ascii="Trebuchet MS" w:eastAsia="Trebuchet MS" w:hAnsi="Trebuchet MS" w:cs="Trebuchet MS"/>
          <w:b/>
          <w:bCs/>
          <w:u w:val="single"/>
        </w:rPr>
        <w:t xml:space="preserve">Article </w:t>
      </w:r>
      <w:r w:rsidR="1A053E42" w:rsidRPr="00894143">
        <w:rPr>
          <w:rFonts w:ascii="Trebuchet MS" w:eastAsia="Trebuchet MS" w:hAnsi="Trebuchet MS" w:cs="Trebuchet MS"/>
          <w:b/>
          <w:bCs/>
          <w:u w:val="single"/>
        </w:rPr>
        <w:t>2.2.1 Salariés à temps plein</w:t>
      </w:r>
    </w:p>
    <w:p w14:paraId="3EF74038" w14:textId="056CB53A" w:rsidR="007C21F6" w:rsidRPr="009F52EA" w:rsidRDefault="1A053E42" w:rsidP="7342041E">
      <w:pPr>
        <w:spacing w:after="0"/>
        <w:ind w:right="-283"/>
        <w:jc w:val="both"/>
        <w:rPr>
          <w:rFonts w:ascii="Trebuchet MS" w:eastAsia="Trebuchet MS" w:hAnsi="Trebuchet MS" w:cs="Trebuchet MS"/>
        </w:rPr>
      </w:pPr>
      <w:r w:rsidRPr="7342041E">
        <w:rPr>
          <w:rFonts w:ascii="Trebuchet MS" w:eastAsia="Trebuchet MS" w:hAnsi="Trebuchet MS" w:cs="Trebuchet MS"/>
        </w:rPr>
        <w:t xml:space="preserve"> </w:t>
      </w:r>
    </w:p>
    <w:p w14:paraId="25D2462F" w14:textId="553E0F1D" w:rsidR="007C21F6" w:rsidRPr="009F52EA" w:rsidRDefault="1A053E42" w:rsidP="7342041E">
      <w:pPr>
        <w:spacing w:after="0"/>
        <w:ind w:right="-283"/>
        <w:jc w:val="both"/>
        <w:rPr>
          <w:rFonts w:ascii="Trebuchet MS" w:eastAsia="Trebuchet MS" w:hAnsi="Trebuchet MS" w:cs="Trebuchet MS"/>
        </w:rPr>
      </w:pPr>
      <w:r w:rsidRPr="7342041E">
        <w:rPr>
          <w:rFonts w:ascii="Trebuchet MS" w:eastAsia="Trebuchet MS" w:hAnsi="Trebuchet MS" w:cs="Trebuchet MS"/>
        </w:rPr>
        <w:t xml:space="preserve">Les salariés sont susceptibles d’effectuer des heures supplémentaires conformément au planning et/ou sur demande de l’employeur. </w:t>
      </w:r>
    </w:p>
    <w:p w14:paraId="2F5E9B6E" w14:textId="2A1D333E" w:rsidR="007C21F6" w:rsidRPr="009F52EA" w:rsidRDefault="1A053E42" w:rsidP="7342041E">
      <w:pPr>
        <w:spacing w:after="0"/>
        <w:ind w:right="-283"/>
        <w:jc w:val="both"/>
        <w:rPr>
          <w:rFonts w:ascii="Trebuchet MS" w:eastAsia="Trebuchet MS" w:hAnsi="Trebuchet MS" w:cs="Trebuchet MS"/>
        </w:rPr>
      </w:pPr>
      <w:r w:rsidRPr="7342041E">
        <w:rPr>
          <w:rFonts w:ascii="Trebuchet MS" w:eastAsia="Trebuchet MS" w:hAnsi="Trebuchet MS" w:cs="Trebuchet MS"/>
        </w:rPr>
        <w:t xml:space="preserve"> </w:t>
      </w:r>
    </w:p>
    <w:p w14:paraId="683624E8" w14:textId="097459CC" w:rsidR="007C21F6" w:rsidRPr="009F52EA" w:rsidRDefault="1A053E42" w:rsidP="7342041E">
      <w:pPr>
        <w:spacing w:after="0"/>
        <w:ind w:right="-283"/>
        <w:jc w:val="both"/>
        <w:rPr>
          <w:rFonts w:ascii="Trebuchet MS" w:eastAsia="Trebuchet MS" w:hAnsi="Trebuchet MS" w:cs="Trebuchet MS"/>
        </w:rPr>
      </w:pPr>
      <w:r w:rsidRPr="7342041E">
        <w:rPr>
          <w:rFonts w:ascii="Trebuchet MS" w:eastAsia="Trebuchet MS" w:hAnsi="Trebuchet MS" w:cs="Trebuchet MS"/>
        </w:rPr>
        <w:t>Les heures supplémentaires ne peuvent être effectuées que sur demande expresse et préalable de l’employeur.</w:t>
      </w:r>
    </w:p>
    <w:p w14:paraId="22273640" w14:textId="0C0F1CAB" w:rsidR="007C21F6" w:rsidRPr="009F52EA" w:rsidRDefault="007C21F6" w:rsidP="7342041E">
      <w:pPr>
        <w:spacing w:after="0"/>
        <w:ind w:right="-283"/>
        <w:jc w:val="both"/>
        <w:rPr>
          <w:rFonts w:ascii="Trebuchet MS" w:eastAsia="Trebuchet MS" w:hAnsi="Trebuchet MS" w:cs="Trebuchet MS"/>
        </w:rPr>
      </w:pPr>
    </w:p>
    <w:p w14:paraId="4ED175A0" w14:textId="121A24A2" w:rsidR="007C21F6" w:rsidRPr="009F52EA" w:rsidRDefault="1A053E42" w:rsidP="7342041E">
      <w:pPr>
        <w:spacing w:after="0"/>
        <w:ind w:right="-283"/>
        <w:jc w:val="both"/>
        <w:rPr>
          <w:rFonts w:ascii="Trebuchet MS" w:eastAsia="Trebuchet MS" w:hAnsi="Trebuchet MS" w:cs="Trebuchet MS"/>
        </w:rPr>
      </w:pPr>
      <w:r w:rsidRPr="7342041E">
        <w:rPr>
          <w:rFonts w:ascii="Trebuchet MS" w:eastAsia="Trebuchet MS" w:hAnsi="Trebuchet MS" w:cs="Trebuchet MS"/>
        </w:rPr>
        <w:t xml:space="preserve">La durée hebdomadaire maximale est de 48 heures sans pouvoir excéder </w:t>
      </w:r>
      <w:r w:rsidR="00991A1D">
        <w:rPr>
          <w:rFonts w:ascii="Trebuchet MS" w:eastAsia="Trebuchet MS" w:hAnsi="Trebuchet MS" w:cs="Trebuchet MS"/>
        </w:rPr>
        <w:t>46</w:t>
      </w:r>
      <w:r w:rsidRPr="7342041E">
        <w:rPr>
          <w:rFonts w:ascii="Trebuchet MS" w:eastAsia="Trebuchet MS" w:hAnsi="Trebuchet MS" w:cs="Trebuchet MS"/>
        </w:rPr>
        <w:t xml:space="preserve"> heures en moyenne sur une période quelconque de 12 semaines consécutives, en application de l’article L3121-23 du code du travail. Il sera possible de déroger à cette durée maximale que sous réserve de disposer des dérogations le permettant.</w:t>
      </w:r>
    </w:p>
    <w:p w14:paraId="4318BAB7" w14:textId="79117299" w:rsidR="007C21F6" w:rsidRPr="009F52EA" w:rsidRDefault="1A053E42" w:rsidP="7342041E">
      <w:pPr>
        <w:spacing w:after="0"/>
        <w:ind w:right="-283"/>
        <w:jc w:val="both"/>
        <w:rPr>
          <w:rFonts w:ascii="Trebuchet MS" w:eastAsia="Trebuchet MS" w:hAnsi="Trebuchet MS" w:cs="Trebuchet MS"/>
        </w:rPr>
      </w:pPr>
      <w:r w:rsidRPr="7342041E">
        <w:rPr>
          <w:rFonts w:ascii="Trebuchet MS" w:eastAsia="Trebuchet MS" w:hAnsi="Trebuchet MS" w:cs="Trebuchet MS"/>
        </w:rPr>
        <w:t xml:space="preserve"> </w:t>
      </w:r>
    </w:p>
    <w:p w14:paraId="146352FA" w14:textId="7ABDB7C8" w:rsidR="007C21F6" w:rsidRPr="00894143" w:rsidRDefault="25A717AF" w:rsidP="7342041E">
      <w:pPr>
        <w:spacing w:after="0"/>
        <w:ind w:right="-283"/>
        <w:jc w:val="both"/>
        <w:rPr>
          <w:rFonts w:ascii="Trebuchet MS" w:eastAsia="Trebuchet MS" w:hAnsi="Trebuchet MS" w:cs="Trebuchet MS"/>
          <w:b/>
          <w:bCs/>
          <w:u w:val="single"/>
        </w:rPr>
      </w:pPr>
      <w:r w:rsidRPr="00894143">
        <w:rPr>
          <w:rFonts w:ascii="Trebuchet MS" w:eastAsia="Trebuchet MS" w:hAnsi="Trebuchet MS" w:cs="Trebuchet MS"/>
          <w:b/>
          <w:bCs/>
          <w:u w:val="single"/>
        </w:rPr>
        <w:t xml:space="preserve">Article </w:t>
      </w:r>
      <w:r w:rsidR="1A053E42" w:rsidRPr="00894143">
        <w:rPr>
          <w:rFonts w:ascii="Trebuchet MS" w:eastAsia="Trebuchet MS" w:hAnsi="Trebuchet MS" w:cs="Trebuchet MS"/>
          <w:b/>
          <w:bCs/>
          <w:u w:val="single"/>
        </w:rPr>
        <w:t>2.2.2 Salariés à temps partiel</w:t>
      </w:r>
    </w:p>
    <w:p w14:paraId="64B5E005" w14:textId="51757039" w:rsidR="007C21F6" w:rsidRPr="009F52EA" w:rsidRDefault="1A053E42" w:rsidP="7342041E">
      <w:pPr>
        <w:spacing w:after="0"/>
        <w:ind w:right="-283"/>
        <w:jc w:val="both"/>
        <w:rPr>
          <w:rFonts w:ascii="Trebuchet MS" w:eastAsia="Trebuchet MS" w:hAnsi="Trebuchet MS" w:cs="Trebuchet MS"/>
        </w:rPr>
      </w:pPr>
      <w:r w:rsidRPr="7342041E">
        <w:rPr>
          <w:rFonts w:ascii="Trebuchet MS" w:eastAsia="Trebuchet MS" w:hAnsi="Trebuchet MS" w:cs="Trebuchet MS"/>
        </w:rPr>
        <w:t xml:space="preserve"> </w:t>
      </w:r>
    </w:p>
    <w:p w14:paraId="1D075E38" w14:textId="0B9ECBA6" w:rsidR="007C21F6" w:rsidRPr="009F52EA" w:rsidRDefault="1A053E42" w:rsidP="7342041E">
      <w:pPr>
        <w:spacing w:after="0"/>
        <w:ind w:right="-283"/>
        <w:jc w:val="both"/>
        <w:rPr>
          <w:rFonts w:ascii="Trebuchet MS" w:eastAsia="Trebuchet MS" w:hAnsi="Trebuchet MS" w:cs="Trebuchet MS"/>
        </w:rPr>
      </w:pPr>
      <w:r w:rsidRPr="7342041E">
        <w:rPr>
          <w:rFonts w:ascii="Trebuchet MS" w:eastAsia="Trebuchet MS" w:hAnsi="Trebuchet MS" w:cs="Trebuchet MS"/>
        </w:rPr>
        <w:t xml:space="preserve">Le volume des heures de travail des salariés à temps partiel peut être établi sur une base hebdomadaire ou mensuelle, </w:t>
      </w:r>
      <w:proofErr w:type="gramStart"/>
      <w:r w:rsidRPr="7342041E">
        <w:rPr>
          <w:rFonts w:ascii="Trebuchet MS" w:eastAsia="Trebuchet MS" w:hAnsi="Trebuchet MS" w:cs="Trebuchet MS"/>
        </w:rPr>
        <w:t>voire même</w:t>
      </w:r>
      <w:proofErr w:type="gramEnd"/>
      <w:r w:rsidRPr="7342041E">
        <w:rPr>
          <w:rFonts w:ascii="Trebuchet MS" w:eastAsia="Trebuchet MS" w:hAnsi="Trebuchet MS" w:cs="Trebuchet MS"/>
        </w:rPr>
        <w:t xml:space="preserve"> annuelle conformément à l’article 3.4 ci-dessous.</w:t>
      </w:r>
    </w:p>
    <w:p w14:paraId="76B4B389" w14:textId="4E1D778A" w:rsidR="007C21F6" w:rsidRPr="009F52EA" w:rsidRDefault="1A053E42" w:rsidP="7342041E">
      <w:pPr>
        <w:spacing w:after="0"/>
        <w:ind w:right="-283"/>
        <w:jc w:val="both"/>
        <w:rPr>
          <w:rFonts w:ascii="Trebuchet MS" w:eastAsia="Trebuchet MS" w:hAnsi="Trebuchet MS" w:cs="Trebuchet MS"/>
        </w:rPr>
      </w:pPr>
      <w:r w:rsidRPr="7342041E">
        <w:rPr>
          <w:rFonts w:ascii="Trebuchet MS" w:eastAsia="Trebuchet MS" w:hAnsi="Trebuchet MS" w:cs="Trebuchet MS"/>
        </w:rPr>
        <w:t xml:space="preserve"> </w:t>
      </w:r>
    </w:p>
    <w:p w14:paraId="5E098D73" w14:textId="1E38C778" w:rsidR="007C21F6" w:rsidRPr="009F52EA" w:rsidRDefault="1A053E42" w:rsidP="7342041E">
      <w:pPr>
        <w:spacing w:after="0"/>
        <w:ind w:right="-283"/>
        <w:jc w:val="both"/>
        <w:rPr>
          <w:rFonts w:ascii="Trebuchet MS" w:eastAsia="Trebuchet MS" w:hAnsi="Trebuchet MS" w:cs="Trebuchet MS"/>
        </w:rPr>
      </w:pPr>
      <w:r w:rsidRPr="7342041E">
        <w:rPr>
          <w:rFonts w:ascii="Trebuchet MS" w:eastAsia="Trebuchet MS" w:hAnsi="Trebuchet MS" w:cs="Trebuchet MS"/>
        </w:rPr>
        <w:t>Les salariés sont susceptibles d’effectuer des heures complémentaires dans la limite du tiers de la durée contractuelle.</w:t>
      </w:r>
    </w:p>
    <w:p w14:paraId="65258191" w14:textId="65005CD1" w:rsidR="007C21F6" w:rsidRPr="009F52EA" w:rsidRDefault="1A053E42" w:rsidP="7342041E">
      <w:pPr>
        <w:spacing w:after="0"/>
        <w:ind w:right="-283"/>
        <w:jc w:val="both"/>
        <w:rPr>
          <w:rFonts w:ascii="Trebuchet MS" w:eastAsia="Trebuchet MS" w:hAnsi="Trebuchet MS" w:cs="Trebuchet MS"/>
        </w:rPr>
      </w:pPr>
      <w:r w:rsidRPr="7342041E">
        <w:rPr>
          <w:rFonts w:ascii="Trebuchet MS" w:eastAsia="Trebuchet MS" w:hAnsi="Trebuchet MS" w:cs="Trebuchet MS"/>
        </w:rPr>
        <w:t xml:space="preserve"> </w:t>
      </w:r>
    </w:p>
    <w:p w14:paraId="6DC2EF17" w14:textId="7030B428" w:rsidR="007C21F6" w:rsidRPr="009F52EA" w:rsidRDefault="1A053E42" w:rsidP="7342041E">
      <w:pPr>
        <w:spacing w:after="0"/>
        <w:jc w:val="both"/>
        <w:rPr>
          <w:rFonts w:ascii="Trebuchet MS" w:eastAsia="Trebuchet MS" w:hAnsi="Trebuchet MS" w:cs="Trebuchet MS"/>
        </w:rPr>
      </w:pPr>
      <w:r w:rsidRPr="7342041E">
        <w:rPr>
          <w:rFonts w:ascii="Trebuchet MS" w:eastAsia="Trebuchet MS" w:hAnsi="Trebuchet MS" w:cs="Trebuchet MS"/>
        </w:rPr>
        <w:t>Il est garanti aux salariés employés à temps partiel un traitement équivalent aux autres salariés de même qualification professionnelle et de même ancienneté, travaillant à temps plein, en ce qui concerne les possibilités de promotion, de déroulement de carrière et d’accès à la formation professionnelle.</w:t>
      </w:r>
    </w:p>
    <w:p w14:paraId="117F4B5A" w14:textId="52ECA624" w:rsidR="007C21F6" w:rsidRPr="009F52EA" w:rsidRDefault="007C21F6" w:rsidP="014F11E7">
      <w:pPr>
        <w:jc w:val="both"/>
        <w:rPr>
          <w:rFonts w:ascii="Trebuchet MS" w:eastAsia="Times New Roman" w:hAnsi="Trebuchet MS" w:cs="Arial"/>
          <w:lang w:eastAsia="fr-FR"/>
        </w:rPr>
      </w:pPr>
    </w:p>
    <w:p w14:paraId="4C466FD4" w14:textId="7B70F446" w:rsidR="007C21F6" w:rsidRPr="009F52EA" w:rsidRDefault="3DDBEBA0" w:rsidP="7342041E">
      <w:pPr>
        <w:spacing w:after="0"/>
        <w:ind w:right="-283"/>
        <w:jc w:val="both"/>
        <w:rPr>
          <w:rFonts w:ascii="Trebuchet MS" w:eastAsia="Trebuchet MS" w:hAnsi="Trebuchet MS" w:cs="Trebuchet MS"/>
          <w:b/>
          <w:bCs/>
          <w:u w:val="single"/>
        </w:rPr>
      </w:pPr>
      <w:r w:rsidRPr="7342041E">
        <w:rPr>
          <w:rFonts w:ascii="Trebuchet MS" w:eastAsia="Trebuchet MS" w:hAnsi="Trebuchet MS" w:cs="Trebuchet MS"/>
          <w:b/>
          <w:bCs/>
          <w:u w:val="single"/>
        </w:rPr>
        <w:t xml:space="preserve">Chapitre </w:t>
      </w:r>
      <w:r w:rsidR="737FDF21" w:rsidRPr="7342041E">
        <w:rPr>
          <w:rFonts w:ascii="Trebuchet MS" w:eastAsia="Trebuchet MS" w:hAnsi="Trebuchet MS" w:cs="Trebuchet MS"/>
          <w:b/>
          <w:bCs/>
          <w:u w:val="single"/>
        </w:rPr>
        <w:t>3</w:t>
      </w:r>
      <w:r w:rsidRPr="7342041E">
        <w:rPr>
          <w:rFonts w:ascii="Trebuchet MS" w:eastAsia="Trebuchet MS" w:hAnsi="Trebuchet MS" w:cs="Trebuchet MS"/>
          <w:b/>
          <w:bCs/>
          <w:u w:val="single"/>
        </w:rPr>
        <w:t xml:space="preserve"> Recours à l’annualisation du temps de travail</w:t>
      </w:r>
    </w:p>
    <w:p w14:paraId="3A3E4E60" w14:textId="79859C0F" w:rsidR="007C21F6" w:rsidRPr="009F52EA" w:rsidRDefault="007C21F6" w:rsidP="007C21F6">
      <w:pPr>
        <w:rPr>
          <w:rFonts w:ascii="Trebuchet MS" w:eastAsia="Times New Roman" w:hAnsi="Trebuchet MS" w:cs="Arial"/>
          <w:b/>
          <w:bCs/>
          <w:u w:val="single"/>
          <w:lang w:eastAsia="fr-FR"/>
        </w:rPr>
      </w:pPr>
    </w:p>
    <w:p w14:paraId="7E52BA28" w14:textId="02379D0A" w:rsidR="00D833CC" w:rsidRPr="009F52EA" w:rsidRDefault="000871D4" w:rsidP="000871D4">
      <w:pPr>
        <w:jc w:val="both"/>
        <w:rPr>
          <w:rFonts w:ascii="Trebuchet MS" w:eastAsia="Times New Roman" w:hAnsi="Trebuchet MS" w:cs="Arial"/>
          <w:b/>
          <w:bCs/>
          <w:u w:val="single"/>
          <w:lang w:eastAsia="fr-FR"/>
        </w:rPr>
      </w:pPr>
      <w:r w:rsidRPr="7342041E">
        <w:rPr>
          <w:rFonts w:ascii="Trebuchet MS" w:eastAsia="Times New Roman" w:hAnsi="Trebuchet MS" w:cs="Arial"/>
          <w:b/>
          <w:bCs/>
          <w:u w:val="single"/>
          <w:lang w:eastAsia="fr-FR"/>
        </w:rPr>
        <w:t xml:space="preserve">Article </w:t>
      </w:r>
      <w:r w:rsidR="2CAB1D3C" w:rsidRPr="7342041E">
        <w:rPr>
          <w:rFonts w:ascii="Trebuchet MS" w:eastAsia="Times New Roman" w:hAnsi="Trebuchet MS" w:cs="Arial"/>
          <w:b/>
          <w:bCs/>
          <w:u w:val="single"/>
          <w:lang w:eastAsia="fr-FR"/>
        </w:rPr>
        <w:t>3</w:t>
      </w:r>
      <w:r w:rsidRPr="7342041E">
        <w:rPr>
          <w:rFonts w:ascii="Trebuchet MS" w:eastAsia="Times New Roman" w:hAnsi="Trebuchet MS" w:cs="Arial"/>
          <w:b/>
          <w:bCs/>
          <w:u w:val="single"/>
          <w:lang w:eastAsia="fr-FR"/>
        </w:rPr>
        <w:t> </w:t>
      </w:r>
      <w:r w:rsidR="2FBA17FA" w:rsidRPr="7342041E">
        <w:rPr>
          <w:rFonts w:ascii="Trebuchet MS" w:eastAsia="Times New Roman" w:hAnsi="Trebuchet MS" w:cs="Arial"/>
          <w:b/>
          <w:bCs/>
          <w:u w:val="single"/>
          <w:lang w:eastAsia="fr-FR"/>
        </w:rPr>
        <w:t>.1</w:t>
      </w:r>
      <w:r w:rsidR="00D833CC" w:rsidRPr="7342041E">
        <w:rPr>
          <w:rFonts w:ascii="Trebuchet MS" w:eastAsia="Times New Roman" w:hAnsi="Trebuchet MS" w:cs="Arial"/>
          <w:b/>
          <w:bCs/>
          <w:u w:val="single"/>
          <w:lang w:eastAsia="fr-FR"/>
        </w:rPr>
        <w:t xml:space="preserve"> Conditions de mise en place de l’annualisation</w:t>
      </w:r>
    </w:p>
    <w:p w14:paraId="46BC91B5" w14:textId="77777777" w:rsidR="00D833CC" w:rsidRPr="009F52EA" w:rsidRDefault="00D833CC" w:rsidP="00D833CC">
      <w:pPr>
        <w:pStyle w:val="Corpsdetexte"/>
        <w:ind w:right="-283"/>
        <w:rPr>
          <w:rFonts w:ascii="Trebuchet MS" w:hAnsi="Trebuchet MS"/>
          <w:sz w:val="22"/>
          <w:szCs w:val="22"/>
        </w:rPr>
      </w:pPr>
    </w:p>
    <w:p w14:paraId="4B2EAC4A" w14:textId="610FBF62" w:rsidR="00D833CC" w:rsidRPr="009F52EA" w:rsidRDefault="00D833CC" w:rsidP="00D833CC">
      <w:pPr>
        <w:pStyle w:val="Corpsdetexte"/>
        <w:ind w:right="-283"/>
        <w:rPr>
          <w:rFonts w:ascii="Trebuchet MS" w:hAnsi="Trebuchet MS" w:cs="Arial"/>
          <w:spacing w:val="0"/>
          <w:sz w:val="22"/>
          <w:szCs w:val="22"/>
        </w:rPr>
      </w:pPr>
      <w:r w:rsidRPr="009F52EA">
        <w:rPr>
          <w:rFonts w:ascii="Trebuchet MS" w:hAnsi="Trebuchet MS" w:cs="Arial"/>
          <w:spacing w:val="0"/>
          <w:sz w:val="22"/>
          <w:szCs w:val="22"/>
        </w:rPr>
        <w:t>En application des articles L3122-2 et suivants du code du travail</w:t>
      </w:r>
      <w:r w:rsidR="00256F82" w:rsidRPr="009F52EA">
        <w:rPr>
          <w:rFonts w:ascii="Trebuchet MS" w:hAnsi="Trebuchet MS" w:cs="Arial"/>
          <w:spacing w:val="0"/>
          <w:sz w:val="22"/>
          <w:szCs w:val="22"/>
        </w:rPr>
        <w:t xml:space="preserve"> </w:t>
      </w:r>
      <w:r w:rsidRPr="009F52EA">
        <w:rPr>
          <w:rFonts w:ascii="Trebuchet MS" w:hAnsi="Trebuchet MS" w:cs="Arial"/>
          <w:spacing w:val="0"/>
          <w:sz w:val="22"/>
          <w:szCs w:val="22"/>
        </w:rPr>
        <w:t>et répondre aux besoins de la clientèle</w:t>
      </w:r>
      <w:r w:rsidR="00256F82" w:rsidRPr="009F52EA">
        <w:rPr>
          <w:rFonts w:ascii="Trebuchet MS" w:hAnsi="Trebuchet MS" w:cs="Arial"/>
          <w:spacing w:val="0"/>
          <w:sz w:val="22"/>
          <w:szCs w:val="22"/>
        </w:rPr>
        <w:t xml:space="preserve"> et afin de donner davantage de flexibilité aux salariés et à l’employeur</w:t>
      </w:r>
      <w:r w:rsidRPr="009F52EA">
        <w:rPr>
          <w:rFonts w:ascii="Trebuchet MS" w:hAnsi="Trebuchet MS" w:cs="Arial"/>
          <w:spacing w:val="0"/>
          <w:sz w:val="22"/>
          <w:szCs w:val="22"/>
        </w:rPr>
        <w:t xml:space="preserve">, le dirigeant pourra opter pour une organisation dans le cadre de l’annualisation du temps de travail, pour chaque période de 12 mois comprise du </w:t>
      </w:r>
      <w:r w:rsidR="00A12534" w:rsidRPr="0039577B">
        <w:rPr>
          <w:rFonts w:ascii="Trebuchet MS" w:hAnsi="Trebuchet MS" w:cs="Arial"/>
          <w:spacing w:val="0"/>
          <w:sz w:val="22"/>
          <w:szCs w:val="22"/>
        </w:rPr>
        <w:t>1</w:t>
      </w:r>
      <w:r w:rsidR="00A12534" w:rsidRPr="0039577B">
        <w:rPr>
          <w:rFonts w:ascii="Trebuchet MS" w:hAnsi="Trebuchet MS" w:cs="Arial"/>
          <w:spacing w:val="0"/>
          <w:sz w:val="22"/>
          <w:szCs w:val="22"/>
          <w:vertAlign w:val="superscript"/>
        </w:rPr>
        <w:t>er</w:t>
      </w:r>
      <w:r w:rsidR="00A12534" w:rsidRPr="0039577B">
        <w:rPr>
          <w:rFonts w:ascii="Trebuchet MS" w:hAnsi="Trebuchet MS" w:cs="Arial"/>
          <w:spacing w:val="0"/>
          <w:sz w:val="22"/>
          <w:szCs w:val="22"/>
        </w:rPr>
        <w:t xml:space="preserve"> </w:t>
      </w:r>
      <w:r w:rsidR="00FD1BEA" w:rsidRPr="0039577B">
        <w:rPr>
          <w:rFonts w:ascii="Trebuchet MS" w:hAnsi="Trebuchet MS" w:cs="Arial"/>
          <w:spacing w:val="0"/>
          <w:sz w:val="22"/>
          <w:szCs w:val="22"/>
        </w:rPr>
        <w:t>janvier</w:t>
      </w:r>
      <w:r w:rsidRPr="0039577B">
        <w:rPr>
          <w:rFonts w:ascii="Trebuchet MS" w:hAnsi="Trebuchet MS" w:cs="Arial"/>
          <w:spacing w:val="0"/>
          <w:sz w:val="22"/>
          <w:szCs w:val="22"/>
        </w:rPr>
        <w:t xml:space="preserve"> de l’année N au </w:t>
      </w:r>
      <w:r w:rsidR="00A12534" w:rsidRPr="0039577B">
        <w:rPr>
          <w:rFonts w:ascii="Trebuchet MS" w:hAnsi="Trebuchet MS" w:cs="Arial"/>
          <w:spacing w:val="0"/>
          <w:sz w:val="22"/>
          <w:szCs w:val="22"/>
        </w:rPr>
        <w:t xml:space="preserve">31 </w:t>
      </w:r>
      <w:r w:rsidR="00FD1BEA" w:rsidRPr="0039577B">
        <w:rPr>
          <w:rFonts w:ascii="Trebuchet MS" w:hAnsi="Trebuchet MS" w:cs="Arial"/>
          <w:spacing w:val="0"/>
          <w:sz w:val="22"/>
          <w:szCs w:val="22"/>
        </w:rPr>
        <w:t>décembre</w:t>
      </w:r>
      <w:r w:rsidR="00256F82" w:rsidRPr="0039577B">
        <w:rPr>
          <w:rFonts w:ascii="Trebuchet MS" w:hAnsi="Trebuchet MS" w:cs="Arial"/>
          <w:spacing w:val="0"/>
          <w:sz w:val="22"/>
          <w:szCs w:val="22"/>
        </w:rPr>
        <w:t xml:space="preserve"> </w:t>
      </w:r>
      <w:r w:rsidRPr="0039577B">
        <w:rPr>
          <w:rFonts w:ascii="Trebuchet MS" w:hAnsi="Trebuchet MS" w:cs="Arial"/>
          <w:spacing w:val="0"/>
          <w:sz w:val="22"/>
          <w:szCs w:val="22"/>
        </w:rPr>
        <w:t xml:space="preserve">de l’année N. Cette décision sera prise au plus tard le </w:t>
      </w:r>
      <w:r w:rsidR="00660A3A" w:rsidRPr="0039577B">
        <w:rPr>
          <w:rFonts w:ascii="Trebuchet MS" w:hAnsi="Trebuchet MS" w:cs="Arial"/>
          <w:spacing w:val="0"/>
          <w:sz w:val="22"/>
          <w:szCs w:val="22"/>
        </w:rPr>
        <w:t xml:space="preserve">10 </w:t>
      </w:r>
      <w:r w:rsidR="00FD1BEA" w:rsidRPr="0039577B">
        <w:rPr>
          <w:rFonts w:ascii="Trebuchet MS" w:hAnsi="Trebuchet MS" w:cs="Arial"/>
          <w:spacing w:val="0"/>
          <w:sz w:val="22"/>
          <w:szCs w:val="22"/>
        </w:rPr>
        <w:t>janvier</w:t>
      </w:r>
      <w:r w:rsidRPr="0039577B">
        <w:rPr>
          <w:rFonts w:ascii="Trebuchet MS" w:hAnsi="Trebuchet MS" w:cs="Arial"/>
          <w:spacing w:val="0"/>
          <w:sz w:val="22"/>
          <w:szCs w:val="22"/>
        </w:rPr>
        <w:t xml:space="preserve"> de chaque année après avis des représentants du personnel s’ils existent. Un affichage précisera au plus tard le </w:t>
      </w:r>
      <w:r w:rsidR="00BD6BE5" w:rsidRPr="0039577B">
        <w:rPr>
          <w:rFonts w:ascii="Trebuchet MS" w:hAnsi="Trebuchet MS" w:cs="Arial"/>
          <w:spacing w:val="0"/>
          <w:sz w:val="22"/>
          <w:szCs w:val="22"/>
        </w:rPr>
        <w:t xml:space="preserve">10 </w:t>
      </w:r>
      <w:r w:rsidR="00FD1BEA" w:rsidRPr="0039577B">
        <w:rPr>
          <w:rFonts w:ascii="Trebuchet MS" w:hAnsi="Trebuchet MS" w:cs="Arial"/>
          <w:spacing w:val="0"/>
          <w:sz w:val="22"/>
          <w:szCs w:val="22"/>
        </w:rPr>
        <w:t>janvier</w:t>
      </w:r>
      <w:r w:rsidRPr="0039577B">
        <w:rPr>
          <w:rFonts w:ascii="Trebuchet MS" w:hAnsi="Trebuchet MS" w:cs="Arial"/>
          <w:spacing w:val="0"/>
          <w:sz w:val="22"/>
          <w:szCs w:val="22"/>
        </w:rPr>
        <w:t xml:space="preserve"> de chaque année</w:t>
      </w:r>
      <w:r w:rsidRPr="009F52EA">
        <w:rPr>
          <w:rFonts w:ascii="Trebuchet MS" w:hAnsi="Trebuchet MS" w:cs="Arial"/>
          <w:spacing w:val="0"/>
          <w:sz w:val="22"/>
          <w:szCs w:val="22"/>
        </w:rPr>
        <w:t xml:space="preserve">, les </w:t>
      </w:r>
      <w:r w:rsidR="00220AA9" w:rsidRPr="009F52EA">
        <w:rPr>
          <w:rFonts w:ascii="Trebuchet MS" w:hAnsi="Trebuchet MS" w:cs="Arial"/>
          <w:spacing w:val="0"/>
          <w:sz w:val="22"/>
          <w:szCs w:val="22"/>
        </w:rPr>
        <w:t>salariés</w:t>
      </w:r>
      <w:r w:rsidRPr="009F52EA">
        <w:rPr>
          <w:rFonts w:ascii="Trebuchet MS" w:hAnsi="Trebuchet MS" w:cs="Arial"/>
          <w:spacing w:val="0"/>
          <w:sz w:val="22"/>
          <w:szCs w:val="22"/>
        </w:rPr>
        <w:t xml:space="preserve"> ou équipes qui seraient concernés par le dispositif de l’annualisation du temps de travail.</w:t>
      </w:r>
    </w:p>
    <w:p w14:paraId="7AA4F045" w14:textId="77777777" w:rsidR="001254B6" w:rsidRPr="009F52EA" w:rsidRDefault="001254B6" w:rsidP="00D833CC">
      <w:pPr>
        <w:pStyle w:val="Corpsdetexte"/>
        <w:ind w:right="-283"/>
        <w:rPr>
          <w:rFonts w:ascii="Trebuchet MS" w:hAnsi="Trebuchet MS" w:cs="Arial"/>
          <w:spacing w:val="0"/>
          <w:sz w:val="22"/>
          <w:szCs w:val="22"/>
        </w:rPr>
      </w:pPr>
    </w:p>
    <w:p w14:paraId="72F68CCD" w14:textId="699CF425" w:rsidR="0082422C" w:rsidRPr="009F52EA" w:rsidRDefault="0082422C" w:rsidP="00D833CC">
      <w:pPr>
        <w:pStyle w:val="Corpsdetexte"/>
        <w:ind w:right="-283"/>
        <w:rPr>
          <w:rFonts w:ascii="Trebuchet MS" w:hAnsi="Trebuchet MS" w:cs="Arial"/>
          <w:spacing w:val="0"/>
          <w:sz w:val="22"/>
          <w:szCs w:val="22"/>
        </w:rPr>
      </w:pPr>
      <w:r w:rsidRPr="009F52EA">
        <w:rPr>
          <w:rFonts w:ascii="Trebuchet MS" w:hAnsi="Trebuchet MS" w:cs="Arial"/>
          <w:spacing w:val="0"/>
          <w:sz w:val="22"/>
          <w:szCs w:val="22"/>
        </w:rPr>
        <w:t xml:space="preserve">Pour </w:t>
      </w:r>
      <w:r w:rsidR="00BD6BE5">
        <w:rPr>
          <w:rFonts w:ascii="Trebuchet MS" w:hAnsi="Trebuchet MS" w:cs="Arial"/>
          <w:spacing w:val="0"/>
          <w:sz w:val="22"/>
          <w:szCs w:val="22"/>
        </w:rPr>
        <w:t>la période</w:t>
      </w:r>
      <w:r w:rsidRPr="009F52EA">
        <w:rPr>
          <w:rFonts w:ascii="Trebuchet MS" w:hAnsi="Trebuchet MS" w:cs="Arial"/>
          <w:spacing w:val="0"/>
          <w:sz w:val="22"/>
          <w:szCs w:val="22"/>
        </w:rPr>
        <w:t xml:space="preserve"> </w:t>
      </w:r>
      <w:r w:rsidR="00FD1BEA">
        <w:rPr>
          <w:rFonts w:ascii="Trebuchet MS" w:hAnsi="Trebuchet MS" w:cs="Arial"/>
          <w:spacing w:val="0"/>
          <w:sz w:val="22"/>
          <w:szCs w:val="22"/>
        </w:rPr>
        <w:t>2026</w:t>
      </w:r>
      <w:r w:rsidRPr="009F52EA">
        <w:rPr>
          <w:rFonts w:ascii="Trebuchet MS" w:hAnsi="Trebuchet MS" w:cs="Arial"/>
          <w:spacing w:val="0"/>
          <w:sz w:val="22"/>
          <w:szCs w:val="22"/>
        </w:rPr>
        <w:t>,</w:t>
      </w:r>
      <w:r w:rsidR="00507288" w:rsidRPr="009F52EA">
        <w:rPr>
          <w:rFonts w:ascii="Trebuchet MS" w:hAnsi="Trebuchet MS" w:cs="Arial"/>
          <w:spacing w:val="0"/>
          <w:sz w:val="22"/>
          <w:szCs w:val="22"/>
        </w:rPr>
        <w:t xml:space="preserve"> à titre exceptionnel, </w:t>
      </w:r>
      <w:r w:rsidRPr="009F52EA">
        <w:rPr>
          <w:rFonts w:ascii="Trebuchet MS" w:hAnsi="Trebuchet MS" w:cs="Arial"/>
          <w:spacing w:val="0"/>
          <w:sz w:val="22"/>
          <w:szCs w:val="22"/>
        </w:rPr>
        <w:t xml:space="preserve">il est convenu que la période de référence s’étendra du </w:t>
      </w:r>
      <w:r w:rsidR="00BD6BE5">
        <w:rPr>
          <w:rFonts w:ascii="Trebuchet MS" w:hAnsi="Trebuchet MS" w:cs="Arial"/>
          <w:spacing w:val="0"/>
          <w:sz w:val="22"/>
          <w:szCs w:val="22"/>
        </w:rPr>
        <w:t>01</w:t>
      </w:r>
      <w:r w:rsidRPr="009F52EA">
        <w:rPr>
          <w:rFonts w:ascii="Trebuchet MS" w:hAnsi="Trebuchet MS" w:cs="Arial"/>
          <w:spacing w:val="0"/>
          <w:sz w:val="22"/>
          <w:szCs w:val="22"/>
        </w:rPr>
        <w:t>/</w:t>
      </w:r>
      <w:r w:rsidR="00FD1BEA">
        <w:rPr>
          <w:rFonts w:ascii="Trebuchet MS" w:hAnsi="Trebuchet MS" w:cs="Arial"/>
          <w:spacing w:val="0"/>
          <w:sz w:val="22"/>
          <w:szCs w:val="22"/>
        </w:rPr>
        <w:t>04</w:t>
      </w:r>
      <w:r w:rsidRPr="009F52EA">
        <w:rPr>
          <w:rFonts w:ascii="Trebuchet MS" w:hAnsi="Trebuchet MS" w:cs="Arial"/>
          <w:spacing w:val="0"/>
          <w:sz w:val="22"/>
          <w:szCs w:val="22"/>
        </w:rPr>
        <w:t>/202</w:t>
      </w:r>
      <w:r w:rsidR="00BD6BE5">
        <w:rPr>
          <w:rFonts w:ascii="Trebuchet MS" w:hAnsi="Trebuchet MS" w:cs="Arial"/>
          <w:spacing w:val="0"/>
          <w:sz w:val="22"/>
          <w:szCs w:val="22"/>
        </w:rPr>
        <w:t>6</w:t>
      </w:r>
      <w:r w:rsidRPr="009F52EA">
        <w:rPr>
          <w:rFonts w:ascii="Trebuchet MS" w:hAnsi="Trebuchet MS" w:cs="Arial"/>
          <w:spacing w:val="0"/>
          <w:sz w:val="22"/>
          <w:szCs w:val="22"/>
        </w:rPr>
        <w:t xml:space="preserve"> au 31</w:t>
      </w:r>
      <w:r w:rsidR="00BD6BE5">
        <w:rPr>
          <w:rFonts w:ascii="Trebuchet MS" w:hAnsi="Trebuchet MS" w:cs="Arial"/>
          <w:spacing w:val="0"/>
          <w:sz w:val="22"/>
          <w:szCs w:val="22"/>
        </w:rPr>
        <w:t>/</w:t>
      </w:r>
      <w:r w:rsidR="00FD1BEA">
        <w:rPr>
          <w:rFonts w:ascii="Trebuchet MS" w:hAnsi="Trebuchet MS" w:cs="Arial"/>
          <w:spacing w:val="0"/>
          <w:sz w:val="22"/>
          <w:szCs w:val="22"/>
        </w:rPr>
        <w:t>12</w:t>
      </w:r>
      <w:r w:rsidRPr="009F52EA">
        <w:rPr>
          <w:rFonts w:ascii="Trebuchet MS" w:hAnsi="Trebuchet MS" w:cs="Arial"/>
          <w:spacing w:val="0"/>
          <w:sz w:val="22"/>
          <w:szCs w:val="22"/>
        </w:rPr>
        <w:t>/202</w:t>
      </w:r>
      <w:r w:rsidR="00BD6BE5">
        <w:rPr>
          <w:rFonts w:ascii="Trebuchet MS" w:hAnsi="Trebuchet MS" w:cs="Arial"/>
          <w:spacing w:val="0"/>
          <w:sz w:val="22"/>
          <w:szCs w:val="22"/>
        </w:rPr>
        <w:t>6</w:t>
      </w:r>
      <w:r w:rsidR="003077EB" w:rsidRPr="009F52EA">
        <w:rPr>
          <w:rFonts w:ascii="Trebuchet MS" w:hAnsi="Trebuchet MS" w:cs="Arial"/>
          <w:spacing w:val="0"/>
          <w:sz w:val="22"/>
          <w:szCs w:val="22"/>
        </w:rPr>
        <w:t>. L</w:t>
      </w:r>
      <w:r w:rsidR="00507288" w:rsidRPr="009F52EA">
        <w:rPr>
          <w:rFonts w:ascii="Trebuchet MS" w:hAnsi="Trebuchet MS" w:cs="Arial"/>
          <w:spacing w:val="0"/>
          <w:sz w:val="22"/>
          <w:szCs w:val="22"/>
        </w:rPr>
        <w:t>es durées annuelle et hebdomadaire de travail</w:t>
      </w:r>
      <w:r w:rsidR="006933CF" w:rsidRPr="009F52EA">
        <w:rPr>
          <w:rFonts w:ascii="Trebuchet MS" w:hAnsi="Trebuchet MS" w:cs="Arial"/>
          <w:spacing w:val="0"/>
          <w:sz w:val="22"/>
          <w:szCs w:val="22"/>
        </w:rPr>
        <w:t xml:space="preserve"> définis à l’article </w:t>
      </w:r>
      <w:r w:rsidR="7790E223" w:rsidRPr="009F52EA">
        <w:rPr>
          <w:rFonts w:ascii="Trebuchet MS" w:hAnsi="Trebuchet MS" w:cs="Arial"/>
          <w:spacing w:val="0"/>
          <w:sz w:val="22"/>
          <w:szCs w:val="22"/>
        </w:rPr>
        <w:t>3</w:t>
      </w:r>
      <w:r w:rsidR="006933CF" w:rsidRPr="009F52EA">
        <w:rPr>
          <w:rFonts w:ascii="Trebuchet MS" w:hAnsi="Trebuchet MS" w:cs="Arial"/>
          <w:spacing w:val="0"/>
          <w:sz w:val="22"/>
          <w:szCs w:val="22"/>
        </w:rPr>
        <w:t>.2</w:t>
      </w:r>
      <w:r w:rsidR="00507288" w:rsidRPr="009F52EA">
        <w:rPr>
          <w:rFonts w:ascii="Trebuchet MS" w:hAnsi="Trebuchet MS" w:cs="Arial"/>
          <w:spacing w:val="0"/>
          <w:sz w:val="22"/>
          <w:szCs w:val="22"/>
        </w:rPr>
        <w:t xml:space="preserve"> s</w:t>
      </w:r>
      <w:r w:rsidR="003077EB" w:rsidRPr="009F52EA">
        <w:rPr>
          <w:rFonts w:ascii="Trebuchet MS" w:hAnsi="Trebuchet MS" w:cs="Arial"/>
          <w:spacing w:val="0"/>
          <w:sz w:val="22"/>
          <w:szCs w:val="22"/>
        </w:rPr>
        <w:t xml:space="preserve">eront réduites </w:t>
      </w:r>
      <w:r w:rsidR="00D83258" w:rsidRPr="009F52EA">
        <w:rPr>
          <w:rFonts w:ascii="Trebuchet MS" w:hAnsi="Trebuchet MS" w:cs="Arial"/>
          <w:spacing w:val="0"/>
          <w:sz w:val="22"/>
          <w:szCs w:val="22"/>
        </w:rPr>
        <w:t>à</w:t>
      </w:r>
      <w:r w:rsidR="003077EB" w:rsidRPr="009F52EA">
        <w:rPr>
          <w:rFonts w:ascii="Trebuchet MS" w:hAnsi="Trebuchet MS" w:cs="Arial"/>
          <w:spacing w:val="0"/>
          <w:sz w:val="22"/>
          <w:szCs w:val="22"/>
        </w:rPr>
        <w:t xml:space="preserve"> due proportion </w:t>
      </w:r>
      <w:r w:rsidR="006933CF" w:rsidRPr="009F52EA">
        <w:rPr>
          <w:rFonts w:ascii="Trebuchet MS" w:hAnsi="Trebuchet MS" w:cs="Arial"/>
          <w:spacing w:val="0"/>
          <w:sz w:val="22"/>
          <w:szCs w:val="22"/>
        </w:rPr>
        <w:t>du nombre de mois complets par rapport au nombre de mois complets</w:t>
      </w:r>
      <w:r w:rsidR="00B50C78" w:rsidRPr="009F52EA">
        <w:rPr>
          <w:rFonts w:ascii="Trebuchet MS" w:hAnsi="Trebuchet MS" w:cs="Arial"/>
          <w:spacing w:val="0"/>
          <w:sz w:val="22"/>
          <w:szCs w:val="22"/>
        </w:rPr>
        <w:t xml:space="preserve"> de la p</w:t>
      </w:r>
      <w:r w:rsidR="0092367F" w:rsidRPr="009F52EA">
        <w:rPr>
          <w:rFonts w:ascii="Trebuchet MS" w:hAnsi="Trebuchet MS" w:cs="Arial"/>
          <w:spacing w:val="0"/>
          <w:sz w:val="22"/>
          <w:szCs w:val="22"/>
        </w:rPr>
        <w:t>ériode de référence</w:t>
      </w:r>
      <w:r w:rsidR="006933CF" w:rsidRPr="009F52EA">
        <w:rPr>
          <w:rFonts w:ascii="Trebuchet MS" w:hAnsi="Trebuchet MS" w:cs="Arial"/>
          <w:spacing w:val="0"/>
          <w:sz w:val="22"/>
          <w:szCs w:val="22"/>
        </w:rPr>
        <w:t xml:space="preserve"> définis dans le paragraphe ci-dessus.</w:t>
      </w:r>
    </w:p>
    <w:p w14:paraId="62B9D914" w14:textId="77777777" w:rsidR="003077EB" w:rsidRPr="009F52EA" w:rsidRDefault="003077EB" w:rsidP="00D833CC">
      <w:pPr>
        <w:pStyle w:val="Corpsdetexte"/>
        <w:ind w:right="-283"/>
        <w:rPr>
          <w:rFonts w:ascii="Trebuchet MS" w:hAnsi="Trebuchet MS" w:cs="Arial"/>
          <w:spacing w:val="0"/>
          <w:sz w:val="22"/>
          <w:szCs w:val="22"/>
        </w:rPr>
      </w:pPr>
    </w:p>
    <w:p w14:paraId="58945D10" w14:textId="77777777" w:rsidR="00D833CC" w:rsidRPr="009F52EA" w:rsidRDefault="00D833CC" w:rsidP="00D833CC">
      <w:pPr>
        <w:pStyle w:val="Corpsdetexte"/>
        <w:ind w:right="-283"/>
        <w:rPr>
          <w:rFonts w:ascii="Trebuchet MS" w:hAnsi="Trebuchet MS" w:cs="Arial"/>
          <w:spacing w:val="0"/>
          <w:sz w:val="22"/>
          <w:szCs w:val="22"/>
        </w:rPr>
      </w:pPr>
      <w:r w:rsidRPr="009F52EA">
        <w:rPr>
          <w:rFonts w:ascii="Trebuchet MS" w:hAnsi="Trebuchet MS" w:cs="Arial"/>
          <w:spacing w:val="0"/>
          <w:sz w:val="22"/>
          <w:szCs w:val="22"/>
        </w:rPr>
        <w:lastRenderedPageBreak/>
        <w:t>Il est rappelé qu’en application de l’article L. 3122-6 du code du travail, la mise en place d'une répartition des horaires sur une période supérieure à la semaine et au plus égale à l'année prévue par un accord collectif ne constitue pas une modification du contrat de travail. Ainsi, aucun avenant au contrat de travail ne nécessite d’être conclu.</w:t>
      </w:r>
    </w:p>
    <w:p w14:paraId="4EC301E8" w14:textId="77777777" w:rsidR="00D833CC" w:rsidRPr="009F52EA" w:rsidRDefault="00D833CC" w:rsidP="00D833CC">
      <w:pPr>
        <w:pStyle w:val="Corpsdetexte"/>
        <w:ind w:right="-283"/>
        <w:rPr>
          <w:rFonts w:ascii="Trebuchet MS" w:hAnsi="Trebuchet MS" w:cs="Arial"/>
          <w:spacing w:val="0"/>
          <w:sz w:val="22"/>
          <w:szCs w:val="22"/>
        </w:rPr>
      </w:pPr>
    </w:p>
    <w:p w14:paraId="2A2D0BFB" w14:textId="01C6AC8A" w:rsidR="00D833CC" w:rsidRPr="009F52EA" w:rsidRDefault="00D833CC" w:rsidP="00D833CC">
      <w:pPr>
        <w:pStyle w:val="Corpsdetexte"/>
        <w:ind w:right="-283"/>
        <w:rPr>
          <w:rFonts w:ascii="Trebuchet MS" w:hAnsi="Trebuchet MS" w:cs="Arial"/>
          <w:spacing w:val="0"/>
          <w:sz w:val="22"/>
          <w:szCs w:val="22"/>
        </w:rPr>
      </w:pPr>
      <w:r w:rsidRPr="009F52EA">
        <w:rPr>
          <w:rFonts w:ascii="Trebuchet MS" w:hAnsi="Trebuchet MS" w:cs="Arial"/>
          <w:spacing w:val="0"/>
          <w:sz w:val="22"/>
          <w:szCs w:val="22"/>
        </w:rPr>
        <w:t xml:space="preserve">Une fois la décision prise sur la mise en place de cette organisation du temps de travail sur la base du dispositif d’annualisation et sur les </w:t>
      </w:r>
      <w:r w:rsidR="00220AA9" w:rsidRPr="009F52EA">
        <w:rPr>
          <w:rFonts w:ascii="Trebuchet MS" w:hAnsi="Trebuchet MS" w:cs="Arial"/>
          <w:spacing w:val="0"/>
          <w:sz w:val="22"/>
          <w:szCs w:val="22"/>
        </w:rPr>
        <w:t>salariés</w:t>
      </w:r>
      <w:r w:rsidRPr="009F52EA">
        <w:rPr>
          <w:rFonts w:ascii="Trebuchet MS" w:hAnsi="Trebuchet MS" w:cs="Arial"/>
          <w:spacing w:val="0"/>
          <w:sz w:val="22"/>
          <w:szCs w:val="22"/>
        </w:rPr>
        <w:t xml:space="preserve"> ou équipes concernés, seront définis les calendriers annuels prévisionnels indicatifs </w:t>
      </w:r>
      <w:r w:rsidR="00220AA9" w:rsidRPr="009F52EA">
        <w:rPr>
          <w:rFonts w:ascii="Trebuchet MS" w:hAnsi="Trebuchet MS" w:cs="Arial"/>
          <w:spacing w:val="0"/>
          <w:sz w:val="22"/>
          <w:szCs w:val="22"/>
        </w:rPr>
        <w:t xml:space="preserve">pour chaque salarié et au sein </w:t>
      </w:r>
      <w:r w:rsidRPr="009F52EA">
        <w:rPr>
          <w:rFonts w:ascii="Trebuchet MS" w:hAnsi="Trebuchet MS" w:cs="Arial"/>
          <w:spacing w:val="0"/>
          <w:sz w:val="22"/>
          <w:szCs w:val="22"/>
        </w:rPr>
        <w:t xml:space="preserve">de chaque </w:t>
      </w:r>
      <w:r w:rsidR="009F52EA" w:rsidRPr="009F52EA">
        <w:rPr>
          <w:rFonts w:ascii="Trebuchet MS" w:hAnsi="Trebuchet MS" w:cs="Arial"/>
          <w:spacing w:val="0"/>
          <w:sz w:val="22"/>
          <w:szCs w:val="22"/>
        </w:rPr>
        <w:t>équipe concernée</w:t>
      </w:r>
      <w:r w:rsidRPr="009F52EA">
        <w:rPr>
          <w:rFonts w:ascii="Trebuchet MS" w:hAnsi="Trebuchet MS" w:cs="Arial"/>
          <w:spacing w:val="0"/>
          <w:sz w:val="22"/>
          <w:szCs w:val="22"/>
        </w:rPr>
        <w:t xml:space="preserve"> par l’annualisation.</w:t>
      </w:r>
    </w:p>
    <w:p w14:paraId="1D3168D6" w14:textId="77777777" w:rsidR="00D833CC" w:rsidRPr="009F52EA" w:rsidRDefault="00D833CC" w:rsidP="00D833CC">
      <w:pPr>
        <w:pStyle w:val="Corpsdetexte"/>
        <w:ind w:right="-283"/>
        <w:rPr>
          <w:rFonts w:ascii="Trebuchet MS" w:hAnsi="Trebuchet MS" w:cs="Arial"/>
          <w:spacing w:val="0"/>
          <w:sz w:val="22"/>
          <w:szCs w:val="22"/>
        </w:rPr>
      </w:pPr>
    </w:p>
    <w:p w14:paraId="0B8FAC9E" w14:textId="12E2A443" w:rsidR="00D833CC" w:rsidRPr="009F52EA" w:rsidRDefault="00D833CC" w:rsidP="00D833CC">
      <w:pPr>
        <w:pStyle w:val="Corpsdetexte"/>
        <w:ind w:right="-283"/>
        <w:rPr>
          <w:rFonts w:ascii="Trebuchet MS" w:hAnsi="Trebuchet MS" w:cs="Arial"/>
          <w:spacing w:val="0"/>
          <w:sz w:val="22"/>
          <w:szCs w:val="22"/>
        </w:rPr>
      </w:pPr>
      <w:r w:rsidRPr="009F52EA">
        <w:rPr>
          <w:rFonts w:ascii="Trebuchet MS" w:hAnsi="Trebuchet MS" w:cs="Arial"/>
          <w:spacing w:val="0"/>
          <w:sz w:val="22"/>
          <w:szCs w:val="22"/>
        </w:rPr>
        <w:t xml:space="preserve">Ce calendrier sera affiché </w:t>
      </w:r>
      <w:r w:rsidR="00351A36" w:rsidRPr="009F52EA">
        <w:rPr>
          <w:rFonts w:ascii="Trebuchet MS" w:hAnsi="Trebuchet MS" w:cs="Arial"/>
          <w:spacing w:val="0"/>
          <w:sz w:val="22"/>
          <w:szCs w:val="22"/>
        </w:rPr>
        <w:t>7</w:t>
      </w:r>
      <w:r w:rsidRPr="009F52EA">
        <w:rPr>
          <w:rFonts w:ascii="Trebuchet MS" w:hAnsi="Trebuchet MS" w:cs="Arial"/>
          <w:spacing w:val="0"/>
          <w:sz w:val="22"/>
          <w:szCs w:val="22"/>
        </w:rPr>
        <w:t xml:space="preserve"> jours </w:t>
      </w:r>
      <w:r w:rsidR="00E9169A" w:rsidRPr="009F52EA">
        <w:rPr>
          <w:rFonts w:ascii="Trebuchet MS" w:hAnsi="Trebuchet MS" w:cs="Arial"/>
          <w:spacing w:val="0"/>
          <w:sz w:val="22"/>
          <w:szCs w:val="22"/>
        </w:rPr>
        <w:t xml:space="preserve">ouvrés </w:t>
      </w:r>
      <w:r w:rsidRPr="009F52EA">
        <w:rPr>
          <w:rFonts w:ascii="Trebuchet MS" w:hAnsi="Trebuchet MS" w:cs="Arial"/>
          <w:spacing w:val="0"/>
          <w:sz w:val="22"/>
          <w:szCs w:val="22"/>
        </w:rPr>
        <w:t>avant le début de la période de 12 mois précisant les périodes hautes, basses et le cas échéant médium.</w:t>
      </w:r>
    </w:p>
    <w:p w14:paraId="71743E81" w14:textId="77B67654" w:rsidR="00F45D37" w:rsidRPr="009F52EA" w:rsidRDefault="00F45D37" w:rsidP="00D833CC">
      <w:pPr>
        <w:pStyle w:val="Corpsdetexte"/>
        <w:ind w:right="-283"/>
        <w:rPr>
          <w:rFonts w:ascii="Trebuchet MS" w:hAnsi="Trebuchet MS" w:cs="Arial"/>
          <w:spacing w:val="0"/>
          <w:sz w:val="22"/>
          <w:szCs w:val="22"/>
        </w:rPr>
      </w:pPr>
    </w:p>
    <w:p w14:paraId="56D41608" w14:textId="73F0EF80" w:rsidR="00D833CC" w:rsidRPr="009F52EA" w:rsidRDefault="00D833CC" w:rsidP="00D833CC">
      <w:pPr>
        <w:pStyle w:val="Corpsdetexte"/>
        <w:ind w:right="-283"/>
        <w:rPr>
          <w:rFonts w:ascii="Trebuchet MS" w:hAnsi="Trebuchet MS" w:cs="Arial"/>
          <w:spacing w:val="0"/>
          <w:sz w:val="22"/>
          <w:szCs w:val="22"/>
        </w:rPr>
      </w:pPr>
      <w:r w:rsidRPr="009F52EA">
        <w:rPr>
          <w:rFonts w:ascii="Trebuchet MS" w:hAnsi="Trebuchet MS" w:cs="Arial"/>
          <w:spacing w:val="0"/>
          <w:sz w:val="22"/>
          <w:szCs w:val="22"/>
        </w:rPr>
        <w:t>Toutefois, les schémas d'organisation retenus dans le cadre de ce ou ces calendriers prévisionnels devront pouvoir évoluer en fonction des nécessités économiques</w:t>
      </w:r>
      <w:r w:rsidR="009F5BB5">
        <w:rPr>
          <w:rFonts w:ascii="Trebuchet MS" w:hAnsi="Trebuchet MS" w:cs="Arial"/>
          <w:spacing w:val="0"/>
          <w:sz w:val="22"/>
          <w:szCs w:val="22"/>
        </w:rPr>
        <w:t xml:space="preserve"> ou des situations météorologiques</w:t>
      </w:r>
      <w:r w:rsidRPr="009F52EA">
        <w:rPr>
          <w:rFonts w:ascii="Trebuchet MS" w:hAnsi="Trebuchet MS" w:cs="Arial"/>
          <w:spacing w:val="0"/>
          <w:sz w:val="22"/>
          <w:szCs w:val="22"/>
        </w:rPr>
        <w:t>.</w:t>
      </w:r>
    </w:p>
    <w:p w14:paraId="38D7AED4" w14:textId="77777777" w:rsidR="00F34C1F" w:rsidRPr="009F52EA" w:rsidRDefault="00F34C1F" w:rsidP="00D833CC">
      <w:pPr>
        <w:pStyle w:val="Corpsdetexte"/>
        <w:ind w:right="-283"/>
        <w:rPr>
          <w:rFonts w:ascii="Trebuchet MS" w:hAnsi="Trebuchet MS" w:cs="Arial"/>
          <w:spacing w:val="0"/>
          <w:sz w:val="22"/>
          <w:szCs w:val="22"/>
        </w:rPr>
      </w:pPr>
    </w:p>
    <w:p w14:paraId="215E02A8" w14:textId="5B04C6AF" w:rsidR="00D833CC" w:rsidRPr="009F52EA" w:rsidRDefault="00D833CC" w:rsidP="00D833CC">
      <w:pPr>
        <w:pStyle w:val="Corpsdetexte"/>
        <w:ind w:right="-283"/>
        <w:rPr>
          <w:rFonts w:ascii="Trebuchet MS" w:hAnsi="Trebuchet MS" w:cs="Arial"/>
          <w:spacing w:val="0"/>
          <w:sz w:val="22"/>
          <w:szCs w:val="22"/>
        </w:rPr>
      </w:pPr>
      <w:r w:rsidRPr="009F52EA">
        <w:rPr>
          <w:rFonts w:ascii="Trebuchet MS" w:hAnsi="Trebuchet MS" w:cs="Arial"/>
          <w:spacing w:val="0"/>
          <w:sz w:val="22"/>
          <w:szCs w:val="22"/>
        </w:rPr>
        <w:t xml:space="preserve">Une modification de ce calendrier pourra être effectuée, sous réserve de respecter un délai de prévenance de </w:t>
      </w:r>
      <w:r w:rsidR="00351A36" w:rsidRPr="009F52EA">
        <w:rPr>
          <w:rFonts w:ascii="Trebuchet MS" w:hAnsi="Trebuchet MS" w:cs="Arial"/>
          <w:spacing w:val="0"/>
          <w:sz w:val="22"/>
          <w:szCs w:val="22"/>
        </w:rPr>
        <w:t>7</w:t>
      </w:r>
      <w:r w:rsidRPr="009F52EA">
        <w:rPr>
          <w:rFonts w:ascii="Trebuchet MS" w:hAnsi="Trebuchet MS" w:cs="Arial"/>
          <w:spacing w:val="0"/>
          <w:sz w:val="22"/>
          <w:szCs w:val="22"/>
        </w:rPr>
        <w:t xml:space="preserve"> jours</w:t>
      </w:r>
      <w:r w:rsidR="00E9169A" w:rsidRPr="009F52EA">
        <w:rPr>
          <w:rFonts w:ascii="Trebuchet MS" w:hAnsi="Trebuchet MS" w:cs="Arial"/>
          <w:spacing w:val="0"/>
          <w:sz w:val="22"/>
          <w:szCs w:val="22"/>
        </w:rPr>
        <w:t xml:space="preserve"> ouvrés</w:t>
      </w:r>
      <w:r w:rsidRPr="009F52EA">
        <w:rPr>
          <w:rFonts w:ascii="Trebuchet MS" w:hAnsi="Trebuchet MS" w:cs="Arial"/>
          <w:spacing w:val="0"/>
          <w:sz w:val="22"/>
          <w:szCs w:val="22"/>
        </w:rPr>
        <w:t xml:space="preserve"> calendaires. Ce délai de </w:t>
      </w:r>
      <w:r w:rsidR="00351A36" w:rsidRPr="009F52EA">
        <w:rPr>
          <w:rFonts w:ascii="Trebuchet MS" w:hAnsi="Trebuchet MS" w:cs="Arial"/>
          <w:spacing w:val="0"/>
          <w:sz w:val="22"/>
          <w:szCs w:val="22"/>
        </w:rPr>
        <w:t>7</w:t>
      </w:r>
      <w:r w:rsidRPr="009F52EA">
        <w:rPr>
          <w:rFonts w:ascii="Trebuchet MS" w:hAnsi="Trebuchet MS" w:cs="Arial"/>
          <w:spacing w:val="0"/>
          <w:sz w:val="22"/>
          <w:szCs w:val="22"/>
        </w:rPr>
        <w:t xml:space="preserve"> jours</w:t>
      </w:r>
      <w:r w:rsidR="00E9169A" w:rsidRPr="009F52EA">
        <w:rPr>
          <w:rFonts w:ascii="Trebuchet MS" w:hAnsi="Trebuchet MS" w:cs="Arial"/>
          <w:spacing w:val="0"/>
          <w:sz w:val="22"/>
          <w:szCs w:val="22"/>
        </w:rPr>
        <w:t xml:space="preserve"> ouvrés</w:t>
      </w:r>
      <w:r w:rsidRPr="009F52EA">
        <w:rPr>
          <w:rFonts w:ascii="Trebuchet MS" w:hAnsi="Trebuchet MS" w:cs="Arial"/>
          <w:spacing w:val="0"/>
          <w:sz w:val="22"/>
          <w:szCs w:val="22"/>
        </w:rPr>
        <w:t xml:space="preserve"> pourra être raccourci à </w:t>
      </w:r>
      <w:r w:rsidR="00E9169A" w:rsidRPr="009F52EA">
        <w:rPr>
          <w:rFonts w:ascii="Trebuchet MS" w:hAnsi="Trebuchet MS" w:cs="Arial"/>
          <w:spacing w:val="0"/>
          <w:sz w:val="22"/>
          <w:szCs w:val="22"/>
        </w:rPr>
        <w:t>3 jours ouvrés</w:t>
      </w:r>
      <w:r w:rsidRPr="009F52EA">
        <w:rPr>
          <w:rFonts w:ascii="Trebuchet MS" w:hAnsi="Trebuchet MS" w:cs="Arial"/>
          <w:spacing w:val="0"/>
          <w:sz w:val="22"/>
          <w:szCs w:val="22"/>
        </w:rPr>
        <w:t xml:space="preserve"> notamment dans les cas suivants :</w:t>
      </w:r>
    </w:p>
    <w:p w14:paraId="1E4AD6B3" w14:textId="77777777" w:rsidR="009F5BB5" w:rsidRDefault="00D833CC" w:rsidP="00D833CC">
      <w:pPr>
        <w:pStyle w:val="Corpsdetexte"/>
        <w:ind w:right="-283"/>
        <w:rPr>
          <w:rFonts w:ascii="Trebuchet MS" w:hAnsi="Trebuchet MS" w:cs="Arial"/>
          <w:spacing w:val="0"/>
          <w:sz w:val="22"/>
          <w:szCs w:val="22"/>
        </w:rPr>
      </w:pPr>
      <w:r w:rsidRPr="009F52EA">
        <w:rPr>
          <w:rFonts w:ascii="Trebuchet MS" w:hAnsi="Trebuchet MS" w:cs="Arial"/>
          <w:spacing w:val="0"/>
          <w:sz w:val="22"/>
          <w:szCs w:val="22"/>
        </w:rPr>
        <w:t xml:space="preserve">- Cas d'urgence </w:t>
      </w:r>
      <w:proofErr w:type="gramStart"/>
      <w:r w:rsidRPr="009F52EA">
        <w:rPr>
          <w:rFonts w:ascii="Trebuchet MS" w:hAnsi="Trebuchet MS" w:cs="Arial"/>
          <w:spacing w:val="0"/>
          <w:sz w:val="22"/>
          <w:szCs w:val="22"/>
        </w:rPr>
        <w:t>suite à des</w:t>
      </w:r>
      <w:proofErr w:type="gramEnd"/>
      <w:r w:rsidRPr="009F52EA">
        <w:rPr>
          <w:rFonts w:ascii="Trebuchet MS" w:hAnsi="Trebuchet MS" w:cs="Arial"/>
          <w:spacing w:val="0"/>
          <w:sz w:val="22"/>
          <w:szCs w:val="22"/>
        </w:rPr>
        <w:t xml:space="preserve"> difficultés liées à des sinistres,</w:t>
      </w:r>
    </w:p>
    <w:p w14:paraId="2E98A107" w14:textId="57DDE9F0" w:rsidR="00D833CC" w:rsidRPr="009F52EA" w:rsidRDefault="009F5BB5" w:rsidP="00D833CC">
      <w:pPr>
        <w:pStyle w:val="Corpsdetexte"/>
        <w:ind w:right="-283"/>
        <w:rPr>
          <w:rFonts w:ascii="Trebuchet MS" w:hAnsi="Trebuchet MS" w:cs="Arial"/>
          <w:spacing w:val="0"/>
          <w:sz w:val="22"/>
          <w:szCs w:val="22"/>
        </w:rPr>
      </w:pPr>
      <w:r>
        <w:rPr>
          <w:rFonts w:ascii="Trebuchet MS" w:hAnsi="Trebuchet MS" w:cs="Arial"/>
          <w:spacing w:val="0"/>
          <w:sz w:val="22"/>
          <w:szCs w:val="22"/>
        </w:rPr>
        <w:t>- Intempéries perturbant le fonctionnement de l’entreprise,</w:t>
      </w:r>
    </w:p>
    <w:p w14:paraId="306653A6" w14:textId="77777777" w:rsidR="00D833CC" w:rsidRPr="009F52EA" w:rsidRDefault="00D833CC" w:rsidP="00D833CC">
      <w:pPr>
        <w:pStyle w:val="Corpsdetexte"/>
        <w:ind w:right="-283"/>
        <w:rPr>
          <w:rFonts w:ascii="Trebuchet MS" w:hAnsi="Trebuchet MS" w:cs="Arial"/>
          <w:spacing w:val="0"/>
          <w:sz w:val="22"/>
          <w:szCs w:val="22"/>
        </w:rPr>
      </w:pPr>
      <w:r w:rsidRPr="009F52EA">
        <w:rPr>
          <w:rFonts w:ascii="Trebuchet MS" w:hAnsi="Trebuchet MS" w:cs="Arial"/>
          <w:spacing w:val="0"/>
          <w:sz w:val="22"/>
          <w:szCs w:val="22"/>
        </w:rPr>
        <w:t>- Travaux urgent liés à la sécurité,</w:t>
      </w:r>
    </w:p>
    <w:p w14:paraId="12FDF1F0" w14:textId="0F03DFEB" w:rsidR="00D833CC" w:rsidRPr="007A0E0E" w:rsidRDefault="00D833CC" w:rsidP="00D833CC">
      <w:pPr>
        <w:pStyle w:val="Corpsdetexte"/>
        <w:ind w:right="-283"/>
        <w:rPr>
          <w:rFonts w:ascii="Trebuchet MS" w:hAnsi="Trebuchet MS" w:cs="Arial"/>
          <w:spacing w:val="0"/>
          <w:sz w:val="22"/>
          <w:szCs w:val="22"/>
        </w:rPr>
      </w:pPr>
      <w:r w:rsidRPr="009F52EA">
        <w:rPr>
          <w:rFonts w:ascii="Trebuchet MS" w:hAnsi="Trebuchet MS" w:cs="Arial"/>
          <w:spacing w:val="0"/>
          <w:sz w:val="22"/>
          <w:szCs w:val="22"/>
        </w:rPr>
        <w:t>- Absentéisme anormal lié à la maladie.</w:t>
      </w:r>
    </w:p>
    <w:p w14:paraId="33373438" w14:textId="77777777" w:rsidR="00D833CC" w:rsidRPr="009F52EA" w:rsidRDefault="00D833CC" w:rsidP="00D833CC">
      <w:pPr>
        <w:pStyle w:val="Corpsdetexte"/>
        <w:ind w:right="-283"/>
        <w:rPr>
          <w:rFonts w:ascii="Trebuchet MS" w:hAnsi="Trebuchet MS" w:cs="Arial"/>
          <w:spacing w:val="0"/>
          <w:sz w:val="22"/>
          <w:szCs w:val="22"/>
        </w:rPr>
      </w:pPr>
      <w:r w:rsidRPr="009F52EA">
        <w:rPr>
          <w:rFonts w:ascii="Trebuchet MS" w:hAnsi="Trebuchet MS" w:cs="Arial"/>
          <w:spacing w:val="0"/>
          <w:sz w:val="22"/>
          <w:szCs w:val="22"/>
        </w:rPr>
        <w:t>- Perte de clients ou de marchés entraînant une baisse d’activité,</w:t>
      </w:r>
    </w:p>
    <w:p w14:paraId="5976BC61" w14:textId="53F84AC7" w:rsidR="00D833CC" w:rsidRPr="009F52EA" w:rsidRDefault="00D833CC" w:rsidP="00D833CC">
      <w:pPr>
        <w:pStyle w:val="Corpsdetexte"/>
        <w:ind w:right="-283"/>
        <w:rPr>
          <w:rFonts w:ascii="Trebuchet MS" w:hAnsi="Trebuchet MS" w:cs="Arial"/>
          <w:spacing w:val="0"/>
          <w:sz w:val="22"/>
          <w:szCs w:val="22"/>
        </w:rPr>
      </w:pPr>
      <w:r w:rsidRPr="009F52EA">
        <w:rPr>
          <w:rFonts w:ascii="Trebuchet MS" w:hAnsi="Trebuchet MS" w:cs="Arial"/>
          <w:spacing w:val="0"/>
          <w:sz w:val="22"/>
          <w:szCs w:val="22"/>
        </w:rPr>
        <w:t>- Cas de force majeure</w:t>
      </w:r>
      <w:r w:rsidR="00D60E5C" w:rsidRPr="009F52EA">
        <w:rPr>
          <w:rFonts w:ascii="Trebuchet MS" w:hAnsi="Trebuchet MS" w:cs="Arial"/>
          <w:spacing w:val="0"/>
          <w:sz w:val="22"/>
          <w:szCs w:val="22"/>
        </w:rPr>
        <w:t>.</w:t>
      </w:r>
    </w:p>
    <w:p w14:paraId="44D9328E" w14:textId="77777777" w:rsidR="00D60E5C" w:rsidRPr="009F52EA" w:rsidRDefault="00D60E5C" w:rsidP="00D833CC">
      <w:pPr>
        <w:pStyle w:val="Corpsdetexte"/>
        <w:ind w:right="-283"/>
        <w:rPr>
          <w:rFonts w:ascii="Trebuchet MS" w:hAnsi="Trebuchet MS" w:cs="Arial"/>
          <w:spacing w:val="0"/>
          <w:sz w:val="22"/>
          <w:szCs w:val="22"/>
        </w:rPr>
      </w:pPr>
    </w:p>
    <w:p w14:paraId="2AF3B757" w14:textId="3C1CB6E0" w:rsidR="00F45D37" w:rsidRPr="009F52EA" w:rsidRDefault="00F45D37" w:rsidP="00D833CC">
      <w:pPr>
        <w:pStyle w:val="Corpsdetexte"/>
        <w:ind w:right="-283"/>
        <w:rPr>
          <w:rFonts w:ascii="Trebuchet MS" w:hAnsi="Trebuchet MS" w:cs="Arial"/>
          <w:spacing w:val="0"/>
          <w:sz w:val="22"/>
          <w:szCs w:val="22"/>
        </w:rPr>
      </w:pPr>
      <w:r w:rsidRPr="009F52EA">
        <w:rPr>
          <w:rFonts w:ascii="Trebuchet MS" w:hAnsi="Trebuchet MS" w:cs="Arial"/>
          <w:spacing w:val="0"/>
          <w:sz w:val="22"/>
          <w:szCs w:val="22"/>
        </w:rPr>
        <w:t>L</w:t>
      </w:r>
      <w:r w:rsidR="006C7CE1" w:rsidRPr="009F52EA">
        <w:rPr>
          <w:rFonts w:ascii="Trebuchet MS" w:hAnsi="Trebuchet MS" w:cs="Arial"/>
          <w:spacing w:val="0"/>
          <w:sz w:val="22"/>
          <w:szCs w:val="22"/>
        </w:rPr>
        <w:t xml:space="preserve">e calendrier </w:t>
      </w:r>
      <w:r w:rsidRPr="009F52EA">
        <w:rPr>
          <w:rFonts w:ascii="Trebuchet MS" w:hAnsi="Trebuchet MS" w:cs="Arial"/>
          <w:spacing w:val="0"/>
          <w:sz w:val="22"/>
          <w:szCs w:val="22"/>
        </w:rPr>
        <w:t xml:space="preserve">est préalablement </w:t>
      </w:r>
      <w:r w:rsidR="000973B8" w:rsidRPr="009F52EA">
        <w:rPr>
          <w:rFonts w:ascii="Trebuchet MS" w:hAnsi="Trebuchet MS" w:cs="Arial"/>
          <w:spacing w:val="0"/>
          <w:sz w:val="22"/>
          <w:szCs w:val="22"/>
        </w:rPr>
        <w:t>communiqué</w:t>
      </w:r>
      <w:r w:rsidRPr="009F52EA">
        <w:rPr>
          <w:rFonts w:ascii="Trebuchet MS" w:hAnsi="Trebuchet MS" w:cs="Arial"/>
          <w:spacing w:val="0"/>
          <w:sz w:val="22"/>
          <w:szCs w:val="22"/>
        </w:rPr>
        <w:t xml:space="preserve"> à l'inspecteur du travail compétent conformément aux dispositions de l'article D. 3171-4. La modification de la programmation lui est également communiquée.</w:t>
      </w:r>
    </w:p>
    <w:p w14:paraId="70016809" w14:textId="77777777" w:rsidR="00623965" w:rsidRPr="009F52EA" w:rsidRDefault="00623965" w:rsidP="00D833CC">
      <w:pPr>
        <w:pStyle w:val="Corpsdetexte"/>
        <w:ind w:right="-283"/>
        <w:rPr>
          <w:rFonts w:ascii="Trebuchet MS" w:hAnsi="Trebuchet MS" w:cs="Arial"/>
          <w:spacing w:val="0"/>
          <w:sz w:val="22"/>
          <w:szCs w:val="22"/>
        </w:rPr>
      </w:pPr>
    </w:p>
    <w:p w14:paraId="20FE2CD8" w14:textId="2CE382F0" w:rsidR="00623965" w:rsidRPr="009F52EA" w:rsidRDefault="00623965" w:rsidP="00D833CC">
      <w:pPr>
        <w:pStyle w:val="Corpsdetexte"/>
        <w:ind w:right="-283"/>
        <w:rPr>
          <w:rFonts w:ascii="Trebuchet MS" w:hAnsi="Trebuchet MS" w:cs="Arial"/>
          <w:spacing w:val="0"/>
          <w:sz w:val="22"/>
          <w:szCs w:val="22"/>
        </w:rPr>
      </w:pPr>
      <w:r w:rsidRPr="009F52EA">
        <w:rPr>
          <w:rFonts w:ascii="Trebuchet MS" w:hAnsi="Trebuchet MS" w:cs="Arial"/>
          <w:spacing w:val="0"/>
          <w:sz w:val="22"/>
          <w:szCs w:val="22"/>
        </w:rPr>
        <w:t>Le comité social et économique s’il existe, est préalablement consulté sur l</w:t>
      </w:r>
      <w:r w:rsidR="006C7CE1" w:rsidRPr="009F52EA">
        <w:rPr>
          <w:rFonts w:ascii="Trebuchet MS" w:hAnsi="Trebuchet MS" w:cs="Arial"/>
          <w:spacing w:val="0"/>
          <w:sz w:val="22"/>
          <w:szCs w:val="22"/>
        </w:rPr>
        <w:t>e calendrier</w:t>
      </w:r>
      <w:r w:rsidRPr="009F52EA">
        <w:rPr>
          <w:rFonts w:ascii="Trebuchet MS" w:hAnsi="Trebuchet MS" w:cs="Arial"/>
          <w:spacing w:val="0"/>
          <w:sz w:val="22"/>
          <w:szCs w:val="22"/>
        </w:rPr>
        <w:t xml:space="preserve"> aux dispositions de l'article D. 3121-27 du code du travail. Il est également consulté en cas de modification de la programmation indicative.</w:t>
      </w:r>
    </w:p>
    <w:p w14:paraId="54CF8668" w14:textId="77777777" w:rsidR="00623965" w:rsidRPr="009F52EA" w:rsidRDefault="00623965" w:rsidP="00D833CC">
      <w:pPr>
        <w:pStyle w:val="Corpsdetexte"/>
        <w:ind w:right="-283"/>
        <w:rPr>
          <w:rFonts w:ascii="Trebuchet MS" w:hAnsi="Trebuchet MS" w:cs="Arial"/>
          <w:spacing w:val="0"/>
          <w:sz w:val="22"/>
          <w:szCs w:val="22"/>
        </w:rPr>
      </w:pPr>
    </w:p>
    <w:p w14:paraId="31277384" w14:textId="77777777" w:rsidR="00D833CC" w:rsidRPr="009F52EA" w:rsidRDefault="00D833CC" w:rsidP="00D833CC">
      <w:pPr>
        <w:pStyle w:val="Corpsdetexte"/>
        <w:ind w:right="-283"/>
        <w:rPr>
          <w:rFonts w:ascii="Trebuchet MS" w:hAnsi="Trebuchet MS" w:cs="Arial"/>
          <w:spacing w:val="0"/>
          <w:sz w:val="22"/>
          <w:szCs w:val="22"/>
          <w:u w:val="single"/>
        </w:rPr>
      </w:pPr>
    </w:p>
    <w:p w14:paraId="51874FB1" w14:textId="6AC6528F" w:rsidR="00D833CC" w:rsidRPr="00894143" w:rsidRDefault="00ED77FE" w:rsidP="00894143">
      <w:pPr>
        <w:spacing w:after="0"/>
        <w:ind w:right="-283"/>
        <w:jc w:val="both"/>
        <w:rPr>
          <w:rFonts w:ascii="Trebuchet MS" w:eastAsia="Trebuchet MS" w:hAnsi="Trebuchet MS" w:cs="Trebuchet MS"/>
          <w:b/>
          <w:bCs/>
          <w:u w:val="single"/>
        </w:rPr>
      </w:pPr>
      <w:r w:rsidRPr="00894143">
        <w:rPr>
          <w:rFonts w:ascii="Trebuchet MS" w:eastAsia="Trebuchet MS" w:hAnsi="Trebuchet MS" w:cs="Trebuchet MS"/>
          <w:b/>
          <w:bCs/>
          <w:u w:val="single"/>
        </w:rPr>
        <w:t xml:space="preserve">Article </w:t>
      </w:r>
      <w:r w:rsidR="60030CB6" w:rsidRPr="00894143">
        <w:rPr>
          <w:rFonts w:ascii="Trebuchet MS" w:eastAsia="Trebuchet MS" w:hAnsi="Trebuchet MS" w:cs="Trebuchet MS"/>
          <w:b/>
          <w:bCs/>
          <w:u w:val="single"/>
        </w:rPr>
        <w:t>3.2</w:t>
      </w:r>
      <w:r w:rsidR="00D833CC" w:rsidRPr="00894143">
        <w:rPr>
          <w:rFonts w:ascii="Trebuchet MS" w:eastAsia="Trebuchet MS" w:hAnsi="Trebuchet MS" w:cs="Trebuchet MS"/>
          <w:b/>
          <w:bCs/>
          <w:u w:val="single"/>
        </w:rPr>
        <w:t>. Détermination de la nouvelle durée annuelle et hebdomadaire moyenne</w:t>
      </w:r>
    </w:p>
    <w:p w14:paraId="4F0910BE" w14:textId="77777777" w:rsidR="00D833CC" w:rsidRPr="009F52EA" w:rsidRDefault="00D833CC" w:rsidP="00D833CC">
      <w:pPr>
        <w:pStyle w:val="Corpsdetexte"/>
        <w:ind w:right="-283"/>
        <w:rPr>
          <w:rFonts w:ascii="Trebuchet MS" w:hAnsi="Trebuchet MS"/>
          <w:color w:val="000000"/>
          <w:sz w:val="22"/>
          <w:szCs w:val="22"/>
        </w:rPr>
      </w:pPr>
    </w:p>
    <w:p w14:paraId="29D421E4" w14:textId="77777777" w:rsidR="00D833CC" w:rsidRPr="009F52EA" w:rsidRDefault="00D833CC" w:rsidP="00E77426">
      <w:pPr>
        <w:pStyle w:val="Corpsdetexte"/>
        <w:numPr>
          <w:ilvl w:val="0"/>
          <w:numId w:val="26"/>
        </w:numPr>
        <w:ind w:right="-283"/>
        <w:rPr>
          <w:rFonts w:ascii="Trebuchet MS" w:hAnsi="Trebuchet MS" w:cs="Arial"/>
          <w:spacing w:val="0"/>
          <w:sz w:val="22"/>
          <w:szCs w:val="22"/>
        </w:rPr>
      </w:pPr>
      <w:r w:rsidRPr="009F52EA">
        <w:rPr>
          <w:rFonts w:ascii="Trebuchet MS" w:hAnsi="Trebuchet MS" w:cs="Arial"/>
          <w:spacing w:val="0"/>
          <w:sz w:val="22"/>
          <w:szCs w:val="22"/>
        </w:rPr>
        <w:t xml:space="preserve">Nombre de semaines par an pour un salarié présent pendant toute l'année : 52 semaines </w:t>
      </w:r>
    </w:p>
    <w:p w14:paraId="4A24EBA3" w14:textId="77777777" w:rsidR="00D833CC" w:rsidRPr="009F52EA" w:rsidRDefault="00D833CC" w:rsidP="00E77426">
      <w:pPr>
        <w:pStyle w:val="Corpsdetexte"/>
        <w:numPr>
          <w:ilvl w:val="0"/>
          <w:numId w:val="26"/>
        </w:numPr>
        <w:ind w:right="-283"/>
        <w:rPr>
          <w:rFonts w:ascii="Trebuchet MS" w:hAnsi="Trebuchet MS" w:cs="Arial"/>
          <w:spacing w:val="0"/>
          <w:sz w:val="22"/>
          <w:szCs w:val="22"/>
        </w:rPr>
      </w:pPr>
      <w:proofErr w:type="gramStart"/>
      <w:r w:rsidRPr="009F52EA">
        <w:rPr>
          <w:rFonts w:ascii="Trebuchet MS" w:hAnsi="Trebuchet MS" w:cs="Arial"/>
          <w:spacing w:val="0"/>
          <w:sz w:val="22"/>
          <w:szCs w:val="22"/>
        </w:rPr>
        <w:t>moins</w:t>
      </w:r>
      <w:proofErr w:type="gramEnd"/>
      <w:r w:rsidRPr="009F52EA">
        <w:rPr>
          <w:rFonts w:ascii="Trebuchet MS" w:hAnsi="Trebuchet MS" w:cs="Arial"/>
          <w:spacing w:val="0"/>
          <w:sz w:val="22"/>
          <w:szCs w:val="22"/>
        </w:rPr>
        <w:t xml:space="preserve"> les 5 semaines de congés payés </w:t>
      </w:r>
    </w:p>
    <w:p w14:paraId="0570B4D2" w14:textId="77777777" w:rsidR="00D833CC" w:rsidRPr="009F52EA" w:rsidRDefault="00D833CC" w:rsidP="00E77426">
      <w:pPr>
        <w:pStyle w:val="Corpsdetexte"/>
        <w:numPr>
          <w:ilvl w:val="0"/>
          <w:numId w:val="26"/>
        </w:numPr>
        <w:ind w:right="-283"/>
        <w:rPr>
          <w:rFonts w:ascii="Trebuchet MS" w:hAnsi="Trebuchet MS" w:cs="Arial"/>
          <w:spacing w:val="0"/>
          <w:sz w:val="22"/>
          <w:szCs w:val="22"/>
        </w:rPr>
      </w:pPr>
      <w:proofErr w:type="gramStart"/>
      <w:r w:rsidRPr="009F52EA">
        <w:rPr>
          <w:rFonts w:ascii="Trebuchet MS" w:hAnsi="Trebuchet MS" w:cs="Arial"/>
          <w:spacing w:val="0"/>
          <w:sz w:val="22"/>
          <w:szCs w:val="22"/>
        </w:rPr>
        <w:t>moins</w:t>
      </w:r>
      <w:proofErr w:type="gramEnd"/>
      <w:r w:rsidRPr="009F52EA">
        <w:rPr>
          <w:rFonts w:ascii="Trebuchet MS" w:hAnsi="Trebuchet MS" w:cs="Arial"/>
          <w:spacing w:val="0"/>
          <w:sz w:val="22"/>
          <w:szCs w:val="22"/>
        </w:rPr>
        <w:t xml:space="preserve"> 8 jours fériés, tombant un jour </w:t>
      </w:r>
      <w:proofErr w:type="gramStart"/>
      <w:r w:rsidRPr="009F52EA">
        <w:rPr>
          <w:rFonts w:ascii="Trebuchet MS" w:hAnsi="Trebuchet MS" w:cs="Arial"/>
          <w:spacing w:val="0"/>
          <w:sz w:val="22"/>
          <w:szCs w:val="22"/>
        </w:rPr>
        <w:t>ouvré</w:t>
      </w:r>
      <w:proofErr w:type="gramEnd"/>
      <w:r w:rsidRPr="009F52EA">
        <w:rPr>
          <w:rFonts w:ascii="Trebuchet MS" w:hAnsi="Trebuchet MS" w:cs="Arial"/>
          <w:spacing w:val="0"/>
          <w:sz w:val="22"/>
          <w:szCs w:val="22"/>
        </w:rPr>
        <w:t xml:space="preserve"> : moyenne statistique</w:t>
      </w:r>
    </w:p>
    <w:p w14:paraId="4FD57F48" w14:textId="77777777" w:rsidR="00D833CC" w:rsidRPr="009F52EA" w:rsidRDefault="00D833CC" w:rsidP="00D833CC">
      <w:pPr>
        <w:pStyle w:val="Corpsdetexte"/>
        <w:ind w:right="-283"/>
        <w:rPr>
          <w:rFonts w:ascii="Trebuchet MS" w:hAnsi="Trebuchet MS" w:cs="Arial"/>
          <w:spacing w:val="0"/>
          <w:sz w:val="22"/>
          <w:szCs w:val="22"/>
        </w:rPr>
      </w:pPr>
    </w:p>
    <w:p w14:paraId="4C80C054" w14:textId="77D43569" w:rsidR="00D833CC" w:rsidRPr="007A0E0E" w:rsidRDefault="00D833CC" w:rsidP="00E77426">
      <w:pPr>
        <w:pStyle w:val="Corpsdetexte"/>
        <w:numPr>
          <w:ilvl w:val="0"/>
          <w:numId w:val="26"/>
        </w:numPr>
        <w:ind w:right="-283"/>
        <w:rPr>
          <w:rFonts w:ascii="Trebuchet MS" w:hAnsi="Trebuchet MS" w:cs="Arial"/>
          <w:spacing w:val="0"/>
          <w:sz w:val="22"/>
          <w:szCs w:val="22"/>
        </w:rPr>
      </w:pPr>
      <w:r w:rsidRPr="00B908E3">
        <w:rPr>
          <w:rFonts w:ascii="Trebuchet MS" w:hAnsi="Trebuchet MS" w:cs="Arial"/>
          <w:spacing w:val="0"/>
          <w:sz w:val="22"/>
          <w:szCs w:val="22"/>
        </w:rPr>
        <w:t>Nombre de semaines de trava</w:t>
      </w:r>
      <w:r w:rsidRPr="007A0E0E">
        <w:rPr>
          <w:rFonts w:ascii="Trebuchet MS" w:hAnsi="Trebuchet MS" w:cs="Arial"/>
          <w:spacing w:val="0"/>
          <w:sz w:val="22"/>
          <w:szCs w:val="22"/>
        </w:rPr>
        <w:t>il effectif : 45.</w:t>
      </w:r>
      <w:r w:rsidR="00346147" w:rsidRPr="007A0E0E">
        <w:rPr>
          <w:rFonts w:ascii="Trebuchet MS" w:hAnsi="Trebuchet MS" w:cs="Arial"/>
          <w:spacing w:val="0"/>
          <w:sz w:val="22"/>
          <w:szCs w:val="22"/>
        </w:rPr>
        <w:t>4</w:t>
      </w:r>
      <w:r w:rsidRPr="007A0E0E">
        <w:rPr>
          <w:rFonts w:ascii="Trebuchet MS" w:hAnsi="Trebuchet MS" w:cs="Arial"/>
          <w:spacing w:val="0"/>
          <w:sz w:val="22"/>
          <w:szCs w:val="22"/>
        </w:rPr>
        <w:t xml:space="preserve"> semaines</w:t>
      </w:r>
    </w:p>
    <w:p w14:paraId="025F21D3" w14:textId="77777777" w:rsidR="00D833CC" w:rsidRPr="007A0E0E" w:rsidRDefault="00D833CC" w:rsidP="00D833CC">
      <w:pPr>
        <w:pStyle w:val="Corpsdetexte"/>
        <w:ind w:right="-283"/>
        <w:rPr>
          <w:rFonts w:ascii="Trebuchet MS" w:hAnsi="Trebuchet MS" w:cs="Arial"/>
          <w:spacing w:val="0"/>
          <w:sz w:val="22"/>
          <w:szCs w:val="22"/>
        </w:rPr>
      </w:pPr>
      <w:r w:rsidRPr="007A0E0E">
        <w:rPr>
          <w:rFonts w:ascii="Trebuchet MS" w:hAnsi="Trebuchet MS" w:cs="Arial"/>
          <w:spacing w:val="0"/>
          <w:sz w:val="22"/>
          <w:szCs w:val="22"/>
        </w:rPr>
        <w:tab/>
      </w:r>
    </w:p>
    <w:p w14:paraId="5216D030" w14:textId="77777777" w:rsidR="005221AD" w:rsidRPr="005221AD" w:rsidRDefault="005221AD" w:rsidP="005221AD">
      <w:pPr>
        <w:pStyle w:val="Corpsdetexte"/>
        <w:ind w:right="-283"/>
        <w:rPr>
          <w:rFonts w:ascii="Trebuchet MS" w:hAnsi="Trebuchet MS" w:cs="Arial"/>
          <w:spacing w:val="0"/>
          <w:sz w:val="22"/>
          <w:szCs w:val="22"/>
        </w:rPr>
      </w:pPr>
      <w:r w:rsidRPr="005221AD">
        <w:rPr>
          <w:rFonts w:ascii="Trebuchet MS" w:hAnsi="Trebuchet MS" w:cs="Arial"/>
          <w:spacing w:val="0"/>
          <w:sz w:val="22"/>
          <w:szCs w:val="22"/>
        </w:rPr>
        <w:t>Le nombre d’heures annuelles dépendra donc de la durée hebdomadaire moyenne retenue.</w:t>
      </w:r>
    </w:p>
    <w:p w14:paraId="503DA4CB" w14:textId="77777777" w:rsidR="005221AD" w:rsidRPr="005221AD" w:rsidRDefault="005221AD" w:rsidP="005221AD">
      <w:pPr>
        <w:pStyle w:val="Corpsdetexte"/>
        <w:ind w:right="-283"/>
        <w:rPr>
          <w:rFonts w:ascii="Trebuchet MS" w:hAnsi="Trebuchet MS" w:cs="Arial"/>
          <w:spacing w:val="0"/>
          <w:sz w:val="22"/>
          <w:szCs w:val="22"/>
        </w:rPr>
      </w:pPr>
      <w:r w:rsidRPr="005221AD">
        <w:rPr>
          <w:rFonts w:ascii="Trebuchet MS" w:hAnsi="Trebuchet MS" w:cs="Arial"/>
          <w:spacing w:val="0"/>
          <w:sz w:val="22"/>
          <w:szCs w:val="22"/>
        </w:rPr>
        <w:t xml:space="preserve"> </w:t>
      </w:r>
    </w:p>
    <w:p w14:paraId="67E7D40A" w14:textId="77777777" w:rsidR="005221AD" w:rsidRPr="005221AD" w:rsidRDefault="005221AD" w:rsidP="005221AD">
      <w:pPr>
        <w:pStyle w:val="Corpsdetexte"/>
        <w:ind w:right="-283"/>
        <w:rPr>
          <w:rFonts w:ascii="Trebuchet MS" w:hAnsi="Trebuchet MS" w:cs="Arial"/>
          <w:spacing w:val="0"/>
          <w:sz w:val="22"/>
          <w:szCs w:val="22"/>
        </w:rPr>
      </w:pPr>
      <w:r w:rsidRPr="005221AD">
        <w:rPr>
          <w:rFonts w:ascii="Trebuchet MS" w:hAnsi="Trebuchet MS" w:cs="Arial"/>
          <w:spacing w:val="0"/>
          <w:sz w:val="22"/>
          <w:szCs w:val="22"/>
        </w:rPr>
        <w:t xml:space="preserve">La durée hebdomadaire moyenne retenue pourra ainsi être supérieure à 35 heures en moyenne par semaine comme par </w:t>
      </w:r>
      <w:proofErr w:type="gramStart"/>
      <w:r w:rsidRPr="005221AD">
        <w:rPr>
          <w:rFonts w:ascii="Trebuchet MS" w:hAnsi="Trebuchet MS" w:cs="Arial"/>
          <w:spacing w:val="0"/>
          <w:sz w:val="22"/>
          <w:szCs w:val="22"/>
        </w:rPr>
        <w:t>exemple  39</w:t>
      </w:r>
      <w:proofErr w:type="gramEnd"/>
      <w:r w:rsidRPr="005221AD">
        <w:rPr>
          <w:rFonts w:ascii="Trebuchet MS" w:hAnsi="Trebuchet MS" w:cs="Arial"/>
          <w:spacing w:val="0"/>
          <w:sz w:val="22"/>
          <w:szCs w:val="22"/>
        </w:rPr>
        <w:t xml:space="preserve"> heures.</w:t>
      </w:r>
    </w:p>
    <w:p w14:paraId="43BE6ABC" w14:textId="77777777" w:rsidR="005221AD" w:rsidRPr="005221AD" w:rsidRDefault="005221AD" w:rsidP="005221AD">
      <w:pPr>
        <w:pStyle w:val="Corpsdetexte"/>
        <w:ind w:right="-283"/>
        <w:rPr>
          <w:rFonts w:ascii="Trebuchet MS" w:hAnsi="Trebuchet MS" w:cs="Arial"/>
          <w:spacing w:val="0"/>
          <w:sz w:val="22"/>
          <w:szCs w:val="22"/>
        </w:rPr>
      </w:pPr>
      <w:r w:rsidRPr="005221AD">
        <w:rPr>
          <w:rFonts w:ascii="Trebuchet MS" w:hAnsi="Trebuchet MS" w:cs="Arial"/>
          <w:spacing w:val="0"/>
          <w:sz w:val="22"/>
          <w:szCs w:val="22"/>
        </w:rPr>
        <w:t>Pour une durée correspondante à un temps plein de 35 heures, la durée annuelle est définie par la réglementation sur la base de 1607 heures (journée de solidarité incluse).</w:t>
      </w:r>
    </w:p>
    <w:p w14:paraId="7B1185BC" w14:textId="77777777" w:rsidR="005221AD" w:rsidRPr="005221AD" w:rsidRDefault="005221AD" w:rsidP="005221AD">
      <w:pPr>
        <w:pStyle w:val="Corpsdetexte"/>
        <w:ind w:right="-283"/>
        <w:rPr>
          <w:rFonts w:ascii="Trebuchet MS" w:hAnsi="Trebuchet MS" w:cs="Arial"/>
          <w:spacing w:val="0"/>
          <w:sz w:val="22"/>
          <w:szCs w:val="22"/>
        </w:rPr>
      </w:pPr>
      <w:r w:rsidRPr="005221AD">
        <w:rPr>
          <w:rFonts w:ascii="Trebuchet MS" w:hAnsi="Trebuchet MS" w:cs="Arial"/>
          <w:spacing w:val="0"/>
          <w:sz w:val="22"/>
          <w:szCs w:val="22"/>
        </w:rPr>
        <w:t xml:space="preserve"> </w:t>
      </w:r>
    </w:p>
    <w:p w14:paraId="6A447C86" w14:textId="77777777" w:rsidR="005221AD" w:rsidRPr="005221AD" w:rsidRDefault="005221AD" w:rsidP="005221AD">
      <w:pPr>
        <w:pStyle w:val="Corpsdetexte"/>
        <w:ind w:right="-283"/>
        <w:rPr>
          <w:rFonts w:ascii="Trebuchet MS" w:hAnsi="Trebuchet MS" w:cs="Arial"/>
          <w:spacing w:val="0"/>
          <w:sz w:val="22"/>
          <w:szCs w:val="22"/>
        </w:rPr>
      </w:pPr>
      <w:r w:rsidRPr="005221AD">
        <w:rPr>
          <w:rFonts w:ascii="Trebuchet MS" w:hAnsi="Trebuchet MS" w:cs="Arial"/>
          <w:spacing w:val="0"/>
          <w:sz w:val="22"/>
          <w:szCs w:val="22"/>
        </w:rPr>
        <w:t xml:space="preserve">Selon le volume d’activité estimé sur la période de 12 mois à venir, la durée moyenne retenue pourra être supérieure sans toutefois dépasser 44 heures en moyenne hebdomadaire. Ainsi par </w:t>
      </w:r>
      <w:r w:rsidRPr="005221AD">
        <w:rPr>
          <w:rFonts w:ascii="Trebuchet MS" w:hAnsi="Trebuchet MS" w:cs="Arial"/>
          <w:spacing w:val="0"/>
          <w:sz w:val="22"/>
          <w:szCs w:val="22"/>
        </w:rPr>
        <w:lastRenderedPageBreak/>
        <w:t xml:space="preserve">exemple pour une </w:t>
      </w:r>
      <w:proofErr w:type="spellStart"/>
      <w:r w:rsidRPr="005221AD">
        <w:rPr>
          <w:rFonts w:ascii="Trebuchet MS" w:hAnsi="Trebuchet MS" w:cs="Arial"/>
          <w:spacing w:val="0"/>
          <w:sz w:val="22"/>
          <w:szCs w:val="22"/>
        </w:rPr>
        <w:t>duréee</w:t>
      </w:r>
      <w:proofErr w:type="spellEnd"/>
      <w:r w:rsidRPr="005221AD">
        <w:rPr>
          <w:rFonts w:ascii="Trebuchet MS" w:hAnsi="Trebuchet MS" w:cs="Arial"/>
          <w:spacing w:val="0"/>
          <w:sz w:val="22"/>
          <w:szCs w:val="22"/>
        </w:rPr>
        <w:t xml:space="preserve"> durée correspondante à un temps plein de 39 heures, la durée annuelle est définie sur la base de 1771 heures, journée de solidarité incluse.</w:t>
      </w:r>
    </w:p>
    <w:p w14:paraId="5DE0076B" w14:textId="77777777" w:rsidR="005221AD" w:rsidRDefault="005221AD" w:rsidP="005221AD">
      <w:pPr>
        <w:pStyle w:val="Corpsdetexte"/>
        <w:ind w:right="-283"/>
        <w:rPr>
          <w:rFonts w:ascii="Trebuchet MS" w:hAnsi="Trebuchet MS" w:cs="Arial"/>
          <w:i/>
          <w:iCs/>
          <w:spacing w:val="0"/>
          <w:sz w:val="22"/>
          <w:szCs w:val="22"/>
        </w:rPr>
      </w:pPr>
    </w:p>
    <w:p w14:paraId="606A0B00" w14:textId="67DC577B" w:rsidR="005221AD" w:rsidRPr="005221AD" w:rsidRDefault="005221AD" w:rsidP="005221AD">
      <w:pPr>
        <w:pStyle w:val="Corpsdetexte"/>
        <w:ind w:right="-283"/>
        <w:rPr>
          <w:rFonts w:ascii="Trebuchet MS" w:hAnsi="Trebuchet MS" w:cs="Arial"/>
          <w:i/>
          <w:iCs/>
          <w:spacing w:val="0"/>
          <w:sz w:val="22"/>
          <w:szCs w:val="22"/>
        </w:rPr>
      </w:pPr>
      <w:r>
        <w:rPr>
          <w:rFonts w:ascii="Trebuchet MS" w:hAnsi="Trebuchet MS" w:cs="Arial"/>
          <w:i/>
          <w:iCs/>
          <w:spacing w:val="0"/>
          <w:sz w:val="22"/>
          <w:szCs w:val="22"/>
        </w:rPr>
        <w:t>Exemple</w:t>
      </w:r>
      <w:r w:rsidRPr="005221AD">
        <w:rPr>
          <w:rFonts w:ascii="Trebuchet MS" w:hAnsi="Trebuchet MS" w:cs="Arial"/>
          <w:i/>
          <w:iCs/>
          <w:spacing w:val="0"/>
          <w:sz w:val="22"/>
          <w:szCs w:val="22"/>
        </w:rPr>
        <w:t xml:space="preserve"> :</w:t>
      </w:r>
    </w:p>
    <w:p w14:paraId="5F34F589" w14:textId="77777777" w:rsidR="005221AD" w:rsidRPr="005221AD" w:rsidRDefault="005221AD" w:rsidP="005221AD">
      <w:pPr>
        <w:pStyle w:val="Corpsdetexte"/>
        <w:ind w:right="-283"/>
        <w:rPr>
          <w:rFonts w:ascii="Trebuchet MS" w:hAnsi="Trebuchet MS" w:cs="Arial"/>
          <w:i/>
          <w:iCs/>
          <w:spacing w:val="0"/>
          <w:sz w:val="22"/>
          <w:szCs w:val="22"/>
        </w:rPr>
      </w:pPr>
      <w:r w:rsidRPr="005221AD">
        <w:rPr>
          <w:rFonts w:ascii="Trebuchet MS" w:hAnsi="Trebuchet MS" w:cs="Arial"/>
          <w:i/>
          <w:iCs/>
          <w:spacing w:val="0"/>
          <w:sz w:val="22"/>
          <w:szCs w:val="22"/>
        </w:rPr>
        <w:t>Moyenne de 39 heures retenues :</w:t>
      </w:r>
    </w:p>
    <w:p w14:paraId="0DBC7040" w14:textId="77777777" w:rsidR="005221AD" w:rsidRPr="005221AD" w:rsidRDefault="005221AD" w:rsidP="005221AD">
      <w:pPr>
        <w:pStyle w:val="Corpsdetexte"/>
        <w:ind w:right="-283"/>
        <w:rPr>
          <w:rFonts w:ascii="Trebuchet MS" w:hAnsi="Trebuchet MS" w:cs="Arial"/>
          <w:i/>
          <w:iCs/>
          <w:spacing w:val="0"/>
          <w:sz w:val="22"/>
          <w:szCs w:val="22"/>
        </w:rPr>
      </w:pPr>
      <w:r w:rsidRPr="005221AD">
        <w:rPr>
          <w:rFonts w:ascii="Trebuchet MS" w:hAnsi="Trebuchet MS" w:cs="Arial"/>
          <w:i/>
          <w:iCs/>
          <w:spacing w:val="0"/>
          <w:sz w:val="22"/>
          <w:szCs w:val="22"/>
        </w:rPr>
        <w:t>Nombre d'heures dans l'année : 45.4x 39 heures hebdomadaire : 1771 heures</w:t>
      </w:r>
    </w:p>
    <w:p w14:paraId="112AF4CF" w14:textId="77777777" w:rsidR="005221AD" w:rsidRPr="005221AD" w:rsidRDefault="005221AD" w:rsidP="005221AD">
      <w:pPr>
        <w:pStyle w:val="Corpsdetexte"/>
        <w:ind w:right="-283"/>
        <w:rPr>
          <w:rFonts w:ascii="Trebuchet MS" w:hAnsi="Trebuchet MS" w:cs="Arial"/>
          <w:i/>
          <w:iCs/>
          <w:spacing w:val="0"/>
          <w:sz w:val="22"/>
          <w:szCs w:val="22"/>
        </w:rPr>
      </w:pPr>
      <w:r w:rsidRPr="005221AD">
        <w:rPr>
          <w:rFonts w:ascii="Trebuchet MS" w:hAnsi="Trebuchet MS" w:cs="Arial"/>
          <w:i/>
          <w:iCs/>
          <w:spacing w:val="0"/>
          <w:sz w:val="22"/>
          <w:szCs w:val="22"/>
        </w:rPr>
        <w:t xml:space="preserve"> </w:t>
      </w:r>
    </w:p>
    <w:p w14:paraId="37FE6D76" w14:textId="77777777" w:rsidR="005221AD" w:rsidRPr="005221AD" w:rsidRDefault="005221AD" w:rsidP="005221AD">
      <w:pPr>
        <w:pStyle w:val="Corpsdetexte"/>
        <w:ind w:right="-283"/>
        <w:rPr>
          <w:rFonts w:ascii="Trebuchet MS" w:hAnsi="Trebuchet MS" w:cs="Arial"/>
          <w:spacing w:val="0"/>
          <w:sz w:val="22"/>
          <w:szCs w:val="22"/>
        </w:rPr>
      </w:pPr>
      <w:r w:rsidRPr="005221AD">
        <w:rPr>
          <w:rFonts w:ascii="Trebuchet MS" w:hAnsi="Trebuchet MS" w:cs="Arial"/>
          <w:spacing w:val="0"/>
          <w:sz w:val="22"/>
          <w:szCs w:val="22"/>
        </w:rPr>
        <w:t xml:space="preserve"> </w:t>
      </w:r>
    </w:p>
    <w:p w14:paraId="36BA0D8D" w14:textId="77777777" w:rsidR="005221AD" w:rsidRPr="005221AD" w:rsidRDefault="005221AD" w:rsidP="005221AD">
      <w:pPr>
        <w:pStyle w:val="Corpsdetexte"/>
        <w:ind w:right="-283"/>
        <w:rPr>
          <w:rFonts w:ascii="Trebuchet MS" w:hAnsi="Trebuchet MS" w:cs="Arial"/>
          <w:spacing w:val="0"/>
          <w:sz w:val="22"/>
          <w:szCs w:val="22"/>
        </w:rPr>
      </w:pPr>
      <w:r w:rsidRPr="005221AD">
        <w:rPr>
          <w:rFonts w:ascii="Trebuchet MS" w:hAnsi="Trebuchet MS" w:cs="Arial"/>
          <w:spacing w:val="0"/>
          <w:sz w:val="22"/>
          <w:szCs w:val="22"/>
        </w:rPr>
        <w:t xml:space="preserve">L'horaire hebdomadaire de travail des salariés pourra varier autour de l'horaire moyen hebdomadaire retenue, dans le cadre de la période de référence, </w:t>
      </w:r>
      <w:proofErr w:type="gramStart"/>
      <w:r w:rsidRPr="005221AD">
        <w:rPr>
          <w:rFonts w:ascii="Trebuchet MS" w:hAnsi="Trebuchet MS" w:cs="Arial"/>
          <w:spacing w:val="0"/>
          <w:sz w:val="22"/>
          <w:szCs w:val="22"/>
        </w:rPr>
        <w:t>de sorte à ce</w:t>
      </w:r>
      <w:proofErr w:type="gramEnd"/>
      <w:r w:rsidRPr="005221AD">
        <w:rPr>
          <w:rFonts w:ascii="Trebuchet MS" w:hAnsi="Trebuchet MS" w:cs="Arial"/>
          <w:spacing w:val="0"/>
          <w:sz w:val="22"/>
          <w:szCs w:val="22"/>
        </w:rPr>
        <w:t xml:space="preserve"> que les heures effectuées au-delà et en deçà de cet horaire moyen se compensent arithmétiquement.</w:t>
      </w:r>
    </w:p>
    <w:p w14:paraId="1AA6B138" w14:textId="77777777" w:rsidR="005221AD" w:rsidRPr="005221AD" w:rsidRDefault="005221AD" w:rsidP="005221AD">
      <w:pPr>
        <w:pStyle w:val="Corpsdetexte"/>
        <w:ind w:right="-283"/>
        <w:rPr>
          <w:rFonts w:ascii="Trebuchet MS" w:hAnsi="Trebuchet MS" w:cs="Arial"/>
          <w:spacing w:val="0"/>
          <w:sz w:val="22"/>
          <w:szCs w:val="22"/>
        </w:rPr>
      </w:pPr>
      <w:r w:rsidRPr="005221AD">
        <w:rPr>
          <w:rFonts w:ascii="Trebuchet MS" w:hAnsi="Trebuchet MS" w:cs="Arial"/>
          <w:spacing w:val="0"/>
          <w:sz w:val="22"/>
          <w:szCs w:val="22"/>
        </w:rPr>
        <w:t xml:space="preserve"> </w:t>
      </w:r>
    </w:p>
    <w:p w14:paraId="07E96067" w14:textId="77777777" w:rsidR="005221AD" w:rsidRPr="005221AD" w:rsidRDefault="005221AD" w:rsidP="005221AD">
      <w:pPr>
        <w:pStyle w:val="Corpsdetexte"/>
        <w:ind w:right="-283"/>
        <w:rPr>
          <w:rFonts w:ascii="Trebuchet MS" w:hAnsi="Trebuchet MS" w:cs="Arial"/>
          <w:spacing w:val="0"/>
          <w:sz w:val="22"/>
          <w:szCs w:val="22"/>
        </w:rPr>
      </w:pPr>
      <w:r w:rsidRPr="005221AD">
        <w:rPr>
          <w:rFonts w:ascii="Trebuchet MS" w:hAnsi="Trebuchet MS" w:cs="Arial"/>
          <w:spacing w:val="0"/>
          <w:sz w:val="22"/>
          <w:szCs w:val="22"/>
        </w:rPr>
        <w:t>Les membres du Comité Social et Economique, s’ils existent seront consultés sur la durée annuelle retenue.</w:t>
      </w:r>
    </w:p>
    <w:p w14:paraId="1F240598" w14:textId="77777777" w:rsidR="005221AD" w:rsidRPr="005221AD" w:rsidRDefault="005221AD" w:rsidP="005221AD">
      <w:pPr>
        <w:pStyle w:val="Corpsdetexte"/>
        <w:ind w:right="-283"/>
        <w:rPr>
          <w:rFonts w:ascii="Trebuchet MS" w:hAnsi="Trebuchet MS" w:cs="Arial"/>
          <w:spacing w:val="0"/>
          <w:sz w:val="22"/>
          <w:szCs w:val="22"/>
        </w:rPr>
      </w:pPr>
      <w:r w:rsidRPr="005221AD">
        <w:rPr>
          <w:rFonts w:ascii="Trebuchet MS" w:hAnsi="Trebuchet MS" w:cs="Arial"/>
          <w:spacing w:val="0"/>
          <w:sz w:val="22"/>
          <w:szCs w:val="22"/>
        </w:rPr>
        <w:t xml:space="preserve"> </w:t>
      </w:r>
    </w:p>
    <w:p w14:paraId="43F75835" w14:textId="77777777" w:rsidR="005221AD" w:rsidRPr="005221AD" w:rsidRDefault="005221AD" w:rsidP="005221AD">
      <w:pPr>
        <w:pStyle w:val="Corpsdetexte"/>
        <w:ind w:right="-283"/>
        <w:rPr>
          <w:rFonts w:ascii="Trebuchet MS" w:hAnsi="Trebuchet MS" w:cs="Arial"/>
          <w:spacing w:val="0"/>
          <w:sz w:val="22"/>
          <w:szCs w:val="22"/>
        </w:rPr>
      </w:pPr>
      <w:r w:rsidRPr="005221AD">
        <w:rPr>
          <w:rFonts w:ascii="Trebuchet MS" w:hAnsi="Trebuchet MS" w:cs="Arial"/>
          <w:spacing w:val="0"/>
          <w:sz w:val="22"/>
          <w:szCs w:val="22"/>
        </w:rPr>
        <w:t>Les heures de travail effectuées au-delà de 35 heures ont la nature d’heures supplémentaires.</w:t>
      </w:r>
    </w:p>
    <w:p w14:paraId="02FFC7BE" w14:textId="77777777" w:rsidR="005221AD" w:rsidRPr="005221AD" w:rsidRDefault="005221AD" w:rsidP="005221AD">
      <w:pPr>
        <w:pStyle w:val="Corpsdetexte"/>
        <w:ind w:right="-283"/>
        <w:rPr>
          <w:rFonts w:ascii="Trebuchet MS" w:hAnsi="Trebuchet MS" w:cs="Arial"/>
          <w:spacing w:val="0"/>
          <w:sz w:val="22"/>
          <w:szCs w:val="22"/>
        </w:rPr>
      </w:pPr>
      <w:r w:rsidRPr="005221AD">
        <w:rPr>
          <w:rFonts w:ascii="Trebuchet MS" w:hAnsi="Trebuchet MS" w:cs="Arial"/>
          <w:spacing w:val="0"/>
          <w:sz w:val="22"/>
          <w:szCs w:val="22"/>
        </w:rPr>
        <w:t xml:space="preserve"> </w:t>
      </w:r>
    </w:p>
    <w:p w14:paraId="299E7960" w14:textId="77777777" w:rsidR="005221AD" w:rsidRPr="005221AD" w:rsidRDefault="005221AD" w:rsidP="005221AD">
      <w:pPr>
        <w:pStyle w:val="Corpsdetexte"/>
        <w:ind w:right="-283"/>
        <w:rPr>
          <w:rFonts w:ascii="Trebuchet MS" w:hAnsi="Trebuchet MS" w:cs="Arial"/>
          <w:spacing w:val="0"/>
          <w:sz w:val="22"/>
          <w:szCs w:val="22"/>
        </w:rPr>
      </w:pPr>
      <w:r w:rsidRPr="005221AD">
        <w:rPr>
          <w:rFonts w:ascii="Trebuchet MS" w:hAnsi="Trebuchet MS" w:cs="Arial"/>
          <w:spacing w:val="0"/>
          <w:sz w:val="22"/>
          <w:szCs w:val="22"/>
        </w:rPr>
        <w:t xml:space="preserve">Ainsi, en cas d'annualisation fixée sur </w:t>
      </w:r>
      <w:proofErr w:type="gramStart"/>
      <w:r w:rsidRPr="005221AD">
        <w:rPr>
          <w:rFonts w:ascii="Trebuchet MS" w:hAnsi="Trebuchet MS" w:cs="Arial"/>
          <w:spacing w:val="0"/>
          <w:sz w:val="22"/>
          <w:szCs w:val="22"/>
        </w:rPr>
        <w:t>une  durée</w:t>
      </w:r>
      <w:proofErr w:type="gramEnd"/>
      <w:r w:rsidRPr="005221AD">
        <w:rPr>
          <w:rFonts w:ascii="Trebuchet MS" w:hAnsi="Trebuchet MS" w:cs="Arial"/>
          <w:spacing w:val="0"/>
          <w:sz w:val="22"/>
          <w:szCs w:val="22"/>
        </w:rPr>
        <w:t xml:space="preserve"> supérieure à 35 heures en moyenne, la rémunération mensuelle sera lissée sur la base de la durée de la moyenne hebdomadaire retenue avec le cas échéant l’application des taux majorés pour les heures au-delà de 35 heures.</w:t>
      </w:r>
    </w:p>
    <w:p w14:paraId="3FA317F1" w14:textId="77777777" w:rsidR="005221AD" w:rsidRPr="005221AD" w:rsidRDefault="005221AD" w:rsidP="005221AD">
      <w:pPr>
        <w:pStyle w:val="Corpsdetexte"/>
        <w:ind w:right="-283"/>
        <w:rPr>
          <w:rFonts w:ascii="Trebuchet MS" w:hAnsi="Trebuchet MS" w:cs="Arial"/>
          <w:spacing w:val="0"/>
          <w:sz w:val="22"/>
          <w:szCs w:val="22"/>
        </w:rPr>
      </w:pPr>
      <w:r w:rsidRPr="005221AD">
        <w:rPr>
          <w:rFonts w:ascii="Trebuchet MS" w:hAnsi="Trebuchet MS" w:cs="Arial"/>
          <w:spacing w:val="0"/>
          <w:sz w:val="22"/>
          <w:szCs w:val="22"/>
        </w:rPr>
        <w:t xml:space="preserve"> </w:t>
      </w:r>
    </w:p>
    <w:p w14:paraId="6EDA4EA4" w14:textId="77777777" w:rsidR="005221AD" w:rsidRPr="005221AD" w:rsidRDefault="005221AD" w:rsidP="005221AD">
      <w:pPr>
        <w:pStyle w:val="Corpsdetexte"/>
        <w:ind w:right="-283"/>
        <w:rPr>
          <w:rFonts w:ascii="Trebuchet MS" w:hAnsi="Trebuchet MS" w:cs="Arial"/>
          <w:spacing w:val="0"/>
          <w:sz w:val="22"/>
          <w:szCs w:val="22"/>
        </w:rPr>
      </w:pPr>
      <w:r w:rsidRPr="005221AD">
        <w:rPr>
          <w:rFonts w:ascii="Trebuchet MS" w:hAnsi="Trebuchet MS" w:cs="Arial"/>
          <w:spacing w:val="0"/>
          <w:sz w:val="22"/>
          <w:szCs w:val="22"/>
        </w:rPr>
        <w:t>La durée annuelle retenue sera précisée dans le calendrier visé à l’article précédent.</w:t>
      </w:r>
    </w:p>
    <w:p w14:paraId="33FD6F7F" w14:textId="77777777" w:rsidR="00D833CC" w:rsidRPr="009F52EA" w:rsidRDefault="00D833CC" w:rsidP="00D833CC">
      <w:pPr>
        <w:pStyle w:val="Corpsdetexte"/>
        <w:ind w:right="-283"/>
        <w:rPr>
          <w:rFonts w:ascii="Trebuchet MS" w:hAnsi="Trebuchet MS"/>
          <w:sz w:val="22"/>
          <w:szCs w:val="22"/>
        </w:rPr>
      </w:pPr>
    </w:p>
    <w:p w14:paraId="1CAB2578" w14:textId="27363C67" w:rsidR="00D833CC" w:rsidRPr="00894143" w:rsidRDefault="00ED77FE" w:rsidP="00894143">
      <w:pPr>
        <w:spacing w:after="0"/>
        <w:ind w:right="-283"/>
        <w:jc w:val="both"/>
        <w:rPr>
          <w:rFonts w:ascii="Trebuchet MS" w:eastAsia="Trebuchet MS" w:hAnsi="Trebuchet MS" w:cs="Trebuchet MS"/>
          <w:b/>
          <w:bCs/>
          <w:u w:val="single"/>
        </w:rPr>
      </w:pPr>
      <w:r w:rsidRPr="00894143">
        <w:rPr>
          <w:rFonts w:ascii="Trebuchet MS" w:eastAsia="Trebuchet MS" w:hAnsi="Trebuchet MS" w:cs="Trebuchet MS"/>
          <w:b/>
          <w:bCs/>
          <w:u w:val="single"/>
        </w:rPr>
        <w:t xml:space="preserve">Article </w:t>
      </w:r>
      <w:r w:rsidR="5A710B0E" w:rsidRPr="00894143">
        <w:rPr>
          <w:rFonts w:ascii="Trebuchet MS" w:eastAsia="Trebuchet MS" w:hAnsi="Trebuchet MS" w:cs="Trebuchet MS"/>
          <w:b/>
          <w:bCs/>
          <w:u w:val="single"/>
        </w:rPr>
        <w:t>3.3</w:t>
      </w:r>
      <w:r w:rsidR="00D833CC" w:rsidRPr="00894143">
        <w:rPr>
          <w:rFonts w:ascii="Trebuchet MS" w:eastAsia="Trebuchet MS" w:hAnsi="Trebuchet MS" w:cs="Trebuchet MS"/>
          <w:b/>
          <w:bCs/>
          <w:u w:val="single"/>
        </w:rPr>
        <w:t>. Contenu du programme indicatif</w:t>
      </w:r>
    </w:p>
    <w:p w14:paraId="6CC92743" w14:textId="77777777" w:rsidR="00D833CC" w:rsidRPr="009F52EA" w:rsidRDefault="00D833CC" w:rsidP="7342041E">
      <w:pPr>
        <w:pStyle w:val="Corpsdetexte"/>
        <w:ind w:right="-283"/>
        <w:rPr>
          <w:rFonts w:ascii="Trebuchet MS" w:hAnsi="Trebuchet MS"/>
          <w:b/>
          <w:bCs/>
          <w:sz w:val="22"/>
          <w:szCs w:val="22"/>
        </w:rPr>
      </w:pPr>
    </w:p>
    <w:p w14:paraId="7BF417CB" w14:textId="77777777" w:rsidR="00D833CC" w:rsidRPr="009F52EA" w:rsidRDefault="00D833CC" w:rsidP="00D833CC">
      <w:pPr>
        <w:pStyle w:val="Corpsdetexte"/>
        <w:ind w:right="-283"/>
        <w:rPr>
          <w:rFonts w:ascii="Trebuchet MS" w:hAnsi="Trebuchet MS" w:cs="Arial"/>
          <w:spacing w:val="0"/>
          <w:sz w:val="22"/>
          <w:szCs w:val="22"/>
        </w:rPr>
      </w:pPr>
      <w:r w:rsidRPr="009F52EA">
        <w:rPr>
          <w:rFonts w:ascii="Trebuchet MS" w:hAnsi="Trebuchet MS" w:cs="Arial"/>
          <w:spacing w:val="0"/>
          <w:sz w:val="22"/>
          <w:szCs w:val="22"/>
        </w:rPr>
        <w:t>Le calendrier indicatif devra mentionner :</w:t>
      </w:r>
    </w:p>
    <w:p w14:paraId="5E41BAA9" w14:textId="10886F88" w:rsidR="00D833CC" w:rsidRPr="009F52EA" w:rsidRDefault="00D833CC" w:rsidP="00D833CC">
      <w:pPr>
        <w:pStyle w:val="Corpsdetexte"/>
        <w:ind w:right="-283"/>
        <w:rPr>
          <w:rFonts w:ascii="Trebuchet MS" w:hAnsi="Trebuchet MS" w:cs="Arial"/>
          <w:spacing w:val="0"/>
          <w:sz w:val="22"/>
          <w:szCs w:val="22"/>
        </w:rPr>
      </w:pPr>
      <w:r w:rsidRPr="009F52EA">
        <w:rPr>
          <w:rFonts w:ascii="Trebuchet MS" w:hAnsi="Trebuchet MS" w:cs="Arial"/>
          <w:spacing w:val="0"/>
          <w:sz w:val="22"/>
          <w:szCs w:val="22"/>
        </w:rPr>
        <w:t xml:space="preserve">- Les </w:t>
      </w:r>
      <w:r w:rsidR="00A4012A" w:rsidRPr="009F52EA">
        <w:rPr>
          <w:rFonts w:ascii="Trebuchet MS" w:hAnsi="Trebuchet MS" w:cs="Arial"/>
          <w:spacing w:val="0"/>
          <w:sz w:val="22"/>
          <w:szCs w:val="22"/>
        </w:rPr>
        <w:t>salariés</w:t>
      </w:r>
      <w:r w:rsidRPr="009F52EA">
        <w:rPr>
          <w:rFonts w:ascii="Trebuchet MS" w:hAnsi="Trebuchet MS" w:cs="Arial"/>
          <w:spacing w:val="0"/>
          <w:sz w:val="22"/>
          <w:szCs w:val="22"/>
        </w:rPr>
        <w:t xml:space="preserve"> ou équipe concernés,</w:t>
      </w:r>
    </w:p>
    <w:p w14:paraId="1AA2BF3C" w14:textId="436522FD" w:rsidR="00D833CC" w:rsidRPr="009F52EA" w:rsidRDefault="00D833CC" w:rsidP="00D833CC">
      <w:pPr>
        <w:pStyle w:val="Corpsdetexte"/>
        <w:ind w:right="-283"/>
        <w:rPr>
          <w:rFonts w:ascii="Trebuchet MS" w:hAnsi="Trebuchet MS" w:cs="Arial"/>
          <w:spacing w:val="0"/>
          <w:sz w:val="22"/>
          <w:szCs w:val="22"/>
        </w:rPr>
      </w:pPr>
      <w:r w:rsidRPr="009F52EA">
        <w:rPr>
          <w:rFonts w:ascii="Trebuchet MS" w:hAnsi="Trebuchet MS" w:cs="Arial"/>
          <w:spacing w:val="0"/>
          <w:sz w:val="22"/>
          <w:szCs w:val="22"/>
        </w:rPr>
        <w:t>- les périodes hautes durant lesquelles, la durée maximale hebdomadaire du travail ne pourra dépasser 4</w:t>
      </w:r>
      <w:r w:rsidR="00991A1D">
        <w:rPr>
          <w:rFonts w:ascii="Trebuchet MS" w:hAnsi="Trebuchet MS" w:cs="Arial"/>
          <w:spacing w:val="0"/>
          <w:sz w:val="22"/>
          <w:szCs w:val="22"/>
        </w:rPr>
        <w:t>6</w:t>
      </w:r>
      <w:r w:rsidRPr="009F52EA">
        <w:rPr>
          <w:rFonts w:ascii="Trebuchet MS" w:hAnsi="Trebuchet MS" w:cs="Arial"/>
          <w:spacing w:val="0"/>
          <w:sz w:val="22"/>
          <w:szCs w:val="22"/>
        </w:rPr>
        <w:t xml:space="preserve"> heures sur une semaine.</w:t>
      </w:r>
    </w:p>
    <w:p w14:paraId="708F3277" w14:textId="77777777" w:rsidR="00D833CC" w:rsidRPr="009F52EA" w:rsidRDefault="00D833CC" w:rsidP="00D833CC">
      <w:pPr>
        <w:pStyle w:val="Corpsdetexte"/>
        <w:ind w:right="-283"/>
        <w:rPr>
          <w:rFonts w:ascii="Trebuchet MS" w:hAnsi="Trebuchet MS" w:cs="Arial"/>
          <w:spacing w:val="0"/>
          <w:sz w:val="22"/>
          <w:szCs w:val="22"/>
        </w:rPr>
      </w:pPr>
      <w:r w:rsidRPr="009F52EA">
        <w:rPr>
          <w:rFonts w:ascii="Trebuchet MS" w:hAnsi="Trebuchet MS" w:cs="Arial"/>
          <w:spacing w:val="0"/>
          <w:sz w:val="22"/>
          <w:szCs w:val="22"/>
        </w:rPr>
        <w:t>- les périodes basses durant lesquelles, la limite basse en cas de chute d’activité pourra être ramenée jusqu’à zéro heure.</w:t>
      </w:r>
    </w:p>
    <w:p w14:paraId="408FFEFC" w14:textId="77777777" w:rsidR="00D833CC" w:rsidRPr="009F52EA" w:rsidRDefault="00D833CC" w:rsidP="00D833CC">
      <w:pPr>
        <w:pStyle w:val="Corpsdetexte"/>
        <w:ind w:right="-283"/>
        <w:rPr>
          <w:rFonts w:ascii="Trebuchet MS" w:hAnsi="Trebuchet MS" w:cs="Arial"/>
          <w:spacing w:val="0"/>
          <w:sz w:val="22"/>
          <w:szCs w:val="22"/>
        </w:rPr>
      </w:pPr>
    </w:p>
    <w:p w14:paraId="6F35D7D8" w14:textId="4CA2D327" w:rsidR="00D833CC" w:rsidRPr="009F52EA" w:rsidRDefault="00D833CC" w:rsidP="00D833CC">
      <w:pPr>
        <w:pStyle w:val="Corpsdetexte"/>
        <w:ind w:right="-283"/>
        <w:rPr>
          <w:rFonts w:ascii="Trebuchet MS" w:hAnsi="Trebuchet MS" w:cs="Arial"/>
          <w:spacing w:val="0"/>
          <w:sz w:val="22"/>
          <w:szCs w:val="22"/>
        </w:rPr>
      </w:pPr>
      <w:r w:rsidRPr="009F52EA">
        <w:rPr>
          <w:rFonts w:ascii="Trebuchet MS" w:hAnsi="Trebuchet MS" w:cs="Arial"/>
          <w:spacing w:val="0"/>
          <w:sz w:val="22"/>
          <w:szCs w:val="22"/>
        </w:rPr>
        <w:t xml:space="preserve">Il pourra être dérogé à cette durée maximale de </w:t>
      </w:r>
      <w:r w:rsidR="00991A1D">
        <w:rPr>
          <w:rFonts w:ascii="Trebuchet MS" w:hAnsi="Trebuchet MS" w:cs="Arial"/>
          <w:spacing w:val="0"/>
          <w:sz w:val="22"/>
          <w:szCs w:val="22"/>
        </w:rPr>
        <w:t>46</w:t>
      </w:r>
      <w:r w:rsidRPr="009F52EA">
        <w:rPr>
          <w:rFonts w:ascii="Trebuchet MS" w:hAnsi="Trebuchet MS" w:cs="Arial"/>
          <w:spacing w:val="0"/>
          <w:sz w:val="22"/>
          <w:szCs w:val="22"/>
        </w:rPr>
        <w:t xml:space="preserve"> heures dans les limites de 48 heures sur une même semaine sans pouvoir excéder </w:t>
      </w:r>
      <w:r w:rsidR="00991A1D">
        <w:rPr>
          <w:rFonts w:ascii="Trebuchet MS" w:hAnsi="Trebuchet MS" w:cs="Arial"/>
          <w:spacing w:val="0"/>
          <w:sz w:val="22"/>
          <w:szCs w:val="22"/>
        </w:rPr>
        <w:t>46</w:t>
      </w:r>
      <w:r w:rsidRPr="009F52EA">
        <w:rPr>
          <w:rFonts w:ascii="Trebuchet MS" w:hAnsi="Trebuchet MS" w:cs="Arial"/>
          <w:spacing w:val="0"/>
          <w:sz w:val="22"/>
          <w:szCs w:val="22"/>
        </w:rPr>
        <w:t xml:space="preserve"> heures en moyenne sur une période quelconque de 12 semaines.</w:t>
      </w:r>
    </w:p>
    <w:p w14:paraId="7FA6728D" w14:textId="77777777" w:rsidR="00D833CC" w:rsidRPr="009F52EA" w:rsidRDefault="00D833CC" w:rsidP="00D833CC">
      <w:pPr>
        <w:pStyle w:val="Corpsdetexte"/>
        <w:ind w:right="-283"/>
        <w:rPr>
          <w:rFonts w:ascii="Trebuchet MS" w:hAnsi="Trebuchet MS" w:cs="Arial"/>
          <w:spacing w:val="0"/>
          <w:sz w:val="22"/>
          <w:szCs w:val="22"/>
        </w:rPr>
      </w:pPr>
    </w:p>
    <w:p w14:paraId="2F857972" w14:textId="18DD747B" w:rsidR="00D833CC" w:rsidRPr="009F52EA" w:rsidRDefault="00D833CC" w:rsidP="00D833CC">
      <w:pPr>
        <w:pStyle w:val="Corpsdetexte"/>
        <w:ind w:right="-283"/>
        <w:rPr>
          <w:rFonts w:ascii="Trebuchet MS" w:hAnsi="Trebuchet MS" w:cs="Arial"/>
          <w:spacing w:val="0"/>
          <w:sz w:val="22"/>
          <w:szCs w:val="22"/>
        </w:rPr>
      </w:pPr>
      <w:r w:rsidRPr="009F52EA">
        <w:rPr>
          <w:rFonts w:ascii="Trebuchet MS" w:hAnsi="Trebuchet MS" w:cs="Arial"/>
          <w:spacing w:val="0"/>
          <w:sz w:val="22"/>
          <w:szCs w:val="22"/>
        </w:rPr>
        <w:t>En cas de difficultés économiques et de non-respect du programme de l'activité dans le cadre de l'organisation hebdomadaire ou dans le cadre de l’annualisation, il sera possible pour l'employeur, après avoir consulté le</w:t>
      </w:r>
      <w:r w:rsidR="00DA2FCC" w:rsidRPr="009F52EA">
        <w:rPr>
          <w:rFonts w:ascii="Trebuchet MS" w:hAnsi="Trebuchet MS" w:cs="Arial"/>
          <w:spacing w:val="0"/>
          <w:sz w:val="22"/>
          <w:szCs w:val="22"/>
        </w:rPr>
        <w:t xml:space="preserve"> comité social et économique</w:t>
      </w:r>
      <w:r w:rsidRPr="009F52EA">
        <w:rPr>
          <w:rFonts w:ascii="Trebuchet MS" w:hAnsi="Trebuchet MS" w:cs="Arial"/>
          <w:spacing w:val="0"/>
          <w:sz w:val="22"/>
          <w:szCs w:val="22"/>
        </w:rPr>
        <w:t xml:space="preserve"> s’il existe, de solliciter l'indemnisation au titre du dispositif dit « d’activité partielle ».</w:t>
      </w:r>
    </w:p>
    <w:p w14:paraId="56F53969" w14:textId="77777777" w:rsidR="00E20B69" w:rsidRPr="009F52EA" w:rsidRDefault="00E20B69" w:rsidP="00D833CC">
      <w:pPr>
        <w:pStyle w:val="Corpsdetexte"/>
        <w:ind w:right="-283"/>
        <w:rPr>
          <w:rFonts w:ascii="Trebuchet MS" w:hAnsi="Trebuchet MS" w:cs="Arial"/>
          <w:spacing w:val="0"/>
          <w:sz w:val="22"/>
          <w:szCs w:val="22"/>
        </w:rPr>
      </w:pPr>
    </w:p>
    <w:p w14:paraId="6A854947" w14:textId="46A490A0" w:rsidR="00D833CC" w:rsidRPr="009F52EA" w:rsidRDefault="00D833CC" w:rsidP="00D833CC">
      <w:pPr>
        <w:pStyle w:val="Corpsdetexte"/>
        <w:ind w:right="-283"/>
        <w:rPr>
          <w:rFonts w:ascii="Trebuchet MS" w:hAnsi="Trebuchet MS" w:cs="Arial"/>
          <w:spacing w:val="0"/>
          <w:sz w:val="22"/>
          <w:szCs w:val="22"/>
        </w:rPr>
      </w:pPr>
      <w:r w:rsidRPr="009F52EA">
        <w:rPr>
          <w:rFonts w:ascii="Trebuchet MS" w:hAnsi="Trebuchet MS" w:cs="Arial"/>
          <w:spacing w:val="0"/>
          <w:sz w:val="22"/>
          <w:szCs w:val="22"/>
        </w:rPr>
        <w:t xml:space="preserve">Chaque programme et chaque durée annuelle retenue par </w:t>
      </w:r>
      <w:r w:rsidR="00220AA9" w:rsidRPr="009F52EA">
        <w:rPr>
          <w:rFonts w:ascii="Trebuchet MS" w:hAnsi="Trebuchet MS" w:cs="Arial"/>
          <w:spacing w:val="0"/>
          <w:sz w:val="22"/>
          <w:szCs w:val="22"/>
        </w:rPr>
        <w:t xml:space="preserve">salarié </w:t>
      </w:r>
      <w:r w:rsidRPr="009F52EA">
        <w:rPr>
          <w:rFonts w:ascii="Trebuchet MS" w:hAnsi="Trebuchet MS" w:cs="Arial"/>
          <w:spacing w:val="0"/>
          <w:sz w:val="22"/>
          <w:szCs w:val="22"/>
        </w:rPr>
        <w:t>ou par équipe seront précisés par le ou les calendriers prévisionnels indicatifs conformément aux articles 3.1 et 3.2 du présent accord.</w:t>
      </w:r>
    </w:p>
    <w:p w14:paraId="165927E0" w14:textId="77777777" w:rsidR="00D833CC" w:rsidRPr="009F52EA" w:rsidRDefault="00D833CC" w:rsidP="00D833CC">
      <w:pPr>
        <w:pStyle w:val="Corpsdetexte"/>
        <w:ind w:right="-283"/>
        <w:rPr>
          <w:rFonts w:ascii="Trebuchet MS" w:hAnsi="Trebuchet MS" w:cs="Arial"/>
          <w:spacing w:val="0"/>
          <w:sz w:val="22"/>
          <w:szCs w:val="22"/>
        </w:rPr>
      </w:pPr>
    </w:p>
    <w:p w14:paraId="755B723F" w14:textId="77777777" w:rsidR="00D833CC" w:rsidRPr="009F52EA" w:rsidRDefault="00D833CC" w:rsidP="00D833CC">
      <w:pPr>
        <w:pStyle w:val="Corpsdetexte"/>
        <w:ind w:right="-283"/>
        <w:rPr>
          <w:rFonts w:ascii="Trebuchet MS" w:hAnsi="Trebuchet MS" w:cs="Arial"/>
          <w:spacing w:val="0"/>
          <w:sz w:val="22"/>
          <w:szCs w:val="22"/>
        </w:rPr>
      </w:pPr>
    </w:p>
    <w:p w14:paraId="503ACBBA" w14:textId="09E18CB3" w:rsidR="00D833CC" w:rsidRPr="00894143" w:rsidRDefault="00BD5AB8" w:rsidP="00894143">
      <w:pPr>
        <w:spacing w:after="0"/>
        <w:ind w:right="-283"/>
        <w:jc w:val="both"/>
        <w:rPr>
          <w:rFonts w:ascii="Trebuchet MS" w:eastAsia="Trebuchet MS" w:hAnsi="Trebuchet MS" w:cs="Trebuchet MS"/>
          <w:b/>
          <w:bCs/>
          <w:u w:val="single"/>
        </w:rPr>
      </w:pPr>
      <w:r w:rsidRPr="00894143">
        <w:rPr>
          <w:rFonts w:ascii="Trebuchet MS" w:eastAsia="Trebuchet MS" w:hAnsi="Trebuchet MS" w:cs="Trebuchet MS"/>
          <w:b/>
          <w:bCs/>
          <w:u w:val="single"/>
        </w:rPr>
        <w:t xml:space="preserve">Article </w:t>
      </w:r>
      <w:r w:rsidR="54A8BB84" w:rsidRPr="00894143">
        <w:rPr>
          <w:rFonts w:ascii="Trebuchet MS" w:eastAsia="Trebuchet MS" w:hAnsi="Trebuchet MS" w:cs="Trebuchet MS"/>
          <w:b/>
          <w:bCs/>
          <w:u w:val="single"/>
        </w:rPr>
        <w:t>3.4</w:t>
      </w:r>
      <w:r w:rsidR="6547D8AD" w:rsidRPr="00894143">
        <w:rPr>
          <w:rFonts w:ascii="Trebuchet MS" w:eastAsia="Trebuchet MS" w:hAnsi="Trebuchet MS" w:cs="Trebuchet MS"/>
          <w:b/>
          <w:bCs/>
          <w:u w:val="single"/>
        </w:rPr>
        <w:t>.</w:t>
      </w:r>
      <w:r w:rsidR="00D833CC" w:rsidRPr="00894143">
        <w:rPr>
          <w:rFonts w:ascii="Trebuchet MS" w:eastAsia="Trebuchet MS" w:hAnsi="Trebuchet MS" w:cs="Trebuchet MS"/>
          <w:b/>
          <w:bCs/>
          <w:u w:val="single"/>
        </w:rPr>
        <w:t xml:space="preserve"> Personnel à temps partiel</w:t>
      </w:r>
    </w:p>
    <w:p w14:paraId="123170C3" w14:textId="77777777" w:rsidR="00AA2A9D" w:rsidRPr="009F52EA" w:rsidRDefault="00AA2A9D" w:rsidP="014F11E7">
      <w:pPr>
        <w:pStyle w:val="Corpsdetexte"/>
        <w:ind w:right="-283"/>
        <w:rPr>
          <w:rFonts w:ascii="Trebuchet MS" w:hAnsi="Trebuchet MS" w:cs="Arial"/>
          <w:b/>
          <w:bCs/>
          <w:spacing w:val="0"/>
          <w:sz w:val="22"/>
          <w:szCs w:val="22"/>
          <w:u w:val="single"/>
        </w:rPr>
      </w:pPr>
    </w:p>
    <w:p w14:paraId="63402474" w14:textId="5F5070DD" w:rsidR="428A185A" w:rsidRDefault="428A185A" w:rsidP="7342041E">
      <w:pPr>
        <w:spacing w:after="0"/>
        <w:ind w:right="-283"/>
        <w:jc w:val="both"/>
        <w:rPr>
          <w:rFonts w:ascii="Trebuchet MS" w:eastAsia="Trebuchet MS" w:hAnsi="Trebuchet MS" w:cs="Trebuchet MS"/>
        </w:rPr>
      </w:pPr>
      <w:r w:rsidRPr="7342041E">
        <w:rPr>
          <w:rFonts w:ascii="Trebuchet MS" w:eastAsia="Trebuchet MS" w:hAnsi="Trebuchet MS" w:cs="Trebuchet MS"/>
        </w:rPr>
        <w:t xml:space="preserve">Conformément à l’alinéa 2 de l’article L3121-44 du code du travail, les salariés à temps partiel peuvent être occupés dans le cadre d’une organisation annualisée. Les modalités de communication et de modification de la répartition de la durée et des horaires de travail sont identiques à celles des salariés à temps plein visées à l’article 3.1 ci-dessus. Les heures complémentaires sont limitées au tiers de la durée annuelle contractuelle, sans pouvoir </w:t>
      </w:r>
      <w:r w:rsidRPr="7342041E">
        <w:rPr>
          <w:rFonts w:ascii="Trebuchet MS" w:eastAsia="Trebuchet MS" w:hAnsi="Trebuchet MS" w:cs="Trebuchet MS"/>
        </w:rPr>
        <w:lastRenderedPageBreak/>
        <w:t>atteindre 1607 heures sur l’année. La rémunération pourra être lissée et en fin de période, les heures complémentaires constatées donneront lieu aux majorations prévues par la réglementation.</w:t>
      </w:r>
    </w:p>
    <w:p w14:paraId="24A402AF" w14:textId="01EE785F" w:rsidR="014F11E7" w:rsidRDefault="014F11E7" w:rsidP="014F11E7">
      <w:pPr>
        <w:pStyle w:val="Corpsdetexte"/>
        <w:ind w:right="-283"/>
        <w:rPr>
          <w:rFonts w:ascii="Trebuchet MS" w:hAnsi="Trebuchet MS" w:cs="Arial"/>
          <w:sz w:val="22"/>
          <w:szCs w:val="22"/>
        </w:rPr>
      </w:pPr>
    </w:p>
    <w:p w14:paraId="42E3156A" w14:textId="77777777" w:rsidR="00D833CC" w:rsidRPr="009F52EA" w:rsidRDefault="00D833CC" w:rsidP="7342041E">
      <w:pPr>
        <w:pStyle w:val="Corpsdetexte"/>
        <w:ind w:right="-283"/>
        <w:rPr>
          <w:rFonts w:ascii="Trebuchet MS" w:hAnsi="Trebuchet MS"/>
          <w:b/>
          <w:bCs/>
          <w:sz w:val="22"/>
          <w:szCs w:val="22"/>
        </w:rPr>
      </w:pPr>
    </w:p>
    <w:p w14:paraId="1CB956FB" w14:textId="77777777" w:rsidR="00D833CC" w:rsidRPr="009F52EA" w:rsidRDefault="00D833CC" w:rsidP="7342041E">
      <w:pPr>
        <w:pStyle w:val="Corpsdetexte"/>
        <w:ind w:right="-283"/>
        <w:rPr>
          <w:rFonts w:ascii="Trebuchet MS" w:hAnsi="Trebuchet MS"/>
          <w:b/>
          <w:bCs/>
          <w:sz w:val="22"/>
          <w:szCs w:val="22"/>
        </w:rPr>
      </w:pPr>
    </w:p>
    <w:p w14:paraId="0D4A9C00" w14:textId="2800FBC5" w:rsidR="00D833CC" w:rsidRPr="00894143" w:rsidRDefault="00BD5AB8" w:rsidP="00894143">
      <w:pPr>
        <w:spacing w:after="0"/>
        <w:ind w:right="-283"/>
        <w:jc w:val="both"/>
        <w:rPr>
          <w:rFonts w:ascii="Trebuchet MS" w:eastAsia="Trebuchet MS" w:hAnsi="Trebuchet MS" w:cs="Trebuchet MS"/>
          <w:b/>
          <w:bCs/>
          <w:u w:val="single"/>
        </w:rPr>
      </w:pPr>
      <w:r w:rsidRPr="00894143">
        <w:rPr>
          <w:rFonts w:ascii="Trebuchet MS" w:eastAsia="Trebuchet MS" w:hAnsi="Trebuchet MS" w:cs="Trebuchet MS"/>
          <w:b/>
          <w:bCs/>
          <w:u w:val="single"/>
        </w:rPr>
        <w:t xml:space="preserve">Article </w:t>
      </w:r>
      <w:r w:rsidR="090FE3B6" w:rsidRPr="00894143">
        <w:rPr>
          <w:rFonts w:ascii="Trebuchet MS" w:eastAsia="Trebuchet MS" w:hAnsi="Trebuchet MS" w:cs="Trebuchet MS"/>
          <w:b/>
          <w:bCs/>
          <w:u w:val="single"/>
        </w:rPr>
        <w:t>3.5</w:t>
      </w:r>
      <w:r w:rsidR="00D833CC" w:rsidRPr="00894143">
        <w:rPr>
          <w:rFonts w:ascii="Trebuchet MS" w:eastAsia="Trebuchet MS" w:hAnsi="Trebuchet MS" w:cs="Trebuchet MS"/>
          <w:b/>
          <w:bCs/>
          <w:u w:val="single"/>
        </w:rPr>
        <w:t>. Personnel en contrat à durée déterminée</w:t>
      </w:r>
    </w:p>
    <w:p w14:paraId="024F640D" w14:textId="77777777" w:rsidR="00D833CC" w:rsidRPr="009F52EA" w:rsidRDefault="00D833CC" w:rsidP="00D833CC">
      <w:pPr>
        <w:pStyle w:val="Corpsdetexte"/>
        <w:ind w:right="-283"/>
        <w:rPr>
          <w:rFonts w:ascii="Trebuchet MS" w:hAnsi="Trebuchet MS" w:cs="Arial"/>
          <w:spacing w:val="0"/>
          <w:sz w:val="22"/>
          <w:szCs w:val="22"/>
        </w:rPr>
      </w:pPr>
    </w:p>
    <w:p w14:paraId="3ABDF51B" w14:textId="711A32B3" w:rsidR="00D833CC" w:rsidRPr="009F52EA" w:rsidRDefault="00D833CC" w:rsidP="00D833CC">
      <w:pPr>
        <w:pStyle w:val="Corpsdetexte"/>
        <w:ind w:right="-283"/>
        <w:rPr>
          <w:rFonts w:ascii="Trebuchet MS" w:hAnsi="Trebuchet MS" w:cs="Arial"/>
          <w:spacing w:val="0"/>
          <w:sz w:val="22"/>
          <w:szCs w:val="22"/>
        </w:rPr>
      </w:pPr>
      <w:r w:rsidRPr="009F52EA">
        <w:rPr>
          <w:rFonts w:ascii="Trebuchet MS" w:hAnsi="Trebuchet MS" w:cs="Arial"/>
          <w:spacing w:val="0"/>
          <w:sz w:val="22"/>
          <w:szCs w:val="22"/>
        </w:rPr>
        <w:t xml:space="preserve">Ce personnel suivra l'horaire collectif </w:t>
      </w:r>
      <w:r w:rsidR="006D581A" w:rsidRPr="009F52EA">
        <w:rPr>
          <w:rFonts w:ascii="Trebuchet MS" w:hAnsi="Trebuchet MS" w:cs="Arial"/>
          <w:spacing w:val="0"/>
          <w:sz w:val="22"/>
          <w:szCs w:val="22"/>
        </w:rPr>
        <w:t>a</w:t>
      </w:r>
      <w:r w:rsidRPr="009F52EA">
        <w:rPr>
          <w:rFonts w:ascii="Trebuchet MS" w:hAnsi="Trebuchet MS" w:cs="Arial"/>
          <w:spacing w:val="0"/>
          <w:sz w:val="22"/>
          <w:szCs w:val="22"/>
        </w:rPr>
        <w:t>u sein</w:t>
      </w:r>
      <w:r w:rsidR="006D581A" w:rsidRPr="009F52EA">
        <w:rPr>
          <w:rFonts w:ascii="Trebuchet MS" w:hAnsi="Trebuchet MS" w:cs="Arial"/>
          <w:spacing w:val="0"/>
          <w:sz w:val="22"/>
          <w:szCs w:val="22"/>
        </w:rPr>
        <w:t xml:space="preserve"> de la société</w:t>
      </w:r>
      <w:r w:rsidRPr="009F52EA">
        <w:rPr>
          <w:rFonts w:ascii="Trebuchet MS" w:hAnsi="Trebuchet MS" w:cs="Arial"/>
          <w:spacing w:val="0"/>
          <w:sz w:val="22"/>
          <w:szCs w:val="22"/>
        </w:rPr>
        <w:t xml:space="preserve"> et pourra ainsi être intégré dans le dispositif d’annualisation.</w:t>
      </w:r>
    </w:p>
    <w:p w14:paraId="52130C5C" w14:textId="77777777" w:rsidR="006D581A" w:rsidRPr="009F52EA" w:rsidRDefault="006D581A" w:rsidP="00D833CC">
      <w:pPr>
        <w:pStyle w:val="Corpsdetexte"/>
        <w:ind w:right="-283"/>
        <w:rPr>
          <w:rFonts w:ascii="Trebuchet MS" w:hAnsi="Trebuchet MS" w:cs="Arial"/>
          <w:spacing w:val="0"/>
          <w:sz w:val="22"/>
          <w:szCs w:val="22"/>
        </w:rPr>
      </w:pPr>
    </w:p>
    <w:p w14:paraId="2470D0FF" w14:textId="77777777" w:rsidR="00D833CC" w:rsidRPr="009F52EA" w:rsidRDefault="00D833CC" w:rsidP="00D833CC">
      <w:pPr>
        <w:pStyle w:val="Corpsdetexte"/>
        <w:ind w:right="-283"/>
        <w:rPr>
          <w:rFonts w:ascii="Trebuchet MS" w:hAnsi="Trebuchet MS" w:cs="Arial"/>
          <w:spacing w:val="0"/>
          <w:sz w:val="22"/>
          <w:szCs w:val="22"/>
        </w:rPr>
      </w:pPr>
      <w:r w:rsidRPr="009F52EA">
        <w:rPr>
          <w:rFonts w:ascii="Trebuchet MS" w:hAnsi="Trebuchet MS" w:cs="Arial"/>
          <w:spacing w:val="0"/>
          <w:sz w:val="22"/>
          <w:szCs w:val="22"/>
        </w:rPr>
        <w:t>L'employeur pourra décider ou non de lisser leur rémunération. En cas d'exécution d'heures supplémentaires, leur traitement pourra être identique à celui des salariés de l'entreprise.</w:t>
      </w:r>
    </w:p>
    <w:p w14:paraId="170E9C5C" w14:textId="77777777" w:rsidR="00D833CC" w:rsidRPr="009F52EA" w:rsidRDefault="00D833CC" w:rsidP="00D833CC">
      <w:pPr>
        <w:pStyle w:val="Corpsdetexte"/>
        <w:ind w:right="-283"/>
        <w:rPr>
          <w:rFonts w:ascii="Trebuchet MS" w:hAnsi="Trebuchet MS" w:cs="Arial"/>
          <w:spacing w:val="0"/>
          <w:sz w:val="22"/>
          <w:szCs w:val="22"/>
        </w:rPr>
      </w:pPr>
    </w:p>
    <w:p w14:paraId="2691211B" w14:textId="77777777" w:rsidR="00D833CC" w:rsidRDefault="00D833CC" w:rsidP="00D833CC">
      <w:pPr>
        <w:pStyle w:val="Corpsdetexte"/>
        <w:ind w:right="-283"/>
        <w:rPr>
          <w:rFonts w:ascii="Trebuchet MS" w:hAnsi="Trebuchet MS" w:cs="Arial"/>
          <w:spacing w:val="0"/>
          <w:sz w:val="22"/>
          <w:szCs w:val="22"/>
        </w:rPr>
      </w:pPr>
    </w:p>
    <w:p w14:paraId="3BBDCBE8" w14:textId="77777777" w:rsidR="0039577B" w:rsidRPr="00894143" w:rsidRDefault="0039577B" w:rsidP="00894143">
      <w:pPr>
        <w:spacing w:after="0"/>
        <w:ind w:right="-283"/>
        <w:jc w:val="both"/>
        <w:rPr>
          <w:rFonts w:ascii="Trebuchet MS" w:eastAsia="Trebuchet MS" w:hAnsi="Trebuchet MS" w:cs="Trebuchet MS"/>
          <w:b/>
          <w:bCs/>
          <w:u w:val="single"/>
        </w:rPr>
      </w:pPr>
      <w:r w:rsidRPr="00894143">
        <w:rPr>
          <w:rFonts w:ascii="Trebuchet MS" w:eastAsia="Trebuchet MS" w:hAnsi="Trebuchet MS" w:cs="Trebuchet MS"/>
          <w:b/>
          <w:bCs/>
          <w:u w:val="single"/>
        </w:rPr>
        <w:t xml:space="preserve">3.6. Contrôle de la durée du travail </w:t>
      </w:r>
    </w:p>
    <w:p w14:paraId="7B4448D0" w14:textId="77777777" w:rsidR="0039577B" w:rsidRDefault="0039577B" w:rsidP="0039577B">
      <w:pPr>
        <w:jc w:val="both"/>
        <w:rPr>
          <w:rFonts w:ascii="Trebuchet MS" w:hAnsi="Trebuchet MS"/>
          <w:snapToGrid w:val="0"/>
          <w:color w:val="000000"/>
        </w:rPr>
      </w:pPr>
    </w:p>
    <w:p w14:paraId="05AA42FC" w14:textId="77777777" w:rsidR="0039577B" w:rsidRDefault="0039577B" w:rsidP="0039577B">
      <w:pPr>
        <w:jc w:val="both"/>
        <w:rPr>
          <w:rFonts w:ascii="Trebuchet MS" w:hAnsi="Trebuchet MS" w:cs="Arial"/>
        </w:rPr>
      </w:pPr>
      <w:r>
        <w:rPr>
          <w:rFonts w:ascii="Trebuchet MS" w:hAnsi="Trebuchet MS" w:cs="Arial"/>
        </w:rPr>
        <w:t>Le nombre d’heures travaillées fait l’objet d’un décompte, au moyen d’un système auto-déclaratif sur la base d’un document préétabli par la Société.</w:t>
      </w:r>
    </w:p>
    <w:p w14:paraId="49FE3B0C" w14:textId="3092FD2E" w:rsidR="0039577B" w:rsidRDefault="0039577B" w:rsidP="0039577B">
      <w:pPr>
        <w:jc w:val="both"/>
        <w:rPr>
          <w:rFonts w:ascii="Trebuchet MS" w:hAnsi="Trebuchet MS" w:cs="Arial"/>
        </w:rPr>
      </w:pPr>
      <w:r>
        <w:rPr>
          <w:rFonts w:ascii="Trebuchet MS" w:hAnsi="Trebuchet MS" w:cs="Arial"/>
        </w:rPr>
        <w:t>Ce document de décompte permet de comptabiliser :</w:t>
      </w:r>
    </w:p>
    <w:p w14:paraId="392C2B01" w14:textId="77777777" w:rsidR="0039577B" w:rsidRDefault="0039577B" w:rsidP="0039577B">
      <w:pPr>
        <w:tabs>
          <w:tab w:val="left" w:pos="1132"/>
          <w:tab w:val="left" w:pos="1700"/>
          <w:tab w:val="left" w:pos="3967"/>
          <w:tab w:val="left" w:pos="5668"/>
          <w:tab w:val="center" w:pos="6518"/>
        </w:tabs>
        <w:jc w:val="both"/>
        <w:rPr>
          <w:rFonts w:ascii="Trebuchet MS" w:hAnsi="Trebuchet MS" w:cs="Arial"/>
        </w:rPr>
      </w:pPr>
      <w:r>
        <w:rPr>
          <w:rFonts w:ascii="Trebuchet MS" w:hAnsi="Trebuchet MS" w:cs="Arial"/>
        </w:rPr>
        <w:t>- les heures travaillées ;</w:t>
      </w:r>
      <w:r>
        <w:rPr>
          <w:rFonts w:ascii="Trebuchet MS" w:hAnsi="Trebuchet MS" w:cs="Arial"/>
        </w:rPr>
        <w:tab/>
      </w:r>
      <w:r>
        <w:rPr>
          <w:rFonts w:ascii="Trebuchet MS" w:hAnsi="Trebuchet MS" w:cs="Arial"/>
        </w:rPr>
        <w:tab/>
      </w:r>
    </w:p>
    <w:p w14:paraId="6E7A9190" w14:textId="77777777" w:rsidR="0039577B" w:rsidRDefault="0039577B" w:rsidP="0039577B">
      <w:pPr>
        <w:tabs>
          <w:tab w:val="left" w:pos="1132"/>
          <w:tab w:val="left" w:pos="1700"/>
          <w:tab w:val="left" w:pos="3967"/>
          <w:tab w:val="left" w:pos="5668"/>
          <w:tab w:val="center" w:pos="6518"/>
        </w:tabs>
        <w:jc w:val="both"/>
        <w:rPr>
          <w:rFonts w:ascii="Trebuchet MS" w:hAnsi="Trebuchet MS" w:cs="Arial"/>
        </w:rPr>
      </w:pPr>
      <w:r>
        <w:rPr>
          <w:rFonts w:ascii="Trebuchet MS" w:hAnsi="Trebuchet MS" w:cs="Arial"/>
        </w:rPr>
        <w:t>- les jours de repos hebdomadaire ;</w:t>
      </w:r>
      <w:r>
        <w:rPr>
          <w:rFonts w:ascii="Trebuchet MS" w:hAnsi="Trebuchet MS" w:cs="Arial"/>
        </w:rPr>
        <w:tab/>
      </w:r>
      <w:r>
        <w:rPr>
          <w:rFonts w:ascii="Trebuchet MS" w:hAnsi="Trebuchet MS" w:cs="Arial"/>
        </w:rPr>
        <w:tab/>
      </w:r>
    </w:p>
    <w:p w14:paraId="6F2F3719" w14:textId="77777777" w:rsidR="0039577B" w:rsidRDefault="0039577B" w:rsidP="0039577B">
      <w:pPr>
        <w:tabs>
          <w:tab w:val="left" w:pos="1132"/>
          <w:tab w:val="left" w:pos="1700"/>
          <w:tab w:val="left" w:pos="3967"/>
          <w:tab w:val="left" w:pos="5668"/>
          <w:tab w:val="center" w:pos="6518"/>
        </w:tabs>
        <w:jc w:val="both"/>
        <w:rPr>
          <w:rFonts w:ascii="Trebuchet MS" w:hAnsi="Trebuchet MS" w:cs="Arial"/>
        </w:rPr>
      </w:pPr>
      <w:r>
        <w:rPr>
          <w:rFonts w:ascii="Trebuchet MS" w:hAnsi="Trebuchet MS" w:cs="Arial"/>
        </w:rPr>
        <w:t>- les jours fériés chômés ;</w:t>
      </w:r>
    </w:p>
    <w:p w14:paraId="0161A89B" w14:textId="77777777" w:rsidR="0039577B" w:rsidRDefault="0039577B" w:rsidP="0039577B">
      <w:pPr>
        <w:tabs>
          <w:tab w:val="left" w:pos="1132"/>
          <w:tab w:val="left" w:pos="1700"/>
          <w:tab w:val="left" w:pos="3967"/>
          <w:tab w:val="left" w:pos="5668"/>
          <w:tab w:val="center" w:pos="6518"/>
        </w:tabs>
        <w:jc w:val="both"/>
        <w:rPr>
          <w:rFonts w:ascii="Trebuchet MS" w:hAnsi="Trebuchet MS" w:cs="Arial"/>
        </w:rPr>
      </w:pPr>
      <w:r>
        <w:rPr>
          <w:rFonts w:ascii="Trebuchet MS" w:hAnsi="Trebuchet MS" w:cs="Arial"/>
        </w:rPr>
        <w:t>- la date des jours travaillés ;</w:t>
      </w:r>
      <w:r>
        <w:rPr>
          <w:rFonts w:ascii="Trebuchet MS" w:hAnsi="Trebuchet MS" w:cs="Arial"/>
        </w:rPr>
        <w:tab/>
      </w:r>
    </w:p>
    <w:p w14:paraId="1A8DF2CA" w14:textId="77777777" w:rsidR="0039577B" w:rsidRDefault="0039577B" w:rsidP="0039577B">
      <w:pPr>
        <w:tabs>
          <w:tab w:val="left" w:pos="1132"/>
          <w:tab w:val="left" w:pos="1700"/>
          <w:tab w:val="left" w:pos="3967"/>
          <w:tab w:val="left" w:pos="5668"/>
          <w:tab w:val="center" w:pos="6518"/>
        </w:tabs>
        <w:jc w:val="both"/>
        <w:rPr>
          <w:rFonts w:ascii="Trebuchet MS" w:hAnsi="Trebuchet MS" w:cs="Arial"/>
        </w:rPr>
      </w:pPr>
      <w:r>
        <w:rPr>
          <w:rFonts w:ascii="Trebuchet MS" w:hAnsi="Trebuchet MS" w:cs="Arial"/>
        </w:rPr>
        <w:t>- les jours de congés payés ;</w:t>
      </w:r>
      <w:r>
        <w:rPr>
          <w:rFonts w:ascii="Trebuchet MS" w:hAnsi="Trebuchet MS" w:cs="Arial"/>
        </w:rPr>
        <w:tab/>
      </w:r>
    </w:p>
    <w:p w14:paraId="52A7F6DD" w14:textId="77777777" w:rsidR="0039577B" w:rsidRDefault="0039577B" w:rsidP="0039577B">
      <w:pPr>
        <w:tabs>
          <w:tab w:val="left" w:pos="1132"/>
          <w:tab w:val="left" w:pos="1700"/>
          <w:tab w:val="left" w:pos="3967"/>
          <w:tab w:val="left" w:pos="5668"/>
          <w:tab w:val="center" w:pos="6518"/>
        </w:tabs>
        <w:jc w:val="both"/>
        <w:rPr>
          <w:rFonts w:ascii="Trebuchet MS" w:hAnsi="Trebuchet MS" w:cs="Arial"/>
        </w:rPr>
      </w:pPr>
      <w:r>
        <w:rPr>
          <w:rFonts w:ascii="Trebuchet MS" w:hAnsi="Trebuchet MS" w:cs="Arial"/>
        </w:rPr>
        <w:t>- les éventuels écarts entre la programmation et la réalité des heures travaillées.</w:t>
      </w:r>
    </w:p>
    <w:p w14:paraId="10B66C92" w14:textId="77777777" w:rsidR="0039577B" w:rsidRDefault="0039577B" w:rsidP="0039577B">
      <w:pPr>
        <w:tabs>
          <w:tab w:val="left" w:pos="1132"/>
          <w:tab w:val="left" w:pos="1700"/>
          <w:tab w:val="left" w:pos="3967"/>
          <w:tab w:val="left" w:pos="5668"/>
          <w:tab w:val="center" w:pos="6518"/>
        </w:tabs>
        <w:jc w:val="both"/>
        <w:rPr>
          <w:rFonts w:ascii="Trebuchet MS" w:hAnsi="Trebuchet MS" w:cs="Arial"/>
        </w:rPr>
      </w:pPr>
    </w:p>
    <w:p w14:paraId="77D61E2F" w14:textId="1207A741" w:rsidR="0039577B" w:rsidRDefault="0039577B" w:rsidP="0039577B">
      <w:pPr>
        <w:tabs>
          <w:tab w:val="left" w:pos="1132"/>
          <w:tab w:val="left" w:pos="1700"/>
          <w:tab w:val="left" w:pos="3967"/>
          <w:tab w:val="left" w:pos="5668"/>
          <w:tab w:val="center" w:pos="6518"/>
        </w:tabs>
        <w:jc w:val="both"/>
        <w:rPr>
          <w:rFonts w:ascii="Trebuchet MS" w:hAnsi="Trebuchet MS" w:cs="Arial"/>
        </w:rPr>
      </w:pPr>
      <w:r>
        <w:rPr>
          <w:rFonts w:ascii="Trebuchet MS" w:hAnsi="Trebuchet MS" w:cs="Arial"/>
        </w:rPr>
        <w:t>Ce document sera remis à chaque salarié concerné, qui devra obligatoirement le renseigner, le dater, le signer et le remettre aux services désignés de la Société.</w:t>
      </w:r>
    </w:p>
    <w:p w14:paraId="6C50F3E6" w14:textId="77777777" w:rsidR="0039577B" w:rsidRDefault="0039577B" w:rsidP="0039577B">
      <w:pPr>
        <w:tabs>
          <w:tab w:val="left" w:pos="1132"/>
          <w:tab w:val="left" w:pos="1700"/>
          <w:tab w:val="left" w:pos="3967"/>
          <w:tab w:val="left" w:pos="5668"/>
          <w:tab w:val="center" w:pos="6518"/>
        </w:tabs>
        <w:jc w:val="both"/>
        <w:rPr>
          <w:rFonts w:ascii="Trebuchet MS" w:hAnsi="Trebuchet MS" w:cs="Arial"/>
        </w:rPr>
      </w:pPr>
      <w:r>
        <w:rPr>
          <w:rFonts w:ascii="Trebuchet MS" w:hAnsi="Trebuchet MS" w:cs="Arial"/>
        </w:rPr>
        <w:t>La Direction Administrative opérera un contrôle régulier du contenu des supports, afin de mesurer la charge de travail.</w:t>
      </w:r>
    </w:p>
    <w:p w14:paraId="78A99E16" w14:textId="77777777" w:rsidR="0039577B" w:rsidRDefault="0039577B" w:rsidP="0039577B">
      <w:pPr>
        <w:pStyle w:val="Listepuces"/>
        <w:numPr>
          <w:ilvl w:val="0"/>
          <w:numId w:val="0"/>
        </w:numPr>
        <w:tabs>
          <w:tab w:val="left" w:pos="708"/>
        </w:tabs>
        <w:spacing w:line="240" w:lineRule="auto"/>
        <w:rPr>
          <w:rFonts w:ascii="Trebuchet MS" w:hAnsi="Trebuchet MS" w:cs="Arial"/>
          <w:szCs w:val="22"/>
        </w:rPr>
      </w:pPr>
    </w:p>
    <w:p w14:paraId="1E22A29D" w14:textId="77777777" w:rsidR="0039577B" w:rsidRDefault="0039577B" w:rsidP="0039577B">
      <w:pPr>
        <w:pStyle w:val="Corpsdetexte3"/>
        <w:jc w:val="both"/>
        <w:rPr>
          <w:rFonts w:ascii="Trebuchet MS" w:hAnsi="Trebuchet MS" w:cs="Arial"/>
          <w:sz w:val="22"/>
          <w:szCs w:val="22"/>
        </w:rPr>
      </w:pPr>
      <w:r>
        <w:rPr>
          <w:rFonts w:ascii="Trebuchet MS" w:hAnsi="Trebuchet MS" w:cs="Arial"/>
          <w:sz w:val="22"/>
          <w:szCs w:val="22"/>
        </w:rPr>
        <w:t xml:space="preserve">En outre, la Direction opérera un contrôle régulier de la charge de travail et du temps d’activité pour permettre l’identification de difficultés ou de problématiques particulières. </w:t>
      </w:r>
    </w:p>
    <w:p w14:paraId="31C514D0" w14:textId="77777777" w:rsidR="0039577B" w:rsidRDefault="0039577B" w:rsidP="0039577B">
      <w:pPr>
        <w:pStyle w:val="Corpsdetexte"/>
        <w:ind w:right="-283"/>
        <w:rPr>
          <w:rFonts w:ascii="Trebuchet MS" w:hAnsi="Trebuchet MS" w:cs="Arial"/>
          <w:spacing w:val="0"/>
          <w:sz w:val="22"/>
          <w:szCs w:val="22"/>
        </w:rPr>
      </w:pPr>
    </w:p>
    <w:p w14:paraId="70BC36BE" w14:textId="77777777" w:rsidR="0039577B" w:rsidRDefault="0039577B" w:rsidP="0039577B">
      <w:pPr>
        <w:pStyle w:val="Corpsdetexte"/>
        <w:ind w:right="-283"/>
        <w:rPr>
          <w:rFonts w:ascii="Trebuchet MS" w:hAnsi="Trebuchet MS"/>
          <w:sz w:val="22"/>
          <w:szCs w:val="22"/>
        </w:rPr>
      </w:pPr>
    </w:p>
    <w:p w14:paraId="7F8D064A" w14:textId="77777777" w:rsidR="0039577B" w:rsidRPr="00894143" w:rsidRDefault="0039577B" w:rsidP="00894143">
      <w:pPr>
        <w:spacing w:after="0"/>
        <w:ind w:right="-283"/>
        <w:jc w:val="both"/>
        <w:rPr>
          <w:rFonts w:ascii="Trebuchet MS" w:eastAsia="Trebuchet MS" w:hAnsi="Trebuchet MS" w:cs="Trebuchet MS"/>
          <w:b/>
          <w:bCs/>
          <w:u w:val="single"/>
        </w:rPr>
      </w:pPr>
      <w:r w:rsidRPr="00894143">
        <w:rPr>
          <w:rFonts w:ascii="Trebuchet MS" w:eastAsia="Trebuchet MS" w:hAnsi="Trebuchet MS" w:cs="Trebuchet MS"/>
          <w:b/>
          <w:bCs/>
          <w:u w:val="single"/>
        </w:rPr>
        <w:t>3.7. Lissage de la rémunération</w:t>
      </w:r>
    </w:p>
    <w:p w14:paraId="60373B0B" w14:textId="77777777" w:rsidR="0039577B" w:rsidRDefault="0039577B" w:rsidP="0039577B">
      <w:pPr>
        <w:pStyle w:val="Corpsdetexte"/>
        <w:ind w:right="-283"/>
        <w:rPr>
          <w:rFonts w:ascii="Trebuchet MS" w:hAnsi="Trebuchet MS"/>
          <w:sz w:val="22"/>
          <w:szCs w:val="22"/>
        </w:rPr>
      </w:pPr>
    </w:p>
    <w:p w14:paraId="41E10012" w14:textId="77777777" w:rsidR="0039577B" w:rsidRDefault="0039577B" w:rsidP="0039577B">
      <w:pPr>
        <w:pStyle w:val="Corpsdetexte"/>
        <w:ind w:right="-283"/>
        <w:rPr>
          <w:rFonts w:ascii="Trebuchet MS" w:hAnsi="Trebuchet MS" w:cs="Arial"/>
          <w:spacing w:val="0"/>
          <w:sz w:val="22"/>
          <w:szCs w:val="22"/>
        </w:rPr>
      </w:pPr>
      <w:r>
        <w:rPr>
          <w:rFonts w:ascii="Trebuchet MS" w:hAnsi="Trebuchet MS" w:cs="Arial"/>
          <w:spacing w:val="0"/>
          <w:sz w:val="22"/>
          <w:szCs w:val="22"/>
        </w:rPr>
        <w:t>Les éléments fixes de la rémunération ainsi que le taux horaire de base sont maintenus.</w:t>
      </w:r>
    </w:p>
    <w:p w14:paraId="6FCC7BAB" w14:textId="77777777" w:rsidR="0039577B" w:rsidRDefault="0039577B" w:rsidP="0039577B">
      <w:pPr>
        <w:pStyle w:val="Corpsdetexte"/>
        <w:ind w:right="-283"/>
        <w:rPr>
          <w:rFonts w:ascii="Trebuchet MS" w:hAnsi="Trebuchet MS" w:cs="Arial"/>
          <w:spacing w:val="0"/>
          <w:sz w:val="22"/>
          <w:szCs w:val="22"/>
        </w:rPr>
      </w:pPr>
    </w:p>
    <w:p w14:paraId="12B133C1" w14:textId="77777777" w:rsidR="0039577B" w:rsidRDefault="0039577B" w:rsidP="0039577B">
      <w:pPr>
        <w:pStyle w:val="Corpsdetexte"/>
        <w:ind w:right="-283"/>
        <w:rPr>
          <w:rFonts w:ascii="Trebuchet MS" w:hAnsi="Trebuchet MS" w:cs="Arial"/>
          <w:spacing w:val="0"/>
          <w:sz w:val="22"/>
          <w:szCs w:val="22"/>
        </w:rPr>
      </w:pPr>
      <w:r>
        <w:rPr>
          <w:rFonts w:ascii="Trebuchet MS" w:hAnsi="Trebuchet MS" w:cs="Arial"/>
          <w:spacing w:val="0"/>
          <w:sz w:val="22"/>
          <w:szCs w:val="22"/>
        </w:rPr>
        <w:t xml:space="preserve">Durant la période d’annualisation, la rémunération mensualisée du personnel sera lissée sur la base de la durée hebdomadaire moyenne retenue conformément à l’article 3.2 du présent accord, indépendamment de l'horaire réel du mois considéré. </w:t>
      </w:r>
    </w:p>
    <w:p w14:paraId="331B247E" w14:textId="77777777" w:rsidR="0039577B" w:rsidRDefault="0039577B" w:rsidP="0039577B">
      <w:pPr>
        <w:pStyle w:val="Corpsdetexte"/>
        <w:ind w:right="-283"/>
        <w:rPr>
          <w:rFonts w:ascii="Trebuchet MS" w:hAnsi="Trebuchet MS"/>
          <w:sz w:val="22"/>
          <w:szCs w:val="22"/>
        </w:rPr>
      </w:pPr>
    </w:p>
    <w:p w14:paraId="3353C426" w14:textId="77777777" w:rsidR="0039577B" w:rsidRPr="00894143" w:rsidRDefault="0039577B" w:rsidP="00894143">
      <w:pPr>
        <w:spacing w:after="0"/>
        <w:ind w:right="-283"/>
        <w:jc w:val="both"/>
        <w:rPr>
          <w:rFonts w:ascii="Trebuchet MS" w:eastAsia="Trebuchet MS" w:hAnsi="Trebuchet MS" w:cs="Trebuchet MS"/>
          <w:b/>
          <w:bCs/>
          <w:u w:val="single"/>
        </w:rPr>
      </w:pPr>
      <w:r w:rsidRPr="00894143">
        <w:rPr>
          <w:rFonts w:ascii="Trebuchet MS" w:eastAsia="Trebuchet MS" w:hAnsi="Trebuchet MS" w:cs="Trebuchet MS"/>
          <w:b/>
          <w:bCs/>
          <w:u w:val="single"/>
        </w:rPr>
        <w:t>3.8. Heures supplémentaires</w:t>
      </w:r>
    </w:p>
    <w:p w14:paraId="2F98BF7F" w14:textId="77777777" w:rsidR="0039577B" w:rsidRDefault="0039577B" w:rsidP="0039577B">
      <w:pPr>
        <w:pStyle w:val="Corpsdetexte"/>
        <w:ind w:right="-283"/>
        <w:rPr>
          <w:rFonts w:ascii="Trebuchet MS" w:hAnsi="Trebuchet MS"/>
          <w:b/>
          <w:color w:val="000000"/>
          <w:sz w:val="22"/>
          <w:szCs w:val="22"/>
        </w:rPr>
      </w:pPr>
    </w:p>
    <w:p w14:paraId="11F72EE0" w14:textId="77777777" w:rsidR="0039577B" w:rsidRDefault="0039577B" w:rsidP="0039577B">
      <w:pPr>
        <w:pStyle w:val="Corpsdetexte"/>
        <w:ind w:right="-283"/>
        <w:rPr>
          <w:rFonts w:ascii="Trebuchet MS" w:hAnsi="Trebuchet MS" w:cs="Arial"/>
          <w:spacing w:val="0"/>
          <w:sz w:val="22"/>
          <w:szCs w:val="22"/>
        </w:rPr>
      </w:pPr>
      <w:r>
        <w:rPr>
          <w:rFonts w:ascii="Trebuchet MS" w:hAnsi="Trebuchet MS" w:cs="Arial"/>
          <w:spacing w:val="0"/>
          <w:sz w:val="22"/>
          <w:szCs w:val="22"/>
        </w:rPr>
        <w:t xml:space="preserve">Il est rappelé qu’en principe, pendant la période d’annualisation, les heures effectuées au-delà de la durée moyenne hebdomadaire retenue et dans </w:t>
      </w:r>
      <w:proofErr w:type="gramStart"/>
      <w:r>
        <w:rPr>
          <w:rFonts w:ascii="Trebuchet MS" w:hAnsi="Trebuchet MS" w:cs="Arial"/>
          <w:spacing w:val="0"/>
          <w:sz w:val="22"/>
          <w:szCs w:val="22"/>
        </w:rPr>
        <w:t>la limite de 46 heures hebdomadaires</w:t>
      </w:r>
      <w:proofErr w:type="gramEnd"/>
      <w:r>
        <w:rPr>
          <w:rFonts w:ascii="Trebuchet MS" w:hAnsi="Trebuchet MS" w:cs="Arial"/>
          <w:spacing w:val="0"/>
          <w:sz w:val="22"/>
          <w:szCs w:val="22"/>
        </w:rPr>
        <w:t xml:space="preserve"> ne donnent pas lieu à majoration pour heures supplémentaires et ne s'imputent pas sur le contingent annuel, dès lors qu'elles sont compensées par des heures non travaillées.</w:t>
      </w:r>
    </w:p>
    <w:p w14:paraId="52CE02A4" w14:textId="77777777" w:rsidR="0039577B" w:rsidRDefault="0039577B" w:rsidP="0039577B">
      <w:pPr>
        <w:pStyle w:val="Corpsdetexte"/>
        <w:ind w:right="-283"/>
        <w:rPr>
          <w:rFonts w:ascii="Trebuchet MS" w:hAnsi="Trebuchet MS" w:cs="Arial"/>
          <w:spacing w:val="0"/>
          <w:sz w:val="22"/>
          <w:szCs w:val="22"/>
        </w:rPr>
      </w:pPr>
    </w:p>
    <w:p w14:paraId="4448416B" w14:textId="77777777" w:rsidR="0039577B" w:rsidRDefault="0039577B" w:rsidP="0039577B">
      <w:pPr>
        <w:pStyle w:val="Corpsdetexte"/>
        <w:ind w:right="-283"/>
        <w:rPr>
          <w:rFonts w:ascii="Trebuchet MS" w:hAnsi="Trebuchet MS" w:cs="Arial"/>
          <w:spacing w:val="0"/>
          <w:sz w:val="22"/>
          <w:szCs w:val="22"/>
        </w:rPr>
      </w:pPr>
      <w:r>
        <w:rPr>
          <w:rFonts w:ascii="Trebuchet MS" w:hAnsi="Trebuchet MS" w:cs="Arial"/>
          <w:spacing w:val="0"/>
          <w:sz w:val="22"/>
          <w:szCs w:val="22"/>
        </w:rPr>
        <w:t>Il est convenu :</w:t>
      </w:r>
    </w:p>
    <w:p w14:paraId="230278AB" w14:textId="77777777" w:rsidR="0039577B" w:rsidRDefault="0039577B" w:rsidP="0039577B">
      <w:pPr>
        <w:pStyle w:val="Corpsdetexte"/>
        <w:rPr>
          <w:rFonts w:ascii="Trebuchet MS" w:hAnsi="Trebuchet MS" w:cs="Arial"/>
          <w:spacing w:val="0"/>
          <w:sz w:val="22"/>
          <w:szCs w:val="22"/>
        </w:rPr>
      </w:pPr>
      <w:r>
        <w:rPr>
          <w:rFonts w:ascii="Trebuchet MS" w:hAnsi="Trebuchet MS" w:cs="Arial"/>
          <w:spacing w:val="0"/>
          <w:sz w:val="22"/>
          <w:szCs w:val="22"/>
        </w:rPr>
        <w:t xml:space="preserve">- de lisser et mensualiser le cas échant les heures supplémentaires (avec la majoration) si la base retenue et définie à l’article 3.2 du présent accord est </w:t>
      </w:r>
      <w:proofErr w:type="gramStart"/>
      <w:r>
        <w:rPr>
          <w:rFonts w:ascii="Trebuchet MS" w:hAnsi="Trebuchet MS" w:cs="Arial"/>
          <w:spacing w:val="0"/>
          <w:sz w:val="22"/>
          <w:szCs w:val="22"/>
        </w:rPr>
        <w:t>supérieure</w:t>
      </w:r>
      <w:proofErr w:type="gramEnd"/>
      <w:r>
        <w:rPr>
          <w:rFonts w:ascii="Trebuchet MS" w:hAnsi="Trebuchet MS" w:cs="Arial"/>
          <w:spacing w:val="0"/>
          <w:sz w:val="22"/>
          <w:szCs w:val="22"/>
        </w:rPr>
        <w:t xml:space="preserve"> à 35 heures, conformément à l’article 3.6,</w:t>
      </w:r>
    </w:p>
    <w:p w14:paraId="30DC06F2" w14:textId="09558FA9" w:rsidR="0039577B" w:rsidRDefault="0039577B" w:rsidP="0039577B">
      <w:pPr>
        <w:pStyle w:val="Corpsdetexte"/>
        <w:rPr>
          <w:rFonts w:ascii="Trebuchet MS" w:hAnsi="Trebuchet MS" w:cs="Arial"/>
          <w:spacing w:val="0"/>
          <w:sz w:val="22"/>
          <w:szCs w:val="22"/>
        </w:rPr>
      </w:pPr>
      <w:r>
        <w:rPr>
          <w:rFonts w:ascii="Trebuchet MS" w:hAnsi="Trebuchet MS" w:cs="Arial"/>
          <w:spacing w:val="0"/>
          <w:sz w:val="22"/>
          <w:szCs w:val="22"/>
        </w:rPr>
        <w:t xml:space="preserve">- de relever le contingent conventionnel à hauteur de </w:t>
      </w:r>
      <w:r w:rsidR="00991A1D">
        <w:rPr>
          <w:rFonts w:ascii="Trebuchet MS" w:hAnsi="Trebuchet MS" w:cs="Arial"/>
          <w:spacing w:val="0"/>
          <w:sz w:val="22"/>
          <w:szCs w:val="22"/>
        </w:rPr>
        <w:t>500</w:t>
      </w:r>
      <w:r w:rsidRPr="00C01C69">
        <w:rPr>
          <w:rFonts w:ascii="Trebuchet MS" w:hAnsi="Trebuchet MS" w:cs="Arial"/>
          <w:spacing w:val="0"/>
          <w:sz w:val="22"/>
          <w:szCs w:val="22"/>
        </w:rPr>
        <w:t xml:space="preserve"> heures par an pour permettre de concilier aux mieux les possibilités pour le salarié d’agir en faveur de son</w:t>
      </w:r>
      <w:r>
        <w:rPr>
          <w:rFonts w:ascii="Trebuchet MS" w:hAnsi="Trebuchet MS" w:cs="Arial"/>
          <w:spacing w:val="0"/>
          <w:sz w:val="22"/>
          <w:szCs w:val="22"/>
        </w:rPr>
        <w:t xml:space="preserve"> pouvoir d’achat et les contraintes organisationnelles et économiques de la société,</w:t>
      </w:r>
    </w:p>
    <w:p w14:paraId="2971B79A" w14:textId="053009E1" w:rsidR="0039577B" w:rsidRDefault="005221AD" w:rsidP="0039577B">
      <w:pPr>
        <w:pStyle w:val="Corpsdetexte"/>
        <w:rPr>
          <w:rFonts w:ascii="Trebuchet MS" w:hAnsi="Trebuchet MS" w:cs="Arial"/>
          <w:spacing w:val="0"/>
          <w:sz w:val="22"/>
          <w:szCs w:val="22"/>
        </w:rPr>
      </w:pPr>
      <w:r w:rsidRPr="005221AD">
        <w:rPr>
          <w:rFonts w:ascii="Trebuchet MS" w:hAnsi="Trebuchet MS" w:cs="Arial"/>
          <w:spacing w:val="0"/>
          <w:sz w:val="22"/>
          <w:szCs w:val="22"/>
        </w:rPr>
        <w:t>- de rémunérer (avec la majoration), en fin de période d’annualisation, soit au 31 décembre de chaque année, le solde éventuel d'heures travaillées excédentaire sur un taux unique de 25% de majoration.</w:t>
      </w:r>
    </w:p>
    <w:p w14:paraId="0A9D474C" w14:textId="77777777" w:rsidR="0039577B" w:rsidRDefault="0039577B" w:rsidP="0039577B">
      <w:pPr>
        <w:ind w:left="720"/>
        <w:jc w:val="both"/>
        <w:rPr>
          <w:rFonts w:ascii="Trebuchet MS" w:hAnsi="Trebuchet MS"/>
        </w:rPr>
      </w:pPr>
    </w:p>
    <w:p w14:paraId="4EC4D280" w14:textId="77777777" w:rsidR="0039577B" w:rsidRPr="00894143" w:rsidRDefault="0039577B" w:rsidP="00894143">
      <w:pPr>
        <w:spacing w:after="0"/>
        <w:ind w:right="-283"/>
        <w:jc w:val="both"/>
        <w:rPr>
          <w:rFonts w:ascii="Trebuchet MS" w:eastAsia="Trebuchet MS" w:hAnsi="Trebuchet MS" w:cs="Trebuchet MS"/>
          <w:b/>
          <w:bCs/>
          <w:u w:val="single"/>
        </w:rPr>
      </w:pPr>
      <w:r w:rsidRPr="00894143">
        <w:rPr>
          <w:rFonts w:ascii="Trebuchet MS" w:eastAsia="Trebuchet MS" w:hAnsi="Trebuchet MS" w:cs="Trebuchet MS"/>
          <w:b/>
          <w:bCs/>
          <w:u w:val="single"/>
        </w:rPr>
        <w:t>3.9. Période d’annualisation incomplète</w:t>
      </w:r>
    </w:p>
    <w:p w14:paraId="6FCC5290" w14:textId="77777777" w:rsidR="0039577B" w:rsidRDefault="0039577B" w:rsidP="0039577B">
      <w:pPr>
        <w:pStyle w:val="Corpsdetexte"/>
        <w:ind w:right="-283"/>
        <w:rPr>
          <w:rFonts w:ascii="Trebuchet MS" w:hAnsi="Trebuchet MS"/>
          <w:b/>
          <w:sz w:val="22"/>
          <w:szCs w:val="22"/>
        </w:rPr>
      </w:pPr>
    </w:p>
    <w:p w14:paraId="0C8844E5" w14:textId="77777777" w:rsidR="0039577B" w:rsidRDefault="0039577B" w:rsidP="0039577B">
      <w:pPr>
        <w:pStyle w:val="Corpsdetexte"/>
        <w:ind w:right="-283"/>
        <w:rPr>
          <w:rFonts w:ascii="Trebuchet MS" w:hAnsi="Trebuchet MS" w:cs="Arial"/>
          <w:spacing w:val="0"/>
          <w:sz w:val="22"/>
          <w:szCs w:val="22"/>
        </w:rPr>
      </w:pPr>
      <w:r>
        <w:rPr>
          <w:rFonts w:ascii="Trebuchet MS" w:hAnsi="Trebuchet MS" w:cs="Arial"/>
          <w:spacing w:val="0"/>
          <w:sz w:val="22"/>
          <w:szCs w:val="22"/>
        </w:rPr>
        <w:t>Dans le cadre du dispositif d’annualisation, en cas d'absence, de départ ou d'arrivée en cours de période annuelle, une régularisation sur la rémunération pourra être effectuée dans les conditions suivantes :</w:t>
      </w:r>
    </w:p>
    <w:p w14:paraId="62C7ABED" w14:textId="77777777" w:rsidR="0039577B" w:rsidRDefault="0039577B" w:rsidP="0039577B">
      <w:pPr>
        <w:pStyle w:val="Corpsdetexte"/>
        <w:ind w:right="-283"/>
        <w:rPr>
          <w:rFonts w:ascii="Trebuchet MS" w:hAnsi="Trebuchet MS" w:cs="Arial"/>
          <w:spacing w:val="0"/>
          <w:sz w:val="22"/>
          <w:szCs w:val="22"/>
        </w:rPr>
      </w:pPr>
    </w:p>
    <w:p w14:paraId="211B9FC8" w14:textId="77777777" w:rsidR="0039577B" w:rsidRDefault="0039577B" w:rsidP="0039577B">
      <w:pPr>
        <w:pStyle w:val="Corpsdetexte"/>
        <w:numPr>
          <w:ilvl w:val="0"/>
          <w:numId w:val="24"/>
        </w:numPr>
        <w:ind w:right="-283"/>
        <w:rPr>
          <w:rFonts w:ascii="Trebuchet MS" w:hAnsi="Trebuchet MS" w:cs="Arial"/>
          <w:spacing w:val="0"/>
          <w:sz w:val="22"/>
          <w:szCs w:val="22"/>
        </w:rPr>
      </w:pPr>
      <w:proofErr w:type="gramStart"/>
      <w:r>
        <w:rPr>
          <w:rFonts w:ascii="Trebuchet MS" w:hAnsi="Trebuchet MS" w:cs="Arial"/>
          <w:spacing w:val="0"/>
          <w:sz w:val="22"/>
          <w:szCs w:val="22"/>
        </w:rPr>
        <w:t>en</w:t>
      </w:r>
      <w:proofErr w:type="gramEnd"/>
      <w:r>
        <w:rPr>
          <w:rFonts w:ascii="Trebuchet MS" w:hAnsi="Trebuchet MS" w:cs="Arial"/>
          <w:spacing w:val="0"/>
          <w:sz w:val="22"/>
          <w:szCs w:val="22"/>
        </w:rPr>
        <w:t xml:space="preserve"> cas d'absence indemnisée en cours d'année : si l'absence implique le maintien en tout ou partie du salaire, l'indemnisation s'effectuera sur la base du salaire mensuel lissé,</w:t>
      </w:r>
    </w:p>
    <w:p w14:paraId="3BCD78B9" w14:textId="77777777" w:rsidR="0039577B" w:rsidRDefault="0039577B" w:rsidP="0039577B">
      <w:pPr>
        <w:pStyle w:val="Corpsdetexte"/>
        <w:numPr>
          <w:ilvl w:val="0"/>
          <w:numId w:val="24"/>
        </w:numPr>
        <w:ind w:right="-283"/>
        <w:rPr>
          <w:rFonts w:ascii="Trebuchet MS" w:hAnsi="Trebuchet MS" w:cs="Arial"/>
          <w:spacing w:val="0"/>
          <w:sz w:val="22"/>
          <w:szCs w:val="22"/>
        </w:rPr>
      </w:pPr>
      <w:proofErr w:type="gramStart"/>
      <w:r>
        <w:rPr>
          <w:rFonts w:ascii="Trebuchet MS" w:hAnsi="Trebuchet MS" w:cs="Arial"/>
          <w:spacing w:val="0"/>
          <w:sz w:val="22"/>
          <w:szCs w:val="22"/>
        </w:rPr>
        <w:t>en</w:t>
      </w:r>
      <w:proofErr w:type="gramEnd"/>
      <w:r>
        <w:rPr>
          <w:rFonts w:ascii="Trebuchet MS" w:hAnsi="Trebuchet MS" w:cs="Arial"/>
          <w:spacing w:val="0"/>
          <w:sz w:val="22"/>
          <w:szCs w:val="22"/>
        </w:rPr>
        <w:t xml:space="preserve"> cas d'absence non indemnisée pendant la période d’annualisation ou en cas d'arrivée en cours de période d’annualisation, soit le salarié concerné sera pour le mois ou la période restante, rémunéré sur la base du temps de travail réellement effectué, soit, le salaire restera lissé et il sera effectué une régularisation par des repos de compensation ou par des heures travaillées,</w:t>
      </w:r>
    </w:p>
    <w:p w14:paraId="549D2C78" w14:textId="77777777" w:rsidR="0039577B" w:rsidRDefault="0039577B" w:rsidP="0039577B">
      <w:pPr>
        <w:pStyle w:val="Corpsdetexte"/>
        <w:numPr>
          <w:ilvl w:val="0"/>
          <w:numId w:val="24"/>
        </w:numPr>
        <w:ind w:right="-283"/>
        <w:rPr>
          <w:rFonts w:ascii="Trebuchet MS" w:hAnsi="Trebuchet MS" w:cs="Arial"/>
          <w:spacing w:val="0"/>
          <w:sz w:val="22"/>
          <w:szCs w:val="22"/>
        </w:rPr>
      </w:pPr>
      <w:r>
        <w:rPr>
          <w:rFonts w:ascii="Trebuchet MS" w:hAnsi="Trebuchet MS" w:cs="Arial"/>
          <w:spacing w:val="0"/>
          <w:sz w:val="22"/>
          <w:szCs w:val="22"/>
        </w:rPr>
        <w:t>En cas de rupture du contrat de travail à l’initiative du salarié : la rémunération des salariés quittant l'entreprise en cours de période d’annualisation sera ajustée lors de l'établissement de leur solde de tout compte pour tenir compte des heures travaillées en plus ou en moins,</w:t>
      </w:r>
    </w:p>
    <w:p w14:paraId="2CBFDA93" w14:textId="77777777" w:rsidR="0039577B" w:rsidRDefault="0039577B" w:rsidP="0039577B">
      <w:pPr>
        <w:pStyle w:val="Corpsdetexte"/>
        <w:numPr>
          <w:ilvl w:val="0"/>
          <w:numId w:val="24"/>
        </w:numPr>
        <w:ind w:right="-283"/>
        <w:rPr>
          <w:rFonts w:ascii="Trebuchet MS" w:hAnsi="Trebuchet MS" w:cs="Arial"/>
          <w:spacing w:val="0"/>
          <w:sz w:val="22"/>
          <w:szCs w:val="22"/>
        </w:rPr>
      </w:pPr>
      <w:r>
        <w:rPr>
          <w:rFonts w:ascii="Trebuchet MS" w:hAnsi="Trebuchet MS" w:cs="Arial"/>
          <w:spacing w:val="0"/>
          <w:sz w:val="22"/>
          <w:szCs w:val="22"/>
        </w:rPr>
        <w:t>En cas de rupture du contrat de travail à l’initiative de l’employeur : la rémunération des salariés quittant l'entreprise en cours de période d’annualisation sera équivalente au nombre d’heures qu’il aurait normalement effectué.</w:t>
      </w:r>
    </w:p>
    <w:p w14:paraId="5AD89D0E" w14:textId="77777777" w:rsidR="0039577B" w:rsidRDefault="0039577B" w:rsidP="00D833CC">
      <w:pPr>
        <w:pStyle w:val="Corpsdetexte"/>
        <w:ind w:right="-283"/>
        <w:rPr>
          <w:rFonts w:ascii="Trebuchet MS" w:hAnsi="Trebuchet MS" w:cs="Arial"/>
          <w:spacing w:val="0"/>
          <w:sz w:val="22"/>
          <w:szCs w:val="22"/>
        </w:rPr>
      </w:pPr>
    </w:p>
    <w:p w14:paraId="1044F548" w14:textId="77777777" w:rsidR="00893438" w:rsidRPr="009F52EA" w:rsidRDefault="00893438" w:rsidP="0087046F">
      <w:pPr>
        <w:jc w:val="both"/>
        <w:rPr>
          <w:rFonts w:ascii="Trebuchet MS" w:hAnsi="Trebuchet MS"/>
        </w:rPr>
      </w:pPr>
    </w:p>
    <w:p w14:paraId="2A09ACF9" w14:textId="660058C9" w:rsidR="7A84A91B" w:rsidRPr="00894143" w:rsidRDefault="7A84A91B" w:rsidP="00894143">
      <w:pPr>
        <w:spacing w:after="0"/>
        <w:ind w:right="-283"/>
        <w:jc w:val="both"/>
        <w:rPr>
          <w:rFonts w:ascii="Trebuchet MS" w:eastAsia="Trebuchet MS" w:hAnsi="Trebuchet MS" w:cs="Trebuchet MS"/>
          <w:b/>
          <w:bCs/>
          <w:u w:val="single"/>
        </w:rPr>
      </w:pPr>
      <w:r w:rsidRPr="00894143">
        <w:rPr>
          <w:rFonts w:ascii="Trebuchet MS" w:eastAsia="Trebuchet MS" w:hAnsi="Trebuchet MS" w:cs="Trebuchet MS"/>
          <w:b/>
          <w:bCs/>
          <w:u w:val="single"/>
        </w:rPr>
        <w:t>Article 3.</w:t>
      </w:r>
      <w:r w:rsidR="0039577B" w:rsidRPr="00894143">
        <w:rPr>
          <w:rFonts w:ascii="Trebuchet MS" w:eastAsia="Trebuchet MS" w:hAnsi="Trebuchet MS" w:cs="Trebuchet MS"/>
          <w:b/>
          <w:bCs/>
          <w:u w:val="single"/>
        </w:rPr>
        <w:t>10</w:t>
      </w:r>
      <w:r w:rsidRPr="00894143">
        <w:rPr>
          <w:rFonts w:ascii="Trebuchet MS" w:eastAsia="Trebuchet MS" w:hAnsi="Trebuchet MS" w:cs="Trebuchet MS"/>
          <w:b/>
          <w:bCs/>
          <w:u w:val="single"/>
        </w:rPr>
        <w:t>. Modalités de fixation et de prise des JRTT</w:t>
      </w:r>
    </w:p>
    <w:p w14:paraId="213B7379" w14:textId="02B99E54" w:rsidR="014F11E7" w:rsidRDefault="014F11E7" w:rsidP="014F11E7">
      <w:pPr>
        <w:pStyle w:val="Corpsdetexte"/>
        <w:ind w:right="-283"/>
        <w:rPr>
          <w:rFonts w:ascii="Trebuchet MS" w:hAnsi="Trebuchet MS"/>
          <w:b/>
          <w:bCs/>
          <w:color w:val="FF0000"/>
          <w:sz w:val="22"/>
          <w:szCs w:val="22"/>
          <w:u w:val="single"/>
        </w:rPr>
      </w:pPr>
    </w:p>
    <w:p w14:paraId="33462BD9" w14:textId="75D6B205" w:rsidR="7A84A91B" w:rsidRPr="00AA2A9D" w:rsidRDefault="7A84A91B" w:rsidP="7342041E">
      <w:pPr>
        <w:shd w:val="clear" w:color="auto" w:fill="FFFFFF" w:themeFill="background1"/>
        <w:spacing w:before="75" w:after="75"/>
        <w:ind w:left="15" w:right="15"/>
        <w:jc w:val="both"/>
        <w:rPr>
          <w:rFonts w:ascii="Trebuchet MS" w:eastAsiaTheme="minorEastAsia" w:hAnsi="Trebuchet MS"/>
          <w:lang w:eastAsia="fr-FR"/>
        </w:rPr>
      </w:pPr>
      <w:r w:rsidRPr="00AA2A9D">
        <w:rPr>
          <w:rFonts w:ascii="Trebuchet MS" w:eastAsiaTheme="minorEastAsia" w:hAnsi="Trebuchet MS"/>
          <w:lang w:eastAsia="fr-FR"/>
        </w:rPr>
        <w:t>Les jours de RTT doivent être pris par journée et/ou demi-journées au plus tard avant le terme de la période de référence au titre de laquelle ils ont été acquis selon les modalités suivantes :</w:t>
      </w:r>
    </w:p>
    <w:p w14:paraId="2DCA8EE9" w14:textId="4C3ECA5D" w:rsidR="3712FFC9" w:rsidRDefault="3712FFC9" w:rsidP="7342041E">
      <w:pPr>
        <w:spacing w:after="0"/>
        <w:jc w:val="both"/>
        <w:rPr>
          <w:rFonts w:ascii="Trebuchet MS" w:eastAsiaTheme="minorEastAsia" w:hAnsi="Trebuchet MS"/>
          <w:lang w:eastAsia="fr-FR"/>
        </w:rPr>
      </w:pPr>
      <w:r w:rsidRPr="00AA2A9D">
        <w:rPr>
          <w:rFonts w:ascii="Trebuchet MS" w:eastAsiaTheme="minorEastAsia" w:hAnsi="Trebuchet MS"/>
          <w:lang w:eastAsia="fr-FR"/>
        </w:rPr>
        <w:t>Les jours de</w:t>
      </w:r>
      <w:r w:rsidR="7A84A91B" w:rsidRPr="00AA2A9D">
        <w:rPr>
          <w:rFonts w:ascii="Trebuchet MS" w:eastAsiaTheme="minorEastAsia" w:hAnsi="Trebuchet MS"/>
          <w:lang w:eastAsia="fr-FR"/>
        </w:rPr>
        <w:t xml:space="preserve"> JRTT sont fixés à l'initiative de </w:t>
      </w:r>
      <w:r w:rsidR="385D3457" w:rsidRPr="00AA2A9D">
        <w:rPr>
          <w:rFonts w:ascii="Trebuchet MS" w:eastAsiaTheme="minorEastAsia" w:hAnsi="Trebuchet MS"/>
          <w:lang w:eastAsia="fr-FR"/>
        </w:rPr>
        <w:t xml:space="preserve">l’employeur ou de </w:t>
      </w:r>
      <w:r w:rsidR="7A84A91B" w:rsidRPr="00AA2A9D">
        <w:rPr>
          <w:rFonts w:ascii="Trebuchet MS" w:eastAsiaTheme="minorEastAsia" w:hAnsi="Trebuchet MS"/>
          <w:lang w:eastAsia="fr-FR"/>
        </w:rPr>
        <w:t xml:space="preserve">chaque salarié, en accord avec sa hiérarchie en tenant compte des nécessités de fonctionnement de services. </w:t>
      </w:r>
    </w:p>
    <w:p w14:paraId="746329AD" w14:textId="77777777" w:rsidR="005221AD" w:rsidRDefault="005221AD" w:rsidP="7342041E">
      <w:pPr>
        <w:spacing w:after="0"/>
        <w:jc w:val="both"/>
        <w:rPr>
          <w:rFonts w:ascii="Trebuchet MS" w:eastAsiaTheme="minorEastAsia" w:hAnsi="Trebuchet MS"/>
          <w:lang w:eastAsia="fr-FR"/>
        </w:rPr>
      </w:pPr>
    </w:p>
    <w:p w14:paraId="6A1FD578" w14:textId="7218B6CD" w:rsidR="005221AD" w:rsidRPr="00AA2A9D" w:rsidRDefault="005221AD" w:rsidP="7342041E">
      <w:pPr>
        <w:spacing w:after="0"/>
        <w:jc w:val="both"/>
        <w:rPr>
          <w:rFonts w:ascii="Trebuchet MS" w:eastAsiaTheme="minorEastAsia" w:hAnsi="Trebuchet MS"/>
          <w:lang w:eastAsia="fr-FR"/>
        </w:rPr>
      </w:pPr>
      <w:r>
        <w:rPr>
          <w:rFonts w:ascii="Trebuchet MS" w:eastAsiaTheme="minorEastAsia" w:hAnsi="Trebuchet MS"/>
          <w:lang w:eastAsia="fr-FR"/>
        </w:rPr>
        <w:t xml:space="preserve">La demande de JRTT est faite par le salarié via l’application </w:t>
      </w:r>
      <w:proofErr w:type="spellStart"/>
      <w:r>
        <w:rPr>
          <w:rFonts w:ascii="Trebuchet MS" w:eastAsiaTheme="minorEastAsia" w:hAnsi="Trebuchet MS"/>
          <w:lang w:eastAsia="fr-FR"/>
        </w:rPr>
        <w:t>My</w:t>
      </w:r>
      <w:proofErr w:type="spellEnd"/>
      <w:r>
        <w:rPr>
          <w:rFonts w:ascii="Trebuchet MS" w:eastAsiaTheme="minorEastAsia" w:hAnsi="Trebuchet MS"/>
          <w:lang w:eastAsia="fr-FR"/>
        </w:rPr>
        <w:t xml:space="preserve"> </w:t>
      </w:r>
      <w:proofErr w:type="spellStart"/>
      <w:r>
        <w:rPr>
          <w:rFonts w:ascii="Trebuchet MS" w:eastAsiaTheme="minorEastAsia" w:hAnsi="Trebuchet MS"/>
          <w:lang w:eastAsia="fr-FR"/>
        </w:rPr>
        <w:t>Silae</w:t>
      </w:r>
      <w:proofErr w:type="spellEnd"/>
      <w:r>
        <w:rPr>
          <w:rFonts w:ascii="Trebuchet MS" w:eastAsiaTheme="minorEastAsia" w:hAnsi="Trebuchet MS"/>
          <w:lang w:eastAsia="fr-FR"/>
        </w:rPr>
        <w:t>, ou par un autre outil qui serait mise en place ultérieurement par la direction.</w:t>
      </w:r>
    </w:p>
    <w:p w14:paraId="28D33FAD" w14:textId="14455BC0" w:rsidR="014F11E7" w:rsidRPr="00AA2A9D" w:rsidRDefault="014F11E7" w:rsidP="7342041E">
      <w:pPr>
        <w:spacing w:after="0"/>
        <w:jc w:val="both"/>
        <w:rPr>
          <w:rFonts w:ascii="Trebuchet MS" w:eastAsiaTheme="minorEastAsia" w:hAnsi="Trebuchet MS"/>
          <w:lang w:eastAsia="fr-FR"/>
        </w:rPr>
      </w:pPr>
    </w:p>
    <w:p w14:paraId="3F9690FA" w14:textId="38787A3E" w:rsidR="7A84A91B" w:rsidRPr="00AA2A9D" w:rsidRDefault="7A84A91B" w:rsidP="7342041E">
      <w:pPr>
        <w:spacing w:after="0"/>
        <w:jc w:val="both"/>
        <w:rPr>
          <w:rFonts w:ascii="Trebuchet MS" w:eastAsiaTheme="minorEastAsia" w:hAnsi="Trebuchet MS"/>
          <w:lang w:eastAsia="fr-FR"/>
        </w:rPr>
      </w:pPr>
      <w:r w:rsidRPr="00AA2A9D">
        <w:rPr>
          <w:rFonts w:ascii="Trebuchet MS" w:eastAsiaTheme="minorEastAsia" w:hAnsi="Trebuchet MS"/>
          <w:lang w:eastAsia="fr-FR"/>
        </w:rPr>
        <w:lastRenderedPageBreak/>
        <w:t xml:space="preserve">Chaque salarié devra adresser sa demande à sa hiérarchie en respectant un délai de prévenance de </w:t>
      </w:r>
      <w:r w:rsidR="1D3A8B4B" w:rsidRPr="00AA2A9D">
        <w:rPr>
          <w:rFonts w:ascii="Trebuchet MS" w:eastAsiaTheme="minorEastAsia" w:hAnsi="Trebuchet MS"/>
          <w:lang w:eastAsia="fr-FR"/>
        </w:rPr>
        <w:t>7</w:t>
      </w:r>
      <w:r w:rsidRPr="00AA2A9D">
        <w:rPr>
          <w:rFonts w:ascii="Trebuchet MS" w:eastAsiaTheme="minorEastAsia" w:hAnsi="Trebuchet MS"/>
          <w:lang w:eastAsia="fr-FR"/>
        </w:rPr>
        <w:t xml:space="preserve"> jours calendaires. En cas de circonstances exceptionnelles, ce délai pourra être réduit avec </w:t>
      </w:r>
      <w:r w:rsidR="5B9E8D1D" w:rsidRPr="00AA2A9D">
        <w:rPr>
          <w:rFonts w:ascii="Trebuchet MS" w:eastAsiaTheme="minorEastAsia" w:hAnsi="Trebuchet MS"/>
          <w:lang w:eastAsia="fr-FR"/>
        </w:rPr>
        <w:t>l'accord du</w:t>
      </w:r>
      <w:r w:rsidRPr="00AA2A9D">
        <w:rPr>
          <w:rFonts w:ascii="Trebuchet MS" w:eastAsiaTheme="minorEastAsia" w:hAnsi="Trebuchet MS"/>
          <w:lang w:eastAsia="fr-FR"/>
        </w:rPr>
        <w:t xml:space="preserve"> responsable hiérarchique. </w:t>
      </w:r>
    </w:p>
    <w:p w14:paraId="3E07C9E4" w14:textId="0380E57C" w:rsidR="014F11E7" w:rsidRPr="00AA2A9D" w:rsidRDefault="014F11E7" w:rsidP="7342041E">
      <w:pPr>
        <w:spacing w:after="0"/>
        <w:jc w:val="both"/>
        <w:rPr>
          <w:rFonts w:ascii="Trebuchet MS" w:eastAsiaTheme="minorEastAsia" w:hAnsi="Trebuchet MS"/>
          <w:lang w:eastAsia="fr-FR"/>
        </w:rPr>
      </w:pPr>
    </w:p>
    <w:p w14:paraId="0F9C83FA" w14:textId="47FDCB8C" w:rsidR="7A84A91B" w:rsidRPr="00AA2A9D" w:rsidRDefault="7A84A91B" w:rsidP="7342041E">
      <w:pPr>
        <w:spacing w:after="0"/>
        <w:jc w:val="both"/>
        <w:rPr>
          <w:rFonts w:ascii="Trebuchet MS" w:eastAsiaTheme="minorEastAsia" w:hAnsi="Trebuchet MS"/>
          <w:lang w:eastAsia="fr-FR"/>
        </w:rPr>
      </w:pPr>
      <w:r w:rsidRPr="00AA2A9D">
        <w:rPr>
          <w:rFonts w:ascii="Trebuchet MS" w:eastAsiaTheme="minorEastAsia" w:hAnsi="Trebuchet MS"/>
          <w:lang w:eastAsia="fr-FR"/>
        </w:rPr>
        <w:t xml:space="preserve">Si les nécessités du service ne permettent pas </w:t>
      </w:r>
      <w:r w:rsidR="51E2B6A5" w:rsidRPr="00AA2A9D">
        <w:rPr>
          <w:rFonts w:ascii="Trebuchet MS" w:eastAsiaTheme="minorEastAsia" w:hAnsi="Trebuchet MS"/>
          <w:lang w:eastAsia="fr-FR"/>
        </w:rPr>
        <w:t>d’accorder les</w:t>
      </w:r>
      <w:r w:rsidRPr="00AA2A9D">
        <w:rPr>
          <w:rFonts w:ascii="Trebuchet MS" w:eastAsiaTheme="minorEastAsia" w:hAnsi="Trebuchet MS"/>
          <w:lang w:eastAsia="fr-FR"/>
        </w:rPr>
        <w:t xml:space="preserve"> JRTT fixé à l'initiative du salarié aux dates initialement convenues, le salarié en est informé et il est alors invité à proposer une nouvelle date.</w:t>
      </w:r>
    </w:p>
    <w:p w14:paraId="53760024" w14:textId="31873B96" w:rsidR="014F11E7" w:rsidRPr="00AA2A9D" w:rsidRDefault="014F11E7" w:rsidP="7342041E">
      <w:pPr>
        <w:pStyle w:val="Corpsdetexte"/>
        <w:ind w:right="-283"/>
        <w:rPr>
          <w:rFonts w:ascii="Trebuchet MS" w:eastAsiaTheme="minorEastAsia" w:hAnsi="Trebuchet MS" w:cstheme="minorBidi"/>
          <w:sz w:val="22"/>
          <w:szCs w:val="22"/>
        </w:rPr>
      </w:pPr>
    </w:p>
    <w:p w14:paraId="76A0B325" w14:textId="3740E9BC" w:rsidR="60FE24F3" w:rsidRPr="00AA2A9D" w:rsidRDefault="60FE24F3" w:rsidP="7342041E">
      <w:pPr>
        <w:shd w:val="clear" w:color="auto" w:fill="FFFFFF" w:themeFill="background1"/>
        <w:spacing w:before="75" w:after="75"/>
        <w:ind w:left="15" w:right="15"/>
        <w:jc w:val="both"/>
        <w:rPr>
          <w:rFonts w:ascii="Trebuchet MS" w:eastAsiaTheme="minorEastAsia" w:hAnsi="Trebuchet MS"/>
          <w:lang w:eastAsia="fr-FR"/>
        </w:rPr>
      </w:pPr>
      <w:r w:rsidRPr="00AA2A9D">
        <w:rPr>
          <w:rFonts w:ascii="Trebuchet MS" w:eastAsiaTheme="minorEastAsia" w:hAnsi="Trebuchet MS"/>
          <w:lang w:eastAsia="fr-FR"/>
        </w:rPr>
        <w:t>Les jours de repos acquis au cours de la période de référence doivent obligatoirement être pris au cours de l'année civile concernée.</w:t>
      </w:r>
    </w:p>
    <w:p w14:paraId="0424A544" w14:textId="4118F129" w:rsidR="60FE24F3" w:rsidRPr="00AA2A9D" w:rsidRDefault="60FE24F3" w:rsidP="7342041E">
      <w:pPr>
        <w:shd w:val="clear" w:color="auto" w:fill="FFFFFF" w:themeFill="background1"/>
        <w:spacing w:before="75" w:after="75"/>
        <w:ind w:left="15" w:right="15"/>
        <w:jc w:val="both"/>
        <w:rPr>
          <w:rFonts w:ascii="Trebuchet MS" w:eastAsiaTheme="minorEastAsia" w:hAnsi="Trebuchet MS"/>
          <w:lang w:eastAsia="fr-FR"/>
        </w:rPr>
      </w:pPr>
      <w:r w:rsidRPr="00AA2A9D">
        <w:rPr>
          <w:rFonts w:ascii="Trebuchet MS" w:eastAsiaTheme="minorEastAsia" w:hAnsi="Trebuchet MS"/>
          <w:lang w:eastAsia="fr-FR"/>
        </w:rPr>
        <w:t xml:space="preserve">Ils doivent être soldés au 31 décembre de chaque année et ne peuvent faire l'objet d'un report sur la période de référence suivante ni faire l'objet d'une indemnité compensatrice, sauf à l'initiative de </w:t>
      </w:r>
      <w:r w:rsidR="21E6DDAA" w:rsidRPr="00AA2A9D">
        <w:rPr>
          <w:rFonts w:ascii="Trebuchet MS" w:eastAsiaTheme="minorEastAsia" w:hAnsi="Trebuchet MS"/>
          <w:lang w:eastAsia="fr-FR"/>
        </w:rPr>
        <w:t>l'entreprise</w:t>
      </w:r>
      <w:r w:rsidRPr="00AA2A9D">
        <w:rPr>
          <w:rFonts w:ascii="Trebuchet MS" w:eastAsiaTheme="minorEastAsia" w:hAnsi="Trebuchet MS"/>
          <w:lang w:eastAsia="fr-FR"/>
        </w:rPr>
        <w:t>.</w:t>
      </w:r>
    </w:p>
    <w:p w14:paraId="5FB0F9C8" w14:textId="12B579FB" w:rsidR="60FE24F3" w:rsidRPr="00AA2A9D" w:rsidRDefault="60FE24F3" w:rsidP="7342041E">
      <w:pPr>
        <w:shd w:val="clear" w:color="auto" w:fill="FFFFFF" w:themeFill="background1"/>
        <w:spacing w:before="75" w:after="75"/>
        <w:ind w:left="15" w:right="15"/>
        <w:jc w:val="both"/>
        <w:rPr>
          <w:rFonts w:ascii="Trebuchet MS" w:eastAsiaTheme="minorEastAsia" w:hAnsi="Trebuchet MS"/>
          <w:lang w:eastAsia="fr-FR"/>
        </w:rPr>
      </w:pPr>
      <w:r w:rsidRPr="00AA2A9D">
        <w:rPr>
          <w:rFonts w:ascii="Trebuchet MS" w:eastAsiaTheme="minorEastAsia" w:hAnsi="Trebuchet MS"/>
          <w:lang w:eastAsia="fr-FR"/>
        </w:rPr>
        <w:t>Un contrôle de la prise des JRTT sera réalisé par la Société trois mois avant le terme de la période de référence. S'il s'avère que les JRTT à l'initiative du salarié, ou une partie d'entre eux, n'ont pas été pris, le salarié sera mis en demeure de fixer et prendre les JRTT.</w:t>
      </w:r>
    </w:p>
    <w:p w14:paraId="113421A4" w14:textId="365B168C" w:rsidR="014F11E7" w:rsidRPr="00AA2A9D" w:rsidRDefault="60FE24F3" w:rsidP="0039577B">
      <w:pPr>
        <w:shd w:val="clear" w:color="auto" w:fill="FFFFFF" w:themeFill="background1"/>
        <w:spacing w:before="75" w:after="75"/>
        <w:ind w:left="15" w:right="15"/>
        <w:jc w:val="both"/>
        <w:rPr>
          <w:rFonts w:ascii="Trebuchet MS" w:eastAsiaTheme="minorEastAsia" w:hAnsi="Trebuchet MS"/>
          <w:lang w:eastAsia="fr-FR"/>
        </w:rPr>
      </w:pPr>
      <w:r w:rsidRPr="00AA2A9D">
        <w:rPr>
          <w:rFonts w:ascii="Trebuchet MS" w:eastAsiaTheme="minorEastAsia" w:hAnsi="Trebuchet MS"/>
          <w:lang w:eastAsia="fr-FR"/>
        </w:rPr>
        <w:t>Si après mise en demeure, le salarié ne prend pas les JRTT qui doivent être fixés à son initiative, ils sont définitivement perdus.</w:t>
      </w:r>
    </w:p>
    <w:p w14:paraId="3D812E01" w14:textId="63251B95" w:rsidR="4B1A0339" w:rsidRPr="00AA2A9D" w:rsidRDefault="4B1A0339" w:rsidP="7342041E">
      <w:pPr>
        <w:shd w:val="clear" w:color="auto" w:fill="FFFFFF" w:themeFill="background1"/>
        <w:spacing w:before="75" w:after="75"/>
        <w:ind w:left="15" w:right="15"/>
        <w:jc w:val="both"/>
        <w:rPr>
          <w:rFonts w:ascii="Trebuchet MS" w:eastAsiaTheme="minorEastAsia" w:hAnsi="Trebuchet MS"/>
          <w:lang w:eastAsia="fr-FR"/>
        </w:rPr>
      </w:pPr>
      <w:r w:rsidRPr="00AA2A9D">
        <w:rPr>
          <w:rFonts w:ascii="Trebuchet MS" w:eastAsiaTheme="minorEastAsia" w:hAnsi="Trebuchet MS"/>
          <w:lang w:eastAsia="fr-FR"/>
        </w:rPr>
        <w:t>Les JRTT sont rémunérés sur la base du salaire moyen lissé.</w:t>
      </w:r>
    </w:p>
    <w:p w14:paraId="08D11710" w14:textId="77777777" w:rsidR="00434A57" w:rsidRPr="009F52EA" w:rsidRDefault="00434A57" w:rsidP="0040062F">
      <w:pPr>
        <w:pStyle w:val="Corpsdetexte"/>
        <w:ind w:right="-283"/>
        <w:rPr>
          <w:rFonts w:ascii="Trebuchet MS" w:hAnsi="Trebuchet MS" w:cs="Arial"/>
          <w:spacing w:val="0"/>
          <w:sz w:val="22"/>
          <w:szCs w:val="22"/>
        </w:rPr>
      </w:pPr>
    </w:p>
    <w:p w14:paraId="2790D572" w14:textId="77777777" w:rsidR="00D83C6D" w:rsidRPr="009F52EA" w:rsidRDefault="00D83C6D" w:rsidP="7342041E">
      <w:pPr>
        <w:pStyle w:val="Corpsdetexte"/>
        <w:ind w:right="-283"/>
        <w:rPr>
          <w:rFonts w:ascii="Trebuchet MS" w:eastAsiaTheme="minorEastAsia" w:hAnsi="Trebuchet MS" w:cstheme="minorBidi"/>
          <w:b/>
          <w:bCs/>
          <w:color w:val="000000"/>
          <w:spacing w:val="0"/>
          <w:sz w:val="22"/>
          <w:szCs w:val="22"/>
          <w:u w:val="single"/>
          <w:lang w:eastAsia="en-US"/>
        </w:rPr>
      </w:pPr>
    </w:p>
    <w:p w14:paraId="46099674" w14:textId="34F1BB46" w:rsidR="00AA2A9D" w:rsidRDefault="7EE83F35" w:rsidP="014F11E7">
      <w:pPr>
        <w:pStyle w:val="Corpsdetexte"/>
        <w:ind w:right="-283"/>
        <w:rPr>
          <w:rFonts w:ascii="Trebuchet MS" w:eastAsiaTheme="minorEastAsia" w:hAnsi="Trebuchet MS" w:cstheme="minorBidi"/>
          <w:b/>
          <w:bCs/>
          <w:color w:val="000000"/>
          <w:spacing w:val="0"/>
          <w:sz w:val="22"/>
          <w:szCs w:val="22"/>
          <w:u w:val="single"/>
          <w:lang w:eastAsia="en-US"/>
        </w:rPr>
      </w:pPr>
      <w:r w:rsidRPr="014F11E7">
        <w:rPr>
          <w:rFonts w:ascii="Trebuchet MS" w:eastAsiaTheme="minorEastAsia" w:hAnsi="Trebuchet MS" w:cstheme="minorBidi"/>
          <w:b/>
          <w:bCs/>
          <w:color w:val="000000"/>
          <w:spacing w:val="0"/>
          <w:sz w:val="22"/>
          <w:szCs w:val="22"/>
          <w:u w:val="single"/>
          <w:lang w:eastAsia="en-US"/>
        </w:rPr>
        <w:t>Chapitre 4</w:t>
      </w:r>
      <w:r w:rsidR="00074521" w:rsidRPr="014F11E7">
        <w:rPr>
          <w:rFonts w:ascii="Trebuchet MS" w:eastAsiaTheme="minorEastAsia" w:hAnsi="Trebuchet MS" w:cstheme="minorBidi"/>
          <w:b/>
          <w:bCs/>
          <w:color w:val="000000"/>
          <w:spacing w:val="0"/>
          <w:sz w:val="22"/>
          <w:szCs w:val="22"/>
          <w:u w:val="single"/>
          <w:lang w:eastAsia="en-US"/>
        </w:rPr>
        <w:t xml:space="preserve"> </w:t>
      </w:r>
      <w:r w:rsidR="00145431" w:rsidRPr="014F11E7">
        <w:rPr>
          <w:rFonts w:ascii="Trebuchet MS" w:eastAsiaTheme="minorEastAsia" w:hAnsi="Trebuchet MS" w:cstheme="minorBidi"/>
          <w:b/>
          <w:bCs/>
          <w:color w:val="000000"/>
          <w:spacing w:val="0"/>
          <w:sz w:val="22"/>
          <w:szCs w:val="22"/>
          <w:u w:val="single"/>
          <w:lang w:eastAsia="en-US"/>
        </w:rPr>
        <w:t xml:space="preserve">– </w:t>
      </w:r>
      <w:r w:rsidR="00AA2A9D">
        <w:rPr>
          <w:rFonts w:ascii="Trebuchet MS" w:eastAsiaTheme="minorEastAsia" w:hAnsi="Trebuchet MS" w:cstheme="minorBidi"/>
          <w:b/>
          <w:bCs/>
          <w:color w:val="000000"/>
          <w:spacing w:val="0"/>
          <w:sz w:val="22"/>
          <w:szCs w:val="22"/>
          <w:u w:val="single"/>
          <w:lang w:eastAsia="en-US"/>
        </w:rPr>
        <w:t>Contingent d’heures supplémentaires</w:t>
      </w:r>
    </w:p>
    <w:p w14:paraId="0B147DAA" w14:textId="77777777" w:rsidR="00AA2A9D" w:rsidRDefault="00AA2A9D" w:rsidP="014F11E7">
      <w:pPr>
        <w:pStyle w:val="Corpsdetexte"/>
        <w:ind w:right="-283"/>
        <w:rPr>
          <w:rFonts w:ascii="Trebuchet MS" w:eastAsiaTheme="minorEastAsia" w:hAnsi="Trebuchet MS" w:cstheme="minorBidi"/>
          <w:b/>
          <w:bCs/>
          <w:color w:val="000000"/>
          <w:spacing w:val="0"/>
          <w:sz w:val="22"/>
          <w:szCs w:val="22"/>
          <w:u w:val="single"/>
          <w:lang w:eastAsia="en-US"/>
        </w:rPr>
      </w:pPr>
    </w:p>
    <w:p w14:paraId="526E9ABD" w14:textId="6FE9C30E" w:rsidR="00AA2A9D" w:rsidRPr="007C21F6" w:rsidRDefault="00AA2A9D" w:rsidP="00AA2A9D">
      <w:pPr>
        <w:rPr>
          <w:rFonts w:ascii="Trebuchet MS" w:eastAsia="Times New Roman" w:hAnsi="Trebuchet MS" w:cs="Arial"/>
          <w:b/>
          <w:bCs/>
          <w:u w:val="single"/>
          <w:lang w:eastAsia="fr-FR"/>
        </w:rPr>
      </w:pPr>
      <w:r w:rsidRPr="007C21F6">
        <w:rPr>
          <w:rFonts w:ascii="Trebuchet MS" w:eastAsia="Times New Roman" w:hAnsi="Trebuchet MS" w:cs="Arial"/>
          <w:b/>
          <w:bCs/>
          <w:u w:val="single"/>
          <w:lang w:eastAsia="fr-FR"/>
        </w:rPr>
        <w:t>Article</w:t>
      </w:r>
      <w:r>
        <w:rPr>
          <w:rFonts w:ascii="Trebuchet MS" w:eastAsia="Times New Roman" w:hAnsi="Trebuchet MS" w:cs="Arial"/>
          <w:b/>
          <w:bCs/>
          <w:u w:val="single"/>
          <w:lang w:eastAsia="fr-FR"/>
        </w:rPr>
        <w:t xml:space="preserve"> 4.1 </w:t>
      </w:r>
      <w:r w:rsidRPr="007C21F6">
        <w:rPr>
          <w:rFonts w:ascii="Trebuchet MS" w:eastAsia="Times New Roman" w:hAnsi="Trebuchet MS" w:cs="Arial"/>
          <w:b/>
          <w:bCs/>
          <w:u w:val="single"/>
          <w:lang w:eastAsia="fr-FR"/>
        </w:rPr>
        <w:t>– Définition des heures supplémentaires </w:t>
      </w:r>
      <w:r>
        <w:rPr>
          <w:rFonts w:ascii="Trebuchet MS" w:eastAsia="Times New Roman" w:hAnsi="Trebuchet MS" w:cs="Arial"/>
          <w:b/>
          <w:bCs/>
          <w:u w:val="single"/>
          <w:lang w:eastAsia="fr-FR"/>
        </w:rPr>
        <w:t xml:space="preserve"> </w:t>
      </w:r>
    </w:p>
    <w:p w14:paraId="78332E75" w14:textId="77777777" w:rsidR="00AA2A9D" w:rsidRDefault="00AA2A9D" w:rsidP="00AA2A9D">
      <w:pPr>
        <w:jc w:val="both"/>
        <w:rPr>
          <w:rFonts w:ascii="Trebuchet MS" w:eastAsia="Times New Roman" w:hAnsi="Trebuchet MS" w:cs="Arial"/>
          <w:lang w:eastAsia="fr-FR"/>
        </w:rPr>
      </w:pPr>
      <w:r w:rsidRPr="007C21F6">
        <w:rPr>
          <w:rFonts w:ascii="Trebuchet MS" w:eastAsia="Times New Roman" w:hAnsi="Trebuchet MS" w:cs="Arial"/>
          <w:lang w:eastAsia="fr-FR"/>
        </w:rPr>
        <w:t>Conformément à l’article L.3121-28 du code du travail, les heures supplémentaires sont les heures accomplies au-delà de la durée légale hebdomadaire, c’est-à-dire au-delà de 35 heures.</w:t>
      </w:r>
      <w:r w:rsidRPr="007C21F6">
        <w:rPr>
          <w:rFonts w:ascii="Trebuchet MS" w:eastAsia="Times New Roman" w:hAnsi="Trebuchet MS" w:cs="Arial"/>
          <w:lang w:eastAsia="fr-FR"/>
        </w:rPr>
        <w:br/>
        <w:t xml:space="preserve">Le calcul des heures supplémentaires s'effectue par semaine civile (du lundi 0 heure au </w:t>
      </w:r>
      <w:r>
        <w:rPr>
          <w:rFonts w:ascii="Trebuchet MS" w:eastAsia="Times New Roman" w:hAnsi="Trebuchet MS" w:cs="Arial"/>
          <w:lang w:eastAsia="fr-FR"/>
        </w:rPr>
        <w:t>d</w:t>
      </w:r>
      <w:r w:rsidRPr="007C21F6">
        <w:rPr>
          <w:rFonts w:ascii="Trebuchet MS" w:eastAsia="Times New Roman" w:hAnsi="Trebuchet MS" w:cs="Arial"/>
          <w:lang w:eastAsia="fr-FR"/>
        </w:rPr>
        <w:t>imanche</w:t>
      </w:r>
      <w:r>
        <w:rPr>
          <w:rFonts w:ascii="Trebuchet MS" w:eastAsia="Times New Roman" w:hAnsi="Trebuchet MS" w:cs="Arial"/>
          <w:lang w:eastAsia="fr-FR"/>
        </w:rPr>
        <w:t xml:space="preserve"> </w:t>
      </w:r>
      <w:r w:rsidRPr="007C21F6">
        <w:rPr>
          <w:rFonts w:ascii="Trebuchet MS" w:eastAsia="Times New Roman" w:hAnsi="Trebuchet MS" w:cs="Arial"/>
          <w:lang w:eastAsia="fr-FR"/>
        </w:rPr>
        <w:t>24 heures).</w:t>
      </w:r>
    </w:p>
    <w:p w14:paraId="75921A28" w14:textId="6C442104" w:rsidR="00AA2A9D" w:rsidRPr="00820530" w:rsidRDefault="00AA2A9D" w:rsidP="00AA2A9D">
      <w:pPr>
        <w:jc w:val="both"/>
        <w:rPr>
          <w:rFonts w:ascii="Trebuchet MS" w:eastAsia="Times New Roman" w:hAnsi="Trebuchet MS" w:cs="Arial"/>
          <w:lang w:eastAsia="fr-FR"/>
        </w:rPr>
      </w:pPr>
      <w:r w:rsidRPr="007C21F6">
        <w:rPr>
          <w:rFonts w:ascii="Trebuchet MS" w:eastAsia="Times New Roman" w:hAnsi="Trebuchet MS" w:cs="Arial"/>
          <w:lang w:eastAsia="fr-FR"/>
        </w:rPr>
        <w:t>Seules les heures supplémentaires demandées par l'employeur donnent droit à rémunération.</w:t>
      </w:r>
      <w:r w:rsidRPr="007C21F6">
        <w:rPr>
          <w:rFonts w:ascii="Trebuchet MS" w:eastAsia="Times New Roman" w:hAnsi="Trebuchet MS" w:cs="Arial"/>
          <w:lang w:eastAsia="fr-FR"/>
        </w:rPr>
        <w:br/>
        <w:t xml:space="preserve">Le régime des heures supplémentaires est celui prévu par la Convention collective nationale </w:t>
      </w:r>
      <w:r>
        <w:rPr>
          <w:rFonts w:ascii="Trebuchet MS" w:hAnsi="Trebuchet MS" w:cs="Arial"/>
        </w:rPr>
        <w:t xml:space="preserve">du contingent d’heures supplémentaires </w:t>
      </w:r>
      <w:r w:rsidRPr="007C21F6">
        <w:rPr>
          <w:rFonts w:ascii="Trebuchet MS" w:eastAsia="Times New Roman" w:hAnsi="Trebuchet MS" w:cs="Arial"/>
          <w:lang w:eastAsia="fr-FR"/>
        </w:rPr>
        <w:t>concernant le taux de majoration, à l’exception du contingent annuel</w:t>
      </w:r>
      <w:r>
        <w:rPr>
          <w:rFonts w:ascii="Trebuchet MS" w:eastAsia="Times New Roman" w:hAnsi="Trebuchet MS" w:cs="Arial"/>
          <w:lang w:eastAsia="fr-FR"/>
        </w:rPr>
        <w:t>.</w:t>
      </w:r>
    </w:p>
    <w:p w14:paraId="01026F2A" w14:textId="4EC86992" w:rsidR="00AA2A9D" w:rsidRDefault="00AA2A9D" w:rsidP="00AA2A9D">
      <w:pPr>
        <w:jc w:val="both"/>
        <w:rPr>
          <w:rFonts w:ascii="Trebuchet MS" w:hAnsi="Trebuchet MS"/>
          <w:b/>
          <w:color w:val="000000"/>
          <w:u w:val="single"/>
        </w:rPr>
      </w:pPr>
      <w:r w:rsidRPr="009F191F">
        <w:rPr>
          <w:rFonts w:ascii="Trebuchet MS" w:hAnsi="Trebuchet MS"/>
          <w:b/>
          <w:color w:val="000000"/>
          <w:u w:val="single"/>
        </w:rPr>
        <w:t xml:space="preserve">Article </w:t>
      </w:r>
      <w:r>
        <w:rPr>
          <w:rFonts w:ascii="Trebuchet MS" w:hAnsi="Trebuchet MS"/>
          <w:b/>
          <w:color w:val="000000"/>
          <w:u w:val="single"/>
        </w:rPr>
        <w:t xml:space="preserve">4.2 </w:t>
      </w:r>
      <w:r w:rsidRPr="009F191F">
        <w:rPr>
          <w:rFonts w:ascii="Trebuchet MS" w:hAnsi="Trebuchet MS"/>
          <w:b/>
          <w:color w:val="000000"/>
          <w:u w:val="single"/>
        </w:rPr>
        <w:t>– Contingent d’heures supplémentaires</w:t>
      </w:r>
    </w:p>
    <w:p w14:paraId="556F50D5" w14:textId="7BFAFD45" w:rsidR="00AA2A9D" w:rsidRPr="00820530" w:rsidRDefault="00AA2A9D" w:rsidP="00AA2A9D">
      <w:pPr>
        <w:jc w:val="both"/>
        <w:rPr>
          <w:rFonts w:ascii="Trebuchet MS" w:hAnsi="Trebuchet MS" w:cs="Arial"/>
        </w:rPr>
      </w:pPr>
      <w:r w:rsidRPr="00820530">
        <w:rPr>
          <w:rFonts w:ascii="Trebuchet MS" w:hAnsi="Trebuchet MS" w:cs="Arial"/>
        </w:rPr>
        <w:t>Le présent accord a pour objet de faciliter le recours aux heures supplémentaires et leur accomplissement au sein de l’entreprise, afin de répondre au mieux aux attentes de notre clientèle</w:t>
      </w:r>
      <w:r w:rsidR="00C23D8C">
        <w:rPr>
          <w:rFonts w:ascii="Trebuchet MS" w:hAnsi="Trebuchet MS" w:cs="Arial"/>
        </w:rPr>
        <w:t xml:space="preserve"> et à l’organisation globale de l’entreprise.</w:t>
      </w:r>
    </w:p>
    <w:p w14:paraId="2A7CEC86" w14:textId="4702A0E9" w:rsidR="00AA2A9D" w:rsidRPr="00820530" w:rsidRDefault="00AA2A9D" w:rsidP="00AA2A9D">
      <w:pPr>
        <w:jc w:val="both"/>
        <w:rPr>
          <w:rFonts w:ascii="Trebuchet MS" w:eastAsia="Times New Roman" w:hAnsi="Trebuchet MS" w:cs="Arial"/>
          <w:b/>
          <w:bCs/>
          <w:u w:val="single"/>
          <w:lang w:eastAsia="fr-FR"/>
        </w:rPr>
      </w:pPr>
      <w:r w:rsidRPr="00BC103C">
        <w:rPr>
          <w:rFonts w:ascii="Trebuchet MS" w:hAnsi="Trebuchet MS" w:cs="Arial"/>
        </w:rPr>
        <w:t xml:space="preserve">Actuellement le contingent annuel d’heures supplémentaires est fixé par la convention collective à </w:t>
      </w:r>
      <w:r w:rsidR="00790D79">
        <w:rPr>
          <w:rFonts w:ascii="Trebuchet MS" w:hAnsi="Trebuchet MS" w:cs="Arial"/>
        </w:rPr>
        <w:t>3</w:t>
      </w:r>
      <w:r w:rsidR="0039577B">
        <w:rPr>
          <w:rFonts w:ascii="Trebuchet MS" w:hAnsi="Trebuchet MS" w:cs="Arial"/>
        </w:rPr>
        <w:t>5</w:t>
      </w:r>
      <w:r w:rsidR="00790D79">
        <w:rPr>
          <w:rFonts w:ascii="Trebuchet MS" w:hAnsi="Trebuchet MS" w:cs="Arial"/>
        </w:rPr>
        <w:t>0</w:t>
      </w:r>
      <w:r w:rsidRPr="00BC103C">
        <w:rPr>
          <w:rFonts w:ascii="Trebuchet MS" w:hAnsi="Trebuchet MS" w:cs="Arial"/>
        </w:rPr>
        <w:t xml:space="preserve"> heures par an</w:t>
      </w:r>
      <w:r w:rsidR="00790D79">
        <w:rPr>
          <w:rFonts w:ascii="Trebuchet MS" w:hAnsi="Trebuchet MS" w:cs="Arial"/>
        </w:rPr>
        <w:t xml:space="preserve"> et à 250 heures en cas d’annualisation,</w:t>
      </w:r>
      <w:r w:rsidRPr="00BC103C">
        <w:rPr>
          <w:rFonts w:ascii="Trebuchet MS" w:hAnsi="Trebuchet MS" w:cs="Arial"/>
        </w:rPr>
        <w:t xml:space="preserve"> et p</w:t>
      </w:r>
      <w:r>
        <w:rPr>
          <w:rFonts w:ascii="Trebuchet MS" w:hAnsi="Trebuchet MS" w:cs="Arial"/>
        </w:rPr>
        <w:t>ar</w:t>
      </w:r>
      <w:r w:rsidRPr="00BC103C">
        <w:rPr>
          <w:rFonts w:ascii="Trebuchet MS" w:hAnsi="Trebuchet MS" w:cs="Arial"/>
        </w:rPr>
        <w:t xml:space="preserve"> salarié</w:t>
      </w:r>
      <w:r>
        <w:rPr>
          <w:rFonts w:ascii="Trebuchet MS" w:hAnsi="Trebuchet MS" w:cs="Arial"/>
        </w:rPr>
        <w:t xml:space="preserve"> (application du contingent légal)</w:t>
      </w:r>
      <w:r w:rsidRPr="00BC103C">
        <w:rPr>
          <w:rFonts w:ascii="Trebuchet MS" w:hAnsi="Trebuchet MS" w:cs="Arial"/>
        </w:rPr>
        <w:t>. Il s’avère qu’au regard de la spécificité de l’activité de l’entreprise, ce contingent n’est pas adapté.</w:t>
      </w:r>
    </w:p>
    <w:p w14:paraId="158A9A43" w14:textId="042C0D5E" w:rsidR="00AA2A9D" w:rsidRPr="00D83C6D" w:rsidRDefault="00AA2A9D" w:rsidP="00AA2A9D">
      <w:pPr>
        <w:pStyle w:val="Paragraphedeliste"/>
        <w:spacing w:before="360" w:after="240"/>
        <w:ind w:left="0"/>
        <w:jc w:val="both"/>
        <w:rPr>
          <w:rFonts w:ascii="Trebuchet MS" w:hAnsi="Trebuchet MS" w:cs="Arial"/>
        </w:rPr>
      </w:pPr>
      <w:r w:rsidRPr="00D83C6D">
        <w:rPr>
          <w:rFonts w:ascii="Trebuchet MS" w:hAnsi="Trebuchet MS" w:cs="Arial"/>
        </w:rPr>
        <w:t xml:space="preserve">C’est </w:t>
      </w:r>
      <w:r w:rsidRPr="007A0E0E">
        <w:rPr>
          <w:rFonts w:ascii="Trebuchet MS" w:hAnsi="Trebuchet MS" w:cs="Arial"/>
        </w:rPr>
        <w:t xml:space="preserve">pourquoi, les parties ont décidé de fixer par le présent accord, le contingent d’heures supplémentaires applicable à l’ensemble des salariés de l’entreprise à </w:t>
      </w:r>
      <w:r w:rsidR="001A43FE">
        <w:rPr>
          <w:rFonts w:ascii="Trebuchet MS" w:hAnsi="Trebuchet MS" w:cs="Arial"/>
        </w:rPr>
        <w:t>500</w:t>
      </w:r>
      <w:r w:rsidRPr="007A0E0E">
        <w:rPr>
          <w:rFonts w:ascii="Trebuchet MS" w:hAnsi="Trebuchet MS" w:cs="Arial"/>
        </w:rPr>
        <w:t xml:space="preserve"> heures par an et par salarié</w:t>
      </w:r>
      <w:r w:rsidR="0039577B" w:rsidRPr="007A0E0E">
        <w:rPr>
          <w:rFonts w:ascii="Trebuchet MS" w:hAnsi="Trebuchet MS" w:cs="Arial"/>
        </w:rPr>
        <w:t>, quel que soit le dispositif de temps de travail utilisé.</w:t>
      </w:r>
    </w:p>
    <w:p w14:paraId="014CBE0E" w14:textId="77777777" w:rsidR="00AA2A9D" w:rsidRDefault="00AA2A9D" w:rsidP="00AA2A9D">
      <w:pPr>
        <w:pStyle w:val="Paragraphedeliste"/>
        <w:spacing w:before="360" w:after="240"/>
        <w:ind w:left="0"/>
        <w:jc w:val="both"/>
        <w:rPr>
          <w:rFonts w:ascii="Trebuchet MS" w:hAnsi="Trebuchet MS" w:cs="Arial"/>
          <w:b/>
        </w:rPr>
      </w:pPr>
    </w:p>
    <w:p w14:paraId="13097C34" w14:textId="1D487097" w:rsidR="00AA2A9D" w:rsidRDefault="00AA2A9D" w:rsidP="00AA2A9D">
      <w:pPr>
        <w:pStyle w:val="Paragraphedeliste"/>
        <w:spacing w:before="360" w:after="240"/>
        <w:ind w:left="0"/>
        <w:jc w:val="both"/>
        <w:rPr>
          <w:rFonts w:ascii="Trebuchet MS" w:hAnsi="Trebuchet MS"/>
          <w:b/>
          <w:color w:val="000000"/>
          <w:u w:val="single"/>
        </w:rPr>
      </w:pPr>
      <w:r w:rsidRPr="009F191F">
        <w:rPr>
          <w:rFonts w:ascii="Trebuchet MS" w:hAnsi="Trebuchet MS"/>
          <w:b/>
          <w:color w:val="000000"/>
          <w:u w:val="single"/>
        </w:rPr>
        <w:lastRenderedPageBreak/>
        <w:t xml:space="preserve">Article </w:t>
      </w:r>
      <w:r>
        <w:rPr>
          <w:rFonts w:ascii="Trebuchet MS" w:hAnsi="Trebuchet MS"/>
          <w:b/>
          <w:color w:val="000000"/>
          <w:u w:val="single"/>
        </w:rPr>
        <w:t>4</w:t>
      </w:r>
      <w:r w:rsidR="0039577B">
        <w:rPr>
          <w:rFonts w:ascii="Trebuchet MS" w:hAnsi="Trebuchet MS"/>
          <w:b/>
          <w:color w:val="000000"/>
          <w:u w:val="single"/>
        </w:rPr>
        <w:t>.</w:t>
      </w:r>
      <w:r w:rsidR="0039577B" w:rsidRPr="0039577B">
        <w:rPr>
          <w:rFonts w:ascii="Trebuchet MS" w:hAnsi="Trebuchet MS"/>
          <w:b/>
          <w:color w:val="000000"/>
          <w:highlight w:val="yellow"/>
          <w:u w:val="single"/>
        </w:rPr>
        <w:t>3</w:t>
      </w:r>
      <w:r>
        <w:rPr>
          <w:rFonts w:ascii="Trebuchet MS" w:hAnsi="Trebuchet MS"/>
          <w:b/>
          <w:color w:val="000000"/>
          <w:u w:val="single"/>
        </w:rPr>
        <w:t xml:space="preserve"> </w:t>
      </w:r>
      <w:r w:rsidRPr="009F191F">
        <w:rPr>
          <w:rFonts w:ascii="Trebuchet MS" w:hAnsi="Trebuchet MS"/>
          <w:b/>
          <w:color w:val="000000"/>
          <w:u w:val="single"/>
        </w:rPr>
        <w:t>– </w:t>
      </w:r>
      <w:r>
        <w:rPr>
          <w:rFonts w:ascii="Trebuchet MS" w:hAnsi="Trebuchet MS"/>
          <w:b/>
          <w:color w:val="000000"/>
          <w:u w:val="single"/>
        </w:rPr>
        <w:t>Contrepartie obligatoire en repos</w:t>
      </w:r>
    </w:p>
    <w:p w14:paraId="726A5363" w14:textId="77777777" w:rsidR="00AA2A9D" w:rsidRDefault="00AA2A9D" w:rsidP="00AA2A9D">
      <w:pPr>
        <w:jc w:val="both"/>
        <w:rPr>
          <w:rFonts w:ascii="Trebuchet MS" w:hAnsi="Trebuchet MS" w:cs="Arial"/>
        </w:rPr>
      </w:pPr>
      <w:r w:rsidRPr="00D83C6D">
        <w:rPr>
          <w:rFonts w:ascii="Trebuchet MS" w:hAnsi="Trebuchet MS" w:cs="Arial"/>
        </w:rPr>
        <w:t>En plus des majorations salariales et du repos compensateur, toute heure supplémentaire accomplie au-delà du contingent annuel donne lieu à une contrepartie obligatoire en repos (COR).</w:t>
      </w:r>
    </w:p>
    <w:p w14:paraId="66D1F185" w14:textId="6172259B" w:rsidR="00145431" w:rsidRDefault="00AA2A9D" w:rsidP="00AA2A9D">
      <w:pPr>
        <w:jc w:val="both"/>
        <w:rPr>
          <w:rFonts w:ascii="Trebuchet MS" w:hAnsi="Trebuchet MS" w:cs="Arial"/>
        </w:rPr>
      </w:pPr>
      <w:r w:rsidRPr="00D83C6D">
        <w:rPr>
          <w:rFonts w:ascii="Trebuchet MS" w:hAnsi="Trebuchet MS" w:cs="Arial"/>
        </w:rPr>
        <w:t>À défaut d’accord collectif</w:t>
      </w:r>
      <w:r>
        <w:rPr>
          <w:rFonts w:ascii="Trebuchet MS" w:hAnsi="Trebuchet MS" w:cs="Arial"/>
        </w:rPr>
        <w:t xml:space="preserve">, </w:t>
      </w:r>
      <w:r w:rsidRPr="00D83C6D">
        <w:rPr>
          <w:rFonts w:ascii="Trebuchet MS" w:hAnsi="Trebuchet MS" w:cs="Arial"/>
        </w:rPr>
        <w:t xml:space="preserve">la </w:t>
      </w:r>
      <w:r>
        <w:rPr>
          <w:rFonts w:ascii="Trebuchet MS" w:hAnsi="Trebuchet MS" w:cs="Arial"/>
        </w:rPr>
        <w:t xml:space="preserve">contrepartie obligatoire en repos </w:t>
      </w:r>
      <w:r w:rsidRPr="00D83C6D">
        <w:rPr>
          <w:rFonts w:ascii="Trebuchet MS" w:hAnsi="Trebuchet MS" w:cs="Arial"/>
        </w:rPr>
        <w:t>est fixée à 50 % des heures supplémentaires accomplies au-delà du contingent annuel pour les entreprises de 20 salariés au plus</w:t>
      </w:r>
      <w:r>
        <w:rPr>
          <w:rFonts w:ascii="Trebuchet MS" w:hAnsi="Trebuchet MS" w:cs="Arial"/>
        </w:rPr>
        <w:t xml:space="preserve"> et </w:t>
      </w:r>
      <w:r w:rsidRPr="00D83C6D">
        <w:rPr>
          <w:rFonts w:ascii="Trebuchet MS" w:hAnsi="Trebuchet MS" w:cs="Arial"/>
        </w:rPr>
        <w:t>à 100 % de ces mêmes heures pour les entreprises de plus de 20 salariés.</w:t>
      </w:r>
    </w:p>
    <w:p w14:paraId="7CD42E88" w14:textId="6A3C45F3" w:rsidR="00AA2A9D" w:rsidRPr="00894143" w:rsidRDefault="00AA2A9D" w:rsidP="00894143">
      <w:pPr>
        <w:spacing w:after="0"/>
        <w:ind w:right="-283"/>
        <w:jc w:val="both"/>
        <w:rPr>
          <w:rFonts w:ascii="Trebuchet MS" w:eastAsia="Trebuchet MS" w:hAnsi="Trebuchet MS" w:cs="Trebuchet MS"/>
          <w:b/>
          <w:bCs/>
          <w:u w:val="single"/>
        </w:rPr>
      </w:pPr>
      <w:r w:rsidRPr="00894143">
        <w:rPr>
          <w:rFonts w:ascii="Trebuchet MS" w:eastAsia="Trebuchet MS" w:hAnsi="Trebuchet MS" w:cs="Trebuchet MS"/>
          <w:b/>
          <w:bCs/>
          <w:u w:val="single"/>
        </w:rPr>
        <w:t xml:space="preserve">Chapitre 5 – </w:t>
      </w:r>
      <w:r w:rsidR="00D621E5" w:rsidRPr="00894143">
        <w:rPr>
          <w:rFonts w:ascii="Trebuchet MS" w:eastAsia="Trebuchet MS" w:hAnsi="Trebuchet MS" w:cs="Trebuchet MS"/>
          <w:b/>
          <w:bCs/>
          <w:u w:val="single"/>
        </w:rPr>
        <w:t>Dispositions finales</w:t>
      </w:r>
    </w:p>
    <w:p w14:paraId="5F5EA780" w14:textId="77777777" w:rsidR="00AA2A9D" w:rsidRPr="00AA2A9D" w:rsidRDefault="00AA2A9D" w:rsidP="00AA2A9D">
      <w:pPr>
        <w:pStyle w:val="Corpsdetexte"/>
        <w:ind w:right="-283"/>
        <w:rPr>
          <w:rFonts w:ascii="Trebuchet MS" w:eastAsiaTheme="minorEastAsia" w:hAnsi="Trebuchet MS" w:cstheme="minorBidi"/>
          <w:b/>
          <w:bCs/>
          <w:color w:val="000000"/>
          <w:spacing w:val="0"/>
          <w:sz w:val="22"/>
          <w:szCs w:val="22"/>
          <w:u w:val="single"/>
          <w:lang w:eastAsia="en-US"/>
        </w:rPr>
      </w:pPr>
    </w:p>
    <w:p w14:paraId="1F2B62A5" w14:textId="75E93D5E" w:rsidR="00145431" w:rsidRPr="009F52EA" w:rsidRDefault="00434A57" w:rsidP="014F11E7">
      <w:pPr>
        <w:pStyle w:val="Corpsdetexte"/>
        <w:ind w:right="-283"/>
        <w:rPr>
          <w:rFonts w:ascii="Trebuchet MS" w:eastAsiaTheme="minorEastAsia" w:hAnsi="Trebuchet MS" w:cs="Arial"/>
          <w:b/>
          <w:bCs/>
          <w:spacing w:val="0"/>
          <w:sz w:val="22"/>
          <w:szCs w:val="22"/>
          <w:u w:val="single"/>
          <w:lang w:eastAsia="en-US"/>
        </w:rPr>
      </w:pPr>
      <w:r w:rsidRPr="014F11E7">
        <w:rPr>
          <w:rFonts w:ascii="Trebuchet MS" w:eastAsiaTheme="minorEastAsia" w:hAnsi="Trebuchet MS" w:cs="Arial"/>
          <w:b/>
          <w:bCs/>
          <w:spacing w:val="0"/>
          <w:sz w:val="22"/>
          <w:szCs w:val="22"/>
          <w:u w:val="single"/>
          <w:lang w:eastAsia="en-US"/>
        </w:rPr>
        <w:t xml:space="preserve">Article </w:t>
      </w:r>
      <w:r w:rsidR="00C23D8C">
        <w:rPr>
          <w:rFonts w:ascii="Trebuchet MS" w:eastAsiaTheme="minorEastAsia" w:hAnsi="Trebuchet MS" w:cs="Arial"/>
          <w:b/>
          <w:bCs/>
          <w:spacing w:val="0"/>
          <w:sz w:val="22"/>
          <w:szCs w:val="22"/>
          <w:u w:val="single"/>
          <w:lang w:eastAsia="en-US"/>
        </w:rPr>
        <w:t>5</w:t>
      </w:r>
      <w:r w:rsidR="00145431" w:rsidRPr="7342041E">
        <w:rPr>
          <w:rFonts w:ascii="Trebuchet MS" w:eastAsiaTheme="minorEastAsia" w:hAnsi="Trebuchet MS" w:cs="Arial"/>
          <w:b/>
          <w:bCs/>
          <w:spacing w:val="0"/>
          <w:sz w:val="22"/>
          <w:szCs w:val="22"/>
          <w:u w:val="single"/>
          <w:lang w:eastAsia="en-US"/>
        </w:rPr>
        <w:t>.1</w:t>
      </w:r>
      <w:r w:rsidR="00145431" w:rsidRPr="014F11E7">
        <w:rPr>
          <w:rFonts w:ascii="Trebuchet MS" w:eastAsiaTheme="minorEastAsia" w:hAnsi="Trebuchet MS" w:cs="Arial"/>
          <w:b/>
          <w:bCs/>
          <w:spacing w:val="0"/>
          <w:sz w:val="22"/>
          <w:szCs w:val="22"/>
          <w:u w:val="single"/>
          <w:lang w:eastAsia="en-US"/>
        </w:rPr>
        <w:t xml:space="preserve">. Durée </w:t>
      </w:r>
    </w:p>
    <w:p w14:paraId="5E7419EC" w14:textId="77777777" w:rsidR="00145431" w:rsidRPr="009F52EA" w:rsidRDefault="00145431" w:rsidP="7342041E">
      <w:pPr>
        <w:pStyle w:val="Corpsdetexte"/>
        <w:rPr>
          <w:rFonts w:ascii="Trebuchet MS" w:eastAsiaTheme="minorEastAsia" w:hAnsi="Trebuchet MS" w:cs="Arial"/>
          <w:spacing w:val="0"/>
          <w:sz w:val="22"/>
          <w:szCs w:val="22"/>
          <w:lang w:eastAsia="en-US"/>
        </w:rPr>
      </w:pPr>
    </w:p>
    <w:p w14:paraId="2713659A" w14:textId="77777777" w:rsidR="00145431" w:rsidRPr="009F52EA" w:rsidRDefault="00145431" w:rsidP="7342041E">
      <w:pPr>
        <w:pStyle w:val="Corpsdetexte"/>
        <w:ind w:right="-283"/>
        <w:rPr>
          <w:rFonts w:ascii="Trebuchet MS" w:eastAsiaTheme="minorEastAsia" w:hAnsi="Trebuchet MS" w:cs="Arial"/>
          <w:spacing w:val="0"/>
          <w:sz w:val="22"/>
          <w:szCs w:val="22"/>
          <w:lang w:eastAsia="en-US"/>
        </w:rPr>
      </w:pPr>
      <w:r w:rsidRPr="7342041E">
        <w:rPr>
          <w:rFonts w:ascii="Trebuchet MS" w:eastAsiaTheme="minorEastAsia" w:hAnsi="Trebuchet MS" w:cs="Arial"/>
          <w:spacing w:val="0"/>
          <w:sz w:val="22"/>
          <w:szCs w:val="22"/>
          <w:lang w:eastAsia="en-US"/>
        </w:rPr>
        <w:t>Le présent accord est conclu pour une durée indéterminée. Il pourra toutefois être dénoncé conformément à l’article L2232-22 du code du travail selon les modalités suivantes :</w:t>
      </w:r>
    </w:p>
    <w:p w14:paraId="2E2D89E1" w14:textId="77777777" w:rsidR="00145431" w:rsidRPr="009F52EA" w:rsidRDefault="00145431" w:rsidP="7342041E">
      <w:pPr>
        <w:pStyle w:val="NormalWeb"/>
        <w:numPr>
          <w:ilvl w:val="0"/>
          <w:numId w:val="23"/>
        </w:numPr>
        <w:spacing w:line="360" w:lineRule="auto"/>
        <w:ind w:hanging="294"/>
        <w:rPr>
          <w:rFonts w:ascii="Trebuchet MS" w:eastAsiaTheme="minorEastAsia" w:hAnsi="Trebuchet MS" w:cs="Arial"/>
          <w:sz w:val="22"/>
          <w:szCs w:val="22"/>
          <w:lang w:eastAsia="en-US"/>
        </w:rPr>
      </w:pPr>
      <w:proofErr w:type="gramStart"/>
      <w:r w:rsidRPr="7342041E">
        <w:rPr>
          <w:rFonts w:ascii="Trebuchet MS" w:eastAsiaTheme="minorEastAsia" w:hAnsi="Trebuchet MS" w:cs="Arial"/>
          <w:sz w:val="22"/>
          <w:szCs w:val="22"/>
          <w:lang w:eastAsia="en-US"/>
        </w:rPr>
        <w:t>à</w:t>
      </w:r>
      <w:proofErr w:type="gramEnd"/>
      <w:r w:rsidRPr="7342041E">
        <w:rPr>
          <w:rFonts w:ascii="Trebuchet MS" w:eastAsiaTheme="minorEastAsia" w:hAnsi="Trebuchet MS" w:cs="Arial"/>
          <w:sz w:val="22"/>
          <w:szCs w:val="22"/>
          <w:lang w:eastAsia="en-US"/>
        </w:rPr>
        <w:t xml:space="preserve"> l'initiative de l'employeur dans les conditions par les articles L. 2261-9 à L. 2261-13,</w:t>
      </w:r>
    </w:p>
    <w:p w14:paraId="240F5AC6" w14:textId="77777777" w:rsidR="00145431" w:rsidRPr="009F52EA" w:rsidRDefault="00145431" w:rsidP="7342041E">
      <w:pPr>
        <w:pStyle w:val="NormalWeb"/>
        <w:numPr>
          <w:ilvl w:val="0"/>
          <w:numId w:val="23"/>
        </w:numPr>
        <w:ind w:left="709" w:hanging="284"/>
        <w:rPr>
          <w:rFonts w:ascii="Trebuchet MS" w:eastAsiaTheme="minorEastAsia" w:hAnsi="Trebuchet MS" w:cs="Arial"/>
          <w:sz w:val="22"/>
          <w:szCs w:val="22"/>
          <w:lang w:eastAsia="en-US"/>
        </w:rPr>
      </w:pPr>
      <w:proofErr w:type="gramStart"/>
      <w:r w:rsidRPr="7342041E">
        <w:rPr>
          <w:rFonts w:ascii="Trebuchet MS" w:eastAsiaTheme="minorEastAsia" w:hAnsi="Trebuchet MS" w:cs="Arial"/>
          <w:sz w:val="22"/>
          <w:szCs w:val="22"/>
          <w:lang w:eastAsia="en-US"/>
        </w:rPr>
        <w:t>à</w:t>
      </w:r>
      <w:proofErr w:type="gramEnd"/>
      <w:r w:rsidRPr="7342041E">
        <w:rPr>
          <w:rFonts w:ascii="Trebuchet MS" w:eastAsiaTheme="minorEastAsia" w:hAnsi="Trebuchet MS" w:cs="Arial"/>
          <w:sz w:val="22"/>
          <w:szCs w:val="22"/>
          <w:lang w:eastAsia="en-US"/>
        </w:rPr>
        <w:t xml:space="preserve"> l'initiative des salariés dans les conditions prévues par les mêmes articles L. 2261-9 à L. 2261-13, sous réserve des dispositions suivantes :</w:t>
      </w:r>
      <w:r>
        <w:br/>
      </w:r>
      <w:r>
        <w:br/>
      </w:r>
      <w:r w:rsidRPr="7342041E">
        <w:rPr>
          <w:rFonts w:ascii="Trebuchet MS" w:eastAsiaTheme="minorEastAsia" w:hAnsi="Trebuchet MS" w:cs="Arial"/>
          <w:sz w:val="22"/>
          <w:szCs w:val="22"/>
          <w:lang w:eastAsia="en-US"/>
        </w:rPr>
        <w:t>- les salariés représentant les deux tiers du personnel notifient collectivement et par écrit la dénonciation à l'employeur ;</w:t>
      </w:r>
      <w:r>
        <w:br/>
      </w:r>
      <w:r>
        <w:br/>
      </w:r>
      <w:r w:rsidRPr="7342041E">
        <w:rPr>
          <w:rFonts w:ascii="Trebuchet MS" w:eastAsiaTheme="minorEastAsia" w:hAnsi="Trebuchet MS" w:cs="Arial"/>
          <w:sz w:val="22"/>
          <w:szCs w:val="22"/>
          <w:lang w:eastAsia="en-US"/>
        </w:rPr>
        <w:t>- la dénonciation à l'initiative des salariés ne peut avoir lieu que pendant un délai d'un mois avant chaque date anniversaire de la conclusion de l'accord.</w:t>
      </w:r>
    </w:p>
    <w:p w14:paraId="7C1A3631" w14:textId="77777777" w:rsidR="00145431" w:rsidRPr="009F52EA" w:rsidRDefault="00145431" w:rsidP="7342041E">
      <w:pPr>
        <w:pStyle w:val="Corpsdetexte"/>
        <w:ind w:right="-283"/>
        <w:rPr>
          <w:rFonts w:ascii="Trebuchet MS" w:eastAsiaTheme="minorEastAsia" w:hAnsi="Trebuchet MS" w:cs="Arial"/>
          <w:spacing w:val="0"/>
          <w:sz w:val="22"/>
          <w:szCs w:val="22"/>
          <w:lang w:eastAsia="en-US"/>
        </w:rPr>
      </w:pPr>
      <w:r w:rsidRPr="7342041E">
        <w:rPr>
          <w:rFonts w:ascii="Trebuchet MS" w:eastAsiaTheme="minorEastAsia" w:hAnsi="Trebuchet MS" w:cs="Arial"/>
          <w:spacing w:val="0"/>
          <w:sz w:val="22"/>
          <w:szCs w:val="22"/>
          <w:lang w:eastAsia="en-US"/>
        </w:rPr>
        <w:t>La dénonciation sera notifiée par écrit, sous pli recommandé avec accusé de réception, à l'autre partie signataire et donnera lieu aux mêmes formalités de dépôt que la conclusion de celui-ci.</w:t>
      </w:r>
    </w:p>
    <w:p w14:paraId="149DF4F5" w14:textId="77777777" w:rsidR="00145431" w:rsidRPr="009F52EA" w:rsidRDefault="00145431" w:rsidP="7342041E">
      <w:pPr>
        <w:pStyle w:val="Corpsdetexte"/>
        <w:ind w:right="-283"/>
        <w:rPr>
          <w:rFonts w:ascii="Trebuchet MS" w:eastAsiaTheme="minorEastAsia" w:hAnsi="Trebuchet MS" w:cs="Arial"/>
          <w:spacing w:val="0"/>
          <w:sz w:val="22"/>
          <w:szCs w:val="22"/>
          <w:lang w:eastAsia="en-US"/>
        </w:rPr>
      </w:pPr>
    </w:p>
    <w:p w14:paraId="0ACB17ED" w14:textId="77777777" w:rsidR="00145431" w:rsidRPr="009F52EA" w:rsidRDefault="00145431" w:rsidP="7342041E">
      <w:pPr>
        <w:pStyle w:val="Corpsdetexte"/>
        <w:ind w:right="-283"/>
        <w:rPr>
          <w:rFonts w:ascii="Trebuchet MS" w:eastAsiaTheme="minorEastAsia" w:hAnsi="Trebuchet MS" w:cs="Arial"/>
          <w:spacing w:val="0"/>
          <w:sz w:val="22"/>
          <w:szCs w:val="22"/>
          <w:lang w:eastAsia="en-US"/>
        </w:rPr>
      </w:pPr>
      <w:r w:rsidRPr="7342041E">
        <w:rPr>
          <w:rFonts w:ascii="Trebuchet MS" w:eastAsiaTheme="minorEastAsia" w:hAnsi="Trebuchet MS" w:cs="Arial"/>
          <w:spacing w:val="0"/>
          <w:sz w:val="22"/>
          <w:szCs w:val="22"/>
          <w:lang w:eastAsia="en-US"/>
        </w:rPr>
        <w:t xml:space="preserve">Il se substitue à l'ensemble des mesures, décisions d'employeur, usages et accords collectifs, éléments contractuels ayant le même objet, même moins favorables pour le salarié. </w:t>
      </w:r>
    </w:p>
    <w:p w14:paraId="2C618610" w14:textId="77777777" w:rsidR="00145431" w:rsidRPr="009F52EA" w:rsidRDefault="00145431" w:rsidP="7342041E">
      <w:pPr>
        <w:pStyle w:val="Corpsdetexte"/>
        <w:ind w:right="-283"/>
        <w:rPr>
          <w:rFonts w:ascii="Trebuchet MS" w:eastAsiaTheme="minorEastAsia" w:hAnsi="Trebuchet MS" w:cs="Arial"/>
          <w:spacing w:val="0"/>
          <w:sz w:val="22"/>
          <w:szCs w:val="22"/>
          <w:lang w:eastAsia="en-US"/>
        </w:rPr>
      </w:pPr>
    </w:p>
    <w:p w14:paraId="3460D8AC" w14:textId="77777777" w:rsidR="00145431" w:rsidRPr="009F52EA" w:rsidRDefault="00145431" w:rsidP="7342041E">
      <w:pPr>
        <w:pStyle w:val="Corpsdetexte"/>
        <w:ind w:right="-283"/>
        <w:rPr>
          <w:rFonts w:ascii="Trebuchet MS" w:eastAsiaTheme="minorEastAsia" w:hAnsi="Trebuchet MS" w:cs="Arial"/>
          <w:spacing w:val="0"/>
          <w:sz w:val="22"/>
          <w:szCs w:val="22"/>
          <w:lang w:eastAsia="en-US"/>
        </w:rPr>
      </w:pPr>
      <w:r w:rsidRPr="7342041E">
        <w:rPr>
          <w:rFonts w:ascii="Trebuchet MS" w:eastAsiaTheme="minorEastAsia" w:hAnsi="Trebuchet MS" w:cs="Arial"/>
          <w:spacing w:val="0"/>
          <w:sz w:val="22"/>
          <w:szCs w:val="22"/>
          <w:lang w:eastAsia="en-US"/>
        </w:rPr>
        <w:t>Chaque année, une réunion de bilan sur l’application de cet accord se tiendra avec les représentants du personnel s’ils existent.</w:t>
      </w:r>
    </w:p>
    <w:p w14:paraId="0265158E" w14:textId="77777777" w:rsidR="00145431" w:rsidRPr="009F52EA" w:rsidRDefault="00145431" w:rsidP="7342041E">
      <w:pPr>
        <w:pStyle w:val="Corpsdetexte"/>
        <w:ind w:right="-283"/>
        <w:rPr>
          <w:rFonts w:ascii="Trebuchet MS" w:eastAsiaTheme="minorEastAsia" w:hAnsi="Trebuchet MS" w:cs="Arial"/>
          <w:spacing w:val="0"/>
          <w:sz w:val="22"/>
          <w:szCs w:val="22"/>
          <w:lang w:eastAsia="en-US"/>
        </w:rPr>
      </w:pPr>
    </w:p>
    <w:p w14:paraId="7AF89E9B" w14:textId="77777777" w:rsidR="00145431" w:rsidRPr="009F52EA" w:rsidRDefault="00145431" w:rsidP="7342041E">
      <w:pPr>
        <w:pStyle w:val="Corpsdetexte"/>
        <w:ind w:right="-283"/>
        <w:rPr>
          <w:rFonts w:ascii="Trebuchet MS" w:eastAsiaTheme="minorEastAsia" w:hAnsi="Trebuchet MS" w:cs="Arial"/>
          <w:spacing w:val="0"/>
          <w:sz w:val="22"/>
          <w:szCs w:val="22"/>
          <w:lang w:eastAsia="en-US"/>
        </w:rPr>
      </w:pPr>
    </w:p>
    <w:p w14:paraId="2EE99F17" w14:textId="4042C9C1" w:rsidR="00145431" w:rsidRPr="00894143" w:rsidRDefault="00434A57" w:rsidP="00894143">
      <w:pPr>
        <w:spacing w:after="0"/>
        <w:ind w:right="-283"/>
        <w:jc w:val="both"/>
        <w:rPr>
          <w:rFonts w:ascii="Trebuchet MS" w:eastAsia="Trebuchet MS" w:hAnsi="Trebuchet MS" w:cs="Trebuchet MS"/>
          <w:b/>
          <w:bCs/>
          <w:u w:val="single"/>
        </w:rPr>
      </w:pPr>
      <w:r w:rsidRPr="00894143">
        <w:rPr>
          <w:rFonts w:ascii="Trebuchet MS" w:eastAsia="Trebuchet MS" w:hAnsi="Trebuchet MS" w:cs="Trebuchet MS"/>
          <w:b/>
          <w:bCs/>
          <w:u w:val="single"/>
        </w:rPr>
        <w:t xml:space="preserve">Article </w:t>
      </w:r>
      <w:r w:rsidR="00C23D8C" w:rsidRPr="00894143">
        <w:rPr>
          <w:rFonts w:ascii="Trebuchet MS" w:eastAsia="Trebuchet MS" w:hAnsi="Trebuchet MS" w:cs="Trebuchet MS"/>
          <w:b/>
          <w:bCs/>
          <w:u w:val="single"/>
        </w:rPr>
        <w:t>5</w:t>
      </w:r>
      <w:r w:rsidRPr="00894143">
        <w:rPr>
          <w:rFonts w:ascii="Trebuchet MS" w:eastAsia="Trebuchet MS" w:hAnsi="Trebuchet MS" w:cs="Trebuchet MS"/>
          <w:b/>
          <w:bCs/>
          <w:u w:val="single"/>
        </w:rPr>
        <w:t>.</w:t>
      </w:r>
      <w:r w:rsidR="00145431" w:rsidRPr="00894143">
        <w:rPr>
          <w:rFonts w:ascii="Trebuchet MS" w:eastAsia="Trebuchet MS" w:hAnsi="Trebuchet MS" w:cs="Trebuchet MS"/>
          <w:b/>
          <w:bCs/>
          <w:u w:val="single"/>
        </w:rPr>
        <w:t>2. Textes définitifs</w:t>
      </w:r>
    </w:p>
    <w:p w14:paraId="53890CCC" w14:textId="77777777" w:rsidR="00145431" w:rsidRPr="009F52EA" w:rsidRDefault="00145431" w:rsidP="7342041E">
      <w:pPr>
        <w:pStyle w:val="Corpsdetexte"/>
        <w:rPr>
          <w:rFonts w:ascii="Trebuchet MS" w:eastAsiaTheme="minorEastAsia" w:hAnsi="Trebuchet MS" w:cs="Arial"/>
          <w:spacing w:val="0"/>
          <w:sz w:val="22"/>
          <w:szCs w:val="22"/>
          <w:lang w:eastAsia="en-US"/>
        </w:rPr>
      </w:pPr>
    </w:p>
    <w:p w14:paraId="4BBCC6F9" w14:textId="15CD7AC8" w:rsidR="00145431" w:rsidRPr="009F52EA" w:rsidRDefault="00145431" w:rsidP="7342041E">
      <w:pPr>
        <w:pStyle w:val="Corpsdetexte"/>
        <w:rPr>
          <w:rFonts w:ascii="Trebuchet MS" w:eastAsiaTheme="minorEastAsia" w:hAnsi="Trebuchet MS" w:cs="Arial"/>
          <w:spacing w:val="0"/>
          <w:sz w:val="22"/>
          <w:szCs w:val="22"/>
          <w:lang w:eastAsia="en-US"/>
        </w:rPr>
      </w:pPr>
      <w:r w:rsidRPr="7342041E">
        <w:rPr>
          <w:rFonts w:ascii="Trebuchet MS" w:eastAsiaTheme="minorEastAsia" w:hAnsi="Trebuchet MS" w:cs="Arial"/>
          <w:spacing w:val="0"/>
          <w:sz w:val="22"/>
          <w:szCs w:val="22"/>
          <w:lang w:eastAsia="en-US"/>
        </w:rPr>
        <w:t xml:space="preserve">L'entrée en vigueur du présent accord demeure </w:t>
      </w:r>
      <w:r w:rsidR="007C21F6" w:rsidRPr="7342041E">
        <w:rPr>
          <w:rFonts w:ascii="Trebuchet MS" w:eastAsiaTheme="minorEastAsia" w:hAnsi="Trebuchet MS" w:cs="Arial"/>
          <w:spacing w:val="0"/>
          <w:sz w:val="22"/>
          <w:szCs w:val="22"/>
          <w:lang w:eastAsia="en-US"/>
        </w:rPr>
        <w:t>subordonné</w:t>
      </w:r>
      <w:r w:rsidRPr="7342041E">
        <w:rPr>
          <w:rFonts w:ascii="Trebuchet MS" w:eastAsiaTheme="minorEastAsia" w:hAnsi="Trebuchet MS" w:cs="Arial"/>
          <w:spacing w:val="0"/>
          <w:sz w:val="22"/>
          <w:szCs w:val="22"/>
          <w:lang w:eastAsia="en-US"/>
        </w:rPr>
        <w:t xml:space="preserve"> à ce que des textes légaux ou réglementaires ultérieurs ainsi que les dispositions conventionnelles éventuellement conclues au niveau de la branche concernée ne remettent pas en cause son économie générale.</w:t>
      </w:r>
    </w:p>
    <w:p w14:paraId="242A28A2" w14:textId="77777777" w:rsidR="00145431" w:rsidRPr="009F52EA" w:rsidRDefault="00145431" w:rsidP="7342041E">
      <w:pPr>
        <w:pStyle w:val="Corpsdetexte"/>
        <w:rPr>
          <w:rFonts w:ascii="Trebuchet MS" w:eastAsiaTheme="minorEastAsia" w:hAnsi="Trebuchet MS" w:cs="Arial"/>
          <w:spacing w:val="0"/>
          <w:sz w:val="22"/>
          <w:szCs w:val="22"/>
          <w:lang w:eastAsia="en-US"/>
        </w:rPr>
      </w:pPr>
    </w:p>
    <w:p w14:paraId="00659118" w14:textId="77777777" w:rsidR="00145431" w:rsidRPr="009F52EA" w:rsidRDefault="00145431" w:rsidP="7342041E">
      <w:pPr>
        <w:pStyle w:val="Corpsdetexte"/>
        <w:rPr>
          <w:rFonts w:ascii="Trebuchet MS" w:eastAsiaTheme="minorEastAsia" w:hAnsi="Trebuchet MS" w:cs="Arial"/>
          <w:spacing w:val="0"/>
          <w:sz w:val="22"/>
          <w:szCs w:val="22"/>
          <w:lang w:eastAsia="en-US"/>
        </w:rPr>
      </w:pPr>
      <w:r w:rsidRPr="7342041E">
        <w:rPr>
          <w:rFonts w:ascii="Trebuchet MS" w:eastAsiaTheme="minorEastAsia" w:hAnsi="Trebuchet MS" w:cs="Arial"/>
          <w:spacing w:val="0"/>
          <w:sz w:val="22"/>
          <w:szCs w:val="22"/>
          <w:lang w:eastAsia="en-US"/>
        </w:rPr>
        <w:t>Le cas échéant, un avenant d'adaptation du présent accord aux dits textes sera signé entre les parties, après concertation des représentants du personnel s’ils existent, et donnera lieu au même formalisme que sa conclusion.</w:t>
      </w:r>
    </w:p>
    <w:p w14:paraId="537BE8B6" w14:textId="77777777" w:rsidR="00145431" w:rsidRPr="009F52EA" w:rsidRDefault="00145431" w:rsidP="7342041E">
      <w:pPr>
        <w:pStyle w:val="Corpsdetexte"/>
        <w:rPr>
          <w:rFonts w:ascii="Trebuchet MS" w:eastAsiaTheme="minorEastAsia" w:hAnsi="Trebuchet MS" w:cs="Arial"/>
          <w:spacing w:val="0"/>
          <w:sz w:val="22"/>
          <w:szCs w:val="22"/>
          <w:lang w:eastAsia="en-US"/>
        </w:rPr>
      </w:pPr>
    </w:p>
    <w:p w14:paraId="539B614A" w14:textId="77777777" w:rsidR="00145431" w:rsidRPr="009F52EA" w:rsidRDefault="00145431" w:rsidP="7342041E">
      <w:pPr>
        <w:pStyle w:val="Corpsdetexte"/>
        <w:rPr>
          <w:rFonts w:ascii="Trebuchet MS" w:eastAsiaTheme="minorEastAsia" w:hAnsi="Trebuchet MS" w:cs="Arial"/>
          <w:spacing w:val="0"/>
          <w:sz w:val="22"/>
          <w:szCs w:val="22"/>
          <w:lang w:eastAsia="en-US"/>
        </w:rPr>
      </w:pPr>
    </w:p>
    <w:p w14:paraId="0AF02D93" w14:textId="688A4C20" w:rsidR="00145431" w:rsidRPr="00894143" w:rsidRDefault="00434A57" w:rsidP="00894143">
      <w:pPr>
        <w:spacing w:after="0"/>
        <w:ind w:right="-283"/>
        <w:jc w:val="both"/>
        <w:rPr>
          <w:rFonts w:ascii="Trebuchet MS" w:eastAsia="Trebuchet MS" w:hAnsi="Trebuchet MS" w:cs="Trebuchet MS"/>
          <w:b/>
          <w:bCs/>
          <w:u w:val="single"/>
        </w:rPr>
      </w:pPr>
      <w:r w:rsidRPr="00894143">
        <w:rPr>
          <w:rFonts w:ascii="Trebuchet MS" w:eastAsia="Trebuchet MS" w:hAnsi="Trebuchet MS" w:cs="Trebuchet MS"/>
          <w:b/>
          <w:bCs/>
          <w:u w:val="single"/>
        </w:rPr>
        <w:t xml:space="preserve">Article </w:t>
      </w:r>
      <w:r w:rsidR="00C23D8C" w:rsidRPr="00894143">
        <w:rPr>
          <w:rFonts w:ascii="Trebuchet MS" w:eastAsia="Trebuchet MS" w:hAnsi="Trebuchet MS" w:cs="Trebuchet MS"/>
          <w:b/>
          <w:bCs/>
          <w:u w:val="single"/>
        </w:rPr>
        <w:t>5</w:t>
      </w:r>
      <w:r w:rsidR="00145431" w:rsidRPr="00894143">
        <w:rPr>
          <w:rFonts w:ascii="Trebuchet MS" w:eastAsia="Trebuchet MS" w:hAnsi="Trebuchet MS" w:cs="Trebuchet MS"/>
          <w:b/>
          <w:bCs/>
          <w:u w:val="single"/>
        </w:rPr>
        <w:t>.3. Consultation du personnel</w:t>
      </w:r>
    </w:p>
    <w:p w14:paraId="3B112423" w14:textId="77777777" w:rsidR="00145431" w:rsidRPr="009F52EA" w:rsidRDefault="00145431" w:rsidP="7342041E">
      <w:pPr>
        <w:pStyle w:val="Corpsdetexte"/>
        <w:rPr>
          <w:rFonts w:ascii="Trebuchet MS" w:eastAsiaTheme="minorEastAsia" w:hAnsi="Trebuchet MS" w:cs="Arial"/>
          <w:spacing w:val="0"/>
          <w:sz w:val="22"/>
          <w:szCs w:val="22"/>
          <w:lang w:eastAsia="en-US"/>
        </w:rPr>
      </w:pPr>
    </w:p>
    <w:p w14:paraId="1BA43459" w14:textId="77777777" w:rsidR="00145431" w:rsidRPr="009F52EA" w:rsidRDefault="00145431" w:rsidP="7342041E">
      <w:pPr>
        <w:pStyle w:val="Corpsdetexte"/>
        <w:rPr>
          <w:rFonts w:ascii="Trebuchet MS" w:eastAsiaTheme="minorEastAsia" w:hAnsi="Trebuchet MS" w:cs="Arial"/>
          <w:spacing w:val="0"/>
          <w:sz w:val="22"/>
          <w:szCs w:val="22"/>
          <w:lang w:eastAsia="en-US"/>
        </w:rPr>
      </w:pPr>
      <w:r w:rsidRPr="7342041E">
        <w:rPr>
          <w:rFonts w:ascii="Trebuchet MS" w:eastAsiaTheme="minorEastAsia" w:hAnsi="Trebuchet MS" w:cs="Arial"/>
          <w:spacing w:val="0"/>
          <w:sz w:val="22"/>
          <w:szCs w:val="22"/>
          <w:lang w:eastAsia="en-US"/>
        </w:rPr>
        <w:lastRenderedPageBreak/>
        <w:t xml:space="preserve">L'organisation de cette consultation et l'obtention des 2/3 du personnel inscrit est une condition suspensive de l'entrée en vigueur du présent accord. Les modalités de cette consultation seront précisées dans le cadre d’une note de service préélectoral, conformément aux articles R2232-11 et R2232-12 qui disposent que : </w:t>
      </w:r>
    </w:p>
    <w:p w14:paraId="057907D0" w14:textId="1C465752" w:rsidR="00145431" w:rsidRPr="009F52EA" w:rsidRDefault="00145431" w:rsidP="7342041E">
      <w:pPr>
        <w:pStyle w:val="NormalWeb"/>
        <w:rPr>
          <w:rFonts w:ascii="Trebuchet MS" w:eastAsiaTheme="minorEastAsia" w:hAnsi="Trebuchet MS" w:cs="Arial"/>
          <w:sz w:val="22"/>
          <w:szCs w:val="22"/>
          <w:lang w:eastAsia="en-US"/>
        </w:rPr>
      </w:pPr>
      <w:r w:rsidRPr="7342041E">
        <w:rPr>
          <w:rFonts w:ascii="Trebuchet MS" w:eastAsiaTheme="minorEastAsia" w:hAnsi="Trebuchet MS" w:cs="Arial"/>
          <w:sz w:val="22"/>
          <w:szCs w:val="22"/>
          <w:lang w:eastAsia="en-US"/>
        </w:rPr>
        <w:t>« </w:t>
      </w:r>
      <w:r w:rsidR="00EB177D" w:rsidRPr="7342041E">
        <w:rPr>
          <w:rFonts w:ascii="Trebuchet MS" w:eastAsiaTheme="minorEastAsia" w:hAnsi="Trebuchet MS" w:cs="Arial"/>
          <w:sz w:val="22"/>
          <w:szCs w:val="22"/>
          <w:lang w:eastAsia="en-US"/>
        </w:rPr>
        <w:t>L’employeur</w:t>
      </w:r>
      <w:r w:rsidRPr="7342041E">
        <w:rPr>
          <w:rFonts w:ascii="Trebuchet MS" w:eastAsiaTheme="minorEastAsia" w:hAnsi="Trebuchet MS" w:cs="Arial"/>
          <w:sz w:val="22"/>
          <w:szCs w:val="22"/>
          <w:lang w:eastAsia="en-US"/>
        </w:rPr>
        <w:t xml:space="preserve"> définit les modalités d'organisation de la consultation, qui incluent :</w:t>
      </w:r>
      <w:r>
        <w:br/>
      </w:r>
      <w:r>
        <w:br/>
      </w:r>
      <w:r w:rsidRPr="7342041E">
        <w:rPr>
          <w:rFonts w:ascii="Trebuchet MS" w:eastAsiaTheme="minorEastAsia" w:hAnsi="Trebuchet MS" w:cs="Arial"/>
          <w:sz w:val="22"/>
          <w:szCs w:val="22"/>
          <w:lang w:eastAsia="en-US"/>
        </w:rPr>
        <w:t>1° Les modalités de transmission aux salariés du texte de l'accord ;</w:t>
      </w:r>
      <w:r>
        <w:br/>
      </w:r>
      <w:r>
        <w:br/>
      </w:r>
      <w:r w:rsidRPr="7342041E">
        <w:rPr>
          <w:rFonts w:ascii="Trebuchet MS" w:eastAsiaTheme="minorEastAsia" w:hAnsi="Trebuchet MS" w:cs="Arial"/>
          <w:sz w:val="22"/>
          <w:szCs w:val="22"/>
          <w:lang w:eastAsia="en-US"/>
        </w:rPr>
        <w:t>2° Le lieu, la date et l'heure de la consultation ;</w:t>
      </w:r>
      <w:r>
        <w:br/>
      </w:r>
      <w:r>
        <w:br/>
      </w:r>
      <w:r w:rsidRPr="7342041E">
        <w:rPr>
          <w:rFonts w:ascii="Trebuchet MS" w:eastAsiaTheme="minorEastAsia" w:hAnsi="Trebuchet MS" w:cs="Arial"/>
          <w:sz w:val="22"/>
          <w:szCs w:val="22"/>
          <w:lang w:eastAsia="en-US"/>
        </w:rPr>
        <w:t>3° L'organisation et le déroulement de la consultation ;</w:t>
      </w:r>
      <w:r>
        <w:br/>
      </w:r>
      <w:r>
        <w:br/>
      </w:r>
      <w:r w:rsidRPr="7342041E">
        <w:rPr>
          <w:rFonts w:ascii="Trebuchet MS" w:eastAsiaTheme="minorEastAsia" w:hAnsi="Trebuchet MS" w:cs="Arial"/>
          <w:sz w:val="22"/>
          <w:szCs w:val="22"/>
          <w:lang w:eastAsia="en-US"/>
        </w:rPr>
        <w:t>4° Le texte de la question relative à l'approbation de l'accord soumise à la consultation des salariés.</w:t>
      </w:r>
    </w:p>
    <w:p w14:paraId="0F2D6300" w14:textId="77777777" w:rsidR="00145431" w:rsidRPr="009F52EA" w:rsidRDefault="00145431" w:rsidP="7342041E">
      <w:pPr>
        <w:pStyle w:val="Corpsdetexte"/>
        <w:rPr>
          <w:rFonts w:ascii="Trebuchet MS" w:eastAsiaTheme="minorEastAsia" w:hAnsi="Trebuchet MS" w:cs="Arial"/>
          <w:spacing w:val="0"/>
          <w:sz w:val="22"/>
          <w:szCs w:val="22"/>
          <w:lang w:eastAsia="en-US"/>
        </w:rPr>
      </w:pPr>
      <w:r w:rsidRPr="7342041E">
        <w:rPr>
          <w:rFonts w:ascii="Trebuchet MS" w:eastAsiaTheme="minorEastAsia" w:hAnsi="Trebuchet MS" w:cs="Arial"/>
          <w:spacing w:val="0"/>
          <w:sz w:val="22"/>
          <w:szCs w:val="22"/>
          <w:lang w:eastAsia="en-US"/>
        </w:rPr>
        <w:t>Quinze jours au moins avant la date de la consultation, l'employeur communique aux salariés le projet d'accord et les modalités d'organisation définies en application de l'article R. 2232-11. »</w:t>
      </w:r>
    </w:p>
    <w:p w14:paraId="5B3B9F76" w14:textId="77777777" w:rsidR="00145431" w:rsidRPr="009F52EA" w:rsidRDefault="00145431" w:rsidP="7342041E">
      <w:pPr>
        <w:pStyle w:val="Corpsdetexte"/>
        <w:ind w:right="-283"/>
        <w:rPr>
          <w:rFonts w:ascii="Trebuchet MS" w:eastAsiaTheme="minorEastAsia" w:hAnsi="Trebuchet MS" w:cs="Arial"/>
          <w:spacing w:val="0"/>
          <w:sz w:val="22"/>
          <w:szCs w:val="22"/>
          <w:lang w:eastAsia="en-US"/>
        </w:rPr>
      </w:pPr>
    </w:p>
    <w:p w14:paraId="19614F01" w14:textId="76E46848" w:rsidR="00145431" w:rsidRPr="00894143" w:rsidRDefault="00434A57" w:rsidP="00894143">
      <w:pPr>
        <w:spacing w:after="0"/>
        <w:ind w:right="-283"/>
        <w:jc w:val="both"/>
        <w:rPr>
          <w:rFonts w:ascii="Trebuchet MS" w:eastAsia="Trebuchet MS" w:hAnsi="Trebuchet MS" w:cs="Trebuchet MS"/>
          <w:b/>
          <w:bCs/>
          <w:u w:val="single"/>
        </w:rPr>
      </w:pPr>
      <w:r w:rsidRPr="00894143">
        <w:rPr>
          <w:rFonts w:ascii="Trebuchet MS" w:eastAsia="Trebuchet MS" w:hAnsi="Trebuchet MS" w:cs="Trebuchet MS"/>
          <w:b/>
          <w:bCs/>
          <w:u w:val="single"/>
        </w:rPr>
        <w:t xml:space="preserve">Article </w:t>
      </w:r>
      <w:r w:rsidR="00C23D8C" w:rsidRPr="00894143">
        <w:rPr>
          <w:rFonts w:ascii="Trebuchet MS" w:eastAsia="Trebuchet MS" w:hAnsi="Trebuchet MS" w:cs="Trebuchet MS"/>
          <w:b/>
          <w:bCs/>
          <w:u w:val="single"/>
        </w:rPr>
        <w:t>5</w:t>
      </w:r>
      <w:r w:rsidR="00145431" w:rsidRPr="00894143">
        <w:rPr>
          <w:rFonts w:ascii="Trebuchet MS" w:eastAsia="Trebuchet MS" w:hAnsi="Trebuchet MS" w:cs="Trebuchet MS"/>
          <w:b/>
          <w:bCs/>
          <w:u w:val="single"/>
        </w:rPr>
        <w:t>.4. Dépôt, publicité et entrée en vigueur</w:t>
      </w:r>
    </w:p>
    <w:p w14:paraId="4520AABC" w14:textId="77777777" w:rsidR="00145431" w:rsidRPr="009F52EA" w:rsidRDefault="00145431" w:rsidP="7342041E">
      <w:pPr>
        <w:pStyle w:val="Corpsdetexte"/>
        <w:rPr>
          <w:rFonts w:ascii="Trebuchet MS" w:eastAsiaTheme="minorEastAsia" w:hAnsi="Trebuchet MS" w:cs="Arial"/>
          <w:spacing w:val="0"/>
          <w:sz w:val="22"/>
          <w:szCs w:val="22"/>
          <w:lang w:eastAsia="en-US"/>
        </w:rPr>
      </w:pPr>
    </w:p>
    <w:p w14:paraId="1142D22E" w14:textId="58CAC5A8" w:rsidR="00145431" w:rsidRPr="009F52EA" w:rsidRDefault="00145431" w:rsidP="00145431">
      <w:pPr>
        <w:jc w:val="both"/>
        <w:rPr>
          <w:rFonts w:ascii="Trebuchet MS" w:hAnsi="Trebuchet MS" w:cs="Arial"/>
        </w:rPr>
      </w:pPr>
      <w:r w:rsidRPr="7342041E">
        <w:rPr>
          <w:rFonts w:ascii="Trebuchet MS" w:hAnsi="Trebuchet MS" w:cs="Arial"/>
        </w:rPr>
        <w:t xml:space="preserve">Le présent accord sera déposé sur la plateforme « </w:t>
      </w:r>
      <w:r w:rsidR="007C21F6" w:rsidRPr="7342041E">
        <w:rPr>
          <w:rFonts w:ascii="Trebuchet MS" w:hAnsi="Trebuchet MS" w:cs="Arial"/>
        </w:rPr>
        <w:t>Télé Accords</w:t>
      </w:r>
      <w:r w:rsidRPr="7342041E">
        <w:rPr>
          <w:rFonts w:ascii="Trebuchet MS" w:hAnsi="Trebuchet MS" w:cs="Arial"/>
        </w:rPr>
        <w:t xml:space="preserve"> » accessible depuis le site accompagné des pièces prévues à l’article D. 2231-7 du code du travail par </w:t>
      </w:r>
      <w:r w:rsidR="00C965A4">
        <w:rPr>
          <w:rFonts w:ascii="Trebuchet MS" w:hAnsi="Trebuchet MS" w:cs="Arial"/>
        </w:rPr>
        <w:t>XXXXXXXXX</w:t>
      </w:r>
      <w:r w:rsidRPr="7342041E">
        <w:rPr>
          <w:rFonts w:ascii="Trebuchet MS" w:hAnsi="Trebuchet MS" w:cs="Arial"/>
        </w:rPr>
        <w:t>.</w:t>
      </w:r>
    </w:p>
    <w:p w14:paraId="6AFDF4B3" w14:textId="437C564C" w:rsidR="00145431" w:rsidRPr="009F52EA" w:rsidRDefault="00145431" w:rsidP="00145431">
      <w:pPr>
        <w:jc w:val="both"/>
        <w:rPr>
          <w:rFonts w:ascii="Trebuchet MS" w:hAnsi="Trebuchet MS" w:cs="Arial"/>
        </w:rPr>
      </w:pPr>
      <w:r w:rsidRPr="7342041E">
        <w:rPr>
          <w:rFonts w:ascii="Trebuchet MS" w:hAnsi="Trebuchet MS" w:cs="Arial"/>
        </w:rPr>
        <w:t xml:space="preserve">Conformément à l'article D. 2231-2, un exemplaire de l'accord est également remis au greffe du conseil de prud'hommes </w:t>
      </w:r>
      <w:r w:rsidR="009D6B0E">
        <w:rPr>
          <w:rFonts w:ascii="Trebuchet MS" w:hAnsi="Trebuchet MS" w:cs="Arial"/>
        </w:rPr>
        <w:t>de Chambéry</w:t>
      </w:r>
      <w:r w:rsidRPr="7342041E">
        <w:rPr>
          <w:rFonts w:ascii="Trebuchet MS" w:hAnsi="Trebuchet MS" w:cs="Arial"/>
        </w:rPr>
        <w:t>.</w:t>
      </w:r>
    </w:p>
    <w:p w14:paraId="6C7083DD" w14:textId="77777777" w:rsidR="00145431" w:rsidRPr="009F52EA" w:rsidRDefault="00145431" w:rsidP="00145431">
      <w:pPr>
        <w:jc w:val="both"/>
        <w:rPr>
          <w:rFonts w:ascii="Trebuchet MS" w:hAnsi="Trebuchet MS" w:cs="Arial"/>
        </w:rPr>
      </w:pPr>
      <w:r w:rsidRPr="7342041E">
        <w:rPr>
          <w:rFonts w:ascii="Trebuchet MS" w:hAnsi="Trebuchet MS" w:cs="Arial"/>
        </w:rPr>
        <w:t xml:space="preserve">Les éventuels avenants de révision du présent accord feront l'objet des mêmes mesures de dépôt et de publicité. </w:t>
      </w:r>
    </w:p>
    <w:p w14:paraId="458D6C4B" w14:textId="636CE3E6" w:rsidR="00145431" w:rsidRPr="009F52EA" w:rsidRDefault="00145431" w:rsidP="3D2AAEC2">
      <w:pPr>
        <w:jc w:val="both"/>
        <w:rPr>
          <w:rFonts w:ascii="Trebuchet MS" w:hAnsi="Trebuchet MS" w:cs="Arial"/>
        </w:rPr>
      </w:pPr>
      <w:r w:rsidRPr="7342041E">
        <w:rPr>
          <w:rFonts w:ascii="Trebuchet MS" w:hAnsi="Trebuchet MS" w:cs="Arial"/>
        </w:rPr>
        <w:t>Cet accord s’appliquera à compter du lendemain du jour du dépôt de l’accord d’entreprise auprès des autorités compétente</w:t>
      </w:r>
      <w:r w:rsidR="00450143" w:rsidRPr="7342041E">
        <w:rPr>
          <w:rFonts w:ascii="Trebuchet MS" w:hAnsi="Trebuchet MS" w:cs="Arial"/>
        </w:rPr>
        <w:t>s et s’appliquera à l’année civile en cours</w:t>
      </w:r>
      <w:r w:rsidR="00FE1208" w:rsidRPr="7342041E">
        <w:rPr>
          <w:rFonts w:ascii="Trebuchet MS" w:hAnsi="Trebuchet MS" w:cs="Arial"/>
        </w:rPr>
        <w:t>e</w:t>
      </w:r>
      <w:r w:rsidR="3FE00492" w:rsidRPr="7342041E">
        <w:rPr>
          <w:rFonts w:ascii="Trebuchet MS" w:hAnsi="Trebuchet MS" w:cs="Arial"/>
        </w:rPr>
        <w:t>.</w:t>
      </w:r>
    </w:p>
    <w:p w14:paraId="1D81F5DE" w14:textId="04416734" w:rsidR="00145431" w:rsidRPr="009F52EA" w:rsidRDefault="00790D79" w:rsidP="00145431">
      <w:pPr>
        <w:rPr>
          <w:rFonts w:ascii="Trebuchet MS" w:hAnsi="Trebuchet MS" w:cs="Arial"/>
        </w:rPr>
      </w:pPr>
      <w:r>
        <w:rPr>
          <w:rFonts w:ascii="Trebuchet MS" w:eastAsia="Times New Roman" w:hAnsi="Trebuchet MS" w:cs="Arial"/>
          <w:lang w:eastAsia="fr-FR"/>
        </w:rPr>
        <w:t>SAINT ALBAN DE MONTBEL</w:t>
      </w:r>
      <w:r w:rsidR="009D6B0E">
        <w:rPr>
          <w:rFonts w:ascii="Trebuchet MS" w:eastAsia="Times New Roman" w:hAnsi="Trebuchet MS" w:cs="Arial"/>
          <w:lang w:eastAsia="fr-FR"/>
        </w:rPr>
        <w:t xml:space="preserve">, le </w:t>
      </w:r>
      <w:r w:rsidR="00EB177D">
        <w:rPr>
          <w:rFonts w:ascii="Trebuchet MS" w:eastAsia="Times New Roman" w:hAnsi="Trebuchet MS" w:cs="Arial"/>
          <w:lang w:eastAsia="fr-FR"/>
        </w:rPr>
        <w:t>12/03/2026</w:t>
      </w:r>
    </w:p>
    <w:p w14:paraId="1DC203B1" w14:textId="77777777" w:rsidR="00145431" w:rsidRPr="009F52EA" w:rsidRDefault="00145431" w:rsidP="00145431">
      <w:pPr>
        <w:rPr>
          <w:rFonts w:ascii="Trebuchet MS" w:hAnsi="Trebuchet MS" w:cs="Arial"/>
        </w:rPr>
      </w:pPr>
    </w:p>
    <w:p w14:paraId="37146010" w14:textId="522D26B8" w:rsidR="00145431" w:rsidRPr="009F52EA" w:rsidRDefault="00145431" w:rsidP="00145431">
      <w:pPr>
        <w:rPr>
          <w:rFonts w:ascii="Trebuchet MS" w:hAnsi="Trebuchet MS" w:cs="Arial"/>
        </w:rPr>
      </w:pPr>
      <w:r w:rsidRPr="7342041E">
        <w:rPr>
          <w:rFonts w:ascii="Trebuchet MS" w:hAnsi="Trebuchet MS" w:cs="Arial"/>
        </w:rPr>
        <w:t xml:space="preserve">Pour la </w:t>
      </w:r>
      <w:r w:rsidR="00790D79">
        <w:rPr>
          <w:rFonts w:ascii="Trebuchet MS" w:hAnsi="Trebuchet MS" w:cs="Arial"/>
        </w:rPr>
        <w:t>SARL HORTUS JARDINS D’EXCEPTION</w:t>
      </w:r>
      <w:r>
        <w:tab/>
      </w:r>
      <w:r>
        <w:tab/>
      </w:r>
      <w:r>
        <w:tab/>
      </w:r>
      <w:r w:rsidRPr="7342041E">
        <w:rPr>
          <w:rFonts w:ascii="Trebuchet MS" w:hAnsi="Trebuchet MS" w:cs="Arial"/>
        </w:rPr>
        <w:t>Pour les 2/3 du personnel</w:t>
      </w:r>
    </w:p>
    <w:p w14:paraId="23B61996" w14:textId="77777777" w:rsidR="00145431" w:rsidRPr="009F52EA" w:rsidRDefault="00145431" w:rsidP="00145431">
      <w:pPr>
        <w:rPr>
          <w:rFonts w:ascii="Trebuchet MS" w:hAnsi="Trebuchet MS" w:cs="Arial"/>
        </w:rPr>
      </w:pPr>
      <w:r w:rsidRPr="009F52EA">
        <w:rPr>
          <w:rFonts w:ascii="Trebuchet MS" w:hAnsi="Trebuchet MS" w:cs="Arial"/>
        </w:rPr>
        <w:tab/>
      </w:r>
    </w:p>
    <w:p w14:paraId="1C0045D1" w14:textId="14E9AB8C" w:rsidR="00145431" w:rsidRPr="00395A8A" w:rsidRDefault="00C965A4" w:rsidP="00145431">
      <w:pPr>
        <w:rPr>
          <w:rFonts w:ascii="Trebuchet MS" w:hAnsi="Trebuchet MS" w:cs="Arial"/>
        </w:rPr>
      </w:pPr>
      <w:r>
        <w:rPr>
          <w:rFonts w:ascii="Trebuchet MS" w:hAnsi="Trebuchet MS" w:cs="Arial"/>
        </w:rPr>
        <w:t>XXXXXXXXXX</w:t>
      </w:r>
      <w:r w:rsidR="00790D79">
        <w:rPr>
          <w:rFonts w:ascii="Trebuchet MS" w:hAnsi="Trebuchet MS" w:cs="Arial"/>
        </w:rPr>
        <w:t xml:space="preserve">, Gérant     </w:t>
      </w:r>
      <w:r w:rsidR="00790D79">
        <w:rPr>
          <w:rFonts w:ascii="Trebuchet MS" w:hAnsi="Trebuchet MS" w:cs="Arial"/>
        </w:rPr>
        <w:tab/>
      </w:r>
      <w:r w:rsidR="007C21F6">
        <w:tab/>
      </w:r>
      <w:r w:rsidR="007C21F6">
        <w:tab/>
      </w:r>
      <w:r w:rsidR="007C21F6">
        <w:tab/>
      </w:r>
      <w:r w:rsidR="00145431" w:rsidRPr="7342041E">
        <w:rPr>
          <w:rFonts w:ascii="Trebuchet MS" w:hAnsi="Trebuchet MS" w:cs="Arial"/>
        </w:rPr>
        <w:t>(voir annexe 1)</w:t>
      </w:r>
      <w:r w:rsidR="007C21F6">
        <w:tab/>
      </w:r>
      <w:r w:rsidR="007C21F6">
        <w:tab/>
      </w:r>
      <w:r w:rsidR="007C21F6">
        <w:tab/>
      </w:r>
    </w:p>
    <w:p w14:paraId="554C979A" w14:textId="77777777" w:rsidR="00FD22A2" w:rsidRPr="00820530" w:rsidRDefault="00FD22A2" w:rsidP="00910227">
      <w:pPr>
        <w:jc w:val="both"/>
        <w:rPr>
          <w:rFonts w:ascii="Trebuchet MS" w:hAnsi="Trebuchet MS" w:cs="Arial"/>
        </w:rPr>
      </w:pPr>
    </w:p>
    <w:sectPr w:rsidR="00FD22A2" w:rsidRPr="0082053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C411A5" w14:textId="77777777" w:rsidR="00DE61DC" w:rsidRDefault="00DE61DC" w:rsidP="00567865">
      <w:pPr>
        <w:spacing w:after="0" w:line="240" w:lineRule="auto"/>
      </w:pPr>
      <w:r>
        <w:separator/>
      </w:r>
    </w:p>
  </w:endnote>
  <w:endnote w:type="continuationSeparator" w:id="0">
    <w:p w14:paraId="1CFC8308" w14:textId="77777777" w:rsidR="00DE61DC" w:rsidRDefault="00DE61DC" w:rsidP="005678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BE76E" w14:textId="77777777" w:rsidR="00DE61DC" w:rsidRDefault="00DE61DC" w:rsidP="00567865">
      <w:pPr>
        <w:spacing w:after="0" w:line="240" w:lineRule="auto"/>
      </w:pPr>
      <w:r>
        <w:separator/>
      </w:r>
    </w:p>
  </w:footnote>
  <w:footnote w:type="continuationSeparator" w:id="0">
    <w:p w14:paraId="349D787D" w14:textId="77777777" w:rsidR="00DE61DC" w:rsidRDefault="00DE61DC" w:rsidP="005678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D7E51A4"/>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246749A"/>
    <w:multiLevelType w:val="hybridMultilevel"/>
    <w:tmpl w:val="C74C4CAA"/>
    <w:lvl w:ilvl="0" w:tplc="3C1C4DEC">
      <w:start w:val="2"/>
      <w:numFmt w:val="bullet"/>
      <w:lvlText w:val="-"/>
      <w:lvlJc w:val="left"/>
      <w:pPr>
        <w:ind w:left="720" w:hanging="360"/>
      </w:pPr>
      <w:rPr>
        <w:rFonts w:ascii="Trebuchet MS" w:eastAsiaTheme="minorHAnsi" w:hAnsi="Trebuchet M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66D2D18"/>
    <w:multiLevelType w:val="hybridMultilevel"/>
    <w:tmpl w:val="126AC3DC"/>
    <w:lvl w:ilvl="0" w:tplc="2A50859C">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ADF437F"/>
    <w:multiLevelType w:val="hybridMultilevel"/>
    <w:tmpl w:val="1F26551A"/>
    <w:lvl w:ilvl="0" w:tplc="0A8E56AA">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F072B13"/>
    <w:multiLevelType w:val="hybridMultilevel"/>
    <w:tmpl w:val="5ED80F8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2712C16"/>
    <w:multiLevelType w:val="hybridMultilevel"/>
    <w:tmpl w:val="8CBCAB7C"/>
    <w:lvl w:ilvl="0" w:tplc="401265E6">
      <w:start w:val="2"/>
      <w:numFmt w:val="bullet"/>
      <w:lvlText w:val="-"/>
      <w:lvlJc w:val="left"/>
      <w:pPr>
        <w:ind w:left="720" w:hanging="360"/>
      </w:pPr>
      <w:rPr>
        <w:rFonts w:ascii="Trebuchet MS" w:eastAsiaTheme="minorHAnsi" w:hAnsi="Trebuchet M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52A2DF5"/>
    <w:multiLevelType w:val="hybridMultilevel"/>
    <w:tmpl w:val="4CD4F266"/>
    <w:lvl w:ilvl="0" w:tplc="885EE992">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552179A"/>
    <w:multiLevelType w:val="hybridMultilevel"/>
    <w:tmpl w:val="7F1A89CA"/>
    <w:lvl w:ilvl="0" w:tplc="B5761330">
      <w:start w:val="2"/>
      <w:numFmt w:val="bullet"/>
      <w:lvlText w:val="-"/>
      <w:lvlJc w:val="left"/>
      <w:pPr>
        <w:ind w:left="720" w:hanging="360"/>
      </w:pPr>
      <w:rPr>
        <w:rFonts w:ascii="Trebuchet MS" w:eastAsiaTheme="minorHAnsi" w:hAnsi="Trebuchet M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7DD33FA"/>
    <w:multiLevelType w:val="hybridMultilevel"/>
    <w:tmpl w:val="9828BEB6"/>
    <w:lvl w:ilvl="0" w:tplc="F19A42F8">
      <w:start w:val="1"/>
      <w:numFmt w:val="bullet"/>
      <w:lvlText w:val="-"/>
      <w:lvlJc w:val="left"/>
      <w:pPr>
        <w:ind w:left="720" w:hanging="360"/>
      </w:pPr>
      <w:rPr>
        <w:rFonts w:ascii="Trebuchet MS" w:eastAsiaTheme="minorHAnsi" w:hAnsi="Trebuchet M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3727DB4"/>
    <w:multiLevelType w:val="hybridMultilevel"/>
    <w:tmpl w:val="BE8A236A"/>
    <w:lvl w:ilvl="0" w:tplc="2FF2E730">
      <w:numFmt w:val="bullet"/>
      <w:lvlText w:val="-"/>
      <w:lvlJc w:val="left"/>
      <w:pPr>
        <w:ind w:left="720" w:hanging="360"/>
      </w:pPr>
      <w:rPr>
        <w:rFonts w:ascii="Trebuchet MS" w:eastAsia="Calibri" w:hAnsi="Trebuchet M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23B17419"/>
    <w:multiLevelType w:val="hybridMultilevel"/>
    <w:tmpl w:val="EED4CAB2"/>
    <w:lvl w:ilvl="0" w:tplc="B6F68006">
      <w:start w:val="3"/>
      <w:numFmt w:val="bullet"/>
      <w:lvlText w:val="-"/>
      <w:lvlJc w:val="left"/>
      <w:pPr>
        <w:ind w:left="720" w:hanging="360"/>
      </w:pPr>
      <w:rPr>
        <w:rFonts w:ascii="Trebuchet MS" w:eastAsiaTheme="minorHAnsi" w:hAnsi="Trebuchet M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73261FD"/>
    <w:multiLevelType w:val="hybridMultilevel"/>
    <w:tmpl w:val="F7E231B2"/>
    <w:lvl w:ilvl="0" w:tplc="66FC582C">
      <w:numFmt w:val="bullet"/>
      <w:lvlText w:val="-"/>
      <w:lvlJc w:val="left"/>
      <w:pPr>
        <w:ind w:left="720" w:hanging="360"/>
      </w:pPr>
      <w:rPr>
        <w:rFonts w:ascii="Trebuchet MS" w:eastAsiaTheme="minorHAnsi" w:hAnsi="Trebuchet M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B487419"/>
    <w:multiLevelType w:val="hybridMultilevel"/>
    <w:tmpl w:val="766685F8"/>
    <w:lvl w:ilvl="0" w:tplc="191CA784">
      <w:start w:val="1"/>
      <w:numFmt w:val="bullet"/>
      <w:lvlText w:val="-"/>
      <w:lvlJc w:val="left"/>
      <w:pPr>
        <w:ind w:left="375" w:hanging="360"/>
      </w:pPr>
      <w:rPr>
        <w:rFonts w:ascii="Aptos" w:hAnsi="Aptos" w:hint="default"/>
      </w:rPr>
    </w:lvl>
    <w:lvl w:ilvl="1" w:tplc="050623EC">
      <w:start w:val="1"/>
      <w:numFmt w:val="bullet"/>
      <w:lvlText w:val="o"/>
      <w:lvlJc w:val="left"/>
      <w:pPr>
        <w:ind w:left="1095" w:hanging="360"/>
      </w:pPr>
      <w:rPr>
        <w:rFonts w:ascii="Courier New" w:hAnsi="Courier New" w:hint="default"/>
      </w:rPr>
    </w:lvl>
    <w:lvl w:ilvl="2" w:tplc="81D2E2D0">
      <w:start w:val="1"/>
      <w:numFmt w:val="bullet"/>
      <w:lvlText w:val=""/>
      <w:lvlJc w:val="left"/>
      <w:pPr>
        <w:ind w:left="1815" w:hanging="360"/>
      </w:pPr>
      <w:rPr>
        <w:rFonts w:ascii="Wingdings" w:hAnsi="Wingdings" w:hint="default"/>
      </w:rPr>
    </w:lvl>
    <w:lvl w:ilvl="3" w:tplc="FC9EE846">
      <w:start w:val="1"/>
      <w:numFmt w:val="bullet"/>
      <w:lvlText w:val=""/>
      <w:lvlJc w:val="left"/>
      <w:pPr>
        <w:ind w:left="2535" w:hanging="360"/>
      </w:pPr>
      <w:rPr>
        <w:rFonts w:ascii="Symbol" w:hAnsi="Symbol" w:hint="default"/>
      </w:rPr>
    </w:lvl>
    <w:lvl w:ilvl="4" w:tplc="47A64078">
      <w:start w:val="1"/>
      <w:numFmt w:val="bullet"/>
      <w:lvlText w:val="o"/>
      <w:lvlJc w:val="left"/>
      <w:pPr>
        <w:ind w:left="3255" w:hanging="360"/>
      </w:pPr>
      <w:rPr>
        <w:rFonts w:ascii="Courier New" w:hAnsi="Courier New" w:hint="default"/>
      </w:rPr>
    </w:lvl>
    <w:lvl w:ilvl="5" w:tplc="C6401F0E">
      <w:start w:val="1"/>
      <w:numFmt w:val="bullet"/>
      <w:lvlText w:val=""/>
      <w:lvlJc w:val="left"/>
      <w:pPr>
        <w:ind w:left="3975" w:hanging="360"/>
      </w:pPr>
      <w:rPr>
        <w:rFonts w:ascii="Wingdings" w:hAnsi="Wingdings" w:hint="default"/>
      </w:rPr>
    </w:lvl>
    <w:lvl w:ilvl="6" w:tplc="E28EDCEE">
      <w:start w:val="1"/>
      <w:numFmt w:val="bullet"/>
      <w:lvlText w:val=""/>
      <w:lvlJc w:val="left"/>
      <w:pPr>
        <w:ind w:left="4695" w:hanging="360"/>
      </w:pPr>
      <w:rPr>
        <w:rFonts w:ascii="Symbol" w:hAnsi="Symbol" w:hint="default"/>
      </w:rPr>
    </w:lvl>
    <w:lvl w:ilvl="7" w:tplc="48900B84">
      <w:start w:val="1"/>
      <w:numFmt w:val="bullet"/>
      <w:lvlText w:val="o"/>
      <w:lvlJc w:val="left"/>
      <w:pPr>
        <w:ind w:left="5415" w:hanging="360"/>
      </w:pPr>
      <w:rPr>
        <w:rFonts w:ascii="Courier New" w:hAnsi="Courier New" w:hint="default"/>
      </w:rPr>
    </w:lvl>
    <w:lvl w:ilvl="8" w:tplc="274E612C">
      <w:start w:val="1"/>
      <w:numFmt w:val="bullet"/>
      <w:lvlText w:val=""/>
      <w:lvlJc w:val="left"/>
      <w:pPr>
        <w:ind w:left="6135" w:hanging="360"/>
      </w:pPr>
      <w:rPr>
        <w:rFonts w:ascii="Wingdings" w:hAnsi="Wingdings" w:hint="default"/>
      </w:rPr>
    </w:lvl>
  </w:abstractNum>
  <w:abstractNum w:abstractNumId="13" w15:restartNumberingAfterBreak="0">
    <w:nsid w:val="3802471E"/>
    <w:multiLevelType w:val="hybridMultilevel"/>
    <w:tmpl w:val="E054720A"/>
    <w:lvl w:ilvl="0" w:tplc="4F224C76">
      <w:start w:val="1"/>
      <w:numFmt w:val="bullet"/>
      <w:lvlText w:val=""/>
      <w:lvlJc w:val="left"/>
      <w:pPr>
        <w:ind w:left="720" w:hanging="360"/>
      </w:pPr>
      <w:rPr>
        <w:rFonts w:ascii="Wingdings" w:hAnsi="Wingdings" w:hint="default"/>
      </w:rPr>
    </w:lvl>
    <w:lvl w:ilvl="1" w:tplc="BF408156">
      <w:start w:val="1"/>
      <w:numFmt w:val="bullet"/>
      <w:lvlText w:val="o"/>
      <w:lvlJc w:val="left"/>
      <w:pPr>
        <w:ind w:left="1440" w:hanging="360"/>
      </w:pPr>
      <w:rPr>
        <w:rFonts w:ascii="Courier New" w:hAnsi="Courier New" w:hint="default"/>
      </w:rPr>
    </w:lvl>
    <w:lvl w:ilvl="2" w:tplc="623CEC12">
      <w:start w:val="1"/>
      <w:numFmt w:val="bullet"/>
      <w:lvlText w:val=""/>
      <w:lvlJc w:val="left"/>
      <w:pPr>
        <w:ind w:left="2160" w:hanging="360"/>
      </w:pPr>
      <w:rPr>
        <w:rFonts w:ascii="Wingdings" w:hAnsi="Wingdings" w:hint="default"/>
      </w:rPr>
    </w:lvl>
    <w:lvl w:ilvl="3" w:tplc="ECA65E56">
      <w:start w:val="1"/>
      <w:numFmt w:val="bullet"/>
      <w:lvlText w:val=""/>
      <w:lvlJc w:val="left"/>
      <w:pPr>
        <w:ind w:left="2880" w:hanging="360"/>
      </w:pPr>
      <w:rPr>
        <w:rFonts w:ascii="Symbol" w:hAnsi="Symbol" w:hint="default"/>
      </w:rPr>
    </w:lvl>
    <w:lvl w:ilvl="4" w:tplc="764E2A0E">
      <w:start w:val="1"/>
      <w:numFmt w:val="bullet"/>
      <w:lvlText w:val="o"/>
      <w:lvlJc w:val="left"/>
      <w:pPr>
        <w:ind w:left="3600" w:hanging="360"/>
      </w:pPr>
      <w:rPr>
        <w:rFonts w:ascii="Courier New" w:hAnsi="Courier New" w:hint="default"/>
      </w:rPr>
    </w:lvl>
    <w:lvl w:ilvl="5" w:tplc="C6DEEFB2">
      <w:start w:val="1"/>
      <w:numFmt w:val="bullet"/>
      <w:lvlText w:val=""/>
      <w:lvlJc w:val="left"/>
      <w:pPr>
        <w:ind w:left="4320" w:hanging="360"/>
      </w:pPr>
      <w:rPr>
        <w:rFonts w:ascii="Wingdings" w:hAnsi="Wingdings" w:hint="default"/>
      </w:rPr>
    </w:lvl>
    <w:lvl w:ilvl="6" w:tplc="3D0A0B0E">
      <w:start w:val="1"/>
      <w:numFmt w:val="bullet"/>
      <w:lvlText w:val=""/>
      <w:lvlJc w:val="left"/>
      <w:pPr>
        <w:ind w:left="5040" w:hanging="360"/>
      </w:pPr>
      <w:rPr>
        <w:rFonts w:ascii="Symbol" w:hAnsi="Symbol" w:hint="default"/>
      </w:rPr>
    </w:lvl>
    <w:lvl w:ilvl="7" w:tplc="61EAEB7C">
      <w:start w:val="1"/>
      <w:numFmt w:val="bullet"/>
      <w:lvlText w:val="o"/>
      <w:lvlJc w:val="left"/>
      <w:pPr>
        <w:ind w:left="5760" w:hanging="360"/>
      </w:pPr>
      <w:rPr>
        <w:rFonts w:ascii="Courier New" w:hAnsi="Courier New" w:hint="default"/>
      </w:rPr>
    </w:lvl>
    <w:lvl w:ilvl="8" w:tplc="9F1200FE">
      <w:start w:val="1"/>
      <w:numFmt w:val="bullet"/>
      <w:lvlText w:val=""/>
      <w:lvlJc w:val="left"/>
      <w:pPr>
        <w:ind w:left="6480" w:hanging="360"/>
      </w:pPr>
      <w:rPr>
        <w:rFonts w:ascii="Wingdings" w:hAnsi="Wingdings" w:hint="default"/>
      </w:rPr>
    </w:lvl>
  </w:abstractNum>
  <w:abstractNum w:abstractNumId="14" w15:restartNumberingAfterBreak="0">
    <w:nsid w:val="3B2B25A0"/>
    <w:multiLevelType w:val="hybridMultilevel"/>
    <w:tmpl w:val="619C3A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263985D"/>
    <w:multiLevelType w:val="hybridMultilevel"/>
    <w:tmpl w:val="FC6C5F4C"/>
    <w:lvl w:ilvl="0" w:tplc="77847752">
      <w:start w:val="1"/>
      <w:numFmt w:val="bullet"/>
      <w:lvlText w:val=""/>
      <w:lvlJc w:val="left"/>
      <w:pPr>
        <w:ind w:left="720" w:hanging="360"/>
      </w:pPr>
      <w:rPr>
        <w:rFonts w:ascii="Wingdings" w:hAnsi="Wingdings" w:hint="default"/>
      </w:rPr>
    </w:lvl>
    <w:lvl w:ilvl="1" w:tplc="DED4271E">
      <w:start w:val="1"/>
      <w:numFmt w:val="bullet"/>
      <w:lvlText w:val="o"/>
      <w:lvlJc w:val="left"/>
      <w:pPr>
        <w:ind w:left="1440" w:hanging="360"/>
      </w:pPr>
      <w:rPr>
        <w:rFonts w:ascii="Courier New" w:hAnsi="Courier New" w:hint="default"/>
      </w:rPr>
    </w:lvl>
    <w:lvl w:ilvl="2" w:tplc="F4B459C6">
      <w:start w:val="1"/>
      <w:numFmt w:val="bullet"/>
      <w:lvlText w:val=""/>
      <w:lvlJc w:val="left"/>
      <w:pPr>
        <w:ind w:left="2160" w:hanging="360"/>
      </w:pPr>
      <w:rPr>
        <w:rFonts w:ascii="Wingdings" w:hAnsi="Wingdings" w:hint="default"/>
      </w:rPr>
    </w:lvl>
    <w:lvl w:ilvl="3" w:tplc="6D14FD8C">
      <w:start w:val="1"/>
      <w:numFmt w:val="bullet"/>
      <w:lvlText w:val=""/>
      <w:lvlJc w:val="left"/>
      <w:pPr>
        <w:ind w:left="2880" w:hanging="360"/>
      </w:pPr>
      <w:rPr>
        <w:rFonts w:ascii="Symbol" w:hAnsi="Symbol" w:hint="default"/>
      </w:rPr>
    </w:lvl>
    <w:lvl w:ilvl="4" w:tplc="95ECE7BC">
      <w:start w:val="1"/>
      <w:numFmt w:val="bullet"/>
      <w:lvlText w:val="o"/>
      <w:lvlJc w:val="left"/>
      <w:pPr>
        <w:ind w:left="3600" w:hanging="360"/>
      </w:pPr>
      <w:rPr>
        <w:rFonts w:ascii="Courier New" w:hAnsi="Courier New" w:hint="default"/>
      </w:rPr>
    </w:lvl>
    <w:lvl w:ilvl="5" w:tplc="B4FE045C">
      <w:start w:val="1"/>
      <w:numFmt w:val="bullet"/>
      <w:lvlText w:val=""/>
      <w:lvlJc w:val="left"/>
      <w:pPr>
        <w:ind w:left="4320" w:hanging="360"/>
      </w:pPr>
      <w:rPr>
        <w:rFonts w:ascii="Wingdings" w:hAnsi="Wingdings" w:hint="default"/>
      </w:rPr>
    </w:lvl>
    <w:lvl w:ilvl="6" w:tplc="87E83680">
      <w:start w:val="1"/>
      <w:numFmt w:val="bullet"/>
      <w:lvlText w:val=""/>
      <w:lvlJc w:val="left"/>
      <w:pPr>
        <w:ind w:left="5040" w:hanging="360"/>
      </w:pPr>
      <w:rPr>
        <w:rFonts w:ascii="Symbol" w:hAnsi="Symbol" w:hint="default"/>
      </w:rPr>
    </w:lvl>
    <w:lvl w:ilvl="7" w:tplc="29D07F48">
      <w:start w:val="1"/>
      <w:numFmt w:val="bullet"/>
      <w:lvlText w:val="o"/>
      <w:lvlJc w:val="left"/>
      <w:pPr>
        <w:ind w:left="5760" w:hanging="360"/>
      </w:pPr>
      <w:rPr>
        <w:rFonts w:ascii="Courier New" w:hAnsi="Courier New" w:hint="default"/>
      </w:rPr>
    </w:lvl>
    <w:lvl w:ilvl="8" w:tplc="753E3014">
      <w:start w:val="1"/>
      <w:numFmt w:val="bullet"/>
      <w:lvlText w:val=""/>
      <w:lvlJc w:val="left"/>
      <w:pPr>
        <w:ind w:left="6480" w:hanging="360"/>
      </w:pPr>
      <w:rPr>
        <w:rFonts w:ascii="Wingdings" w:hAnsi="Wingdings" w:hint="default"/>
      </w:rPr>
    </w:lvl>
  </w:abstractNum>
  <w:abstractNum w:abstractNumId="16" w15:restartNumberingAfterBreak="0">
    <w:nsid w:val="45924581"/>
    <w:multiLevelType w:val="hybridMultilevel"/>
    <w:tmpl w:val="7B34FFC0"/>
    <w:lvl w:ilvl="0" w:tplc="040C0011">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7" w15:restartNumberingAfterBreak="0">
    <w:nsid w:val="48971F81"/>
    <w:multiLevelType w:val="hybridMultilevel"/>
    <w:tmpl w:val="C980E422"/>
    <w:lvl w:ilvl="0" w:tplc="3EA471BC">
      <w:numFmt w:val="bullet"/>
      <w:lvlText w:val="-"/>
      <w:lvlJc w:val="left"/>
      <w:pPr>
        <w:ind w:left="720" w:hanging="360"/>
      </w:pPr>
      <w:rPr>
        <w:rFonts w:ascii="Trebuchet MS" w:eastAsiaTheme="minorHAnsi" w:hAnsi="Trebuchet M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5D76A71"/>
    <w:multiLevelType w:val="hybridMultilevel"/>
    <w:tmpl w:val="65FA9860"/>
    <w:lvl w:ilvl="0" w:tplc="0784C1BE">
      <w:start w:val="1"/>
      <w:numFmt w:val="bullet"/>
      <w:lvlText w:val="-"/>
      <w:lvlJc w:val="left"/>
      <w:pPr>
        <w:ind w:left="375" w:hanging="360"/>
      </w:pPr>
      <w:rPr>
        <w:rFonts w:ascii="Aptos" w:hAnsi="Aptos" w:hint="default"/>
      </w:rPr>
    </w:lvl>
    <w:lvl w:ilvl="1" w:tplc="1BDAFCCC">
      <w:start w:val="1"/>
      <w:numFmt w:val="bullet"/>
      <w:lvlText w:val="o"/>
      <w:lvlJc w:val="left"/>
      <w:pPr>
        <w:ind w:left="1095" w:hanging="360"/>
      </w:pPr>
      <w:rPr>
        <w:rFonts w:ascii="Courier New" w:hAnsi="Courier New" w:hint="default"/>
      </w:rPr>
    </w:lvl>
    <w:lvl w:ilvl="2" w:tplc="D9484270">
      <w:start w:val="1"/>
      <w:numFmt w:val="bullet"/>
      <w:lvlText w:val=""/>
      <w:lvlJc w:val="left"/>
      <w:pPr>
        <w:ind w:left="1815" w:hanging="360"/>
      </w:pPr>
      <w:rPr>
        <w:rFonts w:ascii="Wingdings" w:hAnsi="Wingdings" w:hint="default"/>
      </w:rPr>
    </w:lvl>
    <w:lvl w:ilvl="3" w:tplc="2AEE31F4">
      <w:start w:val="1"/>
      <w:numFmt w:val="bullet"/>
      <w:lvlText w:val=""/>
      <w:lvlJc w:val="left"/>
      <w:pPr>
        <w:ind w:left="2535" w:hanging="360"/>
      </w:pPr>
      <w:rPr>
        <w:rFonts w:ascii="Symbol" w:hAnsi="Symbol" w:hint="default"/>
      </w:rPr>
    </w:lvl>
    <w:lvl w:ilvl="4" w:tplc="D34E07F6">
      <w:start w:val="1"/>
      <w:numFmt w:val="bullet"/>
      <w:lvlText w:val="o"/>
      <w:lvlJc w:val="left"/>
      <w:pPr>
        <w:ind w:left="3255" w:hanging="360"/>
      </w:pPr>
      <w:rPr>
        <w:rFonts w:ascii="Courier New" w:hAnsi="Courier New" w:hint="default"/>
      </w:rPr>
    </w:lvl>
    <w:lvl w:ilvl="5" w:tplc="E42C1F88">
      <w:start w:val="1"/>
      <w:numFmt w:val="bullet"/>
      <w:lvlText w:val=""/>
      <w:lvlJc w:val="left"/>
      <w:pPr>
        <w:ind w:left="3975" w:hanging="360"/>
      </w:pPr>
      <w:rPr>
        <w:rFonts w:ascii="Wingdings" w:hAnsi="Wingdings" w:hint="default"/>
      </w:rPr>
    </w:lvl>
    <w:lvl w:ilvl="6" w:tplc="2434505A">
      <w:start w:val="1"/>
      <w:numFmt w:val="bullet"/>
      <w:lvlText w:val=""/>
      <w:lvlJc w:val="left"/>
      <w:pPr>
        <w:ind w:left="4695" w:hanging="360"/>
      </w:pPr>
      <w:rPr>
        <w:rFonts w:ascii="Symbol" w:hAnsi="Symbol" w:hint="default"/>
      </w:rPr>
    </w:lvl>
    <w:lvl w:ilvl="7" w:tplc="0CBA9522">
      <w:start w:val="1"/>
      <w:numFmt w:val="bullet"/>
      <w:lvlText w:val="o"/>
      <w:lvlJc w:val="left"/>
      <w:pPr>
        <w:ind w:left="5415" w:hanging="360"/>
      </w:pPr>
      <w:rPr>
        <w:rFonts w:ascii="Courier New" w:hAnsi="Courier New" w:hint="default"/>
      </w:rPr>
    </w:lvl>
    <w:lvl w:ilvl="8" w:tplc="E054854A">
      <w:start w:val="1"/>
      <w:numFmt w:val="bullet"/>
      <w:lvlText w:val=""/>
      <w:lvlJc w:val="left"/>
      <w:pPr>
        <w:ind w:left="6135" w:hanging="360"/>
      </w:pPr>
      <w:rPr>
        <w:rFonts w:ascii="Wingdings" w:hAnsi="Wingdings" w:hint="default"/>
      </w:rPr>
    </w:lvl>
  </w:abstractNum>
  <w:abstractNum w:abstractNumId="19" w15:restartNumberingAfterBreak="0">
    <w:nsid w:val="565F53BC"/>
    <w:multiLevelType w:val="hybridMultilevel"/>
    <w:tmpl w:val="9836E72A"/>
    <w:lvl w:ilvl="0" w:tplc="D3EEE422">
      <w:start w:val="1"/>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5A412A23"/>
    <w:multiLevelType w:val="hybridMultilevel"/>
    <w:tmpl w:val="181C31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58860D3"/>
    <w:multiLevelType w:val="hybridMultilevel"/>
    <w:tmpl w:val="B0A2C54E"/>
    <w:lvl w:ilvl="0" w:tplc="83F263D8">
      <w:start w:val="2"/>
      <w:numFmt w:val="bullet"/>
      <w:lvlText w:val="-"/>
      <w:lvlJc w:val="left"/>
      <w:pPr>
        <w:ind w:left="720" w:hanging="360"/>
      </w:pPr>
      <w:rPr>
        <w:rFonts w:ascii="Trebuchet MS" w:eastAsiaTheme="minorHAnsi" w:hAnsi="Trebuchet M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ACF4E2E"/>
    <w:multiLevelType w:val="hybridMultilevel"/>
    <w:tmpl w:val="431C0FC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6CCD414E"/>
    <w:multiLevelType w:val="hybridMultilevel"/>
    <w:tmpl w:val="2E3AAB22"/>
    <w:lvl w:ilvl="0" w:tplc="A4D2AE3E">
      <w:start w:val="2"/>
      <w:numFmt w:val="bullet"/>
      <w:lvlText w:val="-"/>
      <w:lvlJc w:val="left"/>
      <w:pPr>
        <w:ind w:left="720" w:hanging="360"/>
      </w:pPr>
      <w:rPr>
        <w:rFonts w:ascii="Trebuchet MS" w:eastAsiaTheme="minorHAnsi" w:hAnsi="Trebuchet M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265565E"/>
    <w:multiLevelType w:val="hybridMultilevel"/>
    <w:tmpl w:val="12C42576"/>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15:restartNumberingAfterBreak="0">
    <w:nsid w:val="7CC0EBE9"/>
    <w:multiLevelType w:val="hybridMultilevel"/>
    <w:tmpl w:val="8E584788"/>
    <w:lvl w:ilvl="0" w:tplc="99224C92">
      <w:start w:val="1"/>
      <w:numFmt w:val="bullet"/>
      <w:lvlText w:val=""/>
      <w:lvlJc w:val="left"/>
      <w:pPr>
        <w:ind w:left="720" w:hanging="360"/>
      </w:pPr>
      <w:rPr>
        <w:rFonts w:ascii="Symbol" w:hAnsi="Symbol" w:hint="default"/>
      </w:rPr>
    </w:lvl>
    <w:lvl w:ilvl="1" w:tplc="E05002C2">
      <w:start w:val="1"/>
      <w:numFmt w:val="bullet"/>
      <w:lvlText w:val="o"/>
      <w:lvlJc w:val="left"/>
      <w:pPr>
        <w:ind w:left="1440" w:hanging="360"/>
      </w:pPr>
      <w:rPr>
        <w:rFonts w:ascii="Courier New" w:hAnsi="Courier New" w:hint="default"/>
      </w:rPr>
    </w:lvl>
    <w:lvl w:ilvl="2" w:tplc="34421180">
      <w:start w:val="1"/>
      <w:numFmt w:val="bullet"/>
      <w:lvlText w:val=""/>
      <w:lvlJc w:val="left"/>
      <w:pPr>
        <w:ind w:left="2160" w:hanging="360"/>
      </w:pPr>
      <w:rPr>
        <w:rFonts w:ascii="Wingdings" w:hAnsi="Wingdings" w:hint="default"/>
      </w:rPr>
    </w:lvl>
    <w:lvl w:ilvl="3" w:tplc="BD74B228">
      <w:start w:val="1"/>
      <w:numFmt w:val="bullet"/>
      <w:lvlText w:val=""/>
      <w:lvlJc w:val="left"/>
      <w:pPr>
        <w:ind w:left="2880" w:hanging="360"/>
      </w:pPr>
      <w:rPr>
        <w:rFonts w:ascii="Symbol" w:hAnsi="Symbol" w:hint="default"/>
      </w:rPr>
    </w:lvl>
    <w:lvl w:ilvl="4" w:tplc="34D4F632">
      <w:start w:val="1"/>
      <w:numFmt w:val="bullet"/>
      <w:lvlText w:val="o"/>
      <w:lvlJc w:val="left"/>
      <w:pPr>
        <w:ind w:left="3600" w:hanging="360"/>
      </w:pPr>
      <w:rPr>
        <w:rFonts w:ascii="Courier New" w:hAnsi="Courier New" w:hint="default"/>
      </w:rPr>
    </w:lvl>
    <w:lvl w:ilvl="5" w:tplc="63C29AD2">
      <w:start w:val="1"/>
      <w:numFmt w:val="bullet"/>
      <w:lvlText w:val=""/>
      <w:lvlJc w:val="left"/>
      <w:pPr>
        <w:ind w:left="4320" w:hanging="360"/>
      </w:pPr>
      <w:rPr>
        <w:rFonts w:ascii="Wingdings" w:hAnsi="Wingdings" w:hint="default"/>
      </w:rPr>
    </w:lvl>
    <w:lvl w:ilvl="6" w:tplc="0652F482">
      <w:start w:val="1"/>
      <w:numFmt w:val="bullet"/>
      <w:lvlText w:val=""/>
      <w:lvlJc w:val="left"/>
      <w:pPr>
        <w:ind w:left="5040" w:hanging="360"/>
      </w:pPr>
      <w:rPr>
        <w:rFonts w:ascii="Symbol" w:hAnsi="Symbol" w:hint="default"/>
      </w:rPr>
    </w:lvl>
    <w:lvl w:ilvl="7" w:tplc="A8D2ED14">
      <w:start w:val="1"/>
      <w:numFmt w:val="bullet"/>
      <w:lvlText w:val="o"/>
      <w:lvlJc w:val="left"/>
      <w:pPr>
        <w:ind w:left="5760" w:hanging="360"/>
      </w:pPr>
      <w:rPr>
        <w:rFonts w:ascii="Courier New" w:hAnsi="Courier New" w:hint="default"/>
      </w:rPr>
    </w:lvl>
    <w:lvl w:ilvl="8" w:tplc="CBDA05C6">
      <w:start w:val="1"/>
      <w:numFmt w:val="bullet"/>
      <w:lvlText w:val=""/>
      <w:lvlJc w:val="left"/>
      <w:pPr>
        <w:ind w:left="6480" w:hanging="360"/>
      </w:pPr>
      <w:rPr>
        <w:rFonts w:ascii="Wingdings" w:hAnsi="Wingdings" w:hint="default"/>
      </w:rPr>
    </w:lvl>
  </w:abstractNum>
  <w:num w:numId="1" w16cid:durableId="111752562">
    <w:abstractNumId w:val="15"/>
  </w:num>
  <w:num w:numId="2" w16cid:durableId="727269591">
    <w:abstractNumId w:val="25"/>
  </w:num>
  <w:num w:numId="3" w16cid:durableId="55592579">
    <w:abstractNumId w:val="13"/>
  </w:num>
  <w:num w:numId="4" w16cid:durableId="1561941459">
    <w:abstractNumId w:val="12"/>
  </w:num>
  <w:num w:numId="5" w16cid:durableId="769084091">
    <w:abstractNumId w:val="18"/>
  </w:num>
  <w:num w:numId="6" w16cid:durableId="1740440487">
    <w:abstractNumId w:val="11"/>
  </w:num>
  <w:num w:numId="7" w16cid:durableId="1287931611">
    <w:abstractNumId w:val="3"/>
  </w:num>
  <w:num w:numId="8" w16cid:durableId="1032922512">
    <w:abstractNumId w:val="17"/>
  </w:num>
  <w:num w:numId="9" w16cid:durableId="606157344">
    <w:abstractNumId w:val="22"/>
  </w:num>
  <w:num w:numId="10" w16cid:durableId="1641495943">
    <w:abstractNumId w:val="21"/>
  </w:num>
  <w:num w:numId="11" w16cid:durableId="479346892">
    <w:abstractNumId w:val="10"/>
  </w:num>
  <w:num w:numId="12" w16cid:durableId="582299706">
    <w:abstractNumId w:val="8"/>
  </w:num>
  <w:num w:numId="13" w16cid:durableId="1979719775">
    <w:abstractNumId w:val="9"/>
  </w:num>
  <w:num w:numId="14" w16cid:durableId="8601818">
    <w:abstractNumId w:val="23"/>
  </w:num>
  <w:num w:numId="15" w16cid:durableId="137650283">
    <w:abstractNumId w:val="1"/>
  </w:num>
  <w:num w:numId="16" w16cid:durableId="1183277326">
    <w:abstractNumId w:val="5"/>
  </w:num>
  <w:num w:numId="17" w16cid:durableId="119151259">
    <w:abstractNumId w:val="7"/>
  </w:num>
  <w:num w:numId="18" w16cid:durableId="1228106895">
    <w:abstractNumId w:val="2"/>
  </w:num>
  <w:num w:numId="19" w16cid:durableId="209388816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22872189">
    <w:abstractNumId w:val="19"/>
  </w:num>
  <w:num w:numId="21" w16cid:durableId="1679888101">
    <w:abstractNumId w:val="24"/>
  </w:num>
  <w:num w:numId="22" w16cid:durableId="1706176156">
    <w:abstractNumId w:val="4"/>
  </w:num>
  <w:num w:numId="23" w16cid:durableId="1268199379">
    <w:abstractNumId w:val="14"/>
  </w:num>
  <w:num w:numId="24" w16cid:durableId="411202708">
    <w:abstractNumId w:val="6"/>
  </w:num>
  <w:num w:numId="25" w16cid:durableId="526061251">
    <w:abstractNumId w:val="16"/>
  </w:num>
  <w:num w:numId="26" w16cid:durableId="544369089">
    <w:abstractNumId w:val="20"/>
  </w:num>
  <w:num w:numId="27" w16cid:durableId="12146111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7A22"/>
    <w:rsid w:val="00006119"/>
    <w:rsid w:val="000066C4"/>
    <w:rsid w:val="000069F3"/>
    <w:rsid w:val="00007F9D"/>
    <w:rsid w:val="00010A79"/>
    <w:rsid w:val="0001225E"/>
    <w:rsid w:val="00015EB9"/>
    <w:rsid w:val="000205E2"/>
    <w:rsid w:val="0002104A"/>
    <w:rsid w:val="00026C5E"/>
    <w:rsid w:val="000305B6"/>
    <w:rsid w:val="00032F2A"/>
    <w:rsid w:val="00035B13"/>
    <w:rsid w:val="0004546B"/>
    <w:rsid w:val="00045AE7"/>
    <w:rsid w:val="00051996"/>
    <w:rsid w:val="00051F44"/>
    <w:rsid w:val="00055F25"/>
    <w:rsid w:val="00061D82"/>
    <w:rsid w:val="00064F2C"/>
    <w:rsid w:val="0006590E"/>
    <w:rsid w:val="00074521"/>
    <w:rsid w:val="00085562"/>
    <w:rsid w:val="00086863"/>
    <w:rsid w:val="00086E64"/>
    <w:rsid w:val="000871D4"/>
    <w:rsid w:val="00087FED"/>
    <w:rsid w:val="000906B3"/>
    <w:rsid w:val="00092212"/>
    <w:rsid w:val="000973B8"/>
    <w:rsid w:val="000A7559"/>
    <w:rsid w:val="000B02B0"/>
    <w:rsid w:val="000B3438"/>
    <w:rsid w:val="000C3DA9"/>
    <w:rsid w:val="000D3BD9"/>
    <w:rsid w:val="000D3D06"/>
    <w:rsid w:val="000D5687"/>
    <w:rsid w:val="000E0A0C"/>
    <w:rsid w:val="000E3F93"/>
    <w:rsid w:val="000F158C"/>
    <w:rsid w:val="000F3113"/>
    <w:rsid w:val="000F5FCC"/>
    <w:rsid w:val="00106BB9"/>
    <w:rsid w:val="00110A64"/>
    <w:rsid w:val="00110F1D"/>
    <w:rsid w:val="00111B84"/>
    <w:rsid w:val="0011371A"/>
    <w:rsid w:val="001148E0"/>
    <w:rsid w:val="00117366"/>
    <w:rsid w:val="00120829"/>
    <w:rsid w:val="0012142D"/>
    <w:rsid w:val="001254B6"/>
    <w:rsid w:val="001310A3"/>
    <w:rsid w:val="00136F30"/>
    <w:rsid w:val="00137E16"/>
    <w:rsid w:val="00137E8D"/>
    <w:rsid w:val="001406FA"/>
    <w:rsid w:val="00142C74"/>
    <w:rsid w:val="00145431"/>
    <w:rsid w:val="001464DC"/>
    <w:rsid w:val="00152B3D"/>
    <w:rsid w:val="00152BBA"/>
    <w:rsid w:val="001631D0"/>
    <w:rsid w:val="001632B7"/>
    <w:rsid w:val="00164739"/>
    <w:rsid w:val="001677C8"/>
    <w:rsid w:val="00171584"/>
    <w:rsid w:val="001734B7"/>
    <w:rsid w:val="00176C6F"/>
    <w:rsid w:val="001775BB"/>
    <w:rsid w:val="001841AC"/>
    <w:rsid w:val="001852F2"/>
    <w:rsid w:val="00187CFB"/>
    <w:rsid w:val="00191785"/>
    <w:rsid w:val="00192CE5"/>
    <w:rsid w:val="00195785"/>
    <w:rsid w:val="00195F5F"/>
    <w:rsid w:val="001A1064"/>
    <w:rsid w:val="001A43FE"/>
    <w:rsid w:val="001A6ADD"/>
    <w:rsid w:val="001A7184"/>
    <w:rsid w:val="001B24AF"/>
    <w:rsid w:val="001B2E49"/>
    <w:rsid w:val="001B4347"/>
    <w:rsid w:val="001C074F"/>
    <w:rsid w:val="001D0050"/>
    <w:rsid w:val="001D10E6"/>
    <w:rsid w:val="001F0A21"/>
    <w:rsid w:val="001F2085"/>
    <w:rsid w:val="001F64E6"/>
    <w:rsid w:val="002055CF"/>
    <w:rsid w:val="002074C7"/>
    <w:rsid w:val="00220AA9"/>
    <w:rsid w:val="00222654"/>
    <w:rsid w:val="002259D1"/>
    <w:rsid w:val="00230670"/>
    <w:rsid w:val="0023370F"/>
    <w:rsid w:val="0023527B"/>
    <w:rsid w:val="002410E5"/>
    <w:rsid w:val="00246EEC"/>
    <w:rsid w:val="00254910"/>
    <w:rsid w:val="00254C1C"/>
    <w:rsid w:val="002552E0"/>
    <w:rsid w:val="00256F82"/>
    <w:rsid w:val="00257D99"/>
    <w:rsid w:val="0026723F"/>
    <w:rsid w:val="00272CD8"/>
    <w:rsid w:val="00277D72"/>
    <w:rsid w:val="00282894"/>
    <w:rsid w:val="0028520A"/>
    <w:rsid w:val="00285D0B"/>
    <w:rsid w:val="002929C0"/>
    <w:rsid w:val="002A179B"/>
    <w:rsid w:val="002B0B46"/>
    <w:rsid w:val="002B717B"/>
    <w:rsid w:val="002B78F2"/>
    <w:rsid w:val="002D3D08"/>
    <w:rsid w:val="002D544F"/>
    <w:rsid w:val="002E1CDE"/>
    <w:rsid w:val="002E564E"/>
    <w:rsid w:val="002F1801"/>
    <w:rsid w:val="002F54B0"/>
    <w:rsid w:val="003077EB"/>
    <w:rsid w:val="003118DA"/>
    <w:rsid w:val="00316E00"/>
    <w:rsid w:val="0032075F"/>
    <w:rsid w:val="00321297"/>
    <w:rsid w:val="00322728"/>
    <w:rsid w:val="00323F73"/>
    <w:rsid w:val="003265A5"/>
    <w:rsid w:val="00327D48"/>
    <w:rsid w:val="00335F7B"/>
    <w:rsid w:val="00337E30"/>
    <w:rsid w:val="0034159F"/>
    <w:rsid w:val="003423B2"/>
    <w:rsid w:val="00346147"/>
    <w:rsid w:val="00351554"/>
    <w:rsid w:val="00351A36"/>
    <w:rsid w:val="0035491F"/>
    <w:rsid w:val="0035659B"/>
    <w:rsid w:val="003566FA"/>
    <w:rsid w:val="003662C1"/>
    <w:rsid w:val="003673DE"/>
    <w:rsid w:val="00391687"/>
    <w:rsid w:val="0039577B"/>
    <w:rsid w:val="003A23AD"/>
    <w:rsid w:val="003A61D1"/>
    <w:rsid w:val="003B04C3"/>
    <w:rsid w:val="003B0B9A"/>
    <w:rsid w:val="003B0DB8"/>
    <w:rsid w:val="003B1178"/>
    <w:rsid w:val="003C6036"/>
    <w:rsid w:val="003C6A49"/>
    <w:rsid w:val="003D2180"/>
    <w:rsid w:val="003D25B6"/>
    <w:rsid w:val="003D6397"/>
    <w:rsid w:val="003E0BB8"/>
    <w:rsid w:val="003E1E08"/>
    <w:rsid w:val="003E2EC4"/>
    <w:rsid w:val="003E487E"/>
    <w:rsid w:val="003F3C38"/>
    <w:rsid w:val="003F5A74"/>
    <w:rsid w:val="0040062F"/>
    <w:rsid w:val="004028D6"/>
    <w:rsid w:val="00405F46"/>
    <w:rsid w:val="00411950"/>
    <w:rsid w:val="00414152"/>
    <w:rsid w:val="004152F0"/>
    <w:rsid w:val="0041624A"/>
    <w:rsid w:val="00417D76"/>
    <w:rsid w:val="00417F82"/>
    <w:rsid w:val="004224B8"/>
    <w:rsid w:val="004227D2"/>
    <w:rsid w:val="00423CA2"/>
    <w:rsid w:val="00424823"/>
    <w:rsid w:val="004271F0"/>
    <w:rsid w:val="004279BF"/>
    <w:rsid w:val="00432D30"/>
    <w:rsid w:val="00434A57"/>
    <w:rsid w:val="00436993"/>
    <w:rsid w:val="00437C88"/>
    <w:rsid w:val="00442822"/>
    <w:rsid w:val="00450143"/>
    <w:rsid w:val="0045049D"/>
    <w:rsid w:val="0045177A"/>
    <w:rsid w:val="0045777B"/>
    <w:rsid w:val="00460048"/>
    <w:rsid w:val="00461A4C"/>
    <w:rsid w:val="00463F1A"/>
    <w:rsid w:val="00464BBD"/>
    <w:rsid w:val="0046510C"/>
    <w:rsid w:val="00473BDB"/>
    <w:rsid w:val="00475BAD"/>
    <w:rsid w:val="00476A04"/>
    <w:rsid w:val="00477EF7"/>
    <w:rsid w:val="00480938"/>
    <w:rsid w:val="004861EB"/>
    <w:rsid w:val="00487788"/>
    <w:rsid w:val="00487D1D"/>
    <w:rsid w:val="0049194B"/>
    <w:rsid w:val="00492DDD"/>
    <w:rsid w:val="004A2083"/>
    <w:rsid w:val="004A7D5C"/>
    <w:rsid w:val="004B017A"/>
    <w:rsid w:val="004B3DBB"/>
    <w:rsid w:val="004B4FAF"/>
    <w:rsid w:val="004B797E"/>
    <w:rsid w:val="004C12CE"/>
    <w:rsid w:val="004C2355"/>
    <w:rsid w:val="004D197A"/>
    <w:rsid w:val="004D4826"/>
    <w:rsid w:val="004D5ED1"/>
    <w:rsid w:val="004D7447"/>
    <w:rsid w:val="004E429F"/>
    <w:rsid w:val="004F1630"/>
    <w:rsid w:val="004F1A3B"/>
    <w:rsid w:val="004F6AF7"/>
    <w:rsid w:val="00505E6E"/>
    <w:rsid w:val="00507288"/>
    <w:rsid w:val="00510CD1"/>
    <w:rsid w:val="00511938"/>
    <w:rsid w:val="0051369E"/>
    <w:rsid w:val="00520BB2"/>
    <w:rsid w:val="005221AD"/>
    <w:rsid w:val="00525537"/>
    <w:rsid w:val="00531B29"/>
    <w:rsid w:val="00535FC1"/>
    <w:rsid w:val="00546228"/>
    <w:rsid w:val="00557207"/>
    <w:rsid w:val="00565927"/>
    <w:rsid w:val="00566823"/>
    <w:rsid w:val="00567865"/>
    <w:rsid w:val="00572B23"/>
    <w:rsid w:val="0058791B"/>
    <w:rsid w:val="00591686"/>
    <w:rsid w:val="005A3564"/>
    <w:rsid w:val="005A3F44"/>
    <w:rsid w:val="005B24F9"/>
    <w:rsid w:val="005B42AC"/>
    <w:rsid w:val="005C114A"/>
    <w:rsid w:val="005C1B3F"/>
    <w:rsid w:val="005C4452"/>
    <w:rsid w:val="005C49BA"/>
    <w:rsid w:val="005C7F0C"/>
    <w:rsid w:val="005D2396"/>
    <w:rsid w:val="005D6CD4"/>
    <w:rsid w:val="005E0292"/>
    <w:rsid w:val="005E0508"/>
    <w:rsid w:val="005E2A32"/>
    <w:rsid w:val="005E38A9"/>
    <w:rsid w:val="005E5890"/>
    <w:rsid w:val="005E6C10"/>
    <w:rsid w:val="005F376F"/>
    <w:rsid w:val="005F441E"/>
    <w:rsid w:val="00600685"/>
    <w:rsid w:val="006040EA"/>
    <w:rsid w:val="00605782"/>
    <w:rsid w:val="00615EA0"/>
    <w:rsid w:val="00616721"/>
    <w:rsid w:val="006205CF"/>
    <w:rsid w:val="006216C8"/>
    <w:rsid w:val="00623965"/>
    <w:rsid w:val="00624F7D"/>
    <w:rsid w:val="00625DA8"/>
    <w:rsid w:val="00633D79"/>
    <w:rsid w:val="0063607B"/>
    <w:rsid w:val="00637632"/>
    <w:rsid w:val="006443C0"/>
    <w:rsid w:val="006511D7"/>
    <w:rsid w:val="00660A3A"/>
    <w:rsid w:val="00664DDC"/>
    <w:rsid w:val="00671C30"/>
    <w:rsid w:val="00691209"/>
    <w:rsid w:val="006933CF"/>
    <w:rsid w:val="006A03C9"/>
    <w:rsid w:val="006A363A"/>
    <w:rsid w:val="006A3B00"/>
    <w:rsid w:val="006B0828"/>
    <w:rsid w:val="006B55CB"/>
    <w:rsid w:val="006C0A5C"/>
    <w:rsid w:val="006C24C3"/>
    <w:rsid w:val="006C7B9E"/>
    <w:rsid w:val="006C7CE1"/>
    <w:rsid w:val="006D581A"/>
    <w:rsid w:val="006D6738"/>
    <w:rsid w:val="006D6EA6"/>
    <w:rsid w:val="006E01E3"/>
    <w:rsid w:val="006E173F"/>
    <w:rsid w:val="006E34E9"/>
    <w:rsid w:val="006E66D7"/>
    <w:rsid w:val="006F3E9A"/>
    <w:rsid w:val="007062DF"/>
    <w:rsid w:val="00715BE5"/>
    <w:rsid w:val="00715E6F"/>
    <w:rsid w:val="00716762"/>
    <w:rsid w:val="007177D1"/>
    <w:rsid w:val="0072497D"/>
    <w:rsid w:val="007321C2"/>
    <w:rsid w:val="0073534B"/>
    <w:rsid w:val="00737004"/>
    <w:rsid w:val="0074046D"/>
    <w:rsid w:val="00750C36"/>
    <w:rsid w:val="007524FF"/>
    <w:rsid w:val="00760AC0"/>
    <w:rsid w:val="007628D9"/>
    <w:rsid w:val="007630B7"/>
    <w:rsid w:val="00766349"/>
    <w:rsid w:val="00767FAA"/>
    <w:rsid w:val="007734FF"/>
    <w:rsid w:val="00790D79"/>
    <w:rsid w:val="007918B0"/>
    <w:rsid w:val="00792BA6"/>
    <w:rsid w:val="007930D4"/>
    <w:rsid w:val="007A0E0E"/>
    <w:rsid w:val="007A134A"/>
    <w:rsid w:val="007A21DE"/>
    <w:rsid w:val="007A4057"/>
    <w:rsid w:val="007B0946"/>
    <w:rsid w:val="007B2325"/>
    <w:rsid w:val="007B3311"/>
    <w:rsid w:val="007B55FE"/>
    <w:rsid w:val="007B6C82"/>
    <w:rsid w:val="007C21F6"/>
    <w:rsid w:val="007C30BB"/>
    <w:rsid w:val="007C548D"/>
    <w:rsid w:val="007D4230"/>
    <w:rsid w:val="007D43C3"/>
    <w:rsid w:val="007D6A53"/>
    <w:rsid w:val="007F35AF"/>
    <w:rsid w:val="007F4241"/>
    <w:rsid w:val="007F5306"/>
    <w:rsid w:val="008028DE"/>
    <w:rsid w:val="00817138"/>
    <w:rsid w:val="00820530"/>
    <w:rsid w:val="00821404"/>
    <w:rsid w:val="00821724"/>
    <w:rsid w:val="0082422C"/>
    <w:rsid w:val="008250C7"/>
    <w:rsid w:val="00836D7C"/>
    <w:rsid w:val="008372AA"/>
    <w:rsid w:val="00845B49"/>
    <w:rsid w:val="0085028E"/>
    <w:rsid w:val="00850DBA"/>
    <w:rsid w:val="00852464"/>
    <w:rsid w:val="00856917"/>
    <w:rsid w:val="0087046F"/>
    <w:rsid w:val="008723DC"/>
    <w:rsid w:val="00872FE2"/>
    <w:rsid w:val="00873942"/>
    <w:rsid w:val="00877887"/>
    <w:rsid w:val="008930F7"/>
    <w:rsid w:val="00893438"/>
    <w:rsid w:val="00894143"/>
    <w:rsid w:val="00894F2C"/>
    <w:rsid w:val="00897011"/>
    <w:rsid w:val="008A5747"/>
    <w:rsid w:val="008A6A94"/>
    <w:rsid w:val="008A7F53"/>
    <w:rsid w:val="008B03C0"/>
    <w:rsid w:val="008B5C80"/>
    <w:rsid w:val="008C0AF7"/>
    <w:rsid w:val="008C41BF"/>
    <w:rsid w:val="008D1C20"/>
    <w:rsid w:val="008D769A"/>
    <w:rsid w:val="008E1142"/>
    <w:rsid w:val="008E5B87"/>
    <w:rsid w:val="008F71E1"/>
    <w:rsid w:val="00910227"/>
    <w:rsid w:val="009158BE"/>
    <w:rsid w:val="00920458"/>
    <w:rsid w:val="0092276F"/>
    <w:rsid w:val="0092367F"/>
    <w:rsid w:val="009240C4"/>
    <w:rsid w:val="00930DD4"/>
    <w:rsid w:val="00932A39"/>
    <w:rsid w:val="009334CB"/>
    <w:rsid w:val="00937EFF"/>
    <w:rsid w:val="0094109D"/>
    <w:rsid w:val="0094459D"/>
    <w:rsid w:val="0095450B"/>
    <w:rsid w:val="0096046B"/>
    <w:rsid w:val="009607F9"/>
    <w:rsid w:val="00965B41"/>
    <w:rsid w:val="00965B69"/>
    <w:rsid w:val="00974CC3"/>
    <w:rsid w:val="00975178"/>
    <w:rsid w:val="009775CA"/>
    <w:rsid w:val="00982AB6"/>
    <w:rsid w:val="00982FBE"/>
    <w:rsid w:val="00983C16"/>
    <w:rsid w:val="00986B4E"/>
    <w:rsid w:val="00991A1D"/>
    <w:rsid w:val="00992F9C"/>
    <w:rsid w:val="009933F7"/>
    <w:rsid w:val="00996A2A"/>
    <w:rsid w:val="009A2BB2"/>
    <w:rsid w:val="009A6689"/>
    <w:rsid w:val="009A7DF3"/>
    <w:rsid w:val="009B3DA4"/>
    <w:rsid w:val="009C156F"/>
    <w:rsid w:val="009C3F57"/>
    <w:rsid w:val="009C5DDB"/>
    <w:rsid w:val="009D063F"/>
    <w:rsid w:val="009D39F3"/>
    <w:rsid w:val="009D40FE"/>
    <w:rsid w:val="009D5387"/>
    <w:rsid w:val="009D6B0E"/>
    <w:rsid w:val="009D6D4B"/>
    <w:rsid w:val="009D7A22"/>
    <w:rsid w:val="009D7A6B"/>
    <w:rsid w:val="009E0BD5"/>
    <w:rsid w:val="009E1D19"/>
    <w:rsid w:val="009E34B9"/>
    <w:rsid w:val="009E4353"/>
    <w:rsid w:val="009E47A0"/>
    <w:rsid w:val="009F4DCA"/>
    <w:rsid w:val="009F52EA"/>
    <w:rsid w:val="009F5BB5"/>
    <w:rsid w:val="00A07575"/>
    <w:rsid w:val="00A12534"/>
    <w:rsid w:val="00A13B40"/>
    <w:rsid w:val="00A1707C"/>
    <w:rsid w:val="00A17884"/>
    <w:rsid w:val="00A253EB"/>
    <w:rsid w:val="00A25F2D"/>
    <w:rsid w:val="00A314F6"/>
    <w:rsid w:val="00A335AC"/>
    <w:rsid w:val="00A4012A"/>
    <w:rsid w:val="00A4040F"/>
    <w:rsid w:val="00A44045"/>
    <w:rsid w:val="00A47E57"/>
    <w:rsid w:val="00A50F37"/>
    <w:rsid w:val="00A51C5E"/>
    <w:rsid w:val="00A54079"/>
    <w:rsid w:val="00A6129D"/>
    <w:rsid w:val="00A62FD2"/>
    <w:rsid w:val="00A63D46"/>
    <w:rsid w:val="00A67AB3"/>
    <w:rsid w:val="00A81801"/>
    <w:rsid w:val="00A9093C"/>
    <w:rsid w:val="00A95288"/>
    <w:rsid w:val="00AA1C10"/>
    <w:rsid w:val="00AA1C89"/>
    <w:rsid w:val="00AA2A9D"/>
    <w:rsid w:val="00AA5F38"/>
    <w:rsid w:val="00AA7CAF"/>
    <w:rsid w:val="00AB57F5"/>
    <w:rsid w:val="00AC360C"/>
    <w:rsid w:val="00AC3C9D"/>
    <w:rsid w:val="00AD2B9B"/>
    <w:rsid w:val="00AD2CC0"/>
    <w:rsid w:val="00AE1DE9"/>
    <w:rsid w:val="00AF3930"/>
    <w:rsid w:val="00B04AE9"/>
    <w:rsid w:val="00B116FB"/>
    <w:rsid w:val="00B3153A"/>
    <w:rsid w:val="00B3195B"/>
    <w:rsid w:val="00B33DD7"/>
    <w:rsid w:val="00B370D6"/>
    <w:rsid w:val="00B373AE"/>
    <w:rsid w:val="00B37F8D"/>
    <w:rsid w:val="00B50C78"/>
    <w:rsid w:val="00B563EC"/>
    <w:rsid w:val="00B6327C"/>
    <w:rsid w:val="00B63A4A"/>
    <w:rsid w:val="00B66A55"/>
    <w:rsid w:val="00B75F00"/>
    <w:rsid w:val="00B840D5"/>
    <w:rsid w:val="00B84B8D"/>
    <w:rsid w:val="00B90322"/>
    <w:rsid w:val="00B908E3"/>
    <w:rsid w:val="00BA20FF"/>
    <w:rsid w:val="00BA690C"/>
    <w:rsid w:val="00BB3468"/>
    <w:rsid w:val="00BB359F"/>
    <w:rsid w:val="00BB4D85"/>
    <w:rsid w:val="00BC04AA"/>
    <w:rsid w:val="00BC0564"/>
    <w:rsid w:val="00BC4A1A"/>
    <w:rsid w:val="00BC6FE7"/>
    <w:rsid w:val="00BD5AB8"/>
    <w:rsid w:val="00BD6BE5"/>
    <w:rsid w:val="00BE53BA"/>
    <w:rsid w:val="00BE70EF"/>
    <w:rsid w:val="00BF034F"/>
    <w:rsid w:val="00BF0A9F"/>
    <w:rsid w:val="00BF2B29"/>
    <w:rsid w:val="00C04F41"/>
    <w:rsid w:val="00C05409"/>
    <w:rsid w:val="00C06F25"/>
    <w:rsid w:val="00C10AFA"/>
    <w:rsid w:val="00C117A4"/>
    <w:rsid w:val="00C12AE7"/>
    <w:rsid w:val="00C21456"/>
    <w:rsid w:val="00C2169F"/>
    <w:rsid w:val="00C2243C"/>
    <w:rsid w:val="00C23D8C"/>
    <w:rsid w:val="00C33CF5"/>
    <w:rsid w:val="00C36020"/>
    <w:rsid w:val="00C36E7A"/>
    <w:rsid w:val="00C40EDF"/>
    <w:rsid w:val="00C51475"/>
    <w:rsid w:val="00C545AB"/>
    <w:rsid w:val="00C556B5"/>
    <w:rsid w:val="00C56885"/>
    <w:rsid w:val="00C623BF"/>
    <w:rsid w:val="00C65986"/>
    <w:rsid w:val="00C66DA9"/>
    <w:rsid w:val="00C66EBA"/>
    <w:rsid w:val="00C7208B"/>
    <w:rsid w:val="00C77453"/>
    <w:rsid w:val="00C90FE5"/>
    <w:rsid w:val="00C961F6"/>
    <w:rsid w:val="00C965A4"/>
    <w:rsid w:val="00CA65EF"/>
    <w:rsid w:val="00CA681F"/>
    <w:rsid w:val="00CC0ABF"/>
    <w:rsid w:val="00CD406B"/>
    <w:rsid w:val="00CD4829"/>
    <w:rsid w:val="00CE238C"/>
    <w:rsid w:val="00CE349E"/>
    <w:rsid w:val="00CE746A"/>
    <w:rsid w:val="00D16041"/>
    <w:rsid w:val="00D16890"/>
    <w:rsid w:val="00D17571"/>
    <w:rsid w:val="00D21F69"/>
    <w:rsid w:val="00D32C38"/>
    <w:rsid w:val="00D4158C"/>
    <w:rsid w:val="00D42DED"/>
    <w:rsid w:val="00D455F7"/>
    <w:rsid w:val="00D565CF"/>
    <w:rsid w:val="00D57599"/>
    <w:rsid w:val="00D60E5C"/>
    <w:rsid w:val="00D621E5"/>
    <w:rsid w:val="00D710A1"/>
    <w:rsid w:val="00D771C0"/>
    <w:rsid w:val="00D80596"/>
    <w:rsid w:val="00D82822"/>
    <w:rsid w:val="00D83258"/>
    <w:rsid w:val="00D833CC"/>
    <w:rsid w:val="00D83743"/>
    <w:rsid w:val="00D83C6D"/>
    <w:rsid w:val="00D85051"/>
    <w:rsid w:val="00D8606B"/>
    <w:rsid w:val="00D8652F"/>
    <w:rsid w:val="00D91971"/>
    <w:rsid w:val="00D9218E"/>
    <w:rsid w:val="00DA10C7"/>
    <w:rsid w:val="00DA2FCC"/>
    <w:rsid w:val="00DA6952"/>
    <w:rsid w:val="00DB3E10"/>
    <w:rsid w:val="00DB5A15"/>
    <w:rsid w:val="00DB6A2D"/>
    <w:rsid w:val="00DB6B38"/>
    <w:rsid w:val="00DB7E98"/>
    <w:rsid w:val="00DC18F2"/>
    <w:rsid w:val="00DC264F"/>
    <w:rsid w:val="00DC2B92"/>
    <w:rsid w:val="00DD09AF"/>
    <w:rsid w:val="00DD3379"/>
    <w:rsid w:val="00DD42C5"/>
    <w:rsid w:val="00DE0EE4"/>
    <w:rsid w:val="00DE0F9D"/>
    <w:rsid w:val="00DE1463"/>
    <w:rsid w:val="00DE3E95"/>
    <w:rsid w:val="00DE527C"/>
    <w:rsid w:val="00DE61DC"/>
    <w:rsid w:val="00DE7B98"/>
    <w:rsid w:val="00DF353C"/>
    <w:rsid w:val="00DF4752"/>
    <w:rsid w:val="00DF5CC3"/>
    <w:rsid w:val="00DF5D8C"/>
    <w:rsid w:val="00DF7E03"/>
    <w:rsid w:val="00E05244"/>
    <w:rsid w:val="00E14C4B"/>
    <w:rsid w:val="00E16C11"/>
    <w:rsid w:val="00E20B69"/>
    <w:rsid w:val="00E24C39"/>
    <w:rsid w:val="00E30D96"/>
    <w:rsid w:val="00E405DE"/>
    <w:rsid w:val="00E4270D"/>
    <w:rsid w:val="00E429C4"/>
    <w:rsid w:val="00E51ADA"/>
    <w:rsid w:val="00E61E75"/>
    <w:rsid w:val="00E6252C"/>
    <w:rsid w:val="00E7546A"/>
    <w:rsid w:val="00E7653C"/>
    <w:rsid w:val="00E76D91"/>
    <w:rsid w:val="00E77426"/>
    <w:rsid w:val="00E82FFD"/>
    <w:rsid w:val="00E83816"/>
    <w:rsid w:val="00E8395C"/>
    <w:rsid w:val="00E86DA6"/>
    <w:rsid w:val="00E900B8"/>
    <w:rsid w:val="00E9169A"/>
    <w:rsid w:val="00E92CDD"/>
    <w:rsid w:val="00E934DF"/>
    <w:rsid w:val="00E93BDF"/>
    <w:rsid w:val="00E94C55"/>
    <w:rsid w:val="00E97B86"/>
    <w:rsid w:val="00EB177D"/>
    <w:rsid w:val="00EB21C9"/>
    <w:rsid w:val="00EC1277"/>
    <w:rsid w:val="00EC19F8"/>
    <w:rsid w:val="00EC5EA1"/>
    <w:rsid w:val="00EC77D5"/>
    <w:rsid w:val="00ED1AD1"/>
    <w:rsid w:val="00ED77FE"/>
    <w:rsid w:val="00EF4EE6"/>
    <w:rsid w:val="00F0353C"/>
    <w:rsid w:val="00F0412C"/>
    <w:rsid w:val="00F0419A"/>
    <w:rsid w:val="00F04453"/>
    <w:rsid w:val="00F04DB5"/>
    <w:rsid w:val="00F11DF1"/>
    <w:rsid w:val="00F1222F"/>
    <w:rsid w:val="00F12E42"/>
    <w:rsid w:val="00F204F5"/>
    <w:rsid w:val="00F23B42"/>
    <w:rsid w:val="00F2791C"/>
    <w:rsid w:val="00F30E21"/>
    <w:rsid w:val="00F30F3F"/>
    <w:rsid w:val="00F32C5C"/>
    <w:rsid w:val="00F34C1F"/>
    <w:rsid w:val="00F4232D"/>
    <w:rsid w:val="00F4537B"/>
    <w:rsid w:val="00F45D37"/>
    <w:rsid w:val="00F52270"/>
    <w:rsid w:val="00F54D64"/>
    <w:rsid w:val="00F61B26"/>
    <w:rsid w:val="00F632B2"/>
    <w:rsid w:val="00F65C2B"/>
    <w:rsid w:val="00F66579"/>
    <w:rsid w:val="00F668B5"/>
    <w:rsid w:val="00F71C19"/>
    <w:rsid w:val="00F77512"/>
    <w:rsid w:val="00F77729"/>
    <w:rsid w:val="00F77AD5"/>
    <w:rsid w:val="00F83554"/>
    <w:rsid w:val="00F918F2"/>
    <w:rsid w:val="00F93959"/>
    <w:rsid w:val="00FA3820"/>
    <w:rsid w:val="00FB03C8"/>
    <w:rsid w:val="00FB1CEE"/>
    <w:rsid w:val="00FB46B0"/>
    <w:rsid w:val="00FB71D3"/>
    <w:rsid w:val="00FC5330"/>
    <w:rsid w:val="00FD0B31"/>
    <w:rsid w:val="00FD1BEA"/>
    <w:rsid w:val="00FD1CFC"/>
    <w:rsid w:val="00FD22A2"/>
    <w:rsid w:val="00FE0BB4"/>
    <w:rsid w:val="00FE1208"/>
    <w:rsid w:val="00FE2A78"/>
    <w:rsid w:val="00FE77FB"/>
    <w:rsid w:val="00FF16FB"/>
    <w:rsid w:val="00FF1747"/>
    <w:rsid w:val="00FF2900"/>
    <w:rsid w:val="00FF2AD6"/>
    <w:rsid w:val="00FF401F"/>
    <w:rsid w:val="00FF5498"/>
    <w:rsid w:val="014F11E7"/>
    <w:rsid w:val="02B21E47"/>
    <w:rsid w:val="06DF3C7D"/>
    <w:rsid w:val="07F00E7E"/>
    <w:rsid w:val="0802FF1D"/>
    <w:rsid w:val="08613341"/>
    <w:rsid w:val="090FE3B6"/>
    <w:rsid w:val="0DB6907E"/>
    <w:rsid w:val="0F14633D"/>
    <w:rsid w:val="10782B76"/>
    <w:rsid w:val="1242E6C7"/>
    <w:rsid w:val="1374FCCC"/>
    <w:rsid w:val="16932C56"/>
    <w:rsid w:val="1A053E42"/>
    <w:rsid w:val="1B07CDE0"/>
    <w:rsid w:val="1B11CC2B"/>
    <w:rsid w:val="1B2A0D96"/>
    <w:rsid w:val="1BF6AC10"/>
    <w:rsid w:val="1C1CAC94"/>
    <w:rsid w:val="1CCCB119"/>
    <w:rsid w:val="1D3A8B4B"/>
    <w:rsid w:val="1D3B99A8"/>
    <w:rsid w:val="209B43BB"/>
    <w:rsid w:val="21E6DDAA"/>
    <w:rsid w:val="236A66A4"/>
    <w:rsid w:val="23BEEC7A"/>
    <w:rsid w:val="25A717AF"/>
    <w:rsid w:val="2721C463"/>
    <w:rsid w:val="280A6627"/>
    <w:rsid w:val="29437CF3"/>
    <w:rsid w:val="2CAB1D3C"/>
    <w:rsid w:val="2D2CAA9C"/>
    <w:rsid w:val="2D9C9A7C"/>
    <w:rsid w:val="2DA6AF2B"/>
    <w:rsid w:val="2FBA17FA"/>
    <w:rsid w:val="2FE1E4B4"/>
    <w:rsid w:val="3086FF63"/>
    <w:rsid w:val="30D8DCD4"/>
    <w:rsid w:val="31A10990"/>
    <w:rsid w:val="31D157FE"/>
    <w:rsid w:val="31FC4A1C"/>
    <w:rsid w:val="3268338A"/>
    <w:rsid w:val="328F0A0A"/>
    <w:rsid w:val="32903128"/>
    <w:rsid w:val="3290B209"/>
    <w:rsid w:val="3409D1A0"/>
    <w:rsid w:val="35B65BD1"/>
    <w:rsid w:val="36027666"/>
    <w:rsid w:val="36436C70"/>
    <w:rsid w:val="3712FFC9"/>
    <w:rsid w:val="37CC3E0C"/>
    <w:rsid w:val="385D3457"/>
    <w:rsid w:val="38D8EE76"/>
    <w:rsid w:val="39DAF843"/>
    <w:rsid w:val="3D2AAEC2"/>
    <w:rsid w:val="3DDBEBA0"/>
    <w:rsid w:val="3FE00492"/>
    <w:rsid w:val="4182EF1B"/>
    <w:rsid w:val="428A185A"/>
    <w:rsid w:val="44ABA33C"/>
    <w:rsid w:val="44EDF802"/>
    <w:rsid w:val="47643F95"/>
    <w:rsid w:val="48DF8D94"/>
    <w:rsid w:val="49E2452E"/>
    <w:rsid w:val="4B1A0339"/>
    <w:rsid w:val="4C15CEC9"/>
    <w:rsid w:val="4E7C926C"/>
    <w:rsid w:val="5058BA0B"/>
    <w:rsid w:val="50B000A1"/>
    <w:rsid w:val="51E2B6A5"/>
    <w:rsid w:val="525D98EA"/>
    <w:rsid w:val="54A8BB84"/>
    <w:rsid w:val="57BD5EAA"/>
    <w:rsid w:val="57D2E44A"/>
    <w:rsid w:val="5826EB3D"/>
    <w:rsid w:val="59FFAD46"/>
    <w:rsid w:val="5A710B0E"/>
    <w:rsid w:val="5B722D4D"/>
    <w:rsid w:val="5B99196B"/>
    <w:rsid w:val="5B9E8D1D"/>
    <w:rsid w:val="5D5BC06C"/>
    <w:rsid w:val="5DC47880"/>
    <w:rsid w:val="5E8A8195"/>
    <w:rsid w:val="5FD6D730"/>
    <w:rsid w:val="60030CB6"/>
    <w:rsid w:val="60B2AE94"/>
    <w:rsid w:val="60D9FC86"/>
    <w:rsid w:val="60FE24F3"/>
    <w:rsid w:val="6105B518"/>
    <w:rsid w:val="61F41DB9"/>
    <w:rsid w:val="627979D7"/>
    <w:rsid w:val="62F489D3"/>
    <w:rsid w:val="6328B4DE"/>
    <w:rsid w:val="63D8EC87"/>
    <w:rsid w:val="6429907B"/>
    <w:rsid w:val="64EA683E"/>
    <w:rsid w:val="64FFAC82"/>
    <w:rsid w:val="6547D8AD"/>
    <w:rsid w:val="6615077B"/>
    <w:rsid w:val="665CC21C"/>
    <w:rsid w:val="668E923B"/>
    <w:rsid w:val="6762931D"/>
    <w:rsid w:val="687DEF8E"/>
    <w:rsid w:val="695C017E"/>
    <w:rsid w:val="6B53ACAC"/>
    <w:rsid w:val="6D227413"/>
    <w:rsid w:val="6D28B1A5"/>
    <w:rsid w:val="6DFE9A6C"/>
    <w:rsid w:val="6EAB288D"/>
    <w:rsid w:val="6EAC791B"/>
    <w:rsid w:val="70EF7DC2"/>
    <w:rsid w:val="71025B89"/>
    <w:rsid w:val="72C21966"/>
    <w:rsid w:val="7342041E"/>
    <w:rsid w:val="737FDF21"/>
    <w:rsid w:val="750DDE07"/>
    <w:rsid w:val="75CC5AA6"/>
    <w:rsid w:val="76BF1BB5"/>
    <w:rsid w:val="7790E223"/>
    <w:rsid w:val="7A267C3F"/>
    <w:rsid w:val="7A84A91B"/>
    <w:rsid w:val="7BA34229"/>
    <w:rsid w:val="7C11F14A"/>
    <w:rsid w:val="7CCB27B4"/>
    <w:rsid w:val="7EE83F3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466308"/>
  <w15:chartTrackingRefBased/>
  <w15:docId w15:val="{0ED3DFD6-44D0-44CB-985B-0B819D837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85028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unhideWhenUsed/>
    <w:qFormat/>
    <w:rsid w:val="0085028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4">
    <w:name w:val="heading 4"/>
    <w:basedOn w:val="Normal"/>
    <w:next w:val="Normal"/>
    <w:link w:val="Titre4Car"/>
    <w:uiPriority w:val="9"/>
    <w:semiHidden/>
    <w:unhideWhenUsed/>
    <w:qFormat/>
    <w:rsid w:val="007C21F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AA7CAF"/>
    <w:pPr>
      <w:ind w:left="720"/>
      <w:contextualSpacing/>
    </w:pPr>
  </w:style>
  <w:style w:type="paragraph" w:styleId="En-tte">
    <w:name w:val="header"/>
    <w:basedOn w:val="Normal"/>
    <w:link w:val="En-tteCar"/>
    <w:uiPriority w:val="99"/>
    <w:unhideWhenUsed/>
    <w:rsid w:val="00567865"/>
    <w:pPr>
      <w:tabs>
        <w:tab w:val="center" w:pos="4536"/>
        <w:tab w:val="right" w:pos="9072"/>
      </w:tabs>
      <w:spacing w:after="0" w:line="240" w:lineRule="auto"/>
    </w:pPr>
  </w:style>
  <w:style w:type="character" w:customStyle="1" w:styleId="En-tteCar">
    <w:name w:val="En-tête Car"/>
    <w:basedOn w:val="Policepardfaut"/>
    <w:link w:val="En-tte"/>
    <w:uiPriority w:val="99"/>
    <w:rsid w:val="00567865"/>
  </w:style>
  <w:style w:type="paragraph" w:styleId="Pieddepage">
    <w:name w:val="footer"/>
    <w:basedOn w:val="Normal"/>
    <w:link w:val="PieddepageCar"/>
    <w:uiPriority w:val="99"/>
    <w:unhideWhenUsed/>
    <w:rsid w:val="0056786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67865"/>
  </w:style>
  <w:style w:type="character" w:styleId="Lienhypertexte">
    <w:name w:val="Hyperlink"/>
    <w:basedOn w:val="Policepardfaut"/>
    <w:uiPriority w:val="99"/>
    <w:unhideWhenUsed/>
    <w:rsid w:val="00975178"/>
    <w:rPr>
      <w:color w:val="0563C1" w:themeColor="hyperlink"/>
      <w:u w:val="single"/>
    </w:rPr>
  </w:style>
  <w:style w:type="paragraph" w:styleId="Textedebulles">
    <w:name w:val="Balloon Text"/>
    <w:basedOn w:val="Normal"/>
    <w:link w:val="TextedebullesCar"/>
    <w:uiPriority w:val="99"/>
    <w:semiHidden/>
    <w:unhideWhenUsed/>
    <w:rsid w:val="002D544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D544F"/>
    <w:rPr>
      <w:rFonts w:ascii="Segoe UI" w:hAnsi="Segoe UI" w:cs="Segoe UI"/>
      <w:sz w:val="18"/>
      <w:szCs w:val="18"/>
    </w:rPr>
  </w:style>
  <w:style w:type="character" w:styleId="Lienhypertextesuivivisit">
    <w:name w:val="FollowedHyperlink"/>
    <w:basedOn w:val="Policepardfaut"/>
    <w:uiPriority w:val="99"/>
    <w:semiHidden/>
    <w:unhideWhenUsed/>
    <w:rsid w:val="00992F9C"/>
    <w:rPr>
      <w:color w:val="954F72" w:themeColor="followedHyperlink"/>
      <w:u w:val="single"/>
    </w:rPr>
  </w:style>
  <w:style w:type="character" w:customStyle="1" w:styleId="Mentionnonrsolue1">
    <w:name w:val="Mention non résolue1"/>
    <w:basedOn w:val="Policepardfaut"/>
    <w:uiPriority w:val="99"/>
    <w:semiHidden/>
    <w:unhideWhenUsed/>
    <w:rsid w:val="00EC1277"/>
    <w:rPr>
      <w:color w:val="808080"/>
      <w:shd w:val="clear" w:color="auto" w:fill="E6E6E6"/>
    </w:rPr>
  </w:style>
  <w:style w:type="paragraph" w:styleId="Sansinterligne">
    <w:name w:val="No Spacing"/>
    <w:uiPriority w:val="1"/>
    <w:qFormat/>
    <w:rsid w:val="0085028E"/>
    <w:pPr>
      <w:spacing w:after="0" w:line="240" w:lineRule="auto"/>
    </w:pPr>
  </w:style>
  <w:style w:type="character" w:customStyle="1" w:styleId="Titre1Car">
    <w:name w:val="Titre 1 Car"/>
    <w:basedOn w:val="Policepardfaut"/>
    <w:link w:val="Titre1"/>
    <w:uiPriority w:val="9"/>
    <w:rsid w:val="0085028E"/>
    <w:rPr>
      <w:rFonts w:asciiTheme="majorHAnsi" w:eastAsiaTheme="majorEastAsia" w:hAnsiTheme="majorHAnsi" w:cstheme="majorBidi"/>
      <w:color w:val="2E74B5" w:themeColor="accent1" w:themeShade="BF"/>
      <w:sz w:val="32"/>
      <w:szCs w:val="32"/>
    </w:rPr>
  </w:style>
  <w:style w:type="character" w:customStyle="1" w:styleId="Titre2Car">
    <w:name w:val="Titre 2 Car"/>
    <w:basedOn w:val="Policepardfaut"/>
    <w:link w:val="Titre2"/>
    <w:uiPriority w:val="9"/>
    <w:rsid w:val="0085028E"/>
    <w:rPr>
      <w:rFonts w:asciiTheme="majorHAnsi" w:eastAsiaTheme="majorEastAsia" w:hAnsiTheme="majorHAnsi" w:cstheme="majorBidi"/>
      <w:color w:val="2E74B5" w:themeColor="accent1" w:themeShade="BF"/>
      <w:sz w:val="26"/>
      <w:szCs w:val="26"/>
    </w:rPr>
  </w:style>
  <w:style w:type="paragraph" w:styleId="Sous-titre">
    <w:name w:val="Subtitle"/>
    <w:basedOn w:val="Normal"/>
    <w:next w:val="Normal"/>
    <w:link w:val="Sous-titreCar"/>
    <w:uiPriority w:val="11"/>
    <w:qFormat/>
    <w:rsid w:val="0085028E"/>
    <w:pPr>
      <w:numPr>
        <w:ilvl w:val="1"/>
      </w:numPr>
    </w:pPr>
    <w:rPr>
      <w:rFonts w:eastAsiaTheme="minorEastAsia"/>
      <w:color w:val="5A5A5A" w:themeColor="text1" w:themeTint="A5"/>
      <w:spacing w:val="15"/>
    </w:rPr>
  </w:style>
  <w:style w:type="character" w:customStyle="1" w:styleId="Sous-titreCar">
    <w:name w:val="Sous-titre Car"/>
    <w:basedOn w:val="Policepardfaut"/>
    <w:link w:val="Sous-titre"/>
    <w:uiPriority w:val="11"/>
    <w:rsid w:val="0085028E"/>
    <w:rPr>
      <w:rFonts w:eastAsiaTheme="minorEastAsia"/>
      <w:color w:val="5A5A5A" w:themeColor="text1" w:themeTint="A5"/>
      <w:spacing w:val="15"/>
    </w:rPr>
  </w:style>
  <w:style w:type="character" w:styleId="Accentuationlgre">
    <w:name w:val="Subtle Emphasis"/>
    <w:basedOn w:val="Policepardfaut"/>
    <w:uiPriority w:val="19"/>
    <w:qFormat/>
    <w:rsid w:val="0085028E"/>
    <w:rPr>
      <w:i/>
      <w:iCs/>
      <w:color w:val="404040" w:themeColor="text1" w:themeTint="BF"/>
    </w:rPr>
  </w:style>
  <w:style w:type="character" w:styleId="Accentuation">
    <w:name w:val="Emphasis"/>
    <w:basedOn w:val="Policepardfaut"/>
    <w:uiPriority w:val="20"/>
    <w:qFormat/>
    <w:rsid w:val="0085028E"/>
    <w:rPr>
      <w:i/>
      <w:iCs/>
    </w:rPr>
  </w:style>
  <w:style w:type="character" w:styleId="Accentuationintense">
    <w:name w:val="Intense Emphasis"/>
    <w:basedOn w:val="Policepardfaut"/>
    <w:uiPriority w:val="21"/>
    <w:qFormat/>
    <w:rsid w:val="0085028E"/>
    <w:rPr>
      <w:i/>
      <w:iCs/>
      <w:color w:val="5B9BD5" w:themeColor="accent1"/>
    </w:rPr>
  </w:style>
  <w:style w:type="character" w:styleId="lev">
    <w:name w:val="Strong"/>
    <w:basedOn w:val="Policepardfaut"/>
    <w:uiPriority w:val="22"/>
    <w:qFormat/>
    <w:rsid w:val="0085028E"/>
    <w:rPr>
      <w:b/>
      <w:bCs/>
    </w:rPr>
  </w:style>
  <w:style w:type="paragraph" w:styleId="Citation">
    <w:name w:val="Quote"/>
    <w:basedOn w:val="Normal"/>
    <w:next w:val="Normal"/>
    <w:link w:val="CitationCar"/>
    <w:uiPriority w:val="29"/>
    <w:qFormat/>
    <w:rsid w:val="0085028E"/>
    <w:pPr>
      <w:spacing w:before="200"/>
      <w:ind w:left="864" w:right="864"/>
      <w:jc w:val="center"/>
    </w:pPr>
    <w:rPr>
      <w:i/>
      <w:iCs/>
      <w:color w:val="404040" w:themeColor="text1" w:themeTint="BF"/>
    </w:rPr>
  </w:style>
  <w:style w:type="character" w:customStyle="1" w:styleId="CitationCar">
    <w:name w:val="Citation Car"/>
    <w:basedOn w:val="Policepardfaut"/>
    <w:link w:val="Citation"/>
    <w:uiPriority w:val="29"/>
    <w:rsid w:val="0085028E"/>
    <w:rPr>
      <w:i/>
      <w:iCs/>
      <w:color w:val="404040" w:themeColor="text1" w:themeTint="BF"/>
    </w:rPr>
  </w:style>
  <w:style w:type="paragraph" w:styleId="Citationintense">
    <w:name w:val="Intense Quote"/>
    <w:basedOn w:val="Normal"/>
    <w:next w:val="Normal"/>
    <w:link w:val="CitationintenseCar"/>
    <w:uiPriority w:val="30"/>
    <w:qFormat/>
    <w:rsid w:val="0085028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tionintenseCar">
    <w:name w:val="Citation intense Car"/>
    <w:basedOn w:val="Policepardfaut"/>
    <w:link w:val="Citationintense"/>
    <w:uiPriority w:val="30"/>
    <w:rsid w:val="0085028E"/>
    <w:rPr>
      <w:i/>
      <w:iCs/>
      <w:color w:val="5B9BD5" w:themeColor="accent1"/>
    </w:rPr>
  </w:style>
  <w:style w:type="character" w:styleId="Rfrencelgre">
    <w:name w:val="Subtle Reference"/>
    <w:basedOn w:val="Policepardfaut"/>
    <w:uiPriority w:val="31"/>
    <w:qFormat/>
    <w:rsid w:val="0085028E"/>
    <w:rPr>
      <w:smallCaps/>
      <w:color w:val="5A5A5A" w:themeColor="text1" w:themeTint="A5"/>
    </w:rPr>
  </w:style>
  <w:style w:type="paragraph" w:styleId="Corpsdetexte">
    <w:name w:val="Body Text"/>
    <w:basedOn w:val="Normal"/>
    <w:link w:val="CorpsdetexteCar"/>
    <w:semiHidden/>
    <w:rsid w:val="00145431"/>
    <w:pPr>
      <w:spacing w:after="0" w:line="240" w:lineRule="auto"/>
      <w:jc w:val="both"/>
    </w:pPr>
    <w:rPr>
      <w:rFonts w:ascii="Times New Roman" w:eastAsia="Times New Roman" w:hAnsi="Times New Roman" w:cs="Times New Roman"/>
      <w:spacing w:val="20"/>
      <w:sz w:val="20"/>
      <w:szCs w:val="20"/>
      <w:lang w:eastAsia="fr-FR"/>
    </w:rPr>
  </w:style>
  <w:style w:type="character" w:customStyle="1" w:styleId="CorpsdetexteCar">
    <w:name w:val="Corps de texte Car"/>
    <w:basedOn w:val="Policepardfaut"/>
    <w:link w:val="Corpsdetexte"/>
    <w:semiHidden/>
    <w:rsid w:val="00145431"/>
    <w:rPr>
      <w:rFonts w:ascii="Times New Roman" w:eastAsia="Times New Roman" w:hAnsi="Times New Roman" w:cs="Times New Roman"/>
      <w:spacing w:val="20"/>
      <w:sz w:val="20"/>
      <w:szCs w:val="20"/>
      <w:lang w:eastAsia="fr-FR"/>
    </w:rPr>
  </w:style>
  <w:style w:type="character" w:customStyle="1" w:styleId="TexteCar">
    <w:name w:val="Texte Car"/>
    <w:link w:val="Texte"/>
    <w:locked/>
    <w:rsid w:val="00145431"/>
    <w:rPr>
      <w:rFonts w:ascii="Helvetica" w:hAnsi="Helvetica" w:cs="Helvetica"/>
      <w:color w:val="000000"/>
    </w:rPr>
  </w:style>
  <w:style w:type="paragraph" w:customStyle="1" w:styleId="Texte">
    <w:name w:val="Texte"/>
    <w:link w:val="TexteCar"/>
    <w:rsid w:val="00145431"/>
    <w:pPr>
      <w:spacing w:after="0" w:line="240" w:lineRule="auto"/>
      <w:ind w:left="567"/>
      <w:jc w:val="both"/>
    </w:pPr>
    <w:rPr>
      <w:rFonts w:ascii="Helvetica" w:hAnsi="Helvetica" w:cs="Helvetica"/>
      <w:color w:val="000000"/>
    </w:rPr>
  </w:style>
  <w:style w:type="paragraph" w:styleId="NormalWeb">
    <w:name w:val="Normal (Web)"/>
    <w:basedOn w:val="Normal"/>
    <w:uiPriority w:val="99"/>
    <w:semiHidden/>
    <w:unhideWhenUsed/>
    <w:rsid w:val="00145431"/>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Titre4Car">
    <w:name w:val="Titre 4 Car"/>
    <w:basedOn w:val="Policepardfaut"/>
    <w:link w:val="Titre4"/>
    <w:uiPriority w:val="9"/>
    <w:semiHidden/>
    <w:rsid w:val="007C21F6"/>
    <w:rPr>
      <w:rFonts w:asciiTheme="majorHAnsi" w:eastAsiaTheme="majorEastAsia" w:hAnsiTheme="majorHAnsi" w:cstheme="majorBidi"/>
      <w:i/>
      <w:iCs/>
      <w:color w:val="2E74B5" w:themeColor="accent1" w:themeShade="BF"/>
    </w:rPr>
  </w:style>
  <w:style w:type="character" w:styleId="Mentionnonrsolue">
    <w:name w:val="Unresolved Mention"/>
    <w:basedOn w:val="Policepardfaut"/>
    <w:uiPriority w:val="99"/>
    <w:semiHidden/>
    <w:unhideWhenUsed/>
    <w:rsid w:val="00A67AB3"/>
    <w:rPr>
      <w:color w:val="605E5C"/>
      <w:shd w:val="clear" w:color="auto" w:fill="E1DFDD"/>
    </w:rPr>
  </w:style>
  <w:style w:type="paragraph" w:styleId="Corpsdetexte3">
    <w:name w:val="Body Text 3"/>
    <w:basedOn w:val="Normal"/>
    <w:link w:val="Corpsdetexte3Car"/>
    <w:uiPriority w:val="99"/>
    <w:semiHidden/>
    <w:unhideWhenUsed/>
    <w:rsid w:val="0039577B"/>
    <w:pPr>
      <w:spacing w:after="120"/>
    </w:pPr>
    <w:rPr>
      <w:sz w:val="16"/>
      <w:szCs w:val="16"/>
    </w:rPr>
  </w:style>
  <w:style w:type="character" w:customStyle="1" w:styleId="Corpsdetexte3Car">
    <w:name w:val="Corps de texte 3 Car"/>
    <w:basedOn w:val="Policepardfaut"/>
    <w:link w:val="Corpsdetexte3"/>
    <w:uiPriority w:val="99"/>
    <w:semiHidden/>
    <w:rsid w:val="0039577B"/>
    <w:rPr>
      <w:sz w:val="16"/>
      <w:szCs w:val="16"/>
    </w:rPr>
  </w:style>
  <w:style w:type="paragraph" w:styleId="Listepuces">
    <w:name w:val="List Bullet"/>
    <w:basedOn w:val="Normal"/>
    <w:rsid w:val="0039577B"/>
    <w:pPr>
      <w:numPr>
        <w:numId w:val="27"/>
      </w:numPr>
      <w:tabs>
        <w:tab w:val="clear" w:pos="360"/>
      </w:tabs>
      <w:spacing w:after="0" w:line="260" w:lineRule="atLeast"/>
      <w:ind w:left="0" w:firstLine="0"/>
      <w:jc w:val="both"/>
    </w:pPr>
    <w:rPr>
      <w:rFonts w:ascii="Times New Roman" w:eastAsia="Times New Roman" w:hAnsi="Times New Roman" w:cs="Times New Roman"/>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6069906">
      <w:bodyDiv w:val="1"/>
      <w:marLeft w:val="0"/>
      <w:marRight w:val="0"/>
      <w:marTop w:val="0"/>
      <w:marBottom w:val="0"/>
      <w:divBdr>
        <w:top w:val="none" w:sz="0" w:space="0" w:color="auto"/>
        <w:left w:val="none" w:sz="0" w:space="0" w:color="auto"/>
        <w:bottom w:val="none" w:sz="0" w:space="0" w:color="auto"/>
        <w:right w:val="none" w:sz="0" w:space="0" w:color="auto"/>
      </w:divBdr>
    </w:div>
    <w:div w:id="583031592">
      <w:bodyDiv w:val="1"/>
      <w:marLeft w:val="0"/>
      <w:marRight w:val="0"/>
      <w:marTop w:val="0"/>
      <w:marBottom w:val="0"/>
      <w:divBdr>
        <w:top w:val="none" w:sz="0" w:space="0" w:color="auto"/>
        <w:left w:val="none" w:sz="0" w:space="0" w:color="auto"/>
        <w:bottom w:val="none" w:sz="0" w:space="0" w:color="auto"/>
        <w:right w:val="none" w:sz="0" w:space="0" w:color="auto"/>
      </w:divBdr>
    </w:div>
    <w:div w:id="875504478">
      <w:bodyDiv w:val="1"/>
      <w:marLeft w:val="0"/>
      <w:marRight w:val="0"/>
      <w:marTop w:val="0"/>
      <w:marBottom w:val="0"/>
      <w:divBdr>
        <w:top w:val="none" w:sz="0" w:space="0" w:color="auto"/>
        <w:left w:val="none" w:sz="0" w:space="0" w:color="auto"/>
        <w:bottom w:val="none" w:sz="0" w:space="0" w:color="auto"/>
        <w:right w:val="none" w:sz="0" w:space="0" w:color="auto"/>
      </w:divBdr>
    </w:div>
    <w:div w:id="1604262629">
      <w:bodyDiv w:val="1"/>
      <w:marLeft w:val="0"/>
      <w:marRight w:val="0"/>
      <w:marTop w:val="0"/>
      <w:marBottom w:val="0"/>
      <w:divBdr>
        <w:top w:val="none" w:sz="0" w:space="0" w:color="auto"/>
        <w:left w:val="none" w:sz="0" w:space="0" w:color="auto"/>
        <w:bottom w:val="none" w:sz="0" w:space="0" w:color="auto"/>
        <w:right w:val="none" w:sz="0" w:space="0" w:color="auto"/>
      </w:divBdr>
    </w:div>
    <w:div w:id="1705327660">
      <w:bodyDiv w:val="1"/>
      <w:marLeft w:val="0"/>
      <w:marRight w:val="0"/>
      <w:marTop w:val="0"/>
      <w:marBottom w:val="0"/>
      <w:divBdr>
        <w:top w:val="none" w:sz="0" w:space="0" w:color="auto"/>
        <w:left w:val="none" w:sz="0" w:space="0" w:color="auto"/>
        <w:bottom w:val="none" w:sz="0" w:space="0" w:color="auto"/>
        <w:right w:val="none" w:sz="0" w:space="0" w:color="auto"/>
      </w:divBdr>
    </w:div>
    <w:div w:id="2040818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41C427-150F-495E-A4EB-05F1ECB2F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396</TotalTime>
  <Pages>10</Pages>
  <Words>3889</Words>
  <Characters>21393</Characters>
  <Application>Microsoft Office Word</Application>
  <DocSecurity>0</DocSecurity>
  <Lines>178</Lines>
  <Paragraphs>50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25232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JOMOTTE Nicolas</dc:creator>
  <cp:lastModifiedBy>DEWAS Jean</cp:lastModifiedBy>
  <cp:revision>20</cp:revision>
  <cp:lastPrinted>2024-10-01T15:18:00Z</cp:lastPrinted>
  <dcterms:created xsi:type="dcterms:W3CDTF">2025-02-19T09:01:00Z</dcterms:created>
  <dcterms:modified xsi:type="dcterms:W3CDTF">2026-04-02T07:54:00Z</dcterms:modified>
</cp:coreProperties>
</file>