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C3DF" w14:textId="29A92C09" w:rsidR="00767C4F" w:rsidRPr="00DA2342" w:rsidRDefault="00767C4F" w:rsidP="00767C4F">
      <w:pPr>
        <w:pStyle w:val="TITREGENERAL"/>
        <w:pBdr>
          <w:top w:val="single" w:sz="4" w:space="1" w:color="auto"/>
          <w:left w:val="single" w:sz="4" w:space="4" w:color="auto"/>
          <w:bottom w:val="single" w:sz="4" w:space="12" w:color="auto"/>
          <w:right w:val="single" w:sz="4" w:space="4" w:color="auto"/>
        </w:pBdr>
        <w:rPr>
          <w:rFonts w:ascii="Times New Roman" w:hAnsi="Times New Roman"/>
          <w:sz w:val="24"/>
          <w:szCs w:val="24"/>
        </w:rPr>
      </w:pPr>
      <w:r w:rsidRPr="00DA2342">
        <w:rPr>
          <w:rFonts w:ascii="Times New Roman" w:hAnsi="Times New Roman"/>
          <w:sz w:val="24"/>
          <w:szCs w:val="24"/>
        </w:rPr>
        <w:br/>
      </w:r>
      <w:r w:rsidRPr="00DA2342">
        <w:rPr>
          <w:rFonts w:ascii="Times New Roman" w:hAnsi="Times New Roman"/>
          <w:sz w:val="24"/>
          <w:szCs w:val="24"/>
        </w:rPr>
        <w:fldChar w:fldCharType="begin"/>
      </w:r>
      <w:r w:rsidRPr="00DA2342">
        <w:rPr>
          <w:rFonts w:ascii="Times New Roman" w:hAnsi="Times New Roman"/>
          <w:sz w:val="24"/>
          <w:szCs w:val="24"/>
        </w:rPr>
        <w:instrText xml:space="preserve"> SET TYPEDOC "VA" \* MERGEFORMAT </w:instrText>
      </w:r>
      <w:r w:rsidRPr="00DA2342">
        <w:rPr>
          <w:rFonts w:ascii="Times New Roman" w:hAnsi="Times New Roman"/>
          <w:sz w:val="24"/>
          <w:szCs w:val="24"/>
        </w:rPr>
        <w:fldChar w:fldCharType="separate"/>
      </w:r>
      <w:bookmarkStart w:id="0" w:name="TYPEDOC"/>
      <w:r w:rsidRPr="00DA2342">
        <w:rPr>
          <w:rFonts w:ascii="Times New Roman" w:hAnsi="Times New Roman"/>
          <w:noProof/>
          <w:sz w:val="24"/>
          <w:szCs w:val="24"/>
        </w:rPr>
        <w:t>VA</w:t>
      </w:r>
      <w:bookmarkEnd w:id="0"/>
      <w:r w:rsidRPr="00DA2342">
        <w:rPr>
          <w:rFonts w:ascii="Times New Roman" w:hAnsi="Times New Roman"/>
          <w:sz w:val="24"/>
          <w:szCs w:val="24"/>
        </w:rPr>
        <w:fldChar w:fldCharType="end"/>
      </w:r>
      <w:r w:rsidRPr="00DA2342">
        <w:rPr>
          <w:rFonts w:ascii="Times New Roman" w:hAnsi="Times New Roman"/>
          <w:sz w:val="24"/>
          <w:szCs w:val="24"/>
        </w:rPr>
        <w:t>aCCORD</w:t>
      </w:r>
      <w:r w:rsidR="00322BE9" w:rsidRPr="00DA2342">
        <w:rPr>
          <w:rFonts w:ascii="Times New Roman" w:hAnsi="Times New Roman"/>
          <w:sz w:val="24"/>
          <w:szCs w:val="24"/>
        </w:rPr>
        <w:t xml:space="preserve"> collectif</w:t>
      </w:r>
      <w:r w:rsidR="009D0551" w:rsidRPr="00DA2342">
        <w:rPr>
          <w:rFonts w:ascii="Times New Roman" w:hAnsi="Times New Roman"/>
          <w:sz w:val="24"/>
          <w:szCs w:val="24"/>
        </w:rPr>
        <w:t xml:space="preserve"> </w:t>
      </w:r>
      <w:r w:rsidR="00322BE9" w:rsidRPr="00DA2342">
        <w:rPr>
          <w:rFonts w:ascii="Times New Roman" w:hAnsi="Times New Roman"/>
          <w:sz w:val="24"/>
          <w:szCs w:val="24"/>
        </w:rPr>
        <w:t>portant</w:t>
      </w:r>
      <w:r w:rsidRPr="00DA2342">
        <w:rPr>
          <w:rFonts w:ascii="Times New Roman" w:hAnsi="Times New Roman"/>
          <w:sz w:val="24"/>
          <w:szCs w:val="24"/>
        </w:rPr>
        <w:t xml:space="preserve"> </w:t>
      </w:r>
      <w:r w:rsidR="00ED6094" w:rsidRPr="00DA2342">
        <w:rPr>
          <w:rFonts w:ascii="Times New Roman" w:hAnsi="Times New Roman"/>
          <w:sz w:val="24"/>
          <w:szCs w:val="24"/>
        </w:rPr>
        <w:t xml:space="preserve">SUR LA </w:t>
      </w:r>
      <w:r w:rsidR="009D0551" w:rsidRPr="00DA2342">
        <w:rPr>
          <w:rFonts w:ascii="Times New Roman" w:hAnsi="Times New Roman"/>
          <w:sz w:val="24"/>
          <w:szCs w:val="24"/>
        </w:rPr>
        <w:t>PRISE EN CHARGE</w:t>
      </w:r>
      <w:r w:rsidR="00ED6094" w:rsidRPr="00DA2342">
        <w:rPr>
          <w:rFonts w:ascii="Times New Roman" w:hAnsi="Times New Roman"/>
          <w:sz w:val="24"/>
          <w:szCs w:val="24"/>
        </w:rPr>
        <w:t xml:space="preserve"> DE</w:t>
      </w:r>
      <w:r w:rsidR="0033003B">
        <w:rPr>
          <w:rFonts w:ascii="Times New Roman" w:hAnsi="Times New Roman"/>
          <w:sz w:val="24"/>
          <w:szCs w:val="24"/>
        </w:rPr>
        <w:t>s</w:t>
      </w:r>
      <w:r w:rsidR="00ED6094" w:rsidRPr="00DA2342">
        <w:rPr>
          <w:rFonts w:ascii="Times New Roman" w:hAnsi="Times New Roman"/>
          <w:sz w:val="24"/>
          <w:szCs w:val="24"/>
        </w:rPr>
        <w:t xml:space="preserve"> </w:t>
      </w:r>
      <w:r w:rsidR="009D0551" w:rsidRPr="00DA2342">
        <w:rPr>
          <w:rFonts w:ascii="Times New Roman" w:hAnsi="Times New Roman"/>
          <w:sz w:val="24"/>
          <w:szCs w:val="24"/>
        </w:rPr>
        <w:t xml:space="preserve">FRAIS DE </w:t>
      </w:r>
      <w:r w:rsidR="00ED6094" w:rsidRPr="00DA2342">
        <w:rPr>
          <w:rFonts w:ascii="Times New Roman" w:hAnsi="Times New Roman"/>
          <w:sz w:val="24"/>
          <w:szCs w:val="24"/>
        </w:rPr>
        <w:t xml:space="preserve">TRANSPORT </w:t>
      </w:r>
      <w:r w:rsidR="00322BE9" w:rsidRPr="00DA2342">
        <w:rPr>
          <w:rFonts w:ascii="Times New Roman" w:hAnsi="Times New Roman"/>
          <w:sz w:val="24"/>
          <w:szCs w:val="24"/>
        </w:rPr>
        <w:t>202</w:t>
      </w:r>
      <w:r w:rsidR="00E1694E">
        <w:rPr>
          <w:rFonts w:ascii="Times New Roman" w:hAnsi="Times New Roman"/>
          <w:sz w:val="24"/>
          <w:szCs w:val="24"/>
        </w:rPr>
        <w:t>6</w:t>
      </w:r>
      <w:r w:rsidR="00F45D3A" w:rsidRPr="00DA2342">
        <w:rPr>
          <w:rFonts w:ascii="Times New Roman" w:hAnsi="Times New Roman"/>
          <w:sz w:val="24"/>
          <w:szCs w:val="24"/>
        </w:rPr>
        <w:t xml:space="preserve"> POUR VALENCE</w:t>
      </w:r>
    </w:p>
    <w:p w14:paraId="7E3D0080" w14:textId="77777777" w:rsidR="00767C4F" w:rsidRPr="00DA2342" w:rsidRDefault="00767C4F" w:rsidP="00767C4F">
      <w:pPr>
        <w:pStyle w:val="li"/>
        <w:rPr>
          <w:rFonts w:ascii="Times New Roman" w:hAnsi="Times New Roman"/>
          <w:sz w:val="24"/>
          <w:szCs w:val="24"/>
        </w:rPr>
      </w:pPr>
      <w:r w:rsidRPr="00DA2342">
        <w:rPr>
          <w:rFonts w:ascii="Times New Roman" w:hAnsi="Times New Roman"/>
          <w:sz w:val="24"/>
          <w:szCs w:val="24"/>
        </w:rPr>
        <w:t>ENTRE LES SOUSSIGNÉS :</w:t>
      </w:r>
    </w:p>
    <w:p w14:paraId="775767AD" w14:textId="1BD9FD8F" w:rsidR="00E47A6A" w:rsidRPr="00DA2342" w:rsidRDefault="00E47A6A" w:rsidP="00E47A6A">
      <w:pPr>
        <w:pStyle w:val="Sansinterligne"/>
        <w:spacing w:line="276" w:lineRule="auto"/>
        <w:jc w:val="both"/>
        <w:rPr>
          <w:rFonts w:ascii="Times New Roman" w:hAnsi="Times New Roman" w:cs="Times New Roman"/>
          <w:color w:val="000000"/>
          <w:sz w:val="24"/>
          <w:szCs w:val="24"/>
        </w:rPr>
      </w:pPr>
      <w:r w:rsidRPr="00DA2342">
        <w:rPr>
          <w:rFonts w:ascii="Times New Roman" w:hAnsi="Times New Roman" w:cs="Times New Roman"/>
          <w:b/>
          <w:color w:val="000000"/>
          <w:sz w:val="24"/>
          <w:szCs w:val="24"/>
        </w:rPr>
        <w:t>Les sociétés formant ensemble l’unité économique et sociale Amundi (UES Amundi)</w:t>
      </w:r>
      <w:r w:rsidRPr="00DA2342">
        <w:rPr>
          <w:rFonts w:ascii="Times New Roman" w:hAnsi="Times New Roman" w:cs="Times New Roman"/>
          <w:color w:val="000000"/>
          <w:sz w:val="24"/>
          <w:szCs w:val="24"/>
        </w:rPr>
        <w:t>, représentées par M</w:t>
      </w:r>
      <w:r w:rsidR="00CC5C2E">
        <w:rPr>
          <w:rFonts w:ascii="Times New Roman" w:hAnsi="Times New Roman" w:cs="Times New Roman"/>
          <w:color w:val="000000"/>
          <w:sz w:val="24"/>
          <w:szCs w:val="24"/>
        </w:rPr>
        <w:t xml:space="preserve">               </w:t>
      </w:r>
      <w:r w:rsidRPr="00DA2342">
        <w:rPr>
          <w:rFonts w:ascii="Times New Roman" w:hAnsi="Times New Roman" w:cs="Times New Roman"/>
          <w:color w:val="000000"/>
          <w:sz w:val="24"/>
          <w:szCs w:val="24"/>
        </w:rPr>
        <w:t>, agissant en sa qualité de Directrice des Ressources Humaines, dûment mandatée,</w:t>
      </w:r>
    </w:p>
    <w:p w14:paraId="39FA1247" w14:textId="77777777" w:rsidR="00ED6094" w:rsidRPr="00DA2342" w:rsidRDefault="00ED6094" w:rsidP="00ED6094">
      <w:pPr>
        <w:spacing w:line="276" w:lineRule="auto"/>
        <w:jc w:val="left"/>
        <w:rPr>
          <w:rFonts w:ascii="Times New Roman" w:hAnsi="Times New Roman"/>
          <w:sz w:val="24"/>
          <w:szCs w:val="24"/>
        </w:rPr>
      </w:pPr>
    </w:p>
    <w:p w14:paraId="499C0FE0" w14:textId="55D9F6E4" w:rsidR="00ED6094" w:rsidRPr="00DA2342" w:rsidRDefault="00ED6094" w:rsidP="00ED6094">
      <w:pPr>
        <w:spacing w:line="276" w:lineRule="auto"/>
        <w:jc w:val="left"/>
        <w:rPr>
          <w:rFonts w:ascii="Times New Roman" w:hAnsi="Times New Roman"/>
          <w:i/>
          <w:sz w:val="24"/>
          <w:szCs w:val="24"/>
        </w:rPr>
      </w:pPr>
      <w:r w:rsidRPr="00DA2342">
        <w:rPr>
          <w:rFonts w:ascii="Times New Roman" w:hAnsi="Times New Roman"/>
          <w:i/>
          <w:sz w:val="24"/>
          <w:szCs w:val="24"/>
        </w:rPr>
        <w:t>Ci-après dénommée « l’Entreprise » ou « la Société »</w:t>
      </w:r>
    </w:p>
    <w:p w14:paraId="0319D54D" w14:textId="77777777" w:rsidR="00ED6094" w:rsidRPr="00DA2342" w:rsidRDefault="00ED6094" w:rsidP="00ED6094">
      <w:pPr>
        <w:spacing w:line="276" w:lineRule="auto"/>
        <w:jc w:val="left"/>
        <w:rPr>
          <w:rFonts w:ascii="Times New Roman" w:hAnsi="Times New Roman"/>
          <w:i/>
          <w:sz w:val="24"/>
          <w:szCs w:val="24"/>
        </w:rPr>
      </w:pPr>
      <w:r w:rsidRPr="00DA2342">
        <w:rPr>
          <w:rFonts w:ascii="Times New Roman" w:hAnsi="Times New Roman"/>
          <w:i/>
          <w:sz w:val="24"/>
          <w:szCs w:val="24"/>
        </w:rPr>
        <w:t>D'une part,</w:t>
      </w:r>
    </w:p>
    <w:p w14:paraId="1118A50C" w14:textId="77777777" w:rsidR="00ED6094" w:rsidRPr="00DA2342" w:rsidRDefault="00ED6094" w:rsidP="00ED6094">
      <w:pPr>
        <w:spacing w:line="276" w:lineRule="auto"/>
        <w:rPr>
          <w:rFonts w:ascii="Times New Roman" w:hAnsi="Times New Roman"/>
          <w:bCs/>
          <w:sz w:val="24"/>
          <w:szCs w:val="24"/>
        </w:rPr>
      </w:pPr>
    </w:p>
    <w:p w14:paraId="79806811" w14:textId="77777777" w:rsidR="00ED6094" w:rsidRPr="00DA2342" w:rsidRDefault="00ED6094" w:rsidP="00ED6094">
      <w:pPr>
        <w:spacing w:line="276" w:lineRule="auto"/>
        <w:ind w:left="7788"/>
        <w:rPr>
          <w:rFonts w:ascii="Times New Roman" w:hAnsi="Times New Roman"/>
          <w:b/>
          <w:bCs/>
          <w:sz w:val="24"/>
          <w:szCs w:val="24"/>
        </w:rPr>
      </w:pPr>
    </w:p>
    <w:p w14:paraId="4E25598C" w14:textId="77777777" w:rsidR="00ED6094" w:rsidRPr="00DA2342" w:rsidRDefault="00ED6094" w:rsidP="00ED6094">
      <w:pPr>
        <w:pBdr>
          <w:bottom w:val="single" w:sz="4" w:space="1" w:color="auto"/>
        </w:pBdr>
        <w:spacing w:line="276" w:lineRule="auto"/>
        <w:rPr>
          <w:rFonts w:ascii="Times New Roman" w:hAnsi="Times New Roman"/>
          <w:b/>
          <w:bCs/>
          <w:sz w:val="24"/>
          <w:szCs w:val="24"/>
        </w:rPr>
      </w:pPr>
      <w:r w:rsidRPr="00DA2342">
        <w:rPr>
          <w:rFonts w:ascii="Times New Roman" w:hAnsi="Times New Roman"/>
          <w:b/>
          <w:bCs/>
          <w:sz w:val="24"/>
          <w:szCs w:val="24"/>
        </w:rPr>
        <w:t>ET :</w:t>
      </w:r>
    </w:p>
    <w:p w14:paraId="09E935FE" w14:textId="77777777" w:rsidR="00ED6094" w:rsidRPr="00DA2342" w:rsidRDefault="00ED6094" w:rsidP="00ED6094">
      <w:pPr>
        <w:spacing w:line="276" w:lineRule="auto"/>
        <w:rPr>
          <w:rFonts w:ascii="Times New Roman" w:hAnsi="Times New Roman"/>
          <w:b/>
          <w:bCs/>
          <w:sz w:val="24"/>
          <w:szCs w:val="24"/>
        </w:rPr>
      </w:pPr>
    </w:p>
    <w:p w14:paraId="52C8F47D" w14:textId="79338CB4" w:rsidR="00ED6094" w:rsidRPr="00DA2342" w:rsidRDefault="00ED6094" w:rsidP="00ED6094">
      <w:pPr>
        <w:spacing w:line="276" w:lineRule="auto"/>
        <w:rPr>
          <w:rFonts w:ascii="Times New Roman" w:hAnsi="Times New Roman"/>
          <w:sz w:val="24"/>
          <w:szCs w:val="24"/>
        </w:rPr>
      </w:pPr>
      <w:r w:rsidRPr="00DA2342">
        <w:rPr>
          <w:rFonts w:ascii="Times New Roman" w:hAnsi="Times New Roman"/>
          <w:b/>
          <w:bCs/>
          <w:sz w:val="24"/>
          <w:szCs w:val="24"/>
        </w:rPr>
        <w:t>Les organisations syndicales représentative</w:t>
      </w:r>
      <w:r w:rsidR="00FD5A59" w:rsidRPr="00DA2342">
        <w:rPr>
          <w:rFonts w:ascii="Times New Roman" w:hAnsi="Times New Roman"/>
          <w:b/>
          <w:bCs/>
          <w:sz w:val="24"/>
          <w:szCs w:val="24"/>
        </w:rPr>
        <w:t>s</w:t>
      </w:r>
      <w:r w:rsidR="00F45D3A" w:rsidRPr="00DA2342">
        <w:rPr>
          <w:rFonts w:ascii="Times New Roman" w:hAnsi="Times New Roman"/>
          <w:b/>
          <w:bCs/>
          <w:sz w:val="24"/>
          <w:szCs w:val="24"/>
        </w:rPr>
        <w:t xml:space="preserve"> </w:t>
      </w:r>
      <w:r w:rsidRPr="00DA2342">
        <w:rPr>
          <w:rFonts w:ascii="Times New Roman" w:hAnsi="Times New Roman"/>
          <w:b/>
          <w:bCs/>
          <w:sz w:val="24"/>
          <w:szCs w:val="24"/>
        </w:rPr>
        <w:t xml:space="preserve">: </w:t>
      </w:r>
    </w:p>
    <w:p w14:paraId="0258477D" w14:textId="769A14D3" w:rsidR="00ED6094" w:rsidRPr="00DA2342" w:rsidRDefault="00ED6094" w:rsidP="00ED6094">
      <w:pPr>
        <w:pStyle w:val="Listepuces"/>
        <w:numPr>
          <w:ilvl w:val="0"/>
          <w:numId w:val="35"/>
        </w:numPr>
        <w:tabs>
          <w:tab w:val="clear" w:pos="426"/>
        </w:tabs>
        <w:overflowPunct/>
        <w:autoSpaceDE/>
        <w:autoSpaceDN/>
        <w:adjustRightInd/>
        <w:spacing w:line="276" w:lineRule="auto"/>
        <w:textAlignment w:val="auto"/>
        <w:rPr>
          <w:rFonts w:ascii="Times New Roman" w:hAnsi="Times New Roman"/>
          <w:sz w:val="24"/>
          <w:szCs w:val="24"/>
        </w:rPr>
      </w:pPr>
      <w:r w:rsidRPr="00DA2342">
        <w:rPr>
          <w:rFonts w:ascii="Times New Roman" w:hAnsi="Times New Roman"/>
          <w:sz w:val="24"/>
          <w:szCs w:val="24"/>
        </w:rPr>
        <w:t>La CFDT, représentée par</w:t>
      </w:r>
      <w:r w:rsidR="00CC5C2E">
        <w:rPr>
          <w:rFonts w:ascii="Times New Roman" w:hAnsi="Times New Roman"/>
          <w:sz w:val="24"/>
          <w:szCs w:val="24"/>
        </w:rPr>
        <w:t xml:space="preserve">                                                        </w:t>
      </w:r>
      <w:r w:rsidR="00E1694E">
        <w:rPr>
          <w:rFonts w:ascii="Times New Roman" w:hAnsi="Times New Roman"/>
          <w:sz w:val="24"/>
          <w:szCs w:val="24"/>
        </w:rPr>
        <w:t xml:space="preserve">, </w:t>
      </w:r>
      <w:r w:rsidRPr="00DA2342">
        <w:rPr>
          <w:rFonts w:ascii="Times New Roman" w:hAnsi="Times New Roman"/>
          <w:sz w:val="24"/>
          <w:szCs w:val="24"/>
        </w:rPr>
        <w:t>Délégués Syndicaux.</w:t>
      </w:r>
    </w:p>
    <w:p w14:paraId="368E7BA5" w14:textId="77777777" w:rsidR="00ED6094" w:rsidRPr="00DA2342" w:rsidRDefault="00ED6094" w:rsidP="00ED6094">
      <w:pPr>
        <w:pStyle w:val="Listepuces"/>
        <w:numPr>
          <w:ilvl w:val="0"/>
          <w:numId w:val="0"/>
        </w:numPr>
        <w:tabs>
          <w:tab w:val="clear" w:pos="426"/>
        </w:tabs>
        <w:overflowPunct/>
        <w:autoSpaceDE/>
        <w:autoSpaceDN/>
        <w:adjustRightInd/>
        <w:spacing w:line="276" w:lineRule="auto"/>
        <w:ind w:left="1570"/>
        <w:textAlignment w:val="auto"/>
        <w:rPr>
          <w:rFonts w:ascii="Times New Roman" w:hAnsi="Times New Roman"/>
          <w:sz w:val="24"/>
          <w:szCs w:val="24"/>
        </w:rPr>
      </w:pPr>
    </w:p>
    <w:p w14:paraId="0FBB455A" w14:textId="1B085FFD" w:rsidR="00ED6094" w:rsidRPr="00DA2342" w:rsidRDefault="00ED6094" w:rsidP="00ED6094">
      <w:pPr>
        <w:pStyle w:val="Listepuces"/>
        <w:numPr>
          <w:ilvl w:val="0"/>
          <w:numId w:val="35"/>
        </w:numPr>
        <w:tabs>
          <w:tab w:val="clear" w:pos="426"/>
        </w:tabs>
        <w:overflowPunct/>
        <w:autoSpaceDE/>
        <w:autoSpaceDN/>
        <w:adjustRightInd/>
        <w:spacing w:line="276" w:lineRule="auto"/>
        <w:textAlignment w:val="auto"/>
        <w:rPr>
          <w:rFonts w:ascii="Times New Roman" w:hAnsi="Times New Roman"/>
          <w:sz w:val="24"/>
          <w:szCs w:val="24"/>
        </w:rPr>
      </w:pPr>
      <w:r w:rsidRPr="00DA2342">
        <w:rPr>
          <w:rFonts w:ascii="Times New Roman" w:hAnsi="Times New Roman"/>
          <w:sz w:val="24"/>
          <w:szCs w:val="24"/>
        </w:rPr>
        <w:t xml:space="preserve">La CFE-CGC, représentée par </w:t>
      </w:r>
      <w:r w:rsidR="00CC5C2E">
        <w:rPr>
          <w:rFonts w:ascii="Times New Roman" w:hAnsi="Times New Roman"/>
          <w:sz w:val="24"/>
          <w:szCs w:val="24"/>
        </w:rPr>
        <w:t xml:space="preserve">                                                  </w:t>
      </w:r>
      <w:r w:rsidRPr="00DA2342">
        <w:rPr>
          <w:rFonts w:ascii="Times New Roman" w:hAnsi="Times New Roman"/>
          <w:sz w:val="24"/>
          <w:szCs w:val="24"/>
        </w:rPr>
        <w:t>, Délégués Syndicaux.</w:t>
      </w:r>
    </w:p>
    <w:p w14:paraId="1E60575B" w14:textId="77777777" w:rsidR="00ED6094" w:rsidRPr="00DA2342" w:rsidRDefault="00ED6094" w:rsidP="00ED6094">
      <w:pPr>
        <w:pStyle w:val="Listepuces"/>
        <w:numPr>
          <w:ilvl w:val="0"/>
          <w:numId w:val="0"/>
        </w:numPr>
        <w:spacing w:line="276" w:lineRule="auto"/>
        <w:ind w:left="1570"/>
        <w:rPr>
          <w:rFonts w:ascii="Times New Roman" w:hAnsi="Times New Roman"/>
          <w:sz w:val="24"/>
          <w:szCs w:val="24"/>
        </w:rPr>
      </w:pPr>
    </w:p>
    <w:p w14:paraId="590A10A4" w14:textId="54A45BC9" w:rsidR="00767C4F" w:rsidRPr="00DA2342" w:rsidRDefault="00767C4F" w:rsidP="00767C4F">
      <w:pPr>
        <w:rPr>
          <w:rFonts w:ascii="Times New Roman" w:hAnsi="Times New Roman"/>
          <w:i/>
          <w:iCs/>
          <w:sz w:val="24"/>
          <w:szCs w:val="24"/>
        </w:rPr>
      </w:pPr>
      <w:r w:rsidRPr="00DA2342">
        <w:rPr>
          <w:rFonts w:ascii="Times New Roman" w:hAnsi="Times New Roman"/>
          <w:i/>
          <w:iCs/>
          <w:sz w:val="24"/>
          <w:szCs w:val="24"/>
        </w:rPr>
        <w:t>Ci-après dénommées « Les Organisations syndicales</w:t>
      </w:r>
      <w:r w:rsidR="009D0551" w:rsidRPr="00DA2342">
        <w:rPr>
          <w:rFonts w:ascii="Times New Roman" w:hAnsi="Times New Roman"/>
          <w:i/>
          <w:iCs/>
          <w:sz w:val="24"/>
          <w:szCs w:val="24"/>
        </w:rPr>
        <w:t xml:space="preserve"> représentatives</w:t>
      </w:r>
      <w:r w:rsidRPr="00DA2342">
        <w:rPr>
          <w:rFonts w:ascii="Times New Roman" w:hAnsi="Times New Roman"/>
          <w:i/>
          <w:iCs/>
          <w:sz w:val="24"/>
          <w:szCs w:val="24"/>
        </w:rPr>
        <w:t> »</w:t>
      </w:r>
    </w:p>
    <w:p w14:paraId="500F5BB6" w14:textId="5EEA1305" w:rsidR="00767C4F" w:rsidRPr="00DA2342" w:rsidRDefault="00804375" w:rsidP="00767C4F">
      <w:pPr>
        <w:rPr>
          <w:rFonts w:ascii="Times New Roman" w:hAnsi="Times New Roman"/>
          <w:i/>
          <w:sz w:val="24"/>
          <w:szCs w:val="24"/>
        </w:rPr>
      </w:pPr>
      <w:r w:rsidRPr="00DA2342">
        <w:rPr>
          <w:rFonts w:ascii="Times New Roman" w:hAnsi="Times New Roman"/>
          <w:i/>
          <w:sz w:val="24"/>
          <w:szCs w:val="24"/>
        </w:rPr>
        <w:t>D’autre part,</w:t>
      </w:r>
    </w:p>
    <w:p w14:paraId="61772954" w14:textId="77777777" w:rsidR="00804375" w:rsidRPr="00DA2342" w:rsidRDefault="00804375" w:rsidP="00804375">
      <w:pPr>
        <w:rPr>
          <w:rFonts w:ascii="Times New Roman" w:hAnsi="Times New Roman"/>
          <w:i/>
          <w:iCs/>
          <w:sz w:val="24"/>
          <w:szCs w:val="24"/>
        </w:rPr>
      </w:pPr>
      <w:r w:rsidRPr="00DA2342">
        <w:rPr>
          <w:rFonts w:ascii="Times New Roman" w:hAnsi="Times New Roman"/>
          <w:i/>
          <w:iCs/>
          <w:sz w:val="24"/>
          <w:szCs w:val="24"/>
        </w:rPr>
        <w:t>Ensemble dénommées « Les parties »</w:t>
      </w:r>
    </w:p>
    <w:p w14:paraId="49631DA7" w14:textId="17EA3824" w:rsidR="00ED6094" w:rsidRPr="00DA2342" w:rsidRDefault="00ED6094" w:rsidP="00ED6094">
      <w:pPr>
        <w:keepNext/>
        <w:keepLines w:val="0"/>
        <w:pBdr>
          <w:bottom w:val="single" w:sz="6" w:space="5" w:color="000000"/>
        </w:pBdr>
        <w:suppressAutoHyphens/>
        <w:spacing w:before="0" w:after="480"/>
        <w:rPr>
          <w:rFonts w:ascii="Times New Roman" w:hAnsi="Times New Roman"/>
          <w:b/>
          <w:noProof/>
          <w:sz w:val="24"/>
          <w:szCs w:val="24"/>
        </w:rPr>
      </w:pPr>
      <w:r w:rsidRPr="00DA2342">
        <w:rPr>
          <w:rFonts w:ascii="Times New Roman" w:hAnsi="Times New Roman"/>
          <w:b/>
          <w:noProof/>
          <w:sz w:val="24"/>
          <w:szCs w:val="24"/>
        </w:rPr>
        <w:br/>
      </w:r>
      <w:r w:rsidRPr="00DA2342">
        <w:rPr>
          <w:rFonts w:ascii="Times New Roman" w:hAnsi="Times New Roman"/>
          <w:b/>
          <w:noProof/>
          <w:sz w:val="24"/>
          <w:szCs w:val="24"/>
        </w:rPr>
        <w:br w:type="page"/>
      </w:r>
    </w:p>
    <w:p w14:paraId="783E2B5B" w14:textId="2DB66590" w:rsidR="00767C4F" w:rsidRPr="00DA2342" w:rsidRDefault="00767C4F" w:rsidP="00767C4F">
      <w:pPr>
        <w:keepNext/>
        <w:keepLines w:val="0"/>
        <w:pBdr>
          <w:bottom w:val="single" w:sz="6" w:space="5" w:color="000000"/>
        </w:pBdr>
        <w:suppressAutoHyphens/>
        <w:spacing w:before="0" w:after="480"/>
        <w:rPr>
          <w:rFonts w:ascii="Times New Roman" w:hAnsi="Times New Roman"/>
          <w:b/>
          <w:noProof/>
          <w:sz w:val="24"/>
          <w:szCs w:val="24"/>
        </w:rPr>
      </w:pPr>
      <w:r w:rsidRPr="00DA2342">
        <w:rPr>
          <w:rFonts w:ascii="Times New Roman" w:hAnsi="Times New Roman"/>
          <w:b/>
          <w:noProof/>
          <w:sz w:val="24"/>
          <w:szCs w:val="24"/>
        </w:rPr>
        <w:lastRenderedPageBreak/>
        <w:t xml:space="preserve">PRÉAMBULE </w:t>
      </w:r>
    </w:p>
    <w:p w14:paraId="647EEDA0" w14:textId="0F544874" w:rsidR="00673107" w:rsidRDefault="00EB6514" w:rsidP="00673107">
      <w:pPr>
        <w:rPr>
          <w:rFonts w:ascii="Times New Roman" w:hAnsi="Times New Roman"/>
          <w:sz w:val="24"/>
          <w:szCs w:val="24"/>
        </w:rPr>
      </w:pPr>
      <w:r w:rsidRPr="00DA2342">
        <w:rPr>
          <w:rFonts w:ascii="Times New Roman" w:hAnsi="Times New Roman"/>
          <w:sz w:val="24"/>
          <w:szCs w:val="24"/>
        </w:rPr>
        <w:t>Pour l’année 202</w:t>
      </w:r>
      <w:r w:rsidR="00E1694E">
        <w:rPr>
          <w:rFonts w:ascii="Times New Roman" w:hAnsi="Times New Roman"/>
          <w:sz w:val="24"/>
          <w:szCs w:val="24"/>
        </w:rPr>
        <w:t>6</w:t>
      </w:r>
      <w:r w:rsidR="00673107" w:rsidRPr="00DA2342">
        <w:rPr>
          <w:rFonts w:ascii="Times New Roman" w:hAnsi="Times New Roman"/>
          <w:sz w:val="24"/>
          <w:szCs w:val="24"/>
        </w:rPr>
        <w:t xml:space="preserve">, les parties ont décidé de </w:t>
      </w:r>
      <w:r w:rsidR="00BF39A5" w:rsidRPr="00DA2342">
        <w:rPr>
          <w:rFonts w:ascii="Times New Roman" w:hAnsi="Times New Roman"/>
          <w:sz w:val="24"/>
          <w:szCs w:val="24"/>
        </w:rPr>
        <w:t>renouveler</w:t>
      </w:r>
      <w:r w:rsidR="00673107" w:rsidRPr="00DA2342">
        <w:rPr>
          <w:rFonts w:ascii="Times New Roman" w:hAnsi="Times New Roman"/>
          <w:sz w:val="24"/>
          <w:szCs w:val="24"/>
        </w:rPr>
        <w:t xml:space="preserve"> le dispositif </w:t>
      </w:r>
      <w:r w:rsidR="00BF39A5" w:rsidRPr="00DA2342">
        <w:rPr>
          <w:rFonts w:ascii="Times New Roman" w:hAnsi="Times New Roman"/>
          <w:sz w:val="24"/>
          <w:szCs w:val="24"/>
        </w:rPr>
        <w:t xml:space="preserve">mis en place en 2023 </w:t>
      </w:r>
      <w:r w:rsidR="00263873">
        <w:rPr>
          <w:rFonts w:ascii="Times New Roman" w:hAnsi="Times New Roman"/>
          <w:sz w:val="24"/>
          <w:szCs w:val="24"/>
        </w:rPr>
        <w:t>(</w:t>
      </w:r>
      <w:r w:rsidRPr="00DA2342">
        <w:rPr>
          <w:rFonts w:ascii="Times New Roman" w:hAnsi="Times New Roman"/>
          <w:sz w:val="24"/>
          <w:szCs w:val="24"/>
        </w:rPr>
        <w:t>et prolongé en 2024</w:t>
      </w:r>
      <w:r w:rsidR="00E1694E">
        <w:rPr>
          <w:rFonts w:ascii="Times New Roman" w:hAnsi="Times New Roman"/>
          <w:sz w:val="24"/>
          <w:szCs w:val="24"/>
        </w:rPr>
        <w:t xml:space="preserve"> et 2025</w:t>
      </w:r>
      <w:r w:rsidR="00263873">
        <w:rPr>
          <w:rFonts w:ascii="Times New Roman" w:hAnsi="Times New Roman"/>
          <w:sz w:val="24"/>
          <w:szCs w:val="24"/>
        </w:rPr>
        <w:t>)</w:t>
      </w:r>
      <w:r w:rsidRPr="00DA2342">
        <w:rPr>
          <w:rFonts w:ascii="Times New Roman" w:hAnsi="Times New Roman"/>
          <w:sz w:val="24"/>
          <w:szCs w:val="24"/>
        </w:rPr>
        <w:t xml:space="preserve"> </w:t>
      </w:r>
      <w:r w:rsidR="00673107" w:rsidRPr="00DA2342">
        <w:rPr>
          <w:rFonts w:ascii="Times New Roman" w:hAnsi="Times New Roman"/>
          <w:sz w:val="24"/>
          <w:szCs w:val="24"/>
        </w:rPr>
        <w:t xml:space="preserve">de prise en charge des frais de transport applicable </w:t>
      </w:r>
      <w:r w:rsidR="00F45D3A" w:rsidRPr="00DA2342">
        <w:rPr>
          <w:rFonts w:ascii="Times New Roman" w:hAnsi="Times New Roman"/>
          <w:sz w:val="24"/>
          <w:szCs w:val="24"/>
        </w:rPr>
        <w:t xml:space="preserve">uniquement </w:t>
      </w:r>
      <w:r w:rsidR="00830ABE" w:rsidRPr="00DA2342">
        <w:rPr>
          <w:rFonts w:ascii="Times New Roman" w:hAnsi="Times New Roman"/>
          <w:sz w:val="24"/>
          <w:szCs w:val="24"/>
        </w:rPr>
        <w:t>aux salariés de</w:t>
      </w:r>
      <w:r w:rsidR="00673107" w:rsidRPr="00DA2342">
        <w:rPr>
          <w:rFonts w:ascii="Times New Roman" w:hAnsi="Times New Roman"/>
          <w:sz w:val="24"/>
          <w:szCs w:val="24"/>
        </w:rPr>
        <w:t xml:space="preserve"> la société Amundi ESR. </w:t>
      </w:r>
    </w:p>
    <w:p w14:paraId="2C73DF54" w14:textId="19F821AA" w:rsidR="006F770C" w:rsidRPr="00DA2342" w:rsidRDefault="00070446" w:rsidP="00673107">
      <w:pPr>
        <w:rPr>
          <w:rFonts w:ascii="Times New Roman" w:hAnsi="Times New Roman"/>
          <w:sz w:val="24"/>
          <w:szCs w:val="24"/>
        </w:rPr>
      </w:pPr>
      <w:r>
        <w:rPr>
          <w:rFonts w:ascii="Times New Roman" w:hAnsi="Times New Roman"/>
          <w:sz w:val="24"/>
          <w:szCs w:val="24"/>
        </w:rPr>
        <w:t>I</w:t>
      </w:r>
      <w:r w:rsidR="006F770C">
        <w:rPr>
          <w:rFonts w:ascii="Times New Roman" w:hAnsi="Times New Roman"/>
          <w:sz w:val="24"/>
          <w:szCs w:val="24"/>
        </w:rPr>
        <w:t>l sera rappelé que les salariés de la</w:t>
      </w:r>
      <w:r w:rsidR="006F770C" w:rsidRPr="00DA2342">
        <w:rPr>
          <w:rFonts w:ascii="Times New Roman" w:hAnsi="Times New Roman"/>
          <w:sz w:val="24"/>
          <w:szCs w:val="24"/>
        </w:rPr>
        <w:t xml:space="preserve"> société A</w:t>
      </w:r>
      <w:r w:rsidR="003A5F5E">
        <w:rPr>
          <w:rFonts w:ascii="Times New Roman" w:hAnsi="Times New Roman"/>
          <w:sz w:val="24"/>
          <w:szCs w:val="24"/>
        </w:rPr>
        <w:t>mundi</w:t>
      </w:r>
      <w:r w:rsidR="006F770C" w:rsidRPr="00DA2342">
        <w:rPr>
          <w:rFonts w:ascii="Times New Roman" w:hAnsi="Times New Roman"/>
          <w:sz w:val="24"/>
          <w:szCs w:val="24"/>
        </w:rPr>
        <w:t xml:space="preserve"> ESR exercent leurs fonctions sur la zone géographique de Valence</w:t>
      </w:r>
      <w:r w:rsidR="00B1368F">
        <w:rPr>
          <w:rFonts w:ascii="Times New Roman" w:hAnsi="Times New Roman"/>
          <w:sz w:val="24"/>
          <w:szCs w:val="24"/>
        </w:rPr>
        <w:t>,</w:t>
      </w:r>
      <w:r w:rsidR="006F770C">
        <w:rPr>
          <w:rFonts w:ascii="Times New Roman" w:hAnsi="Times New Roman"/>
          <w:sz w:val="24"/>
          <w:szCs w:val="24"/>
        </w:rPr>
        <w:t xml:space="preserve"> laquelle</w:t>
      </w:r>
      <w:r w:rsidR="006F770C" w:rsidRPr="00DA2342">
        <w:rPr>
          <w:rFonts w:ascii="Times New Roman" w:hAnsi="Times New Roman"/>
          <w:sz w:val="24"/>
          <w:szCs w:val="24"/>
        </w:rPr>
        <w:t xml:space="preserve"> est très peu desservie par les transports en commun</w:t>
      </w:r>
      <w:r>
        <w:rPr>
          <w:rFonts w:ascii="Times New Roman" w:hAnsi="Times New Roman"/>
          <w:sz w:val="24"/>
          <w:szCs w:val="24"/>
        </w:rPr>
        <w:t>,</w:t>
      </w:r>
      <w:r w:rsidR="006F770C">
        <w:rPr>
          <w:rFonts w:ascii="Times New Roman" w:hAnsi="Times New Roman"/>
          <w:sz w:val="24"/>
          <w:szCs w:val="24"/>
        </w:rPr>
        <w:t xml:space="preserve"> contraignant</w:t>
      </w:r>
      <w:r>
        <w:rPr>
          <w:rFonts w:ascii="Times New Roman" w:hAnsi="Times New Roman"/>
          <w:sz w:val="24"/>
          <w:szCs w:val="24"/>
        </w:rPr>
        <w:t xml:space="preserve"> ainsi</w:t>
      </w:r>
      <w:r w:rsidR="006F770C">
        <w:rPr>
          <w:rFonts w:ascii="Times New Roman" w:hAnsi="Times New Roman"/>
          <w:sz w:val="24"/>
          <w:szCs w:val="24"/>
        </w:rPr>
        <w:t xml:space="preserve"> les salariés</w:t>
      </w:r>
      <w:r w:rsidR="006F770C" w:rsidRPr="00DA2342">
        <w:rPr>
          <w:rFonts w:ascii="Times New Roman" w:hAnsi="Times New Roman"/>
          <w:sz w:val="24"/>
          <w:szCs w:val="24"/>
        </w:rPr>
        <w:t xml:space="preserve"> à utiliser leur véhicule personnel pour se rendre sur leur lieu de travail. </w:t>
      </w:r>
    </w:p>
    <w:p w14:paraId="2A57E1DA" w14:textId="65DC60C7" w:rsidR="00673107" w:rsidRPr="00DA2342" w:rsidRDefault="00F45D3A" w:rsidP="00673107">
      <w:pPr>
        <w:rPr>
          <w:rFonts w:ascii="Times New Roman" w:hAnsi="Times New Roman"/>
          <w:sz w:val="24"/>
          <w:szCs w:val="24"/>
        </w:rPr>
      </w:pPr>
      <w:r w:rsidRPr="00DA2342">
        <w:rPr>
          <w:rFonts w:ascii="Times New Roman" w:hAnsi="Times New Roman"/>
          <w:sz w:val="24"/>
          <w:szCs w:val="24"/>
        </w:rPr>
        <w:t xml:space="preserve">C’est </w:t>
      </w:r>
      <w:r w:rsidR="006F770C">
        <w:rPr>
          <w:rFonts w:ascii="Times New Roman" w:hAnsi="Times New Roman"/>
          <w:sz w:val="24"/>
          <w:szCs w:val="24"/>
        </w:rPr>
        <w:t xml:space="preserve">donc </w:t>
      </w:r>
      <w:r w:rsidRPr="00DA2342">
        <w:rPr>
          <w:rFonts w:ascii="Times New Roman" w:hAnsi="Times New Roman"/>
          <w:sz w:val="24"/>
          <w:szCs w:val="24"/>
        </w:rPr>
        <w:t>au regard</w:t>
      </w:r>
      <w:r w:rsidR="00673107" w:rsidRPr="00DA2342">
        <w:rPr>
          <w:rFonts w:ascii="Times New Roman" w:hAnsi="Times New Roman"/>
          <w:sz w:val="24"/>
          <w:szCs w:val="24"/>
        </w:rPr>
        <w:t xml:space="preserve"> notamment du faible niveau de développement des transports en commun dans cette zone géographique, par </w:t>
      </w:r>
      <w:r w:rsidRPr="00DA2342">
        <w:rPr>
          <w:rFonts w:ascii="Times New Roman" w:hAnsi="Times New Roman"/>
          <w:sz w:val="24"/>
          <w:szCs w:val="24"/>
        </w:rPr>
        <w:t>comparaison avec l</w:t>
      </w:r>
      <w:r w:rsidR="00673107" w:rsidRPr="00DA2342">
        <w:rPr>
          <w:rFonts w:ascii="Times New Roman" w:hAnsi="Times New Roman"/>
          <w:sz w:val="24"/>
          <w:szCs w:val="24"/>
        </w:rPr>
        <w:t xml:space="preserve">es sites parisiens et de la nécessité d’utiliser un véhicule personnel pour le trajet domicile – lieu de travail, </w:t>
      </w:r>
      <w:r w:rsidRPr="00DA2342">
        <w:rPr>
          <w:rFonts w:ascii="Times New Roman" w:hAnsi="Times New Roman"/>
          <w:sz w:val="24"/>
          <w:szCs w:val="24"/>
        </w:rPr>
        <w:t xml:space="preserve">que </w:t>
      </w:r>
      <w:r w:rsidR="00673107" w:rsidRPr="00DA2342">
        <w:rPr>
          <w:rFonts w:ascii="Times New Roman" w:hAnsi="Times New Roman"/>
          <w:sz w:val="24"/>
          <w:szCs w:val="24"/>
        </w:rPr>
        <w:t>les parties ont décidé de mettre en place ce dispositif de prise en charge des frais de transports uniquement pour ces salariés.</w:t>
      </w:r>
    </w:p>
    <w:p w14:paraId="1D69C8E1" w14:textId="77777777" w:rsidR="006F770C" w:rsidRPr="00DA2342" w:rsidRDefault="006F770C" w:rsidP="006F770C">
      <w:pPr>
        <w:rPr>
          <w:rFonts w:ascii="Times New Roman" w:hAnsi="Times New Roman"/>
          <w:sz w:val="24"/>
          <w:szCs w:val="24"/>
        </w:rPr>
      </w:pPr>
      <w:r w:rsidRPr="00DA2342">
        <w:rPr>
          <w:rFonts w:ascii="Times New Roman" w:hAnsi="Times New Roman"/>
          <w:sz w:val="24"/>
          <w:szCs w:val="24"/>
        </w:rPr>
        <w:t xml:space="preserve">En conséquence, ce dispositif ne s’applique pas aux autres entités de l’UES Amundi.  </w:t>
      </w:r>
    </w:p>
    <w:p w14:paraId="1790F60F" w14:textId="77777777" w:rsidR="006F770C" w:rsidRPr="00DA2342" w:rsidRDefault="006F770C" w:rsidP="006F770C">
      <w:pPr>
        <w:rPr>
          <w:rFonts w:ascii="Times New Roman" w:hAnsi="Times New Roman"/>
          <w:sz w:val="24"/>
          <w:szCs w:val="24"/>
        </w:rPr>
      </w:pPr>
      <w:r w:rsidRPr="00DA2342">
        <w:rPr>
          <w:rFonts w:ascii="Times New Roman" w:hAnsi="Times New Roman"/>
          <w:sz w:val="24"/>
          <w:szCs w:val="24"/>
        </w:rPr>
        <w:t>C’est ainsi qu’il est convenu de renouveler ce dispositif de prise en charge facultative des frais de transport, qui a remplacé l’ancien versement d’une prime mensuelle de 20 euros bruts par mois pour les salariés utilisant leur véhicule pour se rendre sur leur lieu de travail.</w:t>
      </w:r>
    </w:p>
    <w:p w14:paraId="0171132F" w14:textId="11329157" w:rsidR="00195B4C" w:rsidRPr="00DA2342" w:rsidRDefault="00195B4C" w:rsidP="00195B4C">
      <w:pPr>
        <w:rPr>
          <w:rFonts w:ascii="Times New Roman" w:hAnsi="Times New Roman"/>
          <w:color w:val="000000" w:themeColor="text1"/>
          <w:sz w:val="24"/>
          <w:szCs w:val="24"/>
        </w:rPr>
      </w:pPr>
      <w:r w:rsidRPr="00284208">
        <w:rPr>
          <w:rFonts w:ascii="Times New Roman" w:hAnsi="Times New Roman"/>
          <w:color w:val="000000" w:themeColor="text1"/>
          <w:sz w:val="24"/>
          <w:szCs w:val="24"/>
        </w:rPr>
        <w:t>Ce dispositif s’inscrit dans le cadre de</w:t>
      </w:r>
      <w:r w:rsidR="00EB7FAB" w:rsidRPr="00284208">
        <w:rPr>
          <w:rFonts w:ascii="Times New Roman" w:hAnsi="Times New Roman"/>
          <w:color w:val="000000" w:themeColor="text1"/>
          <w:sz w:val="24"/>
          <w:szCs w:val="24"/>
        </w:rPr>
        <w:t>s articles</w:t>
      </w:r>
      <w:r w:rsidR="00CD3D07" w:rsidRPr="00284208">
        <w:rPr>
          <w:rFonts w:ascii="Times New Roman" w:hAnsi="Times New Roman"/>
          <w:color w:val="000000" w:themeColor="text1"/>
          <w:sz w:val="24"/>
          <w:szCs w:val="24"/>
        </w:rPr>
        <w:t xml:space="preserve"> </w:t>
      </w:r>
      <w:r w:rsidR="00284208" w:rsidRPr="00284208">
        <w:rPr>
          <w:rFonts w:ascii="Times New Roman" w:hAnsi="Times New Roman"/>
          <w:color w:val="000000" w:themeColor="text1"/>
          <w:sz w:val="24"/>
          <w:szCs w:val="24"/>
        </w:rPr>
        <w:t>L</w:t>
      </w:r>
      <w:r w:rsidR="00263873">
        <w:rPr>
          <w:rFonts w:ascii="Times New Roman" w:hAnsi="Times New Roman"/>
          <w:color w:val="000000" w:themeColor="text1"/>
          <w:sz w:val="24"/>
          <w:szCs w:val="24"/>
        </w:rPr>
        <w:t>.</w:t>
      </w:r>
      <w:r w:rsidR="006F770C">
        <w:rPr>
          <w:rFonts w:ascii="Times New Roman" w:hAnsi="Times New Roman"/>
          <w:color w:val="000000" w:themeColor="text1"/>
          <w:sz w:val="24"/>
          <w:szCs w:val="24"/>
        </w:rPr>
        <w:t xml:space="preserve"> </w:t>
      </w:r>
      <w:r w:rsidR="00284208" w:rsidRPr="00284208">
        <w:rPr>
          <w:rFonts w:ascii="Times New Roman" w:hAnsi="Times New Roman"/>
          <w:color w:val="000000" w:themeColor="text1"/>
          <w:sz w:val="24"/>
          <w:szCs w:val="24"/>
        </w:rPr>
        <w:t xml:space="preserve">3261-3 et suivants du </w:t>
      </w:r>
      <w:r w:rsidR="006F770C">
        <w:rPr>
          <w:rFonts w:ascii="Times New Roman" w:hAnsi="Times New Roman"/>
          <w:color w:val="000000" w:themeColor="text1"/>
          <w:sz w:val="24"/>
          <w:szCs w:val="24"/>
        </w:rPr>
        <w:t>C</w:t>
      </w:r>
      <w:r w:rsidR="00284208" w:rsidRPr="00284208">
        <w:rPr>
          <w:rFonts w:ascii="Times New Roman" w:hAnsi="Times New Roman"/>
          <w:color w:val="000000" w:themeColor="text1"/>
          <w:sz w:val="24"/>
          <w:szCs w:val="24"/>
        </w:rPr>
        <w:t>ode du travail et 81 du Code Général des Impôts</w:t>
      </w:r>
      <w:r w:rsidRPr="00284208">
        <w:rPr>
          <w:rFonts w:ascii="Times New Roman" w:hAnsi="Times New Roman"/>
          <w:color w:val="000000" w:themeColor="text1"/>
          <w:sz w:val="24"/>
          <w:szCs w:val="24"/>
        </w:rPr>
        <w:t>.</w:t>
      </w:r>
      <w:r w:rsidRPr="00DA2342">
        <w:rPr>
          <w:rFonts w:ascii="Times New Roman" w:hAnsi="Times New Roman"/>
          <w:color w:val="000000" w:themeColor="text1"/>
          <w:sz w:val="24"/>
          <w:szCs w:val="24"/>
        </w:rPr>
        <w:t xml:space="preserve"> </w:t>
      </w:r>
    </w:p>
    <w:p w14:paraId="052FF83A" w14:textId="64FC414B" w:rsidR="00CD3D07" w:rsidRPr="00DA2342" w:rsidRDefault="00284208" w:rsidP="00CD3D07">
      <w:pPr>
        <w:rPr>
          <w:rFonts w:ascii="Times New Roman" w:hAnsi="Times New Roman"/>
          <w:sz w:val="24"/>
          <w:szCs w:val="24"/>
        </w:rPr>
      </w:pPr>
      <w:r>
        <w:rPr>
          <w:rFonts w:ascii="Times New Roman" w:hAnsi="Times New Roman"/>
          <w:sz w:val="24"/>
          <w:szCs w:val="24"/>
        </w:rPr>
        <w:t>Ces dispositions prévoient</w:t>
      </w:r>
      <w:r w:rsidR="00195B4C" w:rsidRPr="00DA2342">
        <w:rPr>
          <w:rFonts w:ascii="Times New Roman" w:hAnsi="Times New Roman"/>
          <w:sz w:val="24"/>
          <w:szCs w:val="24"/>
        </w:rPr>
        <w:t xml:space="preserve"> notamment </w:t>
      </w:r>
      <w:r w:rsidR="00CD3D07" w:rsidRPr="00DA2342">
        <w:rPr>
          <w:rFonts w:ascii="Times New Roman" w:hAnsi="Times New Roman"/>
          <w:sz w:val="24"/>
          <w:szCs w:val="24"/>
        </w:rPr>
        <w:t>q</w:t>
      </w:r>
      <w:r w:rsidR="00195B4C" w:rsidRPr="00DA2342">
        <w:rPr>
          <w:rFonts w:ascii="Times New Roman" w:hAnsi="Times New Roman"/>
          <w:sz w:val="24"/>
          <w:szCs w:val="24"/>
        </w:rPr>
        <w:t>ue</w:t>
      </w:r>
      <w:r w:rsidR="00CD3D07" w:rsidRPr="00DA2342">
        <w:rPr>
          <w:rFonts w:ascii="Times New Roman" w:hAnsi="Times New Roman"/>
          <w:sz w:val="24"/>
          <w:szCs w:val="24"/>
        </w:rPr>
        <w:t> :</w:t>
      </w:r>
    </w:p>
    <w:p w14:paraId="40E2CC67" w14:textId="635D5E46" w:rsidR="00CD3D07" w:rsidRDefault="00CD3D07" w:rsidP="00CD3D07">
      <w:pPr>
        <w:pStyle w:val="Paragraphedeliste"/>
        <w:numPr>
          <w:ilvl w:val="0"/>
          <w:numId w:val="38"/>
        </w:numPr>
        <w:rPr>
          <w:rFonts w:ascii="Times New Roman" w:hAnsi="Times New Roman"/>
          <w:sz w:val="24"/>
          <w:szCs w:val="24"/>
        </w:rPr>
      </w:pPr>
      <w:r w:rsidRPr="00DA2342">
        <w:rPr>
          <w:rFonts w:ascii="Times New Roman" w:hAnsi="Times New Roman"/>
          <w:sz w:val="24"/>
          <w:szCs w:val="24"/>
        </w:rPr>
        <w:t xml:space="preserve">La prime de transport peut uniquement bénéficier aux salariés dont la résidence habituelle ou dont le lieu de travail est situé dans une commune non desservie par un service public de transport collectif régulier ou n’est pas dans une agglomération de plus de 100 000 habitants ; </w:t>
      </w:r>
    </w:p>
    <w:p w14:paraId="45899A1D" w14:textId="77777777" w:rsidR="00B1368F" w:rsidRPr="00DA2342" w:rsidRDefault="00B1368F" w:rsidP="00B1368F">
      <w:pPr>
        <w:pStyle w:val="Paragraphedeliste"/>
        <w:rPr>
          <w:rFonts w:ascii="Times New Roman" w:hAnsi="Times New Roman"/>
          <w:sz w:val="24"/>
          <w:szCs w:val="24"/>
        </w:rPr>
      </w:pPr>
    </w:p>
    <w:p w14:paraId="6B3C3A25" w14:textId="2C51E5F5" w:rsidR="00195B4C" w:rsidRPr="00DA2342" w:rsidRDefault="00CD3D07" w:rsidP="00195B4C">
      <w:pPr>
        <w:pStyle w:val="Paragraphedeliste"/>
        <w:numPr>
          <w:ilvl w:val="0"/>
          <w:numId w:val="38"/>
        </w:numPr>
        <w:rPr>
          <w:rFonts w:ascii="Times New Roman" w:hAnsi="Times New Roman"/>
          <w:sz w:val="24"/>
          <w:szCs w:val="24"/>
        </w:rPr>
      </w:pPr>
      <w:r w:rsidRPr="00DA2342">
        <w:rPr>
          <w:rFonts w:ascii="Times New Roman" w:hAnsi="Times New Roman"/>
          <w:sz w:val="24"/>
          <w:szCs w:val="24"/>
        </w:rPr>
        <w:t xml:space="preserve">La prime de transport est exonérée de cotisations sociales, CSG / CRDS et impôt dans la limite de 300 euros par an et par salarié. </w:t>
      </w:r>
    </w:p>
    <w:p w14:paraId="008F9781" w14:textId="77777777" w:rsidR="00195B4C" w:rsidRPr="00DA2342" w:rsidRDefault="00195B4C" w:rsidP="00195B4C">
      <w:pPr>
        <w:pStyle w:val="Paragraphedeliste"/>
        <w:rPr>
          <w:rFonts w:ascii="Times New Roman" w:hAnsi="Times New Roman"/>
          <w:sz w:val="24"/>
          <w:szCs w:val="24"/>
        </w:rPr>
      </w:pPr>
    </w:p>
    <w:p w14:paraId="39EB3688" w14:textId="5CEFA020" w:rsidR="00673107" w:rsidRPr="00DA2342" w:rsidRDefault="00673107" w:rsidP="00673107">
      <w:pPr>
        <w:rPr>
          <w:rFonts w:ascii="Times New Roman" w:hAnsi="Times New Roman"/>
          <w:sz w:val="24"/>
          <w:szCs w:val="24"/>
        </w:rPr>
      </w:pPr>
      <w:r w:rsidRPr="00DA2342">
        <w:rPr>
          <w:rFonts w:ascii="Times New Roman" w:hAnsi="Times New Roman"/>
          <w:sz w:val="24"/>
          <w:szCs w:val="24"/>
        </w:rPr>
        <w:t xml:space="preserve">Les dispositions de cet accord s’appliquent en lieu et place de tout autre accord collectif, décision unilatérale et usage portant sur le versement d’une prime de transport. </w:t>
      </w:r>
    </w:p>
    <w:p w14:paraId="04D3FDD8" w14:textId="42132F21" w:rsidR="00673107" w:rsidRPr="00DA2342" w:rsidRDefault="00673107" w:rsidP="007B30A6">
      <w:pPr>
        <w:rPr>
          <w:rFonts w:ascii="Times New Roman" w:hAnsi="Times New Roman"/>
          <w:sz w:val="24"/>
          <w:szCs w:val="24"/>
        </w:rPr>
      </w:pPr>
    </w:p>
    <w:p w14:paraId="68BB247F" w14:textId="18331FC7" w:rsidR="00673107" w:rsidRPr="00DA2342" w:rsidRDefault="00673107" w:rsidP="007B30A6">
      <w:pPr>
        <w:rPr>
          <w:rFonts w:ascii="Times New Roman" w:hAnsi="Times New Roman"/>
          <w:sz w:val="24"/>
          <w:szCs w:val="24"/>
        </w:rPr>
      </w:pPr>
    </w:p>
    <w:p w14:paraId="54E92473" w14:textId="68F7D3E1" w:rsidR="00767C4F" w:rsidRPr="00DA2342" w:rsidRDefault="00767C4F" w:rsidP="00767C4F">
      <w:pPr>
        <w:jc w:val="center"/>
        <w:rPr>
          <w:rFonts w:ascii="Times New Roman" w:hAnsi="Times New Roman"/>
          <w:sz w:val="24"/>
          <w:szCs w:val="24"/>
        </w:rPr>
      </w:pPr>
      <w:r w:rsidRPr="00DA2342">
        <w:rPr>
          <w:rFonts w:ascii="Times New Roman" w:hAnsi="Times New Roman"/>
          <w:sz w:val="24"/>
          <w:szCs w:val="24"/>
        </w:rPr>
        <w:t>*</w:t>
      </w:r>
      <w:r w:rsidR="00DB75E2" w:rsidRPr="00DA2342">
        <w:rPr>
          <w:rFonts w:ascii="Times New Roman" w:hAnsi="Times New Roman"/>
          <w:sz w:val="24"/>
          <w:szCs w:val="24"/>
        </w:rPr>
        <w:t xml:space="preserve"> </w:t>
      </w:r>
      <w:r w:rsidRPr="00DA2342">
        <w:rPr>
          <w:rFonts w:ascii="Times New Roman" w:hAnsi="Times New Roman"/>
          <w:sz w:val="24"/>
          <w:szCs w:val="24"/>
        </w:rPr>
        <w:t>*</w:t>
      </w:r>
      <w:r w:rsidR="00DB75E2" w:rsidRPr="00DA2342">
        <w:rPr>
          <w:rFonts w:ascii="Times New Roman" w:hAnsi="Times New Roman"/>
          <w:sz w:val="24"/>
          <w:szCs w:val="24"/>
        </w:rPr>
        <w:t xml:space="preserve"> </w:t>
      </w:r>
      <w:r w:rsidRPr="00DA2342">
        <w:rPr>
          <w:rFonts w:ascii="Times New Roman" w:hAnsi="Times New Roman"/>
          <w:sz w:val="24"/>
          <w:szCs w:val="24"/>
        </w:rPr>
        <w:t>*</w:t>
      </w:r>
    </w:p>
    <w:p w14:paraId="68597D02" w14:textId="77777777" w:rsidR="00767C4F" w:rsidRPr="00DA2342" w:rsidRDefault="00767C4F" w:rsidP="00767C4F">
      <w:pPr>
        <w:rPr>
          <w:rFonts w:ascii="Times New Roman" w:hAnsi="Times New Roman"/>
          <w:sz w:val="24"/>
          <w:szCs w:val="24"/>
        </w:rPr>
      </w:pPr>
    </w:p>
    <w:p w14:paraId="4C1D94CF" w14:textId="77777777" w:rsidR="00767C4F" w:rsidRPr="00DA2342" w:rsidRDefault="00767C4F" w:rsidP="00767C4F">
      <w:pPr>
        <w:rPr>
          <w:rFonts w:ascii="Times New Roman" w:hAnsi="Times New Roman"/>
          <w:sz w:val="24"/>
          <w:szCs w:val="24"/>
        </w:rPr>
      </w:pPr>
    </w:p>
    <w:p w14:paraId="25E2B64C" w14:textId="77777777" w:rsidR="00767C4F" w:rsidRPr="00DA2342" w:rsidRDefault="00767C4F" w:rsidP="00767C4F">
      <w:pPr>
        <w:rPr>
          <w:rFonts w:ascii="Times New Roman" w:hAnsi="Times New Roman"/>
          <w:sz w:val="24"/>
          <w:szCs w:val="24"/>
        </w:rPr>
        <w:sectPr w:rsidR="00767C4F" w:rsidRPr="00DA2342" w:rsidSect="00734A62">
          <w:headerReference w:type="default" r:id="rId8"/>
          <w:footerReference w:type="default" r:id="rId9"/>
          <w:pgSz w:w="11907" w:h="16840" w:code="9"/>
          <w:pgMar w:top="1134" w:right="1134" w:bottom="1134" w:left="1134" w:header="284" w:footer="794" w:gutter="0"/>
          <w:cols w:space="709"/>
          <w:titlePg/>
        </w:sectPr>
      </w:pPr>
    </w:p>
    <w:p w14:paraId="05784712" w14:textId="77777777" w:rsidR="00767C4F" w:rsidRPr="00DA2342" w:rsidRDefault="00767C4F" w:rsidP="00767C4F">
      <w:pPr>
        <w:pStyle w:val="li"/>
        <w:spacing w:before="0"/>
        <w:rPr>
          <w:rFonts w:ascii="Times New Roman" w:hAnsi="Times New Roman"/>
          <w:sz w:val="24"/>
          <w:szCs w:val="24"/>
        </w:rPr>
      </w:pPr>
      <w:r w:rsidRPr="00DA2342">
        <w:rPr>
          <w:rFonts w:ascii="Times New Roman" w:hAnsi="Times New Roman"/>
          <w:sz w:val="24"/>
          <w:szCs w:val="24"/>
        </w:rPr>
        <w:lastRenderedPageBreak/>
        <w:t>IL A ETE CONVENU ET ARRETE CE QUI SUIT :</w:t>
      </w:r>
    </w:p>
    <w:p w14:paraId="29F86232" w14:textId="7CF58676" w:rsidR="001B7F16" w:rsidRPr="00DA2342" w:rsidRDefault="000D7256" w:rsidP="000D7256">
      <w:pPr>
        <w:pStyle w:val="Titre1"/>
        <w:numPr>
          <w:ilvl w:val="0"/>
          <w:numId w:val="0"/>
        </w:numPr>
        <w:ind w:left="567"/>
        <w:rPr>
          <w:rFonts w:ascii="Times New Roman" w:hAnsi="Times New Roman" w:cs="Times New Roman"/>
          <w:color w:val="auto"/>
          <w:sz w:val="24"/>
          <w:szCs w:val="24"/>
        </w:rPr>
      </w:pPr>
      <w:r w:rsidRPr="00DA2342">
        <w:rPr>
          <w:rFonts w:ascii="Times New Roman" w:hAnsi="Times New Roman" w:cs="Times New Roman"/>
          <w:color w:val="auto"/>
          <w:sz w:val="24"/>
          <w:szCs w:val="24"/>
        </w:rPr>
        <w:t xml:space="preserve">Article 1. </w:t>
      </w:r>
      <w:r w:rsidR="001B7F16" w:rsidRPr="00DA2342">
        <w:rPr>
          <w:rFonts w:ascii="Times New Roman" w:hAnsi="Times New Roman" w:cs="Times New Roman"/>
          <w:color w:val="auto"/>
          <w:sz w:val="24"/>
          <w:szCs w:val="24"/>
        </w:rPr>
        <w:t>Champ d’application de l’accord</w:t>
      </w:r>
    </w:p>
    <w:p w14:paraId="5609E92F" w14:textId="5B927AC2" w:rsidR="000E0A39" w:rsidRPr="00DA2342" w:rsidRDefault="000E0A39" w:rsidP="001B7F16">
      <w:pPr>
        <w:rPr>
          <w:rFonts w:ascii="Times New Roman" w:hAnsi="Times New Roman"/>
          <w:sz w:val="24"/>
          <w:szCs w:val="24"/>
        </w:rPr>
      </w:pPr>
      <w:r w:rsidRPr="00DA2342">
        <w:rPr>
          <w:rFonts w:ascii="Times New Roman" w:hAnsi="Times New Roman"/>
          <w:sz w:val="24"/>
          <w:szCs w:val="24"/>
        </w:rPr>
        <w:t>Les parties entendent rappeler que les salariés de la société A</w:t>
      </w:r>
      <w:r w:rsidR="00CD3D07" w:rsidRPr="00DA2342">
        <w:rPr>
          <w:rFonts w:ascii="Times New Roman" w:hAnsi="Times New Roman"/>
          <w:sz w:val="24"/>
          <w:szCs w:val="24"/>
        </w:rPr>
        <w:t>mundi</w:t>
      </w:r>
      <w:r w:rsidRPr="00DA2342">
        <w:rPr>
          <w:rFonts w:ascii="Times New Roman" w:hAnsi="Times New Roman"/>
          <w:sz w:val="24"/>
          <w:szCs w:val="24"/>
        </w:rPr>
        <w:t xml:space="preserve"> ESR</w:t>
      </w:r>
      <w:r w:rsidR="002E1A7C" w:rsidRPr="00DA2342">
        <w:rPr>
          <w:rFonts w:ascii="Times New Roman" w:hAnsi="Times New Roman"/>
          <w:sz w:val="24"/>
          <w:szCs w:val="24"/>
        </w:rPr>
        <w:t>, qui</w:t>
      </w:r>
      <w:r w:rsidRPr="00DA2342">
        <w:rPr>
          <w:rFonts w:ascii="Times New Roman" w:hAnsi="Times New Roman"/>
          <w:sz w:val="24"/>
          <w:szCs w:val="24"/>
        </w:rPr>
        <w:t xml:space="preserve"> exercent leurs fonctions au sein </w:t>
      </w:r>
      <w:r w:rsidR="00DB75E2" w:rsidRPr="00DA2342">
        <w:rPr>
          <w:rFonts w:ascii="Times New Roman" w:hAnsi="Times New Roman"/>
          <w:sz w:val="24"/>
          <w:szCs w:val="24"/>
        </w:rPr>
        <w:t>de la zone géographique</w:t>
      </w:r>
      <w:r w:rsidRPr="00DA2342">
        <w:rPr>
          <w:rFonts w:ascii="Times New Roman" w:hAnsi="Times New Roman"/>
          <w:sz w:val="24"/>
          <w:szCs w:val="24"/>
        </w:rPr>
        <w:t xml:space="preserve"> de Valence</w:t>
      </w:r>
      <w:r w:rsidR="00F45D3A" w:rsidRPr="00DA2342">
        <w:rPr>
          <w:rFonts w:ascii="Times New Roman" w:hAnsi="Times New Roman"/>
          <w:sz w:val="24"/>
          <w:szCs w:val="24"/>
        </w:rPr>
        <w:t>, disposent</w:t>
      </w:r>
      <w:r w:rsidR="00835E42" w:rsidRPr="00DA2342">
        <w:rPr>
          <w:rFonts w:ascii="Times New Roman" w:hAnsi="Times New Roman"/>
          <w:sz w:val="24"/>
          <w:szCs w:val="24"/>
        </w:rPr>
        <w:t xml:space="preserve"> </w:t>
      </w:r>
      <w:r w:rsidR="002E1A7C" w:rsidRPr="00DA2342">
        <w:rPr>
          <w:rFonts w:ascii="Times New Roman" w:hAnsi="Times New Roman"/>
          <w:sz w:val="24"/>
          <w:szCs w:val="24"/>
        </w:rPr>
        <w:t>d’</w:t>
      </w:r>
      <w:r w:rsidR="00835E42" w:rsidRPr="00DA2342">
        <w:rPr>
          <w:rFonts w:ascii="Times New Roman" w:hAnsi="Times New Roman"/>
          <w:sz w:val="24"/>
          <w:szCs w:val="24"/>
        </w:rPr>
        <w:t xml:space="preserve">infrastructures </w:t>
      </w:r>
      <w:r w:rsidR="00CD3D07" w:rsidRPr="00DA2342">
        <w:rPr>
          <w:rFonts w:ascii="Times New Roman" w:hAnsi="Times New Roman"/>
          <w:sz w:val="24"/>
          <w:szCs w:val="24"/>
        </w:rPr>
        <w:t>en termes de</w:t>
      </w:r>
      <w:r w:rsidR="00835E42" w:rsidRPr="00DA2342">
        <w:rPr>
          <w:rFonts w:ascii="Times New Roman" w:hAnsi="Times New Roman"/>
          <w:sz w:val="24"/>
          <w:szCs w:val="24"/>
        </w:rPr>
        <w:t xml:space="preserve"> transports en commun moins développées qu’en région parisienne</w:t>
      </w:r>
      <w:r w:rsidR="002E1A7C" w:rsidRPr="00DA2342">
        <w:rPr>
          <w:rFonts w:ascii="Times New Roman" w:hAnsi="Times New Roman"/>
          <w:sz w:val="24"/>
          <w:szCs w:val="24"/>
        </w:rPr>
        <w:t xml:space="preserve">. Par ailleurs, </w:t>
      </w:r>
      <w:r w:rsidR="009017C2" w:rsidRPr="00DA2342">
        <w:rPr>
          <w:rFonts w:ascii="Times New Roman" w:hAnsi="Times New Roman"/>
          <w:sz w:val="24"/>
          <w:szCs w:val="24"/>
        </w:rPr>
        <w:t xml:space="preserve">le site est très </w:t>
      </w:r>
      <w:r w:rsidR="00077FC0" w:rsidRPr="00DA2342">
        <w:rPr>
          <w:rFonts w:ascii="Times New Roman" w:hAnsi="Times New Roman"/>
          <w:sz w:val="24"/>
          <w:szCs w:val="24"/>
        </w:rPr>
        <w:t xml:space="preserve">peu </w:t>
      </w:r>
      <w:r w:rsidR="009017C2" w:rsidRPr="00DA2342">
        <w:rPr>
          <w:rFonts w:ascii="Times New Roman" w:hAnsi="Times New Roman"/>
          <w:sz w:val="24"/>
          <w:szCs w:val="24"/>
        </w:rPr>
        <w:t>desservi</w:t>
      </w:r>
      <w:r w:rsidR="00835E42" w:rsidRPr="00DA2342">
        <w:rPr>
          <w:rFonts w:ascii="Times New Roman" w:hAnsi="Times New Roman"/>
          <w:sz w:val="24"/>
          <w:szCs w:val="24"/>
        </w:rPr>
        <w:t xml:space="preserve">, ce qui contraint les salariés à utiliser leur véhicule </w:t>
      </w:r>
      <w:r w:rsidR="009017C2" w:rsidRPr="00DA2342">
        <w:rPr>
          <w:rFonts w:ascii="Times New Roman" w:hAnsi="Times New Roman"/>
          <w:sz w:val="24"/>
          <w:szCs w:val="24"/>
        </w:rPr>
        <w:t xml:space="preserve">personnel </w:t>
      </w:r>
      <w:r w:rsidR="00835E42" w:rsidRPr="00DA2342">
        <w:rPr>
          <w:rFonts w:ascii="Times New Roman" w:hAnsi="Times New Roman"/>
          <w:sz w:val="24"/>
          <w:szCs w:val="24"/>
        </w:rPr>
        <w:t xml:space="preserve">pour se rendre sur leur lieu de travail. </w:t>
      </w:r>
    </w:p>
    <w:p w14:paraId="2D0DC73D" w14:textId="3F4003CE" w:rsidR="002C6511" w:rsidRPr="00DA2342" w:rsidRDefault="009017C2" w:rsidP="001B7F16">
      <w:pPr>
        <w:rPr>
          <w:rFonts w:ascii="Times New Roman" w:hAnsi="Times New Roman"/>
          <w:sz w:val="24"/>
          <w:szCs w:val="24"/>
        </w:rPr>
      </w:pPr>
      <w:r w:rsidRPr="00DA2342">
        <w:rPr>
          <w:rFonts w:ascii="Times New Roman" w:hAnsi="Times New Roman"/>
          <w:sz w:val="24"/>
          <w:szCs w:val="24"/>
        </w:rPr>
        <w:t xml:space="preserve">C’est </w:t>
      </w:r>
      <w:r w:rsidR="001119DE" w:rsidRPr="00DA2342">
        <w:rPr>
          <w:rFonts w:ascii="Times New Roman" w:hAnsi="Times New Roman"/>
          <w:sz w:val="24"/>
          <w:szCs w:val="24"/>
        </w:rPr>
        <w:t xml:space="preserve">notamment </w:t>
      </w:r>
      <w:r w:rsidRPr="00DA2342">
        <w:rPr>
          <w:rFonts w:ascii="Times New Roman" w:hAnsi="Times New Roman"/>
          <w:sz w:val="24"/>
          <w:szCs w:val="24"/>
        </w:rPr>
        <w:t>pour ces raisons que les parties ont entendu</w:t>
      </w:r>
      <w:r w:rsidR="002C6511" w:rsidRPr="00DA2342">
        <w:rPr>
          <w:rFonts w:ascii="Times New Roman" w:hAnsi="Times New Roman"/>
          <w:sz w:val="24"/>
          <w:szCs w:val="24"/>
        </w:rPr>
        <w:t xml:space="preserve"> restreindre l’application du présent accord aux </w:t>
      </w:r>
      <w:r w:rsidR="001119DE" w:rsidRPr="00DA2342">
        <w:rPr>
          <w:rFonts w:ascii="Times New Roman" w:hAnsi="Times New Roman"/>
          <w:sz w:val="24"/>
          <w:szCs w:val="24"/>
        </w:rPr>
        <w:t xml:space="preserve">seuls </w:t>
      </w:r>
      <w:r w:rsidR="002C6511" w:rsidRPr="00DA2342">
        <w:rPr>
          <w:rFonts w:ascii="Times New Roman" w:hAnsi="Times New Roman"/>
          <w:sz w:val="24"/>
          <w:szCs w:val="24"/>
        </w:rPr>
        <w:t>salariés de la société A</w:t>
      </w:r>
      <w:r w:rsidR="00CD3D07" w:rsidRPr="00DA2342">
        <w:rPr>
          <w:rFonts w:ascii="Times New Roman" w:hAnsi="Times New Roman"/>
          <w:sz w:val="24"/>
          <w:szCs w:val="24"/>
        </w:rPr>
        <w:t>mundi</w:t>
      </w:r>
      <w:r w:rsidR="002C6511" w:rsidRPr="00DA2342">
        <w:rPr>
          <w:rFonts w:ascii="Times New Roman" w:hAnsi="Times New Roman"/>
          <w:sz w:val="24"/>
          <w:szCs w:val="24"/>
        </w:rPr>
        <w:t xml:space="preserve"> ESR qui exercent leurs fonctions </w:t>
      </w:r>
      <w:r w:rsidR="007F4E70" w:rsidRPr="00DA2342">
        <w:rPr>
          <w:rFonts w:ascii="Times New Roman" w:hAnsi="Times New Roman"/>
          <w:sz w:val="24"/>
          <w:szCs w:val="24"/>
        </w:rPr>
        <w:t xml:space="preserve">sur </w:t>
      </w:r>
      <w:r w:rsidR="00DB75E2" w:rsidRPr="00DA2342">
        <w:rPr>
          <w:rFonts w:ascii="Times New Roman" w:hAnsi="Times New Roman"/>
          <w:sz w:val="24"/>
          <w:szCs w:val="24"/>
        </w:rPr>
        <w:t>cette</w:t>
      </w:r>
      <w:r w:rsidR="007F4E70" w:rsidRPr="00DA2342">
        <w:rPr>
          <w:rFonts w:ascii="Times New Roman" w:hAnsi="Times New Roman"/>
          <w:sz w:val="24"/>
          <w:szCs w:val="24"/>
        </w:rPr>
        <w:t xml:space="preserve"> zone géographique de</w:t>
      </w:r>
      <w:r w:rsidR="002C6511" w:rsidRPr="00DA2342">
        <w:rPr>
          <w:rFonts w:ascii="Times New Roman" w:hAnsi="Times New Roman"/>
          <w:sz w:val="24"/>
          <w:szCs w:val="24"/>
        </w:rPr>
        <w:t xml:space="preserve"> Valence. </w:t>
      </w:r>
    </w:p>
    <w:p w14:paraId="024E3BEA" w14:textId="56EF6FD2" w:rsidR="00A879C2" w:rsidRPr="00DA2342" w:rsidRDefault="00BD4ADA" w:rsidP="001B7F16">
      <w:pPr>
        <w:rPr>
          <w:rFonts w:ascii="Times New Roman" w:hAnsi="Times New Roman"/>
          <w:sz w:val="24"/>
          <w:szCs w:val="24"/>
        </w:rPr>
      </w:pPr>
      <w:r w:rsidRPr="00DA2342">
        <w:rPr>
          <w:rFonts w:ascii="Times New Roman" w:hAnsi="Times New Roman"/>
          <w:sz w:val="24"/>
          <w:szCs w:val="24"/>
        </w:rPr>
        <w:t xml:space="preserve">Les </w:t>
      </w:r>
      <w:r w:rsidR="002E1A7C" w:rsidRPr="00DA2342">
        <w:rPr>
          <w:rFonts w:ascii="Times New Roman" w:hAnsi="Times New Roman"/>
          <w:sz w:val="24"/>
          <w:szCs w:val="24"/>
        </w:rPr>
        <w:t xml:space="preserve">salariés des </w:t>
      </w:r>
      <w:r w:rsidRPr="00DA2342">
        <w:rPr>
          <w:rFonts w:ascii="Times New Roman" w:hAnsi="Times New Roman"/>
          <w:sz w:val="24"/>
          <w:szCs w:val="24"/>
        </w:rPr>
        <w:t>autres sociétés de l’UES A</w:t>
      </w:r>
      <w:r w:rsidR="00CD3D07" w:rsidRPr="00DA2342">
        <w:rPr>
          <w:rFonts w:ascii="Times New Roman" w:hAnsi="Times New Roman"/>
          <w:sz w:val="24"/>
          <w:szCs w:val="24"/>
        </w:rPr>
        <w:t>mundi</w:t>
      </w:r>
      <w:r w:rsidRPr="00DA2342">
        <w:rPr>
          <w:rFonts w:ascii="Times New Roman" w:hAnsi="Times New Roman"/>
          <w:sz w:val="24"/>
          <w:szCs w:val="24"/>
        </w:rPr>
        <w:t xml:space="preserve"> sont donc exclus du champ d’application de cet accord.</w:t>
      </w:r>
    </w:p>
    <w:p w14:paraId="39B259F5" w14:textId="30015315" w:rsidR="000D7256" w:rsidRPr="00DA2342" w:rsidRDefault="001B7F16" w:rsidP="000D7256">
      <w:pPr>
        <w:pStyle w:val="Titre1"/>
        <w:numPr>
          <w:ilvl w:val="0"/>
          <w:numId w:val="0"/>
        </w:numPr>
        <w:ind w:left="567"/>
        <w:rPr>
          <w:rFonts w:ascii="Times New Roman" w:hAnsi="Times New Roman" w:cs="Times New Roman"/>
          <w:color w:val="auto"/>
          <w:sz w:val="24"/>
          <w:szCs w:val="24"/>
        </w:rPr>
      </w:pPr>
      <w:r w:rsidRPr="00DA2342">
        <w:rPr>
          <w:rFonts w:ascii="Times New Roman" w:hAnsi="Times New Roman" w:cs="Times New Roman"/>
          <w:color w:val="auto"/>
          <w:sz w:val="24"/>
          <w:szCs w:val="24"/>
        </w:rPr>
        <w:t xml:space="preserve">Article 2. </w:t>
      </w:r>
      <w:r w:rsidR="00816159" w:rsidRPr="00DA2342">
        <w:rPr>
          <w:rFonts w:ascii="Times New Roman" w:hAnsi="Times New Roman" w:cs="Times New Roman"/>
          <w:color w:val="auto"/>
          <w:sz w:val="24"/>
          <w:szCs w:val="24"/>
        </w:rPr>
        <w:t>O</w:t>
      </w:r>
      <w:r w:rsidR="000D7256" w:rsidRPr="00DA2342">
        <w:rPr>
          <w:rFonts w:ascii="Times New Roman" w:hAnsi="Times New Roman" w:cs="Times New Roman"/>
          <w:color w:val="auto"/>
          <w:sz w:val="24"/>
          <w:szCs w:val="24"/>
        </w:rPr>
        <w:t xml:space="preserve">bjet </w:t>
      </w:r>
      <w:r w:rsidR="00816159" w:rsidRPr="00DA2342">
        <w:rPr>
          <w:rFonts w:ascii="Times New Roman" w:hAnsi="Times New Roman" w:cs="Times New Roman"/>
          <w:color w:val="auto"/>
          <w:sz w:val="24"/>
          <w:szCs w:val="24"/>
        </w:rPr>
        <w:t xml:space="preserve">et montant </w:t>
      </w:r>
      <w:r w:rsidR="00CA729E" w:rsidRPr="00DA2342">
        <w:rPr>
          <w:rFonts w:ascii="Times New Roman" w:hAnsi="Times New Roman" w:cs="Times New Roman"/>
          <w:color w:val="auto"/>
          <w:sz w:val="24"/>
          <w:szCs w:val="24"/>
        </w:rPr>
        <w:t>de la prise en charge des frais de</w:t>
      </w:r>
      <w:r w:rsidR="000D7256" w:rsidRPr="00DA2342">
        <w:rPr>
          <w:rFonts w:ascii="Times New Roman" w:hAnsi="Times New Roman" w:cs="Times New Roman"/>
          <w:color w:val="auto"/>
          <w:sz w:val="24"/>
          <w:szCs w:val="24"/>
        </w:rPr>
        <w:t xml:space="preserve"> transport </w:t>
      </w:r>
    </w:p>
    <w:p w14:paraId="06B83C40" w14:textId="242D1A18" w:rsidR="00F45D3A" w:rsidRPr="00DA2342" w:rsidRDefault="00CD3D07" w:rsidP="00F45D3A">
      <w:pPr>
        <w:rPr>
          <w:rFonts w:ascii="Times New Roman" w:hAnsi="Times New Roman"/>
          <w:sz w:val="24"/>
          <w:szCs w:val="24"/>
        </w:rPr>
      </w:pPr>
      <w:r w:rsidRPr="00DA2342">
        <w:rPr>
          <w:rFonts w:ascii="Times New Roman" w:hAnsi="Times New Roman"/>
          <w:sz w:val="24"/>
          <w:szCs w:val="24"/>
        </w:rPr>
        <w:t>Pour</w:t>
      </w:r>
      <w:r w:rsidR="006F770C">
        <w:rPr>
          <w:rFonts w:ascii="Times New Roman" w:hAnsi="Times New Roman"/>
          <w:sz w:val="24"/>
          <w:szCs w:val="24"/>
        </w:rPr>
        <w:t xml:space="preserve"> l’année</w:t>
      </w:r>
      <w:r w:rsidRPr="00DA2342">
        <w:rPr>
          <w:rFonts w:ascii="Times New Roman" w:hAnsi="Times New Roman"/>
          <w:sz w:val="24"/>
          <w:szCs w:val="24"/>
        </w:rPr>
        <w:t xml:space="preserve"> 202</w:t>
      </w:r>
      <w:r w:rsidR="00E1694E">
        <w:rPr>
          <w:rFonts w:ascii="Times New Roman" w:hAnsi="Times New Roman"/>
          <w:sz w:val="24"/>
          <w:szCs w:val="24"/>
        </w:rPr>
        <w:t>6</w:t>
      </w:r>
      <w:r w:rsidR="00A279FD" w:rsidRPr="00DA2342">
        <w:rPr>
          <w:rFonts w:ascii="Times New Roman" w:hAnsi="Times New Roman"/>
          <w:sz w:val="24"/>
          <w:szCs w:val="24"/>
        </w:rPr>
        <w:t>,</w:t>
      </w:r>
      <w:r w:rsidR="00AF50BF" w:rsidRPr="00DA2342">
        <w:rPr>
          <w:rFonts w:ascii="Times New Roman" w:hAnsi="Times New Roman"/>
          <w:sz w:val="24"/>
          <w:szCs w:val="24"/>
        </w:rPr>
        <w:t xml:space="preserve"> les </w:t>
      </w:r>
      <w:r w:rsidR="00263873">
        <w:rPr>
          <w:rFonts w:ascii="Times New Roman" w:hAnsi="Times New Roman"/>
          <w:sz w:val="24"/>
          <w:szCs w:val="24"/>
        </w:rPr>
        <w:t>p</w:t>
      </w:r>
      <w:r w:rsidR="00AF50BF" w:rsidRPr="00DA2342">
        <w:rPr>
          <w:rFonts w:ascii="Times New Roman" w:hAnsi="Times New Roman"/>
          <w:sz w:val="24"/>
          <w:szCs w:val="24"/>
        </w:rPr>
        <w:t>arties</w:t>
      </w:r>
      <w:r w:rsidR="00F45D3A" w:rsidRPr="00DA2342">
        <w:rPr>
          <w:rFonts w:ascii="Times New Roman" w:hAnsi="Times New Roman"/>
          <w:sz w:val="24"/>
          <w:szCs w:val="24"/>
        </w:rPr>
        <w:t xml:space="preserve"> ont décidé de </w:t>
      </w:r>
      <w:r w:rsidRPr="00DA2342">
        <w:rPr>
          <w:rFonts w:ascii="Times New Roman" w:hAnsi="Times New Roman"/>
          <w:sz w:val="24"/>
          <w:szCs w:val="24"/>
        </w:rPr>
        <w:t>renouveler</w:t>
      </w:r>
      <w:r w:rsidR="00F45D3A" w:rsidRPr="00DA2342">
        <w:rPr>
          <w:rFonts w:ascii="Times New Roman" w:hAnsi="Times New Roman"/>
          <w:sz w:val="24"/>
          <w:szCs w:val="24"/>
        </w:rPr>
        <w:t xml:space="preserve"> l</w:t>
      </w:r>
      <w:r w:rsidR="00AF50BF" w:rsidRPr="00DA2342">
        <w:rPr>
          <w:rFonts w:ascii="Times New Roman" w:hAnsi="Times New Roman"/>
          <w:sz w:val="24"/>
          <w:szCs w:val="24"/>
        </w:rPr>
        <w:t>e d</w:t>
      </w:r>
      <w:r w:rsidR="00312CCA" w:rsidRPr="00DA2342">
        <w:rPr>
          <w:rFonts w:ascii="Times New Roman" w:hAnsi="Times New Roman"/>
          <w:sz w:val="24"/>
          <w:szCs w:val="24"/>
        </w:rPr>
        <w:t xml:space="preserve">ispositif facultatif </w:t>
      </w:r>
      <w:r w:rsidR="00F45D3A" w:rsidRPr="00DA2342">
        <w:rPr>
          <w:rFonts w:ascii="Times New Roman" w:hAnsi="Times New Roman"/>
          <w:sz w:val="24"/>
          <w:szCs w:val="24"/>
        </w:rPr>
        <w:t xml:space="preserve">prévu à l’article </w:t>
      </w:r>
      <w:r w:rsidR="006F770C">
        <w:rPr>
          <w:rFonts w:ascii="Times New Roman" w:hAnsi="Times New Roman"/>
          <w:sz w:val="24"/>
          <w:szCs w:val="24"/>
        </w:rPr>
        <w:br/>
      </w:r>
      <w:r w:rsidR="00F45D3A" w:rsidRPr="00DA2342">
        <w:rPr>
          <w:rFonts w:ascii="Times New Roman" w:hAnsi="Times New Roman"/>
          <w:sz w:val="24"/>
          <w:szCs w:val="24"/>
        </w:rPr>
        <w:t>L</w:t>
      </w:r>
      <w:r w:rsidR="00263873">
        <w:rPr>
          <w:rFonts w:ascii="Times New Roman" w:hAnsi="Times New Roman"/>
          <w:sz w:val="24"/>
          <w:szCs w:val="24"/>
        </w:rPr>
        <w:t>.</w:t>
      </w:r>
      <w:r w:rsidR="00F45D3A" w:rsidRPr="00DA2342">
        <w:rPr>
          <w:rFonts w:ascii="Times New Roman" w:hAnsi="Times New Roman"/>
          <w:sz w:val="24"/>
          <w:szCs w:val="24"/>
        </w:rPr>
        <w:t xml:space="preserve"> 3261-3 du Code du travail, </w:t>
      </w:r>
      <w:r w:rsidR="00312CCA" w:rsidRPr="00DA2342">
        <w:rPr>
          <w:rFonts w:ascii="Times New Roman" w:hAnsi="Times New Roman"/>
          <w:sz w:val="24"/>
          <w:szCs w:val="24"/>
        </w:rPr>
        <w:t xml:space="preserve">en </w:t>
      </w:r>
      <w:r w:rsidR="004C63FB" w:rsidRPr="00DA2342">
        <w:rPr>
          <w:rFonts w:ascii="Times New Roman" w:hAnsi="Times New Roman"/>
          <w:sz w:val="24"/>
          <w:szCs w:val="24"/>
        </w:rPr>
        <w:t xml:space="preserve">prenant en charge les frais </w:t>
      </w:r>
      <w:r w:rsidR="00F45D3A" w:rsidRPr="00DA2342">
        <w:rPr>
          <w:rFonts w:ascii="Times New Roman" w:hAnsi="Times New Roman"/>
          <w:sz w:val="24"/>
          <w:szCs w:val="24"/>
        </w:rPr>
        <w:t xml:space="preserve">de carburant et les frais exposés pour l’alimentation de véhicules électriques, hybrides rechargeables ou hydrogène engagés pour les déplacements entre la résidence habituelle et le lieu de travail. </w:t>
      </w:r>
    </w:p>
    <w:p w14:paraId="2E2BE263" w14:textId="10093695" w:rsidR="00F45D3A" w:rsidRPr="00DA2342" w:rsidRDefault="00F45D3A" w:rsidP="00A00046">
      <w:pPr>
        <w:rPr>
          <w:rFonts w:ascii="Times New Roman" w:hAnsi="Times New Roman"/>
          <w:sz w:val="24"/>
          <w:szCs w:val="24"/>
        </w:rPr>
      </w:pPr>
      <w:r w:rsidRPr="00DA2342">
        <w:rPr>
          <w:rFonts w:ascii="Times New Roman" w:hAnsi="Times New Roman"/>
          <w:sz w:val="24"/>
          <w:szCs w:val="24"/>
        </w:rPr>
        <w:t>Le montant de la prime de transport est fixé à 3</w:t>
      </w:r>
      <w:r w:rsidR="00CD3D07" w:rsidRPr="00DA2342">
        <w:rPr>
          <w:rFonts w:ascii="Times New Roman" w:hAnsi="Times New Roman"/>
          <w:sz w:val="24"/>
          <w:szCs w:val="24"/>
        </w:rPr>
        <w:t>5</w:t>
      </w:r>
      <w:r w:rsidRPr="00DA2342">
        <w:rPr>
          <w:rFonts w:ascii="Times New Roman" w:hAnsi="Times New Roman"/>
          <w:sz w:val="24"/>
          <w:szCs w:val="24"/>
        </w:rPr>
        <w:t xml:space="preserve"> euros </w:t>
      </w:r>
      <w:r w:rsidR="0070435A" w:rsidRPr="00DA2342">
        <w:rPr>
          <w:rFonts w:ascii="Times New Roman" w:hAnsi="Times New Roman"/>
          <w:sz w:val="24"/>
          <w:szCs w:val="24"/>
        </w:rPr>
        <w:t xml:space="preserve">bruts </w:t>
      </w:r>
      <w:r w:rsidRPr="00DA2342">
        <w:rPr>
          <w:rFonts w:ascii="Times New Roman" w:hAnsi="Times New Roman"/>
          <w:sz w:val="24"/>
          <w:szCs w:val="24"/>
        </w:rPr>
        <w:t>par mois. Sous réserve de satisfaire aux conditions d’éligibilité prévues à l’article 3 ci-dessous, cette prime sera versée chaque mois sur le bulletin de paie.</w:t>
      </w:r>
    </w:p>
    <w:p w14:paraId="1EF76218" w14:textId="714EC396" w:rsidR="00CA729E" w:rsidRPr="00284208" w:rsidRDefault="002E1A7C" w:rsidP="00A00046">
      <w:pPr>
        <w:rPr>
          <w:rFonts w:ascii="Times New Roman" w:hAnsi="Times New Roman"/>
          <w:color w:val="000000" w:themeColor="text1"/>
          <w:sz w:val="24"/>
          <w:szCs w:val="24"/>
        </w:rPr>
      </w:pPr>
      <w:r w:rsidRPr="00284208">
        <w:rPr>
          <w:rFonts w:ascii="Times New Roman" w:hAnsi="Times New Roman"/>
          <w:sz w:val="24"/>
          <w:szCs w:val="24"/>
        </w:rPr>
        <w:t xml:space="preserve">En application des dispositions </w:t>
      </w:r>
      <w:r w:rsidR="00284208" w:rsidRPr="00284208">
        <w:rPr>
          <w:rFonts w:ascii="Times New Roman" w:hAnsi="Times New Roman"/>
          <w:color w:val="000000" w:themeColor="text1"/>
          <w:sz w:val="24"/>
          <w:szCs w:val="24"/>
        </w:rPr>
        <w:t>des articles L</w:t>
      </w:r>
      <w:r w:rsidR="00263873">
        <w:rPr>
          <w:rFonts w:ascii="Times New Roman" w:hAnsi="Times New Roman"/>
          <w:color w:val="000000" w:themeColor="text1"/>
          <w:sz w:val="24"/>
          <w:szCs w:val="24"/>
        </w:rPr>
        <w:t>.</w:t>
      </w:r>
      <w:r w:rsidR="00B1368F">
        <w:rPr>
          <w:rFonts w:ascii="Times New Roman" w:hAnsi="Times New Roman"/>
          <w:color w:val="000000" w:themeColor="text1"/>
          <w:sz w:val="24"/>
          <w:szCs w:val="24"/>
        </w:rPr>
        <w:t xml:space="preserve"> </w:t>
      </w:r>
      <w:r w:rsidR="00284208" w:rsidRPr="00284208">
        <w:rPr>
          <w:rFonts w:ascii="Times New Roman" w:hAnsi="Times New Roman"/>
          <w:color w:val="000000" w:themeColor="text1"/>
          <w:sz w:val="24"/>
          <w:szCs w:val="24"/>
        </w:rPr>
        <w:t xml:space="preserve">3261-3 et suivants du </w:t>
      </w:r>
      <w:r w:rsidR="00B1368F">
        <w:rPr>
          <w:rFonts w:ascii="Times New Roman" w:hAnsi="Times New Roman"/>
          <w:color w:val="000000" w:themeColor="text1"/>
          <w:sz w:val="24"/>
          <w:szCs w:val="24"/>
        </w:rPr>
        <w:t>C</w:t>
      </w:r>
      <w:r w:rsidR="00284208" w:rsidRPr="00284208">
        <w:rPr>
          <w:rFonts w:ascii="Times New Roman" w:hAnsi="Times New Roman"/>
          <w:color w:val="000000" w:themeColor="text1"/>
          <w:sz w:val="24"/>
          <w:szCs w:val="24"/>
        </w:rPr>
        <w:t>ode du travail et 81 du Code Général des Impôts</w:t>
      </w:r>
      <w:r w:rsidRPr="00284208">
        <w:rPr>
          <w:rFonts w:ascii="Times New Roman" w:hAnsi="Times New Roman"/>
          <w:sz w:val="24"/>
          <w:szCs w:val="24"/>
        </w:rPr>
        <w:t>, sous réserve d’évolutions législatives susceptibles d’intervenir ultérieurement, c</w:t>
      </w:r>
      <w:r w:rsidR="00CA729E" w:rsidRPr="00284208">
        <w:rPr>
          <w:rFonts w:ascii="Times New Roman" w:hAnsi="Times New Roman"/>
          <w:sz w:val="24"/>
          <w:szCs w:val="24"/>
        </w:rPr>
        <w:t>e montant pris en charge au titre de</w:t>
      </w:r>
      <w:r w:rsidR="00CA729E" w:rsidRPr="00DA2342">
        <w:rPr>
          <w:rFonts w:ascii="Times New Roman" w:hAnsi="Times New Roman"/>
          <w:sz w:val="24"/>
          <w:szCs w:val="24"/>
        </w:rPr>
        <w:t xml:space="preserve"> ce dispositif fait l’objet d’une exonération de charges sociales et fiscales</w:t>
      </w:r>
      <w:r w:rsidR="00070446">
        <w:rPr>
          <w:rFonts w:ascii="Times New Roman" w:hAnsi="Times New Roman"/>
          <w:sz w:val="24"/>
          <w:szCs w:val="24"/>
        </w:rPr>
        <w:t xml:space="preserve"> dans la limite de</w:t>
      </w:r>
      <w:r w:rsidR="00DA2342" w:rsidRPr="00DA2342">
        <w:rPr>
          <w:rFonts w:ascii="Times New Roman" w:hAnsi="Times New Roman"/>
          <w:sz w:val="24"/>
          <w:szCs w:val="24"/>
        </w:rPr>
        <w:t xml:space="preserve"> 300 euros </w:t>
      </w:r>
      <w:r w:rsidR="00070446">
        <w:rPr>
          <w:rFonts w:ascii="Times New Roman" w:hAnsi="Times New Roman"/>
          <w:sz w:val="24"/>
          <w:szCs w:val="24"/>
        </w:rPr>
        <w:t xml:space="preserve">par salarié </w:t>
      </w:r>
      <w:r w:rsidR="00DA2342" w:rsidRPr="00DA2342">
        <w:rPr>
          <w:rFonts w:ascii="Times New Roman" w:hAnsi="Times New Roman"/>
          <w:sz w:val="24"/>
          <w:szCs w:val="24"/>
        </w:rPr>
        <w:t>pour l’année 202</w:t>
      </w:r>
      <w:r w:rsidR="00E1694E">
        <w:rPr>
          <w:rFonts w:ascii="Times New Roman" w:hAnsi="Times New Roman"/>
          <w:sz w:val="24"/>
          <w:szCs w:val="24"/>
        </w:rPr>
        <w:t>6</w:t>
      </w:r>
      <w:r w:rsidR="00CA729E" w:rsidRPr="00DA2342">
        <w:rPr>
          <w:rFonts w:ascii="Times New Roman" w:hAnsi="Times New Roman"/>
          <w:sz w:val="24"/>
          <w:szCs w:val="24"/>
        </w:rPr>
        <w:t>.</w:t>
      </w:r>
      <w:r w:rsidR="00DA2342" w:rsidRPr="00DA2342">
        <w:rPr>
          <w:rFonts w:ascii="Times New Roman" w:hAnsi="Times New Roman"/>
          <w:sz w:val="24"/>
          <w:szCs w:val="24"/>
        </w:rPr>
        <w:t xml:space="preserve"> La fraction allant au-delà sera donc soumise à cotisations sociales, CSG-CRDS et impôt. </w:t>
      </w:r>
      <w:r w:rsidRPr="00DA2342">
        <w:rPr>
          <w:rFonts w:ascii="Times New Roman" w:hAnsi="Times New Roman"/>
          <w:sz w:val="24"/>
          <w:szCs w:val="24"/>
        </w:rPr>
        <w:t xml:space="preserve"> </w:t>
      </w:r>
    </w:p>
    <w:p w14:paraId="771644C0" w14:textId="78AA0F1C" w:rsidR="000D7256" w:rsidRPr="00DA2342" w:rsidRDefault="000D7256" w:rsidP="000D7256">
      <w:pPr>
        <w:pStyle w:val="Titre1"/>
        <w:numPr>
          <w:ilvl w:val="0"/>
          <w:numId w:val="0"/>
        </w:numPr>
        <w:ind w:left="567"/>
        <w:rPr>
          <w:rFonts w:ascii="Times New Roman" w:hAnsi="Times New Roman" w:cs="Times New Roman"/>
          <w:color w:val="auto"/>
          <w:sz w:val="24"/>
          <w:szCs w:val="24"/>
        </w:rPr>
      </w:pPr>
      <w:r w:rsidRPr="00DA2342">
        <w:rPr>
          <w:rFonts w:ascii="Times New Roman" w:hAnsi="Times New Roman" w:cs="Times New Roman"/>
          <w:color w:val="auto"/>
          <w:sz w:val="24"/>
          <w:szCs w:val="24"/>
        </w:rPr>
        <w:t xml:space="preserve">Article </w:t>
      </w:r>
      <w:r w:rsidR="00BD4ADA" w:rsidRPr="00DA2342">
        <w:rPr>
          <w:rFonts w:ascii="Times New Roman" w:hAnsi="Times New Roman" w:cs="Times New Roman"/>
          <w:color w:val="auto"/>
          <w:sz w:val="24"/>
          <w:szCs w:val="24"/>
        </w:rPr>
        <w:t>3</w:t>
      </w:r>
      <w:r w:rsidRPr="00DA2342">
        <w:rPr>
          <w:rFonts w:ascii="Times New Roman" w:hAnsi="Times New Roman" w:cs="Times New Roman"/>
          <w:color w:val="auto"/>
          <w:sz w:val="24"/>
          <w:szCs w:val="24"/>
        </w:rPr>
        <w:t xml:space="preserve">. </w:t>
      </w:r>
      <w:r w:rsidR="00B80B4E" w:rsidRPr="00DA2342">
        <w:rPr>
          <w:rFonts w:ascii="Times New Roman" w:hAnsi="Times New Roman" w:cs="Times New Roman"/>
          <w:color w:val="auto"/>
          <w:sz w:val="24"/>
          <w:szCs w:val="24"/>
        </w:rPr>
        <w:t xml:space="preserve">Bénéficiaires – conditions d’éligibilité </w:t>
      </w:r>
    </w:p>
    <w:p w14:paraId="30BF8C73" w14:textId="355469E7" w:rsidR="00E8500D" w:rsidRPr="00DA2342" w:rsidRDefault="00E8500D" w:rsidP="00E8500D">
      <w:pPr>
        <w:rPr>
          <w:rFonts w:ascii="Times New Roman" w:hAnsi="Times New Roman"/>
          <w:sz w:val="24"/>
          <w:szCs w:val="24"/>
        </w:rPr>
      </w:pPr>
      <w:r w:rsidRPr="00DA2342">
        <w:rPr>
          <w:rFonts w:ascii="Times New Roman" w:hAnsi="Times New Roman"/>
          <w:sz w:val="24"/>
          <w:szCs w:val="24"/>
        </w:rPr>
        <w:t>Tous les salariés de l’entreprise A</w:t>
      </w:r>
      <w:r w:rsidR="00284208">
        <w:rPr>
          <w:rFonts w:ascii="Times New Roman" w:hAnsi="Times New Roman"/>
          <w:sz w:val="24"/>
          <w:szCs w:val="24"/>
        </w:rPr>
        <w:t>mundi</w:t>
      </w:r>
      <w:r w:rsidRPr="00DA2342">
        <w:rPr>
          <w:rFonts w:ascii="Times New Roman" w:hAnsi="Times New Roman"/>
          <w:sz w:val="24"/>
          <w:szCs w:val="24"/>
        </w:rPr>
        <w:t xml:space="preserve"> ESR exerçant leurs fonctions sur le site de Valence sont éligibles à cette prise en charge de leurs frais de transports </w:t>
      </w:r>
      <w:r w:rsidR="00410B20" w:rsidRPr="00DA2342">
        <w:rPr>
          <w:rFonts w:ascii="Times New Roman" w:hAnsi="Times New Roman"/>
          <w:sz w:val="24"/>
          <w:szCs w:val="24"/>
        </w:rPr>
        <w:t>sous réserve de justifier</w:t>
      </w:r>
      <w:r w:rsidRPr="00DA2342">
        <w:rPr>
          <w:rFonts w:ascii="Times New Roman" w:hAnsi="Times New Roman"/>
          <w:sz w:val="24"/>
          <w:szCs w:val="24"/>
        </w:rPr>
        <w:t xml:space="preserve"> de</w:t>
      </w:r>
      <w:r w:rsidR="00FB617C" w:rsidRPr="00DA2342">
        <w:rPr>
          <w:rFonts w:ascii="Times New Roman" w:hAnsi="Times New Roman"/>
          <w:sz w:val="24"/>
          <w:szCs w:val="24"/>
        </w:rPr>
        <w:t xml:space="preserve"> l’utilisation de leur véhicule personnel pour effectuer le trajet de leur domicile à leur lieu de travail. </w:t>
      </w:r>
    </w:p>
    <w:p w14:paraId="0A818925" w14:textId="325B0CD7" w:rsidR="005F4E36" w:rsidRPr="00DA2342" w:rsidRDefault="00FB617C" w:rsidP="00E8500D">
      <w:pPr>
        <w:rPr>
          <w:rFonts w:ascii="Times New Roman" w:hAnsi="Times New Roman"/>
          <w:sz w:val="24"/>
          <w:szCs w:val="24"/>
        </w:rPr>
      </w:pPr>
      <w:r w:rsidRPr="00DA2342">
        <w:rPr>
          <w:rFonts w:ascii="Times New Roman" w:hAnsi="Times New Roman"/>
          <w:sz w:val="24"/>
          <w:szCs w:val="24"/>
        </w:rPr>
        <w:t xml:space="preserve">Chaque salarié qui formulera une demande de prise en charge de ses frais </w:t>
      </w:r>
      <w:r w:rsidR="007F4E70" w:rsidRPr="00DA2342">
        <w:rPr>
          <w:rFonts w:ascii="Times New Roman" w:hAnsi="Times New Roman"/>
          <w:sz w:val="24"/>
          <w:szCs w:val="24"/>
        </w:rPr>
        <w:t xml:space="preserve">de </w:t>
      </w:r>
      <w:r w:rsidR="00410B20" w:rsidRPr="00DA2342">
        <w:rPr>
          <w:rFonts w:ascii="Times New Roman" w:hAnsi="Times New Roman"/>
          <w:sz w:val="24"/>
          <w:szCs w:val="24"/>
        </w:rPr>
        <w:t>transports auprès du service pai</w:t>
      </w:r>
      <w:r w:rsidR="007F4E70" w:rsidRPr="00DA2342">
        <w:rPr>
          <w:rFonts w:ascii="Times New Roman" w:hAnsi="Times New Roman"/>
          <w:sz w:val="24"/>
          <w:szCs w:val="24"/>
        </w:rPr>
        <w:t>e</w:t>
      </w:r>
      <w:r w:rsidRPr="00DA2342">
        <w:rPr>
          <w:rFonts w:ascii="Times New Roman" w:hAnsi="Times New Roman"/>
          <w:sz w:val="24"/>
          <w:szCs w:val="24"/>
        </w:rPr>
        <w:t>, devra joindre</w:t>
      </w:r>
      <w:r w:rsidR="005F4E36" w:rsidRPr="00DA2342">
        <w:rPr>
          <w:rFonts w:ascii="Times New Roman" w:hAnsi="Times New Roman"/>
          <w:sz w:val="24"/>
          <w:szCs w:val="24"/>
        </w:rPr>
        <w:t> :</w:t>
      </w:r>
    </w:p>
    <w:p w14:paraId="7087F34D" w14:textId="4854863D" w:rsidR="00FC492A" w:rsidRPr="00DA2342" w:rsidRDefault="00C608B2" w:rsidP="00E8500D">
      <w:pPr>
        <w:pStyle w:val="Paragraphedeliste"/>
        <w:numPr>
          <w:ilvl w:val="0"/>
          <w:numId w:val="37"/>
        </w:numPr>
        <w:rPr>
          <w:rFonts w:ascii="Times New Roman" w:hAnsi="Times New Roman"/>
          <w:b/>
          <w:bCs/>
          <w:i/>
          <w:iCs/>
          <w:sz w:val="24"/>
          <w:szCs w:val="24"/>
        </w:rPr>
      </w:pPr>
      <w:r w:rsidRPr="00DA2342">
        <w:rPr>
          <w:rFonts w:ascii="Times New Roman" w:hAnsi="Times New Roman"/>
          <w:sz w:val="24"/>
          <w:szCs w:val="24"/>
        </w:rPr>
        <w:t>Une</w:t>
      </w:r>
      <w:r w:rsidR="00FB617C" w:rsidRPr="00DA2342">
        <w:rPr>
          <w:rFonts w:ascii="Times New Roman" w:hAnsi="Times New Roman"/>
          <w:sz w:val="24"/>
          <w:szCs w:val="24"/>
        </w:rPr>
        <w:t xml:space="preserve"> attestation sur l’honneur </w:t>
      </w:r>
      <w:r w:rsidR="00FC492A" w:rsidRPr="00DA2342">
        <w:rPr>
          <w:rFonts w:ascii="Times New Roman" w:hAnsi="Times New Roman"/>
          <w:sz w:val="24"/>
          <w:szCs w:val="24"/>
        </w:rPr>
        <w:t xml:space="preserve">précisant que le salarié utilise son véhicule personnel pour effectuer le trajet de son domicile à son lieu de travail ; </w:t>
      </w:r>
    </w:p>
    <w:p w14:paraId="03ECB16A" w14:textId="77777777" w:rsidR="00C608B2" w:rsidRPr="00DA2342" w:rsidRDefault="00C608B2" w:rsidP="00C608B2">
      <w:pPr>
        <w:pStyle w:val="Paragraphedeliste"/>
        <w:rPr>
          <w:rFonts w:ascii="Times New Roman" w:hAnsi="Times New Roman"/>
          <w:b/>
          <w:bCs/>
          <w:i/>
          <w:iCs/>
          <w:sz w:val="24"/>
          <w:szCs w:val="24"/>
        </w:rPr>
      </w:pPr>
    </w:p>
    <w:p w14:paraId="2ABD8F5E" w14:textId="5A0FC519" w:rsidR="00C608B2" w:rsidRPr="00DA2342" w:rsidRDefault="00C608B2" w:rsidP="007854A9">
      <w:pPr>
        <w:pStyle w:val="Paragraphedeliste"/>
        <w:numPr>
          <w:ilvl w:val="0"/>
          <w:numId w:val="37"/>
        </w:numPr>
        <w:rPr>
          <w:rFonts w:ascii="Times New Roman" w:hAnsi="Times New Roman"/>
          <w:b/>
          <w:bCs/>
          <w:i/>
          <w:iCs/>
          <w:sz w:val="24"/>
          <w:szCs w:val="24"/>
        </w:rPr>
      </w:pPr>
      <w:r w:rsidRPr="00DA2342">
        <w:rPr>
          <w:rFonts w:ascii="Times New Roman" w:hAnsi="Times New Roman"/>
          <w:sz w:val="24"/>
          <w:szCs w:val="24"/>
        </w:rPr>
        <w:t xml:space="preserve">Une photocopie du certificat d’immatriculation (carte grise) de son véhicule. </w:t>
      </w:r>
    </w:p>
    <w:p w14:paraId="29D6FD3D" w14:textId="77777777" w:rsidR="001351F9" w:rsidRPr="00DA2342" w:rsidRDefault="001351F9" w:rsidP="001351F9">
      <w:pPr>
        <w:pStyle w:val="Paragraphedeliste"/>
        <w:rPr>
          <w:rFonts w:ascii="Times New Roman" w:hAnsi="Times New Roman"/>
          <w:b/>
          <w:bCs/>
          <w:i/>
          <w:iCs/>
          <w:sz w:val="24"/>
          <w:szCs w:val="24"/>
        </w:rPr>
      </w:pPr>
    </w:p>
    <w:p w14:paraId="4AD97459" w14:textId="4265EBC7" w:rsidR="001351F9" w:rsidRPr="00DA2342" w:rsidRDefault="001351F9" w:rsidP="001351F9">
      <w:pPr>
        <w:rPr>
          <w:rFonts w:ascii="Times New Roman" w:hAnsi="Times New Roman"/>
          <w:sz w:val="24"/>
          <w:szCs w:val="24"/>
        </w:rPr>
      </w:pPr>
      <w:r w:rsidRPr="00DA2342">
        <w:rPr>
          <w:rFonts w:ascii="Times New Roman" w:hAnsi="Times New Roman"/>
          <w:sz w:val="24"/>
          <w:szCs w:val="24"/>
        </w:rPr>
        <w:t xml:space="preserve">Les salariés </w:t>
      </w:r>
      <w:r w:rsidR="0033003B">
        <w:rPr>
          <w:rFonts w:ascii="Times New Roman" w:hAnsi="Times New Roman"/>
          <w:sz w:val="24"/>
          <w:szCs w:val="24"/>
        </w:rPr>
        <w:t>dont le</w:t>
      </w:r>
      <w:r w:rsidRPr="00DA2342">
        <w:rPr>
          <w:rFonts w:ascii="Times New Roman" w:hAnsi="Times New Roman"/>
          <w:sz w:val="24"/>
          <w:szCs w:val="24"/>
        </w:rPr>
        <w:t xml:space="preserve"> contrat de travail </w:t>
      </w:r>
      <w:r w:rsidR="0033003B">
        <w:rPr>
          <w:rFonts w:ascii="Times New Roman" w:hAnsi="Times New Roman"/>
          <w:sz w:val="24"/>
          <w:szCs w:val="24"/>
        </w:rPr>
        <w:t xml:space="preserve">est suspendu </w:t>
      </w:r>
      <w:r w:rsidRPr="00DA2342">
        <w:rPr>
          <w:rFonts w:ascii="Times New Roman" w:hAnsi="Times New Roman"/>
          <w:sz w:val="24"/>
          <w:szCs w:val="24"/>
        </w:rPr>
        <w:t xml:space="preserve">(pour un motif autre que les congés payés, RTT, jour de repos) sur la totalité d’un mois considéré ne </w:t>
      </w:r>
      <w:r w:rsidR="00410B20" w:rsidRPr="00DA2342">
        <w:rPr>
          <w:rFonts w:ascii="Times New Roman" w:hAnsi="Times New Roman"/>
          <w:sz w:val="24"/>
          <w:szCs w:val="24"/>
        </w:rPr>
        <w:t>bénéficient pas du</w:t>
      </w:r>
      <w:r w:rsidRPr="00DA2342">
        <w:rPr>
          <w:rFonts w:ascii="Times New Roman" w:hAnsi="Times New Roman"/>
          <w:sz w:val="24"/>
          <w:szCs w:val="24"/>
        </w:rPr>
        <w:t xml:space="preserve"> versement </w:t>
      </w:r>
      <w:r w:rsidR="00B82D49" w:rsidRPr="00DA2342">
        <w:rPr>
          <w:rFonts w:ascii="Times New Roman" w:hAnsi="Times New Roman"/>
          <w:sz w:val="24"/>
          <w:szCs w:val="24"/>
        </w:rPr>
        <w:t xml:space="preserve">mensuel </w:t>
      </w:r>
      <w:r w:rsidRPr="00DA2342">
        <w:rPr>
          <w:rFonts w:ascii="Times New Roman" w:hAnsi="Times New Roman"/>
          <w:sz w:val="24"/>
          <w:szCs w:val="24"/>
        </w:rPr>
        <w:t>de cette prime.</w:t>
      </w:r>
      <w:r w:rsidR="001A252A" w:rsidRPr="00DA2342">
        <w:rPr>
          <w:rFonts w:ascii="Times New Roman" w:hAnsi="Times New Roman"/>
          <w:sz w:val="24"/>
          <w:szCs w:val="24"/>
        </w:rPr>
        <w:t xml:space="preserve"> </w:t>
      </w:r>
    </w:p>
    <w:p w14:paraId="662B090A" w14:textId="7B664CD8" w:rsidR="003B4626" w:rsidRPr="00DA2342" w:rsidRDefault="003B4626" w:rsidP="001351F9">
      <w:pPr>
        <w:rPr>
          <w:rFonts w:ascii="Times New Roman" w:hAnsi="Times New Roman"/>
          <w:sz w:val="24"/>
          <w:szCs w:val="24"/>
        </w:rPr>
      </w:pPr>
      <w:r w:rsidRPr="00DA2342">
        <w:rPr>
          <w:rFonts w:ascii="Times New Roman" w:hAnsi="Times New Roman"/>
          <w:sz w:val="24"/>
          <w:szCs w:val="24"/>
        </w:rPr>
        <w:t>Il est précisé que les salariés bénéficiant de la prise en charge des frais de transports au titre du présent accord ne peuvent pas cumuler ce dispositif avec la prise en charge au titre des frais d’abonnement de transports publics.</w:t>
      </w:r>
    </w:p>
    <w:p w14:paraId="724B3FA0" w14:textId="6428EC80" w:rsidR="00767C4F" w:rsidRPr="00DA2342" w:rsidRDefault="000D7256" w:rsidP="000D7256">
      <w:pPr>
        <w:pStyle w:val="Titre1"/>
        <w:numPr>
          <w:ilvl w:val="0"/>
          <w:numId w:val="0"/>
        </w:numPr>
        <w:ind w:left="567"/>
        <w:rPr>
          <w:rFonts w:ascii="Times New Roman" w:hAnsi="Times New Roman" w:cs="Times New Roman"/>
          <w:color w:val="auto"/>
          <w:sz w:val="24"/>
          <w:szCs w:val="24"/>
        </w:rPr>
      </w:pPr>
      <w:r w:rsidRPr="00DA2342">
        <w:rPr>
          <w:rFonts w:ascii="Times New Roman" w:hAnsi="Times New Roman" w:cs="Times New Roman"/>
          <w:color w:val="auto"/>
          <w:sz w:val="24"/>
          <w:szCs w:val="24"/>
        </w:rPr>
        <w:t xml:space="preserve">Article 4. Dispositions finales </w:t>
      </w:r>
    </w:p>
    <w:p w14:paraId="4021D2CB" w14:textId="0D83207B" w:rsidR="00767C4F" w:rsidRPr="00DA2342" w:rsidRDefault="00767C4F" w:rsidP="000D7256">
      <w:pPr>
        <w:pStyle w:val="Titre2"/>
        <w:numPr>
          <w:ilvl w:val="1"/>
          <w:numId w:val="36"/>
        </w:numPr>
        <w:rPr>
          <w:rFonts w:ascii="Times New Roman" w:hAnsi="Times New Roman" w:cs="Times New Roman"/>
          <w:color w:val="auto"/>
          <w:sz w:val="24"/>
        </w:rPr>
      </w:pPr>
      <w:r w:rsidRPr="00DA2342">
        <w:rPr>
          <w:rFonts w:ascii="Times New Roman" w:hAnsi="Times New Roman" w:cs="Times New Roman"/>
          <w:color w:val="auto"/>
          <w:sz w:val="24"/>
        </w:rPr>
        <w:t>Durée et date d’entrée en vigueur</w:t>
      </w:r>
    </w:p>
    <w:p w14:paraId="51B2A09B" w14:textId="471AF514" w:rsidR="00DF56CD" w:rsidRPr="00DA2342" w:rsidRDefault="00767C4F" w:rsidP="00767C4F">
      <w:pPr>
        <w:ind w:left="709"/>
        <w:rPr>
          <w:rFonts w:ascii="Times New Roman" w:hAnsi="Times New Roman"/>
          <w:sz w:val="24"/>
          <w:szCs w:val="24"/>
        </w:rPr>
      </w:pPr>
      <w:r w:rsidRPr="00DA2342">
        <w:rPr>
          <w:rFonts w:ascii="Times New Roman" w:hAnsi="Times New Roman"/>
          <w:sz w:val="24"/>
          <w:szCs w:val="24"/>
        </w:rPr>
        <w:t xml:space="preserve">Le présent </w:t>
      </w:r>
      <w:r w:rsidR="00BD0FEE" w:rsidRPr="00DA2342">
        <w:rPr>
          <w:rFonts w:ascii="Times New Roman" w:hAnsi="Times New Roman"/>
          <w:sz w:val="24"/>
          <w:szCs w:val="24"/>
        </w:rPr>
        <w:t>a</w:t>
      </w:r>
      <w:r w:rsidRPr="00DA2342">
        <w:rPr>
          <w:rFonts w:ascii="Times New Roman" w:hAnsi="Times New Roman"/>
          <w:sz w:val="24"/>
          <w:szCs w:val="24"/>
        </w:rPr>
        <w:t>ccord est conclu pour une durée déterminée</w:t>
      </w:r>
      <w:r w:rsidR="000E02AE" w:rsidRPr="00DA2342">
        <w:rPr>
          <w:rFonts w:ascii="Times New Roman" w:hAnsi="Times New Roman"/>
          <w:sz w:val="24"/>
          <w:szCs w:val="24"/>
        </w:rPr>
        <w:t xml:space="preserve">. Il s’applique </w:t>
      </w:r>
      <w:r w:rsidR="00DF56CD" w:rsidRPr="00DA2342">
        <w:rPr>
          <w:rFonts w:ascii="Times New Roman" w:hAnsi="Times New Roman"/>
          <w:sz w:val="24"/>
          <w:szCs w:val="24"/>
        </w:rPr>
        <w:t xml:space="preserve">à compter </w:t>
      </w:r>
      <w:r w:rsidR="00DF56CD" w:rsidRPr="00DA2342">
        <w:rPr>
          <w:rFonts w:ascii="Times New Roman" w:hAnsi="Times New Roman"/>
          <w:color w:val="000000" w:themeColor="text1"/>
          <w:sz w:val="24"/>
          <w:szCs w:val="24"/>
        </w:rPr>
        <w:t>du 1</w:t>
      </w:r>
      <w:r w:rsidR="00DF56CD" w:rsidRPr="00DA2342">
        <w:rPr>
          <w:rFonts w:ascii="Times New Roman" w:hAnsi="Times New Roman"/>
          <w:color w:val="000000" w:themeColor="text1"/>
          <w:sz w:val="24"/>
          <w:szCs w:val="24"/>
          <w:vertAlign w:val="superscript"/>
        </w:rPr>
        <w:t>er</w:t>
      </w:r>
      <w:r w:rsidR="00DF56CD" w:rsidRPr="00DA2342">
        <w:rPr>
          <w:rFonts w:ascii="Times New Roman" w:hAnsi="Times New Roman"/>
          <w:color w:val="000000" w:themeColor="text1"/>
          <w:sz w:val="24"/>
          <w:szCs w:val="24"/>
        </w:rPr>
        <w:t xml:space="preserve"> </w:t>
      </w:r>
      <w:r w:rsidR="00BF39A5" w:rsidRPr="00DA2342">
        <w:rPr>
          <w:rFonts w:ascii="Times New Roman" w:hAnsi="Times New Roman"/>
          <w:color w:val="000000" w:themeColor="text1"/>
          <w:sz w:val="24"/>
          <w:szCs w:val="24"/>
        </w:rPr>
        <w:t>janvier</w:t>
      </w:r>
      <w:r w:rsidR="00DF56CD" w:rsidRPr="00DA2342">
        <w:rPr>
          <w:rFonts w:ascii="Times New Roman" w:hAnsi="Times New Roman"/>
          <w:color w:val="000000" w:themeColor="text1"/>
          <w:sz w:val="24"/>
          <w:szCs w:val="24"/>
        </w:rPr>
        <w:t xml:space="preserve"> </w:t>
      </w:r>
      <w:r w:rsidR="00B4172C" w:rsidRPr="00DA2342">
        <w:rPr>
          <w:rFonts w:ascii="Times New Roman" w:hAnsi="Times New Roman"/>
          <w:color w:val="000000" w:themeColor="text1"/>
          <w:sz w:val="24"/>
          <w:szCs w:val="24"/>
        </w:rPr>
        <w:t>202</w:t>
      </w:r>
      <w:r w:rsidR="00E1694E">
        <w:rPr>
          <w:rFonts w:ascii="Times New Roman" w:hAnsi="Times New Roman"/>
          <w:color w:val="000000" w:themeColor="text1"/>
          <w:sz w:val="24"/>
          <w:szCs w:val="24"/>
        </w:rPr>
        <w:t>6</w:t>
      </w:r>
      <w:r w:rsidR="00DF56CD" w:rsidRPr="00DA2342">
        <w:rPr>
          <w:rFonts w:ascii="Times New Roman" w:hAnsi="Times New Roman"/>
          <w:color w:val="000000" w:themeColor="text1"/>
          <w:sz w:val="24"/>
          <w:szCs w:val="24"/>
        </w:rPr>
        <w:t xml:space="preserve"> </w:t>
      </w:r>
      <w:r w:rsidR="00DF56CD" w:rsidRPr="00DA2342">
        <w:rPr>
          <w:rFonts w:ascii="Times New Roman" w:hAnsi="Times New Roman"/>
          <w:sz w:val="24"/>
          <w:szCs w:val="24"/>
        </w:rPr>
        <w:t>et jusqu’au 31 décembre</w:t>
      </w:r>
      <w:r w:rsidR="000E02AE" w:rsidRPr="00DA2342">
        <w:rPr>
          <w:rFonts w:ascii="Times New Roman" w:hAnsi="Times New Roman"/>
          <w:sz w:val="24"/>
          <w:szCs w:val="24"/>
        </w:rPr>
        <w:t xml:space="preserve"> 202</w:t>
      </w:r>
      <w:r w:rsidR="00E1694E">
        <w:rPr>
          <w:rFonts w:ascii="Times New Roman" w:hAnsi="Times New Roman"/>
          <w:sz w:val="24"/>
          <w:szCs w:val="24"/>
        </w:rPr>
        <w:t>6</w:t>
      </w:r>
      <w:r w:rsidR="000E02AE" w:rsidRPr="00DA2342">
        <w:rPr>
          <w:rFonts w:ascii="Times New Roman" w:hAnsi="Times New Roman"/>
          <w:sz w:val="24"/>
          <w:szCs w:val="24"/>
        </w:rPr>
        <w:t xml:space="preserve">. </w:t>
      </w:r>
    </w:p>
    <w:p w14:paraId="6CA083AB" w14:textId="50E3062B" w:rsidR="00767C4F" w:rsidRPr="00DA2342" w:rsidRDefault="000E02AE" w:rsidP="00767C4F">
      <w:pPr>
        <w:ind w:left="709"/>
        <w:rPr>
          <w:rFonts w:ascii="Times New Roman" w:hAnsi="Times New Roman"/>
          <w:sz w:val="24"/>
          <w:szCs w:val="24"/>
        </w:rPr>
      </w:pPr>
      <w:r w:rsidRPr="00DA2342">
        <w:rPr>
          <w:rFonts w:ascii="Times New Roman" w:hAnsi="Times New Roman"/>
          <w:sz w:val="24"/>
          <w:szCs w:val="24"/>
        </w:rPr>
        <w:t>Il cessera donc</w:t>
      </w:r>
      <w:r w:rsidR="00A541DA" w:rsidRPr="00DA2342">
        <w:rPr>
          <w:rFonts w:ascii="Times New Roman" w:hAnsi="Times New Roman"/>
          <w:sz w:val="24"/>
          <w:szCs w:val="24"/>
        </w:rPr>
        <w:t>, de plein droit et automatiquement,</w:t>
      </w:r>
      <w:r w:rsidRPr="00DA2342">
        <w:rPr>
          <w:rFonts w:ascii="Times New Roman" w:hAnsi="Times New Roman"/>
          <w:sz w:val="24"/>
          <w:szCs w:val="24"/>
        </w:rPr>
        <w:t xml:space="preserve"> de produire ses effets le 31 décembre 202</w:t>
      </w:r>
      <w:r w:rsidR="00E1694E">
        <w:rPr>
          <w:rFonts w:ascii="Times New Roman" w:hAnsi="Times New Roman"/>
          <w:sz w:val="24"/>
          <w:szCs w:val="24"/>
        </w:rPr>
        <w:t>6</w:t>
      </w:r>
      <w:r w:rsidRPr="00DA2342">
        <w:rPr>
          <w:rFonts w:ascii="Times New Roman" w:hAnsi="Times New Roman"/>
          <w:sz w:val="24"/>
          <w:szCs w:val="24"/>
        </w:rPr>
        <w:t>.</w:t>
      </w:r>
    </w:p>
    <w:p w14:paraId="39BC4929" w14:textId="126EBC01" w:rsidR="00767C4F" w:rsidRPr="00DA2342" w:rsidRDefault="00767C4F" w:rsidP="000D7256">
      <w:pPr>
        <w:pStyle w:val="Titre2"/>
        <w:numPr>
          <w:ilvl w:val="1"/>
          <w:numId w:val="36"/>
        </w:numPr>
        <w:rPr>
          <w:rFonts w:ascii="Times New Roman" w:hAnsi="Times New Roman" w:cs="Times New Roman"/>
          <w:color w:val="auto"/>
          <w:sz w:val="24"/>
        </w:rPr>
      </w:pPr>
      <w:r w:rsidRPr="00DA2342">
        <w:rPr>
          <w:rFonts w:ascii="Times New Roman" w:hAnsi="Times New Roman" w:cs="Times New Roman"/>
          <w:color w:val="auto"/>
          <w:sz w:val="24"/>
        </w:rPr>
        <w:t>Révision</w:t>
      </w:r>
    </w:p>
    <w:p w14:paraId="074F8862" w14:textId="7545A1E0" w:rsidR="00767C4F" w:rsidRPr="00DA2342" w:rsidRDefault="00767C4F" w:rsidP="00767C4F">
      <w:pPr>
        <w:ind w:left="709"/>
        <w:rPr>
          <w:rFonts w:ascii="Times New Roman" w:eastAsia="Calibri" w:hAnsi="Times New Roman"/>
          <w:sz w:val="24"/>
          <w:szCs w:val="24"/>
          <w:lang w:eastAsia="en-US"/>
        </w:rPr>
      </w:pPr>
      <w:r w:rsidRPr="00DA2342">
        <w:rPr>
          <w:rFonts w:ascii="Times New Roman" w:eastAsia="Calibri" w:hAnsi="Times New Roman"/>
          <w:sz w:val="24"/>
          <w:szCs w:val="24"/>
          <w:lang w:eastAsia="en-US"/>
        </w:rPr>
        <w:t>À la demande de l’une des organisations syndicales ou de la Direction, il pourra être convenu d’ouvrir une négociation de révision du présent accord dans les conditions prévues par les dispositions de l’article L</w:t>
      </w:r>
      <w:r w:rsidR="005C609B">
        <w:rPr>
          <w:rFonts w:ascii="Times New Roman" w:eastAsia="Calibri" w:hAnsi="Times New Roman"/>
          <w:sz w:val="24"/>
          <w:szCs w:val="24"/>
          <w:lang w:eastAsia="en-US"/>
        </w:rPr>
        <w:t>.</w:t>
      </w:r>
      <w:r w:rsidRPr="00DA2342">
        <w:rPr>
          <w:rFonts w:ascii="Times New Roman" w:eastAsia="Calibri" w:hAnsi="Times New Roman"/>
          <w:sz w:val="24"/>
          <w:szCs w:val="24"/>
          <w:lang w:eastAsia="en-US"/>
        </w:rPr>
        <w:t xml:space="preserve"> 2261-8 du Code du travail.</w:t>
      </w:r>
    </w:p>
    <w:p w14:paraId="112FCCF4" w14:textId="77777777" w:rsidR="00767C4F" w:rsidRPr="00DA2342" w:rsidRDefault="00767C4F" w:rsidP="00767C4F">
      <w:pPr>
        <w:ind w:left="709"/>
        <w:rPr>
          <w:rFonts w:ascii="Times New Roman" w:eastAsia="Calibri" w:hAnsi="Times New Roman"/>
          <w:sz w:val="24"/>
          <w:szCs w:val="24"/>
          <w:lang w:eastAsia="en-US"/>
        </w:rPr>
      </w:pPr>
      <w:r w:rsidRPr="00DA2342">
        <w:rPr>
          <w:rFonts w:ascii="Times New Roman" w:eastAsia="Calibri" w:hAnsi="Times New Roman"/>
          <w:sz w:val="24"/>
          <w:szCs w:val="24"/>
          <w:lang w:eastAsia="en-US"/>
        </w:rPr>
        <w:t xml:space="preserve">Toute disposition modifiant les dispositifs issus du présent accord donnera lieu à l’établissement d’un avenant. </w:t>
      </w:r>
    </w:p>
    <w:p w14:paraId="71D66CB4" w14:textId="77777777" w:rsidR="00767C4F" w:rsidRPr="00DA2342" w:rsidRDefault="00767C4F" w:rsidP="00767C4F">
      <w:pPr>
        <w:ind w:left="709"/>
        <w:rPr>
          <w:rFonts w:ascii="Times New Roman" w:eastAsia="Calibri" w:hAnsi="Times New Roman"/>
          <w:sz w:val="24"/>
          <w:szCs w:val="24"/>
          <w:lang w:eastAsia="en-US"/>
        </w:rPr>
      </w:pPr>
      <w:r w:rsidRPr="00DA2342">
        <w:rPr>
          <w:rFonts w:ascii="Times New Roman" w:eastAsia="Calibri" w:hAnsi="Times New Roman"/>
          <w:sz w:val="24"/>
          <w:szCs w:val="24"/>
          <w:lang w:eastAsia="en-US"/>
        </w:rPr>
        <w:t>Les dispositions, objet de la demande de révision, resteront en vigueur jusqu’à la conclusion d’un tel avenant. Ce dernier sera soumis aux mêmes formalités de publicité et de dépôt que le présent accord.</w:t>
      </w:r>
    </w:p>
    <w:p w14:paraId="3206B4C8" w14:textId="19610F40" w:rsidR="00410B20" w:rsidRPr="00DA2342" w:rsidRDefault="007E03B8" w:rsidP="000D7256">
      <w:pPr>
        <w:pStyle w:val="Titre2"/>
        <w:numPr>
          <w:ilvl w:val="1"/>
          <w:numId w:val="36"/>
        </w:numPr>
        <w:rPr>
          <w:rFonts w:ascii="Times New Roman" w:hAnsi="Times New Roman" w:cs="Times New Roman"/>
          <w:color w:val="auto"/>
          <w:sz w:val="24"/>
        </w:rPr>
      </w:pPr>
      <w:r w:rsidRPr="00DA2342">
        <w:rPr>
          <w:rFonts w:ascii="Times New Roman" w:hAnsi="Times New Roman" w:cs="Times New Roman"/>
          <w:color w:val="auto"/>
          <w:sz w:val="24"/>
        </w:rPr>
        <w:t xml:space="preserve">Clause de </w:t>
      </w:r>
      <w:r w:rsidR="0070435A" w:rsidRPr="00DA2342">
        <w:rPr>
          <w:rFonts w:ascii="Times New Roman" w:hAnsi="Times New Roman" w:cs="Times New Roman"/>
          <w:color w:val="auto"/>
          <w:sz w:val="24"/>
        </w:rPr>
        <w:t>rendez-vous</w:t>
      </w:r>
    </w:p>
    <w:p w14:paraId="07E95985" w14:textId="7EDF25AB" w:rsidR="007E03B8" w:rsidRPr="00DA2342" w:rsidRDefault="007E03B8" w:rsidP="007E03B8">
      <w:pPr>
        <w:ind w:left="709"/>
        <w:rPr>
          <w:rFonts w:ascii="Times New Roman" w:eastAsia="Calibri" w:hAnsi="Times New Roman"/>
          <w:sz w:val="24"/>
          <w:szCs w:val="24"/>
          <w:lang w:eastAsia="en-US"/>
        </w:rPr>
      </w:pPr>
      <w:r w:rsidRPr="00DA2342">
        <w:rPr>
          <w:rFonts w:ascii="Times New Roman" w:eastAsia="Calibri" w:hAnsi="Times New Roman"/>
          <w:sz w:val="24"/>
          <w:szCs w:val="24"/>
          <w:lang w:eastAsia="en-US"/>
        </w:rPr>
        <w:t>Les parties conviennent de se réunir</w:t>
      </w:r>
      <w:r w:rsidR="00267E5F" w:rsidRPr="00DA2342">
        <w:rPr>
          <w:rFonts w:ascii="Times New Roman" w:eastAsia="Calibri" w:hAnsi="Times New Roman"/>
          <w:sz w:val="24"/>
          <w:szCs w:val="24"/>
          <w:lang w:eastAsia="en-US"/>
        </w:rPr>
        <w:t>,</w:t>
      </w:r>
      <w:r w:rsidRPr="00DA2342">
        <w:rPr>
          <w:rFonts w:ascii="Times New Roman" w:eastAsia="Calibri" w:hAnsi="Times New Roman"/>
          <w:sz w:val="24"/>
          <w:szCs w:val="24"/>
          <w:lang w:eastAsia="en-US"/>
        </w:rPr>
        <w:t xml:space="preserve"> </w:t>
      </w:r>
      <w:r w:rsidR="0070435A" w:rsidRPr="00DA2342">
        <w:rPr>
          <w:rFonts w:ascii="Times New Roman" w:eastAsia="Calibri" w:hAnsi="Times New Roman"/>
          <w:sz w:val="24"/>
          <w:szCs w:val="24"/>
          <w:lang w:eastAsia="en-US"/>
        </w:rPr>
        <w:t>au cours du quatrième trimestre de l’année 202</w:t>
      </w:r>
      <w:r w:rsidR="00E1694E">
        <w:rPr>
          <w:rFonts w:ascii="Times New Roman" w:eastAsia="Calibri" w:hAnsi="Times New Roman"/>
          <w:sz w:val="24"/>
          <w:szCs w:val="24"/>
          <w:lang w:eastAsia="en-US"/>
        </w:rPr>
        <w:t>6</w:t>
      </w:r>
      <w:r w:rsidR="00267E5F" w:rsidRPr="00DA2342">
        <w:rPr>
          <w:rFonts w:ascii="Times New Roman" w:eastAsia="Calibri" w:hAnsi="Times New Roman"/>
          <w:sz w:val="24"/>
          <w:szCs w:val="24"/>
          <w:lang w:eastAsia="en-US"/>
        </w:rPr>
        <w:t>,</w:t>
      </w:r>
      <w:r w:rsidRPr="00DA2342">
        <w:rPr>
          <w:rFonts w:ascii="Times New Roman" w:eastAsia="Calibri" w:hAnsi="Times New Roman"/>
          <w:sz w:val="24"/>
          <w:szCs w:val="24"/>
          <w:lang w:eastAsia="en-US"/>
        </w:rPr>
        <w:t xml:space="preserve"> afin d’échanger sur les </w:t>
      </w:r>
      <w:r w:rsidR="0070435A" w:rsidRPr="00DA2342">
        <w:rPr>
          <w:rFonts w:ascii="Times New Roman" w:eastAsia="Calibri" w:hAnsi="Times New Roman"/>
          <w:sz w:val="24"/>
          <w:szCs w:val="24"/>
          <w:lang w:eastAsia="en-US"/>
        </w:rPr>
        <w:t xml:space="preserve">conditions et </w:t>
      </w:r>
      <w:r w:rsidRPr="00DA2342">
        <w:rPr>
          <w:rFonts w:ascii="Times New Roman" w:eastAsia="Calibri" w:hAnsi="Times New Roman"/>
          <w:sz w:val="24"/>
          <w:szCs w:val="24"/>
          <w:lang w:eastAsia="en-US"/>
        </w:rPr>
        <w:t xml:space="preserve">modalités de versement </w:t>
      </w:r>
      <w:r w:rsidR="0070435A" w:rsidRPr="00DA2342">
        <w:rPr>
          <w:rFonts w:ascii="Times New Roman" w:eastAsia="Calibri" w:hAnsi="Times New Roman"/>
          <w:sz w:val="24"/>
          <w:szCs w:val="24"/>
          <w:lang w:eastAsia="en-US"/>
        </w:rPr>
        <w:t xml:space="preserve">de </w:t>
      </w:r>
      <w:r w:rsidRPr="00DA2342">
        <w:rPr>
          <w:rFonts w:ascii="Times New Roman" w:eastAsia="Calibri" w:hAnsi="Times New Roman"/>
          <w:sz w:val="24"/>
          <w:szCs w:val="24"/>
          <w:lang w:eastAsia="en-US"/>
        </w:rPr>
        <w:t>la prime transport</w:t>
      </w:r>
      <w:r w:rsidR="0070435A" w:rsidRPr="00DA2342">
        <w:rPr>
          <w:rFonts w:ascii="Times New Roman" w:eastAsia="Calibri" w:hAnsi="Times New Roman"/>
          <w:sz w:val="24"/>
          <w:szCs w:val="24"/>
          <w:lang w:eastAsia="en-US"/>
        </w:rPr>
        <w:t xml:space="preserve"> au regard du régime légal qui sera applicable à compter du 1</w:t>
      </w:r>
      <w:r w:rsidR="0070435A" w:rsidRPr="00DA2342">
        <w:rPr>
          <w:rFonts w:ascii="Times New Roman" w:eastAsia="Calibri" w:hAnsi="Times New Roman"/>
          <w:sz w:val="24"/>
          <w:szCs w:val="24"/>
          <w:vertAlign w:val="superscript"/>
          <w:lang w:eastAsia="en-US"/>
        </w:rPr>
        <w:t>er</w:t>
      </w:r>
      <w:r w:rsidR="0070435A" w:rsidRPr="00DA2342">
        <w:rPr>
          <w:rFonts w:ascii="Times New Roman" w:eastAsia="Calibri" w:hAnsi="Times New Roman"/>
          <w:sz w:val="24"/>
          <w:szCs w:val="24"/>
          <w:lang w:eastAsia="en-US"/>
        </w:rPr>
        <w:t xml:space="preserve"> janvier 202</w:t>
      </w:r>
      <w:r w:rsidR="00E1694E">
        <w:rPr>
          <w:rFonts w:ascii="Times New Roman" w:eastAsia="Calibri" w:hAnsi="Times New Roman"/>
          <w:sz w:val="24"/>
          <w:szCs w:val="24"/>
          <w:lang w:eastAsia="en-US"/>
        </w:rPr>
        <w:t>7</w:t>
      </w:r>
      <w:r w:rsidR="0070435A" w:rsidRPr="00DA2342">
        <w:rPr>
          <w:rFonts w:ascii="Times New Roman" w:eastAsia="Calibri" w:hAnsi="Times New Roman"/>
          <w:sz w:val="24"/>
          <w:szCs w:val="24"/>
          <w:lang w:eastAsia="en-US"/>
        </w:rPr>
        <w:t>.</w:t>
      </w:r>
    </w:p>
    <w:p w14:paraId="4A151AD8" w14:textId="6789F19B" w:rsidR="00767C4F" w:rsidRPr="00DA2342" w:rsidRDefault="00767C4F" w:rsidP="000D7256">
      <w:pPr>
        <w:pStyle w:val="Titre2"/>
        <w:numPr>
          <w:ilvl w:val="1"/>
          <w:numId w:val="36"/>
        </w:numPr>
        <w:rPr>
          <w:rFonts w:ascii="Times New Roman" w:hAnsi="Times New Roman" w:cs="Times New Roman"/>
          <w:color w:val="auto"/>
          <w:sz w:val="24"/>
        </w:rPr>
      </w:pPr>
      <w:r w:rsidRPr="00DA2342">
        <w:rPr>
          <w:rFonts w:ascii="Times New Roman" w:hAnsi="Times New Roman" w:cs="Times New Roman"/>
          <w:color w:val="auto"/>
          <w:sz w:val="24"/>
        </w:rPr>
        <w:t>Notification, dépôt et publicité</w:t>
      </w:r>
    </w:p>
    <w:p w14:paraId="26B3A836" w14:textId="77777777" w:rsidR="00767C4F" w:rsidRPr="00DA2342" w:rsidRDefault="00767C4F" w:rsidP="00767C4F">
      <w:pPr>
        <w:ind w:left="709"/>
        <w:rPr>
          <w:rFonts w:ascii="Times New Roman" w:hAnsi="Times New Roman"/>
          <w:sz w:val="24"/>
          <w:szCs w:val="24"/>
        </w:rPr>
      </w:pPr>
      <w:r w:rsidRPr="00DA2342">
        <w:rPr>
          <w:rFonts w:ascii="Times New Roman" w:hAnsi="Times New Roman"/>
          <w:sz w:val="24"/>
          <w:szCs w:val="24"/>
        </w:rPr>
        <w:t>Conformément aux dispositions légales et règlementaire en vigueur, le présent avenant sera déposé, à la diligence de l’employeur, sur la plateforme nationale « </w:t>
      </w:r>
      <w:proofErr w:type="spellStart"/>
      <w:r w:rsidRPr="00DA2342">
        <w:rPr>
          <w:rFonts w:ascii="Times New Roman" w:hAnsi="Times New Roman"/>
          <w:sz w:val="24"/>
          <w:szCs w:val="24"/>
        </w:rPr>
        <w:t>TéléAccords</w:t>
      </w:r>
      <w:proofErr w:type="spellEnd"/>
      <w:r w:rsidRPr="00DA2342">
        <w:rPr>
          <w:rFonts w:ascii="Times New Roman" w:hAnsi="Times New Roman"/>
          <w:sz w:val="24"/>
          <w:szCs w:val="24"/>
        </w:rPr>
        <w:t xml:space="preserve"> » du Ministère du travail. </w:t>
      </w:r>
    </w:p>
    <w:p w14:paraId="5548EDFE" w14:textId="77777777" w:rsidR="00767C4F" w:rsidRPr="00DA2342" w:rsidRDefault="00767C4F" w:rsidP="00767C4F">
      <w:pPr>
        <w:ind w:left="709"/>
        <w:rPr>
          <w:rFonts w:ascii="Times New Roman" w:hAnsi="Times New Roman"/>
          <w:sz w:val="24"/>
          <w:szCs w:val="24"/>
        </w:rPr>
      </w:pPr>
      <w:r w:rsidRPr="00DA2342">
        <w:rPr>
          <w:rFonts w:ascii="Times New Roman" w:hAnsi="Times New Roman"/>
          <w:sz w:val="24"/>
          <w:szCs w:val="24"/>
        </w:rPr>
        <w:t>Un exemplaire sera en outre déposé auprès du secrétariat du greffe du Conseil de Prud’hommes compétent.</w:t>
      </w:r>
    </w:p>
    <w:p w14:paraId="69DF02F6" w14:textId="5EF4C306" w:rsidR="00767C4F" w:rsidRPr="00DA2342" w:rsidRDefault="00767C4F" w:rsidP="00767C4F">
      <w:pPr>
        <w:ind w:left="709"/>
        <w:rPr>
          <w:rFonts w:ascii="Times New Roman" w:hAnsi="Times New Roman"/>
          <w:sz w:val="24"/>
          <w:szCs w:val="24"/>
        </w:rPr>
      </w:pPr>
      <w:r w:rsidRPr="00DA2342">
        <w:rPr>
          <w:rFonts w:ascii="Times New Roman" w:hAnsi="Times New Roman"/>
          <w:sz w:val="24"/>
          <w:szCs w:val="24"/>
        </w:rPr>
        <w:t>Conformément à l’article L</w:t>
      </w:r>
      <w:r w:rsidR="005C609B">
        <w:rPr>
          <w:rFonts w:ascii="Times New Roman" w:hAnsi="Times New Roman"/>
          <w:sz w:val="24"/>
          <w:szCs w:val="24"/>
        </w:rPr>
        <w:t>.</w:t>
      </w:r>
      <w:r w:rsidRPr="00DA2342">
        <w:rPr>
          <w:rFonts w:ascii="Times New Roman" w:hAnsi="Times New Roman"/>
          <w:sz w:val="24"/>
          <w:szCs w:val="24"/>
        </w:rPr>
        <w:t xml:space="preserve"> 2231-5 du Code du travail, il sera également notifié à chacune des organisations syndicales représentatives.</w:t>
      </w:r>
    </w:p>
    <w:p w14:paraId="2B818178" w14:textId="77777777" w:rsidR="00767C4F" w:rsidRPr="00DA2342" w:rsidRDefault="00767C4F" w:rsidP="00767C4F">
      <w:pPr>
        <w:spacing w:line="276" w:lineRule="auto"/>
        <w:ind w:left="709"/>
        <w:contextualSpacing/>
        <w:rPr>
          <w:rFonts w:ascii="Times New Roman" w:hAnsi="Times New Roman"/>
          <w:sz w:val="24"/>
          <w:szCs w:val="24"/>
        </w:rPr>
      </w:pPr>
    </w:p>
    <w:p w14:paraId="225093DD" w14:textId="25AA6A81" w:rsidR="00767C4F" w:rsidRPr="00DA2342" w:rsidRDefault="00767C4F" w:rsidP="00767C4F">
      <w:pPr>
        <w:spacing w:line="276" w:lineRule="auto"/>
        <w:ind w:left="709"/>
        <w:contextualSpacing/>
        <w:rPr>
          <w:rFonts w:ascii="Times New Roman" w:hAnsi="Times New Roman"/>
          <w:sz w:val="24"/>
          <w:szCs w:val="24"/>
        </w:rPr>
      </w:pPr>
      <w:r w:rsidRPr="00DA2342">
        <w:rPr>
          <w:rFonts w:ascii="Times New Roman" w:hAnsi="Times New Roman"/>
          <w:sz w:val="24"/>
          <w:szCs w:val="24"/>
        </w:rPr>
        <w:t xml:space="preserve">Le présent accord sera </w:t>
      </w:r>
      <w:r w:rsidR="009D0551" w:rsidRPr="00DA2342">
        <w:rPr>
          <w:rFonts w:ascii="Times New Roman" w:hAnsi="Times New Roman"/>
          <w:sz w:val="24"/>
          <w:szCs w:val="24"/>
        </w:rPr>
        <w:t>consultable sur l’intranet RH</w:t>
      </w:r>
      <w:r w:rsidRPr="00DA2342">
        <w:rPr>
          <w:rFonts w:ascii="Times New Roman" w:hAnsi="Times New Roman"/>
          <w:sz w:val="24"/>
          <w:szCs w:val="24"/>
        </w:rPr>
        <w:t>.</w:t>
      </w:r>
    </w:p>
    <w:p w14:paraId="084552C4" w14:textId="77777777" w:rsidR="00767C4F" w:rsidRPr="00DA2342" w:rsidRDefault="00767C4F" w:rsidP="00767C4F">
      <w:pPr>
        <w:spacing w:line="276" w:lineRule="auto"/>
        <w:ind w:left="709"/>
        <w:contextualSpacing/>
        <w:rPr>
          <w:rFonts w:ascii="Times New Roman" w:hAnsi="Times New Roman"/>
          <w:sz w:val="24"/>
          <w:szCs w:val="24"/>
        </w:rPr>
      </w:pPr>
    </w:p>
    <w:p w14:paraId="6684D5A2" w14:textId="77777777" w:rsidR="00767C4F" w:rsidRPr="00DA2342" w:rsidRDefault="00767C4F" w:rsidP="00767C4F">
      <w:pPr>
        <w:spacing w:line="276" w:lineRule="auto"/>
        <w:ind w:left="709"/>
        <w:contextualSpacing/>
        <w:rPr>
          <w:rFonts w:ascii="Times New Roman" w:hAnsi="Times New Roman"/>
          <w:sz w:val="24"/>
          <w:szCs w:val="24"/>
        </w:rPr>
      </w:pPr>
      <w:r w:rsidRPr="00DA2342">
        <w:rPr>
          <w:rFonts w:ascii="Times New Roman" w:hAnsi="Times New Roman"/>
          <w:sz w:val="24"/>
          <w:szCs w:val="24"/>
        </w:rPr>
        <w:t>En outre, un exemplaire original sera établi pour chaque partie signataire.</w:t>
      </w:r>
    </w:p>
    <w:p w14:paraId="11049D0B" w14:textId="77777777" w:rsidR="00767C4F" w:rsidRPr="00DA2342" w:rsidRDefault="00767C4F" w:rsidP="00767C4F">
      <w:pPr>
        <w:jc w:val="center"/>
        <w:rPr>
          <w:rFonts w:ascii="Times New Roman" w:hAnsi="Times New Roman"/>
          <w:sz w:val="24"/>
          <w:szCs w:val="24"/>
        </w:rPr>
      </w:pPr>
    </w:p>
    <w:p w14:paraId="790965C4" w14:textId="77777777" w:rsidR="00767C4F" w:rsidRPr="00DA2342" w:rsidRDefault="00767C4F" w:rsidP="00767C4F">
      <w:pPr>
        <w:jc w:val="center"/>
        <w:rPr>
          <w:rFonts w:ascii="Times New Roman" w:hAnsi="Times New Roman"/>
          <w:sz w:val="24"/>
          <w:szCs w:val="24"/>
        </w:rPr>
      </w:pPr>
      <w:r w:rsidRPr="00DA2342">
        <w:rPr>
          <w:rFonts w:ascii="Times New Roman" w:hAnsi="Times New Roman"/>
          <w:sz w:val="24"/>
          <w:szCs w:val="24"/>
        </w:rPr>
        <w:t>***</w:t>
      </w:r>
    </w:p>
    <w:p w14:paraId="789207EF" w14:textId="77777777" w:rsidR="00767C4F" w:rsidRPr="00DA2342" w:rsidRDefault="00767C4F" w:rsidP="00767C4F">
      <w:pPr>
        <w:ind w:left="709"/>
        <w:jc w:val="center"/>
        <w:rPr>
          <w:rFonts w:ascii="Times New Roman" w:hAnsi="Times New Roman"/>
          <w:sz w:val="24"/>
          <w:szCs w:val="24"/>
        </w:rPr>
      </w:pPr>
    </w:p>
    <w:p w14:paraId="15476638" w14:textId="1C97B9D6" w:rsidR="00767C4F" w:rsidRPr="00DA2342" w:rsidRDefault="006C2344" w:rsidP="009D0551">
      <w:pPr>
        <w:rPr>
          <w:rFonts w:ascii="Times New Roman" w:hAnsi="Times New Roman"/>
          <w:sz w:val="24"/>
          <w:szCs w:val="24"/>
        </w:rPr>
      </w:pPr>
      <w:r w:rsidRPr="00DA2342">
        <w:rPr>
          <w:rFonts w:ascii="Times New Roman" w:hAnsi="Times New Roman"/>
          <w:sz w:val="24"/>
          <w:szCs w:val="24"/>
        </w:rPr>
        <w:t>Fait à Paris, le</w:t>
      </w:r>
      <w:r w:rsidR="00813164">
        <w:rPr>
          <w:rFonts w:ascii="Times New Roman" w:hAnsi="Times New Roman"/>
          <w:sz w:val="24"/>
          <w:szCs w:val="24"/>
        </w:rPr>
        <w:t xml:space="preserve"> </w:t>
      </w:r>
    </w:p>
    <w:p w14:paraId="6F2938B3" w14:textId="6474BD35" w:rsidR="00767C4F" w:rsidRPr="00DA2342" w:rsidRDefault="00767C4F" w:rsidP="00767C4F">
      <w:pPr>
        <w:ind w:left="709"/>
        <w:rPr>
          <w:rFonts w:ascii="Times New Roman" w:hAnsi="Times New Roman"/>
          <w:sz w:val="24"/>
          <w:szCs w:val="24"/>
        </w:rPr>
      </w:pPr>
    </w:p>
    <w:p w14:paraId="6D8B7417" w14:textId="5CA6EB9F" w:rsidR="00B831D4" w:rsidRPr="00DA2342" w:rsidRDefault="00B831D4" w:rsidP="00767C4F">
      <w:pPr>
        <w:ind w:left="709"/>
        <w:rPr>
          <w:rFonts w:ascii="Times New Roman" w:hAnsi="Times New Roman"/>
          <w:sz w:val="24"/>
          <w:szCs w:val="24"/>
        </w:rPr>
      </w:pPr>
    </w:p>
    <w:p w14:paraId="0AAA299A" w14:textId="74563170" w:rsidR="00B831D4" w:rsidRPr="00DA2342" w:rsidRDefault="00B831D4" w:rsidP="00767C4F">
      <w:pPr>
        <w:ind w:left="709"/>
        <w:rPr>
          <w:rFonts w:ascii="Times New Roman" w:hAnsi="Times New Roman"/>
          <w:sz w:val="24"/>
          <w:szCs w:val="24"/>
        </w:rPr>
      </w:pPr>
    </w:p>
    <w:p w14:paraId="29B37A51" w14:textId="216F493D" w:rsidR="00B831D4" w:rsidRPr="00DA2342" w:rsidRDefault="00B831D4" w:rsidP="00767C4F">
      <w:pPr>
        <w:ind w:left="709"/>
        <w:rPr>
          <w:rFonts w:ascii="Times New Roman" w:hAnsi="Times New Roman"/>
          <w:sz w:val="24"/>
          <w:szCs w:val="24"/>
        </w:rPr>
      </w:pPr>
    </w:p>
    <w:p w14:paraId="45597237" w14:textId="77777777" w:rsidR="00B831D4" w:rsidRPr="00DA2342" w:rsidRDefault="00B831D4" w:rsidP="00767C4F">
      <w:pPr>
        <w:ind w:left="709"/>
        <w:rPr>
          <w:rFonts w:ascii="Times New Roman" w:hAnsi="Times New Roman"/>
          <w:sz w:val="24"/>
          <w:szCs w:val="24"/>
        </w:rPr>
      </w:pPr>
    </w:p>
    <w:p w14:paraId="12BD911B" w14:textId="2B571B38" w:rsidR="009D0551" w:rsidRPr="00DA2342" w:rsidRDefault="009D0551" w:rsidP="009D0551">
      <w:pPr>
        <w:tabs>
          <w:tab w:val="left" w:pos="3969"/>
        </w:tabs>
        <w:rPr>
          <w:rFonts w:ascii="Times New Roman" w:hAnsi="Times New Roman"/>
          <w:color w:val="000000"/>
          <w:sz w:val="24"/>
          <w:szCs w:val="24"/>
        </w:rPr>
      </w:pPr>
      <w:r w:rsidRPr="00DA2342">
        <w:rPr>
          <w:rFonts w:ascii="Times New Roman" w:hAnsi="Times New Roman"/>
          <w:color w:val="000000"/>
          <w:sz w:val="24"/>
          <w:szCs w:val="24"/>
        </w:rPr>
        <w:t>Pour « l’Entreprise » :</w:t>
      </w:r>
      <w:r w:rsidRPr="00DA2342">
        <w:rPr>
          <w:rFonts w:ascii="Times New Roman" w:hAnsi="Times New Roman"/>
          <w:color w:val="000000"/>
          <w:sz w:val="24"/>
          <w:szCs w:val="24"/>
        </w:rPr>
        <w:tab/>
      </w:r>
    </w:p>
    <w:p w14:paraId="0D747295" w14:textId="2B0B44AE" w:rsidR="009D0551" w:rsidRPr="00DA2342" w:rsidRDefault="00746C56" w:rsidP="009D0551">
      <w:pPr>
        <w:rPr>
          <w:rFonts w:ascii="Times New Roman" w:hAnsi="Times New Roman"/>
          <w:color w:val="000000"/>
          <w:sz w:val="24"/>
          <w:szCs w:val="24"/>
        </w:rPr>
      </w:pPr>
      <w:r w:rsidRPr="00DA2342">
        <w:rPr>
          <w:rFonts w:ascii="Times New Roman" w:hAnsi="Times New Roman"/>
          <w:color w:val="000000"/>
          <w:sz w:val="24"/>
          <w:szCs w:val="24"/>
        </w:rPr>
        <w:tab/>
      </w:r>
      <w:r w:rsidRPr="00DA2342">
        <w:rPr>
          <w:rFonts w:ascii="Times New Roman" w:hAnsi="Times New Roman"/>
          <w:color w:val="000000"/>
          <w:sz w:val="24"/>
          <w:szCs w:val="24"/>
        </w:rPr>
        <w:tab/>
      </w:r>
      <w:r w:rsidRPr="00DA2342">
        <w:rPr>
          <w:rFonts w:ascii="Times New Roman" w:hAnsi="Times New Roman"/>
          <w:color w:val="000000"/>
          <w:sz w:val="24"/>
          <w:szCs w:val="24"/>
        </w:rPr>
        <w:tab/>
      </w:r>
      <w:r w:rsidRPr="00DA2342">
        <w:rPr>
          <w:rFonts w:ascii="Times New Roman" w:hAnsi="Times New Roman"/>
          <w:color w:val="000000"/>
          <w:sz w:val="24"/>
          <w:szCs w:val="24"/>
        </w:rPr>
        <w:tab/>
      </w:r>
      <w:r w:rsidRPr="00DA2342">
        <w:rPr>
          <w:rFonts w:ascii="Times New Roman" w:hAnsi="Times New Roman"/>
          <w:color w:val="000000"/>
          <w:sz w:val="24"/>
          <w:szCs w:val="24"/>
        </w:rPr>
        <w:tab/>
        <w:t xml:space="preserve">       Directrice</w:t>
      </w:r>
      <w:r w:rsidR="009D0551" w:rsidRPr="00DA2342">
        <w:rPr>
          <w:rFonts w:ascii="Times New Roman" w:hAnsi="Times New Roman"/>
          <w:color w:val="000000"/>
          <w:sz w:val="24"/>
          <w:szCs w:val="24"/>
        </w:rPr>
        <w:t xml:space="preserve"> des Ressources Humaines </w:t>
      </w:r>
    </w:p>
    <w:p w14:paraId="475C7354" w14:textId="77777777" w:rsidR="009D0551" w:rsidRPr="00DA2342" w:rsidRDefault="009D0551" w:rsidP="009D0551">
      <w:pPr>
        <w:rPr>
          <w:rFonts w:ascii="Times New Roman" w:hAnsi="Times New Roman"/>
          <w:color w:val="000000"/>
          <w:sz w:val="24"/>
          <w:szCs w:val="24"/>
        </w:rPr>
      </w:pPr>
    </w:p>
    <w:p w14:paraId="40C13602" w14:textId="77777777" w:rsidR="009D0551" w:rsidRPr="00DA2342" w:rsidRDefault="009D0551" w:rsidP="009D0551">
      <w:pPr>
        <w:rPr>
          <w:rFonts w:ascii="Times New Roman" w:hAnsi="Times New Roman"/>
          <w:color w:val="000000"/>
          <w:sz w:val="24"/>
          <w:szCs w:val="24"/>
        </w:rPr>
      </w:pPr>
    </w:p>
    <w:p w14:paraId="2658C04B" w14:textId="77777777" w:rsidR="009D0551" w:rsidRPr="00DA2342" w:rsidRDefault="009D0551" w:rsidP="009D0551">
      <w:pPr>
        <w:rPr>
          <w:rFonts w:ascii="Times New Roman" w:hAnsi="Times New Roman"/>
          <w:color w:val="000000"/>
          <w:sz w:val="24"/>
          <w:szCs w:val="24"/>
        </w:rPr>
      </w:pPr>
    </w:p>
    <w:p w14:paraId="35D5C4BB" w14:textId="77777777" w:rsidR="009D0551" w:rsidRPr="00DA2342" w:rsidRDefault="009D0551" w:rsidP="009D0551">
      <w:pPr>
        <w:rPr>
          <w:rFonts w:ascii="Times New Roman" w:hAnsi="Times New Roman"/>
          <w:color w:val="000000"/>
          <w:sz w:val="24"/>
          <w:szCs w:val="24"/>
        </w:rPr>
      </w:pPr>
    </w:p>
    <w:p w14:paraId="64E8F859" w14:textId="77777777" w:rsidR="009D0551" w:rsidRPr="00DA2342" w:rsidRDefault="009D0551" w:rsidP="009D0551">
      <w:pPr>
        <w:tabs>
          <w:tab w:val="left" w:pos="1860"/>
        </w:tabs>
        <w:rPr>
          <w:rFonts w:ascii="Times New Roman" w:hAnsi="Times New Roman"/>
          <w:color w:val="000000"/>
          <w:sz w:val="24"/>
          <w:szCs w:val="24"/>
        </w:rPr>
      </w:pPr>
      <w:r w:rsidRPr="00DA2342">
        <w:rPr>
          <w:rFonts w:ascii="Times New Roman" w:hAnsi="Times New Roman"/>
          <w:color w:val="000000"/>
          <w:sz w:val="24"/>
          <w:szCs w:val="24"/>
        </w:rPr>
        <w:t>Pour « les organisations syndicales représentatives » :</w:t>
      </w:r>
      <w:r w:rsidRPr="00DA2342">
        <w:rPr>
          <w:rFonts w:ascii="Times New Roman" w:hAnsi="Times New Roman"/>
          <w:color w:val="000000"/>
          <w:sz w:val="24"/>
          <w:szCs w:val="24"/>
        </w:rPr>
        <w:tab/>
      </w:r>
    </w:p>
    <w:p w14:paraId="588C53EF" w14:textId="77777777" w:rsidR="009D0551" w:rsidRPr="00DA2342" w:rsidRDefault="009D0551" w:rsidP="009D0551">
      <w:pPr>
        <w:tabs>
          <w:tab w:val="left" w:pos="1860"/>
        </w:tabs>
        <w:rPr>
          <w:rFonts w:ascii="Times New Roman" w:hAnsi="Times New Roman"/>
          <w:color w:val="000000"/>
          <w:sz w:val="24"/>
          <w:szCs w:val="24"/>
        </w:rPr>
      </w:pPr>
    </w:p>
    <w:p w14:paraId="1A7CDD5B" w14:textId="77777777" w:rsidR="009D0551" w:rsidRPr="00DA2342" w:rsidRDefault="009D0551" w:rsidP="009D0551">
      <w:pPr>
        <w:tabs>
          <w:tab w:val="left" w:pos="1860"/>
        </w:tabs>
        <w:rPr>
          <w:rFonts w:ascii="Times New Roman" w:hAnsi="Times New Roman"/>
          <w:color w:val="000000"/>
          <w:sz w:val="24"/>
          <w:szCs w:val="24"/>
        </w:rPr>
      </w:pPr>
    </w:p>
    <w:p w14:paraId="4344A441" w14:textId="47BC0790" w:rsidR="009D0551" w:rsidRPr="00DA2342" w:rsidRDefault="009D0551" w:rsidP="00BF39A5">
      <w:pPr>
        <w:ind w:left="3969" w:hanging="3969"/>
        <w:rPr>
          <w:rFonts w:ascii="Times New Roman" w:hAnsi="Times New Roman"/>
          <w:color w:val="000000"/>
          <w:sz w:val="24"/>
          <w:szCs w:val="24"/>
        </w:rPr>
      </w:pPr>
      <w:r w:rsidRPr="00DA2342">
        <w:rPr>
          <w:rFonts w:ascii="Times New Roman" w:hAnsi="Times New Roman"/>
          <w:color w:val="000000"/>
          <w:sz w:val="24"/>
          <w:szCs w:val="24"/>
        </w:rPr>
        <w:t xml:space="preserve">Pour la CFDT : </w:t>
      </w:r>
      <w:r w:rsidRPr="00DA2342">
        <w:rPr>
          <w:rFonts w:ascii="Times New Roman" w:hAnsi="Times New Roman"/>
          <w:color w:val="000000"/>
          <w:sz w:val="24"/>
          <w:szCs w:val="24"/>
        </w:rPr>
        <w:tab/>
      </w:r>
    </w:p>
    <w:p w14:paraId="3B5E344B" w14:textId="77777777" w:rsidR="009D0551" w:rsidRPr="00DA2342" w:rsidRDefault="009D0551" w:rsidP="009D0551">
      <w:pPr>
        <w:ind w:left="4950" w:hanging="4950"/>
        <w:rPr>
          <w:rFonts w:ascii="Times New Roman" w:hAnsi="Times New Roman"/>
          <w:color w:val="000000"/>
          <w:sz w:val="24"/>
          <w:szCs w:val="24"/>
        </w:rPr>
      </w:pPr>
    </w:p>
    <w:p w14:paraId="2809038E" w14:textId="77777777" w:rsidR="009D0551" w:rsidRPr="00DA2342" w:rsidRDefault="009D0551" w:rsidP="009D0551">
      <w:pPr>
        <w:ind w:left="4950" w:hanging="4950"/>
        <w:rPr>
          <w:rFonts w:ascii="Times New Roman" w:hAnsi="Times New Roman"/>
          <w:color w:val="000000"/>
          <w:sz w:val="24"/>
          <w:szCs w:val="24"/>
        </w:rPr>
      </w:pPr>
    </w:p>
    <w:p w14:paraId="7CDA1E0C" w14:textId="77777777" w:rsidR="009D0551" w:rsidRPr="00DA2342" w:rsidRDefault="009D0551" w:rsidP="009D0551">
      <w:pPr>
        <w:ind w:left="4950" w:hanging="4950"/>
        <w:rPr>
          <w:rFonts w:ascii="Times New Roman" w:hAnsi="Times New Roman"/>
          <w:color w:val="000000"/>
          <w:sz w:val="24"/>
          <w:szCs w:val="24"/>
        </w:rPr>
      </w:pPr>
    </w:p>
    <w:p w14:paraId="16B4EC95" w14:textId="77777777" w:rsidR="009D0551" w:rsidRPr="00DA2342" w:rsidRDefault="009D0551" w:rsidP="009D0551">
      <w:pPr>
        <w:ind w:left="4950" w:hanging="4950"/>
        <w:rPr>
          <w:rFonts w:ascii="Times New Roman" w:hAnsi="Times New Roman"/>
          <w:color w:val="000000"/>
          <w:sz w:val="24"/>
          <w:szCs w:val="24"/>
        </w:rPr>
      </w:pPr>
    </w:p>
    <w:p w14:paraId="35E4DF41" w14:textId="137AFF73" w:rsidR="009D0551" w:rsidRPr="00DA2342" w:rsidRDefault="009D0551" w:rsidP="009D0551">
      <w:pPr>
        <w:ind w:left="3969" w:hanging="3969"/>
        <w:rPr>
          <w:rFonts w:ascii="Times New Roman" w:hAnsi="Times New Roman"/>
          <w:color w:val="000000"/>
          <w:sz w:val="24"/>
          <w:szCs w:val="24"/>
        </w:rPr>
      </w:pPr>
      <w:r w:rsidRPr="00DA2342">
        <w:rPr>
          <w:rFonts w:ascii="Times New Roman" w:hAnsi="Times New Roman"/>
          <w:color w:val="000000"/>
          <w:sz w:val="24"/>
          <w:szCs w:val="24"/>
        </w:rPr>
        <w:t>Pour la CFE-CGC :</w:t>
      </w:r>
      <w:r w:rsidRPr="00DA2342">
        <w:rPr>
          <w:rFonts w:ascii="Times New Roman" w:hAnsi="Times New Roman"/>
          <w:color w:val="000000"/>
          <w:sz w:val="24"/>
          <w:szCs w:val="24"/>
        </w:rPr>
        <w:tab/>
      </w:r>
      <w:r w:rsidR="005C609B">
        <w:rPr>
          <w:rFonts w:ascii="Times New Roman" w:hAnsi="Times New Roman"/>
          <w:sz w:val="24"/>
          <w:szCs w:val="24"/>
        </w:rPr>
        <w:t xml:space="preserve"> </w:t>
      </w:r>
    </w:p>
    <w:p w14:paraId="1B711A60" w14:textId="77777777" w:rsidR="00767C4F" w:rsidRPr="00DA2342" w:rsidRDefault="00767C4F" w:rsidP="00767C4F">
      <w:pPr>
        <w:spacing w:before="0"/>
        <w:ind w:left="709"/>
        <w:rPr>
          <w:rFonts w:ascii="Times New Roman" w:hAnsi="Times New Roman"/>
          <w:sz w:val="24"/>
          <w:szCs w:val="24"/>
        </w:rPr>
      </w:pPr>
    </w:p>
    <w:p w14:paraId="5038AD3F" w14:textId="77777777" w:rsidR="00767C4F" w:rsidRPr="00DA2342" w:rsidRDefault="00767C4F" w:rsidP="00767C4F">
      <w:pPr>
        <w:ind w:left="709"/>
        <w:jc w:val="left"/>
        <w:rPr>
          <w:rFonts w:ascii="Times New Roman" w:hAnsi="Times New Roman"/>
          <w:b/>
          <w:sz w:val="24"/>
          <w:szCs w:val="24"/>
        </w:rPr>
      </w:pPr>
    </w:p>
    <w:p w14:paraId="295B2F6B" w14:textId="77777777" w:rsidR="00767C4F" w:rsidRPr="00DA2342" w:rsidRDefault="00767C4F" w:rsidP="00767C4F">
      <w:pPr>
        <w:ind w:left="709"/>
        <w:jc w:val="left"/>
        <w:rPr>
          <w:rFonts w:ascii="Times New Roman" w:hAnsi="Times New Roman"/>
          <w:b/>
          <w:sz w:val="24"/>
          <w:szCs w:val="24"/>
        </w:rPr>
      </w:pPr>
    </w:p>
    <w:sectPr w:rsidR="00767C4F" w:rsidRPr="00DA2342" w:rsidSect="00DA2342">
      <w:headerReference w:type="even" r:id="rId10"/>
      <w:headerReference w:type="default" r:id="rId11"/>
      <w:footerReference w:type="default" r:id="rId12"/>
      <w:headerReference w:type="first" r:id="rId13"/>
      <w:pgSz w:w="11907" w:h="16840"/>
      <w:pgMar w:top="1417" w:right="1417" w:bottom="1417" w:left="1417" w:header="284" w:footer="794" w:gutter="0"/>
      <w:cols w:space="709"/>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1AB70" w14:textId="77777777" w:rsidR="009C4345" w:rsidRDefault="009C4345">
      <w:pPr>
        <w:spacing w:before="0" w:line="240" w:lineRule="auto"/>
      </w:pPr>
      <w:r>
        <w:separator/>
      </w:r>
    </w:p>
  </w:endnote>
  <w:endnote w:type="continuationSeparator" w:id="0">
    <w:p w14:paraId="791F5FA0" w14:textId="77777777" w:rsidR="009C4345" w:rsidRDefault="009C43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787799"/>
      <w:docPartObj>
        <w:docPartGallery w:val="Page Numbers (Bottom of Page)"/>
        <w:docPartUnique/>
      </w:docPartObj>
    </w:sdtPr>
    <w:sdtEndPr/>
    <w:sdtContent>
      <w:p w14:paraId="7A9E9F4C" w14:textId="3512F13E" w:rsidR="00097BEA" w:rsidRDefault="00EF31B0" w:rsidP="00B1368F">
        <w:pPr>
          <w:pStyle w:val="Pieddepage"/>
        </w:pPr>
        <w:r>
          <w:fldChar w:fldCharType="begin"/>
        </w:r>
        <w:r>
          <w:instrText>PAGE   \* MERGEFORMAT</w:instrText>
        </w:r>
        <w:r>
          <w:fldChar w:fldCharType="separate"/>
        </w:r>
        <w:r w:rsidR="00804375">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96797"/>
      <w:docPartObj>
        <w:docPartGallery w:val="Page Numbers (Bottom of Page)"/>
        <w:docPartUnique/>
      </w:docPartObj>
    </w:sdtPr>
    <w:sdtEndPr/>
    <w:sdtContent>
      <w:p w14:paraId="093131DC" w14:textId="734FB68F" w:rsidR="00097BEA" w:rsidRDefault="00EF31B0" w:rsidP="008C68E4">
        <w:pPr>
          <w:pStyle w:val="Pieddepage"/>
        </w:pPr>
        <w:r>
          <w:fldChar w:fldCharType="begin"/>
        </w:r>
        <w:r>
          <w:instrText>PAGE   \* MERGEFORMAT</w:instrText>
        </w:r>
        <w:r>
          <w:fldChar w:fldCharType="separate"/>
        </w:r>
        <w:r w:rsidR="00804375">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F33EA" w14:textId="77777777" w:rsidR="009C4345" w:rsidRDefault="009C4345">
      <w:pPr>
        <w:spacing w:before="0" w:line="240" w:lineRule="auto"/>
      </w:pPr>
      <w:r>
        <w:separator/>
      </w:r>
    </w:p>
  </w:footnote>
  <w:footnote w:type="continuationSeparator" w:id="0">
    <w:p w14:paraId="047BF2AE" w14:textId="77777777" w:rsidR="009C4345" w:rsidRDefault="009C43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34C8" w14:textId="7E0692ED" w:rsidR="00097BEA" w:rsidRDefault="00EF31B0">
    <w:pPr>
      <w:tabs>
        <w:tab w:val="right" w:pos="9781"/>
      </w:tabs>
      <w:jc w:val="left"/>
    </w:pPr>
    <w:r>
      <w:rPr>
        <w:rFonts w:ascii="Times New Roman" w:hAnsi="Times New Roman"/>
        <w:b/>
        <w:bCs/>
        <w:sz w:val="26"/>
        <w:szCs w:val="26"/>
      </w:rPr>
      <w:fldChar w:fldCharType="begin"/>
    </w:r>
    <w:r>
      <w:rPr>
        <w:rFonts w:ascii="Times New Roman" w:hAnsi="Times New Roman"/>
        <w:b/>
        <w:bCs/>
        <w:sz w:val="26"/>
        <w:szCs w:val="26"/>
      </w:rPr>
      <w:instrText xml:space="preserve">  </w:instrText>
    </w:r>
    <w:r>
      <w:rPr>
        <w:rFonts w:ascii="Times New Roman" w:hAnsi="Times New Roman"/>
        <w:b/>
        <w:bCs/>
        <w:sz w:val="26"/>
        <w:szCs w:val="26"/>
      </w:rPr>
      <w:fldChar w:fldCharType="end"/>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95BF" w14:textId="6AB30CC0" w:rsidR="00097BEA" w:rsidRDefault="00097B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C486" w14:textId="71FD01CE" w:rsidR="00097BEA" w:rsidRDefault="00097BEA">
    <w:pPr>
      <w:pStyle w:val="En-tte"/>
    </w:pPr>
  </w:p>
  <w:p w14:paraId="6D57FFC0" w14:textId="77777777" w:rsidR="00097BEA" w:rsidRDefault="00097BEA">
    <w:pPr>
      <w:pStyle w:val="En-tte"/>
    </w:pPr>
  </w:p>
  <w:p w14:paraId="63FB55FE" w14:textId="77777777" w:rsidR="00097BEA" w:rsidRDefault="00097B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2F1F3" w14:textId="5D3F9139" w:rsidR="00097BEA" w:rsidRDefault="00097B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5E54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A5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627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3852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2A29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CB3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2B8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C45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CC4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1453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94C63"/>
    <w:multiLevelType w:val="hybridMultilevel"/>
    <w:tmpl w:val="1DD85696"/>
    <w:lvl w:ilvl="0" w:tplc="4BF21500">
      <w:start w:val="1"/>
      <w:numFmt w:val="bullet"/>
      <w:lvlText w:val="−"/>
      <w:lvlJc w:val="left"/>
      <w:pPr>
        <w:tabs>
          <w:tab w:val="num" w:pos="284"/>
        </w:tabs>
        <w:ind w:left="284"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37383C"/>
    <w:multiLevelType w:val="hybridMultilevel"/>
    <w:tmpl w:val="0ACA3774"/>
    <w:lvl w:ilvl="0" w:tplc="FE209EF4">
      <w:start w:val="1"/>
      <w:numFmt w:val="bullet"/>
      <w:lvlText w:val=""/>
      <w:lvlJc w:val="left"/>
      <w:pPr>
        <w:tabs>
          <w:tab w:val="num" w:pos="567"/>
        </w:tabs>
        <w:ind w:left="567" w:hanging="283"/>
      </w:pPr>
      <w:rPr>
        <w:rFonts w:ascii="Wingdings 3" w:hAnsi="Wingdings 3" w:hint="default"/>
        <w:i w:val="0"/>
        <w:color w:val="FF6F61"/>
        <w:sz w:val="22"/>
        <w:szCs w:val="24"/>
      </w:rPr>
    </w:lvl>
    <w:lvl w:ilvl="1" w:tplc="B08A46F2">
      <w:start w:val="1"/>
      <w:numFmt w:val="bullet"/>
      <w:pStyle w:val="Liste"/>
      <w:lvlText w:val=""/>
      <w:lvlJc w:val="left"/>
      <w:pPr>
        <w:tabs>
          <w:tab w:val="num" w:pos="567"/>
        </w:tabs>
        <w:ind w:left="567" w:hanging="283"/>
      </w:pPr>
      <w:rPr>
        <w:rFonts w:ascii="Symbol" w:hAnsi="Symbol"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52671A"/>
    <w:multiLevelType w:val="hybridMultilevel"/>
    <w:tmpl w:val="20A22CD8"/>
    <w:lvl w:ilvl="0" w:tplc="D10094EC">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BB320E"/>
    <w:multiLevelType w:val="multilevel"/>
    <w:tmpl w:val="F8FA111A"/>
    <w:lvl w:ilvl="0">
      <w:start w:val="1"/>
      <w:numFmt w:val="upperRoman"/>
      <w:pStyle w:val="Titre1"/>
      <w:lvlText w:val="%1."/>
      <w:lvlJc w:val="left"/>
      <w:pPr>
        <w:ind w:left="360" w:hanging="360"/>
      </w:pPr>
      <w:rPr>
        <w:rFonts w:hint="default"/>
      </w:rPr>
    </w:lvl>
    <w:lvl w:ilvl="1">
      <w:start w:val="1"/>
      <w:numFmt w:val="upperRoman"/>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lvlText w:val="%5."/>
      <w:lvlJc w:val="left"/>
      <w:rPr>
        <w:rFonts w:cs="Times New Roman"/>
        <w:b w:val="0"/>
        <w:bCs w:val="0"/>
        <w:i w:val="0"/>
        <w:iCs w:val="0"/>
        <w:caps w:val="0"/>
        <w:smallCaps w:val="0"/>
        <w:strike w:val="0"/>
        <w:dstrike w:val="0"/>
        <w:noProof w:val="0"/>
        <w:vanish w:val="0"/>
        <w:color w:val="5B5B5C"/>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AE306C"/>
    <w:multiLevelType w:val="hybridMultilevel"/>
    <w:tmpl w:val="75EA2422"/>
    <w:lvl w:ilvl="0" w:tplc="CB4EE7C0">
      <w:start w:val="1"/>
      <w:numFmt w:val="bullet"/>
      <w:pStyle w:val="idecarr"/>
      <w:lvlText w:val=""/>
      <w:lvlJc w:val="left"/>
      <w:pPr>
        <w:tabs>
          <w:tab w:val="num" w:pos="850"/>
        </w:tabs>
        <w:ind w:left="851"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644C6F"/>
    <w:multiLevelType w:val="hybridMultilevel"/>
    <w:tmpl w:val="9C169D50"/>
    <w:lvl w:ilvl="0" w:tplc="43B25D10">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55113F"/>
    <w:multiLevelType w:val="multilevel"/>
    <w:tmpl w:val="0BB21A8A"/>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pStyle w:val="Titre4"/>
      <w:lvlText w:val="%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605D"/>
    <w:multiLevelType w:val="multilevel"/>
    <w:tmpl w:val="30D25BD4"/>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pStyle w:val="Titre5"/>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E24E76"/>
    <w:multiLevelType w:val="hybridMultilevel"/>
    <w:tmpl w:val="B5A05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8414D8"/>
    <w:multiLevelType w:val="hybridMultilevel"/>
    <w:tmpl w:val="9ADEE6D2"/>
    <w:lvl w:ilvl="0" w:tplc="546ABB6A">
      <w:start w:val="1"/>
      <w:numFmt w:val="decimal"/>
      <w:lvlText w:val="%1."/>
      <w:lvlJc w:val="left"/>
      <w:pPr>
        <w:tabs>
          <w:tab w:val="num" w:pos="0"/>
        </w:tabs>
        <w:ind w:left="0" w:hanging="284"/>
      </w:pPr>
      <w:rPr>
        <w:rFonts w:ascii="Arial" w:hAnsi="Arial" w:hint="default"/>
        <w:b w:val="0"/>
        <w:i w:val="0"/>
        <w:sz w:val="18"/>
        <w:szCs w:val="18"/>
      </w:rPr>
    </w:lvl>
    <w:lvl w:ilvl="1" w:tplc="BE7A01D2">
      <w:start w:val="1"/>
      <w:numFmt w:val="decimal"/>
      <w:pStyle w:val="Idenumro"/>
      <w:lvlText w:val="%2."/>
      <w:lvlJc w:val="left"/>
      <w:pPr>
        <w:tabs>
          <w:tab w:val="num" w:pos="360"/>
        </w:tabs>
        <w:ind w:left="360" w:hanging="360"/>
      </w:pPr>
      <w:rPr>
        <w:rFonts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D2FF0"/>
    <w:multiLevelType w:val="hybridMultilevel"/>
    <w:tmpl w:val="784096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7D3725"/>
    <w:multiLevelType w:val="hybridMultilevel"/>
    <w:tmpl w:val="1DD60132"/>
    <w:lvl w:ilvl="0" w:tplc="140C7F3E">
      <w:start w:val="1"/>
      <w:numFmt w:val="bullet"/>
      <w:pStyle w:val="Listepuces"/>
      <w:lvlText w:val=""/>
      <w:lvlJc w:val="left"/>
      <w:pPr>
        <w:ind w:left="720" w:hanging="360"/>
      </w:pPr>
      <w:rPr>
        <w:rFonts w:ascii="Wingdings 3" w:hAnsi="Wingdings 3" w:hint="default"/>
        <w:color w:val="5B5B5C"/>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C63392"/>
    <w:multiLevelType w:val="multilevel"/>
    <w:tmpl w:val="62501F8C"/>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21115E0"/>
    <w:multiLevelType w:val="hybridMultilevel"/>
    <w:tmpl w:val="C3229246"/>
    <w:lvl w:ilvl="0" w:tplc="040C0001">
      <w:start w:val="1"/>
      <w:numFmt w:val="bullet"/>
      <w:lvlText w:val=""/>
      <w:lvlJc w:val="left"/>
      <w:pPr>
        <w:ind w:left="1570" w:hanging="360"/>
      </w:pPr>
      <w:rPr>
        <w:rFonts w:ascii="Symbol" w:hAnsi="Symbol" w:hint="default"/>
      </w:rPr>
    </w:lvl>
    <w:lvl w:ilvl="1" w:tplc="040C0003" w:tentative="1">
      <w:start w:val="1"/>
      <w:numFmt w:val="bullet"/>
      <w:lvlText w:val="o"/>
      <w:lvlJc w:val="left"/>
      <w:pPr>
        <w:ind w:left="2290" w:hanging="360"/>
      </w:pPr>
      <w:rPr>
        <w:rFonts w:ascii="Courier New" w:hAnsi="Courier New" w:cs="Courier New" w:hint="default"/>
      </w:rPr>
    </w:lvl>
    <w:lvl w:ilvl="2" w:tplc="040C0005" w:tentative="1">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24" w15:restartNumberingAfterBreak="0">
    <w:nsid w:val="614722FC"/>
    <w:multiLevelType w:val="hybridMultilevel"/>
    <w:tmpl w:val="185028AC"/>
    <w:lvl w:ilvl="0" w:tplc="4FA014B8">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7E78F9"/>
    <w:multiLevelType w:val="hybridMultilevel"/>
    <w:tmpl w:val="31E8F852"/>
    <w:lvl w:ilvl="0" w:tplc="D4BEFB12">
      <w:start w:val="1"/>
      <w:numFmt w:val="bullet"/>
      <w:pStyle w:val="Listepuces2"/>
      <w:lvlText w:val=""/>
      <w:lvlJc w:val="left"/>
      <w:pPr>
        <w:tabs>
          <w:tab w:val="num" w:pos="284"/>
        </w:tabs>
        <w:ind w:left="284" w:hanging="284"/>
      </w:pPr>
      <w:rPr>
        <w:rFonts w:ascii="Wingdings 2" w:hAnsi="Wingdings 2" w:hint="default"/>
        <w:color w:val="5B5B5C"/>
        <w:sz w:val="18"/>
        <w:szCs w:val="24"/>
      </w:rPr>
    </w:lvl>
    <w:lvl w:ilvl="1" w:tplc="26781E10">
      <w:start w:val="1"/>
      <w:numFmt w:val="bullet"/>
      <w:pStyle w:val="ListeL2"/>
      <w:lvlText w:val="-"/>
      <w:lvlJc w:val="left"/>
      <w:pPr>
        <w:tabs>
          <w:tab w:val="num" w:pos="992"/>
        </w:tabs>
        <w:ind w:left="992" w:hanging="992"/>
      </w:pPr>
      <w:rPr>
        <w:rFonts w:ascii="Verdana" w:eastAsia="Times New Roman" w:hAnsi="Verdana" w:cs="Times New Roman"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75161E79"/>
    <w:multiLevelType w:val="hybridMultilevel"/>
    <w:tmpl w:val="91B0A2C6"/>
    <w:lvl w:ilvl="0" w:tplc="332EF51C">
      <w:start w:val="1"/>
      <w:numFmt w:val="bullet"/>
      <w:pStyle w:val="Idecarr0"/>
      <w:lvlText w:val=""/>
      <w:lvlJc w:val="left"/>
      <w:pPr>
        <w:ind w:left="436" w:hanging="360"/>
      </w:pPr>
      <w:rPr>
        <w:rFonts w:ascii="Wingdings" w:hAnsi="Wingdings" w:hint="default"/>
        <w:color w:val="FF6F6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8631615">
    <w:abstractNumId w:val="8"/>
  </w:num>
  <w:num w:numId="2" w16cid:durableId="2097894185">
    <w:abstractNumId w:val="3"/>
  </w:num>
  <w:num w:numId="3" w16cid:durableId="1762868845">
    <w:abstractNumId w:val="2"/>
  </w:num>
  <w:num w:numId="4" w16cid:durableId="281956413">
    <w:abstractNumId w:val="1"/>
  </w:num>
  <w:num w:numId="5" w16cid:durableId="1501116235">
    <w:abstractNumId w:val="0"/>
  </w:num>
  <w:num w:numId="6" w16cid:durableId="825517644">
    <w:abstractNumId w:val="9"/>
  </w:num>
  <w:num w:numId="7" w16cid:durableId="713696248">
    <w:abstractNumId w:val="7"/>
  </w:num>
  <w:num w:numId="8" w16cid:durableId="62146082">
    <w:abstractNumId w:val="6"/>
  </w:num>
  <w:num w:numId="9" w16cid:durableId="1339698939">
    <w:abstractNumId w:val="5"/>
  </w:num>
  <w:num w:numId="10" w16cid:durableId="868836904">
    <w:abstractNumId w:val="4"/>
  </w:num>
  <w:num w:numId="11" w16cid:durableId="450443641">
    <w:abstractNumId w:val="13"/>
  </w:num>
  <w:num w:numId="12" w16cid:durableId="2100179604">
    <w:abstractNumId w:val="26"/>
  </w:num>
  <w:num w:numId="13" w16cid:durableId="599800971">
    <w:abstractNumId w:val="21"/>
  </w:num>
  <w:num w:numId="14" w16cid:durableId="1906067201">
    <w:abstractNumId w:val="19"/>
  </w:num>
  <w:num w:numId="15" w16cid:durableId="1248614796">
    <w:abstractNumId w:val="8"/>
  </w:num>
  <w:num w:numId="16" w16cid:durableId="1345084833">
    <w:abstractNumId w:val="3"/>
  </w:num>
  <w:num w:numId="17" w16cid:durableId="1212690834">
    <w:abstractNumId w:val="2"/>
  </w:num>
  <w:num w:numId="18" w16cid:durableId="1583683842">
    <w:abstractNumId w:val="1"/>
  </w:num>
  <w:num w:numId="19" w16cid:durableId="2144998885">
    <w:abstractNumId w:val="0"/>
  </w:num>
  <w:num w:numId="20" w16cid:durableId="739643472">
    <w:abstractNumId w:val="25"/>
  </w:num>
  <w:num w:numId="21" w16cid:durableId="643659824">
    <w:abstractNumId w:val="6"/>
  </w:num>
  <w:num w:numId="22" w16cid:durableId="535890906">
    <w:abstractNumId w:val="5"/>
  </w:num>
  <w:num w:numId="23" w16cid:durableId="1255629374">
    <w:abstractNumId w:val="4"/>
  </w:num>
  <w:num w:numId="24" w16cid:durableId="1355963858">
    <w:abstractNumId w:val="25"/>
  </w:num>
  <w:num w:numId="25" w16cid:durableId="912928651">
    <w:abstractNumId w:val="11"/>
  </w:num>
  <w:num w:numId="26" w16cid:durableId="927350423">
    <w:abstractNumId w:val="10"/>
  </w:num>
  <w:num w:numId="27" w16cid:durableId="36396297">
    <w:abstractNumId w:val="13"/>
  </w:num>
  <w:num w:numId="28" w16cid:durableId="707221617">
    <w:abstractNumId w:val="13"/>
  </w:num>
  <w:num w:numId="29" w16cid:durableId="973146760">
    <w:abstractNumId w:val="16"/>
  </w:num>
  <w:num w:numId="30" w16cid:durableId="2104377899">
    <w:abstractNumId w:val="17"/>
  </w:num>
  <w:num w:numId="31" w16cid:durableId="36319095">
    <w:abstractNumId w:val="13"/>
  </w:num>
  <w:num w:numId="32" w16cid:durableId="2093307058">
    <w:abstractNumId w:val="14"/>
  </w:num>
  <w:num w:numId="33" w16cid:durableId="633366899">
    <w:abstractNumId w:val="12"/>
  </w:num>
  <w:num w:numId="34" w16cid:durableId="841973328">
    <w:abstractNumId w:val="20"/>
  </w:num>
  <w:num w:numId="35" w16cid:durableId="758525310">
    <w:abstractNumId w:val="23"/>
  </w:num>
  <w:num w:numId="36" w16cid:durableId="1627736253">
    <w:abstractNumId w:val="22"/>
  </w:num>
  <w:num w:numId="37" w16cid:durableId="769468344">
    <w:abstractNumId w:val="15"/>
  </w:num>
  <w:num w:numId="38" w16cid:durableId="187107603">
    <w:abstractNumId w:val="24"/>
  </w:num>
  <w:num w:numId="39" w16cid:durableId="11955337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9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1"/>
  <w:doNotTrackFormatting/>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4F"/>
    <w:rsid w:val="00021CFD"/>
    <w:rsid w:val="00052BDC"/>
    <w:rsid w:val="00070446"/>
    <w:rsid w:val="00077FC0"/>
    <w:rsid w:val="00097BEA"/>
    <w:rsid w:val="000A0B7E"/>
    <w:rsid w:val="000A3C7E"/>
    <w:rsid w:val="000D4935"/>
    <w:rsid w:val="000D7256"/>
    <w:rsid w:val="000E02AE"/>
    <w:rsid w:val="000E0A39"/>
    <w:rsid w:val="00107FBC"/>
    <w:rsid w:val="001119DE"/>
    <w:rsid w:val="001351F9"/>
    <w:rsid w:val="001651B5"/>
    <w:rsid w:val="00193A2C"/>
    <w:rsid w:val="00195B4C"/>
    <w:rsid w:val="001A039D"/>
    <w:rsid w:val="001A252A"/>
    <w:rsid w:val="001B7F16"/>
    <w:rsid w:val="001C55DF"/>
    <w:rsid w:val="001E0287"/>
    <w:rsid w:val="00263873"/>
    <w:rsid w:val="00267E5F"/>
    <w:rsid w:val="00284208"/>
    <w:rsid w:val="00290958"/>
    <w:rsid w:val="002943D5"/>
    <w:rsid w:val="002B232E"/>
    <w:rsid w:val="002C099F"/>
    <w:rsid w:val="002C6511"/>
    <w:rsid w:val="002E1A7C"/>
    <w:rsid w:val="002E72E1"/>
    <w:rsid w:val="00312CCA"/>
    <w:rsid w:val="003210CC"/>
    <w:rsid w:val="00322BE9"/>
    <w:rsid w:val="0033003B"/>
    <w:rsid w:val="00333C8C"/>
    <w:rsid w:val="00370378"/>
    <w:rsid w:val="0039359B"/>
    <w:rsid w:val="003A36F2"/>
    <w:rsid w:val="003A5F5E"/>
    <w:rsid w:val="003B4626"/>
    <w:rsid w:val="003B4665"/>
    <w:rsid w:val="003C1E25"/>
    <w:rsid w:val="003D3487"/>
    <w:rsid w:val="00410B20"/>
    <w:rsid w:val="00425ADD"/>
    <w:rsid w:val="0044168B"/>
    <w:rsid w:val="0048222A"/>
    <w:rsid w:val="004872C0"/>
    <w:rsid w:val="00496383"/>
    <w:rsid w:val="0049798D"/>
    <w:rsid w:val="004C63FB"/>
    <w:rsid w:val="00525D3A"/>
    <w:rsid w:val="00542079"/>
    <w:rsid w:val="00571413"/>
    <w:rsid w:val="005C609B"/>
    <w:rsid w:val="005D3B61"/>
    <w:rsid w:val="005E39F1"/>
    <w:rsid w:val="005F4E36"/>
    <w:rsid w:val="00606CE2"/>
    <w:rsid w:val="006652B2"/>
    <w:rsid w:val="00673107"/>
    <w:rsid w:val="006A7C10"/>
    <w:rsid w:val="006C2344"/>
    <w:rsid w:val="006C6478"/>
    <w:rsid w:val="006F770C"/>
    <w:rsid w:val="0070435A"/>
    <w:rsid w:val="00712061"/>
    <w:rsid w:val="00724280"/>
    <w:rsid w:val="0073430A"/>
    <w:rsid w:val="007468D8"/>
    <w:rsid w:val="00746C56"/>
    <w:rsid w:val="00765AFB"/>
    <w:rsid w:val="00767C4F"/>
    <w:rsid w:val="00770D07"/>
    <w:rsid w:val="00784318"/>
    <w:rsid w:val="007854A9"/>
    <w:rsid w:val="00787D93"/>
    <w:rsid w:val="007A76CF"/>
    <w:rsid w:val="007B30A6"/>
    <w:rsid w:val="007C2AC4"/>
    <w:rsid w:val="007D5136"/>
    <w:rsid w:val="007E03B8"/>
    <w:rsid w:val="007F4E70"/>
    <w:rsid w:val="00804375"/>
    <w:rsid w:val="00813164"/>
    <w:rsid w:val="00816159"/>
    <w:rsid w:val="00830ABE"/>
    <w:rsid w:val="00835E42"/>
    <w:rsid w:val="00887B27"/>
    <w:rsid w:val="009017C2"/>
    <w:rsid w:val="009125B6"/>
    <w:rsid w:val="00914406"/>
    <w:rsid w:val="00946689"/>
    <w:rsid w:val="00961DC3"/>
    <w:rsid w:val="00980BE7"/>
    <w:rsid w:val="009B35D6"/>
    <w:rsid w:val="009C4345"/>
    <w:rsid w:val="009D0141"/>
    <w:rsid w:val="009D0551"/>
    <w:rsid w:val="009D1C1E"/>
    <w:rsid w:val="00A00046"/>
    <w:rsid w:val="00A279FD"/>
    <w:rsid w:val="00A31567"/>
    <w:rsid w:val="00A541DA"/>
    <w:rsid w:val="00A6256F"/>
    <w:rsid w:val="00A7273C"/>
    <w:rsid w:val="00A879C2"/>
    <w:rsid w:val="00AA69E1"/>
    <w:rsid w:val="00AE0C45"/>
    <w:rsid w:val="00AF50BF"/>
    <w:rsid w:val="00B1368F"/>
    <w:rsid w:val="00B16D4D"/>
    <w:rsid w:val="00B26E8C"/>
    <w:rsid w:val="00B3005E"/>
    <w:rsid w:val="00B3377D"/>
    <w:rsid w:val="00B4172C"/>
    <w:rsid w:val="00B44A27"/>
    <w:rsid w:val="00B57CAB"/>
    <w:rsid w:val="00B77D19"/>
    <w:rsid w:val="00B80B4E"/>
    <w:rsid w:val="00B82D49"/>
    <w:rsid w:val="00B831D4"/>
    <w:rsid w:val="00B91A73"/>
    <w:rsid w:val="00BA12FD"/>
    <w:rsid w:val="00BD0FEE"/>
    <w:rsid w:val="00BD1EFB"/>
    <w:rsid w:val="00BD4ADA"/>
    <w:rsid w:val="00BE5F04"/>
    <w:rsid w:val="00BF0C2F"/>
    <w:rsid w:val="00BF39A5"/>
    <w:rsid w:val="00C0606F"/>
    <w:rsid w:val="00C261B1"/>
    <w:rsid w:val="00C608B2"/>
    <w:rsid w:val="00C71B90"/>
    <w:rsid w:val="00CA729E"/>
    <w:rsid w:val="00CB535F"/>
    <w:rsid w:val="00CB7610"/>
    <w:rsid w:val="00CC5C2E"/>
    <w:rsid w:val="00CD1BD3"/>
    <w:rsid w:val="00CD3D07"/>
    <w:rsid w:val="00D56752"/>
    <w:rsid w:val="00DA2342"/>
    <w:rsid w:val="00DB75E2"/>
    <w:rsid w:val="00DE322E"/>
    <w:rsid w:val="00DF56CD"/>
    <w:rsid w:val="00E1694E"/>
    <w:rsid w:val="00E24070"/>
    <w:rsid w:val="00E324A3"/>
    <w:rsid w:val="00E45FCA"/>
    <w:rsid w:val="00E47A6A"/>
    <w:rsid w:val="00E576F5"/>
    <w:rsid w:val="00E73D2F"/>
    <w:rsid w:val="00E8500D"/>
    <w:rsid w:val="00EB6514"/>
    <w:rsid w:val="00EB7FAB"/>
    <w:rsid w:val="00ED6094"/>
    <w:rsid w:val="00EE619D"/>
    <w:rsid w:val="00EF31B0"/>
    <w:rsid w:val="00EF33FE"/>
    <w:rsid w:val="00F02667"/>
    <w:rsid w:val="00F1272D"/>
    <w:rsid w:val="00F419BB"/>
    <w:rsid w:val="00F45D3A"/>
    <w:rsid w:val="00F82E38"/>
    <w:rsid w:val="00FA5293"/>
    <w:rsid w:val="00FB617C"/>
    <w:rsid w:val="00FB7A2B"/>
    <w:rsid w:val="00FC492A"/>
    <w:rsid w:val="00FD4447"/>
    <w:rsid w:val="00FD5A59"/>
    <w:rsid w:val="00FF2C5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82C9E7E"/>
  <w15:chartTrackingRefBased/>
  <w15:docId w15:val="{FBAAD243-8B68-42C4-A56D-1A6FBF551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ps"/>
    <w:qFormat/>
    <w:rsid w:val="00767C4F"/>
    <w:pPr>
      <w:keepLines/>
      <w:overflowPunct w:val="0"/>
      <w:autoSpaceDE w:val="0"/>
      <w:autoSpaceDN w:val="0"/>
      <w:adjustRightInd w:val="0"/>
      <w:spacing w:before="120" w:after="0" w:line="280" w:lineRule="atLeast"/>
      <w:jc w:val="both"/>
      <w:textAlignment w:val="baseline"/>
    </w:pPr>
    <w:rPr>
      <w:rFonts w:ascii="Verdana" w:hAnsi="Verdana" w:cs="Times New Roman"/>
      <w:spacing w:val="-4"/>
      <w:sz w:val="18"/>
      <w:szCs w:val="18"/>
      <w:lang w:eastAsia="fr-FR"/>
    </w:rPr>
  </w:style>
  <w:style w:type="paragraph" w:styleId="Titre1">
    <w:name w:val="heading 1"/>
    <w:basedOn w:val="Normal"/>
    <w:next w:val="Normal"/>
    <w:link w:val="Titre1Car"/>
    <w:qFormat/>
    <w:rsid w:val="001E0287"/>
    <w:pPr>
      <w:keepNext/>
      <w:numPr>
        <w:numId w:val="31"/>
      </w:numPr>
      <w:tabs>
        <w:tab w:val="left" w:pos="567"/>
      </w:tabs>
      <w:spacing w:before="720" w:after="360"/>
      <w:ind w:left="567" w:hanging="567"/>
      <w:outlineLvl w:val="0"/>
    </w:pPr>
    <w:rPr>
      <w:rFonts w:cs="Arial"/>
      <w:b/>
      <w:color w:val="5B5B5C"/>
      <w:sz w:val="22"/>
      <w:szCs w:val="22"/>
    </w:rPr>
  </w:style>
  <w:style w:type="paragraph" w:styleId="Titre2">
    <w:name w:val="heading 2"/>
    <w:basedOn w:val="Normal"/>
    <w:next w:val="Normal"/>
    <w:link w:val="Titre2Car"/>
    <w:qFormat/>
    <w:rsid w:val="001E0287"/>
    <w:pPr>
      <w:keepNext/>
      <w:numPr>
        <w:ilvl w:val="1"/>
        <w:numId w:val="31"/>
      </w:numPr>
      <w:tabs>
        <w:tab w:val="left" w:pos="709"/>
      </w:tabs>
      <w:spacing w:before="480" w:after="240"/>
      <w:ind w:left="709" w:hanging="709"/>
      <w:outlineLvl w:val="1"/>
    </w:pPr>
    <w:rPr>
      <w:rFonts w:cs="Arial"/>
      <w:b/>
      <w:color w:val="5B5B5C"/>
      <w:sz w:val="22"/>
      <w:szCs w:val="24"/>
    </w:rPr>
  </w:style>
  <w:style w:type="paragraph" w:styleId="Titre3">
    <w:name w:val="heading 3"/>
    <w:basedOn w:val="Normal"/>
    <w:next w:val="Normal"/>
    <w:link w:val="Titre3Car"/>
    <w:qFormat/>
    <w:rsid w:val="001E0287"/>
    <w:pPr>
      <w:keepNext/>
      <w:numPr>
        <w:ilvl w:val="2"/>
        <w:numId w:val="31"/>
      </w:numPr>
      <w:tabs>
        <w:tab w:val="left" w:pos="1134"/>
      </w:tabs>
      <w:spacing w:before="360" w:after="180"/>
      <w:ind w:left="1134" w:hanging="708"/>
      <w:outlineLvl w:val="2"/>
    </w:pPr>
    <w:rPr>
      <w:rFonts w:cs="Arial"/>
      <w:b/>
      <w:color w:val="5B5B5C"/>
      <w:sz w:val="20"/>
      <w:szCs w:val="22"/>
    </w:rPr>
  </w:style>
  <w:style w:type="paragraph" w:styleId="Titre4">
    <w:name w:val="heading 4"/>
    <w:basedOn w:val="Normal"/>
    <w:next w:val="Normal"/>
    <w:link w:val="Titre4Car"/>
    <w:qFormat/>
    <w:rsid w:val="00C0606F"/>
    <w:pPr>
      <w:keepNext/>
      <w:numPr>
        <w:ilvl w:val="3"/>
        <w:numId w:val="29"/>
      </w:numPr>
      <w:tabs>
        <w:tab w:val="left" w:pos="1701"/>
      </w:tabs>
      <w:overflowPunct/>
      <w:autoSpaceDE/>
      <w:autoSpaceDN/>
      <w:adjustRightInd/>
      <w:spacing w:before="240" w:after="120"/>
      <w:textAlignment w:val="auto"/>
      <w:outlineLvl w:val="3"/>
    </w:pPr>
    <w:rPr>
      <w:color w:val="5B5B5C"/>
    </w:rPr>
  </w:style>
  <w:style w:type="paragraph" w:styleId="Titre5">
    <w:name w:val="heading 5"/>
    <w:basedOn w:val="Titre1"/>
    <w:next w:val="Normal"/>
    <w:link w:val="Titre5Car"/>
    <w:rsid w:val="00C0606F"/>
    <w:pPr>
      <w:numPr>
        <w:ilvl w:val="4"/>
        <w:numId w:val="30"/>
      </w:numPr>
      <w:tabs>
        <w:tab w:val="clear" w:pos="567"/>
        <w:tab w:val="left" w:pos="1701"/>
      </w:tabs>
      <w:overflowPunct/>
      <w:autoSpaceDE/>
      <w:autoSpaceDN/>
      <w:adjustRightInd/>
      <w:spacing w:before="180" w:after="120"/>
      <w:textAlignment w:val="auto"/>
      <w:outlineLvl w:val="4"/>
    </w:pPr>
    <w:rPr>
      <w:b w:val="0"/>
      <w:i/>
      <w:sz w:val="18"/>
      <w:szCs w:val="20"/>
    </w:rPr>
  </w:style>
  <w:style w:type="paragraph" w:styleId="Titre6">
    <w:name w:val="heading 6"/>
    <w:basedOn w:val="Titre1"/>
    <w:next w:val="Normal"/>
    <w:link w:val="Titre6Car"/>
    <w:rsid w:val="00C0606F"/>
    <w:pPr>
      <w:numPr>
        <w:ilvl w:val="5"/>
      </w:numPr>
      <w:overflowPunct/>
      <w:autoSpaceDE/>
      <w:autoSpaceDN/>
      <w:adjustRightInd/>
      <w:spacing w:before="480"/>
      <w:textAlignment w:val="auto"/>
      <w:outlineLvl w:val="5"/>
    </w:pPr>
    <w:rPr>
      <w:b w:val="0"/>
      <w:iCs/>
    </w:rPr>
  </w:style>
  <w:style w:type="paragraph" w:styleId="Titre7">
    <w:name w:val="heading 7"/>
    <w:basedOn w:val="Normal"/>
    <w:next w:val="Normal"/>
    <w:link w:val="Titre7Car"/>
    <w:rsid w:val="00C0606F"/>
    <w:pPr>
      <w:spacing w:after="60"/>
      <w:outlineLvl w:val="6"/>
    </w:pPr>
  </w:style>
  <w:style w:type="paragraph" w:styleId="Titre8">
    <w:name w:val="heading 8"/>
    <w:basedOn w:val="Normal"/>
    <w:next w:val="Normal"/>
    <w:link w:val="Titre8Car"/>
    <w:rsid w:val="00C0606F"/>
    <w:pPr>
      <w:spacing w:after="60"/>
      <w:outlineLvl w:val="7"/>
    </w:pPr>
    <w:rPr>
      <w:i/>
    </w:rPr>
  </w:style>
  <w:style w:type="paragraph" w:styleId="Titre9">
    <w:name w:val="heading 9"/>
    <w:basedOn w:val="Normal"/>
    <w:next w:val="Normal"/>
    <w:link w:val="Titre9Car"/>
    <w:rsid w:val="00C0606F"/>
    <w:pPr>
      <w:spacing w:after="60"/>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E0287"/>
    <w:rPr>
      <w:rFonts w:ascii="Verdana" w:eastAsia="Times New Roman" w:hAnsi="Verdana" w:cs="Arial"/>
      <w:b/>
      <w:color w:val="5B5B5C"/>
      <w:spacing w:val="-4"/>
      <w:lang w:eastAsia="fr-FR"/>
    </w:rPr>
  </w:style>
  <w:style w:type="character" w:styleId="Lienhypertexte">
    <w:name w:val="Hyperlink"/>
    <w:basedOn w:val="Policepardfaut"/>
    <w:uiPriority w:val="99"/>
    <w:unhideWhenUsed/>
    <w:qFormat/>
    <w:rsid w:val="00C0606F"/>
    <w:rPr>
      <w:color w:val="FF6F61"/>
      <w:u w:val="single"/>
    </w:rPr>
  </w:style>
  <w:style w:type="character" w:styleId="Lienhypertextesuivivisit">
    <w:name w:val="FollowedHyperlink"/>
    <w:basedOn w:val="Policepardfaut"/>
    <w:uiPriority w:val="99"/>
    <w:unhideWhenUsed/>
    <w:rsid w:val="00C0606F"/>
    <w:rPr>
      <w:color w:val="5B5B5C"/>
      <w:u w:val="single"/>
    </w:rPr>
  </w:style>
  <w:style w:type="character" w:styleId="Accentuationintense">
    <w:name w:val="Intense Emphasis"/>
    <w:basedOn w:val="Policepardfaut"/>
    <w:uiPriority w:val="21"/>
    <w:rsid w:val="00C0606F"/>
    <w:rPr>
      <w:i/>
      <w:iCs/>
      <w:color w:val="FF6F61"/>
    </w:rPr>
  </w:style>
  <w:style w:type="character" w:customStyle="1" w:styleId="PoliceCorail">
    <w:name w:val="Police Corail"/>
    <w:basedOn w:val="Policepardfaut"/>
    <w:uiPriority w:val="1"/>
    <w:qFormat/>
    <w:rsid w:val="007C2AC4"/>
    <w:rPr>
      <w:color w:val="FF6F61"/>
    </w:rPr>
  </w:style>
  <w:style w:type="character" w:customStyle="1" w:styleId="PoliceBleu">
    <w:name w:val="Police Bleu"/>
    <w:basedOn w:val="Policepardfaut"/>
    <w:uiPriority w:val="1"/>
    <w:qFormat/>
    <w:rsid w:val="007C2AC4"/>
    <w:rPr>
      <w:color w:val="3F4975"/>
    </w:rPr>
  </w:style>
  <w:style w:type="character" w:customStyle="1" w:styleId="PoliceGris">
    <w:name w:val="Police Gris"/>
    <w:basedOn w:val="Policepardfaut"/>
    <w:uiPriority w:val="1"/>
    <w:qFormat/>
    <w:rsid w:val="007C2AC4"/>
    <w:rPr>
      <w:color w:val="5B5B5C"/>
    </w:rPr>
  </w:style>
  <w:style w:type="character" w:customStyle="1" w:styleId="PoliceBeigeRos">
    <w:name w:val="Police Beige Rosé"/>
    <w:basedOn w:val="Policepardfaut"/>
    <w:uiPriority w:val="1"/>
    <w:qFormat/>
    <w:rsid w:val="007C2AC4"/>
    <w:rPr>
      <w:color w:val="F8C6B7"/>
    </w:rPr>
  </w:style>
  <w:style w:type="character" w:styleId="Appeldenotedefin">
    <w:name w:val="endnote reference"/>
    <w:basedOn w:val="Policepardfaut"/>
    <w:semiHidden/>
    <w:rsid w:val="00C0606F"/>
    <w:rPr>
      <w:rFonts w:ascii="Verdana" w:hAnsi="Verdana"/>
      <w:sz w:val="18"/>
      <w:vertAlign w:val="superscript"/>
    </w:rPr>
  </w:style>
  <w:style w:type="character" w:styleId="Appelnotedebasdep">
    <w:name w:val="footnote reference"/>
    <w:basedOn w:val="Policepardfaut"/>
    <w:semiHidden/>
    <w:rsid w:val="00C0606F"/>
    <w:rPr>
      <w:rFonts w:ascii="Verdana" w:hAnsi="Verdana"/>
      <w:dstrike w:val="0"/>
      <w:sz w:val="18"/>
      <w:szCs w:val="20"/>
      <w:vertAlign w:val="superscript"/>
    </w:rPr>
  </w:style>
  <w:style w:type="paragraph" w:styleId="Citationintense">
    <w:name w:val="Intense Quote"/>
    <w:basedOn w:val="Normal"/>
    <w:next w:val="Normal"/>
    <w:link w:val="CitationintenseCar"/>
    <w:uiPriority w:val="30"/>
    <w:rsid w:val="00C0606F"/>
    <w:pPr>
      <w:pBdr>
        <w:top w:val="single" w:sz="4" w:space="10" w:color="FF6F61"/>
        <w:bottom w:val="single" w:sz="4" w:space="10" w:color="FF6F61"/>
      </w:pBdr>
      <w:spacing w:before="360" w:after="360"/>
      <w:ind w:left="864" w:right="864"/>
      <w:jc w:val="center"/>
    </w:pPr>
    <w:rPr>
      <w:i/>
      <w:iCs/>
      <w:color w:val="FF6F61"/>
    </w:rPr>
  </w:style>
  <w:style w:type="character" w:customStyle="1" w:styleId="CitationintenseCar">
    <w:name w:val="Citation intense Car"/>
    <w:basedOn w:val="Policepardfaut"/>
    <w:link w:val="Citationintense"/>
    <w:uiPriority w:val="30"/>
    <w:rsid w:val="00C0606F"/>
    <w:rPr>
      <w:rFonts w:ascii="Verdana" w:eastAsia="Times New Roman" w:hAnsi="Verdana" w:cs="Times New Roman"/>
      <w:i/>
      <w:iCs/>
      <w:color w:val="FF6F61"/>
      <w:spacing w:val="-4"/>
      <w:sz w:val="18"/>
      <w:szCs w:val="18"/>
      <w:lang w:eastAsia="fr-FR"/>
    </w:rPr>
  </w:style>
  <w:style w:type="paragraph" w:styleId="Commentaire">
    <w:name w:val="annotation text"/>
    <w:basedOn w:val="Normal"/>
    <w:link w:val="CommentaireCar"/>
    <w:semiHidden/>
    <w:rsid w:val="00C0606F"/>
  </w:style>
  <w:style w:type="character" w:customStyle="1" w:styleId="CommentaireCar">
    <w:name w:val="Commentaire Car"/>
    <w:basedOn w:val="Policepardfaut"/>
    <w:link w:val="Commentaire"/>
    <w:semiHidden/>
    <w:rsid w:val="00C0606F"/>
    <w:rPr>
      <w:rFonts w:ascii="Verdana" w:eastAsia="Times New Roman" w:hAnsi="Verdana" w:cs="Times New Roman"/>
      <w:spacing w:val="-4"/>
      <w:sz w:val="18"/>
      <w:szCs w:val="18"/>
      <w:lang w:eastAsia="fr-FR"/>
    </w:rPr>
  </w:style>
  <w:style w:type="paragraph" w:customStyle="1" w:styleId="Date1">
    <w:name w:val="Date1"/>
    <w:basedOn w:val="Normal"/>
    <w:rsid w:val="00C0606F"/>
    <w:pPr>
      <w:keepNext/>
      <w:spacing w:before="0" w:line="240" w:lineRule="auto"/>
      <w:ind w:left="57"/>
      <w:jc w:val="right"/>
    </w:pPr>
    <w:rPr>
      <w:rFonts w:cs="Arial"/>
      <w:spacing w:val="0"/>
    </w:rPr>
  </w:style>
  <w:style w:type="paragraph" w:styleId="En-tte">
    <w:name w:val="header"/>
    <w:basedOn w:val="Normal"/>
    <w:link w:val="En-tteCar"/>
    <w:uiPriority w:val="99"/>
    <w:rsid w:val="00C0606F"/>
    <w:pPr>
      <w:tabs>
        <w:tab w:val="right" w:pos="7371"/>
        <w:tab w:val="right" w:pos="11040"/>
      </w:tabs>
      <w:spacing w:before="60" w:line="240" w:lineRule="auto"/>
      <w:ind w:left="-2552"/>
      <w:jc w:val="right"/>
    </w:pPr>
    <w:rPr>
      <w:caps/>
      <w:spacing w:val="0"/>
    </w:rPr>
  </w:style>
  <w:style w:type="character" w:customStyle="1" w:styleId="En-tteCar">
    <w:name w:val="En-tête Car"/>
    <w:basedOn w:val="Policepardfaut"/>
    <w:link w:val="En-tte"/>
    <w:uiPriority w:val="99"/>
    <w:rsid w:val="00C0606F"/>
    <w:rPr>
      <w:rFonts w:ascii="Verdana" w:eastAsia="Times New Roman" w:hAnsi="Verdana" w:cs="Times New Roman"/>
      <w:caps/>
      <w:sz w:val="18"/>
      <w:szCs w:val="18"/>
      <w:lang w:eastAsia="fr-FR"/>
    </w:rPr>
  </w:style>
  <w:style w:type="paragraph" w:styleId="En-ttedetabledesmatires">
    <w:name w:val="TOC Heading"/>
    <w:basedOn w:val="Titre1"/>
    <w:next w:val="Normal"/>
    <w:uiPriority w:val="39"/>
    <w:unhideWhenUsed/>
    <w:rsid w:val="00C0606F"/>
    <w:pPr>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spacing w:val="0"/>
      <w:sz w:val="32"/>
      <w:szCs w:val="32"/>
    </w:rPr>
  </w:style>
  <w:style w:type="paragraph" w:customStyle="1" w:styleId="entsl">
    <w:name w:val="entsl"/>
    <w:rsid w:val="00C0606F"/>
    <w:pPr>
      <w:tabs>
        <w:tab w:val="right" w:pos="9781"/>
        <w:tab w:val="left" w:pos="10773"/>
      </w:tabs>
      <w:overflowPunct w:val="0"/>
      <w:autoSpaceDE w:val="0"/>
      <w:autoSpaceDN w:val="0"/>
      <w:adjustRightInd w:val="0"/>
      <w:spacing w:before="720" w:after="600" w:line="300" w:lineRule="atLeast"/>
      <w:jc w:val="right"/>
      <w:textAlignment w:val="baseline"/>
    </w:pPr>
    <w:rPr>
      <w:rFonts w:ascii="Verdana" w:hAnsi="Verdana" w:cs="Arial"/>
      <w:b/>
      <w:color w:val="5B5B5C"/>
      <w:sz w:val="18"/>
      <w:szCs w:val="20"/>
      <w:lang w:eastAsia="fr-FR"/>
    </w:rPr>
  </w:style>
  <w:style w:type="paragraph" w:styleId="Explorateurdedocuments">
    <w:name w:val="Document Map"/>
    <w:basedOn w:val="Normal"/>
    <w:link w:val="ExplorateurdedocumentsCar"/>
    <w:semiHidden/>
    <w:rsid w:val="00C0606F"/>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C0606F"/>
    <w:rPr>
      <w:rFonts w:ascii="Tahoma" w:eastAsia="Times New Roman" w:hAnsi="Tahoma" w:cs="Tahoma"/>
      <w:spacing w:val="-4"/>
      <w:sz w:val="18"/>
      <w:szCs w:val="18"/>
      <w:shd w:val="clear" w:color="auto" w:fill="000080"/>
      <w:lang w:eastAsia="fr-FR"/>
    </w:rPr>
  </w:style>
  <w:style w:type="table" w:styleId="Grilledutableau">
    <w:name w:val="Table Grid"/>
    <w:basedOn w:val="TableauNormal"/>
    <w:rsid w:val="00C0606F"/>
    <w:pPr>
      <w:keepLines/>
      <w:overflowPunct w:val="0"/>
      <w:autoSpaceDE w:val="0"/>
      <w:autoSpaceDN w:val="0"/>
      <w:adjustRightInd w:val="0"/>
      <w:spacing w:before="240" w:after="0" w:line="240" w:lineRule="auto"/>
      <w:jc w:val="both"/>
      <w:textAlignment w:val="baseline"/>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decarr0">
    <w:name w:val="Idée carré"/>
    <w:basedOn w:val="Normal"/>
    <w:next w:val="Normal"/>
    <w:qFormat/>
    <w:rsid w:val="00BF0C2F"/>
    <w:pPr>
      <w:numPr>
        <w:numId w:val="12"/>
      </w:numPr>
      <w:spacing w:before="240"/>
      <w:ind w:left="0"/>
    </w:pPr>
  </w:style>
  <w:style w:type="paragraph" w:styleId="Listepuces">
    <w:name w:val="List Bullet"/>
    <w:aliases w:val="Liste PR"/>
    <w:basedOn w:val="Idecarr0"/>
    <w:qFormat/>
    <w:rsid w:val="001E0287"/>
    <w:pPr>
      <w:numPr>
        <w:numId w:val="13"/>
      </w:numPr>
      <w:tabs>
        <w:tab w:val="left" w:pos="426"/>
      </w:tabs>
      <w:spacing w:before="120"/>
      <w:ind w:left="426" w:hanging="426"/>
    </w:pPr>
  </w:style>
  <w:style w:type="paragraph" w:customStyle="1" w:styleId="Idenumro">
    <w:name w:val="Idée numéro"/>
    <w:basedOn w:val="Listepuces"/>
    <w:next w:val="Normal"/>
    <w:qFormat/>
    <w:rsid w:val="001E0287"/>
    <w:pPr>
      <w:numPr>
        <w:ilvl w:val="1"/>
        <w:numId w:val="14"/>
      </w:numPr>
      <w:tabs>
        <w:tab w:val="clear" w:pos="360"/>
      </w:tabs>
      <w:spacing w:before="240"/>
      <w:ind w:left="0"/>
    </w:pPr>
  </w:style>
  <w:style w:type="paragraph" w:styleId="Index1">
    <w:name w:val="index 1"/>
    <w:basedOn w:val="Normal"/>
    <w:next w:val="Normal"/>
    <w:semiHidden/>
    <w:rsid w:val="00C0606F"/>
    <w:pPr>
      <w:ind w:left="240" w:hanging="240"/>
    </w:pPr>
  </w:style>
  <w:style w:type="paragraph" w:styleId="Index2">
    <w:name w:val="index 2"/>
    <w:basedOn w:val="Normal"/>
    <w:next w:val="Normal"/>
    <w:semiHidden/>
    <w:rsid w:val="00C0606F"/>
    <w:pPr>
      <w:ind w:left="480" w:hanging="240"/>
    </w:pPr>
  </w:style>
  <w:style w:type="paragraph" w:styleId="Index3">
    <w:name w:val="index 3"/>
    <w:basedOn w:val="Normal"/>
    <w:next w:val="Normal"/>
    <w:semiHidden/>
    <w:rsid w:val="00C0606F"/>
    <w:pPr>
      <w:ind w:left="720" w:hanging="240"/>
    </w:pPr>
  </w:style>
  <w:style w:type="paragraph" w:styleId="Index4">
    <w:name w:val="index 4"/>
    <w:basedOn w:val="Normal"/>
    <w:next w:val="Normal"/>
    <w:autoRedefine/>
    <w:semiHidden/>
    <w:rsid w:val="00C0606F"/>
    <w:pPr>
      <w:ind w:left="800" w:hanging="200"/>
    </w:pPr>
  </w:style>
  <w:style w:type="paragraph" w:styleId="Index5">
    <w:name w:val="index 5"/>
    <w:basedOn w:val="Normal"/>
    <w:next w:val="Normal"/>
    <w:autoRedefine/>
    <w:semiHidden/>
    <w:rsid w:val="00C0606F"/>
    <w:pPr>
      <w:ind w:left="1000" w:hanging="200"/>
    </w:pPr>
  </w:style>
  <w:style w:type="paragraph" w:styleId="Index6">
    <w:name w:val="index 6"/>
    <w:basedOn w:val="Normal"/>
    <w:next w:val="Normal"/>
    <w:autoRedefine/>
    <w:semiHidden/>
    <w:rsid w:val="00C0606F"/>
    <w:pPr>
      <w:ind w:left="1200" w:hanging="200"/>
    </w:pPr>
  </w:style>
  <w:style w:type="paragraph" w:styleId="Index7">
    <w:name w:val="index 7"/>
    <w:basedOn w:val="Normal"/>
    <w:next w:val="Normal"/>
    <w:autoRedefine/>
    <w:semiHidden/>
    <w:rsid w:val="00C0606F"/>
    <w:pPr>
      <w:ind w:left="1400" w:hanging="200"/>
    </w:pPr>
  </w:style>
  <w:style w:type="paragraph" w:styleId="Index8">
    <w:name w:val="index 8"/>
    <w:basedOn w:val="Normal"/>
    <w:next w:val="Normal"/>
    <w:autoRedefine/>
    <w:semiHidden/>
    <w:rsid w:val="00C0606F"/>
    <w:pPr>
      <w:ind w:left="1600" w:hanging="200"/>
    </w:pPr>
  </w:style>
  <w:style w:type="paragraph" w:styleId="Index9">
    <w:name w:val="index 9"/>
    <w:basedOn w:val="Normal"/>
    <w:next w:val="Normal"/>
    <w:autoRedefine/>
    <w:semiHidden/>
    <w:rsid w:val="00C0606F"/>
    <w:pPr>
      <w:ind w:left="1800" w:hanging="200"/>
    </w:pPr>
  </w:style>
  <w:style w:type="paragraph" w:customStyle="1" w:styleId="li">
    <w:name w:val="li"/>
    <w:aliases w:val="titre principal"/>
    <w:next w:val="Normal"/>
    <w:qFormat/>
    <w:rsid w:val="00C0606F"/>
    <w:pPr>
      <w:keepNext/>
      <w:pBdr>
        <w:bottom w:val="single" w:sz="6" w:space="5" w:color="000000"/>
      </w:pBdr>
      <w:suppressAutoHyphens/>
      <w:overflowPunct w:val="0"/>
      <w:autoSpaceDE w:val="0"/>
      <w:autoSpaceDN w:val="0"/>
      <w:adjustRightInd w:val="0"/>
      <w:spacing w:before="1100" w:after="480" w:line="240" w:lineRule="auto"/>
      <w:textAlignment w:val="baseline"/>
    </w:pPr>
    <w:rPr>
      <w:rFonts w:ascii="Helvetica" w:hAnsi="Helvetica" w:cs="Times New Roman"/>
      <w:b/>
      <w:noProof/>
      <w:sz w:val="28"/>
      <w:szCs w:val="20"/>
      <w:lang w:eastAsia="fr-FR"/>
    </w:rPr>
  </w:style>
  <w:style w:type="paragraph" w:styleId="Liste2">
    <w:name w:val="List 2"/>
    <w:basedOn w:val="Normal"/>
    <w:rsid w:val="00C0606F"/>
    <w:pPr>
      <w:ind w:left="566" w:hanging="283"/>
    </w:pPr>
  </w:style>
  <w:style w:type="paragraph" w:styleId="Liste3">
    <w:name w:val="List 3"/>
    <w:basedOn w:val="Normal"/>
    <w:rsid w:val="00C0606F"/>
    <w:pPr>
      <w:ind w:left="849" w:hanging="283"/>
    </w:pPr>
  </w:style>
  <w:style w:type="paragraph" w:styleId="Liste4">
    <w:name w:val="List 4"/>
    <w:basedOn w:val="Normal"/>
    <w:rsid w:val="00C0606F"/>
    <w:pPr>
      <w:ind w:left="1132" w:hanging="283"/>
    </w:pPr>
  </w:style>
  <w:style w:type="paragraph" w:styleId="Liste5">
    <w:name w:val="List 5"/>
    <w:basedOn w:val="Normal"/>
    <w:rsid w:val="00C0606F"/>
    <w:pPr>
      <w:ind w:left="1415" w:hanging="283"/>
    </w:pPr>
  </w:style>
  <w:style w:type="paragraph" w:styleId="Listenumros">
    <w:name w:val="List Number"/>
    <w:basedOn w:val="Normal"/>
    <w:rsid w:val="00C0606F"/>
  </w:style>
  <w:style w:type="paragraph" w:styleId="Listenumros2">
    <w:name w:val="List Number 2"/>
    <w:basedOn w:val="Normal"/>
    <w:rsid w:val="00C0606F"/>
  </w:style>
  <w:style w:type="paragraph" w:styleId="Listenumros3">
    <w:name w:val="List Number 3"/>
    <w:basedOn w:val="Normal"/>
    <w:rsid w:val="00C0606F"/>
  </w:style>
  <w:style w:type="paragraph" w:styleId="Listenumros4">
    <w:name w:val="List Number 4"/>
    <w:basedOn w:val="Normal"/>
    <w:rsid w:val="00C0606F"/>
  </w:style>
  <w:style w:type="paragraph" w:styleId="Listenumros5">
    <w:name w:val="List Number 5"/>
    <w:basedOn w:val="Normal"/>
    <w:rsid w:val="00C0606F"/>
  </w:style>
  <w:style w:type="paragraph" w:styleId="Listepuces2">
    <w:name w:val="List Bullet 2"/>
    <w:aliases w:val="Liste R2"/>
    <w:basedOn w:val="Normal"/>
    <w:rsid w:val="00C0606F"/>
    <w:pPr>
      <w:numPr>
        <w:numId w:val="24"/>
      </w:numPr>
      <w:tabs>
        <w:tab w:val="right" w:leader="dot" w:pos="9070"/>
      </w:tabs>
      <w:overflowPunct/>
      <w:autoSpaceDE/>
      <w:autoSpaceDN/>
      <w:adjustRightInd/>
      <w:textAlignment w:val="auto"/>
    </w:pPr>
    <w:rPr>
      <w:rFonts w:cs="Arial"/>
    </w:rPr>
  </w:style>
  <w:style w:type="paragraph" w:styleId="Listepuces3">
    <w:name w:val="List Bullet 3"/>
    <w:basedOn w:val="Normal"/>
    <w:rsid w:val="00C0606F"/>
  </w:style>
  <w:style w:type="paragraph" w:styleId="Listepuces4">
    <w:name w:val="List Bullet 4"/>
    <w:basedOn w:val="Normal"/>
    <w:rsid w:val="00C0606F"/>
  </w:style>
  <w:style w:type="paragraph" w:styleId="Listepuces5">
    <w:name w:val="List Bullet 5"/>
    <w:basedOn w:val="Normal"/>
    <w:rsid w:val="00C0606F"/>
  </w:style>
  <w:style w:type="paragraph" w:styleId="Listecontinue">
    <w:name w:val="List Continue"/>
    <w:basedOn w:val="Normal"/>
    <w:rsid w:val="00C0606F"/>
    <w:pPr>
      <w:spacing w:after="120"/>
      <w:ind w:left="283"/>
    </w:pPr>
  </w:style>
  <w:style w:type="paragraph" w:styleId="Listecontinue2">
    <w:name w:val="List Continue 2"/>
    <w:basedOn w:val="Normal"/>
    <w:rsid w:val="00C0606F"/>
    <w:pPr>
      <w:spacing w:after="120"/>
      <w:ind w:left="566"/>
    </w:pPr>
  </w:style>
  <w:style w:type="paragraph" w:styleId="Listecontinue3">
    <w:name w:val="List Continue 3"/>
    <w:basedOn w:val="Normal"/>
    <w:rsid w:val="00C0606F"/>
    <w:pPr>
      <w:spacing w:after="120"/>
      <w:ind w:left="849"/>
    </w:pPr>
  </w:style>
  <w:style w:type="paragraph" w:styleId="Listecontinue4">
    <w:name w:val="List Continue 4"/>
    <w:basedOn w:val="Normal"/>
    <w:rsid w:val="00C0606F"/>
    <w:pPr>
      <w:spacing w:after="120"/>
      <w:ind w:left="1132"/>
    </w:pPr>
  </w:style>
  <w:style w:type="paragraph" w:styleId="Listecontinue5">
    <w:name w:val="List Continue 5"/>
    <w:basedOn w:val="Normal"/>
    <w:rsid w:val="00C0606F"/>
    <w:pPr>
      <w:spacing w:after="120"/>
      <w:ind w:left="1415"/>
    </w:pPr>
  </w:style>
  <w:style w:type="paragraph" w:customStyle="1" w:styleId="ListeL2">
    <w:name w:val="Liste L2"/>
    <w:basedOn w:val="Listepuces2"/>
    <w:qFormat/>
    <w:rsid w:val="005E39F1"/>
    <w:pPr>
      <w:numPr>
        <w:ilvl w:val="1"/>
      </w:numPr>
      <w:tabs>
        <w:tab w:val="clear" w:pos="992"/>
        <w:tab w:val="clear" w:pos="9070"/>
        <w:tab w:val="num" w:pos="426"/>
      </w:tabs>
      <w:ind w:left="425" w:hanging="425"/>
    </w:pPr>
  </w:style>
  <w:style w:type="paragraph" w:styleId="Liste">
    <w:name w:val="List"/>
    <w:aliases w:val="Liste LS"/>
    <w:basedOn w:val="Normal"/>
    <w:qFormat/>
    <w:rsid w:val="001E0287"/>
    <w:pPr>
      <w:numPr>
        <w:ilvl w:val="1"/>
        <w:numId w:val="25"/>
      </w:numPr>
      <w:tabs>
        <w:tab w:val="clear" w:pos="567"/>
        <w:tab w:val="num" w:pos="851"/>
      </w:tabs>
      <w:ind w:left="851" w:hanging="425"/>
    </w:pPr>
  </w:style>
  <w:style w:type="character" w:styleId="Marquedecommentaire">
    <w:name w:val="annotation reference"/>
    <w:basedOn w:val="Policepardfaut"/>
    <w:semiHidden/>
    <w:unhideWhenUsed/>
    <w:rsid w:val="00C0606F"/>
    <w:rPr>
      <w:sz w:val="16"/>
      <w:szCs w:val="16"/>
    </w:rPr>
  </w:style>
  <w:style w:type="character" w:customStyle="1" w:styleId="Mention1">
    <w:name w:val="Mention1"/>
    <w:basedOn w:val="Policepardfaut"/>
    <w:uiPriority w:val="99"/>
    <w:unhideWhenUsed/>
    <w:rsid w:val="00C0606F"/>
    <w:rPr>
      <w:color w:val="2B579A"/>
      <w:shd w:val="clear" w:color="auto" w:fill="E1DFDD"/>
    </w:rPr>
  </w:style>
  <w:style w:type="character" w:customStyle="1" w:styleId="Mentionnonrsolue1">
    <w:name w:val="Mention non résolue1"/>
    <w:basedOn w:val="Policepardfaut"/>
    <w:uiPriority w:val="99"/>
    <w:semiHidden/>
    <w:unhideWhenUsed/>
    <w:rsid w:val="00C0606F"/>
    <w:rPr>
      <w:color w:val="605E5C"/>
      <w:shd w:val="clear" w:color="auto" w:fill="E1DFDD"/>
    </w:rPr>
  </w:style>
  <w:style w:type="paragraph" w:styleId="NormalWeb">
    <w:name w:val="Normal (Web)"/>
    <w:basedOn w:val="Normal"/>
    <w:uiPriority w:val="99"/>
    <w:rsid w:val="00C0606F"/>
    <w:rPr>
      <w:rFonts w:ascii="Times New Roman" w:hAnsi="Times New Roman"/>
      <w:sz w:val="24"/>
      <w:szCs w:val="24"/>
    </w:rPr>
  </w:style>
  <w:style w:type="paragraph" w:styleId="Normalcentr">
    <w:name w:val="Block Text"/>
    <w:basedOn w:val="Normal"/>
    <w:rsid w:val="00C0606F"/>
    <w:pPr>
      <w:spacing w:after="120"/>
      <w:ind w:left="1440" w:right="1440"/>
    </w:pPr>
  </w:style>
  <w:style w:type="paragraph" w:styleId="Notedebasdepage">
    <w:name w:val="footnote text"/>
    <w:basedOn w:val="Normal"/>
    <w:link w:val="NotedebasdepageCar"/>
    <w:rsid w:val="00C0606F"/>
    <w:pPr>
      <w:tabs>
        <w:tab w:val="left" w:pos="284"/>
      </w:tabs>
      <w:spacing w:before="60" w:line="240" w:lineRule="auto"/>
      <w:ind w:left="284" w:hanging="284"/>
    </w:pPr>
    <w:rPr>
      <w:spacing w:val="0"/>
      <w:sz w:val="14"/>
      <w:szCs w:val="14"/>
    </w:rPr>
  </w:style>
  <w:style w:type="character" w:customStyle="1" w:styleId="NotedebasdepageCar">
    <w:name w:val="Note de bas de page Car"/>
    <w:basedOn w:val="Policepardfaut"/>
    <w:link w:val="Notedebasdepage"/>
    <w:rsid w:val="00C0606F"/>
    <w:rPr>
      <w:rFonts w:ascii="Verdana" w:eastAsia="Times New Roman" w:hAnsi="Verdana" w:cs="Times New Roman"/>
      <w:sz w:val="14"/>
      <w:szCs w:val="14"/>
      <w:lang w:eastAsia="fr-FR"/>
    </w:rPr>
  </w:style>
  <w:style w:type="paragraph" w:styleId="Notedefin">
    <w:name w:val="endnote text"/>
    <w:basedOn w:val="Normal"/>
    <w:link w:val="NotedefinCar"/>
    <w:semiHidden/>
    <w:rsid w:val="00C0606F"/>
  </w:style>
  <w:style w:type="character" w:customStyle="1" w:styleId="NotedefinCar">
    <w:name w:val="Note de fin Car"/>
    <w:basedOn w:val="Policepardfaut"/>
    <w:link w:val="Notedefin"/>
    <w:semiHidden/>
    <w:rsid w:val="00C0606F"/>
    <w:rPr>
      <w:rFonts w:ascii="Verdana" w:eastAsia="Times New Roman" w:hAnsi="Verdana" w:cs="Times New Roman"/>
      <w:spacing w:val="-4"/>
      <w:sz w:val="18"/>
      <w:szCs w:val="18"/>
      <w:lang w:eastAsia="fr-FR"/>
    </w:rPr>
  </w:style>
  <w:style w:type="character" w:styleId="Numrodepage">
    <w:name w:val="page number"/>
    <w:basedOn w:val="Policepardfaut"/>
    <w:rsid w:val="00C0606F"/>
    <w:rPr>
      <w:sz w:val="22"/>
    </w:rPr>
  </w:style>
  <w:style w:type="paragraph" w:styleId="Objetducommentaire">
    <w:name w:val="annotation subject"/>
    <w:basedOn w:val="Commentaire"/>
    <w:next w:val="Commentaire"/>
    <w:link w:val="ObjetducommentaireCar"/>
    <w:semiHidden/>
    <w:rsid w:val="00C0606F"/>
    <w:rPr>
      <w:b/>
      <w:bCs/>
    </w:rPr>
  </w:style>
  <w:style w:type="character" w:customStyle="1" w:styleId="ObjetducommentaireCar">
    <w:name w:val="Objet du commentaire Car"/>
    <w:basedOn w:val="CommentaireCar"/>
    <w:link w:val="Objetducommentaire"/>
    <w:semiHidden/>
    <w:rsid w:val="00C0606F"/>
    <w:rPr>
      <w:rFonts w:ascii="Verdana" w:eastAsia="Times New Roman" w:hAnsi="Verdana" w:cs="Times New Roman"/>
      <w:b/>
      <w:bCs/>
      <w:spacing w:val="-4"/>
      <w:sz w:val="18"/>
      <w:szCs w:val="18"/>
      <w:lang w:eastAsia="fr-FR"/>
    </w:rPr>
  </w:style>
  <w:style w:type="paragraph" w:customStyle="1" w:styleId="pa">
    <w:name w:val="pa"/>
    <w:aliases w:val="Paragraphe avocat,paragraphe avocat"/>
    <w:basedOn w:val="Normal"/>
    <w:rsid w:val="00C0606F"/>
    <w:pPr>
      <w:tabs>
        <w:tab w:val="right" w:pos="9866"/>
      </w:tabs>
      <w:spacing w:before="0" w:after="60" w:line="240" w:lineRule="auto"/>
      <w:ind w:right="4817"/>
      <w:jc w:val="left"/>
    </w:pPr>
    <w:rPr>
      <w:rFonts w:cs="Arial"/>
      <w:szCs w:val="16"/>
    </w:rPr>
  </w:style>
  <w:style w:type="paragraph" w:styleId="Paragraphedeliste">
    <w:name w:val="List Paragraph"/>
    <w:basedOn w:val="Normal"/>
    <w:uiPriority w:val="34"/>
    <w:rsid w:val="00C0606F"/>
    <w:pPr>
      <w:ind w:left="720"/>
      <w:contextualSpacing/>
    </w:pPr>
  </w:style>
  <w:style w:type="paragraph" w:customStyle="1" w:styleId="pi">
    <w:name w:val="pi"/>
    <w:aliases w:val="citation"/>
    <w:basedOn w:val="Normal"/>
    <w:qFormat/>
    <w:rsid w:val="00C0606F"/>
    <w:pPr>
      <w:spacing w:line="260" w:lineRule="atLeast"/>
      <w:ind w:left="567"/>
    </w:pPr>
    <w:rPr>
      <w:i/>
    </w:rPr>
  </w:style>
  <w:style w:type="paragraph" w:customStyle="1" w:styleId="Pices">
    <w:name w:val="Pièces"/>
    <w:basedOn w:val="Normal"/>
    <w:next w:val="Normal"/>
    <w:qFormat/>
    <w:rsid w:val="00C0606F"/>
    <w:pPr>
      <w:overflowPunct/>
      <w:autoSpaceDE/>
      <w:autoSpaceDN/>
      <w:adjustRightInd/>
      <w:jc w:val="center"/>
      <w:textAlignment w:val="auto"/>
    </w:pPr>
    <w:rPr>
      <w:b/>
      <w:color w:val="5B5B5C"/>
      <w:spacing w:val="0"/>
      <w:sz w:val="16"/>
    </w:rPr>
  </w:style>
  <w:style w:type="paragraph" w:styleId="Pieddepage">
    <w:name w:val="footer"/>
    <w:basedOn w:val="Normal"/>
    <w:link w:val="PieddepageCar"/>
    <w:uiPriority w:val="99"/>
    <w:rsid w:val="00C0606F"/>
    <w:pPr>
      <w:tabs>
        <w:tab w:val="center" w:pos="4536"/>
        <w:tab w:val="right" w:pos="9072"/>
      </w:tabs>
      <w:spacing w:before="0"/>
      <w:ind w:left="-2835"/>
      <w:jc w:val="right"/>
    </w:pPr>
    <w:rPr>
      <w:szCs w:val="14"/>
    </w:rPr>
  </w:style>
  <w:style w:type="character" w:customStyle="1" w:styleId="PieddepageCar">
    <w:name w:val="Pied de page Car"/>
    <w:basedOn w:val="Policepardfaut"/>
    <w:link w:val="Pieddepage"/>
    <w:uiPriority w:val="99"/>
    <w:rsid w:val="00C0606F"/>
    <w:rPr>
      <w:rFonts w:ascii="Verdana" w:eastAsia="Times New Roman" w:hAnsi="Verdana" w:cs="Times New Roman"/>
      <w:spacing w:val="-4"/>
      <w:sz w:val="18"/>
      <w:szCs w:val="14"/>
      <w:lang w:eastAsia="fr-FR"/>
    </w:rPr>
  </w:style>
  <w:style w:type="paragraph" w:customStyle="1" w:styleId="pl">
    <w:name w:val="pl"/>
    <w:aliases w:val="Normal lié"/>
    <w:basedOn w:val="Normal"/>
    <w:next w:val="Normal"/>
    <w:rsid w:val="00C0606F"/>
    <w:pPr>
      <w:keepNext/>
    </w:pPr>
    <w:rPr>
      <w:rFonts w:cs="Arial"/>
    </w:rPr>
  </w:style>
  <w:style w:type="paragraph" w:styleId="PrformatHTML">
    <w:name w:val="HTML Preformatted"/>
    <w:basedOn w:val="Normal"/>
    <w:link w:val="PrformatHTMLCar"/>
    <w:rsid w:val="00C0606F"/>
    <w:rPr>
      <w:rFonts w:ascii="Courier New" w:hAnsi="Courier New" w:cs="Courier New"/>
    </w:rPr>
  </w:style>
  <w:style w:type="character" w:customStyle="1" w:styleId="PrformatHTMLCar">
    <w:name w:val="Préformaté HTML Car"/>
    <w:basedOn w:val="Policepardfaut"/>
    <w:link w:val="PrformatHTML"/>
    <w:rsid w:val="00C0606F"/>
    <w:rPr>
      <w:rFonts w:ascii="Courier New" w:eastAsia="Times New Roman" w:hAnsi="Courier New" w:cs="Courier New"/>
      <w:spacing w:val="-4"/>
      <w:sz w:val="18"/>
      <w:szCs w:val="18"/>
      <w:lang w:eastAsia="fr-FR"/>
    </w:rPr>
  </w:style>
  <w:style w:type="character" w:styleId="Rfrenceintense">
    <w:name w:val="Intense Reference"/>
    <w:basedOn w:val="Policepardfaut"/>
    <w:uiPriority w:val="32"/>
    <w:rsid w:val="00C0606F"/>
    <w:rPr>
      <w:b/>
      <w:bCs/>
      <w:smallCaps/>
      <w:color w:val="FF6F61"/>
      <w:spacing w:val="5"/>
    </w:rPr>
  </w:style>
  <w:style w:type="paragraph" w:customStyle="1" w:styleId="references">
    <w:name w:val="references"/>
    <w:basedOn w:val="Normal"/>
    <w:link w:val="referencesCar"/>
    <w:rsid w:val="00C0606F"/>
    <w:pPr>
      <w:spacing w:before="0" w:after="60" w:line="240" w:lineRule="auto"/>
      <w:jc w:val="left"/>
    </w:pPr>
    <w:rPr>
      <w:spacing w:val="0"/>
      <w:sz w:val="12"/>
      <w:szCs w:val="14"/>
    </w:rPr>
  </w:style>
  <w:style w:type="character" w:customStyle="1" w:styleId="referencesCar">
    <w:name w:val="references Car"/>
    <w:basedOn w:val="Policepardfaut"/>
    <w:link w:val="references"/>
    <w:rsid w:val="00C0606F"/>
    <w:rPr>
      <w:rFonts w:ascii="Verdana" w:eastAsia="Times New Roman" w:hAnsi="Verdana" w:cs="Times New Roman"/>
      <w:sz w:val="12"/>
      <w:szCs w:val="14"/>
      <w:lang w:eastAsia="fr-FR"/>
    </w:rPr>
  </w:style>
  <w:style w:type="paragraph" w:styleId="Retrait1religne">
    <w:name w:val="Body Text First Indent"/>
    <w:basedOn w:val="Normal"/>
    <w:link w:val="Retrait1religneCar"/>
    <w:rsid w:val="00E576F5"/>
    <w:pPr>
      <w:spacing w:after="120"/>
      <w:ind w:firstLine="210"/>
    </w:pPr>
  </w:style>
  <w:style w:type="character" w:customStyle="1" w:styleId="Retrait1religneCar">
    <w:name w:val="Retrait 1re ligne Car"/>
    <w:basedOn w:val="Policepardfaut"/>
    <w:link w:val="Retrait1religne"/>
    <w:rsid w:val="00E576F5"/>
    <w:rPr>
      <w:rFonts w:ascii="Verdana" w:eastAsia="Times New Roman" w:hAnsi="Verdana" w:cs="Times New Roman"/>
      <w:spacing w:val="-4"/>
      <w:sz w:val="18"/>
      <w:szCs w:val="18"/>
      <w:lang w:eastAsia="fr-FR"/>
    </w:rPr>
  </w:style>
  <w:style w:type="paragraph" w:styleId="Retraitcorpsdetexte">
    <w:name w:val="Body Text Indent"/>
    <w:basedOn w:val="Normal"/>
    <w:link w:val="RetraitcorpsdetexteCar"/>
    <w:rsid w:val="00C0606F"/>
    <w:pPr>
      <w:spacing w:after="120"/>
      <w:ind w:left="283"/>
    </w:pPr>
  </w:style>
  <w:style w:type="character" w:customStyle="1" w:styleId="RetraitcorpsdetexteCar">
    <w:name w:val="Retrait corps de texte Car"/>
    <w:basedOn w:val="Policepardfaut"/>
    <w:link w:val="Retraitcorpsdetexte"/>
    <w:rsid w:val="00C0606F"/>
    <w:rPr>
      <w:rFonts w:ascii="Verdana" w:eastAsia="Times New Roman" w:hAnsi="Verdana" w:cs="Times New Roman"/>
      <w:spacing w:val="-4"/>
      <w:sz w:val="18"/>
      <w:szCs w:val="18"/>
      <w:lang w:eastAsia="fr-FR"/>
    </w:rPr>
  </w:style>
  <w:style w:type="paragraph" w:styleId="Retraitcorpsdetexte2">
    <w:name w:val="Body Text Indent 2"/>
    <w:basedOn w:val="Normal"/>
    <w:link w:val="Retraitcorpsdetexte2Car"/>
    <w:rsid w:val="00C0606F"/>
    <w:pPr>
      <w:spacing w:after="120" w:line="480" w:lineRule="auto"/>
      <w:ind w:left="283"/>
    </w:pPr>
  </w:style>
  <w:style w:type="character" w:customStyle="1" w:styleId="Retraitcorpsdetexte2Car">
    <w:name w:val="Retrait corps de texte 2 Car"/>
    <w:basedOn w:val="Policepardfaut"/>
    <w:link w:val="Retraitcorpsdetexte2"/>
    <w:rsid w:val="00C0606F"/>
    <w:rPr>
      <w:rFonts w:ascii="Verdana" w:eastAsia="Times New Roman" w:hAnsi="Verdana" w:cs="Times New Roman"/>
      <w:spacing w:val="-4"/>
      <w:sz w:val="18"/>
      <w:szCs w:val="18"/>
      <w:lang w:eastAsia="fr-FR"/>
    </w:rPr>
  </w:style>
  <w:style w:type="paragraph" w:styleId="Retraitcorpsdetexte3">
    <w:name w:val="Body Text Indent 3"/>
    <w:basedOn w:val="Normal"/>
    <w:link w:val="Retraitcorpsdetexte3Car"/>
    <w:rsid w:val="00C0606F"/>
    <w:pPr>
      <w:spacing w:after="120"/>
      <w:ind w:left="283"/>
    </w:pPr>
    <w:rPr>
      <w:sz w:val="16"/>
      <w:szCs w:val="16"/>
    </w:rPr>
  </w:style>
  <w:style w:type="character" w:customStyle="1" w:styleId="Retraitcorpsdetexte3Car">
    <w:name w:val="Retrait corps de texte 3 Car"/>
    <w:basedOn w:val="Policepardfaut"/>
    <w:link w:val="Retraitcorpsdetexte3"/>
    <w:rsid w:val="00C0606F"/>
    <w:rPr>
      <w:rFonts w:ascii="Verdana" w:eastAsia="Times New Roman" w:hAnsi="Verdana" w:cs="Times New Roman"/>
      <w:spacing w:val="-4"/>
      <w:sz w:val="16"/>
      <w:szCs w:val="16"/>
      <w:lang w:eastAsia="fr-FR"/>
    </w:rPr>
  </w:style>
  <w:style w:type="paragraph" w:styleId="Retraitcorpset1relig">
    <w:name w:val="Body Text First Indent 2"/>
    <w:basedOn w:val="Retraitcorpsdetexte"/>
    <w:link w:val="Retraitcorpset1religCar"/>
    <w:rsid w:val="00C0606F"/>
    <w:pPr>
      <w:ind w:firstLine="210"/>
    </w:pPr>
  </w:style>
  <w:style w:type="character" w:customStyle="1" w:styleId="Retraitcorpset1religCar">
    <w:name w:val="Retrait corps et 1re lig. Car"/>
    <w:basedOn w:val="RetraitcorpsdetexteCar"/>
    <w:link w:val="Retraitcorpset1relig"/>
    <w:rsid w:val="00C0606F"/>
    <w:rPr>
      <w:rFonts w:ascii="Verdana" w:eastAsia="Times New Roman" w:hAnsi="Verdana" w:cs="Times New Roman"/>
      <w:spacing w:val="-4"/>
      <w:sz w:val="18"/>
      <w:szCs w:val="18"/>
      <w:lang w:eastAsia="fr-FR"/>
    </w:rPr>
  </w:style>
  <w:style w:type="paragraph" w:styleId="Retraitnormal">
    <w:name w:val="Normal Indent"/>
    <w:basedOn w:val="Normal"/>
    <w:rsid w:val="00C0606F"/>
    <w:pPr>
      <w:ind w:left="708"/>
    </w:pPr>
  </w:style>
  <w:style w:type="paragraph" w:styleId="Sous-titre">
    <w:name w:val="Subtitle"/>
    <w:basedOn w:val="Normal"/>
    <w:link w:val="Sous-titreCar"/>
    <w:rsid w:val="00C0606F"/>
    <w:pPr>
      <w:spacing w:before="1152" w:after="60"/>
      <w:ind w:left="3402"/>
      <w:jc w:val="left"/>
    </w:pPr>
    <w:rPr>
      <w:sz w:val="26"/>
    </w:rPr>
  </w:style>
  <w:style w:type="character" w:customStyle="1" w:styleId="Sous-titreCar">
    <w:name w:val="Sous-titre Car"/>
    <w:basedOn w:val="Policepardfaut"/>
    <w:link w:val="Sous-titre"/>
    <w:rsid w:val="00C0606F"/>
    <w:rPr>
      <w:rFonts w:ascii="Verdana" w:eastAsia="Times New Roman" w:hAnsi="Verdana" w:cs="Times New Roman"/>
      <w:spacing w:val="-4"/>
      <w:sz w:val="26"/>
      <w:szCs w:val="18"/>
      <w:lang w:eastAsia="fr-FR"/>
    </w:rPr>
  </w:style>
  <w:style w:type="character" w:customStyle="1" w:styleId="Style">
    <w:name w:val="Style"/>
    <w:basedOn w:val="Appelnotedebasdep"/>
    <w:rsid w:val="00C0606F"/>
    <w:rPr>
      <w:rFonts w:ascii="Verdana" w:hAnsi="Verdana"/>
      <w:dstrike w:val="0"/>
      <w:sz w:val="18"/>
      <w:szCs w:val="20"/>
      <w:vertAlign w:val="superscript"/>
    </w:rPr>
  </w:style>
  <w:style w:type="character" w:customStyle="1" w:styleId="StyleAppelnotedebasdepComplexeArial9ptNontendu">
    <w:name w:val="Style Appel note de bas de p. + (Complexe) Arial 9 pt Non Étendu ..."/>
    <w:basedOn w:val="Appelnotedebasdep"/>
    <w:rsid w:val="00C0606F"/>
    <w:rPr>
      <w:rFonts w:ascii="Arial" w:hAnsi="Arial" w:cs="Arial"/>
      <w:dstrike w:val="0"/>
      <w:spacing w:val="0"/>
      <w:sz w:val="18"/>
      <w:szCs w:val="18"/>
      <w:vertAlign w:val="superscript"/>
    </w:rPr>
  </w:style>
  <w:style w:type="character" w:customStyle="1" w:styleId="StyleAppelnotedebasdep9pt">
    <w:name w:val="Style Appel note de bas de p. + 9 pt"/>
    <w:basedOn w:val="Appelnotedebasdep"/>
    <w:rsid w:val="00C0606F"/>
    <w:rPr>
      <w:rFonts w:ascii="Verdana" w:hAnsi="Verdana"/>
      <w:dstrike w:val="0"/>
      <w:sz w:val="18"/>
      <w:szCs w:val="20"/>
      <w:vertAlign w:val="superscript"/>
    </w:rPr>
  </w:style>
  <w:style w:type="paragraph" w:customStyle="1" w:styleId="SuitePR">
    <w:name w:val="Suite PR"/>
    <w:basedOn w:val="Normal"/>
    <w:qFormat/>
    <w:rsid w:val="001E0287"/>
    <w:pPr>
      <w:ind w:left="426"/>
    </w:pPr>
  </w:style>
  <w:style w:type="paragraph" w:customStyle="1" w:styleId="SuiteLS">
    <w:name w:val="Suite LS"/>
    <w:basedOn w:val="SuitePR"/>
    <w:qFormat/>
    <w:rsid w:val="001E0287"/>
  </w:style>
  <w:style w:type="paragraph" w:styleId="Tabledesillustrations">
    <w:name w:val="table of figures"/>
    <w:basedOn w:val="Normal"/>
    <w:next w:val="Normal"/>
    <w:semiHidden/>
    <w:rsid w:val="00C0606F"/>
  </w:style>
  <w:style w:type="paragraph" w:styleId="Tabledesrfrencesjuridiques">
    <w:name w:val="table of authorities"/>
    <w:basedOn w:val="Normal"/>
    <w:next w:val="Normal"/>
    <w:semiHidden/>
    <w:rsid w:val="00C0606F"/>
    <w:pPr>
      <w:ind w:left="200" w:hanging="200"/>
    </w:pPr>
  </w:style>
  <w:style w:type="paragraph" w:customStyle="1" w:styleId="TD">
    <w:name w:val="TD"/>
    <w:aliases w:val="titre document"/>
    <w:semiHidden/>
    <w:rsid w:val="00C0606F"/>
    <w:pPr>
      <w:keepNext/>
      <w:tabs>
        <w:tab w:val="left" w:pos="3024"/>
      </w:tabs>
      <w:overflowPunct w:val="0"/>
      <w:autoSpaceDE w:val="0"/>
      <w:autoSpaceDN w:val="0"/>
      <w:adjustRightInd w:val="0"/>
      <w:spacing w:before="1440" w:after="1440" w:line="480" w:lineRule="exact"/>
      <w:jc w:val="center"/>
      <w:textAlignment w:val="baseline"/>
    </w:pPr>
    <w:rPr>
      <w:rFonts w:ascii="Arial" w:hAnsi="Arial" w:cs="Times New Roman"/>
      <w:b/>
      <w:caps/>
      <w:color w:val="5B5B5C"/>
      <w:sz w:val="28"/>
      <w:szCs w:val="20"/>
      <w:lang w:eastAsia="fr-FR"/>
    </w:rPr>
  </w:style>
  <w:style w:type="paragraph" w:styleId="Textebrut">
    <w:name w:val="Plain Text"/>
    <w:basedOn w:val="Normal"/>
    <w:link w:val="TextebrutCar"/>
    <w:rsid w:val="00C0606F"/>
    <w:rPr>
      <w:rFonts w:ascii="Courier New" w:hAnsi="Courier New" w:cs="Courier New"/>
    </w:rPr>
  </w:style>
  <w:style w:type="character" w:customStyle="1" w:styleId="TextebrutCar">
    <w:name w:val="Texte brut Car"/>
    <w:basedOn w:val="Policepardfaut"/>
    <w:link w:val="Textebrut"/>
    <w:rsid w:val="00C0606F"/>
    <w:rPr>
      <w:rFonts w:ascii="Courier New" w:eastAsia="Times New Roman" w:hAnsi="Courier New" w:cs="Courier New"/>
      <w:spacing w:val="-4"/>
      <w:sz w:val="18"/>
      <w:szCs w:val="18"/>
      <w:lang w:eastAsia="fr-FR"/>
    </w:rPr>
  </w:style>
  <w:style w:type="paragraph" w:styleId="Textedebulles">
    <w:name w:val="Balloon Text"/>
    <w:basedOn w:val="Normal"/>
    <w:link w:val="TextedebullesCar"/>
    <w:semiHidden/>
    <w:rsid w:val="00C0606F"/>
    <w:rPr>
      <w:rFonts w:ascii="Tahoma" w:hAnsi="Tahoma" w:cs="Tahoma"/>
      <w:sz w:val="16"/>
      <w:szCs w:val="16"/>
    </w:rPr>
  </w:style>
  <w:style w:type="character" w:customStyle="1" w:styleId="TextedebullesCar">
    <w:name w:val="Texte de bulles Car"/>
    <w:basedOn w:val="Policepardfaut"/>
    <w:link w:val="Textedebulles"/>
    <w:semiHidden/>
    <w:rsid w:val="00C0606F"/>
    <w:rPr>
      <w:rFonts w:ascii="Tahoma" w:eastAsia="Times New Roman" w:hAnsi="Tahoma" w:cs="Tahoma"/>
      <w:spacing w:val="-4"/>
      <w:sz w:val="16"/>
      <w:szCs w:val="16"/>
      <w:lang w:eastAsia="fr-FR"/>
    </w:rPr>
  </w:style>
  <w:style w:type="paragraph" w:styleId="Textedemacro">
    <w:name w:val="macro"/>
    <w:link w:val="TextedemacroCar"/>
    <w:semiHidden/>
    <w:rsid w:val="00C0606F"/>
    <w:pPr>
      <w:keepLines/>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240" w:after="0" w:line="260" w:lineRule="atLeast"/>
      <w:jc w:val="both"/>
      <w:textAlignment w:val="baseline"/>
    </w:pPr>
    <w:rPr>
      <w:rFonts w:ascii="Courier New" w:hAnsi="Courier New" w:cs="Courier New"/>
      <w:spacing w:val="-4"/>
      <w:sz w:val="20"/>
      <w:szCs w:val="20"/>
      <w:lang w:eastAsia="fr-FR"/>
    </w:rPr>
  </w:style>
  <w:style w:type="character" w:customStyle="1" w:styleId="TextedemacroCar">
    <w:name w:val="Texte de macro Car"/>
    <w:basedOn w:val="Policepardfaut"/>
    <w:link w:val="Textedemacro"/>
    <w:semiHidden/>
    <w:rsid w:val="00C0606F"/>
    <w:rPr>
      <w:rFonts w:ascii="Courier New" w:eastAsia="Times New Roman" w:hAnsi="Courier New" w:cs="Courier New"/>
      <w:spacing w:val="-4"/>
      <w:sz w:val="20"/>
      <w:szCs w:val="20"/>
      <w:lang w:eastAsia="fr-FR"/>
    </w:rPr>
  </w:style>
  <w:style w:type="paragraph" w:customStyle="1" w:styleId="Textefinal">
    <w:name w:val="Texte final"/>
    <w:basedOn w:val="Normal"/>
    <w:rsid w:val="00C0606F"/>
    <w:pPr>
      <w:spacing w:before="0"/>
      <w:ind w:left="-1134"/>
    </w:pPr>
  </w:style>
  <w:style w:type="paragraph" w:styleId="Titre">
    <w:name w:val="Title"/>
    <w:basedOn w:val="Normal"/>
    <w:link w:val="TitreCar"/>
    <w:rsid w:val="00C0606F"/>
    <w:pPr>
      <w:spacing w:after="60"/>
      <w:jc w:val="center"/>
      <w:outlineLvl w:val="0"/>
    </w:pPr>
    <w:rPr>
      <w:rFonts w:cs="Arial"/>
      <w:b/>
      <w:bCs/>
      <w:color w:val="5B5B5C"/>
      <w:kern w:val="28"/>
      <w:sz w:val="32"/>
      <w:szCs w:val="32"/>
    </w:rPr>
  </w:style>
  <w:style w:type="character" w:customStyle="1" w:styleId="TitreCar">
    <w:name w:val="Titre Car"/>
    <w:basedOn w:val="Policepardfaut"/>
    <w:link w:val="Titre"/>
    <w:rsid w:val="00C0606F"/>
    <w:rPr>
      <w:rFonts w:ascii="Verdana" w:eastAsia="Times New Roman" w:hAnsi="Verdana" w:cs="Arial"/>
      <w:b/>
      <w:bCs/>
      <w:color w:val="5B5B5C"/>
      <w:spacing w:val="-4"/>
      <w:kern w:val="28"/>
      <w:sz w:val="32"/>
      <w:szCs w:val="32"/>
      <w:lang w:eastAsia="fr-FR"/>
    </w:rPr>
  </w:style>
  <w:style w:type="character" w:customStyle="1" w:styleId="Titre2Car">
    <w:name w:val="Titre 2 Car"/>
    <w:basedOn w:val="Policepardfaut"/>
    <w:link w:val="Titre2"/>
    <w:rsid w:val="001E0287"/>
    <w:rPr>
      <w:rFonts w:ascii="Verdana" w:eastAsia="Times New Roman" w:hAnsi="Verdana" w:cs="Arial"/>
      <w:b/>
      <w:color w:val="5B5B5C"/>
      <w:spacing w:val="-4"/>
      <w:szCs w:val="24"/>
      <w:lang w:eastAsia="fr-FR"/>
    </w:rPr>
  </w:style>
  <w:style w:type="character" w:customStyle="1" w:styleId="Titre3Car">
    <w:name w:val="Titre 3 Car"/>
    <w:basedOn w:val="Policepardfaut"/>
    <w:link w:val="Titre3"/>
    <w:rsid w:val="001E0287"/>
    <w:rPr>
      <w:rFonts w:ascii="Verdana" w:eastAsia="Times New Roman" w:hAnsi="Verdana" w:cs="Arial"/>
      <w:b/>
      <w:color w:val="5B5B5C"/>
      <w:spacing w:val="-4"/>
      <w:sz w:val="20"/>
      <w:lang w:eastAsia="fr-FR"/>
    </w:rPr>
  </w:style>
  <w:style w:type="character" w:customStyle="1" w:styleId="Titre4Car">
    <w:name w:val="Titre 4 Car"/>
    <w:basedOn w:val="Policepardfaut"/>
    <w:link w:val="Titre4"/>
    <w:rsid w:val="00C0606F"/>
    <w:rPr>
      <w:rFonts w:ascii="Verdana" w:eastAsia="Times New Roman" w:hAnsi="Verdana" w:cs="Times New Roman"/>
      <w:color w:val="5B5B5C"/>
      <w:spacing w:val="-4"/>
      <w:sz w:val="18"/>
      <w:szCs w:val="18"/>
      <w:lang w:eastAsia="fr-FR"/>
    </w:rPr>
  </w:style>
  <w:style w:type="character" w:customStyle="1" w:styleId="Titre5Car">
    <w:name w:val="Titre 5 Car"/>
    <w:basedOn w:val="Policepardfaut"/>
    <w:link w:val="Titre5"/>
    <w:rsid w:val="00C0606F"/>
    <w:rPr>
      <w:rFonts w:ascii="Verdana" w:eastAsia="Times New Roman" w:hAnsi="Verdana" w:cs="Arial"/>
      <w:i/>
      <w:color w:val="5B5B5C"/>
      <w:spacing w:val="-4"/>
      <w:sz w:val="18"/>
      <w:szCs w:val="20"/>
      <w:lang w:eastAsia="fr-FR"/>
    </w:rPr>
  </w:style>
  <w:style w:type="character" w:customStyle="1" w:styleId="Titre6Car">
    <w:name w:val="Titre 6 Car"/>
    <w:basedOn w:val="Policepardfaut"/>
    <w:link w:val="Titre6"/>
    <w:rsid w:val="00C0606F"/>
    <w:rPr>
      <w:rFonts w:ascii="Verdana" w:eastAsia="Times New Roman" w:hAnsi="Verdana" w:cs="Arial"/>
      <w:iCs/>
      <w:color w:val="5B5B5C"/>
      <w:spacing w:val="-4"/>
      <w:lang w:eastAsia="fr-FR"/>
    </w:rPr>
  </w:style>
  <w:style w:type="character" w:customStyle="1" w:styleId="Titre7Car">
    <w:name w:val="Titre 7 Car"/>
    <w:basedOn w:val="Policepardfaut"/>
    <w:link w:val="Titre7"/>
    <w:rsid w:val="00C0606F"/>
    <w:rPr>
      <w:rFonts w:ascii="Verdana" w:eastAsia="Times New Roman" w:hAnsi="Verdana" w:cs="Times New Roman"/>
      <w:spacing w:val="-4"/>
      <w:sz w:val="18"/>
      <w:szCs w:val="18"/>
      <w:lang w:eastAsia="fr-FR"/>
    </w:rPr>
  </w:style>
  <w:style w:type="character" w:customStyle="1" w:styleId="Titre8Car">
    <w:name w:val="Titre 8 Car"/>
    <w:basedOn w:val="Policepardfaut"/>
    <w:link w:val="Titre8"/>
    <w:rsid w:val="00C0606F"/>
    <w:rPr>
      <w:rFonts w:ascii="Verdana" w:eastAsia="Times New Roman" w:hAnsi="Verdana" w:cs="Times New Roman"/>
      <w:i/>
      <w:spacing w:val="-4"/>
      <w:sz w:val="18"/>
      <w:szCs w:val="18"/>
      <w:lang w:eastAsia="fr-FR"/>
    </w:rPr>
  </w:style>
  <w:style w:type="character" w:customStyle="1" w:styleId="Titre9Car">
    <w:name w:val="Titre 9 Car"/>
    <w:basedOn w:val="Policepardfaut"/>
    <w:link w:val="Titre9"/>
    <w:rsid w:val="00C0606F"/>
    <w:rPr>
      <w:rFonts w:ascii="Verdana" w:eastAsia="Times New Roman" w:hAnsi="Verdana" w:cs="Times New Roman"/>
      <w:i/>
      <w:spacing w:val="-4"/>
      <w:sz w:val="18"/>
      <w:szCs w:val="18"/>
      <w:lang w:eastAsia="fr-FR"/>
    </w:rPr>
  </w:style>
  <w:style w:type="paragraph" w:styleId="Titredenote">
    <w:name w:val="Note Heading"/>
    <w:basedOn w:val="Normal"/>
    <w:next w:val="Normal"/>
    <w:link w:val="TitredenoteCar"/>
    <w:rsid w:val="00C0606F"/>
  </w:style>
  <w:style w:type="character" w:customStyle="1" w:styleId="TitredenoteCar">
    <w:name w:val="Titre de note Car"/>
    <w:basedOn w:val="Policepardfaut"/>
    <w:link w:val="Titredenote"/>
    <w:rsid w:val="00C0606F"/>
    <w:rPr>
      <w:rFonts w:ascii="Verdana" w:eastAsia="Times New Roman" w:hAnsi="Verdana" w:cs="Times New Roman"/>
      <w:spacing w:val="-4"/>
      <w:sz w:val="18"/>
      <w:szCs w:val="18"/>
      <w:lang w:eastAsia="fr-FR"/>
    </w:rPr>
  </w:style>
  <w:style w:type="paragraph" w:styleId="Titreindex">
    <w:name w:val="index heading"/>
    <w:basedOn w:val="Normal"/>
    <w:next w:val="Index1"/>
    <w:semiHidden/>
    <w:rsid w:val="00C0606F"/>
    <w:rPr>
      <w:rFonts w:cs="Arial"/>
      <w:b/>
      <w:bCs/>
    </w:rPr>
  </w:style>
  <w:style w:type="paragraph" w:styleId="TitreTR">
    <w:name w:val="toa heading"/>
    <w:basedOn w:val="Normal"/>
    <w:next w:val="Normal"/>
    <w:semiHidden/>
    <w:rsid w:val="00C0606F"/>
    <w:rPr>
      <w:rFonts w:cs="Arial"/>
      <w:b/>
      <w:bCs/>
      <w:color w:val="5B5B5C"/>
      <w:sz w:val="24"/>
      <w:szCs w:val="24"/>
    </w:rPr>
  </w:style>
  <w:style w:type="paragraph" w:styleId="TM1">
    <w:name w:val="toc 1"/>
    <w:basedOn w:val="Normal"/>
    <w:next w:val="Normal"/>
    <w:uiPriority w:val="39"/>
    <w:rsid w:val="00C0606F"/>
  </w:style>
  <w:style w:type="paragraph" w:styleId="TM2">
    <w:name w:val="toc 2"/>
    <w:basedOn w:val="Normal"/>
    <w:next w:val="Normal"/>
    <w:uiPriority w:val="39"/>
    <w:rsid w:val="00C0606F"/>
    <w:pPr>
      <w:ind w:left="240"/>
    </w:pPr>
  </w:style>
  <w:style w:type="paragraph" w:styleId="TM3">
    <w:name w:val="toc 3"/>
    <w:basedOn w:val="Normal"/>
    <w:next w:val="Normal"/>
    <w:uiPriority w:val="39"/>
    <w:rsid w:val="00C0606F"/>
    <w:pPr>
      <w:ind w:left="480"/>
    </w:pPr>
  </w:style>
  <w:style w:type="paragraph" w:styleId="TM4">
    <w:name w:val="toc 4"/>
    <w:basedOn w:val="Normal"/>
    <w:next w:val="Normal"/>
    <w:semiHidden/>
    <w:rsid w:val="00C0606F"/>
    <w:pPr>
      <w:ind w:left="720"/>
    </w:pPr>
  </w:style>
  <w:style w:type="paragraph" w:styleId="TM5">
    <w:name w:val="toc 5"/>
    <w:basedOn w:val="Normal"/>
    <w:next w:val="Normal"/>
    <w:semiHidden/>
    <w:rsid w:val="00C0606F"/>
    <w:pPr>
      <w:ind w:left="960"/>
    </w:pPr>
  </w:style>
  <w:style w:type="paragraph" w:styleId="TM6">
    <w:name w:val="toc 6"/>
    <w:basedOn w:val="Normal"/>
    <w:next w:val="Normal"/>
    <w:semiHidden/>
    <w:rsid w:val="00C0606F"/>
    <w:pPr>
      <w:ind w:left="1200"/>
    </w:pPr>
  </w:style>
  <w:style w:type="paragraph" w:styleId="TM7">
    <w:name w:val="toc 7"/>
    <w:basedOn w:val="Normal"/>
    <w:next w:val="Normal"/>
    <w:autoRedefine/>
    <w:semiHidden/>
    <w:rsid w:val="00C0606F"/>
    <w:pPr>
      <w:ind w:left="1200"/>
    </w:pPr>
  </w:style>
  <w:style w:type="paragraph" w:styleId="TM8">
    <w:name w:val="toc 8"/>
    <w:basedOn w:val="Normal"/>
    <w:next w:val="Normal"/>
    <w:autoRedefine/>
    <w:semiHidden/>
    <w:rsid w:val="00C0606F"/>
    <w:pPr>
      <w:ind w:left="1400"/>
    </w:pPr>
  </w:style>
  <w:style w:type="paragraph" w:styleId="TM9">
    <w:name w:val="toc 9"/>
    <w:basedOn w:val="Normal"/>
    <w:next w:val="Normal"/>
    <w:autoRedefine/>
    <w:semiHidden/>
    <w:rsid w:val="00C0606F"/>
    <w:pPr>
      <w:ind w:left="1600"/>
    </w:pPr>
  </w:style>
  <w:style w:type="paragraph" w:customStyle="1" w:styleId="TITREGENERAL">
    <w:name w:val="TITRE GENERAL"/>
    <w:next w:val="Normal"/>
    <w:rsid w:val="00767C4F"/>
    <w:pPr>
      <w:keepNext/>
      <w:pageBreakBefore/>
      <w:tabs>
        <w:tab w:val="left" w:pos="3024"/>
      </w:tabs>
      <w:spacing w:before="960" w:after="960" w:line="240" w:lineRule="auto"/>
      <w:jc w:val="center"/>
    </w:pPr>
    <w:rPr>
      <w:rFonts w:ascii="Helvetica" w:hAnsi="Helvetica" w:cs="Times New Roman"/>
      <w:b/>
      <w:caps/>
      <w:sz w:val="40"/>
      <w:szCs w:val="20"/>
      <w:lang w:eastAsia="fr-FR"/>
    </w:rPr>
  </w:style>
  <w:style w:type="paragraph" w:customStyle="1" w:styleId="idecarr">
    <w:name w:val="idée carré"/>
    <w:basedOn w:val="Normal"/>
    <w:next w:val="Normal"/>
    <w:qFormat/>
    <w:rsid w:val="00767C4F"/>
    <w:pPr>
      <w:numPr>
        <w:numId w:val="32"/>
      </w:numPr>
      <w:spacing w:before="480"/>
    </w:pPr>
    <w:rPr>
      <w:rFonts w:ascii="Arial" w:hAnsi="Arial"/>
      <w:spacing w:val="0"/>
      <w:sz w:val="22"/>
      <w:szCs w:val="22"/>
    </w:rPr>
  </w:style>
  <w:style w:type="paragraph" w:styleId="Sansinterligne">
    <w:name w:val="No Spacing"/>
    <w:basedOn w:val="Normal"/>
    <w:uiPriority w:val="1"/>
    <w:qFormat/>
    <w:rsid w:val="00E47A6A"/>
    <w:pPr>
      <w:keepLines w:val="0"/>
      <w:overflowPunct/>
      <w:autoSpaceDE/>
      <w:autoSpaceDN/>
      <w:adjustRightInd/>
      <w:spacing w:before="0" w:line="240" w:lineRule="auto"/>
      <w:jc w:val="left"/>
      <w:textAlignment w:val="auto"/>
    </w:pPr>
    <w:rPr>
      <w:rFonts w:ascii="Calibri" w:eastAsia="Arial" w:hAnsi="Calibri" w:cs="Calibri"/>
      <w:spacing w:val="0"/>
      <w:sz w:val="22"/>
      <w:szCs w:val="22"/>
      <w:lang w:eastAsia="en-US"/>
    </w:rPr>
  </w:style>
  <w:style w:type="paragraph" w:styleId="Rvision">
    <w:name w:val="Revision"/>
    <w:hidden/>
    <w:uiPriority w:val="99"/>
    <w:semiHidden/>
    <w:rsid w:val="006F770C"/>
    <w:pPr>
      <w:spacing w:after="0" w:line="240" w:lineRule="auto"/>
    </w:pPr>
    <w:rPr>
      <w:rFonts w:ascii="Verdana" w:hAnsi="Verdana" w:cs="Times New Roman"/>
      <w:spacing w:val="-4"/>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Charte FB">
      <a:dk1>
        <a:sysClr val="windowText" lastClr="000000"/>
      </a:dk1>
      <a:lt1>
        <a:sysClr val="window" lastClr="FFFFFF"/>
      </a:lt1>
      <a:dk2>
        <a:srgbClr val="505046"/>
      </a:dk2>
      <a:lt2>
        <a:srgbClr val="FDF1ED"/>
      </a:lt2>
      <a:accent1>
        <a:srgbClr val="FF6F61"/>
      </a:accent1>
      <a:accent2>
        <a:srgbClr val="5B5B5C"/>
      </a:accent2>
      <a:accent3>
        <a:srgbClr val="F8C6B7"/>
      </a:accent3>
      <a:accent4>
        <a:srgbClr val="3F4975"/>
      </a:accent4>
      <a:accent5>
        <a:srgbClr val="C00000"/>
      </a:accent5>
      <a:accent6>
        <a:srgbClr val="D8D8D8"/>
      </a:accent6>
      <a:hlink>
        <a:srgbClr val="FF6F61"/>
      </a:hlink>
      <a:folHlink>
        <a:srgbClr val="5B5B5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08FF-016A-4452-AE32-B6FA3ED0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1211</Words>
  <Characters>6666</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Fromont Briens</dc:creator>
  <cp:keywords/>
  <dc:description/>
  <cp:lastModifiedBy>Nelzy Mylene (AMUNDI)</cp:lastModifiedBy>
  <cp:revision>2</cp:revision>
  <cp:lastPrinted>2025-01-29T09:10:00Z</cp:lastPrinted>
  <dcterms:created xsi:type="dcterms:W3CDTF">2026-04-07T14:25:00Z</dcterms:created>
  <dcterms:modified xsi:type="dcterms:W3CDTF">2026-04-07T14:25:00Z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c45191-74e4-40a9-a4c5-ab5c9391e33a_Enabled">
    <vt:lpwstr>true</vt:lpwstr>
  </property>
  <property fmtid="{D5CDD505-2E9C-101B-9397-08002B2CF9AE}" pid="3" name="MSIP_Label_6ac45191-74e4-40a9-a4c5-ab5c9391e33a_SetDate">
    <vt:lpwstr>2022-09-26T09:27:19Z</vt:lpwstr>
  </property>
  <property fmtid="{D5CDD505-2E9C-101B-9397-08002B2CF9AE}" pid="4" name="MSIP_Label_6ac45191-74e4-40a9-a4c5-ab5c9391e33a_Method">
    <vt:lpwstr>Standard</vt:lpwstr>
  </property>
  <property fmtid="{D5CDD505-2E9C-101B-9397-08002B2CF9AE}" pid="5" name="MSIP_Label_6ac45191-74e4-40a9-a4c5-ab5c9391e33a_Name">
    <vt:lpwstr>Internal Data</vt:lpwstr>
  </property>
  <property fmtid="{D5CDD505-2E9C-101B-9397-08002B2CF9AE}" pid="6" name="MSIP_Label_6ac45191-74e4-40a9-a4c5-ab5c9391e33a_SiteId">
    <vt:lpwstr>a5c34232-eadc-4609-bff3-dd6fcdae3fe2</vt:lpwstr>
  </property>
  <property fmtid="{D5CDD505-2E9C-101B-9397-08002B2CF9AE}" pid="7" name="MSIP_Label_6ac45191-74e4-40a9-a4c5-ab5c9391e33a_ActionId">
    <vt:lpwstr>f21a7ac3-1f12-406c-98f1-ea0a139a98a5</vt:lpwstr>
  </property>
  <property fmtid="{D5CDD505-2E9C-101B-9397-08002B2CF9AE}" pid="8" name="MSIP_Label_6ac45191-74e4-40a9-a4c5-ab5c9391e33a_ContentBits">
    <vt:lpwstr>0</vt:lpwstr>
  </property>
  <property fmtid="{D5CDD505-2E9C-101B-9397-08002B2CF9AE}" pid="9" name="_NewReviewCycle">
    <vt:lpwstr/>
  </property>
</Properties>
</file>