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68D0E" w14:textId="77777777" w:rsidR="001E2A45" w:rsidRDefault="001E2A45" w:rsidP="001E2A45">
      <w:pPr>
        <w:keepNext/>
        <w:pBdr>
          <w:top w:val="single" w:sz="4" w:space="1" w:color="auto"/>
          <w:left w:val="single" w:sz="4" w:space="4" w:color="auto"/>
          <w:bottom w:val="single" w:sz="4" w:space="1" w:color="auto"/>
          <w:right w:val="single" w:sz="4" w:space="4" w:color="auto"/>
        </w:pBdr>
        <w:spacing w:after="0" w:line="240" w:lineRule="auto"/>
        <w:outlineLvl w:val="3"/>
        <w:rPr>
          <w:rFonts w:ascii="Verdana" w:eastAsia="Times New Roman" w:hAnsi="Verdana" w:cs="Times New Roman"/>
          <w:b/>
          <w:bCs/>
          <w:sz w:val="24"/>
          <w:szCs w:val="20"/>
          <w:lang w:eastAsia="fr-FR"/>
        </w:rPr>
      </w:pPr>
    </w:p>
    <w:p w14:paraId="46ADE611" w14:textId="6AAF5541" w:rsidR="007D191F" w:rsidRPr="007D191F" w:rsidRDefault="007D191F" w:rsidP="001E2A45">
      <w:pPr>
        <w:keepNext/>
        <w:pBdr>
          <w:top w:val="single" w:sz="4" w:space="1" w:color="auto"/>
          <w:left w:val="single" w:sz="4" w:space="4" w:color="auto"/>
          <w:bottom w:val="single" w:sz="4" w:space="1" w:color="auto"/>
          <w:right w:val="single" w:sz="4" w:space="4" w:color="auto"/>
        </w:pBdr>
        <w:spacing w:after="0" w:line="240" w:lineRule="auto"/>
        <w:jc w:val="center"/>
        <w:outlineLvl w:val="3"/>
        <w:rPr>
          <w:rFonts w:ascii="Verdana" w:eastAsia="Times New Roman" w:hAnsi="Verdana" w:cs="Times New Roman"/>
          <w:b/>
          <w:bCs/>
          <w:sz w:val="24"/>
          <w:szCs w:val="20"/>
          <w:lang w:eastAsia="fr-FR"/>
        </w:rPr>
      </w:pPr>
      <w:r w:rsidRPr="007D191F">
        <w:rPr>
          <w:rFonts w:ascii="Verdana" w:eastAsia="Times New Roman" w:hAnsi="Verdana" w:cs="Times New Roman"/>
          <w:b/>
          <w:bCs/>
          <w:sz w:val="24"/>
          <w:szCs w:val="20"/>
          <w:lang w:eastAsia="fr-FR"/>
        </w:rPr>
        <w:t>ACCORD COLLECTIF D’ENTREPRISE</w:t>
      </w:r>
    </w:p>
    <w:p w14:paraId="1860063A" w14:textId="1F0E63F4" w:rsidR="007D191F" w:rsidRPr="007D191F" w:rsidRDefault="007D191F" w:rsidP="00520C4C">
      <w:pPr>
        <w:keepNext/>
        <w:pBdr>
          <w:top w:val="single" w:sz="4" w:space="1" w:color="auto"/>
          <w:left w:val="single" w:sz="4" w:space="4" w:color="auto"/>
          <w:bottom w:val="single" w:sz="4" w:space="1" w:color="auto"/>
          <w:right w:val="single" w:sz="4" w:space="4" w:color="auto"/>
        </w:pBdr>
        <w:spacing w:after="0" w:line="240" w:lineRule="auto"/>
        <w:jc w:val="center"/>
        <w:outlineLvl w:val="3"/>
        <w:rPr>
          <w:rFonts w:ascii="Verdana" w:eastAsia="Times New Roman" w:hAnsi="Verdana" w:cs="Times New Roman"/>
          <w:b/>
          <w:bCs/>
          <w:i/>
          <w:iCs/>
          <w:sz w:val="24"/>
          <w:szCs w:val="20"/>
          <w:lang w:eastAsia="fr-FR"/>
        </w:rPr>
      </w:pPr>
      <w:r w:rsidRPr="007D191F">
        <w:rPr>
          <w:rFonts w:ascii="Verdana" w:eastAsia="Times New Roman" w:hAnsi="Verdana" w:cs="Times New Roman"/>
          <w:b/>
          <w:bCs/>
          <w:sz w:val="24"/>
          <w:szCs w:val="20"/>
          <w:lang w:eastAsia="fr-FR"/>
        </w:rPr>
        <w:t xml:space="preserve">RELATIF A </w:t>
      </w:r>
      <w:r w:rsidR="00B37E9A">
        <w:rPr>
          <w:rFonts w:ascii="Verdana" w:eastAsia="Times New Roman" w:hAnsi="Verdana" w:cs="Times New Roman"/>
          <w:b/>
          <w:bCs/>
          <w:sz w:val="24"/>
          <w:szCs w:val="20"/>
          <w:lang w:eastAsia="fr-FR"/>
        </w:rPr>
        <w:t>LA DUREE DU TEMPS DE TRAVAIL</w:t>
      </w:r>
      <w:r w:rsidR="00B86FB9">
        <w:rPr>
          <w:rFonts w:ascii="Verdana" w:eastAsia="Times New Roman" w:hAnsi="Verdana" w:cs="Times New Roman"/>
          <w:b/>
          <w:bCs/>
          <w:sz w:val="24"/>
          <w:szCs w:val="20"/>
          <w:lang w:eastAsia="fr-FR"/>
        </w:rPr>
        <w:t xml:space="preserve"> </w:t>
      </w:r>
      <w:r w:rsidR="00B37E9A">
        <w:rPr>
          <w:rFonts w:ascii="Verdana" w:eastAsia="Times New Roman" w:hAnsi="Verdana" w:cs="Times New Roman"/>
          <w:b/>
          <w:bCs/>
          <w:sz w:val="24"/>
          <w:szCs w:val="20"/>
          <w:lang w:eastAsia="fr-FR"/>
        </w:rPr>
        <w:t xml:space="preserve">ET </w:t>
      </w:r>
      <w:r w:rsidR="009C787A">
        <w:rPr>
          <w:rFonts w:ascii="Verdana" w:eastAsia="Times New Roman" w:hAnsi="Verdana" w:cs="Times New Roman"/>
          <w:b/>
          <w:bCs/>
          <w:sz w:val="24"/>
          <w:szCs w:val="20"/>
          <w:lang w:eastAsia="fr-FR"/>
        </w:rPr>
        <w:t>A</w:t>
      </w:r>
      <w:r w:rsidR="00B37E9A">
        <w:rPr>
          <w:rFonts w:ascii="Verdana" w:eastAsia="Times New Roman" w:hAnsi="Verdana" w:cs="Times New Roman"/>
          <w:b/>
          <w:bCs/>
          <w:sz w:val="24"/>
          <w:szCs w:val="20"/>
          <w:lang w:eastAsia="fr-FR"/>
        </w:rPr>
        <w:t>U DROIT A LA DECONNEXION</w:t>
      </w:r>
    </w:p>
    <w:p w14:paraId="36DB8FB3" w14:textId="77777777" w:rsidR="007D191F" w:rsidRPr="007D191F" w:rsidRDefault="007D191F" w:rsidP="00520C4C">
      <w:pPr>
        <w:keepNext/>
        <w:pBdr>
          <w:top w:val="single" w:sz="4" w:space="1" w:color="auto"/>
          <w:left w:val="single" w:sz="4" w:space="4" w:color="auto"/>
          <w:bottom w:val="single" w:sz="4" w:space="1" w:color="auto"/>
          <w:right w:val="single" w:sz="4" w:space="4" w:color="auto"/>
        </w:pBdr>
        <w:spacing w:after="0" w:line="240" w:lineRule="auto"/>
        <w:jc w:val="center"/>
        <w:outlineLvl w:val="3"/>
        <w:rPr>
          <w:rFonts w:ascii="Verdana" w:eastAsia="Times New Roman" w:hAnsi="Verdana" w:cs="Times New Roman"/>
          <w:b/>
          <w:bCs/>
          <w:sz w:val="24"/>
          <w:szCs w:val="20"/>
          <w:lang w:eastAsia="fr-FR"/>
        </w:rPr>
      </w:pPr>
    </w:p>
    <w:p w14:paraId="20249B73" w14:textId="77777777" w:rsidR="007D191F" w:rsidRPr="007D191F" w:rsidRDefault="007D191F" w:rsidP="00520C4C">
      <w:pPr>
        <w:spacing w:after="0" w:line="240" w:lineRule="auto"/>
        <w:jc w:val="both"/>
        <w:rPr>
          <w:rFonts w:ascii="Verdana" w:eastAsia="Times New Roman" w:hAnsi="Verdana" w:cs="Arial"/>
          <w:b/>
          <w:caps/>
          <w:sz w:val="20"/>
          <w:szCs w:val="20"/>
          <w:lang w:eastAsia="fr-FR"/>
        </w:rPr>
      </w:pPr>
    </w:p>
    <w:p w14:paraId="4F0490A1" w14:textId="77777777" w:rsidR="007D191F" w:rsidRPr="007D191F" w:rsidRDefault="007D191F" w:rsidP="00520C4C">
      <w:pPr>
        <w:spacing w:after="0" w:line="240" w:lineRule="auto"/>
        <w:jc w:val="both"/>
        <w:rPr>
          <w:rFonts w:ascii="Verdana" w:eastAsia="MS Mincho" w:hAnsi="Verdana" w:cs="Arial"/>
          <w:b/>
          <w:bCs/>
          <w:sz w:val="20"/>
          <w:szCs w:val="20"/>
          <w:lang w:eastAsia="fr-FR"/>
        </w:rPr>
      </w:pPr>
      <w:r w:rsidRPr="007D191F">
        <w:rPr>
          <w:rFonts w:ascii="Verdana" w:eastAsia="MS Mincho" w:hAnsi="Verdana" w:cs="Arial"/>
          <w:b/>
          <w:bCs/>
          <w:sz w:val="20"/>
          <w:szCs w:val="20"/>
          <w:lang w:eastAsia="fr-FR"/>
        </w:rPr>
        <w:t>ENTRE</w:t>
      </w:r>
    </w:p>
    <w:p w14:paraId="7D2D4EF8" w14:textId="77777777" w:rsidR="007D191F" w:rsidRPr="007D191F" w:rsidRDefault="007D191F" w:rsidP="00520C4C">
      <w:pPr>
        <w:spacing w:after="0" w:line="240" w:lineRule="auto"/>
        <w:jc w:val="both"/>
        <w:rPr>
          <w:rFonts w:ascii="Verdana" w:eastAsia="MS Mincho" w:hAnsi="Verdana" w:cs="Arial"/>
          <w:sz w:val="20"/>
          <w:szCs w:val="20"/>
          <w:lang w:eastAsia="fr-FR"/>
        </w:rPr>
      </w:pPr>
    </w:p>
    <w:p w14:paraId="4E3B822B" w14:textId="28732649" w:rsidR="007D191F" w:rsidRPr="00BE4136" w:rsidRDefault="007D191F" w:rsidP="00520C4C">
      <w:pPr>
        <w:spacing w:after="0" w:line="240" w:lineRule="auto"/>
        <w:jc w:val="both"/>
        <w:rPr>
          <w:rFonts w:ascii="Verdana" w:eastAsia="Times New Roman" w:hAnsi="Verdana" w:cs="Tahoma"/>
          <w:kern w:val="2"/>
          <w:sz w:val="20"/>
          <w:szCs w:val="20"/>
          <w:lang w:eastAsia="fr-FR"/>
        </w:rPr>
      </w:pPr>
      <w:r w:rsidRPr="00BE4136">
        <w:rPr>
          <w:rFonts w:ascii="Verdana" w:eastAsia="Times New Roman" w:hAnsi="Verdana" w:cs="Tahoma"/>
          <w:b/>
          <w:kern w:val="2"/>
          <w:sz w:val="20"/>
          <w:szCs w:val="20"/>
          <w:lang w:eastAsia="fr-FR"/>
        </w:rPr>
        <w:t xml:space="preserve">La Société </w:t>
      </w:r>
      <w:r w:rsidR="003E05A6">
        <w:rPr>
          <w:rFonts w:ascii="Verdana" w:eastAsia="Times New Roman" w:hAnsi="Verdana" w:cs="Tahoma"/>
          <w:b/>
          <w:kern w:val="2"/>
          <w:sz w:val="20"/>
          <w:szCs w:val="20"/>
          <w:lang w:eastAsia="fr-FR"/>
        </w:rPr>
        <w:t>Hexagone</w:t>
      </w:r>
      <w:r w:rsidRPr="00BE4136">
        <w:rPr>
          <w:rFonts w:ascii="Verdana" w:eastAsia="Times New Roman" w:hAnsi="Verdana" w:cs="Tahoma"/>
          <w:kern w:val="2"/>
          <w:sz w:val="20"/>
          <w:szCs w:val="20"/>
          <w:lang w:eastAsia="fr-FR"/>
        </w:rPr>
        <w:t>,</w:t>
      </w:r>
    </w:p>
    <w:p w14:paraId="29D8BBD0" w14:textId="03CC0121" w:rsidR="007D191F" w:rsidRPr="007D191F" w:rsidRDefault="007D191F" w:rsidP="004B5A0F">
      <w:pPr>
        <w:spacing w:after="0" w:line="240" w:lineRule="auto"/>
        <w:jc w:val="both"/>
        <w:rPr>
          <w:rFonts w:ascii="Verdana" w:eastAsia="Times New Roman" w:hAnsi="Verdana" w:cs="Times New Roman"/>
          <w:sz w:val="20"/>
          <w:szCs w:val="20"/>
          <w:lang w:eastAsia="zh-CN"/>
        </w:rPr>
      </w:pPr>
      <w:proofErr w:type="gramStart"/>
      <w:r w:rsidRPr="00603B52">
        <w:rPr>
          <w:rFonts w:ascii="Verdana" w:eastAsia="Times New Roman" w:hAnsi="Verdana" w:cs="Tahoma"/>
          <w:kern w:val="2"/>
          <w:sz w:val="20"/>
          <w:szCs w:val="20"/>
          <w:lang w:eastAsia="fr-FR"/>
        </w:rPr>
        <w:t>immatriculée</w:t>
      </w:r>
      <w:proofErr w:type="gramEnd"/>
      <w:r w:rsidRPr="00603B52">
        <w:rPr>
          <w:rFonts w:ascii="Verdana" w:eastAsia="Times New Roman" w:hAnsi="Verdana" w:cs="Tahoma"/>
          <w:kern w:val="2"/>
          <w:sz w:val="20"/>
          <w:szCs w:val="20"/>
          <w:lang w:eastAsia="fr-FR"/>
        </w:rPr>
        <w:t xml:space="preserve"> au RCS</w:t>
      </w:r>
      <w:r w:rsidR="006033E3" w:rsidRPr="00603B52">
        <w:rPr>
          <w:rFonts w:ascii="Verdana" w:eastAsia="Times New Roman" w:hAnsi="Verdana" w:cs="Tahoma"/>
          <w:kern w:val="2"/>
          <w:sz w:val="20"/>
          <w:szCs w:val="20"/>
          <w:lang w:eastAsia="fr-FR"/>
        </w:rPr>
        <w:t xml:space="preserve"> de </w:t>
      </w:r>
      <w:r w:rsidR="00427D94">
        <w:rPr>
          <w:rFonts w:ascii="Verdana" w:eastAsia="Times New Roman" w:hAnsi="Verdana" w:cs="Tahoma"/>
          <w:color w:val="000000"/>
          <w:sz w:val="20"/>
          <w:szCs w:val="20"/>
          <w:lang w:eastAsia="ar-SA"/>
        </w:rPr>
        <w:t>Rennes</w:t>
      </w:r>
      <w:r w:rsidRPr="00603B52">
        <w:rPr>
          <w:rFonts w:ascii="Verdana" w:eastAsia="Times New Roman" w:hAnsi="Verdana" w:cs="Tahoma"/>
          <w:kern w:val="2"/>
          <w:sz w:val="20"/>
          <w:szCs w:val="20"/>
          <w:lang w:eastAsia="fr-FR"/>
        </w:rPr>
        <w:t xml:space="preserve"> sous le numéro </w:t>
      </w:r>
      <w:r w:rsidR="00427D94" w:rsidRPr="002D7194">
        <w:rPr>
          <w:rFonts w:ascii="Verdana" w:eastAsia="Calibri" w:hAnsi="Verdana" w:cs="Tahoma"/>
          <w:sz w:val="20"/>
          <w:szCs w:val="20"/>
        </w:rPr>
        <w:t>RENNES, sous le numéro 502 317 332</w:t>
      </w:r>
      <w:r w:rsidRPr="00603B52">
        <w:rPr>
          <w:rFonts w:ascii="Verdana" w:eastAsia="Times New Roman" w:hAnsi="Verdana" w:cs="Tahoma"/>
          <w:kern w:val="2"/>
          <w:sz w:val="20"/>
          <w:szCs w:val="20"/>
          <w:lang w:eastAsia="fr-FR"/>
        </w:rPr>
        <w:t xml:space="preserve">, dont le siège social est situé </w:t>
      </w:r>
      <w:r w:rsidR="00427D94" w:rsidRPr="002D7194">
        <w:rPr>
          <w:rFonts w:ascii="Verdana" w:eastAsia="Calibri" w:hAnsi="Verdana" w:cs="Tahoma"/>
          <w:sz w:val="20"/>
          <w:szCs w:val="20"/>
        </w:rPr>
        <w:t>7 rue du Pré Long</w:t>
      </w:r>
      <w:r w:rsidR="00427D94">
        <w:rPr>
          <w:rFonts w:ascii="Verdana" w:eastAsia="Calibri" w:hAnsi="Verdana" w:cs="Tahoma"/>
          <w:sz w:val="20"/>
          <w:szCs w:val="20"/>
        </w:rPr>
        <w:t xml:space="preserve"> 35770 VERN SUR SEICHE</w:t>
      </w:r>
      <w:r w:rsidRPr="00603B52">
        <w:rPr>
          <w:rFonts w:ascii="Verdana" w:eastAsia="Times New Roman" w:hAnsi="Verdana" w:cs="Tahoma"/>
          <w:kern w:val="2"/>
          <w:sz w:val="20"/>
          <w:szCs w:val="20"/>
          <w:lang w:eastAsia="fr-FR"/>
        </w:rPr>
        <w:t xml:space="preserve">, agissant par </w:t>
      </w:r>
      <w:r w:rsidR="0059236B">
        <w:rPr>
          <w:rFonts w:ascii="Verdana" w:eastAsia="Times New Roman" w:hAnsi="Verdana" w:cs="Tahoma"/>
          <w:kern w:val="2"/>
          <w:sz w:val="20"/>
          <w:szCs w:val="20"/>
          <w:lang w:eastAsia="fr-FR"/>
        </w:rPr>
        <w:t>XXXXX</w:t>
      </w:r>
      <w:r w:rsidRPr="00603B52">
        <w:rPr>
          <w:rFonts w:ascii="Verdana" w:eastAsia="Times New Roman" w:hAnsi="Verdana" w:cs="Tahoma"/>
          <w:kern w:val="2"/>
          <w:sz w:val="20"/>
          <w:szCs w:val="20"/>
          <w:lang w:eastAsia="fr-FR"/>
        </w:rPr>
        <w:t xml:space="preserve">, en sa qualité de </w:t>
      </w:r>
      <w:r w:rsidR="0059236B">
        <w:rPr>
          <w:rFonts w:ascii="Verdana" w:eastAsia="Times New Roman" w:hAnsi="Verdana" w:cs="Tahoma"/>
          <w:color w:val="000000"/>
          <w:sz w:val="20"/>
          <w:szCs w:val="20"/>
          <w:lang w:eastAsia="ar-SA"/>
        </w:rPr>
        <w:t>XXXX</w:t>
      </w:r>
      <w:r w:rsidR="002D1153">
        <w:rPr>
          <w:rFonts w:ascii="Verdana" w:eastAsia="Times New Roman" w:hAnsi="Verdana" w:cs="Tahoma"/>
          <w:color w:val="000000"/>
          <w:sz w:val="20"/>
          <w:szCs w:val="20"/>
          <w:lang w:eastAsia="ar-SA"/>
        </w:rPr>
        <w:t>,</w:t>
      </w:r>
      <w:r w:rsidR="00427D94" w:rsidRPr="00427D94">
        <w:rPr>
          <w:rFonts w:ascii="Verdana" w:eastAsia="Times New Roman" w:hAnsi="Verdana" w:cs="Tahoma"/>
          <w:color w:val="000000"/>
          <w:sz w:val="20"/>
          <w:szCs w:val="20"/>
          <w:lang w:eastAsia="ar-SA"/>
        </w:rPr>
        <w:t xml:space="preserve">  </w:t>
      </w:r>
    </w:p>
    <w:p w14:paraId="7AA9F227" w14:textId="77777777" w:rsidR="007D191F" w:rsidRPr="007D191F" w:rsidRDefault="007D191F" w:rsidP="00520C4C">
      <w:pPr>
        <w:suppressAutoHyphens/>
        <w:spacing w:after="0" w:line="240" w:lineRule="auto"/>
        <w:rPr>
          <w:rFonts w:ascii="Verdana" w:eastAsia="Times New Roman" w:hAnsi="Verdana" w:cs="Times New Roman"/>
          <w:sz w:val="20"/>
          <w:szCs w:val="20"/>
          <w:lang w:eastAsia="zh-CN"/>
        </w:rPr>
      </w:pPr>
      <w:r w:rsidRPr="007D191F">
        <w:rPr>
          <w:rFonts w:ascii="Verdana" w:eastAsia="Times New Roman" w:hAnsi="Verdana" w:cs="Times New Roman"/>
          <w:sz w:val="20"/>
          <w:szCs w:val="20"/>
          <w:lang w:eastAsia="zh-CN"/>
        </w:rPr>
        <w:t>Ci-après dénommée « Société »,</w:t>
      </w:r>
    </w:p>
    <w:p w14:paraId="64BBA8F8" w14:textId="77777777" w:rsidR="007D191F" w:rsidRPr="007D191F" w:rsidRDefault="007D191F" w:rsidP="00520C4C">
      <w:pPr>
        <w:spacing w:after="0" w:line="240" w:lineRule="auto"/>
        <w:jc w:val="both"/>
        <w:rPr>
          <w:rFonts w:ascii="Verdana" w:eastAsia="Times New Roman" w:hAnsi="Verdana" w:cs="Arial"/>
          <w:sz w:val="20"/>
          <w:szCs w:val="20"/>
          <w:lang w:eastAsia="fr-FR"/>
        </w:rPr>
      </w:pPr>
    </w:p>
    <w:p w14:paraId="0E4E1407" w14:textId="77777777" w:rsidR="007D191F" w:rsidRPr="007D191F" w:rsidRDefault="007D191F" w:rsidP="00520C4C">
      <w:pPr>
        <w:spacing w:after="0" w:line="240" w:lineRule="auto"/>
        <w:jc w:val="right"/>
        <w:rPr>
          <w:rFonts w:ascii="Verdana" w:eastAsia="Times New Roman" w:hAnsi="Verdana" w:cs="Arial"/>
          <w:b/>
          <w:caps/>
          <w:sz w:val="20"/>
          <w:szCs w:val="20"/>
          <w:lang w:eastAsia="fr-FR"/>
        </w:rPr>
      </w:pPr>
      <w:r w:rsidRPr="007D191F">
        <w:rPr>
          <w:rFonts w:ascii="Verdana" w:eastAsia="Times New Roman" w:hAnsi="Verdana" w:cs="Arial"/>
          <w:b/>
          <w:caps/>
          <w:sz w:val="20"/>
          <w:szCs w:val="20"/>
          <w:lang w:eastAsia="fr-FR"/>
        </w:rPr>
        <w:t>D’une part</w:t>
      </w:r>
    </w:p>
    <w:p w14:paraId="64631387" w14:textId="77777777" w:rsidR="007D191F" w:rsidRPr="007D191F" w:rsidRDefault="007D191F" w:rsidP="00520C4C">
      <w:pPr>
        <w:spacing w:after="0" w:line="240" w:lineRule="auto"/>
        <w:jc w:val="both"/>
        <w:rPr>
          <w:rFonts w:ascii="Verdana" w:eastAsia="Times New Roman" w:hAnsi="Verdana" w:cs="Arial"/>
          <w:sz w:val="20"/>
          <w:szCs w:val="20"/>
          <w:lang w:eastAsia="fr-FR"/>
        </w:rPr>
      </w:pPr>
    </w:p>
    <w:p w14:paraId="0535052C" w14:textId="77777777" w:rsidR="007D191F" w:rsidRPr="00F44420" w:rsidRDefault="007D191F" w:rsidP="00520C4C">
      <w:pPr>
        <w:spacing w:after="0" w:line="240" w:lineRule="auto"/>
        <w:jc w:val="both"/>
        <w:rPr>
          <w:rFonts w:ascii="Verdana" w:eastAsia="Times New Roman" w:hAnsi="Verdana" w:cs="Arial"/>
          <w:b/>
          <w:caps/>
          <w:sz w:val="20"/>
          <w:szCs w:val="20"/>
          <w:lang w:eastAsia="fr-FR"/>
        </w:rPr>
      </w:pPr>
      <w:r w:rsidRPr="00F44420">
        <w:rPr>
          <w:rFonts w:ascii="Verdana" w:eastAsia="Times New Roman" w:hAnsi="Verdana" w:cs="Arial"/>
          <w:b/>
          <w:caps/>
          <w:sz w:val="20"/>
          <w:szCs w:val="20"/>
          <w:lang w:eastAsia="fr-FR"/>
        </w:rPr>
        <w:t>et</w:t>
      </w:r>
    </w:p>
    <w:p w14:paraId="5E1411AB" w14:textId="77777777" w:rsidR="007D191F" w:rsidRDefault="007D191F" w:rsidP="00520C4C">
      <w:pPr>
        <w:widowControl w:val="0"/>
        <w:suppressAutoHyphens/>
        <w:autoSpaceDE w:val="0"/>
        <w:spacing w:after="0" w:line="240" w:lineRule="auto"/>
        <w:jc w:val="both"/>
        <w:rPr>
          <w:rFonts w:ascii="Verdana" w:eastAsia="Times New Roman" w:hAnsi="Verdana" w:cs="Tahoma"/>
          <w:sz w:val="20"/>
          <w:szCs w:val="20"/>
          <w:highlight w:val="yellow"/>
          <w:lang w:eastAsia="ar-SA"/>
        </w:rPr>
      </w:pPr>
    </w:p>
    <w:p w14:paraId="01AB9ACA" w14:textId="77777777" w:rsidR="004B5A0F" w:rsidRDefault="004B5A0F" w:rsidP="00520C4C">
      <w:pPr>
        <w:widowControl w:val="0"/>
        <w:suppressAutoHyphens/>
        <w:autoSpaceDE w:val="0"/>
        <w:spacing w:after="0" w:line="240" w:lineRule="auto"/>
        <w:jc w:val="both"/>
        <w:rPr>
          <w:rFonts w:ascii="Verdana" w:eastAsia="Times New Roman" w:hAnsi="Verdana" w:cs="Arial"/>
          <w:sz w:val="20"/>
          <w:szCs w:val="20"/>
          <w:highlight w:val="yellow"/>
          <w:lang w:eastAsia="fr-FR"/>
        </w:rPr>
      </w:pPr>
    </w:p>
    <w:p w14:paraId="06A25967" w14:textId="77777777" w:rsidR="002D1153" w:rsidRDefault="002D1153" w:rsidP="00AD67E5">
      <w:pPr>
        <w:widowControl w:val="0"/>
        <w:suppressAutoHyphens/>
        <w:autoSpaceDE w:val="0"/>
        <w:spacing w:after="0" w:line="240" w:lineRule="auto"/>
        <w:jc w:val="both"/>
        <w:rPr>
          <w:rFonts w:ascii="Verdana" w:eastAsia="Times New Roman" w:hAnsi="Verdana" w:cs="Tahoma"/>
          <w:b/>
          <w:color w:val="000000"/>
          <w:sz w:val="20"/>
          <w:szCs w:val="20"/>
          <w:lang w:eastAsia="ar-SA"/>
        </w:rPr>
      </w:pPr>
      <w:r>
        <w:rPr>
          <w:rFonts w:ascii="Verdana" w:eastAsia="Times New Roman" w:hAnsi="Verdana" w:cs="Tahoma"/>
          <w:b/>
          <w:color w:val="000000"/>
          <w:sz w:val="20"/>
          <w:szCs w:val="20"/>
          <w:lang w:eastAsia="ar-SA"/>
        </w:rPr>
        <w:t>L’organisation syndicale représentative CFDT</w:t>
      </w:r>
    </w:p>
    <w:p w14:paraId="1B4106A3" w14:textId="318B5AF4" w:rsidR="004B5A0F" w:rsidRPr="00AD67E5" w:rsidRDefault="00395E66" w:rsidP="00AD67E5">
      <w:pPr>
        <w:widowControl w:val="0"/>
        <w:suppressAutoHyphens/>
        <w:autoSpaceDE w:val="0"/>
        <w:spacing w:after="0" w:line="240" w:lineRule="auto"/>
        <w:jc w:val="both"/>
        <w:rPr>
          <w:rFonts w:ascii="Verdana" w:eastAsia="Times New Roman" w:hAnsi="Verdana" w:cs="Tahoma"/>
          <w:bCs/>
          <w:color w:val="000000"/>
          <w:sz w:val="20"/>
          <w:szCs w:val="20"/>
          <w:lang w:eastAsia="ar-SA"/>
        </w:rPr>
      </w:pPr>
      <w:r>
        <w:rPr>
          <w:rFonts w:ascii="Verdana" w:eastAsia="Times New Roman" w:hAnsi="Verdana" w:cs="Tahoma"/>
          <w:bCs/>
          <w:color w:val="000000"/>
          <w:sz w:val="20"/>
          <w:szCs w:val="20"/>
          <w:lang w:eastAsia="ar-SA"/>
        </w:rPr>
        <w:t>Agissant par</w:t>
      </w:r>
      <w:r w:rsidR="00AD67E5" w:rsidRPr="00AD67E5">
        <w:rPr>
          <w:rFonts w:ascii="Verdana" w:eastAsia="Times New Roman" w:hAnsi="Verdana" w:cs="Tahoma"/>
          <w:bCs/>
          <w:color w:val="000000"/>
          <w:sz w:val="20"/>
          <w:szCs w:val="20"/>
          <w:lang w:eastAsia="ar-SA"/>
        </w:rPr>
        <w:t xml:space="preserve"> </w:t>
      </w:r>
      <w:r w:rsidR="0059236B">
        <w:rPr>
          <w:rFonts w:ascii="Verdana" w:eastAsia="Times New Roman" w:hAnsi="Verdana" w:cs="Tahoma"/>
          <w:bCs/>
          <w:color w:val="000000"/>
          <w:sz w:val="20"/>
          <w:szCs w:val="20"/>
          <w:lang w:eastAsia="ar-SA"/>
        </w:rPr>
        <w:t>XXXXX</w:t>
      </w:r>
      <w:r>
        <w:rPr>
          <w:rFonts w:ascii="Verdana" w:eastAsia="Times New Roman" w:hAnsi="Verdana" w:cs="Tahoma"/>
          <w:bCs/>
          <w:color w:val="000000"/>
          <w:sz w:val="20"/>
          <w:szCs w:val="20"/>
          <w:lang w:eastAsia="ar-SA"/>
        </w:rPr>
        <w:t xml:space="preserve"> en sa qualité de Délégué Syndical</w:t>
      </w:r>
      <w:r w:rsidR="00B7519D">
        <w:rPr>
          <w:rFonts w:ascii="Verdana" w:eastAsia="Times New Roman" w:hAnsi="Verdana" w:cs="Tahoma"/>
          <w:bCs/>
          <w:color w:val="000000"/>
          <w:sz w:val="20"/>
          <w:szCs w:val="20"/>
          <w:lang w:eastAsia="ar-SA"/>
        </w:rPr>
        <w:t>,</w:t>
      </w:r>
    </w:p>
    <w:p w14:paraId="2579DFE6" w14:textId="77777777" w:rsidR="007D191F" w:rsidRPr="006033E3" w:rsidRDefault="007D191F" w:rsidP="00520C4C">
      <w:pPr>
        <w:widowControl w:val="0"/>
        <w:suppressAutoHyphens/>
        <w:autoSpaceDE w:val="0"/>
        <w:spacing w:after="0" w:line="240" w:lineRule="auto"/>
        <w:jc w:val="both"/>
        <w:rPr>
          <w:rFonts w:ascii="Verdana" w:eastAsia="Times New Roman" w:hAnsi="Verdana" w:cs="Arial"/>
          <w:sz w:val="20"/>
          <w:szCs w:val="20"/>
          <w:highlight w:val="yellow"/>
          <w:lang w:eastAsia="fr-FR"/>
        </w:rPr>
      </w:pPr>
    </w:p>
    <w:p w14:paraId="4F8F53B8" w14:textId="77777777" w:rsidR="007D191F" w:rsidRPr="007D191F" w:rsidRDefault="007D191F" w:rsidP="00520C4C">
      <w:pPr>
        <w:spacing w:after="0" w:line="240" w:lineRule="auto"/>
        <w:jc w:val="right"/>
        <w:rPr>
          <w:rFonts w:ascii="Verdana" w:eastAsia="Times New Roman" w:hAnsi="Verdana" w:cs="Tahoma"/>
          <w:b/>
          <w:sz w:val="20"/>
          <w:szCs w:val="20"/>
        </w:rPr>
      </w:pPr>
      <w:r w:rsidRPr="002B1420">
        <w:rPr>
          <w:rFonts w:ascii="Verdana" w:eastAsia="Times New Roman" w:hAnsi="Verdana" w:cs="Tahoma"/>
          <w:b/>
          <w:sz w:val="20"/>
          <w:szCs w:val="20"/>
        </w:rPr>
        <w:t>D’AUTRE PART</w:t>
      </w:r>
    </w:p>
    <w:p w14:paraId="488B9987" w14:textId="77777777" w:rsidR="007D191F" w:rsidRPr="007D191F" w:rsidRDefault="007D191F" w:rsidP="00520C4C">
      <w:pPr>
        <w:widowControl w:val="0"/>
        <w:suppressAutoHyphens/>
        <w:autoSpaceDE w:val="0"/>
        <w:spacing w:after="0" w:line="240" w:lineRule="auto"/>
        <w:rPr>
          <w:rFonts w:ascii="Verdana" w:eastAsia="Times New Roman" w:hAnsi="Verdana" w:cs="Tahoma"/>
          <w:sz w:val="20"/>
          <w:szCs w:val="20"/>
          <w:lang w:eastAsia="ar-SA"/>
        </w:rPr>
      </w:pPr>
    </w:p>
    <w:p w14:paraId="2E8DA829" w14:textId="77777777" w:rsidR="007D191F" w:rsidRPr="007D191F" w:rsidRDefault="007D191F" w:rsidP="00520C4C">
      <w:pPr>
        <w:pBdr>
          <w:top w:val="single" w:sz="6" w:space="0" w:color="FFFFFF"/>
          <w:left w:val="single" w:sz="6" w:space="0" w:color="FFFFFF"/>
          <w:bottom w:val="single" w:sz="6" w:space="0" w:color="FFFFFF"/>
          <w:right w:val="single" w:sz="6" w:space="0" w:color="FFFFFF"/>
        </w:pBdr>
        <w:shd w:val="solid" w:color="FFFFFF" w:fill="FFFFFF"/>
        <w:tabs>
          <w:tab w:val="left" w:pos="-1214"/>
          <w:tab w:val="left" w:pos="-720"/>
          <w:tab w:val="left" w:pos="0"/>
          <w:tab w:val="left" w:pos="315"/>
          <w:tab w:val="left" w:pos="1440"/>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jc w:val="both"/>
        <w:rPr>
          <w:rFonts w:ascii="Verdana" w:eastAsia="Times New Roman" w:hAnsi="Verdana" w:cs="Tahoma"/>
          <w:sz w:val="20"/>
          <w:szCs w:val="20"/>
          <w:lang w:eastAsia="ar-SA"/>
        </w:rPr>
      </w:pPr>
      <w:r w:rsidRPr="007D191F">
        <w:rPr>
          <w:rFonts w:ascii="Verdana" w:eastAsia="Times New Roman" w:hAnsi="Verdana" w:cs="Tahoma"/>
          <w:sz w:val="20"/>
          <w:szCs w:val="20"/>
          <w:lang w:eastAsia="ar-SA"/>
        </w:rPr>
        <w:t>Ci-après dénommées ensemble les « parties »,</w:t>
      </w:r>
    </w:p>
    <w:p w14:paraId="3AC545D6" w14:textId="77777777" w:rsidR="007D191F" w:rsidRDefault="007D191F" w:rsidP="00520C4C">
      <w:pPr>
        <w:widowControl w:val="0"/>
        <w:tabs>
          <w:tab w:val="left" w:pos="426"/>
        </w:tabs>
        <w:suppressAutoHyphens/>
        <w:autoSpaceDE w:val="0"/>
        <w:spacing w:after="0" w:line="240" w:lineRule="auto"/>
        <w:jc w:val="both"/>
        <w:rPr>
          <w:rFonts w:ascii="Verdana" w:eastAsia="Times New Roman" w:hAnsi="Verdana" w:cs="Tahoma"/>
          <w:sz w:val="20"/>
          <w:szCs w:val="20"/>
          <w:lang w:eastAsia="ar-SA"/>
        </w:rPr>
      </w:pPr>
    </w:p>
    <w:p w14:paraId="4144226E" w14:textId="77777777" w:rsidR="00B92793" w:rsidRDefault="00B92793" w:rsidP="00520C4C">
      <w:pPr>
        <w:widowControl w:val="0"/>
        <w:tabs>
          <w:tab w:val="left" w:pos="426"/>
        </w:tabs>
        <w:suppressAutoHyphens/>
        <w:autoSpaceDE w:val="0"/>
        <w:spacing w:after="0" w:line="240" w:lineRule="auto"/>
        <w:jc w:val="both"/>
        <w:rPr>
          <w:rFonts w:ascii="Verdana" w:eastAsia="Times New Roman" w:hAnsi="Verdana" w:cs="Tahoma"/>
          <w:sz w:val="20"/>
          <w:szCs w:val="20"/>
          <w:lang w:eastAsia="ar-SA"/>
        </w:rPr>
      </w:pPr>
    </w:p>
    <w:p w14:paraId="380488EA" w14:textId="77777777" w:rsidR="00B92793" w:rsidRDefault="00B92793" w:rsidP="00520C4C">
      <w:pPr>
        <w:widowControl w:val="0"/>
        <w:tabs>
          <w:tab w:val="left" w:pos="426"/>
        </w:tabs>
        <w:suppressAutoHyphens/>
        <w:autoSpaceDE w:val="0"/>
        <w:spacing w:after="0" w:line="240" w:lineRule="auto"/>
        <w:jc w:val="both"/>
        <w:rPr>
          <w:rFonts w:ascii="Verdana" w:eastAsia="Times New Roman" w:hAnsi="Verdana" w:cs="Tahoma"/>
          <w:sz w:val="20"/>
          <w:szCs w:val="20"/>
          <w:lang w:eastAsia="ar-SA"/>
        </w:rPr>
      </w:pPr>
    </w:p>
    <w:p w14:paraId="62EF3005" w14:textId="77777777" w:rsidR="00B92793" w:rsidRDefault="00B92793" w:rsidP="00520C4C">
      <w:pPr>
        <w:widowControl w:val="0"/>
        <w:tabs>
          <w:tab w:val="left" w:pos="426"/>
        </w:tabs>
        <w:suppressAutoHyphens/>
        <w:autoSpaceDE w:val="0"/>
        <w:spacing w:after="0" w:line="240" w:lineRule="auto"/>
        <w:jc w:val="both"/>
        <w:rPr>
          <w:rFonts w:ascii="Verdana" w:eastAsia="Times New Roman" w:hAnsi="Verdana" w:cs="Tahoma"/>
          <w:sz w:val="20"/>
          <w:szCs w:val="20"/>
          <w:lang w:eastAsia="ar-SA"/>
        </w:rPr>
      </w:pPr>
    </w:p>
    <w:p w14:paraId="0D16C983" w14:textId="77777777" w:rsidR="00B92793" w:rsidRDefault="00B92793" w:rsidP="00520C4C">
      <w:pPr>
        <w:widowControl w:val="0"/>
        <w:tabs>
          <w:tab w:val="left" w:pos="426"/>
        </w:tabs>
        <w:suppressAutoHyphens/>
        <w:autoSpaceDE w:val="0"/>
        <w:spacing w:after="0" w:line="240" w:lineRule="auto"/>
        <w:jc w:val="both"/>
        <w:rPr>
          <w:rFonts w:ascii="Verdana" w:eastAsia="Times New Roman" w:hAnsi="Verdana" w:cs="Tahoma"/>
          <w:sz w:val="20"/>
          <w:szCs w:val="20"/>
          <w:lang w:eastAsia="ar-SA"/>
        </w:rPr>
      </w:pPr>
    </w:p>
    <w:p w14:paraId="50AFA720" w14:textId="77777777" w:rsidR="00B92793" w:rsidRDefault="00B92793" w:rsidP="00520C4C">
      <w:pPr>
        <w:widowControl w:val="0"/>
        <w:tabs>
          <w:tab w:val="left" w:pos="426"/>
        </w:tabs>
        <w:suppressAutoHyphens/>
        <w:autoSpaceDE w:val="0"/>
        <w:spacing w:after="0" w:line="240" w:lineRule="auto"/>
        <w:jc w:val="both"/>
        <w:rPr>
          <w:rFonts w:ascii="Verdana" w:eastAsia="Times New Roman" w:hAnsi="Verdana" w:cs="Tahoma"/>
          <w:sz w:val="20"/>
          <w:szCs w:val="20"/>
          <w:lang w:eastAsia="ar-SA"/>
        </w:rPr>
      </w:pPr>
    </w:p>
    <w:p w14:paraId="3217E16F" w14:textId="77777777" w:rsidR="00B92793" w:rsidRDefault="00B92793" w:rsidP="00520C4C">
      <w:pPr>
        <w:widowControl w:val="0"/>
        <w:tabs>
          <w:tab w:val="left" w:pos="426"/>
        </w:tabs>
        <w:suppressAutoHyphens/>
        <w:autoSpaceDE w:val="0"/>
        <w:spacing w:after="0" w:line="240" w:lineRule="auto"/>
        <w:jc w:val="both"/>
        <w:rPr>
          <w:rFonts w:ascii="Verdana" w:eastAsia="Times New Roman" w:hAnsi="Verdana" w:cs="Tahoma"/>
          <w:sz w:val="20"/>
          <w:szCs w:val="20"/>
          <w:lang w:eastAsia="ar-SA"/>
        </w:rPr>
      </w:pPr>
    </w:p>
    <w:p w14:paraId="2AF3C796" w14:textId="77777777" w:rsidR="00B92793" w:rsidRPr="007D191F" w:rsidRDefault="00B92793" w:rsidP="00520C4C">
      <w:pPr>
        <w:widowControl w:val="0"/>
        <w:tabs>
          <w:tab w:val="left" w:pos="426"/>
        </w:tabs>
        <w:suppressAutoHyphens/>
        <w:autoSpaceDE w:val="0"/>
        <w:spacing w:after="0" w:line="240" w:lineRule="auto"/>
        <w:jc w:val="both"/>
        <w:rPr>
          <w:rFonts w:ascii="Verdana" w:eastAsia="Times New Roman" w:hAnsi="Verdana" w:cs="Tahoma"/>
          <w:sz w:val="20"/>
          <w:szCs w:val="20"/>
          <w:lang w:eastAsia="ar-SA"/>
        </w:rPr>
      </w:pPr>
    </w:p>
    <w:p w14:paraId="1377D989" w14:textId="77777777" w:rsidR="00B92793" w:rsidRDefault="00B92793" w:rsidP="00B92793">
      <w:pPr>
        <w:widowControl w:val="0"/>
        <w:suppressAutoHyphens/>
        <w:autoSpaceDE w:val="0"/>
        <w:spacing w:after="0" w:line="240" w:lineRule="auto"/>
        <w:jc w:val="both"/>
        <w:rPr>
          <w:rFonts w:ascii="Verdana" w:eastAsia="Times New Roman" w:hAnsi="Verdana" w:cs="Arial"/>
          <w:sz w:val="20"/>
          <w:szCs w:val="20"/>
          <w:lang w:eastAsia="fr-FR"/>
        </w:rPr>
      </w:pPr>
    </w:p>
    <w:p w14:paraId="16303C6F" w14:textId="77777777" w:rsidR="00014F4E" w:rsidRDefault="00014F4E" w:rsidP="00B92793">
      <w:pPr>
        <w:widowControl w:val="0"/>
        <w:suppressAutoHyphens/>
        <w:autoSpaceDE w:val="0"/>
        <w:spacing w:after="0" w:line="240" w:lineRule="auto"/>
        <w:jc w:val="center"/>
        <w:rPr>
          <w:rFonts w:ascii="Verdana" w:eastAsia="Times New Roman" w:hAnsi="Verdana" w:cs="Arial"/>
          <w:b/>
          <w:bCs/>
          <w:sz w:val="20"/>
          <w:szCs w:val="20"/>
          <w:lang w:eastAsia="fr-FR"/>
        </w:rPr>
      </w:pPr>
      <w:r>
        <w:rPr>
          <w:rFonts w:ascii="Verdana" w:eastAsia="Times New Roman" w:hAnsi="Verdana" w:cs="Arial"/>
          <w:b/>
          <w:bCs/>
          <w:sz w:val="20"/>
          <w:szCs w:val="20"/>
          <w:lang w:eastAsia="fr-FR"/>
        </w:rPr>
        <w:br w:type="page"/>
      </w:r>
    </w:p>
    <w:p w14:paraId="76F26BD4" w14:textId="6C9E7660" w:rsidR="00B92793" w:rsidRDefault="00D67A56" w:rsidP="00B92793">
      <w:pPr>
        <w:widowControl w:val="0"/>
        <w:suppressAutoHyphens/>
        <w:autoSpaceDE w:val="0"/>
        <w:spacing w:after="0" w:line="240" w:lineRule="auto"/>
        <w:jc w:val="center"/>
        <w:rPr>
          <w:rFonts w:ascii="Verdana" w:eastAsia="Times New Roman" w:hAnsi="Verdana" w:cs="Arial"/>
          <w:b/>
          <w:bCs/>
          <w:sz w:val="20"/>
          <w:szCs w:val="20"/>
          <w:lang w:eastAsia="fr-FR"/>
        </w:rPr>
      </w:pPr>
      <w:r w:rsidRPr="00B92793">
        <w:rPr>
          <w:rFonts w:ascii="Verdana" w:eastAsia="Times New Roman" w:hAnsi="Verdana" w:cs="Arial"/>
          <w:b/>
          <w:bCs/>
          <w:sz w:val="20"/>
          <w:szCs w:val="20"/>
          <w:lang w:eastAsia="fr-FR"/>
        </w:rPr>
        <w:lastRenderedPageBreak/>
        <w:t>SOMMAIRE</w:t>
      </w:r>
    </w:p>
    <w:p w14:paraId="50EBF5AD" w14:textId="77777777" w:rsidR="00B92793" w:rsidRDefault="00B92793" w:rsidP="00B92793">
      <w:pPr>
        <w:widowControl w:val="0"/>
        <w:suppressAutoHyphens/>
        <w:autoSpaceDE w:val="0"/>
        <w:spacing w:after="0" w:line="240" w:lineRule="auto"/>
        <w:jc w:val="both"/>
        <w:rPr>
          <w:rFonts w:ascii="Verdana" w:eastAsia="Times New Roman" w:hAnsi="Verdana" w:cs="Arial"/>
          <w:b/>
          <w:bCs/>
          <w:sz w:val="20"/>
          <w:szCs w:val="20"/>
          <w:lang w:eastAsia="fr-FR"/>
        </w:rPr>
      </w:pPr>
    </w:p>
    <w:p w14:paraId="4970520C" w14:textId="48FC46A6" w:rsidR="00142946" w:rsidRDefault="00262D68">
      <w:pPr>
        <w:pStyle w:val="TM1"/>
        <w:rPr>
          <w:rFonts w:eastAsiaTheme="minorEastAsia" w:cstheme="minorBidi"/>
          <w:b w:val="0"/>
          <w:bCs w:val="0"/>
          <w:caps w:val="0"/>
          <w:noProof/>
          <w:kern w:val="2"/>
          <w:sz w:val="24"/>
          <w:szCs w:val="24"/>
          <w:lang w:eastAsia="fr-FR"/>
          <w14:ligatures w14:val="standardContextual"/>
        </w:rPr>
      </w:pPr>
      <w:r w:rsidRPr="00686961">
        <w:rPr>
          <w:rFonts w:ascii="Verdana" w:eastAsia="Times New Roman" w:hAnsi="Verdana" w:cs="Arial"/>
          <w:sz w:val="18"/>
          <w:szCs w:val="18"/>
          <w:lang w:eastAsia="fr-FR"/>
        </w:rPr>
        <w:fldChar w:fldCharType="begin"/>
      </w:r>
      <w:r w:rsidRPr="00686961">
        <w:rPr>
          <w:rFonts w:ascii="Verdana" w:eastAsia="Times New Roman" w:hAnsi="Verdana" w:cs="Arial"/>
          <w:sz w:val="18"/>
          <w:szCs w:val="18"/>
          <w:lang w:eastAsia="fr-FR"/>
        </w:rPr>
        <w:instrText xml:space="preserve"> TOC \o "1-3" \h \z \u </w:instrText>
      </w:r>
      <w:r w:rsidRPr="00686961">
        <w:rPr>
          <w:rFonts w:ascii="Verdana" w:eastAsia="Times New Roman" w:hAnsi="Verdana" w:cs="Arial"/>
          <w:sz w:val="18"/>
          <w:szCs w:val="18"/>
          <w:lang w:eastAsia="fr-FR"/>
        </w:rPr>
        <w:fldChar w:fldCharType="separate"/>
      </w:r>
      <w:hyperlink w:anchor="_Toc224551986" w:history="1">
        <w:r w:rsidR="00142946" w:rsidRPr="00296E40">
          <w:rPr>
            <w:rStyle w:val="Lienhypertexte"/>
            <w:rFonts w:ascii="Verdana" w:eastAsia="Times New Roman" w:hAnsi="Verdana" w:cs="Arial"/>
            <w:noProof/>
            <w:kern w:val="32"/>
            <w:lang w:eastAsia="fr-FR"/>
          </w:rPr>
          <w:t>PREAMBULE</w:t>
        </w:r>
        <w:r w:rsidR="00142946">
          <w:rPr>
            <w:noProof/>
            <w:webHidden/>
          </w:rPr>
          <w:tab/>
        </w:r>
        <w:r w:rsidR="00142946">
          <w:rPr>
            <w:noProof/>
            <w:webHidden/>
          </w:rPr>
          <w:fldChar w:fldCharType="begin"/>
        </w:r>
        <w:r w:rsidR="00142946">
          <w:rPr>
            <w:noProof/>
            <w:webHidden/>
          </w:rPr>
          <w:instrText xml:space="preserve"> PAGEREF _Toc224551986 \h </w:instrText>
        </w:r>
        <w:r w:rsidR="00142946">
          <w:rPr>
            <w:noProof/>
            <w:webHidden/>
          </w:rPr>
        </w:r>
        <w:r w:rsidR="00142946">
          <w:rPr>
            <w:noProof/>
            <w:webHidden/>
          </w:rPr>
          <w:fldChar w:fldCharType="separate"/>
        </w:r>
        <w:r w:rsidR="00142946">
          <w:rPr>
            <w:noProof/>
            <w:webHidden/>
          </w:rPr>
          <w:t>4</w:t>
        </w:r>
        <w:r w:rsidR="00142946">
          <w:rPr>
            <w:noProof/>
            <w:webHidden/>
          </w:rPr>
          <w:fldChar w:fldCharType="end"/>
        </w:r>
      </w:hyperlink>
    </w:p>
    <w:p w14:paraId="750878F6" w14:textId="5B712A9A" w:rsidR="00142946" w:rsidRDefault="00142946">
      <w:pPr>
        <w:pStyle w:val="TM1"/>
        <w:rPr>
          <w:rFonts w:eastAsiaTheme="minorEastAsia" w:cstheme="minorBidi"/>
          <w:b w:val="0"/>
          <w:bCs w:val="0"/>
          <w:caps w:val="0"/>
          <w:noProof/>
          <w:kern w:val="2"/>
          <w:sz w:val="24"/>
          <w:szCs w:val="24"/>
          <w:lang w:eastAsia="fr-FR"/>
          <w14:ligatures w14:val="standardContextual"/>
        </w:rPr>
      </w:pPr>
      <w:hyperlink w:anchor="_Toc224551987" w:history="1">
        <w:r w:rsidRPr="00296E40">
          <w:rPr>
            <w:rStyle w:val="Lienhypertexte"/>
            <w:rFonts w:ascii="Verdana" w:eastAsia="Times New Roman" w:hAnsi="Verdana" w:cs="Arial"/>
            <w:noProof/>
            <w:lang w:eastAsia="fr-FR"/>
          </w:rPr>
          <w:t>TITRE 1 : CADRE JURIDIQUE</w:t>
        </w:r>
        <w:r>
          <w:rPr>
            <w:noProof/>
            <w:webHidden/>
          </w:rPr>
          <w:tab/>
        </w:r>
        <w:r>
          <w:rPr>
            <w:noProof/>
            <w:webHidden/>
          </w:rPr>
          <w:fldChar w:fldCharType="begin"/>
        </w:r>
        <w:r>
          <w:rPr>
            <w:noProof/>
            <w:webHidden/>
          </w:rPr>
          <w:instrText xml:space="preserve"> PAGEREF _Toc224551987 \h </w:instrText>
        </w:r>
        <w:r>
          <w:rPr>
            <w:noProof/>
            <w:webHidden/>
          </w:rPr>
        </w:r>
        <w:r>
          <w:rPr>
            <w:noProof/>
            <w:webHidden/>
          </w:rPr>
          <w:fldChar w:fldCharType="separate"/>
        </w:r>
        <w:r>
          <w:rPr>
            <w:noProof/>
            <w:webHidden/>
          </w:rPr>
          <w:t>5</w:t>
        </w:r>
        <w:r>
          <w:rPr>
            <w:noProof/>
            <w:webHidden/>
          </w:rPr>
          <w:fldChar w:fldCharType="end"/>
        </w:r>
      </w:hyperlink>
    </w:p>
    <w:p w14:paraId="61157711" w14:textId="7A1125E3" w:rsidR="00142946" w:rsidRDefault="00142946">
      <w:pPr>
        <w:pStyle w:val="TM2"/>
        <w:rPr>
          <w:rFonts w:eastAsiaTheme="minorEastAsia" w:cstheme="minorBidi"/>
          <w:smallCaps w:val="0"/>
          <w:noProof/>
          <w:kern w:val="2"/>
          <w:sz w:val="24"/>
          <w:szCs w:val="24"/>
          <w:lang w:eastAsia="fr-FR"/>
          <w14:ligatures w14:val="standardContextual"/>
        </w:rPr>
      </w:pPr>
      <w:hyperlink w:anchor="_Toc224551988" w:history="1">
        <w:r w:rsidRPr="00296E40">
          <w:rPr>
            <w:rStyle w:val="Lienhypertexte"/>
            <w:rFonts w:ascii="Verdana" w:hAnsi="Verdana" w:cs="Arial"/>
            <w:noProof/>
          </w:rPr>
          <w:t>a)</w:t>
        </w:r>
        <w:r>
          <w:rPr>
            <w:rFonts w:eastAsiaTheme="minorEastAsia" w:cstheme="minorBidi"/>
            <w:smallCaps w:val="0"/>
            <w:noProof/>
            <w:kern w:val="2"/>
            <w:sz w:val="24"/>
            <w:szCs w:val="24"/>
            <w:lang w:eastAsia="fr-FR"/>
            <w14:ligatures w14:val="standardContextual"/>
          </w:rPr>
          <w:tab/>
        </w:r>
        <w:r w:rsidRPr="00296E40">
          <w:rPr>
            <w:rStyle w:val="Lienhypertexte"/>
            <w:rFonts w:ascii="Verdana" w:hAnsi="Verdana" w:cs="Arial"/>
            <w:noProof/>
          </w:rPr>
          <w:t>CHAMP D’APPLICATION</w:t>
        </w:r>
        <w:r>
          <w:rPr>
            <w:noProof/>
            <w:webHidden/>
          </w:rPr>
          <w:tab/>
        </w:r>
        <w:r>
          <w:rPr>
            <w:noProof/>
            <w:webHidden/>
          </w:rPr>
          <w:fldChar w:fldCharType="begin"/>
        </w:r>
        <w:r>
          <w:rPr>
            <w:noProof/>
            <w:webHidden/>
          </w:rPr>
          <w:instrText xml:space="preserve"> PAGEREF _Toc224551988 \h </w:instrText>
        </w:r>
        <w:r>
          <w:rPr>
            <w:noProof/>
            <w:webHidden/>
          </w:rPr>
        </w:r>
        <w:r>
          <w:rPr>
            <w:noProof/>
            <w:webHidden/>
          </w:rPr>
          <w:fldChar w:fldCharType="separate"/>
        </w:r>
        <w:r>
          <w:rPr>
            <w:noProof/>
            <w:webHidden/>
          </w:rPr>
          <w:t>5</w:t>
        </w:r>
        <w:r>
          <w:rPr>
            <w:noProof/>
            <w:webHidden/>
          </w:rPr>
          <w:fldChar w:fldCharType="end"/>
        </w:r>
      </w:hyperlink>
    </w:p>
    <w:p w14:paraId="0F85B134" w14:textId="0F88DF15" w:rsidR="00142946" w:rsidRDefault="00142946">
      <w:pPr>
        <w:pStyle w:val="TM2"/>
        <w:rPr>
          <w:rFonts w:eastAsiaTheme="minorEastAsia" w:cstheme="minorBidi"/>
          <w:smallCaps w:val="0"/>
          <w:noProof/>
          <w:kern w:val="2"/>
          <w:sz w:val="24"/>
          <w:szCs w:val="24"/>
          <w:lang w:eastAsia="fr-FR"/>
          <w14:ligatures w14:val="standardContextual"/>
        </w:rPr>
      </w:pPr>
      <w:hyperlink w:anchor="_Toc224551989" w:history="1">
        <w:r w:rsidRPr="00296E40">
          <w:rPr>
            <w:rStyle w:val="Lienhypertexte"/>
            <w:rFonts w:ascii="Verdana" w:hAnsi="Verdana" w:cs="Arial"/>
            <w:noProof/>
          </w:rPr>
          <w:t>b)</w:t>
        </w:r>
        <w:r>
          <w:rPr>
            <w:rFonts w:eastAsiaTheme="minorEastAsia" w:cstheme="minorBidi"/>
            <w:smallCaps w:val="0"/>
            <w:noProof/>
            <w:kern w:val="2"/>
            <w:sz w:val="24"/>
            <w:szCs w:val="24"/>
            <w:lang w:eastAsia="fr-FR"/>
            <w14:ligatures w14:val="standardContextual"/>
          </w:rPr>
          <w:tab/>
        </w:r>
        <w:r w:rsidRPr="00296E40">
          <w:rPr>
            <w:rStyle w:val="Lienhypertexte"/>
            <w:rFonts w:ascii="Verdana" w:hAnsi="Verdana" w:cs="Arial"/>
            <w:noProof/>
          </w:rPr>
          <w:t>MODALITÉS D’ORGANISATION DU TEMPS DE TRAVAIL</w:t>
        </w:r>
        <w:r>
          <w:rPr>
            <w:noProof/>
            <w:webHidden/>
          </w:rPr>
          <w:tab/>
        </w:r>
        <w:r>
          <w:rPr>
            <w:noProof/>
            <w:webHidden/>
          </w:rPr>
          <w:fldChar w:fldCharType="begin"/>
        </w:r>
        <w:r>
          <w:rPr>
            <w:noProof/>
            <w:webHidden/>
          </w:rPr>
          <w:instrText xml:space="preserve"> PAGEREF _Toc224551989 \h </w:instrText>
        </w:r>
        <w:r>
          <w:rPr>
            <w:noProof/>
            <w:webHidden/>
          </w:rPr>
        </w:r>
        <w:r>
          <w:rPr>
            <w:noProof/>
            <w:webHidden/>
          </w:rPr>
          <w:fldChar w:fldCharType="separate"/>
        </w:r>
        <w:r>
          <w:rPr>
            <w:noProof/>
            <w:webHidden/>
          </w:rPr>
          <w:t>5</w:t>
        </w:r>
        <w:r>
          <w:rPr>
            <w:noProof/>
            <w:webHidden/>
          </w:rPr>
          <w:fldChar w:fldCharType="end"/>
        </w:r>
      </w:hyperlink>
    </w:p>
    <w:p w14:paraId="16EBCC32" w14:textId="6B423C8C" w:rsidR="00142946" w:rsidRDefault="00142946">
      <w:pPr>
        <w:pStyle w:val="TM2"/>
        <w:rPr>
          <w:rFonts w:eastAsiaTheme="minorEastAsia" w:cstheme="minorBidi"/>
          <w:smallCaps w:val="0"/>
          <w:noProof/>
          <w:kern w:val="2"/>
          <w:sz w:val="24"/>
          <w:szCs w:val="24"/>
          <w:lang w:eastAsia="fr-FR"/>
          <w14:ligatures w14:val="standardContextual"/>
        </w:rPr>
      </w:pPr>
      <w:hyperlink w:anchor="_Toc224551990" w:history="1">
        <w:r w:rsidRPr="00296E40">
          <w:rPr>
            <w:rStyle w:val="Lienhypertexte"/>
            <w:rFonts w:ascii="Verdana" w:hAnsi="Verdana" w:cs="Arial"/>
            <w:noProof/>
            <w:kern w:val="32"/>
          </w:rPr>
          <w:t>c)</w:t>
        </w:r>
        <w:r>
          <w:rPr>
            <w:rFonts w:eastAsiaTheme="minorEastAsia" w:cstheme="minorBidi"/>
            <w:smallCaps w:val="0"/>
            <w:noProof/>
            <w:kern w:val="2"/>
            <w:sz w:val="24"/>
            <w:szCs w:val="24"/>
            <w:lang w:eastAsia="fr-FR"/>
            <w14:ligatures w14:val="standardContextual"/>
          </w:rPr>
          <w:tab/>
        </w:r>
        <w:r w:rsidRPr="00296E40">
          <w:rPr>
            <w:rStyle w:val="Lienhypertexte"/>
            <w:rFonts w:ascii="Verdana" w:hAnsi="Verdana" w:cs="Arial"/>
            <w:noProof/>
            <w:kern w:val="32"/>
          </w:rPr>
          <w:t>DECOMPTE DU TEMPS DE TRAVAIL</w:t>
        </w:r>
        <w:r>
          <w:rPr>
            <w:noProof/>
            <w:webHidden/>
          </w:rPr>
          <w:tab/>
        </w:r>
        <w:r>
          <w:rPr>
            <w:noProof/>
            <w:webHidden/>
          </w:rPr>
          <w:fldChar w:fldCharType="begin"/>
        </w:r>
        <w:r>
          <w:rPr>
            <w:noProof/>
            <w:webHidden/>
          </w:rPr>
          <w:instrText xml:space="preserve"> PAGEREF _Toc224551990 \h </w:instrText>
        </w:r>
        <w:r>
          <w:rPr>
            <w:noProof/>
            <w:webHidden/>
          </w:rPr>
        </w:r>
        <w:r>
          <w:rPr>
            <w:noProof/>
            <w:webHidden/>
          </w:rPr>
          <w:fldChar w:fldCharType="separate"/>
        </w:r>
        <w:r>
          <w:rPr>
            <w:noProof/>
            <w:webHidden/>
          </w:rPr>
          <w:t>5</w:t>
        </w:r>
        <w:r>
          <w:rPr>
            <w:noProof/>
            <w:webHidden/>
          </w:rPr>
          <w:fldChar w:fldCharType="end"/>
        </w:r>
      </w:hyperlink>
    </w:p>
    <w:p w14:paraId="6F054565" w14:textId="5EA0F47A" w:rsidR="00142946" w:rsidRDefault="00142946">
      <w:pPr>
        <w:pStyle w:val="TM3"/>
        <w:rPr>
          <w:rFonts w:asciiTheme="minorHAnsi" w:eastAsiaTheme="minorEastAsia" w:hAnsiTheme="minorHAnsi" w:cstheme="minorBidi"/>
          <w:b w:val="0"/>
          <w:bCs w:val="0"/>
          <w:i w:val="0"/>
          <w:iCs w:val="0"/>
          <w:kern w:val="2"/>
          <w:sz w:val="24"/>
          <w:szCs w:val="24"/>
          <w:lang w:eastAsia="fr-FR"/>
          <w14:ligatures w14:val="standardContextual"/>
        </w:rPr>
      </w:pPr>
      <w:hyperlink w:anchor="_Toc224551991" w:history="1">
        <w:r w:rsidRPr="00296E40">
          <w:rPr>
            <w:rStyle w:val="Lienhypertexte"/>
          </w:rPr>
          <w:t></w:t>
        </w:r>
        <w:r>
          <w:rPr>
            <w:rFonts w:asciiTheme="minorHAnsi" w:eastAsiaTheme="minorEastAsia" w:hAnsiTheme="minorHAnsi" w:cstheme="minorBidi"/>
            <w:b w:val="0"/>
            <w:bCs w:val="0"/>
            <w:i w:val="0"/>
            <w:iCs w:val="0"/>
            <w:kern w:val="2"/>
            <w:sz w:val="24"/>
            <w:szCs w:val="24"/>
            <w:lang w:eastAsia="fr-FR"/>
            <w14:ligatures w14:val="standardContextual"/>
          </w:rPr>
          <w:tab/>
        </w:r>
        <w:r w:rsidRPr="00296E40">
          <w:rPr>
            <w:rStyle w:val="Lienhypertexte"/>
            <w:rFonts w:ascii="Verdana" w:hAnsi="Verdana"/>
          </w:rPr>
          <w:t>Salariés soumis à un horaire collectif</w:t>
        </w:r>
        <w:r>
          <w:rPr>
            <w:webHidden/>
          </w:rPr>
          <w:tab/>
        </w:r>
        <w:r>
          <w:rPr>
            <w:webHidden/>
          </w:rPr>
          <w:fldChar w:fldCharType="begin"/>
        </w:r>
        <w:r>
          <w:rPr>
            <w:webHidden/>
          </w:rPr>
          <w:instrText xml:space="preserve"> PAGEREF _Toc224551991 \h </w:instrText>
        </w:r>
        <w:r>
          <w:rPr>
            <w:webHidden/>
          </w:rPr>
        </w:r>
        <w:r>
          <w:rPr>
            <w:webHidden/>
          </w:rPr>
          <w:fldChar w:fldCharType="separate"/>
        </w:r>
        <w:r>
          <w:rPr>
            <w:webHidden/>
          </w:rPr>
          <w:t>5</w:t>
        </w:r>
        <w:r>
          <w:rPr>
            <w:webHidden/>
          </w:rPr>
          <w:fldChar w:fldCharType="end"/>
        </w:r>
      </w:hyperlink>
    </w:p>
    <w:p w14:paraId="38442C7A" w14:textId="44981A89" w:rsidR="00142946" w:rsidRDefault="00142946">
      <w:pPr>
        <w:pStyle w:val="TM3"/>
        <w:rPr>
          <w:rFonts w:asciiTheme="minorHAnsi" w:eastAsiaTheme="minorEastAsia" w:hAnsiTheme="minorHAnsi" w:cstheme="minorBidi"/>
          <w:b w:val="0"/>
          <w:bCs w:val="0"/>
          <w:i w:val="0"/>
          <w:iCs w:val="0"/>
          <w:kern w:val="2"/>
          <w:sz w:val="24"/>
          <w:szCs w:val="24"/>
          <w:lang w:eastAsia="fr-FR"/>
          <w14:ligatures w14:val="standardContextual"/>
        </w:rPr>
      </w:pPr>
      <w:hyperlink w:anchor="_Toc224551992" w:history="1">
        <w:r w:rsidRPr="00296E40">
          <w:rPr>
            <w:rStyle w:val="Lienhypertexte"/>
          </w:rPr>
          <w:t></w:t>
        </w:r>
        <w:r>
          <w:rPr>
            <w:rFonts w:asciiTheme="minorHAnsi" w:eastAsiaTheme="minorEastAsia" w:hAnsiTheme="minorHAnsi" w:cstheme="minorBidi"/>
            <w:b w:val="0"/>
            <w:bCs w:val="0"/>
            <w:i w:val="0"/>
            <w:iCs w:val="0"/>
            <w:kern w:val="2"/>
            <w:sz w:val="24"/>
            <w:szCs w:val="24"/>
            <w:lang w:eastAsia="fr-FR"/>
            <w14:ligatures w14:val="standardContextual"/>
          </w:rPr>
          <w:tab/>
        </w:r>
        <w:r w:rsidRPr="00296E40">
          <w:rPr>
            <w:rStyle w:val="Lienhypertexte"/>
            <w:rFonts w:ascii="Verdana" w:hAnsi="Verdana"/>
          </w:rPr>
          <w:t>Personnel non soumis à un horaire collectif</w:t>
        </w:r>
        <w:r>
          <w:rPr>
            <w:webHidden/>
          </w:rPr>
          <w:tab/>
        </w:r>
        <w:r>
          <w:rPr>
            <w:webHidden/>
          </w:rPr>
          <w:fldChar w:fldCharType="begin"/>
        </w:r>
        <w:r>
          <w:rPr>
            <w:webHidden/>
          </w:rPr>
          <w:instrText xml:space="preserve"> PAGEREF _Toc224551992 \h </w:instrText>
        </w:r>
        <w:r>
          <w:rPr>
            <w:webHidden/>
          </w:rPr>
        </w:r>
        <w:r>
          <w:rPr>
            <w:webHidden/>
          </w:rPr>
          <w:fldChar w:fldCharType="separate"/>
        </w:r>
        <w:r>
          <w:rPr>
            <w:webHidden/>
          </w:rPr>
          <w:t>5</w:t>
        </w:r>
        <w:r>
          <w:rPr>
            <w:webHidden/>
          </w:rPr>
          <w:fldChar w:fldCharType="end"/>
        </w:r>
      </w:hyperlink>
    </w:p>
    <w:p w14:paraId="2A6B16AB" w14:textId="77B8F44C" w:rsidR="00142946" w:rsidRDefault="00142946">
      <w:pPr>
        <w:pStyle w:val="TM1"/>
        <w:rPr>
          <w:rFonts w:eastAsiaTheme="minorEastAsia" w:cstheme="minorBidi"/>
          <w:b w:val="0"/>
          <w:bCs w:val="0"/>
          <w:caps w:val="0"/>
          <w:noProof/>
          <w:kern w:val="2"/>
          <w:sz w:val="24"/>
          <w:szCs w:val="24"/>
          <w:lang w:eastAsia="fr-FR"/>
          <w14:ligatures w14:val="standardContextual"/>
        </w:rPr>
      </w:pPr>
      <w:hyperlink w:anchor="_Toc224551993" w:history="1">
        <w:r w:rsidRPr="00296E40">
          <w:rPr>
            <w:rStyle w:val="Lienhypertexte"/>
            <w:rFonts w:ascii="Verdana" w:hAnsi="Verdana" w:cs="Arial"/>
            <w:noProof/>
          </w:rPr>
          <w:t>TITRE 2 : DISPOSITIONS APPLICABLES AUX SALARIES SOUMIS A UNE ORGANISATION EN HEURES</w:t>
        </w:r>
        <w:r>
          <w:rPr>
            <w:noProof/>
            <w:webHidden/>
          </w:rPr>
          <w:tab/>
        </w:r>
        <w:r>
          <w:rPr>
            <w:noProof/>
            <w:webHidden/>
          </w:rPr>
          <w:fldChar w:fldCharType="begin"/>
        </w:r>
        <w:r>
          <w:rPr>
            <w:noProof/>
            <w:webHidden/>
          </w:rPr>
          <w:instrText xml:space="preserve"> PAGEREF _Toc224551993 \h </w:instrText>
        </w:r>
        <w:r>
          <w:rPr>
            <w:noProof/>
            <w:webHidden/>
          </w:rPr>
        </w:r>
        <w:r>
          <w:rPr>
            <w:noProof/>
            <w:webHidden/>
          </w:rPr>
          <w:fldChar w:fldCharType="separate"/>
        </w:r>
        <w:r>
          <w:rPr>
            <w:noProof/>
            <w:webHidden/>
          </w:rPr>
          <w:t>7</w:t>
        </w:r>
        <w:r>
          <w:rPr>
            <w:noProof/>
            <w:webHidden/>
          </w:rPr>
          <w:fldChar w:fldCharType="end"/>
        </w:r>
      </w:hyperlink>
    </w:p>
    <w:p w14:paraId="6951697F" w14:textId="28ED758E" w:rsidR="00142946" w:rsidRDefault="00142946">
      <w:pPr>
        <w:pStyle w:val="TM2"/>
        <w:rPr>
          <w:rFonts w:eastAsiaTheme="minorEastAsia" w:cstheme="minorBidi"/>
          <w:smallCaps w:val="0"/>
          <w:noProof/>
          <w:kern w:val="2"/>
          <w:sz w:val="24"/>
          <w:szCs w:val="24"/>
          <w:lang w:eastAsia="fr-FR"/>
          <w14:ligatures w14:val="standardContextual"/>
        </w:rPr>
      </w:pPr>
      <w:hyperlink w:anchor="_Toc224551994" w:history="1">
        <w:r w:rsidRPr="00296E40">
          <w:rPr>
            <w:rStyle w:val="Lienhypertexte"/>
            <w:rFonts w:ascii="Verdana" w:hAnsi="Verdana" w:cs="Arial"/>
            <w:noProof/>
            <w:kern w:val="32"/>
          </w:rPr>
          <w:t>a)</w:t>
        </w:r>
        <w:r>
          <w:rPr>
            <w:rFonts w:eastAsiaTheme="minorEastAsia" w:cstheme="minorBidi"/>
            <w:smallCaps w:val="0"/>
            <w:noProof/>
            <w:kern w:val="2"/>
            <w:sz w:val="24"/>
            <w:szCs w:val="24"/>
            <w:lang w:eastAsia="fr-FR"/>
            <w14:ligatures w14:val="standardContextual"/>
          </w:rPr>
          <w:tab/>
        </w:r>
        <w:r w:rsidRPr="00296E40">
          <w:rPr>
            <w:rStyle w:val="Lienhypertexte"/>
            <w:rFonts w:ascii="Verdana" w:hAnsi="Verdana" w:cs="Arial"/>
            <w:noProof/>
            <w:kern w:val="32"/>
          </w:rPr>
          <w:t>HEURES SUPPLEMENTAIRES</w:t>
        </w:r>
        <w:r>
          <w:rPr>
            <w:noProof/>
            <w:webHidden/>
          </w:rPr>
          <w:tab/>
        </w:r>
        <w:r>
          <w:rPr>
            <w:noProof/>
            <w:webHidden/>
          </w:rPr>
          <w:fldChar w:fldCharType="begin"/>
        </w:r>
        <w:r>
          <w:rPr>
            <w:noProof/>
            <w:webHidden/>
          </w:rPr>
          <w:instrText xml:space="preserve"> PAGEREF _Toc224551994 \h </w:instrText>
        </w:r>
        <w:r>
          <w:rPr>
            <w:noProof/>
            <w:webHidden/>
          </w:rPr>
        </w:r>
        <w:r>
          <w:rPr>
            <w:noProof/>
            <w:webHidden/>
          </w:rPr>
          <w:fldChar w:fldCharType="separate"/>
        </w:r>
        <w:r>
          <w:rPr>
            <w:noProof/>
            <w:webHidden/>
          </w:rPr>
          <w:t>7</w:t>
        </w:r>
        <w:r>
          <w:rPr>
            <w:noProof/>
            <w:webHidden/>
          </w:rPr>
          <w:fldChar w:fldCharType="end"/>
        </w:r>
      </w:hyperlink>
    </w:p>
    <w:p w14:paraId="734922FF" w14:textId="44889DC7" w:rsidR="00142946" w:rsidRDefault="00142946">
      <w:pPr>
        <w:pStyle w:val="TM2"/>
        <w:rPr>
          <w:rFonts w:eastAsiaTheme="minorEastAsia" w:cstheme="minorBidi"/>
          <w:smallCaps w:val="0"/>
          <w:noProof/>
          <w:kern w:val="2"/>
          <w:sz w:val="24"/>
          <w:szCs w:val="24"/>
          <w:lang w:eastAsia="fr-FR"/>
          <w14:ligatures w14:val="standardContextual"/>
        </w:rPr>
      </w:pPr>
      <w:hyperlink w:anchor="_Toc224551995" w:history="1">
        <w:r w:rsidRPr="00296E40">
          <w:rPr>
            <w:rStyle w:val="Lienhypertexte"/>
            <w:rFonts w:ascii="Verdana" w:hAnsi="Verdana" w:cs="Arial"/>
            <w:noProof/>
            <w:kern w:val="32"/>
          </w:rPr>
          <w:t>b)</w:t>
        </w:r>
        <w:r>
          <w:rPr>
            <w:rFonts w:eastAsiaTheme="minorEastAsia" w:cstheme="minorBidi"/>
            <w:smallCaps w:val="0"/>
            <w:noProof/>
            <w:kern w:val="2"/>
            <w:sz w:val="24"/>
            <w:szCs w:val="24"/>
            <w:lang w:eastAsia="fr-FR"/>
            <w14:ligatures w14:val="standardContextual"/>
          </w:rPr>
          <w:tab/>
        </w:r>
        <w:r w:rsidRPr="00296E40">
          <w:rPr>
            <w:rStyle w:val="Lienhypertexte"/>
            <w:rFonts w:ascii="Verdana" w:hAnsi="Verdana" w:cs="Arial"/>
            <w:noProof/>
            <w:kern w:val="32"/>
          </w:rPr>
          <w:t>MAJORATION DES HEURES SUPPLEMENTAIRES</w:t>
        </w:r>
        <w:r>
          <w:rPr>
            <w:noProof/>
            <w:webHidden/>
          </w:rPr>
          <w:tab/>
        </w:r>
        <w:r>
          <w:rPr>
            <w:noProof/>
            <w:webHidden/>
          </w:rPr>
          <w:fldChar w:fldCharType="begin"/>
        </w:r>
        <w:r>
          <w:rPr>
            <w:noProof/>
            <w:webHidden/>
          </w:rPr>
          <w:instrText xml:space="preserve"> PAGEREF _Toc224551995 \h </w:instrText>
        </w:r>
        <w:r>
          <w:rPr>
            <w:noProof/>
            <w:webHidden/>
          </w:rPr>
        </w:r>
        <w:r>
          <w:rPr>
            <w:noProof/>
            <w:webHidden/>
          </w:rPr>
          <w:fldChar w:fldCharType="separate"/>
        </w:r>
        <w:r>
          <w:rPr>
            <w:noProof/>
            <w:webHidden/>
          </w:rPr>
          <w:t>7</w:t>
        </w:r>
        <w:r>
          <w:rPr>
            <w:noProof/>
            <w:webHidden/>
          </w:rPr>
          <w:fldChar w:fldCharType="end"/>
        </w:r>
      </w:hyperlink>
    </w:p>
    <w:p w14:paraId="57D08620" w14:textId="1DC80535" w:rsidR="00142946" w:rsidRDefault="00142946">
      <w:pPr>
        <w:pStyle w:val="TM2"/>
        <w:rPr>
          <w:rFonts w:eastAsiaTheme="minorEastAsia" w:cstheme="minorBidi"/>
          <w:smallCaps w:val="0"/>
          <w:noProof/>
          <w:kern w:val="2"/>
          <w:sz w:val="24"/>
          <w:szCs w:val="24"/>
          <w:lang w:eastAsia="fr-FR"/>
          <w14:ligatures w14:val="standardContextual"/>
        </w:rPr>
      </w:pPr>
      <w:hyperlink w:anchor="_Toc224551996" w:history="1">
        <w:r w:rsidRPr="00296E40">
          <w:rPr>
            <w:rStyle w:val="Lienhypertexte"/>
            <w:rFonts w:ascii="Verdana" w:hAnsi="Verdana" w:cs="Arial"/>
            <w:noProof/>
            <w:kern w:val="32"/>
          </w:rPr>
          <w:t>c)</w:t>
        </w:r>
        <w:r>
          <w:rPr>
            <w:rFonts w:eastAsiaTheme="minorEastAsia" w:cstheme="minorBidi"/>
            <w:smallCaps w:val="0"/>
            <w:noProof/>
            <w:kern w:val="2"/>
            <w:sz w:val="24"/>
            <w:szCs w:val="24"/>
            <w:lang w:eastAsia="fr-FR"/>
            <w14:ligatures w14:val="standardContextual"/>
          </w:rPr>
          <w:tab/>
        </w:r>
        <w:r w:rsidRPr="00296E40">
          <w:rPr>
            <w:rStyle w:val="Lienhypertexte"/>
            <w:rFonts w:ascii="Verdana" w:hAnsi="Verdana" w:cs="Arial"/>
            <w:noProof/>
            <w:kern w:val="32"/>
          </w:rPr>
          <w:t>CONTINGENT CONVENTIONNEL D’HEURES SUPPLEMENTAIRES</w:t>
        </w:r>
        <w:r>
          <w:rPr>
            <w:noProof/>
            <w:webHidden/>
          </w:rPr>
          <w:tab/>
        </w:r>
        <w:r>
          <w:rPr>
            <w:noProof/>
            <w:webHidden/>
          </w:rPr>
          <w:fldChar w:fldCharType="begin"/>
        </w:r>
        <w:r>
          <w:rPr>
            <w:noProof/>
            <w:webHidden/>
          </w:rPr>
          <w:instrText xml:space="preserve"> PAGEREF _Toc224551996 \h </w:instrText>
        </w:r>
        <w:r>
          <w:rPr>
            <w:noProof/>
            <w:webHidden/>
          </w:rPr>
        </w:r>
        <w:r>
          <w:rPr>
            <w:noProof/>
            <w:webHidden/>
          </w:rPr>
          <w:fldChar w:fldCharType="separate"/>
        </w:r>
        <w:r>
          <w:rPr>
            <w:noProof/>
            <w:webHidden/>
          </w:rPr>
          <w:t>7</w:t>
        </w:r>
        <w:r>
          <w:rPr>
            <w:noProof/>
            <w:webHidden/>
          </w:rPr>
          <w:fldChar w:fldCharType="end"/>
        </w:r>
      </w:hyperlink>
    </w:p>
    <w:p w14:paraId="75B64C45" w14:textId="4BA06E63" w:rsidR="00142946" w:rsidRDefault="00142946">
      <w:pPr>
        <w:pStyle w:val="TM2"/>
        <w:rPr>
          <w:rFonts w:eastAsiaTheme="minorEastAsia" w:cstheme="minorBidi"/>
          <w:smallCaps w:val="0"/>
          <w:noProof/>
          <w:kern w:val="2"/>
          <w:sz w:val="24"/>
          <w:szCs w:val="24"/>
          <w:lang w:eastAsia="fr-FR"/>
          <w14:ligatures w14:val="standardContextual"/>
        </w:rPr>
      </w:pPr>
      <w:hyperlink w:anchor="_Toc224551997" w:history="1">
        <w:r w:rsidRPr="00296E40">
          <w:rPr>
            <w:rStyle w:val="Lienhypertexte"/>
            <w:rFonts w:ascii="Verdana" w:hAnsi="Verdana" w:cs="Arial"/>
            <w:noProof/>
            <w:kern w:val="32"/>
          </w:rPr>
          <w:t>d)</w:t>
        </w:r>
        <w:r>
          <w:rPr>
            <w:rFonts w:eastAsiaTheme="minorEastAsia" w:cstheme="minorBidi"/>
            <w:smallCaps w:val="0"/>
            <w:noProof/>
            <w:kern w:val="2"/>
            <w:sz w:val="24"/>
            <w:szCs w:val="24"/>
            <w:lang w:eastAsia="fr-FR"/>
            <w14:ligatures w14:val="standardContextual"/>
          </w:rPr>
          <w:tab/>
        </w:r>
        <w:r w:rsidRPr="00296E40">
          <w:rPr>
            <w:rStyle w:val="Lienhypertexte"/>
            <w:rFonts w:ascii="Verdana" w:hAnsi="Verdana" w:cs="Arial"/>
            <w:noProof/>
            <w:kern w:val="32"/>
          </w:rPr>
          <w:t>CONTREPARTIE OBLIGATOIRE EN REPOS</w:t>
        </w:r>
        <w:r>
          <w:rPr>
            <w:noProof/>
            <w:webHidden/>
          </w:rPr>
          <w:tab/>
        </w:r>
        <w:r>
          <w:rPr>
            <w:noProof/>
            <w:webHidden/>
          </w:rPr>
          <w:fldChar w:fldCharType="begin"/>
        </w:r>
        <w:r>
          <w:rPr>
            <w:noProof/>
            <w:webHidden/>
          </w:rPr>
          <w:instrText xml:space="preserve"> PAGEREF _Toc224551997 \h </w:instrText>
        </w:r>
        <w:r>
          <w:rPr>
            <w:noProof/>
            <w:webHidden/>
          </w:rPr>
        </w:r>
        <w:r>
          <w:rPr>
            <w:noProof/>
            <w:webHidden/>
          </w:rPr>
          <w:fldChar w:fldCharType="separate"/>
        </w:r>
        <w:r>
          <w:rPr>
            <w:noProof/>
            <w:webHidden/>
          </w:rPr>
          <w:t>7</w:t>
        </w:r>
        <w:r>
          <w:rPr>
            <w:noProof/>
            <w:webHidden/>
          </w:rPr>
          <w:fldChar w:fldCharType="end"/>
        </w:r>
      </w:hyperlink>
    </w:p>
    <w:p w14:paraId="6D98DA51" w14:textId="77436045" w:rsidR="00142946" w:rsidRDefault="00142946">
      <w:pPr>
        <w:pStyle w:val="TM2"/>
        <w:rPr>
          <w:rFonts w:eastAsiaTheme="minorEastAsia" w:cstheme="minorBidi"/>
          <w:smallCaps w:val="0"/>
          <w:noProof/>
          <w:kern w:val="2"/>
          <w:sz w:val="24"/>
          <w:szCs w:val="24"/>
          <w:lang w:eastAsia="fr-FR"/>
          <w14:ligatures w14:val="standardContextual"/>
        </w:rPr>
      </w:pPr>
      <w:hyperlink w:anchor="_Toc224551998" w:history="1">
        <w:r w:rsidRPr="00296E40">
          <w:rPr>
            <w:rStyle w:val="Lienhypertexte"/>
            <w:rFonts w:ascii="Verdana" w:hAnsi="Verdana" w:cs="Arial"/>
            <w:noProof/>
            <w:kern w:val="32"/>
          </w:rPr>
          <w:t>e)</w:t>
        </w:r>
        <w:r>
          <w:rPr>
            <w:rFonts w:eastAsiaTheme="minorEastAsia" w:cstheme="minorBidi"/>
            <w:smallCaps w:val="0"/>
            <w:noProof/>
            <w:kern w:val="2"/>
            <w:sz w:val="24"/>
            <w:szCs w:val="24"/>
            <w:lang w:eastAsia="fr-FR"/>
            <w14:ligatures w14:val="standardContextual"/>
          </w:rPr>
          <w:tab/>
        </w:r>
        <w:r w:rsidRPr="00296E40">
          <w:rPr>
            <w:rStyle w:val="Lienhypertexte"/>
            <w:rFonts w:ascii="Verdana" w:hAnsi="Verdana" w:cs="Arial"/>
            <w:noProof/>
            <w:kern w:val="32"/>
          </w:rPr>
          <w:t>DUREES MAXIMALES DE TRAVAIL</w:t>
        </w:r>
        <w:r>
          <w:rPr>
            <w:noProof/>
            <w:webHidden/>
          </w:rPr>
          <w:tab/>
        </w:r>
        <w:r>
          <w:rPr>
            <w:noProof/>
            <w:webHidden/>
          </w:rPr>
          <w:fldChar w:fldCharType="begin"/>
        </w:r>
        <w:r>
          <w:rPr>
            <w:noProof/>
            <w:webHidden/>
          </w:rPr>
          <w:instrText xml:space="preserve"> PAGEREF _Toc224551998 \h </w:instrText>
        </w:r>
        <w:r>
          <w:rPr>
            <w:noProof/>
            <w:webHidden/>
          </w:rPr>
        </w:r>
        <w:r>
          <w:rPr>
            <w:noProof/>
            <w:webHidden/>
          </w:rPr>
          <w:fldChar w:fldCharType="separate"/>
        </w:r>
        <w:r>
          <w:rPr>
            <w:noProof/>
            <w:webHidden/>
          </w:rPr>
          <w:t>8</w:t>
        </w:r>
        <w:r>
          <w:rPr>
            <w:noProof/>
            <w:webHidden/>
          </w:rPr>
          <w:fldChar w:fldCharType="end"/>
        </w:r>
      </w:hyperlink>
    </w:p>
    <w:p w14:paraId="1BFC3AF5" w14:textId="67B2ECE2" w:rsidR="00142946" w:rsidRDefault="00142946">
      <w:pPr>
        <w:pStyle w:val="TM2"/>
        <w:rPr>
          <w:rFonts w:eastAsiaTheme="minorEastAsia" w:cstheme="minorBidi"/>
          <w:smallCaps w:val="0"/>
          <w:noProof/>
          <w:kern w:val="2"/>
          <w:sz w:val="24"/>
          <w:szCs w:val="24"/>
          <w:lang w:eastAsia="fr-FR"/>
          <w14:ligatures w14:val="standardContextual"/>
        </w:rPr>
      </w:pPr>
      <w:hyperlink w:anchor="_Toc224551999" w:history="1">
        <w:r w:rsidRPr="00296E40">
          <w:rPr>
            <w:rStyle w:val="Lienhypertexte"/>
            <w:rFonts w:ascii="Verdana" w:hAnsi="Verdana" w:cs="Arial"/>
            <w:noProof/>
            <w:kern w:val="32"/>
          </w:rPr>
          <w:t>f)</w:t>
        </w:r>
        <w:r>
          <w:rPr>
            <w:rFonts w:eastAsiaTheme="minorEastAsia" w:cstheme="minorBidi"/>
            <w:smallCaps w:val="0"/>
            <w:noProof/>
            <w:kern w:val="2"/>
            <w:sz w:val="24"/>
            <w:szCs w:val="24"/>
            <w:lang w:eastAsia="fr-FR"/>
            <w14:ligatures w14:val="standardContextual"/>
          </w:rPr>
          <w:tab/>
        </w:r>
        <w:r w:rsidRPr="00296E40">
          <w:rPr>
            <w:rStyle w:val="Lienhypertexte"/>
            <w:rFonts w:ascii="Verdana" w:hAnsi="Verdana" w:cs="Arial"/>
            <w:noProof/>
            <w:kern w:val="32"/>
          </w:rPr>
          <w:t>REPOS HEBDOMADAIRE ET QUOTIDIEN</w:t>
        </w:r>
        <w:r>
          <w:rPr>
            <w:noProof/>
            <w:webHidden/>
          </w:rPr>
          <w:tab/>
        </w:r>
        <w:r>
          <w:rPr>
            <w:noProof/>
            <w:webHidden/>
          </w:rPr>
          <w:fldChar w:fldCharType="begin"/>
        </w:r>
        <w:r>
          <w:rPr>
            <w:noProof/>
            <w:webHidden/>
          </w:rPr>
          <w:instrText xml:space="preserve"> PAGEREF _Toc224551999 \h </w:instrText>
        </w:r>
        <w:r>
          <w:rPr>
            <w:noProof/>
            <w:webHidden/>
          </w:rPr>
        </w:r>
        <w:r>
          <w:rPr>
            <w:noProof/>
            <w:webHidden/>
          </w:rPr>
          <w:fldChar w:fldCharType="separate"/>
        </w:r>
        <w:r>
          <w:rPr>
            <w:noProof/>
            <w:webHidden/>
          </w:rPr>
          <w:t>8</w:t>
        </w:r>
        <w:r>
          <w:rPr>
            <w:noProof/>
            <w:webHidden/>
          </w:rPr>
          <w:fldChar w:fldCharType="end"/>
        </w:r>
      </w:hyperlink>
    </w:p>
    <w:p w14:paraId="366E8147" w14:textId="04609B54" w:rsidR="00142946" w:rsidRDefault="00142946">
      <w:pPr>
        <w:pStyle w:val="TM2"/>
        <w:rPr>
          <w:rFonts w:eastAsiaTheme="minorEastAsia" w:cstheme="minorBidi"/>
          <w:smallCaps w:val="0"/>
          <w:noProof/>
          <w:kern w:val="2"/>
          <w:sz w:val="24"/>
          <w:szCs w:val="24"/>
          <w:lang w:eastAsia="fr-FR"/>
          <w14:ligatures w14:val="standardContextual"/>
        </w:rPr>
      </w:pPr>
      <w:hyperlink w:anchor="_Toc224552000" w:history="1">
        <w:r w:rsidRPr="00296E40">
          <w:rPr>
            <w:rStyle w:val="Lienhypertexte"/>
            <w:rFonts w:ascii="Verdana" w:hAnsi="Verdana" w:cs="Arial"/>
            <w:noProof/>
            <w:kern w:val="32"/>
          </w:rPr>
          <w:t>g)</w:t>
        </w:r>
        <w:r>
          <w:rPr>
            <w:rFonts w:eastAsiaTheme="minorEastAsia" w:cstheme="minorBidi"/>
            <w:smallCaps w:val="0"/>
            <w:noProof/>
            <w:kern w:val="2"/>
            <w:sz w:val="24"/>
            <w:szCs w:val="24"/>
            <w:lang w:eastAsia="fr-FR"/>
            <w14:ligatures w14:val="standardContextual"/>
          </w:rPr>
          <w:tab/>
        </w:r>
        <w:r w:rsidRPr="00296E40">
          <w:rPr>
            <w:rStyle w:val="Lienhypertexte"/>
            <w:rFonts w:ascii="Verdana" w:hAnsi="Verdana" w:cs="Arial"/>
            <w:noProof/>
            <w:kern w:val="32"/>
          </w:rPr>
          <w:t>TEMPS DE PAUSE</w:t>
        </w:r>
        <w:r>
          <w:rPr>
            <w:noProof/>
            <w:webHidden/>
          </w:rPr>
          <w:tab/>
        </w:r>
        <w:r>
          <w:rPr>
            <w:noProof/>
            <w:webHidden/>
          </w:rPr>
          <w:fldChar w:fldCharType="begin"/>
        </w:r>
        <w:r>
          <w:rPr>
            <w:noProof/>
            <w:webHidden/>
          </w:rPr>
          <w:instrText xml:space="preserve"> PAGEREF _Toc224552000 \h </w:instrText>
        </w:r>
        <w:r>
          <w:rPr>
            <w:noProof/>
            <w:webHidden/>
          </w:rPr>
        </w:r>
        <w:r>
          <w:rPr>
            <w:noProof/>
            <w:webHidden/>
          </w:rPr>
          <w:fldChar w:fldCharType="separate"/>
        </w:r>
        <w:r>
          <w:rPr>
            <w:noProof/>
            <w:webHidden/>
          </w:rPr>
          <w:t>8</w:t>
        </w:r>
        <w:r>
          <w:rPr>
            <w:noProof/>
            <w:webHidden/>
          </w:rPr>
          <w:fldChar w:fldCharType="end"/>
        </w:r>
      </w:hyperlink>
    </w:p>
    <w:p w14:paraId="48624414" w14:textId="1975F17C" w:rsidR="00142946" w:rsidRDefault="00142946">
      <w:pPr>
        <w:pStyle w:val="TM1"/>
        <w:rPr>
          <w:rFonts w:eastAsiaTheme="minorEastAsia" w:cstheme="minorBidi"/>
          <w:b w:val="0"/>
          <w:bCs w:val="0"/>
          <w:caps w:val="0"/>
          <w:noProof/>
          <w:kern w:val="2"/>
          <w:sz w:val="24"/>
          <w:szCs w:val="24"/>
          <w:lang w:eastAsia="fr-FR"/>
          <w14:ligatures w14:val="standardContextual"/>
        </w:rPr>
      </w:pPr>
      <w:hyperlink w:anchor="_Toc224552001" w:history="1">
        <w:r w:rsidRPr="00296E40">
          <w:rPr>
            <w:rStyle w:val="Lienhypertexte"/>
            <w:rFonts w:ascii="Verdana" w:hAnsi="Verdana" w:cs="Arial"/>
            <w:noProof/>
          </w:rPr>
          <w:t>TITRE 3 : FORFAIT ANNUEL EN JOURS POUR LES SALARIES AUTONOMES</w:t>
        </w:r>
        <w:r>
          <w:rPr>
            <w:noProof/>
            <w:webHidden/>
          </w:rPr>
          <w:tab/>
        </w:r>
        <w:r>
          <w:rPr>
            <w:noProof/>
            <w:webHidden/>
          </w:rPr>
          <w:fldChar w:fldCharType="begin"/>
        </w:r>
        <w:r>
          <w:rPr>
            <w:noProof/>
            <w:webHidden/>
          </w:rPr>
          <w:instrText xml:space="preserve"> PAGEREF _Toc224552001 \h </w:instrText>
        </w:r>
        <w:r>
          <w:rPr>
            <w:noProof/>
            <w:webHidden/>
          </w:rPr>
        </w:r>
        <w:r>
          <w:rPr>
            <w:noProof/>
            <w:webHidden/>
          </w:rPr>
          <w:fldChar w:fldCharType="separate"/>
        </w:r>
        <w:r>
          <w:rPr>
            <w:noProof/>
            <w:webHidden/>
          </w:rPr>
          <w:t>9</w:t>
        </w:r>
        <w:r>
          <w:rPr>
            <w:noProof/>
            <w:webHidden/>
          </w:rPr>
          <w:fldChar w:fldCharType="end"/>
        </w:r>
      </w:hyperlink>
    </w:p>
    <w:p w14:paraId="7CDA9172" w14:textId="7CCEA3A7" w:rsidR="00142946" w:rsidRDefault="00142946">
      <w:pPr>
        <w:pStyle w:val="TM2"/>
        <w:rPr>
          <w:rFonts w:eastAsiaTheme="minorEastAsia" w:cstheme="minorBidi"/>
          <w:smallCaps w:val="0"/>
          <w:noProof/>
          <w:kern w:val="2"/>
          <w:sz w:val="24"/>
          <w:szCs w:val="24"/>
          <w:lang w:eastAsia="fr-FR"/>
          <w14:ligatures w14:val="standardContextual"/>
        </w:rPr>
      </w:pPr>
      <w:hyperlink w:anchor="_Toc224552002" w:history="1">
        <w:r w:rsidRPr="00296E40">
          <w:rPr>
            <w:rStyle w:val="Lienhypertexte"/>
            <w:rFonts w:ascii="Verdana" w:hAnsi="Verdana" w:cs="Arial"/>
            <w:noProof/>
            <w:kern w:val="32"/>
          </w:rPr>
          <w:t>a)</w:t>
        </w:r>
        <w:r>
          <w:rPr>
            <w:rFonts w:eastAsiaTheme="minorEastAsia" w:cstheme="minorBidi"/>
            <w:smallCaps w:val="0"/>
            <w:noProof/>
            <w:kern w:val="2"/>
            <w:sz w:val="24"/>
            <w:szCs w:val="24"/>
            <w:lang w:eastAsia="fr-FR"/>
            <w14:ligatures w14:val="standardContextual"/>
          </w:rPr>
          <w:tab/>
        </w:r>
        <w:r w:rsidRPr="00296E40">
          <w:rPr>
            <w:rStyle w:val="Lienhypertexte"/>
            <w:rFonts w:ascii="Verdana" w:hAnsi="Verdana" w:cs="Arial"/>
            <w:noProof/>
            <w:kern w:val="32"/>
          </w:rPr>
          <w:t>CHAMP D’APPLICATION</w:t>
        </w:r>
        <w:r>
          <w:rPr>
            <w:noProof/>
            <w:webHidden/>
          </w:rPr>
          <w:tab/>
        </w:r>
        <w:r>
          <w:rPr>
            <w:noProof/>
            <w:webHidden/>
          </w:rPr>
          <w:fldChar w:fldCharType="begin"/>
        </w:r>
        <w:r>
          <w:rPr>
            <w:noProof/>
            <w:webHidden/>
          </w:rPr>
          <w:instrText xml:space="preserve"> PAGEREF _Toc224552002 \h </w:instrText>
        </w:r>
        <w:r>
          <w:rPr>
            <w:noProof/>
            <w:webHidden/>
          </w:rPr>
        </w:r>
        <w:r>
          <w:rPr>
            <w:noProof/>
            <w:webHidden/>
          </w:rPr>
          <w:fldChar w:fldCharType="separate"/>
        </w:r>
        <w:r>
          <w:rPr>
            <w:noProof/>
            <w:webHidden/>
          </w:rPr>
          <w:t>9</w:t>
        </w:r>
        <w:r>
          <w:rPr>
            <w:noProof/>
            <w:webHidden/>
          </w:rPr>
          <w:fldChar w:fldCharType="end"/>
        </w:r>
      </w:hyperlink>
    </w:p>
    <w:p w14:paraId="680ACEFA" w14:textId="486B8F41" w:rsidR="00142946" w:rsidRDefault="00142946">
      <w:pPr>
        <w:pStyle w:val="TM2"/>
        <w:rPr>
          <w:rFonts w:eastAsiaTheme="minorEastAsia" w:cstheme="minorBidi"/>
          <w:smallCaps w:val="0"/>
          <w:noProof/>
          <w:kern w:val="2"/>
          <w:sz w:val="24"/>
          <w:szCs w:val="24"/>
          <w:lang w:eastAsia="fr-FR"/>
          <w14:ligatures w14:val="standardContextual"/>
        </w:rPr>
      </w:pPr>
      <w:hyperlink w:anchor="_Toc224552003" w:history="1">
        <w:r w:rsidRPr="00296E40">
          <w:rPr>
            <w:rStyle w:val="Lienhypertexte"/>
            <w:rFonts w:ascii="Verdana" w:hAnsi="Verdana" w:cs="Arial"/>
            <w:noProof/>
            <w:kern w:val="32"/>
          </w:rPr>
          <w:t>b)</w:t>
        </w:r>
        <w:r>
          <w:rPr>
            <w:rFonts w:eastAsiaTheme="minorEastAsia" w:cstheme="minorBidi"/>
            <w:smallCaps w:val="0"/>
            <w:noProof/>
            <w:kern w:val="2"/>
            <w:sz w:val="24"/>
            <w:szCs w:val="24"/>
            <w:lang w:eastAsia="fr-FR"/>
            <w14:ligatures w14:val="standardContextual"/>
          </w:rPr>
          <w:tab/>
        </w:r>
        <w:r w:rsidRPr="00296E40">
          <w:rPr>
            <w:rStyle w:val="Lienhypertexte"/>
            <w:rFonts w:ascii="Verdana" w:hAnsi="Verdana" w:cs="Arial"/>
            <w:noProof/>
            <w:kern w:val="32"/>
          </w:rPr>
          <w:t>PERIODE DE REFERENCE DU FORFAIT</w:t>
        </w:r>
        <w:r>
          <w:rPr>
            <w:noProof/>
            <w:webHidden/>
          </w:rPr>
          <w:tab/>
        </w:r>
        <w:r>
          <w:rPr>
            <w:noProof/>
            <w:webHidden/>
          </w:rPr>
          <w:fldChar w:fldCharType="begin"/>
        </w:r>
        <w:r>
          <w:rPr>
            <w:noProof/>
            <w:webHidden/>
          </w:rPr>
          <w:instrText xml:space="preserve"> PAGEREF _Toc224552003 \h </w:instrText>
        </w:r>
        <w:r>
          <w:rPr>
            <w:noProof/>
            <w:webHidden/>
          </w:rPr>
        </w:r>
        <w:r>
          <w:rPr>
            <w:noProof/>
            <w:webHidden/>
          </w:rPr>
          <w:fldChar w:fldCharType="separate"/>
        </w:r>
        <w:r>
          <w:rPr>
            <w:noProof/>
            <w:webHidden/>
          </w:rPr>
          <w:t>9</w:t>
        </w:r>
        <w:r>
          <w:rPr>
            <w:noProof/>
            <w:webHidden/>
          </w:rPr>
          <w:fldChar w:fldCharType="end"/>
        </w:r>
      </w:hyperlink>
    </w:p>
    <w:p w14:paraId="01B343BC" w14:textId="45839621" w:rsidR="00142946" w:rsidRDefault="00142946">
      <w:pPr>
        <w:pStyle w:val="TM2"/>
        <w:rPr>
          <w:rFonts w:eastAsiaTheme="minorEastAsia" w:cstheme="minorBidi"/>
          <w:smallCaps w:val="0"/>
          <w:noProof/>
          <w:kern w:val="2"/>
          <w:sz w:val="24"/>
          <w:szCs w:val="24"/>
          <w:lang w:eastAsia="fr-FR"/>
          <w14:ligatures w14:val="standardContextual"/>
        </w:rPr>
      </w:pPr>
      <w:hyperlink w:anchor="_Toc224552004" w:history="1">
        <w:r w:rsidRPr="00296E40">
          <w:rPr>
            <w:rStyle w:val="Lienhypertexte"/>
            <w:rFonts w:ascii="Verdana" w:hAnsi="Verdana" w:cs="Arial"/>
            <w:noProof/>
            <w:kern w:val="32"/>
          </w:rPr>
          <w:t>c)</w:t>
        </w:r>
        <w:r>
          <w:rPr>
            <w:rFonts w:eastAsiaTheme="minorEastAsia" w:cstheme="minorBidi"/>
            <w:smallCaps w:val="0"/>
            <w:noProof/>
            <w:kern w:val="2"/>
            <w:sz w:val="24"/>
            <w:szCs w:val="24"/>
            <w:lang w:eastAsia="fr-FR"/>
            <w14:ligatures w14:val="standardContextual"/>
          </w:rPr>
          <w:tab/>
        </w:r>
        <w:r w:rsidRPr="00296E40">
          <w:rPr>
            <w:rStyle w:val="Lienhypertexte"/>
            <w:rFonts w:ascii="Verdana" w:hAnsi="Verdana" w:cs="Arial"/>
            <w:noProof/>
            <w:kern w:val="32"/>
          </w:rPr>
          <w:t>CONVENTIONS INDIVIDUELLES</w:t>
        </w:r>
        <w:r>
          <w:rPr>
            <w:noProof/>
            <w:webHidden/>
          </w:rPr>
          <w:tab/>
        </w:r>
        <w:r>
          <w:rPr>
            <w:noProof/>
            <w:webHidden/>
          </w:rPr>
          <w:fldChar w:fldCharType="begin"/>
        </w:r>
        <w:r>
          <w:rPr>
            <w:noProof/>
            <w:webHidden/>
          </w:rPr>
          <w:instrText xml:space="preserve"> PAGEREF _Toc224552004 \h </w:instrText>
        </w:r>
        <w:r>
          <w:rPr>
            <w:noProof/>
            <w:webHidden/>
          </w:rPr>
        </w:r>
        <w:r>
          <w:rPr>
            <w:noProof/>
            <w:webHidden/>
          </w:rPr>
          <w:fldChar w:fldCharType="separate"/>
        </w:r>
        <w:r>
          <w:rPr>
            <w:noProof/>
            <w:webHidden/>
          </w:rPr>
          <w:t>9</w:t>
        </w:r>
        <w:r>
          <w:rPr>
            <w:noProof/>
            <w:webHidden/>
          </w:rPr>
          <w:fldChar w:fldCharType="end"/>
        </w:r>
      </w:hyperlink>
    </w:p>
    <w:p w14:paraId="553A40E3" w14:textId="36EE518B" w:rsidR="00142946" w:rsidRDefault="00142946">
      <w:pPr>
        <w:pStyle w:val="TM3"/>
        <w:rPr>
          <w:rFonts w:asciiTheme="minorHAnsi" w:eastAsiaTheme="minorEastAsia" w:hAnsiTheme="minorHAnsi" w:cstheme="minorBidi"/>
          <w:b w:val="0"/>
          <w:bCs w:val="0"/>
          <w:i w:val="0"/>
          <w:iCs w:val="0"/>
          <w:kern w:val="2"/>
          <w:sz w:val="24"/>
          <w:szCs w:val="24"/>
          <w:lang w:eastAsia="fr-FR"/>
          <w14:ligatures w14:val="standardContextual"/>
        </w:rPr>
      </w:pPr>
      <w:hyperlink w:anchor="_Toc224552005" w:history="1">
        <w:r w:rsidRPr="00296E40">
          <w:rPr>
            <w:rStyle w:val="Lienhypertexte"/>
            <w:kern w:val="32"/>
          </w:rPr>
          <w:t></w:t>
        </w:r>
        <w:r>
          <w:rPr>
            <w:rFonts w:asciiTheme="minorHAnsi" w:eastAsiaTheme="minorEastAsia" w:hAnsiTheme="minorHAnsi" w:cstheme="minorBidi"/>
            <w:b w:val="0"/>
            <w:bCs w:val="0"/>
            <w:i w:val="0"/>
            <w:iCs w:val="0"/>
            <w:kern w:val="2"/>
            <w:sz w:val="24"/>
            <w:szCs w:val="24"/>
            <w:lang w:eastAsia="fr-FR"/>
            <w14:ligatures w14:val="standardContextual"/>
          </w:rPr>
          <w:tab/>
        </w:r>
        <w:r w:rsidRPr="00296E40">
          <w:rPr>
            <w:rStyle w:val="Lienhypertexte"/>
            <w:rFonts w:ascii="Verdana" w:hAnsi="Verdana"/>
            <w:kern w:val="32"/>
          </w:rPr>
          <w:t>Contenu de la convention individuelle de forfait</w:t>
        </w:r>
        <w:r>
          <w:rPr>
            <w:webHidden/>
          </w:rPr>
          <w:tab/>
        </w:r>
        <w:r>
          <w:rPr>
            <w:webHidden/>
          </w:rPr>
          <w:fldChar w:fldCharType="begin"/>
        </w:r>
        <w:r>
          <w:rPr>
            <w:webHidden/>
          </w:rPr>
          <w:instrText xml:space="preserve"> PAGEREF _Toc224552005 \h </w:instrText>
        </w:r>
        <w:r>
          <w:rPr>
            <w:webHidden/>
          </w:rPr>
        </w:r>
        <w:r>
          <w:rPr>
            <w:webHidden/>
          </w:rPr>
          <w:fldChar w:fldCharType="separate"/>
        </w:r>
        <w:r>
          <w:rPr>
            <w:webHidden/>
          </w:rPr>
          <w:t>9</w:t>
        </w:r>
        <w:r>
          <w:rPr>
            <w:webHidden/>
          </w:rPr>
          <w:fldChar w:fldCharType="end"/>
        </w:r>
      </w:hyperlink>
    </w:p>
    <w:p w14:paraId="36D82A25" w14:textId="78E65A78" w:rsidR="00142946" w:rsidRDefault="00142946">
      <w:pPr>
        <w:pStyle w:val="TM3"/>
        <w:rPr>
          <w:rFonts w:asciiTheme="minorHAnsi" w:eastAsiaTheme="minorEastAsia" w:hAnsiTheme="minorHAnsi" w:cstheme="minorBidi"/>
          <w:b w:val="0"/>
          <w:bCs w:val="0"/>
          <w:i w:val="0"/>
          <w:iCs w:val="0"/>
          <w:kern w:val="2"/>
          <w:sz w:val="24"/>
          <w:szCs w:val="24"/>
          <w:lang w:eastAsia="fr-FR"/>
          <w14:ligatures w14:val="standardContextual"/>
        </w:rPr>
      </w:pPr>
      <w:hyperlink w:anchor="_Toc224552006" w:history="1">
        <w:r w:rsidRPr="00296E40">
          <w:rPr>
            <w:rStyle w:val="Lienhypertexte"/>
            <w:kern w:val="32"/>
          </w:rPr>
          <w:t></w:t>
        </w:r>
        <w:r>
          <w:rPr>
            <w:rFonts w:asciiTheme="minorHAnsi" w:eastAsiaTheme="minorEastAsia" w:hAnsiTheme="minorHAnsi" w:cstheme="minorBidi"/>
            <w:b w:val="0"/>
            <w:bCs w:val="0"/>
            <w:i w:val="0"/>
            <w:iCs w:val="0"/>
            <w:kern w:val="2"/>
            <w:sz w:val="24"/>
            <w:szCs w:val="24"/>
            <w:lang w:eastAsia="fr-FR"/>
            <w14:ligatures w14:val="standardContextual"/>
          </w:rPr>
          <w:tab/>
        </w:r>
        <w:r w:rsidRPr="00296E40">
          <w:rPr>
            <w:rStyle w:val="Lienhypertexte"/>
            <w:rFonts w:ascii="Verdana" w:hAnsi="Verdana"/>
            <w:kern w:val="32"/>
          </w:rPr>
          <w:t>Nombre de jours devant être travaillés</w:t>
        </w:r>
        <w:r>
          <w:rPr>
            <w:webHidden/>
          </w:rPr>
          <w:tab/>
        </w:r>
        <w:r>
          <w:rPr>
            <w:webHidden/>
          </w:rPr>
          <w:fldChar w:fldCharType="begin"/>
        </w:r>
        <w:r>
          <w:rPr>
            <w:webHidden/>
          </w:rPr>
          <w:instrText xml:space="preserve"> PAGEREF _Toc224552006 \h </w:instrText>
        </w:r>
        <w:r>
          <w:rPr>
            <w:webHidden/>
          </w:rPr>
        </w:r>
        <w:r>
          <w:rPr>
            <w:webHidden/>
          </w:rPr>
          <w:fldChar w:fldCharType="separate"/>
        </w:r>
        <w:r>
          <w:rPr>
            <w:webHidden/>
          </w:rPr>
          <w:t>9</w:t>
        </w:r>
        <w:r>
          <w:rPr>
            <w:webHidden/>
          </w:rPr>
          <w:fldChar w:fldCharType="end"/>
        </w:r>
      </w:hyperlink>
    </w:p>
    <w:p w14:paraId="1DD5AA94" w14:textId="32D7B307" w:rsidR="00142946" w:rsidRDefault="00142946">
      <w:pPr>
        <w:pStyle w:val="TM3"/>
        <w:rPr>
          <w:rFonts w:asciiTheme="minorHAnsi" w:eastAsiaTheme="minorEastAsia" w:hAnsiTheme="minorHAnsi" w:cstheme="minorBidi"/>
          <w:b w:val="0"/>
          <w:bCs w:val="0"/>
          <w:i w:val="0"/>
          <w:iCs w:val="0"/>
          <w:kern w:val="2"/>
          <w:sz w:val="24"/>
          <w:szCs w:val="24"/>
          <w:lang w:eastAsia="fr-FR"/>
          <w14:ligatures w14:val="standardContextual"/>
        </w:rPr>
      </w:pPr>
      <w:hyperlink w:anchor="_Toc224552007" w:history="1">
        <w:r w:rsidRPr="00296E40">
          <w:rPr>
            <w:rStyle w:val="Lienhypertexte"/>
            <w:rFonts w:eastAsia="Calibri"/>
          </w:rPr>
          <w:t></w:t>
        </w:r>
        <w:r>
          <w:rPr>
            <w:rFonts w:asciiTheme="minorHAnsi" w:eastAsiaTheme="minorEastAsia" w:hAnsiTheme="minorHAnsi" w:cstheme="minorBidi"/>
            <w:b w:val="0"/>
            <w:bCs w:val="0"/>
            <w:i w:val="0"/>
            <w:iCs w:val="0"/>
            <w:kern w:val="2"/>
            <w:sz w:val="24"/>
            <w:szCs w:val="24"/>
            <w:lang w:eastAsia="fr-FR"/>
            <w14:ligatures w14:val="standardContextual"/>
          </w:rPr>
          <w:tab/>
        </w:r>
        <w:r w:rsidRPr="00296E40">
          <w:rPr>
            <w:rStyle w:val="Lienhypertexte"/>
            <w:rFonts w:ascii="Verdana" w:hAnsi="Verdana"/>
            <w:kern w:val="32"/>
          </w:rPr>
          <w:t>Nombre de jours de repos, appelés « J.A.C » (Jours ‘Accord’ Cadres)</w:t>
        </w:r>
        <w:r>
          <w:rPr>
            <w:webHidden/>
          </w:rPr>
          <w:tab/>
        </w:r>
        <w:r>
          <w:rPr>
            <w:webHidden/>
          </w:rPr>
          <w:fldChar w:fldCharType="begin"/>
        </w:r>
        <w:r>
          <w:rPr>
            <w:webHidden/>
          </w:rPr>
          <w:instrText xml:space="preserve"> PAGEREF _Toc224552007 \h </w:instrText>
        </w:r>
        <w:r>
          <w:rPr>
            <w:webHidden/>
          </w:rPr>
        </w:r>
        <w:r>
          <w:rPr>
            <w:webHidden/>
          </w:rPr>
          <w:fldChar w:fldCharType="separate"/>
        </w:r>
        <w:r>
          <w:rPr>
            <w:webHidden/>
          </w:rPr>
          <w:t>9</w:t>
        </w:r>
        <w:r>
          <w:rPr>
            <w:webHidden/>
          </w:rPr>
          <w:fldChar w:fldCharType="end"/>
        </w:r>
      </w:hyperlink>
    </w:p>
    <w:p w14:paraId="28FDC124" w14:textId="36D739E3" w:rsidR="00142946" w:rsidRDefault="00142946">
      <w:pPr>
        <w:pStyle w:val="TM3"/>
        <w:rPr>
          <w:rFonts w:asciiTheme="minorHAnsi" w:eastAsiaTheme="minorEastAsia" w:hAnsiTheme="minorHAnsi" w:cstheme="minorBidi"/>
          <w:b w:val="0"/>
          <w:bCs w:val="0"/>
          <w:i w:val="0"/>
          <w:iCs w:val="0"/>
          <w:kern w:val="2"/>
          <w:sz w:val="24"/>
          <w:szCs w:val="24"/>
          <w:lang w:eastAsia="fr-FR"/>
          <w14:ligatures w14:val="standardContextual"/>
        </w:rPr>
      </w:pPr>
      <w:hyperlink w:anchor="_Toc224552008" w:history="1">
        <w:r w:rsidRPr="00296E40">
          <w:rPr>
            <w:rStyle w:val="Lienhypertexte"/>
            <w:kern w:val="32"/>
          </w:rPr>
          <w:t></w:t>
        </w:r>
        <w:r>
          <w:rPr>
            <w:rFonts w:asciiTheme="minorHAnsi" w:eastAsiaTheme="minorEastAsia" w:hAnsiTheme="minorHAnsi" w:cstheme="minorBidi"/>
            <w:b w:val="0"/>
            <w:bCs w:val="0"/>
            <w:i w:val="0"/>
            <w:iCs w:val="0"/>
            <w:kern w:val="2"/>
            <w:sz w:val="24"/>
            <w:szCs w:val="24"/>
            <w:lang w:eastAsia="fr-FR"/>
            <w14:ligatures w14:val="standardContextual"/>
          </w:rPr>
          <w:tab/>
        </w:r>
        <w:r w:rsidRPr="00296E40">
          <w:rPr>
            <w:rStyle w:val="Lienhypertexte"/>
            <w:rFonts w:ascii="Verdana" w:hAnsi="Verdana"/>
            <w:kern w:val="32"/>
          </w:rPr>
          <w:t>Rémunération</w:t>
        </w:r>
        <w:r>
          <w:rPr>
            <w:webHidden/>
          </w:rPr>
          <w:tab/>
        </w:r>
        <w:r>
          <w:rPr>
            <w:webHidden/>
          </w:rPr>
          <w:fldChar w:fldCharType="begin"/>
        </w:r>
        <w:r>
          <w:rPr>
            <w:webHidden/>
          </w:rPr>
          <w:instrText xml:space="preserve"> PAGEREF _Toc224552008 \h </w:instrText>
        </w:r>
        <w:r>
          <w:rPr>
            <w:webHidden/>
          </w:rPr>
        </w:r>
        <w:r>
          <w:rPr>
            <w:webHidden/>
          </w:rPr>
          <w:fldChar w:fldCharType="separate"/>
        </w:r>
        <w:r>
          <w:rPr>
            <w:webHidden/>
          </w:rPr>
          <w:t>10</w:t>
        </w:r>
        <w:r>
          <w:rPr>
            <w:webHidden/>
          </w:rPr>
          <w:fldChar w:fldCharType="end"/>
        </w:r>
      </w:hyperlink>
    </w:p>
    <w:p w14:paraId="29E73F99" w14:textId="69385F1F" w:rsidR="00142946" w:rsidRDefault="00142946">
      <w:pPr>
        <w:pStyle w:val="TM2"/>
        <w:rPr>
          <w:rFonts w:eastAsiaTheme="minorEastAsia" w:cstheme="minorBidi"/>
          <w:smallCaps w:val="0"/>
          <w:noProof/>
          <w:kern w:val="2"/>
          <w:sz w:val="24"/>
          <w:szCs w:val="24"/>
          <w:lang w:eastAsia="fr-FR"/>
          <w14:ligatures w14:val="standardContextual"/>
        </w:rPr>
      </w:pPr>
      <w:hyperlink w:anchor="_Toc224552009" w:history="1">
        <w:r w:rsidRPr="00296E40">
          <w:rPr>
            <w:rStyle w:val="Lienhypertexte"/>
            <w:rFonts w:ascii="Verdana" w:hAnsi="Verdana" w:cs="Arial"/>
            <w:noProof/>
            <w:kern w:val="32"/>
          </w:rPr>
          <w:t>d)</w:t>
        </w:r>
        <w:r>
          <w:rPr>
            <w:rFonts w:eastAsiaTheme="minorEastAsia" w:cstheme="minorBidi"/>
            <w:smallCaps w:val="0"/>
            <w:noProof/>
            <w:kern w:val="2"/>
            <w:sz w:val="24"/>
            <w:szCs w:val="24"/>
            <w:lang w:eastAsia="fr-FR"/>
            <w14:ligatures w14:val="standardContextual"/>
          </w:rPr>
          <w:tab/>
        </w:r>
        <w:r w:rsidRPr="00296E40">
          <w:rPr>
            <w:rStyle w:val="Lienhypertexte"/>
            <w:rFonts w:ascii="Verdana" w:hAnsi="Verdana" w:cs="Arial"/>
            <w:noProof/>
            <w:kern w:val="32"/>
          </w:rPr>
          <w:t>PRISE EN COMPTE DES ABSENCES - ARRIVEES ET DEPARTS EN COURS DE PERIODE</w:t>
        </w:r>
        <w:r>
          <w:rPr>
            <w:noProof/>
            <w:webHidden/>
          </w:rPr>
          <w:tab/>
        </w:r>
        <w:r>
          <w:rPr>
            <w:noProof/>
            <w:webHidden/>
          </w:rPr>
          <w:fldChar w:fldCharType="begin"/>
        </w:r>
        <w:r>
          <w:rPr>
            <w:noProof/>
            <w:webHidden/>
          </w:rPr>
          <w:instrText xml:space="preserve"> PAGEREF _Toc224552009 \h </w:instrText>
        </w:r>
        <w:r>
          <w:rPr>
            <w:noProof/>
            <w:webHidden/>
          </w:rPr>
        </w:r>
        <w:r>
          <w:rPr>
            <w:noProof/>
            <w:webHidden/>
          </w:rPr>
          <w:fldChar w:fldCharType="separate"/>
        </w:r>
        <w:r>
          <w:rPr>
            <w:noProof/>
            <w:webHidden/>
          </w:rPr>
          <w:t>10</w:t>
        </w:r>
        <w:r>
          <w:rPr>
            <w:noProof/>
            <w:webHidden/>
          </w:rPr>
          <w:fldChar w:fldCharType="end"/>
        </w:r>
      </w:hyperlink>
    </w:p>
    <w:p w14:paraId="277F88EE" w14:textId="27BC5953" w:rsidR="00142946" w:rsidRDefault="00142946">
      <w:pPr>
        <w:pStyle w:val="TM3"/>
        <w:rPr>
          <w:rFonts w:asciiTheme="minorHAnsi" w:eastAsiaTheme="minorEastAsia" w:hAnsiTheme="minorHAnsi" w:cstheme="minorBidi"/>
          <w:b w:val="0"/>
          <w:bCs w:val="0"/>
          <w:i w:val="0"/>
          <w:iCs w:val="0"/>
          <w:kern w:val="2"/>
          <w:sz w:val="24"/>
          <w:szCs w:val="24"/>
          <w:lang w:eastAsia="fr-FR"/>
          <w14:ligatures w14:val="standardContextual"/>
        </w:rPr>
      </w:pPr>
      <w:hyperlink w:anchor="_Toc224552010" w:history="1">
        <w:r w:rsidRPr="00296E40">
          <w:rPr>
            <w:rStyle w:val="Lienhypertexte"/>
            <w:kern w:val="32"/>
          </w:rPr>
          <w:t></w:t>
        </w:r>
        <w:r>
          <w:rPr>
            <w:rFonts w:asciiTheme="minorHAnsi" w:eastAsiaTheme="minorEastAsia" w:hAnsiTheme="minorHAnsi" w:cstheme="minorBidi"/>
            <w:b w:val="0"/>
            <w:bCs w:val="0"/>
            <w:i w:val="0"/>
            <w:iCs w:val="0"/>
            <w:kern w:val="2"/>
            <w:sz w:val="24"/>
            <w:szCs w:val="24"/>
            <w:lang w:eastAsia="fr-FR"/>
            <w14:ligatures w14:val="standardContextual"/>
          </w:rPr>
          <w:tab/>
        </w:r>
        <w:r w:rsidRPr="00296E40">
          <w:rPr>
            <w:rStyle w:val="Lienhypertexte"/>
            <w:rFonts w:ascii="Verdana" w:hAnsi="Verdana"/>
            <w:kern w:val="32"/>
          </w:rPr>
          <w:t>Entrée et sortie en cours de période de référence</w:t>
        </w:r>
        <w:r>
          <w:rPr>
            <w:webHidden/>
          </w:rPr>
          <w:tab/>
        </w:r>
        <w:r>
          <w:rPr>
            <w:webHidden/>
          </w:rPr>
          <w:fldChar w:fldCharType="begin"/>
        </w:r>
        <w:r>
          <w:rPr>
            <w:webHidden/>
          </w:rPr>
          <w:instrText xml:space="preserve"> PAGEREF _Toc224552010 \h </w:instrText>
        </w:r>
        <w:r>
          <w:rPr>
            <w:webHidden/>
          </w:rPr>
        </w:r>
        <w:r>
          <w:rPr>
            <w:webHidden/>
          </w:rPr>
          <w:fldChar w:fldCharType="separate"/>
        </w:r>
        <w:r>
          <w:rPr>
            <w:webHidden/>
          </w:rPr>
          <w:t>10</w:t>
        </w:r>
        <w:r>
          <w:rPr>
            <w:webHidden/>
          </w:rPr>
          <w:fldChar w:fldCharType="end"/>
        </w:r>
      </w:hyperlink>
    </w:p>
    <w:p w14:paraId="62B4DCB7" w14:textId="57573B6A" w:rsidR="00142946" w:rsidRDefault="00142946">
      <w:pPr>
        <w:pStyle w:val="TM3"/>
        <w:rPr>
          <w:rFonts w:asciiTheme="minorHAnsi" w:eastAsiaTheme="minorEastAsia" w:hAnsiTheme="minorHAnsi" w:cstheme="minorBidi"/>
          <w:b w:val="0"/>
          <w:bCs w:val="0"/>
          <w:i w:val="0"/>
          <w:iCs w:val="0"/>
          <w:kern w:val="2"/>
          <w:sz w:val="24"/>
          <w:szCs w:val="24"/>
          <w:lang w:eastAsia="fr-FR"/>
          <w14:ligatures w14:val="standardContextual"/>
        </w:rPr>
      </w:pPr>
      <w:hyperlink w:anchor="_Toc224552011" w:history="1">
        <w:r w:rsidRPr="00296E40">
          <w:rPr>
            <w:rStyle w:val="Lienhypertexte"/>
            <w:kern w:val="32"/>
          </w:rPr>
          <w:t></w:t>
        </w:r>
        <w:r>
          <w:rPr>
            <w:rFonts w:asciiTheme="minorHAnsi" w:eastAsiaTheme="minorEastAsia" w:hAnsiTheme="minorHAnsi" w:cstheme="minorBidi"/>
            <w:b w:val="0"/>
            <w:bCs w:val="0"/>
            <w:i w:val="0"/>
            <w:iCs w:val="0"/>
            <w:kern w:val="2"/>
            <w:sz w:val="24"/>
            <w:szCs w:val="24"/>
            <w:lang w:eastAsia="fr-FR"/>
            <w14:ligatures w14:val="standardContextual"/>
          </w:rPr>
          <w:tab/>
        </w:r>
        <w:r w:rsidRPr="00296E40">
          <w:rPr>
            <w:rStyle w:val="Lienhypertexte"/>
            <w:rFonts w:ascii="Verdana" w:hAnsi="Verdana"/>
            <w:kern w:val="32"/>
          </w:rPr>
          <w:t>Traitement des absences</w:t>
        </w:r>
        <w:r>
          <w:rPr>
            <w:webHidden/>
          </w:rPr>
          <w:tab/>
        </w:r>
        <w:r>
          <w:rPr>
            <w:webHidden/>
          </w:rPr>
          <w:fldChar w:fldCharType="begin"/>
        </w:r>
        <w:r>
          <w:rPr>
            <w:webHidden/>
          </w:rPr>
          <w:instrText xml:space="preserve"> PAGEREF _Toc224552011 \h </w:instrText>
        </w:r>
        <w:r>
          <w:rPr>
            <w:webHidden/>
          </w:rPr>
        </w:r>
        <w:r>
          <w:rPr>
            <w:webHidden/>
          </w:rPr>
          <w:fldChar w:fldCharType="separate"/>
        </w:r>
        <w:r>
          <w:rPr>
            <w:webHidden/>
          </w:rPr>
          <w:t>10</w:t>
        </w:r>
        <w:r>
          <w:rPr>
            <w:webHidden/>
          </w:rPr>
          <w:fldChar w:fldCharType="end"/>
        </w:r>
      </w:hyperlink>
    </w:p>
    <w:p w14:paraId="4F84328B" w14:textId="3BC315DC" w:rsidR="00142946" w:rsidRDefault="00142946">
      <w:pPr>
        <w:pStyle w:val="TM2"/>
        <w:rPr>
          <w:rFonts w:eastAsiaTheme="minorEastAsia" w:cstheme="minorBidi"/>
          <w:smallCaps w:val="0"/>
          <w:noProof/>
          <w:kern w:val="2"/>
          <w:sz w:val="24"/>
          <w:szCs w:val="24"/>
          <w:lang w:eastAsia="fr-FR"/>
          <w14:ligatures w14:val="standardContextual"/>
        </w:rPr>
      </w:pPr>
      <w:hyperlink w:anchor="_Toc224552012" w:history="1">
        <w:r w:rsidRPr="00296E40">
          <w:rPr>
            <w:rStyle w:val="Lienhypertexte"/>
            <w:rFonts w:ascii="Verdana" w:hAnsi="Verdana" w:cs="Arial"/>
            <w:noProof/>
            <w:kern w:val="32"/>
          </w:rPr>
          <w:t>e)</w:t>
        </w:r>
        <w:r>
          <w:rPr>
            <w:rFonts w:eastAsiaTheme="minorEastAsia" w:cstheme="minorBidi"/>
            <w:smallCaps w:val="0"/>
            <w:noProof/>
            <w:kern w:val="2"/>
            <w:sz w:val="24"/>
            <w:szCs w:val="24"/>
            <w:lang w:eastAsia="fr-FR"/>
            <w14:ligatures w14:val="standardContextual"/>
          </w:rPr>
          <w:tab/>
        </w:r>
        <w:r w:rsidRPr="00296E40">
          <w:rPr>
            <w:rStyle w:val="Lienhypertexte"/>
            <w:rFonts w:ascii="Verdana" w:hAnsi="Verdana" w:cs="Arial"/>
            <w:noProof/>
            <w:kern w:val="32"/>
          </w:rPr>
          <w:t>COMMUNICATION SUR LA CHARGE DE TRAVAIL, L'ARTICULATION ENTRE L’ACTIVITE PROFESSIONNELLE ET LA VIE PERSONNELLE, LA REMUNERATION ET L'ORGANISATION DU TRAVAIL</w:t>
        </w:r>
        <w:r>
          <w:rPr>
            <w:noProof/>
            <w:webHidden/>
          </w:rPr>
          <w:tab/>
        </w:r>
        <w:r>
          <w:rPr>
            <w:noProof/>
            <w:webHidden/>
          </w:rPr>
          <w:fldChar w:fldCharType="begin"/>
        </w:r>
        <w:r>
          <w:rPr>
            <w:noProof/>
            <w:webHidden/>
          </w:rPr>
          <w:instrText xml:space="preserve"> PAGEREF _Toc224552012 \h </w:instrText>
        </w:r>
        <w:r>
          <w:rPr>
            <w:noProof/>
            <w:webHidden/>
          </w:rPr>
        </w:r>
        <w:r>
          <w:rPr>
            <w:noProof/>
            <w:webHidden/>
          </w:rPr>
          <w:fldChar w:fldCharType="separate"/>
        </w:r>
        <w:r>
          <w:rPr>
            <w:noProof/>
            <w:webHidden/>
          </w:rPr>
          <w:t>11</w:t>
        </w:r>
        <w:r>
          <w:rPr>
            <w:noProof/>
            <w:webHidden/>
          </w:rPr>
          <w:fldChar w:fldCharType="end"/>
        </w:r>
      </w:hyperlink>
    </w:p>
    <w:p w14:paraId="1D93E513" w14:textId="6678A963" w:rsidR="00142946" w:rsidRDefault="00142946">
      <w:pPr>
        <w:pStyle w:val="TM3"/>
        <w:rPr>
          <w:rFonts w:asciiTheme="minorHAnsi" w:eastAsiaTheme="minorEastAsia" w:hAnsiTheme="minorHAnsi" w:cstheme="minorBidi"/>
          <w:b w:val="0"/>
          <w:bCs w:val="0"/>
          <w:i w:val="0"/>
          <w:iCs w:val="0"/>
          <w:kern w:val="2"/>
          <w:sz w:val="24"/>
          <w:szCs w:val="24"/>
          <w:lang w:eastAsia="fr-FR"/>
          <w14:ligatures w14:val="standardContextual"/>
        </w:rPr>
      </w:pPr>
      <w:hyperlink w:anchor="_Toc224552013" w:history="1">
        <w:r w:rsidRPr="00296E40">
          <w:rPr>
            <w:rStyle w:val="Lienhypertexte"/>
            <w:kern w:val="32"/>
          </w:rPr>
          <w:t></w:t>
        </w:r>
        <w:r>
          <w:rPr>
            <w:rFonts w:asciiTheme="minorHAnsi" w:eastAsiaTheme="minorEastAsia" w:hAnsiTheme="minorHAnsi" w:cstheme="minorBidi"/>
            <w:b w:val="0"/>
            <w:bCs w:val="0"/>
            <w:i w:val="0"/>
            <w:iCs w:val="0"/>
            <w:kern w:val="2"/>
            <w:sz w:val="24"/>
            <w:szCs w:val="24"/>
            <w:lang w:eastAsia="fr-FR"/>
            <w14:ligatures w14:val="standardContextual"/>
          </w:rPr>
          <w:tab/>
        </w:r>
        <w:r w:rsidRPr="00296E40">
          <w:rPr>
            <w:rStyle w:val="Lienhypertexte"/>
            <w:rFonts w:ascii="Verdana" w:hAnsi="Verdana"/>
            <w:kern w:val="32"/>
          </w:rPr>
          <w:t>Planification prévisionnelle des jours de repos (« JAC »)</w:t>
        </w:r>
        <w:r>
          <w:rPr>
            <w:webHidden/>
          </w:rPr>
          <w:tab/>
        </w:r>
        <w:r>
          <w:rPr>
            <w:webHidden/>
          </w:rPr>
          <w:fldChar w:fldCharType="begin"/>
        </w:r>
        <w:r>
          <w:rPr>
            <w:webHidden/>
          </w:rPr>
          <w:instrText xml:space="preserve"> PAGEREF _Toc224552013 \h </w:instrText>
        </w:r>
        <w:r>
          <w:rPr>
            <w:webHidden/>
          </w:rPr>
        </w:r>
        <w:r>
          <w:rPr>
            <w:webHidden/>
          </w:rPr>
          <w:fldChar w:fldCharType="separate"/>
        </w:r>
        <w:r>
          <w:rPr>
            <w:webHidden/>
          </w:rPr>
          <w:t>11</w:t>
        </w:r>
        <w:r>
          <w:rPr>
            <w:webHidden/>
          </w:rPr>
          <w:fldChar w:fldCharType="end"/>
        </w:r>
      </w:hyperlink>
    </w:p>
    <w:p w14:paraId="4DC7D6EE" w14:textId="3505C2D9" w:rsidR="00142946" w:rsidRDefault="00142946">
      <w:pPr>
        <w:pStyle w:val="TM3"/>
        <w:rPr>
          <w:rFonts w:asciiTheme="minorHAnsi" w:eastAsiaTheme="minorEastAsia" w:hAnsiTheme="minorHAnsi" w:cstheme="minorBidi"/>
          <w:b w:val="0"/>
          <w:bCs w:val="0"/>
          <w:i w:val="0"/>
          <w:iCs w:val="0"/>
          <w:kern w:val="2"/>
          <w:sz w:val="24"/>
          <w:szCs w:val="24"/>
          <w:lang w:eastAsia="fr-FR"/>
          <w14:ligatures w14:val="standardContextual"/>
        </w:rPr>
      </w:pPr>
      <w:hyperlink w:anchor="_Toc224552014" w:history="1">
        <w:r w:rsidRPr="00296E40">
          <w:rPr>
            <w:rStyle w:val="Lienhypertexte"/>
            <w:kern w:val="32"/>
          </w:rPr>
          <w:t></w:t>
        </w:r>
        <w:r>
          <w:rPr>
            <w:rFonts w:asciiTheme="minorHAnsi" w:eastAsiaTheme="minorEastAsia" w:hAnsiTheme="minorHAnsi" w:cstheme="minorBidi"/>
            <w:b w:val="0"/>
            <w:bCs w:val="0"/>
            <w:i w:val="0"/>
            <w:iCs w:val="0"/>
            <w:kern w:val="2"/>
            <w:sz w:val="24"/>
            <w:szCs w:val="24"/>
            <w:lang w:eastAsia="fr-FR"/>
            <w14:ligatures w14:val="standardContextual"/>
          </w:rPr>
          <w:tab/>
        </w:r>
        <w:r w:rsidRPr="00296E40">
          <w:rPr>
            <w:rStyle w:val="Lienhypertexte"/>
            <w:rFonts w:ascii="Verdana" w:hAnsi="Verdana"/>
            <w:kern w:val="32"/>
          </w:rPr>
          <w:t>Evaluation et suivi de la charge de travail</w:t>
        </w:r>
        <w:r>
          <w:rPr>
            <w:webHidden/>
          </w:rPr>
          <w:tab/>
        </w:r>
        <w:r>
          <w:rPr>
            <w:webHidden/>
          </w:rPr>
          <w:fldChar w:fldCharType="begin"/>
        </w:r>
        <w:r>
          <w:rPr>
            <w:webHidden/>
          </w:rPr>
          <w:instrText xml:space="preserve"> PAGEREF _Toc224552014 \h </w:instrText>
        </w:r>
        <w:r>
          <w:rPr>
            <w:webHidden/>
          </w:rPr>
        </w:r>
        <w:r>
          <w:rPr>
            <w:webHidden/>
          </w:rPr>
          <w:fldChar w:fldCharType="separate"/>
        </w:r>
        <w:r>
          <w:rPr>
            <w:webHidden/>
          </w:rPr>
          <w:t>11</w:t>
        </w:r>
        <w:r>
          <w:rPr>
            <w:webHidden/>
          </w:rPr>
          <w:fldChar w:fldCharType="end"/>
        </w:r>
      </w:hyperlink>
    </w:p>
    <w:p w14:paraId="068D37D0" w14:textId="54D3E17C" w:rsidR="00142946" w:rsidRDefault="00142946">
      <w:pPr>
        <w:pStyle w:val="TM3"/>
        <w:rPr>
          <w:rFonts w:asciiTheme="minorHAnsi" w:eastAsiaTheme="minorEastAsia" w:hAnsiTheme="minorHAnsi" w:cstheme="minorBidi"/>
          <w:b w:val="0"/>
          <w:bCs w:val="0"/>
          <w:i w:val="0"/>
          <w:iCs w:val="0"/>
          <w:kern w:val="2"/>
          <w:sz w:val="24"/>
          <w:szCs w:val="24"/>
          <w:lang w:eastAsia="fr-FR"/>
          <w14:ligatures w14:val="standardContextual"/>
        </w:rPr>
      </w:pPr>
      <w:hyperlink w:anchor="_Toc224552015" w:history="1">
        <w:r w:rsidRPr="00296E40">
          <w:rPr>
            <w:rStyle w:val="Lienhypertexte"/>
            <w:kern w:val="32"/>
          </w:rPr>
          <w:t></w:t>
        </w:r>
        <w:r>
          <w:rPr>
            <w:rFonts w:asciiTheme="minorHAnsi" w:eastAsiaTheme="minorEastAsia" w:hAnsiTheme="minorHAnsi" w:cstheme="minorBidi"/>
            <w:b w:val="0"/>
            <w:bCs w:val="0"/>
            <w:i w:val="0"/>
            <w:iCs w:val="0"/>
            <w:kern w:val="2"/>
            <w:sz w:val="24"/>
            <w:szCs w:val="24"/>
            <w:lang w:eastAsia="fr-FR"/>
            <w14:ligatures w14:val="standardContextual"/>
          </w:rPr>
          <w:tab/>
        </w:r>
        <w:r w:rsidRPr="00296E40">
          <w:rPr>
            <w:rStyle w:val="Lienhypertexte"/>
            <w:rFonts w:ascii="Verdana" w:hAnsi="Verdana"/>
            <w:kern w:val="32"/>
          </w:rPr>
          <w:t>Temps de repos</w:t>
        </w:r>
        <w:r>
          <w:rPr>
            <w:webHidden/>
          </w:rPr>
          <w:tab/>
        </w:r>
        <w:r>
          <w:rPr>
            <w:webHidden/>
          </w:rPr>
          <w:fldChar w:fldCharType="begin"/>
        </w:r>
        <w:r>
          <w:rPr>
            <w:webHidden/>
          </w:rPr>
          <w:instrText xml:space="preserve"> PAGEREF _Toc224552015 \h </w:instrText>
        </w:r>
        <w:r>
          <w:rPr>
            <w:webHidden/>
          </w:rPr>
        </w:r>
        <w:r>
          <w:rPr>
            <w:webHidden/>
          </w:rPr>
          <w:fldChar w:fldCharType="separate"/>
        </w:r>
        <w:r>
          <w:rPr>
            <w:webHidden/>
          </w:rPr>
          <w:t>11</w:t>
        </w:r>
        <w:r>
          <w:rPr>
            <w:webHidden/>
          </w:rPr>
          <w:fldChar w:fldCharType="end"/>
        </w:r>
      </w:hyperlink>
    </w:p>
    <w:p w14:paraId="72A2E7BF" w14:textId="0899DBCB" w:rsidR="00142946" w:rsidRDefault="00142946">
      <w:pPr>
        <w:pStyle w:val="TM3"/>
        <w:rPr>
          <w:rFonts w:asciiTheme="minorHAnsi" w:eastAsiaTheme="minorEastAsia" w:hAnsiTheme="minorHAnsi" w:cstheme="minorBidi"/>
          <w:b w:val="0"/>
          <w:bCs w:val="0"/>
          <w:i w:val="0"/>
          <w:iCs w:val="0"/>
          <w:kern w:val="2"/>
          <w:sz w:val="24"/>
          <w:szCs w:val="24"/>
          <w:lang w:eastAsia="fr-FR"/>
          <w14:ligatures w14:val="standardContextual"/>
        </w:rPr>
      </w:pPr>
      <w:hyperlink w:anchor="_Toc224552016" w:history="1">
        <w:r w:rsidRPr="00296E40">
          <w:rPr>
            <w:rStyle w:val="Lienhypertexte"/>
            <w:kern w:val="32"/>
          </w:rPr>
          <w:t></w:t>
        </w:r>
        <w:r>
          <w:rPr>
            <w:rFonts w:asciiTheme="minorHAnsi" w:eastAsiaTheme="minorEastAsia" w:hAnsiTheme="minorHAnsi" w:cstheme="minorBidi"/>
            <w:b w:val="0"/>
            <w:bCs w:val="0"/>
            <w:i w:val="0"/>
            <w:iCs w:val="0"/>
            <w:kern w:val="2"/>
            <w:sz w:val="24"/>
            <w:szCs w:val="24"/>
            <w:lang w:eastAsia="fr-FR"/>
            <w14:ligatures w14:val="standardContextual"/>
          </w:rPr>
          <w:tab/>
        </w:r>
        <w:r w:rsidRPr="00296E40">
          <w:rPr>
            <w:rStyle w:val="Lienhypertexte"/>
            <w:rFonts w:ascii="Verdana" w:hAnsi="Verdana"/>
            <w:kern w:val="32"/>
          </w:rPr>
          <w:t>Jours fériés</w:t>
        </w:r>
        <w:r>
          <w:rPr>
            <w:webHidden/>
          </w:rPr>
          <w:tab/>
        </w:r>
        <w:r>
          <w:rPr>
            <w:webHidden/>
          </w:rPr>
          <w:fldChar w:fldCharType="begin"/>
        </w:r>
        <w:r>
          <w:rPr>
            <w:webHidden/>
          </w:rPr>
          <w:instrText xml:space="preserve"> PAGEREF _Toc224552016 \h </w:instrText>
        </w:r>
        <w:r>
          <w:rPr>
            <w:webHidden/>
          </w:rPr>
        </w:r>
        <w:r>
          <w:rPr>
            <w:webHidden/>
          </w:rPr>
          <w:fldChar w:fldCharType="separate"/>
        </w:r>
        <w:r>
          <w:rPr>
            <w:webHidden/>
          </w:rPr>
          <w:t>12</w:t>
        </w:r>
        <w:r>
          <w:rPr>
            <w:webHidden/>
          </w:rPr>
          <w:fldChar w:fldCharType="end"/>
        </w:r>
      </w:hyperlink>
    </w:p>
    <w:p w14:paraId="6EA18BA3" w14:textId="1C73D6C7" w:rsidR="00142946" w:rsidRDefault="00142946">
      <w:pPr>
        <w:pStyle w:val="TM2"/>
        <w:rPr>
          <w:rFonts w:eastAsiaTheme="minorEastAsia" w:cstheme="minorBidi"/>
          <w:smallCaps w:val="0"/>
          <w:noProof/>
          <w:kern w:val="2"/>
          <w:sz w:val="24"/>
          <w:szCs w:val="24"/>
          <w:lang w:eastAsia="fr-FR"/>
          <w14:ligatures w14:val="standardContextual"/>
        </w:rPr>
      </w:pPr>
      <w:hyperlink w:anchor="_Toc224552017" w:history="1">
        <w:r w:rsidRPr="00296E40">
          <w:rPr>
            <w:rStyle w:val="Lienhypertexte"/>
            <w:rFonts w:ascii="Verdana" w:hAnsi="Verdana" w:cs="Arial"/>
            <w:noProof/>
            <w:kern w:val="32"/>
          </w:rPr>
          <w:t>f)</w:t>
        </w:r>
        <w:r>
          <w:rPr>
            <w:rFonts w:eastAsiaTheme="minorEastAsia" w:cstheme="minorBidi"/>
            <w:smallCaps w:val="0"/>
            <w:noProof/>
            <w:kern w:val="2"/>
            <w:sz w:val="24"/>
            <w:szCs w:val="24"/>
            <w:lang w:eastAsia="fr-FR"/>
            <w14:ligatures w14:val="standardContextual"/>
          </w:rPr>
          <w:tab/>
        </w:r>
        <w:r w:rsidRPr="00296E40">
          <w:rPr>
            <w:rStyle w:val="Lienhypertexte"/>
            <w:rFonts w:ascii="Verdana" w:hAnsi="Verdana" w:cs="Arial"/>
            <w:noProof/>
            <w:kern w:val="32"/>
          </w:rPr>
          <w:t>ENTRETIEN ANNUEL</w:t>
        </w:r>
        <w:r>
          <w:rPr>
            <w:noProof/>
            <w:webHidden/>
          </w:rPr>
          <w:tab/>
        </w:r>
        <w:r>
          <w:rPr>
            <w:noProof/>
            <w:webHidden/>
          </w:rPr>
          <w:fldChar w:fldCharType="begin"/>
        </w:r>
        <w:r>
          <w:rPr>
            <w:noProof/>
            <w:webHidden/>
          </w:rPr>
          <w:instrText xml:space="preserve"> PAGEREF _Toc224552017 \h </w:instrText>
        </w:r>
        <w:r>
          <w:rPr>
            <w:noProof/>
            <w:webHidden/>
          </w:rPr>
        </w:r>
        <w:r>
          <w:rPr>
            <w:noProof/>
            <w:webHidden/>
          </w:rPr>
          <w:fldChar w:fldCharType="separate"/>
        </w:r>
        <w:r>
          <w:rPr>
            <w:noProof/>
            <w:webHidden/>
          </w:rPr>
          <w:t>12</w:t>
        </w:r>
        <w:r>
          <w:rPr>
            <w:noProof/>
            <w:webHidden/>
          </w:rPr>
          <w:fldChar w:fldCharType="end"/>
        </w:r>
      </w:hyperlink>
    </w:p>
    <w:p w14:paraId="4676D2CB" w14:textId="52FA83D2" w:rsidR="00142946" w:rsidRDefault="00142946">
      <w:pPr>
        <w:pStyle w:val="TM2"/>
        <w:rPr>
          <w:rFonts w:eastAsiaTheme="minorEastAsia" w:cstheme="minorBidi"/>
          <w:smallCaps w:val="0"/>
          <w:noProof/>
          <w:kern w:val="2"/>
          <w:sz w:val="24"/>
          <w:szCs w:val="24"/>
          <w:lang w:eastAsia="fr-FR"/>
          <w14:ligatures w14:val="standardContextual"/>
        </w:rPr>
      </w:pPr>
      <w:hyperlink w:anchor="_Toc224552018" w:history="1">
        <w:r w:rsidRPr="00296E40">
          <w:rPr>
            <w:rStyle w:val="Lienhypertexte"/>
            <w:rFonts w:ascii="Verdana" w:hAnsi="Verdana" w:cs="Arial"/>
            <w:noProof/>
            <w:kern w:val="32"/>
          </w:rPr>
          <w:t>g)</w:t>
        </w:r>
        <w:r>
          <w:rPr>
            <w:rFonts w:eastAsiaTheme="minorEastAsia" w:cstheme="minorBidi"/>
            <w:smallCaps w:val="0"/>
            <w:noProof/>
            <w:kern w:val="2"/>
            <w:sz w:val="24"/>
            <w:szCs w:val="24"/>
            <w:lang w:eastAsia="fr-FR"/>
            <w14:ligatures w14:val="standardContextual"/>
          </w:rPr>
          <w:tab/>
        </w:r>
        <w:r w:rsidRPr="00296E40">
          <w:rPr>
            <w:rStyle w:val="Lienhypertexte"/>
            <w:rFonts w:ascii="Verdana" w:hAnsi="Verdana" w:cs="Arial"/>
            <w:noProof/>
            <w:kern w:val="32"/>
          </w:rPr>
          <w:t>DISPOSITIF D’ALERTE</w:t>
        </w:r>
        <w:r>
          <w:rPr>
            <w:noProof/>
            <w:webHidden/>
          </w:rPr>
          <w:tab/>
        </w:r>
        <w:r>
          <w:rPr>
            <w:noProof/>
            <w:webHidden/>
          </w:rPr>
          <w:fldChar w:fldCharType="begin"/>
        </w:r>
        <w:r>
          <w:rPr>
            <w:noProof/>
            <w:webHidden/>
          </w:rPr>
          <w:instrText xml:space="preserve"> PAGEREF _Toc224552018 \h </w:instrText>
        </w:r>
        <w:r>
          <w:rPr>
            <w:noProof/>
            <w:webHidden/>
          </w:rPr>
        </w:r>
        <w:r>
          <w:rPr>
            <w:noProof/>
            <w:webHidden/>
          </w:rPr>
          <w:fldChar w:fldCharType="separate"/>
        </w:r>
        <w:r>
          <w:rPr>
            <w:noProof/>
            <w:webHidden/>
          </w:rPr>
          <w:t>12</w:t>
        </w:r>
        <w:r>
          <w:rPr>
            <w:noProof/>
            <w:webHidden/>
          </w:rPr>
          <w:fldChar w:fldCharType="end"/>
        </w:r>
      </w:hyperlink>
    </w:p>
    <w:p w14:paraId="578182D9" w14:textId="635538F4" w:rsidR="00142946" w:rsidRDefault="00142946">
      <w:pPr>
        <w:pStyle w:val="TM2"/>
        <w:rPr>
          <w:rFonts w:eastAsiaTheme="minorEastAsia" w:cstheme="minorBidi"/>
          <w:smallCaps w:val="0"/>
          <w:noProof/>
          <w:kern w:val="2"/>
          <w:sz w:val="24"/>
          <w:szCs w:val="24"/>
          <w:lang w:eastAsia="fr-FR"/>
          <w14:ligatures w14:val="standardContextual"/>
        </w:rPr>
      </w:pPr>
      <w:hyperlink w:anchor="_Toc224552019" w:history="1">
        <w:r w:rsidRPr="00296E40">
          <w:rPr>
            <w:rStyle w:val="Lienhypertexte"/>
            <w:rFonts w:ascii="Verdana" w:hAnsi="Verdana" w:cs="Arial"/>
            <w:noProof/>
            <w:kern w:val="32"/>
          </w:rPr>
          <w:t>h)</w:t>
        </w:r>
        <w:r>
          <w:rPr>
            <w:rFonts w:eastAsiaTheme="minorEastAsia" w:cstheme="minorBidi"/>
            <w:smallCaps w:val="0"/>
            <w:noProof/>
            <w:kern w:val="2"/>
            <w:sz w:val="24"/>
            <w:szCs w:val="24"/>
            <w:lang w:eastAsia="fr-FR"/>
            <w14:ligatures w14:val="standardContextual"/>
          </w:rPr>
          <w:tab/>
        </w:r>
        <w:r w:rsidRPr="00296E40">
          <w:rPr>
            <w:rStyle w:val="Lienhypertexte"/>
            <w:rFonts w:ascii="Verdana" w:hAnsi="Verdana" w:cs="Arial"/>
            <w:noProof/>
            <w:kern w:val="32"/>
          </w:rPr>
          <w:t>DISPOSITIONS SPECIFIQUES APPLICABLES AUX SENIORS</w:t>
        </w:r>
        <w:r>
          <w:rPr>
            <w:noProof/>
            <w:webHidden/>
          </w:rPr>
          <w:tab/>
        </w:r>
        <w:r>
          <w:rPr>
            <w:noProof/>
            <w:webHidden/>
          </w:rPr>
          <w:fldChar w:fldCharType="begin"/>
        </w:r>
        <w:r>
          <w:rPr>
            <w:noProof/>
            <w:webHidden/>
          </w:rPr>
          <w:instrText xml:space="preserve"> PAGEREF _Toc224552019 \h </w:instrText>
        </w:r>
        <w:r>
          <w:rPr>
            <w:noProof/>
            <w:webHidden/>
          </w:rPr>
        </w:r>
        <w:r>
          <w:rPr>
            <w:noProof/>
            <w:webHidden/>
          </w:rPr>
          <w:fldChar w:fldCharType="separate"/>
        </w:r>
        <w:r>
          <w:rPr>
            <w:noProof/>
            <w:webHidden/>
          </w:rPr>
          <w:t>13</w:t>
        </w:r>
        <w:r>
          <w:rPr>
            <w:noProof/>
            <w:webHidden/>
          </w:rPr>
          <w:fldChar w:fldCharType="end"/>
        </w:r>
      </w:hyperlink>
    </w:p>
    <w:p w14:paraId="1E859527" w14:textId="051217B3" w:rsidR="00142946" w:rsidRDefault="00142946">
      <w:pPr>
        <w:pStyle w:val="TM1"/>
        <w:rPr>
          <w:rFonts w:eastAsiaTheme="minorEastAsia" w:cstheme="minorBidi"/>
          <w:b w:val="0"/>
          <w:bCs w:val="0"/>
          <w:caps w:val="0"/>
          <w:noProof/>
          <w:kern w:val="2"/>
          <w:sz w:val="24"/>
          <w:szCs w:val="24"/>
          <w:lang w:eastAsia="fr-FR"/>
          <w14:ligatures w14:val="standardContextual"/>
        </w:rPr>
      </w:pPr>
      <w:hyperlink w:anchor="_Toc224552020" w:history="1">
        <w:r w:rsidRPr="00296E40">
          <w:rPr>
            <w:rStyle w:val="Lienhypertexte"/>
            <w:rFonts w:ascii="Verdana" w:eastAsia="Times New Roman" w:hAnsi="Verdana" w:cs="Arial"/>
            <w:noProof/>
            <w:kern w:val="32"/>
            <w:lang w:eastAsia="fr-FR"/>
          </w:rPr>
          <w:t>TITRE 4. JOURNEE DE SOLIDARITE</w:t>
        </w:r>
        <w:r>
          <w:rPr>
            <w:noProof/>
            <w:webHidden/>
          </w:rPr>
          <w:tab/>
        </w:r>
        <w:r>
          <w:rPr>
            <w:noProof/>
            <w:webHidden/>
          </w:rPr>
          <w:fldChar w:fldCharType="begin"/>
        </w:r>
        <w:r>
          <w:rPr>
            <w:noProof/>
            <w:webHidden/>
          </w:rPr>
          <w:instrText xml:space="preserve"> PAGEREF _Toc224552020 \h </w:instrText>
        </w:r>
        <w:r>
          <w:rPr>
            <w:noProof/>
            <w:webHidden/>
          </w:rPr>
        </w:r>
        <w:r>
          <w:rPr>
            <w:noProof/>
            <w:webHidden/>
          </w:rPr>
          <w:fldChar w:fldCharType="separate"/>
        </w:r>
        <w:r>
          <w:rPr>
            <w:noProof/>
            <w:webHidden/>
          </w:rPr>
          <w:t>14</w:t>
        </w:r>
        <w:r>
          <w:rPr>
            <w:noProof/>
            <w:webHidden/>
          </w:rPr>
          <w:fldChar w:fldCharType="end"/>
        </w:r>
      </w:hyperlink>
    </w:p>
    <w:p w14:paraId="05B7B63D" w14:textId="56B41658" w:rsidR="00142946" w:rsidRDefault="00142946">
      <w:pPr>
        <w:pStyle w:val="TM2"/>
        <w:rPr>
          <w:rFonts w:eastAsiaTheme="minorEastAsia" w:cstheme="minorBidi"/>
          <w:smallCaps w:val="0"/>
          <w:noProof/>
          <w:kern w:val="2"/>
          <w:sz w:val="24"/>
          <w:szCs w:val="24"/>
          <w:lang w:eastAsia="fr-FR"/>
          <w14:ligatures w14:val="standardContextual"/>
        </w:rPr>
      </w:pPr>
      <w:hyperlink w:anchor="_Toc224552021" w:history="1">
        <w:r w:rsidRPr="00296E40">
          <w:rPr>
            <w:rStyle w:val="Lienhypertexte"/>
            <w:rFonts w:ascii="Verdana" w:hAnsi="Verdana" w:cs="Arial"/>
            <w:noProof/>
            <w:kern w:val="32"/>
          </w:rPr>
          <w:t>a)</w:t>
        </w:r>
        <w:r>
          <w:rPr>
            <w:rFonts w:eastAsiaTheme="minorEastAsia" w:cstheme="minorBidi"/>
            <w:smallCaps w:val="0"/>
            <w:noProof/>
            <w:kern w:val="2"/>
            <w:sz w:val="24"/>
            <w:szCs w:val="24"/>
            <w:lang w:eastAsia="fr-FR"/>
            <w14:ligatures w14:val="standardContextual"/>
          </w:rPr>
          <w:tab/>
        </w:r>
        <w:r w:rsidRPr="00296E40">
          <w:rPr>
            <w:rStyle w:val="Lienhypertexte"/>
            <w:rFonts w:ascii="Verdana" w:hAnsi="Verdana" w:cs="Arial"/>
            <w:noProof/>
            <w:kern w:val="32"/>
          </w:rPr>
          <w:t>MODALITES</w:t>
        </w:r>
        <w:r>
          <w:rPr>
            <w:noProof/>
            <w:webHidden/>
          </w:rPr>
          <w:tab/>
        </w:r>
        <w:r>
          <w:rPr>
            <w:noProof/>
            <w:webHidden/>
          </w:rPr>
          <w:fldChar w:fldCharType="begin"/>
        </w:r>
        <w:r>
          <w:rPr>
            <w:noProof/>
            <w:webHidden/>
          </w:rPr>
          <w:instrText xml:space="preserve"> PAGEREF _Toc224552021 \h </w:instrText>
        </w:r>
        <w:r>
          <w:rPr>
            <w:noProof/>
            <w:webHidden/>
          </w:rPr>
        </w:r>
        <w:r>
          <w:rPr>
            <w:noProof/>
            <w:webHidden/>
          </w:rPr>
          <w:fldChar w:fldCharType="separate"/>
        </w:r>
        <w:r>
          <w:rPr>
            <w:noProof/>
            <w:webHidden/>
          </w:rPr>
          <w:t>14</w:t>
        </w:r>
        <w:r>
          <w:rPr>
            <w:noProof/>
            <w:webHidden/>
          </w:rPr>
          <w:fldChar w:fldCharType="end"/>
        </w:r>
      </w:hyperlink>
    </w:p>
    <w:p w14:paraId="73D6F70F" w14:textId="42C85FCD" w:rsidR="00142946" w:rsidRDefault="00142946">
      <w:pPr>
        <w:pStyle w:val="TM2"/>
        <w:rPr>
          <w:rFonts w:eastAsiaTheme="minorEastAsia" w:cstheme="minorBidi"/>
          <w:smallCaps w:val="0"/>
          <w:noProof/>
          <w:kern w:val="2"/>
          <w:sz w:val="24"/>
          <w:szCs w:val="24"/>
          <w:lang w:eastAsia="fr-FR"/>
          <w14:ligatures w14:val="standardContextual"/>
        </w:rPr>
      </w:pPr>
      <w:hyperlink w:anchor="_Toc224552022" w:history="1">
        <w:r w:rsidRPr="00296E40">
          <w:rPr>
            <w:rStyle w:val="Lienhypertexte"/>
            <w:rFonts w:ascii="Verdana" w:hAnsi="Verdana" w:cs="Arial"/>
            <w:noProof/>
            <w:kern w:val="32"/>
          </w:rPr>
          <w:t>b)</w:t>
        </w:r>
        <w:r>
          <w:rPr>
            <w:rFonts w:eastAsiaTheme="minorEastAsia" w:cstheme="minorBidi"/>
            <w:smallCaps w:val="0"/>
            <w:noProof/>
            <w:kern w:val="2"/>
            <w:sz w:val="24"/>
            <w:szCs w:val="24"/>
            <w:lang w:eastAsia="fr-FR"/>
            <w14:ligatures w14:val="standardContextual"/>
          </w:rPr>
          <w:tab/>
        </w:r>
        <w:r w:rsidRPr="00296E40">
          <w:rPr>
            <w:rStyle w:val="Lienhypertexte"/>
            <w:rFonts w:ascii="Verdana" w:hAnsi="Verdana" w:cs="Arial"/>
            <w:noProof/>
            <w:kern w:val="32"/>
          </w:rPr>
          <w:t>SALARIES NOUVELLEMENT EMBAUCHES</w:t>
        </w:r>
        <w:r>
          <w:rPr>
            <w:noProof/>
            <w:webHidden/>
          </w:rPr>
          <w:tab/>
        </w:r>
        <w:r>
          <w:rPr>
            <w:noProof/>
            <w:webHidden/>
          </w:rPr>
          <w:fldChar w:fldCharType="begin"/>
        </w:r>
        <w:r>
          <w:rPr>
            <w:noProof/>
            <w:webHidden/>
          </w:rPr>
          <w:instrText xml:space="preserve"> PAGEREF _Toc224552022 \h </w:instrText>
        </w:r>
        <w:r>
          <w:rPr>
            <w:noProof/>
            <w:webHidden/>
          </w:rPr>
        </w:r>
        <w:r>
          <w:rPr>
            <w:noProof/>
            <w:webHidden/>
          </w:rPr>
          <w:fldChar w:fldCharType="separate"/>
        </w:r>
        <w:r>
          <w:rPr>
            <w:noProof/>
            <w:webHidden/>
          </w:rPr>
          <w:t>14</w:t>
        </w:r>
        <w:r>
          <w:rPr>
            <w:noProof/>
            <w:webHidden/>
          </w:rPr>
          <w:fldChar w:fldCharType="end"/>
        </w:r>
      </w:hyperlink>
    </w:p>
    <w:p w14:paraId="18D0DD6F" w14:textId="319B1DE3" w:rsidR="00142946" w:rsidRDefault="00142946">
      <w:pPr>
        <w:pStyle w:val="TM2"/>
        <w:rPr>
          <w:rFonts w:eastAsiaTheme="minorEastAsia" w:cstheme="minorBidi"/>
          <w:smallCaps w:val="0"/>
          <w:noProof/>
          <w:kern w:val="2"/>
          <w:sz w:val="24"/>
          <w:szCs w:val="24"/>
          <w:lang w:eastAsia="fr-FR"/>
          <w14:ligatures w14:val="standardContextual"/>
        </w:rPr>
      </w:pPr>
      <w:hyperlink w:anchor="_Toc224552023" w:history="1">
        <w:r w:rsidRPr="00296E40">
          <w:rPr>
            <w:rStyle w:val="Lienhypertexte"/>
            <w:rFonts w:ascii="Verdana" w:hAnsi="Verdana"/>
            <w:noProof/>
          </w:rPr>
          <w:t>c)</w:t>
        </w:r>
        <w:r>
          <w:rPr>
            <w:rFonts w:eastAsiaTheme="minorEastAsia" w:cstheme="minorBidi"/>
            <w:smallCaps w:val="0"/>
            <w:noProof/>
            <w:kern w:val="2"/>
            <w:sz w:val="24"/>
            <w:szCs w:val="24"/>
            <w:lang w:eastAsia="fr-FR"/>
            <w14:ligatures w14:val="standardContextual"/>
          </w:rPr>
          <w:tab/>
        </w:r>
        <w:r w:rsidRPr="00296E40">
          <w:rPr>
            <w:rStyle w:val="Lienhypertexte"/>
            <w:rFonts w:ascii="Verdana" w:hAnsi="Verdana" w:cs="Arial"/>
            <w:noProof/>
            <w:kern w:val="32"/>
          </w:rPr>
          <w:t>INCIDENCE EN MATIERE DE REMUNERATION</w:t>
        </w:r>
        <w:r>
          <w:rPr>
            <w:noProof/>
            <w:webHidden/>
          </w:rPr>
          <w:tab/>
        </w:r>
        <w:r>
          <w:rPr>
            <w:noProof/>
            <w:webHidden/>
          </w:rPr>
          <w:fldChar w:fldCharType="begin"/>
        </w:r>
        <w:r>
          <w:rPr>
            <w:noProof/>
            <w:webHidden/>
          </w:rPr>
          <w:instrText xml:space="preserve"> PAGEREF _Toc224552023 \h </w:instrText>
        </w:r>
        <w:r>
          <w:rPr>
            <w:noProof/>
            <w:webHidden/>
          </w:rPr>
        </w:r>
        <w:r>
          <w:rPr>
            <w:noProof/>
            <w:webHidden/>
          </w:rPr>
          <w:fldChar w:fldCharType="separate"/>
        </w:r>
        <w:r>
          <w:rPr>
            <w:noProof/>
            <w:webHidden/>
          </w:rPr>
          <w:t>14</w:t>
        </w:r>
        <w:r>
          <w:rPr>
            <w:noProof/>
            <w:webHidden/>
          </w:rPr>
          <w:fldChar w:fldCharType="end"/>
        </w:r>
      </w:hyperlink>
    </w:p>
    <w:p w14:paraId="1FCB9CDB" w14:textId="0B376226" w:rsidR="00142946" w:rsidRDefault="00142946">
      <w:pPr>
        <w:pStyle w:val="TM1"/>
        <w:rPr>
          <w:rFonts w:eastAsiaTheme="minorEastAsia" w:cstheme="minorBidi"/>
          <w:b w:val="0"/>
          <w:bCs w:val="0"/>
          <w:caps w:val="0"/>
          <w:noProof/>
          <w:kern w:val="2"/>
          <w:sz w:val="24"/>
          <w:szCs w:val="24"/>
          <w:lang w:eastAsia="fr-FR"/>
          <w14:ligatures w14:val="standardContextual"/>
        </w:rPr>
      </w:pPr>
      <w:hyperlink w:anchor="_Toc224552024" w:history="1">
        <w:r w:rsidRPr="00296E40">
          <w:rPr>
            <w:rStyle w:val="Lienhypertexte"/>
            <w:rFonts w:ascii="Verdana" w:eastAsia="Times New Roman" w:hAnsi="Verdana" w:cs="Arial"/>
            <w:noProof/>
            <w:kern w:val="32"/>
            <w:lang w:eastAsia="fr-FR"/>
          </w:rPr>
          <w:t>TITRE 5. CONGES</w:t>
        </w:r>
        <w:r>
          <w:rPr>
            <w:noProof/>
            <w:webHidden/>
          </w:rPr>
          <w:tab/>
        </w:r>
        <w:r>
          <w:rPr>
            <w:noProof/>
            <w:webHidden/>
          </w:rPr>
          <w:fldChar w:fldCharType="begin"/>
        </w:r>
        <w:r>
          <w:rPr>
            <w:noProof/>
            <w:webHidden/>
          </w:rPr>
          <w:instrText xml:space="preserve"> PAGEREF _Toc224552024 \h </w:instrText>
        </w:r>
        <w:r>
          <w:rPr>
            <w:noProof/>
            <w:webHidden/>
          </w:rPr>
        </w:r>
        <w:r>
          <w:rPr>
            <w:noProof/>
            <w:webHidden/>
          </w:rPr>
          <w:fldChar w:fldCharType="separate"/>
        </w:r>
        <w:r>
          <w:rPr>
            <w:noProof/>
            <w:webHidden/>
          </w:rPr>
          <w:t>15</w:t>
        </w:r>
        <w:r>
          <w:rPr>
            <w:noProof/>
            <w:webHidden/>
          </w:rPr>
          <w:fldChar w:fldCharType="end"/>
        </w:r>
      </w:hyperlink>
    </w:p>
    <w:p w14:paraId="614D3381" w14:textId="7B668127" w:rsidR="00142946" w:rsidRDefault="00142946">
      <w:pPr>
        <w:pStyle w:val="TM2"/>
        <w:rPr>
          <w:rFonts w:eastAsiaTheme="minorEastAsia" w:cstheme="minorBidi"/>
          <w:smallCaps w:val="0"/>
          <w:noProof/>
          <w:kern w:val="2"/>
          <w:sz w:val="24"/>
          <w:szCs w:val="24"/>
          <w:lang w:eastAsia="fr-FR"/>
          <w14:ligatures w14:val="standardContextual"/>
        </w:rPr>
      </w:pPr>
      <w:hyperlink w:anchor="_Toc224552025" w:history="1">
        <w:r w:rsidRPr="00296E40">
          <w:rPr>
            <w:rStyle w:val="Lienhypertexte"/>
            <w:rFonts w:ascii="Verdana" w:hAnsi="Verdana" w:cs="Arial"/>
            <w:noProof/>
          </w:rPr>
          <w:t>a)</w:t>
        </w:r>
        <w:r>
          <w:rPr>
            <w:rFonts w:eastAsiaTheme="minorEastAsia" w:cstheme="minorBidi"/>
            <w:smallCaps w:val="0"/>
            <w:noProof/>
            <w:kern w:val="2"/>
            <w:sz w:val="24"/>
            <w:szCs w:val="24"/>
            <w:lang w:eastAsia="fr-FR"/>
            <w14:ligatures w14:val="standardContextual"/>
          </w:rPr>
          <w:tab/>
        </w:r>
        <w:r w:rsidRPr="00296E40">
          <w:rPr>
            <w:rStyle w:val="Lienhypertexte"/>
            <w:rFonts w:ascii="Verdana" w:hAnsi="Verdana" w:cs="Arial"/>
            <w:noProof/>
          </w:rPr>
          <w:t>AUTRES CONGES</w:t>
        </w:r>
        <w:r>
          <w:rPr>
            <w:noProof/>
            <w:webHidden/>
          </w:rPr>
          <w:tab/>
        </w:r>
        <w:r>
          <w:rPr>
            <w:noProof/>
            <w:webHidden/>
          </w:rPr>
          <w:fldChar w:fldCharType="begin"/>
        </w:r>
        <w:r>
          <w:rPr>
            <w:noProof/>
            <w:webHidden/>
          </w:rPr>
          <w:instrText xml:space="preserve"> PAGEREF _Toc224552025 \h </w:instrText>
        </w:r>
        <w:r>
          <w:rPr>
            <w:noProof/>
            <w:webHidden/>
          </w:rPr>
        </w:r>
        <w:r>
          <w:rPr>
            <w:noProof/>
            <w:webHidden/>
          </w:rPr>
          <w:fldChar w:fldCharType="separate"/>
        </w:r>
        <w:r>
          <w:rPr>
            <w:noProof/>
            <w:webHidden/>
          </w:rPr>
          <w:t>15</w:t>
        </w:r>
        <w:r>
          <w:rPr>
            <w:noProof/>
            <w:webHidden/>
          </w:rPr>
          <w:fldChar w:fldCharType="end"/>
        </w:r>
      </w:hyperlink>
    </w:p>
    <w:p w14:paraId="69BDD3AC" w14:textId="0C48D46F" w:rsidR="00142946" w:rsidRDefault="00142946">
      <w:pPr>
        <w:pStyle w:val="TM3"/>
        <w:rPr>
          <w:rFonts w:asciiTheme="minorHAnsi" w:eastAsiaTheme="minorEastAsia" w:hAnsiTheme="minorHAnsi" w:cstheme="minorBidi"/>
          <w:b w:val="0"/>
          <w:bCs w:val="0"/>
          <w:i w:val="0"/>
          <w:iCs w:val="0"/>
          <w:kern w:val="2"/>
          <w:sz w:val="24"/>
          <w:szCs w:val="24"/>
          <w:lang w:eastAsia="fr-FR"/>
          <w14:ligatures w14:val="standardContextual"/>
        </w:rPr>
      </w:pPr>
      <w:hyperlink w:anchor="_Toc224552026" w:history="1">
        <w:r w:rsidRPr="00296E40">
          <w:rPr>
            <w:rStyle w:val="Lienhypertexte"/>
            <w:kern w:val="32"/>
          </w:rPr>
          <w:t></w:t>
        </w:r>
        <w:r>
          <w:rPr>
            <w:rFonts w:asciiTheme="minorHAnsi" w:eastAsiaTheme="minorEastAsia" w:hAnsiTheme="minorHAnsi" w:cstheme="minorBidi"/>
            <w:b w:val="0"/>
            <w:bCs w:val="0"/>
            <w:i w:val="0"/>
            <w:iCs w:val="0"/>
            <w:kern w:val="2"/>
            <w:sz w:val="24"/>
            <w:szCs w:val="24"/>
            <w:lang w:eastAsia="fr-FR"/>
            <w14:ligatures w14:val="standardContextual"/>
          </w:rPr>
          <w:tab/>
        </w:r>
        <w:r w:rsidRPr="00296E40">
          <w:rPr>
            <w:rStyle w:val="Lienhypertexte"/>
            <w:rFonts w:ascii="Verdana" w:hAnsi="Verdana"/>
            <w:kern w:val="32"/>
          </w:rPr>
          <w:t>Période de référence</w:t>
        </w:r>
        <w:r>
          <w:rPr>
            <w:webHidden/>
          </w:rPr>
          <w:tab/>
        </w:r>
        <w:r>
          <w:rPr>
            <w:webHidden/>
          </w:rPr>
          <w:fldChar w:fldCharType="begin"/>
        </w:r>
        <w:r>
          <w:rPr>
            <w:webHidden/>
          </w:rPr>
          <w:instrText xml:space="preserve"> PAGEREF _Toc224552026 \h </w:instrText>
        </w:r>
        <w:r>
          <w:rPr>
            <w:webHidden/>
          </w:rPr>
        </w:r>
        <w:r>
          <w:rPr>
            <w:webHidden/>
          </w:rPr>
          <w:fldChar w:fldCharType="separate"/>
        </w:r>
        <w:r>
          <w:rPr>
            <w:webHidden/>
          </w:rPr>
          <w:t>15</w:t>
        </w:r>
        <w:r>
          <w:rPr>
            <w:webHidden/>
          </w:rPr>
          <w:fldChar w:fldCharType="end"/>
        </w:r>
      </w:hyperlink>
    </w:p>
    <w:p w14:paraId="326E5855" w14:textId="67D2E03C" w:rsidR="00142946" w:rsidRDefault="00142946">
      <w:pPr>
        <w:pStyle w:val="TM3"/>
        <w:rPr>
          <w:rFonts w:asciiTheme="minorHAnsi" w:eastAsiaTheme="minorEastAsia" w:hAnsiTheme="minorHAnsi" w:cstheme="minorBidi"/>
          <w:b w:val="0"/>
          <w:bCs w:val="0"/>
          <w:i w:val="0"/>
          <w:iCs w:val="0"/>
          <w:kern w:val="2"/>
          <w:sz w:val="24"/>
          <w:szCs w:val="24"/>
          <w:lang w:eastAsia="fr-FR"/>
          <w14:ligatures w14:val="standardContextual"/>
        </w:rPr>
      </w:pPr>
      <w:hyperlink w:anchor="_Toc224552027" w:history="1">
        <w:r w:rsidRPr="00296E40">
          <w:rPr>
            <w:rStyle w:val="Lienhypertexte"/>
            <w:rFonts w:eastAsia="MS Mincho"/>
          </w:rPr>
          <w:t></w:t>
        </w:r>
        <w:r>
          <w:rPr>
            <w:rFonts w:asciiTheme="minorHAnsi" w:eastAsiaTheme="minorEastAsia" w:hAnsiTheme="minorHAnsi" w:cstheme="minorBidi"/>
            <w:b w:val="0"/>
            <w:bCs w:val="0"/>
            <w:i w:val="0"/>
            <w:iCs w:val="0"/>
            <w:kern w:val="2"/>
            <w:sz w:val="24"/>
            <w:szCs w:val="24"/>
            <w:lang w:eastAsia="fr-FR"/>
            <w14:ligatures w14:val="standardContextual"/>
          </w:rPr>
          <w:tab/>
        </w:r>
        <w:r w:rsidRPr="00296E40">
          <w:rPr>
            <w:rStyle w:val="Lienhypertexte"/>
            <w:rFonts w:ascii="Verdana" w:hAnsi="Verdana"/>
            <w:kern w:val="32"/>
          </w:rPr>
          <w:t>Congés supplémentaires de fractionnement</w:t>
        </w:r>
        <w:r>
          <w:rPr>
            <w:webHidden/>
          </w:rPr>
          <w:tab/>
        </w:r>
        <w:r>
          <w:rPr>
            <w:webHidden/>
          </w:rPr>
          <w:fldChar w:fldCharType="begin"/>
        </w:r>
        <w:r>
          <w:rPr>
            <w:webHidden/>
          </w:rPr>
          <w:instrText xml:space="preserve"> PAGEREF _Toc224552027 \h </w:instrText>
        </w:r>
        <w:r>
          <w:rPr>
            <w:webHidden/>
          </w:rPr>
        </w:r>
        <w:r>
          <w:rPr>
            <w:webHidden/>
          </w:rPr>
          <w:fldChar w:fldCharType="separate"/>
        </w:r>
        <w:r>
          <w:rPr>
            <w:webHidden/>
          </w:rPr>
          <w:t>15</w:t>
        </w:r>
        <w:r>
          <w:rPr>
            <w:webHidden/>
          </w:rPr>
          <w:fldChar w:fldCharType="end"/>
        </w:r>
      </w:hyperlink>
    </w:p>
    <w:p w14:paraId="4E3F8F77" w14:textId="05BF0512" w:rsidR="00142946" w:rsidRDefault="00142946">
      <w:pPr>
        <w:pStyle w:val="TM3"/>
        <w:rPr>
          <w:rFonts w:asciiTheme="minorHAnsi" w:eastAsiaTheme="minorEastAsia" w:hAnsiTheme="minorHAnsi" w:cstheme="minorBidi"/>
          <w:b w:val="0"/>
          <w:bCs w:val="0"/>
          <w:i w:val="0"/>
          <w:iCs w:val="0"/>
          <w:kern w:val="2"/>
          <w:sz w:val="24"/>
          <w:szCs w:val="24"/>
          <w:lang w:eastAsia="fr-FR"/>
          <w14:ligatures w14:val="standardContextual"/>
        </w:rPr>
      </w:pPr>
      <w:hyperlink w:anchor="_Toc224552028" w:history="1">
        <w:r w:rsidRPr="00296E40">
          <w:rPr>
            <w:rStyle w:val="Lienhypertexte"/>
            <w:kern w:val="32"/>
          </w:rPr>
          <w:t></w:t>
        </w:r>
        <w:r>
          <w:rPr>
            <w:rFonts w:asciiTheme="minorHAnsi" w:eastAsiaTheme="minorEastAsia" w:hAnsiTheme="minorHAnsi" w:cstheme="minorBidi"/>
            <w:b w:val="0"/>
            <w:bCs w:val="0"/>
            <w:i w:val="0"/>
            <w:iCs w:val="0"/>
            <w:kern w:val="2"/>
            <w:sz w:val="24"/>
            <w:szCs w:val="24"/>
            <w:lang w:eastAsia="fr-FR"/>
            <w14:ligatures w14:val="standardContextual"/>
          </w:rPr>
          <w:tab/>
        </w:r>
        <w:r w:rsidRPr="00296E40">
          <w:rPr>
            <w:rStyle w:val="Lienhypertexte"/>
            <w:rFonts w:ascii="Verdana" w:hAnsi="Verdana"/>
            <w:kern w:val="32"/>
          </w:rPr>
          <w:t>Ordre de départ en congés</w:t>
        </w:r>
        <w:r>
          <w:rPr>
            <w:webHidden/>
          </w:rPr>
          <w:tab/>
        </w:r>
        <w:r>
          <w:rPr>
            <w:webHidden/>
          </w:rPr>
          <w:fldChar w:fldCharType="begin"/>
        </w:r>
        <w:r>
          <w:rPr>
            <w:webHidden/>
          </w:rPr>
          <w:instrText xml:space="preserve"> PAGEREF _Toc224552028 \h </w:instrText>
        </w:r>
        <w:r>
          <w:rPr>
            <w:webHidden/>
          </w:rPr>
        </w:r>
        <w:r>
          <w:rPr>
            <w:webHidden/>
          </w:rPr>
          <w:fldChar w:fldCharType="separate"/>
        </w:r>
        <w:r>
          <w:rPr>
            <w:webHidden/>
          </w:rPr>
          <w:t>15</w:t>
        </w:r>
        <w:r>
          <w:rPr>
            <w:webHidden/>
          </w:rPr>
          <w:fldChar w:fldCharType="end"/>
        </w:r>
      </w:hyperlink>
    </w:p>
    <w:p w14:paraId="776FB938" w14:textId="7BB21A6D" w:rsidR="00142946" w:rsidRDefault="00142946">
      <w:pPr>
        <w:pStyle w:val="TM2"/>
        <w:rPr>
          <w:rFonts w:eastAsiaTheme="minorEastAsia" w:cstheme="minorBidi"/>
          <w:smallCaps w:val="0"/>
          <w:noProof/>
          <w:kern w:val="2"/>
          <w:sz w:val="24"/>
          <w:szCs w:val="24"/>
          <w:lang w:eastAsia="fr-FR"/>
          <w14:ligatures w14:val="standardContextual"/>
        </w:rPr>
      </w:pPr>
      <w:hyperlink w:anchor="_Toc224552029" w:history="1">
        <w:r w:rsidRPr="00296E40">
          <w:rPr>
            <w:rStyle w:val="Lienhypertexte"/>
            <w:rFonts w:ascii="Verdana" w:hAnsi="Verdana" w:cs="Arial"/>
            <w:noProof/>
          </w:rPr>
          <w:t>b)</w:t>
        </w:r>
        <w:r>
          <w:rPr>
            <w:rFonts w:eastAsiaTheme="minorEastAsia" w:cstheme="minorBidi"/>
            <w:smallCaps w:val="0"/>
            <w:noProof/>
            <w:kern w:val="2"/>
            <w:sz w:val="24"/>
            <w:szCs w:val="24"/>
            <w:lang w:eastAsia="fr-FR"/>
            <w14:ligatures w14:val="standardContextual"/>
          </w:rPr>
          <w:tab/>
        </w:r>
        <w:r w:rsidRPr="00296E40">
          <w:rPr>
            <w:rStyle w:val="Lienhypertexte"/>
            <w:rFonts w:ascii="Verdana" w:hAnsi="Verdana" w:cs="Arial"/>
            <w:noProof/>
          </w:rPr>
          <w:t>AUTRES CONGES</w:t>
        </w:r>
        <w:r>
          <w:rPr>
            <w:noProof/>
            <w:webHidden/>
          </w:rPr>
          <w:tab/>
        </w:r>
        <w:r>
          <w:rPr>
            <w:noProof/>
            <w:webHidden/>
          </w:rPr>
          <w:fldChar w:fldCharType="begin"/>
        </w:r>
        <w:r>
          <w:rPr>
            <w:noProof/>
            <w:webHidden/>
          </w:rPr>
          <w:instrText xml:space="preserve"> PAGEREF _Toc224552029 \h </w:instrText>
        </w:r>
        <w:r>
          <w:rPr>
            <w:noProof/>
            <w:webHidden/>
          </w:rPr>
        </w:r>
        <w:r>
          <w:rPr>
            <w:noProof/>
            <w:webHidden/>
          </w:rPr>
          <w:fldChar w:fldCharType="separate"/>
        </w:r>
        <w:r>
          <w:rPr>
            <w:noProof/>
            <w:webHidden/>
          </w:rPr>
          <w:t>16</w:t>
        </w:r>
        <w:r>
          <w:rPr>
            <w:noProof/>
            <w:webHidden/>
          </w:rPr>
          <w:fldChar w:fldCharType="end"/>
        </w:r>
      </w:hyperlink>
    </w:p>
    <w:p w14:paraId="14219641" w14:textId="50A23ED8" w:rsidR="00142946" w:rsidRDefault="00142946">
      <w:pPr>
        <w:pStyle w:val="TM3"/>
        <w:rPr>
          <w:rFonts w:asciiTheme="minorHAnsi" w:eastAsiaTheme="minorEastAsia" w:hAnsiTheme="minorHAnsi" w:cstheme="minorBidi"/>
          <w:b w:val="0"/>
          <w:bCs w:val="0"/>
          <w:i w:val="0"/>
          <w:iCs w:val="0"/>
          <w:kern w:val="2"/>
          <w:sz w:val="24"/>
          <w:szCs w:val="24"/>
          <w:lang w:eastAsia="fr-FR"/>
          <w14:ligatures w14:val="standardContextual"/>
        </w:rPr>
      </w:pPr>
      <w:hyperlink w:anchor="_Toc224552030" w:history="1">
        <w:r w:rsidRPr="00296E40">
          <w:rPr>
            <w:rStyle w:val="Lienhypertexte"/>
            <w:kern w:val="32"/>
          </w:rPr>
          <w:t></w:t>
        </w:r>
        <w:r>
          <w:rPr>
            <w:rFonts w:asciiTheme="minorHAnsi" w:eastAsiaTheme="minorEastAsia" w:hAnsiTheme="minorHAnsi" w:cstheme="minorBidi"/>
            <w:b w:val="0"/>
            <w:bCs w:val="0"/>
            <w:i w:val="0"/>
            <w:iCs w:val="0"/>
            <w:kern w:val="2"/>
            <w:sz w:val="24"/>
            <w:szCs w:val="24"/>
            <w:lang w:eastAsia="fr-FR"/>
            <w14:ligatures w14:val="standardContextual"/>
          </w:rPr>
          <w:tab/>
        </w:r>
        <w:r w:rsidRPr="00296E40">
          <w:rPr>
            <w:rStyle w:val="Lienhypertexte"/>
            <w:rFonts w:ascii="Verdana" w:hAnsi="Verdana"/>
            <w:kern w:val="32"/>
          </w:rPr>
          <w:t>Congés supplémentaires ou exceptionnels négociés dans l’entreprise</w:t>
        </w:r>
        <w:r>
          <w:rPr>
            <w:webHidden/>
          </w:rPr>
          <w:tab/>
        </w:r>
        <w:r>
          <w:rPr>
            <w:webHidden/>
          </w:rPr>
          <w:fldChar w:fldCharType="begin"/>
        </w:r>
        <w:r>
          <w:rPr>
            <w:webHidden/>
          </w:rPr>
          <w:instrText xml:space="preserve"> PAGEREF _Toc224552030 \h </w:instrText>
        </w:r>
        <w:r>
          <w:rPr>
            <w:webHidden/>
          </w:rPr>
        </w:r>
        <w:r>
          <w:rPr>
            <w:webHidden/>
          </w:rPr>
          <w:fldChar w:fldCharType="separate"/>
        </w:r>
        <w:r>
          <w:rPr>
            <w:webHidden/>
          </w:rPr>
          <w:t>16</w:t>
        </w:r>
        <w:r>
          <w:rPr>
            <w:webHidden/>
          </w:rPr>
          <w:fldChar w:fldCharType="end"/>
        </w:r>
      </w:hyperlink>
    </w:p>
    <w:p w14:paraId="678DE74B" w14:textId="0A43AB45" w:rsidR="00142946" w:rsidRDefault="00142946">
      <w:pPr>
        <w:pStyle w:val="TM2"/>
        <w:rPr>
          <w:rFonts w:eastAsiaTheme="minorEastAsia" w:cstheme="minorBidi"/>
          <w:smallCaps w:val="0"/>
          <w:noProof/>
          <w:kern w:val="2"/>
          <w:sz w:val="24"/>
          <w:szCs w:val="24"/>
          <w:lang w:eastAsia="fr-FR"/>
          <w14:ligatures w14:val="standardContextual"/>
        </w:rPr>
      </w:pPr>
      <w:hyperlink w:anchor="_Toc224552031" w:history="1">
        <w:r w:rsidRPr="00296E40">
          <w:rPr>
            <w:rStyle w:val="Lienhypertexte"/>
            <w:rFonts w:ascii="Verdana" w:hAnsi="Verdana" w:cs="Arial"/>
            <w:noProof/>
            <w:kern w:val="32"/>
          </w:rPr>
          <w:t>c)</w:t>
        </w:r>
        <w:r>
          <w:rPr>
            <w:rFonts w:eastAsiaTheme="minorEastAsia" w:cstheme="minorBidi"/>
            <w:smallCaps w:val="0"/>
            <w:noProof/>
            <w:kern w:val="2"/>
            <w:sz w:val="24"/>
            <w:szCs w:val="24"/>
            <w:lang w:eastAsia="fr-FR"/>
            <w14:ligatures w14:val="standardContextual"/>
          </w:rPr>
          <w:tab/>
        </w:r>
        <w:r w:rsidRPr="00296E40">
          <w:rPr>
            <w:rStyle w:val="Lienhypertexte"/>
            <w:rFonts w:ascii="Verdana" w:hAnsi="Verdana" w:cs="Arial"/>
            <w:noProof/>
            <w:kern w:val="32"/>
          </w:rPr>
          <w:t>DON DE JOURS DE REPOS</w:t>
        </w:r>
        <w:r>
          <w:rPr>
            <w:noProof/>
            <w:webHidden/>
          </w:rPr>
          <w:tab/>
        </w:r>
        <w:r>
          <w:rPr>
            <w:noProof/>
            <w:webHidden/>
          </w:rPr>
          <w:fldChar w:fldCharType="begin"/>
        </w:r>
        <w:r>
          <w:rPr>
            <w:noProof/>
            <w:webHidden/>
          </w:rPr>
          <w:instrText xml:space="preserve"> PAGEREF _Toc224552031 \h </w:instrText>
        </w:r>
        <w:r>
          <w:rPr>
            <w:noProof/>
            <w:webHidden/>
          </w:rPr>
        </w:r>
        <w:r>
          <w:rPr>
            <w:noProof/>
            <w:webHidden/>
          </w:rPr>
          <w:fldChar w:fldCharType="separate"/>
        </w:r>
        <w:r>
          <w:rPr>
            <w:noProof/>
            <w:webHidden/>
          </w:rPr>
          <w:t>16</w:t>
        </w:r>
        <w:r>
          <w:rPr>
            <w:noProof/>
            <w:webHidden/>
          </w:rPr>
          <w:fldChar w:fldCharType="end"/>
        </w:r>
      </w:hyperlink>
    </w:p>
    <w:p w14:paraId="49EF247A" w14:textId="79BDEFBF" w:rsidR="00142946" w:rsidRDefault="00142946">
      <w:pPr>
        <w:pStyle w:val="TM3"/>
        <w:rPr>
          <w:rFonts w:asciiTheme="minorHAnsi" w:eastAsiaTheme="minorEastAsia" w:hAnsiTheme="minorHAnsi" w:cstheme="minorBidi"/>
          <w:b w:val="0"/>
          <w:bCs w:val="0"/>
          <w:i w:val="0"/>
          <w:iCs w:val="0"/>
          <w:kern w:val="2"/>
          <w:sz w:val="24"/>
          <w:szCs w:val="24"/>
          <w:lang w:eastAsia="fr-FR"/>
          <w14:ligatures w14:val="standardContextual"/>
        </w:rPr>
      </w:pPr>
      <w:hyperlink w:anchor="_Toc224552032" w:history="1">
        <w:r w:rsidRPr="00296E40">
          <w:rPr>
            <w:rStyle w:val="Lienhypertexte"/>
            <w:kern w:val="32"/>
          </w:rPr>
          <w:t></w:t>
        </w:r>
        <w:r>
          <w:rPr>
            <w:rFonts w:asciiTheme="minorHAnsi" w:eastAsiaTheme="minorEastAsia" w:hAnsiTheme="minorHAnsi" w:cstheme="minorBidi"/>
            <w:b w:val="0"/>
            <w:bCs w:val="0"/>
            <w:i w:val="0"/>
            <w:iCs w:val="0"/>
            <w:kern w:val="2"/>
            <w:sz w:val="24"/>
            <w:szCs w:val="24"/>
            <w:lang w:eastAsia="fr-FR"/>
            <w14:ligatures w14:val="standardContextual"/>
          </w:rPr>
          <w:tab/>
        </w:r>
        <w:r w:rsidRPr="00296E40">
          <w:rPr>
            <w:rStyle w:val="Lienhypertexte"/>
            <w:rFonts w:ascii="Verdana" w:hAnsi="Verdana"/>
            <w:kern w:val="32"/>
          </w:rPr>
          <w:t>Bénéficiaires du don de jours de repos</w:t>
        </w:r>
        <w:r>
          <w:rPr>
            <w:webHidden/>
          </w:rPr>
          <w:tab/>
        </w:r>
        <w:r>
          <w:rPr>
            <w:webHidden/>
          </w:rPr>
          <w:fldChar w:fldCharType="begin"/>
        </w:r>
        <w:r>
          <w:rPr>
            <w:webHidden/>
          </w:rPr>
          <w:instrText xml:space="preserve"> PAGEREF _Toc224552032 \h </w:instrText>
        </w:r>
        <w:r>
          <w:rPr>
            <w:webHidden/>
          </w:rPr>
        </w:r>
        <w:r>
          <w:rPr>
            <w:webHidden/>
          </w:rPr>
          <w:fldChar w:fldCharType="separate"/>
        </w:r>
        <w:r>
          <w:rPr>
            <w:webHidden/>
          </w:rPr>
          <w:t>16</w:t>
        </w:r>
        <w:r>
          <w:rPr>
            <w:webHidden/>
          </w:rPr>
          <w:fldChar w:fldCharType="end"/>
        </w:r>
      </w:hyperlink>
    </w:p>
    <w:p w14:paraId="76573C4D" w14:textId="48AC0E60" w:rsidR="00142946" w:rsidRDefault="00142946">
      <w:pPr>
        <w:pStyle w:val="TM3"/>
        <w:rPr>
          <w:rFonts w:asciiTheme="minorHAnsi" w:eastAsiaTheme="minorEastAsia" w:hAnsiTheme="minorHAnsi" w:cstheme="minorBidi"/>
          <w:b w:val="0"/>
          <w:bCs w:val="0"/>
          <w:i w:val="0"/>
          <w:iCs w:val="0"/>
          <w:kern w:val="2"/>
          <w:sz w:val="24"/>
          <w:szCs w:val="24"/>
          <w:lang w:eastAsia="fr-FR"/>
          <w14:ligatures w14:val="standardContextual"/>
        </w:rPr>
      </w:pPr>
      <w:hyperlink w:anchor="_Toc224552033" w:history="1">
        <w:r w:rsidRPr="00296E40">
          <w:rPr>
            <w:rStyle w:val="Lienhypertexte"/>
            <w:kern w:val="32"/>
          </w:rPr>
          <w:t></w:t>
        </w:r>
        <w:r>
          <w:rPr>
            <w:rFonts w:asciiTheme="minorHAnsi" w:eastAsiaTheme="minorEastAsia" w:hAnsiTheme="minorHAnsi" w:cstheme="minorBidi"/>
            <w:b w:val="0"/>
            <w:bCs w:val="0"/>
            <w:i w:val="0"/>
            <w:iCs w:val="0"/>
            <w:kern w:val="2"/>
            <w:sz w:val="24"/>
            <w:szCs w:val="24"/>
            <w:lang w:eastAsia="fr-FR"/>
            <w14:ligatures w14:val="standardContextual"/>
          </w:rPr>
          <w:tab/>
        </w:r>
        <w:r w:rsidRPr="00296E40">
          <w:rPr>
            <w:rStyle w:val="Lienhypertexte"/>
            <w:rFonts w:ascii="Verdana" w:hAnsi="Verdana"/>
            <w:kern w:val="32"/>
          </w:rPr>
          <w:t>Modalités d’applications pratiques</w:t>
        </w:r>
        <w:r>
          <w:rPr>
            <w:webHidden/>
          </w:rPr>
          <w:tab/>
        </w:r>
        <w:r>
          <w:rPr>
            <w:webHidden/>
          </w:rPr>
          <w:fldChar w:fldCharType="begin"/>
        </w:r>
        <w:r>
          <w:rPr>
            <w:webHidden/>
          </w:rPr>
          <w:instrText xml:space="preserve"> PAGEREF _Toc224552033 \h </w:instrText>
        </w:r>
        <w:r>
          <w:rPr>
            <w:webHidden/>
          </w:rPr>
        </w:r>
        <w:r>
          <w:rPr>
            <w:webHidden/>
          </w:rPr>
          <w:fldChar w:fldCharType="separate"/>
        </w:r>
        <w:r>
          <w:rPr>
            <w:webHidden/>
          </w:rPr>
          <w:t>17</w:t>
        </w:r>
        <w:r>
          <w:rPr>
            <w:webHidden/>
          </w:rPr>
          <w:fldChar w:fldCharType="end"/>
        </w:r>
      </w:hyperlink>
    </w:p>
    <w:p w14:paraId="0BB149F7" w14:textId="086A50BF" w:rsidR="00142946" w:rsidRDefault="00142946">
      <w:pPr>
        <w:pStyle w:val="TM3"/>
        <w:rPr>
          <w:rFonts w:asciiTheme="minorHAnsi" w:eastAsiaTheme="minorEastAsia" w:hAnsiTheme="minorHAnsi" w:cstheme="minorBidi"/>
          <w:b w:val="0"/>
          <w:bCs w:val="0"/>
          <w:i w:val="0"/>
          <w:iCs w:val="0"/>
          <w:kern w:val="2"/>
          <w:sz w:val="24"/>
          <w:szCs w:val="24"/>
          <w:lang w:eastAsia="fr-FR"/>
          <w14:ligatures w14:val="standardContextual"/>
        </w:rPr>
      </w:pPr>
      <w:hyperlink w:anchor="_Toc224552034" w:history="1">
        <w:r w:rsidRPr="00296E40">
          <w:rPr>
            <w:rStyle w:val="Lienhypertexte"/>
            <w:lang w:eastAsia="ar-SA"/>
          </w:rPr>
          <w:t></w:t>
        </w:r>
        <w:r>
          <w:rPr>
            <w:rFonts w:asciiTheme="minorHAnsi" w:eastAsiaTheme="minorEastAsia" w:hAnsiTheme="minorHAnsi" w:cstheme="minorBidi"/>
            <w:b w:val="0"/>
            <w:bCs w:val="0"/>
            <w:i w:val="0"/>
            <w:iCs w:val="0"/>
            <w:kern w:val="2"/>
            <w:sz w:val="24"/>
            <w:szCs w:val="24"/>
            <w:lang w:eastAsia="fr-FR"/>
            <w14:ligatures w14:val="standardContextual"/>
          </w:rPr>
          <w:tab/>
        </w:r>
        <w:r w:rsidRPr="00296E40">
          <w:rPr>
            <w:rStyle w:val="Lienhypertexte"/>
            <w:rFonts w:ascii="Verdana" w:hAnsi="Verdana"/>
            <w:kern w:val="32"/>
          </w:rPr>
          <w:t>Campagne d’appel aux dons</w:t>
        </w:r>
        <w:r>
          <w:rPr>
            <w:webHidden/>
          </w:rPr>
          <w:tab/>
        </w:r>
        <w:r>
          <w:rPr>
            <w:webHidden/>
          </w:rPr>
          <w:fldChar w:fldCharType="begin"/>
        </w:r>
        <w:r>
          <w:rPr>
            <w:webHidden/>
          </w:rPr>
          <w:instrText xml:space="preserve"> PAGEREF _Toc224552034 \h </w:instrText>
        </w:r>
        <w:r>
          <w:rPr>
            <w:webHidden/>
          </w:rPr>
        </w:r>
        <w:r>
          <w:rPr>
            <w:webHidden/>
          </w:rPr>
          <w:fldChar w:fldCharType="separate"/>
        </w:r>
        <w:r>
          <w:rPr>
            <w:webHidden/>
          </w:rPr>
          <w:t>18</w:t>
        </w:r>
        <w:r>
          <w:rPr>
            <w:webHidden/>
          </w:rPr>
          <w:fldChar w:fldCharType="end"/>
        </w:r>
      </w:hyperlink>
    </w:p>
    <w:p w14:paraId="2B6F431A" w14:textId="670785DF" w:rsidR="00142946" w:rsidRDefault="00142946">
      <w:pPr>
        <w:pStyle w:val="TM1"/>
        <w:rPr>
          <w:rFonts w:eastAsiaTheme="minorEastAsia" w:cstheme="minorBidi"/>
          <w:b w:val="0"/>
          <w:bCs w:val="0"/>
          <w:caps w:val="0"/>
          <w:noProof/>
          <w:kern w:val="2"/>
          <w:sz w:val="24"/>
          <w:szCs w:val="24"/>
          <w:lang w:eastAsia="fr-FR"/>
          <w14:ligatures w14:val="standardContextual"/>
        </w:rPr>
      </w:pPr>
      <w:hyperlink w:anchor="_Toc224552035" w:history="1">
        <w:r w:rsidRPr="00296E40">
          <w:rPr>
            <w:rStyle w:val="Lienhypertexte"/>
            <w:rFonts w:ascii="Verdana" w:eastAsia="Times New Roman" w:hAnsi="Verdana" w:cs="Arial"/>
            <w:noProof/>
            <w:kern w:val="32"/>
            <w:lang w:eastAsia="fr-FR"/>
          </w:rPr>
          <w:t>TITRE 6 – AMENAGEMENT DUREE DU TRAVAIL EN CAS DE NAISSANCE</w:t>
        </w:r>
        <w:r>
          <w:rPr>
            <w:noProof/>
            <w:webHidden/>
          </w:rPr>
          <w:tab/>
        </w:r>
        <w:r>
          <w:rPr>
            <w:noProof/>
            <w:webHidden/>
          </w:rPr>
          <w:fldChar w:fldCharType="begin"/>
        </w:r>
        <w:r>
          <w:rPr>
            <w:noProof/>
            <w:webHidden/>
          </w:rPr>
          <w:instrText xml:space="preserve"> PAGEREF _Toc224552035 \h </w:instrText>
        </w:r>
        <w:r>
          <w:rPr>
            <w:noProof/>
            <w:webHidden/>
          </w:rPr>
        </w:r>
        <w:r>
          <w:rPr>
            <w:noProof/>
            <w:webHidden/>
          </w:rPr>
          <w:fldChar w:fldCharType="separate"/>
        </w:r>
        <w:r>
          <w:rPr>
            <w:noProof/>
            <w:webHidden/>
          </w:rPr>
          <w:t>19</w:t>
        </w:r>
        <w:r>
          <w:rPr>
            <w:noProof/>
            <w:webHidden/>
          </w:rPr>
          <w:fldChar w:fldCharType="end"/>
        </w:r>
      </w:hyperlink>
    </w:p>
    <w:p w14:paraId="666E0307" w14:textId="0C091A5D" w:rsidR="00142946" w:rsidRDefault="00142946">
      <w:pPr>
        <w:pStyle w:val="TM2"/>
        <w:rPr>
          <w:rFonts w:eastAsiaTheme="minorEastAsia" w:cstheme="minorBidi"/>
          <w:smallCaps w:val="0"/>
          <w:noProof/>
          <w:kern w:val="2"/>
          <w:sz w:val="24"/>
          <w:szCs w:val="24"/>
          <w:lang w:eastAsia="fr-FR"/>
          <w14:ligatures w14:val="standardContextual"/>
        </w:rPr>
      </w:pPr>
      <w:hyperlink w:anchor="_Toc224552036" w:history="1">
        <w:r w:rsidRPr="00296E40">
          <w:rPr>
            <w:rStyle w:val="Lienhypertexte"/>
            <w:rFonts w:ascii="Verdana" w:hAnsi="Verdana" w:cs="Arial"/>
            <w:noProof/>
            <w:kern w:val="32"/>
          </w:rPr>
          <w:t>a)</w:t>
        </w:r>
        <w:r>
          <w:rPr>
            <w:rFonts w:eastAsiaTheme="minorEastAsia" w:cstheme="minorBidi"/>
            <w:smallCaps w:val="0"/>
            <w:noProof/>
            <w:kern w:val="2"/>
            <w:sz w:val="24"/>
            <w:szCs w:val="24"/>
            <w:lang w:eastAsia="fr-FR"/>
            <w14:ligatures w14:val="standardContextual"/>
          </w:rPr>
          <w:tab/>
        </w:r>
        <w:r w:rsidRPr="00296E40">
          <w:rPr>
            <w:rStyle w:val="Lienhypertexte"/>
            <w:rFonts w:ascii="Verdana" w:hAnsi="Verdana" w:cs="Arial"/>
            <w:noProof/>
            <w:kern w:val="32"/>
          </w:rPr>
          <w:t>RETOUR DE CONGE MATERNITE</w:t>
        </w:r>
        <w:r>
          <w:rPr>
            <w:noProof/>
            <w:webHidden/>
          </w:rPr>
          <w:tab/>
        </w:r>
        <w:r>
          <w:rPr>
            <w:noProof/>
            <w:webHidden/>
          </w:rPr>
          <w:fldChar w:fldCharType="begin"/>
        </w:r>
        <w:r>
          <w:rPr>
            <w:noProof/>
            <w:webHidden/>
          </w:rPr>
          <w:instrText xml:space="preserve"> PAGEREF _Toc224552036 \h </w:instrText>
        </w:r>
        <w:r>
          <w:rPr>
            <w:noProof/>
            <w:webHidden/>
          </w:rPr>
        </w:r>
        <w:r>
          <w:rPr>
            <w:noProof/>
            <w:webHidden/>
          </w:rPr>
          <w:fldChar w:fldCharType="separate"/>
        </w:r>
        <w:r>
          <w:rPr>
            <w:noProof/>
            <w:webHidden/>
          </w:rPr>
          <w:t>19</w:t>
        </w:r>
        <w:r>
          <w:rPr>
            <w:noProof/>
            <w:webHidden/>
          </w:rPr>
          <w:fldChar w:fldCharType="end"/>
        </w:r>
      </w:hyperlink>
    </w:p>
    <w:p w14:paraId="2577016E" w14:textId="78CF02B3" w:rsidR="00142946" w:rsidRDefault="00142946">
      <w:pPr>
        <w:pStyle w:val="TM2"/>
        <w:rPr>
          <w:rFonts w:eastAsiaTheme="minorEastAsia" w:cstheme="minorBidi"/>
          <w:smallCaps w:val="0"/>
          <w:noProof/>
          <w:kern w:val="2"/>
          <w:sz w:val="24"/>
          <w:szCs w:val="24"/>
          <w:lang w:eastAsia="fr-FR"/>
          <w14:ligatures w14:val="standardContextual"/>
        </w:rPr>
      </w:pPr>
      <w:hyperlink w:anchor="_Toc224552037" w:history="1">
        <w:r w:rsidRPr="00296E40">
          <w:rPr>
            <w:rStyle w:val="Lienhypertexte"/>
            <w:rFonts w:ascii="Verdana" w:hAnsi="Verdana" w:cs="Arial"/>
            <w:noProof/>
            <w:kern w:val="32"/>
          </w:rPr>
          <w:t>b)</w:t>
        </w:r>
        <w:r>
          <w:rPr>
            <w:rFonts w:eastAsiaTheme="minorEastAsia" w:cstheme="minorBidi"/>
            <w:smallCaps w:val="0"/>
            <w:noProof/>
            <w:kern w:val="2"/>
            <w:sz w:val="24"/>
            <w:szCs w:val="24"/>
            <w:lang w:eastAsia="fr-FR"/>
            <w14:ligatures w14:val="standardContextual"/>
          </w:rPr>
          <w:tab/>
        </w:r>
        <w:r w:rsidRPr="00296E40">
          <w:rPr>
            <w:rStyle w:val="Lienhypertexte"/>
            <w:rFonts w:ascii="Verdana" w:hAnsi="Verdana" w:cs="Arial"/>
            <w:noProof/>
            <w:kern w:val="32"/>
          </w:rPr>
          <w:t>RETOUR DE CONGE PATERNITE ET D’ACCUEIL DE L’ENFANT</w:t>
        </w:r>
        <w:r>
          <w:rPr>
            <w:noProof/>
            <w:webHidden/>
          </w:rPr>
          <w:tab/>
        </w:r>
        <w:r>
          <w:rPr>
            <w:noProof/>
            <w:webHidden/>
          </w:rPr>
          <w:fldChar w:fldCharType="begin"/>
        </w:r>
        <w:r>
          <w:rPr>
            <w:noProof/>
            <w:webHidden/>
          </w:rPr>
          <w:instrText xml:space="preserve"> PAGEREF _Toc224552037 \h </w:instrText>
        </w:r>
        <w:r>
          <w:rPr>
            <w:noProof/>
            <w:webHidden/>
          </w:rPr>
        </w:r>
        <w:r>
          <w:rPr>
            <w:noProof/>
            <w:webHidden/>
          </w:rPr>
          <w:fldChar w:fldCharType="separate"/>
        </w:r>
        <w:r>
          <w:rPr>
            <w:noProof/>
            <w:webHidden/>
          </w:rPr>
          <w:t>19</w:t>
        </w:r>
        <w:r>
          <w:rPr>
            <w:noProof/>
            <w:webHidden/>
          </w:rPr>
          <w:fldChar w:fldCharType="end"/>
        </w:r>
      </w:hyperlink>
    </w:p>
    <w:p w14:paraId="617EA34A" w14:textId="0D3E3511" w:rsidR="00142946" w:rsidRDefault="00142946">
      <w:pPr>
        <w:pStyle w:val="TM1"/>
        <w:rPr>
          <w:rFonts w:eastAsiaTheme="minorEastAsia" w:cstheme="minorBidi"/>
          <w:b w:val="0"/>
          <w:bCs w:val="0"/>
          <w:caps w:val="0"/>
          <w:noProof/>
          <w:kern w:val="2"/>
          <w:sz w:val="24"/>
          <w:szCs w:val="24"/>
          <w:lang w:eastAsia="fr-FR"/>
          <w14:ligatures w14:val="standardContextual"/>
        </w:rPr>
      </w:pPr>
      <w:hyperlink w:anchor="_Toc224552038" w:history="1">
        <w:r w:rsidRPr="00296E40">
          <w:rPr>
            <w:rStyle w:val="Lienhypertexte"/>
            <w:rFonts w:ascii="Verdana" w:eastAsia="Times New Roman" w:hAnsi="Verdana" w:cs="Arial"/>
            <w:noProof/>
            <w:kern w:val="32"/>
            <w:lang w:eastAsia="fr-FR"/>
          </w:rPr>
          <w:t>TITRE 7 - DROIT A LA DECONNEXION</w:t>
        </w:r>
        <w:r>
          <w:rPr>
            <w:noProof/>
            <w:webHidden/>
          </w:rPr>
          <w:tab/>
        </w:r>
        <w:r>
          <w:rPr>
            <w:noProof/>
            <w:webHidden/>
          </w:rPr>
          <w:fldChar w:fldCharType="begin"/>
        </w:r>
        <w:r>
          <w:rPr>
            <w:noProof/>
            <w:webHidden/>
          </w:rPr>
          <w:instrText xml:space="preserve"> PAGEREF _Toc224552038 \h </w:instrText>
        </w:r>
        <w:r>
          <w:rPr>
            <w:noProof/>
            <w:webHidden/>
          </w:rPr>
        </w:r>
        <w:r>
          <w:rPr>
            <w:noProof/>
            <w:webHidden/>
          </w:rPr>
          <w:fldChar w:fldCharType="separate"/>
        </w:r>
        <w:r>
          <w:rPr>
            <w:noProof/>
            <w:webHidden/>
          </w:rPr>
          <w:t>20</w:t>
        </w:r>
        <w:r>
          <w:rPr>
            <w:noProof/>
            <w:webHidden/>
          </w:rPr>
          <w:fldChar w:fldCharType="end"/>
        </w:r>
      </w:hyperlink>
    </w:p>
    <w:p w14:paraId="524B2EEA" w14:textId="102AC20B" w:rsidR="00142946" w:rsidRDefault="00142946">
      <w:pPr>
        <w:pStyle w:val="TM2"/>
        <w:rPr>
          <w:rFonts w:eastAsiaTheme="minorEastAsia" w:cstheme="minorBidi"/>
          <w:smallCaps w:val="0"/>
          <w:noProof/>
          <w:kern w:val="2"/>
          <w:sz w:val="24"/>
          <w:szCs w:val="24"/>
          <w:lang w:eastAsia="fr-FR"/>
          <w14:ligatures w14:val="standardContextual"/>
        </w:rPr>
      </w:pPr>
      <w:hyperlink w:anchor="_Toc224552039" w:history="1">
        <w:r w:rsidRPr="00296E40">
          <w:rPr>
            <w:rStyle w:val="Lienhypertexte"/>
            <w:rFonts w:ascii="Verdana" w:hAnsi="Verdana" w:cs="Arial"/>
            <w:noProof/>
            <w:kern w:val="32"/>
          </w:rPr>
          <w:t>a)</w:t>
        </w:r>
        <w:r>
          <w:rPr>
            <w:rFonts w:eastAsiaTheme="minorEastAsia" w:cstheme="minorBidi"/>
            <w:smallCaps w:val="0"/>
            <w:noProof/>
            <w:kern w:val="2"/>
            <w:sz w:val="24"/>
            <w:szCs w:val="24"/>
            <w:lang w:eastAsia="fr-FR"/>
            <w14:ligatures w14:val="standardContextual"/>
          </w:rPr>
          <w:tab/>
        </w:r>
        <w:r w:rsidRPr="00296E40">
          <w:rPr>
            <w:rStyle w:val="Lienhypertexte"/>
            <w:rFonts w:ascii="Verdana" w:hAnsi="Verdana" w:cs="Arial"/>
            <w:noProof/>
            <w:kern w:val="32"/>
          </w:rPr>
          <w:t>EQUILIBRE VIE PROFESSIONNELLE / VIE PERSONNELLE</w:t>
        </w:r>
        <w:r>
          <w:rPr>
            <w:noProof/>
            <w:webHidden/>
          </w:rPr>
          <w:tab/>
        </w:r>
        <w:r>
          <w:rPr>
            <w:noProof/>
            <w:webHidden/>
          </w:rPr>
          <w:fldChar w:fldCharType="begin"/>
        </w:r>
        <w:r>
          <w:rPr>
            <w:noProof/>
            <w:webHidden/>
          </w:rPr>
          <w:instrText xml:space="preserve"> PAGEREF _Toc224552039 \h </w:instrText>
        </w:r>
        <w:r>
          <w:rPr>
            <w:noProof/>
            <w:webHidden/>
          </w:rPr>
        </w:r>
        <w:r>
          <w:rPr>
            <w:noProof/>
            <w:webHidden/>
          </w:rPr>
          <w:fldChar w:fldCharType="separate"/>
        </w:r>
        <w:r>
          <w:rPr>
            <w:noProof/>
            <w:webHidden/>
          </w:rPr>
          <w:t>20</w:t>
        </w:r>
        <w:r>
          <w:rPr>
            <w:noProof/>
            <w:webHidden/>
          </w:rPr>
          <w:fldChar w:fldCharType="end"/>
        </w:r>
      </w:hyperlink>
    </w:p>
    <w:p w14:paraId="2953A977" w14:textId="1199B7A8" w:rsidR="00142946" w:rsidRDefault="00142946">
      <w:pPr>
        <w:pStyle w:val="TM2"/>
        <w:rPr>
          <w:rFonts w:eastAsiaTheme="minorEastAsia" w:cstheme="minorBidi"/>
          <w:smallCaps w:val="0"/>
          <w:noProof/>
          <w:kern w:val="2"/>
          <w:sz w:val="24"/>
          <w:szCs w:val="24"/>
          <w:lang w:eastAsia="fr-FR"/>
          <w14:ligatures w14:val="standardContextual"/>
        </w:rPr>
      </w:pPr>
      <w:hyperlink w:anchor="_Toc224552040" w:history="1">
        <w:r w:rsidRPr="00296E40">
          <w:rPr>
            <w:rStyle w:val="Lienhypertexte"/>
            <w:rFonts w:ascii="Verdana" w:hAnsi="Verdana" w:cs="Arial"/>
            <w:noProof/>
            <w:kern w:val="32"/>
          </w:rPr>
          <w:t>b)</w:t>
        </w:r>
        <w:r>
          <w:rPr>
            <w:rFonts w:eastAsiaTheme="minorEastAsia" w:cstheme="minorBidi"/>
            <w:smallCaps w:val="0"/>
            <w:noProof/>
            <w:kern w:val="2"/>
            <w:sz w:val="24"/>
            <w:szCs w:val="24"/>
            <w:lang w:eastAsia="fr-FR"/>
            <w14:ligatures w14:val="standardContextual"/>
          </w:rPr>
          <w:tab/>
        </w:r>
        <w:r w:rsidRPr="00296E40">
          <w:rPr>
            <w:rStyle w:val="Lienhypertexte"/>
            <w:rFonts w:ascii="Verdana" w:hAnsi="Verdana" w:cs="Arial"/>
            <w:noProof/>
            <w:kern w:val="32"/>
          </w:rPr>
          <w:t>CONTROLE DE L’EFFECTIVITE DU DROIT A LA DECONNEXION</w:t>
        </w:r>
        <w:r>
          <w:rPr>
            <w:noProof/>
            <w:webHidden/>
          </w:rPr>
          <w:tab/>
        </w:r>
        <w:r>
          <w:rPr>
            <w:noProof/>
            <w:webHidden/>
          </w:rPr>
          <w:fldChar w:fldCharType="begin"/>
        </w:r>
        <w:r>
          <w:rPr>
            <w:noProof/>
            <w:webHidden/>
          </w:rPr>
          <w:instrText xml:space="preserve"> PAGEREF _Toc224552040 \h </w:instrText>
        </w:r>
        <w:r>
          <w:rPr>
            <w:noProof/>
            <w:webHidden/>
          </w:rPr>
        </w:r>
        <w:r>
          <w:rPr>
            <w:noProof/>
            <w:webHidden/>
          </w:rPr>
          <w:fldChar w:fldCharType="separate"/>
        </w:r>
        <w:r>
          <w:rPr>
            <w:noProof/>
            <w:webHidden/>
          </w:rPr>
          <w:t>20</w:t>
        </w:r>
        <w:r>
          <w:rPr>
            <w:noProof/>
            <w:webHidden/>
          </w:rPr>
          <w:fldChar w:fldCharType="end"/>
        </w:r>
      </w:hyperlink>
    </w:p>
    <w:p w14:paraId="099907A3" w14:textId="70E819A0" w:rsidR="00142946" w:rsidRDefault="00142946">
      <w:pPr>
        <w:pStyle w:val="TM2"/>
        <w:rPr>
          <w:rFonts w:eastAsiaTheme="minorEastAsia" w:cstheme="minorBidi"/>
          <w:smallCaps w:val="0"/>
          <w:noProof/>
          <w:kern w:val="2"/>
          <w:sz w:val="24"/>
          <w:szCs w:val="24"/>
          <w:lang w:eastAsia="fr-FR"/>
          <w14:ligatures w14:val="standardContextual"/>
        </w:rPr>
      </w:pPr>
      <w:hyperlink w:anchor="_Toc224552041" w:history="1">
        <w:r w:rsidRPr="00296E40">
          <w:rPr>
            <w:rStyle w:val="Lienhypertexte"/>
            <w:rFonts w:ascii="Verdana" w:hAnsi="Verdana" w:cs="Arial"/>
            <w:noProof/>
            <w:kern w:val="32"/>
          </w:rPr>
          <w:t>c)</w:t>
        </w:r>
        <w:r>
          <w:rPr>
            <w:rFonts w:eastAsiaTheme="minorEastAsia" w:cstheme="minorBidi"/>
            <w:smallCaps w:val="0"/>
            <w:noProof/>
            <w:kern w:val="2"/>
            <w:sz w:val="24"/>
            <w:szCs w:val="24"/>
            <w:lang w:eastAsia="fr-FR"/>
            <w14:ligatures w14:val="standardContextual"/>
          </w:rPr>
          <w:tab/>
        </w:r>
        <w:r w:rsidRPr="00296E40">
          <w:rPr>
            <w:rStyle w:val="Lienhypertexte"/>
            <w:rFonts w:ascii="Verdana" w:hAnsi="Verdana" w:cs="Arial"/>
            <w:noProof/>
            <w:kern w:val="32"/>
          </w:rPr>
          <w:t>MESURES /ACTIONS DE PREVENTION</w:t>
        </w:r>
        <w:r>
          <w:rPr>
            <w:noProof/>
            <w:webHidden/>
          </w:rPr>
          <w:tab/>
        </w:r>
        <w:r>
          <w:rPr>
            <w:noProof/>
            <w:webHidden/>
          </w:rPr>
          <w:fldChar w:fldCharType="begin"/>
        </w:r>
        <w:r>
          <w:rPr>
            <w:noProof/>
            <w:webHidden/>
          </w:rPr>
          <w:instrText xml:space="preserve"> PAGEREF _Toc224552041 \h </w:instrText>
        </w:r>
        <w:r>
          <w:rPr>
            <w:noProof/>
            <w:webHidden/>
          </w:rPr>
        </w:r>
        <w:r>
          <w:rPr>
            <w:noProof/>
            <w:webHidden/>
          </w:rPr>
          <w:fldChar w:fldCharType="separate"/>
        </w:r>
        <w:r>
          <w:rPr>
            <w:noProof/>
            <w:webHidden/>
          </w:rPr>
          <w:t>20</w:t>
        </w:r>
        <w:r>
          <w:rPr>
            <w:noProof/>
            <w:webHidden/>
          </w:rPr>
          <w:fldChar w:fldCharType="end"/>
        </w:r>
      </w:hyperlink>
    </w:p>
    <w:p w14:paraId="4EC69DAE" w14:textId="19949B06" w:rsidR="00142946" w:rsidRDefault="00142946">
      <w:pPr>
        <w:pStyle w:val="TM1"/>
        <w:rPr>
          <w:rFonts w:eastAsiaTheme="minorEastAsia" w:cstheme="minorBidi"/>
          <w:b w:val="0"/>
          <w:bCs w:val="0"/>
          <w:caps w:val="0"/>
          <w:noProof/>
          <w:kern w:val="2"/>
          <w:sz w:val="24"/>
          <w:szCs w:val="24"/>
          <w:lang w:eastAsia="fr-FR"/>
          <w14:ligatures w14:val="standardContextual"/>
        </w:rPr>
      </w:pPr>
      <w:hyperlink w:anchor="_Toc224552042" w:history="1">
        <w:r w:rsidRPr="00296E40">
          <w:rPr>
            <w:rStyle w:val="Lienhypertexte"/>
            <w:rFonts w:ascii="Verdana" w:eastAsia="Times New Roman" w:hAnsi="Verdana" w:cs="Arial"/>
            <w:noProof/>
            <w:kern w:val="32"/>
            <w:lang w:eastAsia="fr-FR"/>
          </w:rPr>
          <w:t>TITRE 8 - DISPOSITIONS RELATIVES A L’ACCORD</w:t>
        </w:r>
        <w:r>
          <w:rPr>
            <w:noProof/>
            <w:webHidden/>
          </w:rPr>
          <w:tab/>
        </w:r>
        <w:r>
          <w:rPr>
            <w:noProof/>
            <w:webHidden/>
          </w:rPr>
          <w:fldChar w:fldCharType="begin"/>
        </w:r>
        <w:r>
          <w:rPr>
            <w:noProof/>
            <w:webHidden/>
          </w:rPr>
          <w:instrText xml:space="preserve"> PAGEREF _Toc224552042 \h </w:instrText>
        </w:r>
        <w:r>
          <w:rPr>
            <w:noProof/>
            <w:webHidden/>
          </w:rPr>
        </w:r>
        <w:r>
          <w:rPr>
            <w:noProof/>
            <w:webHidden/>
          </w:rPr>
          <w:fldChar w:fldCharType="separate"/>
        </w:r>
        <w:r>
          <w:rPr>
            <w:noProof/>
            <w:webHidden/>
          </w:rPr>
          <w:t>21</w:t>
        </w:r>
        <w:r>
          <w:rPr>
            <w:noProof/>
            <w:webHidden/>
          </w:rPr>
          <w:fldChar w:fldCharType="end"/>
        </w:r>
      </w:hyperlink>
    </w:p>
    <w:p w14:paraId="349BEF28" w14:textId="68C33A58" w:rsidR="00142946" w:rsidRDefault="00142946">
      <w:pPr>
        <w:pStyle w:val="TM2"/>
        <w:rPr>
          <w:rFonts w:eastAsiaTheme="minorEastAsia" w:cstheme="minorBidi"/>
          <w:smallCaps w:val="0"/>
          <w:noProof/>
          <w:kern w:val="2"/>
          <w:sz w:val="24"/>
          <w:szCs w:val="24"/>
          <w:lang w:eastAsia="fr-FR"/>
          <w14:ligatures w14:val="standardContextual"/>
        </w:rPr>
      </w:pPr>
      <w:hyperlink w:anchor="_Toc224552043" w:history="1">
        <w:r w:rsidRPr="00296E40">
          <w:rPr>
            <w:rStyle w:val="Lienhypertexte"/>
            <w:rFonts w:ascii="Verdana" w:hAnsi="Verdana" w:cs="Arial"/>
            <w:noProof/>
            <w:kern w:val="32"/>
          </w:rPr>
          <w:t>a)</w:t>
        </w:r>
        <w:r>
          <w:rPr>
            <w:rFonts w:eastAsiaTheme="minorEastAsia" w:cstheme="minorBidi"/>
            <w:smallCaps w:val="0"/>
            <w:noProof/>
            <w:kern w:val="2"/>
            <w:sz w:val="24"/>
            <w:szCs w:val="24"/>
            <w:lang w:eastAsia="fr-FR"/>
            <w14:ligatures w14:val="standardContextual"/>
          </w:rPr>
          <w:tab/>
        </w:r>
        <w:r w:rsidRPr="00296E40">
          <w:rPr>
            <w:rStyle w:val="Lienhypertexte"/>
            <w:rFonts w:ascii="Verdana" w:hAnsi="Verdana" w:cs="Arial"/>
            <w:noProof/>
            <w:kern w:val="32"/>
          </w:rPr>
          <w:t>DUREE</w:t>
        </w:r>
        <w:r>
          <w:rPr>
            <w:noProof/>
            <w:webHidden/>
          </w:rPr>
          <w:tab/>
        </w:r>
        <w:r>
          <w:rPr>
            <w:noProof/>
            <w:webHidden/>
          </w:rPr>
          <w:fldChar w:fldCharType="begin"/>
        </w:r>
        <w:r>
          <w:rPr>
            <w:noProof/>
            <w:webHidden/>
          </w:rPr>
          <w:instrText xml:space="preserve"> PAGEREF _Toc224552043 \h </w:instrText>
        </w:r>
        <w:r>
          <w:rPr>
            <w:noProof/>
            <w:webHidden/>
          </w:rPr>
        </w:r>
        <w:r>
          <w:rPr>
            <w:noProof/>
            <w:webHidden/>
          </w:rPr>
          <w:fldChar w:fldCharType="separate"/>
        </w:r>
        <w:r>
          <w:rPr>
            <w:noProof/>
            <w:webHidden/>
          </w:rPr>
          <w:t>21</w:t>
        </w:r>
        <w:r>
          <w:rPr>
            <w:noProof/>
            <w:webHidden/>
          </w:rPr>
          <w:fldChar w:fldCharType="end"/>
        </w:r>
      </w:hyperlink>
    </w:p>
    <w:p w14:paraId="5D32AE4B" w14:textId="7AE65C4C" w:rsidR="00142946" w:rsidRDefault="00142946">
      <w:pPr>
        <w:pStyle w:val="TM2"/>
        <w:rPr>
          <w:rFonts w:eastAsiaTheme="minorEastAsia" w:cstheme="minorBidi"/>
          <w:smallCaps w:val="0"/>
          <w:noProof/>
          <w:kern w:val="2"/>
          <w:sz w:val="24"/>
          <w:szCs w:val="24"/>
          <w:lang w:eastAsia="fr-FR"/>
          <w14:ligatures w14:val="standardContextual"/>
        </w:rPr>
      </w:pPr>
      <w:hyperlink w:anchor="_Toc224552044" w:history="1">
        <w:r w:rsidRPr="00296E40">
          <w:rPr>
            <w:rStyle w:val="Lienhypertexte"/>
            <w:rFonts w:ascii="Verdana" w:hAnsi="Verdana" w:cs="Arial"/>
            <w:noProof/>
            <w:kern w:val="32"/>
          </w:rPr>
          <w:t>b)</w:t>
        </w:r>
        <w:r>
          <w:rPr>
            <w:rFonts w:eastAsiaTheme="minorEastAsia" w:cstheme="minorBidi"/>
            <w:smallCaps w:val="0"/>
            <w:noProof/>
            <w:kern w:val="2"/>
            <w:sz w:val="24"/>
            <w:szCs w:val="24"/>
            <w:lang w:eastAsia="fr-FR"/>
            <w14:ligatures w14:val="standardContextual"/>
          </w:rPr>
          <w:tab/>
        </w:r>
        <w:r w:rsidRPr="00296E40">
          <w:rPr>
            <w:rStyle w:val="Lienhypertexte"/>
            <w:rFonts w:ascii="Verdana" w:hAnsi="Verdana" w:cs="Arial"/>
            <w:noProof/>
            <w:kern w:val="32"/>
          </w:rPr>
          <w:t>REVISION</w:t>
        </w:r>
        <w:r>
          <w:rPr>
            <w:noProof/>
            <w:webHidden/>
          </w:rPr>
          <w:tab/>
        </w:r>
        <w:r>
          <w:rPr>
            <w:noProof/>
            <w:webHidden/>
          </w:rPr>
          <w:fldChar w:fldCharType="begin"/>
        </w:r>
        <w:r>
          <w:rPr>
            <w:noProof/>
            <w:webHidden/>
          </w:rPr>
          <w:instrText xml:space="preserve"> PAGEREF _Toc224552044 \h </w:instrText>
        </w:r>
        <w:r>
          <w:rPr>
            <w:noProof/>
            <w:webHidden/>
          </w:rPr>
        </w:r>
        <w:r>
          <w:rPr>
            <w:noProof/>
            <w:webHidden/>
          </w:rPr>
          <w:fldChar w:fldCharType="separate"/>
        </w:r>
        <w:r>
          <w:rPr>
            <w:noProof/>
            <w:webHidden/>
          </w:rPr>
          <w:t>21</w:t>
        </w:r>
        <w:r>
          <w:rPr>
            <w:noProof/>
            <w:webHidden/>
          </w:rPr>
          <w:fldChar w:fldCharType="end"/>
        </w:r>
      </w:hyperlink>
    </w:p>
    <w:p w14:paraId="7C554823" w14:textId="46BDADB9" w:rsidR="00142946" w:rsidRDefault="00142946">
      <w:pPr>
        <w:pStyle w:val="TM2"/>
        <w:rPr>
          <w:rFonts w:eastAsiaTheme="minorEastAsia" w:cstheme="minorBidi"/>
          <w:smallCaps w:val="0"/>
          <w:noProof/>
          <w:kern w:val="2"/>
          <w:sz w:val="24"/>
          <w:szCs w:val="24"/>
          <w:lang w:eastAsia="fr-FR"/>
          <w14:ligatures w14:val="standardContextual"/>
        </w:rPr>
      </w:pPr>
      <w:hyperlink w:anchor="_Toc224552045" w:history="1">
        <w:r w:rsidRPr="00296E40">
          <w:rPr>
            <w:rStyle w:val="Lienhypertexte"/>
            <w:rFonts w:ascii="Verdana" w:hAnsi="Verdana" w:cs="Arial"/>
            <w:noProof/>
            <w:kern w:val="32"/>
          </w:rPr>
          <w:t>c)</w:t>
        </w:r>
        <w:r>
          <w:rPr>
            <w:rFonts w:eastAsiaTheme="minorEastAsia" w:cstheme="minorBidi"/>
            <w:smallCaps w:val="0"/>
            <w:noProof/>
            <w:kern w:val="2"/>
            <w:sz w:val="24"/>
            <w:szCs w:val="24"/>
            <w:lang w:eastAsia="fr-FR"/>
            <w14:ligatures w14:val="standardContextual"/>
          </w:rPr>
          <w:tab/>
        </w:r>
        <w:r w:rsidRPr="00296E40">
          <w:rPr>
            <w:rStyle w:val="Lienhypertexte"/>
            <w:rFonts w:ascii="Verdana" w:hAnsi="Verdana" w:cs="Arial"/>
            <w:noProof/>
            <w:kern w:val="32"/>
          </w:rPr>
          <w:t>DENONCIATION</w:t>
        </w:r>
        <w:r>
          <w:rPr>
            <w:noProof/>
            <w:webHidden/>
          </w:rPr>
          <w:tab/>
        </w:r>
        <w:r>
          <w:rPr>
            <w:noProof/>
            <w:webHidden/>
          </w:rPr>
          <w:fldChar w:fldCharType="begin"/>
        </w:r>
        <w:r>
          <w:rPr>
            <w:noProof/>
            <w:webHidden/>
          </w:rPr>
          <w:instrText xml:space="preserve"> PAGEREF _Toc224552045 \h </w:instrText>
        </w:r>
        <w:r>
          <w:rPr>
            <w:noProof/>
            <w:webHidden/>
          </w:rPr>
        </w:r>
        <w:r>
          <w:rPr>
            <w:noProof/>
            <w:webHidden/>
          </w:rPr>
          <w:fldChar w:fldCharType="separate"/>
        </w:r>
        <w:r>
          <w:rPr>
            <w:noProof/>
            <w:webHidden/>
          </w:rPr>
          <w:t>21</w:t>
        </w:r>
        <w:r>
          <w:rPr>
            <w:noProof/>
            <w:webHidden/>
          </w:rPr>
          <w:fldChar w:fldCharType="end"/>
        </w:r>
      </w:hyperlink>
    </w:p>
    <w:p w14:paraId="6EBD5F32" w14:textId="2566587B" w:rsidR="00142946" w:rsidRDefault="00142946">
      <w:pPr>
        <w:pStyle w:val="TM2"/>
        <w:rPr>
          <w:rFonts w:eastAsiaTheme="minorEastAsia" w:cstheme="minorBidi"/>
          <w:smallCaps w:val="0"/>
          <w:noProof/>
          <w:kern w:val="2"/>
          <w:sz w:val="24"/>
          <w:szCs w:val="24"/>
          <w:lang w:eastAsia="fr-FR"/>
          <w14:ligatures w14:val="standardContextual"/>
        </w:rPr>
      </w:pPr>
      <w:hyperlink w:anchor="_Toc224552046" w:history="1">
        <w:r w:rsidRPr="00296E40">
          <w:rPr>
            <w:rStyle w:val="Lienhypertexte"/>
            <w:rFonts w:ascii="Verdana" w:hAnsi="Verdana" w:cs="Arial"/>
            <w:noProof/>
          </w:rPr>
          <w:t>d)</w:t>
        </w:r>
        <w:r>
          <w:rPr>
            <w:rFonts w:eastAsiaTheme="minorEastAsia" w:cstheme="minorBidi"/>
            <w:smallCaps w:val="0"/>
            <w:noProof/>
            <w:kern w:val="2"/>
            <w:sz w:val="24"/>
            <w:szCs w:val="24"/>
            <w:lang w:eastAsia="fr-FR"/>
            <w14:ligatures w14:val="standardContextual"/>
          </w:rPr>
          <w:tab/>
        </w:r>
        <w:r w:rsidRPr="00296E40">
          <w:rPr>
            <w:rStyle w:val="Lienhypertexte"/>
            <w:rFonts w:ascii="Verdana" w:hAnsi="Verdana" w:cs="Arial"/>
            <w:noProof/>
          </w:rPr>
          <w:t>INTERPRETATION</w:t>
        </w:r>
        <w:r>
          <w:rPr>
            <w:noProof/>
            <w:webHidden/>
          </w:rPr>
          <w:tab/>
        </w:r>
        <w:r>
          <w:rPr>
            <w:noProof/>
            <w:webHidden/>
          </w:rPr>
          <w:fldChar w:fldCharType="begin"/>
        </w:r>
        <w:r>
          <w:rPr>
            <w:noProof/>
            <w:webHidden/>
          </w:rPr>
          <w:instrText xml:space="preserve"> PAGEREF _Toc224552046 \h </w:instrText>
        </w:r>
        <w:r>
          <w:rPr>
            <w:noProof/>
            <w:webHidden/>
          </w:rPr>
        </w:r>
        <w:r>
          <w:rPr>
            <w:noProof/>
            <w:webHidden/>
          </w:rPr>
          <w:fldChar w:fldCharType="separate"/>
        </w:r>
        <w:r>
          <w:rPr>
            <w:noProof/>
            <w:webHidden/>
          </w:rPr>
          <w:t>21</w:t>
        </w:r>
        <w:r>
          <w:rPr>
            <w:noProof/>
            <w:webHidden/>
          </w:rPr>
          <w:fldChar w:fldCharType="end"/>
        </w:r>
      </w:hyperlink>
    </w:p>
    <w:p w14:paraId="71FA045C" w14:textId="2CCC3A03" w:rsidR="00142946" w:rsidRDefault="00142946">
      <w:pPr>
        <w:pStyle w:val="TM2"/>
        <w:rPr>
          <w:rFonts w:eastAsiaTheme="minorEastAsia" w:cstheme="minorBidi"/>
          <w:smallCaps w:val="0"/>
          <w:noProof/>
          <w:kern w:val="2"/>
          <w:sz w:val="24"/>
          <w:szCs w:val="24"/>
          <w:lang w:eastAsia="fr-FR"/>
          <w14:ligatures w14:val="standardContextual"/>
        </w:rPr>
      </w:pPr>
      <w:hyperlink w:anchor="_Toc224552047" w:history="1">
        <w:r w:rsidRPr="00296E40">
          <w:rPr>
            <w:rStyle w:val="Lienhypertexte"/>
            <w:rFonts w:ascii="Verdana" w:hAnsi="Verdana" w:cs="Arial"/>
            <w:noProof/>
          </w:rPr>
          <w:t>e)</w:t>
        </w:r>
        <w:r>
          <w:rPr>
            <w:rFonts w:eastAsiaTheme="minorEastAsia" w:cstheme="minorBidi"/>
            <w:smallCaps w:val="0"/>
            <w:noProof/>
            <w:kern w:val="2"/>
            <w:sz w:val="24"/>
            <w:szCs w:val="24"/>
            <w:lang w:eastAsia="fr-FR"/>
            <w14:ligatures w14:val="standardContextual"/>
          </w:rPr>
          <w:tab/>
        </w:r>
        <w:r w:rsidRPr="00296E40">
          <w:rPr>
            <w:rStyle w:val="Lienhypertexte"/>
            <w:rFonts w:ascii="Verdana" w:hAnsi="Verdana" w:cs="Arial"/>
            <w:noProof/>
          </w:rPr>
          <w:t>SUIVI</w:t>
        </w:r>
        <w:r>
          <w:rPr>
            <w:noProof/>
            <w:webHidden/>
          </w:rPr>
          <w:tab/>
        </w:r>
        <w:r>
          <w:rPr>
            <w:noProof/>
            <w:webHidden/>
          </w:rPr>
          <w:fldChar w:fldCharType="begin"/>
        </w:r>
        <w:r>
          <w:rPr>
            <w:noProof/>
            <w:webHidden/>
          </w:rPr>
          <w:instrText xml:space="preserve"> PAGEREF _Toc224552047 \h </w:instrText>
        </w:r>
        <w:r>
          <w:rPr>
            <w:noProof/>
            <w:webHidden/>
          </w:rPr>
        </w:r>
        <w:r>
          <w:rPr>
            <w:noProof/>
            <w:webHidden/>
          </w:rPr>
          <w:fldChar w:fldCharType="separate"/>
        </w:r>
        <w:r>
          <w:rPr>
            <w:noProof/>
            <w:webHidden/>
          </w:rPr>
          <w:t>21</w:t>
        </w:r>
        <w:r>
          <w:rPr>
            <w:noProof/>
            <w:webHidden/>
          </w:rPr>
          <w:fldChar w:fldCharType="end"/>
        </w:r>
      </w:hyperlink>
    </w:p>
    <w:p w14:paraId="1F863FB9" w14:textId="1D8A8F66" w:rsidR="00142946" w:rsidRDefault="00142946">
      <w:pPr>
        <w:pStyle w:val="TM2"/>
        <w:rPr>
          <w:rFonts w:eastAsiaTheme="minorEastAsia" w:cstheme="minorBidi"/>
          <w:smallCaps w:val="0"/>
          <w:noProof/>
          <w:kern w:val="2"/>
          <w:sz w:val="24"/>
          <w:szCs w:val="24"/>
          <w:lang w:eastAsia="fr-FR"/>
          <w14:ligatures w14:val="standardContextual"/>
        </w:rPr>
      </w:pPr>
      <w:hyperlink w:anchor="_Toc224552048" w:history="1">
        <w:r w:rsidRPr="00296E40">
          <w:rPr>
            <w:rStyle w:val="Lienhypertexte"/>
            <w:rFonts w:ascii="Verdana" w:hAnsi="Verdana" w:cs="Arial"/>
            <w:noProof/>
          </w:rPr>
          <w:t>f)</w:t>
        </w:r>
        <w:r>
          <w:rPr>
            <w:rFonts w:eastAsiaTheme="minorEastAsia" w:cstheme="minorBidi"/>
            <w:smallCaps w:val="0"/>
            <w:noProof/>
            <w:kern w:val="2"/>
            <w:sz w:val="24"/>
            <w:szCs w:val="24"/>
            <w:lang w:eastAsia="fr-FR"/>
            <w14:ligatures w14:val="standardContextual"/>
          </w:rPr>
          <w:tab/>
        </w:r>
        <w:r w:rsidRPr="00296E40">
          <w:rPr>
            <w:rStyle w:val="Lienhypertexte"/>
            <w:rFonts w:ascii="Verdana" w:hAnsi="Verdana" w:cs="Arial"/>
            <w:noProof/>
          </w:rPr>
          <w:t>RENDEZ-VOUS</w:t>
        </w:r>
        <w:r>
          <w:rPr>
            <w:noProof/>
            <w:webHidden/>
          </w:rPr>
          <w:tab/>
        </w:r>
        <w:r>
          <w:rPr>
            <w:noProof/>
            <w:webHidden/>
          </w:rPr>
          <w:fldChar w:fldCharType="begin"/>
        </w:r>
        <w:r>
          <w:rPr>
            <w:noProof/>
            <w:webHidden/>
          </w:rPr>
          <w:instrText xml:space="preserve"> PAGEREF _Toc224552048 \h </w:instrText>
        </w:r>
        <w:r>
          <w:rPr>
            <w:noProof/>
            <w:webHidden/>
          </w:rPr>
        </w:r>
        <w:r>
          <w:rPr>
            <w:noProof/>
            <w:webHidden/>
          </w:rPr>
          <w:fldChar w:fldCharType="separate"/>
        </w:r>
        <w:r>
          <w:rPr>
            <w:noProof/>
            <w:webHidden/>
          </w:rPr>
          <w:t>21</w:t>
        </w:r>
        <w:r>
          <w:rPr>
            <w:noProof/>
            <w:webHidden/>
          </w:rPr>
          <w:fldChar w:fldCharType="end"/>
        </w:r>
      </w:hyperlink>
    </w:p>
    <w:p w14:paraId="7C47713F" w14:textId="4D6F5F48" w:rsidR="00142946" w:rsidRDefault="00142946">
      <w:pPr>
        <w:pStyle w:val="TM2"/>
        <w:rPr>
          <w:rFonts w:eastAsiaTheme="minorEastAsia" w:cstheme="minorBidi"/>
          <w:smallCaps w:val="0"/>
          <w:noProof/>
          <w:kern w:val="2"/>
          <w:sz w:val="24"/>
          <w:szCs w:val="24"/>
          <w:lang w:eastAsia="fr-FR"/>
          <w14:ligatures w14:val="standardContextual"/>
        </w:rPr>
      </w:pPr>
      <w:hyperlink w:anchor="_Toc224552049" w:history="1">
        <w:r w:rsidRPr="00296E40">
          <w:rPr>
            <w:rStyle w:val="Lienhypertexte"/>
            <w:rFonts w:ascii="Verdana" w:hAnsi="Verdana" w:cs="Arial"/>
            <w:noProof/>
          </w:rPr>
          <w:t>g)</w:t>
        </w:r>
        <w:r>
          <w:rPr>
            <w:rFonts w:eastAsiaTheme="minorEastAsia" w:cstheme="minorBidi"/>
            <w:smallCaps w:val="0"/>
            <w:noProof/>
            <w:kern w:val="2"/>
            <w:sz w:val="24"/>
            <w:szCs w:val="24"/>
            <w:lang w:eastAsia="fr-FR"/>
            <w14:ligatures w14:val="standardContextual"/>
          </w:rPr>
          <w:tab/>
        </w:r>
        <w:r w:rsidRPr="00296E40">
          <w:rPr>
            <w:rStyle w:val="Lienhypertexte"/>
            <w:rFonts w:ascii="Verdana" w:hAnsi="Verdana" w:cs="Arial"/>
            <w:noProof/>
          </w:rPr>
          <w:t>DEPOT - PUBLICITE</w:t>
        </w:r>
        <w:r>
          <w:rPr>
            <w:noProof/>
            <w:webHidden/>
          </w:rPr>
          <w:tab/>
        </w:r>
        <w:r>
          <w:rPr>
            <w:noProof/>
            <w:webHidden/>
          </w:rPr>
          <w:fldChar w:fldCharType="begin"/>
        </w:r>
        <w:r>
          <w:rPr>
            <w:noProof/>
            <w:webHidden/>
          </w:rPr>
          <w:instrText xml:space="preserve"> PAGEREF _Toc224552049 \h </w:instrText>
        </w:r>
        <w:r>
          <w:rPr>
            <w:noProof/>
            <w:webHidden/>
          </w:rPr>
        </w:r>
        <w:r>
          <w:rPr>
            <w:noProof/>
            <w:webHidden/>
          </w:rPr>
          <w:fldChar w:fldCharType="separate"/>
        </w:r>
        <w:r>
          <w:rPr>
            <w:noProof/>
            <w:webHidden/>
          </w:rPr>
          <w:t>22</w:t>
        </w:r>
        <w:r>
          <w:rPr>
            <w:noProof/>
            <w:webHidden/>
          </w:rPr>
          <w:fldChar w:fldCharType="end"/>
        </w:r>
      </w:hyperlink>
    </w:p>
    <w:p w14:paraId="26777D8F" w14:textId="5BD0844F" w:rsidR="00014F4E" w:rsidRDefault="00262D68" w:rsidP="00014F4E">
      <w:pPr>
        <w:widowControl w:val="0"/>
        <w:suppressAutoHyphens/>
        <w:autoSpaceDE w:val="0"/>
        <w:spacing w:after="0" w:line="240" w:lineRule="auto"/>
        <w:jc w:val="both"/>
        <w:rPr>
          <w:rFonts w:ascii="Verdana" w:eastAsia="Times New Roman" w:hAnsi="Verdana" w:cs="Arial"/>
          <w:sz w:val="18"/>
          <w:szCs w:val="18"/>
          <w:lang w:eastAsia="fr-FR"/>
        </w:rPr>
      </w:pPr>
      <w:r w:rsidRPr="00686961">
        <w:rPr>
          <w:rFonts w:ascii="Verdana" w:eastAsia="Times New Roman" w:hAnsi="Verdana" w:cs="Arial"/>
          <w:sz w:val="18"/>
          <w:szCs w:val="18"/>
          <w:lang w:eastAsia="fr-FR"/>
        </w:rPr>
        <w:fldChar w:fldCharType="end"/>
      </w:r>
    </w:p>
    <w:p w14:paraId="379FBC75" w14:textId="77777777" w:rsidR="00014F4E" w:rsidRDefault="00014F4E" w:rsidP="00014F4E">
      <w:pPr>
        <w:widowControl w:val="0"/>
        <w:suppressAutoHyphens/>
        <w:autoSpaceDE w:val="0"/>
        <w:spacing w:after="0" w:line="240" w:lineRule="auto"/>
        <w:jc w:val="both"/>
        <w:rPr>
          <w:rFonts w:ascii="Verdana" w:eastAsia="Times New Roman" w:hAnsi="Verdana" w:cs="Arial"/>
          <w:sz w:val="18"/>
          <w:szCs w:val="18"/>
          <w:lang w:eastAsia="fr-FR"/>
        </w:rPr>
      </w:pPr>
    </w:p>
    <w:p w14:paraId="2D3D1E50" w14:textId="77777777" w:rsidR="00014F4E" w:rsidRDefault="00014F4E" w:rsidP="00014F4E">
      <w:pPr>
        <w:spacing w:after="0" w:line="240" w:lineRule="auto"/>
        <w:jc w:val="both"/>
        <w:rPr>
          <w:rFonts w:ascii="Verdana" w:eastAsia="Times New Roman" w:hAnsi="Verdana" w:cs="Arial"/>
          <w:b/>
          <w:sz w:val="20"/>
          <w:szCs w:val="20"/>
          <w:lang w:eastAsia="fr-FR"/>
        </w:rPr>
      </w:pPr>
      <w:r>
        <w:rPr>
          <w:rFonts w:ascii="Verdana" w:eastAsia="Times New Roman" w:hAnsi="Verdana" w:cs="Arial"/>
          <w:b/>
          <w:sz w:val="20"/>
          <w:szCs w:val="20"/>
          <w:lang w:eastAsia="fr-FR"/>
        </w:rPr>
        <w:br w:type="page"/>
      </w:r>
    </w:p>
    <w:p w14:paraId="1909B30A" w14:textId="77777777" w:rsidR="00782CE5" w:rsidRDefault="00782CE5" w:rsidP="00782CE5">
      <w:pPr>
        <w:keepNext/>
        <w:pBdr>
          <w:top w:val="single" w:sz="4" w:space="1" w:color="auto"/>
          <w:left w:val="single" w:sz="4" w:space="1" w:color="auto"/>
          <w:bottom w:val="single" w:sz="4" w:space="1" w:color="auto"/>
          <w:right w:val="single" w:sz="4" w:space="1" w:color="auto"/>
        </w:pBdr>
        <w:tabs>
          <w:tab w:val="right" w:pos="709"/>
        </w:tabs>
        <w:spacing w:after="0" w:line="240" w:lineRule="auto"/>
        <w:ind w:left="360"/>
        <w:jc w:val="center"/>
        <w:outlineLvl w:val="0"/>
        <w:rPr>
          <w:rFonts w:ascii="Verdana" w:eastAsia="Times New Roman" w:hAnsi="Verdana" w:cs="Arial"/>
          <w:b/>
          <w:kern w:val="32"/>
          <w:sz w:val="24"/>
          <w:szCs w:val="28"/>
          <w:lang w:eastAsia="fr-FR"/>
        </w:rPr>
      </w:pPr>
    </w:p>
    <w:p w14:paraId="060DB504" w14:textId="54CB5F09" w:rsidR="00014F4E" w:rsidRDefault="00014F4E" w:rsidP="00782CE5">
      <w:pPr>
        <w:keepNext/>
        <w:pBdr>
          <w:top w:val="single" w:sz="4" w:space="1" w:color="auto"/>
          <w:left w:val="single" w:sz="4" w:space="1" w:color="auto"/>
          <w:bottom w:val="single" w:sz="4" w:space="1" w:color="auto"/>
          <w:right w:val="single" w:sz="4" w:space="1" w:color="auto"/>
        </w:pBdr>
        <w:tabs>
          <w:tab w:val="right" w:pos="709"/>
        </w:tabs>
        <w:spacing w:after="0" w:line="240" w:lineRule="auto"/>
        <w:ind w:left="360"/>
        <w:jc w:val="center"/>
        <w:outlineLvl w:val="0"/>
        <w:rPr>
          <w:rFonts w:ascii="Verdana" w:eastAsia="Times New Roman" w:hAnsi="Verdana" w:cs="Arial"/>
          <w:b/>
          <w:kern w:val="32"/>
          <w:sz w:val="24"/>
          <w:szCs w:val="24"/>
          <w:lang w:eastAsia="fr-FR"/>
        </w:rPr>
      </w:pPr>
      <w:bookmarkStart w:id="0" w:name="_Toc224551986"/>
      <w:r w:rsidRPr="69E8C41E">
        <w:rPr>
          <w:rFonts w:ascii="Verdana" w:eastAsia="Times New Roman" w:hAnsi="Verdana" w:cs="Arial"/>
          <w:b/>
          <w:kern w:val="32"/>
          <w:sz w:val="24"/>
          <w:szCs w:val="24"/>
          <w:lang w:eastAsia="fr-FR"/>
        </w:rPr>
        <w:t>PREAMBULE</w:t>
      </w:r>
      <w:bookmarkEnd w:id="0"/>
    </w:p>
    <w:p w14:paraId="5B44C181" w14:textId="77777777" w:rsidR="00782CE5" w:rsidRPr="003A362A" w:rsidRDefault="00782CE5" w:rsidP="00782CE5">
      <w:pPr>
        <w:keepNext/>
        <w:pBdr>
          <w:top w:val="single" w:sz="4" w:space="1" w:color="auto"/>
          <w:left w:val="single" w:sz="4" w:space="1" w:color="auto"/>
          <w:bottom w:val="single" w:sz="4" w:space="1" w:color="auto"/>
          <w:right w:val="single" w:sz="4" w:space="1" w:color="auto"/>
        </w:pBdr>
        <w:tabs>
          <w:tab w:val="right" w:pos="709"/>
        </w:tabs>
        <w:spacing w:after="0" w:line="240" w:lineRule="auto"/>
        <w:ind w:left="360"/>
        <w:jc w:val="center"/>
        <w:outlineLvl w:val="0"/>
        <w:rPr>
          <w:rFonts w:ascii="Verdana" w:eastAsia="Times New Roman" w:hAnsi="Verdana" w:cs="Arial"/>
          <w:b/>
          <w:kern w:val="32"/>
          <w:sz w:val="24"/>
          <w:szCs w:val="28"/>
          <w:lang w:eastAsia="fr-FR"/>
        </w:rPr>
      </w:pPr>
    </w:p>
    <w:p w14:paraId="5AB0F194" w14:textId="77777777" w:rsidR="00782CE5" w:rsidRDefault="00782CE5" w:rsidP="00014F4E">
      <w:pPr>
        <w:widowControl w:val="0"/>
        <w:tabs>
          <w:tab w:val="left" w:pos="426"/>
        </w:tabs>
        <w:suppressAutoHyphens/>
        <w:autoSpaceDE w:val="0"/>
        <w:spacing w:after="0" w:line="240" w:lineRule="auto"/>
        <w:jc w:val="both"/>
        <w:rPr>
          <w:rFonts w:ascii="Verdana" w:eastAsia="Times New Roman" w:hAnsi="Verdana" w:cs="Tahoma"/>
          <w:sz w:val="20"/>
          <w:szCs w:val="20"/>
          <w:lang w:eastAsia="ar-SA"/>
        </w:rPr>
      </w:pPr>
    </w:p>
    <w:p w14:paraId="526C383C" w14:textId="77158821" w:rsidR="00014F4E" w:rsidRPr="007D191F" w:rsidRDefault="00014F4E" w:rsidP="00014F4E">
      <w:pPr>
        <w:widowControl w:val="0"/>
        <w:tabs>
          <w:tab w:val="left" w:pos="426"/>
        </w:tabs>
        <w:suppressAutoHyphens/>
        <w:autoSpaceDE w:val="0"/>
        <w:spacing w:after="0" w:line="240" w:lineRule="auto"/>
        <w:jc w:val="both"/>
        <w:rPr>
          <w:rFonts w:ascii="Verdana" w:eastAsia="Times New Roman" w:hAnsi="Verdana" w:cs="Tahoma"/>
          <w:sz w:val="20"/>
          <w:szCs w:val="20"/>
          <w:lang w:eastAsia="ar-SA"/>
        </w:rPr>
      </w:pPr>
      <w:r w:rsidRPr="007D191F">
        <w:rPr>
          <w:rFonts w:ascii="Verdana" w:eastAsia="Times New Roman" w:hAnsi="Verdana" w:cs="Tahoma"/>
          <w:sz w:val="20"/>
          <w:szCs w:val="20"/>
          <w:lang w:eastAsia="ar-SA"/>
        </w:rPr>
        <w:t>Au cours de ces dernières années,</w:t>
      </w:r>
      <w:r w:rsidR="00C57FB0">
        <w:rPr>
          <w:rFonts w:ascii="Verdana" w:eastAsia="Times New Roman" w:hAnsi="Verdana" w:cs="Tahoma"/>
          <w:sz w:val="20"/>
          <w:szCs w:val="20"/>
          <w:lang w:eastAsia="ar-SA"/>
        </w:rPr>
        <w:t xml:space="preserve"> le Groupe</w:t>
      </w:r>
      <w:r w:rsidRPr="007D191F">
        <w:rPr>
          <w:rFonts w:ascii="Verdana" w:eastAsia="Times New Roman" w:hAnsi="Verdana" w:cs="Tahoma"/>
          <w:sz w:val="20"/>
          <w:szCs w:val="20"/>
          <w:lang w:eastAsia="ar-SA"/>
        </w:rPr>
        <w:t xml:space="preserve"> </w:t>
      </w:r>
      <w:r w:rsidRPr="007D191F">
        <w:rPr>
          <w:rFonts w:ascii="Verdana" w:eastAsia="Times New Roman" w:hAnsi="Verdana" w:cs="Tahoma"/>
          <w:i/>
          <w:iCs/>
          <w:sz w:val="20"/>
          <w:szCs w:val="20"/>
          <w:lang w:eastAsia="ar-SA"/>
        </w:rPr>
        <w:t>Alliance Automotive Group</w:t>
      </w:r>
      <w:r w:rsidRPr="007D191F">
        <w:rPr>
          <w:rFonts w:ascii="Verdana" w:eastAsia="Times New Roman" w:hAnsi="Verdana" w:cs="Tahoma"/>
          <w:sz w:val="20"/>
          <w:szCs w:val="20"/>
          <w:lang w:eastAsia="ar-SA"/>
        </w:rPr>
        <w:t xml:space="preserve"> (ci-après dénommé « AAG ») a évolué de façon significative. De nombreuses acquisitions de sociétés ont été effectuées dans le secteur de la distribution de pièces détachées automobiles et de poids-lourds, nous obli</w:t>
      </w:r>
      <w:r w:rsidR="003C0FE9">
        <w:rPr>
          <w:rFonts w:ascii="Verdana" w:eastAsia="Times New Roman" w:hAnsi="Verdana" w:cs="Tahoma"/>
          <w:sz w:val="20"/>
          <w:szCs w:val="20"/>
          <w:lang w:eastAsia="ar-SA"/>
        </w:rPr>
        <w:t>g</w:t>
      </w:r>
      <w:r w:rsidRPr="007D191F">
        <w:rPr>
          <w:rFonts w:ascii="Verdana" w:eastAsia="Times New Roman" w:hAnsi="Verdana" w:cs="Tahoma"/>
          <w:sz w:val="20"/>
          <w:szCs w:val="20"/>
          <w:lang w:eastAsia="ar-SA"/>
        </w:rPr>
        <w:t xml:space="preserve">eant à rentrer dans une démarche de rationalisation de nos entités juridiques. </w:t>
      </w:r>
    </w:p>
    <w:p w14:paraId="1CB6455E" w14:textId="77777777" w:rsidR="00014F4E" w:rsidRPr="007D191F" w:rsidRDefault="00014F4E" w:rsidP="00014F4E">
      <w:pPr>
        <w:widowControl w:val="0"/>
        <w:tabs>
          <w:tab w:val="left" w:pos="426"/>
        </w:tabs>
        <w:suppressAutoHyphens/>
        <w:autoSpaceDE w:val="0"/>
        <w:spacing w:after="0" w:line="240" w:lineRule="auto"/>
        <w:jc w:val="both"/>
        <w:rPr>
          <w:rFonts w:ascii="Verdana" w:eastAsia="Times New Roman" w:hAnsi="Verdana" w:cs="Tahoma"/>
          <w:sz w:val="20"/>
          <w:szCs w:val="20"/>
          <w:lang w:eastAsia="ar-SA"/>
        </w:rPr>
      </w:pPr>
    </w:p>
    <w:p w14:paraId="178FEC63" w14:textId="77777777" w:rsidR="00014F4E" w:rsidRPr="007D191F" w:rsidRDefault="00014F4E" w:rsidP="00014F4E">
      <w:pPr>
        <w:widowControl w:val="0"/>
        <w:tabs>
          <w:tab w:val="left" w:pos="426"/>
        </w:tabs>
        <w:suppressAutoHyphens/>
        <w:autoSpaceDE w:val="0"/>
        <w:spacing w:after="0" w:line="240" w:lineRule="auto"/>
        <w:jc w:val="both"/>
        <w:rPr>
          <w:rFonts w:ascii="Verdana" w:eastAsia="Times New Roman" w:hAnsi="Verdana" w:cs="Tahoma"/>
          <w:sz w:val="20"/>
          <w:szCs w:val="20"/>
          <w:lang w:eastAsia="ar-SA"/>
        </w:rPr>
      </w:pPr>
      <w:r w:rsidRPr="007D191F">
        <w:rPr>
          <w:rFonts w:ascii="Verdana" w:eastAsia="Times New Roman" w:hAnsi="Verdana" w:cs="Tahoma"/>
          <w:sz w:val="20"/>
          <w:szCs w:val="20"/>
          <w:lang w:eastAsia="ar-SA"/>
        </w:rPr>
        <w:t xml:space="preserve">L'intégration de salariés issus de précédentes entreprises a entrainé une multiplication de dispositifs ou de pratiques hétérogènes en matière d’aménagement du temps de travail. </w:t>
      </w:r>
    </w:p>
    <w:p w14:paraId="076C3F26" w14:textId="77777777" w:rsidR="00014F4E" w:rsidRPr="007D191F" w:rsidRDefault="00014F4E" w:rsidP="00014F4E">
      <w:pPr>
        <w:widowControl w:val="0"/>
        <w:tabs>
          <w:tab w:val="left" w:pos="426"/>
        </w:tabs>
        <w:suppressAutoHyphens/>
        <w:autoSpaceDE w:val="0"/>
        <w:spacing w:after="0" w:line="240" w:lineRule="auto"/>
        <w:jc w:val="both"/>
        <w:rPr>
          <w:rFonts w:ascii="Verdana" w:eastAsia="Times New Roman" w:hAnsi="Verdana" w:cs="Tahoma"/>
          <w:sz w:val="20"/>
          <w:szCs w:val="20"/>
          <w:lang w:eastAsia="ar-SA"/>
        </w:rPr>
      </w:pPr>
    </w:p>
    <w:p w14:paraId="5EBF5C96" w14:textId="7A4C4D73" w:rsidR="00014F4E" w:rsidRPr="007D191F" w:rsidRDefault="00014F4E" w:rsidP="00014F4E">
      <w:pPr>
        <w:widowControl w:val="0"/>
        <w:tabs>
          <w:tab w:val="left" w:pos="426"/>
        </w:tabs>
        <w:suppressAutoHyphens/>
        <w:autoSpaceDE w:val="0"/>
        <w:spacing w:after="0" w:line="240" w:lineRule="auto"/>
        <w:jc w:val="both"/>
        <w:rPr>
          <w:rFonts w:ascii="Verdana" w:eastAsia="Times New Roman" w:hAnsi="Verdana" w:cs="Tahoma"/>
          <w:sz w:val="20"/>
          <w:szCs w:val="20"/>
          <w:lang w:eastAsia="ar-SA"/>
        </w:rPr>
      </w:pPr>
      <w:r w:rsidRPr="007D191F">
        <w:rPr>
          <w:rFonts w:ascii="Verdana" w:eastAsia="Times New Roman" w:hAnsi="Verdana" w:cs="Tahoma"/>
          <w:sz w:val="20"/>
          <w:szCs w:val="20"/>
          <w:lang w:eastAsia="ar-SA"/>
        </w:rPr>
        <w:t xml:space="preserve">Afin de retrouver une cohérence d’organisation et de fonctionnement au sein </w:t>
      </w:r>
      <w:r w:rsidR="00CD00CD">
        <w:rPr>
          <w:rFonts w:ascii="Verdana" w:eastAsia="Times New Roman" w:hAnsi="Verdana" w:cs="Tahoma"/>
          <w:sz w:val="20"/>
          <w:szCs w:val="20"/>
          <w:lang w:eastAsia="ar-SA"/>
        </w:rPr>
        <w:t xml:space="preserve">de la </w:t>
      </w:r>
      <w:r w:rsidR="00BA4665">
        <w:rPr>
          <w:rFonts w:ascii="Verdana" w:eastAsia="Times New Roman" w:hAnsi="Verdana" w:cs="Tahoma"/>
          <w:sz w:val="20"/>
          <w:szCs w:val="20"/>
          <w:lang w:eastAsia="ar-SA"/>
        </w:rPr>
        <w:t>S</w:t>
      </w:r>
      <w:r w:rsidR="00CD00CD">
        <w:rPr>
          <w:rFonts w:ascii="Verdana" w:eastAsia="Times New Roman" w:hAnsi="Verdana" w:cs="Tahoma"/>
          <w:sz w:val="20"/>
          <w:szCs w:val="20"/>
          <w:lang w:eastAsia="ar-SA"/>
        </w:rPr>
        <w:t xml:space="preserve">ociété </w:t>
      </w:r>
      <w:r w:rsidR="00A45278">
        <w:rPr>
          <w:rFonts w:ascii="Verdana" w:eastAsia="Times New Roman" w:hAnsi="Verdana" w:cs="Tahoma"/>
          <w:sz w:val="20"/>
          <w:szCs w:val="20"/>
          <w:lang w:eastAsia="ar-SA"/>
        </w:rPr>
        <w:t>Alliance Automotive Group</w:t>
      </w:r>
      <w:r w:rsidRPr="007D191F">
        <w:rPr>
          <w:rFonts w:ascii="Verdana" w:eastAsia="Times New Roman" w:hAnsi="Verdana" w:cs="Tahoma"/>
          <w:sz w:val="20"/>
          <w:szCs w:val="20"/>
          <w:lang w:eastAsia="ar-SA"/>
        </w:rPr>
        <w:t xml:space="preserve">, le présent accord collectif a pour objectif d’harmoniser et de simplifier les dispositions en la matière.   </w:t>
      </w:r>
    </w:p>
    <w:p w14:paraId="6E4FC0C7" w14:textId="77777777" w:rsidR="00014F4E" w:rsidRPr="007D191F" w:rsidRDefault="00014F4E" w:rsidP="00014F4E">
      <w:pPr>
        <w:widowControl w:val="0"/>
        <w:tabs>
          <w:tab w:val="left" w:pos="426"/>
        </w:tabs>
        <w:suppressAutoHyphens/>
        <w:autoSpaceDE w:val="0"/>
        <w:spacing w:after="0" w:line="240" w:lineRule="auto"/>
        <w:jc w:val="both"/>
        <w:rPr>
          <w:rFonts w:ascii="Verdana" w:eastAsia="Times New Roman" w:hAnsi="Verdana" w:cs="Tahoma"/>
          <w:sz w:val="20"/>
          <w:szCs w:val="20"/>
          <w:lang w:eastAsia="ar-SA"/>
        </w:rPr>
      </w:pPr>
    </w:p>
    <w:p w14:paraId="04A38DC7" w14:textId="77777777" w:rsidR="00014F4E" w:rsidRPr="007D191F" w:rsidRDefault="00014F4E" w:rsidP="00014F4E">
      <w:pPr>
        <w:widowControl w:val="0"/>
        <w:tabs>
          <w:tab w:val="left" w:pos="426"/>
        </w:tabs>
        <w:suppressAutoHyphens/>
        <w:autoSpaceDE w:val="0"/>
        <w:spacing w:after="0" w:line="240" w:lineRule="auto"/>
        <w:jc w:val="both"/>
        <w:rPr>
          <w:rFonts w:ascii="Verdana" w:eastAsia="Times New Roman" w:hAnsi="Verdana" w:cs="Tahoma"/>
          <w:sz w:val="20"/>
          <w:szCs w:val="20"/>
          <w:lang w:eastAsia="ar-SA"/>
        </w:rPr>
      </w:pPr>
      <w:r w:rsidRPr="007D191F">
        <w:rPr>
          <w:rFonts w:ascii="Verdana" w:eastAsia="Times New Roman" w:hAnsi="Verdana" w:cs="Tahoma"/>
          <w:sz w:val="20"/>
          <w:szCs w:val="20"/>
          <w:lang w:eastAsia="ar-SA"/>
        </w:rPr>
        <w:t xml:space="preserve">Dans le cadre de cette réflexion, la société a particulièrement souhaité proposer aux salariés un projet ayant vocation à rechercher une meilleure conciliation entre les impératifs de l’activité et les contingences nées de la vie familiale et personnelle des salariés concernés, permettant ainsi : </w:t>
      </w:r>
    </w:p>
    <w:p w14:paraId="1182CBF6" w14:textId="77777777" w:rsidR="00014F4E" w:rsidRPr="007D191F" w:rsidRDefault="00014F4E" w:rsidP="00014F4E">
      <w:pPr>
        <w:widowControl w:val="0"/>
        <w:suppressAutoHyphens/>
        <w:autoSpaceDE w:val="0"/>
        <w:spacing w:after="0" w:line="240" w:lineRule="auto"/>
        <w:jc w:val="both"/>
        <w:rPr>
          <w:rFonts w:ascii="Verdana" w:eastAsia="Times New Roman" w:hAnsi="Verdana" w:cs="Tahoma"/>
          <w:sz w:val="20"/>
          <w:szCs w:val="20"/>
          <w:lang w:eastAsia="ar-SA"/>
        </w:rPr>
      </w:pPr>
    </w:p>
    <w:p w14:paraId="61D7467A" w14:textId="77777777" w:rsidR="00014F4E" w:rsidRPr="007D191F" w:rsidRDefault="00014F4E" w:rsidP="00C3580E">
      <w:pPr>
        <w:numPr>
          <w:ilvl w:val="1"/>
          <w:numId w:val="2"/>
        </w:numPr>
        <w:tabs>
          <w:tab w:val="left" w:pos="390"/>
        </w:tabs>
        <w:spacing w:after="0" w:line="240" w:lineRule="auto"/>
        <w:ind w:left="390" w:hanging="390"/>
        <w:jc w:val="both"/>
        <w:rPr>
          <w:rFonts w:ascii="Verdana" w:eastAsia="Calibri" w:hAnsi="Verdana" w:cs="Times New Roman"/>
          <w:sz w:val="20"/>
          <w:szCs w:val="20"/>
        </w:rPr>
      </w:pPr>
      <w:proofErr w:type="gramStart"/>
      <w:r w:rsidRPr="007D191F">
        <w:rPr>
          <w:rFonts w:ascii="Verdana" w:eastAsia="Calibri" w:hAnsi="Verdana" w:cs="Times New Roman"/>
          <w:sz w:val="20"/>
          <w:szCs w:val="20"/>
        </w:rPr>
        <w:t>de</w:t>
      </w:r>
      <w:proofErr w:type="gramEnd"/>
      <w:r w:rsidRPr="007D191F">
        <w:rPr>
          <w:rFonts w:ascii="Verdana" w:eastAsia="Calibri" w:hAnsi="Verdana" w:cs="Times New Roman"/>
          <w:sz w:val="20"/>
          <w:szCs w:val="20"/>
        </w:rPr>
        <w:t xml:space="preserve"> mieux faire face aux contraintes de la prise en charge des clients en adaptant les horaires à la charge de travail dans l’intérêt commun des salariés et de la Société ; </w:t>
      </w:r>
    </w:p>
    <w:p w14:paraId="1AB7934F" w14:textId="77777777" w:rsidR="00014F4E" w:rsidRPr="007D191F" w:rsidRDefault="00014F4E" w:rsidP="00C3580E">
      <w:pPr>
        <w:numPr>
          <w:ilvl w:val="1"/>
          <w:numId w:val="2"/>
        </w:numPr>
        <w:tabs>
          <w:tab w:val="left" w:pos="390"/>
        </w:tabs>
        <w:spacing w:after="0" w:line="240" w:lineRule="auto"/>
        <w:ind w:left="390" w:hanging="390"/>
        <w:jc w:val="both"/>
        <w:rPr>
          <w:rFonts w:ascii="Verdana" w:eastAsia="Calibri" w:hAnsi="Verdana" w:cs="Times New Roman"/>
          <w:sz w:val="20"/>
          <w:szCs w:val="20"/>
        </w:rPr>
      </w:pPr>
      <w:proofErr w:type="gramStart"/>
      <w:r w:rsidRPr="007D191F">
        <w:rPr>
          <w:rFonts w:ascii="Verdana" w:eastAsia="Calibri" w:hAnsi="Verdana" w:cs="Times New Roman"/>
          <w:sz w:val="20"/>
          <w:szCs w:val="20"/>
        </w:rPr>
        <w:t>de</w:t>
      </w:r>
      <w:proofErr w:type="gramEnd"/>
      <w:r w:rsidRPr="007D191F">
        <w:rPr>
          <w:rFonts w:ascii="Verdana" w:eastAsia="Calibri" w:hAnsi="Verdana" w:cs="Times New Roman"/>
          <w:sz w:val="20"/>
          <w:szCs w:val="20"/>
        </w:rPr>
        <w:t xml:space="preserve"> concilier le souhait des salariés de bénéficier de jours travaillés de la manière la moins rigide possible, tout en permettant de satisfaire l’objectif de développement de la Société et les aspirations des salariés à une meilleure adéquation entre leur vie privée et leur vie professionnelle.</w:t>
      </w:r>
    </w:p>
    <w:p w14:paraId="0F9B0123" w14:textId="77777777" w:rsidR="00014F4E" w:rsidRPr="007D191F" w:rsidRDefault="00014F4E" w:rsidP="00014F4E">
      <w:pPr>
        <w:widowControl w:val="0"/>
        <w:suppressAutoHyphens/>
        <w:autoSpaceDE w:val="0"/>
        <w:spacing w:after="0" w:line="240" w:lineRule="auto"/>
        <w:jc w:val="both"/>
        <w:rPr>
          <w:rFonts w:ascii="Verdana" w:eastAsia="Times New Roman" w:hAnsi="Verdana" w:cs="Arial"/>
          <w:i/>
          <w:iCs/>
          <w:sz w:val="20"/>
          <w:szCs w:val="20"/>
          <w:lang w:eastAsia="fr-FR"/>
        </w:rPr>
      </w:pPr>
    </w:p>
    <w:p w14:paraId="48876179" w14:textId="0A452A79" w:rsidR="00014F4E" w:rsidRPr="007D191F" w:rsidRDefault="00014F4E" w:rsidP="00014F4E">
      <w:pPr>
        <w:widowControl w:val="0"/>
        <w:suppressAutoHyphens/>
        <w:autoSpaceDE w:val="0"/>
        <w:spacing w:after="0" w:line="240" w:lineRule="auto"/>
        <w:jc w:val="both"/>
        <w:rPr>
          <w:rFonts w:ascii="Verdana" w:eastAsia="Times New Roman" w:hAnsi="Verdana" w:cs="Arial"/>
          <w:sz w:val="20"/>
          <w:szCs w:val="20"/>
          <w:lang w:eastAsia="fr-FR"/>
        </w:rPr>
      </w:pPr>
      <w:r w:rsidRPr="007D191F">
        <w:rPr>
          <w:rFonts w:ascii="Verdana" w:eastAsia="Times New Roman" w:hAnsi="Verdana" w:cs="Arial"/>
          <w:sz w:val="20"/>
          <w:szCs w:val="20"/>
          <w:lang w:eastAsia="fr-FR"/>
        </w:rPr>
        <w:t xml:space="preserve">Le présent </w:t>
      </w:r>
      <w:r w:rsidR="00F43A7F">
        <w:rPr>
          <w:rFonts w:ascii="Verdana" w:eastAsia="Times New Roman" w:hAnsi="Verdana" w:cs="Arial"/>
          <w:sz w:val="20"/>
          <w:szCs w:val="20"/>
          <w:lang w:eastAsia="fr-FR"/>
        </w:rPr>
        <w:t>a</w:t>
      </w:r>
      <w:r w:rsidRPr="007D191F">
        <w:rPr>
          <w:rFonts w:ascii="Verdana" w:eastAsia="Times New Roman" w:hAnsi="Verdana" w:cs="Arial"/>
          <w:sz w:val="20"/>
          <w:szCs w:val="20"/>
          <w:lang w:eastAsia="fr-FR"/>
        </w:rPr>
        <w:t xml:space="preserve">ccord abroge et se substitue à l'ensemble des usages, engagements et pratiques ayant le même objet. </w:t>
      </w:r>
    </w:p>
    <w:p w14:paraId="0CB33CEC" w14:textId="77777777" w:rsidR="00014F4E" w:rsidRPr="007D191F" w:rsidRDefault="00014F4E" w:rsidP="00014F4E">
      <w:pPr>
        <w:widowControl w:val="0"/>
        <w:suppressAutoHyphens/>
        <w:autoSpaceDE w:val="0"/>
        <w:spacing w:after="0" w:line="240" w:lineRule="auto"/>
        <w:jc w:val="both"/>
        <w:rPr>
          <w:rFonts w:ascii="Verdana" w:eastAsia="Times New Roman" w:hAnsi="Verdana" w:cs="Arial"/>
          <w:sz w:val="20"/>
          <w:szCs w:val="20"/>
          <w:lang w:eastAsia="fr-FR"/>
        </w:rPr>
      </w:pPr>
    </w:p>
    <w:p w14:paraId="5334D4AB" w14:textId="44FB7709" w:rsidR="00014F4E" w:rsidRPr="00D3259A" w:rsidRDefault="00014F4E" w:rsidP="00014F4E">
      <w:pPr>
        <w:widowControl w:val="0"/>
        <w:suppressAutoHyphens/>
        <w:autoSpaceDE w:val="0"/>
        <w:spacing w:after="0" w:line="240" w:lineRule="auto"/>
        <w:jc w:val="both"/>
        <w:rPr>
          <w:rFonts w:ascii="Verdana" w:eastAsia="Times New Roman" w:hAnsi="Verdana" w:cs="Arial"/>
          <w:color w:val="EE0000"/>
          <w:sz w:val="20"/>
          <w:szCs w:val="20"/>
          <w:lang w:eastAsia="fr-FR"/>
        </w:rPr>
      </w:pPr>
      <w:r w:rsidRPr="007D191F">
        <w:rPr>
          <w:rFonts w:ascii="Verdana" w:eastAsia="Times New Roman" w:hAnsi="Verdana" w:cs="Arial"/>
          <w:sz w:val="20"/>
          <w:szCs w:val="20"/>
          <w:lang w:eastAsia="fr-FR"/>
        </w:rPr>
        <w:t xml:space="preserve">Il révise également intégralement les </w:t>
      </w:r>
      <w:r w:rsidR="00F43A7F">
        <w:rPr>
          <w:rFonts w:ascii="Verdana" w:eastAsia="Times New Roman" w:hAnsi="Verdana" w:cs="Arial"/>
          <w:sz w:val="20"/>
          <w:szCs w:val="20"/>
          <w:lang w:eastAsia="fr-FR"/>
        </w:rPr>
        <w:t>a</w:t>
      </w:r>
      <w:r w:rsidRPr="007D191F">
        <w:rPr>
          <w:rFonts w:ascii="Verdana" w:eastAsia="Times New Roman" w:hAnsi="Verdana" w:cs="Arial"/>
          <w:sz w:val="20"/>
          <w:szCs w:val="20"/>
          <w:lang w:eastAsia="fr-FR"/>
        </w:rPr>
        <w:t>ccords mis en œuvre avant son entrée en vigueur, sur les thèmes qu'il traite</w:t>
      </w:r>
      <w:r w:rsidR="0073246B">
        <w:rPr>
          <w:rFonts w:ascii="Verdana" w:eastAsia="Times New Roman" w:hAnsi="Verdana" w:cs="Arial"/>
          <w:color w:val="EE0000"/>
          <w:sz w:val="20"/>
          <w:szCs w:val="20"/>
          <w:lang w:eastAsia="fr-FR"/>
        </w:rPr>
        <w:t>.</w:t>
      </w:r>
    </w:p>
    <w:p w14:paraId="2CCF8109" w14:textId="77777777" w:rsidR="00014F4E" w:rsidRPr="007D191F" w:rsidRDefault="00014F4E" w:rsidP="00014F4E">
      <w:pPr>
        <w:widowControl w:val="0"/>
        <w:suppressAutoHyphens/>
        <w:autoSpaceDE w:val="0"/>
        <w:spacing w:after="0" w:line="240" w:lineRule="auto"/>
        <w:jc w:val="both"/>
        <w:rPr>
          <w:rFonts w:ascii="Verdana" w:eastAsia="Times New Roman" w:hAnsi="Verdana" w:cs="Arial"/>
          <w:color w:val="00B050"/>
          <w:sz w:val="20"/>
          <w:szCs w:val="20"/>
          <w:lang w:eastAsia="fr-FR"/>
        </w:rPr>
      </w:pPr>
    </w:p>
    <w:p w14:paraId="2F1ED968" w14:textId="1B438EF9" w:rsidR="006033E3" w:rsidRDefault="00014F4E" w:rsidP="00014F4E">
      <w:pPr>
        <w:widowControl w:val="0"/>
        <w:suppressAutoHyphens/>
        <w:autoSpaceDE w:val="0"/>
        <w:spacing w:after="0" w:line="240" w:lineRule="auto"/>
        <w:jc w:val="both"/>
        <w:rPr>
          <w:rFonts w:ascii="Verdana" w:eastAsia="Times New Roman" w:hAnsi="Verdana" w:cs="Arial"/>
          <w:sz w:val="20"/>
          <w:szCs w:val="20"/>
          <w:lang w:eastAsia="fr-FR"/>
        </w:rPr>
      </w:pPr>
      <w:r w:rsidRPr="007D191F">
        <w:rPr>
          <w:rFonts w:ascii="Verdana" w:eastAsia="Times New Roman" w:hAnsi="Verdana" w:cs="Arial"/>
          <w:sz w:val="20"/>
          <w:szCs w:val="20"/>
          <w:lang w:eastAsia="fr-FR"/>
        </w:rPr>
        <w:t>Ses dispositions ne se cumulent pas non plus avec d'autres dispositions légales (sous réserve des dispositions d'ordre public), réglementaires ou conventionnelles ayant le même objet, passées actuelles ou futures. Elles prévalent sur celles éventuellement applicables en vertu d'autres normes conventionnelles, en application de l’article L. 2253-3 du code du travail.</w:t>
      </w:r>
    </w:p>
    <w:p w14:paraId="4A5925AA" w14:textId="72F012AE" w:rsidR="00952BC3" w:rsidRDefault="00952BC3" w:rsidP="00014F4E">
      <w:pPr>
        <w:widowControl w:val="0"/>
        <w:suppressAutoHyphens/>
        <w:autoSpaceDE w:val="0"/>
        <w:spacing w:after="0" w:line="240" w:lineRule="auto"/>
        <w:jc w:val="both"/>
        <w:rPr>
          <w:rFonts w:ascii="Verdana" w:eastAsia="Times New Roman" w:hAnsi="Verdana" w:cs="Arial"/>
          <w:sz w:val="20"/>
          <w:szCs w:val="20"/>
          <w:lang w:eastAsia="fr-FR"/>
        </w:rPr>
      </w:pPr>
      <w:r w:rsidRPr="4AD32BE0">
        <w:rPr>
          <w:rFonts w:ascii="Verdana" w:eastAsia="Times New Roman" w:hAnsi="Verdana" w:cs="Arial"/>
          <w:sz w:val="20"/>
          <w:szCs w:val="20"/>
          <w:lang w:eastAsia="fr-FR"/>
        </w:rPr>
        <w:br w:type="page"/>
      </w:r>
    </w:p>
    <w:p w14:paraId="6654774B" w14:textId="21B15831" w:rsidR="4AD32BE0" w:rsidRDefault="4AD32BE0" w:rsidP="4AD32BE0">
      <w:pPr>
        <w:keepNext/>
        <w:pBdr>
          <w:top w:val="single" w:sz="4" w:space="1" w:color="auto"/>
          <w:left w:val="single" w:sz="4" w:space="1" w:color="auto"/>
          <w:bottom w:val="single" w:sz="4" w:space="1" w:color="auto"/>
          <w:right w:val="single" w:sz="4" w:space="1" w:color="auto"/>
        </w:pBdr>
        <w:tabs>
          <w:tab w:val="right" w:pos="709"/>
        </w:tabs>
        <w:spacing w:after="0" w:line="240" w:lineRule="auto"/>
        <w:jc w:val="center"/>
        <w:outlineLvl w:val="0"/>
        <w:rPr>
          <w:rFonts w:ascii="Verdana" w:eastAsia="Times New Roman" w:hAnsi="Verdana" w:cs="Arial"/>
          <w:b/>
          <w:bCs/>
          <w:sz w:val="24"/>
          <w:szCs w:val="24"/>
          <w:lang w:eastAsia="fr-FR"/>
        </w:rPr>
      </w:pPr>
    </w:p>
    <w:p w14:paraId="539D9AD7" w14:textId="4F23502B" w:rsidR="31E7D511" w:rsidRDefault="31E7D511" w:rsidP="4AD32BE0">
      <w:pPr>
        <w:keepNext/>
        <w:pBdr>
          <w:top w:val="single" w:sz="4" w:space="1" w:color="auto"/>
          <w:left w:val="single" w:sz="4" w:space="1" w:color="auto"/>
          <w:bottom w:val="single" w:sz="4" w:space="1" w:color="auto"/>
          <w:right w:val="single" w:sz="4" w:space="1" w:color="auto"/>
        </w:pBdr>
        <w:tabs>
          <w:tab w:val="right" w:pos="709"/>
        </w:tabs>
        <w:spacing w:after="0" w:line="240" w:lineRule="auto"/>
        <w:jc w:val="center"/>
        <w:outlineLvl w:val="0"/>
        <w:rPr>
          <w:rFonts w:ascii="Verdana" w:eastAsia="Times New Roman" w:hAnsi="Verdana" w:cs="Arial"/>
          <w:b/>
          <w:bCs/>
          <w:sz w:val="24"/>
          <w:szCs w:val="24"/>
          <w:lang w:eastAsia="fr-FR"/>
        </w:rPr>
      </w:pPr>
      <w:bookmarkStart w:id="1" w:name="_Toc224551987"/>
      <w:r w:rsidRPr="4AD32BE0">
        <w:rPr>
          <w:rFonts w:ascii="Verdana" w:eastAsia="Times New Roman" w:hAnsi="Verdana" w:cs="Arial"/>
          <w:b/>
          <w:bCs/>
          <w:sz w:val="24"/>
          <w:szCs w:val="24"/>
          <w:lang w:eastAsia="fr-FR"/>
        </w:rPr>
        <w:t xml:space="preserve">TITRE 1 : </w:t>
      </w:r>
      <w:r w:rsidR="0D911741" w:rsidRPr="4AD32BE0">
        <w:rPr>
          <w:rFonts w:ascii="Verdana" w:eastAsia="Times New Roman" w:hAnsi="Verdana" w:cs="Arial"/>
          <w:b/>
          <w:bCs/>
          <w:sz w:val="24"/>
          <w:szCs w:val="24"/>
          <w:lang w:eastAsia="fr-FR"/>
        </w:rPr>
        <w:t>CADRE JURIDIQUE</w:t>
      </w:r>
      <w:bookmarkEnd w:id="1"/>
    </w:p>
    <w:p w14:paraId="6F3EA222" w14:textId="688AD7AE" w:rsidR="4AD32BE0" w:rsidRDefault="4AD32BE0" w:rsidP="4AD32BE0">
      <w:pPr>
        <w:keepNext/>
        <w:pBdr>
          <w:top w:val="single" w:sz="4" w:space="1" w:color="auto"/>
          <w:left w:val="single" w:sz="4" w:space="1" w:color="auto"/>
          <w:bottom w:val="single" w:sz="4" w:space="1" w:color="auto"/>
          <w:right w:val="single" w:sz="4" w:space="1" w:color="auto"/>
        </w:pBdr>
        <w:tabs>
          <w:tab w:val="right" w:pos="709"/>
        </w:tabs>
        <w:spacing w:after="0" w:line="240" w:lineRule="auto"/>
        <w:jc w:val="center"/>
        <w:outlineLvl w:val="0"/>
        <w:rPr>
          <w:rFonts w:ascii="Verdana" w:eastAsia="Times New Roman" w:hAnsi="Verdana" w:cs="Arial"/>
          <w:b/>
          <w:bCs/>
          <w:sz w:val="24"/>
          <w:szCs w:val="24"/>
          <w:lang w:eastAsia="fr-FR"/>
        </w:rPr>
      </w:pPr>
    </w:p>
    <w:p w14:paraId="423CB5D9" w14:textId="77777777" w:rsidR="007D191F" w:rsidRPr="007D191F" w:rsidRDefault="007D191F" w:rsidP="00520C4C">
      <w:pPr>
        <w:spacing w:after="0" w:line="240" w:lineRule="auto"/>
        <w:jc w:val="both"/>
        <w:rPr>
          <w:rFonts w:ascii="Verdana" w:eastAsia="Times New Roman" w:hAnsi="Verdana" w:cs="Arial"/>
          <w:sz w:val="20"/>
          <w:szCs w:val="20"/>
          <w:lang w:eastAsia="fr-FR"/>
        </w:rPr>
      </w:pPr>
    </w:p>
    <w:p w14:paraId="2E192F1C" w14:textId="3B06FAD1" w:rsidR="007D191F" w:rsidRPr="00574A5B" w:rsidRDefault="007D191F" w:rsidP="00C3580E">
      <w:pPr>
        <w:pStyle w:val="Titre2"/>
        <w:numPr>
          <w:ilvl w:val="1"/>
          <w:numId w:val="3"/>
        </w:numPr>
        <w:rPr>
          <w:rFonts w:ascii="Verdana" w:hAnsi="Verdana" w:cs="Arial"/>
          <w:color w:val="auto"/>
          <w:sz w:val="20"/>
          <w:szCs w:val="20"/>
        </w:rPr>
      </w:pPr>
      <w:bookmarkStart w:id="2" w:name="_Toc521687199"/>
      <w:bookmarkStart w:id="3" w:name="_Toc131428888"/>
      <w:bookmarkStart w:id="4" w:name="_Toc144986063"/>
      <w:bookmarkStart w:id="5" w:name="_Toc145002135"/>
      <w:bookmarkStart w:id="6" w:name="_Toc224551988"/>
      <w:bookmarkStart w:id="7" w:name="_Hlk124151101"/>
      <w:r w:rsidRPr="4AD32BE0">
        <w:rPr>
          <w:rFonts w:ascii="Verdana" w:hAnsi="Verdana" w:cs="Arial"/>
          <w:color w:val="auto"/>
          <w:sz w:val="20"/>
          <w:szCs w:val="20"/>
        </w:rPr>
        <w:t>CHAMP D’APPLICATION</w:t>
      </w:r>
      <w:bookmarkEnd w:id="2"/>
      <w:bookmarkEnd w:id="3"/>
      <w:bookmarkEnd w:id="4"/>
      <w:bookmarkEnd w:id="5"/>
      <w:bookmarkEnd w:id="6"/>
    </w:p>
    <w:bookmarkEnd w:id="7"/>
    <w:p w14:paraId="17310085" w14:textId="77777777" w:rsidR="007D191F" w:rsidRPr="007D191F" w:rsidRDefault="007D191F" w:rsidP="00520C4C">
      <w:pPr>
        <w:spacing w:after="0" w:line="240" w:lineRule="auto"/>
        <w:jc w:val="both"/>
        <w:rPr>
          <w:rFonts w:ascii="Verdana" w:eastAsia="Times New Roman" w:hAnsi="Verdana" w:cs="Arial"/>
          <w:sz w:val="20"/>
          <w:szCs w:val="20"/>
          <w:lang w:eastAsia="fr-FR"/>
        </w:rPr>
      </w:pPr>
    </w:p>
    <w:p w14:paraId="4A6FDE65" w14:textId="577D2F81" w:rsidR="000D1A7C" w:rsidRDefault="00CE0561" w:rsidP="00520C4C">
      <w:pPr>
        <w:spacing w:after="0" w:line="240" w:lineRule="auto"/>
        <w:jc w:val="both"/>
        <w:rPr>
          <w:rFonts w:ascii="Verdana" w:eastAsia="Times New Roman" w:hAnsi="Verdana" w:cs="Arial"/>
          <w:sz w:val="20"/>
          <w:szCs w:val="20"/>
          <w:lang w:eastAsia="fr-FR"/>
        </w:rPr>
      </w:pPr>
      <w:r>
        <w:rPr>
          <w:rFonts w:ascii="Verdana" w:eastAsia="Times New Roman" w:hAnsi="Verdana" w:cs="Arial"/>
          <w:sz w:val="20"/>
          <w:szCs w:val="20"/>
          <w:lang w:eastAsia="fr-FR"/>
        </w:rPr>
        <w:t>Sous réserve de</w:t>
      </w:r>
      <w:r w:rsidR="00D203CC">
        <w:rPr>
          <w:rFonts w:ascii="Verdana" w:eastAsia="Times New Roman" w:hAnsi="Verdana" w:cs="Arial"/>
          <w:sz w:val="20"/>
          <w:szCs w:val="20"/>
          <w:lang w:eastAsia="fr-FR"/>
        </w:rPr>
        <w:t>s éventuelles restrictions nécessairement précisées aux termes d</w:t>
      </w:r>
      <w:r w:rsidR="000D1A7C">
        <w:rPr>
          <w:rFonts w:ascii="Verdana" w:eastAsia="Times New Roman" w:hAnsi="Verdana" w:cs="Arial"/>
          <w:sz w:val="20"/>
          <w:szCs w:val="20"/>
          <w:lang w:eastAsia="fr-FR"/>
        </w:rPr>
        <w:t>u présent Accord, ce dernier</w:t>
      </w:r>
      <w:r w:rsidR="007D191F" w:rsidRPr="007D191F">
        <w:rPr>
          <w:rFonts w:ascii="Verdana" w:eastAsia="Times New Roman" w:hAnsi="Verdana" w:cs="Arial"/>
          <w:sz w:val="20"/>
          <w:szCs w:val="20"/>
          <w:lang w:eastAsia="fr-FR"/>
        </w:rPr>
        <w:t xml:space="preserve"> est applicable à l’ensemble des salariés de la Société. </w:t>
      </w:r>
    </w:p>
    <w:p w14:paraId="70A3506D" w14:textId="77777777" w:rsidR="000D1A7C" w:rsidRDefault="000D1A7C" w:rsidP="00520C4C">
      <w:pPr>
        <w:spacing w:after="0" w:line="240" w:lineRule="auto"/>
        <w:jc w:val="both"/>
        <w:rPr>
          <w:rFonts w:ascii="Verdana" w:eastAsia="Times New Roman" w:hAnsi="Verdana" w:cs="Arial"/>
          <w:sz w:val="20"/>
          <w:szCs w:val="20"/>
          <w:lang w:eastAsia="fr-FR"/>
        </w:rPr>
      </w:pPr>
    </w:p>
    <w:p w14:paraId="4DED9C66" w14:textId="78945448" w:rsidR="007D191F" w:rsidRPr="007D191F" w:rsidRDefault="00E93A00" w:rsidP="00520C4C">
      <w:pPr>
        <w:spacing w:after="0" w:line="240" w:lineRule="auto"/>
        <w:jc w:val="both"/>
        <w:rPr>
          <w:rFonts w:ascii="Verdana" w:eastAsia="Times New Roman" w:hAnsi="Verdana" w:cs="Arial"/>
          <w:i/>
          <w:iCs/>
          <w:color w:val="00B050"/>
          <w:sz w:val="20"/>
          <w:szCs w:val="20"/>
          <w:lang w:eastAsia="fr-FR"/>
        </w:rPr>
      </w:pPr>
      <w:r>
        <w:rPr>
          <w:rFonts w:ascii="Verdana" w:eastAsia="Times New Roman" w:hAnsi="Verdana" w:cs="Arial"/>
          <w:sz w:val="20"/>
          <w:szCs w:val="20"/>
          <w:lang w:eastAsia="fr-FR"/>
        </w:rPr>
        <w:t xml:space="preserve">Sont toutefois exclus les cadres dirigeants au sens de l’article L.3111-2 du Code du travail, c’est-à-dire </w:t>
      </w:r>
      <w:r w:rsidR="007C0448">
        <w:rPr>
          <w:rFonts w:ascii="Verdana" w:eastAsia="Times New Roman" w:hAnsi="Verdana" w:cs="Arial"/>
          <w:sz w:val="20"/>
          <w:szCs w:val="20"/>
          <w:lang w:eastAsia="fr-FR"/>
        </w:rPr>
        <w:t>les cadres auxquels sont confiées des responsabilités dont l’importance implique une grande indépendance dans l’organisation de leur emploi du temps, qui sont habilités à prendre des décisions de façon largement autono</w:t>
      </w:r>
      <w:r w:rsidR="000818FE">
        <w:rPr>
          <w:rFonts w:ascii="Verdana" w:eastAsia="Times New Roman" w:hAnsi="Verdana" w:cs="Arial"/>
          <w:sz w:val="20"/>
          <w:szCs w:val="20"/>
          <w:lang w:eastAsia="fr-FR"/>
        </w:rPr>
        <w:t>me et qui perçoivent une rémunération se situant dans les niveaux les plus élevés des systèmes de rémunération pratiqués dans l’entreprise.</w:t>
      </w:r>
    </w:p>
    <w:p w14:paraId="1F82AC23" w14:textId="77777777" w:rsidR="007D191F" w:rsidRDefault="007D191F" w:rsidP="00520C4C">
      <w:pPr>
        <w:spacing w:after="0" w:line="240" w:lineRule="auto"/>
        <w:jc w:val="both"/>
        <w:rPr>
          <w:rFonts w:ascii="Verdana" w:eastAsia="Times New Roman" w:hAnsi="Verdana" w:cs="Arial"/>
          <w:sz w:val="20"/>
          <w:szCs w:val="20"/>
          <w:lang w:eastAsia="fr-FR"/>
        </w:rPr>
      </w:pPr>
    </w:p>
    <w:p w14:paraId="3A1FB06C" w14:textId="77777777" w:rsidR="00F94155" w:rsidRPr="007D191F" w:rsidRDefault="00F94155" w:rsidP="00520C4C">
      <w:pPr>
        <w:spacing w:after="0" w:line="240" w:lineRule="auto"/>
        <w:jc w:val="both"/>
        <w:rPr>
          <w:rFonts w:ascii="Verdana" w:eastAsia="Times New Roman" w:hAnsi="Verdana" w:cs="Arial"/>
          <w:sz w:val="20"/>
          <w:szCs w:val="20"/>
          <w:lang w:eastAsia="fr-FR"/>
        </w:rPr>
      </w:pPr>
    </w:p>
    <w:p w14:paraId="73126DF7" w14:textId="77777777" w:rsidR="007D191F" w:rsidRPr="007D191F" w:rsidRDefault="007D191F" w:rsidP="00C3580E">
      <w:pPr>
        <w:pStyle w:val="Titre2"/>
        <w:numPr>
          <w:ilvl w:val="1"/>
          <w:numId w:val="3"/>
        </w:numPr>
        <w:rPr>
          <w:rFonts w:ascii="Verdana" w:hAnsi="Verdana" w:cs="Arial"/>
          <w:color w:val="auto"/>
          <w:sz w:val="20"/>
          <w:szCs w:val="20"/>
        </w:rPr>
      </w:pPr>
      <w:bookmarkStart w:id="8" w:name="_Toc131428889"/>
      <w:bookmarkStart w:id="9" w:name="_Toc144986064"/>
      <w:bookmarkStart w:id="10" w:name="_Toc145002136"/>
      <w:bookmarkStart w:id="11" w:name="_Toc224551989"/>
      <w:r w:rsidRPr="4AD32BE0">
        <w:rPr>
          <w:rFonts w:ascii="Verdana" w:hAnsi="Verdana" w:cs="Arial"/>
          <w:color w:val="auto"/>
          <w:sz w:val="20"/>
          <w:szCs w:val="20"/>
        </w:rPr>
        <w:t>MODALITÉS D’ORGANISATION DU TEMPS DE TRAVAIL</w:t>
      </w:r>
      <w:bookmarkEnd w:id="8"/>
      <w:bookmarkEnd w:id="9"/>
      <w:bookmarkEnd w:id="10"/>
      <w:bookmarkEnd w:id="11"/>
    </w:p>
    <w:p w14:paraId="25117FDD" w14:textId="77777777" w:rsidR="007D191F" w:rsidRPr="007D191F" w:rsidRDefault="007D191F" w:rsidP="00520C4C">
      <w:pPr>
        <w:spacing w:after="0" w:line="240" w:lineRule="auto"/>
        <w:jc w:val="both"/>
        <w:rPr>
          <w:rFonts w:ascii="Verdana" w:eastAsia="Times New Roman" w:hAnsi="Verdana" w:cs="Arial"/>
          <w:sz w:val="20"/>
          <w:szCs w:val="20"/>
          <w:lang w:eastAsia="fr-FR"/>
        </w:rPr>
      </w:pPr>
    </w:p>
    <w:p w14:paraId="2B6300C0" w14:textId="77777777" w:rsidR="007D191F" w:rsidRPr="007D191F" w:rsidRDefault="007D191F" w:rsidP="00520C4C">
      <w:pPr>
        <w:widowControl w:val="0"/>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Verdana" w:eastAsia="Times New Roman" w:hAnsi="Verdana" w:cs="Tahoma"/>
          <w:kern w:val="2"/>
          <w:sz w:val="20"/>
          <w:szCs w:val="20"/>
          <w:lang w:eastAsia="fr-FR"/>
        </w:rPr>
      </w:pPr>
      <w:r w:rsidRPr="007D191F">
        <w:rPr>
          <w:rFonts w:ascii="Verdana" w:eastAsia="Times New Roman" w:hAnsi="Verdana" w:cs="Tahoma"/>
          <w:kern w:val="2"/>
          <w:sz w:val="20"/>
          <w:szCs w:val="20"/>
          <w:lang w:eastAsia="fr-FR"/>
        </w:rPr>
        <w:t>Il est rappelé que le temps de travail effectif se définit comme le temps pendant lequel le salarié est à la disposition de l’employeur et se conforme à ses directives sans pouvoir vaquer librement à des occupations personnelles, selon l’article L. 3121-1 du code du travail.</w:t>
      </w:r>
    </w:p>
    <w:p w14:paraId="102099D3" w14:textId="77777777" w:rsidR="007D191F" w:rsidRPr="007D191F" w:rsidRDefault="007D191F" w:rsidP="00520C4C">
      <w:pPr>
        <w:widowControl w:val="0"/>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Verdana" w:eastAsia="Times New Roman" w:hAnsi="Verdana" w:cs="Tahoma"/>
          <w:kern w:val="2"/>
          <w:sz w:val="20"/>
          <w:szCs w:val="20"/>
          <w:lang w:eastAsia="fr-FR"/>
        </w:rPr>
      </w:pPr>
    </w:p>
    <w:p w14:paraId="4DB9DF7C" w14:textId="7FA3DD77" w:rsidR="007D191F" w:rsidRPr="007D191F" w:rsidRDefault="00BC6217" w:rsidP="00520C4C">
      <w:pPr>
        <w:widowControl w:val="0"/>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Verdana" w:eastAsia="Times New Roman" w:hAnsi="Verdana" w:cs="Tahoma"/>
          <w:kern w:val="2"/>
          <w:sz w:val="20"/>
          <w:szCs w:val="20"/>
          <w:lang w:eastAsia="fr-FR"/>
        </w:rPr>
      </w:pPr>
      <w:r>
        <w:rPr>
          <w:rFonts w:ascii="Verdana" w:eastAsia="Times New Roman" w:hAnsi="Verdana" w:cs="Tahoma"/>
          <w:kern w:val="2"/>
          <w:sz w:val="20"/>
          <w:szCs w:val="20"/>
          <w:lang w:eastAsia="fr-FR"/>
        </w:rPr>
        <w:t>Deux</w:t>
      </w:r>
      <w:r w:rsidRPr="007D191F">
        <w:rPr>
          <w:rFonts w:ascii="Verdana" w:eastAsia="Times New Roman" w:hAnsi="Verdana" w:cs="Tahoma"/>
          <w:kern w:val="2"/>
          <w:sz w:val="20"/>
          <w:szCs w:val="20"/>
          <w:lang w:eastAsia="fr-FR"/>
        </w:rPr>
        <w:t xml:space="preserve"> </w:t>
      </w:r>
      <w:r w:rsidR="007D191F" w:rsidRPr="007D191F">
        <w:rPr>
          <w:rFonts w:ascii="Verdana" w:eastAsia="Times New Roman" w:hAnsi="Verdana" w:cs="Tahoma"/>
          <w:kern w:val="2"/>
          <w:sz w:val="20"/>
          <w:szCs w:val="20"/>
          <w:lang w:eastAsia="fr-FR"/>
        </w:rPr>
        <w:t xml:space="preserve">types d’organisations du temps de travail </w:t>
      </w:r>
      <w:r w:rsidR="00432557">
        <w:rPr>
          <w:rFonts w:ascii="Verdana" w:eastAsia="Times New Roman" w:hAnsi="Verdana" w:cs="Tahoma"/>
          <w:kern w:val="2"/>
          <w:sz w:val="20"/>
          <w:szCs w:val="20"/>
          <w:lang w:eastAsia="fr-FR"/>
        </w:rPr>
        <w:t xml:space="preserve">peuvent être </w:t>
      </w:r>
      <w:r w:rsidR="007D191F" w:rsidRPr="007D191F">
        <w:rPr>
          <w:rFonts w:ascii="Verdana" w:eastAsia="Times New Roman" w:hAnsi="Verdana" w:cs="Tahoma"/>
          <w:kern w:val="2"/>
          <w:sz w:val="20"/>
          <w:szCs w:val="20"/>
          <w:lang w:eastAsia="fr-FR"/>
        </w:rPr>
        <w:t>mobilisés au sein de la Société :</w:t>
      </w:r>
    </w:p>
    <w:p w14:paraId="6EBF7BD9" w14:textId="77777777" w:rsidR="007D191F" w:rsidRPr="007D191F" w:rsidRDefault="007D191F" w:rsidP="00520C4C">
      <w:pPr>
        <w:widowControl w:val="0"/>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Verdana" w:eastAsia="Times New Roman" w:hAnsi="Verdana" w:cs="Tahoma"/>
          <w:kern w:val="2"/>
          <w:sz w:val="20"/>
          <w:szCs w:val="20"/>
          <w:lang w:eastAsia="fr-FR"/>
        </w:rPr>
      </w:pPr>
    </w:p>
    <w:p w14:paraId="42FF31F0" w14:textId="5D659610" w:rsidR="007D191F" w:rsidRPr="007D191F" w:rsidRDefault="007D191F" w:rsidP="00C3580E">
      <w:pPr>
        <w:widowControl w:val="0"/>
        <w:numPr>
          <w:ilvl w:val="0"/>
          <w:numId w:val="9"/>
        </w:numPr>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Verdana" w:eastAsia="Times New Roman" w:hAnsi="Verdana" w:cs="Tahoma"/>
          <w:kern w:val="2"/>
          <w:sz w:val="20"/>
          <w:szCs w:val="20"/>
          <w:lang w:eastAsia="fr-FR"/>
        </w:rPr>
      </w:pPr>
      <w:proofErr w:type="gramStart"/>
      <w:r w:rsidRPr="007D191F">
        <w:rPr>
          <w:rFonts w:ascii="Verdana" w:eastAsia="Times New Roman" w:hAnsi="Verdana" w:cs="Tahoma"/>
          <w:kern w:val="2"/>
          <w:sz w:val="20"/>
          <w:szCs w:val="20"/>
          <w:lang w:eastAsia="fr-FR"/>
        </w:rPr>
        <w:t>une</w:t>
      </w:r>
      <w:proofErr w:type="gramEnd"/>
      <w:r w:rsidRPr="007D191F">
        <w:rPr>
          <w:rFonts w:ascii="Verdana" w:eastAsia="Times New Roman" w:hAnsi="Verdana" w:cs="Tahoma"/>
          <w:kern w:val="2"/>
          <w:sz w:val="20"/>
          <w:szCs w:val="20"/>
          <w:lang w:eastAsia="fr-FR"/>
        </w:rPr>
        <w:t xml:space="preserve"> organisation en heures</w:t>
      </w:r>
      <w:r w:rsidR="005F0B38">
        <w:rPr>
          <w:rFonts w:ascii="Verdana" w:eastAsia="Times New Roman" w:hAnsi="Verdana" w:cs="Tahoma"/>
          <w:kern w:val="2"/>
          <w:sz w:val="20"/>
          <w:szCs w:val="20"/>
          <w:lang w:eastAsia="fr-FR"/>
        </w:rPr>
        <w:t xml:space="preserve"> </w:t>
      </w:r>
      <w:r w:rsidRPr="007D191F">
        <w:rPr>
          <w:rFonts w:ascii="Verdana" w:eastAsia="Times New Roman" w:hAnsi="Verdana" w:cs="Tahoma"/>
          <w:kern w:val="2"/>
          <w:sz w:val="20"/>
          <w:szCs w:val="20"/>
          <w:lang w:eastAsia="fr-FR"/>
        </w:rPr>
        <w:t>;</w:t>
      </w:r>
    </w:p>
    <w:p w14:paraId="532B92A3" w14:textId="4DA0E4B9" w:rsidR="007D191F" w:rsidRDefault="007D191F" w:rsidP="00C3580E">
      <w:pPr>
        <w:widowControl w:val="0"/>
        <w:numPr>
          <w:ilvl w:val="0"/>
          <w:numId w:val="9"/>
        </w:numPr>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Verdana" w:eastAsia="Times New Roman" w:hAnsi="Verdana" w:cs="Tahoma"/>
          <w:kern w:val="2"/>
          <w:sz w:val="20"/>
          <w:szCs w:val="20"/>
          <w:lang w:eastAsia="fr-FR"/>
        </w:rPr>
      </w:pPr>
      <w:proofErr w:type="gramStart"/>
      <w:r w:rsidRPr="007D191F">
        <w:rPr>
          <w:rFonts w:ascii="Verdana" w:eastAsia="Times New Roman" w:hAnsi="Verdana" w:cs="Tahoma"/>
          <w:kern w:val="2"/>
          <w:sz w:val="20"/>
          <w:szCs w:val="20"/>
          <w:lang w:eastAsia="fr-FR"/>
        </w:rPr>
        <w:t>le</w:t>
      </w:r>
      <w:proofErr w:type="gramEnd"/>
      <w:r w:rsidRPr="007D191F">
        <w:rPr>
          <w:rFonts w:ascii="Verdana" w:eastAsia="Times New Roman" w:hAnsi="Verdana" w:cs="Tahoma"/>
          <w:kern w:val="2"/>
          <w:sz w:val="20"/>
          <w:szCs w:val="20"/>
          <w:lang w:eastAsia="fr-FR"/>
        </w:rPr>
        <w:t xml:space="preserve"> recours au forfait annuel en jours pour les salariés autonomes</w:t>
      </w:r>
      <w:r w:rsidR="005B4670">
        <w:rPr>
          <w:rFonts w:ascii="Verdana" w:eastAsia="Times New Roman" w:hAnsi="Verdana" w:cs="Tahoma"/>
          <w:kern w:val="2"/>
          <w:sz w:val="20"/>
          <w:szCs w:val="20"/>
          <w:lang w:eastAsia="fr-FR"/>
        </w:rPr>
        <w:t xml:space="preserve"> définis ci-après</w:t>
      </w:r>
      <w:r w:rsidRPr="007D191F">
        <w:rPr>
          <w:rFonts w:ascii="Verdana" w:eastAsia="Times New Roman" w:hAnsi="Verdana" w:cs="Tahoma"/>
          <w:kern w:val="2"/>
          <w:sz w:val="20"/>
          <w:szCs w:val="20"/>
          <w:lang w:eastAsia="fr-FR"/>
        </w:rPr>
        <w:t> ;</w:t>
      </w:r>
    </w:p>
    <w:p w14:paraId="1B9E5A96" w14:textId="77777777" w:rsidR="00372F66" w:rsidRDefault="00372F66" w:rsidP="00372F66">
      <w:pPr>
        <w:pStyle w:val="Titre2"/>
        <w:ind w:left="720"/>
        <w:rPr>
          <w:rFonts w:ascii="Verdana" w:hAnsi="Verdana" w:cs="Arial"/>
          <w:color w:val="auto"/>
          <w:kern w:val="32"/>
          <w:sz w:val="20"/>
          <w:szCs w:val="20"/>
        </w:rPr>
      </w:pPr>
      <w:bookmarkStart w:id="12" w:name="_Toc131428890"/>
      <w:bookmarkStart w:id="13" w:name="_Toc144986065"/>
      <w:bookmarkStart w:id="14" w:name="_Toc145002137"/>
    </w:p>
    <w:p w14:paraId="10654354" w14:textId="354E65A6" w:rsidR="007D191F" w:rsidRPr="00574A5B" w:rsidRDefault="007D191F" w:rsidP="00C3580E">
      <w:pPr>
        <w:pStyle w:val="Titre2"/>
        <w:numPr>
          <w:ilvl w:val="1"/>
          <w:numId w:val="3"/>
        </w:numPr>
        <w:rPr>
          <w:rFonts w:ascii="Verdana" w:hAnsi="Verdana" w:cs="Arial"/>
          <w:color w:val="auto"/>
          <w:kern w:val="32"/>
          <w:sz w:val="20"/>
          <w:szCs w:val="20"/>
        </w:rPr>
      </w:pPr>
      <w:bookmarkStart w:id="15" w:name="_Toc224551990"/>
      <w:r w:rsidRPr="00574A5B">
        <w:rPr>
          <w:rFonts w:ascii="Verdana" w:hAnsi="Verdana" w:cs="Arial"/>
          <w:color w:val="auto"/>
          <w:kern w:val="32"/>
          <w:sz w:val="20"/>
          <w:szCs w:val="20"/>
        </w:rPr>
        <w:t>DECOMPTE DU TEMPS DE TRAVAIL</w:t>
      </w:r>
      <w:bookmarkEnd w:id="12"/>
      <w:bookmarkEnd w:id="13"/>
      <w:bookmarkEnd w:id="14"/>
      <w:bookmarkEnd w:id="15"/>
    </w:p>
    <w:p w14:paraId="17D4ABB5" w14:textId="77777777" w:rsidR="007D191F" w:rsidRPr="007D191F" w:rsidRDefault="007D191F" w:rsidP="00520C4C">
      <w:pPr>
        <w:spacing w:after="0" w:line="240" w:lineRule="auto"/>
        <w:jc w:val="both"/>
        <w:rPr>
          <w:rFonts w:ascii="Verdana" w:eastAsia="Times New Roman" w:hAnsi="Verdana" w:cs="Arial"/>
          <w:sz w:val="20"/>
          <w:szCs w:val="20"/>
          <w:lang w:eastAsia="fr-FR"/>
        </w:rPr>
      </w:pPr>
    </w:p>
    <w:p w14:paraId="54CC0F73" w14:textId="7D20F0C0" w:rsidR="007D191F" w:rsidRPr="007D191F" w:rsidRDefault="007D191F" w:rsidP="00520C4C">
      <w:pPr>
        <w:widowControl w:val="0"/>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Verdana" w:eastAsia="Times New Roman" w:hAnsi="Verdana" w:cs="Tahoma"/>
          <w:kern w:val="2"/>
          <w:sz w:val="20"/>
          <w:szCs w:val="20"/>
          <w:lang w:eastAsia="fr-FR"/>
        </w:rPr>
      </w:pPr>
      <w:r w:rsidRPr="00543C98">
        <w:rPr>
          <w:rFonts w:ascii="Verdana" w:eastAsia="Times New Roman" w:hAnsi="Verdana" w:cs="Tahoma"/>
          <w:kern w:val="2"/>
          <w:sz w:val="20"/>
          <w:szCs w:val="20"/>
          <w:lang w:eastAsia="fr-FR"/>
        </w:rPr>
        <w:t>Ne sont pas concernés</w:t>
      </w:r>
      <w:r w:rsidR="00543C98">
        <w:rPr>
          <w:rFonts w:ascii="Verdana" w:eastAsia="Times New Roman" w:hAnsi="Verdana" w:cs="Tahoma"/>
          <w:kern w:val="2"/>
          <w:sz w:val="20"/>
          <w:szCs w:val="20"/>
          <w:lang w:eastAsia="fr-FR"/>
        </w:rPr>
        <w:t xml:space="preserve"> </w:t>
      </w:r>
      <w:r w:rsidR="00543C98" w:rsidRPr="00E21B73">
        <w:rPr>
          <w:rFonts w:ascii="Verdana" w:eastAsia="Times New Roman" w:hAnsi="Verdana" w:cs="Tahoma"/>
          <w:kern w:val="2"/>
          <w:sz w:val="20"/>
          <w:szCs w:val="20"/>
          <w:lang w:eastAsia="fr-FR"/>
        </w:rPr>
        <w:t>par le présent sous-titre « </w:t>
      </w:r>
      <w:r w:rsidR="00543C98" w:rsidRPr="00E21B73">
        <w:rPr>
          <w:rFonts w:ascii="Verdana" w:eastAsia="Times New Roman" w:hAnsi="Verdana" w:cs="Tahoma"/>
          <w:i/>
          <w:iCs/>
          <w:kern w:val="2"/>
          <w:sz w:val="20"/>
          <w:szCs w:val="20"/>
          <w:lang w:eastAsia="fr-FR"/>
        </w:rPr>
        <w:t>c- Décompte du temps de travail</w:t>
      </w:r>
      <w:r w:rsidR="00543C98" w:rsidRPr="00E21B73">
        <w:rPr>
          <w:rFonts w:ascii="Verdana" w:eastAsia="Times New Roman" w:hAnsi="Verdana" w:cs="Tahoma"/>
          <w:kern w:val="2"/>
          <w:sz w:val="20"/>
          <w:szCs w:val="20"/>
          <w:lang w:eastAsia="fr-FR"/>
        </w:rPr>
        <w:t> »</w:t>
      </w:r>
      <w:r w:rsidRPr="00543C98">
        <w:rPr>
          <w:rFonts w:ascii="Verdana" w:eastAsia="Times New Roman" w:hAnsi="Verdana" w:cs="Tahoma"/>
          <w:kern w:val="2"/>
          <w:sz w:val="20"/>
          <w:szCs w:val="20"/>
          <w:lang w:eastAsia="fr-FR"/>
        </w:rPr>
        <w:t xml:space="preserve"> les salariés en forfait annuel en jours et les cadres dirigeants au sens de l’article L. 3111-2 du code du travail qui sont soumis à des régimes distincts.</w:t>
      </w:r>
    </w:p>
    <w:p w14:paraId="3379A0AB" w14:textId="77777777" w:rsidR="007D191F" w:rsidRPr="007D191F" w:rsidRDefault="007D191F" w:rsidP="00520C4C">
      <w:pPr>
        <w:widowControl w:val="0"/>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Verdana" w:eastAsia="Times New Roman" w:hAnsi="Verdana" w:cs="Tahoma"/>
          <w:kern w:val="2"/>
          <w:sz w:val="20"/>
          <w:szCs w:val="20"/>
          <w:lang w:eastAsia="fr-FR"/>
        </w:rPr>
      </w:pPr>
    </w:p>
    <w:p w14:paraId="5C159D8E" w14:textId="7C421783" w:rsidR="007D191F" w:rsidRPr="007D191F" w:rsidRDefault="007D191F" w:rsidP="00520C4C">
      <w:pPr>
        <w:widowControl w:val="0"/>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Verdana" w:eastAsia="Times New Roman" w:hAnsi="Verdana" w:cs="Tahoma"/>
          <w:kern w:val="2"/>
          <w:sz w:val="20"/>
          <w:szCs w:val="20"/>
          <w:lang w:eastAsia="fr-FR"/>
        </w:rPr>
      </w:pPr>
      <w:r w:rsidRPr="007D191F">
        <w:rPr>
          <w:rFonts w:ascii="Verdana" w:eastAsia="Times New Roman" w:hAnsi="Verdana" w:cs="Tahoma"/>
          <w:kern w:val="2"/>
          <w:sz w:val="20"/>
          <w:szCs w:val="20"/>
          <w:lang w:eastAsia="fr-FR"/>
        </w:rPr>
        <w:t>Le régime diffère selon que tout ou partie du personnel soit soumis ou non à un horaire collectif, en raison des nécessités de service et du bon fonctionnement de la Société, ou des dispositions contractuelles.</w:t>
      </w:r>
    </w:p>
    <w:p w14:paraId="6F32E7C6" w14:textId="77777777" w:rsidR="007D191F" w:rsidRPr="001D6C07" w:rsidRDefault="007D191F" w:rsidP="00520C4C">
      <w:pPr>
        <w:widowControl w:val="0"/>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360"/>
        <w:jc w:val="both"/>
        <w:rPr>
          <w:rFonts w:ascii="Verdana" w:eastAsia="Times New Roman" w:hAnsi="Verdana" w:cs="Tahoma"/>
          <w:b/>
          <w:kern w:val="2"/>
          <w:sz w:val="20"/>
          <w:szCs w:val="20"/>
          <w:lang w:eastAsia="fr-FR"/>
        </w:rPr>
      </w:pPr>
    </w:p>
    <w:p w14:paraId="0EF27724" w14:textId="6EEC799F" w:rsidR="007D191F" w:rsidRPr="001D6C07" w:rsidRDefault="007D191F" w:rsidP="00C3580E">
      <w:pPr>
        <w:pStyle w:val="Titre3"/>
        <w:numPr>
          <w:ilvl w:val="0"/>
          <w:numId w:val="13"/>
        </w:numPr>
        <w:rPr>
          <w:rFonts w:ascii="Verdana" w:hAnsi="Verdana" w:cs="Tahoma"/>
          <w:bCs w:val="0"/>
          <w:color w:val="auto"/>
          <w:kern w:val="2"/>
          <w:sz w:val="20"/>
          <w:szCs w:val="20"/>
        </w:rPr>
      </w:pPr>
      <w:bookmarkStart w:id="16" w:name="_Toc145002138"/>
      <w:bookmarkStart w:id="17" w:name="_Toc224551991"/>
      <w:r w:rsidRPr="001D6C07">
        <w:rPr>
          <w:rFonts w:ascii="Verdana" w:hAnsi="Verdana" w:cs="Tahoma"/>
          <w:bCs w:val="0"/>
          <w:color w:val="auto"/>
          <w:kern w:val="2"/>
          <w:sz w:val="20"/>
          <w:szCs w:val="20"/>
        </w:rPr>
        <w:t>Salariés soumis à un horaire collectif</w:t>
      </w:r>
      <w:bookmarkEnd w:id="16"/>
      <w:bookmarkEnd w:id="17"/>
    </w:p>
    <w:p w14:paraId="06D15C40" w14:textId="77777777" w:rsidR="007D191F" w:rsidRPr="007D191F" w:rsidRDefault="007D191F" w:rsidP="00520C4C">
      <w:pPr>
        <w:widowControl w:val="0"/>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Verdana" w:eastAsia="Times New Roman" w:hAnsi="Verdana" w:cs="Tahoma"/>
          <w:kern w:val="2"/>
          <w:sz w:val="20"/>
          <w:szCs w:val="20"/>
          <w:lang w:eastAsia="fr-FR"/>
        </w:rPr>
      </w:pPr>
    </w:p>
    <w:p w14:paraId="28CCB142" w14:textId="77777777" w:rsidR="007D191F" w:rsidRPr="007D191F" w:rsidRDefault="007D191F" w:rsidP="00520C4C">
      <w:pPr>
        <w:widowControl w:val="0"/>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Verdana" w:eastAsia="Times New Roman" w:hAnsi="Verdana" w:cs="Tahoma"/>
          <w:kern w:val="2"/>
          <w:sz w:val="20"/>
          <w:szCs w:val="20"/>
          <w:lang w:eastAsia="fr-FR"/>
        </w:rPr>
      </w:pPr>
      <w:r w:rsidRPr="007D191F">
        <w:rPr>
          <w:rFonts w:ascii="Verdana" w:eastAsia="Times New Roman" w:hAnsi="Verdana" w:cs="Tahoma"/>
          <w:kern w:val="2"/>
          <w:sz w:val="20"/>
          <w:szCs w:val="20"/>
          <w:lang w:eastAsia="fr-FR"/>
        </w:rPr>
        <w:t>En application des articles D. 3171-1 et suivants du code du travail, lorsque tous les salariés d’un service travaillent selon le même horaire collectif, un horaire établi indique les heures auxquelles commence et finit chaque période de travail.</w:t>
      </w:r>
    </w:p>
    <w:p w14:paraId="4FB8F8AF" w14:textId="77777777" w:rsidR="007D191F" w:rsidRPr="007D191F" w:rsidRDefault="007D191F" w:rsidP="00520C4C">
      <w:pPr>
        <w:widowControl w:val="0"/>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Verdana" w:eastAsia="Times New Roman" w:hAnsi="Verdana" w:cs="Tahoma"/>
          <w:kern w:val="2"/>
          <w:sz w:val="20"/>
          <w:szCs w:val="20"/>
          <w:lang w:eastAsia="fr-FR"/>
        </w:rPr>
      </w:pPr>
    </w:p>
    <w:p w14:paraId="062924E6" w14:textId="77777777" w:rsidR="007D191F" w:rsidRPr="007D191F" w:rsidRDefault="007D191F" w:rsidP="00520C4C">
      <w:pPr>
        <w:widowControl w:val="0"/>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Verdana" w:eastAsia="Times New Roman" w:hAnsi="Verdana" w:cs="Tahoma"/>
          <w:kern w:val="2"/>
          <w:sz w:val="20"/>
          <w:szCs w:val="20"/>
          <w:lang w:eastAsia="fr-FR"/>
        </w:rPr>
      </w:pPr>
      <w:r w:rsidRPr="00EA482B">
        <w:rPr>
          <w:rFonts w:ascii="Verdana" w:eastAsia="Times New Roman" w:hAnsi="Verdana" w:cs="Tahoma"/>
          <w:kern w:val="2"/>
          <w:sz w:val="20"/>
          <w:szCs w:val="20"/>
          <w:lang w:eastAsia="fr-FR"/>
        </w:rPr>
        <w:t>Cet horaire daté et signé par la direction est affiché et apposé de façon permanente dans chacun des lieux de travail auxquels il s’applique.</w:t>
      </w:r>
    </w:p>
    <w:p w14:paraId="73793E6E" w14:textId="77777777" w:rsidR="007D191F" w:rsidRPr="007D191F" w:rsidRDefault="007D191F" w:rsidP="00520C4C">
      <w:pPr>
        <w:widowControl w:val="0"/>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Verdana" w:eastAsia="Times New Roman" w:hAnsi="Verdana" w:cs="Tahoma"/>
          <w:kern w:val="2"/>
          <w:sz w:val="20"/>
          <w:szCs w:val="20"/>
          <w:lang w:eastAsia="fr-FR"/>
        </w:rPr>
      </w:pPr>
    </w:p>
    <w:p w14:paraId="6682B950" w14:textId="232FAB62" w:rsidR="008C186D" w:rsidRPr="005B485A" w:rsidRDefault="007D191F" w:rsidP="00520C4C">
      <w:pPr>
        <w:widowControl w:val="0"/>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Verdana" w:eastAsia="Times New Roman" w:hAnsi="Verdana" w:cs="Tahoma"/>
          <w:color w:val="EE0000"/>
          <w:kern w:val="2"/>
          <w:sz w:val="20"/>
          <w:szCs w:val="20"/>
          <w:lang w:eastAsia="fr-FR"/>
        </w:rPr>
      </w:pPr>
      <w:r w:rsidRPr="009F2775">
        <w:rPr>
          <w:rFonts w:ascii="Verdana" w:eastAsia="Times New Roman" w:hAnsi="Verdana" w:cs="Tahoma"/>
          <w:kern w:val="2"/>
          <w:sz w:val="20"/>
          <w:szCs w:val="20"/>
          <w:lang w:eastAsia="fr-FR"/>
        </w:rPr>
        <w:t xml:space="preserve">Si un contrôle du temps de travail par système de badgeage était décidé, ce suivi de la durée du travail serait effectué à partir des outils informatiques mis à disposition par </w:t>
      </w:r>
      <w:r w:rsidRPr="009F2775">
        <w:rPr>
          <w:rFonts w:ascii="Verdana" w:eastAsia="Times New Roman" w:hAnsi="Verdana" w:cs="Tahoma"/>
          <w:sz w:val="20"/>
          <w:szCs w:val="20"/>
          <w:lang w:eastAsia="fr-FR"/>
        </w:rPr>
        <w:t xml:space="preserve">la Société : </w:t>
      </w:r>
      <w:r w:rsidRPr="009F2775">
        <w:rPr>
          <w:rFonts w:ascii="Verdana" w:eastAsia="Times New Roman" w:hAnsi="Verdana" w:cs="Tahoma"/>
          <w:kern w:val="2"/>
          <w:sz w:val="20"/>
          <w:szCs w:val="20"/>
          <w:lang w:eastAsia="fr-FR"/>
        </w:rPr>
        <w:t>le temps de travail de chaque journée serait apparent pour chaque salarié, avec un récapitulatif hebdomadaire.</w:t>
      </w:r>
      <w:r w:rsidR="00D4042D">
        <w:rPr>
          <w:rFonts w:ascii="Verdana" w:eastAsia="Times New Roman" w:hAnsi="Verdana" w:cs="Tahoma"/>
          <w:kern w:val="2"/>
          <w:sz w:val="20"/>
          <w:szCs w:val="20"/>
          <w:lang w:eastAsia="fr-FR"/>
        </w:rPr>
        <w:t xml:space="preserve"> </w:t>
      </w:r>
    </w:p>
    <w:p w14:paraId="77CFE097" w14:textId="77777777" w:rsidR="005D1359" w:rsidRDefault="005D1359" w:rsidP="00520C4C">
      <w:pPr>
        <w:widowControl w:val="0"/>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Verdana" w:eastAsia="Times New Roman" w:hAnsi="Verdana" w:cs="Tahoma"/>
          <w:kern w:val="2"/>
          <w:sz w:val="20"/>
          <w:szCs w:val="20"/>
          <w:lang w:eastAsia="fr-FR"/>
        </w:rPr>
      </w:pPr>
    </w:p>
    <w:p w14:paraId="0A04F4E1" w14:textId="77777777" w:rsidR="007D191F" w:rsidRPr="001D6C07" w:rsidRDefault="007D191F" w:rsidP="00C3580E">
      <w:pPr>
        <w:pStyle w:val="Titre3"/>
        <w:numPr>
          <w:ilvl w:val="0"/>
          <w:numId w:val="13"/>
        </w:numPr>
        <w:rPr>
          <w:rFonts w:ascii="Verdana" w:hAnsi="Verdana" w:cs="Tahoma"/>
          <w:bCs w:val="0"/>
          <w:color w:val="auto"/>
          <w:kern w:val="2"/>
          <w:sz w:val="20"/>
          <w:szCs w:val="20"/>
        </w:rPr>
      </w:pPr>
      <w:bookmarkStart w:id="18" w:name="_Toc145002139"/>
      <w:bookmarkStart w:id="19" w:name="_Toc224551992"/>
      <w:r w:rsidRPr="001D6C07">
        <w:rPr>
          <w:rFonts w:ascii="Verdana" w:hAnsi="Verdana" w:cs="Tahoma"/>
          <w:bCs w:val="0"/>
          <w:color w:val="auto"/>
          <w:kern w:val="2"/>
          <w:sz w:val="20"/>
          <w:szCs w:val="20"/>
        </w:rPr>
        <w:t>Personnel non soumis à un horaire collectif</w:t>
      </w:r>
      <w:bookmarkEnd w:id="18"/>
      <w:bookmarkEnd w:id="19"/>
    </w:p>
    <w:p w14:paraId="7B33150E" w14:textId="77777777" w:rsidR="007D191F" w:rsidRPr="007D191F" w:rsidRDefault="007D191F" w:rsidP="00520C4C">
      <w:pPr>
        <w:widowControl w:val="0"/>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Verdana" w:eastAsia="Times New Roman" w:hAnsi="Verdana" w:cs="Tahoma"/>
          <w:kern w:val="2"/>
          <w:sz w:val="20"/>
          <w:szCs w:val="20"/>
          <w:lang w:eastAsia="fr-FR"/>
        </w:rPr>
      </w:pPr>
    </w:p>
    <w:p w14:paraId="71BBB890" w14:textId="77777777" w:rsidR="007D191F" w:rsidRPr="007D191F" w:rsidRDefault="007D191F" w:rsidP="00520C4C">
      <w:pPr>
        <w:widowControl w:val="0"/>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Verdana" w:eastAsia="Times New Roman" w:hAnsi="Verdana" w:cs="Tahoma"/>
          <w:kern w:val="2"/>
          <w:sz w:val="20"/>
          <w:szCs w:val="20"/>
          <w:lang w:eastAsia="fr-FR"/>
        </w:rPr>
      </w:pPr>
      <w:r w:rsidRPr="007D191F">
        <w:rPr>
          <w:rFonts w:ascii="Verdana" w:eastAsia="Times New Roman" w:hAnsi="Verdana" w:cs="Tahoma"/>
          <w:kern w:val="2"/>
          <w:sz w:val="20"/>
          <w:szCs w:val="20"/>
          <w:lang w:eastAsia="fr-FR"/>
        </w:rPr>
        <w:t>En application des articles D. 3171-8 et suivants du code du travail, le temps de travail est décompté et contrôlé pour tout le personnel.</w:t>
      </w:r>
    </w:p>
    <w:p w14:paraId="49A45D87" w14:textId="77777777" w:rsidR="007D191F" w:rsidRPr="007D191F" w:rsidRDefault="007D191F" w:rsidP="00520C4C">
      <w:pPr>
        <w:widowControl w:val="0"/>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Verdana" w:eastAsia="Times New Roman" w:hAnsi="Verdana" w:cs="Tahoma"/>
          <w:kern w:val="2"/>
          <w:sz w:val="20"/>
          <w:szCs w:val="20"/>
          <w:lang w:eastAsia="fr-FR"/>
        </w:rPr>
      </w:pPr>
    </w:p>
    <w:p w14:paraId="41A4EF91" w14:textId="77777777" w:rsidR="007D191F" w:rsidRPr="00580AC9" w:rsidRDefault="007D191F" w:rsidP="00520C4C">
      <w:pPr>
        <w:widowControl w:val="0"/>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Verdana" w:eastAsia="Times New Roman" w:hAnsi="Verdana" w:cs="Tahoma"/>
          <w:kern w:val="2"/>
          <w:sz w:val="20"/>
          <w:szCs w:val="20"/>
          <w:lang w:eastAsia="fr-FR"/>
        </w:rPr>
      </w:pPr>
      <w:r w:rsidRPr="00580AC9">
        <w:rPr>
          <w:rFonts w:ascii="Verdana" w:eastAsia="Times New Roman" w:hAnsi="Verdana" w:cs="Tahoma"/>
          <w:kern w:val="2"/>
          <w:sz w:val="20"/>
          <w:szCs w:val="20"/>
          <w:lang w:eastAsia="fr-FR"/>
        </w:rPr>
        <w:t xml:space="preserve">Le contrôle de la durée du travail s’effectue à partir des documents </w:t>
      </w:r>
      <w:proofErr w:type="spellStart"/>
      <w:r w:rsidRPr="00580AC9">
        <w:rPr>
          <w:rFonts w:ascii="Verdana" w:eastAsia="Times New Roman" w:hAnsi="Verdana" w:cs="Tahoma"/>
          <w:kern w:val="2"/>
          <w:sz w:val="20"/>
          <w:szCs w:val="20"/>
          <w:lang w:eastAsia="fr-FR"/>
        </w:rPr>
        <w:t>pré-établis</w:t>
      </w:r>
      <w:proofErr w:type="spellEnd"/>
      <w:r w:rsidRPr="00580AC9">
        <w:rPr>
          <w:rFonts w:ascii="Verdana" w:eastAsia="Times New Roman" w:hAnsi="Verdana" w:cs="Tahoma"/>
          <w:kern w:val="2"/>
          <w:sz w:val="20"/>
          <w:szCs w:val="20"/>
          <w:lang w:eastAsia="fr-FR"/>
        </w:rPr>
        <w:t xml:space="preserve"> ou outils informatiques mis à disposition par </w:t>
      </w:r>
      <w:r w:rsidRPr="00580AC9">
        <w:rPr>
          <w:rFonts w:ascii="Verdana" w:eastAsia="Times New Roman" w:hAnsi="Verdana" w:cs="Tahoma"/>
          <w:sz w:val="20"/>
          <w:szCs w:val="20"/>
          <w:lang w:eastAsia="fr-FR"/>
        </w:rPr>
        <w:t xml:space="preserve">la Société </w:t>
      </w:r>
      <w:r w:rsidRPr="00580AC9">
        <w:rPr>
          <w:rFonts w:ascii="Verdana" w:eastAsia="Times New Roman" w:hAnsi="Verdana" w:cs="Tahoma"/>
          <w:kern w:val="2"/>
          <w:sz w:val="20"/>
          <w:szCs w:val="20"/>
          <w:lang w:eastAsia="fr-FR"/>
        </w:rPr>
        <w:t>faisant apparaître le temps de travail de chaque journée avec un récapitulatif hebdomadaire ; en cas de modification du planning prévisionnel, le salarié requerra la validation par son manager ou le représentant de la Direction.</w:t>
      </w:r>
    </w:p>
    <w:p w14:paraId="6F875A40" w14:textId="77777777" w:rsidR="007D191F" w:rsidRPr="00580AC9" w:rsidRDefault="007D191F" w:rsidP="00520C4C">
      <w:pPr>
        <w:widowControl w:val="0"/>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Verdana" w:eastAsia="Times New Roman" w:hAnsi="Verdana" w:cs="Tahoma"/>
          <w:kern w:val="2"/>
          <w:sz w:val="20"/>
          <w:szCs w:val="20"/>
          <w:lang w:eastAsia="fr-FR"/>
        </w:rPr>
      </w:pPr>
    </w:p>
    <w:p w14:paraId="369E3B84" w14:textId="5C9D32D9" w:rsidR="007D191F" w:rsidRPr="00580AC9" w:rsidRDefault="007D191F" w:rsidP="00520C4C">
      <w:pPr>
        <w:widowControl w:val="0"/>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Verdana" w:eastAsia="Times New Roman" w:hAnsi="Verdana" w:cs="Tahoma"/>
          <w:kern w:val="2"/>
          <w:sz w:val="20"/>
          <w:szCs w:val="20"/>
          <w:lang w:eastAsia="fr-FR"/>
        </w:rPr>
      </w:pPr>
      <w:r w:rsidRPr="00580AC9">
        <w:rPr>
          <w:rFonts w:ascii="Verdana" w:eastAsia="Times New Roman" w:hAnsi="Verdana" w:cs="Tahoma"/>
          <w:kern w:val="2"/>
          <w:sz w:val="20"/>
          <w:szCs w:val="20"/>
          <w:lang w:eastAsia="fr-FR"/>
        </w:rPr>
        <w:t>Ces documents ou outils constituent des éléments de nature à justifier les horaires effectivement réalisés par le salarié au sens de l’article L. 3171-4 du code du travail.</w:t>
      </w:r>
    </w:p>
    <w:p w14:paraId="24FDD93A" w14:textId="77777777" w:rsidR="00B718CF" w:rsidRDefault="00B718CF" w:rsidP="00520C4C">
      <w:pPr>
        <w:widowControl w:val="0"/>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Verdana" w:eastAsia="Times New Roman" w:hAnsi="Verdana" w:cs="Tahoma"/>
          <w:kern w:val="2"/>
          <w:sz w:val="20"/>
          <w:szCs w:val="20"/>
          <w:lang w:eastAsia="fr-FR"/>
        </w:rPr>
      </w:pPr>
    </w:p>
    <w:p w14:paraId="7A6BBFB8" w14:textId="07211E33" w:rsidR="00B718CF" w:rsidRDefault="00B718CF" w:rsidP="00520C4C">
      <w:pPr>
        <w:widowControl w:val="0"/>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Verdana" w:eastAsia="Times New Roman" w:hAnsi="Verdana" w:cs="Tahoma"/>
          <w:kern w:val="2"/>
          <w:sz w:val="20"/>
          <w:szCs w:val="20"/>
          <w:lang w:eastAsia="fr-FR"/>
        </w:rPr>
      </w:pPr>
    </w:p>
    <w:p w14:paraId="63F2662E" w14:textId="77777777" w:rsidR="00B718CF" w:rsidRDefault="00B718CF" w:rsidP="00520C4C">
      <w:pPr>
        <w:widowControl w:val="0"/>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Verdana" w:eastAsia="Times New Roman" w:hAnsi="Verdana" w:cs="Tahoma"/>
          <w:kern w:val="2"/>
          <w:sz w:val="20"/>
          <w:szCs w:val="20"/>
          <w:lang w:eastAsia="fr-FR"/>
        </w:rPr>
      </w:pPr>
    </w:p>
    <w:p w14:paraId="5F1C1407" w14:textId="77777777" w:rsidR="00B45955" w:rsidRDefault="00B45955" w:rsidP="00520C4C">
      <w:pPr>
        <w:widowControl w:val="0"/>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Verdana" w:eastAsia="Times New Roman" w:hAnsi="Verdana" w:cs="Tahoma"/>
          <w:kern w:val="2"/>
          <w:sz w:val="20"/>
          <w:szCs w:val="20"/>
          <w:lang w:eastAsia="fr-FR"/>
        </w:rPr>
      </w:pPr>
    </w:p>
    <w:p w14:paraId="15B4A2D3" w14:textId="6F127EF8" w:rsidR="00952BC3" w:rsidRDefault="00952BC3" w:rsidP="00520C4C">
      <w:pPr>
        <w:widowControl w:val="0"/>
        <w:tabs>
          <w:tab w:val="left" w:pos="-1099"/>
          <w:tab w:val="left" w:pos="-720"/>
          <w:tab w:val="left" w:pos="0"/>
          <w:tab w:val="left" w:pos="260"/>
          <w:tab w:val="left" w:pos="430"/>
          <w:tab w:val="left" w:pos="94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Verdana" w:eastAsia="Times New Roman" w:hAnsi="Verdana" w:cs="Tahoma"/>
          <w:kern w:val="2"/>
          <w:sz w:val="20"/>
          <w:szCs w:val="20"/>
          <w:lang w:eastAsia="fr-FR"/>
        </w:rPr>
      </w:pPr>
      <w:r>
        <w:rPr>
          <w:rFonts w:ascii="Verdana" w:eastAsia="Times New Roman" w:hAnsi="Verdana" w:cs="Tahoma"/>
          <w:kern w:val="2"/>
          <w:sz w:val="20"/>
          <w:szCs w:val="20"/>
          <w:lang w:eastAsia="fr-FR"/>
        </w:rPr>
        <w:br w:type="page"/>
      </w:r>
    </w:p>
    <w:p w14:paraId="254008B8" w14:textId="77777777" w:rsidR="00E0402C" w:rsidRDefault="00E0402C" w:rsidP="00E0402C">
      <w:pPr>
        <w:pStyle w:val="Titre1"/>
        <w:pBdr>
          <w:top w:val="single" w:sz="4" w:space="1" w:color="auto"/>
          <w:left w:val="single" w:sz="4" w:space="4" w:color="auto"/>
          <w:bottom w:val="single" w:sz="4" w:space="1" w:color="auto"/>
          <w:right w:val="single" w:sz="4" w:space="4" w:color="auto"/>
        </w:pBdr>
        <w:spacing w:after="0"/>
        <w:jc w:val="center"/>
        <w:rPr>
          <w:rFonts w:ascii="Verdana" w:hAnsi="Verdana" w:cs="Arial"/>
          <w:color w:val="auto"/>
          <w:sz w:val="24"/>
          <w:szCs w:val="28"/>
        </w:rPr>
      </w:pPr>
    </w:p>
    <w:p w14:paraId="646BED90" w14:textId="29D83578" w:rsidR="00E0402C" w:rsidRPr="00E1012A" w:rsidRDefault="00E0402C" w:rsidP="00A90045">
      <w:pPr>
        <w:pStyle w:val="Titre1"/>
        <w:pBdr>
          <w:top w:val="single" w:sz="4" w:space="1" w:color="auto"/>
          <w:left w:val="single" w:sz="4" w:space="4" w:color="auto"/>
          <w:bottom w:val="single" w:sz="4" w:space="1" w:color="auto"/>
          <w:right w:val="single" w:sz="4" w:space="4" w:color="auto"/>
        </w:pBdr>
        <w:spacing w:after="0"/>
        <w:jc w:val="center"/>
        <w:rPr>
          <w:rFonts w:ascii="Verdana" w:hAnsi="Verdana" w:cs="Arial"/>
          <w:color w:val="auto"/>
          <w:sz w:val="24"/>
          <w:szCs w:val="28"/>
        </w:rPr>
      </w:pPr>
      <w:bookmarkStart w:id="20" w:name="_Toc224551993"/>
      <w:r w:rsidRPr="00B965D0">
        <w:rPr>
          <w:rFonts w:ascii="Verdana" w:hAnsi="Verdana" w:cs="Arial"/>
          <w:color w:val="auto"/>
          <w:sz w:val="24"/>
          <w:szCs w:val="28"/>
        </w:rPr>
        <w:t xml:space="preserve">TITRE 2 : </w:t>
      </w:r>
      <w:r w:rsidR="00A90045" w:rsidRPr="00B965D0">
        <w:rPr>
          <w:rFonts w:ascii="Verdana" w:hAnsi="Verdana" w:cs="Arial"/>
          <w:color w:val="auto"/>
          <w:sz w:val="24"/>
          <w:szCs w:val="28"/>
        </w:rPr>
        <w:t>DISPOSITIONS APPLICABLES AUX SALARIES SOUMIS A UNE ORGANISATION EN HEURES</w:t>
      </w:r>
      <w:bookmarkEnd w:id="20"/>
    </w:p>
    <w:p w14:paraId="1B858A87" w14:textId="77777777" w:rsidR="00E0402C" w:rsidRPr="00E1012A" w:rsidRDefault="00E0402C" w:rsidP="00E0402C">
      <w:pPr>
        <w:pStyle w:val="Titre1"/>
        <w:pBdr>
          <w:top w:val="single" w:sz="4" w:space="1" w:color="auto"/>
          <w:left w:val="single" w:sz="4" w:space="4" w:color="auto"/>
          <w:bottom w:val="single" w:sz="4" w:space="1" w:color="auto"/>
          <w:right w:val="single" w:sz="4" w:space="4" w:color="auto"/>
        </w:pBdr>
        <w:spacing w:after="0"/>
        <w:jc w:val="center"/>
        <w:rPr>
          <w:rFonts w:ascii="Verdana" w:hAnsi="Verdana" w:cs="Arial"/>
          <w:sz w:val="24"/>
          <w:szCs w:val="28"/>
        </w:rPr>
      </w:pPr>
    </w:p>
    <w:p w14:paraId="46210781" w14:textId="3689293B" w:rsidR="003B324C" w:rsidRDefault="003B324C" w:rsidP="00E0402C">
      <w:pPr>
        <w:pStyle w:val="Titre2"/>
        <w:rPr>
          <w:rFonts w:ascii="Verdana" w:hAnsi="Verdana" w:cs="Arial"/>
          <w:color w:val="auto"/>
          <w:kern w:val="32"/>
          <w:sz w:val="20"/>
          <w:szCs w:val="20"/>
        </w:rPr>
      </w:pPr>
    </w:p>
    <w:p w14:paraId="49570DEF" w14:textId="0B5CAB7E" w:rsidR="00771278" w:rsidRPr="00FE578D" w:rsidRDefault="00771278" w:rsidP="00F74F61">
      <w:pPr>
        <w:shd w:val="clear" w:color="auto" w:fill="FFFFFF"/>
        <w:spacing w:after="0" w:line="240" w:lineRule="auto"/>
        <w:jc w:val="both"/>
        <w:rPr>
          <w:rFonts w:ascii="Verdana" w:eastAsia="Calibri" w:hAnsi="Verdana" w:cs="Times New Roman"/>
          <w:sz w:val="20"/>
          <w:szCs w:val="20"/>
          <w:lang w:eastAsia="fr-FR"/>
        </w:rPr>
      </w:pPr>
      <w:r w:rsidRPr="00FE578D">
        <w:rPr>
          <w:rFonts w:ascii="Verdana" w:eastAsia="Calibri" w:hAnsi="Verdana" w:cs="Times New Roman"/>
          <w:sz w:val="20"/>
          <w:szCs w:val="20"/>
        </w:rPr>
        <w:t>Le</w:t>
      </w:r>
      <w:r w:rsidR="00F06F6C" w:rsidRPr="00FE578D">
        <w:rPr>
          <w:rFonts w:ascii="Verdana" w:eastAsia="Calibri" w:hAnsi="Verdana" w:cs="Times New Roman"/>
          <w:sz w:val="20"/>
          <w:szCs w:val="20"/>
        </w:rPr>
        <w:t>s dispositions du</w:t>
      </w:r>
      <w:r w:rsidRPr="00FE578D">
        <w:rPr>
          <w:rFonts w:ascii="Verdana" w:eastAsia="Calibri" w:hAnsi="Verdana" w:cs="Times New Roman"/>
          <w:sz w:val="20"/>
          <w:szCs w:val="20"/>
        </w:rPr>
        <w:t xml:space="preserve"> Titre 2 du présent Accord </w:t>
      </w:r>
      <w:r w:rsidR="00AA616A" w:rsidRPr="00FE578D">
        <w:rPr>
          <w:rFonts w:ascii="Verdana" w:eastAsia="Calibri" w:hAnsi="Verdana" w:cs="Times New Roman"/>
          <w:sz w:val="20"/>
          <w:szCs w:val="20"/>
        </w:rPr>
        <w:t>concerne</w:t>
      </w:r>
      <w:r w:rsidR="00F06F6C" w:rsidRPr="00FE578D">
        <w:rPr>
          <w:rFonts w:ascii="Verdana" w:eastAsia="Calibri" w:hAnsi="Verdana" w:cs="Times New Roman"/>
          <w:sz w:val="20"/>
          <w:szCs w:val="20"/>
        </w:rPr>
        <w:t>nt</w:t>
      </w:r>
      <w:r w:rsidR="00AA616A" w:rsidRPr="00FE578D">
        <w:rPr>
          <w:rFonts w:ascii="Verdana" w:eastAsia="Calibri" w:hAnsi="Verdana" w:cs="Times New Roman"/>
          <w:sz w:val="20"/>
          <w:szCs w:val="20"/>
        </w:rPr>
        <w:t xml:space="preserve"> les</w:t>
      </w:r>
      <w:r w:rsidRPr="00FE578D">
        <w:rPr>
          <w:rFonts w:ascii="Verdana" w:eastAsia="Calibri" w:hAnsi="Verdana" w:cs="Times New Roman"/>
          <w:sz w:val="20"/>
          <w:szCs w:val="20"/>
        </w:rPr>
        <w:t xml:space="preserve"> salariés soumis à une organisation en heures</w:t>
      </w:r>
      <w:r w:rsidR="00F74F61" w:rsidRPr="00FE578D">
        <w:rPr>
          <w:rFonts w:ascii="Verdana" w:eastAsia="Calibri" w:hAnsi="Verdana" w:cs="Times New Roman"/>
          <w:sz w:val="20"/>
          <w:szCs w:val="20"/>
        </w:rPr>
        <w:t>.</w:t>
      </w:r>
    </w:p>
    <w:p w14:paraId="22DD0060" w14:textId="77777777" w:rsidR="001B4946" w:rsidRPr="00FE578D" w:rsidRDefault="001B4946" w:rsidP="00F74F61">
      <w:pPr>
        <w:spacing w:after="0"/>
        <w:rPr>
          <w:lang w:eastAsia="fr-FR"/>
        </w:rPr>
      </w:pPr>
    </w:p>
    <w:p w14:paraId="6136208E" w14:textId="2E1CD1D9" w:rsidR="00F74F61" w:rsidRPr="00FE578D" w:rsidRDefault="00F06F6C" w:rsidP="00C3580E">
      <w:pPr>
        <w:pStyle w:val="Titre2"/>
        <w:numPr>
          <w:ilvl w:val="1"/>
          <w:numId w:val="14"/>
        </w:numPr>
        <w:rPr>
          <w:rFonts w:ascii="Verdana" w:hAnsi="Verdana" w:cs="Arial"/>
          <w:color w:val="auto"/>
          <w:kern w:val="32"/>
          <w:sz w:val="20"/>
          <w:szCs w:val="20"/>
        </w:rPr>
      </w:pPr>
      <w:bookmarkStart w:id="21" w:name="_Toc224551994"/>
      <w:r w:rsidRPr="00FE578D">
        <w:rPr>
          <w:rFonts w:ascii="Verdana" w:hAnsi="Verdana" w:cs="Arial"/>
          <w:color w:val="auto"/>
          <w:kern w:val="32"/>
          <w:sz w:val="20"/>
          <w:szCs w:val="20"/>
        </w:rPr>
        <w:t>HEURES SUPPLEMENTAIRES</w:t>
      </w:r>
      <w:bookmarkEnd w:id="21"/>
    </w:p>
    <w:p w14:paraId="663AC920" w14:textId="77777777" w:rsidR="00771278" w:rsidRPr="00FE578D" w:rsidRDefault="00771278" w:rsidP="00251AE5">
      <w:pPr>
        <w:spacing w:after="0" w:line="240" w:lineRule="auto"/>
        <w:jc w:val="both"/>
        <w:rPr>
          <w:rFonts w:ascii="Verdana" w:eastAsia="Times New Roman" w:hAnsi="Verdana" w:cs="Arial"/>
          <w:sz w:val="20"/>
          <w:szCs w:val="20"/>
          <w:lang w:eastAsia="fr-FR"/>
        </w:rPr>
      </w:pPr>
    </w:p>
    <w:p w14:paraId="3AE11193" w14:textId="2F8C0FAF" w:rsidR="00BF1F20" w:rsidRPr="00FE578D" w:rsidRDefault="00BF1F20" w:rsidP="00BF1F20">
      <w:pPr>
        <w:shd w:val="clear" w:color="auto" w:fill="FFFFFF"/>
        <w:spacing w:after="0" w:line="240" w:lineRule="auto"/>
        <w:jc w:val="both"/>
        <w:rPr>
          <w:rFonts w:ascii="Verdana" w:eastAsia="Calibri" w:hAnsi="Verdana" w:cs="Times New Roman"/>
          <w:sz w:val="20"/>
          <w:szCs w:val="20"/>
        </w:rPr>
      </w:pPr>
      <w:r w:rsidRPr="00FE578D">
        <w:rPr>
          <w:rFonts w:ascii="Verdana" w:eastAsia="Calibri" w:hAnsi="Verdana" w:cs="Times New Roman"/>
          <w:sz w:val="20"/>
          <w:szCs w:val="20"/>
        </w:rPr>
        <w:t>Toute heure accomplie au-delà de la durée légale hebdomadaire ou de la durée considérée comme équivalente est une heure supplémentaire qui ouvre droit à une majoration salariale ou, le cas échéant, à un repos compensateur équivalent.</w:t>
      </w:r>
    </w:p>
    <w:p w14:paraId="57049595" w14:textId="3B26E94A" w:rsidR="001B4946" w:rsidRPr="00FE578D" w:rsidRDefault="001B4946" w:rsidP="00BF1F20">
      <w:pPr>
        <w:shd w:val="clear" w:color="auto" w:fill="FFFFFF"/>
        <w:spacing w:after="0" w:line="240" w:lineRule="auto"/>
        <w:jc w:val="both"/>
        <w:rPr>
          <w:rFonts w:ascii="Verdana" w:eastAsia="Calibri" w:hAnsi="Verdana" w:cs="Times New Roman"/>
          <w:sz w:val="20"/>
          <w:szCs w:val="20"/>
        </w:rPr>
      </w:pPr>
    </w:p>
    <w:p w14:paraId="0522B5F7" w14:textId="5917214B" w:rsidR="007D191F" w:rsidRPr="00FE578D" w:rsidRDefault="00F06F6C" w:rsidP="00C3580E">
      <w:pPr>
        <w:pStyle w:val="Titre2"/>
        <w:numPr>
          <w:ilvl w:val="1"/>
          <w:numId w:val="14"/>
        </w:numPr>
        <w:rPr>
          <w:rFonts w:ascii="Verdana" w:hAnsi="Verdana" w:cs="Arial"/>
          <w:color w:val="auto"/>
          <w:kern w:val="32"/>
          <w:sz w:val="20"/>
          <w:szCs w:val="20"/>
        </w:rPr>
      </w:pPr>
      <w:bookmarkStart w:id="22" w:name="_Toc521687212"/>
      <w:bookmarkStart w:id="23" w:name="_Toc224551995"/>
      <w:r w:rsidRPr="00FE578D">
        <w:rPr>
          <w:rFonts w:ascii="Verdana" w:hAnsi="Verdana" w:cs="Arial"/>
          <w:color w:val="auto"/>
          <w:kern w:val="32"/>
          <w:sz w:val="20"/>
          <w:szCs w:val="20"/>
        </w:rPr>
        <w:t>MAJORATION</w:t>
      </w:r>
      <w:bookmarkEnd w:id="22"/>
      <w:r w:rsidRPr="00FE578D">
        <w:rPr>
          <w:rFonts w:ascii="Verdana" w:hAnsi="Verdana" w:cs="Arial"/>
          <w:color w:val="auto"/>
          <w:kern w:val="32"/>
          <w:sz w:val="20"/>
          <w:szCs w:val="20"/>
        </w:rPr>
        <w:t xml:space="preserve"> DES HEURES SUPPLEMENTAIRES</w:t>
      </w:r>
      <w:bookmarkEnd w:id="23"/>
    </w:p>
    <w:p w14:paraId="1FAB6DA5" w14:textId="2F10630F" w:rsidR="007D191F" w:rsidRPr="00FE578D" w:rsidRDefault="007D191F" w:rsidP="00520C4C">
      <w:pPr>
        <w:spacing w:after="0" w:line="240" w:lineRule="auto"/>
        <w:jc w:val="both"/>
        <w:rPr>
          <w:rFonts w:ascii="Verdana" w:eastAsia="Times New Roman" w:hAnsi="Verdana" w:cs="Arial"/>
          <w:i/>
          <w:sz w:val="20"/>
          <w:szCs w:val="20"/>
          <w:lang w:eastAsia="fr-FR"/>
        </w:rPr>
      </w:pPr>
    </w:p>
    <w:p w14:paraId="198A3295" w14:textId="695CCDD1" w:rsidR="00713E18" w:rsidRPr="00FE578D" w:rsidRDefault="007D191F" w:rsidP="00520C4C">
      <w:pPr>
        <w:spacing w:after="0" w:line="240" w:lineRule="auto"/>
        <w:jc w:val="both"/>
        <w:rPr>
          <w:rFonts w:ascii="Verdana" w:eastAsia="Times New Roman" w:hAnsi="Verdana" w:cs="Tahoma"/>
          <w:sz w:val="20"/>
          <w:szCs w:val="20"/>
          <w:lang w:eastAsia="ar-SA"/>
        </w:rPr>
      </w:pPr>
      <w:r w:rsidRPr="00FE578D">
        <w:rPr>
          <w:rFonts w:ascii="Verdana" w:eastAsia="Times New Roman" w:hAnsi="Verdana" w:cs="Tahoma"/>
          <w:sz w:val="20"/>
          <w:szCs w:val="20"/>
          <w:lang w:eastAsia="ar-SA"/>
        </w:rPr>
        <w:t xml:space="preserve">Les heures supplémentaires seront </w:t>
      </w:r>
      <w:r w:rsidR="009E0124" w:rsidRPr="009E0124">
        <w:rPr>
          <w:rFonts w:ascii="Verdana" w:eastAsia="Times New Roman" w:hAnsi="Verdana" w:cs="Tahoma"/>
          <w:sz w:val="20"/>
          <w:szCs w:val="20"/>
          <w:lang w:eastAsia="ar-SA"/>
        </w:rPr>
        <w:t>rémunérées</w:t>
      </w:r>
      <w:r w:rsidR="009E0124" w:rsidRPr="009E0124">
        <w:rPr>
          <w:noProof/>
        </w:rPr>
        <w:t xml:space="preserve"> </w:t>
      </w:r>
      <w:r w:rsidR="009E0124" w:rsidRPr="009E0124">
        <w:rPr>
          <w:rFonts w:ascii="Verdana" w:eastAsia="Times New Roman" w:hAnsi="Verdana" w:cs="Tahoma"/>
          <w:sz w:val="20"/>
          <w:szCs w:val="20"/>
          <w:lang w:eastAsia="ar-SA"/>
        </w:rPr>
        <w:t>ou</w:t>
      </w:r>
      <w:r w:rsidR="00C7428E" w:rsidRPr="009E0124">
        <w:rPr>
          <w:rFonts w:ascii="Verdana" w:eastAsia="Times New Roman" w:hAnsi="Verdana" w:cs="Tahoma"/>
          <w:sz w:val="20"/>
          <w:szCs w:val="20"/>
          <w:lang w:eastAsia="ar-SA"/>
        </w:rPr>
        <w:t xml:space="preserve"> </w:t>
      </w:r>
      <w:r w:rsidR="009C593E" w:rsidRPr="009E0124">
        <w:rPr>
          <w:rFonts w:ascii="Verdana" w:eastAsia="Times New Roman" w:hAnsi="Verdana" w:cs="Tahoma"/>
          <w:sz w:val="20"/>
          <w:szCs w:val="20"/>
          <w:lang w:eastAsia="ar-SA"/>
        </w:rPr>
        <w:t>récupérées</w:t>
      </w:r>
      <w:r w:rsidR="00CE05B2" w:rsidRPr="009E0124">
        <w:rPr>
          <w:rFonts w:ascii="Verdana" w:eastAsia="Times New Roman" w:hAnsi="Verdana" w:cs="Tahoma"/>
          <w:sz w:val="20"/>
          <w:szCs w:val="20"/>
          <w:lang w:eastAsia="ar-SA"/>
        </w:rPr>
        <w:t xml:space="preserve"> le cas échéant</w:t>
      </w:r>
      <w:r w:rsidR="00CE05B2" w:rsidRPr="009E0124">
        <w:rPr>
          <w:rFonts w:ascii="Verdana" w:eastAsia="Times New Roman" w:hAnsi="Verdana" w:cs="Tahoma"/>
          <w:color w:val="EE0000"/>
          <w:sz w:val="20"/>
          <w:szCs w:val="20"/>
          <w:lang w:eastAsia="ar-SA"/>
        </w:rPr>
        <w:t>,</w:t>
      </w:r>
      <w:r w:rsidRPr="00FE578D">
        <w:rPr>
          <w:rFonts w:ascii="Verdana" w:eastAsia="Times New Roman" w:hAnsi="Verdana" w:cs="Tahoma"/>
          <w:sz w:val="20"/>
          <w:szCs w:val="20"/>
          <w:lang w:eastAsia="ar-SA"/>
        </w:rPr>
        <w:t xml:space="preserve"> le mois suivant leur réalisation (décalage de paie d’un mois), en appliquant un taux de majoration de 25% pour les 8 premières heures supplémentaires en moyenne hebdomadaire, et un taux de majoration de 50% pour les heures suivantes. </w:t>
      </w:r>
    </w:p>
    <w:p w14:paraId="49A0D714" w14:textId="77777777" w:rsidR="00D143B3" w:rsidRPr="00FE578D" w:rsidRDefault="00D143B3" w:rsidP="00520C4C">
      <w:pPr>
        <w:spacing w:after="0" w:line="240" w:lineRule="auto"/>
        <w:jc w:val="both"/>
        <w:rPr>
          <w:rFonts w:ascii="Verdana" w:eastAsia="Times New Roman" w:hAnsi="Verdana" w:cs="Tahoma"/>
          <w:sz w:val="20"/>
          <w:szCs w:val="20"/>
          <w:lang w:eastAsia="ar-SA"/>
        </w:rPr>
      </w:pPr>
    </w:p>
    <w:p w14:paraId="074AF63E" w14:textId="77777777" w:rsidR="00D143B3" w:rsidRPr="00FE578D" w:rsidRDefault="00D143B3" w:rsidP="00C3580E">
      <w:pPr>
        <w:pStyle w:val="Titre2"/>
        <w:numPr>
          <w:ilvl w:val="1"/>
          <w:numId w:val="14"/>
        </w:numPr>
        <w:rPr>
          <w:rFonts w:ascii="Verdana" w:hAnsi="Verdana" w:cs="Arial"/>
          <w:color w:val="auto"/>
          <w:kern w:val="32"/>
          <w:sz w:val="20"/>
          <w:szCs w:val="20"/>
        </w:rPr>
      </w:pPr>
      <w:bookmarkStart w:id="24" w:name="_Toc521687211"/>
      <w:bookmarkStart w:id="25" w:name="_Toc224551996"/>
      <w:r w:rsidRPr="00FE578D">
        <w:rPr>
          <w:rFonts w:ascii="Verdana" w:hAnsi="Verdana" w:cs="Arial"/>
          <w:color w:val="auto"/>
          <w:kern w:val="32"/>
          <w:sz w:val="20"/>
          <w:szCs w:val="20"/>
        </w:rPr>
        <w:t>CONTINGENT CONVENTIONNEL</w:t>
      </w:r>
      <w:bookmarkEnd w:id="24"/>
      <w:r w:rsidRPr="00FE578D">
        <w:rPr>
          <w:rFonts w:ascii="Verdana" w:hAnsi="Verdana" w:cs="Arial"/>
          <w:color w:val="auto"/>
          <w:kern w:val="32"/>
          <w:sz w:val="20"/>
          <w:szCs w:val="20"/>
        </w:rPr>
        <w:t xml:space="preserve"> D’HEURES SUPPLEMENTAIRES</w:t>
      </w:r>
      <w:bookmarkEnd w:id="25"/>
      <w:r w:rsidRPr="00FE578D">
        <w:rPr>
          <w:rFonts w:ascii="Verdana" w:hAnsi="Verdana" w:cs="Arial"/>
          <w:color w:val="auto"/>
          <w:kern w:val="32"/>
          <w:sz w:val="20"/>
          <w:szCs w:val="20"/>
        </w:rPr>
        <w:t xml:space="preserve"> </w:t>
      </w:r>
    </w:p>
    <w:p w14:paraId="61D564EA" w14:textId="77777777" w:rsidR="00D143B3" w:rsidRPr="00FE578D" w:rsidRDefault="00D143B3" w:rsidP="00D143B3">
      <w:pPr>
        <w:spacing w:after="0" w:line="240" w:lineRule="auto"/>
        <w:jc w:val="both"/>
        <w:rPr>
          <w:rFonts w:ascii="Verdana" w:eastAsia="Times New Roman" w:hAnsi="Verdana" w:cs="Arial"/>
          <w:sz w:val="20"/>
          <w:szCs w:val="20"/>
          <w:lang w:eastAsia="fr-FR"/>
        </w:rPr>
      </w:pPr>
    </w:p>
    <w:p w14:paraId="528D4E48" w14:textId="77777777" w:rsidR="00D143B3" w:rsidRPr="00FE578D" w:rsidRDefault="00D143B3" w:rsidP="00D143B3">
      <w:pPr>
        <w:tabs>
          <w:tab w:val="left" w:pos="426"/>
        </w:tabs>
        <w:spacing w:after="0" w:line="240" w:lineRule="auto"/>
        <w:jc w:val="both"/>
        <w:rPr>
          <w:rFonts w:ascii="Verdana" w:eastAsia="Times New Roman" w:hAnsi="Verdana" w:cs="Arial"/>
          <w:sz w:val="20"/>
          <w:szCs w:val="20"/>
          <w:lang w:eastAsia="fr-FR"/>
        </w:rPr>
      </w:pPr>
      <w:r w:rsidRPr="00FE578D">
        <w:rPr>
          <w:rFonts w:ascii="Verdana" w:eastAsia="Times New Roman" w:hAnsi="Verdana" w:cs="Tahoma"/>
          <w:sz w:val="20"/>
          <w:szCs w:val="20"/>
          <w:lang w:eastAsia="fr-FR"/>
        </w:rPr>
        <w:t>Conformément</w:t>
      </w:r>
      <w:r w:rsidRPr="00FE578D">
        <w:rPr>
          <w:rFonts w:ascii="Verdana" w:eastAsia="Times New Roman" w:hAnsi="Verdana" w:cs="Arial"/>
          <w:sz w:val="20"/>
          <w:szCs w:val="20"/>
          <w:lang w:eastAsia="fr-FR"/>
        </w:rPr>
        <w:t xml:space="preserve"> à l’article L. 3121-33 du code du travail, le contingent d’heures supplémentaires applicable au sein de la Société est fixé à </w:t>
      </w:r>
      <w:r w:rsidRPr="00FE578D">
        <w:rPr>
          <w:rFonts w:ascii="Verdana" w:eastAsia="Times New Roman" w:hAnsi="Verdana" w:cs="Arial"/>
          <w:b/>
          <w:bCs/>
          <w:sz w:val="20"/>
          <w:szCs w:val="20"/>
          <w:lang w:eastAsia="fr-FR"/>
        </w:rPr>
        <w:t>340 heures</w:t>
      </w:r>
      <w:r w:rsidRPr="00FE578D">
        <w:rPr>
          <w:rFonts w:ascii="Verdana" w:eastAsia="Times New Roman" w:hAnsi="Verdana" w:cs="Arial"/>
          <w:sz w:val="20"/>
          <w:szCs w:val="20"/>
          <w:lang w:eastAsia="fr-FR"/>
        </w:rPr>
        <w:t xml:space="preserve"> par salarié et par an.</w:t>
      </w:r>
    </w:p>
    <w:p w14:paraId="120101DE" w14:textId="77777777" w:rsidR="00D143B3" w:rsidRPr="00FE578D" w:rsidRDefault="00D143B3" w:rsidP="00D143B3">
      <w:pPr>
        <w:spacing w:after="0" w:line="240" w:lineRule="auto"/>
        <w:jc w:val="both"/>
        <w:rPr>
          <w:rFonts w:ascii="Verdana" w:eastAsia="Times New Roman" w:hAnsi="Verdana" w:cs="Arial"/>
          <w:sz w:val="20"/>
          <w:szCs w:val="20"/>
          <w:lang w:eastAsia="fr-FR"/>
        </w:rPr>
      </w:pPr>
    </w:p>
    <w:p w14:paraId="4BB14FBB" w14:textId="5D952B46" w:rsidR="00D143B3" w:rsidRPr="00FE578D" w:rsidRDefault="00D143B3" w:rsidP="00D143B3">
      <w:pPr>
        <w:spacing w:after="0" w:line="240" w:lineRule="auto"/>
        <w:jc w:val="both"/>
        <w:rPr>
          <w:rFonts w:ascii="Verdana" w:eastAsia="Times New Roman" w:hAnsi="Verdana" w:cs="Arial"/>
          <w:sz w:val="20"/>
          <w:szCs w:val="20"/>
          <w:lang w:eastAsia="fr-FR"/>
        </w:rPr>
      </w:pPr>
      <w:r w:rsidRPr="00FE578D">
        <w:rPr>
          <w:rFonts w:ascii="Verdana" w:eastAsia="Times New Roman" w:hAnsi="Verdana" w:cs="Arial"/>
          <w:sz w:val="20"/>
          <w:szCs w:val="20"/>
          <w:lang w:eastAsia="fr-FR"/>
        </w:rPr>
        <w:t xml:space="preserve">Ce contingent d’heures supplémentaires est de plein droit applicable à l’année civile en cours et s’applique, sans prorata </w:t>
      </w:r>
      <w:proofErr w:type="spellStart"/>
      <w:r w:rsidRPr="00FE578D">
        <w:rPr>
          <w:rFonts w:ascii="Verdana" w:eastAsia="Times New Roman" w:hAnsi="Verdana" w:cs="Arial"/>
          <w:sz w:val="20"/>
          <w:szCs w:val="20"/>
          <w:lang w:eastAsia="fr-FR"/>
        </w:rPr>
        <w:t>temporis</w:t>
      </w:r>
      <w:proofErr w:type="spellEnd"/>
      <w:r w:rsidRPr="00FE578D">
        <w:rPr>
          <w:rFonts w:ascii="Verdana" w:eastAsia="Times New Roman" w:hAnsi="Verdana" w:cs="Arial"/>
          <w:sz w:val="20"/>
          <w:szCs w:val="20"/>
          <w:lang w:eastAsia="fr-FR"/>
        </w:rPr>
        <w:t>, pour les salariés embauchés en cours d’année.</w:t>
      </w:r>
    </w:p>
    <w:p w14:paraId="6C4C879B" w14:textId="77777777" w:rsidR="00D143B3" w:rsidRPr="00FE578D" w:rsidRDefault="00D143B3" w:rsidP="00D143B3">
      <w:pPr>
        <w:spacing w:after="0" w:line="240" w:lineRule="auto"/>
        <w:jc w:val="both"/>
        <w:rPr>
          <w:rFonts w:ascii="Verdana" w:eastAsia="Times New Roman" w:hAnsi="Verdana" w:cs="Arial"/>
          <w:sz w:val="20"/>
          <w:szCs w:val="20"/>
          <w:lang w:eastAsia="fr-FR"/>
        </w:rPr>
      </w:pPr>
    </w:p>
    <w:p w14:paraId="4EFB3ADF" w14:textId="77777777" w:rsidR="00D143B3" w:rsidRPr="00FE578D" w:rsidRDefault="00D143B3" w:rsidP="00D143B3">
      <w:pPr>
        <w:spacing w:after="0" w:line="240" w:lineRule="auto"/>
        <w:jc w:val="both"/>
        <w:rPr>
          <w:rFonts w:ascii="Verdana" w:eastAsia="Times New Roman" w:hAnsi="Verdana" w:cs="Arial"/>
          <w:sz w:val="20"/>
          <w:szCs w:val="20"/>
          <w:lang w:eastAsia="fr-FR"/>
        </w:rPr>
      </w:pPr>
      <w:r w:rsidRPr="00FE578D">
        <w:rPr>
          <w:rFonts w:ascii="Verdana" w:eastAsia="Times New Roman" w:hAnsi="Verdana" w:cs="Arial"/>
          <w:sz w:val="20"/>
          <w:szCs w:val="20"/>
          <w:lang w:eastAsia="fr-FR"/>
        </w:rPr>
        <w:t>Les salariés pourront être amenés à effectuer, sur demande de la Direction, des heures supplémentaires au-delà de ce contingent annuel d’heures supplémentaires.</w:t>
      </w:r>
    </w:p>
    <w:p w14:paraId="170E56B4" w14:textId="77777777" w:rsidR="00D143B3" w:rsidRPr="00FE578D" w:rsidRDefault="00D143B3" w:rsidP="00D143B3">
      <w:pPr>
        <w:tabs>
          <w:tab w:val="left" w:pos="426"/>
        </w:tabs>
        <w:spacing w:after="0" w:line="240" w:lineRule="auto"/>
        <w:jc w:val="both"/>
        <w:rPr>
          <w:rFonts w:ascii="Verdana" w:eastAsia="Times New Roman" w:hAnsi="Verdana" w:cs="Arial"/>
          <w:sz w:val="20"/>
          <w:szCs w:val="20"/>
          <w:lang w:eastAsia="fr-FR"/>
        </w:rPr>
      </w:pPr>
    </w:p>
    <w:p w14:paraId="1C20FB21" w14:textId="77777777" w:rsidR="00D143B3" w:rsidRPr="00FE578D" w:rsidRDefault="00D143B3" w:rsidP="00D143B3">
      <w:pPr>
        <w:tabs>
          <w:tab w:val="left" w:pos="426"/>
        </w:tabs>
        <w:spacing w:after="0" w:line="240" w:lineRule="auto"/>
        <w:jc w:val="both"/>
        <w:rPr>
          <w:rFonts w:ascii="Verdana" w:eastAsia="Times New Roman" w:hAnsi="Verdana" w:cs="Arial"/>
          <w:sz w:val="20"/>
          <w:szCs w:val="20"/>
          <w:lang w:eastAsia="fr-FR"/>
        </w:rPr>
      </w:pPr>
      <w:r w:rsidRPr="00FE578D">
        <w:rPr>
          <w:rFonts w:ascii="Verdana" w:eastAsia="Times New Roman" w:hAnsi="Verdana" w:cs="Arial"/>
          <w:sz w:val="20"/>
          <w:szCs w:val="20"/>
          <w:lang w:eastAsia="fr-FR"/>
        </w:rPr>
        <w:t xml:space="preserve">Il est à noter que toute réalisation d’heure supplémentaire est subordonnée à la validation préalable du manager. </w:t>
      </w:r>
    </w:p>
    <w:p w14:paraId="384EDC42" w14:textId="77777777" w:rsidR="00D143B3" w:rsidRPr="00FE578D" w:rsidRDefault="00D143B3" w:rsidP="00D143B3">
      <w:pPr>
        <w:spacing w:after="0" w:line="240" w:lineRule="auto"/>
        <w:jc w:val="both"/>
        <w:rPr>
          <w:rFonts w:ascii="Verdana" w:eastAsia="Times New Roman" w:hAnsi="Verdana" w:cs="Arial"/>
          <w:sz w:val="20"/>
          <w:szCs w:val="20"/>
          <w:lang w:eastAsia="fr-FR"/>
        </w:rPr>
      </w:pPr>
    </w:p>
    <w:p w14:paraId="76B26D95" w14:textId="77777777" w:rsidR="000449C9" w:rsidRPr="00FE578D" w:rsidRDefault="00D143B3" w:rsidP="000449C9">
      <w:pPr>
        <w:spacing w:after="0" w:line="240" w:lineRule="auto"/>
        <w:jc w:val="both"/>
        <w:rPr>
          <w:rFonts w:ascii="Verdana" w:eastAsia="Times New Roman" w:hAnsi="Verdana" w:cs="Arial"/>
          <w:sz w:val="20"/>
          <w:szCs w:val="20"/>
          <w:lang w:eastAsia="fr-FR"/>
        </w:rPr>
      </w:pPr>
      <w:r w:rsidRPr="00FE578D">
        <w:rPr>
          <w:rFonts w:ascii="Verdana" w:eastAsia="Times New Roman" w:hAnsi="Verdana" w:cs="Arial"/>
          <w:sz w:val="20"/>
          <w:szCs w:val="20"/>
          <w:lang w:eastAsia="fr-FR"/>
        </w:rPr>
        <w:t>Les heures supplémentaires au-delà du contingent conventionnel d’entreprise sont accomplies après consultation du comité social et économique. Dans le cadre de cette consultation, la Société portera à la connaissance des représentants du personnel :</w:t>
      </w:r>
    </w:p>
    <w:p w14:paraId="1CE8E9C6" w14:textId="77777777" w:rsidR="000449C9" w:rsidRPr="00FE578D" w:rsidRDefault="00D143B3" w:rsidP="00C3580E">
      <w:pPr>
        <w:pStyle w:val="Paragraphedeliste"/>
        <w:numPr>
          <w:ilvl w:val="0"/>
          <w:numId w:val="4"/>
        </w:numPr>
        <w:rPr>
          <w:rFonts w:ascii="Verdana" w:hAnsi="Verdana"/>
          <w:color w:val="auto"/>
          <w:szCs w:val="20"/>
        </w:rPr>
      </w:pPr>
      <w:proofErr w:type="gramStart"/>
      <w:r w:rsidRPr="00FE578D">
        <w:rPr>
          <w:rFonts w:ascii="Verdana" w:hAnsi="Verdana"/>
          <w:color w:val="auto"/>
          <w:szCs w:val="20"/>
        </w:rPr>
        <w:t>les</w:t>
      </w:r>
      <w:proofErr w:type="gramEnd"/>
      <w:r w:rsidRPr="00FE578D">
        <w:rPr>
          <w:rFonts w:ascii="Verdana" w:hAnsi="Verdana"/>
          <w:color w:val="auto"/>
          <w:szCs w:val="20"/>
        </w:rPr>
        <w:t xml:space="preserve"> raisons pour lesquelles le recours aux heures supplémentaires au-delà du contingent est envisagé ;</w:t>
      </w:r>
    </w:p>
    <w:p w14:paraId="20B747E5" w14:textId="77777777" w:rsidR="000449C9" w:rsidRPr="00FE578D" w:rsidRDefault="00D143B3" w:rsidP="00C3580E">
      <w:pPr>
        <w:pStyle w:val="Paragraphedeliste"/>
        <w:numPr>
          <w:ilvl w:val="0"/>
          <w:numId w:val="4"/>
        </w:numPr>
        <w:rPr>
          <w:rFonts w:ascii="Verdana" w:hAnsi="Verdana"/>
          <w:color w:val="auto"/>
          <w:szCs w:val="20"/>
        </w:rPr>
      </w:pPr>
      <w:proofErr w:type="gramStart"/>
      <w:r w:rsidRPr="00FE578D">
        <w:rPr>
          <w:rFonts w:ascii="Verdana" w:hAnsi="Verdana"/>
          <w:color w:val="auto"/>
          <w:szCs w:val="20"/>
        </w:rPr>
        <w:t>le</w:t>
      </w:r>
      <w:proofErr w:type="gramEnd"/>
      <w:r w:rsidRPr="00FE578D">
        <w:rPr>
          <w:rFonts w:ascii="Verdana" w:hAnsi="Verdana"/>
          <w:color w:val="auto"/>
          <w:szCs w:val="20"/>
        </w:rPr>
        <w:t xml:space="preserve"> volume estimé des heures supplémentaires à accomplir au-delà du contingent ; </w:t>
      </w:r>
    </w:p>
    <w:p w14:paraId="6BCB3971" w14:textId="1A8CA589" w:rsidR="00D143B3" w:rsidRPr="00FE578D" w:rsidRDefault="00D143B3" w:rsidP="00C3580E">
      <w:pPr>
        <w:pStyle w:val="Paragraphedeliste"/>
        <w:numPr>
          <w:ilvl w:val="0"/>
          <w:numId w:val="4"/>
        </w:numPr>
        <w:rPr>
          <w:rFonts w:ascii="Verdana" w:hAnsi="Verdana"/>
          <w:color w:val="auto"/>
          <w:szCs w:val="20"/>
        </w:rPr>
      </w:pPr>
      <w:proofErr w:type="gramStart"/>
      <w:r w:rsidRPr="00FE578D">
        <w:rPr>
          <w:rFonts w:ascii="Verdana" w:hAnsi="Verdana"/>
          <w:color w:val="auto"/>
          <w:szCs w:val="20"/>
        </w:rPr>
        <w:t>les</w:t>
      </w:r>
      <w:proofErr w:type="gramEnd"/>
      <w:r w:rsidRPr="00FE578D">
        <w:rPr>
          <w:rFonts w:ascii="Verdana" w:hAnsi="Verdana"/>
          <w:color w:val="auto"/>
          <w:szCs w:val="20"/>
        </w:rPr>
        <w:t xml:space="preserve"> services qui seront a priori concernés par la réalisation de ces heures.</w:t>
      </w:r>
    </w:p>
    <w:p w14:paraId="27ACF833" w14:textId="77777777" w:rsidR="0075596A" w:rsidRPr="00FE578D" w:rsidRDefault="0075596A" w:rsidP="00520C4C">
      <w:pPr>
        <w:spacing w:after="0" w:line="240" w:lineRule="auto"/>
        <w:jc w:val="both"/>
        <w:rPr>
          <w:rFonts w:ascii="Verdana" w:eastAsia="Times New Roman" w:hAnsi="Verdana" w:cs="Arial"/>
          <w:sz w:val="20"/>
          <w:szCs w:val="20"/>
          <w:lang w:eastAsia="fr-FR"/>
        </w:rPr>
      </w:pPr>
    </w:p>
    <w:p w14:paraId="2916D00C" w14:textId="50F30651" w:rsidR="007D191F" w:rsidRPr="00FE578D" w:rsidRDefault="00F06F6C" w:rsidP="00C3580E">
      <w:pPr>
        <w:pStyle w:val="Titre2"/>
        <w:numPr>
          <w:ilvl w:val="1"/>
          <w:numId w:val="14"/>
        </w:numPr>
        <w:rPr>
          <w:rFonts w:ascii="Verdana" w:hAnsi="Verdana" w:cs="Arial"/>
          <w:color w:val="auto"/>
          <w:kern w:val="32"/>
          <w:sz w:val="20"/>
          <w:szCs w:val="20"/>
        </w:rPr>
      </w:pPr>
      <w:bookmarkStart w:id="26" w:name="_Toc521687214"/>
      <w:bookmarkStart w:id="27" w:name="_Toc224551997"/>
      <w:r w:rsidRPr="00FE578D">
        <w:rPr>
          <w:rFonts w:ascii="Verdana" w:hAnsi="Verdana" w:cs="Arial"/>
          <w:color w:val="auto"/>
          <w:kern w:val="32"/>
          <w:sz w:val="20"/>
          <w:szCs w:val="20"/>
        </w:rPr>
        <w:t>CONTREPARTIE OBLIGATOIRE EN REPOS</w:t>
      </w:r>
      <w:bookmarkEnd w:id="26"/>
      <w:bookmarkEnd w:id="27"/>
      <w:r w:rsidRPr="00FE578D">
        <w:rPr>
          <w:rFonts w:ascii="Verdana" w:hAnsi="Verdana" w:cs="Arial"/>
          <w:color w:val="auto"/>
          <w:kern w:val="32"/>
          <w:sz w:val="20"/>
          <w:szCs w:val="20"/>
        </w:rPr>
        <w:t xml:space="preserve"> </w:t>
      </w:r>
    </w:p>
    <w:p w14:paraId="6B3825F0" w14:textId="258F257E" w:rsidR="007D191F" w:rsidRPr="00FE578D" w:rsidRDefault="007D191F" w:rsidP="00520C4C">
      <w:pPr>
        <w:spacing w:after="0" w:line="240" w:lineRule="auto"/>
        <w:jc w:val="both"/>
        <w:rPr>
          <w:rFonts w:ascii="Verdana" w:eastAsia="Times New Roman" w:hAnsi="Verdana" w:cs="Arial"/>
          <w:sz w:val="20"/>
          <w:szCs w:val="20"/>
          <w:lang w:eastAsia="fr-FR"/>
        </w:rPr>
      </w:pPr>
    </w:p>
    <w:p w14:paraId="64145043" w14:textId="72570C2A" w:rsidR="007D191F" w:rsidRPr="00FE578D" w:rsidRDefault="007D191F" w:rsidP="00520C4C">
      <w:pPr>
        <w:spacing w:after="0" w:line="240" w:lineRule="auto"/>
        <w:jc w:val="both"/>
        <w:rPr>
          <w:rFonts w:ascii="Verdana" w:eastAsia="Times New Roman" w:hAnsi="Verdana" w:cs="Arial"/>
          <w:sz w:val="20"/>
          <w:szCs w:val="20"/>
          <w:lang w:eastAsia="fr-FR"/>
        </w:rPr>
      </w:pPr>
      <w:r w:rsidRPr="00FE578D">
        <w:rPr>
          <w:rFonts w:ascii="Verdana" w:eastAsia="Times New Roman" w:hAnsi="Verdana" w:cs="Arial"/>
          <w:sz w:val="20"/>
          <w:szCs w:val="20"/>
          <w:lang w:eastAsia="fr-FR"/>
        </w:rPr>
        <w:t xml:space="preserve">Chaque heure supplémentaire réalisée en dépassement du contingent conventionnel fixé ci-avant génère une contrepartie obligatoire en </w:t>
      </w:r>
      <w:r w:rsidRPr="009E0124">
        <w:rPr>
          <w:rFonts w:ascii="Verdana" w:eastAsia="Times New Roman" w:hAnsi="Verdana" w:cs="Arial"/>
          <w:sz w:val="20"/>
          <w:szCs w:val="20"/>
          <w:lang w:eastAsia="fr-FR"/>
        </w:rPr>
        <w:t>repos</w:t>
      </w:r>
      <w:r w:rsidR="00D87698" w:rsidRPr="009E0124">
        <w:rPr>
          <w:rFonts w:ascii="Verdana" w:eastAsia="Times New Roman" w:hAnsi="Verdana" w:cs="Arial"/>
          <w:sz w:val="20"/>
          <w:szCs w:val="20"/>
          <w:lang w:eastAsia="fr-FR"/>
        </w:rPr>
        <w:t>,</w:t>
      </w:r>
      <w:r w:rsidR="001057EE" w:rsidRPr="009E0124">
        <w:rPr>
          <w:rFonts w:ascii="Verdana" w:eastAsia="Times New Roman" w:hAnsi="Verdana" w:cs="Arial"/>
          <w:sz w:val="20"/>
          <w:szCs w:val="20"/>
          <w:lang w:eastAsia="fr-FR"/>
        </w:rPr>
        <w:t xml:space="preserve"> fixée à 100%.</w:t>
      </w:r>
    </w:p>
    <w:p w14:paraId="7A57FFB7" w14:textId="2C1E7E64" w:rsidR="007D191F" w:rsidRPr="00FE578D" w:rsidRDefault="007D191F" w:rsidP="00520C4C">
      <w:pPr>
        <w:spacing w:after="0" w:line="240" w:lineRule="auto"/>
        <w:jc w:val="both"/>
        <w:rPr>
          <w:rFonts w:ascii="Verdana" w:eastAsia="Times New Roman" w:hAnsi="Verdana" w:cs="Arial"/>
          <w:sz w:val="20"/>
          <w:szCs w:val="20"/>
          <w:lang w:eastAsia="fr-FR"/>
        </w:rPr>
      </w:pPr>
    </w:p>
    <w:p w14:paraId="1CFA0678" w14:textId="16265944" w:rsidR="007D191F" w:rsidRPr="00FE578D" w:rsidRDefault="007D191F" w:rsidP="00520C4C">
      <w:pPr>
        <w:spacing w:after="0" w:line="240" w:lineRule="auto"/>
        <w:jc w:val="both"/>
        <w:rPr>
          <w:rFonts w:ascii="Verdana" w:eastAsia="Times New Roman" w:hAnsi="Verdana" w:cs="Arial"/>
          <w:strike/>
          <w:sz w:val="20"/>
          <w:szCs w:val="20"/>
          <w:lang w:eastAsia="fr-FR"/>
        </w:rPr>
      </w:pPr>
      <w:r w:rsidRPr="00FE578D">
        <w:rPr>
          <w:rFonts w:ascii="Verdana" w:eastAsia="Times New Roman" w:hAnsi="Verdana" w:cs="Arial"/>
          <w:sz w:val="20"/>
          <w:szCs w:val="20"/>
          <w:lang w:eastAsia="fr-FR"/>
        </w:rPr>
        <w:t xml:space="preserve">Cette contrepartie en repos ne peut être prise que par journée entière ou par demi-journée, dans le délai maximum de 6 mois commençant à courir dès que le salarié a acquis le nombre d’heures requis. </w:t>
      </w:r>
    </w:p>
    <w:p w14:paraId="3ED6EE27" w14:textId="583B537A" w:rsidR="007D191F" w:rsidRPr="00FE578D" w:rsidRDefault="007D191F" w:rsidP="00520C4C">
      <w:pPr>
        <w:spacing w:after="0" w:line="240" w:lineRule="auto"/>
        <w:jc w:val="both"/>
        <w:rPr>
          <w:rFonts w:ascii="Verdana" w:eastAsia="Times New Roman" w:hAnsi="Verdana" w:cs="Arial"/>
          <w:strike/>
          <w:sz w:val="20"/>
          <w:szCs w:val="20"/>
          <w:lang w:eastAsia="fr-FR"/>
        </w:rPr>
      </w:pPr>
    </w:p>
    <w:p w14:paraId="567B2FB9" w14:textId="1768979E" w:rsidR="007D191F" w:rsidRPr="00FE578D" w:rsidRDefault="007D191F" w:rsidP="00520C4C">
      <w:pPr>
        <w:spacing w:after="0" w:line="240" w:lineRule="auto"/>
        <w:jc w:val="both"/>
        <w:rPr>
          <w:rFonts w:ascii="Verdana" w:eastAsia="Times New Roman" w:hAnsi="Verdana" w:cs="Arial"/>
          <w:sz w:val="20"/>
          <w:szCs w:val="20"/>
          <w:lang w:eastAsia="fr-FR"/>
        </w:rPr>
      </w:pPr>
      <w:r w:rsidRPr="00FE578D">
        <w:rPr>
          <w:rFonts w:ascii="Verdana" w:eastAsia="Times New Roman" w:hAnsi="Verdana" w:cs="Arial"/>
          <w:sz w:val="20"/>
          <w:szCs w:val="20"/>
          <w:lang w:eastAsia="fr-FR"/>
        </w:rPr>
        <w:t xml:space="preserve">Ce temps de repos est rémunéré sur la base du salaire qu’aurait perçu l’intéressé s’il avait travaillé ce jour-là. </w:t>
      </w:r>
    </w:p>
    <w:p w14:paraId="4EE2B914" w14:textId="228D40AC" w:rsidR="007D191F" w:rsidRPr="00FE578D" w:rsidRDefault="007D191F" w:rsidP="00520C4C">
      <w:pPr>
        <w:spacing w:after="0" w:line="240" w:lineRule="auto"/>
        <w:jc w:val="both"/>
        <w:rPr>
          <w:rFonts w:ascii="Verdana" w:eastAsia="Times New Roman" w:hAnsi="Verdana" w:cs="Arial"/>
          <w:sz w:val="20"/>
          <w:szCs w:val="20"/>
          <w:lang w:eastAsia="fr-FR"/>
        </w:rPr>
      </w:pPr>
    </w:p>
    <w:p w14:paraId="6AE30B2E" w14:textId="59A768C0" w:rsidR="007D191F" w:rsidRPr="00FE578D" w:rsidRDefault="007D191F" w:rsidP="00520C4C">
      <w:pPr>
        <w:spacing w:after="0" w:line="240" w:lineRule="auto"/>
        <w:jc w:val="both"/>
        <w:rPr>
          <w:rFonts w:ascii="Verdana" w:eastAsia="Times New Roman" w:hAnsi="Verdana" w:cs="Arial"/>
          <w:sz w:val="20"/>
          <w:szCs w:val="20"/>
          <w:lang w:eastAsia="fr-FR"/>
        </w:rPr>
      </w:pPr>
      <w:r w:rsidRPr="00FE578D">
        <w:rPr>
          <w:rFonts w:ascii="Verdana" w:eastAsia="Times New Roman" w:hAnsi="Verdana" w:cs="Arial"/>
          <w:sz w:val="20"/>
          <w:szCs w:val="20"/>
          <w:lang w:eastAsia="fr-FR"/>
        </w:rPr>
        <w:lastRenderedPageBreak/>
        <w:t xml:space="preserve">Les dates de repos seront demandées par le salarié moyennant un délai de prévenance de 2 semaines, de préférence dans une période de faible activité. </w:t>
      </w:r>
    </w:p>
    <w:p w14:paraId="2330D887" w14:textId="066A73F5" w:rsidR="007D191F" w:rsidRPr="00FE578D" w:rsidRDefault="007D191F" w:rsidP="00520C4C">
      <w:pPr>
        <w:spacing w:after="0" w:line="240" w:lineRule="auto"/>
        <w:jc w:val="both"/>
        <w:rPr>
          <w:rFonts w:ascii="Verdana" w:eastAsia="Times New Roman" w:hAnsi="Verdana" w:cs="Arial"/>
          <w:sz w:val="20"/>
          <w:szCs w:val="20"/>
          <w:lang w:eastAsia="fr-FR"/>
        </w:rPr>
      </w:pPr>
    </w:p>
    <w:p w14:paraId="03054A3F" w14:textId="58EB71DC" w:rsidR="007D191F" w:rsidRPr="00FE578D" w:rsidRDefault="007D191F" w:rsidP="00520C4C">
      <w:pPr>
        <w:spacing w:after="0" w:line="240" w:lineRule="auto"/>
        <w:jc w:val="both"/>
        <w:rPr>
          <w:rFonts w:ascii="Verdana" w:eastAsia="Times New Roman" w:hAnsi="Verdana" w:cs="Arial"/>
          <w:sz w:val="20"/>
          <w:szCs w:val="20"/>
          <w:lang w:eastAsia="fr-FR"/>
        </w:rPr>
      </w:pPr>
      <w:r w:rsidRPr="00FE578D">
        <w:rPr>
          <w:rFonts w:ascii="Verdana" w:eastAsia="Times New Roman" w:hAnsi="Verdana" w:cs="Arial"/>
          <w:sz w:val="20"/>
          <w:szCs w:val="20"/>
          <w:lang w:eastAsia="fr-FR"/>
        </w:rPr>
        <w:t>Si l’organisation du travail le permet, la date de prise du repos proposée par le salarié sera confirmée à celui-ci une semaine à l’avance. A défaut, une autre date sera proposée au salarié si possible en accord avec celui-ci.</w:t>
      </w:r>
    </w:p>
    <w:p w14:paraId="7CFDF6D9" w14:textId="5B7BDF5C" w:rsidR="007D191F" w:rsidRPr="00FE578D" w:rsidRDefault="007D191F" w:rsidP="00520C4C">
      <w:pPr>
        <w:spacing w:after="0" w:line="240" w:lineRule="auto"/>
        <w:jc w:val="both"/>
        <w:rPr>
          <w:rFonts w:ascii="Verdana" w:eastAsia="Times New Roman" w:hAnsi="Verdana" w:cs="Arial"/>
          <w:sz w:val="20"/>
          <w:szCs w:val="20"/>
          <w:lang w:eastAsia="fr-FR"/>
        </w:rPr>
      </w:pPr>
    </w:p>
    <w:p w14:paraId="1231F1CD" w14:textId="77777777" w:rsidR="00E21B73" w:rsidRPr="00FE578D" w:rsidRDefault="007D191F" w:rsidP="00E21B73">
      <w:pPr>
        <w:spacing w:after="0" w:line="240" w:lineRule="auto"/>
        <w:jc w:val="both"/>
        <w:rPr>
          <w:rFonts w:ascii="Verdana" w:eastAsia="Times New Roman" w:hAnsi="Verdana" w:cs="Arial"/>
          <w:sz w:val="20"/>
          <w:szCs w:val="20"/>
          <w:lang w:eastAsia="fr-FR"/>
        </w:rPr>
      </w:pPr>
      <w:r w:rsidRPr="00FE578D">
        <w:rPr>
          <w:rFonts w:ascii="Verdana" w:eastAsia="Times New Roman" w:hAnsi="Verdana" w:cs="Arial"/>
          <w:sz w:val="20"/>
          <w:szCs w:val="20"/>
          <w:lang w:eastAsia="fr-FR"/>
        </w:rPr>
        <w:t xml:space="preserve">Les droits à la contrepartie obligatoire en repos donneront lieu à une information individuelle par un document annexé au bulletin de paie. Ce document rappellera le délai maximum de prise des jours ou demi-journées. A défaut de prise de ces repos dans le délai imparti, la Société imposera au salarié de prendre ce repos dans un délai maximum de 2 mois. </w:t>
      </w:r>
      <w:bookmarkStart w:id="28" w:name="_Toc131428902"/>
      <w:bookmarkStart w:id="29" w:name="_Toc144986078"/>
      <w:bookmarkStart w:id="30" w:name="_Toc145002152"/>
      <w:bookmarkStart w:id="31" w:name="_Toc145084892"/>
    </w:p>
    <w:p w14:paraId="790873A8" w14:textId="77777777" w:rsidR="000A3180" w:rsidRPr="00FE578D" w:rsidRDefault="000A3180" w:rsidP="00E21B73">
      <w:pPr>
        <w:spacing w:after="0" w:line="240" w:lineRule="auto"/>
        <w:jc w:val="both"/>
        <w:rPr>
          <w:rFonts w:ascii="Verdana" w:eastAsia="Times New Roman" w:hAnsi="Verdana" w:cs="Arial"/>
          <w:sz w:val="20"/>
          <w:szCs w:val="20"/>
          <w:lang w:eastAsia="fr-FR"/>
        </w:rPr>
      </w:pPr>
    </w:p>
    <w:p w14:paraId="33388F0C" w14:textId="77AADF79" w:rsidR="007D191F" w:rsidRPr="00FE578D" w:rsidRDefault="00F06F6C" w:rsidP="00C3580E">
      <w:pPr>
        <w:pStyle w:val="Titre2"/>
        <w:numPr>
          <w:ilvl w:val="1"/>
          <w:numId w:val="14"/>
        </w:numPr>
        <w:rPr>
          <w:rFonts w:ascii="Verdana" w:hAnsi="Verdana" w:cs="Arial"/>
          <w:color w:val="auto"/>
          <w:kern w:val="32"/>
          <w:sz w:val="20"/>
          <w:szCs w:val="20"/>
        </w:rPr>
      </w:pPr>
      <w:bookmarkStart w:id="32" w:name="_Toc224551998"/>
      <w:r w:rsidRPr="00FE578D">
        <w:rPr>
          <w:rFonts w:ascii="Verdana" w:hAnsi="Verdana" w:cs="Arial"/>
          <w:color w:val="auto"/>
          <w:kern w:val="32"/>
          <w:sz w:val="20"/>
          <w:szCs w:val="20"/>
        </w:rPr>
        <w:t>DUREES MAXIMALES DE TRAVAIL</w:t>
      </w:r>
      <w:bookmarkEnd w:id="28"/>
      <w:bookmarkEnd w:id="29"/>
      <w:bookmarkEnd w:id="30"/>
      <w:bookmarkEnd w:id="31"/>
      <w:bookmarkEnd w:id="32"/>
    </w:p>
    <w:p w14:paraId="1BD48FD6" w14:textId="0CA0E284" w:rsidR="007D191F" w:rsidRPr="00FE578D" w:rsidRDefault="007D191F" w:rsidP="00520C4C">
      <w:pPr>
        <w:spacing w:after="0" w:line="240" w:lineRule="auto"/>
        <w:jc w:val="both"/>
        <w:rPr>
          <w:rFonts w:ascii="Verdana" w:eastAsia="Times New Roman" w:hAnsi="Verdana" w:cs="Tahoma"/>
          <w:sz w:val="20"/>
          <w:szCs w:val="20"/>
          <w:lang w:eastAsia="fr-FR"/>
        </w:rPr>
      </w:pPr>
    </w:p>
    <w:p w14:paraId="4707A43F" w14:textId="62F68177" w:rsidR="00236820" w:rsidRPr="00FE578D" w:rsidRDefault="007D191F" w:rsidP="00236820">
      <w:pPr>
        <w:tabs>
          <w:tab w:val="left" w:pos="426"/>
        </w:tabs>
        <w:spacing w:after="0" w:line="240" w:lineRule="auto"/>
        <w:jc w:val="both"/>
        <w:rPr>
          <w:rFonts w:ascii="Verdana" w:eastAsia="Times New Roman" w:hAnsi="Verdana" w:cs="Tahoma"/>
          <w:sz w:val="20"/>
          <w:szCs w:val="20"/>
          <w:lang w:eastAsia="fr-FR"/>
        </w:rPr>
      </w:pPr>
      <w:r w:rsidRPr="00FE578D">
        <w:rPr>
          <w:rFonts w:ascii="Verdana" w:eastAsia="Times New Roman" w:hAnsi="Verdana" w:cs="Tahoma"/>
          <w:sz w:val="20"/>
          <w:szCs w:val="20"/>
          <w:lang w:eastAsia="fr-FR"/>
        </w:rPr>
        <w:t xml:space="preserve">En application de l’article L. 3121-19 du </w:t>
      </w:r>
      <w:r w:rsidR="005612CE">
        <w:rPr>
          <w:rFonts w:ascii="Verdana" w:eastAsia="Times New Roman" w:hAnsi="Verdana" w:cs="Tahoma"/>
          <w:sz w:val="20"/>
          <w:szCs w:val="20"/>
          <w:lang w:eastAsia="fr-FR"/>
        </w:rPr>
        <w:t>c</w:t>
      </w:r>
      <w:r w:rsidRPr="00FE578D">
        <w:rPr>
          <w:rFonts w:ascii="Verdana" w:eastAsia="Times New Roman" w:hAnsi="Verdana" w:cs="Tahoma"/>
          <w:sz w:val="20"/>
          <w:szCs w:val="20"/>
          <w:lang w:eastAsia="fr-FR"/>
        </w:rPr>
        <w:t>ode du travail, la durée quotidienne de travail de 10 heures peut être dépassée, dans la limite de 12 heures maximum et dans l’intérêt du bon fonctionnement de l’entreprise, pour les situations suivantes :</w:t>
      </w:r>
    </w:p>
    <w:p w14:paraId="0609662E" w14:textId="77777777" w:rsidR="00236820" w:rsidRPr="00FE578D" w:rsidRDefault="007D191F" w:rsidP="00C3580E">
      <w:pPr>
        <w:pStyle w:val="Paragraphedeliste"/>
        <w:numPr>
          <w:ilvl w:val="0"/>
          <w:numId w:val="4"/>
        </w:numPr>
        <w:tabs>
          <w:tab w:val="left" w:pos="426"/>
        </w:tabs>
        <w:rPr>
          <w:rFonts w:ascii="Verdana" w:hAnsi="Verdana" w:cs="Tahoma"/>
          <w:color w:val="auto"/>
          <w:szCs w:val="20"/>
        </w:rPr>
      </w:pPr>
      <w:proofErr w:type="gramStart"/>
      <w:r w:rsidRPr="00FE578D">
        <w:rPr>
          <w:rFonts w:ascii="Verdana" w:hAnsi="Verdana" w:cs="Tahoma"/>
          <w:color w:val="auto"/>
          <w:szCs w:val="20"/>
        </w:rPr>
        <w:t>en</w:t>
      </w:r>
      <w:proofErr w:type="gramEnd"/>
      <w:r w:rsidRPr="00FE578D">
        <w:rPr>
          <w:rFonts w:ascii="Verdana" w:hAnsi="Verdana" w:cs="Tahoma"/>
          <w:color w:val="auto"/>
          <w:szCs w:val="20"/>
        </w:rPr>
        <w:t xml:space="preserve"> cas d'activité accrue,</w:t>
      </w:r>
    </w:p>
    <w:p w14:paraId="05C9E841" w14:textId="440EC787" w:rsidR="007D191F" w:rsidRPr="00FE578D" w:rsidRDefault="007D191F" w:rsidP="00C3580E">
      <w:pPr>
        <w:pStyle w:val="Paragraphedeliste"/>
        <w:numPr>
          <w:ilvl w:val="0"/>
          <w:numId w:val="4"/>
        </w:numPr>
        <w:tabs>
          <w:tab w:val="left" w:pos="426"/>
        </w:tabs>
        <w:rPr>
          <w:rFonts w:ascii="Verdana" w:hAnsi="Verdana" w:cs="Tahoma"/>
          <w:color w:val="auto"/>
          <w:szCs w:val="20"/>
        </w:rPr>
      </w:pPr>
      <w:proofErr w:type="gramStart"/>
      <w:r w:rsidRPr="00FE578D">
        <w:rPr>
          <w:rFonts w:ascii="Verdana" w:hAnsi="Verdana" w:cs="Tahoma"/>
          <w:color w:val="auto"/>
          <w:szCs w:val="20"/>
        </w:rPr>
        <w:t>ou</w:t>
      </w:r>
      <w:proofErr w:type="gramEnd"/>
      <w:r w:rsidRPr="00FE578D">
        <w:rPr>
          <w:rFonts w:ascii="Verdana" w:hAnsi="Verdana" w:cs="Tahoma"/>
          <w:color w:val="auto"/>
          <w:szCs w:val="20"/>
        </w:rPr>
        <w:t xml:space="preserve"> pour des motifs liés à l'organisation de la société (périodes d’inventaires par exemple).  </w:t>
      </w:r>
    </w:p>
    <w:p w14:paraId="2DDFBD36" w14:textId="39F30521" w:rsidR="007D191F" w:rsidRPr="00FE578D" w:rsidRDefault="007D191F" w:rsidP="00520C4C">
      <w:pPr>
        <w:spacing w:after="0" w:line="240" w:lineRule="auto"/>
        <w:jc w:val="both"/>
        <w:rPr>
          <w:rFonts w:ascii="Verdana" w:eastAsia="Times New Roman" w:hAnsi="Verdana" w:cs="Tahoma"/>
          <w:sz w:val="20"/>
          <w:szCs w:val="20"/>
          <w:lang w:eastAsia="fr-FR"/>
        </w:rPr>
      </w:pPr>
    </w:p>
    <w:p w14:paraId="7B6A91E9" w14:textId="6F3A1C6F" w:rsidR="007D191F" w:rsidRPr="00FE578D" w:rsidRDefault="007D191F" w:rsidP="00236820">
      <w:pPr>
        <w:tabs>
          <w:tab w:val="left" w:pos="426"/>
        </w:tabs>
        <w:spacing w:after="0" w:line="240" w:lineRule="auto"/>
        <w:jc w:val="both"/>
        <w:rPr>
          <w:rFonts w:ascii="Verdana" w:eastAsia="Times New Roman" w:hAnsi="Verdana" w:cs="Tahoma"/>
          <w:sz w:val="20"/>
          <w:szCs w:val="20"/>
          <w:lang w:eastAsia="fr-FR"/>
        </w:rPr>
      </w:pPr>
      <w:r w:rsidRPr="00FE578D">
        <w:rPr>
          <w:rFonts w:ascii="Verdana" w:eastAsia="Times New Roman" w:hAnsi="Verdana" w:cs="Tahoma"/>
          <w:sz w:val="20"/>
          <w:szCs w:val="20"/>
          <w:lang w:eastAsia="fr-FR"/>
        </w:rPr>
        <w:t xml:space="preserve">Au cours d'une même semaine, la durée maximale de travail est de 48 heures </w:t>
      </w:r>
      <w:proofErr w:type="gramStart"/>
      <w:r w:rsidRPr="00FE578D">
        <w:rPr>
          <w:rFonts w:ascii="Verdana" w:eastAsia="Times New Roman" w:hAnsi="Verdana" w:cs="Arial"/>
          <w:sz w:val="20"/>
          <w:szCs w:val="20"/>
          <w:lang w:eastAsia="fr-FR"/>
        </w:rPr>
        <w:t>hebdomadaires</w:t>
      </w:r>
      <w:proofErr w:type="gramEnd"/>
      <w:r w:rsidRPr="00FE578D">
        <w:rPr>
          <w:rFonts w:ascii="Verdana" w:eastAsia="Times New Roman" w:hAnsi="Verdana" w:cs="Tahoma"/>
          <w:sz w:val="20"/>
          <w:szCs w:val="20"/>
          <w:lang w:eastAsia="fr-FR"/>
        </w:rPr>
        <w:t>.</w:t>
      </w:r>
    </w:p>
    <w:p w14:paraId="426C9AEB" w14:textId="2361B906" w:rsidR="007D191F" w:rsidRPr="00FE578D" w:rsidRDefault="007D191F" w:rsidP="00520C4C">
      <w:pPr>
        <w:widowControl w:val="0"/>
        <w:tabs>
          <w:tab w:val="left" w:pos="426"/>
        </w:tabs>
        <w:suppressAutoHyphens/>
        <w:autoSpaceDE w:val="0"/>
        <w:spacing w:after="0" w:line="240" w:lineRule="auto"/>
        <w:jc w:val="both"/>
        <w:rPr>
          <w:rFonts w:ascii="Verdana" w:eastAsia="Times New Roman" w:hAnsi="Verdana" w:cs="Tahoma"/>
          <w:sz w:val="20"/>
          <w:szCs w:val="20"/>
          <w:lang w:eastAsia="fr-FR"/>
        </w:rPr>
      </w:pPr>
    </w:p>
    <w:p w14:paraId="09A92548" w14:textId="0EBF81E0" w:rsidR="009B756B" w:rsidRPr="00FE578D" w:rsidRDefault="007D191F" w:rsidP="00520C4C">
      <w:pPr>
        <w:widowControl w:val="0"/>
        <w:tabs>
          <w:tab w:val="left" w:pos="426"/>
        </w:tabs>
        <w:suppressAutoHyphens/>
        <w:autoSpaceDE w:val="0"/>
        <w:spacing w:after="0" w:line="240" w:lineRule="auto"/>
        <w:jc w:val="both"/>
        <w:rPr>
          <w:rFonts w:ascii="Verdana" w:eastAsia="Times New Roman" w:hAnsi="Verdana" w:cs="Tahoma"/>
          <w:sz w:val="20"/>
          <w:szCs w:val="20"/>
          <w:lang w:eastAsia="fr-FR"/>
        </w:rPr>
      </w:pPr>
      <w:r w:rsidRPr="00FE578D">
        <w:rPr>
          <w:rFonts w:ascii="Verdana" w:eastAsia="Times New Roman" w:hAnsi="Verdana" w:cs="Tahoma"/>
          <w:sz w:val="20"/>
          <w:szCs w:val="20"/>
          <w:lang w:eastAsia="fr-FR"/>
        </w:rPr>
        <w:t xml:space="preserve">En application de l’article L. 3121-23 du </w:t>
      </w:r>
      <w:r w:rsidR="00FB0FDC">
        <w:rPr>
          <w:rFonts w:ascii="Verdana" w:eastAsia="Times New Roman" w:hAnsi="Verdana" w:cs="Tahoma"/>
          <w:sz w:val="20"/>
          <w:szCs w:val="20"/>
          <w:lang w:eastAsia="fr-FR"/>
        </w:rPr>
        <w:t>c</w:t>
      </w:r>
      <w:r w:rsidRPr="00FE578D">
        <w:rPr>
          <w:rFonts w:ascii="Verdana" w:eastAsia="Times New Roman" w:hAnsi="Verdana" w:cs="Tahoma"/>
          <w:sz w:val="20"/>
          <w:szCs w:val="20"/>
          <w:lang w:eastAsia="fr-FR"/>
        </w:rPr>
        <w:t>ode du travail, la durée hebdomadaire de travail calculée sur une période de douze semaines consécutives est fixée à un maximum de 46 heures.</w:t>
      </w:r>
    </w:p>
    <w:p w14:paraId="5A60F0C5" w14:textId="4B26D231" w:rsidR="007D191F" w:rsidRPr="00FE578D" w:rsidRDefault="007D191F" w:rsidP="00520C4C">
      <w:pPr>
        <w:widowControl w:val="0"/>
        <w:tabs>
          <w:tab w:val="left" w:pos="426"/>
        </w:tabs>
        <w:suppressAutoHyphens/>
        <w:autoSpaceDE w:val="0"/>
        <w:spacing w:after="0" w:line="240" w:lineRule="auto"/>
        <w:jc w:val="both"/>
        <w:rPr>
          <w:rFonts w:ascii="Verdana" w:eastAsia="Times New Roman" w:hAnsi="Verdana" w:cs="Tahoma"/>
          <w:sz w:val="20"/>
          <w:szCs w:val="20"/>
          <w:lang w:eastAsia="fr-FR"/>
        </w:rPr>
      </w:pPr>
    </w:p>
    <w:p w14:paraId="5B7713FC" w14:textId="0AA9BBA6" w:rsidR="007D191F" w:rsidRPr="00FE578D" w:rsidRDefault="00F06F6C" w:rsidP="00C3580E">
      <w:pPr>
        <w:pStyle w:val="Titre2"/>
        <w:numPr>
          <w:ilvl w:val="1"/>
          <w:numId w:val="14"/>
        </w:numPr>
        <w:rPr>
          <w:rFonts w:ascii="Verdana" w:hAnsi="Verdana" w:cs="Arial"/>
          <w:color w:val="auto"/>
          <w:kern w:val="32"/>
          <w:sz w:val="20"/>
          <w:szCs w:val="20"/>
        </w:rPr>
      </w:pPr>
      <w:bookmarkStart w:id="33" w:name="_Toc131428903"/>
      <w:bookmarkStart w:id="34" w:name="_Toc144986079"/>
      <w:bookmarkStart w:id="35" w:name="_Toc145002153"/>
      <w:bookmarkStart w:id="36" w:name="_Toc145084893"/>
      <w:bookmarkStart w:id="37" w:name="_Toc224551999"/>
      <w:r w:rsidRPr="00FE578D">
        <w:rPr>
          <w:rFonts w:ascii="Verdana" w:hAnsi="Verdana" w:cs="Arial"/>
          <w:color w:val="auto"/>
          <w:kern w:val="32"/>
          <w:sz w:val="20"/>
          <w:szCs w:val="20"/>
        </w:rPr>
        <w:t>REPOS HEBDOMADAIRE</w:t>
      </w:r>
      <w:bookmarkEnd w:id="33"/>
      <w:r w:rsidRPr="00FE578D">
        <w:rPr>
          <w:rFonts w:ascii="Verdana" w:hAnsi="Verdana" w:cs="Arial"/>
          <w:color w:val="auto"/>
          <w:kern w:val="32"/>
          <w:sz w:val="20"/>
          <w:szCs w:val="20"/>
        </w:rPr>
        <w:t xml:space="preserve"> ET QUOTIDIEN</w:t>
      </w:r>
      <w:bookmarkEnd w:id="34"/>
      <w:bookmarkEnd w:id="35"/>
      <w:bookmarkEnd w:id="36"/>
      <w:bookmarkEnd w:id="37"/>
      <w:r w:rsidRPr="00FE578D">
        <w:rPr>
          <w:rFonts w:ascii="Verdana" w:hAnsi="Verdana" w:cs="Arial"/>
          <w:color w:val="auto"/>
          <w:kern w:val="32"/>
          <w:sz w:val="20"/>
          <w:szCs w:val="20"/>
        </w:rPr>
        <w:t xml:space="preserve"> </w:t>
      </w:r>
    </w:p>
    <w:p w14:paraId="2C3931A2" w14:textId="66B2DB5D" w:rsidR="005C1FB6" w:rsidRPr="00FE578D" w:rsidRDefault="005C1FB6" w:rsidP="00520C4C">
      <w:pPr>
        <w:keepNext/>
        <w:tabs>
          <w:tab w:val="left" w:pos="1134"/>
        </w:tabs>
        <w:spacing w:after="0" w:line="240" w:lineRule="auto"/>
        <w:ind w:left="1134"/>
        <w:jc w:val="both"/>
        <w:outlineLvl w:val="0"/>
        <w:rPr>
          <w:rFonts w:ascii="Verdana" w:eastAsia="Times New Roman" w:hAnsi="Verdana" w:cs="Arial"/>
          <w:sz w:val="20"/>
          <w:szCs w:val="20"/>
          <w:lang w:eastAsia="fr-FR"/>
        </w:rPr>
      </w:pPr>
    </w:p>
    <w:p w14:paraId="02469C11" w14:textId="75B00DE0" w:rsidR="007D191F" w:rsidRPr="00FE578D" w:rsidRDefault="007D191F" w:rsidP="00520C4C">
      <w:pPr>
        <w:autoSpaceDN w:val="0"/>
        <w:spacing w:after="0" w:line="240" w:lineRule="auto"/>
        <w:jc w:val="both"/>
        <w:rPr>
          <w:rFonts w:ascii="Verdana" w:eastAsia="Calibri" w:hAnsi="Verdana" w:cs="Tahoma"/>
          <w:sz w:val="20"/>
          <w:szCs w:val="20"/>
        </w:rPr>
      </w:pPr>
      <w:r w:rsidRPr="00FE578D">
        <w:rPr>
          <w:rFonts w:ascii="Verdana" w:eastAsia="Calibri" w:hAnsi="Verdana" w:cs="Tahoma"/>
          <w:sz w:val="20"/>
          <w:szCs w:val="20"/>
        </w:rPr>
        <w:t>Le repos hebdomadaire est d’une durée min</w:t>
      </w:r>
      <w:r w:rsidR="00506617" w:rsidRPr="00FE578D">
        <w:rPr>
          <w:rFonts w:ascii="Verdana" w:eastAsia="Calibri" w:hAnsi="Verdana" w:cs="Tahoma"/>
          <w:sz w:val="20"/>
          <w:szCs w:val="20"/>
        </w:rPr>
        <w:t>imale de 24</w:t>
      </w:r>
      <w:r w:rsidR="004545AD" w:rsidRPr="00FE578D">
        <w:rPr>
          <w:rFonts w:ascii="Verdana" w:eastAsia="Calibri" w:hAnsi="Verdana" w:cs="Tahoma"/>
          <w:sz w:val="20"/>
          <w:szCs w:val="20"/>
        </w:rPr>
        <w:t xml:space="preserve"> heures </w:t>
      </w:r>
      <w:r w:rsidR="00506617" w:rsidRPr="00FE578D">
        <w:rPr>
          <w:rFonts w:ascii="Verdana" w:eastAsia="Calibri" w:hAnsi="Verdana" w:cs="Tahoma"/>
          <w:sz w:val="20"/>
          <w:szCs w:val="20"/>
        </w:rPr>
        <w:t>consécutives, auxquelles s’ajoutent le repos quotidien de 11</w:t>
      </w:r>
      <w:r w:rsidR="004545AD" w:rsidRPr="00FE578D">
        <w:rPr>
          <w:rFonts w:ascii="Verdana" w:eastAsia="Calibri" w:hAnsi="Verdana" w:cs="Tahoma"/>
          <w:sz w:val="20"/>
          <w:szCs w:val="20"/>
        </w:rPr>
        <w:t xml:space="preserve"> heures</w:t>
      </w:r>
      <w:r w:rsidR="00B965D0" w:rsidRPr="00FE578D">
        <w:rPr>
          <w:rFonts w:ascii="Verdana" w:eastAsia="Calibri" w:hAnsi="Verdana" w:cs="Tahoma"/>
          <w:sz w:val="20"/>
          <w:szCs w:val="20"/>
        </w:rPr>
        <w:t xml:space="preserve"> consécutives</w:t>
      </w:r>
      <w:r w:rsidRPr="00FE578D">
        <w:rPr>
          <w:rFonts w:ascii="Verdana" w:eastAsia="Calibri" w:hAnsi="Verdana" w:cs="Tahoma"/>
          <w:sz w:val="20"/>
          <w:szCs w:val="20"/>
        </w:rPr>
        <w:t xml:space="preserve">. </w:t>
      </w:r>
    </w:p>
    <w:p w14:paraId="69DDF2C4" w14:textId="20C9DE2F" w:rsidR="007D191F" w:rsidRPr="00FE578D" w:rsidRDefault="007D191F" w:rsidP="00520C4C">
      <w:pPr>
        <w:spacing w:after="0" w:line="240" w:lineRule="auto"/>
        <w:jc w:val="both"/>
        <w:rPr>
          <w:rFonts w:ascii="Verdana" w:eastAsia="Calibri" w:hAnsi="Verdana" w:cs="Arial"/>
          <w:sz w:val="20"/>
          <w:szCs w:val="20"/>
        </w:rPr>
      </w:pPr>
    </w:p>
    <w:p w14:paraId="02B74B0F" w14:textId="45A99FAC" w:rsidR="007D191F" w:rsidRPr="00FE578D" w:rsidRDefault="00F06F6C" w:rsidP="00C3580E">
      <w:pPr>
        <w:pStyle w:val="Titre2"/>
        <w:numPr>
          <w:ilvl w:val="1"/>
          <w:numId w:val="14"/>
        </w:numPr>
        <w:rPr>
          <w:rFonts w:ascii="Verdana" w:hAnsi="Verdana" w:cs="Arial"/>
          <w:color w:val="auto"/>
          <w:kern w:val="32"/>
          <w:sz w:val="20"/>
          <w:szCs w:val="20"/>
        </w:rPr>
      </w:pPr>
      <w:bookmarkStart w:id="38" w:name="_Toc131428904"/>
      <w:bookmarkStart w:id="39" w:name="_Toc144986080"/>
      <w:bookmarkStart w:id="40" w:name="_Toc145002154"/>
      <w:bookmarkStart w:id="41" w:name="_Toc145084894"/>
      <w:bookmarkStart w:id="42" w:name="_Toc224552000"/>
      <w:r w:rsidRPr="00FE578D">
        <w:rPr>
          <w:rFonts w:ascii="Verdana" w:hAnsi="Verdana" w:cs="Arial"/>
          <w:color w:val="auto"/>
          <w:kern w:val="32"/>
          <w:sz w:val="20"/>
          <w:szCs w:val="20"/>
        </w:rPr>
        <w:t>TEMPS DE PAUSE</w:t>
      </w:r>
      <w:bookmarkEnd w:id="38"/>
      <w:bookmarkEnd w:id="39"/>
      <w:bookmarkEnd w:id="40"/>
      <w:bookmarkEnd w:id="41"/>
      <w:bookmarkEnd w:id="42"/>
      <w:r w:rsidRPr="00FE578D">
        <w:rPr>
          <w:rFonts w:ascii="Verdana" w:hAnsi="Verdana" w:cs="Arial"/>
          <w:color w:val="auto"/>
          <w:kern w:val="32"/>
          <w:sz w:val="20"/>
          <w:szCs w:val="20"/>
        </w:rPr>
        <w:t xml:space="preserve"> </w:t>
      </w:r>
    </w:p>
    <w:p w14:paraId="4CC7409C" w14:textId="6F04E9E7" w:rsidR="007D191F" w:rsidRPr="00FE578D" w:rsidRDefault="007D191F" w:rsidP="00520C4C">
      <w:pPr>
        <w:spacing w:after="0" w:line="240" w:lineRule="auto"/>
        <w:jc w:val="both"/>
        <w:rPr>
          <w:rFonts w:ascii="Verdana" w:eastAsia="Times New Roman" w:hAnsi="Verdana" w:cs="Arial"/>
          <w:sz w:val="20"/>
          <w:szCs w:val="20"/>
          <w:lang w:eastAsia="fr-FR"/>
        </w:rPr>
      </w:pPr>
    </w:p>
    <w:p w14:paraId="1C63A1E1" w14:textId="41D7DA74" w:rsidR="007B782E" w:rsidRDefault="007D191F" w:rsidP="00520C4C">
      <w:pPr>
        <w:spacing w:after="0" w:line="240" w:lineRule="auto"/>
        <w:jc w:val="both"/>
        <w:rPr>
          <w:rFonts w:ascii="Verdana" w:eastAsia="Times New Roman" w:hAnsi="Verdana" w:cs="Arial"/>
          <w:sz w:val="20"/>
          <w:szCs w:val="20"/>
          <w:lang w:eastAsia="fr-FR"/>
        </w:rPr>
      </w:pPr>
      <w:r w:rsidRPr="00FE578D">
        <w:rPr>
          <w:rFonts w:ascii="Verdana" w:eastAsia="Times New Roman" w:hAnsi="Verdana" w:cs="Arial"/>
          <w:sz w:val="20"/>
          <w:szCs w:val="20"/>
          <w:lang w:eastAsia="fr-FR"/>
        </w:rPr>
        <w:t xml:space="preserve">Il incombe à </w:t>
      </w:r>
      <w:r w:rsidR="009A61D6">
        <w:rPr>
          <w:rFonts w:ascii="Verdana" w:eastAsia="Times New Roman" w:hAnsi="Verdana" w:cs="Arial"/>
          <w:sz w:val="20"/>
          <w:szCs w:val="20"/>
          <w:lang w:eastAsia="fr-FR"/>
        </w:rPr>
        <w:t>la Société</w:t>
      </w:r>
      <w:r w:rsidRPr="00FE578D">
        <w:rPr>
          <w:rFonts w:ascii="Verdana" w:eastAsia="Times New Roman" w:hAnsi="Verdana" w:cs="Arial"/>
          <w:sz w:val="20"/>
          <w:szCs w:val="20"/>
          <w:lang w:eastAsia="fr-FR"/>
        </w:rPr>
        <w:t xml:space="preserve"> d’organiser et de suivre le temps de pause éventuel des salariés.</w:t>
      </w:r>
      <w:r w:rsidR="00952BC3">
        <w:rPr>
          <w:rFonts w:ascii="Verdana" w:eastAsia="Times New Roman" w:hAnsi="Verdana" w:cs="Arial"/>
          <w:sz w:val="20"/>
          <w:szCs w:val="20"/>
          <w:lang w:eastAsia="fr-FR"/>
        </w:rPr>
        <w:br w:type="page"/>
      </w:r>
    </w:p>
    <w:p w14:paraId="713BB50D" w14:textId="77777777" w:rsidR="00E1012A" w:rsidRDefault="00E1012A" w:rsidP="00E1012A">
      <w:pPr>
        <w:pStyle w:val="Titre1"/>
        <w:pBdr>
          <w:top w:val="single" w:sz="4" w:space="1" w:color="auto"/>
          <w:left w:val="single" w:sz="4" w:space="4" w:color="auto"/>
          <w:bottom w:val="single" w:sz="4" w:space="1" w:color="auto"/>
          <w:right w:val="single" w:sz="4" w:space="4" w:color="auto"/>
        </w:pBdr>
        <w:spacing w:after="0"/>
        <w:jc w:val="center"/>
        <w:rPr>
          <w:rFonts w:ascii="Verdana" w:hAnsi="Verdana" w:cs="Arial"/>
          <w:sz w:val="24"/>
          <w:szCs w:val="28"/>
        </w:rPr>
      </w:pPr>
      <w:bookmarkStart w:id="43" w:name="_Toc17198527"/>
    </w:p>
    <w:p w14:paraId="7984C15E" w14:textId="60D17F3E" w:rsidR="00E1012A" w:rsidRPr="00593CCA" w:rsidRDefault="00AC4405" w:rsidP="00593CCA">
      <w:pPr>
        <w:pStyle w:val="Titre1"/>
        <w:pBdr>
          <w:top w:val="single" w:sz="4" w:space="1" w:color="auto"/>
          <w:left w:val="single" w:sz="4" w:space="4" w:color="auto"/>
          <w:bottom w:val="single" w:sz="4" w:space="1" w:color="auto"/>
          <w:right w:val="single" w:sz="4" w:space="4" w:color="auto"/>
        </w:pBdr>
        <w:spacing w:after="0"/>
        <w:jc w:val="center"/>
        <w:rPr>
          <w:rFonts w:ascii="Verdana" w:hAnsi="Verdana" w:cs="Arial"/>
          <w:b w:val="0"/>
          <w:color w:val="auto"/>
          <w:sz w:val="24"/>
          <w:szCs w:val="28"/>
        </w:rPr>
      </w:pPr>
      <w:bookmarkStart w:id="44" w:name="_Toc224552001"/>
      <w:r w:rsidRPr="00E1012A">
        <w:rPr>
          <w:rFonts w:ascii="Verdana" w:hAnsi="Verdana" w:cs="Arial"/>
          <w:color w:val="auto"/>
          <w:sz w:val="24"/>
          <w:szCs w:val="28"/>
        </w:rPr>
        <w:t xml:space="preserve">TITRE </w:t>
      </w:r>
      <w:r w:rsidR="004C3A2A">
        <w:rPr>
          <w:rFonts w:ascii="Verdana" w:hAnsi="Verdana" w:cs="Arial"/>
          <w:color w:val="auto"/>
          <w:sz w:val="24"/>
          <w:szCs w:val="28"/>
        </w:rPr>
        <w:t>3</w:t>
      </w:r>
      <w:r w:rsidR="009B1A3C" w:rsidRPr="00E1012A">
        <w:rPr>
          <w:rFonts w:ascii="Verdana" w:hAnsi="Verdana" w:cs="Arial"/>
          <w:color w:val="auto"/>
          <w:sz w:val="24"/>
          <w:szCs w:val="28"/>
        </w:rPr>
        <w:t xml:space="preserve"> : </w:t>
      </w:r>
      <w:r w:rsidR="007D191F" w:rsidRPr="00E1012A">
        <w:rPr>
          <w:rFonts w:ascii="Verdana" w:hAnsi="Verdana" w:cs="Arial"/>
          <w:color w:val="auto"/>
          <w:sz w:val="24"/>
          <w:szCs w:val="28"/>
        </w:rPr>
        <w:t>FORFAIT ANNUEL EN JOURS</w:t>
      </w:r>
      <w:r w:rsidR="00593CCA">
        <w:rPr>
          <w:rFonts w:ascii="Verdana" w:hAnsi="Verdana" w:cs="Arial"/>
          <w:b w:val="0"/>
          <w:color w:val="auto"/>
          <w:sz w:val="24"/>
          <w:szCs w:val="28"/>
        </w:rPr>
        <w:t xml:space="preserve"> </w:t>
      </w:r>
      <w:r w:rsidR="00E1012A" w:rsidRPr="00E1012A">
        <w:rPr>
          <w:rFonts w:ascii="Verdana" w:hAnsi="Verdana" w:cs="Arial"/>
          <w:color w:val="auto"/>
          <w:sz w:val="24"/>
          <w:szCs w:val="28"/>
        </w:rPr>
        <w:t>POUR LES SALARIES AUTONOMES</w:t>
      </w:r>
      <w:bookmarkEnd w:id="44"/>
    </w:p>
    <w:bookmarkEnd w:id="43"/>
    <w:p w14:paraId="37C738C1" w14:textId="4179B534" w:rsidR="00E1012A" w:rsidRPr="00E1012A" w:rsidRDefault="00E1012A" w:rsidP="00E1012A">
      <w:pPr>
        <w:pStyle w:val="Titre1"/>
        <w:pBdr>
          <w:top w:val="single" w:sz="4" w:space="1" w:color="auto"/>
          <w:left w:val="single" w:sz="4" w:space="4" w:color="auto"/>
          <w:bottom w:val="single" w:sz="4" w:space="1" w:color="auto"/>
          <w:right w:val="single" w:sz="4" w:space="4" w:color="auto"/>
        </w:pBdr>
        <w:spacing w:after="0"/>
        <w:jc w:val="center"/>
        <w:rPr>
          <w:rFonts w:ascii="Verdana" w:hAnsi="Verdana" w:cs="Arial"/>
          <w:sz w:val="24"/>
          <w:szCs w:val="28"/>
        </w:rPr>
      </w:pPr>
    </w:p>
    <w:p w14:paraId="19A730B1" w14:textId="77777777" w:rsidR="00950457" w:rsidRDefault="00950457" w:rsidP="00950457">
      <w:pPr>
        <w:pStyle w:val="Titre2"/>
        <w:ind w:left="720"/>
        <w:rPr>
          <w:rFonts w:ascii="Verdana" w:hAnsi="Verdana" w:cs="Arial"/>
          <w:color w:val="auto"/>
          <w:kern w:val="32"/>
          <w:sz w:val="20"/>
          <w:szCs w:val="20"/>
        </w:rPr>
      </w:pPr>
      <w:bookmarkStart w:id="45" w:name="_Toc17198528"/>
      <w:bookmarkStart w:id="46" w:name="_Toc131428905"/>
      <w:bookmarkStart w:id="47" w:name="_Toc144986081"/>
      <w:bookmarkStart w:id="48" w:name="_Toc145002155"/>
    </w:p>
    <w:p w14:paraId="09B69944" w14:textId="1227BDC0" w:rsidR="007D191F" w:rsidRPr="00871E4B" w:rsidRDefault="007D191F" w:rsidP="00C3580E">
      <w:pPr>
        <w:pStyle w:val="Titre2"/>
        <w:numPr>
          <w:ilvl w:val="1"/>
          <w:numId w:val="22"/>
        </w:numPr>
        <w:rPr>
          <w:rFonts w:ascii="Verdana" w:hAnsi="Verdana" w:cs="Arial"/>
          <w:color w:val="auto"/>
          <w:kern w:val="32"/>
          <w:sz w:val="20"/>
          <w:szCs w:val="20"/>
        </w:rPr>
      </w:pPr>
      <w:bookmarkStart w:id="49" w:name="_Toc224552002"/>
      <w:r w:rsidRPr="00871E4B">
        <w:rPr>
          <w:rFonts w:ascii="Verdana" w:hAnsi="Verdana" w:cs="Arial"/>
          <w:color w:val="auto"/>
          <w:kern w:val="32"/>
          <w:sz w:val="20"/>
          <w:szCs w:val="20"/>
        </w:rPr>
        <w:t>CHAMP D’APPLICATION</w:t>
      </w:r>
      <w:bookmarkEnd w:id="45"/>
      <w:bookmarkEnd w:id="46"/>
      <w:bookmarkEnd w:id="47"/>
      <w:bookmarkEnd w:id="48"/>
      <w:bookmarkEnd w:id="49"/>
    </w:p>
    <w:p w14:paraId="3D2275E2" w14:textId="77777777" w:rsidR="007D191F" w:rsidRPr="007D191F" w:rsidRDefault="007D191F" w:rsidP="00520C4C">
      <w:pPr>
        <w:spacing w:after="0" w:line="240" w:lineRule="auto"/>
        <w:jc w:val="both"/>
        <w:rPr>
          <w:rFonts w:ascii="Verdana" w:eastAsia="Times New Roman" w:hAnsi="Verdana" w:cs="Arial"/>
          <w:sz w:val="20"/>
          <w:szCs w:val="20"/>
          <w:highlight w:val="green"/>
          <w:lang w:eastAsia="fr-FR"/>
        </w:rPr>
      </w:pPr>
    </w:p>
    <w:p w14:paraId="6E113112" w14:textId="7C0F8540" w:rsidR="007D191F" w:rsidRDefault="007D191F" w:rsidP="00520C4C">
      <w:pPr>
        <w:shd w:val="clear" w:color="auto" w:fill="FFFFFF"/>
        <w:spacing w:after="0" w:line="240" w:lineRule="auto"/>
        <w:jc w:val="both"/>
        <w:rPr>
          <w:rFonts w:ascii="Verdana" w:eastAsia="Calibri" w:hAnsi="Verdana" w:cs="Times New Roman"/>
          <w:sz w:val="20"/>
          <w:szCs w:val="20"/>
        </w:rPr>
      </w:pPr>
      <w:r w:rsidRPr="007D191F">
        <w:rPr>
          <w:rFonts w:ascii="Verdana" w:eastAsia="Calibri" w:hAnsi="Verdana" w:cs="Times New Roman"/>
          <w:sz w:val="20"/>
          <w:szCs w:val="20"/>
        </w:rPr>
        <w:t xml:space="preserve">Le </w:t>
      </w:r>
      <w:r w:rsidR="009B756B">
        <w:rPr>
          <w:rFonts w:ascii="Verdana" w:eastAsia="Calibri" w:hAnsi="Verdana" w:cs="Times New Roman"/>
          <w:sz w:val="20"/>
          <w:szCs w:val="20"/>
        </w:rPr>
        <w:t xml:space="preserve">Titre </w:t>
      </w:r>
      <w:r w:rsidR="004C3A2A">
        <w:rPr>
          <w:rFonts w:ascii="Verdana" w:eastAsia="Calibri" w:hAnsi="Verdana" w:cs="Times New Roman"/>
          <w:sz w:val="20"/>
          <w:szCs w:val="20"/>
        </w:rPr>
        <w:t>3</w:t>
      </w:r>
      <w:r w:rsidR="009B756B">
        <w:rPr>
          <w:rFonts w:ascii="Verdana" w:eastAsia="Calibri" w:hAnsi="Verdana" w:cs="Times New Roman"/>
          <w:sz w:val="20"/>
          <w:szCs w:val="20"/>
        </w:rPr>
        <w:t xml:space="preserve"> du </w:t>
      </w:r>
      <w:r w:rsidRPr="007D191F">
        <w:rPr>
          <w:rFonts w:ascii="Verdana" w:eastAsia="Calibri" w:hAnsi="Verdana" w:cs="Times New Roman"/>
          <w:sz w:val="20"/>
          <w:szCs w:val="20"/>
        </w:rPr>
        <w:t xml:space="preserve">présent </w:t>
      </w:r>
      <w:r w:rsidR="009A61D6">
        <w:rPr>
          <w:rFonts w:ascii="Verdana" w:eastAsia="Calibri" w:hAnsi="Verdana" w:cs="Times New Roman"/>
          <w:sz w:val="20"/>
          <w:szCs w:val="20"/>
        </w:rPr>
        <w:t>a</w:t>
      </w:r>
      <w:r w:rsidRPr="007D191F">
        <w:rPr>
          <w:rFonts w:ascii="Verdana" w:eastAsia="Calibri" w:hAnsi="Verdana" w:cs="Times New Roman"/>
          <w:sz w:val="20"/>
          <w:szCs w:val="20"/>
        </w:rPr>
        <w:t>ccord s’applique aux :</w:t>
      </w:r>
    </w:p>
    <w:p w14:paraId="0DFDB025" w14:textId="77777777" w:rsidR="008E663C" w:rsidRDefault="008E663C" w:rsidP="00520C4C">
      <w:pPr>
        <w:shd w:val="clear" w:color="auto" w:fill="FFFFFF"/>
        <w:spacing w:after="0" w:line="240" w:lineRule="auto"/>
        <w:jc w:val="both"/>
        <w:rPr>
          <w:rFonts w:ascii="Verdana" w:eastAsia="Calibri" w:hAnsi="Verdana" w:cs="Times New Roman"/>
          <w:sz w:val="20"/>
          <w:szCs w:val="20"/>
        </w:rPr>
      </w:pPr>
    </w:p>
    <w:p w14:paraId="5E23F809" w14:textId="77777777" w:rsidR="00BC5EE2" w:rsidRPr="0052404F" w:rsidRDefault="007D191F" w:rsidP="00C3580E">
      <w:pPr>
        <w:numPr>
          <w:ilvl w:val="0"/>
          <w:numId w:val="5"/>
        </w:numPr>
        <w:spacing w:after="0" w:line="240" w:lineRule="auto"/>
        <w:ind w:left="567"/>
        <w:jc w:val="both"/>
        <w:rPr>
          <w:rFonts w:ascii="Verdana" w:eastAsia="Calibri" w:hAnsi="Verdana" w:cs="Times New Roman"/>
          <w:sz w:val="20"/>
          <w:szCs w:val="20"/>
          <w:lang w:eastAsia="fr-FR"/>
        </w:rPr>
      </w:pPr>
      <w:r w:rsidRPr="007D191F">
        <w:rPr>
          <w:rFonts w:ascii="Verdana" w:eastAsia="Calibri" w:hAnsi="Verdana" w:cs="Times New Roman"/>
          <w:sz w:val="20"/>
          <w:szCs w:val="20"/>
          <w:lang w:eastAsia="fr-FR"/>
        </w:rPr>
        <w:t xml:space="preserve">Cadres qui disposent d'une autonomie dans l'organisation de leur emploi du temps et dont la nature des fonctions ne les conduit pas à suivre l'horaire collectif applicable au sein du service auquel </w:t>
      </w:r>
      <w:r w:rsidRPr="0052404F">
        <w:rPr>
          <w:rFonts w:ascii="Verdana" w:eastAsia="Calibri" w:hAnsi="Verdana" w:cs="Times New Roman"/>
          <w:sz w:val="20"/>
          <w:szCs w:val="20"/>
          <w:lang w:eastAsia="fr-FR"/>
        </w:rPr>
        <w:t>ils sont intégrés</w:t>
      </w:r>
      <w:r w:rsidR="00BC5EE2" w:rsidRPr="0052404F">
        <w:rPr>
          <w:rFonts w:ascii="Verdana" w:eastAsia="Calibri" w:hAnsi="Verdana" w:cs="Times New Roman"/>
          <w:sz w:val="20"/>
          <w:szCs w:val="20"/>
          <w:lang w:eastAsia="fr-FR"/>
        </w:rPr>
        <w:t> :</w:t>
      </w:r>
    </w:p>
    <w:p w14:paraId="4C2AFFC6" w14:textId="6CB71753" w:rsidR="00BC5EE2" w:rsidRPr="0052404F" w:rsidRDefault="005E56CE" w:rsidP="00C3580E">
      <w:pPr>
        <w:numPr>
          <w:ilvl w:val="1"/>
          <w:numId w:val="5"/>
        </w:numPr>
        <w:spacing w:after="0" w:line="240" w:lineRule="auto"/>
        <w:jc w:val="both"/>
        <w:rPr>
          <w:rFonts w:ascii="Verdana" w:eastAsia="Calibri" w:hAnsi="Verdana" w:cs="Times New Roman"/>
          <w:sz w:val="20"/>
          <w:szCs w:val="20"/>
          <w:lang w:eastAsia="fr-FR"/>
        </w:rPr>
      </w:pPr>
      <w:r w:rsidRPr="0052404F">
        <w:rPr>
          <w:rFonts w:ascii="Verdana" w:eastAsia="Calibri" w:hAnsi="Verdana" w:cs="Times New Roman"/>
          <w:sz w:val="20"/>
          <w:szCs w:val="20"/>
          <w:lang w:eastAsia="fr-FR"/>
        </w:rPr>
        <w:t>Classification minimum</w:t>
      </w:r>
      <w:r w:rsidR="0052404F">
        <w:rPr>
          <w:rFonts w:ascii="Verdana" w:eastAsia="Calibri" w:hAnsi="Verdana" w:cs="Times New Roman"/>
          <w:sz w:val="20"/>
          <w:szCs w:val="20"/>
          <w:lang w:eastAsia="fr-FR"/>
        </w:rPr>
        <w:t> :</w:t>
      </w:r>
      <w:r w:rsidR="00E30841" w:rsidRPr="0052404F">
        <w:rPr>
          <w:rFonts w:ascii="Verdana" w:eastAsia="Calibri" w:hAnsi="Verdana" w:cs="Times New Roman"/>
          <w:sz w:val="20"/>
          <w:szCs w:val="20"/>
          <w:lang w:eastAsia="fr-FR"/>
        </w:rPr>
        <w:t xml:space="preserve"> </w:t>
      </w:r>
      <w:r w:rsidR="005D6C3C" w:rsidRPr="0052404F">
        <w:rPr>
          <w:rFonts w:ascii="Verdana" w:eastAsia="Calibri" w:hAnsi="Verdana" w:cs="Times New Roman"/>
          <w:sz w:val="20"/>
          <w:szCs w:val="20"/>
          <w:lang w:eastAsia="fr-FR"/>
        </w:rPr>
        <w:t xml:space="preserve">Cadre </w:t>
      </w:r>
      <w:r w:rsidR="00E30841" w:rsidRPr="0052404F">
        <w:rPr>
          <w:rFonts w:ascii="Verdana" w:eastAsia="Calibri" w:hAnsi="Verdana" w:cs="Times New Roman"/>
          <w:sz w:val="20"/>
          <w:szCs w:val="20"/>
          <w:lang w:eastAsia="fr-FR"/>
        </w:rPr>
        <w:t>Niveau VII-1</w:t>
      </w:r>
      <w:r w:rsidR="003A1562" w:rsidRPr="0052404F">
        <w:rPr>
          <w:rFonts w:ascii="Verdana" w:eastAsia="Calibri" w:hAnsi="Verdana" w:cs="Times New Roman"/>
          <w:sz w:val="20"/>
          <w:szCs w:val="20"/>
          <w:lang w:eastAsia="fr-FR"/>
        </w:rPr>
        <w:t> ;</w:t>
      </w:r>
    </w:p>
    <w:p w14:paraId="68FA079A" w14:textId="77777777" w:rsidR="00FF3AA3" w:rsidRPr="003B39CE" w:rsidRDefault="007D191F" w:rsidP="00C3580E">
      <w:pPr>
        <w:numPr>
          <w:ilvl w:val="0"/>
          <w:numId w:val="5"/>
        </w:numPr>
        <w:spacing w:after="0" w:line="240" w:lineRule="auto"/>
        <w:ind w:left="567"/>
        <w:jc w:val="both"/>
        <w:rPr>
          <w:rFonts w:ascii="Verdana" w:eastAsia="Calibri" w:hAnsi="Verdana" w:cs="Times New Roman"/>
          <w:sz w:val="20"/>
          <w:szCs w:val="20"/>
          <w:lang w:eastAsia="fr-FR"/>
        </w:rPr>
      </w:pPr>
      <w:r w:rsidRPr="003B39CE">
        <w:rPr>
          <w:rFonts w:ascii="Verdana" w:eastAsia="Calibri" w:hAnsi="Verdana" w:cs="Times New Roman"/>
          <w:sz w:val="20"/>
          <w:szCs w:val="20"/>
          <w:lang w:eastAsia="fr-FR"/>
        </w:rPr>
        <w:t>Salariés dont la durée du temps de travail ne peut être prédéterminée et qui disposent d'une réelle autonomie dans l'organisation de leur emploi du temps pour l'exercice des responsabilités qui leur sont confiées</w:t>
      </w:r>
      <w:r w:rsidR="00FF3AA3" w:rsidRPr="003B39CE">
        <w:rPr>
          <w:rFonts w:ascii="Verdana" w:eastAsia="Calibri" w:hAnsi="Verdana" w:cs="Times New Roman"/>
          <w:sz w:val="20"/>
          <w:szCs w:val="20"/>
          <w:lang w:eastAsia="fr-FR"/>
        </w:rPr>
        <w:t> :</w:t>
      </w:r>
    </w:p>
    <w:p w14:paraId="7DC2720C" w14:textId="4706B0C1" w:rsidR="00FF3AA3" w:rsidRDefault="0028415A" w:rsidP="00C3580E">
      <w:pPr>
        <w:numPr>
          <w:ilvl w:val="1"/>
          <w:numId w:val="5"/>
        </w:numPr>
        <w:spacing w:after="0" w:line="240" w:lineRule="auto"/>
        <w:jc w:val="both"/>
        <w:rPr>
          <w:rFonts w:ascii="Verdana" w:eastAsia="Calibri" w:hAnsi="Verdana" w:cs="Times New Roman"/>
          <w:sz w:val="20"/>
          <w:szCs w:val="20"/>
          <w:lang w:eastAsia="fr-FR"/>
        </w:rPr>
      </w:pPr>
      <w:r w:rsidRPr="00E10A6E">
        <w:rPr>
          <w:rFonts w:ascii="Verdana" w:eastAsia="Calibri" w:hAnsi="Verdana" w:cs="Times New Roman"/>
          <w:sz w:val="20"/>
          <w:szCs w:val="20"/>
          <w:lang w:eastAsia="fr-FR"/>
        </w:rPr>
        <w:t>A</w:t>
      </w:r>
      <w:r w:rsidR="00445E4C" w:rsidRPr="00E10A6E">
        <w:rPr>
          <w:rFonts w:ascii="Verdana" w:eastAsia="Calibri" w:hAnsi="Verdana" w:cs="Times New Roman"/>
          <w:sz w:val="20"/>
          <w:szCs w:val="20"/>
          <w:lang w:eastAsia="fr-FR"/>
        </w:rPr>
        <w:t xml:space="preserve">gents de maitrise </w:t>
      </w:r>
      <w:r w:rsidR="007D191F" w:rsidRPr="00E10A6E">
        <w:rPr>
          <w:rFonts w:ascii="Verdana" w:eastAsia="Calibri" w:hAnsi="Verdana" w:cs="Times New Roman"/>
          <w:sz w:val="20"/>
          <w:szCs w:val="20"/>
          <w:lang w:eastAsia="fr-FR"/>
        </w:rPr>
        <w:t xml:space="preserve">- Niveau VI échelon </w:t>
      </w:r>
      <w:r w:rsidR="0012663E" w:rsidRPr="00E10A6E">
        <w:rPr>
          <w:rFonts w:ascii="Verdana" w:eastAsia="Calibri" w:hAnsi="Verdana" w:cs="Times New Roman"/>
          <w:sz w:val="20"/>
          <w:szCs w:val="20"/>
          <w:lang w:eastAsia="fr-FR"/>
        </w:rPr>
        <w:t>2</w:t>
      </w:r>
      <w:r w:rsidR="004C1E6C" w:rsidRPr="00E10A6E">
        <w:rPr>
          <w:rFonts w:ascii="Verdana" w:eastAsia="Calibri" w:hAnsi="Verdana" w:cs="Times New Roman"/>
          <w:sz w:val="20"/>
          <w:szCs w:val="20"/>
          <w:lang w:eastAsia="fr-FR"/>
        </w:rPr>
        <w:t xml:space="preserve"> à 3</w:t>
      </w:r>
      <w:r w:rsidR="00A40FB4" w:rsidRPr="00E10A6E">
        <w:rPr>
          <w:rFonts w:ascii="Verdana" w:eastAsia="Calibri" w:hAnsi="Verdana" w:cs="Times New Roman"/>
          <w:sz w:val="20"/>
          <w:szCs w:val="20"/>
          <w:lang w:eastAsia="fr-FR"/>
        </w:rPr>
        <w:t>.</w:t>
      </w:r>
    </w:p>
    <w:p w14:paraId="784CD1B9" w14:textId="77777777" w:rsidR="005206C9" w:rsidRDefault="005206C9" w:rsidP="005206C9">
      <w:pPr>
        <w:spacing w:after="0" w:line="240" w:lineRule="auto"/>
        <w:jc w:val="both"/>
        <w:rPr>
          <w:rFonts w:ascii="Verdana" w:eastAsia="Calibri" w:hAnsi="Verdana" w:cs="Times New Roman"/>
          <w:sz w:val="20"/>
          <w:szCs w:val="20"/>
          <w:lang w:eastAsia="fr-FR"/>
        </w:rPr>
      </w:pPr>
    </w:p>
    <w:p w14:paraId="0C5A095C" w14:textId="48DF4D14" w:rsidR="007D191F" w:rsidRPr="00871E4B" w:rsidRDefault="007D191F" w:rsidP="00C3580E">
      <w:pPr>
        <w:pStyle w:val="Titre2"/>
        <w:numPr>
          <w:ilvl w:val="1"/>
          <w:numId w:val="22"/>
        </w:numPr>
        <w:rPr>
          <w:rFonts w:ascii="Verdana" w:hAnsi="Verdana" w:cs="Arial"/>
          <w:color w:val="auto"/>
          <w:kern w:val="32"/>
          <w:sz w:val="20"/>
          <w:szCs w:val="20"/>
        </w:rPr>
      </w:pPr>
      <w:bookmarkStart w:id="50" w:name="_Toc17198529"/>
      <w:bookmarkStart w:id="51" w:name="_Toc131428906"/>
      <w:bookmarkStart w:id="52" w:name="_Toc144986082"/>
      <w:bookmarkStart w:id="53" w:name="_Toc145002156"/>
      <w:bookmarkStart w:id="54" w:name="_Toc224552003"/>
      <w:r w:rsidRPr="00871E4B">
        <w:rPr>
          <w:rFonts w:ascii="Verdana" w:hAnsi="Verdana" w:cs="Arial"/>
          <w:color w:val="auto"/>
          <w:kern w:val="32"/>
          <w:sz w:val="20"/>
          <w:szCs w:val="20"/>
        </w:rPr>
        <w:t>PERIODE DE REFERENCE DU FORFAIT</w:t>
      </w:r>
      <w:bookmarkEnd w:id="50"/>
      <w:bookmarkEnd w:id="51"/>
      <w:bookmarkEnd w:id="52"/>
      <w:bookmarkEnd w:id="53"/>
      <w:bookmarkEnd w:id="54"/>
      <w:r w:rsidRPr="00871E4B">
        <w:rPr>
          <w:rFonts w:ascii="Verdana" w:hAnsi="Verdana" w:cs="Arial"/>
          <w:color w:val="auto"/>
          <w:kern w:val="32"/>
          <w:sz w:val="20"/>
          <w:szCs w:val="20"/>
        </w:rPr>
        <w:t xml:space="preserve"> </w:t>
      </w:r>
    </w:p>
    <w:p w14:paraId="7525CCD6" w14:textId="77777777" w:rsidR="007D191F" w:rsidRPr="007D191F" w:rsidRDefault="007D191F" w:rsidP="00520C4C">
      <w:pPr>
        <w:spacing w:after="0" w:line="240" w:lineRule="auto"/>
        <w:jc w:val="both"/>
        <w:rPr>
          <w:rFonts w:ascii="Verdana" w:eastAsia="Calibri" w:hAnsi="Verdana" w:cs="Tahoma"/>
          <w:color w:val="000000"/>
          <w:sz w:val="20"/>
          <w:szCs w:val="20"/>
        </w:rPr>
      </w:pPr>
    </w:p>
    <w:p w14:paraId="46301358" w14:textId="6A524180" w:rsidR="007D191F" w:rsidRPr="007D191F" w:rsidRDefault="007D191F" w:rsidP="00520C4C">
      <w:pPr>
        <w:widowControl w:val="0"/>
        <w:suppressAutoHyphens/>
        <w:autoSpaceDE w:val="0"/>
        <w:spacing w:after="0" w:line="240" w:lineRule="auto"/>
        <w:jc w:val="both"/>
        <w:rPr>
          <w:rFonts w:ascii="Verdana" w:eastAsia="Times New Roman" w:hAnsi="Verdana" w:cs="Tahoma"/>
          <w:sz w:val="20"/>
          <w:szCs w:val="20"/>
          <w:lang w:eastAsia="ar-SA"/>
        </w:rPr>
      </w:pPr>
      <w:r w:rsidRPr="007D191F">
        <w:rPr>
          <w:rFonts w:ascii="Verdana" w:eastAsia="Calibri" w:hAnsi="Verdana" w:cs="Tahoma"/>
          <w:color w:val="000000"/>
          <w:sz w:val="20"/>
          <w:szCs w:val="20"/>
        </w:rPr>
        <w:t xml:space="preserve">Le décompte des jours travaillés se fera dans le cadre de la période de douze mois consécutifs débutant </w:t>
      </w:r>
      <w:r w:rsidRPr="007D191F">
        <w:rPr>
          <w:rFonts w:ascii="Verdana" w:eastAsia="Times New Roman" w:hAnsi="Verdana" w:cs="Tahoma"/>
          <w:sz w:val="20"/>
          <w:szCs w:val="20"/>
          <w:lang w:eastAsia="ar-SA"/>
        </w:rPr>
        <w:t>le 1</w:t>
      </w:r>
      <w:r w:rsidRPr="007D191F">
        <w:rPr>
          <w:rFonts w:ascii="Verdana" w:eastAsia="Times New Roman" w:hAnsi="Verdana" w:cs="Tahoma"/>
          <w:sz w:val="20"/>
          <w:szCs w:val="20"/>
          <w:vertAlign w:val="superscript"/>
          <w:lang w:eastAsia="ar-SA"/>
        </w:rPr>
        <w:t>er</w:t>
      </w:r>
      <w:r w:rsidRPr="007D191F">
        <w:rPr>
          <w:rFonts w:ascii="Verdana" w:eastAsia="Times New Roman" w:hAnsi="Verdana" w:cs="Tahoma"/>
          <w:sz w:val="20"/>
          <w:szCs w:val="20"/>
          <w:lang w:eastAsia="ar-SA"/>
        </w:rPr>
        <w:t xml:space="preserve"> janvier et se terminant le 31 décembre de l’année </w:t>
      </w:r>
      <w:r w:rsidR="009B756B">
        <w:rPr>
          <w:rFonts w:ascii="Verdana" w:eastAsia="Times New Roman" w:hAnsi="Verdana" w:cs="Tahoma"/>
          <w:sz w:val="20"/>
          <w:szCs w:val="20"/>
          <w:lang w:eastAsia="ar-SA"/>
        </w:rPr>
        <w:t>N</w:t>
      </w:r>
      <w:r w:rsidRPr="007D191F">
        <w:rPr>
          <w:rFonts w:ascii="Verdana" w:eastAsia="Times New Roman" w:hAnsi="Verdana" w:cs="Tahoma"/>
          <w:sz w:val="20"/>
          <w:szCs w:val="20"/>
          <w:lang w:eastAsia="ar-SA"/>
        </w:rPr>
        <w:t>.</w:t>
      </w:r>
    </w:p>
    <w:p w14:paraId="1D9C0951" w14:textId="77777777" w:rsidR="000A3180" w:rsidRPr="007D191F" w:rsidRDefault="000A3180" w:rsidP="00520C4C">
      <w:pPr>
        <w:spacing w:after="0" w:line="240" w:lineRule="auto"/>
        <w:jc w:val="both"/>
        <w:rPr>
          <w:rFonts w:ascii="Verdana" w:eastAsia="Calibri" w:hAnsi="Verdana" w:cs="Tahoma"/>
          <w:color w:val="000000"/>
          <w:sz w:val="20"/>
          <w:szCs w:val="20"/>
        </w:rPr>
      </w:pPr>
    </w:p>
    <w:p w14:paraId="00616E43" w14:textId="6B46923B" w:rsidR="007D191F" w:rsidRPr="00871E4B" w:rsidRDefault="007D191F" w:rsidP="00C3580E">
      <w:pPr>
        <w:pStyle w:val="Titre2"/>
        <w:numPr>
          <w:ilvl w:val="1"/>
          <w:numId w:val="22"/>
        </w:numPr>
        <w:rPr>
          <w:rFonts w:ascii="Verdana" w:hAnsi="Verdana" w:cs="Arial"/>
          <w:color w:val="auto"/>
          <w:kern w:val="32"/>
          <w:sz w:val="20"/>
          <w:szCs w:val="20"/>
        </w:rPr>
      </w:pPr>
      <w:bookmarkStart w:id="55" w:name="_Toc17198530"/>
      <w:bookmarkStart w:id="56" w:name="_Toc131428907"/>
      <w:bookmarkStart w:id="57" w:name="_Toc144986083"/>
      <w:bookmarkStart w:id="58" w:name="_Toc145002157"/>
      <w:bookmarkStart w:id="59" w:name="_Toc224552004"/>
      <w:r w:rsidRPr="00871E4B">
        <w:rPr>
          <w:rFonts w:ascii="Verdana" w:hAnsi="Verdana" w:cs="Arial"/>
          <w:color w:val="auto"/>
          <w:kern w:val="32"/>
          <w:sz w:val="20"/>
          <w:szCs w:val="20"/>
        </w:rPr>
        <w:t>CONVENTIONS INDIVIDUELLES</w:t>
      </w:r>
      <w:bookmarkEnd w:id="55"/>
      <w:bookmarkEnd w:id="56"/>
      <w:bookmarkEnd w:id="57"/>
      <w:bookmarkEnd w:id="58"/>
      <w:bookmarkEnd w:id="59"/>
    </w:p>
    <w:p w14:paraId="34CFAE0C" w14:textId="77777777" w:rsidR="007D191F" w:rsidRPr="007D191F" w:rsidRDefault="007D191F" w:rsidP="00520C4C">
      <w:pPr>
        <w:spacing w:after="0" w:line="240" w:lineRule="auto"/>
        <w:jc w:val="both"/>
        <w:rPr>
          <w:rFonts w:ascii="Verdana" w:eastAsia="Calibri" w:hAnsi="Verdana" w:cs="Arial"/>
          <w:b/>
          <w:sz w:val="20"/>
          <w:szCs w:val="20"/>
        </w:rPr>
      </w:pPr>
    </w:p>
    <w:p w14:paraId="1E54D48F" w14:textId="4F1DCD1B" w:rsidR="007D191F" w:rsidRPr="007E6A46" w:rsidRDefault="007D191F" w:rsidP="00C3580E">
      <w:pPr>
        <w:pStyle w:val="Paragraphedeliste"/>
        <w:keepNext/>
        <w:numPr>
          <w:ilvl w:val="0"/>
          <w:numId w:val="13"/>
        </w:numPr>
        <w:tabs>
          <w:tab w:val="left" w:pos="1134"/>
        </w:tabs>
        <w:outlineLvl w:val="2"/>
        <w:rPr>
          <w:rFonts w:ascii="Verdana" w:hAnsi="Verdana"/>
          <w:b/>
          <w:color w:val="auto"/>
          <w:kern w:val="32"/>
        </w:rPr>
      </w:pPr>
      <w:bookmarkStart w:id="60" w:name="_Toc17198531"/>
      <w:bookmarkStart w:id="61" w:name="_Toc131428908"/>
      <w:bookmarkStart w:id="62" w:name="_Toc144986084"/>
      <w:bookmarkStart w:id="63" w:name="_Toc145002158"/>
      <w:bookmarkStart w:id="64" w:name="_Toc224552005"/>
      <w:r w:rsidRPr="69E8C41E">
        <w:rPr>
          <w:rFonts w:ascii="Verdana" w:hAnsi="Verdana"/>
          <w:b/>
          <w:color w:val="auto"/>
          <w:kern w:val="32"/>
        </w:rPr>
        <w:t>Contenu de la convention individuelle de forfait</w:t>
      </w:r>
      <w:bookmarkEnd w:id="60"/>
      <w:bookmarkEnd w:id="61"/>
      <w:bookmarkEnd w:id="62"/>
      <w:bookmarkEnd w:id="63"/>
      <w:bookmarkEnd w:id="64"/>
    </w:p>
    <w:p w14:paraId="376B3DC7" w14:textId="77777777" w:rsidR="007D191F" w:rsidRPr="007D191F" w:rsidRDefault="007D191F" w:rsidP="00520C4C">
      <w:pPr>
        <w:tabs>
          <w:tab w:val="left" w:pos="426"/>
        </w:tabs>
        <w:spacing w:after="0" w:line="240" w:lineRule="auto"/>
        <w:jc w:val="both"/>
        <w:rPr>
          <w:rFonts w:ascii="Verdana" w:eastAsia="Calibri" w:hAnsi="Verdana" w:cs="Arial"/>
          <w:b/>
          <w:sz w:val="20"/>
          <w:szCs w:val="20"/>
        </w:rPr>
      </w:pPr>
    </w:p>
    <w:p w14:paraId="282DCE3E" w14:textId="7D5901D1" w:rsidR="007D191F" w:rsidRPr="007D191F" w:rsidRDefault="007D191F" w:rsidP="00520C4C">
      <w:pPr>
        <w:spacing w:after="0" w:line="240" w:lineRule="auto"/>
        <w:jc w:val="both"/>
        <w:rPr>
          <w:rFonts w:ascii="Verdana" w:eastAsia="Times New Roman" w:hAnsi="Verdana" w:cs="Arial"/>
          <w:sz w:val="20"/>
          <w:szCs w:val="20"/>
          <w:lang w:eastAsia="fr-FR"/>
        </w:rPr>
      </w:pPr>
      <w:r w:rsidRPr="007D191F">
        <w:rPr>
          <w:rFonts w:ascii="Verdana" w:eastAsia="Times New Roman" w:hAnsi="Verdana" w:cs="Arial"/>
          <w:sz w:val="20"/>
          <w:szCs w:val="20"/>
          <w:lang w:eastAsia="fr-FR"/>
        </w:rPr>
        <w:t xml:space="preserve">La mise en place d’un dispositif de forfait </w:t>
      </w:r>
      <w:r w:rsidR="00D84751">
        <w:rPr>
          <w:rFonts w:ascii="Verdana" w:eastAsia="Times New Roman" w:hAnsi="Verdana" w:cs="Arial"/>
          <w:sz w:val="20"/>
          <w:szCs w:val="20"/>
          <w:lang w:eastAsia="fr-FR"/>
        </w:rPr>
        <w:t xml:space="preserve">annuel en </w:t>
      </w:r>
      <w:r w:rsidRPr="007D191F">
        <w:rPr>
          <w:rFonts w:ascii="Verdana" w:eastAsia="Times New Roman" w:hAnsi="Verdana" w:cs="Arial"/>
          <w:sz w:val="20"/>
          <w:szCs w:val="20"/>
          <w:lang w:eastAsia="fr-FR"/>
        </w:rPr>
        <w:t>jours devra obligatoirement faire l’objet d’une convention individuelle avec chaque salarié concerné, qui stipulera notamment :</w:t>
      </w:r>
    </w:p>
    <w:p w14:paraId="004DD6ED" w14:textId="77777777" w:rsidR="007D191F" w:rsidRPr="007D191F" w:rsidRDefault="007D191F" w:rsidP="00C3580E">
      <w:pPr>
        <w:numPr>
          <w:ilvl w:val="0"/>
          <w:numId w:val="6"/>
        </w:numPr>
        <w:tabs>
          <w:tab w:val="left" w:pos="851"/>
        </w:tabs>
        <w:spacing w:after="0" w:line="240" w:lineRule="auto"/>
        <w:ind w:left="851"/>
        <w:jc w:val="both"/>
        <w:rPr>
          <w:rFonts w:ascii="Verdana" w:eastAsia="Calibri" w:hAnsi="Verdana" w:cs="Times New Roman"/>
          <w:kern w:val="2"/>
          <w:sz w:val="20"/>
          <w:szCs w:val="20"/>
        </w:rPr>
      </w:pPr>
      <w:proofErr w:type="gramStart"/>
      <w:r w:rsidRPr="007D191F">
        <w:rPr>
          <w:rFonts w:ascii="Verdana" w:eastAsia="Calibri" w:hAnsi="Verdana" w:cs="Times New Roman"/>
          <w:kern w:val="2"/>
          <w:sz w:val="20"/>
          <w:szCs w:val="20"/>
        </w:rPr>
        <w:t>l'appartenance</w:t>
      </w:r>
      <w:proofErr w:type="gramEnd"/>
      <w:r w:rsidRPr="007D191F">
        <w:rPr>
          <w:rFonts w:ascii="Verdana" w:eastAsia="Calibri" w:hAnsi="Verdana" w:cs="Times New Roman"/>
          <w:kern w:val="2"/>
          <w:sz w:val="20"/>
          <w:szCs w:val="20"/>
        </w:rPr>
        <w:t xml:space="preserve"> à la catégorie définie dans le présent accord,</w:t>
      </w:r>
    </w:p>
    <w:p w14:paraId="453AF0A1" w14:textId="77777777" w:rsidR="007D191F" w:rsidRPr="007D191F" w:rsidRDefault="007D191F" w:rsidP="00C3580E">
      <w:pPr>
        <w:numPr>
          <w:ilvl w:val="0"/>
          <w:numId w:val="6"/>
        </w:numPr>
        <w:tabs>
          <w:tab w:val="left" w:pos="851"/>
        </w:tabs>
        <w:spacing w:after="0" w:line="240" w:lineRule="auto"/>
        <w:ind w:left="851"/>
        <w:jc w:val="both"/>
        <w:rPr>
          <w:rFonts w:ascii="Verdana" w:eastAsia="Calibri" w:hAnsi="Verdana" w:cs="Times New Roman"/>
          <w:kern w:val="2"/>
          <w:sz w:val="20"/>
          <w:szCs w:val="20"/>
        </w:rPr>
      </w:pPr>
      <w:proofErr w:type="gramStart"/>
      <w:r w:rsidRPr="007D191F">
        <w:rPr>
          <w:rFonts w:ascii="Verdana" w:eastAsia="Calibri" w:hAnsi="Verdana" w:cs="Times New Roman"/>
          <w:bCs/>
          <w:sz w:val="20"/>
          <w:szCs w:val="20"/>
        </w:rPr>
        <w:t>le</w:t>
      </w:r>
      <w:proofErr w:type="gramEnd"/>
      <w:r w:rsidRPr="007D191F">
        <w:rPr>
          <w:rFonts w:ascii="Verdana" w:eastAsia="Calibri" w:hAnsi="Verdana" w:cs="Times New Roman"/>
          <w:bCs/>
          <w:sz w:val="20"/>
          <w:szCs w:val="20"/>
        </w:rPr>
        <w:t xml:space="preserve"> </w:t>
      </w:r>
      <w:r w:rsidRPr="007D191F">
        <w:rPr>
          <w:rFonts w:ascii="Verdana" w:eastAsia="Calibri" w:hAnsi="Verdana" w:cs="Times New Roman"/>
          <w:kern w:val="2"/>
          <w:sz w:val="20"/>
          <w:szCs w:val="20"/>
        </w:rPr>
        <w:t>nombre de jours travaillés dans la période de référence,</w:t>
      </w:r>
    </w:p>
    <w:p w14:paraId="012E229E" w14:textId="77777777" w:rsidR="007D191F" w:rsidRPr="007D191F" w:rsidRDefault="007D191F" w:rsidP="00C3580E">
      <w:pPr>
        <w:numPr>
          <w:ilvl w:val="0"/>
          <w:numId w:val="6"/>
        </w:numPr>
        <w:tabs>
          <w:tab w:val="left" w:pos="851"/>
        </w:tabs>
        <w:spacing w:after="0" w:line="240" w:lineRule="auto"/>
        <w:ind w:left="851"/>
        <w:jc w:val="both"/>
        <w:rPr>
          <w:rFonts w:ascii="Verdana" w:eastAsia="Calibri" w:hAnsi="Verdana" w:cs="Times New Roman"/>
          <w:kern w:val="2"/>
          <w:sz w:val="20"/>
          <w:szCs w:val="20"/>
        </w:rPr>
      </w:pPr>
      <w:proofErr w:type="gramStart"/>
      <w:r w:rsidRPr="007D191F">
        <w:rPr>
          <w:rFonts w:ascii="Verdana" w:eastAsia="Calibri" w:hAnsi="Verdana" w:cs="Times New Roman"/>
          <w:kern w:val="2"/>
          <w:sz w:val="20"/>
          <w:szCs w:val="20"/>
        </w:rPr>
        <w:t>la</w:t>
      </w:r>
      <w:proofErr w:type="gramEnd"/>
      <w:r w:rsidRPr="007D191F">
        <w:rPr>
          <w:rFonts w:ascii="Verdana" w:eastAsia="Calibri" w:hAnsi="Verdana" w:cs="Times New Roman"/>
          <w:kern w:val="2"/>
          <w:sz w:val="20"/>
          <w:szCs w:val="20"/>
        </w:rPr>
        <w:t xml:space="preserve"> rémunération forfaitaire correspondante,</w:t>
      </w:r>
    </w:p>
    <w:p w14:paraId="61F2A5E4" w14:textId="77777777" w:rsidR="007D191F" w:rsidRPr="007D191F" w:rsidRDefault="007D191F" w:rsidP="00C3580E">
      <w:pPr>
        <w:numPr>
          <w:ilvl w:val="0"/>
          <w:numId w:val="6"/>
        </w:numPr>
        <w:tabs>
          <w:tab w:val="left" w:pos="851"/>
        </w:tabs>
        <w:spacing w:after="0" w:line="240" w:lineRule="auto"/>
        <w:ind w:left="851"/>
        <w:jc w:val="both"/>
        <w:rPr>
          <w:rFonts w:ascii="Verdana" w:eastAsia="Calibri" w:hAnsi="Verdana" w:cs="Times New Roman"/>
          <w:bCs/>
          <w:sz w:val="20"/>
          <w:szCs w:val="20"/>
        </w:rPr>
      </w:pPr>
      <w:proofErr w:type="gramStart"/>
      <w:r w:rsidRPr="007D191F">
        <w:rPr>
          <w:rFonts w:ascii="Verdana" w:eastAsia="Calibri" w:hAnsi="Verdana" w:cs="Times New Roman"/>
          <w:kern w:val="2"/>
          <w:sz w:val="20"/>
          <w:szCs w:val="20"/>
        </w:rPr>
        <w:t>le</w:t>
      </w:r>
      <w:proofErr w:type="gramEnd"/>
      <w:r w:rsidRPr="007D191F">
        <w:rPr>
          <w:rFonts w:ascii="Verdana" w:eastAsia="Calibri" w:hAnsi="Verdana" w:cs="Times New Roman"/>
          <w:kern w:val="2"/>
          <w:sz w:val="20"/>
          <w:szCs w:val="20"/>
        </w:rPr>
        <w:t xml:space="preserve"> cas échéant, les éventuelles périodes de présence nécessaires au bon fonctionnement de la société ou les conditions dans lesquelles ces périodes peuvent</w:t>
      </w:r>
      <w:r w:rsidRPr="007D191F">
        <w:rPr>
          <w:rFonts w:ascii="Verdana" w:eastAsia="Calibri" w:hAnsi="Verdana" w:cs="Times New Roman"/>
          <w:bCs/>
          <w:sz w:val="20"/>
          <w:szCs w:val="20"/>
        </w:rPr>
        <w:t xml:space="preserve"> être fixées par l’employeur.</w:t>
      </w:r>
    </w:p>
    <w:p w14:paraId="12B81CE6" w14:textId="77777777" w:rsidR="00520C4C" w:rsidRPr="007D191F" w:rsidRDefault="00520C4C" w:rsidP="00520C4C">
      <w:pPr>
        <w:tabs>
          <w:tab w:val="left" w:pos="-1099"/>
          <w:tab w:val="left" w:pos="-720"/>
          <w:tab w:val="left" w:pos="260"/>
          <w:tab w:val="left" w:pos="709"/>
          <w:tab w:val="left" w:pos="2160"/>
          <w:tab w:val="left" w:pos="2880"/>
          <w:tab w:val="left" w:pos="3600"/>
          <w:tab w:val="left" w:pos="4320"/>
          <w:tab w:val="left" w:pos="5040"/>
          <w:tab w:val="left" w:pos="5760"/>
          <w:tab w:val="left" w:pos="6480"/>
          <w:tab w:val="left" w:pos="7200"/>
          <w:tab w:val="left" w:pos="7920"/>
          <w:tab w:val="left" w:pos="8640"/>
        </w:tabs>
        <w:autoSpaceDN w:val="0"/>
        <w:spacing w:after="0" w:line="240" w:lineRule="auto"/>
        <w:jc w:val="both"/>
        <w:rPr>
          <w:rFonts w:ascii="Verdana" w:eastAsia="Calibri" w:hAnsi="Verdana" w:cs="Times New Roman"/>
          <w:bCs/>
          <w:sz w:val="20"/>
          <w:szCs w:val="20"/>
        </w:rPr>
      </w:pPr>
    </w:p>
    <w:p w14:paraId="217CE0D4" w14:textId="4BABB21B" w:rsidR="007D191F" w:rsidRPr="002F0BA1" w:rsidRDefault="007D191F" w:rsidP="00C3580E">
      <w:pPr>
        <w:pStyle w:val="Paragraphedeliste"/>
        <w:keepNext/>
        <w:numPr>
          <w:ilvl w:val="0"/>
          <w:numId w:val="13"/>
        </w:numPr>
        <w:tabs>
          <w:tab w:val="left" w:pos="1134"/>
        </w:tabs>
        <w:outlineLvl w:val="2"/>
        <w:rPr>
          <w:rFonts w:ascii="Verdana" w:hAnsi="Verdana"/>
          <w:b/>
          <w:color w:val="auto"/>
          <w:kern w:val="32"/>
        </w:rPr>
      </w:pPr>
      <w:bookmarkStart w:id="65" w:name="_Toc17198532"/>
      <w:bookmarkStart w:id="66" w:name="_Toc131428909"/>
      <w:bookmarkStart w:id="67" w:name="_Toc144986085"/>
      <w:bookmarkStart w:id="68" w:name="_Toc145002159"/>
      <w:bookmarkStart w:id="69" w:name="_Toc224552006"/>
      <w:r w:rsidRPr="69E8C41E">
        <w:rPr>
          <w:rFonts w:ascii="Verdana" w:hAnsi="Verdana"/>
          <w:b/>
          <w:color w:val="auto"/>
          <w:kern w:val="32"/>
        </w:rPr>
        <w:t>Nombre de jours devant être travaillé</w:t>
      </w:r>
      <w:bookmarkEnd w:id="65"/>
      <w:r w:rsidRPr="69E8C41E">
        <w:rPr>
          <w:rFonts w:ascii="Verdana" w:hAnsi="Verdana"/>
          <w:b/>
          <w:color w:val="auto"/>
          <w:kern w:val="32"/>
        </w:rPr>
        <w:t>s</w:t>
      </w:r>
      <w:bookmarkEnd w:id="66"/>
      <w:bookmarkEnd w:id="67"/>
      <w:bookmarkEnd w:id="68"/>
      <w:bookmarkEnd w:id="69"/>
      <w:r w:rsidRPr="69E8C41E">
        <w:rPr>
          <w:rFonts w:ascii="Verdana" w:hAnsi="Verdana"/>
          <w:b/>
          <w:color w:val="auto"/>
          <w:kern w:val="32"/>
        </w:rPr>
        <w:t xml:space="preserve">  </w:t>
      </w:r>
    </w:p>
    <w:p w14:paraId="4EC9F56A" w14:textId="77777777" w:rsidR="007D191F" w:rsidRPr="007D191F" w:rsidRDefault="007D191F" w:rsidP="00520C4C">
      <w:pPr>
        <w:spacing w:after="0" w:line="240" w:lineRule="auto"/>
        <w:jc w:val="both"/>
        <w:rPr>
          <w:rFonts w:ascii="Verdana" w:eastAsia="Times New Roman" w:hAnsi="Verdana" w:cs="Arial"/>
          <w:sz w:val="20"/>
          <w:szCs w:val="20"/>
          <w:lang w:eastAsia="fr-FR"/>
        </w:rPr>
      </w:pPr>
    </w:p>
    <w:p w14:paraId="34D8B987" w14:textId="77777777" w:rsidR="007D191F" w:rsidRPr="007D191F" w:rsidRDefault="007D191F" w:rsidP="00520C4C">
      <w:pPr>
        <w:spacing w:after="0" w:line="240" w:lineRule="auto"/>
        <w:jc w:val="both"/>
        <w:rPr>
          <w:rFonts w:ascii="Verdana" w:eastAsia="Times New Roman" w:hAnsi="Verdana" w:cs="Arial"/>
          <w:sz w:val="20"/>
          <w:szCs w:val="20"/>
          <w:lang w:eastAsia="fr-FR"/>
        </w:rPr>
      </w:pPr>
      <w:r w:rsidRPr="007D191F">
        <w:rPr>
          <w:rFonts w:ascii="Verdana" w:eastAsia="Times New Roman" w:hAnsi="Verdana" w:cs="Arial"/>
          <w:sz w:val="20"/>
          <w:szCs w:val="20"/>
          <w:lang w:eastAsia="fr-FR"/>
        </w:rPr>
        <w:t xml:space="preserve">Le nombre de jours travaillés est fixé à 215 jours au maximum par an comprenant la journée de solidarité. </w:t>
      </w:r>
    </w:p>
    <w:p w14:paraId="79523799" w14:textId="77777777" w:rsidR="007D191F" w:rsidRPr="007D191F" w:rsidRDefault="007D191F" w:rsidP="00520C4C">
      <w:pPr>
        <w:spacing w:after="0" w:line="240" w:lineRule="auto"/>
        <w:jc w:val="both"/>
        <w:rPr>
          <w:rFonts w:ascii="Verdana" w:eastAsia="Times New Roman" w:hAnsi="Verdana" w:cs="Arial"/>
          <w:sz w:val="20"/>
          <w:szCs w:val="20"/>
          <w:lang w:eastAsia="fr-FR"/>
        </w:rPr>
      </w:pPr>
    </w:p>
    <w:p w14:paraId="622BD454" w14:textId="77777777" w:rsidR="007D191F" w:rsidRPr="007D191F" w:rsidRDefault="007D191F" w:rsidP="00520C4C">
      <w:pPr>
        <w:spacing w:after="0" w:line="240" w:lineRule="auto"/>
        <w:jc w:val="both"/>
        <w:rPr>
          <w:rFonts w:ascii="Verdana" w:eastAsia="Times New Roman" w:hAnsi="Verdana" w:cs="Arial"/>
          <w:sz w:val="20"/>
          <w:szCs w:val="20"/>
          <w:lang w:eastAsia="fr-FR"/>
        </w:rPr>
      </w:pPr>
      <w:r w:rsidRPr="007D191F">
        <w:rPr>
          <w:rFonts w:ascii="Verdana" w:eastAsia="Times New Roman" w:hAnsi="Verdana" w:cs="Arial"/>
          <w:sz w:val="20"/>
          <w:szCs w:val="20"/>
          <w:lang w:eastAsia="fr-FR"/>
        </w:rPr>
        <w:t xml:space="preserve">Ce forfait correspond à une période complète des 12 mois de travail et est déterminé sur la base d'un droit intégral à congés payés. </w:t>
      </w:r>
    </w:p>
    <w:p w14:paraId="467D7C26" w14:textId="77777777" w:rsidR="007D191F" w:rsidRPr="007D191F" w:rsidRDefault="007D191F" w:rsidP="00520C4C">
      <w:pPr>
        <w:spacing w:after="0" w:line="240" w:lineRule="auto"/>
        <w:jc w:val="both"/>
        <w:rPr>
          <w:rFonts w:ascii="Verdana" w:eastAsia="Calibri" w:hAnsi="Verdana" w:cs="Times New Roman"/>
          <w:color w:val="000000"/>
          <w:sz w:val="20"/>
          <w:szCs w:val="20"/>
        </w:rPr>
      </w:pPr>
    </w:p>
    <w:p w14:paraId="57108B48" w14:textId="77777777" w:rsidR="007D191F" w:rsidRPr="007D191F" w:rsidRDefault="007D191F" w:rsidP="00520C4C">
      <w:pPr>
        <w:spacing w:after="0" w:line="240" w:lineRule="auto"/>
        <w:jc w:val="both"/>
        <w:rPr>
          <w:rFonts w:ascii="Verdana" w:eastAsia="Calibri" w:hAnsi="Verdana" w:cs="Tahoma"/>
          <w:sz w:val="20"/>
          <w:szCs w:val="20"/>
        </w:rPr>
      </w:pPr>
      <w:r w:rsidRPr="007D191F">
        <w:rPr>
          <w:rFonts w:ascii="Verdana" w:eastAsia="Calibri" w:hAnsi="Verdana" w:cs="Tahoma"/>
          <w:color w:val="000000"/>
          <w:sz w:val="20"/>
          <w:szCs w:val="20"/>
        </w:rPr>
        <w:t>Dans le cadre d’une activité</w:t>
      </w:r>
      <w:r w:rsidRPr="007D191F">
        <w:rPr>
          <w:rFonts w:ascii="Verdana" w:eastAsia="Calibri" w:hAnsi="Verdana" w:cs="Tahoma"/>
          <w:sz w:val="20"/>
          <w:szCs w:val="20"/>
        </w:rPr>
        <w:t xml:space="preserve"> réduite, il pourra être fixé un nombre de jours</w:t>
      </w:r>
      <w:r w:rsidRPr="007D191F">
        <w:rPr>
          <w:rFonts w:ascii="Verdana" w:eastAsia="Calibri" w:hAnsi="Verdana" w:cs="Times New Roman"/>
          <w:kern w:val="2"/>
          <w:sz w:val="20"/>
          <w:szCs w:val="20"/>
          <w:lang w:eastAsia="zh-CN"/>
        </w:rPr>
        <w:t>, ou demi-journées,</w:t>
      </w:r>
      <w:r w:rsidRPr="007D191F">
        <w:rPr>
          <w:rFonts w:ascii="Verdana" w:eastAsia="Calibri" w:hAnsi="Verdana" w:cs="Tahoma"/>
          <w:sz w:val="20"/>
          <w:szCs w:val="20"/>
        </w:rPr>
        <w:t xml:space="preserve"> travaillés inférieur au forfait à temps complet (215 jours), et il en sera fait mention dans la convention individuelle qui sera signée entre le salarié concerné et la société.</w:t>
      </w:r>
    </w:p>
    <w:p w14:paraId="30BC1BF4" w14:textId="77777777" w:rsidR="007D191F" w:rsidRPr="007D191F" w:rsidRDefault="007D191F" w:rsidP="00520C4C">
      <w:pPr>
        <w:spacing w:after="0" w:line="240" w:lineRule="auto"/>
        <w:jc w:val="both"/>
        <w:rPr>
          <w:rFonts w:ascii="Verdana" w:eastAsia="Calibri" w:hAnsi="Verdana" w:cs="Times New Roman"/>
          <w:sz w:val="20"/>
          <w:szCs w:val="20"/>
          <w:lang w:eastAsia="fr-FR"/>
        </w:rPr>
      </w:pPr>
    </w:p>
    <w:p w14:paraId="18C8685E" w14:textId="3DE314FC" w:rsidR="007D191F" w:rsidRPr="007E6A46" w:rsidRDefault="007D191F" w:rsidP="00C3580E">
      <w:pPr>
        <w:pStyle w:val="Paragraphedeliste"/>
        <w:keepNext/>
        <w:numPr>
          <w:ilvl w:val="0"/>
          <w:numId w:val="13"/>
        </w:numPr>
        <w:tabs>
          <w:tab w:val="left" w:pos="1134"/>
        </w:tabs>
        <w:outlineLvl w:val="2"/>
        <w:rPr>
          <w:rFonts w:ascii="Verdana" w:eastAsia="Calibri" w:hAnsi="Verdana" w:cs="Tahoma"/>
          <w:color w:val="auto"/>
        </w:rPr>
      </w:pPr>
      <w:bookmarkStart w:id="70" w:name="_Toc17198533"/>
      <w:bookmarkStart w:id="71" w:name="_Toc131428910"/>
      <w:bookmarkStart w:id="72" w:name="_Toc144986086"/>
      <w:bookmarkStart w:id="73" w:name="_Toc145002160"/>
      <w:bookmarkStart w:id="74" w:name="_Toc224552007"/>
      <w:r w:rsidRPr="69E8C41E">
        <w:rPr>
          <w:rFonts w:ascii="Verdana" w:hAnsi="Verdana"/>
          <w:b/>
          <w:color w:val="auto"/>
          <w:kern w:val="32"/>
        </w:rPr>
        <w:t>Nombre de jours de repos</w:t>
      </w:r>
      <w:bookmarkEnd w:id="70"/>
      <w:r w:rsidR="0053414C" w:rsidRPr="69E8C41E">
        <w:rPr>
          <w:rFonts w:ascii="Verdana" w:hAnsi="Verdana"/>
          <w:b/>
          <w:color w:val="auto"/>
          <w:kern w:val="32"/>
        </w:rPr>
        <w:t>, appelé</w:t>
      </w:r>
      <w:r w:rsidR="004D1FC4" w:rsidRPr="69E8C41E">
        <w:rPr>
          <w:rFonts w:ascii="Verdana" w:hAnsi="Verdana"/>
          <w:b/>
          <w:color w:val="auto"/>
          <w:kern w:val="32"/>
        </w:rPr>
        <w:t>s</w:t>
      </w:r>
      <w:r w:rsidR="0053414C" w:rsidRPr="69E8C41E">
        <w:rPr>
          <w:rFonts w:ascii="Verdana" w:hAnsi="Verdana"/>
          <w:b/>
          <w:color w:val="auto"/>
          <w:kern w:val="32"/>
        </w:rPr>
        <w:t xml:space="preserve"> </w:t>
      </w:r>
      <w:r w:rsidR="00CA40C1" w:rsidRPr="69E8C41E">
        <w:rPr>
          <w:rFonts w:ascii="Verdana" w:hAnsi="Verdana"/>
          <w:b/>
          <w:color w:val="auto"/>
          <w:kern w:val="32"/>
        </w:rPr>
        <w:t>« </w:t>
      </w:r>
      <w:r w:rsidR="0053414C" w:rsidRPr="69E8C41E">
        <w:rPr>
          <w:rFonts w:ascii="Verdana" w:hAnsi="Verdana"/>
          <w:b/>
          <w:color w:val="auto"/>
          <w:kern w:val="32"/>
        </w:rPr>
        <w:t>J.A.C</w:t>
      </w:r>
      <w:r w:rsidR="00CA40C1" w:rsidRPr="69E8C41E">
        <w:rPr>
          <w:rFonts w:ascii="Verdana" w:hAnsi="Verdana"/>
          <w:b/>
          <w:color w:val="auto"/>
          <w:kern w:val="32"/>
        </w:rPr>
        <w:t> »</w:t>
      </w:r>
      <w:r w:rsidR="0053414C" w:rsidRPr="69E8C41E">
        <w:rPr>
          <w:rFonts w:ascii="Verdana" w:hAnsi="Verdana"/>
          <w:b/>
          <w:color w:val="auto"/>
          <w:kern w:val="32"/>
        </w:rPr>
        <w:t xml:space="preserve"> (Jours </w:t>
      </w:r>
      <w:r w:rsidR="000E4809" w:rsidRPr="69E8C41E">
        <w:rPr>
          <w:rFonts w:ascii="Verdana" w:hAnsi="Verdana"/>
          <w:b/>
          <w:color w:val="auto"/>
          <w:kern w:val="32"/>
        </w:rPr>
        <w:t>‘</w:t>
      </w:r>
      <w:r w:rsidR="00CA40C1" w:rsidRPr="69E8C41E">
        <w:rPr>
          <w:rFonts w:ascii="Verdana" w:hAnsi="Verdana"/>
          <w:b/>
          <w:color w:val="auto"/>
          <w:kern w:val="32"/>
        </w:rPr>
        <w:t>A</w:t>
      </w:r>
      <w:r w:rsidR="00234914">
        <w:rPr>
          <w:rFonts w:ascii="Verdana" w:hAnsi="Verdana"/>
          <w:b/>
          <w:color w:val="auto"/>
          <w:kern w:val="32"/>
        </w:rPr>
        <w:t>ccord</w:t>
      </w:r>
      <w:r w:rsidR="000E4809" w:rsidRPr="69E8C41E">
        <w:rPr>
          <w:rFonts w:ascii="Verdana" w:hAnsi="Verdana"/>
          <w:b/>
          <w:color w:val="auto"/>
          <w:kern w:val="32"/>
        </w:rPr>
        <w:t>’</w:t>
      </w:r>
      <w:r w:rsidR="00CA40C1" w:rsidRPr="69E8C41E">
        <w:rPr>
          <w:rFonts w:ascii="Verdana" w:hAnsi="Verdana"/>
          <w:b/>
          <w:color w:val="auto"/>
          <w:kern w:val="32"/>
        </w:rPr>
        <w:t xml:space="preserve"> Cadres)</w:t>
      </w:r>
      <w:bookmarkEnd w:id="71"/>
      <w:bookmarkEnd w:id="72"/>
      <w:bookmarkEnd w:id="73"/>
      <w:bookmarkEnd w:id="74"/>
    </w:p>
    <w:p w14:paraId="23948897" w14:textId="77777777" w:rsidR="00180DEB" w:rsidRPr="00180DEB" w:rsidRDefault="00180DEB" w:rsidP="00520C4C">
      <w:pPr>
        <w:keepNext/>
        <w:tabs>
          <w:tab w:val="left" w:pos="1134"/>
        </w:tabs>
        <w:autoSpaceDN w:val="0"/>
        <w:adjustRightInd w:val="0"/>
        <w:spacing w:after="0" w:line="240" w:lineRule="auto"/>
        <w:ind w:left="1134"/>
        <w:jc w:val="both"/>
        <w:outlineLvl w:val="0"/>
        <w:rPr>
          <w:rFonts w:ascii="Verdana" w:eastAsia="Calibri" w:hAnsi="Verdana" w:cs="Tahoma"/>
          <w:color w:val="000000"/>
          <w:sz w:val="20"/>
          <w:szCs w:val="20"/>
        </w:rPr>
      </w:pPr>
    </w:p>
    <w:p w14:paraId="5B58AF85" w14:textId="77777777" w:rsidR="007D191F" w:rsidRDefault="007D191F" w:rsidP="00520C4C">
      <w:pPr>
        <w:tabs>
          <w:tab w:val="left" w:pos="350"/>
          <w:tab w:val="left" w:pos="463"/>
          <w:tab w:val="left" w:pos="689"/>
          <w:tab w:val="left" w:pos="915"/>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N w:val="0"/>
        <w:adjustRightInd w:val="0"/>
        <w:spacing w:after="0" w:line="240" w:lineRule="auto"/>
        <w:jc w:val="both"/>
        <w:rPr>
          <w:rFonts w:ascii="Verdana" w:eastAsia="Calibri" w:hAnsi="Verdana" w:cs="Tahoma"/>
          <w:color w:val="000000"/>
          <w:sz w:val="20"/>
          <w:szCs w:val="20"/>
        </w:rPr>
      </w:pPr>
      <w:r w:rsidRPr="007D191F">
        <w:rPr>
          <w:rFonts w:ascii="Verdana" w:eastAsia="Calibri" w:hAnsi="Verdana" w:cs="Tahoma"/>
          <w:color w:val="000000"/>
          <w:sz w:val="20"/>
          <w:szCs w:val="20"/>
        </w:rPr>
        <w:t xml:space="preserve">Le nombre de jours de repos sera déterminé en fonction du nombre de jours travaillés sur la période de référence, selon la méthode de calcul suivante : </w:t>
      </w:r>
    </w:p>
    <w:p w14:paraId="6DA484DF" w14:textId="77777777" w:rsidR="007D191F" w:rsidRPr="007D191F" w:rsidRDefault="007D191F" w:rsidP="00520C4C">
      <w:pPr>
        <w:tabs>
          <w:tab w:val="left" w:pos="350"/>
          <w:tab w:val="left" w:pos="463"/>
          <w:tab w:val="left" w:pos="689"/>
          <w:tab w:val="left" w:pos="915"/>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N w:val="0"/>
        <w:adjustRightInd w:val="0"/>
        <w:spacing w:after="0" w:line="240" w:lineRule="auto"/>
        <w:jc w:val="both"/>
        <w:rPr>
          <w:rFonts w:ascii="Verdana" w:eastAsia="Calibri" w:hAnsi="Verdana" w:cs="Tahoma"/>
          <w:color w:val="000000"/>
          <w:sz w:val="20"/>
          <w:szCs w:val="20"/>
        </w:rPr>
      </w:pPr>
    </w:p>
    <w:p w14:paraId="2933C37D" w14:textId="77777777" w:rsidR="009E7DF7" w:rsidRDefault="009E7DF7" w:rsidP="00FF4EB0">
      <w:pPr>
        <w:tabs>
          <w:tab w:val="left" w:pos="350"/>
          <w:tab w:val="left" w:pos="689"/>
          <w:tab w:val="left" w:pos="915"/>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N w:val="0"/>
        <w:adjustRightInd w:val="0"/>
        <w:spacing w:after="0" w:line="240" w:lineRule="auto"/>
        <w:ind w:left="567"/>
        <w:jc w:val="both"/>
        <w:rPr>
          <w:rFonts w:ascii="Verdana" w:eastAsia="Calibri" w:hAnsi="Verdana" w:cs="Tahoma"/>
          <w:b/>
          <w:bCs/>
          <w:color w:val="000000"/>
          <w:sz w:val="20"/>
          <w:szCs w:val="20"/>
          <w:u w:val="single"/>
        </w:rPr>
      </w:pPr>
    </w:p>
    <w:p w14:paraId="3020E944" w14:textId="77777777" w:rsidR="009E7DF7" w:rsidRDefault="009E7DF7" w:rsidP="00FF4EB0">
      <w:pPr>
        <w:tabs>
          <w:tab w:val="left" w:pos="350"/>
          <w:tab w:val="left" w:pos="689"/>
          <w:tab w:val="left" w:pos="915"/>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N w:val="0"/>
        <w:adjustRightInd w:val="0"/>
        <w:spacing w:after="0" w:line="240" w:lineRule="auto"/>
        <w:ind w:left="567"/>
        <w:jc w:val="both"/>
        <w:rPr>
          <w:rFonts w:ascii="Verdana" w:eastAsia="Calibri" w:hAnsi="Verdana" w:cs="Tahoma"/>
          <w:b/>
          <w:bCs/>
          <w:color w:val="000000"/>
          <w:sz w:val="20"/>
          <w:szCs w:val="20"/>
          <w:u w:val="single"/>
        </w:rPr>
      </w:pPr>
    </w:p>
    <w:p w14:paraId="695CD369" w14:textId="41DF5732" w:rsidR="00FF4EB0" w:rsidRPr="00833700" w:rsidRDefault="00FF4EB0" w:rsidP="00FF4EB0">
      <w:pPr>
        <w:tabs>
          <w:tab w:val="left" w:pos="350"/>
          <w:tab w:val="left" w:pos="689"/>
          <w:tab w:val="left" w:pos="915"/>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N w:val="0"/>
        <w:adjustRightInd w:val="0"/>
        <w:spacing w:after="0" w:line="240" w:lineRule="auto"/>
        <w:ind w:left="567"/>
        <w:jc w:val="both"/>
        <w:rPr>
          <w:rFonts w:ascii="Verdana" w:eastAsia="Calibri" w:hAnsi="Verdana" w:cs="Tahoma"/>
          <w:b/>
          <w:bCs/>
          <w:color w:val="000000"/>
          <w:sz w:val="20"/>
          <w:szCs w:val="20"/>
          <w:u w:val="single"/>
        </w:rPr>
      </w:pPr>
      <w:r w:rsidRPr="00833700">
        <w:rPr>
          <w:rFonts w:ascii="Verdana" w:eastAsia="Calibri" w:hAnsi="Verdana" w:cs="Tahoma"/>
          <w:b/>
          <w:bCs/>
          <w:color w:val="000000"/>
          <w:sz w:val="20"/>
          <w:szCs w:val="20"/>
          <w:u w:val="single"/>
        </w:rPr>
        <w:t xml:space="preserve">Exemple au titre de 2024 : </w:t>
      </w:r>
    </w:p>
    <w:p w14:paraId="292764EC" w14:textId="77777777" w:rsidR="00FF4EB0" w:rsidRPr="007D191F" w:rsidRDefault="00FF4EB0" w:rsidP="00FF4EB0">
      <w:pPr>
        <w:tabs>
          <w:tab w:val="left" w:pos="350"/>
          <w:tab w:val="left" w:pos="689"/>
          <w:tab w:val="left" w:pos="915"/>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N w:val="0"/>
        <w:adjustRightInd w:val="0"/>
        <w:spacing w:after="0" w:line="240" w:lineRule="auto"/>
        <w:ind w:left="567"/>
        <w:jc w:val="both"/>
        <w:rPr>
          <w:rFonts w:ascii="Verdana" w:eastAsia="Calibri" w:hAnsi="Verdana" w:cs="Tahoma"/>
          <w:color w:val="000000"/>
          <w:sz w:val="20"/>
          <w:szCs w:val="20"/>
        </w:rPr>
      </w:pPr>
    </w:p>
    <w:p w14:paraId="67577C49" w14:textId="7F42D72C" w:rsidR="00FF4EB0" w:rsidRPr="007D191F" w:rsidRDefault="00FF4EB0" w:rsidP="00FF4EB0">
      <w:pPr>
        <w:tabs>
          <w:tab w:val="left" w:pos="350"/>
          <w:tab w:val="left" w:pos="689"/>
          <w:tab w:val="left" w:pos="915"/>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N w:val="0"/>
        <w:adjustRightInd w:val="0"/>
        <w:spacing w:after="0" w:line="240" w:lineRule="auto"/>
        <w:ind w:left="567"/>
        <w:jc w:val="both"/>
        <w:rPr>
          <w:rFonts w:ascii="Verdana" w:eastAsia="Calibri" w:hAnsi="Verdana" w:cs="Tahoma"/>
          <w:color w:val="000000"/>
          <w:sz w:val="20"/>
          <w:szCs w:val="20"/>
        </w:rPr>
      </w:pPr>
      <w:r w:rsidRPr="007D191F">
        <w:rPr>
          <w:rFonts w:ascii="Verdana" w:eastAsia="Calibri" w:hAnsi="Verdana" w:cs="Tahoma"/>
          <w:color w:val="000000"/>
          <w:sz w:val="20"/>
          <w:szCs w:val="20"/>
        </w:rPr>
        <w:t xml:space="preserve">Nombre de jours calendaires sur la période de référence </w:t>
      </w:r>
      <w:r w:rsidRPr="007D191F">
        <w:rPr>
          <w:rFonts w:ascii="Verdana" w:eastAsia="Calibri" w:hAnsi="Verdana" w:cs="Tahoma"/>
          <w:i/>
          <w:color w:val="000000"/>
          <w:sz w:val="20"/>
          <w:szCs w:val="20"/>
        </w:rPr>
        <w:t>(366</w:t>
      </w:r>
      <w:r>
        <w:rPr>
          <w:rFonts w:ascii="Verdana" w:eastAsia="Calibri" w:hAnsi="Verdana" w:cs="Tahoma"/>
          <w:i/>
          <w:color w:val="000000"/>
          <w:sz w:val="20"/>
          <w:szCs w:val="20"/>
        </w:rPr>
        <w:t xml:space="preserve"> au titre de 2024</w:t>
      </w:r>
      <w:r w:rsidRPr="007D191F">
        <w:rPr>
          <w:rFonts w:ascii="Verdana" w:eastAsia="Calibri" w:hAnsi="Verdana" w:cs="Tahoma"/>
          <w:i/>
          <w:color w:val="000000"/>
          <w:sz w:val="20"/>
          <w:szCs w:val="20"/>
        </w:rPr>
        <w:t>)</w:t>
      </w:r>
    </w:p>
    <w:p w14:paraId="2247F275" w14:textId="77777777" w:rsidR="00FF4EB0" w:rsidRPr="007D191F" w:rsidRDefault="00FF4EB0" w:rsidP="00FF4EB0">
      <w:pPr>
        <w:tabs>
          <w:tab w:val="left" w:pos="350"/>
          <w:tab w:val="left" w:pos="689"/>
          <w:tab w:val="left" w:pos="915"/>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N w:val="0"/>
        <w:adjustRightInd w:val="0"/>
        <w:spacing w:after="0" w:line="240" w:lineRule="auto"/>
        <w:ind w:left="567"/>
        <w:jc w:val="both"/>
        <w:rPr>
          <w:rFonts w:ascii="Verdana" w:eastAsia="Calibri" w:hAnsi="Verdana" w:cs="Tahoma"/>
          <w:color w:val="000000"/>
          <w:sz w:val="20"/>
          <w:szCs w:val="20"/>
        </w:rPr>
      </w:pPr>
      <w:r w:rsidRPr="007D191F">
        <w:rPr>
          <w:rFonts w:ascii="Verdana" w:eastAsia="Calibri" w:hAnsi="Verdana" w:cs="Tahoma"/>
          <w:color w:val="000000"/>
          <w:sz w:val="20"/>
          <w:szCs w:val="20"/>
        </w:rPr>
        <w:t>- 25 jours ouvrés de congés payés</w:t>
      </w:r>
      <w:r w:rsidRPr="007D191F">
        <w:rPr>
          <w:rFonts w:ascii="Verdana" w:eastAsia="Calibri" w:hAnsi="Verdana" w:cs="Tahoma"/>
          <w:i/>
          <w:color w:val="000000"/>
          <w:sz w:val="20"/>
          <w:szCs w:val="20"/>
        </w:rPr>
        <w:t xml:space="preserve"> (équivalent à 30 jours ouvrables)</w:t>
      </w:r>
      <w:r w:rsidRPr="007D191F">
        <w:rPr>
          <w:rFonts w:ascii="Verdana" w:eastAsia="Calibri" w:hAnsi="Verdana" w:cs="Tahoma"/>
          <w:color w:val="000000"/>
          <w:sz w:val="20"/>
          <w:szCs w:val="20"/>
        </w:rPr>
        <w:t xml:space="preserve"> </w:t>
      </w:r>
    </w:p>
    <w:p w14:paraId="3D2D4899" w14:textId="15B11569" w:rsidR="00FF4EB0" w:rsidRPr="007D191F" w:rsidRDefault="00FF4EB0" w:rsidP="00FF4EB0">
      <w:pPr>
        <w:tabs>
          <w:tab w:val="left" w:pos="350"/>
          <w:tab w:val="left" w:pos="689"/>
          <w:tab w:val="left" w:pos="915"/>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N w:val="0"/>
        <w:adjustRightInd w:val="0"/>
        <w:spacing w:after="0" w:line="240" w:lineRule="auto"/>
        <w:ind w:left="567"/>
        <w:jc w:val="both"/>
        <w:rPr>
          <w:rFonts w:ascii="Verdana" w:eastAsia="Calibri" w:hAnsi="Verdana" w:cs="Tahoma"/>
          <w:color w:val="000000"/>
          <w:sz w:val="20"/>
          <w:szCs w:val="20"/>
        </w:rPr>
      </w:pPr>
      <w:r w:rsidRPr="007D191F">
        <w:rPr>
          <w:rFonts w:ascii="Verdana" w:eastAsia="Calibri" w:hAnsi="Verdana" w:cs="Tahoma"/>
          <w:color w:val="000000"/>
          <w:sz w:val="20"/>
          <w:szCs w:val="20"/>
        </w:rPr>
        <w:t xml:space="preserve">- </w:t>
      </w:r>
      <w:r>
        <w:rPr>
          <w:rFonts w:ascii="Verdana" w:eastAsia="Calibri" w:hAnsi="Verdana" w:cs="Tahoma"/>
          <w:color w:val="000000"/>
          <w:sz w:val="20"/>
          <w:szCs w:val="20"/>
        </w:rPr>
        <w:t>10</w:t>
      </w:r>
      <w:r w:rsidRPr="007D191F">
        <w:rPr>
          <w:rFonts w:ascii="Verdana" w:eastAsia="Calibri" w:hAnsi="Verdana" w:cs="Tahoma"/>
          <w:color w:val="000000"/>
          <w:sz w:val="20"/>
          <w:szCs w:val="20"/>
        </w:rPr>
        <w:t xml:space="preserve"> jours fériés chômés </w:t>
      </w:r>
      <w:r>
        <w:rPr>
          <w:rFonts w:ascii="Verdana" w:eastAsia="Calibri" w:hAnsi="Verdana" w:cs="Tahoma"/>
          <w:color w:val="000000"/>
          <w:sz w:val="20"/>
          <w:szCs w:val="20"/>
        </w:rPr>
        <w:t xml:space="preserve">tombant sur un jour ouvré </w:t>
      </w:r>
      <w:r w:rsidRPr="007D191F">
        <w:rPr>
          <w:rFonts w:ascii="Verdana" w:eastAsia="Calibri" w:hAnsi="Verdana" w:cs="Tahoma"/>
          <w:color w:val="000000"/>
          <w:sz w:val="20"/>
          <w:szCs w:val="20"/>
        </w:rPr>
        <w:t>(</w:t>
      </w:r>
      <w:r w:rsidRPr="007D191F">
        <w:rPr>
          <w:rFonts w:ascii="Verdana" w:eastAsia="Calibri" w:hAnsi="Verdana" w:cs="Tahoma"/>
          <w:i/>
          <w:color w:val="000000"/>
          <w:sz w:val="20"/>
          <w:szCs w:val="20"/>
        </w:rPr>
        <w:t xml:space="preserve">ce nombre </w:t>
      </w:r>
      <w:r>
        <w:rPr>
          <w:rFonts w:ascii="Verdana" w:eastAsia="Calibri" w:hAnsi="Verdana" w:cs="Tahoma"/>
          <w:i/>
          <w:color w:val="000000"/>
          <w:sz w:val="20"/>
          <w:szCs w:val="20"/>
        </w:rPr>
        <w:t>varie d’une année sur l’autre</w:t>
      </w:r>
      <w:r w:rsidRPr="007D191F">
        <w:rPr>
          <w:rFonts w:ascii="Verdana" w:eastAsia="Calibri" w:hAnsi="Verdana" w:cs="Tahoma"/>
          <w:color w:val="000000"/>
          <w:sz w:val="20"/>
          <w:szCs w:val="20"/>
        </w:rPr>
        <w:t>)</w:t>
      </w:r>
    </w:p>
    <w:p w14:paraId="7D61DFC0" w14:textId="77777777" w:rsidR="00FF4EB0" w:rsidRPr="007D191F" w:rsidRDefault="00FF4EB0" w:rsidP="00FF4EB0">
      <w:pPr>
        <w:tabs>
          <w:tab w:val="left" w:pos="350"/>
          <w:tab w:val="left" w:pos="689"/>
          <w:tab w:val="left" w:pos="915"/>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N w:val="0"/>
        <w:adjustRightInd w:val="0"/>
        <w:spacing w:after="0" w:line="240" w:lineRule="auto"/>
        <w:ind w:left="567"/>
        <w:jc w:val="both"/>
        <w:rPr>
          <w:rFonts w:ascii="Verdana" w:eastAsia="Calibri" w:hAnsi="Verdana" w:cs="Tahoma"/>
          <w:color w:val="000000"/>
          <w:sz w:val="20"/>
          <w:szCs w:val="20"/>
        </w:rPr>
      </w:pPr>
      <w:r w:rsidRPr="007D191F">
        <w:rPr>
          <w:rFonts w:ascii="Verdana" w:eastAsia="Calibri" w:hAnsi="Verdana" w:cs="Tahoma"/>
          <w:color w:val="000000"/>
          <w:sz w:val="20"/>
          <w:szCs w:val="20"/>
        </w:rPr>
        <w:t xml:space="preserve">- 104 </w:t>
      </w:r>
      <w:r>
        <w:rPr>
          <w:rFonts w:ascii="Verdana" w:eastAsia="Calibri" w:hAnsi="Verdana" w:cs="Tahoma"/>
          <w:color w:val="000000"/>
          <w:sz w:val="20"/>
          <w:szCs w:val="20"/>
        </w:rPr>
        <w:t xml:space="preserve">jours de </w:t>
      </w:r>
      <w:r w:rsidRPr="00833700">
        <w:rPr>
          <w:rFonts w:ascii="Verdana" w:eastAsia="Calibri" w:hAnsi="Verdana" w:cs="Tahoma"/>
          <w:iCs/>
          <w:color w:val="000000"/>
          <w:sz w:val="20"/>
          <w:szCs w:val="20"/>
        </w:rPr>
        <w:t>repos hebdomadaires</w:t>
      </w:r>
      <w:r>
        <w:rPr>
          <w:rFonts w:ascii="Verdana" w:eastAsia="Calibri" w:hAnsi="Verdana" w:cs="Tahoma"/>
          <w:color w:val="000000"/>
          <w:sz w:val="20"/>
          <w:szCs w:val="20"/>
        </w:rPr>
        <w:t xml:space="preserve"> </w:t>
      </w:r>
      <w:r w:rsidRPr="007D191F">
        <w:rPr>
          <w:rFonts w:ascii="Verdana" w:eastAsia="Calibri" w:hAnsi="Verdana" w:cs="Tahoma"/>
          <w:color w:val="000000"/>
          <w:sz w:val="20"/>
          <w:szCs w:val="20"/>
        </w:rPr>
        <w:t>(</w:t>
      </w:r>
      <w:r w:rsidRPr="007D191F">
        <w:rPr>
          <w:rFonts w:ascii="Verdana" w:eastAsia="Calibri" w:hAnsi="Verdana" w:cs="Tahoma"/>
          <w:i/>
          <w:color w:val="000000"/>
          <w:sz w:val="20"/>
          <w:szCs w:val="20"/>
        </w:rPr>
        <w:t xml:space="preserve">ce nombre </w:t>
      </w:r>
      <w:r>
        <w:rPr>
          <w:rFonts w:ascii="Verdana" w:eastAsia="Calibri" w:hAnsi="Verdana" w:cs="Tahoma"/>
          <w:i/>
          <w:color w:val="000000"/>
          <w:sz w:val="20"/>
          <w:szCs w:val="20"/>
        </w:rPr>
        <w:t>varie d’une année sur l’autre</w:t>
      </w:r>
      <w:r w:rsidRPr="007D191F">
        <w:rPr>
          <w:rFonts w:ascii="Verdana" w:eastAsia="Calibri" w:hAnsi="Verdana" w:cs="Tahoma"/>
          <w:color w:val="000000"/>
          <w:sz w:val="20"/>
          <w:szCs w:val="20"/>
        </w:rPr>
        <w:t>)</w:t>
      </w:r>
    </w:p>
    <w:p w14:paraId="73A9C76E" w14:textId="239E2B5E" w:rsidR="00FF4EB0" w:rsidRPr="007D191F" w:rsidRDefault="00FF4EB0" w:rsidP="00FF4EB0">
      <w:pPr>
        <w:tabs>
          <w:tab w:val="left" w:pos="350"/>
          <w:tab w:val="left" w:pos="689"/>
          <w:tab w:val="left" w:pos="915"/>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N w:val="0"/>
        <w:adjustRightInd w:val="0"/>
        <w:spacing w:after="0" w:line="240" w:lineRule="auto"/>
        <w:ind w:left="567"/>
        <w:jc w:val="both"/>
        <w:rPr>
          <w:rFonts w:ascii="Verdana" w:eastAsia="Calibri" w:hAnsi="Verdana" w:cs="Tahoma"/>
          <w:color w:val="000000"/>
          <w:sz w:val="20"/>
          <w:szCs w:val="20"/>
        </w:rPr>
      </w:pPr>
      <w:r w:rsidRPr="007D191F">
        <w:rPr>
          <w:rFonts w:ascii="Verdana" w:eastAsia="Calibri" w:hAnsi="Verdana" w:cs="Tahoma"/>
          <w:color w:val="000000"/>
          <w:sz w:val="20"/>
          <w:szCs w:val="20"/>
        </w:rPr>
        <w:t xml:space="preserve">- 215 nombre de jours travaillés </w:t>
      </w:r>
      <w:r>
        <w:rPr>
          <w:rFonts w:ascii="Verdana" w:eastAsia="Calibri" w:hAnsi="Verdana" w:cs="Tahoma"/>
          <w:color w:val="000000"/>
          <w:sz w:val="20"/>
          <w:szCs w:val="20"/>
        </w:rPr>
        <w:t>dans le cadre du forfait annuel en jours</w:t>
      </w:r>
    </w:p>
    <w:p w14:paraId="5354CF2E" w14:textId="77777777" w:rsidR="00FF4EB0" w:rsidRPr="007D191F" w:rsidRDefault="00FF4EB0" w:rsidP="00FF4EB0">
      <w:pPr>
        <w:tabs>
          <w:tab w:val="left" w:pos="350"/>
          <w:tab w:val="left" w:pos="463"/>
          <w:tab w:val="left" w:pos="689"/>
          <w:tab w:val="left" w:pos="915"/>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N w:val="0"/>
        <w:adjustRightInd w:val="0"/>
        <w:spacing w:after="0" w:line="240" w:lineRule="auto"/>
        <w:ind w:left="567"/>
        <w:jc w:val="both"/>
        <w:rPr>
          <w:rFonts w:ascii="Verdana" w:eastAsia="Calibri" w:hAnsi="Verdana" w:cs="Tahoma"/>
          <w:color w:val="000000"/>
          <w:sz w:val="20"/>
          <w:szCs w:val="20"/>
        </w:rPr>
      </w:pPr>
      <w:r w:rsidRPr="007D191F">
        <w:rPr>
          <w:rFonts w:ascii="Verdana" w:eastAsia="Calibri" w:hAnsi="Verdana" w:cs="Tahoma"/>
          <w:color w:val="000000"/>
          <w:sz w:val="20"/>
          <w:szCs w:val="20"/>
        </w:rPr>
        <w:t>-------------------------------------------------</w:t>
      </w:r>
    </w:p>
    <w:p w14:paraId="779CFA3D" w14:textId="3351CC09" w:rsidR="00FF4EB0" w:rsidRPr="007D191F" w:rsidRDefault="00FF4EB0" w:rsidP="00FF4EB0">
      <w:pPr>
        <w:tabs>
          <w:tab w:val="left" w:pos="350"/>
          <w:tab w:val="left" w:pos="463"/>
          <w:tab w:val="left" w:pos="689"/>
          <w:tab w:val="left" w:pos="915"/>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N w:val="0"/>
        <w:adjustRightInd w:val="0"/>
        <w:spacing w:after="0" w:line="240" w:lineRule="auto"/>
        <w:ind w:left="567"/>
        <w:jc w:val="both"/>
        <w:rPr>
          <w:rFonts w:ascii="Verdana" w:eastAsia="Calibri" w:hAnsi="Verdana" w:cs="Tahoma"/>
          <w:color w:val="000000"/>
          <w:sz w:val="20"/>
          <w:szCs w:val="20"/>
        </w:rPr>
      </w:pPr>
      <w:r w:rsidRPr="007D191F">
        <w:rPr>
          <w:rFonts w:ascii="Verdana" w:eastAsia="Calibri" w:hAnsi="Verdana" w:cs="Tahoma"/>
          <w:color w:val="000000"/>
          <w:sz w:val="20"/>
          <w:szCs w:val="20"/>
        </w:rPr>
        <w:t xml:space="preserve">= </w:t>
      </w:r>
      <w:r w:rsidRPr="007D191F">
        <w:rPr>
          <w:rFonts w:ascii="Verdana" w:eastAsia="Calibri" w:hAnsi="Verdana" w:cs="Tahoma"/>
          <w:b/>
          <w:color w:val="000000"/>
          <w:sz w:val="20"/>
          <w:szCs w:val="20"/>
        </w:rPr>
        <w:t>12</w:t>
      </w:r>
      <w:r w:rsidRPr="007D191F">
        <w:rPr>
          <w:rFonts w:ascii="Verdana" w:eastAsia="Calibri" w:hAnsi="Verdana" w:cs="Tahoma"/>
          <w:color w:val="000000"/>
          <w:sz w:val="20"/>
          <w:szCs w:val="20"/>
        </w:rPr>
        <w:t xml:space="preserve"> jours non travaillés</w:t>
      </w:r>
      <w:r w:rsidR="009F4FCA">
        <w:rPr>
          <w:rFonts w:ascii="Verdana" w:eastAsia="Calibri" w:hAnsi="Verdana" w:cs="Tahoma"/>
          <w:color w:val="000000"/>
          <w:sz w:val="20"/>
          <w:szCs w:val="20"/>
        </w:rPr>
        <w:t xml:space="preserve"> au titre de 2024</w:t>
      </w:r>
    </w:p>
    <w:p w14:paraId="4B83E57F" w14:textId="77777777" w:rsidR="00FF4EB0" w:rsidRPr="004743E9" w:rsidRDefault="00FF4EB0" w:rsidP="00520C4C">
      <w:pPr>
        <w:tabs>
          <w:tab w:val="left" w:pos="350"/>
          <w:tab w:val="left" w:pos="463"/>
          <w:tab w:val="left" w:pos="689"/>
          <w:tab w:val="left" w:pos="915"/>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N w:val="0"/>
        <w:adjustRightInd w:val="0"/>
        <w:spacing w:after="0" w:line="240" w:lineRule="auto"/>
        <w:jc w:val="both"/>
        <w:rPr>
          <w:rFonts w:ascii="Verdana" w:eastAsia="Calibri" w:hAnsi="Verdana" w:cs="Tahoma"/>
          <w:sz w:val="20"/>
          <w:szCs w:val="20"/>
        </w:rPr>
      </w:pPr>
    </w:p>
    <w:p w14:paraId="681DEC4E" w14:textId="2DB8F504" w:rsidR="008C42FA" w:rsidRDefault="007D191F" w:rsidP="00474D19">
      <w:pPr>
        <w:tabs>
          <w:tab w:val="left" w:pos="350"/>
          <w:tab w:val="left" w:pos="463"/>
          <w:tab w:val="left" w:pos="689"/>
          <w:tab w:val="left" w:pos="915"/>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N w:val="0"/>
        <w:adjustRightInd w:val="0"/>
        <w:spacing w:after="0" w:line="240" w:lineRule="auto"/>
        <w:jc w:val="both"/>
        <w:rPr>
          <w:rFonts w:ascii="Verdana" w:eastAsia="Calibri" w:hAnsi="Verdana" w:cs="Tahoma"/>
          <w:b/>
          <w:bCs/>
          <w:color w:val="FF0000"/>
          <w:sz w:val="20"/>
          <w:szCs w:val="20"/>
        </w:rPr>
      </w:pPr>
      <w:r w:rsidRPr="004743E9">
        <w:rPr>
          <w:rFonts w:ascii="Verdana" w:eastAsia="Calibri" w:hAnsi="Verdana" w:cs="Tahoma"/>
          <w:sz w:val="20"/>
          <w:szCs w:val="20"/>
        </w:rPr>
        <w:t>Chaque jour, dit « J</w:t>
      </w:r>
      <w:r w:rsidR="005D5B69" w:rsidRPr="004743E9">
        <w:rPr>
          <w:rFonts w:ascii="Verdana" w:eastAsia="Calibri" w:hAnsi="Verdana" w:cs="Tahoma"/>
          <w:sz w:val="20"/>
          <w:szCs w:val="20"/>
        </w:rPr>
        <w:t>.</w:t>
      </w:r>
      <w:r w:rsidRPr="004743E9">
        <w:rPr>
          <w:rFonts w:ascii="Verdana" w:eastAsia="Calibri" w:hAnsi="Verdana" w:cs="Tahoma"/>
          <w:sz w:val="20"/>
          <w:szCs w:val="20"/>
        </w:rPr>
        <w:t>A</w:t>
      </w:r>
      <w:r w:rsidR="005D5B69" w:rsidRPr="004743E9">
        <w:rPr>
          <w:rFonts w:ascii="Verdana" w:eastAsia="Calibri" w:hAnsi="Verdana" w:cs="Tahoma"/>
          <w:sz w:val="20"/>
          <w:szCs w:val="20"/>
        </w:rPr>
        <w:t>.</w:t>
      </w:r>
      <w:r w:rsidRPr="004743E9">
        <w:rPr>
          <w:rFonts w:ascii="Verdana" w:eastAsia="Calibri" w:hAnsi="Verdana" w:cs="Tahoma"/>
          <w:sz w:val="20"/>
          <w:szCs w:val="20"/>
        </w:rPr>
        <w:t>C</w:t>
      </w:r>
      <w:r w:rsidR="00A91ACF" w:rsidRPr="004743E9">
        <w:rPr>
          <w:rFonts w:ascii="Verdana" w:eastAsia="Calibri" w:hAnsi="Verdana" w:cs="Tahoma"/>
          <w:sz w:val="20"/>
          <w:szCs w:val="20"/>
        </w:rPr>
        <w:t>.</w:t>
      </w:r>
      <w:r w:rsidR="005D5B69" w:rsidRPr="004743E9">
        <w:rPr>
          <w:rFonts w:ascii="Verdana" w:eastAsia="Calibri" w:hAnsi="Verdana" w:cs="Tahoma"/>
          <w:sz w:val="20"/>
          <w:szCs w:val="20"/>
        </w:rPr>
        <w:t xml:space="preserve"> </w:t>
      </w:r>
      <w:r w:rsidRPr="004743E9">
        <w:rPr>
          <w:rFonts w:ascii="Verdana" w:eastAsia="Calibri" w:hAnsi="Verdana" w:cs="Tahoma"/>
          <w:sz w:val="20"/>
          <w:szCs w:val="20"/>
        </w:rPr>
        <w:t>», devra être planifié et pris régulièrement par le salarié</w:t>
      </w:r>
      <w:r w:rsidR="00474D19">
        <w:rPr>
          <w:rFonts w:ascii="Verdana" w:eastAsia="Calibri" w:hAnsi="Verdana" w:cs="Tahoma"/>
          <w:sz w:val="20"/>
          <w:szCs w:val="20"/>
        </w:rPr>
        <w:t>.</w:t>
      </w:r>
    </w:p>
    <w:p w14:paraId="5110300E" w14:textId="77777777" w:rsidR="00F24CD7" w:rsidRDefault="00F24CD7" w:rsidP="00520C4C">
      <w:pPr>
        <w:tabs>
          <w:tab w:val="left" w:pos="350"/>
          <w:tab w:val="left" w:pos="463"/>
          <w:tab w:val="left" w:pos="689"/>
          <w:tab w:val="left" w:pos="915"/>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N w:val="0"/>
        <w:adjustRightInd w:val="0"/>
        <w:spacing w:after="0" w:line="240" w:lineRule="auto"/>
        <w:jc w:val="both"/>
        <w:rPr>
          <w:rFonts w:ascii="Verdana" w:eastAsia="Calibri" w:hAnsi="Verdana" w:cs="Tahoma"/>
          <w:b/>
          <w:bCs/>
          <w:color w:val="FF0000"/>
          <w:sz w:val="20"/>
          <w:szCs w:val="20"/>
        </w:rPr>
      </w:pPr>
    </w:p>
    <w:p w14:paraId="3715B117" w14:textId="6B068152" w:rsidR="00DB0B07" w:rsidRPr="004E1547" w:rsidRDefault="00A91ACF" w:rsidP="00520C4C">
      <w:pPr>
        <w:tabs>
          <w:tab w:val="left" w:pos="350"/>
          <w:tab w:val="left" w:pos="463"/>
          <w:tab w:val="left" w:pos="689"/>
          <w:tab w:val="left" w:pos="915"/>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N w:val="0"/>
        <w:adjustRightInd w:val="0"/>
        <w:spacing w:after="0" w:line="240" w:lineRule="auto"/>
        <w:jc w:val="both"/>
        <w:rPr>
          <w:rFonts w:ascii="Verdana" w:eastAsia="Calibri" w:hAnsi="Verdana" w:cs="Tahoma"/>
          <w:b/>
          <w:bCs/>
          <w:i/>
          <w:iCs/>
          <w:sz w:val="20"/>
          <w:szCs w:val="20"/>
        </w:rPr>
      </w:pPr>
      <w:r w:rsidRPr="004E1547">
        <w:rPr>
          <w:rFonts w:ascii="Verdana" w:eastAsia="Calibri" w:hAnsi="Verdana" w:cs="Tahoma"/>
          <w:sz w:val="20"/>
          <w:szCs w:val="20"/>
        </w:rPr>
        <w:t xml:space="preserve">En tout état de cause, </w:t>
      </w:r>
      <w:r w:rsidR="00DB0B07" w:rsidRPr="004E1547">
        <w:rPr>
          <w:rFonts w:ascii="Verdana" w:eastAsia="Calibri" w:hAnsi="Verdana" w:cs="Tahoma"/>
          <w:sz w:val="20"/>
          <w:szCs w:val="20"/>
        </w:rPr>
        <w:t xml:space="preserve">la période d’utilisation des jours J.A.C. </w:t>
      </w:r>
      <w:r w:rsidR="00E55B33" w:rsidRPr="004E1547">
        <w:rPr>
          <w:rFonts w:ascii="Verdana" w:eastAsia="Calibri" w:hAnsi="Verdana" w:cs="Tahoma"/>
          <w:sz w:val="20"/>
          <w:szCs w:val="20"/>
        </w:rPr>
        <w:t>étant comprise entre le 1</w:t>
      </w:r>
      <w:r w:rsidR="00E55B33" w:rsidRPr="004E1547">
        <w:rPr>
          <w:rFonts w:ascii="Verdana" w:eastAsia="Calibri" w:hAnsi="Verdana" w:cs="Tahoma"/>
          <w:sz w:val="20"/>
          <w:szCs w:val="20"/>
          <w:vertAlign w:val="superscript"/>
        </w:rPr>
        <w:t>e</w:t>
      </w:r>
      <w:r w:rsidR="00AA506D">
        <w:rPr>
          <w:rFonts w:ascii="Verdana" w:eastAsia="Calibri" w:hAnsi="Verdana" w:cs="Tahoma"/>
          <w:sz w:val="20"/>
          <w:szCs w:val="20"/>
          <w:vertAlign w:val="superscript"/>
        </w:rPr>
        <w:t>r</w:t>
      </w:r>
      <w:r w:rsidR="00E55B33" w:rsidRPr="004E1547">
        <w:rPr>
          <w:rFonts w:ascii="Verdana" w:eastAsia="Calibri" w:hAnsi="Verdana" w:cs="Tahoma"/>
          <w:sz w:val="20"/>
          <w:szCs w:val="20"/>
        </w:rPr>
        <w:t xml:space="preserve"> janvier et le 31 décembre de la même année, ils devront être pris au plus tard le 31 décembre </w:t>
      </w:r>
      <w:r w:rsidR="005E2F01" w:rsidRPr="004E1547">
        <w:rPr>
          <w:rFonts w:ascii="Verdana" w:eastAsia="Calibri" w:hAnsi="Verdana" w:cs="Tahoma"/>
          <w:sz w:val="20"/>
          <w:szCs w:val="20"/>
        </w:rPr>
        <w:t xml:space="preserve">de l’année </w:t>
      </w:r>
      <w:r w:rsidR="005E2F01" w:rsidRPr="00984F18">
        <w:rPr>
          <w:rFonts w:ascii="Verdana" w:eastAsia="Calibri" w:hAnsi="Verdana" w:cs="Tahoma"/>
          <w:sz w:val="20"/>
          <w:szCs w:val="20"/>
        </w:rPr>
        <w:t>d’acquisition</w:t>
      </w:r>
      <w:r w:rsidR="007A13B2" w:rsidRPr="00984F18">
        <w:rPr>
          <w:rFonts w:ascii="Verdana" w:eastAsia="Calibri" w:hAnsi="Verdana" w:cs="Tahoma"/>
          <w:sz w:val="20"/>
          <w:szCs w:val="20"/>
        </w:rPr>
        <w:t>, voire en Janvier N+1 selon les modalités définies ci-avant</w:t>
      </w:r>
      <w:r w:rsidR="005E2F01" w:rsidRPr="00984F18">
        <w:rPr>
          <w:rFonts w:ascii="Verdana" w:eastAsia="Calibri" w:hAnsi="Verdana" w:cs="Tahoma"/>
          <w:sz w:val="20"/>
          <w:szCs w:val="20"/>
        </w:rPr>
        <w:t>. Ils ne sont donc</w:t>
      </w:r>
      <w:r w:rsidR="00411D45" w:rsidRPr="00984F18">
        <w:rPr>
          <w:rFonts w:ascii="Verdana" w:eastAsia="Calibri" w:hAnsi="Verdana" w:cs="Tahoma"/>
          <w:sz w:val="20"/>
          <w:szCs w:val="20"/>
        </w:rPr>
        <w:t xml:space="preserve"> en principe</w:t>
      </w:r>
      <w:r w:rsidR="005E2F01" w:rsidRPr="00984F18">
        <w:rPr>
          <w:rFonts w:ascii="Verdana" w:eastAsia="Calibri" w:hAnsi="Verdana" w:cs="Tahoma"/>
          <w:sz w:val="20"/>
          <w:szCs w:val="20"/>
        </w:rPr>
        <w:t xml:space="preserve"> pas reportables d’une année sur l’autre</w:t>
      </w:r>
      <w:r w:rsidR="003E5D56" w:rsidRPr="00984F18">
        <w:rPr>
          <w:rFonts w:ascii="Verdana" w:eastAsia="Calibri" w:hAnsi="Verdana" w:cs="Tahoma"/>
          <w:sz w:val="20"/>
          <w:szCs w:val="20"/>
        </w:rPr>
        <w:t>, à l’exception d</w:t>
      </w:r>
      <w:r w:rsidR="00252C9F" w:rsidRPr="00984F18">
        <w:rPr>
          <w:rFonts w:ascii="Verdana" w:eastAsia="Calibri" w:hAnsi="Verdana" w:cs="Tahoma"/>
          <w:sz w:val="20"/>
          <w:szCs w:val="20"/>
        </w:rPr>
        <w:t>’éventuels</w:t>
      </w:r>
      <w:r w:rsidR="00252C9F" w:rsidRPr="004E1547">
        <w:rPr>
          <w:rFonts w:ascii="Verdana" w:eastAsia="Calibri" w:hAnsi="Verdana" w:cs="Tahoma"/>
          <w:sz w:val="20"/>
          <w:szCs w:val="20"/>
        </w:rPr>
        <w:t xml:space="preserve"> reports soumis à validation de la Direction</w:t>
      </w:r>
      <w:r w:rsidR="005E2F01" w:rsidRPr="004E1547">
        <w:rPr>
          <w:rFonts w:ascii="Verdana" w:eastAsia="Calibri" w:hAnsi="Verdana" w:cs="Tahoma"/>
          <w:sz w:val="20"/>
          <w:szCs w:val="20"/>
        </w:rPr>
        <w:t>.</w:t>
      </w:r>
    </w:p>
    <w:p w14:paraId="3858A29E" w14:textId="77777777" w:rsidR="009F4FCA" w:rsidRPr="00411D45" w:rsidRDefault="009F4FCA" w:rsidP="00520C4C">
      <w:pPr>
        <w:tabs>
          <w:tab w:val="left" w:pos="350"/>
          <w:tab w:val="left" w:pos="463"/>
          <w:tab w:val="left" w:pos="689"/>
          <w:tab w:val="left" w:pos="915"/>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N w:val="0"/>
        <w:adjustRightInd w:val="0"/>
        <w:spacing w:after="0" w:line="240" w:lineRule="auto"/>
        <w:jc w:val="both"/>
        <w:rPr>
          <w:rFonts w:ascii="Verdana" w:eastAsia="Calibri" w:hAnsi="Verdana" w:cs="Tahoma"/>
          <w:b/>
          <w:bCs/>
          <w:i/>
          <w:iCs/>
          <w:sz w:val="20"/>
          <w:szCs w:val="20"/>
        </w:rPr>
      </w:pPr>
    </w:p>
    <w:p w14:paraId="108B721B" w14:textId="40AD73E7" w:rsidR="00FB347B" w:rsidRPr="00E100F8" w:rsidRDefault="00252C9F" w:rsidP="00E100F8">
      <w:pPr>
        <w:tabs>
          <w:tab w:val="left" w:pos="350"/>
          <w:tab w:val="left" w:pos="463"/>
          <w:tab w:val="left" w:pos="689"/>
          <w:tab w:val="left" w:pos="915"/>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N w:val="0"/>
        <w:adjustRightInd w:val="0"/>
        <w:spacing w:after="0" w:line="240" w:lineRule="auto"/>
        <w:jc w:val="both"/>
        <w:rPr>
          <w:rFonts w:ascii="Verdana" w:eastAsia="Calibri" w:hAnsi="Verdana" w:cs="Tahoma"/>
          <w:sz w:val="20"/>
          <w:szCs w:val="20"/>
        </w:rPr>
      </w:pPr>
      <w:r w:rsidRPr="00411D45">
        <w:rPr>
          <w:rFonts w:ascii="Verdana" w:eastAsia="Calibri" w:hAnsi="Verdana" w:cs="Tahoma"/>
          <w:sz w:val="20"/>
          <w:szCs w:val="20"/>
        </w:rPr>
        <w:t>Dans ces conditions</w:t>
      </w:r>
      <w:r w:rsidR="00705798" w:rsidRPr="00411D45">
        <w:rPr>
          <w:rFonts w:ascii="Verdana" w:eastAsia="Calibri" w:hAnsi="Verdana" w:cs="Tahoma"/>
          <w:sz w:val="20"/>
          <w:szCs w:val="20"/>
        </w:rPr>
        <w:t xml:space="preserve">, </w:t>
      </w:r>
      <w:r w:rsidR="0021598A" w:rsidRPr="00411D45">
        <w:rPr>
          <w:rFonts w:ascii="Verdana" w:eastAsia="Calibri" w:hAnsi="Verdana" w:cs="Tahoma"/>
          <w:sz w:val="20"/>
          <w:szCs w:val="20"/>
        </w:rPr>
        <w:t xml:space="preserve">en cas de départ du salarié de l’entreprise, </w:t>
      </w:r>
      <w:r w:rsidR="00705798" w:rsidRPr="00411D45">
        <w:rPr>
          <w:rFonts w:ascii="Verdana" w:eastAsia="Calibri" w:hAnsi="Verdana" w:cs="Tahoma"/>
          <w:sz w:val="20"/>
          <w:szCs w:val="20"/>
        </w:rPr>
        <w:t xml:space="preserve">les </w:t>
      </w:r>
      <w:r w:rsidR="0021598A" w:rsidRPr="00411D45">
        <w:rPr>
          <w:rFonts w:ascii="Verdana" w:eastAsia="Calibri" w:hAnsi="Verdana" w:cs="Tahoma"/>
          <w:sz w:val="20"/>
          <w:szCs w:val="20"/>
        </w:rPr>
        <w:t xml:space="preserve">jours J.A.C. </w:t>
      </w:r>
      <w:r w:rsidR="001A2965" w:rsidRPr="00411D45">
        <w:rPr>
          <w:rFonts w:ascii="Verdana" w:eastAsia="Calibri" w:hAnsi="Verdana" w:cs="Tahoma"/>
          <w:sz w:val="20"/>
          <w:szCs w:val="20"/>
        </w:rPr>
        <w:t xml:space="preserve">devant être posés </w:t>
      </w:r>
      <w:r w:rsidR="002E409D" w:rsidRPr="00411D45">
        <w:rPr>
          <w:rFonts w:ascii="Verdana" w:eastAsia="Calibri" w:hAnsi="Verdana" w:cs="Tahoma"/>
          <w:sz w:val="20"/>
          <w:szCs w:val="20"/>
        </w:rPr>
        <w:t>régulièrement</w:t>
      </w:r>
      <w:r w:rsidR="001A2965" w:rsidRPr="00411D45">
        <w:rPr>
          <w:rFonts w:ascii="Verdana" w:eastAsia="Calibri" w:hAnsi="Verdana" w:cs="Tahoma"/>
          <w:sz w:val="20"/>
          <w:szCs w:val="20"/>
        </w:rPr>
        <w:t xml:space="preserve">, ceux </w:t>
      </w:r>
      <w:r w:rsidR="0021598A" w:rsidRPr="00411D45">
        <w:rPr>
          <w:rFonts w:ascii="Verdana" w:eastAsia="Calibri" w:hAnsi="Verdana" w:cs="Tahoma"/>
          <w:sz w:val="20"/>
          <w:szCs w:val="20"/>
        </w:rPr>
        <w:t>qui n</w:t>
      </w:r>
      <w:r w:rsidR="003C7F0E" w:rsidRPr="00411D45">
        <w:rPr>
          <w:rFonts w:ascii="Verdana" w:eastAsia="Calibri" w:hAnsi="Verdana" w:cs="Tahoma"/>
          <w:sz w:val="20"/>
          <w:szCs w:val="20"/>
        </w:rPr>
        <w:t>e l</w:t>
      </w:r>
      <w:r w:rsidR="0021598A" w:rsidRPr="00411D45">
        <w:rPr>
          <w:rFonts w:ascii="Verdana" w:eastAsia="Calibri" w:hAnsi="Verdana" w:cs="Tahoma"/>
          <w:sz w:val="20"/>
          <w:szCs w:val="20"/>
        </w:rPr>
        <w:t xml:space="preserve">’auraient pas été seront perdus </w:t>
      </w:r>
      <w:r w:rsidR="00327DD9" w:rsidRPr="00411D45">
        <w:rPr>
          <w:rFonts w:ascii="Verdana" w:eastAsia="Calibri" w:hAnsi="Verdana" w:cs="Tahoma"/>
          <w:sz w:val="20"/>
          <w:szCs w:val="20"/>
        </w:rPr>
        <w:t>et ne feront l’objet d’aucune indemnisation</w:t>
      </w:r>
      <w:r w:rsidR="00210D02" w:rsidRPr="00411D45">
        <w:rPr>
          <w:rFonts w:ascii="Verdana" w:eastAsia="Calibri" w:hAnsi="Verdana" w:cs="Tahoma"/>
          <w:sz w:val="20"/>
          <w:szCs w:val="20"/>
        </w:rPr>
        <w:t xml:space="preserve"> à ce titre</w:t>
      </w:r>
      <w:r w:rsidR="00327DD9" w:rsidRPr="00411D45">
        <w:rPr>
          <w:rFonts w:ascii="Verdana" w:eastAsia="Calibri" w:hAnsi="Verdana" w:cs="Tahoma"/>
          <w:sz w:val="20"/>
          <w:szCs w:val="20"/>
        </w:rPr>
        <w:t>.</w:t>
      </w:r>
    </w:p>
    <w:p w14:paraId="60170F58" w14:textId="77777777" w:rsidR="003E736A" w:rsidRPr="00411D45" w:rsidRDefault="003E736A" w:rsidP="00520C4C">
      <w:pPr>
        <w:tabs>
          <w:tab w:val="left" w:pos="350"/>
          <w:tab w:val="left" w:pos="463"/>
          <w:tab w:val="left" w:pos="689"/>
          <w:tab w:val="left" w:pos="915"/>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N w:val="0"/>
        <w:adjustRightInd w:val="0"/>
        <w:spacing w:after="0" w:line="240" w:lineRule="auto"/>
        <w:jc w:val="both"/>
        <w:rPr>
          <w:rFonts w:ascii="Verdana" w:eastAsia="Calibri" w:hAnsi="Verdana" w:cs="Tahoma"/>
          <w:sz w:val="20"/>
          <w:szCs w:val="20"/>
        </w:rPr>
      </w:pPr>
    </w:p>
    <w:p w14:paraId="1410F0DB" w14:textId="7BF42DA2" w:rsidR="007D191F" w:rsidRPr="002F0BA1" w:rsidRDefault="007D191F" w:rsidP="00C3580E">
      <w:pPr>
        <w:pStyle w:val="Paragraphedeliste"/>
        <w:keepNext/>
        <w:numPr>
          <w:ilvl w:val="0"/>
          <w:numId w:val="13"/>
        </w:numPr>
        <w:tabs>
          <w:tab w:val="left" w:pos="1134"/>
        </w:tabs>
        <w:outlineLvl w:val="2"/>
        <w:rPr>
          <w:rFonts w:ascii="Verdana" w:hAnsi="Verdana"/>
          <w:b/>
          <w:color w:val="auto"/>
          <w:kern w:val="32"/>
        </w:rPr>
      </w:pPr>
      <w:bookmarkStart w:id="75" w:name="_Toc17198534"/>
      <w:bookmarkStart w:id="76" w:name="_Toc131428911"/>
      <w:bookmarkStart w:id="77" w:name="_Toc144986087"/>
      <w:bookmarkStart w:id="78" w:name="_Toc145002161"/>
      <w:bookmarkStart w:id="79" w:name="_Toc224552008"/>
      <w:r w:rsidRPr="69E8C41E">
        <w:rPr>
          <w:rFonts w:ascii="Verdana" w:hAnsi="Verdana"/>
          <w:b/>
          <w:color w:val="auto"/>
          <w:kern w:val="32"/>
        </w:rPr>
        <w:t>Rémunération</w:t>
      </w:r>
      <w:bookmarkEnd w:id="75"/>
      <w:bookmarkEnd w:id="76"/>
      <w:bookmarkEnd w:id="77"/>
      <w:bookmarkEnd w:id="78"/>
      <w:bookmarkEnd w:id="79"/>
      <w:r w:rsidRPr="69E8C41E">
        <w:rPr>
          <w:rFonts w:ascii="Verdana" w:hAnsi="Verdana"/>
          <w:b/>
          <w:color w:val="auto"/>
          <w:kern w:val="32"/>
        </w:rPr>
        <w:t xml:space="preserve"> </w:t>
      </w:r>
    </w:p>
    <w:p w14:paraId="68F4AC6A" w14:textId="77777777" w:rsidR="007D191F" w:rsidRPr="007D191F" w:rsidRDefault="007D191F" w:rsidP="00520C4C">
      <w:pPr>
        <w:autoSpaceDN w:val="0"/>
        <w:spacing w:after="0" w:line="240" w:lineRule="auto"/>
        <w:jc w:val="both"/>
        <w:rPr>
          <w:rFonts w:ascii="Verdana" w:eastAsia="Times New Roman" w:hAnsi="Verdana" w:cs="Times"/>
          <w:b/>
          <w:bCs/>
          <w:sz w:val="20"/>
          <w:szCs w:val="20"/>
          <w:u w:val="single"/>
          <w:lang w:eastAsia="fr-FR"/>
        </w:rPr>
      </w:pPr>
    </w:p>
    <w:p w14:paraId="0D875AD1" w14:textId="77777777" w:rsidR="007D191F" w:rsidRPr="007D191F" w:rsidRDefault="007D191F" w:rsidP="00520C4C">
      <w:pPr>
        <w:spacing w:after="0" w:line="240" w:lineRule="auto"/>
        <w:jc w:val="both"/>
        <w:rPr>
          <w:rFonts w:ascii="Verdana" w:eastAsia="Calibri" w:hAnsi="Verdana" w:cs="Times New Roman"/>
          <w:color w:val="000000"/>
          <w:sz w:val="20"/>
          <w:szCs w:val="20"/>
        </w:rPr>
      </w:pPr>
      <w:r w:rsidRPr="007D191F">
        <w:rPr>
          <w:rFonts w:ascii="Verdana" w:eastAsia="Calibri" w:hAnsi="Verdana" w:cs="Times New Roman"/>
          <w:sz w:val="20"/>
          <w:szCs w:val="20"/>
        </w:rPr>
        <w:t xml:space="preserve">La rémunération mensuelle des salariés est forfaitaire, elle est la contrepartie de l’exercice de leur </w:t>
      </w:r>
      <w:r w:rsidRPr="007D191F">
        <w:rPr>
          <w:rFonts w:ascii="Verdana" w:eastAsia="Calibri" w:hAnsi="Verdana" w:cs="Times New Roman"/>
          <w:color w:val="000000"/>
          <w:sz w:val="20"/>
          <w:szCs w:val="20"/>
        </w:rPr>
        <w:t xml:space="preserve">mission. Celle-ci est donc indépendante du nombre d'heures de travail effectif accomplies durant la période de paye considérée. </w:t>
      </w:r>
    </w:p>
    <w:p w14:paraId="1CB3C484" w14:textId="77777777" w:rsidR="007D191F" w:rsidRPr="007D191F" w:rsidRDefault="007D191F" w:rsidP="00520C4C">
      <w:pPr>
        <w:spacing w:after="0" w:line="240" w:lineRule="auto"/>
        <w:jc w:val="both"/>
        <w:rPr>
          <w:rFonts w:ascii="Verdana" w:eastAsia="Calibri" w:hAnsi="Verdana" w:cs="Times New Roman"/>
          <w:color w:val="000000"/>
          <w:sz w:val="20"/>
          <w:szCs w:val="20"/>
        </w:rPr>
      </w:pPr>
    </w:p>
    <w:p w14:paraId="4851FA9C" w14:textId="6E9A8E57" w:rsidR="007D191F" w:rsidRDefault="007D191F" w:rsidP="00520C4C">
      <w:pPr>
        <w:spacing w:after="0" w:line="240" w:lineRule="auto"/>
        <w:jc w:val="both"/>
        <w:rPr>
          <w:rFonts w:ascii="Verdana" w:eastAsia="Calibri" w:hAnsi="Verdana" w:cs="Times New Roman"/>
          <w:sz w:val="20"/>
          <w:szCs w:val="20"/>
        </w:rPr>
      </w:pPr>
      <w:r w:rsidRPr="007D191F">
        <w:rPr>
          <w:rFonts w:ascii="Verdana" w:eastAsia="Calibri" w:hAnsi="Verdana" w:cs="Times New Roman"/>
          <w:sz w:val="20"/>
          <w:szCs w:val="20"/>
        </w:rPr>
        <w:t>La rémunération du salarié doit tenir compte de la charge de travail imposée au salarié en forfait jours.</w:t>
      </w:r>
    </w:p>
    <w:p w14:paraId="79A6F7F7" w14:textId="77777777" w:rsidR="004E1547" w:rsidRPr="004E1547" w:rsidRDefault="004E1547" w:rsidP="00520C4C">
      <w:pPr>
        <w:spacing w:after="0" w:line="240" w:lineRule="auto"/>
        <w:jc w:val="both"/>
        <w:rPr>
          <w:rFonts w:ascii="Verdana" w:eastAsia="Calibri" w:hAnsi="Verdana" w:cs="Times New Roman"/>
          <w:sz w:val="20"/>
          <w:szCs w:val="20"/>
        </w:rPr>
      </w:pPr>
    </w:p>
    <w:p w14:paraId="0C081C19" w14:textId="77777777" w:rsidR="007D191F" w:rsidRPr="007D191F" w:rsidRDefault="007D191F" w:rsidP="00520C4C">
      <w:pPr>
        <w:spacing w:after="0" w:line="240" w:lineRule="auto"/>
        <w:jc w:val="both"/>
        <w:rPr>
          <w:rFonts w:ascii="Verdana" w:eastAsia="Calibri" w:hAnsi="Verdana" w:cs="Times New Roman"/>
          <w:sz w:val="20"/>
          <w:szCs w:val="20"/>
        </w:rPr>
      </w:pPr>
      <w:r w:rsidRPr="007D191F">
        <w:rPr>
          <w:rFonts w:ascii="Verdana" w:eastAsia="Calibri" w:hAnsi="Verdana" w:cs="Times New Roman"/>
          <w:sz w:val="20"/>
          <w:szCs w:val="20"/>
        </w:rPr>
        <w:t>Le bulletin de paie fera apparaître le nombre de jours fixés dans la convention individuelle ainsi que la rémunération mensuelle prévue.</w:t>
      </w:r>
    </w:p>
    <w:p w14:paraId="37561FFD" w14:textId="77777777" w:rsidR="007D191F" w:rsidRPr="007D191F" w:rsidRDefault="007D191F" w:rsidP="00520C4C">
      <w:pPr>
        <w:spacing w:after="0" w:line="240" w:lineRule="auto"/>
        <w:jc w:val="both"/>
        <w:rPr>
          <w:rFonts w:ascii="Verdana" w:eastAsia="Calibri" w:hAnsi="Verdana" w:cs="Tahoma"/>
          <w:sz w:val="20"/>
          <w:szCs w:val="20"/>
        </w:rPr>
      </w:pPr>
    </w:p>
    <w:p w14:paraId="7E15FC55" w14:textId="461426EF" w:rsidR="007D191F" w:rsidRPr="00871E4B" w:rsidRDefault="007D191F" w:rsidP="00C3580E">
      <w:pPr>
        <w:pStyle w:val="Titre2"/>
        <w:numPr>
          <w:ilvl w:val="1"/>
          <w:numId w:val="22"/>
        </w:numPr>
        <w:rPr>
          <w:rFonts w:ascii="Verdana" w:hAnsi="Verdana" w:cs="Arial"/>
          <w:color w:val="auto"/>
          <w:kern w:val="32"/>
          <w:sz w:val="20"/>
          <w:szCs w:val="20"/>
        </w:rPr>
      </w:pPr>
      <w:bookmarkStart w:id="80" w:name="_Toc17198536"/>
      <w:bookmarkStart w:id="81" w:name="_Toc131428912"/>
      <w:bookmarkStart w:id="82" w:name="_Toc144986088"/>
      <w:bookmarkStart w:id="83" w:name="_Toc145002162"/>
      <w:bookmarkStart w:id="84" w:name="_Toc224552009"/>
      <w:r w:rsidRPr="00871E4B">
        <w:rPr>
          <w:rFonts w:ascii="Verdana" w:hAnsi="Verdana" w:cs="Arial"/>
          <w:color w:val="auto"/>
          <w:kern w:val="32"/>
          <w:sz w:val="20"/>
          <w:szCs w:val="20"/>
        </w:rPr>
        <w:t>PRISE EN COMPTE DES ABSENCES - ARRIVEES ET DEPARTS EN COURS DE PERIODE</w:t>
      </w:r>
      <w:bookmarkEnd w:id="80"/>
      <w:bookmarkEnd w:id="81"/>
      <w:bookmarkEnd w:id="82"/>
      <w:bookmarkEnd w:id="83"/>
      <w:bookmarkEnd w:id="84"/>
      <w:r w:rsidRPr="00871E4B">
        <w:rPr>
          <w:rFonts w:ascii="Verdana" w:hAnsi="Verdana" w:cs="Arial"/>
          <w:color w:val="auto"/>
          <w:kern w:val="32"/>
          <w:sz w:val="20"/>
          <w:szCs w:val="20"/>
        </w:rPr>
        <w:t xml:space="preserve"> </w:t>
      </w:r>
    </w:p>
    <w:p w14:paraId="2C7E3766" w14:textId="77777777" w:rsidR="007D191F" w:rsidRPr="007D191F" w:rsidRDefault="007D191F" w:rsidP="00520C4C">
      <w:pPr>
        <w:autoSpaceDN w:val="0"/>
        <w:spacing w:after="0" w:line="240" w:lineRule="auto"/>
        <w:jc w:val="both"/>
        <w:rPr>
          <w:rFonts w:ascii="Verdana" w:eastAsia="Times New Roman" w:hAnsi="Verdana" w:cs="Times"/>
          <w:b/>
          <w:bCs/>
          <w:sz w:val="20"/>
          <w:szCs w:val="20"/>
          <w:u w:val="single"/>
          <w:lang w:eastAsia="fr-FR"/>
        </w:rPr>
      </w:pPr>
    </w:p>
    <w:p w14:paraId="01201AE7" w14:textId="192F042A" w:rsidR="007D191F" w:rsidRPr="002F0BA1" w:rsidRDefault="007D191F" w:rsidP="00C3580E">
      <w:pPr>
        <w:pStyle w:val="Paragraphedeliste"/>
        <w:keepNext/>
        <w:numPr>
          <w:ilvl w:val="0"/>
          <w:numId w:val="13"/>
        </w:numPr>
        <w:tabs>
          <w:tab w:val="left" w:pos="1134"/>
        </w:tabs>
        <w:outlineLvl w:val="2"/>
        <w:rPr>
          <w:rFonts w:ascii="Verdana" w:hAnsi="Verdana"/>
          <w:b/>
          <w:color w:val="auto"/>
          <w:kern w:val="32"/>
        </w:rPr>
      </w:pPr>
      <w:bookmarkStart w:id="85" w:name="_Toc17198537"/>
      <w:bookmarkStart w:id="86" w:name="_Toc131428913"/>
      <w:bookmarkStart w:id="87" w:name="_Toc144986089"/>
      <w:bookmarkStart w:id="88" w:name="_Toc145002163"/>
      <w:bookmarkStart w:id="89" w:name="_Toc224552010"/>
      <w:r w:rsidRPr="69E8C41E">
        <w:rPr>
          <w:rFonts w:ascii="Verdana" w:hAnsi="Verdana"/>
          <w:b/>
          <w:color w:val="auto"/>
          <w:kern w:val="32"/>
        </w:rPr>
        <w:t>Entrée et sortie en cours de période de référence</w:t>
      </w:r>
      <w:bookmarkEnd w:id="85"/>
      <w:bookmarkEnd w:id="86"/>
      <w:bookmarkEnd w:id="87"/>
      <w:bookmarkEnd w:id="88"/>
      <w:bookmarkEnd w:id="89"/>
    </w:p>
    <w:p w14:paraId="47B4B109" w14:textId="77777777" w:rsidR="007D191F" w:rsidRPr="007D191F" w:rsidRDefault="007D191F" w:rsidP="00520C4C">
      <w:pPr>
        <w:tabs>
          <w:tab w:val="left" w:pos="426"/>
        </w:tabs>
        <w:spacing w:after="0" w:line="240" w:lineRule="auto"/>
        <w:jc w:val="both"/>
        <w:rPr>
          <w:rFonts w:ascii="Verdana" w:eastAsia="Calibri" w:hAnsi="Verdana" w:cs="Arial"/>
          <w:b/>
          <w:sz w:val="20"/>
          <w:szCs w:val="20"/>
        </w:rPr>
      </w:pPr>
    </w:p>
    <w:p w14:paraId="11CE0B75" w14:textId="55A436ED" w:rsidR="002F1D31" w:rsidRPr="007D191F" w:rsidRDefault="007D191F" w:rsidP="00520C4C">
      <w:pPr>
        <w:spacing w:after="0" w:line="240" w:lineRule="auto"/>
        <w:jc w:val="both"/>
        <w:rPr>
          <w:rFonts w:ascii="Verdana" w:eastAsia="Calibri" w:hAnsi="Verdana" w:cs="Times New Roman"/>
          <w:sz w:val="20"/>
          <w:szCs w:val="20"/>
          <w:lang w:eastAsia="fr-FR"/>
        </w:rPr>
      </w:pPr>
      <w:r w:rsidRPr="007D191F">
        <w:rPr>
          <w:rFonts w:ascii="Verdana" w:eastAsia="Calibri" w:hAnsi="Verdana" w:cs="Times New Roman"/>
          <w:sz w:val="20"/>
          <w:szCs w:val="20"/>
          <w:lang w:eastAsia="fr-FR"/>
        </w:rPr>
        <w:t xml:space="preserve">En cas d’entrée ou de sortie </w:t>
      </w:r>
      <w:r w:rsidRPr="007D191F">
        <w:rPr>
          <w:rFonts w:ascii="Verdana" w:eastAsia="Calibri" w:hAnsi="Verdana" w:cs="Tahoma"/>
          <w:color w:val="000000"/>
          <w:sz w:val="20"/>
          <w:szCs w:val="20"/>
        </w:rPr>
        <w:t>en cours de période de référence</w:t>
      </w:r>
      <w:r w:rsidRPr="007D191F">
        <w:rPr>
          <w:rFonts w:ascii="Verdana" w:eastAsia="Calibri" w:hAnsi="Verdana" w:cs="Times New Roman"/>
          <w:sz w:val="20"/>
          <w:szCs w:val="20"/>
          <w:lang w:eastAsia="fr-FR"/>
        </w:rPr>
        <w:t xml:space="preserve">, il sera défini individuellement le nombre de jours à travailler sur la période de référence en cours, en tenant compte du nombre de jours ouvrés, de jours fériés chômés, de la journée de solidarité, le cas échéant, si elle est incluse dans la période travaillée, du nombre éventuel de jours de congés payés à prendre et d’un nombre de jours de repos supplémentaires calculé au prorata du nombre de mois de présence sur </w:t>
      </w:r>
      <w:r w:rsidRPr="007D191F">
        <w:rPr>
          <w:rFonts w:ascii="Verdana" w:eastAsia="Calibri" w:hAnsi="Verdana" w:cs="Tahoma"/>
          <w:color w:val="000000"/>
          <w:sz w:val="20"/>
          <w:szCs w:val="20"/>
        </w:rPr>
        <w:t>la période de référence</w:t>
      </w:r>
      <w:r w:rsidRPr="007D191F">
        <w:rPr>
          <w:rFonts w:ascii="Verdana" w:eastAsia="Calibri" w:hAnsi="Verdana" w:cs="Times New Roman"/>
          <w:sz w:val="20"/>
          <w:szCs w:val="20"/>
          <w:lang w:eastAsia="fr-FR"/>
        </w:rPr>
        <w:t>.</w:t>
      </w:r>
    </w:p>
    <w:p w14:paraId="4EFB3C6D" w14:textId="77777777" w:rsidR="007D191F" w:rsidRPr="007D191F" w:rsidRDefault="007D191F" w:rsidP="00520C4C">
      <w:pPr>
        <w:spacing w:after="0" w:line="240" w:lineRule="auto"/>
        <w:jc w:val="both"/>
        <w:rPr>
          <w:rFonts w:ascii="Verdana" w:eastAsia="Calibri" w:hAnsi="Verdana" w:cs="Times New Roman"/>
          <w:sz w:val="20"/>
          <w:szCs w:val="20"/>
          <w:lang w:eastAsia="fr-FR"/>
        </w:rPr>
      </w:pPr>
    </w:p>
    <w:p w14:paraId="0FDD5659" w14:textId="2FAC5707" w:rsidR="007D191F" w:rsidRPr="002F0BA1" w:rsidRDefault="007D191F" w:rsidP="00C3580E">
      <w:pPr>
        <w:pStyle w:val="Paragraphedeliste"/>
        <w:keepNext/>
        <w:numPr>
          <w:ilvl w:val="0"/>
          <w:numId w:val="13"/>
        </w:numPr>
        <w:tabs>
          <w:tab w:val="left" w:pos="1134"/>
        </w:tabs>
        <w:outlineLvl w:val="2"/>
        <w:rPr>
          <w:rFonts w:ascii="Verdana" w:hAnsi="Verdana"/>
          <w:b/>
          <w:color w:val="auto"/>
          <w:kern w:val="32"/>
        </w:rPr>
      </w:pPr>
      <w:bookmarkStart w:id="90" w:name="_Toc17198538"/>
      <w:bookmarkStart w:id="91" w:name="_Toc131428914"/>
      <w:bookmarkStart w:id="92" w:name="_Toc144986090"/>
      <w:bookmarkStart w:id="93" w:name="_Toc145002164"/>
      <w:bookmarkStart w:id="94" w:name="_Toc224552011"/>
      <w:r w:rsidRPr="69E8C41E">
        <w:rPr>
          <w:rFonts w:ascii="Verdana" w:hAnsi="Verdana"/>
          <w:b/>
          <w:color w:val="auto"/>
          <w:kern w:val="32"/>
        </w:rPr>
        <w:t>Traitement des absences</w:t>
      </w:r>
      <w:bookmarkEnd w:id="90"/>
      <w:bookmarkEnd w:id="91"/>
      <w:bookmarkEnd w:id="92"/>
      <w:bookmarkEnd w:id="93"/>
      <w:bookmarkEnd w:id="94"/>
    </w:p>
    <w:p w14:paraId="39464EED" w14:textId="77777777" w:rsidR="007D191F" w:rsidRPr="007D191F" w:rsidRDefault="007D191F" w:rsidP="00520C4C">
      <w:pPr>
        <w:tabs>
          <w:tab w:val="left" w:pos="426"/>
        </w:tabs>
        <w:spacing w:after="0" w:line="240" w:lineRule="auto"/>
        <w:jc w:val="both"/>
        <w:rPr>
          <w:rFonts w:ascii="Verdana" w:eastAsia="Calibri" w:hAnsi="Verdana" w:cs="Arial"/>
          <w:b/>
          <w:sz w:val="20"/>
          <w:szCs w:val="20"/>
        </w:rPr>
      </w:pPr>
    </w:p>
    <w:p w14:paraId="79951DE7" w14:textId="28F734BE" w:rsidR="007D191F" w:rsidRPr="007D191F" w:rsidRDefault="007D191F" w:rsidP="00520C4C">
      <w:pPr>
        <w:spacing w:after="0" w:line="240" w:lineRule="auto"/>
        <w:jc w:val="both"/>
        <w:rPr>
          <w:rFonts w:ascii="Verdana" w:eastAsia="Calibri" w:hAnsi="Verdana" w:cs="Times New Roman"/>
          <w:sz w:val="20"/>
          <w:szCs w:val="20"/>
          <w:lang w:eastAsia="fr-FR"/>
        </w:rPr>
      </w:pPr>
      <w:r w:rsidRPr="007D191F">
        <w:rPr>
          <w:rFonts w:ascii="Verdana" w:eastAsia="Calibri" w:hAnsi="Verdana" w:cs="Times New Roman"/>
          <w:sz w:val="20"/>
          <w:szCs w:val="20"/>
          <w:lang w:eastAsia="fr-FR"/>
        </w:rPr>
        <w:t xml:space="preserve">Chaque absence d’une semaine calendaire réduira le forfait de 5 jours, étant rappelée l’interdiction de faire récupérer les absences indemnisées </w:t>
      </w:r>
      <w:proofErr w:type="gramStart"/>
      <w:r w:rsidRPr="007D191F">
        <w:rPr>
          <w:rFonts w:ascii="Verdana" w:eastAsia="Calibri" w:hAnsi="Verdana" w:cs="Times New Roman"/>
          <w:sz w:val="20"/>
          <w:szCs w:val="20"/>
          <w:lang w:eastAsia="fr-FR"/>
        </w:rPr>
        <w:t>comme par exemple</w:t>
      </w:r>
      <w:proofErr w:type="gramEnd"/>
      <w:r w:rsidRPr="007D191F">
        <w:rPr>
          <w:rFonts w:ascii="Verdana" w:eastAsia="Calibri" w:hAnsi="Verdana" w:cs="Times New Roman"/>
          <w:sz w:val="20"/>
          <w:szCs w:val="20"/>
          <w:lang w:eastAsia="fr-FR"/>
        </w:rPr>
        <w:t xml:space="preserve"> la maladie, l’accident du travail.</w:t>
      </w:r>
    </w:p>
    <w:p w14:paraId="68A923BF" w14:textId="77777777" w:rsidR="007D191F" w:rsidRPr="007D191F" w:rsidRDefault="007D191F" w:rsidP="00520C4C">
      <w:pPr>
        <w:spacing w:after="0" w:line="240" w:lineRule="auto"/>
        <w:jc w:val="both"/>
        <w:rPr>
          <w:rFonts w:ascii="Verdana" w:eastAsia="Calibri" w:hAnsi="Verdana" w:cs="Times New Roman"/>
          <w:sz w:val="20"/>
          <w:szCs w:val="20"/>
          <w:lang w:eastAsia="fr-FR"/>
        </w:rPr>
      </w:pPr>
    </w:p>
    <w:p w14:paraId="3BCD47E7" w14:textId="77777777" w:rsidR="007D191F" w:rsidRPr="007D191F" w:rsidRDefault="007D191F" w:rsidP="00520C4C">
      <w:pPr>
        <w:spacing w:after="0" w:line="240" w:lineRule="auto"/>
        <w:jc w:val="both"/>
        <w:rPr>
          <w:rFonts w:ascii="Verdana" w:eastAsia="Calibri" w:hAnsi="Verdana" w:cs="Times New Roman"/>
          <w:sz w:val="20"/>
          <w:szCs w:val="20"/>
          <w:lang w:eastAsia="fr-FR"/>
        </w:rPr>
      </w:pPr>
      <w:r w:rsidRPr="007D191F">
        <w:rPr>
          <w:rFonts w:ascii="Verdana" w:eastAsia="Calibri" w:hAnsi="Verdana" w:cs="Times New Roman"/>
          <w:sz w:val="20"/>
          <w:szCs w:val="20"/>
          <w:lang w:eastAsia="fr-FR"/>
        </w:rPr>
        <w:t>En cas de maintien total ou partiel de la rémunération, les dispositions légales ou conventionnelles seront appliquées au nombre de jours d’absence.</w:t>
      </w:r>
    </w:p>
    <w:p w14:paraId="4D4C49E0" w14:textId="77777777" w:rsidR="007D191F" w:rsidRPr="007D191F" w:rsidRDefault="007D191F" w:rsidP="00520C4C">
      <w:pPr>
        <w:spacing w:after="0" w:line="240" w:lineRule="auto"/>
        <w:jc w:val="both"/>
        <w:rPr>
          <w:rFonts w:ascii="Verdana" w:eastAsia="Calibri" w:hAnsi="Verdana" w:cs="Times New Roman"/>
          <w:color w:val="000000"/>
          <w:sz w:val="20"/>
          <w:szCs w:val="20"/>
          <w:lang w:eastAsia="fr-FR"/>
        </w:rPr>
      </w:pPr>
    </w:p>
    <w:p w14:paraId="02BAF1DE" w14:textId="77777777" w:rsidR="007D191F" w:rsidRPr="007D191F" w:rsidRDefault="007D191F" w:rsidP="00520C4C">
      <w:pPr>
        <w:spacing w:after="0" w:line="240" w:lineRule="auto"/>
        <w:jc w:val="both"/>
        <w:rPr>
          <w:rFonts w:ascii="Verdana" w:eastAsia="Calibri" w:hAnsi="Verdana" w:cs="Times New Roman"/>
          <w:color w:val="000000"/>
          <w:sz w:val="20"/>
          <w:szCs w:val="20"/>
          <w:lang w:eastAsia="fr-FR"/>
        </w:rPr>
      </w:pPr>
      <w:r w:rsidRPr="007D191F">
        <w:rPr>
          <w:rFonts w:ascii="Verdana" w:eastAsia="Calibri" w:hAnsi="Verdana" w:cs="Times New Roman"/>
          <w:color w:val="000000"/>
          <w:sz w:val="20"/>
          <w:szCs w:val="20"/>
          <w:lang w:eastAsia="fr-FR"/>
        </w:rPr>
        <w:t xml:space="preserve">Chaque journée d’absence non rémunérée donnera lieu à une retenue sur le montant mensuel de la rémunération calculée sur la base du salaire moyen journalier </w:t>
      </w:r>
      <w:r w:rsidRPr="007D191F">
        <w:rPr>
          <w:rFonts w:ascii="Verdana" w:eastAsia="Calibri" w:hAnsi="Verdana" w:cs="Times New Roman"/>
          <w:color w:val="000000"/>
          <w:sz w:val="20"/>
          <w:szCs w:val="20"/>
        </w:rPr>
        <w:t xml:space="preserve">correspondant au </w:t>
      </w:r>
      <w:r w:rsidRPr="007D191F">
        <w:rPr>
          <w:rFonts w:ascii="Verdana" w:eastAsia="Calibri" w:hAnsi="Verdana" w:cs="Times New Roman"/>
          <w:color w:val="000000"/>
          <w:sz w:val="20"/>
          <w:szCs w:val="20"/>
          <w:lang w:eastAsia="fr-FR"/>
        </w:rPr>
        <w:t>salaire annuel divisé par le nombre de jours de travail, fixé par la convention individuelle de forfait, augmenté des congés payés, des jours de repos, et des jours fériés chômés.</w:t>
      </w:r>
    </w:p>
    <w:p w14:paraId="58DD7CCE" w14:textId="77777777" w:rsidR="007D191F" w:rsidRPr="007D191F" w:rsidRDefault="007D191F" w:rsidP="00520C4C">
      <w:pPr>
        <w:spacing w:after="0" w:line="240" w:lineRule="auto"/>
        <w:jc w:val="both"/>
        <w:rPr>
          <w:rFonts w:ascii="Verdana" w:eastAsia="Calibri" w:hAnsi="Verdana" w:cs="Times New Roman"/>
          <w:color w:val="000000"/>
          <w:sz w:val="20"/>
          <w:szCs w:val="20"/>
          <w:lang w:eastAsia="fr-FR"/>
        </w:rPr>
      </w:pPr>
    </w:p>
    <w:p w14:paraId="6EDFC662" w14:textId="50F28702" w:rsidR="00556AEB" w:rsidRDefault="007D191F" w:rsidP="00BC7C1A">
      <w:pPr>
        <w:spacing w:after="0" w:line="240" w:lineRule="auto"/>
        <w:jc w:val="both"/>
        <w:rPr>
          <w:rFonts w:ascii="Verdana" w:eastAsia="Calibri" w:hAnsi="Verdana" w:cs="Times New Roman"/>
          <w:color w:val="000000"/>
          <w:sz w:val="20"/>
          <w:szCs w:val="20"/>
          <w:lang w:eastAsia="fr-FR"/>
        </w:rPr>
      </w:pPr>
      <w:r w:rsidRPr="00411D45">
        <w:rPr>
          <w:rFonts w:ascii="Verdana" w:eastAsia="Calibri" w:hAnsi="Verdana" w:cs="Times New Roman"/>
          <w:color w:val="000000"/>
          <w:sz w:val="20"/>
          <w:szCs w:val="20"/>
          <w:lang w:eastAsia="fr-FR"/>
        </w:rPr>
        <w:t xml:space="preserve">Les absences </w:t>
      </w:r>
      <w:r w:rsidR="00093E6A">
        <w:rPr>
          <w:rFonts w:ascii="Verdana" w:eastAsia="Calibri" w:hAnsi="Verdana" w:cs="Times New Roman"/>
          <w:color w:val="000000"/>
          <w:sz w:val="20"/>
          <w:szCs w:val="20"/>
          <w:lang w:eastAsia="fr-FR"/>
        </w:rPr>
        <w:t>non assimilée</w:t>
      </w:r>
      <w:r w:rsidR="00621699">
        <w:rPr>
          <w:rFonts w:ascii="Verdana" w:eastAsia="Calibri" w:hAnsi="Verdana" w:cs="Times New Roman"/>
          <w:color w:val="000000"/>
          <w:sz w:val="20"/>
          <w:szCs w:val="20"/>
          <w:lang w:eastAsia="fr-FR"/>
        </w:rPr>
        <w:t>s</w:t>
      </w:r>
      <w:r w:rsidR="00093E6A">
        <w:rPr>
          <w:rFonts w:ascii="Verdana" w:eastAsia="Calibri" w:hAnsi="Verdana" w:cs="Times New Roman"/>
          <w:color w:val="000000"/>
          <w:sz w:val="20"/>
          <w:szCs w:val="20"/>
          <w:lang w:eastAsia="fr-FR"/>
        </w:rPr>
        <w:t xml:space="preserve"> à du temps de travail effectif </w:t>
      </w:r>
      <w:r w:rsidRPr="00411D45">
        <w:rPr>
          <w:rFonts w:ascii="Verdana" w:eastAsia="Calibri" w:hAnsi="Verdana" w:cs="Times New Roman"/>
          <w:color w:val="000000"/>
          <w:sz w:val="20"/>
          <w:szCs w:val="20"/>
          <w:lang w:eastAsia="fr-FR"/>
        </w:rPr>
        <w:t xml:space="preserve">ne donnent pas lieu à récupération et sont de nature à </w:t>
      </w:r>
      <w:r w:rsidR="00F3411B">
        <w:rPr>
          <w:rFonts w:ascii="Verdana" w:eastAsia="Calibri" w:hAnsi="Verdana" w:cs="Times New Roman"/>
          <w:color w:val="000000"/>
          <w:sz w:val="20"/>
          <w:szCs w:val="20"/>
          <w:lang w:eastAsia="fr-FR"/>
        </w:rPr>
        <w:t>entraîner une diminution proportionnelle du nombre de J</w:t>
      </w:r>
      <w:r w:rsidR="00BC7C1A">
        <w:rPr>
          <w:rFonts w:ascii="Verdana" w:eastAsia="Calibri" w:hAnsi="Verdana" w:cs="Times New Roman"/>
          <w:color w:val="000000"/>
          <w:sz w:val="20"/>
          <w:szCs w:val="20"/>
          <w:lang w:eastAsia="fr-FR"/>
        </w:rPr>
        <w:t>.</w:t>
      </w:r>
      <w:r w:rsidR="00F3411B">
        <w:rPr>
          <w:rFonts w:ascii="Verdana" w:eastAsia="Calibri" w:hAnsi="Verdana" w:cs="Times New Roman"/>
          <w:color w:val="000000"/>
          <w:sz w:val="20"/>
          <w:szCs w:val="20"/>
          <w:lang w:eastAsia="fr-FR"/>
        </w:rPr>
        <w:t>A</w:t>
      </w:r>
      <w:r w:rsidR="00BC7C1A">
        <w:rPr>
          <w:rFonts w:ascii="Verdana" w:eastAsia="Calibri" w:hAnsi="Verdana" w:cs="Times New Roman"/>
          <w:color w:val="000000"/>
          <w:sz w:val="20"/>
          <w:szCs w:val="20"/>
          <w:lang w:eastAsia="fr-FR"/>
        </w:rPr>
        <w:t>.</w:t>
      </w:r>
      <w:r w:rsidR="00F3411B">
        <w:rPr>
          <w:rFonts w:ascii="Verdana" w:eastAsia="Calibri" w:hAnsi="Verdana" w:cs="Times New Roman"/>
          <w:color w:val="000000"/>
          <w:sz w:val="20"/>
          <w:szCs w:val="20"/>
          <w:lang w:eastAsia="fr-FR"/>
        </w:rPr>
        <w:t>C</w:t>
      </w:r>
      <w:r w:rsidR="00BC7C1A">
        <w:rPr>
          <w:rFonts w:ascii="Verdana" w:eastAsia="Calibri" w:hAnsi="Verdana" w:cs="Times New Roman"/>
          <w:color w:val="000000"/>
          <w:sz w:val="20"/>
          <w:szCs w:val="20"/>
          <w:lang w:eastAsia="fr-FR"/>
        </w:rPr>
        <w:t>. C</w:t>
      </w:r>
      <w:r w:rsidRPr="00411D45">
        <w:rPr>
          <w:rFonts w:ascii="Verdana" w:eastAsia="Calibri" w:hAnsi="Verdana" w:cs="Times New Roman"/>
          <w:color w:val="000000"/>
          <w:sz w:val="20"/>
          <w:szCs w:val="20"/>
          <w:lang w:eastAsia="fr-FR"/>
        </w:rPr>
        <w:t xml:space="preserve">ette réduction </w:t>
      </w:r>
      <w:r w:rsidR="00472C2E">
        <w:rPr>
          <w:rFonts w:ascii="Verdana" w:eastAsia="Calibri" w:hAnsi="Verdana" w:cs="Times New Roman"/>
          <w:color w:val="000000"/>
          <w:sz w:val="20"/>
          <w:szCs w:val="20"/>
          <w:lang w:eastAsia="fr-FR"/>
        </w:rPr>
        <w:t>est, le cas échéant,</w:t>
      </w:r>
      <w:r w:rsidRPr="00411D45">
        <w:rPr>
          <w:rFonts w:ascii="Verdana" w:eastAsia="Calibri" w:hAnsi="Verdana" w:cs="Times New Roman"/>
          <w:color w:val="000000"/>
          <w:sz w:val="20"/>
          <w:szCs w:val="20"/>
          <w:lang w:eastAsia="fr-FR"/>
        </w:rPr>
        <w:t xml:space="preserve"> proratisée en fonction du nombre de jours fixé au forfait s’il est inférieur à 215 jours.</w:t>
      </w:r>
    </w:p>
    <w:p w14:paraId="19B9F891" w14:textId="77777777" w:rsidR="00472C2E" w:rsidRDefault="00472C2E" w:rsidP="00BC7C1A">
      <w:pPr>
        <w:spacing w:after="0" w:line="240" w:lineRule="auto"/>
        <w:jc w:val="both"/>
        <w:rPr>
          <w:rFonts w:ascii="Verdana" w:eastAsia="Calibri" w:hAnsi="Verdana" w:cs="Times New Roman"/>
          <w:color w:val="000000"/>
          <w:sz w:val="20"/>
          <w:szCs w:val="20"/>
          <w:lang w:eastAsia="fr-FR"/>
        </w:rPr>
      </w:pPr>
    </w:p>
    <w:p w14:paraId="1B322A43" w14:textId="77777777" w:rsidR="00472C2E" w:rsidRPr="00411D45" w:rsidRDefault="00472C2E" w:rsidP="00BC7C1A">
      <w:pPr>
        <w:spacing w:after="0" w:line="240" w:lineRule="auto"/>
        <w:jc w:val="both"/>
        <w:rPr>
          <w:rFonts w:ascii="Verdana" w:eastAsia="Calibri" w:hAnsi="Verdana" w:cs="Times New Roman"/>
          <w:color w:val="000000"/>
          <w:sz w:val="20"/>
          <w:szCs w:val="20"/>
          <w:lang w:eastAsia="fr-FR"/>
        </w:rPr>
      </w:pPr>
    </w:p>
    <w:p w14:paraId="450A18A1" w14:textId="77777777" w:rsidR="00411D45" w:rsidRPr="004E4BB0" w:rsidRDefault="00411D45" w:rsidP="00411D45">
      <w:pPr>
        <w:tabs>
          <w:tab w:val="left" w:pos="993"/>
        </w:tabs>
        <w:spacing w:after="0" w:line="240" w:lineRule="auto"/>
        <w:ind w:left="993"/>
        <w:jc w:val="both"/>
        <w:rPr>
          <w:rFonts w:ascii="Verdana" w:eastAsia="Calibri" w:hAnsi="Verdana" w:cs="Times New Roman"/>
          <w:color w:val="000000"/>
          <w:sz w:val="20"/>
          <w:szCs w:val="20"/>
          <w:highlight w:val="cyan"/>
          <w:lang w:eastAsia="fr-FR"/>
        </w:rPr>
      </w:pPr>
    </w:p>
    <w:p w14:paraId="1424DD62" w14:textId="0FEE1775" w:rsidR="007D191F" w:rsidRPr="00871E4B" w:rsidRDefault="007D191F" w:rsidP="00C3580E">
      <w:pPr>
        <w:pStyle w:val="Titre2"/>
        <w:numPr>
          <w:ilvl w:val="1"/>
          <w:numId w:val="22"/>
        </w:numPr>
        <w:rPr>
          <w:rFonts w:ascii="Verdana" w:hAnsi="Verdana" w:cs="Arial"/>
          <w:color w:val="auto"/>
          <w:kern w:val="32"/>
          <w:sz w:val="20"/>
          <w:szCs w:val="20"/>
        </w:rPr>
      </w:pPr>
      <w:bookmarkStart w:id="95" w:name="_Toc17198539"/>
      <w:bookmarkStart w:id="96" w:name="_Toc131428915"/>
      <w:bookmarkStart w:id="97" w:name="_Toc144986091"/>
      <w:bookmarkStart w:id="98" w:name="_Toc145002165"/>
      <w:bookmarkStart w:id="99" w:name="_Toc224552012"/>
      <w:r w:rsidRPr="00871E4B">
        <w:rPr>
          <w:rFonts w:ascii="Verdana" w:hAnsi="Verdana" w:cs="Arial"/>
          <w:color w:val="auto"/>
          <w:kern w:val="32"/>
          <w:sz w:val="20"/>
          <w:szCs w:val="20"/>
        </w:rPr>
        <w:t>COMMUNICATION SUR LA CHARGE DE TRAVAIL, L'ARTICULATION ENTRE L’ACTIVITE PROFESSIONNELLE ET LA VIE PERSONNELLE, LA REMUNERATION ET L'ORGANISATION DU TRAVAIL</w:t>
      </w:r>
      <w:bookmarkEnd w:id="95"/>
      <w:bookmarkEnd w:id="96"/>
      <w:bookmarkEnd w:id="97"/>
      <w:bookmarkEnd w:id="98"/>
      <w:bookmarkEnd w:id="99"/>
      <w:r w:rsidRPr="00871E4B">
        <w:rPr>
          <w:rFonts w:ascii="Verdana" w:hAnsi="Verdana" w:cs="Arial"/>
          <w:color w:val="auto"/>
          <w:kern w:val="32"/>
          <w:sz w:val="20"/>
          <w:szCs w:val="20"/>
        </w:rPr>
        <w:t xml:space="preserve"> </w:t>
      </w:r>
    </w:p>
    <w:p w14:paraId="44B14AF7" w14:textId="77777777" w:rsidR="00AE45AF" w:rsidRPr="007D191F" w:rsidRDefault="00AE45AF" w:rsidP="00520C4C">
      <w:pPr>
        <w:spacing w:after="0" w:line="240" w:lineRule="auto"/>
        <w:jc w:val="both"/>
        <w:rPr>
          <w:rFonts w:ascii="Verdana" w:eastAsia="Calibri" w:hAnsi="Verdana" w:cs="Tahoma"/>
          <w:sz w:val="20"/>
          <w:szCs w:val="20"/>
        </w:rPr>
      </w:pPr>
    </w:p>
    <w:p w14:paraId="6EBB595A" w14:textId="09D2C0A8" w:rsidR="007D191F" w:rsidRPr="007E6A46" w:rsidRDefault="007D191F" w:rsidP="00C3580E">
      <w:pPr>
        <w:pStyle w:val="Paragraphedeliste"/>
        <w:keepNext/>
        <w:numPr>
          <w:ilvl w:val="0"/>
          <w:numId w:val="13"/>
        </w:numPr>
        <w:tabs>
          <w:tab w:val="left" w:pos="1134"/>
        </w:tabs>
        <w:outlineLvl w:val="2"/>
        <w:rPr>
          <w:rFonts w:ascii="Verdana" w:hAnsi="Verdana"/>
          <w:b/>
          <w:color w:val="auto"/>
          <w:kern w:val="32"/>
        </w:rPr>
      </w:pPr>
      <w:bookmarkStart w:id="100" w:name="_Toc17198540"/>
      <w:bookmarkStart w:id="101" w:name="_Toc131428916"/>
      <w:bookmarkStart w:id="102" w:name="_Toc144986092"/>
      <w:bookmarkStart w:id="103" w:name="_Toc145002166"/>
      <w:bookmarkStart w:id="104" w:name="_Toc224552013"/>
      <w:r w:rsidRPr="69E8C41E">
        <w:rPr>
          <w:rFonts w:ascii="Verdana" w:hAnsi="Verdana"/>
          <w:b/>
          <w:color w:val="auto"/>
          <w:kern w:val="32"/>
        </w:rPr>
        <w:t>Plan</w:t>
      </w:r>
      <w:r w:rsidR="0001318C" w:rsidRPr="69E8C41E">
        <w:rPr>
          <w:rFonts w:ascii="Verdana" w:hAnsi="Verdana"/>
          <w:b/>
          <w:color w:val="auto"/>
          <w:kern w:val="32"/>
        </w:rPr>
        <w:t xml:space="preserve">ification </w:t>
      </w:r>
      <w:r w:rsidR="00355171" w:rsidRPr="69E8C41E">
        <w:rPr>
          <w:rFonts w:ascii="Verdana" w:hAnsi="Verdana"/>
          <w:b/>
          <w:color w:val="auto"/>
          <w:kern w:val="32"/>
        </w:rPr>
        <w:t xml:space="preserve">prévisionnelle </w:t>
      </w:r>
      <w:r w:rsidR="00816F9B" w:rsidRPr="69E8C41E">
        <w:rPr>
          <w:rFonts w:ascii="Verdana" w:hAnsi="Verdana"/>
          <w:b/>
          <w:color w:val="auto"/>
          <w:kern w:val="32"/>
        </w:rPr>
        <w:t>des jours de</w:t>
      </w:r>
      <w:r w:rsidRPr="69E8C41E">
        <w:rPr>
          <w:rFonts w:ascii="Verdana" w:hAnsi="Verdana"/>
          <w:b/>
          <w:color w:val="auto"/>
          <w:kern w:val="32"/>
        </w:rPr>
        <w:t xml:space="preserve"> repos</w:t>
      </w:r>
      <w:bookmarkEnd w:id="100"/>
      <w:bookmarkEnd w:id="101"/>
      <w:r w:rsidRPr="69E8C41E">
        <w:rPr>
          <w:rFonts w:ascii="Verdana" w:hAnsi="Verdana"/>
          <w:b/>
          <w:color w:val="auto"/>
          <w:kern w:val="32"/>
        </w:rPr>
        <w:t xml:space="preserve"> </w:t>
      </w:r>
      <w:r w:rsidR="00816F9B" w:rsidRPr="69E8C41E">
        <w:rPr>
          <w:rFonts w:ascii="Verdana" w:hAnsi="Verdana"/>
          <w:b/>
          <w:color w:val="auto"/>
          <w:kern w:val="32"/>
        </w:rPr>
        <w:t>(« JAC »)</w:t>
      </w:r>
      <w:bookmarkEnd w:id="102"/>
      <w:bookmarkEnd w:id="103"/>
      <w:bookmarkEnd w:id="104"/>
    </w:p>
    <w:p w14:paraId="245FB713" w14:textId="77777777" w:rsidR="007D191F" w:rsidRPr="007D191F" w:rsidRDefault="007D191F" w:rsidP="00520C4C">
      <w:pPr>
        <w:spacing w:after="0" w:line="240" w:lineRule="auto"/>
        <w:jc w:val="both"/>
        <w:rPr>
          <w:rFonts w:ascii="Verdana" w:eastAsia="Calibri" w:hAnsi="Verdana" w:cs="Tahoma"/>
          <w:sz w:val="20"/>
          <w:szCs w:val="20"/>
        </w:rPr>
      </w:pPr>
    </w:p>
    <w:p w14:paraId="06FF249B" w14:textId="77777777" w:rsidR="007D191F" w:rsidRPr="007D191F" w:rsidRDefault="007D191F" w:rsidP="00520C4C">
      <w:pPr>
        <w:spacing w:after="0" w:line="240" w:lineRule="auto"/>
        <w:jc w:val="both"/>
        <w:rPr>
          <w:rFonts w:ascii="Verdana" w:eastAsia="Calibri" w:hAnsi="Verdana" w:cs="Tahoma"/>
          <w:sz w:val="20"/>
          <w:szCs w:val="20"/>
        </w:rPr>
      </w:pPr>
      <w:r w:rsidRPr="007D191F">
        <w:rPr>
          <w:rFonts w:ascii="Verdana" w:eastAsia="Calibri" w:hAnsi="Verdana" w:cs="Tahoma"/>
          <w:sz w:val="20"/>
          <w:szCs w:val="20"/>
        </w:rPr>
        <w:t xml:space="preserve">Dans le </w:t>
      </w:r>
      <w:r w:rsidRPr="007D191F">
        <w:rPr>
          <w:rFonts w:ascii="Verdana" w:eastAsia="Calibri" w:hAnsi="Verdana" w:cs="Tahoma"/>
          <w:color w:val="000000"/>
          <w:sz w:val="20"/>
          <w:szCs w:val="20"/>
        </w:rPr>
        <w:t>but d’éviter les dépassements du nombre de jours travaillés, ou la prise des</w:t>
      </w:r>
      <w:r w:rsidRPr="007D191F">
        <w:rPr>
          <w:rFonts w:ascii="Verdana" w:eastAsia="Calibri" w:hAnsi="Verdana" w:cs="Tahoma"/>
          <w:sz w:val="20"/>
          <w:szCs w:val="20"/>
        </w:rPr>
        <w:t xml:space="preserve"> jours de repos dans les toutes dernières semaines de la période de référence, il est convenu qu’un mécanisme d’organisation de l’activité sera mis en œuvre associant le salarié concerné et la société afin de s’assurer d’une bonne répartition de sa charge de travail. </w:t>
      </w:r>
    </w:p>
    <w:p w14:paraId="052BF37A" w14:textId="77777777" w:rsidR="007D191F" w:rsidRPr="007D191F" w:rsidRDefault="007D191F" w:rsidP="00520C4C">
      <w:pPr>
        <w:spacing w:after="0" w:line="240" w:lineRule="auto"/>
        <w:jc w:val="both"/>
        <w:rPr>
          <w:rFonts w:ascii="Verdana" w:eastAsia="Calibri" w:hAnsi="Verdana" w:cs="Tahoma"/>
          <w:sz w:val="20"/>
          <w:szCs w:val="20"/>
        </w:rPr>
      </w:pPr>
    </w:p>
    <w:p w14:paraId="02284666" w14:textId="4E4066EF" w:rsidR="007D191F" w:rsidRPr="007D191F" w:rsidRDefault="007D191F" w:rsidP="00520C4C">
      <w:pPr>
        <w:spacing w:after="0" w:line="240" w:lineRule="auto"/>
        <w:jc w:val="both"/>
        <w:rPr>
          <w:rFonts w:ascii="Verdana" w:eastAsia="Calibri" w:hAnsi="Verdana" w:cs="Tahoma"/>
          <w:sz w:val="20"/>
          <w:szCs w:val="20"/>
        </w:rPr>
      </w:pPr>
      <w:r w:rsidRPr="007D191F">
        <w:rPr>
          <w:rFonts w:ascii="Verdana" w:eastAsia="Calibri" w:hAnsi="Verdana" w:cs="Tahoma"/>
          <w:sz w:val="20"/>
          <w:szCs w:val="20"/>
        </w:rPr>
        <w:t xml:space="preserve">Le salarié informera </w:t>
      </w:r>
      <w:r w:rsidRPr="007D191F">
        <w:rPr>
          <w:rFonts w:ascii="Verdana" w:eastAsia="Calibri" w:hAnsi="Verdana" w:cs="Tahoma"/>
          <w:color w:val="000000"/>
          <w:sz w:val="20"/>
          <w:szCs w:val="20"/>
        </w:rPr>
        <w:t>la société des journées ou demi-journées</w:t>
      </w:r>
      <w:r w:rsidR="00FB0251">
        <w:rPr>
          <w:rFonts w:ascii="Verdana" w:eastAsia="Calibri" w:hAnsi="Verdana" w:cs="Tahoma"/>
          <w:color w:val="000000"/>
          <w:sz w:val="20"/>
          <w:szCs w:val="20"/>
        </w:rPr>
        <w:t xml:space="preserve"> </w:t>
      </w:r>
      <w:r w:rsidRPr="007D191F">
        <w:rPr>
          <w:rFonts w:ascii="Verdana" w:eastAsia="Calibri" w:hAnsi="Verdana" w:cs="Tahoma"/>
          <w:color w:val="000000"/>
          <w:sz w:val="20"/>
          <w:szCs w:val="20"/>
        </w:rPr>
        <w:t>de repos*</w:t>
      </w:r>
      <w:r w:rsidR="00355171">
        <w:rPr>
          <w:rFonts w:ascii="Verdana" w:eastAsia="Calibri" w:hAnsi="Verdana" w:cs="Tahoma"/>
          <w:color w:val="000000"/>
          <w:sz w:val="20"/>
          <w:szCs w:val="20"/>
        </w:rPr>
        <w:t xml:space="preserve"> </w:t>
      </w:r>
      <w:r w:rsidRPr="007D191F">
        <w:rPr>
          <w:rFonts w:ascii="Verdana" w:eastAsia="Calibri" w:hAnsi="Verdana" w:cs="Tahoma"/>
          <w:sz w:val="20"/>
          <w:szCs w:val="20"/>
        </w:rPr>
        <w:t>un mois</w:t>
      </w:r>
      <w:r w:rsidRPr="007D191F">
        <w:rPr>
          <w:rFonts w:ascii="Verdana" w:eastAsia="Calibri" w:hAnsi="Verdana" w:cs="Tahoma"/>
          <w:color w:val="FF0000"/>
          <w:sz w:val="20"/>
          <w:szCs w:val="20"/>
        </w:rPr>
        <w:t xml:space="preserve"> </w:t>
      </w:r>
      <w:r w:rsidRPr="007D191F">
        <w:rPr>
          <w:rFonts w:ascii="Verdana" w:eastAsia="Calibri" w:hAnsi="Verdana" w:cs="Tahoma"/>
          <w:color w:val="000000"/>
          <w:sz w:val="20"/>
          <w:szCs w:val="20"/>
        </w:rPr>
        <w:t xml:space="preserve">avant le début de </w:t>
      </w:r>
      <w:r w:rsidR="00355171">
        <w:rPr>
          <w:rFonts w:ascii="Verdana" w:eastAsia="Calibri" w:hAnsi="Verdana" w:cs="Tahoma"/>
          <w:color w:val="000000"/>
          <w:sz w:val="20"/>
          <w:szCs w:val="20"/>
        </w:rPr>
        <w:t xml:space="preserve">la prise desdits jours. </w:t>
      </w:r>
      <w:r w:rsidRPr="007D191F">
        <w:rPr>
          <w:rFonts w:ascii="Verdana" w:eastAsia="Calibri" w:hAnsi="Verdana" w:cs="Tahoma"/>
          <w:color w:val="000000"/>
          <w:sz w:val="20"/>
          <w:szCs w:val="20"/>
        </w:rPr>
        <w:t xml:space="preserve"> </w:t>
      </w:r>
    </w:p>
    <w:p w14:paraId="5E215792" w14:textId="77777777" w:rsidR="007D191F" w:rsidRPr="007D191F" w:rsidRDefault="007D191F" w:rsidP="00520C4C">
      <w:pPr>
        <w:spacing w:after="0" w:line="240" w:lineRule="auto"/>
        <w:jc w:val="both"/>
        <w:rPr>
          <w:rFonts w:ascii="Verdana" w:eastAsia="Calibri" w:hAnsi="Verdana" w:cs="Tahoma"/>
          <w:sz w:val="20"/>
          <w:szCs w:val="20"/>
        </w:rPr>
      </w:pPr>
    </w:p>
    <w:p w14:paraId="402975CD" w14:textId="48B59FB3" w:rsidR="007D191F" w:rsidRPr="007D191F" w:rsidRDefault="007D191F" w:rsidP="00520C4C">
      <w:pPr>
        <w:spacing w:after="0" w:line="240" w:lineRule="auto"/>
        <w:jc w:val="both"/>
        <w:rPr>
          <w:rFonts w:ascii="Verdana" w:eastAsia="Calibri" w:hAnsi="Verdana" w:cs="Tahoma"/>
          <w:sz w:val="20"/>
          <w:szCs w:val="20"/>
        </w:rPr>
      </w:pPr>
      <w:r w:rsidRPr="007D191F">
        <w:rPr>
          <w:rFonts w:ascii="Verdana" w:eastAsia="Calibri" w:hAnsi="Verdana" w:cs="Tahoma"/>
          <w:sz w:val="20"/>
          <w:szCs w:val="20"/>
        </w:rPr>
        <w:t xml:space="preserve">* </w:t>
      </w:r>
      <w:r w:rsidRPr="007D191F">
        <w:rPr>
          <w:rFonts w:ascii="Verdana" w:eastAsia="Calibri" w:hAnsi="Verdana" w:cs="Tahoma"/>
          <w:i/>
          <w:color w:val="000000"/>
          <w:sz w:val="20"/>
          <w:szCs w:val="20"/>
        </w:rPr>
        <w:t xml:space="preserve">est considérée comme </w:t>
      </w:r>
      <w:r w:rsidR="00355171" w:rsidRPr="007D191F">
        <w:rPr>
          <w:rFonts w:ascii="Verdana" w:eastAsia="Calibri" w:hAnsi="Verdana" w:cs="Tahoma"/>
          <w:i/>
          <w:color w:val="000000"/>
          <w:sz w:val="20"/>
          <w:szCs w:val="20"/>
        </w:rPr>
        <w:t>demi</w:t>
      </w:r>
      <w:r w:rsidR="00355171">
        <w:rPr>
          <w:rFonts w:ascii="Verdana" w:eastAsia="Calibri" w:hAnsi="Verdana" w:cs="Tahoma"/>
          <w:i/>
          <w:color w:val="000000"/>
          <w:sz w:val="20"/>
          <w:szCs w:val="20"/>
        </w:rPr>
        <w:t>-</w:t>
      </w:r>
      <w:r w:rsidR="00355171" w:rsidRPr="007D191F">
        <w:rPr>
          <w:rFonts w:ascii="Verdana" w:eastAsia="Calibri" w:hAnsi="Verdana" w:cs="Tahoma"/>
          <w:i/>
          <w:color w:val="000000"/>
          <w:sz w:val="20"/>
          <w:szCs w:val="20"/>
        </w:rPr>
        <w:t>journée</w:t>
      </w:r>
      <w:r w:rsidRPr="007D191F">
        <w:rPr>
          <w:rFonts w:ascii="Verdana" w:eastAsia="Calibri" w:hAnsi="Verdana" w:cs="Tahoma"/>
          <w:i/>
          <w:color w:val="000000"/>
          <w:sz w:val="20"/>
          <w:szCs w:val="20"/>
        </w:rPr>
        <w:t xml:space="preserve"> tout travail accompli avant 13 heures ou après 13 heures</w:t>
      </w:r>
      <w:r w:rsidR="00A93026">
        <w:rPr>
          <w:rFonts w:ascii="Verdana" w:eastAsia="Calibri" w:hAnsi="Verdana" w:cs="Tahoma"/>
          <w:i/>
          <w:color w:val="000000"/>
          <w:sz w:val="20"/>
          <w:szCs w:val="20"/>
        </w:rPr>
        <w:t>.</w:t>
      </w:r>
    </w:p>
    <w:p w14:paraId="11990A53" w14:textId="77777777" w:rsidR="007D191F" w:rsidRPr="007D191F" w:rsidRDefault="007D191F" w:rsidP="00520C4C">
      <w:pPr>
        <w:tabs>
          <w:tab w:val="left" w:pos="350"/>
          <w:tab w:val="left" w:pos="463"/>
          <w:tab w:val="left" w:pos="689"/>
          <w:tab w:val="left" w:pos="915"/>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N w:val="0"/>
        <w:adjustRightInd w:val="0"/>
        <w:spacing w:after="0" w:line="240" w:lineRule="auto"/>
        <w:jc w:val="both"/>
        <w:rPr>
          <w:rFonts w:ascii="Verdana" w:eastAsia="Calibri" w:hAnsi="Verdana" w:cs="Tahoma"/>
          <w:color w:val="000000"/>
          <w:sz w:val="20"/>
          <w:szCs w:val="20"/>
        </w:rPr>
      </w:pPr>
    </w:p>
    <w:p w14:paraId="372DC541" w14:textId="2827E76F" w:rsidR="007D191F" w:rsidRPr="007E6A46" w:rsidRDefault="00F40973" w:rsidP="00C3580E">
      <w:pPr>
        <w:pStyle w:val="Paragraphedeliste"/>
        <w:keepNext/>
        <w:numPr>
          <w:ilvl w:val="0"/>
          <w:numId w:val="13"/>
        </w:numPr>
        <w:tabs>
          <w:tab w:val="left" w:pos="1134"/>
        </w:tabs>
        <w:outlineLvl w:val="2"/>
        <w:rPr>
          <w:rFonts w:ascii="Verdana" w:hAnsi="Verdana"/>
          <w:b/>
          <w:color w:val="auto"/>
          <w:kern w:val="32"/>
        </w:rPr>
      </w:pPr>
      <w:bookmarkStart w:id="105" w:name="_Toc17198541"/>
      <w:bookmarkStart w:id="106" w:name="_Toc131428917"/>
      <w:bookmarkStart w:id="107" w:name="_Toc144986093"/>
      <w:bookmarkStart w:id="108" w:name="_Toc145002167"/>
      <w:bookmarkStart w:id="109" w:name="_Toc224552014"/>
      <w:r w:rsidRPr="69E8C41E">
        <w:rPr>
          <w:rFonts w:ascii="Verdana" w:hAnsi="Verdana"/>
          <w:b/>
          <w:color w:val="auto"/>
          <w:kern w:val="32"/>
        </w:rPr>
        <w:t>Evaluation et s</w:t>
      </w:r>
      <w:r w:rsidR="009E5ED2" w:rsidRPr="69E8C41E">
        <w:rPr>
          <w:rFonts w:ascii="Verdana" w:hAnsi="Verdana"/>
          <w:b/>
          <w:color w:val="auto"/>
          <w:kern w:val="32"/>
        </w:rPr>
        <w:t>uivi de</w:t>
      </w:r>
      <w:r w:rsidR="007D191F" w:rsidRPr="69E8C41E">
        <w:rPr>
          <w:rFonts w:ascii="Verdana" w:hAnsi="Verdana"/>
          <w:b/>
          <w:color w:val="auto"/>
          <w:kern w:val="32"/>
        </w:rPr>
        <w:t xml:space="preserve"> la charge de travail</w:t>
      </w:r>
      <w:bookmarkEnd w:id="105"/>
      <w:bookmarkEnd w:id="106"/>
      <w:bookmarkEnd w:id="107"/>
      <w:bookmarkEnd w:id="108"/>
      <w:bookmarkEnd w:id="109"/>
      <w:r w:rsidR="007D191F" w:rsidRPr="69E8C41E">
        <w:rPr>
          <w:rFonts w:ascii="Verdana" w:hAnsi="Verdana"/>
          <w:b/>
          <w:color w:val="auto"/>
          <w:kern w:val="32"/>
        </w:rPr>
        <w:t xml:space="preserve"> </w:t>
      </w:r>
    </w:p>
    <w:p w14:paraId="71F523CE" w14:textId="77777777" w:rsidR="007D191F" w:rsidRPr="007D191F" w:rsidRDefault="007D191F" w:rsidP="00520C4C">
      <w:pPr>
        <w:spacing w:after="0" w:line="240" w:lineRule="auto"/>
        <w:jc w:val="both"/>
        <w:rPr>
          <w:rFonts w:ascii="Verdana" w:eastAsia="Calibri" w:hAnsi="Verdana" w:cs="Tahoma"/>
          <w:sz w:val="20"/>
          <w:szCs w:val="20"/>
        </w:rPr>
      </w:pPr>
    </w:p>
    <w:p w14:paraId="7CB56526" w14:textId="326863D3" w:rsidR="00E01590" w:rsidRDefault="009E5ED2" w:rsidP="00520C4C">
      <w:pPr>
        <w:tabs>
          <w:tab w:val="left" w:pos="993"/>
        </w:tabs>
        <w:autoSpaceDN w:val="0"/>
        <w:spacing w:after="0" w:line="240" w:lineRule="auto"/>
        <w:jc w:val="both"/>
        <w:rPr>
          <w:rFonts w:ascii="Verdana" w:eastAsia="Calibri" w:hAnsi="Verdana" w:cs="Tahoma"/>
          <w:sz w:val="20"/>
          <w:szCs w:val="20"/>
          <w:lang w:eastAsia="fr-FR"/>
        </w:rPr>
      </w:pPr>
      <w:r>
        <w:rPr>
          <w:rFonts w:ascii="Verdana" w:eastAsia="Calibri" w:hAnsi="Verdana" w:cs="Tahoma"/>
          <w:sz w:val="20"/>
          <w:szCs w:val="20"/>
          <w:lang w:eastAsia="fr-FR"/>
        </w:rPr>
        <w:t>L</w:t>
      </w:r>
      <w:r w:rsidR="007D191F" w:rsidRPr="007D191F">
        <w:rPr>
          <w:rFonts w:ascii="Verdana" w:eastAsia="Calibri" w:hAnsi="Verdana" w:cs="Tahoma"/>
          <w:sz w:val="20"/>
          <w:szCs w:val="20"/>
          <w:lang w:eastAsia="fr-FR"/>
        </w:rPr>
        <w:t xml:space="preserve">e </w:t>
      </w:r>
      <w:r w:rsidR="00BF6BD5">
        <w:rPr>
          <w:rFonts w:ascii="Verdana" w:eastAsia="Calibri" w:hAnsi="Verdana" w:cs="Tahoma"/>
          <w:sz w:val="20"/>
          <w:szCs w:val="20"/>
          <w:lang w:eastAsia="fr-FR"/>
        </w:rPr>
        <w:t xml:space="preserve">manager </w:t>
      </w:r>
      <w:r w:rsidR="00B93704">
        <w:rPr>
          <w:rFonts w:ascii="Verdana" w:eastAsia="Calibri" w:hAnsi="Verdana" w:cs="Tahoma"/>
          <w:sz w:val="20"/>
          <w:szCs w:val="20"/>
          <w:lang w:eastAsia="fr-FR"/>
        </w:rPr>
        <w:t xml:space="preserve">veillera, de manière régulière et périodique, à ce que la charge de travail </w:t>
      </w:r>
      <w:r w:rsidR="003E0BC2">
        <w:rPr>
          <w:rFonts w:ascii="Verdana" w:eastAsia="Calibri" w:hAnsi="Verdana" w:cs="Tahoma"/>
          <w:sz w:val="20"/>
          <w:szCs w:val="20"/>
          <w:lang w:eastAsia="fr-FR"/>
        </w:rPr>
        <w:t>du collaborateur au forfait jours, soit bien répartie dans le temps et que sa durée de travail soit raisonnable</w:t>
      </w:r>
      <w:r>
        <w:rPr>
          <w:rFonts w:ascii="Verdana" w:eastAsia="Calibri" w:hAnsi="Verdana" w:cs="Tahoma"/>
          <w:sz w:val="20"/>
          <w:szCs w:val="20"/>
          <w:lang w:eastAsia="fr-FR"/>
        </w:rPr>
        <w:t xml:space="preserve">. </w:t>
      </w:r>
    </w:p>
    <w:p w14:paraId="2931A408" w14:textId="77777777" w:rsidR="00DD1184" w:rsidRDefault="00DD1184" w:rsidP="00520C4C">
      <w:pPr>
        <w:tabs>
          <w:tab w:val="left" w:pos="993"/>
        </w:tabs>
        <w:autoSpaceDN w:val="0"/>
        <w:spacing w:after="0" w:line="240" w:lineRule="auto"/>
        <w:jc w:val="both"/>
        <w:rPr>
          <w:rFonts w:ascii="Verdana" w:eastAsia="Calibri" w:hAnsi="Verdana" w:cs="Tahoma"/>
          <w:sz w:val="20"/>
          <w:szCs w:val="20"/>
          <w:lang w:eastAsia="fr-FR"/>
        </w:rPr>
      </w:pPr>
    </w:p>
    <w:p w14:paraId="424B40D6" w14:textId="77777777" w:rsidR="00F40973" w:rsidRPr="00816A43" w:rsidRDefault="00F40973" w:rsidP="00DD1184">
      <w:pPr>
        <w:pStyle w:val="NormalWeb"/>
        <w:spacing w:before="0" w:beforeAutospacing="0" w:after="0" w:afterAutospacing="0"/>
        <w:jc w:val="both"/>
        <w:rPr>
          <w:rFonts w:ascii="Verdana" w:eastAsia="Calibri" w:hAnsi="Verdana"/>
          <w:color w:val="000000"/>
          <w:sz w:val="20"/>
          <w:szCs w:val="20"/>
          <w:lang w:eastAsia="en-US"/>
        </w:rPr>
      </w:pPr>
      <w:r w:rsidRPr="00816A43">
        <w:rPr>
          <w:rFonts w:ascii="Verdana" w:eastAsia="Calibri" w:hAnsi="Verdana"/>
          <w:color w:val="000000"/>
          <w:sz w:val="20"/>
          <w:szCs w:val="20"/>
          <w:lang w:eastAsia="en-US"/>
        </w:rPr>
        <w:t>Ainsi, l</w:t>
      </w:r>
      <w:r w:rsidR="00DD1184" w:rsidRPr="00816A43">
        <w:rPr>
          <w:rFonts w:ascii="Verdana" w:eastAsia="Calibri" w:hAnsi="Verdana"/>
          <w:color w:val="000000"/>
          <w:sz w:val="20"/>
          <w:szCs w:val="20"/>
          <w:lang w:eastAsia="en-US"/>
        </w:rPr>
        <w:t>e manager assure l'évaluation et le suivi régulier de l'organisation et de la charge de travail du salarié ayant conclu une convention de forfait en jours sur l'année, afin de garantir une charge de travail raisonnable, une bonne répartition dans le temps du travail de l'intéressé ainsi que le respect des repos journaliers, hebdomadaires et de la prise des congés et des « J.A.C. ».</w:t>
      </w:r>
    </w:p>
    <w:p w14:paraId="615F6323" w14:textId="58CCC26A" w:rsidR="00DD1184" w:rsidRDefault="00DD1184" w:rsidP="00DD1184">
      <w:pPr>
        <w:pStyle w:val="NormalWeb"/>
        <w:spacing w:before="0" w:beforeAutospacing="0" w:after="0" w:afterAutospacing="0"/>
        <w:jc w:val="both"/>
        <w:rPr>
          <w:rFonts w:ascii="Verdana" w:eastAsia="Calibri" w:hAnsi="Verdana"/>
          <w:color w:val="000000"/>
          <w:sz w:val="20"/>
          <w:szCs w:val="20"/>
          <w:lang w:eastAsia="en-US"/>
        </w:rPr>
      </w:pPr>
      <w:r w:rsidRPr="00816A43">
        <w:rPr>
          <w:rFonts w:ascii="Verdana" w:eastAsia="Calibri" w:hAnsi="Verdana"/>
          <w:color w:val="000000"/>
          <w:sz w:val="20"/>
          <w:szCs w:val="20"/>
          <w:lang w:eastAsia="en-US"/>
        </w:rPr>
        <w:br/>
        <w:t>Pour l'évaluation et le suivi régulier de la charge de travail des salariés ayant conclu une convention de forfait en jours sur l'année, le manager met en place un dispositif de suivi de la charge de travail. Il accompagne les salariés ayant des fonctions d'encadrement afin de les sensibiliser et de les mettre en mesure de veiller effectivement à ce que le travail des salariés en forfait en jours sur l'année soit raisonnablement réparti dans le temps et que la charge de travail permette un respect des jours de repos et de congés.</w:t>
      </w:r>
    </w:p>
    <w:p w14:paraId="1CACA675" w14:textId="77777777" w:rsidR="005C5B14" w:rsidRPr="00816A43" w:rsidRDefault="005C5B14" w:rsidP="00DD1184">
      <w:pPr>
        <w:pStyle w:val="NormalWeb"/>
        <w:spacing w:before="0" w:beforeAutospacing="0" w:after="0" w:afterAutospacing="0"/>
        <w:jc w:val="both"/>
        <w:rPr>
          <w:rFonts w:ascii="Verdana" w:eastAsia="Calibri" w:hAnsi="Verdana"/>
          <w:color w:val="000000"/>
          <w:sz w:val="20"/>
          <w:szCs w:val="20"/>
          <w:lang w:eastAsia="en-US"/>
        </w:rPr>
      </w:pPr>
    </w:p>
    <w:p w14:paraId="03DE65BE" w14:textId="236B255C" w:rsidR="00DD1184" w:rsidRPr="007D191F" w:rsidRDefault="00DD1184" w:rsidP="00DD1184">
      <w:pPr>
        <w:tabs>
          <w:tab w:val="left" w:pos="993"/>
        </w:tabs>
        <w:autoSpaceDN w:val="0"/>
        <w:spacing w:after="0" w:line="240" w:lineRule="auto"/>
        <w:jc w:val="both"/>
        <w:rPr>
          <w:rFonts w:ascii="Verdana" w:eastAsia="Calibri" w:hAnsi="Verdana" w:cs="Tahoma"/>
          <w:sz w:val="20"/>
          <w:szCs w:val="20"/>
          <w:lang w:eastAsia="fr-FR"/>
        </w:rPr>
      </w:pPr>
      <w:r w:rsidRPr="00816A43">
        <w:rPr>
          <w:rFonts w:ascii="Verdana" w:eastAsia="Calibri" w:hAnsi="Verdana"/>
          <w:color w:val="000000"/>
          <w:sz w:val="20"/>
          <w:szCs w:val="20"/>
        </w:rPr>
        <w:t>Les modalités d'évaluation et de suivi retenues par l'employeur doivent, en tout état de cause, être adaptées aux fonctions confiées au salarié en forfait en jours sur l'année, au caractère sédentaire ou itinérant de son poste de travail, aux caractéristiques de l'éventuelle équipe qu'il encadre, et à toute autre spécificité dans l'organisation de son travail.</w:t>
      </w:r>
    </w:p>
    <w:p w14:paraId="0BAD4EBC" w14:textId="77777777" w:rsidR="007D191F" w:rsidRPr="007D191F" w:rsidRDefault="007D191F" w:rsidP="00520C4C">
      <w:pPr>
        <w:tabs>
          <w:tab w:val="left" w:pos="993"/>
        </w:tabs>
        <w:autoSpaceDN w:val="0"/>
        <w:spacing w:after="0" w:line="240" w:lineRule="auto"/>
        <w:jc w:val="both"/>
        <w:rPr>
          <w:rFonts w:ascii="Verdana" w:eastAsia="Calibri" w:hAnsi="Verdana" w:cs="Tahoma"/>
          <w:color w:val="000000"/>
          <w:sz w:val="20"/>
          <w:szCs w:val="20"/>
          <w:lang w:eastAsia="ar-SA"/>
        </w:rPr>
      </w:pPr>
    </w:p>
    <w:p w14:paraId="1B986FEB" w14:textId="1AEBD8DD" w:rsidR="007D191F" w:rsidRPr="00B23FC7" w:rsidRDefault="001C3FD3" w:rsidP="00C3580E">
      <w:pPr>
        <w:pStyle w:val="Paragraphedeliste"/>
        <w:keepNext/>
        <w:numPr>
          <w:ilvl w:val="0"/>
          <w:numId w:val="13"/>
        </w:numPr>
        <w:tabs>
          <w:tab w:val="left" w:pos="1134"/>
        </w:tabs>
        <w:outlineLvl w:val="2"/>
        <w:rPr>
          <w:rFonts w:ascii="Verdana" w:hAnsi="Verdana"/>
          <w:b/>
          <w:color w:val="auto"/>
          <w:kern w:val="32"/>
        </w:rPr>
      </w:pPr>
      <w:bookmarkStart w:id="110" w:name="_Toc131428918"/>
      <w:bookmarkStart w:id="111" w:name="_Toc144986094"/>
      <w:bookmarkStart w:id="112" w:name="_Toc145002168"/>
      <w:bookmarkStart w:id="113" w:name="_Toc224552015"/>
      <w:bookmarkStart w:id="114" w:name="_Toc17198542"/>
      <w:r w:rsidRPr="69E8C41E">
        <w:rPr>
          <w:rFonts w:ascii="Verdana" w:hAnsi="Verdana"/>
          <w:b/>
          <w:color w:val="auto"/>
          <w:kern w:val="32"/>
        </w:rPr>
        <w:t>Temps de repos</w:t>
      </w:r>
      <w:bookmarkEnd w:id="110"/>
      <w:bookmarkEnd w:id="111"/>
      <w:bookmarkEnd w:id="112"/>
      <w:bookmarkEnd w:id="113"/>
      <w:r w:rsidRPr="69E8C41E">
        <w:rPr>
          <w:rFonts w:ascii="Verdana" w:hAnsi="Verdana"/>
          <w:b/>
          <w:color w:val="auto"/>
          <w:kern w:val="32"/>
        </w:rPr>
        <w:t xml:space="preserve">  </w:t>
      </w:r>
      <w:bookmarkEnd w:id="114"/>
    </w:p>
    <w:p w14:paraId="420A4FE8" w14:textId="77777777" w:rsidR="007D191F" w:rsidRPr="007D191F" w:rsidRDefault="007D191F" w:rsidP="00520C4C">
      <w:pPr>
        <w:spacing w:after="0" w:line="240" w:lineRule="auto"/>
        <w:jc w:val="both"/>
        <w:rPr>
          <w:rFonts w:ascii="Verdana" w:eastAsia="Calibri" w:hAnsi="Verdana" w:cs="Times New Roman"/>
          <w:sz w:val="20"/>
          <w:szCs w:val="20"/>
        </w:rPr>
      </w:pPr>
    </w:p>
    <w:p w14:paraId="20A84057" w14:textId="5813409E" w:rsidR="007D191F" w:rsidRPr="007D191F" w:rsidRDefault="007D191F" w:rsidP="00520C4C">
      <w:pPr>
        <w:spacing w:after="0" w:line="240" w:lineRule="auto"/>
        <w:jc w:val="both"/>
        <w:rPr>
          <w:rFonts w:ascii="Verdana" w:eastAsia="Calibri" w:hAnsi="Verdana" w:cs="Times New Roman"/>
          <w:sz w:val="20"/>
          <w:szCs w:val="20"/>
        </w:rPr>
      </w:pPr>
      <w:r w:rsidRPr="007D191F">
        <w:rPr>
          <w:rFonts w:ascii="Verdana" w:eastAsia="Calibri" w:hAnsi="Verdana" w:cs="Times New Roman"/>
          <w:sz w:val="20"/>
          <w:szCs w:val="20"/>
        </w:rPr>
        <w:t xml:space="preserve">Tout salarié en forfait jours </w:t>
      </w:r>
      <w:r w:rsidR="006439E8">
        <w:rPr>
          <w:rFonts w:ascii="Verdana" w:eastAsia="Calibri" w:hAnsi="Verdana" w:cs="Times New Roman"/>
          <w:sz w:val="20"/>
          <w:szCs w:val="20"/>
        </w:rPr>
        <w:t xml:space="preserve">dispose d’un droit à : </w:t>
      </w:r>
    </w:p>
    <w:p w14:paraId="71B900E6" w14:textId="5FD73974" w:rsidR="007D191F" w:rsidRPr="007D191F" w:rsidRDefault="007D191F" w:rsidP="00C3580E">
      <w:pPr>
        <w:numPr>
          <w:ilvl w:val="0"/>
          <w:numId w:val="7"/>
        </w:numPr>
        <w:tabs>
          <w:tab w:val="left" w:pos="709"/>
        </w:tabs>
        <w:spacing w:after="0" w:line="240" w:lineRule="auto"/>
        <w:ind w:left="709"/>
        <w:jc w:val="both"/>
        <w:rPr>
          <w:rFonts w:ascii="Verdana" w:eastAsia="Calibri" w:hAnsi="Verdana" w:cs="Tahoma"/>
          <w:color w:val="000000"/>
          <w:sz w:val="20"/>
          <w:szCs w:val="20"/>
          <w:lang w:eastAsia="fr-FR"/>
        </w:rPr>
      </w:pPr>
      <w:proofErr w:type="gramStart"/>
      <w:r w:rsidRPr="007D191F">
        <w:rPr>
          <w:rFonts w:ascii="Verdana" w:eastAsia="Calibri" w:hAnsi="Verdana" w:cs="Tahoma"/>
          <w:color w:val="000000"/>
          <w:sz w:val="20"/>
          <w:szCs w:val="20"/>
          <w:lang w:eastAsia="fr-FR"/>
        </w:rPr>
        <w:t>un</w:t>
      </w:r>
      <w:proofErr w:type="gramEnd"/>
      <w:r w:rsidRPr="007D191F">
        <w:rPr>
          <w:rFonts w:ascii="Verdana" w:eastAsia="Calibri" w:hAnsi="Verdana" w:cs="Tahoma"/>
          <w:color w:val="000000"/>
          <w:sz w:val="20"/>
          <w:szCs w:val="20"/>
          <w:lang w:eastAsia="fr-FR"/>
        </w:rPr>
        <w:t xml:space="preserve"> repos </w:t>
      </w:r>
      <w:r w:rsidR="00AD587F">
        <w:rPr>
          <w:rFonts w:ascii="Verdana" w:eastAsia="Calibri" w:hAnsi="Verdana" w:cs="Tahoma"/>
          <w:color w:val="000000"/>
          <w:sz w:val="20"/>
          <w:szCs w:val="20"/>
          <w:lang w:eastAsia="fr-FR"/>
        </w:rPr>
        <w:t xml:space="preserve">quotidien </w:t>
      </w:r>
      <w:r w:rsidRPr="007D191F">
        <w:rPr>
          <w:rFonts w:ascii="Verdana" w:eastAsia="Calibri" w:hAnsi="Verdana" w:cs="Tahoma"/>
          <w:color w:val="000000"/>
          <w:sz w:val="20"/>
          <w:szCs w:val="20"/>
          <w:lang w:eastAsia="fr-FR"/>
        </w:rPr>
        <w:t>minimal de 11 heures consécutives entre deux journées de travail</w:t>
      </w:r>
    </w:p>
    <w:p w14:paraId="616479B4" w14:textId="77777777" w:rsidR="007D191F" w:rsidRPr="007D191F" w:rsidRDefault="007D191F" w:rsidP="00520C4C">
      <w:pPr>
        <w:tabs>
          <w:tab w:val="left" w:pos="709"/>
        </w:tabs>
        <w:spacing w:after="0" w:line="240" w:lineRule="auto"/>
        <w:ind w:left="709"/>
        <w:jc w:val="both"/>
        <w:rPr>
          <w:rFonts w:ascii="Verdana" w:eastAsia="Calibri" w:hAnsi="Verdana" w:cs="Tahoma"/>
          <w:color w:val="000000"/>
          <w:sz w:val="20"/>
          <w:szCs w:val="20"/>
          <w:lang w:eastAsia="fr-FR"/>
        </w:rPr>
      </w:pPr>
      <w:r w:rsidRPr="007D191F">
        <w:rPr>
          <w:rFonts w:ascii="Verdana" w:eastAsia="Calibri" w:hAnsi="Verdana" w:cs="Tahoma"/>
          <w:color w:val="000000"/>
          <w:sz w:val="20"/>
          <w:szCs w:val="20"/>
          <w:lang w:eastAsia="fr-FR"/>
        </w:rPr>
        <w:t xml:space="preserve">Ainsi, l’amplitude de travail ne peut dépasser 13 heures par jour. </w:t>
      </w:r>
    </w:p>
    <w:p w14:paraId="669DDBDC" w14:textId="0260C1B1" w:rsidR="007D191F" w:rsidRPr="007D191F" w:rsidRDefault="007D191F" w:rsidP="00C3580E">
      <w:pPr>
        <w:numPr>
          <w:ilvl w:val="0"/>
          <w:numId w:val="7"/>
        </w:numPr>
        <w:tabs>
          <w:tab w:val="left" w:pos="709"/>
        </w:tabs>
        <w:spacing w:after="0" w:line="240" w:lineRule="auto"/>
        <w:ind w:left="709"/>
        <w:jc w:val="both"/>
        <w:rPr>
          <w:rFonts w:ascii="Verdana" w:eastAsia="Calibri" w:hAnsi="Verdana" w:cs="Tahoma"/>
          <w:color w:val="000000"/>
          <w:sz w:val="20"/>
          <w:szCs w:val="20"/>
          <w:lang w:eastAsia="fr-FR"/>
        </w:rPr>
      </w:pPr>
      <w:proofErr w:type="gramStart"/>
      <w:r w:rsidRPr="007D191F">
        <w:rPr>
          <w:rFonts w:ascii="Verdana" w:eastAsia="Calibri" w:hAnsi="Verdana" w:cs="Tahoma"/>
          <w:color w:val="000000"/>
          <w:sz w:val="20"/>
          <w:szCs w:val="20"/>
          <w:lang w:eastAsia="fr-FR"/>
        </w:rPr>
        <w:t>un</w:t>
      </w:r>
      <w:proofErr w:type="gramEnd"/>
      <w:r w:rsidRPr="007D191F">
        <w:rPr>
          <w:rFonts w:ascii="Verdana" w:eastAsia="Calibri" w:hAnsi="Verdana" w:cs="Tahoma"/>
          <w:color w:val="000000"/>
          <w:sz w:val="20"/>
          <w:szCs w:val="20"/>
          <w:lang w:eastAsia="fr-FR"/>
        </w:rPr>
        <w:t xml:space="preserve"> repos hebdomadaire minimal de </w:t>
      </w:r>
      <w:r w:rsidR="00D7567A">
        <w:rPr>
          <w:rFonts w:ascii="Verdana" w:eastAsia="Calibri" w:hAnsi="Verdana" w:cs="Tahoma"/>
          <w:color w:val="000000"/>
          <w:sz w:val="20"/>
          <w:szCs w:val="20"/>
          <w:lang w:eastAsia="fr-FR"/>
        </w:rPr>
        <w:t>24</w:t>
      </w:r>
      <w:r w:rsidRPr="007D191F">
        <w:rPr>
          <w:rFonts w:ascii="Verdana" w:eastAsia="Calibri" w:hAnsi="Verdana" w:cs="Tahoma"/>
          <w:color w:val="000000"/>
          <w:sz w:val="20"/>
          <w:szCs w:val="20"/>
          <w:lang w:eastAsia="fr-FR"/>
        </w:rPr>
        <w:t xml:space="preserve"> heures</w:t>
      </w:r>
      <w:r w:rsidR="00D7567A">
        <w:rPr>
          <w:rFonts w:ascii="Verdana" w:eastAsia="Calibri" w:hAnsi="Verdana" w:cs="Tahoma"/>
          <w:color w:val="000000"/>
          <w:sz w:val="20"/>
          <w:szCs w:val="20"/>
          <w:lang w:eastAsia="fr-FR"/>
        </w:rPr>
        <w:t>, auquel s’ajoute le repos minimal quotidien</w:t>
      </w:r>
      <w:r w:rsidRPr="007D191F">
        <w:rPr>
          <w:rFonts w:ascii="Verdana" w:eastAsia="Calibri" w:hAnsi="Verdana" w:cs="Tahoma"/>
          <w:color w:val="000000"/>
          <w:sz w:val="20"/>
          <w:szCs w:val="20"/>
          <w:lang w:eastAsia="fr-FR"/>
        </w:rPr>
        <w:t xml:space="preserve"> - étant rappelé qu’il est formellement interdit au salarié de travailler plus de 6 jours consécutifs ;</w:t>
      </w:r>
    </w:p>
    <w:p w14:paraId="3668274A" w14:textId="55032906" w:rsidR="0013700B" w:rsidRPr="0013700B" w:rsidRDefault="007D191F" w:rsidP="00C3580E">
      <w:pPr>
        <w:numPr>
          <w:ilvl w:val="0"/>
          <w:numId w:val="7"/>
        </w:numPr>
        <w:tabs>
          <w:tab w:val="left" w:pos="709"/>
        </w:tabs>
        <w:spacing w:after="0" w:line="240" w:lineRule="auto"/>
        <w:ind w:left="709"/>
        <w:jc w:val="both"/>
        <w:rPr>
          <w:rFonts w:ascii="Verdana" w:eastAsia="Calibri" w:hAnsi="Verdana" w:cs="Tahoma"/>
          <w:color w:val="000000"/>
          <w:sz w:val="20"/>
          <w:szCs w:val="20"/>
        </w:rPr>
      </w:pPr>
      <w:proofErr w:type="gramStart"/>
      <w:r w:rsidRPr="007D191F">
        <w:rPr>
          <w:rFonts w:ascii="Verdana" w:eastAsia="Calibri" w:hAnsi="Verdana" w:cs="Tahoma"/>
          <w:color w:val="000000"/>
          <w:sz w:val="20"/>
          <w:szCs w:val="20"/>
          <w:lang w:eastAsia="fr-FR"/>
        </w:rPr>
        <w:t>toute</w:t>
      </w:r>
      <w:proofErr w:type="gramEnd"/>
      <w:r w:rsidRPr="007D191F">
        <w:rPr>
          <w:rFonts w:ascii="Verdana" w:eastAsia="Calibri" w:hAnsi="Verdana" w:cs="Tahoma"/>
          <w:color w:val="000000"/>
          <w:sz w:val="20"/>
          <w:szCs w:val="20"/>
          <w:lang w:eastAsia="fr-FR"/>
        </w:rPr>
        <w:t xml:space="preserve"> journée de travail d’au moins 6 heures devra obligatoirement être coupée par une pause</w:t>
      </w:r>
      <w:r w:rsidRPr="007D191F">
        <w:rPr>
          <w:rFonts w:ascii="Verdana" w:eastAsia="Calibri" w:hAnsi="Verdana" w:cs="Tahoma"/>
          <w:color w:val="000000"/>
          <w:sz w:val="20"/>
          <w:szCs w:val="20"/>
        </w:rPr>
        <w:t xml:space="preserve"> minimale de 20 minutes.</w:t>
      </w:r>
    </w:p>
    <w:p w14:paraId="0AB02D69" w14:textId="77777777" w:rsidR="00AF0C02" w:rsidRPr="007D191F" w:rsidRDefault="00AF0C02" w:rsidP="00520C4C">
      <w:pPr>
        <w:spacing w:after="0" w:line="240" w:lineRule="auto"/>
        <w:jc w:val="both"/>
        <w:rPr>
          <w:rFonts w:ascii="Verdana" w:eastAsia="Calibri" w:hAnsi="Verdana" w:cs="Tahoma"/>
          <w:sz w:val="20"/>
          <w:szCs w:val="20"/>
        </w:rPr>
      </w:pPr>
    </w:p>
    <w:p w14:paraId="486B51E1" w14:textId="10C41F38" w:rsidR="007D191F" w:rsidRPr="00B23FC7" w:rsidRDefault="007D191F" w:rsidP="00C3580E">
      <w:pPr>
        <w:pStyle w:val="Paragraphedeliste"/>
        <w:keepNext/>
        <w:numPr>
          <w:ilvl w:val="0"/>
          <w:numId w:val="13"/>
        </w:numPr>
        <w:tabs>
          <w:tab w:val="left" w:pos="1134"/>
        </w:tabs>
        <w:outlineLvl w:val="2"/>
        <w:rPr>
          <w:rFonts w:ascii="Verdana" w:hAnsi="Verdana"/>
          <w:b/>
          <w:color w:val="auto"/>
          <w:kern w:val="32"/>
        </w:rPr>
      </w:pPr>
      <w:bookmarkStart w:id="115" w:name="_Toc17198543"/>
      <w:bookmarkStart w:id="116" w:name="_Toc131428919"/>
      <w:bookmarkStart w:id="117" w:name="_Toc144986095"/>
      <w:bookmarkStart w:id="118" w:name="_Toc145002169"/>
      <w:bookmarkStart w:id="119" w:name="_Toc224552016"/>
      <w:r w:rsidRPr="69E8C41E">
        <w:rPr>
          <w:rFonts w:ascii="Verdana" w:hAnsi="Verdana"/>
          <w:b/>
          <w:color w:val="auto"/>
          <w:kern w:val="32"/>
        </w:rPr>
        <w:t>Jours fériés</w:t>
      </w:r>
      <w:bookmarkEnd w:id="115"/>
      <w:bookmarkEnd w:id="116"/>
      <w:bookmarkEnd w:id="117"/>
      <w:bookmarkEnd w:id="118"/>
      <w:bookmarkEnd w:id="119"/>
      <w:r w:rsidRPr="69E8C41E">
        <w:rPr>
          <w:rFonts w:ascii="Verdana" w:hAnsi="Verdana"/>
          <w:b/>
          <w:color w:val="auto"/>
          <w:kern w:val="32"/>
        </w:rPr>
        <w:t xml:space="preserve"> </w:t>
      </w:r>
    </w:p>
    <w:p w14:paraId="683C211C" w14:textId="77777777" w:rsidR="007D191F" w:rsidRPr="007D191F" w:rsidRDefault="007D191F" w:rsidP="00520C4C">
      <w:pPr>
        <w:spacing w:after="0" w:line="240" w:lineRule="auto"/>
        <w:jc w:val="both"/>
        <w:rPr>
          <w:rFonts w:ascii="Verdana" w:eastAsia="Calibri" w:hAnsi="Verdana" w:cs="Times New Roman"/>
          <w:sz w:val="20"/>
          <w:szCs w:val="20"/>
        </w:rPr>
      </w:pPr>
    </w:p>
    <w:p w14:paraId="65CF2E79" w14:textId="51EB8D68" w:rsidR="007D191F" w:rsidRPr="007D191F" w:rsidRDefault="007D191F" w:rsidP="00520C4C">
      <w:pPr>
        <w:spacing w:after="0" w:line="240" w:lineRule="auto"/>
        <w:jc w:val="both"/>
        <w:rPr>
          <w:rFonts w:ascii="Verdana" w:eastAsia="Calibri" w:hAnsi="Verdana" w:cs="Times New Roman"/>
          <w:sz w:val="20"/>
          <w:szCs w:val="20"/>
        </w:rPr>
      </w:pPr>
      <w:r w:rsidRPr="007D191F">
        <w:rPr>
          <w:rFonts w:ascii="Verdana" w:eastAsia="Calibri" w:hAnsi="Verdana" w:cs="Times New Roman"/>
          <w:sz w:val="20"/>
          <w:szCs w:val="20"/>
        </w:rPr>
        <w:t xml:space="preserve">Chaque jour </w:t>
      </w:r>
      <w:r w:rsidR="00E546BA">
        <w:rPr>
          <w:rFonts w:ascii="Verdana" w:eastAsia="Calibri" w:hAnsi="Verdana" w:cs="Times New Roman"/>
          <w:sz w:val="20"/>
          <w:szCs w:val="20"/>
        </w:rPr>
        <w:t>(</w:t>
      </w:r>
      <w:r w:rsidRPr="007D191F">
        <w:rPr>
          <w:rFonts w:ascii="Verdana" w:eastAsia="Calibri" w:hAnsi="Verdana" w:cs="Times New Roman"/>
          <w:sz w:val="20"/>
          <w:szCs w:val="20"/>
        </w:rPr>
        <w:t>ou demi-journée</w:t>
      </w:r>
      <w:r w:rsidR="00E546BA">
        <w:rPr>
          <w:rFonts w:ascii="Verdana" w:eastAsia="Calibri" w:hAnsi="Verdana" w:cs="Times New Roman"/>
          <w:sz w:val="20"/>
          <w:szCs w:val="20"/>
        </w:rPr>
        <w:t>)</w:t>
      </w:r>
      <w:r w:rsidRPr="007D191F">
        <w:rPr>
          <w:rFonts w:ascii="Verdana" w:eastAsia="Calibri" w:hAnsi="Verdana" w:cs="Times New Roman"/>
          <w:sz w:val="20"/>
          <w:szCs w:val="20"/>
        </w:rPr>
        <w:t xml:space="preserve"> férié travaillé sera décompté du nombre de jours, ou demi-journées, prévu à la convention individuelle de forfait jours. Aucune contrepartie ne sera due.</w:t>
      </w:r>
    </w:p>
    <w:p w14:paraId="5836C919" w14:textId="77777777" w:rsidR="007D191F" w:rsidRPr="007D191F" w:rsidRDefault="007D191F" w:rsidP="00520C4C">
      <w:pPr>
        <w:tabs>
          <w:tab w:val="left" w:pos="5840"/>
        </w:tabs>
        <w:spacing w:after="0" w:line="240" w:lineRule="auto"/>
        <w:jc w:val="both"/>
        <w:rPr>
          <w:rFonts w:ascii="Verdana" w:eastAsia="Calibri" w:hAnsi="Verdana" w:cs="Times New Roman"/>
          <w:sz w:val="20"/>
          <w:szCs w:val="20"/>
        </w:rPr>
      </w:pPr>
      <w:r w:rsidRPr="007D191F">
        <w:rPr>
          <w:rFonts w:ascii="Verdana" w:eastAsia="Calibri" w:hAnsi="Verdana" w:cs="Times New Roman"/>
          <w:sz w:val="20"/>
          <w:szCs w:val="20"/>
        </w:rPr>
        <w:tab/>
      </w:r>
    </w:p>
    <w:p w14:paraId="48CDA890" w14:textId="77777777" w:rsidR="007D191F" w:rsidRPr="007D191F" w:rsidRDefault="007D191F" w:rsidP="00520C4C">
      <w:pPr>
        <w:spacing w:after="0" w:line="240" w:lineRule="auto"/>
        <w:jc w:val="both"/>
        <w:rPr>
          <w:rFonts w:ascii="Verdana" w:eastAsia="Calibri" w:hAnsi="Verdana" w:cs="Times New Roman"/>
          <w:sz w:val="20"/>
          <w:szCs w:val="20"/>
        </w:rPr>
      </w:pPr>
      <w:r w:rsidRPr="007D191F">
        <w:rPr>
          <w:rFonts w:ascii="Verdana" w:eastAsia="Calibri" w:hAnsi="Verdana" w:cs="Times New Roman"/>
          <w:sz w:val="20"/>
          <w:szCs w:val="20"/>
        </w:rPr>
        <w:t>En tout état de cause, le 1</w:t>
      </w:r>
      <w:r w:rsidRPr="007D191F">
        <w:rPr>
          <w:rFonts w:ascii="Verdana" w:eastAsia="Calibri" w:hAnsi="Verdana" w:cs="Times New Roman"/>
          <w:sz w:val="20"/>
          <w:szCs w:val="20"/>
          <w:vertAlign w:val="superscript"/>
        </w:rPr>
        <w:t>er</w:t>
      </w:r>
      <w:r w:rsidRPr="007D191F">
        <w:rPr>
          <w:rFonts w:ascii="Verdana" w:eastAsia="Calibri" w:hAnsi="Verdana" w:cs="Times New Roman"/>
          <w:sz w:val="20"/>
          <w:szCs w:val="20"/>
        </w:rPr>
        <w:t xml:space="preserve"> mai sera nécessairement chômé.</w:t>
      </w:r>
    </w:p>
    <w:p w14:paraId="14C8660B" w14:textId="77777777" w:rsidR="007D191F" w:rsidRPr="007D191F" w:rsidRDefault="007D191F" w:rsidP="00520C4C">
      <w:pPr>
        <w:spacing w:after="0" w:line="240" w:lineRule="auto"/>
        <w:jc w:val="both"/>
        <w:rPr>
          <w:rFonts w:ascii="Verdana" w:eastAsia="Calibri" w:hAnsi="Verdana" w:cs="Times New Roman"/>
          <w:sz w:val="20"/>
          <w:szCs w:val="20"/>
        </w:rPr>
      </w:pPr>
    </w:p>
    <w:p w14:paraId="66FF83A5" w14:textId="20503262" w:rsidR="007D191F" w:rsidRPr="00871E4B" w:rsidRDefault="007D191F" w:rsidP="00C3580E">
      <w:pPr>
        <w:pStyle w:val="Titre2"/>
        <w:numPr>
          <w:ilvl w:val="1"/>
          <w:numId w:val="22"/>
        </w:numPr>
        <w:rPr>
          <w:rFonts w:ascii="Verdana" w:hAnsi="Verdana" w:cs="Arial"/>
          <w:color w:val="auto"/>
          <w:kern w:val="32"/>
          <w:sz w:val="20"/>
          <w:szCs w:val="20"/>
        </w:rPr>
      </w:pPr>
      <w:bookmarkStart w:id="120" w:name="_Toc17198544"/>
      <w:bookmarkStart w:id="121" w:name="_Toc131428920"/>
      <w:bookmarkStart w:id="122" w:name="_Toc144986096"/>
      <w:bookmarkStart w:id="123" w:name="_Toc145002170"/>
      <w:bookmarkStart w:id="124" w:name="_Toc224552017"/>
      <w:r w:rsidRPr="00871E4B">
        <w:rPr>
          <w:rFonts w:ascii="Verdana" w:hAnsi="Verdana" w:cs="Arial"/>
          <w:color w:val="auto"/>
          <w:kern w:val="32"/>
          <w:sz w:val="20"/>
          <w:szCs w:val="20"/>
        </w:rPr>
        <w:t>ENTRETIEN ANNUEL</w:t>
      </w:r>
      <w:bookmarkEnd w:id="120"/>
      <w:bookmarkEnd w:id="121"/>
      <w:bookmarkEnd w:id="122"/>
      <w:bookmarkEnd w:id="123"/>
      <w:bookmarkEnd w:id="124"/>
    </w:p>
    <w:p w14:paraId="736A2E00" w14:textId="77777777" w:rsidR="007D191F" w:rsidRPr="007D191F" w:rsidRDefault="007D191F" w:rsidP="00520C4C">
      <w:pPr>
        <w:spacing w:after="0" w:line="240" w:lineRule="auto"/>
        <w:jc w:val="both"/>
        <w:rPr>
          <w:rFonts w:ascii="Verdana" w:eastAsia="Calibri" w:hAnsi="Verdana" w:cs="Tahoma"/>
          <w:sz w:val="20"/>
          <w:szCs w:val="20"/>
        </w:rPr>
      </w:pPr>
    </w:p>
    <w:p w14:paraId="4B73A6C4" w14:textId="77777777" w:rsidR="007D191F" w:rsidRPr="007D191F" w:rsidRDefault="007D191F" w:rsidP="00520C4C">
      <w:pPr>
        <w:shd w:val="clear" w:color="auto" w:fill="FFFFFF" w:themeFill="background1"/>
        <w:spacing w:after="0" w:line="240" w:lineRule="auto"/>
        <w:jc w:val="both"/>
        <w:rPr>
          <w:rFonts w:ascii="Verdana" w:eastAsia="Calibri" w:hAnsi="Verdana" w:cs="Times New Roman"/>
          <w:sz w:val="20"/>
          <w:szCs w:val="20"/>
          <w:lang w:eastAsia="fr-FR"/>
        </w:rPr>
      </w:pPr>
      <w:r w:rsidRPr="00423D47">
        <w:rPr>
          <w:rFonts w:ascii="Verdana" w:eastAsia="Calibri" w:hAnsi="Verdana" w:cs="Times New Roman"/>
          <w:sz w:val="20"/>
          <w:szCs w:val="20"/>
          <w:shd w:val="clear" w:color="auto" w:fill="FFFFFF" w:themeFill="background1"/>
          <w:lang w:eastAsia="fr-FR"/>
        </w:rPr>
        <w:t>Au cours</w:t>
      </w:r>
      <w:r w:rsidRPr="00423D47">
        <w:rPr>
          <w:rFonts w:ascii="Verdana" w:eastAsia="Calibri" w:hAnsi="Verdana" w:cs="Times New Roman"/>
          <w:sz w:val="20"/>
          <w:szCs w:val="20"/>
          <w:lang w:eastAsia="fr-FR"/>
        </w:rPr>
        <w:t xml:space="preserve"> de chaque période de référence, un entretien sera organisé par la société avec le</w:t>
      </w:r>
      <w:r w:rsidRPr="007D191F">
        <w:rPr>
          <w:rFonts w:ascii="Verdana" w:eastAsia="Calibri" w:hAnsi="Verdana" w:cs="Times New Roman"/>
          <w:sz w:val="20"/>
          <w:szCs w:val="20"/>
          <w:lang w:eastAsia="fr-FR"/>
        </w:rPr>
        <w:t xml:space="preserve"> salarié ayant conclu une convention individuelle de </w:t>
      </w:r>
      <w:r w:rsidRPr="007D191F">
        <w:rPr>
          <w:rFonts w:ascii="Verdana" w:eastAsia="Calibri" w:hAnsi="Verdana" w:cs="Times New Roman"/>
          <w:bCs/>
          <w:sz w:val="20"/>
          <w:szCs w:val="20"/>
          <w:lang w:eastAsia="fr-FR"/>
        </w:rPr>
        <w:t>forfait jours</w:t>
      </w:r>
      <w:r w:rsidRPr="007D191F">
        <w:rPr>
          <w:rFonts w:ascii="Verdana" w:eastAsia="Calibri" w:hAnsi="Verdana" w:cs="Times New Roman"/>
          <w:sz w:val="20"/>
          <w:szCs w:val="20"/>
          <w:lang w:eastAsia="fr-FR"/>
        </w:rPr>
        <w:t xml:space="preserve">. </w:t>
      </w:r>
    </w:p>
    <w:p w14:paraId="2ED19548" w14:textId="77777777" w:rsidR="007D191F" w:rsidRPr="007D191F" w:rsidRDefault="007D191F" w:rsidP="00520C4C">
      <w:pPr>
        <w:spacing w:after="0" w:line="240" w:lineRule="auto"/>
        <w:jc w:val="both"/>
        <w:rPr>
          <w:rFonts w:ascii="Verdana" w:eastAsia="Calibri" w:hAnsi="Verdana" w:cs="Times New Roman"/>
          <w:sz w:val="20"/>
          <w:szCs w:val="20"/>
          <w:lang w:eastAsia="fr-FR"/>
        </w:rPr>
      </w:pPr>
    </w:p>
    <w:p w14:paraId="3958AA19" w14:textId="5D4D6BDF" w:rsidR="007D191F" w:rsidRPr="007D191F" w:rsidRDefault="007D191F" w:rsidP="00520C4C">
      <w:pPr>
        <w:spacing w:after="0" w:line="240" w:lineRule="auto"/>
        <w:jc w:val="both"/>
        <w:rPr>
          <w:rFonts w:ascii="Verdana" w:eastAsia="Calibri" w:hAnsi="Verdana" w:cs="Times New Roman"/>
          <w:sz w:val="20"/>
          <w:szCs w:val="20"/>
          <w:lang w:eastAsia="fr-FR"/>
        </w:rPr>
      </w:pPr>
      <w:r w:rsidRPr="007D191F">
        <w:rPr>
          <w:rFonts w:ascii="Verdana" w:eastAsia="Calibri" w:hAnsi="Verdana" w:cs="Times New Roman"/>
          <w:sz w:val="20"/>
          <w:szCs w:val="20"/>
          <w:lang w:eastAsia="fr-FR"/>
        </w:rPr>
        <w:t>À l'occasion de cet entretien, qui pourra avoir lieu indépendamment ou en même temps que les autres entretiens existants dans la société (professionnel, d'évaluation,</w:t>
      </w:r>
      <w:r w:rsidR="0051578F">
        <w:rPr>
          <w:rFonts w:ascii="Verdana" w:eastAsia="Calibri" w:hAnsi="Verdana" w:cs="Times New Roman"/>
          <w:sz w:val="20"/>
          <w:szCs w:val="20"/>
          <w:lang w:eastAsia="fr-FR"/>
        </w:rPr>
        <w:t xml:space="preserve"> …</w:t>
      </w:r>
      <w:r w:rsidRPr="007D191F">
        <w:rPr>
          <w:rFonts w:ascii="Verdana" w:eastAsia="Calibri" w:hAnsi="Verdana" w:cs="Times New Roman"/>
          <w:sz w:val="20"/>
          <w:szCs w:val="20"/>
          <w:lang w:eastAsia="fr-FR"/>
        </w:rPr>
        <w:t xml:space="preserve">), </w:t>
      </w:r>
      <w:r w:rsidR="004109B7" w:rsidRPr="007D191F">
        <w:rPr>
          <w:rFonts w:ascii="Verdana" w:eastAsia="Calibri" w:hAnsi="Verdana" w:cs="Times New Roman"/>
          <w:sz w:val="20"/>
          <w:szCs w:val="20"/>
          <w:lang w:eastAsia="fr-FR"/>
        </w:rPr>
        <w:t xml:space="preserve">les points suivants </w:t>
      </w:r>
      <w:r w:rsidRPr="007D191F">
        <w:rPr>
          <w:rFonts w:ascii="Verdana" w:eastAsia="Calibri" w:hAnsi="Verdana" w:cs="Times New Roman"/>
          <w:sz w:val="20"/>
          <w:szCs w:val="20"/>
          <w:lang w:eastAsia="fr-FR"/>
        </w:rPr>
        <w:t>seront abordés avec le salarié</w:t>
      </w:r>
      <w:r w:rsidR="004109B7">
        <w:rPr>
          <w:rFonts w:ascii="Verdana" w:eastAsia="Calibri" w:hAnsi="Verdana" w:cs="Times New Roman"/>
          <w:sz w:val="20"/>
          <w:szCs w:val="20"/>
          <w:lang w:eastAsia="fr-FR"/>
        </w:rPr>
        <w:t xml:space="preserve"> : </w:t>
      </w:r>
    </w:p>
    <w:p w14:paraId="19824ABD" w14:textId="77777777" w:rsidR="007D191F" w:rsidRPr="007D191F" w:rsidRDefault="007D191F" w:rsidP="00C3580E">
      <w:pPr>
        <w:numPr>
          <w:ilvl w:val="0"/>
          <w:numId w:val="8"/>
        </w:numPr>
        <w:spacing w:after="0" w:line="240" w:lineRule="auto"/>
        <w:ind w:left="709"/>
        <w:jc w:val="both"/>
        <w:rPr>
          <w:rFonts w:ascii="Verdana" w:eastAsia="Calibri" w:hAnsi="Verdana" w:cs="Times New Roman"/>
          <w:sz w:val="20"/>
          <w:szCs w:val="20"/>
          <w:lang w:eastAsia="fr-FR"/>
        </w:rPr>
      </w:pPr>
      <w:proofErr w:type="gramStart"/>
      <w:r w:rsidRPr="007D191F">
        <w:rPr>
          <w:rFonts w:ascii="Verdana" w:eastAsia="Calibri" w:hAnsi="Verdana" w:cs="Times New Roman"/>
          <w:sz w:val="20"/>
          <w:szCs w:val="20"/>
          <w:lang w:eastAsia="fr-FR"/>
        </w:rPr>
        <w:t>sa</w:t>
      </w:r>
      <w:proofErr w:type="gramEnd"/>
      <w:r w:rsidRPr="007D191F">
        <w:rPr>
          <w:rFonts w:ascii="Verdana" w:eastAsia="Calibri" w:hAnsi="Verdana" w:cs="Times New Roman"/>
          <w:sz w:val="20"/>
          <w:szCs w:val="20"/>
          <w:lang w:eastAsia="fr-FR"/>
        </w:rPr>
        <w:t xml:space="preserve"> charge de travail,</w:t>
      </w:r>
    </w:p>
    <w:p w14:paraId="3679FD57" w14:textId="77777777" w:rsidR="007D191F" w:rsidRPr="007D191F" w:rsidRDefault="007D191F" w:rsidP="00C3580E">
      <w:pPr>
        <w:numPr>
          <w:ilvl w:val="0"/>
          <w:numId w:val="8"/>
        </w:numPr>
        <w:spacing w:after="0" w:line="240" w:lineRule="auto"/>
        <w:ind w:left="709"/>
        <w:jc w:val="both"/>
        <w:rPr>
          <w:rFonts w:ascii="Verdana" w:eastAsia="Calibri" w:hAnsi="Verdana" w:cs="Times New Roman"/>
          <w:color w:val="000000"/>
          <w:sz w:val="20"/>
          <w:szCs w:val="20"/>
          <w:lang w:eastAsia="fr-FR"/>
        </w:rPr>
      </w:pPr>
      <w:proofErr w:type="gramStart"/>
      <w:r w:rsidRPr="007D191F">
        <w:rPr>
          <w:rFonts w:ascii="Verdana" w:eastAsia="Calibri" w:hAnsi="Verdana" w:cs="Times New Roman"/>
          <w:color w:val="000000"/>
          <w:sz w:val="20"/>
          <w:szCs w:val="20"/>
          <w:lang w:eastAsia="fr-FR"/>
        </w:rPr>
        <w:t>l'amplitude</w:t>
      </w:r>
      <w:proofErr w:type="gramEnd"/>
      <w:r w:rsidRPr="007D191F">
        <w:rPr>
          <w:rFonts w:ascii="Verdana" w:eastAsia="Calibri" w:hAnsi="Verdana" w:cs="Times New Roman"/>
          <w:color w:val="000000"/>
          <w:sz w:val="20"/>
          <w:szCs w:val="20"/>
          <w:lang w:eastAsia="fr-FR"/>
        </w:rPr>
        <w:t xml:space="preserve"> de ses journées travaillées,</w:t>
      </w:r>
    </w:p>
    <w:p w14:paraId="00F8D3CB" w14:textId="77777777" w:rsidR="007D191F" w:rsidRPr="007D191F" w:rsidRDefault="007D191F" w:rsidP="00C3580E">
      <w:pPr>
        <w:numPr>
          <w:ilvl w:val="0"/>
          <w:numId w:val="8"/>
        </w:numPr>
        <w:spacing w:after="0" w:line="240" w:lineRule="auto"/>
        <w:ind w:left="709"/>
        <w:jc w:val="both"/>
        <w:rPr>
          <w:rFonts w:ascii="Verdana" w:eastAsia="Calibri" w:hAnsi="Verdana" w:cs="Times New Roman"/>
          <w:color w:val="000000"/>
          <w:sz w:val="20"/>
          <w:szCs w:val="20"/>
          <w:lang w:eastAsia="fr-FR"/>
        </w:rPr>
      </w:pPr>
      <w:proofErr w:type="gramStart"/>
      <w:r w:rsidRPr="007D191F">
        <w:rPr>
          <w:rFonts w:ascii="Verdana" w:eastAsia="Calibri" w:hAnsi="Verdana" w:cs="Times New Roman"/>
          <w:color w:val="000000"/>
          <w:sz w:val="20"/>
          <w:szCs w:val="20"/>
          <w:lang w:eastAsia="fr-FR"/>
        </w:rPr>
        <w:t>la</w:t>
      </w:r>
      <w:proofErr w:type="gramEnd"/>
      <w:r w:rsidRPr="007D191F">
        <w:rPr>
          <w:rFonts w:ascii="Verdana" w:eastAsia="Calibri" w:hAnsi="Verdana" w:cs="Times New Roman"/>
          <w:color w:val="000000"/>
          <w:sz w:val="20"/>
          <w:szCs w:val="20"/>
          <w:lang w:eastAsia="fr-FR"/>
        </w:rPr>
        <w:t xml:space="preserve"> répartition dans le temps de sa charge de travail,</w:t>
      </w:r>
    </w:p>
    <w:p w14:paraId="64E1B669" w14:textId="77777777" w:rsidR="007D191F" w:rsidRPr="007D191F" w:rsidRDefault="007D191F" w:rsidP="00C3580E">
      <w:pPr>
        <w:numPr>
          <w:ilvl w:val="0"/>
          <w:numId w:val="8"/>
        </w:numPr>
        <w:spacing w:after="0" w:line="240" w:lineRule="auto"/>
        <w:ind w:left="709"/>
        <w:jc w:val="both"/>
        <w:rPr>
          <w:rFonts w:ascii="Verdana" w:eastAsia="Calibri" w:hAnsi="Verdana" w:cs="Times New Roman"/>
          <w:sz w:val="20"/>
          <w:szCs w:val="20"/>
          <w:lang w:eastAsia="fr-FR"/>
        </w:rPr>
      </w:pPr>
      <w:proofErr w:type="gramStart"/>
      <w:r w:rsidRPr="007D191F">
        <w:rPr>
          <w:rFonts w:ascii="Verdana" w:eastAsia="Calibri" w:hAnsi="Verdana" w:cs="Times New Roman"/>
          <w:sz w:val="20"/>
          <w:szCs w:val="20"/>
          <w:lang w:eastAsia="fr-FR"/>
        </w:rPr>
        <w:t>l'organisation</w:t>
      </w:r>
      <w:proofErr w:type="gramEnd"/>
      <w:r w:rsidRPr="007D191F">
        <w:rPr>
          <w:rFonts w:ascii="Verdana" w:eastAsia="Calibri" w:hAnsi="Verdana" w:cs="Times New Roman"/>
          <w:sz w:val="20"/>
          <w:szCs w:val="20"/>
          <w:lang w:eastAsia="fr-FR"/>
        </w:rPr>
        <w:t xml:space="preserve"> du travail dans la société et l'organisation des déplacements professionnels,</w:t>
      </w:r>
    </w:p>
    <w:p w14:paraId="421FC5AB" w14:textId="77777777" w:rsidR="007D191F" w:rsidRPr="007D191F" w:rsidRDefault="007D191F" w:rsidP="00C3580E">
      <w:pPr>
        <w:numPr>
          <w:ilvl w:val="0"/>
          <w:numId w:val="8"/>
        </w:numPr>
        <w:spacing w:after="0" w:line="240" w:lineRule="auto"/>
        <w:ind w:left="709"/>
        <w:jc w:val="both"/>
        <w:rPr>
          <w:rFonts w:ascii="Verdana" w:eastAsia="Calibri" w:hAnsi="Verdana" w:cs="Times New Roman"/>
          <w:sz w:val="20"/>
          <w:szCs w:val="20"/>
          <w:lang w:eastAsia="fr-FR"/>
        </w:rPr>
      </w:pPr>
      <w:proofErr w:type="gramStart"/>
      <w:r w:rsidRPr="007D191F">
        <w:rPr>
          <w:rFonts w:ascii="Verdana" w:eastAsia="Calibri" w:hAnsi="Verdana" w:cs="Times New Roman"/>
          <w:sz w:val="20"/>
          <w:szCs w:val="20"/>
          <w:lang w:eastAsia="fr-FR"/>
        </w:rPr>
        <w:t>la</w:t>
      </w:r>
      <w:proofErr w:type="gramEnd"/>
      <w:r w:rsidRPr="007D191F">
        <w:rPr>
          <w:rFonts w:ascii="Verdana" w:eastAsia="Calibri" w:hAnsi="Verdana" w:cs="Times New Roman"/>
          <w:sz w:val="20"/>
          <w:szCs w:val="20"/>
          <w:lang w:eastAsia="fr-FR"/>
        </w:rPr>
        <w:t xml:space="preserve"> rémunération, </w:t>
      </w:r>
    </w:p>
    <w:p w14:paraId="57EF0929" w14:textId="77777777" w:rsidR="007D191F" w:rsidRPr="007D191F" w:rsidRDefault="007D191F" w:rsidP="00C3580E">
      <w:pPr>
        <w:numPr>
          <w:ilvl w:val="0"/>
          <w:numId w:val="8"/>
        </w:numPr>
        <w:spacing w:after="0" w:line="240" w:lineRule="auto"/>
        <w:ind w:left="709"/>
        <w:jc w:val="both"/>
        <w:rPr>
          <w:rFonts w:ascii="Verdana" w:eastAsia="Calibri" w:hAnsi="Verdana" w:cs="Times New Roman"/>
          <w:sz w:val="20"/>
          <w:szCs w:val="20"/>
          <w:lang w:eastAsia="fr-FR"/>
        </w:rPr>
      </w:pPr>
      <w:proofErr w:type="gramStart"/>
      <w:r w:rsidRPr="007D191F">
        <w:rPr>
          <w:rFonts w:ascii="Verdana" w:eastAsia="Calibri" w:hAnsi="Verdana" w:cs="Times New Roman"/>
          <w:sz w:val="20"/>
          <w:szCs w:val="20"/>
          <w:lang w:eastAsia="fr-FR"/>
        </w:rPr>
        <w:t>l'articulation</w:t>
      </w:r>
      <w:proofErr w:type="gramEnd"/>
      <w:r w:rsidRPr="007D191F">
        <w:rPr>
          <w:rFonts w:ascii="Verdana" w:eastAsia="Calibri" w:hAnsi="Verdana" w:cs="Times New Roman"/>
          <w:sz w:val="20"/>
          <w:szCs w:val="20"/>
          <w:lang w:eastAsia="fr-FR"/>
        </w:rPr>
        <w:t xml:space="preserve"> entre son activité professionnelle et sa vie personnelle et familiale,</w:t>
      </w:r>
    </w:p>
    <w:p w14:paraId="083F5426" w14:textId="77777777" w:rsidR="007D191F" w:rsidRPr="007D191F" w:rsidRDefault="007D191F" w:rsidP="00C3580E">
      <w:pPr>
        <w:numPr>
          <w:ilvl w:val="0"/>
          <w:numId w:val="8"/>
        </w:numPr>
        <w:spacing w:after="0" w:line="240" w:lineRule="auto"/>
        <w:ind w:left="709"/>
        <w:jc w:val="both"/>
        <w:rPr>
          <w:rFonts w:ascii="Verdana" w:eastAsia="Calibri" w:hAnsi="Verdana" w:cs="Times New Roman"/>
          <w:sz w:val="20"/>
          <w:szCs w:val="20"/>
          <w:lang w:eastAsia="fr-FR"/>
        </w:rPr>
      </w:pPr>
      <w:proofErr w:type="gramStart"/>
      <w:r w:rsidRPr="007D191F">
        <w:rPr>
          <w:rFonts w:ascii="Verdana" w:eastAsia="Calibri" w:hAnsi="Verdana" w:cs="Times New Roman"/>
          <w:sz w:val="20"/>
          <w:szCs w:val="20"/>
          <w:lang w:eastAsia="fr-FR"/>
        </w:rPr>
        <w:t>le</w:t>
      </w:r>
      <w:proofErr w:type="gramEnd"/>
      <w:r w:rsidRPr="007D191F">
        <w:rPr>
          <w:rFonts w:ascii="Verdana" w:eastAsia="Calibri" w:hAnsi="Verdana" w:cs="Times New Roman"/>
          <w:sz w:val="20"/>
          <w:szCs w:val="20"/>
          <w:lang w:eastAsia="fr-FR"/>
        </w:rPr>
        <w:t xml:space="preserve"> suivi de la prise des jours de repos et des congés.</w:t>
      </w:r>
    </w:p>
    <w:p w14:paraId="008BD8A7" w14:textId="77777777" w:rsidR="007D191F" w:rsidRPr="007D191F" w:rsidRDefault="007D191F" w:rsidP="00520C4C">
      <w:pPr>
        <w:spacing w:after="0" w:line="240" w:lineRule="auto"/>
        <w:jc w:val="both"/>
        <w:rPr>
          <w:rFonts w:ascii="Verdana" w:eastAsia="Times New Roman" w:hAnsi="Verdana" w:cs="Times New Roman"/>
          <w:lang w:eastAsia="fr-FR"/>
        </w:rPr>
      </w:pPr>
    </w:p>
    <w:p w14:paraId="10031D8B" w14:textId="3ACB3600" w:rsidR="007D191F" w:rsidRPr="007D191F" w:rsidRDefault="007D191F" w:rsidP="00520C4C">
      <w:pPr>
        <w:spacing w:after="0" w:line="240" w:lineRule="auto"/>
        <w:jc w:val="both"/>
        <w:rPr>
          <w:rFonts w:ascii="Verdana" w:eastAsia="Calibri" w:hAnsi="Verdana" w:cs="Tahoma"/>
          <w:i/>
          <w:sz w:val="20"/>
          <w:szCs w:val="20"/>
        </w:rPr>
      </w:pPr>
      <w:r w:rsidRPr="007D191F">
        <w:rPr>
          <w:rFonts w:ascii="Verdana" w:eastAsia="Calibri" w:hAnsi="Verdana" w:cs="Times New Roman"/>
          <w:sz w:val="20"/>
          <w:szCs w:val="20"/>
        </w:rPr>
        <w:t>A l’issue de cet entretien, un compte rendu sera établi</w:t>
      </w:r>
      <w:r w:rsidR="001549BA">
        <w:rPr>
          <w:rFonts w:ascii="Verdana" w:eastAsia="Calibri" w:hAnsi="Verdana" w:cs="Times New Roman"/>
          <w:sz w:val="20"/>
          <w:szCs w:val="20"/>
        </w:rPr>
        <w:t>,</w:t>
      </w:r>
      <w:r w:rsidRPr="007D191F">
        <w:rPr>
          <w:rFonts w:ascii="Verdana" w:eastAsia="Calibri" w:hAnsi="Verdana" w:cs="Times New Roman"/>
          <w:sz w:val="20"/>
          <w:szCs w:val="20"/>
        </w:rPr>
        <w:t xml:space="preserve"> lequel fera état des échanges intervenus et des éventuelles mesures à mettre en œuvre pour la période de référence à venir. </w:t>
      </w:r>
    </w:p>
    <w:p w14:paraId="62910AAD" w14:textId="77777777" w:rsidR="007D191F" w:rsidRPr="007D191F" w:rsidRDefault="007D191F" w:rsidP="00520C4C">
      <w:pPr>
        <w:spacing w:after="0" w:line="240" w:lineRule="auto"/>
        <w:jc w:val="both"/>
        <w:rPr>
          <w:rFonts w:ascii="Verdana" w:eastAsia="Calibri" w:hAnsi="Verdana" w:cs="Times New Roman"/>
          <w:sz w:val="20"/>
          <w:szCs w:val="20"/>
        </w:rPr>
      </w:pPr>
    </w:p>
    <w:p w14:paraId="7153887E" w14:textId="26E489A2" w:rsidR="007D191F" w:rsidRDefault="002F1D31" w:rsidP="00520C4C">
      <w:pPr>
        <w:spacing w:after="0" w:line="240" w:lineRule="auto"/>
        <w:jc w:val="both"/>
        <w:rPr>
          <w:rFonts w:ascii="Verdana" w:eastAsia="Calibri" w:hAnsi="Verdana" w:cs="Times New Roman"/>
          <w:sz w:val="20"/>
          <w:szCs w:val="20"/>
        </w:rPr>
      </w:pPr>
      <w:r>
        <w:rPr>
          <w:rFonts w:ascii="Verdana" w:eastAsia="Calibri" w:hAnsi="Verdana" w:cs="Times New Roman"/>
          <w:sz w:val="20"/>
          <w:szCs w:val="20"/>
        </w:rPr>
        <w:t>En cas de</w:t>
      </w:r>
      <w:r w:rsidR="007D191F" w:rsidRPr="007D191F">
        <w:rPr>
          <w:rFonts w:ascii="Verdana" w:eastAsia="Calibri" w:hAnsi="Verdana" w:cs="Times New Roman"/>
          <w:sz w:val="20"/>
          <w:szCs w:val="20"/>
        </w:rPr>
        <w:t xml:space="preserve"> déséquilibre significatif, l’entretien annuel devra se conclure par un plan d’action détaillé donnant lieu à des points périodiques entre le manager et le collaborateur, visant à suivre l’évolution dudit déséquilibre. </w:t>
      </w:r>
    </w:p>
    <w:p w14:paraId="58B72BD1" w14:textId="77777777" w:rsidR="006F768D" w:rsidRDefault="006F768D" w:rsidP="00520C4C">
      <w:pPr>
        <w:spacing w:after="0" w:line="240" w:lineRule="auto"/>
        <w:jc w:val="both"/>
        <w:rPr>
          <w:rFonts w:ascii="Verdana" w:eastAsia="Calibri" w:hAnsi="Verdana" w:cs="Times New Roman"/>
          <w:sz w:val="20"/>
          <w:szCs w:val="20"/>
        </w:rPr>
      </w:pPr>
    </w:p>
    <w:p w14:paraId="2CA832AD" w14:textId="214B3C2B" w:rsidR="007D191F" w:rsidRPr="007D191F" w:rsidRDefault="007D191F" w:rsidP="00520C4C">
      <w:pPr>
        <w:spacing w:after="0" w:line="240" w:lineRule="auto"/>
        <w:jc w:val="both"/>
        <w:rPr>
          <w:rFonts w:ascii="Verdana" w:eastAsia="Calibri" w:hAnsi="Verdana" w:cs="Times New Roman"/>
          <w:sz w:val="20"/>
          <w:szCs w:val="20"/>
        </w:rPr>
      </w:pPr>
      <w:r w:rsidRPr="007D191F">
        <w:rPr>
          <w:rFonts w:ascii="Verdana" w:eastAsia="Calibri" w:hAnsi="Verdana" w:cs="Times New Roman"/>
          <w:sz w:val="20"/>
          <w:szCs w:val="20"/>
        </w:rPr>
        <w:t>Par ailleurs, le collaborateur dispose de la possibilité de solliciter auprès de son manager, durant la période annuelle, un point de situation.</w:t>
      </w:r>
    </w:p>
    <w:p w14:paraId="408F902B" w14:textId="77777777" w:rsidR="007D191F" w:rsidRDefault="007D191F" w:rsidP="00520C4C">
      <w:pPr>
        <w:spacing w:after="0" w:line="240" w:lineRule="auto"/>
        <w:jc w:val="both"/>
        <w:rPr>
          <w:rFonts w:ascii="Verdana" w:eastAsia="Calibri" w:hAnsi="Verdana" w:cs="Times New Roman"/>
          <w:sz w:val="20"/>
          <w:szCs w:val="20"/>
        </w:rPr>
      </w:pPr>
    </w:p>
    <w:p w14:paraId="5E9A8E6C" w14:textId="5B984C11" w:rsidR="007D191F" w:rsidRPr="00871E4B" w:rsidRDefault="007D191F" w:rsidP="00C3580E">
      <w:pPr>
        <w:pStyle w:val="Titre2"/>
        <w:numPr>
          <w:ilvl w:val="1"/>
          <w:numId w:val="22"/>
        </w:numPr>
        <w:spacing w:after="0"/>
        <w:rPr>
          <w:rFonts w:ascii="Verdana" w:hAnsi="Verdana" w:cs="Arial"/>
          <w:color w:val="auto"/>
          <w:kern w:val="32"/>
          <w:sz w:val="20"/>
          <w:szCs w:val="20"/>
        </w:rPr>
      </w:pPr>
      <w:bookmarkStart w:id="125" w:name="_Toc17198545"/>
      <w:bookmarkStart w:id="126" w:name="_Toc131428921"/>
      <w:bookmarkStart w:id="127" w:name="_Toc144986097"/>
      <w:bookmarkStart w:id="128" w:name="_Toc145002171"/>
      <w:bookmarkStart w:id="129" w:name="_Toc224552018"/>
      <w:r w:rsidRPr="00871E4B">
        <w:rPr>
          <w:rFonts w:ascii="Verdana" w:hAnsi="Verdana" w:cs="Arial"/>
          <w:color w:val="auto"/>
          <w:kern w:val="32"/>
          <w:sz w:val="20"/>
          <w:szCs w:val="20"/>
        </w:rPr>
        <w:t>DISPOSITIF D’ALERTE</w:t>
      </w:r>
      <w:bookmarkEnd w:id="125"/>
      <w:bookmarkEnd w:id="126"/>
      <w:bookmarkEnd w:id="127"/>
      <w:bookmarkEnd w:id="128"/>
      <w:bookmarkEnd w:id="129"/>
      <w:r w:rsidRPr="00871E4B">
        <w:rPr>
          <w:rFonts w:ascii="Verdana" w:hAnsi="Verdana" w:cs="Arial"/>
          <w:color w:val="auto"/>
          <w:kern w:val="32"/>
          <w:sz w:val="20"/>
          <w:szCs w:val="20"/>
        </w:rPr>
        <w:t xml:space="preserve"> </w:t>
      </w:r>
    </w:p>
    <w:p w14:paraId="6A56A60A" w14:textId="77777777" w:rsidR="007D191F" w:rsidRPr="007D191F" w:rsidRDefault="007D191F" w:rsidP="006F768D">
      <w:pPr>
        <w:spacing w:after="0" w:line="240" w:lineRule="auto"/>
        <w:jc w:val="both"/>
        <w:rPr>
          <w:rFonts w:ascii="Verdana" w:eastAsia="Calibri" w:hAnsi="Verdana" w:cs="Tahoma"/>
          <w:sz w:val="20"/>
          <w:szCs w:val="20"/>
        </w:rPr>
      </w:pPr>
    </w:p>
    <w:p w14:paraId="192CC18D" w14:textId="77777777" w:rsidR="007D191F" w:rsidRPr="007D191F" w:rsidRDefault="007D191F" w:rsidP="006F768D">
      <w:pPr>
        <w:spacing w:after="0" w:line="240" w:lineRule="auto"/>
        <w:jc w:val="both"/>
        <w:rPr>
          <w:rFonts w:ascii="Verdana" w:eastAsia="Calibri" w:hAnsi="Verdana" w:cs="Times New Roman"/>
          <w:sz w:val="20"/>
          <w:szCs w:val="20"/>
          <w:lang w:eastAsia="fr-FR"/>
        </w:rPr>
      </w:pPr>
      <w:r w:rsidRPr="007D191F">
        <w:rPr>
          <w:rFonts w:ascii="Verdana" w:eastAsia="Calibri" w:hAnsi="Verdana" w:cs="Times New Roman"/>
          <w:sz w:val="20"/>
          <w:szCs w:val="20"/>
          <w:lang w:eastAsia="fr-FR"/>
        </w:rPr>
        <w:t>Au regard de l'autonomie dont bénéficie le salarié dans l'organisation de son temps de travail, ce dernier doit pouvoir exprimer, en cas de besoin, ses difficultés liées notamment à une surcharge de travail ainsi qu’à son organisation du travail. Dans ce cas, il devra en informer, sans délai, la société, par écrit, et en expliquer les raisons.</w:t>
      </w:r>
    </w:p>
    <w:p w14:paraId="6509F19F" w14:textId="77777777" w:rsidR="007D191F" w:rsidRPr="007D191F" w:rsidRDefault="007D191F" w:rsidP="00520C4C">
      <w:pPr>
        <w:spacing w:after="0" w:line="240" w:lineRule="auto"/>
        <w:jc w:val="both"/>
        <w:rPr>
          <w:rFonts w:ascii="Verdana" w:eastAsia="Calibri" w:hAnsi="Verdana" w:cs="Times New Roman"/>
          <w:sz w:val="20"/>
          <w:szCs w:val="20"/>
          <w:lang w:eastAsia="fr-FR"/>
        </w:rPr>
      </w:pPr>
    </w:p>
    <w:p w14:paraId="498751D4" w14:textId="77777777" w:rsidR="007D191F" w:rsidRPr="007D191F" w:rsidRDefault="007D191F" w:rsidP="00520C4C">
      <w:pPr>
        <w:spacing w:after="0" w:line="240" w:lineRule="auto"/>
        <w:jc w:val="both"/>
        <w:rPr>
          <w:rFonts w:ascii="Verdana" w:eastAsia="Calibri" w:hAnsi="Verdana" w:cs="Times New Roman"/>
          <w:sz w:val="20"/>
          <w:szCs w:val="20"/>
          <w:lang w:eastAsia="fr-FR"/>
        </w:rPr>
      </w:pPr>
      <w:r w:rsidRPr="007D191F">
        <w:rPr>
          <w:rFonts w:ascii="Verdana" w:eastAsia="Calibri" w:hAnsi="Verdana" w:cs="Times New Roman"/>
          <w:sz w:val="20"/>
          <w:szCs w:val="20"/>
          <w:lang w:eastAsia="fr-FR"/>
        </w:rPr>
        <w:t>En pareille situation, un entretien sera organisé par la société avec le salarié afin de discuter de sa surcharge de travail ou des difficultés dans l’organisation de son travail, des causes - structurelles ou conjoncturelles - pouvant expliquer celle-ci et de définir, le cas échéant, un ajustement de l’organisation de la charge de travail et de l'emploi du temps du salarié. Cet entretien ayant pour objet de permettre le rétablissement d’une durée raisonnable du travail.</w:t>
      </w:r>
    </w:p>
    <w:p w14:paraId="675B0F86" w14:textId="77777777" w:rsidR="007D191F" w:rsidRPr="007D191F" w:rsidRDefault="007D191F" w:rsidP="00520C4C">
      <w:pPr>
        <w:spacing w:after="0" w:line="240" w:lineRule="auto"/>
        <w:jc w:val="both"/>
        <w:rPr>
          <w:rFonts w:ascii="Verdana" w:eastAsia="Times New Roman" w:hAnsi="Verdana" w:cs="Times New Roman"/>
          <w:lang w:eastAsia="fr-FR"/>
        </w:rPr>
      </w:pPr>
    </w:p>
    <w:p w14:paraId="2B6F7BE5" w14:textId="77777777" w:rsidR="007D191F" w:rsidRPr="007D191F" w:rsidRDefault="007D191F" w:rsidP="00520C4C">
      <w:pPr>
        <w:spacing w:after="0" w:line="240" w:lineRule="auto"/>
        <w:jc w:val="both"/>
        <w:rPr>
          <w:rFonts w:ascii="Verdana" w:eastAsia="Calibri" w:hAnsi="Verdana" w:cs="Tahoma"/>
          <w:i/>
          <w:sz w:val="20"/>
          <w:szCs w:val="20"/>
        </w:rPr>
      </w:pPr>
      <w:r w:rsidRPr="007D191F">
        <w:rPr>
          <w:rFonts w:ascii="Verdana" w:eastAsia="Calibri" w:hAnsi="Verdana" w:cs="Times New Roman"/>
          <w:sz w:val="20"/>
          <w:szCs w:val="20"/>
        </w:rPr>
        <w:t xml:space="preserve">Un compte rendu sera établi pour consigner les causes identifiées de la surcharge de travail et des mesures qui ont été décidées afin de remédier à celle-ci. </w:t>
      </w:r>
    </w:p>
    <w:p w14:paraId="77CC0109" w14:textId="0AC1D6AF" w:rsidR="002C3D49" w:rsidRDefault="002C7A17" w:rsidP="002C3D49">
      <w:pPr>
        <w:pStyle w:val="Titre2"/>
        <w:numPr>
          <w:ilvl w:val="1"/>
          <w:numId w:val="22"/>
        </w:numPr>
        <w:spacing w:after="0"/>
        <w:rPr>
          <w:rFonts w:ascii="Verdana" w:hAnsi="Verdana" w:cs="Arial"/>
          <w:color w:val="auto"/>
          <w:kern w:val="32"/>
          <w:sz w:val="20"/>
          <w:szCs w:val="20"/>
        </w:rPr>
      </w:pPr>
      <w:r>
        <w:rPr>
          <w:rFonts w:ascii="Verdana" w:hAnsi="Verdana" w:cs="Arial"/>
          <w:kern w:val="32"/>
        </w:rPr>
        <w:br w:type="page"/>
      </w:r>
      <w:bookmarkStart w:id="130" w:name="_Toc224552019"/>
      <w:r w:rsidR="002C3D49" w:rsidRPr="00871E4B">
        <w:rPr>
          <w:rFonts w:ascii="Verdana" w:hAnsi="Verdana" w:cs="Arial"/>
          <w:color w:val="auto"/>
          <w:kern w:val="32"/>
          <w:sz w:val="20"/>
          <w:szCs w:val="20"/>
        </w:rPr>
        <w:lastRenderedPageBreak/>
        <w:t>DISPOSIT</w:t>
      </w:r>
      <w:r w:rsidR="002C3D49">
        <w:rPr>
          <w:rFonts w:ascii="Verdana" w:hAnsi="Verdana" w:cs="Arial"/>
          <w:color w:val="auto"/>
          <w:kern w:val="32"/>
          <w:sz w:val="20"/>
          <w:szCs w:val="20"/>
        </w:rPr>
        <w:t>IONS SPECIFIQUES APPLICABLES AUX SENIORS</w:t>
      </w:r>
      <w:bookmarkEnd w:id="130"/>
    </w:p>
    <w:p w14:paraId="743FBE08" w14:textId="77777777" w:rsidR="002C3D49" w:rsidRPr="002C24D3" w:rsidRDefault="002C3D49" w:rsidP="002C3D49">
      <w:pPr>
        <w:rPr>
          <w:lang w:eastAsia="fr-FR"/>
        </w:rPr>
      </w:pPr>
    </w:p>
    <w:p w14:paraId="22CA3129" w14:textId="274F2B6A" w:rsidR="002C3D49" w:rsidRPr="002C24D3" w:rsidRDefault="002C3D49" w:rsidP="00AE4027">
      <w:pPr>
        <w:jc w:val="both"/>
        <w:rPr>
          <w:lang w:eastAsia="fr-FR"/>
        </w:rPr>
      </w:pPr>
      <w:r w:rsidRPr="002C24D3">
        <w:rPr>
          <w:lang w:eastAsia="fr-FR"/>
        </w:rPr>
        <w:t xml:space="preserve">Les salariés </w:t>
      </w:r>
      <w:r w:rsidR="004B10FF" w:rsidRPr="002C24D3">
        <w:rPr>
          <w:lang w:eastAsia="fr-FR"/>
        </w:rPr>
        <w:t xml:space="preserve">entrant dans le champ d’application du présent Titre (Titre 3 </w:t>
      </w:r>
      <w:r w:rsidR="00AE4027" w:rsidRPr="002C24D3">
        <w:rPr>
          <w:lang w:eastAsia="fr-FR"/>
        </w:rPr>
        <w:t>–</w:t>
      </w:r>
      <w:r w:rsidR="004B10FF" w:rsidRPr="002C24D3">
        <w:rPr>
          <w:lang w:eastAsia="fr-FR"/>
        </w:rPr>
        <w:t xml:space="preserve"> </w:t>
      </w:r>
      <w:r w:rsidR="00AE4027" w:rsidRPr="002C24D3">
        <w:rPr>
          <w:lang w:eastAsia="fr-FR"/>
        </w:rPr>
        <w:t>Forfait annuel en jours pour les salariés autonomes) et âgés de 55 ans ou plus auront la possibilité, sur demande expresse, d’alimenter un Compte spécifique des J.A.C acquis et non pris au 31 décembre de la période de référence.</w:t>
      </w:r>
    </w:p>
    <w:p w14:paraId="1A355B38" w14:textId="038E64C7" w:rsidR="00AE4027" w:rsidRPr="002C24D3" w:rsidRDefault="00862CA6" w:rsidP="00AE4027">
      <w:pPr>
        <w:jc w:val="both"/>
        <w:rPr>
          <w:lang w:eastAsia="fr-FR"/>
        </w:rPr>
      </w:pPr>
      <w:r w:rsidRPr="002C24D3">
        <w:rPr>
          <w:lang w:eastAsia="fr-FR"/>
        </w:rPr>
        <w:t>Pour ce faire, ils devront en faire la demande écrite au cours</w:t>
      </w:r>
      <w:r w:rsidR="005523CC" w:rsidRPr="002C24D3">
        <w:rPr>
          <w:lang w:eastAsia="fr-FR"/>
        </w:rPr>
        <w:t xml:space="preserve"> du mois de décembre de la période de référence. Les J.A.C. ainsi placés pourront être </w:t>
      </w:r>
      <w:r w:rsidR="000C0A45" w:rsidRPr="002C24D3">
        <w:rPr>
          <w:lang w:eastAsia="fr-FR"/>
        </w:rPr>
        <w:t xml:space="preserve">débloqués en cas de départ ou de mise à la retraite </w:t>
      </w:r>
      <w:r w:rsidR="0065561E" w:rsidRPr="002C24D3">
        <w:rPr>
          <w:lang w:eastAsia="fr-FR"/>
        </w:rPr>
        <w:t>des salariés concernés afin d’anticiper leur date de fin de carrière.</w:t>
      </w:r>
    </w:p>
    <w:p w14:paraId="4F181674" w14:textId="527290B7" w:rsidR="0065561E" w:rsidRPr="002C24D3" w:rsidRDefault="005F7F36" w:rsidP="00AE4027">
      <w:pPr>
        <w:jc w:val="both"/>
        <w:rPr>
          <w:lang w:eastAsia="fr-FR"/>
        </w:rPr>
      </w:pPr>
      <w:r w:rsidRPr="002C24D3">
        <w:rPr>
          <w:lang w:eastAsia="fr-FR"/>
        </w:rPr>
        <w:t xml:space="preserve">Les J.A.C. qui n’auraient pas été soldés dans ce cadre-là </w:t>
      </w:r>
      <w:r w:rsidR="00C33E6C" w:rsidRPr="002C24D3">
        <w:rPr>
          <w:lang w:eastAsia="fr-FR"/>
        </w:rPr>
        <w:t xml:space="preserve">feront l’objet d’une monétisation sur la base </w:t>
      </w:r>
      <w:r w:rsidR="00142946" w:rsidRPr="002C24D3">
        <w:rPr>
          <w:lang w:eastAsia="fr-FR"/>
        </w:rPr>
        <w:t>d’une journée de repos calculée au moment de la rupture du contrat de travail du salarié.</w:t>
      </w:r>
    </w:p>
    <w:p w14:paraId="671B6F34" w14:textId="77777777" w:rsidR="002C3D49" w:rsidRDefault="002C3D49" w:rsidP="002C3D49">
      <w:pPr>
        <w:rPr>
          <w:lang w:eastAsia="fr-FR"/>
        </w:rPr>
      </w:pPr>
    </w:p>
    <w:p w14:paraId="4B2E46D6" w14:textId="77777777" w:rsidR="00142946" w:rsidRDefault="00142946" w:rsidP="002C3D49">
      <w:pPr>
        <w:rPr>
          <w:lang w:eastAsia="fr-FR"/>
        </w:rPr>
      </w:pPr>
    </w:p>
    <w:p w14:paraId="106D99E6" w14:textId="77777777" w:rsidR="00142946" w:rsidRDefault="00142946" w:rsidP="002C3D49">
      <w:pPr>
        <w:rPr>
          <w:lang w:eastAsia="fr-FR"/>
        </w:rPr>
      </w:pPr>
    </w:p>
    <w:p w14:paraId="73F094ED" w14:textId="77777777" w:rsidR="00142946" w:rsidRDefault="00142946" w:rsidP="002C3D49">
      <w:pPr>
        <w:rPr>
          <w:lang w:eastAsia="fr-FR"/>
        </w:rPr>
      </w:pPr>
    </w:p>
    <w:p w14:paraId="406A2471" w14:textId="77777777" w:rsidR="00142946" w:rsidRDefault="00142946" w:rsidP="002C3D49">
      <w:pPr>
        <w:rPr>
          <w:lang w:eastAsia="fr-FR"/>
        </w:rPr>
      </w:pPr>
    </w:p>
    <w:p w14:paraId="2BF9EFBE" w14:textId="77777777" w:rsidR="00142946" w:rsidRDefault="00142946" w:rsidP="002C3D49">
      <w:pPr>
        <w:rPr>
          <w:lang w:eastAsia="fr-FR"/>
        </w:rPr>
      </w:pPr>
    </w:p>
    <w:p w14:paraId="791220B2" w14:textId="77777777" w:rsidR="00142946" w:rsidRDefault="00142946" w:rsidP="002C3D49">
      <w:pPr>
        <w:rPr>
          <w:lang w:eastAsia="fr-FR"/>
        </w:rPr>
      </w:pPr>
    </w:p>
    <w:p w14:paraId="2BAD4166" w14:textId="77777777" w:rsidR="00142946" w:rsidRDefault="00142946" w:rsidP="002C3D49">
      <w:pPr>
        <w:rPr>
          <w:lang w:eastAsia="fr-FR"/>
        </w:rPr>
      </w:pPr>
    </w:p>
    <w:p w14:paraId="52593E4E" w14:textId="77777777" w:rsidR="00142946" w:rsidRDefault="00142946" w:rsidP="002C3D49">
      <w:pPr>
        <w:rPr>
          <w:lang w:eastAsia="fr-FR"/>
        </w:rPr>
      </w:pPr>
    </w:p>
    <w:p w14:paraId="65FDACBF" w14:textId="77777777" w:rsidR="00142946" w:rsidRDefault="00142946" w:rsidP="002C3D49">
      <w:pPr>
        <w:rPr>
          <w:lang w:eastAsia="fr-FR"/>
        </w:rPr>
      </w:pPr>
    </w:p>
    <w:p w14:paraId="56EA62B1" w14:textId="77777777" w:rsidR="00142946" w:rsidRDefault="00142946" w:rsidP="002C3D49">
      <w:pPr>
        <w:rPr>
          <w:lang w:eastAsia="fr-FR"/>
        </w:rPr>
      </w:pPr>
    </w:p>
    <w:p w14:paraId="36BEEBBA" w14:textId="77777777" w:rsidR="00142946" w:rsidRDefault="00142946" w:rsidP="002C3D49">
      <w:pPr>
        <w:rPr>
          <w:lang w:eastAsia="fr-FR"/>
        </w:rPr>
      </w:pPr>
    </w:p>
    <w:p w14:paraId="45A9E983" w14:textId="77777777" w:rsidR="00142946" w:rsidRDefault="00142946" w:rsidP="002C3D49">
      <w:pPr>
        <w:rPr>
          <w:lang w:eastAsia="fr-FR"/>
        </w:rPr>
      </w:pPr>
    </w:p>
    <w:p w14:paraId="408245B0" w14:textId="77777777" w:rsidR="00142946" w:rsidRDefault="00142946" w:rsidP="002C3D49">
      <w:pPr>
        <w:rPr>
          <w:lang w:eastAsia="fr-FR"/>
        </w:rPr>
      </w:pPr>
    </w:p>
    <w:p w14:paraId="18EB8809" w14:textId="77777777" w:rsidR="00142946" w:rsidRDefault="00142946" w:rsidP="002C3D49">
      <w:pPr>
        <w:rPr>
          <w:lang w:eastAsia="fr-FR"/>
        </w:rPr>
      </w:pPr>
    </w:p>
    <w:p w14:paraId="7572263D" w14:textId="77777777" w:rsidR="00142946" w:rsidRDefault="00142946" w:rsidP="002C3D49">
      <w:pPr>
        <w:rPr>
          <w:lang w:eastAsia="fr-FR"/>
        </w:rPr>
      </w:pPr>
    </w:p>
    <w:p w14:paraId="12C124CF" w14:textId="77777777" w:rsidR="00142946" w:rsidRDefault="00142946" w:rsidP="002C3D49">
      <w:pPr>
        <w:rPr>
          <w:lang w:eastAsia="fr-FR"/>
        </w:rPr>
      </w:pPr>
    </w:p>
    <w:p w14:paraId="27ED53DA" w14:textId="77777777" w:rsidR="00142946" w:rsidRDefault="00142946" w:rsidP="002C3D49">
      <w:pPr>
        <w:rPr>
          <w:lang w:eastAsia="fr-FR"/>
        </w:rPr>
      </w:pPr>
    </w:p>
    <w:p w14:paraId="38320F9B" w14:textId="77777777" w:rsidR="00142946" w:rsidRDefault="00142946" w:rsidP="002C3D49">
      <w:pPr>
        <w:rPr>
          <w:lang w:eastAsia="fr-FR"/>
        </w:rPr>
      </w:pPr>
    </w:p>
    <w:p w14:paraId="1897A231" w14:textId="77777777" w:rsidR="00142946" w:rsidRDefault="00142946" w:rsidP="002C3D49">
      <w:pPr>
        <w:rPr>
          <w:lang w:eastAsia="fr-FR"/>
        </w:rPr>
      </w:pPr>
    </w:p>
    <w:p w14:paraId="0F2D327B" w14:textId="77777777" w:rsidR="00142946" w:rsidRDefault="00142946" w:rsidP="002C3D49">
      <w:pPr>
        <w:rPr>
          <w:lang w:eastAsia="fr-FR"/>
        </w:rPr>
      </w:pPr>
    </w:p>
    <w:p w14:paraId="29B51F80" w14:textId="77777777" w:rsidR="00142946" w:rsidRPr="002C3D49" w:rsidRDefault="00142946" w:rsidP="002C3D49">
      <w:pPr>
        <w:rPr>
          <w:lang w:eastAsia="fr-FR"/>
        </w:rPr>
      </w:pPr>
    </w:p>
    <w:p w14:paraId="08A35237" w14:textId="6850A28A" w:rsidR="002C7A17" w:rsidRDefault="002C7A17" w:rsidP="003C3599">
      <w:pPr>
        <w:pStyle w:val="NormalWeb"/>
        <w:spacing w:before="0" w:beforeAutospacing="0" w:after="0" w:afterAutospacing="0"/>
        <w:jc w:val="both"/>
        <w:rPr>
          <w:rFonts w:ascii="Verdana" w:hAnsi="Verdana" w:cs="Arial"/>
          <w:b/>
          <w:kern w:val="32"/>
          <w:szCs w:val="28"/>
        </w:rPr>
      </w:pPr>
    </w:p>
    <w:p w14:paraId="7C077EDE" w14:textId="77777777" w:rsidR="003C3599" w:rsidRDefault="003C3599" w:rsidP="00520C4C">
      <w:pPr>
        <w:keepNext/>
        <w:pBdr>
          <w:top w:val="single" w:sz="4" w:space="1" w:color="auto"/>
          <w:left w:val="single" w:sz="4" w:space="1" w:color="auto"/>
          <w:bottom w:val="single" w:sz="4" w:space="1" w:color="auto"/>
          <w:right w:val="single" w:sz="4" w:space="1" w:color="auto"/>
        </w:pBdr>
        <w:tabs>
          <w:tab w:val="right" w:pos="709"/>
        </w:tabs>
        <w:spacing w:after="0" w:line="240" w:lineRule="auto"/>
        <w:ind w:left="360"/>
        <w:jc w:val="center"/>
        <w:outlineLvl w:val="0"/>
        <w:rPr>
          <w:rFonts w:ascii="Verdana" w:eastAsia="Times New Roman" w:hAnsi="Verdana" w:cs="Arial"/>
          <w:b/>
          <w:kern w:val="32"/>
          <w:sz w:val="24"/>
          <w:szCs w:val="28"/>
          <w:lang w:eastAsia="fr-FR"/>
        </w:rPr>
      </w:pPr>
      <w:bookmarkStart w:id="131" w:name="_Toc131428923"/>
      <w:bookmarkStart w:id="132" w:name="_Toc144986099"/>
      <w:bookmarkStart w:id="133" w:name="_Toc145002173"/>
    </w:p>
    <w:p w14:paraId="5C84DDE8" w14:textId="7BE0D991" w:rsidR="007D191F" w:rsidRDefault="002173A7" w:rsidP="00520C4C">
      <w:pPr>
        <w:keepNext/>
        <w:pBdr>
          <w:top w:val="single" w:sz="4" w:space="1" w:color="auto"/>
          <w:left w:val="single" w:sz="4" w:space="1" w:color="auto"/>
          <w:bottom w:val="single" w:sz="4" w:space="1" w:color="auto"/>
          <w:right w:val="single" w:sz="4" w:space="1" w:color="auto"/>
        </w:pBdr>
        <w:tabs>
          <w:tab w:val="right" w:pos="709"/>
        </w:tabs>
        <w:spacing w:after="0" w:line="240" w:lineRule="auto"/>
        <w:ind w:left="360"/>
        <w:jc w:val="center"/>
        <w:outlineLvl w:val="0"/>
        <w:rPr>
          <w:rFonts w:ascii="Verdana" w:eastAsia="Times New Roman" w:hAnsi="Verdana" w:cs="Arial"/>
          <w:b/>
          <w:kern w:val="32"/>
          <w:sz w:val="24"/>
          <w:szCs w:val="24"/>
          <w:lang w:eastAsia="fr-FR"/>
        </w:rPr>
      </w:pPr>
      <w:bookmarkStart w:id="134" w:name="_Toc224552020"/>
      <w:r w:rsidRPr="69E8C41E">
        <w:rPr>
          <w:rFonts w:ascii="Verdana" w:eastAsia="Times New Roman" w:hAnsi="Verdana" w:cs="Arial"/>
          <w:b/>
          <w:kern w:val="32"/>
          <w:sz w:val="24"/>
          <w:szCs w:val="24"/>
          <w:lang w:eastAsia="fr-FR"/>
        </w:rPr>
        <w:t xml:space="preserve">TITRE 4. </w:t>
      </w:r>
      <w:r w:rsidR="007D191F" w:rsidRPr="69E8C41E">
        <w:rPr>
          <w:rFonts w:ascii="Verdana" w:eastAsia="Times New Roman" w:hAnsi="Verdana" w:cs="Arial"/>
          <w:b/>
          <w:kern w:val="32"/>
          <w:sz w:val="24"/>
          <w:szCs w:val="24"/>
          <w:lang w:eastAsia="fr-FR"/>
        </w:rPr>
        <w:t>JOURNEE DE SOLIDARITE</w:t>
      </w:r>
      <w:bookmarkEnd w:id="131"/>
      <w:bookmarkEnd w:id="132"/>
      <w:bookmarkEnd w:id="133"/>
      <w:bookmarkEnd w:id="134"/>
    </w:p>
    <w:p w14:paraId="190E549E" w14:textId="77777777" w:rsidR="002173A7" w:rsidRPr="002173A7" w:rsidRDefault="002173A7" w:rsidP="00520C4C">
      <w:pPr>
        <w:keepNext/>
        <w:pBdr>
          <w:top w:val="single" w:sz="4" w:space="1" w:color="auto"/>
          <w:left w:val="single" w:sz="4" w:space="1" w:color="auto"/>
          <w:bottom w:val="single" w:sz="4" w:space="1" w:color="auto"/>
          <w:right w:val="single" w:sz="4" w:space="1" w:color="auto"/>
        </w:pBdr>
        <w:tabs>
          <w:tab w:val="right" w:pos="709"/>
        </w:tabs>
        <w:spacing w:after="0" w:line="240" w:lineRule="auto"/>
        <w:ind w:left="360"/>
        <w:outlineLvl w:val="0"/>
        <w:rPr>
          <w:rFonts w:ascii="Verdana" w:eastAsia="Times New Roman" w:hAnsi="Verdana" w:cs="Arial"/>
          <w:b/>
          <w:kern w:val="32"/>
          <w:sz w:val="24"/>
          <w:szCs w:val="28"/>
          <w:lang w:eastAsia="fr-FR"/>
        </w:rPr>
      </w:pPr>
    </w:p>
    <w:p w14:paraId="7041E565" w14:textId="77777777" w:rsidR="007D191F" w:rsidRPr="007D191F" w:rsidRDefault="007D191F" w:rsidP="00520C4C">
      <w:pPr>
        <w:suppressAutoHyphens/>
        <w:spacing w:after="0" w:line="240" w:lineRule="auto"/>
        <w:jc w:val="both"/>
        <w:rPr>
          <w:rFonts w:ascii="Verdana" w:eastAsia="Times New Roman" w:hAnsi="Verdana" w:cs="Arial"/>
          <w:sz w:val="20"/>
          <w:szCs w:val="20"/>
          <w:lang w:eastAsia="ar-SA"/>
        </w:rPr>
      </w:pPr>
      <w:bookmarkStart w:id="135" w:name="_Hlk124349917"/>
    </w:p>
    <w:p w14:paraId="2B0A44E9" w14:textId="77777777" w:rsidR="007D191F" w:rsidRPr="007D191F" w:rsidRDefault="007D191F" w:rsidP="00520C4C">
      <w:pPr>
        <w:widowControl w:val="0"/>
        <w:suppressAutoHyphens/>
        <w:autoSpaceDE w:val="0"/>
        <w:spacing w:after="0" w:line="240" w:lineRule="auto"/>
        <w:jc w:val="both"/>
        <w:rPr>
          <w:rFonts w:ascii="Verdana" w:eastAsia="Times New Roman" w:hAnsi="Verdana" w:cs="Tahoma"/>
          <w:sz w:val="20"/>
          <w:szCs w:val="20"/>
          <w:lang w:eastAsia="ar-SA"/>
        </w:rPr>
      </w:pPr>
    </w:p>
    <w:p w14:paraId="440263CE" w14:textId="77777777" w:rsidR="007D191F" w:rsidRPr="007D191F" w:rsidRDefault="007D191F" w:rsidP="00520C4C">
      <w:pPr>
        <w:widowControl w:val="0"/>
        <w:suppressAutoHyphens/>
        <w:autoSpaceDE w:val="0"/>
        <w:spacing w:after="0" w:line="240" w:lineRule="auto"/>
        <w:jc w:val="both"/>
        <w:rPr>
          <w:rFonts w:ascii="Verdana" w:eastAsia="Times New Roman" w:hAnsi="Verdana" w:cs="Tahoma"/>
          <w:sz w:val="20"/>
          <w:szCs w:val="20"/>
          <w:lang w:eastAsia="ar-SA"/>
        </w:rPr>
      </w:pPr>
      <w:r w:rsidRPr="007D191F">
        <w:rPr>
          <w:rFonts w:ascii="Verdana" w:eastAsia="Times New Roman" w:hAnsi="Verdana" w:cs="Tahoma"/>
          <w:sz w:val="20"/>
          <w:szCs w:val="20"/>
          <w:lang w:eastAsia="ar-SA"/>
        </w:rPr>
        <w:t>Le présent titre a pour objet de déterminer les modalités de mise en œuvre au sein de l’entreprise de la journée de solidarité, en vertu de l’article L. 3133-11 du code du travail.</w:t>
      </w:r>
    </w:p>
    <w:p w14:paraId="7B528868" w14:textId="77777777" w:rsidR="007D191F" w:rsidRDefault="007D191F" w:rsidP="00520C4C">
      <w:pPr>
        <w:widowControl w:val="0"/>
        <w:suppressAutoHyphens/>
        <w:autoSpaceDE w:val="0"/>
        <w:spacing w:after="0" w:line="240" w:lineRule="auto"/>
        <w:jc w:val="both"/>
        <w:rPr>
          <w:rFonts w:ascii="Verdana" w:eastAsia="Times New Roman" w:hAnsi="Verdana" w:cs="Tahoma"/>
          <w:sz w:val="20"/>
          <w:szCs w:val="20"/>
          <w:lang w:eastAsia="ar-SA"/>
        </w:rPr>
      </w:pPr>
    </w:p>
    <w:p w14:paraId="2847FE0F" w14:textId="65231344" w:rsidR="007D191F" w:rsidRPr="00871E4B" w:rsidRDefault="007D191F" w:rsidP="00C3580E">
      <w:pPr>
        <w:pStyle w:val="Titre2"/>
        <w:numPr>
          <w:ilvl w:val="1"/>
          <w:numId w:val="15"/>
        </w:numPr>
        <w:rPr>
          <w:rFonts w:ascii="Verdana" w:hAnsi="Verdana" w:cs="Arial"/>
          <w:color w:val="auto"/>
          <w:kern w:val="32"/>
          <w:sz w:val="20"/>
          <w:szCs w:val="20"/>
        </w:rPr>
      </w:pPr>
      <w:bookmarkStart w:id="136" w:name="_Toc131428924"/>
      <w:bookmarkStart w:id="137" w:name="_Toc144986100"/>
      <w:bookmarkStart w:id="138" w:name="_Toc145002174"/>
      <w:bookmarkStart w:id="139" w:name="_Toc224552021"/>
      <w:bookmarkEnd w:id="135"/>
      <w:r w:rsidRPr="00871E4B">
        <w:rPr>
          <w:rFonts w:ascii="Verdana" w:hAnsi="Verdana" w:cs="Arial"/>
          <w:color w:val="auto"/>
          <w:kern w:val="32"/>
          <w:sz w:val="20"/>
          <w:szCs w:val="20"/>
        </w:rPr>
        <w:t>MODALITES</w:t>
      </w:r>
      <w:bookmarkEnd w:id="136"/>
      <w:bookmarkEnd w:id="137"/>
      <w:bookmarkEnd w:id="138"/>
      <w:bookmarkEnd w:id="139"/>
    </w:p>
    <w:p w14:paraId="521532CA" w14:textId="77777777" w:rsidR="00E279C1" w:rsidRDefault="00E279C1" w:rsidP="00E279C1">
      <w:pPr>
        <w:spacing w:after="0"/>
        <w:rPr>
          <w:rFonts w:ascii="Verdana" w:eastAsia="Times New Roman" w:hAnsi="Verdana" w:cs="Arial"/>
          <w:b/>
          <w:bCs/>
          <w:i/>
          <w:iCs/>
          <w:color w:val="FF0000"/>
          <w:sz w:val="20"/>
          <w:szCs w:val="20"/>
          <w:highlight w:val="yellow"/>
          <w:lang w:eastAsia="ar-SA"/>
        </w:rPr>
      </w:pPr>
    </w:p>
    <w:p w14:paraId="124A4F72" w14:textId="408B6782" w:rsidR="00E279C1" w:rsidRDefault="00E279C1" w:rsidP="00E279C1">
      <w:pPr>
        <w:spacing w:after="0"/>
        <w:jc w:val="both"/>
        <w:rPr>
          <w:rFonts w:ascii="Verdana" w:eastAsia="Times New Roman" w:hAnsi="Verdana" w:cs="Arial"/>
          <w:sz w:val="20"/>
          <w:szCs w:val="20"/>
          <w:lang w:eastAsia="ar-SA"/>
        </w:rPr>
      </w:pPr>
      <w:r w:rsidRPr="00E279C1">
        <w:rPr>
          <w:rFonts w:ascii="Verdana" w:eastAsia="Times New Roman" w:hAnsi="Verdana" w:cs="Arial"/>
          <w:sz w:val="20"/>
          <w:szCs w:val="20"/>
          <w:lang w:eastAsia="ar-SA"/>
        </w:rPr>
        <w:t xml:space="preserve">Compte tenu du fait que la journée de solidarité était historiquement fixée initialement le lundi de Pentecôte, </w:t>
      </w:r>
      <w:r w:rsidR="00A43E8B">
        <w:rPr>
          <w:rFonts w:ascii="Verdana" w:eastAsia="Times New Roman" w:hAnsi="Verdana" w:cs="Arial"/>
          <w:sz w:val="20"/>
          <w:szCs w:val="20"/>
          <w:lang w:eastAsia="ar-SA"/>
        </w:rPr>
        <w:t xml:space="preserve">l’accomplissement de la journée de solidarité </w:t>
      </w:r>
      <w:r w:rsidR="004E4FD2">
        <w:rPr>
          <w:rFonts w:ascii="Verdana" w:eastAsia="Times New Roman" w:hAnsi="Verdana" w:cs="Arial"/>
          <w:sz w:val="20"/>
          <w:szCs w:val="20"/>
          <w:lang w:eastAsia="ar-SA"/>
        </w:rPr>
        <w:t xml:space="preserve">s’effectue comme suit </w:t>
      </w:r>
      <w:r w:rsidRPr="00E279C1">
        <w:rPr>
          <w:rFonts w:ascii="Verdana" w:eastAsia="Times New Roman" w:hAnsi="Verdana" w:cs="Arial"/>
          <w:sz w:val="20"/>
          <w:szCs w:val="20"/>
          <w:lang w:eastAsia="ar-SA"/>
        </w:rPr>
        <w:t>:</w:t>
      </w:r>
    </w:p>
    <w:p w14:paraId="4A4EB9D6" w14:textId="1E05930F" w:rsidR="000F258E" w:rsidRPr="001951F6" w:rsidRDefault="000F258E" w:rsidP="000F258E">
      <w:pPr>
        <w:pStyle w:val="Paragraphedeliste"/>
        <w:numPr>
          <w:ilvl w:val="0"/>
          <w:numId w:val="28"/>
        </w:numPr>
        <w:rPr>
          <w:rFonts w:ascii="Verdana" w:hAnsi="Verdana"/>
          <w:color w:val="auto"/>
          <w:szCs w:val="20"/>
          <w:lang w:eastAsia="ar-SA"/>
        </w:rPr>
      </w:pPr>
      <w:r w:rsidRPr="001951F6">
        <w:rPr>
          <w:rFonts w:ascii="Verdana" w:hAnsi="Verdana"/>
          <w:color w:val="auto"/>
          <w:szCs w:val="20"/>
          <w:lang w:eastAsia="ar-SA"/>
        </w:rPr>
        <w:t>Pour les salariés soumis à un forfait annuel en jours, elle sera compensée par la prise d’une journée de JAC imposée par l’employeur</w:t>
      </w:r>
      <w:r w:rsidR="00D633BE" w:rsidRPr="001951F6">
        <w:rPr>
          <w:rFonts w:ascii="Verdana" w:hAnsi="Verdana"/>
          <w:color w:val="auto"/>
          <w:szCs w:val="20"/>
          <w:lang w:eastAsia="ar-SA"/>
        </w:rPr>
        <w:t xml:space="preserve"> et ne sera donc pas travaillée</w:t>
      </w:r>
    </w:p>
    <w:p w14:paraId="47D676A5" w14:textId="2BB056B1" w:rsidR="00E279C1" w:rsidRPr="001951F6" w:rsidRDefault="00A41B43" w:rsidP="00A41B43">
      <w:pPr>
        <w:pStyle w:val="Paragraphedeliste"/>
        <w:numPr>
          <w:ilvl w:val="0"/>
          <w:numId w:val="28"/>
        </w:numPr>
        <w:rPr>
          <w:rFonts w:ascii="Verdana" w:hAnsi="Verdana"/>
          <w:color w:val="auto"/>
          <w:szCs w:val="20"/>
          <w:lang w:eastAsia="ar-SA"/>
        </w:rPr>
      </w:pPr>
      <w:r w:rsidRPr="001951F6">
        <w:rPr>
          <w:rFonts w:ascii="Verdana" w:hAnsi="Verdana"/>
          <w:color w:val="auto"/>
          <w:szCs w:val="20"/>
          <w:lang w:eastAsia="ar-SA"/>
        </w:rPr>
        <w:t>Pour les salariés non sous à un forfait annuel en jours</w:t>
      </w:r>
      <w:r w:rsidR="009F7198" w:rsidRPr="001951F6">
        <w:rPr>
          <w:rFonts w:ascii="Verdana" w:hAnsi="Verdana"/>
          <w:color w:val="auto"/>
          <w:szCs w:val="20"/>
          <w:lang w:eastAsia="ar-SA"/>
        </w:rPr>
        <w:t xml:space="preserve"> qui bénéficient de jours de RTT</w:t>
      </w:r>
      <w:r w:rsidRPr="001951F6">
        <w:rPr>
          <w:rFonts w:ascii="Verdana" w:hAnsi="Verdana"/>
          <w:color w:val="auto"/>
          <w:szCs w:val="20"/>
          <w:lang w:eastAsia="ar-SA"/>
        </w:rPr>
        <w:t xml:space="preserve">, elle sera compensée par la prise d’une journée de RTT imposée par l’employeur </w:t>
      </w:r>
      <w:r w:rsidR="00D633BE" w:rsidRPr="001951F6">
        <w:rPr>
          <w:rFonts w:ascii="Verdana" w:hAnsi="Verdana"/>
          <w:color w:val="auto"/>
          <w:szCs w:val="20"/>
          <w:lang w:eastAsia="ar-SA"/>
        </w:rPr>
        <w:t xml:space="preserve">et ne sera donc pas travaillée </w:t>
      </w:r>
    </w:p>
    <w:p w14:paraId="3F28AACB" w14:textId="69AD856A" w:rsidR="009F7198" w:rsidRPr="001951F6" w:rsidRDefault="009F7198" w:rsidP="009F7198">
      <w:pPr>
        <w:pStyle w:val="Paragraphedeliste"/>
        <w:numPr>
          <w:ilvl w:val="0"/>
          <w:numId w:val="28"/>
        </w:numPr>
        <w:rPr>
          <w:rFonts w:ascii="Verdana" w:hAnsi="Verdana"/>
          <w:color w:val="auto"/>
          <w:szCs w:val="20"/>
          <w:lang w:eastAsia="ar-SA"/>
        </w:rPr>
      </w:pPr>
      <w:r w:rsidRPr="001951F6">
        <w:rPr>
          <w:rFonts w:ascii="Verdana" w:hAnsi="Verdana"/>
          <w:color w:val="auto"/>
          <w:szCs w:val="20"/>
          <w:lang w:eastAsia="ar-SA"/>
        </w:rPr>
        <w:t xml:space="preserve">Pour les salariés </w:t>
      </w:r>
      <w:r w:rsidR="00712DE6" w:rsidRPr="001951F6">
        <w:rPr>
          <w:rFonts w:ascii="Verdana" w:hAnsi="Verdana"/>
          <w:color w:val="auto"/>
          <w:szCs w:val="20"/>
          <w:lang w:eastAsia="ar-SA"/>
        </w:rPr>
        <w:t xml:space="preserve">non soumis à un forfait annuel en jours qui ne bénéficient pas de jours de RTT ou </w:t>
      </w:r>
      <w:r w:rsidRPr="001951F6">
        <w:rPr>
          <w:rFonts w:ascii="Verdana" w:hAnsi="Verdana"/>
          <w:color w:val="auto"/>
          <w:szCs w:val="20"/>
          <w:lang w:eastAsia="ar-SA"/>
        </w:rPr>
        <w:t xml:space="preserve">pour les salariés </w:t>
      </w:r>
      <w:r w:rsidR="00712DE6" w:rsidRPr="001951F6">
        <w:rPr>
          <w:rFonts w:ascii="Verdana" w:hAnsi="Verdana"/>
          <w:color w:val="auto"/>
          <w:szCs w:val="20"/>
          <w:lang w:eastAsia="ar-SA"/>
        </w:rPr>
        <w:t>non soumis à un forfait annuel en jours</w:t>
      </w:r>
      <w:r w:rsidRPr="001951F6">
        <w:rPr>
          <w:rFonts w:ascii="Verdana" w:hAnsi="Verdana"/>
          <w:color w:val="auto"/>
          <w:szCs w:val="20"/>
          <w:lang w:eastAsia="ar-SA"/>
        </w:rPr>
        <w:t xml:space="preserve"> à temps partiel : </w:t>
      </w:r>
    </w:p>
    <w:p w14:paraId="41A8E02F" w14:textId="3849B7EF" w:rsidR="009F7198" w:rsidRPr="001951F6" w:rsidRDefault="00F572C3" w:rsidP="009F7198">
      <w:pPr>
        <w:numPr>
          <w:ilvl w:val="0"/>
          <w:numId w:val="29"/>
        </w:numPr>
        <w:spacing w:before="100" w:beforeAutospacing="1" w:after="100" w:afterAutospacing="1" w:line="240" w:lineRule="auto"/>
        <w:rPr>
          <w:rFonts w:ascii="Verdana" w:eastAsia="Times New Roman" w:hAnsi="Verdana" w:cs="Arial"/>
          <w:sz w:val="20"/>
          <w:szCs w:val="20"/>
          <w:lang w:eastAsia="ar-SA"/>
        </w:rPr>
      </w:pPr>
      <w:r w:rsidRPr="001951F6">
        <w:rPr>
          <w:rFonts w:ascii="Verdana" w:eastAsia="Times New Roman" w:hAnsi="Verdana" w:cs="Arial"/>
          <w:sz w:val="20"/>
          <w:szCs w:val="20"/>
          <w:lang w:eastAsia="ar-SA"/>
        </w:rPr>
        <w:t>L’accomplissement</w:t>
      </w:r>
      <w:r w:rsidR="009F7198" w:rsidRPr="001951F6">
        <w:rPr>
          <w:rFonts w:ascii="Verdana" w:eastAsia="Times New Roman" w:hAnsi="Verdana" w:cs="Arial"/>
          <w:sz w:val="20"/>
          <w:szCs w:val="20"/>
          <w:lang w:eastAsia="ar-SA"/>
        </w:rPr>
        <w:t xml:space="preserve"> de 45 minutes de travail effectif :</w:t>
      </w:r>
    </w:p>
    <w:p w14:paraId="06AD55A0" w14:textId="5AC9CAEA" w:rsidR="009F7198" w:rsidRPr="001951F6" w:rsidRDefault="00F572C3" w:rsidP="009F7198">
      <w:pPr>
        <w:numPr>
          <w:ilvl w:val="1"/>
          <w:numId w:val="29"/>
        </w:numPr>
        <w:spacing w:before="100" w:beforeAutospacing="1" w:after="100" w:afterAutospacing="1" w:line="240" w:lineRule="auto"/>
        <w:jc w:val="both"/>
        <w:rPr>
          <w:rFonts w:ascii="Verdana" w:eastAsia="Times New Roman" w:hAnsi="Verdana" w:cs="Arial"/>
          <w:sz w:val="20"/>
          <w:szCs w:val="20"/>
          <w:lang w:eastAsia="ar-SA"/>
        </w:rPr>
      </w:pPr>
      <w:r w:rsidRPr="001951F6">
        <w:rPr>
          <w:rFonts w:ascii="Verdana" w:eastAsia="Times New Roman" w:hAnsi="Verdana" w:cs="Arial"/>
          <w:sz w:val="20"/>
          <w:szCs w:val="20"/>
          <w:lang w:eastAsia="ar-SA"/>
        </w:rPr>
        <w:t>En</w:t>
      </w:r>
      <w:r w:rsidR="009F7198" w:rsidRPr="001951F6">
        <w:rPr>
          <w:rFonts w:ascii="Verdana" w:eastAsia="Times New Roman" w:hAnsi="Verdana" w:cs="Arial"/>
          <w:sz w:val="20"/>
          <w:szCs w:val="20"/>
          <w:lang w:eastAsia="ar-SA"/>
        </w:rPr>
        <w:t xml:space="preserve"> plus par jour sur les 5 jours de la semaine qui précèdent le lundi de Pentecôte,</w:t>
      </w:r>
    </w:p>
    <w:p w14:paraId="42BA99D7" w14:textId="110570F5" w:rsidR="009F7198" w:rsidRPr="001951F6" w:rsidRDefault="00F572C3" w:rsidP="009F7198">
      <w:pPr>
        <w:numPr>
          <w:ilvl w:val="1"/>
          <w:numId w:val="29"/>
        </w:numPr>
        <w:spacing w:after="0" w:line="240" w:lineRule="auto"/>
        <w:rPr>
          <w:rFonts w:ascii="Verdana" w:eastAsia="Times New Roman" w:hAnsi="Verdana" w:cs="Arial"/>
          <w:sz w:val="20"/>
          <w:szCs w:val="20"/>
          <w:lang w:eastAsia="ar-SA"/>
        </w:rPr>
      </w:pPr>
      <w:r w:rsidRPr="001951F6">
        <w:rPr>
          <w:rFonts w:ascii="Verdana" w:eastAsia="Times New Roman" w:hAnsi="Verdana" w:cs="Arial"/>
          <w:sz w:val="20"/>
          <w:szCs w:val="20"/>
          <w:lang w:eastAsia="ar-SA"/>
        </w:rPr>
        <w:t>Et</w:t>
      </w:r>
      <w:r w:rsidR="009F7198" w:rsidRPr="001951F6">
        <w:rPr>
          <w:rFonts w:ascii="Verdana" w:eastAsia="Times New Roman" w:hAnsi="Verdana" w:cs="Arial"/>
          <w:sz w:val="20"/>
          <w:szCs w:val="20"/>
          <w:lang w:eastAsia="ar-SA"/>
        </w:rPr>
        <w:t xml:space="preserve"> sur les 4 jours de la semaine de Pentecôte,</w:t>
      </w:r>
    </w:p>
    <w:p w14:paraId="0BACA839" w14:textId="77777777" w:rsidR="009F7198" w:rsidRPr="001951F6" w:rsidRDefault="009F7198" w:rsidP="009F7198">
      <w:pPr>
        <w:numPr>
          <w:ilvl w:val="1"/>
          <w:numId w:val="29"/>
        </w:numPr>
        <w:spacing w:after="0" w:line="240" w:lineRule="auto"/>
        <w:jc w:val="both"/>
        <w:rPr>
          <w:rFonts w:ascii="Verdana" w:eastAsia="Times New Roman" w:hAnsi="Verdana" w:cs="Arial"/>
          <w:sz w:val="20"/>
          <w:szCs w:val="20"/>
          <w:lang w:eastAsia="ar-SA"/>
        </w:rPr>
      </w:pPr>
      <w:r w:rsidRPr="001951F6">
        <w:rPr>
          <w:rFonts w:ascii="Verdana" w:eastAsia="Times New Roman" w:hAnsi="Verdana" w:cs="Arial"/>
          <w:sz w:val="20"/>
          <w:szCs w:val="20"/>
          <w:lang w:eastAsia="ar-SA"/>
        </w:rPr>
        <w:t>Outre 15 minutes de plus le 5ème jour de la semaine suivante</w:t>
      </w:r>
    </w:p>
    <w:p w14:paraId="12DF5307" w14:textId="0E6423F5" w:rsidR="009F7198" w:rsidRPr="001951F6" w:rsidRDefault="009F7198" w:rsidP="009F7198">
      <w:pPr>
        <w:numPr>
          <w:ilvl w:val="0"/>
          <w:numId w:val="29"/>
        </w:numPr>
        <w:spacing w:before="100" w:beforeAutospacing="1" w:after="100" w:afterAutospacing="1" w:line="240" w:lineRule="auto"/>
        <w:jc w:val="both"/>
        <w:rPr>
          <w:rFonts w:ascii="Verdana" w:eastAsia="Times New Roman" w:hAnsi="Verdana" w:cs="Arial"/>
          <w:b/>
          <w:bCs/>
          <w:sz w:val="20"/>
          <w:szCs w:val="20"/>
          <w:lang w:eastAsia="ar-SA"/>
        </w:rPr>
      </w:pPr>
      <w:r w:rsidRPr="001951F6">
        <w:rPr>
          <w:rFonts w:ascii="Verdana" w:eastAsia="Times New Roman" w:hAnsi="Verdana" w:cs="Arial"/>
          <w:b/>
          <w:bCs/>
          <w:sz w:val="20"/>
          <w:szCs w:val="20"/>
          <w:lang w:eastAsia="ar-SA"/>
        </w:rPr>
        <w:t>Soit 9 jours avec 45 minutes de travail en plus, et un 10ème jour avec 15 minutes en plus, soit 7 heures de travail effectif en tout.</w:t>
      </w:r>
    </w:p>
    <w:p w14:paraId="17680549" w14:textId="2BBAC109" w:rsidR="009F7198" w:rsidRPr="009F7198" w:rsidRDefault="009F7198" w:rsidP="009F7198">
      <w:pPr>
        <w:spacing w:before="100" w:beforeAutospacing="1" w:after="0" w:line="240" w:lineRule="auto"/>
        <w:jc w:val="both"/>
        <w:rPr>
          <w:rFonts w:ascii="Verdana" w:eastAsia="Times New Roman" w:hAnsi="Verdana" w:cs="Arial"/>
          <w:sz w:val="20"/>
          <w:szCs w:val="20"/>
          <w:lang w:eastAsia="ar-SA"/>
        </w:rPr>
      </w:pPr>
      <w:r w:rsidRPr="009F7198">
        <w:rPr>
          <w:rFonts w:ascii="Verdana" w:eastAsia="Times New Roman" w:hAnsi="Verdana" w:cs="Arial"/>
          <w:sz w:val="20"/>
          <w:szCs w:val="20"/>
          <w:lang w:eastAsia="ar-SA"/>
        </w:rPr>
        <w:t>Pour les salariés à temps partiel, la durée du travail sera égale au nombre d’heures résultant du rapport suivant : 7 heures / 35 heures x durée contractuelle de travail</w:t>
      </w:r>
    </w:p>
    <w:p w14:paraId="5E0758E8" w14:textId="3CD39769" w:rsidR="009F7198" w:rsidRPr="009F7198" w:rsidRDefault="009F7198" w:rsidP="009F7198">
      <w:pPr>
        <w:spacing w:before="100" w:beforeAutospacing="1" w:after="0" w:line="240" w:lineRule="auto"/>
        <w:jc w:val="both"/>
        <w:rPr>
          <w:rFonts w:ascii="Verdana" w:eastAsia="Times New Roman" w:hAnsi="Verdana" w:cs="Arial"/>
          <w:sz w:val="20"/>
          <w:szCs w:val="20"/>
          <w:lang w:eastAsia="ar-SA"/>
        </w:rPr>
      </w:pPr>
      <w:r w:rsidRPr="009F7198">
        <w:rPr>
          <w:rFonts w:ascii="Verdana" w:eastAsia="Times New Roman" w:hAnsi="Verdana" w:cs="Arial"/>
          <w:sz w:val="20"/>
          <w:szCs w:val="20"/>
          <w:lang w:eastAsia="ar-SA"/>
        </w:rPr>
        <w:t>En cas d’absence dûment justifiée du salarié lors de ce temps de travail lié à la journée de solidarité, ce-dit temps devra être accompli par le collaborateur à son retour.</w:t>
      </w:r>
    </w:p>
    <w:p w14:paraId="5AEAB7B0" w14:textId="77777777" w:rsidR="009F7198" w:rsidRPr="009F7198" w:rsidRDefault="009F7198" w:rsidP="009F7198">
      <w:pPr>
        <w:spacing w:before="100" w:beforeAutospacing="1" w:after="0" w:line="240" w:lineRule="auto"/>
        <w:jc w:val="both"/>
        <w:rPr>
          <w:rFonts w:ascii="Verdana" w:eastAsia="Times New Roman" w:hAnsi="Verdana" w:cs="Arial"/>
          <w:sz w:val="20"/>
          <w:szCs w:val="20"/>
          <w:lang w:eastAsia="ar-SA"/>
        </w:rPr>
      </w:pPr>
      <w:r w:rsidRPr="009F7198">
        <w:rPr>
          <w:rFonts w:ascii="Verdana" w:eastAsia="Times New Roman" w:hAnsi="Verdana" w:cs="Arial"/>
          <w:sz w:val="20"/>
          <w:szCs w:val="20"/>
          <w:lang w:eastAsia="ar-SA"/>
        </w:rPr>
        <w:t>En cas d’absence injustifiée du salarié, la non-réalisation de la journée de solidarité par le salarié donnera lieu :</w:t>
      </w:r>
    </w:p>
    <w:p w14:paraId="7995BAFE" w14:textId="77777777" w:rsidR="009F7198" w:rsidRPr="009F7198" w:rsidRDefault="009F7198" w:rsidP="009F7198">
      <w:pPr>
        <w:numPr>
          <w:ilvl w:val="0"/>
          <w:numId w:val="30"/>
        </w:numPr>
        <w:spacing w:after="0" w:line="240" w:lineRule="auto"/>
        <w:jc w:val="both"/>
        <w:rPr>
          <w:rFonts w:ascii="Verdana" w:eastAsia="Times New Roman" w:hAnsi="Verdana" w:cs="Arial"/>
          <w:sz w:val="20"/>
          <w:szCs w:val="20"/>
          <w:lang w:eastAsia="ar-SA"/>
        </w:rPr>
      </w:pPr>
      <w:r w:rsidRPr="009F7198">
        <w:rPr>
          <w:rFonts w:ascii="Verdana" w:eastAsia="Times New Roman" w:hAnsi="Verdana" w:cs="Arial"/>
          <w:sz w:val="20"/>
          <w:szCs w:val="20"/>
          <w:lang w:eastAsia="ar-SA"/>
        </w:rPr>
        <w:t>A une retenue de rémunération pour absence injustifiée pour le salarié concerné,</w:t>
      </w:r>
    </w:p>
    <w:p w14:paraId="00339D3C" w14:textId="77777777" w:rsidR="009F7198" w:rsidRPr="009F7198" w:rsidRDefault="009F7198" w:rsidP="009F7198">
      <w:pPr>
        <w:numPr>
          <w:ilvl w:val="0"/>
          <w:numId w:val="30"/>
        </w:numPr>
        <w:spacing w:after="0" w:line="240" w:lineRule="auto"/>
        <w:rPr>
          <w:rFonts w:ascii="Verdana" w:eastAsia="Times New Roman" w:hAnsi="Verdana" w:cs="Arial"/>
          <w:sz w:val="20"/>
          <w:szCs w:val="20"/>
          <w:lang w:eastAsia="ar-SA"/>
        </w:rPr>
      </w:pPr>
      <w:r w:rsidRPr="009F7198">
        <w:rPr>
          <w:rFonts w:ascii="Verdana" w:eastAsia="Times New Roman" w:hAnsi="Verdana" w:cs="Arial"/>
          <w:sz w:val="20"/>
          <w:szCs w:val="20"/>
          <w:lang w:eastAsia="ar-SA"/>
        </w:rPr>
        <w:t>Eventuellement doublée d’une sanction disciplinaire. </w:t>
      </w:r>
    </w:p>
    <w:p w14:paraId="54405FC8" w14:textId="77777777" w:rsidR="00A73F2C" w:rsidRPr="00A73F2C" w:rsidRDefault="00A73F2C" w:rsidP="00A73F2C">
      <w:pPr>
        <w:rPr>
          <w:rFonts w:ascii="Verdana" w:hAnsi="Verdana"/>
          <w:szCs w:val="20"/>
          <w:lang w:eastAsia="ar-SA"/>
        </w:rPr>
      </w:pPr>
    </w:p>
    <w:p w14:paraId="528E328B" w14:textId="77777777" w:rsidR="00E279C1" w:rsidRPr="00A609A7" w:rsidRDefault="00E279C1" w:rsidP="00E279C1">
      <w:pPr>
        <w:suppressAutoHyphens/>
        <w:spacing w:after="0" w:line="240" w:lineRule="auto"/>
        <w:rPr>
          <w:rFonts w:ascii="Verdana" w:eastAsia="Calibri" w:hAnsi="Verdana" w:cs="Times New Roman"/>
          <w:sz w:val="20"/>
          <w:szCs w:val="20"/>
          <w:highlight w:val="yellow"/>
          <w:lang w:eastAsia="ar-SA"/>
        </w:rPr>
      </w:pPr>
    </w:p>
    <w:p w14:paraId="3435D8DC" w14:textId="77777777" w:rsidR="00E279C1" w:rsidRPr="00871E4B" w:rsidRDefault="00E279C1" w:rsidP="00E279C1">
      <w:pPr>
        <w:pStyle w:val="Titre2"/>
        <w:numPr>
          <w:ilvl w:val="1"/>
          <w:numId w:val="15"/>
        </w:numPr>
        <w:rPr>
          <w:rFonts w:ascii="Verdana" w:hAnsi="Verdana" w:cs="Arial"/>
          <w:color w:val="auto"/>
          <w:kern w:val="32"/>
          <w:sz w:val="20"/>
          <w:szCs w:val="20"/>
        </w:rPr>
      </w:pPr>
      <w:bookmarkStart w:id="140" w:name="_Toc131428925"/>
      <w:bookmarkStart w:id="141" w:name="_Toc144986101"/>
      <w:bookmarkStart w:id="142" w:name="_Toc145002175"/>
      <w:bookmarkStart w:id="143" w:name="_Toc162358807"/>
      <w:bookmarkStart w:id="144" w:name="_Toc224552022"/>
      <w:r w:rsidRPr="00871E4B">
        <w:rPr>
          <w:rFonts w:ascii="Verdana" w:hAnsi="Verdana" w:cs="Arial"/>
          <w:color w:val="auto"/>
          <w:kern w:val="32"/>
          <w:sz w:val="20"/>
          <w:szCs w:val="20"/>
        </w:rPr>
        <w:t>SALARIES NOUVELLEMENT EMBAUCHES</w:t>
      </w:r>
      <w:bookmarkEnd w:id="140"/>
      <w:bookmarkEnd w:id="141"/>
      <w:bookmarkEnd w:id="142"/>
      <w:bookmarkEnd w:id="143"/>
      <w:bookmarkEnd w:id="144"/>
    </w:p>
    <w:p w14:paraId="10CD4C03" w14:textId="77777777" w:rsidR="00E279C1" w:rsidRPr="007D191F" w:rsidRDefault="00E279C1" w:rsidP="00E279C1">
      <w:pPr>
        <w:suppressAutoHyphens/>
        <w:spacing w:after="0" w:line="240" w:lineRule="auto"/>
        <w:jc w:val="both"/>
        <w:rPr>
          <w:rFonts w:ascii="Verdana" w:eastAsia="Times New Roman" w:hAnsi="Verdana" w:cs="Arial"/>
          <w:color w:val="00B050"/>
          <w:sz w:val="20"/>
          <w:szCs w:val="20"/>
          <w:lang w:eastAsia="ar-SA"/>
        </w:rPr>
      </w:pPr>
    </w:p>
    <w:p w14:paraId="2EE9CBA2" w14:textId="77777777" w:rsidR="00E279C1" w:rsidRPr="00C0737C" w:rsidRDefault="00E279C1" w:rsidP="00E279C1">
      <w:pPr>
        <w:suppressAutoHyphens/>
        <w:spacing w:after="0" w:line="240" w:lineRule="auto"/>
        <w:jc w:val="both"/>
        <w:rPr>
          <w:rFonts w:ascii="Verdana" w:eastAsia="Times New Roman" w:hAnsi="Verdana" w:cs="Arial"/>
          <w:sz w:val="20"/>
          <w:szCs w:val="20"/>
          <w:lang w:eastAsia="ar-SA"/>
        </w:rPr>
      </w:pPr>
      <w:r w:rsidRPr="00C0737C">
        <w:rPr>
          <w:rFonts w:ascii="Verdana" w:eastAsia="Times New Roman" w:hAnsi="Verdana" w:cs="Arial"/>
          <w:sz w:val="20"/>
          <w:szCs w:val="20"/>
          <w:lang w:eastAsia="ar-SA"/>
        </w:rPr>
        <w:t>Les salariés nouvellement embauchés, qui au titre de l’année en cours, ont déjà accompli chez leur précédent employeur la journée de solidarité, ne sont pas concernés pour ladite année par les dispositions du présent accord. Ainsi, ils n’auront pas à accomplir une nouvelle journée de solidarité.</w:t>
      </w:r>
    </w:p>
    <w:p w14:paraId="5A35D6B3" w14:textId="77777777" w:rsidR="00E279C1" w:rsidRPr="007D191F" w:rsidRDefault="00E279C1" w:rsidP="00E279C1">
      <w:pPr>
        <w:suppressAutoHyphens/>
        <w:spacing w:after="0" w:line="240" w:lineRule="auto"/>
        <w:jc w:val="both"/>
        <w:rPr>
          <w:rFonts w:ascii="Verdana" w:eastAsia="Times New Roman" w:hAnsi="Verdana" w:cs="Arial"/>
          <w:sz w:val="20"/>
          <w:szCs w:val="20"/>
          <w:lang w:eastAsia="ar-SA"/>
        </w:rPr>
      </w:pPr>
    </w:p>
    <w:p w14:paraId="5E7A6A7D" w14:textId="77777777" w:rsidR="00E279C1" w:rsidRPr="007E6A46" w:rsidRDefault="00E279C1" w:rsidP="00E279C1">
      <w:pPr>
        <w:pStyle w:val="Titre2"/>
        <w:numPr>
          <w:ilvl w:val="1"/>
          <w:numId w:val="15"/>
        </w:numPr>
        <w:rPr>
          <w:rFonts w:ascii="Verdana" w:hAnsi="Verdana"/>
          <w:b w:val="0"/>
          <w:color w:val="auto"/>
        </w:rPr>
      </w:pPr>
      <w:bookmarkStart w:id="145" w:name="_Toc131428926"/>
      <w:bookmarkStart w:id="146" w:name="_Toc144986102"/>
      <w:bookmarkStart w:id="147" w:name="_Toc145002176"/>
      <w:bookmarkStart w:id="148" w:name="_Toc162358808"/>
      <w:bookmarkStart w:id="149" w:name="_Toc224552023"/>
      <w:r w:rsidRPr="00871E4B">
        <w:rPr>
          <w:rFonts w:ascii="Verdana" w:hAnsi="Verdana" w:cs="Arial"/>
          <w:color w:val="auto"/>
          <w:kern w:val="32"/>
          <w:sz w:val="20"/>
          <w:szCs w:val="20"/>
        </w:rPr>
        <w:t>INCIDENCE EN MATIERE DE REMUNERATION</w:t>
      </w:r>
      <w:bookmarkEnd w:id="145"/>
      <w:bookmarkEnd w:id="146"/>
      <w:bookmarkEnd w:id="147"/>
      <w:bookmarkEnd w:id="148"/>
      <w:bookmarkEnd w:id="149"/>
    </w:p>
    <w:p w14:paraId="40BE2B11" w14:textId="77777777" w:rsidR="00E279C1" w:rsidRDefault="00E279C1" w:rsidP="00E279C1">
      <w:pPr>
        <w:widowControl w:val="0"/>
        <w:suppressAutoHyphens/>
        <w:autoSpaceDE w:val="0"/>
        <w:spacing w:after="0" w:line="240" w:lineRule="auto"/>
        <w:jc w:val="both"/>
        <w:rPr>
          <w:rFonts w:ascii="Verdana" w:eastAsia="Times New Roman" w:hAnsi="Verdana" w:cs="Tahoma"/>
          <w:sz w:val="20"/>
          <w:szCs w:val="20"/>
          <w:lang w:eastAsia="ar-SA"/>
        </w:rPr>
      </w:pPr>
    </w:p>
    <w:p w14:paraId="4F1A49B9" w14:textId="77777777" w:rsidR="00E279C1" w:rsidRPr="00F63E96" w:rsidRDefault="00E279C1" w:rsidP="00E279C1">
      <w:pPr>
        <w:widowControl w:val="0"/>
        <w:suppressAutoHyphens/>
        <w:autoSpaceDE w:val="0"/>
        <w:spacing w:after="0" w:line="240" w:lineRule="auto"/>
        <w:jc w:val="both"/>
        <w:rPr>
          <w:rFonts w:ascii="Verdana" w:eastAsia="Times New Roman" w:hAnsi="Verdana" w:cs="Tahoma"/>
          <w:sz w:val="20"/>
          <w:szCs w:val="20"/>
          <w:lang w:eastAsia="ar-SA"/>
        </w:rPr>
      </w:pPr>
      <w:r>
        <w:rPr>
          <w:rFonts w:ascii="Verdana" w:eastAsia="Times New Roman" w:hAnsi="Verdana" w:cs="Tahoma"/>
          <w:sz w:val="20"/>
          <w:szCs w:val="20"/>
          <w:lang w:eastAsia="ar-SA"/>
        </w:rPr>
        <w:t>La journée de solidarité n’étant pas travaillée, cela n’aura pas d’incidence en matière de rémunération des salariés.</w:t>
      </w:r>
    </w:p>
    <w:p w14:paraId="3DF3FD44" w14:textId="77777777" w:rsidR="000A4A01" w:rsidRDefault="000A4A01" w:rsidP="000A4A01">
      <w:pPr>
        <w:widowControl w:val="0"/>
        <w:suppressAutoHyphens/>
        <w:autoSpaceDE w:val="0"/>
        <w:spacing w:after="0" w:line="240" w:lineRule="auto"/>
        <w:jc w:val="both"/>
        <w:rPr>
          <w:rFonts w:ascii="Verdana" w:eastAsia="Times New Roman" w:hAnsi="Verdana" w:cs="Tahoma"/>
          <w:sz w:val="20"/>
          <w:szCs w:val="20"/>
          <w:lang w:eastAsia="ar-SA"/>
        </w:rPr>
      </w:pPr>
    </w:p>
    <w:p w14:paraId="1E47A895" w14:textId="476F3064" w:rsidR="002C7A17" w:rsidRDefault="002C7A17" w:rsidP="000A4A01">
      <w:pPr>
        <w:widowControl w:val="0"/>
        <w:suppressAutoHyphens/>
        <w:autoSpaceDE w:val="0"/>
        <w:spacing w:after="0" w:line="240" w:lineRule="auto"/>
        <w:jc w:val="both"/>
        <w:rPr>
          <w:rFonts w:ascii="Verdana" w:eastAsia="Calibri" w:hAnsi="Verdana" w:cs="Times New Roman"/>
          <w:sz w:val="20"/>
          <w:szCs w:val="20"/>
          <w:lang w:eastAsia="fr-FR"/>
        </w:rPr>
      </w:pPr>
      <w:r>
        <w:rPr>
          <w:rFonts w:ascii="Verdana" w:eastAsia="Calibri" w:hAnsi="Verdana" w:cs="Times New Roman"/>
          <w:sz w:val="20"/>
          <w:szCs w:val="20"/>
          <w:lang w:eastAsia="fr-FR"/>
        </w:rPr>
        <w:br w:type="page"/>
      </w:r>
    </w:p>
    <w:p w14:paraId="65FFD544" w14:textId="77777777" w:rsidR="00FD47DB" w:rsidRDefault="00FD47DB" w:rsidP="00520C4C">
      <w:pPr>
        <w:keepNext/>
        <w:pBdr>
          <w:top w:val="single" w:sz="4" w:space="1" w:color="auto"/>
          <w:left w:val="single" w:sz="4" w:space="1" w:color="auto"/>
          <w:bottom w:val="single" w:sz="4" w:space="1" w:color="auto"/>
          <w:right w:val="single" w:sz="4" w:space="1" w:color="auto"/>
        </w:pBdr>
        <w:tabs>
          <w:tab w:val="right" w:pos="709"/>
        </w:tabs>
        <w:spacing w:after="0" w:line="240" w:lineRule="auto"/>
        <w:ind w:left="720"/>
        <w:jc w:val="center"/>
        <w:outlineLvl w:val="0"/>
        <w:rPr>
          <w:rFonts w:ascii="Verdana" w:eastAsia="Times New Roman" w:hAnsi="Verdana" w:cs="Arial"/>
          <w:b/>
          <w:kern w:val="32"/>
          <w:sz w:val="24"/>
          <w:szCs w:val="28"/>
          <w:lang w:eastAsia="fr-FR"/>
        </w:rPr>
      </w:pPr>
      <w:bookmarkStart w:id="150" w:name="_Toc131428935"/>
    </w:p>
    <w:p w14:paraId="41E27351" w14:textId="25DD8D8C" w:rsidR="007D191F" w:rsidRDefault="007D0252" w:rsidP="00520C4C">
      <w:pPr>
        <w:keepNext/>
        <w:pBdr>
          <w:top w:val="single" w:sz="4" w:space="1" w:color="auto"/>
          <w:left w:val="single" w:sz="4" w:space="1" w:color="auto"/>
          <w:bottom w:val="single" w:sz="4" w:space="1" w:color="auto"/>
          <w:right w:val="single" w:sz="4" w:space="1" w:color="auto"/>
        </w:pBdr>
        <w:tabs>
          <w:tab w:val="right" w:pos="709"/>
        </w:tabs>
        <w:spacing w:after="0" w:line="240" w:lineRule="auto"/>
        <w:ind w:left="720"/>
        <w:jc w:val="center"/>
        <w:outlineLvl w:val="0"/>
        <w:rPr>
          <w:rFonts w:ascii="Verdana" w:eastAsia="Times New Roman" w:hAnsi="Verdana" w:cs="Arial"/>
          <w:b/>
          <w:kern w:val="32"/>
          <w:sz w:val="24"/>
          <w:szCs w:val="24"/>
          <w:lang w:eastAsia="fr-FR"/>
        </w:rPr>
      </w:pPr>
      <w:bookmarkStart w:id="151" w:name="_Toc144986108"/>
      <w:bookmarkStart w:id="152" w:name="_Toc145002182"/>
      <w:bookmarkStart w:id="153" w:name="_Toc224552024"/>
      <w:r w:rsidRPr="69E8C41E">
        <w:rPr>
          <w:rFonts w:ascii="Verdana" w:eastAsia="Times New Roman" w:hAnsi="Verdana" w:cs="Arial"/>
          <w:b/>
          <w:kern w:val="32"/>
          <w:sz w:val="24"/>
          <w:szCs w:val="24"/>
          <w:lang w:eastAsia="fr-FR"/>
        </w:rPr>
        <w:t xml:space="preserve">TITRE </w:t>
      </w:r>
      <w:r w:rsidR="007E781D">
        <w:rPr>
          <w:rFonts w:ascii="Verdana" w:eastAsia="Times New Roman" w:hAnsi="Verdana" w:cs="Arial"/>
          <w:b/>
          <w:kern w:val="32"/>
          <w:sz w:val="24"/>
          <w:szCs w:val="24"/>
          <w:lang w:eastAsia="fr-FR"/>
        </w:rPr>
        <w:t>5</w:t>
      </w:r>
      <w:r w:rsidR="005F6F13" w:rsidRPr="69E8C41E">
        <w:rPr>
          <w:rFonts w:ascii="Verdana" w:eastAsia="Times New Roman" w:hAnsi="Verdana" w:cs="Arial"/>
          <w:b/>
          <w:kern w:val="32"/>
          <w:sz w:val="24"/>
          <w:szCs w:val="24"/>
          <w:lang w:eastAsia="fr-FR"/>
        </w:rPr>
        <w:t xml:space="preserve">. </w:t>
      </w:r>
      <w:r w:rsidR="007D191F" w:rsidRPr="69E8C41E">
        <w:rPr>
          <w:rFonts w:ascii="Verdana" w:eastAsia="Times New Roman" w:hAnsi="Verdana" w:cs="Arial"/>
          <w:b/>
          <w:kern w:val="32"/>
          <w:sz w:val="24"/>
          <w:szCs w:val="24"/>
          <w:lang w:eastAsia="fr-FR"/>
        </w:rPr>
        <w:t>CONGES</w:t>
      </w:r>
      <w:bookmarkEnd w:id="150"/>
      <w:bookmarkEnd w:id="151"/>
      <w:bookmarkEnd w:id="152"/>
      <w:bookmarkEnd w:id="153"/>
    </w:p>
    <w:p w14:paraId="70B002A4" w14:textId="77777777" w:rsidR="00FD47DB" w:rsidRPr="003069BF" w:rsidRDefault="00FD47DB" w:rsidP="00956626">
      <w:pPr>
        <w:keepNext/>
        <w:pBdr>
          <w:top w:val="single" w:sz="4" w:space="1" w:color="auto"/>
          <w:left w:val="single" w:sz="4" w:space="1" w:color="auto"/>
          <w:bottom w:val="single" w:sz="4" w:space="1" w:color="auto"/>
          <w:right w:val="single" w:sz="4" w:space="1" w:color="auto"/>
        </w:pBdr>
        <w:tabs>
          <w:tab w:val="right" w:pos="709"/>
        </w:tabs>
        <w:spacing w:after="0" w:line="240" w:lineRule="auto"/>
        <w:ind w:left="720"/>
        <w:jc w:val="center"/>
        <w:outlineLvl w:val="0"/>
        <w:rPr>
          <w:rFonts w:ascii="Verdana" w:eastAsia="Times New Roman" w:hAnsi="Verdana" w:cs="Arial"/>
          <w:b/>
          <w:kern w:val="32"/>
          <w:sz w:val="24"/>
          <w:szCs w:val="28"/>
          <w:lang w:eastAsia="fr-FR"/>
        </w:rPr>
      </w:pPr>
    </w:p>
    <w:p w14:paraId="276ECF35" w14:textId="77777777" w:rsidR="007D191F" w:rsidRPr="007D191F" w:rsidRDefault="007D191F" w:rsidP="00956626">
      <w:pPr>
        <w:suppressAutoHyphens/>
        <w:spacing w:after="0" w:line="240" w:lineRule="auto"/>
        <w:jc w:val="both"/>
        <w:rPr>
          <w:rFonts w:ascii="Verdana" w:eastAsia="Times New Roman" w:hAnsi="Verdana" w:cs="Arial"/>
          <w:sz w:val="20"/>
          <w:szCs w:val="20"/>
          <w:lang w:eastAsia="ar-SA"/>
        </w:rPr>
      </w:pPr>
    </w:p>
    <w:p w14:paraId="77D67AE5" w14:textId="77777777" w:rsidR="00CE7E19" w:rsidRDefault="00CE7E19" w:rsidP="000F3DA2">
      <w:pPr>
        <w:spacing w:after="0"/>
        <w:rPr>
          <w:rFonts w:ascii="Verdana" w:eastAsia="Times New Roman" w:hAnsi="Verdana" w:cs="Arial"/>
          <w:sz w:val="20"/>
          <w:szCs w:val="20"/>
          <w:lang w:eastAsia="fr-FR"/>
        </w:rPr>
      </w:pPr>
      <w:bookmarkStart w:id="154" w:name="_Hlk124933645"/>
    </w:p>
    <w:p w14:paraId="530BC8D9" w14:textId="77777777" w:rsidR="000C5080" w:rsidRPr="003E40DD" w:rsidRDefault="000C5080" w:rsidP="000C5080">
      <w:pPr>
        <w:pStyle w:val="Titre2"/>
        <w:numPr>
          <w:ilvl w:val="1"/>
          <w:numId w:val="16"/>
        </w:numPr>
        <w:spacing w:after="0"/>
        <w:rPr>
          <w:rFonts w:ascii="Verdana" w:hAnsi="Verdana" w:cs="Arial"/>
          <w:color w:val="auto"/>
          <w:sz w:val="20"/>
          <w:szCs w:val="20"/>
        </w:rPr>
      </w:pPr>
      <w:bookmarkStart w:id="155" w:name="_Toc224552025"/>
      <w:r w:rsidRPr="638FC5C6">
        <w:rPr>
          <w:rFonts w:ascii="Verdana" w:hAnsi="Verdana" w:cs="Arial"/>
          <w:color w:val="auto"/>
          <w:sz w:val="20"/>
          <w:szCs w:val="20"/>
        </w:rPr>
        <w:t>AUTRES CONGES</w:t>
      </w:r>
      <w:bookmarkEnd w:id="155"/>
      <w:r w:rsidRPr="638FC5C6">
        <w:rPr>
          <w:rFonts w:ascii="Verdana" w:hAnsi="Verdana" w:cs="Arial"/>
          <w:color w:val="auto"/>
          <w:sz w:val="20"/>
          <w:szCs w:val="20"/>
        </w:rPr>
        <w:t xml:space="preserve"> </w:t>
      </w:r>
    </w:p>
    <w:p w14:paraId="7FA0B34F" w14:textId="77777777" w:rsidR="000C5080" w:rsidRDefault="000C5080" w:rsidP="000F3DA2">
      <w:pPr>
        <w:spacing w:after="0"/>
        <w:rPr>
          <w:rFonts w:ascii="Verdana" w:eastAsia="Times New Roman" w:hAnsi="Verdana" w:cs="Arial"/>
          <w:sz w:val="20"/>
          <w:szCs w:val="20"/>
          <w:lang w:eastAsia="fr-FR"/>
        </w:rPr>
      </w:pPr>
    </w:p>
    <w:p w14:paraId="6B4DCABD" w14:textId="77777777" w:rsidR="000C5080" w:rsidRDefault="000C5080" w:rsidP="000F3DA2">
      <w:pPr>
        <w:spacing w:after="0"/>
        <w:rPr>
          <w:rFonts w:ascii="Verdana" w:eastAsia="Times New Roman" w:hAnsi="Verdana" w:cs="Arial"/>
          <w:sz w:val="20"/>
          <w:szCs w:val="20"/>
          <w:lang w:eastAsia="fr-FR"/>
        </w:rPr>
      </w:pPr>
    </w:p>
    <w:p w14:paraId="7222E2E9" w14:textId="1931D16B" w:rsidR="00CE7E19" w:rsidRDefault="00CE7E19" w:rsidP="000F3DA2">
      <w:pPr>
        <w:spacing w:after="0"/>
        <w:rPr>
          <w:rFonts w:ascii="Verdana" w:eastAsia="Times New Roman" w:hAnsi="Verdana" w:cs="Arial"/>
          <w:sz w:val="20"/>
          <w:szCs w:val="20"/>
          <w:lang w:eastAsia="fr-FR"/>
        </w:rPr>
      </w:pPr>
      <w:r w:rsidRPr="007C5446">
        <w:rPr>
          <w:rFonts w:ascii="Verdana" w:eastAsia="Times New Roman" w:hAnsi="Verdana" w:cs="Arial"/>
          <w:sz w:val="20"/>
          <w:szCs w:val="20"/>
          <w:lang w:eastAsia="fr-FR"/>
        </w:rPr>
        <w:t>Les congés payés sont décomptés en jours ouvrés au sein de la Société.</w:t>
      </w:r>
    </w:p>
    <w:p w14:paraId="564965A1" w14:textId="77777777" w:rsidR="000646D4" w:rsidRPr="007D191F" w:rsidRDefault="000646D4" w:rsidP="000F3DA2">
      <w:pPr>
        <w:spacing w:after="0"/>
        <w:rPr>
          <w:rFonts w:ascii="Verdana" w:eastAsia="Times New Roman" w:hAnsi="Verdana" w:cs="Arial"/>
          <w:b/>
          <w:kern w:val="32"/>
          <w:szCs w:val="28"/>
          <w:lang w:eastAsia="fr-FR"/>
        </w:rPr>
      </w:pPr>
    </w:p>
    <w:p w14:paraId="34F4BA16" w14:textId="40879C66" w:rsidR="007D191F" w:rsidRPr="00B23FC7" w:rsidRDefault="007D191F" w:rsidP="00C3580E">
      <w:pPr>
        <w:pStyle w:val="Paragraphedeliste"/>
        <w:keepNext/>
        <w:numPr>
          <w:ilvl w:val="0"/>
          <w:numId w:val="13"/>
        </w:numPr>
        <w:tabs>
          <w:tab w:val="left" w:pos="1134"/>
        </w:tabs>
        <w:outlineLvl w:val="2"/>
        <w:rPr>
          <w:rFonts w:ascii="Verdana" w:hAnsi="Verdana"/>
          <w:b/>
          <w:color w:val="auto"/>
          <w:kern w:val="32"/>
        </w:rPr>
      </w:pPr>
      <w:bookmarkStart w:id="156" w:name="_Toc131428937"/>
      <w:bookmarkStart w:id="157" w:name="_Toc144986110"/>
      <w:bookmarkStart w:id="158" w:name="_Toc145002184"/>
      <w:bookmarkStart w:id="159" w:name="_Toc224552026"/>
      <w:r w:rsidRPr="69E8C41E">
        <w:rPr>
          <w:rFonts w:ascii="Verdana" w:hAnsi="Verdana"/>
          <w:b/>
          <w:color w:val="auto"/>
          <w:kern w:val="32"/>
        </w:rPr>
        <w:t>Période de référence</w:t>
      </w:r>
      <w:bookmarkEnd w:id="156"/>
      <w:bookmarkEnd w:id="157"/>
      <w:bookmarkEnd w:id="158"/>
      <w:bookmarkEnd w:id="159"/>
    </w:p>
    <w:bookmarkEnd w:id="154"/>
    <w:p w14:paraId="2B93C060" w14:textId="77777777" w:rsidR="007D191F" w:rsidRPr="007D191F" w:rsidRDefault="007D191F" w:rsidP="00520C4C">
      <w:pPr>
        <w:widowControl w:val="0"/>
        <w:suppressAutoHyphens/>
        <w:autoSpaceDE w:val="0"/>
        <w:spacing w:after="0" w:line="240" w:lineRule="auto"/>
        <w:jc w:val="both"/>
        <w:rPr>
          <w:rFonts w:ascii="Verdana" w:eastAsia="Times New Roman" w:hAnsi="Verdana" w:cs="Tahoma"/>
          <w:sz w:val="20"/>
          <w:szCs w:val="20"/>
          <w:lang w:eastAsia="ar-SA"/>
        </w:rPr>
      </w:pPr>
    </w:p>
    <w:p w14:paraId="5E47E94E" w14:textId="6628C1EF" w:rsidR="007D191F" w:rsidRPr="00886B6C" w:rsidRDefault="007D191F" w:rsidP="00520C4C">
      <w:pPr>
        <w:spacing w:after="0" w:line="240" w:lineRule="auto"/>
        <w:jc w:val="both"/>
        <w:rPr>
          <w:rFonts w:ascii="Verdana" w:eastAsia="Times New Roman" w:hAnsi="Verdana" w:cs="Tahoma"/>
          <w:b/>
          <w:bCs/>
          <w:i/>
          <w:iCs/>
          <w:color w:val="FF0000"/>
          <w:sz w:val="20"/>
          <w:szCs w:val="20"/>
          <w:lang w:eastAsia="fr-FR"/>
        </w:rPr>
      </w:pPr>
      <w:r w:rsidRPr="007D191F">
        <w:rPr>
          <w:rFonts w:ascii="Verdana" w:eastAsia="Times New Roman" w:hAnsi="Verdana" w:cs="Arial"/>
          <w:sz w:val="20"/>
          <w:szCs w:val="20"/>
          <w:lang w:eastAsia="fr-FR"/>
        </w:rPr>
        <w:t xml:space="preserve">La période de référence pour l’acquisition des congés </w:t>
      </w:r>
      <w:r w:rsidRPr="007D191F">
        <w:rPr>
          <w:rFonts w:ascii="Verdana" w:eastAsia="Times New Roman" w:hAnsi="Verdana" w:cs="Tahoma"/>
          <w:sz w:val="20"/>
          <w:szCs w:val="20"/>
          <w:lang w:eastAsia="fr-FR"/>
        </w:rPr>
        <w:t>payés reste fixée du 1</w:t>
      </w:r>
      <w:r w:rsidRPr="007D191F">
        <w:rPr>
          <w:rFonts w:ascii="Verdana" w:eastAsia="Times New Roman" w:hAnsi="Verdana" w:cs="Tahoma"/>
          <w:sz w:val="20"/>
          <w:szCs w:val="20"/>
          <w:vertAlign w:val="superscript"/>
          <w:lang w:eastAsia="fr-FR"/>
        </w:rPr>
        <w:t>er</w:t>
      </w:r>
      <w:r w:rsidRPr="007D191F">
        <w:rPr>
          <w:rFonts w:ascii="Verdana" w:eastAsia="Times New Roman" w:hAnsi="Verdana" w:cs="Tahoma"/>
          <w:sz w:val="20"/>
          <w:szCs w:val="20"/>
          <w:lang w:eastAsia="fr-FR"/>
        </w:rPr>
        <w:t xml:space="preserve"> juin de l’année N au 31 mai de l’année N+1.</w:t>
      </w:r>
    </w:p>
    <w:p w14:paraId="07CE4BA7" w14:textId="77777777" w:rsidR="007D191F" w:rsidRPr="007D191F" w:rsidRDefault="007D191F" w:rsidP="00520C4C">
      <w:pPr>
        <w:spacing w:after="0" w:line="240" w:lineRule="auto"/>
        <w:jc w:val="both"/>
        <w:rPr>
          <w:rFonts w:ascii="Verdana" w:eastAsia="Times New Roman" w:hAnsi="Verdana" w:cs="Tahoma"/>
          <w:sz w:val="20"/>
          <w:szCs w:val="20"/>
          <w:lang w:eastAsia="fr-FR"/>
        </w:rPr>
      </w:pPr>
    </w:p>
    <w:p w14:paraId="756D5C87" w14:textId="4ED04644" w:rsidR="007D191F" w:rsidRPr="007D191F" w:rsidRDefault="007D191F" w:rsidP="00520C4C">
      <w:pPr>
        <w:spacing w:after="0" w:line="240" w:lineRule="auto"/>
        <w:jc w:val="both"/>
        <w:rPr>
          <w:rFonts w:ascii="Verdana" w:eastAsia="Times New Roman" w:hAnsi="Verdana" w:cs="Tahoma"/>
          <w:sz w:val="20"/>
          <w:szCs w:val="20"/>
          <w:lang w:eastAsia="fr-FR"/>
        </w:rPr>
      </w:pPr>
      <w:r w:rsidRPr="007D191F">
        <w:rPr>
          <w:rFonts w:ascii="Verdana" w:eastAsia="Times New Roman" w:hAnsi="Verdana" w:cs="Tahoma"/>
          <w:sz w:val="20"/>
          <w:szCs w:val="20"/>
          <w:lang w:eastAsia="fr-FR"/>
        </w:rPr>
        <w:t>Le personnel est informé de cette période de prise de congés au moins deux mois avant l’ouverture de la période (soit avant le 1</w:t>
      </w:r>
      <w:r w:rsidRPr="00403BF8">
        <w:rPr>
          <w:rFonts w:ascii="Verdana" w:eastAsia="Times New Roman" w:hAnsi="Verdana" w:cs="Tahoma"/>
          <w:sz w:val="20"/>
          <w:szCs w:val="20"/>
          <w:vertAlign w:val="superscript"/>
          <w:lang w:eastAsia="fr-FR"/>
        </w:rPr>
        <w:t>er</w:t>
      </w:r>
      <w:r w:rsidRPr="007D191F">
        <w:rPr>
          <w:rFonts w:ascii="Verdana" w:eastAsia="Times New Roman" w:hAnsi="Verdana" w:cs="Tahoma"/>
          <w:sz w:val="20"/>
          <w:szCs w:val="20"/>
          <w:lang w:eastAsia="fr-FR"/>
        </w:rPr>
        <w:t xml:space="preserve"> mars). Chaque salarié remet sa demande de souhaits de congés auprès de la Société, selon la procédure en vigueur, au plus tard deux mois avant cette </w:t>
      </w:r>
      <w:r w:rsidRPr="00D031A1">
        <w:rPr>
          <w:rFonts w:ascii="Verdana" w:eastAsia="Times New Roman" w:hAnsi="Verdana" w:cs="Tahoma"/>
          <w:sz w:val="20"/>
          <w:szCs w:val="20"/>
          <w:lang w:eastAsia="fr-FR"/>
        </w:rPr>
        <w:t xml:space="preserve">période, soit avant le </w:t>
      </w:r>
      <w:r w:rsidR="007E758C" w:rsidRPr="00D031A1">
        <w:rPr>
          <w:rFonts w:ascii="Verdana" w:eastAsia="Times New Roman" w:hAnsi="Verdana" w:cs="Tahoma"/>
          <w:sz w:val="20"/>
          <w:szCs w:val="20"/>
          <w:lang w:eastAsia="fr-FR"/>
        </w:rPr>
        <w:t>1er mars</w:t>
      </w:r>
      <w:r w:rsidRPr="00D031A1">
        <w:rPr>
          <w:rFonts w:ascii="Verdana" w:eastAsia="Times New Roman" w:hAnsi="Verdana" w:cs="Tahoma"/>
          <w:sz w:val="20"/>
          <w:szCs w:val="20"/>
          <w:lang w:eastAsia="fr-FR"/>
        </w:rPr>
        <w:t xml:space="preserve"> de chaque année. La direction</w:t>
      </w:r>
      <w:r w:rsidRPr="007D191F">
        <w:rPr>
          <w:rFonts w:ascii="Verdana" w:eastAsia="Times New Roman" w:hAnsi="Verdana" w:cs="Tahoma"/>
          <w:sz w:val="20"/>
          <w:szCs w:val="20"/>
          <w:lang w:eastAsia="fr-FR"/>
        </w:rPr>
        <w:t xml:space="preserve"> y répond au plus tard un mois avant son départ en congés en communiquant, par tout moyen, l’ordre des départs en congés.</w:t>
      </w:r>
    </w:p>
    <w:p w14:paraId="7F839DA7" w14:textId="77777777" w:rsidR="007D191F" w:rsidRPr="007D191F" w:rsidRDefault="007D191F" w:rsidP="00520C4C">
      <w:pPr>
        <w:spacing w:after="0" w:line="240" w:lineRule="auto"/>
        <w:jc w:val="both"/>
        <w:rPr>
          <w:rFonts w:ascii="Verdana" w:eastAsia="Times New Roman" w:hAnsi="Verdana" w:cs="Tahoma"/>
          <w:sz w:val="20"/>
          <w:szCs w:val="20"/>
          <w:lang w:eastAsia="fr-FR"/>
        </w:rPr>
      </w:pPr>
    </w:p>
    <w:p w14:paraId="7743FE2F" w14:textId="77777777" w:rsidR="007D191F" w:rsidRPr="007D191F" w:rsidRDefault="007D191F" w:rsidP="00520C4C">
      <w:pPr>
        <w:spacing w:after="0" w:line="240" w:lineRule="auto"/>
        <w:jc w:val="both"/>
        <w:rPr>
          <w:rFonts w:ascii="Verdana" w:eastAsia="Times New Roman" w:hAnsi="Verdana" w:cs="Tahoma"/>
          <w:sz w:val="20"/>
          <w:szCs w:val="20"/>
          <w:lang w:eastAsia="fr-FR"/>
        </w:rPr>
      </w:pPr>
      <w:r w:rsidRPr="007D191F">
        <w:rPr>
          <w:rFonts w:ascii="Verdana" w:eastAsia="Times New Roman" w:hAnsi="Verdana" w:cs="Tahoma"/>
          <w:sz w:val="20"/>
          <w:szCs w:val="20"/>
          <w:lang w:eastAsia="fr-FR"/>
        </w:rPr>
        <w:t>Le fractionnement du congé principal au-delà du douzième jour ouvrable peut être accordé par la Société, à la demande du salarié, en une ou plusieurs fois, à l’intérieur ou en dehors de la période du 1</w:t>
      </w:r>
      <w:r w:rsidRPr="00403BF8">
        <w:rPr>
          <w:rFonts w:ascii="Verdana" w:eastAsia="Times New Roman" w:hAnsi="Verdana" w:cs="Tahoma"/>
          <w:sz w:val="20"/>
          <w:szCs w:val="20"/>
          <w:vertAlign w:val="superscript"/>
          <w:lang w:eastAsia="fr-FR"/>
        </w:rPr>
        <w:t>er</w:t>
      </w:r>
      <w:r w:rsidRPr="007D191F">
        <w:rPr>
          <w:rFonts w:ascii="Verdana" w:eastAsia="Times New Roman" w:hAnsi="Verdana" w:cs="Tahoma"/>
          <w:sz w:val="20"/>
          <w:szCs w:val="20"/>
          <w:lang w:eastAsia="fr-FR"/>
        </w:rPr>
        <w:t xml:space="preserve"> mai au 31 octobre de chaque année. </w:t>
      </w:r>
    </w:p>
    <w:p w14:paraId="067B4E49" w14:textId="77777777" w:rsidR="007D191F" w:rsidRPr="007D191F" w:rsidRDefault="007D191F" w:rsidP="00520C4C">
      <w:pPr>
        <w:spacing w:after="0" w:line="240" w:lineRule="auto"/>
        <w:jc w:val="both"/>
        <w:rPr>
          <w:rFonts w:ascii="Verdana" w:eastAsia="Times New Roman" w:hAnsi="Verdana" w:cs="Tahoma"/>
          <w:sz w:val="20"/>
          <w:szCs w:val="20"/>
          <w:lang w:eastAsia="fr-FR"/>
        </w:rPr>
      </w:pPr>
    </w:p>
    <w:p w14:paraId="43A41CDD" w14:textId="51625871" w:rsidR="007D191F" w:rsidRPr="00BE537C" w:rsidRDefault="007D191F" w:rsidP="00C3580E">
      <w:pPr>
        <w:pStyle w:val="Paragraphedeliste"/>
        <w:keepNext/>
        <w:numPr>
          <w:ilvl w:val="0"/>
          <w:numId w:val="13"/>
        </w:numPr>
        <w:tabs>
          <w:tab w:val="left" w:pos="1134"/>
        </w:tabs>
        <w:outlineLvl w:val="2"/>
        <w:rPr>
          <w:rFonts w:ascii="Verdana" w:eastAsia="MS Mincho" w:hAnsi="Verdana"/>
          <w:b/>
        </w:rPr>
      </w:pPr>
      <w:bookmarkStart w:id="160" w:name="_Toc224552027"/>
      <w:r w:rsidRPr="69E8C41E">
        <w:rPr>
          <w:rFonts w:ascii="Verdana" w:hAnsi="Verdana"/>
          <w:b/>
          <w:color w:val="auto"/>
          <w:kern w:val="32"/>
        </w:rPr>
        <w:t>Congés supplémentaires de fractionnement</w:t>
      </w:r>
      <w:bookmarkEnd w:id="160"/>
    </w:p>
    <w:p w14:paraId="09F42BC5" w14:textId="77777777" w:rsidR="007D191F" w:rsidRPr="007D191F" w:rsidRDefault="007D191F" w:rsidP="00520C4C">
      <w:pPr>
        <w:spacing w:after="0" w:line="240" w:lineRule="auto"/>
        <w:jc w:val="both"/>
        <w:rPr>
          <w:rFonts w:ascii="Verdana" w:eastAsia="MS Mincho" w:hAnsi="Verdana" w:cs="Arial"/>
          <w:sz w:val="20"/>
          <w:szCs w:val="20"/>
          <w:lang w:eastAsia="fr-FR"/>
        </w:rPr>
      </w:pPr>
    </w:p>
    <w:p w14:paraId="773FE41A" w14:textId="76583FFC" w:rsidR="007D191F" w:rsidRPr="00BE537C" w:rsidRDefault="00F565BC" w:rsidP="00520C4C">
      <w:pPr>
        <w:spacing w:after="0" w:line="240" w:lineRule="auto"/>
        <w:jc w:val="both"/>
        <w:rPr>
          <w:rFonts w:ascii="Verdana" w:eastAsia="MS Mincho" w:hAnsi="Verdana" w:cs="Arial"/>
          <w:sz w:val="20"/>
          <w:szCs w:val="20"/>
          <w:lang w:eastAsia="fr-FR"/>
        </w:rPr>
      </w:pPr>
      <w:r>
        <w:rPr>
          <w:rFonts w:ascii="Verdana" w:eastAsia="MS Mincho" w:hAnsi="Verdana" w:cs="Arial"/>
          <w:sz w:val="20"/>
          <w:szCs w:val="20"/>
          <w:lang w:eastAsia="fr-FR"/>
        </w:rPr>
        <w:t xml:space="preserve">Conformément aux dispositions légales en vigueur, des jours de congés supplémentaires pour fractionnement sont accordés dans les conditions </w:t>
      </w:r>
      <w:r w:rsidR="00D0149E">
        <w:rPr>
          <w:rFonts w:ascii="Verdana" w:eastAsia="MS Mincho" w:hAnsi="Verdana" w:cs="Arial"/>
          <w:sz w:val="20"/>
          <w:szCs w:val="20"/>
          <w:lang w:eastAsia="fr-FR"/>
        </w:rPr>
        <w:t>prévues à l’article L.3141-23 du Code du travail.</w:t>
      </w:r>
    </w:p>
    <w:p w14:paraId="691EBAD8" w14:textId="77777777" w:rsidR="007D191F" w:rsidRPr="007D191F" w:rsidRDefault="007D191F" w:rsidP="00520C4C">
      <w:pPr>
        <w:spacing w:after="0" w:line="240" w:lineRule="auto"/>
        <w:jc w:val="both"/>
        <w:rPr>
          <w:rFonts w:ascii="Verdana" w:eastAsia="MS Mincho" w:hAnsi="Verdana" w:cs="Arial"/>
          <w:i/>
          <w:iCs/>
          <w:color w:val="00B050"/>
          <w:sz w:val="20"/>
          <w:szCs w:val="20"/>
          <w:lang w:eastAsia="fr-FR"/>
        </w:rPr>
      </w:pPr>
    </w:p>
    <w:p w14:paraId="33475C55" w14:textId="12D9BD8E" w:rsidR="007D191F" w:rsidRPr="00B23FC7" w:rsidRDefault="007D191F" w:rsidP="00C3580E">
      <w:pPr>
        <w:pStyle w:val="Paragraphedeliste"/>
        <w:keepNext/>
        <w:numPr>
          <w:ilvl w:val="0"/>
          <w:numId w:val="13"/>
        </w:numPr>
        <w:tabs>
          <w:tab w:val="left" w:pos="1134"/>
        </w:tabs>
        <w:outlineLvl w:val="2"/>
        <w:rPr>
          <w:rFonts w:ascii="Verdana" w:hAnsi="Verdana"/>
          <w:b/>
          <w:color w:val="auto"/>
          <w:kern w:val="32"/>
        </w:rPr>
      </w:pPr>
      <w:bookmarkStart w:id="161" w:name="_Toc224552028"/>
      <w:r w:rsidRPr="69E8C41E">
        <w:rPr>
          <w:rFonts w:ascii="Verdana" w:hAnsi="Verdana"/>
          <w:b/>
          <w:color w:val="auto"/>
          <w:kern w:val="32"/>
        </w:rPr>
        <w:t>Ordre de départ en congés</w:t>
      </w:r>
      <w:bookmarkEnd w:id="161"/>
    </w:p>
    <w:p w14:paraId="53ADF8FA" w14:textId="77777777" w:rsidR="007D191F" w:rsidRPr="007D191F" w:rsidRDefault="007D191F" w:rsidP="00520C4C">
      <w:pPr>
        <w:spacing w:after="0" w:line="240" w:lineRule="auto"/>
        <w:jc w:val="both"/>
        <w:rPr>
          <w:rFonts w:ascii="Verdana" w:eastAsia="MS Mincho" w:hAnsi="Verdana" w:cs="Arial"/>
          <w:b/>
          <w:bCs/>
          <w:sz w:val="20"/>
          <w:szCs w:val="20"/>
          <w:lang w:eastAsia="fr-FR"/>
        </w:rPr>
      </w:pPr>
    </w:p>
    <w:p w14:paraId="54356F54" w14:textId="77777777" w:rsidR="007D191F" w:rsidRPr="00946A15" w:rsidRDefault="007D191F" w:rsidP="00520C4C">
      <w:pPr>
        <w:spacing w:after="0" w:line="240" w:lineRule="auto"/>
        <w:jc w:val="both"/>
        <w:rPr>
          <w:rFonts w:ascii="Verdana" w:eastAsia="MS Mincho" w:hAnsi="Verdana" w:cs="Arial"/>
          <w:sz w:val="20"/>
          <w:szCs w:val="20"/>
          <w:lang w:eastAsia="fr-FR"/>
        </w:rPr>
      </w:pPr>
      <w:r w:rsidRPr="007D191F">
        <w:rPr>
          <w:rFonts w:ascii="Verdana" w:eastAsia="MS Mincho" w:hAnsi="Verdana" w:cs="Arial"/>
          <w:sz w:val="20"/>
          <w:szCs w:val="20"/>
          <w:lang w:eastAsia="fr-FR"/>
        </w:rPr>
        <w:t xml:space="preserve">L’ordre </w:t>
      </w:r>
      <w:r w:rsidRPr="00946A15">
        <w:rPr>
          <w:rFonts w:ascii="Verdana" w:eastAsia="MS Mincho" w:hAnsi="Verdana" w:cs="Arial"/>
          <w:sz w:val="20"/>
          <w:szCs w:val="20"/>
          <w:lang w:eastAsia="fr-FR"/>
        </w:rPr>
        <w:t>des départs en congés tient compte des critères suivants :</w:t>
      </w:r>
    </w:p>
    <w:p w14:paraId="6C9D5EC4" w14:textId="7742A74D" w:rsidR="00946A15" w:rsidRPr="00946A15" w:rsidRDefault="007D191F" w:rsidP="00C3580E">
      <w:pPr>
        <w:pStyle w:val="Paragraphedeliste"/>
        <w:numPr>
          <w:ilvl w:val="0"/>
          <w:numId w:val="10"/>
        </w:numPr>
        <w:rPr>
          <w:rFonts w:ascii="Verdana" w:eastAsia="MS Mincho" w:hAnsi="Verdana"/>
          <w:color w:val="auto"/>
          <w:szCs w:val="20"/>
        </w:rPr>
      </w:pPr>
      <w:r w:rsidRPr="00946A15">
        <w:rPr>
          <w:rFonts w:ascii="Verdana" w:eastAsia="MS Mincho" w:hAnsi="Verdana"/>
          <w:color w:val="auto"/>
          <w:szCs w:val="20"/>
        </w:rPr>
        <w:t>Le respect de l’échéance donnée pour remettre les demandes de congés ;</w:t>
      </w:r>
    </w:p>
    <w:p w14:paraId="09CF30F3" w14:textId="40EA35DE" w:rsidR="007D191F" w:rsidRPr="00AB6F0F" w:rsidRDefault="007D191F" w:rsidP="00C3580E">
      <w:pPr>
        <w:pStyle w:val="Paragraphedeliste"/>
        <w:numPr>
          <w:ilvl w:val="0"/>
          <w:numId w:val="10"/>
        </w:numPr>
        <w:rPr>
          <w:rFonts w:ascii="Verdana" w:eastAsia="MS Mincho" w:hAnsi="Verdana"/>
          <w:color w:val="auto"/>
          <w:szCs w:val="20"/>
        </w:rPr>
      </w:pPr>
      <w:r w:rsidRPr="00946A15">
        <w:rPr>
          <w:rFonts w:ascii="Verdana" w:eastAsia="MS Mincho" w:hAnsi="Verdana"/>
          <w:color w:val="auto"/>
          <w:szCs w:val="20"/>
        </w:rPr>
        <w:t xml:space="preserve">Les </w:t>
      </w:r>
      <w:r w:rsidRPr="00AB6F0F">
        <w:rPr>
          <w:rFonts w:ascii="Verdana" w:eastAsia="MS Mincho" w:hAnsi="Verdana"/>
          <w:color w:val="auto"/>
          <w:szCs w:val="20"/>
        </w:rPr>
        <w:t>nécessités de bon fonctionnement du service ;</w:t>
      </w:r>
    </w:p>
    <w:p w14:paraId="6C959F82" w14:textId="532FC64C" w:rsidR="007D191F" w:rsidRPr="00AB6F0F" w:rsidRDefault="007D191F" w:rsidP="00C3580E">
      <w:pPr>
        <w:pStyle w:val="Paragraphedeliste"/>
        <w:numPr>
          <w:ilvl w:val="0"/>
          <w:numId w:val="10"/>
        </w:numPr>
        <w:rPr>
          <w:rFonts w:ascii="Verdana" w:eastAsia="MS Mincho" w:hAnsi="Verdana"/>
          <w:color w:val="auto"/>
          <w:szCs w:val="20"/>
        </w:rPr>
      </w:pPr>
      <w:r w:rsidRPr="00AB6F0F">
        <w:rPr>
          <w:rFonts w:ascii="Verdana" w:eastAsia="MS Mincho" w:hAnsi="Verdana"/>
          <w:color w:val="auto"/>
          <w:szCs w:val="20"/>
        </w:rPr>
        <w:t>Les dates de congés déjà attribuées l’année précédente afin d’assurer un roulement autant que faire se peut, chaque année, entre les salariés ;</w:t>
      </w:r>
    </w:p>
    <w:p w14:paraId="43153823" w14:textId="5A127ED0" w:rsidR="007D191F" w:rsidRPr="00AB6F0F" w:rsidRDefault="007D191F" w:rsidP="00C3580E">
      <w:pPr>
        <w:pStyle w:val="Paragraphedeliste"/>
        <w:numPr>
          <w:ilvl w:val="0"/>
          <w:numId w:val="10"/>
        </w:numPr>
        <w:rPr>
          <w:rFonts w:ascii="Verdana" w:eastAsia="MS Mincho" w:hAnsi="Verdana"/>
          <w:color w:val="auto"/>
          <w:szCs w:val="20"/>
        </w:rPr>
      </w:pPr>
      <w:r w:rsidRPr="00AB6F0F">
        <w:rPr>
          <w:rFonts w:ascii="Verdana" w:eastAsia="MS Mincho" w:hAnsi="Verdana"/>
          <w:color w:val="auto"/>
          <w:szCs w:val="20"/>
        </w:rPr>
        <w:t>L’état du solde des compteurs de congés ;</w:t>
      </w:r>
    </w:p>
    <w:p w14:paraId="20175E93" w14:textId="4B968999" w:rsidR="007D191F" w:rsidRPr="00AB6F0F" w:rsidRDefault="007D191F" w:rsidP="00C3580E">
      <w:pPr>
        <w:pStyle w:val="Paragraphedeliste"/>
        <w:numPr>
          <w:ilvl w:val="0"/>
          <w:numId w:val="10"/>
        </w:numPr>
        <w:rPr>
          <w:rFonts w:ascii="Verdana" w:eastAsia="MS Mincho" w:hAnsi="Verdana"/>
          <w:color w:val="auto"/>
          <w:szCs w:val="20"/>
        </w:rPr>
      </w:pPr>
      <w:r w:rsidRPr="00AB6F0F">
        <w:rPr>
          <w:rFonts w:ascii="Verdana" w:eastAsia="MS Mincho" w:hAnsi="Verdana"/>
          <w:color w:val="auto"/>
          <w:szCs w:val="20"/>
        </w:rPr>
        <w:t>La situation familiale, avec priorité en faveur des parents ayant des enfants d’âge</w:t>
      </w:r>
      <w:r w:rsidR="00EF6A32" w:rsidRPr="00AB6F0F">
        <w:rPr>
          <w:rFonts w:ascii="Verdana" w:eastAsia="MS Mincho" w:hAnsi="Verdana"/>
          <w:color w:val="auto"/>
          <w:szCs w:val="20"/>
        </w:rPr>
        <w:t xml:space="preserve"> </w:t>
      </w:r>
      <w:r w:rsidRPr="00AB6F0F">
        <w:rPr>
          <w:rFonts w:ascii="Verdana" w:eastAsia="MS Mincho" w:hAnsi="Verdana"/>
          <w:color w:val="auto"/>
          <w:szCs w:val="20"/>
        </w:rPr>
        <w:t>scolaire lorsque les demandes de congés se rapportent aux périodes de vacances scolaires ;</w:t>
      </w:r>
    </w:p>
    <w:p w14:paraId="3B93E84C" w14:textId="12150612" w:rsidR="007D191F" w:rsidRPr="00AB6F0F" w:rsidRDefault="007D191F" w:rsidP="00C3580E">
      <w:pPr>
        <w:pStyle w:val="Paragraphedeliste"/>
        <w:numPr>
          <w:ilvl w:val="0"/>
          <w:numId w:val="10"/>
        </w:numPr>
        <w:rPr>
          <w:rFonts w:ascii="Verdana" w:eastAsia="MS Mincho" w:hAnsi="Verdana"/>
          <w:color w:val="auto"/>
          <w:szCs w:val="20"/>
        </w:rPr>
      </w:pPr>
      <w:r w:rsidRPr="00AB6F0F">
        <w:rPr>
          <w:rFonts w:ascii="Verdana" w:eastAsia="MS Mincho" w:hAnsi="Verdana"/>
          <w:color w:val="auto"/>
          <w:szCs w:val="20"/>
        </w:rPr>
        <w:t>L’ancienneté dans la Société.</w:t>
      </w:r>
    </w:p>
    <w:p w14:paraId="34437C9C" w14:textId="77777777" w:rsidR="007D191F" w:rsidRPr="007D191F" w:rsidRDefault="007D191F" w:rsidP="00520C4C">
      <w:pPr>
        <w:spacing w:after="0" w:line="240" w:lineRule="auto"/>
        <w:jc w:val="both"/>
        <w:rPr>
          <w:rFonts w:ascii="Verdana" w:eastAsia="MS Mincho" w:hAnsi="Verdana" w:cs="Arial"/>
          <w:sz w:val="20"/>
          <w:szCs w:val="20"/>
          <w:lang w:eastAsia="fr-FR"/>
        </w:rPr>
      </w:pPr>
    </w:p>
    <w:p w14:paraId="1C102DB6" w14:textId="77777777" w:rsidR="007D191F" w:rsidRPr="007D191F" w:rsidRDefault="007D191F" w:rsidP="00520C4C">
      <w:pPr>
        <w:spacing w:after="0" w:line="240" w:lineRule="auto"/>
        <w:jc w:val="both"/>
        <w:rPr>
          <w:rFonts w:ascii="Verdana" w:eastAsia="MS Mincho" w:hAnsi="Verdana" w:cs="Arial"/>
          <w:sz w:val="20"/>
          <w:szCs w:val="20"/>
          <w:lang w:eastAsia="fr-FR"/>
        </w:rPr>
      </w:pPr>
      <w:r w:rsidRPr="007D191F">
        <w:rPr>
          <w:rFonts w:ascii="Verdana" w:eastAsia="MS Mincho" w:hAnsi="Verdana" w:cs="Arial"/>
          <w:sz w:val="20"/>
          <w:szCs w:val="20"/>
          <w:lang w:eastAsia="fr-FR"/>
        </w:rPr>
        <w:t>Sauf en cas de circonstances exceptionnelles, la Société ne peut modifier l’ordre et les dates de départ moins d’un mois avant la date de départ prévue.</w:t>
      </w:r>
    </w:p>
    <w:p w14:paraId="785CB6EB" w14:textId="10627F5C" w:rsidR="007D191F" w:rsidRDefault="007D191F" w:rsidP="00520C4C">
      <w:pPr>
        <w:suppressAutoHyphens/>
        <w:spacing w:after="0" w:line="240" w:lineRule="auto"/>
        <w:jc w:val="both"/>
        <w:rPr>
          <w:rFonts w:ascii="Verdana" w:eastAsia="Times New Roman" w:hAnsi="Verdana" w:cs="Arial"/>
          <w:sz w:val="20"/>
          <w:szCs w:val="20"/>
          <w:lang w:eastAsia="ar-SA"/>
        </w:rPr>
      </w:pPr>
    </w:p>
    <w:p w14:paraId="375FAF18" w14:textId="4C8F8FB2" w:rsidR="001131FD" w:rsidRDefault="001131FD" w:rsidP="638FC5C6">
      <w:pPr>
        <w:spacing w:after="0" w:line="240" w:lineRule="auto"/>
        <w:jc w:val="both"/>
        <w:rPr>
          <w:rFonts w:ascii="Verdana" w:eastAsia="Times New Roman" w:hAnsi="Verdana" w:cs="Arial"/>
          <w:sz w:val="20"/>
          <w:szCs w:val="20"/>
          <w:lang w:eastAsia="ar-SA"/>
        </w:rPr>
      </w:pPr>
    </w:p>
    <w:p w14:paraId="409B578B" w14:textId="6682958B" w:rsidR="001131FD" w:rsidRDefault="001131FD" w:rsidP="638FC5C6">
      <w:pPr>
        <w:spacing w:after="0" w:line="240" w:lineRule="auto"/>
        <w:jc w:val="both"/>
        <w:rPr>
          <w:rFonts w:ascii="Verdana" w:eastAsia="Times New Roman" w:hAnsi="Verdana" w:cs="Arial"/>
          <w:sz w:val="20"/>
          <w:szCs w:val="20"/>
          <w:lang w:eastAsia="ar-SA"/>
        </w:rPr>
      </w:pPr>
    </w:p>
    <w:p w14:paraId="7EAE96B1" w14:textId="6A36E04B" w:rsidR="001131FD" w:rsidRDefault="001131FD" w:rsidP="638FC5C6">
      <w:pPr>
        <w:spacing w:after="0" w:line="240" w:lineRule="auto"/>
        <w:jc w:val="both"/>
        <w:rPr>
          <w:rFonts w:ascii="Verdana" w:eastAsia="Times New Roman" w:hAnsi="Verdana" w:cs="Arial"/>
          <w:sz w:val="20"/>
          <w:szCs w:val="20"/>
          <w:lang w:eastAsia="ar-SA"/>
        </w:rPr>
      </w:pPr>
    </w:p>
    <w:p w14:paraId="0636618E" w14:textId="642F5A4F" w:rsidR="001131FD" w:rsidRDefault="001131FD" w:rsidP="638FC5C6">
      <w:pPr>
        <w:spacing w:after="0" w:line="240" w:lineRule="auto"/>
        <w:jc w:val="both"/>
        <w:rPr>
          <w:rFonts w:ascii="Verdana" w:eastAsia="Times New Roman" w:hAnsi="Verdana" w:cs="Arial"/>
          <w:sz w:val="20"/>
          <w:szCs w:val="20"/>
          <w:lang w:eastAsia="ar-SA"/>
        </w:rPr>
      </w:pPr>
    </w:p>
    <w:p w14:paraId="0EC5B696" w14:textId="6F9548BE" w:rsidR="001131FD" w:rsidRDefault="001131FD" w:rsidP="638FC5C6">
      <w:pPr>
        <w:spacing w:after="0" w:line="240" w:lineRule="auto"/>
        <w:jc w:val="both"/>
        <w:rPr>
          <w:rFonts w:ascii="Verdana" w:eastAsia="Times New Roman" w:hAnsi="Verdana" w:cs="Arial"/>
          <w:sz w:val="20"/>
          <w:szCs w:val="20"/>
          <w:lang w:eastAsia="ar-SA"/>
        </w:rPr>
      </w:pPr>
    </w:p>
    <w:p w14:paraId="095F7363" w14:textId="543740C0" w:rsidR="001131FD" w:rsidRDefault="001131FD" w:rsidP="638FC5C6">
      <w:pPr>
        <w:spacing w:after="0" w:line="240" w:lineRule="auto"/>
        <w:jc w:val="both"/>
        <w:rPr>
          <w:rFonts w:ascii="Verdana" w:eastAsia="Times New Roman" w:hAnsi="Verdana" w:cs="Arial"/>
          <w:sz w:val="20"/>
          <w:szCs w:val="20"/>
          <w:lang w:eastAsia="ar-SA"/>
        </w:rPr>
      </w:pPr>
    </w:p>
    <w:p w14:paraId="1453AED2" w14:textId="32C47B21" w:rsidR="001131FD" w:rsidRPr="007D191F" w:rsidRDefault="001131FD" w:rsidP="638FC5C6">
      <w:pPr>
        <w:spacing w:after="0" w:line="240" w:lineRule="auto"/>
        <w:jc w:val="both"/>
        <w:rPr>
          <w:rFonts w:ascii="Verdana" w:eastAsia="Times New Roman" w:hAnsi="Verdana" w:cs="Arial"/>
          <w:sz w:val="20"/>
          <w:szCs w:val="20"/>
          <w:lang w:eastAsia="ar-SA"/>
        </w:rPr>
      </w:pPr>
    </w:p>
    <w:p w14:paraId="3C7BE3F2" w14:textId="07ED78B1" w:rsidR="638FC5C6" w:rsidRDefault="638FC5C6" w:rsidP="638FC5C6">
      <w:pPr>
        <w:spacing w:after="0" w:line="240" w:lineRule="auto"/>
        <w:jc w:val="both"/>
        <w:rPr>
          <w:rFonts w:ascii="Verdana" w:eastAsia="Times New Roman" w:hAnsi="Verdana" w:cs="Arial"/>
          <w:sz w:val="20"/>
          <w:szCs w:val="20"/>
          <w:lang w:eastAsia="ar-SA"/>
        </w:rPr>
      </w:pPr>
    </w:p>
    <w:p w14:paraId="15C715C9" w14:textId="3113592F" w:rsidR="638FC5C6" w:rsidRDefault="638FC5C6" w:rsidP="638FC5C6">
      <w:pPr>
        <w:spacing w:after="0" w:line="240" w:lineRule="auto"/>
        <w:jc w:val="both"/>
        <w:rPr>
          <w:rFonts w:ascii="Verdana" w:eastAsia="Times New Roman" w:hAnsi="Verdana" w:cs="Arial"/>
          <w:sz w:val="20"/>
          <w:szCs w:val="20"/>
          <w:lang w:eastAsia="ar-SA"/>
        </w:rPr>
      </w:pPr>
    </w:p>
    <w:p w14:paraId="1A6282AD" w14:textId="417A962F" w:rsidR="638FC5C6" w:rsidRDefault="638FC5C6" w:rsidP="638FC5C6">
      <w:pPr>
        <w:spacing w:after="0" w:line="240" w:lineRule="auto"/>
        <w:jc w:val="both"/>
        <w:rPr>
          <w:rFonts w:ascii="Verdana" w:eastAsia="Times New Roman" w:hAnsi="Verdana" w:cs="Arial"/>
          <w:sz w:val="20"/>
          <w:szCs w:val="20"/>
          <w:lang w:eastAsia="ar-SA"/>
        </w:rPr>
      </w:pPr>
    </w:p>
    <w:p w14:paraId="344E5BE4" w14:textId="77777777" w:rsidR="00CC1452" w:rsidRDefault="00CC1452" w:rsidP="638FC5C6">
      <w:pPr>
        <w:spacing w:after="0" w:line="240" w:lineRule="auto"/>
        <w:jc w:val="both"/>
        <w:rPr>
          <w:rFonts w:ascii="Verdana" w:eastAsia="Times New Roman" w:hAnsi="Verdana" w:cs="Arial"/>
          <w:sz w:val="20"/>
          <w:szCs w:val="20"/>
          <w:lang w:eastAsia="ar-SA"/>
        </w:rPr>
      </w:pPr>
    </w:p>
    <w:p w14:paraId="5DE61D95" w14:textId="42A6F986" w:rsidR="007D191F" w:rsidRPr="003E40DD" w:rsidRDefault="007D191F" w:rsidP="638FC5C6">
      <w:pPr>
        <w:pStyle w:val="Titre2"/>
        <w:numPr>
          <w:ilvl w:val="1"/>
          <w:numId w:val="16"/>
        </w:numPr>
        <w:spacing w:after="0"/>
        <w:rPr>
          <w:rFonts w:ascii="Verdana" w:hAnsi="Verdana" w:cs="Arial"/>
          <w:color w:val="auto"/>
          <w:sz w:val="20"/>
          <w:szCs w:val="20"/>
        </w:rPr>
      </w:pPr>
      <w:bookmarkStart w:id="162" w:name="_Toc131428938"/>
      <w:bookmarkStart w:id="163" w:name="_Toc144986111"/>
      <w:bookmarkStart w:id="164" w:name="_Toc145002185"/>
      <w:bookmarkStart w:id="165" w:name="_Toc224552029"/>
      <w:bookmarkStart w:id="166" w:name="_Hlk124944265"/>
      <w:r w:rsidRPr="638FC5C6">
        <w:rPr>
          <w:rFonts w:ascii="Verdana" w:hAnsi="Verdana" w:cs="Arial"/>
          <w:color w:val="auto"/>
          <w:sz w:val="20"/>
          <w:szCs w:val="20"/>
        </w:rPr>
        <w:t>AUTRES CONGES</w:t>
      </w:r>
      <w:bookmarkEnd w:id="162"/>
      <w:bookmarkEnd w:id="163"/>
      <w:bookmarkEnd w:id="164"/>
      <w:bookmarkEnd w:id="165"/>
      <w:r w:rsidRPr="638FC5C6">
        <w:rPr>
          <w:rFonts w:ascii="Verdana" w:hAnsi="Verdana" w:cs="Arial"/>
          <w:color w:val="auto"/>
          <w:sz w:val="20"/>
          <w:szCs w:val="20"/>
        </w:rPr>
        <w:t xml:space="preserve"> </w:t>
      </w:r>
    </w:p>
    <w:bookmarkEnd w:id="166"/>
    <w:p w14:paraId="008970A0" w14:textId="77777777" w:rsidR="002C7A17" w:rsidRPr="003E40DD" w:rsidRDefault="002C7A17" w:rsidP="00E114AC">
      <w:pPr>
        <w:suppressAutoHyphens/>
        <w:spacing w:after="0" w:line="240" w:lineRule="auto"/>
        <w:jc w:val="both"/>
        <w:rPr>
          <w:rFonts w:ascii="Verdana" w:eastAsia="Times New Roman" w:hAnsi="Verdana" w:cs="Arial"/>
          <w:b/>
          <w:bCs/>
          <w:sz w:val="20"/>
          <w:szCs w:val="20"/>
          <w:lang w:eastAsia="ar-SA"/>
        </w:rPr>
      </w:pPr>
    </w:p>
    <w:p w14:paraId="5F901DCE" w14:textId="08920597" w:rsidR="007D191F" w:rsidRPr="007C458F" w:rsidRDefault="007C5446" w:rsidP="00C3580E">
      <w:pPr>
        <w:pStyle w:val="Paragraphedeliste"/>
        <w:keepNext/>
        <w:numPr>
          <w:ilvl w:val="0"/>
          <w:numId w:val="13"/>
        </w:numPr>
        <w:tabs>
          <w:tab w:val="left" w:pos="1134"/>
        </w:tabs>
        <w:outlineLvl w:val="2"/>
        <w:rPr>
          <w:rFonts w:ascii="Verdana" w:hAnsi="Verdana"/>
          <w:b/>
          <w:color w:val="auto"/>
          <w:kern w:val="32"/>
        </w:rPr>
      </w:pPr>
      <w:bookmarkStart w:id="167" w:name="_Toc224552030"/>
      <w:r w:rsidRPr="007C458F">
        <w:rPr>
          <w:rFonts w:ascii="Verdana" w:hAnsi="Verdana"/>
          <w:b/>
          <w:color w:val="auto"/>
          <w:kern w:val="32"/>
        </w:rPr>
        <w:t>C</w:t>
      </w:r>
      <w:r w:rsidR="007D191F" w:rsidRPr="007C458F">
        <w:rPr>
          <w:rFonts w:ascii="Verdana" w:hAnsi="Verdana"/>
          <w:b/>
          <w:color w:val="auto"/>
          <w:kern w:val="32"/>
        </w:rPr>
        <w:t xml:space="preserve">ongés </w:t>
      </w:r>
      <w:r w:rsidR="002958B8" w:rsidRPr="007C458F">
        <w:rPr>
          <w:rFonts w:ascii="Verdana" w:hAnsi="Verdana"/>
          <w:b/>
          <w:color w:val="auto"/>
          <w:kern w:val="32"/>
        </w:rPr>
        <w:t xml:space="preserve">supplémentaires ou exceptionnels </w:t>
      </w:r>
      <w:r w:rsidR="001314BC" w:rsidRPr="007C458F">
        <w:rPr>
          <w:rFonts w:ascii="Verdana" w:hAnsi="Verdana"/>
          <w:b/>
          <w:color w:val="auto"/>
          <w:kern w:val="32"/>
        </w:rPr>
        <w:t>négociés dans l’entreprise</w:t>
      </w:r>
      <w:bookmarkEnd w:id="167"/>
    </w:p>
    <w:p w14:paraId="402D69F1" w14:textId="77777777" w:rsidR="00652D92" w:rsidRPr="003E40DD" w:rsidRDefault="00652D92" w:rsidP="00E94759">
      <w:pPr>
        <w:tabs>
          <w:tab w:val="left" w:pos="3055"/>
        </w:tabs>
        <w:suppressAutoHyphens/>
        <w:spacing w:after="0" w:line="240" w:lineRule="auto"/>
        <w:ind w:left="720"/>
        <w:jc w:val="both"/>
        <w:rPr>
          <w:rFonts w:ascii="Verdana" w:eastAsia="Times New Roman" w:hAnsi="Verdana" w:cs="Arial"/>
          <w:b/>
          <w:bCs/>
          <w:sz w:val="20"/>
          <w:szCs w:val="20"/>
          <w:lang w:eastAsia="ar-SA"/>
        </w:rPr>
      </w:pPr>
    </w:p>
    <w:p w14:paraId="16226EF2" w14:textId="59E07AAA" w:rsidR="00652D92" w:rsidRPr="003E40DD" w:rsidRDefault="00652D92" w:rsidP="00652D92">
      <w:pPr>
        <w:suppressAutoHyphens/>
        <w:spacing w:after="0" w:line="240" w:lineRule="auto"/>
        <w:jc w:val="both"/>
        <w:rPr>
          <w:rFonts w:ascii="Verdana" w:eastAsia="Times New Roman" w:hAnsi="Verdana" w:cs="Tahoma"/>
          <w:sz w:val="20"/>
          <w:szCs w:val="20"/>
          <w:lang w:eastAsia="ar-SA"/>
        </w:rPr>
      </w:pPr>
      <w:r w:rsidRPr="003E40DD">
        <w:rPr>
          <w:rFonts w:ascii="Verdana" w:eastAsia="Times New Roman" w:hAnsi="Verdana" w:cs="Tahoma"/>
          <w:sz w:val="20"/>
          <w:szCs w:val="20"/>
          <w:lang w:eastAsia="ar-SA"/>
        </w:rPr>
        <w:t xml:space="preserve">Les jours listés ci-après sont </w:t>
      </w:r>
      <w:r w:rsidR="004A4804" w:rsidRPr="003E40DD">
        <w:rPr>
          <w:rFonts w:ascii="Verdana" w:eastAsia="Times New Roman" w:hAnsi="Verdana" w:cs="Tahoma"/>
          <w:sz w:val="20"/>
          <w:szCs w:val="20"/>
          <w:lang w:eastAsia="ar-SA"/>
        </w:rPr>
        <w:t>décomptés en</w:t>
      </w:r>
      <w:r w:rsidRPr="003E40DD">
        <w:rPr>
          <w:rFonts w:ascii="Verdana" w:eastAsia="Times New Roman" w:hAnsi="Verdana" w:cs="Tahoma"/>
          <w:sz w:val="20"/>
          <w:szCs w:val="20"/>
          <w:lang w:eastAsia="ar-SA"/>
        </w:rPr>
        <w:t xml:space="preserve"> jours </w:t>
      </w:r>
      <w:r w:rsidRPr="003E40DD">
        <w:rPr>
          <w:rFonts w:ascii="Verdana" w:eastAsia="Times New Roman" w:hAnsi="Verdana" w:cs="Tahoma"/>
          <w:b/>
          <w:bCs/>
          <w:sz w:val="20"/>
          <w:szCs w:val="20"/>
          <w:lang w:eastAsia="ar-SA"/>
        </w:rPr>
        <w:t>ouvrés.</w:t>
      </w:r>
    </w:p>
    <w:p w14:paraId="170C299D" w14:textId="29460982" w:rsidR="00E94759" w:rsidRPr="00361D24" w:rsidRDefault="00E94759" w:rsidP="00E94759">
      <w:pPr>
        <w:tabs>
          <w:tab w:val="left" w:pos="3055"/>
        </w:tabs>
        <w:suppressAutoHyphens/>
        <w:spacing w:after="0" w:line="240" w:lineRule="auto"/>
        <w:ind w:left="720"/>
        <w:jc w:val="both"/>
        <w:rPr>
          <w:rFonts w:ascii="Verdana" w:eastAsia="Times New Roman" w:hAnsi="Verdana" w:cs="Arial"/>
          <w:b/>
          <w:bCs/>
          <w:sz w:val="20"/>
          <w:szCs w:val="20"/>
          <w:lang w:eastAsia="ar-SA"/>
        </w:rPr>
      </w:pPr>
      <w:r>
        <w:rPr>
          <w:rFonts w:ascii="Verdana" w:eastAsia="Times New Roman" w:hAnsi="Verdana" w:cs="Arial"/>
          <w:b/>
          <w:bCs/>
          <w:sz w:val="20"/>
          <w:szCs w:val="20"/>
          <w:lang w:eastAsia="ar-SA"/>
        </w:rPr>
        <w:tab/>
      </w:r>
    </w:p>
    <w:tbl>
      <w:tblPr>
        <w:tblStyle w:val="Grilledutableau"/>
        <w:tblW w:w="10774" w:type="dxa"/>
        <w:tblInd w:w="-856" w:type="dxa"/>
        <w:tblLook w:val="04A0" w:firstRow="1" w:lastRow="0" w:firstColumn="1" w:lastColumn="0" w:noHBand="0" w:noVBand="1"/>
      </w:tblPr>
      <w:tblGrid>
        <w:gridCol w:w="4962"/>
        <w:gridCol w:w="5812"/>
      </w:tblGrid>
      <w:tr w:rsidR="00EF59C1" w:rsidRPr="00361D24" w14:paraId="36EBF699" w14:textId="7113733C" w:rsidTr="00EF59C1">
        <w:trPr>
          <w:trHeight w:val="355"/>
          <w:tblHeader/>
        </w:trPr>
        <w:tc>
          <w:tcPr>
            <w:tcW w:w="4962" w:type="dxa"/>
            <w:noWrap/>
            <w:vAlign w:val="center"/>
            <w:hideMark/>
          </w:tcPr>
          <w:p w14:paraId="0C0A2BEE" w14:textId="77777777" w:rsidR="00EF59C1" w:rsidRPr="001855A1" w:rsidRDefault="00EF59C1" w:rsidP="002C6321">
            <w:pPr>
              <w:suppressAutoHyphens/>
              <w:rPr>
                <w:rFonts w:ascii="Verdana" w:eastAsia="Times New Roman" w:hAnsi="Verdana" w:cs="Arial"/>
                <w:sz w:val="20"/>
                <w:szCs w:val="20"/>
                <w:lang w:eastAsia="ar-SA"/>
              </w:rPr>
            </w:pPr>
            <w:r w:rsidRPr="001855A1">
              <w:rPr>
                <w:rFonts w:ascii="Verdana" w:eastAsia="Times New Roman" w:hAnsi="Verdana" w:cs="Arial"/>
                <w:sz w:val="20"/>
                <w:szCs w:val="20"/>
                <w:lang w:eastAsia="ar-SA"/>
              </w:rPr>
              <w:t xml:space="preserve">Mariage ou Pacs d'un salarié </w:t>
            </w:r>
          </w:p>
        </w:tc>
        <w:tc>
          <w:tcPr>
            <w:tcW w:w="5812" w:type="dxa"/>
            <w:noWrap/>
            <w:vAlign w:val="center"/>
            <w:hideMark/>
          </w:tcPr>
          <w:p w14:paraId="7D440E77" w14:textId="4090E91B" w:rsidR="00EF59C1" w:rsidRPr="001855A1" w:rsidRDefault="00EF59C1" w:rsidP="00B20736">
            <w:pPr>
              <w:suppressAutoHyphens/>
              <w:jc w:val="center"/>
              <w:rPr>
                <w:rFonts w:ascii="Verdana" w:eastAsia="Times New Roman" w:hAnsi="Verdana" w:cs="Arial"/>
                <w:sz w:val="20"/>
                <w:szCs w:val="20"/>
                <w:lang w:eastAsia="ar-SA"/>
              </w:rPr>
            </w:pPr>
            <w:r w:rsidRPr="001855A1">
              <w:rPr>
                <w:rFonts w:ascii="Verdana" w:eastAsia="Times New Roman" w:hAnsi="Verdana" w:cs="Arial"/>
                <w:sz w:val="20"/>
                <w:szCs w:val="20"/>
                <w:lang w:eastAsia="ar-SA"/>
              </w:rPr>
              <w:t>5 jours</w:t>
            </w:r>
            <w:r w:rsidR="00420EDF">
              <w:rPr>
                <w:rFonts w:ascii="Verdana" w:eastAsia="Times New Roman" w:hAnsi="Verdana" w:cs="Arial"/>
                <w:sz w:val="20"/>
                <w:szCs w:val="20"/>
                <w:lang w:eastAsia="ar-SA"/>
              </w:rPr>
              <w:t xml:space="preserve"> </w:t>
            </w:r>
            <w:r w:rsidR="00420EDF" w:rsidRPr="00212D09">
              <w:rPr>
                <w:rFonts w:ascii="Verdana" w:eastAsia="Times New Roman" w:hAnsi="Verdana" w:cs="Arial"/>
                <w:i/>
                <w:iCs/>
                <w:sz w:val="16"/>
                <w:szCs w:val="16"/>
                <w:lang w:eastAsia="ar-SA"/>
              </w:rPr>
              <w:t>(+1 par rapport</w:t>
            </w:r>
            <w:r w:rsidR="00212D09" w:rsidRPr="00212D09">
              <w:rPr>
                <w:rFonts w:ascii="Verdana" w:eastAsia="Times New Roman" w:hAnsi="Verdana" w:cs="Arial"/>
                <w:i/>
                <w:iCs/>
                <w:sz w:val="16"/>
                <w:szCs w:val="16"/>
                <w:lang w:eastAsia="ar-SA"/>
              </w:rPr>
              <w:t xml:space="preserve"> aux dispositions légales)</w:t>
            </w:r>
          </w:p>
        </w:tc>
      </w:tr>
      <w:tr w:rsidR="00CA49C4" w:rsidRPr="00361D24" w14:paraId="23314EA3" w14:textId="77777777" w:rsidTr="00EF59C1">
        <w:trPr>
          <w:trHeight w:val="355"/>
          <w:tblHeader/>
        </w:trPr>
        <w:tc>
          <w:tcPr>
            <w:tcW w:w="4962" w:type="dxa"/>
            <w:noWrap/>
            <w:vAlign w:val="center"/>
          </w:tcPr>
          <w:p w14:paraId="309B176F" w14:textId="2E240581" w:rsidR="00CA49C4" w:rsidRPr="001855A1" w:rsidRDefault="00CA49C4" w:rsidP="002C6321">
            <w:pPr>
              <w:suppressAutoHyphens/>
              <w:rPr>
                <w:rFonts w:ascii="Verdana" w:eastAsia="Times New Roman" w:hAnsi="Verdana" w:cs="Arial"/>
                <w:sz w:val="20"/>
                <w:szCs w:val="20"/>
                <w:lang w:eastAsia="ar-SA"/>
              </w:rPr>
            </w:pPr>
            <w:r>
              <w:rPr>
                <w:rFonts w:ascii="Verdana" w:eastAsia="Times New Roman" w:hAnsi="Verdana" w:cs="Arial"/>
                <w:sz w:val="20"/>
                <w:szCs w:val="20"/>
                <w:lang w:eastAsia="ar-SA"/>
              </w:rPr>
              <w:t>Décès d’un enfant</w:t>
            </w:r>
          </w:p>
        </w:tc>
        <w:tc>
          <w:tcPr>
            <w:tcW w:w="5812" w:type="dxa"/>
            <w:noWrap/>
            <w:vAlign w:val="center"/>
          </w:tcPr>
          <w:p w14:paraId="48DEB778" w14:textId="657C4170" w:rsidR="00CA49C4" w:rsidRPr="001855A1" w:rsidRDefault="00CA49C4" w:rsidP="00B20736">
            <w:pPr>
              <w:suppressAutoHyphens/>
              <w:jc w:val="center"/>
              <w:rPr>
                <w:rFonts w:ascii="Verdana" w:eastAsia="Times New Roman" w:hAnsi="Verdana" w:cs="Arial"/>
                <w:sz w:val="20"/>
                <w:szCs w:val="20"/>
                <w:lang w:eastAsia="ar-SA"/>
              </w:rPr>
            </w:pPr>
            <w:r>
              <w:rPr>
                <w:rFonts w:ascii="Verdana" w:eastAsia="Times New Roman" w:hAnsi="Verdana" w:cs="Arial"/>
                <w:sz w:val="20"/>
                <w:szCs w:val="20"/>
                <w:lang w:eastAsia="ar-SA"/>
              </w:rPr>
              <w:t xml:space="preserve">1 mois </w:t>
            </w:r>
            <w:r w:rsidRPr="00CA49C4">
              <w:rPr>
                <w:rFonts w:ascii="Verdana" w:eastAsia="Times New Roman" w:hAnsi="Verdana" w:cs="Arial"/>
                <w:i/>
                <w:iCs/>
                <w:sz w:val="16"/>
                <w:szCs w:val="16"/>
                <w:lang w:eastAsia="ar-SA"/>
              </w:rPr>
              <w:t>(x2 par rapport aux dispositions légales)</w:t>
            </w:r>
          </w:p>
        </w:tc>
      </w:tr>
      <w:tr w:rsidR="00EF59C1" w:rsidRPr="00361D24" w14:paraId="5A0D34B6" w14:textId="50EFAE7B" w:rsidTr="00EF59C1">
        <w:trPr>
          <w:trHeight w:val="355"/>
          <w:tblHeader/>
        </w:trPr>
        <w:tc>
          <w:tcPr>
            <w:tcW w:w="4962" w:type="dxa"/>
            <w:noWrap/>
            <w:vAlign w:val="center"/>
            <w:hideMark/>
          </w:tcPr>
          <w:p w14:paraId="5791640D" w14:textId="77777777" w:rsidR="00EF59C1" w:rsidRPr="001855A1" w:rsidRDefault="00EF59C1" w:rsidP="002C6321">
            <w:pPr>
              <w:suppressAutoHyphens/>
              <w:rPr>
                <w:rFonts w:ascii="Verdana" w:eastAsia="Times New Roman" w:hAnsi="Verdana" w:cs="Arial"/>
                <w:sz w:val="20"/>
                <w:szCs w:val="20"/>
                <w:lang w:eastAsia="ar-SA"/>
              </w:rPr>
            </w:pPr>
            <w:r w:rsidRPr="001855A1">
              <w:rPr>
                <w:rFonts w:ascii="Verdana" w:eastAsia="Times New Roman" w:hAnsi="Verdana" w:cs="Arial"/>
                <w:sz w:val="20"/>
                <w:szCs w:val="20"/>
                <w:lang w:eastAsia="ar-SA"/>
              </w:rPr>
              <w:t>Décès du conjoint marié, concubin ou pacsé</w:t>
            </w:r>
          </w:p>
        </w:tc>
        <w:tc>
          <w:tcPr>
            <w:tcW w:w="5812" w:type="dxa"/>
            <w:noWrap/>
            <w:vAlign w:val="center"/>
            <w:hideMark/>
          </w:tcPr>
          <w:p w14:paraId="7FB83D1B" w14:textId="45E1EE42" w:rsidR="00EF59C1" w:rsidRPr="001855A1" w:rsidRDefault="004A7F9B" w:rsidP="00B20736">
            <w:pPr>
              <w:suppressAutoHyphens/>
              <w:jc w:val="center"/>
              <w:rPr>
                <w:rFonts w:ascii="Verdana" w:eastAsia="Times New Roman" w:hAnsi="Verdana" w:cs="Arial"/>
                <w:sz w:val="20"/>
                <w:szCs w:val="20"/>
                <w:lang w:eastAsia="ar-SA"/>
              </w:rPr>
            </w:pPr>
            <w:r w:rsidRPr="00D0149E">
              <w:rPr>
                <w:rFonts w:ascii="Verdana" w:eastAsia="Times New Roman" w:hAnsi="Verdana" w:cs="Arial"/>
                <w:sz w:val="20"/>
                <w:szCs w:val="20"/>
                <w:lang w:eastAsia="ar-SA"/>
              </w:rPr>
              <w:t>10</w:t>
            </w:r>
            <w:r w:rsidR="00EF59C1" w:rsidRPr="00D0149E">
              <w:rPr>
                <w:rFonts w:ascii="Verdana" w:eastAsia="Times New Roman" w:hAnsi="Verdana" w:cs="Arial"/>
                <w:sz w:val="20"/>
                <w:szCs w:val="20"/>
                <w:lang w:eastAsia="ar-SA"/>
              </w:rPr>
              <w:t xml:space="preserve"> jours</w:t>
            </w:r>
            <w:r w:rsidR="00AF6F7C" w:rsidRPr="00D0149E">
              <w:rPr>
                <w:rFonts w:ascii="Verdana" w:eastAsia="Times New Roman" w:hAnsi="Verdana" w:cs="Arial"/>
                <w:sz w:val="20"/>
                <w:szCs w:val="20"/>
                <w:lang w:eastAsia="ar-SA"/>
              </w:rPr>
              <w:t xml:space="preserve"> </w:t>
            </w:r>
            <w:r w:rsidR="00AF6F7C" w:rsidRPr="00D0149E">
              <w:rPr>
                <w:rFonts w:ascii="Verdana" w:eastAsia="Times New Roman" w:hAnsi="Verdana" w:cs="Arial"/>
                <w:i/>
                <w:iCs/>
                <w:sz w:val="16"/>
                <w:szCs w:val="16"/>
                <w:lang w:eastAsia="ar-SA"/>
              </w:rPr>
              <w:t>(+</w:t>
            </w:r>
            <w:r w:rsidR="00FF02B7" w:rsidRPr="00D0149E">
              <w:rPr>
                <w:rFonts w:ascii="Verdana" w:eastAsia="Times New Roman" w:hAnsi="Verdana" w:cs="Arial"/>
                <w:i/>
                <w:iCs/>
                <w:sz w:val="16"/>
                <w:szCs w:val="16"/>
                <w:lang w:eastAsia="ar-SA"/>
              </w:rPr>
              <w:t>7</w:t>
            </w:r>
            <w:r w:rsidR="00AF6F7C" w:rsidRPr="00D0149E">
              <w:rPr>
                <w:rFonts w:ascii="Verdana" w:eastAsia="Times New Roman" w:hAnsi="Verdana" w:cs="Arial"/>
                <w:i/>
                <w:iCs/>
                <w:sz w:val="16"/>
                <w:szCs w:val="16"/>
                <w:lang w:eastAsia="ar-SA"/>
              </w:rPr>
              <w:t xml:space="preserve"> par rapport aux dispositions légales)</w:t>
            </w:r>
          </w:p>
        </w:tc>
      </w:tr>
      <w:tr w:rsidR="00813C1B" w:rsidRPr="00361D24" w14:paraId="1D03DCC8" w14:textId="77777777" w:rsidTr="00EF59C1">
        <w:trPr>
          <w:trHeight w:val="355"/>
          <w:tblHeader/>
        </w:trPr>
        <w:tc>
          <w:tcPr>
            <w:tcW w:w="4962" w:type="dxa"/>
            <w:noWrap/>
            <w:vAlign w:val="center"/>
          </w:tcPr>
          <w:p w14:paraId="0E5D9686" w14:textId="5F3ADD91" w:rsidR="00813C1B" w:rsidRPr="001855A1" w:rsidRDefault="00D57D20" w:rsidP="002C6321">
            <w:pPr>
              <w:suppressAutoHyphens/>
              <w:rPr>
                <w:rFonts w:ascii="Verdana" w:eastAsia="Times New Roman" w:hAnsi="Verdana" w:cs="Arial"/>
                <w:sz w:val="20"/>
                <w:szCs w:val="20"/>
                <w:lang w:eastAsia="ar-SA"/>
              </w:rPr>
            </w:pPr>
            <w:r>
              <w:rPr>
                <w:rFonts w:ascii="Verdana" w:eastAsia="Times New Roman" w:hAnsi="Verdana" w:cs="Arial"/>
                <w:sz w:val="20"/>
                <w:szCs w:val="20"/>
                <w:lang w:eastAsia="ar-SA"/>
              </w:rPr>
              <w:t>Handicap, pathologie chronique nécessita</w:t>
            </w:r>
            <w:r w:rsidR="00AD5303">
              <w:rPr>
                <w:rFonts w:ascii="Verdana" w:eastAsia="Times New Roman" w:hAnsi="Verdana" w:cs="Arial"/>
                <w:sz w:val="20"/>
                <w:szCs w:val="20"/>
                <w:lang w:eastAsia="ar-SA"/>
              </w:rPr>
              <w:t>n</w:t>
            </w:r>
            <w:r>
              <w:rPr>
                <w:rFonts w:ascii="Verdana" w:eastAsia="Times New Roman" w:hAnsi="Verdana" w:cs="Arial"/>
                <w:sz w:val="20"/>
                <w:szCs w:val="20"/>
                <w:lang w:eastAsia="ar-SA"/>
              </w:rPr>
              <w:t>t un apprentissage thérapeutique** ou cancer chez un</w:t>
            </w:r>
            <w:r w:rsidR="00661E39">
              <w:rPr>
                <w:rFonts w:ascii="Verdana" w:eastAsia="Times New Roman" w:hAnsi="Verdana" w:cs="Arial"/>
                <w:sz w:val="20"/>
                <w:szCs w:val="20"/>
                <w:lang w:eastAsia="ar-SA"/>
              </w:rPr>
              <w:t xml:space="preserve"> enfant à charge</w:t>
            </w:r>
          </w:p>
        </w:tc>
        <w:tc>
          <w:tcPr>
            <w:tcW w:w="5812" w:type="dxa"/>
            <w:noWrap/>
            <w:vAlign w:val="center"/>
          </w:tcPr>
          <w:p w14:paraId="376446FB" w14:textId="6A933640" w:rsidR="00813C1B" w:rsidRPr="001855A1" w:rsidRDefault="00661E39" w:rsidP="00B20736">
            <w:pPr>
              <w:suppressAutoHyphens/>
              <w:jc w:val="center"/>
              <w:rPr>
                <w:rFonts w:ascii="Verdana" w:eastAsia="Times New Roman" w:hAnsi="Verdana" w:cs="Arial"/>
                <w:sz w:val="20"/>
                <w:szCs w:val="20"/>
                <w:lang w:eastAsia="ar-SA"/>
              </w:rPr>
            </w:pPr>
            <w:r>
              <w:rPr>
                <w:rFonts w:ascii="Verdana" w:eastAsia="Times New Roman" w:hAnsi="Verdana" w:cs="Arial"/>
                <w:sz w:val="20"/>
                <w:szCs w:val="20"/>
                <w:lang w:eastAsia="ar-SA"/>
              </w:rPr>
              <w:t>5 jours accordés pour l’annonce de la survenue du handicap ou de la pathologie (dispositions légales) et, pour chaque période d’acquisition de congés payés qui suit celle de l’annonce tant que dure le handicap ou la patholo</w:t>
            </w:r>
            <w:r w:rsidR="008F0AC2">
              <w:rPr>
                <w:rFonts w:ascii="Verdana" w:eastAsia="Times New Roman" w:hAnsi="Verdana" w:cs="Arial"/>
                <w:sz w:val="20"/>
                <w:szCs w:val="20"/>
                <w:lang w:eastAsia="ar-SA"/>
              </w:rPr>
              <w:t xml:space="preserve">gie de l’enfant à charge : 3 jours </w:t>
            </w:r>
            <w:r w:rsidR="008F0AC2" w:rsidRPr="008E7200">
              <w:rPr>
                <w:rFonts w:ascii="Verdana" w:eastAsia="Times New Roman" w:hAnsi="Verdana" w:cs="Arial"/>
                <w:i/>
                <w:iCs/>
                <w:sz w:val="16"/>
                <w:szCs w:val="16"/>
                <w:lang w:eastAsia="ar-SA"/>
              </w:rPr>
              <w:t>(inexistant dans les textes conventionnels)</w:t>
            </w:r>
          </w:p>
        </w:tc>
      </w:tr>
      <w:tr w:rsidR="00EF59C1" w:rsidRPr="00361D24" w14:paraId="16116B4F" w14:textId="77777777" w:rsidTr="00EF59C1">
        <w:trPr>
          <w:trHeight w:val="355"/>
          <w:tblHeader/>
        </w:trPr>
        <w:tc>
          <w:tcPr>
            <w:tcW w:w="4962" w:type="dxa"/>
            <w:noWrap/>
            <w:vAlign w:val="center"/>
          </w:tcPr>
          <w:p w14:paraId="113B1A5A" w14:textId="3A601F1B" w:rsidR="00EF59C1" w:rsidRPr="001855A1" w:rsidRDefault="00EF59C1" w:rsidP="00515109">
            <w:pPr>
              <w:suppressAutoHyphens/>
              <w:rPr>
                <w:rFonts w:ascii="Verdana" w:eastAsia="Times New Roman" w:hAnsi="Verdana" w:cs="Arial"/>
                <w:sz w:val="20"/>
                <w:szCs w:val="20"/>
                <w:lang w:eastAsia="ar-SA"/>
              </w:rPr>
            </w:pPr>
            <w:r w:rsidRPr="001855A1">
              <w:rPr>
                <w:rFonts w:ascii="Verdana" w:eastAsia="Times New Roman" w:hAnsi="Verdana" w:cs="Arial"/>
                <w:sz w:val="20"/>
                <w:szCs w:val="20"/>
                <w:lang w:eastAsia="ar-SA"/>
              </w:rPr>
              <w:t>Décès d’un petit enfant</w:t>
            </w:r>
          </w:p>
        </w:tc>
        <w:tc>
          <w:tcPr>
            <w:tcW w:w="5812" w:type="dxa"/>
            <w:noWrap/>
            <w:vAlign w:val="center"/>
          </w:tcPr>
          <w:p w14:paraId="236EB98D" w14:textId="0F1C53CA" w:rsidR="00EF59C1" w:rsidRPr="001855A1" w:rsidRDefault="00EF59C1" w:rsidP="00515109">
            <w:pPr>
              <w:suppressAutoHyphens/>
              <w:jc w:val="center"/>
              <w:rPr>
                <w:rFonts w:ascii="Verdana" w:eastAsia="Times New Roman" w:hAnsi="Verdana" w:cs="Arial"/>
                <w:sz w:val="20"/>
                <w:szCs w:val="20"/>
                <w:lang w:eastAsia="ar-SA"/>
              </w:rPr>
            </w:pPr>
            <w:r w:rsidRPr="001855A1">
              <w:rPr>
                <w:rFonts w:ascii="Verdana" w:eastAsia="Times New Roman" w:hAnsi="Verdana" w:cs="Arial"/>
                <w:sz w:val="20"/>
                <w:szCs w:val="20"/>
                <w:lang w:eastAsia="ar-SA"/>
              </w:rPr>
              <w:t>1 jour</w:t>
            </w:r>
            <w:r w:rsidR="00101150">
              <w:rPr>
                <w:rFonts w:ascii="Verdana" w:eastAsia="Times New Roman" w:hAnsi="Verdana" w:cs="Arial"/>
                <w:sz w:val="20"/>
                <w:szCs w:val="20"/>
                <w:lang w:eastAsia="ar-SA"/>
              </w:rPr>
              <w:t xml:space="preserve"> </w:t>
            </w:r>
            <w:r w:rsidR="00101150" w:rsidRPr="00101150">
              <w:rPr>
                <w:rFonts w:ascii="Verdana" w:eastAsia="Times New Roman" w:hAnsi="Verdana" w:cs="Arial"/>
                <w:i/>
                <w:iCs/>
                <w:sz w:val="16"/>
                <w:szCs w:val="16"/>
                <w:lang w:eastAsia="ar-SA"/>
              </w:rPr>
              <w:t>(inexistant dans les textes légaux et conventionnels)</w:t>
            </w:r>
          </w:p>
        </w:tc>
      </w:tr>
      <w:tr w:rsidR="00EF59C1" w:rsidRPr="00361D24" w14:paraId="2A5FD6FE" w14:textId="77777777" w:rsidTr="00EF59C1">
        <w:trPr>
          <w:trHeight w:val="355"/>
          <w:tblHeader/>
        </w:trPr>
        <w:tc>
          <w:tcPr>
            <w:tcW w:w="4962" w:type="dxa"/>
            <w:noWrap/>
            <w:vAlign w:val="center"/>
          </w:tcPr>
          <w:p w14:paraId="00A37514" w14:textId="7649E41F" w:rsidR="00EF59C1" w:rsidRDefault="00EF59C1" w:rsidP="00736936">
            <w:pPr>
              <w:suppressAutoHyphens/>
              <w:rPr>
                <w:rFonts w:ascii="Verdana" w:eastAsia="Times New Roman" w:hAnsi="Verdana" w:cs="Arial"/>
                <w:sz w:val="20"/>
                <w:szCs w:val="20"/>
                <w:highlight w:val="yellow"/>
                <w:lang w:eastAsia="ar-SA"/>
              </w:rPr>
            </w:pPr>
            <w:r w:rsidRPr="00361D24">
              <w:rPr>
                <w:rFonts w:ascii="Verdana" w:eastAsia="Times New Roman" w:hAnsi="Verdana" w:cs="Arial"/>
                <w:sz w:val="20"/>
                <w:szCs w:val="20"/>
                <w:lang w:eastAsia="ar-SA"/>
              </w:rPr>
              <w:t>Collaborateur en situation de handicap</w:t>
            </w:r>
          </w:p>
        </w:tc>
        <w:tc>
          <w:tcPr>
            <w:tcW w:w="5812" w:type="dxa"/>
            <w:noWrap/>
            <w:vAlign w:val="center"/>
          </w:tcPr>
          <w:p w14:paraId="19CF3372" w14:textId="4CC728B3" w:rsidR="00EF59C1" w:rsidRDefault="00EF59C1" w:rsidP="00736936">
            <w:pPr>
              <w:suppressAutoHyphens/>
              <w:jc w:val="center"/>
              <w:rPr>
                <w:rFonts w:ascii="Verdana" w:eastAsia="Times New Roman" w:hAnsi="Verdana" w:cs="Arial"/>
                <w:sz w:val="20"/>
                <w:szCs w:val="20"/>
                <w:highlight w:val="yellow"/>
                <w:lang w:eastAsia="ar-SA"/>
              </w:rPr>
            </w:pPr>
            <w:r w:rsidRPr="00361D24">
              <w:rPr>
                <w:rFonts w:ascii="Verdana" w:eastAsia="Times New Roman" w:hAnsi="Verdana" w:cs="Arial"/>
                <w:sz w:val="20"/>
                <w:szCs w:val="20"/>
                <w:lang w:eastAsia="ar-SA"/>
              </w:rPr>
              <w:t>3 jours</w:t>
            </w:r>
            <w:r w:rsidR="00101150">
              <w:rPr>
                <w:rFonts w:ascii="Verdana" w:eastAsia="Times New Roman" w:hAnsi="Verdana" w:cs="Arial"/>
                <w:sz w:val="20"/>
                <w:szCs w:val="20"/>
                <w:lang w:eastAsia="ar-SA"/>
              </w:rPr>
              <w:t xml:space="preserve"> </w:t>
            </w:r>
            <w:r w:rsidR="00101150" w:rsidRPr="00101150">
              <w:rPr>
                <w:rFonts w:ascii="Verdana" w:eastAsia="Times New Roman" w:hAnsi="Verdana" w:cs="Arial"/>
                <w:i/>
                <w:iCs/>
                <w:sz w:val="16"/>
                <w:szCs w:val="16"/>
                <w:lang w:eastAsia="ar-SA"/>
              </w:rPr>
              <w:t>(inexistant dans les textes légaux et conventionnels)</w:t>
            </w:r>
          </w:p>
        </w:tc>
      </w:tr>
      <w:tr w:rsidR="00EF59C1" w:rsidRPr="00361D24" w14:paraId="5E1BE3EF" w14:textId="77777777" w:rsidTr="00EF59C1">
        <w:trPr>
          <w:trHeight w:val="355"/>
          <w:tblHeader/>
        </w:trPr>
        <w:tc>
          <w:tcPr>
            <w:tcW w:w="4962" w:type="dxa"/>
            <w:noWrap/>
            <w:vAlign w:val="center"/>
          </w:tcPr>
          <w:p w14:paraId="04953650" w14:textId="77777777" w:rsidR="00EF59C1" w:rsidRPr="00361D24" w:rsidRDefault="00EF59C1" w:rsidP="00736936">
            <w:pPr>
              <w:suppressAutoHyphens/>
              <w:rPr>
                <w:rFonts w:ascii="Verdana" w:eastAsia="Times New Roman" w:hAnsi="Verdana" w:cs="Arial"/>
                <w:sz w:val="20"/>
                <w:szCs w:val="20"/>
                <w:lang w:eastAsia="ar-SA"/>
              </w:rPr>
            </w:pPr>
          </w:p>
          <w:p w14:paraId="22A8B18E" w14:textId="00031FC7" w:rsidR="00EF59C1" w:rsidRPr="00361D24" w:rsidRDefault="00EF59C1" w:rsidP="00736936">
            <w:pPr>
              <w:suppressAutoHyphens/>
              <w:rPr>
                <w:rFonts w:ascii="Verdana" w:eastAsia="Times New Roman" w:hAnsi="Verdana" w:cs="Arial"/>
                <w:sz w:val="20"/>
                <w:szCs w:val="20"/>
                <w:lang w:eastAsia="ar-SA"/>
              </w:rPr>
            </w:pPr>
            <w:r w:rsidRPr="00361D24">
              <w:rPr>
                <w:rFonts w:ascii="Verdana" w:eastAsia="Times New Roman" w:hAnsi="Verdana" w:cs="Arial"/>
                <w:sz w:val="20"/>
                <w:szCs w:val="20"/>
                <w:lang w:eastAsia="ar-SA"/>
              </w:rPr>
              <w:t>Congé(s) pour enfant malade</w:t>
            </w:r>
            <w:r w:rsidR="002F7214">
              <w:rPr>
                <w:rFonts w:ascii="Verdana" w:eastAsia="Times New Roman" w:hAnsi="Verdana" w:cs="Arial"/>
                <w:sz w:val="20"/>
                <w:szCs w:val="20"/>
                <w:lang w:eastAsia="ar-SA"/>
              </w:rPr>
              <w:t>*</w:t>
            </w:r>
            <w:r w:rsidRPr="00361D24">
              <w:rPr>
                <w:rFonts w:ascii="Verdana" w:eastAsia="Times New Roman" w:hAnsi="Verdana" w:cs="Arial"/>
                <w:sz w:val="20"/>
                <w:szCs w:val="20"/>
                <w:lang w:eastAsia="ar-SA"/>
              </w:rPr>
              <w:t xml:space="preserve"> </w:t>
            </w:r>
          </w:p>
        </w:tc>
        <w:tc>
          <w:tcPr>
            <w:tcW w:w="5812" w:type="dxa"/>
            <w:noWrap/>
            <w:vAlign w:val="center"/>
          </w:tcPr>
          <w:p w14:paraId="2C3C7DA2" w14:textId="77777777" w:rsidR="00EF59C1" w:rsidRDefault="00EF59C1" w:rsidP="00736936">
            <w:pPr>
              <w:suppressAutoHyphens/>
              <w:jc w:val="center"/>
              <w:rPr>
                <w:rFonts w:ascii="Verdana" w:eastAsia="Times New Roman" w:hAnsi="Verdana" w:cs="Arial"/>
                <w:sz w:val="20"/>
                <w:szCs w:val="20"/>
                <w:lang w:eastAsia="ar-SA"/>
              </w:rPr>
            </w:pPr>
            <w:r w:rsidRPr="00361D24">
              <w:rPr>
                <w:rFonts w:ascii="Verdana" w:eastAsia="Times New Roman" w:hAnsi="Verdana" w:cs="Arial"/>
                <w:sz w:val="20"/>
                <w:szCs w:val="20"/>
                <w:lang w:eastAsia="ar-SA"/>
              </w:rPr>
              <w:t>Tous les salariés (CDI/CDD/Alternants) sans condition d’ancienneté</w:t>
            </w:r>
            <w:r w:rsidRPr="00361D24">
              <w:rPr>
                <w:rFonts w:ascii="Verdana" w:eastAsia="Times New Roman" w:hAnsi="Verdana" w:cs="Arial"/>
                <w:sz w:val="20"/>
                <w:szCs w:val="20"/>
                <w:lang w:eastAsia="ar-SA"/>
              </w:rPr>
              <w:br/>
            </w:r>
            <w:r w:rsidRPr="00361D24">
              <w:rPr>
                <w:rFonts w:ascii="Verdana" w:eastAsia="Times New Roman" w:hAnsi="Verdana" w:cs="Arial"/>
                <w:sz w:val="20"/>
                <w:szCs w:val="20"/>
                <w:lang w:eastAsia="ar-SA"/>
              </w:rPr>
              <w:br/>
              <w:t>1 ou 2 enfants à charge : 2 jours maximum/année civile rémunérés à 100%</w:t>
            </w:r>
            <w:r w:rsidRPr="00361D24">
              <w:rPr>
                <w:rFonts w:ascii="Verdana" w:eastAsia="Times New Roman" w:hAnsi="Verdana" w:cs="Arial"/>
                <w:sz w:val="20"/>
                <w:szCs w:val="20"/>
                <w:lang w:eastAsia="ar-SA"/>
              </w:rPr>
              <w:br/>
              <w:t>3 enfants ou + à charge : 4 jours maximum/année civile rémunérés à 100%</w:t>
            </w:r>
            <w:r w:rsidRPr="00361D24">
              <w:rPr>
                <w:rFonts w:ascii="Verdana" w:eastAsia="Times New Roman" w:hAnsi="Verdana" w:cs="Arial"/>
                <w:sz w:val="20"/>
                <w:szCs w:val="20"/>
                <w:lang w:eastAsia="ar-SA"/>
              </w:rPr>
              <w:br/>
            </w:r>
            <w:r w:rsidRPr="00361D24">
              <w:rPr>
                <w:rFonts w:ascii="Verdana" w:eastAsia="Times New Roman" w:hAnsi="Verdana" w:cs="Arial"/>
                <w:sz w:val="20"/>
                <w:szCs w:val="20"/>
                <w:lang w:eastAsia="ar-SA"/>
              </w:rPr>
              <w:br/>
              <w:t xml:space="preserve">! les jours ne sont pas par enfant mais ce sont des jours au global </w:t>
            </w:r>
            <w:r w:rsidRPr="00361D24">
              <w:rPr>
                <w:rFonts w:ascii="Verdana" w:eastAsia="Times New Roman" w:hAnsi="Verdana" w:cs="Arial"/>
                <w:sz w:val="20"/>
                <w:szCs w:val="20"/>
                <w:lang w:eastAsia="ar-SA"/>
              </w:rPr>
              <w:br/>
            </w:r>
            <w:r w:rsidRPr="00361D24">
              <w:rPr>
                <w:rFonts w:ascii="Verdana" w:eastAsia="Times New Roman" w:hAnsi="Verdana" w:cs="Arial"/>
                <w:sz w:val="20"/>
                <w:szCs w:val="20"/>
                <w:lang w:eastAsia="ar-SA"/>
              </w:rPr>
              <w:br/>
              <w:t>Accordé jusqu’au 14 ans inclus de l’enfant.</w:t>
            </w:r>
          </w:p>
          <w:p w14:paraId="3CB0610D" w14:textId="090360A2" w:rsidR="00DB4E4B" w:rsidRPr="00361D24" w:rsidRDefault="00DB4E4B" w:rsidP="00736936">
            <w:pPr>
              <w:suppressAutoHyphens/>
              <w:jc w:val="center"/>
              <w:rPr>
                <w:rFonts w:ascii="Verdana" w:eastAsia="Times New Roman" w:hAnsi="Verdana" w:cs="Arial"/>
                <w:sz w:val="20"/>
                <w:szCs w:val="20"/>
                <w:lang w:eastAsia="ar-SA"/>
              </w:rPr>
            </w:pPr>
            <w:r w:rsidRPr="00101150">
              <w:rPr>
                <w:rFonts w:ascii="Verdana" w:eastAsia="Times New Roman" w:hAnsi="Verdana" w:cs="Arial"/>
                <w:i/>
                <w:iCs/>
                <w:sz w:val="16"/>
                <w:szCs w:val="16"/>
                <w:lang w:eastAsia="ar-SA"/>
              </w:rPr>
              <w:t>(</w:t>
            </w:r>
            <w:proofErr w:type="gramStart"/>
            <w:r w:rsidR="009A26AE">
              <w:rPr>
                <w:rFonts w:ascii="Verdana" w:eastAsia="Times New Roman" w:hAnsi="Verdana" w:cs="Arial"/>
                <w:i/>
                <w:iCs/>
                <w:sz w:val="16"/>
                <w:szCs w:val="16"/>
                <w:lang w:eastAsia="ar-SA"/>
              </w:rPr>
              <w:t>rémunération</w:t>
            </w:r>
            <w:proofErr w:type="gramEnd"/>
            <w:r w:rsidR="00345529">
              <w:rPr>
                <w:rFonts w:ascii="Verdana" w:eastAsia="Times New Roman" w:hAnsi="Verdana" w:cs="Arial"/>
                <w:i/>
                <w:iCs/>
                <w:sz w:val="16"/>
                <w:szCs w:val="16"/>
                <w:lang w:eastAsia="ar-SA"/>
              </w:rPr>
              <w:t xml:space="preserve"> de ces jours </w:t>
            </w:r>
            <w:r w:rsidR="00720FDF">
              <w:rPr>
                <w:rFonts w:ascii="Verdana" w:eastAsia="Times New Roman" w:hAnsi="Verdana" w:cs="Arial"/>
                <w:i/>
                <w:iCs/>
                <w:sz w:val="16"/>
                <w:szCs w:val="16"/>
                <w:lang w:eastAsia="ar-SA"/>
              </w:rPr>
              <w:t xml:space="preserve">par l’employeur </w:t>
            </w:r>
            <w:r w:rsidRPr="00101150">
              <w:rPr>
                <w:rFonts w:ascii="Verdana" w:eastAsia="Times New Roman" w:hAnsi="Verdana" w:cs="Arial"/>
                <w:i/>
                <w:iCs/>
                <w:sz w:val="16"/>
                <w:szCs w:val="16"/>
                <w:lang w:eastAsia="ar-SA"/>
              </w:rPr>
              <w:t>inexistant</w:t>
            </w:r>
            <w:r w:rsidR="00345529">
              <w:rPr>
                <w:rFonts w:ascii="Verdana" w:eastAsia="Times New Roman" w:hAnsi="Verdana" w:cs="Arial"/>
                <w:i/>
                <w:iCs/>
                <w:sz w:val="16"/>
                <w:szCs w:val="16"/>
                <w:lang w:eastAsia="ar-SA"/>
              </w:rPr>
              <w:t>e</w:t>
            </w:r>
            <w:r w:rsidRPr="00101150">
              <w:rPr>
                <w:rFonts w:ascii="Verdana" w:eastAsia="Times New Roman" w:hAnsi="Verdana" w:cs="Arial"/>
                <w:i/>
                <w:iCs/>
                <w:sz w:val="16"/>
                <w:szCs w:val="16"/>
                <w:lang w:eastAsia="ar-SA"/>
              </w:rPr>
              <w:t xml:space="preserve"> dans les textes légaux et conventionnels)</w:t>
            </w:r>
          </w:p>
        </w:tc>
      </w:tr>
      <w:tr w:rsidR="00EF59C1" w:rsidRPr="00361D24" w14:paraId="40FA0E94" w14:textId="77777777" w:rsidTr="00EF59C1">
        <w:trPr>
          <w:trHeight w:val="355"/>
          <w:tblHeader/>
        </w:trPr>
        <w:tc>
          <w:tcPr>
            <w:tcW w:w="4962" w:type="dxa"/>
            <w:noWrap/>
            <w:vAlign w:val="center"/>
          </w:tcPr>
          <w:p w14:paraId="581EF9A2" w14:textId="7CB406CD" w:rsidR="00EF59C1" w:rsidRPr="00361D24" w:rsidRDefault="00EF59C1" w:rsidP="00736936">
            <w:pPr>
              <w:suppressAutoHyphens/>
              <w:rPr>
                <w:rFonts w:ascii="Verdana" w:eastAsia="Times New Roman" w:hAnsi="Verdana" w:cs="Arial"/>
                <w:sz w:val="20"/>
                <w:szCs w:val="20"/>
                <w:lang w:eastAsia="ar-SA"/>
              </w:rPr>
            </w:pPr>
            <w:r w:rsidRPr="00B2250B">
              <w:rPr>
                <w:rFonts w:ascii="Verdana" w:eastAsia="Times New Roman" w:hAnsi="Verdana" w:cs="Arial"/>
                <w:sz w:val="20"/>
                <w:szCs w:val="20"/>
                <w:lang w:eastAsia="ar-SA"/>
              </w:rPr>
              <w:t>Congés supplémentaires pour ancienneté</w:t>
            </w:r>
          </w:p>
        </w:tc>
        <w:tc>
          <w:tcPr>
            <w:tcW w:w="5812" w:type="dxa"/>
            <w:noWrap/>
            <w:vAlign w:val="center"/>
          </w:tcPr>
          <w:p w14:paraId="1FE1459F" w14:textId="2141BBD4" w:rsidR="00EF59C1" w:rsidRDefault="00EF59C1" w:rsidP="00C83638">
            <w:pPr>
              <w:suppressAutoHyphens/>
              <w:jc w:val="center"/>
              <w:rPr>
                <w:rFonts w:ascii="Verdana" w:eastAsia="Times New Roman" w:hAnsi="Verdana" w:cs="Arial"/>
                <w:sz w:val="20"/>
                <w:szCs w:val="20"/>
                <w:lang w:eastAsia="ar-SA"/>
              </w:rPr>
            </w:pPr>
            <w:r w:rsidRPr="00B2250B">
              <w:rPr>
                <w:rFonts w:ascii="Verdana" w:eastAsia="Times New Roman" w:hAnsi="Verdana" w:cs="Arial"/>
                <w:sz w:val="20"/>
                <w:szCs w:val="20"/>
                <w:lang w:eastAsia="ar-SA"/>
              </w:rPr>
              <w:t>5 ans d'ancienneté : + 1 jour</w:t>
            </w:r>
            <w:r w:rsidRPr="00B2250B">
              <w:rPr>
                <w:rFonts w:ascii="Verdana" w:eastAsia="Times New Roman" w:hAnsi="Verdana" w:cs="Arial"/>
                <w:sz w:val="20"/>
                <w:szCs w:val="20"/>
                <w:lang w:eastAsia="ar-SA"/>
              </w:rPr>
              <w:br/>
            </w:r>
            <w:r w:rsidR="00813C1B">
              <w:rPr>
                <w:rFonts w:ascii="Verdana" w:eastAsia="Times New Roman" w:hAnsi="Verdana" w:cs="Arial"/>
                <w:sz w:val="20"/>
                <w:szCs w:val="20"/>
                <w:lang w:eastAsia="ar-SA"/>
              </w:rPr>
              <w:t>1</w:t>
            </w:r>
            <w:r w:rsidRPr="00B2250B">
              <w:rPr>
                <w:rFonts w:ascii="Verdana" w:eastAsia="Times New Roman" w:hAnsi="Verdana" w:cs="Arial"/>
                <w:sz w:val="20"/>
                <w:szCs w:val="20"/>
                <w:lang w:eastAsia="ar-SA"/>
              </w:rPr>
              <w:t>0 ans d'ancienneté : + 2 jours</w:t>
            </w:r>
            <w:r w:rsidRPr="00B2250B">
              <w:rPr>
                <w:rFonts w:ascii="Verdana" w:eastAsia="Times New Roman" w:hAnsi="Verdana" w:cs="Arial"/>
                <w:sz w:val="20"/>
                <w:szCs w:val="20"/>
                <w:lang w:eastAsia="ar-SA"/>
              </w:rPr>
              <w:br/>
            </w:r>
            <w:r w:rsidR="00813C1B">
              <w:rPr>
                <w:rFonts w:ascii="Verdana" w:eastAsia="Times New Roman" w:hAnsi="Verdana" w:cs="Arial"/>
                <w:sz w:val="20"/>
                <w:szCs w:val="20"/>
                <w:lang w:eastAsia="ar-SA"/>
              </w:rPr>
              <w:t>1</w:t>
            </w:r>
            <w:r w:rsidRPr="00B2250B">
              <w:rPr>
                <w:rFonts w:ascii="Verdana" w:eastAsia="Times New Roman" w:hAnsi="Verdana" w:cs="Arial"/>
                <w:sz w:val="20"/>
                <w:szCs w:val="20"/>
                <w:lang w:eastAsia="ar-SA"/>
              </w:rPr>
              <w:t>5 ans d'ancienneté : + 3 jours</w:t>
            </w:r>
          </w:p>
          <w:p w14:paraId="375BAB1F" w14:textId="203897DD" w:rsidR="001379F2" w:rsidRPr="00361D24" w:rsidRDefault="001379F2" w:rsidP="00C83638">
            <w:pPr>
              <w:suppressAutoHyphens/>
              <w:jc w:val="center"/>
              <w:rPr>
                <w:rFonts w:ascii="Verdana" w:eastAsia="Times New Roman" w:hAnsi="Verdana" w:cs="Arial"/>
                <w:sz w:val="20"/>
                <w:szCs w:val="20"/>
                <w:lang w:eastAsia="ar-SA"/>
              </w:rPr>
            </w:pPr>
            <w:r w:rsidRPr="00101150">
              <w:rPr>
                <w:rFonts w:ascii="Verdana" w:eastAsia="Times New Roman" w:hAnsi="Verdana" w:cs="Arial"/>
                <w:i/>
                <w:iCs/>
                <w:sz w:val="16"/>
                <w:szCs w:val="16"/>
                <w:lang w:eastAsia="ar-SA"/>
              </w:rPr>
              <w:t>(</w:t>
            </w:r>
            <w:proofErr w:type="gramStart"/>
            <w:r w:rsidRPr="00101150">
              <w:rPr>
                <w:rFonts w:ascii="Verdana" w:eastAsia="Times New Roman" w:hAnsi="Verdana" w:cs="Arial"/>
                <w:i/>
                <w:iCs/>
                <w:sz w:val="16"/>
                <w:szCs w:val="16"/>
                <w:lang w:eastAsia="ar-SA"/>
              </w:rPr>
              <w:t>inexistants</w:t>
            </w:r>
            <w:proofErr w:type="gramEnd"/>
            <w:r w:rsidRPr="00101150">
              <w:rPr>
                <w:rFonts w:ascii="Verdana" w:eastAsia="Times New Roman" w:hAnsi="Verdana" w:cs="Arial"/>
                <w:i/>
                <w:iCs/>
                <w:sz w:val="16"/>
                <w:szCs w:val="16"/>
                <w:lang w:eastAsia="ar-SA"/>
              </w:rPr>
              <w:t xml:space="preserve"> dans les textes légaux et conventionnels)</w:t>
            </w:r>
          </w:p>
        </w:tc>
      </w:tr>
    </w:tbl>
    <w:p w14:paraId="03C4BE99" w14:textId="165D1049" w:rsidR="00E94759" w:rsidRDefault="0092338F" w:rsidP="002C6321">
      <w:pPr>
        <w:tabs>
          <w:tab w:val="left" w:pos="5880"/>
        </w:tabs>
        <w:suppressAutoHyphens/>
        <w:spacing w:after="0" w:line="240" w:lineRule="auto"/>
        <w:jc w:val="both"/>
        <w:rPr>
          <w:rFonts w:ascii="Verdana" w:eastAsia="Times New Roman" w:hAnsi="Verdana" w:cs="Arial"/>
          <w:i/>
          <w:iCs/>
          <w:sz w:val="18"/>
          <w:szCs w:val="18"/>
          <w:lang w:eastAsia="ar-SA"/>
        </w:rPr>
      </w:pPr>
      <w:r w:rsidRPr="000C5CA3">
        <w:rPr>
          <w:rFonts w:ascii="Verdana" w:eastAsia="Times New Roman" w:hAnsi="Verdana" w:cs="Arial"/>
          <w:i/>
          <w:iCs/>
          <w:sz w:val="18"/>
          <w:szCs w:val="18"/>
          <w:lang w:eastAsia="ar-SA"/>
        </w:rPr>
        <w:t xml:space="preserve">*Sous réserve de l’application </w:t>
      </w:r>
      <w:r w:rsidR="004C5D5F" w:rsidRPr="000C5CA3">
        <w:rPr>
          <w:rFonts w:ascii="Verdana" w:eastAsia="Times New Roman" w:hAnsi="Verdana" w:cs="Arial"/>
          <w:i/>
          <w:iCs/>
          <w:sz w:val="18"/>
          <w:szCs w:val="18"/>
          <w:lang w:eastAsia="ar-SA"/>
        </w:rPr>
        <w:t>de dispositions plus favorables concernant les salariés relevant du régime applicable en Alsace-Moselle</w:t>
      </w:r>
    </w:p>
    <w:p w14:paraId="65A5C630" w14:textId="350E04E5" w:rsidR="004518E3" w:rsidRPr="00FC4B4C" w:rsidRDefault="004518E3" w:rsidP="002C6321">
      <w:pPr>
        <w:tabs>
          <w:tab w:val="left" w:pos="5880"/>
        </w:tabs>
        <w:suppressAutoHyphens/>
        <w:spacing w:after="0" w:line="240" w:lineRule="auto"/>
        <w:jc w:val="both"/>
        <w:rPr>
          <w:rFonts w:ascii="Verdana" w:eastAsia="Times New Roman" w:hAnsi="Verdana" w:cs="Arial"/>
          <w:i/>
          <w:iCs/>
          <w:sz w:val="18"/>
          <w:szCs w:val="18"/>
          <w:lang w:eastAsia="ar-SA"/>
        </w:rPr>
      </w:pPr>
      <w:r>
        <w:rPr>
          <w:rFonts w:ascii="Verdana" w:eastAsia="Times New Roman" w:hAnsi="Verdana" w:cs="Arial"/>
          <w:sz w:val="20"/>
          <w:szCs w:val="20"/>
          <w:lang w:eastAsia="ar-SA"/>
        </w:rPr>
        <w:t>**</w:t>
      </w:r>
      <w:r w:rsidR="00EB535C">
        <w:rPr>
          <w:rFonts w:ascii="Verdana" w:eastAsia="Times New Roman" w:hAnsi="Verdana" w:cs="Arial"/>
          <w:sz w:val="20"/>
          <w:szCs w:val="20"/>
          <w:lang w:eastAsia="ar-SA"/>
        </w:rPr>
        <w:t xml:space="preserve"> </w:t>
      </w:r>
      <w:r w:rsidR="00EB535C" w:rsidRPr="00FC4B4C">
        <w:rPr>
          <w:rFonts w:ascii="Verdana" w:eastAsia="Times New Roman" w:hAnsi="Verdana" w:cs="Arial"/>
          <w:i/>
          <w:iCs/>
          <w:sz w:val="20"/>
          <w:szCs w:val="20"/>
          <w:lang w:eastAsia="ar-SA"/>
        </w:rPr>
        <w:t>Les pathologies chroniques visées sont celles visées à l’article D.3142-1</w:t>
      </w:r>
      <w:r w:rsidR="00FC3E59" w:rsidRPr="00FC4B4C">
        <w:rPr>
          <w:rFonts w:ascii="Verdana" w:eastAsia="Times New Roman" w:hAnsi="Verdana" w:cs="Arial"/>
          <w:i/>
          <w:iCs/>
          <w:sz w:val="20"/>
          <w:szCs w:val="20"/>
          <w:lang w:eastAsia="ar-SA"/>
        </w:rPr>
        <w:t>-2 du Code du travail</w:t>
      </w:r>
    </w:p>
    <w:p w14:paraId="2CBD63C3" w14:textId="77777777" w:rsidR="002F7214" w:rsidRPr="002C6321" w:rsidRDefault="002F7214" w:rsidP="002C6321">
      <w:pPr>
        <w:tabs>
          <w:tab w:val="left" w:pos="5880"/>
        </w:tabs>
        <w:suppressAutoHyphens/>
        <w:spacing w:after="0" w:line="240" w:lineRule="auto"/>
        <w:jc w:val="both"/>
        <w:rPr>
          <w:rFonts w:ascii="Verdana" w:eastAsia="Times New Roman" w:hAnsi="Verdana" w:cs="Arial"/>
          <w:i/>
          <w:iCs/>
          <w:sz w:val="20"/>
          <w:szCs w:val="20"/>
          <w:lang w:eastAsia="ar-SA"/>
        </w:rPr>
      </w:pPr>
    </w:p>
    <w:p w14:paraId="56B03FEF" w14:textId="48536AE6" w:rsidR="007D191F" w:rsidRDefault="007D191F" w:rsidP="00850B1F">
      <w:pPr>
        <w:pStyle w:val="Titre2"/>
        <w:numPr>
          <w:ilvl w:val="1"/>
          <w:numId w:val="16"/>
        </w:numPr>
        <w:suppressAutoHyphens/>
        <w:spacing w:after="0"/>
        <w:rPr>
          <w:rFonts w:ascii="Verdana" w:hAnsi="Verdana" w:cs="Arial"/>
          <w:color w:val="auto"/>
          <w:kern w:val="32"/>
          <w:sz w:val="20"/>
          <w:szCs w:val="20"/>
        </w:rPr>
      </w:pPr>
      <w:bookmarkStart w:id="168" w:name="_Toc224552031"/>
      <w:bookmarkStart w:id="169" w:name="_Toc131428939"/>
      <w:bookmarkStart w:id="170" w:name="_Toc144986112"/>
      <w:bookmarkStart w:id="171" w:name="_Toc145002186"/>
      <w:r w:rsidRPr="00964799">
        <w:rPr>
          <w:rFonts w:ascii="Verdana" w:hAnsi="Verdana" w:cs="Arial"/>
          <w:color w:val="auto"/>
          <w:kern w:val="32"/>
          <w:sz w:val="20"/>
          <w:szCs w:val="20"/>
        </w:rPr>
        <w:t>DON DE JOURS DE REPOS</w:t>
      </w:r>
      <w:bookmarkEnd w:id="168"/>
      <w:r w:rsidRPr="00964799">
        <w:rPr>
          <w:rFonts w:ascii="Verdana" w:hAnsi="Verdana" w:cs="Arial"/>
          <w:color w:val="auto"/>
          <w:kern w:val="32"/>
          <w:sz w:val="20"/>
          <w:szCs w:val="20"/>
        </w:rPr>
        <w:t xml:space="preserve"> </w:t>
      </w:r>
      <w:bookmarkEnd w:id="169"/>
      <w:bookmarkEnd w:id="170"/>
      <w:bookmarkEnd w:id="171"/>
    </w:p>
    <w:p w14:paraId="7F8F9ACA" w14:textId="77777777" w:rsidR="00FC4B4C" w:rsidRPr="00964799" w:rsidRDefault="00FC4B4C" w:rsidP="00964799">
      <w:pPr>
        <w:spacing w:after="0"/>
        <w:rPr>
          <w:lang w:eastAsia="fr-FR"/>
        </w:rPr>
      </w:pPr>
    </w:p>
    <w:p w14:paraId="429194DB" w14:textId="1077613A" w:rsidR="007D191F" w:rsidRPr="00353AF6" w:rsidRDefault="007D191F" w:rsidP="00964799">
      <w:pPr>
        <w:suppressAutoHyphens/>
        <w:spacing w:after="0" w:line="240" w:lineRule="auto"/>
        <w:jc w:val="both"/>
        <w:rPr>
          <w:rFonts w:ascii="Verdana" w:eastAsia="Times New Roman" w:hAnsi="Verdana" w:cs="Arial"/>
          <w:sz w:val="20"/>
          <w:szCs w:val="20"/>
          <w:lang w:eastAsia="ar-SA"/>
        </w:rPr>
      </w:pPr>
      <w:r w:rsidRPr="007D191F">
        <w:rPr>
          <w:rFonts w:ascii="Verdana" w:eastAsia="Times New Roman" w:hAnsi="Verdana" w:cs="Arial"/>
          <w:sz w:val="20"/>
          <w:szCs w:val="20"/>
          <w:lang w:eastAsia="ar-SA"/>
        </w:rPr>
        <w:t xml:space="preserve">Le présent accord rappelle </w:t>
      </w:r>
      <w:r w:rsidRPr="00353AF6">
        <w:rPr>
          <w:rFonts w:ascii="Verdana" w:eastAsia="Times New Roman" w:hAnsi="Verdana" w:cs="Arial"/>
          <w:sz w:val="20"/>
          <w:szCs w:val="20"/>
          <w:lang w:eastAsia="ar-SA"/>
        </w:rPr>
        <w:t>la faculté de don de jours de repos, en application des articles L. 1225-65-1 et suivants du code du travail</w:t>
      </w:r>
      <w:r w:rsidR="00987C6B" w:rsidRPr="00353AF6">
        <w:rPr>
          <w:rFonts w:ascii="Verdana" w:eastAsia="Times New Roman" w:hAnsi="Verdana" w:cs="Arial"/>
          <w:sz w:val="20"/>
          <w:szCs w:val="20"/>
          <w:lang w:eastAsia="ar-SA"/>
        </w:rPr>
        <w:t xml:space="preserve"> et L. 3142-25-1 du code du travail.</w:t>
      </w:r>
    </w:p>
    <w:p w14:paraId="66087803" w14:textId="77777777" w:rsidR="007D191F" w:rsidRPr="00353AF6" w:rsidRDefault="007D191F" w:rsidP="00520C4C">
      <w:pPr>
        <w:suppressAutoHyphens/>
        <w:spacing w:after="0" w:line="240" w:lineRule="auto"/>
        <w:jc w:val="both"/>
        <w:rPr>
          <w:rFonts w:ascii="Verdana" w:eastAsia="Times New Roman" w:hAnsi="Verdana" w:cs="Arial"/>
          <w:sz w:val="20"/>
          <w:szCs w:val="20"/>
          <w:lang w:eastAsia="ar-SA"/>
        </w:rPr>
      </w:pPr>
    </w:p>
    <w:p w14:paraId="6DF0FEDA" w14:textId="1258E3A4" w:rsidR="007D191F" w:rsidRPr="00353AF6" w:rsidRDefault="007D191F" w:rsidP="00520C4C">
      <w:pPr>
        <w:suppressAutoHyphens/>
        <w:spacing w:after="0" w:line="240" w:lineRule="auto"/>
        <w:jc w:val="both"/>
        <w:rPr>
          <w:rFonts w:ascii="Verdana" w:eastAsia="Times New Roman" w:hAnsi="Verdana" w:cs="Arial"/>
          <w:sz w:val="20"/>
          <w:szCs w:val="20"/>
          <w:lang w:eastAsia="ar-SA"/>
        </w:rPr>
      </w:pPr>
      <w:r w:rsidRPr="00353AF6">
        <w:rPr>
          <w:rFonts w:ascii="Verdana" w:eastAsia="Times New Roman" w:hAnsi="Verdana" w:cs="Arial"/>
          <w:sz w:val="20"/>
          <w:szCs w:val="20"/>
          <w:lang w:eastAsia="ar-SA"/>
        </w:rPr>
        <w:t>Tout collaborateur de la Société peut faire un don à un ou plusieurs collègues, de jours de repos qu’il a acquis, dans les conditions et dans les limites fixées par les dispositions légales et celles du présent accord.</w:t>
      </w:r>
    </w:p>
    <w:p w14:paraId="7721CE29" w14:textId="66EEF4F3" w:rsidR="00A71008" w:rsidRPr="00353AF6" w:rsidRDefault="00A71008" w:rsidP="00520C4C">
      <w:pPr>
        <w:suppressAutoHyphens/>
        <w:spacing w:after="0" w:line="240" w:lineRule="auto"/>
        <w:jc w:val="both"/>
        <w:rPr>
          <w:rFonts w:ascii="Verdana" w:eastAsia="Times New Roman" w:hAnsi="Verdana" w:cs="Arial"/>
          <w:sz w:val="20"/>
          <w:szCs w:val="20"/>
          <w:lang w:eastAsia="ar-SA"/>
        </w:rPr>
      </w:pPr>
    </w:p>
    <w:p w14:paraId="283E0CD4" w14:textId="79798E97" w:rsidR="007D191F" w:rsidRPr="00353AF6" w:rsidRDefault="007D191F" w:rsidP="00C3580E">
      <w:pPr>
        <w:pStyle w:val="Paragraphedeliste"/>
        <w:keepNext/>
        <w:numPr>
          <w:ilvl w:val="0"/>
          <w:numId w:val="13"/>
        </w:numPr>
        <w:tabs>
          <w:tab w:val="left" w:pos="1134"/>
        </w:tabs>
        <w:outlineLvl w:val="2"/>
        <w:rPr>
          <w:rFonts w:ascii="Verdana" w:hAnsi="Verdana"/>
          <w:b/>
          <w:color w:val="auto"/>
          <w:kern w:val="32"/>
        </w:rPr>
      </w:pPr>
      <w:bookmarkStart w:id="172" w:name="_Toc224552032"/>
      <w:r w:rsidRPr="00353AF6">
        <w:rPr>
          <w:rFonts w:ascii="Verdana" w:hAnsi="Verdana"/>
          <w:b/>
          <w:color w:val="auto"/>
          <w:kern w:val="32"/>
        </w:rPr>
        <w:t>Bénéficiaires du don de jours de repos</w:t>
      </w:r>
      <w:bookmarkEnd w:id="172"/>
    </w:p>
    <w:p w14:paraId="6F7EDAC8" w14:textId="77777777" w:rsidR="007D191F" w:rsidRPr="00353AF6" w:rsidRDefault="007D191F" w:rsidP="00520C4C">
      <w:pPr>
        <w:suppressAutoHyphens/>
        <w:spacing w:after="0" w:line="240" w:lineRule="auto"/>
        <w:jc w:val="both"/>
        <w:rPr>
          <w:rFonts w:ascii="Verdana" w:eastAsia="Times New Roman" w:hAnsi="Verdana" w:cs="Arial"/>
          <w:sz w:val="20"/>
          <w:szCs w:val="20"/>
          <w:lang w:eastAsia="ar-SA"/>
        </w:rPr>
      </w:pPr>
    </w:p>
    <w:p w14:paraId="709C2C94" w14:textId="0062ED83" w:rsidR="007D191F" w:rsidRPr="00353AF6" w:rsidRDefault="007D191F" w:rsidP="00520C4C">
      <w:pPr>
        <w:suppressAutoHyphens/>
        <w:spacing w:after="0" w:line="240" w:lineRule="auto"/>
        <w:jc w:val="both"/>
        <w:rPr>
          <w:rFonts w:ascii="Verdana" w:eastAsia="Times New Roman" w:hAnsi="Verdana" w:cs="Arial"/>
          <w:sz w:val="20"/>
          <w:szCs w:val="20"/>
          <w:lang w:eastAsia="ar-SA"/>
        </w:rPr>
      </w:pPr>
      <w:r w:rsidRPr="00353AF6">
        <w:rPr>
          <w:rFonts w:ascii="Verdana" w:eastAsia="Times New Roman" w:hAnsi="Verdana" w:cs="Arial"/>
          <w:sz w:val="20"/>
          <w:szCs w:val="20"/>
          <w:lang w:eastAsia="ar-SA"/>
        </w:rPr>
        <w:t>Les bénéficiaires sont tout collaborateur de la Société, exposé à l’un des cas prévus par la loi, à savoir à titre informatif :</w:t>
      </w:r>
    </w:p>
    <w:p w14:paraId="326728C5" w14:textId="77777777" w:rsidR="007D191F" w:rsidRPr="00353AF6" w:rsidRDefault="007D191F" w:rsidP="00520C4C">
      <w:pPr>
        <w:suppressAutoHyphens/>
        <w:spacing w:after="0" w:line="240" w:lineRule="auto"/>
        <w:jc w:val="both"/>
        <w:rPr>
          <w:rFonts w:ascii="Verdana" w:eastAsia="Times New Roman" w:hAnsi="Verdana" w:cs="Arial"/>
          <w:sz w:val="20"/>
          <w:szCs w:val="20"/>
          <w:lang w:eastAsia="ar-SA"/>
        </w:rPr>
      </w:pPr>
    </w:p>
    <w:p w14:paraId="3D43F5AE" w14:textId="77777777" w:rsidR="00CD0376" w:rsidRPr="00353AF6" w:rsidRDefault="007D191F" w:rsidP="00C3580E">
      <w:pPr>
        <w:numPr>
          <w:ilvl w:val="0"/>
          <w:numId w:val="11"/>
        </w:numPr>
        <w:suppressAutoHyphens/>
        <w:spacing w:after="0" w:line="240" w:lineRule="auto"/>
        <w:jc w:val="both"/>
        <w:rPr>
          <w:rFonts w:ascii="Verdana" w:eastAsia="Times New Roman" w:hAnsi="Verdana" w:cs="Arial"/>
          <w:b/>
          <w:bCs/>
          <w:sz w:val="20"/>
          <w:szCs w:val="20"/>
          <w:lang w:eastAsia="ar-SA"/>
        </w:rPr>
      </w:pPr>
      <w:r w:rsidRPr="00353AF6">
        <w:rPr>
          <w:rFonts w:ascii="Verdana" w:eastAsia="Times New Roman" w:hAnsi="Verdana" w:cs="Arial"/>
          <w:sz w:val="20"/>
          <w:szCs w:val="20"/>
          <w:lang w:eastAsia="ar-SA"/>
        </w:rPr>
        <w:lastRenderedPageBreak/>
        <w:t xml:space="preserve">Salarié qui assume la charge d'un enfant âgé de moins de 20 ans atteint d'une maladie, d'un handicap ou victime d'un accident </w:t>
      </w:r>
      <w:r w:rsidRPr="00353AF6">
        <w:rPr>
          <w:rFonts w:ascii="Verdana" w:eastAsia="Times New Roman" w:hAnsi="Verdana" w:cs="Arial"/>
          <w:b/>
          <w:bCs/>
          <w:sz w:val="20"/>
          <w:szCs w:val="20"/>
          <w:lang w:eastAsia="ar-SA"/>
        </w:rPr>
        <w:t>d'une particulière gravité</w:t>
      </w:r>
      <w:r w:rsidRPr="00353AF6">
        <w:rPr>
          <w:rFonts w:ascii="Verdana" w:eastAsia="Times New Roman" w:hAnsi="Verdana" w:cs="Arial"/>
          <w:sz w:val="20"/>
          <w:szCs w:val="20"/>
          <w:lang w:eastAsia="ar-SA"/>
        </w:rPr>
        <w:t xml:space="preserve"> </w:t>
      </w:r>
      <w:r w:rsidRPr="00353AF6">
        <w:rPr>
          <w:rFonts w:ascii="Verdana" w:eastAsia="Times New Roman" w:hAnsi="Verdana" w:cs="Arial"/>
          <w:b/>
          <w:bCs/>
          <w:sz w:val="20"/>
          <w:szCs w:val="20"/>
          <w:lang w:eastAsia="ar-SA"/>
        </w:rPr>
        <w:t>rendant indispensables une présence soutenue et des soins contraignants ;</w:t>
      </w:r>
    </w:p>
    <w:p w14:paraId="2DBCB5B1" w14:textId="77777777" w:rsidR="00CD0376" w:rsidRPr="00353AF6" w:rsidRDefault="00CD0376" w:rsidP="00CD0376">
      <w:pPr>
        <w:suppressAutoHyphens/>
        <w:spacing w:after="0" w:line="240" w:lineRule="auto"/>
        <w:ind w:left="720"/>
        <w:jc w:val="both"/>
        <w:rPr>
          <w:rFonts w:ascii="Verdana" w:eastAsia="Times New Roman" w:hAnsi="Verdana" w:cs="Arial"/>
          <w:b/>
          <w:bCs/>
          <w:sz w:val="20"/>
          <w:szCs w:val="20"/>
          <w:lang w:eastAsia="ar-SA"/>
        </w:rPr>
      </w:pPr>
    </w:p>
    <w:p w14:paraId="487C9877" w14:textId="2E603E54" w:rsidR="007D191F" w:rsidRPr="00353AF6" w:rsidRDefault="007D191F" w:rsidP="00C3580E">
      <w:pPr>
        <w:numPr>
          <w:ilvl w:val="0"/>
          <w:numId w:val="11"/>
        </w:numPr>
        <w:suppressAutoHyphens/>
        <w:spacing w:after="0" w:line="240" w:lineRule="auto"/>
        <w:jc w:val="both"/>
        <w:rPr>
          <w:rFonts w:ascii="Verdana" w:eastAsia="Times New Roman" w:hAnsi="Verdana" w:cs="Arial"/>
          <w:b/>
          <w:bCs/>
          <w:sz w:val="20"/>
          <w:szCs w:val="20"/>
          <w:lang w:eastAsia="ar-SA"/>
        </w:rPr>
      </w:pPr>
      <w:r w:rsidRPr="00353AF6">
        <w:rPr>
          <w:rFonts w:ascii="Verdana" w:eastAsia="Times New Roman" w:hAnsi="Verdana" w:cs="Arial"/>
          <w:sz w:val="20"/>
          <w:szCs w:val="20"/>
          <w:lang w:eastAsia="ar-SA"/>
        </w:rPr>
        <w:t xml:space="preserve">Salarié dont </w:t>
      </w:r>
      <w:r w:rsidRPr="00353AF6">
        <w:rPr>
          <w:rFonts w:ascii="Verdana" w:eastAsia="Times New Roman" w:hAnsi="Verdana" w:cs="Arial"/>
          <w:b/>
          <w:bCs/>
          <w:sz w:val="20"/>
          <w:szCs w:val="20"/>
          <w:lang w:eastAsia="ar-SA"/>
        </w:rPr>
        <w:t>l'enfant âgé de moins de 25 ans est décédé</w:t>
      </w:r>
      <w:r w:rsidRPr="00353AF6">
        <w:rPr>
          <w:rFonts w:ascii="Verdana" w:eastAsia="Times New Roman" w:hAnsi="Verdana" w:cs="Arial"/>
          <w:sz w:val="20"/>
          <w:szCs w:val="20"/>
          <w:lang w:eastAsia="ar-SA"/>
        </w:rPr>
        <w:t xml:space="preserve">. Cette possibilité est également ouverte au bénéfice du salarié au titre du décès de la personne de moins de 25 ans à sa charge effective et permanente. </w:t>
      </w:r>
    </w:p>
    <w:p w14:paraId="27CF19C7" w14:textId="77777777" w:rsidR="006830CD" w:rsidRPr="00353AF6" w:rsidRDefault="006830CD" w:rsidP="006830CD">
      <w:pPr>
        <w:pStyle w:val="Paragraphedeliste"/>
        <w:rPr>
          <w:rFonts w:ascii="Verdana" w:hAnsi="Verdana"/>
          <w:b/>
          <w:bCs/>
          <w:szCs w:val="20"/>
          <w:lang w:eastAsia="ar-SA"/>
        </w:rPr>
      </w:pPr>
    </w:p>
    <w:p w14:paraId="284FEBE9" w14:textId="77777777" w:rsidR="00EF27B6" w:rsidRPr="00353AF6" w:rsidRDefault="00B86164" w:rsidP="00EF27B6">
      <w:pPr>
        <w:numPr>
          <w:ilvl w:val="0"/>
          <w:numId w:val="11"/>
        </w:numPr>
        <w:suppressAutoHyphens/>
        <w:spacing w:after="0" w:line="240" w:lineRule="auto"/>
        <w:jc w:val="both"/>
        <w:rPr>
          <w:rFonts w:ascii="Verdana" w:eastAsia="Times New Roman" w:hAnsi="Verdana" w:cs="Arial"/>
          <w:sz w:val="20"/>
          <w:szCs w:val="20"/>
          <w:lang w:eastAsia="ar-SA"/>
        </w:rPr>
      </w:pPr>
      <w:r w:rsidRPr="00353AF6">
        <w:rPr>
          <w:rFonts w:ascii="Verdana" w:eastAsia="Times New Roman" w:hAnsi="Verdana" w:cs="Arial"/>
          <w:b/>
          <w:bCs/>
          <w:sz w:val="20"/>
          <w:szCs w:val="20"/>
          <w:lang w:eastAsia="ar-SA"/>
        </w:rPr>
        <w:t xml:space="preserve">Salarié </w:t>
      </w:r>
      <w:r w:rsidR="00843F09" w:rsidRPr="00353AF6">
        <w:rPr>
          <w:rFonts w:ascii="Verdana" w:eastAsia="Times New Roman" w:hAnsi="Verdana" w:cs="Arial"/>
          <w:b/>
          <w:bCs/>
          <w:sz w:val="20"/>
          <w:szCs w:val="20"/>
          <w:lang w:eastAsia="ar-SA"/>
        </w:rPr>
        <w:t>proche aidant</w:t>
      </w:r>
      <w:r w:rsidR="00843F09" w:rsidRPr="00353AF6">
        <w:rPr>
          <w:rFonts w:ascii="Verdana" w:eastAsia="Times New Roman" w:hAnsi="Verdana" w:cs="Arial"/>
          <w:sz w:val="20"/>
          <w:szCs w:val="20"/>
          <w:lang w:eastAsia="ar-SA"/>
        </w:rPr>
        <w:t xml:space="preserve"> d’une</w:t>
      </w:r>
      <w:r w:rsidR="00B43C37" w:rsidRPr="00353AF6">
        <w:rPr>
          <w:rFonts w:ascii="Verdana" w:eastAsia="Times New Roman" w:hAnsi="Verdana" w:cs="Arial"/>
          <w:sz w:val="20"/>
          <w:szCs w:val="20"/>
          <w:lang w:eastAsia="ar-SA"/>
        </w:rPr>
        <w:t xml:space="preserve"> des personnes suivantes</w:t>
      </w:r>
      <w:r w:rsidR="00843F09" w:rsidRPr="00353AF6">
        <w:rPr>
          <w:rFonts w:ascii="Verdana" w:eastAsia="Times New Roman" w:hAnsi="Verdana" w:cs="Arial"/>
          <w:sz w:val="20"/>
          <w:szCs w:val="20"/>
          <w:lang w:eastAsia="ar-SA"/>
        </w:rPr>
        <w:t xml:space="preserve"> </w:t>
      </w:r>
      <w:r w:rsidR="00A14D61" w:rsidRPr="00353AF6">
        <w:rPr>
          <w:rFonts w:ascii="Verdana" w:eastAsia="Times New Roman" w:hAnsi="Verdana" w:cs="Arial"/>
          <w:sz w:val="20"/>
          <w:szCs w:val="20"/>
          <w:lang w:eastAsia="ar-SA"/>
        </w:rPr>
        <w:t>présentant un handicap ou une perte d’autonomie</w:t>
      </w:r>
      <w:r w:rsidR="00C7677D" w:rsidRPr="00353AF6">
        <w:rPr>
          <w:rFonts w:ascii="Verdana" w:eastAsia="Times New Roman" w:hAnsi="Verdana" w:cs="Arial"/>
          <w:sz w:val="20"/>
          <w:szCs w:val="20"/>
          <w:lang w:eastAsia="ar-SA"/>
        </w:rPr>
        <w:t xml:space="preserve"> et résidant en France de façon stable et régulière : </w:t>
      </w:r>
    </w:p>
    <w:p w14:paraId="1D1A21EA" w14:textId="77777777" w:rsidR="00EF27B6" w:rsidRPr="00353AF6" w:rsidRDefault="00EF27B6" w:rsidP="00EF27B6">
      <w:pPr>
        <w:pStyle w:val="Paragraphedeliste"/>
        <w:rPr>
          <w:rFonts w:ascii="Verdana" w:hAnsi="Verdana"/>
          <w:szCs w:val="20"/>
          <w:lang w:eastAsia="ar-SA"/>
        </w:rPr>
      </w:pPr>
    </w:p>
    <w:p w14:paraId="78B77C9B" w14:textId="77777777" w:rsidR="00EF27B6" w:rsidRPr="00353AF6" w:rsidRDefault="00EF27B6" w:rsidP="00EF27B6">
      <w:pPr>
        <w:numPr>
          <w:ilvl w:val="1"/>
          <w:numId w:val="11"/>
        </w:numPr>
        <w:suppressAutoHyphens/>
        <w:spacing w:after="0" w:line="240" w:lineRule="auto"/>
        <w:jc w:val="both"/>
        <w:rPr>
          <w:rFonts w:ascii="Verdana" w:eastAsia="Times New Roman" w:hAnsi="Verdana" w:cs="Arial"/>
          <w:sz w:val="20"/>
          <w:szCs w:val="20"/>
          <w:lang w:eastAsia="ar-SA"/>
        </w:rPr>
      </w:pPr>
      <w:r w:rsidRPr="00353AF6">
        <w:rPr>
          <w:rFonts w:ascii="Verdana" w:eastAsia="Times New Roman" w:hAnsi="Verdana" w:cs="Arial"/>
          <w:sz w:val="20"/>
          <w:szCs w:val="20"/>
          <w:lang w:eastAsia="ar-SA"/>
        </w:rPr>
        <w:t>S</w:t>
      </w:r>
      <w:r w:rsidR="00C7677D" w:rsidRPr="00353AF6">
        <w:rPr>
          <w:rFonts w:ascii="Verdana" w:eastAsia="Times New Roman" w:hAnsi="Verdana" w:cs="Arial"/>
          <w:sz w:val="20"/>
          <w:szCs w:val="20"/>
          <w:lang w:eastAsia="ar-SA"/>
        </w:rPr>
        <w:t>on conjoint</w:t>
      </w:r>
      <w:r w:rsidRPr="00353AF6">
        <w:rPr>
          <w:rFonts w:ascii="Verdana" w:eastAsia="Times New Roman" w:hAnsi="Verdana" w:cs="Arial"/>
          <w:sz w:val="20"/>
          <w:szCs w:val="20"/>
          <w:lang w:eastAsia="ar-SA"/>
        </w:rPr>
        <w:t> ;</w:t>
      </w:r>
    </w:p>
    <w:p w14:paraId="73130BFD" w14:textId="77777777" w:rsidR="00EF27B6" w:rsidRPr="00353AF6" w:rsidRDefault="00EF27B6" w:rsidP="00EF27B6">
      <w:pPr>
        <w:numPr>
          <w:ilvl w:val="1"/>
          <w:numId w:val="11"/>
        </w:numPr>
        <w:suppressAutoHyphens/>
        <w:spacing w:after="0" w:line="240" w:lineRule="auto"/>
        <w:jc w:val="both"/>
        <w:rPr>
          <w:rFonts w:ascii="Verdana" w:eastAsia="Times New Roman" w:hAnsi="Verdana" w:cs="Arial"/>
          <w:sz w:val="20"/>
          <w:szCs w:val="20"/>
          <w:lang w:eastAsia="ar-SA"/>
        </w:rPr>
      </w:pPr>
      <w:r w:rsidRPr="00353AF6">
        <w:rPr>
          <w:rFonts w:ascii="Verdana" w:eastAsia="Times New Roman" w:hAnsi="Verdana" w:cs="Arial"/>
          <w:sz w:val="20"/>
          <w:szCs w:val="20"/>
          <w:lang w:eastAsia="ar-SA"/>
        </w:rPr>
        <w:t>S</w:t>
      </w:r>
      <w:r w:rsidR="00C7677D" w:rsidRPr="00353AF6">
        <w:rPr>
          <w:rFonts w:ascii="Verdana" w:eastAsia="Times New Roman" w:hAnsi="Verdana" w:cs="Arial"/>
          <w:sz w:val="20"/>
          <w:szCs w:val="20"/>
          <w:lang w:eastAsia="ar-SA"/>
        </w:rPr>
        <w:t>on concubin</w:t>
      </w:r>
      <w:r w:rsidRPr="00353AF6">
        <w:rPr>
          <w:rFonts w:ascii="Verdana" w:eastAsia="Times New Roman" w:hAnsi="Verdana" w:cs="Arial"/>
          <w:sz w:val="20"/>
          <w:szCs w:val="20"/>
          <w:lang w:eastAsia="ar-SA"/>
        </w:rPr>
        <w:t> ;</w:t>
      </w:r>
    </w:p>
    <w:p w14:paraId="3745FE98" w14:textId="56CE0BB2" w:rsidR="00EF27B6" w:rsidRPr="00353AF6" w:rsidRDefault="00EF27B6" w:rsidP="00EF27B6">
      <w:pPr>
        <w:numPr>
          <w:ilvl w:val="1"/>
          <w:numId w:val="11"/>
        </w:numPr>
        <w:suppressAutoHyphens/>
        <w:spacing w:after="0" w:line="240" w:lineRule="auto"/>
        <w:jc w:val="both"/>
        <w:rPr>
          <w:rFonts w:ascii="Verdana" w:eastAsia="Times New Roman" w:hAnsi="Verdana" w:cs="Arial"/>
          <w:sz w:val="20"/>
          <w:szCs w:val="20"/>
          <w:lang w:eastAsia="ar-SA"/>
        </w:rPr>
      </w:pPr>
      <w:r w:rsidRPr="00353AF6">
        <w:rPr>
          <w:rFonts w:ascii="Verdana" w:eastAsia="Times New Roman" w:hAnsi="Verdana" w:cs="Arial"/>
          <w:sz w:val="20"/>
          <w:szCs w:val="20"/>
          <w:lang w:eastAsia="ar-SA"/>
        </w:rPr>
        <w:t>S</w:t>
      </w:r>
      <w:r w:rsidR="00C7677D" w:rsidRPr="00353AF6">
        <w:rPr>
          <w:rFonts w:ascii="Verdana" w:eastAsia="Times New Roman" w:hAnsi="Verdana" w:cs="Arial"/>
          <w:sz w:val="20"/>
          <w:szCs w:val="20"/>
          <w:lang w:eastAsia="ar-SA"/>
        </w:rPr>
        <w:t>on partenaire lié par un PACS</w:t>
      </w:r>
    </w:p>
    <w:p w14:paraId="59E37F60" w14:textId="77777777" w:rsidR="00EF27B6" w:rsidRPr="00353AF6" w:rsidRDefault="00EF27B6" w:rsidP="00EF27B6">
      <w:pPr>
        <w:numPr>
          <w:ilvl w:val="1"/>
          <w:numId w:val="11"/>
        </w:numPr>
        <w:suppressAutoHyphens/>
        <w:spacing w:after="0" w:line="240" w:lineRule="auto"/>
        <w:jc w:val="both"/>
        <w:rPr>
          <w:rFonts w:ascii="Verdana" w:eastAsia="Times New Roman" w:hAnsi="Verdana" w:cs="Arial"/>
          <w:sz w:val="20"/>
          <w:szCs w:val="20"/>
          <w:lang w:eastAsia="ar-SA"/>
        </w:rPr>
      </w:pPr>
      <w:r w:rsidRPr="00353AF6">
        <w:rPr>
          <w:rFonts w:ascii="Verdana" w:eastAsia="Times New Roman" w:hAnsi="Verdana" w:cs="Arial"/>
          <w:sz w:val="20"/>
          <w:szCs w:val="20"/>
          <w:lang w:eastAsia="ar-SA"/>
        </w:rPr>
        <w:t>U</w:t>
      </w:r>
      <w:r w:rsidR="00C7677D" w:rsidRPr="00353AF6">
        <w:rPr>
          <w:rFonts w:ascii="Verdana" w:eastAsia="Times New Roman" w:hAnsi="Verdana" w:cs="Arial"/>
          <w:sz w:val="20"/>
          <w:szCs w:val="20"/>
          <w:lang w:eastAsia="ar-SA"/>
        </w:rPr>
        <w:t>n ascendant, un descendant, un enfant dont il assume la charge au sein de l’article L. 512-1 du code de la sécurité sociale</w:t>
      </w:r>
      <w:r w:rsidRPr="00353AF6">
        <w:rPr>
          <w:rFonts w:ascii="Verdana" w:eastAsia="Times New Roman" w:hAnsi="Verdana" w:cs="Arial"/>
          <w:sz w:val="20"/>
          <w:szCs w:val="20"/>
          <w:lang w:eastAsia="ar-SA"/>
        </w:rPr>
        <w:t> ;</w:t>
      </w:r>
    </w:p>
    <w:p w14:paraId="7F84FC84" w14:textId="77777777" w:rsidR="00EF27B6" w:rsidRPr="00353AF6" w:rsidRDefault="00EF27B6" w:rsidP="00EF27B6">
      <w:pPr>
        <w:numPr>
          <w:ilvl w:val="1"/>
          <w:numId w:val="11"/>
        </w:numPr>
        <w:suppressAutoHyphens/>
        <w:spacing w:after="0" w:line="240" w:lineRule="auto"/>
        <w:jc w:val="both"/>
        <w:rPr>
          <w:rFonts w:ascii="Verdana" w:eastAsia="Times New Roman" w:hAnsi="Verdana" w:cs="Arial"/>
          <w:sz w:val="20"/>
          <w:szCs w:val="20"/>
          <w:lang w:eastAsia="ar-SA"/>
        </w:rPr>
      </w:pPr>
      <w:r w:rsidRPr="00353AF6">
        <w:rPr>
          <w:rFonts w:ascii="Verdana" w:eastAsia="Times New Roman" w:hAnsi="Verdana" w:cs="Arial"/>
          <w:sz w:val="20"/>
          <w:szCs w:val="20"/>
          <w:lang w:eastAsia="ar-SA"/>
        </w:rPr>
        <w:t>U</w:t>
      </w:r>
      <w:r w:rsidR="00C7677D" w:rsidRPr="00353AF6">
        <w:rPr>
          <w:rFonts w:ascii="Verdana" w:eastAsia="Times New Roman" w:hAnsi="Verdana" w:cs="Arial"/>
          <w:sz w:val="20"/>
          <w:szCs w:val="20"/>
          <w:lang w:eastAsia="ar-SA"/>
        </w:rPr>
        <w:t>n collatéral jusqu’au 4ème degré ;</w:t>
      </w:r>
    </w:p>
    <w:p w14:paraId="328FA166" w14:textId="77777777" w:rsidR="00EF27B6" w:rsidRPr="00353AF6" w:rsidRDefault="00EF27B6" w:rsidP="00EF27B6">
      <w:pPr>
        <w:numPr>
          <w:ilvl w:val="1"/>
          <w:numId w:val="11"/>
        </w:numPr>
        <w:suppressAutoHyphens/>
        <w:spacing w:after="0" w:line="240" w:lineRule="auto"/>
        <w:jc w:val="both"/>
        <w:rPr>
          <w:rFonts w:ascii="Verdana" w:eastAsia="Times New Roman" w:hAnsi="Verdana" w:cs="Arial"/>
          <w:sz w:val="20"/>
          <w:szCs w:val="20"/>
          <w:lang w:eastAsia="ar-SA"/>
        </w:rPr>
      </w:pPr>
      <w:r w:rsidRPr="00353AF6">
        <w:rPr>
          <w:rFonts w:ascii="Verdana" w:eastAsia="Times New Roman" w:hAnsi="Verdana" w:cs="Arial"/>
          <w:sz w:val="20"/>
          <w:szCs w:val="20"/>
          <w:lang w:eastAsia="ar-SA"/>
        </w:rPr>
        <w:t>Un ascendant, un descendant ou un collatéral jusqu'au quatrième degré de son conjoint, concubin ou partenaire lié par un pacte civil de solidarité ;</w:t>
      </w:r>
    </w:p>
    <w:p w14:paraId="4090B7C3" w14:textId="4B8E70F1" w:rsidR="00B86164" w:rsidRPr="00353AF6" w:rsidRDefault="00EF27B6" w:rsidP="00EF27B6">
      <w:pPr>
        <w:numPr>
          <w:ilvl w:val="1"/>
          <w:numId w:val="11"/>
        </w:numPr>
        <w:suppressAutoHyphens/>
        <w:spacing w:after="0" w:line="240" w:lineRule="auto"/>
        <w:jc w:val="both"/>
        <w:rPr>
          <w:rFonts w:ascii="Verdana" w:eastAsia="Times New Roman" w:hAnsi="Verdana" w:cs="Arial"/>
          <w:sz w:val="20"/>
          <w:szCs w:val="20"/>
          <w:lang w:eastAsia="ar-SA"/>
        </w:rPr>
      </w:pPr>
      <w:r w:rsidRPr="00353AF6">
        <w:rPr>
          <w:rFonts w:ascii="Verdana" w:eastAsia="Times New Roman" w:hAnsi="Verdana" w:cs="Arial"/>
          <w:sz w:val="20"/>
          <w:szCs w:val="20"/>
          <w:lang w:eastAsia="ar-SA"/>
        </w:rPr>
        <w:t>Une personne âgée ou handicapée avec laquelle il réside ou avec laquelle il entretient des liens étroits et stables, à qui il vient en aide de manière régulière et fréquente, à titre non professionnel, pour accomplir tout ou partie des actes ou des activités de la vie quotidienne.</w:t>
      </w:r>
    </w:p>
    <w:p w14:paraId="1638C9F6" w14:textId="77777777" w:rsidR="00CD0376" w:rsidRPr="00353AF6" w:rsidRDefault="00CD0376" w:rsidP="00CD0376">
      <w:pPr>
        <w:pStyle w:val="Paragraphedeliste"/>
        <w:rPr>
          <w:rFonts w:ascii="Verdana" w:hAnsi="Verdana"/>
          <w:b/>
          <w:bCs/>
          <w:szCs w:val="20"/>
          <w:lang w:eastAsia="ar-SA"/>
        </w:rPr>
      </w:pPr>
    </w:p>
    <w:p w14:paraId="6EF1E1E6" w14:textId="77777777" w:rsidR="007D191F" w:rsidRDefault="007D191F" w:rsidP="00520C4C">
      <w:pPr>
        <w:suppressAutoHyphens/>
        <w:spacing w:after="0" w:line="240" w:lineRule="auto"/>
        <w:rPr>
          <w:rFonts w:ascii="Verdana" w:eastAsia="Calibri" w:hAnsi="Verdana" w:cs="Times New Roman"/>
          <w:sz w:val="20"/>
          <w:szCs w:val="18"/>
          <w:lang w:eastAsia="ar-SA"/>
        </w:rPr>
      </w:pPr>
      <w:r w:rsidRPr="00353AF6">
        <w:rPr>
          <w:rFonts w:ascii="Verdana" w:eastAsia="Calibri" w:hAnsi="Verdana" w:cs="Times New Roman"/>
          <w:sz w:val="20"/>
          <w:szCs w:val="18"/>
          <w:lang w:eastAsia="ar-SA"/>
        </w:rPr>
        <w:t>Le don de jours peut intervenir à tout moment de l’année pour</w:t>
      </w:r>
      <w:r w:rsidRPr="007D191F">
        <w:rPr>
          <w:rFonts w:ascii="Verdana" w:eastAsia="Calibri" w:hAnsi="Verdana" w:cs="Times New Roman"/>
          <w:sz w:val="20"/>
          <w:szCs w:val="18"/>
          <w:lang w:eastAsia="ar-SA"/>
        </w:rPr>
        <w:t xml:space="preserve"> le premier cas ou au cours de l'année suivant la date du décès pour le second cas.</w:t>
      </w:r>
    </w:p>
    <w:p w14:paraId="50741822" w14:textId="77777777" w:rsidR="007D191F" w:rsidRDefault="007D191F" w:rsidP="006E1F19">
      <w:pPr>
        <w:pStyle w:val="Paragraphedeliste"/>
        <w:keepNext/>
        <w:tabs>
          <w:tab w:val="left" w:pos="1134"/>
        </w:tabs>
        <w:ind w:left="1776"/>
        <w:outlineLvl w:val="2"/>
        <w:rPr>
          <w:rFonts w:ascii="Verdana" w:hAnsi="Verdana"/>
          <w:b/>
          <w:color w:val="auto"/>
          <w:kern w:val="32"/>
          <w:szCs w:val="28"/>
        </w:rPr>
      </w:pPr>
    </w:p>
    <w:p w14:paraId="10CEB9A1" w14:textId="2AF1CED6" w:rsidR="007D191F" w:rsidRPr="006E1F19" w:rsidRDefault="007D191F" w:rsidP="00C3580E">
      <w:pPr>
        <w:pStyle w:val="Paragraphedeliste"/>
        <w:keepNext/>
        <w:numPr>
          <w:ilvl w:val="0"/>
          <w:numId w:val="13"/>
        </w:numPr>
        <w:tabs>
          <w:tab w:val="left" w:pos="1134"/>
        </w:tabs>
        <w:outlineLvl w:val="2"/>
        <w:rPr>
          <w:rFonts w:ascii="Verdana" w:hAnsi="Verdana"/>
          <w:b/>
          <w:color w:val="auto"/>
          <w:kern w:val="32"/>
        </w:rPr>
      </w:pPr>
      <w:bookmarkStart w:id="173" w:name="_Toc224552033"/>
      <w:r w:rsidRPr="69E8C41E">
        <w:rPr>
          <w:rFonts w:ascii="Verdana" w:hAnsi="Verdana"/>
          <w:b/>
          <w:color w:val="auto"/>
          <w:kern w:val="32"/>
        </w:rPr>
        <w:t>Modalités d’applications pratiques</w:t>
      </w:r>
      <w:bookmarkEnd w:id="173"/>
    </w:p>
    <w:p w14:paraId="65B410D4" w14:textId="77777777" w:rsidR="007D191F" w:rsidRPr="007D191F" w:rsidRDefault="007D191F" w:rsidP="00520C4C">
      <w:pPr>
        <w:suppressAutoHyphens/>
        <w:spacing w:after="0" w:line="240" w:lineRule="auto"/>
        <w:rPr>
          <w:rFonts w:ascii="Verdana" w:eastAsia="Calibri" w:hAnsi="Verdana" w:cs="Times New Roman"/>
          <w:color w:val="00B050"/>
          <w:szCs w:val="20"/>
          <w:lang w:eastAsia="ar-SA"/>
        </w:rPr>
      </w:pPr>
    </w:p>
    <w:p w14:paraId="47F68FD3" w14:textId="77777777" w:rsidR="007D191F" w:rsidRPr="00F956CA" w:rsidRDefault="007D191F" w:rsidP="00520C4C">
      <w:pPr>
        <w:suppressAutoHyphens/>
        <w:spacing w:after="0" w:line="240" w:lineRule="auto"/>
        <w:jc w:val="both"/>
        <w:rPr>
          <w:rFonts w:ascii="Verdana" w:eastAsia="Times New Roman" w:hAnsi="Verdana" w:cs="Arial"/>
          <w:sz w:val="20"/>
          <w:szCs w:val="20"/>
          <w:lang w:eastAsia="ar-SA"/>
        </w:rPr>
      </w:pPr>
      <w:r w:rsidRPr="00F956CA">
        <w:rPr>
          <w:rFonts w:ascii="Verdana" w:eastAsia="Times New Roman" w:hAnsi="Verdana" w:cs="Arial"/>
          <w:sz w:val="20"/>
          <w:szCs w:val="20"/>
          <w:lang w:eastAsia="ar-SA"/>
        </w:rPr>
        <w:t xml:space="preserve">Les dons de jours seront affectés à un fonds de solidarité géré par la Société. </w:t>
      </w:r>
    </w:p>
    <w:p w14:paraId="58F86053" w14:textId="77777777" w:rsidR="007D191F" w:rsidRPr="007D191F" w:rsidRDefault="007D191F" w:rsidP="00520C4C">
      <w:pPr>
        <w:suppressAutoHyphens/>
        <w:spacing w:after="0" w:line="240" w:lineRule="auto"/>
        <w:rPr>
          <w:rFonts w:ascii="Verdana" w:eastAsia="Calibri" w:hAnsi="Verdana" w:cs="Times New Roman"/>
          <w:color w:val="00B050"/>
          <w:szCs w:val="20"/>
          <w:lang w:eastAsia="ar-SA"/>
        </w:rPr>
      </w:pPr>
    </w:p>
    <w:p w14:paraId="0C5D3B34" w14:textId="77777777" w:rsidR="007D191F" w:rsidRPr="00CB4FBA" w:rsidRDefault="007D191F" w:rsidP="00C3580E">
      <w:pPr>
        <w:numPr>
          <w:ilvl w:val="0"/>
          <w:numId w:val="12"/>
        </w:numPr>
        <w:suppressAutoHyphens/>
        <w:spacing w:after="0" w:line="240" w:lineRule="auto"/>
        <w:jc w:val="both"/>
        <w:rPr>
          <w:rFonts w:ascii="Verdana" w:eastAsia="Times New Roman" w:hAnsi="Verdana" w:cs="Arial"/>
          <w:sz w:val="20"/>
          <w:szCs w:val="20"/>
          <w:u w:val="single"/>
          <w:lang w:eastAsia="ar-SA"/>
        </w:rPr>
      </w:pPr>
      <w:r w:rsidRPr="00CB4FBA">
        <w:rPr>
          <w:rFonts w:ascii="Verdana" w:eastAsia="Times New Roman" w:hAnsi="Verdana" w:cs="Arial"/>
          <w:sz w:val="20"/>
          <w:szCs w:val="20"/>
          <w:u w:val="single"/>
          <w:lang w:eastAsia="ar-SA"/>
        </w:rPr>
        <w:t xml:space="preserve">Concernant le salarié donnant des jours : </w:t>
      </w:r>
    </w:p>
    <w:p w14:paraId="6FB4EECA" w14:textId="77777777" w:rsidR="007D191F" w:rsidRPr="00CB4FBA" w:rsidRDefault="007D191F" w:rsidP="00520C4C">
      <w:pPr>
        <w:suppressAutoHyphens/>
        <w:spacing w:after="0" w:line="240" w:lineRule="auto"/>
        <w:jc w:val="both"/>
        <w:rPr>
          <w:rFonts w:ascii="Verdana" w:eastAsia="Times New Roman" w:hAnsi="Verdana" w:cs="Arial"/>
          <w:sz w:val="20"/>
          <w:szCs w:val="20"/>
          <w:lang w:eastAsia="ar-SA"/>
        </w:rPr>
      </w:pPr>
    </w:p>
    <w:p w14:paraId="0B399E5E" w14:textId="7249CF71" w:rsidR="007D191F" w:rsidRPr="007E6EAB" w:rsidRDefault="007D191F" w:rsidP="00520C4C">
      <w:pPr>
        <w:suppressAutoHyphens/>
        <w:spacing w:after="0" w:line="240" w:lineRule="auto"/>
        <w:jc w:val="both"/>
        <w:rPr>
          <w:rFonts w:ascii="Verdana" w:eastAsia="Times New Roman" w:hAnsi="Verdana" w:cs="Arial"/>
          <w:b/>
          <w:bCs/>
          <w:i/>
          <w:iCs/>
          <w:color w:val="FF0000"/>
          <w:sz w:val="20"/>
          <w:szCs w:val="20"/>
          <w:lang w:eastAsia="ar-SA"/>
        </w:rPr>
      </w:pPr>
      <w:r w:rsidRPr="00CB4FBA">
        <w:rPr>
          <w:rFonts w:ascii="Verdana" w:eastAsia="Times New Roman" w:hAnsi="Verdana" w:cs="Arial"/>
          <w:sz w:val="20"/>
          <w:szCs w:val="20"/>
          <w:lang w:eastAsia="ar-SA"/>
        </w:rPr>
        <w:t xml:space="preserve">Seuls les salariés ayant plus d’un an d’ancienneté peuvent donner </w:t>
      </w:r>
      <w:r w:rsidRPr="0030424A">
        <w:rPr>
          <w:rFonts w:ascii="Verdana" w:eastAsia="Times New Roman" w:hAnsi="Verdana" w:cs="Arial"/>
          <w:b/>
          <w:bCs/>
          <w:sz w:val="20"/>
          <w:szCs w:val="20"/>
          <w:lang w:eastAsia="ar-SA"/>
        </w:rPr>
        <w:t>des jours de CP</w:t>
      </w:r>
      <w:r w:rsidRPr="00CB4FBA">
        <w:rPr>
          <w:rFonts w:ascii="Verdana" w:eastAsia="Times New Roman" w:hAnsi="Verdana" w:cs="Arial"/>
          <w:sz w:val="20"/>
          <w:szCs w:val="20"/>
          <w:lang w:eastAsia="ar-SA"/>
        </w:rPr>
        <w:t xml:space="preserve">, </w:t>
      </w:r>
      <w:r w:rsidRPr="00CB4FBA">
        <w:rPr>
          <w:rFonts w:ascii="Verdana" w:eastAsia="Times New Roman" w:hAnsi="Verdana" w:cs="Arial"/>
          <w:b/>
          <w:bCs/>
          <w:sz w:val="20"/>
          <w:szCs w:val="20"/>
          <w:lang w:eastAsia="ar-SA"/>
        </w:rPr>
        <w:t>dans la limite de 3 jours ouvrés.</w:t>
      </w:r>
    </w:p>
    <w:p w14:paraId="3C7D2DAD" w14:textId="77777777" w:rsidR="007D191F" w:rsidRPr="007D191F" w:rsidRDefault="007D191F" w:rsidP="00520C4C">
      <w:pPr>
        <w:suppressAutoHyphens/>
        <w:spacing w:after="0" w:line="240" w:lineRule="auto"/>
        <w:jc w:val="both"/>
        <w:rPr>
          <w:rFonts w:ascii="Verdana" w:eastAsia="Times New Roman" w:hAnsi="Verdana" w:cs="Arial"/>
          <w:b/>
          <w:bCs/>
          <w:color w:val="00B050"/>
          <w:sz w:val="20"/>
          <w:szCs w:val="20"/>
          <w:lang w:eastAsia="ar-SA"/>
        </w:rPr>
      </w:pPr>
    </w:p>
    <w:p w14:paraId="35815058" w14:textId="77777777" w:rsidR="007D191F" w:rsidRPr="007D191F" w:rsidRDefault="007D191F" w:rsidP="00520C4C">
      <w:pPr>
        <w:suppressAutoHyphens/>
        <w:spacing w:after="0" w:line="240" w:lineRule="auto"/>
        <w:jc w:val="both"/>
        <w:rPr>
          <w:rFonts w:ascii="Verdana" w:eastAsia="Times New Roman" w:hAnsi="Verdana" w:cs="Arial"/>
          <w:sz w:val="20"/>
          <w:szCs w:val="20"/>
          <w:lang w:eastAsia="ar-SA"/>
        </w:rPr>
      </w:pPr>
      <w:r w:rsidRPr="007D191F">
        <w:rPr>
          <w:rFonts w:ascii="Verdana" w:eastAsia="Times New Roman" w:hAnsi="Verdana" w:cs="Arial"/>
          <w:sz w:val="20"/>
          <w:szCs w:val="20"/>
          <w:lang w:eastAsia="ar-SA"/>
        </w:rPr>
        <w:t>Le salarié souhaitant céder un ou plusieurs jours de repos doit en faire la demande au service RH par courrier, lettre remise main propre, formulaire établi à cet effet, en précisant l’identité du bénéficiaire, le nombre et la nature des jours de repos auxquels il entend renoncer, ainsi que la période de référence auxquelles ils se rapportent.</w:t>
      </w:r>
    </w:p>
    <w:p w14:paraId="785BB0BA" w14:textId="77777777" w:rsidR="007D191F" w:rsidRPr="007D191F" w:rsidRDefault="007D191F" w:rsidP="00520C4C">
      <w:pPr>
        <w:suppressAutoHyphens/>
        <w:spacing w:after="0" w:line="240" w:lineRule="auto"/>
        <w:jc w:val="both"/>
        <w:rPr>
          <w:rFonts w:ascii="Verdana" w:eastAsia="Times New Roman" w:hAnsi="Verdana" w:cs="Arial"/>
          <w:sz w:val="20"/>
          <w:szCs w:val="20"/>
          <w:lang w:eastAsia="ar-SA"/>
        </w:rPr>
      </w:pPr>
    </w:p>
    <w:p w14:paraId="7097C08F" w14:textId="77777777" w:rsidR="007D191F" w:rsidRPr="007D191F" w:rsidRDefault="007D191F" w:rsidP="00520C4C">
      <w:pPr>
        <w:suppressAutoHyphens/>
        <w:spacing w:after="0" w:line="240" w:lineRule="auto"/>
        <w:jc w:val="both"/>
        <w:rPr>
          <w:rFonts w:ascii="Verdana" w:eastAsia="Times New Roman" w:hAnsi="Verdana" w:cs="Arial"/>
          <w:sz w:val="20"/>
          <w:szCs w:val="20"/>
          <w:lang w:eastAsia="ar-SA"/>
        </w:rPr>
      </w:pPr>
      <w:r w:rsidRPr="007D191F">
        <w:rPr>
          <w:rFonts w:ascii="Verdana" w:eastAsia="Times New Roman" w:hAnsi="Verdana" w:cs="Arial"/>
          <w:sz w:val="20"/>
          <w:szCs w:val="20"/>
          <w:lang w:eastAsia="ar-SA"/>
        </w:rPr>
        <w:t>Le salarié ayant effectué un don de jours de repos n’ouvre droit à ce titre à aucune contrepartie de quelque nature qu’elle soit. Une fois accepté par la Société, le don effectué ne peut plus être rétracté. Les jours de repos ayant fait l’objet d’un don sont déduits des droits acquis par l’intéressé. Ils sont réputés avoir été pris par le salarié donateur.</w:t>
      </w:r>
    </w:p>
    <w:p w14:paraId="424FE59B" w14:textId="77777777" w:rsidR="007D191F" w:rsidRPr="007D191F" w:rsidRDefault="007D191F" w:rsidP="00520C4C">
      <w:pPr>
        <w:suppressAutoHyphens/>
        <w:spacing w:after="0" w:line="240" w:lineRule="auto"/>
        <w:jc w:val="both"/>
        <w:rPr>
          <w:rFonts w:ascii="Verdana" w:eastAsia="Times New Roman" w:hAnsi="Verdana" w:cs="Arial"/>
          <w:sz w:val="20"/>
          <w:szCs w:val="20"/>
          <w:lang w:eastAsia="ar-SA"/>
        </w:rPr>
      </w:pPr>
    </w:p>
    <w:p w14:paraId="0E28412E" w14:textId="77777777" w:rsidR="007D191F" w:rsidRPr="00CB4FBA" w:rsidRDefault="007D191F" w:rsidP="00C3580E">
      <w:pPr>
        <w:numPr>
          <w:ilvl w:val="0"/>
          <w:numId w:val="12"/>
        </w:numPr>
        <w:suppressAutoHyphens/>
        <w:spacing w:after="0" w:line="240" w:lineRule="auto"/>
        <w:jc w:val="both"/>
        <w:rPr>
          <w:rFonts w:ascii="Verdana" w:eastAsia="Times New Roman" w:hAnsi="Verdana" w:cs="Arial"/>
          <w:sz w:val="20"/>
          <w:szCs w:val="20"/>
          <w:u w:val="single"/>
          <w:lang w:eastAsia="ar-SA"/>
        </w:rPr>
      </w:pPr>
      <w:r w:rsidRPr="00CB4FBA">
        <w:rPr>
          <w:rFonts w:ascii="Verdana" w:eastAsia="Times New Roman" w:hAnsi="Verdana" w:cs="Arial"/>
          <w:sz w:val="20"/>
          <w:szCs w:val="20"/>
          <w:u w:val="single"/>
          <w:lang w:eastAsia="ar-SA"/>
        </w:rPr>
        <w:t xml:space="preserve">Concernant le bénéficiaire de dons de jours : </w:t>
      </w:r>
    </w:p>
    <w:p w14:paraId="39593B55" w14:textId="77777777" w:rsidR="007D191F" w:rsidRPr="00CB4FBA" w:rsidRDefault="007D191F" w:rsidP="00520C4C">
      <w:pPr>
        <w:suppressAutoHyphens/>
        <w:spacing w:after="0" w:line="240" w:lineRule="auto"/>
        <w:jc w:val="both"/>
        <w:rPr>
          <w:rFonts w:ascii="Verdana" w:eastAsia="Times New Roman" w:hAnsi="Verdana" w:cs="Arial"/>
          <w:sz w:val="20"/>
          <w:szCs w:val="20"/>
          <w:lang w:eastAsia="ar-SA"/>
        </w:rPr>
      </w:pPr>
    </w:p>
    <w:p w14:paraId="2F45F982" w14:textId="78E5D773" w:rsidR="007D191F" w:rsidRPr="00CB4FBA" w:rsidRDefault="007D191F" w:rsidP="00520C4C">
      <w:pPr>
        <w:suppressAutoHyphens/>
        <w:spacing w:after="0" w:line="240" w:lineRule="auto"/>
        <w:jc w:val="both"/>
        <w:rPr>
          <w:rFonts w:ascii="Verdana" w:eastAsia="Times New Roman" w:hAnsi="Verdana" w:cs="Arial"/>
          <w:sz w:val="20"/>
          <w:szCs w:val="20"/>
          <w:lang w:eastAsia="ar-SA"/>
        </w:rPr>
      </w:pPr>
      <w:r w:rsidRPr="00CB4FBA">
        <w:rPr>
          <w:rFonts w:ascii="Verdana" w:eastAsia="Times New Roman" w:hAnsi="Verdana" w:cs="Arial"/>
          <w:sz w:val="20"/>
          <w:szCs w:val="20"/>
          <w:lang w:eastAsia="ar-SA"/>
        </w:rPr>
        <w:t xml:space="preserve">Le don de jours de CP est plafonné à 100 jours ouvrés pour le bénéficiaire de ces jours. </w:t>
      </w:r>
    </w:p>
    <w:p w14:paraId="2A81AA99" w14:textId="77777777" w:rsidR="007D191F" w:rsidRPr="00CB4FBA" w:rsidRDefault="007D191F" w:rsidP="00520C4C">
      <w:pPr>
        <w:suppressAutoHyphens/>
        <w:spacing w:after="0" w:line="240" w:lineRule="auto"/>
        <w:jc w:val="both"/>
        <w:rPr>
          <w:rFonts w:ascii="Verdana" w:eastAsia="Times New Roman" w:hAnsi="Verdana" w:cs="Arial"/>
          <w:sz w:val="20"/>
          <w:szCs w:val="20"/>
          <w:lang w:eastAsia="ar-SA"/>
        </w:rPr>
      </w:pPr>
    </w:p>
    <w:p w14:paraId="4B7A762A" w14:textId="596744F3" w:rsidR="007D191F" w:rsidRPr="00CB4FBA" w:rsidRDefault="007D191F" w:rsidP="00520C4C">
      <w:pPr>
        <w:suppressAutoHyphens/>
        <w:spacing w:after="0" w:line="240" w:lineRule="auto"/>
        <w:jc w:val="both"/>
        <w:rPr>
          <w:rFonts w:ascii="Verdana" w:eastAsia="Times New Roman" w:hAnsi="Verdana" w:cs="Arial"/>
          <w:sz w:val="20"/>
          <w:szCs w:val="20"/>
          <w:lang w:eastAsia="ar-SA"/>
        </w:rPr>
      </w:pPr>
      <w:r w:rsidRPr="00CB4FBA">
        <w:rPr>
          <w:rFonts w:ascii="Verdana" w:eastAsia="Times New Roman" w:hAnsi="Verdana" w:cs="Arial"/>
          <w:sz w:val="20"/>
          <w:szCs w:val="20"/>
          <w:lang w:eastAsia="ar-SA"/>
        </w:rPr>
        <w:t xml:space="preserve">En cas de </w:t>
      </w:r>
      <w:r w:rsidR="00CB4FBA" w:rsidRPr="00CB4FBA">
        <w:rPr>
          <w:rFonts w:ascii="Verdana" w:eastAsia="Times New Roman" w:hAnsi="Verdana" w:cs="Arial"/>
          <w:sz w:val="20"/>
          <w:szCs w:val="20"/>
          <w:lang w:eastAsia="ar-SA"/>
        </w:rPr>
        <w:t>non-utilisation</w:t>
      </w:r>
      <w:r w:rsidRPr="00CB4FBA">
        <w:rPr>
          <w:rFonts w:ascii="Verdana" w:eastAsia="Times New Roman" w:hAnsi="Verdana" w:cs="Arial"/>
          <w:sz w:val="20"/>
          <w:szCs w:val="20"/>
          <w:lang w:eastAsia="ar-SA"/>
        </w:rPr>
        <w:t xml:space="preserve"> intégrale des jours donnés, les jours non utilisés seront placés sur le fonds de solidarité à cet effet, géré par la société dans les mêmes conditions que le présent dispositif. </w:t>
      </w:r>
    </w:p>
    <w:p w14:paraId="34140725" w14:textId="77777777" w:rsidR="007D191F" w:rsidRPr="00CB4FBA" w:rsidRDefault="007D191F" w:rsidP="00520C4C">
      <w:pPr>
        <w:suppressAutoHyphens/>
        <w:spacing w:after="0" w:line="240" w:lineRule="auto"/>
        <w:jc w:val="both"/>
        <w:rPr>
          <w:rFonts w:ascii="Verdana" w:eastAsia="Times New Roman" w:hAnsi="Verdana" w:cs="Arial"/>
          <w:sz w:val="20"/>
          <w:szCs w:val="20"/>
          <w:lang w:eastAsia="ar-SA"/>
        </w:rPr>
      </w:pPr>
    </w:p>
    <w:p w14:paraId="7F62E0C4" w14:textId="2B619C86" w:rsidR="007D191F" w:rsidRPr="00CB4FBA" w:rsidRDefault="007D191F" w:rsidP="00520C4C">
      <w:pPr>
        <w:suppressAutoHyphens/>
        <w:spacing w:after="0" w:line="240" w:lineRule="auto"/>
        <w:jc w:val="both"/>
        <w:rPr>
          <w:rFonts w:ascii="Verdana" w:eastAsia="Times New Roman" w:hAnsi="Verdana" w:cs="Arial"/>
          <w:sz w:val="20"/>
          <w:szCs w:val="20"/>
          <w:lang w:eastAsia="ar-SA"/>
        </w:rPr>
      </w:pPr>
      <w:r w:rsidRPr="00CB4FBA">
        <w:rPr>
          <w:rFonts w:ascii="Verdana" w:eastAsia="Times New Roman" w:hAnsi="Verdana" w:cs="Arial"/>
          <w:sz w:val="20"/>
          <w:szCs w:val="20"/>
          <w:lang w:eastAsia="ar-SA"/>
        </w:rPr>
        <w:t xml:space="preserve">Ce solde servira au bénéfice d’une ou d’un </w:t>
      </w:r>
      <w:r w:rsidR="00E42697">
        <w:rPr>
          <w:rFonts w:ascii="Verdana" w:eastAsia="Times New Roman" w:hAnsi="Verdana" w:cs="Arial"/>
          <w:sz w:val="20"/>
          <w:szCs w:val="20"/>
          <w:lang w:eastAsia="ar-SA"/>
        </w:rPr>
        <w:t>autre</w:t>
      </w:r>
      <w:r w:rsidR="00E42697" w:rsidRPr="00CB4FBA">
        <w:rPr>
          <w:rFonts w:ascii="Verdana" w:eastAsia="Times New Roman" w:hAnsi="Verdana" w:cs="Arial"/>
          <w:sz w:val="20"/>
          <w:szCs w:val="20"/>
          <w:lang w:eastAsia="ar-SA"/>
        </w:rPr>
        <w:t xml:space="preserve"> </w:t>
      </w:r>
      <w:r w:rsidRPr="00CB4FBA">
        <w:rPr>
          <w:rFonts w:ascii="Verdana" w:eastAsia="Times New Roman" w:hAnsi="Verdana" w:cs="Arial"/>
          <w:sz w:val="20"/>
          <w:szCs w:val="20"/>
          <w:lang w:eastAsia="ar-SA"/>
        </w:rPr>
        <w:t>bénéficiaire.</w:t>
      </w:r>
    </w:p>
    <w:p w14:paraId="0F55C69A" w14:textId="77777777" w:rsidR="007D191F" w:rsidRPr="007D191F" w:rsidRDefault="007D191F" w:rsidP="00520C4C">
      <w:pPr>
        <w:suppressAutoHyphens/>
        <w:spacing w:after="0" w:line="240" w:lineRule="auto"/>
        <w:jc w:val="both"/>
        <w:rPr>
          <w:rFonts w:ascii="Verdana" w:eastAsia="Times New Roman" w:hAnsi="Verdana" w:cs="Arial"/>
          <w:sz w:val="20"/>
          <w:szCs w:val="20"/>
          <w:lang w:eastAsia="ar-SA"/>
        </w:rPr>
      </w:pPr>
    </w:p>
    <w:p w14:paraId="68B0BE1C" w14:textId="77777777" w:rsidR="007D191F" w:rsidRPr="007D191F" w:rsidRDefault="007D191F" w:rsidP="00520C4C">
      <w:pPr>
        <w:suppressAutoHyphens/>
        <w:spacing w:after="0" w:line="240" w:lineRule="auto"/>
        <w:jc w:val="both"/>
        <w:rPr>
          <w:rFonts w:ascii="Verdana" w:eastAsia="Times New Roman" w:hAnsi="Verdana" w:cs="Arial"/>
          <w:sz w:val="20"/>
          <w:szCs w:val="20"/>
          <w:lang w:eastAsia="ar-SA"/>
        </w:rPr>
      </w:pPr>
      <w:r w:rsidRPr="007D191F">
        <w:rPr>
          <w:rFonts w:ascii="Verdana" w:eastAsia="Times New Roman" w:hAnsi="Verdana" w:cs="Arial"/>
          <w:sz w:val="20"/>
          <w:szCs w:val="20"/>
          <w:lang w:eastAsia="ar-SA"/>
        </w:rPr>
        <w:t>Un jour donné par un salarié, quel que soit son salaire, correspond à un jour d’absence pour le salarié bénéficiaire quel que soit son salaire.</w:t>
      </w:r>
    </w:p>
    <w:p w14:paraId="6DFFB5FC" w14:textId="77777777" w:rsidR="007D191F" w:rsidRPr="007D191F" w:rsidRDefault="007D191F" w:rsidP="00520C4C">
      <w:pPr>
        <w:suppressAutoHyphens/>
        <w:spacing w:after="0" w:line="240" w:lineRule="auto"/>
        <w:jc w:val="both"/>
        <w:rPr>
          <w:rFonts w:ascii="Verdana" w:eastAsia="Times New Roman" w:hAnsi="Verdana" w:cs="Arial"/>
          <w:sz w:val="20"/>
          <w:szCs w:val="20"/>
          <w:lang w:eastAsia="ar-SA"/>
        </w:rPr>
      </w:pPr>
    </w:p>
    <w:p w14:paraId="05F57E3C" w14:textId="77777777" w:rsidR="007D191F" w:rsidRPr="007D191F" w:rsidRDefault="007D191F" w:rsidP="00520C4C">
      <w:pPr>
        <w:suppressAutoHyphens/>
        <w:spacing w:after="0" w:line="240" w:lineRule="auto"/>
        <w:jc w:val="both"/>
        <w:rPr>
          <w:rFonts w:ascii="Verdana" w:eastAsia="Times New Roman" w:hAnsi="Verdana" w:cs="Arial"/>
          <w:sz w:val="20"/>
          <w:szCs w:val="20"/>
          <w:lang w:eastAsia="ar-SA"/>
        </w:rPr>
      </w:pPr>
      <w:r w:rsidRPr="007D191F">
        <w:rPr>
          <w:rFonts w:ascii="Verdana" w:eastAsia="Times New Roman" w:hAnsi="Verdana" w:cs="Arial"/>
          <w:sz w:val="20"/>
          <w:szCs w:val="20"/>
          <w:lang w:eastAsia="ar-SA"/>
        </w:rPr>
        <w:lastRenderedPageBreak/>
        <w:t xml:space="preserve">Lorsque le salarié prend les jours de repos qui lui ont été attribués, sa rémunération est maintenue. Ces jours sont assimilés à du travail pour la détermination de ses droits (éventuellement : à congés payés) ou liés à son ancienneté. </w:t>
      </w:r>
    </w:p>
    <w:p w14:paraId="35F876AD" w14:textId="77777777" w:rsidR="007D191F" w:rsidRPr="007D191F" w:rsidRDefault="007D191F" w:rsidP="00520C4C">
      <w:pPr>
        <w:suppressAutoHyphens/>
        <w:spacing w:after="0" w:line="240" w:lineRule="auto"/>
        <w:jc w:val="both"/>
        <w:rPr>
          <w:rFonts w:ascii="Verdana" w:eastAsia="Times New Roman" w:hAnsi="Verdana" w:cs="Arial"/>
          <w:sz w:val="20"/>
          <w:szCs w:val="20"/>
          <w:lang w:eastAsia="ar-SA"/>
        </w:rPr>
      </w:pPr>
    </w:p>
    <w:p w14:paraId="17ED8B24" w14:textId="77777777" w:rsidR="007D191F" w:rsidRPr="007D191F" w:rsidRDefault="007D191F" w:rsidP="00520C4C">
      <w:pPr>
        <w:suppressAutoHyphens/>
        <w:spacing w:after="0" w:line="240" w:lineRule="auto"/>
        <w:jc w:val="both"/>
        <w:rPr>
          <w:rFonts w:ascii="Verdana" w:eastAsia="Times New Roman" w:hAnsi="Verdana" w:cs="Arial"/>
          <w:sz w:val="20"/>
          <w:szCs w:val="20"/>
          <w:lang w:eastAsia="ar-SA"/>
        </w:rPr>
      </w:pPr>
      <w:r w:rsidRPr="007D191F">
        <w:rPr>
          <w:rFonts w:ascii="Verdana" w:eastAsia="Times New Roman" w:hAnsi="Verdana" w:cs="Arial"/>
          <w:sz w:val="20"/>
          <w:szCs w:val="20"/>
          <w:lang w:eastAsia="ar-SA"/>
        </w:rPr>
        <w:t xml:space="preserve">Ils ne sont en revanche pas comptabilisés dans le temps de travail effectif de l’intéressé au sens de la durée du travail. </w:t>
      </w:r>
    </w:p>
    <w:p w14:paraId="0EFF91B6" w14:textId="77777777" w:rsidR="007D191F" w:rsidRPr="007D191F" w:rsidRDefault="007D191F" w:rsidP="00520C4C">
      <w:pPr>
        <w:suppressAutoHyphens/>
        <w:spacing w:after="0" w:line="240" w:lineRule="auto"/>
        <w:jc w:val="both"/>
        <w:rPr>
          <w:rFonts w:ascii="Verdana" w:eastAsia="Times New Roman" w:hAnsi="Verdana" w:cs="Arial"/>
          <w:sz w:val="20"/>
          <w:szCs w:val="20"/>
          <w:lang w:eastAsia="ar-SA"/>
        </w:rPr>
      </w:pPr>
    </w:p>
    <w:p w14:paraId="7D85BE57" w14:textId="771B19FC" w:rsidR="007D191F" w:rsidRDefault="007D191F" w:rsidP="00520C4C">
      <w:pPr>
        <w:suppressAutoHyphens/>
        <w:spacing w:after="0" w:line="240" w:lineRule="auto"/>
        <w:jc w:val="both"/>
        <w:rPr>
          <w:rFonts w:ascii="Verdana" w:eastAsia="Times New Roman" w:hAnsi="Verdana" w:cs="Arial"/>
          <w:sz w:val="20"/>
          <w:szCs w:val="20"/>
          <w:lang w:eastAsia="ar-SA"/>
        </w:rPr>
      </w:pPr>
      <w:r w:rsidRPr="007D191F">
        <w:rPr>
          <w:rFonts w:ascii="Verdana" w:eastAsia="Times New Roman" w:hAnsi="Verdana" w:cs="Arial"/>
          <w:sz w:val="20"/>
          <w:szCs w:val="20"/>
          <w:lang w:eastAsia="ar-SA"/>
        </w:rPr>
        <w:t xml:space="preserve">Les jours qui lui ont été donnés peuvent être pris par jours entiers, de manière consécutive ou non, </w:t>
      </w:r>
      <w:r w:rsidRPr="00482275">
        <w:rPr>
          <w:rFonts w:ascii="Verdana" w:eastAsia="Times New Roman" w:hAnsi="Verdana" w:cs="Arial"/>
          <w:sz w:val="20"/>
          <w:szCs w:val="20"/>
          <w:lang w:eastAsia="ar-SA"/>
        </w:rPr>
        <w:t xml:space="preserve">dans un délai « raisonnable » à compter de sa demande (appréciation au cas par cas). </w:t>
      </w:r>
    </w:p>
    <w:p w14:paraId="562B6C37" w14:textId="77777777" w:rsidR="00E54E2B" w:rsidRPr="00482275" w:rsidRDefault="00E54E2B" w:rsidP="00520C4C">
      <w:pPr>
        <w:suppressAutoHyphens/>
        <w:spacing w:after="0" w:line="240" w:lineRule="auto"/>
        <w:jc w:val="both"/>
        <w:rPr>
          <w:rFonts w:ascii="Verdana" w:eastAsia="Times New Roman" w:hAnsi="Verdana" w:cs="Arial"/>
          <w:sz w:val="20"/>
          <w:szCs w:val="20"/>
          <w:lang w:eastAsia="ar-SA"/>
        </w:rPr>
      </w:pPr>
    </w:p>
    <w:p w14:paraId="605BB1A2" w14:textId="77777777" w:rsidR="007D191F" w:rsidRPr="007D191F" w:rsidRDefault="007D191F" w:rsidP="00520C4C">
      <w:pPr>
        <w:suppressAutoHyphens/>
        <w:spacing w:after="0" w:line="240" w:lineRule="auto"/>
        <w:jc w:val="both"/>
        <w:rPr>
          <w:rFonts w:ascii="Verdana" w:eastAsia="Times New Roman" w:hAnsi="Verdana" w:cs="Arial"/>
          <w:sz w:val="20"/>
          <w:szCs w:val="20"/>
          <w:lang w:eastAsia="ar-SA"/>
        </w:rPr>
      </w:pPr>
      <w:r w:rsidRPr="007D191F">
        <w:rPr>
          <w:rFonts w:ascii="Verdana" w:eastAsia="Times New Roman" w:hAnsi="Verdana" w:cs="Arial"/>
          <w:sz w:val="20"/>
          <w:szCs w:val="20"/>
          <w:lang w:eastAsia="ar-SA"/>
        </w:rPr>
        <w:t>Les jours non utilisés ne peuvent pas donner lieu à indemnisation. Ils sont conservés dans le fonds de solidarité susvisé.</w:t>
      </w:r>
    </w:p>
    <w:p w14:paraId="62E992A7" w14:textId="77777777" w:rsidR="007D191F" w:rsidRPr="007D191F" w:rsidRDefault="007D191F" w:rsidP="00520C4C">
      <w:pPr>
        <w:suppressAutoHyphens/>
        <w:spacing w:after="0" w:line="240" w:lineRule="auto"/>
        <w:jc w:val="both"/>
        <w:rPr>
          <w:rFonts w:ascii="Verdana" w:eastAsia="Times New Roman" w:hAnsi="Verdana" w:cs="Arial"/>
          <w:sz w:val="20"/>
          <w:szCs w:val="20"/>
          <w:lang w:eastAsia="ar-SA"/>
        </w:rPr>
      </w:pPr>
    </w:p>
    <w:p w14:paraId="35ABF945" w14:textId="659C1D76" w:rsidR="007D191F" w:rsidRPr="00482275" w:rsidRDefault="007D191F" w:rsidP="00C3580E">
      <w:pPr>
        <w:pStyle w:val="Paragraphedeliste"/>
        <w:keepNext/>
        <w:numPr>
          <w:ilvl w:val="0"/>
          <w:numId w:val="13"/>
        </w:numPr>
        <w:tabs>
          <w:tab w:val="left" w:pos="1134"/>
        </w:tabs>
        <w:outlineLvl w:val="2"/>
        <w:rPr>
          <w:rFonts w:ascii="Verdana" w:hAnsi="Verdana"/>
          <w:b/>
          <w:lang w:eastAsia="ar-SA"/>
        </w:rPr>
      </w:pPr>
      <w:bookmarkStart w:id="174" w:name="_Toc224552034"/>
      <w:r w:rsidRPr="69E8C41E">
        <w:rPr>
          <w:rFonts w:ascii="Verdana" w:hAnsi="Verdana"/>
          <w:b/>
          <w:color w:val="auto"/>
          <w:kern w:val="32"/>
        </w:rPr>
        <w:t>Campagne d’appel aux dons</w:t>
      </w:r>
      <w:bookmarkEnd w:id="174"/>
    </w:p>
    <w:p w14:paraId="2186956C" w14:textId="77777777" w:rsidR="007D191F" w:rsidRPr="007D191F" w:rsidRDefault="007D191F" w:rsidP="00520C4C">
      <w:pPr>
        <w:suppressAutoHyphens/>
        <w:spacing w:after="0" w:line="240" w:lineRule="auto"/>
        <w:jc w:val="both"/>
        <w:rPr>
          <w:rFonts w:ascii="Verdana" w:eastAsia="Times New Roman" w:hAnsi="Verdana" w:cs="Arial"/>
          <w:sz w:val="20"/>
          <w:szCs w:val="20"/>
          <w:lang w:eastAsia="ar-SA"/>
        </w:rPr>
      </w:pPr>
    </w:p>
    <w:p w14:paraId="431F2368" w14:textId="77777777" w:rsidR="007D191F" w:rsidRPr="007D191F" w:rsidRDefault="007D191F" w:rsidP="00520C4C">
      <w:pPr>
        <w:suppressAutoHyphens/>
        <w:spacing w:after="0" w:line="240" w:lineRule="auto"/>
        <w:jc w:val="both"/>
        <w:rPr>
          <w:rFonts w:ascii="Verdana" w:eastAsia="Times New Roman" w:hAnsi="Verdana" w:cs="Arial"/>
          <w:sz w:val="20"/>
          <w:szCs w:val="20"/>
          <w:lang w:eastAsia="ar-SA"/>
        </w:rPr>
      </w:pPr>
      <w:r w:rsidRPr="007D191F">
        <w:rPr>
          <w:rFonts w:ascii="Verdana" w:eastAsia="Times New Roman" w:hAnsi="Verdana" w:cs="Arial"/>
          <w:sz w:val="20"/>
          <w:szCs w:val="20"/>
          <w:lang w:eastAsia="ar-SA"/>
        </w:rPr>
        <w:t xml:space="preserve">Une campagne d’appel aux dons peut être ouverte par la Société à la demande du salarié qui souhaite en bénéficier, dès lors qu’il relève de l’une des situations ci-avant. </w:t>
      </w:r>
    </w:p>
    <w:p w14:paraId="1C9E1816" w14:textId="77777777" w:rsidR="007D191F" w:rsidRPr="007D191F" w:rsidRDefault="007D191F" w:rsidP="00520C4C">
      <w:pPr>
        <w:suppressAutoHyphens/>
        <w:spacing w:after="0" w:line="240" w:lineRule="auto"/>
        <w:jc w:val="both"/>
        <w:rPr>
          <w:rFonts w:ascii="Verdana" w:eastAsia="Times New Roman" w:hAnsi="Verdana" w:cs="Arial"/>
          <w:sz w:val="20"/>
          <w:szCs w:val="20"/>
          <w:lang w:eastAsia="ar-SA"/>
        </w:rPr>
      </w:pPr>
    </w:p>
    <w:p w14:paraId="780ECC85" w14:textId="77777777" w:rsidR="007D191F" w:rsidRPr="007D191F" w:rsidRDefault="007D191F" w:rsidP="00520C4C">
      <w:pPr>
        <w:suppressAutoHyphens/>
        <w:spacing w:after="0" w:line="240" w:lineRule="auto"/>
        <w:jc w:val="both"/>
        <w:rPr>
          <w:rFonts w:ascii="Verdana" w:eastAsia="Times New Roman" w:hAnsi="Verdana" w:cs="Arial"/>
          <w:sz w:val="20"/>
          <w:szCs w:val="20"/>
          <w:lang w:eastAsia="ar-SA"/>
        </w:rPr>
      </w:pPr>
      <w:r w:rsidRPr="007D191F">
        <w:rPr>
          <w:rFonts w:ascii="Verdana" w:eastAsia="Times New Roman" w:hAnsi="Verdana" w:cs="Arial"/>
          <w:sz w:val="20"/>
          <w:szCs w:val="20"/>
          <w:lang w:eastAsia="ar-SA"/>
        </w:rPr>
        <w:t>Le salarié souhaitant bénéficier d’un don de jours de repos doit en faire la demande au service RH par courrier, lettre remise en main propre, formulaire établi à cet effet, en précisant :</w:t>
      </w:r>
    </w:p>
    <w:p w14:paraId="6AC903EC" w14:textId="13587531" w:rsidR="007D191F" w:rsidRPr="006B275A" w:rsidRDefault="00546C2E" w:rsidP="00C3580E">
      <w:pPr>
        <w:numPr>
          <w:ilvl w:val="0"/>
          <w:numId w:val="11"/>
        </w:numPr>
        <w:suppressAutoHyphens/>
        <w:spacing w:after="0" w:line="240" w:lineRule="auto"/>
        <w:jc w:val="both"/>
        <w:rPr>
          <w:rFonts w:ascii="Verdana" w:eastAsia="Times New Roman" w:hAnsi="Verdana" w:cs="Arial"/>
          <w:sz w:val="20"/>
          <w:szCs w:val="20"/>
          <w:lang w:eastAsia="ar-SA"/>
        </w:rPr>
      </w:pPr>
      <w:r w:rsidRPr="006B275A">
        <w:rPr>
          <w:rFonts w:ascii="Verdana" w:eastAsia="Times New Roman" w:hAnsi="Verdana" w:cs="Arial"/>
          <w:sz w:val="20"/>
          <w:szCs w:val="20"/>
          <w:lang w:eastAsia="ar-SA"/>
        </w:rPr>
        <w:t>Le</w:t>
      </w:r>
      <w:r w:rsidR="007D191F" w:rsidRPr="006B275A">
        <w:rPr>
          <w:rFonts w:ascii="Verdana" w:eastAsia="Times New Roman" w:hAnsi="Verdana" w:cs="Arial"/>
          <w:sz w:val="20"/>
          <w:szCs w:val="20"/>
          <w:lang w:eastAsia="ar-SA"/>
        </w:rPr>
        <w:t xml:space="preserve"> motif de sa démarche, </w:t>
      </w:r>
    </w:p>
    <w:p w14:paraId="3CA86D72" w14:textId="36FE38A3" w:rsidR="007D191F" w:rsidRPr="00A74C94" w:rsidRDefault="00546C2E" w:rsidP="00C3580E">
      <w:pPr>
        <w:numPr>
          <w:ilvl w:val="0"/>
          <w:numId w:val="11"/>
        </w:numPr>
        <w:suppressAutoHyphens/>
        <w:spacing w:after="0" w:line="240" w:lineRule="auto"/>
        <w:jc w:val="both"/>
        <w:rPr>
          <w:rFonts w:ascii="Verdana" w:eastAsia="Times New Roman" w:hAnsi="Verdana" w:cs="Arial"/>
          <w:sz w:val="20"/>
          <w:szCs w:val="20"/>
          <w:lang w:eastAsia="ar-SA"/>
        </w:rPr>
      </w:pPr>
      <w:r w:rsidRPr="006B275A">
        <w:rPr>
          <w:rFonts w:ascii="Verdana" w:eastAsia="Times New Roman" w:hAnsi="Verdana" w:cs="Arial"/>
          <w:sz w:val="20"/>
          <w:szCs w:val="20"/>
          <w:lang w:eastAsia="ar-SA"/>
        </w:rPr>
        <w:t>Le</w:t>
      </w:r>
      <w:r w:rsidR="007D191F" w:rsidRPr="006B275A">
        <w:rPr>
          <w:rFonts w:ascii="Verdana" w:eastAsia="Times New Roman" w:hAnsi="Verdana" w:cs="Arial"/>
          <w:sz w:val="20"/>
          <w:szCs w:val="20"/>
          <w:lang w:eastAsia="ar-SA"/>
        </w:rPr>
        <w:t xml:space="preserve"> </w:t>
      </w:r>
      <w:r w:rsidR="007D191F" w:rsidRPr="00A74C94">
        <w:rPr>
          <w:rFonts w:ascii="Verdana" w:eastAsia="Times New Roman" w:hAnsi="Verdana" w:cs="Arial"/>
          <w:sz w:val="20"/>
          <w:szCs w:val="20"/>
          <w:lang w:eastAsia="ar-SA"/>
        </w:rPr>
        <w:t xml:space="preserve">nombre de jours dont il a besoin, </w:t>
      </w:r>
    </w:p>
    <w:p w14:paraId="247B79DE" w14:textId="216C97EC" w:rsidR="007D191F" w:rsidRPr="00A74C94" w:rsidRDefault="00546C2E" w:rsidP="00C3580E">
      <w:pPr>
        <w:numPr>
          <w:ilvl w:val="0"/>
          <w:numId w:val="11"/>
        </w:numPr>
        <w:suppressAutoHyphens/>
        <w:spacing w:after="0" w:line="240" w:lineRule="auto"/>
        <w:jc w:val="both"/>
        <w:rPr>
          <w:rFonts w:ascii="Verdana" w:eastAsia="Times New Roman" w:hAnsi="Verdana" w:cs="Arial"/>
          <w:sz w:val="20"/>
          <w:szCs w:val="20"/>
          <w:lang w:eastAsia="ar-SA"/>
        </w:rPr>
      </w:pPr>
      <w:r w:rsidRPr="00A74C94">
        <w:rPr>
          <w:rFonts w:ascii="Verdana" w:eastAsia="Times New Roman" w:hAnsi="Verdana" w:cs="Arial"/>
          <w:sz w:val="20"/>
          <w:szCs w:val="20"/>
          <w:lang w:eastAsia="ar-SA"/>
        </w:rPr>
        <w:t>Le</w:t>
      </w:r>
      <w:r w:rsidR="007D191F" w:rsidRPr="00A74C94">
        <w:rPr>
          <w:rFonts w:ascii="Verdana" w:eastAsia="Times New Roman" w:hAnsi="Verdana" w:cs="Arial"/>
          <w:sz w:val="20"/>
          <w:szCs w:val="20"/>
          <w:lang w:eastAsia="ar-SA"/>
        </w:rPr>
        <w:t xml:space="preserve"> moment où il envisage de les prendre et selon quelles modalités, </w:t>
      </w:r>
    </w:p>
    <w:p w14:paraId="6E06A265" w14:textId="74780324" w:rsidR="00A11FD8" w:rsidRDefault="00546C2E" w:rsidP="00C3580E">
      <w:pPr>
        <w:numPr>
          <w:ilvl w:val="0"/>
          <w:numId w:val="11"/>
        </w:numPr>
        <w:suppressAutoHyphens/>
        <w:spacing w:after="0" w:line="240" w:lineRule="auto"/>
        <w:jc w:val="both"/>
        <w:rPr>
          <w:rFonts w:ascii="Verdana" w:eastAsia="Times New Roman" w:hAnsi="Verdana" w:cs="Arial"/>
          <w:sz w:val="20"/>
          <w:szCs w:val="20"/>
          <w:lang w:eastAsia="ar-SA"/>
        </w:rPr>
      </w:pPr>
      <w:r w:rsidRPr="00A74C94">
        <w:rPr>
          <w:rFonts w:ascii="Verdana" w:eastAsia="Times New Roman" w:hAnsi="Verdana" w:cs="Arial"/>
          <w:sz w:val="20"/>
          <w:szCs w:val="20"/>
          <w:lang w:eastAsia="ar-SA"/>
        </w:rPr>
        <w:t>Ainsi</w:t>
      </w:r>
      <w:r w:rsidR="007D191F" w:rsidRPr="00A74C94">
        <w:rPr>
          <w:rFonts w:ascii="Verdana" w:eastAsia="Times New Roman" w:hAnsi="Verdana" w:cs="Arial"/>
          <w:sz w:val="20"/>
          <w:szCs w:val="20"/>
          <w:lang w:eastAsia="ar-SA"/>
        </w:rPr>
        <w:t xml:space="preserve"> que l</w:t>
      </w:r>
      <w:r w:rsidR="009771B2" w:rsidRPr="00A74C94">
        <w:rPr>
          <w:rFonts w:ascii="Verdana" w:eastAsia="Times New Roman" w:hAnsi="Verdana" w:cs="Arial"/>
          <w:sz w:val="20"/>
          <w:szCs w:val="20"/>
          <w:lang w:eastAsia="ar-SA"/>
        </w:rPr>
        <w:t>a</w:t>
      </w:r>
      <w:r w:rsidR="007D191F" w:rsidRPr="00A74C94">
        <w:rPr>
          <w:rFonts w:ascii="Verdana" w:eastAsia="Times New Roman" w:hAnsi="Verdana" w:cs="Arial"/>
          <w:sz w:val="20"/>
          <w:szCs w:val="20"/>
          <w:lang w:eastAsia="ar-SA"/>
        </w:rPr>
        <w:t xml:space="preserve"> pièce justificative</w:t>
      </w:r>
      <w:r w:rsidR="009771B2" w:rsidRPr="00A74C94">
        <w:rPr>
          <w:rFonts w:ascii="Verdana" w:eastAsia="Times New Roman" w:hAnsi="Verdana" w:cs="Arial"/>
          <w:sz w:val="20"/>
          <w:szCs w:val="20"/>
          <w:lang w:eastAsia="ar-SA"/>
        </w:rPr>
        <w:t xml:space="preserve"> suivante</w:t>
      </w:r>
      <w:r w:rsidR="00E7341F">
        <w:rPr>
          <w:rFonts w:ascii="Verdana" w:eastAsia="Times New Roman" w:hAnsi="Verdana" w:cs="Arial"/>
          <w:sz w:val="20"/>
          <w:szCs w:val="20"/>
          <w:lang w:eastAsia="ar-SA"/>
        </w:rPr>
        <w:t xml:space="preserve"> en fonction de la situation</w:t>
      </w:r>
      <w:r w:rsidR="007D191F" w:rsidRPr="00A74C94">
        <w:rPr>
          <w:rFonts w:ascii="Verdana" w:eastAsia="Times New Roman" w:hAnsi="Verdana" w:cs="Arial"/>
          <w:sz w:val="20"/>
          <w:szCs w:val="20"/>
          <w:lang w:eastAsia="ar-SA"/>
        </w:rPr>
        <w:t xml:space="preserve"> : </w:t>
      </w:r>
    </w:p>
    <w:p w14:paraId="46994214" w14:textId="2A96E901" w:rsidR="00A11FD8" w:rsidRDefault="00A11FD8" w:rsidP="00A11FD8">
      <w:pPr>
        <w:numPr>
          <w:ilvl w:val="1"/>
          <w:numId w:val="11"/>
        </w:numPr>
        <w:suppressAutoHyphens/>
        <w:spacing w:after="0" w:line="240" w:lineRule="auto"/>
        <w:jc w:val="both"/>
        <w:rPr>
          <w:rFonts w:ascii="Verdana" w:eastAsia="Times New Roman" w:hAnsi="Verdana" w:cs="Arial"/>
          <w:sz w:val="20"/>
          <w:szCs w:val="20"/>
          <w:lang w:eastAsia="ar-SA"/>
        </w:rPr>
      </w:pPr>
      <w:r>
        <w:rPr>
          <w:rFonts w:ascii="Verdana" w:eastAsia="Times New Roman" w:hAnsi="Verdana" w:cs="Arial"/>
          <w:sz w:val="20"/>
          <w:szCs w:val="20"/>
          <w:lang w:eastAsia="ar-SA"/>
        </w:rPr>
        <w:t xml:space="preserve">Un </w:t>
      </w:r>
      <w:r w:rsidR="007D191F" w:rsidRPr="00A74C94">
        <w:rPr>
          <w:rFonts w:ascii="Verdana" w:eastAsia="Times New Roman" w:hAnsi="Verdana" w:cs="Arial"/>
          <w:sz w:val="20"/>
          <w:szCs w:val="20"/>
          <w:lang w:eastAsia="ar-SA"/>
        </w:rPr>
        <w:t>certificat médical mentionnant expressément la nécessité « d’une présence soutenue et de soins contraignants » compte tenu de la situation du salarié jugée « d’une particulière gravité »</w:t>
      </w:r>
      <w:r w:rsidR="00CD0376">
        <w:rPr>
          <w:rFonts w:ascii="Verdana" w:eastAsia="Times New Roman" w:hAnsi="Verdana" w:cs="Arial"/>
          <w:sz w:val="20"/>
          <w:szCs w:val="20"/>
          <w:lang w:eastAsia="ar-SA"/>
        </w:rPr>
        <w:t xml:space="preserve"> </w:t>
      </w:r>
    </w:p>
    <w:p w14:paraId="2FFF101E" w14:textId="42AEFC6E" w:rsidR="007D191F" w:rsidRPr="00353AF6" w:rsidRDefault="00E7341F" w:rsidP="00A11FD8">
      <w:pPr>
        <w:numPr>
          <w:ilvl w:val="1"/>
          <w:numId w:val="11"/>
        </w:numPr>
        <w:suppressAutoHyphens/>
        <w:spacing w:after="0" w:line="240" w:lineRule="auto"/>
        <w:jc w:val="both"/>
        <w:rPr>
          <w:rFonts w:ascii="Verdana" w:eastAsia="Times New Roman" w:hAnsi="Verdana" w:cs="Arial"/>
          <w:sz w:val="20"/>
          <w:szCs w:val="20"/>
          <w:lang w:eastAsia="ar-SA"/>
        </w:rPr>
      </w:pPr>
      <w:r>
        <w:rPr>
          <w:rFonts w:ascii="Verdana" w:eastAsia="Times New Roman" w:hAnsi="Verdana" w:cs="Arial"/>
          <w:sz w:val="20"/>
          <w:szCs w:val="20"/>
          <w:lang w:eastAsia="ar-SA"/>
        </w:rPr>
        <w:t>Ou</w:t>
      </w:r>
      <w:r w:rsidR="0007020B" w:rsidRPr="00CD0376">
        <w:rPr>
          <w:rFonts w:ascii="Verdana" w:eastAsia="Times New Roman" w:hAnsi="Verdana" w:cs="Arial"/>
          <w:sz w:val="20"/>
          <w:szCs w:val="20"/>
          <w:lang w:eastAsia="ar-SA"/>
        </w:rPr>
        <w:t xml:space="preserve"> </w:t>
      </w:r>
      <w:r w:rsidR="00A11FD8">
        <w:rPr>
          <w:rFonts w:ascii="Verdana" w:eastAsia="Times New Roman" w:hAnsi="Verdana" w:cs="Arial"/>
          <w:sz w:val="20"/>
          <w:szCs w:val="20"/>
          <w:lang w:eastAsia="ar-SA"/>
        </w:rPr>
        <w:t>un</w:t>
      </w:r>
      <w:r w:rsidR="00A74C94" w:rsidRPr="00CD0376">
        <w:rPr>
          <w:rFonts w:ascii="Verdana" w:eastAsia="Times New Roman" w:hAnsi="Verdana" w:cs="Arial"/>
          <w:sz w:val="20"/>
          <w:szCs w:val="20"/>
          <w:lang w:eastAsia="ar-SA"/>
        </w:rPr>
        <w:t xml:space="preserve"> </w:t>
      </w:r>
      <w:r w:rsidR="0007020B" w:rsidRPr="00353AF6">
        <w:rPr>
          <w:rFonts w:ascii="Verdana" w:eastAsia="Times New Roman" w:hAnsi="Verdana" w:cs="Arial"/>
          <w:sz w:val="20"/>
          <w:szCs w:val="20"/>
          <w:lang w:eastAsia="ar-SA"/>
        </w:rPr>
        <w:t>certificat de décès </w:t>
      </w:r>
      <w:r w:rsidR="00A74C94" w:rsidRPr="00353AF6">
        <w:rPr>
          <w:rFonts w:ascii="Verdana" w:eastAsia="Times New Roman" w:hAnsi="Verdana" w:cs="Arial"/>
          <w:sz w:val="20"/>
          <w:szCs w:val="20"/>
          <w:lang w:eastAsia="ar-SA"/>
        </w:rPr>
        <w:t>le cas échéant</w:t>
      </w:r>
      <w:r w:rsidR="00A11FD8" w:rsidRPr="00353AF6">
        <w:rPr>
          <w:rFonts w:ascii="Verdana" w:eastAsia="Times New Roman" w:hAnsi="Verdana" w:cs="Arial"/>
          <w:sz w:val="20"/>
          <w:szCs w:val="20"/>
          <w:lang w:eastAsia="ar-SA"/>
        </w:rPr>
        <w:t> ;</w:t>
      </w:r>
    </w:p>
    <w:p w14:paraId="5AFDE72C" w14:textId="4207FC99" w:rsidR="00A11FD8" w:rsidRPr="00353AF6" w:rsidRDefault="00A11FD8" w:rsidP="00A11FD8">
      <w:pPr>
        <w:numPr>
          <w:ilvl w:val="1"/>
          <w:numId w:val="11"/>
        </w:numPr>
        <w:suppressAutoHyphens/>
        <w:spacing w:after="0" w:line="240" w:lineRule="auto"/>
        <w:jc w:val="both"/>
        <w:rPr>
          <w:rFonts w:ascii="Verdana" w:eastAsia="Times New Roman" w:hAnsi="Verdana" w:cs="Arial"/>
          <w:sz w:val="20"/>
          <w:szCs w:val="20"/>
          <w:lang w:eastAsia="ar-SA"/>
        </w:rPr>
      </w:pPr>
      <w:r w:rsidRPr="00353AF6">
        <w:rPr>
          <w:rFonts w:ascii="Verdana" w:eastAsia="Times New Roman" w:hAnsi="Verdana" w:cs="Arial"/>
          <w:sz w:val="20"/>
          <w:szCs w:val="20"/>
          <w:lang w:eastAsia="ar-SA"/>
        </w:rPr>
        <w:t>O</w:t>
      </w:r>
      <w:r w:rsidR="00E7341F" w:rsidRPr="00353AF6">
        <w:rPr>
          <w:rFonts w:ascii="Verdana" w:eastAsia="Times New Roman" w:hAnsi="Verdana" w:cs="Arial"/>
          <w:sz w:val="20"/>
          <w:szCs w:val="20"/>
          <w:lang w:eastAsia="ar-SA"/>
        </w:rPr>
        <w:t xml:space="preserve">u un certificat médical </w:t>
      </w:r>
      <w:r w:rsidR="00F07838" w:rsidRPr="00353AF6">
        <w:rPr>
          <w:rFonts w:ascii="Verdana" w:eastAsia="Times New Roman" w:hAnsi="Verdana" w:cs="Arial"/>
          <w:sz w:val="20"/>
          <w:szCs w:val="20"/>
          <w:lang w:eastAsia="ar-SA"/>
        </w:rPr>
        <w:t xml:space="preserve">permettant de </w:t>
      </w:r>
      <w:r w:rsidR="00303C06" w:rsidRPr="00353AF6">
        <w:rPr>
          <w:rFonts w:ascii="Verdana" w:eastAsia="Times New Roman" w:hAnsi="Verdana" w:cs="Arial"/>
          <w:sz w:val="20"/>
          <w:szCs w:val="20"/>
          <w:lang w:eastAsia="ar-SA"/>
        </w:rPr>
        <w:t xml:space="preserve">justifier du handicap ou de la perte d’autonomie </w:t>
      </w:r>
      <w:r w:rsidR="007B18EA" w:rsidRPr="00353AF6">
        <w:rPr>
          <w:rFonts w:ascii="Verdana" w:eastAsia="Times New Roman" w:hAnsi="Verdana" w:cs="Arial"/>
          <w:sz w:val="20"/>
          <w:szCs w:val="20"/>
          <w:lang w:eastAsia="ar-SA"/>
        </w:rPr>
        <w:t xml:space="preserve">de la personne proche aidée </w:t>
      </w:r>
      <w:r w:rsidR="00370AF9" w:rsidRPr="00353AF6">
        <w:rPr>
          <w:rFonts w:ascii="Verdana" w:eastAsia="Times New Roman" w:hAnsi="Verdana" w:cs="Arial"/>
          <w:sz w:val="20"/>
          <w:szCs w:val="20"/>
          <w:lang w:eastAsia="ar-SA"/>
        </w:rPr>
        <w:t xml:space="preserve">au sens </w:t>
      </w:r>
      <w:r w:rsidR="00025249" w:rsidRPr="00353AF6">
        <w:rPr>
          <w:rFonts w:ascii="Verdana" w:eastAsia="Times New Roman" w:hAnsi="Verdana" w:cs="Arial"/>
          <w:sz w:val="20"/>
          <w:szCs w:val="20"/>
          <w:lang w:eastAsia="ar-SA"/>
        </w:rPr>
        <w:t>des articles L. 3142-16 et suivants du Code du travail.</w:t>
      </w:r>
    </w:p>
    <w:p w14:paraId="671A19E6" w14:textId="77777777" w:rsidR="007D191F" w:rsidRPr="00CD0376" w:rsidRDefault="007D191F" w:rsidP="00520C4C">
      <w:pPr>
        <w:suppressAutoHyphens/>
        <w:spacing w:after="0" w:line="240" w:lineRule="auto"/>
        <w:jc w:val="both"/>
        <w:rPr>
          <w:rFonts w:ascii="Verdana" w:eastAsia="Times New Roman" w:hAnsi="Verdana" w:cs="Arial"/>
          <w:color w:val="FF0000"/>
          <w:sz w:val="20"/>
          <w:szCs w:val="20"/>
          <w:lang w:eastAsia="ar-SA"/>
        </w:rPr>
      </w:pPr>
    </w:p>
    <w:p w14:paraId="6F6085F0" w14:textId="77777777" w:rsidR="007D191F" w:rsidRPr="007D191F" w:rsidRDefault="007D191F" w:rsidP="00520C4C">
      <w:pPr>
        <w:suppressAutoHyphens/>
        <w:spacing w:after="0" w:line="240" w:lineRule="auto"/>
        <w:jc w:val="both"/>
        <w:rPr>
          <w:rFonts w:ascii="Verdana" w:eastAsia="Times New Roman" w:hAnsi="Verdana" w:cs="Arial"/>
          <w:sz w:val="20"/>
          <w:szCs w:val="20"/>
          <w:lang w:eastAsia="ar-SA"/>
        </w:rPr>
      </w:pPr>
      <w:r w:rsidRPr="00A74C94">
        <w:rPr>
          <w:rFonts w:ascii="Verdana" w:eastAsia="Times New Roman" w:hAnsi="Verdana" w:cs="Arial"/>
          <w:sz w:val="20"/>
          <w:szCs w:val="20"/>
          <w:lang w:eastAsia="ar-SA"/>
        </w:rPr>
        <w:t>En cas de validation</w:t>
      </w:r>
      <w:r w:rsidRPr="007D191F">
        <w:rPr>
          <w:rFonts w:ascii="Verdana" w:eastAsia="Times New Roman" w:hAnsi="Verdana" w:cs="Arial"/>
          <w:sz w:val="20"/>
          <w:szCs w:val="20"/>
          <w:lang w:eastAsia="ar-SA"/>
        </w:rPr>
        <w:t xml:space="preserve"> de sa demande par la Société, les modalités de prises des repos cédés seront fixées d’un commun accord entre le salarié et la Société, dans un document signé des deux parties.</w:t>
      </w:r>
    </w:p>
    <w:p w14:paraId="64FF2BEA" w14:textId="77777777" w:rsidR="007D191F" w:rsidRPr="007D191F" w:rsidRDefault="007D191F" w:rsidP="00520C4C">
      <w:pPr>
        <w:suppressAutoHyphens/>
        <w:spacing w:after="0" w:line="240" w:lineRule="auto"/>
        <w:jc w:val="both"/>
        <w:rPr>
          <w:rFonts w:ascii="Verdana" w:eastAsia="Times New Roman" w:hAnsi="Verdana" w:cs="Arial"/>
          <w:sz w:val="20"/>
          <w:szCs w:val="20"/>
          <w:lang w:eastAsia="ar-SA"/>
        </w:rPr>
      </w:pPr>
    </w:p>
    <w:p w14:paraId="2C44A738" w14:textId="77777777" w:rsidR="007D191F" w:rsidRPr="007D191F" w:rsidRDefault="007D191F" w:rsidP="00520C4C">
      <w:pPr>
        <w:suppressAutoHyphens/>
        <w:spacing w:after="0" w:line="240" w:lineRule="auto"/>
        <w:jc w:val="both"/>
        <w:rPr>
          <w:rFonts w:ascii="Verdana" w:eastAsia="Times New Roman" w:hAnsi="Verdana" w:cs="Arial"/>
          <w:sz w:val="20"/>
          <w:szCs w:val="20"/>
          <w:lang w:eastAsia="ar-SA"/>
        </w:rPr>
      </w:pPr>
      <w:r w:rsidRPr="007D191F">
        <w:rPr>
          <w:rFonts w:ascii="Verdana" w:eastAsia="Times New Roman" w:hAnsi="Verdana" w:cs="Arial"/>
          <w:sz w:val="20"/>
          <w:szCs w:val="20"/>
          <w:lang w:eastAsia="ar-SA"/>
        </w:rPr>
        <w:t xml:space="preserve">La campagne est anonyme et l’identité du bénéficiaire n’est pas communiquée. De la même manière, ce dernier n’est pas informé de l’identité des donateurs. </w:t>
      </w:r>
    </w:p>
    <w:p w14:paraId="60CFE8CE" w14:textId="77777777" w:rsidR="007D191F" w:rsidRPr="007D191F" w:rsidRDefault="007D191F" w:rsidP="00520C4C">
      <w:pPr>
        <w:suppressAutoHyphens/>
        <w:spacing w:after="0" w:line="240" w:lineRule="auto"/>
        <w:jc w:val="both"/>
        <w:rPr>
          <w:rFonts w:ascii="Verdana" w:eastAsia="Times New Roman" w:hAnsi="Verdana" w:cs="Arial"/>
          <w:sz w:val="20"/>
          <w:szCs w:val="20"/>
          <w:lang w:eastAsia="ar-SA"/>
        </w:rPr>
      </w:pPr>
    </w:p>
    <w:p w14:paraId="23232265" w14:textId="2AE7DB28" w:rsidR="007D191F" w:rsidRPr="00546C2E" w:rsidRDefault="007D191F" w:rsidP="00520C4C">
      <w:pPr>
        <w:suppressAutoHyphens/>
        <w:spacing w:after="0" w:line="240" w:lineRule="auto"/>
        <w:jc w:val="both"/>
        <w:rPr>
          <w:rFonts w:ascii="Verdana" w:eastAsia="Times New Roman" w:hAnsi="Verdana" w:cs="Arial"/>
          <w:sz w:val="20"/>
          <w:szCs w:val="20"/>
          <w:lang w:eastAsia="ar-SA"/>
        </w:rPr>
      </w:pPr>
      <w:r w:rsidRPr="007D191F">
        <w:rPr>
          <w:rFonts w:ascii="Verdana" w:eastAsia="Times New Roman" w:hAnsi="Verdana" w:cs="Arial"/>
          <w:sz w:val="20"/>
          <w:szCs w:val="20"/>
          <w:lang w:eastAsia="ar-SA"/>
        </w:rPr>
        <w:t xml:space="preserve">Une information est communiquée à cet effet par la Société à l’ensemble du personnel </w:t>
      </w:r>
      <w:r w:rsidRPr="00546C2E">
        <w:rPr>
          <w:rFonts w:ascii="Verdana" w:eastAsia="Times New Roman" w:hAnsi="Verdana" w:cs="Arial"/>
          <w:sz w:val="20"/>
          <w:szCs w:val="20"/>
          <w:lang w:eastAsia="ar-SA"/>
        </w:rPr>
        <w:t xml:space="preserve">par tous moyens de communications pertinents (exemple : intranet, affichage…) Cette communication précise les modalités d’organisation et la durée de cette campagne. </w:t>
      </w:r>
    </w:p>
    <w:p w14:paraId="15EB4453" w14:textId="77777777" w:rsidR="007D191F" w:rsidRPr="007D191F" w:rsidRDefault="007D191F" w:rsidP="00520C4C">
      <w:pPr>
        <w:suppressAutoHyphens/>
        <w:spacing w:after="0" w:line="240" w:lineRule="auto"/>
        <w:jc w:val="both"/>
        <w:rPr>
          <w:rFonts w:ascii="Verdana" w:eastAsia="Times New Roman" w:hAnsi="Verdana" w:cs="Arial"/>
          <w:sz w:val="20"/>
          <w:szCs w:val="20"/>
          <w:lang w:eastAsia="ar-SA"/>
        </w:rPr>
      </w:pPr>
    </w:p>
    <w:p w14:paraId="7DA8F080" w14:textId="77777777" w:rsidR="007D191F" w:rsidRPr="007D191F" w:rsidRDefault="007D191F" w:rsidP="00520C4C">
      <w:pPr>
        <w:suppressAutoHyphens/>
        <w:spacing w:after="0" w:line="240" w:lineRule="auto"/>
        <w:jc w:val="both"/>
        <w:rPr>
          <w:rFonts w:ascii="Verdana" w:eastAsia="Times New Roman" w:hAnsi="Verdana" w:cs="Arial"/>
          <w:sz w:val="20"/>
          <w:szCs w:val="20"/>
          <w:lang w:eastAsia="ar-SA"/>
        </w:rPr>
      </w:pPr>
      <w:r w:rsidRPr="007D191F">
        <w:rPr>
          <w:rFonts w:ascii="Verdana" w:eastAsia="Times New Roman" w:hAnsi="Verdana" w:cs="Arial"/>
          <w:sz w:val="20"/>
          <w:szCs w:val="20"/>
          <w:lang w:eastAsia="ar-SA"/>
        </w:rPr>
        <w:t>Durant cette période, les salariés qui le souhaitent peuvent renoncer à des jours de repos acquis et non pris en remplissant le formulaire établi à cet effet.</w:t>
      </w:r>
    </w:p>
    <w:p w14:paraId="551F6239" w14:textId="77777777" w:rsidR="007D191F" w:rsidRPr="007D191F" w:rsidRDefault="007D191F" w:rsidP="00520C4C">
      <w:pPr>
        <w:suppressAutoHyphens/>
        <w:spacing w:after="0" w:line="240" w:lineRule="auto"/>
        <w:jc w:val="both"/>
        <w:rPr>
          <w:rFonts w:ascii="Verdana" w:eastAsia="Times New Roman" w:hAnsi="Verdana" w:cs="Arial"/>
          <w:sz w:val="20"/>
          <w:szCs w:val="20"/>
          <w:lang w:eastAsia="ar-SA"/>
        </w:rPr>
      </w:pPr>
    </w:p>
    <w:p w14:paraId="30080B23" w14:textId="77777777" w:rsidR="007D191F" w:rsidRPr="007D191F" w:rsidRDefault="007D191F" w:rsidP="00520C4C">
      <w:pPr>
        <w:suppressAutoHyphens/>
        <w:spacing w:after="0" w:line="240" w:lineRule="auto"/>
        <w:jc w:val="both"/>
        <w:rPr>
          <w:rFonts w:ascii="Verdana" w:eastAsia="Times New Roman" w:hAnsi="Verdana" w:cs="Arial"/>
          <w:sz w:val="20"/>
          <w:szCs w:val="20"/>
          <w:lang w:eastAsia="ar-SA"/>
        </w:rPr>
      </w:pPr>
      <w:r w:rsidRPr="007D191F">
        <w:rPr>
          <w:rFonts w:ascii="Verdana" w:eastAsia="Times New Roman" w:hAnsi="Verdana" w:cs="Arial"/>
          <w:sz w:val="20"/>
          <w:szCs w:val="20"/>
          <w:lang w:eastAsia="ar-SA"/>
        </w:rPr>
        <w:t>Une seule campagne peut être ouverte au bénéfice d’un même salarié pour une même situation. Il en va de même pour la situation d’un couple de salariés pour un enfant gravement malade.</w:t>
      </w:r>
    </w:p>
    <w:p w14:paraId="3F9FFCCE" w14:textId="77777777" w:rsidR="007D191F" w:rsidRPr="007D191F" w:rsidRDefault="007D191F" w:rsidP="00520C4C">
      <w:pPr>
        <w:suppressAutoHyphens/>
        <w:spacing w:after="0" w:line="240" w:lineRule="auto"/>
        <w:jc w:val="both"/>
        <w:rPr>
          <w:rFonts w:ascii="Verdana" w:eastAsia="Times New Roman" w:hAnsi="Verdana" w:cs="Arial"/>
          <w:sz w:val="20"/>
          <w:szCs w:val="20"/>
          <w:lang w:eastAsia="ar-SA"/>
        </w:rPr>
      </w:pPr>
    </w:p>
    <w:p w14:paraId="77B2426D" w14:textId="2E50D5D8" w:rsidR="007D191F" w:rsidRPr="007D191F" w:rsidRDefault="007D191F" w:rsidP="00520C4C">
      <w:pPr>
        <w:suppressAutoHyphens/>
        <w:spacing w:after="0" w:line="240" w:lineRule="auto"/>
        <w:jc w:val="both"/>
        <w:rPr>
          <w:rFonts w:ascii="Verdana" w:eastAsia="Times New Roman" w:hAnsi="Verdana" w:cs="Arial"/>
          <w:sz w:val="20"/>
          <w:szCs w:val="20"/>
          <w:lang w:eastAsia="ar-SA"/>
        </w:rPr>
      </w:pPr>
      <w:r w:rsidRPr="007D191F">
        <w:rPr>
          <w:rFonts w:ascii="Verdana" w:eastAsia="Times New Roman" w:hAnsi="Verdana" w:cs="Arial"/>
          <w:sz w:val="20"/>
          <w:szCs w:val="20"/>
          <w:lang w:eastAsia="ar-SA"/>
        </w:rPr>
        <w:t>En cas de nouvelle situation, une seconde campagne peut être ouverte dès lors que le salarié a utilisé l’intégralité des jours issus des dons précédents</w:t>
      </w:r>
      <w:r w:rsidRPr="00CB344C">
        <w:rPr>
          <w:rFonts w:ascii="Verdana" w:eastAsia="Times New Roman" w:hAnsi="Verdana" w:cs="Arial"/>
          <w:sz w:val="20"/>
          <w:szCs w:val="20"/>
          <w:lang w:eastAsia="ar-SA"/>
        </w:rPr>
        <w:t>.</w:t>
      </w:r>
    </w:p>
    <w:p w14:paraId="7BB3C479" w14:textId="4D6E7747" w:rsidR="002C7A17" w:rsidRDefault="002C7A17" w:rsidP="00520C4C">
      <w:pPr>
        <w:spacing w:after="0" w:line="240" w:lineRule="auto"/>
        <w:jc w:val="both"/>
        <w:rPr>
          <w:rFonts w:ascii="Verdana" w:eastAsia="Times New Roman" w:hAnsi="Verdana" w:cs="Arial"/>
          <w:bCs/>
          <w:kern w:val="32"/>
          <w:sz w:val="20"/>
          <w:szCs w:val="20"/>
          <w:lang w:eastAsia="fr-FR"/>
        </w:rPr>
      </w:pPr>
      <w:r>
        <w:rPr>
          <w:rFonts w:ascii="Verdana" w:eastAsia="Times New Roman" w:hAnsi="Verdana" w:cs="Arial"/>
          <w:bCs/>
          <w:kern w:val="32"/>
          <w:sz w:val="20"/>
          <w:szCs w:val="20"/>
          <w:lang w:eastAsia="fr-FR"/>
        </w:rPr>
        <w:br w:type="page"/>
      </w:r>
    </w:p>
    <w:p w14:paraId="602E2F06" w14:textId="77777777" w:rsidR="00612AD3" w:rsidRPr="00495AD9" w:rsidRDefault="00612AD3" w:rsidP="00612AD3">
      <w:pPr>
        <w:pBdr>
          <w:top w:val="single" w:sz="4" w:space="1" w:color="auto"/>
          <w:left w:val="single" w:sz="4" w:space="4" w:color="auto"/>
          <w:bottom w:val="single" w:sz="4" w:space="1" w:color="auto"/>
          <w:right w:val="single" w:sz="4" w:space="4" w:color="auto"/>
        </w:pBdr>
        <w:spacing w:after="0" w:line="240" w:lineRule="auto"/>
        <w:jc w:val="both"/>
        <w:rPr>
          <w:rFonts w:ascii="Verdana" w:eastAsia="Times New Roman" w:hAnsi="Verdana" w:cs="Arial"/>
          <w:b/>
          <w:kern w:val="32"/>
          <w:sz w:val="24"/>
          <w:szCs w:val="28"/>
          <w:lang w:eastAsia="fr-FR"/>
        </w:rPr>
      </w:pPr>
    </w:p>
    <w:p w14:paraId="767CD65B" w14:textId="7952B094" w:rsidR="00612AD3" w:rsidRPr="006066BF" w:rsidRDefault="00612AD3" w:rsidP="4AD32BE0">
      <w:pPr>
        <w:keepNext/>
        <w:pBdr>
          <w:top w:val="single" w:sz="4" w:space="1" w:color="auto"/>
          <w:left w:val="single" w:sz="4" w:space="4" w:color="auto"/>
          <w:bottom w:val="single" w:sz="4" w:space="1" w:color="auto"/>
          <w:right w:val="single" w:sz="4" w:space="4" w:color="auto"/>
        </w:pBdr>
        <w:tabs>
          <w:tab w:val="right" w:pos="709"/>
        </w:tabs>
        <w:spacing w:after="0" w:line="240" w:lineRule="auto"/>
        <w:jc w:val="center"/>
        <w:outlineLvl w:val="0"/>
        <w:rPr>
          <w:rFonts w:ascii="Verdana" w:eastAsia="Times New Roman" w:hAnsi="Verdana" w:cs="Arial"/>
          <w:b/>
          <w:bCs/>
          <w:kern w:val="32"/>
          <w:sz w:val="24"/>
          <w:szCs w:val="24"/>
          <w:lang w:eastAsia="fr-FR"/>
        </w:rPr>
      </w:pPr>
      <w:bookmarkStart w:id="175" w:name="_Toc224552035"/>
      <w:r w:rsidRPr="006066BF">
        <w:rPr>
          <w:rFonts w:ascii="Verdana" w:eastAsia="Times New Roman" w:hAnsi="Verdana" w:cs="Arial"/>
          <w:b/>
          <w:bCs/>
          <w:kern w:val="32"/>
          <w:sz w:val="24"/>
          <w:szCs w:val="24"/>
          <w:lang w:eastAsia="fr-FR"/>
        </w:rPr>
        <w:t xml:space="preserve">TITRE </w:t>
      </w:r>
      <w:r w:rsidR="007E781D">
        <w:rPr>
          <w:rFonts w:ascii="Verdana" w:eastAsia="Times New Roman" w:hAnsi="Verdana" w:cs="Arial"/>
          <w:b/>
          <w:bCs/>
          <w:kern w:val="32"/>
          <w:sz w:val="24"/>
          <w:szCs w:val="24"/>
          <w:lang w:eastAsia="fr-FR"/>
        </w:rPr>
        <w:t>6</w:t>
      </w:r>
      <w:r w:rsidRPr="006066BF">
        <w:rPr>
          <w:rFonts w:ascii="Verdana" w:eastAsia="Times New Roman" w:hAnsi="Verdana" w:cs="Arial"/>
          <w:b/>
          <w:bCs/>
          <w:kern w:val="32"/>
          <w:sz w:val="24"/>
          <w:szCs w:val="24"/>
          <w:lang w:eastAsia="fr-FR"/>
        </w:rPr>
        <w:t xml:space="preserve"> – AMENAGEMEN</w:t>
      </w:r>
      <w:r w:rsidR="005C343B" w:rsidRPr="006066BF">
        <w:rPr>
          <w:rFonts w:ascii="Verdana" w:eastAsia="Times New Roman" w:hAnsi="Verdana" w:cs="Arial"/>
          <w:b/>
          <w:bCs/>
          <w:kern w:val="32"/>
          <w:sz w:val="24"/>
          <w:szCs w:val="24"/>
          <w:lang w:eastAsia="fr-FR"/>
        </w:rPr>
        <w:t xml:space="preserve">T </w:t>
      </w:r>
      <w:r w:rsidR="00806E51" w:rsidRPr="006066BF">
        <w:rPr>
          <w:rFonts w:ascii="Verdana" w:eastAsia="Times New Roman" w:hAnsi="Verdana" w:cs="Arial"/>
          <w:b/>
          <w:bCs/>
          <w:kern w:val="32"/>
          <w:sz w:val="24"/>
          <w:szCs w:val="24"/>
          <w:lang w:eastAsia="fr-FR"/>
        </w:rPr>
        <w:t>DUREE D</w:t>
      </w:r>
      <w:r w:rsidR="00F854FC" w:rsidRPr="006066BF">
        <w:rPr>
          <w:rFonts w:ascii="Verdana" w:eastAsia="Times New Roman" w:hAnsi="Verdana" w:cs="Arial"/>
          <w:b/>
          <w:bCs/>
          <w:kern w:val="32"/>
          <w:sz w:val="24"/>
          <w:szCs w:val="24"/>
          <w:lang w:eastAsia="fr-FR"/>
        </w:rPr>
        <w:t>U</w:t>
      </w:r>
      <w:r w:rsidR="00806E51" w:rsidRPr="006066BF">
        <w:rPr>
          <w:rFonts w:ascii="Verdana" w:eastAsia="Times New Roman" w:hAnsi="Verdana" w:cs="Arial"/>
          <w:b/>
          <w:bCs/>
          <w:kern w:val="32"/>
          <w:sz w:val="24"/>
          <w:szCs w:val="24"/>
          <w:lang w:eastAsia="fr-FR"/>
        </w:rPr>
        <w:t xml:space="preserve"> TRAVAIL </w:t>
      </w:r>
      <w:r w:rsidR="00CE7CF0" w:rsidRPr="006066BF">
        <w:rPr>
          <w:rFonts w:ascii="Verdana" w:eastAsia="Times New Roman" w:hAnsi="Verdana" w:cs="Arial"/>
          <w:b/>
          <w:bCs/>
          <w:kern w:val="32"/>
          <w:sz w:val="24"/>
          <w:szCs w:val="24"/>
          <w:lang w:eastAsia="fr-FR"/>
        </w:rPr>
        <w:t>EN CAS DE NAISSANCE</w:t>
      </w:r>
      <w:bookmarkEnd w:id="175"/>
    </w:p>
    <w:p w14:paraId="27B3164B" w14:textId="77777777" w:rsidR="00612AD3" w:rsidRPr="00495AD9" w:rsidRDefault="00612AD3" w:rsidP="00612AD3">
      <w:pPr>
        <w:pBdr>
          <w:top w:val="single" w:sz="4" w:space="1" w:color="auto"/>
          <w:left w:val="single" w:sz="4" w:space="4" w:color="auto"/>
          <w:bottom w:val="single" w:sz="4" w:space="1" w:color="auto"/>
          <w:right w:val="single" w:sz="4" w:space="4" w:color="auto"/>
        </w:pBdr>
        <w:spacing w:after="0" w:line="240" w:lineRule="auto"/>
        <w:jc w:val="both"/>
        <w:rPr>
          <w:rFonts w:ascii="Verdana" w:eastAsia="Times New Roman" w:hAnsi="Verdana" w:cs="Arial"/>
          <w:bCs/>
          <w:kern w:val="32"/>
          <w:sz w:val="20"/>
          <w:szCs w:val="20"/>
          <w:lang w:eastAsia="fr-FR"/>
        </w:rPr>
      </w:pPr>
    </w:p>
    <w:p w14:paraId="2F0CA09C" w14:textId="56F8F455" w:rsidR="00FF305C" w:rsidRPr="00495AD9" w:rsidRDefault="00FF305C" w:rsidP="00520C4C">
      <w:pPr>
        <w:spacing w:after="0" w:line="240" w:lineRule="auto"/>
        <w:jc w:val="both"/>
        <w:rPr>
          <w:rFonts w:ascii="Verdana" w:eastAsia="Times New Roman" w:hAnsi="Verdana" w:cs="Arial"/>
          <w:bCs/>
          <w:kern w:val="32"/>
          <w:sz w:val="20"/>
          <w:szCs w:val="20"/>
          <w:lang w:eastAsia="fr-FR"/>
        </w:rPr>
      </w:pPr>
    </w:p>
    <w:p w14:paraId="1B1DF442" w14:textId="3C55A278" w:rsidR="000B2953" w:rsidRPr="003E40DD" w:rsidRDefault="00422C2C" w:rsidP="00520C4C">
      <w:pPr>
        <w:spacing w:after="0" w:line="240" w:lineRule="auto"/>
        <w:jc w:val="both"/>
        <w:rPr>
          <w:rFonts w:ascii="Verdana" w:eastAsia="Times New Roman" w:hAnsi="Verdana" w:cs="Arial"/>
          <w:bCs/>
          <w:kern w:val="32"/>
          <w:sz w:val="20"/>
          <w:szCs w:val="20"/>
          <w:lang w:eastAsia="fr-FR"/>
        </w:rPr>
      </w:pPr>
      <w:r w:rsidRPr="00495AD9">
        <w:rPr>
          <w:rFonts w:ascii="Verdana" w:eastAsia="Times New Roman" w:hAnsi="Verdana" w:cs="Arial"/>
          <w:bCs/>
          <w:kern w:val="32"/>
          <w:sz w:val="20"/>
          <w:szCs w:val="20"/>
          <w:lang w:eastAsia="fr-FR"/>
        </w:rPr>
        <w:t>Il a été convenu d’aménager</w:t>
      </w:r>
      <w:r w:rsidR="00DF14FB" w:rsidRPr="00495AD9">
        <w:rPr>
          <w:rFonts w:ascii="Verdana" w:eastAsia="Times New Roman" w:hAnsi="Verdana" w:cs="Arial"/>
          <w:bCs/>
          <w:kern w:val="32"/>
          <w:sz w:val="20"/>
          <w:szCs w:val="20"/>
          <w:lang w:eastAsia="fr-FR"/>
        </w:rPr>
        <w:t xml:space="preserve"> temporairement</w:t>
      </w:r>
      <w:r w:rsidRPr="00495AD9">
        <w:rPr>
          <w:rFonts w:ascii="Verdana" w:eastAsia="Times New Roman" w:hAnsi="Verdana" w:cs="Arial"/>
          <w:bCs/>
          <w:kern w:val="32"/>
          <w:sz w:val="20"/>
          <w:szCs w:val="20"/>
          <w:lang w:eastAsia="fr-FR"/>
        </w:rPr>
        <w:t xml:space="preserve"> le temps de travail des salariés</w:t>
      </w:r>
      <w:r w:rsidR="00C705D3" w:rsidRPr="00495AD9">
        <w:rPr>
          <w:rFonts w:ascii="Verdana" w:eastAsia="Times New Roman" w:hAnsi="Verdana" w:cs="Arial"/>
          <w:bCs/>
          <w:kern w:val="32"/>
          <w:sz w:val="20"/>
          <w:szCs w:val="20"/>
          <w:lang w:eastAsia="fr-FR"/>
        </w:rPr>
        <w:t>, sans perte de salaire,</w:t>
      </w:r>
      <w:r w:rsidR="000B2953" w:rsidRPr="00495AD9">
        <w:rPr>
          <w:rFonts w:ascii="Verdana" w:eastAsia="Times New Roman" w:hAnsi="Verdana" w:cs="Arial"/>
          <w:bCs/>
          <w:kern w:val="32"/>
          <w:sz w:val="20"/>
          <w:szCs w:val="20"/>
          <w:lang w:eastAsia="fr-FR"/>
        </w:rPr>
        <w:t xml:space="preserve"> en cas de naissance ou </w:t>
      </w:r>
      <w:r w:rsidR="00326294" w:rsidRPr="00495AD9">
        <w:rPr>
          <w:rFonts w:ascii="Verdana" w:eastAsia="Times New Roman" w:hAnsi="Verdana" w:cs="Arial"/>
          <w:bCs/>
          <w:kern w:val="32"/>
          <w:sz w:val="20"/>
          <w:szCs w:val="20"/>
          <w:lang w:eastAsia="fr-FR"/>
        </w:rPr>
        <w:t>d’</w:t>
      </w:r>
      <w:r w:rsidR="000B2953" w:rsidRPr="00495AD9">
        <w:rPr>
          <w:rFonts w:ascii="Verdana" w:eastAsia="Times New Roman" w:hAnsi="Verdana" w:cs="Arial"/>
          <w:bCs/>
          <w:kern w:val="32"/>
          <w:sz w:val="20"/>
          <w:szCs w:val="20"/>
          <w:lang w:eastAsia="fr-FR"/>
        </w:rPr>
        <w:t xml:space="preserve">adoption survenue au sein de leur foyer. Trois hypothèses </w:t>
      </w:r>
      <w:r w:rsidR="000B2953" w:rsidRPr="003E40DD">
        <w:rPr>
          <w:rFonts w:ascii="Verdana" w:eastAsia="Times New Roman" w:hAnsi="Verdana" w:cs="Arial"/>
          <w:bCs/>
          <w:kern w:val="32"/>
          <w:sz w:val="20"/>
          <w:szCs w:val="20"/>
          <w:lang w:eastAsia="fr-FR"/>
        </w:rPr>
        <w:t>sont à distinguer :</w:t>
      </w:r>
    </w:p>
    <w:p w14:paraId="3D6247F8" w14:textId="3176B3DC" w:rsidR="000B2953" w:rsidRPr="003E40DD" w:rsidRDefault="000B2953" w:rsidP="00C3580E">
      <w:pPr>
        <w:pStyle w:val="Paragraphedeliste"/>
        <w:numPr>
          <w:ilvl w:val="0"/>
          <w:numId w:val="11"/>
        </w:numPr>
        <w:rPr>
          <w:rFonts w:ascii="Verdana" w:hAnsi="Verdana"/>
          <w:bCs/>
          <w:color w:val="auto"/>
          <w:kern w:val="32"/>
          <w:szCs w:val="20"/>
        </w:rPr>
      </w:pPr>
      <w:r w:rsidRPr="003E40DD">
        <w:rPr>
          <w:rFonts w:ascii="Verdana" w:hAnsi="Verdana"/>
          <w:bCs/>
          <w:color w:val="auto"/>
          <w:kern w:val="32"/>
          <w:szCs w:val="20"/>
        </w:rPr>
        <w:t>Le retour de congé maternité ;</w:t>
      </w:r>
    </w:p>
    <w:p w14:paraId="71B12197" w14:textId="30463EC4" w:rsidR="00990B9C" w:rsidRDefault="000B2953" w:rsidP="638FC5C6">
      <w:pPr>
        <w:pStyle w:val="Paragraphedeliste"/>
        <w:numPr>
          <w:ilvl w:val="0"/>
          <w:numId w:val="11"/>
        </w:numPr>
        <w:rPr>
          <w:rFonts w:ascii="Verdana" w:hAnsi="Verdana"/>
          <w:bCs/>
          <w:color w:val="auto"/>
          <w:kern w:val="32"/>
          <w:szCs w:val="20"/>
        </w:rPr>
      </w:pPr>
      <w:r w:rsidRPr="00300872">
        <w:rPr>
          <w:rFonts w:ascii="Verdana" w:hAnsi="Verdana"/>
          <w:bCs/>
          <w:color w:val="auto"/>
          <w:kern w:val="32"/>
          <w:szCs w:val="20"/>
        </w:rPr>
        <w:t>Le retour de congé paternité</w:t>
      </w:r>
      <w:r w:rsidR="00800EB1" w:rsidRPr="00300872">
        <w:rPr>
          <w:rFonts w:ascii="Verdana" w:hAnsi="Verdana"/>
          <w:bCs/>
          <w:color w:val="auto"/>
          <w:kern w:val="32"/>
          <w:szCs w:val="20"/>
        </w:rPr>
        <w:t xml:space="preserve"> et d’accueil de l’enfant</w:t>
      </w:r>
      <w:r w:rsidR="003E40DD" w:rsidRPr="00300872">
        <w:rPr>
          <w:rFonts w:ascii="Verdana" w:hAnsi="Verdana"/>
          <w:bCs/>
          <w:color w:val="auto"/>
          <w:kern w:val="32"/>
          <w:szCs w:val="20"/>
        </w:rPr>
        <w:t>.</w:t>
      </w:r>
    </w:p>
    <w:p w14:paraId="41636AB4" w14:textId="77777777" w:rsidR="0049288E" w:rsidRPr="0049288E" w:rsidRDefault="0049288E" w:rsidP="0049288E">
      <w:pPr>
        <w:pStyle w:val="Paragraphedeliste"/>
        <w:ind w:left="720"/>
        <w:rPr>
          <w:rFonts w:ascii="Verdana" w:hAnsi="Verdana"/>
          <w:bCs/>
          <w:color w:val="auto"/>
          <w:kern w:val="32"/>
          <w:szCs w:val="20"/>
        </w:rPr>
      </w:pPr>
    </w:p>
    <w:p w14:paraId="19B9B243" w14:textId="5DC0FDA5" w:rsidR="00C15A6D" w:rsidRPr="00300872" w:rsidRDefault="00C15A6D" w:rsidP="470A68F0">
      <w:pPr>
        <w:spacing w:after="0" w:line="240" w:lineRule="auto"/>
        <w:jc w:val="both"/>
        <w:rPr>
          <w:rFonts w:ascii="Verdana" w:eastAsia="Times New Roman" w:hAnsi="Verdana" w:cs="Arial"/>
          <w:bCs/>
          <w:kern w:val="32"/>
          <w:sz w:val="20"/>
          <w:szCs w:val="20"/>
          <w:lang w:eastAsia="fr-FR"/>
        </w:rPr>
      </w:pPr>
      <w:r w:rsidRPr="00300872">
        <w:rPr>
          <w:rFonts w:ascii="Verdana" w:eastAsia="Times New Roman" w:hAnsi="Verdana" w:cs="Arial"/>
          <w:bCs/>
          <w:kern w:val="32"/>
          <w:sz w:val="20"/>
          <w:szCs w:val="20"/>
          <w:lang w:eastAsia="fr-FR"/>
        </w:rPr>
        <w:t>Ces périodes d’aménagement du temps de travail du salarié ne sont pas susceptibles d’être décalées du fait de la suspension du contrat de travail en dehors des cas précisés ci-après.</w:t>
      </w:r>
    </w:p>
    <w:p w14:paraId="3F6FF233" w14:textId="518A2E8D" w:rsidR="003E40DD" w:rsidRPr="00300872" w:rsidRDefault="003E40DD" w:rsidP="0049706D">
      <w:pPr>
        <w:spacing w:after="0" w:line="240" w:lineRule="auto"/>
        <w:jc w:val="both"/>
        <w:rPr>
          <w:rFonts w:ascii="Verdana" w:eastAsia="Times New Roman" w:hAnsi="Verdana" w:cs="Arial"/>
          <w:bCs/>
          <w:kern w:val="32"/>
          <w:sz w:val="20"/>
          <w:szCs w:val="20"/>
          <w:lang w:eastAsia="fr-FR"/>
        </w:rPr>
      </w:pPr>
    </w:p>
    <w:p w14:paraId="3FDC8006" w14:textId="73256CF3" w:rsidR="003E40DD" w:rsidRPr="00300872" w:rsidRDefault="003E40DD" w:rsidP="470A68F0">
      <w:pPr>
        <w:ind w:left="-20" w:right="-20"/>
        <w:jc w:val="both"/>
        <w:rPr>
          <w:rFonts w:ascii="Verdana" w:eastAsia="Times New Roman" w:hAnsi="Verdana" w:cs="Arial"/>
          <w:bCs/>
          <w:kern w:val="32"/>
          <w:sz w:val="20"/>
          <w:szCs w:val="20"/>
          <w:lang w:eastAsia="fr-FR"/>
        </w:rPr>
      </w:pPr>
      <w:r w:rsidRPr="00300872">
        <w:rPr>
          <w:rFonts w:ascii="Verdana" w:eastAsia="Times New Roman" w:hAnsi="Verdana" w:cs="Arial"/>
          <w:bCs/>
          <w:kern w:val="32"/>
          <w:sz w:val="20"/>
          <w:szCs w:val="20"/>
          <w:lang w:eastAsia="fr-FR"/>
        </w:rPr>
        <w:t>En outre, en cas</w:t>
      </w:r>
      <w:r w:rsidR="008F20F9" w:rsidRPr="00300872">
        <w:rPr>
          <w:rFonts w:ascii="Verdana" w:eastAsia="Times New Roman" w:hAnsi="Verdana" w:cs="Arial"/>
          <w:bCs/>
          <w:kern w:val="32"/>
          <w:sz w:val="20"/>
          <w:szCs w:val="20"/>
          <w:lang w:eastAsia="fr-FR"/>
        </w:rPr>
        <w:t xml:space="preserve"> de retour de congé d’adoption, les salariés concern</w:t>
      </w:r>
      <w:r w:rsidR="001B1E27" w:rsidRPr="00300872">
        <w:rPr>
          <w:rFonts w:ascii="Verdana" w:eastAsia="Times New Roman" w:hAnsi="Verdana" w:cs="Arial"/>
          <w:bCs/>
          <w:kern w:val="32"/>
          <w:sz w:val="20"/>
          <w:szCs w:val="20"/>
          <w:lang w:eastAsia="fr-FR"/>
        </w:rPr>
        <w:t xml:space="preserve">és pourront se rapprocher de leur </w:t>
      </w:r>
      <w:r w:rsidR="007865F3" w:rsidRPr="00300872">
        <w:rPr>
          <w:rFonts w:ascii="Verdana" w:eastAsia="Times New Roman" w:hAnsi="Verdana" w:cs="Arial"/>
          <w:bCs/>
          <w:kern w:val="32"/>
          <w:sz w:val="20"/>
          <w:szCs w:val="20"/>
          <w:lang w:eastAsia="fr-FR"/>
        </w:rPr>
        <w:t>Direction</w:t>
      </w:r>
      <w:r w:rsidR="001B1E27" w:rsidRPr="00300872">
        <w:rPr>
          <w:rFonts w:ascii="Verdana" w:eastAsia="Times New Roman" w:hAnsi="Verdana" w:cs="Arial"/>
          <w:bCs/>
          <w:kern w:val="32"/>
          <w:sz w:val="20"/>
          <w:szCs w:val="20"/>
          <w:lang w:eastAsia="fr-FR"/>
        </w:rPr>
        <w:t xml:space="preserve"> afin </w:t>
      </w:r>
      <w:r w:rsidR="007865F3" w:rsidRPr="00300872">
        <w:rPr>
          <w:rFonts w:ascii="Verdana" w:eastAsia="Times New Roman" w:hAnsi="Verdana" w:cs="Arial"/>
          <w:bCs/>
          <w:kern w:val="32"/>
          <w:sz w:val="20"/>
          <w:szCs w:val="20"/>
          <w:lang w:eastAsia="fr-FR"/>
        </w:rPr>
        <w:t>de bénéficier de dispositions similaires adaptées à leur situation spécifique.</w:t>
      </w:r>
    </w:p>
    <w:p w14:paraId="2499DE20" w14:textId="77777777" w:rsidR="0049706D" w:rsidRPr="00495AD9" w:rsidRDefault="0049706D" w:rsidP="00520C4C">
      <w:pPr>
        <w:spacing w:after="0" w:line="240" w:lineRule="auto"/>
        <w:jc w:val="both"/>
        <w:rPr>
          <w:rFonts w:ascii="Verdana" w:eastAsia="Times New Roman" w:hAnsi="Verdana" w:cs="Arial"/>
          <w:bCs/>
          <w:kern w:val="32"/>
          <w:sz w:val="20"/>
          <w:szCs w:val="20"/>
          <w:lang w:eastAsia="fr-FR"/>
        </w:rPr>
      </w:pPr>
    </w:p>
    <w:p w14:paraId="02D4E514" w14:textId="7C39E1ED" w:rsidR="00EC760D" w:rsidRPr="00495AD9" w:rsidRDefault="000A42A2" w:rsidP="00C3580E">
      <w:pPr>
        <w:pStyle w:val="Titre2"/>
        <w:numPr>
          <w:ilvl w:val="0"/>
          <w:numId w:val="18"/>
        </w:numPr>
        <w:spacing w:after="0"/>
        <w:rPr>
          <w:rFonts w:ascii="Verdana" w:hAnsi="Verdana" w:cs="Arial"/>
          <w:color w:val="auto"/>
          <w:kern w:val="32"/>
          <w:sz w:val="20"/>
          <w:szCs w:val="20"/>
        </w:rPr>
      </w:pPr>
      <w:bookmarkStart w:id="176" w:name="_Toc224552036"/>
      <w:r w:rsidRPr="00495AD9">
        <w:rPr>
          <w:rFonts w:ascii="Verdana" w:hAnsi="Verdana" w:cs="Arial"/>
          <w:color w:val="auto"/>
          <w:kern w:val="32"/>
          <w:sz w:val="20"/>
          <w:szCs w:val="20"/>
        </w:rPr>
        <w:t>RETOUR DE CONGE MATERNITE</w:t>
      </w:r>
      <w:bookmarkEnd w:id="176"/>
    </w:p>
    <w:p w14:paraId="28469E43" w14:textId="77777777" w:rsidR="00C705D3" w:rsidRPr="00495AD9" w:rsidRDefault="00C705D3" w:rsidP="00EC760D">
      <w:pPr>
        <w:spacing w:after="0" w:line="240" w:lineRule="auto"/>
        <w:jc w:val="both"/>
        <w:rPr>
          <w:rFonts w:ascii="Verdana" w:eastAsia="Times New Roman" w:hAnsi="Verdana" w:cs="Arial"/>
          <w:bCs/>
          <w:kern w:val="32"/>
          <w:sz w:val="20"/>
          <w:szCs w:val="20"/>
          <w:lang w:eastAsia="fr-FR"/>
        </w:rPr>
      </w:pPr>
    </w:p>
    <w:p w14:paraId="6498D63E" w14:textId="5B273345" w:rsidR="00392ED2" w:rsidRPr="002F42B3" w:rsidRDefault="00392ED2" w:rsidP="00392ED2">
      <w:pPr>
        <w:spacing w:after="0"/>
        <w:rPr>
          <w:rFonts w:ascii="Verdana" w:eastAsia="Times New Roman" w:hAnsi="Verdana" w:cs="Arial"/>
          <w:bCs/>
          <w:kern w:val="32"/>
          <w:sz w:val="20"/>
          <w:szCs w:val="20"/>
          <w:lang w:eastAsia="fr-FR"/>
        </w:rPr>
      </w:pPr>
      <w:r w:rsidRPr="002F42B3">
        <w:rPr>
          <w:rFonts w:ascii="Verdana" w:eastAsia="Times New Roman" w:hAnsi="Verdana" w:cs="Arial"/>
          <w:bCs/>
          <w:kern w:val="32"/>
          <w:sz w:val="20"/>
          <w:szCs w:val="20"/>
          <w:lang w:eastAsia="fr-FR"/>
        </w:rPr>
        <w:t xml:space="preserve">En cas </w:t>
      </w:r>
      <w:r w:rsidR="00BF079F" w:rsidRPr="002F42B3">
        <w:rPr>
          <w:rFonts w:ascii="Verdana" w:eastAsia="Times New Roman" w:hAnsi="Verdana" w:cs="Arial"/>
          <w:bCs/>
          <w:kern w:val="32"/>
          <w:sz w:val="20"/>
          <w:szCs w:val="20"/>
          <w:lang w:eastAsia="fr-FR"/>
        </w:rPr>
        <w:t>de maternité</w:t>
      </w:r>
      <w:r w:rsidRPr="002F42B3">
        <w:rPr>
          <w:rFonts w:ascii="Verdana" w:eastAsia="Times New Roman" w:hAnsi="Verdana" w:cs="Arial"/>
          <w:bCs/>
          <w:kern w:val="32"/>
          <w:sz w:val="20"/>
          <w:szCs w:val="20"/>
          <w:lang w:eastAsia="fr-FR"/>
        </w:rPr>
        <w:t>, l</w:t>
      </w:r>
      <w:r w:rsidR="00BF079F" w:rsidRPr="002F42B3">
        <w:rPr>
          <w:rFonts w:ascii="Verdana" w:eastAsia="Times New Roman" w:hAnsi="Verdana" w:cs="Arial"/>
          <w:bCs/>
          <w:kern w:val="32"/>
          <w:sz w:val="20"/>
          <w:szCs w:val="20"/>
          <w:lang w:eastAsia="fr-FR"/>
        </w:rPr>
        <w:t>a</w:t>
      </w:r>
      <w:r w:rsidRPr="002F42B3">
        <w:rPr>
          <w:rFonts w:ascii="Verdana" w:eastAsia="Times New Roman" w:hAnsi="Verdana" w:cs="Arial"/>
          <w:bCs/>
          <w:kern w:val="32"/>
          <w:sz w:val="20"/>
          <w:szCs w:val="20"/>
          <w:lang w:eastAsia="fr-FR"/>
        </w:rPr>
        <w:t xml:space="preserve"> salarié</w:t>
      </w:r>
      <w:r w:rsidR="00BF079F" w:rsidRPr="002F42B3">
        <w:rPr>
          <w:rFonts w:ascii="Verdana" w:eastAsia="Times New Roman" w:hAnsi="Verdana" w:cs="Arial"/>
          <w:bCs/>
          <w:kern w:val="32"/>
          <w:sz w:val="20"/>
          <w:szCs w:val="20"/>
          <w:lang w:eastAsia="fr-FR"/>
        </w:rPr>
        <w:t>e</w:t>
      </w:r>
      <w:r w:rsidRPr="002F42B3">
        <w:rPr>
          <w:rFonts w:ascii="Verdana" w:eastAsia="Times New Roman" w:hAnsi="Verdana" w:cs="Arial"/>
          <w:bCs/>
          <w:kern w:val="32"/>
          <w:sz w:val="20"/>
          <w:szCs w:val="20"/>
          <w:lang w:eastAsia="fr-FR"/>
        </w:rPr>
        <w:t xml:space="preserve"> pourra bénéficier, dans les conditions définies ci-après :</w:t>
      </w:r>
    </w:p>
    <w:p w14:paraId="7208726E" w14:textId="2B56E72B" w:rsidR="00E61901" w:rsidRPr="00290AFF" w:rsidRDefault="00164AA8" w:rsidP="00C3580E">
      <w:pPr>
        <w:pStyle w:val="Paragraphedeliste"/>
        <w:numPr>
          <w:ilvl w:val="0"/>
          <w:numId w:val="11"/>
        </w:numPr>
        <w:rPr>
          <w:rFonts w:ascii="Verdana" w:hAnsi="Verdana"/>
          <w:bCs/>
          <w:color w:val="auto"/>
          <w:kern w:val="32"/>
          <w:szCs w:val="20"/>
        </w:rPr>
      </w:pPr>
      <w:r w:rsidRPr="002F42B3">
        <w:rPr>
          <w:rFonts w:ascii="Verdana" w:hAnsi="Verdana"/>
          <w:bCs/>
          <w:color w:val="auto"/>
          <w:kern w:val="32"/>
          <w:szCs w:val="20"/>
        </w:rPr>
        <w:t xml:space="preserve">D’une première période de </w:t>
      </w:r>
      <w:r w:rsidR="00B4749B" w:rsidRPr="002F42B3">
        <w:rPr>
          <w:rFonts w:ascii="Verdana" w:hAnsi="Verdana"/>
          <w:bCs/>
          <w:color w:val="auto"/>
          <w:kern w:val="32"/>
          <w:szCs w:val="20"/>
        </w:rPr>
        <w:t xml:space="preserve">7 jours </w:t>
      </w:r>
      <w:r w:rsidRPr="002F42B3">
        <w:rPr>
          <w:rFonts w:ascii="Verdana" w:hAnsi="Verdana"/>
          <w:bCs/>
          <w:color w:val="auto"/>
          <w:kern w:val="32"/>
          <w:szCs w:val="20"/>
        </w:rPr>
        <w:t xml:space="preserve">calendaires </w:t>
      </w:r>
      <w:r w:rsidR="002F15F2" w:rsidRPr="002F42B3">
        <w:rPr>
          <w:rFonts w:ascii="Verdana" w:hAnsi="Verdana"/>
          <w:bCs/>
          <w:color w:val="auto"/>
          <w:kern w:val="32"/>
          <w:szCs w:val="20"/>
        </w:rPr>
        <w:t xml:space="preserve">pendant laquelle elle aura la possibilité de reprendre </w:t>
      </w:r>
      <w:r w:rsidR="00A67A1D" w:rsidRPr="002F42B3">
        <w:rPr>
          <w:rFonts w:ascii="Verdana" w:hAnsi="Verdana"/>
          <w:bCs/>
          <w:color w:val="auto"/>
          <w:kern w:val="32"/>
          <w:szCs w:val="20"/>
        </w:rPr>
        <w:t xml:space="preserve">son poste à </w:t>
      </w:r>
      <w:r w:rsidR="00B4749B" w:rsidRPr="002F42B3">
        <w:rPr>
          <w:rFonts w:ascii="Verdana" w:hAnsi="Verdana"/>
          <w:bCs/>
          <w:color w:val="auto"/>
          <w:kern w:val="32"/>
          <w:szCs w:val="20"/>
        </w:rPr>
        <w:t>5</w:t>
      </w:r>
      <w:r w:rsidR="00A67A1D" w:rsidRPr="002F42B3">
        <w:rPr>
          <w:rFonts w:ascii="Verdana" w:hAnsi="Verdana"/>
          <w:bCs/>
          <w:color w:val="auto"/>
          <w:kern w:val="32"/>
          <w:szCs w:val="20"/>
        </w:rPr>
        <w:t>0%</w:t>
      </w:r>
      <w:r w:rsidR="00C0271A" w:rsidRPr="002F42B3">
        <w:rPr>
          <w:rFonts w:ascii="Verdana" w:hAnsi="Verdana"/>
          <w:bCs/>
          <w:color w:val="auto"/>
          <w:kern w:val="32"/>
          <w:szCs w:val="20"/>
        </w:rPr>
        <w:t xml:space="preserve"> de son temps de travail</w:t>
      </w:r>
      <w:r w:rsidR="00D70505" w:rsidRPr="002F42B3">
        <w:rPr>
          <w:rFonts w:ascii="Verdana" w:hAnsi="Verdana"/>
          <w:bCs/>
          <w:color w:val="auto"/>
          <w:kern w:val="32"/>
          <w:szCs w:val="20"/>
        </w:rPr>
        <w:t xml:space="preserve"> </w:t>
      </w:r>
      <w:r w:rsidR="00E61901" w:rsidRPr="002F42B3">
        <w:rPr>
          <w:rFonts w:ascii="Verdana" w:hAnsi="Verdana"/>
          <w:bCs/>
          <w:color w:val="auto"/>
          <w:kern w:val="32"/>
          <w:szCs w:val="20"/>
        </w:rPr>
        <w:t>en percevant 100% de la rémunération brute qu’elle aurait perçu</w:t>
      </w:r>
      <w:r w:rsidR="000A16BF" w:rsidRPr="002F42B3">
        <w:rPr>
          <w:rFonts w:ascii="Verdana" w:hAnsi="Verdana"/>
          <w:bCs/>
          <w:color w:val="auto"/>
          <w:kern w:val="32"/>
          <w:szCs w:val="20"/>
        </w:rPr>
        <w:t>e</w:t>
      </w:r>
      <w:r w:rsidR="00E61901" w:rsidRPr="002F42B3">
        <w:rPr>
          <w:rFonts w:ascii="Verdana" w:hAnsi="Verdana"/>
          <w:bCs/>
          <w:color w:val="auto"/>
          <w:kern w:val="32"/>
          <w:szCs w:val="20"/>
        </w:rPr>
        <w:t xml:space="preserve"> si elle avait travaillé 100% </w:t>
      </w:r>
      <w:r w:rsidR="0009732B" w:rsidRPr="002F42B3">
        <w:rPr>
          <w:rFonts w:ascii="Verdana" w:hAnsi="Verdana"/>
          <w:bCs/>
          <w:color w:val="auto"/>
          <w:kern w:val="32"/>
          <w:szCs w:val="20"/>
        </w:rPr>
        <w:t xml:space="preserve">de son temps de </w:t>
      </w:r>
      <w:r w:rsidR="0009732B" w:rsidRPr="00290AFF">
        <w:rPr>
          <w:rFonts w:ascii="Verdana" w:hAnsi="Verdana"/>
          <w:bCs/>
          <w:color w:val="auto"/>
          <w:kern w:val="32"/>
          <w:szCs w:val="20"/>
        </w:rPr>
        <w:t xml:space="preserve">travail </w:t>
      </w:r>
      <w:r w:rsidR="00AC1E3C" w:rsidRPr="00290AFF">
        <w:rPr>
          <w:rFonts w:ascii="Verdana" w:hAnsi="Verdana"/>
          <w:bCs/>
          <w:color w:val="auto"/>
          <w:kern w:val="32"/>
          <w:szCs w:val="20"/>
        </w:rPr>
        <w:t xml:space="preserve">(soit 2,5 jours de travail </w:t>
      </w:r>
      <w:r w:rsidR="00EA7DB2" w:rsidRPr="00290AFF">
        <w:rPr>
          <w:rFonts w:ascii="Verdana" w:hAnsi="Verdana"/>
          <w:bCs/>
          <w:color w:val="auto"/>
          <w:kern w:val="32"/>
          <w:szCs w:val="20"/>
        </w:rPr>
        <w:t>par semaine</w:t>
      </w:r>
      <w:r w:rsidR="00AC1E3C" w:rsidRPr="00290AFF">
        <w:rPr>
          <w:rFonts w:ascii="Verdana" w:hAnsi="Verdana"/>
          <w:bCs/>
          <w:color w:val="auto"/>
          <w:kern w:val="32"/>
          <w:szCs w:val="20"/>
        </w:rPr>
        <w:t xml:space="preserve"> pour une salariée au forfait annuel en jours de 215 jours)</w:t>
      </w:r>
      <w:r w:rsidR="000434E0" w:rsidRPr="00290AFF">
        <w:rPr>
          <w:rFonts w:ascii="Verdana" w:hAnsi="Verdana"/>
          <w:bCs/>
          <w:color w:val="auto"/>
          <w:kern w:val="32"/>
          <w:szCs w:val="20"/>
        </w:rPr>
        <w:t xml:space="preserve"> </w:t>
      </w:r>
      <w:r w:rsidR="00E61901" w:rsidRPr="00290AFF">
        <w:rPr>
          <w:rFonts w:ascii="Verdana" w:hAnsi="Verdana"/>
          <w:bCs/>
          <w:color w:val="auto"/>
          <w:kern w:val="32"/>
          <w:szCs w:val="20"/>
        </w:rPr>
        <w:t>;</w:t>
      </w:r>
    </w:p>
    <w:p w14:paraId="3A5016E3" w14:textId="36CC258E" w:rsidR="00A37E03" w:rsidRPr="00290AFF" w:rsidRDefault="0060037B" w:rsidP="00C3580E">
      <w:pPr>
        <w:pStyle w:val="Paragraphedeliste"/>
        <w:numPr>
          <w:ilvl w:val="0"/>
          <w:numId w:val="11"/>
        </w:numPr>
        <w:rPr>
          <w:rFonts w:ascii="Verdana" w:hAnsi="Verdana"/>
          <w:bCs/>
          <w:color w:val="auto"/>
          <w:kern w:val="32"/>
          <w:szCs w:val="20"/>
        </w:rPr>
      </w:pPr>
      <w:r w:rsidRPr="00290AFF">
        <w:rPr>
          <w:rFonts w:ascii="Verdana" w:hAnsi="Verdana"/>
          <w:bCs/>
          <w:color w:val="auto"/>
          <w:kern w:val="32"/>
          <w:szCs w:val="20"/>
        </w:rPr>
        <w:t>D’une seconde période</w:t>
      </w:r>
      <w:r w:rsidR="00A37E03" w:rsidRPr="00290AFF">
        <w:rPr>
          <w:rFonts w:ascii="Verdana" w:hAnsi="Verdana"/>
          <w:bCs/>
          <w:color w:val="auto"/>
          <w:kern w:val="32"/>
          <w:szCs w:val="20"/>
        </w:rPr>
        <w:t xml:space="preserve"> de 4</w:t>
      </w:r>
      <w:r w:rsidR="00FE4A27" w:rsidRPr="00290AFF">
        <w:rPr>
          <w:rFonts w:ascii="Verdana" w:hAnsi="Verdana"/>
          <w:bCs/>
          <w:color w:val="auto"/>
          <w:kern w:val="32"/>
          <w:szCs w:val="20"/>
        </w:rPr>
        <w:t>9</w:t>
      </w:r>
      <w:r w:rsidR="00A37E03" w:rsidRPr="00290AFF">
        <w:rPr>
          <w:rFonts w:ascii="Verdana" w:hAnsi="Verdana"/>
          <w:bCs/>
          <w:color w:val="auto"/>
          <w:kern w:val="32"/>
          <w:szCs w:val="20"/>
        </w:rPr>
        <w:t xml:space="preserve"> jours calendaires</w:t>
      </w:r>
      <w:r w:rsidRPr="00290AFF">
        <w:rPr>
          <w:rFonts w:ascii="Verdana" w:hAnsi="Verdana"/>
          <w:bCs/>
          <w:color w:val="auto"/>
          <w:kern w:val="32"/>
          <w:szCs w:val="20"/>
        </w:rPr>
        <w:t>, au terme de la première,</w:t>
      </w:r>
      <w:r w:rsidR="00A37E03" w:rsidRPr="00290AFF">
        <w:rPr>
          <w:rFonts w:ascii="Verdana" w:hAnsi="Verdana"/>
          <w:bCs/>
          <w:color w:val="auto"/>
          <w:kern w:val="32"/>
          <w:szCs w:val="20"/>
        </w:rPr>
        <w:t xml:space="preserve"> pendant laquelle elle aura la possibilité de reprendre son poste à </w:t>
      </w:r>
      <w:r w:rsidR="00812E01" w:rsidRPr="00290AFF">
        <w:rPr>
          <w:rFonts w:ascii="Verdana" w:hAnsi="Verdana"/>
          <w:bCs/>
          <w:color w:val="auto"/>
          <w:kern w:val="32"/>
          <w:szCs w:val="20"/>
        </w:rPr>
        <w:t>8</w:t>
      </w:r>
      <w:r w:rsidR="00A37E03" w:rsidRPr="00290AFF">
        <w:rPr>
          <w:rFonts w:ascii="Verdana" w:hAnsi="Verdana"/>
          <w:bCs/>
          <w:color w:val="auto"/>
          <w:kern w:val="32"/>
          <w:szCs w:val="20"/>
        </w:rPr>
        <w:t>0% de son temps de travail en percevant 100% de la rémunération brute qu’elle aurait perçu</w:t>
      </w:r>
      <w:r w:rsidR="000A16BF" w:rsidRPr="00290AFF">
        <w:rPr>
          <w:rFonts w:ascii="Verdana" w:hAnsi="Verdana"/>
          <w:bCs/>
          <w:color w:val="auto"/>
          <w:kern w:val="32"/>
          <w:szCs w:val="20"/>
        </w:rPr>
        <w:t>e</w:t>
      </w:r>
      <w:r w:rsidR="00A37E03" w:rsidRPr="00290AFF">
        <w:rPr>
          <w:rFonts w:ascii="Verdana" w:hAnsi="Verdana"/>
          <w:bCs/>
          <w:color w:val="auto"/>
          <w:kern w:val="32"/>
          <w:szCs w:val="20"/>
        </w:rPr>
        <w:t xml:space="preserve"> si elle avait travaillé 100%</w:t>
      </w:r>
      <w:r w:rsidR="0009732B" w:rsidRPr="00290AFF">
        <w:rPr>
          <w:rFonts w:ascii="Verdana" w:hAnsi="Verdana"/>
          <w:bCs/>
          <w:color w:val="auto"/>
          <w:kern w:val="32"/>
          <w:szCs w:val="20"/>
        </w:rPr>
        <w:t xml:space="preserve"> de son temps de travail</w:t>
      </w:r>
      <w:r w:rsidR="003A74C1" w:rsidRPr="00290AFF">
        <w:rPr>
          <w:rFonts w:ascii="Verdana" w:hAnsi="Verdana"/>
          <w:bCs/>
          <w:color w:val="auto"/>
          <w:kern w:val="32"/>
          <w:szCs w:val="20"/>
        </w:rPr>
        <w:t xml:space="preserve"> (soit </w:t>
      </w:r>
      <w:r w:rsidR="00EA7DB2" w:rsidRPr="00290AFF">
        <w:rPr>
          <w:rFonts w:ascii="Verdana" w:hAnsi="Verdana"/>
          <w:bCs/>
          <w:color w:val="auto"/>
          <w:kern w:val="32"/>
          <w:szCs w:val="20"/>
        </w:rPr>
        <w:t>4</w:t>
      </w:r>
      <w:r w:rsidR="003A74C1" w:rsidRPr="00290AFF">
        <w:rPr>
          <w:rFonts w:ascii="Verdana" w:hAnsi="Verdana"/>
          <w:bCs/>
          <w:color w:val="auto"/>
          <w:kern w:val="32"/>
          <w:szCs w:val="20"/>
        </w:rPr>
        <w:t xml:space="preserve"> jours de travail </w:t>
      </w:r>
      <w:r w:rsidR="00EA7DB2" w:rsidRPr="00290AFF">
        <w:rPr>
          <w:rFonts w:ascii="Verdana" w:hAnsi="Verdana"/>
          <w:bCs/>
          <w:color w:val="auto"/>
          <w:kern w:val="32"/>
          <w:szCs w:val="20"/>
        </w:rPr>
        <w:t>par semaine</w:t>
      </w:r>
      <w:r w:rsidR="003A74C1" w:rsidRPr="00290AFF">
        <w:rPr>
          <w:rFonts w:ascii="Verdana" w:hAnsi="Verdana"/>
          <w:bCs/>
          <w:color w:val="auto"/>
          <w:kern w:val="32"/>
          <w:szCs w:val="20"/>
        </w:rPr>
        <w:t xml:space="preserve"> pour une salariée au forfait annuel en jours de 215 jours) ;</w:t>
      </w:r>
    </w:p>
    <w:p w14:paraId="7DA4A62F" w14:textId="77777777" w:rsidR="00B96124" w:rsidRPr="00495AD9" w:rsidRDefault="00B96124" w:rsidP="00944925">
      <w:pPr>
        <w:spacing w:after="0"/>
        <w:jc w:val="both"/>
        <w:rPr>
          <w:rFonts w:ascii="Verdana" w:eastAsia="Times New Roman" w:hAnsi="Verdana" w:cs="Arial"/>
          <w:bCs/>
          <w:kern w:val="32"/>
          <w:sz w:val="20"/>
          <w:szCs w:val="20"/>
          <w:lang w:eastAsia="fr-FR"/>
        </w:rPr>
      </w:pPr>
    </w:p>
    <w:p w14:paraId="6646AEAB" w14:textId="77777777" w:rsidR="00F74E00" w:rsidRPr="00F74E00" w:rsidRDefault="00F74E00" w:rsidP="00F74E00">
      <w:pPr>
        <w:spacing w:after="0"/>
        <w:jc w:val="both"/>
        <w:rPr>
          <w:rFonts w:ascii="Verdana" w:eastAsia="Times New Roman" w:hAnsi="Verdana" w:cs="Arial"/>
          <w:bCs/>
          <w:kern w:val="32"/>
          <w:sz w:val="20"/>
          <w:szCs w:val="20"/>
          <w:lang w:eastAsia="fr-FR"/>
        </w:rPr>
      </w:pPr>
      <w:r w:rsidRPr="00F74E00">
        <w:rPr>
          <w:rFonts w:ascii="Verdana" w:eastAsia="Times New Roman" w:hAnsi="Verdana" w:cs="Arial"/>
          <w:bCs/>
          <w:kern w:val="32"/>
          <w:sz w:val="20"/>
          <w:szCs w:val="20"/>
          <w:lang w:eastAsia="fr-FR"/>
        </w:rPr>
        <w:t>La première période d’aménagement débute au retour de la salariée, entendu comme la date de terme :</w:t>
      </w:r>
    </w:p>
    <w:p w14:paraId="40A7C29E" w14:textId="77777777" w:rsidR="00F74E00" w:rsidRPr="00F74E00" w:rsidRDefault="00F74E00" w:rsidP="00F74E00">
      <w:pPr>
        <w:pStyle w:val="Paragraphedeliste"/>
        <w:numPr>
          <w:ilvl w:val="0"/>
          <w:numId w:val="24"/>
        </w:numPr>
        <w:rPr>
          <w:rFonts w:ascii="Verdana" w:hAnsi="Verdana"/>
          <w:bCs/>
          <w:color w:val="auto"/>
          <w:kern w:val="32"/>
          <w:szCs w:val="20"/>
        </w:rPr>
      </w:pPr>
      <w:r w:rsidRPr="00F74E00">
        <w:rPr>
          <w:rFonts w:ascii="Verdana" w:hAnsi="Verdana"/>
          <w:bCs/>
          <w:color w:val="auto"/>
          <w:kern w:val="32"/>
          <w:szCs w:val="20"/>
        </w:rPr>
        <w:t>Soit du congé maternité ;</w:t>
      </w:r>
    </w:p>
    <w:p w14:paraId="6EFD6E0A" w14:textId="4B29B14D" w:rsidR="00612AD3" w:rsidRPr="00F74E00" w:rsidRDefault="00F74E00" w:rsidP="00520C4C">
      <w:pPr>
        <w:pStyle w:val="Paragraphedeliste"/>
        <w:numPr>
          <w:ilvl w:val="0"/>
          <w:numId w:val="11"/>
        </w:numPr>
        <w:rPr>
          <w:rFonts w:ascii="Verdana" w:hAnsi="Verdana"/>
          <w:bCs/>
          <w:color w:val="auto"/>
          <w:kern w:val="32"/>
          <w:szCs w:val="20"/>
        </w:rPr>
      </w:pPr>
      <w:r w:rsidRPr="00F74E00">
        <w:rPr>
          <w:rFonts w:ascii="Verdana" w:hAnsi="Verdana"/>
          <w:bCs/>
          <w:color w:val="auto"/>
          <w:kern w:val="32"/>
          <w:szCs w:val="20"/>
        </w:rPr>
        <w:t>Soit de la période de congés payés faisant immédiatement suite au congé maternité.</w:t>
      </w:r>
    </w:p>
    <w:p w14:paraId="6B3FD773" w14:textId="77777777" w:rsidR="00F74E00" w:rsidRPr="00F74E00" w:rsidRDefault="00F74E00" w:rsidP="00F74E00">
      <w:pPr>
        <w:pStyle w:val="Paragraphedeliste"/>
        <w:ind w:left="720"/>
        <w:rPr>
          <w:rFonts w:ascii="Verdana" w:hAnsi="Verdana"/>
          <w:bCs/>
          <w:color w:val="auto"/>
          <w:kern w:val="32"/>
          <w:szCs w:val="20"/>
          <w:highlight w:val="yellow"/>
        </w:rPr>
      </w:pPr>
    </w:p>
    <w:p w14:paraId="332C8861" w14:textId="48C9DD29" w:rsidR="00766DF9" w:rsidRPr="00EF5F61" w:rsidRDefault="00766DF9" w:rsidP="00C3580E">
      <w:pPr>
        <w:pStyle w:val="Titre2"/>
        <w:numPr>
          <w:ilvl w:val="0"/>
          <w:numId w:val="18"/>
        </w:numPr>
        <w:spacing w:after="0"/>
        <w:rPr>
          <w:rFonts w:ascii="Verdana" w:hAnsi="Verdana" w:cs="Arial"/>
          <w:color w:val="auto"/>
          <w:kern w:val="32"/>
          <w:sz w:val="20"/>
          <w:szCs w:val="20"/>
        </w:rPr>
      </w:pPr>
      <w:bookmarkStart w:id="177" w:name="_Toc224552037"/>
      <w:r w:rsidRPr="00EF5F61">
        <w:rPr>
          <w:rFonts w:ascii="Verdana" w:hAnsi="Verdana" w:cs="Arial"/>
          <w:color w:val="auto"/>
          <w:kern w:val="32"/>
          <w:sz w:val="20"/>
          <w:szCs w:val="20"/>
        </w:rPr>
        <w:t>RETOUR DE CONGE PATERNITE</w:t>
      </w:r>
      <w:r w:rsidR="00800EB1" w:rsidRPr="00EF5F61">
        <w:rPr>
          <w:rFonts w:ascii="Verdana" w:hAnsi="Verdana" w:cs="Arial"/>
          <w:color w:val="auto"/>
          <w:kern w:val="32"/>
          <w:sz w:val="20"/>
          <w:szCs w:val="20"/>
        </w:rPr>
        <w:t xml:space="preserve"> ET D’ACCUEIL DE L’ENFANT</w:t>
      </w:r>
      <w:bookmarkEnd w:id="177"/>
    </w:p>
    <w:p w14:paraId="4E78D08C" w14:textId="77777777" w:rsidR="00766DF9" w:rsidRDefault="00766DF9" w:rsidP="00766DF9">
      <w:pPr>
        <w:spacing w:after="0" w:line="240" w:lineRule="auto"/>
        <w:jc w:val="both"/>
        <w:rPr>
          <w:rFonts w:ascii="Verdana" w:eastAsia="Times New Roman" w:hAnsi="Verdana" w:cs="Arial"/>
          <w:bCs/>
          <w:strike/>
          <w:color w:val="FF0000"/>
          <w:kern w:val="32"/>
          <w:sz w:val="20"/>
          <w:szCs w:val="20"/>
          <w:highlight w:val="yellow"/>
          <w:lang w:eastAsia="fr-FR"/>
        </w:rPr>
      </w:pPr>
    </w:p>
    <w:p w14:paraId="342B5543" w14:textId="65C5B122" w:rsidR="003E420A" w:rsidRPr="00CF60A3" w:rsidRDefault="003E420A" w:rsidP="003E420A">
      <w:pPr>
        <w:spacing w:after="0"/>
        <w:rPr>
          <w:rFonts w:ascii="Verdana" w:eastAsia="Times New Roman" w:hAnsi="Verdana" w:cs="Arial"/>
          <w:bCs/>
          <w:kern w:val="32"/>
          <w:sz w:val="20"/>
          <w:szCs w:val="20"/>
          <w:lang w:eastAsia="fr-FR"/>
        </w:rPr>
      </w:pPr>
      <w:r w:rsidRPr="00CF60A3">
        <w:rPr>
          <w:rFonts w:ascii="Verdana" w:eastAsia="Times New Roman" w:hAnsi="Verdana" w:cs="Arial"/>
          <w:bCs/>
          <w:kern w:val="32"/>
          <w:sz w:val="20"/>
          <w:szCs w:val="20"/>
          <w:lang w:eastAsia="fr-FR"/>
        </w:rPr>
        <w:t>En cas de paternité, le salarié pourra bénéficier, dans les conditions définies ci-après :</w:t>
      </w:r>
    </w:p>
    <w:p w14:paraId="2AAF65F6" w14:textId="08078119" w:rsidR="00ED3A25" w:rsidRPr="00290AFF" w:rsidRDefault="00ED3A25" w:rsidP="00C3580E">
      <w:pPr>
        <w:pStyle w:val="Paragraphedeliste"/>
        <w:numPr>
          <w:ilvl w:val="0"/>
          <w:numId w:val="11"/>
        </w:numPr>
        <w:rPr>
          <w:rFonts w:ascii="Verdana" w:hAnsi="Verdana"/>
          <w:bCs/>
          <w:color w:val="auto"/>
          <w:kern w:val="32"/>
          <w:szCs w:val="20"/>
        </w:rPr>
      </w:pPr>
      <w:r w:rsidRPr="00CF60A3">
        <w:rPr>
          <w:rFonts w:ascii="Verdana" w:hAnsi="Verdana"/>
          <w:bCs/>
          <w:color w:val="auto"/>
          <w:kern w:val="32"/>
          <w:szCs w:val="20"/>
        </w:rPr>
        <w:t>D’une période de 14 jours calendaires pendant laquelle il aura la possibilité de reprendre son poste à 80% de son temps de travail en percevant 100% de la rémunération brute qu’</w:t>
      </w:r>
      <w:r w:rsidR="00782D92">
        <w:rPr>
          <w:rFonts w:ascii="Verdana" w:hAnsi="Verdana"/>
          <w:bCs/>
          <w:color w:val="auto"/>
          <w:kern w:val="32"/>
          <w:szCs w:val="20"/>
        </w:rPr>
        <w:t>i</w:t>
      </w:r>
      <w:r w:rsidRPr="00CF60A3">
        <w:rPr>
          <w:rFonts w:ascii="Verdana" w:hAnsi="Verdana"/>
          <w:bCs/>
          <w:color w:val="auto"/>
          <w:kern w:val="32"/>
          <w:szCs w:val="20"/>
        </w:rPr>
        <w:t>l aurait perçue s’il avait travaillé 100% de son temps de travail</w:t>
      </w:r>
      <w:r w:rsidR="00EA7DB2">
        <w:rPr>
          <w:rFonts w:ascii="Verdana" w:hAnsi="Verdana"/>
          <w:bCs/>
          <w:color w:val="auto"/>
          <w:kern w:val="32"/>
          <w:szCs w:val="20"/>
        </w:rPr>
        <w:t xml:space="preserve"> </w:t>
      </w:r>
      <w:r w:rsidR="00EA7DB2" w:rsidRPr="00290AFF">
        <w:rPr>
          <w:rFonts w:ascii="Verdana" w:hAnsi="Verdana"/>
          <w:bCs/>
          <w:color w:val="auto"/>
          <w:kern w:val="32"/>
          <w:szCs w:val="20"/>
        </w:rPr>
        <w:t>(soit 4 jours de travail par semaine pour un salarié au forfait annuel en jours de 215 jours).</w:t>
      </w:r>
    </w:p>
    <w:p w14:paraId="6430CD69" w14:textId="77777777" w:rsidR="00B96124" w:rsidRPr="00A6121A" w:rsidRDefault="00B96124" w:rsidP="00A6121A">
      <w:pPr>
        <w:spacing w:after="0" w:line="240" w:lineRule="auto"/>
        <w:jc w:val="both"/>
        <w:rPr>
          <w:rFonts w:ascii="Verdana" w:eastAsia="Times New Roman" w:hAnsi="Verdana" w:cs="Arial"/>
          <w:bCs/>
          <w:kern w:val="32"/>
          <w:sz w:val="20"/>
          <w:szCs w:val="20"/>
          <w:lang w:eastAsia="fr-FR"/>
        </w:rPr>
      </w:pPr>
    </w:p>
    <w:p w14:paraId="679053FA" w14:textId="6B8B3D54" w:rsidR="00AA7E3C" w:rsidRPr="0080462F" w:rsidRDefault="00A6121A" w:rsidP="00BB3EC0">
      <w:pPr>
        <w:spacing w:after="0"/>
        <w:jc w:val="both"/>
        <w:rPr>
          <w:rFonts w:ascii="Verdana" w:eastAsia="Times New Roman" w:hAnsi="Verdana" w:cs="Arial"/>
          <w:kern w:val="32"/>
          <w:sz w:val="20"/>
          <w:szCs w:val="20"/>
          <w:lang w:eastAsia="fr-FR"/>
        </w:rPr>
      </w:pPr>
      <w:r w:rsidRPr="00F74E00">
        <w:rPr>
          <w:rFonts w:ascii="Verdana" w:eastAsia="Times New Roman" w:hAnsi="Verdana" w:cs="Arial"/>
          <w:kern w:val="32"/>
          <w:sz w:val="20"/>
          <w:szCs w:val="20"/>
          <w:lang w:eastAsia="fr-FR"/>
        </w:rPr>
        <w:t xml:space="preserve">Cette période d’aménagement débute au </w:t>
      </w:r>
      <w:r w:rsidR="00AA0115" w:rsidRPr="00F74E00">
        <w:rPr>
          <w:rFonts w:ascii="Verdana" w:eastAsia="Times New Roman" w:hAnsi="Verdana" w:cs="Arial"/>
          <w:kern w:val="32"/>
          <w:sz w:val="20"/>
          <w:szCs w:val="20"/>
          <w:lang w:eastAsia="fr-FR"/>
        </w:rPr>
        <w:t>terme</w:t>
      </w:r>
      <w:r w:rsidR="005950D8" w:rsidRPr="00F74E00">
        <w:rPr>
          <w:rFonts w:ascii="Verdana" w:eastAsia="Times New Roman" w:hAnsi="Verdana" w:cs="Arial"/>
          <w:kern w:val="32"/>
          <w:sz w:val="20"/>
          <w:szCs w:val="20"/>
          <w:lang w:eastAsia="fr-FR"/>
        </w:rPr>
        <w:t xml:space="preserve"> d</w:t>
      </w:r>
      <w:r w:rsidRPr="00F74E00">
        <w:rPr>
          <w:rFonts w:ascii="Verdana" w:eastAsia="Times New Roman" w:hAnsi="Verdana" w:cs="Arial"/>
          <w:kern w:val="32"/>
          <w:sz w:val="20"/>
          <w:szCs w:val="20"/>
          <w:lang w:eastAsia="fr-FR"/>
        </w:rPr>
        <w:t xml:space="preserve">u </w:t>
      </w:r>
      <w:r w:rsidR="00316D1D" w:rsidRPr="00F74E00">
        <w:rPr>
          <w:rFonts w:ascii="Verdana" w:eastAsia="Times New Roman" w:hAnsi="Verdana" w:cs="Arial"/>
          <w:kern w:val="32"/>
          <w:sz w:val="20"/>
          <w:szCs w:val="20"/>
          <w:lang w:eastAsia="fr-FR"/>
        </w:rPr>
        <w:t>congé paternité</w:t>
      </w:r>
      <w:r w:rsidR="00E51A04" w:rsidRPr="00F74E00">
        <w:rPr>
          <w:rFonts w:ascii="Verdana" w:eastAsia="Times New Roman" w:hAnsi="Verdana" w:cs="Arial"/>
          <w:kern w:val="32"/>
          <w:sz w:val="20"/>
          <w:szCs w:val="20"/>
          <w:lang w:eastAsia="fr-FR"/>
        </w:rPr>
        <w:t xml:space="preserve"> </w:t>
      </w:r>
      <w:r w:rsidR="28DC2CE0" w:rsidRPr="00F74E00">
        <w:rPr>
          <w:rFonts w:ascii="Verdana" w:eastAsia="Times New Roman" w:hAnsi="Verdana" w:cs="Arial"/>
          <w:kern w:val="32"/>
          <w:sz w:val="20"/>
          <w:szCs w:val="20"/>
          <w:lang w:eastAsia="fr-FR"/>
        </w:rPr>
        <w:t>pris dans son intégralité</w:t>
      </w:r>
      <w:r w:rsidR="00172877" w:rsidRPr="00F74E00">
        <w:rPr>
          <w:rFonts w:ascii="Verdana" w:eastAsia="Times New Roman" w:hAnsi="Verdana" w:cs="Arial"/>
          <w:kern w:val="32"/>
          <w:sz w:val="20"/>
          <w:szCs w:val="20"/>
          <w:lang w:eastAsia="fr-FR"/>
        </w:rPr>
        <w:t>,</w:t>
      </w:r>
      <w:r w:rsidR="1A18E774" w:rsidRPr="00F74E00">
        <w:rPr>
          <w:rFonts w:ascii="Verdana" w:eastAsia="Times New Roman" w:hAnsi="Verdana" w:cs="Arial"/>
          <w:kern w:val="32"/>
          <w:sz w:val="20"/>
          <w:szCs w:val="20"/>
          <w:lang w:eastAsia="fr-FR"/>
        </w:rPr>
        <w:t xml:space="preserve"> </w:t>
      </w:r>
      <w:r w:rsidR="53556CA8" w:rsidRPr="00F74E00">
        <w:rPr>
          <w:rFonts w:ascii="Verdana" w:eastAsia="Times New Roman" w:hAnsi="Verdana" w:cs="Arial"/>
          <w:kern w:val="32"/>
          <w:sz w:val="20"/>
          <w:szCs w:val="20"/>
          <w:lang w:eastAsia="fr-FR"/>
        </w:rPr>
        <w:t>qu’il ait été</w:t>
      </w:r>
      <w:r w:rsidR="00172877" w:rsidRPr="00F74E00">
        <w:rPr>
          <w:rFonts w:ascii="Verdana" w:eastAsia="Times New Roman" w:hAnsi="Verdana" w:cs="Arial"/>
          <w:kern w:val="32"/>
          <w:sz w:val="20"/>
          <w:szCs w:val="20"/>
          <w:lang w:eastAsia="fr-FR"/>
        </w:rPr>
        <w:t xml:space="preserve"> fractionné ou non</w:t>
      </w:r>
      <w:r w:rsidR="00AE73A7" w:rsidRPr="00F74E00">
        <w:rPr>
          <w:rFonts w:ascii="Verdana" w:eastAsia="Times New Roman" w:hAnsi="Verdana" w:cs="Arial"/>
          <w:kern w:val="32"/>
          <w:sz w:val="20"/>
          <w:szCs w:val="20"/>
          <w:lang w:eastAsia="fr-FR"/>
        </w:rPr>
        <w:t>.</w:t>
      </w:r>
      <w:r w:rsidR="00AA7E3C" w:rsidRPr="009F0286">
        <w:rPr>
          <w:rFonts w:ascii="Verdana" w:eastAsia="Times New Roman" w:hAnsi="Verdana" w:cs="Arial"/>
          <w:b/>
          <w:bCs/>
          <w:i/>
          <w:iCs/>
          <w:color w:val="FF0000"/>
          <w:kern w:val="32"/>
          <w:sz w:val="20"/>
          <w:szCs w:val="20"/>
          <w:lang w:eastAsia="fr-FR"/>
        </w:rPr>
        <w:br w:type="page"/>
      </w:r>
    </w:p>
    <w:p w14:paraId="70AEB501" w14:textId="77777777" w:rsidR="0033208D" w:rsidRDefault="0033208D" w:rsidP="00B9711F">
      <w:pPr>
        <w:pBdr>
          <w:top w:val="single" w:sz="4" w:space="1" w:color="auto"/>
          <w:left w:val="single" w:sz="4" w:space="4" w:color="auto"/>
          <w:bottom w:val="single" w:sz="4" w:space="1" w:color="auto"/>
          <w:right w:val="single" w:sz="4" w:space="4" w:color="auto"/>
        </w:pBdr>
        <w:spacing w:after="0" w:line="240" w:lineRule="auto"/>
        <w:jc w:val="both"/>
        <w:rPr>
          <w:rFonts w:ascii="Verdana" w:eastAsia="Times New Roman" w:hAnsi="Verdana" w:cs="Arial"/>
          <w:bCs/>
          <w:kern w:val="32"/>
          <w:sz w:val="20"/>
          <w:szCs w:val="20"/>
          <w:lang w:eastAsia="fr-FR"/>
        </w:rPr>
      </w:pPr>
    </w:p>
    <w:p w14:paraId="48628F0F" w14:textId="4BA09A91" w:rsidR="007D191F" w:rsidRPr="007D191F" w:rsidRDefault="007D191F" w:rsidP="00B9711F">
      <w:pPr>
        <w:keepNext/>
        <w:pBdr>
          <w:top w:val="single" w:sz="4" w:space="1" w:color="auto"/>
          <w:left w:val="single" w:sz="4" w:space="4" w:color="auto"/>
          <w:bottom w:val="single" w:sz="4" w:space="1" w:color="auto"/>
          <w:right w:val="single" w:sz="4" w:space="4" w:color="auto"/>
        </w:pBdr>
        <w:tabs>
          <w:tab w:val="right" w:pos="709"/>
        </w:tabs>
        <w:spacing w:after="0" w:line="240" w:lineRule="auto"/>
        <w:jc w:val="center"/>
        <w:outlineLvl w:val="0"/>
        <w:rPr>
          <w:rFonts w:ascii="Verdana" w:eastAsia="Times New Roman" w:hAnsi="Verdana" w:cs="Arial"/>
          <w:b/>
          <w:kern w:val="32"/>
          <w:sz w:val="24"/>
          <w:szCs w:val="24"/>
          <w:lang w:eastAsia="fr-FR"/>
        </w:rPr>
      </w:pPr>
      <w:bookmarkStart w:id="178" w:name="_Toc131428941"/>
      <w:bookmarkStart w:id="179" w:name="_Toc144986114"/>
      <w:bookmarkStart w:id="180" w:name="_Toc145002192"/>
      <w:bookmarkStart w:id="181" w:name="_Toc224552038"/>
      <w:r w:rsidRPr="69E8C41E">
        <w:rPr>
          <w:rFonts w:ascii="Verdana" w:eastAsia="Times New Roman" w:hAnsi="Verdana" w:cs="Arial"/>
          <w:b/>
          <w:kern w:val="32"/>
          <w:sz w:val="24"/>
          <w:szCs w:val="24"/>
          <w:lang w:eastAsia="fr-FR"/>
        </w:rPr>
        <w:t xml:space="preserve">TITRE </w:t>
      </w:r>
      <w:r w:rsidR="007E781D">
        <w:rPr>
          <w:rFonts w:ascii="Verdana" w:eastAsia="Times New Roman" w:hAnsi="Verdana" w:cs="Arial"/>
          <w:b/>
          <w:kern w:val="32"/>
          <w:sz w:val="24"/>
          <w:szCs w:val="24"/>
          <w:lang w:eastAsia="fr-FR"/>
        </w:rPr>
        <w:t>7</w:t>
      </w:r>
      <w:r w:rsidRPr="69E8C41E">
        <w:rPr>
          <w:rFonts w:ascii="Verdana" w:eastAsia="Times New Roman" w:hAnsi="Verdana" w:cs="Arial"/>
          <w:b/>
          <w:kern w:val="32"/>
          <w:sz w:val="24"/>
          <w:szCs w:val="24"/>
          <w:lang w:eastAsia="fr-FR"/>
        </w:rPr>
        <w:t xml:space="preserve"> - DROIT A LA DECONNEXION</w:t>
      </w:r>
      <w:bookmarkEnd w:id="178"/>
      <w:bookmarkEnd w:id="179"/>
      <w:bookmarkEnd w:id="180"/>
      <w:bookmarkEnd w:id="181"/>
    </w:p>
    <w:p w14:paraId="0817021A" w14:textId="77777777" w:rsidR="007D191F" w:rsidRPr="007D191F" w:rsidRDefault="007D191F" w:rsidP="00B9711F">
      <w:pPr>
        <w:pBdr>
          <w:top w:val="single" w:sz="4" w:space="1" w:color="auto"/>
          <w:left w:val="single" w:sz="4" w:space="4" w:color="auto"/>
          <w:bottom w:val="single" w:sz="4" w:space="1" w:color="auto"/>
          <w:right w:val="single" w:sz="4" w:space="4" w:color="auto"/>
        </w:pBdr>
        <w:spacing w:after="0" w:line="240" w:lineRule="auto"/>
        <w:jc w:val="center"/>
        <w:rPr>
          <w:rFonts w:ascii="Verdana" w:eastAsia="Times New Roman" w:hAnsi="Verdana" w:cs="Arial"/>
          <w:b/>
          <w:bCs/>
          <w:sz w:val="20"/>
          <w:szCs w:val="20"/>
          <w:lang w:eastAsia="fr-FR"/>
        </w:rPr>
      </w:pPr>
    </w:p>
    <w:p w14:paraId="75B85624" w14:textId="77777777" w:rsidR="007D191F" w:rsidRPr="007D191F" w:rsidRDefault="007D191F" w:rsidP="00520C4C">
      <w:pPr>
        <w:suppressAutoHyphens/>
        <w:spacing w:after="0" w:line="240" w:lineRule="auto"/>
        <w:jc w:val="both"/>
        <w:rPr>
          <w:rFonts w:ascii="Verdana" w:eastAsia="Times New Roman" w:hAnsi="Verdana" w:cs="Arial"/>
          <w:sz w:val="20"/>
          <w:szCs w:val="20"/>
          <w:lang w:eastAsia="ar-SA"/>
        </w:rPr>
      </w:pPr>
    </w:p>
    <w:p w14:paraId="67B5E51D" w14:textId="580F07A4" w:rsidR="00F8749C" w:rsidRPr="007D191F" w:rsidRDefault="007D191F" w:rsidP="00520C4C">
      <w:pPr>
        <w:spacing w:after="0" w:line="240" w:lineRule="auto"/>
        <w:jc w:val="both"/>
        <w:rPr>
          <w:rFonts w:ascii="Verdana" w:eastAsia="Times New Roman" w:hAnsi="Verdana" w:cs="Times New Roman"/>
          <w:sz w:val="20"/>
          <w:szCs w:val="20"/>
          <w:lang w:val="x-none" w:eastAsia="x-none"/>
        </w:rPr>
      </w:pPr>
      <w:r w:rsidRPr="007D191F">
        <w:rPr>
          <w:rFonts w:ascii="Verdana" w:eastAsia="Times New Roman" w:hAnsi="Verdana" w:cs="Times New Roman"/>
          <w:sz w:val="20"/>
          <w:szCs w:val="20"/>
          <w:lang w:val="x-none" w:eastAsia="x-none"/>
        </w:rPr>
        <w:t>Afin de respecter au mieux la vie personnelle et familiale</w:t>
      </w:r>
      <w:r w:rsidRPr="007D191F">
        <w:rPr>
          <w:rFonts w:ascii="Verdana" w:eastAsia="Times New Roman" w:hAnsi="Verdana" w:cs="Times New Roman"/>
          <w:sz w:val="20"/>
          <w:szCs w:val="20"/>
          <w:lang w:eastAsia="x-none"/>
        </w:rPr>
        <w:t xml:space="preserve">, notamment </w:t>
      </w:r>
      <w:r w:rsidRPr="007D191F">
        <w:rPr>
          <w:rFonts w:ascii="Verdana" w:eastAsia="Times New Roman" w:hAnsi="Verdana" w:cs="Times New Roman"/>
          <w:sz w:val="20"/>
          <w:szCs w:val="20"/>
          <w:lang w:val="x-none" w:eastAsia="x-none"/>
        </w:rPr>
        <w:t>des salariés bénéficiant d’une convention de forfait en jours sur l’année</w:t>
      </w:r>
      <w:r w:rsidRPr="007D191F">
        <w:rPr>
          <w:rFonts w:ascii="Verdana" w:eastAsia="Times New Roman" w:hAnsi="Verdana" w:cs="Times New Roman"/>
          <w:sz w:val="20"/>
          <w:szCs w:val="20"/>
          <w:lang w:eastAsia="x-none"/>
        </w:rPr>
        <w:t xml:space="preserve"> et des télétravailleurs</w:t>
      </w:r>
      <w:r w:rsidRPr="007D191F">
        <w:rPr>
          <w:rFonts w:ascii="Verdana" w:eastAsia="Times New Roman" w:hAnsi="Verdana" w:cs="Times New Roman"/>
          <w:sz w:val="20"/>
          <w:szCs w:val="20"/>
          <w:lang w:val="x-none" w:eastAsia="x-none"/>
        </w:rPr>
        <w:t xml:space="preserve">, ainsi que préserver leur santé, </w:t>
      </w:r>
      <w:r w:rsidRPr="007D191F">
        <w:rPr>
          <w:rFonts w:ascii="Verdana" w:eastAsia="Times New Roman" w:hAnsi="Verdana" w:cs="Times New Roman"/>
          <w:sz w:val="20"/>
          <w:szCs w:val="20"/>
          <w:lang w:eastAsia="x-none"/>
        </w:rPr>
        <w:t xml:space="preserve">les parties ont </w:t>
      </w:r>
      <w:r w:rsidRPr="007D191F">
        <w:rPr>
          <w:rFonts w:ascii="Verdana" w:eastAsia="Times New Roman" w:hAnsi="Verdana" w:cs="Times New Roman"/>
          <w:sz w:val="20"/>
          <w:szCs w:val="20"/>
          <w:lang w:val="x-none" w:eastAsia="x-none"/>
        </w:rPr>
        <w:t>décidé de fixer des modalités permettant, à chacun, d’exercer pleinement son droit à la déconnexion.</w:t>
      </w:r>
    </w:p>
    <w:p w14:paraId="19E792CD" w14:textId="77777777" w:rsidR="007D191F" w:rsidRPr="007D191F" w:rsidRDefault="007D191F" w:rsidP="00520C4C">
      <w:pPr>
        <w:spacing w:after="0" w:line="240" w:lineRule="auto"/>
        <w:jc w:val="both"/>
        <w:rPr>
          <w:rFonts w:ascii="Verdana" w:eastAsia="Times New Roman" w:hAnsi="Verdana" w:cs="Times New Roman"/>
          <w:sz w:val="20"/>
          <w:szCs w:val="20"/>
          <w:lang w:val="x-none" w:eastAsia="x-none"/>
        </w:rPr>
      </w:pPr>
    </w:p>
    <w:p w14:paraId="63F78C20" w14:textId="1A879E6A" w:rsidR="007D191F" w:rsidRPr="00136D2C" w:rsidRDefault="007D191F" w:rsidP="00520C4C">
      <w:pPr>
        <w:spacing w:after="0" w:line="240" w:lineRule="auto"/>
        <w:jc w:val="both"/>
        <w:rPr>
          <w:rFonts w:ascii="Verdana" w:eastAsia="Times New Roman" w:hAnsi="Verdana" w:cs="Times New Roman"/>
          <w:b/>
          <w:bCs/>
          <w:sz w:val="20"/>
          <w:szCs w:val="20"/>
          <w:lang w:eastAsia="x-none"/>
        </w:rPr>
      </w:pPr>
      <w:r w:rsidRPr="00136D2C">
        <w:rPr>
          <w:rFonts w:ascii="Verdana" w:eastAsia="Times New Roman" w:hAnsi="Verdana" w:cs="Times New Roman"/>
          <w:b/>
          <w:bCs/>
          <w:sz w:val="20"/>
          <w:szCs w:val="20"/>
          <w:lang w:eastAsia="x-none"/>
        </w:rPr>
        <w:t>Ce présent titre s’applique à l’ensemble des salariés</w:t>
      </w:r>
      <w:r w:rsidR="00F8749C">
        <w:rPr>
          <w:rFonts w:ascii="Verdana" w:eastAsia="Times New Roman" w:hAnsi="Verdana" w:cs="Times New Roman"/>
          <w:b/>
          <w:bCs/>
          <w:sz w:val="20"/>
          <w:szCs w:val="20"/>
          <w:lang w:eastAsia="x-none"/>
        </w:rPr>
        <w:t xml:space="preserve"> </w:t>
      </w:r>
      <w:r w:rsidRPr="00136D2C">
        <w:rPr>
          <w:rFonts w:ascii="Verdana" w:eastAsia="Times New Roman" w:hAnsi="Verdana" w:cs="Times New Roman"/>
          <w:b/>
          <w:bCs/>
          <w:sz w:val="20"/>
          <w:szCs w:val="20"/>
          <w:lang w:eastAsia="x-none"/>
        </w:rPr>
        <w:t xml:space="preserve">à l’exception des cadres dirigeants. </w:t>
      </w:r>
    </w:p>
    <w:p w14:paraId="4B1D5AD2" w14:textId="77777777" w:rsidR="0039040F" w:rsidRDefault="0039040F" w:rsidP="00520C4C">
      <w:pPr>
        <w:keepNext/>
        <w:tabs>
          <w:tab w:val="left" w:pos="1843"/>
        </w:tabs>
        <w:spacing w:after="0" w:line="240" w:lineRule="auto"/>
        <w:jc w:val="both"/>
        <w:outlineLvl w:val="0"/>
        <w:rPr>
          <w:rFonts w:ascii="Verdana" w:eastAsia="Times New Roman" w:hAnsi="Verdana" w:cs="Times New Roman"/>
          <w:sz w:val="20"/>
          <w:szCs w:val="20"/>
          <w:lang w:eastAsia="x-none"/>
        </w:rPr>
      </w:pPr>
    </w:p>
    <w:p w14:paraId="3879F747" w14:textId="7091B8DF" w:rsidR="007D191F" w:rsidRPr="00705798" w:rsidRDefault="00D8411F" w:rsidP="00C3580E">
      <w:pPr>
        <w:pStyle w:val="Titre2"/>
        <w:numPr>
          <w:ilvl w:val="0"/>
          <w:numId w:val="23"/>
        </w:numPr>
        <w:rPr>
          <w:rFonts w:ascii="Verdana" w:hAnsi="Verdana" w:cs="Arial"/>
          <w:kern w:val="32"/>
          <w:sz w:val="20"/>
          <w:szCs w:val="20"/>
        </w:rPr>
      </w:pPr>
      <w:bookmarkStart w:id="182" w:name="_Toc131428942"/>
      <w:bookmarkStart w:id="183" w:name="_Toc144986115"/>
      <w:bookmarkStart w:id="184" w:name="_Toc224552039"/>
      <w:r w:rsidRPr="00F8749C">
        <w:rPr>
          <w:rFonts w:ascii="Verdana" w:hAnsi="Verdana" w:cs="Arial"/>
          <w:color w:val="auto"/>
          <w:kern w:val="32"/>
          <w:sz w:val="20"/>
          <w:szCs w:val="20"/>
        </w:rPr>
        <w:t xml:space="preserve">EQUILIBRE VIE </w:t>
      </w:r>
      <w:bookmarkEnd w:id="182"/>
      <w:r w:rsidRPr="00F8749C">
        <w:rPr>
          <w:rFonts w:ascii="Verdana" w:hAnsi="Verdana" w:cs="Arial"/>
          <w:color w:val="auto"/>
          <w:kern w:val="32"/>
          <w:sz w:val="20"/>
          <w:szCs w:val="20"/>
        </w:rPr>
        <w:t>PROFESSIONNELLE / VIE PERSONNELLE</w:t>
      </w:r>
      <w:bookmarkEnd w:id="183"/>
      <w:bookmarkEnd w:id="184"/>
      <w:r w:rsidRPr="00F8749C">
        <w:rPr>
          <w:rFonts w:ascii="Verdana" w:hAnsi="Verdana" w:cs="Arial"/>
          <w:color w:val="auto"/>
          <w:kern w:val="32"/>
          <w:sz w:val="20"/>
          <w:szCs w:val="20"/>
        </w:rPr>
        <w:t xml:space="preserve"> </w:t>
      </w:r>
    </w:p>
    <w:p w14:paraId="3A102AD9" w14:textId="77777777" w:rsidR="007D191F" w:rsidRPr="007D191F" w:rsidRDefault="007D191F" w:rsidP="00520C4C">
      <w:pPr>
        <w:spacing w:after="0" w:line="240" w:lineRule="auto"/>
        <w:jc w:val="both"/>
        <w:rPr>
          <w:rFonts w:ascii="Verdana" w:eastAsia="Times New Roman" w:hAnsi="Verdana" w:cs="Times New Roman"/>
          <w:color w:val="5F5F5F"/>
          <w:sz w:val="20"/>
          <w:szCs w:val="20"/>
          <w:lang w:val="x-none" w:eastAsia="x-none"/>
        </w:rPr>
      </w:pPr>
    </w:p>
    <w:p w14:paraId="16DEC2B9" w14:textId="3AE2B4C5" w:rsidR="007D191F" w:rsidRDefault="007D191F" w:rsidP="00520C4C">
      <w:pPr>
        <w:spacing w:after="0" w:line="240" w:lineRule="auto"/>
        <w:jc w:val="both"/>
        <w:rPr>
          <w:rFonts w:ascii="Verdana" w:eastAsia="Calibri" w:hAnsi="Verdana" w:cs="Times New Roman"/>
          <w:sz w:val="20"/>
          <w:szCs w:val="20"/>
        </w:rPr>
      </w:pPr>
      <w:r w:rsidRPr="00856E8E">
        <w:rPr>
          <w:rFonts w:ascii="Verdana" w:eastAsia="Calibri" w:hAnsi="Verdana" w:cs="Times New Roman"/>
          <w:sz w:val="20"/>
          <w:szCs w:val="20"/>
        </w:rPr>
        <w:t>L’utilisation des Technologies de l’Information et de la Communication mis à disposition des salariés</w:t>
      </w:r>
      <w:r w:rsidRPr="00856E8E">
        <w:rPr>
          <w:rFonts w:ascii="Verdana" w:eastAsia="Calibri" w:hAnsi="Verdana" w:cs="Times New Roman"/>
          <w:sz w:val="20"/>
          <w:szCs w:val="20"/>
          <w:shd w:val="clear" w:color="auto" w:fill="FFFFFF"/>
          <w:lang w:eastAsia="hi-IN" w:bidi="hi-IN"/>
        </w:rPr>
        <w:t xml:space="preserve"> </w:t>
      </w:r>
      <w:r w:rsidRPr="00856E8E">
        <w:rPr>
          <w:rFonts w:ascii="Verdana" w:eastAsia="Calibri" w:hAnsi="Verdana" w:cs="Times New Roman"/>
          <w:sz w:val="20"/>
          <w:szCs w:val="20"/>
        </w:rPr>
        <w:t xml:space="preserve">doit respecter leur vie personnelle. A cet égard, ils bénéficient d’un droit à déconnexion les soirs, les weekends et pendant leurs congés, ainsi que l’ensemble des périodes de suspension de leur contrat de travail, sauf circonstances exceptionnelles. </w:t>
      </w:r>
    </w:p>
    <w:p w14:paraId="263DB146" w14:textId="77777777" w:rsidR="00B9711F" w:rsidRPr="00856E8E" w:rsidRDefault="00B9711F" w:rsidP="00520C4C">
      <w:pPr>
        <w:spacing w:after="0" w:line="240" w:lineRule="auto"/>
        <w:jc w:val="both"/>
        <w:rPr>
          <w:rFonts w:ascii="Verdana" w:eastAsia="Calibri" w:hAnsi="Verdana" w:cs="Times New Roman"/>
          <w:sz w:val="20"/>
          <w:szCs w:val="20"/>
        </w:rPr>
      </w:pPr>
    </w:p>
    <w:p w14:paraId="7AE0FDFB" w14:textId="27C69DC0" w:rsidR="007D191F" w:rsidRDefault="007D191F" w:rsidP="00520C4C">
      <w:pPr>
        <w:spacing w:after="0" w:line="240" w:lineRule="auto"/>
        <w:jc w:val="both"/>
        <w:rPr>
          <w:rFonts w:ascii="Verdana" w:eastAsia="Calibri" w:hAnsi="Verdana" w:cs="Times New Roman"/>
          <w:sz w:val="20"/>
          <w:szCs w:val="20"/>
          <w:shd w:val="clear" w:color="auto" w:fill="FFFFFF"/>
          <w:lang w:eastAsia="hi-IN" w:bidi="hi-IN"/>
        </w:rPr>
      </w:pPr>
      <w:r w:rsidRPr="00856E8E">
        <w:rPr>
          <w:rFonts w:ascii="Verdana" w:eastAsia="Calibri" w:hAnsi="Verdana" w:cs="Times New Roman"/>
          <w:sz w:val="20"/>
          <w:szCs w:val="20"/>
        </w:rPr>
        <w:t xml:space="preserve">Ce droit à la déconnexion consiste à éteindre et/ou désactiver les outils de communication mis à leur disposition comme le téléphone portable, l’ordinateur portable et la messagerie électronique professionnelle en dehors des heures habituelles de travail. Les salariés pourront même </w:t>
      </w:r>
      <w:r w:rsidRPr="00856E8E">
        <w:rPr>
          <w:rFonts w:ascii="Verdana" w:eastAsia="Calibri" w:hAnsi="Verdana" w:cs="Times New Roman"/>
          <w:sz w:val="20"/>
          <w:szCs w:val="20"/>
          <w:shd w:val="clear" w:color="auto" w:fill="FFFFFF"/>
          <w:lang w:eastAsia="hi-IN" w:bidi="hi-IN"/>
        </w:rPr>
        <w:t>durant leurs temps de repos laisser ces outils au sein de la société en ayant informé parallèlement leur supérieur hiérarchique.</w:t>
      </w:r>
    </w:p>
    <w:p w14:paraId="099EA7FE" w14:textId="77777777" w:rsidR="00B9711F" w:rsidRPr="00856E8E" w:rsidRDefault="00B9711F" w:rsidP="00520C4C">
      <w:pPr>
        <w:spacing w:after="0" w:line="240" w:lineRule="auto"/>
        <w:jc w:val="both"/>
        <w:rPr>
          <w:rFonts w:ascii="Verdana" w:eastAsia="Calibri" w:hAnsi="Verdana" w:cs="Times New Roman"/>
          <w:sz w:val="20"/>
          <w:szCs w:val="20"/>
          <w:shd w:val="clear" w:color="auto" w:fill="FFFFFF"/>
          <w:lang w:eastAsia="hi-IN" w:bidi="hi-IN"/>
        </w:rPr>
      </w:pPr>
    </w:p>
    <w:p w14:paraId="247C9107" w14:textId="74E976E4" w:rsidR="007D191F" w:rsidRDefault="007D191F" w:rsidP="00520C4C">
      <w:pPr>
        <w:spacing w:after="0" w:line="240" w:lineRule="auto"/>
        <w:jc w:val="both"/>
        <w:rPr>
          <w:rFonts w:ascii="Verdana" w:eastAsia="Calibri" w:hAnsi="Verdana" w:cs="Times New Roman"/>
          <w:sz w:val="20"/>
          <w:szCs w:val="20"/>
        </w:rPr>
      </w:pPr>
      <w:r w:rsidRPr="00856E8E">
        <w:rPr>
          <w:rFonts w:ascii="Verdana" w:eastAsia="Calibri" w:hAnsi="Verdana" w:cs="Times New Roman"/>
          <w:sz w:val="20"/>
          <w:szCs w:val="20"/>
        </w:rPr>
        <w:t xml:space="preserve">L’entreprise précise que les salariés n’ont pas l’obligation, hors plages de travail habituelles, en particulier, en soirée, les week-ends et lors de leurs congés, de répondre aux courriels et appels téléphoniques qui leur sont adressés. Il leur est demandé également, pendant ces périodes, de limiter au strict nécessaire et à l’exceptionnel l’envoi de courriels </w:t>
      </w:r>
      <w:r w:rsidR="000064E4">
        <w:rPr>
          <w:rFonts w:ascii="Verdana" w:eastAsia="Calibri" w:hAnsi="Verdana" w:cs="Times New Roman"/>
          <w:sz w:val="20"/>
          <w:szCs w:val="20"/>
        </w:rPr>
        <w:t>et/</w:t>
      </w:r>
      <w:r w:rsidRPr="00856E8E">
        <w:rPr>
          <w:rFonts w:ascii="Verdana" w:eastAsia="Calibri" w:hAnsi="Verdana" w:cs="Times New Roman"/>
          <w:sz w:val="20"/>
          <w:szCs w:val="20"/>
        </w:rPr>
        <w:t>ou les appels téléphoniques.</w:t>
      </w:r>
    </w:p>
    <w:p w14:paraId="5F23DB2E" w14:textId="77777777" w:rsidR="000064E4" w:rsidRPr="00856E8E" w:rsidRDefault="000064E4" w:rsidP="00520C4C">
      <w:pPr>
        <w:spacing w:after="0" w:line="240" w:lineRule="auto"/>
        <w:jc w:val="both"/>
        <w:rPr>
          <w:rFonts w:ascii="Verdana" w:eastAsia="Calibri" w:hAnsi="Verdana" w:cs="Times New Roman"/>
          <w:sz w:val="20"/>
          <w:szCs w:val="20"/>
        </w:rPr>
      </w:pPr>
    </w:p>
    <w:p w14:paraId="59D48359" w14:textId="429FDD82" w:rsidR="007D191F" w:rsidRPr="00856E8E" w:rsidRDefault="007D191F" w:rsidP="00520C4C">
      <w:pPr>
        <w:spacing w:after="0" w:line="240" w:lineRule="auto"/>
        <w:jc w:val="both"/>
        <w:rPr>
          <w:rFonts w:ascii="Verdana" w:eastAsia="Calibri" w:hAnsi="Verdana" w:cs="Times New Roman"/>
          <w:sz w:val="20"/>
          <w:szCs w:val="20"/>
          <w:shd w:val="clear" w:color="auto" w:fill="FFFFFF"/>
          <w:lang w:eastAsia="hi-IN" w:bidi="hi-IN"/>
        </w:rPr>
      </w:pPr>
      <w:r w:rsidRPr="00856E8E">
        <w:rPr>
          <w:rFonts w:ascii="Verdana" w:eastAsia="Calibri" w:hAnsi="Verdana" w:cs="Times New Roman"/>
          <w:sz w:val="20"/>
          <w:szCs w:val="20"/>
          <w:shd w:val="clear" w:color="auto" w:fill="FFFFFF"/>
          <w:lang w:eastAsia="hi-IN" w:bidi="hi-IN"/>
        </w:rPr>
        <w:t xml:space="preserve">Sont considérées comme des heures </w:t>
      </w:r>
      <w:r w:rsidR="00491377">
        <w:rPr>
          <w:rFonts w:ascii="Verdana" w:eastAsia="Calibri" w:hAnsi="Verdana" w:cs="Times New Roman"/>
          <w:sz w:val="20"/>
          <w:szCs w:val="20"/>
          <w:shd w:val="clear" w:color="auto" w:fill="FFFFFF"/>
          <w:lang w:eastAsia="hi-IN" w:bidi="hi-IN"/>
        </w:rPr>
        <w:t xml:space="preserve">possibles </w:t>
      </w:r>
      <w:r w:rsidRPr="00856E8E">
        <w:rPr>
          <w:rFonts w:ascii="Verdana" w:eastAsia="Calibri" w:hAnsi="Verdana" w:cs="Times New Roman"/>
          <w:sz w:val="20"/>
          <w:szCs w:val="20"/>
          <w:shd w:val="clear" w:color="auto" w:fill="FFFFFF"/>
          <w:lang w:eastAsia="hi-IN" w:bidi="hi-IN"/>
        </w:rPr>
        <w:t>de travail, les plages horaires suivantes :</w:t>
      </w:r>
    </w:p>
    <w:p w14:paraId="48BFC3F3" w14:textId="037F95DB" w:rsidR="007D191F" w:rsidRPr="00856E8E" w:rsidRDefault="007D191F" w:rsidP="00520C4C">
      <w:pPr>
        <w:spacing w:after="0" w:line="240" w:lineRule="auto"/>
        <w:ind w:firstLine="708"/>
        <w:jc w:val="both"/>
        <w:rPr>
          <w:rFonts w:ascii="Verdana" w:eastAsia="Times New Roman" w:hAnsi="Verdana" w:cs="Times New Roman"/>
          <w:sz w:val="20"/>
          <w:szCs w:val="20"/>
          <w:lang w:val="x-none" w:eastAsia="fr-FR"/>
        </w:rPr>
      </w:pPr>
      <w:r w:rsidRPr="00856E8E">
        <w:rPr>
          <w:rFonts w:ascii="Verdana" w:eastAsia="Times New Roman" w:hAnsi="Verdana" w:cs="Times New Roman"/>
          <w:sz w:val="20"/>
          <w:szCs w:val="20"/>
          <w:lang w:val="x-none" w:eastAsia="x-none"/>
        </w:rPr>
        <w:t>-</w:t>
      </w:r>
      <w:r w:rsidRPr="00856E8E">
        <w:rPr>
          <w:rFonts w:ascii="Verdana" w:eastAsia="Times New Roman" w:hAnsi="Verdana" w:cs="Times New Roman"/>
          <w:sz w:val="20"/>
          <w:szCs w:val="20"/>
          <w:lang w:val="x-none" w:eastAsia="x-none"/>
        </w:rPr>
        <w:tab/>
        <w:t>lundi :</w:t>
      </w:r>
      <w:r w:rsidRPr="00856E8E">
        <w:rPr>
          <w:rFonts w:ascii="Verdana" w:eastAsia="Times New Roman" w:hAnsi="Verdana" w:cs="Times New Roman"/>
          <w:sz w:val="20"/>
          <w:szCs w:val="20"/>
          <w:lang w:val="x-none" w:eastAsia="x-none"/>
        </w:rPr>
        <w:tab/>
      </w:r>
      <w:r w:rsidRPr="00856E8E">
        <w:rPr>
          <w:rFonts w:ascii="Verdana" w:eastAsia="Times New Roman" w:hAnsi="Verdana" w:cs="Times New Roman"/>
          <w:sz w:val="20"/>
          <w:szCs w:val="20"/>
          <w:lang w:val="x-none" w:eastAsia="x-none"/>
        </w:rPr>
        <w:tab/>
      </w:r>
      <w:r w:rsidR="00856E8E">
        <w:rPr>
          <w:rFonts w:ascii="Verdana" w:eastAsia="Times New Roman" w:hAnsi="Verdana" w:cs="Times New Roman"/>
          <w:sz w:val="20"/>
          <w:szCs w:val="20"/>
          <w:lang w:val="x-none" w:eastAsia="x-none"/>
        </w:rPr>
        <w:tab/>
      </w:r>
      <w:r w:rsidRPr="00856E8E">
        <w:rPr>
          <w:rFonts w:ascii="Verdana" w:eastAsia="Times New Roman" w:hAnsi="Verdana" w:cs="Times New Roman"/>
          <w:sz w:val="20"/>
          <w:szCs w:val="20"/>
          <w:lang w:val="x-none" w:eastAsia="x-none"/>
        </w:rPr>
        <w:t xml:space="preserve">de </w:t>
      </w:r>
      <w:r w:rsidRPr="00856E8E">
        <w:rPr>
          <w:rFonts w:ascii="Verdana" w:eastAsia="Times New Roman" w:hAnsi="Verdana" w:cs="Times New Roman"/>
          <w:sz w:val="20"/>
          <w:szCs w:val="20"/>
          <w:lang w:eastAsia="x-none"/>
        </w:rPr>
        <w:t>06</w:t>
      </w:r>
      <w:r w:rsidRPr="00856E8E">
        <w:rPr>
          <w:rFonts w:ascii="Verdana" w:eastAsia="Times New Roman" w:hAnsi="Verdana" w:cs="Times New Roman"/>
          <w:sz w:val="20"/>
          <w:szCs w:val="20"/>
          <w:lang w:val="x-none" w:eastAsia="x-none"/>
        </w:rPr>
        <w:t xml:space="preserve"> heures à </w:t>
      </w:r>
      <w:r w:rsidRPr="00856E8E">
        <w:rPr>
          <w:rFonts w:ascii="Verdana" w:eastAsia="Times New Roman" w:hAnsi="Verdana" w:cs="Times New Roman"/>
          <w:sz w:val="20"/>
          <w:szCs w:val="20"/>
          <w:lang w:eastAsia="x-none"/>
        </w:rPr>
        <w:t xml:space="preserve">21 </w:t>
      </w:r>
      <w:r w:rsidRPr="00856E8E">
        <w:rPr>
          <w:rFonts w:ascii="Verdana" w:eastAsia="Times New Roman" w:hAnsi="Verdana" w:cs="Times New Roman"/>
          <w:sz w:val="20"/>
          <w:szCs w:val="20"/>
          <w:lang w:val="x-none" w:eastAsia="x-none"/>
        </w:rPr>
        <w:t>heures</w:t>
      </w:r>
      <w:r w:rsidRPr="00856E8E">
        <w:rPr>
          <w:rFonts w:ascii="Verdana" w:eastAsia="Times New Roman" w:hAnsi="Verdana" w:cs="Times New Roman"/>
          <w:sz w:val="20"/>
          <w:szCs w:val="20"/>
          <w:lang w:val="x-none" w:eastAsia="x-none"/>
        </w:rPr>
        <w:tab/>
        <w:t xml:space="preserve"> </w:t>
      </w:r>
    </w:p>
    <w:p w14:paraId="7FCD1A37" w14:textId="77777777" w:rsidR="007D191F" w:rsidRPr="00856E8E" w:rsidRDefault="007D191F" w:rsidP="00520C4C">
      <w:pPr>
        <w:spacing w:after="0" w:line="240" w:lineRule="auto"/>
        <w:ind w:firstLine="708"/>
        <w:jc w:val="both"/>
        <w:rPr>
          <w:rFonts w:ascii="Verdana" w:eastAsia="Times New Roman" w:hAnsi="Verdana" w:cs="Times New Roman"/>
          <w:sz w:val="20"/>
          <w:szCs w:val="20"/>
          <w:lang w:val="x-none" w:eastAsia="x-none"/>
        </w:rPr>
      </w:pPr>
      <w:r w:rsidRPr="00856E8E">
        <w:rPr>
          <w:rFonts w:ascii="Verdana" w:eastAsia="Times New Roman" w:hAnsi="Verdana" w:cs="Times New Roman"/>
          <w:sz w:val="20"/>
          <w:szCs w:val="20"/>
          <w:lang w:val="x-none" w:eastAsia="x-none"/>
        </w:rPr>
        <w:t>-</w:t>
      </w:r>
      <w:r w:rsidRPr="00856E8E">
        <w:rPr>
          <w:rFonts w:ascii="Verdana" w:eastAsia="Times New Roman" w:hAnsi="Verdana" w:cs="Times New Roman"/>
          <w:sz w:val="20"/>
          <w:szCs w:val="20"/>
          <w:lang w:val="x-none" w:eastAsia="x-none"/>
        </w:rPr>
        <w:tab/>
        <w:t>mardi :</w:t>
      </w:r>
      <w:r w:rsidRPr="00856E8E">
        <w:rPr>
          <w:rFonts w:ascii="Verdana" w:eastAsia="Times New Roman" w:hAnsi="Verdana" w:cs="Times New Roman"/>
          <w:sz w:val="20"/>
          <w:szCs w:val="20"/>
          <w:lang w:val="x-none" w:eastAsia="x-none"/>
        </w:rPr>
        <w:tab/>
      </w:r>
      <w:r w:rsidRPr="00856E8E">
        <w:rPr>
          <w:rFonts w:ascii="Verdana" w:eastAsia="Times New Roman" w:hAnsi="Verdana" w:cs="Times New Roman"/>
          <w:sz w:val="20"/>
          <w:szCs w:val="20"/>
          <w:lang w:val="x-none" w:eastAsia="x-none"/>
        </w:rPr>
        <w:tab/>
        <w:t xml:space="preserve">de </w:t>
      </w:r>
      <w:r w:rsidRPr="00856E8E">
        <w:rPr>
          <w:rFonts w:ascii="Verdana" w:eastAsia="Times New Roman" w:hAnsi="Verdana" w:cs="Times New Roman"/>
          <w:sz w:val="20"/>
          <w:szCs w:val="20"/>
          <w:lang w:eastAsia="x-none"/>
        </w:rPr>
        <w:t>06</w:t>
      </w:r>
      <w:r w:rsidRPr="00856E8E">
        <w:rPr>
          <w:rFonts w:ascii="Verdana" w:eastAsia="Times New Roman" w:hAnsi="Verdana" w:cs="Times New Roman"/>
          <w:sz w:val="20"/>
          <w:szCs w:val="20"/>
          <w:lang w:val="x-none" w:eastAsia="x-none"/>
        </w:rPr>
        <w:t xml:space="preserve"> heures à </w:t>
      </w:r>
      <w:r w:rsidRPr="00856E8E">
        <w:rPr>
          <w:rFonts w:ascii="Verdana" w:eastAsia="Times New Roman" w:hAnsi="Verdana" w:cs="Times New Roman"/>
          <w:sz w:val="20"/>
          <w:szCs w:val="20"/>
          <w:lang w:eastAsia="x-none"/>
        </w:rPr>
        <w:t xml:space="preserve">21 </w:t>
      </w:r>
      <w:r w:rsidRPr="00856E8E">
        <w:rPr>
          <w:rFonts w:ascii="Verdana" w:eastAsia="Times New Roman" w:hAnsi="Verdana" w:cs="Times New Roman"/>
          <w:sz w:val="20"/>
          <w:szCs w:val="20"/>
          <w:lang w:val="x-none" w:eastAsia="x-none"/>
        </w:rPr>
        <w:t xml:space="preserve">heures  </w:t>
      </w:r>
    </w:p>
    <w:p w14:paraId="7A73A11E" w14:textId="77777777" w:rsidR="007D191F" w:rsidRPr="00856E8E" w:rsidRDefault="007D191F" w:rsidP="00520C4C">
      <w:pPr>
        <w:spacing w:after="0" w:line="240" w:lineRule="auto"/>
        <w:ind w:firstLine="708"/>
        <w:jc w:val="both"/>
        <w:rPr>
          <w:rFonts w:ascii="Verdana" w:eastAsia="Times New Roman" w:hAnsi="Verdana" w:cs="Times New Roman"/>
          <w:sz w:val="20"/>
          <w:szCs w:val="20"/>
          <w:lang w:val="x-none" w:eastAsia="x-none"/>
        </w:rPr>
      </w:pPr>
      <w:r w:rsidRPr="00856E8E">
        <w:rPr>
          <w:rFonts w:ascii="Verdana" w:eastAsia="Times New Roman" w:hAnsi="Verdana" w:cs="Times New Roman"/>
          <w:sz w:val="20"/>
          <w:szCs w:val="20"/>
          <w:lang w:val="x-none" w:eastAsia="x-none"/>
        </w:rPr>
        <w:t>-</w:t>
      </w:r>
      <w:r w:rsidRPr="00856E8E">
        <w:rPr>
          <w:rFonts w:ascii="Verdana" w:eastAsia="Times New Roman" w:hAnsi="Verdana" w:cs="Times New Roman"/>
          <w:sz w:val="20"/>
          <w:szCs w:val="20"/>
          <w:lang w:val="x-none" w:eastAsia="x-none"/>
        </w:rPr>
        <w:tab/>
        <w:t>mercredi :</w:t>
      </w:r>
      <w:r w:rsidRPr="00856E8E">
        <w:rPr>
          <w:rFonts w:ascii="Verdana" w:eastAsia="Times New Roman" w:hAnsi="Verdana" w:cs="Times New Roman"/>
          <w:sz w:val="20"/>
          <w:szCs w:val="20"/>
          <w:lang w:val="x-none" w:eastAsia="x-none"/>
        </w:rPr>
        <w:tab/>
      </w:r>
      <w:r w:rsidRPr="00856E8E">
        <w:rPr>
          <w:rFonts w:ascii="Verdana" w:eastAsia="Times New Roman" w:hAnsi="Verdana" w:cs="Times New Roman"/>
          <w:sz w:val="20"/>
          <w:szCs w:val="20"/>
          <w:lang w:val="x-none" w:eastAsia="x-none"/>
        </w:rPr>
        <w:tab/>
        <w:t xml:space="preserve">de </w:t>
      </w:r>
      <w:r w:rsidRPr="00856E8E">
        <w:rPr>
          <w:rFonts w:ascii="Verdana" w:eastAsia="Times New Roman" w:hAnsi="Verdana" w:cs="Times New Roman"/>
          <w:sz w:val="20"/>
          <w:szCs w:val="20"/>
          <w:lang w:eastAsia="x-none"/>
        </w:rPr>
        <w:t>06</w:t>
      </w:r>
      <w:r w:rsidRPr="00856E8E">
        <w:rPr>
          <w:rFonts w:ascii="Verdana" w:eastAsia="Times New Roman" w:hAnsi="Verdana" w:cs="Times New Roman"/>
          <w:sz w:val="20"/>
          <w:szCs w:val="20"/>
          <w:lang w:val="x-none" w:eastAsia="x-none"/>
        </w:rPr>
        <w:t xml:space="preserve"> heures à </w:t>
      </w:r>
      <w:r w:rsidRPr="00856E8E">
        <w:rPr>
          <w:rFonts w:ascii="Verdana" w:eastAsia="Times New Roman" w:hAnsi="Verdana" w:cs="Times New Roman"/>
          <w:sz w:val="20"/>
          <w:szCs w:val="20"/>
          <w:lang w:eastAsia="x-none"/>
        </w:rPr>
        <w:t xml:space="preserve">21 </w:t>
      </w:r>
      <w:r w:rsidRPr="00856E8E">
        <w:rPr>
          <w:rFonts w:ascii="Verdana" w:eastAsia="Times New Roman" w:hAnsi="Verdana" w:cs="Times New Roman"/>
          <w:sz w:val="20"/>
          <w:szCs w:val="20"/>
          <w:lang w:val="x-none" w:eastAsia="x-none"/>
        </w:rPr>
        <w:t xml:space="preserve">heures </w:t>
      </w:r>
    </w:p>
    <w:p w14:paraId="40F906E4" w14:textId="77777777" w:rsidR="007D191F" w:rsidRPr="00856E8E" w:rsidRDefault="007D191F" w:rsidP="00520C4C">
      <w:pPr>
        <w:spacing w:after="0" w:line="240" w:lineRule="auto"/>
        <w:ind w:firstLine="708"/>
        <w:jc w:val="both"/>
        <w:rPr>
          <w:rFonts w:ascii="Verdana" w:eastAsia="Times New Roman" w:hAnsi="Verdana" w:cs="Times New Roman"/>
          <w:sz w:val="20"/>
          <w:szCs w:val="20"/>
          <w:lang w:val="x-none" w:eastAsia="x-none"/>
        </w:rPr>
      </w:pPr>
      <w:r w:rsidRPr="00856E8E">
        <w:rPr>
          <w:rFonts w:ascii="Verdana" w:eastAsia="Times New Roman" w:hAnsi="Verdana" w:cs="Times New Roman"/>
          <w:sz w:val="20"/>
          <w:szCs w:val="20"/>
          <w:lang w:val="x-none" w:eastAsia="x-none"/>
        </w:rPr>
        <w:t>-</w:t>
      </w:r>
      <w:r w:rsidRPr="00856E8E">
        <w:rPr>
          <w:rFonts w:ascii="Verdana" w:eastAsia="Times New Roman" w:hAnsi="Verdana" w:cs="Times New Roman"/>
          <w:sz w:val="20"/>
          <w:szCs w:val="20"/>
          <w:lang w:val="x-none" w:eastAsia="x-none"/>
        </w:rPr>
        <w:tab/>
        <w:t>jeudi :</w:t>
      </w:r>
      <w:r w:rsidRPr="00856E8E">
        <w:rPr>
          <w:rFonts w:ascii="Verdana" w:eastAsia="Times New Roman" w:hAnsi="Verdana" w:cs="Times New Roman"/>
          <w:sz w:val="20"/>
          <w:szCs w:val="20"/>
          <w:lang w:val="x-none" w:eastAsia="x-none"/>
        </w:rPr>
        <w:tab/>
      </w:r>
      <w:r w:rsidRPr="00856E8E">
        <w:rPr>
          <w:rFonts w:ascii="Verdana" w:eastAsia="Times New Roman" w:hAnsi="Verdana" w:cs="Times New Roman"/>
          <w:sz w:val="20"/>
          <w:szCs w:val="20"/>
          <w:lang w:val="x-none" w:eastAsia="x-none"/>
        </w:rPr>
        <w:tab/>
      </w:r>
      <w:r w:rsidRPr="00856E8E">
        <w:rPr>
          <w:rFonts w:ascii="Verdana" w:eastAsia="Times New Roman" w:hAnsi="Verdana" w:cs="Times New Roman"/>
          <w:sz w:val="20"/>
          <w:szCs w:val="20"/>
          <w:lang w:val="x-none" w:eastAsia="x-none"/>
        </w:rPr>
        <w:tab/>
        <w:t xml:space="preserve">de </w:t>
      </w:r>
      <w:r w:rsidRPr="00856E8E">
        <w:rPr>
          <w:rFonts w:ascii="Verdana" w:eastAsia="Times New Roman" w:hAnsi="Verdana" w:cs="Times New Roman"/>
          <w:sz w:val="20"/>
          <w:szCs w:val="20"/>
          <w:lang w:eastAsia="x-none"/>
        </w:rPr>
        <w:t>06</w:t>
      </w:r>
      <w:r w:rsidRPr="00856E8E">
        <w:rPr>
          <w:rFonts w:ascii="Verdana" w:eastAsia="Times New Roman" w:hAnsi="Verdana" w:cs="Times New Roman"/>
          <w:sz w:val="20"/>
          <w:szCs w:val="20"/>
          <w:lang w:val="x-none" w:eastAsia="x-none"/>
        </w:rPr>
        <w:t xml:space="preserve"> heures à </w:t>
      </w:r>
      <w:r w:rsidRPr="00856E8E">
        <w:rPr>
          <w:rFonts w:ascii="Verdana" w:eastAsia="Times New Roman" w:hAnsi="Verdana" w:cs="Times New Roman"/>
          <w:sz w:val="20"/>
          <w:szCs w:val="20"/>
          <w:lang w:eastAsia="x-none"/>
        </w:rPr>
        <w:t xml:space="preserve">21 </w:t>
      </w:r>
      <w:r w:rsidRPr="00856E8E">
        <w:rPr>
          <w:rFonts w:ascii="Verdana" w:eastAsia="Times New Roman" w:hAnsi="Verdana" w:cs="Times New Roman"/>
          <w:sz w:val="20"/>
          <w:szCs w:val="20"/>
          <w:lang w:val="x-none" w:eastAsia="x-none"/>
        </w:rPr>
        <w:t xml:space="preserve">heures </w:t>
      </w:r>
    </w:p>
    <w:p w14:paraId="2C8A3092" w14:textId="77777777" w:rsidR="007D191F" w:rsidRPr="00856E8E" w:rsidRDefault="007D191F" w:rsidP="00520C4C">
      <w:pPr>
        <w:spacing w:after="0" w:line="240" w:lineRule="auto"/>
        <w:ind w:firstLine="708"/>
        <w:jc w:val="both"/>
        <w:rPr>
          <w:rFonts w:ascii="Verdana" w:eastAsia="Times New Roman" w:hAnsi="Verdana" w:cs="Times New Roman"/>
          <w:sz w:val="20"/>
          <w:szCs w:val="20"/>
          <w:lang w:val="x-none" w:eastAsia="x-none"/>
        </w:rPr>
      </w:pPr>
      <w:r w:rsidRPr="00856E8E">
        <w:rPr>
          <w:rFonts w:ascii="Verdana" w:eastAsia="Times New Roman" w:hAnsi="Verdana" w:cs="Times New Roman"/>
          <w:sz w:val="20"/>
          <w:szCs w:val="20"/>
          <w:lang w:val="x-none" w:eastAsia="x-none"/>
        </w:rPr>
        <w:t>-</w:t>
      </w:r>
      <w:r w:rsidRPr="00856E8E">
        <w:rPr>
          <w:rFonts w:ascii="Verdana" w:eastAsia="Times New Roman" w:hAnsi="Verdana" w:cs="Times New Roman"/>
          <w:sz w:val="20"/>
          <w:szCs w:val="20"/>
          <w:lang w:val="x-none" w:eastAsia="x-none"/>
        </w:rPr>
        <w:tab/>
        <w:t>vendredi :</w:t>
      </w:r>
      <w:r w:rsidRPr="00856E8E">
        <w:rPr>
          <w:rFonts w:ascii="Verdana" w:eastAsia="Times New Roman" w:hAnsi="Verdana" w:cs="Times New Roman"/>
          <w:sz w:val="20"/>
          <w:szCs w:val="20"/>
          <w:lang w:val="x-none" w:eastAsia="x-none"/>
        </w:rPr>
        <w:tab/>
      </w:r>
      <w:r w:rsidRPr="00856E8E">
        <w:rPr>
          <w:rFonts w:ascii="Verdana" w:eastAsia="Times New Roman" w:hAnsi="Verdana" w:cs="Times New Roman"/>
          <w:sz w:val="20"/>
          <w:szCs w:val="20"/>
          <w:lang w:val="x-none" w:eastAsia="x-none"/>
        </w:rPr>
        <w:tab/>
        <w:t xml:space="preserve">de </w:t>
      </w:r>
      <w:r w:rsidRPr="00856E8E">
        <w:rPr>
          <w:rFonts w:ascii="Verdana" w:eastAsia="Times New Roman" w:hAnsi="Verdana" w:cs="Times New Roman"/>
          <w:sz w:val="20"/>
          <w:szCs w:val="20"/>
          <w:lang w:eastAsia="x-none"/>
        </w:rPr>
        <w:t>06</w:t>
      </w:r>
      <w:r w:rsidRPr="00856E8E">
        <w:rPr>
          <w:rFonts w:ascii="Verdana" w:eastAsia="Times New Roman" w:hAnsi="Verdana" w:cs="Times New Roman"/>
          <w:sz w:val="20"/>
          <w:szCs w:val="20"/>
          <w:lang w:val="x-none" w:eastAsia="x-none"/>
        </w:rPr>
        <w:t xml:space="preserve"> heures à </w:t>
      </w:r>
      <w:r w:rsidRPr="00856E8E">
        <w:rPr>
          <w:rFonts w:ascii="Verdana" w:eastAsia="Times New Roman" w:hAnsi="Verdana" w:cs="Times New Roman"/>
          <w:sz w:val="20"/>
          <w:szCs w:val="20"/>
          <w:lang w:eastAsia="x-none"/>
        </w:rPr>
        <w:t xml:space="preserve">21 </w:t>
      </w:r>
      <w:r w:rsidRPr="00856E8E">
        <w:rPr>
          <w:rFonts w:ascii="Verdana" w:eastAsia="Times New Roman" w:hAnsi="Verdana" w:cs="Times New Roman"/>
          <w:sz w:val="20"/>
          <w:szCs w:val="20"/>
          <w:lang w:val="x-none" w:eastAsia="x-none"/>
        </w:rPr>
        <w:t xml:space="preserve">heures </w:t>
      </w:r>
    </w:p>
    <w:p w14:paraId="4C761F6A" w14:textId="77777777" w:rsidR="007D191F" w:rsidRPr="00856E8E" w:rsidRDefault="007D191F" w:rsidP="00520C4C">
      <w:pPr>
        <w:spacing w:after="0" w:line="240" w:lineRule="auto"/>
        <w:ind w:firstLine="708"/>
        <w:jc w:val="both"/>
        <w:rPr>
          <w:rFonts w:ascii="Verdana" w:eastAsia="Times New Roman" w:hAnsi="Verdana" w:cs="Times New Roman"/>
          <w:sz w:val="20"/>
          <w:szCs w:val="20"/>
          <w:lang w:val="x-none" w:eastAsia="x-none"/>
        </w:rPr>
      </w:pPr>
      <w:r w:rsidRPr="00856E8E">
        <w:rPr>
          <w:rFonts w:ascii="Verdana" w:eastAsia="Times New Roman" w:hAnsi="Verdana" w:cs="Times New Roman"/>
          <w:sz w:val="20"/>
          <w:szCs w:val="20"/>
          <w:lang w:val="x-none" w:eastAsia="x-none"/>
        </w:rPr>
        <w:t>-</w:t>
      </w:r>
      <w:r w:rsidRPr="00856E8E">
        <w:rPr>
          <w:rFonts w:ascii="Verdana" w:eastAsia="Times New Roman" w:hAnsi="Verdana" w:cs="Times New Roman"/>
          <w:sz w:val="20"/>
          <w:szCs w:val="20"/>
          <w:lang w:val="x-none" w:eastAsia="x-none"/>
        </w:rPr>
        <w:tab/>
        <w:t>samedi :</w:t>
      </w:r>
      <w:r w:rsidRPr="00856E8E">
        <w:rPr>
          <w:rFonts w:ascii="Verdana" w:eastAsia="Times New Roman" w:hAnsi="Verdana" w:cs="Times New Roman"/>
          <w:sz w:val="20"/>
          <w:szCs w:val="20"/>
          <w:lang w:val="x-none" w:eastAsia="x-none"/>
        </w:rPr>
        <w:tab/>
      </w:r>
      <w:r w:rsidRPr="00856E8E">
        <w:rPr>
          <w:rFonts w:ascii="Verdana" w:eastAsia="Times New Roman" w:hAnsi="Verdana" w:cs="Times New Roman"/>
          <w:sz w:val="20"/>
          <w:szCs w:val="20"/>
          <w:lang w:val="x-none" w:eastAsia="x-none"/>
        </w:rPr>
        <w:tab/>
        <w:t xml:space="preserve">de </w:t>
      </w:r>
      <w:r w:rsidRPr="00856E8E">
        <w:rPr>
          <w:rFonts w:ascii="Verdana" w:eastAsia="Times New Roman" w:hAnsi="Verdana" w:cs="Times New Roman"/>
          <w:sz w:val="20"/>
          <w:szCs w:val="20"/>
          <w:lang w:eastAsia="x-none"/>
        </w:rPr>
        <w:t>06</w:t>
      </w:r>
      <w:r w:rsidRPr="00856E8E">
        <w:rPr>
          <w:rFonts w:ascii="Verdana" w:eastAsia="Times New Roman" w:hAnsi="Verdana" w:cs="Times New Roman"/>
          <w:sz w:val="20"/>
          <w:szCs w:val="20"/>
          <w:lang w:val="x-none" w:eastAsia="x-none"/>
        </w:rPr>
        <w:t xml:space="preserve"> heures à </w:t>
      </w:r>
      <w:r w:rsidRPr="00856E8E">
        <w:rPr>
          <w:rFonts w:ascii="Verdana" w:eastAsia="Times New Roman" w:hAnsi="Verdana" w:cs="Times New Roman"/>
          <w:sz w:val="20"/>
          <w:szCs w:val="20"/>
          <w:lang w:eastAsia="x-none"/>
        </w:rPr>
        <w:t xml:space="preserve">21 </w:t>
      </w:r>
      <w:r w:rsidRPr="00856E8E">
        <w:rPr>
          <w:rFonts w:ascii="Verdana" w:eastAsia="Times New Roman" w:hAnsi="Verdana" w:cs="Times New Roman"/>
          <w:sz w:val="20"/>
          <w:szCs w:val="20"/>
          <w:lang w:val="x-none" w:eastAsia="x-none"/>
        </w:rPr>
        <w:t xml:space="preserve">heures </w:t>
      </w:r>
    </w:p>
    <w:p w14:paraId="6A9FFF32" w14:textId="77777777" w:rsidR="007D191F" w:rsidRPr="007D191F" w:rsidRDefault="007D191F" w:rsidP="00520C4C">
      <w:pPr>
        <w:spacing w:after="0" w:line="240" w:lineRule="auto"/>
        <w:jc w:val="both"/>
        <w:rPr>
          <w:rFonts w:ascii="Verdana" w:eastAsia="Times New Roman" w:hAnsi="Verdana" w:cs="Times New Roman"/>
          <w:sz w:val="20"/>
          <w:szCs w:val="20"/>
          <w:lang w:val="x-none" w:eastAsia="x-none"/>
        </w:rPr>
      </w:pPr>
    </w:p>
    <w:p w14:paraId="10D2EAFA" w14:textId="7262002F" w:rsidR="007D191F" w:rsidRPr="00485B1C" w:rsidRDefault="00D8411F" w:rsidP="00C3580E">
      <w:pPr>
        <w:pStyle w:val="Titre2"/>
        <w:numPr>
          <w:ilvl w:val="0"/>
          <w:numId w:val="23"/>
        </w:numPr>
        <w:rPr>
          <w:rFonts w:ascii="Verdana" w:hAnsi="Verdana" w:cs="Arial"/>
          <w:color w:val="auto"/>
          <w:kern w:val="32"/>
          <w:sz w:val="20"/>
          <w:szCs w:val="20"/>
        </w:rPr>
      </w:pPr>
      <w:bookmarkStart w:id="185" w:name="_Toc131428943"/>
      <w:bookmarkStart w:id="186" w:name="_Toc144986116"/>
      <w:bookmarkStart w:id="187" w:name="_Toc145002193"/>
      <w:bookmarkStart w:id="188" w:name="_Toc224552040"/>
      <w:r w:rsidRPr="00485B1C">
        <w:rPr>
          <w:rFonts w:ascii="Verdana" w:hAnsi="Verdana" w:cs="Arial"/>
          <w:color w:val="auto"/>
          <w:kern w:val="32"/>
          <w:sz w:val="20"/>
          <w:szCs w:val="20"/>
        </w:rPr>
        <w:t xml:space="preserve">CONTROLE DE L’EFFECTIVITE DU DROIT A LA </w:t>
      </w:r>
      <w:r w:rsidR="00255CF5" w:rsidRPr="00485B1C">
        <w:rPr>
          <w:rFonts w:ascii="Verdana" w:hAnsi="Verdana" w:cs="Arial"/>
          <w:color w:val="auto"/>
          <w:kern w:val="32"/>
          <w:sz w:val="20"/>
          <w:szCs w:val="20"/>
        </w:rPr>
        <w:t>DECONNEXION</w:t>
      </w:r>
      <w:bookmarkEnd w:id="185"/>
      <w:bookmarkEnd w:id="186"/>
      <w:bookmarkEnd w:id="187"/>
      <w:bookmarkEnd w:id="188"/>
    </w:p>
    <w:p w14:paraId="6A9E3BFE" w14:textId="77777777" w:rsidR="007D191F" w:rsidRPr="007D191F" w:rsidRDefault="007D191F" w:rsidP="00520C4C">
      <w:pPr>
        <w:spacing w:after="0" w:line="240" w:lineRule="auto"/>
        <w:jc w:val="both"/>
        <w:rPr>
          <w:rFonts w:ascii="Verdana" w:eastAsia="Times New Roman" w:hAnsi="Verdana" w:cs="Times New Roman"/>
          <w:sz w:val="20"/>
          <w:szCs w:val="20"/>
          <w:lang w:val="x-none" w:eastAsia="x-none"/>
        </w:rPr>
      </w:pPr>
    </w:p>
    <w:p w14:paraId="16C9CCF9" w14:textId="56193369" w:rsidR="007D191F" w:rsidRPr="0039040F" w:rsidRDefault="007D191F" w:rsidP="00520C4C">
      <w:pPr>
        <w:tabs>
          <w:tab w:val="left" w:pos="567"/>
        </w:tabs>
        <w:spacing w:after="0" w:line="240" w:lineRule="auto"/>
        <w:jc w:val="both"/>
        <w:rPr>
          <w:rFonts w:ascii="Verdana" w:eastAsia="Calibri" w:hAnsi="Verdana" w:cs="Arial"/>
          <w:sz w:val="20"/>
          <w:szCs w:val="20"/>
          <w:lang w:eastAsia="zh-CN"/>
        </w:rPr>
      </w:pPr>
      <w:r w:rsidRPr="0039040F">
        <w:rPr>
          <w:rFonts w:ascii="Verdana" w:eastAsia="Calibri" w:hAnsi="Verdana" w:cs="Tahoma"/>
          <w:sz w:val="20"/>
          <w:szCs w:val="20"/>
        </w:rPr>
        <w:t>Sans attendre la tenue de l’entretien annuel, s</w:t>
      </w:r>
      <w:r w:rsidRPr="0039040F">
        <w:rPr>
          <w:rFonts w:ascii="Verdana" w:eastAsia="Calibri" w:hAnsi="Verdana" w:cs="Arial"/>
          <w:sz w:val="20"/>
          <w:szCs w:val="20"/>
        </w:rPr>
        <w:t>i par rapport aux principes de droit à déconnexion édictés dans le présent accord, un salarié</w:t>
      </w:r>
      <w:r w:rsidRPr="0039040F">
        <w:rPr>
          <w:rFonts w:ascii="Verdana" w:eastAsia="Calibri" w:hAnsi="Verdana" w:cs="Times New Roman"/>
          <w:sz w:val="20"/>
          <w:szCs w:val="20"/>
          <w:shd w:val="clear" w:color="auto" w:fill="FFFFFF"/>
          <w:lang w:eastAsia="hi-IN" w:bidi="hi-IN"/>
        </w:rPr>
        <w:t xml:space="preserve"> </w:t>
      </w:r>
      <w:r w:rsidRPr="0039040F">
        <w:rPr>
          <w:rFonts w:ascii="Verdana" w:eastAsia="Calibri" w:hAnsi="Verdana" w:cs="Arial"/>
          <w:sz w:val="20"/>
          <w:szCs w:val="20"/>
        </w:rPr>
        <w:t xml:space="preserve">estimait que sa charge de travail ou son amplitude de travail pourrait l’amener à ne pas respecter les règles applicables en matière de durées maximales de travail ou de repos minimum, il devra </w:t>
      </w:r>
      <w:r w:rsidRPr="0039040F">
        <w:rPr>
          <w:rFonts w:ascii="Verdana" w:eastAsia="Calibri" w:hAnsi="Verdana" w:cs="Tahoma"/>
          <w:sz w:val="20"/>
          <w:szCs w:val="20"/>
        </w:rPr>
        <w:t>alerter</w:t>
      </w:r>
      <w:r w:rsidRPr="0039040F">
        <w:rPr>
          <w:rFonts w:ascii="Verdana" w:eastAsia="Calibri" w:hAnsi="Verdana" w:cs="Arial"/>
          <w:sz w:val="20"/>
          <w:szCs w:val="20"/>
        </w:rPr>
        <w:t xml:space="preserve">, si possible préalablement, son supérieur hiérarchique par tout moyen en explicitant les motifs concrets de son alerte. </w:t>
      </w:r>
    </w:p>
    <w:p w14:paraId="56C92C98" w14:textId="269F7B90" w:rsidR="007D191F" w:rsidRDefault="007D191F" w:rsidP="00520C4C">
      <w:pPr>
        <w:spacing w:after="0" w:line="240" w:lineRule="auto"/>
        <w:jc w:val="both"/>
        <w:rPr>
          <w:rFonts w:ascii="Verdana" w:eastAsia="Calibri" w:hAnsi="Verdana" w:cs="Arial"/>
          <w:sz w:val="20"/>
          <w:szCs w:val="20"/>
        </w:rPr>
      </w:pPr>
      <w:r w:rsidRPr="0039040F">
        <w:rPr>
          <w:rFonts w:ascii="Verdana" w:eastAsia="Calibri" w:hAnsi="Verdana" w:cs="Arial"/>
          <w:sz w:val="20"/>
          <w:szCs w:val="20"/>
        </w:rPr>
        <w:t>Un compte rendu faisant état de cette intervention, de l’analyse qui en a été faite et des éventuelles mesures prises sera effectué.</w:t>
      </w:r>
    </w:p>
    <w:p w14:paraId="4F54174E" w14:textId="77777777" w:rsidR="00B9711F" w:rsidRDefault="00B9711F" w:rsidP="00520C4C">
      <w:pPr>
        <w:spacing w:after="0" w:line="240" w:lineRule="auto"/>
        <w:jc w:val="both"/>
        <w:rPr>
          <w:rFonts w:ascii="Verdana" w:eastAsia="Calibri" w:hAnsi="Verdana" w:cs="Arial"/>
          <w:sz w:val="20"/>
          <w:szCs w:val="20"/>
        </w:rPr>
      </w:pPr>
    </w:p>
    <w:p w14:paraId="7EC0AFA3" w14:textId="388E8703" w:rsidR="007D191F" w:rsidRPr="00485B1C" w:rsidRDefault="007D191F" w:rsidP="00C3580E">
      <w:pPr>
        <w:pStyle w:val="Titre2"/>
        <w:numPr>
          <w:ilvl w:val="0"/>
          <w:numId w:val="23"/>
        </w:numPr>
        <w:rPr>
          <w:rFonts w:ascii="Verdana" w:hAnsi="Verdana" w:cs="Arial"/>
          <w:color w:val="auto"/>
          <w:kern w:val="32"/>
          <w:sz w:val="20"/>
          <w:szCs w:val="20"/>
        </w:rPr>
      </w:pPr>
      <w:bookmarkStart w:id="189" w:name="_Toc144986117"/>
      <w:bookmarkStart w:id="190" w:name="_Toc145002194"/>
      <w:bookmarkStart w:id="191" w:name="_Toc224552041"/>
      <w:bookmarkStart w:id="192" w:name="_Toc131428944"/>
      <w:r w:rsidRPr="00485B1C">
        <w:rPr>
          <w:rFonts w:ascii="Verdana" w:hAnsi="Verdana" w:cs="Arial"/>
          <w:color w:val="auto"/>
          <w:kern w:val="32"/>
          <w:sz w:val="20"/>
          <w:szCs w:val="20"/>
        </w:rPr>
        <w:t>M</w:t>
      </w:r>
      <w:r w:rsidR="00255CF5" w:rsidRPr="00485B1C">
        <w:rPr>
          <w:rFonts w:ascii="Verdana" w:hAnsi="Verdana" w:cs="Arial"/>
          <w:color w:val="auto"/>
          <w:kern w:val="32"/>
          <w:sz w:val="20"/>
          <w:szCs w:val="20"/>
        </w:rPr>
        <w:t xml:space="preserve">ESURES </w:t>
      </w:r>
      <w:r w:rsidRPr="00485B1C">
        <w:rPr>
          <w:rFonts w:ascii="Verdana" w:hAnsi="Verdana" w:cs="Arial"/>
          <w:color w:val="auto"/>
          <w:kern w:val="32"/>
          <w:sz w:val="20"/>
          <w:szCs w:val="20"/>
        </w:rPr>
        <w:t>/</w:t>
      </w:r>
      <w:r w:rsidR="00255CF5" w:rsidRPr="00485B1C">
        <w:rPr>
          <w:rFonts w:ascii="Verdana" w:hAnsi="Verdana" w:cs="Arial"/>
          <w:color w:val="auto"/>
          <w:kern w:val="32"/>
          <w:sz w:val="20"/>
          <w:szCs w:val="20"/>
        </w:rPr>
        <w:t>ACTIONS DE PREVENTION</w:t>
      </w:r>
      <w:bookmarkEnd w:id="189"/>
      <w:bookmarkEnd w:id="190"/>
      <w:bookmarkEnd w:id="191"/>
      <w:r w:rsidR="00255CF5" w:rsidRPr="00485B1C">
        <w:rPr>
          <w:rFonts w:ascii="Verdana" w:hAnsi="Verdana" w:cs="Arial"/>
          <w:color w:val="auto"/>
          <w:kern w:val="32"/>
          <w:sz w:val="20"/>
          <w:szCs w:val="20"/>
        </w:rPr>
        <w:t xml:space="preserve"> </w:t>
      </w:r>
      <w:bookmarkEnd w:id="192"/>
    </w:p>
    <w:p w14:paraId="66B0BB60" w14:textId="77777777" w:rsidR="007D191F" w:rsidRPr="007D191F" w:rsidRDefault="007D191F" w:rsidP="00520C4C">
      <w:pPr>
        <w:spacing w:after="0" w:line="240" w:lineRule="auto"/>
        <w:jc w:val="both"/>
        <w:rPr>
          <w:rFonts w:ascii="Verdana" w:eastAsia="Times New Roman" w:hAnsi="Verdana" w:cs="Times New Roman"/>
          <w:b/>
          <w:sz w:val="20"/>
          <w:szCs w:val="20"/>
          <w:lang w:val="x-none" w:eastAsia="x-none"/>
        </w:rPr>
      </w:pPr>
    </w:p>
    <w:p w14:paraId="5318F81B" w14:textId="680EFCED" w:rsidR="007D191F" w:rsidRDefault="007D191F" w:rsidP="00520C4C">
      <w:pPr>
        <w:spacing w:after="0" w:line="240" w:lineRule="auto"/>
        <w:jc w:val="both"/>
        <w:rPr>
          <w:rFonts w:ascii="Verdana" w:eastAsia="Times New Roman" w:hAnsi="Verdana" w:cs="Times New Roman"/>
          <w:sz w:val="20"/>
          <w:szCs w:val="20"/>
          <w:lang w:eastAsia="x-none"/>
        </w:rPr>
      </w:pPr>
      <w:r w:rsidRPr="008B7A9D">
        <w:rPr>
          <w:rFonts w:ascii="Verdana" w:eastAsia="Times New Roman" w:hAnsi="Verdana" w:cs="Times New Roman"/>
          <w:sz w:val="20"/>
          <w:szCs w:val="20"/>
          <w:lang w:val="x-none" w:eastAsia="x-none"/>
        </w:rPr>
        <w:t>Lors de l’entretien d’embauche d’un nouveau salarié, une information spécifique lui sera délivrée sur l’utilisation des outils de communication à distance.</w:t>
      </w:r>
      <w:r w:rsidR="004944EC">
        <w:rPr>
          <w:rFonts w:ascii="Verdana" w:eastAsia="Times New Roman" w:hAnsi="Verdana" w:cs="Times New Roman"/>
          <w:sz w:val="20"/>
          <w:szCs w:val="20"/>
          <w:lang w:eastAsia="x-none"/>
        </w:rPr>
        <w:t xml:space="preserve"> </w:t>
      </w:r>
      <w:r w:rsidR="00D71BAF">
        <w:rPr>
          <w:rFonts w:ascii="Verdana" w:eastAsia="Times New Roman" w:hAnsi="Verdana" w:cs="Times New Roman"/>
          <w:sz w:val="20"/>
          <w:szCs w:val="20"/>
          <w:lang w:eastAsia="x-none"/>
        </w:rPr>
        <w:t>Par ailleurs, cette information spécifique est réitérée lors de chaque entretien annuel</w:t>
      </w:r>
      <w:r w:rsidR="00FF3049">
        <w:rPr>
          <w:rFonts w:ascii="Verdana" w:eastAsia="Times New Roman" w:hAnsi="Verdana" w:cs="Times New Roman"/>
          <w:sz w:val="20"/>
          <w:szCs w:val="20"/>
          <w:lang w:eastAsia="x-none"/>
        </w:rPr>
        <w:t xml:space="preserve">. </w:t>
      </w:r>
    </w:p>
    <w:p w14:paraId="2209F806" w14:textId="77777777" w:rsidR="00B9711F" w:rsidRPr="004944EC" w:rsidRDefault="00B9711F" w:rsidP="00520C4C">
      <w:pPr>
        <w:spacing w:after="0" w:line="240" w:lineRule="auto"/>
        <w:jc w:val="both"/>
        <w:rPr>
          <w:rFonts w:ascii="Verdana" w:eastAsia="Times New Roman" w:hAnsi="Verdana" w:cs="Times New Roman"/>
          <w:sz w:val="20"/>
          <w:szCs w:val="20"/>
          <w:lang w:eastAsia="x-none"/>
        </w:rPr>
      </w:pPr>
    </w:p>
    <w:p w14:paraId="7CC52E27" w14:textId="77777777" w:rsidR="006C7D16" w:rsidRDefault="006C7D16" w:rsidP="00520C4C">
      <w:pPr>
        <w:keepNext/>
        <w:pBdr>
          <w:top w:val="single" w:sz="4" w:space="1" w:color="auto"/>
          <w:left w:val="single" w:sz="4" w:space="1" w:color="auto"/>
          <w:bottom w:val="single" w:sz="4" w:space="1" w:color="auto"/>
          <w:right w:val="single" w:sz="4" w:space="1" w:color="auto"/>
        </w:pBdr>
        <w:tabs>
          <w:tab w:val="right" w:pos="709"/>
        </w:tabs>
        <w:spacing w:after="0" w:line="240" w:lineRule="auto"/>
        <w:jc w:val="center"/>
        <w:outlineLvl w:val="0"/>
        <w:rPr>
          <w:rFonts w:ascii="Verdana" w:eastAsia="Times New Roman" w:hAnsi="Verdana" w:cs="Arial"/>
          <w:b/>
          <w:kern w:val="32"/>
          <w:sz w:val="24"/>
          <w:szCs w:val="28"/>
          <w:lang w:eastAsia="fr-FR"/>
        </w:rPr>
      </w:pPr>
      <w:bookmarkStart w:id="193" w:name="_Toc131428945"/>
    </w:p>
    <w:p w14:paraId="7A76CF5B" w14:textId="72B53923" w:rsidR="007D191F" w:rsidRPr="007D191F" w:rsidRDefault="007D191F" w:rsidP="00520C4C">
      <w:pPr>
        <w:keepNext/>
        <w:pBdr>
          <w:top w:val="single" w:sz="4" w:space="1" w:color="auto"/>
          <w:left w:val="single" w:sz="4" w:space="1" w:color="auto"/>
          <w:bottom w:val="single" w:sz="4" w:space="1" w:color="auto"/>
          <w:right w:val="single" w:sz="4" w:space="1" w:color="auto"/>
        </w:pBdr>
        <w:tabs>
          <w:tab w:val="right" w:pos="709"/>
        </w:tabs>
        <w:spacing w:after="0" w:line="240" w:lineRule="auto"/>
        <w:jc w:val="center"/>
        <w:outlineLvl w:val="0"/>
        <w:rPr>
          <w:rFonts w:ascii="Verdana" w:eastAsia="Times New Roman" w:hAnsi="Verdana" w:cs="Arial"/>
          <w:b/>
          <w:kern w:val="32"/>
          <w:sz w:val="24"/>
          <w:szCs w:val="24"/>
          <w:lang w:eastAsia="fr-FR"/>
        </w:rPr>
      </w:pPr>
      <w:bookmarkStart w:id="194" w:name="_Toc144986118"/>
      <w:bookmarkStart w:id="195" w:name="_Toc145002195"/>
      <w:bookmarkStart w:id="196" w:name="_Toc224552042"/>
      <w:r w:rsidRPr="69E8C41E">
        <w:rPr>
          <w:rFonts w:ascii="Verdana" w:eastAsia="Times New Roman" w:hAnsi="Verdana" w:cs="Arial"/>
          <w:b/>
          <w:kern w:val="32"/>
          <w:sz w:val="24"/>
          <w:szCs w:val="24"/>
          <w:lang w:eastAsia="fr-FR"/>
        </w:rPr>
        <w:t xml:space="preserve">TITRE </w:t>
      </w:r>
      <w:r w:rsidR="007E781D">
        <w:rPr>
          <w:rFonts w:ascii="Verdana" w:eastAsia="Times New Roman" w:hAnsi="Verdana" w:cs="Arial"/>
          <w:b/>
          <w:kern w:val="32"/>
          <w:sz w:val="24"/>
          <w:szCs w:val="24"/>
          <w:lang w:eastAsia="fr-FR"/>
        </w:rPr>
        <w:t>8</w:t>
      </w:r>
      <w:r w:rsidRPr="69E8C41E">
        <w:rPr>
          <w:rFonts w:ascii="Verdana" w:eastAsia="Times New Roman" w:hAnsi="Verdana" w:cs="Arial"/>
          <w:b/>
          <w:kern w:val="32"/>
          <w:sz w:val="24"/>
          <w:szCs w:val="24"/>
          <w:lang w:eastAsia="fr-FR"/>
        </w:rPr>
        <w:t xml:space="preserve"> - DISPOSITIONS RELATIVES A L’ACCORD</w:t>
      </w:r>
      <w:bookmarkEnd w:id="193"/>
      <w:bookmarkEnd w:id="194"/>
      <w:bookmarkEnd w:id="195"/>
      <w:bookmarkEnd w:id="196"/>
    </w:p>
    <w:p w14:paraId="3AFDD48A" w14:textId="77777777" w:rsidR="007D191F" w:rsidRPr="007D191F" w:rsidRDefault="007D191F" w:rsidP="00520C4C">
      <w:pPr>
        <w:pBdr>
          <w:top w:val="single" w:sz="4" w:space="1" w:color="auto"/>
          <w:left w:val="single" w:sz="4" w:space="1" w:color="auto"/>
          <w:bottom w:val="single" w:sz="4" w:space="1" w:color="auto"/>
          <w:right w:val="single" w:sz="4" w:space="1" w:color="auto"/>
        </w:pBdr>
        <w:spacing w:after="0" w:line="240" w:lineRule="auto"/>
        <w:jc w:val="center"/>
        <w:rPr>
          <w:rFonts w:ascii="Verdana" w:eastAsia="Times New Roman" w:hAnsi="Verdana" w:cs="Arial"/>
          <w:b/>
          <w:bCs/>
          <w:sz w:val="20"/>
          <w:szCs w:val="20"/>
          <w:lang w:eastAsia="fr-FR"/>
        </w:rPr>
      </w:pPr>
    </w:p>
    <w:p w14:paraId="54701329" w14:textId="77777777" w:rsidR="007D191F" w:rsidRPr="007D191F" w:rsidRDefault="007D191F" w:rsidP="00520C4C">
      <w:pPr>
        <w:spacing w:after="0" w:line="240" w:lineRule="auto"/>
        <w:jc w:val="both"/>
        <w:rPr>
          <w:rFonts w:ascii="Verdana" w:eastAsia="Times New Roman" w:hAnsi="Verdana" w:cs="Arial"/>
          <w:sz w:val="20"/>
          <w:szCs w:val="20"/>
          <w:lang w:eastAsia="fr-FR"/>
        </w:rPr>
      </w:pPr>
    </w:p>
    <w:p w14:paraId="7C02555C" w14:textId="063E7850" w:rsidR="007D191F" w:rsidRPr="009E6C72" w:rsidRDefault="007D191F" w:rsidP="00C3580E">
      <w:pPr>
        <w:pStyle w:val="Titre2"/>
        <w:numPr>
          <w:ilvl w:val="0"/>
          <w:numId w:val="17"/>
        </w:numPr>
        <w:rPr>
          <w:rFonts w:ascii="Verdana" w:hAnsi="Verdana" w:cs="Arial"/>
          <w:color w:val="auto"/>
          <w:kern w:val="32"/>
          <w:sz w:val="20"/>
          <w:szCs w:val="20"/>
        </w:rPr>
      </w:pPr>
      <w:bookmarkStart w:id="197" w:name="_Toc131428946"/>
      <w:bookmarkStart w:id="198" w:name="_Toc144986119"/>
      <w:bookmarkStart w:id="199" w:name="_Toc145002196"/>
      <w:bookmarkStart w:id="200" w:name="_Toc224552043"/>
      <w:r w:rsidRPr="009E6C72">
        <w:rPr>
          <w:rFonts w:ascii="Verdana" w:hAnsi="Verdana" w:cs="Arial"/>
          <w:color w:val="auto"/>
          <w:kern w:val="32"/>
          <w:sz w:val="20"/>
          <w:szCs w:val="20"/>
        </w:rPr>
        <w:t>DUREE</w:t>
      </w:r>
      <w:bookmarkEnd w:id="197"/>
      <w:bookmarkEnd w:id="198"/>
      <w:bookmarkEnd w:id="199"/>
      <w:bookmarkEnd w:id="200"/>
    </w:p>
    <w:p w14:paraId="53EFD6BF" w14:textId="77777777" w:rsidR="006735E9" w:rsidRPr="006735E9" w:rsidRDefault="006735E9" w:rsidP="00520C4C">
      <w:pPr>
        <w:pStyle w:val="Paragraphedeliste"/>
        <w:keepNext/>
        <w:widowControl w:val="0"/>
        <w:tabs>
          <w:tab w:val="left" w:pos="-1099"/>
          <w:tab w:val="left" w:pos="-720"/>
          <w:tab w:val="left" w:pos="0"/>
          <w:tab w:val="left" w:pos="260"/>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720"/>
        <w:outlineLvl w:val="0"/>
        <w:rPr>
          <w:rFonts w:ascii="Verdana" w:hAnsi="Verdana" w:cs="Tahoma"/>
          <w:bCs/>
          <w:iCs/>
          <w:kern w:val="2"/>
          <w:szCs w:val="20"/>
        </w:rPr>
      </w:pPr>
    </w:p>
    <w:p w14:paraId="00919FD7" w14:textId="4896C279" w:rsidR="007D191F" w:rsidRDefault="007D191F" w:rsidP="00BF6D53">
      <w:pPr>
        <w:shd w:val="clear" w:color="auto" w:fill="FFFFFF" w:themeFill="background1"/>
        <w:spacing w:after="0" w:line="240" w:lineRule="auto"/>
        <w:jc w:val="both"/>
        <w:rPr>
          <w:rFonts w:ascii="Verdana" w:eastAsia="Times New Roman" w:hAnsi="Verdana" w:cs="Tahoma"/>
          <w:bCs/>
          <w:iCs/>
          <w:kern w:val="2"/>
          <w:sz w:val="20"/>
          <w:szCs w:val="20"/>
          <w:lang w:eastAsia="fr-FR"/>
        </w:rPr>
      </w:pPr>
      <w:r w:rsidRPr="007D191F">
        <w:rPr>
          <w:rFonts w:ascii="Verdana" w:eastAsia="Times New Roman" w:hAnsi="Verdana" w:cs="Arial"/>
          <w:sz w:val="20"/>
          <w:szCs w:val="20"/>
          <w:lang w:eastAsia="fr-FR"/>
        </w:rPr>
        <w:t xml:space="preserve">Le présent accord </w:t>
      </w:r>
      <w:r w:rsidRPr="007D191F">
        <w:rPr>
          <w:rFonts w:ascii="Verdana" w:eastAsia="Times New Roman" w:hAnsi="Verdana" w:cs="Tahoma"/>
          <w:bCs/>
          <w:iCs/>
          <w:kern w:val="2"/>
          <w:sz w:val="20"/>
          <w:szCs w:val="20"/>
          <w:lang w:eastAsia="fr-FR"/>
        </w:rPr>
        <w:t xml:space="preserve">est conclu pour une durée indéterminée. Il entrera en vigueur </w:t>
      </w:r>
      <w:r w:rsidRPr="00BF6D53">
        <w:rPr>
          <w:rFonts w:ascii="Verdana" w:eastAsia="Times New Roman" w:hAnsi="Verdana" w:cs="Tahoma"/>
          <w:bCs/>
          <w:iCs/>
          <w:kern w:val="2"/>
          <w:sz w:val="20"/>
          <w:szCs w:val="20"/>
          <w:lang w:eastAsia="fr-FR"/>
        </w:rPr>
        <w:t xml:space="preserve">le </w:t>
      </w:r>
      <w:r w:rsidR="00AE6DF4">
        <w:rPr>
          <w:rFonts w:ascii="Verdana" w:eastAsia="Times New Roman" w:hAnsi="Verdana" w:cs="Tahoma"/>
          <w:bCs/>
          <w:iCs/>
          <w:kern w:val="2"/>
          <w:sz w:val="20"/>
          <w:szCs w:val="20"/>
          <w:lang w:eastAsia="fr-FR"/>
        </w:rPr>
        <w:t>01/07/2026.</w:t>
      </w:r>
    </w:p>
    <w:p w14:paraId="19F618B2" w14:textId="5E5CCE16" w:rsidR="006735E9" w:rsidRDefault="006735E9" w:rsidP="00520C4C">
      <w:pPr>
        <w:spacing w:after="0" w:line="240" w:lineRule="auto"/>
        <w:rPr>
          <w:rFonts w:ascii="Verdana" w:hAnsi="Verdana"/>
          <w:szCs w:val="20"/>
        </w:rPr>
      </w:pPr>
    </w:p>
    <w:p w14:paraId="7C7BCA74" w14:textId="6945DAB6" w:rsidR="00872646" w:rsidRPr="003B6127" w:rsidRDefault="00872646" w:rsidP="00C3580E">
      <w:pPr>
        <w:pStyle w:val="Titre2"/>
        <w:numPr>
          <w:ilvl w:val="0"/>
          <w:numId w:val="17"/>
        </w:numPr>
        <w:rPr>
          <w:rFonts w:ascii="Verdana" w:hAnsi="Verdana" w:cs="Arial"/>
          <w:kern w:val="32"/>
          <w:sz w:val="20"/>
          <w:szCs w:val="20"/>
        </w:rPr>
      </w:pPr>
      <w:bookmarkStart w:id="201" w:name="_Toc145002197"/>
      <w:bookmarkStart w:id="202" w:name="_Toc224552044"/>
      <w:r w:rsidRPr="003B6127">
        <w:rPr>
          <w:rFonts w:ascii="Verdana" w:hAnsi="Verdana" w:cs="Arial"/>
          <w:color w:val="auto"/>
          <w:kern w:val="32"/>
          <w:sz w:val="20"/>
          <w:szCs w:val="20"/>
        </w:rPr>
        <w:t>REVISION</w:t>
      </w:r>
      <w:bookmarkEnd w:id="201"/>
      <w:bookmarkEnd w:id="202"/>
    </w:p>
    <w:p w14:paraId="137D0DFC" w14:textId="43E7CF12" w:rsidR="004C7479" w:rsidRDefault="004C7479" w:rsidP="00520C4C">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Verdana" w:hAnsi="Verdana" w:cs="Tahoma"/>
          <w:kern w:val="2"/>
          <w:sz w:val="20"/>
          <w:szCs w:val="20"/>
        </w:rPr>
      </w:pPr>
      <w:r>
        <w:rPr>
          <w:rFonts w:ascii="Verdana" w:hAnsi="Verdana" w:cs="Tahoma"/>
          <w:kern w:val="2"/>
          <w:sz w:val="20"/>
          <w:szCs w:val="20"/>
        </w:rPr>
        <w:t>Chaque partie signataire ou adhérente peut demander la révision</w:t>
      </w:r>
      <w:r w:rsidR="005B0A08">
        <w:rPr>
          <w:rFonts w:ascii="Verdana" w:hAnsi="Verdana" w:cs="Tahoma"/>
          <w:kern w:val="2"/>
          <w:sz w:val="20"/>
          <w:szCs w:val="20"/>
        </w:rPr>
        <w:t xml:space="preserve"> </w:t>
      </w:r>
      <w:r>
        <w:rPr>
          <w:rFonts w:ascii="Verdana" w:hAnsi="Verdana" w:cs="Tahoma"/>
          <w:kern w:val="2"/>
          <w:sz w:val="20"/>
          <w:szCs w:val="20"/>
        </w:rPr>
        <w:t>de tout ou partie</w:t>
      </w:r>
      <w:r w:rsidR="005B0A08">
        <w:rPr>
          <w:rFonts w:ascii="Verdana" w:hAnsi="Verdana" w:cs="Tahoma"/>
          <w:kern w:val="2"/>
          <w:sz w:val="20"/>
          <w:szCs w:val="20"/>
        </w:rPr>
        <w:t xml:space="preserve"> de ce présent </w:t>
      </w:r>
      <w:r w:rsidR="00A94097">
        <w:rPr>
          <w:rFonts w:ascii="Verdana" w:hAnsi="Verdana" w:cs="Tahoma"/>
          <w:kern w:val="2"/>
          <w:sz w:val="20"/>
          <w:szCs w:val="20"/>
        </w:rPr>
        <w:t>a</w:t>
      </w:r>
      <w:r w:rsidR="005B0A08">
        <w:rPr>
          <w:rFonts w:ascii="Verdana" w:hAnsi="Verdana" w:cs="Tahoma"/>
          <w:kern w:val="2"/>
          <w:sz w:val="20"/>
          <w:szCs w:val="20"/>
        </w:rPr>
        <w:t>ccord</w:t>
      </w:r>
      <w:r w:rsidR="0077166B">
        <w:rPr>
          <w:rFonts w:ascii="Verdana" w:hAnsi="Verdana" w:cs="Tahoma"/>
          <w:kern w:val="2"/>
          <w:sz w:val="20"/>
          <w:szCs w:val="20"/>
        </w:rPr>
        <w:t>,</w:t>
      </w:r>
      <w:r>
        <w:rPr>
          <w:rFonts w:ascii="Verdana" w:hAnsi="Verdana" w:cs="Tahoma"/>
          <w:kern w:val="2"/>
          <w:sz w:val="20"/>
          <w:szCs w:val="20"/>
        </w:rPr>
        <w:t xml:space="preserve"> selon les modalités suivante</w:t>
      </w:r>
      <w:r w:rsidR="00B9711F">
        <w:rPr>
          <w:rFonts w:ascii="Verdana" w:hAnsi="Verdana" w:cs="Tahoma"/>
          <w:kern w:val="2"/>
          <w:sz w:val="20"/>
          <w:szCs w:val="20"/>
        </w:rPr>
        <w:t>s.</w:t>
      </w:r>
    </w:p>
    <w:p w14:paraId="1FC6C3B5" w14:textId="77777777" w:rsidR="00B9711F" w:rsidRDefault="00B9711F" w:rsidP="00520C4C">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Verdana" w:hAnsi="Verdana" w:cs="Tahoma"/>
          <w:kern w:val="2"/>
          <w:sz w:val="20"/>
          <w:szCs w:val="20"/>
        </w:rPr>
      </w:pPr>
    </w:p>
    <w:p w14:paraId="3F8E2ADA" w14:textId="77777777" w:rsidR="004C7479" w:rsidRDefault="004C7479" w:rsidP="00520C4C">
      <w:pPr>
        <w:tabs>
          <w:tab w:val="left" w:pos="-1099"/>
          <w:tab w:val="left" w:pos="-720"/>
          <w:tab w:val="left" w:pos="0"/>
          <w:tab w:val="left" w:pos="260"/>
          <w:tab w:val="left" w:pos="54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Verdana" w:hAnsi="Verdana" w:cs="Tahoma"/>
          <w:kern w:val="2"/>
          <w:sz w:val="20"/>
          <w:szCs w:val="20"/>
        </w:rPr>
      </w:pPr>
      <w:r>
        <w:rPr>
          <w:rFonts w:ascii="Verdana" w:hAnsi="Verdana" w:cs="Tahoma"/>
          <w:kern w:val="2"/>
          <w:sz w:val="20"/>
          <w:szCs w:val="20"/>
        </w:rPr>
        <w:t>Toute demande de révision devra être adressée par lettre recommandée avec accusé de réception à chacune des autres parties signataires ou adhérentes et comporter outre l’indication des dispositions dont la révision est demandée, des propositions de remplacement.</w:t>
      </w:r>
    </w:p>
    <w:p w14:paraId="4C0ED0C6" w14:textId="274EBA0B" w:rsidR="004C7479" w:rsidRDefault="004C7479" w:rsidP="00520C4C">
      <w:pPr>
        <w:tabs>
          <w:tab w:val="left" w:pos="-1099"/>
          <w:tab w:val="left" w:pos="-720"/>
          <w:tab w:val="left" w:pos="0"/>
          <w:tab w:val="left" w:pos="260"/>
          <w:tab w:val="left" w:pos="54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Verdana" w:hAnsi="Verdana" w:cs="Tahoma"/>
          <w:kern w:val="2"/>
          <w:sz w:val="20"/>
          <w:szCs w:val="20"/>
        </w:rPr>
      </w:pPr>
      <w:r>
        <w:rPr>
          <w:rFonts w:ascii="Verdana" w:hAnsi="Verdana" w:cs="Tahoma"/>
          <w:kern w:val="2"/>
          <w:sz w:val="20"/>
          <w:szCs w:val="20"/>
        </w:rPr>
        <w:t>Le plus rapidement possible et au plus tard dans un délai de trois mois suivant la réception de cette lettre, les parties sus-indiquées devront ouvrir une négociation en vue de la rédaction d’un nouveau texte.</w:t>
      </w:r>
    </w:p>
    <w:p w14:paraId="1243EFD2" w14:textId="77777777" w:rsidR="00B9711F" w:rsidRDefault="00B9711F" w:rsidP="00520C4C">
      <w:pPr>
        <w:tabs>
          <w:tab w:val="left" w:pos="-1099"/>
          <w:tab w:val="left" w:pos="-720"/>
          <w:tab w:val="left" w:pos="0"/>
          <w:tab w:val="left" w:pos="260"/>
          <w:tab w:val="left" w:pos="54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Verdana" w:hAnsi="Verdana" w:cs="Tahoma"/>
          <w:kern w:val="2"/>
          <w:sz w:val="20"/>
          <w:szCs w:val="20"/>
        </w:rPr>
      </w:pPr>
    </w:p>
    <w:p w14:paraId="6F6C2520" w14:textId="77777777" w:rsidR="004C7479" w:rsidRDefault="004C7479" w:rsidP="00520C4C">
      <w:pPr>
        <w:tabs>
          <w:tab w:val="left" w:pos="-1099"/>
          <w:tab w:val="left" w:pos="-720"/>
          <w:tab w:val="left" w:pos="0"/>
          <w:tab w:val="left" w:pos="260"/>
          <w:tab w:val="left" w:pos="54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Verdana" w:hAnsi="Verdana" w:cs="Tahoma"/>
          <w:kern w:val="2"/>
          <w:sz w:val="20"/>
          <w:szCs w:val="20"/>
        </w:rPr>
      </w:pPr>
      <w:r>
        <w:rPr>
          <w:rFonts w:ascii="Verdana" w:hAnsi="Verdana" w:cs="Tahoma"/>
          <w:kern w:val="2"/>
          <w:sz w:val="20"/>
          <w:szCs w:val="20"/>
        </w:rPr>
        <w:t>Les dispositions de l’accord dont la révision est demandée resteront en vigueur jusqu’à la conclusion d’un nouvel accord ou à défaut seront maintenues.</w:t>
      </w:r>
    </w:p>
    <w:p w14:paraId="4558D910" w14:textId="77777777" w:rsidR="000064E4" w:rsidRDefault="000064E4" w:rsidP="00520C4C">
      <w:pPr>
        <w:tabs>
          <w:tab w:val="left" w:pos="-1099"/>
          <w:tab w:val="left" w:pos="-720"/>
          <w:tab w:val="left" w:pos="0"/>
          <w:tab w:val="left" w:pos="260"/>
          <w:tab w:val="left" w:pos="54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Verdana" w:hAnsi="Verdana" w:cs="Tahoma"/>
          <w:kern w:val="2"/>
          <w:sz w:val="20"/>
          <w:szCs w:val="20"/>
        </w:rPr>
      </w:pPr>
    </w:p>
    <w:p w14:paraId="22D93DBB" w14:textId="77777777" w:rsidR="004C7479" w:rsidRDefault="004C7479" w:rsidP="00520C4C">
      <w:pPr>
        <w:tabs>
          <w:tab w:val="left" w:pos="-1099"/>
          <w:tab w:val="left" w:pos="-720"/>
          <w:tab w:val="left" w:pos="0"/>
          <w:tab w:val="left" w:pos="260"/>
          <w:tab w:val="left" w:pos="54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Verdana" w:hAnsi="Verdana" w:cs="Tahoma"/>
          <w:kern w:val="2"/>
          <w:sz w:val="20"/>
          <w:szCs w:val="20"/>
        </w:rPr>
      </w:pPr>
      <w:r>
        <w:rPr>
          <w:rFonts w:ascii="Verdana" w:hAnsi="Verdana" w:cs="Tahoma"/>
          <w:kern w:val="2"/>
          <w:sz w:val="20"/>
          <w:szCs w:val="20"/>
        </w:rPr>
        <w:t>Les dispositions de l’avenant portant révision, se substitueront de plein droit à celles de l’accord, qu’elles modifient soit à la date expressément prévue soit à défaut, à partir du jour qui suivra son dépôt auprès du service compétent.</w:t>
      </w:r>
    </w:p>
    <w:p w14:paraId="5F107F8B" w14:textId="77777777" w:rsidR="005B0A08" w:rsidRDefault="005B0A08" w:rsidP="00520C4C">
      <w:pPr>
        <w:spacing w:after="0" w:line="240" w:lineRule="auto"/>
        <w:jc w:val="both"/>
        <w:rPr>
          <w:rFonts w:ascii="Verdana" w:eastAsia="Times New Roman" w:hAnsi="Verdana" w:cs="Arial"/>
          <w:sz w:val="20"/>
          <w:szCs w:val="20"/>
          <w:lang w:eastAsia="fr-FR"/>
        </w:rPr>
      </w:pPr>
    </w:p>
    <w:p w14:paraId="647EFC84" w14:textId="107C494D" w:rsidR="00801BF5" w:rsidRPr="003B6127" w:rsidRDefault="00801BF5" w:rsidP="00C3580E">
      <w:pPr>
        <w:pStyle w:val="Titre2"/>
        <w:numPr>
          <w:ilvl w:val="0"/>
          <w:numId w:val="17"/>
        </w:numPr>
        <w:rPr>
          <w:rFonts w:ascii="Verdana" w:hAnsi="Verdana" w:cs="Arial"/>
          <w:kern w:val="32"/>
          <w:sz w:val="20"/>
          <w:szCs w:val="20"/>
        </w:rPr>
      </w:pPr>
      <w:bookmarkStart w:id="203" w:name="_Toc145002198"/>
      <w:bookmarkStart w:id="204" w:name="_Toc224552045"/>
      <w:r w:rsidRPr="003B6127">
        <w:rPr>
          <w:rFonts w:ascii="Verdana" w:hAnsi="Verdana" w:cs="Arial"/>
          <w:color w:val="auto"/>
          <w:kern w:val="32"/>
          <w:sz w:val="20"/>
          <w:szCs w:val="20"/>
        </w:rPr>
        <w:t>DENONCIATION</w:t>
      </w:r>
      <w:bookmarkEnd w:id="203"/>
      <w:bookmarkEnd w:id="204"/>
    </w:p>
    <w:p w14:paraId="5E10B9FC" w14:textId="77777777" w:rsidR="00801BF5" w:rsidRDefault="00801BF5" w:rsidP="00520C4C">
      <w:pPr>
        <w:spacing w:after="0" w:line="240" w:lineRule="auto"/>
        <w:jc w:val="both"/>
        <w:rPr>
          <w:rFonts w:ascii="Verdana" w:eastAsia="Times New Roman" w:hAnsi="Verdana" w:cs="Arial"/>
          <w:sz w:val="20"/>
          <w:szCs w:val="20"/>
          <w:lang w:eastAsia="fr-FR"/>
        </w:rPr>
      </w:pPr>
    </w:p>
    <w:p w14:paraId="75B4097E" w14:textId="755F1558" w:rsidR="00C24898" w:rsidRDefault="005B0A08" w:rsidP="00520C4C">
      <w:pPr>
        <w:spacing w:after="0" w:line="240" w:lineRule="auto"/>
        <w:jc w:val="both"/>
        <w:rPr>
          <w:rFonts w:ascii="Verdana" w:eastAsia="Times New Roman" w:hAnsi="Verdana" w:cs="Arial"/>
          <w:sz w:val="20"/>
          <w:szCs w:val="20"/>
          <w:lang w:eastAsia="fr-FR"/>
        </w:rPr>
      </w:pPr>
      <w:r>
        <w:rPr>
          <w:rFonts w:ascii="Verdana" w:eastAsia="Times New Roman" w:hAnsi="Verdana" w:cs="Arial"/>
          <w:sz w:val="20"/>
          <w:szCs w:val="20"/>
          <w:lang w:eastAsia="fr-FR"/>
        </w:rPr>
        <w:t xml:space="preserve">Cet </w:t>
      </w:r>
      <w:r w:rsidR="001066E7">
        <w:rPr>
          <w:rFonts w:ascii="Verdana" w:eastAsia="Times New Roman" w:hAnsi="Verdana" w:cs="Arial"/>
          <w:sz w:val="20"/>
          <w:szCs w:val="20"/>
          <w:lang w:eastAsia="fr-FR"/>
        </w:rPr>
        <w:t>a</w:t>
      </w:r>
      <w:r>
        <w:rPr>
          <w:rFonts w:ascii="Verdana" w:eastAsia="Times New Roman" w:hAnsi="Verdana" w:cs="Arial"/>
          <w:sz w:val="20"/>
          <w:szCs w:val="20"/>
          <w:lang w:eastAsia="fr-FR"/>
        </w:rPr>
        <w:t xml:space="preserve">ccord pourra également être dénoncé à tout moment, conformément aux dispositions légales en vigueur. </w:t>
      </w:r>
    </w:p>
    <w:p w14:paraId="287D1A1F" w14:textId="77777777" w:rsidR="00163BA6" w:rsidRPr="00163BA6" w:rsidRDefault="00163BA6" w:rsidP="00520C4C">
      <w:pPr>
        <w:spacing w:after="0" w:line="240" w:lineRule="auto"/>
        <w:jc w:val="both"/>
        <w:rPr>
          <w:rFonts w:ascii="Verdana" w:eastAsia="Times New Roman" w:hAnsi="Verdana" w:cs="Arial"/>
          <w:b/>
          <w:bCs/>
          <w:sz w:val="20"/>
          <w:szCs w:val="20"/>
          <w:lang w:eastAsia="fr-FR"/>
        </w:rPr>
      </w:pPr>
    </w:p>
    <w:p w14:paraId="19BB5323" w14:textId="4F9A078A" w:rsidR="007D191F" w:rsidRPr="003B6127" w:rsidRDefault="007D191F" w:rsidP="00C3580E">
      <w:pPr>
        <w:pStyle w:val="Titre2"/>
        <w:numPr>
          <w:ilvl w:val="0"/>
          <w:numId w:val="17"/>
        </w:numPr>
        <w:rPr>
          <w:rFonts w:ascii="Verdana" w:hAnsi="Verdana" w:cs="Arial"/>
          <w:color w:val="auto"/>
          <w:sz w:val="20"/>
          <w:szCs w:val="20"/>
        </w:rPr>
      </w:pPr>
      <w:bookmarkStart w:id="205" w:name="_Toc131428947"/>
      <w:bookmarkStart w:id="206" w:name="_Toc144986120"/>
      <w:bookmarkStart w:id="207" w:name="_Toc145002199"/>
      <w:bookmarkStart w:id="208" w:name="_Toc224552046"/>
      <w:r w:rsidRPr="4AD32BE0">
        <w:rPr>
          <w:rFonts w:ascii="Verdana" w:hAnsi="Verdana" w:cs="Arial"/>
          <w:color w:val="auto"/>
          <w:sz w:val="20"/>
          <w:szCs w:val="20"/>
        </w:rPr>
        <w:t>INTERPRETATION</w:t>
      </w:r>
      <w:bookmarkEnd w:id="205"/>
      <w:bookmarkEnd w:id="206"/>
      <w:bookmarkEnd w:id="207"/>
      <w:bookmarkEnd w:id="208"/>
      <w:r w:rsidRPr="4AD32BE0">
        <w:rPr>
          <w:rFonts w:ascii="Verdana" w:hAnsi="Verdana" w:cs="Arial"/>
          <w:color w:val="auto"/>
          <w:sz w:val="20"/>
          <w:szCs w:val="20"/>
        </w:rPr>
        <w:t xml:space="preserve"> </w:t>
      </w:r>
    </w:p>
    <w:p w14:paraId="42711DC3" w14:textId="77777777" w:rsidR="007D191F" w:rsidRPr="007D191F" w:rsidRDefault="007D191F" w:rsidP="00520C4C">
      <w:pPr>
        <w:spacing w:after="0" w:line="240" w:lineRule="auto"/>
        <w:jc w:val="both"/>
        <w:rPr>
          <w:rFonts w:ascii="Verdana" w:eastAsia="Times New Roman" w:hAnsi="Verdana" w:cs="Arial"/>
          <w:sz w:val="20"/>
          <w:szCs w:val="20"/>
          <w:lang w:eastAsia="fr-FR"/>
        </w:rPr>
      </w:pPr>
    </w:p>
    <w:p w14:paraId="42EBDBE1" w14:textId="77777777" w:rsidR="0059791A" w:rsidRDefault="007D191F" w:rsidP="00520C4C">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jc w:val="both"/>
        <w:rPr>
          <w:rFonts w:ascii="Verdana" w:eastAsia="Times New Roman" w:hAnsi="Verdana" w:cs="Arial"/>
          <w:sz w:val="20"/>
          <w:szCs w:val="20"/>
          <w:lang w:eastAsia="fr-FR"/>
        </w:rPr>
      </w:pPr>
      <w:r w:rsidRPr="007D191F">
        <w:rPr>
          <w:rFonts w:ascii="Verdana" w:eastAsia="Times New Roman" w:hAnsi="Verdana" w:cs="Arial"/>
          <w:sz w:val="20"/>
          <w:szCs w:val="20"/>
          <w:lang w:eastAsia="fr-FR"/>
        </w:rPr>
        <w:t xml:space="preserve">En cas de difficulté d’interprétation du présent accord, une commission d’interprétation pourra être saisie. </w:t>
      </w:r>
    </w:p>
    <w:p w14:paraId="738335AE" w14:textId="77777777" w:rsidR="0059791A" w:rsidRDefault="0059791A" w:rsidP="00520C4C">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jc w:val="both"/>
        <w:rPr>
          <w:rFonts w:ascii="Verdana" w:eastAsia="Times New Roman" w:hAnsi="Verdana" w:cs="Arial"/>
          <w:sz w:val="20"/>
          <w:szCs w:val="20"/>
          <w:lang w:eastAsia="fr-FR"/>
        </w:rPr>
      </w:pPr>
    </w:p>
    <w:p w14:paraId="088F9696" w14:textId="6D5F13B0" w:rsidR="007D191F" w:rsidRPr="007D191F" w:rsidRDefault="007D191F" w:rsidP="00520C4C">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jc w:val="both"/>
        <w:rPr>
          <w:rFonts w:ascii="Verdana" w:eastAsia="Times New Roman" w:hAnsi="Verdana" w:cs="Arial"/>
          <w:sz w:val="20"/>
          <w:szCs w:val="20"/>
          <w:lang w:eastAsia="fr-FR"/>
        </w:rPr>
      </w:pPr>
      <w:r w:rsidRPr="007D191F">
        <w:rPr>
          <w:rFonts w:ascii="Verdana" w:eastAsia="Times New Roman" w:hAnsi="Verdana" w:cs="Arial"/>
          <w:sz w:val="20"/>
          <w:szCs w:val="20"/>
          <w:lang w:eastAsia="fr-FR"/>
        </w:rPr>
        <w:t xml:space="preserve">Celle-ci sera composée des </w:t>
      </w:r>
      <w:r w:rsidR="004F3CE7">
        <w:rPr>
          <w:rFonts w:ascii="Verdana" w:eastAsia="Times New Roman" w:hAnsi="Verdana" w:cs="Arial"/>
          <w:sz w:val="20"/>
          <w:szCs w:val="20"/>
          <w:lang w:eastAsia="fr-FR"/>
        </w:rPr>
        <w:t>parties</w:t>
      </w:r>
      <w:r w:rsidR="00E31F8A">
        <w:rPr>
          <w:rFonts w:ascii="Verdana" w:eastAsia="Times New Roman" w:hAnsi="Verdana" w:cs="Arial"/>
          <w:sz w:val="20"/>
          <w:szCs w:val="20"/>
          <w:lang w:eastAsia="fr-FR"/>
        </w:rPr>
        <w:t xml:space="preserve"> signataires</w:t>
      </w:r>
      <w:r w:rsidR="00E034E3">
        <w:rPr>
          <w:rFonts w:ascii="Verdana" w:eastAsia="Times New Roman" w:hAnsi="Verdana" w:cs="Arial"/>
          <w:sz w:val="20"/>
          <w:szCs w:val="20"/>
          <w:lang w:eastAsia="fr-FR"/>
        </w:rPr>
        <w:t xml:space="preserve">, ou, en leurs absences, des organisations syndicales représentatives. </w:t>
      </w:r>
      <w:r w:rsidRPr="007D191F">
        <w:rPr>
          <w:rFonts w:ascii="Verdana" w:eastAsia="Times New Roman" w:hAnsi="Verdana" w:cs="Arial"/>
          <w:sz w:val="20"/>
          <w:szCs w:val="20"/>
          <w:lang w:eastAsia="fr-FR"/>
        </w:rPr>
        <w:t xml:space="preserve"> </w:t>
      </w:r>
    </w:p>
    <w:p w14:paraId="3F3C34A9" w14:textId="77777777" w:rsidR="007D191F" w:rsidRPr="007D191F" w:rsidRDefault="007D191F" w:rsidP="00520C4C">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jc w:val="both"/>
        <w:rPr>
          <w:rFonts w:ascii="Verdana" w:eastAsia="Times New Roman" w:hAnsi="Verdana" w:cs="Arial"/>
          <w:sz w:val="20"/>
          <w:szCs w:val="20"/>
          <w:lang w:eastAsia="fr-FR"/>
        </w:rPr>
      </w:pPr>
    </w:p>
    <w:p w14:paraId="03BD1775" w14:textId="1E39E0E1" w:rsidR="007D191F" w:rsidRPr="007D191F" w:rsidRDefault="007D191F" w:rsidP="00520C4C">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jc w:val="both"/>
        <w:rPr>
          <w:rFonts w:ascii="Verdana" w:eastAsia="Times New Roman" w:hAnsi="Verdana" w:cs="Arial"/>
          <w:sz w:val="20"/>
          <w:szCs w:val="20"/>
          <w:lang w:eastAsia="fr-FR"/>
        </w:rPr>
      </w:pPr>
      <w:r w:rsidRPr="007D191F">
        <w:rPr>
          <w:rFonts w:ascii="Verdana" w:eastAsia="Times New Roman" w:hAnsi="Verdana" w:cs="Arial"/>
          <w:sz w:val="20"/>
          <w:szCs w:val="20"/>
          <w:lang w:eastAsia="fr-FR"/>
        </w:rPr>
        <w:t xml:space="preserve">Cette saisine sera formulée par écrit et adressée à toutes les parties à l’accord. </w:t>
      </w:r>
    </w:p>
    <w:p w14:paraId="083991BD" w14:textId="77777777" w:rsidR="007D191F" w:rsidRPr="007D191F" w:rsidRDefault="007D191F" w:rsidP="00520C4C">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jc w:val="both"/>
        <w:rPr>
          <w:rFonts w:ascii="Verdana" w:eastAsia="Times New Roman" w:hAnsi="Verdana" w:cs="Arial"/>
          <w:sz w:val="20"/>
          <w:szCs w:val="20"/>
          <w:lang w:eastAsia="fr-FR"/>
        </w:rPr>
      </w:pPr>
    </w:p>
    <w:p w14:paraId="4B44584F" w14:textId="77777777" w:rsidR="007D191F" w:rsidRPr="007D191F" w:rsidRDefault="007D191F" w:rsidP="00520C4C">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jc w:val="both"/>
        <w:rPr>
          <w:rFonts w:ascii="Verdana" w:eastAsia="Times New Roman" w:hAnsi="Verdana" w:cs="Arial"/>
          <w:sz w:val="20"/>
          <w:szCs w:val="20"/>
          <w:lang w:eastAsia="fr-FR"/>
        </w:rPr>
      </w:pPr>
      <w:r w:rsidRPr="007D191F">
        <w:rPr>
          <w:rFonts w:ascii="Verdana" w:eastAsia="Times New Roman" w:hAnsi="Verdana" w:cs="Arial"/>
          <w:sz w:val="20"/>
          <w:szCs w:val="20"/>
          <w:lang w:eastAsia="fr-FR"/>
        </w:rPr>
        <w:t>La difficulté d’interprétation, ayant fait l’objet de l’étude par la commission, sera le cas échéant fixée à l’ordre du jour de la réunion mensuelle des représentants du personnel suivante la plus proche pour être débattue.</w:t>
      </w:r>
    </w:p>
    <w:p w14:paraId="5330C3ED" w14:textId="77777777" w:rsidR="007D191F" w:rsidRPr="007D191F" w:rsidRDefault="007D191F" w:rsidP="00520C4C">
      <w:pPr>
        <w:spacing w:after="0" w:line="240" w:lineRule="auto"/>
        <w:jc w:val="both"/>
        <w:rPr>
          <w:rFonts w:ascii="Verdana" w:eastAsia="Times New Roman" w:hAnsi="Verdana" w:cs="Arial"/>
          <w:sz w:val="20"/>
          <w:szCs w:val="20"/>
          <w:lang w:eastAsia="fr-FR"/>
        </w:rPr>
      </w:pPr>
    </w:p>
    <w:p w14:paraId="10D92BF3" w14:textId="1C670C17" w:rsidR="007D191F" w:rsidRPr="00163BA6" w:rsidRDefault="007D191F" w:rsidP="00C3580E">
      <w:pPr>
        <w:pStyle w:val="Titre2"/>
        <w:numPr>
          <w:ilvl w:val="0"/>
          <w:numId w:val="17"/>
        </w:numPr>
        <w:rPr>
          <w:rFonts w:ascii="Verdana" w:hAnsi="Verdana" w:cs="Arial"/>
          <w:color w:val="auto"/>
          <w:sz w:val="20"/>
          <w:szCs w:val="20"/>
        </w:rPr>
      </w:pPr>
      <w:bookmarkStart w:id="209" w:name="_Toc131428948"/>
      <w:bookmarkStart w:id="210" w:name="_Toc144986121"/>
      <w:bookmarkStart w:id="211" w:name="_Toc145002200"/>
      <w:bookmarkStart w:id="212" w:name="_Toc224552047"/>
      <w:r w:rsidRPr="4AD32BE0">
        <w:rPr>
          <w:rFonts w:ascii="Verdana" w:hAnsi="Verdana" w:cs="Arial"/>
          <w:color w:val="auto"/>
          <w:sz w:val="20"/>
          <w:szCs w:val="20"/>
        </w:rPr>
        <w:t>SUIVI</w:t>
      </w:r>
      <w:bookmarkEnd w:id="209"/>
      <w:bookmarkEnd w:id="210"/>
      <w:bookmarkEnd w:id="211"/>
      <w:bookmarkEnd w:id="212"/>
      <w:r w:rsidRPr="4AD32BE0">
        <w:rPr>
          <w:rFonts w:ascii="Verdana" w:hAnsi="Verdana" w:cs="Arial"/>
          <w:color w:val="auto"/>
          <w:sz w:val="20"/>
          <w:szCs w:val="20"/>
        </w:rPr>
        <w:t xml:space="preserve"> </w:t>
      </w:r>
    </w:p>
    <w:p w14:paraId="7677BC60" w14:textId="77777777" w:rsidR="007D191F" w:rsidRPr="007D191F" w:rsidRDefault="007D191F" w:rsidP="00520C4C">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jc w:val="both"/>
        <w:rPr>
          <w:rFonts w:ascii="Verdana" w:eastAsia="Times New Roman" w:hAnsi="Verdana" w:cs="Tahoma"/>
          <w:bCs/>
          <w:iCs/>
          <w:kern w:val="2"/>
          <w:sz w:val="20"/>
          <w:szCs w:val="20"/>
          <w:lang w:eastAsia="fr-FR"/>
        </w:rPr>
      </w:pPr>
    </w:p>
    <w:p w14:paraId="5C77DC76" w14:textId="6C59CC85" w:rsidR="007D191F" w:rsidRPr="007D191F" w:rsidRDefault="00C82549" w:rsidP="00520C4C">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jc w:val="both"/>
        <w:rPr>
          <w:rFonts w:ascii="Verdana" w:eastAsia="Times New Roman" w:hAnsi="Verdana" w:cs="Tahoma"/>
          <w:bCs/>
          <w:iCs/>
          <w:kern w:val="2"/>
          <w:sz w:val="20"/>
          <w:szCs w:val="20"/>
          <w:lang w:eastAsia="fr-FR"/>
        </w:rPr>
      </w:pPr>
      <w:r>
        <w:rPr>
          <w:rFonts w:ascii="Verdana" w:eastAsia="Times New Roman" w:hAnsi="Verdana" w:cs="Tahoma"/>
          <w:bCs/>
          <w:iCs/>
          <w:kern w:val="2"/>
          <w:sz w:val="20"/>
          <w:szCs w:val="20"/>
          <w:lang w:eastAsia="fr-FR"/>
        </w:rPr>
        <w:t xml:space="preserve">Le suivi du présent </w:t>
      </w:r>
      <w:r w:rsidR="00D75D67">
        <w:rPr>
          <w:rFonts w:ascii="Verdana" w:eastAsia="Times New Roman" w:hAnsi="Verdana" w:cs="Tahoma"/>
          <w:bCs/>
          <w:iCs/>
          <w:kern w:val="2"/>
          <w:sz w:val="20"/>
          <w:szCs w:val="20"/>
          <w:lang w:eastAsia="fr-FR"/>
        </w:rPr>
        <w:t>a</w:t>
      </w:r>
      <w:r>
        <w:rPr>
          <w:rFonts w:ascii="Verdana" w:eastAsia="Times New Roman" w:hAnsi="Verdana" w:cs="Tahoma"/>
          <w:bCs/>
          <w:iCs/>
          <w:kern w:val="2"/>
          <w:sz w:val="20"/>
          <w:szCs w:val="20"/>
          <w:lang w:eastAsia="fr-FR"/>
        </w:rPr>
        <w:t xml:space="preserve">ccord aura lieu dans le cadre de la consultation récurrente relative à la politique sociale </w:t>
      </w:r>
      <w:r w:rsidR="00BD7052">
        <w:rPr>
          <w:rFonts w:ascii="Verdana" w:eastAsia="Times New Roman" w:hAnsi="Verdana" w:cs="Tahoma"/>
          <w:bCs/>
          <w:iCs/>
          <w:kern w:val="2"/>
          <w:sz w:val="20"/>
          <w:szCs w:val="20"/>
          <w:lang w:eastAsia="fr-FR"/>
        </w:rPr>
        <w:t xml:space="preserve">de l’entreprise, des </w:t>
      </w:r>
      <w:r>
        <w:rPr>
          <w:rFonts w:ascii="Verdana" w:eastAsia="Times New Roman" w:hAnsi="Verdana" w:cs="Tahoma"/>
          <w:bCs/>
          <w:iCs/>
          <w:kern w:val="2"/>
          <w:sz w:val="20"/>
          <w:szCs w:val="20"/>
          <w:lang w:eastAsia="fr-FR"/>
        </w:rPr>
        <w:t xml:space="preserve">conditions </w:t>
      </w:r>
      <w:r w:rsidR="00BD7052">
        <w:rPr>
          <w:rFonts w:ascii="Verdana" w:eastAsia="Times New Roman" w:hAnsi="Verdana" w:cs="Tahoma"/>
          <w:bCs/>
          <w:iCs/>
          <w:kern w:val="2"/>
          <w:sz w:val="20"/>
          <w:szCs w:val="20"/>
          <w:lang w:eastAsia="fr-FR"/>
        </w:rPr>
        <w:t>de travail et de l’emploi</w:t>
      </w:r>
      <w:r w:rsidR="002079A1">
        <w:rPr>
          <w:rFonts w:ascii="Verdana" w:eastAsia="Times New Roman" w:hAnsi="Verdana" w:cs="Tahoma"/>
          <w:bCs/>
          <w:iCs/>
          <w:kern w:val="2"/>
          <w:sz w:val="20"/>
          <w:szCs w:val="20"/>
          <w:lang w:eastAsia="fr-FR"/>
        </w:rPr>
        <w:t xml:space="preserve"> avec le CSE. </w:t>
      </w:r>
    </w:p>
    <w:p w14:paraId="7D518A22" w14:textId="77777777" w:rsidR="007D191F" w:rsidRPr="007D191F" w:rsidRDefault="007D191F" w:rsidP="00520C4C">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jc w:val="both"/>
        <w:rPr>
          <w:rFonts w:ascii="Verdana" w:eastAsia="Times New Roman" w:hAnsi="Verdana" w:cs="Tahoma"/>
          <w:bCs/>
          <w:iCs/>
          <w:kern w:val="2"/>
          <w:sz w:val="20"/>
          <w:szCs w:val="20"/>
          <w:lang w:eastAsia="fr-FR"/>
        </w:rPr>
      </w:pPr>
    </w:p>
    <w:p w14:paraId="3C2D3070" w14:textId="523C5F01" w:rsidR="007D191F" w:rsidRPr="003B6127" w:rsidRDefault="007D191F" w:rsidP="00C3580E">
      <w:pPr>
        <w:pStyle w:val="Titre2"/>
        <w:numPr>
          <w:ilvl w:val="0"/>
          <w:numId w:val="17"/>
        </w:numPr>
        <w:rPr>
          <w:rFonts w:ascii="Verdana" w:hAnsi="Verdana" w:cs="Arial"/>
          <w:color w:val="auto"/>
          <w:sz w:val="20"/>
          <w:szCs w:val="20"/>
        </w:rPr>
      </w:pPr>
      <w:bookmarkStart w:id="213" w:name="_Toc131428949"/>
      <w:bookmarkStart w:id="214" w:name="_Toc144986122"/>
      <w:bookmarkStart w:id="215" w:name="_Toc145002201"/>
      <w:bookmarkStart w:id="216" w:name="_Toc224552048"/>
      <w:r w:rsidRPr="4AD32BE0">
        <w:rPr>
          <w:rFonts w:ascii="Verdana" w:hAnsi="Verdana" w:cs="Arial"/>
          <w:color w:val="auto"/>
          <w:sz w:val="20"/>
          <w:szCs w:val="20"/>
        </w:rPr>
        <w:t>RENDEZ-VOUS</w:t>
      </w:r>
      <w:bookmarkEnd w:id="213"/>
      <w:bookmarkEnd w:id="214"/>
      <w:bookmarkEnd w:id="215"/>
      <w:bookmarkEnd w:id="216"/>
    </w:p>
    <w:p w14:paraId="2CA81CB8" w14:textId="77777777" w:rsidR="007D191F" w:rsidRPr="007D191F" w:rsidRDefault="007D191F" w:rsidP="00520C4C">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jc w:val="both"/>
        <w:rPr>
          <w:rFonts w:ascii="Verdana" w:eastAsia="Times New Roman" w:hAnsi="Verdana" w:cs="Tahoma"/>
          <w:bCs/>
          <w:iCs/>
          <w:kern w:val="2"/>
          <w:sz w:val="20"/>
          <w:szCs w:val="20"/>
          <w:lang w:eastAsia="fr-FR"/>
        </w:rPr>
      </w:pPr>
    </w:p>
    <w:p w14:paraId="1F2EE506" w14:textId="473BC0C7" w:rsidR="000064E4" w:rsidRDefault="009132DF" w:rsidP="00520C4C">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jc w:val="both"/>
        <w:rPr>
          <w:rFonts w:ascii="Verdana" w:eastAsia="Times New Roman" w:hAnsi="Verdana" w:cs="Tahoma"/>
          <w:bCs/>
          <w:iCs/>
          <w:kern w:val="2"/>
          <w:sz w:val="20"/>
          <w:szCs w:val="20"/>
          <w:lang w:eastAsia="fr-FR"/>
        </w:rPr>
      </w:pPr>
      <w:r>
        <w:rPr>
          <w:rFonts w:ascii="Verdana" w:eastAsia="Times New Roman" w:hAnsi="Verdana" w:cs="Tahoma"/>
          <w:bCs/>
          <w:iCs/>
          <w:kern w:val="2"/>
          <w:sz w:val="20"/>
          <w:szCs w:val="20"/>
          <w:lang w:eastAsia="fr-FR"/>
        </w:rPr>
        <w:t xml:space="preserve">Il est convenu </w:t>
      </w:r>
      <w:r w:rsidR="007D0F07">
        <w:rPr>
          <w:rFonts w:ascii="Verdana" w:eastAsia="Times New Roman" w:hAnsi="Verdana" w:cs="Tahoma"/>
          <w:bCs/>
          <w:iCs/>
          <w:kern w:val="2"/>
          <w:sz w:val="20"/>
          <w:szCs w:val="20"/>
          <w:lang w:eastAsia="fr-FR"/>
        </w:rPr>
        <w:t xml:space="preserve">d’une clause de revoyure dans le cadre de la négociation obligatoire </w:t>
      </w:r>
      <w:r w:rsidR="00EC49CE">
        <w:rPr>
          <w:rFonts w:ascii="Verdana" w:eastAsia="Times New Roman" w:hAnsi="Verdana" w:cs="Tahoma"/>
          <w:bCs/>
          <w:iCs/>
          <w:kern w:val="2"/>
          <w:sz w:val="20"/>
          <w:szCs w:val="20"/>
          <w:lang w:eastAsia="fr-FR"/>
        </w:rPr>
        <w:t>sur la rémunération, le temps de travail, et le partage de la valeur ajoutée.</w:t>
      </w:r>
    </w:p>
    <w:p w14:paraId="07CD10C8" w14:textId="77777777" w:rsidR="00163BA6" w:rsidRPr="007D191F" w:rsidRDefault="00163BA6" w:rsidP="00520C4C">
      <w:pPr>
        <w:widowControl w:val="0"/>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jc w:val="both"/>
        <w:rPr>
          <w:rFonts w:ascii="Verdana" w:eastAsia="Times New Roman" w:hAnsi="Verdana" w:cs="Tahoma"/>
          <w:bCs/>
          <w:iCs/>
          <w:kern w:val="2"/>
          <w:sz w:val="20"/>
          <w:szCs w:val="20"/>
          <w:lang w:eastAsia="fr-FR"/>
        </w:rPr>
      </w:pPr>
    </w:p>
    <w:p w14:paraId="76D22A18" w14:textId="4784F078" w:rsidR="007D191F" w:rsidRPr="003B6127" w:rsidRDefault="007D191F" w:rsidP="00C3580E">
      <w:pPr>
        <w:pStyle w:val="Titre2"/>
        <w:numPr>
          <w:ilvl w:val="0"/>
          <w:numId w:val="17"/>
        </w:numPr>
        <w:rPr>
          <w:rFonts w:ascii="Verdana" w:hAnsi="Verdana" w:cs="Arial"/>
          <w:color w:val="auto"/>
          <w:sz w:val="20"/>
          <w:szCs w:val="20"/>
        </w:rPr>
      </w:pPr>
      <w:bookmarkStart w:id="217" w:name="_Toc504034565"/>
      <w:bookmarkStart w:id="218" w:name="_Toc131428950"/>
      <w:bookmarkStart w:id="219" w:name="_Toc144986123"/>
      <w:bookmarkStart w:id="220" w:name="_Toc145002202"/>
      <w:bookmarkStart w:id="221" w:name="_Toc224552049"/>
      <w:r w:rsidRPr="4AD32BE0">
        <w:rPr>
          <w:rFonts w:ascii="Verdana" w:hAnsi="Verdana" w:cs="Arial"/>
          <w:color w:val="auto"/>
          <w:sz w:val="20"/>
          <w:szCs w:val="20"/>
        </w:rPr>
        <w:t>DEPOT - PUBLICITE</w:t>
      </w:r>
      <w:bookmarkEnd w:id="217"/>
      <w:bookmarkEnd w:id="218"/>
      <w:bookmarkEnd w:id="219"/>
      <w:bookmarkEnd w:id="220"/>
      <w:bookmarkEnd w:id="221"/>
    </w:p>
    <w:p w14:paraId="55BEE376" w14:textId="77777777" w:rsidR="00504B70" w:rsidRDefault="00504B70" w:rsidP="00520C4C">
      <w:pPr>
        <w:spacing w:after="0" w:line="240" w:lineRule="auto"/>
        <w:jc w:val="both"/>
        <w:rPr>
          <w:rFonts w:ascii="Verdana" w:eastAsia="Times New Roman" w:hAnsi="Verdana" w:cs="Arial"/>
          <w:sz w:val="20"/>
          <w:szCs w:val="24"/>
          <w:lang w:eastAsia="fr-FR"/>
        </w:rPr>
      </w:pPr>
    </w:p>
    <w:p w14:paraId="77A5CB42" w14:textId="3A1BC0C4" w:rsidR="007D191F" w:rsidRDefault="004D371E" w:rsidP="00520C4C">
      <w:pPr>
        <w:spacing w:after="0" w:line="240" w:lineRule="auto"/>
        <w:jc w:val="both"/>
        <w:rPr>
          <w:rFonts w:ascii="Verdana" w:eastAsia="Times New Roman" w:hAnsi="Verdana" w:cs="Arial"/>
          <w:sz w:val="20"/>
          <w:szCs w:val="24"/>
          <w:lang w:eastAsia="fr-FR"/>
        </w:rPr>
      </w:pPr>
      <w:r>
        <w:rPr>
          <w:rFonts w:ascii="Verdana" w:eastAsia="Times New Roman" w:hAnsi="Verdana" w:cs="Arial"/>
          <w:sz w:val="20"/>
          <w:szCs w:val="24"/>
          <w:lang w:eastAsia="fr-FR"/>
        </w:rPr>
        <w:t>En application du décret n°2018-362 du 15 mai 2018 relatif à la procédure de dépôt des accords collectifs, les formalités de dépôt seront effectuées par le représentant légal de la Société.</w:t>
      </w:r>
    </w:p>
    <w:p w14:paraId="4B7E3B5C" w14:textId="77777777" w:rsidR="00EF6731" w:rsidRDefault="00EF6731" w:rsidP="00520C4C">
      <w:pPr>
        <w:spacing w:after="0" w:line="240" w:lineRule="auto"/>
        <w:jc w:val="both"/>
        <w:rPr>
          <w:rFonts w:ascii="Verdana" w:eastAsia="Times New Roman" w:hAnsi="Verdana" w:cs="Arial"/>
          <w:sz w:val="20"/>
          <w:szCs w:val="24"/>
          <w:lang w:eastAsia="fr-FR"/>
        </w:rPr>
      </w:pPr>
    </w:p>
    <w:p w14:paraId="7CAEA9CB" w14:textId="561A5BE4" w:rsidR="004D371E" w:rsidRDefault="004D371E" w:rsidP="00520C4C">
      <w:pPr>
        <w:spacing w:after="0" w:line="240" w:lineRule="auto"/>
        <w:jc w:val="both"/>
        <w:rPr>
          <w:rFonts w:ascii="Verdana" w:eastAsia="Times New Roman" w:hAnsi="Verdana" w:cs="Arial"/>
          <w:sz w:val="20"/>
          <w:szCs w:val="24"/>
          <w:lang w:eastAsia="fr-FR"/>
        </w:rPr>
      </w:pPr>
      <w:r>
        <w:rPr>
          <w:rFonts w:ascii="Verdana" w:eastAsia="Times New Roman" w:hAnsi="Verdana" w:cs="Arial"/>
          <w:sz w:val="20"/>
          <w:szCs w:val="24"/>
          <w:lang w:eastAsia="fr-FR"/>
        </w:rPr>
        <w:t>Le présent accord sera déposé sur la plateforme « </w:t>
      </w:r>
      <w:proofErr w:type="spellStart"/>
      <w:r>
        <w:rPr>
          <w:rFonts w:ascii="Verdana" w:eastAsia="Times New Roman" w:hAnsi="Verdana" w:cs="Arial"/>
          <w:sz w:val="20"/>
          <w:szCs w:val="24"/>
          <w:lang w:eastAsia="fr-FR"/>
        </w:rPr>
        <w:t>TéléAccords</w:t>
      </w:r>
      <w:proofErr w:type="spellEnd"/>
      <w:r>
        <w:rPr>
          <w:rFonts w:ascii="Verdana" w:eastAsia="Times New Roman" w:hAnsi="Verdana" w:cs="Arial"/>
          <w:sz w:val="20"/>
          <w:szCs w:val="24"/>
          <w:lang w:eastAsia="fr-FR"/>
        </w:rPr>
        <w:t xml:space="preserve"> » à l’adresse suivante : </w:t>
      </w:r>
      <w:hyperlink r:id="rId11" w:history="1">
        <w:r w:rsidRPr="00354A32">
          <w:rPr>
            <w:rStyle w:val="Lienhypertexte"/>
            <w:rFonts w:ascii="Verdana" w:eastAsia="Times New Roman" w:hAnsi="Verdana" w:cs="Arial"/>
            <w:sz w:val="20"/>
            <w:szCs w:val="24"/>
            <w:lang w:eastAsia="fr-FR"/>
          </w:rPr>
          <w:t>www.teleaccord.travail-emploi.gouv.fr</w:t>
        </w:r>
      </w:hyperlink>
    </w:p>
    <w:p w14:paraId="52CF9504" w14:textId="77777777" w:rsidR="00AA4916" w:rsidRDefault="00AA4916" w:rsidP="00520C4C">
      <w:pPr>
        <w:spacing w:after="0" w:line="240" w:lineRule="auto"/>
        <w:jc w:val="both"/>
        <w:rPr>
          <w:rFonts w:ascii="Verdana" w:eastAsia="Times New Roman" w:hAnsi="Verdana" w:cs="Arial"/>
          <w:sz w:val="20"/>
          <w:szCs w:val="24"/>
          <w:lang w:eastAsia="fr-FR"/>
        </w:rPr>
      </w:pPr>
    </w:p>
    <w:p w14:paraId="31D3C0BF" w14:textId="1AD24879" w:rsidR="000064E4" w:rsidRPr="00504B70" w:rsidRDefault="00AA4916" w:rsidP="00520C4C">
      <w:pPr>
        <w:spacing w:after="0" w:line="240" w:lineRule="auto"/>
        <w:jc w:val="both"/>
        <w:rPr>
          <w:rFonts w:ascii="Verdana" w:eastAsia="Times New Roman" w:hAnsi="Verdana" w:cs="Arial"/>
          <w:b/>
          <w:bCs/>
          <w:i/>
          <w:iCs/>
          <w:sz w:val="20"/>
          <w:szCs w:val="24"/>
          <w:lang w:eastAsia="fr-FR"/>
        </w:rPr>
      </w:pPr>
      <w:r>
        <w:rPr>
          <w:rFonts w:ascii="Verdana" w:eastAsia="Times New Roman" w:hAnsi="Verdana" w:cs="Arial"/>
          <w:sz w:val="20"/>
          <w:szCs w:val="24"/>
          <w:lang w:eastAsia="fr-FR"/>
        </w:rPr>
        <w:t>Un exemplaire sera également remis au greffe du Conseil de Prud’hommes de</w:t>
      </w:r>
      <w:r w:rsidR="00462F17">
        <w:rPr>
          <w:rFonts w:ascii="Verdana" w:eastAsia="Times New Roman" w:hAnsi="Verdana" w:cs="Arial"/>
          <w:sz w:val="20"/>
          <w:szCs w:val="24"/>
          <w:lang w:eastAsia="fr-FR"/>
        </w:rPr>
        <w:t xml:space="preserve"> </w:t>
      </w:r>
      <w:r w:rsidR="00D2088B">
        <w:rPr>
          <w:rFonts w:ascii="Verdana" w:eastAsia="Times New Roman" w:hAnsi="Verdana" w:cs="Arial"/>
          <w:sz w:val="20"/>
          <w:szCs w:val="24"/>
          <w:lang w:eastAsia="fr-FR"/>
        </w:rPr>
        <w:t>Rennes</w:t>
      </w:r>
      <w:r w:rsidR="00462F17">
        <w:rPr>
          <w:rFonts w:ascii="Verdana" w:eastAsia="Times New Roman" w:hAnsi="Verdana" w:cs="Arial"/>
          <w:sz w:val="20"/>
          <w:szCs w:val="24"/>
          <w:lang w:eastAsia="fr-FR"/>
        </w:rPr>
        <w:t>.</w:t>
      </w:r>
    </w:p>
    <w:p w14:paraId="244AF8D7" w14:textId="77777777" w:rsidR="007D191F" w:rsidRPr="007D191F" w:rsidRDefault="007D191F" w:rsidP="00520C4C">
      <w:pPr>
        <w:spacing w:after="0" w:line="240" w:lineRule="auto"/>
        <w:jc w:val="both"/>
        <w:rPr>
          <w:rFonts w:ascii="Verdana" w:eastAsia="Times New Roman" w:hAnsi="Verdana" w:cs="Arial"/>
          <w:sz w:val="20"/>
          <w:szCs w:val="24"/>
          <w:lang w:eastAsia="fr-FR"/>
        </w:rPr>
      </w:pPr>
    </w:p>
    <w:p w14:paraId="6B391B7B" w14:textId="05E789B3" w:rsidR="007D191F" w:rsidRPr="007D191F" w:rsidRDefault="007D191F" w:rsidP="00520C4C">
      <w:pPr>
        <w:spacing w:after="0" w:line="240" w:lineRule="auto"/>
        <w:jc w:val="both"/>
        <w:rPr>
          <w:rFonts w:ascii="Verdana" w:eastAsia="Times New Roman" w:hAnsi="Verdana" w:cs="Arial"/>
          <w:sz w:val="20"/>
          <w:szCs w:val="24"/>
          <w:lang w:eastAsia="fr-FR"/>
        </w:rPr>
      </w:pPr>
      <w:r w:rsidRPr="007D191F">
        <w:rPr>
          <w:rFonts w:ascii="Verdana" w:eastAsia="Times New Roman" w:hAnsi="Verdana" w:cs="Arial"/>
          <w:sz w:val="20"/>
          <w:szCs w:val="24"/>
          <w:lang w:eastAsia="fr-FR"/>
        </w:rPr>
        <w:t>Mention de cet accord figurera sur le tableau d’affichage de la direction</w:t>
      </w:r>
      <w:r w:rsidR="003146C6">
        <w:rPr>
          <w:rFonts w:ascii="Verdana" w:eastAsia="Times New Roman" w:hAnsi="Verdana" w:cs="Arial"/>
          <w:sz w:val="20"/>
          <w:szCs w:val="24"/>
          <w:lang w:eastAsia="fr-FR"/>
        </w:rPr>
        <w:t xml:space="preserve">, ainsi que mis en ligne </w:t>
      </w:r>
      <w:r w:rsidR="00863692">
        <w:rPr>
          <w:rFonts w:ascii="Verdana" w:eastAsia="Times New Roman" w:hAnsi="Verdana" w:cs="Arial"/>
          <w:sz w:val="20"/>
          <w:szCs w:val="24"/>
          <w:lang w:eastAsia="fr-FR"/>
        </w:rPr>
        <w:t xml:space="preserve">sur l’intranet de l’entreprise s’il existe. </w:t>
      </w:r>
    </w:p>
    <w:p w14:paraId="08E0338D" w14:textId="77777777" w:rsidR="007D191F" w:rsidRPr="007D191F" w:rsidRDefault="007D191F" w:rsidP="00520C4C">
      <w:pPr>
        <w:spacing w:after="0" w:line="240" w:lineRule="auto"/>
        <w:jc w:val="both"/>
        <w:rPr>
          <w:rFonts w:ascii="Verdana" w:eastAsia="Times New Roman" w:hAnsi="Verdana" w:cs="Arial"/>
          <w:sz w:val="20"/>
          <w:szCs w:val="24"/>
          <w:lang w:eastAsia="fr-FR"/>
        </w:rPr>
      </w:pPr>
    </w:p>
    <w:p w14:paraId="7E9494D8" w14:textId="7BC73E1C" w:rsidR="00D91003" w:rsidRDefault="00EC1A34" w:rsidP="00520C4C">
      <w:pPr>
        <w:spacing w:after="0" w:line="240" w:lineRule="auto"/>
        <w:jc w:val="both"/>
        <w:rPr>
          <w:rFonts w:ascii="Verdana" w:eastAsia="Times New Roman" w:hAnsi="Verdana" w:cs="Arial"/>
          <w:sz w:val="20"/>
          <w:szCs w:val="20"/>
          <w:lang w:eastAsia="fr-FR"/>
        </w:rPr>
      </w:pPr>
      <w:r>
        <w:rPr>
          <w:rFonts w:ascii="Verdana" w:eastAsia="Times New Roman" w:hAnsi="Verdana" w:cs="Arial"/>
          <w:sz w:val="20"/>
          <w:szCs w:val="20"/>
          <w:lang w:eastAsia="fr-FR"/>
        </w:rPr>
        <w:t>Le présent accord sera</w:t>
      </w:r>
      <w:r w:rsidR="00546C25">
        <w:rPr>
          <w:rFonts w:ascii="Verdana" w:eastAsia="Times New Roman" w:hAnsi="Verdana" w:cs="Arial"/>
          <w:sz w:val="20"/>
          <w:szCs w:val="20"/>
          <w:lang w:eastAsia="fr-FR"/>
        </w:rPr>
        <w:t xml:space="preserve"> </w:t>
      </w:r>
      <w:r w:rsidR="0041038C">
        <w:rPr>
          <w:rFonts w:ascii="Verdana" w:eastAsia="Times New Roman" w:hAnsi="Verdana" w:cs="Arial"/>
          <w:sz w:val="20"/>
          <w:szCs w:val="20"/>
          <w:lang w:eastAsia="fr-FR"/>
        </w:rPr>
        <w:t>également transmis par la société à la Commission pari</w:t>
      </w:r>
      <w:r w:rsidR="000B1387">
        <w:rPr>
          <w:rFonts w:ascii="Verdana" w:eastAsia="Times New Roman" w:hAnsi="Verdana" w:cs="Arial"/>
          <w:sz w:val="20"/>
          <w:szCs w:val="20"/>
          <w:lang w:eastAsia="fr-FR"/>
        </w:rPr>
        <w:t>taire permanente de négociation et d’interprétation de la branche, après suppression des noms et prénoms des signataires dudit accord.</w:t>
      </w:r>
    </w:p>
    <w:p w14:paraId="74F1C263" w14:textId="77777777" w:rsidR="00EC1A34" w:rsidRPr="007D191F" w:rsidRDefault="00EC1A34" w:rsidP="00520C4C">
      <w:pPr>
        <w:spacing w:after="0" w:line="240" w:lineRule="auto"/>
        <w:jc w:val="both"/>
        <w:rPr>
          <w:rFonts w:ascii="Verdana" w:eastAsia="Times New Roman" w:hAnsi="Verdana" w:cs="Arial"/>
          <w:sz w:val="20"/>
          <w:szCs w:val="20"/>
          <w:lang w:eastAsia="fr-FR"/>
        </w:rPr>
      </w:pPr>
    </w:p>
    <w:p w14:paraId="18CFC570" w14:textId="756BD3DA" w:rsidR="008552A2" w:rsidRDefault="007D191F" w:rsidP="008552A2">
      <w:pPr>
        <w:tabs>
          <w:tab w:val="left" w:pos="-1214"/>
          <w:tab w:val="left" w:pos="-720"/>
          <w:tab w:val="left" w:pos="146"/>
        </w:tabs>
        <w:suppressAutoHyphens/>
        <w:spacing w:after="0" w:line="240" w:lineRule="auto"/>
        <w:jc w:val="both"/>
        <w:rPr>
          <w:rFonts w:ascii="Verdana" w:eastAsia="Times New Roman" w:hAnsi="Verdana" w:cs="Tahoma"/>
          <w:sz w:val="20"/>
          <w:szCs w:val="20"/>
          <w:lang w:eastAsia="ar-SA"/>
        </w:rPr>
      </w:pPr>
      <w:r w:rsidRPr="0058059D">
        <w:rPr>
          <w:rFonts w:ascii="Verdana" w:eastAsia="Times New Roman" w:hAnsi="Verdana" w:cs="Tahoma"/>
          <w:sz w:val="20"/>
          <w:szCs w:val="20"/>
          <w:lang w:eastAsia="ar-SA"/>
        </w:rPr>
        <w:t xml:space="preserve">Fait à </w:t>
      </w:r>
      <w:r w:rsidR="0023710F">
        <w:rPr>
          <w:rFonts w:ascii="Verdana" w:eastAsia="Times New Roman" w:hAnsi="Verdana" w:cs="Arial"/>
          <w:iCs/>
          <w:sz w:val="20"/>
          <w:szCs w:val="20"/>
          <w:lang w:eastAsia="fr-FR"/>
        </w:rPr>
        <w:t>Vern sur Seiche</w:t>
      </w:r>
      <w:r w:rsidRPr="0058059D">
        <w:rPr>
          <w:rFonts w:ascii="Verdana" w:eastAsia="Times New Roman" w:hAnsi="Verdana" w:cs="Tahoma"/>
          <w:sz w:val="20"/>
          <w:szCs w:val="20"/>
          <w:lang w:eastAsia="ar-SA"/>
        </w:rPr>
        <w:t>, le</w:t>
      </w:r>
      <w:r w:rsidR="00B9711F">
        <w:rPr>
          <w:rFonts w:ascii="Verdana" w:eastAsia="Times New Roman" w:hAnsi="Verdana" w:cs="Tahoma"/>
          <w:sz w:val="20"/>
          <w:szCs w:val="20"/>
          <w:lang w:eastAsia="ar-SA"/>
        </w:rPr>
        <w:t> </w:t>
      </w:r>
      <w:r w:rsidR="007F466E">
        <w:rPr>
          <w:rFonts w:ascii="Verdana" w:eastAsia="Times New Roman" w:hAnsi="Verdana" w:cs="Arial"/>
          <w:iCs/>
          <w:sz w:val="20"/>
          <w:szCs w:val="20"/>
          <w:lang w:eastAsia="fr-FR"/>
        </w:rPr>
        <w:t>19/03/2026</w:t>
      </w:r>
    </w:p>
    <w:p w14:paraId="32983557" w14:textId="77777777" w:rsidR="008552A2" w:rsidRDefault="008552A2" w:rsidP="008552A2">
      <w:pPr>
        <w:tabs>
          <w:tab w:val="left" w:pos="-1214"/>
          <w:tab w:val="left" w:pos="-720"/>
          <w:tab w:val="left" w:pos="146"/>
        </w:tabs>
        <w:suppressAutoHyphens/>
        <w:spacing w:after="0" w:line="240" w:lineRule="auto"/>
        <w:jc w:val="both"/>
        <w:rPr>
          <w:rFonts w:ascii="Verdana" w:eastAsia="Times New Roman" w:hAnsi="Verdana" w:cs="Tahoma"/>
          <w:sz w:val="20"/>
          <w:szCs w:val="20"/>
          <w:lang w:eastAsia="ar-SA"/>
        </w:rPr>
      </w:pPr>
    </w:p>
    <w:p w14:paraId="21AC1B5B" w14:textId="77777777" w:rsidR="009D5956" w:rsidRDefault="009D5956" w:rsidP="4AD32BE0">
      <w:pPr>
        <w:spacing w:after="0" w:line="240" w:lineRule="auto"/>
        <w:jc w:val="both"/>
        <w:rPr>
          <w:rFonts w:ascii="Verdana" w:eastAsia="Times New Roman" w:hAnsi="Verdana" w:cs="Arial"/>
          <w:b/>
          <w:bCs/>
          <w:sz w:val="20"/>
          <w:szCs w:val="20"/>
          <w:lang w:eastAsia="fr-FR"/>
        </w:rPr>
      </w:pPr>
    </w:p>
    <w:p w14:paraId="3ABCA6EA" w14:textId="16051DA1" w:rsidR="4AD32BE0" w:rsidRDefault="4AD32BE0" w:rsidP="4AD32BE0">
      <w:pPr>
        <w:spacing w:after="0" w:line="240" w:lineRule="auto"/>
        <w:jc w:val="both"/>
        <w:rPr>
          <w:rFonts w:ascii="Verdana" w:eastAsia="Times New Roman" w:hAnsi="Verdana" w:cs="Arial"/>
          <w:b/>
          <w:bCs/>
          <w:sz w:val="20"/>
          <w:szCs w:val="20"/>
          <w:lang w:eastAsia="fr-FR"/>
        </w:rPr>
      </w:pPr>
    </w:p>
    <w:p w14:paraId="2478B099" w14:textId="6D57A021" w:rsidR="2A4235FE" w:rsidRDefault="2A4235FE" w:rsidP="4AD32BE0">
      <w:pPr>
        <w:spacing w:after="0" w:line="240" w:lineRule="auto"/>
        <w:jc w:val="both"/>
        <w:rPr>
          <w:rFonts w:ascii="Verdana" w:eastAsia="Times New Roman" w:hAnsi="Verdana" w:cs="Arial"/>
          <w:b/>
          <w:bCs/>
          <w:i/>
          <w:iCs/>
          <w:color w:val="FF0000"/>
          <w:sz w:val="20"/>
          <w:szCs w:val="20"/>
          <w:highlight w:val="yellow"/>
          <w:lang w:eastAsia="ar-SA"/>
        </w:rPr>
      </w:pPr>
    </w:p>
    <w:tbl>
      <w:tblPr>
        <w:tblStyle w:val="Grilledutableau"/>
        <w:tblW w:w="0" w:type="auto"/>
        <w:tblLayout w:type="fixed"/>
        <w:tblLook w:val="06A0" w:firstRow="1" w:lastRow="0" w:firstColumn="1" w:lastColumn="0" w:noHBand="1" w:noVBand="1"/>
      </w:tblPr>
      <w:tblGrid>
        <w:gridCol w:w="4672"/>
        <w:gridCol w:w="4672"/>
      </w:tblGrid>
      <w:tr w:rsidR="4AD32BE0" w14:paraId="3D753090" w14:textId="77777777" w:rsidTr="4AD32BE0">
        <w:trPr>
          <w:trHeight w:val="300"/>
        </w:trPr>
        <w:tc>
          <w:tcPr>
            <w:tcW w:w="4672" w:type="dxa"/>
          </w:tcPr>
          <w:p w14:paraId="780CABA3" w14:textId="4BCF1C92" w:rsidR="00D4180C" w:rsidRDefault="4AD32BE0" w:rsidP="00AA7D07">
            <w:pPr>
              <w:jc w:val="both"/>
              <w:rPr>
                <w:rFonts w:ascii="Verdana" w:eastAsia="Times New Roman" w:hAnsi="Verdana" w:cs="Arial"/>
                <w:b/>
                <w:bCs/>
                <w:sz w:val="20"/>
                <w:szCs w:val="20"/>
                <w:lang w:eastAsia="fr-FR"/>
              </w:rPr>
            </w:pPr>
            <w:r w:rsidRPr="4AD32BE0">
              <w:rPr>
                <w:rFonts w:ascii="Verdana" w:eastAsia="Times New Roman" w:hAnsi="Verdana" w:cs="Arial"/>
                <w:b/>
                <w:bCs/>
                <w:sz w:val="20"/>
                <w:szCs w:val="20"/>
                <w:lang w:eastAsia="fr-FR"/>
              </w:rPr>
              <w:t>Pour La société</w:t>
            </w:r>
            <w:r w:rsidR="003E05A6">
              <w:rPr>
                <w:rFonts w:ascii="Verdana" w:eastAsia="Times New Roman" w:hAnsi="Verdana" w:cs="Arial"/>
                <w:b/>
                <w:bCs/>
                <w:sz w:val="20"/>
                <w:szCs w:val="20"/>
                <w:lang w:eastAsia="fr-FR"/>
              </w:rPr>
              <w:t xml:space="preserve"> Hexagone</w:t>
            </w:r>
          </w:p>
          <w:p w14:paraId="1865066A" w14:textId="1FF2DBC7" w:rsidR="0092002F" w:rsidRPr="00462F17" w:rsidRDefault="0059236B" w:rsidP="4AD32BE0">
            <w:pPr>
              <w:rPr>
                <w:rFonts w:ascii="Verdana" w:eastAsia="Times New Roman" w:hAnsi="Verdana" w:cs="Arial"/>
                <w:b/>
                <w:bCs/>
                <w:sz w:val="20"/>
                <w:szCs w:val="20"/>
                <w:lang w:eastAsia="fr-FR"/>
              </w:rPr>
            </w:pPr>
            <w:r>
              <w:rPr>
                <w:rFonts w:ascii="Verdana" w:eastAsia="Times New Roman" w:hAnsi="Verdana" w:cs="Arial"/>
                <w:b/>
                <w:bCs/>
                <w:sz w:val="20"/>
                <w:szCs w:val="20"/>
                <w:lang w:eastAsia="fr-FR"/>
              </w:rPr>
              <w:t>XXXX</w:t>
            </w:r>
          </w:p>
          <w:p w14:paraId="5075A371" w14:textId="040B9DAB" w:rsidR="4AD32BE0" w:rsidRDefault="4AD32BE0" w:rsidP="4AD32BE0">
            <w:pPr>
              <w:rPr>
                <w:rFonts w:ascii="Verdana" w:eastAsia="Times New Roman" w:hAnsi="Verdana" w:cs="Arial"/>
                <w:b/>
                <w:bCs/>
                <w:sz w:val="20"/>
                <w:szCs w:val="20"/>
                <w:highlight w:val="yellow"/>
                <w:lang w:eastAsia="fr-FR"/>
              </w:rPr>
            </w:pPr>
          </w:p>
          <w:p w14:paraId="3A3BBBD8" w14:textId="77777777" w:rsidR="4AD32BE0" w:rsidRDefault="4AD32BE0" w:rsidP="4AD32BE0">
            <w:pPr>
              <w:rPr>
                <w:rFonts w:ascii="Verdana" w:eastAsia="Times New Roman" w:hAnsi="Verdana" w:cs="Arial"/>
                <w:b/>
                <w:bCs/>
                <w:sz w:val="20"/>
                <w:szCs w:val="20"/>
                <w:highlight w:val="yellow"/>
                <w:lang w:eastAsia="fr-FR"/>
              </w:rPr>
            </w:pPr>
          </w:p>
          <w:p w14:paraId="06D0BEA0" w14:textId="77777777" w:rsidR="0052794B" w:rsidRDefault="0052794B" w:rsidP="4AD32BE0">
            <w:pPr>
              <w:rPr>
                <w:rFonts w:ascii="Verdana" w:eastAsia="Times New Roman" w:hAnsi="Verdana" w:cs="Arial"/>
                <w:b/>
                <w:bCs/>
                <w:sz w:val="20"/>
                <w:szCs w:val="20"/>
                <w:highlight w:val="yellow"/>
                <w:lang w:eastAsia="fr-FR"/>
              </w:rPr>
            </w:pPr>
          </w:p>
          <w:p w14:paraId="233B7681" w14:textId="5D8B0393" w:rsidR="0052794B" w:rsidRPr="0052794B" w:rsidRDefault="0052794B" w:rsidP="4AD32BE0">
            <w:pPr>
              <w:rPr>
                <w:rFonts w:ascii="Verdana" w:eastAsia="Times New Roman" w:hAnsi="Verdana" w:cs="Arial"/>
                <w:b/>
                <w:bCs/>
                <w:sz w:val="20"/>
                <w:szCs w:val="20"/>
                <w:lang w:eastAsia="fr-FR"/>
              </w:rPr>
            </w:pPr>
            <w:proofErr w:type="spellStart"/>
            <w:proofErr w:type="gramStart"/>
            <w:r w:rsidRPr="0052794B">
              <w:rPr>
                <w:rFonts w:ascii="Verdana" w:eastAsia="Times New Roman" w:hAnsi="Verdana" w:cs="Arial"/>
                <w:b/>
                <w:bCs/>
                <w:sz w:val="20"/>
                <w:szCs w:val="20"/>
                <w:lang w:eastAsia="fr-FR"/>
              </w:rPr>
              <w:t>xxxx</w:t>
            </w:r>
            <w:proofErr w:type="spellEnd"/>
            <w:proofErr w:type="gramEnd"/>
          </w:p>
          <w:p w14:paraId="66AE240E" w14:textId="4A2D0D58" w:rsidR="0052794B" w:rsidRDefault="0052794B" w:rsidP="4AD32BE0">
            <w:pPr>
              <w:rPr>
                <w:rFonts w:ascii="Verdana" w:eastAsia="Times New Roman" w:hAnsi="Verdana" w:cs="Arial"/>
                <w:b/>
                <w:bCs/>
                <w:sz w:val="20"/>
                <w:szCs w:val="20"/>
                <w:highlight w:val="yellow"/>
                <w:lang w:eastAsia="fr-FR"/>
              </w:rPr>
            </w:pPr>
          </w:p>
        </w:tc>
        <w:tc>
          <w:tcPr>
            <w:tcW w:w="4672" w:type="dxa"/>
          </w:tcPr>
          <w:p w14:paraId="6D225740" w14:textId="44CF38D1" w:rsidR="530B5B80" w:rsidRPr="00B635D6" w:rsidRDefault="004E2C2D" w:rsidP="00D4180C">
            <w:pPr>
              <w:rPr>
                <w:rFonts w:ascii="Verdana" w:eastAsia="Times New Roman" w:hAnsi="Verdana" w:cs="Arial"/>
                <w:b/>
                <w:bCs/>
                <w:sz w:val="20"/>
                <w:szCs w:val="20"/>
                <w:lang w:eastAsia="fr-FR"/>
              </w:rPr>
            </w:pPr>
            <w:r>
              <w:rPr>
                <w:rFonts w:ascii="Verdana" w:eastAsia="Times New Roman" w:hAnsi="Verdana" w:cs="Arial"/>
                <w:b/>
                <w:bCs/>
                <w:sz w:val="20"/>
                <w:szCs w:val="20"/>
                <w:lang w:eastAsia="fr-FR"/>
              </w:rPr>
              <w:t xml:space="preserve">Monsieur </w:t>
            </w:r>
            <w:r w:rsidR="0059236B">
              <w:rPr>
                <w:rFonts w:ascii="Verdana" w:eastAsia="Times New Roman" w:hAnsi="Verdana" w:cs="Arial"/>
                <w:b/>
                <w:bCs/>
                <w:sz w:val="20"/>
                <w:szCs w:val="20"/>
                <w:lang w:eastAsia="fr-FR"/>
              </w:rPr>
              <w:t>XXXXXX</w:t>
            </w:r>
          </w:p>
          <w:p w14:paraId="7E8519F6" w14:textId="5E74FC6A" w:rsidR="4AD32BE0" w:rsidRPr="00B635D6" w:rsidRDefault="004E2C2D" w:rsidP="00D4180C">
            <w:pPr>
              <w:rPr>
                <w:rFonts w:ascii="Verdana" w:eastAsia="Times New Roman" w:hAnsi="Verdana" w:cs="Arial"/>
                <w:b/>
                <w:bCs/>
                <w:sz w:val="20"/>
                <w:szCs w:val="20"/>
                <w:lang w:eastAsia="fr-FR"/>
              </w:rPr>
            </w:pPr>
            <w:r>
              <w:rPr>
                <w:rFonts w:ascii="Verdana" w:eastAsia="Times New Roman" w:hAnsi="Verdana" w:cs="Arial"/>
                <w:b/>
                <w:bCs/>
                <w:sz w:val="20"/>
                <w:szCs w:val="20"/>
                <w:lang w:eastAsia="fr-FR"/>
              </w:rPr>
              <w:t>Délégué syndical CFDT</w:t>
            </w:r>
          </w:p>
          <w:p w14:paraId="3F3D6480" w14:textId="152B1CF0" w:rsidR="4AD32BE0" w:rsidRPr="00D4180C" w:rsidRDefault="4AD32BE0" w:rsidP="00D4180C">
            <w:pPr>
              <w:rPr>
                <w:rFonts w:ascii="Verdana" w:eastAsia="Times New Roman" w:hAnsi="Verdana" w:cs="Arial"/>
                <w:b/>
                <w:bCs/>
                <w:sz w:val="20"/>
                <w:szCs w:val="20"/>
                <w:lang w:eastAsia="fr-FR"/>
              </w:rPr>
            </w:pPr>
          </w:p>
          <w:p w14:paraId="65362DC2" w14:textId="1C52D21C" w:rsidR="4AD32BE0" w:rsidRPr="00B635D6" w:rsidRDefault="4AD32BE0" w:rsidP="00D4180C">
            <w:pPr>
              <w:rPr>
                <w:rFonts w:ascii="Verdana" w:eastAsia="Times New Roman" w:hAnsi="Verdana" w:cs="Arial"/>
                <w:b/>
                <w:bCs/>
                <w:sz w:val="20"/>
                <w:szCs w:val="20"/>
                <w:lang w:eastAsia="fr-FR"/>
              </w:rPr>
            </w:pPr>
          </w:p>
          <w:p w14:paraId="6102FC9C" w14:textId="77777777" w:rsidR="4AD32BE0" w:rsidRDefault="4AD32BE0" w:rsidP="00D4180C">
            <w:pPr>
              <w:rPr>
                <w:rFonts w:ascii="Verdana" w:eastAsia="Times New Roman" w:hAnsi="Verdana" w:cs="Arial"/>
                <w:b/>
                <w:bCs/>
                <w:sz w:val="20"/>
                <w:szCs w:val="20"/>
                <w:lang w:eastAsia="fr-FR"/>
              </w:rPr>
            </w:pPr>
          </w:p>
          <w:p w14:paraId="3BCABB71" w14:textId="1BB366A1" w:rsidR="002E22D2" w:rsidRDefault="0052794B" w:rsidP="00D4180C">
            <w:pPr>
              <w:rPr>
                <w:rFonts w:ascii="Verdana" w:eastAsia="Times New Roman" w:hAnsi="Verdana" w:cs="Arial"/>
                <w:b/>
                <w:bCs/>
                <w:sz w:val="20"/>
                <w:szCs w:val="20"/>
                <w:lang w:eastAsia="fr-FR"/>
              </w:rPr>
            </w:pPr>
            <w:proofErr w:type="spellStart"/>
            <w:proofErr w:type="gramStart"/>
            <w:r>
              <w:rPr>
                <w:rFonts w:ascii="Verdana" w:eastAsia="Times New Roman" w:hAnsi="Verdana" w:cs="Arial"/>
                <w:b/>
                <w:bCs/>
                <w:sz w:val="20"/>
                <w:szCs w:val="20"/>
                <w:lang w:eastAsia="fr-FR"/>
              </w:rPr>
              <w:t>xxxx</w:t>
            </w:r>
            <w:proofErr w:type="spellEnd"/>
            <w:proofErr w:type="gramEnd"/>
          </w:p>
          <w:p w14:paraId="04CF8D4A" w14:textId="77777777" w:rsidR="002E22D2" w:rsidRDefault="002E22D2" w:rsidP="00D4180C">
            <w:pPr>
              <w:rPr>
                <w:rFonts w:ascii="Verdana" w:eastAsia="Times New Roman" w:hAnsi="Verdana" w:cs="Arial"/>
                <w:b/>
                <w:bCs/>
                <w:sz w:val="20"/>
                <w:szCs w:val="20"/>
                <w:lang w:eastAsia="fr-FR"/>
              </w:rPr>
            </w:pPr>
          </w:p>
          <w:p w14:paraId="2CEF92F2" w14:textId="77777777" w:rsidR="002E22D2" w:rsidRDefault="002E22D2" w:rsidP="00D4180C">
            <w:pPr>
              <w:rPr>
                <w:rFonts w:ascii="Verdana" w:eastAsia="Times New Roman" w:hAnsi="Verdana" w:cs="Arial"/>
                <w:b/>
                <w:bCs/>
                <w:sz w:val="20"/>
                <w:szCs w:val="20"/>
                <w:lang w:eastAsia="fr-FR"/>
              </w:rPr>
            </w:pPr>
          </w:p>
          <w:p w14:paraId="570598E5" w14:textId="77777777" w:rsidR="002E22D2" w:rsidRDefault="002E22D2" w:rsidP="00D4180C">
            <w:pPr>
              <w:rPr>
                <w:rFonts w:ascii="Verdana" w:eastAsia="Times New Roman" w:hAnsi="Verdana" w:cs="Arial"/>
                <w:b/>
                <w:bCs/>
                <w:sz w:val="20"/>
                <w:szCs w:val="20"/>
                <w:lang w:eastAsia="fr-FR"/>
              </w:rPr>
            </w:pPr>
          </w:p>
          <w:p w14:paraId="753BABF8" w14:textId="74CF02A0" w:rsidR="002E22D2" w:rsidRPr="00B635D6" w:rsidRDefault="002E22D2" w:rsidP="00D4180C">
            <w:pPr>
              <w:rPr>
                <w:rFonts w:ascii="Verdana" w:eastAsia="Times New Roman" w:hAnsi="Verdana" w:cs="Arial"/>
                <w:b/>
                <w:bCs/>
                <w:sz w:val="20"/>
                <w:szCs w:val="20"/>
                <w:lang w:eastAsia="fr-FR"/>
              </w:rPr>
            </w:pPr>
          </w:p>
        </w:tc>
      </w:tr>
    </w:tbl>
    <w:p w14:paraId="199E47D6" w14:textId="6C8D6744" w:rsidR="4AD32BE0" w:rsidRPr="00A45155" w:rsidRDefault="008955BA" w:rsidP="002E22D2">
      <w:pPr>
        <w:pBdr>
          <w:top w:val="single" w:sz="4" w:space="1" w:color="auto"/>
          <w:left w:val="single" w:sz="4" w:space="0" w:color="auto"/>
          <w:bottom w:val="single" w:sz="4" w:space="1" w:color="auto"/>
          <w:right w:val="single" w:sz="4" w:space="4" w:color="auto"/>
          <w:between w:val="single" w:sz="4" w:space="1" w:color="auto"/>
          <w:bar w:val="single" w:sz="4" w:color="auto"/>
        </w:pBdr>
        <w:ind w:right="142"/>
        <w:rPr>
          <w:rFonts w:ascii="Verdana" w:eastAsia="Times New Roman" w:hAnsi="Verdana" w:cs="Arial"/>
          <w:sz w:val="20"/>
          <w:szCs w:val="20"/>
          <w:lang w:eastAsia="fr-FR"/>
        </w:rPr>
      </w:pPr>
      <w:r w:rsidRPr="00A45155">
        <w:rPr>
          <w:rFonts w:ascii="Verdana" w:eastAsia="Times New Roman" w:hAnsi="Verdana" w:cs="Arial"/>
          <w:b/>
          <w:bCs/>
          <w:sz w:val="20"/>
          <w:szCs w:val="20"/>
          <w:lang w:eastAsia="fr-FR"/>
        </w:rPr>
        <w:t>Anne</w:t>
      </w:r>
      <w:r w:rsidR="00566604" w:rsidRPr="00A45155">
        <w:rPr>
          <w:rFonts w:ascii="Verdana" w:eastAsia="Times New Roman" w:hAnsi="Verdana" w:cs="Arial"/>
          <w:b/>
          <w:bCs/>
          <w:sz w:val="20"/>
          <w:szCs w:val="20"/>
          <w:lang w:eastAsia="fr-FR"/>
        </w:rPr>
        <w:t>xe :</w:t>
      </w:r>
      <w:r w:rsidR="00566604" w:rsidRPr="00A45155">
        <w:rPr>
          <w:rFonts w:ascii="Verdana" w:eastAsia="Times New Roman" w:hAnsi="Verdana" w:cs="Arial"/>
          <w:sz w:val="20"/>
          <w:szCs w:val="20"/>
          <w:lang w:eastAsia="fr-FR"/>
        </w:rPr>
        <w:t xml:space="preserve"> </w:t>
      </w:r>
      <w:proofErr w:type="spellStart"/>
      <w:r w:rsidR="00566604" w:rsidRPr="00A45155">
        <w:rPr>
          <w:rFonts w:ascii="Verdana" w:eastAsia="Times New Roman" w:hAnsi="Verdana" w:cs="Arial"/>
          <w:sz w:val="20"/>
          <w:szCs w:val="20"/>
          <w:lang w:eastAsia="fr-FR"/>
        </w:rPr>
        <w:t>Procès verbal</w:t>
      </w:r>
      <w:proofErr w:type="spellEnd"/>
      <w:r w:rsidR="00566604" w:rsidRPr="00A45155">
        <w:rPr>
          <w:rFonts w:ascii="Verdana" w:eastAsia="Times New Roman" w:hAnsi="Verdana" w:cs="Arial"/>
          <w:sz w:val="20"/>
          <w:szCs w:val="20"/>
          <w:lang w:eastAsia="fr-FR"/>
        </w:rPr>
        <w:t xml:space="preserve"> des dernières élections professionnelles</w:t>
      </w:r>
    </w:p>
    <w:sectPr w:rsidR="4AD32BE0" w:rsidRPr="00A45155" w:rsidSect="00504B70">
      <w:headerReference w:type="even" r:id="rId12"/>
      <w:headerReference w:type="default" r:id="rId13"/>
      <w:footerReference w:type="even" r:id="rId14"/>
      <w:footerReference w:type="default" r:id="rId15"/>
      <w:headerReference w:type="first" r:id="rId16"/>
      <w:footerReference w:type="first" r:id="rId17"/>
      <w:type w:val="continuous"/>
      <w:pgSz w:w="11906" w:h="16838"/>
      <w:pgMar w:top="1276" w:right="1133" w:bottom="5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E9BB2" w14:textId="77777777" w:rsidR="00144B34" w:rsidRDefault="00144B34">
      <w:pPr>
        <w:spacing w:after="0" w:line="240" w:lineRule="auto"/>
      </w:pPr>
      <w:r>
        <w:separator/>
      </w:r>
    </w:p>
  </w:endnote>
  <w:endnote w:type="continuationSeparator" w:id="0">
    <w:p w14:paraId="319950C7" w14:textId="77777777" w:rsidR="00144B34" w:rsidRDefault="00144B34">
      <w:pPr>
        <w:spacing w:after="0" w:line="240" w:lineRule="auto"/>
      </w:pPr>
      <w:r>
        <w:continuationSeparator/>
      </w:r>
    </w:p>
  </w:endnote>
  <w:endnote w:type="continuationNotice" w:id="1">
    <w:p w14:paraId="1E5F6EFC" w14:textId="77777777" w:rsidR="00144B34" w:rsidRDefault="00144B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jaVu Sans">
    <w:charset w:val="00"/>
    <w:family w:val="swiss"/>
    <w:pitch w:val="variable"/>
    <w:sig w:usb0="E7002EFF" w:usb1="D200FDFF" w:usb2="0A04602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74DF5" w14:textId="77777777" w:rsidR="00BE4136" w:rsidRDefault="00BE413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8443723"/>
      <w:docPartObj>
        <w:docPartGallery w:val="Page Numbers (Bottom of Page)"/>
        <w:docPartUnique/>
      </w:docPartObj>
    </w:sdtPr>
    <w:sdtEndPr/>
    <w:sdtContent>
      <w:sdt>
        <w:sdtPr>
          <w:id w:val="-1769616900"/>
          <w:docPartObj>
            <w:docPartGallery w:val="Page Numbers (Top of Page)"/>
            <w:docPartUnique/>
          </w:docPartObj>
        </w:sdtPr>
        <w:sdtEndPr/>
        <w:sdtContent>
          <w:p w14:paraId="3E3EB97E" w14:textId="3741D8A2" w:rsidR="00495AD9" w:rsidRDefault="00495AD9">
            <w:pPr>
              <w:pStyle w:val="Pieddepage"/>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06CB8576" w14:textId="77777777" w:rsidR="006033E3" w:rsidRDefault="006033E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FA6F8" w14:textId="77777777" w:rsidR="00BE4136" w:rsidRDefault="00BE413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A6612" w14:textId="77777777" w:rsidR="00144B34" w:rsidRDefault="00144B34">
      <w:pPr>
        <w:spacing w:after="0" w:line="240" w:lineRule="auto"/>
      </w:pPr>
      <w:r>
        <w:separator/>
      </w:r>
    </w:p>
  </w:footnote>
  <w:footnote w:type="continuationSeparator" w:id="0">
    <w:p w14:paraId="0BDCAB4A" w14:textId="77777777" w:rsidR="00144B34" w:rsidRDefault="00144B34">
      <w:pPr>
        <w:spacing w:after="0" w:line="240" w:lineRule="auto"/>
      </w:pPr>
      <w:r>
        <w:continuationSeparator/>
      </w:r>
    </w:p>
  </w:footnote>
  <w:footnote w:type="continuationNotice" w:id="1">
    <w:p w14:paraId="4A929335" w14:textId="77777777" w:rsidR="00144B34" w:rsidRDefault="00144B3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F6DC0" w14:textId="77777777" w:rsidR="00BE4136" w:rsidRDefault="00BE413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2C970" w14:textId="5A1D148A" w:rsidR="00BE4136" w:rsidRDefault="00BE413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F1671" w14:textId="77777777" w:rsidR="00BE4136" w:rsidRDefault="00BE413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93495"/>
    <w:multiLevelType w:val="hybridMultilevel"/>
    <w:tmpl w:val="9320A474"/>
    <w:lvl w:ilvl="0" w:tplc="416AFD9E">
      <w:start w:val="1"/>
      <w:numFmt w:val="decimal"/>
      <w:lvlText w:val="TITRE %1."/>
      <w:lvlJc w:val="left"/>
      <w:pPr>
        <w:ind w:left="360" w:hanging="360"/>
      </w:pPr>
      <w:rPr>
        <w:b/>
        <w:i w:val="0"/>
        <w:color w:val="auto"/>
        <w:sz w:val="24"/>
        <w:szCs w:val="28"/>
      </w:rPr>
    </w:lvl>
    <w:lvl w:ilvl="1" w:tplc="3704EE72">
      <w:start w:val="1"/>
      <w:numFmt w:val="lowerLetter"/>
      <w:lvlText w:val="%2)"/>
      <w:lvlJc w:val="left"/>
      <w:pPr>
        <w:ind w:left="720" w:hanging="360"/>
      </w:pPr>
      <w:rPr>
        <w:b/>
        <w:i w:val="0"/>
        <w:strike w:val="0"/>
        <w:color w:val="auto"/>
        <w:sz w:val="20"/>
        <w:szCs w:val="20"/>
      </w:rPr>
    </w:lvl>
    <w:lvl w:ilvl="2" w:tplc="0B30786A">
      <w:start w:val="1"/>
      <w:numFmt w:val="lowerRoman"/>
      <w:lvlText w:val="%3)"/>
      <w:lvlJc w:val="left"/>
      <w:pPr>
        <w:ind w:left="1080" w:hanging="360"/>
      </w:pPr>
      <w:rPr>
        <w:b/>
        <w:i w:val="0"/>
        <w:color w:val="A11C42"/>
        <w:sz w:val="20"/>
        <w:szCs w:val="20"/>
      </w:rPr>
    </w:lvl>
    <w:lvl w:ilvl="3" w:tplc="0CB4AF12">
      <w:start w:val="1"/>
      <w:numFmt w:val="decimal"/>
      <w:lvlText w:val="(%4)"/>
      <w:lvlJc w:val="left"/>
      <w:pPr>
        <w:ind w:left="1440" w:hanging="360"/>
      </w:pPr>
    </w:lvl>
    <w:lvl w:ilvl="4" w:tplc="E764A428">
      <w:start w:val="1"/>
      <w:numFmt w:val="lowerLetter"/>
      <w:lvlText w:val="(%5)"/>
      <w:lvlJc w:val="left"/>
      <w:pPr>
        <w:ind w:left="1800" w:hanging="360"/>
      </w:pPr>
      <w:rPr>
        <w:color w:val="A11C42"/>
      </w:rPr>
    </w:lvl>
    <w:lvl w:ilvl="5" w:tplc="17A0B52E">
      <w:start w:val="1"/>
      <w:numFmt w:val="lowerRoman"/>
      <w:lvlText w:val="(%6)"/>
      <w:lvlJc w:val="left"/>
      <w:pPr>
        <w:ind w:left="2160" w:hanging="360"/>
      </w:pPr>
      <w:rPr>
        <w:color w:val="auto"/>
      </w:rPr>
    </w:lvl>
    <w:lvl w:ilvl="6" w:tplc="3288F69A">
      <w:start w:val="1"/>
      <w:numFmt w:val="decimal"/>
      <w:lvlText w:val="%7."/>
      <w:lvlJc w:val="left"/>
      <w:pPr>
        <w:ind w:left="2520" w:hanging="360"/>
      </w:pPr>
      <w:rPr>
        <w:color w:val="auto"/>
      </w:rPr>
    </w:lvl>
    <w:lvl w:ilvl="7" w:tplc="245C2CA0">
      <w:start w:val="1"/>
      <w:numFmt w:val="lowerLetter"/>
      <w:lvlText w:val="%8."/>
      <w:lvlJc w:val="left"/>
      <w:pPr>
        <w:ind w:left="2880" w:hanging="360"/>
      </w:pPr>
    </w:lvl>
    <w:lvl w:ilvl="8" w:tplc="536CE158">
      <w:start w:val="1"/>
      <w:numFmt w:val="lowerRoman"/>
      <w:lvlText w:val="%9."/>
      <w:lvlJc w:val="left"/>
      <w:pPr>
        <w:ind w:left="3240" w:hanging="360"/>
      </w:pPr>
    </w:lvl>
  </w:abstractNum>
  <w:abstractNum w:abstractNumId="1" w15:restartNumberingAfterBreak="0">
    <w:nsid w:val="0FEE482F"/>
    <w:multiLevelType w:val="hybridMultilevel"/>
    <w:tmpl w:val="FBD22B9E"/>
    <w:lvl w:ilvl="0" w:tplc="6C82148C">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13DB6752"/>
    <w:multiLevelType w:val="hybridMultilevel"/>
    <w:tmpl w:val="3F02C234"/>
    <w:lvl w:ilvl="0" w:tplc="C066B2D4">
      <w:start w:val="1"/>
      <w:numFmt w:val="bullet"/>
      <w:lvlText w:val="-"/>
      <w:lvlJc w:val="left"/>
      <w:pPr>
        <w:ind w:left="2421" w:hanging="360"/>
      </w:pPr>
      <w:rPr>
        <w:rFonts w:ascii="Verdana" w:eastAsia="Times New Roman" w:hAnsi="Verdana" w:cs="Verdana" w:hint="default"/>
        <w:color w:val="auto"/>
      </w:rPr>
    </w:lvl>
    <w:lvl w:ilvl="1" w:tplc="040C0003">
      <w:start w:val="1"/>
      <w:numFmt w:val="bullet"/>
      <w:lvlText w:val="o"/>
      <w:lvlJc w:val="left"/>
      <w:pPr>
        <w:ind w:left="3141" w:hanging="360"/>
      </w:pPr>
      <w:rPr>
        <w:rFonts w:ascii="Courier New" w:hAnsi="Courier New" w:cs="Courier New" w:hint="default"/>
      </w:rPr>
    </w:lvl>
    <w:lvl w:ilvl="2" w:tplc="040C0005">
      <w:start w:val="1"/>
      <w:numFmt w:val="bullet"/>
      <w:lvlText w:val=""/>
      <w:lvlJc w:val="left"/>
      <w:pPr>
        <w:ind w:left="3861" w:hanging="360"/>
      </w:pPr>
      <w:rPr>
        <w:rFonts w:ascii="Wingdings" w:hAnsi="Wingdings" w:hint="default"/>
      </w:rPr>
    </w:lvl>
    <w:lvl w:ilvl="3" w:tplc="040C0001">
      <w:start w:val="1"/>
      <w:numFmt w:val="bullet"/>
      <w:lvlText w:val=""/>
      <w:lvlJc w:val="left"/>
      <w:pPr>
        <w:ind w:left="4581" w:hanging="360"/>
      </w:pPr>
      <w:rPr>
        <w:rFonts w:ascii="Symbol" w:hAnsi="Symbol" w:hint="default"/>
      </w:rPr>
    </w:lvl>
    <w:lvl w:ilvl="4" w:tplc="040C0003">
      <w:start w:val="1"/>
      <w:numFmt w:val="bullet"/>
      <w:lvlText w:val="o"/>
      <w:lvlJc w:val="left"/>
      <w:pPr>
        <w:ind w:left="5301" w:hanging="360"/>
      </w:pPr>
      <w:rPr>
        <w:rFonts w:ascii="Courier New" w:hAnsi="Courier New" w:cs="Courier New" w:hint="default"/>
      </w:rPr>
    </w:lvl>
    <w:lvl w:ilvl="5" w:tplc="040C0005">
      <w:start w:val="1"/>
      <w:numFmt w:val="bullet"/>
      <w:lvlText w:val=""/>
      <w:lvlJc w:val="left"/>
      <w:pPr>
        <w:ind w:left="6021" w:hanging="360"/>
      </w:pPr>
      <w:rPr>
        <w:rFonts w:ascii="Wingdings" w:hAnsi="Wingdings" w:hint="default"/>
      </w:rPr>
    </w:lvl>
    <w:lvl w:ilvl="6" w:tplc="040C0001">
      <w:start w:val="1"/>
      <w:numFmt w:val="bullet"/>
      <w:lvlText w:val=""/>
      <w:lvlJc w:val="left"/>
      <w:pPr>
        <w:ind w:left="6741" w:hanging="360"/>
      </w:pPr>
      <w:rPr>
        <w:rFonts w:ascii="Symbol" w:hAnsi="Symbol" w:hint="default"/>
      </w:rPr>
    </w:lvl>
    <w:lvl w:ilvl="7" w:tplc="040C0003">
      <w:start w:val="1"/>
      <w:numFmt w:val="bullet"/>
      <w:lvlText w:val="o"/>
      <w:lvlJc w:val="left"/>
      <w:pPr>
        <w:ind w:left="7461" w:hanging="360"/>
      </w:pPr>
      <w:rPr>
        <w:rFonts w:ascii="Courier New" w:hAnsi="Courier New" w:cs="Courier New" w:hint="default"/>
      </w:rPr>
    </w:lvl>
    <w:lvl w:ilvl="8" w:tplc="040C0005">
      <w:start w:val="1"/>
      <w:numFmt w:val="bullet"/>
      <w:lvlText w:val=""/>
      <w:lvlJc w:val="left"/>
      <w:pPr>
        <w:ind w:left="8181" w:hanging="360"/>
      </w:pPr>
      <w:rPr>
        <w:rFonts w:ascii="Wingdings" w:hAnsi="Wingdings" w:hint="default"/>
      </w:rPr>
    </w:lvl>
  </w:abstractNum>
  <w:abstractNum w:abstractNumId="3" w15:restartNumberingAfterBreak="0">
    <w:nsid w:val="164C1632"/>
    <w:multiLevelType w:val="hybridMultilevel"/>
    <w:tmpl w:val="43A2F8CE"/>
    <w:lvl w:ilvl="0" w:tplc="A3FECD22">
      <w:start w:val="1"/>
      <w:numFmt w:val="lowerLetter"/>
      <w:lvlText w:val="%1)"/>
      <w:lvlJc w:val="left"/>
      <w:pPr>
        <w:ind w:left="720" w:hanging="360"/>
      </w:pPr>
      <w:rPr>
        <w:rFonts w:hint="default"/>
        <w:b/>
        <w:bCs/>
        <w:color w:val="auto"/>
        <w:sz w:val="20"/>
        <w:szCs w:val="1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9AE5F75"/>
    <w:multiLevelType w:val="hybridMultilevel"/>
    <w:tmpl w:val="EB50FED2"/>
    <w:lvl w:ilvl="0" w:tplc="282437D8">
      <w:start w:val="12"/>
      <w:numFmt w:val="bullet"/>
      <w:lvlText w:val="-"/>
      <w:lvlJc w:val="left"/>
      <w:pPr>
        <w:tabs>
          <w:tab w:val="num" w:pos="720"/>
        </w:tabs>
        <w:ind w:left="720" w:hanging="360"/>
      </w:pPr>
      <w:rPr>
        <w:rFonts w:ascii="Verdana" w:eastAsia="Times New Roman" w:hAnsi="Verdana"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22630"/>
    <w:multiLevelType w:val="hybridMultilevel"/>
    <w:tmpl w:val="7304D99C"/>
    <w:lvl w:ilvl="0" w:tplc="4EAA47D6">
      <w:start w:val="1"/>
      <w:numFmt w:val="bullet"/>
      <w:lvlText w:val=""/>
      <w:lvlJc w:val="left"/>
      <w:pPr>
        <w:ind w:left="1440" w:hanging="360"/>
      </w:pPr>
      <w:rPr>
        <w:rFonts w:ascii="Wingdings 3" w:eastAsia="Times New Roman" w:hAnsi="Wingdings 3" w:cs="Verdana"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6" w15:restartNumberingAfterBreak="0">
    <w:nsid w:val="27650007"/>
    <w:multiLevelType w:val="hybridMultilevel"/>
    <w:tmpl w:val="ED42C352"/>
    <w:lvl w:ilvl="0" w:tplc="3C365984">
      <w:start w:val="2"/>
      <w:numFmt w:val="bullet"/>
      <w:lvlText w:val="-"/>
      <w:lvlJc w:val="left"/>
      <w:pPr>
        <w:ind w:left="720" w:hanging="360"/>
      </w:pPr>
      <w:rPr>
        <w:rFonts w:ascii="Tahoma" w:eastAsia="DejaVu Sans" w:hAnsi="Tahoma" w:cs="Tahoma"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8992A92"/>
    <w:multiLevelType w:val="hybridMultilevel"/>
    <w:tmpl w:val="3D4A8D5A"/>
    <w:lvl w:ilvl="0" w:tplc="26AC1458">
      <w:start w:val="1"/>
      <w:numFmt w:val="lowerLetter"/>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C1729EC"/>
    <w:multiLevelType w:val="hybridMultilevel"/>
    <w:tmpl w:val="2542B018"/>
    <w:lvl w:ilvl="0" w:tplc="040C0017">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07369CF"/>
    <w:multiLevelType w:val="hybridMultilevel"/>
    <w:tmpl w:val="01B86FD4"/>
    <w:lvl w:ilvl="0" w:tplc="AF3E4894">
      <w:start w:val="1"/>
      <w:numFmt w:val="lowerLetter"/>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7224D6"/>
    <w:multiLevelType w:val="multilevel"/>
    <w:tmpl w:val="BB2C2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DF7CB5"/>
    <w:multiLevelType w:val="multilevel"/>
    <w:tmpl w:val="31481A82"/>
    <w:lvl w:ilvl="0">
      <w:start w:val="1"/>
      <w:numFmt w:val="decimal"/>
      <w:lvlText w:val="TITRE %1."/>
      <w:lvlJc w:val="left"/>
      <w:pPr>
        <w:ind w:left="360" w:hanging="360"/>
      </w:pPr>
      <w:rPr>
        <w:b/>
        <w:i w:val="0"/>
        <w:color w:val="auto"/>
        <w:sz w:val="24"/>
        <w:szCs w:val="28"/>
      </w:rPr>
    </w:lvl>
    <w:lvl w:ilvl="1">
      <w:start w:val="1"/>
      <w:numFmt w:val="lowerLetter"/>
      <w:lvlText w:val="%2)"/>
      <w:lvlJc w:val="left"/>
      <w:pPr>
        <w:ind w:left="720" w:hanging="360"/>
      </w:pPr>
      <w:rPr>
        <w:b/>
        <w:i w:val="0"/>
        <w:strike w:val="0"/>
        <w:sz w:val="20"/>
        <w:szCs w:val="20"/>
      </w:rPr>
    </w:lvl>
    <w:lvl w:ilvl="2">
      <w:start w:val="1"/>
      <w:numFmt w:val="lowerRoman"/>
      <w:lvlText w:val="%3)"/>
      <w:lvlJc w:val="left"/>
      <w:pPr>
        <w:ind w:left="1080" w:hanging="360"/>
      </w:pPr>
      <w:rPr>
        <w:b/>
        <w:i w:val="0"/>
        <w:color w:val="A11C42"/>
        <w:sz w:val="20"/>
        <w:szCs w:val="20"/>
      </w:rPr>
    </w:lvl>
    <w:lvl w:ilvl="3">
      <w:start w:val="1"/>
      <w:numFmt w:val="decimal"/>
      <w:lvlText w:val="(%4)"/>
      <w:lvlJc w:val="left"/>
      <w:pPr>
        <w:ind w:left="1440" w:hanging="360"/>
      </w:pPr>
    </w:lvl>
    <w:lvl w:ilvl="4">
      <w:start w:val="1"/>
      <w:numFmt w:val="lowerLetter"/>
      <w:lvlText w:val="(%5)"/>
      <w:lvlJc w:val="left"/>
      <w:pPr>
        <w:ind w:left="1800" w:hanging="360"/>
      </w:pPr>
      <w:rPr>
        <w:color w:val="A11C42"/>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58020A1"/>
    <w:multiLevelType w:val="hybridMultilevel"/>
    <w:tmpl w:val="1BEA3A16"/>
    <w:lvl w:ilvl="0" w:tplc="66D68DB0">
      <w:start w:val="3"/>
      <w:numFmt w:val="bullet"/>
      <w:lvlText w:val=""/>
      <w:lvlJc w:val="left"/>
      <w:pPr>
        <w:ind w:left="720" w:hanging="360"/>
      </w:pPr>
      <w:rPr>
        <w:rFonts w:ascii="Wingdings" w:eastAsia="Calibri"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7E16A76"/>
    <w:multiLevelType w:val="hybridMultilevel"/>
    <w:tmpl w:val="47B091AC"/>
    <w:lvl w:ilvl="0" w:tplc="17F6A408">
      <w:start w:val="5"/>
      <w:numFmt w:val="bullet"/>
      <w:lvlText w:val=""/>
      <w:lvlJc w:val="left"/>
      <w:pPr>
        <w:ind w:left="1440" w:hanging="360"/>
      </w:pPr>
      <w:rPr>
        <w:rFonts w:ascii="Wingdings" w:eastAsia="Times New Roman" w:hAnsi="Wingdings" w:cstheme="minorBid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3D6C2489"/>
    <w:multiLevelType w:val="multilevel"/>
    <w:tmpl w:val="31481A82"/>
    <w:lvl w:ilvl="0">
      <w:start w:val="1"/>
      <w:numFmt w:val="decimal"/>
      <w:lvlText w:val="TITRE %1."/>
      <w:lvlJc w:val="left"/>
      <w:pPr>
        <w:ind w:left="360" w:hanging="360"/>
      </w:pPr>
      <w:rPr>
        <w:b/>
        <w:i w:val="0"/>
        <w:color w:val="auto"/>
        <w:sz w:val="24"/>
        <w:szCs w:val="28"/>
      </w:rPr>
    </w:lvl>
    <w:lvl w:ilvl="1">
      <w:start w:val="1"/>
      <w:numFmt w:val="lowerLetter"/>
      <w:lvlText w:val="%2)"/>
      <w:lvlJc w:val="left"/>
      <w:pPr>
        <w:ind w:left="720" w:hanging="360"/>
      </w:pPr>
      <w:rPr>
        <w:b/>
        <w:i w:val="0"/>
        <w:strike w:val="0"/>
        <w:sz w:val="20"/>
        <w:szCs w:val="20"/>
      </w:rPr>
    </w:lvl>
    <w:lvl w:ilvl="2">
      <w:start w:val="1"/>
      <w:numFmt w:val="lowerRoman"/>
      <w:lvlText w:val="%3)"/>
      <w:lvlJc w:val="left"/>
      <w:pPr>
        <w:ind w:left="1080" w:hanging="360"/>
      </w:pPr>
      <w:rPr>
        <w:b/>
        <w:i w:val="0"/>
        <w:color w:val="A11C42"/>
        <w:sz w:val="20"/>
        <w:szCs w:val="20"/>
      </w:rPr>
    </w:lvl>
    <w:lvl w:ilvl="3">
      <w:start w:val="1"/>
      <w:numFmt w:val="decimal"/>
      <w:lvlText w:val="(%4)"/>
      <w:lvlJc w:val="left"/>
      <w:pPr>
        <w:ind w:left="1440" w:hanging="360"/>
      </w:pPr>
    </w:lvl>
    <w:lvl w:ilvl="4">
      <w:start w:val="1"/>
      <w:numFmt w:val="lowerLetter"/>
      <w:lvlText w:val="(%5)"/>
      <w:lvlJc w:val="left"/>
      <w:pPr>
        <w:ind w:left="1800" w:hanging="360"/>
      </w:pPr>
      <w:rPr>
        <w:color w:val="A11C42"/>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2417744"/>
    <w:multiLevelType w:val="hybridMultilevel"/>
    <w:tmpl w:val="95B6E7D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37D587E"/>
    <w:multiLevelType w:val="hybridMultilevel"/>
    <w:tmpl w:val="4F84CE58"/>
    <w:lvl w:ilvl="0" w:tplc="3C365984">
      <w:start w:val="2"/>
      <w:numFmt w:val="bullet"/>
      <w:lvlText w:val="-"/>
      <w:lvlJc w:val="left"/>
      <w:pPr>
        <w:ind w:left="720" w:hanging="360"/>
      </w:pPr>
      <w:rPr>
        <w:rFonts w:ascii="Tahoma" w:eastAsia="DejaVu Sans" w:hAnsi="Tahoma" w:cs="Tahoma"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572755A"/>
    <w:multiLevelType w:val="hybridMultilevel"/>
    <w:tmpl w:val="6FB052F8"/>
    <w:lvl w:ilvl="0" w:tplc="631A6C82">
      <w:start w:val="1"/>
      <w:numFmt w:val="decimal"/>
      <w:lvlText w:val="TITRE %1."/>
      <w:lvlJc w:val="left"/>
      <w:pPr>
        <w:ind w:left="360" w:hanging="360"/>
      </w:pPr>
      <w:rPr>
        <w:b/>
        <w:i w:val="0"/>
        <w:color w:val="auto"/>
        <w:sz w:val="24"/>
        <w:szCs w:val="28"/>
      </w:rPr>
    </w:lvl>
    <w:lvl w:ilvl="1" w:tplc="22CAE4C2">
      <w:start w:val="1"/>
      <w:numFmt w:val="lowerLetter"/>
      <w:lvlText w:val="%2)"/>
      <w:lvlJc w:val="left"/>
      <w:pPr>
        <w:ind w:left="720" w:hanging="360"/>
      </w:pPr>
      <w:rPr>
        <w:b/>
        <w:i w:val="0"/>
        <w:strike w:val="0"/>
        <w:color w:val="auto"/>
        <w:sz w:val="20"/>
        <w:szCs w:val="20"/>
      </w:rPr>
    </w:lvl>
    <w:lvl w:ilvl="2" w:tplc="6BD8B75E">
      <w:start w:val="1"/>
      <w:numFmt w:val="lowerRoman"/>
      <w:lvlText w:val="%3)"/>
      <w:lvlJc w:val="left"/>
      <w:pPr>
        <w:ind w:left="1080" w:hanging="360"/>
      </w:pPr>
      <w:rPr>
        <w:b/>
        <w:i w:val="0"/>
        <w:color w:val="A11C42"/>
        <w:sz w:val="20"/>
        <w:szCs w:val="20"/>
      </w:rPr>
    </w:lvl>
    <w:lvl w:ilvl="3" w:tplc="45065B04">
      <w:start w:val="1"/>
      <w:numFmt w:val="decimal"/>
      <w:lvlText w:val="(%4)"/>
      <w:lvlJc w:val="left"/>
      <w:pPr>
        <w:ind w:left="1440" w:hanging="360"/>
      </w:pPr>
    </w:lvl>
    <w:lvl w:ilvl="4" w:tplc="FE082FBE">
      <w:start w:val="1"/>
      <w:numFmt w:val="lowerLetter"/>
      <w:lvlText w:val="(%5)"/>
      <w:lvlJc w:val="left"/>
      <w:pPr>
        <w:ind w:left="1800" w:hanging="360"/>
      </w:pPr>
      <w:rPr>
        <w:color w:val="A11C42"/>
      </w:rPr>
    </w:lvl>
    <w:lvl w:ilvl="5" w:tplc="1332B53C">
      <w:start w:val="1"/>
      <w:numFmt w:val="lowerRoman"/>
      <w:lvlText w:val="(%6)"/>
      <w:lvlJc w:val="left"/>
      <w:pPr>
        <w:ind w:left="2160" w:hanging="360"/>
      </w:pPr>
      <w:rPr>
        <w:color w:val="auto"/>
      </w:rPr>
    </w:lvl>
    <w:lvl w:ilvl="6" w:tplc="5E66D77C">
      <w:start w:val="1"/>
      <w:numFmt w:val="decimal"/>
      <w:lvlText w:val="%7."/>
      <w:lvlJc w:val="left"/>
      <w:pPr>
        <w:ind w:left="2520" w:hanging="360"/>
      </w:pPr>
      <w:rPr>
        <w:color w:val="auto"/>
      </w:rPr>
    </w:lvl>
    <w:lvl w:ilvl="7" w:tplc="50C629D6">
      <w:start w:val="1"/>
      <w:numFmt w:val="lowerLetter"/>
      <w:lvlText w:val="%8."/>
      <w:lvlJc w:val="left"/>
      <w:pPr>
        <w:ind w:left="2880" w:hanging="360"/>
      </w:pPr>
    </w:lvl>
    <w:lvl w:ilvl="8" w:tplc="512ED55C">
      <w:start w:val="1"/>
      <w:numFmt w:val="lowerRoman"/>
      <w:lvlText w:val="%9."/>
      <w:lvlJc w:val="left"/>
      <w:pPr>
        <w:ind w:left="3240" w:hanging="360"/>
      </w:pPr>
    </w:lvl>
  </w:abstractNum>
  <w:abstractNum w:abstractNumId="18" w15:restartNumberingAfterBreak="0">
    <w:nsid w:val="4A601A3A"/>
    <w:multiLevelType w:val="hybridMultilevel"/>
    <w:tmpl w:val="CC465256"/>
    <w:lvl w:ilvl="0" w:tplc="4EAA47D6">
      <w:start w:val="1"/>
      <w:numFmt w:val="bullet"/>
      <w:lvlText w:val=""/>
      <w:lvlJc w:val="left"/>
      <w:pPr>
        <w:ind w:left="720" w:hanging="360"/>
      </w:pPr>
      <w:rPr>
        <w:rFonts w:ascii="Wingdings 3" w:eastAsia="Times New Roman" w:hAnsi="Wingdings 3" w:cs="Verdana"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C866A57"/>
    <w:multiLevelType w:val="hybridMultilevel"/>
    <w:tmpl w:val="6E14624A"/>
    <w:lvl w:ilvl="0" w:tplc="2AD0BBAE">
      <w:start w:val="1"/>
      <w:numFmt w:val="bullet"/>
      <w:lvlText w:val=""/>
      <w:lvlJc w:val="left"/>
      <w:pPr>
        <w:ind w:left="1776" w:hanging="360"/>
      </w:pPr>
      <w:rPr>
        <w:rFonts w:ascii="Symbol" w:hAnsi="Symbol" w:hint="default"/>
        <w:u w:val="none"/>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0" w15:restartNumberingAfterBreak="0">
    <w:nsid w:val="557C3353"/>
    <w:multiLevelType w:val="hybridMultilevel"/>
    <w:tmpl w:val="5652DDD0"/>
    <w:lvl w:ilvl="0" w:tplc="34FAD80E">
      <w:numFmt w:val="bullet"/>
      <w:lvlText w:val="●"/>
      <w:lvlJc w:val="left"/>
      <w:pPr>
        <w:tabs>
          <w:tab w:val="num" w:pos="1440"/>
        </w:tabs>
        <w:ind w:left="1440" w:hanging="360"/>
      </w:pPr>
      <w:rPr>
        <w:rFonts w:ascii="Verdana" w:eastAsia="Tunga" w:hAnsi="Verdana" w:hint="default"/>
      </w:rPr>
    </w:lvl>
    <w:lvl w:ilvl="1" w:tplc="3C365984">
      <w:start w:val="2"/>
      <w:numFmt w:val="bullet"/>
      <w:lvlText w:val="-"/>
      <w:lvlJc w:val="left"/>
      <w:pPr>
        <w:tabs>
          <w:tab w:val="num" w:pos="1440"/>
        </w:tabs>
        <w:ind w:left="1440" w:hanging="360"/>
      </w:pPr>
      <w:rPr>
        <w:rFonts w:ascii="Tahoma" w:eastAsia="DejaVu Sans" w:hAnsi="Tahoma" w:cs="Tahoma"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A24583"/>
    <w:multiLevelType w:val="hybridMultilevel"/>
    <w:tmpl w:val="0EFC18D2"/>
    <w:lvl w:ilvl="0" w:tplc="3C365984">
      <w:start w:val="2"/>
      <w:numFmt w:val="bullet"/>
      <w:lvlText w:val="-"/>
      <w:lvlJc w:val="left"/>
      <w:pPr>
        <w:ind w:left="720" w:hanging="360"/>
      </w:pPr>
      <w:rPr>
        <w:rFonts w:ascii="Tahoma" w:eastAsia="DejaVu Sans"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B8320E3"/>
    <w:multiLevelType w:val="hybridMultilevel"/>
    <w:tmpl w:val="62FE0F86"/>
    <w:lvl w:ilvl="0" w:tplc="C5AAB80C">
      <w:start w:val="1"/>
      <w:numFmt w:val="bullet"/>
      <w:lvlText w:val="-"/>
      <w:lvlJc w:val="left"/>
      <w:pPr>
        <w:ind w:left="720" w:hanging="360"/>
      </w:pPr>
      <w:rPr>
        <w:rFonts w:ascii="Calibri" w:hAnsi="Calibri" w:hint="default"/>
      </w:rPr>
    </w:lvl>
    <w:lvl w:ilvl="1" w:tplc="4FA251E4">
      <w:start w:val="1"/>
      <w:numFmt w:val="bullet"/>
      <w:lvlText w:val="o"/>
      <w:lvlJc w:val="left"/>
      <w:pPr>
        <w:ind w:left="1440" w:hanging="360"/>
      </w:pPr>
      <w:rPr>
        <w:rFonts w:ascii="Courier New" w:hAnsi="Courier New" w:hint="default"/>
      </w:rPr>
    </w:lvl>
    <w:lvl w:ilvl="2" w:tplc="2D905C04">
      <w:start w:val="1"/>
      <w:numFmt w:val="bullet"/>
      <w:lvlText w:val=""/>
      <w:lvlJc w:val="left"/>
      <w:pPr>
        <w:ind w:left="2160" w:hanging="360"/>
      </w:pPr>
      <w:rPr>
        <w:rFonts w:ascii="Wingdings" w:hAnsi="Wingdings" w:hint="default"/>
      </w:rPr>
    </w:lvl>
    <w:lvl w:ilvl="3" w:tplc="8C8E8FBE">
      <w:start w:val="1"/>
      <w:numFmt w:val="bullet"/>
      <w:lvlText w:val=""/>
      <w:lvlJc w:val="left"/>
      <w:pPr>
        <w:ind w:left="2880" w:hanging="360"/>
      </w:pPr>
      <w:rPr>
        <w:rFonts w:ascii="Symbol" w:hAnsi="Symbol" w:hint="default"/>
      </w:rPr>
    </w:lvl>
    <w:lvl w:ilvl="4" w:tplc="D42A1168">
      <w:start w:val="1"/>
      <w:numFmt w:val="bullet"/>
      <w:lvlText w:val="o"/>
      <w:lvlJc w:val="left"/>
      <w:pPr>
        <w:ind w:left="3600" w:hanging="360"/>
      </w:pPr>
      <w:rPr>
        <w:rFonts w:ascii="Courier New" w:hAnsi="Courier New" w:hint="default"/>
      </w:rPr>
    </w:lvl>
    <w:lvl w:ilvl="5" w:tplc="25F21D6C">
      <w:start w:val="1"/>
      <w:numFmt w:val="bullet"/>
      <w:lvlText w:val=""/>
      <w:lvlJc w:val="left"/>
      <w:pPr>
        <w:ind w:left="4320" w:hanging="360"/>
      </w:pPr>
      <w:rPr>
        <w:rFonts w:ascii="Wingdings" w:hAnsi="Wingdings" w:hint="default"/>
      </w:rPr>
    </w:lvl>
    <w:lvl w:ilvl="6" w:tplc="2CB23240">
      <w:start w:val="1"/>
      <w:numFmt w:val="bullet"/>
      <w:lvlText w:val=""/>
      <w:lvlJc w:val="left"/>
      <w:pPr>
        <w:ind w:left="5040" w:hanging="360"/>
      </w:pPr>
      <w:rPr>
        <w:rFonts w:ascii="Symbol" w:hAnsi="Symbol" w:hint="default"/>
      </w:rPr>
    </w:lvl>
    <w:lvl w:ilvl="7" w:tplc="1B0AB0C4">
      <w:start w:val="1"/>
      <w:numFmt w:val="bullet"/>
      <w:lvlText w:val="o"/>
      <w:lvlJc w:val="left"/>
      <w:pPr>
        <w:ind w:left="5760" w:hanging="360"/>
      </w:pPr>
      <w:rPr>
        <w:rFonts w:ascii="Courier New" w:hAnsi="Courier New" w:hint="default"/>
      </w:rPr>
    </w:lvl>
    <w:lvl w:ilvl="8" w:tplc="03F06ED4">
      <w:start w:val="1"/>
      <w:numFmt w:val="bullet"/>
      <w:lvlText w:val=""/>
      <w:lvlJc w:val="left"/>
      <w:pPr>
        <w:ind w:left="6480" w:hanging="360"/>
      </w:pPr>
      <w:rPr>
        <w:rFonts w:ascii="Wingdings" w:hAnsi="Wingdings" w:hint="default"/>
      </w:rPr>
    </w:lvl>
  </w:abstractNum>
  <w:abstractNum w:abstractNumId="23" w15:restartNumberingAfterBreak="0">
    <w:nsid w:val="5BC2750A"/>
    <w:multiLevelType w:val="hybridMultilevel"/>
    <w:tmpl w:val="BFC0B0FA"/>
    <w:lvl w:ilvl="0" w:tplc="D5EA2BA2">
      <w:start w:val="1"/>
      <w:numFmt w:val="bullet"/>
      <w:lvlText w:val="-"/>
      <w:lvlJc w:val="left"/>
      <w:pPr>
        <w:ind w:left="1170" w:hanging="360"/>
      </w:pPr>
      <w:rPr>
        <w:rFonts w:ascii="Verdana" w:eastAsia="Times New Roman" w:hAnsi="Verdana" w:cs="Verdana" w:hint="default"/>
      </w:rPr>
    </w:lvl>
    <w:lvl w:ilvl="1" w:tplc="040C0003">
      <w:start w:val="1"/>
      <w:numFmt w:val="bullet"/>
      <w:lvlText w:val="o"/>
      <w:lvlJc w:val="left"/>
      <w:pPr>
        <w:ind w:left="1890" w:hanging="360"/>
      </w:pPr>
      <w:rPr>
        <w:rFonts w:ascii="Courier New" w:hAnsi="Courier New" w:cs="Courier New" w:hint="default"/>
      </w:rPr>
    </w:lvl>
    <w:lvl w:ilvl="2" w:tplc="040C0005">
      <w:start w:val="1"/>
      <w:numFmt w:val="bullet"/>
      <w:lvlText w:val=""/>
      <w:lvlJc w:val="left"/>
      <w:pPr>
        <w:ind w:left="2610" w:hanging="360"/>
      </w:pPr>
      <w:rPr>
        <w:rFonts w:ascii="Wingdings" w:hAnsi="Wingdings" w:hint="default"/>
      </w:rPr>
    </w:lvl>
    <w:lvl w:ilvl="3" w:tplc="040C0001">
      <w:start w:val="1"/>
      <w:numFmt w:val="bullet"/>
      <w:lvlText w:val=""/>
      <w:lvlJc w:val="left"/>
      <w:pPr>
        <w:ind w:left="3330" w:hanging="360"/>
      </w:pPr>
      <w:rPr>
        <w:rFonts w:ascii="Symbol" w:hAnsi="Symbol" w:hint="default"/>
      </w:rPr>
    </w:lvl>
    <w:lvl w:ilvl="4" w:tplc="040C0003">
      <w:start w:val="1"/>
      <w:numFmt w:val="bullet"/>
      <w:lvlText w:val="o"/>
      <w:lvlJc w:val="left"/>
      <w:pPr>
        <w:ind w:left="4050" w:hanging="360"/>
      </w:pPr>
      <w:rPr>
        <w:rFonts w:ascii="Courier New" w:hAnsi="Courier New" w:cs="Courier New" w:hint="default"/>
      </w:rPr>
    </w:lvl>
    <w:lvl w:ilvl="5" w:tplc="040C0005">
      <w:start w:val="1"/>
      <w:numFmt w:val="bullet"/>
      <w:lvlText w:val=""/>
      <w:lvlJc w:val="left"/>
      <w:pPr>
        <w:ind w:left="4770" w:hanging="360"/>
      </w:pPr>
      <w:rPr>
        <w:rFonts w:ascii="Wingdings" w:hAnsi="Wingdings" w:hint="default"/>
      </w:rPr>
    </w:lvl>
    <w:lvl w:ilvl="6" w:tplc="040C0001">
      <w:start w:val="1"/>
      <w:numFmt w:val="bullet"/>
      <w:lvlText w:val=""/>
      <w:lvlJc w:val="left"/>
      <w:pPr>
        <w:ind w:left="5490" w:hanging="360"/>
      </w:pPr>
      <w:rPr>
        <w:rFonts w:ascii="Symbol" w:hAnsi="Symbol" w:hint="default"/>
      </w:rPr>
    </w:lvl>
    <w:lvl w:ilvl="7" w:tplc="040C0003">
      <w:start w:val="1"/>
      <w:numFmt w:val="bullet"/>
      <w:lvlText w:val="o"/>
      <w:lvlJc w:val="left"/>
      <w:pPr>
        <w:ind w:left="6210" w:hanging="360"/>
      </w:pPr>
      <w:rPr>
        <w:rFonts w:ascii="Courier New" w:hAnsi="Courier New" w:cs="Courier New" w:hint="default"/>
      </w:rPr>
    </w:lvl>
    <w:lvl w:ilvl="8" w:tplc="040C0005">
      <w:start w:val="1"/>
      <w:numFmt w:val="bullet"/>
      <w:lvlText w:val=""/>
      <w:lvlJc w:val="left"/>
      <w:pPr>
        <w:ind w:left="6930" w:hanging="360"/>
      </w:pPr>
      <w:rPr>
        <w:rFonts w:ascii="Wingdings" w:hAnsi="Wingdings" w:hint="default"/>
      </w:rPr>
    </w:lvl>
  </w:abstractNum>
  <w:abstractNum w:abstractNumId="24" w15:restartNumberingAfterBreak="0">
    <w:nsid w:val="691772BB"/>
    <w:multiLevelType w:val="hybridMultilevel"/>
    <w:tmpl w:val="158CEFB2"/>
    <w:lvl w:ilvl="0" w:tplc="4694E9B2">
      <w:start w:val="5"/>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C957049"/>
    <w:multiLevelType w:val="hybridMultilevel"/>
    <w:tmpl w:val="8F36B3AA"/>
    <w:lvl w:ilvl="0" w:tplc="1B7CABFC">
      <w:start w:val="1"/>
      <w:numFmt w:val="bullet"/>
      <w:lvlText w:val="-"/>
      <w:lvlJc w:val="left"/>
      <w:pPr>
        <w:ind w:left="720" w:hanging="360"/>
      </w:pPr>
      <w:rPr>
        <w:rFonts w:ascii="Verdana" w:eastAsia="Times New Roman" w:hAnsi="Verdan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7664542"/>
    <w:multiLevelType w:val="multilevel"/>
    <w:tmpl w:val="31481A82"/>
    <w:lvl w:ilvl="0">
      <w:start w:val="1"/>
      <w:numFmt w:val="decimal"/>
      <w:lvlText w:val="TITRE %1."/>
      <w:lvlJc w:val="left"/>
      <w:pPr>
        <w:ind w:left="360" w:hanging="360"/>
      </w:pPr>
      <w:rPr>
        <w:b/>
        <w:i w:val="0"/>
        <w:color w:val="auto"/>
        <w:sz w:val="24"/>
        <w:szCs w:val="28"/>
      </w:rPr>
    </w:lvl>
    <w:lvl w:ilvl="1">
      <w:start w:val="1"/>
      <w:numFmt w:val="lowerLetter"/>
      <w:lvlText w:val="%2)"/>
      <w:lvlJc w:val="left"/>
      <w:pPr>
        <w:ind w:left="720" w:hanging="360"/>
      </w:pPr>
      <w:rPr>
        <w:b/>
        <w:i w:val="0"/>
        <w:strike w:val="0"/>
        <w:sz w:val="20"/>
        <w:szCs w:val="20"/>
      </w:rPr>
    </w:lvl>
    <w:lvl w:ilvl="2">
      <w:start w:val="1"/>
      <w:numFmt w:val="lowerRoman"/>
      <w:lvlText w:val="%3)"/>
      <w:lvlJc w:val="left"/>
      <w:pPr>
        <w:ind w:left="1080" w:hanging="360"/>
      </w:pPr>
      <w:rPr>
        <w:b/>
        <w:i w:val="0"/>
        <w:color w:val="A11C42"/>
        <w:sz w:val="20"/>
        <w:szCs w:val="20"/>
      </w:rPr>
    </w:lvl>
    <w:lvl w:ilvl="3">
      <w:start w:val="1"/>
      <w:numFmt w:val="decimal"/>
      <w:lvlText w:val="(%4)"/>
      <w:lvlJc w:val="left"/>
      <w:pPr>
        <w:ind w:left="1440" w:hanging="360"/>
      </w:pPr>
    </w:lvl>
    <w:lvl w:ilvl="4">
      <w:start w:val="1"/>
      <w:numFmt w:val="lowerLetter"/>
      <w:lvlText w:val="(%5)"/>
      <w:lvlJc w:val="left"/>
      <w:pPr>
        <w:ind w:left="1800" w:hanging="360"/>
      </w:pPr>
      <w:rPr>
        <w:color w:val="A11C42"/>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7A839F1"/>
    <w:multiLevelType w:val="hybridMultilevel"/>
    <w:tmpl w:val="2542B018"/>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9CF541F"/>
    <w:multiLevelType w:val="multilevel"/>
    <w:tmpl w:val="9320A474"/>
    <w:lvl w:ilvl="0">
      <w:start w:val="1"/>
      <w:numFmt w:val="decimal"/>
      <w:lvlText w:val="TITRE %1."/>
      <w:lvlJc w:val="left"/>
      <w:pPr>
        <w:ind w:left="360" w:hanging="360"/>
      </w:pPr>
      <w:rPr>
        <w:b/>
        <w:i w:val="0"/>
        <w:color w:val="auto"/>
        <w:sz w:val="24"/>
        <w:szCs w:val="28"/>
      </w:rPr>
    </w:lvl>
    <w:lvl w:ilvl="1">
      <w:start w:val="1"/>
      <w:numFmt w:val="lowerLetter"/>
      <w:lvlText w:val="%2)"/>
      <w:lvlJc w:val="left"/>
      <w:pPr>
        <w:ind w:left="720" w:hanging="360"/>
      </w:pPr>
      <w:rPr>
        <w:b/>
        <w:i w:val="0"/>
        <w:strike w:val="0"/>
        <w:color w:val="auto"/>
        <w:sz w:val="20"/>
        <w:szCs w:val="20"/>
      </w:rPr>
    </w:lvl>
    <w:lvl w:ilvl="2">
      <w:start w:val="1"/>
      <w:numFmt w:val="lowerRoman"/>
      <w:lvlText w:val="%3)"/>
      <w:lvlJc w:val="left"/>
      <w:pPr>
        <w:ind w:left="1080" w:hanging="360"/>
      </w:pPr>
      <w:rPr>
        <w:b/>
        <w:i w:val="0"/>
        <w:color w:val="A11C42"/>
        <w:sz w:val="20"/>
        <w:szCs w:val="20"/>
      </w:rPr>
    </w:lvl>
    <w:lvl w:ilvl="3">
      <w:start w:val="1"/>
      <w:numFmt w:val="decimal"/>
      <w:lvlText w:val="(%4)"/>
      <w:lvlJc w:val="left"/>
      <w:pPr>
        <w:ind w:left="1440" w:hanging="360"/>
      </w:pPr>
    </w:lvl>
    <w:lvl w:ilvl="4">
      <w:start w:val="1"/>
      <w:numFmt w:val="lowerLetter"/>
      <w:lvlText w:val="(%5)"/>
      <w:lvlJc w:val="left"/>
      <w:pPr>
        <w:ind w:left="1800" w:hanging="360"/>
      </w:pPr>
      <w:rPr>
        <w:color w:val="A11C42"/>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AE85DB5"/>
    <w:multiLevelType w:val="multilevel"/>
    <w:tmpl w:val="7E8C60E2"/>
    <w:lvl w:ilvl="0">
      <w:start w:val="1"/>
      <w:numFmt w:val="bullet"/>
      <w:lvlText w:val=""/>
      <w:lvlJc w:val="left"/>
      <w:pPr>
        <w:tabs>
          <w:tab w:val="num" w:pos="1776"/>
        </w:tabs>
        <w:ind w:left="1776" w:hanging="360"/>
      </w:pPr>
      <w:rPr>
        <w:rFonts w:ascii="Symbol" w:hAnsi="Symbol" w:hint="default"/>
        <w:sz w:val="20"/>
      </w:rPr>
    </w:lvl>
    <w:lvl w:ilvl="1">
      <w:start w:val="1"/>
      <w:numFmt w:val="bullet"/>
      <w:lvlText w:val="o"/>
      <w:lvlJc w:val="left"/>
      <w:pPr>
        <w:tabs>
          <w:tab w:val="num" w:pos="2496"/>
        </w:tabs>
        <w:ind w:left="2496" w:hanging="360"/>
      </w:pPr>
      <w:rPr>
        <w:rFonts w:ascii="Courier New" w:hAnsi="Courier New" w:hint="default"/>
        <w:sz w:val="20"/>
      </w:rPr>
    </w:lvl>
    <w:lvl w:ilvl="2" w:tentative="1">
      <w:start w:val="1"/>
      <w:numFmt w:val="bullet"/>
      <w:lvlText w:val=""/>
      <w:lvlJc w:val="left"/>
      <w:pPr>
        <w:tabs>
          <w:tab w:val="num" w:pos="3216"/>
        </w:tabs>
        <w:ind w:left="3216" w:hanging="360"/>
      </w:pPr>
      <w:rPr>
        <w:rFonts w:ascii="Wingdings" w:hAnsi="Wingdings" w:hint="default"/>
        <w:sz w:val="20"/>
      </w:rPr>
    </w:lvl>
    <w:lvl w:ilvl="3" w:tentative="1">
      <w:start w:val="1"/>
      <w:numFmt w:val="bullet"/>
      <w:lvlText w:val=""/>
      <w:lvlJc w:val="left"/>
      <w:pPr>
        <w:tabs>
          <w:tab w:val="num" w:pos="3936"/>
        </w:tabs>
        <w:ind w:left="3936" w:hanging="360"/>
      </w:pPr>
      <w:rPr>
        <w:rFonts w:ascii="Wingdings" w:hAnsi="Wingdings" w:hint="default"/>
        <w:sz w:val="20"/>
      </w:rPr>
    </w:lvl>
    <w:lvl w:ilvl="4" w:tentative="1">
      <w:start w:val="1"/>
      <w:numFmt w:val="bullet"/>
      <w:lvlText w:val=""/>
      <w:lvlJc w:val="left"/>
      <w:pPr>
        <w:tabs>
          <w:tab w:val="num" w:pos="4656"/>
        </w:tabs>
        <w:ind w:left="4656" w:hanging="360"/>
      </w:pPr>
      <w:rPr>
        <w:rFonts w:ascii="Wingdings" w:hAnsi="Wingdings" w:hint="default"/>
        <w:sz w:val="20"/>
      </w:rPr>
    </w:lvl>
    <w:lvl w:ilvl="5" w:tentative="1">
      <w:start w:val="1"/>
      <w:numFmt w:val="bullet"/>
      <w:lvlText w:val=""/>
      <w:lvlJc w:val="left"/>
      <w:pPr>
        <w:tabs>
          <w:tab w:val="num" w:pos="5376"/>
        </w:tabs>
        <w:ind w:left="5376" w:hanging="360"/>
      </w:pPr>
      <w:rPr>
        <w:rFonts w:ascii="Wingdings" w:hAnsi="Wingdings" w:hint="default"/>
        <w:sz w:val="20"/>
      </w:rPr>
    </w:lvl>
    <w:lvl w:ilvl="6" w:tentative="1">
      <w:start w:val="1"/>
      <w:numFmt w:val="bullet"/>
      <w:lvlText w:val=""/>
      <w:lvlJc w:val="left"/>
      <w:pPr>
        <w:tabs>
          <w:tab w:val="num" w:pos="6096"/>
        </w:tabs>
        <w:ind w:left="6096" w:hanging="360"/>
      </w:pPr>
      <w:rPr>
        <w:rFonts w:ascii="Wingdings" w:hAnsi="Wingdings" w:hint="default"/>
        <w:sz w:val="20"/>
      </w:rPr>
    </w:lvl>
    <w:lvl w:ilvl="7" w:tentative="1">
      <w:start w:val="1"/>
      <w:numFmt w:val="bullet"/>
      <w:lvlText w:val=""/>
      <w:lvlJc w:val="left"/>
      <w:pPr>
        <w:tabs>
          <w:tab w:val="num" w:pos="6816"/>
        </w:tabs>
        <w:ind w:left="6816" w:hanging="360"/>
      </w:pPr>
      <w:rPr>
        <w:rFonts w:ascii="Wingdings" w:hAnsi="Wingdings" w:hint="default"/>
        <w:sz w:val="20"/>
      </w:rPr>
    </w:lvl>
    <w:lvl w:ilvl="8" w:tentative="1">
      <w:start w:val="1"/>
      <w:numFmt w:val="bullet"/>
      <w:lvlText w:val=""/>
      <w:lvlJc w:val="left"/>
      <w:pPr>
        <w:tabs>
          <w:tab w:val="num" w:pos="7536"/>
        </w:tabs>
        <w:ind w:left="7536" w:hanging="360"/>
      </w:pPr>
      <w:rPr>
        <w:rFonts w:ascii="Wingdings" w:hAnsi="Wingdings" w:hint="default"/>
        <w:sz w:val="20"/>
      </w:rPr>
    </w:lvl>
  </w:abstractNum>
  <w:num w:numId="1" w16cid:durableId="1144812630">
    <w:abstractNumId w:val="22"/>
  </w:num>
  <w:num w:numId="2" w16cid:durableId="251547281">
    <w:abstractNumId w:val="20"/>
  </w:num>
  <w:num w:numId="3" w16cid:durableId="1794396074">
    <w:abstractNumId w:val="17"/>
  </w:num>
  <w:num w:numId="4" w16cid:durableId="401952673">
    <w:abstractNumId w:val="1"/>
  </w:num>
  <w:num w:numId="5" w16cid:durableId="567115010">
    <w:abstractNumId w:val="18"/>
  </w:num>
  <w:num w:numId="6" w16cid:durableId="1362245658">
    <w:abstractNumId w:val="2"/>
  </w:num>
  <w:num w:numId="7" w16cid:durableId="887716850">
    <w:abstractNumId w:val="23"/>
  </w:num>
  <w:num w:numId="8" w16cid:durableId="177357573">
    <w:abstractNumId w:val="5"/>
  </w:num>
  <w:num w:numId="9" w16cid:durableId="1414816866">
    <w:abstractNumId w:val="15"/>
  </w:num>
  <w:num w:numId="10" w16cid:durableId="963076611">
    <w:abstractNumId w:val="16"/>
  </w:num>
  <w:num w:numId="11" w16cid:durableId="1556431198">
    <w:abstractNumId w:val="6"/>
  </w:num>
  <w:num w:numId="12" w16cid:durableId="372847226">
    <w:abstractNumId w:val="24"/>
  </w:num>
  <w:num w:numId="13" w16cid:durableId="1415054471">
    <w:abstractNumId w:val="19"/>
  </w:num>
  <w:num w:numId="14" w16cid:durableId="1096949779">
    <w:abstractNumId w:val="26"/>
  </w:num>
  <w:num w:numId="15" w16cid:durableId="15664005">
    <w:abstractNumId w:val="28"/>
  </w:num>
  <w:num w:numId="16" w16cid:durableId="150223984">
    <w:abstractNumId w:val="0"/>
  </w:num>
  <w:num w:numId="17" w16cid:durableId="566955908">
    <w:abstractNumId w:val="3"/>
  </w:num>
  <w:num w:numId="18" w16cid:durableId="2131435879">
    <w:abstractNumId w:val="9"/>
  </w:num>
  <w:num w:numId="19" w16cid:durableId="1914470304">
    <w:abstractNumId w:val="4"/>
  </w:num>
  <w:num w:numId="20" w16cid:durableId="1826163632">
    <w:abstractNumId w:val="13"/>
  </w:num>
  <w:num w:numId="21" w16cid:durableId="348682179">
    <w:abstractNumId w:val="16"/>
  </w:num>
  <w:num w:numId="22" w16cid:durableId="1522938709">
    <w:abstractNumId w:val="14"/>
  </w:num>
  <w:num w:numId="23" w16cid:durableId="1463305595">
    <w:abstractNumId w:val="7"/>
  </w:num>
  <w:num w:numId="24" w16cid:durableId="343751388">
    <w:abstractNumId w:val="21"/>
  </w:num>
  <w:num w:numId="25" w16cid:durableId="971638480">
    <w:abstractNumId w:val="8"/>
  </w:num>
  <w:num w:numId="26" w16cid:durableId="124854647">
    <w:abstractNumId w:val="27"/>
  </w:num>
  <w:num w:numId="27" w16cid:durableId="1333490696">
    <w:abstractNumId w:val="12"/>
  </w:num>
  <w:num w:numId="28" w16cid:durableId="93014611">
    <w:abstractNumId w:val="25"/>
  </w:num>
  <w:num w:numId="29" w16cid:durableId="497814239">
    <w:abstractNumId w:val="29"/>
  </w:num>
  <w:num w:numId="30" w16cid:durableId="404038739">
    <w:abstractNumId w:val="10"/>
  </w:num>
  <w:num w:numId="31" w16cid:durableId="2118480950">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191F"/>
    <w:rsid w:val="000027D4"/>
    <w:rsid w:val="000030CA"/>
    <w:rsid w:val="0000329B"/>
    <w:rsid w:val="000040DC"/>
    <w:rsid w:val="000055B3"/>
    <w:rsid w:val="00005739"/>
    <w:rsid w:val="0000616B"/>
    <w:rsid w:val="000064E4"/>
    <w:rsid w:val="0000746D"/>
    <w:rsid w:val="0001318C"/>
    <w:rsid w:val="000136F1"/>
    <w:rsid w:val="0001477C"/>
    <w:rsid w:val="00014F4E"/>
    <w:rsid w:val="000202E4"/>
    <w:rsid w:val="000224D6"/>
    <w:rsid w:val="00024148"/>
    <w:rsid w:val="00025249"/>
    <w:rsid w:val="00025D7C"/>
    <w:rsid w:val="000266F1"/>
    <w:rsid w:val="00026899"/>
    <w:rsid w:val="000327E1"/>
    <w:rsid w:val="00033951"/>
    <w:rsid w:val="000379F8"/>
    <w:rsid w:val="00037CB8"/>
    <w:rsid w:val="00042BCF"/>
    <w:rsid w:val="000434E0"/>
    <w:rsid w:val="000441E7"/>
    <w:rsid w:val="000449C9"/>
    <w:rsid w:val="00045E81"/>
    <w:rsid w:val="0004765B"/>
    <w:rsid w:val="000527F0"/>
    <w:rsid w:val="00055609"/>
    <w:rsid w:val="00056F29"/>
    <w:rsid w:val="00057660"/>
    <w:rsid w:val="0006025E"/>
    <w:rsid w:val="0006107D"/>
    <w:rsid w:val="000610FA"/>
    <w:rsid w:val="00061847"/>
    <w:rsid w:val="0006336E"/>
    <w:rsid w:val="000646D4"/>
    <w:rsid w:val="0006479A"/>
    <w:rsid w:val="00065738"/>
    <w:rsid w:val="00065934"/>
    <w:rsid w:val="00067611"/>
    <w:rsid w:val="000701A3"/>
    <w:rsid w:val="0007020B"/>
    <w:rsid w:val="00072BD7"/>
    <w:rsid w:val="0007795F"/>
    <w:rsid w:val="000818FE"/>
    <w:rsid w:val="0008228D"/>
    <w:rsid w:val="00082487"/>
    <w:rsid w:val="00083A38"/>
    <w:rsid w:val="00085229"/>
    <w:rsid w:val="000900F6"/>
    <w:rsid w:val="00093E6A"/>
    <w:rsid w:val="000953A6"/>
    <w:rsid w:val="0009732B"/>
    <w:rsid w:val="000976CA"/>
    <w:rsid w:val="00097721"/>
    <w:rsid w:val="000A04B6"/>
    <w:rsid w:val="000A164B"/>
    <w:rsid w:val="000A16BF"/>
    <w:rsid w:val="000A2819"/>
    <w:rsid w:val="000A3180"/>
    <w:rsid w:val="000A42A2"/>
    <w:rsid w:val="000A4975"/>
    <w:rsid w:val="000A4A01"/>
    <w:rsid w:val="000B0893"/>
    <w:rsid w:val="000B1387"/>
    <w:rsid w:val="000B17D7"/>
    <w:rsid w:val="000B2953"/>
    <w:rsid w:val="000B4512"/>
    <w:rsid w:val="000B7968"/>
    <w:rsid w:val="000C0A45"/>
    <w:rsid w:val="000C117C"/>
    <w:rsid w:val="000C23B1"/>
    <w:rsid w:val="000C2446"/>
    <w:rsid w:val="000C2D2F"/>
    <w:rsid w:val="000C3E0B"/>
    <w:rsid w:val="000C4C4B"/>
    <w:rsid w:val="000C5080"/>
    <w:rsid w:val="000C5CA3"/>
    <w:rsid w:val="000C643F"/>
    <w:rsid w:val="000C6765"/>
    <w:rsid w:val="000D1A7C"/>
    <w:rsid w:val="000D2C26"/>
    <w:rsid w:val="000D3F5E"/>
    <w:rsid w:val="000D602B"/>
    <w:rsid w:val="000D679F"/>
    <w:rsid w:val="000E0D53"/>
    <w:rsid w:val="000E3063"/>
    <w:rsid w:val="000E4809"/>
    <w:rsid w:val="000F1819"/>
    <w:rsid w:val="000F2396"/>
    <w:rsid w:val="000F258E"/>
    <w:rsid w:val="000F32CA"/>
    <w:rsid w:val="000F38F5"/>
    <w:rsid w:val="000F3DA2"/>
    <w:rsid w:val="000F48C4"/>
    <w:rsid w:val="000F4E2C"/>
    <w:rsid w:val="000F7C9E"/>
    <w:rsid w:val="00101150"/>
    <w:rsid w:val="00101FEC"/>
    <w:rsid w:val="001057EE"/>
    <w:rsid w:val="001066E7"/>
    <w:rsid w:val="00112C39"/>
    <w:rsid w:val="001131FD"/>
    <w:rsid w:val="0011514A"/>
    <w:rsid w:val="00117C4F"/>
    <w:rsid w:val="001203CE"/>
    <w:rsid w:val="001218E5"/>
    <w:rsid w:val="00122A7A"/>
    <w:rsid w:val="00123F41"/>
    <w:rsid w:val="001249D6"/>
    <w:rsid w:val="0012663E"/>
    <w:rsid w:val="001314BC"/>
    <w:rsid w:val="0013154C"/>
    <w:rsid w:val="00136D2C"/>
    <w:rsid w:val="0013700B"/>
    <w:rsid w:val="001379F2"/>
    <w:rsid w:val="00137F27"/>
    <w:rsid w:val="001415E7"/>
    <w:rsid w:val="0014249B"/>
    <w:rsid w:val="00142946"/>
    <w:rsid w:val="00143479"/>
    <w:rsid w:val="00143F61"/>
    <w:rsid w:val="00144B34"/>
    <w:rsid w:val="00145E59"/>
    <w:rsid w:val="001501C6"/>
    <w:rsid w:val="00151E25"/>
    <w:rsid w:val="001549BA"/>
    <w:rsid w:val="00154B5D"/>
    <w:rsid w:val="00157DC0"/>
    <w:rsid w:val="00160BCA"/>
    <w:rsid w:val="00163BA6"/>
    <w:rsid w:val="001644CF"/>
    <w:rsid w:val="00164AA8"/>
    <w:rsid w:val="001656F0"/>
    <w:rsid w:val="00166CD7"/>
    <w:rsid w:val="00166F89"/>
    <w:rsid w:val="00167A03"/>
    <w:rsid w:val="00172877"/>
    <w:rsid w:val="00172EC6"/>
    <w:rsid w:val="00174842"/>
    <w:rsid w:val="00176448"/>
    <w:rsid w:val="001779AC"/>
    <w:rsid w:val="00177FAC"/>
    <w:rsid w:val="00180DEB"/>
    <w:rsid w:val="00182ECD"/>
    <w:rsid w:val="001855A1"/>
    <w:rsid w:val="001862CF"/>
    <w:rsid w:val="00187CF6"/>
    <w:rsid w:val="001914D0"/>
    <w:rsid w:val="0019169D"/>
    <w:rsid w:val="001918F2"/>
    <w:rsid w:val="00193E3A"/>
    <w:rsid w:val="001951F6"/>
    <w:rsid w:val="00195D84"/>
    <w:rsid w:val="00196001"/>
    <w:rsid w:val="001962D9"/>
    <w:rsid w:val="001A2965"/>
    <w:rsid w:val="001A3C91"/>
    <w:rsid w:val="001A51F4"/>
    <w:rsid w:val="001B1E27"/>
    <w:rsid w:val="001B4946"/>
    <w:rsid w:val="001B4C26"/>
    <w:rsid w:val="001B6A08"/>
    <w:rsid w:val="001C145D"/>
    <w:rsid w:val="001C256B"/>
    <w:rsid w:val="001C3342"/>
    <w:rsid w:val="001C3FD3"/>
    <w:rsid w:val="001C5734"/>
    <w:rsid w:val="001C5757"/>
    <w:rsid w:val="001C59E2"/>
    <w:rsid w:val="001D6C07"/>
    <w:rsid w:val="001D7D40"/>
    <w:rsid w:val="001E258D"/>
    <w:rsid w:val="001E26F5"/>
    <w:rsid w:val="001E2A45"/>
    <w:rsid w:val="001E2CD7"/>
    <w:rsid w:val="001E3B34"/>
    <w:rsid w:val="001E7732"/>
    <w:rsid w:val="001F1DAA"/>
    <w:rsid w:val="001F66E4"/>
    <w:rsid w:val="00200246"/>
    <w:rsid w:val="00205144"/>
    <w:rsid w:val="00207407"/>
    <w:rsid w:val="002079A1"/>
    <w:rsid w:val="00210D02"/>
    <w:rsid w:val="00211C1E"/>
    <w:rsid w:val="00212286"/>
    <w:rsid w:val="00212D09"/>
    <w:rsid w:val="0021598A"/>
    <w:rsid w:val="00215A70"/>
    <w:rsid w:val="00215D64"/>
    <w:rsid w:val="00216305"/>
    <w:rsid w:val="002173A7"/>
    <w:rsid w:val="00220488"/>
    <w:rsid w:val="0022183D"/>
    <w:rsid w:val="0022432A"/>
    <w:rsid w:val="00224383"/>
    <w:rsid w:val="00224DB7"/>
    <w:rsid w:val="00230302"/>
    <w:rsid w:val="00230C02"/>
    <w:rsid w:val="002335FE"/>
    <w:rsid w:val="002336F5"/>
    <w:rsid w:val="00234914"/>
    <w:rsid w:val="00235817"/>
    <w:rsid w:val="0023612F"/>
    <w:rsid w:val="00236820"/>
    <w:rsid w:val="0023710F"/>
    <w:rsid w:val="002419B1"/>
    <w:rsid w:val="0024522C"/>
    <w:rsid w:val="0024740D"/>
    <w:rsid w:val="002515AF"/>
    <w:rsid w:val="00251AE5"/>
    <w:rsid w:val="0025217D"/>
    <w:rsid w:val="00252C9F"/>
    <w:rsid w:val="00255CF5"/>
    <w:rsid w:val="002617D5"/>
    <w:rsid w:val="00262D68"/>
    <w:rsid w:val="00264349"/>
    <w:rsid w:val="00266BB5"/>
    <w:rsid w:val="00267F66"/>
    <w:rsid w:val="00272FC0"/>
    <w:rsid w:val="00275AC0"/>
    <w:rsid w:val="00282354"/>
    <w:rsid w:val="0028415A"/>
    <w:rsid w:val="00284D0C"/>
    <w:rsid w:val="00285ECE"/>
    <w:rsid w:val="00290AFF"/>
    <w:rsid w:val="002918DA"/>
    <w:rsid w:val="00291ADC"/>
    <w:rsid w:val="002920EC"/>
    <w:rsid w:val="002924E3"/>
    <w:rsid w:val="002929A6"/>
    <w:rsid w:val="00295350"/>
    <w:rsid w:val="002958B8"/>
    <w:rsid w:val="002960C0"/>
    <w:rsid w:val="002977ED"/>
    <w:rsid w:val="002A3C63"/>
    <w:rsid w:val="002A4EDF"/>
    <w:rsid w:val="002A760D"/>
    <w:rsid w:val="002A7F81"/>
    <w:rsid w:val="002B1420"/>
    <w:rsid w:val="002B3B1D"/>
    <w:rsid w:val="002B3D9D"/>
    <w:rsid w:val="002B5F49"/>
    <w:rsid w:val="002B6CFD"/>
    <w:rsid w:val="002C24D3"/>
    <w:rsid w:val="002C2CD7"/>
    <w:rsid w:val="002C3D49"/>
    <w:rsid w:val="002C402E"/>
    <w:rsid w:val="002C4FBB"/>
    <w:rsid w:val="002C5502"/>
    <w:rsid w:val="002C6321"/>
    <w:rsid w:val="002C6B26"/>
    <w:rsid w:val="002C7A17"/>
    <w:rsid w:val="002D1153"/>
    <w:rsid w:val="002D40EA"/>
    <w:rsid w:val="002D7BAE"/>
    <w:rsid w:val="002E22D2"/>
    <w:rsid w:val="002E31A4"/>
    <w:rsid w:val="002E409D"/>
    <w:rsid w:val="002E52FB"/>
    <w:rsid w:val="002E5E06"/>
    <w:rsid w:val="002F0BA1"/>
    <w:rsid w:val="002F15F2"/>
    <w:rsid w:val="002F1D31"/>
    <w:rsid w:val="002F42B3"/>
    <w:rsid w:val="002F4D5F"/>
    <w:rsid w:val="002F581B"/>
    <w:rsid w:val="002F6212"/>
    <w:rsid w:val="002F7214"/>
    <w:rsid w:val="002F7782"/>
    <w:rsid w:val="00300872"/>
    <w:rsid w:val="003034D2"/>
    <w:rsid w:val="00303A7C"/>
    <w:rsid w:val="00303C06"/>
    <w:rsid w:val="003040AD"/>
    <w:rsid w:val="0030424A"/>
    <w:rsid w:val="003049C5"/>
    <w:rsid w:val="0030506A"/>
    <w:rsid w:val="003055D7"/>
    <w:rsid w:val="003069BF"/>
    <w:rsid w:val="003126A3"/>
    <w:rsid w:val="003128E3"/>
    <w:rsid w:val="003146C6"/>
    <w:rsid w:val="00316D1D"/>
    <w:rsid w:val="00316E5D"/>
    <w:rsid w:val="0031767F"/>
    <w:rsid w:val="00317730"/>
    <w:rsid w:val="00324D02"/>
    <w:rsid w:val="00325475"/>
    <w:rsid w:val="00326294"/>
    <w:rsid w:val="00326521"/>
    <w:rsid w:val="00327786"/>
    <w:rsid w:val="00327DD9"/>
    <w:rsid w:val="0033208D"/>
    <w:rsid w:val="00335449"/>
    <w:rsid w:val="0033548B"/>
    <w:rsid w:val="00335624"/>
    <w:rsid w:val="00342E33"/>
    <w:rsid w:val="00343F1A"/>
    <w:rsid w:val="0034400E"/>
    <w:rsid w:val="00345529"/>
    <w:rsid w:val="0035023D"/>
    <w:rsid w:val="00351DA8"/>
    <w:rsid w:val="003531C7"/>
    <w:rsid w:val="00353AF6"/>
    <w:rsid w:val="00353F06"/>
    <w:rsid w:val="00355171"/>
    <w:rsid w:val="00355689"/>
    <w:rsid w:val="00361D24"/>
    <w:rsid w:val="00363068"/>
    <w:rsid w:val="0036398E"/>
    <w:rsid w:val="003649EC"/>
    <w:rsid w:val="003651EB"/>
    <w:rsid w:val="00367465"/>
    <w:rsid w:val="00370AF9"/>
    <w:rsid w:val="003724EE"/>
    <w:rsid w:val="003727FD"/>
    <w:rsid w:val="00372F66"/>
    <w:rsid w:val="00375054"/>
    <w:rsid w:val="003765E8"/>
    <w:rsid w:val="00385644"/>
    <w:rsid w:val="0039040F"/>
    <w:rsid w:val="00390580"/>
    <w:rsid w:val="00392ED2"/>
    <w:rsid w:val="0039306F"/>
    <w:rsid w:val="003957F3"/>
    <w:rsid w:val="00395E66"/>
    <w:rsid w:val="003A1562"/>
    <w:rsid w:val="003A1D0D"/>
    <w:rsid w:val="003A261C"/>
    <w:rsid w:val="003A362A"/>
    <w:rsid w:val="003A5A1F"/>
    <w:rsid w:val="003A6EF5"/>
    <w:rsid w:val="003A74C1"/>
    <w:rsid w:val="003B0FA4"/>
    <w:rsid w:val="003B324C"/>
    <w:rsid w:val="003B39CE"/>
    <w:rsid w:val="003B3F8C"/>
    <w:rsid w:val="003B4110"/>
    <w:rsid w:val="003B6127"/>
    <w:rsid w:val="003C0FE9"/>
    <w:rsid w:val="003C1C56"/>
    <w:rsid w:val="003C21E0"/>
    <w:rsid w:val="003C3599"/>
    <w:rsid w:val="003C57EC"/>
    <w:rsid w:val="003C7F0E"/>
    <w:rsid w:val="003D0F37"/>
    <w:rsid w:val="003D1CFE"/>
    <w:rsid w:val="003D44B4"/>
    <w:rsid w:val="003D7691"/>
    <w:rsid w:val="003E05A6"/>
    <w:rsid w:val="003E0BC2"/>
    <w:rsid w:val="003E2989"/>
    <w:rsid w:val="003E30FE"/>
    <w:rsid w:val="003E33BF"/>
    <w:rsid w:val="003E361D"/>
    <w:rsid w:val="003E39ED"/>
    <w:rsid w:val="003E40DD"/>
    <w:rsid w:val="003E420A"/>
    <w:rsid w:val="003E5D56"/>
    <w:rsid w:val="003E627F"/>
    <w:rsid w:val="003E736A"/>
    <w:rsid w:val="003E7435"/>
    <w:rsid w:val="003F096E"/>
    <w:rsid w:val="003F2B9E"/>
    <w:rsid w:val="003F3D7E"/>
    <w:rsid w:val="0040028F"/>
    <w:rsid w:val="00403BF8"/>
    <w:rsid w:val="00406D2D"/>
    <w:rsid w:val="00406F85"/>
    <w:rsid w:val="004073DF"/>
    <w:rsid w:val="0041038C"/>
    <w:rsid w:val="004109B7"/>
    <w:rsid w:val="00411D2B"/>
    <w:rsid w:val="00411D45"/>
    <w:rsid w:val="00412E59"/>
    <w:rsid w:val="00413BAE"/>
    <w:rsid w:val="00414B73"/>
    <w:rsid w:val="0041584D"/>
    <w:rsid w:val="00417F3E"/>
    <w:rsid w:val="00420EDF"/>
    <w:rsid w:val="00422C2C"/>
    <w:rsid w:val="00422E9C"/>
    <w:rsid w:val="00423D47"/>
    <w:rsid w:val="0042559C"/>
    <w:rsid w:val="0042771C"/>
    <w:rsid w:val="00427D94"/>
    <w:rsid w:val="00432557"/>
    <w:rsid w:val="00432563"/>
    <w:rsid w:val="004408A1"/>
    <w:rsid w:val="00442F78"/>
    <w:rsid w:val="0044381B"/>
    <w:rsid w:val="004445D8"/>
    <w:rsid w:val="00444DCB"/>
    <w:rsid w:val="00445E4C"/>
    <w:rsid w:val="00446178"/>
    <w:rsid w:val="004477A1"/>
    <w:rsid w:val="00447833"/>
    <w:rsid w:val="00450742"/>
    <w:rsid w:val="004518E3"/>
    <w:rsid w:val="00452AE7"/>
    <w:rsid w:val="004545AD"/>
    <w:rsid w:val="00454655"/>
    <w:rsid w:val="004600F9"/>
    <w:rsid w:val="00462F17"/>
    <w:rsid w:val="004643DD"/>
    <w:rsid w:val="0046554D"/>
    <w:rsid w:val="004702A7"/>
    <w:rsid w:val="00470A3D"/>
    <w:rsid w:val="00472C2E"/>
    <w:rsid w:val="004742BF"/>
    <w:rsid w:val="004743E9"/>
    <w:rsid w:val="00474ADA"/>
    <w:rsid w:val="00474D19"/>
    <w:rsid w:val="0047660F"/>
    <w:rsid w:val="00477E10"/>
    <w:rsid w:val="00482275"/>
    <w:rsid w:val="00483CA8"/>
    <w:rsid w:val="00484EDD"/>
    <w:rsid w:val="00485472"/>
    <w:rsid w:val="00485B1C"/>
    <w:rsid w:val="00490423"/>
    <w:rsid w:val="00490A57"/>
    <w:rsid w:val="00491377"/>
    <w:rsid w:val="0049288E"/>
    <w:rsid w:val="004944EC"/>
    <w:rsid w:val="00495AD9"/>
    <w:rsid w:val="0049706D"/>
    <w:rsid w:val="00497663"/>
    <w:rsid w:val="004A0CA9"/>
    <w:rsid w:val="004A336C"/>
    <w:rsid w:val="004A3A24"/>
    <w:rsid w:val="004A4804"/>
    <w:rsid w:val="004A7F9B"/>
    <w:rsid w:val="004B095D"/>
    <w:rsid w:val="004B0A38"/>
    <w:rsid w:val="004B0EC5"/>
    <w:rsid w:val="004B10FF"/>
    <w:rsid w:val="004B1877"/>
    <w:rsid w:val="004B200F"/>
    <w:rsid w:val="004B4C9F"/>
    <w:rsid w:val="004B5A0F"/>
    <w:rsid w:val="004B6099"/>
    <w:rsid w:val="004B762B"/>
    <w:rsid w:val="004C0BEB"/>
    <w:rsid w:val="004C1E6C"/>
    <w:rsid w:val="004C2BED"/>
    <w:rsid w:val="004C3705"/>
    <w:rsid w:val="004C3A2A"/>
    <w:rsid w:val="004C5D5F"/>
    <w:rsid w:val="004C7479"/>
    <w:rsid w:val="004D0442"/>
    <w:rsid w:val="004D069B"/>
    <w:rsid w:val="004D0C76"/>
    <w:rsid w:val="004D1312"/>
    <w:rsid w:val="004D1FC4"/>
    <w:rsid w:val="004D304A"/>
    <w:rsid w:val="004D371E"/>
    <w:rsid w:val="004E0DC3"/>
    <w:rsid w:val="004E1547"/>
    <w:rsid w:val="004E1E90"/>
    <w:rsid w:val="004E2177"/>
    <w:rsid w:val="004E2C2D"/>
    <w:rsid w:val="004E46E6"/>
    <w:rsid w:val="004E4BB0"/>
    <w:rsid w:val="004E4FD2"/>
    <w:rsid w:val="004E55C6"/>
    <w:rsid w:val="004E5868"/>
    <w:rsid w:val="004E6160"/>
    <w:rsid w:val="004E71E9"/>
    <w:rsid w:val="004E7A67"/>
    <w:rsid w:val="004F1872"/>
    <w:rsid w:val="004F3CE7"/>
    <w:rsid w:val="004F4341"/>
    <w:rsid w:val="004F71EB"/>
    <w:rsid w:val="00501370"/>
    <w:rsid w:val="00504B70"/>
    <w:rsid w:val="00506617"/>
    <w:rsid w:val="00507D34"/>
    <w:rsid w:val="00514CE6"/>
    <w:rsid w:val="00515109"/>
    <w:rsid w:val="0051578F"/>
    <w:rsid w:val="0051614E"/>
    <w:rsid w:val="00516D9D"/>
    <w:rsid w:val="005206C9"/>
    <w:rsid w:val="00520C4C"/>
    <w:rsid w:val="0052222D"/>
    <w:rsid w:val="005231F0"/>
    <w:rsid w:val="005238BB"/>
    <w:rsid w:val="0052404F"/>
    <w:rsid w:val="005240FD"/>
    <w:rsid w:val="00524970"/>
    <w:rsid w:val="0052794B"/>
    <w:rsid w:val="00530EA3"/>
    <w:rsid w:val="005317FE"/>
    <w:rsid w:val="00531B34"/>
    <w:rsid w:val="00531C79"/>
    <w:rsid w:val="00532933"/>
    <w:rsid w:val="00533CE9"/>
    <w:rsid w:val="0053414C"/>
    <w:rsid w:val="005366A9"/>
    <w:rsid w:val="00541839"/>
    <w:rsid w:val="00542E99"/>
    <w:rsid w:val="00543C11"/>
    <w:rsid w:val="00543C98"/>
    <w:rsid w:val="00546C25"/>
    <w:rsid w:val="00546C2E"/>
    <w:rsid w:val="00550037"/>
    <w:rsid w:val="005523CC"/>
    <w:rsid w:val="005526FD"/>
    <w:rsid w:val="00552C80"/>
    <w:rsid w:val="0055479C"/>
    <w:rsid w:val="00556AEB"/>
    <w:rsid w:val="00556CC8"/>
    <w:rsid w:val="005612CE"/>
    <w:rsid w:val="005628EE"/>
    <w:rsid w:val="00563053"/>
    <w:rsid w:val="00566604"/>
    <w:rsid w:val="00570C68"/>
    <w:rsid w:val="00574917"/>
    <w:rsid w:val="00574A5B"/>
    <w:rsid w:val="005751B5"/>
    <w:rsid w:val="005764C6"/>
    <w:rsid w:val="00577304"/>
    <w:rsid w:val="0058059D"/>
    <w:rsid w:val="00580AC9"/>
    <w:rsid w:val="00582D94"/>
    <w:rsid w:val="0059236B"/>
    <w:rsid w:val="00593CCA"/>
    <w:rsid w:val="005943EF"/>
    <w:rsid w:val="005950D8"/>
    <w:rsid w:val="0059632C"/>
    <w:rsid w:val="0059783F"/>
    <w:rsid w:val="0059791A"/>
    <w:rsid w:val="005A20A8"/>
    <w:rsid w:val="005A3EBD"/>
    <w:rsid w:val="005A542B"/>
    <w:rsid w:val="005B0A08"/>
    <w:rsid w:val="005B2601"/>
    <w:rsid w:val="005B35BE"/>
    <w:rsid w:val="005B4670"/>
    <w:rsid w:val="005B485A"/>
    <w:rsid w:val="005B4944"/>
    <w:rsid w:val="005B52EB"/>
    <w:rsid w:val="005C1ECC"/>
    <w:rsid w:val="005C1FB6"/>
    <w:rsid w:val="005C328A"/>
    <w:rsid w:val="005C343B"/>
    <w:rsid w:val="005C4E9E"/>
    <w:rsid w:val="005C5B14"/>
    <w:rsid w:val="005C64E8"/>
    <w:rsid w:val="005C69F6"/>
    <w:rsid w:val="005C6B6D"/>
    <w:rsid w:val="005C6B75"/>
    <w:rsid w:val="005D0298"/>
    <w:rsid w:val="005D05DC"/>
    <w:rsid w:val="005D1359"/>
    <w:rsid w:val="005D5B69"/>
    <w:rsid w:val="005D5FBA"/>
    <w:rsid w:val="005D6C3C"/>
    <w:rsid w:val="005E0636"/>
    <w:rsid w:val="005E1171"/>
    <w:rsid w:val="005E13B6"/>
    <w:rsid w:val="005E17C1"/>
    <w:rsid w:val="005E2F01"/>
    <w:rsid w:val="005E3690"/>
    <w:rsid w:val="005E56CE"/>
    <w:rsid w:val="005E57EC"/>
    <w:rsid w:val="005E7349"/>
    <w:rsid w:val="005F0B38"/>
    <w:rsid w:val="005F15D0"/>
    <w:rsid w:val="005F2B15"/>
    <w:rsid w:val="005F36F0"/>
    <w:rsid w:val="005F3B61"/>
    <w:rsid w:val="005F6F13"/>
    <w:rsid w:val="005F6FA0"/>
    <w:rsid w:val="005F7F36"/>
    <w:rsid w:val="0060037B"/>
    <w:rsid w:val="00601F0D"/>
    <w:rsid w:val="006033E3"/>
    <w:rsid w:val="00603B52"/>
    <w:rsid w:val="006066BF"/>
    <w:rsid w:val="00606E0E"/>
    <w:rsid w:val="0060732B"/>
    <w:rsid w:val="00607547"/>
    <w:rsid w:val="0060762D"/>
    <w:rsid w:val="006104C9"/>
    <w:rsid w:val="0061186E"/>
    <w:rsid w:val="006127EF"/>
    <w:rsid w:val="00612AD3"/>
    <w:rsid w:val="00613BC1"/>
    <w:rsid w:val="00621699"/>
    <w:rsid w:val="0062225A"/>
    <w:rsid w:val="006224CD"/>
    <w:rsid w:val="00623477"/>
    <w:rsid w:val="006253A0"/>
    <w:rsid w:val="006270E9"/>
    <w:rsid w:val="00627D61"/>
    <w:rsid w:val="00630E0A"/>
    <w:rsid w:val="00632CA5"/>
    <w:rsid w:val="00636D09"/>
    <w:rsid w:val="00637980"/>
    <w:rsid w:val="0064313F"/>
    <w:rsid w:val="006439E8"/>
    <w:rsid w:val="00644282"/>
    <w:rsid w:val="00652A78"/>
    <w:rsid w:val="00652D92"/>
    <w:rsid w:val="0065561E"/>
    <w:rsid w:val="00655A04"/>
    <w:rsid w:val="00661E39"/>
    <w:rsid w:val="006643D5"/>
    <w:rsid w:val="00666163"/>
    <w:rsid w:val="00666D3F"/>
    <w:rsid w:val="006671FD"/>
    <w:rsid w:val="006713A3"/>
    <w:rsid w:val="006735E9"/>
    <w:rsid w:val="00680AB8"/>
    <w:rsid w:val="00681519"/>
    <w:rsid w:val="00682E83"/>
    <w:rsid w:val="006830CD"/>
    <w:rsid w:val="006832A2"/>
    <w:rsid w:val="00684AFF"/>
    <w:rsid w:val="0068507C"/>
    <w:rsid w:val="00686961"/>
    <w:rsid w:val="00686B0D"/>
    <w:rsid w:val="00690E28"/>
    <w:rsid w:val="006926D6"/>
    <w:rsid w:val="006933DF"/>
    <w:rsid w:val="00693AFC"/>
    <w:rsid w:val="00697EEB"/>
    <w:rsid w:val="006A4F29"/>
    <w:rsid w:val="006B1130"/>
    <w:rsid w:val="006B1357"/>
    <w:rsid w:val="006B14AC"/>
    <w:rsid w:val="006B275A"/>
    <w:rsid w:val="006B522A"/>
    <w:rsid w:val="006B5489"/>
    <w:rsid w:val="006B6748"/>
    <w:rsid w:val="006B6DD5"/>
    <w:rsid w:val="006B6E52"/>
    <w:rsid w:val="006B74B7"/>
    <w:rsid w:val="006C258D"/>
    <w:rsid w:val="006C786A"/>
    <w:rsid w:val="006C7D16"/>
    <w:rsid w:val="006D1EE5"/>
    <w:rsid w:val="006D303C"/>
    <w:rsid w:val="006D4073"/>
    <w:rsid w:val="006D5179"/>
    <w:rsid w:val="006D5D3B"/>
    <w:rsid w:val="006D6087"/>
    <w:rsid w:val="006D6F8C"/>
    <w:rsid w:val="006D761D"/>
    <w:rsid w:val="006E10CA"/>
    <w:rsid w:val="006E1F19"/>
    <w:rsid w:val="006E2097"/>
    <w:rsid w:val="006E43CF"/>
    <w:rsid w:val="006E58FB"/>
    <w:rsid w:val="006F2FF1"/>
    <w:rsid w:val="006F3F87"/>
    <w:rsid w:val="006F56FD"/>
    <w:rsid w:val="006F5A95"/>
    <w:rsid w:val="006F768D"/>
    <w:rsid w:val="0070063A"/>
    <w:rsid w:val="00702AC5"/>
    <w:rsid w:val="00703193"/>
    <w:rsid w:val="007033EB"/>
    <w:rsid w:val="00704618"/>
    <w:rsid w:val="0070476A"/>
    <w:rsid w:val="0070500F"/>
    <w:rsid w:val="00705798"/>
    <w:rsid w:val="00707A41"/>
    <w:rsid w:val="00707C0B"/>
    <w:rsid w:val="00707FD3"/>
    <w:rsid w:val="00711A3F"/>
    <w:rsid w:val="007122EC"/>
    <w:rsid w:val="00712DE6"/>
    <w:rsid w:val="00713E18"/>
    <w:rsid w:val="00715263"/>
    <w:rsid w:val="00715603"/>
    <w:rsid w:val="00720FDF"/>
    <w:rsid w:val="00722627"/>
    <w:rsid w:val="0072382A"/>
    <w:rsid w:val="007248B2"/>
    <w:rsid w:val="00726ECB"/>
    <w:rsid w:val="007303F8"/>
    <w:rsid w:val="007314DC"/>
    <w:rsid w:val="0073246B"/>
    <w:rsid w:val="007344E4"/>
    <w:rsid w:val="0073507A"/>
    <w:rsid w:val="007354BC"/>
    <w:rsid w:val="00736936"/>
    <w:rsid w:val="00736A04"/>
    <w:rsid w:val="0073762E"/>
    <w:rsid w:val="00741257"/>
    <w:rsid w:val="00742944"/>
    <w:rsid w:val="00744CCE"/>
    <w:rsid w:val="00745811"/>
    <w:rsid w:val="00747428"/>
    <w:rsid w:val="00747875"/>
    <w:rsid w:val="007529A8"/>
    <w:rsid w:val="00752B88"/>
    <w:rsid w:val="00753AA4"/>
    <w:rsid w:val="00755226"/>
    <w:rsid w:val="0075596A"/>
    <w:rsid w:val="00761FA2"/>
    <w:rsid w:val="00766DF9"/>
    <w:rsid w:val="00771278"/>
    <w:rsid w:val="0077166B"/>
    <w:rsid w:val="00772169"/>
    <w:rsid w:val="0077254E"/>
    <w:rsid w:val="007749CB"/>
    <w:rsid w:val="00776BA0"/>
    <w:rsid w:val="00781B54"/>
    <w:rsid w:val="00782072"/>
    <w:rsid w:val="00782CE5"/>
    <w:rsid w:val="00782D92"/>
    <w:rsid w:val="007865F3"/>
    <w:rsid w:val="007918F1"/>
    <w:rsid w:val="00792B81"/>
    <w:rsid w:val="007956E3"/>
    <w:rsid w:val="007A06F5"/>
    <w:rsid w:val="007A13B2"/>
    <w:rsid w:val="007A4069"/>
    <w:rsid w:val="007A42E8"/>
    <w:rsid w:val="007A5879"/>
    <w:rsid w:val="007A6576"/>
    <w:rsid w:val="007A66F2"/>
    <w:rsid w:val="007B112A"/>
    <w:rsid w:val="007B11E6"/>
    <w:rsid w:val="007B18EA"/>
    <w:rsid w:val="007B30C5"/>
    <w:rsid w:val="007B782E"/>
    <w:rsid w:val="007C0448"/>
    <w:rsid w:val="007C11E9"/>
    <w:rsid w:val="007C458F"/>
    <w:rsid w:val="007C5446"/>
    <w:rsid w:val="007C7A4B"/>
    <w:rsid w:val="007C7DDB"/>
    <w:rsid w:val="007D0252"/>
    <w:rsid w:val="007D0F07"/>
    <w:rsid w:val="007D191F"/>
    <w:rsid w:val="007D1A39"/>
    <w:rsid w:val="007D29FB"/>
    <w:rsid w:val="007D3138"/>
    <w:rsid w:val="007D349A"/>
    <w:rsid w:val="007D3CE4"/>
    <w:rsid w:val="007D47C7"/>
    <w:rsid w:val="007D4C6C"/>
    <w:rsid w:val="007E1370"/>
    <w:rsid w:val="007E5FA5"/>
    <w:rsid w:val="007E6A46"/>
    <w:rsid w:val="007E6D67"/>
    <w:rsid w:val="007E6EAB"/>
    <w:rsid w:val="007E758C"/>
    <w:rsid w:val="007E781D"/>
    <w:rsid w:val="007F15D5"/>
    <w:rsid w:val="007F1D49"/>
    <w:rsid w:val="007F436A"/>
    <w:rsid w:val="007F466E"/>
    <w:rsid w:val="00800EB1"/>
    <w:rsid w:val="00801BF5"/>
    <w:rsid w:val="008033D8"/>
    <w:rsid w:val="0080361E"/>
    <w:rsid w:val="0080462F"/>
    <w:rsid w:val="00805E80"/>
    <w:rsid w:val="00806AEB"/>
    <w:rsid w:val="00806E51"/>
    <w:rsid w:val="00807B70"/>
    <w:rsid w:val="00807D80"/>
    <w:rsid w:val="00810640"/>
    <w:rsid w:val="00812E01"/>
    <w:rsid w:val="00813306"/>
    <w:rsid w:val="00813C1B"/>
    <w:rsid w:val="00813F75"/>
    <w:rsid w:val="008149DD"/>
    <w:rsid w:val="00815083"/>
    <w:rsid w:val="00816475"/>
    <w:rsid w:val="00816A43"/>
    <w:rsid w:val="00816B4D"/>
    <w:rsid w:val="00816F9B"/>
    <w:rsid w:val="0082201B"/>
    <w:rsid w:val="008240C1"/>
    <w:rsid w:val="008243E0"/>
    <w:rsid w:val="008245F2"/>
    <w:rsid w:val="00824825"/>
    <w:rsid w:val="00830372"/>
    <w:rsid w:val="00830A8E"/>
    <w:rsid w:val="0083203B"/>
    <w:rsid w:val="00832F86"/>
    <w:rsid w:val="00833700"/>
    <w:rsid w:val="00833B09"/>
    <w:rsid w:val="00837A00"/>
    <w:rsid w:val="00843F09"/>
    <w:rsid w:val="008464C6"/>
    <w:rsid w:val="00846F96"/>
    <w:rsid w:val="0084725A"/>
    <w:rsid w:val="008514C2"/>
    <w:rsid w:val="00851FF5"/>
    <w:rsid w:val="008530EB"/>
    <w:rsid w:val="00854B58"/>
    <w:rsid w:val="008552A2"/>
    <w:rsid w:val="00856E8E"/>
    <w:rsid w:val="00862CA6"/>
    <w:rsid w:val="0086364A"/>
    <w:rsid w:val="00863692"/>
    <w:rsid w:val="00864C8E"/>
    <w:rsid w:val="008672FB"/>
    <w:rsid w:val="00870819"/>
    <w:rsid w:val="00871E4B"/>
    <w:rsid w:val="00872646"/>
    <w:rsid w:val="008766E2"/>
    <w:rsid w:val="008766E9"/>
    <w:rsid w:val="00880141"/>
    <w:rsid w:val="008831C3"/>
    <w:rsid w:val="00884176"/>
    <w:rsid w:val="00884938"/>
    <w:rsid w:val="00886B6C"/>
    <w:rsid w:val="008911B0"/>
    <w:rsid w:val="0089188B"/>
    <w:rsid w:val="00892F0F"/>
    <w:rsid w:val="008935D8"/>
    <w:rsid w:val="00894077"/>
    <w:rsid w:val="008955BA"/>
    <w:rsid w:val="008A6DF4"/>
    <w:rsid w:val="008B1B6C"/>
    <w:rsid w:val="008B26DA"/>
    <w:rsid w:val="008B2E09"/>
    <w:rsid w:val="008B326A"/>
    <w:rsid w:val="008B4EE0"/>
    <w:rsid w:val="008B7A9D"/>
    <w:rsid w:val="008C177E"/>
    <w:rsid w:val="008C186D"/>
    <w:rsid w:val="008C20F2"/>
    <w:rsid w:val="008C42FA"/>
    <w:rsid w:val="008C4881"/>
    <w:rsid w:val="008C5F05"/>
    <w:rsid w:val="008C646D"/>
    <w:rsid w:val="008D04E0"/>
    <w:rsid w:val="008D6DE9"/>
    <w:rsid w:val="008D7D5D"/>
    <w:rsid w:val="008E4112"/>
    <w:rsid w:val="008E43FF"/>
    <w:rsid w:val="008E663C"/>
    <w:rsid w:val="008E7200"/>
    <w:rsid w:val="008E7C7E"/>
    <w:rsid w:val="008F0AC2"/>
    <w:rsid w:val="008F20F9"/>
    <w:rsid w:val="008F36D4"/>
    <w:rsid w:val="008F63A4"/>
    <w:rsid w:val="008F74A1"/>
    <w:rsid w:val="008F76B7"/>
    <w:rsid w:val="008F7F7A"/>
    <w:rsid w:val="0090013B"/>
    <w:rsid w:val="009012B3"/>
    <w:rsid w:val="00901AD6"/>
    <w:rsid w:val="00902161"/>
    <w:rsid w:val="0090446E"/>
    <w:rsid w:val="00904C8C"/>
    <w:rsid w:val="009100F1"/>
    <w:rsid w:val="00910EE8"/>
    <w:rsid w:val="009132DF"/>
    <w:rsid w:val="009159C9"/>
    <w:rsid w:val="00915CEB"/>
    <w:rsid w:val="00915E33"/>
    <w:rsid w:val="0092002F"/>
    <w:rsid w:val="00922447"/>
    <w:rsid w:val="0092338F"/>
    <w:rsid w:val="00923BE8"/>
    <w:rsid w:val="00923FC6"/>
    <w:rsid w:val="0092532A"/>
    <w:rsid w:val="0092684B"/>
    <w:rsid w:val="00936282"/>
    <w:rsid w:val="00940DBE"/>
    <w:rsid w:val="009438A4"/>
    <w:rsid w:val="00944925"/>
    <w:rsid w:val="00945079"/>
    <w:rsid w:val="00946A15"/>
    <w:rsid w:val="00947594"/>
    <w:rsid w:val="00950457"/>
    <w:rsid w:val="00950653"/>
    <w:rsid w:val="00952BC3"/>
    <w:rsid w:val="00953089"/>
    <w:rsid w:val="0095337B"/>
    <w:rsid w:val="0095553C"/>
    <w:rsid w:val="00955DBD"/>
    <w:rsid w:val="00956626"/>
    <w:rsid w:val="009576DF"/>
    <w:rsid w:val="00960558"/>
    <w:rsid w:val="009622A3"/>
    <w:rsid w:val="00964799"/>
    <w:rsid w:val="0096530C"/>
    <w:rsid w:val="0096556B"/>
    <w:rsid w:val="0096681B"/>
    <w:rsid w:val="00970646"/>
    <w:rsid w:val="009729B3"/>
    <w:rsid w:val="009754B9"/>
    <w:rsid w:val="009771B2"/>
    <w:rsid w:val="0098064A"/>
    <w:rsid w:val="00984F18"/>
    <w:rsid w:val="009856CC"/>
    <w:rsid w:val="00986D65"/>
    <w:rsid w:val="00987BD8"/>
    <w:rsid w:val="00987C6B"/>
    <w:rsid w:val="00990B9C"/>
    <w:rsid w:val="009943D6"/>
    <w:rsid w:val="009945F8"/>
    <w:rsid w:val="0099659F"/>
    <w:rsid w:val="009A26AE"/>
    <w:rsid w:val="009A5A5A"/>
    <w:rsid w:val="009A5EF0"/>
    <w:rsid w:val="009A61D6"/>
    <w:rsid w:val="009A6FD9"/>
    <w:rsid w:val="009B1A3C"/>
    <w:rsid w:val="009B756B"/>
    <w:rsid w:val="009C1B8B"/>
    <w:rsid w:val="009C21FE"/>
    <w:rsid w:val="009C3A07"/>
    <w:rsid w:val="009C522D"/>
    <w:rsid w:val="009C593E"/>
    <w:rsid w:val="009C787A"/>
    <w:rsid w:val="009D097A"/>
    <w:rsid w:val="009D199E"/>
    <w:rsid w:val="009D50D4"/>
    <w:rsid w:val="009D5956"/>
    <w:rsid w:val="009E0124"/>
    <w:rsid w:val="009E1CEC"/>
    <w:rsid w:val="009E4A83"/>
    <w:rsid w:val="009E5ED2"/>
    <w:rsid w:val="009E6C72"/>
    <w:rsid w:val="009E7DF7"/>
    <w:rsid w:val="009F0286"/>
    <w:rsid w:val="009F14CA"/>
    <w:rsid w:val="009F164F"/>
    <w:rsid w:val="009F2775"/>
    <w:rsid w:val="009F4FCA"/>
    <w:rsid w:val="009F64D3"/>
    <w:rsid w:val="009F7198"/>
    <w:rsid w:val="009F764B"/>
    <w:rsid w:val="00A02028"/>
    <w:rsid w:val="00A02530"/>
    <w:rsid w:val="00A031AB"/>
    <w:rsid w:val="00A07378"/>
    <w:rsid w:val="00A11FA1"/>
    <w:rsid w:val="00A11FD8"/>
    <w:rsid w:val="00A12623"/>
    <w:rsid w:val="00A145E4"/>
    <w:rsid w:val="00A14D61"/>
    <w:rsid w:val="00A16134"/>
    <w:rsid w:val="00A162B5"/>
    <w:rsid w:val="00A1675F"/>
    <w:rsid w:val="00A168E3"/>
    <w:rsid w:val="00A23D4D"/>
    <w:rsid w:val="00A30727"/>
    <w:rsid w:val="00A3230A"/>
    <w:rsid w:val="00A35984"/>
    <w:rsid w:val="00A3684B"/>
    <w:rsid w:val="00A37BF9"/>
    <w:rsid w:val="00A37E03"/>
    <w:rsid w:val="00A40FB4"/>
    <w:rsid w:val="00A41AF0"/>
    <w:rsid w:val="00A41B43"/>
    <w:rsid w:val="00A43E8B"/>
    <w:rsid w:val="00A446D7"/>
    <w:rsid w:val="00A45155"/>
    <w:rsid w:val="00A45278"/>
    <w:rsid w:val="00A47D8A"/>
    <w:rsid w:val="00A52879"/>
    <w:rsid w:val="00A528C5"/>
    <w:rsid w:val="00A53011"/>
    <w:rsid w:val="00A6031F"/>
    <w:rsid w:val="00A604CA"/>
    <w:rsid w:val="00A6101E"/>
    <w:rsid w:val="00A6121A"/>
    <w:rsid w:val="00A62690"/>
    <w:rsid w:val="00A62C83"/>
    <w:rsid w:val="00A65E26"/>
    <w:rsid w:val="00A669A1"/>
    <w:rsid w:val="00A67A1D"/>
    <w:rsid w:val="00A71008"/>
    <w:rsid w:val="00A72D0E"/>
    <w:rsid w:val="00A73F2C"/>
    <w:rsid w:val="00A74C94"/>
    <w:rsid w:val="00A7760D"/>
    <w:rsid w:val="00A80072"/>
    <w:rsid w:val="00A8158C"/>
    <w:rsid w:val="00A85469"/>
    <w:rsid w:val="00A90045"/>
    <w:rsid w:val="00A91ACF"/>
    <w:rsid w:val="00A926F3"/>
    <w:rsid w:val="00A92CCA"/>
    <w:rsid w:val="00A93026"/>
    <w:rsid w:val="00A94097"/>
    <w:rsid w:val="00A96C8E"/>
    <w:rsid w:val="00A97DD3"/>
    <w:rsid w:val="00AA0115"/>
    <w:rsid w:val="00AA0CEB"/>
    <w:rsid w:val="00AA0D34"/>
    <w:rsid w:val="00AA2273"/>
    <w:rsid w:val="00AA24EC"/>
    <w:rsid w:val="00AA2739"/>
    <w:rsid w:val="00AA4916"/>
    <w:rsid w:val="00AA506D"/>
    <w:rsid w:val="00AA52C6"/>
    <w:rsid w:val="00AA616A"/>
    <w:rsid w:val="00AA7702"/>
    <w:rsid w:val="00AA7D07"/>
    <w:rsid w:val="00AA7E3C"/>
    <w:rsid w:val="00AB10A5"/>
    <w:rsid w:val="00AB12DC"/>
    <w:rsid w:val="00AB276A"/>
    <w:rsid w:val="00AB6C3D"/>
    <w:rsid w:val="00AB6F0F"/>
    <w:rsid w:val="00AC1E3C"/>
    <w:rsid w:val="00AC4405"/>
    <w:rsid w:val="00AC4573"/>
    <w:rsid w:val="00AC4A64"/>
    <w:rsid w:val="00AC50FA"/>
    <w:rsid w:val="00AC6939"/>
    <w:rsid w:val="00AD1772"/>
    <w:rsid w:val="00AD2CA9"/>
    <w:rsid w:val="00AD5303"/>
    <w:rsid w:val="00AD587F"/>
    <w:rsid w:val="00AD58ED"/>
    <w:rsid w:val="00AD67E5"/>
    <w:rsid w:val="00AD740A"/>
    <w:rsid w:val="00AD7B92"/>
    <w:rsid w:val="00AE1FE3"/>
    <w:rsid w:val="00AE4027"/>
    <w:rsid w:val="00AE45AF"/>
    <w:rsid w:val="00AE6DF4"/>
    <w:rsid w:val="00AE73A7"/>
    <w:rsid w:val="00AF0C02"/>
    <w:rsid w:val="00AF126B"/>
    <w:rsid w:val="00AF16F8"/>
    <w:rsid w:val="00AF341C"/>
    <w:rsid w:val="00AF4256"/>
    <w:rsid w:val="00AF6815"/>
    <w:rsid w:val="00AF6F7C"/>
    <w:rsid w:val="00B025A3"/>
    <w:rsid w:val="00B04A10"/>
    <w:rsid w:val="00B07557"/>
    <w:rsid w:val="00B075D7"/>
    <w:rsid w:val="00B12AE4"/>
    <w:rsid w:val="00B1480B"/>
    <w:rsid w:val="00B20736"/>
    <w:rsid w:val="00B2250B"/>
    <w:rsid w:val="00B23FC7"/>
    <w:rsid w:val="00B256B5"/>
    <w:rsid w:val="00B26EB3"/>
    <w:rsid w:val="00B27178"/>
    <w:rsid w:val="00B3310B"/>
    <w:rsid w:val="00B33FFC"/>
    <w:rsid w:val="00B3480B"/>
    <w:rsid w:val="00B34A5A"/>
    <w:rsid w:val="00B34AF0"/>
    <w:rsid w:val="00B35360"/>
    <w:rsid w:val="00B354F6"/>
    <w:rsid w:val="00B357A9"/>
    <w:rsid w:val="00B3616F"/>
    <w:rsid w:val="00B3721A"/>
    <w:rsid w:val="00B37E9A"/>
    <w:rsid w:val="00B41F50"/>
    <w:rsid w:val="00B43C37"/>
    <w:rsid w:val="00B4491E"/>
    <w:rsid w:val="00B45955"/>
    <w:rsid w:val="00B46BDD"/>
    <w:rsid w:val="00B47176"/>
    <w:rsid w:val="00B4749B"/>
    <w:rsid w:val="00B511C4"/>
    <w:rsid w:val="00B514DC"/>
    <w:rsid w:val="00B54BA0"/>
    <w:rsid w:val="00B54E42"/>
    <w:rsid w:val="00B60D70"/>
    <w:rsid w:val="00B620F6"/>
    <w:rsid w:val="00B63365"/>
    <w:rsid w:val="00B635D6"/>
    <w:rsid w:val="00B64560"/>
    <w:rsid w:val="00B64730"/>
    <w:rsid w:val="00B64ABE"/>
    <w:rsid w:val="00B65611"/>
    <w:rsid w:val="00B66FE5"/>
    <w:rsid w:val="00B700DE"/>
    <w:rsid w:val="00B7104D"/>
    <w:rsid w:val="00B718CF"/>
    <w:rsid w:val="00B73871"/>
    <w:rsid w:val="00B7519D"/>
    <w:rsid w:val="00B7522A"/>
    <w:rsid w:val="00B77B57"/>
    <w:rsid w:val="00B80722"/>
    <w:rsid w:val="00B810BB"/>
    <w:rsid w:val="00B821E9"/>
    <w:rsid w:val="00B843A9"/>
    <w:rsid w:val="00B86164"/>
    <w:rsid w:val="00B86FB9"/>
    <w:rsid w:val="00B873B3"/>
    <w:rsid w:val="00B92793"/>
    <w:rsid w:val="00B93704"/>
    <w:rsid w:val="00B93F00"/>
    <w:rsid w:val="00B951C4"/>
    <w:rsid w:val="00B95968"/>
    <w:rsid w:val="00B96124"/>
    <w:rsid w:val="00B965D0"/>
    <w:rsid w:val="00B9711F"/>
    <w:rsid w:val="00BA4665"/>
    <w:rsid w:val="00BA466A"/>
    <w:rsid w:val="00BA4F86"/>
    <w:rsid w:val="00BB07C6"/>
    <w:rsid w:val="00BB07EE"/>
    <w:rsid w:val="00BB2F32"/>
    <w:rsid w:val="00BB3EC0"/>
    <w:rsid w:val="00BB4261"/>
    <w:rsid w:val="00BB5A06"/>
    <w:rsid w:val="00BB7703"/>
    <w:rsid w:val="00BC0C91"/>
    <w:rsid w:val="00BC0DC7"/>
    <w:rsid w:val="00BC1548"/>
    <w:rsid w:val="00BC2EED"/>
    <w:rsid w:val="00BC459C"/>
    <w:rsid w:val="00BC5684"/>
    <w:rsid w:val="00BC5EE2"/>
    <w:rsid w:val="00BC616E"/>
    <w:rsid w:val="00BC6217"/>
    <w:rsid w:val="00BC6504"/>
    <w:rsid w:val="00BC7C1A"/>
    <w:rsid w:val="00BD7052"/>
    <w:rsid w:val="00BE0EAF"/>
    <w:rsid w:val="00BE4136"/>
    <w:rsid w:val="00BE440A"/>
    <w:rsid w:val="00BE537C"/>
    <w:rsid w:val="00BE5AB9"/>
    <w:rsid w:val="00BF0562"/>
    <w:rsid w:val="00BF079F"/>
    <w:rsid w:val="00BF170F"/>
    <w:rsid w:val="00BF1F20"/>
    <w:rsid w:val="00BF4B0E"/>
    <w:rsid w:val="00BF6BD5"/>
    <w:rsid w:val="00BF6D53"/>
    <w:rsid w:val="00BF76A7"/>
    <w:rsid w:val="00BF77CA"/>
    <w:rsid w:val="00BF7FCE"/>
    <w:rsid w:val="00C0271A"/>
    <w:rsid w:val="00C038DB"/>
    <w:rsid w:val="00C0465F"/>
    <w:rsid w:val="00C06140"/>
    <w:rsid w:val="00C0737C"/>
    <w:rsid w:val="00C10B40"/>
    <w:rsid w:val="00C11093"/>
    <w:rsid w:val="00C11E04"/>
    <w:rsid w:val="00C127C9"/>
    <w:rsid w:val="00C1283B"/>
    <w:rsid w:val="00C12E9F"/>
    <w:rsid w:val="00C14D4A"/>
    <w:rsid w:val="00C15A6D"/>
    <w:rsid w:val="00C2448E"/>
    <w:rsid w:val="00C24898"/>
    <w:rsid w:val="00C25BAF"/>
    <w:rsid w:val="00C26F76"/>
    <w:rsid w:val="00C32EE3"/>
    <w:rsid w:val="00C339F4"/>
    <w:rsid w:val="00C33E6C"/>
    <w:rsid w:val="00C3580E"/>
    <w:rsid w:val="00C411B2"/>
    <w:rsid w:val="00C41FF3"/>
    <w:rsid w:val="00C4429F"/>
    <w:rsid w:val="00C44AEF"/>
    <w:rsid w:val="00C4786C"/>
    <w:rsid w:val="00C525FB"/>
    <w:rsid w:val="00C56C00"/>
    <w:rsid w:val="00C57FB0"/>
    <w:rsid w:val="00C612B6"/>
    <w:rsid w:val="00C6589A"/>
    <w:rsid w:val="00C66905"/>
    <w:rsid w:val="00C705D3"/>
    <w:rsid w:val="00C709B0"/>
    <w:rsid w:val="00C70AF4"/>
    <w:rsid w:val="00C7428E"/>
    <w:rsid w:val="00C7677D"/>
    <w:rsid w:val="00C82144"/>
    <w:rsid w:val="00C82549"/>
    <w:rsid w:val="00C8348E"/>
    <w:rsid w:val="00C83638"/>
    <w:rsid w:val="00C84FA0"/>
    <w:rsid w:val="00C8693C"/>
    <w:rsid w:val="00C904F0"/>
    <w:rsid w:val="00C917A3"/>
    <w:rsid w:val="00C93057"/>
    <w:rsid w:val="00C97BDA"/>
    <w:rsid w:val="00C97C7A"/>
    <w:rsid w:val="00CA40C1"/>
    <w:rsid w:val="00CA49C4"/>
    <w:rsid w:val="00CA6420"/>
    <w:rsid w:val="00CA6B97"/>
    <w:rsid w:val="00CA73A4"/>
    <w:rsid w:val="00CB1C97"/>
    <w:rsid w:val="00CB308F"/>
    <w:rsid w:val="00CB344C"/>
    <w:rsid w:val="00CB4FBA"/>
    <w:rsid w:val="00CB5761"/>
    <w:rsid w:val="00CC1452"/>
    <w:rsid w:val="00CD00CD"/>
    <w:rsid w:val="00CD01FC"/>
    <w:rsid w:val="00CD0376"/>
    <w:rsid w:val="00CD0F44"/>
    <w:rsid w:val="00CD58FD"/>
    <w:rsid w:val="00CD6271"/>
    <w:rsid w:val="00CD6761"/>
    <w:rsid w:val="00CD6A95"/>
    <w:rsid w:val="00CD6AFE"/>
    <w:rsid w:val="00CD71AB"/>
    <w:rsid w:val="00CD766A"/>
    <w:rsid w:val="00CE0561"/>
    <w:rsid w:val="00CE05B2"/>
    <w:rsid w:val="00CE7CF0"/>
    <w:rsid w:val="00CE7E19"/>
    <w:rsid w:val="00CF05EC"/>
    <w:rsid w:val="00CF60A3"/>
    <w:rsid w:val="00D0149E"/>
    <w:rsid w:val="00D02416"/>
    <w:rsid w:val="00D031A1"/>
    <w:rsid w:val="00D066CA"/>
    <w:rsid w:val="00D07352"/>
    <w:rsid w:val="00D12A15"/>
    <w:rsid w:val="00D143B3"/>
    <w:rsid w:val="00D14D5F"/>
    <w:rsid w:val="00D203CC"/>
    <w:rsid w:val="00D20530"/>
    <w:rsid w:val="00D2088B"/>
    <w:rsid w:val="00D219F1"/>
    <w:rsid w:val="00D23B1E"/>
    <w:rsid w:val="00D26D22"/>
    <w:rsid w:val="00D31245"/>
    <w:rsid w:val="00D31802"/>
    <w:rsid w:val="00D3259A"/>
    <w:rsid w:val="00D4042D"/>
    <w:rsid w:val="00D4180C"/>
    <w:rsid w:val="00D4191E"/>
    <w:rsid w:val="00D42348"/>
    <w:rsid w:val="00D42D22"/>
    <w:rsid w:val="00D43EAF"/>
    <w:rsid w:val="00D44D96"/>
    <w:rsid w:val="00D46FDF"/>
    <w:rsid w:val="00D50949"/>
    <w:rsid w:val="00D51FF3"/>
    <w:rsid w:val="00D5261C"/>
    <w:rsid w:val="00D536DA"/>
    <w:rsid w:val="00D542F3"/>
    <w:rsid w:val="00D56737"/>
    <w:rsid w:val="00D577CA"/>
    <w:rsid w:val="00D57D20"/>
    <w:rsid w:val="00D633BE"/>
    <w:rsid w:val="00D6429F"/>
    <w:rsid w:val="00D67A56"/>
    <w:rsid w:val="00D70505"/>
    <w:rsid w:val="00D7133C"/>
    <w:rsid w:val="00D71BAF"/>
    <w:rsid w:val="00D72EA3"/>
    <w:rsid w:val="00D7567A"/>
    <w:rsid w:val="00D75D67"/>
    <w:rsid w:val="00D8411F"/>
    <w:rsid w:val="00D84751"/>
    <w:rsid w:val="00D87698"/>
    <w:rsid w:val="00D87877"/>
    <w:rsid w:val="00D91003"/>
    <w:rsid w:val="00DA1B59"/>
    <w:rsid w:val="00DA302A"/>
    <w:rsid w:val="00DA4308"/>
    <w:rsid w:val="00DA4ED1"/>
    <w:rsid w:val="00DA57E4"/>
    <w:rsid w:val="00DB0B07"/>
    <w:rsid w:val="00DB165F"/>
    <w:rsid w:val="00DB1AE0"/>
    <w:rsid w:val="00DB355B"/>
    <w:rsid w:val="00DB3981"/>
    <w:rsid w:val="00DB4E4B"/>
    <w:rsid w:val="00DB51B2"/>
    <w:rsid w:val="00DB765B"/>
    <w:rsid w:val="00DB7D4B"/>
    <w:rsid w:val="00DC30E9"/>
    <w:rsid w:val="00DC3E63"/>
    <w:rsid w:val="00DC5C83"/>
    <w:rsid w:val="00DD110E"/>
    <w:rsid w:val="00DD1184"/>
    <w:rsid w:val="00DD1BD7"/>
    <w:rsid w:val="00DD1EB6"/>
    <w:rsid w:val="00DD4600"/>
    <w:rsid w:val="00DD64D0"/>
    <w:rsid w:val="00DE1729"/>
    <w:rsid w:val="00DE57EA"/>
    <w:rsid w:val="00DE5ECA"/>
    <w:rsid w:val="00DF14FB"/>
    <w:rsid w:val="00DF2016"/>
    <w:rsid w:val="00DF42BF"/>
    <w:rsid w:val="00DF6C60"/>
    <w:rsid w:val="00DF7985"/>
    <w:rsid w:val="00E01590"/>
    <w:rsid w:val="00E01E30"/>
    <w:rsid w:val="00E034E3"/>
    <w:rsid w:val="00E0369D"/>
    <w:rsid w:val="00E0402C"/>
    <w:rsid w:val="00E06528"/>
    <w:rsid w:val="00E100F8"/>
    <w:rsid w:val="00E1012A"/>
    <w:rsid w:val="00E10A6E"/>
    <w:rsid w:val="00E114AC"/>
    <w:rsid w:val="00E11A3C"/>
    <w:rsid w:val="00E122FB"/>
    <w:rsid w:val="00E12BD5"/>
    <w:rsid w:val="00E1791B"/>
    <w:rsid w:val="00E20BC7"/>
    <w:rsid w:val="00E21221"/>
    <w:rsid w:val="00E21A75"/>
    <w:rsid w:val="00E21B73"/>
    <w:rsid w:val="00E21F90"/>
    <w:rsid w:val="00E227EC"/>
    <w:rsid w:val="00E23844"/>
    <w:rsid w:val="00E27843"/>
    <w:rsid w:val="00E279C1"/>
    <w:rsid w:val="00E3016B"/>
    <w:rsid w:val="00E30841"/>
    <w:rsid w:val="00E31402"/>
    <w:rsid w:val="00E31F8A"/>
    <w:rsid w:val="00E3221B"/>
    <w:rsid w:val="00E328E5"/>
    <w:rsid w:val="00E35CB8"/>
    <w:rsid w:val="00E37E14"/>
    <w:rsid w:val="00E403F8"/>
    <w:rsid w:val="00E41854"/>
    <w:rsid w:val="00E41E66"/>
    <w:rsid w:val="00E42697"/>
    <w:rsid w:val="00E44BA3"/>
    <w:rsid w:val="00E45591"/>
    <w:rsid w:val="00E46096"/>
    <w:rsid w:val="00E47E2F"/>
    <w:rsid w:val="00E5007F"/>
    <w:rsid w:val="00E51A04"/>
    <w:rsid w:val="00E539BD"/>
    <w:rsid w:val="00E546BA"/>
    <w:rsid w:val="00E54D83"/>
    <w:rsid w:val="00E54E2B"/>
    <w:rsid w:val="00E55B33"/>
    <w:rsid w:val="00E56D60"/>
    <w:rsid w:val="00E57D7C"/>
    <w:rsid w:val="00E57FAF"/>
    <w:rsid w:val="00E61901"/>
    <w:rsid w:val="00E63E20"/>
    <w:rsid w:val="00E64107"/>
    <w:rsid w:val="00E6500F"/>
    <w:rsid w:val="00E650DD"/>
    <w:rsid w:val="00E674DF"/>
    <w:rsid w:val="00E7093B"/>
    <w:rsid w:val="00E71509"/>
    <w:rsid w:val="00E718F4"/>
    <w:rsid w:val="00E7341F"/>
    <w:rsid w:val="00E77034"/>
    <w:rsid w:val="00E8156F"/>
    <w:rsid w:val="00E823BC"/>
    <w:rsid w:val="00E84494"/>
    <w:rsid w:val="00E86C07"/>
    <w:rsid w:val="00E90C13"/>
    <w:rsid w:val="00E93A00"/>
    <w:rsid w:val="00E93BA1"/>
    <w:rsid w:val="00E93E57"/>
    <w:rsid w:val="00E94759"/>
    <w:rsid w:val="00E95117"/>
    <w:rsid w:val="00E9660E"/>
    <w:rsid w:val="00EA38B1"/>
    <w:rsid w:val="00EA401B"/>
    <w:rsid w:val="00EA482B"/>
    <w:rsid w:val="00EA5818"/>
    <w:rsid w:val="00EA62C1"/>
    <w:rsid w:val="00EA7DB2"/>
    <w:rsid w:val="00EB227F"/>
    <w:rsid w:val="00EB313B"/>
    <w:rsid w:val="00EB5143"/>
    <w:rsid w:val="00EB535C"/>
    <w:rsid w:val="00EC1A34"/>
    <w:rsid w:val="00EC49CE"/>
    <w:rsid w:val="00EC5BFB"/>
    <w:rsid w:val="00EC6D1C"/>
    <w:rsid w:val="00EC760D"/>
    <w:rsid w:val="00ED220E"/>
    <w:rsid w:val="00ED3A25"/>
    <w:rsid w:val="00EE09F1"/>
    <w:rsid w:val="00EE6471"/>
    <w:rsid w:val="00EE7604"/>
    <w:rsid w:val="00EF0BC5"/>
    <w:rsid w:val="00EF27B6"/>
    <w:rsid w:val="00EF4A03"/>
    <w:rsid w:val="00EF535D"/>
    <w:rsid w:val="00EF54E2"/>
    <w:rsid w:val="00EF59C1"/>
    <w:rsid w:val="00EF5F61"/>
    <w:rsid w:val="00EF6045"/>
    <w:rsid w:val="00EF60D1"/>
    <w:rsid w:val="00EF6529"/>
    <w:rsid w:val="00EF6731"/>
    <w:rsid w:val="00EF6A32"/>
    <w:rsid w:val="00EF6D32"/>
    <w:rsid w:val="00F025C8"/>
    <w:rsid w:val="00F06F6C"/>
    <w:rsid w:val="00F07838"/>
    <w:rsid w:val="00F1383A"/>
    <w:rsid w:val="00F13BA7"/>
    <w:rsid w:val="00F15E70"/>
    <w:rsid w:val="00F16DF6"/>
    <w:rsid w:val="00F223F8"/>
    <w:rsid w:val="00F22603"/>
    <w:rsid w:val="00F24CD7"/>
    <w:rsid w:val="00F312EC"/>
    <w:rsid w:val="00F333FE"/>
    <w:rsid w:val="00F33A13"/>
    <w:rsid w:val="00F33EA3"/>
    <w:rsid w:val="00F3411B"/>
    <w:rsid w:val="00F40973"/>
    <w:rsid w:val="00F40A9B"/>
    <w:rsid w:val="00F43796"/>
    <w:rsid w:val="00F43A7F"/>
    <w:rsid w:val="00F43D02"/>
    <w:rsid w:val="00F44420"/>
    <w:rsid w:val="00F47C64"/>
    <w:rsid w:val="00F52273"/>
    <w:rsid w:val="00F565BC"/>
    <w:rsid w:val="00F572C3"/>
    <w:rsid w:val="00F60273"/>
    <w:rsid w:val="00F613BD"/>
    <w:rsid w:val="00F62517"/>
    <w:rsid w:val="00F63EEA"/>
    <w:rsid w:val="00F6782A"/>
    <w:rsid w:val="00F702DF"/>
    <w:rsid w:val="00F70C94"/>
    <w:rsid w:val="00F72CBB"/>
    <w:rsid w:val="00F74E00"/>
    <w:rsid w:val="00F74F61"/>
    <w:rsid w:val="00F769C8"/>
    <w:rsid w:val="00F81F0E"/>
    <w:rsid w:val="00F854FC"/>
    <w:rsid w:val="00F8678C"/>
    <w:rsid w:val="00F8749C"/>
    <w:rsid w:val="00F9118A"/>
    <w:rsid w:val="00F94155"/>
    <w:rsid w:val="00F94241"/>
    <w:rsid w:val="00F956CA"/>
    <w:rsid w:val="00FA037F"/>
    <w:rsid w:val="00FB002B"/>
    <w:rsid w:val="00FB0251"/>
    <w:rsid w:val="00FB0FDC"/>
    <w:rsid w:val="00FB347B"/>
    <w:rsid w:val="00FC0061"/>
    <w:rsid w:val="00FC18F6"/>
    <w:rsid w:val="00FC3E59"/>
    <w:rsid w:val="00FC4A71"/>
    <w:rsid w:val="00FC4AEB"/>
    <w:rsid w:val="00FC4B4C"/>
    <w:rsid w:val="00FD34F7"/>
    <w:rsid w:val="00FD47DB"/>
    <w:rsid w:val="00FE0CD6"/>
    <w:rsid w:val="00FE2B7A"/>
    <w:rsid w:val="00FE4A27"/>
    <w:rsid w:val="00FE578D"/>
    <w:rsid w:val="00FE6279"/>
    <w:rsid w:val="00FE6843"/>
    <w:rsid w:val="00FF02B7"/>
    <w:rsid w:val="00FF3049"/>
    <w:rsid w:val="00FF305C"/>
    <w:rsid w:val="00FF3AA3"/>
    <w:rsid w:val="00FF4EB0"/>
    <w:rsid w:val="00FF6B0E"/>
    <w:rsid w:val="053011CB"/>
    <w:rsid w:val="081928FE"/>
    <w:rsid w:val="0D911741"/>
    <w:rsid w:val="0E6FAA07"/>
    <w:rsid w:val="1A1788B0"/>
    <w:rsid w:val="1A18E774"/>
    <w:rsid w:val="1D80D007"/>
    <w:rsid w:val="28DC2CE0"/>
    <w:rsid w:val="2A4235FE"/>
    <w:rsid w:val="2AA31B0E"/>
    <w:rsid w:val="31E7D511"/>
    <w:rsid w:val="3BF9E305"/>
    <w:rsid w:val="3D8D6C2A"/>
    <w:rsid w:val="3ED4936B"/>
    <w:rsid w:val="41F8F900"/>
    <w:rsid w:val="45EAB6A8"/>
    <w:rsid w:val="470A68F0"/>
    <w:rsid w:val="4AD32BE0"/>
    <w:rsid w:val="4DDCA030"/>
    <w:rsid w:val="4F5E5BC5"/>
    <w:rsid w:val="5128FA4E"/>
    <w:rsid w:val="51577E2D"/>
    <w:rsid w:val="530B5B80"/>
    <w:rsid w:val="53556CA8"/>
    <w:rsid w:val="5A1315CA"/>
    <w:rsid w:val="5FD25C5A"/>
    <w:rsid w:val="621E27AF"/>
    <w:rsid w:val="638FC5C6"/>
    <w:rsid w:val="64A2B5FF"/>
    <w:rsid w:val="695CCEF1"/>
    <w:rsid w:val="69E8C41E"/>
    <w:rsid w:val="6B492C9E"/>
    <w:rsid w:val="6F3C93EC"/>
    <w:rsid w:val="6FD44420"/>
    <w:rsid w:val="789CB8DB"/>
    <w:rsid w:val="7A28E71E"/>
    <w:rsid w:val="7E5198B6"/>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696BB"/>
  <w15:chartTrackingRefBased/>
  <w15:docId w15:val="{893DF0FA-FC70-4553-8956-744F5043C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next w:val="Normal"/>
    <w:link w:val="Titre1Car"/>
    <w:uiPriority w:val="9"/>
    <w:qFormat/>
    <w:rsid w:val="007D191F"/>
    <w:pPr>
      <w:keepNext/>
      <w:pBdr>
        <w:bottom w:val="single" w:sz="8" w:space="1" w:color="auto"/>
      </w:pBdr>
      <w:tabs>
        <w:tab w:val="right" w:pos="709"/>
      </w:tabs>
      <w:spacing w:after="480" w:line="240" w:lineRule="auto"/>
      <w:jc w:val="both"/>
      <w:outlineLvl w:val="0"/>
    </w:pPr>
    <w:rPr>
      <w:rFonts w:ascii="Arial" w:eastAsia="Times New Roman" w:hAnsi="Arial" w:cs="Times New Roman"/>
      <w:b/>
      <w:bCs/>
      <w:color w:val="800000"/>
      <w:kern w:val="32"/>
      <w:sz w:val="44"/>
      <w:szCs w:val="32"/>
      <w:lang w:eastAsia="fr-FR"/>
    </w:rPr>
  </w:style>
  <w:style w:type="paragraph" w:styleId="Titre2">
    <w:name w:val="heading 2"/>
    <w:next w:val="Normal"/>
    <w:link w:val="Titre2Car"/>
    <w:uiPriority w:val="9"/>
    <w:unhideWhenUsed/>
    <w:qFormat/>
    <w:rsid w:val="007D191F"/>
    <w:pPr>
      <w:keepNext/>
      <w:tabs>
        <w:tab w:val="left" w:pos="425"/>
      </w:tabs>
      <w:spacing w:after="120" w:line="240" w:lineRule="auto"/>
      <w:jc w:val="both"/>
      <w:outlineLvl w:val="1"/>
    </w:pPr>
    <w:rPr>
      <w:rFonts w:ascii="Arial" w:eastAsia="Times New Roman" w:hAnsi="Arial" w:cs="Times New Roman"/>
      <w:b/>
      <w:bCs/>
      <w:iCs/>
      <w:color w:val="800000"/>
      <w:sz w:val="28"/>
      <w:szCs w:val="28"/>
      <w:lang w:eastAsia="fr-FR"/>
    </w:rPr>
  </w:style>
  <w:style w:type="paragraph" w:styleId="Titre3">
    <w:name w:val="heading 3"/>
    <w:next w:val="Normal"/>
    <w:link w:val="Titre3Car"/>
    <w:uiPriority w:val="9"/>
    <w:unhideWhenUsed/>
    <w:qFormat/>
    <w:rsid w:val="007D191F"/>
    <w:pPr>
      <w:keepNext/>
      <w:tabs>
        <w:tab w:val="left" w:pos="357"/>
      </w:tabs>
      <w:spacing w:after="0" w:line="240" w:lineRule="auto"/>
      <w:jc w:val="both"/>
      <w:outlineLvl w:val="2"/>
    </w:pPr>
    <w:rPr>
      <w:rFonts w:ascii="Arial" w:eastAsia="Times New Roman" w:hAnsi="Arial" w:cs="Times New Roman"/>
      <w:b/>
      <w:bCs/>
      <w:color w:val="5F5F5F"/>
      <w:szCs w:val="26"/>
      <w:lang w:eastAsia="fr-FR"/>
    </w:rPr>
  </w:style>
  <w:style w:type="paragraph" w:styleId="Titre4">
    <w:name w:val="heading 4"/>
    <w:next w:val="Normal"/>
    <w:link w:val="Titre4Car"/>
    <w:semiHidden/>
    <w:unhideWhenUsed/>
    <w:qFormat/>
    <w:rsid w:val="007D191F"/>
    <w:pPr>
      <w:keepNext/>
      <w:tabs>
        <w:tab w:val="left" w:pos="357"/>
      </w:tabs>
      <w:spacing w:after="0" w:line="240" w:lineRule="auto"/>
      <w:jc w:val="both"/>
      <w:outlineLvl w:val="3"/>
    </w:pPr>
    <w:rPr>
      <w:rFonts w:ascii="Arial" w:eastAsia="Times New Roman" w:hAnsi="Arial" w:cs="Times New Roman"/>
      <w:b/>
      <w:bCs/>
      <w:i/>
      <w:color w:val="5F5F5F"/>
      <w:sz w:val="20"/>
      <w:szCs w:val="28"/>
      <w:lang w:eastAsia="fr-FR"/>
    </w:rPr>
  </w:style>
  <w:style w:type="paragraph" w:styleId="Titre5">
    <w:name w:val="heading 5"/>
    <w:next w:val="Normal"/>
    <w:link w:val="Titre5Car"/>
    <w:semiHidden/>
    <w:unhideWhenUsed/>
    <w:qFormat/>
    <w:rsid w:val="007D191F"/>
    <w:pPr>
      <w:tabs>
        <w:tab w:val="right" w:pos="284"/>
      </w:tabs>
      <w:spacing w:after="0" w:line="240" w:lineRule="auto"/>
      <w:jc w:val="both"/>
      <w:outlineLvl w:val="4"/>
    </w:pPr>
    <w:rPr>
      <w:rFonts w:ascii="Arial" w:eastAsia="Times New Roman" w:hAnsi="Arial" w:cs="Times New Roman"/>
      <w:bCs/>
      <w:iCs/>
      <w:szCs w:val="26"/>
      <w:lang w:eastAsia="fr-FR"/>
    </w:rPr>
  </w:style>
  <w:style w:type="paragraph" w:styleId="Titre6">
    <w:name w:val="heading 6"/>
    <w:next w:val="Normal"/>
    <w:link w:val="Titre6Car"/>
    <w:semiHidden/>
    <w:unhideWhenUsed/>
    <w:qFormat/>
    <w:rsid w:val="007D191F"/>
    <w:pPr>
      <w:tabs>
        <w:tab w:val="right" w:pos="567"/>
      </w:tabs>
      <w:spacing w:after="0" w:line="240" w:lineRule="auto"/>
      <w:jc w:val="both"/>
      <w:outlineLvl w:val="5"/>
    </w:pPr>
    <w:rPr>
      <w:rFonts w:ascii="Arial" w:eastAsia="Times New Roman" w:hAnsi="Arial" w:cs="Times New Roman"/>
      <w:bCs/>
      <w:lang w:eastAsia="fr-FR"/>
    </w:rPr>
  </w:style>
  <w:style w:type="paragraph" w:styleId="Titre7">
    <w:name w:val="heading 7"/>
    <w:next w:val="Normal"/>
    <w:link w:val="Titre7Car"/>
    <w:semiHidden/>
    <w:unhideWhenUsed/>
    <w:qFormat/>
    <w:rsid w:val="007D191F"/>
    <w:pPr>
      <w:tabs>
        <w:tab w:val="right" w:pos="851"/>
      </w:tabs>
      <w:spacing w:after="0" w:line="240" w:lineRule="auto"/>
      <w:jc w:val="both"/>
      <w:outlineLvl w:val="6"/>
    </w:pPr>
    <w:rPr>
      <w:rFonts w:ascii="Arial" w:eastAsia="Times New Roman" w:hAnsi="Arial" w:cs="Times New Roman"/>
      <w:szCs w:val="20"/>
      <w:lang w:eastAsia="fr-FR"/>
    </w:rPr>
  </w:style>
  <w:style w:type="paragraph" w:styleId="Titre8">
    <w:name w:val="heading 8"/>
    <w:basedOn w:val="Normal"/>
    <w:next w:val="Normal"/>
    <w:link w:val="Titre8Car"/>
    <w:semiHidden/>
    <w:unhideWhenUsed/>
    <w:qFormat/>
    <w:rsid w:val="007D191F"/>
    <w:pPr>
      <w:spacing w:before="240" w:after="60" w:line="240" w:lineRule="auto"/>
      <w:jc w:val="both"/>
      <w:outlineLvl w:val="7"/>
    </w:pPr>
    <w:rPr>
      <w:rFonts w:ascii="Arial" w:eastAsia="Times New Roman" w:hAnsi="Arial" w:cs="Arial"/>
      <w:i/>
      <w:iCs/>
      <w:color w:val="5F5F5F"/>
      <w:sz w:val="20"/>
      <w:szCs w:val="24"/>
      <w:lang w:eastAsia="fr-FR"/>
    </w:rPr>
  </w:style>
  <w:style w:type="paragraph" w:styleId="Titre9">
    <w:name w:val="heading 9"/>
    <w:basedOn w:val="Normal"/>
    <w:next w:val="Normal"/>
    <w:link w:val="Titre9Car"/>
    <w:semiHidden/>
    <w:unhideWhenUsed/>
    <w:qFormat/>
    <w:rsid w:val="007D191F"/>
    <w:pPr>
      <w:spacing w:before="240" w:after="60" w:line="240" w:lineRule="auto"/>
      <w:jc w:val="both"/>
      <w:outlineLvl w:val="8"/>
    </w:pPr>
    <w:rPr>
      <w:rFonts w:ascii="Arial" w:eastAsia="Times New Roman" w:hAnsi="Arial" w:cs="Arial"/>
      <w:color w:val="5F5F5F"/>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D191F"/>
    <w:rPr>
      <w:rFonts w:ascii="Arial" w:eastAsia="Times New Roman" w:hAnsi="Arial" w:cs="Times New Roman"/>
      <w:b/>
      <w:bCs/>
      <w:color w:val="800000"/>
      <w:kern w:val="32"/>
      <w:sz w:val="44"/>
      <w:szCs w:val="32"/>
      <w:lang w:eastAsia="fr-FR"/>
    </w:rPr>
  </w:style>
  <w:style w:type="character" w:customStyle="1" w:styleId="Titre2Car">
    <w:name w:val="Titre 2 Car"/>
    <w:basedOn w:val="Policepardfaut"/>
    <w:link w:val="Titre2"/>
    <w:uiPriority w:val="9"/>
    <w:rsid w:val="007D191F"/>
    <w:rPr>
      <w:rFonts w:ascii="Arial" w:eastAsia="Times New Roman" w:hAnsi="Arial" w:cs="Times New Roman"/>
      <w:b/>
      <w:bCs/>
      <w:iCs/>
      <w:color w:val="800000"/>
      <w:sz w:val="28"/>
      <w:szCs w:val="28"/>
      <w:lang w:eastAsia="fr-FR"/>
    </w:rPr>
  </w:style>
  <w:style w:type="character" w:customStyle="1" w:styleId="Titre3Car">
    <w:name w:val="Titre 3 Car"/>
    <w:basedOn w:val="Policepardfaut"/>
    <w:link w:val="Titre3"/>
    <w:uiPriority w:val="9"/>
    <w:rsid w:val="007D191F"/>
    <w:rPr>
      <w:rFonts w:ascii="Arial" w:eastAsia="Times New Roman" w:hAnsi="Arial" w:cs="Times New Roman"/>
      <w:b/>
      <w:bCs/>
      <w:color w:val="5F5F5F"/>
      <w:szCs w:val="26"/>
      <w:lang w:eastAsia="fr-FR"/>
    </w:rPr>
  </w:style>
  <w:style w:type="character" w:customStyle="1" w:styleId="Titre4Car">
    <w:name w:val="Titre 4 Car"/>
    <w:basedOn w:val="Policepardfaut"/>
    <w:link w:val="Titre4"/>
    <w:semiHidden/>
    <w:rsid w:val="007D191F"/>
    <w:rPr>
      <w:rFonts w:ascii="Arial" w:eastAsia="Times New Roman" w:hAnsi="Arial" w:cs="Times New Roman"/>
      <w:b/>
      <w:bCs/>
      <w:i/>
      <w:color w:val="5F5F5F"/>
      <w:sz w:val="20"/>
      <w:szCs w:val="28"/>
      <w:lang w:eastAsia="fr-FR"/>
    </w:rPr>
  </w:style>
  <w:style w:type="character" w:customStyle="1" w:styleId="Titre5Car">
    <w:name w:val="Titre 5 Car"/>
    <w:basedOn w:val="Policepardfaut"/>
    <w:link w:val="Titre5"/>
    <w:semiHidden/>
    <w:rsid w:val="007D191F"/>
    <w:rPr>
      <w:rFonts w:ascii="Arial" w:eastAsia="Times New Roman" w:hAnsi="Arial" w:cs="Times New Roman"/>
      <w:bCs/>
      <w:iCs/>
      <w:szCs w:val="26"/>
      <w:lang w:eastAsia="fr-FR"/>
    </w:rPr>
  </w:style>
  <w:style w:type="character" w:customStyle="1" w:styleId="Titre6Car">
    <w:name w:val="Titre 6 Car"/>
    <w:basedOn w:val="Policepardfaut"/>
    <w:link w:val="Titre6"/>
    <w:semiHidden/>
    <w:rsid w:val="007D191F"/>
    <w:rPr>
      <w:rFonts w:ascii="Arial" w:eastAsia="Times New Roman" w:hAnsi="Arial" w:cs="Times New Roman"/>
      <w:bCs/>
      <w:lang w:eastAsia="fr-FR"/>
    </w:rPr>
  </w:style>
  <w:style w:type="character" w:customStyle="1" w:styleId="Titre7Car">
    <w:name w:val="Titre 7 Car"/>
    <w:basedOn w:val="Policepardfaut"/>
    <w:link w:val="Titre7"/>
    <w:semiHidden/>
    <w:rsid w:val="007D191F"/>
    <w:rPr>
      <w:rFonts w:ascii="Arial" w:eastAsia="Times New Roman" w:hAnsi="Arial" w:cs="Times New Roman"/>
      <w:szCs w:val="20"/>
      <w:lang w:eastAsia="fr-FR"/>
    </w:rPr>
  </w:style>
  <w:style w:type="character" w:customStyle="1" w:styleId="Titre8Car">
    <w:name w:val="Titre 8 Car"/>
    <w:basedOn w:val="Policepardfaut"/>
    <w:link w:val="Titre8"/>
    <w:semiHidden/>
    <w:rsid w:val="007D191F"/>
    <w:rPr>
      <w:rFonts w:ascii="Arial" w:eastAsia="Times New Roman" w:hAnsi="Arial" w:cs="Arial"/>
      <w:i/>
      <w:iCs/>
      <w:color w:val="5F5F5F"/>
      <w:sz w:val="20"/>
      <w:szCs w:val="24"/>
      <w:lang w:eastAsia="fr-FR"/>
    </w:rPr>
  </w:style>
  <w:style w:type="character" w:customStyle="1" w:styleId="Titre9Car">
    <w:name w:val="Titre 9 Car"/>
    <w:basedOn w:val="Policepardfaut"/>
    <w:link w:val="Titre9"/>
    <w:semiHidden/>
    <w:rsid w:val="007D191F"/>
    <w:rPr>
      <w:rFonts w:ascii="Arial" w:eastAsia="Times New Roman" w:hAnsi="Arial" w:cs="Arial"/>
      <w:color w:val="5F5F5F"/>
      <w:lang w:eastAsia="fr-FR"/>
    </w:rPr>
  </w:style>
  <w:style w:type="numbering" w:customStyle="1" w:styleId="Aucuneliste1">
    <w:name w:val="Aucune liste1"/>
    <w:next w:val="Aucuneliste"/>
    <w:uiPriority w:val="99"/>
    <w:semiHidden/>
    <w:unhideWhenUsed/>
    <w:rsid w:val="007D191F"/>
  </w:style>
  <w:style w:type="numbering" w:customStyle="1" w:styleId="Aucuneliste11">
    <w:name w:val="Aucune liste11"/>
    <w:next w:val="Aucuneliste"/>
    <w:uiPriority w:val="99"/>
    <w:semiHidden/>
    <w:unhideWhenUsed/>
    <w:rsid w:val="007D191F"/>
  </w:style>
  <w:style w:type="character" w:styleId="Lienhypertexte">
    <w:name w:val="Hyperlink"/>
    <w:uiPriority w:val="99"/>
    <w:unhideWhenUsed/>
    <w:rsid w:val="007D191F"/>
    <w:rPr>
      <w:color w:val="0000FF"/>
      <w:u w:val="single"/>
    </w:rPr>
  </w:style>
  <w:style w:type="character" w:styleId="Lienhypertextesuivivisit">
    <w:name w:val="FollowedHyperlink"/>
    <w:semiHidden/>
    <w:unhideWhenUsed/>
    <w:rsid w:val="007D191F"/>
    <w:rPr>
      <w:color w:val="800080"/>
      <w:u w:val="single"/>
    </w:rPr>
  </w:style>
  <w:style w:type="paragraph" w:styleId="PrformatHTML">
    <w:name w:val="HTML Preformatted"/>
    <w:basedOn w:val="Normal"/>
    <w:link w:val="PrformatHTMLCar"/>
    <w:semiHidden/>
    <w:unhideWhenUsed/>
    <w:rsid w:val="007D1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lang w:eastAsia="fr-FR"/>
    </w:rPr>
  </w:style>
  <w:style w:type="character" w:customStyle="1" w:styleId="PrformatHTMLCar">
    <w:name w:val="Préformaté HTML Car"/>
    <w:basedOn w:val="Policepardfaut"/>
    <w:link w:val="PrformatHTML"/>
    <w:semiHidden/>
    <w:rsid w:val="007D191F"/>
    <w:rPr>
      <w:rFonts w:ascii="Courier New" w:eastAsia="Calibri" w:hAnsi="Courier New" w:cs="Courier New"/>
      <w:sz w:val="20"/>
      <w:szCs w:val="20"/>
      <w:lang w:eastAsia="fr-FR"/>
    </w:rPr>
  </w:style>
  <w:style w:type="paragraph" w:styleId="NormalWeb">
    <w:name w:val="Normal (Web)"/>
    <w:basedOn w:val="Normal"/>
    <w:uiPriority w:val="99"/>
    <w:unhideWhenUsed/>
    <w:rsid w:val="007D191F"/>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M1">
    <w:name w:val="toc 1"/>
    <w:basedOn w:val="Normal"/>
    <w:next w:val="Normal"/>
    <w:autoRedefine/>
    <w:uiPriority w:val="39"/>
    <w:unhideWhenUsed/>
    <w:rsid w:val="0082201B"/>
    <w:pPr>
      <w:tabs>
        <w:tab w:val="left" w:pos="660"/>
        <w:tab w:val="left" w:pos="1320"/>
        <w:tab w:val="right" w:leader="dot" w:pos="9346"/>
      </w:tabs>
      <w:spacing w:before="120" w:after="120"/>
    </w:pPr>
    <w:rPr>
      <w:rFonts w:cstheme="minorHAnsi"/>
      <w:b/>
      <w:bCs/>
      <w:caps/>
      <w:sz w:val="20"/>
      <w:szCs w:val="20"/>
    </w:rPr>
  </w:style>
  <w:style w:type="paragraph" w:styleId="TM2">
    <w:name w:val="toc 2"/>
    <w:basedOn w:val="Normal"/>
    <w:next w:val="Normal"/>
    <w:autoRedefine/>
    <w:uiPriority w:val="39"/>
    <w:unhideWhenUsed/>
    <w:rsid w:val="00533CE9"/>
    <w:pPr>
      <w:tabs>
        <w:tab w:val="left" w:pos="660"/>
        <w:tab w:val="right" w:leader="dot" w:pos="9346"/>
      </w:tabs>
      <w:spacing w:after="0"/>
      <w:ind w:left="220"/>
    </w:pPr>
    <w:rPr>
      <w:rFonts w:cstheme="minorHAnsi"/>
      <w:smallCaps/>
      <w:sz w:val="20"/>
      <w:szCs w:val="20"/>
    </w:rPr>
  </w:style>
  <w:style w:type="paragraph" w:styleId="TM3">
    <w:name w:val="toc 3"/>
    <w:basedOn w:val="Normal"/>
    <w:next w:val="Normal"/>
    <w:autoRedefine/>
    <w:uiPriority w:val="39"/>
    <w:unhideWhenUsed/>
    <w:rsid w:val="001D6C07"/>
    <w:pPr>
      <w:tabs>
        <w:tab w:val="left" w:pos="880"/>
        <w:tab w:val="right" w:leader="dot" w:pos="9346"/>
      </w:tabs>
      <w:spacing w:after="0"/>
      <w:ind w:left="440"/>
    </w:pPr>
    <w:rPr>
      <w:rFonts w:ascii="Symbol" w:hAnsi="Symbol" w:cs="Tahoma"/>
      <w:b/>
      <w:bCs/>
      <w:i/>
      <w:iCs/>
      <w:noProof/>
      <w:sz w:val="20"/>
      <w:szCs w:val="20"/>
    </w:rPr>
  </w:style>
  <w:style w:type="paragraph" w:styleId="TM4">
    <w:name w:val="toc 4"/>
    <w:basedOn w:val="Normal"/>
    <w:next w:val="Normal"/>
    <w:autoRedefine/>
    <w:uiPriority w:val="39"/>
    <w:unhideWhenUsed/>
    <w:rsid w:val="007D191F"/>
    <w:pPr>
      <w:spacing w:after="0"/>
      <w:ind w:left="660"/>
    </w:pPr>
    <w:rPr>
      <w:rFonts w:cstheme="minorHAnsi"/>
      <w:sz w:val="18"/>
      <w:szCs w:val="18"/>
    </w:rPr>
  </w:style>
  <w:style w:type="paragraph" w:styleId="Notedebasdepage">
    <w:name w:val="footnote text"/>
    <w:basedOn w:val="Normal"/>
    <w:link w:val="NotedebasdepageCar"/>
    <w:semiHidden/>
    <w:unhideWhenUsed/>
    <w:rsid w:val="007D191F"/>
    <w:pPr>
      <w:spacing w:after="0" w:line="240" w:lineRule="auto"/>
      <w:jc w:val="both"/>
    </w:pPr>
    <w:rPr>
      <w:rFonts w:ascii="Arial" w:eastAsia="Times New Roman" w:hAnsi="Arial" w:cs="Times New Roman"/>
      <w:color w:val="5F5F5F"/>
      <w:sz w:val="20"/>
      <w:szCs w:val="20"/>
      <w:lang w:val="x-none" w:eastAsia="x-none"/>
    </w:rPr>
  </w:style>
  <w:style w:type="character" w:customStyle="1" w:styleId="NotedebasdepageCar">
    <w:name w:val="Note de bas de page Car"/>
    <w:basedOn w:val="Policepardfaut"/>
    <w:link w:val="Notedebasdepage"/>
    <w:semiHidden/>
    <w:rsid w:val="007D191F"/>
    <w:rPr>
      <w:rFonts w:ascii="Arial" w:eastAsia="Times New Roman" w:hAnsi="Arial" w:cs="Times New Roman"/>
      <w:color w:val="5F5F5F"/>
      <w:sz w:val="20"/>
      <w:szCs w:val="20"/>
      <w:lang w:val="x-none" w:eastAsia="x-none"/>
    </w:rPr>
  </w:style>
  <w:style w:type="paragraph" w:styleId="Commentaire">
    <w:name w:val="annotation text"/>
    <w:basedOn w:val="Normal"/>
    <w:link w:val="CommentaireCar"/>
    <w:unhideWhenUsed/>
    <w:rsid w:val="007D191F"/>
    <w:pPr>
      <w:spacing w:after="0" w:line="240" w:lineRule="auto"/>
      <w:jc w:val="both"/>
    </w:pPr>
    <w:rPr>
      <w:rFonts w:ascii="Arial" w:eastAsia="Times New Roman" w:hAnsi="Arial" w:cs="Arial"/>
      <w:color w:val="5F5F5F"/>
      <w:sz w:val="20"/>
      <w:szCs w:val="20"/>
      <w:lang w:eastAsia="fr-FR"/>
    </w:rPr>
  </w:style>
  <w:style w:type="character" w:customStyle="1" w:styleId="CommentaireCar">
    <w:name w:val="Commentaire Car"/>
    <w:basedOn w:val="Policepardfaut"/>
    <w:link w:val="Commentaire"/>
    <w:rsid w:val="007D191F"/>
    <w:rPr>
      <w:rFonts w:ascii="Arial" w:eastAsia="Times New Roman" w:hAnsi="Arial" w:cs="Arial"/>
      <w:color w:val="5F5F5F"/>
      <w:sz w:val="20"/>
      <w:szCs w:val="20"/>
      <w:lang w:eastAsia="fr-FR"/>
    </w:rPr>
  </w:style>
  <w:style w:type="paragraph" w:styleId="En-tte">
    <w:name w:val="header"/>
    <w:basedOn w:val="Normal"/>
    <w:link w:val="En-tteCar"/>
    <w:uiPriority w:val="99"/>
    <w:unhideWhenUsed/>
    <w:rsid w:val="007D191F"/>
    <w:pPr>
      <w:tabs>
        <w:tab w:val="center" w:pos="4536"/>
        <w:tab w:val="right" w:pos="9072"/>
      </w:tabs>
      <w:spacing w:after="0" w:line="240" w:lineRule="auto"/>
      <w:jc w:val="both"/>
    </w:pPr>
    <w:rPr>
      <w:rFonts w:ascii="Arial" w:eastAsia="Times New Roman" w:hAnsi="Arial" w:cs="Arial"/>
      <w:color w:val="5F5F5F"/>
      <w:sz w:val="20"/>
      <w:szCs w:val="24"/>
      <w:lang w:eastAsia="fr-FR"/>
    </w:rPr>
  </w:style>
  <w:style w:type="character" w:customStyle="1" w:styleId="En-tteCar">
    <w:name w:val="En-tête Car"/>
    <w:basedOn w:val="Policepardfaut"/>
    <w:link w:val="En-tte"/>
    <w:uiPriority w:val="99"/>
    <w:rsid w:val="007D191F"/>
    <w:rPr>
      <w:rFonts w:ascii="Arial" w:eastAsia="Times New Roman" w:hAnsi="Arial" w:cs="Arial"/>
      <w:color w:val="5F5F5F"/>
      <w:sz w:val="20"/>
      <w:szCs w:val="24"/>
      <w:lang w:eastAsia="fr-FR"/>
    </w:rPr>
  </w:style>
  <w:style w:type="paragraph" w:styleId="Pieddepage">
    <w:name w:val="footer"/>
    <w:link w:val="PieddepageCar"/>
    <w:autoRedefine/>
    <w:uiPriority w:val="99"/>
    <w:unhideWhenUsed/>
    <w:rsid w:val="007D191F"/>
    <w:pPr>
      <w:tabs>
        <w:tab w:val="center" w:pos="2700"/>
        <w:tab w:val="right" w:pos="9072"/>
      </w:tabs>
      <w:spacing w:after="0" w:line="240" w:lineRule="auto"/>
      <w:ind w:left="180"/>
      <w:jc w:val="right"/>
    </w:pPr>
    <w:rPr>
      <w:rFonts w:ascii="Verdana" w:eastAsia="Times New Roman" w:hAnsi="Verdana" w:cs="Times New Roman"/>
      <w:noProof/>
      <w:color w:val="333333"/>
      <w:sz w:val="16"/>
      <w:szCs w:val="20"/>
      <w:lang w:eastAsia="fr-FR"/>
    </w:rPr>
  </w:style>
  <w:style w:type="character" w:customStyle="1" w:styleId="PieddepageCar">
    <w:name w:val="Pied de page Car"/>
    <w:basedOn w:val="Policepardfaut"/>
    <w:link w:val="Pieddepage"/>
    <w:uiPriority w:val="99"/>
    <w:rsid w:val="007D191F"/>
    <w:rPr>
      <w:rFonts w:ascii="Verdana" w:eastAsia="Times New Roman" w:hAnsi="Verdana" w:cs="Times New Roman"/>
      <w:noProof/>
      <w:color w:val="333333"/>
      <w:sz w:val="16"/>
      <w:szCs w:val="20"/>
      <w:lang w:eastAsia="fr-FR"/>
    </w:rPr>
  </w:style>
  <w:style w:type="paragraph" w:styleId="Notedefin">
    <w:name w:val="endnote text"/>
    <w:basedOn w:val="Normal"/>
    <w:link w:val="NotedefinCar"/>
    <w:semiHidden/>
    <w:unhideWhenUsed/>
    <w:rsid w:val="007D191F"/>
    <w:pPr>
      <w:spacing w:after="0" w:line="240" w:lineRule="auto"/>
      <w:jc w:val="both"/>
    </w:pPr>
    <w:rPr>
      <w:rFonts w:ascii="Arial" w:eastAsia="Times New Roman" w:hAnsi="Arial" w:cs="Times New Roman"/>
      <w:color w:val="5F5F5F"/>
      <w:sz w:val="20"/>
      <w:szCs w:val="20"/>
      <w:lang w:val="x-none" w:eastAsia="x-none"/>
    </w:rPr>
  </w:style>
  <w:style w:type="character" w:customStyle="1" w:styleId="NotedefinCar">
    <w:name w:val="Note de fin Car"/>
    <w:basedOn w:val="Policepardfaut"/>
    <w:link w:val="Notedefin"/>
    <w:semiHidden/>
    <w:rsid w:val="007D191F"/>
    <w:rPr>
      <w:rFonts w:ascii="Arial" w:eastAsia="Times New Roman" w:hAnsi="Arial" w:cs="Times New Roman"/>
      <w:color w:val="5F5F5F"/>
      <w:sz w:val="20"/>
      <w:szCs w:val="20"/>
      <w:lang w:val="x-none" w:eastAsia="x-none"/>
    </w:rPr>
  </w:style>
  <w:style w:type="paragraph" w:styleId="Corpsdetexte">
    <w:name w:val="Body Text"/>
    <w:basedOn w:val="Normal"/>
    <w:link w:val="CorpsdetexteCar"/>
    <w:semiHidden/>
    <w:unhideWhenUsed/>
    <w:rsid w:val="007D191F"/>
    <w:pPr>
      <w:spacing w:after="120" w:line="240" w:lineRule="auto"/>
      <w:jc w:val="both"/>
    </w:pPr>
    <w:rPr>
      <w:rFonts w:ascii="Arial" w:eastAsia="Times New Roman" w:hAnsi="Arial" w:cs="Times New Roman"/>
      <w:color w:val="5F5F5F"/>
      <w:sz w:val="20"/>
      <w:szCs w:val="24"/>
      <w:lang w:val="x-none" w:eastAsia="x-none"/>
    </w:rPr>
  </w:style>
  <w:style w:type="character" w:customStyle="1" w:styleId="CorpsdetexteCar">
    <w:name w:val="Corps de texte Car"/>
    <w:basedOn w:val="Policepardfaut"/>
    <w:link w:val="Corpsdetexte"/>
    <w:semiHidden/>
    <w:rsid w:val="007D191F"/>
    <w:rPr>
      <w:rFonts w:ascii="Arial" w:eastAsia="Times New Roman" w:hAnsi="Arial" w:cs="Times New Roman"/>
      <w:color w:val="5F5F5F"/>
      <w:sz w:val="20"/>
      <w:szCs w:val="24"/>
      <w:lang w:val="x-none" w:eastAsia="x-none"/>
    </w:rPr>
  </w:style>
  <w:style w:type="paragraph" w:styleId="Retraitcorpsdetexte">
    <w:name w:val="Body Text Indent"/>
    <w:basedOn w:val="Normal"/>
    <w:link w:val="RetraitcorpsdetexteCar"/>
    <w:autoRedefine/>
    <w:semiHidden/>
    <w:unhideWhenUsed/>
    <w:rsid w:val="007D191F"/>
    <w:pPr>
      <w:shd w:val="clear" w:color="auto" w:fill="FFFFFF"/>
      <w:tabs>
        <w:tab w:val="left" w:pos="-1094"/>
        <w:tab w:val="left" w:pos="-720"/>
        <w:tab w:val="left" w:pos="0"/>
        <w:tab w:val="left" w:pos="373"/>
        <w:tab w:val="left" w:pos="657"/>
        <w:tab w:val="left" w:pos="111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spacing w:after="0" w:line="240" w:lineRule="auto"/>
      <w:jc w:val="center"/>
    </w:pPr>
    <w:rPr>
      <w:rFonts w:ascii="Arial" w:eastAsia="Times New Roman" w:hAnsi="Arial" w:cs="Arial"/>
      <w:color w:val="333333"/>
      <w:sz w:val="14"/>
      <w:szCs w:val="24"/>
      <w:lang w:eastAsia="fr-FR"/>
    </w:rPr>
  </w:style>
  <w:style w:type="character" w:customStyle="1" w:styleId="RetraitcorpsdetexteCar">
    <w:name w:val="Retrait corps de texte Car"/>
    <w:basedOn w:val="Policepardfaut"/>
    <w:link w:val="Retraitcorpsdetexte"/>
    <w:semiHidden/>
    <w:rsid w:val="007D191F"/>
    <w:rPr>
      <w:rFonts w:ascii="Arial" w:eastAsia="Times New Roman" w:hAnsi="Arial" w:cs="Arial"/>
      <w:color w:val="333333"/>
      <w:sz w:val="14"/>
      <w:szCs w:val="24"/>
      <w:shd w:val="clear" w:color="auto" w:fill="FFFFFF"/>
      <w:lang w:eastAsia="fr-FR"/>
    </w:rPr>
  </w:style>
  <w:style w:type="paragraph" w:styleId="Corpsdetexte2">
    <w:name w:val="Body Text 2"/>
    <w:basedOn w:val="Normal"/>
    <w:link w:val="Corpsdetexte2Car"/>
    <w:semiHidden/>
    <w:unhideWhenUsed/>
    <w:rsid w:val="007D191F"/>
    <w:pPr>
      <w:spacing w:after="120" w:line="480" w:lineRule="auto"/>
      <w:jc w:val="both"/>
    </w:pPr>
    <w:rPr>
      <w:rFonts w:ascii="Arial" w:eastAsia="Times New Roman" w:hAnsi="Arial" w:cs="Arial"/>
      <w:color w:val="5F5F5F"/>
      <w:sz w:val="20"/>
      <w:szCs w:val="24"/>
      <w:lang w:eastAsia="fr-FR"/>
    </w:rPr>
  </w:style>
  <w:style w:type="character" w:customStyle="1" w:styleId="Corpsdetexte2Car">
    <w:name w:val="Corps de texte 2 Car"/>
    <w:basedOn w:val="Policepardfaut"/>
    <w:link w:val="Corpsdetexte2"/>
    <w:semiHidden/>
    <w:rsid w:val="007D191F"/>
    <w:rPr>
      <w:rFonts w:ascii="Arial" w:eastAsia="Times New Roman" w:hAnsi="Arial" w:cs="Arial"/>
      <w:color w:val="5F5F5F"/>
      <w:sz w:val="20"/>
      <w:szCs w:val="24"/>
      <w:lang w:eastAsia="fr-FR"/>
    </w:rPr>
  </w:style>
  <w:style w:type="paragraph" w:styleId="Corpsdetexte3">
    <w:name w:val="Body Text 3"/>
    <w:basedOn w:val="Normal"/>
    <w:link w:val="Corpsdetexte3Car"/>
    <w:semiHidden/>
    <w:unhideWhenUsed/>
    <w:rsid w:val="007D191F"/>
    <w:pPr>
      <w:spacing w:after="120" w:line="240" w:lineRule="auto"/>
      <w:jc w:val="both"/>
    </w:pPr>
    <w:rPr>
      <w:rFonts w:ascii="Arial" w:eastAsia="Times New Roman" w:hAnsi="Arial" w:cs="Arial"/>
      <w:color w:val="5F5F5F"/>
      <w:sz w:val="16"/>
      <w:szCs w:val="16"/>
      <w:lang w:eastAsia="fr-FR"/>
    </w:rPr>
  </w:style>
  <w:style w:type="character" w:customStyle="1" w:styleId="Corpsdetexte3Car">
    <w:name w:val="Corps de texte 3 Car"/>
    <w:basedOn w:val="Policepardfaut"/>
    <w:link w:val="Corpsdetexte3"/>
    <w:semiHidden/>
    <w:rsid w:val="007D191F"/>
    <w:rPr>
      <w:rFonts w:ascii="Arial" w:eastAsia="Times New Roman" w:hAnsi="Arial" w:cs="Arial"/>
      <w:color w:val="5F5F5F"/>
      <w:sz w:val="16"/>
      <w:szCs w:val="16"/>
      <w:lang w:eastAsia="fr-FR"/>
    </w:rPr>
  </w:style>
  <w:style w:type="paragraph" w:styleId="Retraitcorpsdetexte2">
    <w:name w:val="Body Text Indent 2"/>
    <w:basedOn w:val="Normal"/>
    <w:link w:val="Retraitcorpsdetexte2Car"/>
    <w:semiHidden/>
    <w:unhideWhenUsed/>
    <w:rsid w:val="007D191F"/>
    <w:pPr>
      <w:spacing w:after="120" w:line="480" w:lineRule="auto"/>
      <w:ind w:left="283"/>
    </w:pPr>
    <w:rPr>
      <w:rFonts w:ascii="Calibri" w:eastAsia="Calibri" w:hAnsi="Calibri" w:cs="Times New Roman"/>
      <w:sz w:val="24"/>
      <w:szCs w:val="24"/>
      <w:lang w:eastAsia="fr-FR"/>
    </w:rPr>
  </w:style>
  <w:style w:type="character" w:customStyle="1" w:styleId="Retraitcorpsdetexte2Car">
    <w:name w:val="Retrait corps de texte 2 Car"/>
    <w:basedOn w:val="Policepardfaut"/>
    <w:link w:val="Retraitcorpsdetexte2"/>
    <w:semiHidden/>
    <w:rsid w:val="007D191F"/>
    <w:rPr>
      <w:rFonts w:ascii="Calibri" w:eastAsia="Calibri" w:hAnsi="Calibri" w:cs="Times New Roman"/>
      <w:sz w:val="24"/>
      <w:szCs w:val="24"/>
      <w:lang w:eastAsia="fr-FR"/>
    </w:rPr>
  </w:style>
  <w:style w:type="paragraph" w:styleId="Textebrut">
    <w:name w:val="Plain Text"/>
    <w:basedOn w:val="Normal"/>
    <w:link w:val="TextebrutCar"/>
    <w:semiHidden/>
    <w:unhideWhenUsed/>
    <w:rsid w:val="007D191F"/>
    <w:pPr>
      <w:spacing w:after="0" w:line="240" w:lineRule="auto"/>
      <w:jc w:val="both"/>
    </w:pPr>
    <w:rPr>
      <w:rFonts w:ascii="Courier New" w:eastAsia="Times New Roman" w:hAnsi="Courier New" w:cs="Courier New"/>
      <w:color w:val="5F5F5F"/>
      <w:sz w:val="20"/>
      <w:szCs w:val="20"/>
      <w:lang w:eastAsia="fr-FR"/>
    </w:rPr>
  </w:style>
  <w:style w:type="character" w:customStyle="1" w:styleId="TextebrutCar">
    <w:name w:val="Texte brut Car"/>
    <w:basedOn w:val="Policepardfaut"/>
    <w:link w:val="Textebrut"/>
    <w:semiHidden/>
    <w:rsid w:val="007D191F"/>
    <w:rPr>
      <w:rFonts w:ascii="Courier New" w:eastAsia="Times New Roman" w:hAnsi="Courier New" w:cs="Courier New"/>
      <w:color w:val="5F5F5F"/>
      <w:sz w:val="20"/>
      <w:szCs w:val="20"/>
      <w:lang w:eastAsia="fr-FR"/>
    </w:rPr>
  </w:style>
  <w:style w:type="paragraph" w:styleId="Paragraphedeliste">
    <w:name w:val="List Paragraph"/>
    <w:basedOn w:val="Normal"/>
    <w:link w:val="ParagraphedelisteCar"/>
    <w:uiPriority w:val="34"/>
    <w:qFormat/>
    <w:rsid w:val="007D191F"/>
    <w:pPr>
      <w:spacing w:after="0" w:line="240" w:lineRule="auto"/>
      <w:ind w:left="708"/>
      <w:jc w:val="both"/>
    </w:pPr>
    <w:rPr>
      <w:rFonts w:ascii="Arial" w:eastAsia="Times New Roman" w:hAnsi="Arial" w:cs="Arial"/>
      <w:color w:val="5F5F5F"/>
      <w:sz w:val="20"/>
      <w:szCs w:val="24"/>
      <w:lang w:eastAsia="fr-FR"/>
    </w:rPr>
  </w:style>
  <w:style w:type="paragraph" w:styleId="En-ttedetabledesmatires">
    <w:name w:val="TOC Heading"/>
    <w:basedOn w:val="Titre1"/>
    <w:next w:val="Normal"/>
    <w:uiPriority w:val="39"/>
    <w:unhideWhenUsed/>
    <w:qFormat/>
    <w:rsid w:val="007D191F"/>
    <w:pPr>
      <w:keepLines/>
      <w:pBdr>
        <w:bottom w:val="none" w:sz="0" w:space="0" w:color="auto"/>
      </w:pBdr>
      <w:tabs>
        <w:tab w:val="clear" w:pos="709"/>
      </w:tabs>
      <w:spacing w:before="240" w:after="0" w:line="256" w:lineRule="auto"/>
      <w:jc w:val="left"/>
      <w:outlineLvl w:val="9"/>
    </w:pPr>
    <w:rPr>
      <w:rFonts w:ascii="Calibri Light" w:hAnsi="Calibri Light"/>
      <w:b w:val="0"/>
      <w:bCs w:val="0"/>
      <w:color w:val="2E74B5"/>
      <w:kern w:val="0"/>
      <w:sz w:val="32"/>
    </w:rPr>
  </w:style>
  <w:style w:type="paragraph" w:customStyle="1" w:styleId="texte">
    <w:name w:val="texte"/>
    <w:basedOn w:val="Textebrut"/>
    <w:rsid w:val="007D191F"/>
    <w:rPr>
      <w:rFonts w:ascii="Arial" w:eastAsia="MS Mincho" w:hAnsi="Arial" w:cs="Arial"/>
    </w:rPr>
  </w:style>
  <w:style w:type="paragraph" w:customStyle="1" w:styleId="tablematieres">
    <w:name w:val="table matieres"/>
    <w:autoRedefine/>
    <w:rsid w:val="007D191F"/>
    <w:pPr>
      <w:spacing w:after="0" w:line="240" w:lineRule="auto"/>
      <w:jc w:val="center"/>
    </w:pPr>
    <w:rPr>
      <w:rFonts w:ascii="Verdana" w:eastAsia="Times New Roman" w:hAnsi="Verdana" w:cs="Times New Roman"/>
      <w:b/>
      <w:color w:val="A11C42"/>
      <w:sz w:val="44"/>
      <w:szCs w:val="20"/>
      <w:lang w:eastAsia="fr-FR"/>
    </w:rPr>
  </w:style>
  <w:style w:type="paragraph" w:customStyle="1" w:styleId="titre-support">
    <w:name w:val="titre-support"/>
    <w:basedOn w:val="texte"/>
    <w:rsid w:val="007D191F"/>
    <w:pPr>
      <w:ind w:left="2268"/>
      <w:jc w:val="right"/>
    </w:pPr>
    <w:rPr>
      <w:rFonts w:eastAsia="Times New Roman"/>
      <w:b/>
      <w:bCs/>
      <w:i/>
      <w:iCs/>
      <w:color w:val="800000"/>
      <w:sz w:val="56"/>
      <w:szCs w:val="24"/>
    </w:rPr>
  </w:style>
  <w:style w:type="paragraph" w:customStyle="1" w:styleId="artitre">
    <w:name w:val="artitre"/>
    <w:next w:val="Normal"/>
    <w:rsid w:val="007D191F"/>
    <w:pPr>
      <w:pBdr>
        <w:bottom w:val="dotted" w:sz="4" w:space="1" w:color="5F5F5F"/>
      </w:pBdr>
      <w:spacing w:after="0" w:line="240" w:lineRule="auto"/>
      <w:ind w:left="567"/>
    </w:pPr>
    <w:rPr>
      <w:rFonts w:ascii="Arial" w:eastAsia="Times New Roman" w:hAnsi="Arial" w:cs="Times New Roman"/>
      <w:b/>
      <w:color w:val="800000"/>
      <w:sz w:val="20"/>
      <w:szCs w:val="20"/>
      <w:lang w:eastAsia="fr-FR"/>
    </w:rPr>
  </w:style>
  <w:style w:type="paragraph" w:customStyle="1" w:styleId="arret">
    <w:name w:val="arret"/>
    <w:rsid w:val="007D191F"/>
    <w:pPr>
      <w:spacing w:after="0" w:line="240" w:lineRule="auto"/>
      <w:jc w:val="both"/>
    </w:pPr>
    <w:rPr>
      <w:rFonts w:ascii="Arial" w:eastAsia="Times New Roman" w:hAnsi="Arial" w:cs="Times New Roman"/>
      <w:sz w:val="18"/>
      <w:szCs w:val="20"/>
      <w:lang w:eastAsia="fr-FR"/>
    </w:rPr>
  </w:style>
  <w:style w:type="paragraph" w:customStyle="1" w:styleId="article">
    <w:name w:val="article"/>
    <w:rsid w:val="007D191F"/>
    <w:pPr>
      <w:pBdr>
        <w:left w:val="dotted" w:sz="4" w:space="4" w:color="5F5F5F"/>
      </w:pBdr>
      <w:spacing w:after="0" w:line="240" w:lineRule="auto"/>
      <w:ind w:left="1134"/>
      <w:jc w:val="both"/>
    </w:pPr>
    <w:rPr>
      <w:rFonts w:ascii="Arial" w:eastAsia="Times New Roman" w:hAnsi="Arial" w:cs="Times New Roman"/>
      <w:color w:val="5F5F5F"/>
      <w:sz w:val="18"/>
      <w:szCs w:val="20"/>
      <w:lang w:eastAsia="fr-FR"/>
    </w:rPr>
  </w:style>
  <w:style w:type="paragraph" w:customStyle="1" w:styleId="intervenant-date">
    <w:name w:val="intervenant-date"/>
    <w:basedOn w:val="texte"/>
    <w:rsid w:val="007D191F"/>
    <w:pPr>
      <w:ind w:left="1701"/>
      <w:jc w:val="right"/>
    </w:pPr>
    <w:rPr>
      <w:rFonts w:eastAsia="Times New Roman"/>
      <w:b/>
      <w:bCs/>
      <w:i/>
      <w:iCs/>
      <w:color w:val="800000"/>
      <w:sz w:val="28"/>
      <w:szCs w:val="24"/>
    </w:rPr>
  </w:style>
  <w:style w:type="paragraph" w:customStyle="1" w:styleId="StyletexteGrasItaliqueDroite">
    <w:name w:val="Style texte + Gras Italique Droite"/>
    <w:basedOn w:val="texte"/>
    <w:rsid w:val="007D191F"/>
    <w:pPr>
      <w:jc w:val="right"/>
    </w:pPr>
    <w:rPr>
      <w:rFonts w:eastAsia="Times New Roman" w:cs="Times New Roman"/>
      <w:b/>
      <w:bCs/>
      <w:i/>
      <w:iCs/>
      <w:color w:val="808080"/>
    </w:rPr>
  </w:style>
  <w:style w:type="paragraph" w:customStyle="1" w:styleId="titre-zoom">
    <w:name w:val="titre-zoom"/>
    <w:rsid w:val="007D191F"/>
    <w:pPr>
      <w:spacing w:after="0" w:line="240" w:lineRule="auto"/>
      <w:ind w:left="851"/>
      <w:jc w:val="center"/>
    </w:pPr>
    <w:rPr>
      <w:rFonts w:ascii="Arial" w:eastAsia="Times New Roman" w:hAnsi="Arial" w:cs="Times New Roman"/>
      <w:b/>
      <w:i/>
      <w:sz w:val="20"/>
      <w:szCs w:val="20"/>
      <w:lang w:eastAsia="fr-FR"/>
    </w:rPr>
  </w:style>
  <w:style w:type="paragraph" w:customStyle="1" w:styleId="texte-zoom">
    <w:name w:val="texte-zoom"/>
    <w:rsid w:val="007D191F"/>
    <w:pPr>
      <w:spacing w:after="0" w:line="240" w:lineRule="auto"/>
      <w:ind w:left="851"/>
      <w:jc w:val="both"/>
    </w:pPr>
    <w:rPr>
      <w:rFonts w:ascii="Arial" w:eastAsia="Times New Roman" w:hAnsi="Arial" w:cs="Times New Roman"/>
      <w:i/>
      <w:sz w:val="20"/>
      <w:szCs w:val="20"/>
      <w:lang w:eastAsia="fr-FR"/>
    </w:rPr>
  </w:style>
  <w:style w:type="paragraph" w:customStyle="1" w:styleId="zoom">
    <w:name w:val="zoom"/>
    <w:basedOn w:val="texte"/>
    <w:rsid w:val="007D191F"/>
    <w:pPr>
      <w:ind w:left="567" w:right="567"/>
    </w:pPr>
    <w:rPr>
      <w:rFonts w:eastAsia="Times New Roman"/>
      <w:i/>
      <w:szCs w:val="24"/>
    </w:rPr>
  </w:style>
  <w:style w:type="paragraph" w:customStyle="1" w:styleId="DefinitionList">
    <w:name w:val="Definition List"/>
    <w:basedOn w:val="Normal"/>
    <w:next w:val="Normal"/>
    <w:rsid w:val="007D191F"/>
    <w:pPr>
      <w:autoSpaceDE w:val="0"/>
      <w:autoSpaceDN w:val="0"/>
      <w:adjustRightInd w:val="0"/>
      <w:spacing w:after="0" w:line="240" w:lineRule="auto"/>
      <w:ind w:left="360"/>
    </w:pPr>
    <w:rPr>
      <w:rFonts w:ascii="Times New Roman" w:eastAsia="Times New Roman" w:hAnsi="Times New Roman" w:cs="Times New Roman"/>
      <w:sz w:val="24"/>
      <w:szCs w:val="24"/>
    </w:rPr>
  </w:style>
  <w:style w:type="paragraph" w:customStyle="1" w:styleId="DefaultText">
    <w:name w:val="Default Text"/>
    <w:basedOn w:val="Normal"/>
    <w:rsid w:val="007D191F"/>
    <w:pPr>
      <w:keepLines/>
      <w:overflowPunct w:val="0"/>
      <w:autoSpaceDE w:val="0"/>
      <w:autoSpaceDN w:val="0"/>
      <w:adjustRightInd w:val="0"/>
      <w:spacing w:after="0" w:line="240" w:lineRule="auto"/>
    </w:pPr>
    <w:rPr>
      <w:rFonts w:ascii="Bookman Old Style" w:eastAsia="Times New Roman" w:hAnsi="Bookman Old Style" w:cs="Times New Roman"/>
      <w:sz w:val="24"/>
      <w:szCs w:val="20"/>
    </w:rPr>
  </w:style>
  <w:style w:type="paragraph" w:customStyle="1" w:styleId="1">
    <w:name w:val="1"/>
    <w:rsid w:val="007D191F"/>
    <w:pPr>
      <w:widowControl w:val="0"/>
      <w:spacing w:after="0" w:line="240" w:lineRule="auto"/>
      <w:jc w:val="both"/>
    </w:pPr>
    <w:rPr>
      <w:rFonts w:ascii="Times New Roman" w:eastAsia="Calibri" w:hAnsi="Times New Roman" w:cs="Times New Roman"/>
      <w:szCs w:val="20"/>
      <w:lang w:eastAsia="fr-FR"/>
    </w:rPr>
  </w:style>
  <w:style w:type="paragraph" w:customStyle="1" w:styleId="Level1">
    <w:name w:val="Level 1"/>
    <w:basedOn w:val="Normal"/>
    <w:rsid w:val="007D191F"/>
    <w:pPr>
      <w:widowControl w:val="0"/>
      <w:autoSpaceDE w:val="0"/>
      <w:autoSpaceDN w:val="0"/>
      <w:adjustRightInd w:val="0"/>
      <w:spacing w:after="0" w:line="240" w:lineRule="auto"/>
      <w:ind w:left="260" w:hanging="260"/>
    </w:pPr>
    <w:rPr>
      <w:rFonts w:ascii="Times New Roman" w:eastAsia="Calibri" w:hAnsi="Times New Roman" w:cs="Times New Roman"/>
      <w:sz w:val="20"/>
      <w:szCs w:val="24"/>
      <w:lang w:val="en-US" w:eastAsia="fr-FR"/>
    </w:rPr>
  </w:style>
  <w:style w:type="paragraph" w:customStyle="1" w:styleId="Paragraphedeliste1">
    <w:name w:val="Paragraphe de liste1"/>
    <w:basedOn w:val="Normal"/>
    <w:rsid w:val="007D191F"/>
    <w:pPr>
      <w:spacing w:after="0" w:line="240" w:lineRule="auto"/>
      <w:ind w:left="720"/>
      <w:contextualSpacing/>
    </w:pPr>
    <w:rPr>
      <w:rFonts w:ascii="Times New Roman" w:eastAsia="Calibri" w:hAnsi="Times New Roman" w:cs="Times New Roman"/>
      <w:sz w:val="24"/>
      <w:szCs w:val="24"/>
      <w:lang w:eastAsia="fr-FR"/>
    </w:rPr>
  </w:style>
  <w:style w:type="character" w:styleId="Appelnotedebasdep">
    <w:name w:val="footnote reference"/>
    <w:semiHidden/>
    <w:unhideWhenUsed/>
    <w:rsid w:val="007D191F"/>
    <w:rPr>
      <w:vertAlign w:val="superscript"/>
    </w:rPr>
  </w:style>
  <w:style w:type="character" w:styleId="Appeldenotedefin">
    <w:name w:val="endnote reference"/>
    <w:semiHidden/>
    <w:unhideWhenUsed/>
    <w:rsid w:val="007D191F"/>
    <w:rPr>
      <w:vertAlign w:val="superscript"/>
    </w:rPr>
  </w:style>
  <w:style w:type="character" w:customStyle="1" w:styleId="zrenv">
    <w:name w:val="zrenv"/>
    <w:rsid w:val="007D191F"/>
  </w:style>
  <w:style w:type="character" w:customStyle="1" w:styleId="ref">
    <w:name w:val="ref"/>
    <w:rsid w:val="007D191F"/>
  </w:style>
  <w:style w:type="character" w:customStyle="1" w:styleId="highlight">
    <w:name w:val="highlight"/>
    <w:rsid w:val="007D191F"/>
    <w:rPr>
      <w:b/>
      <w:bCs/>
      <w:color w:val="DF2E64"/>
    </w:rPr>
  </w:style>
  <w:style w:type="character" w:customStyle="1" w:styleId="texteel">
    <w:name w:val="texteel"/>
    <w:rsid w:val="007D191F"/>
  </w:style>
  <w:style w:type="character" w:customStyle="1" w:styleId="int2">
    <w:name w:val="int2"/>
    <w:rsid w:val="007D191F"/>
    <w:rPr>
      <w:vanish w:val="0"/>
      <w:webHidden w:val="0"/>
      <w:specVanish w:val="0"/>
    </w:rPr>
  </w:style>
  <w:style w:type="character" w:customStyle="1" w:styleId="t6">
    <w:name w:val="t6"/>
    <w:rsid w:val="007D191F"/>
    <w:rPr>
      <w:vanish w:val="0"/>
      <w:webHidden w:val="0"/>
      <w:specVanish w:val="0"/>
    </w:rPr>
  </w:style>
  <w:style w:type="character" w:customStyle="1" w:styleId="variable2">
    <w:name w:val="variable2"/>
    <w:rsid w:val="007D191F"/>
  </w:style>
  <w:style w:type="character" w:customStyle="1" w:styleId="inserted-text">
    <w:name w:val="inserted-text"/>
    <w:rsid w:val="007D191F"/>
  </w:style>
  <w:style w:type="character" w:customStyle="1" w:styleId="txt">
    <w:name w:val="txt"/>
    <w:rsid w:val="007D191F"/>
  </w:style>
  <w:style w:type="character" w:customStyle="1" w:styleId="CarCar2">
    <w:name w:val="Car Car2"/>
    <w:locked/>
    <w:rsid w:val="007D191F"/>
    <w:rPr>
      <w:rFonts w:ascii="Arial" w:hAnsi="Arial" w:cs="Arial" w:hint="default"/>
      <w:color w:val="5F5F5F"/>
      <w:lang w:val="fr-FR" w:eastAsia="fr-FR" w:bidi="ar-SA"/>
    </w:rPr>
  </w:style>
  <w:style w:type="character" w:customStyle="1" w:styleId="Retraitcorpsdetexte2Car1">
    <w:name w:val="Retrait corps de texte 2 Car1"/>
    <w:uiPriority w:val="99"/>
    <w:semiHidden/>
    <w:rsid w:val="007D191F"/>
    <w:rPr>
      <w:sz w:val="22"/>
      <w:szCs w:val="22"/>
      <w:lang w:eastAsia="en-US"/>
    </w:rPr>
  </w:style>
  <w:style w:type="character" w:styleId="Marquedecommentaire">
    <w:name w:val="annotation reference"/>
    <w:uiPriority w:val="99"/>
    <w:semiHidden/>
    <w:unhideWhenUsed/>
    <w:rsid w:val="007D191F"/>
    <w:rPr>
      <w:sz w:val="16"/>
      <w:szCs w:val="16"/>
    </w:rPr>
  </w:style>
  <w:style w:type="paragraph" w:styleId="Objetducommentaire">
    <w:name w:val="annotation subject"/>
    <w:basedOn w:val="Commentaire"/>
    <w:next w:val="Commentaire"/>
    <w:link w:val="ObjetducommentaireCar"/>
    <w:uiPriority w:val="99"/>
    <w:semiHidden/>
    <w:unhideWhenUsed/>
    <w:rsid w:val="007D191F"/>
    <w:pPr>
      <w:spacing w:after="160" w:line="259" w:lineRule="auto"/>
      <w:jc w:val="left"/>
    </w:pPr>
    <w:rPr>
      <w:rFonts w:ascii="Calibri" w:eastAsia="Calibri" w:hAnsi="Calibri" w:cs="Times New Roman"/>
      <w:b/>
      <w:bCs/>
      <w:color w:val="auto"/>
      <w:lang w:eastAsia="en-US"/>
    </w:rPr>
  </w:style>
  <w:style w:type="character" w:customStyle="1" w:styleId="ObjetducommentaireCar">
    <w:name w:val="Objet du commentaire Car"/>
    <w:basedOn w:val="CommentaireCar"/>
    <w:link w:val="Objetducommentaire"/>
    <w:uiPriority w:val="99"/>
    <w:semiHidden/>
    <w:rsid w:val="007D191F"/>
    <w:rPr>
      <w:rFonts w:ascii="Calibri" w:eastAsia="Calibri" w:hAnsi="Calibri" w:cs="Times New Roman"/>
      <w:b/>
      <w:bCs/>
      <w:color w:val="5F5F5F"/>
      <w:sz w:val="20"/>
      <w:szCs w:val="20"/>
      <w:lang w:eastAsia="fr-FR"/>
    </w:rPr>
  </w:style>
  <w:style w:type="paragraph" w:styleId="Textedebulles">
    <w:name w:val="Balloon Text"/>
    <w:basedOn w:val="Normal"/>
    <w:link w:val="TextedebullesCar"/>
    <w:uiPriority w:val="99"/>
    <w:semiHidden/>
    <w:unhideWhenUsed/>
    <w:rsid w:val="007D191F"/>
    <w:pPr>
      <w:spacing w:after="0" w:line="240" w:lineRule="auto"/>
    </w:pPr>
    <w:rPr>
      <w:rFonts w:ascii="Segoe UI" w:eastAsia="Calibri" w:hAnsi="Segoe UI" w:cs="Segoe UI"/>
      <w:sz w:val="18"/>
      <w:szCs w:val="18"/>
    </w:rPr>
  </w:style>
  <w:style w:type="character" w:customStyle="1" w:styleId="TextedebullesCar">
    <w:name w:val="Texte de bulles Car"/>
    <w:basedOn w:val="Policepardfaut"/>
    <w:link w:val="Textedebulles"/>
    <w:uiPriority w:val="99"/>
    <w:semiHidden/>
    <w:rsid w:val="007D191F"/>
    <w:rPr>
      <w:rFonts w:ascii="Segoe UI" w:eastAsia="Calibri" w:hAnsi="Segoe UI" w:cs="Segoe UI"/>
      <w:sz w:val="18"/>
      <w:szCs w:val="18"/>
    </w:rPr>
  </w:style>
  <w:style w:type="character" w:customStyle="1" w:styleId="ParagraphedelisteCar">
    <w:name w:val="Paragraphe de liste Car"/>
    <w:link w:val="Paragraphedeliste"/>
    <w:uiPriority w:val="34"/>
    <w:rsid w:val="007D191F"/>
    <w:rPr>
      <w:rFonts w:ascii="Arial" w:eastAsia="Times New Roman" w:hAnsi="Arial" w:cs="Arial"/>
      <w:color w:val="5F5F5F"/>
      <w:sz w:val="20"/>
      <w:szCs w:val="24"/>
      <w:lang w:eastAsia="fr-FR"/>
    </w:rPr>
  </w:style>
  <w:style w:type="paragraph" w:styleId="Sansinterligne">
    <w:name w:val="No Spacing"/>
    <w:uiPriority w:val="1"/>
    <w:qFormat/>
    <w:rsid w:val="007D191F"/>
    <w:pPr>
      <w:spacing w:after="0" w:line="240" w:lineRule="auto"/>
    </w:pPr>
    <w:rPr>
      <w:rFonts w:ascii="Calibri" w:eastAsia="Calibri" w:hAnsi="Calibri" w:cs="Times New Roman"/>
    </w:rPr>
  </w:style>
  <w:style w:type="paragraph" w:styleId="TM5">
    <w:name w:val="toc 5"/>
    <w:basedOn w:val="Normal"/>
    <w:next w:val="Normal"/>
    <w:autoRedefine/>
    <w:uiPriority w:val="39"/>
    <w:unhideWhenUsed/>
    <w:rsid w:val="007D191F"/>
    <w:pPr>
      <w:spacing w:after="0"/>
      <w:ind w:left="880"/>
    </w:pPr>
    <w:rPr>
      <w:rFonts w:cstheme="minorHAnsi"/>
      <w:sz w:val="18"/>
      <w:szCs w:val="18"/>
    </w:rPr>
  </w:style>
  <w:style w:type="paragraph" w:styleId="TM6">
    <w:name w:val="toc 6"/>
    <w:basedOn w:val="Normal"/>
    <w:next w:val="Normal"/>
    <w:autoRedefine/>
    <w:uiPriority w:val="39"/>
    <w:unhideWhenUsed/>
    <w:rsid w:val="007D191F"/>
    <w:pPr>
      <w:spacing w:after="0"/>
      <w:ind w:left="1100"/>
    </w:pPr>
    <w:rPr>
      <w:rFonts w:cstheme="minorHAnsi"/>
      <w:sz w:val="18"/>
      <w:szCs w:val="18"/>
    </w:rPr>
  </w:style>
  <w:style w:type="paragraph" w:styleId="TM7">
    <w:name w:val="toc 7"/>
    <w:basedOn w:val="Normal"/>
    <w:next w:val="Normal"/>
    <w:autoRedefine/>
    <w:uiPriority w:val="39"/>
    <w:unhideWhenUsed/>
    <w:rsid w:val="007D191F"/>
    <w:pPr>
      <w:spacing w:after="0"/>
      <w:ind w:left="1320"/>
    </w:pPr>
    <w:rPr>
      <w:rFonts w:cstheme="minorHAnsi"/>
      <w:sz w:val="18"/>
      <w:szCs w:val="18"/>
    </w:rPr>
  </w:style>
  <w:style w:type="paragraph" w:styleId="TM8">
    <w:name w:val="toc 8"/>
    <w:basedOn w:val="Normal"/>
    <w:next w:val="Normal"/>
    <w:autoRedefine/>
    <w:uiPriority w:val="39"/>
    <w:unhideWhenUsed/>
    <w:rsid w:val="007D191F"/>
    <w:pPr>
      <w:spacing w:after="0"/>
      <w:ind w:left="1540"/>
    </w:pPr>
    <w:rPr>
      <w:rFonts w:cstheme="minorHAnsi"/>
      <w:sz w:val="18"/>
      <w:szCs w:val="18"/>
    </w:rPr>
  </w:style>
  <w:style w:type="paragraph" w:styleId="TM9">
    <w:name w:val="toc 9"/>
    <w:basedOn w:val="Normal"/>
    <w:next w:val="Normal"/>
    <w:autoRedefine/>
    <w:uiPriority w:val="39"/>
    <w:unhideWhenUsed/>
    <w:rsid w:val="007D191F"/>
    <w:pPr>
      <w:spacing w:after="0"/>
      <w:ind w:left="1760"/>
    </w:pPr>
    <w:rPr>
      <w:rFonts w:cstheme="minorHAnsi"/>
      <w:sz w:val="18"/>
      <w:szCs w:val="18"/>
    </w:rPr>
  </w:style>
  <w:style w:type="character" w:styleId="Mentionnonrsolue">
    <w:name w:val="Unresolved Mention"/>
    <w:uiPriority w:val="99"/>
    <w:semiHidden/>
    <w:unhideWhenUsed/>
    <w:rsid w:val="007D191F"/>
    <w:rPr>
      <w:color w:val="605E5C"/>
      <w:shd w:val="clear" w:color="auto" w:fill="E1DFDD"/>
    </w:rPr>
  </w:style>
  <w:style w:type="table" w:styleId="Grilledutableau">
    <w:name w:val="Table Grid"/>
    <w:basedOn w:val="TableauNormal"/>
    <w:uiPriority w:val="39"/>
    <w:rsid w:val="007D19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7D191F"/>
    <w:pPr>
      <w:spacing w:after="0" w:line="240" w:lineRule="auto"/>
    </w:pPr>
    <w:rPr>
      <w:rFonts w:ascii="Calibri" w:eastAsia="Calibri" w:hAnsi="Calibri" w:cs="Times New Roman"/>
    </w:rPr>
  </w:style>
  <w:style w:type="character" w:customStyle="1" w:styleId="textegras">
    <w:name w:val="textegras"/>
    <w:basedOn w:val="Policepardfaut"/>
    <w:rsid w:val="00A80072"/>
  </w:style>
  <w:style w:type="character" w:customStyle="1" w:styleId="tiart2">
    <w:name w:val="tiart2"/>
    <w:basedOn w:val="Policepardfaut"/>
    <w:rsid w:val="00A80072"/>
  </w:style>
  <w:style w:type="paragraph" w:styleId="Titre">
    <w:name w:val="Title"/>
    <w:basedOn w:val="Normal"/>
    <w:next w:val="Normal"/>
    <w:link w:val="TitreCar"/>
    <w:uiPriority w:val="10"/>
    <w:qFormat/>
    <w:rsid w:val="000A04B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A04B6"/>
    <w:rPr>
      <w:rFonts w:asciiTheme="majorHAnsi" w:eastAsiaTheme="majorEastAsia" w:hAnsiTheme="majorHAnsi" w:cstheme="majorBidi"/>
      <w:spacing w:val="-10"/>
      <w:kern w:val="28"/>
      <w:sz w:val="56"/>
      <w:szCs w:val="56"/>
    </w:rPr>
  </w:style>
  <w:style w:type="character" w:styleId="lev">
    <w:name w:val="Strong"/>
    <w:basedOn w:val="Policepardfaut"/>
    <w:uiPriority w:val="22"/>
    <w:qFormat/>
    <w:rsid w:val="00792B81"/>
    <w:rPr>
      <w:b/>
      <w:bCs/>
    </w:rPr>
  </w:style>
  <w:style w:type="paragraph" w:customStyle="1" w:styleId="Date1">
    <w:name w:val="Date1"/>
    <w:basedOn w:val="Normal"/>
    <w:rsid w:val="00BC0C9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fr-hint-text">
    <w:name w:val="fr-hint-text"/>
    <w:basedOn w:val="Policepardfaut"/>
    <w:rsid w:val="00CD766A"/>
  </w:style>
  <w:style w:type="character" w:customStyle="1" w:styleId="fr-sr-only">
    <w:name w:val="fr-sr-only"/>
    <w:basedOn w:val="Policepardfaut"/>
    <w:rsid w:val="00CD76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70178">
      <w:bodyDiv w:val="1"/>
      <w:marLeft w:val="0"/>
      <w:marRight w:val="0"/>
      <w:marTop w:val="0"/>
      <w:marBottom w:val="0"/>
      <w:divBdr>
        <w:top w:val="none" w:sz="0" w:space="0" w:color="auto"/>
        <w:left w:val="none" w:sz="0" w:space="0" w:color="auto"/>
        <w:bottom w:val="none" w:sz="0" w:space="0" w:color="auto"/>
        <w:right w:val="none" w:sz="0" w:space="0" w:color="auto"/>
      </w:divBdr>
    </w:div>
    <w:div w:id="63453869">
      <w:bodyDiv w:val="1"/>
      <w:marLeft w:val="0"/>
      <w:marRight w:val="0"/>
      <w:marTop w:val="0"/>
      <w:marBottom w:val="0"/>
      <w:divBdr>
        <w:top w:val="none" w:sz="0" w:space="0" w:color="auto"/>
        <w:left w:val="none" w:sz="0" w:space="0" w:color="auto"/>
        <w:bottom w:val="none" w:sz="0" w:space="0" w:color="auto"/>
        <w:right w:val="none" w:sz="0" w:space="0" w:color="auto"/>
      </w:divBdr>
    </w:div>
    <w:div w:id="163590083">
      <w:bodyDiv w:val="1"/>
      <w:marLeft w:val="0"/>
      <w:marRight w:val="0"/>
      <w:marTop w:val="0"/>
      <w:marBottom w:val="0"/>
      <w:divBdr>
        <w:top w:val="none" w:sz="0" w:space="0" w:color="auto"/>
        <w:left w:val="none" w:sz="0" w:space="0" w:color="auto"/>
        <w:bottom w:val="none" w:sz="0" w:space="0" w:color="auto"/>
        <w:right w:val="none" w:sz="0" w:space="0" w:color="auto"/>
      </w:divBdr>
      <w:divsChild>
        <w:div w:id="31465589">
          <w:marLeft w:val="0"/>
          <w:marRight w:val="0"/>
          <w:marTop w:val="0"/>
          <w:marBottom w:val="0"/>
          <w:divBdr>
            <w:top w:val="none" w:sz="0" w:space="0" w:color="auto"/>
            <w:left w:val="none" w:sz="0" w:space="0" w:color="auto"/>
            <w:bottom w:val="none" w:sz="0" w:space="0" w:color="auto"/>
            <w:right w:val="none" w:sz="0" w:space="0" w:color="auto"/>
          </w:divBdr>
        </w:div>
        <w:div w:id="783502748">
          <w:marLeft w:val="0"/>
          <w:marRight w:val="0"/>
          <w:marTop w:val="0"/>
          <w:marBottom w:val="0"/>
          <w:divBdr>
            <w:top w:val="none" w:sz="0" w:space="0" w:color="auto"/>
            <w:left w:val="none" w:sz="0" w:space="0" w:color="auto"/>
            <w:bottom w:val="none" w:sz="0" w:space="0" w:color="auto"/>
            <w:right w:val="none" w:sz="0" w:space="0" w:color="auto"/>
          </w:divBdr>
        </w:div>
      </w:divsChild>
    </w:div>
    <w:div w:id="506407837">
      <w:bodyDiv w:val="1"/>
      <w:marLeft w:val="0"/>
      <w:marRight w:val="0"/>
      <w:marTop w:val="0"/>
      <w:marBottom w:val="0"/>
      <w:divBdr>
        <w:top w:val="none" w:sz="0" w:space="0" w:color="auto"/>
        <w:left w:val="none" w:sz="0" w:space="0" w:color="auto"/>
        <w:bottom w:val="none" w:sz="0" w:space="0" w:color="auto"/>
        <w:right w:val="none" w:sz="0" w:space="0" w:color="auto"/>
      </w:divBdr>
    </w:div>
    <w:div w:id="698552912">
      <w:bodyDiv w:val="1"/>
      <w:marLeft w:val="0"/>
      <w:marRight w:val="0"/>
      <w:marTop w:val="0"/>
      <w:marBottom w:val="0"/>
      <w:divBdr>
        <w:top w:val="none" w:sz="0" w:space="0" w:color="auto"/>
        <w:left w:val="none" w:sz="0" w:space="0" w:color="auto"/>
        <w:bottom w:val="none" w:sz="0" w:space="0" w:color="auto"/>
        <w:right w:val="none" w:sz="0" w:space="0" w:color="auto"/>
      </w:divBdr>
    </w:div>
    <w:div w:id="726949832">
      <w:bodyDiv w:val="1"/>
      <w:marLeft w:val="0"/>
      <w:marRight w:val="0"/>
      <w:marTop w:val="0"/>
      <w:marBottom w:val="0"/>
      <w:divBdr>
        <w:top w:val="none" w:sz="0" w:space="0" w:color="auto"/>
        <w:left w:val="none" w:sz="0" w:space="0" w:color="auto"/>
        <w:bottom w:val="none" w:sz="0" w:space="0" w:color="auto"/>
        <w:right w:val="none" w:sz="0" w:space="0" w:color="auto"/>
      </w:divBdr>
    </w:div>
    <w:div w:id="786969476">
      <w:bodyDiv w:val="1"/>
      <w:marLeft w:val="0"/>
      <w:marRight w:val="0"/>
      <w:marTop w:val="0"/>
      <w:marBottom w:val="0"/>
      <w:divBdr>
        <w:top w:val="none" w:sz="0" w:space="0" w:color="auto"/>
        <w:left w:val="none" w:sz="0" w:space="0" w:color="auto"/>
        <w:bottom w:val="none" w:sz="0" w:space="0" w:color="auto"/>
        <w:right w:val="none" w:sz="0" w:space="0" w:color="auto"/>
      </w:divBdr>
    </w:div>
    <w:div w:id="833423853">
      <w:bodyDiv w:val="1"/>
      <w:marLeft w:val="0"/>
      <w:marRight w:val="0"/>
      <w:marTop w:val="0"/>
      <w:marBottom w:val="0"/>
      <w:divBdr>
        <w:top w:val="none" w:sz="0" w:space="0" w:color="auto"/>
        <w:left w:val="none" w:sz="0" w:space="0" w:color="auto"/>
        <w:bottom w:val="none" w:sz="0" w:space="0" w:color="auto"/>
        <w:right w:val="none" w:sz="0" w:space="0" w:color="auto"/>
      </w:divBdr>
    </w:div>
    <w:div w:id="906963594">
      <w:bodyDiv w:val="1"/>
      <w:marLeft w:val="0"/>
      <w:marRight w:val="0"/>
      <w:marTop w:val="0"/>
      <w:marBottom w:val="0"/>
      <w:divBdr>
        <w:top w:val="none" w:sz="0" w:space="0" w:color="auto"/>
        <w:left w:val="none" w:sz="0" w:space="0" w:color="auto"/>
        <w:bottom w:val="none" w:sz="0" w:space="0" w:color="auto"/>
        <w:right w:val="none" w:sz="0" w:space="0" w:color="auto"/>
      </w:divBdr>
    </w:div>
    <w:div w:id="910579715">
      <w:bodyDiv w:val="1"/>
      <w:marLeft w:val="0"/>
      <w:marRight w:val="0"/>
      <w:marTop w:val="0"/>
      <w:marBottom w:val="0"/>
      <w:divBdr>
        <w:top w:val="none" w:sz="0" w:space="0" w:color="auto"/>
        <w:left w:val="none" w:sz="0" w:space="0" w:color="auto"/>
        <w:bottom w:val="none" w:sz="0" w:space="0" w:color="auto"/>
        <w:right w:val="none" w:sz="0" w:space="0" w:color="auto"/>
      </w:divBdr>
    </w:div>
    <w:div w:id="1060205968">
      <w:bodyDiv w:val="1"/>
      <w:marLeft w:val="0"/>
      <w:marRight w:val="0"/>
      <w:marTop w:val="0"/>
      <w:marBottom w:val="0"/>
      <w:divBdr>
        <w:top w:val="none" w:sz="0" w:space="0" w:color="auto"/>
        <w:left w:val="none" w:sz="0" w:space="0" w:color="auto"/>
        <w:bottom w:val="none" w:sz="0" w:space="0" w:color="auto"/>
        <w:right w:val="none" w:sz="0" w:space="0" w:color="auto"/>
      </w:divBdr>
      <w:divsChild>
        <w:div w:id="852113694">
          <w:marLeft w:val="547"/>
          <w:marRight w:val="0"/>
          <w:marTop w:val="0"/>
          <w:marBottom w:val="0"/>
          <w:divBdr>
            <w:top w:val="none" w:sz="0" w:space="0" w:color="auto"/>
            <w:left w:val="none" w:sz="0" w:space="0" w:color="auto"/>
            <w:bottom w:val="none" w:sz="0" w:space="0" w:color="auto"/>
            <w:right w:val="none" w:sz="0" w:space="0" w:color="auto"/>
          </w:divBdr>
        </w:div>
      </w:divsChild>
    </w:div>
    <w:div w:id="1111779762">
      <w:bodyDiv w:val="1"/>
      <w:marLeft w:val="0"/>
      <w:marRight w:val="0"/>
      <w:marTop w:val="0"/>
      <w:marBottom w:val="0"/>
      <w:divBdr>
        <w:top w:val="none" w:sz="0" w:space="0" w:color="auto"/>
        <w:left w:val="none" w:sz="0" w:space="0" w:color="auto"/>
        <w:bottom w:val="none" w:sz="0" w:space="0" w:color="auto"/>
        <w:right w:val="none" w:sz="0" w:space="0" w:color="auto"/>
      </w:divBdr>
    </w:div>
    <w:div w:id="1317761021">
      <w:bodyDiv w:val="1"/>
      <w:marLeft w:val="0"/>
      <w:marRight w:val="0"/>
      <w:marTop w:val="0"/>
      <w:marBottom w:val="0"/>
      <w:divBdr>
        <w:top w:val="none" w:sz="0" w:space="0" w:color="auto"/>
        <w:left w:val="none" w:sz="0" w:space="0" w:color="auto"/>
        <w:bottom w:val="none" w:sz="0" w:space="0" w:color="auto"/>
        <w:right w:val="none" w:sz="0" w:space="0" w:color="auto"/>
      </w:divBdr>
    </w:div>
    <w:div w:id="1323854224">
      <w:bodyDiv w:val="1"/>
      <w:marLeft w:val="0"/>
      <w:marRight w:val="0"/>
      <w:marTop w:val="0"/>
      <w:marBottom w:val="0"/>
      <w:divBdr>
        <w:top w:val="none" w:sz="0" w:space="0" w:color="auto"/>
        <w:left w:val="none" w:sz="0" w:space="0" w:color="auto"/>
        <w:bottom w:val="none" w:sz="0" w:space="0" w:color="auto"/>
        <w:right w:val="none" w:sz="0" w:space="0" w:color="auto"/>
      </w:divBdr>
    </w:div>
    <w:div w:id="1525559643">
      <w:bodyDiv w:val="1"/>
      <w:marLeft w:val="0"/>
      <w:marRight w:val="0"/>
      <w:marTop w:val="0"/>
      <w:marBottom w:val="0"/>
      <w:divBdr>
        <w:top w:val="none" w:sz="0" w:space="0" w:color="auto"/>
        <w:left w:val="none" w:sz="0" w:space="0" w:color="auto"/>
        <w:bottom w:val="none" w:sz="0" w:space="0" w:color="auto"/>
        <w:right w:val="none" w:sz="0" w:space="0" w:color="auto"/>
      </w:divBdr>
    </w:div>
    <w:div w:id="1634024290">
      <w:bodyDiv w:val="1"/>
      <w:marLeft w:val="0"/>
      <w:marRight w:val="0"/>
      <w:marTop w:val="0"/>
      <w:marBottom w:val="0"/>
      <w:divBdr>
        <w:top w:val="none" w:sz="0" w:space="0" w:color="auto"/>
        <w:left w:val="none" w:sz="0" w:space="0" w:color="auto"/>
        <w:bottom w:val="none" w:sz="0" w:space="0" w:color="auto"/>
        <w:right w:val="none" w:sz="0" w:space="0" w:color="auto"/>
      </w:divBdr>
    </w:div>
    <w:div w:id="1841501470">
      <w:bodyDiv w:val="1"/>
      <w:marLeft w:val="0"/>
      <w:marRight w:val="0"/>
      <w:marTop w:val="0"/>
      <w:marBottom w:val="0"/>
      <w:divBdr>
        <w:top w:val="none" w:sz="0" w:space="0" w:color="auto"/>
        <w:left w:val="none" w:sz="0" w:space="0" w:color="auto"/>
        <w:bottom w:val="none" w:sz="0" w:space="0" w:color="auto"/>
        <w:right w:val="none" w:sz="0" w:space="0" w:color="auto"/>
      </w:divBdr>
    </w:div>
    <w:div w:id="1843738113">
      <w:bodyDiv w:val="1"/>
      <w:marLeft w:val="0"/>
      <w:marRight w:val="0"/>
      <w:marTop w:val="0"/>
      <w:marBottom w:val="0"/>
      <w:divBdr>
        <w:top w:val="none" w:sz="0" w:space="0" w:color="auto"/>
        <w:left w:val="none" w:sz="0" w:space="0" w:color="auto"/>
        <w:bottom w:val="none" w:sz="0" w:space="0" w:color="auto"/>
        <w:right w:val="none" w:sz="0" w:space="0" w:color="auto"/>
      </w:divBdr>
      <w:divsChild>
        <w:div w:id="1798840922">
          <w:marLeft w:val="0"/>
          <w:marRight w:val="0"/>
          <w:marTop w:val="0"/>
          <w:marBottom w:val="0"/>
          <w:divBdr>
            <w:top w:val="single" w:sz="2" w:space="0" w:color="3A3A3A"/>
            <w:left w:val="single" w:sz="2" w:space="0" w:color="3A3A3A"/>
            <w:bottom w:val="single" w:sz="2" w:space="0" w:color="3A3A3A"/>
            <w:right w:val="single" w:sz="2" w:space="0" w:color="3A3A3A"/>
          </w:divBdr>
          <w:divsChild>
            <w:div w:id="1916157806">
              <w:marLeft w:val="0"/>
              <w:marRight w:val="0"/>
              <w:marTop w:val="0"/>
              <w:marBottom w:val="0"/>
              <w:divBdr>
                <w:top w:val="single" w:sz="2" w:space="0" w:color="3A3A3A"/>
                <w:left w:val="single" w:sz="2" w:space="0" w:color="3A3A3A"/>
                <w:bottom w:val="single" w:sz="2" w:space="0" w:color="3A3A3A"/>
                <w:right w:val="single" w:sz="2" w:space="0" w:color="3A3A3A"/>
              </w:divBdr>
              <w:divsChild>
                <w:div w:id="61946597">
                  <w:marLeft w:val="0"/>
                  <w:marRight w:val="0"/>
                  <w:marTop w:val="0"/>
                  <w:marBottom w:val="0"/>
                  <w:divBdr>
                    <w:top w:val="single" w:sz="2" w:space="0" w:color="3A3A3A"/>
                    <w:left w:val="single" w:sz="2" w:space="0" w:color="3A3A3A"/>
                    <w:bottom w:val="single" w:sz="2" w:space="0" w:color="3A3A3A"/>
                    <w:right w:val="single" w:sz="2" w:space="0" w:color="3A3A3A"/>
                  </w:divBdr>
                  <w:divsChild>
                    <w:div w:id="1810826091">
                      <w:marLeft w:val="0"/>
                      <w:marRight w:val="0"/>
                      <w:marTop w:val="0"/>
                      <w:marBottom w:val="0"/>
                      <w:divBdr>
                        <w:top w:val="single" w:sz="2" w:space="0" w:color="3A3A3A"/>
                        <w:left w:val="single" w:sz="2" w:space="0" w:color="3A3A3A"/>
                        <w:bottom w:val="single" w:sz="2" w:space="0" w:color="3A3A3A"/>
                        <w:right w:val="single" w:sz="2" w:space="0" w:color="3A3A3A"/>
                      </w:divBdr>
                      <w:divsChild>
                        <w:div w:id="2099209589">
                          <w:marLeft w:val="0"/>
                          <w:marRight w:val="0"/>
                          <w:marTop w:val="0"/>
                          <w:marBottom w:val="0"/>
                          <w:divBdr>
                            <w:top w:val="single" w:sz="2" w:space="0" w:color="3A3A3A"/>
                            <w:left w:val="single" w:sz="2" w:space="0" w:color="3A3A3A"/>
                            <w:bottom w:val="single" w:sz="2" w:space="0" w:color="3A3A3A"/>
                            <w:right w:val="single" w:sz="2" w:space="0" w:color="3A3A3A"/>
                          </w:divBdr>
                          <w:divsChild>
                            <w:div w:id="26681503">
                              <w:marLeft w:val="0"/>
                              <w:marRight w:val="0"/>
                              <w:marTop w:val="0"/>
                              <w:marBottom w:val="0"/>
                              <w:divBdr>
                                <w:top w:val="single" w:sz="2" w:space="0" w:color="3A3A3A"/>
                                <w:left w:val="single" w:sz="2" w:space="0" w:color="3A3A3A"/>
                                <w:bottom w:val="single" w:sz="2" w:space="0" w:color="3A3A3A"/>
                                <w:right w:val="single" w:sz="2" w:space="0" w:color="3A3A3A"/>
                              </w:divBdr>
                            </w:div>
                          </w:divsChild>
                        </w:div>
                      </w:divsChild>
                    </w:div>
                  </w:divsChild>
                </w:div>
              </w:divsChild>
            </w:div>
          </w:divsChild>
        </w:div>
      </w:divsChild>
    </w:div>
    <w:div w:id="1847940420">
      <w:bodyDiv w:val="1"/>
      <w:marLeft w:val="0"/>
      <w:marRight w:val="0"/>
      <w:marTop w:val="0"/>
      <w:marBottom w:val="0"/>
      <w:divBdr>
        <w:top w:val="none" w:sz="0" w:space="0" w:color="auto"/>
        <w:left w:val="none" w:sz="0" w:space="0" w:color="auto"/>
        <w:bottom w:val="none" w:sz="0" w:space="0" w:color="auto"/>
        <w:right w:val="none" w:sz="0" w:space="0" w:color="auto"/>
      </w:divBdr>
    </w:div>
    <w:div w:id="1856577908">
      <w:bodyDiv w:val="1"/>
      <w:marLeft w:val="0"/>
      <w:marRight w:val="0"/>
      <w:marTop w:val="0"/>
      <w:marBottom w:val="0"/>
      <w:divBdr>
        <w:top w:val="none" w:sz="0" w:space="0" w:color="auto"/>
        <w:left w:val="none" w:sz="0" w:space="0" w:color="auto"/>
        <w:bottom w:val="none" w:sz="0" w:space="0" w:color="auto"/>
        <w:right w:val="none" w:sz="0" w:space="0" w:color="auto"/>
      </w:divBdr>
    </w:div>
    <w:div w:id="1936285978">
      <w:bodyDiv w:val="1"/>
      <w:marLeft w:val="0"/>
      <w:marRight w:val="0"/>
      <w:marTop w:val="0"/>
      <w:marBottom w:val="0"/>
      <w:divBdr>
        <w:top w:val="none" w:sz="0" w:space="0" w:color="auto"/>
        <w:left w:val="none" w:sz="0" w:space="0" w:color="auto"/>
        <w:bottom w:val="none" w:sz="0" w:space="0" w:color="auto"/>
        <w:right w:val="none" w:sz="0" w:space="0" w:color="auto"/>
      </w:divBdr>
    </w:div>
    <w:div w:id="208498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eleaccord.travail-emploi.gouv.f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0269e8b-b0ac-4423-be8a-917615fceb6c" xsi:nil="true"/>
    <lcf76f155ced4ddcb4097134ff3c332f xmlns="9ccafc5c-9325-4697-a49a-c1edc6fe45f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C4E6D8AB8FFDA478439ED071D7AA0DE" ma:contentTypeVersion="15" ma:contentTypeDescription="Crée un document." ma:contentTypeScope="" ma:versionID="83ad49746252b2c3be1d80caef6b3d61">
  <xsd:schema xmlns:xsd="http://www.w3.org/2001/XMLSchema" xmlns:xs="http://www.w3.org/2001/XMLSchema" xmlns:p="http://schemas.microsoft.com/office/2006/metadata/properties" xmlns:ns2="9ccafc5c-9325-4697-a49a-c1edc6fe45f6" xmlns:ns3="30269e8b-b0ac-4423-be8a-917615fceb6c" targetNamespace="http://schemas.microsoft.com/office/2006/metadata/properties" ma:root="true" ma:fieldsID="7ec2eac842a0e177029957e5ef121432" ns2:_="" ns3:_="">
    <xsd:import namespace="9ccafc5c-9325-4697-a49a-c1edc6fe45f6"/>
    <xsd:import namespace="30269e8b-b0ac-4423-be8a-917615fceb6c"/>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cafc5c-9325-4697-a49a-c1edc6fe45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92c69097-e7d4-4dfb-97a2-ea267662b163"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269e8b-b0ac-4423-be8a-917615fceb6c"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87140354-cc0e-4352-9abd-69d404805ced}" ma:internalName="TaxCatchAll" ma:showField="CatchAllData" ma:web="30269e8b-b0ac-4423-be8a-917615fceb6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964E2-137F-4276-A386-A9702D11911C}">
  <ds:schemaRefs>
    <ds:schemaRef ds:uri="http://schemas.microsoft.com/office/2006/metadata/properties"/>
    <ds:schemaRef ds:uri="http://schemas.microsoft.com/office/infopath/2007/PartnerControls"/>
    <ds:schemaRef ds:uri="30269e8b-b0ac-4423-be8a-917615fceb6c"/>
    <ds:schemaRef ds:uri="9ccafc5c-9325-4697-a49a-c1edc6fe45f6"/>
  </ds:schemaRefs>
</ds:datastoreItem>
</file>

<file path=customXml/itemProps2.xml><?xml version="1.0" encoding="utf-8"?>
<ds:datastoreItem xmlns:ds="http://schemas.openxmlformats.org/officeDocument/2006/customXml" ds:itemID="{8E779FCE-82BB-4DD0-8AB6-DF5A92DDBD89}">
  <ds:schemaRefs>
    <ds:schemaRef ds:uri="http://schemas.microsoft.com/sharepoint/v3/contenttype/forms"/>
  </ds:schemaRefs>
</ds:datastoreItem>
</file>

<file path=customXml/itemProps3.xml><?xml version="1.0" encoding="utf-8"?>
<ds:datastoreItem xmlns:ds="http://schemas.openxmlformats.org/officeDocument/2006/customXml" ds:itemID="{9C9B7CA4-6968-44EB-88F5-A03A91AE9F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cafc5c-9325-4697-a49a-c1edc6fe45f6"/>
    <ds:schemaRef ds:uri="30269e8b-b0ac-4423-be8a-917615fce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77172B-5BAD-4049-86AC-3E3319CB5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7646</Words>
  <Characters>42053</Characters>
  <Application>Microsoft Office Word</Application>
  <DocSecurity>0</DocSecurity>
  <Lines>350</Lines>
  <Paragraphs>99</Paragraphs>
  <ScaleCrop>false</ScaleCrop>
  <HeadingPairs>
    <vt:vector size="2" baseType="variant">
      <vt:variant>
        <vt:lpstr>Titre</vt:lpstr>
      </vt:variant>
      <vt:variant>
        <vt:i4>1</vt:i4>
      </vt:variant>
    </vt:vector>
  </HeadingPairs>
  <TitlesOfParts>
    <vt:vector size="1" baseType="lpstr">
      <vt:lpstr/>
    </vt:vector>
  </TitlesOfParts>
  <Company>INFORMATIQUE</Company>
  <LinksUpToDate>false</LinksUpToDate>
  <CharactersWithSpaces>49600</CharactersWithSpaces>
  <SharedDoc>false</SharedDoc>
  <HLinks>
    <vt:vector size="438" baseType="variant">
      <vt:variant>
        <vt:i4>720907</vt:i4>
      </vt:variant>
      <vt:variant>
        <vt:i4>435</vt:i4>
      </vt:variant>
      <vt:variant>
        <vt:i4>0</vt:i4>
      </vt:variant>
      <vt:variant>
        <vt:i4>5</vt:i4>
      </vt:variant>
      <vt:variant>
        <vt:lpwstr>http://www.teleaccord.travail-emploi.gouv.fr/</vt:lpwstr>
      </vt:variant>
      <vt:variant>
        <vt:lpwstr/>
      </vt:variant>
      <vt:variant>
        <vt:i4>1114161</vt:i4>
      </vt:variant>
      <vt:variant>
        <vt:i4>428</vt:i4>
      </vt:variant>
      <vt:variant>
        <vt:i4>0</vt:i4>
      </vt:variant>
      <vt:variant>
        <vt:i4>5</vt:i4>
      </vt:variant>
      <vt:variant>
        <vt:lpwstr/>
      </vt:variant>
      <vt:variant>
        <vt:lpwstr>_Toc157443345</vt:lpwstr>
      </vt:variant>
      <vt:variant>
        <vt:i4>1114161</vt:i4>
      </vt:variant>
      <vt:variant>
        <vt:i4>422</vt:i4>
      </vt:variant>
      <vt:variant>
        <vt:i4>0</vt:i4>
      </vt:variant>
      <vt:variant>
        <vt:i4>5</vt:i4>
      </vt:variant>
      <vt:variant>
        <vt:lpwstr/>
      </vt:variant>
      <vt:variant>
        <vt:lpwstr>_Toc157443344</vt:lpwstr>
      </vt:variant>
      <vt:variant>
        <vt:i4>1114161</vt:i4>
      </vt:variant>
      <vt:variant>
        <vt:i4>416</vt:i4>
      </vt:variant>
      <vt:variant>
        <vt:i4>0</vt:i4>
      </vt:variant>
      <vt:variant>
        <vt:i4>5</vt:i4>
      </vt:variant>
      <vt:variant>
        <vt:lpwstr/>
      </vt:variant>
      <vt:variant>
        <vt:lpwstr>_Toc157443343</vt:lpwstr>
      </vt:variant>
      <vt:variant>
        <vt:i4>1114161</vt:i4>
      </vt:variant>
      <vt:variant>
        <vt:i4>410</vt:i4>
      </vt:variant>
      <vt:variant>
        <vt:i4>0</vt:i4>
      </vt:variant>
      <vt:variant>
        <vt:i4>5</vt:i4>
      </vt:variant>
      <vt:variant>
        <vt:lpwstr/>
      </vt:variant>
      <vt:variant>
        <vt:lpwstr>_Toc157443342</vt:lpwstr>
      </vt:variant>
      <vt:variant>
        <vt:i4>1114161</vt:i4>
      </vt:variant>
      <vt:variant>
        <vt:i4>404</vt:i4>
      </vt:variant>
      <vt:variant>
        <vt:i4>0</vt:i4>
      </vt:variant>
      <vt:variant>
        <vt:i4>5</vt:i4>
      </vt:variant>
      <vt:variant>
        <vt:lpwstr/>
      </vt:variant>
      <vt:variant>
        <vt:lpwstr>_Toc157443341</vt:lpwstr>
      </vt:variant>
      <vt:variant>
        <vt:i4>1114161</vt:i4>
      </vt:variant>
      <vt:variant>
        <vt:i4>398</vt:i4>
      </vt:variant>
      <vt:variant>
        <vt:i4>0</vt:i4>
      </vt:variant>
      <vt:variant>
        <vt:i4>5</vt:i4>
      </vt:variant>
      <vt:variant>
        <vt:lpwstr/>
      </vt:variant>
      <vt:variant>
        <vt:lpwstr>_Toc157443340</vt:lpwstr>
      </vt:variant>
      <vt:variant>
        <vt:i4>1441841</vt:i4>
      </vt:variant>
      <vt:variant>
        <vt:i4>392</vt:i4>
      </vt:variant>
      <vt:variant>
        <vt:i4>0</vt:i4>
      </vt:variant>
      <vt:variant>
        <vt:i4>5</vt:i4>
      </vt:variant>
      <vt:variant>
        <vt:lpwstr/>
      </vt:variant>
      <vt:variant>
        <vt:lpwstr>_Toc157443339</vt:lpwstr>
      </vt:variant>
      <vt:variant>
        <vt:i4>1441841</vt:i4>
      </vt:variant>
      <vt:variant>
        <vt:i4>386</vt:i4>
      </vt:variant>
      <vt:variant>
        <vt:i4>0</vt:i4>
      </vt:variant>
      <vt:variant>
        <vt:i4>5</vt:i4>
      </vt:variant>
      <vt:variant>
        <vt:lpwstr/>
      </vt:variant>
      <vt:variant>
        <vt:lpwstr>_Toc157443338</vt:lpwstr>
      </vt:variant>
      <vt:variant>
        <vt:i4>1441841</vt:i4>
      </vt:variant>
      <vt:variant>
        <vt:i4>380</vt:i4>
      </vt:variant>
      <vt:variant>
        <vt:i4>0</vt:i4>
      </vt:variant>
      <vt:variant>
        <vt:i4>5</vt:i4>
      </vt:variant>
      <vt:variant>
        <vt:lpwstr/>
      </vt:variant>
      <vt:variant>
        <vt:lpwstr>_Toc157443337</vt:lpwstr>
      </vt:variant>
      <vt:variant>
        <vt:i4>1441841</vt:i4>
      </vt:variant>
      <vt:variant>
        <vt:i4>374</vt:i4>
      </vt:variant>
      <vt:variant>
        <vt:i4>0</vt:i4>
      </vt:variant>
      <vt:variant>
        <vt:i4>5</vt:i4>
      </vt:variant>
      <vt:variant>
        <vt:lpwstr/>
      </vt:variant>
      <vt:variant>
        <vt:lpwstr>_Toc157443336</vt:lpwstr>
      </vt:variant>
      <vt:variant>
        <vt:i4>1441841</vt:i4>
      </vt:variant>
      <vt:variant>
        <vt:i4>368</vt:i4>
      </vt:variant>
      <vt:variant>
        <vt:i4>0</vt:i4>
      </vt:variant>
      <vt:variant>
        <vt:i4>5</vt:i4>
      </vt:variant>
      <vt:variant>
        <vt:lpwstr/>
      </vt:variant>
      <vt:variant>
        <vt:lpwstr>_Toc157443335</vt:lpwstr>
      </vt:variant>
      <vt:variant>
        <vt:i4>1441841</vt:i4>
      </vt:variant>
      <vt:variant>
        <vt:i4>362</vt:i4>
      </vt:variant>
      <vt:variant>
        <vt:i4>0</vt:i4>
      </vt:variant>
      <vt:variant>
        <vt:i4>5</vt:i4>
      </vt:variant>
      <vt:variant>
        <vt:lpwstr/>
      </vt:variant>
      <vt:variant>
        <vt:lpwstr>_Toc157443334</vt:lpwstr>
      </vt:variant>
      <vt:variant>
        <vt:i4>1441841</vt:i4>
      </vt:variant>
      <vt:variant>
        <vt:i4>356</vt:i4>
      </vt:variant>
      <vt:variant>
        <vt:i4>0</vt:i4>
      </vt:variant>
      <vt:variant>
        <vt:i4>5</vt:i4>
      </vt:variant>
      <vt:variant>
        <vt:lpwstr/>
      </vt:variant>
      <vt:variant>
        <vt:lpwstr>_Toc157443333</vt:lpwstr>
      </vt:variant>
      <vt:variant>
        <vt:i4>1441841</vt:i4>
      </vt:variant>
      <vt:variant>
        <vt:i4>350</vt:i4>
      </vt:variant>
      <vt:variant>
        <vt:i4>0</vt:i4>
      </vt:variant>
      <vt:variant>
        <vt:i4>5</vt:i4>
      </vt:variant>
      <vt:variant>
        <vt:lpwstr/>
      </vt:variant>
      <vt:variant>
        <vt:lpwstr>_Toc157443332</vt:lpwstr>
      </vt:variant>
      <vt:variant>
        <vt:i4>1441841</vt:i4>
      </vt:variant>
      <vt:variant>
        <vt:i4>344</vt:i4>
      </vt:variant>
      <vt:variant>
        <vt:i4>0</vt:i4>
      </vt:variant>
      <vt:variant>
        <vt:i4>5</vt:i4>
      </vt:variant>
      <vt:variant>
        <vt:lpwstr/>
      </vt:variant>
      <vt:variant>
        <vt:lpwstr>_Toc157443331</vt:lpwstr>
      </vt:variant>
      <vt:variant>
        <vt:i4>1441841</vt:i4>
      </vt:variant>
      <vt:variant>
        <vt:i4>338</vt:i4>
      </vt:variant>
      <vt:variant>
        <vt:i4>0</vt:i4>
      </vt:variant>
      <vt:variant>
        <vt:i4>5</vt:i4>
      </vt:variant>
      <vt:variant>
        <vt:lpwstr/>
      </vt:variant>
      <vt:variant>
        <vt:lpwstr>_Toc157443330</vt:lpwstr>
      </vt:variant>
      <vt:variant>
        <vt:i4>1507377</vt:i4>
      </vt:variant>
      <vt:variant>
        <vt:i4>332</vt:i4>
      </vt:variant>
      <vt:variant>
        <vt:i4>0</vt:i4>
      </vt:variant>
      <vt:variant>
        <vt:i4>5</vt:i4>
      </vt:variant>
      <vt:variant>
        <vt:lpwstr/>
      </vt:variant>
      <vt:variant>
        <vt:lpwstr>_Toc157443329</vt:lpwstr>
      </vt:variant>
      <vt:variant>
        <vt:i4>1507377</vt:i4>
      </vt:variant>
      <vt:variant>
        <vt:i4>326</vt:i4>
      </vt:variant>
      <vt:variant>
        <vt:i4>0</vt:i4>
      </vt:variant>
      <vt:variant>
        <vt:i4>5</vt:i4>
      </vt:variant>
      <vt:variant>
        <vt:lpwstr/>
      </vt:variant>
      <vt:variant>
        <vt:lpwstr>_Toc157443328</vt:lpwstr>
      </vt:variant>
      <vt:variant>
        <vt:i4>1507377</vt:i4>
      </vt:variant>
      <vt:variant>
        <vt:i4>320</vt:i4>
      </vt:variant>
      <vt:variant>
        <vt:i4>0</vt:i4>
      </vt:variant>
      <vt:variant>
        <vt:i4>5</vt:i4>
      </vt:variant>
      <vt:variant>
        <vt:lpwstr/>
      </vt:variant>
      <vt:variant>
        <vt:lpwstr>_Toc157443327</vt:lpwstr>
      </vt:variant>
      <vt:variant>
        <vt:i4>1507377</vt:i4>
      </vt:variant>
      <vt:variant>
        <vt:i4>314</vt:i4>
      </vt:variant>
      <vt:variant>
        <vt:i4>0</vt:i4>
      </vt:variant>
      <vt:variant>
        <vt:i4>5</vt:i4>
      </vt:variant>
      <vt:variant>
        <vt:lpwstr/>
      </vt:variant>
      <vt:variant>
        <vt:lpwstr>_Toc157443326</vt:lpwstr>
      </vt:variant>
      <vt:variant>
        <vt:i4>1507377</vt:i4>
      </vt:variant>
      <vt:variant>
        <vt:i4>308</vt:i4>
      </vt:variant>
      <vt:variant>
        <vt:i4>0</vt:i4>
      </vt:variant>
      <vt:variant>
        <vt:i4>5</vt:i4>
      </vt:variant>
      <vt:variant>
        <vt:lpwstr/>
      </vt:variant>
      <vt:variant>
        <vt:lpwstr>_Toc157443325</vt:lpwstr>
      </vt:variant>
      <vt:variant>
        <vt:i4>1507377</vt:i4>
      </vt:variant>
      <vt:variant>
        <vt:i4>302</vt:i4>
      </vt:variant>
      <vt:variant>
        <vt:i4>0</vt:i4>
      </vt:variant>
      <vt:variant>
        <vt:i4>5</vt:i4>
      </vt:variant>
      <vt:variant>
        <vt:lpwstr/>
      </vt:variant>
      <vt:variant>
        <vt:lpwstr>_Toc157443324</vt:lpwstr>
      </vt:variant>
      <vt:variant>
        <vt:i4>1507377</vt:i4>
      </vt:variant>
      <vt:variant>
        <vt:i4>296</vt:i4>
      </vt:variant>
      <vt:variant>
        <vt:i4>0</vt:i4>
      </vt:variant>
      <vt:variant>
        <vt:i4>5</vt:i4>
      </vt:variant>
      <vt:variant>
        <vt:lpwstr/>
      </vt:variant>
      <vt:variant>
        <vt:lpwstr>_Toc157443323</vt:lpwstr>
      </vt:variant>
      <vt:variant>
        <vt:i4>1507377</vt:i4>
      </vt:variant>
      <vt:variant>
        <vt:i4>290</vt:i4>
      </vt:variant>
      <vt:variant>
        <vt:i4>0</vt:i4>
      </vt:variant>
      <vt:variant>
        <vt:i4>5</vt:i4>
      </vt:variant>
      <vt:variant>
        <vt:lpwstr/>
      </vt:variant>
      <vt:variant>
        <vt:lpwstr>_Toc157443322</vt:lpwstr>
      </vt:variant>
      <vt:variant>
        <vt:i4>1507377</vt:i4>
      </vt:variant>
      <vt:variant>
        <vt:i4>284</vt:i4>
      </vt:variant>
      <vt:variant>
        <vt:i4>0</vt:i4>
      </vt:variant>
      <vt:variant>
        <vt:i4>5</vt:i4>
      </vt:variant>
      <vt:variant>
        <vt:lpwstr/>
      </vt:variant>
      <vt:variant>
        <vt:lpwstr>_Toc157443321</vt:lpwstr>
      </vt:variant>
      <vt:variant>
        <vt:i4>1507377</vt:i4>
      </vt:variant>
      <vt:variant>
        <vt:i4>278</vt:i4>
      </vt:variant>
      <vt:variant>
        <vt:i4>0</vt:i4>
      </vt:variant>
      <vt:variant>
        <vt:i4>5</vt:i4>
      </vt:variant>
      <vt:variant>
        <vt:lpwstr/>
      </vt:variant>
      <vt:variant>
        <vt:lpwstr>_Toc157443320</vt:lpwstr>
      </vt:variant>
      <vt:variant>
        <vt:i4>1310769</vt:i4>
      </vt:variant>
      <vt:variant>
        <vt:i4>272</vt:i4>
      </vt:variant>
      <vt:variant>
        <vt:i4>0</vt:i4>
      </vt:variant>
      <vt:variant>
        <vt:i4>5</vt:i4>
      </vt:variant>
      <vt:variant>
        <vt:lpwstr/>
      </vt:variant>
      <vt:variant>
        <vt:lpwstr>_Toc157443319</vt:lpwstr>
      </vt:variant>
      <vt:variant>
        <vt:i4>1310769</vt:i4>
      </vt:variant>
      <vt:variant>
        <vt:i4>266</vt:i4>
      </vt:variant>
      <vt:variant>
        <vt:i4>0</vt:i4>
      </vt:variant>
      <vt:variant>
        <vt:i4>5</vt:i4>
      </vt:variant>
      <vt:variant>
        <vt:lpwstr/>
      </vt:variant>
      <vt:variant>
        <vt:lpwstr>_Toc157443318</vt:lpwstr>
      </vt:variant>
      <vt:variant>
        <vt:i4>1310769</vt:i4>
      </vt:variant>
      <vt:variant>
        <vt:i4>260</vt:i4>
      </vt:variant>
      <vt:variant>
        <vt:i4>0</vt:i4>
      </vt:variant>
      <vt:variant>
        <vt:i4>5</vt:i4>
      </vt:variant>
      <vt:variant>
        <vt:lpwstr/>
      </vt:variant>
      <vt:variant>
        <vt:lpwstr>_Toc157443317</vt:lpwstr>
      </vt:variant>
      <vt:variant>
        <vt:i4>1310769</vt:i4>
      </vt:variant>
      <vt:variant>
        <vt:i4>254</vt:i4>
      </vt:variant>
      <vt:variant>
        <vt:i4>0</vt:i4>
      </vt:variant>
      <vt:variant>
        <vt:i4>5</vt:i4>
      </vt:variant>
      <vt:variant>
        <vt:lpwstr/>
      </vt:variant>
      <vt:variant>
        <vt:lpwstr>_Toc157443316</vt:lpwstr>
      </vt:variant>
      <vt:variant>
        <vt:i4>1310769</vt:i4>
      </vt:variant>
      <vt:variant>
        <vt:i4>248</vt:i4>
      </vt:variant>
      <vt:variant>
        <vt:i4>0</vt:i4>
      </vt:variant>
      <vt:variant>
        <vt:i4>5</vt:i4>
      </vt:variant>
      <vt:variant>
        <vt:lpwstr/>
      </vt:variant>
      <vt:variant>
        <vt:lpwstr>_Toc157443315</vt:lpwstr>
      </vt:variant>
      <vt:variant>
        <vt:i4>1310769</vt:i4>
      </vt:variant>
      <vt:variant>
        <vt:i4>242</vt:i4>
      </vt:variant>
      <vt:variant>
        <vt:i4>0</vt:i4>
      </vt:variant>
      <vt:variant>
        <vt:i4>5</vt:i4>
      </vt:variant>
      <vt:variant>
        <vt:lpwstr/>
      </vt:variant>
      <vt:variant>
        <vt:lpwstr>_Toc157443314</vt:lpwstr>
      </vt:variant>
      <vt:variant>
        <vt:i4>1310769</vt:i4>
      </vt:variant>
      <vt:variant>
        <vt:i4>236</vt:i4>
      </vt:variant>
      <vt:variant>
        <vt:i4>0</vt:i4>
      </vt:variant>
      <vt:variant>
        <vt:i4>5</vt:i4>
      </vt:variant>
      <vt:variant>
        <vt:lpwstr/>
      </vt:variant>
      <vt:variant>
        <vt:lpwstr>_Toc157443313</vt:lpwstr>
      </vt:variant>
      <vt:variant>
        <vt:i4>1310769</vt:i4>
      </vt:variant>
      <vt:variant>
        <vt:i4>230</vt:i4>
      </vt:variant>
      <vt:variant>
        <vt:i4>0</vt:i4>
      </vt:variant>
      <vt:variant>
        <vt:i4>5</vt:i4>
      </vt:variant>
      <vt:variant>
        <vt:lpwstr/>
      </vt:variant>
      <vt:variant>
        <vt:lpwstr>_Toc157443312</vt:lpwstr>
      </vt:variant>
      <vt:variant>
        <vt:i4>1310769</vt:i4>
      </vt:variant>
      <vt:variant>
        <vt:i4>224</vt:i4>
      </vt:variant>
      <vt:variant>
        <vt:i4>0</vt:i4>
      </vt:variant>
      <vt:variant>
        <vt:i4>5</vt:i4>
      </vt:variant>
      <vt:variant>
        <vt:lpwstr/>
      </vt:variant>
      <vt:variant>
        <vt:lpwstr>_Toc157443311</vt:lpwstr>
      </vt:variant>
      <vt:variant>
        <vt:i4>1310769</vt:i4>
      </vt:variant>
      <vt:variant>
        <vt:i4>218</vt:i4>
      </vt:variant>
      <vt:variant>
        <vt:i4>0</vt:i4>
      </vt:variant>
      <vt:variant>
        <vt:i4>5</vt:i4>
      </vt:variant>
      <vt:variant>
        <vt:lpwstr/>
      </vt:variant>
      <vt:variant>
        <vt:lpwstr>_Toc157443310</vt:lpwstr>
      </vt:variant>
      <vt:variant>
        <vt:i4>1376305</vt:i4>
      </vt:variant>
      <vt:variant>
        <vt:i4>212</vt:i4>
      </vt:variant>
      <vt:variant>
        <vt:i4>0</vt:i4>
      </vt:variant>
      <vt:variant>
        <vt:i4>5</vt:i4>
      </vt:variant>
      <vt:variant>
        <vt:lpwstr/>
      </vt:variant>
      <vt:variant>
        <vt:lpwstr>_Toc157443309</vt:lpwstr>
      </vt:variant>
      <vt:variant>
        <vt:i4>1376305</vt:i4>
      </vt:variant>
      <vt:variant>
        <vt:i4>206</vt:i4>
      </vt:variant>
      <vt:variant>
        <vt:i4>0</vt:i4>
      </vt:variant>
      <vt:variant>
        <vt:i4>5</vt:i4>
      </vt:variant>
      <vt:variant>
        <vt:lpwstr/>
      </vt:variant>
      <vt:variant>
        <vt:lpwstr>_Toc157443308</vt:lpwstr>
      </vt:variant>
      <vt:variant>
        <vt:i4>1376305</vt:i4>
      </vt:variant>
      <vt:variant>
        <vt:i4>200</vt:i4>
      </vt:variant>
      <vt:variant>
        <vt:i4>0</vt:i4>
      </vt:variant>
      <vt:variant>
        <vt:i4>5</vt:i4>
      </vt:variant>
      <vt:variant>
        <vt:lpwstr/>
      </vt:variant>
      <vt:variant>
        <vt:lpwstr>_Toc157443307</vt:lpwstr>
      </vt:variant>
      <vt:variant>
        <vt:i4>1376305</vt:i4>
      </vt:variant>
      <vt:variant>
        <vt:i4>194</vt:i4>
      </vt:variant>
      <vt:variant>
        <vt:i4>0</vt:i4>
      </vt:variant>
      <vt:variant>
        <vt:i4>5</vt:i4>
      </vt:variant>
      <vt:variant>
        <vt:lpwstr/>
      </vt:variant>
      <vt:variant>
        <vt:lpwstr>_Toc157443306</vt:lpwstr>
      </vt:variant>
      <vt:variant>
        <vt:i4>1376305</vt:i4>
      </vt:variant>
      <vt:variant>
        <vt:i4>188</vt:i4>
      </vt:variant>
      <vt:variant>
        <vt:i4>0</vt:i4>
      </vt:variant>
      <vt:variant>
        <vt:i4>5</vt:i4>
      </vt:variant>
      <vt:variant>
        <vt:lpwstr/>
      </vt:variant>
      <vt:variant>
        <vt:lpwstr>_Toc157443305</vt:lpwstr>
      </vt:variant>
      <vt:variant>
        <vt:i4>1376305</vt:i4>
      </vt:variant>
      <vt:variant>
        <vt:i4>182</vt:i4>
      </vt:variant>
      <vt:variant>
        <vt:i4>0</vt:i4>
      </vt:variant>
      <vt:variant>
        <vt:i4>5</vt:i4>
      </vt:variant>
      <vt:variant>
        <vt:lpwstr/>
      </vt:variant>
      <vt:variant>
        <vt:lpwstr>_Toc157443304</vt:lpwstr>
      </vt:variant>
      <vt:variant>
        <vt:i4>1376305</vt:i4>
      </vt:variant>
      <vt:variant>
        <vt:i4>176</vt:i4>
      </vt:variant>
      <vt:variant>
        <vt:i4>0</vt:i4>
      </vt:variant>
      <vt:variant>
        <vt:i4>5</vt:i4>
      </vt:variant>
      <vt:variant>
        <vt:lpwstr/>
      </vt:variant>
      <vt:variant>
        <vt:lpwstr>_Toc157443303</vt:lpwstr>
      </vt:variant>
      <vt:variant>
        <vt:i4>1376305</vt:i4>
      </vt:variant>
      <vt:variant>
        <vt:i4>170</vt:i4>
      </vt:variant>
      <vt:variant>
        <vt:i4>0</vt:i4>
      </vt:variant>
      <vt:variant>
        <vt:i4>5</vt:i4>
      </vt:variant>
      <vt:variant>
        <vt:lpwstr/>
      </vt:variant>
      <vt:variant>
        <vt:lpwstr>_Toc157443302</vt:lpwstr>
      </vt:variant>
      <vt:variant>
        <vt:i4>1376305</vt:i4>
      </vt:variant>
      <vt:variant>
        <vt:i4>164</vt:i4>
      </vt:variant>
      <vt:variant>
        <vt:i4>0</vt:i4>
      </vt:variant>
      <vt:variant>
        <vt:i4>5</vt:i4>
      </vt:variant>
      <vt:variant>
        <vt:lpwstr/>
      </vt:variant>
      <vt:variant>
        <vt:lpwstr>_Toc157443301</vt:lpwstr>
      </vt:variant>
      <vt:variant>
        <vt:i4>1376305</vt:i4>
      </vt:variant>
      <vt:variant>
        <vt:i4>158</vt:i4>
      </vt:variant>
      <vt:variant>
        <vt:i4>0</vt:i4>
      </vt:variant>
      <vt:variant>
        <vt:i4>5</vt:i4>
      </vt:variant>
      <vt:variant>
        <vt:lpwstr/>
      </vt:variant>
      <vt:variant>
        <vt:lpwstr>_Toc157443300</vt:lpwstr>
      </vt:variant>
      <vt:variant>
        <vt:i4>1835056</vt:i4>
      </vt:variant>
      <vt:variant>
        <vt:i4>152</vt:i4>
      </vt:variant>
      <vt:variant>
        <vt:i4>0</vt:i4>
      </vt:variant>
      <vt:variant>
        <vt:i4>5</vt:i4>
      </vt:variant>
      <vt:variant>
        <vt:lpwstr/>
      </vt:variant>
      <vt:variant>
        <vt:lpwstr>_Toc157443299</vt:lpwstr>
      </vt:variant>
      <vt:variant>
        <vt:i4>1835056</vt:i4>
      </vt:variant>
      <vt:variant>
        <vt:i4>146</vt:i4>
      </vt:variant>
      <vt:variant>
        <vt:i4>0</vt:i4>
      </vt:variant>
      <vt:variant>
        <vt:i4>5</vt:i4>
      </vt:variant>
      <vt:variant>
        <vt:lpwstr/>
      </vt:variant>
      <vt:variant>
        <vt:lpwstr>_Toc157443298</vt:lpwstr>
      </vt:variant>
      <vt:variant>
        <vt:i4>1835056</vt:i4>
      </vt:variant>
      <vt:variant>
        <vt:i4>140</vt:i4>
      </vt:variant>
      <vt:variant>
        <vt:i4>0</vt:i4>
      </vt:variant>
      <vt:variant>
        <vt:i4>5</vt:i4>
      </vt:variant>
      <vt:variant>
        <vt:lpwstr/>
      </vt:variant>
      <vt:variant>
        <vt:lpwstr>_Toc157443297</vt:lpwstr>
      </vt:variant>
      <vt:variant>
        <vt:i4>1835056</vt:i4>
      </vt:variant>
      <vt:variant>
        <vt:i4>134</vt:i4>
      </vt:variant>
      <vt:variant>
        <vt:i4>0</vt:i4>
      </vt:variant>
      <vt:variant>
        <vt:i4>5</vt:i4>
      </vt:variant>
      <vt:variant>
        <vt:lpwstr/>
      </vt:variant>
      <vt:variant>
        <vt:lpwstr>_Toc157443296</vt:lpwstr>
      </vt:variant>
      <vt:variant>
        <vt:i4>1835056</vt:i4>
      </vt:variant>
      <vt:variant>
        <vt:i4>128</vt:i4>
      </vt:variant>
      <vt:variant>
        <vt:i4>0</vt:i4>
      </vt:variant>
      <vt:variant>
        <vt:i4>5</vt:i4>
      </vt:variant>
      <vt:variant>
        <vt:lpwstr/>
      </vt:variant>
      <vt:variant>
        <vt:lpwstr>_Toc157443295</vt:lpwstr>
      </vt:variant>
      <vt:variant>
        <vt:i4>1835056</vt:i4>
      </vt:variant>
      <vt:variant>
        <vt:i4>122</vt:i4>
      </vt:variant>
      <vt:variant>
        <vt:i4>0</vt:i4>
      </vt:variant>
      <vt:variant>
        <vt:i4>5</vt:i4>
      </vt:variant>
      <vt:variant>
        <vt:lpwstr/>
      </vt:variant>
      <vt:variant>
        <vt:lpwstr>_Toc157443294</vt:lpwstr>
      </vt:variant>
      <vt:variant>
        <vt:i4>1835056</vt:i4>
      </vt:variant>
      <vt:variant>
        <vt:i4>116</vt:i4>
      </vt:variant>
      <vt:variant>
        <vt:i4>0</vt:i4>
      </vt:variant>
      <vt:variant>
        <vt:i4>5</vt:i4>
      </vt:variant>
      <vt:variant>
        <vt:lpwstr/>
      </vt:variant>
      <vt:variant>
        <vt:lpwstr>_Toc157443293</vt:lpwstr>
      </vt:variant>
      <vt:variant>
        <vt:i4>1835056</vt:i4>
      </vt:variant>
      <vt:variant>
        <vt:i4>110</vt:i4>
      </vt:variant>
      <vt:variant>
        <vt:i4>0</vt:i4>
      </vt:variant>
      <vt:variant>
        <vt:i4>5</vt:i4>
      </vt:variant>
      <vt:variant>
        <vt:lpwstr/>
      </vt:variant>
      <vt:variant>
        <vt:lpwstr>_Toc157443292</vt:lpwstr>
      </vt:variant>
      <vt:variant>
        <vt:i4>1835056</vt:i4>
      </vt:variant>
      <vt:variant>
        <vt:i4>104</vt:i4>
      </vt:variant>
      <vt:variant>
        <vt:i4>0</vt:i4>
      </vt:variant>
      <vt:variant>
        <vt:i4>5</vt:i4>
      </vt:variant>
      <vt:variant>
        <vt:lpwstr/>
      </vt:variant>
      <vt:variant>
        <vt:lpwstr>_Toc157443291</vt:lpwstr>
      </vt:variant>
      <vt:variant>
        <vt:i4>1835056</vt:i4>
      </vt:variant>
      <vt:variant>
        <vt:i4>98</vt:i4>
      </vt:variant>
      <vt:variant>
        <vt:i4>0</vt:i4>
      </vt:variant>
      <vt:variant>
        <vt:i4>5</vt:i4>
      </vt:variant>
      <vt:variant>
        <vt:lpwstr/>
      </vt:variant>
      <vt:variant>
        <vt:lpwstr>_Toc157443290</vt:lpwstr>
      </vt:variant>
      <vt:variant>
        <vt:i4>1900592</vt:i4>
      </vt:variant>
      <vt:variant>
        <vt:i4>92</vt:i4>
      </vt:variant>
      <vt:variant>
        <vt:i4>0</vt:i4>
      </vt:variant>
      <vt:variant>
        <vt:i4>5</vt:i4>
      </vt:variant>
      <vt:variant>
        <vt:lpwstr/>
      </vt:variant>
      <vt:variant>
        <vt:lpwstr>_Toc157443289</vt:lpwstr>
      </vt:variant>
      <vt:variant>
        <vt:i4>1900592</vt:i4>
      </vt:variant>
      <vt:variant>
        <vt:i4>86</vt:i4>
      </vt:variant>
      <vt:variant>
        <vt:i4>0</vt:i4>
      </vt:variant>
      <vt:variant>
        <vt:i4>5</vt:i4>
      </vt:variant>
      <vt:variant>
        <vt:lpwstr/>
      </vt:variant>
      <vt:variant>
        <vt:lpwstr>_Toc157443288</vt:lpwstr>
      </vt:variant>
      <vt:variant>
        <vt:i4>1900592</vt:i4>
      </vt:variant>
      <vt:variant>
        <vt:i4>80</vt:i4>
      </vt:variant>
      <vt:variant>
        <vt:i4>0</vt:i4>
      </vt:variant>
      <vt:variant>
        <vt:i4>5</vt:i4>
      </vt:variant>
      <vt:variant>
        <vt:lpwstr/>
      </vt:variant>
      <vt:variant>
        <vt:lpwstr>_Toc157443287</vt:lpwstr>
      </vt:variant>
      <vt:variant>
        <vt:i4>1900592</vt:i4>
      </vt:variant>
      <vt:variant>
        <vt:i4>74</vt:i4>
      </vt:variant>
      <vt:variant>
        <vt:i4>0</vt:i4>
      </vt:variant>
      <vt:variant>
        <vt:i4>5</vt:i4>
      </vt:variant>
      <vt:variant>
        <vt:lpwstr/>
      </vt:variant>
      <vt:variant>
        <vt:lpwstr>_Toc157443286</vt:lpwstr>
      </vt:variant>
      <vt:variant>
        <vt:i4>1900592</vt:i4>
      </vt:variant>
      <vt:variant>
        <vt:i4>68</vt:i4>
      </vt:variant>
      <vt:variant>
        <vt:i4>0</vt:i4>
      </vt:variant>
      <vt:variant>
        <vt:i4>5</vt:i4>
      </vt:variant>
      <vt:variant>
        <vt:lpwstr/>
      </vt:variant>
      <vt:variant>
        <vt:lpwstr>_Toc157443285</vt:lpwstr>
      </vt:variant>
      <vt:variant>
        <vt:i4>1900592</vt:i4>
      </vt:variant>
      <vt:variant>
        <vt:i4>62</vt:i4>
      </vt:variant>
      <vt:variant>
        <vt:i4>0</vt:i4>
      </vt:variant>
      <vt:variant>
        <vt:i4>5</vt:i4>
      </vt:variant>
      <vt:variant>
        <vt:lpwstr/>
      </vt:variant>
      <vt:variant>
        <vt:lpwstr>_Toc157443284</vt:lpwstr>
      </vt:variant>
      <vt:variant>
        <vt:i4>1900592</vt:i4>
      </vt:variant>
      <vt:variant>
        <vt:i4>56</vt:i4>
      </vt:variant>
      <vt:variant>
        <vt:i4>0</vt:i4>
      </vt:variant>
      <vt:variant>
        <vt:i4>5</vt:i4>
      </vt:variant>
      <vt:variant>
        <vt:lpwstr/>
      </vt:variant>
      <vt:variant>
        <vt:lpwstr>_Toc157443283</vt:lpwstr>
      </vt:variant>
      <vt:variant>
        <vt:i4>1900592</vt:i4>
      </vt:variant>
      <vt:variant>
        <vt:i4>50</vt:i4>
      </vt:variant>
      <vt:variant>
        <vt:i4>0</vt:i4>
      </vt:variant>
      <vt:variant>
        <vt:i4>5</vt:i4>
      </vt:variant>
      <vt:variant>
        <vt:lpwstr/>
      </vt:variant>
      <vt:variant>
        <vt:lpwstr>_Toc157443282</vt:lpwstr>
      </vt:variant>
      <vt:variant>
        <vt:i4>1900592</vt:i4>
      </vt:variant>
      <vt:variant>
        <vt:i4>44</vt:i4>
      </vt:variant>
      <vt:variant>
        <vt:i4>0</vt:i4>
      </vt:variant>
      <vt:variant>
        <vt:i4>5</vt:i4>
      </vt:variant>
      <vt:variant>
        <vt:lpwstr/>
      </vt:variant>
      <vt:variant>
        <vt:lpwstr>_Toc157443281</vt:lpwstr>
      </vt:variant>
      <vt:variant>
        <vt:i4>1900592</vt:i4>
      </vt:variant>
      <vt:variant>
        <vt:i4>38</vt:i4>
      </vt:variant>
      <vt:variant>
        <vt:i4>0</vt:i4>
      </vt:variant>
      <vt:variant>
        <vt:i4>5</vt:i4>
      </vt:variant>
      <vt:variant>
        <vt:lpwstr/>
      </vt:variant>
      <vt:variant>
        <vt:lpwstr>_Toc157443280</vt:lpwstr>
      </vt:variant>
      <vt:variant>
        <vt:i4>1179696</vt:i4>
      </vt:variant>
      <vt:variant>
        <vt:i4>32</vt:i4>
      </vt:variant>
      <vt:variant>
        <vt:i4>0</vt:i4>
      </vt:variant>
      <vt:variant>
        <vt:i4>5</vt:i4>
      </vt:variant>
      <vt:variant>
        <vt:lpwstr/>
      </vt:variant>
      <vt:variant>
        <vt:lpwstr>_Toc157443279</vt:lpwstr>
      </vt:variant>
      <vt:variant>
        <vt:i4>1179696</vt:i4>
      </vt:variant>
      <vt:variant>
        <vt:i4>26</vt:i4>
      </vt:variant>
      <vt:variant>
        <vt:i4>0</vt:i4>
      </vt:variant>
      <vt:variant>
        <vt:i4>5</vt:i4>
      </vt:variant>
      <vt:variant>
        <vt:lpwstr/>
      </vt:variant>
      <vt:variant>
        <vt:lpwstr>_Toc157443278</vt:lpwstr>
      </vt:variant>
      <vt:variant>
        <vt:i4>1179696</vt:i4>
      </vt:variant>
      <vt:variant>
        <vt:i4>20</vt:i4>
      </vt:variant>
      <vt:variant>
        <vt:i4>0</vt:i4>
      </vt:variant>
      <vt:variant>
        <vt:i4>5</vt:i4>
      </vt:variant>
      <vt:variant>
        <vt:lpwstr/>
      </vt:variant>
      <vt:variant>
        <vt:lpwstr>_Toc157443277</vt:lpwstr>
      </vt:variant>
      <vt:variant>
        <vt:i4>1179696</vt:i4>
      </vt:variant>
      <vt:variant>
        <vt:i4>14</vt:i4>
      </vt:variant>
      <vt:variant>
        <vt:i4>0</vt:i4>
      </vt:variant>
      <vt:variant>
        <vt:i4>5</vt:i4>
      </vt:variant>
      <vt:variant>
        <vt:lpwstr/>
      </vt:variant>
      <vt:variant>
        <vt:lpwstr>_Toc157443276</vt:lpwstr>
      </vt:variant>
      <vt:variant>
        <vt:i4>1179696</vt:i4>
      </vt:variant>
      <vt:variant>
        <vt:i4>8</vt:i4>
      </vt:variant>
      <vt:variant>
        <vt:i4>0</vt:i4>
      </vt:variant>
      <vt:variant>
        <vt:i4>5</vt:i4>
      </vt:variant>
      <vt:variant>
        <vt:lpwstr/>
      </vt:variant>
      <vt:variant>
        <vt:lpwstr>_Toc157443275</vt:lpwstr>
      </vt:variant>
      <vt:variant>
        <vt:i4>1179696</vt:i4>
      </vt:variant>
      <vt:variant>
        <vt:i4>2</vt:i4>
      </vt:variant>
      <vt:variant>
        <vt:i4>0</vt:i4>
      </vt:variant>
      <vt:variant>
        <vt:i4>5</vt:i4>
      </vt:variant>
      <vt:variant>
        <vt:lpwstr/>
      </vt:variant>
      <vt:variant>
        <vt:lpwstr>_Toc157443274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Domitille RICHEMONT</dc:creator>
  <cp:keywords/>
  <dc:description/>
  <cp:lastModifiedBy>Laura HUET</cp:lastModifiedBy>
  <cp:revision>2</cp:revision>
  <cp:lastPrinted>2025-04-01T15:41:00Z</cp:lastPrinted>
  <dcterms:created xsi:type="dcterms:W3CDTF">2026-03-23T17:22:00Z</dcterms:created>
  <dcterms:modified xsi:type="dcterms:W3CDTF">2026-03-23T17:22:00Z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27bbea5-c681-49c4-9fbe-2ec8c7f59a63_Enabled">
    <vt:lpwstr>true</vt:lpwstr>
  </property>
  <property fmtid="{D5CDD505-2E9C-101B-9397-08002B2CF9AE}" pid="3" name="MSIP_Label_f27bbea5-c681-49c4-9fbe-2ec8c7f59a63_SetDate">
    <vt:lpwstr>2023-03-27T10:05:55Z</vt:lpwstr>
  </property>
  <property fmtid="{D5CDD505-2E9C-101B-9397-08002B2CF9AE}" pid="4" name="MSIP_Label_f27bbea5-c681-49c4-9fbe-2ec8c7f59a63_Method">
    <vt:lpwstr>Standard</vt:lpwstr>
  </property>
  <property fmtid="{D5CDD505-2E9C-101B-9397-08002B2CF9AE}" pid="5" name="MSIP_Label_f27bbea5-c681-49c4-9fbe-2ec8c7f59a63_Name">
    <vt:lpwstr>AAF - Internal</vt:lpwstr>
  </property>
  <property fmtid="{D5CDD505-2E9C-101B-9397-08002B2CF9AE}" pid="6" name="MSIP_Label_f27bbea5-c681-49c4-9fbe-2ec8c7f59a63_SiteId">
    <vt:lpwstr>8446799f-cc3f-4685-bcc5-d62c91fcba22</vt:lpwstr>
  </property>
  <property fmtid="{D5CDD505-2E9C-101B-9397-08002B2CF9AE}" pid="7" name="MSIP_Label_f27bbea5-c681-49c4-9fbe-2ec8c7f59a63_ActionId">
    <vt:lpwstr>2ace1822-a7d0-4c6f-bb1f-bf90843e4a97</vt:lpwstr>
  </property>
  <property fmtid="{D5CDD505-2E9C-101B-9397-08002B2CF9AE}" pid="8" name="MSIP_Label_f27bbea5-c681-49c4-9fbe-2ec8c7f59a63_ContentBits">
    <vt:lpwstr>0</vt:lpwstr>
  </property>
  <property fmtid="{D5CDD505-2E9C-101B-9397-08002B2CF9AE}" pid="9" name="ContentTypeId">
    <vt:lpwstr>0x0101004C4E6D8AB8FFDA478439ED071D7AA0DE</vt:lpwstr>
  </property>
  <property fmtid="{D5CDD505-2E9C-101B-9397-08002B2CF9AE}" pid="10" name="MediaServiceImageTags">
    <vt:lpwstr/>
  </property>
</Properties>
</file>