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EE8EDE" w14:textId="0F00DFE0" w:rsidR="00D83472" w:rsidRPr="009567FD" w:rsidRDefault="006A6E1E" w:rsidP="00D83472">
      <w:pPr>
        <w:pBdr>
          <w:top w:val="single" w:sz="4" w:space="0" w:color="auto"/>
          <w:left w:val="single" w:sz="4" w:space="4" w:color="auto"/>
          <w:bottom w:val="single" w:sz="4" w:space="1" w:color="auto"/>
          <w:right w:val="single" w:sz="4" w:space="4" w:color="auto"/>
        </w:pBdr>
        <w:jc w:val="center"/>
        <w:rPr>
          <w:rFonts w:ascii="Arial" w:hAnsi="Arial" w:cs="Arial"/>
          <w:sz w:val="20"/>
          <w:szCs w:val="20"/>
        </w:rPr>
      </w:pPr>
      <w:r>
        <w:rPr>
          <w:rFonts w:ascii="Arial" w:hAnsi="Arial" w:cs="Arial"/>
          <w:sz w:val="20"/>
          <w:szCs w:val="20"/>
        </w:rPr>
        <w:t>A</w:t>
      </w:r>
      <w:r w:rsidR="00D83472" w:rsidRPr="009567FD">
        <w:rPr>
          <w:rFonts w:ascii="Arial" w:hAnsi="Arial" w:cs="Arial"/>
          <w:sz w:val="20"/>
          <w:szCs w:val="20"/>
        </w:rPr>
        <w:t xml:space="preserve">ccord collectif d’entreprise relatif au </w:t>
      </w:r>
      <w:r w:rsidR="006F5661">
        <w:rPr>
          <w:rFonts w:ascii="Arial" w:hAnsi="Arial" w:cs="Arial"/>
          <w:sz w:val="20"/>
          <w:szCs w:val="20"/>
        </w:rPr>
        <w:t>changement de la période de pose des congés payés</w:t>
      </w:r>
    </w:p>
    <w:p w14:paraId="44EBCF29" w14:textId="77777777" w:rsidR="00D83472" w:rsidRPr="009567FD" w:rsidRDefault="00D83472" w:rsidP="00D83472">
      <w:pPr>
        <w:pStyle w:val="texte"/>
        <w:rPr>
          <w:sz w:val="20"/>
        </w:rPr>
      </w:pPr>
    </w:p>
    <w:p w14:paraId="2577431E" w14:textId="77777777" w:rsidR="00D83472" w:rsidRPr="009567FD" w:rsidRDefault="00D83472" w:rsidP="00D83472">
      <w:pPr>
        <w:pStyle w:val="texte"/>
        <w:rPr>
          <w:b/>
          <w:bCs/>
          <w:sz w:val="20"/>
        </w:rPr>
      </w:pPr>
      <w:r w:rsidRPr="009567FD">
        <w:rPr>
          <w:b/>
          <w:bCs/>
          <w:sz w:val="20"/>
          <w:u w:val="single"/>
        </w:rPr>
        <w:t>ENTRE</w:t>
      </w:r>
      <w:r w:rsidRPr="009567FD">
        <w:rPr>
          <w:b/>
          <w:bCs/>
          <w:sz w:val="20"/>
        </w:rPr>
        <w:t xml:space="preserve"> :</w:t>
      </w:r>
    </w:p>
    <w:p w14:paraId="6B56ACF6" w14:textId="77777777" w:rsidR="00D83472" w:rsidRPr="009567FD" w:rsidRDefault="00D83472" w:rsidP="00D83472">
      <w:pPr>
        <w:pStyle w:val="texte"/>
        <w:rPr>
          <w:b/>
          <w:bCs/>
          <w:sz w:val="20"/>
        </w:rPr>
      </w:pPr>
    </w:p>
    <w:p w14:paraId="70D0E671" w14:textId="77777777" w:rsidR="003E55F9" w:rsidRDefault="003E55F9" w:rsidP="003E55F9">
      <w:pPr>
        <w:pStyle w:val="texte"/>
        <w:rPr>
          <w:b/>
          <w:bCs/>
          <w:szCs w:val="22"/>
        </w:rPr>
      </w:pPr>
    </w:p>
    <w:p w14:paraId="55D92D59" w14:textId="1ECC808D" w:rsidR="00453794" w:rsidRPr="009A3A79" w:rsidRDefault="003E55F9" w:rsidP="00453794">
      <w:pPr>
        <w:rPr>
          <w:rFonts w:ascii="Arial" w:hAnsi="Arial" w:cs="Arial"/>
          <w:bCs/>
          <w:sz w:val="20"/>
          <w:szCs w:val="20"/>
        </w:rPr>
      </w:pPr>
      <w:r w:rsidRPr="009A3A79">
        <w:rPr>
          <w:rFonts w:ascii="Arial" w:hAnsi="Arial" w:cs="Arial"/>
          <w:b/>
          <w:bCs/>
          <w:sz w:val="20"/>
          <w:szCs w:val="20"/>
        </w:rPr>
        <w:t xml:space="preserve">La </w:t>
      </w:r>
      <w:r w:rsidR="00D606F8">
        <w:rPr>
          <w:rFonts w:ascii="Arial" w:hAnsi="Arial" w:cs="Arial"/>
          <w:b/>
          <w:bCs/>
          <w:sz w:val="20"/>
          <w:szCs w:val="20"/>
        </w:rPr>
        <w:t>SELARL SGSM ONCO</w:t>
      </w:r>
      <w:r w:rsidRPr="009A3A79">
        <w:rPr>
          <w:rFonts w:ascii="Arial" w:hAnsi="Arial" w:cs="Arial"/>
          <w:sz w:val="20"/>
          <w:szCs w:val="20"/>
        </w:rPr>
        <w:t xml:space="preserve"> - </w:t>
      </w:r>
      <w:r w:rsidR="00453794" w:rsidRPr="009A3A79">
        <w:rPr>
          <w:rFonts w:ascii="Arial" w:hAnsi="Arial" w:cs="Arial"/>
          <w:bCs/>
          <w:sz w:val="20"/>
          <w:szCs w:val="20"/>
        </w:rPr>
        <w:t>Parc d'affaires de la Bretèche</w:t>
      </w:r>
      <w:r w:rsidR="00D606F8">
        <w:rPr>
          <w:rFonts w:ascii="Arial" w:hAnsi="Arial" w:cs="Arial"/>
          <w:bCs/>
          <w:sz w:val="20"/>
          <w:szCs w:val="20"/>
        </w:rPr>
        <w:t xml:space="preserve"> –</w:t>
      </w:r>
      <w:r w:rsidR="00453794" w:rsidRPr="009A3A79">
        <w:rPr>
          <w:rFonts w:ascii="Arial" w:hAnsi="Arial" w:cs="Arial"/>
          <w:bCs/>
          <w:sz w:val="20"/>
          <w:szCs w:val="20"/>
        </w:rPr>
        <w:t xml:space="preserve"> B</w:t>
      </w:r>
      <w:r w:rsidR="00D606F8">
        <w:rPr>
          <w:rFonts w:ascii="Arial" w:hAnsi="Arial" w:cs="Arial"/>
          <w:bCs/>
          <w:sz w:val="20"/>
          <w:szCs w:val="20"/>
        </w:rPr>
        <w:t>âtiment O – E</w:t>
      </w:r>
      <w:r w:rsidR="00453794" w:rsidRPr="009A3A79">
        <w:rPr>
          <w:rFonts w:ascii="Arial" w:hAnsi="Arial" w:cs="Arial"/>
          <w:bCs/>
          <w:sz w:val="20"/>
          <w:szCs w:val="20"/>
        </w:rPr>
        <w:t>ntrée Nord – 1</w:t>
      </w:r>
      <w:r w:rsidR="00453794" w:rsidRPr="009A3A79">
        <w:rPr>
          <w:rFonts w:ascii="Arial" w:hAnsi="Arial" w:cs="Arial"/>
          <w:bCs/>
          <w:sz w:val="20"/>
          <w:szCs w:val="20"/>
          <w:vertAlign w:val="superscript"/>
        </w:rPr>
        <w:t>er</w:t>
      </w:r>
      <w:r w:rsidR="00453794" w:rsidRPr="009A3A79">
        <w:rPr>
          <w:rFonts w:ascii="Arial" w:hAnsi="Arial" w:cs="Arial"/>
          <w:bCs/>
          <w:sz w:val="20"/>
          <w:szCs w:val="20"/>
        </w:rPr>
        <w:t xml:space="preserve"> étage, Avenue Saint-Vincent </w:t>
      </w:r>
      <w:r w:rsidR="00D606F8">
        <w:rPr>
          <w:rFonts w:ascii="Arial" w:hAnsi="Arial" w:cs="Arial"/>
          <w:bCs/>
          <w:sz w:val="20"/>
          <w:szCs w:val="20"/>
        </w:rPr>
        <w:t>–</w:t>
      </w:r>
      <w:r w:rsidR="00453794" w:rsidRPr="009A3A79">
        <w:rPr>
          <w:rFonts w:ascii="Arial" w:hAnsi="Arial" w:cs="Arial"/>
          <w:bCs/>
          <w:sz w:val="20"/>
          <w:szCs w:val="20"/>
        </w:rPr>
        <w:t xml:space="preserve"> 35760 SAINT-GREGOIRE</w:t>
      </w:r>
      <w:r w:rsidR="001247F4">
        <w:rPr>
          <w:rFonts w:ascii="Arial" w:hAnsi="Arial" w:cs="Arial"/>
          <w:bCs/>
          <w:sz w:val="20"/>
          <w:szCs w:val="20"/>
        </w:rPr>
        <w:t>, immatriculée au RCS de RENNES n°</w:t>
      </w:r>
      <w:r w:rsidR="001B0D35" w:rsidRPr="001B0D35">
        <w:rPr>
          <w:rFonts w:ascii="Arial" w:hAnsi="Arial" w:cs="Arial"/>
          <w:bCs/>
          <w:sz w:val="20"/>
          <w:szCs w:val="20"/>
        </w:rPr>
        <w:t>844 186 965</w:t>
      </w:r>
    </w:p>
    <w:p w14:paraId="4F00AFD3" w14:textId="77777777" w:rsidR="003E55F9" w:rsidRPr="009A3A79" w:rsidRDefault="003E55F9" w:rsidP="004D65AA">
      <w:pPr>
        <w:ind w:right="-60"/>
        <w:jc w:val="both"/>
        <w:rPr>
          <w:rFonts w:ascii="Arial" w:hAnsi="Arial" w:cs="Arial"/>
          <w:sz w:val="20"/>
          <w:szCs w:val="20"/>
        </w:rPr>
      </w:pPr>
    </w:p>
    <w:p w14:paraId="68660E90" w14:textId="62770E1B" w:rsidR="003E55F9" w:rsidRPr="00A605DF" w:rsidRDefault="00D5347C" w:rsidP="00A605DF">
      <w:pPr>
        <w:pStyle w:val="Corpsdetexte"/>
        <w:spacing w:after="0" w:line="240" w:lineRule="auto"/>
        <w:jc w:val="both"/>
        <w:rPr>
          <w:lang w:val="fr-FR"/>
        </w:rPr>
      </w:pPr>
      <w:r>
        <w:rPr>
          <w:rFonts w:ascii="Arial" w:hAnsi="Arial" w:cs="Arial"/>
          <w:sz w:val="20"/>
          <w:szCs w:val="20"/>
          <w:lang w:val="fr-FR"/>
        </w:rPr>
        <w:t xml:space="preserve">Représentée par </w:t>
      </w:r>
      <w:r w:rsidR="008A4E01">
        <w:rPr>
          <w:rFonts w:ascii="Arial" w:hAnsi="Arial" w:cs="Arial"/>
          <w:sz w:val="20"/>
          <w:szCs w:val="20"/>
          <w:lang w:val="fr-FR"/>
        </w:rPr>
        <w:t>Madame X</w:t>
      </w:r>
      <w:r w:rsidR="000F37E6" w:rsidRPr="00A605DF">
        <w:rPr>
          <w:rFonts w:ascii="Arial" w:hAnsi="Arial" w:cs="Arial"/>
          <w:sz w:val="20"/>
          <w:szCs w:val="20"/>
          <w:lang w:val="fr-FR"/>
        </w:rPr>
        <w:t xml:space="preserve">, agissant en qualité de </w:t>
      </w:r>
      <w:r w:rsidR="005F37BC">
        <w:rPr>
          <w:rFonts w:ascii="Arial" w:hAnsi="Arial" w:cs="Arial"/>
          <w:sz w:val="20"/>
          <w:szCs w:val="20"/>
          <w:lang w:val="fr-FR"/>
        </w:rPr>
        <w:t xml:space="preserve">X </w:t>
      </w:r>
      <w:r w:rsidR="000F37E6" w:rsidRPr="00A605DF">
        <w:rPr>
          <w:rFonts w:ascii="Arial" w:hAnsi="Arial" w:cs="Arial"/>
          <w:sz w:val="20"/>
          <w:szCs w:val="20"/>
          <w:lang w:val="fr-FR"/>
        </w:rPr>
        <w:t xml:space="preserve">de la </w:t>
      </w:r>
      <w:r w:rsidR="00D606F8">
        <w:rPr>
          <w:rFonts w:ascii="Arial" w:hAnsi="Arial" w:cs="Arial"/>
          <w:sz w:val="20"/>
          <w:szCs w:val="20"/>
          <w:lang w:val="fr-FR"/>
        </w:rPr>
        <w:t>SELARL SGSM ONCO</w:t>
      </w:r>
      <w:r w:rsidR="00A605DF" w:rsidRPr="00A605DF">
        <w:rPr>
          <w:rFonts w:ascii="Arial" w:hAnsi="Arial" w:cs="Arial"/>
          <w:sz w:val="20"/>
          <w:szCs w:val="20"/>
          <w:lang w:val="fr-FR"/>
        </w:rPr>
        <w:t>,</w:t>
      </w:r>
      <w:r w:rsidR="000F37E6" w:rsidRPr="00A605DF">
        <w:rPr>
          <w:rFonts w:ascii="Arial" w:hAnsi="Arial" w:cs="Arial"/>
          <w:sz w:val="20"/>
          <w:szCs w:val="20"/>
          <w:lang w:val="fr-FR"/>
        </w:rPr>
        <w:t> </w:t>
      </w:r>
      <w:proofErr w:type="spellStart"/>
      <w:r w:rsidR="003E55F9" w:rsidRPr="00A605DF">
        <w:rPr>
          <w:rFonts w:ascii="Arial" w:hAnsi="Arial" w:cs="Arial"/>
          <w:sz w:val="20"/>
          <w:szCs w:val="20"/>
        </w:rPr>
        <w:t>dûment</w:t>
      </w:r>
      <w:proofErr w:type="spellEnd"/>
      <w:r w:rsidR="003E55F9" w:rsidRPr="00A605DF">
        <w:rPr>
          <w:rFonts w:ascii="Arial" w:hAnsi="Arial" w:cs="Arial"/>
          <w:sz w:val="20"/>
          <w:szCs w:val="20"/>
        </w:rPr>
        <w:t xml:space="preserve"> </w:t>
      </w:r>
      <w:proofErr w:type="spellStart"/>
      <w:r w:rsidR="003E55F9" w:rsidRPr="00A605DF">
        <w:rPr>
          <w:rFonts w:ascii="Arial" w:hAnsi="Arial" w:cs="Arial"/>
          <w:sz w:val="20"/>
          <w:szCs w:val="20"/>
        </w:rPr>
        <w:t>habilité</w:t>
      </w:r>
      <w:r w:rsidR="00D606F8">
        <w:rPr>
          <w:rFonts w:ascii="Arial" w:hAnsi="Arial" w:cs="Arial"/>
          <w:sz w:val="20"/>
          <w:szCs w:val="20"/>
        </w:rPr>
        <w:t>e</w:t>
      </w:r>
      <w:proofErr w:type="spellEnd"/>
      <w:r w:rsidR="00D606F8">
        <w:rPr>
          <w:rFonts w:ascii="Arial" w:hAnsi="Arial" w:cs="Arial"/>
          <w:sz w:val="20"/>
          <w:szCs w:val="20"/>
        </w:rPr>
        <w:t xml:space="preserve">, </w:t>
      </w:r>
    </w:p>
    <w:p w14:paraId="2E498D25" w14:textId="77777777" w:rsidR="003E55F9" w:rsidRPr="003E55F9" w:rsidRDefault="003E55F9" w:rsidP="003E55F9">
      <w:pPr>
        <w:jc w:val="both"/>
        <w:rPr>
          <w:rFonts w:ascii="Arial" w:hAnsi="Arial" w:cs="Arial"/>
          <w:kern w:val="2"/>
          <w:sz w:val="20"/>
          <w:szCs w:val="20"/>
        </w:rPr>
      </w:pPr>
    </w:p>
    <w:p w14:paraId="56B88E52" w14:textId="339CC015" w:rsidR="003E55F9" w:rsidRPr="003E55F9" w:rsidRDefault="003E55F9" w:rsidP="003E55F9">
      <w:pPr>
        <w:jc w:val="both"/>
        <w:rPr>
          <w:rFonts w:ascii="Arial" w:hAnsi="Arial" w:cs="Arial"/>
          <w:kern w:val="2"/>
          <w:sz w:val="20"/>
          <w:szCs w:val="20"/>
        </w:rPr>
      </w:pPr>
      <w:r w:rsidRPr="003E55F9">
        <w:rPr>
          <w:rFonts w:ascii="Arial" w:hAnsi="Arial" w:cs="Arial"/>
          <w:kern w:val="2"/>
          <w:sz w:val="20"/>
          <w:szCs w:val="20"/>
        </w:rPr>
        <w:t xml:space="preserve">Ci-après dénommée </w:t>
      </w:r>
      <w:r w:rsidR="00A605DF">
        <w:rPr>
          <w:rFonts w:ascii="Arial" w:hAnsi="Arial" w:cs="Arial"/>
          <w:kern w:val="2"/>
          <w:sz w:val="20"/>
          <w:szCs w:val="20"/>
        </w:rPr>
        <w:t>« </w:t>
      </w:r>
      <w:r w:rsidR="00D606F8">
        <w:rPr>
          <w:rFonts w:ascii="Arial" w:hAnsi="Arial" w:cs="Arial"/>
          <w:kern w:val="2"/>
          <w:sz w:val="20"/>
          <w:szCs w:val="20"/>
        </w:rPr>
        <w:t>la SELARL</w:t>
      </w:r>
      <w:r w:rsidRPr="003E55F9">
        <w:rPr>
          <w:rFonts w:ascii="Arial" w:hAnsi="Arial" w:cs="Arial"/>
          <w:kern w:val="2"/>
          <w:sz w:val="20"/>
          <w:szCs w:val="20"/>
        </w:rPr>
        <w:t> »,</w:t>
      </w:r>
    </w:p>
    <w:p w14:paraId="0138BD61" w14:textId="77777777" w:rsidR="003E55F9" w:rsidRPr="003E55F9" w:rsidRDefault="003E55F9" w:rsidP="003E55F9">
      <w:pPr>
        <w:pStyle w:val="texte"/>
        <w:jc w:val="right"/>
        <w:rPr>
          <w:b/>
          <w:bCs/>
          <w:sz w:val="20"/>
        </w:rPr>
      </w:pPr>
      <w:r w:rsidRPr="003E55F9">
        <w:rPr>
          <w:b/>
          <w:bCs/>
          <w:sz w:val="20"/>
        </w:rPr>
        <w:tab/>
      </w:r>
      <w:r w:rsidRPr="003E55F9">
        <w:rPr>
          <w:b/>
          <w:bCs/>
          <w:sz w:val="20"/>
        </w:rPr>
        <w:tab/>
      </w:r>
      <w:r w:rsidRPr="003E55F9">
        <w:rPr>
          <w:b/>
          <w:bCs/>
          <w:sz w:val="20"/>
        </w:rPr>
        <w:tab/>
      </w:r>
      <w:r w:rsidRPr="003E55F9">
        <w:rPr>
          <w:b/>
          <w:bCs/>
          <w:sz w:val="20"/>
        </w:rPr>
        <w:tab/>
      </w:r>
      <w:r w:rsidRPr="003E55F9">
        <w:rPr>
          <w:b/>
          <w:bCs/>
          <w:sz w:val="20"/>
        </w:rPr>
        <w:tab/>
      </w:r>
      <w:r w:rsidRPr="003E55F9">
        <w:rPr>
          <w:b/>
          <w:bCs/>
          <w:sz w:val="20"/>
        </w:rPr>
        <w:tab/>
      </w:r>
      <w:r w:rsidRPr="003E55F9">
        <w:rPr>
          <w:b/>
          <w:bCs/>
          <w:sz w:val="20"/>
        </w:rPr>
        <w:tab/>
      </w:r>
      <w:r w:rsidRPr="003E55F9">
        <w:rPr>
          <w:b/>
          <w:bCs/>
          <w:sz w:val="20"/>
        </w:rPr>
        <w:tab/>
      </w:r>
      <w:r w:rsidRPr="003E55F9">
        <w:rPr>
          <w:b/>
          <w:bCs/>
          <w:sz w:val="20"/>
        </w:rPr>
        <w:tab/>
        <w:t>D'UNE PART</w:t>
      </w:r>
    </w:p>
    <w:p w14:paraId="78C5E0B1" w14:textId="77777777" w:rsidR="003E55F9" w:rsidRPr="003E55F9" w:rsidRDefault="003E55F9" w:rsidP="003E55F9">
      <w:pPr>
        <w:pStyle w:val="texte"/>
        <w:rPr>
          <w:b/>
          <w:bCs/>
          <w:sz w:val="20"/>
        </w:rPr>
      </w:pPr>
      <w:bookmarkStart w:id="0" w:name="_GoBack"/>
      <w:bookmarkEnd w:id="0"/>
    </w:p>
    <w:p w14:paraId="5A49D7D1" w14:textId="77777777" w:rsidR="003E55F9" w:rsidRPr="003E55F9" w:rsidRDefault="003E55F9" w:rsidP="003E55F9">
      <w:pPr>
        <w:spacing w:line="264" w:lineRule="auto"/>
        <w:jc w:val="both"/>
        <w:rPr>
          <w:rFonts w:ascii="Arial" w:eastAsia="Calibri" w:hAnsi="Arial" w:cs="Arial"/>
          <w:sz w:val="20"/>
          <w:szCs w:val="20"/>
        </w:rPr>
      </w:pPr>
    </w:p>
    <w:p w14:paraId="5DE9597F" w14:textId="77777777" w:rsidR="003E55F9" w:rsidRPr="003E55F9" w:rsidRDefault="003E55F9" w:rsidP="003E55F9">
      <w:pPr>
        <w:spacing w:line="264" w:lineRule="auto"/>
        <w:jc w:val="both"/>
        <w:rPr>
          <w:rFonts w:ascii="Arial" w:eastAsia="MS Mincho" w:hAnsi="Arial" w:cs="Arial"/>
          <w:b/>
          <w:bCs/>
          <w:sz w:val="20"/>
          <w:szCs w:val="20"/>
          <w:u w:val="single"/>
        </w:rPr>
      </w:pPr>
      <w:r w:rsidRPr="003E55F9">
        <w:rPr>
          <w:rFonts w:ascii="Arial" w:eastAsia="MS Mincho" w:hAnsi="Arial" w:cs="Arial"/>
          <w:b/>
          <w:bCs/>
          <w:sz w:val="20"/>
          <w:szCs w:val="20"/>
          <w:u w:val="single"/>
        </w:rPr>
        <w:t xml:space="preserve">ET : </w:t>
      </w:r>
    </w:p>
    <w:p w14:paraId="5C1B3E8B" w14:textId="77777777" w:rsidR="003E55F9" w:rsidRPr="003E55F9" w:rsidRDefault="003E55F9" w:rsidP="003E55F9">
      <w:pPr>
        <w:spacing w:line="264" w:lineRule="auto"/>
        <w:jc w:val="both"/>
        <w:rPr>
          <w:rFonts w:ascii="Arial" w:eastAsia="MS Mincho" w:hAnsi="Arial" w:cs="Arial"/>
          <w:b/>
          <w:bCs/>
          <w:sz w:val="20"/>
          <w:szCs w:val="20"/>
          <w:u w:val="single"/>
        </w:rPr>
      </w:pPr>
    </w:p>
    <w:p w14:paraId="417201D2" w14:textId="35E803D9" w:rsidR="00112B6C" w:rsidRDefault="003E55F9" w:rsidP="00D606F8">
      <w:pPr>
        <w:numPr>
          <w:ilvl w:val="0"/>
          <w:numId w:val="3"/>
        </w:numPr>
        <w:spacing w:after="120"/>
        <w:jc w:val="both"/>
        <w:rPr>
          <w:rFonts w:ascii="Arial" w:hAnsi="Arial" w:cs="Arial"/>
          <w:sz w:val="20"/>
          <w:szCs w:val="20"/>
        </w:rPr>
      </w:pPr>
      <w:r w:rsidRPr="00277ED6">
        <w:rPr>
          <w:rFonts w:ascii="Arial" w:hAnsi="Arial" w:cs="Arial"/>
          <w:sz w:val="20"/>
          <w:szCs w:val="20"/>
        </w:rPr>
        <w:t>M</w:t>
      </w:r>
      <w:r w:rsidR="00277ED6" w:rsidRPr="00277ED6">
        <w:rPr>
          <w:rFonts w:ascii="Arial" w:hAnsi="Arial" w:cs="Arial"/>
          <w:sz w:val="20"/>
          <w:szCs w:val="20"/>
        </w:rPr>
        <w:t>adame</w:t>
      </w:r>
      <w:r w:rsidR="008A4E01">
        <w:rPr>
          <w:rFonts w:ascii="Arial" w:hAnsi="Arial" w:cs="Arial"/>
          <w:sz w:val="20"/>
          <w:szCs w:val="20"/>
        </w:rPr>
        <w:t xml:space="preserve"> Y</w:t>
      </w:r>
      <w:r w:rsidR="00D606F8">
        <w:rPr>
          <w:rFonts w:ascii="Arial" w:hAnsi="Arial" w:cs="Arial"/>
          <w:sz w:val="20"/>
          <w:szCs w:val="20"/>
        </w:rPr>
        <w:t>, membre titulaire du comité social et économique.</w:t>
      </w:r>
    </w:p>
    <w:p w14:paraId="0549733C" w14:textId="77777777" w:rsidR="00112B6C" w:rsidRPr="00112B6C" w:rsidRDefault="00112B6C" w:rsidP="00112B6C">
      <w:pPr>
        <w:spacing w:after="120"/>
        <w:ind w:left="720"/>
        <w:jc w:val="both"/>
        <w:rPr>
          <w:rFonts w:ascii="Arial" w:hAnsi="Arial" w:cs="Arial"/>
          <w:sz w:val="20"/>
          <w:szCs w:val="20"/>
        </w:rPr>
      </w:pPr>
    </w:p>
    <w:p w14:paraId="2F5FBF12" w14:textId="77777777" w:rsidR="003E55F9" w:rsidRPr="003E55F9" w:rsidRDefault="003E55F9" w:rsidP="003E55F9">
      <w:pPr>
        <w:spacing w:line="264" w:lineRule="auto"/>
        <w:jc w:val="both"/>
        <w:rPr>
          <w:rFonts w:ascii="Arial" w:eastAsia="Calibri" w:hAnsi="Arial" w:cs="Arial"/>
          <w:bCs/>
          <w:sz w:val="20"/>
          <w:szCs w:val="20"/>
        </w:rPr>
      </w:pPr>
      <w:r w:rsidRPr="003E55F9">
        <w:rPr>
          <w:rFonts w:ascii="Arial" w:eastAsia="Calibri" w:hAnsi="Arial" w:cs="Arial"/>
          <w:bCs/>
          <w:sz w:val="20"/>
          <w:szCs w:val="20"/>
        </w:rPr>
        <w:t>Ensemble désignés ci-après par « les parties ».</w:t>
      </w:r>
    </w:p>
    <w:p w14:paraId="0731D801" w14:textId="77777777" w:rsidR="003E55F9" w:rsidRPr="003E55F9" w:rsidRDefault="003E55F9" w:rsidP="003E55F9">
      <w:pPr>
        <w:jc w:val="both"/>
        <w:rPr>
          <w:rFonts w:ascii="Arial" w:hAnsi="Arial" w:cs="Arial"/>
          <w:sz w:val="20"/>
          <w:szCs w:val="20"/>
        </w:rPr>
      </w:pPr>
    </w:p>
    <w:p w14:paraId="1E385643" w14:textId="77777777" w:rsidR="003E55F9" w:rsidRPr="003E55F9" w:rsidRDefault="003E55F9" w:rsidP="003E55F9">
      <w:pPr>
        <w:jc w:val="both"/>
        <w:rPr>
          <w:rFonts w:ascii="Arial" w:hAnsi="Arial" w:cs="Arial"/>
          <w:sz w:val="20"/>
          <w:szCs w:val="20"/>
        </w:rPr>
      </w:pPr>
      <w:r w:rsidRPr="003E55F9">
        <w:rPr>
          <w:rFonts w:ascii="Arial" w:hAnsi="Arial" w:cs="Arial"/>
          <w:sz w:val="20"/>
          <w:szCs w:val="20"/>
        </w:rPr>
        <w:t xml:space="preserve">Il a été convenu ce qui suit : </w:t>
      </w:r>
    </w:p>
    <w:p w14:paraId="72520F25" w14:textId="77777777" w:rsidR="003E55F9" w:rsidRPr="003E55F9" w:rsidRDefault="003E55F9" w:rsidP="003E55F9">
      <w:pPr>
        <w:jc w:val="both"/>
        <w:rPr>
          <w:rFonts w:ascii="Arial" w:hAnsi="Arial" w:cs="Arial"/>
          <w:sz w:val="20"/>
          <w:szCs w:val="20"/>
        </w:rPr>
      </w:pPr>
    </w:p>
    <w:p w14:paraId="1F226771" w14:textId="77777777" w:rsidR="00D83472" w:rsidRPr="00A7694E" w:rsidRDefault="00D83472" w:rsidP="00D83472">
      <w:pPr>
        <w:pStyle w:val="texte"/>
        <w:rPr>
          <w:sz w:val="20"/>
        </w:rPr>
      </w:pPr>
    </w:p>
    <w:p w14:paraId="05E71087" w14:textId="77777777" w:rsidR="00D83472" w:rsidRPr="00A7694E" w:rsidRDefault="00D83472" w:rsidP="00D83472">
      <w:pPr>
        <w:pStyle w:val="texte"/>
        <w:jc w:val="right"/>
        <w:rPr>
          <w:b/>
          <w:bCs/>
          <w:sz w:val="20"/>
        </w:rPr>
      </w:pPr>
      <w:r w:rsidRPr="00A7694E">
        <w:rPr>
          <w:sz w:val="20"/>
        </w:rPr>
        <w:tab/>
      </w:r>
      <w:r w:rsidRPr="00A7694E">
        <w:rPr>
          <w:sz w:val="20"/>
        </w:rPr>
        <w:tab/>
      </w:r>
      <w:r w:rsidRPr="00A7694E">
        <w:rPr>
          <w:sz w:val="20"/>
        </w:rPr>
        <w:tab/>
      </w:r>
      <w:r w:rsidRPr="00A7694E">
        <w:rPr>
          <w:sz w:val="20"/>
        </w:rPr>
        <w:tab/>
      </w:r>
      <w:r w:rsidRPr="00A7694E">
        <w:rPr>
          <w:sz w:val="20"/>
        </w:rPr>
        <w:tab/>
      </w:r>
      <w:r w:rsidRPr="00A7694E">
        <w:rPr>
          <w:sz w:val="20"/>
        </w:rPr>
        <w:tab/>
      </w:r>
      <w:r w:rsidRPr="00A7694E">
        <w:rPr>
          <w:sz w:val="20"/>
        </w:rPr>
        <w:tab/>
      </w:r>
      <w:r w:rsidRPr="00A7694E">
        <w:rPr>
          <w:sz w:val="20"/>
        </w:rPr>
        <w:tab/>
      </w:r>
      <w:r w:rsidRPr="00A7694E">
        <w:rPr>
          <w:sz w:val="20"/>
        </w:rPr>
        <w:tab/>
      </w:r>
      <w:r w:rsidRPr="00A7694E">
        <w:rPr>
          <w:b/>
          <w:bCs/>
          <w:sz w:val="20"/>
        </w:rPr>
        <w:t>D'AUTRE PART.</w:t>
      </w:r>
    </w:p>
    <w:p w14:paraId="0C71C08C" w14:textId="77777777" w:rsidR="00D83472" w:rsidRPr="00A7694E" w:rsidRDefault="00D83472" w:rsidP="00D83472">
      <w:pPr>
        <w:pStyle w:val="texte"/>
        <w:rPr>
          <w:b/>
          <w:bCs/>
          <w:sz w:val="20"/>
        </w:rPr>
      </w:pPr>
    </w:p>
    <w:p w14:paraId="02F46280" w14:textId="77777777" w:rsidR="00D83472" w:rsidRPr="00A7694E" w:rsidRDefault="00D83472" w:rsidP="00D83472">
      <w:pPr>
        <w:pStyle w:val="texte"/>
        <w:rPr>
          <w:b/>
          <w:bCs/>
          <w:sz w:val="20"/>
        </w:rPr>
      </w:pPr>
      <w:r w:rsidRPr="00A7694E">
        <w:rPr>
          <w:b/>
          <w:bCs/>
          <w:sz w:val="20"/>
        </w:rPr>
        <w:t xml:space="preserve">PREAMBULE : </w:t>
      </w:r>
    </w:p>
    <w:p w14:paraId="74737F58" w14:textId="77777777" w:rsidR="00D83472" w:rsidRPr="00A7694E" w:rsidRDefault="00D83472" w:rsidP="00D83472">
      <w:pPr>
        <w:pStyle w:val="texte"/>
        <w:rPr>
          <w:b/>
          <w:bCs/>
          <w:sz w:val="20"/>
        </w:rPr>
      </w:pPr>
    </w:p>
    <w:p w14:paraId="543488E7" w14:textId="77777777" w:rsidR="00D83472" w:rsidRPr="00A7694E" w:rsidRDefault="00D83472" w:rsidP="00D83472">
      <w:pPr>
        <w:spacing w:before="28" w:after="28"/>
        <w:rPr>
          <w:rFonts w:ascii="Arial" w:eastAsia="Calibri" w:hAnsi="Arial" w:cs="Arial"/>
          <w:sz w:val="20"/>
          <w:szCs w:val="20"/>
          <w:lang w:eastAsia="en-US"/>
        </w:rPr>
      </w:pPr>
    </w:p>
    <w:p w14:paraId="7E74F3D6" w14:textId="65F20138" w:rsidR="00D83472" w:rsidRPr="00A7694E" w:rsidRDefault="00BF379E" w:rsidP="00D83472">
      <w:pPr>
        <w:spacing w:before="28" w:after="28"/>
        <w:jc w:val="both"/>
        <w:rPr>
          <w:rFonts w:ascii="Arial" w:eastAsia="Calibri" w:hAnsi="Arial" w:cs="Arial"/>
          <w:sz w:val="20"/>
          <w:szCs w:val="20"/>
        </w:rPr>
      </w:pPr>
      <w:r>
        <w:rPr>
          <w:rFonts w:ascii="Arial" w:eastAsia="Calibri" w:hAnsi="Arial" w:cs="Arial"/>
          <w:sz w:val="20"/>
          <w:szCs w:val="20"/>
          <w:lang w:eastAsia="en-US"/>
        </w:rPr>
        <w:t>La représentante élue du CSE a été informée</w:t>
      </w:r>
      <w:r w:rsidR="00D83472" w:rsidRPr="00A7694E">
        <w:rPr>
          <w:rFonts w:ascii="Arial" w:eastAsia="Calibri" w:hAnsi="Arial" w:cs="Arial"/>
          <w:sz w:val="20"/>
          <w:szCs w:val="20"/>
          <w:lang w:eastAsia="en-US"/>
        </w:rPr>
        <w:t xml:space="preserve"> par </w:t>
      </w:r>
      <w:r>
        <w:rPr>
          <w:rFonts w:ascii="Arial" w:eastAsia="Calibri" w:hAnsi="Arial" w:cs="Arial"/>
          <w:sz w:val="20"/>
          <w:szCs w:val="20"/>
        </w:rPr>
        <w:t>la SELARL</w:t>
      </w:r>
      <w:r w:rsidR="003A6171" w:rsidRPr="00973340">
        <w:rPr>
          <w:rFonts w:ascii="Arial" w:eastAsia="Calibri" w:hAnsi="Arial" w:cs="Arial"/>
          <w:sz w:val="20"/>
          <w:szCs w:val="20"/>
        </w:rPr>
        <w:t>,</w:t>
      </w:r>
      <w:r w:rsidR="00D83472" w:rsidRPr="00A7694E">
        <w:rPr>
          <w:rFonts w:ascii="Arial" w:eastAsia="Calibri" w:hAnsi="Arial" w:cs="Arial"/>
          <w:sz w:val="20"/>
          <w:szCs w:val="20"/>
          <w:lang w:eastAsia="en-US"/>
        </w:rPr>
        <w:t xml:space="preserve"> le</w:t>
      </w:r>
      <w:r w:rsidR="00581C4F">
        <w:rPr>
          <w:rFonts w:ascii="Arial" w:eastAsia="Calibri" w:hAnsi="Arial" w:cs="Arial"/>
          <w:sz w:val="20"/>
          <w:szCs w:val="20"/>
          <w:lang w:eastAsia="en-US"/>
        </w:rPr>
        <w:t xml:space="preserve"> </w:t>
      </w:r>
      <w:r w:rsidR="00301022">
        <w:rPr>
          <w:rFonts w:ascii="Arial" w:eastAsia="Calibri" w:hAnsi="Arial" w:cs="Arial"/>
          <w:sz w:val="20"/>
          <w:szCs w:val="20"/>
          <w:lang w:eastAsia="en-US"/>
        </w:rPr>
        <w:t>30 janvier 2026</w:t>
      </w:r>
      <w:r w:rsidR="003A6171" w:rsidRPr="00973340">
        <w:rPr>
          <w:rFonts w:ascii="Arial" w:eastAsia="Calibri" w:hAnsi="Arial" w:cs="Arial"/>
          <w:sz w:val="20"/>
          <w:szCs w:val="20"/>
          <w:lang w:eastAsia="en-US"/>
        </w:rPr>
        <w:t>,</w:t>
      </w:r>
      <w:r w:rsidR="00301022">
        <w:rPr>
          <w:rFonts w:ascii="Arial" w:eastAsia="Calibri" w:hAnsi="Arial" w:cs="Arial"/>
          <w:sz w:val="20"/>
          <w:szCs w:val="20"/>
          <w:lang w:eastAsia="en-US"/>
        </w:rPr>
        <w:t xml:space="preserve"> </w:t>
      </w:r>
      <w:r w:rsidR="00D83472" w:rsidRPr="00A7694E">
        <w:rPr>
          <w:rFonts w:ascii="Arial" w:eastAsia="Calibri" w:hAnsi="Arial" w:cs="Arial"/>
          <w:sz w:val="20"/>
          <w:szCs w:val="20"/>
        </w:rPr>
        <w:t xml:space="preserve">par courrier </w:t>
      </w:r>
      <w:r w:rsidR="002F140F">
        <w:rPr>
          <w:rFonts w:ascii="Arial" w:eastAsia="Calibri" w:hAnsi="Arial" w:cs="Arial"/>
          <w:sz w:val="20"/>
          <w:szCs w:val="20"/>
        </w:rPr>
        <w:t>remis en main propre contre décharge,</w:t>
      </w:r>
      <w:r w:rsidR="00D83472" w:rsidRPr="00A7694E">
        <w:rPr>
          <w:rFonts w:ascii="Arial" w:eastAsia="Calibri" w:hAnsi="Arial" w:cs="Arial"/>
          <w:sz w:val="20"/>
          <w:szCs w:val="20"/>
        </w:rPr>
        <w:t xml:space="preserve"> </w:t>
      </w:r>
      <w:r w:rsidR="00D83472" w:rsidRPr="00A7694E">
        <w:rPr>
          <w:rFonts w:ascii="Arial" w:eastAsia="Calibri" w:hAnsi="Arial" w:cs="Arial"/>
          <w:sz w:val="20"/>
          <w:szCs w:val="20"/>
          <w:lang w:eastAsia="en-US"/>
        </w:rPr>
        <w:t>de sa décision d'engager des négociations</w:t>
      </w:r>
      <w:r w:rsidR="00D83472" w:rsidRPr="00A7694E">
        <w:rPr>
          <w:rFonts w:ascii="Arial" w:eastAsia="Calibri" w:hAnsi="Arial" w:cs="Arial"/>
          <w:sz w:val="20"/>
          <w:szCs w:val="20"/>
        </w:rPr>
        <w:t xml:space="preserve"> portant sur </w:t>
      </w:r>
      <w:r w:rsidR="008852F2">
        <w:rPr>
          <w:rFonts w:ascii="Arial" w:eastAsia="Calibri" w:hAnsi="Arial" w:cs="Arial"/>
          <w:sz w:val="20"/>
          <w:szCs w:val="20"/>
        </w:rPr>
        <w:t>l</w:t>
      </w:r>
      <w:r w:rsidR="00973340">
        <w:rPr>
          <w:rFonts w:ascii="Arial" w:eastAsia="Calibri" w:hAnsi="Arial" w:cs="Arial"/>
          <w:sz w:val="20"/>
          <w:szCs w:val="20"/>
        </w:rPr>
        <w:t>a modification de la période de</w:t>
      </w:r>
      <w:r w:rsidR="008852F2">
        <w:rPr>
          <w:rFonts w:ascii="Arial" w:eastAsia="Calibri" w:hAnsi="Arial" w:cs="Arial"/>
          <w:sz w:val="20"/>
          <w:szCs w:val="20"/>
        </w:rPr>
        <w:t xml:space="preserve"> </w:t>
      </w:r>
      <w:r w:rsidR="004F4B7C" w:rsidRPr="00973340">
        <w:rPr>
          <w:rFonts w:ascii="Arial" w:eastAsia="Calibri" w:hAnsi="Arial" w:cs="Arial"/>
          <w:sz w:val="20"/>
          <w:szCs w:val="20"/>
        </w:rPr>
        <w:t>prise</w:t>
      </w:r>
      <w:r w:rsidR="004F4B7C">
        <w:rPr>
          <w:rFonts w:ascii="Arial" w:eastAsia="Calibri" w:hAnsi="Arial" w:cs="Arial"/>
          <w:color w:val="EE0000"/>
          <w:sz w:val="20"/>
          <w:szCs w:val="20"/>
        </w:rPr>
        <w:t xml:space="preserve"> </w:t>
      </w:r>
      <w:r w:rsidR="008852F2">
        <w:rPr>
          <w:rFonts w:ascii="Arial" w:eastAsia="Calibri" w:hAnsi="Arial" w:cs="Arial"/>
          <w:sz w:val="20"/>
          <w:szCs w:val="20"/>
        </w:rPr>
        <w:t>des congés payés.</w:t>
      </w:r>
    </w:p>
    <w:p w14:paraId="6D643EEF" w14:textId="77777777" w:rsidR="00D83472" w:rsidRPr="00A7694E" w:rsidRDefault="00D83472" w:rsidP="00D83472">
      <w:pPr>
        <w:spacing w:before="28" w:after="28"/>
        <w:jc w:val="both"/>
        <w:rPr>
          <w:rFonts w:ascii="Arial" w:eastAsia="Calibri" w:hAnsi="Arial" w:cs="Arial"/>
          <w:sz w:val="20"/>
          <w:szCs w:val="20"/>
        </w:rPr>
      </w:pPr>
    </w:p>
    <w:p w14:paraId="62C8F399" w14:textId="1025A2AE" w:rsidR="00D83472" w:rsidRDefault="00D83472" w:rsidP="002F140F">
      <w:pPr>
        <w:spacing w:before="28" w:after="28"/>
        <w:jc w:val="both"/>
        <w:rPr>
          <w:rFonts w:ascii="Arial" w:eastAsia="Calibri" w:hAnsi="Arial" w:cs="Arial"/>
          <w:sz w:val="20"/>
          <w:szCs w:val="20"/>
        </w:rPr>
      </w:pPr>
      <w:r w:rsidRPr="00A7694E">
        <w:rPr>
          <w:rFonts w:ascii="Arial" w:eastAsia="Calibri" w:hAnsi="Arial" w:cs="Arial"/>
          <w:sz w:val="20"/>
          <w:szCs w:val="20"/>
        </w:rPr>
        <w:t>Dans</w:t>
      </w:r>
      <w:r w:rsidR="004F4B7C">
        <w:rPr>
          <w:rFonts w:ascii="Arial" w:eastAsia="Calibri" w:hAnsi="Arial" w:cs="Arial"/>
          <w:sz w:val="20"/>
          <w:szCs w:val="20"/>
        </w:rPr>
        <w:t xml:space="preserve"> </w:t>
      </w:r>
      <w:r w:rsidR="004F4B7C" w:rsidRPr="00973340">
        <w:rPr>
          <w:rFonts w:ascii="Arial" w:eastAsia="Calibri" w:hAnsi="Arial" w:cs="Arial"/>
          <w:sz w:val="20"/>
          <w:szCs w:val="20"/>
        </w:rPr>
        <w:t>ce cadre</w:t>
      </w:r>
      <w:r w:rsidRPr="00973340">
        <w:rPr>
          <w:rFonts w:ascii="Arial" w:eastAsia="Calibri" w:hAnsi="Arial" w:cs="Arial"/>
          <w:sz w:val="20"/>
          <w:szCs w:val="20"/>
        </w:rPr>
        <w:t xml:space="preserve">, </w:t>
      </w:r>
      <w:r w:rsidR="00627B95">
        <w:rPr>
          <w:rFonts w:ascii="Arial" w:eastAsia="Calibri" w:hAnsi="Arial" w:cs="Arial"/>
          <w:sz w:val="20"/>
          <w:szCs w:val="20"/>
        </w:rPr>
        <w:t xml:space="preserve">la Direction de </w:t>
      </w:r>
      <w:r w:rsidR="00BF379E">
        <w:rPr>
          <w:rFonts w:ascii="Arial" w:eastAsia="Calibri" w:hAnsi="Arial" w:cs="Arial"/>
          <w:sz w:val="20"/>
          <w:szCs w:val="20"/>
        </w:rPr>
        <w:t>la SELARL</w:t>
      </w:r>
      <w:r w:rsidRPr="00A7694E">
        <w:rPr>
          <w:rFonts w:ascii="Arial" w:eastAsia="Calibri" w:hAnsi="Arial" w:cs="Arial"/>
          <w:sz w:val="20"/>
          <w:szCs w:val="20"/>
        </w:rPr>
        <w:t xml:space="preserve"> a engagé la négociation conformément aux dispositions </w:t>
      </w:r>
      <w:r w:rsidR="002F140F">
        <w:rPr>
          <w:rFonts w:ascii="Arial" w:eastAsia="Calibri" w:hAnsi="Arial" w:cs="Arial"/>
          <w:sz w:val="20"/>
          <w:szCs w:val="20"/>
        </w:rPr>
        <w:t>légales</w:t>
      </w:r>
      <w:r w:rsidR="000663EA">
        <w:rPr>
          <w:rFonts w:ascii="Arial" w:eastAsia="Calibri" w:hAnsi="Arial" w:cs="Arial"/>
          <w:sz w:val="20"/>
          <w:szCs w:val="20"/>
        </w:rPr>
        <w:t xml:space="preserve"> </w:t>
      </w:r>
      <w:r w:rsidR="000663EA" w:rsidRPr="00973340">
        <w:rPr>
          <w:rFonts w:ascii="Arial" w:eastAsia="Calibri" w:hAnsi="Arial" w:cs="Arial"/>
          <w:sz w:val="20"/>
          <w:szCs w:val="20"/>
        </w:rPr>
        <w:t>applicables</w:t>
      </w:r>
      <w:r w:rsidR="002F140F" w:rsidRPr="00973340">
        <w:rPr>
          <w:rFonts w:ascii="Arial" w:eastAsia="Calibri" w:hAnsi="Arial" w:cs="Arial"/>
          <w:sz w:val="20"/>
          <w:szCs w:val="20"/>
        </w:rPr>
        <w:t xml:space="preserve">. </w:t>
      </w:r>
    </w:p>
    <w:p w14:paraId="0160998E" w14:textId="77777777" w:rsidR="00D83472" w:rsidRPr="00A7694E" w:rsidRDefault="00D83472" w:rsidP="00D83472">
      <w:pPr>
        <w:spacing w:before="28" w:after="28"/>
        <w:jc w:val="both"/>
        <w:rPr>
          <w:rFonts w:ascii="Arial" w:eastAsia="Calibri" w:hAnsi="Arial" w:cs="Arial"/>
          <w:sz w:val="20"/>
          <w:szCs w:val="20"/>
        </w:rPr>
      </w:pPr>
    </w:p>
    <w:p w14:paraId="71EF80D9" w14:textId="0EDE9ED1" w:rsidR="00D83472" w:rsidRDefault="00D83472" w:rsidP="00D83472">
      <w:pPr>
        <w:spacing w:before="28" w:after="28"/>
        <w:jc w:val="both"/>
        <w:rPr>
          <w:rFonts w:ascii="Arial" w:eastAsia="Calibri" w:hAnsi="Arial" w:cs="Arial"/>
          <w:sz w:val="20"/>
          <w:szCs w:val="20"/>
        </w:rPr>
      </w:pPr>
      <w:r w:rsidRPr="00A7694E">
        <w:rPr>
          <w:rFonts w:ascii="Arial" w:eastAsia="Calibri" w:hAnsi="Arial" w:cs="Arial"/>
          <w:sz w:val="20"/>
          <w:szCs w:val="20"/>
        </w:rPr>
        <w:t>Les parties sont également convenues, préalablement à</w:t>
      </w:r>
      <w:r w:rsidR="000663EA">
        <w:rPr>
          <w:rFonts w:ascii="Arial" w:eastAsia="Calibri" w:hAnsi="Arial" w:cs="Arial"/>
          <w:sz w:val="20"/>
          <w:szCs w:val="20"/>
        </w:rPr>
        <w:t xml:space="preserve"> </w:t>
      </w:r>
      <w:r w:rsidR="000663EA" w:rsidRPr="00973340">
        <w:rPr>
          <w:rFonts w:ascii="Arial" w:eastAsia="Calibri" w:hAnsi="Arial" w:cs="Arial"/>
          <w:sz w:val="20"/>
          <w:szCs w:val="20"/>
        </w:rPr>
        <w:t xml:space="preserve">l’ouverture </w:t>
      </w:r>
      <w:r w:rsidR="00672521" w:rsidRPr="00973340">
        <w:rPr>
          <w:rFonts w:ascii="Arial" w:eastAsia="Calibri" w:hAnsi="Arial" w:cs="Arial"/>
          <w:sz w:val="20"/>
          <w:szCs w:val="20"/>
        </w:rPr>
        <w:t>des discussions</w:t>
      </w:r>
      <w:r w:rsidRPr="00A7694E">
        <w:rPr>
          <w:rFonts w:ascii="Arial" w:eastAsia="Calibri" w:hAnsi="Arial" w:cs="Arial"/>
          <w:sz w:val="20"/>
          <w:szCs w:val="20"/>
        </w:rPr>
        <w:t>, des informations à remettre aux membres de la délégation du personnel du CSE</w:t>
      </w:r>
      <w:r w:rsidR="00672521">
        <w:rPr>
          <w:rFonts w:ascii="Arial" w:eastAsia="Calibri" w:hAnsi="Arial" w:cs="Arial"/>
          <w:sz w:val="20"/>
          <w:szCs w:val="20"/>
        </w:rPr>
        <w:t xml:space="preserve"> </w:t>
      </w:r>
      <w:r w:rsidR="00672521" w:rsidRPr="00973340">
        <w:rPr>
          <w:rFonts w:ascii="Arial" w:eastAsia="Calibri" w:hAnsi="Arial" w:cs="Arial"/>
          <w:sz w:val="20"/>
          <w:szCs w:val="20"/>
        </w:rPr>
        <w:t>afin de leur permettre de participer utilement à la négociation</w:t>
      </w:r>
      <w:r w:rsidRPr="00973340">
        <w:rPr>
          <w:rFonts w:ascii="Arial" w:eastAsia="Calibri" w:hAnsi="Arial" w:cs="Arial"/>
          <w:sz w:val="20"/>
          <w:szCs w:val="20"/>
        </w:rPr>
        <w:t>.</w:t>
      </w:r>
    </w:p>
    <w:p w14:paraId="6EB57CD5" w14:textId="77777777" w:rsidR="00627B95" w:rsidRPr="00A7694E" w:rsidRDefault="00627B95" w:rsidP="00627B95">
      <w:pPr>
        <w:pStyle w:val="texte"/>
        <w:rPr>
          <w:b/>
          <w:bCs/>
          <w:sz w:val="20"/>
        </w:rPr>
      </w:pPr>
    </w:p>
    <w:p w14:paraId="4382E812" w14:textId="74FD069D" w:rsidR="00627B95" w:rsidRPr="00A7694E" w:rsidRDefault="00627B95" w:rsidP="00627B95">
      <w:pPr>
        <w:spacing w:before="28" w:after="28"/>
        <w:jc w:val="both"/>
        <w:rPr>
          <w:rFonts w:ascii="Arial" w:eastAsia="Calibri" w:hAnsi="Arial" w:cs="Arial"/>
          <w:sz w:val="20"/>
          <w:szCs w:val="20"/>
          <w:lang w:eastAsia="en-US"/>
        </w:rPr>
      </w:pPr>
      <w:r w:rsidRPr="00A7694E">
        <w:rPr>
          <w:rFonts w:ascii="Arial" w:eastAsia="Calibri" w:hAnsi="Arial" w:cs="Arial"/>
          <w:sz w:val="20"/>
          <w:szCs w:val="20"/>
          <w:lang w:eastAsia="en-US"/>
        </w:rPr>
        <w:t>Le présent</w:t>
      </w:r>
      <w:r w:rsidR="00581C4F">
        <w:rPr>
          <w:rFonts w:ascii="Arial" w:eastAsia="Calibri" w:hAnsi="Arial" w:cs="Arial"/>
          <w:sz w:val="20"/>
          <w:szCs w:val="20"/>
          <w:lang w:eastAsia="en-US"/>
        </w:rPr>
        <w:t xml:space="preserve"> accord a été signé au terme d’une réunion de négociation qui s’est tenue</w:t>
      </w:r>
      <w:r w:rsidRPr="00A7694E">
        <w:rPr>
          <w:rFonts w:ascii="Arial" w:eastAsia="Calibri" w:hAnsi="Arial" w:cs="Arial"/>
          <w:sz w:val="20"/>
          <w:szCs w:val="20"/>
          <w:lang w:eastAsia="en-US"/>
        </w:rPr>
        <w:t xml:space="preserve"> le</w:t>
      </w:r>
      <w:r w:rsidR="00581C4F">
        <w:rPr>
          <w:rFonts w:ascii="Arial" w:eastAsia="Calibri" w:hAnsi="Arial" w:cs="Arial"/>
          <w:sz w:val="20"/>
          <w:szCs w:val="20"/>
          <w:lang w:eastAsia="en-US"/>
        </w:rPr>
        <w:t> </w:t>
      </w:r>
      <w:r w:rsidR="00301022">
        <w:rPr>
          <w:rFonts w:ascii="Arial" w:eastAsia="Calibri" w:hAnsi="Arial" w:cs="Arial"/>
          <w:sz w:val="20"/>
          <w:szCs w:val="20"/>
          <w:lang w:eastAsia="en-US"/>
        </w:rPr>
        <w:t>19 mars 2026</w:t>
      </w:r>
      <w:r w:rsidR="00581C4F">
        <w:rPr>
          <w:rFonts w:ascii="Arial" w:eastAsia="Calibri" w:hAnsi="Arial" w:cs="Arial"/>
          <w:sz w:val="20"/>
          <w:szCs w:val="20"/>
          <w:lang w:eastAsia="en-US"/>
        </w:rPr>
        <w:t>.</w:t>
      </w:r>
      <w:r w:rsidRPr="00A7694E">
        <w:rPr>
          <w:rFonts w:ascii="Arial" w:eastAsia="Calibri" w:hAnsi="Arial" w:cs="Arial"/>
          <w:sz w:val="20"/>
          <w:szCs w:val="20"/>
          <w:lang w:eastAsia="en-US"/>
        </w:rPr>
        <w:t xml:space="preserve"> </w:t>
      </w:r>
    </w:p>
    <w:p w14:paraId="6EC913E3" w14:textId="2C099269" w:rsidR="00603B77" w:rsidRPr="00603B77" w:rsidRDefault="00603B77" w:rsidP="00603B77">
      <w:pPr>
        <w:jc w:val="both"/>
        <w:rPr>
          <w:rFonts w:ascii="Arial" w:eastAsia="Calibri" w:hAnsi="Arial" w:cs="Arial"/>
          <w:sz w:val="20"/>
          <w:szCs w:val="20"/>
        </w:rPr>
      </w:pPr>
    </w:p>
    <w:p w14:paraId="5388B3A8" w14:textId="46434040" w:rsidR="00301022" w:rsidRDefault="00603B77" w:rsidP="00603B77">
      <w:pPr>
        <w:jc w:val="both"/>
        <w:rPr>
          <w:rFonts w:ascii="Arial" w:eastAsia="Calibri" w:hAnsi="Arial" w:cs="Arial"/>
          <w:sz w:val="20"/>
          <w:szCs w:val="20"/>
        </w:rPr>
      </w:pPr>
      <w:r w:rsidRPr="00603B77">
        <w:rPr>
          <w:rFonts w:ascii="Arial" w:eastAsia="Calibri" w:hAnsi="Arial" w:cs="Arial"/>
          <w:sz w:val="20"/>
          <w:szCs w:val="20"/>
        </w:rPr>
        <w:t>Les parties reconnaissent que les négociations ayant abouti à la conclusion du présent accord se sont déroulées dans le respect des dispositions légales, en toute loyauté, les membres du CSE ayant disposé de toutes les informations qui étaient nécessaires à leur pleine information, et mis en mesure de prendre tous renseignements utiles notamment auprès des organisations syndicales représentatives de la branche, et ayant ainsi pu participer de manière parfaitement libre et éclairée à la négociation et l’élaborati</w:t>
      </w:r>
      <w:r w:rsidR="00CE3B6D">
        <w:rPr>
          <w:rFonts w:ascii="Arial" w:eastAsia="Calibri" w:hAnsi="Arial" w:cs="Arial"/>
          <w:sz w:val="20"/>
          <w:szCs w:val="20"/>
        </w:rPr>
        <w:t>on conjointe du présent accord.</w:t>
      </w:r>
      <w:r w:rsidRPr="00603B77">
        <w:rPr>
          <w:rFonts w:ascii="Arial" w:eastAsia="Calibri" w:hAnsi="Arial" w:cs="Arial"/>
          <w:sz w:val="20"/>
          <w:szCs w:val="20"/>
        </w:rPr>
        <w:t xml:space="preserve"> Le projet d’accord a été </w:t>
      </w:r>
      <w:r w:rsidR="007522EF" w:rsidRPr="00973340">
        <w:rPr>
          <w:rFonts w:ascii="Arial" w:eastAsia="Calibri" w:hAnsi="Arial" w:cs="Arial"/>
          <w:sz w:val="20"/>
          <w:szCs w:val="20"/>
        </w:rPr>
        <w:t xml:space="preserve">porté à la connaissance du personnel par voie </w:t>
      </w:r>
      <w:r w:rsidR="00973340" w:rsidRPr="00973340">
        <w:rPr>
          <w:rFonts w:ascii="Arial" w:eastAsia="Calibri" w:hAnsi="Arial" w:cs="Arial"/>
          <w:sz w:val="20"/>
          <w:szCs w:val="20"/>
        </w:rPr>
        <w:t>d’affichage</w:t>
      </w:r>
      <w:r w:rsidRPr="00973340">
        <w:rPr>
          <w:rFonts w:ascii="Arial" w:eastAsia="Calibri" w:hAnsi="Arial" w:cs="Arial"/>
          <w:sz w:val="20"/>
          <w:szCs w:val="20"/>
        </w:rPr>
        <w:t xml:space="preserve"> </w:t>
      </w:r>
      <w:r w:rsidRPr="00603B77">
        <w:rPr>
          <w:rFonts w:ascii="Arial" w:eastAsia="Calibri" w:hAnsi="Arial" w:cs="Arial"/>
          <w:sz w:val="20"/>
          <w:szCs w:val="20"/>
        </w:rPr>
        <w:t xml:space="preserve">sur les panneaux réservés aux communications avec le personnel 10 jours calendaires avant sa signature afin </w:t>
      </w:r>
      <w:r w:rsidR="00F34B96" w:rsidRPr="00973340">
        <w:rPr>
          <w:rFonts w:ascii="Arial" w:eastAsia="Calibri" w:hAnsi="Arial" w:cs="Arial"/>
          <w:sz w:val="20"/>
          <w:szCs w:val="20"/>
        </w:rPr>
        <w:t>de permettr</w:t>
      </w:r>
      <w:r w:rsidR="00B25FB8" w:rsidRPr="00973340">
        <w:rPr>
          <w:rFonts w:ascii="Arial" w:eastAsia="Calibri" w:hAnsi="Arial" w:cs="Arial"/>
          <w:sz w:val="20"/>
          <w:szCs w:val="20"/>
        </w:rPr>
        <w:t>e l’information des salariés sur l</w:t>
      </w:r>
      <w:r w:rsidRPr="00973340">
        <w:rPr>
          <w:rFonts w:ascii="Arial" w:eastAsia="Calibri" w:hAnsi="Arial" w:cs="Arial"/>
          <w:sz w:val="20"/>
          <w:szCs w:val="20"/>
        </w:rPr>
        <w:t xml:space="preserve">es </w:t>
      </w:r>
      <w:r w:rsidRPr="00603B77">
        <w:rPr>
          <w:rFonts w:ascii="Arial" w:eastAsia="Calibri" w:hAnsi="Arial" w:cs="Arial"/>
          <w:sz w:val="20"/>
          <w:szCs w:val="20"/>
        </w:rPr>
        <w:t>négociations menées, dans le respect du principe de concertation.</w:t>
      </w:r>
    </w:p>
    <w:p w14:paraId="2D11839A" w14:textId="2AFBD2A8" w:rsidR="00301022" w:rsidRPr="00301022" w:rsidRDefault="00301022" w:rsidP="008852F2">
      <w:pPr>
        <w:spacing w:before="100" w:beforeAutospacing="1" w:after="100" w:afterAutospacing="1"/>
        <w:jc w:val="both"/>
        <w:rPr>
          <w:rFonts w:ascii="Arial" w:eastAsia="Calibri" w:hAnsi="Arial" w:cs="Arial"/>
          <w:sz w:val="20"/>
          <w:szCs w:val="20"/>
        </w:rPr>
      </w:pPr>
      <w:r w:rsidRPr="00301022">
        <w:rPr>
          <w:rFonts w:ascii="Arial" w:eastAsia="Calibri" w:hAnsi="Arial" w:cs="Arial"/>
          <w:sz w:val="20"/>
          <w:szCs w:val="20"/>
        </w:rPr>
        <w:t xml:space="preserve">Jusqu’à présent, la période de prise des congés payés était fixée </w:t>
      </w:r>
      <w:r>
        <w:rPr>
          <w:rFonts w:ascii="Arial" w:eastAsia="Calibri" w:hAnsi="Arial" w:cs="Arial"/>
          <w:sz w:val="20"/>
          <w:szCs w:val="20"/>
        </w:rPr>
        <w:t>du 1</w:t>
      </w:r>
      <w:r w:rsidRPr="00301022">
        <w:rPr>
          <w:rFonts w:ascii="Arial" w:eastAsia="Calibri" w:hAnsi="Arial" w:cs="Arial"/>
          <w:sz w:val="20"/>
          <w:szCs w:val="20"/>
          <w:vertAlign w:val="superscript"/>
        </w:rPr>
        <w:t>er</w:t>
      </w:r>
      <w:r w:rsidRPr="00301022">
        <w:rPr>
          <w:rFonts w:ascii="Arial" w:eastAsia="Calibri" w:hAnsi="Arial" w:cs="Arial"/>
          <w:sz w:val="20"/>
          <w:szCs w:val="20"/>
        </w:rPr>
        <w:t xml:space="preserve"> mai au 30 avril.</w:t>
      </w:r>
    </w:p>
    <w:p w14:paraId="13F274FA" w14:textId="77777777" w:rsidR="00301022" w:rsidRPr="00301022" w:rsidRDefault="00301022" w:rsidP="008852F2">
      <w:pPr>
        <w:spacing w:before="100" w:beforeAutospacing="1" w:after="100" w:afterAutospacing="1"/>
        <w:jc w:val="both"/>
        <w:rPr>
          <w:rFonts w:ascii="Arial" w:eastAsia="Calibri" w:hAnsi="Arial" w:cs="Arial"/>
          <w:sz w:val="20"/>
          <w:szCs w:val="20"/>
        </w:rPr>
      </w:pPr>
      <w:r w:rsidRPr="00301022">
        <w:rPr>
          <w:rFonts w:ascii="Arial" w:eastAsia="Calibri" w:hAnsi="Arial" w:cs="Arial"/>
          <w:sz w:val="20"/>
          <w:szCs w:val="20"/>
        </w:rPr>
        <w:t>Afin d’aligner la période de prise des congés payés sur la période d’acquisition des droits et de simplifier la gestion des congés payés, les parties ont convenu de modifier la période de prise des congés payés.</w:t>
      </w:r>
    </w:p>
    <w:p w14:paraId="19D17EB5" w14:textId="0B63921F" w:rsidR="00D83472" w:rsidRPr="00A7694E" w:rsidRDefault="00301022" w:rsidP="008852F2">
      <w:pPr>
        <w:spacing w:before="100" w:beforeAutospacing="1" w:after="100" w:afterAutospacing="1"/>
        <w:jc w:val="both"/>
        <w:rPr>
          <w:rFonts w:ascii="Arial" w:eastAsia="Calibri" w:hAnsi="Arial" w:cs="Arial"/>
          <w:sz w:val="20"/>
          <w:szCs w:val="20"/>
        </w:rPr>
      </w:pPr>
      <w:r w:rsidRPr="00301022">
        <w:rPr>
          <w:rFonts w:ascii="Arial" w:eastAsia="Calibri" w:hAnsi="Arial" w:cs="Arial"/>
          <w:sz w:val="20"/>
          <w:szCs w:val="20"/>
        </w:rPr>
        <w:lastRenderedPageBreak/>
        <w:t>Le présent accord a donc pour objet de définir la nouvelle période de prise des congés payés ainsi que les modalités transitoires applicables.</w:t>
      </w:r>
    </w:p>
    <w:p w14:paraId="14F6B0EA" w14:textId="77777777" w:rsidR="00D83472" w:rsidRPr="00A7694E" w:rsidRDefault="00D83472" w:rsidP="00D83472">
      <w:pPr>
        <w:spacing w:before="28" w:after="28"/>
        <w:jc w:val="both"/>
        <w:rPr>
          <w:rFonts w:ascii="Arial" w:eastAsia="Calibri" w:hAnsi="Arial" w:cs="Arial"/>
          <w:sz w:val="20"/>
          <w:szCs w:val="20"/>
        </w:rPr>
      </w:pPr>
      <w:r w:rsidRPr="00A7694E">
        <w:rPr>
          <w:rFonts w:ascii="Arial" w:eastAsia="Calibri" w:hAnsi="Arial" w:cs="Arial"/>
          <w:sz w:val="20"/>
          <w:szCs w:val="20"/>
        </w:rPr>
        <w:t xml:space="preserve">Dans ce contexte, les parties sont convenues du présent accord : </w:t>
      </w:r>
    </w:p>
    <w:p w14:paraId="56EDAC3E" w14:textId="77777777" w:rsidR="00D83472" w:rsidRPr="00A7694E" w:rsidRDefault="00D83472" w:rsidP="00D83472">
      <w:pPr>
        <w:spacing w:before="28" w:after="28"/>
        <w:jc w:val="both"/>
        <w:rPr>
          <w:rFonts w:ascii="Arial" w:eastAsia="Calibri" w:hAnsi="Arial" w:cs="Arial"/>
          <w:sz w:val="20"/>
          <w:szCs w:val="20"/>
        </w:rPr>
      </w:pPr>
    </w:p>
    <w:p w14:paraId="46F94E43" w14:textId="77777777" w:rsidR="00D83472" w:rsidRPr="00A7694E" w:rsidRDefault="00D83472" w:rsidP="00D83472">
      <w:pPr>
        <w:spacing w:before="28" w:after="28"/>
        <w:jc w:val="both"/>
        <w:rPr>
          <w:rFonts w:ascii="Arial" w:eastAsia="Calibri" w:hAnsi="Arial" w:cs="Arial"/>
          <w:b/>
          <w:bCs/>
          <w:sz w:val="20"/>
          <w:szCs w:val="20"/>
          <w:u w:val="single"/>
        </w:rPr>
      </w:pPr>
      <w:r w:rsidRPr="00A7694E">
        <w:rPr>
          <w:rFonts w:ascii="Arial" w:eastAsia="Calibri" w:hAnsi="Arial" w:cs="Arial"/>
          <w:b/>
          <w:bCs/>
          <w:sz w:val="20"/>
          <w:szCs w:val="20"/>
          <w:u w:val="single"/>
        </w:rPr>
        <w:t xml:space="preserve">Article 1 – Objet de l’accord </w:t>
      </w:r>
    </w:p>
    <w:p w14:paraId="653C2BCA" w14:textId="77777777" w:rsidR="00D83472" w:rsidRPr="00A7694E" w:rsidRDefault="00D83472" w:rsidP="00D83472">
      <w:pPr>
        <w:spacing w:before="28" w:after="28"/>
        <w:jc w:val="both"/>
        <w:rPr>
          <w:rFonts w:ascii="Arial" w:eastAsia="Calibri" w:hAnsi="Arial" w:cs="Arial"/>
          <w:b/>
          <w:bCs/>
          <w:sz w:val="20"/>
          <w:szCs w:val="20"/>
          <w:u w:val="single"/>
        </w:rPr>
      </w:pPr>
    </w:p>
    <w:p w14:paraId="5068E136" w14:textId="29BB8B9B" w:rsidR="00D83472" w:rsidRDefault="00D83472" w:rsidP="00D83472">
      <w:pPr>
        <w:shd w:val="clear" w:color="auto" w:fill="FFFFFF"/>
        <w:spacing w:before="75" w:after="75"/>
        <w:ind w:left="15" w:right="15"/>
        <w:jc w:val="both"/>
        <w:rPr>
          <w:rFonts w:ascii="Arial" w:eastAsia="Calibri" w:hAnsi="Arial" w:cs="Arial"/>
          <w:sz w:val="20"/>
          <w:szCs w:val="20"/>
          <w:lang w:eastAsia="en-US"/>
        </w:rPr>
      </w:pPr>
      <w:r w:rsidRPr="00A7694E">
        <w:rPr>
          <w:rFonts w:ascii="Arial" w:eastAsia="Calibri" w:hAnsi="Arial" w:cs="Arial"/>
          <w:sz w:val="20"/>
          <w:szCs w:val="20"/>
          <w:lang w:eastAsia="en-US"/>
        </w:rPr>
        <w:t>Le présent accord, conclu dans le cadre des articles </w:t>
      </w:r>
      <w:hyperlink r:id="rId9" w:history="1">
        <w:r w:rsidRPr="00A7694E">
          <w:rPr>
            <w:rFonts w:ascii="Arial" w:eastAsia="Calibri" w:hAnsi="Arial" w:cs="Arial"/>
            <w:sz w:val="20"/>
            <w:szCs w:val="20"/>
            <w:lang w:eastAsia="en-US"/>
          </w:rPr>
          <w:t>L. 3151-1</w:t>
        </w:r>
      </w:hyperlink>
      <w:r w:rsidRPr="00A7694E">
        <w:rPr>
          <w:rFonts w:ascii="Arial" w:eastAsia="Calibri" w:hAnsi="Arial" w:cs="Arial"/>
          <w:sz w:val="20"/>
          <w:szCs w:val="20"/>
          <w:lang w:eastAsia="en-US"/>
        </w:rPr>
        <w:t xml:space="preserve"> et suivants du </w:t>
      </w:r>
      <w:r>
        <w:rPr>
          <w:rFonts w:ascii="Arial" w:eastAsia="Calibri" w:hAnsi="Arial" w:cs="Arial"/>
          <w:sz w:val="20"/>
          <w:szCs w:val="20"/>
          <w:lang w:eastAsia="en-US"/>
        </w:rPr>
        <w:t>C</w:t>
      </w:r>
      <w:r w:rsidRPr="00A7694E">
        <w:rPr>
          <w:rFonts w:ascii="Arial" w:eastAsia="Calibri" w:hAnsi="Arial" w:cs="Arial"/>
          <w:sz w:val="20"/>
          <w:szCs w:val="20"/>
          <w:lang w:eastAsia="en-US"/>
        </w:rPr>
        <w:t xml:space="preserve">ode du travail a pour objet </w:t>
      </w:r>
      <w:r w:rsidR="00301022">
        <w:rPr>
          <w:rFonts w:ascii="Arial" w:eastAsia="Calibri" w:hAnsi="Arial" w:cs="Arial"/>
          <w:sz w:val="20"/>
          <w:szCs w:val="20"/>
          <w:lang w:eastAsia="en-US"/>
        </w:rPr>
        <w:t xml:space="preserve">de modifier la période de pose des congés payés </w:t>
      </w:r>
      <w:r w:rsidR="00656E75" w:rsidRPr="005817F5">
        <w:rPr>
          <w:rFonts w:ascii="Arial" w:eastAsia="Calibri" w:hAnsi="Arial" w:cs="Arial"/>
          <w:sz w:val="20"/>
          <w:szCs w:val="20"/>
          <w:lang w:eastAsia="en-US"/>
        </w:rPr>
        <w:t xml:space="preserve">au sein </w:t>
      </w:r>
      <w:r w:rsidR="00301022">
        <w:rPr>
          <w:rFonts w:ascii="Arial" w:eastAsia="Calibri" w:hAnsi="Arial" w:cs="Arial"/>
          <w:sz w:val="20"/>
          <w:szCs w:val="20"/>
          <w:lang w:eastAsia="en-US"/>
        </w:rPr>
        <w:t>de la SELARL.</w:t>
      </w:r>
    </w:p>
    <w:p w14:paraId="368019FC" w14:textId="77777777" w:rsidR="00656E75" w:rsidRDefault="00656E75" w:rsidP="00D83472">
      <w:pPr>
        <w:shd w:val="clear" w:color="auto" w:fill="FFFFFF"/>
        <w:spacing w:before="75" w:after="75"/>
        <w:ind w:left="15" w:right="15"/>
        <w:jc w:val="both"/>
        <w:rPr>
          <w:rFonts w:ascii="Arial" w:eastAsia="Calibri" w:hAnsi="Arial" w:cs="Arial"/>
          <w:sz w:val="20"/>
          <w:szCs w:val="20"/>
          <w:lang w:eastAsia="en-US"/>
        </w:rPr>
      </w:pPr>
    </w:p>
    <w:p w14:paraId="2DBECD6F" w14:textId="614BDD92" w:rsidR="00656E75" w:rsidRPr="005817F5" w:rsidRDefault="00656E75" w:rsidP="00D83472">
      <w:pPr>
        <w:shd w:val="clear" w:color="auto" w:fill="FFFFFF"/>
        <w:spacing w:before="75" w:after="75"/>
        <w:ind w:left="15" w:right="15"/>
        <w:jc w:val="both"/>
        <w:rPr>
          <w:rFonts w:ascii="Arial" w:eastAsia="Calibri" w:hAnsi="Arial" w:cs="Arial"/>
          <w:sz w:val="20"/>
          <w:szCs w:val="20"/>
          <w:lang w:eastAsia="en-US"/>
        </w:rPr>
      </w:pPr>
      <w:r w:rsidRPr="005817F5">
        <w:rPr>
          <w:rFonts w:ascii="Arial" w:eastAsia="Calibri" w:hAnsi="Arial" w:cs="Arial"/>
          <w:sz w:val="20"/>
          <w:szCs w:val="20"/>
          <w:lang w:eastAsia="en-US"/>
        </w:rPr>
        <w:t>Le présent accord se substitue intégralement à toute autre disposition conventionnelle, y compris de branche, ayant le même objet que ses propres dispositions ainsi qu’à toute règle interne existante au sein de l’entreprise et portant sur le même objet que le contenu du présent accord (usage, décision unilatérale, etc.). Le présent accord vaut également, révision des éventuels accords d’entreprise antérieurs portant sur le même objet.</w:t>
      </w:r>
    </w:p>
    <w:p w14:paraId="007C2792" w14:textId="77777777" w:rsidR="00D83472" w:rsidRPr="00A7694E" w:rsidRDefault="00D83472" w:rsidP="00D83472">
      <w:pPr>
        <w:rPr>
          <w:rFonts w:ascii="Arial" w:hAnsi="Arial" w:cs="Arial"/>
          <w:sz w:val="20"/>
          <w:szCs w:val="20"/>
          <w:u w:val="single"/>
        </w:rPr>
      </w:pPr>
    </w:p>
    <w:p w14:paraId="3606C968" w14:textId="77777777" w:rsidR="00D83472" w:rsidRPr="00A7694E" w:rsidRDefault="00D83472" w:rsidP="00D83472">
      <w:pPr>
        <w:spacing w:before="28" w:after="28"/>
        <w:jc w:val="both"/>
        <w:rPr>
          <w:rFonts w:ascii="Arial" w:eastAsia="Calibri" w:hAnsi="Arial" w:cs="Arial"/>
          <w:b/>
          <w:bCs/>
          <w:sz w:val="20"/>
          <w:szCs w:val="20"/>
          <w:u w:val="single"/>
        </w:rPr>
      </w:pPr>
      <w:r w:rsidRPr="00A7694E">
        <w:rPr>
          <w:rFonts w:ascii="Arial" w:eastAsia="Calibri" w:hAnsi="Arial" w:cs="Arial"/>
          <w:b/>
          <w:bCs/>
          <w:sz w:val="20"/>
          <w:szCs w:val="20"/>
          <w:u w:val="single"/>
        </w:rPr>
        <w:t xml:space="preserve">Article 2 – Champ d’application – salariés bénéficiaires </w:t>
      </w:r>
    </w:p>
    <w:p w14:paraId="3D696B8E" w14:textId="77777777" w:rsidR="00D83472" w:rsidRPr="00A7694E" w:rsidRDefault="00D83472" w:rsidP="00D83472">
      <w:pPr>
        <w:spacing w:before="28" w:after="28"/>
        <w:jc w:val="both"/>
        <w:rPr>
          <w:rFonts w:ascii="Arial" w:eastAsia="Calibri" w:hAnsi="Arial" w:cs="Arial"/>
          <w:sz w:val="20"/>
          <w:szCs w:val="20"/>
        </w:rPr>
      </w:pPr>
    </w:p>
    <w:p w14:paraId="31A5C30C" w14:textId="75501D63" w:rsidR="00656E75" w:rsidRDefault="00D83472" w:rsidP="00656E75">
      <w:pPr>
        <w:rPr>
          <w:rFonts w:ascii="Arial" w:eastAsia="Calibri" w:hAnsi="Arial" w:cs="Arial"/>
          <w:color w:val="EE0000"/>
          <w:sz w:val="20"/>
          <w:szCs w:val="20"/>
        </w:rPr>
      </w:pPr>
      <w:r w:rsidRPr="00A7694E">
        <w:rPr>
          <w:rFonts w:ascii="Arial" w:eastAsia="Calibri" w:hAnsi="Arial" w:cs="Arial"/>
          <w:sz w:val="20"/>
          <w:szCs w:val="20"/>
        </w:rPr>
        <w:t xml:space="preserve">Le présent accord s’applique à l’ensemble des salariés de </w:t>
      </w:r>
      <w:r w:rsidR="00AD0E68">
        <w:rPr>
          <w:rFonts w:ascii="Arial" w:eastAsia="Calibri" w:hAnsi="Arial" w:cs="Arial"/>
          <w:sz w:val="20"/>
          <w:szCs w:val="20"/>
        </w:rPr>
        <w:t xml:space="preserve">la </w:t>
      </w:r>
      <w:r w:rsidR="00BF379E" w:rsidRPr="005817F5">
        <w:rPr>
          <w:rFonts w:ascii="Arial" w:eastAsia="Calibri" w:hAnsi="Arial" w:cs="Arial"/>
          <w:sz w:val="20"/>
          <w:szCs w:val="20"/>
        </w:rPr>
        <w:t>SELARL</w:t>
      </w:r>
      <w:r w:rsidR="00656E75" w:rsidRPr="005817F5">
        <w:t xml:space="preserve"> </w:t>
      </w:r>
      <w:r w:rsidR="00656E75" w:rsidRPr="005817F5">
        <w:rPr>
          <w:rFonts w:ascii="Arial" w:eastAsia="Calibri" w:hAnsi="Arial" w:cs="Arial"/>
          <w:sz w:val="20"/>
          <w:szCs w:val="20"/>
        </w:rPr>
        <w:t>quels que soient leurs contrats de travail et leur ancienneté.</w:t>
      </w:r>
    </w:p>
    <w:p w14:paraId="68CB4028" w14:textId="6BBCDEF4" w:rsidR="00D83472" w:rsidRPr="00B229D6" w:rsidRDefault="00D83472" w:rsidP="00D83472">
      <w:pPr>
        <w:spacing w:before="28" w:after="28"/>
        <w:rPr>
          <w:rFonts w:ascii="Arial" w:eastAsia="Calibri" w:hAnsi="Arial" w:cs="Arial"/>
          <w:color w:val="EE0000"/>
          <w:sz w:val="20"/>
          <w:szCs w:val="20"/>
          <w:lang w:eastAsia="en-US"/>
        </w:rPr>
      </w:pPr>
    </w:p>
    <w:p w14:paraId="2D12948A" w14:textId="4358585B" w:rsidR="003D2A13" w:rsidRPr="005817F5" w:rsidRDefault="00B229D6" w:rsidP="005817F5">
      <w:pPr>
        <w:spacing w:before="28" w:after="28"/>
        <w:jc w:val="both"/>
        <w:rPr>
          <w:rFonts w:ascii="Arial" w:eastAsia="Calibri" w:hAnsi="Arial" w:cs="Arial"/>
          <w:b/>
          <w:bCs/>
          <w:sz w:val="20"/>
          <w:szCs w:val="20"/>
          <w:u w:val="single"/>
          <w:lang w:eastAsia="en-US"/>
        </w:rPr>
      </w:pPr>
      <w:r w:rsidRPr="005817F5">
        <w:rPr>
          <w:rFonts w:ascii="Arial" w:eastAsia="Calibri" w:hAnsi="Arial" w:cs="Arial"/>
          <w:b/>
          <w:bCs/>
          <w:sz w:val="20"/>
          <w:szCs w:val="20"/>
          <w:u w:val="single"/>
          <w:lang w:eastAsia="en-US"/>
        </w:rPr>
        <w:t xml:space="preserve">Article 3 – Définition </w:t>
      </w:r>
    </w:p>
    <w:p w14:paraId="3CD946A7" w14:textId="77777777" w:rsidR="003D2A13" w:rsidRPr="005817F5" w:rsidRDefault="003D2A13" w:rsidP="005817F5">
      <w:pPr>
        <w:spacing w:before="28" w:after="28"/>
        <w:jc w:val="both"/>
        <w:rPr>
          <w:rFonts w:ascii="Arial" w:eastAsia="Calibri" w:hAnsi="Arial" w:cs="Arial"/>
          <w:sz w:val="20"/>
          <w:szCs w:val="20"/>
          <w:lang w:eastAsia="en-US"/>
        </w:rPr>
      </w:pPr>
    </w:p>
    <w:p w14:paraId="29F2B60A" w14:textId="61A3AA5A" w:rsidR="003D2A13" w:rsidRPr="005817F5" w:rsidRDefault="003D2A13" w:rsidP="005817F5">
      <w:pPr>
        <w:spacing w:before="28" w:after="28"/>
        <w:jc w:val="both"/>
        <w:rPr>
          <w:rFonts w:ascii="Arial" w:eastAsia="Calibri" w:hAnsi="Arial" w:cs="Arial"/>
          <w:sz w:val="20"/>
          <w:szCs w:val="20"/>
          <w:lang w:eastAsia="en-US"/>
        </w:rPr>
      </w:pPr>
      <w:r w:rsidRPr="005817F5">
        <w:rPr>
          <w:rFonts w:ascii="Arial" w:eastAsia="Calibri" w:hAnsi="Arial" w:cs="Arial"/>
          <w:sz w:val="20"/>
          <w:szCs w:val="20"/>
          <w:lang w:eastAsia="en-US"/>
        </w:rPr>
        <w:t xml:space="preserve">Par « congés payés », </w:t>
      </w:r>
      <w:r w:rsidR="00D70D78" w:rsidRPr="005817F5">
        <w:rPr>
          <w:rFonts w:ascii="Arial" w:eastAsia="Calibri" w:hAnsi="Arial" w:cs="Arial"/>
          <w:sz w:val="20"/>
          <w:szCs w:val="20"/>
          <w:lang w:eastAsia="en-US"/>
        </w:rPr>
        <w:t>il y a lieu d’entendre les congés payés annuels légaux</w:t>
      </w:r>
      <w:r w:rsidR="00CE3B6D">
        <w:rPr>
          <w:rFonts w:ascii="Arial" w:eastAsia="Calibri" w:hAnsi="Arial" w:cs="Arial"/>
          <w:sz w:val="20"/>
          <w:szCs w:val="20"/>
          <w:lang w:eastAsia="en-US"/>
        </w:rPr>
        <w:t xml:space="preserve"> y compris les congés d’ancienneté</w:t>
      </w:r>
      <w:r w:rsidR="009134AA">
        <w:rPr>
          <w:rFonts w:ascii="Arial" w:eastAsia="Calibri" w:hAnsi="Arial" w:cs="Arial"/>
          <w:sz w:val="20"/>
          <w:szCs w:val="20"/>
          <w:lang w:eastAsia="en-US"/>
        </w:rPr>
        <w:t xml:space="preserve"> prévus par décision unilatérale de l’employeur</w:t>
      </w:r>
      <w:r w:rsidR="00D70D78" w:rsidRPr="005817F5">
        <w:rPr>
          <w:rFonts w:ascii="Arial" w:eastAsia="Calibri" w:hAnsi="Arial" w:cs="Arial"/>
          <w:sz w:val="20"/>
          <w:szCs w:val="20"/>
          <w:lang w:eastAsia="en-US"/>
        </w:rPr>
        <w:t>, à l’exclusion de toute autre forme de congés (congés parentaux, congés sans solde, congés exceptionnels, congés pour événements familiaux, etc.).</w:t>
      </w:r>
    </w:p>
    <w:p w14:paraId="1A3E0531" w14:textId="77777777" w:rsidR="00D70D78" w:rsidRPr="005817F5" w:rsidRDefault="00D70D78" w:rsidP="005817F5">
      <w:pPr>
        <w:spacing w:before="28" w:after="28"/>
        <w:jc w:val="both"/>
        <w:rPr>
          <w:rFonts w:ascii="Arial" w:eastAsia="Calibri" w:hAnsi="Arial" w:cs="Arial"/>
          <w:sz w:val="20"/>
          <w:szCs w:val="20"/>
          <w:lang w:eastAsia="en-US"/>
        </w:rPr>
      </w:pPr>
    </w:p>
    <w:p w14:paraId="758F2745" w14:textId="3E378401" w:rsidR="003D2A13" w:rsidRPr="005817F5" w:rsidRDefault="00930152" w:rsidP="005817F5">
      <w:pPr>
        <w:spacing w:before="28" w:after="28"/>
        <w:jc w:val="both"/>
        <w:rPr>
          <w:rFonts w:ascii="Arial" w:eastAsia="Calibri" w:hAnsi="Arial" w:cs="Arial"/>
          <w:sz w:val="20"/>
          <w:szCs w:val="20"/>
        </w:rPr>
      </w:pPr>
      <w:r w:rsidRPr="005817F5">
        <w:rPr>
          <w:rFonts w:ascii="Arial" w:eastAsia="Calibri" w:hAnsi="Arial" w:cs="Arial"/>
          <w:sz w:val="20"/>
          <w:szCs w:val="20"/>
        </w:rPr>
        <w:t>Pour rappel, chaque salarié acquiert 2,5 jours ouvrables de congés payés par mois de travail effectif ou assimilé, dans la limite de 30 jours ouvrables par période de référence.</w:t>
      </w:r>
    </w:p>
    <w:p w14:paraId="2F8D586B" w14:textId="77777777" w:rsidR="00930152" w:rsidRPr="00A7694E" w:rsidRDefault="00930152" w:rsidP="00D83472">
      <w:pPr>
        <w:spacing w:before="28" w:after="28"/>
        <w:rPr>
          <w:rFonts w:ascii="Arial" w:eastAsia="Calibri" w:hAnsi="Arial" w:cs="Arial"/>
          <w:sz w:val="20"/>
          <w:szCs w:val="20"/>
          <w:lang w:eastAsia="en-US"/>
        </w:rPr>
      </w:pPr>
    </w:p>
    <w:p w14:paraId="58691B71" w14:textId="43DDC47B" w:rsidR="00D83472" w:rsidRPr="00A7694E" w:rsidRDefault="00D83472" w:rsidP="00D83472">
      <w:pPr>
        <w:spacing w:before="28" w:after="28"/>
        <w:jc w:val="both"/>
        <w:rPr>
          <w:rFonts w:ascii="Arial" w:eastAsia="Calibri" w:hAnsi="Arial" w:cs="Arial"/>
          <w:b/>
          <w:bCs/>
          <w:sz w:val="20"/>
          <w:szCs w:val="20"/>
          <w:u w:val="single"/>
        </w:rPr>
      </w:pPr>
      <w:r w:rsidRPr="005817F5">
        <w:rPr>
          <w:rFonts w:ascii="Arial" w:eastAsia="Calibri" w:hAnsi="Arial" w:cs="Arial"/>
          <w:b/>
          <w:bCs/>
          <w:sz w:val="20"/>
          <w:szCs w:val="20"/>
          <w:u w:val="single"/>
        </w:rPr>
        <w:t>A</w:t>
      </w:r>
      <w:r w:rsidRPr="005817F5">
        <w:rPr>
          <w:rFonts w:ascii="Arial" w:eastAsia="Calibri" w:hAnsi="Arial" w:cs="Arial"/>
          <w:b/>
          <w:bCs/>
          <w:sz w:val="20"/>
          <w:szCs w:val="20"/>
          <w:u w:val="single"/>
          <w:lang w:eastAsia="en-US"/>
        </w:rPr>
        <w:t>rticle</w:t>
      </w:r>
      <w:r w:rsidR="00291B9C" w:rsidRPr="005817F5">
        <w:rPr>
          <w:rFonts w:ascii="Arial" w:eastAsia="Calibri" w:hAnsi="Arial" w:cs="Arial"/>
          <w:b/>
          <w:bCs/>
          <w:sz w:val="20"/>
          <w:szCs w:val="20"/>
          <w:u w:val="single"/>
          <w:lang w:eastAsia="en-US"/>
        </w:rPr>
        <w:t xml:space="preserve"> 4</w:t>
      </w:r>
      <w:r w:rsidRPr="005817F5">
        <w:rPr>
          <w:rFonts w:ascii="Arial" w:eastAsia="Calibri" w:hAnsi="Arial" w:cs="Arial"/>
          <w:b/>
          <w:bCs/>
          <w:sz w:val="20"/>
          <w:szCs w:val="20"/>
          <w:u w:val="single"/>
          <w:lang w:eastAsia="en-US"/>
        </w:rPr>
        <w:t xml:space="preserve"> </w:t>
      </w:r>
      <w:r w:rsidR="00265703" w:rsidRPr="005817F5">
        <w:rPr>
          <w:rFonts w:ascii="Arial" w:eastAsia="Calibri" w:hAnsi="Arial" w:cs="Arial"/>
          <w:b/>
          <w:bCs/>
          <w:sz w:val="20"/>
          <w:szCs w:val="20"/>
          <w:u w:val="single"/>
          <w:lang w:eastAsia="en-US"/>
        </w:rPr>
        <w:t>–</w:t>
      </w:r>
      <w:r w:rsidRPr="005817F5">
        <w:rPr>
          <w:rFonts w:ascii="Arial" w:eastAsia="Calibri" w:hAnsi="Arial" w:cs="Arial"/>
          <w:b/>
          <w:bCs/>
          <w:sz w:val="20"/>
          <w:szCs w:val="20"/>
          <w:u w:val="single"/>
          <w:lang w:eastAsia="en-US"/>
        </w:rPr>
        <w:t> </w:t>
      </w:r>
      <w:r w:rsidR="00265703">
        <w:rPr>
          <w:rFonts w:ascii="Arial" w:eastAsia="Calibri" w:hAnsi="Arial" w:cs="Arial"/>
          <w:b/>
          <w:bCs/>
          <w:sz w:val="20"/>
          <w:szCs w:val="20"/>
          <w:u w:val="single"/>
          <w:lang w:eastAsia="en-US"/>
        </w:rPr>
        <w:t>Période d’acquisition des congés payés</w:t>
      </w:r>
    </w:p>
    <w:p w14:paraId="534EA0E1" w14:textId="77777777" w:rsidR="00D83472" w:rsidRPr="005817F5" w:rsidRDefault="00D83472" w:rsidP="00D83472">
      <w:pPr>
        <w:spacing w:before="28" w:after="28" w:line="259" w:lineRule="auto"/>
        <w:jc w:val="both"/>
        <w:rPr>
          <w:rFonts w:ascii="Arial" w:eastAsia="Calibri" w:hAnsi="Arial" w:cs="Arial"/>
          <w:b/>
          <w:bCs/>
          <w:sz w:val="20"/>
          <w:szCs w:val="20"/>
          <w:u w:val="single"/>
          <w:lang w:eastAsia="en-US"/>
        </w:rPr>
      </w:pPr>
    </w:p>
    <w:p w14:paraId="527660C4" w14:textId="24F4A309" w:rsidR="00CB714E" w:rsidRPr="005817F5" w:rsidRDefault="00265703" w:rsidP="00930152">
      <w:pPr>
        <w:shd w:val="clear" w:color="auto" w:fill="FFFFFF"/>
        <w:ind w:right="15"/>
        <w:jc w:val="both"/>
        <w:rPr>
          <w:rFonts w:ascii="Arial" w:eastAsia="Calibri" w:hAnsi="Arial" w:cs="Arial"/>
          <w:strike/>
          <w:sz w:val="20"/>
          <w:szCs w:val="20"/>
          <w:lang w:eastAsia="en-US"/>
        </w:rPr>
      </w:pPr>
      <w:r w:rsidRPr="005817F5">
        <w:rPr>
          <w:rFonts w:ascii="Arial" w:eastAsia="Calibri" w:hAnsi="Arial" w:cs="Arial"/>
          <w:sz w:val="20"/>
          <w:szCs w:val="20"/>
          <w:lang w:eastAsia="en-US"/>
        </w:rPr>
        <w:t>La période d’acquisition des congés payés reste inchangée et est fixée du 1</w:t>
      </w:r>
      <w:r w:rsidRPr="005817F5">
        <w:rPr>
          <w:rFonts w:ascii="Arial" w:eastAsia="Calibri" w:hAnsi="Arial" w:cs="Arial"/>
          <w:sz w:val="20"/>
          <w:szCs w:val="20"/>
          <w:vertAlign w:val="superscript"/>
          <w:lang w:eastAsia="en-US"/>
        </w:rPr>
        <w:t>er</w:t>
      </w:r>
      <w:r w:rsidRPr="005817F5">
        <w:rPr>
          <w:rFonts w:ascii="Arial" w:eastAsia="Calibri" w:hAnsi="Arial" w:cs="Arial"/>
          <w:sz w:val="20"/>
          <w:szCs w:val="20"/>
          <w:lang w:eastAsia="en-US"/>
        </w:rPr>
        <w:t xml:space="preserve"> juin de l’a</w:t>
      </w:r>
      <w:r w:rsidR="002C372A" w:rsidRPr="005817F5">
        <w:rPr>
          <w:rFonts w:ascii="Arial" w:eastAsia="Calibri" w:hAnsi="Arial" w:cs="Arial"/>
          <w:sz w:val="20"/>
          <w:szCs w:val="20"/>
          <w:lang w:eastAsia="en-US"/>
        </w:rPr>
        <w:t xml:space="preserve">nnée N au 31 mai de l’année N+1, </w:t>
      </w:r>
      <w:r w:rsidR="000F06BD" w:rsidRPr="005817F5">
        <w:rPr>
          <w:rFonts w:ascii="Arial" w:eastAsia="Calibri" w:hAnsi="Arial" w:cs="Arial"/>
          <w:sz w:val="20"/>
          <w:szCs w:val="20"/>
          <w:lang w:eastAsia="en-US"/>
        </w:rPr>
        <w:t>conformément aux dispositions</w:t>
      </w:r>
      <w:r w:rsidR="0026149D">
        <w:rPr>
          <w:rFonts w:ascii="Arial" w:eastAsia="Calibri" w:hAnsi="Arial" w:cs="Arial"/>
          <w:sz w:val="20"/>
          <w:szCs w:val="20"/>
          <w:lang w:eastAsia="en-US"/>
        </w:rPr>
        <w:t xml:space="preserve"> applicables</w:t>
      </w:r>
      <w:r w:rsidR="005817F5" w:rsidRPr="005817F5">
        <w:rPr>
          <w:rFonts w:ascii="Arial" w:eastAsia="Calibri" w:hAnsi="Arial" w:cs="Arial"/>
          <w:sz w:val="20"/>
          <w:szCs w:val="20"/>
          <w:lang w:eastAsia="en-US"/>
        </w:rPr>
        <w:t xml:space="preserve"> du Code du travail</w:t>
      </w:r>
      <w:r w:rsidR="0026149D">
        <w:rPr>
          <w:rFonts w:ascii="Arial" w:eastAsia="Calibri" w:hAnsi="Arial" w:cs="Arial"/>
          <w:sz w:val="20"/>
          <w:szCs w:val="20"/>
          <w:lang w:eastAsia="en-US"/>
        </w:rPr>
        <w:t>.</w:t>
      </w:r>
    </w:p>
    <w:p w14:paraId="11AC3D44" w14:textId="77777777" w:rsidR="00930152" w:rsidRPr="005817F5" w:rsidRDefault="00930152" w:rsidP="00930152">
      <w:pPr>
        <w:shd w:val="clear" w:color="auto" w:fill="FFFFFF"/>
        <w:ind w:right="15"/>
        <w:jc w:val="both"/>
        <w:rPr>
          <w:rFonts w:ascii="Arial" w:eastAsia="Calibri" w:hAnsi="Arial" w:cs="Arial"/>
          <w:sz w:val="20"/>
          <w:szCs w:val="20"/>
          <w:lang w:eastAsia="en-US"/>
        </w:rPr>
      </w:pPr>
    </w:p>
    <w:p w14:paraId="402CF278" w14:textId="03A8D30F" w:rsidR="00192BAA" w:rsidRPr="005817F5" w:rsidRDefault="00192BAA" w:rsidP="00930152">
      <w:pPr>
        <w:shd w:val="clear" w:color="auto" w:fill="FFFFFF"/>
        <w:ind w:right="15"/>
        <w:jc w:val="both"/>
        <w:rPr>
          <w:rFonts w:ascii="Arial" w:eastAsia="Calibri" w:hAnsi="Arial" w:cs="Arial"/>
          <w:sz w:val="20"/>
          <w:szCs w:val="20"/>
          <w:lang w:eastAsia="en-US"/>
        </w:rPr>
      </w:pPr>
      <w:r w:rsidRPr="005817F5">
        <w:rPr>
          <w:rFonts w:ascii="Arial" w:eastAsia="Calibri" w:hAnsi="Arial" w:cs="Arial"/>
          <w:sz w:val="20"/>
          <w:szCs w:val="20"/>
          <w:lang w:eastAsia="en-US"/>
        </w:rPr>
        <w:t>Cette période de référence, d’une durée de douze mois consécutifs, permet d’apprécier le nombre de jours de congés payés acquis par chaque salarié.</w:t>
      </w:r>
    </w:p>
    <w:p w14:paraId="209D12BC" w14:textId="77777777" w:rsidR="00930152" w:rsidRPr="005817F5" w:rsidRDefault="00930152" w:rsidP="00930152">
      <w:pPr>
        <w:shd w:val="clear" w:color="auto" w:fill="FFFFFF"/>
        <w:ind w:right="15"/>
        <w:jc w:val="both"/>
        <w:rPr>
          <w:rFonts w:ascii="Arial" w:eastAsia="Calibri" w:hAnsi="Arial" w:cs="Arial"/>
          <w:sz w:val="20"/>
          <w:szCs w:val="20"/>
          <w:lang w:eastAsia="en-US"/>
        </w:rPr>
      </w:pPr>
    </w:p>
    <w:p w14:paraId="63060074" w14:textId="119A4145" w:rsidR="00930152" w:rsidRPr="005817F5" w:rsidRDefault="00D1295A" w:rsidP="00930152">
      <w:pPr>
        <w:shd w:val="clear" w:color="auto" w:fill="FFFFFF"/>
        <w:ind w:right="15"/>
        <w:jc w:val="both"/>
        <w:rPr>
          <w:rFonts w:ascii="Arial" w:eastAsia="Calibri" w:hAnsi="Arial" w:cs="Arial"/>
          <w:sz w:val="20"/>
          <w:szCs w:val="20"/>
          <w:lang w:eastAsia="en-US"/>
        </w:rPr>
      </w:pPr>
      <w:r w:rsidRPr="005817F5">
        <w:rPr>
          <w:rFonts w:ascii="Arial" w:eastAsia="Calibri" w:hAnsi="Arial" w:cs="Arial"/>
          <w:sz w:val="20"/>
          <w:szCs w:val="20"/>
          <w:lang w:eastAsia="en-US"/>
        </w:rPr>
        <w:t>La durée des congés payés est proportionnelle au temps de travail effectif ou assimilé accompli au cours de cette période de référence. Les droits à congés payés s’acquièrent par fraction chaque mois, au fur et à mesure de l’exécution du contrat de travail.</w:t>
      </w:r>
    </w:p>
    <w:p w14:paraId="45915FDB" w14:textId="1725BF12" w:rsidR="00D83472" w:rsidRPr="00A7694E" w:rsidRDefault="00D83472" w:rsidP="005817F5">
      <w:pPr>
        <w:shd w:val="clear" w:color="auto" w:fill="FFFFFF"/>
        <w:spacing w:before="75" w:after="75"/>
        <w:ind w:right="15"/>
        <w:rPr>
          <w:rFonts w:ascii="Arial" w:eastAsia="Calibri" w:hAnsi="Arial" w:cs="Arial"/>
          <w:sz w:val="20"/>
          <w:szCs w:val="20"/>
        </w:rPr>
      </w:pPr>
    </w:p>
    <w:p w14:paraId="7517300B" w14:textId="585FF998" w:rsidR="00D83472" w:rsidRPr="00A7694E" w:rsidRDefault="00D83472" w:rsidP="00D83472">
      <w:pPr>
        <w:spacing w:before="28" w:after="28"/>
        <w:jc w:val="both"/>
        <w:rPr>
          <w:rFonts w:ascii="Arial" w:eastAsia="Calibri" w:hAnsi="Arial" w:cs="Arial"/>
          <w:b/>
          <w:bCs/>
          <w:sz w:val="20"/>
          <w:szCs w:val="20"/>
          <w:u w:val="single"/>
        </w:rPr>
      </w:pPr>
      <w:r w:rsidRPr="00A7694E">
        <w:rPr>
          <w:rFonts w:ascii="Arial" w:eastAsia="Calibri" w:hAnsi="Arial" w:cs="Arial"/>
          <w:b/>
          <w:bCs/>
          <w:sz w:val="20"/>
          <w:szCs w:val="20"/>
          <w:u w:val="single"/>
        </w:rPr>
        <w:t>A</w:t>
      </w:r>
      <w:r w:rsidRPr="00A7694E">
        <w:rPr>
          <w:rFonts w:ascii="Arial" w:eastAsia="Calibri" w:hAnsi="Arial" w:cs="Arial"/>
          <w:b/>
          <w:bCs/>
          <w:sz w:val="20"/>
          <w:szCs w:val="20"/>
          <w:u w:val="single"/>
          <w:lang w:eastAsia="en-US"/>
        </w:rPr>
        <w:t xml:space="preserve">rticle </w:t>
      </w:r>
      <w:r w:rsidR="00291B9C" w:rsidRPr="005817F5">
        <w:rPr>
          <w:rFonts w:ascii="Arial" w:eastAsia="Calibri" w:hAnsi="Arial" w:cs="Arial"/>
          <w:b/>
          <w:bCs/>
          <w:sz w:val="20"/>
          <w:szCs w:val="20"/>
          <w:u w:val="single"/>
        </w:rPr>
        <w:t>5</w:t>
      </w:r>
      <w:r w:rsidRPr="005817F5">
        <w:rPr>
          <w:rFonts w:ascii="Arial" w:eastAsia="Calibri" w:hAnsi="Arial" w:cs="Arial"/>
          <w:b/>
          <w:bCs/>
          <w:sz w:val="20"/>
          <w:szCs w:val="20"/>
          <w:u w:val="single"/>
          <w:lang w:eastAsia="en-US"/>
        </w:rPr>
        <w:t xml:space="preserve"> </w:t>
      </w:r>
      <w:r w:rsidRPr="00A7694E">
        <w:rPr>
          <w:rFonts w:ascii="Arial" w:eastAsia="Calibri" w:hAnsi="Arial" w:cs="Arial"/>
          <w:b/>
          <w:bCs/>
          <w:sz w:val="20"/>
          <w:szCs w:val="20"/>
          <w:u w:val="single"/>
        </w:rPr>
        <w:t>–</w:t>
      </w:r>
      <w:r w:rsidRPr="00A7694E">
        <w:rPr>
          <w:rFonts w:ascii="Arial" w:eastAsia="Calibri" w:hAnsi="Arial" w:cs="Arial"/>
          <w:b/>
          <w:bCs/>
          <w:sz w:val="20"/>
          <w:szCs w:val="20"/>
          <w:u w:val="single"/>
          <w:lang w:eastAsia="en-US"/>
        </w:rPr>
        <w:t> </w:t>
      </w:r>
      <w:r w:rsidR="00265703">
        <w:rPr>
          <w:rFonts w:ascii="Arial" w:eastAsia="Calibri" w:hAnsi="Arial" w:cs="Arial"/>
          <w:b/>
          <w:bCs/>
          <w:sz w:val="20"/>
          <w:szCs w:val="20"/>
          <w:u w:val="single"/>
        </w:rPr>
        <w:t>Nouvelle période de prise des congés payés</w:t>
      </w:r>
      <w:r w:rsidRPr="00A7694E">
        <w:rPr>
          <w:rFonts w:ascii="Arial" w:eastAsia="Calibri" w:hAnsi="Arial" w:cs="Arial"/>
          <w:b/>
          <w:bCs/>
          <w:sz w:val="20"/>
          <w:szCs w:val="20"/>
          <w:u w:val="single"/>
        </w:rPr>
        <w:t xml:space="preserve"> </w:t>
      </w:r>
    </w:p>
    <w:p w14:paraId="2D7EBC3E" w14:textId="11CF66BE" w:rsidR="00D83472" w:rsidRPr="00A7694E" w:rsidRDefault="00D83472" w:rsidP="00622FC0">
      <w:pPr>
        <w:shd w:val="clear" w:color="auto" w:fill="FFFFFF"/>
        <w:rPr>
          <w:rFonts w:ascii="Arial" w:hAnsi="Arial" w:cs="Arial"/>
          <w:sz w:val="20"/>
          <w:szCs w:val="20"/>
        </w:rPr>
      </w:pPr>
    </w:p>
    <w:p w14:paraId="27224A93" w14:textId="43F9956D" w:rsidR="00B65362" w:rsidRPr="005817F5" w:rsidRDefault="00265703" w:rsidP="00D83472">
      <w:pPr>
        <w:rPr>
          <w:rFonts w:ascii="Arial" w:hAnsi="Arial" w:cs="Arial"/>
          <w:sz w:val="20"/>
          <w:szCs w:val="20"/>
        </w:rPr>
      </w:pPr>
      <w:r w:rsidRPr="005817F5">
        <w:rPr>
          <w:rFonts w:ascii="Arial" w:hAnsi="Arial" w:cs="Arial"/>
          <w:sz w:val="20"/>
          <w:szCs w:val="20"/>
        </w:rPr>
        <w:t>A compter de l’entrée en vigueur du présent accord, la période de prise des congés payés</w:t>
      </w:r>
      <w:r w:rsidR="003D2A13" w:rsidRPr="005817F5">
        <w:rPr>
          <w:rFonts w:ascii="Arial" w:hAnsi="Arial" w:cs="Arial"/>
          <w:sz w:val="20"/>
          <w:szCs w:val="20"/>
        </w:rPr>
        <w:t xml:space="preserve"> acquis (du 1</w:t>
      </w:r>
      <w:r w:rsidR="003D2A13" w:rsidRPr="005817F5">
        <w:rPr>
          <w:rFonts w:ascii="Arial" w:hAnsi="Arial" w:cs="Arial"/>
          <w:sz w:val="20"/>
          <w:szCs w:val="20"/>
          <w:vertAlign w:val="superscript"/>
        </w:rPr>
        <w:t>er</w:t>
      </w:r>
      <w:r w:rsidR="003D2A13" w:rsidRPr="005817F5">
        <w:rPr>
          <w:rFonts w:ascii="Arial" w:hAnsi="Arial" w:cs="Arial"/>
          <w:sz w:val="20"/>
          <w:szCs w:val="20"/>
        </w:rPr>
        <w:t xml:space="preserve"> juin de l’année N au 31 mai de l’année N+1)</w:t>
      </w:r>
      <w:r w:rsidRPr="005817F5">
        <w:rPr>
          <w:rFonts w:ascii="Arial" w:hAnsi="Arial" w:cs="Arial"/>
          <w:sz w:val="20"/>
          <w:szCs w:val="20"/>
        </w:rPr>
        <w:t xml:space="preserve"> est fixée</w:t>
      </w:r>
      <w:r w:rsidR="003D2A13" w:rsidRPr="005817F5">
        <w:rPr>
          <w:rFonts w:ascii="Arial" w:hAnsi="Arial" w:cs="Arial"/>
          <w:sz w:val="20"/>
          <w:szCs w:val="20"/>
        </w:rPr>
        <w:t xml:space="preserve"> sur l’exercice qui suit la période d’acquisition, soit à compter</w:t>
      </w:r>
      <w:r w:rsidRPr="005817F5">
        <w:rPr>
          <w:rFonts w:ascii="Arial" w:hAnsi="Arial" w:cs="Arial"/>
          <w:sz w:val="20"/>
          <w:szCs w:val="20"/>
        </w:rPr>
        <w:t xml:space="preserve"> du 1</w:t>
      </w:r>
      <w:r w:rsidRPr="005817F5">
        <w:rPr>
          <w:rFonts w:ascii="Arial" w:hAnsi="Arial" w:cs="Arial"/>
          <w:sz w:val="20"/>
          <w:szCs w:val="20"/>
          <w:vertAlign w:val="superscript"/>
        </w:rPr>
        <w:t>er</w:t>
      </w:r>
      <w:r w:rsidRPr="005817F5">
        <w:rPr>
          <w:rFonts w:ascii="Arial" w:hAnsi="Arial" w:cs="Arial"/>
          <w:sz w:val="20"/>
          <w:szCs w:val="20"/>
        </w:rPr>
        <w:t xml:space="preserve"> juin de l’année N</w:t>
      </w:r>
      <w:r w:rsidR="003D2A13" w:rsidRPr="005817F5">
        <w:rPr>
          <w:rFonts w:ascii="Arial" w:hAnsi="Arial" w:cs="Arial"/>
          <w:sz w:val="20"/>
          <w:szCs w:val="20"/>
        </w:rPr>
        <w:t>+1</w:t>
      </w:r>
      <w:r w:rsidRPr="005817F5">
        <w:rPr>
          <w:rFonts w:ascii="Arial" w:hAnsi="Arial" w:cs="Arial"/>
          <w:sz w:val="20"/>
          <w:szCs w:val="20"/>
        </w:rPr>
        <w:t xml:space="preserve"> au 31 mai de l’année N+</w:t>
      </w:r>
      <w:r w:rsidR="00636220" w:rsidRPr="005817F5">
        <w:rPr>
          <w:rFonts w:ascii="Arial" w:hAnsi="Arial" w:cs="Arial"/>
          <w:sz w:val="20"/>
          <w:szCs w:val="20"/>
        </w:rPr>
        <w:t>2</w:t>
      </w:r>
      <w:r w:rsidRPr="005817F5">
        <w:rPr>
          <w:rFonts w:ascii="Arial" w:hAnsi="Arial" w:cs="Arial"/>
          <w:sz w:val="20"/>
          <w:szCs w:val="20"/>
        </w:rPr>
        <w:t>.</w:t>
      </w:r>
    </w:p>
    <w:p w14:paraId="36AB3AB7" w14:textId="77777777" w:rsidR="00073249" w:rsidRDefault="00073249" w:rsidP="00D83472">
      <w:pPr>
        <w:rPr>
          <w:rFonts w:ascii="Arial" w:hAnsi="Arial" w:cs="Arial"/>
          <w:sz w:val="20"/>
          <w:szCs w:val="20"/>
        </w:rPr>
      </w:pPr>
    </w:p>
    <w:p w14:paraId="0BE5FB8E" w14:textId="59431F98" w:rsidR="00073249" w:rsidRPr="005817F5" w:rsidRDefault="00073249" w:rsidP="007F4580">
      <w:pPr>
        <w:jc w:val="both"/>
        <w:rPr>
          <w:rFonts w:ascii="Arial" w:hAnsi="Arial" w:cs="Arial"/>
          <w:sz w:val="20"/>
          <w:szCs w:val="20"/>
        </w:rPr>
      </w:pPr>
      <w:r w:rsidRPr="005817F5">
        <w:rPr>
          <w:rFonts w:ascii="Arial" w:hAnsi="Arial" w:cs="Arial"/>
          <w:sz w:val="20"/>
          <w:szCs w:val="20"/>
        </w:rPr>
        <w:t xml:space="preserve">Cette période de prise inclut </w:t>
      </w:r>
      <w:r w:rsidR="005817F5">
        <w:rPr>
          <w:rFonts w:ascii="Arial" w:hAnsi="Arial" w:cs="Arial"/>
          <w:sz w:val="20"/>
          <w:szCs w:val="20"/>
        </w:rPr>
        <w:t>nécessairement la période du 1</w:t>
      </w:r>
      <w:r w:rsidR="005817F5" w:rsidRPr="005817F5">
        <w:rPr>
          <w:rFonts w:ascii="Arial" w:hAnsi="Arial" w:cs="Arial"/>
          <w:sz w:val="20"/>
          <w:szCs w:val="20"/>
          <w:vertAlign w:val="superscript"/>
        </w:rPr>
        <w:t>er</w:t>
      </w:r>
      <w:r w:rsidRPr="005817F5">
        <w:rPr>
          <w:rFonts w:ascii="Arial" w:hAnsi="Arial" w:cs="Arial"/>
          <w:sz w:val="20"/>
          <w:szCs w:val="20"/>
        </w:rPr>
        <w:t xml:space="preserve"> mai au 31 octobre de chaque année, conformément à l’article L. 3141-13 du Code du travail.</w:t>
      </w:r>
    </w:p>
    <w:p w14:paraId="4D64F5FE" w14:textId="77777777" w:rsidR="00656E75" w:rsidRDefault="00656E75" w:rsidP="00D83472">
      <w:pPr>
        <w:rPr>
          <w:rFonts w:ascii="Arial" w:hAnsi="Arial" w:cs="Arial"/>
          <w:sz w:val="20"/>
          <w:szCs w:val="20"/>
        </w:rPr>
      </w:pPr>
    </w:p>
    <w:p w14:paraId="095A7706" w14:textId="7F1FE9D3" w:rsidR="00265703" w:rsidRDefault="002E1BEA" w:rsidP="00636220">
      <w:pPr>
        <w:jc w:val="both"/>
        <w:rPr>
          <w:rFonts w:ascii="Arial" w:hAnsi="Arial" w:cs="Arial"/>
          <w:sz w:val="20"/>
          <w:szCs w:val="20"/>
        </w:rPr>
      </w:pPr>
      <w:r w:rsidRPr="005817F5">
        <w:rPr>
          <w:rFonts w:ascii="Arial" w:hAnsi="Arial" w:cs="Arial"/>
          <w:sz w:val="20"/>
          <w:szCs w:val="20"/>
        </w:rPr>
        <w:t xml:space="preserve">Elle </w:t>
      </w:r>
      <w:r w:rsidR="00265703">
        <w:rPr>
          <w:rFonts w:ascii="Arial" w:hAnsi="Arial" w:cs="Arial"/>
          <w:sz w:val="20"/>
          <w:szCs w:val="20"/>
        </w:rPr>
        <w:t>se substitue définitivement à la période antérieurement applicable</w:t>
      </w:r>
      <w:r w:rsidR="002565AC">
        <w:rPr>
          <w:rFonts w:ascii="Arial" w:hAnsi="Arial" w:cs="Arial"/>
          <w:sz w:val="20"/>
          <w:szCs w:val="20"/>
        </w:rPr>
        <w:t>,</w:t>
      </w:r>
      <w:r w:rsidR="00265703">
        <w:rPr>
          <w:rFonts w:ascii="Arial" w:hAnsi="Arial" w:cs="Arial"/>
          <w:sz w:val="20"/>
          <w:szCs w:val="20"/>
        </w:rPr>
        <w:t xml:space="preserve"> fixée du 1</w:t>
      </w:r>
      <w:r w:rsidR="00265703" w:rsidRPr="00265703">
        <w:rPr>
          <w:rFonts w:ascii="Arial" w:hAnsi="Arial" w:cs="Arial"/>
          <w:sz w:val="20"/>
          <w:szCs w:val="20"/>
          <w:vertAlign w:val="superscript"/>
        </w:rPr>
        <w:t>er</w:t>
      </w:r>
      <w:r w:rsidR="00265703">
        <w:rPr>
          <w:rFonts w:ascii="Arial" w:hAnsi="Arial" w:cs="Arial"/>
          <w:sz w:val="20"/>
          <w:szCs w:val="20"/>
        </w:rPr>
        <w:t xml:space="preserve"> mai de l’année N au 30 avril de l’année N+1.</w:t>
      </w:r>
    </w:p>
    <w:p w14:paraId="22F30EE6" w14:textId="77777777" w:rsidR="00656E75" w:rsidRPr="00636220" w:rsidRDefault="00656E75" w:rsidP="00D83472">
      <w:pPr>
        <w:rPr>
          <w:rFonts w:ascii="Arial" w:hAnsi="Arial" w:cs="Arial"/>
          <w:color w:val="EE0000"/>
          <w:sz w:val="20"/>
          <w:szCs w:val="20"/>
        </w:rPr>
      </w:pPr>
    </w:p>
    <w:p w14:paraId="15B196F0" w14:textId="586593C7" w:rsidR="00636220" w:rsidRPr="0026149D" w:rsidRDefault="0026149D" w:rsidP="00636220">
      <w:pPr>
        <w:jc w:val="both"/>
        <w:rPr>
          <w:rFonts w:ascii="Arial" w:hAnsi="Arial" w:cs="Arial"/>
          <w:sz w:val="20"/>
          <w:szCs w:val="20"/>
        </w:rPr>
      </w:pPr>
      <w:r w:rsidRPr="0026149D">
        <w:rPr>
          <w:rFonts w:ascii="Arial" w:hAnsi="Arial" w:cs="Arial"/>
          <w:sz w:val="20"/>
          <w:szCs w:val="20"/>
        </w:rPr>
        <w:lastRenderedPageBreak/>
        <w:t>L</w:t>
      </w:r>
      <w:r w:rsidR="002E1BEA" w:rsidRPr="0026149D">
        <w:rPr>
          <w:rFonts w:ascii="Arial" w:hAnsi="Arial" w:cs="Arial"/>
          <w:sz w:val="20"/>
          <w:szCs w:val="20"/>
        </w:rPr>
        <w:t>es congés acquis et non pris au plus tard le 31 mai de l’année N+2 sont perdus, sauf cas spécifiques prévus par la loi ou la jurisprudence, ou lorsqu’il est établ</w:t>
      </w:r>
      <w:r w:rsidR="00773751">
        <w:rPr>
          <w:rFonts w:ascii="Arial" w:hAnsi="Arial" w:cs="Arial"/>
          <w:sz w:val="20"/>
          <w:szCs w:val="20"/>
        </w:rPr>
        <w:t>i que le salarié n’a pas été</w:t>
      </w:r>
      <w:r w:rsidR="002E1BEA" w:rsidRPr="0026149D">
        <w:rPr>
          <w:rFonts w:ascii="Arial" w:hAnsi="Arial" w:cs="Arial"/>
          <w:sz w:val="20"/>
          <w:szCs w:val="20"/>
        </w:rPr>
        <w:t xml:space="preserve"> en mesure de les prendre</w:t>
      </w:r>
      <w:r w:rsidR="00636220" w:rsidRPr="0026149D">
        <w:rPr>
          <w:rFonts w:ascii="Arial" w:hAnsi="Arial" w:cs="Arial"/>
          <w:sz w:val="20"/>
          <w:szCs w:val="20"/>
        </w:rPr>
        <w:t>.</w:t>
      </w:r>
    </w:p>
    <w:p w14:paraId="469EC816" w14:textId="7AE620F8" w:rsidR="00656E75" w:rsidRDefault="00656E75" w:rsidP="00656E75">
      <w:pPr>
        <w:rPr>
          <w:rFonts w:ascii="Arial" w:hAnsi="Arial" w:cs="Arial"/>
          <w:color w:val="EE0000"/>
          <w:sz w:val="20"/>
          <w:szCs w:val="20"/>
        </w:rPr>
      </w:pPr>
    </w:p>
    <w:p w14:paraId="3890A4ED" w14:textId="77777777" w:rsidR="00656E75" w:rsidRPr="00656E75" w:rsidRDefault="00656E75" w:rsidP="00656E75">
      <w:pPr>
        <w:rPr>
          <w:rFonts w:ascii="Arial" w:hAnsi="Arial" w:cs="Arial"/>
          <w:color w:val="EE0000"/>
          <w:sz w:val="20"/>
          <w:szCs w:val="20"/>
        </w:rPr>
      </w:pPr>
    </w:p>
    <w:p w14:paraId="14B29239" w14:textId="461BCEDD" w:rsidR="00D83472" w:rsidRPr="00A7694E" w:rsidRDefault="00D83472" w:rsidP="00D83472">
      <w:pPr>
        <w:rPr>
          <w:rFonts w:ascii="Arial" w:hAnsi="Arial" w:cs="Arial"/>
          <w:b/>
          <w:bCs/>
          <w:sz w:val="20"/>
          <w:szCs w:val="20"/>
          <w:u w:val="single"/>
        </w:rPr>
      </w:pPr>
      <w:r w:rsidRPr="0026149D">
        <w:rPr>
          <w:rFonts w:ascii="Arial" w:hAnsi="Arial" w:cs="Arial"/>
          <w:b/>
          <w:bCs/>
          <w:sz w:val="20"/>
          <w:szCs w:val="20"/>
          <w:u w:val="single"/>
        </w:rPr>
        <w:t xml:space="preserve">Article </w:t>
      </w:r>
      <w:r w:rsidR="00291B9C" w:rsidRPr="0026149D">
        <w:rPr>
          <w:rFonts w:ascii="Arial" w:hAnsi="Arial" w:cs="Arial"/>
          <w:b/>
          <w:bCs/>
          <w:sz w:val="20"/>
          <w:szCs w:val="20"/>
          <w:u w:val="single"/>
        </w:rPr>
        <w:t>6</w:t>
      </w:r>
      <w:r w:rsidRPr="0026149D">
        <w:rPr>
          <w:rFonts w:ascii="Arial" w:hAnsi="Arial" w:cs="Arial"/>
          <w:b/>
          <w:bCs/>
          <w:sz w:val="20"/>
          <w:szCs w:val="20"/>
          <w:u w:val="single"/>
        </w:rPr>
        <w:t xml:space="preserve"> </w:t>
      </w:r>
      <w:r w:rsidRPr="00A7694E">
        <w:rPr>
          <w:rFonts w:ascii="Arial" w:hAnsi="Arial" w:cs="Arial"/>
          <w:b/>
          <w:bCs/>
          <w:sz w:val="20"/>
          <w:szCs w:val="20"/>
          <w:u w:val="single"/>
        </w:rPr>
        <w:t>– </w:t>
      </w:r>
      <w:r w:rsidR="001768CC">
        <w:rPr>
          <w:rFonts w:ascii="Arial" w:hAnsi="Arial" w:cs="Arial"/>
          <w:b/>
          <w:bCs/>
          <w:sz w:val="20"/>
          <w:szCs w:val="20"/>
          <w:u w:val="single"/>
        </w:rPr>
        <w:t>Période de transition</w:t>
      </w:r>
      <w:r w:rsidRPr="00A7694E">
        <w:rPr>
          <w:rFonts w:ascii="Arial" w:hAnsi="Arial" w:cs="Arial"/>
          <w:b/>
          <w:bCs/>
          <w:sz w:val="20"/>
          <w:szCs w:val="20"/>
          <w:u w:val="single"/>
        </w:rPr>
        <w:t xml:space="preserve"> </w:t>
      </w:r>
    </w:p>
    <w:p w14:paraId="27F0E4D6" w14:textId="77777777" w:rsidR="00307611" w:rsidRDefault="001768CC" w:rsidP="001768CC">
      <w:pPr>
        <w:spacing w:before="100" w:beforeAutospacing="1" w:after="100" w:afterAutospacing="1"/>
        <w:jc w:val="both"/>
        <w:rPr>
          <w:rFonts w:ascii="Arial" w:hAnsi="Arial" w:cs="Arial"/>
          <w:color w:val="EE0000"/>
          <w:sz w:val="20"/>
          <w:szCs w:val="20"/>
        </w:rPr>
      </w:pPr>
      <w:r w:rsidRPr="001768CC">
        <w:rPr>
          <w:rFonts w:ascii="Arial" w:hAnsi="Arial" w:cs="Arial"/>
          <w:sz w:val="20"/>
          <w:szCs w:val="20"/>
        </w:rPr>
        <w:t>À titre transitoire, le mois de mai 2026, situé entre l’ancienne et la nouvelle période de prise des congés payés</w:t>
      </w:r>
      <w:r w:rsidR="00307611">
        <w:rPr>
          <w:rFonts w:ascii="Arial" w:hAnsi="Arial" w:cs="Arial"/>
          <w:sz w:val="20"/>
          <w:szCs w:val="20"/>
        </w:rPr>
        <w:t xml:space="preserve"> </w:t>
      </w:r>
      <w:r w:rsidR="00307611" w:rsidRPr="0026149D">
        <w:rPr>
          <w:rFonts w:ascii="Arial" w:hAnsi="Arial" w:cs="Arial"/>
          <w:sz w:val="20"/>
          <w:szCs w:val="20"/>
        </w:rPr>
        <w:t>est une période de continuité des droits au cours de laquelle aucun congé acquis ne peut être perdu.</w:t>
      </w:r>
    </w:p>
    <w:p w14:paraId="073392B8" w14:textId="77777777" w:rsidR="006A6E1E" w:rsidRDefault="005F5732" w:rsidP="006A6E1E">
      <w:pPr>
        <w:spacing w:before="100" w:beforeAutospacing="1" w:after="100" w:afterAutospacing="1"/>
        <w:jc w:val="both"/>
        <w:rPr>
          <w:rFonts w:ascii="Arial" w:hAnsi="Arial" w:cs="Arial"/>
          <w:sz w:val="20"/>
          <w:szCs w:val="20"/>
        </w:rPr>
      </w:pPr>
      <w:r w:rsidRPr="0026149D">
        <w:rPr>
          <w:rFonts w:ascii="Arial" w:hAnsi="Arial" w:cs="Arial"/>
          <w:sz w:val="20"/>
          <w:szCs w:val="20"/>
        </w:rPr>
        <w:t>Les congés pris au cours de ce mois peuvent, d’un commun accord entre l’Entreprise et le salarié, être</w:t>
      </w:r>
      <w:r w:rsidR="0026149D" w:rsidRPr="0026149D">
        <w:rPr>
          <w:rFonts w:ascii="Arial" w:hAnsi="Arial" w:cs="Arial"/>
          <w:sz w:val="20"/>
          <w:szCs w:val="20"/>
        </w:rPr>
        <w:t> :</w:t>
      </w:r>
    </w:p>
    <w:p w14:paraId="58E419F4" w14:textId="77777777" w:rsidR="006A6E1E" w:rsidRDefault="001768CC" w:rsidP="006A6E1E">
      <w:pPr>
        <w:pStyle w:val="Paragraphedeliste"/>
        <w:numPr>
          <w:ilvl w:val="0"/>
          <w:numId w:val="13"/>
        </w:numPr>
        <w:spacing w:before="100" w:beforeAutospacing="1" w:after="100" w:afterAutospacing="1"/>
        <w:jc w:val="both"/>
        <w:rPr>
          <w:rFonts w:ascii="Arial" w:hAnsi="Arial" w:cs="Arial"/>
          <w:sz w:val="20"/>
          <w:szCs w:val="20"/>
        </w:rPr>
      </w:pPr>
      <w:proofErr w:type="gramStart"/>
      <w:r w:rsidRPr="006A6E1E">
        <w:rPr>
          <w:rFonts w:ascii="Arial" w:hAnsi="Arial" w:cs="Arial"/>
          <w:sz w:val="20"/>
          <w:szCs w:val="20"/>
        </w:rPr>
        <w:t>soit</w:t>
      </w:r>
      <w:proofErr w:type="gramEnd"/>
      <w:r w:rsidRPr="006A6E1E">
        <w:rPr>
          <w:rFonts w:ascii="Arial" w:hAnsi="Arial" w:cs="Arial"/>
          <w:sz w:val="20"/>
          <w:szCs w:val="20"/>
        </w:rPr>
        <w:t xml:space="preserve"> des congés payés pris par anticipation</w:t>
      </w:r>
      <w:r w:rsidR="003B04A6" w:rsidRPr="0026149D">
        <w:t xml:space="preserve"> </w:t>
      </w:r>
      <w:r w:rsidR="003B04A6" w:rsidRPr="006A6E1E">
        <w:rPr>
          <w:rFonts w:ascii="Arial" w:hAnsi="Arial" w:cs="Arial"/>
          <w:sz w:val="20"/>
          <w:szCs w:val="20"/>
        </w:rPr>
        <w:t>sur les droits en cours d’acquisition</w:t>
      </w:r>
      <w:r w:rsidRPr="006A6E1E">
        <w:rPr>
          <w:rFonts w:ascii="Arial" w:hAnsi="Arial" w:cs="Arial"/>
          <w:sz w:val="20"/>
          <w:szCs w:val="20"/>
        </w:rPr>
        <w:t>, sous réserve de l’accord de l’Entreprise ;</w:t>
      </w:r>
    </w:p>
    <w:p w14:paraId="4A02ED5E" w14:textId="51E6A099" w:rsidR="006A6E1E" w:rsidRPr="006A6E1E" w:rsidRDefault="001768CC" w:rsidP="006A6E1E">
      <w:pPr>
        <w:pStyle w:val="Paragraphedeliste"/>
        <w:numPr>
          <w:ilvl w:val="0"/>
          <w:numId w:val="13"/>
        </w:numPr>
        <w:spacing w:before="100" w:beforeAutospacing="1" w:after="100" w:afterAutospacing="1"/>
        <w:jc w:val="both"/>
        <w:rPr>
          <w:rFonts w:ascii="Arial" w:hAnsi="Arial" w:cs="Arial"/>
          <w:sz w:val="20"/>
          <w:szCs w:val="20"/>
        </w:rPr>
      </w:pPr>
      <w:proofErr w:type="gramStart"/>
      <w:r w:rsidRPr="006A6E1E">
        <w:rPr>
          <w:rFonts w:ascii="Arial" w:hAnsi="Arial" w:cs="Arial"/>
          <w:sz w:val="20"/>
          <w:szCs w:val="20"/>
        </w:rPr>
        <w:t>soit</w:t>
      </w:r>
      <w:proofErr w:type="gramEnd"/>
      <w:r w:rsidRPr="006A6E1E">
        <w:rPr>
          <w:rFonts w:ascii="Arial" w:hAnsi="Arial" w:cs="Arial"/>
          <w:sz w:val="20"/>
          <w:szCs w:val="20"/>
        </w:rPr>
        <w:t xml:space="preserve"> des jours de FJI (ou tout autre dispositif d’absence rémunérée en vigueur dans l’Entreprise).</w:t>
      </w:r>
    </w:p>
    <w:p w14:paraId="3A7F8517" w14:textId="0E671AA2" w:rsidR="00AB311B" w:rsidRPr="000D2032" w:rsidRDefault="001768CC" w:rsidP="006A6E1E">
      <w:pPr>
        <w:jc w:val="both"/>
        <w:rPr>
          <w:rFonts w:ascii="Arial" w:hAnsi="Arial" w:cs="Arial"/>
          <w:sz w:val="20"/>
          <w:szCs w:val="20"/>
        </w:rPr>
      </w:pPr>
      <w:r w:rsidRPr="000D2032">
        <w:rPr>
          <w:rFonts w:ascii="Arial" w:hAnsi="Arial" w:cs="Arial"/>
          <w:sz w:val="20"/>
          <w:szCs w:val="20"/>
        </w:rPr>
        <w:t>Cette période transitoire a pour objectif d’assurer la continuité des droits à congés sans générer de rupture ni de perte de droits pour les salariés.</w:t>
      </w:r>
    </w:p>
    <w:p w14:paraId="3FE7386F" w14:textId="1132024D" w:rsidR="005D53D3" w:rsidRDefault="00D83472" w:rsidP="006A6E1E">
      <w:pPr>
        <w:rPr>
          <w:rFonts w:ascii="Arial" w:hAnsi="Arial" w:cs="Arial"/>
          <w:sz w:val="20"/>
          <w:szCs w:val="20"/>
        </w:rPr>
      </w:pPr>
      <w:r w:rsidRPr="00A7694E">
        <w:rPr>
          <w:rFonts w:ascii="Arial" w:hAnsi="Arial" w:cs="Arial"/>
          <w:color w:val="5D637A"/>
          <w:sz w:val="20"/>
          <w:szCs w:val="20"/>
        </w:rPr>
        <w:br/>
      </w:r>
      <w:r w:rsidR="005D53D3">
        <w:rPr>
          <w:rFonts w:ascii="Arial" w:hAnsi="Arial" w:cs="Arial"/>
          <w:b/>
          <w:bCs/>
          <w:sz w:val="20"/>
          <w:szCs w:val="20"/>
          <w:u w:val="single"/>
        </w:rPr>
        <w:t>Article</w:t>
      </w:r>
      <w:r w:rsidR="005D53D3" w:rsidRPr="0026149D">
        <w:rPr>
          <w:rFonts w:ascii="Arial" w:hAnsi="Arial" w:cs="Arial"/>
          <w:b/>
          <w:bCs/>
          <w:sz w:val="20"/>
          <w:szCs w:val="20"/>
          <w:u w:val="single"/>
        </w:rPr>
        <w:t xml:space="preserve"> </w:t>
      </w:r>
      <w:r w:rsidR="00291B9C" w:rsidRPr="0026149D">
        <w:rPr>
          <w:rFonts w:ascii="Arial" w:hAnsi="Arial" w:cs="Arial"/>
          <w:b/>
          <w:bCs/>
          <w:sz w:val="20"/>
          <w:szCs w:val="20"/>
          <w:u w:val="single"/>
        </w:rPr>
        <w:t>7</w:t>
      </w:r>
      <w:r w:rsidR="005D53D3" w:rsidRPr="0026149D">
        <w:rPr>
          <w:rFonts w:ascii="Arial" w:hAnsi="Arial" w:cs="Arial"/>
          <w:b/>
          <w:bCs/>
          <w:sz w:val="20"/>
          <w:szCs w:val="20"/>
          <w:u w:val="single"/>
        </w:rPr>
        <w:t xml:space="preserve"> </w:t>
      </w:r>
      <w:r w:rsidR="005D53D3">
        <w:rPr>
          <w:rFonts w:ascii="Arial" w:hAnsi="Arial" w:cs="Arial"/>
          <w:b/>
          <w:bCs/>
          <w:sz w:val="20"/>
          <w:szCs w:val="20"/>
          <w:u w:val="single"/>
        </w:rPr>
        <w:t>– Modalités de pose des congés payés</w:t>
      </w:r>
      <w:r w:rsidR="005D53D3" w:rsidRPr="00A7694E">
        <w:rPr>
          <w:rFonts w:ascii="Arial" w:hAnsi="Arial" w:cs="Arial"/>
          <w:color w:val="5D637A"/>
          <w:sz w:val="20"/>
          <w:szCs w:val="20"/>
        </w:rPr>
        <w:t xml:space="preserve"> </w:t>
      </w:r>
      <w:r w:rsidRPr="00A7694E">
        <w:rPr>
          <w:rFonts w:ascii="Arial" w:hAnsi="Arial" w:cs="Arial"/>
          <w:color w:val="5D637A"/>
          <w:sz w:val="20"/>
          <w:szCs w:val="20"/>
        </w:rPr>
        <w:br/>
      </w:r>
    </w:p>
    <w:p w14:paraId="1BA51DC3" w14:textId="3FA1DEA5" w:rsidR="005D53D3" w:rsidRPr="005D53D3" w:rsidRDefault="005D53D3" w:rsidP="00FB5643">
      <w:pPr>
        <w:jc w:val="both"/>
        <w:rPr>
          <w:rFonts w:ascii="Arial" w:hAnsi="Arial" w:cs="Arial"/>
          <w:sz w:val="20"/>
          <w:szCs w:val="20"/>
        </w:rPr>
      </w:pPr>
      <w:r w:rsidRPr="005D53D3">
        <w:rPr>
          <w:rFonts w:ascii="Arial" w:hAnsi="Arial" w:cs="Arial"/>
          <w:sz w:val="20"/>
          <w:szCs w:val="20"/>
        </w:rPr>
        <w:t>Les congés payés sont posés conformément aux dispositions légales et aux usages en vigueur dans l’Entreprise, notamment :</w:t>
      </w:r>
    </w:p>
    <w:p w14:paraId="28737611" w14:textId="5113D237" w:rsidR="005D53D3" w:rsidRPr="005D53D3" w:rsidRDefault="00464BF9" w:rsidP="00FB5643">
      <w:pPr>
        <w:numPr>
          <w:ilvl w:val="0"/>
          <w:numId w:val="9"/>
        </w:numPr>
        <w:spacing w:before="100" w:beforeAutospacing="1" w:after="100" w:afterAutospacing="1"/>
        <w:jc w:val="both"/>
        <w:rPr>
          <w:rFonts w:ascii="Arial" w:hAnsi="Arial" w:cs="Arial"/>
          <w:sz w:val="20"/>
          <w:szCs w:val="20"/>
        </w:rPr>
      </w:pPr>
      <w:r w:rsidRPr="005D53D3">
        <w:rPr>
          <w:rFonts w:ascii="Arial" w:hAnsi="Arial" w:cs="Arial"/>
          <w:sz w:val="20"/>
          <w:szCs w:val="20"/>
        </w:rPr>
        <w:t>Les</w:t>
      </w:r>
      <w:r w:rsidR="005D53D3" w:rsidRPr="005D53D3">
        <w:rPr>
          <w:rFonts w:ascii="Arial" w:hAnsi="Arial" w:cs="Arial"/>
          <w:sz w:val="20"/>
          <w:szCs w:val="20"/>
        </w:rPr>
        <w:t xml:space="preserve"> nécessités de service,</w:t>
      </w:r>
    </w:p>
    <w:p w14:paraId="708534CD" w14:textId="0B60CC65" w:rsidR="005D53D3" w:rsidRPr="005D53D3" w:rsidRDefault="00464BF9" w:rsidP="00FB5643">
      <w:pPr>
        <w:numPr>
          <w:ilvl w:val="0"/>
          <w:numId w:val="9"/>
        </w:numPr>
        <w:spacing w:before="100" w:beforeAutospacing="1" w:after="100" w:afterAutospacing="1"/>
        <w:jc w:val="both"/>
        <w:rPr>
          <w:rFonts w:ascii="Arial" w:hAnsi="Arial" w:cs="Arial"/>
          <w:sz w:val="20"/>
          <w:szCs w:val="20"/>
        </w:rPr>
      </w:pPr>
      <w:r w:rsidRPr="005D53D3">
        <w:rPr>
          <w:rFonts w:ascii="Arial" w:hAnsi="Arial" w:cs="Arial"/>
          <w:sz w:val="20"/>
          <w:szCs w:val="20"/>
        </w:rPr>
        <w:t>Les</w:t>
      </w:r>
      <w:r w:rsidR="005D53D3" w:rsidRPr="005D53D3">
        <w:rPr>
          <w:rFonts w:ascii="Arial" w:hAnsi="Arial" w:cs="Arial"/>
          <w:sz w:val="20"/>
          <w:szCs w:val="20"/>
        </w:rPr>
        <w:t xml:space="preserve"> règles relatives au congé principal,</w:t>
      </w:r>
    </w:p>
    <w:p w14:paraId="41479961" w14:textId="327017B0" w:rsidR="005D53D3" w:rsidRDefault="00464BF9" w:rsidP="00FB5643">
      <w:pPr>
        <w:numPr>
          <w:ilvl w:val="0"/>
          <w:numId w:val="9"/>
        </w:numPr>
        <w:spacing w:before="100" w:beforeAutospacing="1" w:after="100" w:afterAutospacing="1"/>
        <w:jc w:val="both"/>
        <w:rPr>
          <w:rFonts w:ascii="Arial" w:hAnsi="Arial" w:cs="Arial"/>
          <w:sz w:val="20"/>
          <w:szCs w:val="20"/>
        </w:rPr>
      </w:pPr>
      <w:r w:rsidRPr="005D53D3">
        <w:rPr>
          <w:rFonts w:ascii="Arial" w:hAnsi="Arial" w:cs="Arial"/>
          <w:sz w:val="20"/>
          <w:szCs w:val="20"/>
        </w:rPr>
        <w:t>La</w:t>
      </w:r>
      <w:r w:rsidR="005D53D3" w:rsidRPr="005D53D3">
        <w:rPr>
          <w:rFonts w:ascii="Arial" w:hAnsi="Arial" w:cs="Arial"/>
          <w:sz w:val="20"/>
          <w:szCs w:val="20"/>
        </w:rPr>
        <w:t xml:space="preserve"> validation préalable des dates de congés par l’Entreprise.</w:t>
      </w:r>
    </w:p>
    <w:p w14:paraId="0C74D68B" w14:textId="77777777" w:rsidR="00FB5643" w:rsidRPr="00FB5643" w:rsidRDefault="00FB5643" w:rsidP="00FB5643">
      <w:pPr>
        <w:spacing w:before="100" w:beforeAutospacing="1" w:after="100" w:afterAutospacing="1"/>
        <w:jc w:val="both"/>
        <w:rPr>
          <w:rFonts w:ascii="Arial" w:hAnsi="Arial" w:cs="Arial"/>
          <w:sz w:val="20"/>
          <w:szCs w:val="20"/>
        </w:rPr>
      </w:pPr>
      <w:r w:rsidRPr="00FB5643">
        <w:rPr>
          <w:rFonts w:ascii="Arial" w:hAnsi="Arial" w:cs="Arial"/>
          <w:sz w:val="20"/>
          <w:szCs w:val="20"/>
        </w:rPr>
        <w:t>Les parties conviennent que le présent accord n’a pas pour objet de modifier :</w:t>
      </w:r>
    </w:p>
    <w:p w14:paraId="79575B40" w14:textId="3693F848" w:rsidR="00FB5643" w:rsidRPr="00FB5643" w:rsidRDefault="00FB5643" w:rsidP="00FB5643">
      <w:pPr>
        <w:pStyle w:val="Paragraphedeliste"/>
        <w:numPr>
          <w:ilvl w:val="0"/>
          <w:numId w:val="9"/>
        </w:numPr>
        <w:spacing w:before="100" w:beforeAutospacing="1" w:after="100" w:afterAutospacing="1"/>
        <w:jc w:val="both"/>
        <w:rPr>
          <w:rFonts w:ascii="Arial" w:eastAsia="Times New Roman" w:hAnsi="Arial" w:cs="Arial"/>
          <w:sz w:val="20"/>
          <w:szCs w:val="20"/>
          <w:lang w:eastAsia="fr-FR"/>
        </w:rPr>
      </w:pPr>
      <w:r w:rsidRPr="00FB5643">
        <w:rPr>
          <w:rFonts w:ascii="Arial" w:eastAsia="Times New Roman" w:hAnsi="Arial" w:cs="Arial"/>
          <w:sz w:val="20"/>
          <w:szCs w:val="20"/>
          <w:lang w:eastAsia="fr-FR"/>
        </w:rPr>
        <w:t>L’ordre des départs des salariés pendant la pér</w:t>
      </w:r>
      <w:r>
        <w:rPr>
          <w:rFonts w:ascii="Arial" w:eastAsia="Times New Roman" w:hAnsi="Arial" w:cs="Arial"/>
          <w:sz w:val="20"/>
          <w:szCs w:val="20"/>
          <w:lang w:eastAsia="fr-FR"/>
        </w:rPr>
        <w:t>iode de prise des congés payés,</w:t>
      </w:r>
    </w:p>
    <w:p w14:paraId="27548E67" w14:textId="66BF81DA" w:rsidR="00FB5643" w:rsidRPr="00FB5643" w:rsidRDefault="00FB5643" w:rsidP="006A6E1E">
      <w:pPr>
        <w:pStyle w:val="Paragraphedeliste"/>
        <w:numPr>
          <w:ilvl w:val="0"/>
          <w:numId w:val="9"/>
        </w:numPr>
        <w:spacing w:after="0"/>
        <w:jc w:val="both"/>
        <w:rPr>
          <w:rFonts w:ascii="Arial" w:eastAsia="Times New Roman" w:hAnsi="Arial" w:cs="Arial"/>
          <w:sz w:val="20"/>
          <w:szCs w:val="20"/>
          <w:lang w:eastAsia="fr-FR"/>
        </w:rPr>
      </w:pPr>
      <w:r w:rsidRPr="00FB5643">
        <w:rPr>
          <w:rFonts w:ascii="Arial" w:eastAsia="Times New Roman" w:hAnsi="Arial" w:cs="Arial"/>
          <w:sz w:val="20"/>
          <w:szCs w:val="20"/>
          <w:lang w:eastAsia="fr-FR"/>
        </w:rPr>
        <w:t>Les délais que doit respecter l’employeur lorsqu’il entend modifier l’ordre et les dates de départ des salariés.</w:t>
      </w:r>
    </w:p>
    <w:p w14:paraId="6C03D002" w14:textId="77777777" w:rsidR="00FB5643" w:rsidRDefault="00FB5643" w:rsidP="006A6E1E">
      <w:pPr>
        <w:jc w:val="both"/>
        <w:rPr>
          <w:rFonts w:ascii="Arial" w:hAnsi="Arial" w:cs="Arial"/>
          <w:sz w:val="20"/>
          <w:szCs w:val="20"/>
        </w:rPr>
      </w:pPr>
      <w:r w:rsidRPr="00FB5643">
        <w:rPr>
          <w:rFonts w:ascii="Arial" w:hAnsi="Arial" w:cs="Arial"/>
          <w:sz w:val="20"/>
          <w:szCs w:val="20"/>
        </w:rPr>
        <w:t>Ces dispositions demeurent régies par les règles légales et conventionnelles en vigueur.</w:t>
      </w:r>
    </w:p>
    <w:p w14:paraId="17524995" w14:textId="2B479E83" w:rsidR="00D83472" w:rsidRDefault="00D83472" w:rsidP="006A6E1E">
      <w:pPr>
        <w:rPr>
          <w:rFonts w:ascii="Arial" w:hAnsi="Arial" w:cs="Arial"/>
          <w:b/>
          <w:bCs/>
          <w:color w:val="5D637A"/>
          <w:sz w:val="20"/>
          <w:szCs w:val="20"/>
          <w:u w:val="single"/>
        </w:rPr>
      </w:pPr>
      <w:r w:rsidRPr="00EE639E">
        <w:rPr>
          <w:rFonts w:ascii="Arial" w:hAnsi="Arial" w:cs="Arial"/>
          <w:b/>
          <w:bCs/>
          <w:sz w:val="20"/>
          <w:szCs w:val="20"/>
          <w:u w:val="single"/>
        </w:rPr>
        <w:br/>
        <w:t>Article</w:t>
      </w:r>
      <w:r w:rsidRPr="0026149D">
        <w:rPr>
          <w:rFonts w:ascii="Arial" w:hAnsi="Arial" w:cs="Arial"/>
          <w:b/>
          <w:bCs/>
          <w:sz w:val="20"/>
          <w:szCs w:val="20"/>
          <w:u w:val="single"/>
        </w:rPr>
        <w:t xml:space="preserve"> </w:t>
      </w:r>
      <w:r w:rsidR="00291B9C" w:rsidRPr="0026149D">
        <w:rPr>
          <w:rFonts w:ascii="Arial" w:hAnsi="Arial" w:cs="Arial"/>
          <w:b/>
          <w:bCs/>
          <w:sz w:val="20"/>
          <w:szCs w:val="20"/>
          <w:u w:val="single"/>
        </w:rPr>
        <w:t>8</w:t>
      </w:r>
      <w:r w:rsidR="00970CD6" w:rsidRPr="0026149D">
        <w:rPr>
          <w:rFonts w:ascii="Arial" w:hAnsi="Arial" w:cs="Arial"/>
          <w:b/>
          <w:bCs/>
          <w:sz w:val="20"/>
          <w:szCs w:val="20"/>
          <w:u w:val="single"/>
        </w:rPr>
        <w:t xml:space="preserve"> </w:t>
      </w:r>
      <w:r w:rsidR="005D53D3">
        <w:rPr>
          <w:rFonts w:ascii="Arial" w:hAnsi="Arial" w:cs="Arial"/>
          <w:b/>
          <w:bCs/>
          <w:sz w:val="20"/>
          <w:szCs w:val="20"/>
          <w:u w:val="single"/>
        </w:rPr>
        <w:t>–</w:t>
      </w:r>
      <w:r w:rsidRPr="00EE639E">
        <w:rPr>
          <w:rFonts w:ascii="Arial" w:hAnsi="Arial" w:cs="Arial"/>
          <w:b/>
          <w:bCs/>
          <w:sz w:val="20"/>
          <w:szCs w:val="20"/>
          <w:u w:val="single"/>
        </w:rPr>
        <w:t> </w:t>
      </w:r>
      <w:r w:rsidR="005D53D3">
        <w:rPr>
          <w:rFonts w:ascii="Arial" w:hAnsi="Arial" w:cs="Arial"/>
          <w:b/>
          <w:bCs/>
          <w:sz w:val="20"/>
          <w:szCs w:val="20"/>
          <w:u w:val="single"/>
        </w:rPr>
        <w:t>Garantie des droits des salariés</w:t>
      </w:r>
      <w:r w:rsidR="005D53D3" w:rsidRPr="00EE639E">
        <w:rPr>
          <w:rFonts w:ascii="Arial" w:hAnsi="Arial" w:cs="Arial"/>
          <w:b/>
          <w:bCs/>
          <w:color w:val="5D637A"/>
          <w:sz w:val="20"/>
          <w:szCs w:val="20"/>
          <w:u w:val="single"/>
        </w:rPr>
        <w:t xml:space="preserve"> </w:t>
      </w:r>
    </w:p>
    <w:p w14:paraId="7598E087" w14:textId="77777777" w:rsidR="006A6E1E" w:rsidRDefault="006A6E1E" w:rsidP="006A6E1E">
      <w:pPr>
        <w:rPr>
          <w:rFonts w:ascii="Arial" w:hAnsi="Arial" w:cs="Arial"/>
          <w:sz w:val="20"/>
          <w:szCs w:val="20"/>
        </w:rPr>
      </w:pPr>
    </w:p>
    <w:p w14:paraId="7DCAF723" w14:textId="77777777" w:rsidR="005D53D3" w:rsidRPr="005D53D3" w:rsidRDefault="005D53D3" w:rsidP="006A6E1E">
      <w:pPr>
        <w:jc w:val="both"/>
        <w:rPr>
          <w:rFonts w:ascii="Arial" w:hAnsi="Arial" w:cs="Arial"/>
          <w:sz w:val="20"/>
          <w:szCs w:val="20"/>
        </w:rPr>
      </w:pPr>
      <w:r w:rsidRPr="005D53D3">
        <w:rPr>
          <w:rFonts w:ascii="Arial" w:hAnsi="Arial" w:cs="Arial"/>
          <w:sz w:val="20"/>
          <w:szCs w:val="20"/>
        </w:rPr>
        <w:t>La mise en œuvre du présent accord ne pourra entraîner aucune perte de droits à congés payés pour les salariés.</w:t>
      </w:r>
    </w:p>
    <w:p w14:paraId="63E56851" w14:textId="77777777" w:rsidR="0085197D" w:rsidRDefault="005D53D3" w:rsidP="006A6E1E">
      <w:pPr>
        <w:jc w:val="both"/>
        <w:rPr>
          <w:rFonts w:ascii="Arial" w:hAnsi="Arial" w:cs="Arial"/>
          <w:sz w:val="20"/>
          <w:szCs w:val="20"/>
        </w:rPr>
      </w:pPr>
      <w:r w:rsidRPr="005D53D3">
        <w:rPr>
          <w:rFonts w:ascii="Arial" w:hAnsi="Arial" w:cs="Arial"/>
          <w:sz w:val="20"/>
          <w:szCs w:val="20"/>
        </w:rPr>
        <w:t>Les droits acquis antérieurement à l’entrée en vigueur du présent accord restent intégralement utilisables dans le cadre des nouvelles règles de prise des congés payés.</w:t>
      </w:r>
    </w:p>
    <w:p w14:paraId="0F52436C" w14:textId="04EA8C30" w:rsidR="0085197D" w:rsidRDefault="00D83472" w:rsidP="0085197D">
      <w:pPr>
        <w:jc w:val="both"/>
        <w:rPr>
          <w:rStyle w:val="tiartf2"/>
          <w:rFonts w:ascii="Arial" w:hAnsi="Arial" w:cs="Arial"/>
          <w:b/>
          <w:bCs/>
          <w:sz w:val="20"/>
          <w:szCs w:val="20"/>
          <w:u w:val="single"/>
        </w:rPr>
      </w:pPr>
      <w:r w:rsidRPr="00A7694E">
        <w:rPr>
          <w:rFonts w:ascii="Arial" w:hAnsi="Arial" w:cs="Arial"/>
          <w:color w:val="5D637A"/>
          <w:sz w:val="20"/>
          <w:szCs w:val="20"/>
        </w:rPr>
        <w:br/>
      </w:r>
      <w:r w:rsidRPr="00A7694E">
        <w:rPr>
          <w:rFonts w:ascii="Arial" w:hAnsi="Arial" w:cs="Arial"/>
          <w:color w:val="5D637A"/>
          <w:sz w:val="20"/>
          <w:szCs w:val="20"/>
        </w:rPr>
        <w:br/>
      </w:r>
      <w:r w:rsidR="006B2BBF">
        <w:rPr>
          <w:rStyle w:val="tiartf2"/>
          <w:rFonts w:ascii="Arial" w:hAnsi="Arial" w:cs="Arial"/>
          <w:b/>
          <w:bCs/>
          <w:sz w:val="20"/>
          <w:szCs w:val="20"/>
          <w:u w:val="single"/>
        </w:rPr>
        <w:t xml:space="preserve">Article </w:t>
      </w:r>
      <w:r w:rsidR="00291B9C" w:rsidRPr="0026149D">
        <w:rPr>
          <w:rStyle w:val="tiartf2"/>
          <w:rFonts w:ascii="Arial" w:hAnsi="Arial" w:cs="Arial"/>
          <w:b/>
          <w:bCs/>
          <w:sz w:val="20"/>
          <w:szCs w:val="20"/>
          <w:u w:val="single"/>
        </w:rPr>
        <w:t>9</w:t>
      </w:r>
      <w:r w:rsidRPr="0026149D">
        <w:rPr>
          <w:rStyle w:val="tiartf2"/>
          <w:rFonts w:ascii="Arial" w:hAnsi="Arial" w:cs="Arial"/>
          <w:b/>
          <w:bCs/>
          <w:sz w:val="20"/>
          <w:szCs w:val="20"/>
          <w:u w:val="single"/>
        </w:rPr>
        <w:t xml:space="preserve"> </w:t>
      </w:r>
      <w:r w:rsidR="002F2F1F">
        <w:rPr>
          <w:rStyle w:val="tiartf2"/>
          <w:rFonts w:ascii="Arial" w:hAnsi="Arial" w:cs="Arial"/>
          <w:b/>
          <w:bCs/>
          <w:sz w:val="20"/>
          <w:szCs w:val="20"/>
          <w:u w:val="single"/>
        </w:rPr>
        <w:t>–</w:t>
      </w:r>
      <w:r w:rsidRPr="00C07F59">
        <w:rPr>
          <w:rStyle w:val="tiartf2"/>
          <w:rFonts w:ascii="Arial" w:hAnsi="Arial" w:cs="Arial"/>
          <w:b/>
          <w:bCs/>
          <w:sz w:val="20"/>
          <w:szCs w:val="20"/>
          <w:u w:val="single"/>
        </w:rPr>
        <w:t> </w:t>
      </w:r>
      <w:r w:rsidR="002F2F1F">
        <w:rPr>
          <w:rStyle w:val="tiartf2"/>
          <w:rFonts w:ascii="Arial" w:hAnsi="Arial" w:cs="Arial"/>
          <w:b/>
          <w:bCs/>
          <w:sz w:val="20"/>
          <w:szCs w:val="20"/>
          <w:u w:val="single"/>
        </w:rPr>
        <w:t>Entrée en vigueur et durée de l’accord</w:t>
      </w:r>
    </w:p>
    <w:p w14:paraId="3510CBB4" w14:textId="77777777" w:rsidR="006A6E1E" w:rsidRPr="006A6E1E" w:rsidRDefault="006A6E1E" w:rsidP="0085197D">
      <w:pPr>
        <w:jc w:val="both"/>
        <w:rPr>
          <w:rStyle w:val="tiartf2"/>
          <w:rFonts w:ascii="Arial" w:hAnsi="Arial" w:cs="Arial"/>
          <w:b/>
          <w:bCs/>
          <w:sz w:val="20"/>
          <w:szCs w:val="20"/>
          <w:u w:val="single"/>
        </w:rPr>
      </w:pPr>
    </w:p>
    <w:p w14:paraId="6A4AB234" w14:textId="6BE28029" w:rsidR="00D83472" w:rsidRPr="00C07F59" w:rsidRDefault="00F14748" w:rsidP="00F14748">
      <w:pPr>
        <w:pStyle w:val="paragraphscx254826883"/>
        <w:spacing w:before="0" w:beforeAutospacing="0" w:after="0" w:afterAutospacing="0"/>
        <w:jc w:val="both"/>
        <w:rPr>
          <w:rFonts w:ascii="Arial" w:hAnsi="Arial" w:cs="Arial"/>
          <w:sz w:val="20"/>
          <w:szCs w:val="20"/>
        </w:rPr>
      </w:pPr>
      <w:r w:rsidRPr="00DD403E">
        <w:rPr>
          <w:rFonts w:ascii="Arial" w:hAnsi="Arial" w:cs="Arial"/>
          <w:sz w:val="20"/>
          <w:szCs w:val="20"/>
        </w:rPr>
        <w:t>Le présent a</w:t>
      </w:r>
      <w:r w:rsidR="006A6E1E">
        <w:rPr>
          <w:rFonts w:ascii="Arial" w:hAnsi="Arial" w:cs="Arial"/>
          <w:sz w:val="20"/>
          <w:szCs w:val="20"/>
        </w:rPr>
        <w:t>ccord s’applique</w:t>
      </w:r>
      <w:r>
        <w:rPr>
          <w:rFonts w:ascii="Arial" w:hAnsi="Arial" w:cs="Arial"/>
          <w:sz w:val="20"/>
          <w:szCs w:val="20"/>
        </w:rPr>
        <w:t xml:space="preserve"> à compter du </w:t>
      </w:r>
      <w:r w:rsidR="00936D43">
        <w:rPr>
          <w:rFonts w:ascii="Arial" w:hAnsi="Arial" w:cs="Arial"/>
          <w:sz w:val="20"/>
          <w:szCs w:val="20"/>
        </w:rPr>
        <w:t xml:space="preserve">19 mars </w:t>
      </w:r>
      <w:r>
        <w:rPr>
          <w:rFonts w:ascii="Arial" w:hAnsi="Arial" w:cs="Arial"/>
          <w:sz w:val="20"/>
          <w:szCs w:val="20"/>
        </w:rPr>
        <w:t xml:space="preserve">2026 et </w:t>
      </w:r>
      <w:r w:rsidR="00D83472" w:rsidRPr="00C07F59">
        <w:rPr>
          <w:rFonts w:ascii="Arial" w:hAnsi="Arial" w:cs="Arial"/>
          <w:sz w:val="20"/>
          <w:szCs w:val="20"/>
        </w:rPr>
        <w:t xml:space="preserve">est conclu pour une durée indéterminée. </w:t>
      </w:r>
    </w:p>
    <w:p w14:paraId="33C3881F" w14:textId="1D04B48A" w:rsidR="00D867CE" w:rsidRDefault="00D867CE" w:rsidP="00245314">
      <w:pPr>
        <w:pStyle w:val="Titre2"/>
      </w:pPr>
      <w:bookmarkStart w:id="1" w:name="_Toc517256391"/>
    </w:p>
    <w:p w14:paraId="43B92EBC" w14:textId="3606483C" w:rsidR="00F14748" w:rsidRPr="00F14748" w:rsidRDefault="00D83472" w:rsidP="00245314">
      <w:pPr>
        <w:pStyle w:val="Titre2"/>
      </w:pPr>
      <w:r w:rsidRPr="00DD403E">
        <w:t>Article</w:t>
      </w:r>
      <w:r w:rsidR="006B2BBF">
        <w:t xml:space="preserve"> </w:t>
      </w:r>
      <w:r w:rsidR="00291B9C" w:rsidRPr="0026149D">
        <w:t>10</w:t>
      </w:r>
      <w:r w:rsidR="006B2BBF">
        <w:t xml:space="preserve"> –</w:t>
      </w:r>
      <w:r w:rsidRPr="00DD403E">
        <w:t xml:space="preserve"> Suivi de l’accord</w:t>
      </w:r>
      <w:bookmarkEnd w:id="1"/>
    </w:p>
    <w:p w14:paraId="63FDFDB7" w14:textId="3242AB5A" w:rsidR="00D83472" w:rsidRDefault="00D83472" w:rsidP="00D83472">
      <w:pPr>
        <w:spacing w:after="120"/>
        <w:jc w:val="both"/>
        <w:rPr>
          <w:rFonts w:ascii="Arial" w:hAnsi="Arial" w:cs="Arial"/>
          <w:sz w:val="20"/>
          <w:szCs w:val="20"/>
        </w:rPr>
      </w:pPr>
      <w:r w:rsidRPr="00C07F59">
        <w:rPr>
          <w:rFonts w:ascii="Arial" w:hAnsi="Arial" w:cs="Arial"/>
          <w:sz w:val="20"/>
          <w:szCs w:val="20"/>
        </w:rPr>
        <w:t xml:space="preserve">Tous </w:t>
      </w:r>
      <w:bookmarkStart w:id="2" w:name="_Hlk498352391"/>
      <w:r w:rsidRPr="00C07F59">
        <w:rPr>
          <w:rFonts w:ascii="Arial" w:hAnsi="Arial" w:cs="Arial"/>
          <w:sz w:val="20"/>
          <w:szCs w:val="20"/>
        </w:rPr>
        <w:t xml:space="preserve">les </w:t>
      </w:r>
      <w:bookmarkEnd w:id="2"/>
      <w:r w:rsidR="00B97FF4">
        <w:rPr>
          <w:rFonts w:ascii="Arial" w:hAnsi="Arial" w:cs="Arial"/>
          <w:sz w:val="20"/>
          <w:szCs w:val="20"/>
        </w:rPr>
        <w:t xml:space="preserve">trois ans, </w:t>
      </w:r>
      <w:r w:rsidRPr="00C07F59">
        <w:rPr>
          <w:rFonts w:ascii="Arial" w:hAnsi="Arial" w:cs="Arial"/>
          <w:sz w:val="20"/>
          <w:szCs w:val="20"/>
        </w:rPr>
        <w:t>un suivi de l’accord est réalisé par l’entreprise et les parties signataires de l’accord.</w:t>
      </w:r>
    </w:p>
    <w:p w14:paraId="42B4795B" w14:textId="77777777" w:rsidR="00F14748" w:rsidRPr="00C07F59" w:rsidRDefault="00F14748" w:rsidP="00D83472">
      <w:pPr>
        <w:spacing w:after="120"/>
        <w:jc w:val="both"/>
        <w:rPr>
          <w:rFonts w:ascii="Arial" w:hAnsi="Arial" w:cs="Arial"/>
          <w:sz w:val="20"/>
          <w:szCs w:val="20"/>
        </w:rPr>
      </w:pPr>
    </w:p>
    <w:p w14:paraId="21FB43DA" w14:textId="0E952429" w:rsidR="00D83472" w:rsidRPr="0045054A" w:rsidRDefault="00D83472" w:rsidP="00245314">
      <w:pPr>
        <w:pStyle w:val="Titre2"/>
      </w:pPr>
      <w:bookmarkStart w:id="3" w:name="_Toc517256396"/>
      <w:r w:rsidRPr="0045054A">
        <w:t xml:space="preserve">Article </w:t>
      </w:r>
      <w:r w:rsidR="00451AE1">
        <w:t>1</w:t>
      </w:r>
      <w:r w:rsidR="00291B9C" w:rsidRPr="0026149D">
        <w:t>1</w:t>
      </w:r>
      <w:r w:rsidR="002F2F1F">
        <w:t xml:space="preserve"> – </w:t>
      </w:r>
      <w:r w:rsidRPr="0045054A">
        <w:t>Dénonciation de l’accord</w:t>
      </w:r>
      <w:bookmarkEnd w:id="3"/>
      <w:r w:rsidRPr="0045054A">
        <w:t xml:space="preserve"> </w:t>
      </w:r>
    </w:p>
    <w:p w14:paraId="3F66CB07" w14:textId="77777777" w:rsidR="00D83472" w:rsidRPr="0045054A" w:rsidRDefault="00D83472" w:rsidP="00D83472">
      <w:pPr>
        <w:spacing w:after="120"/>
        <w:jc w:val="both"/>
        <w:rPr>
          <w:rFonts w:ascii="Arial" w:hAnsi="Arial" w:cs="Arial"/>
          <w:sz w:val="20"/>
          <w:szCs w:val="20"/>
        </w:rPr>
      </w:pPr>
      <w:r w:rsidRPr="0045054A">
        <w:rPr>
          <w:rFonts w:ascii="Arial" w:hAnsi="Arial" w:cs="Arial"/>
          <w:sz w:val="20"/>
          <w:szCs w:val="20"/>
        </w:rPr>
        <w:t>Le présent accord pourra être dénoncé par l'une ou l'autre des parties signataires moyennant un préavis de 3 mois.</w:t>
      </w:r>
    </w:p>
    <w:p w14:paraId="6587944C" w14:textId="77777777" w:rsidR="00D83472" w:rsidRPr="0045054A" w:rsidRDefault="00D83472" w:rsidP="00D83472">
      <w:pPr>
        <w:spacing w:after="120"/>
        <w:jc w:val="both"/>
        <w:rPr>
          <w:rFonts w:ascii="Arial" w:hAnsi="Arial" w:cs="Arial"/>
          <w:sz w:val="20"/>
          <w:szCs w:val="20"/>
        </w:rPr>
      </w:pPr>
      <w:r w:rsidRPr="0045054A">
        <w:rPr>
          <w:rFonts w:ascii="Arial" w:hAnsi="Arial" w:cs="Arial"/>
          <w:sz w:val="20"/>
          <w:szCs w:val="20"/>
        </w:rPr>
        <w:lastRenderedPageBreak/>
        <w:t>La partie qui dénonce l'accord doit notifier cette décision par lettre recommandée avec accusé de réception à l'autre partie.</w:t>
      </w:r>
    </w:p>
    <w:p w14:paraId="1D510FC3" w14:textId="77777777" w:rsidR="00D83472" w:rsidRPr="0045054A" w:rsidRDefault="00D83472" w:rsidP="00D83472">
      <w:pPr>
        <w:spacing w:after="120"/>
        <w:jc w:val="both"/>
        <w:rPr>
          <w:rFonts w:ascii="Arial" w:hAnsi="Arial" w:cs="Arial"/>
          <w:sz w:val="20"/>
          <w:szCs w:val="20"/>
        </w:rPr>
      </w:pPr>
      <w:r w:rsidRPr="0045054A">
        <w:rPr>
          <w:rFonts w:ascii="Arial" w:hAnsi="Arial" w:cs="Arial"/>
          <w:sz w:val="20"/>
          <w:szCs w:val="20"/>
        </w:rPr>
        <w:t>La direction et les parties habilitées se réuniront pendant la durée du préavis pour discuter les possibilités d'un nouvel accord.</w:t>
      </w:r>
    </w:p>
    <w:p w14:paraId="49D671BF" w14:textId="77777777" w:rsidR="00D83472" w:rsidRPr="0045054A" w:rsidRDefault="00D83472" w:rsidP="00D83472">
      <w:pPr>
        <w:spacing w:after="120"/>
        <w:jc w:val="both"/>
        <w:rPr>
          <w:rFonts w:ascii="Arial" w:hAnsi="Arial" w:cs="Arial"/>
          <w:sz w:val="20"/>
          <w:szCs w:val="20"/>
        </w:rPr>
      </w:pPr>
    </w:p>
    <w:p w14:paraId="42D69849" w14:textId="26A29658" w:rsidR="00D83472" w:rsidRPr="0045054A" w:rsidRDefault="00D83472" w:rsidP="00245314">
      <w:pPr>
        <w:pStyle w:val="Titre2"/>
      </w:pPr>
      <w:bookmarkStart w:id="4" w:name="_Toc517256399"/>
      <w:r w:rsidRPr="0045054A">
        <w:t xml:space="preserve">Article </w:t>
      </w:r>
      <w:r w:rsidR="00451AE1" w:rsidRPr="0026149D">
        <w:t>1</w:t>
      </w:r>
      <w:r w:rsidR="00291B9C" w:rsidRPr="0026149D">
        <w:t>2</w:t>
      </w:r>
      <w:r w:rsidR="00451AE1" w:rsidRPr="0026149D">
        <w:t xml:space="preserve"> </w:t>
      </w:r>
      <w:r w:rsidR="002F2F1F">
        <w:t>– D</w:t>
      </w:r>
      <w:r w:rsidRPr="0045054A">
        <w:t>épôt de l’accord</w:t>
      </w:r>
      <w:bookmarkEnd w:id="4"/>
    </w:p>
    <w:p w14:paraId="3D9CF193" w14:textId="77777777" w:rsidR="00D83472" w:rsidRPr="00C07F59" w:rsidRDefault="00D83472" w:rsidP="00D83472">
      <w:pPr>
        <w:spacing w:after="120"/>
        <w:rPr>
          <w:rFonts w:ascii="Arial" w:hAnsi="Arial" w:cs="Arial"/>
          <w:sz w:val="20"/>
          <w:szCs w:val="20"/>
        </w:rPr>
      </w:pPr>
      <w:r w:rsidRPr="00C07F59">
        <w:rPr>
          <w:rFonts w:ascii="Arial" w:hAnsi="Arial" w:cs="Arial"/>
          <w:sz w:val="20"/>
          <w:szCs w:val="20"/>
        </w:rPr>
        <w:t>Le présent accord donnera lieu à dépôt dans les conditions prévues aux articles L. 2231-6 et D. 2231-2 et suivants du code du travail. Il sera déposé :</w:t>
      </w:r>
    </w:p>
    <w:p w14:paraId="48EC7210" w14:textId="77777777" w:rsidR="00D83472" w:rsidRPr="00C07F59" w:rsidRDefault="00D83472" w:rsidP="006A6E1E">
      <w:pPr>
        <w:numPr>
          <w:ilvl w:val="0"/>
          <w:numId w:val="11"/>
        </w:numPr>
        <w:jc w:val="both"/>
        <w:rPr>
          <w:rFonts w:ascii="Arial" w:hAnsi="Arial" w:cs="Arial"/>
          <w:sz w:val="20"/>
          <w:szCs w:val="20"/>
        </w:rPr>
      </w:pPr>
      <w:r w:rsidRPr="00C07F59">
        <w:rPr>
          <w:rFonts w:ascii="Arial" w:hAnsi="Arial" w:cs="Arial"/>
          <w:sz w:val="20"/>
          <w:szCs w:val="20"/>
        </w:rPr>
        <w:t xml:space="preserve">sur la plateforme de </w:t>
      </w:r>
      <w:proofErr w:type="spellStart"/>
      <w:r w:rsidRPr="00C07F59">
        <w:rPr>
          <w:rFonts w:ascii="Arial" w:hAnsi="Arial" w:cs="Arial"/>
          <w:sz w:val="20"/>
          <w:szCs w:val="20"/>
        </w:rPr>
        <w:t>téléprocédure</w:t>
      </w:r>
      <w:proofErr w:type="spellEnd"/>
      <w:r w:rsidRPr="00C07F59">
        <w:rPr>
          <w:rFonts w:ascii="Arial" w:hAnsi="Arial" w:cs="Arial"/>
          <w:sz w:val="20"/>
          <w:szCs w:val="20"/>
        </w:rPr>
        <w:t xml:space="preserve"> dénommée «</w:t>
      </w:r>
      <w:proofErr w:type="spellStart"/>
      <w:r w:rsidRPr="00C07F59">
        <w:rPr>
          <w:rFonts w:ascii="Arial" w:hAnsi="Arial" w:cs="Arial"/>
          <w:sz w:val="20"/>
          <w:szCs w:val="20"/>
        </w:rPr>
        <w:t>TéléAccords</w:t>
      </w:r>
      <w:proofErr w:type="spellEnd"/>
      <w:r w:rsidRPr="00C07F59">
        <w:rPr>
          <w:rFonts w:ascii="Arial" w:hAnsi="Arial" w:cs="Arial"/>
          <w:sz w:val="20"/>
          <w:szCs w:val="20"/>
        </w:rPr>
        <w:t> » accompagné des pièces prévues à l’article D. 2231-7 du code du travail ;</w:t>
      </w:r>
    </w:p>
    <w:p w14:paraId="31E0AB9A" w14:textId="50C911E9" w:rsidR="00D83472" w:rsidRPr="00C07F59" w:rsidRDefault="00D83472" w:rsidP="006A6E1E">
      <w:pPr>
        <w:numPr>
          <w:ilvl w:val="0"/>
          <w:numId w:val="11"/>
        </w:numPr>
        <w:jc w:val="both"/>
        <w:rPr>
          <w:rFonts w:ascii="Arial" w:hAnsi="Arial" w:cs="Arial"/>
          <w:sz w:val="20"/>
          <w:szCs w:val="20"/>
        </w:rPr>
      </w:pPr>
      <w:r w:rsidRPr="00C07F59">
        <w:rPr>
          <w:rFonts w:ascii="Arial" w:hAnsi="Arial" w:cs="Arial"/>
          <w:sz w:val="20"/>
          <w:szCs w:val="20"/>
        </w:rPr>
        <w:t xml:space="preserve">et en un exemplaire auprès du greffe du conseil de prud'hommes de </w:t>
      </w:r>
      <w:r w:rsidR="0097688C">
        <w:rPr>
          <w:rFonts w:ascii="Arial" w:hAnsi="Arial" w:cs="Arial"/>
          <w:sz w:val="20"/>
          <w:szCs w:val="20"/>
        </w:rPr>
        <w:t>Rennes</w:t>
      </w:r>
    </w:p>
    <w:p w14:paraId="1323F9FB" w14:textId="77777777" w:rsidR="00D83472" w:rsidRPr="00C07F59" w:rsidRDefault="00D83472" w:rsidP="00D83472">
      <w:pPr>
        <w:spacing w:after="120"/>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0CECE"/>
        <w:tblLook w:val="04A0" w:firstRow="1" w:lastRow="0" w:firstColumn="1" w:lastColumn="0" w:noHBand="0" w:noVBand="1"/>
      </w:tblPr>
      <w:tblGrid>
        <w:gridCol w:w="9062"/>
      </w:tblGrid>
      <w:tr w:rsidR="00D83472" w:rsidRPr="00C07F59" w14:paraId="484C17A7" w14:textId="77777777" w:rsidTr="00071F7A">
        <w:tc>
          <w:tcPr>
            <w:tcW w:w="9212" w:type="dxa"/>
            <w:shd w:val="clear" w:color="auto" w:fill="D0CECE"/>
          </w:tcPr>
          <w:p w14:paraId="6639CD26" w14:textId="77777777" w:rsidR="00D83472" w:rsidRPr="00C07F59" w:rsidRDefault="00D83472" w:rsidP="00071F7A">
            <w:pPr>
              <w:spacing w:after="120"/>
              <w:rPr>
                <w:rFonts w:ascii="Arial" w:hAnsi="Arial" w:cs="Arial"/>
                <w:b/>
                <w:sz w:val="20"/>
                <w:szCs w:val="20"/>
              </w:rPr>
            </w:pPr>
            <w:r w:rsidRPr="00C07F59">
              <w:rPr>
                <w:rFonts w:ascii="Arial" w:hAnsi="Arial" w:cs="Arial"/>
                <w:b/>
                <w:sz w:val="20"/>
                <w:szCs w:val="20"/>
              </w:rPr>
              <w:t xml:space="preserve">Remarque : </w:t>
            </w:r>
          </w:p>
          <w:p w14:paraId="52802922" w14:textId="77777777" w:rsidR="00D83472" w:rsidRPr="00C07F59" w:rsidRDefault="00D83472" w:rsidP="00071F7A">
            <w:pPr>
              <w:spacing w:after="120"/>
              <w:rPr>
                <w:rFonts w:ascii="Arial" w:hAnsi="Arial" w:cs="Arial"/>
                <w:sz w:val="20"/>
                <w:szCs w:val="20"/>
              </w:rPr>
            </w:pPr>
            <w:r w:rsidRPr="00C07F59">
              <w:rPr>
                <w:rFonts w:ascii="Arial" w:hAnsi="Arial" w:cs="Arial"/>
                <w:sz w:val="20"/>
                <w:szCs w:val="20"/>
              </w:rPr>
              <w:t xml:space="preserve">Le dépôt de l’accord sur la plateforme de </w:t>
            </w:r>
            <w:proofErr w:type="spellStart"/>
            <w:r w:rsidRPr="00C07F59">
              <w:rPr>
                <w:rFonts w:ascii="Arial" w:hAnsi="Arial" w:cs="Arial"/>
                <w:sz w:val="20"/>
                <w:szCs w:val="20"/>
              </w:rPr>
              <w:t>téléprocédure</w:t>
            </w:r>
            <w:proofErr w:type="spellEnd"/>
            <w:r w:rsidRPr="00C07F59">
              <w:rPr>
                <w:rFonts w:ascii="Arial" w:hAnsi="Arial" w:cs="Arial"/>
                <w:sz w:val="20"/>
                <w:szCs w:val="20"/>
              </w:rPr>
              <w:t xml:space="preserve"> doit être accompagné des éléments suivants :</w:t>
            </w:r>
          </w:p>
          <w:p w14:paraId="19B6E0A2" w14:textId="77777777" w:rsidR="00D83472" w:rsidRPr="00C07F59" w:rsidRDefault="00D83472" w:rsidP="00D83472">
            <w:pPr>
              <w:numPr>
                <w:ilvl w:val="0"/>
                <w:numId w:val="4"/>
              </w:numPr>
              <w:spacing w:after="120"/>
              <w:jc w:val="both"/>
              <w:rPr>
                <w:rFonts w:ascii="Arial" w:hAnsi="Arial" w:cs="Arial"/>
                <w:sz w:val="20"/>
                <w:szCs w:val="20"/>
              </w:rPr>
            </w:pPr>
            <w:r w:rsidRPr="00C07F59">
              <w:rPr>
                <w:rFonts w:ascii="Arial" w:hAnsi="Arial" w:cs="Arial"/>
                <w:sz w:val="20"/>
                <w:szCs w:val="20"/>
              </w:rPr>
              <w:t>version signée des parties ;</w:t>
            </w:r>
          </w:p>
          <w:p w14:paraId="08F8B533" w14:textId="43EC496D" w:rsidR="00D83472" w:rsidRPr="00BC6D89" w:rsidRDefault="00D83472" w:rsidP="00071F7A">
            <w:pPr>
              <w:numPr>
                <w:ilvl w:val="0"/>
                <w:numId w:val="4"/>
              </w:numPr>
              <w:spacing w:after="120"/>
              <w:jc w:val="both"/>
              <w:rPr>
                <w:rFonts w:ascii="Arial" w:hAnsi="Arial" w:cs="Arial"/>
                <w:sz w:val="20"/>
                <w:szCs w:val="20"/>
              </w:rPr>
            </w:pPr>
            <w:r w:rsidRPr="00C07F59">
              <w:rPr>
                <w:rFonts w:ascii="Arial" w:hAnsi="Arial" w:cs="Arial"/>
                <w:sz w:val="20"/>
                <w:szCs w:val="20"/>
              </w:rPr>
              <w:t xml:space="preserve">version publiable de l’accord dans la base de données nationale visée à l'article L. 2231-5-1 qui ne comporte pas les noms et prénoms des négociateurs et des signataires (la version publiable peut ne pas comporter certaines dispositions de l’accord à la demande des parties signataires ou, si certains éléments portent atteinte aux intérêts stratégiques de l'entreprise, sur initiative de l’employeur). </w:t>
            </w:r>
          </w:p>
        </w:tc>
      </w:tr>
    </w:tbl>
    <w:p w14:paraId="33D579A1" w14:textId="50CFA7DA" w:rsidR="00D83472" w:rsidRPr="0026149D" w:rsidRDefault="00D83472" w:rsidP="00D83472">
      <w:pPr>
        <w:spacing w:after="120"/>
        <w:rPr>
          <w:rFonts w:ascii="Arial" w:hAnsi="Arial" w:cs="Arial"/>
          <w:sz w:val="20"/>
          <w:szCs w:val="20"/>
        </w:rPr>
      </w:pPr>
    </w:p>
    <w:p w14:paraId="1FA7DCF9" w14:textId="141B9E66" w:rsidR="00D83472" w:rsidRPr="0026149D" w:rsidRDefault="00D83472" w:rsidP="00245314">
      <w:pPr>
        <w:pStyle w:val="Titre2"/>
      </w:pPr>
      <w:bookmarkStart w:id="5" w:name="_Toc517256400"/>
      <w:r w:rsidRPr="0026149D">
        <w:t xml:space="preserve">Article </w:t>
      </w:r>
      <w:r w:rsidR="00451AE1" w:rsidRPr="0026149D">
        <w:t>1</w:t>
      </w:r>
      <w:r w:rsidR="00291B9C" w:rsidRPr="0026149D">
        <w:t>3</w:t>
      </w:r>
      <w:r w:rsidR="00451AE1" w:rsidRPr="0026149D">
        <w:t xml:space="preserve"> –</w:t>
      </w:r>
      <w:r w:rsidRPr="0026149D">
        <w:t xml:space="preserve"> Transmission de l’accord à la commission paritaire permanente de négociation et d'interprétation de branche</w:t>
      </w:r>
      <w:bookmarkEnd w:id="5"/>
    </w:p>
    <w:p w14:paraId="05D4FAE0" w14:textId="77777777" w:rsidR="00D83472" w:rsidRPr="0026149D" w:rsidRDefault="00D83472" w:rsidP="00D83472">
      <w:pPr>
        <w:spacing w:after="120"/>
        <w:jc w:val="both"/>
        <w:rPr>
          <w:rFonts w:ascii="Arial" w:hAnsi="Arial" w:cs="Arial"/>
          <w:sz w:val="20"/>
          <w:szCs w:val="20"/>
        </w:rPr>
      </w:pPr>
      <w:r w:rsidRPr="0026149D">
        <w:rPr>
          <w:rFonts w:ascii="Arial" w:hAnsi="Arial" w:cs="Arial"/>
          <w:sz w:val="20"/>
          <w:szCs w:val="20"/>
        </w:rPr>
        <w:t>Après suppression des noms et prénoms des négociateurs et des signataires, la partie la plus diligente transmettra cet accord à la commission paritaire permanente de négociation et d'interprétation de branche et en informera les autres parties signataires.</w:t>
      </w:r>
    </w:p>
    <w:p w14:paraId="56A9229D" w14:textId="77777777" w:rsidR="00D83472" w:rsidRPr="0026149D" w:rsidRDefault="00D83472" w:rsidP="00D83472">
      <w:pPr>
        <w:spacing w:after="120"/>
        <w:rPr>
          <w:rFonts w:ascii="Arial" w:hAnsi="Arial" w:cs="Arial"/>
          <w:sz w:val="20"/>
          <w:szCs w:val="20"/>
        </w:rPr>
      </w:pPr>
    </w:p>
    <w:p w14:paraId="31A1C690" w14:textId="2C89FBC0" w:rsidR="00D83472" w:rsidRPr="00EA7EEA" w:rsidRDefault="00D83472" w:rsidP="00245314">
      <w:pPr>
        <w:pStyle w:val="Titre2"/>
      </w:pPr>
      <w:bookmarkStart w:id="6" w:name="_Toc517256401"/>
      <w:r w:rsidRPr="0026149D">
        <w:t xml:space="preserve">Article </w:t>
      </w:r>
      <w:r w:rsidR="003B181C" w:rsidRPr="0026149D">
        <w:t>1</w:t>
      </w:r>
      <w:r w:rsidR="00291B9C" w:rsidRPr="0026149D">
        <w:t>4</w:t>
      </w:r>
      <w:r w:rsidR="00451AE1" w:rsidRPr="0026149D">
        <w:t xml:space="preserve"> –</w:t>
      </w:r>
      <w:r w:rsidRPr="0026149D">
        <w:t xml:space="preserve"> Publication </w:t>
      </w:r>
      <w:r w:rsidRPr="00EA7EEA">
        <w:t>de l’accord</w:t>
      </w:r>
      <w:bookmarkEnd w:id="6"/>
    </w:p>
    <w:p w14:paraId="34D02DB1" w14:textId="6674BC03" w:rsidR="00D83472" w:rsidRPr="00C07F59" w:rsidRDefault="00D83472" w:rsidP="0026149D">
      <w:pPr>
        <w:spacing w:after="120"/>
        <w:jc w:val="both"/>
        <w:rPr>
          <w:rFonts w:ascii="Arial" w:hAnsi="Arial" w:cs="Arial"/>
          <w:sz w:val="20"/>
          <w:szCs w:val="20"/>
        </w:rPr>
      </w:pPr>
      <w:r w:rsidRPr="00C07F59">
        <w:rPr>
          <w:rFonts w:ascii="Arial" w:hAnsi="Arial" w:cs="Arial"/>
          <w:sz w:val="20"/>
          <w:szCs w:val="20"/>
        </w:rPr>
        <w:t>Le présent accord fera l’objet d’une publication dans la base de données nationale visée à l’article L. 2231-5-1 du code du travail dans une version ne comportant pas les noms et prénoms des négociateurs et des signataires.</w:t>
      </w:r>
    </w:p>
    <w:p w14:paraId="3175C19C" w14:textId="77777777" w:rsidR="00D83472" w:rsidRPr="00C07F59" w:rsidRDefault="00D83472" w:rsidP="00576ED7">
      <w:pPr>
        <w:rPr>
          <w:rFonts w:ascii="Arial" w:hAnsi="Arial" w:cs="Arial"/>
          <w:sz w:val="20"/>
          <w:szCs w:val="20"/>
        </w:rPr>
      </w:pPr>
    </w:p>
    <w:p w14:paraId="0D913D24" w14:textId="2BF9CF11" w:rsidR="00D83472" w:rsidRPr="00C07F59" w:rsidRDefault="00D83472" w:rsidP="00576ED7">
      <w:pPr>
        <w:rPr>
          <w:rFonts w:ascii="Arial" w:hAnsi="Arial" w:cs="Arial"/>
          <w:sz w:val="20"/>
          <w:szCs w:val="20"/>
        </w:rPr>
      </w:pPr>
      <w:r w:rsidRPr="00C07F59">
        <w:rPr>
          <w:rFonts w:ascii="Arial" w:hAnsi="Arial" w:cs="Arial"/>
          <w:sz w:val="20"/>
          <w:szCs w:val="20"/>
        </w:rPr>
        <w:t xml:space="preserve">Fait </w:t>
      </w:r>
      <w:r w:rsidR="0097688C">
        <w:rPr>
          <w:rFonts w:ascii="Arial" w:hAnsi="Arial" w:cs="Arial"/>
          <w:sz w:val="20"/>
          <w:szCs w:val="20"/>
        </w:rPr>
        <w:t xml:space="preserve">à </w:t>
      </w:r>
      <w:r w:rsidR="00576ED7">
        <w:rPr>
          <w:rFonts w:ascii="Arial" w:hAnsi="Arial" w:cs="Arial"/>
          <w:sz w:val="20"/>
          <w:szCs w:val="20"/>
        </w:rPr>
        <w:t>Saint-Grégoire,</w:t>
      </w:r>
    </w:p>
    <w:p w14:paraId="17E33BCA" w14:textId="4B9BB691" w:rsidR="00D83472" w:rsidRPr="00C07F59" w:rsidRDefault="00576ED7" w:rsidP="00576ED7">
      <w:pPr>
        <w:rPr>
          <w:rFonts w:ascii="Arial" w:hAnsi="Arial" w:cs="Arial"/>
          <w:sz w:val="20"/>
          <w:szCs w:val="20"/>
        </w:rPr>
      </w:pPr>
      <w:r>
        <w:rPr>
          <w:rFonts w:ascii="Arial" w:hAnsi="Arial" w:cs="Arial"/>
          <w:sz w:val="20"/>
          <w:szCs w:val="20"/>
        </w:rPr>
        <w:t>Le 19/0</w:t>
      </w:r>
      <w:r w:rsidR="00061EBE">
        <w:rPr>
          <w:rFonts w:ascii="Arial" w:hAnsi="Arial" w:cs="Arial"/>
          <w:sz w:val="20"/>
          <w:szCs w:val="20"/>
        </w:rPr>
        <w:t>3</w:t>
      </w:r>
      <w:r>
        <w:rPr>
          <w:rFonts w:ascii="Arial" w:hAnsi="Arial" w:cs="Arial"/>
          <w:sz w:val="20"/>
          <w:szCs w:val="20"/>
        </w:rPr>
        <w:t>/2026</w:t>
      </w:r>
    </w:p>
    <w:p w14:paraId="03796038" w14:textId="5BF4B63B" w:rsidR="00D83472" w:rsidRPr="00C07F59" w:rsidRDefault="00D83472" w:rsidP="00D83472">
      <w:pPr>
        <w:spacing w:after="120"/>
        <w:rPr>
          <w:rFonts w:ascii="Arial" w:hAnsi="Arial" w:cs="Arial"/>
          <w:sz w:val="20"/>
          <w:szCs w:val="20"/>
        </w:rPr>
      </w:pPr>
      <w:r w:rsidRPr="00C07F59">
        <w:rPr>
          <w:rFonts w:ascii="Arial" w:hAnsi="Arial" w:cs="Arial"/>
          <w:sz w:val="20"/>
          <w:szCs w:val="20"/>
        </w:rPr>
        <w:t xml:space="preserve">En </w:t>
      </w:r>
      <w:r w:rsidR="002F2F1F">
        <w:rPr>
          <w:rFonts w:ascii="Arial" w:hAnsi="Arial" w:cs="Arial"/>
          <w:sz w:val="20"/>
          <w:szCs w:val="20"/>
        </w:rPr>
        <w:t>deux</w:t>
      </w:r>
      <w:r w:rsidRPr="00C07F59">
        <w:rPr>
          <w:rFonts w:ascii="Arial" w:hAnsi="Arial" w:cs="Arial"/>
          <w:sz w:val="20"/>
          <w:szCs w:val="20"/>
        </w:rPr>
        <w:t xml:space="preserve"> exemplaires originaux </w:t>
      </w:r>
    </w:p>
    <w:p w14:paraId="20040567" w14:textId="0DC4DA4E" w:rsidR="00576ED7" w:rsidRPr="00C07F59" w:rsidRDefault="00576ED7" w:rsidP="00D83472">
      <w:pPr>
        <w:spacing w:after="120"/>
        <w:rPr>
          <w:rFonts w:ascii="Arial" w:hAnsi="Arial" w:cs="Arial"/>
          <w:sz w:val="20"/>
          <w:szCs w:val="20"/>
        </w:rPr>
      </w:pPr>
    </w:p>
    <w:p w14:paraId="41182668" w14:textId="248DCEDA" w:rsidR="00981B4D" w:rsidRDefault="00D83472" w:rsidP="00451AE1">
      <w:pPr>
        <w:rPr>
          <w:rFonts w:ascii="Arial" w:hAnsi="Arial" w:cs="Arial"/>
          <w:sz w:val="20"/>
          <w:szCs w:val="20"/>
        </w:rPr>
      </w:pPr>
      <w:r w:rsidRPr="00C07F59">
        <w:rPr>
          <w:rFonts w:ascii="Arial" w:hAnsi="Arial" w:cs="Arial"/>
          <w:sz w:val="20"/>
          <w:szCs w:val="20"/>
        </w:rPr>
        <w:t>Pour le CSE</w:t>
      </w:r>
      <w:r w:rsidR="002F2F1F">
        <w:rPr>
          <w:rFonts w:ascii="Arial" w:hAnsi="Arial" w:cs="Arial"/>
          <w:sz w:val="20"/>
          <w:szCs w:val="20"/>
        </w:rPr>
        <w:t>,</w:t>
      </w:r>
    </w:p>
    <w:p w14:paraId="205AC7FB" w14:textId="74C931A2" w:rsidR="00451AE1" w:rsidRPr="00C07F59" w:rsidRDefault="008A4E01" w:rsidP="00451AE1">
      <w:pPr>
        <w:rPr>
          <w:rFonts w:ascii="Arial" w:hAnsi="Arial" w:cs="Arial"/>
          <w:sz w:val="20"/>
          <w:szCs w:val="20"/>
        </w:rPr>
      </w:pPr>
      <w:r>
        <w:rPr>
          <w:rFonts w:ascii="Arial" w:hAnsi="Arial" w:cs="Arial"/>
          <w:sz w:val="20"/>
          <w:szCs w:val="20"/>
        </w:rPr>
        <w:t>Madame Y</w:t>
      </w:r>
    </w:p>
    <w:p w14:paraId="5A9C2E37" w14:textId="2187C628" w:rsidR="00D83472" w:rsidRDefault="00D83472" w:rsidP="00451AE1">
      <w:pPr>
        <w:rPr>
          <w:rFonts w:ascii="Arial" w:hAnsi="Arial" w:cs="Arial"/>
          <w:sz w:val="20"/>
          <w:szCs w:val="20"/>
        </w:rPr>
      </w:pPr>
    </w:p>
    <w:p w14:paraId="70C9ACE4" w14:textId="554FFB89" w:rsidR="00451AE1" w:rsidRDefault="00451AE1" w:rsidP="00451AE1">
      <w:pPr>
        <w:rPr>
          <w:rFonts w:ascii="Arial" w:hAnsi="Arial" w:cs="Arial"/>
          <w:sz w:val="20"/>
          <w:szCs w:val="20"/>
        </w:rPr>
      </w:pPr>
    </w:p>
    <w:p w14:paraId="78719CAB" w14:textId="77777777" w:rsidR="00576ED7" w:rsidRDefault="00576ED7" w:rsidP="00451AE1">
      <w:pPr>
        <w:rPr>
          <w:rFonts w:ascii="Arial" w:hAnsi="Arial" w:cs="Arial"/>
          <w:sz w:val="20"/>
          <w:szCs w:val="20"/>
        </w:rPr>
      </w:pPr>
    </w:p>
    <w:p w14:paraId="562E4594" w14:textId="6063900E" w:rsidR="00451AE1" w:rsidRPr="00C07F59" w:rsidRDefault="00451AE1" w:rsidP="00451AE1">
      <w:pPr>
        <w:rPr>
          <w:rFonts w:ascii="Arial" w:hAnsi="Arial" w:cs="Arial"/>
          <w:sz w:val="20"/>
          <w:szCs w:val="20"/>
        </w:rPr>
      </w:pPr>
    </w:p>
    <w:p w14:paraId="34A5CDAC" w14:textId="77777777" w:rsidR="00D83472" w:rsidRPr="00C07F59" w:rsidRDefault="00D83472" w:rsidP="00451AE1">
      <w:pPr>
        <w:rPr>
          <w:rFonts w:ascii="Arial" w:hAnsi="Arial" w:cs="Arial"/>
          <w:sz w:val="20"/>
          <w:szCs w:val="20"/>
        </w:rPr>
      </w:pPr>
    </w:p>
    <w:p w14:paraId="57D00338" w14:textId="6F4545D4" w:rsidR="00D83472" w:rsidRDefault="00D83472" w:rsidP="00451AE1">
      <w:pPr>
        <w:rPr>
          <w:rFonts w:ascii="Arial" w:hAnsi="Arial" w:cs="Arial"/>
          <w:sz w:val="20"/>
          <w:szCs w:val="20"/>
        </w:rPr>
      </w:pPr>
      <w:r w:rsidRPr="00C07F59">
        <w:rPr>
          <w:rFonts w:ascii="Arial" w:hAnsi="Arial" w:cs="Arial"/>
          <w:sz w:val="20"/>
          <w:szCs w:val="20"/>
        </w:rPr>
        <w:t xml:space="preserve">Pour </w:t>
      </w:r>
      <w:r w:rsidR="001B0D35">
        <w:rPr>
          <w:rFonts w:ascii="Arial" w:hAnsi="Arial" w:cs="Arial"/>
          <w:sz w:val="20"/>
          <w:szCs w:val="20"/>
        </w:rPr>
        <w:t>la SELARL</w:t>
      </w:r>
      <w:r w:rsidR="002F2F1F">
        <w:rPr>
          <w:rFonts w:ascii="Arial" w:hAnsi="Arial" w:cs="Arial"/>
          <w:sz w:val="20"/>
          <w:szCs w:val="20"/>
        </w:rPr>
        <w:t>,</w:t>
      </w:r>
    </w:p>
    <w:p w14:paraId="32EE15DE" w14:textId="2C9E558C" w:rsidR="000A35E0" w:rsidRPr="00C07F59" w:rsidRDefault="008A4E01" w:rsidP="00451AE1">
      <w:pPr>
        <w:rPr>
          <w:rFonts w:ascii="Arial" w:hAnsi="Arial" w:cs="Arial"/>
          <w:sz w:val="20"/>
          <w:szCs w:val="20"/>
        </w:rPr>
      </w:pPr>
      <w:r>
        <w:rPr>
          <w:rFonts w:ascii="Arial" w:hAnsi="Arial" w:cs="Arial"/>
          <w:sz w:val="20"/>
          <w:szCs w:val="20"/>
        </w:rPr>
        <w:t>Madame X</w:t>
      </w:r>
    </w:p>
    <w:p w14:paraId="62185CF9" w14:textId="77777777" w:rsidR="00D83472" w:rsidRPr="00C07F59" w:rsidRDefault="00D83472" w:rsidP="00D83472">
      <w:pPr>
        <w:rPr>
          <w:rFonts w:ascii="Arial" w:hAnsi="Arial" w:cs="Arial"/>
          <w:sz w:val="20"/>
          <w:szCs w:val="20"/>
        </w:rPr>
      </w:pPr>
    </w:p>
    <w:p w14:paraId="422AC36F" w14:textId="77777777" w:rsidR="00FC5C76" w:rsidRDefault="00FC5C76"/>
    <w:sectPr w:rsidR="00FC5C76" w:rsidSect="008B04A4">
      <w:pgSz w:w="11906" w:h="16838" w:code="9"/>
      <w:pgMar w:top="1417" w:right="1417" w:bottom="1417" w:left="1417" w:header="709" w:footer="709" w:gutter="0"/>
      <w:paperSrc w:first="2" w:other="2"/>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C632821" w16cex:dateUtc="2026-02-11T10: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F427E31" w16cid:durableId="0C632821"/>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742EF"/>
    <w:multiLevelType w:val="hybridMultilevel"/>
    <w:tmpl w:val="23F0F3E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28F2D23"/>
    <w:multiLevelType w:val="hybridMultilevel"/>
    <w:tmpl w:val="8BD4CFC6"/>
    <w:lvl w:ilvl="0" w:tplc="86B67662">
      <w:start w:val="1"/>
      <w:numFmt w:val="bullet"/>
      <w:lvlText w:val=""/>
      <w:lvlJc w:val="left"/>
      <w:pPr>
        <w:ind w:left="720" w:hanging="360"/>
      </w:pPr>
      <w:rPr>
        <w:rFonts w:ascii="Symbol" w:hAnsi="Symbol"/>
      </w:rPr>
    </w:lvl>
    <w:lvl w:ilvl="1" w:tplc="28B40CD6">
      <w:start w:val="1"/>
      <w:numFmt w:val="bullet"/>
      <w:lvlText w:val=""/>
      <w:lvlJc w:val="left"/>
      <w:pPr>
        <w:ind w:left="720" w:hanging="360"/>
      </w:pPr>
      <w:rPr>
        <w:rFonts w:ascii="Symbol" w:hAnsi="Symbol"/>
      </w:rPr>
    </w:lvl>
    <w:lvl w:ilvl="2" w:tplc="AF640520">
      <w:start w:val="1"/>
      <w:numFmt w:val="bullet"/>
      <w:lvlText w:val=""/>
      <w:lvlJc w:val="left"/>
      <w:pPr>
        <w:ind w:left="720" w:hanging="360"/>
      </w:pPr>
      <w:rPr>
        <w:rFonts w:ascii="Symbol" w:hAnsi="Symbol"/>
      </w:rPr>
    </w:lvl>
    <w:lvl w:ilvl="3" w:tplc="D5525516">
      <w:start w:val="1"/>
      <w:numFmt w:val="bullet"/>
      <w:lvlText w:val=""/>
      <w:lvlJc w:val="left"/>
      <w:pPr>
        <w:ind w:left="720" w:hanging="360"/>
      </w:pPr>
      <w:rPr>
        <w:rFonts w:ascii="Symbol" w:hAnsi="Symbol"/>
      </w:rPr>
    </w:lvl>
    <w:lvl w:ilvl="4" w:tplc="90A0B5EE">
      <w:start w:val="1"/>
      <w:numFmt w:val="bullet"/>
      <w:lvlText w:val=""/>
      <w:lvlJc w:val="left"/>
      <w:pPr>
        <w:ind w:left="720" w:hanging="360"/>
      </w:pPr>
      <w:rPr>
        <w:rFonts w:ascii="Symbol" w:hAnsi="Symbol"/>
      </w:rPr>
    </w:lvl>
    <w:lvl w:ilvl="5" w:tplc="059A4110">
      <w:start w:val="1"/>
      <w:numFmt w:val="bullet"/>
      <w:lvlText w:val=""/>
      <w:lvlJc w:val="left"/>
      <w:pPr>
        <w:ind w:left="720" w:hanging="360"/>
      </w:pPr>
      <w:rPr>
        <w:rFonts w:ascii="Symbol" w:hAnsi="Symbol"/>
      </w:rPr>
    </w:lvl>
    <w:lvl w:ilvl="6" w:tplc="902ED0F4">
      <w:start w:val="1"/>
      <w:numFmt w:val="bullet"/>
      <w:lvlText w:val=""/>
      <w:lvlJc w:val="left"/>
      <w:pPr>
        <w:ind w:left="720" w:hanging="360"/>
      </w:pPr>
      <w:rPr>
        <w:rFonts w:ascii="Symbol" w:hAnsi="Symbol"/>
      </w:rPr>
    </w:lvl>
    <w:lvl w:ilvl="7" w:tplc="CCAC68EA">
      <w:start w:val="1"/>
      <w:numFmt w:val="bullet"/>
      <w:lvlText w:val=""/>
      <w:lvlJc w:val="left"/>
      <w:pPr>
        <w:ind w:left="720" w:hanging="360"/>
      </w:pPr>
      <w:rPr>
        <w:rFonts w:ascii="Symbol" w:hAnsi="Symbol"/>
      </w:rPr>
    </w:lvl>
    <w:lvl w:ilvl="8" w:tplc="716A8302">
      <w:start w:val="1"/>
      <w:numFmt w:val="bullet"/>
      <w:lvlText w:val=""/>
      <w:lvlJc w:val="left"/>
      <w:pPr>
        <w:ind w:left="720" w:hanging="360"/>
      </w:pPr>
      <w:rPr>
        <w:rFonts w:ascii="Symbol" w:hAnsi="Symbol"/>
      </w:rPr>
    </w:lvl>
  </w:abstractNum>
  <w:abstractNum w:abstractNumId="2" w15:restartNumberingAfterBreak="0">
    <w:nsid w:val="1F6C3074"/>
    <w:multiLevelType w:val="hybridMultilevel"/>
    <w:tmpl w:val="2780E270"/>
    <w:lvl w:ilvl="0" w:tplc="C8B2E894">
      <w:start w:val="3"/>
      <w:numFmt w:val="bullet"/>
      <w:lvlText w:val=""/>
      <w:lvlJc w:val="left"/>
      <w:pPr>
        <w:ind w:left="1080" w:hanging="360"/>
      </w:pPr>
      <w:rPr>
        <w:rFonts w:ascii="Symbol" w:eastAsiaTheme="minorHAnsi" w:hAnsi="Symbol" w:cstheme="minorHAns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 w15:restartNumberingAfterBreak="0">
    <w:nsid w:val="203C490C"/>
    <w:multiLevelType w:val="hybridMultilevel"/>
    <w:tmpl w:val="2EB0A0B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37B54A6"/>
    <w:multiLevelType w:val="hybridMultilevel"/>
    <w:tmpl w:val="55644FF0"/>
    <w:lvl w:ilvl="0" w:tplc="EBD02B9A">
      <w:numFmt w:val="bullet"/>
      <w:lvlText w:val="-"/>
      <w:lvlJc w:val="left"/>
      <w:pPr>
        <w:ind w:left="720" w:hanging="360"/>
      </w:pPr>
      <w:rPr>
        <w:rFonts w:ascii="Lucida Sans Unicode" w:eastAsia="PMingLiU" w:hAnsi="Lucida Sans Unicode"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A160B0E"/>
    <w:multiLevelType w:val="multilevel"/>
    <w:tmpl w:val="78CEE6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C944460"/>
    <w:multiLevelType w:val="multilevel"/>
    <w:tmpl w:val="A7F25B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1AD4765"/>
    <w:multiLevelType w:val="multilevel"/>
    <w:tmpl w:val="7BB2F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25A4348"/>
    <w:multiLevelType w:val="hybridMultilevel"/>
    <w:tmpl w:val="E1E0F8FC"/>
    <w:lvl w:ilvl="0" w:tplc="871C9F90">
      <w:start w:val="1"/>
      <w:numFmt w:val="bullet"/>
      <w:lvlText w:val=""/>
      <w:lvlJc w:val="left"/>
      <w:pPr>
        <w:ind w:left="720" w:hanging="360"/>
      </w:pPr>
      <w:rPr>
        <w:rFonts w:ascii="Symbol" w:hAnsi="Symbol"/>
      </w:rPr>
    </w:lvl>
    <w:lvl w:ilvl="1" w:tplc="C908E912">
      <w:start w:val="1"/>
      <w:numFmt w:val="bullet"/>
      <w:lvlText w:val=""/>
      <w:lvlJc w:val="left"/>
      <w:pPr>
        <w:ind w:left="720" w:hanging="360"/>
      </w:pPr>
      <w:rPr>
        <w:rFonts w:ascii="Symbol" w:hAnsi="Symbol"/>
      </w:rPr>
    </w:lvl>
    <w:lvl w:ilvl="2" w:tplc="F8FA1702">
      <w:start w:val="1"/>
      <w:numFmt w:val="bullet"/>
      <w:lvlText w:val=""/>
      <w:lvlJc w:val="left"/>
      <w:pPr>
        <w:ind w:left="720" w:hanging="360"/>
      </w:pPr>
      <w:rPr>
        <w:rFonts w:ascii="Symbol" w:hAnsi="Symbol"/>
      </w:rPr>
    </w:lvl>
    <w:lvl w:ilvl="3" w:tplc="12E2E23A">
      <w:start w:val="1"/>
      <w:numFmt w:val="bullet"/>
      <w:lvlText w:val=""/>
      <w:lvlJc w:val="left"/>
      <w:pPr>
        <w:ind w:left="720" w:hanging="360"/>
      </w:pPr>
      <w:rPr>
        <w:rFonts w:ascii="Symbol" w:hAnsi="Symbol"/>
      </w:rPr>
    </w:lvl>
    <w:lvl w:ilvl="4" w:tplc="8EF83416">
      <w:start w:val="1"/>
      <w:numFmt w:val="bullet"/>
      <w:lvlText w:val=""/>
      <w:lvlJc w:val="left"/>
      <w:pPr>
        <w:ind w:left="720" w:hanging="360"/>
      </w:pPr>
      <w:rPr>
        <w:rFonts w:ascii="Symbol" w:hAnsi="Symbol"/>
      </w:rPr>
    </w:lvl>
    <w:lvl w:ilvl="5" w:tplc="BEC2C434">
      <w:start w:val="1"/>
      <w:numFmt w:val="bullet"/>
      <w:lvlText w:val=""/>
      <w:lvlJc w:val="left"/>
      <w:pPr>
        <w:ind w:left="720" w:hanging="360"/>
      </w:pPr>
      <w:rPr>
        <w:rFonts w:ascii="Symbol" w:hAnsi="Symbol"/>
      </w:rPr>
    </w:lvl>
    <w:lvl w:ilvl="6" w:tplc="A9AA8078">
      <w:start w:val="1"/>
      <w:numFmt w:val="bullet"/>
      <w:lvlText w:val=""/>
      <w:lvlJc w:val="left"/>
      <w:pPr>
        <w:ind w:left="720" w:hanging="360"/>
      </w:pPr>
      <w:rPr>
        <w:rFonts w:ascii="Symbol" w:hAnsi="Symbol"/>
      </w:rPr>
    </w:lvl>
    <w:lvl w:ilvl="7" w:tplc="EF4CC270">
      <w:start w:val="1"/>
      <w:numFmt w:val="bullet"/>
      <w:lvlText w:val=""/>
      <w:lvlJc w:val="left"/>
      <w:pPr>
        <w:ind w:left="720" w:hanging="360"/>
      </w:pPr>
      <w:rPr>
        <w:rFonts w:ascii="Symbol" w:hAnsi="Symbol"/>
      </w:rPr>
    </w:lvl>
    <w:lvl w:ilvl="8" w:tplc="F27AB75E">
      <w:start w:val="1"/>
      <w:numFmt w:val="bullet"/>
      <w:lvlText w:val=""/>
      <w:lvlJc w:val="left"/>
      <w:pPr>
        <w:ind w:left="720" w:hanging="360"/>
      </w:pPr>
      <w:rPr>
        <w:rFonts w:ascii="Symbol" w:hAnsi="Symbol"/>
      </w:rPr>
    </w:lvl>
  </w:abstractNum>
  <w:abstractNum w:abstractNumId="9" w15:restartNumberingAfterBreak="0">
    <w:nsid w:val="44D271D9"/>
    <w:multiLevelType w:val="hybridMultilevel"/>
    <w:tmpl w:val="81A06B42"/>
    <w:lvl w:ilvl="0" w:tplc="D19E278C">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4DB28C1"/>
    <w:multiLevelType w:val="hybridMultilevel"/>
    <w:tmpl w:val="4AA85F4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C5C05D5"/>
    <w:multiLevelType w:val="hybridMultilevel"/>
    <w:tmpl w:val="69EE2D76"/>
    <w:lvl w:ilvl="0" w:tplc="F4B2EF8C">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79AB54B4"/>
    <w:multiLevelType w:val="multilevel"/>
    <w:tmpl w:val="878A5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10"/>
  </w:num>
  <w:num w:numId="3">
    <w:abstractNumId w:val="9"/>
  </w:num>
  <w:num w:numId="4">
    <w:abstractNumId w:val="4"/>
  </w:num>
  <w:num w:numId="5">
    <w:abstractNumId w:val="7"/>
  </w:num>
  <w:num w:numId="6">
    <w:abstractNumId w:val="8"/>
  </w:num>
  <w:num w:numId="7">
    <w:abstractNumId w:val="1"/>
  </w:num>
  <w:num w:numId="8">
    <w:abstractNumId w:val="6"/>
  </w:num>
  <w:num w:numId="9">
    <w:abstractNumId w:val="12"/>
  </w:num>
  <w:num w:numId="10">
    <w:abstractNumId w:val="2"/>
  </w:num>
  <w:num w:numId="11">
    <w:abstractNumId w:val="0"/>
  </w:num>
  <w:num w:numId="12">
    <w:abstractNumId w:val="5"/>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3472"/>
    <w:rsid w:val="00032DCD"/>
    <w:rsid w:val="00035635"/>
    <w:rsid w:val="00037864"/>
    <w:rsid w:val="00037C6D"/>
    <w:rsid w:val="00060AC8"/>
    <w:rsid w:val="00061EBE"/>
    <w:rsid w:val="00062A6F"/>
    <w:rsid w:val="00066000"/>
    <w:rsid w:val="000663EA"/>
    <w:rsid w:val="00073249"/>
    <w:rsid w:val="0008353E"/>
    <w:rsid w:val="000A35E0"/>
    <w:rsid w:val="000B046E"/>
    <w:rsid w:val="000B0CF5"/>
    <w:rsid w:val="000B6470"/>
    <w:rsid w:val="000D2032"/>
    <w:rsid w:val="000F06BD"/>
    <w:rsid w:val="000F37E6"/>
    <w:rsid w:val="000F69DB"/>
    <w:rsid w:val="00112B6C"/>
    <w:rsid w:val="001247F4"/>
    <w:rsid w:val="00131D43"/>
    <w:rsid w:val="00134D3C"/>
    <w:rsid w:val="00141903"/>
    <w:rsid w:val="0017173D"/>
    <w:rsid w:val="00172851"/>
    <w:rsid w:val="001768CC"/>
    <w:rsid w:val="00184B6F"/>
    <w:rsid w:val="00187B69"/>
    <w:rsid w:val="00190599"/>
    <w:rsid w:val="00192BAA"/>
    <w:rsid w:val="001B0D35"/>
    <w:rsid w:val="001C47F7"/>
    <w:rsid w:val="001E26A6"/>
    <w:rsid w:val="00202D14"/>
    <w:rsid w:val="00203A28"/>
    <w:rsid w:val="0021320C"/>
    <w:rsid w:val="0021645B"/>
    <w:rsid w:val="00216A78"/>
    <w:rsid w:val="002175E9"/>
    <w:rsid w:val="002250A8"/>
    <w:rsid w:val="00245314"/>
    <w:rsid w:val="0025120B"/>
    <w:rsid w:val="002565AC"/>
    <w:rsid w:val="0026149D"/>
    <w:rsid w:val="00265703"/>
    <w:rsid w:val="00277ED6"/>
    <w:rsid w:val="00282FF2"/>
    <w:rsid w:val="00291B9C"/>
    <w:rsid w:val="002924BB"/>
    <w:rsid w:val="00294BE0"/>
    <w:rsid w:val="00297359"/>
    <w:rsid w:val="002A2EB8"/>
    <w:rsid w:val="002C15B1"/>
    <w:rsid w:val="002C372A"/>
    <w:rsid w:val="002D7A96"/>
    <w:rsid w:val="002E1BEA"/>
    <w:rsid w:val="002F1317"/>
    <w:rsid w:val="002F140F"/>
    <w:rsid w:val="002F2F1F"/>
    <w:rsid w:val="00301022"/>
    <w:rsid w:val="00306F4F"/>
    <w:rsid w:val="00307611"/>
    <w:rsid w:val="003111B1"/>
    <w:rsid w:val="00333C89"/>
    <w:rsid w:val="00335E3B"/>
    <w:rsid w:val="003457CF"/>
    <w:rsid w:val="003710AF"/>
    <w:rsid w:val="00391208"/>
    <w:rsid w:val="003A6171"/>
    <w:rsid w:val="003B04A6"/>
    <w:rsid w:val="003B181C"/>
    <w:rsid w:val="003B2D4E"/>
    <w:rsid w:val="003B4EBF"/>
    <w:rsid w:val="003D2A13"/>
    <w:rsid w:val="003E21E5"/>
    <w:rsid w:val="003E55F9"/>
    <w:rsid w:val="003F5DEB"/>
    <w:rsid w:val="00416C09"/>
    <w:rsid w:val="0042524E"/>
    <w:rsid w:val="00444387"/>
    <w:rsid w:val="00450A48"/>
    <w:rsid w:val="00451AE1"/>
    <w:rsid w:val="00453794"/>
    <w:rsid w:val="00460684"/>
    <w:rsid w:val="00464BF9"/>
    <w:rsid w:val="004714ED"/>
    <w:rsid w:val="004A0DDD"/>
    <w:rsid w:val="004A612A"/>
    <w:rsid w:val="004C7EBC"/>
    <w:rsid w:val="004D51A5"/>
    <w:rsid w:val="004D65AA"/>
    <w:rsid w:val="004E73D1"/>
    <w:rsid w:val="004F10FA"/>
    <w:rsid w:val="004F4B7C"/>
    <w:rsid w:val="00576ED7"/>
    <w:rsid w:val="005817F5"/>
    <w:rsid w:val="00581C4F"/>
    <w:rsid w:val="005829D3"/>
    <w:rsid w:val="00586AA8"/>
    <w:rsid w:val="005A779A"/>
    <w:rsid w:val="005B6E5D"/>
    <w:rsid w:val="005D53D3"/>
    <w:rsid w:val="005D72FA"/>
    <w:rsid w:val="005F37BC"/>
    <w:rsid w:val="005F5732"/>
    <w:rsid w:val="00603B77"/>
    <w:rsid w:val="00622FC0"/>
    <w:rsid w:val="00627B95"/>
    <w:rsid w:val="00627E1E"/>
    <w:rsid w:val="00636220"/>
    <w:rsid w:val="00656E75"/>
    <w:rsid w:val="00666D55"/>
    <w:rsid w:val="00672521"/>
    <w:rsid w:val="0069326D"/>
    <w:rsid w:val="006A6E1E"/>
    <w:rsid w:val="006B2BBF"/>
    <w:rsid w:val="006B45CA"/>
    <w:rsid w:val="006B53C3"/>
    <w:rsid w:val="006C7CD9"/>
    <w:rsid w:val="006F5661"/>
    <w:rsid w:val="00700F18"/>
    <w:rsid w:val="007111AE"/>
    <w:rsid w:val="00731780"/>
    <w:rsid w:val="00735D60"/>
    <w:rsid w:val="007522EF"/>
    <w:rsid w:val="007679B2"/>
    <w:rsid w:val="00773751"/>
    <w:rsid w:val="00791E57"/>
    <w:rsid w:val="007B39F7"/>
    <w:rsid w:val="007D5554"/>
    <w:rsid w:val="007D56F7"/>
    <w:rsid w:val="007D7EF8"/>
    <w:rsid w:val="007E00CE"/>
    <w:rsid w:val="007E04FE"/>
    <w:rsid w:val="007F4580"/>
    <w:rsid w:val="008229C7"/>
    <w:rsid w:val="00825D72"/>
    <w:rsid w:val="0085197D"/>
    <w:rsid w:val="00873701"/>
    <w:rsid w:val="008852F2"/>
    <w:rsid w:val="00897170"/>
    <w:rsid w:val="008A36EB"/>
    <w:rsid w:val="008A4E01"/>
    <w:rsid w:val="008A672B"/>
    <w:rsid w:val="008A75BF"/>
    <w:rsid w:val="009117FE"/>
    <w:rsid w:val="009134AA"/>
    <w:rsid w:val="00924146"/>
    <w:rsid w:val="00930152"/>
    <w:rsid w:val="009334D1"/>
    <w:rsid w:val="00936D43"/>
    <w:rsid w:val="0094607D"/>
    <w:rsid w:val="009522D7"/>
    <w:rsid w:val="00970CD6"/>
    <w:rsid w:val="00973340"/>
    <w:rsid w:val="0097688C"/>
    <w:rsid w:val="0097754B"/>
    <w:rsid w:val="00981B4D"/>
    <w:rsid w:val="009955F9"/>
    <w:rsid w:val="0099773F"/>
    <w:rsid w:val="009A3A79"/>
    <w:rsid w:val="009E15FB"/>
    <w:rsid w:val="009F63DF"/>
    <w:rsid w:val="00A10606"/>
    <w:rsid w:val="00A176AC"/>
    <w:rsid w:val="00A2058D"/>
    <w:rsid w:val="00A37C69"/>
    <w:rsid w:val="00A54F12"/>
    <w:rsid w:val="00A605DF"/>
    <w:rsid w:val="00AA2A48"/>
    <w:rsid w:val="00AB311B"/>
    <w:rsid w:val="00AB32AD"/>
    <w:rsid w:val="00AB7EBA"/>
    <w:rsid w:val="00AC1501"/>
    <w:rsid w:val="00AD0E68"/>
    <w:rsid w:val="00AD522D"/>
    <w:rsid w:val="00AE7EB7"/>
    <w:rsid w:val="00B01DD0"/>
    <w:rsid w:val="00B229D6"/>
    <w:rsid w:val="00B25FB8"/>
    <w:rsid w:val="00B65362"/>
    <w:rsid w:val="00B97FF4"/>
    <w:rsid w:val="00BA4AB8"/>
    <w:rsid w:val="00BC6D89"/>
    <w:rsid w:val="00BD3C12"/>
    <w:rsid w:val="00BD4396"/>
    <w:rsid w:val="00BD7AE6"/>
    <w:rsid w:val="00BE1975"/>
    <w:rsid w:val="00BE354F"/>
    <w:rsid w:val="00BE6D1E"/>
    <w:rsid w:val="00BF379E"/>
    <w:rsid w:val="00C01063"/>
    <w:rsid w:val="00C33CDF"/>
    <w:rsid w:val="00C55A65"/>
    <w:rsid w:val="00C60084"/>
    <w:rsid w:val="00C65561"/>
    <w:rsid w:val="00C85AC3"/>
    <w:rsid w:val="00CB714E"/>
    <w:rsid w:val="00CC158F"/>
    <w:rsid w:val="00CC40FA"/>
    <w:rsid w:val="00CD0FAC"/>
    <w:rsid w:val="00CD756D"/>
    <w:rsid w:val="00CE3B6D"/>
    <w:rsid w:val="00CE48A2"/>
    <w:rsid w:val="00CF4455"/>
    <w:rsid w:val="00D1295A"/>
    <w:rsid w:val="00D2352C"/>
    <w:rsid w:val="00D43E28"/>
    <w:rsid w:val="00D5347C"/>
    <w:rsid w:val="00D606F8"/>
    <w:rsid w:val="00D70D78"/>
    <w:rsid w:val="00D824B9"/>
    <w:rsid w:val="00D83472"/>
    <w:rsid w:val="00D867CE"/>
    <w:rsid w:val="00D86D33"/>
    <w:rsid w:val="00DB3624"/>
    <w:rsid w:val="00DD4D3E"/>
    <w:rsid w:val="00DE1B92"/>
    <w:rsid w:val="00E141CF"/>
    <w:rsid w:val="00E15A47"/>
    <w:rsid w:val="00E41485"/>
    <w:rsid w:val="00E500CB"/>
    <w:rsid w:val="00E632BA"/>
    <w:rsid w:val="00E94D9C"/>
    <w:rsid w:val="00E97A0C"/>
    <w:rsid w:val="00EA5CBF"/>
    <w:rsid w:val="00EA5D4C"/>
    <w:rsid w:val="00EB7D44"/>
    <w:rsid w:val="00EC5025"/>
    <w:rsid w:val="00ED4073"/>
    <w:rsid w:val="00F04BEE"/>
    <w:rsid w:val="00F13301"/>
    <w:rsid w:val="00F135AB"/>
    <w:rsid w:val="00F14748"/>
    <w:rsid w:val="00F34B96"/>
    <w:rsid w:val="00F40B8C"/>
    <w:rsid w:val="00F40F45"/>
    <w:rsid w:val="00F47090"/>
    <w:rsid w:val="00F7233C"/>
    <w:rsid w:val="00FA2017"/>
    <w:rsid w:val="00FB5643"/>
    <w:rsid w:val="00FC5C76"/>
    <w:rsid w:val="00FE1F19"/>
    <w:rsid w:val="00FE4E8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E6E485"/>
  <w15:chartTrackingRefBased/>
  <w15:docId w15:val="{25301B8C-86AA-4E04-9043-8BDBD081A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3472"/>
    <w:pPr>
      <w:spacing w:after="0" w:line="240" w:lineRule="auto"/>
    </w:pPr>
    <w:rPr>
      <w:rFonts w:ascii="Times New Roman" w:eastAsia="Times New Roman" w:hAnsi="Times New Roman" w:cs="Times New Roman"/>
      <w:kern w:val="0"/>
      <w:sz w:val="24"/>
      <w:szCs w:val="24"/>
      <w:lang w:eastAsia="fr-FR"/>
    </w:rPr>
  </w:style>
  <w:style w:type="paragraph" w:styleId="Titre2">
    <w:name w:val="heading 2"/>
    <w:next w:val="Normal"/>
    <w:link w:val="Titre2Car"/>
    <w:autoRedefine/>
    <w:uiPriority w:val="9"/>
    <w:unhideWhenUsed/>
    <w:qFormat/>
    <w:rsid w:val="00245314"/>
    <w:pPr>
      <w:keepNext/>
      <w:keepLines/>
      <w:spacing w:after="120" w:line="240" w:lineRule="auto"/>
      <w:jc w:val="both"/>
      <w:outlineLvl w:val="1"/>
    </w:pPr>
    <w:rPr>
      <w:rFonts w:ascii="Arial" w:eastAsia="Times New Roman" w:hAnsi="Arial" w:cs="Arial"/>
      <w:b/>
      <w:bCs/>
      <w:kern w:val="0"/>
      <w:sz w:val="20"/>
      <w:szCs w:val="20"/>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uiPriority w:val="9"/>
    <w:rsid w:val="00245314"/>
    <w:rPr>
      <w:rFonts w:ascii="Arial" w:eastAsia="Times New Roman" w:hAnsi="Arial" w:cs="Arial"/>
      <w:b/>
      <w:bCs/>
      <w:kern w:val="0"/>
      <w:sz w:val="20"/>
      <w:szCs w:val="20"/>
      <w:u w:val="single"/>
    </w:rPr>
  </w:style>
  <w:style w:type="paragraph" w:customStyle="1" w:styleId="texte">
    <w:name w:val="texte"/>
    <w:basedOn w:val="Textebrut"/>
    <w:rsid w:val="00D83472"/>
    <w:pPr>
      <w:jc w:val="both"/>
    </w:pPr>
    <w:rPr>
      <w:rFonts w:ascii="Arial" w:eastAsia="MS Mincho" w:hAnsi="Arial" w:cs="Arial"/>
      <w:sz w:val="22"/>
      <w:szCs w:val="20"/>
    </w:rPr>
  </w:style>
  <w:style w:type="character" w:styleId="Marquedecommentaire">
    <w:name w:val="annotation reference"/>
    <w:basedOn w:val="Policepardfaut"/>
    <w:uiPriority w:val="99"/>
    <w:unhideWhenUsed/>
    <w:rsid w:val="00D83472"/>
    <w:rPr>
      <w:sz w:val="16"/>
      <w:szCs w:val="16"/>
    </w:rPr>
  </w:style>
  <w:style w:type="paragraph" w:styleId="Commentaire">
    <w:name w:val="annotation text"/>
    <w:basedOn w:val="Normal"/>
    <w:link w:val="CommentaireCar"/>
    <w:uiPriority w:val="99"/>
    <w:unhideWhenUsed/>
    <w:rsid w:val="00D83472"/>
    <w:pPr>
      <w:spacing w:after="160"/>
    </w:pPr>
    <w:rPr>
      <w:rFonts w:asciiTheme="minorHAnsi" w:eastAsiaTheme="minorHAnsi" w:hAnsiTheme="minorHAnsi" w:cstheme="minorBidi"/>
      <w:sz w:val="20"/>
      <w:szCs w:val="20"/>
      <w:lang w:eastAsia="en-US"/>
    </w:rPr>
  </w:style>
  <w:style w:type="character" w:customStyle="1" w:styleId="CommentaireCar">
    <w:name w:val="Commentaire Car"/>
    <w:basedOn w:val="Policepardfaut"/>
    <w:link w:val="Commentaire"/>
    <w:uiPriority w:val="99"/>
    <w:rsid w:val="00D83472"/>
    <w:rPr>
      <w:kern w:val="0"/>
      <w:sz w:val="20"/>
      <w:szCs w:val="20"/>
    </w:rPr>
  </w:style>
  <w:style w:type="paragraph" w:styleId="Paragraphedeliste">
    <w:name w:val="List Paragraph"/>
    <w:basedOn w:val="Normal"/>
    <w:uiPriority w:val="34"/>
    <w:qFormat/>
    <w:rsid w:val="00D83472"/>
    <w:pPr>
      <w:spacing w:after="160" w:line="259" w:lineRule="auto"/>
      <w:ind w:left="720"/>
      <w:contextualSpacing/>
    </w:pPr>
    <w:rPr>
      <w:rFonts w:asciiTheme="minorHAnsi" w:eastAsiaTheme="minorHAnsi" w:hAnsiTheme="minorHAnsi" w:cstheme="minorBidi"/>
      <w:sz w:val="22"/>
      <w:szCs w:val="22"/>
      <w:lang w:eastAsia="en-US"/>
    </w:rPr>
  </w:style>
  <w:style w:type="paragraph" w:styleId="NormalWeb">
    <w:name w:val="Normal (Web)"/>
    <w:basedOn w:val="Normal"/>
    <w:uiPriority w:val="99"/>
    <w:unhideWhenUsed/>
    <w:rsid w:val="00D83472"/>
    <w:pPr>
      <w:spacing w:before="100" w:beforeAutospacing="1" w:after="100" w:afterAutospacing="1"/>
    </w:pPr>
  </w:style>
  <w:style w:type="character" w:customStyle="1" w:styleId="tiartf2">
    <w:name w:val="tiartf2"/>
    <w:basedOn w:val="Policepardfaut"/>
    <w:rsid w:val="00D83472"/>
  </w:style>
  <w:style w:type="paragraph" w:customStyle="1" w:styleId="paragraphscx254826883">
    <w:name w:val="paragraph scx254826883"/>
    <w:basedOn w:val="Normal"/>
    <w:rsid w:val="00D83472"/>
    <w:pPr>
      <w:spacing w:before="100" w:beforeAutospacing="1" w:after="100" w:afterAutospacing="1"/>
    </w:pPr>
  </w:style>
  <w:style w:type="paragraph" w:styleId="Textebrut">
    <w:name w:val="Plain Text"/>
    <w:basedOn w:val="Normal"/>
    <w:link w:val="TextebrutCar"/>
    <w:uiPriority w:val="99"/>
    <w:semiHidden/>
    <w:unhideWhenUsed/>
    <w:rsid w:val="00D83472"/>
    <w:rPr>
      <w:rFonts w:ascii="Consolas" w:hAnsi="Consolas"/>
      <w:sz w:val="21"/>
      <w:szCs w:val="21"/>
    </w:rPr>
  </w:style>
  <w:style w:type="character" w:customStyle="1" w:styleId="TextebrutCar">
    <w:name w:val="Texte brut Car"/>
    <w:basedOn w:val="Policepardfaut"/>
    <w:link w:val="Textebrut"/>
    <w:uiPriority w:val="99"/>
    <w:semiHidden/>
    <w:rsid w:val="00D83472"/>
    <w:rPr>
      <w:rFonts w:ascii="Consolas" w:eastAsia="Times New Roman" w:hAnsi="Consolas" w:cs="Times New Roman"/>
      <w:kern w:val="0"/>
      <w:sz w:val="21"/>
      <w:szCs w:val="21"/>
      <w:lang w:eastAsia="fr-FR"/>
      <w14:ligatures w14:val="none"/>
    </w:rPr>
  </w:style>
  <w:style w:type="paragraph" w:styleId="Objetducommentaire">
    <w:name w:val="annotation subject"/>
    <w:basedOn w:val="Commentaire"/>
    <w:next w:val="Commentaire"/>
    <w:link w:val="ObjetducommentaireCar"/>
    <w:uiPriority w:val="99"/>
    <w:semiHidden/>
    <w:unhideWhenUsed/>
    <w:rsid w:val="00CC40FA"/>
    <w:pPr>
      <w:spacing w:after="0"/>
    </w:pPr>
    <w:rPr>
      <w:rFonts w:ascii="Times New Roman" w:eastAsia="Times New Roman" w:hAnsi="Times New Roman" w:cs="Times New Roman"/>
      <w:b/>
      <w:bCs/>
      <w:lang w:eastAsia="fr-FR"/>
    </w:rPr>
  </w:style>
  <w:style w:type="character" w:customStyle="1" w:styleId="ObjetducommentaireCar">
    <w:name w:val="Objet du commentaire Car"/>
    <w:basedOn w:val="CommentaireCar"/>
    <w:link w:val="Objetducommentaire"/>
    <w:uiPriority w:val="99"/>
    <w:semiHidden/>
    <w:rsid w:val="00CC40FA"/>
    <w:rPr>
      <w:rFonts w:ascii="Times New Roman" w:eastAsia="Times New Roman" w:hAnsi="Times New Roman" w:cs="Times New Roman"/>
      <w:b/>
      <w:bCs/>
      <w:kern w:val="0"/>
      <w:sz w:val="20"/>
      <w:szCs w:val="20"/>
      <w:lang w:eastAsia="fr-FR"/>
    </w:rPr>
  </w:style>
  <w:style w:type="paragraph" w:styleId="Rvision">
    <w:name w:val="Revision"/>
    <w:hidden/>
    <w:uiPriority w:val="99"/>
    <w:semiHidden/>
    <w:rsid w:val="0021320C"/>
    <w:pPr>
      <w:spacing w:after="0" w:line="240" w:lineRule="auto"/>
    </w:pPr>
    <w:rPr>
      <w:rFonts w:ascii="Times New Roman" w:eastAsia="Times New Roman" w:hAnsi="Times New Roman" w:cs="Times New Roman"/>
      <w:kern w:val="0"/>
      <w:sz w:val="24"/>
      <w:szCs w:val="24"/>
      <w:lang w:eastAsia="fr-FR"/>
    </w:rPr>
  </w:style>
  <w:style w:type="character" w:styleId="Lienhypertexte">
    <w:name w:val="Hyperlink"/>
    <w:semiHidden/>
    <w:rsid w:val="00294BE0"/>
    <w:rPr>
      <w:color w:val="000080"/>
      <w:u w:val="single"/>
    </w:rPr>
  </w:style>
  <w:style w:type="paragraph" w:styleId="Corpsdetexte">
    <w:name w:val="Body Text"/>
    <w:basedOn w:val="Normal"/>
    <w:link w:val="CorpsdetexteCar"/>
    <w:rsid w:val="000F37E6"/>
    <w:pPr>
      <w:widowControl w:val="0"/>
      <w:suppressAutoHyphens/>
      <w:spacing w:after="283" w:line="288" w:lineRule="auto"/>
    </w:pPr>
    <w:rPr>
      <w:rFonts w:eastAsia="Lucida Sans Unicode" w:cs="Tahoma"/>
      <w:color w:val="000000"/>
      <w:lang w:val="en-US" w:eastAsia="en-US" w:bidi="en-US"/>
      <w14:ligatures w14:val="none"/>
    </w:rPr>
  </w:style>
  <w:style w:type="character" w:customStyle="1" w:styleId="CorpsdetexteCar">
    <w:name w:val="Corps de texte Car"/>
    <w:basedOn w:val="Policepardfaut"/>
    <w:link w:val="Corpsdetexte"/>
    <w:rsid w:val="000F37E6"/>
    <w:rPr>
      <w:rFonts w:ascii="Times New Roman" w:eastAsia="Lucida Sans Unicode" w:hAnsi="Times New Roman" w:cs="Tahoma"/>
      <w:color w:val="000000"/>
      <w:kern w:val="0"/>
      <w:sz w:val="24"/>
      <w:szCs w:val="24"/>
      <w:lang w:val="en-US" w:bidi="en-US"/>
      <w14:ligatures w14:val="none"/>
    </w:rPr>
  </w:style>
  <w:style w:type="paragraph" w:styleId="Textedebulles">
    <w:name w:val="Balloon Text"/>
    <w:basedOn w:val="Normal"/>
    <w:link w:val="TextedebullesCar"/>
    <w:uiPriority w:val="99"/>
    <w:semiHidden/>
    <w:unhideWhenUsed/>
    <w:rsid w:val="00282FF2"/>
    <w:rPr>
      <w:rFonts w:ascii="Segoe UI" w:hAnsi="Segoe UI" w:cs="Segoe UI"/>
      <w:sz w:val="18"/>
      <w:szCs w:val="18"/>
    </w:rPr>
  </w:style>
  <w:style w:type="character" w:customStyle="1" w:styleId="TextedebullesCar">
    <w:name w:val="Texte de bulles Car"/>
    <w:basedOn w:val="Policepardfaut"/>
    <w:link w:val="Textedebulles"/>
    <w:uiPriority w:val="99"/>
    <w:semiHidden/>
    <w:rsid w:val="00282FF2"/>
    <w:rPr>
      <w:rFonts w:ascii="Segoe UI" w:eastAsia="Times New Roman" w:hAnsi="Segoe UI" w:cs="Segoe UI"/>
      <w:kern w:val="0"/>
      <w:sz w:val="18"/>
      <w:szCs w:val="18"/>
      <w:lang w:eastAsia="fr-FR"/>
    </w:rPr>
  </w:style>
  <w:style w:type="paragraph" w:customStyle="1" w:styleId="isselectedend">
    <w:name w:val="isselectedend"/>
    <w:basedOn w:val="Normal"/>
    <w:rsid w:val="004A612A"/>
    <w:pPr>
      <w:spacing w:before="100" w:beforeAutospacing="1" w:after="100" w:afterAutospacing="1"/>
    </w:pPr>
    <w:rPr>
      <w14:ligatures w14:val="none"/>
    </w:rPr>
  </w:style>
  <w:style w:type="character" w:styleId="lev">
    <w:name w:val="Strong"/>
    <w:basedOn w:val="Policepardfaut"/>
    <w:uiPriority w:val="22"/>
    <w:qFormat/>
    <w:rsid w:val="00FB564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4821995">
      <w:bodyDiv w:val="1"/>
      <w:marLeft w:val="0"/>
      <w:marRight w:val="0"/>
      <w:marTop w:val="0"/>
      <w:marBottom w:val="0"/>
      <w:divBdr>
        <w:top w:val="none" w:sz="0" w:space="0" w:color="auto"/>
        <w:left w:val="none" w:sz="0" w:space="0" w:color="auto"/>
        <w:bottom w:val="none" w:sz="0" w:space="0" w:color="auto"/>
        <w:right w:val="none" w:sz="0" w:space="0" w:color="auto"/>
      </w:divBdr>
    </w:div>
    <w:div w:id="2028478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5" Type="http://schemas.microsoft.com/office/2018/08/relationships/commentsExtensible" Target="commentsExtensible.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https://www-elnet-fr.passerelle.univ-rennes1.fr/documentation/Document?id=CODE_CTRA_ARTI_L3151-1&amp;FromId=Z2M556"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7c36743-eaf7-40a2-b33b-961739e94c58">
      <Terms xmlns="http://schemas.microsoft.com/office/infopath/2007/PartnerControls"/>
    </lcf76f155ced4ddcb4097134ff3c332f>
    <TaxCatchAll xmlns="eb210277-fd8e-4c7e-a2cc-5effee6fd3f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B918E0D7D27344EBF9500C04AEF071D" ma:contentTypeVersion="18" ma:contentTypeDescription="Crée un document." ma:contentTypeScope="" ma:versionID="a67c727fc3b45dbbbedf77210c3b9fb5">
  <xsd:schema xmlns:xsd="http://www.w3.org/2001/XMLSchema" xmlns:xs="http://www.w3.org/2001/XMLSchema" xmlns:p="http://schemas.microsoft.com/office/2006/metadata/properties" xmlns:ns2="c7c36743-eaf7-40a2-b33b-961739e94c58" xmlns:ns3="eb210277-fd8e-4c7e-a2cc-5effee6fd3fc" targetNamespace="http://schemas.microsoft.com/office/2006/metadata/properties" ma:root="true" ma:fieldsID="41965db6d9ceb554eca06f5d004fadf7" ns2:_="" ns3:_="">
    <xsd:import namespace="c7c36743-eaf7-40a2-b33b-961739e94c58"/>
    <xsd:import namespace="eb210277-fd8e-4c7e-a2cc-5effee6fd3f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AutoKeyPoints" minOccurs="0"/>
                <xsd:element ref="ns2:MediaServiceKeyPoints" minOccurs="0"/>
                <xsd:element ref="ns2:MediaServiceLocatio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c36743-eaf7-40a2-b33b-961739e94c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Balises d’images" ma:readOnly="false" ma:fieldId="{5cf76f15-5ced-4ddc-b409-7134ff3c332f}" ma:taxonomyMulti="true" ma:sspId="5cac91a3-26d0-460c-8dd7-100472c9f52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b210277-fd8e-4c7e-a2cc-5effee6fd3fc"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1bfe7cb6-8a45-415c-8924-4e0705da2b78}" ma:internalName="TaxCatchAll" ma:showField="CatchAllData" ma:web="eb210277-fd8e-4c7e-a2cc-5effee6fd3fc">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767B7D-7F21-402B-907F-091C0D3B9429}">
  <ds:schemaRefs>
    <ds:schemaRef ds:uri="http://schemas.microsoft.com/sharepoint/v3/contenttype/forms"/>
  </ds:schemaRefs>
</ds:datastoreItem>
</file>

<file path=customXml/itemProps2.xml><?xml version="1.0" encoding="utf-8"?>
<ds:datastoreItem xmlns:ds="http://schemas.openxmlformats.org/officeDocument/2006/customXml" ds:itemID="{ADCA9B5A-B413-43D6-ABF6-1084A0240B88}">
  <ds:schemaRefs>
    <ds:schemaRef ds:uri="http://www.w3.org/XML/1998/namespace"/>
    <ds:schemaRef ds:uri="http://schemas.microsoft.com/office/infopath/2007/PartnerControls"/>
    <ds:schemaRef ds:uri="http://purl.org/dc/elements/1.1/"/>
    <ds:schemaRef ds:uri="http://schemas.microsoft.com/office/2006/metadata/properties"/>
    <ds:schemaRef ds:uri="eb210277-fd8e-4c7e-a2cc-5effee6fd3fc"/>
    <ds:schemaRef ds:uri="http://purl.org/dc/terms/"/>
    <ds:schemaRef ds:uri="http://schemas.openxmlformats.org/package/2006/metadata/core-properties"/>
    <ds:schemaRef ds:uri="http://schemas.microsoft.com/office/2006/documentManagement/types"/>
    <ds:schemaRef ds:uri="c7c36743-eaf7-40a2-b33b-961739e94c58"/>
    <ds:schemaRef ds:uri="http://purl.org/dc/dcmitype/"/>
  </ds:schemaRefs>
</ds:datastoreItem>
</file>

<file path=customXml/itemProps3.xml><?xml version="1.0" encoding="utf-8"?>
<ds:datastoreItem xmlns:ds="http://schemas.openxmlformats.org/officeDocument/2006/customXml" ds:itemID="{D59BF5C3-4C29-4924-A147-57AF440534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c36743-eaf7-40a2-b33b-961739e94c58"/>
    <ds:schemaRef ds:uri="eb210277-fd8e-4c7e-a2cc-5effee6fd3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A0A5ED-4752-42ED-97F7-599D8950C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4</Pages>
  <Words>1503</Words>
  <Characters>8271</Characters>
  <Application>Microsoft Office Word</Application>
  <DocSecurity>0</DocSecurity>
  <Lines>68</Lines>
  <Paragraphs>19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9755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Laëtitia CHAILLOU - ESSENTIELLES AVOCATS</dc:creator>
  <cp:keywords/>
  <dc:description/>
  <cp:lastModifiedBy>Clémence FAVRAIS</cp:lastModifiedBy>
  <cp:revision>3</cp:revision>
  <dcterms:created xsi:type="dcterms:W3CDTF">2026-03-24T09:47:00Z</dcterms:created>
  <dcterms:modified xsi:type="dcterms:W3CDTF">2026-03-24T10:30:00Z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0x0101003B918E0D7D27344EBF9500C04AEF071D</vt:lpwstr>
  </property>
</Properties>
</file>