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7729C" w14:textId="77777777" w:rsidR="00D35207" w:rsidRPr="003D2B88" w:rsidRDefault="00D35207" w:rsidP="00D35207">
      <w:pPr>
        <w:spacing w:after="0"/>
        <w:jc w:val="center"/>
        <w:rPr>
          <w:b/>
          <w:sz w:val="24"/>
        </w:rPr>
      </w:pPr>
      <w:r w:rsidRPr="003D2B88">
        <w:rPr>
          <w:b/>
          <w:sz w:val="24"/>
        </w:rPr>
        <w:t>ACCORD D’ENTREPRISE</w:t>
      </w:r>
    </w:p>
    <w:p w14:paraId="2D54A304" w14:textId="3686CB8D" w:rsidR="00D11BFA" w:rsidRPr="003D2B88" w:rsidRDefault="00D35207" w:rsidP="00D35207">
      <w:pPr>
        <w:spacing w:after="0"/>
        <w:jc w:val="center"/>
        <w:rPr>
          <w:b/>
          <w:sz w:val="24"/>
        </w:rPr>
      </w:pPr>
      <w:r w:rsidRPr="003D2B88">
        <w:rPr>
          <w:b/>
          <w:sz w:val="24"/>
        </w:rPr>
        <w:t xml:space="preserve">RELATIF </w:t>
      </w:r>
      <w:r w:rsidR="007F3A63">
        <w:rPr>
          <w:b/>
          <w:sz w:val="24"/>
        </w:rPr>
        <w:t>A L’AMENAGEMENT DU TEMPS DE TRAVAIL</w:t>
      </w:r>
    </w:p>
    <w:p w14:paraId="22FE89DA" w14:textId="77777777" w:rsidR="00D35207" w:rsidRDefault="00D35207" w:rsidP="00D35207">
      <w:pPr>
        <w:spacing w:after="0"/>
        <w:jc w:val="both"/>
      </w:pPr>
    </w:p>
    <w:p w14:paraId="19FB28EB" w14:textId="77777777" w:rsidR="00D35207" w:rsidRDefault="00D35207" w:rsidP="00D35207">
      <w:pPr>
        <w:pBdr>
          <w:top w:val="single" w:sz="4" w:space="1" w:color="auto"/>
        </w:pBdr>
        <w:spacing w:after="0"/>
        <w:jc w:val="both"/>
      </w:pPr>
    </w:p>
    <w:p w14:paraId="535D861A" w14:textId="77777777" w:rsidR="00D35207" w:rsidRPr="00D35207" w:rsidRDefault="00D35207" w:rsidP="00D35207">
      <w:pPr>
        <w:pBdr>
          <w:top w:val="single" w:sz="4" w:space="1" w:color="auto"/>
        </w:pBdr>
        <w:spacing w:after="0"/>
        <w:jc w:val="both"/>
        <w:rPr>
          <w:b/>
        </w:rPr>
      </w:pPr>
      <w:r w:rsidRPr="00D35207">
        <w:rPr>
          <w:b/>
        </w:rPr>
        <w:t>Entre :</w:t>
      </w:r>
    </w:p>
    <w:p w14:paraId="45EE7F44" w14:textId="77777777" w:rsidR="00D35207" w:rsidRDefault="00D35207" w:rsidP="00D35207">
      <w:pPr>
        <w:pBdr>
          <w:top w:val="single" w:sz="4" w:space="1" w:color="auto"/>
        </w:pBdr>
        <w:spacing w:after="0"/>
        <w:jc w:val="both"/>
      </w:pPr>
    </w:p>
    <w:p w14:paraId="69953C27" w14:textId="432B17C2" w:rsidR="00D35207" w:rsidRDefault="00D35207" w:rsidP="00D35207">
      <w:pPr>
        <w:pBdr>
          <w:top w:val="single" w:sz="4" w:space="1" w:color="auto"/>
        </w:pBdr>
        <w:spacing w:after="0"/>
        <w:jc w:val="both"/>
      </w:pPr>
      <w:r w:rsidRPr="00D35207">
        <w:rPr>
          <w:b/>
        </w:rPr>
        <w:t xml:space="preserve">La </w:t>
      </w:r>
      <w:r w:rsidR="007A0BFB">
        <w:rPr>
          <w:b/>
        </w:rPr>
        <w:t>SELARL DR A.ZEMIRLINE</w:t>
      </w:r>
      <w:r>
        <w:t xml:space="preserve">, dont le siège social est situé </w:t>
      </w:r>
      <w:r w:rsidR="007A0BFB">
        <w:t>7 Boulevard de la Boutière</w:t>
      </w:r>
      <w:r w:rsidR="007F3964">
        <w:t xml:space="preserve"> à </w:t>
      </w:r>
      <w:r w:rsidR="001E03DF">
        <w:t>SAINT GREGOIRE</w:t>
      </w:r>
      <w:r w:rsidR="007F3964">
        <w:t xml:space="preserve"> (35</w:t>
      </w:r>
      <w:r w:rsidR="001E03DF">
        <w:t>760)</w:t>
      </w:r>
      <w:r>
        <w:t xml:space="preserve">, représentée par </w:t>
      </w:r>
      <w:r w:rsidR="002562C2">
        <w:t xml:space="preserve">…… </w:t>
      </w:r>
      <w:r w:rsidR="007F3964">
        <w:t xml:space="preserve"> </w:t>
      </w:r>
      <w:r>
        <w:t xml:space="preserve">agissant en qualité de </w:t>
      </w:r>
      <w:r w:rsidR="007A0BFB">
        <w:t>Gérant</w:t>
      </w:r>
      <w:r>
        <w:t>,</w:t>
      </w:r>
    </w:p>
    <w:p w14:paraId="6A42A069" w14:textId="77777777" w:rsidR="00EC75AF" w:rsidRDefault="00EC75AF" w:rsidP="00D35207">
      <w:pPr>
        <w:spacing w:after="0"/>
        <w:ind w:left="5664" w:firstLine="708"/>
        <w:jc w:val="both"/>
        <w:rPr>
          <w:b/>
        </w:rPr>
      </w:pPr>
    </w:p>
    <w:p w14:paraId="0FEC96B1" w14:textId="1DFC11C6" w:rsidR="00D35207" w:rsidRPr="00D35207" w:rsidRDefault="00D35207" w:rsidP="00D35207">
      <w:pPr>
        <w:spacing w:after="0"/>
        <w:ind w:left="5664" w:firstLine="708"/>
        <w:jc w:val="both"/>
        <w:rPr>
          <w:b/>
        </w:rPr>
      </w:pPr>
      <w:r w:rsidRPr="00D35207">
        <w:rPr>
          <w:b/>
        </w:rPr>
        <w:t>D’une part,</w:t>
      </w:r>
    </w:p>
    <w:p w14:paraId="025DCEDC" w14:textId="77777777" w:rsidR="00D35207" w:rsidRDefault="00D35207" w:rsidP="00D35207">
      <w:pPr>
        <w:spacing w:after="0"/>
        <w:jc w:val="both"/>
      </w:pPr>
    </w:p>
    <w:p w14:paraId="63D57721" w14:textId="77777777" w:rsidR="00D35207" w:rsidRPr="00D35207" w:rsidRDefault="00D35207" w:rsidP="00D35207">
      <w:pPr>
        <w:spacing w:after="0"/>
        <w:jc w:val="both"/>
        <w:rPr>
          <w:b/>
        </w:rPr>
      </w:pPr>
      <w:r w:rsidRPr="00D35207">
        <w:rPr>
          <w:b/>
        </w:rPr>
        <w:t>Et</w:t>
      </w:r>
    </w:p>
    <w:p w14:paraId="0F482973" w14:textId="77777777" w:rsidR="00D35207" w:rsidRDefault="00D35207" w:rsidP="00D35207">
      <w:pPr>
        <w:spacing w:after="0"/>
        <w:jc w:val="both"/>
      </w:pPr>
    </w:p>
    <w:p w14:paraId="5E6ADFF1" w14:textId="77777777" w:rsidR="00D35207" w:rsidRDefault="00D35207" w:rsidP="00D35207">
      <w:pPr>
        <w:spacing w:after="0"/>
        <w:jc w:val="both"/>
      </w:pPr>
      <w:r w:rsidRPr="00D35207">
        <w:rPr>
          <w:b/>
        </w:rPr>
        <w:t>Le personnel de la société</w:t>
      </w:r>
      <w:r>
        <w:t xml:space="preserve"> ayant ratifié l’accord à la majorité des deux tiers à la suite d’un vote dont le procès-verbal comportant leur accord et leur émargement est joint en annexe du présent accord,</w:t>
      </w:r>
    </w:p>
    <w:p w14:paraId="451DFF1C" w14:textId="77777777" w:rsidR="00D35207" w:rsidRDefault="00D35207" w:rsidP="00D35207">
      <w:pPr>
        <w:spacing w:after="0"/>
        <w:jc w:val="both"/>
      </w:pPr>
    </w:p>
    <w:p w14:paraId="2AD0B7DB" w14:textId="77777777" w:rsidR="00D35207" w:rsidRDefault="00D35207" w:rsidP="00D35207">
      <w:pPr>
        <w:spacing w:after="0"/>
        <w:jc w:val="both"/>
      </w:pPr>
      <w:r>
        <w:tab/>
      </w:r>
      <w:r>
        <w:tab/>
      </w:r>
      <w:r>
        <w:tab/>
      </w:r>
      <w:r>
        <w:tab/>
      </w:r>
      <w:r>
        <w:tab/>
      </w:r>
      <w:r>
        <w:tab/>
      </w:r>
      <w:r>
        <w:tab/>
      </w:r>
      <w:r>
        <w:tab/>
      </w:r>
      <w:r>
        <w:tab/>
      </w:r>
      <w:r w:rsidRPr="00D35207">
        <w:rPr>
          <w:b/>
        </w:rPr>
        <w:t>D’autre part</w:t>
      </w:r>
      <w:r>
        <w:t>,</w:t>
      </w:r>
    </w:p>
    <w:p w14:paraId="242A0881" w14:textId="77777777" w:rsidR="00D35207" w:rsidRDefault="00D35207" w:rsidP="00D35207">
      <w:pPr>
        <w:spacing w:after="0"/>
        <w:jc w:val="both"/>
      </w:pPr>
    </w:p>
    <w:p w14:paraId="7B94FC53" w14:textId="77777777" w:rsidR="00D35207" w:rsidRPr="004607A8" w:rsidRDefault="00D35207" w:rsidP="00D35207">
      <w:pPr>
        <w:spacing w:after="0"/>
        <w:jc w:val="both"/>
        <w:rPr>
          <w:b/>
        </w:rPr>
      </w:pPr>
      <w:r w:rsidRPr="004607A8">
        <w:rPr>
          <w:b/>
        </w:rPr>
        <w:t>Préambule :</w:t>
      </w:r>
    </w:p>
    <w:p w14:paraId="1DA0F696" w14:textId="77777777" w:rsidR="004607A8" w:rsidRDefault="004607A8" w:rsidP="00D35207">
      <w:pPr>
        <w:spacing w:after="0"/>
        <w:jc w:val="both"/>
      </w:pPr>
    </w:p>
    <w:p w14:paraId="4320AAD7" w14:textId="6C3BBAA9" w:rsidR="009F780F" w:rsidRPr="009F780F" w:rsidRDefault="009F780F" w:rsidP="009F780F">
      <w:pPr>
        <w:pStyle w:val="Corpsdetexte"/>
        <w:jc w:val="both"/>
        <w:rPr>
          <w:rFonts w:asciiTheme="minorHAnsi" w:hAnsiTheme="minorHAnsi" w:cstheme="minorHAnsi"/>
          <w:sz w:val="22"/>
        </w:rPr>
      </w:pPr>
      <w:r w:rsidRPr="009F780F">
        <w:rPr>
          <w:rFonts w:asciiTheme="minorHAnsi" w:hAnsiTheme="minorHAnsi" w:cstheme="minorHAnsi"/>
          <w:sz w:val="22"/>
        </w:rPr>
        <w:t>L’ordonnance</w:t>
      </w:r>
      <w:r w:rsidRPr="009F780F">
        <w:rPr>
          <w:rFonts w:asciiTheme="minorHAnsi" w:hAnsiTheme="minorHAnsi" w:cstheme="minorHAnsi"/>
          <w:spacing w:val="-14"/>
          <w:sz w:val="22"/>
        </w:rPr>
        <w:t xml:space="preserve"> </w:t>
      </w:r>
      <w:r w:rsidRPr="009F780F">
        <w:rPr>
          <w:rFonts w:asciiTheme="minorHAnsi" w:hAnsiTheme="minorHAnsi" w:cstheme="minorHAnsi"/>
          <w:sz w:val="22"/>
        </w:rPr>
        <w:t>n°</w:t>
      </w:r>
      <w:r w:rsidRPr="009F780F">
        <w:rPr>
          <w:rFonts w:asciiTheme="minorHAnsi" w:hAnsiTheme="minorHAnsi" w:cstheme="minorHAnsi"/>
          <w:spacing w:val="-13"/>
          <w:sz w:val="22"/>
        </w:rPr>
        <w:t xml:space="preserve"> </w:t>
      </w:r>
      <w:r w:rsidRPr="009F780F">
        <w:rPr>
          <w:rFonts w:asciiTheme="minorHAnsi" w:hAnsiTheme="minorHAnsi" w:cstheme="minorHAnsi"/>
          <w:sz w:val="22"/>
        </w:rPr>
        <w:t>2017-1385</w:t>
      </w:r>
      <w:r w:rsidRPr="009F780F">
        <w:rPr>
          <w:rFonts w:asciiTheme="minorHAnsi" w:hAnsiTheme="minorHAnsi" w:cstheme="minorHAnsi"/>
          <w:spacing w:val="-13"/>
          <w:sz w:val="22"/>
        </w:rPr>
        <w:t xml:space="preserve"> </w:t>
      </w:r>
      <w:r w:rsidRPr="009F780F">
        <w:rPr>
          <w:rFonts w:asciiTheme="minorHAnsi" w:hAnsiTheme="minorHAnsi" w:cstheme="minorHAnsi"/>
          <w:sz w:val="22"/>
        </w:rPr>
        <w:t>du</w:t>
      </w:r>
      <w:r w:rsidRPr="009F780F">
        <w:rPr>
          <w:rFonts w:asciiTheme="minorHAnsi" w:hAnsiTheme="minorHAnsi" w:cstheme="minorHAnsi"/>
          <w:spacing w:val="-13"/>
          <w:sz w:val="22"/>
        </w:rPr>
        <w:t xml:space="preserve"> </w:t>
      </w:r>
      <w:r w:rsidRPr="009F780F">
        <w:rPr>
          <w:rFonts w:asciiTheme="minorHAnsi" w:hAnsiTheme="minorHAnsi" w:cstheme="minorHAnsi"/>
          <w:sz w:val="22"/>
        </w:rPr>
        <w:t>22</w:t>
      </w:r>
      <w:r w:rsidRPr="009F780F">
        <w:rPr>
          <w:rFonts w:asciiTheme="minorHAnsi" w:hAnsiTheme="minorHAnsi" w:cstheme="minorHAnsi"/>
          <w:spacing w:val="-14"/>
          <w:sz w:val="22"/>
        </w:rPr>
        <w:t xml:space="preserve"> </w:t>
      </w:r>
      <w:r w:rsidRPr="009F780F">
        <w:rPr>
          <w:rFonts w:asciiTheme="minorHAnsi" w:hAnsiTheme="minorHAnsi" w:cstheme="minorHAnsi"/>
          <w:sz w:val="22"/>
        </w:rPr>
        <w:t>septembre</w:t>
      </w:r>
      <w:r w:rsidRPr="009F780F">
        <w:rPr>
          <w:rFonts w:asciiTheme="minorHAnsi" w:hAnsiTheme="minorHAnsi" w:cstheme="minorHAnsi"/>
          <w:spacing w:val="-15"/>
          <w:sz w:val="22"/>
        </w:rPr>
        <w:t xml:space="preserve"> </w:t>
      </w:r>
      <w:r w:rsidRPr="009F780F">
        <w:rPr>
          <w:rFonts w:asciiTheme="minorHAnsi" w:hAnsiTheme="minorHAnsi" w:cstheme="minorHAnsi"/>
          <w:sz w:val="22"/>
        </w:rPr>
        <w:t>2017</w:t>
      </w:r>
      <w:r w:rsidRPr="009F780F">
        <w:rPr>
          <w:rFonts w:asciiTheme="minorHAnsi" w:hAnsiTheme="minorHAnsi" w:cstheme="minorHAnsi"/>
          <w:spacing w:val="-13"/>
          <w:sz w:val="22"/>
        </w:rPr>
        <w:t xml:space="preserve"> </w:t>
      </w:r>
      <w:r w:rsidRPr="009F780F">
        <w:rPr>
          <w:rFonts w:asciiTheme="minorHAnsi" w:hAnsiTheme="minorHAnsi" w:cstheme="minorHAnsi"/>
          <w:sz w:val="22"/>
        </w:rPr>
        <w:t>relative</w:t>
      </w:r>
      <w:r w:rsidRPr="009F780F">
        <w:rPr>
          <w:rFonts w:asciiTheme="minorHAnsi" w:hAnsiTheme="minorHAnsi" w:cstheme="minorHAnsi"/>
          <w:spacing w:val="-15"/>
          <w:sz w:val="22"/>
        </w:rPr>
        <w:t xml:space="preserve"> </w:t>
      </w:r>
      <w:r w:rsidRPr="009F780F">
        <w:rPr>
          <w:rFonts w:asciiTheme="minorHAnsi" w:hAnsiTheme="minorHAnsi" w:cstheme="minorHAnsi"/>
          <w:sz w:val="22"/>
        </w:rPr>
        <w:t>au</w:t>
      </w:r>
      <w:r w:rsidRPr="009F780F">
        <w:rPr>
          <w:rFonts w:asciiTheme="minorHAnsi" w:hAnsiTheme="minorHAnsi" w:cstheme="minorHAnsi"/>
          <w:spacing w:val="-15"/>
          <w:sz w:val="22"/>
        </w:rPr>
        <w:t xml:space="preserve"> </w:t>
      </w:r>
      <w:r w:rsidRPr="009F780F">
        <w:rPr>
          <w:rFonts w:asciiTheme="minorHAnsi" w:hAnsiTheme="minorHAnsi" w:cstheme="minorHAnsi"/>
          <w:sz w:val="22"/>
        </w:rPr>
        <w:t>renforcement</w:t>
      </w:r>
      <w:r w:rsidRPr="009F780F">
        <w:rPr>
          <w:rFonts w:asciiTheme="minorHAnsi" w:hAnsiTheme="minorHAnsi" w:cstheme="minorHAnsi"/>
          <w:spacing w:val="-15"/>
          <w:sz w:val="22"/>
        </w:rPr>
        <w:t xml:space="preserve"> </w:t>
      </w:r>
      <w:r w:rsidRPr="009F780F">
        <w:rPr>
          <w:rFonts w:asciiTheme="minorHAnsi" w:hAnsiTheme="minorHAnsi" w:cstheme="minorHAnsi"/>
          <w:sz w:val="22"/>
        </w:rPr>
        <w:t>de</w:t>
      </w:r>
      <w:r w:rsidRPr="009F780F">
        <w:rPr>
          <w:rFonts w:asciiTheme="minorHAnsi" w:hAnsiTheme="minorHAnsi" w:cstheme="minorHAnsi"/>
          <w:spacing w:val="-14"/>
          <w:sz w:val="22"/>
        </w:rPr>
        <w:t xml:space="preserve"> </w:t>
      </w:r>
      <w:r w:rsidRPr="009F780F">
        <w:rPr>
          <w:rFonts w:asciiTheme="minorHAnsi" w:hAnsiTheme="minorHAnsi" w:cstheme="minorHAnsi"/>
          <w:sz w:val="22"/>
        </w:rPr>
        <w:t>la</w:t>
      </w:r>
      <w:r w:rsidRPr="009F780F">
        <w:rPr>
          <w:rFonts w:asciiTheme="minorHAnsi" w:hAnsiTheme="minorHAnsi" w:cstheme="minorHAnsi"/>
          <w:spacing w:val="-13"/>
          <w:sz w:val="22"/>
        </w:rPr>
        <w:t xml:space="preserve"> </w:t>
      </w:r>
      <w:r w:rsidRPr="009F780F">
        <w:rPr>
          <w:rFonts w:asciiTheme="minorHAnsi" w:hAnsiTheme="minorHAnsi" w:cstheme="minorHAnsi"/>
          <w:sz w:val="22"/>
        </w:rPr>
        <w:t>négociation</w:t>
      </w:r>
      <w:r w:rsidRPr="009F780F">
        <w:rPr>
          <w:rFonts w:asciiTheme="minorHAnsi" w:hAnsiTheme="minorHAnsi" w:cstheme="minorHAnsi"/>
          <w:spacing w:val="-16"/>
          <w:sz w:val="22"/>
        </w:rPr>
        <w:t xml:space="preserve"> </w:t>
      </w:r>
      <w:r w:rsidRPr="009F780F">
        <w:rPr>
          <w:rFonts w:asciiTheme="minorHAnsi" w:hAnsiTheme="minorHAnsi" w:cstheme="minorHAnsi"/>
          <w:sz w:val="22"/>
        </w:rPr>
        <w:t>collective</w:t>
      </w:r>
      <w:r w:rsidR="00FC2E56">
        <w:rPr>
          <w:rFonts w:asciiTheme="minorHAnsi" w:hAnsiTheme="minorHAnsi" w:cstheme="minorHAnsi"/>
          <w:sz w:val="22"/>
        </w:rPr>
        <w:t>, modifiée par la suite par l’ordonnance n°2017-1718 du 20 décembre 2017,</w:t>
      </w:r>
      <w:r w:rsidRPr="009F780F">
        <w:rPr>
          <w:rFonts w:asciiTheme="minorHAnsi" w:hAnsiTheme="minorHAnsi" w:cstheme="minorHAnsi"/>
          <w:sz w:val="22"/>
        </w:rPr>
        <w:t xml:space="preserve"> a</w:t>
      </w:r>
      <w:r w:rsidRPr="009F780F">
        <w:rPr>
          <w:rFonts w:asciiTheme="minorHAnsi" w:hAnsiTheme="minorHAnsi" w:cstheme="minorHAnsi"/>
          <w:spacing w:val="-18"/>
          <w:sz w:val="22"/>
        </w:rPr>
        <w:t xml:space="preserve"> </w:t>
      </w:r>
      <w:r w:rsidRPr="009F780F">
        <w:rPr>
          <w:rFonts w:asciiTheme="minorHAnsi" w:hAnsiTheme="minorHAnsi" w:cstheme="minorHAnsi"/>
          <w:sz w:val="22"/>
        </w:rPr>
        <w:t>permis</w:t>
      </w:r>
      <w:r w:rsidRPr="009F780F">
        <w:rPr>
          <w:rFonts w:asciiTheme="minorHAnsi" w:hAnsiTheme="minorHAnsi" w:cstheme="minorHAnsi"/>
          <w:spacing w:val="-16"/>
          <w:sz w:val="22"/>
        </w:rPr>
        <w:t xml:space="preserve"> </w:t>
      </w:r>
      <w:r w:rsidRPr="009F780F">
        <w:rPr>
          <w:rFonts w:asciiTheme="minorHAnsi" w:hAnsiTheme="minorHAnsi" w:cstheme="minorHAnsi"/>
          <w:sz w:val="22"/>
        </w:rPr>
        <w:t>la</w:t>
      </w:r>
      <w:r w:rsidRPr="009F780F">
        <w:rPr>
          <w:rFonts w:asciiTheme="minorHAnsi" w:hAnsiTheme="minorHAnsi" w:cstheme="minorHAnsi"/>
          <w:spacing w:val="-19"/>
          <w:sz w:val="22"/>
        </w:rPr>
        <w:t xml:space="preserve"> </w:t>
      </w:r>
      <w:r w:rsidRPr="009F780F">
        <w:rPr>
          <w:rFonts w:asciiTheme="minorHAnsi" w:hAnsiTheme="minorHAnsi" w:cstheme="minorHAnsi"/>
          <w:sz w:val="22"/>
        </w:rPr>
        <w:t>mise</w:t>
      </w:r>
      <w:r w:rsidRPr="009F780F">
        <w:rPr>
          <w:rFonts w:asciiTheme="minorHAnsi" w:hAnsiTheme="minorHAnsi" w:cstheme="minorHAnsi"/>
          <w:spacing w:val="-17"/>
          <w:sz w:val="22"/>
        </w:rPr>
        <w:t xml:space="preserve"> </w:t>
      </w:r>
      <w:r w:rsidRPr="009F780F">
        <w:rPr>
          <w:rFonts w:asciiTheme="minorHAnsi" w:hAnsiTheme="minorHAnsi" w:cstheme="minorHAnsi"/>
          <w:sz w:val="22"/>
        </w:rPr>
        <w:t>en</w:t>
      </w:r>
      <w:r w:rsidRPr="009F780F">
        <w:rPr>
          <w:rFonts w:asciiTheme="minorHAnsi" w:hAnsiTheme="minorHAnsi" w:cstheme="minorHAnsi"/>
          <w:spacing w:val="-18"/>
          <w:sz w:val="22"/>
        </w:rPr>
        <w:t xml:space="preserve"> </w:t>
      </w:r>
      <w:r w:rsidRPr="009F780F">
        <w:rPr>
          <w:rFonts w:asciiTheme="minorHAnsi" w:hAnsiTheme="minorHAnsi" w:cstheme="minorHAnsi"/>
          <w:sz w:val="22"/>
        </w:rPr>
        <w:t>place</w:t>
      </w:r>
      <w:r w:rsidRPr="009F780F">
        <w:rPr>
          <w:rFonts w:asciiTheme="minorHAnsi" w:hAnsiTheme="minorHAnsi" w:cstheme="minorHAnsi"/>
          <w:spacing w:val="-17"/>
          <w:sz w:val="22"/>
        </w:rPr>
        <w:t xml:space="preserve"> </w:t>
      </w:r>
      <w:r w:rsidRPr="009F780F">
        <w:rPr>
          <w:rFonts w:asciiTheme="minorHAnsi" w:hAnsiTheme="minorHAnsi" w:cstheme="minorHAnsi"/>
          <w:sz w:val="22"/>
        </w:rPr>
        <w:t>d’accord</w:t>
      </w:r>
      <w:r w:rsidR="004D1EB7">
        <w:rPr>
          <w:rFonts w:asciiTheme="minorHAnsi" w:hAnsiTheme="minorHAnsi" w:cstheme="minorHAnsi"/>
          <w:sz w:val="22"/>
        </w:rPr>
        <w:t>s</w:t>
      </w:r>
      <w:r w:rsidRPr="009F780F">
        <w:rPr>
          <w:rFonts w:asciiTheme="minorHAnsi" w:hAnsiTheme="minorHAnsi" w:cstheme="minorHAnsi"/>
          <w:spacing w:val="-17"/>
          <w:sz w:val="22"/>
        </w:rPr>
        <w:t xml:space="preserve"> </w:t>
      </w:r>
      <w:r w:rsidRPr="009F780F">
        <w:rPr>
          <w:rFonts w:asciiTheme="minorHAnsi" w:hAnsiTheme="minorHAnsi" w:cstheme="minorHAnsi"/>
          <w:sz w:val="22"/>
        </w:rPr>
        <w:t>d’entreprise</w:t>
      </w:r>
      <w:r w:rsidRPr="009F780F">
        <w:rPr>
          <w:rFonts w:asciiTheme="minorHAnsi" w:hAnsiTheme="minorHAnsi" w:cstheme="minorHAnsi"/>
          <w:spacing w:val="-17"/>
          <w:sz w:val="22"/>
        </w:rPr>
        <w:t xml:space="preserve"> </w:t>
      </w:r>
      <w:r w:rsidRPr="009F780F">
        <w:rPr>
          <w:rFonts w:asciiTheme="minorHAnsi" w:hAnsiTheme="minorHAnsi" w:cstheme="minorHAnsi"/>
          <w:sz w:val="22"/>
        </w:rPr>
        <w:t>par</w:t>
      </w:r>
      <w:r w:rsidRPr="009F780F">
        <w:rPr>
          <w:rFonts w:asciiTheme="minorHAnsi" w:hAnsiTheme="minorHAnsi" w:cstheme="minorHAnsi"/>
          <w:spacing w:val="-16"/>
          <w:sz w:val="22"/>
        </w:rPr>
        <w:t xml:space="preserve"> </w:t>
      </w:r>
      <w:r w:rsidRPr="009F780F">
        <w:rPr>
          <w:rFonts w:asciiTheme="minorHAnsi" w:hAnsiTheme="minorHAnsi" w:cstheme="minorHAnsi"/>
          <w:sz w:val="22"/>
        </w:rPr>
        <w:t>proposition</w:t>
      </w:r>
      <w:r w:rsidRPr="009F780F">
        <w:rPr>
          <w:rFonts w:asciiTheme="minorHAnsi" w:hAnsiTheme="minorHAnsi" w:cstheme="minorHAnsi"/>
          <w:spacing w:val="-15"/>
          <w:sz w:val="22"/>
        </w:rPr>
        <w:t xml:space="preserve"> </w:t>
      </w:r>
      <w:r w:rsidRPr="009F780F">
        <w:rPr>
          <w:rFonts w:asciiTheme="minorHAnsi" w:hAnsiTheme="minorHAnsi" w:cstheme="minorHAnsi"/>
          <w:sz w:val="22"/>
        </w:rPr>
        <w:t>de</w:t>
      </w:r>
      <w:r w:rsidRPr="009F780F">
        <w:rPr>
          <w:rFonts w:asciiTheme="minorHAnsi" w:hAnsiTheme="minorHAnsi" w:cstheme="minorHAnsi"/>
          <w:spacing w:val="-18"/>
          <w:sz w:val="22"/>
        </w:rPr>
        <w:t xml:space="preserve"> </w:t>
      </w:r>
      <w:r w:rsidRPr="009F780F">
        <w:rPr>
          <w:rFonts w:asciiTheme="minorHAnsi" w:hAnsiTheme="minorHAnsi" w:cstheme="minorHAnsi"/>
          <w:sz w:val="22"/>
        </w:rPr>
        <w:t>l’employeur,</w:t>
      </w:r>
      <w:r w:rsidRPr="009F780F">
        <w:rPr>
          <w:rFonts w:asciiTheme="minorHAnsi" w:hAnsiTheme="minorHAnsi" w:cstheme="minorHAnsi"/>
          <w:spacing w:val="-16"/>
          <w:sz w:val="22"/>
        </w:rPr>
        <w:t xml:space="preserve"> </w:t>
      </w:r>
      <w:r w:rsidRPr="009F780F">
        <w:rPr>
          <w:rFonts w:asciiTheme="minorHAnsi" w:hAnsiTheme="minorHAnsi" w:cstheme="minorHAnsi"/>
          <w:sz w:val="22"/>
        </w:rPr>
        <w:t>consultation</w:t>
      </w:r>
      <w:r w:rsidRPr="009F780F">
        <w:rPr>
          <w:rFonts w:asciiTheme="minorHAnsi" w:hAnsiTheme="minorHAnsi" w:cstheme="minorHAnsi"/>
          <w:spacing w:val="-15"/>
          <w:sz w:val="22"/>
        </w:rPr>
        <w:t xml:space="preserve"> </w:t>
      </w:r>
      <w:r w:rsidRPr="009F780F">
        <w:rPr>
          <w:rFonts w:asciiTheme="minorHAnsi" w:hAnsiTheme="minorHAnsi" w:cstheme="minorHAnsi"/>
          <w:sz w:val="22"/>
        </w:rPr>
        <w:t>des</w:t>
      </w:r>
      <w:r w:rsidRPr="009F780F">
        <w:rPr>
          <w:rFonts w:asciiTheme="minorHAnsi" w:hAnsiTheme="minorHAnsi" w:cstheme="minorHAnsi"/>
          <w:spacing w:val="-16"/>
          <w:sz w:val="22"/>
        </w:rPr>
        <w:t xml:space="preserve"> </w:t>
      </w:r>
      <w:r w:rsidRPr="009F780F">
        <w:rPr>
          <w:rFonts w:asciiTheme="minorHAnsi" w:hAnsiTheme="minorHAnsi" w:cstheme="minorHAnsi"/>
          <w:sz w:val="22"/>
        </w:rPr>
        <w:t>salariés e</w:t>
      </w:r>
      <w:r w:rsidR="00EC75AF">
        <w:rPr>
          <w:rFonts w:asciiTheme="minorHAnsi" w:hAnsiTheme="minorHAnsi" w:cstheme="minorHAnsi"/>
          <w:sz w:val="22"/>
        </w:rPr>
        <w:t>t ratification par les salariés.</w:t>
      </w:r>
    </w:p>
    <w:p w14:paraId="5746C57B" w14:textId="77777777" w:rsidR="009F780F" w:rsidRPr="009F780F" w:rsidRDefault="009F780F" w:rsidP="009F780F">
      <w:pPr>
        <w:pStyle w:val="Corpsdetexte"/>
        <w:rPr>
          <w:rFonts w:asciiTheme="minorHAnsi" w:hAnsiTheme="minorHAnsi" w:cstheme="minorHAnsi"/>
          <w:sz w:val="22"/>
        </w:rPr>
      </w:pPr>
    </w:p>
    <w:p w14:paraId="5112F58C" w14:textId="715FC862" w:rsidR="009F780F" w:rsidRPr="009F780F" w:rsidRDefault="009F780F" w:rsidP="009F780F">
      <w:pPr>
        <w:pStyle w:val="Corpsdetexte"/>
        <w:jc w:val="both"/>
        <w:rPr>
          <w:rFonts w:asciiTheme="minorHAnsi" w:hAnsiTheme="minorHAnsi" w:cstheme="minorHAnsi"/>
          <w:sz w:val="22"/>
        </w:rPr>
      </w:pPr>
      <w:r w:rsidRPr="009F780F">
        <w:rPr>
          <w:rFonts w:asciiTheme="minorHAnsi" w:hAnsiTheme="minorHAnsi" w:cstheme="minorHAnsi"/>
          <w:sz w:val="22"/>
        </w:rPr>
        <w:t>En application de l’article L</w:t>
      </w:r>
      <w:r>
        <w:rPr>
          <w:rFonts w:asciiTheme="minorHAnsi" w:hAnsiTheme="minorHAnsi" w:cstheme="minorHAnsi"/>
          <w:sz w:val="22"/>
        </w:rPr>
        <w:t xml:space="preserve">. </w:t>
      </w:r>
      <w:r w:rsidRPr="009F780F">
        <w:rPr>
          <w:rFonts w:asciiTheme="minorHAnsi" w:hAnsiTheme="minorHAnsi" w:cstheme="minorHAnsi"/>
          <w:sz w:val="22"/>
        </w:rPr>
        <w:t xml:space="preserve">2232-21 du Code du travail, </w:t>
      </w:r>
      <w:r>
        <w:rPr>
          <w:rFonts w:asciiTheme="minorHAnsi" w:hAnsiTheme="minorHAnsi" w:cstheme="minorHAnsi"/>
          <w:sz w:val="22"/>
        </w:rPr>
        <w:t xml:space="preserve">la </w:t>
      </w:r>
      <w:r w:rsidR="007A0BFB">
        <w:rPr>
          <w:rFonts w:asciiTheme="minorHAnsi" w:hAnsiTheme="minorHAnsi" w:cstheme="minorHAnsi"/>
          <w:sz w:val="22"/>
        </w:rPr>
        <w:t>SELARL DR A.ZEMIRLINE</w:t>
      </w:r>
      <w:r w:rsidRPr="009F780F">
        <w:rPr>
          <w:rFonts w:asciiTheme="minorHAnsi" w:hAnsiTheme="minorHAnsi" w:cstheme="minorHAnsi"/>
          <w:sz w:val="22"/>
        </w:rPr>
        <w:t>, dépourvue de</w:t>
      </w:r>
      <w:r w:rsidRPr="009F780F">
        <w:rPr>
          <w:rFonts w:asciiTheme="minorHAnsi" w:hAnsiTheme="minorHAnsi" w:cstheme="minorHAnsi"/>
          <w:spacing w:val="-18"/>
          <w:sz w:val="22"/>
        </w:rPr>
        <w:t xml:space="preserve"> </w:t>
      </w:r>
      <w:r w:rsidRPr="009F780F">
        <w:rPr>
          <w:rFonts w:asciiTheme="minorHAnsi" w:hAnsiTheme="minorHAnsi" w:cstheme="minorHAnsi"/>
          <w:sz w:val="22"/>
        </w:rPr>
        <w:t>délégué</w:t>
      </w:r>
      <w:r w:rsidRPr="009F780F">
        <w:rPr>
          <w:rFonts w:asciiTheme="minorHAnsi" w:hAnsiTheme="minorHAnsi" w:cstheme="minorHAnsi"/>
          <w:spacing w:val="-16"/>
          <w:sz w:val="22"/>
        </w:rPr>
        <w:t xml:space="preserve"> </w:t>
      </w:r>
      <w:r w:rsidRPr="009F780F">
        <w:rPr>
          <w:rFonts w:asciiTheme="minorHAnsi" w:hAnsiTheme="minorHAnsi" w:cstheme="minorHAnsi"/>
          <w:sz w:val="22"/>
        </w:rPr>
        <w:t>syndical,</w:t>
      </w:r>
      <w:r w:rsidRPr="009F780F">
        <w:rPr>
          <w:rFonts w:asciiTheme="minorHAnsi" w:hAnsiTheme="minorHAnsi" w:cstheme="minorHAnsi"/>
          <w:spacing w:val="-17"/>
          <w:sz w:val="22"/>
        </w:rPr>
        <w:t xml:space="preserve"> </w:t>
      </w:r>
      <w:r w:rsidRPr="009F780F">
        <w:rPr>
          <w:rFonts w:asciiTheme="minorHAnsi" w:hAnsiTheme="minorHAnsi" w:cstheme="minorHAnsi"/>
          <w:sz w:val="22"/>
        </w:rPr>
        <w:t>et</w:t>
      </w:r>
      <w:r w:rsidRPr="009F780F">
        <w:rPr>
          <w:rFonts w:asciiTheme="minorHAnsi" w:hAnsiTheme="minorHAnsi" w:cstheme="minorHAnsi"/>
          <w:spacing w:val="-16"/>
          <w:sz w:val="22"/>
        </w:rPr>
        <w:t xml:space="preserve"> </w:t>
      </w:r>
      <w:r w:rsidRPr="009F780F">
        <w:rPr>
          <w:rFonts w:asciiTheme="minorHAnsi" w:hAnsiTheme="minorHAnsi" w:cstheme="minorHAnsi"/>
          <w:sz w:val="22"/>
        </w:rPr>
        <w:t>dont</w:t>
      </w:r>
      <w:r w:rsidRPr="009F780F">
        <w:rPr>
          <w:rFonts w:asciiTheme="minorHAnsi" w:hAnsiTheme="minorHAnsi" w:cstheme="minorHAnsi"/>
          <w:spacing w:val="-15"/>
          <w:sz w:val="22"/>
        </w:rPr>
        <w:t xml:space="preserve"> </w:t>
      </w:r>
      <w:r w:rsidRPr="009F780F">
        <w:rPr>
          <w:rFonts w:asciiTheme="minorHAnsi" w:hAnsiTheme="minorHAnsi" w:cstheme="minorHAnsi"/>
          <w:sz w:val="22"/>
        </w:rPr>
        <w:t>l’effectif</w:t>
      </w:r>
      <w:r w:rsidRPr="009F780F">
        <w:rPr>
          <w:rFonts w:asciiTheme="minorHAnsi" w:hAnsiTheme="minorHAnsi" w:cstheme="minorHAnsi"/>
          <w:spacing w:val="-14"/>
          <w:sz w:val="22"/>
        </w:rPr>
        <w:t xml:space="preserve"> </w:t>
      </w:r>
      <w:r w:rsidRPr="009F780F">
        <w:rPr>
          <w:rFonts w:asciiTheme="minorHAnsi" w:hAnsiTheme="minorHAnsi" w:cstheme="minorHAnsi"/>
          <w:sz w:val="22"/>
        </w:rPr>
        <w:t>est</w:t>
      </w:r>
      <w:r w:rsidRPr="009F780F">
        <w:rPr>
          <w:rFonts w:asciiTheme="minorHAnsi" w:hAnsiTheme="minorHAnsi" w:cstheme="minorHAnsi"/>
          <w:spacing w:val="-17"/>
          <w:sz w:val="22"/>
        </w:rPr>
        <w:t xml:space="preserve"> </w:t>
      </w:r>
      <w:r w:rsidRPr="009F780F">
        <w:rPr>
          <w:rFonts w:asciiTheme="minorHAnsi" w:hAnsiTheme="minorHAnsi" w:cstheme="minorHAnsi"/>
          <w:sz w:val="22"/>
        </w:rPr>
        <w:t>inférieur</w:t>
      </w:r>
      <w:r w:rsidRPr="009F780F">
        <w:rPr>
          <w:rFonts w:asciiTheme="minorHAnsi" w:hAnsiTheme="minorHAnsi" w:cstheme="minorHAnsi"/>
          <w:spacing w:val="-15"/>
          <w:sz w:val="22"/>
        </w:rPr>
        <w:t xml:space="preserve"> </w:t>
      </w:r>
      <w:r w:rsidRPr="009F780F">
        <w:rPr>
          <w:rFonts w:asciiTheme="minorHAnsi" w:hAnsiTheme="minorHAnsi" w:cstheme="minorHAnsi"/>
          <w:sz w:val="22"/>
        </w:rPr>
        <w:t>à</w:t>
      </w:r>
      <w:r w:rsidRPr="009F780F">
        <w:rPr>
          <w:rFonts w:asciiTheme="minorHAnsi" w:hAnsiTheme="minorHAnsi" w:cstheme="minorHAnsi"/>
          <w:spacing w:val="-15"/>
          <w:sz w:val="22"/>
        </w:rPr>
        <w:t xml:space="preserve"> </w:t>
      </w:r>
      <w:r w:rsidRPr="009F780F">
        <w:rPr>
          <w:rFonts w:asciiTheme="minorHAnsi" w:hAnsiTheme="minorHAnsi" w:cstheme="minorHAnsi"/>
          <w:sz w:val="22"/>
        </w:rPr>
        <w:t>11</w:t>
      </w:r>
      <w:r w:rsidRPr="009F780F">
        <w:rPr>
          <w:rFonts w:asciiTheme="minorHAnsi" w:hAnsiTheme="minorHAnsi" w:cstheme="minorHAnsi"/>
          <w:spacing w:val="-17"/>
          <w:sz w:val="22"/>
        </w:rPr>
        <w:t xml:space="preserve"> </w:t>
      </w:r>
      <w:r w:rsidRPr="009F780F">
        <w:rPr>
          <w:rFonts w:asciiTheme="minorHAnsi" w:hAnsiTheme="minorHAnsi" w:cstheme="minorHAnsi"/>
          <w:sz w:val="22"/>
        </w:rPr>
        <w:t>salariés,</w:t>
      </w:r>
      <w:r w:rsidRPr="009F780F">
        <w:rPr>
          <w:rFonts w:asciiTheme="minorHAnsi" w:hAnsiTheme="minorHAnsi" w:cstheme="minorHAnsi"/>
          <w:spacing w:val="-17"/>
          <w:sz w:val="22"/>
        </w:rPr>
        <w:t xml:space="preserve"> </w:t>
      </w:r>
      <w:r w:rsidRPr="009F780F">
        <w:rPr>
          <w:rFonts w:asciiTheme="minorHAnsi" w:hAnsiTheme="minorHAnsi" w:cstheme="minorHAnsi"/>
          <w:sz w:val="22"/>
        </w:rPr>
        <w:t>a</w:t>
      </w:r>
      <w:r w:rsidRPr="009F780F">
        <w:rPr>
          <w:rFonts w:asciiTheme="minorHAnsi" w:hAnsiTheme="minorHAnsi" w:cstheme="minorHAnsi"/>
          <w:spacing w:val="-16"/>
          <w:sz w:val="22"/>
        </w:rPr>
        <w:t xml:space="preserve"> </w:t>
      </w:r>
      <w:r w:rsidRPr="009F780F">
        <w:rPr>
          <w:rFonts w:asciiTheme="minorHAnsi" w:hAnsiTheme="minorHAnsi" w:cstheme="minorHAnsi"/>
          <w:sz w:val="22"/>
        </w:rPr>
        <w:t>décidé</w:t>
      </w:r>
      <w:r w:rsidRPr="009F780F">
        <w:rPr>
          <w:rFonts w:asciiTheme="minorHAnsi" w:hAnsiTheme="minorHAnsi" w:cstheme="minorHAnsi"/>
          <w:spacing w:val="-17"/>
          <w:sz w:val="22"/>
        </w:rPr>
        <w:t xml:space="preserve"> </w:t>
      </w:r>
      <w:r w:rsidRPr="009F780F">
        <w:rPr>
          <w:rFonts w:asciiTheme="minorHAnsi" w:hAnsiTheme="minorHAnsi" w:cstheme="minorHAnsi"/>
          <w:sz w:val="22"/>
        </w:rPr>
        <w:t>de</w:t>
      </w:r>
      <w:r w:rsidRPr="009F780F">
        <w:rPr>
          <w:rFonts w:asciiTheme="minorHAnsi" w:hAnsiTheme="minorHAnsi" w:cstheme="minorHAnsi"/>
          <w:spacing w:val="-17"/>
          <w:sz w:val="22"/>
        </w:rPr>
        <w:t xml:space="preserve"> </w:t>
      </w:r>
      <w:r w:rsidRPr="009F780F">
        <w:rPr>
          <w:rFonts w:asciiTheme="minorHAnsi" w:hAnsiTheme="minorHAnsi" w:cstheme="minorHAnsi"/>
          <w:sz w:val="22"/>
        </w:rPr>
        <w:t>soumettre</w:t>
      </w:r>
      <w:r w:rsidRPr="009F780F">
        <w:rPr>
          <w:rFonts w:asciiTheme="minorHAnsi" w:hAnsiTheme="minorHAnsi" w:cstheme="minorHAnsi"/>
          <w:spacing w:val="-16"/>
          <w:sz w:val="22"/>
        </w:rPr>
        <w:t xml:space="preserve"> </w:t>
      </w:r>
      <w:r w:rsidRPr="009F780F">
        <w:rPr>
          <w:rFonts w:asciiTheme="minorHAnsi" w:hAnsiTheme="minorHAnsi" w:cstheme="minorHAnsi"/>
          <w:sz w:val="22"/>
        </w:rPr>
        <w:t>un</w:t>
      </w:r>
      <w:r w:rsidRPr="009F780F">
        <w:rPr>
          <w:rFonts w:asciiTheme="minorHAnsi" w:hAnsiTheme="minorHAnsi" w:cstheme="minorHAnsi"/>
          <w:spacing w:val="-18"/>
          <w:sz w:val="22"/>
        </w:rPr>
        <w:t xml:space="preserve"> </w:t>
      </w:r>
      <w:r w:rsidRPr="009F780F">
        <w:rPr>
          <w:rFonts w:asciiTheme="minorHAnsi" w:hAnsiTheme="minorHAnsi" w:cstheme="minorHAnsi"/>
          <w:sz w:val="22"/>
        </w:rPr>
        <w:t>projet</w:t>
      </w:r>
      <w:r w:rsidRPr="009F780F">
        <w:rPr>
          <w:rFonts w:asciiTheme="minorHAnsi" w:hAnsiTheme="minorHAnsi" w:cstheme="minorHAnsi"/>
          <w:spacing w:val="-14"/>
          <w:sz w:val="22"/>
        </w:rPr>
        <w:t xml:space="preserve"> </w:t>
      </w:r>
      <w:r w:rsidRPr="009F780F">
        <w:rPr>
          <w:rFonts w:asciiTheme="minorHAnsi" w:hAnsiTheme="minorHAnsi" w:cstheme="minorHAnsi"/>
          <w:sz w:val="22"/>
        </w:rPr>
        <w:t>d’accord à son</w:t>
      </w:r>
      <w:r w:rsidRPr="009F780F">
        <w:rPr>
          <w:rFonts w:asciiTheme="minorHAnsi" w:hAnsiTheme="minorHAnsi" w:cstheme="minorHAnsi"/>
          <w:spacing w:val="-3"/>
          <w:sz w:val="22"/>
        </w:rPr>
        <w:t xml:space="preserve"> </w:t>
      </w:r>
      <w:r w:rsidRPr="009F780F">
        <w:rPr>
          <w:rFonts w:asciiTheme="minorHAnsi" w:hAnsiTheme="minorHAnsi" w:cstheme="minorHAnsi"/>
          <w:sz w:val="22"/>
        </w:rPr>
        <w:t>personnel.</w:t>
      </w:r>
    </w:p>
    <w:p w14:paraId="5F62CAFB" w14:textId="77777777" w:rsidR="009F780F" w:rsidRDefault="009F780F" w:rsidP="00D35207">
      <w:pPr>
        <w:spacing w:after="0"/>
        <w:jc w:val="both"/>
      </w:pPr>
    </w:p>
    <w:p w14:paraId="086B570E" w14:textId="4A74C873" w:rsidR="008B51F5" w:rsidRDefault="008B51F5" w:rsidP="00D35207">
      <w:pPr>
        <w:spacing w:after="0"/>
        <w:jc w:val="both"/>
      </w:pPr>
      <w:r>
        <w:t xml:space="preserve">La </w:t>
      </w:r>
      <w:r w:rsidR="007A0BFB">
        <w:t>SELARL DR A.ZEMIRLINE</w:t>
      </w:r>
      <w:r>
        <w:t xml:space="preserve"> </w:t>
      </w:r>
      <w:r w:rsidR="007A0BFB">
        <w:t>emploi</w:t>
      </w:r>
      <w:r w:rsidR="004D1EB7">
        <w:t>e</w:t>
      </w:r>
      <w:r w:rsidR="007A0BFB">
        <w:t xml:space="preserve"> une salariée sous la convention collective nationale des Cabinets médicaux. Cette convention collective ne contient aucune disposition sur l’aménagement du temps de travail sur une durée supérieure à la semaine.</w:t>
      </w:r>
    </w:p>
    <w:p w14:paraId="37B78C4F" w14:textId="77777777" w:rsidR="007A0BFB" w:rsidRDefault="007A0BFB" w:rsidP="00D35207">
      <w:pPr>
        <w:spacing w:after="0"/>
        <w:jc w:val="both"/>
      </w:pPr>
    </w:p>
    <w:p w14:paraId="0179A4D2" w14:textId="608734A4" w:rsidR="00B373FB" w:rsidRDefault="007A0BFB" w:rsidP="00B373FB">
      <w:pPr>
        <w:pStyle w:val="Corpsdetexte"/>
        <w:spacing w:line="264" w:lineRule="auto"/>
        <w:ind w:firstLine="3"/>
        <w:jc w:val="both"/>
        <w:rPr>
          <w:rFonts w:asciiTheme="minorHAnsi" w:hAnsiTheme="minorHAnsi" w:cstheme="minorHAnsi"/>
          <w:sz w:val="22"/>
          <w:szCs w:val="22"/>
        </w:rPr>
      </w:pPr>
      <w:r w:rsidRPr="00636C11">
        <w:rPr>
          <w:rFonts w:asciiTheme="minorHAnsi" w:hAnsiTheme="minorHAnsi" w:cstheme="minorHAnsi"/>
          <w:sz w:val="22"/>
          <w:szCs w:val="22"/>
        </w:rPr>
        <w:t>Les parties signataires du présent accord, désireuses de développer une organisation du temps de</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travail</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à</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la</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fois</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adaptée</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aux</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nécessités</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de</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fonctionnement</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de</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l'entreprise,</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et</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destinée</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à</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répondre au mieux aux principales attentes du personnel, des patients et des partenaires, se sont réuni</w:t>
      </w:r>
      <w:r>
        <w:rPr>
          <w:rFonts w:asciiTheme="minorHAnsi" w:hAnsiTheme="minorHAnsi" w:cstheme="minorHAnsi"/>
          <w:sz w:val="22"/>
          <w:szCs w:val="22"/>
        </w:rPr>
        <w:t>e</w:t>
      </w:r>
      <w:r w:rsidRPr="00636C11">
        <w:rPr>
          <w:rFonts w:asciiTheme="minorHAnsi" w:hAnsiTheme="minorHAnsi" w:cstheme="minorHAnsi"/>
          <w:sz w:val="22"/>
          <w:szCs w:val="22"/>
        </w:rPr>
        <w:t>s pour mettre en œuvre une solution</w:t>
      </w:r>
      <w:r w:rsidRPr="00A543A0">
        <w:rPr>
          <w:rFonts w:asciiTheme="minorHAnsi" w:hAnsiTheme="minorHAnsi" w:cstheme="minorHAnsi"/>
          <w:sz w:val="22"/>
          <w:szCs w:val="22"/>
        </w:rPr>
        <w:t xml:space="preserve"> </w:t>
      </w:r>
      <w:r w:rsidRPr="00636C11">
        <w:rPr>
          <w:rFonts w:asciiTheme="minorHAnsi" w:hAnsiTheme="minorHAnsi" w:cstheme="minorHAnsi"/>
          <w:sz w:val="22"/>
          <w:szCs w:val="22"/>
        </w:rPr>
        <w:t>adaptée.</w:t>
      </w:r>
      <w:r>
        <w:rPr>
          <w:rFonts w:asciiTheme="minorHAnsi" w:hAnsiTheme="minorHAnsi" w:cstheme="minorHAnsi"/>
          <w:sz w:val="22"/>
          <w:szCs w:val="22"/>
        </w:rPr>
        <w:t xml:space="preserve"> En effet, l’activité de la société étant conditionnée par les demandes des patients, le planning du </w:t>
      </w:r>
      <w:r w:rsidR="004D1EB7">
        <w:rPr>
          <w:rFonts w:asciiTheme="minorHAnsi" w:hAnsiTheme="minorHAnsi" w:cstheme="minorHAnsi"/>
          <w:sz w:val="22"/>
          <w:szCs w:val="22"/>
        </w:rPr>
        <w:t>Chirurgien</w:t>
      </w:r>
      <w:r>
        <w:rPr>
          <w:rFonts w:asciiTheme="minorHAnsi" w:hAnsiTheme="minorHAnsi" w:cstheme="minorHAnsi"/>
          <w:sz w:val="22"/>
          <w:szCs w:val="22"/>
        </w:rPr>
        <w:t xml:space="preserve"> ainsi que les disponibilités des salles d’opération, </w:t>
      </w:r>
      <w:r w:rsidR="00B373FB">
        <w:rPr>
          <w:rFonts w:asciiTheme="minorHAnsi" w:hAnsiTheme="minorHAnsi" w:cstheme="minorHAnsi"/>
          <w:sz w:val="22"/>
          <w:szCs w:val="22"/>
        </w:rPr>
        <w:t>la durée légale de travail appliquée par principe de manière hebdomadaire s’avère inadaptée. La continuité des services et des soins étant primordiale, la société doit nécessairement permettre un fonctionnement optimal, pour le bien-être et la bonne prise en charge des patients.</w:t>
      </w:r>
    </w:p>
    <w:p w14:paraId="098A3790" w14:textId="32B4B247" w:rsidR="007A0BFB" w:rsidRDefault="007A0BFB" w:rsidP="00B373FB">
      <w:pPr>
        <w:pStyle w:val="Corpsdetexte"/>
        <w:spacing w:line="264" w:lineRule="auto"/>
        <w:ind w:firstLine="3"/>
        <w:jc w:val="both"/>
      </w:pPr>
    </w:p>
    <w:p w14:paraId="5EE2B3E1" w14:textId="5B2C14E0" w:rsidR="00CF50F1" w:rsidRDefault="00CF50F1" w:rsidP="00636C11">
      <w:pPr>
        <w:pStyle w:val="Corpsdetexte"/>
        <w:spacing w:line="264" w:lineRule="auto"/>
        <w:ind w:firstLine="3"/>
        <w:jc w:val="both"/>
        <w:rPr>
          <w:rFonts w:asciiTheme="minorHAnsi" w:hAnsiTheme="minorHAnsi" w:cstheme="minorHAnsi"/>
          <w:sz w:val="22"/>
          <w:szCs w:val="22"/>
        </w:rPr>
      </w:pPr>
      <w:r>
        <w:rPr>
          <w:rFonts w:asciiTheme="minorHAnsi" w:hAnsiTheme="minorHAnsi" w:cstheme="minorHAnsi"/>
          <w:sz w:val="22"/>
          <w:szCs w:val="22"/>
        </w:rPr>
        <w:t xml:space="preserve">Le dispositif d’aménagement du temps de travail pour les salariés à temps </w:t>
      </w:r>
      <w:r w:rsidR="00C5685F">
        <w:rPr>
          <w:rFonts w:asciiTheme="minorHAnsi" w:hAnsiTheme="minorHAnsi" w:cstheme="minorHAnsi"/>
          <w:sz w:val="22"/>
          <w:szCs w:val="22"/>
        </w:rPr>
        <w:t>complet comme à temps partiel a</w:t>
      </w:r>
      <w:r>
        <w:rPr>
          <w:rFonts w:asciiTheme="minorHAnsi" w:hAnsiTheme="minorHAnsi" w:cstheme="minorHAnsi"/>
          <w:sz w:val="22"/>
          <w:szCs w:val="22"/>
        </w:rPr>
        <w:t xml:space="preserve"> pour objectif</w:t>
      </w:r>
      <w:r w:rsidR="006B45D6">
        <w:rPr>
          <w:rFonts w:asciiTheme="minorHAnsi" w:hAnsiTheme="minorHAnsi" w:cstheme="minorHAnsi"/>
          <w:sz w:val="22"/>
          <w:szCs w:val="22"/>
        </w:rPr>
        <w:t>s</w:t>
      </w:r>
      <w:r>
        <w:rPr>
          <w:rFonts w:asciiTheme="minorHAnsi" w:hAnsiTheme="minorHAnsi" w:cstheme="minorHAnsi"/>
          <w:sz w:val="22"/>
          <w:szCs w:val="22"/>
        </w:rPr>
        <w:t> :</w:t>
      </w:r>
    </w:p>
    <w:p w14:paraId="3A1BA10B" w14:textId="576A02DC" w:rsidR="00CF50F1" w:rsidRDefault="00CF50F1" w:rsidP="00CF50F1">
      <w:pPr>
        <w:pStyle w:val="Corpsdetexte"/>
        <w:numPr>
          <w:ilvl w:val="0"/>
          <w:numId w:val="2"/>
        </w:numPr>
        <w:spacing w:line="264" w:lineRule="auto"/>
        <w:ind w:left="709"/>
        <w:jc w:val="both"/>
        <w:rPr>
          <w:rFonts w:asciiTheme="minorHAnsi" w:hAnsiTheme="minorHAnsi" w:cstheme="minorHAnsi"/>
          <w:sz w:val="22"/>
          <w:szCs w:val="22"/>
        </w:rPr>
      </w:pPr>
      <w:r>
        <w:rPr>
          <w:rFonts w:asciiTheme="minorHAnsi" w:hAnsiTheme="minorHAnsi" w:cstheme="minorHAnsi"/>
          <w:sz w:val="22"/>
          <w:szCs w:val="22"/>
        </w:rPr>
        <w:t>D’améliorer l’efficacité opérationnelle et donc la compétitivité de la société, compte tenu de la nécessité d’organiser le travail pour permettre de satisfaire pleinement aux exigences de la patientèle dans l’offre de soins ;</w:t>
      </w:r>
    </w:p>
    <w:p w14:paraId="50FE08D3" w14:textId="3284F126" w:rsidR="00CF50F1" w:rsidRDefault="00CF50F1" w:rsidP="00CF50F1">
      <w:pPr>
        <w:pStyle w:val="Corpsdetexte"/>
        <w:numPr>
          <w:ilvl w:val="0"/>
          <w:numId w:val="2"/>
        </w:numPr>
        <w:spacing w:line="264" w:lineRule="auto"/>
        <w:ind w:left="709"/>
        <w:jc w:val="both"/>
        <w:rPr>
          <w:rFonts w:asciiTheme="minorHAnsi" w:hAnsiTheme="minorHAnsi" w:cstheme="minorHAnsi"/>
          <w:sz w:val="22"/>
          <w:szCs w:val="22"/>
        </w:rPr>
      </w:pPr>
      <w:r>
        <w:rPr>
          <w:rFonts w:asciiTheme="minorHAnsi" w:hAnsiTheme="minorHAnsi" w:cstheme="minorHAnsi"/>
          <w:sz w:val="22"/>
          <w:szCs w:val="22"/>
        </w:rPr>
        <w:t>D’assurer aux salariés un plus juste équilibre entre leur vie professionnelle et personnelle, tout en maintenant pour les patient</w:t>
      </w:r>
      <w:r w:rsidR="009F2400">
        <w:rPr>
          <w:rFonts w:asciiTheme="minorHAnsi" w:hAnsiTheme="minorHAnsi" w:cstheme="minorHAnsi"/>
          <w:sz w:val="22"/>
          <w:szCs w:val="22"/>
        </w:rPr>
        <w:t>s</w:t>
      </w:r>
      <w:r>
        <w:rPr>
          <w:rFonts w:asciiTheme="minorHAnsi" w:hAnsiTheme="minorHAnsi" w:cstheme="minorHAnsi"/>
          <w:sz w:val="22"/>
          <w:szCs w:val="22"/>
        </w:rPr>
        <w:t xml:space="preserve"> une disponibilité de rendez-vous.</w:t>
      </w:r>
    </w:p>
    <w:p w14:paraId="5EFCA357" w14:textId="77777777" w:rsidR="006B45D6" w:rsidRDefault="006B45D6" w:rsidP="00CF50F1">
      <w:pPr>
        <w:keepLines/>
        <w:spacing w:after="0"/>
        <w:jc w:val="both"/>
        <w:rPr>
          <w:rFonts w:cstheme="minorHAnsi"/>
        </w:rPr>
      </w:pPr>
    </w:p>
    <w:p w14:paraId="2E963D68" w14:textId="580F5354" w:rsidR="00CF50F1" w:rsidRPr="00CF50F1" w:rsidRDefault="00CF50F1" w:rsidP="00CF50F1">
      <w:pPr>
        <w:keepLines/>
        <w:spacing w:after="0"/>
        <w:jc w:val="both"/>
        <w:rPr>
          <w:rFonts w:cstheme="minorHAnsi"/>
        </w:rPr>
      </w:pPr>
      <w:r w:rsidRPr="00CF50F1">
        <w:rPr>
          <w:rFonts w:cstheme="minorHAnsi"/>
        </w:rPr>
        <w:lastRenderedPageBreak/>
        <w:t>L’aménagement de la durée du travail pourra être mis en œuvre différemment entre les salariés, compte-tenu de l’organisation du travail, et en tenant compte, dans la mesure du possible, des souhaits des salariés.</w:t>
      </w:r>
    </w:p>
    <w:p w14:paraId="4D8A0027" w14:textId="77777777" w:rsidR="00CF50F1" w:rsidRPr="00CF50F1" w:rsidRDefault="00CF50F1" w:rsidP="00CF50F1">
      <w:pPr>
        <w:keepLines/>
        <w:spacing w:after="0"/>
        <w:jc w:val="both"/>
        <w:rPr>
          <w:rFonts w:cstheme="minorHAnsi"/>
        </w:rPr>
      </w:pPr>
    </w:p>
    <w:p w14:paraId="4234B1DB" w14:textId="018DD798" w:rsidR="009F780F" w:rsidRPr="009F780F" w:rsidRDefault="00FC2E56" w:rsidP="009B12D2">
      <w:pPr>
        <w:keepLines/>
        <w:spacing w:after="0"/>
        <w:jc w:val="both"/>
        <w:rPr>
          <w:rFonts w:cstheme="minorHAnsi"/>
        </w:rPr>
      </w:pPr>
      <w:r>
        <w:rPr>
          <w:rFonts w:cstheme="minorHAnsi"/>
        </w:rPr>
        <w:t xml:space="preserve">Le projet d’accord </w:t>
      </w:r>
      <w:r w:rsidR="009F780F" w:rsidRPr="009F780F">
        <w:rPr>
          <w:rFonts w:cstheme="minorHAnsi"/>
        </w:rPr>
        <w:t>a</w:t>
      </w:r>
      <w:r w:rsidR="009F780F" w:rsidRPr="009B12D2">
        <w:rPr>
          <w:rFonts w:cstheme="minorHAnsi"/>
        </w:rPr>
        <w:t xml:space="preserve"> </w:t>
      </w:r>
      <w:r w:rsidR="009F780F" w:rsidRPr="009F780F">
        <w:rPr>
          <w:rFonts w:cstheme="minorHAnsi"/>
        </w:rPr>
        <w:t>été</w:t>
      </w:r>
      <w:r w:rsidR="009F780F" w:rsidRPr="009B12D2">
        <w:rPr>
          <w:rFonts w:cstheme="minorHAnsi"/>
        </w:rPr>
        <w:t xml:space="preserve"> </w:t>
      </w:r>
      <w:r>
        <w:rPr>
          <w:rFonts w:cstheme="minorHAnsi"/>
        </w:rPr>
        <w:t xml:space="preserve">communiqué </w:t>
      </w:r>
      <w:r w:rsidR="00B373FB">
        <w:rPr>
          <w:rFonts w:cstheme="minorHAnsi"/>
        </w:rPr>
        <w:t>à la salariée</w:t>
      </w:r>
      <w:r>
        <w:rPr>
          <w:rFonts w:cstheme="minorHAnsi"/>
        </w:rPr>
        <w:t xml:space="preserve"> de la </w:t>
      </w:r>
      <w:r w:rsidR="007A0BFB">
        <w:rPr>
          <w:rFonts w:cstheme="minorHAnsi"/>
        </w:rPr>
        <w:t>SELARL DR A.ZEMIRLINE</w:t>
      </w:r>
      <w:r w:rsidRPr="009B12D2">
        <w:rPr>
          <w:rFonts w:cstheme="minorHAnsi"/>
        </w:rPr>
        <w:t>, le</w:t>
      </w:r>
      <w:r w:rsidR="00C5685F" w:rsidRPr="009B12D2">
        <w:rPr>
          <w:rFonts w:cstheme="minorHAnsi"/>
        </w:rPr>
        <w:t xml:space="preserve"> </w:t>
      </w:r>
      <w:r w:rsidR="00B373FB">
        <w:rPr>
          <w:rFonts w:cstheme="minorHAnsi"/>
        </w:rPr>
        <w:t>lundi 2 mars 2026</w:t>
      </w:r>
      <w:r w:rsidR="009F780F" w:rsidRPr="00ED2E9D">
        <w:rPr>
          <w:rFonts w:cstheme="minorHAnsi"/>
        </w:rPr>
        <w:t>.</w:t>
      </w:r>
      <w:r w:rsidR="009F780F" w:rsidRPr="009B12D2">
        <w:rPr>
          <w:rFonts w:cstheme="minorHAnsi"/>
        </w:rPr>
        <w:t xml:space="preserve"> </w:t>
      </w:r>
      <w:r w:rsidR="00B373FB">
        <w:rPr>
          <w:rFonts w:cstheme="minorHAnsi"/>
        </w:rPr>
        <w:t>La salariée a</w:t>
      </w:r>
      <w:r w:rsidR="009F780F" w:rsidRPr="009B12D2">
        <w:rPr>
          <w:rFonts w:cstheme="minorHAnsi"/>
        </w:rPr>
        <w:t xml:space="preserve"> </w:t>
      </w:r>
      <w:r w:rsidR="009F780F" w:rsidRPr="009F780F">
        <w:rPr>
          <w:rFonts w:cstheme="minorHAnsi"/>
        </w:rPr>
        <w:t>disposé</w:t>
      </w:r>
      <w:r w:rsidR="009F780F" w:rsidRPr="009B12D2">
        <w:rPr>
          <w:rFonts w:cstheme="minorHAnsi"/>
        </w:rPr>
        <w:t xml:space="preserve"> </w:t>
      </w:r>
      <w:r w:rsidR="009F780F" w:rsidRPr="009F780F">
        <w:rPr>
          <w:rFonts w:cstheme="minorHAnsi"/>
        </w:rPr>
        <w:t>d’un</w:t>
      </w:r>
      <w:r w:rsidR="009F780F" w:rsidRPr="009B12D2">
        <w:rPr>
          <w:rFonts w:cstheme="minorHAnsi"/>
        </w:rPr>
        <w:t xml:space="preserve"> </w:t>
      </w:r>
      <w:r w:rsidR="009F780F">
        <w:rPr>
          <w:rFonts w:cstheme="minorHAnsi"/>
        </w:rPr>
        <w:t>délai de</w:t>
      </w:r>
      <w:r>
        <w:rPr>
          <w:rFonts w:cstheme="minorHAnsi"/>
        </w:rPr>
        <w:t xml:space="preserve"> </w:t>
      </w:r>
      <w:r w:rsidR="00B373FB">
        <w:rPr>
          <w:rFonts w:cstheme="minorHAnsi"/>
        </w:rPr>
        <w:t>vingt-et-un</w:t>
      </w:r>
      <w:r w:rsidR="004B39B7">
        <w:rPr>
          <w:rFonts w:cstheme="minorHAnsi"/>
        </w:rPr>
        <w:t xml:space="preserve"> jours </w:t>
      </w:r>
      <w:r>
        <w:rPr>
          <w:rFonts w:cstheme="minorHAnsi"/>
        </w:rPr>
        <w:t xml:space="preserve">pour </w:t>
      </w:r>
      <w:r w:rsidR="009F780F" w:rsidRPr="009F780F">
        <w:rPr>
          <w:rFonts w:cstheme="minorHAnsi"/>
        </w:rPr>
        <w:t xml:space="preserve">le lire, apposer </w:t>
      </w:r>
      <w:r w:rsidR="00B373FB">
        <w:rPr>
          <w:rFonts w:cstheme="minorHAnsi"/>
        </w:rPr>
        <w:t>ses</w:t>
      </w:r>
      <w:r w:rsidR="009F780F" w:rsidRPr="009F780F">
        <w:rPr>
          <w:rFonts w:cstheme="minorHAnsi"/>
        </w:rPr>
        <w:t xml:space="preserve"> remarques, demander des précisions, négocier afin que les dispositions soient équilibrées. Après divers échanges, </w:t>
      </w:r>
      <w:r>
        <w:rPr>
          <w:rFonts w:cstheme="minorHAnsi"/>
        </w:rPr>
        <w:t xml:space="preserve">une consultation de l’ensemble du personnel a été organisée </w:t>
      </w:r>
      <w:r w:rsidR="009F780F" w:rsidRPr="009F780F">
        <w:rPr>
          <w:rFonts w:cstheme="minorHAnsi"/>
        </w:rPr>
        <w:t>le</w:t>
      </w:r>
      <w:r w:rsidR="004B39B7">
        <w:rPr>
          <w:rFonts w:cstheme="minorHAnsi"/>
        </w:rPr>
        <w:t xml:space="preserve"> </w:t>
      </w:r>
      <w:r w:rsidR="00B373FB">
        <w:rPr>
          <w:rFonts w:cstheme="minorHAnsi"/>
        </w:rPr>
        <w:t>lundi 23 mars 2026</w:t>
      </w:r>
      <w:r>
        <w:rPr>
          <w:rFonts w:cstheme="minorHAnsi"/>
        </w:rPr>
        <w:t xml:space="preserve"> à l’issue de laquelle le projet d’accord a été approuvé.</w:t>
      </w:r>
    </w:p>
    <w:p w14:paraId="7A9808A7" w14:textId="77777777" w:rsidR="009F780F" w:rsidRPr="009F780F" w:rsidRDefault="009F780F" w:rsidP="009B12D2">
      <w:pPr>
        <w:keepLines/>
        <w:spacing w:after="0"/>
        <w:jc w:val="both"/>
        <w:rPr>
          <w:rFonts w:cstheme="minorHAnsi"/>
        </w:rPr>
      </w:pPr>
    </w:p>
    <w:p w14:paraId="3590F6AA" w14:textId="77777777" w:rsidR="009F780F" w:rsidRPr="009B12D2" w:rsidRDefault="00FC2E56" w:rsidP="009B12D2">
      <w:pPr>
        <w:keepLines/>
        <w:spacing w:after="0"/>
        <w:jc w:val="both"/>
        <w:rPr>
          <w:rFonts w:cstheme="minorHAnsi"/>
        </w:rPr>
      </w:pPr>
      <w:r w:rsidRPr="009B12D2">
        <w:rPr>
          <w:rFonts w:cstheme="minorHAnsi"/>
        </w:rPr>
        <w:t>Le projet d’accord ayant été approuvé à la majorité des deux tiers du personnel, il en résulte le présent accord.</w:t>
      </w:r>
    </w:p>
    <w:p w14:paraId="1553A550" w14:textId="77777777" w:rsidR="002E2A9C" w:rsidRDefault="002E2A9C" w:rsidP="00D35207">
      <w:pPr>
        <w:spacing w:after="0"/>
        <w:jc w:val="both"/>
      </w:pPr>
    </w:p>
    <w:p w14:paraId="44F9A177" w14:textId="77777777" w:rsidR="002E2A9C" w:rsidRDefault="002E2A9C" w:rsidP="00D35207">
      <w:pPr>
        <w:spacing w:after="0"/>
        <w:jc w:val="both"/>
      </w:pPr>
    </w:p>
    <w:p w14:paraId="37B41CEF" w14:textId="77777777" w:rsidR="009F780F" w:rsidRDefault="009F780F" w:rsidP="00D35207">
      <w:pPr>
        <w:spacing w:after="0"/>
        <w:jc w:val="both"/>
        <w:rPr>
          <w:b/>
        </w:rPr>
      </w:pPr>
      <w:r w:rsidRPr="009F780F">
        <w:rPr>
          <w:b/>
        </w:rPr>
        <w:t>Il a été convenu ce qui suit :</w:t>
      </w:r>
    </w:p>
    <w:p w14:paraId="4ABE8EB4" w14:textId="77777777" w:rsidR="00AB28DB" w:rsidRDefault="00AB28DB" w:rsidP="00AB28DB">
      <w:pPr>
        <w:spacing w:after="0"/>
        <w:jc w:val="center"/>
        <w:rPr>
          <w:b/>
        </w:rPr>
      </w:pPr>
    </w:p>
    <w:p w14:paraId="4C16A442" w14:textId="77777777" w:rsidR="00AB28DB" w:rsidRDefault="00AB28DB" w:rsidP="00AB28DB">
      <w:pPr>
        <w:spacing w:after="0"/>
        <w:jc w:val="center"/>
        <w:rPr>
          <w:b/>
        </w:rPr>
      </w:pPr>
    </w:p>
    <w:p w14:paraId="4E4A95AB" w14:textId="7A14917E" w:rsidR="00AB28DB" w:rsidRDefault="00AB28DB" w:rsidP="00AB28DB">
      <w:pPr>
        <w:spacing w:after="0"/>
        <w:jc w:val="center"/>
        <w:rPr>
          <w:b/>
        </w:rPr>
      </w:pPr>
      <w:r>
        <w:rPr>
          <w:b/>
        </w:rPr>
        <w:t xml:space="preserve">PARTIE 1 – CHAMP D’APPLICATION  </w:t>
      </w:r>
    </w:p>
    <w:p w14:paraId="13C6DA56" w14:textId="77777777" w:rsidR="009F780F" w:rsidRDefault="009F780F" w:rsidP="00D35207">
      <w:pPr>
        <w:spacing w:after="0"/>
        <w:jc w:val="both"/>
        <w:rPr>
          <w:b/>
        </w:rPr>
      </w:pPr>
    </w:p>
    <w:p w14:paraId="0DB7A796" w14:textId="77777777" w:rsidR="00AB28DB" w:rsidRPr="00EB01D5" w:rsidRDefault="00AB28DB" w:rsidP="00AB28DB">
      <w:pPr>
        <w:spacing w:after="0"/>
        <w:jc w:val="both"/>
      </w:pPr>
      <w:r>
        <w:rPr>
          <w:b/>
        </w:rPr>
        <w:t xml:space="preserve">Article </w:t>
      </w:r>
      <w:r w:rsidRPr="001F5321">
        <w:rPr>
          <w:b/>
        </w:rPr>
        <w:t>1 – Champ d’application</w:t>
      </w:r>
    </w:p>
    <w:p w14:paraId="59A4EF25" w14:textId="77777777" w:rsidR="00AB28DB" w:rsidRDefault="00AB28DB" w:rsidP="00AB28DB">
      <w:pPr>
        <w:spacing w:after="0"/>
        <w:jc w:val="both"/>
        <w:rPr>
          <w:b/>
        </w:rPr>
      </w:pPr>
    </w:p>
    <w:p w14:paraId="27774D7D" w14:textId="1EA01E79" w:rsidR="00AB28DB" w:rsidRDefault="00AB28DB" w:rsidP="00AB28DB">
      <w:pPr>
        <w:spacing w:after="0"/>
        <w:jc w:val="both"/>
      </w:pPr>
      <w:r>
        <w:t>Le</w:t>
      </w:r>
      <w:r w:rsidRPr="009F780F">
        <w:t xml:space="preserve"> présent accord</w:t>
      </w:r>
      <w:r>
        <w:t xml:space="preserve"> s’applique à l’ensemble des salariés, à temps complet comme à temps partiel, travaillant au sein de la </w:t>
      </w:r>
      <w:r w:rsidR="007A0BFB">
        <w:t>SELARL DR A.ZEMIRLINE</w:t>
      </w:r>
      <w:r>
        <w:t>, titulaire d’un contrat à durée indéterminée ou à durée déterminée.</w:t>
      </w:r>
    </w:p>
    <w:p w14:paraId="26E46F3B" w14:textId="77777777" w:rsidR="00AB28DB" w:rsidRDefault="00AB28DB" w:rsidP="00AB28DB">
      <w:pPr>
        <w:spacing w:after="0"/>
        <w:jc w:val="both"/>
      </w:pPr>
    </w:p>
    <w:p w14:paraId="248BF477" w14:textId="7D667344" w:rsidR="00AB28DB" w:rsidRDefault="00AB28DB" w:rsidP="00AB28DB">
      <w:pPr>
        <w:spacing w:after="0"/>
        <w:jc w:val="both"/>
      </w:pPr>
      <w:r w:rsidRPr="00EB01D5">
        <w:t xml:space="preserve">Les salariés dont le contrat est établi pour une durée inférieure à </w:t>
      </w:r>
      <w:r>
        <w:t xml:space="preserve">un </w:t>
      </w:r>
      <w:r w:rsidRPr="00EB01D5">
        <w:t>mois ne sont pas concernés p</w:t>
      </w:r>
      <w:r>
        <w:t>ar cet accord. T</w:t>
      </w:r>
      <w:r w:rsidRPr="00EB01D5">
        <w:t>outefois, le renouvellement d’un contrat à durée déterminée ayant pour conséquence le dépass</w:t>
      </w:r>
      <w:r>
        <w:t xml:space="preserve">ement de cette durée minimale d’un </w:t>
      </w:r>
      <w:r w:rsidRPr="00EB01D5">
        <w:t>mois</w:t>
      </w:r>
      <w:r>
        <w:t>, renouvellement inclus,</w:t>
      </w:r>
      <w:r w:rsidRPr="00EB01D5">
        <w:t xml:space="preserve"> permettra de relever du présent accord.</w:t>
      </w:r>
    </w:p>
    <w:p w14:paraId="5E610325" w14:textId="4D6BE21F" w:rsidR="006576F1" w:rsidRDefault="006576F1" w:rsidP="00AB28DB">
      <w:pPr>
        <w:spacing w:after="0"/>
        <w:jc w:val="both"/>
      </w:pPr>
    </w:p>
    <w:p w14:paraId="3ECEA371" w14:textId="194DC313" w:rsidR="006576F1" w:rsidRPr="00EB01D5" w:rsidRDefault="006576F1" w:rsidP="00AB28DB">
      <w:pPr>
        <w:spacing w:after="0"/>
        <w:jc w:val="both"/>
      </w:pPr>
      <w:r>
        <w:t>Il est par ailleurs entendu que les apprentis seront soumis au présent accord.</w:t>
      </w:r>
    </w:p>
    <w:p w14:paraId="4EB2E318" w14:textId="77777777" w:rsidR="005333D6" w:rsidRDefault="005333D6" w:rsidP="00D35207">
      <w:pPr>
        <w:spacing w:after="0"/>
        <w:jc w:val="both"/>
        <w:rPr>
          <w:b/>
        </w:rPr>
      </w:pPr>
    </w:p>
    <w:p w14:paraId="118A72FE" w14:textId="2F03F123" w:rsidR="00AB28DB" w:rsidRDefault="00AB28DB">
      <w:pPr>
        <w:rPr>
          <w:b/>
        </w:rPr>
      </w:pPr>
      <w:r>
        <w:rPr>
          <w:b/>
        </w:rPr>
        <w:br w:type="page"/>
      </w:r>
    </w:p>
    <w:p w14:paraId="3FBEDEFE" w14:textId="45853088" w:rsidR="005333D6" w:rsidRDefault="005333D6" w:rsidP="00EB01D5">
      <w:pPr>
        <w:spacing w:after="0"/>
        <w:jc w:val="center"/>
        <w:rPr>
          <w:b/>
        </w:rPr>
      </w:pPr>
      <w:r>
        <w:rPr>
          <w:b/>
        </w:rPr>
        <w:lastRenderedPageBreak/>
        <w:t xml:space="preserve">PARTIE </w:t>
      </w:r>
      <w:r w:rsidR="00AB28DB">
        <w:rPr>
          <w:b/>
        </w:rPr>
        <w:t>2</w:t>
      </w:r>
      <w:r>
        <w:rPr>
          <w:b/>
        </w:rPr>
        <w:t xml:space="preserve"> – </w:t>
      </w:r>
      <w:r w:rsidR="00EB01D5">
        <w:rPr>
          <w:b/>
        </w:rPr>
        <w:t xml:space="preserve">ANNUALISATION DU TEMPS DE TRAVAIL </w:t>
      </w:r>
    </w:p>
    <w:p w14:paraId="187D96DC" w14:textId="77777777" w:rsidR="005333D6" w:rsidRDefault="005333D6" w:rsidP="00D35207">
      <w:pPr>
        <w:spacing w:after="0"/>
        <w:jc w:val="both"/>
        <w:rPr>
          <w:b/>
        </w:rPr>
      </w:pPr>
    </w:p>
    <w:p w14:paraId="558A38FA" w14:textId="5DC9D277" w:rsidR="005207A6" w:rsidRDefault="005207A6" w:rsidP="00D35207">
      <w:pPr>
        <w:spacing w:after="0"/>
        <w:jc w:val="both"/>
      </w:pPr>
    </w:p>
    <w:p w14:paraId="0971E8A9" w14:textId="3F44072F" w:rsidR="004B39B7" w:rsidRPr="00763EBF" w:rsidRDefault="004B39B7" w:rsidP="004B39B7">
      <w:pPr>
        <w:spacing w:after="0"/>
        <w:jc w:val="both"/>
        <w:rPr>
          <w:b/>
        </w:rPr>
      </w:pPr>
      <w:r w:rsidRPr="004A3F1F">
        <w:rPr>
          <w:b/>
        </w:rPr>
        <w:t xml:space="preserve">Article </w:t>
      </w:r>
      <w:r>
        <w:rPr>
          <w:b/>
        </w:rPr>
        <w:t>2</w:t>
      </w:r>
      <w:r w:rsidRPr="004A3F1F">
        <w:rPr>
          <w:b/>
        </w:rPr>
        <w:t xml:space="preserve"> – </w:t>
      </w:r>
      <w:r>
        <w:rPr>
          <w:b/>
        </w:rPr>
        <w:t>Période de référence</w:t>
      </w:r>
    </w:p>
    <w:p w14:paraId="71F753E3" w14:textId="77777777" w:rsidR="004B39B7" w:rsidRDefault="004B39B7" w:rsidP="004B39B7">
      <w:pPr>
        <w:spacing w:after="0"/>
        <w:jc w:val="both"/>
      </w:pPr>
    </w:p>
    <w:p w14:paraId="60EE9B90" w14:textId="77777777" w:rsidR="00A33EAD" w:rsidRDefault="00A33EAD" w:rsidP="00A33EAD">
      <w:pPr>
        <w:spacing w:after="0"/>
        <w:jc w:val="both"/>
      </w:pPr>
      <w:r>
        <w:t>L</w:t>
      </w:r>
      <w:r w:rsidRPr="00C72D70">
        <w:t>a période de référence annuelle du dispositif ci-dessus est calquée sur l</w:t>
      </w:r>
      <w:r>
        <w:t>’année civile</w:t>
      </w:r>
      <w:r w:rsidRPr="00C72D70">
        <w:t>, et s’étend donc du 1</w:t>
      </w:r>
      <w:r w:rsidRPr="00C72D70">
        <w:rPr>
          <w:vertAlign w:val="superscript"/>
        </w:rPr>
        <w:t>er</w:t>
      </w:r>
      <w:r>
        <w:t xml:space="preserve"> janvier au </w:t>
      </w:r>
      <w:r w:rsidRPr="00C72D70">
        <w:t xml:space="preserve">31 </w:t>
      </w:r>
      <w:r>
        <w:t xml:space="preserve">décembre </w:t>
      </w:r>
      <w:r w:rsidRPr="00C72D70">
        <w:t xml:space="preserve">de chaque année. </w:t>
      </w:r>
    </w:p>
    <w:p w14:paraId="3CD2D2CE" w14:textId="77777777" w:rsidR="00A33EAD" w:rsidRDefault="00A33EAD" w:rsidP="00A33EAD">
      <w:pPr>
        <w:spacing w:after="0"/>
        <w:jc w:val="both"/>
      </w:pPr>
    </w:p>
    <w:p w14:paraId="7EEE0D76" w14:textId="77BF8F7A" w:rsidR="00A33EAD" w:rsidRDefault="00A33EAD" w:rsidP="00A33EAD">
      <w:pPr>
        <w:spacing w:after="0"/>
        <w:jc w:val="both"/>
      </w:pPr>
      <w:r>
        <w:t>En cas d’embauche d’un salarié en cours de période, ou en cours de mois, la première période de référence va de la date d’embauche au dernier jour de l’année.</w:t>
      </w:r>
    </w:p>
    <w:p w14:paraId="0D8765E6" w14:textId="77777777" w:rsidR="00A33EAD" w:rsidRDefault="00A33EAD" w:rsidP="00A33EAD">
      <w:pPr>
        <w:spacing w:after="0"/>
        <w:jc w:val="both"/>
      </w:pPr>
    </w:p>
    <w:p w14:paraId="1E5CF01D" w14:textId="3161625A" w:rsidR="00A33EAD" w:rsidRPr="00C72D70" w:rsidRDefault="00A33EAD" w:rsidP="00A33EAD">
      <w:pPr>
        <w:spacing w:after="0"/>
        <w:jc w:val="both"/>
      </w:pPr>
      <w:r w:rsidRPr="00C72D70">
        <w:t xml:space="preserve">Le présent accord entrant en vigueur au cours de </w:t>
      </w:r>
      <w:r>
        <w:t>la période</w:t>
      </w:r>
      <w:r w:rsidRPr="00C72D70">
        <w:t xml:space="preserve">, un prorata sera donc effectué pour l’année en </w:t>
      </w:r>
      <w:r>
        <w:t>2026</w:t>
      </w:r>
      <w:r w:rsidRPr="00C72D70">
        <w:t>.</w:t>
      </w:r>
    </w:p>
    <w:p w14:paraId="4B8378D7" w14:textId="0692ECF5" w:rsidR="004B39B7" w:rsidRDefault="004B39B7" w:rsidP="00D35207">
      <w:pPr>
        <w:spacing w:after="0"/>
        <w:jc w:val="both"/>
      </w:pPr>
    </w:p>
    <w:p w14:paraId="4D9928F4" w14:textId="77777777" w:rsidR="003E04FD" w:rsidRDefault="003E04FD" w:rsidP="00D35207">
      <w:pPr>
        <w:spacing w:after="0"/>
        <w:jc w:val="both"/>
      </w:pPr>
    </w:p>
    <w:p w14:paraId="7458A877" w14:textId="3B5F8B24" w:rsidR="00F43A33" w:rsidRPr="00F43A33" w:rsidRDefault="00F43A33" w:rsidP="00D35207">
      <w:pPr>
        <w:spacing w:after="0"/>
        <w:jc w:val="both"/>
        <w:rPr>
          <w:b/>
        </w:rPr>
      </w:pPr>
      <w:r w:rsidRPr="00F43A33">
        <w:rPr>
          <w:b/>
        </w:rPr>
        <w:t xml:space="preserve">Article </w:t>
      </w:r>
      <w:r w:rsidR="004B39B7">
        <w:rPr>
          <w:b/>
        </w:rPr>
        <w:t>3</w:t>
      </w:r>
      <w:r w:rsidRPr="00F43A33">
        <w:rPr>
          <w:b/>
        </w:rPr>
        <w:t xml:space="preserve"> – </w:t>
      </w:r>
      <w:r w:rsidR="007A0674">
        <w:rPr>
          <w:b/>
        </w:rPr>
        <w:t>Durée de travail effectif sur l’année</w:t>
      </w:r>
    </w:p>
    <w:p w14:paraId="0843CDA0" w14:textId="77777777" w:rsidR="00F43A33" w:rsidRDefault="00F43A33" w:rsidP="00D35207">
      <w:pPr>
        <w:spacing w:after="0"/>
        <w:jc w:val="both"/>
      </w:pPr>
    </w:p>
    <w:p w14:paraId="2FE043DB" w14:textId="3DFB6D37" w:rsidR="004B39B7" w:rsidRDefault="004B39B7" w:rsidP="004B39B7">
      <w:pPr>
        <w:spacing w:after="0"/>
        <w:jc w:val="both"/>
      </w:pPr>
      <w:r w:rsidRPr="002D0821">
        <w:t>Le temps de travail s'entend du temps de travail effectif</w:t>
      </w:r>
      <w:r w:rsidR="004D1EB7">
        <w:t>,</w:t>
      </w:r>
      <w:r w:rsidRPr="002D0821">
        <w:t xml:space="preserve"> c'est-à-dire du temps pendant lequel le salarié</w:t>
      </w:r>
      <w:r w:rsidRPr="004B39B7">
        <w:t xml:space="preserve"> </w:t>
      </w:r>
      <w:r w:rsidRPr="002D0821">
        <w:t>est</w:t>
      </w:r>
      <w:r w:rsidRPr="004B39B7">
        <w:t xml:space="preserve"> à </w:t>
      </w:r>
      <w:r w:rsidRPr="002D0821">
        <w:t>la</w:t>
      </w:r>
      <w:r w:rsidRPr="004B39B7">
        <w:t xml:space="preserve"> </w:t>
      </w:r>
      <w:r w:rsidRPr="002D0821">
        <w:t>disposition de</w:t>
      </w:r>
      <w:r w:rsidRPr="004B39B7">
        <w:t xml:space="preserve"> </w:t>
      </w:r>
      <w:r w:rsidRPr="002D0821">
        <w:t>l'employeur</w:t>
      </w:r>
      <w:r w:rsidRPr="004B39B7">
        <w:t xml:space="preserve"> </w:t>
      </w:r>
      <w:r w:rsidRPr="002D0821">
        <w:t>et</w:t>
      </w:r>
      <w:r w:rsidRPr="004B39B7">
        <w:t xml:space="preserve"> </w:t>
      </w:r>
      <w:r w:rsidRPr="002D0821">
        <w:t>doit</w:t>
      </w:r>
      <w:r w:rsidRPr="004B39B7">
        <w:t xml:space="preserve"> </w:t>
      </w:r>
      <w:r w:rsidRPr="002D0821">
        <w:t>se</w:t>
      </w:r>
      <w:r w:rsidRPr="004B39B7">
        <w:t xml:space="preserve"> </w:t>
      </w:r>
      <w:r w:rsidRPr="002D0821">
        <w:t>conformer</w:t>
      </w:r>
      <w:r w:rsidRPr="004B39B7">
        <w:t xml:space="preserve"> </w:t>
      </w:r>
      <w:r w:rsidRPr="002D0821">
        <w:t>à</w:t>
      </w:r>
      <w:r w:rsidRPr="004B39B7">
        <w:t xml:space="preserve"> </w:t>
      </w:r>
      <w:r w:rsidRPr="002D0821">
        <w:t>ses</w:t>
      </w:r>
      <w:r w:rsidRPr="004B39B7">
        <w:t xml:space="preserve"> </w:t>
      </w:r>
      <w:r w:rsidRPr="002D0821">
        <w:t>directives</w:t>
      </w:r>
      <w:r w:rsidRPr="004B39B7">
        <w:t xml:space="preserve"> </w:t>
      </w:r>
      <w:r w:rsidRPr="002D0821">
        <w:t>sans</w:t>
      </w:r>
      <w:r w:rsidRPr="004B39B7">
        <w:t xml:space="preserve"> </w:t>
      </w:r>
      <w:r w:rsidRPr="002D0821">
        <w:t xml:space="preserve">pouvoir vaquer librement </w:t>
      </w:r>
      <w:r w:rsidRPr="004B39B7">
        <w:t xml:space="preserve">à </w:t>
      </w:r>
      <w:r w:rsidRPr="002D0821">
        <w:t>des occupations</w:t>
      </w:r>
      <w:r w:rsidRPr="004B39B7">
        <w:t xml:space="preserve"> </w:t>
      </w:r>
      <w:r w:rsidRPr="002D0821">
        <w:t>personnelles.</w:t>
      </w:r>
    </w:p>
    <w:p w14:paraId="4A8E3B50" w14:textId="069D826D" w:rsidR="004B39B7" w:rsidRDefault="004B39B7" w:rsidP="004B39B7">
      <w:pPr>
        <w:spacing w:after="0"/>
        <w:jc w:val="both"/>
      </w:pPr>
    </w:p>
    <w:p w14:paraId="5071ECAF" w14:textId="6EDB125A" w:rsidR="004B39B7" w:rsidRDefault="007A0674" w:rsidP="007A0674">
      <w:pPr>
        <w:spacing w:after="0"/>
        <w:jc w:val="both"/>
      </w:pPr>
      <w:r w:rsidRPr="007A0674">
        <w:t>L’aménagement du temps de travail sur l’année a pour objet d’adapter le volume d’heures travaillées et la charge de travail en fonction de l’activité</w:t>
      </w:r>
      <w:r w:rsidR="00210BE2">
        <w:t xml:space="preserve"> de la société</w:t>
      </w:r>
      <w:r w:rsidRPr="007A0674">
        <w:t xml:space="preserve"> et de ses aléas. </w:t>
      </w:r>
      <w:r>
        <w:t xml:space="preserve">Ainsi, le principe d’aménagement du temps de travail a pour conséquence d’entraîner une répartition inégale du temps de travail au sein de la période de référence et de mettre en œuvre une variabilité des horaires afin de pouvoir </w:t>
      </w:r>
      <w:r w:rsidR="00DC3282">
        <w:t>moduler à la hausse et à la baisse les durées</w:t>
      </w:r>
      <w:r w:rsidR="006B45D6">
        <w:t xml:space="preserve"> hebdomadaires</w:t>
      </w:r>
      <w:r w:rsidR="00DC3282">
        <w:t xml:space="preserve"> de travail. </w:t>
      </w:r>
    </w:p>
    <w:p w14:paraId="0A7FF544" w14:textId="308C54D5" w:rsidR="004B39B7" w:rsidRDefault="004B39B7" w:rsidP="007A0674">
      <w:pPr>
        <w:spacing w:after="0"/>
        <w:jc w:val="both"/>
      </w:pPr>
    </w:p>
    <w:p w14:paraId="129F41A7" w14:textId="5D3407E3" w:rsidR="004B39B7" w:rsidRPr="004B39B7" w:rsidRDefault="004B39B7" w:rsidP="004B39B7">
      <w:pPr>
        <w:pStyle w:val="Paragraphedeliste"/>
        <w:numPr>
          <w:ilvl w:val="0"/>
          <w:numId w:val="11"/>
        </w:numPr>
        <w:spacing w:after="0"/>
        <w:jc w:val="both"/>
        <w:rPr>
          <w:b/>
        </w:rPr>
      </w:pPr>
      <w:r w:rsidRPr="004B39B7">
        <w:rPr>
          <w:b/>
        </w:rPr>
        <w:t>Pour les salariés à temps complet</w:t>
      </w:r>
    </w:p>
    <w:p w14:paraId="1094C133" w14:textId="2250209A" w:rsidR="004B39B7" w:rsidRPr="002D0821" w:rsidRDefault="004B39B7" w:rsidP="004B39B7">
      <w:pPr>
        <w:spacing w:after="0"/>
        <w:jc w:val="both"/>
      </w:pPr>
      <w:r w:rsidRPr="002D0821">
        <w:t>Pour les salariés à temps complet, la durée annuelle de travail est fixée à 1</w:t>
      </w:r>
      <w:r w:rsidR="00FE18F1">
        <w:t xml:space="preserve"> </w:t>
      </w:r>
      <w:r w:rsidRPr="002D0821">
        <w:t>607 heures de travail effectif, journée de solidarité incluse et calculée sur la base d'un droit intégral à congés payés.</w:t>
      </w:r>
    </w:p>
    <w:p w14:paraId="35C470A8" w14:textId="77777777" w:rsidR="004B39B7" w:rsidRPr="004B39B7" w:rsidRDefault="004B39B7" w:rsidP="004B39B7">
      <w:pPr>
        <w:spacing w:after="0"/>
        <w:jc w:val="both"/>
      </w:pPr>
    </w:p>
    <w:p w14:paraId="4C22C089" w14:textId="77777777" w:rsidR="004B39B7" w:rsidRPr="002D0821" w:rsidRDefault="004B39B7" w:rsidP="004B39B7">
      <w:pPr>
        <w:spacing w:after="0"/>
        <w:jc w:val="both"/>
      </w:pPr>
      <w:r w:rsidRPr="002D0821">
        <w:t>La durée hebdomadaire moyenne de travail est donc fixée à 35 heures.</w:t>
      </w:r>
    </w:p>
    <w:p w14:paraId="33EB2911" w14:textId="4A0FE9C5" w:rsidR="004B39B7" w:rsidRDefault="004B39B7" w:rsidP="007A0674">
      <w:pPr>
        <w:spacing w:after="0"/>
        <w:jc w:val="both"/>
      </w:pPr>
    </w:p>
    <w:p w14:paraId="61935C0A" w14:textId="61F9CF2E" w:rsidR="003041F3" w:rsidRDefault="003041F3" w:rsidP="003041F3">
      <w:pPr>
        <w:spacing w:after="0"/>
        <w:jc w:val="both"/>
        <w:rPr>
          <w:color w:val="FF0000"/>
        </w:rPr>
      </w:pPr>
      <w:r>
        <w:t>Les variations de l’horaire hebdomadaire de référence peuvent aller de 0 à 48 heures.</w:t>
      </w:r>
    </w:p>
    <w:p w14:paraId="5F880B26" w14:textId="6950E9CE" w:rsidR="003041F3" w:rsidRDefault="003041F3" w:rsidP="007A0674">
      <w:pPr>
        <w:spacing w:after="0"/>
        <w:jc w:val="both"/>
      </w:pPr>
    </w:p>
    <w:p w14:paraId="56993212" w14:textId="7181D626" w:rsidR="003041F3" w:rsidRPr="003041F3" w:rsidRDefault="003041F3" w:rsidP="003041F3">
      <w:pPr>
        <w:pStyle w:val="Paragraphedeliste"/>
        <w:numPr>
          <w:ilvl w:val="0"/>
          <w:numId w:val="11"/>
        </w:numPr>
        <w:spacing w:after="0"/>
        <w:jc w:val="both"/>
        <w:rPr>
          <w:b/>
        </w:rPr>
      </w:pPr>
      <w:r w:rsidRPr="003041F3">
        <w:rPr>
          <w:b/>
        </w:rPr>
        <w:t xml:space="preserve">Pour les salariés à temps </w:t>
      </w:r>
      <w:r>
        <w:rPr>
          <w:b/>
        </w:rPr>
        <w:t>partiel</w:t>
      </w:r>
    </w:p>
    <w:p w14:paraId="7D6EC4AC" w14:textId="77777777" w:rsidR="003041F3" w:rsidRDefault="003041F3" w:rsidP="003041F3">
      <w:pPr>
        <w:spacing w:after="0"/>
        <w:jc w:val="both"/>
      </w:pPr>
      <w:r>
        <w:t>Les salariés à temps partiel sont ceux dont la durée annuelle de travail est inférieure à la durée annuelle légale de travail, soit inférieure à 1 607 heures.</w:t>
      </w:r>
    </w:p>
    <w:p w14:paraId="408D594F" w14:textId="5B52BFC3" w:rsidR="00D951B4" w:rsidRDefault="00D951B4" w:rsidP="00D951B4">
      <w:pPr>
        <w:spacing w:after="0"/>
        <w:jc w:val="both"/>
      </w:pPr>
    </w:p>
    <w:p w14:paraId="1093881D" w14:textId="3DFBB566" w:rsidR="006576F1" w:rsidRDefault="006576F1" w:rsidP="00D951B4">
      <w:pPr>
        <w:spacing w:after="0"/>
        <w:jc w:val="both"/>
      </w:pPr>
      <w:r>
        <w:t>La durée annuelle de travail à temps partiel sera déterminée individuellement au prorata de la durée annuelle de travail applicable aux salariés à temps complet selon la formule suivante :</w:t>
      </w:r>
    </w:p>
    <w:p w14:paraId="7C6AD3EE" w14:textId="122F9651" w:rsidR="006576F1" w:rsidRDefault="006576F1" w:rsidP="006576F1">
      <w:pPr>
        <w:spacing w:after="0"/>
        <w:jc w:val="center"/>
      </w:pPr>
      <w:r>
        <w:t>(1 607 heures x durée moyenne hebdomadaire) / 35 heures = durée annuelle de travail</w:t>
      </w:r>
    </w:p>
    <w:p w14:paraId="695ABAF5" w14:textId="77777777" w:rsidR="006576F1" w:rsidRDefault="006576F1" w:rsidP="006576F1">
      <w:pPr>
        <w:spacing w:after="0"/>
        <w:jc w:val="center"/>
      </w:pPr>
    </w:p>
    <w:p w14:paraId="09A8150D" w14:textId="77777777" w:rsidR="00D951B4" w:rsidRDefault="00D951B4" w:rsidP="00D951B4">
      <w:pPr>
        <w:spacing w:after="0"/>
        <w:jc w:val="both"/>
      </w:pPr>
      <w:r w:rsidRPr="007A0674">
        <w:t>Les contrats de travail des salariés occupés à temps partiel mentionnent donc, à titre indicatif, la durée hebdomadaire moyenne de travail comme référence applicable à l’aménagement de la durée du travail sur l’année.</w:t>
      </w:r>
    </w:p>
    <w:p w14:paraId="140137DC" w14:textId="77777777" w:rsidR="003041F3" w:rsidRDefault="003041F3" w:rsidP="007A0674">
      <w:pPr>
        <w:spacing w:after="0"/>
        <w:jc w:val="both"/>
      </w:pPr>
    </w:p>
    <w:p w14:paraId="3C9BF389" w14:textId="42034F2D" w:rsidR="007A0674" w:rsidRDefault="00DC3282" w:rsidP="007A0674">
      <w:pPr>
        <w:spacing w:after="0"/>
        <w:jc w:val="both"/>
      </w:pPr>
      <w:r>
        <w:t xml:space="preserve">Les variations de l’horaire hebdomadaire de référence peuvent aller de 0 à </w:t>
      </w:r>
      <w:r w:rsidR="007B72CB" w:rsidRPr="007B72CB">
        <w:t xml:space="preserve">34 </w:t>
      </w:r>
      <w:r w:rsidRPr="007B72CB">
        <w:t xml:space="preserve">heures. </w:t>
      </w:r>
    </w:p>
    <w:p w14:paraId="1A298D5B" w14:textId="77777777" w:rsidR="00771204" w:rsidRDefault="00771204" w:rsidP="007A0674">
      <w:pPr>
        <w:spacing w:after="0"/>
        <w:jc w:val="both"/>
      </w:pPr>
    </w:p>
    <w:p w14:paraId="10C2A9C9" w14:textId="06E0E39F" w:rsidR="00763EBF" w:rsidRPr="004A3F1F" w:rsidRDefault="00763EBF" w:rsidP="00763EBF">
      <w:pPr>
        <w:spacing w:after="0"/>
        <w:jc w:val="both"/>
        <w:rPr>
          <w:b/>
        </w:rPr>
      </w:pPr>
      <w:r w:rsidRPr="004A3F1F">
        <w:rPr>
          <w:b/>
        </w:rPr>
        <w:lastRenderedPageBreak/>
        <w:t xml:space="preserve">Article 4 – </w:t>
      </w:r>
      <w:r w:rsidR="009B09A8">
        <w:rPr>
          <w:b/>
        </w:rPr>
        <w:t>Notification de la répartition du travail</w:t>
      </w:r>
    </w:p>
    <w:p w14:paraId="16F847FB" w14:textId="77777777" w:rsidR="00763EBF" w:rsidRDefault="00763EBF" w:rsidP="00763EBF">
      <w:pPr>
        <w:spacing w:after="0"/>
        <w:jc w:val="both"/>
      </w:pPr>
    </w:p>
    <w:p w14:paraId="7A87AC09" w14:textId="3A417186" w:rsidR="009B09A8" w:rsidRPr="009B09A8" w:rsidRDefault="009B09A8" w:rsidP="009B09A8">
      <w:pPr>
        <w:spacing w:after="0"/>
        <w:jc w:val="both"/>
      </w:pPr>
      <w:r w:rsidRPr="009B09A8">
        <w:t>Conformément aux dispositions de l'article D</w:t>
      </w:r>
      <w:r w:rsidR="00210BE2">
        <w:t>.</w:t>
      </w:r>
      <w:r w:rsidRPr="009B09A8">
        <w:t xml:space="preserve"> 3171-5 du </w:t>
      </w:r>
      <w:r w:rsidR="004D1EB7">
        <w:t>C</w:t>
      </w:r>
      <w:r w:rsidR="00210BE2">
        <w:t>ode du t</w:t>
      </w:r>
      <w:r w:rsidRPr="009B09A8">
        <w:t xml:space="preserve">ravail, la </w:t>
      </w:r>
      <w:r w:rsidR="007A0BFB">
        <w:t>SELARL DR A.ZEMIRLINE</w:t>
      </w:r>
      <w:r w:rsidR="006179DE">
        <w:t xml:space="preserve"> procède</w:t>
      </w:r>
      <w:r w:rsidRPr="009B09A8">
        <w:t xml:space="preserve"> à un affichage relatif à l'organisation du temps de travail sur la période de référence</w:t>
      </w:r>
      <w:r>
        <w:t>.</w:t>
      </w:r>
    </w:p>
    <w:p w14:paraId="41DFCB22" w14:textId="77777777" w:rsidR="009B09A8" w:rsidRPr="009B09A8" w:rsidRDefault="009B09A8" w:rsidP="009B09A8">
      <w:pPr>
        <w:spacing w:after="0"/>
        <w:jc w:val="both"/>
      </w:pPr>
    </w:p>
    <w:p w14:paraId="4180A68D" w14:textId="0B90F4A5" w:rsidR="009B09A8" w:rsidRPr="009B09A8" w:rsidRDefault="009B09A8" w:rsidP="009B09A8">
      <w:pPr>
        <w:spacing w:after="0"/>
        <w:jc w:val="both"/>
      </w:pPr>
      <w:r w:rsidRPr="009B09A8">
        <w:t xml:space="preserve">Cet affichage indique la </w:t>
      </w:r>
      <w:r w:rsidR="00D951B4">
        <w:t>durée hebdomadaire de travail ainsi que</w:t>
      </w:r>
      <w:r w:rsidRPr="009B09A8">
        <w:t xml:space="preserve"> l'horaire prévisible</w:t>
      </w:r>
      <w:r w:rsidR="00EC6170">
        <w:t xml:space="preserve"> de travail </w:t>
      </w:r>
      <w:r w:rsidRPr="009B09A8">
        <w:t>pour c</w:t>
      </w:r>
      <w:r w:rsidR="006179DE">
        <w:t>haque semaine de l'année et est</w:t>
      </w:r>
      <w:r w:rsidRPr="009B09A8">
        <w:t xml:space="preserve"> disponible au minimum </w:t>
      </w:r>
      <w:r>
        <w:t>un</w:t>
      </w:r>
      <w:r w:rsidRPr="009B09A8">
        <w:t xml:space="preserve"> mois avant leur entrée en vigueur.</w:t>
      </w:r>
    </w:p>
    <w:p w14:paraId="7F8248D5" w14:textId="77777777" w:rsidR="009B09A8" w:rsidRPr="009B09A8" w:rsidRDefault="009B09A8" w:rsidP="009B09A8">
      <w:pPr>
        <w:spacing w:after="0"/>
        <w:jc w:val="both"/>
      </w:pPr>
    </w:p>
    <w:p w14:paraId="44311CDF" w14:textId="3CB9CBC7" w:rsidR="009B09A8" w:rsidRPr="009B09A8" w:rsidRDefault="009B09A8" w:rsidP="009B09A8">
      <w:pPr>
        <w:spacing w:after="0"/>
        <w:jc w:val="both"/>
      </w:pPr>
      <w:r w:rsidRPr="009B09A8">
        <w:t>Il est toutefois précisé que la programmation annuelle est donnée à titre</w:t>
      </w:r>
      <w:r w:rsidR="006179DE">
        <w:t xml:space="preserve"> indicatif et que l'employeur peut</w:t>
      </w:r>
      <w:r w:rsidRPr="009B09A8">
        <w:t xml:space="preserve"> la modifier afin de l'adapter aux nécessités de fonctionnement de l'entreprise.</w:t>
      </w:r>
    </w:p>
    <w:p w14:paraId="2B2D7CD7" w14:textId="77777777" w:rsidR="009B09A8" w:rsidRPr="009B09A8" w:rsidRDefault="009B09A8" w:rsidP="009B09A8">
      <w:pPr>
        <w:spacing w:after="0"/>
        <w:jc w:val="both"/>
      </w:pPr>
    </w:p>
    <w:p w14:paraId="0B1B182E" w14:textId="65FCFC92" w:rsidR="009B09A8" w:rsidRPr="009B09A8" w:rsidRDefault="009B09A8" w:rsidP="009B09A8">
      <w:pPr>
        <w:spacing w:after="0"/>
        <w:jc w:val="both"/>
      </w:pPr>
      <w:r w:rsidRPr="009B09A8">
        <w:t>En cours de périod</w:t>
      </w:r>
      <w:r w:rsidR="006179DE">
        <w:t>e de référence, les salariés s</w:t>
      </w:r>
      <w:r w:rsidRPr="009B09A8">
        <w:t xml:space="preserve">ont informés des changements d'horaire, de répartition ou de la durée hebdomadaire de travail dans un délai de </w:t>
      </w:r>
      <w:r>
        <w:t>sept</w:t>
      </w:r>
      <w:r w:rsidRPr="009B09A8">
        <w:t xml:space="preserve"> jours.</w:t>
      </w:r>
    </w:p>
    <w:p w14:paraId="297B488C" w14:textId="2F028640" w:rsidR="009B09A8" w:rsidRDefault="009B09A8" w:rsidP="009B09A8">
      <w:pPr>
        <w:spacing w:after="0"/>
        <w:jc w:val="both"/>
      </w:pPr>
    </w:p>
    <w:p w14:paraId="03C69DD1" w14:textId="52702162" w:rsidR="00EC6170" w:rsidRDefault="00EC6170" w:rsidP="00EC6170">
      <w:pPr>
        <w:spacing w:after="0"/>
        <w:jc w:val="both"/>
      </w:pPr>
      <w:r w:rsidRPr="00EC6170">
        <w:t>Il est rappelé que les horaires de travail relèvent du pouvoir de direction de l’employeur et p</w:t>
      </w:r>
      <w:r w:rsidR="006179DE">
        <w:t>euvent</w:t>
      </w:r>
      <w:r w:rsidRPr="00EC6170">
        <w:t xml:space="preserve"> donc être modifiés en fonction de l’organisation de l’entreprise, des nécessités du service, des éventuelles absences de salariés et de l’offre de soins attendue par la patientèle. </w:t>
      </w:r>
    </w:p>
    <w:p w14:paraId="27AB8D3C" w14:textId="77777777" w:rsidR="00EC6170" w:rsidRPr="00EC6170" w:rsidRDefault="00EC6170" w:rsidP="00EC6170">
      <w:pPr>
        <w:spacing w:after="0"/>
        <w:jc w:val="both"/>
      </w:pPr>
    </w:p>
    <w:p w14:paraId="75A1178A" w14:textId="3318A42F" w:rsidR="00EC6170" w:rsidRPr="00EC6170" w:rsidRDefault="00EC6170" w:rsidP="00EC6170">
      <w:pPr>
        <w:spacing w:after="0"/>
        <w:jc w:val="both"/>
      </w:pPr>
      <w:r w:rsidRPr="00EC6170">
        <w:t>En cas de modifications des plannings, en raison des aléas de l’activité, à certaines périodes de l’année ou à la nécessité de pallier des absences imprévisibles de salariés, la nouvelle durée du travail et/ou les nouveaux horaires de travail s</w:t>
      </w:r>
      <w:r w:rsidR="006179DE">
        <w:t>o</w:t>
      </w:r>
      <w:r w:rsidRPr="00EC6170">
        <w:t xml:space="preserve">nt communiqués aux salariés </w:t>
      </w:r>
      <w:r w:rsidR="00244718">
        <w:t xml:space="preserve">dans un délai minimum de </w:t>
      </w:r>
      <w:r w:rsidR="007E3D42" w:rsidRPr="007E3D42">
        <w:t>48</w:t>
      </w:r>
      <w:r w:rsidR="00244718" w:rsidRPr="007E3D42">
        <w:t xml:space="preserve"> heures</w:t>
      </w:r>
      <w:r w:rsidRPr="007E3D42">
        <w:t>,</w:t>
      </w:r>
      <w:r w:rsidRPr="00EC6170">
        <w:t xml:space="preserve"> par tous moyens (mail, </w:t>
      </w:r>
      <w:r w:rsidR="00244718">
        <w:t xml:space="preserve">sms, appels téléphoniques, </w:t>
      </w:r>
      <w:r w:rsidRPr="00EC6170">
        <w:t xml:space="preserve">remise en main propre contre décharge…). </w:t>
      </w:r>
    </w:p>
    <w:p w14:paraId="355DB2E8" w14:textId="22A85C36" w:rsidR="00244718" w:rsidRDefault="00244718" w:rsidP="00763EBF">
      <w:pPr>
        <w:spacing w:after="0"/>
        <w:jc w:val="both"/>
      </w:pPr>
    </w:p>
    <w:p w14:paraId="1BE2A8BE" w14:textId="77777777" w:rsidR="00C80C01" w:rsidRDefault="00C80C01" w:rsidP="00C80C01">
      <w:pPr>
        <w:spacing w:after="0"/>
        <w:jc w:val="both"/>
      </w:pPr>
    </w:p>
    <w:p w14:paraId="617044D5" w14:textId="0BDBE5AB" w:rsidR="00C80C01" w:rsidRPr="00FA0E81" w:rsidRDefault="00C80C01" w:rsidP="00C80C01">
      <w:pPr>
        <w:spacing w:after="0"/>
        <w:jc w:val="both"/>
        <w:rPr>
          <w:b/>
        </w:rPr>
      </w:pPr>
      <w:r w:rsidRPr="00FA0E81">
        <w:rPr>
          <w:b/>
        </w:rPr>
        <w:t xml:space="preserve">Article 5 – </w:t>
      </w:r>
      <w:r>
        <w:rPr>
          <w:b/>
        </w:rPr>
        <w:t>Heures supplémentaires des salariés à temps plein</w:t>
      </w:r>
    </w:p>
    <w:p w14:paraId="2C5652C0" w14:textId="255B7C1A" w:rsidR="006179DE" w:rsidRDefault="006179DE" w:rsidP="00763EBF">
      <w:pPr>
        <w:spacing w:after="0"/>
        <w:jc w:val="both"/>
      </w:pPr>
    </w:p>
    <w:p w14:paraId="41B4BE66" w14:textId="3388952F" w:rsidR="005D555D" w:rsidRPr="005D555D" w:rsidRDefault="005D555D" w:rsidP="005D555D">
      <w:pPr>
        <w:pStyle w:val="Paragraphedeliste"/>
        <w:numPr>
          <w:ilvl w:val="0"/>
          <w:numId w:val="14"/>
        </w:numPr>
        <w:spacing w:after="0"/>
        <w:jc w:val="both"/>
        <w:rPr>
          <w:b/>
        </w:rPr>
      </w:pPr>
      <w:r w:rsidRPr="005D555D">
        <w:rPr>
          <w:b/>
        </w:rPr>
        <w:t>Définition</w:t>
      </w:r>
    </w:p>
    <w:p w14:paraId="1ED581EE" w14:textId="3A79AC15" w:rsidR="00C80C01" w:rsidRPr="00422F1E" w:rsidRDefault="00C80C01" w:rsidP="00C80C01">
      <w:pPr>
        <w:spacing w:after="0"/>
        <w:jc w:val="both"/>
      </w:pPr>
      <w:r w:rsidRPr="00422F1E">
        <w:t xml:space="preserve">Sont considérées comme des heures </w:t>
      </w:r>
      <w:r w:rsidR="00892DE5">
        <w:t>supplémentaires</w:t>
      </w:r>
      <w:r w:rsidRPr="00422F1E">
        <w:t xml:space="preserve">, les heures effectuées uniquement à la demande de l'employeur et excédant la durée annuelle de travail fixée </w:t>
      </w:r>
      <w:r>
        <w:t>au présent accord, soit toutes les heures effectuées au-delà de 1 607 heures de travail annuelles</w:t>
      </w:r>
      <w:r w:rsidRPr="00422F1E">
        <w:t>.</w:t>
      </w:r>
    </w:p>
    <w:p w14:paraId="3FCF3D40" w14:textId="57C6A963" w:rsidR="00C80C01" w:rsidRDefault="00C80C01" w:rsidP="00763EBF">
      <w:pPr>
        <w:spacing w:after="0"/>
        <w:jc w:val="both"/>
      </w:pPr>
    </w:p>
    <w:p w14:paraId="7B5D23C9" w14:textId="1134DC25" w:rsidR="005D555D" w:rsidRPr="005D555D" w:rsidRDefault="005D555D" w:rsidP="005D555D">
      <w:pPr>
        <w:pStyle w:val="Paragraphedeliste"/>
        <w:numPr>
          <w:ilvl w:val="0"/>
          <w:numId w:val="14"/>
        </w:numPr>
        <w:spacing w:after="0"/>
        <w:jc w:val="both"/>
        <w:rPr>
          <w:b/>
        </w:rPr>
      </w:pPr>
      <w:r w:rsidRPr="005D555D">
        <w:rPr>
          <w:b/>
        </w:rPr>
        <w:t>Paiement</w:t>
      </w:r>
    </w:p>
    <w:p w14:paraId="1978B16C" w14:textId="7B276E2A" w:rsidR="00C80C01" w:rsidRPr="002D0821" w:rsidRDefault="00C80C01" w:rsidP="00C80C01">
      <w:pPr>
        <w:spacing w:after="0"/>
        <w:jc w:val="both"/>
      </w:pPr>
      <w:r w:rsidRPr="002D0821">
        <w:t xml:space="preserve">Les heures supplémentaires seront appréciées et payées à l'issue de la période de référence visée à l'article </w:t>
      </w:r>
      <w:r w:rsidR="00892DE5">
        <w:t>2</w:t>
      </w:r>
      <w:r w:rsidRPr="002D0821">
        <w:t xml:space="preserve"> du présent accord ou lors de la rupture du contrat de travail.</w:t>
      </w:r>
    </w:p>
    <w:p w14:paraId="463B32DB" w14:textId="77777777" w:rsidR="00C80C01" w:rsidRPr="00C80C01" w:rsidRDefault="00C80C01" w:rsidP="00C80C01">
      <w:pPr>
        <w:spacing w:after="0"/>
        <w:jc w:val="both"/>
      </w:pPr>
    </w:p>
    <w:p w14:paraId="681AE55B" w14:textId="77777777" w:rsidR="00C80C01" w:rsidRPr="002D0821" w:rsidRDefault="00C80C01" w:rsidP="00C80C01">
      <w:pPr>
        <w:spacing w:after="0"/>
        <w:jc w:val="both"/>
      </w:pPr>
      <w:r w:rsidRPr="002D0821">
        <w:t>Elles feront l'objet des majorations suivantes :</w:t>
      </w:r>
    </w:p>
    <w:p w14:paraId="6ADDC02E" w14:textId="20F6D007" w:rsidR="00C80C01" w:rsidRPr="002D0821" w:rsidRDefault="00C80C01" w:rsidP="00892DE5">
      <w:pPr>
        <w:pStyle w:val="Paragraphedeliste"/>
        <w:numPr>
          <w:ilvl w:val="0"/>
          <w:numId w:val="2"/>
        </w:numPr>
        <w:spacing w:after="0"/>
        <w:ind w:left="0" w:firstLine="567"/>
        <w:jc w:val="both"/>
      </w:pPr>
      <w:r w:rsidRPr="002D0821">
        <w:t>Au-delà de 1</w:t>
      </w:r>
      <w:r w:rsidR="00892DE5">
        <w:t xml:space="preserve"> </w:t>
      </w:r>
      <w:r w:rsidRPr="002D0821">
        <w:t>607 heures</w:t>
      </w:r>
      <w:r w:rsidR="00636E37">
        <w:t xml:space="preserve"> par an et jusqu'à 1</w:t>
      </w:r>
      <w:r w:rsidR="00892DE5">
        <w:t xml:space="preserve"> </w:t>
      </w:r>
      <w:r w:rsidR="00636E37">
        <w:t>974 heure</w:t>
      </w:r>
      <w:r w:rsidR="00892DE5">
        <w:t>s</w:t>
      </w:r>
      <w:r w:rsidR="00636E37">
        <w:t xml:space="preserve"> par </w:t>
      </w:r>
      <w:r w:rsidRPr="002D0821">
        <w:t>an :</w:t>
      </w:r>
      <w:r w:rsidRPr="00C80C01">
        <w:t xml:space="preserve"> </w:t>
      </w:r>
      <w:r w:rsidRPr="002D0821">
        <w:t>25</w:t>
      </w:r>
      <w:r w:rsidR="00892DE5">
        <w:t xml:space="preserve"> </w:t>
      </w:r>
      <w:r w:rsidRPr="002D0821">
        <w:t>%</w:t>
      </w:r>
    </w:p>
    <w:p w14:paraId="582282AB" w14:textId="03CE4D2B" w:rsidR="00C80C01" w:rsidRDefault="00C80C01" w:rsidP="00892DE5">
      <w:pPr>
        <w:pStyle w:val="Paragraphedeliste"/>
        <w:numPr>
          <w:ilvl w:val="0"/>
          <w:numId w:val="2"/>
        </w:numPr>
        <w:spacing w:after="0"/>
        <w:ind w:left="0" w:firstLine="567"/>
        <w:jc w:val="both"/>
      </w:pPr>
      <w:r w:rsidRPr="002D0821">
        <w:t xml:space="preserve">Au-delà de </w:t>
      </w:r>
      <w:r w:rsidRPr="00C80C01">
        <w:t>1</w:t>
      </w:r>
      <w:r w:rsidR="00892DE5">
        <w:t xml:space="preserve"> </w:t>
      </w:r>
      <w:r w:rsidRPr="00C80C01">
        <w:t xml:space="preserve">974 </w:t>
      </w:r>
      <w:r w:rsidRPr="002D0821">
        <w:t>heures</w:t>
      </w:r>
      <w:r w:rsidR="00636E37">
        <w:t xml:space="preserve"> par </w:t>
      </w:r>
      <w:r w:rsidRPr="002D0821">
        <w:t>an :</w:t>
      </w:r>
      <w:r w:rsidRPr="00C80C01">
        <w:t xml:space="preserve"> </w:t>
      </w:r>
      <w:r w:rsidRPr="002D0821">
        <w:t>50</w:t>
      </w:r>
      <w:r w:rsidR="00892DE5">
        <w:t xml:space="preserve"> </w:t>
      </w:r>
      <w:r w:rsidRPr="002D0821">
        <w:t>%</w:t>
      </w:r>
    </w:p>
    <w:p w14:paraId="1EE5F007" w14:textId="2FD35C88" w:rsidR="005D555D" w:rsidRDefault="005D555D" w:rsidP="005D555D">
      <w:pPr>
        <w:spacing w:after="0"/>
        <w:jc w:val="both"/>
      </w:pPr>
    </w:p>
    <w:p w14:paraId="1186A243" w14:textId="5E418978" w:rsidR="00892DE5" w:rsidRPr="00422F1E" w:rsidRDefault="00892DE5" w:rsidP="00892DE5">
      <w:pPr>
        <w:spacing w:after="0"/>
        <w:jc w:val="both"/>
      </w:pPr>
      <w:r>
        <w:t>Ces heures supplémentaires seront rémunérées à la fin de la période de référence.</w:t>
      </w:r>
    </w:p>
    <w:p w14:paraId="5A919317" w14:textId="54742895" w:rsidR="00892DE5" w:rsidRDefault="00892DE5" w:rsidP="005D555D">
      <w:pPr>
        <w:spacing w:after="0"/>
        <w:jc w:val="both"/>
      </w:pPr>
    </w:p>
    <w:p w14:paraId="0745B72C" w14:textId="777BBA19" w:rsidR="006576F1" w:rsidRDefault="006576F1" w:rsidP="005D555D">
      <w:pPr>
        <w:spacing w:after="0"/>
        <w:jc w:val="both"/>
      </w:pPr>
    </w:p>
    <w:p w14:paraId="609F4FEF" w14:textId="64DA1F6D" w:rsidR="006576F1" w:rsidRDefault="006576F1" w:rsidP="005D555D">
      <w:pPr>
        <w:spacing w:after="0"/>
        <w:jc w:val="both"/>
      </w:pPr>
    </w:p>
    <w:p w14:paraId="1EF4786F" w14:textId="52EC9B78" w:rsidR="006576F1" w:rsidRDefault="006576F1" w:rsidP="005D555D">
      <w:pPr>
        <w:spacing w:after="0"/>
        <w:jc w:val="both"/>
      </w:pPr>
    </w:p>
    <w:p w14:paraId="5A153B23" w14:textId="443F0AED" w:rsidR="006576F1" w:rsidRDefault="006576F1" w:rsidP="005D555D">
      <w:pPr>
        <w:spacing w:after="0"/>
        <w:jc w:val="both"/>
      </w:pPr>
    </w:p>
    <w:p w14:paraId="4192F23A" w14:textId="5A827296" w:rsidR="006576F1" w:rsidRDefault="006576F1" w:rsidP="005D555D">
      <w:pPr>
        <w:spacing w:after="0"/>
        <w:jc w:val="both"/>
      </w:pPr>
    </w:p>
    <w:p w14:paraId="5972DE07" w14:textId="7A3BDAA6" w:rsidR="006576F1" w:rsidRDefault="006576F1" w:rsidP="005D555D">
      <w:pPr>
        <w:spacing w:after="0"/>
        <w:jc w:val="both"/>
      </w:pPr>
    </w:p>
    <w:p w14:paraId="65400C70" w14:textId="77777777" w:rsidR="006576F1" w:rsidRDefault="006576F1" w:rsidP="005D555D">
      <w:pPr>
        <w:spacing w:after="0"/>
        <w:jc w:val="both"/>
      </w:pPr>
    </w:p>
    <w:p w14:paraId="3FA34325" w14:textId="2945CF96" w:rsidR="005D555D" w:rsidRPr="005D555D" w:rsidRDefault="005D555D" w:rsidP="005D555D">
      <w:pPr>
        <w:pStyle w:val="Paragraphedeliste"/>
        <w:numPr>
          <w:ilvl w:val="0"/>
          <w:numId w:val="14"/>
        </w:numPr>
        <w:spacing w:after="0"/>
        <w:jc w:val="both"/>
        <w:rPr>
          <w:b/>
        </w:rPr>
      </w:pPr>
      <w:r w:rsidRPr="005D555D">
        <w:rPr>
          <w:b/>
        </w:rPr>
        <w:lastRenderedPageBreak/>
        <w:t>Contingent annuel d’heures supplémentaires</w:t>
      </w:r>
    </w:p>
    <w:p w14:paraId="1B705C4F" w14:textId="5701C235" w:rsidR="005D555D" w:rsidRPr="002D0821" w:rsidRDefault="005D555D" w:rsidP="005D555D">
      <w:pPr>
        <w:spacing w:after="0"/>
        <w:jc w:val="both"/>
      </w:pPr>
      <w:r w:rsidRPr="002D0821">
        <w:t>Le contingent annuel d'heures supplémentaires constitue le seuil de déclenchement de la contrepartie obligatoire en repos.</w:t>
      </w:r>
      <w:r>
        <w:t xml:space="preserve"> </w:t>
      </w:r>
      <w:r w:rsidRPr="002D0821">
        <w:t xml:space="preserve">Ce contingent annuel d'heures supplémentaires est fixé à </w:t>
      </w:r>
      <w:r w:rsidR="00C24A1C">
        <w:t>220</w:t>
      </w:r>
      <w:r w:rsidRPr="002D0821">
        <w:t xml:space="preserve"> heures par période de référence et par salarié à temps complet.</w:t>
      </w:r>
    </w:p>
    <w:p w14:paraId="26265E0C" w14:textId="77777777" w:rsidR="006576F1" w:rsidRPr="005D555D" w:rsidRDefault="006576F1" w:rsidP="005D555D">
      <w:pPr>
        <w:spacing w:after="0"/>
        <w:jc w:val="both"/>
      </w:pPr>
    </w:p>
    <w:p w14:paraId="3A8CAECC" w14:textId="60FBBB5D" w:rsidR="005D555D" w:rsidRPr="002D0821" w:rsidRDefault="005D555D" w:rsidP="005D555D">
      <w:pPr>
        <w:spacing w:after="0"/>
        <w:jc w:val="both"/>
      </w:pPr>
      <w:r w:rsidRPr="002D0821">
        <w:t>Les heures imputées sur le contingent annuel d'heures supplémentaires sont celles accomplies au-delà de la durée légale annuelle</w:t>
      </w:r>
      <w:r w:rsidR="00C24A1C">
        <w:t xml:space="preserve"> et rémunérées</w:t>
      </w:r>
      <w:r w:rsidRPr="002D0821">
        <w:t>. Il s'agit des heures de travail effectif ou assimilées comme telles par la loi au regard de la législation des heures supplémentaires. S'agissant des heures non imputées sur le contingent, il conviendra de se reporter aux cas légaux.</w:t>
      </w:r>
    </w:p>
    <w:p w14:paraId="421A93DD" w14:textId="77777777" w:rsidR="005D555D" w:rsidRPr="005D555D" w:rsidRDefault="005D555D" w:rsidP="005D555D">
      <w:pPr>
        <w:spacing w:after="0"/>
        <w:jc w:val="both"/>
      </w:pPr>
    </w:p>
    <w:p w14:paraId="62765739" w14:textId="21770F79" w:rsidR="005D555D" w:rsidRPr="005D555D" w:rsidRDefault="005D555D" w:rsidP="005D555D">
      <w:pPr>
        <w:spacing w:after="0"/>
        <w:jc w:val="both"/>
      </w:pPr>
      <w:r w:rsidRPr="002D0821">
        <w:t>Toute heure supplémentaire accomplie au-delà du contingent fixé ci-dessus fera l'objet d'une contrepartie obligatoire en repos en sus de la rémunération des heures au taux majoré.</w:t>
      </w:r>
      <w:r w:rsidR="00C24A1C">
        <w:t xml:space="preserve"> </w:t>
      </w:r>
      <w:r w:rsidRPr="005D555D">
        <w:t>Cette contrepartie est fixée à 50</w:t>
      </w:r>
      <w:r w:rsidR="00892DE5">
        <w:t xml:space="preserve"> </w:t>
      </w:r>
      <w:r w:rsidRPr="005D555D">
        <w:t>% des heures supplémentaires accomplies au-delà du contingent.</w:t>
      </w:r>
    </w:p>
    <w:p w14:paraId="41AABC78" w14:textId="3DB0E6E9" w:rsidR="00B61385" w:rsidRDefault="00B61385" w:rsidP="00763EBF">
      <w:pPr>
        <w:spacing w:after="0"/>
        <w:jc w:val="both"/>
      </w:pPr>
    </w:p>
    <w:p w14:paraId="46974658" w14:textId="77777777" w:rsidR="00ED2E9D" w:rsidRDefault="00ED2E9D" w:rsidP="00763EBF">
      <w:pPr>
        <w:spacing w:after="0"/>
        <w:jc w:val="both"/>
      </w:pPr>
    </w:p>
    <w:p w14:paraId="6AF54ED1" w14:textId="29FA4F44" w:rsidR="0052517C" w:rsidRPr="00FA0E81" w:rsidRDefault="00C24A1C" w:rsidP="00763EBF">
      <w:pPr>
        <w:spacing w:after="0"/>
        <w:jc w:val="both"/>
        <w:rPr>
          <w:b/>
        </w:rPr>
      </w:pPr>
      <w:r>
        <w:rPr>
          <w:b/>
        </w:rPr>
        <w:t>Article 6</w:t>
      </w:r>
      <w:r w:rsidR="0052517C" w:rsidRPr="00FA0E81">
        <w:rPr>
          <w:b/>
        </w:rPr>
        <w:t xml:space="preserve"> – </w:t>
      </w:r>
      <w:r w:rsidR="00422F1E">
        <w:rPr>
          <w:b/>
        </w:rPr>
        <w:t>Heures complémentaires</w:t>
      </w:r>
    </w:p>
    <w:p w14:paraId="5FDD8E5A" w14:textId="4CD1BCC2" w:rsidR="0052517C" w:rsidRDefault="0052517C" w:rsidP="00763EBF">
      <w:pPr>
        <w:spacing w:after="0"/>
        <w:jc w:val="both"/>
      </w:pPr>
    </w:p>
    <w:p w14:paraId="6ABF3C73" w14:textId="77777777" w:rsidR="00C24A1C" w:rsidRPr="005D555D" w:rsidRDefault="00C24A1C" w:rsidP="00C24A1C">
      <w:pPr>
        <w:pStyle w:val="Paragraphedeliste"/>
        <w:numPr>
          <w:ilvl w:val="0"/>
          <w:numId w:val="15"/>
        </w:numPr>
        <w:spacing w:after="0"/>
        <w:jc w:val="both"/>
        <w:rPr>
          <w:b/>
        </w:rPr>
      </w:pPr>
      <w:r w:rsidRPr="005D555D">
        <w:rPr>
          <w:b/>
        </w:rPr>
        <w:t>Définition</w:t>
      </w:r>
    </w:p>
    <w:p w14:paraId="4C96A6CF" w14:textId="77777777" w:rsidR="00422F1E" w:rsidRPr="00422F1E" w:rsidRDefault="00422F1E" w:rsidP="00422F1E">
      <w:pPr>
        <w:spacing w:after="0"/>
        <w:jc w:val="both"/>
      </w:pPr>
      <w:r w:rsidRPr="00422F1E">
        <w:t>Sont considérées comme des heures complémentaires, les heures effectuées uniquement à la demande de l'employeur et excédant la durée annuelle de travail fixée au contrat du salarié à temps partiel.</w:t>
      </w:r>
    </w:p>
    <w:p w14:paraId="3DC8694D" w14:textId="44155567" w:rsidR="00422F1E" w:rsidRDefault="00422F1E" w:rsidP="00422F1E">
      <w:pPr>
        <w:spacing w:after="0"/>
        <w:jc w:val="both"/>
      </w:pPr>
    </w:p>
    <w:p w14:paraId="1B1FB9CF" w14:textId="7FA00D8A" w:rsidR="00C24A1C" w:rsidRPr="00C24A1C" w:rsidRDefault="00C24A1C" w:rsidP="00C24A1C">
      <w:pPr>
        <w:pStyle w:val="Paragraphedeliste"/>
        <w:numPr>
          <w:ilvl w:val="0"/>
          <w:numId w:val="15"/>
        </w:numPr>
        <w:spacing w:after="0"/>
        <w:jc w:val="both"/>
        <w:rPr>
          <w:b/>
        </w:rPr>
      </w:pPr>
      <w:r w:rsidRPr="00C24A1C">
        <w:rPr>
          <w:b/>
        </w:rPr>
        <w:t>Plafond</w:t>
      </w:r>
    </w:p>
    <w:p w14:paraId="0C112BBE" w14:textId="454C4C81" w:rsidR="00422F1E" w:rsidRDefault="00422F1E" w:rsidP="00422F1E">
      <w:pPr>
        <w:spacing w:after="0"/>
        <w:jc w:val="both"/>
      </w:pPr>
      <w:r w:rsidRPr="00422F1E">
        <w:t>Le nombre d'heures complémentaires effectuées au cours de la période de référence ne peut être supérieur au tiers de la durée annuelle de travail prévue au contrat de travail.</w:t>
      </w:r>
      <w:r>
        <w:t xml:space="preserve"> </w:t>
      </w:r>
      <w:r w:rsidRPr="00422F1E">
        <w:t xml:space="preserve">En tout état de cause, </w:t>
      </w:r>
      <w:r>
        <w:t xml:space="preserve">les </w:t>
      </w:r>
      <w:r w:rsidRPr="00422F1E">
        <w:t>heures complémentaires</w:t>
      </w:r>
      <w:r>
        <w:t xml:space="preserve"> ne peuvent porter la durée annuelle de travail effectif à hauteur de 1 607 heures, journée de solidarité comprise.</w:t>
      </w:r>
    </w:p>
    <w:p w14:paraId="04EB082B" w14:textId="161228C7" w:rsidR="006179DE" w:rsidRDefault="006179DE" w:rsidP="00422F1E">
      <w:pPr>
        <w:spacing w:after="0"/>
        <w:jc w:val="both"/>
      </w:pPr>
    </w:p>
    <w:p w14:paraId="51B32572" w14:textId="2E42AB15" w:rsidR="00C24A1C" w:rsidRPr="00C24A1C" w:rsidRDefault="00C24A1C" w:rsidP="00C24A1C">
      <w:pPr>
        <w:pStyle w:val="Paragraphedeliste"/>
        <w:numPr>
          <w:ilvl w:val="0"/>
          <w:numId w:val="15"/>
        </w:numPr>
        <w:spacing w:after="0"/>
        <w:jc w:val="both"/>
        <w:rPr>
          <w:b/>
        </w:rPr>
      </w:pPr>
      <w:r w:rsidRPr="00C24A1C">
        <w:rPr>
          <w:b/>
        </w:rPr>
        <w:t>Paiement</w:t>
      </w:r>
    </w:p>
    <w:p w14:paraId="4A8A2B77" w14:textId="0234C9F2" w:rsidR="00422F1E" w:rsidRPr="00422F1E" w:rsidRDefault="00422F1E" w:rsidP="00422F1E">
      <w:pPr>
        <w:spacing w:after="0"/>
        <w:jc w:val="both"/>
      </w:pPr>
      <w:r w:rsidRPr="00422F1E">
        <w:t>Le décompte</w:t>
      </w:r>
      <w:r w:rsidR="006179DE">
        <w:t xml:space="preserve"> des heures complémentaires est</w:t>
      </w:r>
      <w:r w:rsidRPr="00422F1E">
        <w:t xml:space="preserve"> réalisé à la fin de la période de référence, ou lors de la rupture du contrat de travail.</w:t>
      </w:r>
    </w:p>
    <w:p w14:paraId="01A5C883" w14:textId="77777777" w:rsidR="00422F1E" w:rsidRPr="00422F1E" w:rsidRDefault="00422F1E" w:rsidP="00422F1E">
      <w:pPr>
        <w:spacing w:after="0"/>
        <w:jc w:val="both"/>
      </w:pPr>
    </w:p>
    <w:p w14:paraId="2BC53543" w14:textId="77777777" w:rsidR="00422F1E" w:rsidRPr="00422F1E" w:rsidRDefault="00422F1E" w:rsidP="00422F1E">
      <w:pPr>
        <w:spacing w:after="0"/>
        <w:jc w:val="both"/>
      </w:pPr>
      <w:r w:rsidRPr="00422F1E">
        <w:t>Chaque heure complémentaire accomplie donne lieu à une majoration de salaire égale à :</w:t>
      </w:r>
    </w:p>
    <w:p w14:paraId="479918D1" w14:textId="33963704" w:rsidR="00422F1E" w:rsidRPr="00422F1E" w:rsidRDefault="00422F1E" w:rsidP="006E6331">
      <w:pPr>
        <w:pStyle w:val="Paragraphedeliste"/>
        <w:numPr>
          <w:ilvl w:val="0"/>
          <w:numId w:val="2"/>
        </w:numPr>
        <w:spacing w:after="0"/>
        <w:ind w:left="0" w:firstLine="567"/>
        <w:jc w:val="both"/>
      </w:pPr>
      <w:r w:rsidRPr="00422F1E">
        <w:t>10</w:t>
      </w:r>
      <w:r w:rsidR="006E6331">
        <w:t xml:space="preserve"> </w:t>
      </w:r>
      <w:r w:rsidRPr="00422F1E">
        <w:t xml:space="preserve">% pour celles n'excédant pas </w:t>
      </w:r>
      <w:r w:rsidR="006E6331">
        <w:t>le dixième</w:t>
      </w:r>
      <w:r w:rsidRPr="00422F1E">
        <w:t xml:space="preserve"> de la durée contractuelle de travail ;</w:t>
      </w:r>
    </w:p>
    <w:p w14:paraId="5759DCB8" w14:textId="687BF0C3" w:rsidR="00422F1E" w:rsidRPr="00422F1E" w:rsidRDefault="00422F1E" w:rsidP="006E6331">
      <w:pPr>
        <w:pStyle w:val="Paragraphedeliste"/>
        <w:numPr>
          <w:ilvl w:val="0"/>
          <w:numId w:val="2"/>
        </w:numPr>
        <w:spacing w:after="0"/>
        <w:ind w:left="0" w:firstLine="567"/>
        <w:jc w:val="both"/>
      </w:pPr>
      <w:r w:rsidRPr="00422F1E">
        <w:t>25</w:t>
      </w:r>
      <w:r w:rsidR="006E6331">
        <w:t xml:space="preserve"> </w:t>
      </w:r>
      <w:r w:rsidRPr="00422F1E">
        <w:t>% pour chacune des heures accomplies entre le dixième et le tiers des heures prévues au contrat.</w:t>
      </w:r>
    </w:p>
    <w:p w14:paraId="6F4850C4" w14:textId="1924EC7A" w:rsidR="00BD77A3" w:rsidRDefault="00BD77A3" w:rsidP="00763EBF">
      <w:pPr>
        <w:spacing w:after="0"/>
        <w:jc w:val="both"/>
      </w:pPr>
    </w:p>
    <w:p w14:paraId="3890C788" w14:textId="1060FB47" w:rsidR="00C24A1C" w:rsidRPr="00422F1E" w:rsidRDefault="00C24A1C" w:rsidP="00763EBF">
      <w:pPr>
        <w:spacing w:after="0"/>
        <w:jc w:val="both"/>
      </w:pPr>
      <w:r>
        <w:t>Ces heures complémentaires seront rémunérées à la fin de la période de référence.</w:t>
      </w:r>
    </w:p>
    <w:p w14:paraId="444F68BD" w14:textId="436DFE30" w:rsidR="005207A6" w:rsidRDefault="005207A6" w:rsidP="00763EBF">
      <w:pPr>
        <w:spacing w:after="0"/>
        <w:jc w:val="both"/>
      </w:pPr>
    </w:p>
    <w:p w14:paraId="6DBD4AFB" w14:textId="77777777" w:rsidR="00FA794C" w:rsidRPr="00422F1E" w:rsidRDefault="00FA794C" w:rsidP="00763EBF">
      <w:pPr>
        <w:spacing w:after="0"/>
        <w:jc w:val="both"/>
      </w:pPr>
    </w:p>
    <w:p w14:paraId="3571E61D" w14:textId="4D1AED0D" w:rsidR="00BD77A3" w:rsidRPr="006E5680" w:rsidRDefault="00BD77A3" w:rsidP="00763EBF">
      <w:pPr>
        <w:spacing w:after="0"/>
        <w:jc w:val="both"/>
        <w:rPr>
          <w:b/>
        </w:rPr>
      </w:pPr>
      <w:r w:rsidRPr="006E5680">
        <w:rPr>
          <w:b/>
        </w:rPr>
        <w:t xml:space="preserve">Article </w:t>
      </w:r>
      <w:r w:rsidR="00C24A1C">
        <w:rPr>
          <w:b/>
        </w:rPr>
        <w:t>7</w:t>
      </w:r>
      <w:r w:rsidRPr="006E5680">
        <w:rPr>
          <w:b/>
        </w:rPr>
        <w:t xml:space="preserve"> – </w:t>
      </w:r>
      <w:r w:rsidR="00E439BF">
        <w:rPr>
          <w:b/>
        </w:rPr>
        <w:t>Lissage de la rémunération</w:t>
      </w:r>
    </w:p>
    <w:p w14:paraId="6D95BD00" w14:textId="77777777" w:rsidR="00BD77A3" w:rsidRDefault="00BD77A3" w:rsidP="00763EBF">
      <w:pPr>
        <w:spacing w:after="0"/>
        <w:jc w:val="both"/>
      </w:pPr>
    </w:p>
    <w:p w14:paraId="64CA3D3A" w14:textId="65614528" w:rsidR="000D1F94" w:rsidRDefault="000D1F94" w:rsidP="00E439BF">
      <w:pPr>
        <w:spacing w:after="0"/>
        <w:jc w:val="both"/>
      </w:pPr>
      <w:r>
        <w:t xml:space="preserve">La </w:t>
      </w:r>
      <w:r w:rsidR="00E439BF" w:rsidRPr="00E439BF">
        <w:t>rémunération mensuelle des salariés dont la durée du travail est annualisée est</w:t>
      </w:r>
      <w:r w:rsidR="006E6331">
        <w:t>,</w:t>
      </w:r>
      <w:r>
        <w:t xml:space="preserve"> lissée sur la base d’un salaire moyen correspondant aux heures hebdomadaires contractuelles de chaque salarié</w:t>
      </w:r>
      <w:r w:rsidR="006E6331">
        <w:t xml:space="preserve">. Ainsi, </w:t>
      </w:r>
      <w:r>
        <w:t>chacun dispose d’une rémunération stable.</w:t>
      </w:r>
    </w:p>
    <w:p w14:paraId="6621A272" w14:textId="2C6D81E8" w:rsidR="005207A6" w:rsidRDefault="005207A6" w:rsidP="00763EBF">
      <w:pPr>
        <w:spacing w:after="0"/>
        <w:jc w:val="both"/>
      </w:pPr>
    </w:p>
    <w:p w14:paraId="001D6672" w14:textId="31E9EDBE" w:rsidR="00E439BF" w:rsidRDefault="00E439BF" w:rsidP="00763EBF">
      <w:pPr>
        <w:spacing w:after="0"/>
        <w:jc w:val="both"/>
      </w:pPr>
      <w:r>
        <w:t xml:space="preserve">La rémunération visée au présent article correspond au salaire de base versé au salarié mensuellement. Les éléments variables de rémunération </w:t>
      </w:r>
      <w:r w:rsidR="006E6331">
        <w:t>sont</w:t>
      </w:r>
      <w:r>
        <w:t xml:space="preserve"> versés selon leur propre périodicité.</w:t>
      </w:r>
    </w:p>
    <w:p w14:paraId="19F1E6C8" w14:textId="4D419CC0" w:rsidR="00ED2E9D" w:rsidRDefault="00ED2E9D" w:rsidP="00763EBF">
      <w:pPr>
        <w:spacing w:after="0"/>
        <w:jc w:val="both"/>
      </w:pPr>
    </w:p>
    <w:p w14:paraId="69276297" w14:textId="1C86F006" w:rsidR="006576F1" w:rsidRDefault="006576F1" w:rsidP="00763EBF">
      <w:pPr>
        <w:spacing w:after="0"/>
        <w:jc w:val="both"/>
      </w:pPr>
    </w:p>
    <w:p w14:paraId="3080C2C7" w14:textId="12C936D3" w:rsidR="003E26B1" w:rsidRPr="006E5680" w:rsidRDefault="003E26B1" w:rsidP="003E26B1">
      <w:pPr>
        <w:spacing w:after="0"/>
        <w:jc w:val="both"/>
        <w:rPr>
          <w:b/>
        </w:rPr>
      </w:pPr>
      <w:r w:rsidRPr="006E5680">
        <w:rPr>
          <w:b/>
        </w:rPr>
        <w:lastRenderedPageBreak/>
        <w:t xml:space="preserve">Article </w:t>
      </w:r>
      <w:r w:rsidR="00FA794C">
        <w:rPr>
          <w:b/>
        </w:rPr>
        <w:t>8</w:t>
      </w:r>
      <w:r>
        <w:rPr>
          <w:b/>
        </w:rPr>
        <w:t xml:space="preserve"> </w:t>
      </w:r>
      <w:r w:rsidRPr="006E5680">
        <w:rPr>
          <w:b/>
        </w:rPr>
        <w:t xml:space="preserve">– </w:t>
      </w:r>
      <w:r>
        <w:rPr>
          <w:b/>
        </w:rPr>
        <w:t>Suivi du temps de travail</w:t>
      </w:r>
    </w:p>
    <w:p w14:paraId="56BD2622" w14:textId="77777777" w:rsidR="003E26B1" w:rsidRDefault="003E26B1" w:rsidP="003E26B1">
      <w:pPr>
        <w:spacing w:after="0"/>
        <w:jc w:val="both"/>
      </w:pPr>
    </w:p>
    <w:p w14:paraId="07F7F4A4" w14:textId="22508732" w:rsidR="003E26B1" w:rsidRPr="003E26B1" w:rsidRDefault="003E26B1" w:rsidP="003E26B1">
      <w:pPr>
        <w:spacing w:after="0"/>
        <w:jc w:val="both"/>
      </w:pPr>
      <w:r w:rsidRPr="003E26B1">
        <w:t>La du</w:t>
      </w:r>
      <w:r w:rsidR="00A06DE1">
        <w:t>rée du travail des salariés est</w:t>
      </w:r>
      <w:r w:rsidRPr="003E26B1">
        <w:t xml:space="preserve"> décomptée quotidiennement par tout moyen d'enregistrements mis en place et que </w:t>
      </w:r>
      <w:r>
        <w:t>chaque</w:t>
      </w:r>
      <w:r w:rsidRPr="003E26B1">
        <w:t xml:space="preserve"> salarié s'engage à renseigner selon les modalités définies par la Direction.</w:t>
      </w:r>
    </w:p>
    <w:p w14:paraId="4E70EAAE" w14:textId="77777777" w:rsidR="003E26B1" w:rsidRPr="003E26B1" w:rsidRDefault="003E26B1" w:rsidP="003E26B1">
      <w:pPr>
        <w:spacing w:after="0"/>
        <w:jc w:val="both"/>
      </w:pPr>
    </w:p>
    <w:p w14:paraId="5CE7EA67" w14:textId="285DD826" w:rsidR="003E26B1" w:rsidRDefault="003E26B1" w:rsidP="003E26B1">
      <w:pPr>
        <w:spacing w:after="0"/>
        <w:jc w:val="both"/>
      </w:pPr>
      <w:r w:rsidRPr="003E26B1">
        <w:t xml:space="preserve">En tout état de cause, un décompte mensuel des heures de travail réellement réalisées </w:t>
      </w:r>
      <w:r w:rsidR="00A06DE1">
        <w:t>est</w:t>
      </w:r>
      <w:r w:rsidRPr="003E26B1">
        <w:t xml:space="preserve"> établi et remis mensuellement à chaque salarié en même temps que le bulletin de paie.</w:t>
      </w:r>
    </w:p>
    <w:p w14:paraId="76B34C6B" w14:textId="79CFB1AD" w:rsidR="00523119" w:rsidRDefault="00523119" w:rsidP="003E26B1">
      <w:pPr>
        <w:spacing w:after="0"/>
        <w:jc w:val="both"/>
      </w:pPr>
    </w:p>
    <w:p w14:paraId="2FE03927" w14:textId="7BACEE54" w:rsidR="00523119" w:rsidRPr="003E26B1" w:rsidRDefault="00523119" w:rsidP="003E26B1">
      <w:pPr>
        <w:spacing w:after="0"/>
        <w:jc w:val="both"/>
      </w:pPr>
      <w:r>
        <w:t>De plus, à la fin de chaque période de ré</w:t>
      </w:r>
      <w:r w:rsidR="00A06DE1">
        <w:t>férence</w:t>
      </w:r>
      <w:r w:rsidR="004D1EB7">
        <w:t>,</w:t>
      </w:r>
      <w:r w:rsidR="00A06DE1">
        <w:t xml:space="preserve"> un bilan d’activité est</w:t>
      </w:r>
      <w:r>
        <w:t xml:space="preserve"> </w:t>
      </w:r>
      <w:r w:rsidR="00A06DE1">
        <w:t>arrêté pour chaque salarié et lui est</w:t>
      </w:r>
      <w:r>
        <w:t xml:space="preserve"> remis avec le bulletin de paie </w:t>
      </w:r>
      <w:r w:rsidR="009F2400">
        <w:t>de</w:t>
      </w:r>
      <w:r>
        <w:t xml:space="preserve"> décembre. Ce bilan d’activité permet de vérifier la durée annuelle de travail réellement réalisée par le personnel concerné par rapport à la durée annuelle de travail qui a été contractualisée.</w:t>
      </w:r>
    </w:p>
    <w:p w14:paraId="5FB411B9" w14:textId="503415E7" w:rsidR="006179DE" w:rsidRDefault="006179DE" w:rsidP="00763EBF">
      <w:pPr>
        <w:spacing w:after="0"/>
        <w:jc w:val="both"/>
      </w:pPr>
    </w:p>
    <w:p w14:paraId="793929D7" w14:textId="77777777" w:rsidR="00C24A1C" w:rsidRDefault="00C24A1C" w:rsidP="00763EBF">
      <w:pPr>
        <w:spacing w:after="0"/>
        <w:jc w:val="both"/>
      </w:pPr>
    </w:p>
    <w:p w14:paraId="39C48C57" w14:textId="76BF7857" w:rsidR="003E26B1" w:rsidRPr="003E26B1" w:rsidRDefault="003E26B1" w:rsidP="003E26B1">
      <w:pPr>
        <w:spacing w:after="0"/>
        <w:jc w:val="both"/>
        <w:rPr>
          <w:b/>
        </w:rPr>
      </w:pPr>
      <w:r w:rsidRPr="003E26B1">
        <w:rPr>
          <w:b/>
        </w:rPr>
        <w:t xml:space="preserve">Article </w:t>
      </w:r>
      <w:r w:rsidR="00FA794C">
        <w:rPr>
          <w:b/>
        </w:rPr>
        <w:t>9</w:t>
      </w:r>
      <w:r w:rsidRPr="003E26B1">
        <w:rPr>
          <w:b/>
        </w:rPr>
        <w:t xml:space="preserve"> – Absences, arrivées et départs en cours de période</w:t>
      </w:r>
    </w:p>
    <w:p w14:paraId="340BC6D2" w14:textId="0FCFBE1A" w:rsidR="003E26B1" w:rsidRPr="003E26B1" w:rsidRDefault="003E26B1" w:rsidP="003E26B1">
      <w:pPr>
        <w:spacing w:after="0"/>
        <w:jc w:val="both"/>
        <w:rPr>
          <w:b/>
        </w:rPr>
      </w:pPr>
    </w:p>
    <w:p w14:paraId="17E78C20" w14:textId="573E14E1" w:rsidR="003E26B1" w:rsidRPr="003E26B1" w:rsidRDefault="003E26B1" w:rsidP="003E26B1">
      <w:pPr>
        <w:pStyle w:val="Titre1"/>
        <w:keepNext w:val="0"/>
        <w:keepLines w:val="0"/>
        <w:widowControl w:val="0"/>
        <w:numPr>
          <w:ilvl w:val="0"/>
          <w:numId w:val="7"/>
        </w:numPr>
        <w:tabs>
          <w:tab w:val="left" w:pos="410"/>
        </w:tabs>
        <w:autoSpaceDE w:val="0"/>
        <w:autoSpaceDN w:val="0"/>
        <w:spacing w:before="0" w:line="240" w:lineRule="auto"/>
        <w:rPr>
          <w:rFonts w:asciiTheme="minorHAnsi" w:hAnsiTheme="minorHAnsi" w:cstheme="minorHAnsi"/>
          <w:b/>
        </w:rPr>
      </w:pPr>
      <w:r w:rsidRPr="003E26B1">
        <w:rPr>
          <w:rFonts w:asciiTheme="minorHAnsi" w:hAnsiTheme="minorHAnsi" w:cstheme="minorHAnsi"/>
          <w:b/>
          <w:color w:val="auto"/>
          <w:sz w:val="22"/>
        </w:rPr>
        <w:t>Absences</w:t>
      </w:r>
      <w:r w:rsidRPr="003E26B1">
        <w:rPr>
          <w:rFonts w:asciiTheme="minorHAnsi" w:hAnsiTheme="minorHAnsi" w:cstheme="minorHAnsi"/>
          <w:b/>
          <w:color w:val="auto"/>
          <w:spacing w:val="-7"/>
          <w:sz w:val="22"/>
        </w:rPr>
        <w:t xml:space="preserve"> </w:t>
      </w:r>
      <w:r w:rsidRPr="003E26B1">
        <w:rPr>
          <w:rFonts w:asciiTheme="minorHAnsi" w:hAnsiTheme="minorHAnsi" w:cstheme="minorHAnsi"/>
          <w:b/>
          <w:color w:val="auto"/>
          <w:sz w:val="22"/>
        </w:rPr>
        <w:t>en</w:t>
      </w:r>
      <w:r w:rsidRPr="003E26B1">
        <w:rPr>
          <w:rFonts w:asciiTheme="minorHAnsi" w:hAnsiTheme="minorHAnsi" w:cstheme="minorHAnsi"/>
          <w:b/>
          <w:color w:val="auto"/>
          <w:spacing w:val="-20"/>
          <w:sz w:val="22"/>
        </w:rPr>
        <w:t xml:space="preserve"> </w:t>
      </w:r>
      <w:r w:rsidRPr="003E26B1">
        <w:rPr>
          <w:rFonts w:asciiTheme="minorHAnsi" w:hAnsiTheme="minorHAnsi" w:cstheme="minorHAnsi"/>
          <w:b/>
          <w:color w:val="auto"/>
          <w:sz w:val="22"/>
        </w:rPr>
        <w:t>cours</w:t>
      </w:r>
      <w:r w:rsidRPr="003E26B1">
        <w:rPr>
          <w:rFonts w:asciiTheme="minorHAnsi" w:hAnsiTheme="minorHAnsi" w:cstheme="minorHAnsi"/>
          <w:b/>
          <w:color w:val="auto"/>
          <w:spacing w:val="-10"/>
          <w:sz w:val="22"/>
        </w:rPr>
        <w:t xml:space="preserve"> </w:t>
      </w:r>
      <w:r w:rsidRPr="003E26B1">
        <w:rPr>
          <w:rFonts w:asciiTheme="minorHAnsi" w:hAnsiTheme="minorHAnsi" w:cstheme="minorHAnsi"/>
          <w:b/>
          <w:color w:val="auto"/>
          <w:sz w:val="22"/>
        </w:rPr>
        <w:t>de</w:t>
      </w:r>
      <w:r w:rsidRPr="003E26B1">
        <w:rPr>
          <w:rFonts w:asciiTheme="minorHAnsi" w:hAnsiTheme="minorHAnsi" w:cstheme="minorHAnsi"/>
          <w:b/>
          <w:color w:val="auto"/>
          <w:spacing w:val="-27"/>
          <w:sz w:val="22"/>
        </w:rPr>
        <w:t xml:space="preserve"> </w:t>
      </w:r>
      <w:r w:rsidRPr="003E26B1">
        <w:rPr>
          <w:rFonts w:asciiTheme="minorHAnsi" w:hAnsiTheme="minorHAnsi" w:cstheme="minorHAnsi"/>
          <w:b/>
          <w:color w:val="auto"/>
          <w:sz w:val="22"/>
        </w:rPr>
        <w:t>période</w:t>
      </w:r>
      <w:r w:rsidRPr="003E26B1">
        <w:rPr>
          <w:rFonts w:asciiTheme="minorHAnsi" w:hAnsiTheme="minorHAnsi" w:cstheme="minorHAnsi"/>
          <w:b/>
          <w:color w:val="auto"/>
          <w:spacing w:val="-9"/>
          <w:sz w:val="22"/>
        </w:rPr>
        <w:t xml:space="preserve"> </w:t>
      </w:r>
      <w:r w:rsidRPr="003E26B1">
        <w:rPr>
          <w:rFonts w:asciiTheme="minorHAnsi" w:hAnsiTheme="minorHAnsi" w:cstheme="minorHAnsi"/>
          <w:b/>
          <w:color w:val="auto"/>
          <w:sz w:val="22"/>
        </w:rPr>
        <w:t>de</w:t>
      </w:r>
      <w:r w:rsidRPr="003E26B1">
        <w:rPr>
          <w:rFonts w:asciiTheme="minorHAnsi" w:hAnsiTheme="minorHAnsi" w:cstheme="minorHAnsi"/>
          <w:b/>
          <w:color w:val="auto"/>
          <w:spacing w:val="-17"/>
          <w:sz w:val="22"/>
        </w:rPr>
        <w:t xml:space="preserve"> </w:t>
      </w:r>
      <w:r w:rsidRPr="003E26B1">
        <w:rPr>
          <w:rFonts w:asciiTheme="minorHAnsi" w:hAnsiTheme="minorHAnsi" w:cstheme="minorHAnsi"/>
          <w:b/>
          <w:color w:val="auto"/>
          <w:sz w:val="22"/>
        </w:rPr>
        <w:t>référence</w:t>
      </w:r>
    </w:p>
    <w:p w14:paraId="74943C3A" w14:textId="10BED1DF" w:rsidR="00904105" w:rsidRPr="00904105" w:rsidRDefault="00904105" w:rsidP="00904105">
      <w:pPr>
        <w:spacing w:after="0"/>
        <w:jc w:val="both"/>
      </w:pPr>
      <w:r w:rsidRPr="00904105">
        <w:t>Les absences assimilées à du temps de travail effectif par les dispositions</w:t>
      </w:r>
      <w:r w:rsidR="00A06DE1">
        <w:t xml:space="preserve"> légales et conventionnelles s</w:t>
      </w:r>
      <w:r w:rsidRPr="00904105">
        <w:t>ont comptabilisées pour leur durée initialement prévue au planning.</w:t>
      </w:r>
    </w:p>
    <w:p w14:paraId="75D7782D" w14:textId="77777777" w:rsidR="00904105" w:rsidRPr="00904105" w:rsidRDefault="00904105" w:rsidP="00904105">
      <w:pPr>
        <w:spacing w:after="0"/>
        <w:jc w:val="both"/>
      </w:pPr>
    </w:p>
    <w:p w14:paraId="295A5F2D" w14:textId="5D133228" w:rsidR="00105779" w:rsidRPr="002D0821" w:rsidRDefault="00105779" w:rsidP="00105779">
      <w:pPr>
        <w:spacing w:after="0"/>
        <w:jc w:val="both"/>
      </w:pPr>
      <w:r w:rsidRPr="002D0821">
        <w:t>En cas d'absence légalement rémunérée ou indemnisée par l'employeur (congés payés,</w:t>
      </w:r>
      <w:r w:rsidRPr="003E26B1">
        <w:t xml:space="preserve"> </w:t>
      </w:r>
      <w:r w:rsidRPr="002D0821">
        <w:t>maternité,</w:t>
      </w:r>
      <w:r w:rsidRPr="003E26B1">
        <w:t xml:space="preserve"> </w:t>
      </w:r>
      <w:r w:rsidRPr="002D0821">
        <w:t>accident</w:t>
      </w:r>
      <w:r w:rsidRPr="003E26B1">
        <w:t xml:space="preserve"> </w:t>
      </w:r>
      <w:r w:rsidRPr="002D0821">
        <w:t>du</w:t>
      </w:r>
      <w:r w:rsidRPr="003E26B1">
        <w:t xml:space="preserve"> </w:t>
      </w:r>
      <w:r w:rsidRPr="002D0821">
        <w:t>travail,</w:t>
      </w:r>
      <w:r w:rsidRPr="003E26B1">
        <w:t xml:space="preserve"> </w:t>
      </w:r>
      <w:r w:rsidRPr="002D0821">
        <w:t>etc...</w:t>
      </w:r>
      <w:r w:rsidRPr="003E26B1">
        <w:t xml:space="preserve"> </w:t>
      </w:r>
      <w:r w:rsidRPr="002D0821">
        <w:t>),</w:t>
      </w:r>
      <w:r w:rsidRPr="003E26B1">
        <w:t xml:space="preserve"> </w:t>
      </w:r>
      <w:r w:rsidR="00A06DE1">
        <w:t>le salarié perçoit</w:t>
      </w:r>
      <w:r w:rsidRPr="00A06DE1">
        <w:t xml:space="preserve"> une rémunération calculée sur la base du salaire moyen hebdomadaire.</w:t>
      </w:r>
    </w:p>
    <w:p w14:paraId="7E0B5636" w14:textId="77777777" w:rsidR="00904105" w:rsidRPr="00904105" w:rsidRDefault="00904105" w:rsidP="00904105">
      <w:pPr>
        <w:spacing w:after="0"/>
        <w:jc w:val="both"/>
      </w:pPr>
    </w:p>
    <w:p w14:paraId="13F759F2" w14:textId="2D980635" w:rsidR="00904105" w:rsidRPr="00904105" w:rsidRDefault="00904105" w:rsidP="00904105">
      <w:pPr>
        <w:spacing w:after="0"/>
        <w:jc w:val="both"/>
      </w:pPr>
      <w:r w:rsidRPr="00904105">
        <w:t xml:space="preserve">Les absences rémunérées ou indemnisées, les congés ou autorisations d’absence auxquelles les salariés ont droit en application des dispositions </w:t>
      </w:r>
      <w:r w:rsidR="008A0098">
        <w:t xml:space="preserve">légales et </w:t>
      </w:r>
      <w:r w:rsidRPr="00904105">
        <w:t>conventionnelles, ainsi que les arrêts maladie ne peuvent faire l’objet d’une récupération par le salarié.</w:t>
      </w:r>
    </w:p>
    <w:p w14:paraId="51EC0AF5" w14:textId="77777777" w:rsidR="003E26B1" w:rsidRPr="003E26B1" w:rsidRDefault="003E26B1" w:rsidP="003E26B1">
      <w:pPr>
        <w:spacing w:after="0"/>
        <w:jc w:val="both"/>
      </w:pPr>
    </w:p>
    <w:p w14:paraId="676D36BD" w14:textId="344005C0" w:rsidR="003E26B1" w:rsidRPr="002D0821" w:rsidRDefault="003E26B1" w:rsidP="003E26B1">
      <w:pPr>
        <w:spacing w:after="0"/>
        <w:jc w:val="both"/>
      </w:pPr>
      <w:r w:rsidRPr="002D0821">
        <w:t xml:space="preserve">En cas d'absence légalement non rémunérée ou non indemnisée par l'employeur (congés sans solde, absence injustifiée, etc... ), </w:t>
      </w:r>
      <w:r w:rsidR="00A06DE1" w:rsidRPr="00A06DE1">
        <w:t>ces absences f</w:t>
      </w:r>
      <w:r w:rsidRPr="00A06DE1">
        <w:t xml:space="preserve">ont l'objet d'une retenue sur la paie du salarié </w:t>
      </w:r>
      <w:r w:rsidR="00105779" w:rsidRPr="00A06DE1">
        <w:t>sur la base du taux horaire appliqué au salarié, en fonction du nombre d’heures réel d’absence, par rapport au planning initialement prévu</w:t>
      </w:r>
      <w:r w:rsidRPr="00A06DE1">
        <w:t>.</w:t>
      </w:r>
    </w:p>
    <w:p w14:paraId="63D9D36A" w14:textId="032A6511" w:rsidR="003E26B1" w:rsidRDefault="003E26B1" w:rsidP="003E26B1">
      <w:pPr>
        <w:spacing w:after="0"/>
        <w:jc w:val="both"/>
      </w:pPr>
    </w:p>
    <w:p w14:paraId="369072C8" w14:textId="50C23777" w:rsidR="003E26B1" w:rsidRPr="003E26B1" w:rsidRDefault="003E26B1" w:rsidP="003E26B1">
      <w:pPr>
        <w:spacing w:after="0"/>
        <w:jc w:val="both"/>
        <w:rPr>
          <w:b/>
        </w:rPr>
      </w:pPr>
      <w:r w:rsidRPr="002D0821">
        <w:t xml:space="preserve">Les absences du salarié au cours de la période de référence, quelle qu'en soit la cause, ne sont pas assimilées à du temps de travail effectif pour le calcul des heures </w:t>
      </w:r>
      <w:r w:rsidR="000D6545">
        <w:t xml:space="preserve">supplémentaires et </w:t>
      </w:r>
      <w:r>
        <w:t>complémentaires</w:t>
      </w:r>
      <w:r w:rsidRPr="002D0821">
        <w:t>, sauf dispositions légales ou conventionnelles contraires. Il en est ainsi notamment des jours de maladie même rémunérés et des congés payés.</w:t>
      </w:r>
    </w:p>
    <w:p w14:paraId="5E90445C" w14:textId="77777777" w:rsidR="003E26B1" w:rsidRPr="003E26B1" w:rsidRDefault="003E26B1" w:rsidP="003E26B1">
      <w:pPr>
        <w:spacing w:after="0"/>
        <w:jc w:val="both"/>
        <w:rPr>
          <w:b/>
        </w:rPr>
      </w:pPr>
    </w:p>
    <w:p w14:paraId="5F9B783A" w14:textId="2DEB492C" w:rsidR="003E26B1" w:rsidRPr="003E26B1" w:rsidRDefault="003E26B1" w:rsidP="003E26B1">
      <w:pPr>
        <w:pStyle w:val="Paragraphedeliste"/>
        <w:numPr>
          <w:ilvl w:val="0"/>
          <w:numId w:val="7"/>
        </w:numPr>
        <w:spacing w:after="0"/>
        <w:jc w:val="both"/>
        <w:rPr>
          <w:b/>
        </w:rPr>
      </w:pPr>
      <w:r w:rsidRPr="003E26B1">
        <w:rPr>
          <w:b/>
        </w:rPr>
        <w:t>Gestion des entrées et des sorties en cours de période de référence</w:t>
      </w:r>
    </w:p>
    <w:p w14:paraId="093B8760" w14:textId="71884972" w:rsidR="003E26B1" w:rsidRPr="002D0821" w:rsidRDefault="003E26B1" w:rsidP="003E26B1">
      <w:pPr>
        <w:spacing w:after="0"/>
        <w:jc w:val="both"/>
      </w:pPr>
      <w:r w:rsidRPr="002D0821">
        <w:t>Lorsqu'un salarié du fait d'une embauche ou d'une rupture du contrat de travail pour quelque motif que ce soit n'a pas accompli la totalité de la période de référence, une régularisation de sa rémunération est effectuée en fin de période ou à la date de rupture du contrat de travail selon le système suivant :</w:t>
      </w:r>
    </w:p>
    <w:p w14:paraId="4BC52120" w14:textId="77777777" w:rsidR="003E26B1" w:rsidRPr="002D0821" w:rsidRDefault="003E26B1" w:rsidP="003E26B1">
      <w:pPr>
        <w:spacing w:after="0"/>
        <w:jc w:val="both"/>
      </w:pPr>
    </w:p>
    <w:p w14:paraId="6494ABC1" w14:textId="0807FDCA" w:rsidR="003E26B1" w:rsidRPr="003E26B1" w:rsidRDefault="003E26B1" w:rsidP="008C4982">
      <w:pPr>
        <w:pStyle w:val="Paragraphedeliste"/>
        <w:numPr>
          <w:ilvl w:val="0"/>
          <w:numId w:val="2"/>
        </w:numPr>
        <w:spacing w:after="0"/>
        <w:ind w:left="0" w:firstLine="567"/>
        <w:jc w:val="both"/>
      </w:pPr>
      <w:r w:rsidRPr="008C4982">
        <w:rPr>
          <w:u w:val="single"/>
        </w:rPr>
        <w:t>Le nombre d'heures</w:t>
      </w:r>
      <w:r w:rsidR="00C366E7">
        <w:rPr>
          <w:u w:val="single"/>
        </w:rPr>
        <w:t xml:space="preserve"> de travail réellement effectuées</w:t>
      </w:r>
      <w:r w:rsidRPr="008C4982">
        <w:rPr>
          <w:u w:val="single"/>
        </w:rPr>
        <w:t xml:space="preserve"> est supérieur au nombre moyen d'heures fixé</w:t>
      </w:r>
      <w:r w:rsidR="00C366E7">
        <w:rPr>
          <w:u w:val="single"/>
        </w:rPr>
        <w:t>es</w:t>
      </w:r>
      <w:r w:rsidRPr="008C4982">
        <w:rPr>
          <w:u w:val="single"/>
        </w:rPr>
        <w:t xml:space="preserve"> pour déterminer la rémunération lissée</w:t>
      </w:r>
      <w:r w:rsidRPr="003E26B1">
        <w:t xml:space="preserve"> : </w:t>
      </w:r>
      <w:r w:rsidRPr="002D0821">
        <w:t xml:space="preserve">dans ce cas, les heures effectuées en sus sont rémunérées et payées sur le bulletin de paie du dernier mois de la période de référence </w:t>
      </w:r>
      <w:r w:rsidRPr="003E26B1">
        <w:t xml:space="preserve">(ou </w:t>
      </w:r>
      <w:r w:rsidRPr="002D0821">
        <w:t>de la</w:t>
      </w:r>
      <w:r w:rsidRPr="003E26B1">
        <w:t xml:space="preserve"> </w:t>
      </w:r>
      <w:r w:rsidRPr="002D0821">
        <w:t>dernière pa</w:t>
      </w:r>
      <w:r w:rsidR="00C366E7">
        <w:t>i</w:t>
      </w:r>
      <w:r w:rsidRPr="002D0821">
        <w:t>e</w:t>
      </w:r>
      <w:r w:rsidRPr="003E26B1">
        <w:t xml:space="preserve"> </w:t>
      </w:r>
      <w:r w:rsidRPr="002D0821">
        <w:t>en</w:t>
      </w:r>
      <w:r w:rsidRPr="003E26B1">
        <w:t xml:space="preserve"> </w:t>
      </w:r>
      <w:r w:rsidRPr="002D0821">
        <w:t>cas</w:t>
      </w:r>
      <w:r w:rsidRPr="003E26B1">
        <w:t xml:space="preserve"> </w:t>
      </w:r>
      <w:r w:rsidRPr="002D0821">
        <w:t>de</w:t>
      </w:r>
      <w:r w:rsidRPr="003E26B1">
        <w:t xml:space="preserve"> </w:t>
      </w:r>
      <w:r w:rsidRPr="002D0821">
        <w:t>rupture</w:t>
      </w:r>
      <w:r w:rsidRPr="003E26B1">
        <w:t xml:space="preserve"> </w:t>
      </w:r>
      <w:r w:rsidRPr="002D0821">
        <w:t>du</w:t>
      </w:r>
      <w:r w:rsidRPr="003E26B1">
        <w:t xml:space="preserve"> </w:t>
      </w:r>
      <w:r w:rsidRPr="002D0821">
        <w:t>contrat</w:t>
      </w:r>
      <w:r w:rsidRPr="003E26B1">
        <w:t xml:space="preserve"> </w:t>
      </w:r>
      <w:r w:rsidRPr="002D0821">
        <w:t>de</w:t>
      </w:r>
      <w:r w:rsidRPr="003E26B1">
        <w:t xml:space="preserve"> </w:t>
      </w:r>
      <w:r w:rsidRPr="002D0821">
        <w:t>travail),</w:t>
      </w:r>
      <w:r w:rsidRPr="003E26B1">
        <w:t xml:space="preserve"> </w:t>
      </w:r>
      <w:r w:rsidRPr="002D0821">
        <w:t>en</w:t>
      </w:r>
      <w:r w:rsidRPr="003E26B1">
        <w:t xml:space="preserve"> </w:t>
      </w:r>
      <w:r w:rsidRPr="002D0821">
        <w:t>tenant</w:t>
      </w:r>
      <w:r w:rsidRPr="003E26B1">
        <w:t xml:space="preserve"> </w:t>
      </w:r>
      <w:r w:rsidRPr="002D0821">
        <w:t>compte des</w:t>
      </w:r>
      <w:r w:rsidRPr="003E26B1">
        <w:t xml:space="preserve"> </w:t>
      </w:r>
      <w:r w:rsidRPr="002D0821">
        <w:t>majorations</w:t>
      </w:r>
      <w:r w:rsidRPr="003E26B1">
        <w:t xml:space="preserve"> </w:t>
      </w:r>
      <w:r w:rsidRPr="002D0821">
        <w:t xml:space="preserve">pour heures </w:t>
      </w:r>
      <w:r w:rsidR="000D6545">
        <w:t xml:space="preserve">supplémentaires et </w:t>
      </w:r>
      <w:r w:rsidRPr="002D0821">
        <w:t>complémentaires éventuelles.</w:t>
      </w:r>
    </w:p>
    <w:p w14:paraId="368DF0DE" w14:textId="5D294238" w:rsidR="003E26B1" w:rsidRDefault="003E26B1" w:rsidP="003E26B1">
      <w:pPr>
        <w:spacing w:after="0"/>
        <w:jc w:val="both"/>
      </w:pPr>
    </w:p>
    <w:p w14:paraId="12DE44EC" w14:textId="254E148C" w:rsidR="00ED2E9D" w:rsidRDefault="00ED2E9D" w:rsidP="003E26B1">
      <w:pPr>
        <w:spacing w:after="0"/>
        <w:jc w:val="both"/>
      </w:pPr>
    </w:p>
    <w:p w14:paraId="3F7704EB" w14:textId="77777777" w:rsidR="00ED2E9D" w:rsidRPr="002D0821" w:rsidRDefault="00ED2E9D" w:rsidP="003E26B1">
      <w:pPr>
        <w:spacing w:after="0"/>
        <w:jc w:val="both"/>
      </w:pPr>
    </w:p>
    <w:p w14:paraId="7E5E41BF" w14:textId="18C399EB" w:rsidR="003E26B1" w:rsidRPr="008C4982" w:rsidRDefault="003E26B1" w:rsidP="008C4982">
      <w:pPr>
        <w:pStyle w:val="Paragraphedeliste"/>
        <w:numPr>
          <w:ilvl w:val="0"/>
          <w:numId w:val="2"/>
        </w:numPr>
        <w:spacing w:after="0"/>
        <w:ind w:left="0" w:firstLine="567"/>
        <w:jc w:val="both"/>
        <w:rPr>
          <w:u w:val="single"/>
        </w:rPr>
      </w:pPr>
      <w:r w:rsidRPr="008C4982">
        <w:rPr>
          <w:u w:val="single"/>
        </w:rPr>
        <w:lastRenderedPageBreak/>
        <w:t>Le nombre d'heures réellement travaillées est inférieur au nombre d'heures rémunérées en application du lissage :</w:t>
      </w:r>
      <w:r w:rsidRPr="008C4982">
        <w:t xml:space="preserve"> Dans ce cas, le trop perçu par le salarié </w:t>
      </w:r>
      <w:r w:rsidR="00C366E7">
        <w:t>est</w:t>
      </w:r>
      <w:r w:rsidRPr="008C4982">
        <w:t xml:space="preserve"> récupéré par l'employeur dans les conditions suivantes :</w:t>
      </w:r>
    </w:p>
    <w:p w14:paraId="2FB2002A" w14:textId="77777777" w:rsidR="008C4982" w:rsidRDefault="008C4982" w:rsidP="003E26B1">
      <w:pPr>
        <w:spacing w:after="0"/>
        <w:jc w:val="both"/>
      </w:pPr>
    </w:p>
    <w:p w14:paraId="7353249A" w14:textId="0BC82CC4" w:rsidR="003E26B1" w:rsidRDefault="003E26B1" w:rsidP="00904105">
      <w:pPr>
        <w:pStyle w:val="Paragraphedeliste"/>
        <w:numPr>
          <w:ilvl w:val="0"/>
          <w:numId w:val="8"/>
        </w:numPr>
        <w:spacing w:after="0"/>
        <w:ind w:left="1134" w:hanging="283"/>
        <w:jc w:val="both"/>
      </w:pPr>
      <w:r w:rsidRPr="003E26B1">
        <w:t xml:space="preserve">Dans l'hypothèse d'une régularisation en fin de période </w:t>
      </w:r>
      <w:r w:rsidR="00C366E7">
        <w:t>de référence, le trop-perçu est</w:t>
      </w:r>
      <w:r w:rsidRPr="003E26B1">
        <w:t xml:space="preserve"> déduit sur le bulletin de paie du dernier mois de la période de référence et ce, dans la limite de la quotité saisissable. Ainsi, il en </w:t>
      </w:r>
      <w:r w:rsidR="00C366E7">
        <w:t>résulte que le trop-perçu peut</w:t>
      </w:r>
      <w:r w:rsidRPr="003E26B1">
        <w:t xml:space="preserve"> être compensé sur plusieurs</w:t>
      </w:r>
      <w:r w:rsidR="008C4982">
        <w:t xml:space="preserve"> </w:t>
      </w:r>
      <w:r w:rsidR="008C4982" w:rsidRPr="003E26B1">
        <w:t>pa</w:t>
      </w:r>
      <w:r w:rsidR="008C4982">
        <w:t>ies</w:t>
      </w:r>
      <w:r w:rsidR="008C4982" w:rsidRPr="003E26B1">
        <w:t xml:space="preserve"> ;</w:t>
      </w:r>
    </w:p>
    <w:p w14:paraId="71E1EA45" w14:textId="77777777" w:rsidR="008C4982" w:rsidRDefault="008C4982" w:rsidP="008C4982">
      <w:pPr>
        <w:pStyle w:val="Paragraphedeliste"/>
      </w:pPr>
    </w:p>
    <w:p w14:paraId="57B02992" w14:textId="5FDB9801" w:rsidR="003E26B1" w:rsidRPr="002D0821" w:rsidRDefault="003E26B1" w:rsidP="00904105">
      <w:pPr>
        <w:pStyle w:val="Paragraphedeliste"/>
        <w:numPr>
          <w:ilvl w:val="0"/>
          <w:numId w:val="9"/>
        </w:numPr>
        <w:spacing w:after="0"/>
        <w:ind w:left="1134" w:hanging="283"/>
        <w:jc w:val="both"/>
      </w:pPr>
      <w:r w:rsidRPr="003E26B1">
        <w:t>Dans l'hypothèse d'une régularisation lors de la rupture du cont</w:t>
      </w:r>
      <w:r w:rsidR="008C4982">
        <w:t>rat de travail quel qu'en soit l</w:t>
      </w:r>
      <w:r w:rsidRPr="003E26B1">
        <w:t xml:space="preserve">e motif, </w:t>
      </w:r>
      <w:r w:rsidRPr="002D0821">
        <w:t>la compensation intégrale du tro</w:t>
      </w:r>
      <w:r w:rsidR="00C366E7">
        <w:t>p-perçu par le salarié s'opère</w:t>
      </w:r>
      <w:r w:rsidRPr="002D0821">
        <w:t xml:space="preserve"> en tout ou partie avec les sommes dues par l'employeur à cette date. Si toutefois, le tr</w:t>
      </w:r>
      <w:r w:rsidR="00C366E7">
        <w:t>op-perçu est</w:t>
      </w:r>
      <w:r w:rsidRPr="002D0821">
        <w:t xml:space="preserve"> supérieur au montant disponible dans le cadre du solde de tout compte, le salarié s'engage à verser concomitamment à l'employeur le solde du trop-perçu, par tout</w:t>
      </w:r>
      <w:r w:rsidRPr="003E26B1">
        <w:t xml:space="preserve"> </w:t>
      </w:r>
      <w:r w:rsidRPr="002D0821">
        <w:t>moyen.</w:t>
      </w:r>
    </w:p>
    <w:p w14:paraId="2FBC9B67" w14:textId="38F727F9" w:rsidR="003E26B1" w:rsidRDefault="003E26B1" w:rsidP="003E26B1">
      <w:pPr>
        <w:spacing w:after="0"/>
        <w:jc w:val="both"/>
      </w:pPr>
    </w:p>
    <w:p w14:paraId="079F8F67" w14:textId="47162AD9" w:rsidR="00AB28DB" w:rsidRDefault="00AB28DB">
      <w:r>
        <w:br w:type="page"/>
      </w:r>
    </w:p>
    <w:p w14:paraId="7E3893F7" w14:textId="016CEBF3" w:rsidR="007F3272" w:rsidRDefault="007F3272" w:rsidP="007F3272">
      <w:pPr>
        <w:spacing w:after="0"/>
        <w:jc w:val="center"/>
        <w:rPr>
          <w:b/>
        </w:rPr>
      </w:pPr>
      <w:r>
        <w:rPr>
          <w:b/>
        </w:rPr>
        <w:lastRenderedPageBreak/>
        <w:t xml:space="preserve">PARTIE </w:t>
      </w:r>
      <w:r w:rsidR="00AB28DB">
        <w:rPr>
          <w:b/>
        </w:rPr>
        <w:t>3</w:t>
      </w:r>
      <w:r>
        <w:rPr>
          <w:b/>
        </w:rPr>
        <w:t xml:space="preserve"> – PERIODE DE REFERENCE D’A</w:t>
      </w:r>
      <w:r w:rsidR="00AB28DB">
        <w:rPr>
          <w:b/>
        </w:rPr>
        <w:t>CQUISITION ET DE PRISE DES CONGE</w:t>
      </w:r>
      <w:r>
        <w:rPr>
          <w:b/>
        </w:rPr>
        <w:t>S PAYES</w:t>
      </w:r>
    </w:p>
    <w:p w14:paraId="43957D59" w14:textId="6C679411" w:rsidR="00F6687E" w:rsidRDefault="00F6687E" w:rsidP="00162636">
      <w:pPr>
        <w:spacing w:after="0"/>
        <w:jc w:val="both"/>
      </w:pPr>
    </w:p>
    <w:p w14:paraId="5CA8509A" w14:textId="5DB5D5B0" w:rsidR="00F6687E" w:rsidRDefault="00F6687E" w:rsidP="00162636">
      <w:pPr>
        <w:spacing w:after="0"/>
        <w:jc w:val="both"/>
      </w:pPr>
    </w:p>
    <w:p w14:paraId="23D39AC7" w14:textId="598F48BB" w:rsidR="007F3272" w:rsidRDefault="007F3272" w:rsidP="00162636">
      <w:pPr>
        <w:spacing w:after="0"/>
        <w:jc w:val="both"/>
      </w:pPr>
    </w:p>
    <w:p w14:paraId="56057B33" w14:textId="4B478BB0" w:rsidR="007F3272" w:rsidRPr="006E5680" w:rsidRDefault="007F3272" w:rsidP="007F3272">
      <w:pPr>
        <w:spacing w:after="0"/>
        <w:jc w:val="both"/>
        <w:rPr>
          <w:b/>
        </w:rPr>
      </w:pPr>
      <w:r w:rsidRPr="006E5680">
        <w:rPr>
          <w:b/>
        </w:rPr>
        <w:t>Artic</w:t>
      </w:r>
      <w:r>
        <w:rPr>
          <w:b/>
        </w:rPr>
        <w:t>le 10 – Période d’acquisition des congés payés</w:t>
      </w:r>
    </w:p>
    <w:p w14:paraId="68E60393" w14:textId="2E5AB36B" w:rsidR="007F3272" w:rsidRDefault="007F3272" w:rsidP="00162636">
      <w:pPr>
        <w:spacing w:after="0"/>
        <w:jc w:val="both"/>
      </w:pPr>
    </w:p>
    <w:p w14:paraId="33BC7936" w14:textId="77777777" w:rsidR="00D95BB8" w:rsidRDefault="00D95BB8" w:rsidP="00D95BB8">
      <w:pPr>
        <w:pStyle w:val="Corpsdetexte"/>
        <w:jc w:val="both"/>
        <w:rPr>
          <w:rFonts w:asciiTheme="minorHAnsi" w:hAnsiTheme="minorHAnsi" w:cstheme="minorHAnsi"/>
          <w:sz w:val="22"/>
        </w:rPr>
      </w:pPr>
      <w:r w:rsidRPr="00D95BB8">
        <w:rPr>
          <w:rFonts w:asciiTheme="minorHAnsi" w:hAnsiTheme="minorHAnsi" w:cstheme="minorHAnsi"/>
          <w:sz w:val="22"/>
        </w:rPr>
        <w:t>Les parties au présent accord conviennent, conformément à la faculté qui leur est ouverte par l'</w:t>
      </w:r>
      <w:hyperlink r:id="rId8" w:anchor="I126616')" w:tooltip="lien" w:history="1">
        <w:r w:rsidRPr="00D95BB8">
          <w:rPr>
            <w:rFonts w:asciiTheme="minorHAnsi" w:hAnsiTheme="minorHAnsi" w:cstheme="minorHAnsi"/>
            <w:sz w:val="22"/>
          </w:rPr>
          <w:t>article L. 3141-10 du Code du travail</w:t>
        </w:r>
      </w:hyperlink>
      <w:r w:rsidRPr="00D95BB8">
        <w:rPr>
          <w:rFonts w:asciiTheme="minorHAnsi" w:hAnsiTheme="minorHAnsi" w:cstheme="minorHAnsi"/>
          <w:sz w:val="22"/>
        </w:rPr>
        <w:t xml:space="preserve">, </w:t>
      </w:r>
      <w:r>
        <w:rPr>
          <w:rFonts w:asciiTheme="minorHAnsi" w:hAnsiTheme="minorHAnsi" w:cstheme="minorHAnsi"/>
          <w:sz w:val="22"/>
        </w:rPr>
        <w:t>de fixer</w:t>
      </w:r>
      <w:r w:rsidRPr="007F3272">
        <w:rPr>
          <w:rFonts w:asciiTheme="minorHAnsi" w:hAnsiTheme="minorHAnsi" w:cstheme="minorHAnsi"/>
          <w:sz w:val="22"/>
        </w:rPr>
        <w:t xml:space="preserve"> la période de référence pour l’acquisition des congés payés du 1</w:t>
      </w:r>
      <w:r w:rsidRPr="007E725B">
        <w:rPr>
          <w:rFonts w:asciiTheme="minorHAnsi" w:hAnsiTheme="minorHAnsi" w:cstheme="minorHAnsi"/>
          <w:sz w:val="22"/>
          <w:vertAlign w:val="superscript"/>
        </w:rPr>
        <w:t>er</w:t>
      </w:r>
      <w:r>
        <w:rPr>
          <w:rFonts w:asciiTheme="minorHAnsi" w:hAnsiTheme="minorHAnsi" w:cstheme="minorHAnsi"/>
          <w:sz w:val="22"/>
        </w:rPr>
        <w:t xml:space="preserve"> </w:t>
      </w:r>
      <w:r w:rsidRPr="007F3272">
        <w:rPr>
          <w:rFonts w:asciiTheme="minorHAnsi" w:hAnsiTheme="minorHAnsi" w:cstheme="minorHAnsi"/>
          <w:sz w:val="22"/>
        </w:rPr>
        <w:t>janvier au 31 décembre de chaque année.</w:t>
      </w:r>
    </w:p>
    <w:p w14:paraId="68A1D973" w14:textId="4BDDBF4C" w:rsidR="007E725B" w:rsidRDefault="007E725B" w:rsidP="00D95BB8">
      <w:pPr>
        <w:pStyle w:val="Corpsdetexte"/>
        <w:jc w:val="both"/>
        <w:rPr>
          <w:rFonts w:asciiTheme="minorHAnsi" w:hAnsiTheme="minorHAnsi" w:cstheme="minorHAnsi"/>
          <w:sz w:val="22"/>
        </w:rPr>
      </w:pPr>
    </w:p>
    <w:p w14:paraId="1500913E" w14:textId="77777777" w:rsidR="00ED2E9D" w:rsidRPr="00D95BB8" w:rsidRDefault="00ED2E9D" w:rsidP="00D95BB8">
      <w:pPr>
        <w:pStyle w:val="Corpsdetexte"/>
        <w:jc w:val="both"/>
        <w:rPr>
          <w:rFonts w:asciiTheme="minorHAnsi" w:hAnsiTheme="minorHAnsi" w:cstheme="minorHAnsi"/>
          <w:sz w:val="22"/>
        </w:rPr>
      </w:pPr>
    </w:p>
    <w:p w14:paraId="5779BDC3" w14:textId="68769C90" w:rsidR="007E725B" w:rsidRPr="006E5680" w:rsidRDefault="007E725B" w:rsidP="007E725B">
      <w:pPr>
        <w:spacing w:after="0"/>
        <w:jc w:val="both"/>
        <w:rPr>
          <w:b/>
        </w:rPr>
      </w:pPr>
      <w:r w:rsidRPr="006E5680">
        <w:rPr>
          <w:b/>
        </w:rPr>
        <w:t>Artic</w:t>
      </w:r>
      <w:r>
        <w:rPr>
          <w:b/>
        </w:rPr>
        <w:t>le 11 – Période de prise des congés payés</w:t>
      </w:r>
    </w:p>
    <w:p w14:paraId="03385D21" w14:textId="2E16C19A" w:rsidR="007E725B" w:rsidRDefault="007E725B" w:rsidP="00162636">
      <w:pPr>
        <w:spacing w:after="0"/>
        <w:jc w:val="both"/>
      </w:pPr>
    </w:p>
    <w:p w14:paraId="65AF6663" w14:textId="77777777" w:rsidR="00D95BB8" w:rsidRPr="007E725B" w:rsidRDefault="00D95BB8" w:rsidP="00D95BB8">
      <w:pPr>
        <w:pStyle w:val="Corpsdetexte"/>
        <w:jc w:val="both"/>
        <w:rPr>
          <w:rFonts w:asciiTheme="minorHAnsi" w:hAnsiTheme="minorHAnsi" w:cstheme="minorHAnsi"/>
          <w:sz w:val="22"/>
        </w:rPr>
      </w:pPr>
      <w:r w:rsidRPr="00D95BB8">
        <w:rPr>
          <w:rFonts w:asciiTheme="minorHAnsi" w:hAnsiTheme="minorHAnsi" w:cstheme="minorHAnsi"/>
          <w:sz w:val="22"/>
        </w:rPr>
        <w:t>Les parties au présent accord conviennent, conformément à la faculté qui leur est ouverte par l'</w:t>
      </w:r>
      <w:hyperlink r:id="rId9" w:anchor="I126633')" w:tooltip="lien" w:history="1">
        <w:r w:rsidRPr="00D95BB8">
          <w:rPr>
            <w:rFonts w:asciiTheme="minorHAnsi" w:hAnsiTheme="minorHAnsi" w:cstheme="minorHAnsi"/>
            <w:sz w:val="22"/>
          </w:rPr>
          <w:t>article L. 3141-15 du Code du travail</w:t>
        </w:r>
      </w:hyperlink>
      <w:r w:rsidRPr="00D95BB8">
        <w:rPr>
          <w:rFonts w:asciiTheme="minorHAnsi" w:hAnsiTheme="minorHAnsi" w:cstheme="minorHAnsi"/>
          <w:sz w:val="22"/>
        </w:rPr>
        <w:t xml:space="preserve">, </w:t>
      </w:r>
      <w:r w:rsidRPr="007E725B">
        <w:rPr>
          <w:rFonts w:asciiTheme="minorHAnsi" w:hAnsiTheme="minorHAnsi" w:cstheme="minorHAnsi"/>
          <w:sz w:val="22"/>
        </w:rPr>
        <w:t>que la période de prise des congés payés de l’année N-1 est du 1er janvier au 31 décembre de chaque année.</w:t>
      </w:r>
    </w:p>
    <w:p w14:paraId="63166968" w14:textId="02A60871" w:rsidR="007E725B" w:rsidRDefault="007E725B" w:rsidP="00162636">
      <w:pPr>
        <w:spacing w:after="0"/>
        <w:jc w:val="both"/>
      </w:pPr>
    </w:p>
    <w:p w14:paraId="369E770C" w14:textId="77777777" w:rsidR="00ED2E9D" w:rsidRDefault="00ED2E9D" w:rsidP="00162636">
      <w:pPr>
        <w:spacing w:after="0"/>
        <w:jc w:val="both"/>
      </w:pPr>
    </w:p>
    <w:p w14:paraId="689610F8" w14:textId="573BBF13" w:rsidR="007E725B" w:rsidRPr="006E5680" w:rsidRDefault="007E725B" w:rsidP="007E725B">
      <w:pPr>
        <w:spacing w:after="0"/>
        <w:jc w:val="both"/>
        <w:rPr>
          <w:b/>
        </w:rPr>
      </w:pPr>
      <w:r w:rsidRPr="006E5680">
        <w:rPr>
          <w:b/>
        </w:rPr>
        <w:t>Artic</w:t>
      </w:r>
      <w:r>
        <w:rPr>
          <w:b/>
        </w:rPr>
        <w:t xml:space="preserve">le 12 – Mise en œuvre </w:t>
      </w:r>
    </w:p>
    <w:p w14:paraId="6015EEE8" w14:textId="77777777" w:rsidR="007E725B" w:rsidRPr="006E5680" w:rsidRDefault="007E725B" w:rsidP="007E725B">
      <w:pPr>
        <w:spacing w:after="0"/>
        <w:jc w:val="both"/>
        <w:rPr>
          <w:rFonts w:cstheme="minorHAnsi"/>
          <w:sz w:val="24"/>
        </w:rPr>
      </w:pPr>
    </w:p>
    <w:p w14:paraId="447B1AF0" w14:textId="22C86627" w:rsidR="007E725B" w:rsidRPr="007E725B" w:rsidRDefault="007E725B" w:rsidP="007E725B">
      <w:pPr>
        <w:pStyle w:val="Corpsdetexte"/>
        <w:jc w:val="both"/>
        <w:rPr>
          <w:rFonts w:asciiTheme="minorHAnsi" w:hAnsiTheme="minorHAnsi" w:cstheme="minorHAnsi"/>
          <w:sz w:val="22"/>
        </w:rPr>
      </w:pPr>
      <w:r>
        <w:rPr>
          <w:rFonts w:asciiTheme="minorHAnsi" w:hAnsiTheme="minorHAnsi" w:cstheme="minorHAnsi"/>
          <w:sz w:val="22"/>
        </w:rPr>
        <w:t>Ces dispositions s’appliquent avec effet rétroactif au 1</w:t>
      </w:r>
      <w:r w:rsidRPr="007E725B">
        <w:rPr>
          <w:rFonts w:asciiTheme="minorHAnsi" w:hAnsiTheme="minorHAnsi" w:cstheme="minorHAnsi"/>
          <w:sz w:val="22"/>
          <w:vertAlign w:val="superscript"/>
        </w:rPr>
        <w:t>er</w:t>
      </w:r>
      <w:r>
        <w:rPr>
          <w:rFonts w:asciiTheme="minorHAnsi" w:hAnsiTheme="minorHAnsi" w:cstheme="minorHAnsi"/>
          <w:sz w:val="22"/>
        </w:rPr>
        <w:t xml:space="preserve"> janvier 202</w:t>
      </w:r>
      <w:r w:rsidR="00A33EAD">
        <w:rPr>
          <w:rFonts w:asciiTheme="minorHAnsi" w:hAnsiTheme="minorHAnsi" w:cstheme="minorHAnsi"/>
          <w:sz w:val="22"/>
        </w:rPr>
        <w:t>6</w:t>
      </w:r>
      <w:r>
        <w:rPr>
          <w:rFonts w:asciiTheme="minorHAnsi" w:hAnsiTheme="minorHAnsi" w:cstheme="minorHAnsi"/>
          <w:sz w:val="22"/>
        </w:rPr>
        <w:t>. En tout état de cause, ces nouvelles règles ne pourront pas conduire à une perte de droit à congés payés pour les salariés.</w:t>
      </w:r>
    </w:p>
    <w:p w14:paraId="0E72EF04" w14:textId="77777777" w:rsidR="007E725B" w:rsidRDefault="007E725B" w:rsidP="00162636">
      <w:pPr>
        <w:spacing w:after="0"/>
        <w:jc w:val="both"/>
      </w:pPr>
    </w:p>
    <w:p w14:paraId="0D5ED836" w14:textId="1742D789" w:rsidR="00AB28DB" w:rsidRDefault="00AB28DB">
      <w:r>
        <w:br w:type="page"/>
      </w:r>
    </w:p>
    <w:p w14:paraId="1C3F6C5F" w14:textId="063AB143" w:rsidR="00162636" w:rsidRDefault="009B12D2" w:rsidP="00162636">
      <w:pPr>
        <w:spacing w:after="0"/>
        <w:jc w:val="center"/>
        <w:rPr>
          <w:b/>
        </w:rPr>
      </w:pPr>
      <w:r>
        <w:rPr>
          <w:b/>
        </w:rPr>
        <w:lastRenderedPageBreak/>
        <w:t xml:space="preserve">PARTIE </w:t>
      </w:r>
      <w:r w:rsidR="00AB28DB">
        <w:rPr>
          <w:b/>
        </w:rPr>
        <w:t>4</w:t>
      </w:r>
      <w:r w:rsidR="00162636">
        <w:rPr>
          <w:b/>
        </w:rPr>
        <w:t xml:space="preserve"> – DISPOSITIONS FINALES</w:t>
      </w:r>
    </w:p>
    <w:p w14:paraId="1B90EB3A" w14:textId="77777777" w:rsidR="00162636" w:rsidRDefault="00162636" w:rsidP="00162636">
      <w:pPr>
        <w:spacing w:after="0"/>
        <w:jc w:val="both"/>
      </w:pPr>
    </w:p>
    <w:p w14:paraId="4224D5C2" w14:textId="77777777" w:rsidR="00E439BF" w:rsidRDefault="00E439BF" w:rsidP="00763EBF">
      <w:pPr>
        <w:spacing w:after="0"/>
        <w:jc w:val="both"/>
      </w:pPr>
    </w:p>
    <w:p w14:paraId="3361EEDE" w14:textId="04F05FD5" w:rsidR="006E5680" w:rsidRPr="006E5680" w:rsidRDefault="006E5680" w:rsidP="00763EBF">
      <w:pPr>
        <w:spacing w:after="0"/>
        <w:jc w:val="both"/>
        <w:rPr>
          <w:b/>
        </w:rPr>
      </w:pPr>
      <w:r w:rsidRPr="006E5680">
        <w:rPr>
          <w:b/>
        </w:rPr>
        <w:t>Artic</w:t>
      </w:r>
      <w:r w:rsidR="007E725B">
        <w:rPr>
          <w:b/>
        </w:rPr>
        <w:t>le 13</w:t>
      </w:r>
      <w:r w:rsidRPr="006E5680">
        <w:rPr>
          <w:b/>
        </w:rPr>
        <w:t xml:space="preserve"> – Information des salariés</w:t>
      </w:r>
    </w:p>
    <w:p w14:paraId="4F15935D" w14:textId="77777777" w:rsidR="006E5680" w:rsidRPr="006E5680" w:rsidRDefault="006E5680" w:rsidP="00763EBF">
      <w:pPr>
        <w:spacing w:after="0"/>
        <w:jc w:val="both"/>
        <w:rPr>
          <w:rFonts w:cstheme="minorHAnsi"/>
          <w:sz w:val="24"/>
        </w:rPr>
      </w:pPr>
    </w:p>
    <w:p w14:paraId="09C33307" w14:textId="7CF99459" w:rsidR="006E5680" w:rsidRDefault="00D9584D" w:rsidP="006E5680">
      <w:pPr>
        <w:pStyle w:val="Corpsdetexte"/>
        <w:jc w:val="both"/>
        <w:rPr>
          <w:rFonts w:asciiTheme="minorHAnsi" w:hAnsiTheme="minorHAnsi" w:cstheme="minorHAnsi"/>
          <w:sz w:val="22"/>
        </w:rPr>
      </w:pPr>
      <w:r>
        <w:rPr>
          <w:rFonts w:asciiTheme="minorHAnsi" w:hAnsiTheme="minorHAnsi" w:cstheme="minorHAnsi"/>
          <w:sz w:val="22"/>
        </w:rPr>
        <w:t>Le présent accord est</w:t>
      </w:r>
      <w:r w:rsidR="006E5680" w:rsidRPr="006E5680">
        <w:rPr>
          <w:rFonts w:asciiTheme="minorHAnsi" w:hAnsiTheme="minorHAnsi" w:cstheme="minorHAnsi"/>
          <w:sz w:val="22"/>
        </w:rPr>
        <w:t xml:space="preserve"> tenu à la disposition des salariés, et affiché à l’emplacement dédié pour les affichages obligatoires.</w:t>
      </w:r>
    </w:p>
    <w:p w14:paraId="208937A9" w14:textId="5A8AB377" w:rsidR="006E5680" w:rsidRDefault="006E5680" w:rsidP="006E5680">
      <w:pPr>
        <w:pStyle w:val="Corpsdetexte"/>
        <w:jc w:val="both"/>
        <w:rPr>
          <w:rFonts w:asciiTheme="minorHAnsi" w:hAnsiTheme="minorHAnsi" w:cstheme="minorHAnsi"/>
          <w:sz w:val="22"/>
        </w:rPr>
      </w:pPr>
    </w:p>
    <w:p w14:paraId="1613C775" w14:textId="7795242F" w:rsidR="00162636" w:rsidRDefault="00D9584D" w:rsidP="006E5680">
      <w:pPr>
        <w:pStyle w:val="Corpsdetexte"/>
        <w:jc w:val="both"/>
        <w:rPr>
          <w:rFonts w:asciiTheme="minorHAnsi" w:hAnsiTheme="minorHAnsi" w:cstheme="minorHAnsi"/>
          <w:sz w:val="22"/>
        </w:rPr>
      </w:pPr>
      <w:r>
        <w:rPr>
          <w:rFonts w:asciiTheme="minorHAnsi" w:hAnsiTheme="minorHAnsi" w:cstheme="minorHAnsi"/>
          <w:sz w:val="22"/>
        </w:rPr>
        <w:t>Il est</w:t>
      </w:r>
      <w:r w:rsidR="00162636">
        <w:rPr>
          <w:rFonts w:asciiTheme="minorHAnsi" w:hAnsiTheme="minorHAnsi" w:cstheme="minorHAnsi"/>
          <w:sz w:val="22"/>
        </w:rPr>
        <w:t xml:space="preserve"> par ailleurs porté à la connaissance de chaque nouvel embauché auquel il </w:t>
      </w:r>
      <w:r>
        <w:rPr>
          <w:rFonts w:asciiTheme="minorHAnsi" w:hAnsiTheme="minorHAnsi" w:cstheme="minorHAnsi"/>
          <w:sz w:val="22"/>
        </w:rPr>
        <w:t>est</w:t>
      </w:r>
      <w:r w:rsidR="00162636">
        <w:rPr>
          <w:rFonts w:asciiTheme="minorHAnsi" w:hAnsiTheme="minorHAnsi" w:cstheme="minorHAnsi"/>
          <w:sz w:val="22"/>
        </w:rPr>
        <w:t xml:space="preserve"> indiqué les modalités de consultation.</w:t>
      </w:r>
    </w:p>
    <w:p w14:paraId="4B291700" w14:textId="7CD3FCFC" w:rsidR="005207A6" w:rsidRDefault="005207A6" w:rsidP="006E5680">
      <w:pPr>
        <w:pStyle w:val="Corpsdetexte"/>
        <w:jc w:val="both"/>
        <w:rPr>
          <w:rFonts w:asciiTheme="minorHAnsi" w:hAnsiTheme="minorHAnsi" w:cstheme="minorHAnsi"/>
          <w:sz w:val="22"/>
        </w:rPr>
      </w:pPr>
    </w:p>
    <w:p w14:paraId="6B9D3991" w14:textId="77777777" w:rsidR="007F3A63" w:rsidRPr="006E5680" w:rsidRDefault="007F3A63" w:rsidP="006E5680">
      <w:pPr>
        <w:pStyle w:val="Corpsdetexte"/>
        <w:jc w:val="both"/>
        <w:rPr>
          <w:rFonts w:asciiTheme="minorHAnsi" w:hAnsiTheme="minorHAnsi" w:cstheme="minorHAnsi"/>
          <w:sz w:val="22"/>
        </w:rPr>
      </w:pPr>
    </w:p>
    <w:p w14:paraId="02643538" w14:textId="3643F1E8" w:rsidR="006E5680" w:rsidRPr="006E5680" w:rsidRDefault="005207A6" w:rsidP="006E5680">
      <w:pPr>
        <w:spacing w:after="0"/>
        <w:jc w:val="both"/>
        <w:rPr>
          <w:b/>
        </w:rPr>
      </w:pPr>
      <w:r>
        <w:rPr>
          <w:b/>
        </w:rPr>
        <w:t xml:space="preserve">Article </w:t>
      </w:r>
      <w:r w:rsidR="002B29E2">
        <w:rPr>
          <w:b/>
        </w:rPr>
        <w:t>1</w:t>
      </w:r>
      <w:r w:rsidR="007E725B">
        <w:rPr>
          <w:b/>
        </w:rPr>
        <w:t>4</w:t>
      </w:r>
      <w:r>
        <w:rPr>
          <w:b/>
        </w:rPr>
        <w:t xml:space="preserve"> </w:t>
      </w:r>
      <w:r w:rsidRPr="006E5680">
        <w:rPr>
          <w:b/>
        </w:rPr>
        <w:t>–</w:t>
      </w:r>
      <w:r w:rsidR="006E5680" w:rsidRPr="006E5680">
        <w:rPr>
          <w:b/>
        </w:rPr>
        <w:t xml:space="preserve"> Différends</w:t>
      </w:r>
    </w:p>
    <w:p w14:paraId="595A4D21" w14:textId="77777777" w:rsidR="006E5680" w:rsidRDefault="006E5680" w:rsidP="00763EBF">
      <w:pPr>
        <w:spacing w:after="0"/>
        <w:jc w:val="both"/>
      </w:pPr>
    </w:p>
    <w:p w14:paraId="784DD623" w14:textId="0AB4223D" w:rsidR="006E5680" w:rsidRDefault="006E5680" w:rsidP="006E5680">
      <w:pPr>
        <w:pStyle w:val="Corpsdetexte"/>
        <w:jc w:val="both"/>
        <w:rPr>
          <w:rFonts w:asciiTheme="minorHAnsi" w:hAnsiTheme="minorHAnsi" w:cstheme="minorHAnsi"/>
          <w:sz w:val="22"/>
          <w:szCs w:val="22"/>
        </w:rPr>
      </w:pPr>
      <w:r w:rsidRPr="006E5680">
        <w:rPr>
          <w:rFonts w:asciiTheme="minorHAnsi" w:hAnsiTheme="minorHAnsi" w:cstheme="minorHAnsi"/>
          <w:sz w:val="22"/>
          <w:szCs w:val="22"/>
        </w:rPr>
        <w:t>Les différends qui pourraient surgir dans l'application du présent accord ou de ses avenants sont examinés aux fins de règlement par les signataires.</w:t>
      </w:r>
    </w:p>
    <w:p w14:paraId="5D1CE3D1" w14:textId="77777777" w:rsidR="006E5680" w:rsidRPr="006E5680" w:rsidRDefault="006E5680" w:rsidP="006E5680">
      <w:pPr>
        <w:pStyle w:val="Corpsdetexte"/>
        <w:jc w:val="both"/>
        <w:rPr>
          <w:rFonts w:asciiTheme="minorHAnsi" w:hAnsiTheme="minorHAnsi" w:cstheme="minorHAnsi"/>
          <w:sz w:val="22"/>
          <w:szCs w:val="22"/>
        </w:rPr>
      </w:pPr>
    </w:p>
    <w:p w14:paraId="385CA05E" w14:textId="77777777" w:rsidR="006E5680" w:rsidRDefault="006E5680" w:rsidP="006E5680">
      <w:pPr>
        <w:pStyle w:val="Corpsdetexte"/>
        <w:jc w:val="both"/>
        <w:rPr>
          <w:rFonts w:asciiTheme="minorHAnsi" w:hAnsiTheme="minorHAnsi" w:cstheme="minorHAnsi"/>
          <w:sz w:val="22"/>
          <w:szCs w:val="22"/>
        </w:rPr>
      </w:pPr>
      <w:r w:rsidRPr="006E5680">
        <w:rPr>
          <w:rFonts w:asciiTheme="minorHAnsi" w:hAnsiTheme="minorHAnsi" w:cstheme="minorHAnsi"/>
          <w:sz w:val="22"/>
          <w:szCs w:val="22"/>
        </w:rPr>
        <w:t xml:space="preserve">Pendant toute la durée du différend, l'application de l'accord se poursuit conformément aux règles qu'il a </w:t>
      </w:r>
      <w:r w:rsidR="00921A7E" w:rsidRPr="006E5680">
        <w:rPr>
          <w:rFonts w:asciiTheme="minorHAnsi" w:hAnsiTheme="minorHAnsi" w:cstheme="minorHAnsi"/>
          <w:sz w:val="22"/>
          <w:szCs w:val="22"/>
        </w:rPr>
        <w:t>énoncées</w:t>
      </w:r>
      <w:r w:rsidRPr="006E5680">
        <w:rPr>
          <w:rFonts w:asciiTheme="minorHAnsi" w:hAnsiTheme="minorHAnsi" w:cstheme="minorHAnsi"/>
          <w:sz w:val="22"/>
          <w:szCs w:val="22"/>
        </w:rPr>
        <w:t>.</w:t>
      </w:r>
    </w:p>
    <w:p w14:paraId="54810F03" w14:textId="77777777" w:rsidR="006E5680" w:rsidRPr="006E5680" w:rsidRDefault="006E5680" w:rsidP="006E5680">
      <w:pPr>
        <w:pStyle w:val="Corpsdetexte"/>
        <w:jc w:val="both"/>
        <w:rPr>
          <w:rFonts w:asciiTheme="minorHAnsi" w:hAnsiTheme="minorHAnsi" w:cstheme="minorHAnsi"/>
          <w:sz w:val="22"/>
          <w:szCs w:val="22"/>
        </w:rPr>
      </w:pPr>
    </w:p>
    <w:p w14:paraId="7629D043" w14:textId="42A6F63F" w:rsidR="006E5680" w:rsidRPr="006E5680" w:rsidRDefault="006E5680" w:rsidP="006E5680">
      <w:pPr>
        <w:pStyle w:val="Corpsdetexte"/>
        <w:jc w:val="both"/>
        <w:rPr>
          <w:rFonts w:asciiTheme="minorHAnsi" w:hAnsiTheme="minorHAnsi" w:cstheme="minorHAnsi"/>
          <w:sz w:val="22"/>
          <w:szCs w:val="22"/>
        </w:rPr>
      </w:pPr>
      <w:r w:rsidRPr="006E5680">
        <w:rPr>
          <w:rFonts w:asciiTheme="minorHAnsi" w:hAnsiTheme="minorHAnsi" w:cstheme="minorHAnsi"/>
          <w:sz w:val="22"/>
          <w:szCs w:val="22"/>
        </w:rPr>
        <w:t>A défaut de règl</w:t>
      </w:r>
      <w:r w:rsidR="00D9584D">
        <w:rPr>
          <w:rFonts w:asciiTheme="minorHAnsi" w:hAnsiTheme="minorHAnsi" w:cstheme="minorHAnsi"/>
          <w:sz w:val="22"/>
          <w:szCs w:val="22"/>
        </w:rPr>
        <w:t>ement amiable, le différend est</w:t>
      </w:r>
      <w:r w:rsidRPr="006E5680">
        <w:rPr>
          <w:rFonts w:asciiTheme="minorHAnsi" w:hAnsiTheme="minorHAnsi" w:cstheme="minorHAnsi"/>
          <w:sz w:val="22"/>
          <w:szCs w:val="22"/>
        </w:rPr>
        <w:t xml:space="preserve"> soumis aux juridictions compétentes par la partie la plus diligente.</w:t>
      </w:r>
    </w:p>
    <w:p w14:paraId="3D2782F1" w14:textId="77777777" w:rsidR="006E5680" w:rsidRDefault="006E5680" w:rsidP="006E5680">
      <w:pPr>
        <w:spacing w:after="0"/>
        <w:jc w:val="both"/>
        <w:rPr>
          <w:rFonts w:cstheme="minorHAnsi"/>
        </w:rPr>
      </w:pPr>
    </w:p>
    <w:p w14:paraId="2FD720E8" w14:textId="77777777" w:rsidR="006E5680" w:rsidRPr="006E5680" w:rsidRDefault="006E5680" w:rsidP="006E5680">
      <w:pPr>
        <w:spacing w:after="0"/>
        <w:jc w:val="both"/>
        <w:rPr>
          <w:rFonts w:cstheme="minorHAnsi"/>
        </w:rPr>
      </w:pPr>
    </w:p>
    <w:p w14:paraId="6B163773" w14:textId="5DD66E1C" w:rsidR="006E5680" w:rsidRPr="006E5680" w:rsidRDefault="006E5680" w:rsidP="006E5680">
      <w:pPr>
        <w:pStyle w:val="Titre2"/>
        <w:ind w:left="0"/>
        <w:rPr>
          <w:rFonts w:asciiTheme="minorHAnsi" w:hAnsiTheme="minorHAnsi" w:cstheme="minorHAnsi"/>
          <w:sz w:val="22"/>
          <w:szCs w:val="22"/>
        </w:rPr>
      </w:pPr>
      <w:r>
        <w:rPr>
          <w:rFonts w:asciiTheme="minorHAnsi" w:hAnsiTheme="minorHAnsi" w:cstheme="minorHAnsi"/>
          <w:sz w:val="22"/>
          <w:szCs w:val="22"/>
        </w:rPr>
        <w:t xml:space="preserve">Article </w:t>
      </w:r>
      <w:r w:rsidR="007E725B">
        <w:rPr>
          <w:rFonts w:asciiTheme="minorHAnsi" w:hAnsiTheme="minorHAnsi" w:cstheme="minorHAnsi"/>
          <w:sz w:val="22"/>
          <w:szCs w:val="22"/>
        </w:rPr>
        <w:t>15</w:t>
      </w:r>
      <w:r w:rsidRPr="006E5680">
        <w:rPr>
          <w:rFonts w:asciiTheme="minorHAnsi" w:hAnsiTheme="minorHAnsi" w:cstheme="minorHAnsi"/>
          <w:sz w:val="22"/>
          <w:szCs w:val="22"/>
        </w:rPr>
        <w:t xml:space="preserve"> </w:t>
      </w:r>
      <w:r w:rsidR="005207A6" w:rsidRPr="006E5680">
        <w:rPr>
          <w:b w:val="0"/>
        </w:rPr>
        <w:t>–</w:t>
      </w:r>
      <w:r w:rsidRPr="006E5680">
        <w:rPr>
          <w:rFonts w:asciiTheme="minorHAnsi" w:hAnsiTheme="minorHAnsi" w:cstheme="minorHAnsi"/>
          <w:sz w:val="22"/>
          <w:szCs w:val="22"/>
        </w:rPr>
        <w:t xml:space="preserve"> Date d’effet et durée de l’accord</w:t>
      </w:r>
    </w:p>
    <w:p w14:paraId="4E5A2871" w14:textId="77777777" w:rsidR="006E5680" w:rsidRPr="006E5680" w:rsidRDefault="006E5680" w:rsidP="006E5680">
      <w:pPr>
        <w:pStyle w:val="Corpsdetexte"/>
        <w:spacing w:before="3"/>
        <w:rPr>
          <w:rFonts w:asciiTheme="minorHAnsi" w:hAnsiTheme="minorHAnsi" w:cstheme="minorHAnsi"/>
          <w:b/>
          <w:sz w:val="22"/>
          <w:szCs w:val="22"/>
        </w:rPr>
      </w:pPr>
    </w:p>
    <w:p w14:paraId="73CE6604" w14:textId="430BFB89" w:rsidR="006E5680" w:rsidRPr="006E5680" w:rsidRDefault="00D9584D" w:rsidP="006E5680">
      <w:pPr>
        <w:pStyle w:val="Corpsdetexte"/>
        <w:rPr>
          <w:rFonts w:asciiTheme="minorHAnsi" w:hAnsiTheme="minorHAnsi" w:cstheme="minorHAnsi"/>
          <w:sz w:val="22"/>
          <w:szCs w:val="22"/>
        </w:rPr>
      </w:pPr>
      <w:r>
        <w:rPr>
          <w:rFonts w:asciiTheme="minorHAnsi" w:hAnsiTheme="minorHAnsi" w:cstheme="minorHAnsi"/>
          <w:sz w:val="22"/>
          <w:szCs w:val="22"/>
        </w:rPr>
        <w:t>Le présent accord prend</w:t>
      </w:r>
      <w:r w:rsidR="006E5680" w:rsidRPr="006E5680">
        <w:rPr>
          <w:rFonts w:asciiTheme="minorHAnsi" w:hAnsiTheme="minorHAnsi" w:cstheme="minorHAnsi"/>
          <w:sz w:val="22"/>
          <w:szCs w:val="22"/>
        </w:rPr>
        <w:t xml:space="preserve"> effet le </w:t>
      </w:r>
      <w:r w:rsidR="00F6687E">
        <w:rPr>
          <w:rFonts w:asciiTheme="minorHAnsi" w:hAnsiTheme="minorHAnsi" w:cstheme="minorHAnsi"/>
          <w:sz w:val="22"/>
          <w:szCs w:val="22"/>
        </w:rPr>
        <w:t>1</w:t>
      </w:r>
      <w:r w:rsidR="00F6687E" w:rsidRPr="00F6687E">
        <w:rPr>
          <w:rFonts w:asciiTheme="minorHAnsi" w:hAnsiTheme="minorHAnsi" w:cstheme="minorHAnsi"/>
          <w:sz w:val="22"/>
          <w:szCs w:val="22"/>
          <w:vertAlign w:val="superscript"/>
        </w:rPr>
        <w:t>er</w:t>
      </w:r>
      <w:r w:rsidR="00F6687E">
        <w:rPr>
          <w:rFonts w:asciiTheme="minorHAnsi" w:hAnsiTheme="minorHAnsi" w:cstheme="minorHAnsi"/>
          <w:sz w:val="22"/>
          <w:szCs w:val="22"/>
        </w:rPr>
        <w:t xml:space="preserve"> </w:t>
      </w:r>
      <w:r w:rsidR="00A33EAD">
        <w:rPr>
          <w:rFonts w:asciiTheme="minorHAnsi" w:hAnsiTheme="minorHAnsi" w:cstheme="minorHAnsi"/>
          <w:sz w:val="22"/>
          <w:szCs w:val="22"/>
        </w:rPr>
        <w:t>avril 2026</w:t>
      </w:r>
      <w:r w:rsidR="006E5680" w:rsidRPr="006E5680">
        <w:rPr>
          <w:rFonts w:asciiTheme="minorHAnsi" w:hAnsiTheme="minorHAnsi" w:cstheme="minorHAnsi"/>
          <w:sz w:val="22"/>
          <w:szCs w:val="22"/>
        </w:rPr>
        <w:t>. Il est conclu à durée indéterminée.</w:t>
      </w:r>
    </w:p>
    <w:p w14:paraId="6A698B39" w14:textId="56AAAB69" w:rsidR="006179DE" w:rsidRDefault="006179DE" w:rsidP="006E5680">
      <w:pPr>
        <w:pStyle w:val="Corpsdetexte"/>
        <w:spacing w:before="7"/>
        <w:rPr>
          <w:rFonts w:asciiTheme="minorHAnsi" w:hAnsiTheme="minorHAnsi" w:cstheme="minorHAnsi"/>
          <w:sz w:val="22"/>
          <w:szCs w:val="22"/>
        </w:rPr>
      </w:pPr>
    </w:p>
    <w:p w14:paraId="6C7EC47E" w14:textId="2E41E011" w:rsidR="00A63936" w:rsidRDefault="00A63936" w:rsidP="006E5680">
      <w:pPr>
        <w:pStyle w:val="Corpsdetexte"/>
        <w:spacing w:before="7"/>
        <w:rPr>
          <w:rFonts w:asciiTheme="minorHAnsi" w:hAnsiTheme="minorHAnsi" w:cstheme="minorHAnsi"/>
          <w:sz w:val="22"/>
          <w:szCs w:val="22"/>
        </w:rPr>
      </w:pPr>
    </w:p>
    <w:p w14:paraId="465B9301" w14:textId="5383B044" w:rsidR="00A63936" w:rsidRPr="006E5680" w:rsidRDefault="00A63936" w:rsidP="00A63936">
      <w:pPr>
        <w:pStyle w:val="Titre2"/>
        <w:ind w:left="0"/>
        <w:rPr>
          <w:rFonts w:asciiTheme="minorHAnsi" w:hAnsiTheme="minorHAnsi" w:cstheme="minorHAnsi"/>
          <w:sz w:val="22"/>
          <w:szCs w:val="22"/>
        </w:rPr>
      </w:pPr>
      <w:r>
        <w:rPr>
          <w:rFonts w:asciiTheme="minorHAnsi" w:hAnsiTheme="minorHAnsi" w:cstheme="minorHAnsi"/>
          <w:sz w:val="22"/>
          <w:szCs w:val="22"/>
        </w:rPr>
        <w:t>Article 16</w:t>
      </w:r>
      <w:r w:rsidRPr="006E5680">
        <w:rPr>
          <w:rFonts w:asciiTheme="minorHAnsi" w:hAnsiTheme="minorHAnsi" w:cstheme="minorHAnsi"/>
          <w:sz w:val="22"/>
          <w:szCs w:val="22"/>
        </w:rPr>
        <w:t xml:space="preserve"> </w:t>
      </w:r>
      <w:r w:rsidRPr="006E5680">
        <w:rPr>
          <w:b w:val="0"/>
        </w:rPr>
        <w:t>–</w:t>
      </w:r>
      <w:r w:rsidRPr="006E5680">
        <w:rPr>
          <w:rFonts w:asciiTheme="minorHAnsi" w:hAnsiTheme="minorHAnsi" w:cstheme="minorHAnsi"/>
          <w:sz w:val="22"/>
          <w:szCs w:val="22"/>
        </w:rPr>
        <w:t xml:space="preserve"> </w:t>
      </w:r>
      <w:r>
        <w:rPr>
          <w:rFonts w:asciiTheme="minorHAnsi" w:hAnsiTheme="minorHAnsi" w:cstheme="minorHAnsi"/>
          <w:sz w:val="22"/>
          <w:szCs w:val="22"/>
        </w:rPr>
        <w:t>Suivi de l’accord</w:t>
      </w:r>
    </w:p>
    <w:p w14:paraId="422372E4" w14:textId="77777777" w:rsidR="00A63936" w:rsidRPr="006E5680" w:rsidRDefault="00A63936" w:rsidP="00A63936">
      <w:pPr>
        <w:pStyle w:val="Corpsdetexte"/>
        <w:spacing w:before="3"/>
        <w:rPr>
          <w:rFonts w:asciiTheme="minorHAnsi" w:hAnsiTheme="minorHAnsi" w:cstheme="minorHAnsi"/>
          <w:b/>
          <w:sz w:val="22"/>
          <w:szCs w:val="22"/>
        </w:rPr>
      </w:pPr>
    </w:p>
    <w:p w14:paraId="64FB7363" w14:textId="679CEACB" w:rsidR="00A63936" w:rsidRDefault="00A63936" w:rsidP="00A63936">
      <w:pPr>
        <w:pStyle w:val="Corpsdetexte"/>
        <w:rPr>
          <w:rFonts w:asciiTheme="minorHAnsi" w:hAnsiTheme="minorHAnsi" w:cstheme="minorHAnsi"/>
          <w:sz w:val="22"/>
          <w:szCs w:val="22"/>
        </w:rPr>
      </w:pPr>
      <w:r>
        <w:rPr>
          <w:rFonts w:asciiTheme="minorHAnsi" w:hAnsiTheme="minorHAnsi" w:cstheme="minorHAnsi"/>
          <w:sz w:val="22"/>
          <w:szCs w:val="22"/>
        </w:rPr>
        <w:t>Il est mis en œuvre par le présent accord une Commission de suivi composée d’un membre du personnel et d’un membre de la Direction.</w:t>
      </w:r>
    </w:p>
    <w:p w14:paraId="09E86D34" w14:textId="73EC7725" w:rsidR="00A63936" w:rsidRDefault="00A63936" w:rsidP="00A63936">
      <w:pPr>
        <w:pStyle w:val="Corpsdetexte"/>
        <w:rPr>
          <w:rFonts w:asciiTheme="minorHAnsi" w:hAnsiTheme="minorHAnsi" w:cstheme="minorHAnsi"/>
          <w:sz w:val="22"/>
          <w:szCs w:val="22"/>
        </w:rPr>
      </w:pPr>
    </w:p>
    <w:p w14:paraId="51A3ACB8" w14:textId="346AFFE4" w:rsidR="00A63936" w:rsidRDefault="00A63936" w:rsidP="009F2400">
      <w:pPr>
        <w:pStyle w:val="Corpsdetexte"/>
        <w:jc w:val="both"/>
        <w:rPr>
          <w:rFonts w:asciiTheme="minorHAnsi" w:hAnsiTheme="minorHAnsi" w:cstheme="minorHAnsi"/>
          <w:sz w:val="22"/>
          <w:szCs w:val="22"/>
        </w:rPr>
      </w:pPr>
      <w:r>
        <w:rPr>
          <w:rFonts w:asciiTheme="minorHAnsi" w:hAnsiTheme="minorHAnsi" w:cstheme="minorHAnsi"/>
          <w:sz w:val="22"/>
          <w:szCs w:val="22"/>
        </w:rPr>
        <w:t>Cette Commission se réunira à la première date d’anniversaire du présent accord pour faire le point sur son application.</w:t>
      </w:r>
    </w:p>
    <w:p w14:paraId="303DC737" w14:textId="77777777" w:rsidR="00A63936" w:rsidRDefault="00A63936" w:rsidP="006E5680">
      <w:pPr>
        <w:pStyle w:val="Corpsdetexte"/>
        <w:spacing w:before="7"/>
        <w:rPr>
          <w:rFonts w:asciiTheme="minorHAnsi" w:hAnsiTheme="minorHAnsi" w:cstheme="minorHAnsi"/>
          <w:sz w:val="22"/>
          <w:szCs w:val="22"/>
        </w:rPr>
      </w:pPr>
    </w:p>
    <w:p w14:paraId="65A2FA7B" w14:textId="77777777" w:rsidR="002B29E2" w:rsidRPr="006E5680" w:rsidRDefault="002B29E2" w:rsidP="006E5680">
      <w:pPr>
        <w:pStyle w:val="Corpsdetexte"/>
        <w:spacing w:before="7"/>
        <w:rPr>
          <w:rFonts w:asciiTheme="minorHAnsi" w:hAnsiTheme="minorHAnsi" w:cstheme="minorHAnsi"/>
          <w:sz w:val="22"/>
          <w:szCs w:val="22"/>
        </w:rPr>
      </w:pPr>
    </w:p>
    <w:p w14:paraId="4663493C" w14:textId="4F9803B1" w:rsidR="006E5680" w:rsidRDefault="007E725B" w:rsidP="006E5680">
      <w:pPr>
        <w:pStyle w:val="Titre2"/>
        <w:ind w:left="0"/>
        <w:rPr>
          <w:rFonts w:asciiTheme="minorHAnsi" w:hAnsiTheme="minorHAnsi" w:cstheme="minorHAnsi"/>
          <w:sz w:val="22"/>
          <w:szCs w:val="22"/>
        </w:rPr>
      </w:pPr>
      <w:r>
        <w:rPr>
          <w:rFonts w:asciiTheme="minorHAnsi" w:hAnsiTheme="minorHAnsi" w:cstheme="minorHAnsi"/>
          <w:sz w:val="22"/>
          <w:szCs w:val="22"/>
        </w:rPr>
        <w:t>Article 1</w:t>
      </w:r>
      <w:r w:rsidR="00A63936">
        <w:rPr>
          <w:rFonts w:asciiTheme="minorHAnsi" w:hAnsiTheme="minorHAnsi" w:cstheme="minorHAnsi"/>
          <w:sz w:val="22"/>
          <w:szCs w:val="22"/>
        </w:rPr>
        <w:t>7</w:t>
      </w:r>
      <w:r w:rsidR="006E5680" w:rsidRPr="006E5680">
        <w:rPr>
          <w:rFonts w:asciiTheme="minorHAnsi" w:hAnsiTheme="minorHAnsi" w:cstheme="minorHAnsi"/>
          <w:sz w:val="22"/>
          <w:szCs w:val="22"/>
        </w:rPr>
        <w:t xml:space="preserve"> </w:t>
      </w:r>
      <w:r w:rsidR="005207A6" w:rsidRPr="006E5680">
        <w:rPr>
          <w:b w:val="0"/>
        </w:rPr>
        <w:t>–</w:t>
      </w:r>
      <w:r w:rsidR="006E5680" w:rsidRPr="006E5680">
        <w:rPr>
          <w:rFonts w:asciiTheme="minorHAnsi" w:hAnsiTheme="minorHAnsi" w:cstheme="minorHAnsi"/>
          <w:sz w:val="22"/>
          <w:szCs w:val="22"/>
        </w:rPr>
        <w:t xml:space="preserve"> Révision de l’accord</w:t>
      </w:r>
    </w:p>
    <w:p w14:paraId="69FD52E5" w14:textId="77777777" w:rsidR="003A71BE" w:rsidRPr="006E5680" w:rsidRDefault="003A71BE" w:rsidP="006E5680">
      <w:pPr>
        <w:pStyle w:val="Titre2"/>
        <w:ind w:left="0"/>
        <w:rPr>
          <w:rFonts w:asciiTheme="minorHAnsi" w:hAnsiTheme="minorHAnsi" w:cstheme="minorHAnsi"/>
          <w:sz w:val="22"/>
          <w:szCs w:val="22"/>
        </w:rPr>
      </w:pPr>
    </w:p>
    <w:p w14:paraId="3661FBB3" w14:textId="2B3BA941" w:rsidR="006E5680" w:rsidRPr="006E5680" w:rsidRDefault="001D2C6D" w:rsidP="006E5680">
      <w:pPr>
        <w:pStyle w:val="Corpsdetexte"/>
        <w:jc w:val="both"/>
        <w:rPr>
          <w:rFonts w:asciiTheme="minorHAnsi" w:hAnsiTheme="minorHAnsi" w:cstheme="minorHAnsi"/>
          <w:sz w:val="22"/>
          <w:szCs w:val="22"/>
        </w:rPr>
      </w:pPr>
      <w:r>
        <w:rPr>
          <w:rFonts w:asciiTheme="minorHAnsi" w:hAnsiTheme="minorHAnsi" w:cstheme="minorHAnsi"/>
          <w:sz w:val="22"/>
          <w:szCs w:val="22"/>
        </w:rPr>
        <w:t>L</w:t>
      </w:r>
      <w:r w:rsidR="006E5680" w:rsidRPr="006E5680">
        <w:rPr>
          <w:rFonts w:asciiTheme="minorHAnsi" w:hAnsiTheme="minorHAnsi" w:cstheme="minorHAnsi"/>
          <w:sz w:val="22"/>
          <w:szCs w:val="22"/>
        </w:rPr>
        <w:t>e présent accord peut faire l’objet d’une demande de révision ou</w:t>
      </w:r>
      <w:r>
        <w:rPr>
          <w:rFonts w:asciiTheme="minorHAnsi" w:hAnsiTheme="minorHAnsi" w:cstheme="minorHAnsi"/>
          <w:sz w:val="22"/>
          <w:szCs w:val="22"/>
        </w:rPr>
        <w:t xml:space="preserve"> de</w:t>
      </w:r>
      <w:r w:rsidR="006E5680" w:rsidRPr="006E5680">
        <w:rPr>
          <w:rFonts w:asciiTheme="minorHAnsi" w:hAnsiTheme="minorHAnsi" w:cstheme="minorHAnsi"/>
          <w:sz w:val="22"/>
          <w:szCs w:val="22"/>
        </w:rPr>
        <w:t xml:space="preserve"> modification partielle par l’une ou l’autre des parties signataires. Une telle demande peut intervenir à tout moment et n’entra</w:t>
      </w:r>
      <w:r w:rsidR="004D1EB7">
        <w:rPr>
          <w:rFonts w:asciiTheme="minorHAnsi" w:hAnsiTheme="minorHAnsi" w:cstheme="minorHAnsi"/>
          <w:sz w:val="22"/>
          <w:szCs w:val="22"/>
        </w:rPr>
        <w:t>î</w:t>
      </w:r>
      <w:r w:rsidR="006E5680" w:rsidRPr="006E5680">
        <w:rPr>
          <w:rFonts w:asciiTheme="minorHAnsi" w:hAnsiTheme="minorHAnsi" w:cstheme="minorHAnsi"/>
          <w:sz w:val="22"/>
          <w:szCs w:val="22"/>
        </w:rPr>
        <w:t>ne pas de dénonciation de l’accord.</w:t>
      </w:r>
    </w:p>
    <w:p w14:paraId="6801DA11" w14:textId="77777777" w:rsidR="005E0C3C" w:rsidRDefault="005E0C3C" w:rsidP="006E5680">
      <w:pPr>
        <w:pStyle w:val="Corpsdetexte"/>
        <w:jc w:val="both"/>
        <w:rPr>
          <w:rFonts w:asciiTheme="minorHAnsi" w:hAnsiTheme="minorHAnsi" w:cstheme="minorHAnsi"/>
          <w:sz w:val="22"/>
          <w:szCs w:val="22"/>
        </w:rPr>
      </w:pPr>
    </w:p>
    <w:p w14:paraId="2A17A86D" w14:textId="4532AF0F" w:rsidR="006E5680" w:rsidRPr="006E5680" w:rsidRDefault="006E5680" w:rsidP="006E5680">
      <w:pPr>
        <w:pStyle w:val="Corpsdetexte"/>
        <w:jc w:val="both"/>
        <w:rPr>
          <w:rFonts w:asciiTheme="minorHAnsi" w:hAnsiTheme="minorHAnsi" w:cstheme="minorHAnsi"/>
          <w:sz w:val="22"/>
          <w:szCs w:val="22"/>
        </w:rPr>
      </w:pPr>
      <w:r w:rsidRPr="006E5680">
        <w:rPr>
          <w:rFonts w:asciiTheme="minorHAnsi" w:hAnsiTheme="minorHAnsi" w:cstheme="minorHAnsi"/>
          <w:sz w:val="22"/>
          <w:szCs w:val="22"/>
        </w:rPr>
        <w:t>La</w:t>
      </w:r>
      <w:r w:rsidRPr="006E5680">
        <w:rPr>
          <w:rFonts w:asciiTheme="minorHAnsi" w:hAnsiTheme="minorHAnsi" w:cstheme="minorHAnsi"/>
          <w:spacing w:val="-17"/>
          <w:sz w:val="22"/>
          <w:szCs w:val="22"/>
        </w:rPr>
        <w:t xml:space="preserve"> </w:t>
      </w:r>
      <w:r w:rsidRPr="006E5680">
        <w:rPr>
          <w:rFonts w:asciiTheme="minorHAnsi" w:hAnsiTheme="minorHAnsi" w:cstheme="minorHAnsi"/>
          <w:sz w:val="22"/>
          <w:szCs w:val="22"/>
        </w:rPr>
        <w:t>demande</w:t>
      </w:r>
      <w:r w:rsidRPr="006E5680">
        <w:rPr>
          <w:rFonts w:asciiTheme="minorHAnsi" w:hAnsiTheme="minorHAnsi" w:cstheme="minorHAnsi"/>
          <w:spacing w:val="-16"/>
          <w:sz w:val="22"/>
          <w:szCs w:val="22"/>
        </w:rPr>
        <w:t xml:space="preserve"> </w:t>
      </w:r>
      <w:r w:rsidR="005E0C3C">
        <w:rPr>
          <w:rFonts w:asciiTheme="minorHAnsi" w:hAnsiTheme="minorHAnsi" w:cstheme="minorHAnsi"/>
          <w:sz w:val="22"/>
          <w:szCs w:val="22"/>
        </w:rPr>
        <w:t>est</w:t>
      </w:r>
      <w:r w:rsidRPr="006E5680">
        <w:rPr>
          <w:rFonts w:asciiTheme="minorHAnsi" w:hAnsiTheme="minorHAnsi" w:cstheme="minorHAnsi"/>
          <w:spacing w:val="-16"/>
          <w:sz w:val="22"/>
          <w:szCs w:val="22"/>
        </w:rPr>
        <w:t xml:space="preserve"> </w:t>
      </w:r>
      <w:r w:rsidRPr="006E5680">
        <w:rPr>
          <w:rFonts w:asciiTheme="minorHAnsi" w:hAnsiTheme="minorHAnsi" w:cstheme="minorHAnsi"/>
          <w:sz w:val="22"/>
          <w:szCs w:val="22"/>
        </w:rPr>
        <w:t>adressée</w:t>
      </w:r>
      <w:r w:rsidRPr="006E5680">
        <w:rPr>
          <w:rFonts w:asciiTheme="minorHAnsi" w:hAnsiTheme="minorHAnsi" w:cstheme="minorHAnsi"/>
          <w:spacing w:val="-13"/>
          <w:sz w:val="22"/>
          <w:szCs w:val="22"/>
        </w:rPr>
        <w:t xml:space="preserve"> </w:t>
      </w:r>
      <w:r w:rsidRPr="006E5680">
        <w:rPr>
          <w:rFonts w:asciiTheme="minorHAnsi" w:hAnsiTheme="minorHAnsi" w:cstheme="minorHAnsi"/>
          <w:sz w:val="22"/>
          <w:szCs w:val="22"/>
        </w:rPr>
        <w:t>à</w:t>
      </w:r>
      <w:r w:rsidRPr="006E5680">
        <w:rPr>
          <w:rFonts w:asciiTheme="minorHAnsi" w:hAnsiTheme="minorHAnsi" w:cstheme="minorHAnsi"/>
          <w:spacing w:val="-16"/>
          <w:sz w:val="22"/>
          <w:szCs w:val="22"/>
        </w:rPr>
        <w:t xml:space="preserve"> </w:t>
      </w:r>
      <w:r w:rsidRPr="006E5680">
        <w:rPr>
          <w:rFonts w:asciiTheme="minorHAnsi" w:hAnsiTheme="minorHAnsi" w:cstheme="minorHAnsi"/>
          <w:sz w:val="22"/>
          <w:szCs w:val="22"/>
        </w:rPr>
        <w:t>l’autre</w:t>
      </w:r>
      <w:r w:rsidRPr="006E5680">
        <w:rPr>
          <w:rFonts w:asciiTheme="minorHAnsi" w:hAnsiTheme="minorHAnsi" w:cstheme="minorHAnsi"/>
          <w:spacing w:val="-13"/>
          <w:sz w:val="22"/>
          <w:szCs w:val="22"/>
        </w:rPr>
        <w:t xml:space="preserve"> </w:t>
      </w:r>
      <w:r w:rsidRPr="006E5680">
        <w:rPr>
          <w:rFonts w:asciiTheme="minorHAnsi" w:hAnsiTheme="minorHAnsi" w:cstheme="minorHAnsi"/>
          <w:sz w:val="22"/>
          <w:szCs w:val="22"/>
        </w:rPr>
        <w:t>partie</w:t>
      </w:r>
      <w:r w:rsidRPr="006E5680">
        <w:rPr>
          <w:rFonts w:asciiTheme="minorHAnsi" w:hAnsiTheme="minorHAnsi" w:cstheme="minorHAnsi"/>
          <w:spacing w:val="-16"/>
          <w:sz w:val="22"/>
          <w:szCs w:val="22"/>
        </w:rPr>
        <w:t xml:space="preserve"> </w:t>
      </w:r>
      <w:r w:rsidRPr="006E5680">
        <w:rPr>
          <w:rFonts w:asciiTheme="minorHAnsi" w:hAnsiTheme="minorHAnsi" w:cstheme="minorHAnsi"/>
          <w:sz w:val="22"/>
          <w:szCs w:val="22"/>
        </w:rPr>
        <w:t>signataire</w:t>
      </w:r>
      <w:r w:rsidRPr="006E5680">
        <w:rPr>
          <w:rFonts w:asciiTheme="minorHAnsi" w:hAnsiTheme="minorHAnsi" w:cstheme="minorHAnsi"/>
          <w:spacing w:val="-15"/>
          <w:sz w:val="22"/>
          <w:szCs w:val="22"/>
        </w:rPr>
        <w:t xml:space="preserve"> </w:t>
      </w:r>
      <w:r w:rsidRPr="006E5680">
        <w:rPr>
          <w:rFonts w:asciiTheme="minorHAnsi" w:hAnsiTheme="minorHAnsi" w:cstheme="minorHAnsi"/>
          <w:sz w:val="22"/>
          <w:szCs w:val="22"/>
        </w:rPr>
        <w:t>par</w:t>
      </w:r>
      <w:r w:rsidRPr="006E5680">
        <w:rPr>
          <w:rFonts w:asciiTheme="minorHAnsi" w:hAnsiTheme="minorHAnsi" w:cstheme="minorHAnsi"/>
          <w:spacing w:val="-14"/>
          <w:sz w:val="22"/>
          <w:szCs w:val="22"/>
        </w:rPr>
        <w:t xml:space="preserve"> </w:t>
      </w:r>
      <w:r w:rsidRPr="006E5680">
        <w:rPr>
          <w:rFonts w:asciiTheme="minorHAnsi" w:hAnsiTheme="minorHAnsi" w:cstheme="minorHAnsi"/>
          <w:sz w:val="22"/>
          <w:szCs w:val="22"/>
        </w:rPr>
        <w:t>lettre</w:t>
      </w:r>
      <w:r w:rsidRPr="006E5680">
        <w:rPr>
          <w:rFonts w:asciiTheme="minorHAnsi" w:hAnsiTheme="minorHAnsi" w:cstheme="minorHAnsi"/>
          <w:spacing w:val="-16"/>
          <w:sz w:val="22"/>
          <w:szCs w:val="22"/>
        </w:rPr>
        <w:t xml:space="preserve"> </w:t>
      </w:r>
      <w:r w:rsidRPr="006E5680">
        <w:rPr>
          <w:rFonts w:asciiTheme="minorHAnsi" w:hAnsiTheme="minorHAnsi" w:cstheme="minorHAnsi"/>
          <w:sz w:val="22"/>
          <w:szCs w:val="22"/>
        </w:rPr>
        <w:t>recommandée</w:t>
      </w:r>
      <w:r w:rsidRPr="006E5680">
        <w:rPr>
          <w:rFonts w:asciiTheme="minorHAnsi" w:hAnsiTheme="minorHAnsi" w:cstheme="minorHAnsi"/>
          <w:spacing w:val="-15"/>
          <w:sz w:val="22"/>
          <w:szCs w:val="22"/>
        </w:rPr>
        <w:t xml:space="preserve"> </w:t>
      </w:r>
      <w:r w:rsidRPr="006E5680">
        <w:rPr>
          <w:rFonts w:asciiTheme="minorHAnsi" w:hAnsiTheme="minorHAnsi" w:cstheme="minorHAnsi"/>
          <w:sz w:val="22"/>
          <w:szCs w:val="22"/>
        </w:rPr>
        <w:t>avec</w:t>
      </w:r>
      <w:r w:rsidRPr="006E5680">
        <w:rPr>
          <w:rFonts w:asciiTheme="minorHAnsi" w:hAnsiTheme="minorHAnsi" w:cstheme="minorHAnsi"/>
          <w:spacing w:val="-15"/>
          <w:sz w:val="22"/>
          <w:szCs w:val="22"/>
        </w:rPr>
        <w:t xml:space="preserve"> </w:t>
      </w:r>
      <w:r w:rsidRPr="006E5680">
        <w:rPr>
          <w:rFonts w:asciiTheme="minorHAnsi" w:hAnsiTheme="minorHAnsi" w:cstheme="minorHAnsi"/>
          <w:sz w:val="22"/>
          <w:szCs w:val="22"/>
        </w:rPr>
        <w:t>accusé</w:t>
      </w:r>
      <w:r w:rsidRPr="006E5680">
        <w:rPr>
          <w:rFonts w:asciiTheme="minorHAnsi" w:hAnsiTheme="minorHAnsi" w:cstheme="minorHAnsi"/>
          <w:spacing w:val="-15"/>
          <w:sz w:val="22"/>
          <w:szCs w:val="22"/>
        </w:rPr>
        <w:t xml:space="preserve"> </w:t>
      </w:r>
      <w:r w:rsidRPr="006E5680">
        <w:rPr>
          <w:rFonts w:asciiTheme="minorHAnsi" w:hAnsiTheme="minorHAnsi" w:cstheme="minorHAnsi"/>
          <w:sz w:val="22"/>
          <w:szCs w:val="22"/>
        </w:rPr>
        <w:t>de</w:t>
      </w:r>
      <w:r w:rsidRPr="006E5680">
        <w:rPr>
          <w:rFonts w:asciiTheme="minorHAnsi" w:hAnsiTheme="minorHAnsi" w:cstheme="minorHAnsi"/>
          <w:spacing w:val="-16"/>
          <w:sz w:val="22"/>
          <w:szCs w:val="22"/>
        </w:rPr>
        <w:t xml:space="preserve"> </w:t>
      </w:r>
      <w:r w:rsidRPr="006E5680">
        <w:rPr>
          <w:rFonts w:asciiTheme="minorHAnsi" w:hAnsiTheme="minorHAnsi" w:cstheme="minorHAnsi"/>
          <w:sz w:val="22"/>
          <w:szCs w:val="22"/>
        </w:rPr>
        <w:t>réception, accompagné</w:t>
      </w:r>
      <w:r w:rsidR="00D9584D">
        <w:rPr>
          <w:rFonts w:asciiTheme="minorHAnsi" w:hAnsiTheme="minorHAnsi" w:cstheme="minorHAnsi"/>
          <w:sz w:val="22"/>
          <w:szCs w:val="22"/>
        </w:rPr>
        <w:t>e</w:t>
      </w:r>
      <w:r w:rsidRPr="006E5680">
        <w:rPr>
          <w:rFonts w:asciiTheme="minorHAnsi" w:hAnsiTheme="minorHAnsi" w:cstheme="minorHAnsi"/>
          <w:spacing w:val="-16"/>
          <w:sz w:val="22"/>
          <w:szCs w:val="22"/>
        </w:rPr>
        <w:t xml:space="preserve"> </w:t>
      </w:r>
      <w:r w:rsidRPr="006E5680">
        <w:rPr>
          <w:rFonts w:asciiTheme="minorHAnsi" w:hAnsiTheme="minorHAnsi" w:cstheme="minorHAnsi"/>
          <w:sz w:val="22"/>
          <w:szCs w:val="22"/>
        </w:rPr>
        <w:t>d’un</w:t>
      </w:r>
      <w:r w:rsidRPr="006E5680">
        <w:rPr>
          <w:rFonts w:asciiTheme="minorHAnsi" w:hAnsiTheme="minorHAnsi" w:cstheme="minorHAnsi"/>
          <w:spacing w:val="-15"/>
          <w:sz w:val="22"/>
          <w:szCs w:val="22"/>
        </w:rPr>
        <w:t xml:space="preserve"> </w:t>
      </w:r>
      <w:r w:rsidRPr="006E5680">
        <w:rPr>
          <w:rFonts w:asciiTheme="minorHAnsi" w:hAnsiTheme="minorHAnsi" w:cstheme="minorHAnsi"/>
          <w:sz w:val="22"/>
          <w:szCs w:val="22"/>
        </w:rPr>
        <w:t>projet</w:t>
      </w:r>
      <w:r w:rsidRPr="006E5680">
        <w:rPr>
          <w:rFonts w:asciiTheme="minorHAnsi" w:hAnsiTheme="minorHAnsi" w:cstheme="minorHAnsi"/>
          <w:spacing w:val="-16"/>
          <w:sz w:val="22"/>
          <w:szCs w:val="22"/>
        </w:rPr>
        <w:t xml:space="preserve"> </w:t>
      </w:r>
      <w:r w:rsidRPr="006E5680">
        <w:rPr>
          <w:rFonts w:asciiTheme="minorHAnsi" w:hAnsiTheme="minorHAnsi" w:cstheme="minorHAnsi"/>
          <w:sz w:val="22"/>
          <w:szCs w:val="22"/>
        </w:rPr>
        <w:t>portant</w:t>
      </w:r>
      <w:r w:rsidRPr="006E5680">
        <w:rPr>
          <w:rFonts w:asciiTheme="minorHAnsi" w:hAnsiTheme="minorHAnsi" w:cstheme="minorHAnsi"/>
          <w:spacing w:val="-17"/>
          <w:sz w:val="22"/>
          <w:szCs w:val="22"/>
        </w:rPr>
        <w:t xml:space="preserve"> </w:t>
      </w:r>
      <w:r w:rsidRPr="006E5680">
        <w:rPr>
          <w:rFonts w:asciiTheme="minorHAnsi" w:hAnsiTheme="minorHAnsi" w:cstheme="minorHAnsi"/>
          <w:sz w:val="22"/>
          <w:szCs w:val="22"/>
        </w:rPr>
        <w:t>sur</w:t>
      </w:r>
      <w:r w:rsidRPr="006E5680">
        <w:rPr>
          <w:rFonts w:asciiTheme="minorHAnsi" w:hAnsiTheme="minorHAnsi" w:cstheme="minorHAnsi"/>
          <w:spacing w:val="-15"/>
          <w:sz w:val="22"/>
          <w:szCs w:val="22"/>
        </w:rPr>
        <w:t xml:space="preserve"> </w:t>
      </w:r>
      <w:r w:rsidRPr="006E5680">
        <w:rPr>
          <w:rFonts w:asciiTheme="minorHAnsi" w:hAnsiTheme="minorHAnsi" w:cstheme="minorHAnsi"/>
          <w:sz w:val="22"/>
          <w:szCs w:val="22"/>
        </w:rPr>
        <w:t>la</w:t>
      </w:r>
      <w:r w:rsidRPr="006E5680">
        <w:rPr>
          <w:rFonts w:asciiTheme="minorHAnsi" w:hAnsiTheme="minorHAnsi" w:cstheme="minorHAnsi"/>
          <w:spacing w:val="-17"/>
          <w:sz w:val="22"/>
          <w:szCs w:val="22"/>
        </w:rPr>
        <w:t xml:space="preserve"> </w:t>
      </w:r>
      <w:r w:rsidRPr="006E5680">
        <w:rPr>
          <w:rFonts w:asciiTheme="minorHAnsi" w:hAnsiTheme="minorHAnsi" w:cstheme="minorHAnsi"/>
          <w:sz w:val="22"/>
          <w:szCs w:val="22"/>
        </w:rPr>
        <w:t>modification</w:t>
      </w:r>
      <w:r w:rsidRPr="006E5680">
        <w:rPr>
          <w:rFonts w:asciiTheme="minorHAnsi" w:hAnsiTheme="minorHAnsi" w:cstheme="minorHAnsi"/>
          <w:spacing w:val="-17"/>
          <w:sz w:val="22"/>
          <w:szCs w:val="22"/>
        </w:rPr>
        <w:t xml:space="preserve"> </w:t>
      </w:r>
      <w:r w:rsidRPr="006E5680">
        <w:rPr>
          <w:rFonts w:asciiTheme="minorHAnsi" w:hAnsiTheme="minorHAnsi" w:cstheme="minorHAnsi"/>
          <w:sz w:val="22"/>
          <w:szCs w:val="22"/>
        </w:rPr>
        <w:t>envisagée.</w:t>
      </w:r>
      <w:r w:rsidRPr="006E5680">
        <w:rPr>
          <w:rFonts w:asciiTheme="minorHAnsi" w:hAnsiTheme="minorHAnsi" w:cstheme="minorHAnsi"/>
          <w:spacing w:val="-16"/>
          <w:sz w:val="22"/>
          <w:szCs w:val="22"/>
        </w:rPr>
        <w:t xml:space="preserve"> </w:t>
      </w:r>
      <w:r w:rsidRPr="006E5680">
        <w:rPr>
          <w:rFonts w:asciiTheme="minorHAnsi" w:hAnsiTheme="minorHAnsi" w:cstheme="minorHAnsi"/>
          <w:sz w:val="22"/>
          <w:szCs w:val="22"/>
        </w:rPr>
        <w:t>Les</w:t>
      </w:r>
      <w:r w:rsidRPr="006E5680">
        <w:rPr>
          <w:rFonts w:asciiTheme="minorHAnsi" w:hAnsiTheme="minorHAnsi" w:cstheme="minorHAnsi"/>
          <w:spacing w:val="-14"/>
          <w:sz w:val="22"/>
          <w:szCs w:val="22"/>
        </w:rPr>
        <w:t xml:space="preserve"> </w:t>
      </w:r>
      <w:r w:rsidRPr="006E5680">
        <w:rPr>
          <w:rFonts w:asciiTheme="minorHAnsi" w:hAnsiTheme="minorHAnsi" w:cstheme="minorHAnsi"/>
          <w:sz w:val="22"/>
          <w:szCs w:val="22"/>
        </w:rPr>
        <w:t>négociations</w:t>
      </w:r>
      <w:r w:rsidRPr="006E5680">
        <w:rPr>
          <w:rFonts w:asciiTheme="minorHAnsi" w:hAnsiTheme="minorHAnsi" w:cstheme="minorHAnsi"/>
          <w:spacing w:val="-16"/>
          <w:sz w:val="22"/>
          <w:szCs w:val="22"/>
        </w:rPr>
        <w:t xml:space="preserve"> </w:t>
      </w:r>
      <w:r w:rsidRPr="006E5680">
        <w:rPr>
          <w:rFonts w:asciiTheme="minorHAnsi" w:hAnsiTheme="minorHAnsi" w:cstheme="minorHAnsi"/>
          <w:sz w:val="22"/>
          <w:szCs w:val="22"/>
        </w:rPr>
        <w:t>d</w:t>
      </w:r>
      <w:r w:rsidR="005E0C3C">
        <w:rPr>
          <w:rFonts w:asciiTheme="minorHAnsi" w:hAnsiTheme="minorHAnsi" w:cstheme="minorHAnsi"/>
          <w:sz w:val="22"/>
          <w:szCs w:val="22"/>
        </w:rPr>
        <w:t>oivent</w:t>
      </w:r>
      <w:r w:rsidRPr="006E5680">
        <w:rPr>
          <w:rFonts w:asciiTheme="minorHAnsi" w:hAnsiTheme="minorHAnsi" w:cstheme="minorHAnsi"/>
          <w:spacing w:val="-16"/>
          <w:sz w:val="22"/>
          <w:szCs w:val="22"/>
        </w:rPr>
        <w:t xml:space="preserve"> </w:t>
      </w:r>
      <w:r w:rsidRPr="006E5680">
        <w:rPr>
          <w:rFonts w:asciiTheme="minorHAnsi" w:hAnsiTheme="minorHAnsi" w:cstheme="minorHAnsi"/>
          <w:sz w:val="22"/>
          <w:szCs w:val="22"/>
        </w:rPr>
        <w:t>alors</w:t>
      </w:r>
      <w:r w:rsidRPr="006E5680">
        <w:rPr>
          <w:rFonts w:asciiTheme="minorHAnsi" w:hAnsiTheme="minorHAnsi" w:cstheme="minorHAnsi"/>
          <w:spacing w:val="-15"/>
          <w:sz w:val="22"/>
          <w:szCs w:val="22"/>
        </w:rPr>
        <w:t xml:space="preserve"> </w:t>
      </w:r>
      <w:r w:rsidR="005E71BA">
        <w:rPr>
          <w:rFonts w:asciiTheme="minorHAnsi" w:hAnsiTheme="minorHAnsi" w:cstheme="minorHAnsi"/>
          <w:sz w:val="22"/>
          <w:szCs w:val="22"/>
        </w:rPr>
        <w:t>s’engager dans les trois</w:t>
      </w:r>
      <w:r w:rsidRPr="006E5680">
        <w:rPr>
          <w:rFonts w:asciiTheme="minorHAnsi" w:hAnsiTheme="minorHAnsi" w:cstheme="minorHAnsi"/>
          <w:sz w:val="22"/>
          <w:szCs w:val="22"/>
        </w:rPr>
        <w:t xml:space="preserve"> mois suivant la demande de</w:t>
      </w:r>
      <w:r w:rsidRPr="006E5680">
        <w:rPr>
          <w:rFonts w:asciiTheme="minorHAnsi" w:hAnsiTheme="minorHAnsi" w:cstheme="minorHAnsi"/>
          <w:spacing w:val="-1"/>
          <w:sz w:val="22"/>
          <w:szCs w:val="22"/>
        </w:rPr>
        <w:t xml:space="preserve"> </w:t>
      </w:r>
      <w:r w:rsidRPr="006E5680">
        <w:rPr>
          <w:rFonts w:asciiTheme="minorHAnsi" w:hAnsiTheme="minorHAnsi" w:cstheme="minorHAnsi"/>
          <w:sz w:val="22"/>
          <w:szCs w:val="22"/>
        </w:rPr>
        <w:t>révision.</w:t>
      </w:r>
    </w:p>
    <w:p w14:paraId="68A526CD" w14:textId="77777777" w:rsidR="006E5680" w:rsidRPr="006E5680" w:rsidRDefault="006E5680" w:rsidP="006E5680">
      <w:pPr>
        <w:pStyle w:val="Corpsdetexte"/>
        <w:rPr>
          <w:rFonts w:asciiTheme="minorHAnsi" w:hAnsiTheme="minorHAnsi" w:cstheme="minorHAnsi"/>
          <w:sz w:val="22"/>
          <w:szCs w:val="22"/>
        </w:rPr>
      </w:pPr>
    </w:p>
    <w:p w14:paraId="22CE7212" w14:textId="72149C6E" w:rsidR="006E5680" w:rsidRDefault="002E2A9C" w:rsidP="006E5680">
      <w:pPr>
        <w:pStyle w:val="Corpsdetexte"/>
        <w:jc w:val="both"/>
        <w:rPr>
          <w:rFonts w:asciiTheme="minorHAnsi" w:hAnsiTheme="minorHAnsi" w:cstheme="minorHAnsi"/>
          <w:sz w:val="22"/>
          <w:szCs w:val="22"/>
        </w:rPr>
      </w:pPr>
      <w:r>
        <w:rPr>
          <w:rFonts w:asciiTheme="minorHAnsi" w:hAnsiTheme="minorHAnsi" w:cstheme="minorHAnsi"/>
          <w:sz w:val="22"/>
          <w:szCs w:val="22"/>
        </w:rPr>
        <w:t>Lorsqu’un accord interviendra</w:t>
      </w:r>
      <w:r w:rsidR="006E5680" w:rsidRPr="006E5680">
        <w:rPr>
          <w:rFonts w:asciiTheme="minorHAnsi" w:hAnsiTheme="minorHAnsi" w:cstheme="minorHAnsi"/>
          <w:sz w:val="22"/>
          <w:szCs w:val="22"/>
        </w:rPr>
        <w:t xml:space="preserve"> à l’issue d’une demande de révision, les nouvelles dispositions qui en résulteront feront l’objet d’un avenant qui se substitue</w:t>
      </w:r>
      <w:r>
        <w:rPr>
          <w:rFonts w:asciiTheme="minorHAnsi" w:hAnsiTheme="minorHAnsi" w:cstheme="minorHAnsi"/>
          <w:sz w:val="22"/>
          <w:szCs w:val="22"/>
        </w:rPr>
        <w:t>ra</w:t>
      </w:r>
      <w:r w:rsidR="006E5680" w:rsidRPr="006E5680">
        <w:rPr>
          <w:rFonts w:asciiTheme="minorHAnsi" w:hAnsiTheme="minorHAnsi" w:cstheme="minorHAnsi"/>
          <w:sz w:val="22"/>
          <w:szCs w:val="22"/>
        </w:rPr>
        <w:t xml:space="preserve"> aux anciennes. En l’absence d’avenant, les anciennes dispositions reste</w:t>
      </w:r>
      <w:r>
        <w:rPr>
          <w:rFonts w:asciiTheme="minorHAnsi" w:hAnsiTheme="minorHAnsi" w:cstheme="minorHAnsi"/>
          <w:sz w:val="22"/>
          <w:szCs w:val="22"/>
        </w:rPr>
        <w:t>ro</w:t>
      </w:r>
      <w:r w:rsidR="006E5680" w:rsidRPr="006E5680">
        <w:rPr>
          <w:rFonts w:asciiTheme="minorHAnsi" w:hAnsiTheme="minorHAnsi" w:cstheme="minorHAnsi"/>
          <w:sz w:val="22"/>
          <w:szCs w:val="22"/>
        </w:rPr>
        <w:t>nt en vigueur, sauf dénonciation de la totalité du présent accord selon les modalités suivantes.</w:t>
      </w:r>
    </w:p>
    <w:p w14:paraId="1BC22B9D" w14:textId="77777777" w:rsidR="006576F1" w:rsidRPr="006E5680" w:rsidRDefault="006576F1" w:rsidP="006E5680">
      <w:pPr>
        <w:pStyle w:val="Corpsdetexte"/>
        <w:jc w:val="both"/>
        <w:rPr>
          <w:rFonts w:asciiTheme="minorHAnsi" w:hAnsiTheme="minorHAnsi" w:cstheme="minorHAnsi"/>
          <w:sz w:val="22"/>
          <w:szCs w:val="22"/>
        </w:rPr>
      </w:pPr>
    </w:p>
    <w:p w14:paraId="6F09DD37" w14:textId="25F14C81" w:rsidR="006E5680" w:rsidRPr="006E5680" w:rsidRDefault="006E5680" w:rsidP="006E5680">
      <w:pPr>
        <w:pStyle w:val="Titre2"/>
        <w:ind w:left="0"/>
        <w:jc w:val="both"/>
        <w:rPr>
          <w:rFonts w:asciiTheme="minorHAnsi" w:hAnsiTheme="minorHAnsi" w:cstheme="minorHAnsi"/>
          <w:sz w:val="22"/>
          <w:szCs w:val="22"/>
        </w:rPr>
      </w:pPr>
      <w:r w:rsidRPr="006E5680">
        <w:rPr>
          <w:rFonts w:asciiTheme="minorHAnsi" w:hAnsiTheme="minorHAnsi" w:cstheme="minorHAnsi"/>
          <w:sz w:val="22"/>
          <w:szCs w:val="22"/>
        </w:rPr>
        <w:lastRenderedPageBreak/>
        <w:t>Article 1</w:t>
      </w:r>
      <w:r w:rsidR="00A63936">
        <w:rPr>
          <w:rFonts w:asciiTheme="minorHAnsi" w:hAnsiTheme="minorHAnsi" w:cstheme="minorHAnsi"/>
          <w:sz w:val="22"/>
          <w:szCs w:val="22"/>
        </w:rPr>
        <w:t>8</w:t>
      </w:r>
      <w:r w:rsidRPr="006E5680">
        <w:rPr>
          <w:rFonts w:asciiTheme="minorHAnsi" w:hAnsiTheme="minorHAnsi" w:cstheme="minorHAnsi"/>
          <w:sz w:val="22"/>
          <w:szCs w:val="22"/>
        </w:rPr>
        <w:t xml:space="preserve"> </w:t>
      </w:r>
      <w:r w:rsidR="005207A6" w:rsidRPr="006E5680">
        <w:rPr>
          <w:b w:val="0"/>
        </w:rPr>
        <w:t>–</w:t>
      </w:r>
      <w:r w:rsidRPr="006E5680">
        <w:rPr>
          <w:rFonts w:asciiTheme="minorHAnsi" w:hAnsiTheme="minorHAnsi" w:cstheme="minorHAnsi"/>
          <w:sz w:val="22"/>
          <w:szCs w:val="22"/>
        </w:rPr>
        <w:t xml:space="preserve"> Dénonciation de l’accord</w:t>
      </w:r>
    </w:p>
    <w:p w14:paraId="68788276" w14:textId="77777777" w:rsidR="006E5680" w:rsidRPr="006E5680" w:rsidRDefault="006E5680" w:rsidP="006E5680">
      <w:pPr>
        <w:pStyle w:val="Corpsdetexte"/>
        <w:spacing w:before="3"/>
        <w:rPr>
          <w:rFonts w:asciiTheme="minorHAnsi" w:hAnsiTheme="minorHAnsi" w:cstheme="minorHAnsi"/>
          <w:b/>
          <w:sz w:val="22"/>
          <w:szCs w:val="22"/>
        </w:rPr>
      </w:pPr>
    </w:p>
    <w:p w14:paraId="7231CFE4" w14:textId="2AD8EC1F" w:rsidR="006E5680" w:rsidRDefault="006E5680" w:rsidP="006E5680">
      <w:pPr>
        <w:pStyle w:val="Corpsdetexte"/>
        <w:jc w:val="both"/>
        <w:rPr>
          <w:rFonts w:asciiTheme="minorHAnsi" w:hAnsiTheme="minorHAnsi" w:cstheme="minorHAnsi"/>
          <w:sz w:val="22"/>
          <w:szCs w:val="22"/>
        </w:rPr>
      </w:pPr>
      <w:r w:rsidRPr="006E5680">
        <w:rPr>
          <w:rFonts w:asciiTheme="minorHAnsi" w:hAnsiTheme="minorHAnsi" w:cstheme="minorHAnsi"/>
          <w:sz w:val="22"/>
          <w:szCs w:val="22"/>
        </w:rPr>
        <w:t>Le</w:t>
      </w:r>
      <w:r w:rsidRPr="006E5680">
        <w:rPr>
          <w:rFonts w:asciiTheme="minorHAnsi" w:hAnsiTheme="minorHAnsi" w:cstheme="minorHAnsi"/>
          <w:spacing w:val="-8"/>
          <w:sz w:val="22"/>
          <w:szCs w:val="22"/>
        </w:rPr>
        <w:t xml:space="preserve"> </w:t>
      </w:r>
      <w:r w:rsidRPr="006E5680">
        <w:rPr>
          <w:rFonts w:asciiTheme="minorHAnsi" w:hAnsiTheme="minorHAnsi" w:cstheme="minorHAnsi"/>
          <w:sz w:val="22"/>
          <w:szCs w:val="22"/>
        </w:rPr>
        <w:t>présent</w:t>
      </w:r>
      <w:r w:rsidRPr="006E5680">
        <w:rPr>
          <w:rFonts w:asciiTheme="minorHAnsi" w:hAnsiTheme="minorHAnsi" w:cstheme="minorHAnsi"/>
          <w:spacing w:val="-7"/>
          <w:sz w:val="22"/>
          <w:szCs w:val="22"/>
        </w:rPr>
        <w:t xml:space="preserve"> </w:t>
      </w:r>
      <w:r w:rsidRPr="006E5680">
        <w:rPr>
          <w:rFonts w:asciiTheme="minorHAnsi" w:hAnsiTheme="minorHAnsi" w:cstheme="minorHAnsi"/>
          <w:sz w:val="22"/>
          <w:szCs w:val="22"/>
        </w:rPr>
        <w:t>accord</w:t>
      </w:r>
      <w:r w:rsidRPr="006E5680">
        <w:rPr>
          <w:rFonts w:asciiTheme="minorHAnsi" w:hAnsiTheme="minorHAnsi" w:cstheme="minorHAnsi"/>
          <w:spacing w:val="-6"/>
          <w:sz w:val="22"/>
          <w:szCs w:val="22"/>
        </w:rPr>
        <w:t xml:space="preserve"> </w:t>
      </w:r>
      <w:r w:rsidRPr="006E5680">
        <w:rPr>
          <w:rFonts w:asciiTheme="minorHAnsi" w:hAnsiTheme="minorHAnsi" w:cstheme="minorHAnsi"/>
          <w:sz w:val="22"/>
          <w:szCs w:val="22"/>
        </w:rPr>
        <w:t>peut</w:t>
      </w:r>
      <w:r w:rsidRPr="006E5680">
        <w:rPr>
          <w:rFonts w:asciiTheme="minorHAnsi" w:hAnsiTheme="minorHAnsi" w:cstheme="minorHAnsi"/>
          <w:spacing w:val="-8"/>
          <w:sz w:val="22"/>
          <w:szCs w:val="22"/>
        </w:rPr>
        <w:t xml:space="preserve"> </w:t>
      </w:r>
      <w:r w:rsidRPr="006E5680">
        <w:rPr>
          <w:rFonts w:asciiTheme="minorHAnsi" w:hAnsiTheme="minorHAnsi" w:cstheme="minorHAnsi"/>
          <w:sz w:val="22"/>
          <w:szCs w:val="22"/>
        </w:rPr>
        <w:t>être</w:t>
      </w:r>
      <w:r w:rsidRPr="006E5680">
        <w:rPr>
          <w:rFonts w:asciiTheme="minorHAnsi" w:hAnsiTheme="minorHAnsi" w:cstheme="minorHAnsi"/>
          <w:spacing w:val="-4"/>
          <w:sz w:val="22"/>
          <w:szCs w:val="22"/>
        </w:rPr>
        <w:t xml:space="preserve"> </w:t>
      </w:r>
      <w:r w:rsidRPr="006E5680">
        <w:rPr>
          <w:rFonts w:asciiTheme="minorHAnsi" w:hAnsiTheme="minorHAnsi" w:cstheme="minorHAnsi"/>
          <w:sz w:val="22"/>
          <w:szCs w:val="22"/>
        </w:rPr>
        <w:t>dénoncé</w:t>
      </w:r>
      <w:r w:rsidRPr="006E5680">
        <w:rPr>
          <w:rFonts w:asciiTheme="minorHAnsi" w:hAnsiTheme="minorHAnsi" w:cstheme="minorHAnsi"/>
          <w:spacing w:val="-8"/>
          <w:sz w:val="22"/>
          <w:szCs w:val="22"/>
        </w:rPr>
        <w:t xml:space="preserve"> </w:t>
      </w:r>
      <w:r w:rsidRPr="006E5680">
        <w:rPr>
          <w:rFonts w:asciiTheme="minorHAnsi" w:hAnsiTheme="minorHAnsi" w:cstheme="minorHAnsi"/>
          <w:sz w:val="22"/>
          <w:szCs w:val="22"/>
        </w:rPr>
        <w:t>à</w:t>
      </w:r>
      <w:r w:rsidRPr="006E5680">
        <w:rPr>
          <w:rFonts w:asciiTheme="minorHAnsi" w:hAnsiTheme="minorHAnsi" w:cstheme="minorHAnsi"/>
          <w:spacing w:val="-7"/>
          <w:sz w:val="22"/>
          <w:szCs w:val="22"/>
        </w:rPr>
        <w:t xml:space="preserve"> </w:t>
      </w:r>
      <w:r w:rsidRPr="006E5680">
        <w:rPr>
          <w:rFonts w:asciiTheme="minorHAnsi" w:hAnsiTheme="minorHAnsi" w:cstheme="minorHAnsi"/>
          <w:sz w:val="22"/>
          <w:szCs w:val="22"/>
        </w:rPr>
        <w:t>tout</w:t>
      </w:r>
      <w:r w:rsidRPr="006E5680">
        <w:rPr>
          <w:rFonts w:asciiTheme="minorHAnsi" w:hAnsiTheme="minorHAnsi" w:cstheme="minorHAnsi"/>
          <w:spacing w:val="-8"/>
          <w:sz w:val="22"/>
          <w:szCs w:val="22"/>
        </w:rPr>
        <w:t xml:space="preserve"> </w:t>
      </w:r>
      <w:r w:rsidRPr="006E5680">
        <w:rPr>
          <w:rFonts w:asciiTheme="minorHAnsi" w:hAnsiTheme="minorHAnsi" w:cstheme="minorHAnsi"/>
          <w:sz w:val="22"/>
          <w:szCs w:val="22"/>
        </w:rPr>
        <w:t>moment</w:t>
      </w:r>
      <w:r w:rsidRPr="006E5680">
        <w:rPr>
          <w:rFonts w:asciiTheme="minorHAnsi" w:hAnsiTheme="minorHAnsi" w:cstheme="minorHAnsi"/>
          <w:spacing w:val="-6"/>
          <w:sz w:val="22"/>
          <w:szCs w:val="22"/>
        </w:rPr>
        <w:t xml:space="preserve"> </w:t>
      </w:r>
      <w:r w:rsidRPr="006E5680">
        <w:rPr>
          <w:rFonts w:asciiTheme="minorHAnsi" w:hAnsiTheme="minorHAnsi" w:cstheme="minorHAnsi"/>
          <w:sz w:val="22"/>
          <w:szCs w:val="22"/>
        </w:rPr>
        <w:t>par</w:t>
      </w:r>
      <w:r w:rsidRPr="006E5680">
        <w:rPr>
          <w:rFonts w:asciiTheme="minorHAnsi" w:hAnsiTheme="minorHAnsi" w:cstheme="minorHAnsi"/>
          <w:spacing w:val="-7"/>
          <w:sz w:val="22"/>
          <w:szCs w:val="22"/>
        </w:rPr>
        <w:t xml:space="preserve"> </w:t>
      </w:r>
      <w:r w:rsidRPr="006E5680">
        <w:rPr>
          <w:rFonts w:asciiTheme="minorHAnsi" w:hAnsiTheme="minorHAnsi" w:cstheme="minorHAnsi"/>
          <w:sz w:val="22"/>
          <w:szCs w:val="22"/>
        </w:rPr>
        <w:t>l’une</w:t>
      </w:r>
      <w:r w:rsidRPr="006E5680">
        <w:rPr>
          <w:rFonts w:asciiTheme="minorHAnsi" w:hAnsiTheme="minorHAnsi" w:cstheme="minorHAnsi"/>
          <w:spacing w:val="-7"/>
          <w:sz w:val="22"/>
          <w:szCs w:val="22"/>
        </w:rPr>
        <w:t xml:space="preserve"> </w:t>
      </w:r>
      <w:r w:rsidRPr="006E5680">
        <w:rPr>
          <w:rFonts w:asciiTheme="minorHAnsi" w:hAnsiTheme="minorHAnsi" w:cstheme="minorHAnsi"/>
          <w:sz w:val="22"/>
          <w:szCs w:val="22"/>
        </w:rPr>
        <w:t>ou</w:t>
      </w:r>
      <w:r w:rsidRPr="006E5680">
        <w:rPr>
          <w:rFonts w:asciiTheme="minorHAnsi" w:hAnsiTheme="minorHAnsi" w:cstheme="minorHAnsi"/>
          <w:spacing w:val="-6"/>
          <w:sz w:val="22"/>
          <w:szCs w:val="22"/>
        </w:rPr>
        <w:t xml:space="preserve"> </w:t>
      </w:r>
      <w:r w:rsidRPr="006E5680">
        <w:rPr>
          <w:rFonts w:asciiTheme="minorHAnsi" w:hAnsiTheme="minorHAnsi" w:cstheme="minorHAnsi"/>
          <w:sz w:val="22"/>
          <w:szCs w:val="22"/>
        </w:rPr>
        <w:t>l’autre</w:t>
      </w:r>
      <w:r w:rsidRPr="006E5680">
        <w:rPr>
          <w:rFonts w:asciiTheme="minorHAnsi" w:hAnsiTheme="minorHAnsi" w:cstheme="minorHAnsi"/>
          <w:spacing w:val="-5"/>
          <w:sz w:val="22"/>
          <w:szCs w:val="22"/>
        </w:rPr>
        <w:t xml:space="preserve"> </w:t>
      </w:r>
      <w:r w:rsidRPr="006E5680">
        <w:rPr>
          <w:rFonts w:asciiTheme="minorHAnsi" w:hAnsiTheme="minorHAnsi" w:cstheme="minorHAnsi"/>
          <w:sz w:val="22"/>
          <w:szCs w:val="22"/>
        </w:rPr>
        <w:t>des</w:t>
      </w:r>
      <w:r w:rsidRPr="006E5680">
        <w:rPr>
          <w:rFonts w:asciiTheme="minorHAnsi" w:hAnsiTheme="minorHAnsi" w:cstheme="minorHAnsi"/>
          <w:spacing w:val="-6"/>
          <w:sz w:val="22"/>
          <w:szCs w:val="22"/>
        </w:rPr>
        <w:t xml:space="preserve"> </w:t>
      </w:r>
      <w:r w:rsidRPr="006E5680">
        <w:rPr>
          <w:rFonts w:asciiTheme="minorHAnsi" w:hAnsiTheme="minorHAnsi" w:cstheme="minorHAnsi"/>
          <w:sz w:val="22"/>
          <w:szCs w:val="22"/>
        </w:rPr>
        <w:t>parties.</w:t>
      </w:r>
      <w:r w:rsidRPr="006E5680">
        <w:rPr>
          <w:rFonts w:asciiTheme="minorHAnsi" w:hAnsiTheme="minorHAnsi" w:cstheme="minorHAnsi"/>
          <w:spacing w:val="-7"/>
          <w:sz w:val="22"/>
          <w:szCs w:val="22"/>
        </w:rPr>
        <w:t xml:space="preserve"> </w:t>
      </w:r>
      <w:r w:rsidRPr="006E5680">
        <w:rPr>
          <w:rFonts w:asciiTheme="minorHAnsi" w:hAnsiTheme="minorHAnsi" w:cstheme="minorHAnsi"/>
          <w:sz w:val="22"/>
          <w:szCs w:val="22"/>
        </w:rPr>
        <w:t>Cette</w:t>
      </w:r>
      <w:r w:rsidRPr="006E5680">
        <w:rPr>
          <w:rFonts w:asciiTheme="minorHAnsi" w:hAnsiTheme="minorHAnsi" w:cstheme="minorHAnsi"/>
          <w:spacing w:val="-5"/>
          <w:sz w:val="22"/>
          <w:szCs w:val="22"/>
        </w:rPr>
        <w:t xml:space="preserve"> </w:t>
      </w:r>
      <w:r w:rsidRPr="006E5680">
        <w:rPr>
          <w:rFonts w:asciiTheme="minorHAnsi" w:hAnsiTheme="minorHAnsi" w:cstheme="minorHAnsi"/>
          <w:sz w:val="22"/>
          <w:szCs w:val="22"/>
        </w:rPr>
        <w:t xml:space="preserve">dénonciation </w:t>
      </w:r>
      <w:r w:rsidR="005E0C3C">
        <w:rPr>
          <w:rFonts w:asciiTheme="minorHAnsi" w:hAnsiTheme="minorHAnsi" w:cstheme="minorHAnsi"/>
          <w:sz w:val="22"/>
          <w:szCs w:val="22"/>
        </w:rPr>
        <w:t xml:space="preserve">est </w:t>
      </w:r>
      <w:r w:rsidRPr="006E5680">
        <w:rPr>
          <w:rFonts w:asciiTheme="minorHAnsi" w:hAnsiTheme="minorHAnsi" w:cstheme="minorHAnsi"/>
          <w:sz w:val="22"/>
          <w:szCs w:val="22"/>
        </w:rPr>
        <w:t>effectuée par lettre recommandé</w:t>
      </w:r>
      <w:r w:rsidR="004D1EB7">
        <w:rPr>
          <w:rFonts w:asciiTheme="minorHAnsi" w:hAnsiTheme="minorHAnsi" w:cstheme="minorHAnsi"/>
          <w:sz w:val="22"/>
          <w:szCs w:val="22"/>
        </w:rPr>
        <w:t>e</w:t>
      </w:r>
      <w:r w:rsidRPr="006E5680">
        <w:rPr>
          <w:rFonts w:asciiTheme="minorHAnsi" w:hAnsiTheme="minorHAnsi" w:cstheme="minorHAnsi"/>
          <w:sz w:val="22"/>
          <w:szCs w:val="22"/>
        </w:rPr>
        <w:t xml:space="preserve"> avec accusé de réception, ainsi qu’à l’administration du travail par le dépôt de la déclaration de dénonciation selon le formulaire</w:t>
      </w:r>
      <w:r w:rsidRPr="006E5680">
        <w:rPr>
          <w:rFonts w:asciiTheme="minorHAnsi" w:hAnsiTheme="minorHAnsi" w:cstheme="minorHAnsi"/>
          <w:spacing w:val="-4"/>
          <w:sz w:val="22"/>
          <w:szCs w:val="22"/>
        </w:rPr>
        <w:t xml:space="preserve"> </w:t>
      </w:r>
      <w:r w:rsidRPr="006E5680">
        <w:rPr>
          <w:rFonts w:asciiTheme="minorHAnsi" w:hAnsiTheme="minorHAnsi" w:cstheme="minorHAnsi"/>
          <w:sz w:val="22"/>
          <w:szCs w:val="22"/>
        </w:rPr>
        <w:t>adéquat.</w:t>
      </w:r>
    </w:p>
    <w:p w14:paraId="7C0154A9" w14:textId="77777777" w:rsidR="006E5680" w:rsidRPr="006E5680" w:rsidRDefault="006E5680" w:rsidP="006E5680">
      <w:pPr>
        <w:pStyle w:val="Corpsdetexte"/>
        <w:jc w:val="both"/>
        <w:rPr>
          <w:rFonts w:asciiTheme="minorHAnsi" w:hAnsiTheme="minorHAnsi" w:cstheme="minorHAnsi"/>
          <w:sz w:val="22"/>
          <w:szCs w:val="22"/>
        </w:rPr>
      </w:pPr>
    </w:p>
    <w:p w14:paraId="5A19DAE4" w14:textId="5E25CD65" w:rsidR="006E5680" w:rsidRDefault="006E5680" w:rsidP="006E5680">
      <w:pPr>
        <w:pStyle w:val="Corpsdetexte"/>
        <w:jc w:val="both"/>
        <w:rPr>
          <w:rFonts w:asciiTheme="minorHAnsi" w:hAnsiTheme="minorHAnsi" w:cstheme="minorHAnsi"/>
          <w:sz w:val="22"/>
          <w:szCs w:val="22"/>
        </w:rPr>
      </w:pPr>
      <w:r w:rsidRPr="006E5680">
        <w:rPr>
          <w:rFonts w:asciiTheme="minorHAnsi" w:hAnsiTheme="minorHAnsi" w:cstheme="minorHAnsi"/>
          <w:sz w:val="22"/>
          <w:szCs w:val="22"/>
        </w:rPr>
        <w:t>La dénonciation prend effet à l’issue d’un délai de</w:t>
      </w:r>
      <w:r w:rsidR="005207A6">
        <w:rPr>
          <w:rFonts w:asciiTheme="minorHAnsi" w:hAnsiTheme="minorHAnsi" w:cstheme="minorHAnsi"/>
          <w:sz w:val="22"/>
          <w:szCs w:val="22"/>
        </w:rPr>
        <w:t xml:space="preserve"> préavis de</w:t>
      </w:r>
      <w:r w:rsidR="002E2A9C">
        <w:rPr>
          <w:rFonts w:asciiTheme="minorHAnsi" w:hAnsiTheme="minorHAnsi" w:cstheme="minorHAnsi"/>
          <w:sz w:val="22"/>
          <w:szCs w:val="22"/>
        </w:rPr>
        <w:t xml:space="preserve"> trois</w:t>
      </w:r>
      <w:r w:rsidRPr="006E5680">
        <w:rPr>
          <w:rFonts w:asciiTheme="minorHAnsi" w:hAnsiTheme="minorHAnsi" w:cstheme="minorHAnsi"/>
          <w:sz w:val="22"/>
          <w:szCs w:val="22"/>
        </w:rPr>
        <w:t xml:space="preserve"> mois</w:t>
      </w:r>
      <w:r w:rsidR="005207A6">
        <w:rPr>
          <w:rFonts w:asciiTheme="minorHAnsi" w:hAnsiTheme="minorHAnsi" w:cstheme="minorHAnsi"/>
          <w:sz w:val="22"/>
          <w:szCs w:val="22"/>
        </w:rPr>
        <w:t>.</w:t>
      </w:r>
    </w:p>
    <w:p w14:paraId="6B457DEC" w14:textId="383BFCBA" w:rsidR="00A63936" w:rsidRDefault="00A63936" w:rsidP="006E5680">
      <w:pPr>
        <w:pStyle w:val="Corpsdetexte"/>
        <w:jc w:val="both"/>
        <w:rPr>
          <w:rFonts w:asciiTheme="minorHAnsi" w:hAnsiTheme="minorHAnsi" w:cstheme="minorHAnsi"/>
          <w:sz w:val="22"/>
          <w:szCs w:val="22"/>
        </w:rPr>
      </w:pPr>
    </w:p>
    <w:p w14:paraId="705B2EA1" w14:textId="77777777" w:rsidR="00A63936" w:rsidRDefault="00A63936" w:rsidP="006E5680">
      <w:pPr>
        <w:pStyle w:val="Corpsdetexte"/>
        <w:jc w:val="both"/>
        <w:rPr>
          <w:rFonts w:asciiTheme="minorHAnsi" w:hAnsiTheme="minorHAnsi" w:cstheme="minorHAnsi"/>
          <w:sz w:val="22"/>
          <w:szCs w:val="22"/>
        </w:rPr>
      </w:pPr>
    </w:p>
    <w:p w14:paraId="279D2C67" w14:textId="6AC9B603" w:rsidR="006E5680" w:rsidRPr="005207A6" w:rsidRDefault="006E5680" w:rsidP="006E5680">
      <w:pPr>
        <w:pStyle w:val="Titre2"/>
        <w:ind w:left="0"/>
        <w:rPr>
          <w:rFonts w:asciiTheme="minorHAnsi" w:hAnsiTheme="minorHAnsi" w:cstheme="minorHAnsi"/>
          <w:sz w:val="22"/>
          <w:szCs w:val="22"/>
        </w:rPr>
      </w:pPr>
      <w:r w:rsidRPr="005207A6">
        <w:rPr>
          <w:rFonts w:asciiTheme="minorHAnsi" w:hAnsiTheme="minorHAnsi" w:cstheme="minorHAnsi"/>
          <w:sz w:val="22"/>
          <w:szCs w:val="22"/>
        </w:rPr>
        <w:t>Article 1</w:t>
      </w:r>
      <w:r w:rsidR="00A63936">
        <w:rPr>
          <w:rFonts w:asciiTheme="minorHAnsi" w:hAnsiTheme="minorHAnsi" w:cstheme="minorHAnsi"/>
          <w:sz w:val="22"/>
          <w:szCs w:val="22"/>
        </w:rPr>
        <w:t>9</w:t>
      </w:r>
      <w:r w:rsidRPr="005207A6">
        <w:rPr>
          <w:rFonts w:asciiTheme="minorHAnsi" w:hAnsiTheme="minorHAnsi" w:cstheme="minorHAnsi"/>
          <w:sz w:val="22"/>
          <w:szCs w:val="22"/>
        </w:rPr>
        <w:t xml:space="preserve"> </w:t>
      </w:r>
      <w:r w:rsidR="005207A6" w:rsidRPr="005207A6">
        <w:t>–</w:t>
      </w:r>
      <w:r w:rsidRPr="005207A6">
        <w:rPr>
          <w:rFonts w:asciiTheme="minorHAnsi" w:hAnsiTheme="minorHAnsi" w:cstheme="minorHAnsi"/>
          <w:sz w:val="22"/>
          <w:szCs w:val="22"/>
        </w:rPr>
        <w:t xml:space="preserve"> Dépôt</w:t>
      </w:r>
      <w:r w:rsidR="00A33665">
        <w:rPr>
          <w:rFonts w:asciiTheme="minorHAnsi" w:hAnsiTheme="minorHAnsi" w:cstheme="minorHAnsi"/>
          <w:sz w:val="22"/>
          <w:szCs w:val="22"/>
        </w:rPr>
        <w:t xml:space="preserve"> et publicité</w:t>
      </w:r>
      <w:r w:rsidRPr="005207A6">
        <w:rPr>
          <w:rFonts w:asciiTheme="minorHAnsi" w:hAnsiTheme="minorHAnsi" w:cstheme="minorHAnsi"/>
          <w:sz w:val="22"/>
          <w:szCs w:val="22"/>
        </w:rPr>
        <w:t xml:space="preserve"> de l’accord</w:t>
      </w:r>
    </w:p>
    <w:p w14:paraId="53BD361F" w14:textId="77777777" w:rsidR="006E5680" w:rsidRPr="006E5680" w:rsidRDefault="006E5680" w:rsidP="006E5680">
      <w:pPr>
        <w:pStyle w:val="Corpsdetexte"/>
        <w:rPr>
          <w:rFonts w:asciiTheme="minorHAnsi" w:hAnsiTheme="minorHAnsi" w:cstheme="minorHAnsi"/>
          <w:b/>
          <w:sz w:val="22"/>
          <w:szCs w:val="22"/>
        </w:rPr>
      </w:pPr>
    </w:p>
    <w:p w14:paraId="6330635B" w14:textId="2A7523BF" w:rsidR="00165451" w:rsidRPr="00992652" w:rsidRDefault="00165451" w:rsidP="00165451">
      <w:pPr>
        <w:pStyle w:val="Corpsdetexte"/>
        <w:jc w:val="both"/>
        <w:rPr>
          <w:rFonts w:asciiTheme="minorHAnsi" w:hAnsiTheme="minorHAnsi" w:cstheme="minorHAnsi"/>
          <w:sz w:val="22"/>
          <w:szCs w:val="22"/>
        </w:rPr>
      </w:pPr>
      <w:r>
        <w:rPr>
          <w:rFonts w:asciiTheme="minorHAnsi" w:hAnsiTheme="minorHAnsi" w:cstheme="minorHAnsi"/>
          <w:sz w:val="22"/>
          <w:szCs w:val="22"/>
        </w:rPr>
        <w:t>C</w:t>
      </w:r>
      <w:r w:rsidRPr="00992652">
        <w:rPr>
          <w:rFonts w:asciiTheme="minorHAnsi" w:hAnsiTheme="minorHAnsi" w:cstheme="minorHAnsi"/>
          <w:sz w:val="22"/>
          <w:szCs w:val="22"/>
        </w:rPr>
        <w:t>onformément aux dispositions législatives et réglementaires</w:t>
      </w:r>
      <w:r>
        <w:rPr>
          <w:rFonts w:asciiTheme="minorHAnsi" w:hAnsiTheme="minorHAnsi" w:cstheme="minorHAnsi"/>
          <w:sz w:val="22"/>
          <w:szCs w:val="22"/>
        </w:rPr>
        <w:t xml:space="preserve"> en vigueur, l</w:t>
      </w:r>
      <w:r w:rsidRPr="00992652">
        <w:rPr>
          <w:rFonts w:asciiTheme="minorHAnsi" w:hAnsiTheme="minorHAnsi" w:cstheme="minorHAnsi"/>
          <w:sz w:val="22"/>
          <w:szCs w:val="22"/>
        </w:rPr>
        <w:t xml:space="preserve">e présent accord sera, à la diligence de </w:t>
      </w:r>
      <w:r>
        <w:rPr>
          <w:rFonts w:asciiTheme="minorHAnsi" w:hAnsiTheme="minorHAnsi" w:cstheme="minorHAnsi"/>
          <w:sz w:val="22"/>
          <w:szCs w:val="22"/>
        </w:rPr>
        <w:t xml:space="preserve">la </w:t>
      </w:r>
      <w:r w:rsidRPr="00165451">
        <w:rPr>
          <w:rFonts w:asciiTheme="minorHAnsi" w:hAnsiTheme="minorHAnsi" w:cstheme="minorHAnsi"/>
          <w:sz w:val="22"/>
          <w:szCs w:val="22"/>
        </w:rPr>
        <w:t>SELARL DR A.ZEMIRLINE</w:t>
      </w:r>
      <w:r w:rsidRPr="00992652">
        <w:rPr>
          <w:rFonts w:asciiTheme="minorHAnsi" w:hAnsiTheme="minorHAnsi" w:cstheme="minorHAnsi"/>
          <w:sz w:val="22"/>
          <w:szCs w:val="22"/>
        </w:rPr>
        <w:t>, transmis :</w:t>
      </w:r>
    </w:p>
    <w:p w14:paraId="52607565" w14:textId="77777777" w:rsidR="00165451" w:rsidRPr="00992652" w:rsidRDefault="00165451" w:rsidP="00165451">
      <w:pPr>
        <w:pStyle w:val="Corpsdetexte"/>
        <w:jc w:val="both"/>
        <w:rPr>
          <w:rFonts w:asciiTheme="minorHAnsi" w:hAnsiTheme="minorHAnsi" w:cstheme="minorHAnsi"/>
          <w:sz w:val="22"/>
          <w:szCs w:val="22"/>
        </w:rPr>
      </w:pPr>
    </w:p>
    <w:p w14:paraId="59848DA4" w14:textId="77777777" w:rsidR="00165451" w:rsidRPr="00992652" w:rsidRDefault="00165451" w:rsidP="00165451">
      <w:pPr>
        <w:pStyle w:val="Corpsdetexte"/>
        <w:numPr>
          <w:ilvl w:val="0"/>
          <w:numId w:val="2"/>
        </w:numPr>
        <w:ind w:left="567"/>
        <w:jc w:val="both"/>
        <w:rPr>
          <w:rFonts w:asciiTheme="minorHAnsi" w:hAnsiTheme="minorHAnsi" w:cstheme="minorHAnsi"/>
          <w:sz w:val="22"/>
          <w:szCs w:val="22"/>
        </w:rPr>
      </w:pPr>
      <w:r w:rsidRPr="00992652">
        <w:rPr>
          <w:rFonts w:asciiTheme="minorHAnsi" w:hAnsiTheme="minorHAnsi" w:cstheme="minorHAnsi"/>
          <w:sz w:val="22"/>
          <w:szCs w:val="22"/>
        </w:rPr>
        <w:t>à la DREETS : deux exemplaires électroniques dont une version anonymisée, sur la plateforme de téléprocédure « Téléaccords » qui transmettra par la suite le dossier à la DREETS compétente ;</w:t>
      </w:r>
    </w:p>
    <w:p w14:paraId="4D3AA046" w14:textId="77777777" w:rsidR="00165451" w:rsidRPr="00992652" w:rsidRDefault="00165451" w:rsidP="00165451">
      <w:pPr>
        <w:pStyle w:val="Corpsdetexte"/>
        <w:numPr>
          <w:ilvl w:val="0"/>
          <w:numId w:val="2"/>
        </w:numPr>
        <w:ind w:left="567"/>
        <w:jc w:val="both"/>
        <w:rPr>
          <w:rFonts w:asciiTheme="minorHAnsi" w:hAnsiTheme="minorHAnsi" w:cstheme="minorHAnsi"/>
          <w:sz w:val="22"/>
          <w:szCs w:val="22"/>
        </w:rPr>
      </w:pPr>
      <w:r w:rsidRPr="00992652">
        <w:rPr>
          <w:rFonts w:asciiTheme="minorHAnsi" w:hAnsiTheme="minorHAnsi" w:cstheme="minorHAnsi"/>
          <w:sz w:val="22"/>
          <w:szCs w:val="22"/>
        </w:rPr>
        <w:t>au secrétariat greffe du conseil de prud'hommes</w:t>
      </w:r>
      <w:r>
        <w:rPr>
          <w:rFonts w:asciiTheme="minorHAnsi" w:hAnsiTheme="minorHAnsi" w:cstheme="minorHAnsi"/>
          <w:sz w:val="22"/>
          <w:szCs w:val="22"/>
        </w:rPr>
        <w:t xml:space="preserve"> de RENNES</w:t>
      </w:r>
      <w:r w:rsidRPr="00992652">
        <w:rPr>
          <w:rFonts w:asciiTheme="minorHAnsi" w:hAnsiTheme="minorHAnsi" w:cstheme="minorHAnsi"/>
          <w:sz w:val="22"/>
          <w:szCs w:val="22"/>
        </w:rPr>
        <w:t> ;</w:t>
      </w:r>
    </w:p>
    <w:p w14:paraId="5D237325" w14:textId="77777777" w:rsidR="00165451" w:rsidRPr="00992652" w:rsidRDefault="00165451" w:rsidP="00165451">
      <w:pPr>
        <w:pStyle w:val="Corpsdetexte"/>
        <w:numPr>
          <w:ilvl w:val="0"/>
          <w:numId w:val="2"/>
        </w:numPr>
        <w:ind w:left="567"/>
        <w:jc w:val="both"/>
        <w:rPr>
          <w:rFonts w:asciiTheme="minorHAnsi" w:hAnsiTheme="minorHAnsi" w:cstheme="minorHAnsi"/>
          <w:sz w:val="22"/>
          <w:szCs w:val="22"/>
        </w:rPr>
      </w:pPr>
      <w:r w:rsidRPr="00992652">
        <w:rPr>
          <w:rFonts w:asciiTheme="minorHAnsi" w:hAnsiTheme="minorHAnsi" w:cstheme="minorHAnsi"/>
          <w:sz w:val="22"/>
          <w:szCs w:val="22"/>
        </w:rPr>
        <w:t xml:space="preserve">à la </w:t>
      </w:r>
      <w:r>
        <w:rPr>
          <w:rFonts w:asciiTheme="minorHAnsi" w:hAnsiTheme="minorHAnsi" w:cstheme="minorHAnsi"/>
          <w:sz w:val="22"/>
          <w:szCs w:val="22"/>
        </w:rPr>
        <w:t>commission paritaire de branche</w:t>
      </w:r>
      <w:r w:rsidRPr="00992652">
        <w:rPr>
          <w:rFonts w:asciiTheme="minorHAnsi" w:hAnsiTheme="minorHAnsi" w:cstheme="minorHAnsi"/>
          <w:sz w:val="22"/>
          <w:szCs w:val="22"/>
        </w:rPr>
        <w:t>.</w:t>
      </w:r>
    </w:p>
    <w:p w14:paraId="2A5821FD" w14:textId="43D69E55" w:rsidR="00A33665" w:rsidRDefault="00A33665" w:rsidP="00763EBF">
      <w:pPr>
        <w:spacing w:after="0"/>
        <w:jc w:val="both"/>
      </w:pPr>
    </w:p>
    <w:p w14:paraId="1B84FBAC" w14:textId="374E20B3" w:rsidR="00A33665" w:rsidRDefault="00A33665" w:rsidP="00A33665">
      <w:pPr>
        <w:spacing w:after="0"/>
        <w:jc w:val="center"/>
      </w:pPr>
      <w:r>
        <w:t>******</w:t>
      </w:r>
    </w:p>
    <w:p w14:paraId="4B493F27" w14:textId="5FA97D7C" w:rsidR="00A33665" w:rsidRDefault="00A33665" w:rsidP="00763EBF">
      <w:pPr>
        <w:spacing w:after="0"/>
        <w:jc w:val="both"/>
      </w:pPr>
    </w:p>
    <w:p w14:paraId="043FF017" w14:textId="706D6EB9" w:rsidR="00A33665" w:rsidRDefault="00A33665" w:rsidP="00763EBF">
      <w:pPr>
        <w:spacing w:after="0"/>
        <w:jc w:val="both"/>
      </w:pPr>
      <w:r>
        <w:t>Pour toutes les dispositions non visées au présent acco</w:t>
      </w:r>
      <w:r w:rsidR="006179DE">
        <w:t xml:space="preserve">rd, il est fait application du </w:t>
      </w:r>
      <w:r w:rsidR="002F4806">
        <w:t>C</w:t>
      </w:r>
      <w:r>
        <w:t>ode du travail.</w:t>
      </w:r>
    </w:p>
    <w:p w14:paraId="1977C75B" w14:textId="77777777" w:rsidR="0052517C" w:rsidRDefault="0052517C" w:rsidP="00763EBF">
      <w:pPr>
        <w:spacing w:after="0"/>
        <w:jc w:val="both"/>
      </w:pPr>
    </w:p>
    <w:p w14:paraId="448EFDDF" w14:textId="5955FC4A" w:rsidR="005207A6" w:rsidRDefault="005207A6" w:rsidP="00A33EAD">
      <w:pPr>
        <w:spacing w:after="0"/>
        <w:rPr>
          <w:rFonts w:ascii="Calibri" w:hAnsi="Calibri" w:cs="Calibri"/>
        </w:rPr>
      </w:pPr>
      <w:r w:rsidRPr="0013001A">
        <w:rPr>
          <w:rFonts w:ascii="Calibri" w:hAnsi="Calibri" w:cs="Calibri"/>
        </w:rPr>
        <w:t>Fait à</w:t>
      </w:r>
      <w:r>
        <w:rPr>
          <w:rFonts w:ascii="Calibri" w:hAnsi="Calibri" w:cs="Calibri"/>
        </w:rPr>
        <w:t xml:space="preserve"> </w:t>
      </w:r>
      <w:r w:rsidR="00F6687E">
        <w:rPr>
          <w:rFonts w:ascii="Calibri" w:hAnsi="Calibri" w:cs="Calibri"/>
        </w:rPr>
        <w:t>SAINT GREGOIRE</w:t>
      </w:r>
      <w:r w:rsidRPr="0013001A">
        <w:rPr>
          <w:rFonts w:ascii="Calibri" w:hAnsi="Calibri" w:cs="Calibri"/>
        </w:rPr>
        <w:t xml:space="preserve">, </w:t>
      </w:r>
    </w:p>
    <w:p w14:paraId="3CAE1DAB" w14:textId="2DA122BE" w:rsidR="005207A6" w:rsidRDefault="005207A6" w:rsidP="00A33EAD">
      <w:pPr>
        <w:spacing w:after="0"/>
        <w:rPr>
          <w:rFonts w:ascii="Calibri" w:hAnsi="Calibri" w:cs="Calibri"/>
        </w:rPr>
      </w:pPr>
      <w:r w:rsidRPr="0013001A">
        <w:rPr>
          <w:rFonts w:ascii="Calibri" w:hAnsi="Calibri" w:cs="Calibri"/>
        </w:rPr>
        <w:t>le</w:t>
      </w:r>
      <w:r>
        <w:rPr>
          <w:rFonts w:ascii="Calibri" w:hAnsi="Calibri" w:cs="Calibri"/>
        </w:rPr>
        <w:t xml:space="preserve"> </w:t>
      </w:r>
      <w:r w:rsidR="00A33EAD">
        <w:rPr>
          <w:rFonts w:ascii="Calibri" w:hAnsi="Calibri" w:cs="Calibri"/>
        </w:rPr>
        <w:t>23 mars 2026</w:t>
      </w:r>
    </w:p>
    <w:p w14:paraId="46C487C1" w14:textId="77777777" w:rsidR="00A33EAD" w:rsidRDefault="00A33EAD" w:rsidP="00A33EAD">
      <w:pPr>
        <w:spacing w:after="0"/>
        <w:jc w:val="both"/>
        <w:rPr>
          <w:rFonts w:ascii="Calibri" w:hAnsi="Calibri" w:cs="Calibri"/>
          <w:b/>
        </w:rPr>
      </w:pPr>
    </w:p>
    <w:p w14:paraId="0E5B4964" w14:textId="77777777" w:rsidR="00A33EAD" w:rsidRDefault="00A33EAD" w:rsidP="00A33EAD">
      <w:pPr>
        <w:spacing w:after="0"/>
        <w:jc w:val="both"/>
        <w:rPr>
          <w:rFonts w:ascii="Calibri" w:hAnsi="Calibri" w:cs="Calibri"/>
          <w:b/>
        </w:rPr>
      </w:pPr>
    </w:p>
    <w:p w14:paraId="3F879BEB" w14:textId="7C98D61E" w:rsidR="005207A6" w:rsidRPr="00B65056" w:rsidRDefault="005207A6" w:rsidP="00A33EAD">
      <w:pPr>
        <w:spacing w:after="0"/>
        <w:jc w:val="both"/>
        <w:rPr>
          <w:rFonts w:ascii="Calibri" w:hAnsi="Calibri" w:cs="Calibri"/>
          <w:b/>
        </w:rPr>
      </w:pPr>
      <w:r w:rsidRPr="00B65056">
        <w:rPr>
          <w:rFonts w:ascii="Calibri" w:hAnsi="Calibri" w:cs="Calibri"/>
          <w:b/>
        </w:rPr>
        <w:t xml:space="preserve">Pour la </w:t>
      </w:r>
      <w:r w:rsidR="007A0BFB">
        <w:rPr>
          <w:rFonts w:ascii="Calibri" w:hAnsi="Calibri" w:cs="Calibri"/>
          <w:b/>
        </w:rPr>
        <w:t>SELARL DR A.ZEMIRLINE</w:t>
      </w:r>
      <w:r>
        <w:rPr>
          <w:rFonts w:ascii="Calibri" w:hAnsi="Calibri" w:cs="Calibri"/>
          <w:b/>
        </w:rPr>
        <w:tab/>
      </w:r>
      <w:r>
        <w:rPr>
          <w:rFonts w:ascii="Calibri" w:hAnsi="Calibri" w:cs="Calibri"/>
          <w:b/>
        </w:rPr>
        <w:tab/>
      </w:r>
      <w:r w:rsidR="002E2A9C">
        <w:rPr>
          <w:rFonts w:ascii="Calibri" w:hAnsi="Calibri" w:cs="Calibri"/>
          <w:b/>
        </w:rPr>
        <w:tab/>
      </w:r>
    </w:p>
    <w:p w14:paraId="507555CB" w14:textId="049A143F" w:rsidR="00636C11" w:rsidRDefault="002562C2" w:rsidP="00A33EAD">
      <w:pPr>
        <w:spacing w:after="0"/>
        <w:jc w:val="both"/>
        <w:rPr>
          <w:rFonts w:ascii="Calibri" w:hAnsi="Calibri" w:cs="Calibri"/>
        </w:rPr>
      </w:pPr>
      <w:r>
        <w:rPr>
          <w:rFonts w:ascii="Calibri" w:hAnsi="Calibri" w:cs="Calibri"/>
        </w:rPr>
        <w:t>…………</w:t>
      </w:r>
    </w:p>
    <w:p w14:paraId="25B4C079" w14:textId="6FF1C2E6" w:rsidR="005207A6" w:rsidRDefault="007A0BFB" w:rsidP="00A33EAD">
      <w:pPr>
        <w:spacing w:after="0"/>
        <w:jc w:val="both"/>
        <w:rPr>
          <w:rFonts w:ascii="Calibri" w:hAnsi="Calibri" w:cs="Calibri"/>
        </w:rPr>
      </w:pPr>
      <w:r>
        <w:rPr>
          <w:rFonts w:ascii="Calibri" w:hAnsi="Calibri" w:cs="Calibri"/>
        </w:rPr>
        <w:t>Gérant</w:t>
      </w:r>
      <w:r w:rsidR="005207A6" w:rsidRPr="0013001A">
        <w:rPr>
          <w:rFonts w:ascii="Calibri" w:hAnsi="Calibri" w:cs="Calibri"/>
        </w:rPr>
        <w:tab/>
      </w:r>
    </w:p>
    <w:p w14:paraId="2248A47F" w14:textId="77777777" w:rsidR="005207A6" w:rsidRDefault="005207A6" w:rsidP="005207A6">
      <w:pPr>
        <w:spacing w:after="0"/>
        <w:jc w:val="both"/>
        <w:rPr>
          <w:rFonts w:ascii="Comic Sans MS" w:hAnsi="Comic Sans MS" w:cs="Arial"/>
        </w:rPr>
      </w:pPr>
      <w:r w:rsidRPr="0013001A">
        <w:rPr>
          <w:rFonts w:ascii="Calibri" w:hAnsi="Calibri" w:cs="Calibri"/>
        </w:rPr>
        <w:tab/>
      </w:r>
      <w:r w:rsidRPr="0013001A">
        <w:rPr>
          <w:rFonts w:ascii="Calibri" w:hAnsi="Calibri" w:cs="Calibri"/>
        </w:rPr>
        <w:tab/>
      </w:r>
      <w:r w:rsidRPr="0013001A">
        <w:rPr>
          <w:rFonts w:ascii="Calibri" w:hAnsi="Calibri" w:cs="Calibri"/>
        </w:rPr>
        <w:tab/>
      </w:r>
      <w:r w:rsidRPr="0013001A">
        <w:rPr>
          <w:rFonts w:ascii="Calibri" w:hAnsi="Calibri" w:cs="Calibri"/>
        </w:rPr>
        <w:tab/>
      </w:r>
      <w:r w:rsidRPr="0013001A">
        <w:rPr>
          <w:rFonts w:ascii="Calibri" w:hAnsi="Calibri" w:cs="Calibri"/>
        </w:rPr>
        <w:tab/>
      </w:r>
      <w:r w:rsidRPr="0013001A">
        <w:rPr>
          <w:rFonts w:ascii="Calibri" w:hAnsi="Calibri" w:cs="Calibri"/>
        </w:rPr>
        <w:tab/>
      </w:r>
    </w:p>
    <w:p w14:paraId="57DB5B00" w14:textId="1CD5187E" w:rsidR="005207A6" w:rsidRDefault="005207A6" w:rsidP="005207A6">
      <w:pPr>
        <w:rPr>
          <w:rFonts w:ascii="Comic Sans MS" w:hAnsi="Comic Sans MS" w:cs="Arial"/>
        </w:rPr>
      </w:pPr>
    </w:p>
    <w:p w14:paraId="3619599D" w14:textId="4CC57D79" w:rsidR="00E6764D" w:rsidRDefault="00E6764D" w:rsidP="005207A6">
      <w:pPr>
        <w:rPr>
          <w:rFonts w:ascii="Comic Sans MS" w:hAnsi="Comic Sans MS" w:cs="Arial"/>
        </w:rPr>
      </w:pPr>
    </w:p>
    <w:p w14:paraId="4F6B701C" w14:textId="5A196587" w:rsidR="00ED2E9D" w:rsidRDefault="00ED2E9D" w:rsidP="005207A6">
      <w:pPr>
        <w:rPr>
          <w:rFonts w:ascii="Comic Sans MS" w:hAnsi="Comic Sans MS" w:cs="Arial"/>
        </w:rPr>
      </w:pPr>
    </w:p>
    <w:p w14:paraId="1B58D432" w14:textId="77777777" w:rsidR="00ED2E9D" w:rsidRDefault="00ED2E9D" w:rsidP="005207A6">
      <w:pPr>
        <w:rPr>
          <w:rFonts w:ascii="Comic Sans MS" w:hAnsi="Comic Sans MS" w:cs="Arial"/>
        </w:rPr>
      </w:pPr>
    </w:p>
    <w:p w14:paraId="06BBEFE9" w14:textId="77777777" w:rsidR="00E6764D" w:rsidRPr="00630C1F" w:rsidRDefault="00E6764D" w:rsidP="005207A6">
      <w:pPr>
        <w:rPr>
          <w:rFonts w:ascii="Comic Sans MS" w:hAnsi="Comic Sans MS" w:cs="Arial"/>
        </w:rPr>
      </w:pPr>
    </w:p>
    <w:p w14:paraId="63998BB8" w14:textId="038BB659" w:rsidR="005207A6" w:rsidRDefault="007F3A63" w:rsidP="006179DE">
      <w:r w:rsidRPr="007F3A63">
        <w:rPr>
          <w:rFonts w:cstheme="minorHAnsi"/>
        </w:rPr>
        <w:t>Annexe</w:t>
      </w:r>
      <w:r>
        <w:rPr>
          <w:rFonts w:cstheme="minorHAnsi"/>
        </w:rPr>
        <w:t xml:space="preserve"> : Procès-verbal de consultation </w:t>
      </w:r>
      <w:r w:rsidR="00A33EAD">
        <w:rPr>
          <w:rFonts w:cstheme="minorHAnsi"/>
        </w:rPr>
        <w:t>de la salariée présente au sein de l</w:t>
      </w:r>
      <w:r w:rsidRPr="00ED2E9D">
        <w:rPr>
          <w:rFonts w:cstheme="minorHAnsi"/>
        </w:rPr>
        <w:t>’entreprise à la date du</w:t>
      </w:r>
      <w:r w:rsidR="002B29E2" w:rsidRPr="00ED2E9D">
        <w:rPr>
          <w:rFonts w:cstheme="minorHAnsi"/>
        </w:rPr>
        <w:t xml:space="preserve"> </w:t>
      </w:r>
      <w:r w:rsidR="00E6764D" w:rsidRPr="00ED2E9D">
        <w:rPr>
          <w:rFonts w:cstheme="minorHAnsi"/>
        </w:rPr>
        <w:t xml:space="preserve">vendredi </w:t>
      </w:r>
      <w:r w:rsidR="00A33EAD">
        <w:rPr>
          <w:rFonts w:cstheme="minorHAnsi"/>
        </w:rPr>
        <w:t>23 mars 2026</w:t>
      </w:r>
      <w:r w:rsidRPr="00ED2E9D">
        <w:rPr>
          <w:rFonts w:cstheme="minorHAnsi"/>
        </w:rPr>
        <w:t xml:space="preserve"> sur le projet d’accord qui a été remis le</w:t>
      </w:r>
      <w:r w:rsidR="002B29E2" w:rsidRPr="00ED2E9D">
        <w:rPr>
          <w:rFonts w:cstheme="minorHAnsi"/>
        </w:rPr>
        <w:t xml:space="preserve"> </w:t>
      </w:r>
      <w:r w:rsidR="00B373FB">
        <w:rPr>
          <w:rFonts w:cstheme="minorHAnsi"/>
        </w:rPr>
        <w:t>lundi 2 mars 2026</w:t>
      </w:r>
      <w:r w:rsidRPr="00ED2E9D">
        <w:rPr>
          <w:rFonts w:cstheme="minorHAnsi"/>
        </w:rPr>
        <w:t>.</w:t>
      </w:r>
    </w:p>
    <w:sectPr w:rsidR="005207A6" w:rsidSect="006576F1">
      <w:footerReference w:type="default" r:id="rId10"/>
      <w:pgSz w:w="11906" w:h="16838"/>
      <w:pgMar w:top="1276" w:right="707" w:bottom="1560"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76BEE" w14:textId="77777777" w:rsidR="00E14220" w:rsidRDefault="00E14220" w:rsidP="00000377">
      <w:pPr>
        <w:spacing w:after="0" w:line="240" w:lineRule="auto"/>
      </w:pPr>
      <w:r>
        <w:separator/>
      </w:r>
    </w:p>
  </w:endnote>
  <w:endnote w:type="continuationSeparator" w:id="0">
    <w:p w14:paraId="698201C6" w14:textId="77777777" w:rsidR="00E14220" w:rsidRDefault="00E14220" w:rsidP="00000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737283"/>
      <w:docPartObj>
        <w:docPartGallery w:val="Page Numbers (Bottom of Page)"/>
        <w:docPartUnique/>
      </w:docPartObj>
    </w:sdtPr>
    <w:sdtEndPr>
      <w:rPr>
        <w:rFonts w:cstheme="minorHAnsi"/>
        <w:sz w:val="20"/>
      </w:rPr>
    </w:sdtEndPr>
    <w:sdtContent>
      <w:p w14:paraId="6B4CF878" w14:textId="6E27BFC5" w:rsidR="006B45D6" w:rsidRPr="00000377" w:rsidRDefault="006B45D6">
        <w:pPr>
          <w:pStyle w:val="Pieddepage"/>
          <w:jc w:val="center"/>
          <w:rPr>
            <w:rFonts w:cstheme="minorHAnsi"/>
            <w:sz w:val="20"/>
          </w:rPr>
        </w:pPr>
        <w:r w:rsidRPr="00000377">
          <w:rPr>
            <w:rFonts w:cstheme="minorHAnsi"/>
            <w:sz w:val="20"/>
          </w:rPr>
          <w:fldChar w:fldCharType="begin"/>
        </w:r>
        <w:r w:rsidRPr="00000377">
          <w:rPr>
            <w:rFonts w:cstheme="minorHAnsi"/>
            <w:sz w:val="20"/>
          </w:rPr>
          <w:instrText>PAGE   \* MERGEFORMAT</w:instrText>
        </w:r>
        <w:r w:rsidRPr="00000377">
          <w:rPr>
            <w:rFonts w:cstheme="minorHAnsi"/>
            <w:sz w:val="20"/>
          </w:rPr>
          <w:fldChar w:fldCharType="separate"/>
        </w:r>
        <w:r w:rsidR="009F2400">
          <w:rPr>
            <w:rFonts w:cstheme="minorHAnsi"/>
            <w:noProof/>
            <w:sz w:val="20"/>
          </w:rPr>
          <w:t>10</w:t>
        </w:r>
        <w:r w:rsidRPr="00000377">
          <w:rPr>
            <w:rFonts w:cstheme="minorHAnsi"/>
            <w:sz w:val="20"/>
          </w:rPr>
          <w:fldChar w:fldCharType="end"/>
        </w:r>
      </w:p>
    </w:sdtContent>
  </w:sdt>
  <w:p w14:paraId="02E4FB60" w14:textId="77777777" w:rsidR="006B45D6" w:rsidRDefault="006B45D6">
    <w:pPr>
      <w:pStyle w:val="Pieddepage"/>
    </w:pPr>
  </w:p>
  <w:p w14:paraId="6498AC39" w14:textId="77777777" w:rsidR="006B45D6" w:rsidRDefault="006B45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BB414" w14:textId="77777777" w:rsidR="00E14220" w:rsidRDefault="00E14220" w:rsidP="00000377">
      <w:pPr>
        <w:spacing w:after="0" w:line="240" w:lineRule="auto"/>
      </w:pPr>
      <w:r>
        <w:separator/>
      </w:r>
    </w:p>
  </w:footnote>
  <w:footnote w:type="continuationSeparator" w:id="0">
    <w:p w14:paraId="578F552A" w14:textId="77777777" w:rsidR="00E14220" w:rsidRDefault="00E14220" w:rsidP="000003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3E1"/>
    <w:multiLevelType w:val="hybridMultilevel"/>
    <w:tmpl w:val="B324201E"/>
    <w:lvl w:ilvl="0" w:tplc="040C0001">
      <w:start w:val="1"/>
      <w:numFmt w:val="bullet"/>
      <w:lvlText w:val=""/>
      <w:lvlJc w:val="left"/>
      <w:pPr>
        <w:ind w:left="363" w:hanging="360"/>
      </w:pPr>
      <w:rPr>
        <w:rFonts w:ascii="Symbol" w:hAnsi="Symbol" w:hint="default"/>
      </w:rPr>
    </w:lvl>
    <w:lvl w:ilvl="1" w:tplc="040C0003" w:tentative="1">
      <w:start w:val="1"/>
      <w:numFmt w:val="bullet"/>
      <w:lvlText w:val="o"/>
      <w:lvlJc w:val="left"/>
      <w:pPr>
        <w:ind w:left="1083" w:hanging="360"/>
      </w:pPr>
      <w:rPr>
        <w:rFonts w:ascii="Courier New" w:hAnsi="Courier New" w:cs="Courier New" w:hint="default"/>
      </w:rPr>
    </w:lvl>
    <w:lvl w:ilvl="2" w:tplc="040C0005" w:tentative="1">
      <w:start w:val="1"/>
      <w:numFmt w:val="bullet"/>
      <w:lvlText w:val=""/>
      <w:lvlJc w:val="left"/>
      <w:pPr>
        <w:ind w:left="1803" w:hanging="360"/>
      </w:pPr>
      <w:rPr>
        <w:rFonts w:ascii="Wingdings" w:hAnsi="Wingdings" w:hint="default"/>
      </w:rPr>
    </w:lvl>
    <w:lvl w:ilvl="3" w:tplc="040C0001" w:tentative="1">
      <w:start w:val="1"/>
      <w:numFmt w:val="bullet"/>
      <w:lvlText w:val=""/>
      <w:lvlJc w:val="left"/>
      <w:pPr>
        <w:ind w:left="2523" w:hanging="360"/>
      </w:pPr>
      <w:rPr>
        <w:rFonts w:ascii="Symbol" w:hAnsi="Symbol" w:hint="default"/>
      </w:rPr>
    </w:lvl>
    <w:lvl w:ilvl="4" w:tplc="040C0003" w:tentative="1">
      <w:start w:val="1"/>
      <w:numFmt w:val="bullet"/>
      <w:lvlText w:val="o"/>
      <w:lvlJc w:val="left"/>
      <w:pPr>
        <w:ind w:left="3243" w:hanging="360"/>
      </w:pPr>
      <w:rPr>
        <w:rFonts w:ascii="Courier New" w:hAnsi="Courier New" w:cs="Courier New" w:hint="default"/>
      </w:rPr>
    </w:lvl>
    <w:lvl w:ilvl="5" w:tplc="040C0005" w:tentative="1">
      <w:start w:val="1"/>
      <w:numFmt w:val="bullet"/>
      <w:lvlText w:val=""/>
      <w:lvlJc w:val="left"/>
      <w:pPr>
        <w:ind w:left="3963" w:hanging="360"/>
      </w:pPr>
      <w:rPr>
        <w:rFonts w:ascii="Wingdings" w:hAnsi="Wingdings" w:hint="default"/>
      </w:rPr>
    </w:lvl>
    <w:lvl w:ilvl="6" w:tplc="040C0001" w:tentative="1">
      <w:start w:val="1"/>
      <w:numFmt w:val="bullet"/>
      <w:lvlText w:val=""/>
      <w:lvlJc w:val="left"/>
      <w:pPr>
        <w:ind w:left="4683" w:hanging="360"/>
      </w:pPr>
      <w:rPr>
        <w:rFonts w:ascii="Symbol" w:hAnsi="Symbol" w:hint="default"/>
      </w:rPr>
    </w:lvl>
    <w:lvl w:ilvl="7" w:tplc="040C0003" w:tentative="1">
      <w:start w:val="1"/>
      <w:numFmt w:val="bullet"/>
      <w:lvlText w:val="o"/>
      <w:lvlJc w:val="left"/>
      <w:pPr>
        <w:ind w:left="5403" w:hanging="360"/>
      </w:pPr>
      <w:rPr>
        <w:rFonts w:ascii="Courier New" w:hAnsi="Courier New" w:cs="Courier New" w:hint="default"/>
      </w:rPr>
    </w:lvl>
    <w:lvl w:ilvl="8" w:tplc="040C0005" w:tentative="1">
      <w:start w:val="1"/>
      <w:numFmt w:val="bullet"/>
      <w:lvlText w:val=""/>
      <w:lvlJc w:val="left"/>
      <w:pPr>
        <w:ind w:left="6123" w:hanging="360"/>
      </w:pPr>
      <w:rPr>
        <w:rFonts w:ascii="Wingdings" w:hAnsi="Wingdings" w:hint="default"/>
      </w:rPr>
    </w:lvl>
  </w:abstractNum>
  <w:abstractNum w:abstractNumId="1" w15:restartNumberingAfterBreak="0">
    <w:nsid w:val="033F2F90"/>
    <w:multiLevelType w:val="hybridMultilevel"/>
    <w:tmpl w:val="C066A11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3B32640"/>
    <w:multiLevelType w:val="hybridMultilevel"/>
    <w:tmpl w:val="710C3240"/>
    <w:lvl w:ilvl="0" w:tplc="34FAB6D8">
      <w:start w:val="1"/>
      <w:numFmt w:val="lowerLetter"/>
      <w:lvlText w:val="%1."/>
      <w:lvlJc w:val="left"/>
      <w:pPr>
        <w:ind w:left="928" w:hanging="360"/>
      </w:pPr>
      <w:rPr>
        <w:rFonts w:hint="default"/>
        <w:b/>
        <w:color w:val="auto"/>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68C5EDC"/>
    <w:multiLevelType w:val="hybridMultilevel"/>
    <w:tmpl w:val="B68A5C9C"/>
    <w:lvl w:ilvl="0" w:tplc="39B2C2FE">
      <w:start w:val="1"/>
      <w:numFmt w:val="lowerLetter"/>
      <w:lvlText w:val="%1."/>
      <w:lvlJc w:val="left"/>
      <w:pPr>
        <w:ind w:left="409" w:hanging="294"/>
      </w:pPr>
      <w:rPr>
        <w:rFonts w:ascii="Arial" w:eastAsia="Arial" w:hAnsi="Arial" w:cs="Arial" w:hint="default"/>
        <w:b/>
        <w:bCs/>
        <w:spacing w:val="-1"/>
        <w:w w:val="96"/>
        <w:sz w:val="24"/>
        <w:szCs w:val="24"/>
      </w:rPr>
    </w:lvl>
    <w:lvl w:ilvl="1" w:tplc="0E8087E4">
      <w:numFmt w:val="bullet"/>
      <w:lvlText w:val="•"/>
      <w:lvlJc w:val="left"/>
      <w:pPr>
        <w:ind w:left="1340" w:hanging="294"/>
      </w:pPr>
      <w:rPr>
        <w:rFonts w:hint="default"/>
      </w:rPr>
    </w:lvl>
    <w:lvl w:ilvl="2" w:tplc="CAB8A2CE">
      <w:numFmt w:val="bullet"/>
      <w:lvlText w:val="•"/>
      <w:lvlJc w:val="left"/>
      <w:pPr>
        <w:ind w:left="2280" w:hanging="294"/>
      </w:pPr>
      <w:rPr>
        <w:rFonts w:hint="default"/>
      </w:rPr>
    </w:lvl>
    <w:lvl w:ilvl="3" w:tplc="3EC09C7E">
      <w:numFmt w:val="bullet"/>
      <w:lvlText w:val="•"/>
      <w:lvlJc w:val="left"/>
      <w:pPr>
        <w:ind w:left="3220" w:hanging="294"/>
      </w:pPr>
      <w:rPr>
        <w:rFonts w:hint="default"/>
      </w:rPr>
    </w:lvl>
    <w:lvl w:ilvl="4" w:tplc="F376973C">
      <w:numFmt w:val="bullet"/>
      <w:lvlText w:val="•"/>
      <w:lvlJc w:val="left"/>
      <w:pPr>
        <w:ind w:left="4160" w:hanging="294"/>
      </w:pPr>
      <w:rPr>
        <w:rFonts w:hint="default"/>
      </w:rPr>
    </w:lvl>
    <w:lvl w:ilvl="5" w:tplc="71A8A7D0">
      <w:numFmt w:val="bullet"/>
      <w:lvlText w:val="•"/>
      <w:lvlJc w:val="left"/>
      <w:pPr>
        <w:ind w:left="5100" w:hanging="294"/>
      </w:pPr>
      <w:rPr>
        <w:rFonts w:hint="default"/>
      </w:rPr>
    </w:lvl>
    <w:lvl w:ilvl="6" w:tplc="4A4EE99E">
      <w:numFmt w:val="bullet"/>
      <w:lvlText w:val="•"/>
      <w:lvlJc w:val="left"/>
      <w:pPr>
        <w:ind w:left="6040" w:hanging="294"/>
      </w:pPr>
      <w:rPr>
        <w:rFonts w:hint="default"/>
      </w:rPr>
    </w:lvl>
    <w:lvl w:ilvl="7" w:tplc="E96A1DEE">
      <w:numFmt w:val="bullet"/>
      <w:lvlText w:val="•"/>
      <w:lvlJc w:val="left"/>
      <w:pPr>
        <w:ind w:left="6980" w:hanging="294"/>
      </w:pPr>
      <w:rPr>
        <w:rFonts w:hint="default"/>
      </w:rPr>
    </w:lvl>
    <w:lvl w:ilvl="8" w:tplc="A1223078">
      <w:numFmt w:val="bullet"/>
      <w:lvlText w:val="•"/>
      <w:lvlJc w:val="left"/>
      <w:pPr>
        <w:ind w:left="7920" w:hanging="294"/>
      </w:pPr>
      <w:rPr>
        <w:rFonts w:hint="default"/>
      </w:rPr>
    </w:lvl>
  </w:abstractNum>
  <w:abstractNum w:abstractNumId="4" w15:restartNumberingAfterBreak="0">
    <w:nsid w:val="1F9426B4"/>
    <w:multiLevelType w:val="hybridMultilevel"/>
    <w:tmpl w:val="C5BA1E42"/>
    <w:lvl w:ilvl="0" w:tplc="F872BC1A">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2843EA"/>
    <w:multiLevelType w:val="hybridMultilevel"/>
    <w:tmpl w:val="2D78D3EE"/>
    <w:lvl w:ilvl="0" w:tplc="38C67F24">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1D185A"/>
    <w:multiLevelType w:val="hybridMultilevel"/>
    <w:tmpl w:val="BDDA0290"/>
    <w:lvl w:ilvl="0" w:tplc="CC7E787E">
      <w:numFmt w:val="bullet"/>
      <w:lvlText w:val="-"/>
      <w:lvlJc w:val="left"/>
      <w:pPr>
        <w:ind w:left="107" w:hanging="279"/>
      </w:pPr>
      <w:rPr>
        <w:rFonts w:hint="default"/>
        <w:w w:val="105"/>
      </w:rPr>
    </w:lvl>
    <w:lvl w:ilvl="1" w:tplc="FF62DB56">
      <w:numFmt w:val="bullet"/>
      <w:lvlText w:val="•"/>
      <w:lvlJc w:val="left"/>
      <w:pPr>
        <w:ind w:left="1048" w:hanging="279"/>
      </w:pPr>
      <w:rPr>
        <w:rFonts w:hint="default"/>
      </w:rPr>
    </w:lvl>
    <w:lvl w:ilvl="2" w:tplc="EF44CCBA">
      <w:numFmt w:val="bullet"/>
      <w:lvlText w:val="•"/>
      <w:lvlJc w:val="left"/>
      <w:pPr>
        <w:ind w:left="1996" w:hanging="279"/>
      </w:pPr>
      <w:rPr>
        <w:rFonts w:hint="default"/>
      </w:rPr>
    </w:lvl>
    <w:lvl w:ilvl="3" w:tplc="7C483B94">
      <w:numFmt w:val="bullet"/>
      <w:lvlText w:val="•"/>
      <w:lvlJc w:val="left"/>
      <w:pPr>
        <w:ind w:left="2944" w:hanging="279"/>
      </w:pPr>
      <w:rPr>
        <w:rFonts w:hint="default"/>
      </w:rPr>
    </w:lvl>
    <w:lvl w:ilvl="4" w:tplc="FC86329E">
      <w:numFmt w:val="bullet"/>
      <w:lvlText w:val="•"/>
      <w:lvlJc w:val="left"/>
      <w:pPr>
        <w:ind w:left="3892" w:hanging="279"/>
      </w:pPr>
      <w:rPr>
        <w:rFonts w:hint="default"/>
      </w:rPr>
    </w:lvl>
    <w:lvl w:ilvl="5" w:tplc="36EC439C">
      <w:numFmt w:val="bullet"/>
      <w:lvlText w:val="•"/>
      <w:lvlJc w:val="left"/>
      <w:pPr>
        <w:ind w:left="4840" w:hanging="279"/>
      </w:pPr>
      <w:rPr>
        <w:rFonts w:hint="default"/>
      </w:rPr>
    </w:lvl>
    <w:lvl w:ilvl="6" w:tplc="130CFD66">
      <w:numFmt w:val="bullet"/>
      <w:lvlText w:val="•"/>
      <w:lvlJc w:val="left"/>
      <w:pPr>
        <w:ind w:left="5788" w:hanging="279"/>
      </w:pPr>
      <w:rPr>
        <w:rFonts w:hint="default"/>
      </w:rPr>
    </w:lvl>
    <w:lvl w:ilvl="7" w:tplc="E9D8C5FC">
      <w:numFmt w:val="bullet"/>
      <w:lvlText w:val="•"/>
      <w:lvlJc w:val="left"/>
      <w:pPr>
        <w:ind w:left="6736" w:hanging="279"/>
      </w:pPr>
      <w:rPr>
        <w:rFonts w:hint="default"/>
      </w:rPr>
    </w:lvl>
    <w:lvl w:ilvl="8" w:tplc="D228D9F8">
      <w:numFmt w:val="bullet"/>
      <w:lvlText w:val="•"/>
      <w:lvlJc w:val="left"/>
      <w:pPr>
        <w:ind w:left="7684" w:hanging="279"/>
      </w:pPr>
      <w:rPr>
        <w:rFonts w:hint="default"/>
      </w:rPr>
    </w:lvl>
  </w:abstractNum>
  <w:abstractNum w:abstractNumId="7" w15:restartNumberingAfterBreak="0">
    <w:nsid w:val="44041608"/>
    <w:multiLevelType w:val="hybridMultilevel"/>
    <w:tmpl w:val="D7E62490"/>
    <w:lvl w:ilvl="0" w:tplc="196241DE">
      <w:numFmt w:val="bullet"/>
      <w:lvlText w:val="•"/>
      <w:lvlJc w:val="left"/>
      <w:pPr>
        <w:ind w:left="406" w:hanging="290"/>
      </w:pPr>
      <w:rPr>
        <w:rFonts w:ascii="Arial" w:eastAsia="Arial" w:hAnsi="Arial" w:cs="Arial" w:hint="default"/>
        <w:w w:val="109"/>
        <w:sz w:val="22"/>
        <w:szCs w:val="22"/>
      </w:rPr>
    </w:lvl>
    <w:lvl w:ilvl="1" w:tplc="609257AC">
      <w:numFmt w:val="bullet"/>
      <w:lvlText w:val="•"/>
      <w:lvlJc w:val="left"/>
      <w:pPr>
        <w:ind w:left="1318" w:hanging="290"/>
      </w:pPr>
      <w:rPr>
        <w:rFonts w:hint="default"/>
      </w:rPr>
    </w:lvl>
    <w:lvl w:ilvl="2" w:tplc="DF9C1DAE">
      <w:numFmt w:val="bullet"/>
      <w:lvlText w:val="•"/>
      <w:lvlJc w:val="left"/>
      <w:pPr>
        <w:ind w:left="2236" w:hanging="290"/>
      </w:pPr>
      <w:rPr>
        <w:rFonts w:hint="default"/>
      </w:rPr>
    </w:lvl>
    <w:lvl w:ilvl="3" w:tplc="1ACAF92E">
      <w:numFmt w:val="bullet"/>
      <w:lvlText w:val="•"/>
      <w:lvlJc w:val="left"/>
      <w:pPr>
        <w:ind w:left="3154" w:hanging="290"/>
      </w:pPr>
      <w:rPr>
        <w:rFonts w:hint="default"/>
      </w:rPr>
    </w:lvl>
    <w:lvl w:ilvl="4" w:tplc="F2DC73AC">
      <w:numFmt w:val="bullet"/>
      <w:lvlText w:val="•"/>
      <w:lvlJc w:val="left"/>
      <w:pPr>
        <w:ind w:left="4072" w:hanging="290"/>
      </w:pPr>
      <w:rPr>
        <w:rFonts w:hint="default"/>
      </w:rPr>
    </w:lvl>
    <w:lvl w:ilvl="5" w:tplc="1A7E9D98">
      <w:numFmt w:val="bullet"/>
      <w:lvlText w:val="•"/>
      <w:lvlJc w:val="left"/>
      <w:pPr>
        <w:ind w:left="4990" w:hanging="290"/>
      </w:pPr>
      <w:rPr>
        <w:rFonts w:hint="default"/>
      </w:rPr>
    </w:lvl>
    <w:lvl w:ilvl="6" w:tplc="4EFEE48C">
      <w:numFmt w:val="bullet"/>
      <w:lvlText w:val="•"/>
      <w:lvlJc w:val="left"/>
      <w:pPr>
        <w:ind w:left="5908" w:hanging="290"/>
      </w:pPr>
      <w:rPr>
        <w:rFonts w:hint="default"/>
      </w:rPr>
    </w:lvl>
    <w:lvl w:ilvl="7" w:tplc="6738417E">
      <w:numFmt w:val="bullet"/>
      <w:lvlText w:val="•"/>
      <w:lvlJc w:val="left"/>
      <w:pPr>
        <w:ind w:left="6826" w:hanging="290"/>
      </w:pPr>
      <w:rPr>
        <w:rFonts w:hint="default"/>
      </w:rPr>
    </w:lvl>
    <w:lvl w:ilvl="8" w:tplc="E836F262">
      <w:numFmt w:val="bullet"/>
      <w:lvlText w:val="•"/>
      <w:lvlJc w:val="left"/>
      <w:pPr>
        <w:ind w:left="7744" w:hanging="290"/>
      </w:pPr>
      <w:rPr>
        <w:rFonts w:hint="default"/>
      </w:rPr>
    </w:lvl>
  </w:abstractNum>
  <w:abstractNum w:abstractNumId="8" w15:restartNumberingAfterBreak="0">
    <w:nsid w:val="457E3093"/>
    <w:multiLevelType w:val="hybridMultilevel"/>
    <w:tmpl w:val="4358D4EE"/>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93E2343"/>
    <w:multiLevelType w:val="hybridMultilevel"/>
    <w:tmpl w:val="C066A11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1DA5C57"/>
    <w:multiLevelType w:val="hybridMultilevel"/>
    <w:tmpl w:val="4358D4EE"/>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21A068F"/>
    <w:multiLevelType w:val="hybridMultilevel"/>
    <w:tmpl w:val="7B20ED38"/>
    <w:lvl w:ilvl="0" w:tplc="064AA0C2">
      <w:numFmt w:val="bullet"/>
      <w:lvlText w:val="►"/>
      <w:lvlJc w:val="left"/>
      <w:pPr>
        <w:ind w:left="571" w:hanging="403"/>
      </w:pPr>
      <w:rPr>
        <w:rFonts w:ascii="Arial" w:eastAsia="Arial" w:hAnsi="Arial" w:cs="Arial" w:hint="default"/>
        <w:w w:val="48"/>
        <w:sz w:val="42"/>
        <w:szCs w:val="42"/>
      </w:rPr>
    </w:lvl>
    <w:lvl w:ilvl="1" w:tplc="E02CA004">
      <w:numFmt w:val="bullet"/>
      <w:lvlText w:val="•"/>
      <w:lvlJc w:val="left"/>
      <w:pPr>
        <w:ind w:left="1502" w:hanging="403"/>
      </w:pPr>
      <w:rPr>
        <w:rFonts w:hint="default"/>
      </w:rPr>
    </w:lvl>
    <w:lvl w:ilvl="2" w:tplc="3A9E377C">
      <w:numFmt w:val="bullet"/>
      <w:lvlText w:val="•"/>
      <w:lvlJc w:val="left"/>
      <w:pPr>
        <w:ind w:left="2424" w:hanging="403"/>
      </w:pPr>
      <w:rPr>
        <w:rFonts w:hint="default"/>
      </w:rPr>
    </w:lvl>
    <w:lvl w:ilvl="3" w:tplc="00E0D3C4">
      <w:numFmt w:val="bullet"/>
      <w:lvlText w:val="•"/>
      <w:lvlJc w:val="left"/>
      <w:pPr>
        <w:ind w:left="3346" w:hanging="403"/>
      </w:pPr>
      <w:rPr>
        <w:rFonts w:hint="default"/>
      </w:rPr>
    </w:lvl>
    <w:lvl w:ilvl="4" w:tplc="C4D22972">
      <w:numFmt w:val="bullet"/>
      <w:lvlText w:val="•"/>
      <w:lvlJc w:val="left"/>
      <w:pPr>
        <w:ind w:left="4268" w:hanging="403"/>
      </w:pPr>
      <w:rPr>
        <w:rFonts w:hint="default"/>
      </w:rPr>
    </w:lvl>
    <w:lvl w:ilvl="5" w:tplc="582E4FA8">
      <w:numFmt w:val="bullet"/>
      <w:lvlText w:val="•"/>
      <w:lvlJc w:val="left"/>
      <w:pPr>
        <w:ind w:left="5190" w:hanging="403"/>
      </w:pPr>
      <w:rPr>
        <w:rFonts w:hint="default"/>
      </w:rPr>
    </w:lvl>
    <w:lvl w:ilvl="6" w:tplc="6226B008">
      <w:numFmt w:val="bullet"/>
      <w:lvlText w:val="•"/>
      <w:lvlJc w:val="left"/>
      <w:pPr>
        <w:ind w:left="6112" w:hanging="403"/>
      </w:pPr>
      <w:rPr>
        <w:rFonts w:hint="default"/>
      </w:rPr>
    </w:lvl>
    <w:lvl w:ilvl="7" w:tplc="A6EE81B0">
      <w:numFmt w:val="bullet"/>
      <w:lvlText w:val="•"/>
      <w:lvlJc w:val="left"/>
      <w:pPr>
        <w:ind w:left="7034" w:hanging="403"/>
      </w:pPr>
      <w:rPr>
        <w:rFonts w:hint="default"/>
      </w:rPr>
    </w:lvl>
    <w:lvl w:ilvl="8" w:tplc="AFB06EB8">
      <w:numFmt w:val="bullet"/>
      <w:lvlText w:val="•"/>
      <w:lvlJc w:val="left"/>
      <w:pPr>
        <w:ind w:left="7956" w:hanging="403"/>
      </w:pPr>
      <w:rPr>
        <w:rFonts w:hint="default"/>
      </w:rPr>
    </w:lvl>
  </w:abstractNum>
  <w:abstractNum w:abstractNumId="12" w15:restartNumberingAfterBreak="0">
    <w:nsid w:val="67503730"/>
    <w:multiLevelType w:val="hybridMultilevel"/>
    <w:tmpl w:val="E12016AA"/>
    <w:lvl w:ilvl="0" w:tplc="D794DE74">
      <w:start w:val="1"/>
      <w:numFmt w:val="lowerLetter"/>
      <w:lvlText w:val="%1."/>
      <w:lvlJc w:val="left"/>
      <w:pPr>
        <w:ind w:left="396" w:hanging="280"/>
      </w:pPr>
      <w:rPr>
        <w:rFonts w:ascii="Arial" w:eastAsia="Arial" w:hAnsi="Arial" w:cs="Arial" w:hint="default"/>
        <w:b/>
        <w:bCs/>
        <w:spacing w:val="-1"/>
        <w:w w:val="105"/>
        <w:sz w:val="22"/>
        <w:szCs w:val="22"/>
      </w:rPr>
    </w:lvl>
    <w:lvl w:ilvl="1" w:tplc="96468E00">
      <w:numFmt w:val="bullet"/>
      <w:lvlText w:val="•"/>
      <w:lvlJc w:val="left"/>
      <w:pPr>
        <w:ind w:left="1320" w:hanging="280"/>
      </w:pPr>
      <w:rPr>
        <w:rFonts w:hint="default"/>
      </w:rPr>
    </w:lvl>
    <w:lvl w:ilvl="2" w:tplc="1A2EB150">
      <w:numFmt w:val="bullet"/>
      <w:lvlText w:val="•"/>
      <w:lvlJc w:val="left"/>
      <w:pPr>
        <w:ind w:left="2240" w:hanging="280"/>
      </w:pPr>
      <w:rPr>
        <w:rFonts w:hint="default"/>
      </w:rPr>
    </w:lvl>
    <w:lvl w:ilvl="3" w:tplc="E5629BDA">
      <w:numFmt w:val="bullet"/>
      <w:lvlText w:val="•"/>
      <w:lvlJc w:val="left"/>
      <w:pPr>
        <w:ind w:left="3160" w:hanging="280"/>
      </w:pPr>
      <w:rPr>
        <w:rFonts w:hint="default"/>
      </w:rPr>
    </w:lvl>
    <w:lvl w:ilvl="4" w:tplc="A328AFFE">
      <w:numFmt w:val="bullet"/>
      <w:lvlText w:val="•"/>
      <w:lvlJc w:val="left"/>
      <w:pPr>
        <w:ind w:left="4080" w:hanging="280"/>
      </w:pPr>
      <w:rPr>
        <w:rFonts w:hint="default"/>
      </w:rPr>
    </w:lvl>
    <w:lvl w:ilvl="5" w:tplc="2578CE30">
      <w:numFmt w:val="bullet"/>
      <w:lvlText w:val="•"/>
      <w:lvlJc w:val="left"/>
      <w:pPr>
        <w:ind w:left="5000" w:hanging="280"/>
      </w:pPr>
      <w:rPr>
        <w:rFonts w:hint="default"/>
      </w:rPr>
    </w:lvl>
    <w:lvl w:ilvl="6" w:tplc="BF3013D4">
      <w:numFmt w:val="bullet"/>
      <w:lvlText w:val="•"/>
      <w:lvlJc w:val="left"/>
      <w:pPr>
        <w:ind w:left="5920" w:hanging="280"/>
      </w:pPr>
      <w:rPr>
        <w:rFonts w:hint="default"/>
      </w:rPr>
    </w:lvl>
    <w:lvl w:ilvl="7" w:tplc="34588970">
      <w:numFmt w:val="bullet"/>
      <w:lvlText w:val="•"/>
      <w:lvlJc w:val="left"/>
      <w:pPr>
        <w:ind w:left="6840" w:hanging="280"/>
      </w:pPr>
      <w:rPr>
        <w:rFonts w:hint="default"/>
      </w:rPr>
    </w:lvl>
    <w:lvl w:ilvl="8" w:tplc="03F8C39A">
      <w:numFmt w:val="bullet"/>
      <w:lvlText w:val="•"/>
      <w:lvlJc w:val="left"/>
      <w:pPr>
        <w:ind w:left="7760" w:hanging="280"/>
      </w:pPr>
      <w:rPr>
        <w:rFonts w:hint="default"/>
      </w:rPr>
    </w:lvl>
  </w:abstractNum>
  <w:abstractNum w:abstractNumId="13" w15:restartNumberingAfterBreak="0">
    <w:nsid w:val="6FF6124D"/>
    <w:multiLevelType w:val="hybridMultilevel"/>
    <w:tmpl w:val="9AB0EEAC"/>
    <w:lvl w:ilvl="0" w:tplc="040C0001">
      <w:start w:val="1"/>
      <w:numFmt w:val="bullet"/>
      <w:lvlText w:val=""/>
      <w:lvlJc w:val="left"/>
      <w:pPr>
        <w:ind w:left="363" w:hanging="360"/>
      </w:pPr>
      <w:rPr>
        <w:rFonts w:ascii="Symbol" w:hAnsi="Symbol" w:hint="default"/>
      </w:rPr>
    </w:lvl>
    <w:lvl w:ilvl="1" w:tplc="040C0003" w:tentative="1">
      <w:start w:val="1"/>
      <w:numFmt w:val="bullet"/>
      <w:lvlText w:val="o"/>
      <w:lvlJc w:val="left"/>
      <w:pPr>
        <w:ind w:left="1083" w:hanging="360"/>
      </w:pPr>
      <w:rPr>
        <w:rFonts w:ascii="Courier New" w:hAnsi="Courier New" w:cs="Courier New" w:hint="default"/>
      </w:rPr>
    </w:lvl>
    <w:lvl w:ilvl="2" w:tplc="040C0005" w:tentative="1">
      <w:start w:val="1"/>
      <w:numFmt w:val="bullet"/>
      <w:lvlText w:val=""/>
      <w:lvlJc w:val="left"/>
      <w:pPr>
        <w:ind w:left="1803" w:hanging="360"/>
      </w:pPr>
      <w:rPr>
        <w:rFonts w:ascii="Wingdings" w:hAnsi="Wingdings" w:hint="default"/>
      </w:rPr>
    </w:lvl>
    <w:lvl w:ilvl="3" w:tplc="040C0001" w:tentative="1">
      <w:start w:val="1"/>
      <w:numFmt w:val="bullet"/>
      <w:lvlText w:val=""/>
      <w:lvlJc w:val="left"/>
      <w:pPr>
        <w:ind w:left="2523" w:hanging="360"/>
      </w:pPr>
      <w:rPr>
        <w:rFonts w:ascii="Symbol" w:hAnsi="Symbol" w:hint="default"/>
      </w:rPr>
    </w:lvl>
    <w:lvl w:ilvl="4" w:tplc="040C0003" w:tentative="1">
      <w:start w:val="1"/>
      <w:numFmt w:val="bullet"/>
      <w:lvlText w:val="o"/>
      <w:lvlJc w:val="left"/>
      <w:pPr>
        <w:ind w:left="3243" w:hanging="360"/>
      </w:pPr>
      <w:rPr>
        <w:rFonts w:ascii="Courier New" w:hAnsi="Courier New" w:cs="Courier New" w:hint="default"/>
      </w:rPr>
    </w:lvl>
    <w:lvl w:ilvl="5" w:tplc="040C0005" w:tentative="1">
      <w:start w:val="1"/>
      <w:numFmt w:val="bullet"/>
      <w:lvlText w:val=""/>
      <w:lvlJc w:val="left"/>
      <w:pPr>
        <w:ind w:left="3963" w:hanging="360"/>
      </w:pPr>
      <w:rPr>
        <w:rFonts w:ascii="Wingdings" w:hAnsi="Wingdings" w:hint="default"/>
      </w:rPr>
    </w:lvl>
    <w:lvl w:ilvl="6" w:tplc="040C0001" w:tentative="1">
      <w:start w:val="1"/>
      <w:numFmt w:val="bullet"/>
      <w:lvlText w:val=""/>
      <w:lvlJc w:val="left"/>
      <w:pPr>
        <w:ind w:left="4683" w:hanging="360"/>
      </w:pPr>
      <w:rPr>
        <w:rFonts w:ascii="Symbol" w:hAnsi="Symbol" w:hint="default"/>
      </w:rPr>
    </w:lvl>
    <w:lvl w:ilvl="7" w:tplc="040C0003" w:tentative="1">
      <w:start w:val="1"/>
      <w:numFmt w:val="bullet"/>
      <w:lvlText w:val="o"/>
      <w:lvlJc w:val="left"/>
      <w:pPr>
        <w:ind w:left="5403" w:hanging="360"/>
      </w:pPr>
      <w:rPr>
        <w:rFonts w:ascii="Courier New" w:hAnsi="Courier New" w:cs="Courier New" w:hint="default"/>
      </w:rPr>
    </w:lvl>
    <w:lvl w:ilvl="8" w:tplc="040C0005" w:tentative="1">
      <w:start w:val="1"/>
      <w:numFmt w:val="bullet"/>
      <w:lvlText w:val=""/>
      <w:lvlJc w:val="left"/>
      <w:pPr>
        <w:ind w:left="6123" w:hanging="360"/>
      </w:pPr>
      <w:rPr>
        <w:rFonts w:ascii="Wingdings" w:hAnsi="Wingdings" w:hint="default"/>
      </w:rPr>
    </w:lvl>
  </w:abstractNum>
  <w:abstractNum w:abstractNumId="14" w15:restartNumberingAfterBreak="0">
    <w:nsid w:val="77E2752C"/>
    <w:multiLevelType w:val="hybridMultilevel"/>
    <w:tmpl w:val="3C5CE822"/>
    <w:lvl w:ilvl="0" w:tplc="1AF4589E">
      <w:numFmt w:val="bullet"/>
      <w:lvlText w:val="-"/>
      <w:lvlJc w:val="left"/>
      <w:pPr>
        <w:ind w:left="363" w:hanging="360"/>
      </w:pPr>
      <w:rPr>
        <w:rFonts w:ascii="Calibri" w:eastAsia="Arial" w:hAnsi="Calibri" w:cs="Calibri" w:hint="default"/>
      </w:rPr>
    </w:lvl>
    <w:lvl w:ilvl="1" w:tplc="040C0003">
      <w:start w:val="1"/>
      <w:numFmt w:val="bullet"/>
      <w:lvlText w:val="o"/>
      <w:lvlJc w:val="left"/>
      <w:pPr>
        <w:ind w:left="1083" w:hanging="360"/>
      </w:pPr>
      <w:rPr>
        <w:rFonts w:ascii="Courier New" w:hAnsi="Courier New" w:cs="Courier New" w:hint="default"/>
      </w:rPr>
    </w:lvl>
    <w:lvl w:ilvl="2" w:tplc="040C0005" w:tentative="1">
      <w:start w:val="1"/>
      <w:numFmt w:val="bullet"/>
      <w:lvlText w:val=""/>
      <w:lvlJc w:val="left"/>
      <w:pPr>
        <w:ind w:left="1803" w:hanging="360"/>
      </w:pPr>
      <w:rPr>
        <w:rFonts w:ascii="Wingdings" w:hAnsi="Wingdings" w:hint="default"/>
      </w:rPr>
    </w:lvl>
    <w:lvl w:ilvl="3" w:tplc="040C0001" w:tentative="1">
      <w:start w:val="1"/>
      <w:numFmt w:val="bullet"/>
      <w:lvlText w:val=""/>
      <w:lvlJc w:val="left"/>
      <w:pPr>
        <w:ind w:left="2523" w:hanging="360"/>
      </w:pPr>
      <w:rPr>
        <w:rFonts w:ascii="Symbol" w:hAnsi="Symbol" w:hint="default"/>
      </w:rPr>
    </w:lvl>
    <w:lvl w:ilvl="4" w:tplc="040C0003" w:tentative="1">
      <w:start w:val="1"/>
      <w:numFmt w:val="bullet"/>
      <w:lvlText w:val="o"/>
      <w:lvlJc w:val="left"/>
      <w:pPr>
        <w:ind w:left="3243" w:hanging="360"/>
      </w:pPr>
      <w:rPr>
        <w:rFonts w:ascii="Courier New" w:hAnsi="Courier New" w:cs="Courier New" w:hint="default"/>
      </w:rPr>
    </w:lvl>
    <w:lvl w:ilvl="5" w:tplc="040C0005" w:tentative="1">
      <w:start w:val="1"/>
      <w:numFmt w:val="bullet"/>
      <w:lvlText w:val=""/>
      <w:lvlJc w:val="left"/>
      <w:pPr>
        <w:ind w:left="3963" w:hanging="360"/>
      </w:pPr>
      <w:rPr>
        <w:rFonts w:ascii="Wingdings" w:hAnsi="Wingdings" w:hint="default"/>
      </w:rPr>
    </w:lvl>
    <w:lvl w:ilvl="6" w:tplc="040C0001" w:tentative="1">
      <w:start w:val="1"/>
      <w:numFmt w:val="bullet"/>
      <w:lvlText w:val=""/>
      <w:lvlJc w:val="left"/>
      <w:pPr>
        <w:ind w:left="4683" w:hanging="360"/>
      </w:pPr>
      <w:rPr>
        <w:rFonts w:ascii="Symbol" w:hAnsi="Symbol" w:hint="default"/>
      </w:rPr>
    </w:lvl>
    <w:lvl w:ilvl="7" w:tplc="040C0003" w:tentative="1">
      <w:start w:val="1"/>
      <w:numFmt w:val="bullet"/>
      <w:lvlText w:val="o"/>
      <w:lvlJc w:val="left"/>
      <w:pPr>
        <w:ind w:left="5403" w:hanging="360"/>
      </w:pPr>
      <w:rPr>
        <w:rFonts w:ascii="Courier New" w:hAnsi="Courier New" w:cs="Courier New" w:hint="default"/>
      </w:rPr>
    </w:lvl>
    <w:lvl w:ilvl="8" w:tplc="040C0005" w:tentative="1">
      <w:start w:val="1"/>
      <w:numFmt w:val="bullet"/>
      <w:lvlText w:val=""/>
      <w:lvlJc w:val="left"/>
      <w:pPr>
        <w:ind w:left="6123" w:hanging="360"/>
      </w:pPr>
      <w:rPr>
        <w:rFonts w:ascii="Wingdings" w:hAnsi="Wingdings" w:hint="default"/>
      </w:rPr>
    </w:lvl>
  </w:abstractNum>
  <w:num w:numId="1" w16cid:durableId="148595470">
    <w:abstractNumId w:val="5"/>
  </w:num>
  <w:num w:numId="2" w16cid:durableId="1484657990">
    <w:abstractNumId w:val="14"/>
  </w:num>
  <w:num w:numId="3" w16cid:durableId="1431664231">
    <w:abstractNumId w:val="12"/>
  </w:num>
  <w:num w:numId="4" w16cid:durableId="318703461">
    <w:abstractNumId w:val="6"/>
  </w:num>
  <w:num w:numId="5" w16cid:durableId="1710759827">
    <w:abstractNumId w:val="11"/>
  </w:num>
  <w:num w:numId="6" w16cid:durableId="1113936150">
    <w:abstractNumId w:val="3"/>
  </w:num>
  <w:num w:numId="7" w16cid:durableId="1201746785">
    <w:abstractNumId w:val="2"/>
  </w:num>
  <w:num w:numId="8" w16cid:durableId="1420708923">
    <w:abstractNumId w:val="13"/>
  </w:num>
  <w:num w:numId="9" w16cid:durableId="230699001">
    <w:abstractNumId w:val="0"/>
  </w:num>
  <w:num w:numId="10" w16cid:durableId="595945148">
    <w:abstractNumId w:val="4"/>
  </w:num>
  <w:num w:numId="11" w16cid:durableId="1537085448">
    <w:abstractNumId w:val="1"/>
  </w:num>
  <w:num w:numId="12" w16cid:durableId="286354238">
    <w:abstractNumId w:val="9"/>
  </w:num>
  <w:num w:numId="13" w16cid:durableId="1256986322">
    <w:abstractNumId w:val="7"/>
  </w:num>
  <w:num w:numId="14" w16cid:durableId="2117746599">
    <w:abstractNumId w:val="10"/>
  </w:num>
  <w:num w:numId="15" w16cid:durableId="20636725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E89"/>
    <w:rsid w:val="00000377"/>
    <w:rsid w:val="000D1F94"/>
    <w:rsid w:val="000D6545"/>
    <w:rsid w:val="00105779"/>
    <w:rsid w:val="00162636"/>
    <w:rsid w:val="00165451"/>
    <w:rsid w:val="00183AE6"/>
    <w:rsid w:val="001B2EF8"/>
    <w:rsid w:val="001B5FF9"/>
    <w:rsid w:val="001D2C6D"/>
    <w:rsid w:val="001E03DF"/>
    <w:rsid w:val="001F5321"/>
    <w:rsid w:val="00210BE2"/>
    <w:rsid w:val="00244718"/>
    <w:rsid w:val="002562C2"/>
    <w:rsid w:val="00260264"/>
    <w:rsid w:val="002919DB"/>
    <w:rsid w:val="002B29E2"/>
    <w:rsid w:val="002E2A9C"/>
    <w:rsid w:val="002F4806"/>
    <w:rsid w:val="003041F3"/>
    <w:rsid w:val="00380158"/>
    <w:rsid w:val="003A71BE"/>
    <w:rsid w:val="003D2B88"/>
    <w:rsid w:val="003E04FD"/>
    <w:rsid w:val="003E26B1"/>
    <w:rsid w:val="003E41A4"/>
    <w:rsid w:val="00422F1E"/>
    <w:rsid w:val="004607A8"/>
    <w:rsid w:val="004A3F1F"/>
    <w:rsid w:val="004B39B7"/>
    <w:rsid w:val="004C7583"/>
    <w:rsid w:val="004D1EB7"/>
    <w:rsid w:val="005207A6"/>
    <w:rsid w:val="00523119"/>
    <w:rsid w:val="0052517C"/>
    <w:rsid w:val="005333D6"/>
    <w:rsid w:val="005C22E7"/>
    <w:rsid w:val="005D555D"/>
    <w:rsid w:val="005E0C3C"/>
    <w:rsid w:val="005E71BA"/>
    <w:rsid w:val="00612AF0"/>
    <w:rsid w:val="006179DE"/>
    <w:rsid w:val="00636C11"/>
    <w:rsid w:val="00636E37"/>
    <w:rsid w:val="006576F1"/>
    <w:rsid w:val="006B45D6"/>
    <w:rsid w:val="006D130F"/>
    <w:rsid w:val="006E5680"/>
    <w:rsid w:val="006E6331"/>
    <w:rsid w:val="00713BBF"/>
    <w:rsid w:val="0072101C"/>
    <w:rsid w:val="00763EBF"/>
    <w:rsid w:val="00764656"/>
    <w:rsid w:val="00771204"/>
    <w:rsid w:val="007A0674"/>
    <w:rsid w:val="007A0BFB"/>
    <w:rsid w:val="007A7B5E"/>
    <w:rsid w:val="007B72CB"/>
    <w:rsid w:val="007E3D42"/>
    <w:rsid w:val="007E725B"/>
    <w:rsid w:val="007F3272"/>
    <w:rsid w:val="007F3964"/>
    <w:rsid w:val="007F3A63"/>
    <w:rsid w:val="0084374F"/>
    <w:rsid w:val="00885813"/>
    <w:rsid w:val="00892DE5"/>
    <w:rsid w:val="008A0098"/>
    <w:rsid w:val="008B51F5"/>
    <w:rsid w:val="008C4982"/>
    <w:rsid w:val="00904105"/>
    <w:rsid w:val="00921A7E"/>
    <w:rsid w:val="00932CD7"/>
    <w:rsid w:val="009B09A8"/>
    <w:rsid w:val="009B12D2"/>
    <w:rsid w:val="009B5F99"/>
    <w:rsid w:val="009F2400"/>
    <w:rsid w:val="009F780F"/>
    <w:rsid w:val="00A06DE1"/>
    <w:rsid w:val="00A33665"/>
    <w:rsid w:val="00A33EAD"/>
    <w:rsid w:val="00A63936"/>
    <w:rsid w:val="00A74CB4"/>
    <w:rsid w:val="00AB28DB"/>
    <w:rsid w:val="00B373FB"/>
    <w:rsid w:val="00B61385"/>
    <w:rsid w:val="00BD77A3"/>
    <w:rsid w:val="00C135D5"/>
    <w:rsid w:val="00C24A1C"/>
    <w:rsid w:val="00C366E7"/>
    <w:rsid w:val="00C5685F"/>
    <w:rsid w:val="00C70E1D"/>
    <w:rsid w:val="00C72D70"/>
    <w:rsid w:val="00C80C01"/>
    <w:rsid w:val="00CF50F1"/>
    <w:rsid w:val="00D11BFA"/>
    <w:rsid w:val="00D32E89"/>
    <w:rsid w:val="00D35207"/>
    <w:rsid w:val="00D35B12"/>
    <w:rsid w:val="00D951B4"/>
    <w:rsid w:val="00D9584D"/>
    <w:rsid w:val="00D95BB8"/>
    <w:rsid w:val="00DC3282"/>
    <w:rsid w:val="00E14220"/>
    <w:rsid w:val="00E439BF"/>
    <w:rsid w:val="00E6764D"/>
    <w:rsid w:val="00EB01D5"/>
    <w:rsid w:val="00EC6170"/>
    <w:rsid w:val="00EC75AF"/>
    <w:rsid w:val="00ED2E9D"/>
    <w:rsid w:val="00F2693C"/>
    <w:rsid w:val="00F27142"/>
    <w:rsid w:val="00F304CE"/>
    <w:rsid w:val="00F43A33"/>
    <w:rsid w:val="00F612C2"/>
    <w:rsid w:val="00F6687E"/>
    <w:rsid w:val="00FA0E81"/>
    <w:rsid w:val="00FA794C"/>
    <w:rsid w:val="00FC2E56"/>
    <w:rsid w:val="00FE18F1"/>
    <w:rsid w:val="00FE20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455D7"/>
  <w15:chartTrackingRefBased/>
  <w15:docId w15:val="{DD495787-07AE-4D8C-B320-B1B1563A5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E26B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link w:val="Titre2Car"/>
    <w:uiPriority w:val="1"/>
    <w:qFormat/>
    <w:rsid w:val="006E5680"/>
    <w:pPr>
      <w:widowControl w:val="0"/>
      <w:autoSpaceDE w:val="0"/>
      <w:autoSpaceDN w:val="0"/>
      <w:spacing w:after="0" w:line="240" w:lineRule="auto"/>
      <w:ind w:left="258"/>
      <w:outlineLvl w:val="1"/>
    </w:pPr>
    <w:rPr>
      <w:rFonts w:ascii="Arial" w:eastAsia="Arial" w:hAnsi="Arial" w:cs="Arial"/>
      <w:b/>
      <w:bCs/>
      <w:sz w:val="20"/>
      <w:szCs w:val="20"/>
      <w:lang w:eastAsia="fr-FR" w:bidi="fr-FR"/>
    </w:rPr>
  </w:style>
  <w:style w:type="paragraph" w:styleId="Titre3">
    <w:name w:val="heading 3"/>
    <w:basedOn w:val="Normal"/>
    <w:next w:val="Normal"/>
    <w:link w:val="Titre3Car"/>
    <w:uiPriority w:val="9"/>
    <w:semiHidden/>
    <w:unhideWhenUsed/>
    <w:qFormat/>
    <w:rsid w:val="00422F1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sid w:val="009F780F"/>
    <w:pPr>
      <w:widowControl w:val="0"/>
      <w:autoSpaceDE w:val="0"/>
      <w:autoSpaceDN w:val="0"/>
      <w:spacing w:after="0" w:line="240" w:lineRule="auto"/>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9F780F"/>
    <w:rPr>
      <w:rFonts w:ascii="Arial" w:eastAsia="Arial" w:hAnsi="Arial" w:cs="Arial"/>
      <w:sz w:val="20"/>
      <w:szCs w:val="20"/>
      <w:lang w:eastAsia="fr-FR" w:bidi="fr-FR"/>
    </w:rPr>
  </w:style>
  <w:style w:type="paragraph" w:styleId="Paragraphedeliste">
    <w:name w:val="List Paragraph"/>
    <w:basedOn w:val="Normal"/>
    <w:uiPriority w:val="1"/>
    <w:qFormat/>
    <w:rsid w:val="00F43A33"/>
    <w:pPr>
      <w:ind w:left="720"/>
      <w:contextualSpacing/>
    </w:pPr>
  </w:style>
  <w:style w:type="character" w:customStyle="1" w:styleId="Titre2Car">
    <w:name w:val="Titre 2 Car"/>
    <w:basedOn w:val="Policepardfaut"/>
    <w:link w:val="Titre2"/>
    <w:uiPriority w:val="1"/>
    <w:rsid w:val="006E5680"/>
    <w:rPr>
      <w:rFonts w:ascii="Arial" w:eastAsia="Arial" w:hAnsi="Arial" w:cs="Arial"/>
      <w:b/>
      <w:bCs/>
      <w:sz w:val="20"/>
      <w:szCs w:val="20"/>
      <w:lang w:eastAsia="fr-FR" w:bidi="fr-FR"/>
    </w:rPr>
  </w:style>
  <w:style w:type="table" w:styleId="Grilledutableau">
    <w:name w:val="Table Grid"/>
    <w:basedOn w:val="TableauNormal"/>
    <w:rsid w:val="005207A6"/>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3A71B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1BE"/>
    <w:rPr>
      <w:rFonts w:ascii="Segoe UI" w:hAnsi="Segoe UI" w:cs="Segoe UI"/>
      <w:sz w:val="18"/>
      <w:szCs w:val="18"/>
    </w:rPr>
  </w:style>
  <w:style w:type="paragraph" w:styleId="En-tte">
    <w:name w:val="header"/>
    <w:basedOn w:val="Normal"/>
    <w:link w:val="En-tteCar"/>
    <w:uiPriority w:val="99"/>
    <w:unhideWhenUsed/>
    <w:rsid w:val="00000377"/>
    <w:pPr>
      <w:tabs>
        <w:tab w:val="center" w:pos="4536"/>
        <w:tab w:val="right" w:pos="9072"/>
      </w:tabs>
      <w:spacing w:after="0" w:line="240" w:lineRule="auto"/>
    </w:pPr>
  </w:style>
  <w:style w:type="character" w:customStyle="1" w:styleId="En-tteCar">
    <w:name w:val="En-tête Car"/>
    <w:basedOn w:val="Policepardfaut"/>
    <w:link w:val="En-tte"/>
    <w:uiPriority w:val="99"/>
    <w:rsid w:val="00000377"/>
  </w:style>
  <w:style w:type="paragraph" w:styleId="Pieddepage">
    <w:name w:val="footer"/>
    <w:basedOn w:val="Normal"/>
    <w:link w:val="PieddepageCar"/>
    <w:uiPriority w:val="99"/>
    <w:unhideWhenUsed/>
    <w:rsid w:val="0000037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00377"/>
  </w:style>
  <w:style w:type="character" w:styleId="Marquedecommentaire">
    <w:name w:val="annotation reference"/>
    <w:basedOn w:val="Policepardfaut"/>
    <w:uiPriority w:val="99"/>
    <w:semiHidden/>
    <w:unhideWhenUsed/>
    <w:rsid w:val="00FC2E56"/>
    <w:rPr>
      <w:sz w:val="16"/>
      <w:szCs w:val="16"/>
    </w:rPr>
  </w:style>
  <w:style w:type="paragraph" w:styleId="Commentaire">
    <w:name w:val="annotation text"/>
    <w:basedOn w:val="Normal"/>
    <w:link w:val="CommentaireCar"/>
    <w:uiPriority w:val="99"/>
    <w:semiHidden/>
    <w:unhideWhenUsed/>
    <w:rsid w:val="00FC2E56"/>
    <w:pPr>
      <w:spacing w:line="240" w:lineRule="auto"/>
    </w:pPr>
    <w:rPr>
      <w:sz w:val="20"/>
      <w:szCs w:val="20"/>
    </w:rPr>
  </w:style>
  <w:style w:type="character" w:customStyle="1" w:styleId="CommentaireCar">
    <w:name w:val="Commentaire Car"/>
    <w:basedOn w:val="Policepardfaut"/>
    <w:link w:val="Commentaire"/>
    <w:uiPriority w:val="99"/>
    <w:semiHidden/>
    <w:rsid w:val="00FC2E56"/>
    <w:rPr>
      <w:sz w:val="20"/>
      <w:szCs w:val="20"/>
    </w:rPr>
  </w:style>
  <w:style w:type="paragraph" w:styleId="Objetducommentaire">
    <w:name w:val="annotation subject"/>
    <w:basedOn w:val="Commentaire"/>
    <w:next w:val="Commentaire"/>
    <w:link w:val="ObjetducommentaireCar"/>
    <w:uiPriority w:val="99"/>
    <w:semiHidden/>
    <w:unhideWhenUsed/>
    <w:rsid w:val="00FC2E56"/>
    <w:rPr>
      <w:b/>
      <w:bCs/>
    </w:rPr>
  </w:style>
  <w:style w:type="character" w:customStyle="1" w:styleId="ObjetducommentaireCar">
    <w:name w:val="Objet du commentaire Car"/>
    <w:basedOn w:val="CommentaireCar"/>
    <w:link w:val="Objetducommentaire"/>
    <w:uiPriority w:val="99"/>
    <w:semiHidden/>
    <w:rsid w:val="00FC2E56"/>
    <w:rPr>
      <w:b/>
      <w:bCs/>
      <w:sz w:val="20"/>
      <w:szCs w:val="20"/>
    </w:rPr>
  </w:style>
  <w:style w:type="character" w:customStyle="1" w:styleId="Titre3Car">
    <w:name w:val="Titre 3 Car"/>
    <w:basedOn w:val="Policepardfaut"/>
    <w:link w:val="Titre3"/>
    <w:uiPriority w:val="9"/>
    <w:semiHidden/>
    <w:rsid w:val="00422F1E"/>
    <w:rPr>
      <w:rFonts w:asciiTheme="majorHAnsi" w:eastAsiaTheme="majorEastAsia" w:hAnsiTheme="majorHAnsi" w:cstheme="majorBidi"/>
      <w:color w:val="1F4D78" w:themeColor="accent1" w:themeShade="7F"/>
      <w:sz w:val="24"/>
      <w:szCs w:val="24"/>
    </w:rPr>
  </w:style>
  <w:style w:type="character" w:customStyle="1" w:styleId="Titre1Car">
    <w:name w:val="Titre 1 Car"/>
    <w:basedOn w:val="Policepardfaut"/>
    <w:link w:val="Titre1"/>
    <w:uiPriority w:val="9"/>
    <w:rsid w:val="003E26B1"/>
    <w:rPr>
      <w:rFonts w:asciiTheme="majorHAnsi" w:eastAsiaTheme="majorEastAsia" w:hAnsiTheme="majorHAnsi" w:cstheme="majorBidi"/>
      <w:color w:val="2E74B5" w:themeColor="accent1" w:themeShade="BF"/>
      <w:sz w:val="32"/>
      <w:szCs w:val="32"/>
    </w:rPr>
  </w:style>
  <w:style w:type="character" w:styleId="Lienhypertexte">
    <w:name w:val="Hyperlink"/>
    <w:basedOn w:val="Policepardfaut"/>
    <w:uiPriority w:val="99"/>
    <w:unhideWhenUsed/>
    <w:rsid w:val="00D95BB8"/>
    <w:rPr>
      <w:color w:val="0000FF"/>
      <w:u w:val="single"/>
    </w:rPr>
  </w:style>
  <w:style w:type="character" w:styleId="DfinitionHTML">
    <w:name w:val="HTML Definition"/>
    <w:basedOn w:val="Policepardfaut"/>
    <w:uiPriority w:val="99"/>
    <w:semiHidden/>
    <w:unhideWhenUsed/>
    <w:rsid w:val="00D95B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Redirection('LE0000000001_Vigente.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javascript:Redirection('LE0000000001_Vigente.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59494-F0A5-4FCF-BBF7-EA7891E89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10</Pages>
  <Words>3019</Words>
  <Characters>16605</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Mélissa BRARD</dc:creator>
  <cp:keywords/>
  <dc:description/>
  <cp:lastModifiedBy>Mélissa BRARD</cp:lastModifiedBy>
  <cp:revision>55</cp:revision>
  <cp:lastPrinted>2026-02-17T14:00:00Z</cp:lastPrinted>
  <dcterms:created xsi:type="dcterms:W3CDTF">2020-12-01T12:57:00Z</dcterms:created>
  <dcterms:modified xsi:type="dcterms:W3CDTF">2026-03-26T12:17:00Z</dcterms:modified>
</cp:coreProperties>
</file>