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61ABC" w14:textId="3B6DF556" w:rsidR="00C33B87" w:rsidRDefault="00C33B87" w:rsidP="00147076">
      <w:pPr>
        <w:rPr>
          <w:rFonts w:ascii="Verdana" w:hAnsi="Verdana"/>
          <w:sz w:val="20"/>
          <w:szCs w:val="20"/>
        </w:rPr>
      </w:pPr>
      <w:bookmarkStart w:id="0" w:name="_Hlk13040884"/>
      <w:r>
        <w:rPr>
          <w:rFonts w:ascii="Verdana" w:hAnsi="Verdana"/>
          <w:noProof/>
          <w:sz w:val="20"/>
          <w:szCs w:val="20"/>
        </w:rPr>
        <w:drawing>
          <wp:anchor distT="0" distB="0" distL="114300" distR="114300" simplePos="0" relativeHeight="251658240" behindDoc="1" locked="0" layoutInCell="1" allowOverlap="1" wp14:anchorId="59C92739" wp14:editId="20AB5F3E">
            <wp:simplePos x="0" y="0"/>
            <wp:positionH relativeFrom="column">
              <wp:posOffset>-508635</wp:posOffset>
            </wp:positionH>
            <wp:positionV relativeFrom="paragraph">
              <wp:posOffset>-497840</wp:posOffset>
            </wp:positionV>
            <wp:extent cx="1656715" cy="804545"/>
            <wp:effectExtent l="0" t="0" r="63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6"/>
                    <pic:cNvPicPr>
                      <a:picLocks noChangeAspect="1" noChangeArrowheads="1"/>
                    </pic:cNvPicPr>
                  </pic:nvPicPr>
                  <pic:blipFill>
                    <a:blip r:embed="rId11" cstate="print">
                      <a:extLst>
                        <a:ext uri="{28A0092B-C50C-407E-A947-70E740481C1C}">
                          <a14:useLocalDpi xmlns:a14="http://schemas.microsoft.com/office/drawing/2010/main" val="0"/>
                        </a:ext>
                      </a:extLst>
                    </a:blip>
                    <a:srcRect l="9290" t="19550" r="9329" b="15372"/>
                    <a:stretch>
                      <a:fillRect/>
                    </a:stretch>
                  </pic:blipFill>
                  <pic:spPr bwMode="auto">
                    <a:xfrm>
                      <a:off x="0" y="0"/>
                      <a:ext cx="1656715" cy="804545"/>
                    </a:xfrm>
                    <a:prstGeom prst="rect">
                      <a:avLst/>
                    </a:prstGeom>
                    <a:noFill/>
                  </pic:spPr>
                </pic:pic>
              </a:graphicData>
            </a:graphic>
            <wp14:sizeRelH relativeFrom="margin">
              <wp14:pctWidth>0</wp14:pctWidth>
            </wp14:sizeRelH>
            <wp14:sizeRelV relativeFrom="margin">
              <wp14:pctHeight>0</wp14:pctHeight>
            </wp14:sizeRelV>
          </wp:anchor>
        </w:drawing>
      </w:r>
    </w:p>
    <w:p w14:paraId="1784B3E0" w14:textId="630E6CBA" w:rsidR="00147076" w:rsidRPr="009448C9" w:rsidRDefault="00147076" w:rsidP="00147076">
      <w:pPr>
        <w:rPr>
          <w:rFonts w:ascii="Verdana" w:hAnsi="Verdana"/>
          <w:sz w:val="20"/>
          <w:szCs w:val="20"/>
        </w:rPr>
      </w:pPr>
    </w:p>
    <w:p w14:paraId="58F55D15" w14:textId="77777777" w:rsidR="00147076" w:rsidRPr="009448C9" w:rsidRDefault="00147076" w:rsidP="00147076">
      <w:pPr>
        <w:pBdr>
          <w:top w:val="single" w:sz="4" w:space="0" w:color="auto" w:shadow="1"/>
          <w:left w:val="single" w:sz="4" w:space="4" w:color="auto" w:shadow="1"/>
          <w:bottom w:val="single" w:sz="4" w:space="1" w:color="auto" w:shadow="1"/>
          <w:right w:val="single" w:sz="4" w:space="4" w:color="auto" w:shadow="1"/>
        </w:pBdr>
        <w:spacing w:line="240" w:lineRule="auto"/>
        <w:jc w:val="center"/>
        <w:rPr>
          <w:rFonts w:ascii="Verdana" w:hAnsi="Verdana" w:cs="Arial"/>
          <w:b/>
          <w:sz w:val="20"/>
          <w:szCs w:val="20"/>
        </w:rPr>
      </w:pPr>
    </w:p>
    <w:p w14:paraId="127EFFA8" w14:textId="77777777" w:rsidR="00B41F38" w:rsidRDefault="00A66465" w:rsidP="00B41F38">
      <w:pPr>
        <w:pBdr>
          <w:top w:val="single" w:sz="4" w:space="0" w:color="auto" w:shadow="1"/>
          <w:left w:val="single" w:sz="4" w:space="4" w:color="auto" w:shadow="1"/>
          <w:bottom w:val="single" w:sz="4" w:space="1" w:color="auto" w:shadow="1"/>
          <w:right w:val="single" w:sz="4" w:space="4" w:color="auto" w:shadow="1"/>
        </w:pBdr>
        <w:spacing w:after="0" w:line="240" w:lineRule="auto"/>
        <w:jc w:val="center"/>
        <w:rPr>
          <w:rFonts w:cstheme="minorHAnsi"/>
          <w:b/>
          <w:sz w:val="24"/>
          <w:szCs w:val="20"/>
        </w:rPr>
      </w:pPr>
      <w:r>
        <w:rPr>
          <w:rFonts w:cstheme="minorHAnsi"/>
          <w:b/>
          <w:sz w:val="24"/>
          <w:szCs w:val="20"/>
        </w:rPr>
        <w:t xml:space="preserve"> </w:t>
      </w:r>
      <w:r w:rsidR="00147076" w:rsidRPr="005E704A">
        <w:rPr>
          <w:rFonts w:cstheme="minorHAnsi"/>
          <w:b/>
          <w:sz w:val="24"/>
          <w:szCs w:val="20"/>
        </w:rPr>
        <w:t xml:space="preserve">ACCORD D’ENTREPRISE </w:t>
      </w:r>
      <w:r w:rsidR="00545D57" w:rsidRPr="005E704A">
        <w:rPr>
          <w:rFonts w:cstheme="minorHAnsi"/>
          <w:b/>
          <w:sz w:val="24"/>
          <w:szCs w:val="20"/>
        </w:rPr>
        <w:t xml:space="preserve">RELATIF </w:t>
      </w:r>
      <w:r w:rsidR="00B771AD">
        <w:rPr>
          <w:rFonts w:cstheme="minorHAnsi"/>
          <w:b/>
          <w:sz w:val="24"/>
          <w:szCs w:val="20"/>
        </w:rPr>
        <w:t>AUX NEGOCIATIONS ANNUELLES OBLIGATOIRES 202</w:t>
      </w:r>
      <w:r w:rsidR="00B45687">
        <w:rPr>
          <w:rFonts w:cstheme="minorHAnsi"/>
          <w:b/>
          <w:sz w:val="24"/>
          <w:szCs w:val="20"/>
        </w:rPr>
        <w:t>6</w:t>
      </w:r>
      <w:r w:rsidR="00B41F38">
        <w:rPr>
          <w:rFonts w:cstheme="minorHAnsi"/>
          <w:b/>
          <w:sz w:val="24"/>
          <w:szCs w:val="20"/>
        </w:rPr>
        <w:t xml:space="preserve"> </w:t>
      </w:r>
    </w:p>
    <w:p w14:paraId="5800DE1F" w14:textId="46082C0D" w:rsidR="00147076" w:rsidRPr="005E704A" w:rsidRDefault="00B41F38" w:rsidP="00147076">
      <w:pPr>
        <w:pBdr>
          <w:top w:val="single" w:sz="4" w:space="0" w:color="auto" w:shadow="1"/>
          <w:left w:val="single" w:sz="4" w:space="4" w:color="auto" w:shadow="1"/>
          <w:bottom w:val="single" w:sz="4" w:space="1" w:color="auto" w:shadow="1"/>
          <w:right w:val="single" w:sz="4" w:space="4" w:color="auto" w:shadow="1"/>
        </w:pBdr>
        <w:spacing w:line="240" w:lineRule="auto"/>
        <w:jc w:val="center"/>
        <w:rPr>
          <w:rFonts w:cstheme="minorHAnsi"/>
          <w:b/>
          <w:sz w:val="24"/>
          <w:szCs w:val="20"/>
        </w:rPr>
      </w:pPr>
      <w:r w:rsidRPr="00B41F38">
        <w:rPr>
          <w:rFonts w:cstheme="minorHAnsi"/>
          <w:b/>
          <w:sz w:val="24"/>
          <w:szCs w:val="20"/>
        </w:rPr>
        <w:t>SUR LA REMUNERATION, LE TEMPS DE TRAVAIL ET LE PARTAGE DE LA VALEUR AJOUTEE DANS L’ENTREPRISE</w:t>
      </w:r>
      <w:r w:rsidRPr="00B41F38" w:rsidDel="00B45687">
        <w:rPr>
          <w:rFonts w:cstheme="minorHAnsi"/>
          <w:b/>
          <w:sz w:val="24"/>
          <w:szCs w:val="20"/>
        </w:rPr>
        <w:t xml:space="preserve"> </w:t>
      </w:r>
    </w:p>
    <w:p w14:paraId="34562FE4" w14:textId="77777777" w:rsidR="00147076" w:rsidRPr="009448C9" w:rsidRDefault="00147076" w:rsidP="00147076">
      <w:pPr>
        <w:pBdr>
          <w:top w:val="single" w:sz="4" w:space="0" w:color="auto" w:shadow="1"/>
          <w:left w:val="single" w:sz="4" w:space="4" w:color="auto" w:shadow="1"/>
          <w:bottom w:val="single" w:sz="4" w:space="1" w:color="auto" w:shadow="1"/>
          <w:right w:val="single" w:sz="4" w:space="4" w:color="auto" w:shadow="1"/>
        </w:pBdr>
        <w:jc w:val="center"/>
        <w:rPr>
          <w:rFonts w:ascii="Verdana" w:hAnsi="Verdana" w:cs="Arial"/>
          <w:b/>
          <w:sz w:val="20"/>
          <w:szCs w:val="20"/>
        </w:rPr>
      </w:pPr>
    </w:p>
    <w:p w14:paraId="1A9DC3C6" w14:textId="77777777" w:rsidR="009B7BB0" w:rsidRDefault="009B7BB0" w:rsidP="0087049E">
      <w:pPr>
        <w:jc w:val="both"/>
        <w:rPr>
          <w:rFonts w:cs="Calibri"/>
          <w:b/>
          <w:u w:val="single"/>
        </w:rPr>
      </w:pPr>
    </w:p>
    <w:p w14:paraId="1ED1EC92" w14:textId="77777777" w:rsidR="009B7BB0" w:rsidRDefault="009B7BB0" w:rsidP="0087049E">
      <w:pPr>
        <w:jc w:val="both"/>
        <w:rPr>
          <w:rFonts w:cs="Calibri"/>
          <w:b/>
          <w:u w:val="single"/>
        </w:rPr>
      </w:pPr>
    </w:p>
    <w:p w14:paraId="401908FC" w14:textId="316C3249" w:rsidR="0087049E" w:rsidRPr="00AD20B3" w:rsidRDefault="0087049E" w:rsidP="0087049E">
      <w:pPr>
        <w:jc w:val="both"/>
        <w:rPr>
          <w:rFonts w:cs="Calibri"/>
          <w:b/>
        </w:rPr>
      </w:pPr>
      <w:r w:rsidRPr="00AD20B3">
        <w:rPr>
          <w:rFonts w:cs="Calibri"/>
          <w:b/>
          <w:u w:val="single"/>
        </w:rPr>
        <w:t>Entre</w:t>
      </w:r>
      <w:r w:rsidRPr="00AD20B3">
        <w:rPr>
          <w:rFonts w:cs="Calibri"/>
          <w:b/>
        </w:rPr>
        <w:t> :</w:t>
      </w:r>
      <w:r w:rsidRPr="00AD20B3">
        <w:rPr>
          <w:rFonts w:cs="Calibri"/>
          <w:noProof/>
          <w:lang w:eastAsia="fr-FR"/>
        </w:rPr>
        <w:t xml:space="preserve"> </w:t>
      </w:r>
    </w:p>
    <w:p w14:paraId="1B7A78A7" w14:textId="365D943D" w:rsidR="0087049E" w:rsidRPr="00AD20B3" w:rsidRDefault="0087049E" w:rsidP="0087049E">
      <w:pPr>
        <w:jc w:val="both"/>
        <w:rPr>
          <w:rFonts w:cs="Calibri"/>
        </w:rPr>
      </w:pPr>
      <w:bookmarkStart w:id="1" w:name="_Hlk13045642"/>
      <w:r w:rsidRPr="00AD20B3">
        <w:rPr>
          <w:rFonts w:cs="Calibri"/>
        </w:rPr>
        <w:t xml:space="preserve">La société </w:t>
      </w:r>
      <w:r>
        <w:rPr>
          <w:rFonts w:cs="Calibri"/>
        </w:rPr>
        <w:t>OLGA</w:t>
      </w:r>
      <w:r w:rsidRPr="00AD20B3">
        <w:rPr>
          <w:rFonts w:cs="Calibri"/>
        </w:rPr>
        <w:t xml:space="preserve">, dont le siège social est situé à 2 rue Julien Neveu à Noyal-Vilaine (35531), représentée par </w:t>
      </w:r>
      <w:r w:rsidR="000B1A24">
        <w:rPr>
          <w:rFonts w:cs="Calibri"/>
        </w:rPr>
        <w:t>xxx</w:t>
      </w:r>
      <w:r w:rsidRPr="00AD20B3">
        <w:rPr>
          <w:rFonts w:cs="Calibri"/>
        </w:rPr>
        <w:t xml:space="preserve"> agissant en sa qualité de </w:t>
      </w:r>
      <w:r w:rsidR="000B1A24">
        <w:rPr>
          <w:rFonts w:cs="Calibri"/>
        </w:rPr>
        <w:t>xxx</w:t>
      </w:r>
      <w:r w:rsidRPr="00AD20B3">
        <w:rPr>
          <w:rFonts w:cs="Calibri"/>
        </w:rPr>
        <w:t xml:space="preserve">. </w:t>
      </w:r>
    </w:p>
    <w:bookmarkEnd w:id="1"/>
    <w:p w14:paraId="44734E9F" w14:textId="77777777" w:rsidR="0087049E" w:rsidRPr="00AD20B3" w:rsidRDefault="0087049E" w:rsidP="0087049E">
      <w:pPr>
        <w:jc w:val="both"/>
        <w:rPr>
          <w:rFonts w:cs="Calibri"/>
        </w:rPr>
      </w:pPr>
      <w:r w:rsidRPr="00AD20B3">
        <w:rPr>
          <w:rFonts w:cs="Calibri"/>
        </w:rPr>
        <w:t>Ci-après désignée « la Société »</w:t>
      </w:r>
    </w:p>
    <w:p w14:paraId="169C0D32" w14:textId="77777777" w:rsidR="0087049E" w:rsidRPr="00AD20B3" w:rsidRDefault="0087049E" w:rsidP="0087049E">
      <w:pPr>
        <w:tabs>
          <w:tab w:val="left" w:pos="6120"/>
        </w:tabs>
        <w:ind w:left="6120"/>
        <w:jc w:val="right"/>
        <w:rPr>
          <w:rFonts w:cs="Calibri"/>
          <w:b/>
        </w:rPr>
      </w:pPr>
      <w:r w:rsidRPr="00AD20B3">
        <w:rPr>
          <w:rFonts w:cs="Calibri"/>
          <w:b/>
        </w:rPr>
        <w:t>D’une part,</w:t>
      </w:r>
    </w:p>
    <w:p w14:paraId="7BB2EC0F" w14:textId="77777777" w:rsidR="0087049E" w:rsidRPr="00AD20B3" w:rsidRDefault="0087049E" w:rsidP="0087049E">
      <w:pPr>
        <w:tabs>
          <w:tab w:val="left" w:pos="0"/>
        </w:tabs>
        <w:jc w:val="both"/>
        <w:rPr>
          <w:rFonts w:cs="Calibri"/>
        </w:rPr>
      </w:pPr>
      <w:r w:rsidRPr="00AD20B3">
        <w:rPr>
          <w:rFonts w:cs="Calibri"/>
          <w:b/>
          <w:u w:val="single"/>
        </w:rPr>
        <w:t>Et</w:t>
      </w:r>
      <w:r w:rsidRPr="00AD20B3">
        <w:rPr>
          <w:rFonts w:cs="Calibri"/>
        </w:rPr>
        <w:t xml:space="preserve"> : </w:t>
      </w:r>
    </w:p>
    <w:p w14:paraId="1A1704CC" w14:textId="0838E129" w:rsidR="0087049E" w:rsidRPr="00AD20B3" w:rsidRDefault="0087049E" w:rsidP="0087049E">
      <w:pPr>
        <w:jc w:val="both"/>
        <w:rPr>
          <w:rFonts w:eastAsia="+mn-ea" w:cs="Calibri"/>
          <w:iCs/>
          <w:color w:val="000000"/>
        </w:rPr>
      </w:pPr>
      <w:r w:rsidRPr="00AD20B3">
        <w:rPr>
          <w:rFonts w:eastAsia="+mn-ea" w:cs="Calibri"/>
          <w:iCs/>
          <w:color w:val="000000"/>
        </w:rPr>
        <w:t xml:space="preserve">L’Organisation Syndicale CFDT, syndicat majoritaire au sein de l’entreprise, représentée par </w:t>
      </w:r>
      <w:r w:rsidR="00457321">
        <w:rPr>
          <w:rFonts w:eastAsia="+mn-ea" w:cs="Calibri"/>
          <w:iCs/>
          <w:color w:val="000000"/>
        </w:rPr>
        <w:t>xxx</w:t>
      </w:r>
      <w:r w:rsidRPr="00AD20B3">
        <w:rPr>
          <w:rFonts w:eastAsia="+mn-ea" w:cs="Calibri"/>
          <w:iCs/>
          <w:color w:val="000000"/>
        </w:rPr>
        <w:t xml:space="preserve"> en sa qualité de délégué syndical et dûment habilité à cet effet.</w:t>
      </w:r>
    </w:p>
    <w:p w14:paraId="001FB7A4" w14:textId="77777777" w:rsidR="0087049E" w:rsidRPr="00AD20B3" w:rsidRDefault="0087049E" w:rsidP="0087049E">
      <w:pPr>
        <w:jc w:val="right"/>
        <w:rPr>
          <w:rFonts w:cs="Calibri"/>
          <w:b/>
        </w:rPr>
      </w:pPr>
      <w:r w:rsidRPr="00AD20B3">
        <w:rPr>
          <w:rFonts w:cs="Calibri"/>
          <w:b/>
        </w:rPr>
        <w:t>D’autre part,</w:t>
      </w:r>
    </w:p>
    <w:p w14:paraId="4376F255" w14:textId="77777777" w:rsidR="00147076" w:rsidRPr="00473B0C" w:rsidRDefault="00147076" w:rsidP="00147076">
      <w:pPr>
        <w:tabs>
          <w:tab w:val="left" w:pos="0"/>
        </w:tabs>
        <w:jc w:val="both"/>
        <w:rPr>
          <w:rFonts w:cstheme="minorHAnsi"/>
          <w:b/>
          <w:smallCaps/>
          <w:szCs w:val="20"/>
        </w:rPr>
      </w:pPr>
      <w:r w:rsidRPr="00473B0C">
        <w:rPr>
          <w:rFonts w:cstheme="minorHAnsi"/>
          <w:b/>
          <w:smallCaps/>
          <w:szCs w:val="20"/>
        </w:rPr>
        <w:t xml:space="preserve">Il a été convenu ce qui suit : </w:t>
      </w:r>
    </w:p>
    <w:bookmarkEnd w:id="0"/>
    <w:p w14:paraId="5A1E507A" w14:textId="77777777" w:rsidR="009B7BB0" w:rsidRDefault="009B7BB0" w:rsidP="00147076">
      <w:pPr>
        <w:tabs>
          <w:tab w:val="left" w:pos="0"/>
        </w:tabs>
        <w:jc w:val="both"/>
        <w:rPr>
          <w:rFonts w:cstheme="minorHAnsi"/>
          <w:b/>
          <w:sz w:val="20"/>
          <w:szCs w:val="20"/>
          <w:u w:val="single"/>
        </w:rPr>
      </w:pPr>
    </w:p>
    <w:p w14:paraId="453B7D7F" w14:textId="766D4C8A" w:rsidR="00147076" w:rsidRPr="00473B0C" w:rsidRDefault="00147076" w:rsidP="00147076">
      <w:pPr>
        <w:tabs>
          <w:tab w:val="left" w:pos="0"/>
        </w:tabs>
        <w:jc w:val="both"/>
        <w:rPr>
          <w:rFonts w:cstheme="minorHAnsi"/>
          <w:b/>
          <w:sz w:val="20"/>
          <w:szCs w:val="20"/>
        </w:rPr>
      </w:pPr>
      <w:r w:rsidRPr="00473B0C">
        <w:rPr>
          <w:rFonts w:cstheme="minorHAnsi"/>
          <w:b/>
          <w:sz w:val="20"/>
          <w:szCs w:val="20"/>
          <w:u w:val="single"/>
        </w:rPr>
        <w:t>PREAMBULE</w:t>
      </w:r>
      <w:r w:rsidRPr="00473B0C">
        <w:rPr>
          <w:rFonts w:cstheme="minorHAnsi"/>
          <w:b/>
          <w:sz w:val="20"/>
          <w:szCs w:val="20"/>
        </w:rPr>
        <w:t xml:space="preserve"> : </w:t>
      </w:r>
    </w:p>
    <w:p w14:paraId="134CBD01" w14:textId="77777777" w:rsidR="00100FB9" w:rsidRPr="006E127F" w:rsidRDefault="00100FB9" w:rsidP="00100FB9">
      <w:pPr>
        <w:pStyle w:val="Titre"/>
        <w:spacing w:line="300" w:lineRule="atLeast"/>
        <w:ind w:right="-96"/>
        <w:jc w:val="both"/>
        <w:rPr>
          <w:rFonts w:asciiTheme="minorHAnsi" w:hAnsiTheme="minorHAnsi" w:cstheme="minorHAnsi"/>
          <w:b w:val="0"/>
          <w:bCs w:val="0"/>
          <w:sz w:val="22"/>
        </w:rPr>
      </w:pPr>
      <w:r w:rsidRPr="006E127F">
        <w:rPr>
          <w:rFonts w:asciiTheme="minorHAnsi" w:hAnsiTheme="minorHAnsi" w:cstheme="minorHAnsi"/>
          <w:b w:val="0"/>
          <w:bCs w:val="0"/>
          <w:sz w:val="22"/>
        </w:rPr>
        <w:t xml:space="preserve">La négociation annuelle comporte deux volets : </w:t>
      </w:r>
    </w:p>
    <w:p w14:paraId="01FB7E6C" w14:textId="77777777" w:rsidR="00100FB9" w:rsidRPr="006E127F" w:rsidRDefault="00100FB9" w:rsidP="00100FB9">
      <w:pPr>
        <w:pStyle w:val="Titre"/>
        <w:spacing w:line="300" w:lineRule="atLeast"/>
        <w:ind w:right="-96"/>
        <w:jc w:val="both"/>
        <w:rPr>
          <w:rFonts w:asciiTheme="minorHAnsi" w:hAnsiTheme="minorHAnsi" w:cstheme="minorHAnsi"/>
          <w:b w:val="0"/>
          <w:bCs w:val="0"/>
          <w:sz w:val="22"/>
        </w:rPr>
      </w:pPr>
    </w:p>
    <w:p w14:paraId="282DAB69" w14:textId="00DE3AD0" w:rsidR="00100FB9" w:rsidRPr="006E127F" w:rsidRDefault="00826889" w:rsidP="00100FB9">
      <w:pPr>
        <w:pStyle w:val="Titre"/>
        <w:numPr>
          <w:ilvl w:val="0"/>
          <w:numId w:val="14"/>
        </w:numPr>
        <w:spacing w:line="300" w:lineRule="atLeast"/>
        <w:ind w:left="0" w:right="-96" w:firstLine="0"/>
        <w:jc w:val="both"/>
        <w:rPr>
          <w:rFonts w:asciiTheme="minorHAnsi" w:hAnsiTheme="minorHAnsi" w:cstheme="minorHAnsi"/>
          <w:b w:val="0"/>
          <w:bCs w:val="0"/>
          <w:sz w:val="22"/>
          <w:szCs w:val="22"/>
        </w:rPr>
      </w:pPr>
      <w:r w:rsidRPr="006E127F">
        <w:rPr>
          <w:rFonts w:asciiTheme="minorHAnsi" w:hAnsiTheme="minorHAnsi" w:cstheme="minorHAnsi"/>
          <w:b w:val="0"/>
          <w:sz w:val="22"/>
          <w:szCs w:val="22"/>
        </w:rPr>
        <w:t>La</w:t>
      </w:r>
      <w:r w:rsidR="00100FB9" w:rsidRPr="006E127F">
        <w:rPr>
          <w:rFonts w:asciiTheme="minorHAnsi" w:hAnsiTheme="minorHAnsi" w:cstheme="minorHAnsi"/>
          <w:b w:val="0"/>
          <w:sz w:val="22"/>
          <w:szCs w:val="22"/>
        </w:rPr>
        <w:t xml:space="preserve"> rémunération, notamment les salaires effectifs, le temps de travail et le partage de la valeur ajoutée dans l'entreprise ;</w:t>
      </w:r>
    </w:p>
    <w:p w14:paraId="7B159B22" w14:textId="0471373A" w:rsidR="00100FB9" w:rsidRPr="006E127F" w:rsidRDefault="00826889" w:rsidP="00100FB9">
      <w:pPr>
        <w:pStyle w:val="Titre"/>
        <w:numPr>
          <w:ilvl w:val="0"/>
          <w:numId w:val="14"/>
        </w:numPr>
        <w:spacing w:line="300" w:lineRule="atLeast"/>
        <w:ind w:left="0" w:right="-96" w:firstLine="0"/>
        <w:jc w:val="both"/>
        <w:rPr>
          <w:rFonts w:asciiTheme="minorHAnsi" w:hAnsiTheme="minorHAnsi" w:cstheme="minorHAnsi"/>
          <w:b w:val="0"/>
          <w:bCs w:val="0"/>
          <w:sz w:val="22"/>
          <w:szCs w:val="22"/>
        </w:rPr>
      </w:pPr>
      <w:r w:rsidRPr="006E127F">
        <w:rPr>
          <w:rFonts w:asciiTheme="minorHAnsi" w:hAnsiTheme="minorHAnsi" w:cstheme="minorHAnsi"/>
          <w:b w:val="0"/>
          <w:sz w:val="22"/>
          <w:szCs w:val="22"/>
        </w:rPr>
        <w:t>L’égalité</w:t>
      </w:r>
      <w:r w:rsidR="00100FB9" w:rsidRPr="006E127F">
        <w:rPr>
          <w:rFonts w:asciiTheme="minorHAnsi" w:hAnsiTheme="minorHAnsi" w:cstheme="minorHAnsi"/>
          <w:b w:val="0"/>
          <w:sz w:val="22"/>
          <w:szCs w:val="22"/>
        </w:rPr>
        <w:t xml:space="preserve"> professionnelle entre les femmes et les hommes, notamment les mesures visant à supprimer les écarts de rémunération, et la qualité de vie </w:t>
      </w:r>
      <w:r w:rsidR="00B050E8">
        <w:rPr>
          <w:rFonts w:asciiTheme="minorHAnsi" w:hAnsiTheme="minorHAnsi" w:cstheme="minorHAnsi"/>
          <w:b w:val="0"/>
          <w:sz w:val="22"/>
          <w:szCs w:val="22"/>
        </w:rPr>
        <w:t>et des conditions de</w:t>
      </w:r>
      <w:r w:rsidR="00B050E8" w:rsidRPr="006E127F">
        <w:rPr>
          <w:rFonts w:asciiTheme="minorHAnsi" w:hAnsiTheme="minorHAnsi" w:cstheme="minorHAnsi"/>
          <w:b w:val="0"/>
          <w:sz w:val="22"/>
          <w:szCs w:val="22"/>
        </w:rPr>
        <w:t xml:space="preserve"> </w:t>
      </w:r>
      <w:r w:rsidR="00100FB9" w:rsidRPr="006E127F">
        <w:rPr>
          <w:rFonts w:asciiTheme="minorHAnsi" w:hAnsiTheme="minorHAnsi" w:cstheme="minorHAnsi"/>
          <w:b w:val="0"/>
          <w:sz w:val="22"/>
          <w:szCs w:val="22"/>
        </w:rPr>
        <w:t>travail</w:t>
      </w:r>
      <w:r w:rsidR="003F320E">
        <w:rPr>
          <w:rFonts w:asciiTheme="minorHAnsi" w:hAnsiTheme="minorHAnsi" w:cstheme="minorHAnsi"/>
          <w:b w:val="0"/>
          <w:sz w:val="22"/>
          <w:szCs w:val="22"/>
        </w:rPr>
        <w:t>.</w:t>
      </w:r>
    </w:p>
    <w:p w14:paraId="06ED5CD8" w14:textId="77777777" w:rsidR="00100FB9" w:rsidRPr="006E127F" w:rsidRDefault="00100FB9" w:rsidP="00100FB9">
      <w:pPr>
        <w:pStyle w:val="Titre"/>
        <w:spacing w:line="300" w:lineRule="atLeast"/>
        <w:ind w:right="-96"/>
        <w:jc w:val="both"/>
        <w:rPr>
          <w:rFonts w:asciiTheme="minorHAnsi" w:hAnsiTheme="minorHAnsi" w:cstheme="minorHAnsi"/>
          <w:b w:val="0"/>
          <w:bCs w:val="0"/>
          <w:sz w:val="22"/>
        </w:rPr>
      </w:pPr>
    </w:p>
    <w:p w14:paraId="764D41C0" w14:textId="6BF3DE4B" w:rsidR="00FA492E" w:rsidRDefault="00100FB9" w:rsidP="00212DB2">
      <w:pPr>
        <w:pStyle w:val="Titre"/>
        <w:spacing w:line="300" w:lineRule="atLeast"/>
        <w:ind w:right="-96"/>
        <w:jc w:val="both"/>
        <w:rPr>
          <w:rFonts w:asciiTheme="minorHAnsi" w:hAnsiTheme="minorHAnsi" w:cstheme="minorHAnsi"/>
          <w:b w:val="0"/>
          <w:bCs w:val="0"/>
          <w:sz w:val="22"/>
        </w:rPr>
      </w:pPr>
      <w:r w:rsidRPr="006E127F">
        <w:rPr>
          <w:rFonts w:asciiTheme="minorHAnsi" w:hAnsiTheme="minorHAnsi" w:cstheme="minorHAnsi"/>
          <w:b w:val="0"/>
          <w:bCs w:val="0"/>
          <w:sz w:val="22"/>
        </w:rPr>
        <w:t>Le thème « Egalité professionnelle entre les femmes et les hommes</w:t>
      </w:r>
      <w:r w:rsidR="00892F95">
        <w:rPr>
          <w:rFonts w:asciiTheme="minorHAnsi" w:hAnsiTheme="minorHAnsi" w:cstheme="minorHAnsi"/>
          <w:b w:val="0"/>
          <w:bCs w:val="0"/>
          <w:sz w:val="22"/>
        </w:rPr>
        <w:t xml:space="preserve"> et qualité de vie et des conditions de travail</w:t>
      </w:r>
      <w:r w:rsidRPr="006E127F">
        <w:rPr>
          <w:rFonts w:asciiTheme="minorHAnsi" w:hAnsiTheme="minorHAnsi" w:cstheme="minorHAnsi"/>
          <w:b w:val="0"/>
          <w:bCs w:val="0"/>
          <w:sz w:val="22"/>
        </w:rPr>
        <w:t xml:space="preserve"> » </w:t>
      </w:r>
      <w:r w:rsidR="00892F95">
        <w:rPr>
          <w:rFonts w:asciiTheme="minorHAnsi" w:hAnsiTheme="minorHAnsi" w:cstheme="minorHAnsi"/>
          <w:b w:val="0"/>
          <w:bCs w:val="0"/>
          <w:sz w:val="22"/>
        </w:rPr>
        <w:t>est</w:t>
      </w:r>
      <w:r w:rsidR="00892F95" w:rsidRPr="006E127F">
        <w:rPr>
          <w:rFonts w:asciiTheme="minorHAnsi" w:hAnsiTheme="minorHAnsi" w:cstheme="minorHAnsi"/>
          <w:b w:val="0"/>
          <w:bCs w:val="0"/>
          <w:sz w:val="22"/>
        </w:rPr>
        <w:t xml:space="preserve"> </w:t>
      </w:r>
      <w:r w:rsidRPr="006E127F">
        <w:rPr>
          <w:rFonts w:asciiTheme="minorHAnsi" w:hAnsiTheme="minorHAnsi" w:cstheme="minorHAnsi"/>
          <w:b w:val="0"/>
          <w:bCs w:val="0"/>
          <w:sz w:val="22"/>
        </w:rPr>
        <w:t xml:space="preserve">traité indépendamment et </w:t>
      </w:r>
      <w:r w:rsidR="00892F95">
        <w:rPr>
          <w:rFonts w:asciiTheme="minorHAnsi" w:hAnsiTheme="minorHAnsi" w:cstheme="minorHAnsi"/>
          <w:b w:val="0"/>
          <w:bCs w:val="0"/>
          <w:sz w:val="22"/>
        </w:rPr>
        <w:t>fait</w:t>
      </w:r>
      <w:r w:rsidR="00892F95" w:rsidRPr="006E127F">
        <w:rPr>
          <w:rFonts w:asciiTheme="minorHAnsi" w:hAnsiTheme="minorHAnsi" w:cstheme="minorHAnsi"/>
          <w:b w:val="0"/>
          <w:bCs w:val="0"/>
          <w:sz w:val="22"/>
        </w:rPr>
        <w:t xml:space="preserve"> </w:t>
      </w:r>
      <w:r w:rsidRPr="006E127F">
        <w:rPr>
          <w:rFonts w:asciiTheme="minorHAnsi" w:hAnsiTheme="minorHAnsi" w:cstheme="minorHAnsi"/>
          <w:b w:val="0"/>
          <w:bCs w:val="0"/>
          <w:sz w:val="22"/>
        </w:rPr>
        <w:t>partie d’une négociation spécifique</w:t>
      </w:r>
      <w:r w:rsidR="00D93A57">
        <w:rPr>
          <w:rFonts w:asciiTheme="minorHAnsi" w:hAnsiTheme="minorHAnsi" w:cstheme="minorHAnsi"/>
          <w:b w:val="0"/>
          <w:bCs w:val="0"/>
          <w:sz w:val="22"/>
        </w:rPr>
        <w:t>.</w:t>
      </w:r>
    </w:p>
    <w:p w14:paraId="5736E015" w14:textId="77777777" w:rsidR="00892F95" w:rsidRDefault="00892F95" w:rsidP="00212DB2">
      <w:pPr>
        <w:pStyle w:val="Titre"/>
        <w:spacing w:line="300" w:lineRule="atLeast"/>
        <w:ind w:right="-96"/>
        <w:jc w:val="both"/>
        <w:rPr>
          <w:rFonts w:asciiTheme="minorHAnsi" w:hAnsiTheme="minorHAnsi" w:cstheme="minorHAnsi"/>
          <w:b w:val="0"/>
          <w:bCs w:val="0"/>
          <w:sz w:val="22"/>
        </w:rPr>
      </w:pPr>
    </w:p>
    <w:p w14:paraId="4502BCFB" w14:textId="77777777" w:rsidR="00C96B41" w:rsidRPr="00C96B41" w:rsidRDefault="00C96B41" w:rsidP="00212DB2">
      <w:pPr>
        <w:pStyle w:val="Titre"/>
        <w:spacing w:line="300" w:lineRule="atLeast"/>
        <w:ind w:right="-96"/>
        <w:jc w:val="both"/>
        <w:rPr>
          <w:rFonts w:asciiTheme="minorHAnsi" w:hAnsiTheme="minorHAnsi" w:cstheme="minorHAnsi"/>
          <w:b w:val="0"/>
          <w:bCs w:val="0"/>
          <w:sz w:val="22"/>
        </w:rPr>
      </w:pPr>
    </w:p>
    <w:p w14:paraId="56BD0679" w14:textId="7EE2C14A" w:rsidR="00212DB2" w:rsidRDefault="006E127F" w:rsidP="002D2074">
      <w:pPr>
        <w:pStyle w:val="Titre"/>
        <w:spacing w:line="300" w:lineRule="atLeast"/>
        <w:ind w:right="-96"/>
        <w:jc w:val="both"/>
        <w:rPr>
          <w:rFonts w:asciiTheme="minorHAnsi" w:eastAsiaTheme="minorHAnsi" w:hAnsiTheme="minorHAnsi" w:cstheme="minorHAnsi"/>
          <w:b w:val="0"/>
          <w:bCs w:val="0"/>
          <w:sz w:val="22"/>
          <w:szCs w:val="20"/>
          <w:lang w:eastAsia="en-US"/>
        </w:rPr>
      </w:pPr>
      <w:r w:rsidRPr="00A60635">
        <w:rPr>
          <w:rFonts w:asciiTheme="minorHAnsi" w:eastAsiaTheme="minorHAnsi" w:hAnsiTheme="minorHAnsi" w:cstheme="minorHAnsi"/>
          <w:b w:val="0"/>
          <w:bCs w:val="0"/>
          <w:sz w:val="22"/>
          <w:szCs w:val="20"/>
          <w:lang w:eastAsia="en-US"/>
        </w:rPr>
        <w:t>Ainsi, c</w:t>
      </w:r>
      <w:r w:rsidR="00212DB2" w:rsidRPr="00A60635">
        <w:rPr>
          <w:rFonts w:asciiTheme="minorHAnsi" w:eastAsiaTheme="minorHAnsi" w:hAnsiTheme="minorHAnsi" w:cstheme="minorHAnsi"/>
          <w:b w:val="0"/>
          <w:bCs w:val="0"/>
          <w:sz w:val="22"/>
          <w:szCs w:val="20"/>
          <w:lang w:eastAsia="en-US"/>
        </w:rPr>
        <w:t>onformément aux dispositions de l’article L2242-1</w:t>
      </w:r>
      <w:r w:rsidR="005F1A3D">
        <w:rPr>
          <w:rFonts w:asciiTheme="minorHAnsi" w:eastAsiaTheme="minorHAnsi" w:hAnsiTheme="minorHAnsi" w:cstheme="minorHAnsi"/>
          <w:b w:val="0"/>
          <w:bCs w:val="0"/>
          <w:sz w:val="22"/>
          <w:szCs w:val="20"/>
          <w:lang w:eastAsia="en-US"/>
        </w:rPr>
        <w:t>3</w:t>
      </w:r>
      <w:r w:rsidR="00212DB2" w:rsidRPr="00A60635">
        <w:rPr>
          <w:rFonts w:asciiTheme="minorHAnsi" w:eastAsiaTheme="minorHAnsi" w:hAnsiTheme="minorHAnsi" w:cstheme="minorHAnsi"/>
          <w:b w:val="0"/>
          <w:bCs w:val="0"/>
          <w:sz w:val="22"/>
          <w:szCs w:val="20"/>
          <w:lang w:eastAsia="en-US"/>
        </w:rPr>
        <w:t xml:space="preserve"> du Code du travail, la Direction et les partenaires sociaux se sont rencontrés afin d’échanger sur le thème </w:t>
      </w:r>
      <w:r w:rsidR="00B07ECE" w:rsidRPr="00A60635">
        <w:rPr>
          <w:rFonts w:asciiTheme="minorHAnsi" w:eastAsiaTheme="minorHAnsi" w:hAnsiTheme="minorHAnsi" w:cstheme="minorHAnsi"/>
          <w:b w:val="0"/>
          <w:bCs w:val="0"/>
          <w:sz w:val="22"/>
          <w:szCs w:val="20"/>
          <w:lang w:eastAsia="en-US"/>
        </w:rPr>
        <w:t>l</w:t>
      </w:r>
      <w:r w:rsidR="00E377AF" w:rsidRPr="00A60635">
        <w:rPr>
          <w:rFonts w:asciiTheme="minorHAnsi" w:eastAsiaTheme="minorHAnsi" w:hAnsiTheme="minorHAnsi" w:cstheme="minorHAnsi"/>
          <w:b w:val="0"/>
          <w:bCs w:val="0"/>
          <w:sz w:val="22"/>
          <w:szCs w:val="20"/>
          <w:lang w:eastAsia="en-US"/>
        </w:rPr>
        <w:t xml:space="preserve">ié à </w:t>
      </w:r>
      <w:r w:rsidR="00212DB2" w:rsidRPr="00A60635">
        <w:rPr>
          <w:rFonts w:asciiTheme="minorHAnsi" w:eastAsiaTheme="minorHAnsi" w:hAnsiTheme="minorHAnsi" w:cstheme="minorHAnsi"/>
          <w:b w:val="0"/>
          <w:bCs w:val="0"/>
          <w:sz w:val="22"/>
          <w:szCs w:val="20"/>
          <w:lang w:eastAsia="en-US"/>
        </w:rPr>
        <w:t xml:space="preserve">la rémunération, notamment les salaires effectifs, </w:t>
      </w:r>
      <w:r w:rsidR="00E377AF" w:rsidRPr="00A60635">
        <w:rPr>
          <w:rFonts w:asciiTheme="minorHAnsi" w:eastAsiaTheme="minorHAnsi" w:hAnsiTheme="minorHAnsi" w:cstheme="minorHAnsi"/>
          <w:b w:val="0"/>
          <w:bCs w:val="0"/>
          <w:sz w:val="22"/>
          <w:szCs w:val="20"/>
          <w:lang w:eastAsia="en-US"/>
        </w:rPr>
        <w:t>au</w:t>
      </w:r>
      <w:r w:rsidR="00212DB2" w:rsidRPr="00A60635">
        <w:rPr>
          <w:rFonts w:asciiTheme="minorHAnsi" w:eastAsiaTheme="minorHAnsi" w:hAnsiTheme="minorHAnsi" w:cstheme="minorHAnsi"/>
          <w:b w:val="0"/>
          <w:bCs w:val="0"/>
          <w:sz w:val="22"/>
          <w:szCs w:val="20"/>
          <w:lang w:eastAsia="en-US"/>
        </w:rPr>
        <w:t xml:space="preserve"> temps de travail et </w:t>
      </w:r>
      <w:r w:rsidR="00E377AF" w:rsidRPr="00A60635">
        <w:rPr>
          <w:rFonts w:asciiTheme="minorHAnsi" w:eastAsiaTheme="minorHAnsi" w:hAnsiTheme="minorHAnsi" w:cstheme="minorHAnsi"/>
          <w:b w:val="0"/>
          <w:bCs w:val="0"/>
          <w:sz w:val="22"/>
          <w:szCs w:val="20"/>
          <w:lang w:eastAsia="en-US"/>
        </w:rPr>
        <w:t>au</w:t>
      </w:r>
      <w:r w:rsidR="00212DB2" w:rsidRPr="00A60635">
        <w:rPr>
          <w:rFonts w:asciiTheme="minorHAnsi" w:eastAsiaTheme="minorHAnsi" w:hAnsiTheme="minorHAnsi" w:cstheme="minorHAnsi"/>
          <w:b w:val="0"/>
          <w:bCs w:val="0"/>
          <w:sz w:val="22"/>
          <w:szCs w:val="20"/>
          <w:lang w:eastAsia="en-US"/>
        </w:rPr>
        <w:t xml:space="preserve"> partage de la valeur ajoutée dans l'entreprise</w:t>
      </w:r>
      <w:r w:rsidR="0030401F" w:rsidRPr="00A60635">
        <w:rPr>
          <w:rFonts w:asciiTheme="minorHAnsi" w:eastAsiaTheme="minorHAnsi" w:hAnsiTheme="minorHAnsi" w:cstheme="minorHAnsi"/>
          <w:b w:val="0"/>
          <w:bCs w:val="0"/>
          <w:sz w:val="22"/>
          <w:szCs w:val="20"/>
          <w:lang w:eastAsia="en-US"/>
        </w:rPr>
        <w:t>, selon les modalités préalablement arr</w:t>
      </w:r>
      <w:r w:rsidR="00B5353D" w:rsidRPr="00A60635">
        <w:rPr>
          <w:rFonts w:asciiTheme="minorHAnsi" w:eastAsiaTheme="minorHAnsi" w:hAnsiTheme="minorHAnsi" w:cstheme="minorHAnsi"/>
          <w:b w:val="0"/>
          <w:bCs w:val="0"/>
          <w:sz w:val="22"/>
          <w:szCs w:val="20"/>
          <w:lang w:eastAsia="en-US"/>
        </w:rPr>
        <w:t>ê</w:t>
      </w:r>
      <w:r w:rsidR="0030401F" w:rsidRPr="00A60635">
        <w:rPr>
          <w:rFonts w:asciiTheme="minorHAnsi" w:eastAsiaTheme="minorHAnsi" w:hAnsiTheme="minorHAnsi" w:cstheme="minorHAnsi"/>
          <w:b w:val="0"/>
          <w:bCs w:val="0"/>
          <w:sz w:val="22"/>
          <w:szCs w:val="20"/>
          <w:lang w:eastAsia="en-US"/>
        </w:rPr>
        <w:t xml:space="preserve">tées dans l’accord cadre du </w:t>
      </w:r>
      <w:r w:rsidR="00E8357D">
        <w:rPr>
          <w:rFonts w:asciiTheme="minorHAnsi" w:eastAsiaTheme="minorHAnsi" w:hAnsiTheme="minorHAnsi" w:cstheme="minorHAnsi"/>
          <w:b w:val="0"/>
          <w:bCs w:val="0"/>
          <w:sz w:val="22"/>
          <w:szCs w:val="20"/>
          <w:lang w:eastAsia="en-US"/>
        </w:rPr>
        <w:t>22 janvier 2026</w:t>
      </w:r>
      <w:r w:rsidR="00B37AF3" w:rsidRPr="00A60635">
        <w:rPr>
          <w:rFonts w:asciiTheme="minorHAnsi" w:eastAsiaTheme="minorHAnsi" w:hAnsiTheme="minorHAnsi" w:cstheme="minorHAnsi"/>
          <w:b w:val="0"/>
          <w:bCs w:val="0"/>
          <w:sz w:val="22"/>
          <w:szCs w:val="20"/>
          <w:lang w:eastAsia="en-US"/>
        </w:rPr>
        <w:t>.</w:t>
      </w:r>
    </w:p>
    <w:p w14:paraId="4205428D" w14:textId="77777777" w:rsidR="008E621C" w:rsidRDefault="008E621C" w:rsidP="002D2074">
      <w:pPr>
        <w:pStyle w:val="Titre"/>
        <w:spacing w:line="300" w:lineRule="atLeast"/>
        <w:ind w:right="-96"/>
        <w:jc w:val="both"/>
        <w:rPr>
          <w:rFonts w:asciiTheme="minorHAnsi" w:eastAsiaTheme="minorHAnsi" w:hAnsiTheme="minorHAnsi" w:cstheme="minorHAnsi"/>
          <w:b w:val="0"/>
          <w:bCs w:val="0"/>
          <w:sz w:val="22"/>
          <w:szCs w:val="20"/>
          <w:lang w:eastAsia="en-US"/>
        </w:rPr>
      </w:pPr>
    </w:p>
    <w:p w14:paraId="409B1165" w14:textId="3B3E4C31" w:rsidR="00E8357D" w:rsidRDefault="00E8357D" w:rsidP="00E8357D">
      <w:pPr>
        <w:pStyle w:val="Titre"/>
        <w:spacing w:line="300" w:lineRule="atLeast"/>
        <w:ind w:right="-96"/>
        <w:jc w:val="both"/>
        <w:rPr>
          <w:rFonts w:asciiTheme="minorHAnsi" w:hAnsiTheme="minorHAnsi" w:cstheme="minorHAnsi"/>
          <w:b w:val="0"/>
          <w:bCs w:val="0"/>
          <w:sz w:val="22"/>
        </w:rPr>
      </w:pPr>
      <w:r>
        <w:rPr>
          <w:rFonts w:asciiTheme="minorHAnsi" w:hAnsiTheme="minorHAnsi" w:cstheme="minorHAnsi"/>
          <w:b w:val="0"/>
          <w:bCs w:val="0"/>
          <w:sz w:val="22"/>
        </w:rPr>
        <w:lastRenderedPageBreak/>
        <w:t>Etant précisé que</w:t>
      </w:r>
      <w:r w:rsidR="0095797C">
        <w:rPr>
          <w:rFonts w:asciiTheme="minorHAnsi" w:hAnsiTheme="minorHAnsi" w:cstheme="minorHAnsi"/>
          <w:b w:val="0"/>
          <w:bCs w:val="0"/>
          <w:sz w:val="22"/>
        </w:rPr>
        <w:t xml:space="preserve"> les parties n’évoqueront pas</w:t>
      </w:r>
      <w:r>
        <w:rPr>
          <w:rFonts w:asciiTheme="minorHAnsi" w:hAnsiTheme="minorHAnsi" w:cstheme="minorHAnsi"/>
          <w:b w:val="0"/>
          <w:bCs w:val="0"/>
          <w:sz w:val="22"/>
        </w:rPr>
        <w:t xml:space="preserve"> le temps de travail</w:t>
      </w:r>
      <w:r w:rsidR="00F43DD8">
        <w:rPr>
          <w:rFonts w:asciiTheme="minorHAnsi" w:hAnsiTheme="minorHAnsi" w:cstheme="minorHAnsi"/>
          <w:b w:val="0"/>
          <w:bCs w:val="0"/>
          <w:sz w:val="22"/>
        </w:rPr>
        <w:t xml:space="preserve"> puisque</w:t>
      </w:r>
      <w:r>
        <w:rPr>
          <w:rFonts w:asciiTheme="minorHAnsi" w:hAnsiTheme="minorHAnsi" w:cstheme="minorHAnsi"/>
          <w:b w:val="0"/>
          <w:bCs w:val="0"/>
          <w:sz w:val="22"/>
        </w:rPr>
        <w:t xml:space="preserve"> la Société et l’organisation syndicale ont prorogé pour une durée déterminée d’un an les accords existants, d’une part celui relatif à l’aménagement de la durée et de l’organisation du travail des agents de maîtrise des niveaux 6 et 7, et d’autre part, celui relatif au temps de travail des ouvriers/employés. Ils feront donc l’objet d’une négociation spécifique courant 2026. Quant aux dispositions relatives au temps de travail des collaborateurs au forfait jour, l’accord d’entreprise signé le 22 décembre 2023 est à durée indéterminée. </w:t>
      </w:r>
    </w:p>
    <w:p w14:paraId="2720F5FB" w14:textId="77777777" w:rsidR="00E377AF" w:rsidRPr="00AD422D" w:rsidRDefault="00E377AF" w:rsidP="00AD422D">
      <w:pPr>
        <w:pStyle w:val="Titre"/>
        <w:spacing w:line="300" w:lineRule="atLeast"/>
        <w:ind w:right="-96"/>
        <w:jc w:val="both"/>
        <w:rPr>
          <w:rFonts w:asciiTheme="minorHAnsi" w:eastAsiaTheme="minorHAnsi" w:hAnsiTheme="minorHAnsi" w:cstheme="minorHAnsi"/>
          <w:b w:val="0"/>
          <w:bCs w:val="0"/>
          <w:sz w:val="22"/>
          <w:szCs w:val="20"/>
          <w:lang w:eastAsia="en-US"/>
        </w:rPr>
      </w:pPr>
    </w:p>
    <w:p w14:paraId="74B1F644" w14:textId="3E6ECD26" w:rsidR="00AD422D" w:rsidRDefault="000F3143" w:rsidP="00212DB2">
      <w:pPr>
        <w:spacing w:after="216"/>
        <w:ind w:right="-96"/>
        <w:jc w:val="both"/>
        <w:rPr>
          <w:rFonts w:cstheme="minorHAnsi"/>
          <w:szCs w:val="20"/>
        </w:rPr>
      </w:pPr>
      <w:r>
        <w:rPr>
          <w:rFonts w:cstheme="minorHAnsi"/>
          <w:szCs w:val="20"/>
        </w:rPr>
        <w:t>L</w:t>
      </w:r>
      <w:r w:rsidR="00212DB2" w:rsidRPr="00132E04">
        <w:rPr>
          <w:rFonts w:cstheme="minorHAnsi"/>
          <w:szCs w:val="20"/>
        </w:rPr>
        <w:t xml:space="preserve">es négociations </w:t>
      </w:r>
      <w:r w:rsidR="000A3322">
        <w:rPr>
          <w:rFonts w:cstheme="minorHAnsi"/>
          <w:szCs w:val="20"/>
        </w:rPr>
        <w:t>se sont tenues</w:t>
      </w:r>
      <w:r w:rsidR="00D30ED4">
        <w:rPr>
          <w:rFonts w:cstheme="minorHAnsi"/>
          <w:szCs w:val="20"/>
        </w:rPr>
        <w:t xml:space="preserve"> </w:t>
      </w:r>
      <w:r w:rsidR="00132E04">
        <w:rPr>
          <w:rFonts w:cstheme="minorHAnsi"/>
          <w:szCs w:val="20"/>
        </w:rPr>
        <w:t>durant plusieurs</w:t>
      </w:r>
      <w:r w:rsidR="00212DB2" w:rsidRPr="00132E04">
        <w:rPr>
          <w:rFonts w:cstheme="minorHAnsi"/>
          <w:szCs w:val="20"/>
        </w:rPr>
        <w:t xml:space="preserve"> réunions en date du </w:t>
      </w:r>
      <w:r w:rsidR="00207BC4">
        <w:rPr>
          <w:rFonts w:cstheme="minorHAnsi"/>
          <w:szCs w:val="20"/>
        </w:rPr>
        <w:t xml:space="preserve">2 </w:t>
      </w:r>
      <w:r w:rsidR="00D30ED4">
        <w:rPr>
          <w:rFonts w:cstheme="minorHAnsi"/>
          <w:szCs w:val="20"/>
        </w:rPr>
        <w:t xml:space="preserve">février </w:t>
      </w:r>
      <w:r w:rsidR="00FA492E">
        <w:rPr>
          <w:rFonts w:cstheme="minorHAnsi"/>
          <w:szCs w:val="20"/>
        </w:rPr>
        <w:t>202</w:t>
      </w:r>
      <w:r w:rsidR="00207BC4">
        <w:rPr>
          <w:rFonts w:cstheme="minorHAnsi"/>
          <w:szCs w:val="20"/>
        </w:rPr>
        <w:t>6</w:t>
      </w:r>
      <w:r w:rsidR="00FA492E">
        <w:rPr>
          <w:rFonts w:cstheme="minorHAnsi"/>
          <w:szCs w:val="20"/>
        </w:rPr>
        <w:t xml:space="preserve">, </w:t>
      </w:r>
      <w:r w:rsidR="00207BC4">
        <w:rPr>
          <w:rFonts w:cstheme="minorHAnsi"/>
          <w:szCs w:val="20"/>
        </w:rPr>
        <w:t>9 février 2026</w:t>
      </w:r>
      <w:r w:rsidR="00D1350E">
        <w:rPr>
          <w:rFonts w:cstheme="minorHAnsi"/>
          <w:szCs w:val="20"/>
        </w:rPr>
        <w:t xml:space="preserve">, </w:t>
      </w:r>
      <w:r w:rsidR="00EA2BE5">
        <w:rPr>
          <w:rFonts w:cstheme="minorHAnsi"/>
          <w:szCs w:val="20"/>
        </w:rPr>
        <w:t>19 février 2026</w:t>
      </w:r>
      <w:r w:rsidR="00E96D80">
        <w:rPr>
          <w:rFonts w:cstheme="minorHAnsi"/>
          <w:szCs w:val="20"/>
        </w:rPr>
        <w:t xml:space="preserve"> et </w:t>
      </w:r>
      <w:r w:rsidR="00EA2BE5">
        <w:rPr>
          <w:rFonts w:cstheme="minorHAnsi"/>
          <w:szCs w:val="20"/>
        </w:rPr>
        <w:t xml:space="preserve">2 </w:t>
      </w:r>
      <w:r w:rsidR="00AE03F4">
        <w:rPr>
          <w:rFonts w:cstheme="minorHAnsi"/>
          <w:szCs w:val="20"/>
        </w:rPr>
        <w:t xml:space="preserve">mars </w:t>
      </w:r>
      <w:r w:rsidR="00A46622">
        <w:rPr>
          <w:rFonts w:cstheme="minorHAnsi"/>
          <w:szCs w:val="20"/>
        </w:rPr>
        <w:t>2</w:t>
      </w:r>
      <w:r w:rsidR="00E96D80">
        <w:rPr>
          <w:rFonts w:cstheme="minorHAnsi"/>
          <w:szCs w:val="20"/>
        </w:rPr>
        <w:t>02</w:t>
      </w:r>
      <w:r w:rsidR="00EA2BE5">
        <w:rPr>
          <w:rFonts w:cstheme="minorHAnsi"/>
          <w:szCs w:val="20"/>
        </w:rPr>
        <w:t>6</w:t>
      </w:r>
      <w:r w:rsidR="00D30ED4" w:rsidRPr="00D30ED4">
        <w:rPr>
          <w:rFonts w:cstheme="minorHAnsi"/>
          <w:szCs w:val="20"/>
        </w:rPr>
        <w:t xml:space="preserve"> </w:t>
      </w:r>
      <w:r w:rsidR="00D30ED4">
        <w:rPr>
          <w:rFonts w:cstheme="minorHAnsi"/>
          <w:szCs w:val="20"/>
        </w:rPr>
        <w:t xml:space="preserve">conformément à l’accord </w:t>
      </w:r>
      <w:r w:rsidR="00D30ED4" w:rsidRPr="00132E04">
        <w:rPr>
          <w:rFonts w:cstheme="minorHAnsi"/>
          <w:szCs w:val="20"/>
        </w:rPr>
        <w:t xml:space="preserve">accord cadre </w:t>
      </w:r>
      <w:r w:rsidR="00D30ED4">
        <w:rPr>
          <w:rFonts w:cstheme="minorHAnsi"/>
          <w:szCs w:val="20"/>
        </w:rPr>
        <w:t>du</w:t>
      </w:r>
      <w:r w:rsidR="00D30ED4" w:rsidRPr="00132E04">
        <w:rPr>
          <w:rFonts w:cstheme="minorHAnsi"/>
          <w:szCs w:val="20"/>
        </w:rPr>
        <w:t xml:space="preserve"> </w:t>
      </w:r>
      <w:r w:rsidR="00EA2BE5">
        <w:rPr>
          <w:rFonts w:cstheme="minorHAnsi"/>
          <w:szCs w:val="20"/>
        </w:rPr>
        <w:t>22 janvier 2026.</w:t>
      </w:r>
    </w:p>
    <w:p w14:paraId="1CE878CF" w14:textId="129CE68B" w:rsidR="00212DB2" w:rsidRPr="00132E04" w:rsidRDefault="002D2074" w:rsidP="00132E04">
      <w:pPr>
        <w:spacing w:after="216"/>
        <w:ind w:right="-96"/>
        <w:jc w:val="both"/>
        <w:rPr>
          <w:rFonts w:cstheme="minorHAnsi"/>
          <w:szCs w:val="20"/>
        </w:rPr>
      </w:pPr>
      <w:r>
        <w:rPr>
          <w:rFonts w:cstheme="minorHAnsi"/>
          <w:szCs w:val="20"/>
        </w:rPr>
        <w:t>L</w:t>
      </w:r>
      <w:r w:rsidR="00212DB2" w:rsidRPr="00132E04">
        <w:rPr>
          <w:rFonts w:cstheme="minorHAnsi"/>
          <w:szCs w:val="20"/>
        </w:rPr>
        <w:t xml:space="preserve">e présent accord a donc pour objet de formaliser le résultat de ces échanges et négociations. </w:t>
      </w:r>
    </w:p>
    <w:p w14:paraId="1D6F5ED7" w14:textId="0F754CD9" w:rsidR="00147076" w:rsidRPr="00132E04" w:rsidRDefault="00147076" w:rsidP="00473B0C">
      <w:pPr>
        <w:tabs>
          <w:tab w:val="left" w:pos="0"/>
        </w:tabs>
        <w:jc w:val="both"/>
        <w:rPr>
          <w:rFonts w:cstheme="minorHAnsi"/>
          <w:szCs w:val="20"/>
        </w:rPr>
      </w:pPr>
      <w:r w:rsidRPr="00132E04">
        <w:rPr>
          <w:rFonts w:cstheme="minorHAnsi"/>
          <w:szCs w:val="20"/>
        </w:rPr>
        <w:t>En conséquence, le présent accord annule et se substitue à l’ensemble des usages, pratiques ou accord</w:t>
      </w:r>
      <w:r w:rsidR="001960DF">
        <w:rPr>
          <w:rFonts w:cstheme="minorHAnsi"/>
          <w:szCs w:val="20"/>
        </w:rPr>
        <w:t>s</w:t>
      </w:r>
      <w:r w:rsidRPr="00132E04">
        <w:rPr>
          <w:rFonts w:cstheme="minorHAnsi"/>
          <w:szCs w:val="20"/>
        </w:rPr>
        <w:t xml:space="preserve"> mis en œuvre avant son entrée en vigueur, sur les thèmes qu’il traite, pour les catégories de salariés concernés.</w:t>
      </w:r>
    </w:p>
    <w:p w14:paraId="54961613" w14:textId="77777777" w:rsidR="00147076" w:rsidRDefault="00147076" w:rsidP="00473B0C">
      <w:pPr>
        <w:jc w:val="both"/>
        <w:rPr>
          <w:rFonts w:cstheme="minorHAnsi"/>
          <w:szCs w:val="20"/>
        </w:rPr>
      </w:pPr>
      <w:r w:rsidRPr="00132E04">
        <w:rPr>
          <w:rFonts w:cstheme="minorHAnsi"/>
          <w:szCs w:val="20"/>
        </w:rPr>
        <w:t xml:space="preserve">Ses dispositions ne peuvent non plus se cumuler avec d'autres dispositions ayant le même objet, relevant d’autres accords collectifs, quel qu’en soit le niveau, actuels ou futurs, ou des textes généraux législatifs, ou réglementaires. Les dispositions du présent </w:t>
      </w:r>
      <w:r w:rsidR="00B11B2B" w:rsidRPr="00132E04">
        <w:rPr>
          <w:rFonts w:cstheme="minorHAnsi"/>
          <w:szCs w:val="20"/>
        </w:rPr>
        <w:t>accord, se</w:t>
      </w:r>
      <w:r w:rsidRPr="00132E04">
        <w:rPr>
          <w:rFonts w:cstheme="minorHAnsi"/>
          <w:szCs w:val="20"/>
        </w:rPr>
        <w:t xml:space="preserve"> substitueraient alors ou </w:t>
      </w:r>
      <w:r w:rsidR="00FD4C82" w:rsidRPr="00132E04">
        <w:rPr>
          <w:rFonts w:cstheme="minorHAnsi"/>
          <w:szCs w:val="20"/>
        </w:rPr>
        <w:t>primeraient sur</w:t>
      </w:r>
      <w:r w:rsidRPr="00132E04">
        <w:rPr>
          <w:rFonts w:cstheme="minorHAnsi"/>
          <w:szCs w:val="20"/>
        </w:rPr>
        <w:t xml:space="preserve"> celles éventuellement applicables en vertu d’autres normes conventionnelles, sous réserve des dispositions d’ordre public.</w:t>
      </w:r>
    </w:p>
    <w:p w14:paraId="27352EB5" w14:textId="39E43354" w:rsidR="00013921" w:rsidRPr="00013921" w:rsidRDefault="00E23797" w:rsidP="00013921">
      <w:pPr>
        <w:pStyle w:val="Titre1"/>
        <w:pBdr>
          <w:bottom w:val="single" w:sz="6" w:space="1" w:color="auto"/>
        </w:pBdr>
        <w:rPr>
          <w:rFonts w:asciiTheme="minorHAnsi" w:hAnsiTheme="minorHAnsi" w:cstheme="minorHAnsi"/>
          <w:b/>
          <w:color w:val="auto"/>
          <w:sz w:val="24"/>
        </w:rPr>
      </w:pPr>
      <w:r w:rsidRPr="00692C2B">
        <w:rPr>
          <w:rFonts w:asciiTheme="minorHAnsi" w:hAnsiTheme="minorHAnsi" w:cstheme="minorHAnsi"/>
          <w:b/>
          <w:color w:val="auto"/>
          <w:sz w:val="24"/>
        </w:rPr>
        <w:t xml:space="preserve">Chapitre </w:t>
      </w:r>
      <w:r>
        <w:rPr>
          <w:rFonts w:asciiTheme="minorHAnsi" w:hAnsiTheme="minorHAnsi" w:cstheme="minorHAnsi"/>
          <w:b/>
          <w:color w:val="auto"/>
          <w:sz w:val="24"/>
        </w:rPr>
        <w:t>1</w:t>
      </w:r>
      <w:r w:rsidRPr="00692C2B">
        <w:rPr>
          <w:rFonts w:asciiTheme="minorHAnsi" w:hAnsiTheme="minorHAnsi" w:cstheme="minorHAnsi"/>
          <w:b/>
          <w:color w:val="auto"/>
          <w:sz w:val="24"/>
        </w:rPr>
        <w:t xml:space="preserve"> – </w:t>
      </w:r>
      <w:r>
        <w:rPr>
          <w:rFonts w:asciiTheme="minorHAnsi" w:hAnsiTheme="minorHAnsi" w:cstheme="minorHAnsi"/>
          <w:b/>
          <w:color w:val="auto"/>
          <w:sz w:val="24"/>
        </w:rPr>
        <w:t>Champ d’application</w:t>
      </w:r>
    </w:p>
    <w:p w14:paraId="543A7847" w14:textId="77777777" w:rsidR="00652997" w:rsidRDefault="00652997" w:rsidP="00652997">
      <w:pPr>
        <w:spacing w:after="0"/>
        <w:rPr>
          <w:rFonts w:cstheme="minorHAnsi"/>
        </w:rPr>
      </w:pPr>
    </w:p>
    <w:p w14:paraId="422D4937" w14:textId="70A9FEF4" w:rsidR="00B26EB8" w:rsidRDefault="007C74F8" w:rsidP="00652997">
      <w:pPr>
        <w:spacing w:after="0"/>
        <w:rPr>
          <w:lang w:eastAsia="fr-FR"/>
        </w:rPr>
      </w:pPr>
      <w:r w:rsidRPr="00ED1FE3">
        <w:rPr>
          <w:rFonts w:cstheme="minorHAnsi"/>
        </w:rPr>
        <w:t xml:space="preserve">Le présent accord concerne l’ensemble des salariés de </w:t>
      </w:r>
      <w:r>
        <w:rPr>
          <w:rFonts w:cstheme="minorHAnsi"/>
        </w:rPr>
        <w:t>la Société</w:t>
      </w:r>
      <w:r w:rsidRPr="00ED1FE3">
        <w:rPr>
          <w:rFonts w:cstheme="minorHAnsi"/>
        </w:rPr>
        <w:t xml:space="preserve">, en CDI et en CDD, à temps complet et à temps partiel, </w:t>
      </w:r>
      <w:r w:rsidRPr="00ED1FE3">
        <w:rPr>
          <w:rFonts w:cstheme="minorHAnsi"/>
          <w:lang w:eastAsia="fr-FR"/>
        </w:rPr>
        <w:t>sans condition d’ancienneté.</w:t>
      </w:r>
    </w:p>
    <w:p w14:paraId="445FF536" w14:textId="77777777" w:rsidR="00D85467" w:rsidRPr="00B26EB8" w:rsidRDefault="00D85467" w:rsidP="00652997">
      <w:pPr>
        <w:spacing w:after="0"/>
        <w:rPr>
          <w:lang w:eastAsia="fr-FR"/>
        </w:rPr>
      </w:pPr>
    </w:p>
    <w:p w14:paraId="1CD9CB0B" w14:textId="1388C490" w:rsidR="002E6D81" w:rsidRPr="00692C2B" w:rsidRDefault="002E6D81" w:rsidP="00652997">
      <w:pPr>
        <w:pStyle w:val="Titre1"/>
        <w:pBdr>
          <w:bottom w:val="single" w:sz="6" w:space="1" w:color="auto"/>
        </w:pBdr>
        <w:spacing w:before="0"/>
        <w:rPr>
          <w:rFonts w:asciiTheme="minorHAnsi" w:hAnsiTheme="minorHAnsi" w:cstheme="minorHAnsi"/>
          <w:b/>
          <w:color w:val="auto"/>
          <w:sz w:val="24"/>
        </w:rPr>
      </w:pPr>
      <w:r w:rsidRPr="00692C2B">
        <w:rPr>
          <w:rFonts w:asciiTheme="minorHAnsi" w:hAnsiTheme="minorHAnsi" w:cstheme="minorHAnsi"/>
          <w:b/>
          <w:color w:val="auto"/>
          <w:sz w:val="24"/>
        </w:rPr>
        <w:t xml:space="preserve">Chapitre </w:t>
      </w:r>
      <w:r w:rsidR="00E23797">
        <w:rPr>
          <w:rFonts w:asciiTheme="minorHAnsi" w:hAnsiTheme="minorHAnsi" w:cstheme="minorHAnsi"/>
          <w:b/>
          <w:color w:val="auto"/>
          <w:sz w:val="24"/>
        </w:rPr>
        <w:t>2</w:t>
      </w:r>
      <w:r w:rsidRPr="00692C2B">
        <w:rPr>
          <w:rFonts w:asciiTheme="minorHAnsi" w:hAnsiTheme="minorHAnsi" w:cstheme="minorHAnsi"/>
          <w:b/>
          <w:color w:val="auto"/>
          <w:sz w:val="24"/>
        </w:rPr>
        <w:t xml:space="preserve"> – </w:t>
      </w:r>
      <w:r w:rsidR="00931B12">
        <w:rPr>
          <w:rFonts w:asciiTheme="minorHAnsi" w:hAnsiTheme="minorHAnsi" w:cstheme="minorHAnsi"/>
          <w:b/>
          <w:color w:val="auto"/>
          <w:sz w:val="24"/>
        </w:rPr>
        <w:t>Rémunération</w:t>
      </w:r>
      <w:r w:rsidR="00E47150">
        <w:rPr>
          <w:rFonts w:asciiTheme="minorHAnsi" w:hAnsiTheme="minorHAnsi" w:cstheme="minorHAnsi"/>
          <w:b/>
          <w:color w:val="auto"/>
          <w:sz w:val="24"/>
        </w:rPr>
        <w:t xml:space="preserve">  </w:t>
      </w:r>
    </w:p>
    <w:p w14:paraId="0A8EBCE0" w14:textId="77777777" w:rsidR="00011197" w:rsidRDefault="00011197" w:rsidP="00652997">
      <w:pPr>
        <w:spacing w:after="0"/>
        <w:jc w:val="both"/>
        <w:rPr>
          <w:rStyle w:val="Titredulivre"/>
          <w:rFonts w:cstheme="minorHAnsi"/>
          <w:i w:val="0"/>
          <w:noProof/>
          <w:u w:val="single"/>
          <w:lang w:eastAsia="fr-FR"/>
        </w:rPr>
      </w:pPr>
    </w:p>
    <w:p w14:paraId="7BD83639" w14:textId="5E58C611" w:rsidR="00011197" w:rsidRDefault="00D06A5E" w:rsidP="00634553">
      <w:pPr>
        <w:spacing w:after="0"/>
        <w:jc w:val="both"/>
        <w:rPr>
          <w:rStyle w:val="Titredulivre"/>
          <w:i w:val="0"/>
          <w:u w:val="single"/>
        </w:rPr>
      </w:pPr>
      <w:r w:rsidRPr="00132E04">
        <w:rPr>
          <w:rStyle w:val="Titredulivre"/>
          <w:rFonts w:cstheme="minorHAnsi"/>
          <w:i w:val="0"/>
          <w:noProof/>
          <w:u w:val="single"/>
          <w:lang w:eastAsia="fr-FR"/>
        </w:rPr>
        <w:t xml:space="preserve">Article </w:t>
      </w:r>
      <w:r w:rsidR="00132E04" w:rsidRPr="00132E04">
        <w:rPr>
          <w:rStyle w:val="Titredulivre"/>
          <w:rFonts w:cstheme="minorHAnsi"/>
          <w:i w:val="0"/>
          <w:noProof/>
          <w:u w:val="single"/>
          <w:lang w:eastAsia="fr-FR"/>
        </w:rPr>
        <w:t>1.</w:t>
      </w:r>
      <w:r w:rsidR="00490167">
        <w:rPr>
          <w:rStyle w:val="Titredulivre"/>
          <w:rFonts w:cstheme="minorHAnsi"/>
          <w:i w:val="0"/>
          <w:noProof/>
          <w:u w:val="single"/>
          <w:lang w:eastAsia="fr-FR"/>
        </w:rPr>
        <w:t>1</w:t>
      </w:r>
      <w:r w:rsidR="00132E04" w:rsidRPr="00132E04">
        <w:rPr>
          <w:rStyle w:val="Titredulivre"/>
          <w:rFonts w:cstheme="minorHAnsi"/>
          <w:i w:val="0"/>
          <w:noProof/>
          <w:u w:val="single"/>
          <w:lang w:eastAsia="fr-FR"/>
        </w:rPr>
        <w:t xml:space="preserve"> </w:t>
      </w:r>
      <w:r w:rsidRPr="00132E04">
        <w:rPr>
          <w:rStyle w:val="Titredulivre"/>
          <w:rFonts w:cstheme="minorHAnsi"/>
          <w:i w:val="0"/>
          <w:noProof/>
          <w:u w:val="single"/>
          <w:lang w:eastAsia="fr-FR"/>
        </w:rPr>
        <w:t xml:space="preserve">– </w:t>
      </w:r>
      <w:r w:rsidR="002D3171">
        <w:rPr>
          <w:rStyle w:val="Titredulivre"/>
          <w:rFonts w:cstheme="minorHAnsi"/>
          <w:i w:val="0"/>
          <w:noProof/>
          <w:u w:val="single"/>
          <w:lang w:eastAsia="fr-FR"/>
        </w:rPr>
        <w:t>Augmentation de salaires</w:t>
      </w:r>
    </w:p>
    <w:p w14:paraId="783983C9" w14:textId="77777777" w:rsidR="00634553" w:rsidRPr="00634553" w:rsidRDefault="00634553" w:rsidP="00634553">
      <w:pPr>
        <w:spacing w:after="0"/>
        <w:jc w:val="both"/>
        <w:rPr>
          <w:b/>
          <w:bCs/>
          <w:iCs/>
          <w:spacing w:val="5"/>
          <w:u w:val="single"/>
        </w:rPr>
      </w:pPr>
    </w:p>
    <w:p w14:paraId="07CBD6A0" w14:textId="4B20612B" w:rsidR="00F3280E" w:rsidRDefault="00496CED" w:rsidP="00F3280E">
      <w:pPr>
        <w:jc w:val="both"/>
      </w:pPr>
      <w:r w:rsidRPr="00C13B09">
        <w:t>A compter du 01/0</w:t>
      </w:r>
      <w:r w:rsidR="00490167">
        <w:t>4</w:t>
      </w:r>
      <w:r w:rsidRPr="00C13B09">
        <w:t>/</w:t>
      </w:r>
      <w:r w:rsidR="003560ED" w:rsidRPr="00C13B09">
        <w:t>202</w:t>
      </w:r>
      <w:r w:rsidR="003560ED">
        <w:t>6</w:t>
      </w:r>
      <w:r w:rsidRPr="00C13B09">
        <w:t xml:space="preserve">, </w:t>
      </w:r>
      <w:r w:rsidR="000C2188" w:rsidRPr="00C13B09">
        <w:t>les salaires de base</w:t>
      </w:r>
      <w:r w:rsidR="008D53A6">
        <w:t xml:space="preserve"> (hors heures supplémentaires contractuelles)</w:t>
      </w:r>
      <w:r w:rsidR="000C2188" w:rsidRPr="00C13B09">
        <w:t xml:space="preserve"> des </w:t>
      </w:r>
      <w:r w:rsidR="008D53A6">
        <w:t>collaborateurs</w:t>
      </w:r>
      <w:r w:rsidR="00490167">
        <w:t xml:space="preserve"> </w:t>
      </w:r>
      <w:r w:rsidR="000C2188" w:rsidRPr="00C13B09">
        <w:t xml:space="preserve">seront augmentés </w:t>
      </w:r>
      <w:r w:rsidR="00490167">
        <w:t>par tranche de salaire de :</w:t>
      </w:r>
    </w:p>
    <w:tbl>
      <w:tblPr>
        <w:tblStyle w:val="Grilledutableau"/>
        <w:tblW w:w="0" w:type="auto"/>
        <w:tblLook w:val="04A0" w:firstRow="1" w:lastRow="0" w:firstColumn="1" w:lastColumn="0" w:noHBand="0" w:noVBand="1"/>
      </w:tblPr>
      <w:tblGrid>
        <w:gridCol w:w="2972"/>
        <w:gridCol w:w="6090"/>
      </w:tblGrid>
      <w:tr w:rsidR="008D53A6" w14:paraId="27044852" w14:textId="77777777" w:rsidTr="008D53A6">
        <w:tc>
          <w:tcPr>
            <w:tcW w:w="2972" w:type="dxa"/>
          </w:tcPr>
          <w:p w14:paraId="63460F56" w14:textId="14CE70D7" w:rsidR="008D53A6" w:rsidRDefault="008D53A6" w:rsidP="00F3280E">
            <w:pPr>
              <w:jc w:val="both"/>
            </w:pPr>
            <w:r>
              <w:t>Taux d’augmentation appliqué</w:t>
            </w:r>
          </w:p>
        </w:tc>
        <w:tc>
          <w:tcPr>
            <w:tcW w:w="6090" w:type="dxa"/>
          </w:tcPr>
          <w:p w14:paraId="11C75493" w14:textId="63F39AB5" w:rsidR="008D53A6" w:rsidRDefault="008D53A6" w:rsidP="00F3280E">
            <w:pPr>
              <w:jc w:val="both"/>
            </w:pPr>
            <w:r>
              <w:t>Salaire de base brut temps complet hors heures supplémentaires contractuelles</w:t>
            </w:r>
          </w:p>
        </w:tc>
      </w:tr>
      <w:tr w:rsidR="008D53A6" w14:paraId="6964B78B" w14:textId="77777777" w:rsidTr="008D53A6">
        <w:tc>
          <w:tcPr>
            <w:tcW w:w="2972" w:type="dxa"/>
          </w:tcPr>
          <w:p w14:paraId="6A573F1D" w14:textId="343C9B6B" w:rsidR="008D53A6" w:rsidRDefault="004C1F6D" w:rsidP="008D53A6">
            <w:pPr>
              <w:jc w:val="center"/>
            </w:pPr>
            <w:r>
              <w:t>1.</w:t>
            </w:r>
            <w:r w:rsidR="007C138E">
              <w:t>5</w:t>
            </w:r>
            <w:r w:rsidR="001008CD">
              <w:t>0</w:t>
            </w:r>
            <w:r w:rsidR="008D53A6">
              <w:t>%</w:t>
            </w:r>
          </w:p>
        </w:tc>
        <w:tc>
          <w:tcPr>
            <w:tcW w:w="6090" w:type="dxa"/>
          </w:tcPr>
          <w:p w14:paraId="301D26C2" w14:textId="38B36760" w:rsidR="008D53A6" w:rsidRDefault="008D53A6" w:rsidP="00F3280E">
            <w:pPr>
              <w:jc w:val="both"/>
            </w:pPr>
            <w:r>
              <w:t xml:space="preserve">Pour les salaires inférieurs </w:t>
            </w:r>
            <w:r w:rsidR="00D73FE5">
              <w:t xml:space="preserve">ou égaux </w:t>
            </w:r>
            <w:r>
              <w:t>à 2 500 €</w:t>
            </w:r>
          </w:p>
        </w:tc>
      </w:tr>
      <w:tr w:rsidR="008D53A6" w14:paraId="796F8FAD" w14:textId="77777777" w:rsidTr="008D53A6">
        <w:tc>
          <w:tcPr>
            <w:tcW w:w="2972" w:type="dxa"/>
          </w:tcPr>
          <w:p w14:paraId="57E22BE2" w14:textId="554D8DBF" w:rsidR="008D53A6" w:rsidRDefault="004C1F6D" w:rsidP="008D53A6">
            <w:pPr>
              <w:jc w:val="center"/>
            </w:pPr>
            <w:r>
              <w:t>1</w:t>
            </w:r>
            <w:r w:rsidR="001D696F">
              <w:t>,10</w:t>
            </w:r>
            <w:r w:rsidR="008D53A6">
              <w:t>%</w:t>
            </w:r>
          </w:p>
        </w:tc>
        <w:tc>
          <w:tcPr>
            <w:tcW w:w="6090" w:type="dxa"/>
          </w:tcPr>
          <w:p w14:paraId="1ABA5585" w14:textId="0C14A386" w:rsidR="008D53A6" w:rsidRDefault="008D53A6" w:rsidP="00F3280E">
            <w:pPr>
              <w:jc w:val="both"/>
            </w:pPr>
            <w:r>
              <w:t>Pour les salaires entre 2 50</w:t>
            </w:r>
            <w:r w:rsidR="00484B20">
              <w:t>1</w:t>
            </w:r>
            <w:r>
              <w:t xml:space="preserve"> </w:t>
            </w:r>
            <w:r w:rsidR="003426F2">
              <w:t>€</w:t>
            </w:r>
            <w:r>
              <w:t xml:space="preserve"> à 3 </w:t>
            </w:r>
            <w:r w:rsidR="004C1F6D">
              <w:t>0</w:t>
            </w:r>
            <w:r>
              <w:t>00 €</w:t>
            </w:r>
          </w:p>
        </w:tc>
      </w:tr>
      <w:tr w:rsidR="00932061" w14:paraId="2867C7DD" w14:textId="77777777" w:rsidTr="008D53A6">
        <w:tc>
          <w:tcPr>
            <w:tcW w:w="2972" w:type="dxa"/>
          </w:tcPr>
          <w:p w14:paraId="5E630980" w14:textId="5540B0E2" w:rsidR="00932061" w:rsidRDefault="001D696F" w:rsidP="008D53A6">
            <w:pPr>
              <w:jc w:val="center"/>
            </w:pPr>
            <w:r>
              <w:t>0,90%</w:t>
            </w:r>
          </w:p>
        </w:tc>
        <w:tc>
          <w:tcPr>
            <w:tcW w:w="6090" w:type="dxa"/>
          </w:tcPr>
          <w:p w14:paraId="18705489" w14:textId="7022392D" w:rsidR="00932061" w:rsidRDefault="00932061" w:rsidP="00F3280E">
            <w:pPr>
              <w:jc w:val="both"/>
            </w:pPr>
            <w:r>
              <w:t xml:space="preserve">Pour les salaires entre 3 001 € à </w:t>
            </w:r>
            <w:r w:rsidR="001D696F">
              <w:t>4</w:t>
            </w:r>
            <w:r>
              <w:t> 000 €</w:t>
            </w:r>
          </w:p>
        </w:tc>
      </w:tr>
      <w:tr w:rsidR="008D53A6" w14:paraId="5C26042E" w14:textId="77777777" w:rsidTr="008D53A6">
        <w:tc>
          <w:tcPr>
            <w:tcW w:w="2972" w:type="dxa"/>
          </w:tcPr>
          <w:p w14:paraId="47E7E12C" w14:textId="01A46583" w:rsidR="008D53A6" w:rsidRDefault="004C1F6D" w:rsidP="008D53A6">
            <w:pPr>
              <w:jc w:val="center"/>
            </w:pPr>
            <w:r>
              <w:t>0.8</w:t>
            </w:r>
            <w:r w:rsidR="002D53FE">
              <w:t>0</w:t>
            </w:r>
            <w:r w:rsidR="008D53A6">
              <w:t>%</w:t>
            </w:r>
          </w:p>
        </w:tc>
        <w:tc>
          <w:tcPr>
            <w:tcW w:w="6090" w:type="dxa"/>
          </w:tcPr>
          <w:p w14:paraId="25B6429B" w14:textId="69A55934" w:rsidR="008D53A6" w:rsidRDefault="008D53A6" w:rsidP="00F3280E">
            <w:pPr>
              <w:jc w:val="both"/>
            </w:pPr>
            <w:r>
              <w:t xml:space="preserve">Pour les salaires </w:t>
            </w:r>
            <w:r w:rsidR="00B238B7">
              <w:t xml:space="preserve">supérieurs à </w:t>
            </w:r>
            <w:r w:rsidR="001D696F">
              <w:t>4 001</w:t>
            </w:r>
            <w:r w:rsidR="00CC3FE1">
              <w:t>€</w:t>
            </w:r>
          </w:p>
        </w:tc>
      </w:tr>
    </w:tbl>
    <w:p w14:paraId="506D62E1" w14:textId="2BFD21C6" w:rsidR="00871C0E" w:rsidRPr="009D059E" w:rsidRDefault="00871C0E" w:rsidP="00634553">
      <w:pPr>
        <w:spacing w:before="360" w:after="0"/>
        <w:jc w:val="both"/>
      </w:pPr>
      <w:r w:rsidRPr="009D059E">
        <w:t>Dans le cas o</w:t>
      </w:r>
      <w:r w:rsidR="009E15D8" w:rsidRPr="009D059E">
        <w:t>ù, avant la prochaine négociation annuelle obligatoire</w:t>
      </w:r>
      <w:r w:rsidR="001E0545" w:rsidRPr="009D059E">
        <w:t xml:space="preserve"> portant sur l</w:t>
      </w:r>
      <w:r w:rsidR="00A7424C" w:rsidRPr="009D059E">
        <w:t>e même objet</w:t>
      </w:r>
      <w:r w:rsidR="009E15D8" w:rsidRPr="009D059E">
        <w:t>,</w:t>
      </w:r>
      <w:r w:rsidRPr="009D059E">
        <w:t xml:space="preserve"> l’inflation </w:t>
      </w:r>
      <w:r w:rsidR="0059313D" w:rsidRPr="009D059E">
        <w:t xml:space="preserve">dépasserait 4%, les parties au présent s’accord conviennent de </w:t>
      </w:r>
      <w:r w:rsidR="009D059E" w:rsidRPr="009D059E">
        <w:t>d’</w:t>
      </w:r>
      <w:r w:rsidR="0059313D" w:rsidRPr="009D059E">
        <w:t xml:space="preserve">ouvrir </w:t>
      </w:r>
      <w:r w:rsidR="009D059E" w:rsidRPr="009D059E">
        <w:t xml:space="preserve">à nouveau </w:t>
      </w:r>
      <w:r w:rsidR="0059313D" w:rsidRPr="009D059E">
        <w:t>l</w:t>
      </w:r>
      <w:r w:rsidR="006861E2" w:rsidRPr="009D059E">
        <w:t xml:space="preserve">a négociation sur les salaires. </w:t>
      </w:r>
    </w:p>
    <w:p w14:paraId="34C7E02A" w14:textId="77777777" w:rsidR="009D059E" w:rsidRPr="00530C70" w:rsidRDefault="009D059E" w:rsidP="00634553">
      <w:pPr>
        <w:spacing w:before="360" w:after="0"/>
        <w:jc w:val="both"/>
        <w:rPr>
          <w:color w:val="FF0000"/>
        </w:rPr>
      </w:pPr>
    </w:p>
    <w:p w14:paraId="7A303794" w14:textId="4123570A" w:rsidR="00DE7C6B" w:rsidRDefault="00DE7C6B" w:rsidP="00634553">
      <w:pPr>
        <w:spacing w:before="360" w:after="0"/>
        <w:jc w:val="both"/>
        <w:rPr>
          <w:rStyle w:val="Titredulivre"/>
          <w:i w:val="0"/>
          <w:u w:val="single"/>
        </w:rPr>
      </w:pPr>
      <w:r w:rsidRPr="00132E04">
        <w:rPr>
          <w:rStyle w:val="Titredulivre"/>
          <w:rFonts w:cstheme="minorHAnsi"/>
          <w:i w:val="0"/>
          <w:noProof/>
          <w:u w:val="single"/>
          <w:lang w:eastAsia="fr-FR"/>
        </w:rPr>
        <w:lastRenderedPageBreak/>
        <w:t>Article 1.2 – Journée enfant</w:t>
      </w:r>
      <w:r>
        <w:rPr>
          <w:rStyle w:val="Titredulivre"/>
          <w:i w:val="0"/>
          <w:u w:val="single"/>
        </w:rPr>
        <w:t xml:space="preserve"> malade</w:t>
      </w:r>
    </w:p>
    <w:p w14:paraId="4E320A37" w14:textId="77777777" w:rsidR="00634553" w:rsidRDefault="00634553" w:rsidP="00634553">
      <w:pPr>
        <w:spacing w:after="0"/>
        <w:jc w:val="both"/>
      </w:pPr>
    </w:p>
    <w:p w14:paraId="26D12D64" w14:textId="558A2024" w:rsidR="00DE7C6B" w:rsidRPr="00345D1F" w:rsidRDefault="00DE7C6B" w:rsidP="00DE7C6B">
      <w:pPr>
        <w:jc w:val="both"/>
      </w:pPr>
      <w:r>
        <w:t xml:space="preserve">A </w:t>
      </w:r>
      <w:r w:rsidRPr="00655A35">
        <w:t xml:space="preserve">compter du </w:t>
      </w:r>
      <w:r w:rsidRPr="00345D1F">
        <w:t>01/</w:t>
      </w:r>
      <w:r w:rsidR="00D37C7A" w:rsidRPr="00345D1F">
        <w:t>04/2026</w:t>
      </w:r>
      <w:r w:rsidRPr="00345D1F">
        <w:t xml:space="preserve">, tous les </w:t>
      </w:r>
      <w:r w:rsidR="008F403D" w:rsidRPr="00345D1F">
        <w:t xml:space="preserve">salariés </w:t>
      </w:r>
      <w:r w:rsidR="002D53FE" w:rsidRPr="00345D1F">
        <w:t>de la Société</w:t>
      </w:r>
      <w:r w:rsidRPr="00345D1F">
        <w:t xml:space="preserve"> parents d’un enfant de moins de 15 ans pourront, sur justificatif médical, </w:t>
      </w:r>
      <w:r w:rsidRPr="00345D1F">
        <w:rPr>
          <w:u w:val="single"/>
        </w:rPr>
        <w:t xml:space="preserve">bénéficier d’une </w:t>
      </w:r>
      <w:r w:rsidR="008F403D" w:rsidRPr="00345D1F">
        <w:rPr>
          <w:u w:val="single"/>
        </w:rPr>
        <w:t xml:space="preserve">seconde </w:t>
      </w:r>
      <w:r w:rsidRPr="00345D1F">
        <w:rPr>
          <w:u w:val="single"/>
        </w:rPr>
        <w:t>« journée enfant malade » rémunérées à 100%</w:t>
      </w:r>
      <w:r w:rsidR="00DE5F7D" w:rsidRPr="00345D1F">
        <w:rPr>
          <w:u w:val="single"/>
        </w:rPr>
        <w:t xml:space="preserve"> par an</w:t>
      </w:r>
      <w:r w:rsidR="00A007A1" w:rsidRPr="00345D1F">
        <w:rPr>
          <w:u w:val="single"/>
        </w:rPr>
        <w:t xml:space="preserve"> et par enfant</w:t>
      </w:r>
      <w:r w:rsidR="008F403D" w:rsidRPr="00345D1F">
        <w:rPr>
          <w:u w:val="single"/>
        </w:rPr>
        <w:t>.</w:t>
      </w:r>
      <w:r w:rsidRPr="00345D1F">
        <w:t xml:space="preserve"> </w:t>
      </w:r>
    </w:p>
    <w:p w14:paraId="65AF1638" w14:textId="77777777" w:rsidR="002B181D" w:rsidRPr="00345D1F" w:rsidRDefault="00F75F43" w:rsidP="0056433F">
      <w:pPr>
        <w:spacing w:before="360"/>
        <w:jc w:val="both"/>
      </w:pPr>
      <w:r w:rsidRPr="00345D1F">
        <w:t xml:space="preserve">Pour les parents isolés, cela porte </w:t>
      </w:r>
      <w:r w:rsidR="00E13BCA" w:rsidRPr="00345D1F">
        <w:t>le nombre de jour</w:t>
      </w:r>
      <w:r w:rsidR="003F5ACE" w:rsidRPr="00345D1F">
        <w:t>née</w:t>
      </w:r>
      <w:r w:rsidR="00491351" w:rsidRPr="00345D1F">
        <w:t>s</w:t>
      </w:r>
      <w:r w:rsidR="00E13BCA" w:rsidRPr="00345D1F">
        <w:t xml:space="preserve"> enfant malade pris</w:t>
      </w:r>
      <w:r w:rsidR="00491351" w:rsidRPr="00345D1F">
        <w:t>es</w:t>
      </w:r>
      <w:r w:rsidR="00E13BCA" w:rsidRPr="00345D1F">
        <w:t xml:space="preserve"> en charge à 100% par la </w:t>
      </w:r>
      <w:r w:rsidR="00491351" w:rsidRPr="00345D1F">
        <w:t>S</w:t>
      </w:r>
      <w:r w:rsidR="00E13BCA" w:rsidRPr="00345D1F">
        <w:t>ociété à 3 jour</w:t>
      </w:r>
      <w:r w:rsidR="003F5ACE" w:rsidRPr="00345D1F">
        <w:t>nées par an et par enfant.</w:t>
      </w:r>
    </w:p>
    <w:p w14:paraId="29AC5739" w14:textId="00AFF823" w:rsidR="0056433F" w:rsidRPr="00345D1F" w:rsidRDefault="0056433F" w:rsidP="0056433F">
      <w:pPr>
        <w:spacing w:before="360"/>
        <w:jc w:val="both"/>
        <w:rPr>
          <w:rStyle w:val="Titredulivre"/>
          <w:i w:val="0"/>
          <w:u w:val="single"/>
        </w:rPr>
      </w:pPr>
      <w:r w:rsidRPr="00345D1F">
        <w:rPr>
          <w:rStyle w:val="Titredulivre"/>
          <w:rFonts w:cstheme="minorHAnsi"/>
          <w:i w:val="0"/>
          <w:noProof/>
          <w:u w:val="single"/>
          <w:lang w:eastAsia="fr-FR"/>
        </w:rPr>
        <w:t xml:space="preserve">Article 1.3 – </w:t>
      </w:r>
      <w:r w:rsidR="00C60E6E" w:rsidRPr="00345D1F">
        <w:rPr>
          <w:rStyle w:val="Titredulivre"/>
          <w:rFonts w:cstheme="minorHAnsi"/>
          <w:i w:val="0"/>
          <w:noProof/>
          <w:u w:val="single"/>
          <w:lang w:eastAsia="fr-FR"/>
        </w:rPr>
        <w:t>Comp</w:t>
      </w:r>
      <w:r w:rsidR="00A32F90" w:rsidRPr="00345D1F">
        <w:rPr>
          <w:rStyle w:val="Titredulivre"/>
          <w:rFonts w:cstheme="minorHAnsi"/>
          <w:i w:val="0"/>
          <w:noProof/>
          <w:u w:val="single"/>
          <w:lang w:eastAsia="fr-FR"/>
        </w:rPr>
        <w:t>lé</w:t>
      </w:r>
      <w:r w:rsidR="00C60E6E" w:rsidRPr="00345D1F">
        <w:rPr>
          <w:rStyle w:val="Titredulivre"/>
          <w:rFonts w:cstheme="minorHAnsi"/>
          <w:i w:val="0"/>
          <w:noProof/>
          <w:u w:val="single"/>
          <w:lang w:eastAsia="fr-FR"/>
        </w:rPr>
        <w:t>ment maladie</w:t>
      </w:r>
    </w:p>
    <w:p w14:paraId="504C6885" w14:textId="097E6A74" w:rsidR="0056433F" w:rsidRDefault="0056433F" w:rsidP="008C4026">
      <w:pPr>
        <w:spacing w:after="0"/>
        <w:jc w:val="both"/>
      </w:pPr>
      <w:r w:rsidRPr="00345D1F">
        <w:t>A compter du 01/</w:t>
      </w:r>
      <w:r w:rsidR="00D37C7A" w:rsidRPr="00345D1F">
        <w:t>04/2026</w:t>
      </w:r>
      <w:r w:rsidRPr="00345D1F">
        <w:t xml:space="preserve">, </w:t>
      </w:r>
      <w:r w:rsidR="00D241BF" w:rsidRPr="00345D1F">
        <w:t>la Société</w:t>
      </w:r>
      <w:r w:rsidR="00D241BF">
        <w:t xml:space="preserve"> </w:t>
      </w:r>
      <w:r w:rsidR="00A32F90">
        <w:t>versera</w:t>
      </w:r>
      <w:r w:rsidR="00D241BF">
        <w:t xml:space="preserve">, dans la limite de 90% de la rémunération </w:t>
      </w:r>
      <w:r w:rsidR="006E79E3">
        <w:t xml:space="preserve">brut contractuelle, </w:t>
      </w:r>
      <w:r w:rsidR="00A32F90">
        <w:t>un complément de rémunération</w:t>
      </w:r>
      <w:r w:rsidR="006E79E3">
        <w:t xml:space="preserve"> </w:t>
      </w:r>
      <w:r w:rsidR="00B57259">
        <w:t>aux</w:t>
      </w:r>
      <w:r w:rsidRPr="00655A35">
        <w:t xml:space="preserve"> </w:t>
      </w:r>
      <w:r>
        <w:t>salariés</w:t>
      </w:r>
      <w:r w:rsidRPr="00655A35">
        <w:t xml:space="preserve"> </w:t>
      </w:r>
      <w:r>
        <w:t>de la Société</w:t>
      </w:r>
      <w:r w:rsidR="005D6875">
        <w:t xml:space="preserve"> ayant plus d’un an d’ancienneté et</w:t>
      </w:r>
      <w:r w:rsidRPr="00655A35">
        <w:t xml:space="preserve"> </w:t>
      </w:r>
      <w:r w:rsidR="00330FC1">
        <w:t>appartenant à la catégorie des Ouvriers / Employés</w:t>
      </w:r>
      <w:r w:rsidR="009738E9">
        <w:t>, à compter du quatrième jour d’arrêt maladie</w:t>
      </w:r>
      <w:r w:rsidR="008C4026">
        <w:t>.</w:t>
      </w:r>
    </w:p>
    <w:p w14:paraId="040FFB30" w14:textId="77777777" w:rsidR="008C4026" w:rsidRPr="00D5201E" w:rsidRDefault="008C4026" w:rsidP="00D5201E">
      <w:pPr>
        <w:spacing w:after="0"/>
        <w:jc w:val="both"/>
        <w:rPr>
          <w:rStyle w:val="Titredulivre"/>
          <w:b w:val="0"/>
          <w:bCs w:val="0"/>
          <w:i w:val="0"/>
          <w:iCs w:val="0"/>
          <w:spacing w:val="0"/>
        </w:rPr>
      </w:pPr>
    </w:p>
    <w:p w14:paraId="36956396" w14:textId="19A8F718" w:rsidR="008C4026" w:rsidRDefault="00072566" w:rsidP="00D5201E">
      <w:pPr>
        <w:pStyle w:val="Titre1"/>
        <w:pBdr>
          <w:bottom w:val="single" w:sz="6" w:space="1" w:color="auto"/>
        </w:pBdr>
        <w:spacing w:before="0"/>
        <w:rPr>
          <w:rFonts w:asciiTheme="minorHAnsi" w:hAnsiTheme="minorHAnsi" w:cstheme="minorHAnsi"/>
          <w:b/>
          <w:color w:val="auto"/>
          <w:sz w:val="24"/>
        </w:rPr>
      </w:pPr>
      <w:r w:rsidRPr="00692C2B">
        <w:rPr>
          <w:rFonts w:asciiTheme="minorHAnsi" w:hAnsiTheme="minorHAnsi" w:cstheme="minorHAnsi"/>
          <w:b/>
          <w:color w:val="auto"/>
          <w:sz w:val="24"/>
        </w:rPr>
        <w:t xml:space="preserve">Chapitre </w:t>
      </w:r>
      <w:r w:rsidR="008C4026">
        <w:rPr>
          <w:rFonts w:asciiTheme="minorHAnsi" w:hAnsiTheme="minorHAnsi" w:cstheme="minorHAnsi"/>
          <w:b/>
          <w:color w:val="auto"/>
          <w:sz w:val="24"/>
        </w:rPr>
        <w:t>3</w:t>
      </w:r>
      <w:r w:rsidRPr="00692C2B">
        <w:rPr>
          <w:rFonts w:asciiTheme="minorHAnsi" w:hAnsiTheme="minorHAnsi" w:cstheme="minorHAnsi"/>
          <w:b/>
          <w:color w:val="auto"/>
          <w:sz w:val="24"/>
        </w:rPr>
        <w:t xml:space="preserve"> – </w:t>
      </w:r>
      <w:r>
        <w:rPr>
          <w:rFonts w:asciiTheme="minorHAnsi" w:hAnsiTheme="minorHAnsi" w:cstheme="minorHAnsi"/>
          <w:b/>
          <w:color w:val="auto"/>
          <w:sz w:val="24"/>
        </w:rPr>
        <w:t xml:space="preserve">Partage de la valeur  </w:t>
      </w:r>
    </w:p>
    <w:p w14:paraId="2BA125C8" w14:textId="77777777" w:rsidR="008C4026" w:rsidRDefault="008C4026" w:rsidP="00D5201E">
      <w:pPr>
        <w:spacing w:after="0"/>
      </w:pPr>
    </w:p>
    <w:p w14:paraId="1A52D2BD" w14:textId="5C133643" w:rsidR="007C3FD2" w:rsidRDefault="00A86D7B" w:rsidP="007C3FD2">
      <w:pPr>
        <w:spacing w:after="0"/>
        <w:jc w:val="both"/>
      </w:pPr>
      <w:r w:rsidRPr="008C4026">
        <w:t xml:space="preserve">La Société et l’organisation syndicale </w:t>
      </w:r>
      <w:r w:rsidR="00950EB5" w:rsidRPr="008C4026">
        <w:t xml:space="preserve">ont négocié la mise en place d’une prime de partage de la valeur (PPV) </w:t>
      </w:r>
      <w:r w:rsidR="00772FEF" w:rsidRPr="008C4026">
        <w:t xml:space="preserve">au titre de l’année </w:t>
      </w:r>
      <w:r w:rsidR="00950EB5" w:rsidRPr="008C4026">
        <w:t xml:space="preserve">2026 et décident de signer un accord </w:t>
      </w:r>
      <w:r w:rsidR="00AB5C11" w:rsidRPr="008C4026">
        <w:t>spécifiquement dédié.</w:t>
      </w:r>
      <w:r w:rsidR="00AB5C11">
        <w:t xml:space="preserve"> </w:t>
      </w:r>
    </w:p>
    <w:p w14:paraId="1F285153" w14:textId="77777777" w:rsidR="008C4026" w:rsidRPr="007C3FD2" w:rsidRDefault="008C4026" w:rsidP="007C3FD2">
      <w:pPr>
        <w:spacing w:after="0"/>
        <w:jc w:val="both"/>
        <w:rPr>
          <w:rStyle w:val="Titredulivre"/>
          <w:spacing w:val="0"/>
        </w:rPr>
      </w:pPr>
    </w:p>
    <w:p w14:paraId="79A2D1A8" w14:textId="78A97794" w:rsidR="00996295" w:rsidRPr="00692C2B" w:rsidRDefault="00996295" w:rsidP="007C3FD2">
      <w:pPr>
        <w:pStyle w:val="Titre1"/>
        <w:pBdr>
          <w:bottom w:val="single" w:sz="6" w:space="1" w:color="auto"/>
        </w:pBdr>
        <w:spacing w:before="0"/>
        <w:rPr>
          <w:rFonts w:asciiTheme="minorHAnsi" w:hAnsiTheme="minorHAnsi" w:cstheme="minorHAnsi"/>
          <w:b/>
          <w:color w:val="auto"/>
          <w:sz w:val="24"/>
        </w:rPr>
      </w:pPr>
      <w:r w:rsidRPr="00692C2B">
        <w:rPr>
          <w:rFonts w:asciiTheme="minorHAnsi" w:hAnsiTheme="minorHAnsi" w:cstheme="minorHAnsi"/>
          <w:b/>
          <w:color w:val="auto"/>
          <w:sz w:val="24"/>
        </w:rPr>
        <w:t xml:space="preserve">Chapitre </w:t>
      </w:r>
      <w:r w:rsidR="003402BF">
        <w:rPr>
          <w:rFonts w:asciiTheme="minorHAnsi" w:hAnsiTheme="minorHAnsi" w:cstheme="minorHAnsi"/>
          <w:b/>
          <w:color w:val="auto"/>
          <w:sz w:val="24"/>
        </w:rPr>
        <w:t>4</w:t>
      </w:r>
      <w:r w:rsidRPr="00692C2B">
        <w:rPr>
          <w:rFonts w:asciiTheme="minorHAnsi" w:hAnsiTheme="minorHAnsi" w:cstheme="minorHAnsi"/>
          <w:b/>
          <w:color w:val="auto"/>
          <w:sz w:val="24"/>
        </w:rPr>
        <w:t xml:space="preserve"> – </w:t>
      </w:r>
      <w:r>
        <w:rPr>
          <w:rFonts w:asciiTheme="minorHAnsi" w:hAnsiTheme="minorHAnsi" w:cstheme="minorHAnsi"/>
          <w:b/>
          <w:color w:val="auto"/>
          <w:sz w:val="24"/>
        </w:rPr>
        <w:t xml:space="preserve">Durée de l’accord, révision, dénonciation, </w:t>
      </w:r>
      <w:r w:rsidR="00132E04">
        <w:rPr>
          <w:rFonts w:asciiTheme="minorHAnsi" w:hAnsiTheme="minorHAnsi" w:cstheme="minorHAnsi"/>
          <w:b/>
          <w:color w:val="auto"/>
          <w:sz w:val="24"/>
        </w:rPr>
        <w:t>publicité et dépôt</w:t>
      </w:r>
    </w:p>
    <w:p w14:paraId="76522026" w14:textId="77777777" w:rsidR="00996295" w:rsidRPr="00996295" w:rsidRDefault="00996295" w:rsidP="00996295">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60"/>
        <w:jc w:val="both"/>
        <w:rPr>
          <w:rFonts w:eastAsia="Times New Roman" w:cstheme="minorHAnsi"/>
          <w:b/>
          <w:bCs/>
          <w:iCs/>
          <w:kern w:val="2"/>
          <w:lang w:eastAsia="fr-FR"/>
        </w:rPr>
      </w:pPr>
    </w:p>
    <w:p w14:paraId="47A85767" w14:textId="185D509E" w:rsidR="00037910" w:rsidRPr="00996295" w:rsidRDefault="00996295" w:rsidP="00996295">
      <w:pPr>
        <w:spacing w:line="276" w:lineRule="auto"/>
        <w:jc w:val="both"/>
        <w:rPr>
          <w:rFonts w:cstheme="minorHAnsi"/>
          <w:b/>
          <w:u w:val="single"/>
        </w:rPr>
      </w:pPr>
      <w:bookmarkStart w:id="2" w:name="_Hlk13044197"/>
      <w:r w:rsidRPr="002E6D81">
        <w:rPr>
          <w:rStyle w:val="Titredulivre"/>
          <w:i w:val="0"/>
          <w:u w:val="single"/>
        </w:rPr>
        <w:t xml:space="preserve">Article </w:t>
      </w:r>
      <w:r w:rsidR="003402BF">
        <w:rPr>
          <w:rStyle w:val="Titredulivre"/>
          <w:i w:val="0"/>
          <w:u w:val="single"/>
        </w:rPr>
        <w:t>4</w:t>
      </w:r>
      <w:r w:rsidRPr="002E6D81">
        <w:rPr>
          <w:rStyle w:val="Titredulivre"/>
          <w:i w:val="0"/>
          <w:u w:val="single"/>
        </w:rPr>
        <w:t>.</w:t>
      </w:r>
      <w:r>
        <w:rPr>
          <w:rStyle w:val="Titredulivre"/>
          <w:i w:val="0"/>
          <w:u w:val="single"/>
        </w:rPr>
        <w:t>1</w:t>
      </w:r>
      <w:r w:rsidRPr="002E6D81">
        <w:rPr>
          <w:rStyle w:val="Titredulivre"/>
          <w:i w:val="0"/>
          <w:u w:val="single"/>
        </w:rPr>
        <w:t xml:space="preserve"> –</w:t>
      </w:r>
      <w:r>
        <w:rPr>
          <w:rFonts w:cstheme="minorHAnsi"/>
          <w:b/>
          <w:u w:val="single"/>
        </w:rPr>
        <w:t xml:space="preserve"> </w:t>
      </w:r>
      <w:r w:rsidR="00CA18E5">
        <w:rPr>
          <w:rFonts w:cstheme="minorHAnsi"/>
          <w:b/>
          <w:u w:val="single"/>
        </w:rPr>
        <w:t xml:space="preserve">Entrée en vigueur et </w:t>
      </w:r>
      <w:r>
        <w:rPr>
          <w:rFonts w:cstheme="minorHAnsi"/>
          <w:b/>
          <w:u w:val="single"/>
        </w:rPr>
        <w:t>Durée</w:t>
      </w:r>
      <w:r w:rsidRPr="002E6D81">
        <w:rPr>
          <w:rFonts w:cstheme="minorHAnsi"/>
          <w:b/>
          <w:u w:val="single"/>
        </w:rPr>
        <w:t xml:space="preserve"> </w:t>
      </w:r>
    </w:p>
    <w:bookmarkEnd w:id="2"/>
    <w:p w14:paraId="13C02DEC" w14:textId="5274DE22" w:rsidR="004E1156" w:rsidRPr="00652F06" w:rsidRDefault="00996295" w:rsidP="009269F1">
      <w:pPr>
        <w:spacing w:after="120"/>
        <w:jc w:val="both"/>
        <w:rPr>
          <w:rStyle w:val="Titredulivre"/>
          <w:b w:val="0"/>
          <w:i w:val="0"/>
        </w:rPr>
      </w:pPr>
      <w:r w:rsidRPr="00996295">
        <w:rPr>
          <w:rStyle w:val="Titredulivre"/>
          <w:b w:val="0"/>
          <w:i w:val="0"/>
        </w:rPr>
        <w:t xml:space="preserve">Le présent accord </w:t>
      </w:r>
      <w:r w:rsidR="00CA18E5">
        <w:rPr>
          <w:rStyle w:val="Titredulivre"/>
          <w:b w:val="0"/>
          <w:i w:val="0"/>
        </w:rPr>
        <w:t>entre en vigueur</w:t>
      </w:r>
      <w:r w:rsidR="000D13FF">
        <w:rPr>
          <w:rStyle w:val="Titredulivre"/>
          <w:b w:val="0"/>
          <w:i w:val="0"/>
        </w:rPr>
        <w:t xml:space="preserve"> </w:t>
      </w:r>
      <w:r w:rsidR="00A37F5C">
        <w:rPr>
          <w:rStyle w:val="Titredulivre"/>
          <w:b w:val="0"/>
          <w:i w:val="0"/>
        </w:rPr>
        <w:t>le lendemain de sa date de d</w:t>
      </w:r>
      <w:r w:rsidR="00CB7E5E">
        <w:rPr>
          <w:rStyle w:val="Titredulivre"/>
          <w:b w:val="0"/>
          <w:i w:val="0"/>
        </w:rPr>
        <w:t>épôt</w:t>
      </w:r>
      <w:r w:rsidR="000D13FF" w:rsidRPr="004E1156">
        <w:rPr>
          <w:rStyle w:val="Titredulivre"/>
          <w:b w:val="0"/>
          <w:i w:val="0"/>
        </w:rPr>
        <w:t xml:space="preserve"> </w:t>
      </w:r>
      <w:r w:rsidR="000D13FF">
        <w:rPr>
          <w:rStyle w:val="Titredulivre"/>
          <w:b w:val="0"/>
          <w:i w:val="0"/>
        </w:rPr>
        <w:t xml:space="preserve">et </w:t>
      </w:r>
      <w:r w:rsidRPr="00996295">
        <w:rPr>
          <w:rStyle w:val="Titredulivre"/>
          <w:b w:val="0"/>
          <w:i w:val="0"/>
        </w:rPr>
        <w:t xml:space="preserve">est conclu pour une durée </w:t>
      </w:r>
      <w:r w:rsidR="00496CED">
        <w:rPr>
          <w:rStyle w:val="Titredulivre"/>
          <w:b w:val="0"/>
          <w:i w:val="0"/>
        </w:rPr>
        <w:t>in</w:t>
      </w:r>
      <w:r w:rsidRPr="00996295">
        <w:rPr>
          <w:rStyle w:val="Titredulivre"/>
          <w:b w:val="0"/>
          <w:i w:val="0"/>
        </w:rPr>
        <w:t>déterminée</w:t>
      </w:r>
      <w:r w:rsidR="000D13FF">
        <w:rPr>
          <w:rStyle w:val="Titredulivre"/>
          <w:b w:val="0"/>
          <w:i w:val="0"/>
        </w:rPr>
        <w:t>.</w:t>
      </w:r>
    </w:p>
    <w:p w14:paraId="47EB5E21" w14:textId="2AF6FAEB" w:rsidR="008B74F3" w:rsidRPr="004B69D3" w:rsidRDefault="008B74F3" w:rsidP="008B74F3">
      <w:pPr>
        <w:jc w:val="both"/>
        <w:rPr>
          <w:b/>
          <w:bCs/>
          <w:iCs/>
          <w:spacing w:val="5"/>
          <w:u w:val="single"/>
        </w:rPr>
      </w:pPr>
      <w:r w:rsidRPr="00BD6DC6">
        <w:rPr>
          <w:rStyle w:val="Titredulivre"/>
          <w:i w:val="0"/>
          <w:u w:val="single"/>
        </w:rPr>
        <w:t>A</w:t>
      </w:r>
      <w:r>
        <w:rPr>
          <w:rStyle w:val="Titredulivre"/>
          <w:i w:val="0"/>
          <w:u w:val="single"/>
        </w:rPr>
        <w:t>rticle</w:t>
      </w:r>
      <w:r w:rsidRPr="00BD6DC6">
        <w:rPr>
          <w:rStyle w:val="Titredulivre"/>
          <w:i w:val="0"/>
          <w:u w:val="single"/>
        </w:rPr>
        <w:t xml:space="preserve"> </w:t>
      </w:r>
      <w:r w:rsidR="003402BF">
        <w:rPr>
          <w:rStyle w:val="Titredulivre"/>
          <w:i w:val="0"/>
          <w:u w:val="single"/>
        </w:rPr>
        <w:t>4</w:t>
      </w:r>
      <w:r w:rsidRPr="00BD6DC6">
        <w:rPr>
          <w:rStyle w:val="Titredulivre"/>
          <w:i w:val="0"/>
          <w:u w:val="single"/>
        </w:rPr>
        <w:t>.</w:t>
      </w:r>
      <w:r w:rsidR="00DE2A92">
        <w:rPr>
          <w:rStyle w:val="Titredulivre"/>
          <w:i w:val="0"/>
          <w:u w:val="single"/>
        </w:rPr>
        <w:t>2</w:t>
      </w:r>
      <w:r w:rsidRPr="00BD6DC6">
        <w:rPr>
          <w:rStyle w:val="Titredulivre"/>
          <w:i w:val="0"/>
          <w:u w:val="single"/>
        </w:rPr>
        <w:t xml:space="preserve"> – </w:t>
      </w:r>
      <w:r>
        <w:rPr>
          <w:rStyle w:val="Titredulivre"/>
          <w:i w:val="0"/>
          <w:u w:val="single"/>
        </w:rPr>
        <w:t>Révision</w:t>
      </w:r>
      <w:r w:rsidR="00496CED">
        <w:rPr>
          <w:rStyle w:val="Titredulivre"/>
          <w:i w:val="0"/>
          <w:u w:val="single"/>
        </w:rPr>
        <w:t xml:space="preserve"> et dénonciation </w:t>
      </w:r>
    </w:p>
    <w:p w14:paraId="2B86F31A" w14:textId="77777777" w:rsidR="00496CED" w:rsidRPr="00D5201E" w:rsidRDefault="00496CED" w:rsidP="00496CED">
      <w:pPr>
        <w:pStyle w:val="Body1"/>
        <w:ind w:right="82"/>
        <w:jc w:val="both"/>
        <w:rPr>
          <w:rStyle w:val="Titredulivre"/>
          <w:rFonts w:asciiTheme="minorHAnsi" w:eastAsiaTheme="minorHAnsi" w:hAnsiTheme="minorHAnsi" w:cstheme="minorBidi"/>
          <w:b w:val="0"/>
          <w:bCs w:val="0"/>
          <w:i w:val="0"/>
          <w:iCs w:val="0"/>
          <w:sz w:val="22"/>
          <w:szCs w:val="22"/>
        </w:rPr>
      </w:pPr>
      <w:r w:rsidRPr="00D5201E">
        <w:rPr>
          <w:rStyle w:val="Titredulivre"/>
          <w:rFonts w:asciiTheme="minorHAnsi" w:eastAsiaTheme="minorHAnsi" w:hAnsiTheme="minorHAnsi" w:cstheme="minorBidi"/>
          <w:b w:val="0"/>
          <w:bCs w:val="0"/>
          <w:i w:val="0"/>
          <w:iCs w:val="0"/>
          <w:sz w:val="22"/>
          <w:szCs w:val="22"/>
        </w:rPr>
        <w:t>Le présent accord pourra faire l’objet d’une révision dans les conditions prévues aux articles L 2261-7-1 et suivants du Code du travail.</w:t>
      </w:r>
    </w:p>
    <w:p w14:paraId="7329017C" w14:textId="77777777" w:rsidR="00496CED" w:rsidRPr="00D5201E" w:rsidRDefault="00496CED" w:rsidP="00496CED">
      <w:pPr>
        <w:pStyle w:val="Body1"/>
        <w:ind w:right="82"/>
        <w:jc w:val="both"/>
        <w:rPr>
          <w:rStyle w:val="Titredulivre"/>
          <w:rFonts w:asciiTheme="minorHAnsi" w:eastAsiaTheme="minorHAnsi" w:hAnsiTheme="minorHAnsi" w:cstheme="minorBidi"/>
          <w:b w:val="0"/>
          <w:bCs w:val="0"/>
          <w:i w:val="0"/>
          <w:iCs w:val="0"/>
          <w:sz w:val="22"/>
          <w:szCs w:val="18"/>
        </w:rPr>
      </w:pPr>
    </w:p>
    <w:p w14:paraId="677B167D" w14:textId="02E2C264" w:rsidR="003402BF" w:rsidRPr="00D5201E" w:rsidRDefault="00496CED" w:rsidP="00496CED">
      <w:pPr>
        <w:pStyle w:val="Body1"/>
        <w:ind w:right="82"/>
        <w:jc w:val="both"/>
        <w:rPr>
          <w:rStyle w:val="Titredulivre"/>
          <w:rFonts w:asciiTheme="minorHAnsi" w:eastAsiaTheme="minorHAnsi" w:hAnsiTheme="minorHAnsi" w:cstheme="minorBidi"/>
          <w:b w:val="0"/>
          <w:bCs w:val="0"/>
          <w:i w:val="0"/>
          <w:iCs w:val="0"/>
        </w:rPr>
      </w:pPr>
      <w:r w:rsidRPr="00D5201E">
        <w:rPr>
          <w:rStyle w:val="Titredulivre"/>
          <w:rFonts w:asciiTheme="minorHAnsi" w:eastAsiaTheme="minorHAnsi" w:hAnsiTheme="minorHAnsi" w:cstheme="minorBidi"/>
          <w:b w:val="0"/>
          <w:bCs w:val="0"/>
          <w:i w:val="0"/>
          <w:iCs w:val="0"/>
          <w:sz w:val="22"/>
          <w:szCs w:val="18"/>
        </w:rPr>
        <w:t>Le présent accord pourra faire l’objet d’une dénonciation dans les conditions prévues aux articles L 2261-9 et suivants du Code du travail.</w:t>
      </w:r>
    </w:p>
    <w:p w14:paraId="168AE857" w14:textId="77777777" w:rsidR="00496CED" w:rsidRPr="00D5201E" w:rsidRDefault="00496CED" w:rsidP="00496CED">
      <w:pPr>
        <w:pStyle w:val="Body1"/>
        <w:ind w:right="82"/>
        <w:jc w:val="both"/>
        <w:rPr>
          <w:rStyle w:val="Titredulivre"/>
          <w:rFonts w:asciiTheme="minorHAnsi" w:eastAsiaTheme="minorHAnsi" w:hAnsiTheme="minorHAnsi" w:cstheme="minorBidi"/>
        </w:rPr>
      </w:pPr>
    </w:p>
    <w:p w14:paraId="6A0015CA" w14:textId="40CD9722" w:rsidR="00496CED" w:rsidRPr="005A560B" w:rsidRDefault="00496CED" w:rsidP="00496CED">
      <w:pPr>
        <w:spacing w:line="276" w:lineRule="auto"/>
        <w:jc w:val="both"/>
        <w:rPr>
          <w:rFonts w:cstheme="minorHAnsi"/>
          <w:b/>
          <w:u w:val="single"/>
        </w:rPr>
      </w:pPr>
      <w:r w:rsidRPr="002E6D81">
        <w:rPr>
          <w:rStyle w:val="Titredulivre"/>
          <w:i w:val="0"/>
          <w:u w:val="single"/>
        </w:rPr>
        <w:t xml:space="preserve">Article </w:t>
      </w:r>
      <w:r w:rsidR="003402BF">
        <w:rPr>
          <w:rStyle w:val="Titredulivre"/>
          <w:i w:val="0"/>
          <w:u w:val="single"/>
        </w:rPr>
        <w:t>4</w:t>
      </w:r>
      <w:r w:rsidRPr="002E6D81">
        <w:rPr>
          <w:rStyle w:val="Titredulivre"/>
          <w:i w:val="0"/>
          <w:u w:val="single"/>
        </w:rPr>
        <w:t>.</w:t>
      </w:r>
      <w:r w:rsidR="00DE2A92">
        <w:rPr>
          <w:rStyle w:val="Titredulivre"/>
          <w:i w:val="0"/>
          <w:u w:val="single"/>
        </w:rPr>
        <w:t>3</w:t>
      </w:r>
      <w:r w:rsidRPr="002E6D81">
        <w:rPr>
          <w:rStyle w:val="Titredulivre"/>
          <w:i w:val="0"/>
          <w:u w:val="single"/>
        </w:rPr>
        <w:t xml:space="preserve"> –</w:t>
      </w:r>
      <w:r>
        <w:rPr>
          <w:rFonts w:cstheme="minorHAnsi"/>
          <w:b/>
          <w:u w:val="single"/>
        </w:rPr>
        <w:t xml:space="preserve"> Publicité et dépôt</w:t>
      </w:r>
    </w:p>
    <w:p w14:paraId="2050CB77" w14:textId="77777777" w:rsidR="00496CED" w:rsidRPr="005A560B" w:rsidRDefault="00496CED" w:rsidP="00496CED">
      <w:pPr>
        <w:pStyle w:val="Corpsdetexte"/>
        <w:spacing w:line="276" w:lineRule="auto"/>
        <w:jc w:val="both"/>
        <w:rPr>
          <w:rFonts w:cstheme="minorHAnsi"/>
        </w:rPr>
      </w:pPr>
      <w:r w:rsidRPr="00BD6DC6">
        <w:rPr>
          <w:rFonts w:cstheme="minorHAnsi"/>
        </w:rPr>
        <w:t>Le présent accord est fait en nombre suffisant pour remise à chacun des signataires.</w:t>
      </w:r>
    </w:p>
    <w:p w14:paraId="569A48FB" w14:textId="77777777" w:rsidR="00496CED" w:rsidRDefault="00496CED" w:rsidP="00496CED">
      <w:pPr>
        <w:ind w:right="82"/>
        <w:jc w:val="both"/>
        <w:rPr>
          <w:rFonts w:ascii="Univers Next Pro Light" w:eastAsiaTheme="majorEastAsia" w:hAnsi="Univers Next Pro Light" w:cstheme="majorBidi"/>
        </w:rPr>
      </w:pPr>
      <w:r w:rsidRPr="005A560B">
        <w:rPr>
          <w:rFonts w:ascii="Univers Next Pro Light" w:eastAsiaTheme="majorEastAsia" w:hAnsi="Univers Next Pro Light" w:cstheme="majorBidi"/>
        </w:rPr>
        <w:t>A l’initiative de la Direction :</w:t>
      </w:r>
    </w:p>
    <w:p w14:paraId="77EE9A39" w14:textId="77777777" w:rsidR="00496CED" w:rsidRDefault="00496CED" w:rsidP="00496CED">
      <w:pPr>
        <w:pStyle w:val="Paragraphedeliste"/>
        <w:numPr>
          <w:ilvl w:val="0"/>
          <w:numId w:val="13"/>
        </w:numPr>
        <w:ind w:right="82"/>
        <w:jc w:val="both"/>
        <w:rPr>
          <w:rFonts w:ascii="Univers Next Pro Light" w:eastAsiaTheme="majorEastAsia" w:hAnsi="Univers Next Pro Light" w:cstheme="majorBidi"/>
        </w:rPr>
      </w:pPr>
      <w:r w:rsidRPr="005A560B">
        <w:rPr>
          <w:rFonts w:ascii="Univers Next Pro Light" w:eastAsiaTheme="majorEastAsia" w:hAnsi="Univers Next Pro Light" w:cstheme="majorBidi"/>
        </w:rPr>
        <w:t>le présent accord donnera lieu à dépôt en ligne par l’intermédiaire de la plateforme de téléprocédure dédiée à cet effet (www.teleaccords.travail-emploi.gouv.fr).</w:t>
      </w:r>
    </w:p>
    <w:p w14:paraId="179F8322" w14:textId="77777777" w:rsidR="00496CED" w:rsidRPr="005A560B" w:rsidRDefault="00496CED" w:rsidP="00496CED">
      <w:pPr>
        <w:pStyle w:val="Paragraphedeliste"/>
        <w:numPr>
          <w:ilvl w:val="0"/>
          <w:numId w:val="13"/>
        </w:numPr>
        <w:ind w:right="82"/>
        <w:jc w:val="both"/>
        <w:rPr>
          <w:rFonts w:ascii="Univers Next Pro Light" w:eastAsiaTheme="majorEastAsia" w:hAnsi="Univers Next Pro Light" w:cstheme="majorBidi"/>
        </w:rPr>
      </w:pPr>
      <w:r w:rsidRPr="005A560B">
        <w:rPr>
          <w:rFonts w:ascii="Univers Next Pro Light" w:eastAsiaTheme="majorEastAsia" w:hAnsi="Univers Next Pro Light" w:cstheme="majorBidi"/>
        </w:rPr>
        <w:t>un exemplaire sera adressé au Greffe du Conseil de Prud’hommes de RENNES.</w:t>
      </w:r>
    </w:p>
    <w:p w14:paraId="20F6B97C" w14:textId="770F57B6" w:rsidR="008B74F3" w:rsidRPr="00BD6DC6" w:rsidRDefault="00496CED" w:rsidP="008B74F3">
      <w:pPr>
        <w:pStyle w:val="Corpsdetexte"/>
        <w:spacing w:line="276" w:lineRule="auto"/>
        <w:jc w:val="both"/>
        <w:rPr>
          <w:rFonts w:cstheme="minorHAnsi"/>
        </w:rPr>
      </w:pPr>
      <w:r w:rsidRPr="00BD6DC6">
        <w:rPr>
          <w:rFonts w:cstheme="minorHAnsi"/>
        </w:rPr>
        <w:t xml:space="preserve">Son existence figurera aux emplacements réservés à la communication avec le personnel, et copie </w:t>
      </w:r>
      <w:r>
        <w:rPr>
          <w:rFonts w:cstheme="minorHAnsi"/>
        </w:rPr>
        <w:t>sera</w:t>
      </w:r>
      <w:r w:rsidRPr="00BD6DC6">
        <w:rPr>
          <w:rFonts w:cstheme="minorHAnsi"/>
        </w:rPr>
        <w:t xml:space="preserve"> remise aux représentants du personnel.</w:t>
      </w:r>
    </w:p>
    <w:p w14:paraId="32BD5521" w14:textId="77777777" w:rsidR="00A40401" w:rsidRDefault="00A40401" w:rsidP="008B74F3">
      <w:pPr>
        <w:pStyle w:val="Corpsdetexte"/>
        <w:spacing w:line="276" w:lineRule="auto"/>
        <w:jc w:val="both"/>
        <w:rPr>
          <w:rFonts w:cstheme="minorHAnsi"/>
        </w:rPr>
      </w:pPr>
    </w:p>
    <w:p w14:paraId="0B62E5BF" w14:textId="77777777" w:rsidR="009E0CB1" w:rsidRDefault="009E0CB1" w:rsidP="008B74F3">
      <w:pPr>
        <w:pStyle w:val="Corpsdetexte"/>
        <w:spacing w:line="276" w:lineRule="auto"/>
        <w:jc w:val="both"/>
        <w:rPr>
          <w:rFonts w:cstheme="minorHAnsi"/>
        </w:rPr>
      </w:pPr>
    </w:p>
    <w:p w14:paraId="6BA0351C" w14:textId="77777777" w:rsidR="009E0CB1" w:rsidRDefault="009E0CB1" w:rsidP="008B74F3">
      <w:pPr>
        <w:pStyle w:val="Corpsdetexte"/>
        <w:spacing w:line="276" w:lineRule="auto"/>
        <w:jc w:val="both"/>
        <w:rPr>
          <w:rFonts w:cstheme="minorHAnsi"/>
        </w:rPr>
      </w:pPr>
    </w:p>
    <w:p w14:paraId="4BE2B2F9" w14:textId="49F213B3" w:rsidR="009E0CB1" w:rsidRDefault="008B74F3" w:rsidP="008B74F3">
      <w:pPr>
        <w:pStyle w:val="Corpsdetexte"/>
        <w:spacing w:line="276" w:lineRule="auto"/>
        <w:jc w:val="both"/>
        <w:rPr>
          <w:rFonts w:cstheme="minorHAnsi"/>
        </w:rPr>
      </w:pPr>
      <w:r w:rsidRPr="00BD6DC6">
        <w:rPr>
          <w:rFonts w:cstheme="minorHAnsi"/>
        </w:rPr>
        <w:t xml:space="preserve">Fait à </w:t>
      </w:r>
      <w:r>
        <w:rPr>
          <w:rFonts w:cstheme="minorHAnsi"/>
        </w:rPr>
        <w:t>Noyal-sur-Vilaine</w:t>
      </w:r>
      <w:r w:rsidRPr="00BD6DC6">
        <w:rPr>
          <w:rFonts w:cstheme="minorHAnsi"/>
        </w:rPr>
        <w:t>, le</w:t>
      </w:r>
      <w:r w:rsidR="00143B0E">
        <w:rPr>
          <w:rFonts w:cstheme="minorHAnsi"/>
        </w:rPr>
        <w:t xml:space="preserve"> </w:t>
      </w:r>
      <w:r w:rsidR="002B171A">
        <w:rPr>
          <w:rFonts w:cstheme="minorHAnsi"/>
        </w:rPr>
        <w:t>25/03/2026</w:t>
      </w:r>
    </w:p>
    <w:p w14:paraId="2FCFAF74" w14:textId="77777777" w:rsidR="009E0CB1" w:rsidRDefault="009E0CB1" w:rsidP="008B74F3">
      <w:pPr>
        <w:pStyle w:val="Corpsdetexte"/>
        <w:spacing w:line="276" w:lineRule="auto"/>
        <w:jc w:val="both"/>
        <w:rPr>
          <w:rFonts w:cstheme="minorHAnsi"/>
        </w:rPr>
      </w:pPr>
    </w:p>
    <w:p w14:paraId="2B297BF4" w14:textId="52F8D9FD" w:rsidR="008B74F3" w:rsidRPr="00BD6DC6" w:rsidRDefault="008B74F3" w:rsidP="008B74F3">
      <w:pPr>
        <w:pStyle w:val="Corpsdetexte"/>
        <w:spacing w:line="276" w:lineRule="auto"/>
        <w:jc w:val="both"/>
        <w:rPr>
          <w:rFonts w:cstheme="minorHAnsi"/>
        </w:rPr>
      </w:pPr>
      <w:r>
        <w:rPr>
          <w:rFonts w:cstheme="minorHAnsi"/>
        </w:rPr>
        <w:t xml:space="preserve"> </w:t>
      </w:r>
    </w:p>
    <w:p w14:paraId="718514AE" w14:textId="4B457DA0" w:rsidR="008B74F3" w:rsidRPr="00692C2B" w:rsidRDefault="008B74F3" w:rsidP="008B74F3">
      <w:pPr>
        <w:pStyle w:val="Corpsdetexte"/>
        <w:jc w:val="both"/>
        <w:rPr>
          <w:b/>
          <w:sz w:val="24"/>
          <w:szCs w:val="24"/>
        </w:rPr>
      </w:pPr>
      <w:r w:rsidRPr="00692C2B">
        <w:rPr>
          <w:b/>
          <w:sz w:val="24"/>
          <w:szCs w:val="24"/>
        </w:rPr>
        <w:t xml:space="preserve">Pour la société </w:t>
      </w:r>
      <w:r w:rsidR="005A7212">
        <w:rPr>
          <w:b/>
          <w:sz w:val="24"/>
          <w:szCs w:val="24"/>
        </w:rPr>
        <w:t>OLGA</w:t>
      </w:r>
      <w:r>
        <w:rPr>
          <w:b/>
          <w:sz w:val="24"/>
          <w:szCs w:val="24"/>
        </w:rPr>
        <w:t xml:space="preserve">                                            </w:t>
      </w:r>
      <w:r w:rsidR="005A7212">
        <w:rPr>
          <w:b/>
          <w:sz w:val="24"/>
          <w:szCs w:val="24"/>
        </w:rPr>
        <w:tab/>
      </w:r>
      <w:r w:rsidRPr="00692C2B">
        <w:rPr>
          <w:b/>
          <w:sz w:val="24"/>
          <w:szCs w:val="24"/>
        </w:rPr>
        <w:t xml:space="preserve">Pour </w:t>
      </w:r>
      <w:r>
        <w:rPr>
          <w:b/>
          <w:sz w:val="24"/>
          <w:szCs w:val="24"/>
        </w:rPr>
        <w:t>l’Organisation Syndicale CFDT</w:t>
      </w:r>
    </w:p>
    <w:p w14:paraId="19775DA3" w14:textId="77777777" w:rsidR="00147076" w:rsidRPr="009448C9" w:rsidRDefault="00147076" w:rsidP="008B74F3">
      <w:pPr>
        <w:spacing w:line="276" w:lineRule="auto"/>
        <w:jc w:val="both"/>
        <w:rPr>
          <w:rFonts w:ascii="Verdana" w:hAnsi="Verdana"/>
          <w:b/>
          <w:sz w:val="20"/>
          <w:szCs w:val="20"/>
        </w:rPr>
      </w:pPr>
    </w:p>
    <w:sectPr w:rsidR="00147076" w:rsidRPr="009448C9" w:rsidSect="007865CE">
      <w:footerReference w:type="default" r:id="rId12"/>
      <w:pgSz w:w="11906" w:h="16838"/>
      <w:pgMar w:top="1417" w:right="1417" w:bottom="1417" w:left="1417" w:header="708" w:footer="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8791C" w14:textId="77777777" w:rsidR="00964702" w:rsidRDefault="00964702" w:rsidP="009448C9">
      <w:pPr>
        <w:spacing w:after="0" w:line="240" w:lineRule="auto"/>
      </w:pPr>
      <w:r>
        <w:separator/>
      </w:r>
    </w:p>
  </w:endnote>
  <w:endnote w:type="continuationSeparator" w:id="0">
    <w:p w14:paraId="318829B1" w14:textId="77777777" w:rsidR="00964702" w:rsidRDefault="00964702" w:rsidP="009448C9">
      <w:pPr>
        <w:spacing w:after="0" w:line="240" w:lineRule="auto"/>
      </w:pPr>
      <w:r>
        <w:continuationSeparator/>
      </w:r>
    </w:p>
  </w:endnote>
  <w:endnote w:type="continuationNotice" w:id="1">
    <w:p w14:paraId="50D8F2BE" w14:textId="77777777" w:rsidR="00964702" w:rsidRDefault="009647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R-01T">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n-ea">
    <w:altName w:val="Cambria"/>
    <w:panose1 w:val="00000000000000000000"/>
    <w:charset w:val="00"/>
    <w:family w:val="roman"/>
    <w:notTrueType/>
    <w:pitch w:val="default"/>
  </w:font>
  <w:font w:name="Univers Next Pro Light">
    <w:altName w:val="Calibri"/>
    <w:charset w:val="00"/>
    <w:family w:val="swiss"/>
    <w:pitch w:val="variable"/>
    <w:sig w:usb0="A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39050" w14:textId="77777777" w:rsidR="003F14CD" w:rsidRDefault="003F14CD">
    <w:pPr>
      <w:pStyle w:val="Pieddepage"/>
      <w:jc w:val="right"/>
    </w:pPr>
  </w:p>
  <w:p w14:paraId="0BC4112E" w14:textId="333B822D" w:rsidR="007865CE" w:rsidRPr="00F3693A" w:rsidRDefault="0087049E" w:rsidP="007865CE">
    <w:pPr>
      <w:pStyle w:val="Pieddepage"/>
      <w:jc w:val="center"/>
      <w:rPr>
        <w:i/>
        <w:color w:val="262626" w:themeColor="text1" w:themeTint="D9"/>
        <w:sz w:val="20"/>
      </w:rPr>
    </w:pPr>
    <w:r>
      <w:rPr>
        <w:i/>
        <w:color w:val="262626" w:themeColor="text1" w:themeTint="D9"/>
        <w:sz w:val="20"/>
      </w:rPr>
      <w:t>Olga</w:t>
    </w:r>
    <w:r w:rsidR="007865CE" w:rsidRPr="00F3693A">
      <w:rPr>
        <w:i/>
        <w:color w:val="262626" w:themeColor="text1" w:themeTint="D9"/>
        <w:sz w:val="20"/>
      </w:rPr>
      <w:t xml:space="preserve"> - Accord </w:t>
    </w:r>
    <w:r w:rsidR="00DE2A92">
      <w:rPr>
        <w:i/>
        <w:color w:val="262626" w:themeColor="text1" w:themeTint="D9"/>
        <w:sz w:val="20"/>
      </w:rPr>
      <w:t>NAO 202</w:t>
    </w:r>
    <w:r w:rsidR="00772FEF">
      <w:rPr>
        <w:i/>
        <w:color w:val="262626" w:themeColor="text1" w:themeTint="D9"/>
        <w:sz w:val="20"/>
      </w:rPr>
      <w:t>6</w:t>
    </w:r>
    <w:r w:rsidR="007865CE" w:rsidRPr="00F3693A">
      <w:rPr>
        <w:i/>
        <w:color w:val="262626" w:themeColor="text1" w:themeTint="D9"/>
        <w:sz w:val="20"/>
      </w:rPr>
      <w:t xml:space="preserve"> - p. </w:t>
    </w:r>
    <w:r w:rsidR="007865CE" w:rsidRPr="00F3693A">
      <w:rPr>
        <w:i/>
        <w:color w:val="262626" w:themeColor="text1" w:themeTint="D9"/>
        <w:sz w:val="20"/>
      </w:rPr>
      <w:fldChar w:fldCharType="begin"/>
    </w:r>
    <w:r w:rsidR="007865CE" w:rsidRPr="00F3693A">
      <w:rPr>
        <w:i/>
        <w:color w:val="262626" w:themeColor="text1" w:themeTint="D9"/>
        <w:sz w:val="20"/>
      </w:rPr>
      <w:instrText xml:space="preserve"> PAGE   \* MERGEFORMAT </w:instrText>
    </w:r>
    <w:r w:rsidR="007865CE" w:rsidRPr="00F3693A">
      <w:rPr>
        <w:i/>
        <w:color w:val="262626" w:themeColor="text1" w:themeTint="D9"/>
        <w:sz w:val="20"/>
      </w:rPr>
      <w:fldChar w:fldCharType="separate"/>
    </w:r>
    <w:r w:rsidR="007865CE">
      <w:rPr>
        <w:i/>
        <w:color w:val="262626" w:themeColor="text1" w:themeTint="D9"/>
        <w:sz w:val="20"/>
      </w:rPr>
      <w:t>1</w:t>
    </w:r>
    <w:r w:rsidR="007865CE" w:rsidRPr="00F3693A">
      <w:rPr>
        <w:i/>
        <w:color w:val="262626" w:themeColor="text1" w:themeTint="D9"/>
        <w:sz w:val="20"/>
      </w:rPr>
      <w:fldChar w:fldCharType="end"/>
    </w:r>
    <w:r w:rsidR="007865CE" w:rsidRPr="00F3693A">
      <w:rPr>
        <w:i/>
        <w:color w:val="262626" w:themeColor="text1" w:themeTint="D9"/>
        <w:sz w:val="20"/>
      </w:rPr>
      <w:t>/</w:t>
    </w:r>
    <w:r w:rsidR="007865CE" w:rsidRPr="00F3693A">
      <w:rPr>
        <w:i/>
        <w:color w:val="262626" w:themeColor="text1" w:themeTint="D9"/>
        <w:sz w:val="20"/>
      </w:rPr>
      <w:fldChar w:fldCharType="begin"/>
    </w:r>
    <w:r w:rsidR="007865CE" w:rsidRPr="00F3693A">
      <w:rPr>
        <w:i/>
        <w:color w:val="262626" w:themeColor="text1" w:themeTint="D9"/>
        <w:sz w:val="20"/>
      </w:rPr>
      <w:instrText xml:space="preserve"> NUMPAGES   \* MERGEFORMAT </w:instrText>
    </w:r>
    <w:r w:rsidR="007865CE" w:rsidRPr="00F3693A">
      <w:rPr>
        <w:i/>
        <w:color w:val="262626" w:themeColor="text1" w:themeTint="D9"/>
        <w:sz w:val="20"/>
      </w:rPr>
      <w:fldChar w:fldCharType="separate"/>
    </w:r>
    <w:r w:rsidR="007865CE">
      <w:rPr>
        <w:i/>
        <w:color w:val="262626" w:themeColor="text1" w:themeTint="D9"/>
        <w:sz w:val="20"/>
      </w:rPr>
      <w:t>11</w:t>
    </w:r>
    <w:r w:rsidR="007865CE" w:rsidRPr="00F3693A">
      <w:rPr>
        <w:i/>
        <w:color w:val="262626" w:themeColor="text1" w:themeTint="D9"/>
        <w:sz w:val="20"/>
      </w:rPr>
      <w:fldChar w:fldCharType="end"/>
    </w:r>
  </w:p>
  <w:p w14:paraId="7BD3BA16" w14:textId="77777777" w:rsidR="003F14CD" w:rsidRDefault="003F14C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79D41" w14:textId="77777777" w:rsidR="00964702" w:rsidRDefault="00964702" w:rsidP="009448C9">
      <w:pPr>
        <w:spacing w:after="0" w:line="240" w:lineRule="auto"/>
      </w:pPr>
      <w:r>
        <w:separator/>
      </w:r>
    </w:p>
  </w:footnote>
  <w:footnote w:type="continuationSeparator" w:id="0">
    <w:p w14:paraId="5BB8F36C" w14:textId="77777777" w:rsidR="00964702" w:rsidRDefault="00964702" w:rsidP="009448C9">
      <w:pPr>
        <w:spacing w:after="0" w:line="240" w:lineRule="auto"/>
      </w:pPr>
      <w:r>
        <w:continuationSeparator/>
      </w:r>
    </w:p>
  </w:footnote>
  <w:footnote w:type="continuationNotice" w:id="1">
    <w:p w14:paraId="2463EE7A" w14:textId="77777777" w:rsidR="00964702" w:rsidRDefault="009647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F0E0380"/>
    <w:lvl w:ilvl="0">
      <w:numFmt w:val="decimal"/>
      <w:lvlText w:val="*"/>
      <w:lvlJc w:val="left"/>
      <w:rPr>
        <w:rFonts w:cs="Times New Roman"/>
      </w:rPr>
    </w:lvl>
  </w:abstractNum>
  <w:abstractNum w:abstractNumId="1" w15:restartNumberingAfterBreak="0">
    <w:nsid w:val="00D525CA"/>
    <w:multiLevelType w:val="hybridMultilevel"/>
    <w:tmpl w:val="F6B65A7A"/>
    <w:lvl w:ilvl="0" w:tplc="43940FF8">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F21445"/>
    <w:multiLevelType w:val="hybridMultilevel"/>
    <w:tmpl w:val="D79899F6"/>
    <w:lvl w:ilvl="0" w:tplc="8FAC357A">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11616461"/>
    <w:multiLevelType w:val="hybridMultilevel"/>
    <w:tmpl w:val="D8BC51B2"/>
    <w:lvl w:ilvl="0" w:tplc="BB16AF20">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303E26"/>
    <w:multiLevelType w:val="hybridMultilevel"/>
    <w:tmpl w:val="5FEC6A2C"/>
    <w:lvl w:ilvl="0" w:tplc="A11422B2">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D83574"/>
    <w:multiLevelType w:val="hybridMultilevel"/>
    <w:tmpl w:val="0CBABD34"/>
    <w:lvl w:ilvl="0" w:tplc="40E8521A">
      <w:numFmt w:val="bullet"/>
      <w:lvlText w:val="-"/>
      <w:lvlJc w:val="left"/>
      <w:pPr>
        <w:tabs>
          <w:tab w:val="num" w:pos="644"/>
        </w:tabs>
        <w:ind w:left="644" w:hanging="360"/>
      </w:pPr>
      <w:rPr>
        <w:rFonts w:ascii="Book Antiqua" w:eastAsia="Times New Roman" w:hAnsi="Book Antiqua" w:cs="Tahoma"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A601A3A"/>
    <w:multiLevelType w:val="hybridMultilevel"/>
    <w:tmpl w:val="42F625C6"/>
    <w:lvl w:ilvl="0" w:tplc="D7B8397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EB1F7D"/>
    <w:multiLevelType w:val="hybridMultilevel"/>
    <w:tmpl w:val="5136F422"/>
    <w:lvl w:ilvl="0" w:tplc="97785138">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F897637"/>
    <w:multiLevelType w:val="hybridMultilevel"/>
    <w:tmpl w:val="D3A038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840C88"/>
    <w:multiLevelType w:val="hybridMultilevel"/>
    <w:tmpl w:val="0D1060C2"/>
    <w:lvl w:ilvl="0" w:tplc="1650478E">
      <w:start w:val="5"/>
      <w:numFmt w:val="bullet"/>
      <w:lvlText w:val="-"/>
      <w:lvlJc w:val="left"/>
      <w:pPr>
        <w:tabs>
          <w:tab w:val="num" w:pos="450"/>
        </w:tabs>
        <w:ind w:left="450" w:hanging="360"/>
      </w:pPr>
      <w:rPr>
        <w:rFonts w:ascii="Times New Roman" w:eastAsia="Times New Roman" w:hAnsi="Times New Roman" w:cs="Times New Roman" w:hint="default"/>
      </w:rPr>
    </w:lvl>
    <w:lvl w:ilvl="1" w:tplc="04090005">
      <w:start w:val="1"/>
      <w:numFmt w:val="bullet"/>
      <w:lvlText w:val=""/>
      <w:lvlJc w:val="left"/>
      <w:pPr>
        <w:tabs>
          <w:tab w:val="num" w:pos="1170"/>
        </w:tabs>
        <w:ind w:left="1170" w:hanging="360"/>
      </w:pPr>
      <w:rPr>
        <w:rFonts w:ascii="Wingdings" w:hAnsi="Wingding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592E0FED"/>
    <w:multiLevelType w:val="hybridMultilevel"/>
    <w:tmpl w:val="B1A0DB9C"/>
    <w:lvl w:ilvl="0" w:tplc="E47631C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AB16EDA"/>
    <w:multiLevelType w:val="multilevel"/>
    <w:tmpl w:val="EE00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3F3E5B"/>
    <w:multiLevelType w:val="hybridMultilevel"/>
    <w:tmpl w:val="C3D43CC8"/>
    <w:lvl w:ilvl="0" w:tplc="984E878E">
      <w:numFmt w:val="bullet"/>
      <w:lvlText w:val="-"/>
      <w:lvlJc w:val="left"/>
      <w:pPr>
        <w:tabs>
          <w:tab w:val="num" w:pos="720"/>
        </w:tabs>
        <w:ind w:left="720" w:hanging="360"/>
      </w:pPr>
      <w:rPr>
        <w:rFonts w:ascii="Verdana" w:eastAsia="Times New Roman" w:hAnsi="Verdana"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BF661C"/>
    <w:multiLevelType w:val="multilevel"/>
    <w:tmpl w:val="F5B6D30A"/>
    <w:lvl w:ilvl="0">
      <w:start w:val="4"/>
      <w:numFmt w:val="decimal"/>
      <w:lvlText w:val="%1."/>
      <w:lvlJc w:val="left"/>
      <w:pPr>
        <w:ind w:left="840" w:hanging="840"/>
      </w:pPr>
      <w:rPr>
        <w:rFonts w:hint="default"/>
      </w:rPr>
    </w:lvl>
    <w:lvl w:ilvl="1">
      <w:start w:val="2"/>
      <w:numFmt w:val="decimal"/>
      <w:lvlText w:val="%1.%2."/>
      <w:lvlJc w:val="left"/>
      <w:pPr>
        <w:ind w:left="980" w:hanging="840"/>
      </w:pPr>
      <w:rPr>
        <w:rFonts w:hint="default"/>
      </w:rPr>
    </w:lvl>
    <w:lvl w:ilvl="2">
      <w:start w:val="4"/>
      <w:numFmt w:val="decimal"/>
      <w:lvlText w:val="%1.%2.%3."/>
      <w:lvlJc w:val="left"/>
      <w:pPr>
        <w:ind w:left="1360" w:hanging="1080"/>
      </w:pPr>
      <w:rPr>
        <w:rFonts w:hint="default"/>
      </w:rPr>
    </w:lvl>
    <w:lvl w:ilvl="3">
      <w:start w:val="2"/>
      <w:numFmt w:val="decimal"/>
      <w:lvlText w:val="%1.%2.%3.%4."/>
      <w:lvlJc w:val="left"/>
      <w:pPr>
        <w:ind w:left="1500" w:hanging="1080"/>
      </w:pPr>
      <w:rPr>
        <w:rFonts w:hint="default"/>
      </w:rPr>
    </w:lvl>
    <w:lvl w:ilvl="4">
      <w:start w:val="1"/>
      <w:numFmt w:val="decimal"/>
      <w:lvlText w:val="%1.%2.%3.%4.%5."/>
      <w:lvlJc w:val="left"/>
      <w:pPr>
        <w:ind w:left="2000" w:hanging="1440"/>
      </w:pPr>
      <w:rPr>
        <w:rFonts w:hint="default"/>
      </w:rPr>
    </w:lvl>
    <w:lvl w:ilvl="5">
      <w:start w:val="1"/>
      <w:numFmt w:val="decimal"/>
      <w:lvlText w:val="%1.%2.%3.%4.%5.%6."/>
      <w:lvlJc w:val="left"/>
      <w:pPr>
        <w:ind w:left="2500" w:hanging="180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3140" w:hanging="2160"/>
      </w:pPr>
      <w:rPr>
        <w:rFonts w:hint="default"/>
      </w:rPr>
    </w:lvl>
    <w:lvl w:ilvl="8">
      <w:start w:val="1"/>
      <w:numFmt w:val="decimal"/>
      <w:lvlText w:val="%1.%2.%3.%4.%5.%6.%7.%8.%9."/>
      <w:lvlJc w:val="left"/>
      <w:pPr>
        <w:ind w:left="3640" w:hanging="2520"/>
      </w:pPr>
      <w:rPr>
        <w:rFonts w:hint="default"/>
      </w:rPr>
    </w:lvl>
  </w:abstractNum>
  <w:abstractNum w:abstractNumId="14" w15:restartNumberingAfterBreak="0">
    <w:nsid w:val="68281AF5"/>
    <w:multiLevelType w:val="hybridMultilevel"/>
    <w:tmpl w:val="028E47B4"/>
    <w:lvl w:ilvl="0" w:tplc="43406C88">
      <w:start w:val="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38490850">
    <w:abstractNumId w:val="0"/>
    <w:lvlOverride w:ilvl="0">
      <w:lvl w:ilvl="0">
        <w:numFmt w:val="bullet"/>
        <w:lvlText w:val=""/>
        <w:legacy w:legacy="1" w:legacySpace="0" w:legacyIndent="260"/>
        <w:lvlJc w:val="left"/>
        <w:pPr>
          <w:ind w:left="260" w:hanging="260"/>
        </w:pPr>
        <w:rPr>
          <w:rFonts w:ascii="Wingdings" w:hAnsi="Wingdings" w:hint="default"/>
        </w:rPr>
      </w:lvl>
    </w:lvlOverride>
  </w:num>
  <w:num w:numId="2" w16cid:durableId="1367023976">
    <w:abstractNumId w:val="12"/>
  </w:num>
  <w:num w:numId="3" w16cid:durableId="333800433">
    <w:abstractNumId w:val="6"/>
  </w:num>
  <w:num w:numId="4" w16cid:durableId="33993884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808612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2601257">
    <w:abstractNumId w:val="2"/>
  </w:num>
  <w:num w:numId="7" w16cid:durableId="138040484">
    <w:abstractNumId w:val="13"/>
  </w:num>
  <w:num w:numId="8" w16cid:durableId="76678489">
    <w:abstractNumId w:val="1"/>
  </w:num>
  <w:num w:numId="9" w16cid:durableId="739519272">
    <w:abstractNumId w:val="11"/>
  </w:num>
  <w:num w:numId="10" w16cid:durableId="923801553">
    <w:abstractNumId w:val="3"/>
  </w:num>
  <w:num w:numId="11" w16cid:durableId="1578854717">
    <w:abstractNumId w:val="10"/>
  </w:num>
  <w:num w:numId="12" w16cid:durableId="953293797">
    <w:abstractNumId w:val="8"/>
  </w:num>
  <w:num w:numId="13" w16cid:durableId="229538864">
    <w:abstractNumId w:val="5"/>
  </w:num>
  <w:num w:numId="14" w16cid:durableId="2051107602">
    <w:abstractNumId w:val="4"/>
  </w:num>
  <w:num w:numId="15" w16cid:durableId="1165559690">
    <w:abstractNumId w:val="14"/>
  </w:num>
  <w:num w:numId="16" w16cid:durableId="8586177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4F1"/>
    <w:rsid w:val="0000323C"/>
    <w:rsid w:val="00011197"/>
    <w:rsid w:val="00011CD1"/>
    <w:rsid w:val="00013921"/>
    <w:rsid w:val="00013FD4"/>
    <w:rsid w:val="00036710"/>
    <w:rsid w:val="00037910"/>
    <w:rsid w:val="00044D7F"/>
    <w:rsid w:val="0004594E"/>
    <w:rsid w:val="00052672"/>
    <w:rsid w:val="00055B68"/>
    <w:rsid w:val="00056078"/>
    <w:rsid w:val="00064EA7"/>
    <w:rsid w:val="00072463"/>
    <w:rsid w:val="00072566"/>
    <w:rsid w:val="0007467D"/>
    <w:rsid w:val="000859B3"/>
    <w:rsid w:val="00095B27"/>
    <w:rsid w:val="00097BD4"/>
    <w:rsid w:val="000A3322"/>
    <w:rsid w:val="000B1A24"/>
    <w:rsid w:val="000B32DB"/>
    <w:rsid w:val="000C0D06"/>
    <w:rsid w:val="000C2188"/>
    <w:rsid w:val="000C6937"/>
    <w:rsid w:val="000D13FF"/>
    <w:rsid w:val="000D4B43"/>
    <w:rsid w:val="000E3235"/>
    <w:rsid w:val="000E68BA"/>
    <w:rsid w:val="000E764A"/>
    <w:rsid w:val="000F3143"/>
    <w:rsid w:val="000F3211"/>
    <w:rsid w:val="001008CD"/>
    <w:rsid w:val="00100FB9"/>
    <w:rsid w:val="00112E0C"/>
    <w:rsid w:val="00120D25"/>
    <w:rsid w:val="0013053F"/>
    <w:rsid w:val="00132E04"/>
    <w:rsid w:val="00143B0E"/>
    <w:rsid w:val="00147076"/>
    <w:rsid w:val="00155A9A"/>
    <w:rsid w:val="00157F67"/>
    <w:rsid w:val="0018512E"/>
    <w:rsid w:val="00185EC2"/>
    <w:rsid w:val="0019518C"/>
    <w:rsid w:val="001960DF"/>
    <w:rsid w:val="00196F56"/>
    <w:rsid w:val="001A7CB5"/>
    <w:rsid w:val="001B6DFC"/>
    <w:rsid w:val="001C3A61"/>
    <w:rsid w:val="001D5AFB"/>
    <w:rsid w:val="001D5D53"/>
    <w:rsid w:val="001D5F1F"/>
    <w:rsid w:val="001D696F"/>
    <w:rsid w:val="001E0195"/>
    <w:rsid w:val="001E03F0"/>
    <w:rsid w:val="001E0545"/>
    <w:rsid w:val="00200D54"/>
    <w:rsid w:val="00202647"/>
    <w:rsid w:val="00203177"/>
    <w:rsid w:val="00207BC4"/>
    <w:rsid w:val="00211CFC"/>
    <w:rsid w:val="00212DB2"/>
    <w:rsid w:val="00224358"/>
    <w:rsid w:val="002250BE"/>
    <w:rsid w:val="00226656"/>
    <w:rsid w:val="00234930"/>
    <w:rsid w:val="00237507"/>
    <w:rsid w:val="00247340"/>
    <w:rsid w:val="00263D6D"/>
    <w:rsid w:val="002914F1"/>
    <w:rsid w:val="00292727"/>
    <w:rsid w:val="002A11E7"/>
    <w:rsid w:val="002B171A"/>
    <w:rsid w:val="002B181D"/>
    <w:rsid w:val="002B33C3"/>
    <w:rsid w:val="002C4819"/>
    <w:rsid w:val="002C5C60"/>
    <w:rsid w:val="002D2074"/>
    <w:rsid w:val="002D2C8C"/>
    <w:rsid w:val="002D3171"/>
    <w:rsid w:val="002D4483"/>
    <w:rsid w:val="002D5213"/>
    <w:rsid w:val="002D53FE"/>
    <w:rsid w:val="002E6746"/>
    <w:rsid w:val="002E6D81"/>
    <w:rsid w:val="002F49F5"/>
    <w:rsid w:val="0030401F"/>
    <w:rsid w:val="0030484C"/>
    <w:rsid w:val="003056A4"/>
    <w:rsid w:val="00310ABE"/>
    <w:rsid w:val="00330FC1"/>
    <w:rsid w:val="00334E88"/>
    <w:rsid w:val="003402BF"/>
    <w:rsid w:val="003426F2"/>
    <w:rsid w:val="00342B7A"/>
    <w:rsid w:val="00345D1F"/>
    <w:rsid w:val="003560ED"/>
    <w:rsid w:val="00361EBB"/>
    <w:rsid w:val="0036235C"/>
    <w:rsid w:val="00366445"/>
    <w:rsid w:val="003714E5"/>
    <w:rsid w:val="003750C9"/>
    <w:rsid w:val="00375208"/>
    <w:rsid w:val="003774CB"/>
    <w:rsid w:val="00390F79"/>
    <w:rsid w:val="00392311"/>
    <w:rsid w:val="003D7190"/>
    <w:rsid w:val="003E127B"/>
    <w:rsid w:val="003F00D2"/>
    <w:rsid w:val="003F14CD"/>
    <w:rsid w:val="003F320E"/>
    <w:rsid w:val="003F5ACE"/>
    <w:rsid w:val="00415BF8"/>
    <w:rsid w:val="0042348C"/>
    <w:rsid w:val="00437085"/>
    <w:rsid w:val="004410CB"/>
    <w:rsid w:val="00454BE1"/>
    <w:rsid w:val="00457321"/>
    <w:rsid w:val="00460668"/>
    <w:rsid w:val="00463025"/>
    <w:rsid w:val="004711EE"/>
    <w:rsid w:val="00472A1A"/>
    <w:rsid w:val="00473B0C"/>
    <w:rsid w:val="00476E89"/>
    <w:rsid w:val="00481A95"/>
    <w:rsid w:val="00484B20"/>
    <w:rsid w:val="004868AE"/>
    <w:rsid w:val="00490167"/>
    <w:rsid w:val="00491351"/>
    <w:rsid w:val="004952B8"/>
    <w:rsid w:val="00496CED"/>
    <w:rsid w:val="004A0554"/>
    <w:rsid w:val="004A3271"/>
    <w:rsid w:val="004B0E8D"/>
    <w:rsid w:val="004B3A1D"/>
    <w:rsid w:val="004B3DDD"/>
    <w:rsid w:val="004B42A1"/>
    <w:rsid w:val="004B5BB0"/>
    <w:rsid w:val="004B6750"/>
    <w:rsid w:val="004C1F6D"/>
    <w:rsid w:val="004C5A53"/>
    <w:rsid w:val="004D39D1"/>
    <w:rsid w:val="004E1156"/>
    <w:rsid w:val="004E5F84"/>
    <w:rsid w:val="004E6885"/>
    <w:rsid w:val="004E6FAA"/>
    <w:rsid w:val="004F335F"/>
    <w:rsid w:val="005262C4"/>
    <w:rsid w:val="0052631F"/>
    <w:rsid w:val="00530C70"/>
    <w:rsid w:val="005311D6"/>
    <w:rsid w:val="005324EE"/>
    <w:rsid w:val="005359A5"/>
    <w:rsid w:val="0053626C"/>
    <w:rsid w:val="00540595"/>
    <w:rsid w:val="005418E9"/>
    <w:rsid w:val="00545C5A"/>
    <w:rsid w:val="00545D57"/>
    <w:rsid w:val="00547295"/>
    <w:rsid w:val="005510CC"/>
    <w:rsid w:val="0056433F"/>
    <w:rsid w:val="00564F87"/>
    <w:rsid w:val="00566AFE"/>
    <w:rsid w:val="00570727"/>
    <w:rsid w:val="00583873"/>
    <w:rsid w:val="0059313D"/>
    <w:rsid w:val="005A6395"/>
    <w:rsid w:val="005A7212"/>
    <w:rsid w:val="005C4DE3"/>
    <w:rsid w:val="005D4071"/>
    <w:rsid w:val="005D5BFD"/>
    <w:rsid w:val="005D6875"/>
    <w:rsid w:val="005D6A21"/>
    <w:rsid w:val="005E14C7"/>
    <w:rsid w:val="005E704A"/>
    <w:rsid w:val="005F0A2B"/>
    <w:rsid w:val="005F1A3D"/>
    <w:rsid w:val="00613C0E"/>
    <w:rsid w:val="00616D2D"/>
    <w:rsid w:val="00626C48"/>
    <w:rsid w:val="006318FA"/>
    <w:rsid w:val="00634553"/>
    <w:rsid w:val="006461DA"/>
    <w:rsid w:val="00647625"/>
    <w:rsid w:val="00652997"/>
    <w:rsid w:val="00652F06"/>
    <w:rsid w:val="00662357"/>
    <w:rsid w:val="00663188"/>
    <w:rsid w:val="0068301C"/>
    <w:rsid w:val="006861E2"/>
    <w:rsid w:val="006C1818"/>
    <w:rsid w:val="006C4CCE"/>
    <w:rsid w:val="006D07DB"/>
    <w:rsid w:val="006E127F"/>
    <w:rsid w:val="006E79E3"/>
    <w:rsid w:val="006F3A61"/>
    <w:rsid w:val="00705A62"/>
    <w:rsid w:val="00733176"/>
    <w:rsid w:val="007358EC"/>
    <w:rsid w:val="00743AAF"/>
    <w:rsid w:val="007506F6"/>
    <w:rsid w:val="00764210"/>
    <w:rsid w:val="00772FEF"/>
    <w:rsid w:val="007865CE"/>
    <w:rsid w:val="007868CA"/>
    <w:rsid w:val="00794195"/>
    <w:rsid w:val="007A29A0"/>
    <w:rsid w:val="007B7A89"/>
    <w:rsid w:val="007C138E"/>
    <w:rsid w:val="007C3FD2"/>
    <w:rsid w:val="007C4146"/>
    <w:rsid w:val="007C74F8"/>
    <w:rsid w:val="007D4D6D"/>
    <w:rsid w:val="007D7243"/>
    <w:rsid w:val="007E143A"/>
    <w:rsid w:val="007F2D93"/>
    <w:rsid w:val="007F54EB"/>
    <w:rsid w:val="00800555"/>
    <w:rsid w:val="0080593C"/>
    <w:rsid w:val="0081229A"/>
    <w:rsid w:val="00820076"/>
    <w:rsid w:val="00826889"/>
    <w:rsid w:val="00830DA3"/>
    <w:rsid w:val="00835662"/>
    <w:rsid w:val="00867422"/>
    <w:rsid w:val="0087049E"/>
    <w:rsid w:val="00871C0E"/>
    <w:rsid w:val="00876336"/>
    <w:rsid w:val="00887EF1"/>
    <w:rsid w:val="00892F95"/>
    <w:rsid w:val="008B74F3"/>
    <w:rsid w:val="008C1BFF"/>
    <w:rsid w:val="008C22C4"/>
    <w:rsid w:val="008C4026"/>
    <w:rsid w:val="008D39E9"/>
    <w:rsid w:val="008D53A6"/>
    <w:rsid w:val="008E609C"/>
    <w:rsid w:val="008E621C"/>
    <w:rsid w:val="008F403D"/>
    <w:rsid w:val="008F5799"/>
    <w:rsid w:val="00903E80"/>
    <w:rsid w:val="0090422B"/>
    <w:rsid w:val="00913CFE"/>
    <w:rsid w:val="009141D7"/>
    <w:rsid w:val="0091703A"/>
    <w:rsid w:val="0092017A"/>
    <w:rsid w:val="009269F1"/>
    <w:rsid w:val="00931B12"/>
    <w:rsid w:val="00932061"/>
    <w:rsid w:val="009448C9"/>
    <w:rsid w:val="00950EB5"/>
    <w:rsid w:val="00951FAE"/>
    <w:rsid w:val="00955D27"/>
    <w:rsid w:val="0095797C"/>
    <w:rsid w:val="00964702"/>
    <w:rsid w:val="009738E9"/>
    <w:rsid w:val="00984133"/>
    <w:rsid w:val="00996295"/>
    <w:rsid w:val="009A0145"/>
    <w:rsid w:val="009B7651"/>
    <w:rsid w:val="009B77BF"/>
    <w:rsid w:val="009B7BB0"/>
    <w:rsid w:val="009C2D32"/>
    <w:rsid w:val="009D059E"/>
    <w:rsid w:val="009D6C90"/>
    <w:rsid w:val="009E0CB1"/>
    <w:rsid w:val="009E15D8"/>
    <w:rsid w:val="009E36E4"/>
    <w:rsid w:val="009F249B"/>
    <w:rsid w:val="00A007A1"/>
    <w:rsid w:val="00A00917"/>
    <w:rsid w:val="00A135EA"/>
    <w:rsid w:val="00A26523"/>
    <w:rsid w:val="00A32F90"/>
    <w:rsid w:val="00A3478E"/>
    <w:rsid w:val="00A37F5C"/>
    <w:rsid w:val="00A40401"/>
    <w:rsid w:val="00A44EC9"/>
    <w:rsid w:val="00A46622"/>
    <w:rsid w:val="00A554B5"/>
    <w:rsid w:val="00A60635"/>
    <w:rsid w:val="00A66465"/>
    <w:rsid w:val="00A70CE8"/>
    <w:rsid w:val="00A7424C"/>
    <w:rsid w:val="00A777B7"/>
    <w:rsid w:val="00A77BB2"/>
    <w:rsid w:val="00A82A9A"/>
    <w:rsid w:val="00A86D7B"/>
    <w:rsid w:val="00A9183C"/>
    <w:rsid w:val="00A95BDC"/>
    <w:rsid w:val="00AA5957"/>
    <w:rsid w:val="00AB0780"/>
    <w:rsid w:val="00AB5C11"/>
    <w:rsid w:val="00AC7BD1"/>
    <w:rsid w:val="00AD1967"/>
    <w:rsid w:val="00AD422D"/>
    <w:rsid w:val="00AE03F4"/>
    <w:rsid w:val="00AE2208"/>
    <w:rsid w:val="00AE2501"/>
    <w:rsid w:val="00AE3D29"/>
    <w:rsid w:val="00AE3FE6"/>
    <w:rsid w:val="00AE6A10"/>
    <w:rsid w:val="00AE7EDA"/>
    <w:rsid w:val="00B050E8"/>
    <w:rsid w:val="00B07ECE"/>
    <w:rsid w:val="00B11B2B"/>
    <w:rsid w:val="00B16434"/>
    <w:rsid w:val="00B16543"/>
    <w:rsid w:val="00B238B7"/>
    <w:rsid w:val="00B26EB8"/>
    <w:rsid w:val="00B37AF3"/>
    <w:rsid w:val="00B41F38"/>
    <w:rsid w:val="00B45687"/>
    <w:rsid w:val="00B5353D"/>
    <w:rsid w:val="00B57259"/>
    <w:rsid w:val="00B66181"/>
    <w:rsid w:val="00B771AD"/>
    <w:rsid w:val="00B80A83"/>
    <w:rsid w:val="00B83248"/>
    <w:rsid w:val="00B85C3B"/>
    <w:rsid w:val="00B872C9"/>
    <w:rsid w:val="00B9480E"/>
    <w:rsid w:val="00B95D68"/>
    <w:rsid w:val="00BA087B"/>
    <w:rsid w:val="00BB1E17"/>
    <w:rsid w:val="00BB4217"/>
    <w:rsid w:val="00BB704D"/>
    <w:rsid w:val="00BD4E86"/>
    <w:rsid w:val="00BE0B3E"/>
    <w:rsid w:val="00BF24B4"/>
    <w:rsid w:val="00BF63AE"/>
    <w:rsid w:val="00C0107C"/>
    <w:rsid w:val="00C13B09"/>
    <w:rsid w:val="00C14276"/>
    <w:rsid w:val="00C1691A"/>
    <w:rsid w:val="00C23451"/>
    <w:rsid w:val="00C33B87"/>
    <w:rsid w:val="00C36998"/>
    <w:rsid w:val="00C417FB"/>
    <w:rsid w:val="00C41A7F"/>
    <w:rsid w:val="00C44860"/>
    <w:rsid w:val="00C53469"/>
    <w:rsid w:val="00C60E6E"/>
    <w:rsid w:val="00C640D1"/>
    <w:rsid w:val="00C65872"/>
    <w:rsid w:val="00C71213"/>
    <w:rsid w:val="00C8187A"/>
    <w:rsid w:val="00C82F6B"/>
    <w:rsid w:val="00C84FAB"/>
    <w:rsid w:val="00C91FDF"/>
    <w:rsid w:val="00C96B41"/>
    <w:rsid w:val="00CA18E5"/>
    <w:rsid w:val="00CA32EA"/>
    <w:rsid w:val="00CA3BC2"/>
    <w:rsid w:val="00CB343E"/>
    <w:rsid w:val="00CB3D77"/>
    <w:rsid w:val="00CB7E5E"/>
    <w:rsid w:val="00CC149A"/>
    <w:rsid w:val="00CC3D37"/>
    <w:rsid w:val="00CC3FE1"/>
    <w:rsid w:val="00CD3406"/>
    <w:rsid w:val="00CE0897"/>
    <w:rsid w:val="00D00B40"/>
    <w:rsid w:val="00D03E8A"/>
    <w:rsid w:val="00D06A5E"/>
    <w:rsid w:val="00D126AD"/>
    <w:rsid w:val="00D1350E"/>
    <w:rsid w:val="00D1467C"/>
    <w:rsid w:val="00D210EC"/>
    <w:rsid w:val="00D22AB9"/>
    <w:rsid w:val="00D241BF"/>
    <w:rsid w:val="00D24C50"/>
    <w:rsid w:val="00D3080A"/>
    <w:rsid w:val="00D30ED4"/>
    <w:rsid w:val="00D36115"/>
    <w:rsid w:val="00D36B10"/>
    <w:rsid w:val="00D37C7A"/>
    <w:rsid w:val="00D40A46"/>
    <w:rsid w:val="00D5201E"/>
    <w:rsid w:val="00D53516"/>
    <w:rsid w:val="00D73FE5"/>
    <w:rsid w:val="00D75BE6"/>
    <w:rsid w:val="00D80E38"/>
    <w:rsid w:val="00D84EB0"/>
    <w:rsid w:val="00D85467"/>
    <w:rsid w:val="00D875CB"/>
    <w:rsid w:val="00D93A57"/>
    <w:rsid w:val="00D94B50"/>
    <w:rsid w:val="00D95F84"/>
    <w:rsid w:val="00D96DDA"/>
    <w:rsid w:val="00DA52F9"/>
    <w:rsid w:val="00DA70EA"/>
    <w:rsid w:val="00DC0E29"/>
    <w:rsid w:val="00DC70C7"/>
    <w:rsid w:val="00DD4845"/>
    <w:rsid w:val="00DD5E89"/>
    <w:rsid w:val="00DE0923"/>
    <w:rsid w:val="00DE0D55"/>
    <w:rsid w:val="00DE1CA1"/>
    <w:rsid w:val="00DE2A92"/>
    <w:rsid w:val="00DE5F7D"/>
    <w:rsid w:val="00DE7C6B"/>
    <w:rsid w:val="00DF051A"/>
    <w:rsid w:val="00E004E1"/>
    <w:rsid w:val="00E0392A"/>
    <w:rsid w:val="00E13BCA"/>
    <w:rsid w:val="00E15DEA"/>
    <w:rsid w:val="00E214E3"/>
    <w:rsid w:val="00E2217B"/>
    <w:rsid w:val="00E23797"/>
    <w:rsid w:val="00E377AF"/>
    <w:rsid w:val="00E43EA6"/>
    <w:rsid w:val="00E47150"/>
    <w:rsid w:val="00E47480"/>
    <w:rsid w:val="00E63D40"/>
    <w:rsid w:val="00E8357D"/>
    <w:rsid w:val="00E86D29"/>
    <w:rsid w:val="00E91078"/>
    <w:rsid w:val="00E96D80"/>
    <w:rsid w:val="00EA2BE5"/>
    <w:rsid w:val="00EA2D06"/>
    <w:rsid w:val="00EA72F0"/>
    <w:rsid w:val="00EC0118"/>
    <w:rsid w:val="00ED12DC"/>
    <w:rsid w:val="00ED20FD"/>
    <w:rsid w:val="00ED36C5"/>
    <w:rsid w:val="00F02A4E"/>
    <w:rsid w:val="00F15990"/>
    <w:rsid w:val="00F22394"/>
    <w:rsid w:val="00F25318"/>
    <w:rsid w:val="00F31103"/>
    <w:rsid w:val="00F3280E"/>
    <w:rsid w:val="00F35A0A"/>
    <w:rsid w:val="00F403E0"/>
    <w:rsid w:val="00F43DD8"/>
    <w:rsid w:val="00F55A2C"/>
    <w:rsid w:val="00F60B7C"/>
    <w:rsid w:val="00F628F8"/>
    <w:rsid w:val="00F70152"/>
    <w:rsid w:val="00F75F43"/>
    <w:rsid w:val="00F80A88"/>
    <w:rsid w:val="00F85DD1"/>
    <w:rsid w:val="00F87017"/>
    <w:rsid w:val="00F9553D"/>
    <w:rsid w:val="00F964AB"/>
    <w:rsid w:val="00FA492E"/>
    <w:rsid w:val="00FB006E"/>
    <w:rsid w:val="00FC2B07"/>
    <w:rsid w:val="00FD0720"/>
    <w:rsid w:val="00FD4C82"/>
    <w:rsid w:val="00FE59D7"/>
    <w:rsid w:val="00FF2432"/>
    <w:rsid w:val="00FF2D9D"/>
    <w:rsid w:val="00FF2FB7"/>
    <w:rsid w:val="00FF5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FCEA"/>
  <w15:chartTrackingRefBased/>
  <w15:docId w15:val="{48DBEA63-1802-4954-B7E7-225665763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E6D8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unhideWhenUsed/>
    <w:rsid w:val="00147076"/>
    <w:pPr>
      <w:spacing w:after="120"/>
    </w:pPr>
  </w:style>
  <w:style w:type="character" w:customStyle="1" w:styleId="CorpsdetexteCar">
    <w:name w:val="Corps de texte Car"/>
    <w:basedOn w:val="Policepardfaut"/>
    <w:link w:val="Corpsdetexte"/>
    <w:uiPriority w:val="99"/>
    <w:rsid w:val="00147076"/>
  </w:style>
  <w:style w:type="paragraph" w:styleId="Paragraphedeliste">
    <w:name w:val="List Paragraph"/>
    <w:basedOn w:val="Normal"/>
    <w:uiPriority w:val="34"/>
    <w:qFormat/>
    <w:rsid w:val="007358EC"/>
    <w:pPr>
      <w:spacing w:after="200" w:line="276" w:lineRule="auto"/>
      <w:ind w:left="720"/>
      <w:contextualSpacing/>
    </w:pPr>
    <w:rPr>
      <w:rFonts w:ascii="Calibri" w:eastAsia="Times New Roman" w:hAnsi="Calibri" w:cs="Times New Roman"/>
    </w:rPr>
  </w:style>
  <w:style w:type="paragraph" w:customStyle="1" w:styleId="texte">
    <w:name w:val="texte"/>
    <w:basedOn w:val="Textebrut"/>
    <w:rsid w:val="007358EC"/>
    <w:pPr>
      <w:jc w:val="both"/>
    </w:pPr>
    <w:rPr>
      <w:rFonts w:ascii="Arial" w:eastAsia="MS Mincho" w:hAnsi="Arial" w:cs="Arial"/>
      <w:noProof/>
      <w:sz w:val="22"/>
      <w:szCs w:val="20"/>
      <w:lang w:eastAsia="fr-FR"/>
    </w:rPr>
  </w:style>
  <w:style w:type="character" w:customStyle="1" w:styleId="texteel">
    <w:name w:val="texteel"/>
    <w:rsid w:val="007358EC"/>
  </w:style>
  <w:style w:type="paragraph" w:styleId="Textebrut">
    <w:name w:val="Plain Text"/>
    <w:basedOn w:val="Normal"/>
    <w:link w:val="TextebrutCar"/>
    <w:uiPriority w:val="99"/>
    <w:semiHidden/>
    <w:unhideWhenUsed/>
    <w:rsid w:val="007358E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7358EC"/>
    <w:rPr>
      <w:rFonts w:ascii="Consolas" w:hAnsi="Consolas"/>
      <w:sz w:val="21"/>
      <w:szCs w:val="21"/>
    </w:rPr>
  </w:style>
  <w:style w:type="paragraph" w:styleId="NormalWeb">
    <w:name w:val="Normal (Web)"/>
    <w:basedOn w:val="Normal"/>
    <w:uiPriority w:val="99"/>
    <w:unhideWhenUsed/>
    <w:rsid w:val="00B80A8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9448C9"/>
    <w:pPr>
      <w:tabs>
        <w:tab w:val="center" w:pos="4536"/>
        <w:tab w:val="right" w:pos="9072"/>
      </w:tabs>
      <w:spacing w:after="0" w:line="240" w:lineRule="auto"/>
    </w:pPr>
  </w:style>
  <w:style w:type="character" w:customStyle="1" w:styleId="En-tteCar">
    <w:name w:val="En-tête Car"/>
    <w:basedOn w:val="Policepardfaut"/>
    <w:link w:val="En-tte"/>
    <w:uiPriority w:val="99"/>
    <w:rsid w:val="009448C9"/>
  </w:style>
  <w:style w:type="paragraph" w:styleId="Pieddepage">
    <w:name w:val="footer"/>
    <w:basedOn w:val="Normal"/>
    <w:link w:val="PieddepageCar"/>
    <w:uiPriority w:val="99"/>
    <w:unhideWhenUsed/>
    <w:rsid w:val="009448C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448C9"/>
  </w:style>
  <w:style w:type="paragraph" w:styleId="Textedebulles">
    <w:name w:val="Balloon Text"/>
    <w:basedOn w:val="Normal"/>
    <w:link w:val="TextedebullesCar"/>
    <w:uiPriority w:val="99"/>
    <w:semiHidden/>
    <w:unhideWhenUsed/>
    <w:rsid w:val="009A014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A0145"/>
    <w:rPr>
      <w:rFonts w:ascii="Segoe UI" w:hAnsi="Segoe UI" w:cs="Segoe UI"/>
      <w:sz w:val="18"/>
      <w:szCs w:val="18"/>
    </w:rPr>
  </w:style>
  <w:style w:type="table" w:styleId="Grilledutableau">
    <w:name w:val="Table Grid"/>
    <w:basedOn w:val="TableauNormal"/>
    <w:uiPriority w:val="39"/>
    <w:rsid w:val="00310A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unhideWhenUsed/>
    <w:rsid w:val="00CC3D37"/>
    <w:rPr>
      <w:color w:val="0000FF"/>
      <w:u w:val="single"/>
    </w:rPr>
  </w:style>
  <w:style w:type="character" w:customStyle="1" w:styleId="Titre1Car">
    <w:name w:val="Titre 1 Car"/>
    <w:basedOn w:val="Policepardfaut"/>
    <w:link w:val="Titre1"/>
    <w:uiPriority w:val="9"/>
    <w:rsid w:val="002E6D81"/>
    <w:rPr>
      <w:rFonts w:asciiTheme="majorHAnsi" w:eastAsiaTheme="majorEastAsia" w:hAnsiTheme="majorHAnsi" w:cstheme="majorBidi"/>
      <w:color w:val="2F5496" w:themeColor="accent1" w:themeShade="BF"/>
      <w:sz w:val="32"/>
      <w:szCs w:val="32"/>
    </w:rPr>
  </w:style>
  <w:style w:type="character" w:styleId="Titredulivre">
    <w:name w:val="Book Title"/>
    <w:basedOn w:val="Policepardfaut"/>
    <w:uiPriority w:val="33"/>
    <w:qFormat/>
    <w:rsid w:val="002E6D81"/>
    <w:rPr>
      <w:b/>
      <w:bCs/>
      <w:i/>
      <w:iCs/>
      <w:spacing w:val="5"/>
    </w:rPr>
  </w:style>
  <w:style w:type="paragraph" w:styleId="Retraitcorpsdetexte">
    <w:name w:val="Body Text Indent"/>
    <w:basedOn w:val="Normal"/>
    <w:link w:val="RetraitcorpsdetexteCar"/>
    <w:uiPriority w:val="99"/>
    <w:semiHidden/>
    <w:unhideWhenUsed/>
    <w:rsid w:val="008B74F3"/>
    <w:pPr>
      <w:spacing w:after="120"/>
      <w:ind w:left="283"/>
    </w:pPr>
  </w:style>
  <w:style w:type="character" w:customStyle="1" w:styleId="RetraitcorpsdetexteCar">
    <w:name w:val="Retrait corps de texte Car"/>
    <w:basedOn w:val="Policepardfaut"/>
    <w:link w:val="Retraitcorpsdetexte"/>
    <w:uiPriority w:val="99"/>
    <w:semiHidden/>
    <w:rsid w:val="008B74F3"/>
  </w:style>
  <w:style w:type="paragraph" w:customStyle="1" w:styleId="Standard">
    <w:name w:val="Standard"/>
    <w:rsid w:val="00D06A5E"/>
    <w:pPr>
      <w:spacing w:after="0" w:line="240" w:lineRule="auto"/>
      <w:ind w:right="-1"/>
      <w:jc w:val="both"/>
    </w:pPr>
    <w:rPr>
      <w:rFonts w:ascii="BR-01T" w:eastAsia="Times New Roman" w:hAnsi="BR-01T" w:cs="Times New Roman"/>
      <w:noProof/>
      <w:sz w:val="20"/>
      <w:szCs w:val="20"/>
      <w:lang w:eastAsia="fr-FR"/>
    </w:rPr>
  </w:style>
  <w:style w:type="paragraph" w:customStyle="1" w:styleId="Body1">
    <w:name w:val="Body 1"/>
    <w:rsid w:val="00496CED"/>
    <w:pPr>
      <w:spacing w:after="0" w:line="240" w:lineRule="auto"/>
      <w:outlineLvl w:val="0"/>
    </w:pPr>
    <w:rPr>
      <w:rFonts w:ascii="Times New Roman" w:eastAsia="Arial Unicode MS" w:hAnsi="Times New Roman" w:cs="Times New Roman"/>
      <w:color w:val="000000"/>
      <w:sz w:val="24"/>
      <w:szCs w:val="20"/>
      <w:u w:color="000000"/>
      <w:lang w:eastAsia="fr-FR"/>
    </w:rPr>
  </w:style>
  <w:style w:type="paragraph" w:styleId="Titre">
    <w:name w:val="Title"/>
    <w:basedOn w:val="Normal"/>
    <w:link w:val="TitreCar"/>
    <w:qFormat/>
    <w:rsid w:val="00212DB2"/>
    <w:pPr>
      <w:spacing w:after="0" w:line="240" w:lineRule="auto"/>
      <w:jc w:val="center"/>
    </w:pPr>
    <w:rPr>
      <w:rFonts w:ascii="Arial" w:eastAsia="Times New Roman" w:hAnsi="Arial" w:cs="Arial"/>
      <w:b/>
      <w:bCs/>
      <w:sz w:val="28"/>
      <w:szCs w:val="24"/>
      <w:lang w:eastAsia="fr-FR"/>
    </w:rPr>
  </w:style>
  <w:style w:type="character" w:customStyle="1" w:styleId="TitreCar">
    <w:name w:val="Titre Car"/>
    <w:basedOn w:val="Policepardfaut"/>
    <w:link w:val="Titre"/>
    <w:rsid w:val="00212DB2"/>
    <w:rPr>
      <w:rFonts w:ascii="Arial" w:eastAsia="Times New Roman" w:hAnsi="Arial" w:cs="Arial"/>
      <w:b/>
      <w:bCs/>
      <w:sz w:val="28"/>
      <w:szCs w:val="24"/>
      <w:lang w:eastAsia="fr-FR"/>
    </w:rPr>
  </w:style>
  <w:style w:type="paragraph" w:styleId="Rvision">
    <w:name w:val="Revision"/>
    <w:hidden/>
    <w:uiPriority w:val="99"/>
    <w:semiHidden/>
    <w:rsid w:val="002D2074"/>
    <w:pPr>
      <w:spacing w:after="0" w:line="240" w:lineRule="auto"/>
    </w:pPr>
  </w:style>
  <w:style w:type="paragraph" w:customStyle="1" w:styleId="xmsonormal">
    <w:name w:val="x_msonormal"/>
    <w:basedOn w:val="Normal"/>
    <w:rsid w:val="00C96B41"/>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6434">
      <w:bodyDiv w:val="1"/>
      <w:marLeft w:val="0"/>
      <w:marRight w:val="0"/>
      <w:marTop w:val="0"/>
      <w:marBottom w:val="0"/>
      <w:divBdr>
        <w:top w:val="none" w:sz="0" w:space="0" w:color="auto"/>
        <w:left w:val="none" w:sz="0" w:space="0" w:color="auto"/>
        <w:bottom w:val="none" w:sz="0" w:space="0" w:color="auto"/>
        <w:right w:val="none" w:sz="0" w:space="0" w:color="auto"/>
      </w:divBdr>
    </w:div>
    <w:div w:id="463548697">
      <w:bodyDiv w:val="1"/>
      <w:marLeft w:val="0"/>
      <w:marRight w:val="0"/>
      <w:marTop w:val="0"/>
      <w:marBottom w:val="0"/>
      <w:divBdr>
        <w:top w:val="none" w:sz="0" w:space="0" w:color="auto"/>
        <w:left w:val="none" w:sz="0" w:space="0" w:color="auto"/>
        <w:bottom w:val="none" w:sz="0" w:space="0" w:color="auto"/>
        <w:right w:val="none" w:sz="0" w:space="0" w:color="auto"/>
      </w:divBdr>
    </w:div>
    <w:div w:id="715160446">
      <w:bodyDiv w:val="1"/>
      <w:marLeft w:val="0"/>
      <w:marRight w:val="0"/>
      <w:marTop w:val="0"/>
      <w:marBottom w:val="0"/>
      <w:divBdr>
        <w:top w:val="none" w:sz="0" w:space="0" w:color="auto"/>
        <w:left w:val="none" w:sz="0" w:space="0" w:color="auto"/>
        <w:bottom w:val="none" w:sz="0" w:space="0" w:color="auto"/>
        <w:right w:val="none" w:sz="0" w:space="0" w:color="auto"/>
      </w:divBdr>
    </w:div>
    <w:div w:id="836654033">
      <w:bodyDiv w:val="1"/>
      <w:marLeft w:val="0"/>
      <w:marRight w:val="0"/>
      <w:marTop w:val="0"/>
      <w:marBottom w:val="0"/>
      <w:divBdr>
        <w:top w:val="none" w:sz="0" w:space="0" w:color="auto"/>
        <w:left w:val="none" w:sz="0" w:space="0" w:color="auto"/>
        <w:bottom w:val="none" w:sz="0" w:space="0" w:color="auto"/>
        <w:right w:val="none" w:sz="0" w:space="0" w:color="auto"/>
      </w:divBdr>
    </w:div>
    <w:div w:id="871769050">
      <w:bodyDiv w:val="1"/>
      <w:marLeft w:val="0"/>
      <w:marRight w:val="0"/>
      <w:marTop w:val="0"/>
      <w:marBottom w:val="0"/>
      <w:divBdr>
        <w:top w:val="none" w:sz="0" w:space="0" w:color="auto"/>
        <w:left w:val="none" w:sz="0" w:space="0" w:color="auto"/>
        <w:bottom w:val="none" w:sz="0" w:space="0" w:color="auto"/>
        <w:right w:val="none" w:sz="0" w:space="0" w:color="auto"/>
      </w:divBdr>
    </w:div>
    <w:div w:id="1229615552">
      <w:bodyDiv w:val="1"/>
      <w:marLeft w:val="0"/>
      <w:marRight w:val="0"/>
      <w:marTop w:val="0"/>
      <w:marBottom w:val="0"/>
      <w:divBdr>
        <w:top w:val="none" w:sz="0" w:space="0" w:color="auto"/>
        <w:left w:val="none" w:sz="0" w:space="0" w:color="auto"/>
        <w:bottom w:val="none" w:sz="0" w:space="0" w:color="auto"/>
        <w:right w:val="none" w:sz="0" w:space="0" w:color="auto"/>
      </w:divBdr>
      <w:divsChild>
        <w:div w:id="217323327">
          <w:marLeft w:val="0"/>
          <w:marRight w:val="0"/>
          <w:marTop w:val="0"/>
          <w:marBottom w:val="0"/>
          <w:divBdr>
            <w:top w:val="none" w:sz="0" w:space="0" w:color="auto"/>
            <w:left w:val="none" w:sz="0" w:space="0" w:color="auto"/>
            <w:bottom w:val="none" w:sz="0" w:space="0" w:color="auto"/>
            <w:right w:val="none" w:sz="0" w:space="0" w:color="auto"/>
          </w:divBdr>
          <w:divsChild>
            <w:div w:id="1640919879">
              <w:marLeft w:val="0"/>
              <w:marRight w:val="0"/>
              <w:marTop w:val="0"/>
              <w:marBottom w:val="0"/>
              <w:divBdr>
                <w:top w:val="none" w:sz="0" w:space="0" w:color="auto"/>
                <w:left w:val="none" w:sz="0" w:space="0" w:color="auto"/>
                <w:bottom w:val="none" w:sz="0" w:space="0" w:color="auto"/>
                <w:right w:val="none" w:sz="0" w:space="0" w:color="auto"/>
              </w:divBdr>
              <w:divsChild>
                <w:div w:id="1016689941">
                  <w:marLeft w:val="0"/>
                  <w:marRight w:val="0"/>
                  <w:marTop w:val="0"/>
                  <w:marBottom w:val="0"/>
                  <w:divBdr>
                    <w:top w:val="none" w:sz="0" w:space="0" w:color="auto"/>
                    <w:left w:val="none" w:sz="0" w:space="0" w:color="auto"/>
                    <w:bottom w:val="none" w:sz="0" w:space="0" w:color="auto"/>
                    <w:right w:val="none" w:sz="0" w:space="0" w:color="auto"/>
                  </w:divBdr>
                  <w:divsChild>
                    <w:div w:id="931352546">
                      <w:marLeft w:val="0"/>
                      <w:marRight w:val="0"/>
                      <w:marTop w:val="0"/>
                      <w:marBottom w:val="0"/>
                      <w:divBdr>
                        <w:top w:val="none" w:sz="0" w:space="0" w:color="auto"/>
                        <w:left w:val="none" w:sz="0" w:space="0" w:color="auto"/>
                        <w:bottom w:val="none" w:sz="0" w:space="0" w:color="auto"/>
                        <w:right w:val="none" w:sz="0" w:space="0" w:color="auto"/>
                      </w:divBdr>
                      <w:divsChild>
                        <w:div w:id="1411348987">
                          <w:marLeft w:val="0"/>
                          <w:marRight w:val="0"/>
                          <w:marTop w:val="0"/>
                          <w:marBottom w:val="0"/>
                          <w:divBdr>
                            <w:top w:val="none" w:sz="0" w:space="0" w:color="auto"/>
                            <w:left w:val="none" w:sz="0" w:space="0" w:color="auto"/>
                            <w:bottom w:val="none" w:sz="0" w:space="0" w:color="auto"/>
                            <w:right w:val="none" w:sz="0" w:space="0" w:color="auto"/>
                          </w:divBdr>
                          <w:divsChild>
                            <w:div w:id="1009254445">
                              <w:marLeft w:val="0"/>
                              <w:marRight w:val="0"/>
                              <w:marTop w:val="0"/>
                              <w:marBottom w:val="0"/>
                              <w:divBdr>
                                <w:top w:val="none" w:sz="0" w:space="0" w:color="auto"/>
                                <w:left w:val="none" w:sz="0" w:space="0" w:color="auto"/>
                                <w:bottom w:val="none" w:sz="0" w:space="0" w:color="auto"/>
                                <w:right w:val="none" w:sz="0" w:space="0" w:color="auto"/>
                              </w:divBdr>
                              <w:divsChild>
                                <w:div w:id="301157877">
                                  <w:marLeft w:val="0"/>
                                  <w:marRight w:val="0"/>
                                  <w:marTop w:val="0"/>
                                  <w:marBottom w:val="0"/>
                                  <w:divBdr>
                                    <w:top w:val="none" w:sz="0" w:space="0" w:color="auto"/>
                                    <w:left w:val="none" w:sz="0" w:space="0" w:color="auto"/>
                                    <w:bottom w:val="none" w:sz="0" w:space="0" w:color="auto"/>
                                    <w:right w:val="none" w:sz="0" w:space="0" w:color="auto"/>
                                  </w:divBdr>
                                </w:div>
                                <w:div w:id="515728308">
                                  <w:marLeft w:val="0"/>
                                  <w:marRight w:val="0"/>
                                  <w:marTop w:val="0"/>
                                  <w:marBottom w:val="0"/>
                                  <w:divBdr>
                                    <w:top w:val="none" w:sz="0" w:space="0" w:color="auto"/>
                                    <w:left w:val="none" w:sz="0" w:space="0" w:color="auto"/>
                                    <w:bottom w:val="none" w:sz="0" w:space="0" w:color="auto"/>
                                    <w:right w:val="none" w:sz="0" w:space="0" w:color="auto"/>
                                  </w:divBdr>
                                </w:div>
                                <w:div w:id="98049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7814340">
      <w:bodyDiv w:val="1"/>
      <w:marLeft w:val="0"/>
      <w:marRight w:val="0"/>
      <w:marTop w:val="0"/>
      <w:marBottom w:val="0"/>
      <w:divBdr>
        <w:top w:val="none" w:sz="0" w:space="0" w:color="auto"/>
        <w:left w:val="none" w:sz="0" w:space="0" w:color="auto"/>
        <w:bottom w:val="none" w:sz="0" w:space="0" w:color="auto"/>
        <w:right w:val="none" w:sz="0" w:space="0" w:color="auto"/>
      </w:divBdr>
    </w:div>
    <w:div w:id="1922980664">
      <w:bodyDiv w:val="1"/>
      <w:marLeft w:val="0"/>
      <w:marRight w:val="0"/>
      <w:marTop w:val="0"/>
      <w:marBottom w:val="0"/>
      <w:divBdr>
        <w:top w:val="none" w:sz="0" w:space="0" w:color="auto"/>
        <w:left w:val="none" w:sz="0" w:space="0" w:color="auto"/>
        <w:bottom w:val="none" w:sz="0" w:space="0" w:color="auto"/>
        <w:right w:val="none" w:sz="0" w:space="0" w:color="auto"/>
      </w:divBdr>
    </w:div>
    <w:div w:id="20888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5267e2-e7da-4912-ad2d-28de037efb05" xsi:nil="true"/>
    <TaxCatchAll xmlns="3d133df5-d4bb-40b9-8d1b-cf6230f69d8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19123C728FF0429602E0CE9E54C1A8" ma:contentTypeVersion="19" ma:contentTypeDescription="Crée un document." ma:contentTypeScope="" ma:versionID="14c01f9350223b56a3a783d325368f9e">
  <xsd:schema xmlns:xsd="http://www.w3.org/2001/XMLSchema" xmlns:xs="http://www.w3.org/2001/XMLSchema" xmlns:p="http://schemas.microsoft.com/office/2006/metadata/properties" xmlns:ns2="b25267e2-e7da-4912-ad2d-28de037efb05" xmlns:ns3="3d133df5-d4bb-40b9-8d1b-cf6230f69d8f" targetNamespace="http://schemas.microsoft.com/office/2006/metadata/properties" ma:root="true" ma:fieldsID="6e029c591040092e9dfc13b76b9494a5" ns2:_="" ns3:_="">
    <xsd:import namespace="b25267e2-e7da-4912-ad2d-28de037efb05"/>
    <xsd:import namespace="3d133df5-d4bb-40b9-8d1b-cf6230f69d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5267e2-e7da-4912-ad2d-28de037ef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displayName="Image Tags_0" ma:hidden="true" ma:internalName="lcf76f155ced4ddcb4097134ff3c332f">
      <xsd:simpleType>
        <xsd:restriction base="dms:Note"/>
      </xsd:simpleType>
    </xsd:element>
    <xsd:element name="MediaServiceLocation" ma:index="21"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133df5-d4bb-40b9-8d1b-cf6230f69d8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b39acb0-641f-4da0-9fbb-46a3b20fa1d9}" ma:internalName="TaxCatchAll" ma:showField="CatchAllData" ma:web="3d133df5-d4bb-40b9-8d1b-cf6230f69d8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322B43-6C21-4DB8-B0F5-9FB5A6F5B781}">
  <ds:schemaRefs>
    <ds:schemaRef ds:uri="http://schemas.openxmlformats.org/officeDocument/2006/bibliography"/>
  </ds:schemaRefs>
</ds:datastoreItem>
</file>

<file path=customXml/itemProps2.xml><?xml version="1.0" encoding="utf-8"?>
<ds:datastoreItem xmlns:ds="http://schemas.openxmlformats.org/officeDocument/2006/customXml" ds:itemID="{B0912432-831D-474B-8553-7E706D7A1223}">
  <ds:schemaRefs>
    <ds:schemaRef ds:uri="http://schemas.microsoft.com/office/2006/metadata/properties"/>
    <ds:schemaRef ds:uri="http://schemas.microsoft.com/office/infopath/2007/PartnerControls"/>
    <ds:schemaRef ds:uri="b25267e2-e7da-4912-ad2d-28de037efb05"/>
    <ds:schemaRef ds:uri="3d133df5-d4bb-40b9-8d1b-cf6230f69d8f"/>
  </ds:schemaRefs>
</ds:datastoreItem>
</file>

<file path=customXml/itemProps3.xml><?xml version="1.0" encoding="utf-8"?>
<ds:datastoreItem xmlns:ds="http://schemas.openxmlformats.org/officeDocument/2006/customXml" ds:itemID="{BB42DAE4-B76D-439F-89DA-1FFCF5FC6E82}">
  <ds:schemaRefs>
    <ds:schemaRef ds:uri="http://schemas.microsoft.com/sharepoint/v3/contenttype/forms"/>
  </ds:schemaRefs>
</ds:datastoreItem>
</file>

<file path=customXml/itemProps4.xml><?xml version="1.0" encoding="utf-8"?>
<ds:datastoreItem xmlns:ds="http://schemas.openxmlformats.org/officeDocument/2006/customXml" ds:itemID="{8BDE11DA-E269-4D92-8013-74BF3FD75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5267e2-e7da-4912-ad2d-28de037efb05"/>
    <ds:schemaRef ds:uri="3d133df5-d4bb-40b9-8d1b-cf6230f69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955</Words>
  <Characters>5258</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jby</dc:creator>
  <cp:keywords/>
  <dc:description/>
  <cp:lastModifiedBy>Maelle GERVAIS</cp:lastModifiedBy>
  <cp:revision>24</cp:revision>
  <cp:lastPrinted>2026-03-31T19:04:00Z</cp:lastPrinted>
  <dcterms:created xsi:type="dcterms:W3CDTF">2026-03-16T19:41:00Z</dcterms:created>
  <dcterms:modified xsi:type="dcterms:W3CDTF">2026-03-31T15:08:00Z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9717961</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N</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N</vt:lpwstr>
  </property>
  <property fmtid="{D5CDD505-2E9C-101B-9397-08002B2CF9AE}" pid="14" name="adxRibbonButtonChemin">
    <vt:lpwstr>O</vt:lpwstr>
  </property>
  <property fmtid="{D5CDD505-2E9C-101B-9397-08002B2CF9AE}" pid="15" name="GetChemin">
    <vt:lpwstr>270930906</vt:lpwstr>
  </property>
  <property fmtid="{D5CDD505-2E9C-101B-9397-08002B2CF9AE}" pid="16" name="ContentTypeId">
    <vt:lpwstr>0x010100A919123C728FF0429602E0CE9E54C1A8</vt:lpwstr>
  </property>
</Properties>
</file>