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6A694" w14:textId="35C1C593" w:rsidR="00147076" w:rsidRPr="009448C9" w:rsidRDefault="00147076" w:rsidP="00147076">
      <w:pPr>
        <w:rPr>
          <w:rFonts w:ascii="Verdana" w:hAnsi="Verdana"/>
          <w:sz w:val="20"/>
          <w:szCs w:val="20"/>
        </w:rPr>
      </w:pPr>
      <w:bookmarkStart w:id="0" w:name="_Hlk13040884"/>
    </w:p>
    <w:p w14:paraId="6E71681C" w14:textId="77777777" w:rsidR="00147076" w:rsidRPr="009448C9" w:rsidRDefault="00147076" w:rsidP="00147076">
      <w:pPr>
        <w:pBdr>
          <w:top w:val="single" w:sz="4" w:space="0" w:color="auto" w:shadow="1"/>
          <w:left w:val="single" w:sz="4" w:space="4" w:color="auto" w:shadow="1"/>
          <w:bottom w:val="single" w:sz="4" w:space="1" w:color="auto" w:shadow="1"/>
          <w:right w:val="single" w:sz="4" w:space="4" w:color="auto" w:shadow="1"/>
        </w:pBdr>
        <w:spacing w:line="240" w:lineRule="auto"/>
        <w:jc w:val="center"/>
        <w:rPr>
          <w:rFonts w:ascii="Verdana" w:hAnsi="Verdana" w:cs="Arial"/>
          <w:b/>
          <w:sz w:val="20"/>
          <w:szCs w:val="20"/>
        </w:rPr>
      </w:pPr>
    </w:p>
    <w:p w14:paraId="0FB3ED0A" w14:textId="678FFE25" w:rsidR="00147076" w:rsidRPr="005E704A" w:rsidRDefault="00C009C3" w:rsidP="00147076">
      <w:pPr>
        <w:pBdr>
          <w:top w:val="single" w:sz="4" w:space="0" w:color="auto" w:shadow="1"/>
          <w:left w:val="single" w:sz="4" w:space="4" w:color="auto" w:shadow="1"/>
          <w:bottom w:val="single" w:sz="4" w:space="1" w:color="auto" w:shadow="1"/>
          <w:right w:val="single" w:sz="4" w:space="4" w:color="auto" w:shadow="1"/>
        </w:pBdr>
        <w:spacing w:line="240" w:lineRule="auto"/>
        <w:jc w:val="center"/>
        <w:rPr>
          <w:rFonts w:cstheme="minorHAnsi"/>
          <w:b/>
          <w:sz w:val="24"/>
          <w:szCs w:val="20"/>
        </w:rPr>
      </w:pPr>
      <w:r>
        <w:rPr>
          <w:rFonts w:cstheme="minorHAnsi"/>
          <w:b/>
          <w:sz w:val="24"/>
          <w:szCs w:val="20"/>
        </w:rPr>
        <w:t xml:space="preserve">PROJET </w:t>
      </w:r>
      <w:r w:rsidR="001C61DA">
        <w:rPr>
          <w:rFonts w:cstheme="minorHAnsi"/>
          <w:b/>
          <w:sz w:val="24"/>
          <w:szCs w:val="20"/>
        </w:rPr>
        <w:t>D’</w:t>
      </w:r>
      <w:r w:rsidR="00147076" w:rsidRPr="005E704A">
        <w:rPr>
          <w:rFonts w:cstheme="minorHAnsi"/>
          <w:b/>
          <w:sz w:val="24"/>
          <w:szCs w:val="20"/>
        </w:rPr>
        <w:t xml:space="preserve">ACCORD D’ENTREPRISE </w:t>
      </w:r>
      <w:r w:rsidR="00545D57" w:rsidRPr="005E704A">
        <w:rPr>
          <w:rFonts w:cstheme="minorHAnsi"/>
          <w:b/>
          <w:sz w:val="24"/>
          <w:szCs w:val="20"/>
        </w:rPr>
        <w:t xml:space="preserve">RELATIF </w:t>
      </w:r>
      <w:r w:rsidR="007307C4">
        <w:rPr>
          <w:rFonts w:cstheme="minorHAnsi"/>
          <w:b/>
          <w:sz w:val="24"/>
          <w:szCs w:val="20"/>
        </w:rPr>
        <w:t xml:space="preserve">A </w:t>
      </w:r>
      <w:r w:rsidR="0032482D">
        <w:rPr>
          <w:rFonts w:cstheme="minorHAnsi"/>
          <w:b/>
          <w:sz w:val="24"/>
          <w:szCs w:val="20"/>
        </w:rPr>
        <w:t>L’ATTRIBUTION D’UNE</w:t>
      </w:r>
      <w:r w:rsidR="007307C4">
        <w:rPr>
          <w:rFonts w:cstheme="minorHAnsi"/>
          <w:b/>
          <w:sz w:val="24"/>
          <w:szCs w:val="20"/>
        </w:rPr>
        <w:t xml:space="preserve"> PRI</w:t>
      </w:r>
      <w:r w:rsidR="000A64D5">
        <w:rPr>
          <w:rFonts w:cstheme="minorHAnsi"/>
          <w:b/>
          <w:sz w:val="24"/>
          <w:szCs w:val="20"/>
        </w:rPr>
        <w:t xml:space="preserve">ME DE PARTAGE DE LA VALEUR </w:t>
      </w:r>
      <w:r w:rsidR="007307C4">
        <w:rPr>
          <w:rFonts w:cstheme="minorHAnsi"/>
          <w:b/>
          <w:sz w:val="24"/>
          <w:szCs w:val="20"/>
        </w:rPr>
        <w:t>20</w:t>
      </w:r>
      <w:r w:rsidR="00BB18C1">
        <w:rPr>
          <w:rFonts w:cstheme="minorHAnsi"/>
          <w:b/>
          <w:sz w:val="24"/>
          <w:szCs w:val="20"/>
        </w:rPr>
        <w:t>26</w:t>
      </w:r>
    </w:p>
    <w:p w14:paraId="04995DA5" w14:textId="77777777" w:rsidR="00147076" w:rsidRPr="009448C9" w:rsidRDefault="00147076" w:rsidP="00147076">
      <w:pPr>
        <w:pBdr>
          <w:top w:val="single" w:sz="4" w:space="0" w:color="auto" w:shadow="1"/>
          <w:left w:val="single" w:sz="4" w:space="4" w:color="auto" w:shadow="1"/>
          <w:bottom w:val="single" w:sz="4" w:space="1" w:color="auto" w:shadow="1"/>
          <w:right w:val="single" w:sz="4" w:space="4" w:color="auto" w:shadow="1"/>
        </w:pBdr>
        <w:jc w:val="center"/>
        <w:rPr>
          <w:rFonts w:ascii="Verdana" w:hAnsi="Verdana" w:cs="Arial"/>
          <w:b/>
          <w:sz w:val="20"/>
          <w:szCs w:val="20"/>
        </w:rPr>
      </w:pPr>
    </w:p>
    <w:p w14:paraId="0AAA4196" w14:textId="77777777" w:rsidR="00147076" w:rsidRPr="009448C9" w:rsidRDefault="00147076" w:rsidP="00147076">
      <w:pPr>
        <w:jc w:val="both"/>
        <w:rPr>
          <w:rFonts w:ascii="Verdana" w:hAnsi="Verdana"/>
          <w:b/>
          <w:sz w:val="20"/>
          <w:szCs w:val="20"/>
        </w:rPr>
      </w:pPr>
    </w:p>
    <w:p w14:paraId="40A2C546" w14:textId="77777777" w:rsidR="00147076" w:rsidRPr="00473B0C" w:rsidRDefault="00147076" w:rsidP="00147076">
      <w:pPr>
        <w:jc w:val="both"/>
        <w:rPr>
          <w:rFonts w:cstheme="minorHAnsi"/>
          <w:b/>
        </w:rPr>
      </w:pPr>
      <w:bookmarkStart w:id="1" w:name="_Hlk13039702"/>
      <w:r w:rsidRPr="00473B0C">
        <w:rPr>
          <w:rFonts w:cstheme="minorHAnsi"/>
          <w:b/>
          <w:u w:val="single"/>
        </w:rPr>
        <w:t>Entre</w:t>
      </w:r>
      <w:r w:rsidRPr="00473B0C">
        <w:rPr>
          <w:rFonts w:cstheme="minorHAnsi"/>
          <w:b/>
        </w:rPr>
        <w:t> :</w:t>
      </w:r>
      <w:r w:rsidR="00473B0C" w:rsidRPr="00473B0C">
        <w:rPr>
          <w:rFonts w:cstheme="minorHAnsi"/>
          <w:noProof/>
          <w:lang w:eastAsia="fr-FR"/>
        </w:rPr>
        <w:t xml:space="preserve"> </w:t>
      </w:r>
    </w:p>
    <w:p w14:paraId="3F76E798" w14:textId="4DDB2FB0" w:rsidR="00564F87" w:rsidRPr="00473B0C" w:rsidRDefault="00564F87" w:rsidP="00564F87">
      <w:pPr>
        <w:spacing w:line="276" w:lineRule="auto"/>
        <w:jc w:val="both"/>
        <w:rPr>
          <w:rFonts w:cstheme="minorHAnsi"/>
        </w:rPr>
      </w:pPr>
      <w:r w:rsidRPr="00473B0C">
        <w:rPr>
          <w:rFonts w:cstheme="minorHAnsi"/>
        </w:rPr>
        <w:t xml:space="preserve">La société </w:t>
      </w:r>
      <w:r w:rsidR="000A64D5">
        <w:rPr>
          <w:rFonts w:cstheme="minorHAnsi"/>
        </w:rPr>
        <w:t>OLGA</w:t>
      </w:r>
      <w:r w:rsidRPr="00473B0C">
        <w:rPr>
          <w:rFonts w:cstheme="minorHAnsi"/>
        </w:rPr>
        <w:t>, dont le siège social est situé à</w:t>
      </w:r>
      <w:r>
        <w:rPr>
          <w:rFonts w:cstheme="minorHAnsi"/>
        </w:rPr>
        <w:t xml:space="preserve"> 2 rue Julien Neveu à</w:t>
      </w:r>
      <w:r w:rsidRPr="00473B0C">
        <w:rPr>
          <w:rFonts w:cstheme="minorHAnsi"/>
        </w:rPr>
        <w:t xml:space="preserve"> </w:t>
      </w:r>
      <w:r>
        <w:rPr>
          <w:rFonts w:cstheme="minorHAnsi"/>
        </w:rPr>
        <w:t>Noyal-Vilaine (35531)</w:t>
      </w:r>
      <w:r w:rsidRPr="00473B0C">
        <w:rPr>
          <w:rFonts w:cstheme="minorHAnsi"/>
        </w:rPr>
        <w:t xml:space="preserve">, représentée par </w:t>
      </w:r>
      <w:r w:rsidR="00ED183A">
        <w:rPr>
          <w:rFonts w:cstheme="minorHAnsi"/>
        </w:rPr>
        <w:t>xxx</w:t>
      </w:r>
      <w:r w:rsidRPr="00473B0C">
        <w:rPr>
          <w:rFonts w:cstheme="minorHAnsi"/>
        </w:rPr>
        <w:t xml:space="preserve">, agissant en sa qualité de </w:t>
      </w:r>
      <w:r w:rsidR="00ED183A">
        <w:rPr>
          <w:rFonts w:cstheme="minorHAnsi"/>
        </w:rPr>
        <w:t>xxx</w:t>
      </w:r>
      <w:r w:rsidRPr="00473B0C">
        <w:rPr>
          <w:rFonts w:cstheme="minorHAnsi"/>
        </w:rPr>
        <w:t xml:space="preserve">. </w:t>
      </w:r>
    </w:p>
    <w:p w14:paraId="4F9F91E7" w14:textId="77777777" w:rsidR="00147076" w:rsidRPr="00473B0C" w:rsidRDefault="00147076" w:rsidP="00473B0C">
      <w:pPr>
        <w:spacing w:line="240" w:lineRule="auto"/>
        <w:jc w:val="both"/>
        <w:rPr>
          <w:rFonts w:cstheme="minorHAnsi"/>
        </w:rPr>
      </w:pPr>
      <w:r w:rsidRPr="00473B0C">
        <w:rPr>
          <w:rFonts w:cstheme="minorHAnsi"/>
        </w:rPr>
        <w:t xml:space="preserve">Ci-après désignée </w:t>
      </w:r>
      <w:r w:rsidR="005E704A">
        <w:rPr>
          <w:rFonts w:cstheme="minorHAnsi"/>
        </w:rPr>
        <w:t>« </w:t>
      </w:r>
      <w:r w:rsidRPr="00473B0C">
        <w:rPr>
          <w:rFonts w:cstheme="minorHAnsi"/>
        </w:rPr>
        <w:t>la Société</w:t>
      </w:r>
      <w:r w:rsidR="005E704A">
        <w:rPr>
          <w:rFonts w:cstheme="minorHAnsi"/>
        </w:rPr>
        <w:t> »</w:t>
      </w:r>
    </w:p>
    <w:p w14:paraId="37AD2309" w14:textId="77777777" w:rsidR="00147076" w:rsidRPr="00473B0C" w:rsidRDefault="00147076" w:rsidP="00147076">
      <w:pPr>
        <w:tabs>
          <w:tab w:val="left" w:pos="6120"/>
        </w:tabs>
        <w:ind w:left="6120"/>
        <w:jc w:val="right"/>
        <w:rPr>
          <w:rFonts w:cstheme="minorHAnsi"/>
          <w:b/>
        </w:rPr>
      </w:pPr>
      <w:r w:rsidRPr="00473B0C">
        <w:rPr>
          <w:rFonts w:cstheme="minorHAnsi"/>
          <w:b/>
        </w:rPr>
        <w:t>D’une part,</w:t>
      </w:r>
    </w:p>
    <w:p w14:paraId="0825DB20" w14:textId="77777777" w:rsidR="00147076" w:rsidRPr="00473B0C" w:rsidRDefault="00147076" w:rsidP="00147076">
      <w:pPr>
        <w:tabs>
          <w:tab w:val="left" w:pos="0"/>
        </w:tabs>
        <w:jc w:val="both"/>
        <w:rPr>
          <w:rFonts w:cstheme="minorHAnsi"/>
        </w:rPr>
      </w:pPr>
      <w:r w:rsidRPr="00473B0C">
        <w:rPr>
          <w:rFonts w:cstheme="minorHAnsi"/>
          <w:b/>
          <w:u w:val="single"/>
        </w:rPr>
        <w:t>Et</w:t>
      </w:r>
      <w:r w:rsidRPr="00473B0C">
        <w:rPr>
          <w:rFonts w:cstheme="minorHAnsi"/>
        </w:rPr>
        <w:t xml:space="preserve"> : </w:t>
      </w:r>
    </w:p>
    <w:p w14:paraId="2F541FB6" w14:textId="0A03627F" w:rsidR="00147076" w:rsidRPr="00473B0C" w:rsidRDefault="00D53516" w:rsidP="00147076">
      <w:pPr>
        <w:jc w:val="both"/>
        <w:rPr>
          <w:rFonts w:eastAsia="+mn-ea" w:cstheme="minorHAnsi"/>
          <w:iCs/>
          <w:color w:val="000000"/>
        </w:rPr>
      </w:pPr>
      <w:r>
        <w:rPr>
          <w:rFonts w:eastAsia="+mn-ea" w:cstheme="minorHAnsi"/>
          <w:iCs/>
          <w:color w:val="000000"/>
        </w:rPr>
        <w:t xml:space="preserve">L’Organisation Syndicale </w:t>
      </w:r>
      <w:r w:rsidR="00F31103">
        <w:rPr>
          <w:rFonts w:eastAsia="+mn-ea" w:cstheme="minorHAnsi"/>
          <w:iCs/>
          <w:color w:val="000000"/>
        </w:rPr>
        <w:t xml:space="preserve">CFDT, </w:t>
      </w:r>
      <w:r w:rsidR="00CA32EA">
        <w:rPr>
          <w:rFonts w:eastAsia="+mn-ea" w:cstheme="minorHAnsi"/>
          <w:iCs/>
          <w:color w:val="000000"/>
        </w:rPr>
        <w:t>syndicat majoritaire</w:t>
      </w:r>
      <w:r w:rsidR="00F31103">
        <w:rPr>
          <w:rFonts w:eastAsia="+mn-ea" w:cstheme="minorHAnsi"/>
          <w:iCs/>
          <w:color w:val="000000"/>
        </w:rPr>
        <w:t xml:space="preserve"> au sein de l’entreprise, représentée par </w:t>
      </w:r>
      <w:r w:rsidR="00ED183A">
        <w:rPr>
          <w:rFonts w:eastAsia="+mn-ea" w:cstheme="minorHAnsi"/>
          <w:iCs/>
          <w:color w:val="000000"/>
        </w:rPr>
        <w:t>xxx</w:t>
      </w:r>
      <w:r w:rsidR="00F31103">
        <w:rPr>
          <w:rFonts w:eastAsia="+mn-ea" w:cstheme="minorHAnsi"/>
          <w:iCs/>
          <w:color w:val="000000"/>
        </w:rPr>
        <w:t xml:space="preserve"> en sa qualité de </w:t>
      </w:r>
      <w:r w:rsidR="004B5BB0">
        <w:rPr>
          <w:rFonts w:eastAsia="+mn-ea" w:cstheme="minorHAnsi"/>
          <w:iCs/>
          <w:color w:val="000000"/>
        </w:rPr>
        <w:t>délégué syndical</w:t>
      </w:r>
      <w:r w:rsidR="00F31103">
        <w:rPr>
          <w:rFonts w:eastAsia="+mn-ea" w:cstheme="minorHAnsi"/>
          <w:iCs/>
          <w:color w:val="000000"/>
        </w:rPr>
        <w:t xml:space="preserve"> et </w:t>
      </w:r>
      <w:r w:rsidR="00F31103" w:rsidRPr="00F31103">
        <w:rPr>
          <w:rFonts w:eastAsia="+mn-ea" w:cstheme="minorHAnsi"/>
          <w:iCs/>
          <w:color w:val="000000"/>
        </w:rPr>
        <w:t>dûment habilité</w:t>
      </w:r>
      <w:r w:rsidR="00F31103">
        <w:rPr>
          <w:rFonts w:eastAsia="+mn-ea" w:cstheme="minorHAnsi"/>
          <w:iCs/>
          <w:color w:val="000000"/>
        </w:rPr>
        <w:t xml:space="preserve"> à cet effet</w:t>
      </w:r>
      <w:r w:rsidR="004B5BB0">
        <w:rPr>
          <w:rFonts w:eastAsia="+mn-ea" w:cstheme="minorHAnsi"/>
          <w:iCs/>
          <w:color w:val="000000"/>
        </w:rPr>
        <w:t>.</w:t>
      </w:r>
    </w:p>
    <w:p w14:paraId="49514EBA" w14:textId="77777777" w:rsidR="00147076" w:rsidRPr="00473B0C" w:rsidRDefault="00147076" w:rsidP="00147076">
      <w:pPr>
        <w:jc w:val="right"/>
        <w:rPr>
          <w:rFonts w:cstheme="minorHAnsi"/>
          <w:b/>
        </w:rPr>
      </w:pPr>
      <w:r w:rsidRPr="00473B0C">
        <w:rPr>
          <w:rFonts w:cstheme="minorHAnsi"/>
          <w:b/>
        </w:rPr>
        <w:t>D’autre part,</w:t>
      </w:r>
    </w:p>
    <w:bookmarkEnd w:id="1"/>
    <w:p w14:paraId="4F460598" w14:textId="62567373" w:rsidR="00147076" w:rsidRDefault="00147076" w:rsidP="00147076">
      <w:pPr>
        <w:tabs>
          <w:tab w:val="left" w:pos="0"/>
        </w:tabs>
        <w:jc w:val="both"/>
        <w:rPr>
          <w:rFonts w:cstheme="minorHAnsi"/>
          <w:b/>
          <w:smallCaps/>
          <w:szCs w:val="20"/>
        </w:rPr>
      </w:pPr>
      <w:r w:rsidRPr="00473B0C">
        <w:rPr>
          <w:rFonts w:cstheme="minorHAnsi"/>
          <w:b/>
          <w:smallCaps/>
          <w:szCs w:val="20"/>
        </w:rPr>
        <w:t xml:space="preserve">Il a été convenu ce qui suit : </w:t>
      </w:r>
    </w:p>
    <w:p w14:paraId="2997FC3D" w14:textId="77777777" w:rsidR="00860D1D" w:rsidRPr="00473B0C" w:rsidRDefault="00860D1D" w:rsidP="00860D1D">
      <w:pPr>
        <w:tabs>
          <w:tab w:val="left" w:pos="0"/>
        </w:tabs>
        <w:spacing w:after="0"/>
        <w:jc w:val="both"/>
        <w:rPr>
          <w:rFonts w:cstheme="minorHAnsi"/>
          <w:b/>
          <w:smallCaps/>
          <w:szCs w:val="20"/>
        </w:rPr>
      </w:pPr>
    </w:p>
    <w:bookmarkEnd w:id="0"/>
    <w:p w14:paraId="4C5171C2" w14:textId="77777777" w:rsidR="00147076" w:rsidRDefault="00147076" w:rsidP="00147076">
      <w:pPr>
        <w:tabs>
          <w:tab w:val="left" w:pos="0"/>
        </w:tabs>
        <w:jc w:val="both"/>
        <w:rPr>
          <w:rFonts w:cstheme="minorHAnsi"/>
          <w:b/>
          <w:sz w:val="20"/>
          <w:szCs w:val="20"/>
        </w:rPr>
      </w:pPr>
      <w:r w:rsidRPr="00473B0C">
        <w:rPr>
          <w:rFonts w:cstheme="minorHAnsi"/>
          <w:b/>
          <w:sz w:val="20"/>
          <w:szCs w:val="20"/>
          <w:u w:val="single"/>
        </w:rPr>
        <w:t>PREAMBULE</w:t>
      </w:r>
      <w:r w:rsidRPr="00473B0C">
        <w:rPr>
          <w:rFonts w:cstheme="minorHAnsi"/>
          <w:b/>
          <w:sz w:val="20"/>
          <w:szCs w:val="20"/>
        </w:rPr>
        <w:t xml:space="preserve"> : </w:t>
      </w:r>
    </w:p>
    <w:p w14:paraId="6B85FBA3" w14:textId="7C407564" w:rsidR="008B0B36" w:rsidRDefault="000A64D5" w:rsidP="008B0B36">
      <w:pPr>
        <w:tabs>
          <w:tab w:val="left" w:pos="0"/>
        </w:tabs>
        <w:spacing w:after="120"/>
        <w:jc w:val="both"/>
      </w:pPr>
      <w:r>
        <w:rPr>
          <w:rFonts w:ascii="Univers Next Pro Light" w:hAnsi="Univers Next Pro Light"/>
        </w:rPr>
        <w:t>En application</w:t>
      </w:r>
      <w:r w:rsidR="008B0B36" w:rsidRPr="00831E7A">
        <w:rPr>
          <w:rFonts w:ascii="Univers Next Pro Light" w:hAnsi="Univers Next Pro Light"/>
        </w:rPr>
        <w:t xml:space="preserve"> de </w:t>
      </w:r>
      <w:r w:rsidR="00507CB0" w:rsidRPr="00831E7A">
        <w:rPr>
          <w:rFonts w:ascii="Univers Next Pro Light" w:hAnsi="Univers Next Pro Light"/>
        </w:rPr>
        <w:t xml:space="preserve">l’article </w:t>
      </w:r>
      <w:r>
        <w:rPr>
          <w:rFonts w:ascii="Univers Next Pro Light" w:hAnsi="Univers Next Pro Light"/>
        </w:rPr>
        <w:t>1</w:t>
      </w:r>
      <w:r w:rsidR="00507CB0" w:rsidRPr="00831E7A">
        <w:rPr>
          <w:rFonts w:ascii="Univers Next Pro Light" w:hAnsi="Univers Next Pro Light"/>
        </w:rPr>
        <w:t xml:space="preserve"> </w:t>
      </w:r>
      <w:r w:rsidR="00507CB0">
        <w:rPr>
          <w:rFonts w:ascii="Univers Next Pro Light" w:hAnsi="Univers Next Pro Light"/>
        </w:rPr>
        <w:t xml:space="preserve">de </w:t>
      </w:r>
      <w:r w:rsidR="008B0B36" w:rsidRPr="00563859">
        <w:rPr>
          <w:rFonts w:ascii="Univers Next Pro Light" w:hAnsi="Univers Next Pro Light"/>
        </w:rPr>
        <w:t xml:space="preserve">la </w:t>
      </w:r>
      <w:r>
        <w:rPr>
          <w:rFonts w:ascii="Univers Next Pro Light" w:hAnsi="Univers Next Pro Light"/>
        </w:rPr>
        <w:t xml:space="preserve">loi </w:t>
      </w:r>
      <w:r w:rsidRPr="000A64D5">
        <w:rPr>
          <w:rFonts w:ascii="Univers Next Pro Light" w:hAnsi="Univers Next Pro Light"/>
        </w:rPr>
        <w:t>n° 2022-1158 du 16 août 2022 portant mesures d'urgence pour la protection du pouvoir d'achat</w:t>
      </w:r>
      <w:r w:rsidR="008B0B36" w:rsidRPr="008B0B36">
        <w:rPr>
          <w:rFonts w:ascii="Univers Next Pro Light" w:hAnsi="Univers Next Pro Light"/>
        </w:rPr>
        <w:t xml:space="preserve">, les parties au présent accord ont négocié sur les modalités de mise en œuvre d’une </w:t>
      </w:r>
      <w:r>
        <w:rPr>
          <w:rFonts w:ascii="Univers Next Pro Light" w:hAnsi="Univers Next Pro Light"/>
        </w:rPr>
        <w:t>prime de partage de la valeur</w:t>
      </w:r>
      <w:r w:rsidR="00A334D8">
        <w:rPr>
          <w:rFonts w:ascii="Univers Next Pro Light" w:hAnsi="Univers Next Pro Light"/>
        </w:rPr>
        <w:t xml:space="preserve"> sur l’année 202</w:t>
      </w:r>
      <w:r w:rsidR="00196DAC">
        <w:rPr>
          <w:rFonts w:ascii="Univers Next Pro Light" w:hAnsi="Univers Next Pro Light"/>
        </w:rPr>
        <w:t>6</w:t>
      </w:r>
      <w:r w:rsidR="00FE3368">
        <w:rPr>
          <w:rFonts w:ascii="Univers Next Pro Light" w:hAnsi="Univers Next Pro Light"/>
        </w:rPr>
        <w:t xml:space="preserve"> </w:t>
      </w:r>
      <w:r w:rsidR="00C31EC9">
        <w:rPr>
          <w:rFonts w:ascii="Univers Next Pro Light" w:hAnsi="Univers Next Pro Light"/>
        </w:rPr>
        <w:t>sur l’exercice clos au 31 mars 2026</w:t>
      </w:r>
      <w:r w:rsidR="00D83B51">
        <w:rPr>
          <w:rFonts w:ascii="Univers Next Pro Light" w:hAnsi="Univers Next Pro Light"/>
        </w:rPr>
        <w:t>, ci-après dénommée la « Prime »</w:t>
      </w:r>
      <w:r>
        <w:rPr>
          <w:rFonts w:ascii="Univers Next Pro Light" w:hAnsi="Univers Next Pro Light"/>
        </w:rPr>
        <w:t xml:space="preserve">. Cette </w:t>
      </w:r>
      <w:r w:rsidR="00127B81">
        <w:rPr>
          <w:rFonts w:ascii="Univers Next Pro Light" w:hAnsi="Univers Next Pro Light"/>
        </w:rPr>
        <w:t>p</w:t>
      </w:r>
      <w:r>
        <w:rPr>
          <w:rFonts w:ascii="Univers Next Pro Light" w:hAnsi="Univers Next Pro Light"/>
        </w:rPr>
        <w:t>rime a pour vocation de</w:t>
      </w:r>
      <w:r w:rsidR="008B0B36" w:rsidRPr="008B0B36">
        <w:t xml:space="preserve"> soutenir le pouvoir d’achat des collaborateurs et </w:t>
      </w:r>
      <w:r w:rsidR="008B0B36" w:rsidRPr="008B0B36">
        <w:rPr>
          <w:rFonts w:ascii="Univers Next Pro Light" w:hAnsi="Univers Next Pro Light"/>
        </w:rPr>
        <w:t>prendre en considération l’implication et l’engagement de tous</w:t>
      </w:r>
      <w:r w:rsidR="008B0B36" w:rsidRPr="008B0B36">
        <w:t xml:space="preserve">. </w:t>
      </w:r>
    </w:p>
    <w:p w14:paraId="60E6EF04" w14:textId="5C1F6F32" w:rsidR="002235FB" w:rsidRPr="008B0B36" w:rsidRDefault="008B0B36" w:rsidP="000D3AF9">
      <w:pPr>
        <w:spacing w:after="120" w:line="280" w:lineRule="exact"/>
        <w:jc w:val="both"/>
        <w:rPr>
          <w:rFonts w:ascii="Univers Next Pro Light" w:hAnsi="Univers Next Pro Light"/>
        </w:rPr>
      </w:pPr>
      <w:r w:rsidRPr="00563859">
        <w:rPr>
          <w:rFonts w:ascii="Univers Next Pro Light" w:hAnsi="Univers Next Pro Light"/>
        </w:rPr>
        <w:t>Le présent accord a donc pour objet de formaliser les dispositions négociées relative</w:t>
      </w:r>
      <w:r>
        <w:rPr>
          <w:rFonts w:ascii="Univers Next Pro Light" w:hAnsi="Univers Next Pro Light"/>
        </w:rPr>
        <w:t>s</w:t>
      </w:r>
      <w:r w:rsidRPr="00563859">
        <w:rPr>
          <w:rFonts w:ascii="Univers Next Pro Light" w:hAnsi="Univers Next Pro Light"/>
        </w:rPr>
        <w:t xml:space="preserve"> au montant de </w:t>
      </w:r>
      <w:r w:rsidR="00D83B51">
        <w:rPr>
          <w:rFonts w:ascii="Univers Next Pro Light" w:hAnsi="Univers Next Pro Light"/>
        </w:rPr>
        <w:t>la Prime</w:t>
      </w:r>
      <w:r w:rsidRPr="00563859">
        <w:rPr>
          <w:rFonts w:ascii="Univers Next Pro Light" w:hAnsi="Univers Next Pro Light"/>
        </w:rPr>
        <w:t xml:space="preserve">, aux salariés </w:t>
      </w:r>
      <w:r w:rsidRPr="008B0B36">
        <w:rPr>
          <w:rFonts w:ascii="Univers Next Pro Light" w:hAnsi="Univers Next Pro Light"/>
        </w:rPr>
        <w:t>éligibles</w:t>
      </w:r>
      <w:r w:rsidR="009A6B34">
        <w:rPr>
          <w:rFonts w:ascii="Univers Next Pro Light" w:hAnsi="Univers Next Pro Light"/>
        </w:rPr>
        <w:t>, aux conditions de modulation</w:t>
      </w:r>
      <w:r w:rsidRPr="008B0B36">
        <w:rPr>
          <w:rFonts w:ascii="Univers Next Pro Light" w:hAnsi="Univers Next Pro Light"/>
        </w:rPr>
        <w:t xml:space="preserve"> et à sa date de versement.</w:t>
      </w:r>
    </w:p>
    <w:p w14:paraId="4A95F857" w14:textId="77777777" w:rsidR="002E6D81" w:rsidRPr="00692C2B" w:rsidRDefault="002E6D81" w:rsidP="002E6D81">
      <w:pPr>
        <w:pStyle w:val="Titre1"/>
        <w:pBdr>
          <w:bottom w:val="single" w:sz="6" w:space="1" w:color="auto"/>
        </w:pBdr>
        <w:rPr>
          <w:rFonts w:asciiTheme="minorHAnsi" w:hAnsiTheme="minorHAnsi" w:cstheme="minorHAnsi"/>
          <w:b/>
          <w:color w:val="auto"/>
          <w:sz w:val="24"/>
        </w:rPr>
      </w:pPr>
      <w:bookmarkStart w:id="2" w:name="_Hlk13041138"/>
      <w:r w:rsidRPr="00692C2B">
        <w:rPr>
          <w:rFonts w:asciiTheme="minorHAnsi" w:hAnsiTheme="minorHAnsi" w:cstheme="minorHAnsi"/>
          <w:b/>
          <w:color w:val="auto"/>
          <w:sz w:val="24"/>
        </w:rPr>
        <w:t>Chapitre 1 – Dispositions générales</w:t>
      </w:r>
    </w:p>
    <w:p w14:paraId="7664EF27" w14:textId="4DCBE16B" w:rsidR="002E6D81" w:rsidRDefault="002E6D81" w:rsidP="008B0B36">
      <w:pPr>
        <w:spacing w:before="240" w:after="120"/>
        <w:jc w:val="both"/>
        <w:rPr>
          <w:rStyle w:val="Titredulivre"/>
          <w:i w:val="0"/>
          <w:u w:val="single"/>
        </w:rPr>
      </w:pPr>
      <w:r w:rsidRPr="002E6D81">
        <w:rPr>
          <w:rStyle w:val="Titredulivre"/>
          <w:i w:val="0"/>
          <w:u w:val="single"/>
        </w:rPr>
        <w:t xml:space="preserve">Article 1.1 </w:t>
      </w:r>
      <w:r w:rsidR="007307C4">
        <w:rPr>
          <w:rStyle w:val="Titredulivre"/>
          <w:i w:val="0"/>
          <w:u w:val="single"/>
        </w:rPr>
        <w:t>–</w:t>
      </w:r>
      <w:r w:rsidRPr="002E6D81">
        <w:rPr>
          <w:rStyle w:val="Titredulivre"/>
          <w:i w:val="0"/>
          <w:u w:val="single"/>
        </w:rPr>
        <w:t xml:space="preserve"> </w:t>
      </w:r>
      <w:r w:rsidR="0014312D">
        <w:rPr>
          <w:rStyle w:val="Titredulivre"/>
          <w:i w:val="0"/>
          <w:u w:val="single"/>
        </w:rPr>
        <w:t>Salariés bénéficiaires</w:t>
      </w:r>
    </w:p>
    <w:p w14:paraId="1B6EE967" w14:textId="7A12CA6F" w:rsidR="00073B8D" w:rsidRDefault="00516D99" w:rsidP="00267D6A">
      <w:pPr>
        <w:jc w:val="both"/>
      </w:pPr>
      <w:r>
        <w:t>La Prime bénéficie</w:t>
      </w:r>
      <w:r w:rsidR="005D72B0" w:rsidRPr="00202303">
        <w:t xml:space="preserve"> à l’ensemble des </w:t>
      </w:r>
      <w:r w:rsidR="00016BFB">
        <w:t>salariés l</w:t>
      </w:r>
      <w:r w:rsidR="00E95DF9">
        <w:t>iés</w:t>
      </w:r>
      <w:r w:rsidR="00073B8D" w:rsidRPr="00202303">
        <w:t xml:space="preserve"> à</w:t>
      </w:r>
      <w:r w:rsidR="00073B8D">
        <w:t xml:space="preserve"> la Société</w:t>
      </w:r>
      <w:r w:rsidR="00073B8D" w:rsidRPr="00202303">
        <w:t xml:space="preserve"> </w:t>
      </w:r>
      <w:r w:rsidR="00073B8D" w:rsidRPr="00C138BB">
        <w:t xml:space="preserve">par un contrat de travail à </w:t>
      </w:r>
      <w:r w:rsidR="00073B8D" w:rsidRPr="004A660C">
        <w:t xml:space="preserve">la date de dépôt </w:t>
      </w:r>
      <w:r w:rsidR="00073B8D">
        <w:t xml:space="preserve">du présent </w:t>
      </w:r>
      <w:r w:rsidR="00073B8D" w:rsidRPr="004A660C">
        <w:t>accord</w:t>
      </w:r>
      <w:r w:rsidR="00073B8D">
        <w:t xml:space="preserve"> </w:t>
      </w:r>
      <w:r w:rsidR="00127B81">
        <w:t>ou être</w:t>
      </w:r>
      <w:r w:rsidR="00073B8D">
        <w:t xml:space="preserve"> salariés intérimaires mis à disposition de la Société </w:t>
      </w:r>
      <w:r w:rsidR="00073B8D" w:rsidRPr="00C138BB">
        <w:t xml:space="preserve">à </w:t>
      </w:r>
      <w:r w:rsidR="00073B8D" w:rsidRPr="004A660C">
        <w:t xml:space="preserve">la date de dépôt </w:t>
      </w:r>
      <w:r w:rsidR="00073B8D">
        <w:t xml:space="preserve">du présent </w:t>
      </w:r>
      <w:r w:rsidR="00073B8D" w:rsidRPr="004A660C">
        <w:t>accord</w:t>
      </w:r>
      <w:r w:rsidR="00073B8D">
        <w:t xml:space="preserve">, et </w:t>
      </w:r>
    </w:p>
    <w:bookmarkEnd w:id="2"/>
    <w:p w14:paraId="07B34D77" w14:textId="77777777" w:rsidR="002E6D81" w:rsidRPr="002E6D81" w:rsidRDefault="002E6D81" w:rsidP="002E6D81">
      <w:pPr>
        <w:jc w:val="both"/>
        <w:rPr>
          <w:rFonts w:ascii="Verdana" w:hAnsi="Verdana" w:cs="Tahoma"/>
          <w:i/>
          <w:sz w:val="20"/>
          <w:szCs w:val="20"/>
        </w:rPr>
      </w:pPr>
      <w:r w:rsidRPr="002E6D81">
        <w:rPr>
          <w:rStyle w:val="Titredulivre"/>
          <w:i w:val="0"/>
          <w:u w:val="single"/>
        </w:rPr>
        <w:t>Article 1.</w:t>
      </w:r>
      <w:r>
        <w:rPr>
          <w:rStyle w:val="Titredulivre"/>
          <w:i w:val="0"/>
          <w:u w:val="single"/>
        </w:rPr>
        <w:t>2</w:t>
      </w:r>
      <w:r w:rsidRPr="002E6D81">
        <w:rPr>
          <w:rStyle w:val="Titredulivre"/>
          <w:i w:val="0"/>
          <w:u w:val="single"/>
        </w:rPr>
        <w:t xml:space="preserve"> </w:t>
      </w:r>
      <w:r>
        <w:rPr>
          <w:rStyle w:val="Titredulivre"/>
          <w:i w:val="0"/>
          <w:u w:val="single"/>
        </w:rPr>
        <w:t>–</w:t>
      </w:r>
      <w:r w:rsidRPr="002E6D81">
        <w:rPr>
          <w:rStyle w:val="Titredulivre"/>
          <w:i w:val="0"/>
          <w:u w:val="single"/>
        </w:rPr>
        <w:t xml:space="preserve"> </w:t>
      </w:r>
      <w:r w:rsidR="007307C4">
        <w:rPr>
          <w:rStyle w:val="Titredulivre"/>
          <w:i w:val="0"/>
          <w:u w:val="single"/>
        </w:rPr>
        <w:t>Principe de non-substitution</w:t>
      </w:r>
    </w:p>
    <w:p w14:paraId="0BD51401" w14:textId="1CD40B78" w:rsidR="006C40D6" w:rsidRDefault="007307C4" w:rsidP="007307C4">
      <w:pPr>
        <w:jc w:val="both"/>
      </w:pPr>
      <w:r>
        <w:t xml:space="preserve">La </w:t>
      </w:r>
      <w:r w:rsidR="00D83B51">
        <w:t>P</w:t>
      </w:r>
      <w:r>
        <w:t xml:space="preserve">rime ne se substitue à aucune augmentation de rémunération et à aucune prime prévue par accord salarial, convention collective, contrat de travail </w:t>
      </w:r>
      <w:r w:rsidR="008B0B36">
        <w:t xml:space="preserve">ou usages </w:t>
      </w:r>
      <w:r>
        <w:t xml:space="preserve">en vigueur dans la </w:t>
      </w:r>
      <w:r w:rsidR="0032482D">
        <w:t>S</w:t>
      </w:r>
      <w:r>
        <w:t xml:space="preserve">ociété. Elle ne se substitue à aucun des éléments de rémunération au sens de l’article L. 242-1 du Code de la sécurité sociale, versés par l’employeur ou qui deviennent obligatoires en vertu des règles légales, contractuelles ou d’usage. </w:t>
      </w:r>
    </w:p>
    <w:p w14:paraId="2012394C" w14:textId="70AD24E8" w:rsidR="002E6D81" w:rsidRPr="00860D1D" w:rsidRDefault="002E6D81" w:rsidP="00860D1D">
      <w:pPr>
        <w:pStyle w:val="Titre1"/>
        <w:pBdr>
          <w:bottom w:val="single" w:sz="6" w:space="1" w:color="auto"/>
        </w:pBdr>
        <w:rPr>
          <w:rStyle w:val="Titredulivre"/>
          <w:rFonts w:asciiTheme="minorHAnsi" w:hAnsiTheme="minorHAnsi" w:cstheme="minorHAnsi"/>
          <w:bCs w:val="0"/>
          <w:i w:val="0"/>
          <w:iCs w:val="0"/>
          <w:color w:val="auto"/>
          <w:spacing w:val="0"/>
          <w:sz w:val="24"/>
        </w:rPr>
      </w:pPr>
      <w:r w:rsidRPr="00692C2B">
        <w:rPr>
          <w:rFonts w:asciiTheme="minorHAnsi" w:hAnsiTheme="minorHAnsi" w:cstheme="minorHAnsi"/>
          <w:b/>
          <w:color w:val="auto"/>
          <w:sz w:val="24"/>
        </w:rPr>
        <w:lastRenderedPageBreak/>
        <w:t xml:space="preserve">Chapitre </w:t>
      </w:r>
      <w:r>
        <w:rPr>
          <w:rFonts w:asciiTheme="minorHAnsi" w:hAnsiTheme="minorHAnsi" w:cstheme="minorHAnsi"/>
          <w:b/>
          <w:color w:val="auto"/>
          <w:sz w:val="24"/>
        </w:rPr>
        <w:t>2</w:t>
      </w:r>
      <w:r w:rsidRPr="00692C2B">
        <w:rPr>
          <w:rFonts w:asciiTheme="minorHAnsi" w:hAnsiTheme="minorHAnsi" w:cstheme="minorHAnsi"/>
          <w:b/>
          <w:color w:val="auto"/>
          <w:sz w:val="24"/>
        </w:rPr>
        <w:t xml:space="preserve"> – </w:t>
      </w:r>
      <w:r w:rsidR="007307C4">
        <w:rPr>
          <w:rFonts w:asciiTheme="minorHAnsi" w:hAnsiTheme="minorHAnsi" w:cstheme="minorHAnsi"/>
          <w:b/>
          <w:color w:val="auto"/>
          <w:sz w:val="24"/>
        </w:rPr>
        <w:t xml:space="preserve">Montant de la </w:t>
      </w:r>
      <w:r w:rsidR="00316CED">
        <w:rPr>
          <w:rFonts w:asciiTheme="minorHAnsi" w:hAnsiTheme="minorHAnsi" w:cstheme="minorHAnsi"/>
          <w:b/>
          <w:color w:val="auto"/>
          <w:sz w:val="24"/>
        </w:rPr>
        <w:t>P</w:t>
      </w:r>
      <w:r w:rsidR="007307C4">
        <w:rPr>
          <w:rFonts w:asciiTheme="minorHAnsi" w:hAnsiTheme="minorHAnsi" w:cstheme="minorHAnsi"/>
          <w:b/>
          <w:color w:val="auto"/>
          <w:sz w:val="24"/>
        </w:rPr>
        <w:t>rime et modalités de versement</w:t>
      </w:r>
    </w:p>
    <w:p w14:paraId="762CCBC8" w14:textId="447E2238" w:rsidR="00D567FD" w:rsidRPr="00D567FD" w:rsidRDefault="002E6D81" w:rsidP="00860D1D">
      <w:pPr>
        <w:spacing w:before="240"/>
        <w:jc w:val="both"/>
        <w:rPr>
          <w:b/>
          <w:bCs/>
          <w:iCs/>
          <w:spacing w:val="5"/>
          <w:u w:val="single"/>
        </w:rPr>
      </w:pPr>
      <w:r w:rsidRPr="002E6D81">
        <w:rPr>
          <w:rStyle w:val="Titredulivre"/>
          <w:i w:val="0"/>
          <w:u w:val="single"/>
        </w:rPr>
        <w:t xml:space="preserve">Article </w:t>
      </w:r>
      <w:r>
        <w:rPr>
          <w:rStyle w:val="Titredulivre"/>
          <w:i w:val="0"/>
          <w:u w:val="single"/>
        </w:rPr>
        <w:t>2</w:t>
      </w:r>
      <w:r w:rsidRPr="002E6D81">
        <w:rPr>
          <w:rStyle w:val="Titredulivre"/>
          <w:i w:val="0"/>
          <w:u w:val="single"/>
        </w:rPr>
        <w:t>.</w:t>
      </w:r>
      <w:r>
        <w:rPr>
          <w:rStyle w:val="Titredulivre"/>
          <w:i w:val="0"/>
          <w:u w:val="single"/>
        </w:rPr>
        <w:t>1</w:t>
      </w:r>
      <w:r w:rsidRPr="002E6D81">
        <w:rPr>
          <w:rStyle w:val="Titredulivre"/>
          <w:i w:val="0"/>
          <w:u w:val="single"/>
        </w:rPr>
        <w:t xml:space="preserve"> – </w:t>
      </w:r>
      <w:r w:rsidR="007307C4">
        <w:rPr>
          <w:rStyle w:val="Titredulivre"/>
          <w:i w:val="0"/>
          <w:u w:val="single"/>
        </w:rPr>
        <w:t xml:space="preserve">Montant de la prime </w:t>
      </w:r>
      <w:r w:rsidR="005D72B0">
        <w:rPr>
          <w:rStyle w:val="Titredulivre"/>
          <w:i w:val="0"/>
          <w:u w:val="single"/>
        </w:rPr>
        <w:t>de partage de la valeur</w:t>
      </w:r>
    </w:p>
    <w:p w14:paraId="2F92BA2F" w14:textId="58177E31" w:rsidR="00D567FD" w:rsidRDefault="00D567FD" w:rsidP="00D567FD">
      <w:pPr>
        <w:spacing w:after="120"/>
        <w:jc w:val="both"/>
      </w:pPr>
      <w:bookmarkStart w:id="3" w:name="_Hlk118969163"/>
      <w:r w:rsidRPr="005E738F">
        <w:t xml:space="preserve">Le montant de la </w:t>
      </w:r>
      <w:r w:rsidR="00D83B51">
        <w:t>P</w:t>
      </w:r>
      <w:r w:rsidRPr="005E738F">
        <w:t xml:space="preserve">rime est </w:t>
      </w:r>
      <w:r w:rsidRPr="00D83B51">
        <w:t xml:space="preserve">de </w:t>
      </w:r>
      <w:r w:rsidR="009039F2">
        <w:t>mille</w:t>
      </w:r>
      <w:r w:rsidR="005D72B0">
        <w:t xml:space="preserve"> euros (</w:t>
      </w:r>
      <w:r w:rsidR="009039F2">
        <w:t>1 0</w:t>
      </w:r>
      <w:r w:rsidR="00014902">
        <w:t xml:space="preserve">00 </w:t>
      </w:r>
      <w:r w:rsidR="005D72B0">
        <w:t xml:space="preserve">€) </w:t>
      </w:r>
      <w:r w:rsidRPr="005E738F">
        <w:t xml:space="preserve">pour les salariés visés à l’article 1.1 </w:t>
      </w:r>
      <w:r>
        <w:t xml:space="preserve">qui sont </w:t>
      </w:r>
      <w:r w:rsidRPr="005E738F">
        <w:t>à temps complet</w:t>
      </w:r>
      <w:r>
        <w:t xml:space="preserve"> et ont </w:t>
      </w:r>
      <w:r w:rsidRPr="005E738F">
        <w:t xml:space="preserve">été </w:t>
      </w:r>
      <w:r w:rsidR="00C138BB">
        <w:t xml:space="preserve">effectivement </w:t>
      </w:r>
      <w:r w:rsidRPr="005E738F">
        <w:t xml:space="preserve">présents sur la totalité </w:t>
      </w:r>
      <w:bookmarkStart w:id="4" w:name="_Hlk41939744"/>
      <w:r>
        <w:t>des 12 mois précédant la date de versement</w:t>
      </w:r>
      <w:bookmarkEnd w:id="4"/>
      <w:r w:rsidRPr="005E738F">
        <w:t xml:space="preserve">. </w:t>
      </w:r>
    </w:p>
    <w:p w14:paraId="2AFD60BC" w14:textId="77777777" w:rsidR="008B0B36" w:rsidRDefault="008B0B36" w:rsidP="008B0B36">
      <w:pPr>
        <w:spacing w:after="120"/>
        <w:jc w:val="both"/>
      </w:pPr>
      <w:r>
        <w:t>Ce montant sera proratisé, avec un arrondi à la dizaine d’euros supérieure :</w:t>
      </w:r>
    </w:p>
    <w:p w14:paraId="5574E6F6" w14:textId="77C5A2E4" w:rsidR="008B0B36" w:rsidRPr="0029047A" w:rsidRDefault="008B0B36" w:rsidP="008B0B36">
      <w:pPr>
        <w:numPr>
          <w:ilvl w:val="0"/>
          <w:numId w:val="14"/>
        </w:numPr>
        <w:spacing w:after="0" w:line="240" w:lineRule="auto"/>
        <w:jc w:val="both"/>
        <w:rPr>
          <w:rFonts w:cs="Calibri"/>
          <w:iCs/>
          <w:color w:val="0070C0"/>
          <w:lang w:eastAsia="fr-FR"/>
        </w:rPr>
      </w:pPr>
      <w:r>
        <w:t xml:space="preserve">pour les salariés qui sont à temps partiel </w:t>
      </w:r>
      <w:r w:rsidRPr="008B0B36">
        <w:rPr>
          <w:rFonts w:cs="Calibri"/>
          <w:lang w:eastAsia="fr-FR"/>
        </w:rPr>
        <w:t>selon le calcul suivant : </w:t>
      </w:r>
      <w:r w:rsidRPr="008B0B36">
        <w:rPr>
          <w:rFonts w:cs="Calibri"/>
          <w:iCs/>
          <w:lang w:eastAsia="fr-FR"/>
        </w:rPr>
        <w:t xml:space="preserve"> </w:t>
      </w:r>
      <w:r w:rsidR="002613B2">
        <w:rPr>
          <w:rFonts w:cs="Calibri"/>
          <w:iCs/>
          <w:lang w:eastAsia="fr-FR"/>
        </w:rPr>
        <w:t>1 000</w:t>
      </w:r>
      <w:r w:rsidR="002613B2" w:rsidRPr="00831E7A">
        <w:rPr>
          <w:rFonts w:cs="Calibri"/>
          <w:iCs/>
          <w:lang w:eastAsia="fr-FR"/>
        </w:rPr>
        <w:t xml:space="preserve"> </w:t>
      </w:r>
      <w:r w:rsidR="00507CB0" w:rsidRPr="00831E7A">
        <w:rPr>
          <w:rFonts w:cs="Calibri"/>
          <w:iCs/>
          <w:lang w:eastAsia="fr-FR"/>
        </w:rPr>
        <w:t xml:space="preserve">€ x </w:t>
      </w:r>
      <w:r w:rsidRPr="008B0B36">
        <w:rPr>
          <w:rFonts w:cs="Calibri"/>
          <w:iCs/>
          <w:lang w:eastAsia="fr-FR"/>
        </w:rPr>
        <w:t>durée hebdomadaire contractuelle de travail du bénéficiaire/35 heures,</w:t>
      </w:r>
    </w:p>
    <w:p w14:paraId="00CD3CF8" w14:textId="77777777" w:rsidR="008B0B36" w:rsidRDefault="008B0B36" w:rsidP="008B0B36">
      <w:pPr>
        <w:numPr>
          <w:ilvl w:val="0"/>
          <w:numId w:val="14"/>
        </w:numPr>
        <w:spacing w:after="120" w:line="276" w:lineRule="auto"/>
        <w:jc w:val="both"/>
      </w:pPr>
      <w:r w:rsidRPr="008B0B36">
        <w:t xml:space="preserve">pour ceux </w:t>
      </w:r>
      <w:r>
        <w:t xml:space="preserve">n’ayant pas été présents, hors absences assimilées à du temps de travail effectif, sur la totalité des 12 mois précédant la date de versement. </w:t>
      </w:r>
    </w:p>
    <w:p w14:paraId="5CA8A226" w14:textId="2233D7CF" w:rsidR="008B0B36" w:rsidRDefault="008B0B36" w:rsidP="008B0B36">
      <w:pPr>
        <w:spacing w:after="120"/>
        <w:jc w:val="both"/>
      </w:pPr>
      <w:r w:rsidRPr="008B0B36">
        <w:t xml:space="preserve">Les congés prévus au Chapitre V du titre II du Livre II de la première partie du Code du </w:t>
      </w:r>
      <w:r w:rsidR="0032482D">
        <w:t>t</w:t>
      </w:r>
      <w:r w:rsidRPr="008B0B36">
        <w:t>ravail sont assimilés à des périodes de présence effective (congés de maternité, de paternité, d’accueil de l’enfant ou d’adoption, congé parental d'éducation, congé pour enfants malades et congé de présence parentale, congé acquis par don de jours de repos pour enfant gravement malade).</w:t>
      </w:r>
    </w:p>
    <w:p w14:paraId="4AB14ACE" w14:textId="3A153400" w:rsidR="00860D1D" w:rsidRPr="00C80CCC" w:rsidRDefault="008B0B36" w:rsidP="00C80CCC">
      <w:pPr>
        <w:spacing w:before="120" w:after="0" w:line="280" w:lineRule="exact"/>
        <w:jc w:val="both"/>
        <w:rPr>
          <w:rFonts w:ascii="Univers Next Pro Light" w:eastAsiaTheme="majorEastAsia" w:hAnsi="Univers Next Pro Light" w:cstheme="majorBidi"/>
        </w:rPr>
      </w:pPr>
      <w:r w:rsidRPr="00C80CCC">
        <w:rPr>
          <w:rFonts w:ascii="Univers Next Pro Light" w:eastAsiaTheme="majorEastAsia" w:hAnsi="Univers Next Pro Light" w:cstheme="majorBidi"/>
        </w:rPr>
        <w:t>En tout état de cause, l</w:t>
      </w:r>
      <w:r w:rsidR="00D567FD" w:rsidRPr="00C80CCC">
        <w:rPr>
          <w:rFonts w:ascii="Univers Next Pro Light" w:eastAsiaTheme="majorEastAsia" w:hAnsi="Univers Next Pro Light" w:cstheme="majorBidi"/>
        </w:rPr>
        <w:t>e minimum versé aux salariés visés à l’article 1.1</w:t>
      </w:r>
      <w:r w:rsidRPr="00C80CCC">
        <w:rPr>
          <w:rFonts w:ascii="Univers Next Pro Light" w:eastAsiaTheme="majorEastAsia" w:hAnsi="Univers Next Pro Light" w:cstheme="majorBidi"/>
        </w:rPr>
        <w:t xml:space="preserve"> e</w:t>
      </w:r>
      <w:r w:rsidR="004A660C" w:rsidRPr="00C80CCC">
        <w:rPr>
          <w:rFonts w:ascii="Univers Next Pro Light" w:eastAsiaTheme="majorEastAsia" w:hAnsi="Univers Next Pro Light" w:cstheme="majorBidi"/>
        </w:rPr>
        <w:t xml:space="preserve">st de </w:t>
      </w:r>
      <w:r w:rsidR="00316CED">
        <w:rPr>
          <w:rFonts w:ascii="Univers Next Pro Light" w:eastAsiaTheme="majorEastAsia" w:hAnsi="Univers Next Pro Light" w:cstheme="majorBidi"/>
        </w:rPr>
        <w:t>dix euros (</w:t>
      </w:r>
      <w:r w:rsidR="00E9465C">
        <w:rPr>
          <w:rFonts w:ascii="Univers Next Pro Light" w:eastAsiaTheme="majorEastAsia" w:hAnsi="Univers Next Pro Light" w:cstheme="majorBidi"/>
        </w:rPr>
        <w:t>10€</w:t>
      </w:r>
      <w:r w:rsidR="00316CED">
        <w:rPr>
          <w:rFonts w:ascii="Univers Next Pro Light" w:eastAsiaTheme="majorEastAsia" w:hAnsi="Univers Next Pro Light" w:cstheme="majorBidi"/>
        </w:rPr>
        <w:t>)</w:t>
      </w:r>
      <w:r w:rsidR="00BD3723">
        <w:rPr>
          <w:rFonts w:ascii="Univers Next Pro Light" w:eastAsiaTheme="majorEastAsia" w:hAnsi="Univers Next Pro Light" w:cstheme="majorBidi"/>
        </w:rPr>
        <w:t>.</w:t>
      </w:r>
    </w:p>
    <w:bookmarkEnd w:id="3"/>
    <w:p w14:paraId="407D6397" w14:textId="1EF05DEA" w:rsidR="002E6D81" w:rsidRPr="00C80CCC" w:rsidRDefault="002E6D81" w:rsidP="00C80CCC">
      <w:pPr>
        <w:spacing w:before="120" w:line="280" w:lineRule="exact"/>
        <w:jc w:val="both"/>
        <w:rPr>
          <w:rFonts w:ascii="Univers Next Pro Light" w:eastAsiaTheme="majorEastAsia" w:hAnsi="Univers Next Pro Light" w:cstheme="majorBidi"/>
          <w:u w:val="single"/>
        </w:rPr>
      </w:pPr>
      <w:r w:rsidRPr="00C80CCC">
        <w:rPr>
          <w:rFonts w:ascii="Univers Next Pro Light" w:eastAsiaTheme="majorEastAsia" w:hAnsi="Univers Next Pro Light" w:cstheme="majorBidi"/>
          <w:b/>
          <w:bCs/>
          <w:iCs/>
          <w:u w:val="single"/>
        </w:rPr>
        <w:t>Article 2.</w:t>
      </w:r>
      <w:r w:rsidR="004B5BB0" w:rsidRPr="00C80CCC">
        <w:rPr>
          <w:rFonts w:ascii="Univers Next Pro Light" w:eastAsiaTheme="majorEastAsia" w:hAnsi="Univers Next Pro Light" w:cstheme="majorBidi"/>
          <w:b/>
          <w:bCs/>
          <w:iCs/>
          <w:u w:val="single"/>
        </w:rPr>
        <w:t>2</w:t>
      </w:r>
      <w:r w:rsidRPr="00C80CCC">
        <w:rPr>
          <w:rFonts w:ascii="Univers Next Pro Light" w:eastAsiaTheme="majorEastAsia" w:hAnsi="Univers Next Pro Light" w:cstheme="majorBidi"/>
          <w:b/>
          <w:bCs/>
          <w:iCs/>
          <w:u w:val="single"/>
        </w:rPr>
        <w:t xml:space="preserve"> – </w:t>
      </w:r>
      <w:r w:rsidR="004850DB">
        <w:rPr>
          <w:rFonts w:ascii="Univers Next Pro Light" w:eastAsiaTheme="majorEastAsia" w:hAnsi="Univers Next Pro Light" w:cstheme="majorBidi"/>
          <w:b/>
          <w:bCs/>
          <w:iCs/>
          <w:u w:val="single"/>
        </w:rPr>
        <w:t>Affectation de la</w:t>
      </w:r>
      <w:r w:rsidR="004F18DB">
        <w:rPr>
          <w:rFonts w:ascii="Univers Next Pro Light" w:eastAsiaTheme="majorEastAsia" w:hAnsi="Univers Next Pro Light" w:cstheme="majorBidi"/>
          <w:b/>
          <w:bCs/>
          <w:iCs/>
          <w:u w:val="single"/>
        </w:rPr>
        <w:t xml:space="preserve"> </w:t>
      </w:r>
      <w:r w:rsidR="00EE3B5D">
        <w:rPr>
          <w:rFonts w:ascii="Univers Next Pro Light" w:eastAsiaTheme="majorEastAsia" w:hAnsi="Univers Next Pro Light" w:cstheme="majorBidi"/>
          <w:b/>
          <w:bCs/>
          <w:iCs/>
          <w:u w:val="single"/>
        </w:rPr>
        <w:t>P</w:t>
      </w:r>
      <w:r w:rsidR="007307C4" w:rsidRPr="00C80CCC">
        <w:rPr>
          <w:rFonts w:ascii="Univers Next Pro Light" w:eastAsiaTheme="majorEastAsia" w:hAnsi="Univers Next Pro Light" w:cstheme="majorBidi"/>
          <w:b/>
          <w:bCs/>
          <w:iCs/>
          <w:u w:val="single"/>
        </w:rPr>
        <w:t>rime</w:t>
      </w:r>
    </w:p>
    <w:p w14:paraId="25627CA3" w14:textId="46E6AC7F" w:rsidR="008B0B36" w:rsidRDefault="00481D03" w:rsidP="00EE3B5D">
      <w:pPr>
        <w:spacing w:before="120" w:after="0" w:line="280" w:lineRule="exact"/>
        <w:jc w:val="both"/>
        <w:rPr>
          <w:rFonts w:ascii="Univers Next Pro Light" w:eastAsiaTheme="majorEastAsia" w:hAnsi="Univers Next Pro Light" w:cstheme="majorBidi"/>
        </w:rPr>
      </w:pPr>
      <w:bookmarkStart w:id="5" w:name="_Hlk118969291"/>
      <w:r>
        <w:rPr>
          <w:rFonts w:ascii="Univers Next Pro Light" w:eastAsiaTheme="majorEastAsia" w:hAnsi="Univers Next Pro Light" w:cstheme="majorBidi"/>
        </w:rPr>
        <w:t>La</w:t>
      </w:r>
      <w:r w:rsidR="00D567FD" w:rsidRPr="006728FF">
        <w:rPr>
          <w:rFonts w:ascii="Univers Next Pro Light" w:eastAsiaTheme="majorEastAsia" w:hAnsi="Univers Next Pro Light" w:cstheme="majorBidi"/>
        </w:rPr>
        <w:t xml:space="preserve"> </w:t>
      </w:r>
      <w:r w:rsidR="00D567FD">
        <w:rPr>
          <w:rFonts w:ascii="Univers Next Pro Light" w:eastAsiaTheme="majorEastAsia" w:hAnsi="Univers Next Pro Light" w:cstheme="majorBidi"/>
        </w:rPr>
        <w:t>P</w:t>
      </w:r>
      <w:r w:rsidR="00D567FD" w:rsidRPr="006728FF">
        <w:rPr>
          <w:rFonts w:ascii="Univers Next Pro Light" w:eastAsiaTheme="majorEastAsia" w:hAnsi="Univers Next Pro Light" w:cstheme="majorBidi"/>
        </w:rPr>
        <w:t xml:space="preserve">rime sera versée sur le compte des salariés </w:t>
      </w:r>
      <w:r w:rsidR="00D567FD" w:rsidRPr="00831E7A">
        <w:rPr>
          <w:rFonts w:ascii="Univers Next Pro Light" w:eastAsiaTheme="majorEastAsia" w:hAnsi="Univers Next Pro Light" w:cstheme="majorBidi"/>
        </w:rPr>
        <w:t xml:space="preserve">par virement </w:t>
      </w:r>
      <w:r w:rsidR="004A660C" w:rsidRPr="00831E7A">
        <w:rPr>
          <w:rFonts w:ascii="Univers Next Pro Light" w:eastAsiaTheme="majorEastAsia" w:hAnsi="Univers Next Pro Light" w:cstheme="majorBidi"/>
        </w:rPr>
        <w:t xml:space="preserve">le </w:t>
      </w:r>
      <w:r w:rsidR="00BB29E9">
        <w:rPr>
          <w:rFonts w:ascii="Univers Next Pro Light" w:eastAsiaTheme="majorEastAsia" w:hAnsi="Univers Next Pro Light" w:cstheme="majorBidi"/>
        </w:rPr>
        <w:t>4 mai 2026</w:t>
      </w:r>
      <w:r w:rsidR="00D567FD" w:rsidRPr="006728FF">
        <w:rPr>
          <w:rFonts w:ascii="Univers Next Pro Light" w:eastAsiaTheme="majorEastAsia" w:hAnsi="Univers Next Pro Light" w:cstheme="majorBidi"/>
        </w:rPr>
        <w:t>, et fera l’objet d’une inscription sur le bulletin de paie d</w:t>
      </w:r>
      <w:r w:rsidR="00BB29E9">
        <w:rPr>
          <w:rFonts w:ascii="Univers Next Pro Light" w:eastAsiaTheme="majorEastAsia" w:hAnsi="Univers Next Pro Light" w:cstheme="majorBidi"/>
        </w:rPr>
        <w:t>’avril 2026</w:t>
      </w:r>
      <w:r w:rsidR="00D567FD" w:rsidRPr="006728FF">
        <w:rPr>
          <w:rFonts w:ascii="Univers Next Pro Light" w:eastAsiaTheme="majorEastAsia" w:hAnsi="Univers Next Pro Light" w:cstheme="majorBidi"/>
        </w:rPr>
        <w:t xml:space="preserve">, sous le libellé « </w:t>
      </w:r>
      <w:r w:rsidR="00014902">
        <w:rPr>
          <w:rFonts w:ascii="Univers Next Pro Light" w:eastAsiaTheme="majorEastAsia" w:hAnsi="Univers Next Pro Light" w:cstheme="majorBidi"/>
        </w:rPr>
        <w:t>PPV</w:t>
      </w:r>
      <w:r w:rsidR="00D567FD" w:rsidRPr="006728FF">
        <w:rPr>
          <w:rFonts w:ascii="Univers Next Pro Light" w:eastAsiaTheme="majorEastAsia" w:hAnsi="Univers Next Pro Light" w:cstheme="majorBidi"/>
        </w:rPr>
        <w:t xml:space="preserve"> ».</w:t>
      </w:r>
    </w:p>
    <w:bookmarkEnd w:id="5"/>
    <w:p w14:paraId="692841AE" w14:textId="40AAE835" w:rsidR="00454BE1" w:rsidRPr="00C80CCC" w:rsidRDefault="00454BE1" w:rsidP="00C80CCC">
      <w:pPr>
        <w:spacing w:before="120" w:line="280" w:lineRule="exact"/>
        <w:jc w:val="both"/>
        <w:rPr>
          <w:rStyle w:val="Titredulivre"/>
          <w:rFonts w:ascii="Univers Next Pro Light" w:eastAsiaTheme="majorEastAsia" w:hAnsi="Univers Next Pro Light" w:cstheme="majorBidi"/>
          <w:b w:val="0"/>
          <w:bCs w:val="0"/>
          <w:i w:val="0"/>
          <w:iCs w:val="0"/>
          <w:spacing w:val="0"/>
          <w:u w:val="single"/>
        </w:rPr>
      </w:pPr>
      <w:r w:rsidRPr="00C80CCC">
        <w:rPr>
          <w:rStyle w:val="Titredulivre"/>
          <w:i w:val="0"/>
          <w:u w:val="single"/>
        </w:rPr>
        <w:t xml:space="preserve">Article 2.3 – </w:t>
      </w:r>
      <w:r w:rsidR="007307C4" w:rsidRPr="00C80CCC">
        <w:rPr>
          <w:rFonts w:eastAsia="Times New Roman" w:cstheme="minorHAnsi"/>
          <w:b/>
          <w:bCs/>
          <w:u w:val="single"/>
          <w:lang w:eastAsia="fr-FR"/>
        </w:rPr>
        <w:t>Régime fiscal et social</w:t>
      </w:r>
    </w:p>
    <w:p w14:paraId="3500FFB8" w14:textId="7F26B123" w:rsidR="007A7ED3" w:rsidRDefault="007A7ED3" w:rsidP="001756C7">
      <w:pPr>
        <w:spacing w:after="120" w:line="240" w:lineRule="auto"/>
        <w:jc w:val="both"/>
        <w:rPr>
          <w:rFonts w:ascii="Univers Next Pro Light" w:eastAsiaTheme="majorEastAsia" w:hAnsi="Univers Next Pro Light" w:cstheme="majorBidi"/>
        </w:rPr>
      </w:pPr>
      <w:bookmarkStart w:id="6" w:name="_Hlk118969313"/>
      <w:r>
        <w:rPr>
          <w:rFonts w:ascii="Univers Next Pro Light" w:eastAsiaTheme="majorEastAsia" w:hAnsi="Univers Next Pro Light" w:cstheme="majorBidi"/>
        </w:rPr>
        <w:t xml:space="preserve"> La </w:t>
      </w:r>
      <w:r w:rsidR="00D83B51">
        <w:rPr>
          <w:rFonts w:ascii="Univers Next Pro Light" w:eastAsiaTheme="majorEastAsia" w:hAnsi="Univers Next Pro Light" w:cstheme="majorBidi"/>
        </w:rPr>
        <w:t>P</w:t>
      </w:r>
      <w:r w:rsidR="00C138BB" w:rsidRPr="00C138BB">
        <w:rPr>
          <w:rFonts w:ascii="Univers Next Pro Light" w:eastAsiaTheme="majorEastAsia" w:hAnsi="Univers Next Pro Light" w:cstheme="majorBidi"/>
        </w:rPr>
        <w:t xml:space="preserve">rime ouvrira droit aux exonérations sociales et fiscales dans les </w:t>
      </w:r>
      <w:r w:rsidR="009A6B34">
        <w:rPr>
          <w:rFonts w:ascii="Univers Next Pro Light" w:eastAsiaTheme="majorEastAsia" w:hAnsi="Univers Next Pro Light" w:cstheme="majorBidi"/>
        </w:rPr>
        <w:t>conditions</w:t>
      </w:r>
      <w:r w:rsidR="009A6B34" w:rsidRPr="00C138BB">
        <w:rPr>
          <w:rFonts w:ascii="Univers Next Pro Light" w:eastAsiaTheme="majorEastAsia" w:hAnsi="Univers Next Pro Light" w:cstheme="majorBidi"/>
        </w:rPr>
        <w:t xml:space="preserve"> </w:t>
      </w:r>
      <w:r w:rsidR="00C138BB" w:rsidRPr="00C138BB">
        <w:rPr>
          <w:rFonts w:ascii="Univers Next Pro Light" w:eastAsiaTheme="majorEastAsia" w:hAnsi="Univers Next Pro Light" w:cstheme="majorBidi"/>
        </w:rPr>
        <w:t xml:space="preserve">définies par la </w:t>
      </w:r>
      <w:r w:rsidR="00CE08AD">
        <w:rPr>
          <w:rFonts w:ascii="Univers Next Pro Light" w:hAnsi="Univers Next Pro Light"/>
        </w:rPr>
        <w:t xml:space="preserve">loi </w:t>
      </w:r>
      <w:r w:rsidR="00CE08AD" w:rsidRPr="000A64D5">
        <w:rPr>
          <w:rFonts w:ascii="Univers Next Pro Light" w:hAnsi="Univers Next Pro Light"/>
        </w:rPr>
        <w:t>n° 2022-1158 du 16 août 2022</w:t>
      </w:r>
      <w:r w:rsidR="009A6B34">
        <w:rPr>
          <w:rFonts w:ascii="Univers Next Pro Light" w:hAnsi="Univers Next Pro Light"/>
        </w:rPr>
        <w:t xml:space="preserve"> </w:t>
      </w:r>
      <w:r w:rsidR="00C138BB" w:rsidRPr="00C138BB">
        <w:rPr>
          <w:rFonts w:ascii="Univers Next Pro Light" w:eastAsiaTheme="majorEastAsia" w:hAnsi="Univers Next Pro Light" w:cstheme="majorBidi"/>
        </w:rPr>
        <w:t>dans sa version en vigueur à date du versement de la Prime</w:t>
      </w:r>
      <w:r>
        <w:rPr>
          <w:rFonts w:ascii="Univers Next Pro Light" w:eastAsiaTheme="majorEastAsia" w:hAnsi="Univers Next Pro Light" w:cstheme="majorBidi"/>
        </w:rPr>
        <w:t xml:space="preserve">, à savoir : </w:t>
      </w:r>
    </w:p>
    <w:p w14:paraId="47A23950" w14:textId="695C6213" w:rsidR="003803F0" w:rsidRPr="00EA5821" w:rsidRDefault="00332B6C" w:rsidP="00EA5821">
      <w:pPr>
        <w:pStyle w:val="Paragraphedeliste"/>
        <w:numPr>
          <w:ilvl w:val="0"/>
          <w:numId w:val="14"/>
        </w:numPr>
        <w:spacing w:after="120" w:line="240" w:lineRule="auto"/>
        <w:jc w:val="both"/>
        <w:rPr>
          <w:rFonts w:ascii="Univers Next Pro Light" w:eastAsiaTheme="majorEastAsia" w:hAnsi="Univers Next Pro Light" w:cstheme="majorBidi"/>
        </w:rPr>
      </w:pPr>
      <w:r>
        <w:rPr>
          <w:rFonts w:ascii="Univers Next Pro Light" w:eastAsiaTheme="majorEastAsia" w:hAnsi="Univers Next Pro Light" w:cstheme="majorBidi"/>
        </w:rPr>
        <w:t>Exonération</w:t>
      </w:r>
      <w:r w:rsidR="003803F0" w:rsidRPr="00EA5821">
        <w:rPr>
          <w:rFonts w:ascii="Univers Next Pro Light" w:eastAsiaTheme="majorEastAsia" w:hAnsi="Univers Next Pro Light" w:cstheme="majorBidi"/>
        </w:rPr>
        <w:t xml:space="preserve"> de toutes charges sociales (Sécurité sociale, chômage, retraite…)</w:t>
      </w:r>
      <w:r>
        <w:rPr>
          <w:rFonts w:ascii="Univers Next Pro Light" w:eastAsiaTheme="majorEastAsia" w:hAnsi="Univers Next Pro Light" w:cstheme="majorBidi"/>
        </w:rPr>
        <w:t> ;</w:t>
      </w:r>
    </w:p>
    <w:p w14:paraId="462D17A7" w14:textId="00EF65A3" w:rsidR="00F762AB" w:rsidRPr="00F762AB" w:rsidRDefault="00332B6C" w:rsidP="00F762AB">
      <w:pPr>
        <w:pStyle w:val="Paragraphedeliste"/>
        <w:numPr>
          <w:ilvl w:val="0"/>
          <w:numId w:val="14"/>
        </w:numPr>
        <w:spacing w:after="120" w:line="240" w:lineRule="auto"/>
        <w:jc w:val="both"/>
        <w:rPr>
          <w:rFonts w:ascii="Univers Next Pro Light" w:eastAsiaTheme="majorEastAsia" w:hAnsi="Univers Next Pro Light" w:cstheme="majorBidi"/>
          <w:bCs/>
        </w:rPr>
      </w:pPr>
      <w:r>
        <w:rPr>
          <w:rFonts w:ascii="Univers Next Pro Light" w:eastAsiaTheme="majorEastAsia" w:hAnsi="Univers Next Pro Light" w:cstheme="majorBidi"/>
          <w:bCs/>
        </w:rPr>
        <w:t xml:space="preserve">Soumission à la </w:t>
      </w:r>
      <w:r w:rsidR="003803F0" w:rsidRPr="00EA5821">
        <w:rPr>
          <w:rFonts w:ascii="Univers Next Pro Light" w:eastAsiaTheme="majorEastAsia" w:hAnsi="Univers Next Pro Light" w:cstheme="majorBidi"/>
          <w:bCs/>
        </w:rPr>
        <w:t>CSG et CRDS</w:t>
      </w:r>
      <w:r w:rsidR="00E975C4">
        <w:rPr>
          <w:rFonts w:ascii="Univers Next Pro Light" w:eastAsiaTheme="majorEastAsia" w:hAnsi="Univers Next Pro Light" w:cstheme="majorBidi"/>
          <w:bCs/>
        </w:rPr>
        <w:t xml:space="preserve"> </w:t>
      </w:r>
      <w:r w:rsidR="003803F0" w:rsidRPr="00EA5821">
        <w:rPr>
          <w:rFonts w:ascii="Univers Next Pro Light" w:eastAsiaTheme="majorEastAsia" w:hAnsi="Univers Next Pro Light" w:cstheme="majorBidi"/>
        </w:rPr>
        <w:t>;</w:t>
      </w:r>
    </w:p>
    <w:p w14:paraId="5C1A520F" w14:textId="41FB0719" w:rsidR="003803F0" w:rsidRPr="00EA5821" w:rsidRDefault="00F762AB" w:rsidP="00EA5821">
      <w:pPr>
        <w:pStyle w:val="Paragraphedeliste"/>
        <w:numPr>
          <w:ilvl w:val="0"/>
          <w:numId w:val="14"/>
        </w:numPr>
        <w:spacing w:after="120" w:line="240" w:lineRule="auto"/>
        <w:jc w:val="both"/>
        <w:rPr>
          <w:rFonts w:ascii="Univers Next Pro Light" w:eastAsiaTheme="majorEastAsia" w:hAnsi="Univers Next Pro Light" w:cstheme="majorBidi"/>
          <w:bCs/>
        </w:rPr>
      </w:pPr>
      <w:r>
        <w:rPr>
          <w:rFonts w:ascii="Univers Next Pro Light" w:eastAsiaTheme="majorEastAsia" w:hAnsi="Univers Next Pro Light" w:cstheme="majorBidi"/>
          <w:bCs/>
        </w:rPr>
        <w:t xml:space="preserve">Soumission à </w:t>
      </w:r>
      <w:r w:rsidR="003803F0" w:rsidRPr="00EA5821">
        <w:rPr>
          <w:rFonts w:ascii="Univers Next Pro Light" w:eastAsiaTheme="majorEastAsia" w:hAnsi="Univers Next Pro Light" w:cstheme="majorBidi"/>
          <w:bCs/>
        </w:rPr>
        <w:t>l'impôt sur le revenu</w:t>
      </w:r>
      <w:r w:rsidR="00276175">
        <w:rPr>
          <w:rFonts w:ascii="Univers Next Pro Light" w:eastAsiaTheme="majorEastAsia" w:hAnsi="Univers Next Pro Light" w:cstheme="majorBidi"/>
          <w:bCs/>
        </w:rPr>
        <w:t xml:space="preserve"> </w:t>
      </w:r>
      <w:r>
        <w:rPr>
          <w:rFonts w:ascii="Univers Next Pro Light" w:eastAsiaTheme="majorEastAsia" w:hAnsi="Univers Next Pro Light" w:cstheme="majorBidi"/>
          <w:bCs/>
        </w:rPr>
        <w:t>;</w:t>
      </w:r>
    </w:p>
    <w:p w14:paraId="7ABF83D9" w14:textId="7B854718" w:rsidR="008B0B36" w:rsidRPr="00533771" w:rsidRDefault="00F762AB" w:rsidP="00533771">
      <w:pPr>
        <w:pStyle w:val="Paragraphedeliste"/>
        <w:numPr>
          <w:ilvl w:val="0"/>
          <w:numId w:val="14"/>
        </w:numPr>
        <w:spacing w:after="120" w:line="240" w:lineRule="auto"/>
        <w:jc w:val="both"/>
        <w:rPr>
          <w:rFonts w:ascii="Univers Next Pro Light" w:eastAsiaTheme="majorEastAsia" w:hAnsi="Univers Next Pro Light" w:cstheme="majorBidi"/>
        </w:rPr>
      </w:pPr>
      <w:r>
        <w:rPr>
          <w:rFonts w:ascii="Univers Next Pro Light" w:eastAsiaTheme="majorEastAsia" w:hAnsi="Univers Next Pro Light" w:cstheme="majorBidi"/>
          <w:bCs/>
        </w:rPr>
        <w:t>Soumission au forfait</w:t>
      </w:r>
      <w:r w:rsidR="003803F0" w:rsidRPr="003803F0">
        <w:rPr>
          <w:rFonts w:ascii="Univers Next Pro Light" w:eastAsiaTheme="majorEastAsia" w:hAnsi="Univers Next Pro Light" w:cstheme="majorBidi"/>
        </w:rPr>
        <w:t xml:space="preserve"> social au taux de 20%</w:t>
      </w:r>
      <w:r>
        <w:rPr>
          <w:rFonts w:ascii="Univers Next Pro Light" w:eastAsiaTheme="majorEastAsia" w:hAnsi="Univers Next Pro Light" w:cstheme="majorBidi"/>
        </w:rPr>
        <w:t>.</w:t>
      </w:r>
      <w:r w:rsidR="003803F0" w:rsidRPr="003803F0">
        <w:rPr>
          <w:rFonts w:ascii="Univers Next Pro Light" w:eastAsiaTheme="majorEastAsia" w:hAnsi="Univers Next Pro Light" w:cstheme="majorBidi"/>
        </w:rPr>
        <w:t xml:space="preserve"> </w:t>
      </w:r>
    </w:p>
    <w:bookmarkEnd w:id="6"/>
    <w:p w14:paraId="3EEB85B0" w14:textId="713F898C" w:rsidR="00996295" w:rsidRPr="00860D1D" w:rsidRDefault="00996295" w:rsidP="00860D1D">
      <w:pPr>
        <w:pStyle w:val="Titre1"/>
        <w:pBdr>
          <w:bottom w:val="single" w:sz="6" w:space="1" w:color="auto"/>
        </w:pBdr>
        <w:rPr>
          <w:rFonts w:asciiTheme="minorHAnsi" w:hAnsiTheme="minorHAnsi" w:cstheme="minorHAnsi"/>
          <w:b/>
          <w:color w:val="auto"/>
          <w:sz w:val="24"/>
        </w:rPr>
      </w:pPr>
      <w:r w:rsidRPr="00692C2B">
        <w:rPr>
          <w:rFonts w:asciiTheme="minorHAnsi" w:hAnsiTheme="minorHAnsi" w:cstheme="minorHAnsi"/>
          <w:b/>
          <w:color w:val="auto"/>
          <w:sz w:val="24"/>
        </w:rPr>
        <w:t xml:space="preserve">Chapitre </w:t>
      </w:r>
      <w:r>
        <w:rPr>
          <w:rFonts w:asciiTheme="minorHAnsi" w:hAnsiTheme="minorHAnsi" w:cstheme="minorHAnsi"/>
          <w:b/>
          <w:color w:val="auto"/>
          <w:sz w:val="24"/>
        </w:rPr>
        <w:t>3</w:t>
      </w:r>
      <w:r w:rsidRPr="00692C2B">
        <w:rPr>
          <w:rFonts w:asciiTheme="minorHAnsi" w:hAnsiTheme="minorHAnsi" w:cstheme="minorHAnsi"/>
          <w:b/>
          <w:color w:val="auto"/>
          <w:sz w:val="24"/>
        </w:rPr>
        <w:t xml:space="preserve"> – </w:t>
      </w:r>
      <w:r w:rsidR="00D567FD">
        <w:rPr>
          <w:rFonts w:asciiTheme="minorHAnsi" w:hAnsiTheme="minorHAnsi" w:cstheme="minorHAnsi"/>
          <w:b/>
          <w:color w:val="auto"/>
          <w:sz w:val="24"/>
        </w:rPr>
        <w:t>Entrée en vigueur, d</w:t>
      </w:r>
      <w:r>
        <w:rPr>
          <w:rFonts w:asciiTheme="minorHAnsi" w:hAnsiTheme="minorHAnsi" w:cstheme="minorHAnsi"/>
          <w:b/>
          <w:color w:val="auto"/>
          <w:sz w:val="24"/>
        </w:rPr>
        <w:t xml:space="preserve">urée de l’accord, révision, </w:t>
      </w:r>
      <w:r w:rsidR="007E21D1">
        <w:rPr>
          <w:rFonts w:asciiTheme="minorHAnsi" w:hAnsiTheme="minorHAnsi" w:cstheme="minorHAnsi"/>
          <w:b/>
          <w:color w:val="auto"/>
          <w:sz w:val="24"/>
        </w:rPr>
        <w:t>publicité et dépôt</w:t>
      </w:r>
    </w:p>
    <w:p w14:paraId="6C748228" w14:textId="77777777" w:rsidR="00037910" w:rsidRPr="00996295" w:rsidRDefault="00996295" w:rsidP="00860D1D">
      <w:pPr>
        <w:spacing w:before="240" w:line="276" w:lineRule="auto"/>
        <w:jc w:val="both"/>
        <w:rPr>
          <w:rFonts w:cstheme="minorHAnsi"/>
          <w:b/>
          <w:u w:val="single"/>
        </w:rPr>
      </w:pPr>
      <w:bookmarkStart w:id="7" w:name="_Hlk13044197"/>
      <w:r w:rsidRPr="002E6D81">
        <w:rPr>
          <w:rStyle w:val="Titredulivre"/>
          <w:i w:val="0"/>
          <w:u w:val="single"/>
        </w:rPr>
        <w:t xml:space="preserve">Article </w:t>
      </w:r>
      <w:r>
        <w:rPr>
          <w:rStyle w:val="Titredulivre"/>
          <w:i w:val="0"/>
          <w:u w:val="single"/>
        </w:rPr>
        <w:t>3</w:t>
      </w:r>
      <w:r w:rsidRPr="002E6D81">
        <w:rPr>
          <w:rStyle w:val="Titredulivre"/>
          <w:i w:val="0"/>
          <w:u w:val="single"/>
        </w:rPr>
        <w:t>.</w:t>
      </w:r>
      <w:r>
        <w:rPr>
          <w:rStyle w:val="Titredulivre"/>
          <w:i w:val="0"/>
          <w:u w:val="single"/>
        </w:rPr>
        <w:t>1</w:t>
      </w:r>
      <w:r w:rsidRPr="002E6D81">
        <w:rPr>
          <w:rStyle w:val="Titredulivre"/>
          <w:i w:val="0"/>
          <w:u w:val="single"/>
        </w:rPr>
        <w:t xml:space="preserve"> –</w:t>
      </w:r>
      <w:r>
        <w:rPr>
          <w:rFonts w:cstheme="minorHAnsi"/>
          <w:b/>
          <w:u w:val="single"/>
        </w:rPr>
        <w:t xml:space="preserve"> </w:t>
      </w:r>
      <w:r w:rsidR="007307C4">
        <w:rPr>
          <w:rFonts w:cstheme="minorHAnsi"/>
          <w:b/>
          <w:u w:val="single"/>
        </w:rPr>
        <w:t>Date d’entrée en vigueur</w:t>
      </w:r>
      <w:r w:rsidR="005A560B">
        <w:rPr>
          <w:rFonts w:cstheme="minorHAnsi"/>
          <w:b/>
          <w:u w:val="single"/>
        </w:rPr>
        <w:t xml:space="preserve">, </w:t>
      </w:r>
      <w:r w:rsidR="007307C4">
        <w:rPr>
          <w:rFonts w:cstheme="minorHAnsi"/>
          <w:b/>
          <w:u w:val="single"/>
        </w:rPr>
        <w:t>durée de l’accord</w:t>
      </w:r>
      <w:r w:rsidRPr="002E6D81">
        <w:rPr>
          <w:rFonts w:cstheme="minorHAnsi"/>
          <w:b/>
          <w:u w:val="single"/>
        </w:rPr>
        <w:t xml:space="preserve"> </w:t>
      </w:r>
      <w:r w:rsidR="005A560B">
        <w:rPr>
          <w:rFonts w:cstheme="minorHAnsi"/>
          <w:b/>
          <w:u w:val="single"/>
        </w:rPr>
        <w:t>et révision</w:t>
      </w:r>
    </w:p>
    <w:bookmarkEnd w:id="7"/>
    <w:p w14:paraId="4CB234D6" w14:textId="77777777" w:rsidR="007307C4" w:rsidRPr="00E33198" w:rsidRDefault="007307C4" w:rsidP="007307C4">
      <w:pPr>
        <w:spacing w:after="0" w:line="280" w:lineRule="exact"/>
        <w:jc w:val="both"/>
        <w:rPr>
          <w:rFonts w:ascii="Univers Next Pro Light" w:eastAsiaTheme="majorEastAsia" w:hAnsi="Univers Next Pro Light" w:cstheme="majorBidi"/>
        </w:rPr>
      </w:pPr>
      <w:r w:rsidRPr="00E33198">
        <w:rPr>
          <w:rFonts w:ascii="Univers Next Pro Light" w:eastAsiaTheme="majorEastAsia" w:hAnsi="Univers Next Pro Light" w:cstheme="majorBidi"/>
        </w:rPr>
        <w:t xml:space="preserve">Le présent accord prend effet dès sa signature. </w:t>
      </w:r>
    </w:p>
    <w:p w14:paraId="6BA1DCC4" w14:textId="77777777" w:rsidR="007307C4" w:rsidRPr="00E33198" w:rsidRDefault="007307C4" w:rsidP="007307C4">
      <w:pPr>
        <w:spacing w:after="0" w:line="280" w:lineRule="exact"/>
        <w:jc w:val="both"/>
        <w:rPr>
          <w:rFonts w:ascii="Univers Next Pro Light" w:eastAsiaTheme="majorEastAsia" w:hAnsi="Univers Next Pro Light" w:cstheme="majorBidi"/>
        </w:rPr>
      </w:pPr>
    </w:p>
    <w:p w14:paraId="3B9F420A" w14:textId="038DD6F8" w:rsidR="007307C4" w:rsidRDefault="009A6B34" w:rsidP="007307C4">
      <w:pPr>
        <w:spacing w:after="0" w:line="280" w:lineRule="exact"/>
        <w:jc w:val="both"/>
        <w:rPr>
          <w:rFonts w:ascii="Univers Next Pro Light" w:eastAsiaTheme="majorEastAsia" w:hAnsi="Univers Next Pro Light" w:cstheme="majorBidi"/>
        </w:rPr>
      </w:pPr>
      <w:r>
        <w:rPr>
          <w:rFonts w:ascii="Univers Next Pro Light" w:eastAsiaTheme="majorEastAsia" w:hAnsi="Univers Next Pro Light" w:cstheme="majorBidi"/>
        </w:rPr>
        <w:t>Il</w:t>
      </w:r>
      <w:r w:rsidR="007307C4" w:rsidRPr="00E33198">
        <w:rPr>
          <w:rFonts w:ascii="Univers Next Pro Light" w:eastAsiaTheme="majorEastAsia" w:hAnsi="Univers Next Pro Light" w:cstheme="majorBidi"/>
        </w:rPr>
        <w:t xml:space="preserve"> expirera de plein droit le lendemain de la date du versement de la </w:t>
      </w:r>
      <w:r>
        <w:rPr>
          <w:rFonts w:ascii="Univers Next Pro Light" w:eastAsiaTheme="majorEastAsia" w:hAnsi="Univers Next Pro Light" w:cstheme="majorBidi"/>
        </w:rPr>
        <w:t>P</w:t>
      </w:r>
      <w:r w:rsidR="007307C4" w:rsidRPr="00E33198">
        <w:rPr>
          <w:rFonts w:ascii="Univers Next Pro Light" w:eastAsiaTheme="majorEastAsia" w:hAnsi="Univers Next Pro Light" w:cstheme="majorBidi"/>
        </w:rPr>
        <w:t>rime, sans autres formalités, et ne sera pas tacitement renouvelé.</w:t>
      </w:r>
    </w:p>
    <w:p w14:paraId="67B556C4" w14:textId="77777777" w:rsidR="005A560B" w:rsidRDefault="005A560B" w:rsidP="007307C4">
      <w:pPr>
        <w:spacing w:after="0" w:line="280" w:lineRule="exact"/>
        <w:jc w:val="both"/>
        <w:rPr>
          <w:rFonts w:ascii="Univers Next Pro Light" w:eastAsiaTheme="majorEastAsia" w:hAnsi="Univers Next Pro Light" w:cstheme="majorBidi"/>
        </w:rPr>
      </w:pPr>
    </w:p>
    <w:p w14:paraId="3527BCE1" w14:textId="57CD09E1" w:rsidR="00C80CCC" w:rsidRPr="00C83AC8" w:rsidRDefault="005A560B" w:rsidP="00C83AC8">
      <w:pPr>
        <w:pStyle w:val="Body1"/>
        <w:ind w:right="82"/>
        <w:jc w:val="both"/>
        <w:rPr>
          <w:rStyle w:val="Titredulivre"/>
          <w:rFonts w:ascii="Univers Next Pro Light" w:eastAsiaTheme="majorEastAsia" w:hAnsi="Univers Next Pro Light" w:cstheme="majorBidi"/>
          <w:b w:val="0"/>
          <w:bCs w:val="0"/>
          <w:i w:val="0"/>
          <w:iCs w:val="0"/>
          <w:color w:val="auto"/>
          <w:spacing w:val="0"/>
          <w:sz w:val="22"/>
          <w:szCs w:val="22"/>
          <w:lang w:eastAsia="en-US"/>
        </w:rPr>
      </w:pPr>
      <w:r w:rsidRPr="005A560B">
        <w:rPr>
          <w:rFonts w:ascii="Univers Next Pro Light" w:eastAsiaTheme="majorEastAsia" w:hAnsi="Univers Next Pro Light" w:cstheme="majorBidi"/>
          <w:color w:val="auto"/>
          <w:sz w:val="22"/>
          <w:szCs w:val="22"/>
          <w:lang w:eastAsia="en-US"/>
        </w:rPr>
        <w:t>Le présent accord pourra faire l’objet d’une révision dans les conditions prévues aux articles L 2261-7-1 et suivants du Code du travail.</w:t>
      </w:r>
    </w:p>
    <w:p w14:paraId="0FC72DE3" w14:textId="3DC7CD9C" w:rsidR="005A560B" w:rsidRPr="005A560B" w:rsidRDefault="005A560B" w:rsidP="00860D1D">
      <w:pPr>
        <w:spacing w:before="240" w:line="276" w:lineRule="auto"/>
        <w:jc w:val="both"/>
        <w:rPr>
          <w:rFonts w:cstheme="minorHAnsi"/>
          <w:b/>
          <w:u w:val="single"/>
        </w:rPr>
      </w:pPr>
      <w:r w:rsidRPr="002E6D81">
        <w:rPr>
          <w:rStyle w:val="Titredulivre"/>
          <w:i w:val="0"/>
          <w:u w:val="single"/>
        </w:rPr>
        <w:t xml:space="preserve">Article </w:t>
      </w:r>
      <w:r>
        <w:rPr>
          <w:rStyle w:val="Titredulivre"/>
          <w:i w:val="0"/>
          <w:u w:val="single"/>
        </w:rPr>
        <w:t>3</w:t>
      </w:r>
      <w:r w:rsidRPr="002E6D81">
        <w:rPr>
          <w:rStyle w:val="Titredulivre"/>
          <w:i w:val="0"/>
          <w:u w:val="single"/>
        </w:rPr>
        <w:t>.</w:t>
      </w:r>
      <w:r>
        <w:rPr>
          <w:rStyle w:val="Titredulivre"/>
          <w:i w:val="0"/>
          <w:u w:val="single"/>
        </w:rPr>
        <w:t>2</w:t>
      </w:r>
      <w:r w:rsidRPr="002E6D81">
        <w:rPr>
          <w:rStyle w:val="Titredulivre"/>
          <w:i w:val="0"/>
          <w:u w:val="single"/>
        </w:rPr>
        <w:t xml:space="preserve"> –</w:t>
      </w:r>
      <w:r>
        <w:rPr>
          <w:rFonts w:cstheme="minorHAnsi"/>
          <w:b/>
          <w:u w:val="single"/>
        </w:rPr>
        <w:t xml:space="preserve"> Publicité et dépôt</w:t>
      </w:r>
    </w:p>
    <w:p w14:paraId="673827B7" w14:textId="77777777" w:rsidR="005A560B" w:rsidRPr="005A560B" w:rsidRDefault="005A560B" w:rsidP="005A560B">
      <w:pPr>
        <w:pStyle w:val="Corpsdetexte"/>
        <w:spacing w:line="276" w:lineRule="auto"/>
        <w:jc w:val="both"/>
        <w:rPr>
          <w:rFonts w:cstheme="minorHAnsi"/>
        </w:rPr>
      </w:pPr>
      <w:r w:rsidRPr="00BD6DC6">
        <w:rPr>
          <w:rFonts w:cstheme="minorHAnsi"/>
        </w:rPr>
        <w:t>Le présent accord est fait en nombre suffisant pour remise à chacun des signataires.</w:t>
      </w:r>
    </w:p>
    <w:p w14:paraId="705897E8" w14:textId="77777777" w:rsidR="005A560B" w:rsidRDefault="005A560B" w:rsidP="005A560B">
      <w:pPr>
        <w:ind w:right="82"/>
        <w:jc w:val="both"/>
        <w:rPr>
          <w:rFonts w:ascii="Univers Next Pro Light" w:eastAsiaTheme="majorEastAsia" w:hAnsi="Univers Next Pro Light" w:cstheme="majorBidi"/>
        </w:rPr>
      </w:pPr>
      <w:r w:rsidRPr="005A560B">
        <w:rPr>
          <w:rFonts w:ascii="Univers Next Pro Light" w:eastAsiaTheme="majorEastAsia" w:hAnsi="Univers Next Pro Light" w:cstheme="majorBidi"/>
        </w:rPr>
        <w:t>A l’initiative de la Direction :</w:t>
      </w:r>
    </w:p>
    <w:p w14:paraId="11C885DC" w14:textId="77777777" w:rsidR="005A560B" w:rsidRDefault="005A560B" w:rsidP="005A560B">
      <w:pPr>
        <w:pStyle w:val="Paragraphedeliste"/>
        <w:numPr>
          <w:ilvl w:val="0"/>
          <w:numId w:val="13"/>
        </w:numPr>
        <w:ind w:right="82"/>
        <w:jc w:val="both"/>
        <w:rPr>
          <w:rFonts w:ascii="Univers Next Pro Light" w:eastAsiaTheme="majorEastAsia" w:hAnsi="Univers Next Pro Light" w:cstheme="majorBidi"/>
        </w:rPr>
      </w:pPr>
      <w:r w:rsidRPr="005A560B">
        <w:rPr>
          <w:rFonts w:ascii="Univers Next Pro Light" w:eastAsiaTheme="majorEastAsia" w:hAnsi="Univers Next Pro Light" w:cstheme="majorBidi"/>
        </w:rPr>
        <w:t>le présent accord donnera lieu à dépôt en ligne par l’intermédiaire de la plateforme de téléprocédure dédiée à cet effet (www.teleaccords.travail-emploi.gouv.fr).</w:t>
      </w:r>
    </w:p>
    <w:p w14:paraId="54C41606" w14:textId="77777777" w:rsidR="005A560B" w:rsidRPr="005A560B" w:rsidRDefault="005A560B" w:rsidP="005A560B">
      <w:pPr>
        <w:pStyle w:val="Paragraphedeliste"/>
        <w:numPr>
          <w:ilvl w:val="0"/>
          <w:numId w:val="13"/>
        </w:numPr>
        <w:ind w:right="82"/>
        <w:jc w:val="both"/>
        <w:rPr>
          <w:rFonts w:ascii="Univers Next Pro Light" w:eastAsiaTheme="majorEastAsia" w:hAnsi="Univers Next Pro Light" w:cstheme="majorBidi"/>
        </w:rPr>
      </w:pPr>
      <w:r w:rsidRPr="005A560B">
        <w:rPr>
          <w:rFonts w:ascii="Univers Next Pro Light" w:eastAsiaTheme="majorEastAsia" w:hAnsi="Univers Next Pro Light" w:cstheme="majorBidi"/>
        </w:rPr>
        <w:lastRenderedPageBreak/>
        <w:t>un exemplaire sera adressé au Greffe du Conseil de Prud’hommes de RENNES.</w:t>
      </w:r>
    </w:p>
    <w:p w14:paraId="018DBA80" w14:textId="77777777" w:rsidR="008B74F3" w:rsidRDefault="005A560B" w:rsidP="008B74F3">
      <w:pPr>
        <w:pStyle w:val="Corpsdetexte"/>
        <w:spacing w:line="276" w:lineRule="auto"/>
        <w:jc w:val="both"/>
        <w:rPr>
          <w:rFonts w:cstheme="minorHAnsi"/>
        </w:rPr>
      </w:pPr>
      <w:r w:rsidRPr="00BD6DC6">
        <w:rPr>
          <w:rFonts w:cstheme="minorHAnsi"/>
        </w:rPr>
        <w:t xml:space="preserve">Son existence figurera aux emplacements réservés à la communication avec le personnel, et copie </w:t>
      </w:r>
      <w:r w:rsidR="00616831">
        <w:rPr>
          <w:rFonts w:cstheme="minorHAnsi"/>
        </w:rPr>
        <w:t>sera</w:t>
      </w:r>
      <w:r w:rsidRPr="00BD6DC6">
        <w:rPr>
          <w:rFonts w:cstheme="minorHAnsi"/>
        </w:rPr>
        <w:t xml:space="preserve"> remise aux représentants du personnel.</w:t>
      </w:r>
    </w:p>
    <w:p w14:paraId="5335FEF0" w14:textId="77777777" w:rsidR="005A560B" w:rsidRPr="00BD6DC6" w:rsidRDefault="005A560B" w:rsidP="008B74F3">
      <w:pPr>
        <w:pStyle w:val="Corpsdetexte"/>
        <w:spacing w:line="276" w:lineRule="auto"/>
        <w:jc w:val="both"/>
        <w:rPr>
          <w:rFonts w:cstheme="minorHAnsi"/>
        </w:rPr>
      </w:pPr>
    </w:p>
    <w:p w14:paraId="59822BAB" w14:textId="7861E521" w:rsidR="008B74F3" w:rsidRPr="00BD6DC6" w:rsidRDefault="008B74F3" w:rsidP="008B74F3">
      <w:pPr>
        <w:pStyle w:val="Corpsdetexte"/>
        <w:spacing w:line="276" w:lineRule="auto"/>
        <w:jc w:val="both"/>
        <w:rPr>
          <w:rFonts w:cstheme="minorHAnsi"/>
          <w:color w:val="FF0000"/>
        </w:rPr>
      </w:pPr>
      <w:r w:rsidRPr="00BD6DC6">
        <w:rPr>
          <w:rFonts w:cstheme="minorHAnsi"/>
        </w:rPr>
        <w:t xml:space="preserve">Fait à </w:t>
      </w:r>
      <w:r>
        <w:rPr>
          <w:rFonts w:cstheme="minorHAnsi"/>
        </w:rPr>
        <w:t>Noyal-sur-Vilaine</w:t>
      </w:r>
      <w:r w:rsidRPr="00BD6DC6">
        <w:rPr>
          <w:rFonts w:cstheme="minorHAnsi"/>
        </w:rPr>
        <w:t>, le</w:t>
      </w:r>
      <w:r w:rsidR="00345278">
        <w:rPr>
          <w:rFonts w:cstheme="minorHAnsi"/>
        </w:rPr>
        <w:t xml:space="preserve"> </w:t>
      </w:r>
      <w:r w:rsidR="00DB3F3A">
        <w:rPr>
          <w:rFonts w:cstheme="minorHAnsi"/>
        </w:rPr>
        <w:t>25/03/2026</w:t>
      </w:r>
    </w:p>
    <w:p w14:paraId="71D2259F" w14:textId="77777777" w:rsidR="008B74F3" w:rsidRPr="00BD6DC6" w:rsidRDefault="008B74F3" w:rsidP="008B74F3">
      <w:pPr>
        <w:pStyle w:val="Corpsdetexte"/>
        <w:spacing w:line="276" w:lineRule="auto"/>
        <w:jc w:val="both"/>
        <w:rPr>
          <w:rFonts w:cstheme="minorHAnsi"/>
        </w:rPr>
      </w:pPr>
    </w:p>
    <w:p w14:paraId="25FA312F" w14:textId="36DF552C" w:rsidR="008B74F3" w:rsidRPr="00692C2B" w:rsidRDefault="008B74F3" w:rsidP="008B74F3">
      <w:pPr>
        <w:pStyle w:val="Corpsdetexte"/>
        <w:jc w:val="both"/>
        <w:rPr>
          <w:b/>
          <w:sz w:val="24"/>
          <w:szCs w:val="24"/>
        </w:rPr>
      </w:pPr>
      <w:r w:rsidRPr="00692C2B">
        <w:rPr>
          <w:b/>
          <w:sz w:val="24"/>
          <w:szCs w:val="24"/>
        </w:rPr>
        <w:t xml:space="preserve">Pour la société </w:t>
      </w:r>
      <w:r w:rsidR="00014902">
        <w:rPr>
          <w:b/>
          <w:sz w:val="24"/>
          <w:szCs w:val="24"/>
        </w:rPr>
        <w:t>OLGA</w:t>
      </w:r>
      <w:r w:rsidR="00014902">
        <w:rPr>
          <w:b/>
          <w:sz w:val="24"/>
          <w:szCs w:val="24"/>
        </w:rPr>
        <w:tab/>
      </w:r>
      <w:r w:rsidR="00014902">
        <w:rPr>
          <w:b/>
          <w:sz w:val="24"/>
          <w:szCs w:val="24"/>
        </w:rPr>
        <w:tab/>
      </w:r>
      <w:r w:rsidR="00014902">
        <w:rPr>
          <w:b/>
          <w:sz w:val="24"/>
          <w:szCs w:val="24"/>
        </w:rPr>
        <w:tab/>
      </w:r>
      <w:r w:rsidR="00014902">
        <w:rPr>
          <w:b/>
          <w:sz w:val="24"/>
          <w:szCs w:val="24"/>
        </w:rPr>
        <w:tab/>
      </w:r>
      <w:r w:rsidR="00014902">
        <w:rPr>
          <w:b/>
          <w:sz w:val="24"/>
          <w:szCs w:val="24"/>
        </w:rPr>
        <w:tab/>
      </w:r>
      <w:r w:rsidRPr="00692C2B">
        <w:rPr>
          <w:b/>
          <w:sz w:val="24"/>
          <w:szCs w:val="24"/>
        </w:rPr>
        <w:t xml:space="preserve">Pour </w:t>
      </w:r>
      <w:r>
        <w:rPr>
          <w:b/>
          <w:sz w:val="24"/>
          <w:szCs w:val="24"/>
        </w:rPr>
        <w:t>l’Organisation Syndicale CFDT</w:t>
      </w:r>
    </w:p>
    <w:p w14:paraId="0A3DAB9F" w14:textId="77777777" w:rsidR="00147076" w:rsidRPr="009448C9" w:rsidRDefault="00147076" w:rsidP="008B74F3">
      <w:pPr>
        <w:spacing w:line="276" w:lineRule="auto"/>
        <w:jc w:val="both"/>
        <w:rPr>
          <w:rFonts w:ascii="Verdana" w:hAnsi="Verdana"/>
          <w:b/>
          <w:sz w:val="20"/>
          <w:szCs w:val="20"/>
        </w:rPr>
      </w:pPr>
    </w:p>
    <w:sectPr w:rsidR="00147076" w:rsidRPr="009448C9" w:rsidSect="007865CE">
      <w:footerReference w:type="default" r:id="rId11"/>
      <w:pgSz w:w="11906" w:h="16838"/>
      <w:pgMar w:top="1417" w:right="1417" w:bottom="1417" w:left="1417" w:header="708" w:footer="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C6A1B" w14:textId="77777777" w:rsidR="0064697D" w:rsidRDefault="0064697D" w:rsidP="009448C9">
      <w:pPr>
        <w:spacing w:after="0" w:line="240" w:lineRule="auto"/>
      </w:pPr>
      <w:r>
        <w:separator/>
      </w:r>
    </w:p>
  </w:endnote>
  <w:endnote w:type="continuationSeparator" w:id="0">
    <w:p w14:paraId="0E1D15A0" w14:textId="77777777" w:rsidR="0064697D" w:rsidRDefault="0064697D" w:rsidP="009448C9">
      <w:pPr>
        <w:spacing w:after="0" w:line="240" w:lineRule="auto"/>
      </w:pPr>
      <w:r>
        <w:continuationSeparator/>
      </w:r>
    </w:p>
  </w:endnote>
  <w:endnote w:type="continuationNotice" w:id="1">
    <w:p w14:paraId="236C853F" w14:textId="77777777" w:rsidR="0064697D" w:rsidRDefault="006469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01T">
    <w:altName w:val="Cambria"/>
    <w:panose1 w:val="00000000000000000000"/>
    <w:charset w:val="00"/>
    <w:family w:val="roman"/>
    <w:notTrueType/>
    <w:pitch w:val="variable"/>
    <w:sig w:usb0="00000003" w:usb1="00000000" w:usb2="00000000" w:usb3="00000000" w:csb0="00000001" w:csb1="00000000"/>
  </w:font>
  <w:font w:name="+mn-ea">
    <w:altName w:val="Cambria"/>
    <w:panose1 w:val="00000000000000000000"/>
    <w:charset w:val="00"/>
    <w:family w:val="roman"/>
    <w:notTrueType/>
    <w:pitch w:val="default"/>
  </w:font>
  <w:font w:name="Univers Next Pro Light">
    <w:altName w:val="Calibri"/>
    <w:charset w:val="00"/>
    <w:family w:val="swiss"/>
    <w:pitch w:val="variable"/>
    <w:sig w:usb0="A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2CEAF" w14:textId="77777777" w:rsidR="003F14CD" w:rsidRDefault="003F14CD">
    <w:pPr>
      <w:pStyle w:val="Pieddepage"/>
      <w:jc w:val="right"/>
    </w:pPr>
  </w:p>
  <w:p w14:paraId="65CFE8D0" w14:textId="359C1D1F" w:rsidR="007865CE" w:rsidRPr="00F3693A" w:rsidRDefault="00C83AC8" w:rsidP="007865CE">
    <w:pPr>
      <w:pStyle w:val="Pieddepage"/>
      <w:jc w:val="center"/>
      <w:rPr>
        <w:i/>
        <w:color w:val="262626" w:themeColor="text1" w:themeTint="D9"/>
        <w:sz w:val="20"/>
      </w:rPr>
    </w:pPr>
    <w:r>
      <w:rPr>
        <w:i/>
        <w:color w:val="262626" w:themeColor="text1" w:themeTint="D9"/>
        <w:sz w:val="20"/>
      </w:rPr>
      <w:t>Olga</w:t>
    </w:r>
    <w:r w:rsidR="007865CE" w:rsidRPr="00F3693A">
      <w:rPr>
        <w:i/>
        <w:color w:val="262626" w:themeColor="text1" w:themeTint="D9"/>
        <w:sz w:val="20"/>
      </w:rPr>
      <w:t xml:space="preserve"> - Accord </w:t>
    </w:r>
    <w:r w:rsidR="007E21D1">
      <w:rPr>
        <w:i/>
        <w:color w:val="262626" w:themeColor="text1" w:themeTint="D9"/>
        <w:sz w:val="20"/>
      </w:rPr>
      <w:t>P</w:t>
    </w:r>
    <w:r>
      <w:rPr>
        <w:i/>
        <w:color w:val="262626" w:themeColor="text1" w:themeTint="D9"/>
        <w:sz w:val="20"/>
      </w:rPr>
      <w:t>PV</w:t>
    </w:r>
    <w:r w:rsidR="007E21D1">
      <w:rPr>
        <w:i/>
        <w:color w:val="262626" w:themeColor="text1" w:themeTint="D9"/>
        <w:sz w:val="20"/>
      </w:rPr>
      <w:t xml:space="preserve"> 202</w:t>
    </w:r>
    <w:r w:rsidR="00901342">
      <w:rPr>
        <w:i/>
        <w:color w:val="262626" w:themeColor="text1" w:themeTint="D9"/>
        <w:sz w:val="20"/>
      </w:rPr>
      <w:t>6</w:t>
    </w:r>
    <w:r>
      <w:rPr>
        <w:i/>
        <w:color w:val="262626" w:themeColor="text1" w:themeTint="D9"/>
        <w:sz w:val="20"/>
      </w:rPr>
      <w:t xml:space="preserve"> </w:t>
    </w:r>
    <w:r w:rsidR="007865CE" w:rsidRPr="00F3693A">
      <w:rPr>
        <w:i/>
        <w:color w:val="262626" w:themeColor="text1" w:themeTint="D9"/>
        <w:sz w:val="20"/>
      </w:rPr>
      <w:t xml:space="preserve">- p. </w:t>
    </w:r>
    <w:r w:rsidR="007865CE" w:rsidRPr="00F3693A">
      <w:rPr>
        <w:i/>
        <w:color w:val="262626" w:themeColor="text1" w:themeTint="D9"/>
        <w:sz w:val="20"/>
      </w:rPr>
      <w:fldChar w:fldCharType="begin"/>
    </w:r>
    <w:r w:rsidR="007865CE" w:rsidRPr="00F3693A">
      <w:rPr>
        <w:i/>
        <w:color w:val="262626" w:themeColor="text1" w:themeTint="D9"/>
        <w:sz w:val="20"/>
      </w:rPr>
      <w:instrText xml:space="preserve"> PAGE   \* MERGEFORMAT </w:instrText>
    </w:r>
    <w:r w:rsidR="007865CE" w:rsidRPr="00F3693A">
      <w:rPr>
        <w:i/>
        <w:color w:val="262626" w:themeColor="text1" w:themeTint="D9"/>
        <w:sz w:val="20"/>
      </w:rPr>
      <w:fldChar w:fldCharType="separate"/>
    </w:r>
    <w:r w:rsidR="007865CE">
      <w:rPr>
        <w:i/>
        <w:color w:val="262626" w:themeColor="text1" w:themeTint="D9"/>
        <w:sz w:val="20"/>
      </w:rPr>
      <w:t>1</w:t>
    </w:r>
    <w:r w:rsidR="007865CE" w:rsidRPr="00F3693A">
      <w:rPr>
        <w:i/>
        <w:color w:val="262626" w:themeColor="text1" w:themeTint="D9"/>
        <w:sz w:val="20"/>
      </w:rPr>
      <w:fldChar w:fldCharType="end"/>
    </w:r>
    <w:r w:rsidR="007865CE" w:rsidRPr="00F3693A">
      <w:rPr>
        <w:i/>
        <w:color w:val="262626" w:themeColor="text1" w:themeTint="D9"/>
        <w:sz w:val="20"/>
      </w:rPr>
      <w:t>/</w:t>
    </w:r>
    <w:r w:rsidR="007865CE" w:rsidRPr="00F3693A">
      <w:rPr>
        <w:i/>
        <w:color w:val="262626" w:themeColor="text1" w:themeTint="D9"/>
        <w:sz w:val="20"/>
      </w:rPr>
      <w:fldChar w:fldCharType="begin"/>
    </w:r>
    <w:r w:rsidR="007865CE" w:rsidRPr="00F3693A">
      <w:rPr>
        <w:i/>
        <w:color w:val="262626" w:themeColor="text1" w:themeTint="D9"/>
        <w:sz w:val="20"/>
      </w:rPr>
      <w:instrText xml:space="preserve"> NUMPAGES   \* MERGEFORMAT </w:instrText>
    </w:r>
    <w:r w:rsidR="007865CE" w:rsidRPr="00F3693A">
      <w:rPr>
        <w:i/>
        <w:color w:val="262626" w:themeColor="text1" w:themeTint="D9"/>
        <w:sz w:val="20"/>
      </w:rPr>
      <w:fldChar w:fldCharType="separate"/>
    </w:r>
    <w:r w:rsidR="007865CE">
      <w:rPr>
        <w:i/>
        <w:color w:val="262626" w:themeColor="text1" w:themeTint="D9"/>
        <w:sz w:val="20"/>
      </w:rPr>
      <w:t>11</w:t>
    </w:r>
    <w:r w:rsidR="007865CE" w:rsidRPr="00F3693A">
      <w:rPr>
        <w:i/>
        <w:color w:val="262626" w:themeColor="text1" w:themeTint="D9"/>
        <w:sz w:val="20"/>
      </w:rPr>
      <w:fldChar w:fldCharType="end"/>
    </w:r>
  </w:p>
  <w:p w14:paraId="74235A36" w14:textId="77777777" w:rsidR="003F14CD" w:rsidRDefault="003F14C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FD8FD" w14:textId="77777777" w:rsidR="0064697D" w:rsidRDefault="0064697D" w:rsidP="009448C9">
      <w:pPr>
        <w:spacing w:after="0" w:line="240" w:lineRule="auto"/>
      </w:pPr>
      <w:r>
        <w:separator/>
      </w:r>
    </w:p>
  </w:footnote>
  <w:footnote w:type="continuationSeparator" w:id="0">
    <w:p w14:paraId="4619E85D" w14:textId="77777777" w:rsidR="0064697D" w:rsidRDefault="0064697D" w:rsidP="009448C9">
      <w:pPr>
        <w:spacing w:after="0" w:line="240" w:lineRule="auto"/>
      </w:pPr>
      <w:r>
        <w:continuationSeparator/>
      </w:r>
    </w:p>
  </w:footnote>
  <w:footnote w:type="continuationNotice" w:id="1">
    <w:p w14:paraId="2E0A932E" w14:textId="77777777" w:rsidR="0064697D" w:rsidRDefault="006469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F0E0380"/>
    <w:lvl w:ilvl="0">
      <w:numFmt w:val="decimal"/>
      <w:lvlText w:val="*"/>
      <w:lvlJc w:val="left"/>
      <w:rPr>
        <w:rFonts w:cs="Times New Roman"/>
      </w:rPr>
    </w:lvl>
  </w:abstractNum>
  <w:abstractNum w:abstractNumId="1" w15:restartNumberingAfterBreak="0">
    <w:nsid w:val="00D525CA"/>
    <w:multiLevelType w:val="hybridMultilevel"/>
    <w:tmpl w:val="F6B65A7A"/>
    <w:lvl w:ilvl="0" w:tplc="43940FF8">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F21445"/>
    <w:multiLevelType w:val="hybridMultilevel"/>
    <w:tmpl w:val="D79899F6"/>
    <w:lvl w:ilvl="0" w:tplc="8FAC357A">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11616461"/>
    <w:multiLevelType w:val="hybridMultilevel"/>
    <w:tmpl w:val="D8BC51B2"/>
    <w:lvl w:ilvl="0" w:tplc="BB16AF20">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8E7563"/>
    <w:multiLevelType w:val="hybridMultilevel"/>
    <w:tmpl w:val="6C22D3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53768A"/>
    <w:multiLevelType w:val="hybridMultilevel"/>
    <w:tmpl w:val="8322108A"/>
    <w:lvl w:ilvl="0" w:tplc="6AD6229E">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9D83574"/>
    <w:multiLevelType w:val="hybridMultilevel"/>
    <w:tmpl w:val="0CBABD34"/>
    <w:lvl w:ilvl="0" w:tplc="40E8521A">
      <w:numFmt w:val="bullet"/>
      <w:lvlText w:val="-"/>
      <w:lvlJc w:val="left"/>
      <w:pPr>
        <w:tabs>
          <w:tab w:val="num" w:pos="644"/>
        </w:tabs>
        <w:ind w:left="644" w:hanging="360"/>
      </w:pPr>
      <w:rPr>
        <w:rFonts w:ascii="Book Antiqua" w:eastAsia="Times New Roman" w:hAnsi="Book Antiqua" w:cs="Tahoma"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A601A3A"/>
    <w:multiLevelType w:val="hybridMultilevel"/>
    <w:tmpl w:val="42F625C6"/>
    <w:lvl w:ilvl="0" w:tplc="D7B8397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5D00C6"/>
    <w:multiLevelType w:val="hybridMultilevel"/>
    <w:tmpl w:val="115EBAB6"/>
    <w:lvl w:ilvl="0" w:tplc="675471E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DB54E8E"/>
    <w:multiLevelType w:val="hybridMultilevel"/>
    <w:tmpl w:val="A22884B8"/>
    <w:lvl w:ilvl="0" w:tplc="E600314C">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840C88"/>
    <w:multiLevelType w:val="hybridMultilevel"/>
    <w:tmpl w:val="0D1060C2"/>
    <w:lvl w:ilvl="0" w:tplc="1650478E">
      <w:start w:val="5"/>
      <w:numFmt w:val="bullet"/>
      <w:lvlText w:val="-"/>
      <w:lvlJc w:val="left"/>
      <w:pPr>
        <w:tabs>
          <w:tab w:val="num" w:pos="450"/>
        </w:tabs>
        <w:ind w:left="450" w:hanging="360"/>
      </w:pPr>
      <w:rPr>
        <w:rFonts w:ascii="Times New Roman" w:eastAsia="Times New Roman" w:hAnsi="Times New Roman" w:cs="Times New Roman" w:hint="default"/>
      </w:rPr>
    </w:lvl>
    <w:lvl w:ilvl="1" w:tplc="04090005">
      <w:start w:val="1"/>
      <w:numFmt w:val="bullet"/>
      <w:lvlText w:val=""/>
      <w:lvlJc w:val="left"/>
      <w:pPr>
        <w:tabs>
          <w:tab w:val="num" w:pos="1170"/>
        </w:tabs>
        <w:ind w:left="1170" w:hanging="360"/>
      </w:pPr>
      <w:rPr>
        <w:rFonts w:ascii="Wingdings" w:hAnsi="Wingding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592E0FED"/>
    <w:multiLevelType w:val="hybridMultilevel"/>
    <w:tmpl w:val="B1A0DB9C"/>
    <w:lvl w:ilvl="0" w:tplc="E47631C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B16EDA"/>
    <w:multiLevelType w:val="multilevel"/>
    <w:tmpl w:val="EE00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3F3E5B"/>
    <w:multiLevelType w:val="hybridMultilevel"/>
    <w:tmpl w:val="C3D43CC8"/>
    <w:lvl w:ilvl="0" w:tplc="984E878E">
      <w:numFmt w:val="bullet"/>
      <w:lvlText w:val="-"/>
      <w:lvlJc w:val="left"/>
      <w:pPr>
        <w:tabs>
          <w:tab w:val="num" w:pos="720"/>
        </w:tabs>
        <w:ind w:left="720" w:hanging="360"/>
      </w:pPr>
      <w:rPr>
        <w:rFonts w:ascii="Verdana" w:eastAsia="Times New Roman" w:hAnsi="Verdana"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BF661C"/>
    <w:multiLevelType w:val="multilevel"/>
    <w:tmpl w:val="F5B6D30A"/>
    <w:lvl w:ilvl="0">
      <w:start w:val="4"/>
      <w:numFmt w:val="decimal"/>
      <w:lvlText w:val="%1."/>
      <w:lvlJc w:val="left"/>
      <w:pPr>
        <w:ind w:left="840" w:hanging="840"/>
      </w:pPr>
      <w:rPr>
        <w:rFonts w:hint="default"/>
      </w:rPr>
    </w:lvl>
    <w:lvl w:ilvl="1">
      <w:start w:val="2"/>
      <w:numFmt w:val="decimal"/>
      <w:lvlText w:val="%1.%2."/>
      <w:lvlJc w:val="left"/>
      <w:pPr>
        <w:ind w:left="980" w:hanging="840"/>
      </w:pPr>
      <w:rPr>
        <w:rFonts w:hint="default"/>
      </w:rPr>
    </w:lvl>
    <w:lvl w:ilvl="2">
      <w:start w:val="4"/>
      <w:numFmt w:val="decimal"/>
      <w:lvlText w:val="%1.%2.%3."/>
      <w:lvlJc w:val="left"/>
      <w:pPr>
        <w:ind w:left="1360" w:hanging="1080"/>
      </w:pPr>
      <w:rPr>
        <w:rFonts w:hint="default"/>
      </w:rPr>
    </w:lvl>
    <w:lvl w:ilvl="3">
      <w:start w:val="2"/>
      <w:numFmt w:val="decimal"/>
      <w:lvlText w:val="%1.%2.%3.%4."/>
      <w:lvlJc w:val="left"/>
      <w:pPr>
        <w:ind w:left="1500" w:hanging="1080"/>
      </w:pPr>
      <w:rPr>
        <w:rFonts w:hint="default"/>
      </w:rPr>
    </w:lvl>
    <w:lvl w:ilvl="4">
      <w:start w:val="1"/>
      <w:numFmt w:val="decimal"/>
      <w:lvlText w:val="%1.%2.%3.%4.%5."/>
      <w:lvlJc w:val="left"/>
      <w:pPr>
        <w:ind w:left="2000" w:hanging="1440"/>
      </w:pPr>
      <w:rPr>
        <w:rFonts w:hint="default"/>
      </w:rPr>
    </w:lvl>
    <w:lvl w:ilvl="5">
      <w:start w:val="1"/>
      <w:numFmt w:val="decimal"/>
      <w:lvlText w:val="%1.%2.%3.%4.%5.%6."/>
      <w:lvlJc w:val="left"/>
      <w:pPr>
        <w:ind w:left="2500" w:hanging="180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3140" w:hanging="2160"/>
      </w:pPr>
      <w:rPr>
        <w:rFonts w:hint="default"/>
      </w:rPr>
    </w:lvl>
    <w:lvl w:ilvl="8">
      <w:start w:val="1"/>
      <w:numFmt w:val="decimal"/>
      <w:lvlText w:val="%1.%2.%3.%4.%5.%6.%7.%8.%9."/>
      <w:lvlJc w:val="left"/>
      <w:pPr>
        <w:ind w:left="3640" w:hanging="2520"/>
      </w:pPr>
      <w:rPr>
        <w:rFonts w:hint="default"/>
      </w:rPr>
    </w:lvl>
  </w:abstractNum>
  <w:abstractNum w:abstractNumId="15" w15:restartNumberingAfterBreak="0">
    <w:nsid w:val="70134AD2"/>
    <w:multiLevelType w:val="hybridMultilevel"/>
    <w:tmpl w:val="44D87CD8"/>
    <w:lvl w:ilvl="0" w:tplc="60667DD6">
      <w:start w:val="1"/>
      <w:numFmt w:val="bullet"/>
      <w:lvlText w:val="è"/>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8310180">
    <w:abstractNumId w:val="0"/>
    <w:lvlOverride w:ilvl="0">
      <w:lvl w:ilvl="0">
        <w:numFmt w:val="bullet"/>
        <w:lvlText w:val=""/>
        <w:legacy w:legacy="1" w:legacySpace="0" w:legacyIndent="260"/>
        <w:lvlJc w:val="left"/>
        <w:pPr>
          <w:ind w:left="260" w:hanging="260"/>
        </w:pPr>
        <w:rPr>
          <w:rFonts w:ascii="Wingdings" w:hAnsi="Wingdings" w:hint="default"/>
        </w:rPr>
      </w:lvl>
    </w:lvlOverride>
  </w:num>
  <w:num w:numId="2" w16cid:durableId="781998553">
    <w:abstractNumId w:val="13"/>
  </w:num>
  <w:num w:numId="3" w16cid:durableId="354157588">
    <w:abstractNumId w:val="7"/>
  </w:num>
  <w:num w:numId="4" w16cid:durableId="10585836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9024730">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1104317">
    <w:abstractNumId w:val="2"/>
  </w:num>
  <w:num w:numId="7" w16cid:durableId="1402484503">
    <w:abstractNumId w:val="14"/>
  </w:num>
  <w:num w:numId="8" w16cid:durableId="2026396762">
    <w:abstractNumId w:val="1"/>
  </w:num>
  <w:num w:numId="9" w16cid:durableId="360861019">
    <w:abstractNumId w:val="12"/>
  </w:num>
  <w:num w:numId="10" w16cid:durableId="246505023">
    <w:abstractNumId w:val="3"/>
  </w:num>
  <w:num w:numId="11" w16cid:durableId="2001229147">
    <w:abstractNumId w:val="11"/>
  </w:num>
  <w:num w:numId="12" w16cid:durableId="941259334">
    <w:abstractNumId w:val="9"/>
  </w:num>
  <w:num w:numId="13" w16cid:durableId="1778210729">
    <w:abstractNumId w:val="6"/>
  </w:num>
  <w:num w:numId="14" w16cid:durableId="1574848662">
    <w:abstractNumId w:val="5"/>
  </w:num>
  <w:num w:numId="15" w16cid:durableId="2024088549">
    <w:abstractNumId w:val="8"/>
  </w:num>
  <w:num w:numId="16" w16cid:durableId="1299842244">
    <w:abstractNumId w:val="15"/>
  </w:num>
  <w:num w:numId="17" w16cid:durableId="13376845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4F1"/>
    <w:rsid w:val="00014902"/>
    <w:rsid w:val="00016BFB"/>
    <w:rsid w:val="00037910"/>
    <w:rsid w:val="00043782"/>
    <w:rsid w:val="00055B68"/>
    <w:rsid w:val="00072463"/>
    <w:rsid w:val="00073B8D"/>
    <w:rsid w:val="0007467D"/>
    <w:rsid w:val="000859B3"/>
    <w:rsid w:val="00095B27"/>
    <w:rsid w:val="00097BD4"/>
    <w:rsid w:val="000A5EDB"/>
    <w:rsid w:val="000A64D5"/>
    <w:rsid w:val="000B69FF"/>
    <w:rsid w:val="000D3AF9"/>
    <w:rsid w:val="000E68BA"/>
    <w:rsid w:val="000F3211"/>
    <w:rsid w:val="00115650"/>
    <w:rsid w:val="00127B81"/>
    <w:rsid w:val="00141CD6"/>
    <w:rsid w:val="0014312D"/>
    <w:rsid w:val="00147076"/>
    <w:rsid w:val="00150E78"/>
    <w:rsid w:val="00155251"/>
    <w:rsid w:val="00155A9A"/>
    <w:rsid w:val="00157F67"/>
    <w:rsid w:val="001756C7"/>
    <w:rsid w:val="00185EC2"/>
    <w:rsid w:val="00196DAC"/>
    <w:rsid w:val="00196F56"/>
    <w:rsid w:val="001A1501"/>
    <w:rsid w:val="001A4449"/>
    <w:rsid w:val="001A7CB5"/>
    <w:rsid w:val="001B6DFC"/>
    <w:rsid w:val="001C61DA"/>
    <w:rsid w:val="001D147A"/>
    <w:rsid w:val="001D2BC1"/>
    <w:rsid w:val="001E0195"/>
    <w:rsid w:val="001E03F0"/>
    <w:rsid w:val="00200D54"/>
    <w:rsid w:val="002235FB"/>
    <w:rsid w:val="00224358"/>
    <w:rsid w:val="002250BE"/>
    <w:rsid w:val="00247340"/>
    <w:rsid w:val="00251EED"/>
    <w:rsid w:val="002613B2"/>
    <w:rsid w:val="00263D6D"/>
    <w:rsid w:val="00267D6A"/>
    <w:rsid w:val="00276175"/>
    <w:rsid w:val="002914F1"/>
    <w:rsid w:val="002B33C3"/>
    <w:rsid w:val="002C5C60"/>
    <w:rsid w:val="002D4483"/>
    <w:rsid w:val="002E015D"/>
    <w:rsid w:val="002E6746"/>
    <w:rsid w:val="002E6D81"/>
    <w:rsid w:val="00310ABE"/>
    <w:rsid w:val="00313678"/>
    <w:rsid w:val="00316CED"/>
    <w:rsid w:val="00316ED8"/>
    <w:rsid w:val="00317331"/>
    <w:rsid w:val="0032482D"/>
    <w:rsid w:val="00332B6C"/>
    <w:rsid w:val="00334E88"/>
    <w:rsid w:val="0034148E"/>
    <w:rsid w:val="00345278"/>
    <w:rsid w:val="0036235C"/>
    <w:rsid w:val="00366445"/>
    <w:rsid w:val="003750C9"/>
    <w:rsid w:val="00375208"/>
    <w:rsid w:val="003803F0"/>
    <w:rsid w:val="00390F79"/>
    <w:rsid w:val="003B3A7F"/>
    <w:rsid w:val="003D7190"/>
    <w:rsid w:val="003E127B"/>
    <w:rsid w:val="003F14CD"/>
    <w:rsid w:val="00415BF8"/>
    <w:rsid w:val="004410CB"/>
    <w:rsid w:val="004433F6"/>
    <w:rsid w:val="00454BE1"/>
    <w:rsid w:val="00463025"/>
    <w:rsid w:val="004711EE"/>
    <w:rsid w:val="00472A1A"/>
    <w:rsid w:val="00473B0C"/>
    <w:rsid w:val="00476E89"/>
    <w:rsid w:val="00477913"/>
    <w:rsid w:val="00481D03"/>
    <w:rsid w:val="004850DB"/>
    <w:rsid w:val="004A3271"/>
    <w:rsid w:val="004A660C"/>
    <w:rsid w:val="004B3A1D"/>
    <w:rsid w:val="004B57E0"/>
    <w:rsid w:val="004B5BB0"/>
    <w:rsid w:val="004C5A53"/>
    <w:rsid w:val="004D6002"/>
    <w:rsid w:val="004E5F84"/>
    <w:rsid w:val="004E6638"/>
    <w:rsid w:val="004F18DB"/>
    <w:rsid w:val="004F335F"/>
    <w:rsid w:val="004F33ED"/>
    <w:rsid w:val="004F355D"/>
    <w:rsid w:val="00507CB0"/>
    <w:rsid w:val="00516D99"/>
    <w:rsid w:val="0052631F"/>
    <w:rsid w:val="005311D6"/>
    <w:rsid w:val="00533771"/>
    <w:rsid w:val="0053626C"/>
    <w:rsid w:val="00540595"/>
    <w:rsid w:val="00545D57"/>
    <w:rsid w:val="00563534"/>
    <w:rsid w:val="00564F87"/>
    <w:rsid w:val="00565629"/>
    <w:rsid w:val="005668D0"/>
    <w:rsid w:val="00566AFE"/>
    <w:rsid w:val="005A560B"/>
    <w:rsid w:val="005D4071"/>
    <w:rsid w:val="005D6A21"/>
    <w:rsid w:val="005D72B0"/>
    <w:rsid w:val="005E571E"/>
    <w:rsid w:val="005E704A"/>
    <w:rsid w:val="006051BE"/>
    <w:rsid w:val="00616831"/>
    <w:rsid w:val="00616D2D"/>
    <w:rsid w:val="00620D12"/>
    <w:rsid w:val="006318FA"/>
    <w:rsid w:val="006461DA"/>
    <w:rsid w:val="0064697D"/>
    <w:rsid w:val="00647625"/>
    <w:rsid w:val="00662357"/>
    <w:rsid w:val="00666E58"/>
    <w:rsid w:val="00686F45"/>
    <w:rsid w:val="006977AF"/>
    <w:rsid w:val="006B0033"/>
    <w:rsid w:val="006C40D6"/>
    <w:rsid w:val="006D3241"/>
    <w:rsid w:val="00705A62"/>
    <w:rsid w:val="007307C4"/>
    <w:rsid w:val="007358EC"/>
    <w:rsid w:val="00745F58"/>
    <w:rsid w:val="00764210"/>
    <w:rsid w:val="007865CE"/>
    <w:rsid w:val="007868CA"/>
    <w:rsid w:val="00794195"/>
    <w:rsid w:val="007A7ED3"/>
    <w:rsid w:val="007C27BC"/>
    <w:rsid w:val="007C4146"/>
    <w:rsid w:val="007D4D6D"/>
    <w:rsid w:val="007D77E8"/>
    <w:rsid w:val="007E21D1"/>
    <w:rsid w:val="00802E6C"/>
    <w:rsid w:val="00803097"/>
    <w:rsid w:val="00831E7A"/>
    <w:rsid w:val="008355EE"/>
    <w:rsid w:val="00835662"/>
    <w:rsid w:val="00860D1D"/>
    <w:rsid w:val="00867422"/>
    <w:rsid w:val="00876761"/>
    <w:rsid w:val="00887EF1"/>
    <w:rsid w:val="008B0B36"/>
    <w:rsid w:val="008B74F3"/>
    <w:rsid w:val="008C1BFF"/>
    <w:rsid w:val="008E609C"/>
    <w:rsid w:val="00901342"/>
    <w:rsid w:val="009039F2"/>
    <w:rsid w:val="009141D7"/>
    <w:rsid w:val="0092017A"/>
    <w:rsid w:val="00932FB6"/>
    <w:rsid w:val="009448C9"/>
    <w:rsid w:val="00976245"/>
    <w:rsid w:val="00996295"/>
    <w:rsid w:val="009A0145"/>
    <w:rsid w:val="009A0495"/>
    <w:rsid w:val="009A6B34"/>
    <w:rsid w:val="009C2D32"/>
    <w:rsid w:val="009E2B46"/>
    <w:rsid w:val="00A00917"/>
    <w:rsid w:val="00A26523"/>
    <w:rsid w:val="00A334D8"/>
    <w:rsid w:val="00A554B5"/>
    <w:rsid w:val="00A72836"/>
    <w:rsid w:val="00A777B7"/>
    <w:rsid w:val="00A77BB2"/>
    <w:rsid w:val="00A9183C"/>
    <w:rsid w:val="00AD1967"/>
    <w:rsid w:val="00AD70DA"/>
    <w:rsid w:val="00AE2208"/>
    <w:rsid w:val="00AE3FE6"/>
    <w:rsid w:val="00AE6A10"/>
    <w:rsid w:val="00AE7EDA"/>
    <w:rsid w:val="00B11B2B"/>
    <w:rsid w:val="00B15968"/>
    <w:rsid w:val="00B440C1"/>
    <w:rsid w:val="00B533C3"/>
    <w:rsid w:val="00B66181"/>
    <w:rsid w:val="00B80A83"/>
    <w:rsid w:val="00B85C3B"/>
    <w:rsid w:val="00B9480E"/>
    <w:rsid w:val="00B95D68"/>
    <w:rsid w:val="00B96F1C"/>
    <w:rsid w:val="00BA087B"/>
    <w:rsid w:val="00BB033D"/>
    <w:rsid w:val="00BB18C1"/>
    <w:rsid w:val="00BB29E9"/>
    <w:rsid w:val="00BB704D"/>
    <w:rsid w:val="00BC0FF0"/>
    <w:rsid w:val="00BC3CC9"/>
    <w:rsid w:val="00BD3723"/>
    <w:rsid w:val="00BD4E86"/>
    <w:rsid w:val="00C009C3"/>
    <w:rsid w:val="00C0107C"/>
    <w:rsid w:val="00C0683E"/>
    <w:rsid w:val="00C138BB"/>
    <w:rsid w:val="00C31EC9"/>
    <w:rsid w:val="00C417FB"/>
    <w:rsid w:val="00C474D8"/>
    <w:rsid w:val="00C640D1"/>
    <w:rsid w:val="00C65872"/>
    <w:rsid w:val="00C76139"/>
    <w:rsid w:val="00C80CCC"/>
    <w:rsid w:val="00C83AC8"/>
    <w:rsid w:val="00C84FAB"/>
    <w:rsid w:val="00C91F2E"/>
    <w:rsid w:val="00CA32EA"/>
    <w:rsid w:val="00CA3BC2"/>
    <w:rsid w:val="00CC149A"/>
    <w:rsid w:val="00CC22E0"/>
    <w:rsid w:val="00CC3D37"/>
    <w:rsid w:val="00CE08AD"/>
    <w:rsid w:val="00D00680"/>
    <w:rsid w:val="00D10D7B"/>
    <w:rsid w:val="00D126AD"/>
    <w:rsid w:val="00D1467C"/>
    <w:rsid w:val="00D210EC"/>
    <w:rsid w:val="00D3080A"/>
    <w:rsid w:val="00D36115"/>
    <w:rsid w:val="00D40A46"/>
    <w:rsid w:val="00D44601"/>
    <w:rsid w:val="00D53516"/>
    <w:rsid w:val="00D567FD"/>
    <w:rsid w:val="00D75BE6"/>
    <w:rsid w:val="00D83B51"/>
    <w:rsid w:val="00D84188"/>
    <w:rsid w:val="00D84EB0"/>
    <w:rsid w:val="00D875CB"/>
    <w:rsid w:val="00D94B50"/>
    <w:rsid w:val="00DA70EA"/>
    <w:rsid w:val="00DB3F3A"/>
    <w:rsid w:val="00DC0708"/>
    <w:rsid w:val="00DD4845"/>
    <w:rsid w:val="00DD6383"/>
    <w:rsid w:val="00DE1CA1"/>
    <w:rsid w:val="00DF051A"/>
    <w:rsid w:val="00E0392A"/>
    <w:rsid w:val="00E15DEA"/>
    <w:rsid w:val="00E20504"/>
    <w:rsid w:val="00E447DD"/>
    <w:rsid w:val="00E47480"/>
    <w:rsid w:val="00E619B6"/>
    <w:rsid w:val="00E86D29"/>
    <w:rsid w:val="00E90EF0"/>
    <w:rsid w:val="00E91078"/>
    <w:rsid w:val="00E9465C"/>
    <w:rsid w:val="00E95DF9"/>
    <w:rsid w:val="00E975C4"/>
    <w:rsid w:val="00EA5821"/>
    <w:rsid w:val="00EA72F0"/>
    <w:rsid w:val="00ED183A"/>
    <w:rsid w:val="00ED36C5"/>
    <w:rsid w:val="00ED490D"/>
    <w:rsid w:val="00EE1C6B"/>
    <w:rsid w:val="00EE3B5D"/>
    <w:rsid w:val="00F02A4E"/>
    <w:rsid w:val="00F15990"/>
    <w:rsid w:val="00F31103"/>
    <w:rsid w:val="00F35A0A"/>
    <w:rsid w:val="00F45224"/>
    <w:rsid w:val="00F55A2C"/>
    <w:rsid w:val="00F60B7C"/>
    <w:rsid w:val="00F70152"/>
    <w:rsid w:val="00F72269"/>
    <w:rsid w:val="00F762AB"/>
    <w:rsid w:val="00F80A88"/>
    <w:rsid w:val="00F964AB"/>
    <w:rsid w:val="00FD3D34"/>
    <w:rsid w:val="00FD4C82"/>
    <w:rsid w:val="00FE3368"/>
    <w:rsid w:val="00FF2D9D"/>
    <w:rsid w:val="00FF5303"/>
    <w:rsid w:val="00FF55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B0599"/>
  <w15:chartTrackingRefBased/>
  <w15:docId w15:val="{02AFA8D8-1024-498D-AD6E-7DC838C48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E6D8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unhideWhenUsed/>
    <w:rsid w:val="00147076"/>
    <w:pPr>
      <w:spacing w:after="120"/>
    </w:pPr>
  </w:style>
  <w:style w:type="character" w:customStyle="1" w:styleId="CorpsdetexteCar">
    <w:name w:val="Corps de texte Car"/>
    <w:basedOn w:val="Policepardfaut"/>
    <w:link w:val="Corpsdetexte"/>
    <w:uiPriority w:val="99"/>
    <w:rsid w:val="00147076"/>
  </w:style>
  <w:style w:type="paragraph" w:styleId="Paragraphedeliste">
    <w:name w:val="List Paragraph"/>
    <w:basedOn w:val="Normal"/>
    <w:uiPriority w:val="34"/>
    <w:qFormat/>
    <w:rsid w:val="007358EC"/>
    <w:pPr>
      <w:spacing w:after="200" w:line="276" w:lineRule="auto"/>
      <w:ind w:left="720"/>
      <w:contextualSpacing/>
    </w:pPr>
    <w:rPr>
      <w:rFonts w:ascii="Calibri" w:eastAsia="Times New Roman" w:hAnsi="Calibri" w:cs="Times New Roman"/>
    </w:rPr>
  </w:style>
  <w:style w:type="paragraph" w:customStyle="1" w:styleId="texte">
    <w:name w:val="texte"/>
    <w:basedOn w:val="Textebrut"/>
    <w:rsid w:val="007358EC"/>
    <w:pPr>
      <w:jc w:val="both"/>
    </w:pPr>
    <w:rPr>
      <w:rFonts w:ascii="Arial" w:eastAsia="MS Mincho" w:hAnsi="Arial" w:cs="Arial"/>
      <w:noProof/>
      <w:sz w:val="22"/>
      <w:szCs w:val="20"/>
      <w:lang w:eastAsia="fr-FR"/>
    </w:rPr>
  </w:style>
  <w:style w:type="character" w:customStyle="1" w:styleId="texteel">
    <w:name w:val="texteel"/>
    <w:rsid w:val="007358EC"/>
  </w:style>
  <w:style w:type="paragraph" w:styleId="Textebrut">
    <w:name w:val="Plain Text"/>
    <w:basedOn w:val="Normal"/>
    <w:link w:val="TextebrutCar"/>
    <w:uiPriority w:val="99"/>
    <w:semiHidden/>
    <w:unhideWhenUsed/>
    <w:rsid w:val="007358E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7358EC"/>
    <w:rPr>
      <w:rFonts w:ascii="Consolas" w:hAnsi="Consolas"/>
      <w:sz w:val="21"/>
      <w:szCs w:val="21"/>
    </w:rPr>
  </w:style>
  <w:style w:type="paragraph" w:styleId="NormalWeb">
    <w:name w:val="Normal (Web)"/>
    <w:basedOn w:val="Normal"/>
    <w:uiPriority w:val="99"/>
    <w:unhideWhenUsed/>
    <w:rsid w:val="00B80A8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9448C9"/>
    <w:pPr>
      <w:tabs>
        <w:tab w:val="center" w:pos="4536"/>
        <w:tab w:val="right" w:pos="9072"/>
      </w:tabs>
      <w:spacing w:after="0" w:line="240" w:lineRule="auto"/>
    </w:pPr>
  </w:style>
  <w:style w:type="character" w:customStyle="1" w:styleId="En-tteCar">
    <w:name w:val="En-tête Car"/>
    <w:basedOn w:val="Policepardfaut"/>
    <w:link w:val="En-tte"/>
    <w:uiPriority w:val="99"/>
    <w:rsid w:val="009448C9"/>
  </w:style>
  <w:style w:type="paragraph" w:styleId="Pieddepage">
    <w:name w:val="footer"/>
    <w:basedOn w:val="Normal"/>
    <w:link w:val="PieddepageCar"/>
    <w:uiPriority w:val="99"/>
    <w:unhideWhenUsed/>
    <w:rsid w:val="009448C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448C9"/>
  </w:style>
  <w:style w:type="paragraph" w:styleId="Textedebulles">
    <w:name w:val="Balloon Text"/>
    <w:basedOn w:val="Normal"/>
    <w:link w:val="TextedebullesCar"/>
    <w:uiPriority w:val="99"/>
    <w:semiHidden/>
    <w:unhideWhenUsed/>
    <w:rsid w:val="009A014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A0145"/>
    <w:rPr>
      <w:rFonts w:ascii="Segoe UI" w:hAnsi="Segoe UI" w:cs="Segoe UI"/>
      <w:sz w:val="18"/>
      <w:szCs w:val="18"/>
    </w:rPr>
  </w:style>
  <w:style w:type="table" w:styleId="Grilledutableau">
    <w:name w:val="Table Grid"/>
    <w:basedOn w:val="TableauNormal"/>
    <w:uiPriority w:val="39"/>
    <w:rsid w:val="00310A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unhideWhenUsed/>
    <w:rsid w:val="00CC3D37"/>
    <w:rPr>
      <w:color w:val="0000FF"/>
      <w:u w:val="single"/>
    </w:rPr>
  </w:style>
  <w:style w:type="character" w:customStyle="1" w:styleId="Titre1Car">
    <w:name w:val="Titre 1 Car"/>
    <w:basedOn w:val="Policepardfaut"/>
    <w:link w:val="Titre1"/>
    <w:uiPriority w:val="9"/>
    <w:rsid w:val="002E6D81"/>
    <w:rPr>
      <w:rFonts w:asciiTheme="majorHAnsi" w:eastAsiaTheme="majorEastAsia" w:hAnsiTheme="majorHAnsi" w:cstheme="majorBidi"/>
      <w:color w:val="2F5496" w:themeColor="accent1" w:themeShade="BF"/>
      <w:sz w:val="32"/>
      <w:szCs w:val="32"/>
    </w:rPr>
  </w:style>
  <w:style w:type="character" w:styleId="Titredulivre">
    <w:name w:val="Book Title"/>
    <w:basedOn w:val="Policepardfaut"/>
    <w:uiPriority w:val="33"/>
    <w:qFormat/>
    <w:rsid w:val="002E6D81"/>
    <w:rPr>
      <w:b/>
      <w:bCs/>
      <w:i/>
      <w:iCs/>
      <w:spacing w:val="5"/>
    </w:rPr>
  </w:style>
  <w:style w:type="paragraph" w:styleId="Retraitcorpsdetexte">
    <w:name w:val="Body Text Indent"/>
    <w:basedOn w:val="Normal"/>
    <w:link w:val="RetraitcorpsdetexteCar"/>
    <w:uiPriority w:val="99"/>
    <w:semiHidden/>
    <w:unhideWhenUsed/>
    <w:rsid w:val="008B74F3"/>
    <w:pPr>
      <w:spacing w:after="120"/>
      <w:ind w:left="283"/>
    </w:pPr>
  </w:style>
  <w:style w:type="character" w:customStyle="1" w:styleId="RetraitcorpsdetexteCar">
    <w:name w:val="Retrait corps de texte Car"/>
    <w:basedOn w:val="Policepardfaut"/>
    <w:link w:val="Retraitcorpsdetexte"/>
    <w:uiPriority w:val="99"/>
    <w:semiHidden/>
    <w:rsid w:val="008B74F3"/>
  </w:style>
  <w:style w:type="paragraph" w:customStyle="1" w:styleId="Body1">
    <w:name w:val="Body 1"/>
    <w:rsid w:val="005A560B"/>
    <w:pPr>
      <w:spacing w:after="0" w:line="240" w:lineRule="auto"/>
      <w:outlineLvl w:val="0"/>
    </w:pPr>
    <w:rPr>
      <w:rFonts w:ascii="Times New Roman" w:eastAsia="Arial Unicode MS" w:hAnsi="Times New Roman" w:cs="Times New Roman"/>
      <w:color w:val="000000"/>
      <w:sz w:val="24"/>
      <w:szCs w:val="20"/>
      <w:u w:color="000000"/>
      <w:lang w:eastAsia="fr-FR"/>
    </w:rPr>
  </w:style>
  <w:style w:type="character" w:styleId="Mentionnonrsolue">
    <w:name w:val="Unresolved Mention"/>
    <w:basedOn w:val="Policepardfaut"/>
    <w:uiPriority w:val="99"/>
    <w:semiHidden/>
    <w:unhideWhenUsed/>
    <w:rsid w:val="005A560B"/>
    <w:rPr>
      <w:color w:val="605E5C"/>
      <w:shd w:val="clear" w:color="auto" w:fill="E1DFDD"/>
    </w:rPr>
  </w:style>
  <w:style w:type="paragraph" w:customStyle="1" w:styleId="Standard">
    <w:name w:val="Standard"/>
    <w:rsid w:val="00C138BB"/>
    <w:pPr>
      <w:spacing w:after="0" w:line="240" w:lineRule="auto"/>
      <w:ind w:right="-1"/>
      <w:jc w:val="both"/>
    </w:pPr>
    <w:rPr>
      <w:rFonts w:ascii="BR-01T" w:eastAsia="Times New Roman" w:hAnsi="BR-01T" w:cs="Times New Roman"/>
      <w:noProof/>
      <w:sz w:val="20"/>
      <w:szCs w:val="20"/>
      <w:lang w:eastAsia="fr-FR"/>
    </w:rPr>
  </w:style>
  <w:style w:type="character" w:styleId="Marquedecommentaire">
    <w:name w:val="annotation reference"/>
    <w:basedOn w:val="Policepardfaut"/>
    <w:uiPriority w:val="99"/>
    <w:semiHidden/>
    <w:unhideWhenUsed/>
    <w:rsid w:val="00B533C3"/>
    <w:rPr>
      <w:sz w:val="16"/>
      <w:szCs w:val="16"/>
    </w:rPr>
  </w:style>
  <w:style w:type="paragraph" w:styleId="Commentaire">
    <w:name w:val="annotation text"/>
    <w:basedOn w:val="Normal"/>
    <w:link w:val="CommentaireCar"/>
    <w:uiPriority w:val="99"/>
    <w:unhideWhenUsed/>
    <w:rsid w:val="00B533C3"/>
    <w:pPr>
      <w:spacing w:line="240" w:lineRule="auto"/>
    </w:pPr>
    <w:rPr>
      <w:sz w:val="20"/>
      <w:szCs w:val="20"/>
    </w:rPr>
  </w:style>
  <w:style w:type="character" w:customStyle="1" w:styleId="CommentaireCar">
    <w:name w:val="Commentaire Car"/>
    <w:basedOn w:val="Policepardfaut"/>
    <w:link w:val="Commentaire"/>
    <w:uiPriority w:val="99"/>
    <w:rsid w:val="00B533C3"/>
    <w:rPr>
      <w:sz w:val="20"/>
      <w:szCs w:val="20"/>
    </w:rPr>
  </w:style>
  <w:style w:type="paragraph" w:styleId="Objetducommentaire">
    <w:name w:val="annotation subject"/>
    <w:basedOn w:val="Commentaire"/>
    <w:next w:val="Commentaire"/>
    <w:link w:val="ObjetducommentaireCar"/>
    <w:uiPriority w:val="99"/>
    <w:semiHidden/>
    <w:unhideWhenUsed/>
    <w:rsid w:val="00B533C3"/>
    <w:rPr>
      <w:b/>
      <w:bCs/>
    </w:rPr>
  </w:style>
  <w:style w:type="character" w:customStyle="1" w:styleId="ObjetducommentaireCar">
    <w:name w:val="Objet du commentaire Car"/>
    <w:basedOn w:val="CommentaireCar"/>
    <w:link w:val="Objetducommentaire"/>
    <w:uiPriority w:val="99"/>
    <w:semiHidden/>
    <w:rsid w:val="00B533C3"/>
    <w:rPr>
      <w:b/>
      <w:bCs/>
      <w:sz w:val="20"/>
      <w:szCs w:val="20"/>
    </w:rPr>
  </w:style>
  <w:style w:type="paragraph" w:styleId="Rvision">
    <w:name w:val="Revision"/>
    <w:hidden/>
    <w:uiPriority w:val="99"/>
    <w:semiHidden/>
    <w:rsid w:val="001156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6434">
      <w:bodyDiv w:val="1"/>
      <w:marLeft w:val="0"/>
      <w:marRight w:val="0"/>
      <w:marTop w:val="0"/>
      <w:marBottom w:val="0"/>
      <w:divBdr>
        <w:top w:val="none" w:sz="0" w:space="0" w:color="auto"/>
        <w:left w:val="none" w:sz="0" w:space="0" w:color="auto"/>
        <w:bottom w:val="none" w:sz="0" w:space="0" w:color="auto"/>
        <w:right w:val="none" w:sz="0" w:space="0" w:color="auto"/>
      </w:divBdr>
    </w:div>
    <w:div w:id="1229615552">
      <w:bodyDiv w:val="1"/>
      <w:marLeft w:val="0"/>
      <w:marRight w:val="0"/>
      <w:marTop w:val="0"/>
      <w:marBottom w:val="0"/>
      <w:divBdr>
        <w:top w:val="none" w:sz="0" w:space="0" w:color="auto"/>
        <w:left w:val="none" w:sz="0" w:space="0" w:color="auto"/>
        <w:bottom w:val="none" w:sz="0" w:space="0" w:color="auto"/>
        <w:right w:val="none" w:sz="0" w:space="0" w:color="auto"/>
      </w:divBdr>
      <w:divsChild>
        <w:div w:id="217323327">
          <w:marLeft w:val="0"/>
          <w:marRight w:val="0"/>
          <w:marTop w:val="0"/>
          <w:marBottom w:val="0"/>
          <w:divBdr>
            <w:top w:val="none" w:sz="0" w:space="0" w:color="auto"/>
            <w:left w:val="none" w:sz="0" w:space="0" w:color="auto"/>
            <w:bottom w:val="none" w:sz="0" w:space="0" w:color="auto"/>
            <w:right w:val="none" w:sz="0" w:space="0" w:color="auto"/>
          </w:divBdr>
          <w:divsChild>
            <w:div w:id="1640919879">
              <w:marLeft w:val="0"/>
              <w:marRight w:val="0"/>
              <w:marTop w:val="0"/>
              <w:marBottom w:val="0"/>
              <w:divBdr>
                <w:top w:val="none" w:sz="0" w:space="0" w:color="auto"/>
                <w:left w:val="none" w:sz="0" w:space="0" w:color="auto"/>
                <w:bottom w:val="none" w:sz="0" w:space="0" w:color="auto"/>
                <w:right w:val="none" w:sz="0" w:space="0" w:color="auto"/>
              </w:divBdr>
              <w:divsChild>
                <w:div w:id="1016689941">
                  <w:marLeft w:val="0"/>
                  <w:marRight w:val="0"/>
                  <w:marTop w:val="0"/>
                  <w:marBottom w:val="0"/>
                  <w:divBdr>
                    <w:top w:val="none" w:sz="0" w:space="0" w:color="auto"/>
                    <w:left w:val="none" w:sz="0" w:space="0" w:color="auto"/>
                    <w:bottom w:val="none" w:sz="0" w:space="0" w:color="auto"/>
                    <w:right w:val="none" w:sz="0" w:space="0" w:color="auto"/>
                  </w:divBdr>
                  <w:divsChild>
                    <w:div w:id="931352546">
                      <w:marLeft w:val="0"/>
                      <w:marRight w:val="0"/>
                      <w:marTop w:val="0"/>
                      <w:marBottom w:val="0"/>
                      <w:divBdr>
                        <w:top w:val="none" w:sz="0" w:space="0" w:color="auto"/>
                        <w:left w:val="none" w:sz="0" w:space="0" w:color="auto"/>
                        <w:bottom w:val="none" w:sz="0" w:space="0" w:color="auto"/>
                        <w:right w:val="none" w:sz="0" w:space="0" w:color="auto"/>
                      </w:divBdr>
                      <w:divsChild>
                        <w:div w:id="1411348987">
                          <w:marLeft w:val="0"/>
                          <w:marRight w:val="0"/>
                          <w:marTop w:val="0"/>
                          <w:marBottom w:val="0"/>
                          <w:divBdr>
                            <w:top w:val="none" w:sz="0" w:space="0" w:color="auto"/>
                            <w:left w:val="none" w:sz="0" w:space="0" w:color="auto"/>
                            <w:bottom w:val="none" w:sz="0" w:space="0" w:color="auto"/>
                            <w:right w:val="none" w:sz="0" w:space="0" w:color="auto"/>
                          </w:divBdr>
                          <w:divsChild>
                            <w:div w:id="1009254445">
                              <w:marLeft w:val="0"/>
                              <w:marRight w:val="0"/>
                              <w:marTop w:val="0"/>
                              <w:marBottom w:val="0"/>
                              <w:divBdr>
                                <w:top w:val="none" w:sz="0" w:space="0" w:color="auto"/>
                                <w:left w:val="none" w:sz="0" w:space="0" w:color="auto"/>
                                <w:bottom w:val="none" w:sz="0" w:space="0" w:color="auto"/>
                                <w:right w:val="none" w:sz="0" w:space="0" w:color="auto"/>
                              </w:divBdr>
                              <w:divsChild>
                                <w:div w:id="980495996">
                                  <w:marLeft w:val="0"/>
                                  <w:marRight w:val="0"/>
                                  <w:marTop w:val="0"/>
                                  <w:marBottom w:val="0"/>
                                  <w:divBdr>
                                    <w:top w:val="none" w:sz="0" w:space="0" w:color="auto"/>
                                    <w:left w:val="none" w:sz="0" w:space="0" w:color="auto"/>
                                    <w:bottom w:val="none" w:sz="0" w:space="0" w:color="auto"/>
                                    <w:right w:val="none" w:sz="0" w:space="0" w:color="auto"/>
                                  </w:divBdr>
                                </w:div>
                                <w:div w:id="515728308">
                                  <w:marLeft w:val="0"/>
                                  <w:marRight w:val="0"/>
                                  <w:marTop w:val="0"/>
                                  <w:marBottom w:val="0"/>
                                  <w:divBdr>
                                    <w:top w:val="none" w:sz="0" w:space="0" w:color="auto"/>
                                    <w:left w:val="none" w:sz="0" w:space="0" w:color="auto"/>
                                    <w:bottom w:val="none" w:sz="0" w:space="0" w:color="auto"/>
                                    <w:right w:val="none" w:sz="0" w:space="0" w:color="auto"/>
                                  </w:divBdr>
                                </w:div>
                                <w:div w:id="30115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6383655">
      <w:bodyDiv w:val="1"/>
      <w:marLeft w:val="0"/>
      <w:marRight w:val="0"/>
      <w:marTop w:val="0"/>
      <w:marBottom w:val="0"/>
      <w:divBdr>
        <w:top w:val="none" w:sz="0" w:space="0" w:color="auto"/>
        <w:left w:val="none" w:sz="0" w:space="0" w:color="auto"/>
        <w:bottom w:val="none" w:sz="0" w:space="0" w:color="auto"/>
        <w:right w:val="none" w:sz="0" w:space="0" w:color="auto"/>
      </w:divBdr>
    </w:div>
    <w:div w:id="1877814340">
      <w:bodyDiv w:val="1"/>
      <w:marLeft w:val="0"/>
      <w:marRight w:val="0"/>
      <w:marTop w:val="0"/>
      <w:marBottom w:val="0"/>
      <w:divBdr>
        <w:top w:val="none" w:sz="0" w:space="0" w:color="auto"/>
        <w:left w:val="none" w:sz="0" w:space="0" w:color="auto"/>
        <w:bottom w:val="none" w:sz="0" w:space="0" w:color="auto"/>
        <w:right w:val="none" w:sz="0" w:space="0" w:color="auto"/>
      </w:divBdr>
    </w:div>
    <w:div w:id="1921988543">
      <w:bodyDiv w:val="1"/>
      <w:marLeft w:val="0"/>
      <w:marRight w:val="0"/>
      <w:marTop w:val="0"/>
      <w:marBottom w:val="0"/>
      <w:divBdr>
        <w:top w:val="none" w:sz="0" w:space="0" w:color="auto"/>
        <w:left w:val="none" w:sz="0" w:space="0" w:color="auto"/>
        <w:bottom w:val="none" w:sz="0" w:space="0" w:color="auto"/>
        <w:right w:val="none" w:sz="0" w:space="0" w:color="auto"/>
      </w:divBdr>
    </w:div>
    <w:div w:id="19229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19123C728FF0429602E0CE9E54C1A8" ma:contentTypeVersion="18" ma:contentTypeDescription="Create a new document." ma:contentTypeScope="" ma:versionID="a41613bc54160205d1a931755c8cc496">
  <xsd:schema xmlns:xsd="http://www.w3.org/2001/XMLSchema" xmlns:xs="http://www.w3.org/2001/XMLSchema" xmlns:p="http://schemas.microsoft.com/office/2006/metadata/properties" xmlns:ns2="b25267e2-e7da-4912-ad2d-28de037efb05" xmlns:ns3="3d133df5-d4bb-40b9-8d1b-cf6230f69d8f" targetNamespace="http://schemas.microsoft.com/office/2006/metadata/properties" ma:root="true" ma:fieldsID="3c16754c6c23a2f8fdb7d74e8c52aa98" ns2:_="" ns3:_="">
    <xsd:import namespace="b25267e2-e7da-4912-ad2d-28de037efb05"/>
    <xsd:import namespace="3d133df5-d4bb-40b9-8d1b-cf6230f69d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5267e2-e7da-4912-ad2d-28de037ef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displayName="Image Tags_0" ma:hidden="true" ma:internalName="lcf76f155ced4ddcb4097134ff3c332f">
      <xsd:simpleType>
        <xsd:restriction base="dms:Note"/>
      </xsd:simpleType>
    </xsd:element>
    <xsd:element name="MediaServiceLocation" ma:index="21"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133df5-d4bb-40b9-8d1b-cf6230f69d8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3b39acb0-641f-4da0-9fbb-46a3b20fa1d9}" ma:internalName="TaxCatchAll" ma:showField="CatchAllData" ma:web="3d133df5-d4bb-40b9-8d1b-cf6230f69d8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5267e2-e7da-4912-ad2d-28de037efb05" xsi:nil="true"/>
    <TaxCatchAll xmlns="3d133df5-d4bb-40b9-8d1b-cf6230f69d8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9EE59-89E8-473D-B318-A537A6A75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5267e2-e7da-4912-ad2d-28de037efb05"/>
    <ds:schemaRef ds:uri="3d133df5-d4bb-40b9-8d1b-cf6230f69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253D60-88DA-4684-AC81-E5622BD5925C}">
  <ds:schemaRefs>
    <ds:schemaRef ds:uri="http://schemas.microsoft.com/office/2006/metadata/properties"/>
    <ds:schemaRef ds:uri="http://schemas.microsoft.com/office/infopath/2007/PartnerControls"/>
    <ds:schemaRef ds:uri="b25267e2-e7da-4912-ad2d-28de037efb05"/>
    <ds:schemaRef ds:uri="3d133df5-d4bb-40b9-8d1b-cf6230f69d8f"/>
  </ds:schemaRefs>
</ds:datastoreItem>
</file>

<file path=customXml/itemProps3.xml><?xml version="1.0" encoding="utf-8"?>
<ds:datastoreItem xmlns:ds="http://schemas.openxmlformats.org/officeDocument/2006/customXml" ds:itemID="{7BD264F6-C39F-417C-BC24-44201B9BA443}">
  <ds:schemaRefs>
    <ds:schemaRef ds:uri="http://schemas.openxmlformats.org/officeDocument/2006/bibliography"/>
  </ds:schemaRefs>
</ds:datastoreItem>
</file>

<file path=customXml/itemProps4.xml><?xml version="1.0" encoding="utf-8"?>
<ds:datastoreItem xmlns:ds="http://schemas.openxmlformats.org/officeDocument/2006/customXml" ds:itemID="{4E2393C2-0DB6-4BE0-B505-DAD16B5087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754</Words>
  <Characters>4152</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jby</dc:creator>
  <cp:keywords/>
  <dc:description/>
  <cp:lastModifiedBy>Maelle GERVAIS</cp:lastModifiedBy>
  <cp:revision>8</cp:revision>
  <cp:lastPrinted>2020-06-15T08:49:00Z</cp:lastPrinted>
  <dcterms:created xsi:type="dcterms:W3CDTF">2026-03-18T16:30:00Z</dcterms:created>
  <dcterms:modified xsi:type="dcterms:W3CDTF">2026-03-31T15:22:00Z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9717961</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N</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N</vt:lpwstr>
  </property>
  <property fmtid="{D5CDD505-2E9C-101B-9397-08002B2CF9AE}" pid="14" name="adxRibbonButtonChemin">
    <vt:lpwstr>O</vt:lpwstr>
  </property>
  <property fmtid="{D5CDD505-2E9C-101B-9397-08002B2CF9AE}" pid="15" name="GetChemin">
    <vt:lpwstr>270930906</vt:lpwstr>
  </property>
  <property fmtid="{D5CDD505-2E9C-101B-9397-08002B2CF9AE}" pid="16" name="ContentTypeId">
    <vt:lpwstr>0x010100A919123C728FF0429602E0CE9E54C1A8</vt:lpwstr>
  </property>
</Properties>
</file>