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26EB0" w14:textId="77777777" w:rsidR="00AF1C19" w:rsidRPr="00590123" w:rsidRDefault="00AF1C19">
      <w:pPr>
        <w:rPr>
          <w:rFonts w:ascii="Calibri" w:hAnsi="Calibri" w:cs="Calibri"/>
          <w:szCs w:val="22"/>
        </w:rPr>
      </w:pPr>
    </w:p>
    <w:tbl>
      <w:tblPr>
        <w:tblW w:w="8460" w:type="dxa"/>
        <w:tblInd w:w="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460"/>
      </w:tblGrid>
      <w:tr w:rsidR="007823B3" w:rsidRPr="00590123" w14:paraId="379EEF72" w14:textId="77777777" w:rsidTr="00BD6A4F">
        <w:trPr>
          <w:trHeight w:val="708"/>
        </w:trPr>
        <w:tc>
          <w:tcPr>
            <w:tcW w:w="8460" w:type="dxa"/>
          </w:tcPr>
          <w:p w14:paraId="501D2EA7" w14:textId="77777777" w:rsidR="005550AA" w:rsidRPr="00590123" w:rsidRDefault="005550AA" w:rsidP="001E113E">
            <w:pPr>
              <w:pStyle w:val="Titre2"/>
              <w:jc w:val="left"/>
              <w:rPr>
                <w:rFonts w:ascii="Calibri" w:hAnsi="Calibri" w:cs="Calibri"/>
                <w:sz w:val="28"/>
                <w:szCs w:val="22"/>
              </w:rPr>
            </w:pPr>
          </w:p>
          <w:p w14:paraId="0A9398E9" w14:textId="0DD390DF" w:rsidR="007823B3" w:rsidRPr="00590123" w:rsidRDefault="0033357A" w:rsidP="00157710">
            <w:pPr>
              <w:pStyle w:val="Titre2"/>
              <w:rPr>
                <w:rFonts w:ascii="Calibri" w:hAnsi="Calibri" w:cs="Calibri"/>
                <w:sz w:val="28"/>
                <w:szCs w:val="22"/>
              </w:rPr>
            </w:pPr>
            <w:r w:rsidRPr="00590123">
              <w:rPr>
                <w:rFonts w:ascii="Calibri" w:hAnsi="Calibri" w:cs="Calibri"/>
                <w:sz w:val="28"/>
                <w:szCs w:val="22"/>
              </w:rPr>
              <w:t>A</w:t>
            </w:r>
            <w:r w:rsidR="00C548F8">
              <w:rPr>
                <w:rFonts w:ascii="Calibri" w:hAnsi="Calibri" w:cs="Calibri"/>
                <w:sz w:val="28"/>
                <w:szCs w:val="22"/>
              </w:rPr>
              <w:t xml:space="preserve">VENANT </w:t>
            </w:r>
            <w:r w:rsidR="00C25213">
              <w:rPr>
                <w:rFonts w:ascii="Calibri" w:hAnsi="Calibri" w:cs="Calibri"/>
                <w:sz w:val="28"/>
                <w:szCs w:val="22"/>
              </w:rPr>
              <w:t>n°</w:t>
            </w:r>
            <w:r w:rsidR="002F376A">
              <w:rPr>
                <w:rFonts w:ascii="Calibri" w:hAnsi="Calibri" w:cs="Calibri"/>
                <w:sz w:val="28"/>
                <w:szCs w:val="22"/>
              </w:rPr>
              <w:t>7</w:t>
            </w:r>
            <w:r w:rsidR="00F22CD4">
              <w:rPr>
                <w:rFonts w:ascii="Calibri" w:hAnsi="Calibri" w:cs="Calibri"/>
                <w:sz w:val="28"/>
                <w:szCs w:val="22"/>
              </w:rPr>
              <w:t xml:space="preserve"> </w:t>
            </w:r>
            <w:r w:rsidR="00C548F8">
              <w:rPr>
                <w:rFonts w:ascii="Calibri" w:hAnsi="Calibri" w:cs="Calibri"/>
                <w:sz w:val="28"/>
                <w:szCs w:val="22"/>
              </w:rPr>
              <w:t>A L’A</w:t>
            </w:r>
            <w:r w:rsidR="004663BA" w:rsidRPr="00590123">
              <w:rPr>
                <w:rFonts w:ascii="Calibri" w:hAnsi="Calibri" w:cs="Calibri"/>
                <w:sz w:val="28"/>
                <w:szCs w:val="22"/>
              </w:rPr>
              <w:t xml:space="preserve">CCORD </w:t>
            </w:r>
            <w:r w:rsidR="00310C61" w:rsidRPr="00590123">
              <w:rPr>
                <w:rFonts w:ascii="Calibri" w:hAnsi="Calibri" w:cs="Calibri"/>
                <w:sz w:val="28"/>
                <w:szCs w:val="22"/>
              </w:rPr>
              <w:t xml:space="preserve">RELATIF AU </w:t>
            </w:r>
            <w:r w:rsidR="00B05815" w:rsidRPr="00590123">
              <w:rPr>
                <w:rFonts w:ascii="Calibri" w:hAnsi="Calibri" w:cs="Calibri"/>
                <w:sz w:val="28"/>
                <w:szCs w:val="22"/>
              </w:rPr>
              <w:t>PERIMETRE DE L’UNITE ECONOMIQUE ET SOCIALE DISTRICENTER</w:t>
            </w:r>
          </w:p>
          <w:p w14:paraId="5B5DC6C2" w14:textId="77777777" w:rsidR="007823B3" w:rsidRPr="00590123" w:rsidRDefault="007823B3" w:rsidP="00157710">
            <w:pPr>
              <w:widowControl w:val="0"/>
              <w:autoSpaceDE w:val="0"/>
              <w:autoSpaceDN w:val="0"/>
              <w:adjustRightInd w:val="0"/>
              <w:jc w:val="both"/>
              <w:rPr>
                <w:rFonts w:ascii="Calibri" w:hAnsi="Calibri" w:cs="Calibri"/>
                <w:szCs w:val="22"/>
              </w:rPr>
            </w:pPr>
          </w:p>
        </w:tc>
      </w:tr>
    </w:tbl>
    <w:p w14:paraId="6754C2A0" w14:textId="77777777" w:rsidR="00253CEE" w:rsidRPr="007855A7" w:rsidRDefault="00253CEE" w:rsidP="00F23D0C">
      <w:pPr>
        <w:widowControl w:val="0"/>
        <w:autoSpaceDE w:val="0"/>
        <w:autoSpaceDN w:val="0"/>
        <w:adjustRightInd w:val="0"/>
        <w:spacing w:line="276" w:lineRule="auto"/>
        <w:jc w:val="both"/>
        <w:rPr>
          <w:rFonts w:ascii="Calibri" w:hAnsi="Calibri" w:cs="Calibri"/>
          <w:b/>
          <w:color w:val="000000"/>
          <w:szCs w:val="22"/>
        </w:rPr>
      </w:pPr>
    </w:p>
    <w:p w14:paraId="39BB68A4" w14:textId="77777777" w:rsidR="00CD5B7A" w:rsidRPr="007855A7" w:rsidRDefault="00CD5B7A" w:rsidP="00F23D0C">
      <w:pPr>
        <w:widowControl w:val="0"/>
        <w:autoSpaceDE w:val="0"/>
        <w:autoSpaceDN w:val="0"/>
        <w:adjustRightInd w:val="0"/>
        <w:spacing w:line="276" w:lineRule="auto"/>
        <w:jc w:val="both"/>
        <w:rPr>
          <w:rFonts w:ascii="Calibri" w:hAnsi="Calibri" w:cs="Calibri"/>
          <w:b/>
          <w:color w:val="000000"/>
          <w:szCs w:val="22"/>
        </w:rPr>
      </w:pPr>
      <w:proofErr w:type="gramStart"/>
      <w:r w:rsidRPr="007855A7">
        <w:rPr>
          <w:rFonts w:ascii="Calibri" w:hAnsi="Calibri" w:cs="Calibri"/>
          <w:b/>
          <w:color w:val="000000"/>
          <w:szCs w:val="22"/>
        </w:rPr>
        <w:t>ENTRE LES</w:t>
      </w:r>
      <w:proofErr w:type="gramEnd"/>
      <w:r w:rsidRPr="007855A7">
        <w:rPr>
          <w:rFonts w:ascii="Calibri" w:hAnsi="Calibri" w:cs="Calibri"/>
          <w:b/>
          <w:color w:val="000000"/>
          <w:szCs w:val="22"/>
        </w:rPr>
        <w:t xml:space="preserve"> SOUSSIGNES, </w:t>
      </w:r>
    </w:p>
    <w:p w14:paraId="65AA205C" w14:textId="77777777" w:rsidR="00CD5B7A" w:rsidRPr="007855A7" w:rsidRDefault="00CD5B7A" w:rsidP="00F23D0C">
      <w:pPr>
        <w:widowControl w:val="0"/>
        <w:autoSpaceDE w:val="0"/>
        <w:autoSpaceDN w:val="0"/>
        <w:adjustRightInd w:val="0"/>
        <w:spacing w:line="276" w:lineRule="auto"/>
        <w:jc w:val="both"/>
        <w:rPr>
          <w:rFonts w:ascii="Calibri" w:hAnsi="Calibri" w:cs="Calibri"/>
          <w:b/>
          <w:color w:val="000000"/>
          <w:szCs w:val="22"/>
        </w:rPr>
      </w:pPr>
    </w:p>
    <w:p w14:paraId="4AA85FE2" w14:textId="77777777" w:rsidR="00CF65BC" w:rsidRPr="00CF65BC" w:rsidRDefault="00CF65BC" w:rsidP="00CF65BC">
      <w:pPr>
        <w:widowControl w:val="0"/>
        <w:autoSpaceDE w:val="0"/>
        <w:autoSpaceDN w:val="0"/>
        <w:adjustRightInd w:val="0"/>
        <w:spacing w:line="276" w:lineRule="auto"/>
        <w:jc w:val="both"/>
        <w:rPr>
          <w:rFonts w:ascii="Calibri" w:hAnsi="Calibri" w:cs="Calibri"/>
          <w:color w:val="000000"/>
          <w:szCs w:val="22"/>
        </w:rPr>
      </w:pPr>
      <w:r w:rsidRPr="00CF65BC">
        <w:rPr>
          <w:rFonts w:ascii="Calibri" w:hAnsi="Calibri" w:cs="Calibri"/>
          <w:color w:val="000000"/>
          <w:szCs w:val="22"/>
        </w:rPr>
        <w:t xml:space="preserve">L’Unité Economique et Sociale (UES) DISTRICENTER, composée des sociétés détaillées dans l’Annexe 1 et représentée par </w:t>
      </w:r>
      <w:r w:rsidR="0008681A">
        <w:rPr>
          <w:rFonts w:ascii="Calibri" w:hAnsi="Calibri" w:cs="Calibri"/>
          <w:color w:val="000000"/>
          <w:szCs w:val="22"/>
        </w:rPr>
        <w:t>X</w:t>
      </w:r>
      <w:r w:rsidRPr="00CF65BC">
        <w:rPr>
          <w:rFonts w:ascii="Calibri" w:hAnsi="Calibri" w:cs="Calibri"/>
          <w:color w:val="000000"/>
          <w:szCs w:val="22"/>
        </w:rPr>
        <w:t>, agissant en qualité de Directrice des Ressources Humaines,</w:t>
      </w:r>
    </w:p>
    <w:p w14:paraId="3873419C" w14:textId="77777777" w:rsidR="00CF65BC" w:rsidRPr="00CF65BC" w:rsidRDefault="00CF65BC" w:rsidP="00CF65BC">
      <w:pPr>
        <w:widowControl w:val="0"/>
        <w:autoSpaceDE w:val="0"/>
        <w:autoSpaceDN w:val="0"/>
        <w:adjustRightInd w:val="0"/>
        <w:spacing w:line="276" w:lineRule="auto"/>
        <w:jc w:val="both"/>
        <w:rPr>
          <w:rFonts w:ascii="Calibri" w:hAnsi="Calibri" w:cs="Calibri"/>
          <w:color w:val="000000"/>
          <w:szCs w:val="22"/>
        </w:rPr>
      </w:pPr>
    </w:p>
    <w:p w14:paraId="38A8D5B7" w14:textId="77777777" w:rsidR="00CF65BC" w:rsidRPr="00CF65BC" w:rsidRDefault="00CF65BC" w:rsidP="00CF65BC">
      <w:pPr>
        <w:widowControl w:val="0"/>
        <w:autoSpaceDE w:val="0"/>
        <w:autoSpaceDN w:val="0"/>
        <w:adjustRightInd w:val="0"/>
        <w:spacing w:line="276" w:lineRule="auto"/>
        <w:jc w:val="both"/>
        <w:rPr>
          <w:rFonts w:ascii="Calibri" w:hAnsi="Calibri" w:cs="Calibri"/>
          <w:color w:val="000000"/>
          <w:szCs w:val="22"/>
        </w:rPr>
      </w:pPr>
      <w:r w:rsidRPr="00CF65BC">
        <w:rPr>
          <w:rFonts w:ascii="Calibri" w:hAnsi="Calibri" w:cs="Calibri"/>
          <w:color w:val="000000"/>
          <w:szCs w:val="22"/>
        </w:rPr>
        <w:t>ET</w:t>
      </w:r>
    </w:p>
    <w:p w14:paraId="401B915E" w14:textId="77777777" w:rsidR="00CF65BC" w:rsidRPr="00CF65BC" w:rsidRDefault="00CF65BC" w:rsidP="00CF65BC">
      <w:pPr>
        <w:widowControl w:val="0"/>
        <w:autoSpaceDE w:val="0"/>
        <w:autoSpaceDN w:val="0"/>
        <w:adjustRightInd w:val="0"/>
        <w:spacing w:line="276" w:lineRule="auto"/>
        <w:jc w:val="both"/>
        <w:rPr>
          <w:rFonts w:ascii="Calibri" w:hAnsi="Calibri" w:cs="Calibri"/>
          <w:color w:val="000000"/>
          <w:szCs w:val="22"/>
        </w:rPr>
      </w:pPr>
    </w:p>
    <w:p w14:paraId="7CA48C5A" w14:textId="77777777" w:rsidR="00CF65BC" w:rsidRPr="00CF65BC" w:rsidRDefault="00CF65BC" w:rsidP="00CF65BC">
      <w:pPr>
        <w:widowControl w:val="0"/>
        <w:autoSpaceDE w:val="0"/>
        <w:autoSpaceDN w:val="0"/>
        <w:adjustRightInd w:val="0"/>
        <w:spacing w:line="276" w:lineRule="auto"/>
        <w:jc w:val="both"/>
        <w:rPr>
          <w:rFonts w:ascii="Calibri" w:hAnsi="Calibri" w:cs="Calibri"/>
          <w:color w:val="000000"/>
          <w:szCs w:val="22"/>
        </w:rPr>
      </w:pPr>
      <w:r w:rsidRPr="00CF65BC">
        <w:rPr>
          <w:rFonts w:ascii="Calibri" w:hAnsi="Calibri" w:cs="Calibri"/>
          <w:color w:val="000000"/>
          <w:szCs w:val="22"/>
        </w:rPr>
        <w:t xml:space="preserve">L’organisation syndicale CFDT, représentée par </w:t>
      </w:r>
      <w:r w:rsidR="0008681A">
        <w:rPr>
          <w:rFonts w:ascii="Calibri" w:hAnsi="Calibri" w:cs="Calibri"/>
          <w:color w:val="000000"/>
          <w:szCs w:val="22"/>
        </w:rPr>
        <w:t>X</w:t>
      </w:r>
      <w:r w:rsidRPr="00CF65BC">
        <w:rPr>
          <w:rFonts w:ascii="Calibri" w:hAnsi="Calibri" w:cs="Calibri"/>
          <w:color w:val="000000"/>
          <w:szCs w:val="22"/>
        </w:rPr>
        <w:t xml:space="preserve"> et </w:t>
      </w:r>
      <w:r w:rsidR="0008681A">
        <w:rPr>
          <w:rFonts w:ascii="Calibri" w:hAnsi="Calibri" w:cs="Calibri"/>
          <w:color w:val="000000"/>
          <w:szCs w:val="22"/>
        </w:rPr>
        <w:t>X</w:t>
      </w:r>
      <w:r w:rsidRPr="00CF65BC">
        <w:rPr>
          <w:rFonts w:ascii="Calibri" w:hAnsi="Calibri" w:cs="Calibri"/>
          <w:color w:val="000000"/>
          <w:szCs w:val="22"/>
        </w:rPr>
        <w:t xml:space="preserve"> agissant en tant que délégués syndicaux, </w:t>
      </w:r>
    </w:p>
    <w:p w14:paraId="4FA9444B" w14:textId="77777777" w:rsidR="00CF65BC" w:rsidRPr="00CF65BC" w:rsidRDefault="00CF65BC" w:rsidP="00CF65BC">
      <w:pPr>
        <w:widowControl w:val="0"/>
        <w:autoSpaceDE w:val="0"/>
        <w:autoSpaceDN w:val="0"/>
        <w:adjustRightInd w:val="0"/>
        <w:spacing w:line="276" w:lineRule="auto"/>
        <w:jc w:val="both"/>
        <w:rPr>
          <w:rFonts w:ascii="Calibri" w:hAnsi="Calibri" w:cs="Calibri"/>
          <w:color w:val="000000"/>
          <w:szCs w:val="22"/>
        </w:rPr>
      </w:pPr>
    </w:p>
    <w:p w14:paraId="2BADC4CB" w14:textId="77777777" w:rsidR="001275C8" w:rsidRDefault="00CF65BC" w:rsidP="00CF65BC">
      <w:pPr>
        <w:widowControl w:val="0"/>
        <w:autoSpaceDE w:val="0"/>
        <w:autoSpaceDN w:val="0"/>
        <w:adjustRightInd w:val="0"/>
        <w:spacing w:line="276" w:lineRule="auto"/>
        <w:jc w:val="both"/>
        <w:rPr>
          <w:rFonts w:ascii="Calibri" w:hAnsi="Calibri" w:cs="Calibri"/>
          <w:color w:val="000000"/>
          <w:szCs w:val="22"/>
        </w:rPr>
      </w:pPr>
      <w:r w:rsidRPr="00CF65BC">
        <w:rPr>
          <w:rFonts w:ascii="Calibri" w:hAnsi="Calibri" w:cs="Calibri"/>
          <w:color w:val="000000"/>
          <w:szCs w:val="22"/>
        </w:rPr>
        <w:t xml:space="preserve">L’organisation syndicale CFTC, représentée par </w:t>
      </w:r>
      <w:r w:rsidR="0008681A">
        <w:rPr>
          <w:rFonts w:ascii="Calibri" w:hAnsi="Calibri" w:cs="Calibri"/>
          <w:color w:val="000000"/>
          <w:szCs w:val="22"/>
        </w:rPr>
        <w:t>X</w:t>
      </w:r>
      <w:r w:rsidRPr="00CF65BC">
        <w:rPr>
          <w:rFonts w:ascii="Calibri" w:hAnsi="Calibri" w:cs="Calibri"/>
          <w:color w:val="000000"/>
          <w:szCs w:val="22"/>
        </w:rPr>
        <w:t xml:space="preserve"> et </w:t>
      </w:r>
      <w:r w:rsidR="0008681A">
        <w:rPr>
          <w:rFonts w:ascii="Calibri" w:hAnsi="Calibri" w:cs="Calibri"/>
          <w:color w:val="000000"/>
          <w:szCs w:val="22"/>
        </w:rPr>
        <w:t>X</w:t>
      </w:r>
      <w:r w:rsidRPr="00CF65BC">
        <w:rPr>
          <w:rFonts w:ascii="Calibri" w:hAnsi="Calibri" w:cs="Calibri"/>
          <w:color w:val="000000"/>
          <w:szCs w:val="22"/>
        </w:rPr>
        <w:t>, agissant en tant que délégués syndicaux.</w:t>
      </w:r>
      <w:r w:rsidR="00AE3FE5">
        <w:rPr>
          <w:rFonts w:ascii="Calibri" w:hAnsi="Calibri" w:cs="Calibri"/>
          <w:color w:val="000000"/>
          <w:szCs w:val="22"/>
        </w:rPr>
        <w:t xml:space="preserve"> </w:t>
      </w:r>
    </w:p>
    <w:p w14:paraId="44636787" w14:textId="77777777" w:rsidR="00CF65BC" w:rsidRDefault="00CF65BC" w:rsidP="00AE3FE5">
      <w:pPr>
        <w:widowControl w:val="0"/>
        <w:autoSpaceDE w:val="0"/>
        <w:autoSpaceDN w:val="0"/>
        <w:adjustRightInd w:val="0"/>
        <w:spacing w:line="276" w:lineRule="auto"/>
        <w:jc w:val="both"/>
        <w:rPr>
          <w:rFonts w:ascii="Calibri" w:hAnsi="Calibri" w:cs="Calibri"/>
          <w:color w:val="000000"/>
          <w:szCs w:val="22"/>
        </w:rPr>
      </w:pPr>
    </w:p>
    <w:p w14:paraId="34878055" w14:textId="77777777" w:rsidR="00CF65BC" w:rsidRDefault="00CF65BC" w:rsidP="00AE3FE5">
      <w:pPr>
        <w:widowControl w:val="0"/>
        <w:autoSpaceDE w:val="0"/>
        <w:autoSpaceDN w:val="0"/>
        <w:adjustRightInd w:val="0"/>
        <w:spacing w:line="276" w:lineRule="auto"/>
        <w:jc w:val="both"/>
        <w:rPr>
          <w:rFonts w:ascii="Calibri" w:hAnsi="Calibri" w:cs="Calibri"/>
          <w:color w:val="000000"/>
          <w:szCs w:val="22"/>
        </w:rPr>
      </w:pPr>
    </w:p>
    <w:p w14:paraId="4D5311FF" w14:textId="77777777" w:rsidR="00CF65BC" w:rsidRPr="00AE3FE5" w:rsidRDefault="00CF65BC" w:rsidP="00AE3FE5">
      <w:pPr>
        <w:widowControl w:val="0"/>
        <w:autoSpaceDE w:val="0"/>
        <w:autoSpaceDN w:val="0"/>
        <w:adjustRightInd w:val="0"/>
        <w:spacing w:line="276" w:lineRule="auto"/>
        <w:jc w:val="both"/>
        <w:rPr>
          <w:rFonts w:ascii="Calibri" w:hAnsi="Calibri" w:cs="Calibri"/>
          <w:color w:val="000000"/>
          <w:szCs w:val="22"/>
        </w:rPr>
      </w:pPr>
    </w:p>
    <w:p w14:paraId="06E64AAB" w14:textId="77777777" w:rsidR="00696E70" w:rsidRPr="007855A7" w:rsidRDefault="00157710" w:rsidP="00F23D0C">
      <w:pPr>
        <w:widowControl w:val="0"/>
        <w:pBdr>
          <w:bottom w:val="single" w:sz="4" w:space="1" w:color="auto"/>
        </w:pBdr>
        <w:autoSpaceDE w:val="0"/>
        <w:autoSpaceDN w:val="0"/>
        <w:adjustRightInd w:val="0"/>
        <w:spacing w:line="276" w:lineRule="auto"/>
        <w:jc w:val="center"/>
        <w:rPr>
          <w:rFonts w:ascii="Calibri" w:hAnsi="Calibri" w:cs="Calibri"/>
          <w:b/>
          <w:color w:val="000000"/>
          <w:sz w:val="24"/>
          <w:szCs w:val="22"/>
        </w:rPr>
      </w:pPr>
      <w:r w:rsidRPr="007855A7">
        <w:rPr>
          <w:rFonts w:ascii="Calibri" w:hAnsi="Calibri" w:cs="Calibri"/>
          <w:b/>
          <w:color w:val="000000"/>
          <w:sz w:val="32"/>
          <w:szCs w:val="22"/>
        </w:rPr>
        <w:t>P</w:t>
      </w:r>
      <w:r w:rsidR="005D7298" w:rsidRPr="007855A7">
        <w:rPr>
          <w:rFonts w:ascii="Calibri" w:hAnsi="Calibri" w:cs="Calibri"/>
          <w:b/>
          <w:color w:val="000000"/>
          <w:sz w:val="32"/>
          <w:szCs w:val="22"/>
        </w:rPr>
        <w:t>REAMBULE</w:t>
      </w:r>
    </w:p>
    <w:p w14:paraId="4BCB2C3B" w14:textId="77777777" w:rsidR="005D7298" w:rsidRPr="007855A7" w:rsidRDefault="005D7298" w:rsidP="00F23D0C">
      <w:pPr>
        <w:pStyle w:val="Liste"/>
        <w:spacing w:line="276" w:lineRule="auto"/>
        <w:rPr>
          <w:rFonts w:ascii="Calibri" w:hAnsi="Calibri" w:cs="Calibri"/>
          <w:szCs w:val="22"/>
        </w:rPr>
      </w:pPr>
    </w:p>
    <w:p w14:paraId="4C6CB06B" w14:textId="77777777" w:rsidR="00B91B03" w:rsidRDefault="007036E0" w:rsidP="00F23D0C">
      <w:pPr>
        <w:pStyle w:val="Liste"/>
        <w:spacing w:line="276" w:lineRule="auto"/>
        <w:rPr>
          <w:rFonts w:ascii="Calibri" w:hAnsi="Calibri" w:cs="Calibri"/>
          <w:szCs w:val="22"/>
        </w:rPr>
      </w:pPr>
      <w:r w:rsidRPr="007855A7">
        <w:rPr>
          <w:rFonts w:ascii="Calibri" w:hAnsi="Calibri" w:cs="Calibri"/>
          <w:szCs w:val="22"/>
        </w:rPr>
        <w:t>Il est rappelé que c</w:t>
      </w:r>
      <w:r w:rsidR="00FC3048" w:rsidRPr="007855A7">
        <w:rPr>
          <w:rFonts w:ascii="Calibri" w:hAnsi="Calibri" w:cs="Calibri"/>
          <w:szCs w:val="22"/>
        </w:rPr>
        <w:t xml:space="preserve">ompte tenu des activités similaires </w:t>
      </w:r>
      <w:r w:rsidRPr="007855A7">
        <w:rPr>
          <w:rFonts w:ascii="Calibri" w:hAnsi="Calibri" w:cs="Calibri"/>
          <w:szCs w:val="22"/>
        </w:rPr>
        <w:t>et</w:t>
      </w:r>
      <w:r w:rsidR="00FC3048" w:rsidRPr="007855A7">
        <w:rPr>
          <w:rFonts w:ascii="Calibri" w:hAnsi="Calibri" w:cs="Calibri"/>
          <w:szCs w:val="22"/>
        </w:rPr>
        <w:t xml:space="preserve"> complémentaires exercées par les sociétés ZD S</w:t>
      </w:r>
      <w:r w:rsidR="005914F5" w:rsidRPr="007855A7">
        <w:rPr>
          <w:rFonts w:ascii="Calibri" w:hAnsi="Calibri" w:cs="Calibri"/>
          <w:szCs w:val="22"/>
        </w:rPr>
        <w:t>ERVI</w:t>
      </w:r>
      <w:r w:rsidR="00FC3048" w:rsidRPr="007855A7">
        <w:rPr>
          <w:rFonts w:ascii="Calibri" w:hAnsi="Calibri" w:cs="Calibri"/>
          <w:szCs w:val="22"/>
        </w:rPr>
        <w:t xml:space="preserve">CES, BRET SERVICES, </w:t>
      </w:r>
      <w:r w:rsidR="00AC21A4">
        <w:rPr>
          <w:rFonts w:ascii="Calibri" w:hAnsi="Calibri" w:cs="Calibri"/>
          <w:szCs w:val="22"/>
        </w:rPr>
        <w:t>CELTAT et SAMAG,</w:t>
      </w:r>
      <w:r w:rsidR="00CD5B7A" w:rsidRPr="007855A7">
        <w:rPr>
          <w:rFonts w:ascii="Calibri" w:hAnsi="Calibri" w:cs="Calibri"/>
          <w:szCs w:val="22"/>
        </w:rPr>
        <w:t xml:space="preserve"> C220, C226, S227, C228, S230,</w:t>
      </w:r>
      <w:r w:rsidR="000213FB">
        <w:rPr>
          <w:rFonts w:ascii="Calibri" w:hAnsi="Calibri" w:cs="Calibri"/>
          <w:szCs w:val="22"/>
        </w:rPr>
        <w:t xml:space="preserve"> </w:t>
      </w:r>
      <w:r w:rsidR="000213FB" w:rsidRPr="007855A7">
        <w:rPr>
          <w:rFonts w:ascii="Calibri" w:hAnsi="Calibri" w:cs="Calibri"/>
          <w:szCs w:val="22"/>
        </w:rPr>
        <w:t>C231, S232, C233, C234, C237, S238, S239 et C240</w:t>
      </w:r>
      <w:r w:rsidR="00CD5B7A" w:rsidRPr="007855A7">
        <w:rPr>
          <w:rFonts w:ascii="Calibri" w:hAnsi="Calibri" w:cs="Calibri"/>
          <w:szCs w:val="22"/>
        </w:rPr>
        <w:t xml:space="preserve"> </w:t>
      </w:r>
      <w:r w:rsidR="00146C4C" w:rsidRPr="007855A7">
        <w:rPr>
          <w:rFonts w:ascii="Calibri" w:hAnsi="Calibri" w:cs="Calibri"/>
          <w:szCs w:val="22"/>
        </w:rPr>
        <w:t xml:space="preserve">une </w:t>
      </w:r>
      <w:r w:rsidR="00FC3048" w:rsidRPr="007855A7">
        <w:rPr>
          <w:rFonts w:ascii="Calibri" w:hAnsi="Calibri" w:cs="Calibri"/>
          <w:szCs w:val="22"/>
        </w:rPr>
        <w:t>Unité Economique et Sociale (UES)</w:t>
      </w:r>
      <w:r w:rsidR="00146C4C" w:rsidRPr="007855A7">
        <w:rPr>
          <w:rFonts w:ascii="Calibri" w:hAnsi="Calibri" w:cs="Calibri"/>
          <w:szCs w:val="22"/>
        </w:rPr>
        <w:t xml:space="preserve"> a été reconnue entre elles</w:t>
      </w:r>
      <w:r w:rsidR="00CD5B7A" w:rsidRPr="007855A7">
        <w:rPr>
          <w:rFonts w:ascii="Calibri" w:hAnsi="Calibri" w:cs="Calibri"/>
          <w:szCs w:val="22"/>
        </w:rPr>
        <w:t xml:space="preserve"> par accord d’entreprise conclu le </w:t>
      </w:r>
      <w:r w:rsidR="000213FB">
        <w:rPr>
          <w:rFonts w:ascii="Calibri" w:hAnsi="Calibri" w:cs="Calibri"/>
          <w:szCs w:val="22"/>
        </w:rPr>
        <w:t>08 novembre 2017</w:t>
      </w:r>
      <w:r w:rsidR="000E33EF">
        <w:rPr>
          <w:rFonts w:ascii="Calibri" w:hAnsi="Calibri" w:cs="Calibri"/>
          <w:szCs w:val="22"/>
        </w:rPr>
        <w:t>.</w:t>
      </w:r>
    </w:p>
    <w:p w14:paraId="00B8E2AD" w14:textId="77777777" w:rsidR="008924F1" w:rsidRDefault="008924F1" w:rsidP="00F23D0C">
      <w:pPr>
        <w:pStyle w:val="Liste"/>
        <w:spacing w:line="276" w:lineRule="auto"/>
        <w:rPr>
          <w:rFonts w:ascii="Calibri" w:hAnsi="Calibri" w:cs="Calibri"/>
          <w:szCs w:val="22"/>
        </w:rPr>
      </w:pPr>
    </w:p>
    <w:p w14:paraId="4FDCA63E" w14:textId="77777777" w:rsidR="00041EE1" w:rsidRDefault="00752564" w:rsidP="00AC21A4">
      <w:pPr>
        <w:pStyle w:val="Liste"/>
        <w:spacing w:line="276" w:lineRule="auto"/>
        <w:rPr>
          <w:rFonts w:ascii="Calibri" w:hAnsi="Calibri" w:cs="Calibri"/>
          <w:szCs w:val="22"/>
        </w:rPr>
      </w:pPr>
      <w:r>
        <w:rPr>
          <w:rFonts w:ascii="Calibri" w:hAnsi="Calibri" w:cs="Calibri"/>
          <w:szCs w:val="22"/>
        </w:rPr>
        <w:t xml:space="preserve">Des avenants successifs ont été conclus par la suite afin d’intégrer les </w:t>
      </w:r>
      <w:r w:rsidR="00CF65BC">
        <w:rPr>
          <w:rFonts w:ascii="Calibri" w:hAnsi="Calibri" w:cs="Calibri"/>
          <w:szCs w:val="22"/>
        </w:rPr>
        <w:t xml:space="preserve">nouvelles </w:t>
      </w:r>
      <w:r>
        <w:rPr>
          <w:rFonts w:ascii="Calibri" w:hAnsi="Calibri" w:cs="Calibri"/>
          <w:szCs w:val="22"/>
        </w:rPr>
        <w:t xml:space="preserve">sociétés </w:t>
      </w:r>
      <w:r w:rsidR="00041EE1" w:rsidRPr="007855A7">
        <w:rPr>
          <w:rFonts w:ascii="Calibri" w:hAnsi="Calibri" w:cs="Calibri"/>
          <w:szCs w:val="22"/>
        </w:rPr>
        <w:t>créée</w:t>
      </w:r>
      <w:r w:rsidR="00041EE1">
        <w:rPr>
          <w:rFonts w:ascii="Calibri" w:hAnsi="Calibri" w:cs="Calibri"/>
          <w:szCs w:val="22"/>
        </w:rPr>
        <w:t>s</w:t>
      </w:r>
      <w:r w:rsidR="00041EE1" w:rsidRPr="007855A7">
        <w:rPr>
          <w:rFonts w:ascii="Calibri" w:hAnsi="Calibri" w:cs="Calibri"/>
          <w:szCs w:val="22"/>
        </w:rPr>
        <w:t xml:space="preserve"> sous l’Enseigne commerciale DISTRICENTER</w:t>
      </w:r>
      <w:r w:rsidR="00CF65BC">
        <w:rPr>
          <w:rFonts w:ascii="Calibri" w:hAnsi="Calibri" w:cs="Calibri"/>
          <w:szCs w:val="22"/>
        </w:rPr>
        <w:t xml:space="preserve"> et qui</w:t>
      </w:r>
      <w:r w:rsidR="00041EE1" w:rsidRPr="007855A7">
        <w:rPr>
          <w:rFonts w:ascii="Calibri" w:hAnsi="Calibri" w:cs="Calibri"/>
          <w:szCs w:val="22"/>
        </w:rPr>
        <w:t xml:space="preserve"> </w:t>
      </w:r>
      <w:r w:rsidR="00041EE1">
        <w:rPr>
          <w:rFonts w:ascii="Calibri" w:hAnsi="Calibri" w:cs="Calibri"/>
          <w:szCs w:val="22"/>
        </w:rPr>
        <w:t xml:space="preserve">ont </w:t>
      </w:r>
      <w:r w:rsidR="00041EE1" w:rsidRPr="007855A7">
        <w:rPr>
          <w:rFonts w:ascii="Calibri" w:hAnsi="Calibri" w:cs="Calibri"/>
          <w:szCs w:val="22"/>
        </w:rPr>
        <w:t xml:space="preserve">une activité similaire et complémentaire aux </w:t>
      </w:r>
      <w:r w:rsidR="00CF65BC">
        <w:rPr>
          <w:rFonts w:ascii="Calibri" w:hAnsi="Calibri" w:cs="Calibri"/>
          <w:szCs w:val="22"/>
        </w:rPr>
        <w:t xml:space="preserve">sociétés </w:t>
      </w:r>
      <w:r w:rsidR="00041EE1" w:rsidRPr="007855A7">
        <w:rPr>
          <w:rFonts w:ascii="Calibri" w:hAnsi="Calibri" w:cs="Calibri"/>
          <w:szCs w:val="22"/>
        </w:rPr>
        <w:t>précitées.</w:t>
      </w:r>
    </w:p>
    <w:p w14:paraId="5EE2767C" w14:textId="77777777" w:rsidR="00041EE1" w:rsidRDefault="00041EE1" w:rsidP="00AC21A4">
      <w:pPr>
        <w:pStyle w:val="Liste"/>
        <w:spacing w:line="276" w:lineRule="auto"/>
        <w:rPr>
          <w:rFonts w:ascii="Calibri" w:hAnsi="Calibri" w:cs="Calibri"/>
          <w:szCs w:val="22"/>
        </w:rPr>
      </w:pPr>
    </w:p>
    <w:p w14:paraId="30E84FCF" w14:textId="77777777" w:rsidR="00AC21A4" w:rsidRPr="007855A7" w:rsidRDefault="00AC21A4" w:rsidP="00AC21A4">
      <w:pPr>
        <w:pStyle w:val="Liste"/>
        <w:spacing w:line="276" w:lineRule="auto"/>
        <w:rPr>
          <w:rFonts w:ascii="Calibri" w:hAnsi="Calibri" w:cs="Calibri"/>
          <w:szCs w:val="22"/>
        </w:rPr>
      </w:pPr>
      <w:r w:rsidRPr="007855A7">
        <w:rPr>
          <w:rFonts w:ascii="Calibri" w:hAnsi="Calibri" w:cs="Calibri"/>
          <w:szCs w:val="22"/>
        </w:rPr>
        <w:t xml:space="preserve">En effet, ces sociétés sont des sociétés juridiquement distinctes mais leurs activités se complètent et se ressemblent. Les salariés de l’ensemble de ces sociétés forment donc une seule et même communauté de travailleurs. Il y a donc immanquablement entre elles des préoccupations communes. </w:t>
      </w:r>
    </w:p>
    <w:p w14:paraId="5B4A8D17" w14:textId="77777777" w:rsidR="00C548F8" w:rsidRDefault="00C548F8" w:rsidP="00F23D0C">
      <w:pPr>
        <w:pStyle w:val="Liste"/>
        <w:spacing w:line="276" w:lineRule="auto"/>
        <w:rPr>
          <w:rFonts w:ascii="Calibri" w:hAnsi="Calibri" w:cs="Calibri"/>
          <w:szCs w:val="22"/>
        </w:rPr>
      </w:pPr>
    </w:p>
    <w:p w14:paraId="5613A3D7" w14:textId="77777777" w:rsidR="008924F1" w:rsidRDefault="00CF65BC" w:rsidP="00F23D0C">
      <w:pPr>
        <w:pStyle w:val="Liste"/>
        <w:spacing w:line="276" w:lineRule="auto"/>
        <w:rPr>
          <w:rFonts w:ascii="Calibri" w:hAnsi="Calibri" w:cs="Calibri"/>
          <w:szCs w:val="22"/>
        </w:rPr>
      </w:pPr>
      <w:r>
        <w:rPr>
          <w:rFonts w:ascii="Calibri" w:hAnsi="Calibri" w:cs="Calibri"/>
          <w:szCs w:val="22"/>
        </w:rPr>
        <w:t>Aujourd’hui</w:t>
      </w:r>
      <w:r w:rsidR="00C548F8">
        <w:rPr>
          <w:rFonts w:ascii="Calibri" w:hAnsi="Calibri" w:cs="Calibri"/>
          <w:szCs w:val="22"/>
        </w:rPr>
        <w:t xml:space="preserve">, </w:t>
      </w:r>
      <w:r>
        <w:rPr>
          <w:rFonts w:ascii="Calibri" w:hAnsi="Calibri" w:cs="Calibri"/>
          <w:szCs w:val="22"/>
        </w:rPr>
        <w:t>l’Entreprise et les délégués syndicaux se réunissent afin de signer un nouvel avenant visant à</w:t>
      </w:r>
      <w:r w:rsidR="00E30146" w:rsidRPr="007855A7">
        <w:rPr>
          <w:rFonts w:ascii="Calibri" w:hAnsi="Calibri" w:cs="Calibri"/>
          <w:szCs w:val="22"/>
        </w:rPr>
        <w:t xml:space="preserve"> </w:t>
      </w:r>
      <w:r w:rsidR="00C548F8">
        <w:rPr>
          <w:rFonts w:ascii="Calibri" w:hAnsi="Calibri" w:cs="Calibri"/>
          <w:szCs w:val="22"/>
        </w:rPr>
        <w:t>élargir le périmètre de l’UES DISTRICENTER à ce</w:t>
      </w:r>
      <w:r w:rsidR="00F22CD4">
        <w:rPr>
          <w:rFonts w:ascii="Calibri" w:hAnsi="Calibri" w:cs="Calibri"/>
          <w:szCs w:val="22"/>
        </w:rPr>
        <w:t>s</w:t>
      </w:r>
      <w:r w:rsidR="00C548F8">
        <w:rPr>
          <w:rFonts w:ascii="Calibri" w:hAnsi="Calibri" w:cs="Calibri"/>
          <w:szCs w:val="22"/>
        </w:rPr>
        <w:t xml:space="preserve"> nouvelle</w:t>
      </w:r>
      <w:r w:rsidR="00F22CD4">
        <w:rPr>
          <w:rFonts w:ascii="Calibri" w:hAnsi="Calibri" w:cs="Calibri"/>
          <w:szCs w:val="22"/>
        </w:rPr>
        <w:t>s</w:t>
      </w:r>
      <w:r w:rsidR="00C548F8">
        <w:rPr>
          <w:rFonts w:ascii="Calibri" w:hAnsi="Calibri" w:cs="Calibri"/>
          <w:szCs w:val="22"/>
        </w:rPr>
        <w:t xml:space="preserve"> société</w:t>
      </w:r>
      <w:r w:rsidR="00F22CD4">
        <w:rPr>
          <w:rFonts w:ascii="Calibri" w:hAnsi="Calibri" w:cs="Calibri"/>
          <w:szCs w:val="22"/>
        </w:rPr>
        <w:t>s</w:t>
      </w:r>
      <w:r>
        <w:rPr>
          <w:rFonts w:ascii="Calibri" w:hAnsi="Calibri" w:cs="Calibri"/>
          <w:szCs w:val="22"/>
        </w:rPr>
        <w:t xml:space="preserve">. L’objectif est de </w:t>
      </w:r>
      <w:r w:rsidR="00E30146" w:rsidRPr="007855A7">
        <w:rPr>
          <w:rFonts w:ascii="Calibri" w:hAnsi="Calibri" w:cs="Calibri"/>
          <w:szCs w:val="22"/>
        </w:rPr>
        <w:t>fair</w:t>
      </w:r>
      <w:r w:rsidR="009D6811">
        <w:rPr>
          <w:rFonts w:ascii="Calibri" w:hAnsi="Calibri" w:cs="Calibri"/>
          <w:szCs w:val="22"/>
        </w:rPr>
        <w:t xml:space="preserve">e </w:t>
      </w:r>
      <w:r w:rsidR="00F22CD4">
        <w:rPr>
          <w:rFonts w:ascii="Calibri" w:hAnsi="Calibri" w:cs="Calibri"/>
          <w:szCs w:val="22"/>
        </w:rPr>
        <w:t>bénéficier les salariés de ces</w:t>
      </w:r>
      <w:r w:rsidR="009D6811">
        <w:rPr>
          <w:rFonts w:ascii="Calibri" w:hAnsi="Calibri" w:cs="Calibri"/>
          <w:szCs w:val="22"/>
        </w:rPr>
        <w:t xml:space="preserve"> nouvelle</w:t>
      </w:r>
      <w:r w:rsidR="00F22CD4">
        <w:rPr>
          <w:rFonts w:ascii="Calibri" w:hAnsi="Calibri" w:cs="Calibri"/>
          <w:szCs w:val="22"/>
        </w:rPr>
        <w:t>s</w:t>
      </w:r>
      <w:r w:rsidR="009D6811">
        <w:rPr>
          <w:rFonts w:ascii="Calibri" w:hAnsi="Calibri" w:cs="Calibri"/>
          <w:szCs w:val="22"/>
        </w:rPr>
        <w:t xml:space="preserve"> société</w:t>
      </w:r>
      <w:r w:rsidR="00F22CD4">
        <w:rPr>
          <w:rFonts w:ascii="Calibri" w:hAnsi="Calibri" w:cs="Calibri"/>
          <w:szCs w:val="22"/>
        </w:rPr>
        <w:t>s</w:t>
      </w:r>
      <w:r w:rsidR="00E30146" w:rsidRPr="007855A7">
        <w:rPr>
          <w:rFonts w:ascii="Calibri" w:hAnsi="Calibri" w:cs="Calibri"/>
          <w:szCs w:val="22"/>
        </w:rPr>
        <w:t xml:space="preserve"> des avantages dont bénéficient act</w:t>
      </w:r>
      <w:r w:rsidR="00755B3E" w:rsidRPr="007855A7">
        <w:rPr>
          <w:rFonts w:ascii="Calibri" w:hAnsi="Calibri" w:cs="Calibri"/>
          <w:szCs w:val="22"/>
        </w:rPr>
        <w:t>uellement les salariés de l’UES et ainsi de redéfinir son périmètre.</w:t>
      </w:r>
    </w:p>
    <w:p w14:paraId="4A814BF1" w14:textId="77777777" w:rsidR="003A6203" w:rsidRDefault="003A6203" w:rsidP="00F23D0C">
      <w:pPr>
        <w:pStyle w:val="Liste"/>
        <w:spacing w:line="276" w:lineRule="auto"/>
        <w:rPr>
          <w:rFonts w:ascii="Calibri" w:hAnsi="Calibri" w:cs="Calibri"/>
          <w:szCs w:val="22"/>
        </w:rPr>
      </w:pPr>
    </w:p>
    <w:p w14:paraId="5D4B3869" w14:textId="77777777" w:rsidR="003A6203" w:rsidRDefault="003A6203" w:rsidP="00F23D0C">
      <w:pPr>
        <w:pStyle w:val="Liste"/>
        <w:spacing w:line="276" w:lineRule="auto"/>
        <w:rPr>
          <w:rFonts w:ascii="Calibri" w:hAnsi="Calibri" w:cs="Calibri"/>
          <w:szCs w:val="22"/>
        </w:rPr>
      </w:pPr>
    </w:p>
    <w:p w14:paraId="29C00883" w14:textId="77777777" w:rsidR="00C548F8" w:rsidRPr="003A6203" w:rsidRDefault="00C548F8" w:rsidP="003A6203">
      <w:pPr>
        <w:widowControl w:val="0"/>
        <w:autoSpaceDE w:val="0"/>
        <w:autoSpaceDN w:val="0"/>
        <w:adjustRightInd w:val="0"/>
        <w:spacing w:line="276" w:lineRule="auto"/>
        <w:jc w:val="both"/>
        <w:rPr>
          <w:rFonts w:ascii="Calibri" w:hAnsi="Calibri" w:cs="Calibri"/>
          <w:b/>
          <w:color w:val="000000"/>
          <w:szCs w:val="22"/>
          <w:u w:val="single"/>
        </w:rPr>
      </w:pPr>
      <w:r>
        <w:rPr>
          <w:rFonts w:ascii="Calibri" w:hAnsi="Calibri" w:cs="Calibri"/>
          <w:b/>
          <w:color w:val="000000"/>
          <w:szCs w:val="22"/>
        </w:rPr>
        <w:t xml:space="preserve">AINSI </w:t>
      </w:r>
      <w:r w:rsidR="008915A8">
        <w:rPr>
          <w:rFonts w:ascii="Calibri" w:hAnsi="Calibri" w:cs="Calibri"/>
          <w:b/>
          <w:color w:val="000000"/>
          <w:szCs w:val="22"/>
        </w:rPr>
        <w:t>IL A ETE CONVENU D</w:t>
      </w:r>
      <w:r w:rsidRPr="007855A7">
        <w:rPr>
          <w:rFonts w:ascii="Calibri" w:hAnsi="Calibri" w:cs="Calibri"/>
          <w:b/>
          <w:color w:val="000000"/>
          <w:szCs w:val="22"/>
        </w:rPr>
        <w:t>E</w:t>
      </w:r>
      <w:r w:rsidR="008915A8">
        <w:rPr>
          <w:rFonts w:ascii="Calibri" w:hAnsi="Calibri" w:cs="Calibri"/>
          <w:b/>
          <w:color w:val="000000"/>
          <w:szCs w:val="22"/>
        </w:rPr>
        <w:t xml:space="preserve"> MODIFIER </w:t>
      </w:r>
      <w:r w:rsidR="007C2059">
        <w:rPr>
          <w:rFonts w:ascii="Calibri" w:hAnsi="Calibri" w:cs="Calibri"/>
          <w:b/>
          <w:color w:val="000000"/>
          <w:szCs w:val="22"/>
        </w:rPr>
        <w:t xml:space="preserve">L’ACCORD RELATIF AU PERIMETRE DE L’UES DISTRICENTER </w:t>
      </w:r>
      <w:r w:rsidR="008915A8">
        <w:rPr>
          <w:rFonts w:ascii="Calibri" w:hAnsi="Calibri" w:cs="Calibri"/>
          <w:b/>
          <w:color w:val="000000"/>
          <w:szCs w:val="22"/>
        </w:rPr>
        <w:t>COMME</w:t>
      </w:r>
      <w:r w:rsidRPr="007855A7">
        <w:rPr>
          <w:rFonts w:ascii="Calibri" w:hAnsi="Calibri" w:cs="Calibri"/>
          <w:b/>
          <w:color w:val="000000"/>
          <w:szCs w:val="22"/>
        </w:rPr>
        <w:t xml:space="preserve"> SUIT : </w:t>
      </w:r>
    </w:p>
    <w:p w14:paraId="47134070" w14:textId="77777777" w:rsidR="007B68A2" w:rsidRDefault="007B68A2" w:rsidP="00F23D0C">
      <w:pPr>
        <w:pStyle w:val="Liste"/>
        <w:spacing w:line="276" w:lineRule="auto"/>
        <w:rPr>
          <w:rFonts w:ascii="Calibri" w:hAnsi="Calibri" w:cs="Calibri"/>
          <w:szCs w:val="22"/>
        </w:rPr>
      </w:pPr>
    </w:p>
    <w:p w14:paraId="489BE107" w14:textId="77777777" w:rsidR="00CB0E09" w:rsidRDefault="00CB0E09" w:rsidP="00F23D0C">
      <w:pPr>
        <w:pStyle w:val="Liste"/>
        <w:spacing w:line="276" w:lineRule="auto"/>
        <w:rPr>
          <w:rFonts w:ascii="Calibri" w:hAnsi="Calibri" w:cs="Calibri"/>
          <w:szCs w:val="22"/>
        </w:rPr>
      </w:pPr>
    </w:p>
    <w:p w14:paraId="1F14A94E" w14:textId="77777777" w:rsidR="00CB0E09" w:rsidRDefault="00CB0E09" w:rsidP="00F23D0C">
      <w:pPr>
        <w:pStyle w:val="Liste"/>
        <w:spacing w:line="276" w:lineRule="auto"/>
        <w:rPr>
          <w:rFonts w:ascii="Calibri" w:hAnsi="Calibri" w:cs="Calibri"/>
          <w:szCs w:val="22"/>
        </w:rPr>
      </w:pPr>
    </w:p>
    <w:p w14:paraId="76AFCE0E" w14:textId="77777777" w:rsidR="003A6203" w:rsidRPr="007855A7" w:rsidRDefault="003A6203" w:rsidP="00F23D0C">
      <w:pPr>
        <w:pStyle w:val="Liste"/>
        <w:spacing w:line="276" w:lineRule="auto"/>
        <w:rPr>
          <w:rFonts w:ascii="Calibri" w:hAnsi="Calibri" w:cs="Calibri"/>
          <w:szCs w:val="22"/>
        </w:rPr>
      </w:pPr>
    </w:p>
    <w:p w14:paraId="5180DC2E" w14:textId="77777777" w:rsidR="006B3F70" w:rsidRPr="007855A7" w:rsidRDefault="00696E70" w:rsidP="00F23D0C">
      <w:pPr>
        <w:pStyle w:val="Liste"/>
        <w:spacing w:line="276" w:lineRule="auto"/>
        <w:rPr>
          <w:rFonts w:ascii="Calibri" w:hAnsi="Calibri" w:cs="Calibri"/>
          <w:b/>
          <w:szCs w:val="22"/>
          <w:u w:val="single"/>
        </w:rPr>
      </w:pPr>
      <w:r w:rsidRPr="007855A7">
        <w:rPr>
          <w:rFonts w:ascii="Calibri" w:hAnsi="Calibri" w:cs="Calibri"/>
          <w:b/>
          <w:szCs w:val="22"/>
          <w:u w:val="single"/>
        </w:rPr>
        <w:t xml:space="preserve">Article 1 : </w:t>
      </w:r>
      <w:r w:rsidR="00985530" w:rsidRPr="007855A7">
        <w:rPr>
          <w:rFonts w:ascii="Calibri" w:hAnsi="Calibri" w:cs="Calibri"/>
          <w:b/>
          <w:szCs w:val="22"/>
          <w:u w:val="single"/>
        </w:rPr>
        <w:t>Définition du</w:t>
      </w:r>
      <w:r w:rsidR="007036E0" w:rsidRPr="007855A7">
        <w:rPr>
          <w:rFonts w:ascii="Calibri" w:hAnsi="Calibri" w:cs="Calibri"/>
          <w:b/>
          <w:szCs w:val="22"/>
          <w:u w:val="single"/>
        </w:rPr>
        <w:t xml:space="preserve"> périmètre de l’UES </w:t>
      </w:r>
    </w:p>
    <w:p w14:paraId="578BBC88" w14:textId="77777777" w:rsidR="000E33EF" w:rsidRDefault="000E33EF" w:rsidP="00F23D0C">
      <w:pPr>
        <w:pStyle w:val="Liste"/>
        <w:spacing w:line="276" w:lineRule="auto"/>
        <w:rPr>
          <w:rFonts w:ascii="Calibri" w:hAnsi="Calibri" w:cs="Calibri"/>
          <w:szCs w:val="22"/>
        </w:rPr>
      </w:pPr>
    </w:p>
    <w:p w14:paraId="26CC95DC" w14:textId="7CB8756E" w:rsidR="00CF65BC" w:rsidRDefault="00CF65BC" w:rsidP="00F23D0C">
      <w:pPr>
        <w:pStyle w:val="Liste"/>
        <w:spacing w:line="276" w:lineRule="auto"/>
        <w:rPr>
          <w:rFonts w:ascii="Calibri" w:hAnsi="Calibri" w:cs="Calibri"/>
          <w:szCs w:val="22"/>
        </w:rPr>
      </w:pPr>
      <w:r w:rsidRPr="00CF65BC">
        <w:rPr>
          <w:rFonts w:ascii="Calibri" w:hAnsi="Calibri" w:cs="Calibri"/>
          <w:szCs w:val="22"/>
        </w:rPr>
        <w:t xml:space="preserve">Les parties </w:t>
      </w:r>
      <w:r>
        <w:rPr>
          <w:rFonts w:ascii="Calibri" w:hAnsi="Calibri" w:cs="Calibri"/>
          <w:szCs w:val="22"/>
        </w:rPr>
        <w:t>conviennent que</w:t>
      </w:r>
      <w:r w:rsidRPr="00CF65BC">
        <w:rPr>
          <w:rFonts w:ascii="Calibri" w:hAnsi="Calibri" w:cs="Calibri"/>
          <w:szCs w:val="22"/>
        </w:rPr>
        <w:t xml:space="preserve"> l’UES DISTRICENTER se compose des sociétés suivantes : ZD SERVICES, BRET SERVICES, CELTAT, SAMAG, </w:t>
      </w:r>
      <w:r w:rsidR="002F376A" w:rsidRPr="002F376A">
        <w:rPr>
          <w:rFonts w:ascii="Calibri" w:hAnsi="Calibri" w:cs="Calibri"/>
          <w:b/>
          <w:bCs/>
          <w:szCs w:val="22"/>
        </w:rPr>
        <w:t>C028</w:t>
      </w:r>
      <w:r w:rsidR="002F376A">
        <w:rPr>
          <w:rFonts w:ascii="Calibri" w:hAnsi="Calibri" w:cs="Calibri"/>
          <w:szCs w:val="22"/>
        </w:rPr>
        <w:t xml:space="preserve">, </w:t>
      </w:r>
      <w:r w:rsidR="002F376A" w:rsidRPr="002F376A">
        <w:rPr>
          <w:rFonts w:ascii="Calibri" w:hAnsi="Calibri" w:cs="Calibri"/>
          <w:b/>
          <w:bCs/>
          <w:szCs w:val="22"/>
        </w:rPr>
        <w:t>C030</w:t>
      </w:r>
      <w:r w:rsidR="002F376A">
        <w:rPr>
          <w:rFonts w:ascii="Calibri" w:hAnsi="Calibri" w:cs="Calibri"/>
          <w:szCs w:val="22"/>
        </w:rPr>
        <w:t xml:space="preserve">, </w:t>
      </w:r>
      <w:r w:rsidRPr="00CF65BC">
        <w:rPr>
          <w:rFonts w:ascii="Calibri" w:hAnsi="Calibri" w:cs="Calibri"/>
          <w:szCs w:val="22"/>
        </w:rPr>
        <w:t xml:space="preserve">C220, C226, C228, C231, C233, C234, C237, C240, C241, C243, C244, C252, C253, </w:t>
      </w:r>
      <w:r w:rsidRPr="002F376A">
        <w:rPr>
          <w:rFonts w:ascii="Calibri" w:hAnsi="Calibri" w:cs="Calibri"/>
          <w:szCs w:val="22"/>
        </w:rPr>
        <w:t>S029</w:t>
      </w:r>
      <w:r w:rsidRPr="00CF65BC">
        <w:rPr>
          <w:rFonts w:ascii="Calibri" w:hAnsi="Calibri" w:cs="Calibri"/>
          <w:szCs w:val="22"/>
        </w:rPr>
        <w:t>, S227, S232, S235, S238, S239, S242, S245, S246, S248, S249.</w:t>
      </w:r>
    </w:p>
    <w:p w14:paraId="119DD458" w14:textId="77777777" w:rsidR="00CF65BC" w:rsidRDefault="00CF65BC" w:rsidP="00F23D0C">
      <w:pPr>
        <w:pStyle w:val="Liste"/>
        <w:spacing w:line="276" w:lineRule="auto"/>
        <w:rPr>
          <w:rFonts w:ascii="Calibri" w:hAnsi="Calibri" w:cs="Calibri"/>
          <w:szCs w:val="22"/>
        </w:rPr>
      </w:pPr>
    </w:p>
    <w:p w14:paraId="6EE7E904" w14:textId="77777777" w:rsidR="00CF65BC" w:rsidRDefault="00CF65BC" w:rsidP="00F23D0C">
      <w:pPr>
        <w:pStyle w:val="Liste"/>
        <w:spacing w:line="276" w:lineRule="auto"/>
        <w:rPr>
          <w:rFonts w:ascii="Calibri" w:hAnsi="Calibri" w:cs="Calibri"/>
          <w:szCs w:val="22"/>
        </w:rPr>
      </w:pPr>
    </w:p>
    <w:p w14:paraId="51E32F5F" w14:textId="77777777" w:rsidR="0029312A" w:rsidRPr="007855A7" w:rsidRDefault="0029312A" w:rsidP="0029312A">
      <w:pPr>
        <w:spacing w:line="276" w:lineRule="auto"/>
        <w:jc w:val="both"/>
        <w:rPr>
          <w:rFonts w:ascii="Calibri" w:hAnsi="Calibri" w:cs="Calibri"/>
          <w:szCs w:val="22"/>
        </w:rPr>
      </w:pPr>
      <w:r w:rsidRPr="0029312A">
        <w:rPr>
          <w:rFonts w:ascii="Calibri" w:hAnsi="Calibri" w:cs="Calibri"/>
          <w:b/>
          <w:szCs w:val="22"/>
          <w:u w:val="single"/>
        </w:rPr>
        <w:t xml:space="preserve">Article 2 : </w:t>
      </w:r>
      <w:r w:rsidRPr="007855A7">
        <w:rPr>
          <w:rFonts w:ascii="Calibri" w:hAnsi="Calibri" w:cs="Calibri"/>
          <w:b/>
          <w:szCs w:val="22"/>
          <w:u w:val="single"/>
        </w:rPr>
        <w:t>Durée et entrée en vigueur de l’a</w:t>
      </w:r>
      <w:r w:rsidR="006201F6">
        <w:rPr>
          <w:rFonts w:ascii="Calibri" w:hAnsi="Calibri" w:cs="Calibri"/>
          <w:b/>
          <w:szCs w:val="22"/>
          <w:u w:val="single"/>
        </w:rPr>
        <w:t>venant</w:t>
      </w:r>
    </w:p>
    <w:p w14:paraId="139D1F2A" w14:textId="77777777" w:rsidR="0029312A" w:rsidRPr="007855A7" w:rsidRDefault="0029312A" w:rsidP="0029312A">
      <w:pPr>
        <w:spacing w:line="276" w:lineRule="auto"/>
        <w:jc w:val="both"/>
        <w:rPr>
          <w:rFonts w:ascii="Calibri" w:hAnsi="Calibri" w:cs="Calibri"/>
          <w:szCs w:val="22"/>
        </w:rPr>
      </w:pPr>
    </w:p>
    <w:p w14:paraId="0DC144F5" w14:textId="77777777" w:rsidR="002F75C8" w:rsidRDefault="002F75C8" w:rsidP="002F75C8">
      <w:pPr>
        <w:spacing w:line="276" w:lineRule="auto"/>
        <w:jc w:val="both"/>
        <w:rPr>
          <w:rFonts w:ascii="Calibri" w:hAnsi="Calibri" w:cs="Calibri"/>
          <w:szCs w:val="22"/>
        </w:rPr>
      </w:pPr>
      <w:r w:rsidRPr="007855A7">
        <w:rPr>
          <w:rFonts w:ascii="Calibri" w:hAnsi="Calibri" w:cs="Calibri"/>
          <w:szCs w:val="22"/>
        </w:rPr>
        <w:t>Le présent</w:t>
      </w:r>
      <w:r>
        <w:rPr>
          <w:rFonts w:ascii="Calibri" w:hAnsi="Calibri" w:cs="Calibri"/>
          <w:szCs w:val="22"/>
        </w:rPr>
        <w:t xml:space="preserve"> avenant</w:t>
      </w:r>
      <w:r w:rsidRPr="007855A7">
        <w:rPr>
          <w:rFonts w:ascii="Calibri" w:hAnsi="Calibri" w:cs="Calibri"/>
          <w:szCs w:val="22"/>
        </w:rPr>
        <w:t xml:space="preserve"> est conclu</w:t>
      </w:r>
      <w:r>
        <w:rPr>
          <w:rFonts w:ascii="Calibri" w:hAnsi="Calibri" w:cs="Calibri"/>
          <w:szCs w:val="22"/>
        </w:rPr>
        <w:t>, de manière rétroactive (correspondant à la date de création des chacune des nouvelles sociétés commerciales intégrées dans l’UES DISTRICENTER) et</w:t>
      </w:r>
      <w:r w:rsidRPr="007855A7">
        <w:rPr>
          <w:rFonts w:ascii="Calibri" w:hAnsi="Calibri" w:cs="Calibri"/>
          <w:szCs w:val="22"/>
        </w:rPr>
        <w:t xml:space="preserve"> pour une durée indéterminée à compter de sa signature par </w:t>
      </w:r>
      <w:r w:rsidRPr="00E932E1">
        <w:rPr>
          <w:rFonts w:ascii="Calibri" w:hAnsi="Calibri" w:cs="Calibri"/>
          <w:szCs w:val="22"/>
        </w:rPr>
        <w:t>les parties</w:t>
      </w:r>
      <w:r>
        <w:rPr>
          <w:rFonts w:ascii="Calibri" w:hAnsi="Calibri" w:cs="Calibri"/>
          <w:szCs w:val="22"/>
        </w:rPr>
        <w:t>.</w:t>
      </w:r>
    </w:p>
    <w:p w14:paraId="4A7F3568" w14:textId="77777777" w:rsidR="000E33EF" w:rsidRPr="0029312A" w:rsidRDefault="000E33EF" w:rsidP="0029312A">
      <w:pPr>
        <w:spacing w:line="276" w:lineRule="auto"/>
        <w:jc w:val="both"/>
        <w:rPr>
          <w:rFonts w:ascii="Calibri" w:hAnsi="Calibri" w:cs="Calibri"/>
          <w:szCs w:val="22"/>
        </w:rPr>
      </w:pPr>
    </w:p>
    <w:p w14:paraId="0D30BEC9" w14:textId="77777777" w:rsidR="0029312A" w:rsidRDefault="0029312A" w:rsidP="0029312A">
      <w:pPr>
        <w:spacing w:line="276" w:lineRule="auto"/>
        <w:jc w:val="both"/>
        <w:rPr>
          <w:rFonts w:ascii="Calibri" w:hAnsi="Calibri" w:cs="Calibri"/>
          <w:szCs w:val="22"/>
        </w:rPr>
      </w:pPr>
      <w:r w:rsidRPr="0029312A">
        <w:rPr>
          <w:rFonts w:ascii="Calibri" w:hAnsi="Calibri" w:cs="Calibri"/>
          <w:szCs w:val="22"/>
        </w:rPr>
        <w:t xml:space="preserve">Les dispositions de l’accord en date du </w:t>
      </w:r>
      <w:r>
        <w:rPr>
          <w:rFonts w:ascii="Calibri" w:hAnsi="Calibri" w:cs="Calibri"/>
          <w:szCs w:val="22"/>
        </w:rPr>
        <w:t>08 novembre 201</w:t>
      </w:r>
      <w:r w:rsidR="001740A2">
        <w:rPr>
          <w:rFonts w:ascii="Calibri" w:hAnsi="Calibri" w:cs="Calibri"/>
          <w:szCs w:val="22"/>
        </w:rPr>
        <w:t>7</w:t>
      </w:r>
      <w:r w:rsidRPr="0029312A">
        <w:rPr>
          <w:rFonts w:ascii="Calibri" w:hAnsi="Calibri" w:cs="Calibri"/>
          <w:szCs w:val="22"/>
        </w:rPr>
        <w:t xml:space="preserve"> non modifiées par le présent avenant restent en vigueur.</w:t>
      </w:r>
    </w:p>
    <w:p w14:paraId="2213DCFE" w14:textId="77777777" w:rsidR="008924F1" w:rsidRDefault="008924F1" w:rsidP="0029312A">
      <w:pPr>
        <w:spacing w:line="276" w:lineRule="auto"/>
        <w:jc w:val="both"/>
        <w:rPr>
          <w:rFonts w:ascii="Calibri" w:hAnsi="Calibri" w:cs="Calibri"/>
          <w:szCs w:val="22"/>
        </w:rPr>
      </w:pPr>
    </w:p>
    <w:p w14:paraId="6F11CA0C" w14:textId="77777777" w:rsidR="00CF65BC" w:rsidRDefault="00CF65BC" w:rsidP="0029312A">
      <w:pPr>
        <w:spacing w:line="276" w:lineRule="auto"/>
        <w:jc w:val="both"/>
        <w:rPr>
          <w:rFonts w:ascii="Calibri" w:hAnsi="Calibri" w:cs="Calibri"/>
          <w:szCs w:val="22"/>
        </w:rPr>
      </w:pPr>
    </w:p>
    <w:p w14:paraId="18811D08" w14:textId="77777777" w:rsidR="008A1108" w:rsidRPr="007855A7" w:rsidRDefault="008A1108" w:rsidP="008A1108">
      <w:pPr>
        <w:pStyle w:val="Liste"/>
        <w:spacing w:line="276" w:lineRule="auto"/>
        <w:rPr>
          <w:rFonts w:ascii="Calibri" w:hAnsi="Calibri" w:cs="Calibri"/>
          <w:b/>
          <w:szCs w:val="22"/>
          <w:u w:val="single"/>
        </w:rPr>
      </w:pPr>
      <w:r>
        <w:rPr>
          <w:rFonts w:ascii="Calibri" w:hAnsi="Calibri" w:cs="Calibri"/>
          <w:b/>
          <w:szCs w:val="22"/>
          <w:u w:val="single"/>
        </w:rPr>
        <w:t>Article 3</w:t>
      </w:r>
      <w:r w:rsidRPr="007855A7">
        <w:rPr>
          <w:rFonts w:ascii="Calibri" w:hAnsi="Calibri" w:cs="Calibri"/>
          <w:b/>
          <w:szCs w:val="22"/>
          <w:u w:val="single"/>
        </w:rPr>
        <w:t xml:space="preserve"> : </w:t>
      </w:r>
      <w:r>
        <w:rPr>
          <w:rFonts w:ascii="Calibri" w:hAnsi="Calibri" w:cs="Calibri"/>
          <w:b/>
          <w:szCs w:val="22"/>
          <w:u w:val="single"/>
        </w:rPr>
        <w:t>Adhésion, révision et dénonciation de l’avenant</w:t>
      </w:r>
      <w:r w:rsidRPr="007855A7">
        <w:rPr>
          <w:rFonts w:ascii="Calibri" w:hAnsi="Calibri" w:cs="Calibri"/>
          <w:b/>
          <w:szCs w:val="22"/>
          <w:u w:val="single"/>
        </w:rPr>
        <w:t xml:space="preserve"> </w:t>
      </w:r>
    </w:p>
    <w:p w14:paraId="2C437A53" w14:textId="77777777" w:rsidR="008A1108" w:rsidRDefault="008A1108" w:rsidP="0029312A">
      <w:pPr>
        <w:spacing w:line="276" w:lineRule="auto"/>
        <w:jc w:val="both"/>
        <w:rPr>
          <w:rFonts w:ascii="Calibri" w:hAnsi="Calibri" w:cs="Calibri"/>
          <w:szCs w:val="22"/>
        </w:rPr>
      </w:pPr>
    </w:p>
    <w:p w14:paraId="33B88165" w14:textId="77777777" w:rsidR="000E33EF" w:rsidRPr="0029312A" w:rsidRDefault="008A1108" w:rsidP="0029312A">
      <w:pPr>
        <w:spacing w:line="276" w:lineRule="auto"/>
        <w:jc w:val="both"/>
        <w:rPr>
          <w:rFonts w:ascii="Calibri" w:hAnsi="Calibri" w:cs="Calibri"/>
          <w:szCs w:val="22"/>
        </w:rPr>
      </w:pPr>
      <w:r>
        <w:rPr>
          <w:rFonts w:ascii="Calibri" w:hAnsi="Calibri" w:cs="Calibri"/>
          <w:szCs w:val="22"/>
        </w:rPr>
        <w:t>L’adhésion, la révision et la dénonciation de l’avenant suivent le même régime que celui indiqué dans l’accord du 08 novembre 2017 (article 4, 5, et 6).</w:t>
      </w:r>
    </w:p>
    <w:p w14:paraId="4848BEDB" w14:textId="77777777" w:rsidR="00FF015F" w:rsidRDefault="00FF015F" w:rsidP="00F23D0C">
      <w:pPr>
        <w:spacing w:line="276" w:lineRule="auto"/>
        <w:jc w:val="both"/>
        <w:rPr>
          <w:rFonts w:ascii="Calibri" w:hAnsi="Calibri" w:cs="Calibri"/>
          <w:szCs w:val="22"/>
        </w:rPr>
      </w:pPr>
    </w:p>
    <w:p w14:paraId="29CEB61F" w14:textId="77777777" w:rsidR="00CF65BC" w:rsidRPr="007855A7" w:rsidRDefault="00CF65BC" w:rsidP="00F23D0C">
      <w:pPr>
        <w:spacing w:line="276" w:lineRule="auto"/>
        <w:jc w:val="both"/>
        <w:rPr>
          <w:rFonts w:ascii="Calibri" w:hAnsi="Calibri" w:cs="Calibri"/>
          <w:szCs w:val="22"/>
        </w:rPr>
      </w:pPr>
    </w:p>
    <w:p w14:paraId="7A2D7F93" w14:textId="77777777" w:rsidR="00F23D0C" w:rsidRPr="007855A7" w:rsidRDefault="008A1108" w:rsidP="00F23D0C">
      <w:pPr>
        <w:spacing w:line="276" w:lineRule="auto"/>
        <w:jc w:val="both"/>
        <w:rPr>
          <w:rFonts w:ascii="Calibri" w:hAnsi="Calibri" w:cs="Calibri"/>
          <w:b/>
          <w:szCs w:val="22"/>
          <w:u w:val="single"/>
        </w:rPr>
      </w:pPr>
      <w:r>
        <w:rPr>
          <w:rFonts w:ascii="Calibri" w:hAnsi="Calibri" w:cs="Calibri"/>
          <w:b/>
          <w:szCs w:val="22"/>
          <w:u w:val="single"/>
        </w:rPr>
        <w:t>Article 4</w:t>
      </w:r>
      <w:r w:rsidR="00F23D0C" w:rsidRPr="007855A7">
        <w:rPr>
          <w:rFonts w:ascii="Calibri" w:hAnsi="Calibri" w:cs="Calibri"/>
          <w:b/>
          <w:szCs w:val="22"/>
          <w:u w:val="single"/>
        </w:rPr>
        <w:t xml:space="preserve"> : Dépôt et publicité </w:t>
      </w:r>
    </w:p>
    <w:p w14:paraId="3E843312" w14:textId="77777777" w:rsidR="00F23D0C" w:rsidRPr="007855A7" w:rsidRDefault="00F23D0C" w:rsidP="00F23D0C">
      <w:pPr>
        <w:spacing w:line="276" w:lineRule="auto"/>
        <w:jc w:val="both"/>
        <w:rPr>
          <w:rFonts w:ascii="Calibri" w:hAnsi="Calibri" w:cs="Calibri"/>
          <w:szCs w:val="22"/>
        </w:rPr>
      </w:pPr>
    </w:p>
    <w:p w14:paraId="70A81F5D" w14:textId="77777777" w:rsidR="00CF65BC" w:rsidRDefault="00F23D0C" w:rsidP="005440FB">
      <w:pPr>
        <w:spacing w:line="276" w:lineRule="auto"/>
        <w:jc w:val="both"/>
        <w:rPr>
          <w:rFonts w:ascii="Calibri" w:hAnsi="Calibri" w:cs="Calibri"/>
          <w:szCs w:val="22"/>
        </w:rPr>
      </w:pPr>
      <w:r w:rsidRPr="007855A7">
        <w:rPr>
          <w:rFonts w:ascii="Calibri" w:hAnsi="Calibri" w:cs="Calibri"/>
          <w:szCs w:val="22"/>
        </w:rPr>
        <w:t>Le présent a</w:t>
      </w:r>
      <w:r w:rsidR="00277E64">
        <w:rPr>
          <w:rFonts w:ascii="Calibri" w:hAnsi="Calibri" w:cs="Calibri"/>
          <w:szCs w:val="22"/>
        </w:rPr>
        <w:t>venant</w:t>
      </w:r>
      <w:r w:rsidRPr="007855A7">
        <w:rPr>
          <w:rFonts w:ascii="Calibri" w:hAnsi="Calibri" w:cs="Calibri"/>
          <w:szCs w:val="22"/>
        </w:rPr>
        <w:t xml:space="preserve"> est remis à l’ensemble des signa</w:t>
      </w:r>
      <w:r w:rsidR="00421FD6">
        <w:rPr>
          <w:rFonts w:ascii="Calibri" w:hAnsi="Calibri" w:cs="Calibri"/>
          <w:szCs w:val="22"/>
        </w:rPr>
        <w:t xml:space="preserve">taires le jour de la signature. </w:t>
      </w:r>
      <w:r w:rsidRPr="007855A7">
        <w:rPr>
          <w:rFonts w:ascii="Calibri" w:hAnsi="Calibri" w:cs="Calibri"/>
          <w:szCs w:val="22"/>
        </w:rPr>
        <w:t>Il sera tenu à disposition des salariés qui pourront l</w:t>
      </w:r>
      <w:r w:rsidR="00421FD6">
        <w:rPr>
          <w:rFonts w:ascii="Calibri" w:hAnsi="Calibri" w:cs="Calibri"/>
          <w:szCs w:val="22"/>
        </w:rPr>
        <w:t xml:space="preserve">e consulter sur simple demande. </w:t>
      </w:r>
    </w:p>
    <w:p w14:paraId="7CC82D37" w14:textId="77777777" w:rsidR="00CF65BC" w:rsidRDefault="00CF65BC" w:rsidP="005440FB">
      <w:pPr>
        <w:spacing w:line="276" w:lineRule="auto"/>
        <w:jc w:val="both"/>
        <w:rPr>
          <w:rFonts w:ascii="Calibri" w:hAnsi="Calibri" w:cs="Calibri"/>
          <w:szCs w:val="22"/>
        </w:rPr>
      </w:pPr>
    </w:p>
    <w:p w14:paraId="267B8FB1" w14:textId="77777777" w:rsidR="00CF65BC" w:rsidRDefault="0043445F" w:rsidP="005440FB">
      <w:pPr>
        <w:spacing w:line="276" w:lineRule="auto"/>
        <w:jc w:val="both"/>
        <w:rPr>
          <w:rFonts w:ascii="Calibri" w:hAnsi="Calibri" w:cs="Calibri"/>
          <w:color w:val="000000"/>
          <w:szCs w:val="22"/>
        </w:rPr>
      </w:pPr>
      <w:r w:rsidRPr="002C1719">
        <w:rPr>
          <w:rFonts w:ascii="Calibri" w:hAnsi="Calibri" w:cs="Calibri"/>
          <w:color w:val="000000"/>
          <w:szCs w:val="22"/>
        </w:rPr>
        <w:t>Le présent a</w:t>
      </w:r>
      <w:r w:rsidR="006B658C">
        <w:rPr>
          <w:rFonts w:ascii="Calibri" w:hAnsi="Calibri" w:cs="Calibri"/>
          <w:color w:val="000000"/>
          <w:szCs w:val="22"/>
        </w:rPr>
        <w:t>venant</w:t>
      </w:r>
      <w:r w:rsidRPr="002C1719">
        <w:rPr>
          <w:rFonts w:ascii="Calibri" w:hAnsi="Calibri" w:cs="Calibri"/>
          <w:color w:val="000000"/>
          <w:szCs w:val="22"/>
        </w:rPr>
        <w:t xml:space="preserve"> sera, à la diligence de </w:t>
      </w:r>
      <w:r w:rsidR="00CF65BC">
        <w:rPr>
          <w:rFonts w:ascii="Calibri" w:hAnsi="Calibri" w:cs="Calibri"/>
          <w:color w:val="000000"/>
          <w:szCs w:val="22"/>
        </w:rPr>
        <w:t>l</w:t>
      </w:r>
      <w:r w:rsidRPr="002C1719">
        <w:rPr>
          <w:rFonts w:ascii="Calibri" w:hAnsi="Calibri" w:cs="Calibri"/>
          <w:color w:val="000000"/>
          <w:szCs w:val="22"/>
        </w:rPr>
        <w:t>’UES DISTRICENTER</w:t>
      </w:r>
      <w:r>
        <w:rPr>
          <w:rFonts w:ascii="Calibri" w:hAnsi="Calibri" w:cs="Calibri"/>
          <w:color w:val="000000"/>
          <w:szCs w:val="22"/>
        </w:rPr>
        <w:t xml:space="preserve"> et</w:t>
      </w:r>
      <w:r w:rsidRPr="002C1719">
        <w:rPr>
          <w:rFonts w:ascii="Calibri" w:hAnsi="Calibri" w:cs="Calibri"/>
          <w:color w:val="000000"/>
          <w:szCs w:val="22"/>
        </w:rPr>
        <w:t xml:space="preserve"> </w:t>
      </w:r>
      <w:r>
        <w:rPr>
          <w:rFonts w:ascii="Calibri" w:hAnsi="Calibri" w:cs="Calibri"/>
          <w:color w:val="000000"/>
          <w:szCs w:val="22"/>
        </w:rPr>
        <w:t>conformément aux dispositions du code du travail,</w:t>
      </w:r>
      <w:r w:rsidRPr="008A2070">
        <w:t xml:space="preserve"> </w:t>
      </w:r>
      <w:r w:rsidRPr="008A2070">
        <w:rPr>
          <w:rFonts w:ascii="Calibri" w:hAnsi="Calibri" w:cs="Calibri"/>
          <w:color w:val="000000"/>
          <w:szCs w:val="22"/>
        </w:rPr>
        <w:t xml:space="preserve">adressé de manière dématérialisée à l'unité départementale de la </w:t>
      </w:r>
      <w:r w:rsidR="007C2059">
        <w:rPr>
          <w:rFonts w:ascii="Calibri" w:hAnsi="Calibri" w:cs="Calibri"/>
          <w:color w:val="000000"/>
          <w:szCs w:val="22"/>
        </w:rPr>
        <w:t>DREETS</w:t>
      </w:r>
      <w:r>
        <w:rPr>
          <w:rFonts w:ascii="Calibri" w:hAnsi="Calibri" w:cs="Calibri"/>
          <w:color w:val="000000"/>
          <w:szCs w:val="22"/>
        </w:rPr>
        <w:t>.</w:t>
      </w:r>
      <w:r w:rsidR="00421FD6">
        <w:rPr>
          <w:rFonts w:ascii="Calibri" w:hAnsi="Calibri" w:cs="Calibri"/>
          <w:color w:val="000000"/>
          <w:szCs w:val="22"/>
        </w:rPr>
        <w:t xml:space="preserve"> </w:t>
      </w:r>
    </w:p>
    <w:p w14:paraId="6D4444C0" w14:textId="77777777" w:rsidR="00CF65BC" w:rsidRDefault="00CF65BC" w:rsidP="005440FB">
      <w:pPr>
        <w:spacing w:line="276" w:lineRule="auto"/>
        <w:jc w:val="both"/>
        <w:rPr>
          <w:rFonts w:ascii="Calibri" w:hAnsi="Calibri" w:cs="Calibri"/>
          <w:color w:val="000000"/>
          <w:szCs w:val="22"/>
        </w:rPr>
      </w:pPr>
    </w:p>
    <w:p w14:paraId="6F0E7694" w14:textId="77777777" w:rsidR="005440FB" w:rsidRDefault="0043445F" w:rsidP="005440FB">
      <w:pPr>
        <w:spacing w:line="276" w:lineRule="auto"/>
        <w:jc w:val="both"/>
        <w:rPr>
          <w:rFonts w:ascii="Calibri" w:hAnsi="Calibri" w:cs="Calibri"/>
          <w:szCs w:val="22"/>
        </w:rPr>
      </w:pPr>
      <w:r w:rsidRPr="002C1719">
        <w:rPr>
          <w:rFonts w:ascii="Calibri" w:hAnsi="Calibri" w:cs="Calibri"/>
          <w:color w:val="000000"/>
          <w:szCs w:val="22"/>
        </w:rPr>
        <w:t>Il sera également remis un exemplaire au secrétariat greffe du Conseil de Prud'hommes de Rennes.</w:t>
      </w:r>
      <w:r w:rsidR="005440FB">
        <w:rPr>
          <w:rFonts w:ascii="Calibri" w:hAnsi="Calibri" w:cs="Calibri"/>
          <w:szCs w:val="22"/>
        </w:rPr>
        <w:t xml:space="preserve"> </w:t>
      </w:r>
    </w:p>
    <w:p w14:paraId="18E7FD49" w14:textId="77777777" w:rsidR="005440FB" w:rsidRDefault="005440FB" w:rsidP="005440FB">
      <w:pPr>
        <w:spacing w:line="276" w:lineRule="auto"/>
        <w:jc w:val="both"/>
        <w:rPr>
          <w:rFonts w:ascii="Calibri" w:hAnsi="Calibri" w:cs="Calibri"/>
          <w:szCs w:val="22"/>
        </w:rPr>
      </w:pPr>
    </w:p>
    <w:p w14:paraId="16EC9431" w14:textId="77777777" w:rsidR="001F4252" w:rsidRPr="001F4252" w:rsidRDefault="001F4252" w:rsidP="005440FB">
      <w:pPr>
        <w:spacing w:line="276" w:lineRule="auto"/>
        <w:jc w:val="both"/>
        <w:rPr>
          <w:rFonts w:ascii="Calibri" w:hAnsi="Calibri" w:cs="Calibri"/>
          <w:szCs w:val="22"/>
        </w:rPr>
      </w:pPr>
      <w:r w:rsidRPr="001F4252">
        <w:rPr>
          <w:rFonts w:ascii="Calibri" w:hAnsi="Calibri" w:cs="Calibri"/>
          <w:szCs w:val="22"/>
        </w:rPr>
        <w:t>Enfin, conformément à la loi, le présent avenant sera publié sur la base de données nationale dans une version anonymisée conformément aux dispositions légales.</w:t>
      </w:r>
    </w:p>
    <w:p w14:paraId="0CFDD7E6" w14:textId="77777777" w:rsidR="00F23D0C" w:rsidRPr="007855A7" w:rsidRDefault="00F23D0C" w:rsidP="00F23D0C">
      <w:pPr>
        <w:tabs>
          <w:tab w:val="left" w:pos="5670"/>
        </w:tabs>
        <w:spacing w:line="276" w:lineRule="auto"/>
        <w:rPr>
          <w:rFonts w:ascii="Calibri" w:hAnsi="Calibri" w:cs="Calibri"/>
          <w:szCs w:val="22"/>
        </w:rPr>
      </w:pPr>
    </w:p>
    <w:p w14:paraId="01503999" w14:textId="77777777" w:rsidR="001C38E4" w:rsidRPr="007855A7" w:rsidRDefault="00263614" w:rsidP="00F23D0C">
      <w:pPr>
        <w:tabs>
          <w:tab w:val="left" w:pos="5670"/>
        </w:tabs>
        <w:spacing w:line="276" w:lineRule="auto"/>
        <w:rPr>
          <w:rFonts w:ascii="Calibri" w:hAnsi="Calibri" w:cs="Calibri"/>
          <w:szCs w:val="22"/>
        </w:rPr>
      </w:pPr>
      <w:r w:rsidRPr="007855A7">
        <w:rPr>
          <w:rFonts w:ascii="Calibri" w:hAnsi="Calibri" w:cs="Calibri"/>
          <w:szCs w:val="22"/>
        </w:rPr>
        <w:tab/>
      </w:r>
      <w:r w:rsidR="001C38E4" w:rsidRPr="007855A7">
        <w:rPr>
          <w:rFonts w:ascii="Calibri" w:hAnsi="Calibri" w:cs="Calibri"/>
          <w:szCs w:val="22"/>
        </w:rPr>
        <w:t xml:space="preserve">Fait à </w:t>
      </w:r>
      <w:r w:rsidR="00CF65BC">
        <w:rPr>
          <w:rFonts w:ascii="Calibri" w:hAnsi="Calibri" w:cs="Calibri"/>
          <w:szCs w:val="22"/>
        </w:rPr>
        <w:t>Cesson Sévigné</w:t>
      </w:r>
    </w:p>
    <w:p w14:paraId="7DBE480B" w14:textId="2E4305EC" w:rsidR="00B86C4A" w:rsidRPr="0043445F" w:rsidRDefault="00263614" w:rsidP="00F23D0C">
      <w:pPr>
        <w:tabs>
          <w:tab w:val="left" w:pos="5670"/>
        </w:tabs>
        <w:spacing w:line="276" w:lineRule="auto"/>
        <w:rPr>
          <w:rFonts w:ascii="Calibri" w:hAnsi="Calibri" w:cs="Calibri"/>
          <w:szCs w:val="22"/>
        </w:rPr>
      </w:pPr>
      <w:r w:rsidRPr="007855A7">
        <w:rPr>
          <w:rFonts w:ascii="Calibri" w:hAnsi="Calibri" w:cs="Calibri"/>
          <w:szCs w:val="22"/>
        </w:rPr>
        <w:tab/>
      </w:r>
      <w:r w:rsidR="00A66B13" w:rsidRPr="0043445F">
        <w:rPr>
          <w:rFonts w:ascii="Calibri" w:hAnsi="Calibri" w:cs="Calibri"/>
          <w:szCs w:val="22"/>
        </w:rPr>
        <w:t xml:space="preserve">Le </w:t>
      </w:r>
      <w:r w:rsidR="00CF65BC">
        <w:rPr>
          <w:rFonts w:ascii="Calibri" w:hAnsi="Calibri" w:cs="Calibri"/>
          <w:szCs w:val="22"/>
        </w:rPr>
        <w:t>2</w:t>
      </w:r>
      <w:r w:rsidR="002F376A">
        <w:rPr>
          <w:rFonts w:ascii="Calibri" w:hAnsi="Calibri" w:cs="Calibri"/>
          <w:szCs w:val="22"/>
        </w:rPr>
        <w:t>6</w:t>
      </w:r>
      <w:r w:rsidR="00CF65BC">
        <w:rPr>
          <w:rFonts w:ascii="Calibri" w:hAnsi="Calibri" w:cs="Calibri"/>
          <w:szCs w:val="22"/>
        </w:rPr>
        <w:t xml:space="preserve"> </w:t>
      </w:r>
      <w:r w:rsidR="002F376A">
        <w:rPr>
          <w:rFonts w:ascii="Calibri" w:hAnsi="Calibri" w:cs="Calibri"/>
          <w:szCs w:val="22"/>
        </w:rPr>
        <w:t>mars</w:t>
      </w:r>
      <w:r w:rsidR="00CF65BC">
        <w:rPr>
          <w:rFonts w:ascii="Calibri" w:hAnsi="Calibri" w:cs="Calibri"/>
          <w:szCs w:val="22"/>
        </w:rPr>
        <w:t xml:space="preserve"> 202</w:t>
      </w:r>
      <w:r w:rsidR="002F376A">
        <w:rPr>
          <w:rFonts w:ascii="Calibri" w:hAnsi="Calibri" w:cs="Calibri"/>
          <w:szCs w:val="22"/>
        </w:rPr>
        <w:t>6</w:t>
      </w:r>
    </w:p>
    <w:p w14:paraId="07DEC74F" w14:textId="77777777" w:rsidR="00421FD6" w:rsidRDefault="00421FD6" w:rsidP="00421FD6">
      <w:pPr>
        <w:spacing w:line="276" w:lineRule="auto"/>
        <w:rPr>
          <w:rFonts w:ascii="Calibri" w:hAnsi="Calibri" w:cs="Calibri"/>
          <w:szCs w:val="22"/>
          <w:highlight w:val="yellow"/>
        </w:rPr>
      </w:pPr>
    </w:p>
    <w:p w14:paraId="0890E3B7" w14:textId="77777777" w:rsidR="00C204B9" w:rsidRPr="007855A7" w:rsidRDefault="00C204B9" w:rsidP="00421FD6">
      <w:pPr>
        <w:spacing w:line="276" w:lineRule="auto"/>
        <w:rPr>
          <w:rFonts w:ascii="Calibri" w:hAnsi="Calibri" w:cs="Calibri"/>
          <w:szCs w:val="22"/>
          <w:highlight w:val="yellow"/>
        </w:rPr>
      </w:pPr>
    </w:p>
    <w:p w14:paraId="397C97EE" w14:textId="77777777" w:rsidR="00CF65BC" w:rsidRPr="00CF65BC" w:rsidRDefault="00CF65BC" w:rsidP="00CF65BC">
      <w:pPr>
        <w:spacing w:line="276" w:lineRule="auto"/>
        <w:jc w:val="both"/>
        <w:rPr>
          <w:rFonts w:ascii="Calibri" w:hAnsi="Calibri" w:cs="Calibri"/>
          <w:szCs w:val="22"/>
        </w:rPr>
      </w:pPr>
      <w:r w:rsidRPr="00CF65BC">
        <w:rPr>
          <w:rFonts w:ascii="Calibri" w:hAnsi="Calibri" w:cs="Calibri"/>
          <w:szCs w:val="22"/>
        </w:rPr>
        <w:t xml:space="preserve">Pour l’UES DISTRICENTER : </w:t>
      </w:r>
      <w:r w:rsidR="0008681A">
        <w:rPr>
          <w:rFonts w:ascii="Calibri" w:hAnsi="Calibri" w:cs="Calibri"/>
          <w:szCs w:val="22"/>
        </w:rPr>
        <w:t>X</w:t>
      </w:r>
    </w:p>
    <w:p w14:paraId="7BDD64FE" w14:textId="77777777" w:rsidR="00CF65BC" w:rsidRPr="00CF65BC" w:rsidRDefault="00CF65BC" w:rsidP="00CF65BC">
      <w:pPr>
        <w:spacing w:line="276" w:lineRule="auto"/>
        <w:jc w:val="both"/>
        <w:rPr>
          <w:rFonts w:ascii="Calibri" w:hAnsi="Calibri" w:cs="Calibri"/>
          <w:szCs w:val="22"/>
        </w:rPr>
      </w:pPr>
    </w:p>
    <w:p w14:paraId="777854D0" w14:textId="77777777" w:rsidR="00CF65BC" w:rsidRPr="00CF65BC" w:rsidRDefault="00CF65BC" w:rsidP="00CF65BC">
      <w:pPr>
        <w:spacing w:line="276" w:lineRule="auto"/>
        <w:jc w:val="both"/>
        <w:rPr>
          <w:rFonts w:ascii="Calibri" w:hAnsi="Calibri" w:cs="Calibri"/>
          <w:szCs w:val="22"/>
        </w:rPr>
      </w:pPr>
    </w:p>
    <w:p w14:paraId="5E5AA92B" w14:textId="77777777" w:rsidR="00CF65BC" w:rsidRPr="00CF65BC" w:rsidRDefault="00CF65BC" w:rsidP="00CF65BC">
      <w:pPr>
        <w:spacing w:line="276" w:lineRule="auto"/>
        <w:jc w:val="both"/>
        <w:rPr>
          <w:rFonts w:ascii="Calibri" w:hAnsi="Calibri" w:cs="Calibri"/>
          <w:szCs w:val="22"/>
        </w:rPr>
      </w:pPr>
    </w:p>
    <w:p w14:paraId="5718CF54" w14:textId="77777777" w:rsidR="00CF65BC" w:rsidRPr="00CF65BC" w:rsidRDefault="00CF65BC" w:rsidP="00CF65BC">
      <w:pPr>
        <w:spacing w:line="276" w:lineRule="auto"/>
        <w:jc w:val="both"/>
        <w:rPr>
          <w:rFonts w:ascii="Calibri" w:hAnsi="Calibri" w:cs="Calibri"/>
          <w:szCs w:val="22"/>
        </w:rPr>
      </w:pPr>
      <w:r w:rsidRPr="00CF65BC">
        <w:rPr>
          <w:rFonts w:ascii="Calibri" w:hAnsi="Calibri" w:cs="Calibri"/>
          <w:szCs w:val="22"/>
        </w:rPr>
        <w:t xml:space="preserve">Pour l’organisation syndicale de la CFDT, </w:t>
      </w:r>
      <w:r w:rsidR="0008681A">
        <w:rPr>
          <w:rFonts w:ascii="Calibri" w:hAnsi="Calibri" w:cs="Calibri"/>
          <w:szCs w:val="22"/>
        </w:rPr>
        <w:t>X</w:t>
      </w:r>
    </w:p>
    <w:p w14:paraId="6DD6BB41" w14:textId="77777777" w:rsidR="00CF65BC" w:rsidRPr="00CF65BC" w:rsidRDefault="00CF65BC" w:rsidP="00CF65BC">
      <w:pPr>
        <w:spacing w:line="276" w:lineRule="auto"/>
        <w:jc w:val="both"/>
        <w:rPr>
          <w:rFonts w:ascii="Calibri" w:hAnsi="Calibri" w:cs="Calibri"/>
          <w:szCs w:val="22"/>
        </w:rPr>
      </w:pPr>
    </w:p>
    <w:p w14:paraId="61DAA279" w14:textId="77777777" w:rsidR="00CF65BC" w:rsidRPr="00CF65BC" w:rsidRDefault="00CF65BC" w:rsidP="00CF65BC">
      <w:pPr>
        <w:spacing w:line="276" w:lineRule="auto"/>
        <w:jc w:val="both"/>
        <w:rPr>
          <w:rFonts w:ascii="Calibri" w:hAnsi="Calibri" w:cs="Calibri"/>
          <w:szCs w:val="22"/>
        </w:rPr>
      </w:pPr>
    </w:p>
    <w:p w14:paraId="1B97F186" w14:textId="77777777" w:rsidR="00CF65BC" w:rsidRPr="00CF65BC" w:rsidRDefault="00CF65BC" w:rsidP="00CF65BC">
      <w:pPr>
        <w:spacing w:line="276" w:lineRule="auto"/>
        <w:jc w:val="both"/>
        <w:rPr>
          <w:rFonts w:ascii="Calibri" w:hAnsi="Calibri" w:cs="Calibri"/>
          <w:szCs w:val="22"/>
        </w:rPr>
      </w:pPr>
    </w:p>
    <w:p w14:paraId="2F1954EF" w14:textId="77777777" w:rsidR="00CF65BC" w:rsidRPr="00CF65BC" w:rsidRDefault="00CF65BC" w:rsidP="00CF65BC">
      <w:pPr>
        <w:spacing w:line="276" w:lineRule="auto"/>
        <w:jc w:val="both"/>
        <w:rPr>
          <w:rFonts w:ascii="Calibri" w:hAnsi="Calibri" w:cs="Calibri"/>
          <w:szCs w:val="22"/>
        </w:rPr>
      </w:pPr>
      <w:r w:rsidRPr="00CF65BC">
        <w:rPr>
          <w:rFonts w:ascii="Calibri" w:hAnsi="Calibri" w:cs="Calibri"/>
          <w:szCs w:val="22"/>
        </w:rPr>
        <w:t xml:space="preserve">Pour l’organisation syndicale de la CFDT, </w:t>
      </w:r>
      <w:r w:rsidR="0008681A">
        <w:rPr>
          <w:rFonts w:ascii="Calibri" w:hAnsi="Calibri" w:cs="Calibri"/>
          <w:szCs w:val="22"/>
        </w:rPr>
        <w:t>X</w:t>
      </w:r>
    </w:p>
    <w:p w14:paraId="79DC1196" w14:textId="77777777" w:rsidR="00CF65BC" w:rsidRPr="00CF65BC" w:rsidRDefault="00CF65BC" w:rsidP="00CF65BC">
      <w:pPr>
        <w:spacing w:line="276" w:lineRule="auto"/>
        <w:jc w:val="both"/>
        <w:rPr>
          <w:rFonts w:ascii="Calibri" w:hAnsi="Calibri" w:cs="Calibri"/>
          <w:szCs w:val="22"/>
        </w:rPr>
      </w:pPr>
    </w:p>
    <w:p w14:paraId="0A9BB39D" w14:textId="77777777" w:rsidR="00CF65BC" w:rsidRPr="00CF65BC" w:rsidRDefault="00CF65BC" w:rsidP="00CF65BC">
      <w:pPr>
        <w:spacing w:line="276" w:lineRule="auto"/>
        <w:jc w:val="both"/>
        <w:rPr>
          <w:rFonts w:ascii="Calibri" w:hAnsi="Calibri" w:cs="Calibri"/>
          <w:szCs w:val="22"/>
        </w:rPr>
      </w:pPr>
    </w:p>
    <w:p w14:paraId="124634ED" w14:textId="77777777" w:rsidR="00CF65BC" w:rsidRPr="00CF65BC" w:rsidRDefault="00CF65BC" w:rsidP="00CF65BC">
      <w:pPr>
        <w:spacing w:line="276" w:lineRule="auto"/>
        <w:jc w:val="both"/>
        <w:rPr>
          <w:rFonts w:ascii="Calibri" w:hAnsi="Calibri" w:cs="Calibri"/>
          <w:szCs w:val="22"/>
        </w:rPr>
      </w:pPr>
    </w:p>
    <w:p w14:paraId="2A6925FD" w14:textId="77777777" w:rsidR="00CF65BC" w:rsidRPr="00CF65BC" w:rsidRDefault="00CF65BC" w:rsidP="00CF65BC">
      <w:pPr>
        <w:spacing w:line="276" w:lineRule="auto"/>
        <w:jc w:val="both"/>
        <w:rPr>
          <w:rFonts w:ascii="Calibri" w:hAnsi="Calibri" w:cs="Calibri"/>
          <w:szCs w:val="22"/>
        </w:rPr>
      </w:pPr>
      <w:r w:rsidRPr="00CF65BC">
        <w:rPr>
          <w:rFonts w:ascii="Calibri" w:hAnsi="Calibri" w:cs="Calibri"/>
          <w:szCs w:val="22"/>
        </w:rPr>
        <w:t xml:space="preserve">Pour l’organisation syndicale de la CFTC, </w:t>
      </w:r>
      <w:r w:rsidR="0008681A">
        <w:rPr>
          <w:rFonts w:ascii="Calibri" w:hAnsi="Calibri" w:cs="Calibri"/>
          <w:szCs w:val="22"/>
        </w:rPr>
        <w:t>X</w:t>
      </w:r>
    </w:p>
    <w:p w14:paraId="1EE3361A" w14:textId="77777777" w:rsidR="00CF65BC" w:rsidRPr="00CF65BC" w:rsidRDefault="00CF65BC" w:rsidP="00CF65BC">
      <w:pPr>
        <w:spacing w:line="276" w:lineRule="auto"/>
        <w:jc w:val="both"/>
        <w:rPr>
          <w:rFonts w:ascii="Calibri" w:hAnsi="Calibri" w:cs="Calibri"/>
          <w:szCs w:val="22"/>
        </w:rPr>
      </w:pPr>
    </w:p>
    <w:p w14:paraId="0D9F3919" w14:textId="77777777" w:rsidR="00CF65BC" w:rsidRPr="00CF65BC" w:rsidRDefault="00CF65BC" w:rsidP="00CF65BC">
      <w:pPr>
        <w:spacing w:line="276" w:lineRule="auto"/>
        <w:jc w:val="both"/>
        <w:rPr>
          <w:rFonts w:ascii="Calibri" w:hAnsi="Calibri" w:cs="Calibri"/>
          <w:szCs w:val="22"/>
        </w:rPr>
      </w:pPr>
    </w:p>
    <w:p w14:paraId="305E29A8" w14:textId="77777777" w:rsidR="00CF65BC" w:rsidRPr="00CF65BC" w:rsidRDefault="00CF65BC" w:rsidP="00CF65BC">
      <w:pPr>
        <w:spacing w:line="276" w:lineRule="auto"/>
        <w:jc w:val="both"/>
        <w:rPr>
          <w:rFonts w:ascii="Calibri" w:hAnsi="Calibri" w:cs="Calibri"/>
          <w:szCs w:val="22"/>
        </w:rPr>
      </w:pPr>
    </w:p>
    <w:p w14:paraId="2770E700" w14:textId="77777777" w:rsidR="00CF65BC" w:rsidRPr="00CF65BC" w:rsidRDefault="00CF65BC" w:rsidP="00CF65BC">
      <w:pPr>
        <w:spacing w:line="276" w:lineRule="auto"/>
        <w:jc w:val="both"/>
        <w:rPr>
          <w:rFonts w:ascii="Calibri" w:hAnsi="Calibri" w:cs="Calibri"/>
          <w:szCs w:val="22"/>
        </w:rPr>
      </w:pPr>
      <w:r w:rsidRPr="00CF65BC">
        <w:rPr>
          <w:rFonts w:ascii="Calibri" w:hAnsi="Calibri" w:cs="Calibri"/>
          <w:szCs w:val="22"/>
        </w:rPr>
        <w:t xml:space="preserve">Pour l’organisation syndicale de la CFTC, </w:t>
      </w:r>
      <w:r w:rsidR="0008681A">
        <w:rPr>
          <w:rFonts w:ascii="Calibri" w:hAnsi="Calibri" w:cs="Calibri"/>
          <w:szCs w:val="22"/>
        </w:rPr>
        <w:t>X</w:t>
      </w:r>
    </w:p>
    <w:p w14:paraId="315AC417" w14:textId="77777777" w:rsidR="00F22CD4" w:rsidRPr="007855A7" w:rsidRDefault="00F22CD4" w:rsidP="00D0294F">
      <w:pPr>
        <w:spacing w:line="276" w:lineRule="auto"/>
        <w:jc w:val="both"/>
        <w:rPr>
          <w:rFonts w:ascii="Calibri" w:hAnsi="Calibri" w:cs="Calibri"/>
          <w:szCs w:val="22"/>
        </w:rPr>
      </w:pPr>
    </w:p>
    <w:sectPr w:rsidR="00F22CD4" w:rsidRPr="007855A7" w:rsidSect="007B68A2">
      <w:headerReference w:type="even" r:id="rId8"/>
      <w:headerReference w:type="default" r:id="rId9"/>
      <w:footerReference w:type="even" r:id="rId10"/>
      <w:footerReference w:type="default" r:id="rId11"/>
      <w:headerReference w:type="first" r:id="rId12"/>
      <w:footerReference w:type="first" r:id="rId13"/>
      <w:footnotePr>
        <w:pos w:val="beneathText"/>
      </w:footnotePr>
      <w:pgSz w:w="11905" w:h="16837"/>
      <w:pgMar w:top="567" w:right="1418" w:bottom="1418" w:left="1418" w:header="57"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3115D" w14:textId="77777777" w:rsidR="006F77BD" w:rsidRDefault="006F77BD">
      <w:r>
        <w:separator/>
      </w:r>
    </w:p>
  </w:endnote>
  <w:endnote w:type="continuationSeparator" w:id="0">
    <w:p w14:paraId="587F06D3" w14:textId="77777777" w:rsidR="006F77BD" w:rsidRDefault="006F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D0667" w14:textId="77777777" w:rsidR="002C6B97" w:rsidRDefault="002C6B9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B87FB" w14:textId="77777777" w:rsidR="00A66B13" w:rsidRDefault="00A66B13" w:rsidP="00CF65BC">
    <w:pPr>
      <w:pStyle w:val="Pieddepage"/>
      <w:jc w:val="center"/>
      <w:rPr>
        <w:sz w:val="20"/>
      </w:rPr>
    </w:pPr>
    <w:r>
      <w:rPr>
        <w:sz w:val="20"/>
      </w:rPr>
      <w:fldChar w:fldCharType="begin"/>
    </w:r>
    <w:r>
      <w:rPr>
        <w:sz w:val="20"/>
      </w:rPr>
      <w:instrText xml:space="preserve"> PAGE </w:instrText>
    </w:r>
    <w:r>
      <w:rPr>
        <w:sz w:val="20"/>
      </w:rPr>
      <w:fldChar w:fldCharType="separate"/>
    </w:r>
    <w:r w:rsidR="00B608C5">
      <w:rPr>
        <w:noProof/>
        <w:sz w:val="20"/>
      </w:rPr>
      <w:t>2</w:t>
    </w:r>
    <w:r>
      <w:rPr>
        <w:sz w:val="20"/>
      </w:rPr>
      <w:fldChar w:fldCharType="end"/>
    </w:r>
    <w:r>
      <w:rPr>
        <w:sz w:val="20"/>
      </w:rPr>
      <w:t>/</w:t>
    </w:r>
    <w:r w:rsidR="00CF65BC">
      <w:rPr>
        <w:sz w:val="20"/>
      </w:rPr>
      <w:t>3</w:t>
    </w:r>
  </w:p>
  <w:p w14:paraId="174CA072" w14:textId="77777777" w:rsidR="00857A12" w:rsidRDefault="00857A12">
    <w:pPr>
      <w:pStyle w:val="Pieddepage"/>
      <w:jc w:val="center"/>
      <w:rPr>
        <w:rStyle w:val="Numrodepage"/>
        <w:sz w:val="20"/>
      </w:rPr>
    </w:pPr>
  </w:p>
  <w:p w14:paraId="71B3FD6B" w14:textId="77777777" w:rsidR="007F7E3A" w:rsidRDefault="007F7E3A">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FAFF1" w14:textId="77777777" w:rsidR="002C6B97" w:rsidRDefault="002C6B9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F7B4A" w14:textId="77777777" w:rsidR="006F77BD" w:rsidRDefault="006F77BD">
      <w:r>
        <w:separator/>
      </w:r>
    </w:p>
  </w:footnote>
  <w:footnote w:type="continuationSeparator" w:id="0">
    <w:p w14:paraId="74C25B70" w14:textId="77777777" w:rsidR="006F77BD" w:rsidRDefault="006F7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F1160" w14:textId="77777777" w:rsidR="002C6B97" w:rsidRDefault="002C6B9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300C1" w14:textId="77777777" w:rsidR="007B68A2" w:rsidRDefault="007B68A2" w:rsidP="007B68A2">
    <w:pPr>
      <w:pStyle w:val="En-tte"/>
      <w:jc w:val="center"/>
      <w:rPr>
        <w:sz w:val="16"/>
      </w:rPr>
    </w:pPr>
  </w:p>
  <w:p w14:paraId="7640AF79" w14:textId="77777777" w:rsidR="0006441C" w:rsidRPr="0006441C" w:rsidRDefault="00E924F4" w:rsidP="007B68A2">
    <w:pPr>
      <w:pStyle w:val="En-tte"/>
      <w:jc w:val="center"/>
      <w:rPr>
        <w:sz w:val="16"/>
      </w:rPr>
    </w:pPr>
    <w:r>
      <w:rPr>
        <w:sz w:val="16"/>
      </w:rPr>
      <w:t>A</w:t>
    </w:r>
    <w:r w:rsidR="00C548F8">
      <w:rPr>
        <w:sz w:val="16"/>
      </w:rPr>
      <w:t>venant à l’a</w:t>
    </w:r>
    <w:r w:rsidR="006C14ED">
      <w:rPr>
        <w:sz w:val="16"/>
      </w:rPr>
      <w:t>ccord</w:t>
    </w:r>
    <w:r w:rsidR="00A07697">
      <w:rPr>
        <w:sz w:val="16"/>
      </w:rPr>
      <w:t xml:space="preserve"> relatif au </w:t>
    </w:r>
    <w:r w:rsidR="00B05815">
      <w:rPr>
        <w:sz w:val="16"/>
      </w:rPr>
      <w:t>périmètre de l’Unité Economique et Sociale DISTRICENTER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11EF" w14:textId="77777777" w:rsidR="002C6B97" w:rsidRDefault="002C6B9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lvl w:ilvl="0">
      <w:start w:val="1"/>
      <w:numFmt w:val="decimal"/>
      <w:pStyle w:val="Titre3"/>
      <w:lvlText w:val="Article %1 - "/>
      <w:lvlJc w:val="left"/>
      <w:pPr>
        <w:tabs>
          <w:tab w:val="num" w:pos="2084"/>
        </w:tabs>
        <w:ind w:left="1588" w:hanging="1304"/>
      </w:pPr>
    </w:lvl>
  </w:abstractNum>
  <w:abstractNum w:abstractNumId="1" w15:restartNumberingAfterBreak="0">
    <w:nsid w:val="00000002"/>
    <w:multiLevelType w:val="singleLevel"/>
    <w:tmpl w:val="00000002"/>
    <w:name w:val="WW8Num1"/>
    <w:lvl w:ilvl="0">
      <w:start w:val="1"/>
      <w:numFmt w:val="bullet"/>
      <w:lvlText w:val=""/>
      <w:lvlJc w:val="left"/>
      <w:pPr>
        <w:tabs>
          <w:tab w:val="num" w:pos="1494"/>
        </w:tabs>
        <w:ind w:left="1474" w:hanging="340"/>
      </w:pPr>
      <w:rPr>
        <w:rFonts w:ascii="Wingdings" w:hAnsi="Wingdings"/>
      </w:rPr>
    </w:lvl>
  </w:abstractNum>
  <w:abstractNum w:abstractNumId="2" w15:restartNumberingAfterBreak="0">
    <w:nsid w:val="00000003"/>
    <w:multiLevelType w:val="singleLevel"/>
    <w:tmpl w:val="00000003"/>
    <w:name w:val="WW8Num2"/>
    <w:lvl w:ilvl="0">
      <w:start w:val="1"/>
      <w:numFmt w:val="upperLetter"/>
      <w:pStyle w:val="Titre4"/>
      <w:lvlText w:val="%1."/>
      <w:lvlJc w:val="left"/>
      <w:pPr>
        <w:tabs>
          <w:tab w:val="num" w:pos="1211"/>
        </w:tabs>
        <w:ind w:left="1191" w:hanging="340"/>
      </w:pPr>
    </w:lvl>
  </w:abstractNum>
  <w:abstractNum w:abstractNumId="3" w15:restartNumberingAfterBreak="0">
    <w:nsid w:val="00000004"/>
    <w:multiLevelType w:val="singleLevel"/>
    <w:tmpl w:val="00000004"/>
    <w:name w:val="WW8Num6"/>
    <w:lvl w:ilvl="0">
      <w:start w:val="1"/>
      <w:numFmt w:val="decimal"/>
      <w:pStyle w:val="Style1"/>
      <w:lvlText w:val="%1Article 1 - "/>
      <w:lvlJc w:val="left"/>
      <w:pPr>
        <w:tabs>
          <w:tab w:val="num" w:pos="2160"/>
        </w:tabs>
        <w:ind w:left="720" w:hanging="360"/>
      </w:pPr>
    </w:lvl>
  </w:abstractNum>
  <w:abstractNum w:abstractNumId="4" w15:restartNumberingAfterBreak="0">
    <w:nsid w:val="00000005"/>
    <w:multiLevelType w:val="singleLevel"/>
    <w:tmpl w:val="00000005"/>
    <w:name w:val="WW8Num7"/>
    <w:lvl w:ilvl="0">
      <w:start w:val="1"/>
      <w:numFmt w:val="bullet"/>
      <w:pStyle w:val="Titre6"/>
      <w:lvlText w:val=""/>
      <w:lvlJc w:val="left"/>
      <w:pPr>
        <w:tabs>
          <w:tab w:val="num" w:pos="720"/>
        </w:tabs>
        <w:ind w:left="709" w:hanging="349"/>
      </w:pPr>
      <w:rPr>
        <w:rFonts w:ascii="Wingdings" w:hAnsi="Wingdings"/>
      </w:rPr>
    </w:lvl>
  </w:abstractNum>
  <w:abstractNum w:abstractNumId="5" w15:restartNumberingAfterBreak="0">
    <w:nsid w:val="00000006"/>
    <w:multiLevelType w:val="singleLevel"/>
    <w:tmpl w:val="00000006"/>
    <w:name w:val="WW8Num10"/>
    <w:lvl w:ilvl="0">
      <w:start w:val="1"/>
      <w:numFmt w:val="bullet"/>
      <w:pStyle w:val="Titre5"/>
      <w:lvlText w:val=""/>
      <w:lvlJc w:val="left"/>
      <w:pPr>
        <w:tabs>
          <w:tab w:val="num" w:pos="360"/>
        </w:tabs>
        <w:ind w:left="0" w:firstLine="0"/>
      </w:pPr>
      <w:rPr>
        <w:rFonts w:ascii="Symbol" w:hAnsi="Symbol"/>
      </w:rPr>
    </w:lvl>
  </w:abstractNum>
  <w:abstractNum w:abstractNumId="6" w15:restartNumberingAfterBreak="0">
    <w:nsid w:val="02897BE7"/>
    <w:multiLevelType w:val="hybridMultilevel"/>
    <w:tmpl w:val="BD063CBE"/>
    <w:lvl w:ilvl="0" w:tplc="C32C22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4E471A"/>
    <w:multiLevelType w:val="hybridMultilevel"/>
    <w:tmpl w:val="5DBEB97A"/>
    <w:lvl w:ilvl="0" w:tplc="A2787064">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4F56BA"/>
    <w:multiLevelType w:val="hybridMultilevel"/>
    <w:tmpl w:val="81FE628E"/>
    <w:lvl w:ilvl="0" w:tplc="D104257C">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B86E2E"/>
    <w:multiLevelType w:val="hybridMultilevel"/>
    <w:tmpl w:val="9496D0C4"/>
    <w:lvl w:ilvl="0" w:tplc="AC3CFCC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B7477C7"/>
    <w:multiLevelType w:val="hybridMultilevel"/>
    <w:tmpl w:val="53C2CFFE"/>
    <w:lvl w:ilvl="0" w:tplc="B61E54CA">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4D527CB5"/>
    <w:multiLevelType w:val="hybridMultilevel"/>
    <w:tmpl w:val="D8EA1D6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F34B90"/>
    <w:multiLevelType w:val="hybridMultilevel"/>
    <w:tmpl w:val="A4586DD0"/>
    <w:lvl w:ilvl="0" w:tplc="403A537E">
      <w:numFmt w:val="bullet"/>
      <w:lvlText w:val="-"/>
      <w:lvlJc w:val="left"/>
      <w:pPr>
        <w:ind w:left="720" w:hanging="360"/>
      </w:pPr>
      <w:rPr>
        <w:rFonts w:ascii="Calibri" w:eastAsia="Calibr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8949AE"/>
    <w:multiLevelType w:val="hybridMultilevel"/>
    <w:tmpl w:val="9E908598"/>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num w:numId="1" w16cid:durableId="255674943">
    <w:abstractNumId w:val="0"/>
  </w:num>
  <w:num w:numId="2" w16cid:durableId="424964402">
    <w:abstractNumId w:val="1"/>
  </w:num>
  <w:num w:numId="3" w16cid:durableId="1583180871">
    <w:abstractNumId w:val="2"/>
  </w:num>
  <w:num w:numId="4" w16cid:durableId="786658361">
    <w:abstractNumId w:val="3"/>
  </w:num>
  <w:num w:numId="5" w16cid:durableId="4599786">
    <w:abstractNumId w:val="4"/>
  </w:num>
  <w:num w:numId="6" w16cid:durableId="1504201208">
    <w:abstractNumId w:val="5"/>
  </w:num>
  <w:num w:numId="7" w16cid:durableId="1869680106">
    <w:abstractNumId w:val="8"/>
  </w:num>
  <w:num w:numId="8" w16cid:durableId="184097714">
    <w:abstractNumId w:val="10"/>
  </w:num>
  <w:num w:numId="9" w16cid:durableId="679697536">
    <w:abstractNumId w:val="7"/>
  </w:num>
  <w:num w:numId="10" w16cid:durableId="1963227326">
    <w:abstractNumId w:val="11"/>
  </w:num>
  <w:num w:numId="11" w16cid:durableId="1924677210">
    <w:abstractNumId w:val="12"/>
  </w:num>
  <w:num w:numId="12" w16cid:durableId="1308322688">
    <w:abstractNumId w:val="13"/>
  </w:num>
  <w:num w:numId="13" w16cid:durableId="1582057003">
    <w:abstractNumId w:val="6"/>
  </w:num>
  <w:num w:numId="14" w16cid:durableId="48077637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8E4"/>
    <w:rsid w:val="00003603"/>
    <w:rsid w:val="000206A4"/>
    <w:rsid w:val="000213FB"/>
    <w:rsid w:val="00031CBD"/>
    <w:rsid w:val="00041EE1"/>
    <w:rsid w:val="000447E1"/>
    <w:rsid w:val="0005440A"/>
    <w:rsid w:val="000550F1"/>
    <w:rsid w:val="0006441C"/>
    <w:rsid w:val="00066CA7"/>
    <w:rsid w:val="00070AB5"/>
    <w:rsid w:val="00080606"/>
    <w:rsid w:val="000822F5"/>
    <w:rsid w:val="000830F6"/>
    <w:rsid w:val="0008681A"/>
    <w:rsid w:val="0009541C"/>
    <w:rsid w:val="00095CDA"/>
    <w:rsid w:val="00095EAE"/>
    <w:rsid w:val="000A348D"/>
    <w:rsid w:val="000A7A0B"/>
    <w:rsid w:val="000B7A28"/>
    <w:rsid w:val="000D2C18"/>
    <w:rsid w:val="000E33EF"/>
    <w:rsid w:val="000E7DB9"/>
    <w:rsid w:val="00101829"/>
    <w:rsid w:val="001275C8"/>
    <w:rsid w:val="00146C4C"/>
    <w:rsid w:val="00150E6D"/>
    <w:rsid w:val="00157710"/>
    <w:rsid w:val="001740A2"/>
    <w:rsid w:val="001A1B7A"/>
    <w:rsid w:val="001B371D"/>
    <w:rsid w:val="001C38E4"/>
    <w:rsid w:val="001C686A"/>
    <w:rsid w:val="001E113E"/>
    <w:rsid w:val="001E727E"/>
    <w:rsid w:val="001F4252"/>
    <w:rsid w:val="00203257"/>
    <w:rsid w:val="00203735"/>
    <w:rsid w:val="00212E20"/>
    <w:rsid w:val="00253CEE"/>
    <w:rsid w:val="00255779"/>
    <w:rsid w:val="00260030"/>
    <w:rsid w:val="00263614"/>
    <w:rsid w:val="00277E64"/>
    <w:rsid w:val="002876A1"/>
    <w:rsid w:val="0029312A"/>
    <w:rsid w:val="002A0890"/>
    <w:rsid w:val="002C26A0"/>
    <w:rsid w:val="002C6B97"/>
    <w:rsid w:val="002D45D9"/>
    <w:rsid w:val="002E19A3"/>
    <w:rsid w:val="002F376A"/>
    <w:rsid w:val="002F6C2D"/>
    <w:rsid w:val="002F75C8"/>
    <w:rsid w:val="00310C61"/>
    <w:rsid w:val="00320CFA"/>
    <w:rsid w:val="00322A27"/>
    <w:rsid w:val="0033357A"/>
    <w:rsid w:val="00357559"/>
    <w:rsid w:val="00365AD3"/>
    <w:rsid w:val="00374972"/>
    <w:rsid w:val="00386D79"/>
    <w:rsid w:val="0039294B"/>
    <w:rsid w:val="003A6203"/>
    <w:rsid w:val="003B0FF8"/>
    <w:rsid w:val="003B121A"/>
    <w:rsid w:val="003C6551"/>
    <w:rsid w:val="003D68E0"/>
    <w:rsid w:val="003E10E8"/>
    <w:rsid w:val="003E6605"/>
    <w:rsid w:val="003F1791"/>
    <w:rsid w:val="00421FD6"/>
    <w:rsid w:val="00424DF1"/>
    <w:rsid w:val="00425479"/>
    <w:rsid w:val="0043445F"/>
    <w:rsid w:val="0044641D"/>
    <w:rsid w:val="00461FF5"/>
    <w:rsid w:val="004663BA"/>
    <w:rsid w:val="0048038C"/>
    <w:rsid w:val="004D1F41"/>
    <w:rsid w:val="004E6953"/>
    <w:rsid w:val="004F5C3A"/>
    <w:rsid w:val="0052084E"/>
    <w:rsid w:val="00524398"/>
    <w:rsid w:val="00527657"/>
    <w:rsid w:val="00537433"/>
    <w:rsid w:val="005440FB"/>
    <w:rsid w:val="00546B76"/>
    <w:rsid w:val="00554C60"/>
    <w:rsid w:val="005550AA"/>
    <w:rsid w:val="00555B8A"/>
    <w:rsid w:val="0056611F"/>
    <w:rsid w:val="005714A6"/>
    <w:rsid w:val="0057616C"/>
    <w:rsid w:val="00590123"/>
    <w:rsid w:val="005914F5"/>
    <w:rsid w:val="00597798"/>
    <w:rsid w:val="005A20A6"/>
    <w:rsid w:val="005B1045"/>
    <w:rsid w:val="005D17EE"/>
    <w:rsid w:val="005D7298"/>
    <w:rsid w:val="005E54D4"/>
    <w:rsid w:val="005F7715"/>
    <w:rsid w:val="00612CEE"/>
    <w:rsid w:val="006201F6"/>
    <w:rsid w:val="00626C18"/>
    <w:rsid w:val="00635B37"/>
    <w:rsid w:val="00656FD7"/>
    <w:rsid w:val="00667C84"/>
    <w:rsid w:val="0067103D"/>
    <w:rsid w:val="00696E70"/>
    <w:rsid w:val="00697964"/>
    <w:rsid w:val="006B3F70"/>
    <w:rsid w:val="006B658C"/>
    <w:rsid w:val="006C14ED"/>
    <w:rsid w:val="006D32A2"/>
    <w:rsid w:val="006E0426"/>
    <w:rsid w:val="006E1078"/>
    <w:rsid w:val="006F4BB0"/>
    <w:rsid w:val="006F73AB"/>
    <w:rsid w:val="006F77BD"/>
    <w:rsid w:val="00701768"/>
    <w:rsid w:val="00702F15"/>
    <w:rsid w:val="007036E0"/>
    <w:rsid w:val="0071279F"/>
    <w:rsid w:val="00735FB5"/>
    <w:rsid w:val="00740580"/>
    <w:rsid w:val="00752564"/>
    <w:rsid w:val="00754757"/>
    <w:rsid w:val="00755B3E"/>
    <w:rsid w:val="007823B3"/>
    <w:rsid w:val="007855A7"/>
    <w:rsid w:val="00790AD5"/>
    <w:rsid w:val="007A05D5"/>
    <w:rsid w:val="007B26AB"/>
    <w:rsid w:val="007B3CC4"/>
    <w:rsid w:val="007B4276"/>
    <w:rsid w:val="007B68A2"/>
    <w:rsid w:val="007C1094"/>
    <w:rsid w:val="007C2059"/>
    <w:rsid w:val="007C7D23"/>
    <w:rsid w:val="007D1A2A"/>
    <w:rsid w:val="007F7267"/>
    <w:rsid w:val="007F7E3A"/>
    <w:rsid w:val="00812226"/>
    <w:rsid w:val="008139D0"/>
    <w:rsid w:val="00825558"/>
    <w:rsid w:val="0083521E"/>
    <w:rsid w:val="00835D8F"/>
    <w:rsid w:val="00857A12"/>
    <w:rsid w:val="00876C29"/>
    <w:rsid w:val="00876CCA"/>
    <w:rsid w:val="008915A8"/>
    <w:rsid w:val="008924F1"/>
    <w:rsid w:val="008A1108"/>
    <w:rsid w:val="008B28B3"/>
    <w:rsid w:val="008B4B63"/>
    <w:rsid w:val="008B7D86"/>
    <w:rsid w:val="008D2B3B"/>
    <w:rsid w:val="009064F0"/>
    <w:rsid w:val="00955313"/>
    <w:rsid w:val="00957894"/>
    <w:rsid w:val="00982DE5"/>
    <w:rsid w:val="00985530"/>
    <w:rsid w:val="009A0FE1"/>
    <w:rsid w:val="009A79D8"/>
    <w:rsid w:val="009B30ED"/>
    <w:rsid w:val="009B630F"/>
    <w:rsid w:val="009C68C5"/>
    <w:rsid w:val="009D05AB"/>
    <w:rsid w:val="009D6811"/>
    <w:rsid w:val="009E17C6"/>
    <w:rsid w:val="009E43A7"/>
    <w:rsid w:val="009F4C50"/>
    <w:rsid w:val="00A03933"/>
    <w:rsid w:val="00A03AA4"/>
    <w:rsid w:val="00A07683"/>
    <w:rsid w:val="00A07697"/>
    <w:rsid w:val="00A21790"/>
    <w:rsid w:val="00A23E16"/>
    <w:rsid w:val="00A612BF"/>
    <w:rsid w:val="00A63EB8"/>
    <w:rsid w:val="00A66B13"/>
    <w:rsid w:val="00A72740"/>
    <w:rsid w:val="00A87039"/>
    <w:rsid w:val="00AB30DF"/>
    <w:rsid w:val="00AC21A4"/>
    <w:rsid w:val="00AC2C27"/>
    <w:rsid w:val="00AD4AF0"/>
    <w:rsid w:val="00AE0BD1"/>
    <w:rsid w:val="00AE3FE5"/>
    <w:rsid w:val="00AF0E27"/>
    <w:rsid w:val="00AF1C19"/>
    <w:rsid w:val="00AF6BF6"/>
    <w:rsid w:val="00B024D4"/>
    <w:rsid w:val="00B05815"/>
    <w:rsid w:val="00B10004"/>
    <w:rsid w:val="00B10F11"/>
    <w:rsid w:val="00B2744C"/>
    <w:rsid w:val="00B345B8"/>
    <w:rsid w:val="00B57525"/>
    <w:rsid w:val="00B608C5"/>
    <w:rsid w:val="00B837B6"/>
    <w:rsid w:val="00B83E69"/>
    <w:rsid w:val="00B86C4A"/>
    <w:rsid w:val="00B91B03"/>
    <w:rsid w:val="00B943EF"/>
    <w:rsid w:val="00BD6A4F"/>
    <w:rsid w:val="00BE2C94"/>
    <w:rsid w:val="00BE56B1"/>
    <w:rsid w:val="00BF520D"/>
    <w:rsid w:val="00BF5B32"/>
    <w:rsid w:val="00C12A11"/>
    <w:rsid w:val="00C204B9"/>
    <w:rsid w:val="00C25213"/>
    <w:rsid w:val="00C51EA1"/>
    <w:rsid w:val="00C548F8"/>
    <w:rsid w:val="00C7644F"/>
    <w:rsid w:val="00CA5ECD"/>
    <w:rsid w:val="00CB0A13"/>
    <w:rsid w:val="00CB0E09"/>
    <w:rsid w:val="00CC3FF1"/>
    <w:rsid w:val="00CD44E4"/>
    <w:rsid w:val="00CD5B7A"/>
    <w:rsid w:val="00CD7BE2"/>
    <w:rsid w:val="00CE4EF5"/>
    <w:rsid w:val="00CF33C4"/>
    <w:rsid w:val="00CF65BC"/>
    <w:rsid w:val="00D01FD9"/>
    <w:rsid w:val="00D0294F"/>
    <w:rsid w:val="00D1343D"/>
    <w:rsid w:val="00D15A37"/>
    <w:rsid w:val="00D21E9C"/>
    <w:rsid w:val="00D3464C"/>
    <w:rsid w:val="00D41C39"/>
    <w:rsid w:val="00D43151"/>
    <w:rsid w:val="00D44269"/>
    <w:rsid w:val="00D547FB"/>
    <w:rsid w:val="00D86E0B"/>
    <w:rsid w:val="00D87E49"/>
    <w:rsid w:val="00D9309B"/>
    <w:rsid w:val="00DA0547"/>
    <w:rsid w:val="00DF0EE9"/>
    <w:rsid w:val="00DF2C40"/>
    <w:rsid w:val="00E243D1"/>
    <w:rsid w:val="00E30146"/>
    <w:rsid w:val="00E32FE2"/>
    <w:rsid w:val="00E44172"/>
    <w:rsid w:val="00E4565E"/>
    <w:rsid w:val="00E55FBF"/>
    <w:rsid w:val="00E6603C"/>
    <w:rsid w:val="00E70B94"/>
    <w:rsid w:val="00E80B36"/>
    <w:rsid w:val="00E84EC9"/>
    <w:rsid w:val="00E85B5A"/>
    <w:rsid w:val="00E924F4"/>
    <w:rsid w:val="00E932E1"/>
    <w:rsid w:val="00EE190B"/>
    <w:rsid w:val="00EE51D9"/>
    <w:rsid w:val="00EF7BC5"/>
    <w:rsid w:val="00F22CD4"/>
    <w:rsid w:val="00F23D0C"/>
    <w:rsid w:val="00F367AB"/>
    <w:rsid w:val="00F4710C"/>
    <w:rsid w:val="00F571C5"/>
    <w:rsid w:val="00F8293C"/>
    <w:rsid w:val="00FA442F"/>
    <w:rsid w:val="00FC3048"/>
    <w:rsid w:val="00FC50E7"/>
    <w:rsid w:val="00FF01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5704A"/>
  <w15:chartTrackingRefBased/>
  <w15:docId w15:val="{92F4987E-F435-45A3-B404-5B4174A2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sz w:val="22"/>
      <w:szCs w:val="24"/>
      <w:lang w:eastAsia="ar-SA"/>
    </w:rPr>
  </w:style>
  <w:style w:type="paragraph" w:styleId="Titre1">
    <w:name w:val="heading 1"/>
    <w:basedOn w:val="Normal"/>
    <w:next w:val="Normal"/>
    <w:qFormat/>
    <w:pPr>
      <w:keepNext/>
      <w:spacing w:before="240" w:after="60"/>
      <w:outlineLvl w:val="0"/>
    </w:pPr>
    <w:rPr>
      <w:rFonts w:cs="Arial"/>
      <w:b/>
      <w:bCs/>
      <w:kern w:val="1"/>
      <w:sz w:val="32"/>
      <w:szCs w:val="32"/>
    </w:rPr>
  </w:style>
  <w:style w:type="paragraph" w:styleId="Titre2">
    <w:name w:val="heading 2"/>
    <w:basedOn w:val="Normal"/>
    <w:next w:val="Normal"/>
    <w:qFormat/>
    <w:pPr>
      <w:keepNext/>
      <w:jc w:val="center"/>
      <w:outlineLvl w:val="1"/>
    </w:pPr>
    <w:rPr>
      <w:b/>
      <w:bCs/>
      <w:sz w:val="32"/>
    </w:rPr>
  </w:style>
  <w:style w:type="paragraph" w:styleId="Titre3">
    <w:name w:val="heading 3"/>
    <w:basedOn w:val="Normal"/>
    <w:next w:val="Normal"/>
    <w:qFormat/>
    <w:pPr>
      <w:keepNext/>
      <w:numPr>
        <w:ilvl w:val="2"/>
        <w:numId w:val="1"/>
      </w:numPr>
      <w:tabs>
        <w:tab w:val="left" w:pos="1191"/>
        <w:tab w:val="left" w:pos="1701"/>
      </w:tabs>
      <w:spacing w:before="240" w:after="60"/>
      <w:outlineLvl w:val="2"/>
    </w:pPr>
    <w:rPr>
      <w:rFonts w:cs="Arial"/>
      <w:b/>
      <w:bCs/>
      <w:sz w:val="28"/>
      <w:szCs w:val="26"/>
      <w:u w:val="double"/>
    </w:rPr>
  </w:style>
  <w:style w:type="paragraph" w:styleId="Titre4">
    <w:name w:val="heading 4"/>
    <w:basedOn w:val="Normal"/>
    <w:next w:val="Normal"/>
    <w:qFormat/>
    <w:pPr>
      <w:keepNext/>
      <w:numPr>
        <w:numId w:val="3"/>
      </w:numPr>
      <w:spacing w:before="240" w:after="60"/>
      <w:outlineLvl w:val="3"/>
    </w:pPr>
    <w:rPr>
      <w:b/>
      <w:bCs/>
      <w:sz w:val="26"/>
      <w:szCs w:val="28"/>
      <w:u w:val="single"/>
    </w:rPr>
  </w:style>
  <w:style w:type="paragraph" w:styleId="Titre5">
    <w:name w:val="heading 5"/>
    <w:basedOn w:val="Normal"/>
    <w:next w:val="Normal"/>
    <w:qFormat/>
    <w:pPr>
      <w:numPr>
        <w:numId w:val="6"/>
      </w:numPr>
      <w:tabs>
        <w:tab w:val="left" w:pos="360"/>
      </w:tabs>
      <w:spacing w:before="240" w:after="60"/>
      <w:outlineLvl w:val="4"/>
    </w:pPr>
    <w:rPr>
      <w:bCs/>
      <w:i/>
      <w:iCs/>
      <w:sz w:val="24"/>
      <w:szCs w:val="26"/>
      <w:u w:val="single"/>
    </w:rPr>
  </w:style>
  <w:style w:type="paragraph" w:styleId="Titre6">
    <w:name w:val="heading 6"/>
    <w:basedOn w:val="Normal"/>
    <w:next w:val="Normal"/>
    <w:qFormat/>
    <w:pPr>
      <w:keepNext/>
      <w:numPr>
        <w:numId w:val="5"/>
      </w:numPr>
      <w:tabs>
        <w:tab w:val="left" w:pos="720"/>
      </w:tabs>
      <w:ind w:left="1032" w:hanging="352"/>
      <w:jc w:val="both"/>
      <w:outlineLvl w:val="5"/>
    </w:pPr>
    <w:rPr>
      <w:bCs/>
      <w:i/>
    </w:rPr>
  </w:style>
  <w:style w:type="paragraph" w:styleId="Titre7">
    <w:name w:val="heading 7"/>
    <w:basedOn w:val="Normal"/>
    <w:next w:val="Normal"/>
    <w:qFormat/>
    <w:pPr>
      <w:keepNext/>
      <w:jc w:val="both"/>
      <w:outlineLvl w:val="6"/>
    </w:pPr>
    <w:rPr>
      <w:rFonts w:ascii="Times New Roman" w:hAnsi="Times New Roman"/>
      <w:i/>
      <w:iCs/>
      <w:sz w:val="24"/>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Wingdings" w:hAnsi="Wingdings"/>
    </w:rPr>
  </w:style>
  <w:style w:type="character" w:customStyle="1" w:styleId="WW8Num1z1">
    <w:name w:val="WW8Num1z1"/>
    <w:rPr>
      <w:rFonts w:ascii="Courier New" w:hAnsi="Courier New"/>
    </w:rPr>
  </w:style>
  <w:style w:type="character" w:customStyle="1" w:styleId="WW8Num1z3">
    <w:name w:val="WW8Num1z3"/>
    <w:rPr>
      <w:rFonts w:ascii="Symbol" w:hAnsi="Symbol"/>
    </w:rPr>
  </w:style>
  <w:style w:type="character" w:customStyle="1" w:styleId="WW8Num2z1">
    <w:name w:val="WW8Num2z1"/>
    <w:rPr>
      <w:rFonts w:ascii="Times New Roman" w:eastAsia="Times New Roman" w:hAnsi="Times New Roman" w:cs="Times New Roman"/>
    </w:rPr>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3">
    <w:name w:val="WW8Num3z3"/>
    <w:rPr>
      <w:rFonts w:ascii="Symbol" w:hAnsi="Symbol"/>
    </w:rPr>
  </w:style>
  <w:style w:type="character" w:customStyle="1" w:styleId="WW8Num5z0">
    <w:name w:val="WW8Num5z0"/>
    <w:rPr>
      <w:rFonts w:ascii="Wingdings" w:hAnsi="Wingdings"/>
      <w:color w:val="000080"/>
    </w:rPr>
  </w:style>
  <w:style w:type="character" w:customStyle="1" w:styleId="WW8Num5z1">
    <w:name w:val="WW8Num5z1"/>
    <w:rPr>
      <w:rFonts w:ascii="Courier New" w:hAnsi="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rPr>
  </w:style>
  <w:style w:type="character" w:customStyle="1" w:styleId="WW8Num7z3">
    <w:name w:val="WW8Num7z3"/>
    <w:rPr>
      <w:rFonts w:ascii="Symbol" w:hAnsi="Symbol"/>
    </w:rPr>
  </w:style>
  <w:style w:type="character" w:customStyle="1" w:styleId="WW8Num8z0">
    <w:name w:val="WW8Num8z0"/>
    <w:rPr>
      <w:rFonts w:ascii="Wingdings" w:hAnsi="Wingdings"/>
    </w:rPr>
  </w:style>
  <w:style w:type="character" w:customStyle="1" w:styleId="WW8Num8z1">
    <w:name w:val="WW8Num8z1"/>
    <w:rPr>
      <w:rFonts w:ascii="Courier New" w:hAnsi="Courier New"/>
    </w:rPr>
  </w:style>
  <w:style w:type="character" w:customStyle="1" w:styleId="WW8Num8z3">
    <w:name w:val="WW8Num8z3"/>
    <w:rPr>
      <w:rFonts w:ascii="Symbol" w:hAnsi="Symbol"/>
    </w:rPr>
  </w:style>
  <w:style w:type="character" w:customStyle="1" w:styleId="WW8Num9z0">
    <w:name w:val="WW8Num9z0"/>
    <w:rPr>
      <w:rFonts w:ascii="Wingdings" w:hAnsi="Wingdings"/>
      <w:color w:val="000080"/>
    </w:rPr>
  </w:style>
  <w:style w:type="character" w:customStyle="1" w:styleId="WW8Num9z1">
    <w:name w:val="WW8Num9z1"/>
    <w:rPr>
      <w:rFonts w:ascii="Courier New" w:hAnsi="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1z0">
    <w:name w:val="WW8Num11z0"/>
    <w:rPr>
      <w:rFonts w:ascii="Wingdings" w:hAnsi="Wingdings"/>
    </w:rPr>
  </w:style>
  <w:style w:type="character" w:customStyle="1" w:styleId="WW8Num11z1">
    <w:name w:val="WW8Num11z1"/>
    <w:rPr>
      <w:rFonts w:ascii="Courier New" w:hAnsi="Courier New"/>
    </w:rPr>
  </w:style>
  <w:style w:type="character" w:customStyle="1" w:styleId="WW8Num11z3">
    <w:name w:val="WW8Num11z3"/>
    <w:rPr>
      <w:rFonts w:ascii="Symbol" w:hAnsi="Symbol"/>
    </w:rPr>
  </w:style>
  <w:style w:type="character" w:customStyle="1" w:styleId="WW8Num12z0">
    <w:name w:val="WW8Num12z0"/>
    <w:rPr>
      <w:rFonts w:ascii="Wingdings" w:eastAsia="Times New Roman" w:hAnsi="Wingdings" w:cs="Times New Roman"/>
    </w:rPr>
  </w:style>
  <w:style w:type="character" w:customStyle="1" w:styleId="WW8Num12z2">
    <w:name w:val="WW8Num12z2"/>
    <w:rPr>
      <w:rFonts w:ascii="Wingdings" w:hAnsi="Wingdings"/>
    </w:rPr>
  </w:style>
  <w:style w:type="character" w:customStyle="1" w:styleId="WW8Num12z3">
    <w:name w:val="WW8Num12z3"/>
    <w:rPr>
      <w:rFonts w:ascii="Symbol" w:hAnsi="Symbol"/>
    </w:rPr>
  </w:style>
  <w:style w:type="character" w:customStyle="1" w:styleId="WW8Num12z4">
    <w:name w:val="WW8Num12z4"/>
    <w:rPr>
      <w:rFonts w:ascii="Courier New" w:hAnsi="Courier New"/>
    </w:rPr>
  </w:style>
  <w:style w:type="character" w:styleId="Numrodepage">
    <w:name w:val="page number"/>
    <w:basedOn w:val="Policepardfaut"/>
    <w:semiHidden/>
  </w:style>
  <w:style w:type="paragraph" w:styleId="Titre">
    <w:name w:val="Title"/>
    <w:basedOn w:val="Normal"/>
    <w:next w:val="Corpsdetexte"/>
    <w:qFormat/>
    <w:pPr>
      <w:keepNext/>
      <w:spacing w:before="240" w:after="120"/>
    </w:pPr>
    <w:rPr>
      <w:rFonts w:eastAsia="MS Mincho" w:cs="Tahoma"/>
      <w:sz w:val="28"/>
      <w:szCs w:val="28"/>
    </w:rPr>
  </w:style>
  <w:style w:type="paragraph" w:styleId="Corpsdetexte">
    <w:name w:val="Body Text"/>
    <w:basedOn w:val="Normal"/>
    <w:semiHidden/>
    <w:pPr>
      <w:jc w:val="both"/>
    </w:pPr>
  </w:style>
  <w:style w:type="paragraph" w:styleId="Liste">
    <w:name w:val="List"/>
    <w:basedOn w:val="Corpsdetexte"/>
    <w:semiHidden/>
    <w:rPr>
      <w:rFonts w:cs="Tahoma"/>
    </w:rPr>
  </w:style>
  <w:style w:type="paragraph" w:styleId="Lgende">
    <w:name w:val="caption"/>
    <w:basedOn w:val="Normal"/>
    <w:qFormat/>
    <w:pPr>
      <w:suppressLineNumbers/>
      <w:spacing w:before="120" w:after="120"/>
    </w:pPr>
    <w:rPr>
      <w:rFonts w:cs="Tahoma"/>
      <w:i/>
      <w:iCs/>
      <w:sz w:val="24"/>
    </w:rPr>
  </w:style>
  <w:style w:type="paragraph" w:customStyle="1" w:styleId="Index">
    <w:name w:val="Index"/>
    <w:basedOn w:val="Normal"/>
    <w:pPr>
      <w:suppressLineNumbers/>
    </w:pPr>
    <w:rPr>
      <w:rFonts w:cs="Tahoma"/>
    </w:rPr>
  </w:style>
  <w:style w:type="paragraph" w:styleId="Corpsdetexte2">
    <w:name w:val="Body Text 2"/>
    <w:basedOn w:val="Normal"/>
    <w:link w:val="Corpsdetexte2Car"/>
    <w:semiHidden/>
    <w:pPr>
      <w:jc w:val="both"/>
    </w:pPr>
    <w:rPr>
      <w:b/>
      <w:bCs/>
    </w:rPr>
  </w:style>
  <w:style w:type="paragraph" w:customStyle="1" w:styleId="Style1">
    <w:name w:val="Style1"/>
    <w:basedOn w:val="Normal"/>
    <w:next w:val="Titre3"/>
    <w:pPr>
      <w:numPr>
        <w:numId w:val="4"/>
      </w:numPr>
      <w:jc w:val="both"/>
    </w:pPr>
    <w:rPr>
      <w:b/>
      <w:sz w:val="24"/>
    </w:rPr>
  </w:style>
  <w:style w:type="paragraph" w:styleId="Retraitcorpsdetexte">
    <w:name w:val="Body Text Indent"/>
    <w:basedOn w:val="Normal"/>
    <w:semiHidden/>
    <w:pPr>
      <w:ind w:left="709"/>
      <w:jc w:val="both"/>
    </w:p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customStyle="1" w:styleId="Corpsdetexte2Car">
    <w:name w:val="Corps de texte 2 Car"/>
    <w:link w:val="Corpsdetexte2"/>
    <w:semiHidden/>
    <w:rsid w:val="007B3CC4"/>
    <w:rPr>
      <w:rFonts w:ascii="Arial" w:hAnsi="Arial"/>
      <w:b/>
      <w:bCs/>
      <w:sz w:val="22"/>
      <w:szCs w:val="24"/>
      <w:lang w:eastAsia="ar-SA"/>
    </w:rPr>
  </w:style>
  <w:style w:type="paragraph" w:styleId="Textedebulles">
    <w:name w:val="Balloon Text"/>
    <w:basedOn w:val="Normal"/>
    <w:link w:val="TextedebullesCar"/>
    <w:uiPriority w:val="99"/>
    <w:semiHidden/>
    <w:unhideWhenUsed/>
    <w:rsid w:val="00CE4EF5"/>
    <w:rPr>
      <w:rFonts w:ascii="Tahoma" w:hAnsi="Tahoma" w:cs="Tahoma"/>
      <w:sz w:val="16"/>
      <w:szCs w:val="16"/>
    </w:rPr>
  </w:style>
  <w:style w:type="character" w:customStyle="1" w:styleId="TextedebullesCar">
    <w:name w:val="Texte de bulles Car"/>
    <w:link w:val="Textedebulles"/>
    <w:uiPriority w:val="99"/>
    <w:semiHidden/>
    <w:rsid w:val="00CE4EF5"/>
    <w:rPr>
      <w:rFonts w:ascii="Tahoma" w:hAnsi="Tahoma" w:cs="Tahoma"/>
      <w:sz w:val="16"/>
      <w:szCs w:val="16"/>
      <w:lang w:eastAsia="ar-SA"/>
    </w:rPr>
  </w:style>
  <w:style w:type="paragraph" w:styleId="Notedebasdepage">
    <w:name w:val="footnote text"/>
    <w:basedOn w:val="Normal"/>
    <w:link w:val="NotedebasdepageCar"/>
    <w:uiPriority w:val="99"/>
    <w:semiHidden/>
    <w:unhideWhenUsed/>
    <w:rsid w:val="005F7715"/>
    <w:pPr>
      <w:suppressAutoHyphens w:val="0"/>
    </w:pPr>
    <w:rPr>
      <w:rFonts w:ascii="Calibri" w:eastAsia="Calibri" w:hAnsi="Calibri"/>
      <w:sz w:val="20"/>
      <w:szCs w:val="20"/>
      <w:lang w:eastAsia="en-US"/>
    </w:rPr>
  </w:style>
  <w:style w:type="character" w:customStyle="1" w:styleId="NotedebasdepageCar">
    <w:name w:val="Note de bas de page Car"/>
    <w:link w:val="Notedebasdepage"/>
    <w:uiPriority w:val="99"/>
    <w:semiHidden/>
    <w:rsid w:val="005F7715"/>
    <w:rPr>
      <w:rFonts w:ascii="Calibri" w:eastAsia="Calibri" w:hAnsi="Calibri"/>
      <w:lang w:eastAsia="en-US"/>
    </w:rPr>
  </w:style>
  <w:style w:type="character" w:styleId="Appelnotedebasdep">
    <w:name w:val="footnote reference"/>
    <w:uiPriority w:val="99"/>
    <w:semiHidden/>
    <w:unhideWhenUsed/>
    <w:rsid w:val="005F7715"/>
    <w:rPr>
      <w:vertAlign w:val="superscript"/>
    </w:rPr>
  </w:style>
  <w:style w:type="character" w:customStyle="1" w:styleId="PieddepageCar">
    <w:name w:val="Pied de page Car"/>
    <w:link w:val="Pieddepage"/>
    <w:uiPriority w:val="99"/>
    <w:rsid w:val="0006441C"/>
    <w:rPr>
      <w:rFonts w:ascii="Arial" w:hAnsi="Arial"/>
      <w:sz w:val="22"/>
      <w:szCs w:val="24"/>
      <w:lang w:eastAsia="ar-SA"/>
    </w:rPr>
  </w:style>
  <w:style w:type="character" w:customStyle="1" w:styleId="En-tteCar">
    <w:name w:val="En-tête Car"/>
    <w:link w:val="En-tte"/>
    <w:uiPriority w:val="99"/>
    <w:rsid w:val="0006441C"/>
    <w:rPr>
      <w:rFonts w:ascii="Arial" w:hAnsi="Arial"/>
      <w:sz w:val="22"/>
      <w:szCs w:val="24"/>
      <w:lang w:eastAsia="ar-SA"/>
    </w:rPr>
  </w:style>
  <w:style w:type="paragraph" w:styleId="Paragraphedeliste">
    <w:name w:val="List Paragraph"/>
    <w:basedOn w:val="Normal"/>
    <w:uiPriority w:val="34"/>
    <w:qFormat/>
    <w:rsid w:val="005550AA"/>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92493">
      <w:bodyDiv w:val="1"/>
      <w:marLeft w:val="0"/>
      <w:marRight w:val="0"/>
      <w:marTop w:val="0"/>
      <w:marBottom w:val="0"/>
      <w:divBdr>
        <w:top w:val="none" w:sz="0" w:space="0" w:color="auto"/>
        <w:left w:val="none" w:sz="0" w:space="0" w:color="auto"/>
        <w:bottom w:val="none" w:sz="0" w:space="0" w:color="auto"/>
        <w:right w:val="none" w:sz="0" w:space="0" w:color="auto"/>
      </w:divBdr>
    </w:div>
    <w:div w:id="605507115">
      <w:bodyDiv w:val="1"/>
      <w:marLeft w:val="0"/>
      <w:marRight w:val="0"/>
      <w:marTop w:val="0"/>
      <w:marBottom w:val="0"/>
      <w:divBdr>
        <w:top w:val="none" w:sz="0" w:space="0" w:color="auto"/>
        <w:left w:val="none" w:sz="0" w:space="0" w:color="auto"/>
        <w:bottom w:val="none" w:sz="0" w:space="0" w:color="auto"/>
        <w:right w:val="none" w:sz="0" w:space="0" w:color="auto"/>
      </w:divBdr>
    </w:div>
    <w:div w:id="884751701">
      <w:bodyDiv w:val="1"/>
      <w:marLeft w:val="0"/>
      <w:marRight w:val="0"/>
      <w:marTop w:val="0"/>
      <w:marBottom w:val="0"/>
      <w:divBdr>
        <w:top w:val="none" w:sz="0" w:space="0" w:color="auto"/>
        <w:left w:val="none" w:sz="0" w:space="0" w:color="auto"/>
        <w:bottom w:val="none" w:sz="0" w:space="0" w:color="auto"/>
        <w:right w:val="none" w:sz="0" w:space="0" w:color="auto"/>
      </w:divBdr>
    </w:div>
    <w:div w:id="919679155">
      <w:bodyDiv w:val="1"/>
      <w:marLeft w:val="0"/>
      <w:marRight w:val="0"/>
      <w:marTop w:val="0"/>
      <w:marBottom w:val="0"/>
      <w:divBdr>
        <w:top w:val="none" w:sz="0" w:space="0" w:color="auto"/>
        <w:left w:val="none" w:sz="0" w:space="0" w:color="auto"/>
        <w:bottom w:val="none" w:sz="0" w:space="0" w:color="auto"/>
        <w:right w:val="none" w:sz="0" w:space="0" w:color="auto"/>
      </w:divBdr>
    </w:div>
    <w:div w:id="1234196597">
      <w:bodyDiv w:val="1"/>
      <w:marLeft w:val="0"/>
      <w:marRight w:val="0"/>
      <w:marTop w:val="0"/>
      <w:marBottom w:val="0"/>
      <w:divBdr>
        <w:top w:val="none" w:sz="0" w:space="0" w:color="auto"/>
        <w:left w:val="none" w:sz="0" w:space="0" w:color="auto"/>
        <w:bottom w:val="none" w:sz="0" w:space="0" w:color="auto"/>
        <w:right w:val="none" w:sz="0" w:space="0" w:color="auto"/>
      </w:divBdr>
    </w:div>
    <w:div w:id="2062823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B4BA3-B241-41CE-9038-5FC0BC4C0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570</Words>
  <Characters>3136</Characters>
  <Application>Microsoft Office Word</Application>
  <DocSecurity>0</DocSecurity>
  <Lines>26</Lines>
  <Paragraphs>7</Paragraphs>
  <ScaleCrop>false</ScaleCrop>
  <HeadingPairs>
    <vt:vector size="2" baseType="variant">
      <vt:variant>
        <vt:lpstr>Titre</vt:lpstr>
      </vt:variant>
      <vt:variant>
        <vt:i4>1</vt:i4>
      </vt:variant>
    </vt:vector>
  </HeadingPairs>
  <TitlesOfParts>
    <vt:vector size="1" baseType="lpstr">
      <vt:lpstr>PROCES VERBAL DE DESACCORD</vt:lpstr>
    </vt:vector>
  </TitlesOfParts>
  <Company>DESPREZ</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 VERBAL DE DESACCORD</dc:title>
  <dc:subject/>
  <dc:creator>meziere</dc:creator>
  <cp:keywords/>
  <cp:lastModifiedBy>Salomé LAURENDEAU</cp:lastModifiedBy>
  <cp:revision>3</cp:revision>
  <cp:lastPrinted>2025-02-05T11:02:00Z</cp:lastPrinted>
  <dcterms:created xsi:type="dcterms:W3CDTF">2025-03-12T18:06:00Z</dcterms:created>
  <dcterms:modified xsi:type="dcterms:W3CDTF">2026-03-30T09:49:00Z</dcterms:modified>
</cp:coreProperties>
</file>