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AC791" w14:textId="77777777" w:rsidR="00B86A29" w:rsidRPr="003F5ECA" w:rsidRDefault="00B86A29" w:rsidP="00B86A29">
      <w:pPr>
        <w:jc w:val="center"/>
        <w:rPr>
          <w:rFonts w:ascii="ZEISS Frutiger Next W1G" w:hAnsi="ZEISS Frutiger Next W1G" w:cs="ZEISS Frutiger Next W1G"/>
          <w:b/>
          <w:color w:val="333399"/>
        </w:rPr>
      </w:pPr>
      <w:r w:rsidRPr="003F5ECA">
        <w:rPr>
          <w:rFonts w:ascii="ZEISS Frutiger Next W1G" w:hAnsi="ZEISS Frutiger Next W1G" w:cs="ZEISS Frutiger Next W1G"/>
          <w:noProof/>
          <w:sz w:val="22"/>
        </w:rPr>
        <w:drawing>
          <wp:inline distT="0" distB="0" distL="0" distR="0" wp14:anchorId="799D8FF7" wp14:editId="2CA8DE0F">
            <wp:extent cx="603250" cy="603250"/>
            <wp:effectExtent l="0" t="0" r="6350" b="6350"/>
            <wp:docPr id="1" name="Image 1" descr="Zeiss_RG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iss_RGB-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3250" cy="603250"/>
                    </a:xfrm>
                    <a:prstGeom prst="rect">
                      <a:avLst/>
                    </a:prstGeom>
                    <a:noFill/>
                    <a:ln>
                      <a:noFill/>
                    </a:ln>
                  </pic:spPr>
                </pic:pic>
              </a:graphicData>
            </a:graphic>
          </wp:inline>
        </w:drawing>
      </w:r>
    </w:p>
    <w:p w14:paraId="1ED6C6F1" w14:textId="77777777" w:rsidR="00B86A29" w:rsidRPr="003F5ECA" w:rsidRDefault="00B86A29" w:rsidP="00B86A29">
      <w:pPr>
        <w:tabs>
          <w:tab w:val="left" w:pos="9720"/>
        </w:tabs>
        <w:ind w:right="484"/>
        <w:rPr>
          <w:rFonts w:ascii="ZEISS Frutiger Next W1G" w:hAnsi="ZEISS Frutiger Next W1G" w:cs="ZEISS Frutiger Next W1G"/>
          <w:b/>
          <w:sz w:val="36"/>
          <w:szCs w:val="36"/>
        </w:rPr>
      </w:pPr>
    </w:p>
    <w:p w14:paraId="309AC70C" w14:textId="21CD8244" w:rsidR="00B86A29" w:rsidRPr="003F5ECA" w:rsidRDefault="00B86A29" w:rsidP="00B86A29">
      <w:pPr>
        <w:pBdr>
          <w:top w:val="single" w:sz="4" w:space="1" w:color="auto"/>
          <w:left w:val="single" w:sz="4" w:space="4" w:color="auto"/>
          <w:bottom w:val="single" w:sz="4" w:space="1" w:color="auto"/>
          <w:right w:val="single" w:sz="4" w:space="4" w:color="auto"/>
        </w:pBdr>
        <w:tabs>
          <w:tab w:val="left" w:pos="9720"/>
        </w:tabs>
        <w:spacing w:after="120"/>
        <w:ind w:right="482"/>
        <w:jc w:val="center"/>
        <w:rPr>
          <w:rFonts w:ascii="ZEISS Frutiger Next W1G" w:hAnsi="ZEISS Frutiger Next W1G" w:cs="ZEISS Frutiger Next W1G"/>
          <w:b/>
          <w:sz w:val="36"/>
          <w:szCs w:val="40"/>
        </w:rPr>
      </w:pPr>
      <w:r>
        <w:rPr>
          <w:rFonts w:ascii="ZEISS Frutiger Next W1G" w:hAnsi="ZEISS Frutiger Next W1G" w:cs="ZEISS Frutiger Next W1G"/>
          <w:b/>
          <w:sz w:val="36"/>
          <w:szCs w:val="40"/>
        </w:rPr>
        <w:t>ACCORD COLECTIF D’ENTREPRISE RELATIF AU REGIME DE REMBOURSEMENT DE FRAIS DE SANTE</w:t>
      </w:r>
      <w:r w:rsidRPr="003F5ECA">
        <w:rPr>
          <w:rFonts w:ascii="ZEISS Frutiger Next W1G" w:hAnsi="ZEISS Frutiger Next W1G" w:cs="ZEISS Frutiger Next W1G"/>
          <w:b/>
          <w:sz w:val="36"/>
          <w:szCs w:val="40"/>
        </w:rPr>
        <w:t xml:space="preserve"> DES SALARIES NON-CADRES</w:t>
      </w:r>
    </w:p>
    <w:p w14:paraId="3CD2D361" w14:textId="77777777" w:rsidR="00B86A29" w:rsidRDefault="00B86A29" w:rsidP="00B86A29">
      <w:pPr>
        <w:rPr>
          <w:rFonts w:ascii="ZEISS Frutiger Next W1G" w:hAnsi="ZEISS Frutiger Next W1G" w:cs="ZEISS Frutiger Next W1G"/>
        </w:rPr>
      </w:pPr>
    </w:p>
    <w:p w14:paraId="7F03F6AB" w14:textId="77777777" w:rsidR="00B86A29" w:rsidRPr="003F5ECA" w:rsidRDefault="00B86A29" w:rsidP="00B86A29">
      <w:pPr>
        <w:rPr>
          <w:rFonts w:ascii="ZEISS Frutiger Next W1G" w:hAnsi="ZEISS Frutiger Next W1G" w:cs="ZEISS Frutiger Next W1G"/>
        </w:rPr>
      </w:pPr>
    </w:p>
    <w:p w14:paraId="561AF46F" w14:textId="77777777" w:rsidR="00B86A29" w:rsidRPr="00F24033" w:rsidRDefault="00B86A29" w:rsidP="00B86A29">
      <w:pPr>
        <w:rPr>
          <w:rFonts w:ascii="ZEISS Frutiger Next W1G" w:hAnsi="ZEISS Frutiger Next W1G" w:cs="ZEISS Frutiger Next W1G"/>
          <w:sz w:val="20"/>
          <w:szCs w:val="20"/>
        </w:rPr>
      </w:pPr>
    </w:p>
    <w:p w14:paraId="632018F8" w14:textId="77777777" w:rsidR="00B86A29" w:rsidRPr="00431B9D" w:rsidRDefault="00B86A29" w:rsidP="00B86A29">
      <w:pPr>
        <w:pStyle w:val="Titre2"/>
        <w:tabs>
          <w:tab w:val="left" w:pos="9720"/>
        </w:tabs>
        <w:spacing w:before="0" w:after="0"/>
        <w:ind w:right="484"/>
        <w:rPr>
          <w:rFonts w:ascii="ZEISS Frutiger Next W1G" w:hAnsi="ZEISS Frutiger Next W1G" w:cs="ZEISS Frutiger Next W1G"/>
          <w:b/>
          <w:bCs/>
          <w:color w:val="auto"/>
          <w:sz w:val="20"/>
          <w:szCs w:val="20"/>
        </w:rPr>
      </w:pPr>
      <w:r w:rsidRPr="00431B9D">
        <w:rPr>
          <w:rFonts w:ascii="ZEISS Frutiger Next W1G" w:hAnsi="ZEISS Frutiger Next W1G" w:cs="ZEISS Frutiger Next W1G"/>
          <w:color w:val="auto"/>
          <w:sz w:val="20"/>
          <w:szCs w:val="20"/>
        </w:rPr>
        <w:t>Entre les soussignés :</w:t>
      </w:r>
    </w:p>
    <w:p w14:paraId="616AC958" w14:textId="77777777" w:rsidR="00B86A29" w:rsidRPr="00F24033" w:rsidRDefault="00B86A29" w:rsidP="00B86A29">
      <w:pPr>
        <w:ind w:left="1275"/>
        <w:jc w:val="both"/>
        <w:rPr>
          <w:rFonts w:ascii="ZEISS Frutiger Next W1G" w:hAnsi="ZEISS Frutiger Next W1G" w:cs="ZEISS Frutiger Next W1G"/>
          <w:sz w:val="20"/>
          <w:szCs w:val="20"/>
        </w:rPr>
      </w:pPr>
    </w:p>
    <w:p w14:paraId="58BB1A58" w14:textId="1CC0F2A9" w:rsidR="00B86A29" w:rsidRPr="00431B9D" w:rsidRDefault="00B86A29" w:rsidP="00431B9D">
      <w:pPr>
        <w:numPr>
          <w:ilvl w:val="0"/>
          <w:numId w:val="10"/>
        </w:numPr>
        <w:rPr>
          <w:rFonts w:ascii="ZEISS Frutiger Next W1G" w:hAnsi="ZEISS Frutiger Next W1G" w:cs="ZEISS Frutiger Next W1G"/>
          <w:sz w:val="20"/>
          <w:szCs w:val="20"/>
        </w:rPr>
      </w:pPr>
      <w:r w:rsidRPr="00F24033">
        <w:rPr>
          <w:rFonts w:ascii="ZEISS Frutiger Next W1G" w:hAnsi="ZEISS Frutiger Next W1G" w:cs="ZEISS Frutiger Next W1G"/>
          <w:b/>
          <w:sz w:val="20"/>
          <w:szCs w:val="20"/>
        </w:rPr>
        <w:t>La société Carl Zeiss Vision France SAS</w:t>
      </w:r>
      <w:r w:rsidRPr="00F24033">
        <w:rPr>
          <w:rFonts w:ascii="ZEISS Frutiger Next W1G" w:hAnsi="ZEISS Frutiger Next W1G" w:cs="ZEISS Frutiger Next W1G"/>
          <w:sz w:val="20"/>
          <w:szCs w:val="20"/>
        </w:rPr>
        <w:t xml:space="preserve">, dont le siège social est situé </w:t>
      </w:r>
      <w:r w:rsidR="00EA000F">
        <w:rPr>
          <w:rFonts w:ascii="ZEISS Frutiger Next W1G" w:hAnsi="ZEISS Frutiger Next W1G" w:cs="ZEISS Frutiger Next W1G"/>
          <w:sz w:val="20"/>
          <w:szCs w:val="20"/>
        </w:rPr>
        <w:t xml:space="preserve">7 </w:t>
      </w:r>
      <w:r w:rsidRPr="00F24033">
        <w:rPr>
          <w:rFonts w:ascii="ZEISS Frutiger Next W1G" w:hAnsi="ZEISS Frutiger Next W1G" w:cs="ZEISS Frutiger Next W1G"/>
          <w:sz w:val="20"/>
          <w:szCs w:val="20"/>
        </w:rPr>
        <w:t xml:space="preserve">Rue Augustin Fresnel, </w:t>
      </w:r>
      <w:r w:rsidR="00431B9D">
        <w:rPr>
          <w:rFonts w:ascii="ZEISS Frutiger Next W1G" w:hAnsi="ZEISS Frutiger Next W1G" w:cs="ZEISS Frutiger Next W1G"/>
          <w:sz w:val="20"/>
          <w:szCs w:val="20"/>
        </w:rPr>
        <w:t xml:space="preserve">CS </w:t>
      </w:r>
      <w:r w:rsidR="00431B9D" w:rsidRPr="00431B9D">
        <w:rPr>
          <w:rFonts w:ascii="ZEISS Frutiger Next W1G" w:hAnsi="ZEISS Frutiger Next W1G" w:cs="ZEISS Frutiger Next W1G"/>
          <w:sz w:val="20"/>
          <w:szCs w:val="20"/>
        </w:rPr>
        <w:t>60610</w:t>
      </w:r>
      <w:r w:rsidRPr="00431B9D">
        <w:rPr>
          <w:rFonts w:ascii="ZEISS Frutiger Next W1G" w:hAnsi="ZEISS Frutiger Next W1G" w:cs="ZEISS Frutiger Next W1G"/>
          <w:sz w:val="20"/>
          <w:szCs w:val="20"/>
        </w:rPr>
        <w:t>, 3530</w:t>
      </w:r>
      <w:r w:rsidR="00431B9D" w:rsidRPr="00431B9D">
        <w:rPr>
          <w:rFonts w:ascii="ZEISS Frutiger Next W1G" w:hAnsi="ZEISS Frutiger Next W1G" w:cs="ZEISS Frutiger Next W1G"/>
          <w:sz w:val="20"/>
          <w:szCs w:val="20"/>
        </w:rPr>
        <w:t>6</w:t>
      </w:r>
      <w:r w:rsidRPr="00431B9D">
        <w:rPr>
          <w:rFonts w:ascii="ZEISS Frutiger Next W1G" w:hAnsi="ZEISS Frutiger Next W1G" w:cs="ZEISS Frutiger Next W1G"/>
          <w:sz w:val="20"/>
          <w:szCs w:val="20"/>
        </w:rPr>
        <w:t xml:space="preserve"> FOUGERES cedex</w:t>
      </w:r>
    </w:p>
    <w:p w14:paraId="1CEE98F5" w14:textId="66E9D59F" w:rsidR="00B86A29" w:rsidRPr="00F24033" w:rsidRDefault="00B86A29" w:rsidP="00B86A29">
      <w:pPr>
        <w:numPr>
          <w:ilvl w:val="12"/>
          <w:numId w:val="0"/>
        </w:numPr>
        <w:ind w:left="851"/>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Représentée par, agissant en qualité de Direct</w:t>
      </w:r>
      <w:r w:rsidR="005A331B">
        <w:rPr>
          <w:rFonts w:ascii="ZEISS Frutiger Next W1G" w:hAnsi="ZEISS Frutiger Next W1G" w:cs="ZEISS Frutiger Next W1G"/>
          <w:sz w:val="20"/>
          <w:szCs w:val="20"/>
        </w:rPr>
        <w:t>rice</w:t>
      </w:r>
      <w:r w:rsidRPr="00F24033">
        <w:rPr>
          <w:rFonts w:ascii="ZEISS Frutiger Next W1G" w:hAnsi="ZEISS Frutiger Next W1G" w:cs="ZEISS Frutiger Next W1G"/>
          <w:sz w:val="20"/>
          <w:szCs w:val="20"/>
        </w:rPr>
        <w:t xml:space="preserve"> des Ressources Humaines </w:t>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p>
    <w:p w14:paraId="086EB391" w14:textId="77777777" w:rsidR="00B86A29" w:rsidRPr="00F24033" w:rsidRDefault="00B86A29" w:rsidP="00B86A29">
      <w:pPr>
        <w:numPr>
          <w:ilvl w:val="12"/>
          <w:numId w:val="0"/>
        </w:numPr>
        <w:tabs>
          <w:tab w:val="left" w:pos="5670"/>
        </w:tabs>
        <w:ind w:left="283" w:hanging="283"/>
        <w:rPr>
          <w:rFonts w:ascii="ZEISS Frutiger Next W1G" w:hAnsi="ZEISS Frutiger Next W1G" w:cs="ZEISS Frutiger Next W1G"/>
          <w:i/>
          <w:sz w:val="20"/>
          <w:szCs w:val="20"/>
        </w:rPr>
      </w:pP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i/>
          <w:sz w:val="20"/>
          <w:szCs w:val="20"/>
        </w:rPr>
        <w:t>D’une part,</w:t>
      </w:r>
    </w:p>
    <w:p w14:paraId="19EB7CDF" w14:textId="77777777" w:rsidR="00B86A29" w:rsidRPr="00F24033" w:rsidRDefault="00B86A29" w:rsidP="00B86A29">
      <w:pPr>
        <w:ind w:left="851"/>
        <w:rPr>
          <w:rFonts w:ascii="ZEISS Frutiger Next W1G" w:hAnsi="ZEISS Frutiger Next W1G" w:cs="ZEISS Frutiger Next W1G"/>
          <w:sz w:val="20"/>
          <w:szCs w:val="20"/>
        </w:rPr>
      </w:pPr>
    </w:p>
    <w:p w14:paraId="7A223D84" w14:textId="77777777" w:rsidR="00B86A29" w:rsidRPr="00F24033" w:rsidRDefault="00B86A29" w:rsidP="00B86A29">
      <w:pPr>
        <w:numPr>
          <w:ilvl w:val="0"/>
          <w:numId w:val="10"/>
        </w:numPr>
        <w:rPr>
          <w:rFonts w:ascii="ZEISS Frutiger Next W1G" w:hAnsi="ZEISS Frutiger Next W1G" w:cs="ZEISS Frutiger Next W1G"/>
          <w:b/>
          <w:bCs/>
          <w:sz w:val="20"/>
          <w:szCs w:val="20"/>
        </w:rPr>
      </w:pPr>
      <w:r w:rsidRPr="00F24033">
        <w:rPr>
          <w:rFonts w:ascii="ZEISS Frutiger Next W1G" w:hAnsi="ZEISS Frutiger Next W1G" w:cs="ZEISS Frutiger Next W1G"/>
          <w:b/>
          <w:bCs/>
          <w:sz w:val="20"/>
          <w:szCs w:val="20"/>
        </w:rPr>
        <w:t>L’organisation syndicale FO</w:t>
      </w:r>
    </w:p>
    <w:p w14:paraId="0E9EEE3D" w14:textId="4892C6DA" w:rsidR="00B86A29" w:rsidRPr="00F24033" w:rsidRDefault="00B86A29" w:rsidP="00B86A29">
      <w:pPr>
        <w:ind w:left="851"/>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Représentée par, en sa qualité de </w:t>
      </w:r>
      <w:r w:rsidR="009D1477">
        <w:rPr>
          <w:rFonts w:ascii="ZEISS Frutiger Next W1G" w:hAnsi="ZEISS Frutiger Next W1G" w:cs="ZEISS Frutiger Next W1G"/>
          <w:sz w:val="20"/>
          <w:szCs w:val="20"/>
        </w:rPr>
        <w:t>D</w:t>
      </w:r>
      <w:r w:rsidRPr="00F24033">
        <w:rPr>
          <w:rFonts w:ascii="ZEISS Frutiger Next W1G" w:hAnsi="ZEISS Frutiger Next W1G" w:cs="ZEISS Frutiger Next W1G"/>
          <w:sz w:val="20"/>
          <w:szCs w:val="20"/>
        </w:rPr>
        <w:t xml:space="preserve">éléguée </w:t>
      </w:r>
      <w:r w:rsidR="009D1477">
        <w:rPr>
          <w:rFonts w:ascii="ZEISS Frutiger Next W1G" w:hAnsi="ZEISS Frutiger Next W1G" w:cs="ZEISS Frutiger Next W1G"/>
          <w:sz w:val="20"/>
          <w:szCs w:val="20"/>
        </w:rPr>
        <w:t>S</w:t>
      </w:r>
      <w:r w:rsidRPr="00F24033">
        <w:rPr>
          <w:rFonts w:ascii="ZEISS Frutiger Next W1G" w:hAnsi="ZEISS Frutiger Next W1G" w:cs="ZEISS Frutiger Next W1G"/>
          <w:sz w:val="20"/>
          <w:szCs w:val="20"/>
        </w:rPr>
        <w:t>yndicale</w:t>
      </w:r>
    </w:p>
    <w:p w14:paraId="02264240" w14:textId="77777777" w:rsidR="00B86A29" w:rsidRPr="00F24033" w:rsidRDefault="00B86A29" w:rsidP="00B86A29">
      <w:pPr>
        <w:ind w:left="7223" w:firstLine="565"/>
        <w:rPr>
          <w:rFonts w:ascii="ZEISS Frutiger Next W1G" w:hAnsi="ZEISS Frutiger Next W1G" w:cs="ZEISS Frutiger Next W1G"/>
          <w:i/>
          <w:sz w:val="20"/>
          <w:szCs w:val="20"/>
        </w:rPr>
      </w:pPr>
    </w:p>
    <w:p w14:paraId="571F1110" w14:textId="1EA8D58D" w:rsidR="00B86A29" w:rsidRPr="00F24033" w:rsidRDefault="00B86A29" w:rsidP="00B86A29">
      <w:pPr>
        <w:ind w:left="7223" w:firstLine="565"/>
        <w:rPr>
          <w:rFonts w:ascii="ZEISS Frutiger Next W1G" w:hAnsi="ZEISS Frutiger Next W1G" w:cs="ZEISS Frutiger Next W1G"/>
          <w:i/>
          <w:sz w:val="20"/>
          <w:szCs w:val="20"/>
        </w:rPr>
      </w:pPr>
      <w:r w:rsidRPr="00F24033">
        <w:rPr>
          <w:rFonts w:ascii="ZEISS Frutiger Next W1G" w:hAnsi="ZEISS Frutiger Next W1G" w:cs="ZEISS Frutiger Next W1G"/>
          <w:i/>
          <w:sz w:val="20"/>
          <w:szCs w:val="20"/>
        </w:rPr>
        <w:t>D’autre part, </w:t>
      </w:r>
      <w:bookmarkStart w:id="0" w:name="_Hlk529962487"/>
    </w:p>
    <w:p w14:paraId="5DDE6B14" w14:textId="77777777" w:rsidR="00B86A29" w:rsidRPr="00F24033" w:rsidRDefault="00B86A29" w:rsidP="00B86A29">
      <w:pPr>
        <w:pBdr>
          <w:bottom w:val="single" w:sz="4" w:space="1" w:color="auto"/>
        </w:pBdr>
        <w:jc w:val="both"/>
        <w:rPr>
          <w:rFonts w:ascii="ZEISS Frutiger Next W1G" w:hAnsi="ZEISS Frutiger Next W1G" w:cs="ZEISS Frutiger Next W1G"/>
          <w:b/>
          <w:spacing w:val="10"/>
          <w:sz w:val="20"/>
          <w:szCs w:val="20"/>
        </w:rPr>
      </w:pPr>
    </w:p>
    <w:p w14:paraId="38BEB70E" w14:textId="77777777" w:rsidR="00B86A29" w:rsidRPr="00F24033" w:rsidRDefault="00B86A29" w:rsidP="00B86A29">
      <w:pPr>
        <w:pBdr>
          <w:bottom w:val="single" w:sz="4" w:space="1" w:color="auto"/>
        </w:pBdr>
        <w:jc w:val="both"/>
        <w:rPr>
          <w:rFonts w:ascii="ZEISS Frutiger Next W1G" w:hAnsi="ZEISS Frutiger Next W1G" w:cs="ZEISS Frutiger Next W1G"/>
          <w:b/>
          <w:spacing w:val="10"/>
          <w:sz w:val="20"/>
          <w:szCs w:val="20"/>
        </w:rPr>
      </w:pPr>
    </w:p>
    <w:p w14:paraId="0781774B" w14:textId="77777777" w:rsidR="00B86A29" w:rsidRPr="00F24033" w:rsidRDefault="00B86A29" w:rsidP="00B86A29">
      <w:pPr>
        <w:pBdr>
          <w:bottom w:val="single" w:sz="4" w:space="1" w:color="auto"/>
        </w:pBdr>
        <w:jc w:val="both"/>
        <w:rPr>
          <w:rFonts w:ascii="ZEISS Frutiger Next W1G" w:hAnsi="ZEISS Frutiger Next W1G" w:cs="ZEISS Frutiger Next W1G"/>
          <w:b/>
          <w:spacing w:val="10"/>
          <w:sz w:val="20"/>
          <w:szCs w:val="20"/>
        </w:rPr>
      </w:pPr>
    </w:p>
    <w:p w14:paraId="1070E995" w14:textId="2C080650" w:rsidR="00B86A29" w:rsidRPr="00F24033" w:rsidRDefault="00B86A29" w:rsidP="00B86A29">
      <w:pPr>
        <w:pBdr>
          <w:bottom w:val="single" w:sz="4" w:space="1" w:color="auto"/>
        </w:pBdr>
        <w:rPr>
          <w:rFonts w:ascii="ZEISS Frutiger Next W1G" w:hAnsi="ZEISS Frutiger Next W1G" w:cs="ZEISS Frutiger Next W1G"/>
          <w:b/>
          <w:spacing w:val="10"/>
          <w:sz w:val="20"/>
          <w:szCs w:val="20"/>
        </w:rPr>
      </w:pPr>
      <w:r w:rsidRPr="00F24033">
        <w:rPr>
          <w:rFonts w:ascii="ZEISS Frutiger Next W1G" w:hAnsi="ZEISS Frutiger Next W1G" w:cs="ZEISS Frutiger Next W1G"/>
          <w:b/>
          <w:spacing w:val="10"/>
          <w:sz w:val="20"/>
          <w:szCs w:val="20"/>
        </w:rPr>
        <w:t>Préambule</w:t>
      </w:r>
    </w:p>
    <w:p w14:paraId="570BA215" w14:textId="77777777" w:rsidR="00B86A29" w:rsidRPr="00F24033" w:rsidRDefault="00B86A29" w:rsidP="00B86A29">
      <w:pPr>
        <w:spacing w:line="280" w:lineRule="atLeast"/>
        <w:jc w:val="both"/>
        <w:rPr>
          <w:rFonts w:ascii="ZEISS Frutiger Next W1G" w:hAnsi="ZEISS Frutiger Next W1G" w:cs="ZEISS Frutiger Next W1G"/>
          <w:i/>
          <w:sz w:val="20"/>
          <w:szCs w:val="20"/>
        </w:rPr>
      </w:pPr>
    </w:p>
    <w:p w14:paraId="7455ED05" w14:textId="53041A29" w:rsidR="00B86A29" w:rsidRPr="00C4780F" w:rsidRDefault="00B86A29" w:rsidP="00B86A29">
      <w:pPr>
        <w:spacing w:line="280" w:lineRule="atLeast"/>
        <w:jc w:val="both"/>
        <w:rPr>
          <w:rFonts w:ascii="ZEISS Frutiger Next W1G" w:hAnsi="ZEISS Frutiger Next W1G" w:cs="ZEISS Frutiger Next W1G"/>
          <w:iCs/>
          <w:sz w:val="20"/>
          <w:szCs w:val="20"/>
        </w:rPr>
      </w:pPr>
      <w:r w:rsidRPr="00F24033">
        <w:rPr>
          <w:rFonts w:ascii="ZEISS Frutiger Next W1G" w:hAnsi="ZEISS Frutiger Next W1G" w:cs="ZEISS Frutiger Next W1G"/>
          <w:iCs/>
          <w:sz w:val="20"/>
          <w:szCs w:val="20"/>
        </w:rPr>
        <w:t xml:space="preserve">Les salariés de la société Carl Zeiss Vision France SAS bénéficient depuis plusieurs années d’un régime complémentaire collectif et obligatoire de remboursement des frais de santé, formalisé en dernier lieu par l’accord collectif d’entreprise sur la garantie </w:t>
      </w:r>
      <w:r w:rsidR="00830D66" w:rsidRPr="00F24033">
        <w:rPr>
          <w:rFonts w:ascii="ZEISS Frutiger Next W1G" w:hAnsi="ZEISS Frutiger Next W1G" w:cs="ZEISS Frutiger Next W1G"/>
          <w:iCs/>
          <w:sz w:val="20"/>
          <w:szCs w:val="20"/>
        </w:rPr>
        <w:t>complémentaire</w:t>
      </w:r>
      <w:r w:rsidRPr="00F24033">
        <w:rPr>
          <w:rFonts w:ascii="ZEISS Frutiger Next W1G" w:hAnsi="ZEISS Frutiger Next W1G" w:cs="ZEISS Frutiger Next W1G"/>
          <w:iCs/>
          <w:sz w:val="20"/>
          <w:szCs w:val="20"/>
        </w:rPr>
        <w:t xml:space="preserve"> de remboursement de frais médicaux en date </w:t>
      </w:r>
      <w:r w:rsidRPr="00C4780F">
        <w:rPr>
          <w:rFonts w:ascii="ZEISS Frutiger Next W1G" w:hAnsi="ZEISS Frutiger Next W1G" w:cs="ZEISS Frutiger Next W1G"/>
          <w:iCs/>
          <w:sz w:val="20"/>
          <w:szCs w:val="20"/>
        </w:rPr>
        <w:t>d</w:t>
      </w:r>
      <w:r w:rsidR="008818E9" w:rsidRPr="00C4780F">
        <w:rPr>
          <w:rFonts w:ascii="ZEISS Frutiger Next W1G" w:hAnsi="ZEISS Frutiger Next W1G" w:cs="ZEISS Frutiger Next W1G"/>
          <w:iCs/>
          <w:sz w:val="20"/>
          <w:szCs w:val="20"/>
        </w:rPr>
        <w:t xml:space="preserve">u </w:t>
      </w:r>
      <w:r w:rsidR="0005589F" w:rsidRPr="00C4780F">
        <w:rPr>
          <w:rFonts w:ascii="ZEISS Frutiger Next W1G" w:hAnsi="ZEISS Frutiger Next W1G" w:cs="ZEISS Frutiger Next W1G"/>
          <w:iCs/>
          <w:sz w:val="20"/>
          <w:szCs w:val="20"/>
        </w:rPr>
        <w:t>17 février 2025</w:t>
      </w:r>
      <w:r w:rsidR="008818E9" w:rsidRPr="00C4780F">
        <w:rPr>
          <w:rFonts w:ascii="ZEISS Frutiger Next W1G" w:hAnsi="ZEISS Frutiger Next W1G" w:cs="ZEISS Frutiger Next W1G"/>
          <w:iCs/>
          <w:sz w:val="20"/>
          <w:szCs w:val="20"/>
        </w:rPr>
        <w:t>.</w:t>
      </w:r>
    </w:p>
    <w:p w14:paraId="1F72E084" w14:textId="77777777" w:rsidR="00B86A29" w:rsidRPr="00C4780F" w:rsidRDefault="00B86A29" w:rsidP="00B86A29">
      <w:pPr>
        <w:spacing w:line="280" w:lineRule="atLeast"/>
        <w:jc w:val="both"/>
        <w:rPr>
          <w:rFonts w:ascii="ZEISS Frutiger Next W1G" w:hAnsi="ZEISS Frutiger Next W1G" w:cs="ZEISS Frutiger Next W1G"/>
          <w:iCs/>
          <w:sz w:val="20"/>
          <w:szCs w:val="20"/>
        </w:rPr>
      </w:pPr>
    </w:p>
    <w:p w14:paraId="37A8EFE2" w14:textId="11581D0E" w:rsidR="00B86A29" w:rsidRPr="00C4780F" w:rsidRDefault="003F3943" w:rsidP="00AF3EC9">
      <w:pPr>
        <w:spacing w:line="280" w:lineRule="atLeast"/>
        <w:jc w:val="both"/>
        <w:rPr>
          <w:rFonts w:ascii="ZEISS Frutiger Next W1G" w:hAnsi="ZEISS Frutiger Next W1G" w:cs="ZEISS Frutiger Next W1G"/>
          <w:sz w:val="20"/>
          <w:szCs w:val="20"/>
        </w:rPr>
      </w:pPr>
      <w:r w:rsidRPr="00C4780F">
        <w:rPr>
          <w:rFonts w:ascii="ZEISS Frutiger Next W1G" w:hAnsi="ZEISS Frutiger Next W1G" w:cs="ZEISS Frutiger Next W1G"/>
          <w:iCs/>
          <w:sz w:val="20"/>
          <w:szCs w:val="20"/>
        </w:rPr>
        <w:t xml:space="preserve">La </w:t>
      </w:r>
      <w:r>
        <w:rPr>
          <w:rFonts w:ascii="ZEISS Frutiger Next W1G" w:hAnsi="ZEISS Frutiger Next W1G" w:cs="ZEISS Frutiger Next W1G"/>
          <w:iCs/>
          <w:sz w:val="20"/>
          <w:szCs w:val="20"/>
        </w:rPr>
        <w:t>D</w:t>
      </w:r>
      <w:r w:rsidRPr="00C4780F">
        <w:rPr>
          <w:rFonts w:ascii="ZEISS Frutiger Next W1G" w:hAnsi="ZEISS Frutiger Next W1G" w:cs="ZEISS Frutiger Next W1G"/>
          <w:iCs/>
          <w:sz w:val="20"/>
          <w:szCs w:val="20"/>
        </w:rPr>
        <w:t xml:space="preserve">irection </w:t>
      </w:r>
      <w:r>
        <w:rPr>
          <w:rFonts w:ascii="ZEISS Frutiger Next W1G" w:hAnsi="ZEISS Frutiger Next W1G" w:cs="ZEISS Frutiger Next W1G"/>
          <w:iCs/>
          <w:sz w:val="20"/>
          <w:szCs w:val="20"/>
        </w:rPr>
        <w:t>et l</w:t>
      </w:r>
      <w:r w:rsidR="008818E9" w:rsidRPr="00C4780F">
        <w:rPr>
          <w:rFonts w:ascii="ZEISS Frutiger Next W1G" w:hAnsi="ZEISS Frutiger Next W1G" w:cs="ZEISS Frutiger Next W1G"/>
          <w:iCs/>
          <w:sz w:val="20"/>
          <w:szCs w:val="20"/>
        </w:rPr>
        <w:t>’</w:t>
      </w:r>
      <w:r w:rsidR="00B86A29" w:rsidRPr="00C4780F">
        <w:rPr>
          <w:rFonts w:ascii="ZEISS Frutiger Next W1G" w:hAnsi="ZEISS Frutiger Next W1G" w:cs="ZEISS Frutiger Next W1G"/>
          <w:iCs/>
          <w:sz w:val="20"/>
          <w:szCs w:val="20"/>
        </w:rPr>
        <w:t xml:space="preserve">organisation syndicale représentative ont envisagé la modification du régime compte tenu </w:t>
      </w:r>
      <w:r w:rsidR="00B86A29" w:rsidRPr="00C4780F">
        <w:rPr>
          <w:rFonts w:ascii="ZEISS Frutiger Next W1G" w:hAnsi="ZEISS Frutiger Next W1G" w:cs="ZEISS Frutiger Next W1G"/>
          <w:sz w:val="20"/>
          <w:szCs w:val="20"/>
        </w:rPr>
        <w:t>de la nécessité de rééquilibrer la situation financière du régime, en raison d’un mauvais rapport sinistre/prime</w:t>
      </w:r>
      <w:r w:rsidR="00AF3EC9" w:rsidRPr="00C4780F">
        <w:rPr>
          <w:rFonts w:ascii="ZEISS Frutiger Next W1G" w:hAnsi="ZEISS Frutiger Next W1G" w:cs="ZEISS Frutiger Next W1G"/>
          <w:sz w:val="20"/>
          <w:szCs w:val="20"/>
        </w:rPr>
        <w:t>.</w:t>
      </w:r>
    </w:p>
    <w:bookmarkEnd w:id="0"/>
    <w:p w14:paraId="670784A5" w14:textId="77777777" w:rsidR="00B86A29" w:rsidRPr="00C4780F" w:rsidRDefault="00B86A29" w:rsidP="00B86A29">
      <w:pPr>
        <w:spacing w:line="280" w:lineRule="atLeast"/>
        <w:jc w:val="both"/>
        <w:rPr>
          <w:rFonts w:ascii="ZEISS Frutiger Next W1G" w:hAnsi="ZEISS Frutiger Next W1G" w:cs="ZEISS Frutiger Next W1G"/>
          <w:iCs/>
          <w:sz w:val="20"/>
          <w:szCs w:val="20"/>
        </w:rPr>
      </w:pPr>
    </w:p>
    <w:p w14:paraId="2678AA79" w14:textId="4436B246" w:rsidR="00B86A29" w:rsidRPr="00C4780F" w:rsidRDefault="003F3943" w:rsidP="00B86A29">
      <w:pPr>
        <w:spacing w:line="280" w:lineRule="atLeast"/>
        <w:jc w:val="both"/>
        <w:rPr>
          <w:rFonts w:ascii="ZEISS Frutiger Next W1G" w:hAnsi="ZEISS Frutiger Next W1G" w:cs="ZEISS Frutiger Next W1G"/>
          <w:iCs/>
          <w:sz w:val="20"/>
          <w:szCs w:val="20"/>
        </w:rPr>
      </w:pPr>
      <w:r w:rsidRPr="00C4780F">
        <w:rPr>
          <w:rFonts w:ascii="ZEISS Frutiger Next W1G" w:hAnsi="ZEISS Frutiger Next W1G" w:cs="ZEISS Frutiger Next W1G"/>
          <w:iCs/>
          <w:sz w:val="20"/>
          <w:szCs w:val="20"/>
        </w:rPr>
        <w:t xml:space="preserve">La Direction </w:t>
      </w:r>
      <w:r>
        <w:rPr>
          <w:rFonts w:ascii="ZEISS Frutiger Next W1G" w:hAnsi="ZEISS Frutiger Next W1G" w:cs="ZEISS Frutiger Next W1G"/>
          <w:iCs/>
          <w:sz w:val="20"/>
          <w:szCs w:val="20"/>
        </w:rPr>
        <w:t>et l</w:t>
      </w:r>
      <w:r w:rsidR="008818E9" w:rsidRPr="00C4780F">
        <w:rPr>
          <w:rFonts w:ascii="ZEISS Frutiger Next W1G" w:hAnsi="ZEISS Frutiger Next W1G" w:cs="ZEISS Frutiger Next W1G"/>
          <w:iCs/>
          <w:sz w:val="20"/>
          <w:szCs w:val="20"/>
        </w:rPr>
        <w:t xml:space="preserve">’organisation </w:t>
      </w:r>
      <w:r w:rsidR="00B86A29" w:rsidRPr="00C4780F">
        <w:rPr>
          <w:rFonts w:ascii="ZEISS Frutiger Next W1G" w:hAnsi="ZEISS Frutiger Next W1G" w:cs="ZEISS Frutiger Next W1G"/>
          <w:iCs/>
          <w:sz w:val="20"/>
          <w:szCs w:val="20"/>
        </w:rPr>
        <w:t>syndicale</w:t>
      </w:r>
      <w:r w:rsidR="008818E9" w:rsidRPr="00C4780F">
        <w:rPr>
          <w:rFonts w:ascii="ZEISS Frutiger Next W1G" w:hAnsi="ZEISS Frutiger Next W1G" w:cs="ZEISS Frutiger Next W1G"/>
          <w:iCs/>
          <w:sz w:val="20"/>
          <w:szCs w:val="20"/>
        </w:rPr>
        <w:t xml:space="preserve"> </w:t>
      </w:r>
      <w:r w:rsidR="00B86A29" w:rsidRPr="00C4780F">
        <w:rPr>
          <w:rFonts w:ascii="ZEISS Frutiger Next W1G" w:hAnsi="ZEISS Frutiger Next W1G" w:cs="ZEISS Frutiger Next W1G"/>
          <w:iCs/>
          <w:sz w:val="20"/>
          <w:szCs w:val="20"/>
        </w:rPr>
        <w:t>représentative</w:t>
      </w:r>
      <w:r>
        <w:rPr>
          <w:rFonts w:ascii="ZEISS Frutiger Next W1G" w:hAnsi="ZEISS Frutiger Next W1G" w:cs="ZEISS Frutiger Next W1G"/>
          <w:iCs/>
          <w:sz w:val="20"/>
          <w:szCs w:val="20"/>
        </w:rPr>
        <w:t xml:space="preserve"> </w:t>
      </w:r>
      <w:r w:rsidR="00B86A29" w:rsidRPr="00C4780F">
        <w:rPr>
          <w:rFonts w:ascii="ZEISS Frutiger Next W1G" w:hAnsi="ZEISS Frutiger Next W1G" w:cs="ZEISS Frutiger Next W1G"/>
          <w:iCs/>
          <w:sz w:val="20"/>
          <w:szCs w:val="20"/>
        </w:rPr>
        <w:t>se sont réunies afin de formaliser les modifications apportées au régime de frais de santé.</w:t>
      </w:r>
    </w:p>
    <w:p w14:paraId="7E30B972" w14:textId="26B6F5E5" w:rsidR="00B86A29" w:rsidRPr="00C4780F" w:rsidRDefault="00B86A29" w:rsidP="00B86A29">
      <w:pPr>
        <w:spacing w:line="280" w:lineRule="atLeast"/>
        <w:jc w:val="both"/>
        <w:rPr>
          <w:rFonts w:ascii="ZEISS Frutiger Next W1G" w:hAnsi="ZEISS Frutiger Next W1G" w:cs="ZEISS Frutiger Next W1G"/>
          <w:iCs/>
          <w:sz w:val="20"/>
          <w:szCs w:val="20"/>
        </w:rPr>
      </w:pPr>
      <w:r w:rsidRPr="00C4780F">
        <w:rPr>
          <w:rFonts w:ascii="ZEISS Frutiger Next W1G" w:hAnsi="ZEISS Frutiger Next W1G" w:cs="ZEISS Frutiger Next W1G"/>
          <w:iCs/>
          <w:sz w:val="20"/>
          <w:szCs w:val="20"/>
        </w:rPr>
        <w:t xml:space="preserve">Il a donc été décidé ce qui suit en application des articles L. 911-1 et suivants du Code de la sécurité sociale après information </w:t>
      </w:r>
      <w:r w:rsidR="00057105" w:rsidRPr="00C4780F">
        <w:rPr>
          <w:rFonts w:ascii="ZEISS Frutiger Next W1G" w:hAnsi="ZEISS Frutiger Next W1G" w:cs="ZEISS Frutiger Next W1G"/>
          <w:iCs/>
          <w:sz w:val="20"/>
          <w:szCs w:val="20"/>
        </w:rPr>
        <w:t xml:space="preserve">du Comité </w:t>
      </w:r>
      <w:r w:rsidR="001B260C">
        <w:rPr>
          <w:rFonts w:ascii="ZEISS Frutiger Next W1G" w:hAnsi="ZEISS Frutiger Next W1G" w:cs="ZEISS Frutiger Next W1G"/>
          <w:iCs/>
          <w:sz w:val="20"/>
          <w:szCs w:val="20"/>
        </w:rPr>
        <w:t>S</w:t>
      </w:r>
      <w:r w:rsidR="00057105" w:rsidRPr="00C4780F">
        <w:rPr>
          <w:rFonts w:ascii="ZEISS Frutiger Next W1G" w:hAnsi="ZEISS Frutiger Next W1G" w:cs="ZEISS Frutiger Next W1G"/>
          <w:iCs/>
          <w:sz w:val="20"/>
          <w:szCs w:val="20"/>
        </w:rPr>
        <w:t xml:space="preserve">ocial et </w:t>
      </w:r>
      <w:r w:rsidR="001B260C">
        <w:rPr>
          <w:rFonts w:ascii="ZEISS Frutiger Next W1G" w:hAnsi="ZEISS Frutiger Next W1G" w:cs="ZEISS Frutiger Next W1G"/>
          <w:iCs/>
          <w:sz w:val="20"/>
          <w:szCs w:val="20"/>
        </w:rPr>
        <w:t>E</w:t>
      </w:r>
      <w:r w:rsidR="00057105" w:rsidRPr="00C4780F">
        <w:rPr>
          <w:rFonts w:ascii="ZEISS Frutiger Next W1G" w:hAnsi="ZEISS Frutiger Next W1G" w:cs="ZEISS Frutiger Next W1G"/>
          <w:iCs/>
          <w:sz w:val="20"/>
          <w:szCs w:val="20"/>
        </w:rPr>
        <w:t>conomique</w:t>
      </w:r>
      <w:r w:rsidR="00057105">
        <w:rPr>
          <w:rFonts w:ascii="ZEISS Frutiger Next W1G" w:hAnsi="ZEISS Frutiger Next W1G" w:cs="ZEISS Frutiger Next W1G"/>
          <w:iCs/>
          <w:color w:val="FF0000"/>
          <w:sz w:val="20"/>
          <w:szCs w:val="20"/>
        </w:rPr>
        <w:t xml:space="preserve"> </w:t>
      </w:r>
      <w:r w:rsidR="00057105" w:rsidRPr="00C305AE">
        <w:rPr>
          <w:rFonts w:ascii="ZEISS Frutiger Next W1G" w:hAnsi="ZEISS Frutiger Next W1G" w:cs="ZEISS Frutiger Next W1G"/>
          <w:iCs/>
          <w:color w:val="000000" w:themeColor="text1"/>
          <w:sz w:val="20"/>
          <w:szCs w:val="20"/>
        </w:rPr>
        <w:t>le 15 décembre 2025</w:t>
      </w:r>
      <w:r w:rsidR="00057105">
        <w:rPr>
          <w:rFonts w:ascii="ZEISS Frutiger Next W1G" w:hAnsi="ZEISS Frutiger Next W1G" w:cs="ZEISS Frutiger Next W1G"/>
          <w:iCs/>
          <w:color w:val="000000" w:themeColor="text1"/>
          <w:sz w:val="20"/>
          <w:szCs w:val="20"/>
        </w:rPr>
        <w:t xml:space="preserve"> </w:t>
      </w:r>
      <w:r w:rsidRPr="00C4780F">
        <w:rPr>
          <w:rFonts w:ascii="ZEISS Frutiger Next W1G" w:hAnsi="ZEISS Frutiger Next W1G" w:cs="ZEISS Frutiger Next W1G"/>
          <w:iCs/>
          <w:sz w:val="20"/>
          <w:szCs w:val="20"/>
        </w:rPr>
        <w:t>et</w:t>
      </w:r>
      <w:r w:rsidR="00057105">
        <w:rPr>
          <w:rFonts w:ascii="ZEISS Frutiger Next W1G" w:hAnsi="ZEISS Frutiger Next W1G" w:cs="ZEISS Frutiger Next W1G"/>
          <w:iCs/>
          <w:sz w:val="20"/>
          <w:szCs w:val="20"/>
        </w:rPr>
        <w:t xml:space="preserve"> après</w:t>
      </w:r>
      <w:r w:rsidRPr="00C4780F">
        <w:rPr>
          <w:rFonts w:ascii="ZEISS Frutiger Next W1G" w:hAnsi="ZEISS Frutiger Next W1G" w:cs="ZEISS Frutiger Next W1G"/>
          <w:iCs/>
          <w:sz w:val="20"/>
          <w:szCs w:val="20"/>
        </w:rPr>
        <w:t xml:space="preserve"> consultation</w:t>
      </w:r>
      <w:r w:rsidR="00057105">
        <w:rPr>
          <w:rFonts w:ascii="ZEISS Frutiger Next W1G" w:hAnsi="ZEISS Frutiger Next W1G" w:cs="ZEISS Frutiger Next W1G"/>
          <w:iCs/>
          <w:sz w:val="20"/>
          <w:szCs w:val="20"/>
        </w:rPr>
        <w:t xml:space="preserve"> </w:t>
      </w:r>
      <w:r w:rsidR="00057105" w:rsidRPr="00C4780F">
        <w:rPr>
          <w:rFonts w:ascii="ZEISS Frutiger Next W1G" w:hAnsi="ZEISS Frutiger Next W1G" w:cs="ZEISS Frutiger Next W1G"/>
          <w:iCs/>
          <w:sz w:val="20"/>
          <w:szCs w:val="20"/>
        </w:rPr>
        <w:t xml:space="preserve">du Comité </w:t>
      </w:r>
      <w:r w:rsidR="001B260C">
        <w:rPr>
          <w:rFonts w:ascii="ZEISS Frutiger Next W1G" w:hAnsi="ZEISS Frutiger Next W1G" w:cs="ZEISS Frutiger Next W1G"/>
          <w:iCs/>
          <w:sz w:val="20"/>
          <w:szCs w:val="20"/>
        </w:rPr>
        <w:t>S</w:t>
      </w:r>
      <w:r w:rsidR="00057105" w:rsidRPr="00C4780F">
        <w:rPr>
          <w:rFonts w:ascii="ZEISS Frutiger Next W1G" w:hAnsi="ZEISS Frutiger Next W1G" w:cs="ZEISS Frutiger Next W1G"/>
          <w:iCs/>
          <w:sz w:val="20"/>
          <w:szCs w:val="20"/>
        </w:rPr>
        <w:t xml:space="preserve">ocial et </w:t>
      </w:r>
      <w:r w:rsidR="001B260C">
        <w:rPr>
          <w:rFonts w:ascii="ZEISS Frutiger Next W1G" w:hAnsi="ZEISS Frutiger Next W1G" w:cs="ZEISS Frutiger Next W1G"/>
          <w:iCs/>
          <w:sz w:val="20"/>
          <w:szCs w:val="20"/>
        </w:rPr>
        <w:t>E</w:t>
      </w:r>
      <w:r w:rsidR="00057105" w:rsidRPr="00C4780F">
        <w:rPr>
          <w:rFonts w:ascii="ZEISS Frutiger Next W1G" w:hAnsi="ZEISS Frutiger Next W1G" w:cs="ZEISS Frutiger Next W1G"/>
          <w:iCs/>
          <w:sz w:val="20"/>
          <w:szCs w:val="20"/>
        </w:rPr>
        <w:t>conomique</w:t>
      </w:r>
      <w:r w:rsidR="00057105">
        <w:rPr>
          <w:rFonts w:ascii="ZEISS Frutiger Next W1G" w:hAnsi="ZEISS Frutiger Next W1G" w:cs="ZEISS Frutiger Next W1G"/>
          <w:iCs/>
          <w:sz w:val="20"/>
          <w:szCs w:val="20"/>
        </w:rPr>
        <w:t xml:space="preserve"> le 20 janvier 2026</w:t>
      </w:r>
      <w:r w:rsidRPr="00C305AE">
        <w:rPr>
          <w:rFonts w:ascii="ZEISS Frutiger Next W1G" w:hAnsi="ZEISS Frutiger Next W1G" w:cs="ZEISS Frutiger Next W1G"/>
          <w:iCs/>
          <w:color w:val="000000" w:themeColor="text1"/>
          <w:sz w:val="20"/>
          <w:szCs w:val="20"/>
        </w:rPr>
        <w:t>.</w:t>
      </w:r>
    </w:p>
    <w:p w14:paraId="2E475449" w14:textId="2151A6F4" w:rsidR="00B86A29" w:rsidRPr="00F24033" w:rsidRDefault="00B86A29" w:rsidP="00B86A29">
      <w:pPr>
        <w:spacing w:line="280" w:lineRule="atLeast"/>
        <w:jc w:val="both"/>
        <w:rPr>
          <w:rFonts w:ascii="ZEISS Frutiger Next W1G" w:hAnsi="ZEISS Frutiger Next W1G" w:cs="ZEISS Frutiger Next W1G"/>
          <w:iCs/>
          <w:sz w:val="20"/>
          <w:szCs w:val="20"/>
        </w:rPr>
      </w:pPr>
      <w:bookmarkStart w:id="1" w:name="_Hlk530041028"/>
      <w:r w:rsidRPr="00C4780F">
        <w:rPr>
          <w:rFonts w:ascii="ZEISS Frutiger Next W1G" w:hAnsi="ZEISS Frutiger Next W1G" w:cs="ZEISS Frutiger Next W1G"/>
          <w:iCs/>
          <w:sz w:val="20"/>
          <w:szCs w:val="20"/>
        </w:rPr>
        <w:t>Afin d’en faciliter la lisibilité, le présent accord révise, en s’y substituant, les dispositions de l’accord collectif du</w:t>
      </w:r>
      <w:bookmarkEnd w:id="1"/>
      <w:r w:rsidR="008818E9" w:rsidRPr="00C4780F">
        <w:rPr>
          <w:rFonts w:ascii="ZEISS Frutiger Next W1G" w:hAnsi="ZEISS Frutiger Next W1G" w:cs="ZEISS Frutiger Next W1G"/>
          <w:iCs/>
          <w:sz w:val="20"/>
          <w:szCs w:val="20"/>
        </w:rPr>
        <w:t xml:space="preserve"> </w:t>
      </w:r>
      <w:r w:rsidR="0005589F" w:rsidRPr="00C4780F">
        <w:rPr>
          <w:rFonts w:ascii="ZEISS Frutiger Next W1G" w:hAnsi="ZEISS Frutiger Next W1G" w:cs="ZEISS Frutiger Next W1G"/>
          <w:iCs/>
          <w:sz w:val="20"/>
          <w:szCs w:val="20"/>
        </w:rPr>
        <w:t>17 février 202</w:t>
      </w:r>
      <w:r w:rsidR="00EA000F" w:rsidRPr="00C4780F">
        <w:rPr>
          <w:rFonts w:ascii="ZEISS Frutiger Next W1G" w:hAnsi="ZEISS Frutiger Next W1G" w:cs="ZEISS Frutiger Next W1G"/>
          <w:iCs/>
          <w:sz w:val="20"/>
          <w:szCs w:val="20"/>
        </w:rPr>
        <w:t>5</w:t>
      </w:r>
      <w:r w:rsidRPr="00C4780F">
        <w:rPr>
          <w:rFonts w:ascii="ZEISS Frutiger Next W1G" w:hAnsi="ZEISS Frutiger Next W1G" w:cs="ZEISS Frutiger Next W1G"/>
          <w:iCs/>
          <w:sz w:val="20"/>
          <w:szCs w:val="20"/>
        </w:rPr>
        <w:t>.</w:t>
      </w:r>
    </w:p>
    <w:p w14:paraId="01793064" w14:textId="77777777" w:rsidR="00B86A29" w:rsidRPr="00F24033" w:rsidRDefault="00B86A29" w:rsidP="00B86A29">
      <w:pPr>
        <w:spacing w:line="280" w:lineRule="atLeast"/>
        <w:jc w:val="both"/>
        <w:rPr>
          <w:rFonts w:ascii="ZEISS Frutiger Next W1G" w:hAnsi="ZEISS Frutiger Next W1G" w:cs="ZEISS Frutiger Next W1G"/>
          <w:color w:val="0070C0"/>
          <w:sz w:val="20"/>
          <w:szCs w:val="20"/>
          <w:highlight w:val="yellow"/>
        </w:rPr>
      </w:pPr>
    </w:p>
    <w:p w14:paraId="018B8AD9" w14:textId="0C323CB5" w:rsidR="00B86A29" w:rsidRPr="00401B63" w:rsidRDefault="00B86A29" w:rsidP="00B86A29">
      <w:pPr>
        <w:spacing w:line="280" w:lineRule="atLeast"/>
        <w:jc w:val="both"/>
        <w:rPr>
          <w:rFonts w:ascii="ZEISS Frutiger Next W1G" w:hAnsi="ZEISS Frutiger Next W1G" w:cs="ZEISS Frutiger Next W1G"/>
          <w:iCs/>
          <w:sz w:val="20"/>
          <w:szCs w:val="20"/>
        </w:rPr>
      </w:pPr>
      <w:r w:rsidRPr="00F24033">
        <w:rPr>
          <w:rFonts w:ascii="ZEISS Frutiger Next W1G" w:hAnsi="ZEISS Frutiger Next W1G" w:cs="ZEISS Frutiger Next W1G"/>
          <w:iCs/>
          <w:sz w:val="20"/>
          <w:szCs w:val="20"/>
        </w:rPr>
        <w:t xml:space="preserve">A titre informatif, il est précisé qu’au-delà du régime obligatoire, les salariés ont la possibilité, s’ils le souhaitent, d’adhérer à un régime surcomplémentaire à adhésion facultative, afin d’améliorer le niveau de leurs garanties, la cotisation y afférente étant intégralement à leur charge. </w:t>
      </w:r>
    </w:p>
    <w:p w14:paraId="615A5DCA"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t xml:space="preserve">Objet </w:t>
      </w:r>
    </w:p>
    <w:p w14:paraId="62CD045B"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Le présent accord collectif a pour objet d’organiser l’adhésion des salariés ci-après définis au contrat d’assurance collective souscrit par l’intermédiaire de VERLINGUE par la société auprès du GAN.</w:t>
      </w:r>
    </w:p>
    <w:p w14:paraId="6E2D0F51"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bookmarkStart w:id="2" w:name="_Hlk529962545"/>
      <w:r w:rsidRPr="00F24033">
        <w:rPr>
          <w:rFonts w:ascii="ZEISS Frutiger Next W1G" w:hAnsi="ZEISS Frutiger Next W1G" w:cs="ZEISS Frutiger Next W1G"/>
          <w:sz w:val="20"/>
          <w:szCs w:val="20"/>
        </w:rPr>
        <w:lastRenderedPageBreak/>
        <w:t>Conformément à l’article L.912-2 du Code de la sécurité sociale, les parties signataires devront, dans un délai qui ne pourra excéder cinq ans à compter de la date d’effet du présent accord, réexaminer le choix de l’organisme assureur. A cet effet, elles se réuniront six mois avant l’échéance à l’initiative de la partie la plus diligente. Ces dispositions n’interdisent pas, avant cette date, la modification, la résiliation ou le non-renouvellement du contrat de garanties collectives, et la modification corrélative du présent accord.</w:t>
      </w:r>
    </w:p>
    <w:bookmarkEnd w:id="2"/>
    <w:p w14:paraId="51B184B8"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i/>
          <w:sz w:val="20"/>
          <w:szCs w:val="20"/>
        </w:rPr>
      </w:pPr>
      <w:r w:rsidRPr="00F24033">
        <w:rPr>
          <w:rFonts w:ascii="ZEISS Frutiger Next W1G" w:hAnsi="ZEISS Frutiger Next W1G" w:cs="ZEISS Frutiger Next W1G"/>
          <w:b/>
          <w:sz w:val="20"/>
          <w:szCs w:val="20"/>
        </w:rPr>
        <w:t>Salariés bénéficiaires</w:t>
      </w:r>
      <w:r w:rsidRPr="00F24033">
        <w:rPr>
          <w:rFonts w:ascii="ZEISS Frutiger Next W1G" w:hAnsi="ZEISS Frutiger Next W1G" w:cs="ZEISS Frutiger Next W1G"/>
          <w:sz w:val="20"/>
          <w:szCs w:val="20"/>
        </w:rPr>
        <w:t xml:space="preserve"> </w:t>
      </w:r>
    </w:p>
    <w:p w14:paraId="223D6F12" w14:textId="77777777" w:rsidR="00B86A29" w:rsidRPr="00F24033" w:rsidRDefault="00B86A29" w:rsidP="00B86A29">
      <w:pPr>
        <w:tabs>
          <w:tab w:val="left" w:pos="440"/>
          <w:tab w:val="num" w:pos="660"/>
          <w:tab w:val="num" w:pos="1430"/>
        </w:tabs>
        <w:ind w:left="440"/>
        <w:jc w:val="both"/>
        <w:rPr>
          <w:rFonts w:ascii="ZEISS Frutiger Next W1G" w:hAnsi="ZEISS Frutiger Next W1G" w:cs="ZEISS Frutiger Next W1G"/>
          <w:i/>
          <w:color w:val="0070C0"/>
          <w:sz w:val="20"/>
          <w:szCs w:val="20"/>
          <w:lang w:val="pt-BR"/>
        </w:rPr>
      </w:pPr>
    </w:p>
    <w:p w14:paraId="29DAD26B" w14:textId="1E080A1D"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Le régime bénéficie, conformément aux dispositions de l’article R. 242-1-1 1° du Code de la sécurité sociale, dans sa version issue du décret n° 2021-1002 du 30 juillet 2021, aux salariés non-cadres ne relevant pas d</w:t>
      </w:r>
      <w:r w:rsidR="009311F9">
        <w:rPr>
          <w:rFonts w:ascii="ZEISS Frutiger Next W1G" w:hAnsi="ZEISS Frutiger Next W1G" w:cs="ZEISS Frutiger Next W1G"/>
          <w:sz w:val="20"/>
          <w:szCs w:val="20"/>
        </w:rPr>
        <w:t>e l’</w:t>
      </w:r>
      <w:r w:rsidRPr="00F24033">
        <w:rPr>
          <w:rFonts w:ascii="ZEISS Frutiger Next W1G" w:hAnsi="ZEISS Frutiger Next W1G" w:cs="ZEISS Frutiger Next W1G"/>
          <w:sz w:val="20"/>
          <w:szCs w:val="20"/>
        </w:rPr>
        <w:t>article 2.1 de l’accord national interprofessionnel du 17 novembre 2017 relatif à la prévoyance des cadres.</w:t>
      </w:r>
    </w:p>
    <w:p w14:paraId="4AC71448"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t>Caractère obligatoire de l’adhésion des salariés</w:t>
      </w:r>
    </w:p>
    <w:p w14:paraId="5261FDF3" w14:textId="628F4076" w:rsidR="00B86A29" w:rsidRPr="00F24033" w:rsidRDefault="00B86A29" w:rsidP="00AC13C2">
      <w:pPr>
        <w:spacing w:before="240" w:line="280" w:lineRule="atLeast"/>
        <w:ind w:left="426"/>
        <w:jc w:val="both"/>
        <w:rPr>
          <w:rFonts w:ascii="ZEISS Frutiger Next W1G" w:hAnsi="ZEISS Frutiger Next W1G" w:cs="ZEISS Frutiger Next W1G"/>
          <w:sz w:val="20"/>
          <w:szCs w:val="20"/>
        </w:rPr>
      </w:pPr>
      <w:bookmarkStart w:id="3" w:name="_Hlk529963023"/>
      <w:r w:rsidRPr="00F24033">
        <w:rPr>
          <w:rFonts w:ascii="ZEISS Frutiger Next W1G" w:hAnsi="ZEISS Frutiger Next W1G" w:cs="ZEISS Frutiger Next W1G"/>
          <w:sz w:val="20"/>
          <w:szCs w:val="20"/>
        </w:rPr>
        <w:t>L'</w:t>
      </w:r>
      <w:r w:rsidRPr="00F24033">
        <w:rPr>
          <w:rFonts w:ascii="ZEISS Frutiger Next W1G" w:hAnsi="ZEISS Frutiger Next W1G" w:cs="ZEISS Frutiger Next W1G"/>
          <w:b/>
          <w:sz w:val="20"/>
          <w:szCs w:val="20"/>
        </w:rPr>
        <w:t>adhésion</w:t>
      </w:r>
      <w:r w:rsidRPr="00F24033">
        <w:rPr>
          <w:rFonts w:ascii="ZEISS Frutiger Next W1G" w:hAnsi="ZEISS Frutiger Next W1G" w:cs="ZEISS Frutiger Next W1G"/>
          <w:sz w:val="20"/>
          <w:szCs w:val="20"/>
        </w:rPr>
        <w:t xml:space="preserve"> au régime est </w:t>
      </w:r>
      <w:r w:rsidRPr="00F24033">
        <w:rPr>
          <w:rFonts w:ascii="ZEISS Frutiger Next W1G" w:hAnsi="ZEISS Frutiger Next W1G" w:cs="ZEISS Frutiger Next W1G"/>
          <w:b/>
          <w:sz w:val="20"/>
          <w:szCs w:val="20"/>
        </w:rPr>
        <w:t xml:space="preserve">obligatoire </w:t>
      </w:r>
      <w:r w:rsidRPr="00F24033">
        <w:rPr>
          <w:rFonts w:ascii="ZEISS Frutiger Next W1G" w:hAnsi="ZEISS Frutiger Next W1G" w:cs="ZEISS Frutiger Next W1G"/>
          <w:sz w:val="20"/>
          <w:szCs w:val="20"/>
        </w:rPr>
        <w:t>pour tous les salariés ci-dessus définis. Elle résulte de la signature du présent accord par les organisations syndicales représentatives des salariés dans l’entreprise. Elle s'impose donc dans les relations individuelles de travail et les salariés concernés ne pourront s'opposer au précompte de leur quote-part de cotisations.</w:t>
      </w:r>
      <w:r w:rsidR="00231A77">
        <w:rPr>
          <w:rFonts w:ascii="ZEISS Frutiger Next W1G" w:hAnsi="ZEISS Frutiger Next W1G" w:cs="ZEISS Frutiger Next W1G"/>
          <w:sz w:val="20"/>
          <w:szCs w:val="20"/>
        </w:rPr>
        <w:t xml:space="preserve"> L</w:t>
      </w:r>
      <w:r w:rsidR="00231A77" w:rsidRPr="00231A77">
        <w:rPr>
          <w:rFonts w:ascii="ZEISS Frutiger Next W1G" w:hAnsi="ZEISS Frutiger Next W1G" w:cs="ZEISS Frutiger Next W1G"/>
          <w:sz w:val="20"/>
          <w:szCs w:val="20"/>
        </w:rPr>
        <w:t>es salariés qui ont des ayants-droits devront obligatoirement adhérer au régime « famille ». Si le salarié n’a pas d’ayant-droit, il doit adhérer au régime dit « isolé ».</w:t>
      </w:r>
    </w:p>
    <w:bookmarkEnd w:id="3"/>
    <w:p w14:paraId="14582D6B" w14:textId="77777777" w:rsidR="00B86A29" w:rsidRPr="00F24033" w:rsidRDefault="00B86A29" w:rsidP="00B86A29">
      <w:pPr>
        <w:numPr>
          <w:ilvl w:val="1"/>
          <w:numId w:val="1"/>
        </w:numPr>
        <w:tabs>
          <w:tab w:val="clear" w:pos="1440"/>
        </w:tabs>
        <w:spacing w:before="120" w:after="120" w:line="280" w:lineRule="atLeast"/>
        <w:ind w:left="1146" w:hanging="720"/>
        <w:jc w:val="both"/>
        <w:rPr>
          <w:rFonts w:ascii="ZEISS Frutiger Next W1G" w:hAnsi="ZEISS Frutiger Next W1G" w:cs="ZEISS Frutiger Next W1G"/>
          <w:b/>
          <w:bCs/>
          <w:sz w:val="20"/>
          <w:szCs w:val="20"/>
          <w:u w:val="single"/>
        </w:rPr>
      </w:pPr>
      <w:r w:rsidRPr="00F24033">
        <w:rPr>
          <w:rFonts w:ascii="ZEISS Frutiger Next W1G" w:hAnsi="ZEISS Frutiger Next W1G" w:cs="ZEISS Frutiger Next W1G"/>
          <w:b/>
          <w:bCs/>
          <w:sz w:val="20"/>
          <w:szCs w:val="20"/>
          <w:u w:val="single"/>
        </w:rPr>
        <w:t>Cas particulier des couples dans l’entreprise</w:t>
      </w:r>
    </w:p>
    <w:p w14:paraId="15D3290E" w14:textId="77777777" w:rsidR="00B86A29" w:rsidRPr="00F24033" w:rsidRDefault="00B86A29" w:rsidP="00B86A29">
      <w:pPr>
        <w:tabs>
          <w:tab w:val="num" w:pos="589"/>
        </w:tabs>
        <w:spacing w:before="240" w:line="280" w:lineRule="atLeast"/>
        <w:ind w:left="397"/>
        <w:jc w:val="both"/>
        <w:rPr>
          <w:rFonts w:ascii="ZEISS Frutiger Next W1G" w:hAnsi="ZEISS Frutiger Next W1G" w:cs="ZEISS Frutiger Next W1G"/>
          <w:b/>
          <w:sz w:val="20"/>
          <w:szCs w:val="20"/>
        </w:rPr>
      </w:pPr>
      <w:r w:rsidRPr="00F24033">
        <w:rPr>
          <w:rFonts w:ascii="ZEISS Frutiger Next W1G" w:eastAsia="Calibri" w:hAnsi="ZEISS Frutiger Next W1G" w:cs="ZEISS Frutiger Next W1G"/>
          <w:sz w:val="20"/>
          <w:szCs w:val="20"/>
          <w:lang w:eastAsia="en-US"/>
        </w:rPr>
        <w:t>Pour les couples de salariés travaillant dans l’entreprise, l’un des deux membres de l’union doit être affilié en propre, l’autre pouvant l’être en qualité d’ayant droit.</w:t>
      </w:r>
    </w:p>
    <w:p w14:paraId="60DAC6FD" w14:textId="151E1436" w:rsidR="00B86A29" w:rsidRPr="00F24033" w:rsidRDefault="00B86A29" w:rsidP="00B86A29">
      <w:pPr>
        <w:numPr>
          <w:ilvl w:val="1"/>
          <w:numId w:val="1"/>
        </w:numPr>
        <w:tabs>
          <w:tab w:val="clear" w:pos="1440"/>
        </w:tabs>
        <w:spacing w:before="120" w:after="120" w:line="280" w:lineRule="atLeast"/>
        <w:ind w:left="1146" w:hanging="720"/>
        <w:jc w:val="both"/>
        <w:rPr>
          <w:rFonts w:ascii="ZEISS Frutiger Next W1G" w:hAnsi="ZEISS Frutiger Next W1G" w:cs="ZEISS Frutiger Next W1G"/>
          <w:b/>
          <w:bCs/>
          <w:sz w:val="20"/>
          <w:szCs w:val="20"/>
          <w:u w:val="single"/>
        </w:rPr>
      </w:pPr>
      <w:bookmarkStart w:id="4" w:name="_Hlk117692118"/>
      <w:r w:rsidRPr="00F24033">
        <w:rPr>
          <w:rFonts w:ascii="ZEISS Frutiger Next W1G" w:hAnsi="ZEISS Frutiger Next W1G" w:cs="ZEISS Frutiger Next W1G"/>
          <w:b/>
          <w:bCs/>
          <w:sz w:val="20"/>
          <w:szCs w:val="20"/>
          <w:u w:val="single"/>
        </w:rPr>
        <w:t>Dispenses de droit</w:t>
      </w:r>
      <w:r w:rsidR="00401B63">
        <w:rPr>
          <w:rFonts w:ascii="ZEISS Frutiger Next W1G" w:hAnsi="ZEISS Frutiger Next W1G" w:cs="ZEISS Frutiger Next W1G"/>
          <w:b/>
          <w:bCs/>
          <w:sz w:val="20"/>
          <w:szCs w:val="20"/>
          <w:u w:val="single"/>
        </w:rPr>
        <w:t xml:space="preserve"> et facultatives</w:t>
      </w:r>
    </w:p>
    <w:bookmarkEnd w:id="4"/>
    <w:p w14:paraId="41496D8A" w14:textId="77777777" w:rsidR="00401B63" w:rsidRPr="00401B63" w:rsidRDefault="00401B63" w:rsidP="00401B63">
      <w:pPr>
        <w:pStyle w:val="Textedebulles"/>
        <w:spacing w:after="160" w:line="259" w:lineRule="auto"/>
        <w:ind w:left="397"/>
        <w:rPr>
          <w:rFonts w:ascii="ZEISS Frutiger Next W1G" w:hAnsi="ZEISS Frutiger Next W1G" w:cs="ZEISS Frutiger Next W1G"/>
          <w:sz w:val="20"/>
          <w:szCs w:val="20"/>
        </w:rPr>
      </w:pPr>
      <w:r w:rsidRPr="00401B63">
        <w:rPr>
          <w:rFonts w:ascii="ZEISS Frutiger Next W1G" w:hAnsi="ZEISS Frutiger Next W1G" w:cs="ZEISS Frutiger Next W1G"/>
          <w:sz w:val="20"/>
          <w:szCs w:val="20"/>
        </w:rPr>
        <w:t xml:space="preserve">En outre, conformément aux dispositions des articles L. 911-7, D. 911-2, R. 242-1-6 du Code de la sécurité sociale, les salariés ont la faculté de refuser, à leur initiative, leur adhésion au régime, dès lors qu’ils sont susceptibles de relever de l’un des cas de dispense d’adhésion prévu par ces dispositions. </w:t>
      </w:r>
    </w:p>
    <w:p w14:paraId="53BB93AA" w14:textId="3ACA8814" w:rsidR="00B86A29" w:rsidRPr="00F24033" w:rsidRDefault="00B86A29" w:rsidP="00B86A29">
      <w:pPr>
        <w:spacing w:before="120" w:after="120" w:line="280" w:lineRule="atLeast"/>
        <w:ind w:left="426"/>
        <w:jc w:val="both"/>
        <w:rPr>
          <w:rFonts w:ascii="ZEISS Frutiger Next W1G" w:hAnsi="ZEISS Frutiger Next W1G" w:cs="ZEISS Frutiger Next W1G"/>
          <w:bCs/>
          <w:i/>
          <w:iCs/>
          <w:color w:val="0070C0"/>
          <w:sz w:val="20"/>
          <w:szCs w:val="20"/>
        </w:rPr>
      </w:pPr>
    </w:p>
    <w:tbl>
      <w:tblPr>
        <w:tblStyle w:val="Grilledutableau"/>
        <w:tblW w:w="9493" w:type="dxa"/>
        <w:tblLook w:val="04A0" w:firstRow="1" w:lastRow="0" w:firstColumn="1" w:lastColumn="0" w:noHBand="0" w:noVBand="1"/>
      </w:tblPr>
      <w:tblGrid>
        <w:gridCol w:w="3681"/>
        <w:gridCol w:w="2693"/>
        <w:gridCol w:w="3119"/>
      </w:tblGrid>
      <w:tr w:rsidR="00401B63" w:rsidRPr="00401B63" w14:paraId="7F4225EF" w14:textId="77777777" w:rsidTr="00401B63">
        <w:tc>
          <w:tcPr>
            <w:tcW w:w="3681" w:type="dxa"/>
          </w:tcPr>
          <w:p w14:paraId="5DF74997" w14:textId="285B48F8" w:rsidR="00401B63" w:rsidRPr="00401B63" w:rsidRDefault="00401B63" w:rsidP="00401B63">
            <w:pPr>
              <w:jc w:val="center"/>
              <w:rPr>
                <w:rFonts w:ascii="ZEISS Frutiger Next W1G" w:hAnsi="ZEISS Frutiger Next W1G" w:cs="ZEISS Frutiger Next W1G"/>
                <w:b/>
                <w:bCs/>
                <w:sz w:val="22"/>
                <w:szCs w:val="22"/>
              </w:rPr>
            </w:pPr>
            <w:r w:rsidRPr="00401B63">
              <w:rPr>
                <w:rFonts w:ascii="ZEISS Frutiger Next W1G" w:hAnsi="ZEISS Frutiger Next W1G" w:cs="ZEISS Frutiger Next W1G"/>
                <w:b/>
                <w:bCs/>
                <w:sz w:val="22"/>
                <w:szCs w:val="22"/>
              </w:rPr>
              <w:t>Cas de dispense</w:t>
            </w:r>
          </w:p>
        </w:tc>
        <w:tc>
          <w:tcPr>
            <w:tcW w:w="2693" w:type="dxa"/>
          </w:tcPr>
          <w:p w14:paraId="72CEFB6C" w14:textId="77777777" w:rsidR="00401B63" w:rsidRPr="00401B63" w:rsidRDefault="00401B63" w:rsidP="00F57E95">
            <w:pPr>
              <w:rPr>
                <w:rFonts w:ascii="ZEISS Frutiger Next W1G" w:hAnsi="ZEISS Frutiger Next W1G" w:cs="ZEISS Frutiger Next W1G"/>
                <w:b/>
                <w:bCs/>
                <w:sz w:val="22"/>
                <w:szCs w:val="22"/>
              </w:rPr>
            </w:pPr>
            <w:r w:rsidRPr="00401B63">
              <w:rPr>
                <w:rFonts w:ascii="ZEISS Frutiger Next W1G" w:hAnsi="ZEISS Frutiger Next W1G" w:cs="ZEISS Frutiger Next W1G"/>
                <w:b/>
                <w:bCs/>
                <w:sz w:val="22"/>
                <w:szCs w:val="22"/>
              </w:rPr>
              <w:t xml:space="preserve">Moment de la demande </w:t>
            </w:r>
          </w:p>
        </w:tc>
        <w:tc>
          <w:tcPr>
            <w:tcW w:w="3119" w:type="dxa"/>
          </w:tcPr>
          <w:p w14:paraId="099048B6" w14:textId="77777777" w:rsidR="00401B63" w:rsidRPr="00401B63" w:rsidRDefault="00401B63" w:rsidP="00F57E95">
            <w:pPr>
              <w:rPr>
                <w:rFonts w:ascii="ZEISS Frutiger Next W1G" w:hAnsi="ZEISS Frutiger Next W1G" w:cs="ZEISS Frutiger Next W1G"/>
                <w:b/>
                <w:bCs/>
                <w:sz w:val="22"/>
                <w:szCs w:val="22"/>
              </w:rPr>
            </w:pPr>
            <w:r w:rsidRPr="00401B63">
              <w:rPr>
                <w:rFonts w:ascii="ZEISS Frutiger Next W1G" w:hAnsi="ZEISS Frutiger Next W1G" w:cs="ZEISS Frutiger Next W1G"/>
                <w:b/>
                <w:bCs/>
                <w:sz w:val="22"/>
                <w:szCs w:val="22"/>
              </w:rPr>
              <w:t xml:space="preserve">Durée de validité de la dispense </w:t>
            </w:r>
          </w:p>
        </w:tc>
      </w:tr>
      <w:tr w:rsidR="00401B63" w:rsidRPr="00401B63" w14:paraId="5DDE354A" w14:textId="77777777" w:rsidTr="00401B63">
        <w:tc>
          <w:tcPr>
            <w:tcW w:w="3681" w:type="dxa"/>
          </w:tcPr>
          <w:p w14:paraId="27B64E64" w14:textId="77777777" w:rsidR="00401B63" w:rsidRPr="00401B63" w:rsidRDefault="00401B63" w:rsidP="00F57E95">
            <w:pPr>
              <w:rPr>
                <w:rFonts w:ascii="ZEISS Frutiger Next W1G" w:hAnsi="ZEISS Frutiger Next W1G" w:cs="ZEISS Frutiger Next W1G"/>
                <w:b/>
              </w:rPr>
            </w:pPr>
            <w:r w:rsidRPr="00401B63">
              <w:rPr>
                <w:rFonts w:ascii="ZEISS Frutiger Next W1G" w:eastAsia="Calibri" w:hAnsi="ZEISS Frutiger Next W1G" w:cs="ZEISS Frutiger Next W1G"/>
                <w:b/>
                <w:sz w:val="20"/>
                <w:szCs w:val="20"/>
              </w:rPr>
              <w:t>1. Salarié bénéficiaire de la Complémentaire santé solidaire (« C2S »)</w:t>
            </w:r>
          </w:p>
        </w:tc>
        <w:tc>
          <w:tcPr>
            <w:tcW w:w="2693" w:type="dxa"/>
            <w:vAlign w:val="center"/>
          </w:tcPr>
          <w:p w14:paraId="17EA22E1" w14:textId="77777777" w:rsidR="00401B63" w:rsidRPr="00401B63" w:rsidRDefault="00401B63" w:rsidP="00F57E95">
            <w:pPr>
              <w:spacing w:before="240"/>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Au moment de l’embauche</w:t>
            </w:r>
          </w:p>
          <w:p w14:paraId="0C48CF55" w14:textId="77777777" w:rsidR="00401B63" w:rsidRPr="00401B63" w:rsidRDefault="00401B63" w:rsidP="00F57E95">
            <w:pPr>
              <w:spacing w:before="60"/>
              <w:rPr>
                <w:rFonts w:ascii="ZEISS Frutiger Next W1G" w:eastAsia="Calibri" w:hAnsi="ZEISS Frutiger Next W1G" w:cs="ZEISS Frutiger Next W1G"/>
                <w:b/>
                <w:bCs/>
                <w:sz w:val="20"/>
                <w:szCs w:val="20"/>
              </w:rPr>
            </w:pPr>
            <w:r w:rsidRPr="00401B63">
              <w:rPr>
                <w:rFonts w:ascii="ZEISS Frutiger Next W1G" w:eastAsia="Calibri" w:hAnsi="ZEISS Frutiger Next W1G" w:cs="ZEISS Frutiger Next W1G"/>
                <w:b/>
                <w:bCs/>
                <w:sz w:val="20"/>
                <w:szCs w:val="20"/>
              </w:rPr>
              <w:t xml:space="preserve">OU </w:t>
            </w:r>
          </w:p>
          <w:p w14:paraId="6046AF31" w14:textId="77777777" w:rsidR="00401B63" w:rsidRPr="00401B63" w:rsidRDefault="00401B63" w:rsidP="00F57E95">
            <w:pPr>
              <w:spacing w:before="60"/>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En cas de changement de situation, au moment de la prise d’effet de la « C2S »</w:t>
            </w:r>
          </w:p>
          <w:p w14:paraId="12BBD74D" w14:textId="77777777" w:rsidR="00401B63" w:rsidRPr="00401B63" w:rsidRDefault="00401B63" w:rsidP="00F57E95">
            <w:pPr>
              <w:rPr>
                <w:rFonts w:ascii="ZEISS Frutiger Next W1G" w:hAnsi="ZEISS Frutiger Next W1G" w:cs="ZEISS Frutiger Next W1G"/>
              </w:rPr>
            </w:pPr>
          </w:p>
        </w:tc>
        <w:tc>
          <w:tcPr>
            <w:tcW w:w="3119" w:type="dxa"/>
            <w:vAlign w:val="center"/>
          </w:tcPr>
          <w:p w14:paraId="4B3F590C" w14:textId="77777777"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Jusqu’à la date à laquelle le salarié cesse de bénéficier de la « C2S »</w:t>
            </w:r>
          </w:p>
          <w:p w14:paraId="5848046A" w14:textId="77777777" w:rsidR="00401B63" w:rsidRPr="00401B63" w:rsidRDefault="00401B63" w:rsidP="00F57E95">
            <w:pPr>
              <w:rPr>
                <w:rFonts w:ascii="ZEISS Frutiger Next W1G" w:hAnsi="ZEISS Frutiger Next W1G" w:cs="ZEISS Frutiger Next W1G"/>
              </w:rPr>
            </w:pPr>
          </w:p>
        </w:tc>
      </w:tr>
      <w:tr w:rsidR="00401B63" w:rsidRPr="00401B63" w14:paraId="0F6B533A" w14:textId="77777777" w:rsidTr="00401B63">
        <w:tc>
          <w:tcPr>
            <w:tcW w:w="3681" w:type="dxa"/>
          </w:tcPr>
          <w:p w14:paraId="59396673" w14:textId="3FA8A08D" w:rsidR="00401B63" w:rsidRDefault="00401B63" w:rsidP="00401B63">
            <w:pPr>
              <w:jc w:val="both"/>
              <w:rPr>
                <w:rFonts w:ascii="ZEISS Frutiger Next W1G" w:eastAsia="Calibri" w:hAnsi="ZEISS Frutiger Next W1G" w:cs="ZEISS Frutiger Next W1G"/>
                <w:b/>
                <w:sz w:val="20"/>
                <w:szCs w:val="20"/>
              </w:rPr>
            </w:pPr>
            <w:r w:rsidRPr="00401B63">
              <w:rPr>
                <w:rFonts w:ascii="ZEISS Frutiger Next W1G" w:eastAsia="Calibri" w:hAnsi="ZEISS Frutiger Next W1G" w:cs="ZEISS Frutiger Next W1G"/>
                <w:b/>
                <w:sz w:val="20"/>
                <w:szCs w:val="20"/>
              </w:rPr>
              <w:t xml:space="preserve">2. Salariés couverts par une assurance individuelle de frais de santé </w:t>
            </w:r>
            <w:r w:rsidR="00857E7D" w:rsidRPr="00401B63">
              <w:rPr>
                <w:rFonts w:ascii="ZEISS Frutiger Next W1G" w:eastAsia="Calibri" w:hAnsi="ZEISS Frutiger Next W1G" w:cs="ZEISS Frutiger Next W1G"/>
                <w:b/>
                <w:sz w:val="20"/>
                <w:szCs w:val="20"/>
              </w:rPr>
              <w:t>(à</w:t>
            </w:r>
            <w:r w:rsidRPr="00401B63">
              <w:rPr>
                <w:rFonts w:ascii="ZEISS Frutiger Next W1G" w:eastAsia="Calibri" w:hAnsi="ZEISS Frutiger Next W1G" w:cs="ZEISS Frutiger Next W1G"/>
                <w:b/>
                <w:sz w:val="20"/>
                <w:szCs w:val="20"/>
              </w:rPr>
              <w:t xml:space="preserve"> titre principal ou d’ayants droit)</w:t>
            </w:r>
          </w:p>
          <w:p w14:paraId="30AF4F78" w14:textId="77777777" w:rsidR="00401B63" w:rsidRPr="00401B63" w:rsidRDefault="00401B63" w:rsidP="00401B63">
            <w:pPr>
              <w:jc w:val="both"/>
              <w:rPr>
                <w:rFonts w:ascii="ZEISS Frutiger Next W1G" w:eastAsia="Calibri" w:hAnsi="ZEISS Frutiger Next W1G" w:cs="ZEISS Frutiger Next W1G"/>
                <w:b/>
                <w:sz w:val="20"/>
                <w:szCs w:val="20"/>
              </w:rPr>
            </w:pPr>
          </w:p>
        </w:tc>
        <w:tc>
          <w:tcPr>
            <w:tcW w:w="2693" w:type="dxa"/>
            <w:vAlign w:val="center"/>
          </w:tcPr>
          <w:p w14:paraId="2EBE7DC9" w14:textId="77777777" w:rsidR="002A2CC2" w:rsidRDefault="002A2CC2" w:rsidP="00F57E95">
            <w:pPr>
              <w:rPr>
                <w:rFonts w:ascii="ZEISS Frutiger Next W1G" w:eastAsia="Calibri" w:hAnsi="ZEISS Frutiger Next W1G" w:cs="ZEISS Frutiger Next W1G"/>
                <w:sz w:val="20"/>
                <w:szCs w:val="20"/>
              </w:rPr>
            </w:pPr>
          </w:p>
          <w:p w14:paraId="50888489" w14:textId="5CEC51BF"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Au moment de l’embauche</w:t>
            </w:r>
          </w:p>
          <w:p w14:paraId="205162B9" w14:textId="77777777" w:rsidR="00401B63" w:rsidRPr="00401B63" w:rsidRDefault="00401B63" w:rsidP="00F57E95">
            <w:pPr>
              <w:spacing w:before="240"/>
              <w:rPr>
                <w:rFonts w:ascii="ZEISS Frutiger Next W1G" w:eastAsia="Calibri" w:hAnsi="ZEISS Frutiger Next W1G" w:cs="ZEISS Frutiger Next W1G"/>
                <w:sz w:val="20"/>
                <w:szCs w:val="20"/>
              </w:rPr>
            </w:pPr>
          </w:p>
        </w:tc>
        <w:tc>
          <w:tcPr>
            <w:tcW w:w="3119" w:type="dxa"/>
            <w:vAlign w:val="center"/>
          </w:tcPr>
          <w:p w14:paraId="6D451CB6" w14:textId="77777777"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Jusqu’à l’échéance du contrat individuel</w:t>
            </w:r>
          </w:p>
        </w:tc>
      </w:tr>
      <w:tr w:rsidR="00401B63" w:rsidRPr="00401B63" w14:paraId="1131CC88" w14:textId="77777777" w:rsidTr="00401B63">
        <w:tc>
          <w:tcPr>
            <w:tcW w:w="3681" w:type="dxa"/>
          </w:tcPr>
          <w:p w14:paraId="23649B22" w14:textId="77777777" w:rsidR="00401B63" w:rsidRPr="00401B63" w:rsidRDefault="00401B63" w:rsidP="00401B63">
            <w:pPr>
              <w:spacing w:after="240"/>
              <w:jc w:val="both"/>
              <w:rPr>
                <w:rFonts w:ascii="ZEISS Frutiger Next W1G" w:eastAsia="Calibri" w:hAnsi="ZEISS Frutiger Next W1G" w:cs="ZEISS Frutiger Next W1G"/>
                <w:b/>
                <w:sz w:val="20"/>
                <w:szCs w:val="20"/>
              </w:rPr>
            </w:pPr>
            <w:r w:rsidRPr="00401B63">
              <w:rPr>
                <w:rFonts w:ascii="ZEISS Frutiger Next W1G" w:eastAsia="Calibri" w:hAnsi="ZEISS Frutiger Next W1G" w:cs="ZEISS Frutiger Next W1G"/>
                <w:b/>
                <w:sz w:val="20"/>
                <w:szCs w:val="20"/>
              </w:rPr>
              <w:t>3. Salarié bénéficiant par ailleurs, y compris au titre d’un seul et même emploi ou en qualité d’ayant droit, de prestations servies par l’un ou l’autre des dispositifs suivants : </w:t>
            </w:r>
          </w:p>
          <w:p w14:paraId="65A030A1" w14:textId="77777777" w:rsidR="00401B63" w:rsidRPr="00401B63" w:rsidRDefault="00401B63" w:rsidP="00401B63">
            <w:pPr>
              <w:numPr>
                <w:ilvl w:val="0"/>
                <w:numId w:val="9"/>
              </w:numPr>
              <w:spacing w:after="120"/>
              <w:ind w:left="419" w:hanging="357"/>
              <w:jc w:val="both"/>
              <w:rPr>
                <w:rFonts w:ascii="ZEISS Frutiger Next W1G" w:eastAsia="Calibri" w:hAnsi="ZEISS Frutiger Next W1G" w:cs="ZEISS Frutiger Next W1G"/>
                <w:bCs/>
                <w:sz w:val="20"/>
                <w:szCs w:val="20"/>
              </w:rPr>
            </w:pPr>
            <w:r w:rsidRPr="00401B63">
              <w:rPr>
                <w:rFonts w:ascii="ZEISS Frutiger Next W1G" w:eastAsia="Calibri" w:hAnsi="ZEISS Frutiger Next W1G" w:cs="ZEISS Frutiger Next W1G"/>
                <w:bCs/>
                <w:sz w:val="20"/>
                <w:szCs w:val="20"/>
              </w:rPr>
              <w:t xml:space="preserve">régime de remboursement de frais de santé collectif et obligatoire (sous </w:t>
            </w:r>
            <w:r w:rsidRPr="00401B63">
              <w:rPr>
                <w:rFonts w:ascii="ZEISS Frutiger Next W1G" w:eastAsia="Calibri" w:hAnsi="ZEISS Frutiger Next W1G" w:cs="ZEISS Frutiger Next W1G"/>
                <w:bCs/>
                <w:sz w:val="20"/>
                <w:szCs w:val="20"/>
              </w:rPr>
              <w:lastRenderedPageBreak/>
              <w:t>réserve du caractère obligatoire de l’adhésion à ce titre) ;</w:t>
            </w:r>
          </w:p>
          <w:p w14:paraId="4D76830E" w14:textId="77777777" w:rsidR="00401B63" w:rsidRPr="00401B63" w:rsidRDefault="00401B63" w:rsidP="00401B63">
            <w:pPr>
              <w:numPr>
                <w:ilvl w:val="0"/>
                <w:numId w:val="9"/>
              </w:numPr>
              <w:spacing w:before="120" w:after="120"/>
              <w:ind w:left="425"/>
              <w:jc w:val="both"/>
              <w:rPr>
                <w:rFonts w:ascii="ZEISS Frutiger Next W1G" w:eastAsia="Calibri" w:hAnsi="ZEISS Frutiger Next W1G" w:cs="ZEISS Frutiger Next W1G"/>
                <w:bCs/>
                <w:sz w:val="20"/>
                <w:szCs w:val="20"/>
              </w:rPr>
            </w:pPr>
            <w:r w:rsidRPr="00401B63">
              <w:rPr>
                <w:rFonts w:ascii="ZEISS Frutiger Next W1G" w:eastAsia="Calibri" w:hAnsi="ZEISS Frutiger Next W1G" w:cs="ZEISS Frutiger Next W1G"/>
                <w:bCs/>
                <w:sz w:val="20"/>
                <w:szCs w:val="20"/>
              </w:rPr>
              <w:t>contrats d’assurance de groupe dit « Madelin » ;</w:t>
            </w:r>
          </w:p>
          <w:p w14:paraId="568E7F82" w14:textId="77777777" w:rsidR="00401B63" w:rsidRPr="00401B63" w:rsidRDefault="00401B63" w:rsidP="00401B63">
            <w:pPr>
              <w:numPr>
                <w:ilvl w:val="0"/>
                <w:numId w:val="9"/>
              </w:numPr>
              <w:spacing w:before="120" w:after="120"/>
              <w:ind w:left="425"/>
              <w:jc w:val="both"/>
              <w:rPr>
                <w:rFonts w:ascii="ZEISS Frutiger Next W1G" w:eastAsia="Calibri" w:hAnsi="ZEISS Frutiger Next W1G" w:cs="ZEISS Frutiger Next W1G"/>
                <w:bCs/>
                <w:sz w:val="20"/>
                <w:szCs w:val="20"/>
              </w:rPr>
            </w:pPr>
            <w:r w:rsidRPr="00401B63">
              <w:rPr>
                <w:rFonts w:ascii="ZEISS Frutiger Next W1G" w:eastAsia="Calibri" w:hAnsi="ZEISS Frutiger Next W1G" w:cs="ZEISS Frutiger Next W1G"/>
                <w:bCs/>
                <w:sz w:val="20"/>
                <w:szCs w:val="20"/>
              </w:rPr>
              <w:t>dispositif de p</w:t>
            </w:r>
            <w:r w:rsidRPr="00401B63">
              <w:rPr>
                <w:rFonts w:ascii="ZEISS Frutiger Next W1G" w:hAnsi="ZEISS Frutiger Next W1G" w:cs="ZEISS Frutiger Next W1G"/>
                <w:bCs/>
                <w:sz w:val="20"/>
                <w:szCs w:val="20"/>
              </w:rPr>
              <w:t>rotection sociale complémentaire des agents de la fonction publique d’Etat ou de la fonction publique territoriale </w:t>
            </w:r>
            <w:r w:rsidRPr="00401B63">
              <w:rPr>
                <w:rFonts w:ascii="ZEISS Frutiger Next W1G" w:eastAsia="Calibri" w:hAnsi="ZEISS Frutiger Next W1G" w:cs="ZEISS Frutiger Next W1G"/>
                <w:bCs/>
                <w:sz w:val="20"/>
                <w:szCs w:val="20"/>
              </w:rPr>
              <w:t>;</w:t>
            </w:r>
          </w:p>
          <w:p w14:paraId="33BE8CBF" w14:textId="77777777" w:rsidR="00401B63" w:rsidRPr="00401B63" w:rsidRDefault="00401B63" w:rsidP="00401B63">
            <w:pPr>
              <w:numPr>
                <w:ilvl w:val="0"/>
                <w:numId w:val="9"/>
              </w:numPr>
              <w:spacing w:before="120" w:after="120"/>
              <w:ind w:left="425"/>
              <w:jc w:val="both"/>
              <w:rPr>
                <w:rFonts w:ascii="ZEISS Frutiger Next W1G" w:eastAsia="Calibri" w:hAnsi="ZEISS Frutiger Next W1G" w:cs="ZEISS Frutiger Next W1G"/>
                <w:bCs/>
                <w:sz w:val="20"/>
                <w:szCs w:val="20"/>
              </w:rPr>
            </w:pPr>
            <w:r w:rsidRPr="00401B63">
              <w:rPr>
                <w:rFonts w:ascii="ZEISS Frutiger Next W1G" w:eastAsia="Calibri" w:hAnsi="ZEISS Frutiger Next W1G" w:cs="ZEISS Frutiger Next W1G"/>
                <w:bCs/>
                <w:sz w:val="20"/>
                <w:szCs w:val="20"/>
              </w:rPr>
              <w:t>régime local d’assurance maladie du Haut-Rhin, du Bas-Rhin et de la Moselle ;</w:t>
            </w:r>
          </w:p>
          <w:p w14:paraId="302A5228" w14:textId="77777777" w:rsidR="00401B63" w:rsidRPr="00401B63" w:rsidRDefault="00401B63" w:rsidP="00401B63">
            <w:pPr>
              <w:numPr>
                <w:ilvl w:val="0"/>
                <w:numId w:val="9"/>
              </w:numPr>
              <w:spacing w:before="120" w:after="120"/>
              <w:ind w:left="425"/>
              <w:jc w:val="both"/>
              <w:rPr>
                <w:rFonts w:ascii="ZEISS Frutiger Next W1G" w:eastAsia="Calibri" w:hAnsi="ZEISS Frutiger Next W1G" w:cs="ZEISS Frutiger Next W1G"/>
                <w:bCs/>
                <w:sz w:val="20"/>
                <w:szCs w:val="20"/>
              </w:rPr>
            </w:pPr>
            <w:r w:rsidRPr="00401B63">
              <w:rPr>
                <w:rFonts w:ascii="ZEISS Frutiger Next W1G" w:eastAsia="Calibri" w:hAnsi="ZEISS Frutiger Next W1G" w:cs="ZEISS Frutiger Next W1G"/>
                <w:bCs/>
                <w:sz w:val="20"/>
                <w:szCs w:val="20"/>
              </w:rPr>
              <w:t xml:space="preserve">régime complémentaire d’assurance maladie des IEG (CAMIEG) ; </w:t>
            </w:r>
          </w:p>
          <w:p w14:paraId="629E890B" w14:textId="77777777" w:rsidR="00401B63" w:rsidRPr="00401B63" w:rsidRDefault="00401B63" w:rsidP="00401B63">
            <w:pPr>
              <w:numPr>
                <w:ilvl w:val="0"/>
                <w:numId w:val="9"/>
              </w:numPr>
              <w:spacing w:before="120" w:after="120"/>
              <w:ind w:left="425"/>
              <w:jc w:val="both"/>
              <w:rPr>
                <w:rFonts w:ascii="ZEISS Frutiger Next W1G" w:eastAsia="Calibri" w:hAnsi="ZEISS Frutiger Next W1G" w:cs="ZEISS Frutiger Next W1G"/>
                <w:bCs/>
                <w:sz w:val="20"/>
                <w:szCs w:val="20"/>
              </w:rPr>
            </w:pPr>
            <w:r w:rsidRPr="00401B63">
              <w:rPr>
                <w:rFonts w:ascii="ZEISS Frutiger Next W1G" w:eastAsia="Calibri" w:hAnsi="ZEISS Frutiger Next W1G" w:cs="ZEISS Frutiger Next W1G"/>
                <w:bCs/>
                <w:sz w:val="20"/>
                <w:szCs w:val="20"/>
              </w:rPr>
              <w:t>régime spécial de sécurité sociale des gens de mer (ENIM) ; </w:t>
            </w:r>
          </w:p>
          <w:p w14:paraId="76FC53E5" w14:textId="77777777" w:rsidR="00401B63" w:rsidRPr="00401B63" w:rsidRDefault="00401B63" w:rsidP="00401B63">
            <w:pPr>
              <w:numPr>
                <w:ilvl w:val="0"/>
                <w:numId w:val="9"/>
              </w:numPr>
              <w:spacing w:before="120" w:after="120"/>
              <w:ind w:left="425"/>
              <w:jc w:val="both"/>
              <w:rPr>
                <w:rFonts w:ascii="ZEISS Frutiger Next W1G" w:eastAsia="Calibri" w:hAnsi="ZEISS Frutiger Next W1G" w:cs="ZEISS Frutiger Next W1G"/>
                <w:bCs/>
                <w:sz w:val="20"/>
                <w:szCs w:val="20"/>
              </w:rPr>
            </w:pPr>
            <w:r w:rsidRPr="00401B63">
              <w:rPr>
                <w:rFonts w:ascii="ZEISS Frutiger Next W1G" w:eastAsia="Calibri" w:hAnsi="ZEISS Frutiger Next W1G" w:cs="ZEISS Frutiger Next W1G"/>
                <w:bCs/>
                <w:sz w:val="20"/>
                <w:szCs w:val="20"/>
              </w:rPr>
              <w:t>caisse de prévoyance et de retraite des personnels de la SNCF (CPRPSNCF).</w:t>
            </w:r>
          </w:p>
        </w:tc>
        <w:tc>
          <w:tcPr>
            <w:tcW w:w="2693" w:type="dxa"/>
            <w:vAlign w:val="center"/>
          </w:tcPr>
          <w:p w14:paraId="58B94A16" w14:textId="77777777" w:rsidR="00401B63" w:rsidRDefault="00401B63" w:rsidP="00F57E95">
            <w:pPr>
              <w:spacing w:before="120" w:after="120"/>
              <w:rPr>
                <w:rFonts w:ascii="ZEISS Frutiger Next W1G" w:eastAsia="Calibri" w:hAnsi="ZEISS Frutiger Next W1G" w:cs="ZEISS Frutiger Next W1G"/>
                <w:sz w:val="20"/>
                <w:szCs w:val="20"/>
              </w:rPr>
            </w:pPr>
          </w:p>
          <w:p w14:paraId="0179FE7C" w14:textId="77777777" w:rsidR="00401B63" w:rsidRDefault="00401B63" w:rsidP="00F57E95">
            <w:pPr>
              <w:spacing w:before="120" w:after="120"/>
              <w:rPr>
                <w:rFonts w:ascii="ZEISS Frutiger Next W1G" w:eastAsia="Calibri" w:hAnsi="ZEISS Frutiger Next W1G" w:cs="ZEISS Frutiger Next W1G"/>
                <w:sz w:val="20"/>
                <w:szCs w:val="20"/>
              </w:rPr>
            </w:pPr>
          </w:p>
          <w:p w14:paraId="55B5F9C4" w14:textId="77777777" w:rsidR="00401B63" w:rsidRDefault="00401B63" w:rsidP="00F57E95">
            <w:pPr>
              <w:spacing w:before="120" w:after="120"/>
              <w:rPr>
                <w:rFonts w:ascii="ZEISS Frutiger Next W1G" w:eastAsia="Calibri" w:hAnsi="ZEISS Frutiger Next W1G" w:cs="ZEISS Frutiger Next W1G"/>
                <w:sz w:val="20"/>
                <w:szCs w:val="20"/>
              </w:rPr>
            </w:pPr>
          </w:p>
          <w:p w14:paraId="2A5CC47D" w14:textId="77777777" w:rsidR="00401B63" w:rsidRDefault="00401B63" w:rsidP="00F57E95">
            <w:pPr>
              <w:spacing w:before="120" w:after="120"/>
              <w:rPr>
                <w:rFonts w:ascii="ZEISS Frutiger Next W1G" w:eastAsia="Calibri" w:hAnsi="ZEISS Frutiger Next W1G" w:cs="ZEISS Frutiger Next W1G"/>
                <w:sz w:val="20"/>
                <w:szCs w:val="20"/>
              </w:rPr>
            </w:pPr>
          </w:p>
          <w:p w14:paraId="1D8B7837" w14:textId="77777777" w:rsidR="00401B63" w:rsidRDefault="00401B63" w:rsidP="00F57E95">
            <w:pPr>
              <w:spacing w:before="120" w:after="120"/>
              <w:rPr>
                <w:rFonts w:ascii="ZEISS Frutiger Next W1G" w:eastAsia="Calibri" w:hAnsi="ZEISS Frutiger Next W1G" w:cs="ZEISS Frutiger Next W1G"/>
                <w:sz w:val="20"/>
                <w:szCs w:val="20"/>
              </w:rPr>
            </w:pPr>
          </w:p>
          <w:p w14:paraId="4042B78C" w14:textId="77777777" w:rsidR="00401B63" w:rsidRDefault="00401B63" w:rsidP="00F57E95">
            <w:pPr>
              <w:spacing w:before="120" w:after="120"/>
              <w:rPr>
                <w:rFonts w:ascii="ZEISS Frutiger Next W1G" w:eastAsia="Calibri" w:hAnsi="ZEISS Frutiger Next W1G" w:cs="ZEISS Frutiger Next W1G"/>
                <w:sz w:val="20"/>
                <w:szCs w:val="20"/>
              </w:rPr>
            </w:pPr>
          </w:p>
          <w:p w14:paraId="3863CED9" w14:textId="77777777" w:rsidR="00401B63" w:rsidRDefault="00401B63" w:rsidP="00F57E95">
            <w:pPr>
              <w:spacing w:before="120" w:after="120"/>
              <w:rPr>
                <w:rFonts w:ascii="ZEISS Frutiger Next W1G" w:eastAsia="Calibri" w:hAnsi="ZEISS Frutiger Next W1G" w:cs="ZEISS Frutiger Next W1G"/>
                <w:sz w:val="20"/>
                <w:szCs w:val="20"/>
              </w:rPr>
            </w:pPr>
          </w:p>
          <w:p w14:paraId="137CE189" w14:textId="77777777" w:rsidR="00401B63" w:rsidRDefault="00401B63" w:rsidP="00F57E95">
            <w:pPr>
              <w:spacing w:before="120" w:after="120"/>
              <w:rPr>
                <w:rFonts w:ascii="ZEISS Frutiger Next W1G" w:eastAsia="Calibri" w:hAnsi="ZEISS Frutiger Next W1G" w:cs="ZEISS Frutiger Next W1G"/>
                <w:sz w:val="20"/>
                <w:szCs w:val="20"/>
              </w:rPr>
            </w:pPr>
          </w:p>
          <w:p w14:paraId="492B5D6B" w14:textId="208117DB" w:rsidR="00401B63" w:rsidRPr="00401B63" w:rsidRDefault="00401B63" w:rsidP="00F57E95">
            <w:pPr>
              <w:spacing w:before="120" w:after="120"/>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Au moment de l’embauche</w:t>
            </w:r>
          </w:p>
          <w:p w14:paraId="1FABBAFF" w14:textId="77777777" w:rsidR="00401B63" w:rsidRPr="00401B63" w:rsidRDefault="00401B63" w:rsidP="00F57E95">
            <w:pPr>
              <w:spacing w:before="120" w:after="120"/>
              <w:rPr>
                <w:rFonts w:ascii="ZEISS Frutiger Next W1G" w:eastAsia="Calibri" w:hAnsi="ZEISS Frutiger Next W1G" w:cs="ZEISS Frutiger Next W1G"/>
                <w:b/>
                <w:bCs/>
                <w:sz w:val="20"/>
                <w:szCs w:val="20"/>
              </w:rPr>
            </w:pPr>
            <w:r w:rsidRPr="00401B63">
              <w:rPr>
                <w:rFonts w:ascii="ZEISS Frutiger Next W1G" w:eastAsia="Calibri" w:hAnsi="ZEISS Frutiger Next W1G" w:cs="ZEISS Frutiger Next W1G"/>
                <w:b/>
                <w:bCs/>
                <w:sz w:val="20"/>
                <w:szCs w:val="20"/>
              </w:rPr>
              <w:t>OU</w:t>
            </w:r>
          </w:p>
          <w:p w14:paraId="427FAF85" w14:textId="2A39C6D7" w:rsidR="00401B63" w:rsidRPr="00401B63" w:rsidRDefault="00401B63" w:rsidP="00401B63">
            <w:pPr>
              <w:spacing w:before="120" w:after="120"/>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En cas de changement de situation, au moment de la prise d’effet de la couverture concernée</w:t>
            </w:r>
          </w:p>
        </w:tc>
        <w:tc>
          <w:tcPr>
            <w:tcW w:w="3119" w:type="dxa"/>
            <w:vAlign w:val="center"/>
          </w:tcPr>
          <w:p w14:paraId="2DFA3DED" w14:textId="77777777" w:rsidR="00401B63" w:rsidRDefault="00401B63" w:rsidP="00F57E95">
            <w:pPr>
              <w:rPr>
                <w:rFonts w:ascii="ZEISS Frutiger Next W1G" w:eastAsia="Calibri" w:hAnsi="ZEISS Frutiger Next W1G" w:cs="ZEISS Frutiger Next W1G"/>
                <w:sz w:val="20"/>
                <w:szCs w:val="20"/>
              </w:rPr>
            </w:pPr>
          </w:p>
          <w:p w14:paraId="00D4E7C0" w14:textId="77777777" w:rsidR="00401B63" w:rsidRDefault="00401B63" w:rsidP="00F57E95">
            <w:pPr>
              <w:rPr>
                <w:rFonts w:ascii="ZEISS Frutiger Next W1G" w:eastAsia="Calibri" w:hAnsi="ZEISS Frutiger Next W1G" w:cs="ZEISS Frutiger Next W1G"/>
                <w:sz w:val="20"/>
                <w:szCs w:val="20"/>
              </w:rPr>
            </w:pPr>
          </w:p>
          <w:p w14:paraId="4D7AF1A5" w14:textId="77777777" w:rsidR="00401B63" w:rsidRDefault="00401B63" w:rsidP="00F57E95">
            <w:pPr>
              <w:rPr>
                <w:rFonts w:ascii="ZEISS Frutiger Next W1G" w:eastAsia="Calibri" w:hAnsi="ZEISS Frutiger Next W1G" w:cs="ZEISS Frutiger Next W1G"/>
                <w:sz w:val="20"/>
                <w:szCs w:val="20"/>
              </w:rPr>
            </w:pPr>
          </w:p>
          <w:p w14:paraId="71F97BBD" w14:textId="77777777" w:rsidR="00401B63" w:rsidRDefault="00401B63" w:rsidP="00F57E95">
            <w:pPr>
              <w:rPr>
                <w:rFonts w:ascii="ZEISS Frutiger Next W1G" w:eastAsia="Calibri" w:hAnsi="ZEISS Frutiger Next W1G" w:cs="ZEISS Frutiger Next W1G"/>
                <w:sz w:val="20"/>
                <w:szCs w:val="20"/>
              </w:rPr>
            </w:pPr>
          </w:p>
          <w:p w14:paraId="0A8C5557" w14:textId="77777777" w:rsidR="00401B63" w:rsidRDefault="00401B63" w:rsidP="00F57E95">
            <w:pPr>
              <w:rPr>
                <w:rFonts w:ascii="ZEISS Frutiger Next W1G" w:eastAsia="Calibri" w:hAnsi="ZEISS Frutiger Next W1G" w:cs="ZEISS Frutiger Next W1G"/>
                <w:sz w:val="20"/>
                <w:szCs w:val="20"/>
              </w:rPr>
            </w:pPr>
          </w:p>
          <w:p w14:paraId="12EBC2DD" w14:textId="77777777" w:rsidR="00401B63" w:rsidRDefault="00401B63" w:rsidP="00F57E95">
            <w:pPr>
              <w:rPr>
                <w:rFonts w:ascii="ZEISS Frutiger Next W1G" w:eastAsia="Calibri" w:hAnsi="ZEISS Frutiger Next W1G" w:cs="ZEISS Frutiger Next W1G"/>
                <w:sz w:val="20"/>
                <w:szCs w:val="20"/>
              </w:rPr>
            </w:pPr>
          </w:p>
          <w:p w14:paraId="72A8414A" w14:textId="77777777" w:rsidR="00401B63" w:rsidRDefault="00401B63" w:rsidP="00F57E95">
            <w:pPr>
              <w:rPr>
                <w:rFonts w:ascii="ZEISS Frutiger Next W1G" w:eastAsia="Calibri" w:hAnsi="ZEISS Frutiger Next W1G" w:cs="ZEISS Frutiger Next W1G"/>
                <w:sz w:val="20"/>
                <w:szCs w:val="20"/>
              </w:rPr>
            </w:pPr>
          </w:p>
          <w:p w14:paraId="40EB5D6A" w14:textId="77777777" w:rsidR="00401B63" w:rsidRDefault="00401B63" w:rsidP="00F57E95">
            <w:pPr>
              <w:rPr>
                <w:rFonts w:ascii="ZEISS Frutiger Next W1G" w:eastAsia="Calibri" w:hAnsi="ZEISS Frutiger Next W1G" w:cs="ZEISS Frutiger Next W1G"/>
                <w:sz w:val="20"/>
                <w:szCs w:val="20"/>
              </w:rPr>
            </w:pPr>
          </w:p>
          <w:p w14:paraId="58D04E87" w14:textId="77777777" w:rsidR="00401B63" w:rsidRDefault="00401B63" w:rsidP="00F57E95">
            <w:pPr>
              <w:rPr>
                <w:rFonts w:ascii="ZEISS Frutiger Next W1G" w:eastAsia="Calibri" w:hAnsi="ZEISS Frutiger Next W1G" w:cs="ZEISS Frutiger Next W1G"/>
                <w:sz w:val="20"/>
                <w:szCs w:val="20"/>
              </w:rPr>
            </w:pPr>
          </w:p>
          <w:p w14:paraId="17F4BEC4" w14:textId="77777777" w:rsidR="00401B63" w:rsidRDefault="00401B63" w:rsidP="00F57E95">
            <w:pPr>
              <w:rPr>
                <w:rFonts w:ascii="ZEISS Frutiger Next W1G" w:eastAsia="Calibri" w:hAnsi="ZEISS Frutiger Next W1G" w:cs="ZEISS Frutiger Next W1G"/>
                <w:sz w:val="20"/>
                <w:szCs w:val="20"/>
              </w:rPr>
            </w:pPr>
          </w:p>
          <w:p w14:paraId="7AACEFD1" w14:textId="77777777" w:rsidR="00401B63" w:rsidRDefault="00401B63" w:rsidP="00F57E95">
            <w:pPr>
              <w:rPr>
                <w:rFonts w:ascii="ZEISS Frutiger Next W1G" w:eastAsia="Calibri" w:hAnsi="ZEISS Frutiger Next W1G" w:cs="ZEISS Frutiger Next W1G"/>
                <w:sz w:val="20"/>
                <w:szCs w:val="20"/>
              </w:rPr>
            </w:pPr>
          </w:p>
          <w:p w14:paraId="653776F8" w14:textId="77777777" w:rsidR="00401B63" w:rsidRDefault="00401B63" w:rsidP="00F57E95">
            <w:pPr>
              <w:rPr>
                <w:rFonts w:ascii="ZEISS Frutiger Next W1G" w:eastAsia="Calibri" w:hAnsi="ZEISS Frutiger Next W1G" w:cs="ZEISS Frutiger Next W1G"/>
                <w:sz w:val="20"/>
                <w:szCs w:val="20"/>
              </w:rPr>
            </w:pPr>
          </w:p>
          <w:p w14:paraId="13210C50" w14:textId="77777777" w:rsidR="00401B63" w:rsidRDefault="00401B63" w:rsidP="00F57E95">
            <w:pPr>
              <w:rPr>
                <w:rFonts w:ascii="ZEISS Frutiger Next W1G" w:eastAsia="Calibri" w:hAnsi="ZEISS Frutiger Next W1G" w:cs="ZEISS Frutiger Next W1G"/>
                <w:sz w:val="20"/>
                <w:szCs w:val="20"/>
              </w:rPr>
            </w:pPr>
          </w:p>
          <w:p w14:paraId="377D578F" w14:textId="75E2196C" w:rsidR="00401B63" w:rsidRPr="00401B63" w:rsidRDefault="00401B63" w:rsidP="00F57E95">
            <w:pPr>
              <w:rPr>
                <w:rFonts w:ascii="ZEISS Frutiger Next W1G" w:eastAsia="Calibri" w:hAnsi="ZEISS Frutiger Next W1G" w:cs="ZEISS Frutiger Next W1G"/>
                <w:b/>
                <w:bCs/>
                <w:sz w:val="20"/>
                <w:szCs w:val="20"/>
              </w:rPr>
            </w:pPr>
            <w:r w:rsidRPr="00401B63">
              <w:rPr>
                <w:rFonts w:ascii="ZEISS Frutiger Next W1G" w:eastAsia="Calibri" w:hAnsi="ZEISS Frutiger Next W1G" w:cs="ZEISS Frutiger Next W1G"/>
                <w:sz w:val="20"/>
                <w:szCs w:val="20"/>
              </w:rPr>
              <w:t xml:space="preserve">Jusqu’à la date à laquelle le salarié cesse de bénéficier de la couverture en cause, </w:t>
            </w:r>
            <w:r w:rsidRPr="00401B63">
              <w:rPr>
                <w:rFonts w:ascii="ZEISS Frutiger Next W1G" w:eastAsia="Calibri" w:hAnsi="ZEISS Frutiger Next W1G" w:cs="ZEISS Frutiger Next W1G"/>
                <w:b/>
                <w:bCs/>
                <w:sz w:val="20"/>
                <w:szCs w:val="20"/>
              </w:rPr>
              <w:t xml:space="preserve">à condition de justifier chaque année de la couverture souscrite par ailleurs, au plus tard le 20 janvier. </w:t>
            </w:r>
          </w:p>
          <w:p w14:paraId="5E94E569" w14:textId="77777777" w:rsidR="00401B63" w:rsidRPr="00401B63" w:rsidRDefault="00401B63" w:rsidP="00F57E95">
            <w:pPr>
              <w:rPr>
                <w:rFonts w:ascii="ZEISS Frutiger Next W1G" w:eastAsia="Calibri" w:hAnsi="ZEISS Frutiger Next W1G" w:cs="ZEISS Frutiger Next W1G"/>
                <w:sz w:val="20"/>
                <w:szCs w:val="20"/>
              </w:rPr>
            </w:pPr>
          </w:p>
        </w:tc>
      </w:tr>
      <w:tr w:rsidR="00401B63" w:rsidRPr="00401B63" w14:paraId="2BF54077" w14:textId="77777777" w:rsidTr="00401B63">
        <w:tc>
          <w:tcPr>
            <w:tcW w:w="3681" w:type="dxa"/>
            <w:vAlign w:val="center"/>
          </w:tcPr>
          <w:p w14:paraId="3E8039A6" w14:textId="53993377" w:rsidR="00401B63" w:rsidRPr="00401B63" w:rsidRDefault="00401B63" w:rsidP="00401B63">
            <w:pPr>
              <w:spacing w:after="240"/>
              <w:ind w:left="-76"/>
              <w:jc w:val="both"/>
              <w:rPr>
                <w:rFonts w:ascii="ZEISS Frutiger Next W1G" w:eastAsia="Calibri" w:hAnsi="ZEISS Frutiger Next W1G" w:cs="ZEISS Frutiger Next W1G"/>
                <w:b/>
                <w:sz w:val="20"/>
                <w:szCs w:val="20"/>
              </w:rPr>
            </w:pPr>
            <w:r w:rsidRPr="00401B63">
              <w:rPr>
                <w:rFonts w:ascii="ZEISS Frutiger Next W1G" w:eastAsia="Calibri" w:hAnsi="ZEISS Frutiger Next W1G" w:cs="ZEISS Frutiger Next W1G"/>
                <w:b/>
                <w:sz w:val="20"/>
                <w:szCs w:val="20"/>
              </w:rPr>
              <w:lastRenderedPageBreak/>
              <w:t xml:space="preserve"> 4. Salarié CDD ou apprenti d’une durée inférieure à 12 mois</w:t>
            </w:r>
          </w:p>
        </w:tc>
        <w:tc>
          <w:tcPr>
            <w:tcW w:w="2693" w:type="dxa"/>
            <w:vAlign w:val="center"/>
          </w:tcPr>
          <w:p w14:paraId="583070A4" w14:textId="77777777"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Au moment de l’embauche</w:t>
            </w:r>
          </w:p>
          <w:p w14:paraId="555E2D87" w14:textId="77777777" w:rsidR="00401B63" w:rsidRPr="00401B63" w:rsidRDefault="00401B63" w:rsidP="00F57E95">
            <w:pPr>
              <w:rPr>
                <w:rFonts w:ascii="ZEISS Frutiger Next W1G" w:eastAsia="Calibri" w:hAnsi="ZEISS Frutiger Next W1G" w:cs="ZEISS Frutiger Next W1G"/>
                <w:sz w:val="20"/>
                <w:szCs w:val="20"/>
              </w:rPr>
            </w:pPr>
          </w:p>
        </w:tc>
        <w:tc>
          <w:tcPr>
            <w:tcW w:w="3119" w:type="dxa"/>
            <w:vAlign w:val="center"/>
          </w:tcPr>
          <w:p w14:paraId="190567BE" w14:textId="77777777" w:rsidR="00401B63" w:rsidRPr="00401B63" w:rsidRDefault="00401B63" w:rsidP="00F57E95">
            <w:pPr>
              <w:rPr>
                <w:rFonts w:ascii="ZEISS Frutiger Next W1G" w:eastAsia="Calibri" w:hAnsi="ZEISS Frutiger Next W1G" w:cs="ZEISS Frutiger Next W1G"/>
                <w:sz w:val="20"/>
                <w:szCs w:val="20"/>
              </w:rPr>
            </w:pPr>
          </w:p>
          <w:p w14:paraId="7F699360" w14:textId="77777777"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Jusqu’à la fin du CDD ou du contrat d’apprentissage</w:t>
            </w:r>
          </w:p>
          <w:p w14:paraId="1047C24A" w14:textId="77777777" w:rsidR="00401B63" w:rsidRPr="00401B63" w:rsidRDefault="00401B63" w:rsidP="00F57E95">
            <w:pPr>
              <w:rPr>
                <w:rFonts w:ascii="ZEISS Frutiger Next W1G" w:eastAsia="Calibri" w:hAnsi="ZEISS Frutiger Next W1G" w:cs="ZEISS Frutiger Next W1G"/>
                <w:sz w:val="20"/>
                <w:szCs w:val="20"/>
              </w:rPr>
            </w:pPr>
          </w:p>
        </w:tc>
      </w:tr>
      <w:tr w:rsidR="00401B63" w:rsidRPr="00401B63" w14:paraId="427BF7B4" w14:textId="77777777" w:rsidTr="00401B63">
        <w:tc>
          <w:tcPr>
            <w:tcW w:w="3681" w:type="dxa"/>
            <w:vAlign w:val="center"/>
          </w:tcPr>
          <w:p w14:paraId="7AB6D5D1" w14:textId="77777777" w:rsidR="00401B63" w:rsidRPr="00401B63" w:rsidRDefault="00401B63" w:rsidP="00401B63">
            <w:pPr>
              <w:jc w:val="both"/>
              <w:rPr>
                <w:rFonts w:ascii="ZEISS Frutiger Next W1G" w:eastAsia="Calibri" w:hAnsi="ZEISS Frutiger Next W1G" w:cs="ZEISS Frutiger Next W1G"/>
                <w:b/>
                <w:sz w:val="20"/>
                <w:szCs w:val="20"/>
              </w:rPr>
            </w:pPr>
            <w:r w:rsidRPr="00401B63">
              <w:rPr>
                <w:rFonts w:ascii="ZEISS Frutiger Next W1G" w:eastAsia="Calibri" w:hAnsi="ZEISS Frutiger Next W1G" w:cs="ZEISS Frutiger Next W1G"/>
                <w:b/>
                <w:sz w:val="20"/>
                <w:szCs w:val="20"/>
              </w:rPr>
              <w:t xml:space="preserve">5. Salarié CDD ou apprenti d’une durée au moins égale à 12 mois, couvert par une assurance individuelle souscrite par ailleurs en matière de remboursement de frais médicaux </w:t>
            </w:r>
          </w:p>
          <w:p w14:paraId="5335A2CB" w14:textId="77777777" w:rsidR="00401B63" w:rsidRPr="00401B63" w:rsidRDefault="00401B63" w:rsidP="00401B63">
            <w:pPr>
              <w:spacing w:after="240"/>
              <w:ind w:left="-76"/>
              <w:jc w:val="both"/>
              <w:rPr>
                <w:rFonts w:ascii="ZEISS Frutiger Next W1G" w:eastAsia="Calibri" w:hAnsi="ZEISS Frutiger Next W1G" w:cs="ZEISS Frutiger Next W1G"/>
                <w:b/>
                <w:sz w:val="20"/>
                <w:szCs w:val="20"/>
              </w:rPr>
            </w:pPr>
          </w:p>
        </w:tc>
        <w:tc>
          <w:tcPr>
            <w:tcW w:w="2693" w:type="dxa"/>
            <w:vAlign w:val="center"/>
          </w:tcPr>
          <w:p w14:paraId="4BB326ED" w14:textId="77777777"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Au moment de l’embauche</w:t>
            </w:r>
          </w:p>
          <w:p w14:paraId="32E9427E" w14:textId="77777777" w:rsidR="00401B63" w:rsidRPr="00401B63" w:rsidRDefault="00401B63" w:rsidP="00F57E95">
            <w:pPr>
              <w:rPr>
                <w:rFonts w:ascii="ZEISS Frutiger Next W1G" w:eastAsia="Calibri" w:hAnsi="ZEISS Frutiger Next W1G" w:cs="ZEISS Frutiger Next W1G"/>
                <w:sz w:val="20"/>
                <w:szCs w:val="20"/>
              </w:rPr>
            </w:pPr>
          </w:p>
        </w:tc>
        <w:tc>
          <w:tcPr>
            <w:tcW w:w="3119" w:type="dxa"/>
            <w:vAlign w:val="center"/>
          </w:tcPr>
          <w:p w14:paraId="39A8A0EF" w14:textId="77777777" w:rsidR="00401B63" w:rsidRPr="00401B63" w:rsidRDefault="00401B63" w:rsidP="00F57E95">
            <w:pPr>
              <w:spacing w:before="120"/>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Jusqu’à la fin du CDD ou du contrat d’apprentissage, à condition de justifier de la couverture individuelle de frais de santé souscrite par ailleurs</w:t>
            </w:r>
          </w:p>
          <w:p w14:paraId="1532BD67" w14:textId="77777777" w:rsidR="00401B63" w:rsidRPr="00401B63" w:rsidRDefault="00401B63" w:rsidP="00F57E95">
            <w:pPr>
              <w:rPr>
                <w:rFonts w:ascii="ZEISS Frutiger Next W1G" w:eastAsia="Calibri" w:hAnsi="ZEISS Frutiger Next W1G" w:cs="ZEISS Frutiger Next W1G"/>
                <w:sz w:val="20"/>
                <w:szCs w:val="20"/>
              </w:rPr>
            </w:pPr>
          </w:p>
          <w:p w14:paraId="5698E452" w14:textId="77777777" w:rsidR="00401B63" w:rsidRPr="00401B63" w:rsidRDefault="00401B63" w:rsidP="00F57E95">
            <w:pPr>
              <w:rPr>
                <w:rFonts w:ascii="ZEISS Frutiger Next W1G" w:eastAsia="Calibri" w:hAnsi="ZEISS Frutiger Next W1G" w:cs="ZEISS Frutiger Next W1G"/>
                <w:sz w:val="20"/>
                <w:szCs w:val="20"/>
              </w:rPr>
            </w:pPr>
          </w:p>
        </w:tc>
      </w:tr>
      <w:tr w:rsidR="00401B63" w:rsidRPr="00401B63" w14:paraId="2B6C1783" w14:textId="77777777" w:rsidTr="00401B63">
        <w:tc>
          <w:tcPr>
            <w:tcW w:w="3681" w:type="dxa"/>
          </w:tcPr>
          <w:p w14:paraId="28DA8D08" w14:textId="0C656188" w:rsidR="00401B63" w:rsidRPr="00401B63" w:rsidRDefault="00401B63" w:rsidP="00401B63">
            <w:pPr>
              <w:spacing w:after="240"/>
              <w:ind w:left="-76"/>
              <w:jc w:val="both"/>
              <w:rPr>
                <w:rFonts w:ascii="ZEISS Frutiger Next W1G" w:eastAsia="Calibri" w:hAnsi="ZEISS Frutiger Next W1G" w:cs="ZEISS Frutiger Next W1G"/>
                <w:b/>
                <w:sz w:val="20"/>
                <w:szCs w:val="20"/>
              </w:rPr>
            </w:pPr>
            <w:r>
              <w:rPr>
                <w:rFonts w:ascii="ZEISS Frutiger Next W1G" w:eastAsia="Calibri" w:hAnsi="ZEISS Frutiger Next W1G" w:cs="ZEISS Frutiger Next W1G"/>
                <w:b/>
                <w:sz w:val="20"/>
                <w:szCs w:val="20"/>
              </w:rPr>
              <w:t xml:space="preserve"> </w:t>
            </w:r>
            <w:r w:rsidRPr="00401B63">
              <w:rPr>
                <w:rFonts w:ascii="ZEISS Frutiger Next W1G" w:eastAsia="Calibri" w:hAnsi="ZEISS Frutiger Next W1G" w:cs="ZEISS Frutiger Next W1G"/>
                <w:b/>
                <w:sz w:val="20"/>
                <w:szCs w:val="20"/>
              </w:rPr>
              <w:t>6. Salarié à temps partiel ou apprenti, pour qui l’adhésion au système de garanties le conduirait à acquitter, au titre de l’ensemble des garanties de protection sociale complémentaire, de cotisations au moins égales à 10 % de sa rémunération brute</w:t>
            </w:r>
          </w:p>
        </w:tc>
        <w:tc>
          <w:tcPr>
            <w:tcW w:w="2693" w:type="dxa"/>
            <w:vAlign w:val="center"/>
          </w:tcPr>
          <w:p w14:paraId="6361412C" w14:textId="77777777"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À tout moment</w:t>
            </w:r>
          </w:p>
        </w:tc>
        <w:tc>
          <w:tcPr>
            <w:tcW w:w="3119" w:type="dxa"/>
            <w:vAlign w:val="center"/>
          </w:tcPr>
          <w:p w14:paraId="250E29F3" w14:textId="77777777" w:rsidR="00401B63" w:rsidRPr="00401B63" w:rsidRDefault="00401B63" w:rsidP="00F57E95">
            <w:pPr>
              <w:rPr>
                <w:rFonts w:ascii="ZEISS Frutiger Next W1G" w:eastAsia="Calibri" w:hAnsi="ZEISS Frutiger Next W1G" w:cs="ZEISS Frutiger Next W1G"/>
                <w:sz w:val="20"/>
                <w:szCs w:val="20"/>
              </w:rPr>
            </w:pPr>
            <w:r w:rsidRPr="00401B63">
              <w:rPr>
                <w:rFonts w:ascii="ZEISS Frutiger Next W1G" w:eastAsia="Calibri" w:hAnsi="ZEISS Frutiger Next W1G" w:cs="ZEISS Frutiger Next W1G"/>
                <w:sz w:val="20"/>
                <w:szCs w:val="20"/>
              </w:rPr>
              <w:t>Tant que le salarié ou l’apprenti en remplit les conditions</w:t>
            </w:r>
          </w:p>
        </w:tc>
      </w:tr>
    </w:tbl>
    <w:p w14:paraId="56D3E893" w14:textId="77777777" w:rsidR="00DA0876" w:rsidRPr="00F24033" w:rsidRDefault="00DA0876" w:rsidP="00DA0876">
      <w:pPr>
        <w:pStyle w:val="Textedebulles"/>
        <w:spacing w:after="160" w:line="259" w:lineRule="auto"/>
        <w:rPr>
          <w:rFonts w:ascii="ZEISS Frutiger Next W1G" w:hAnsi="ZEISS Frutiger Next W1G" w:cs="ZEISS Frutiger Next W1G"/>
          <w:sz w:val="20"/>
          <w:szCs w:val="20"/>
        </w:rPr>
      </w:pPr>
    </w:p>
    <w:p w14:paraId="786376B1" w14:textId="77777777" w:rsidR="00DA0876" w:rsidRPr="00F24033" w:rsidRDefault="00DA0876" w:rsidP="00DA0876">
      <w:pPr>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Ces salariés devront solliciter, par écrit, auprès de la direction des ressources humaines de l’entreprise, leur dispense d’adhésion au régime de remboursement de frais médicaux et, le cas échéant, produire tout justificatif requis. Cette demande de dispense devra être formulée dans les 3 semaines suivant leur embauche. A défaut d’écrit et/ou de justificatif adressé à l’employeur avant cette date, ils seront obligatoirement affiliés au régime.</w:t>
      </w:r>
    </w:p>
    <w:p w14:paraId="7FB53786" w14:textId="59E0168B" w:rsidR="00B86A29" w:rsidRPr="00F24033" w:rsidRDefault="00B86A29" w:rsidP="00DA0876">
      <w:pPr>
        <w:spacing w:before="240" w:after="120" w:line="280" w:lineRule="atLeast"/>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Quel que soit le motif de dispense invoqué, la demande de dispense des salariés prend la forme d’une déclaration sur l’honneur à remettre à la direction des ressources humaines de l’entreprise accompagnée de tout justificatif requis par l’employeur, mentionnant notamment</w:t>
      </w:r>
      <w:r w:rsidRPr="00F24033">
        <w:rPr>
          <w:rFonts w:ascii="ZEISS Frutiger Next W1G" w:eastAsiaTheme="majorEastAsia" w:hAnsi="ZEISS Frutiger Next W1G" w:cs="ZEISS Frutiger Next W1G"/>
          <w:sz w:val="20"/>
          <w:szCs w:val="20"/>
        </w:rPr>
        <w:t xml:space="preserve"> </w:t>
      </w:r>
      <w:r w:rsidRPr="00F24033">
        <w:rPr>
          <w:rFonts w:ascii="ZEISS Frutiger Next W1G" w:hAnsi="ZEISS Frutiger Next W1G" w:cs="ZEISS Frutiger Next W1G"/>
          <w:sz w:val="20"/>
          <w:szCs w:val="20"/>
        </w:rPr>
        <w:t xml:space="preserve">l’organisme assureur lui permettant de solliciter la dispense ou la date de fin de droit. A défaut de déclaration sur l’honneur adressée à l’employeur accompagnée des justificatifs requis, ils seront obligatoirement affiliés au régime. </w:t>
      </w:r>
    </w:p>
    <w:p w14:paraId="35F13DCD" w14:textId="1BD51101" w:rsidR="00906F39" w:rsidRPr="00906F39" w:rsidRDefault="00B86A29" w:rsidP="00906F39">
      <w:pPr>
        <w:spacing w:before="240" w:after="120" w:line="280" w:lineRule="atLeast"/>
        <w:jc w:val="both"/>
        <w:rPr>
          <w:rFonts w:ascii="ZEISS Frutiger Next W1G" w:hAnsi="ZEISS Frutiger Next W1G" w:cs="ZEISS Frutiger Next W1G"/>
          <w:bCs/>
          <w:sz w:val="20"/>
          <w:szCs w:val="20"/>
        </w:rPr>
      </w:pPr>
      <w:r w:rsidRPr="00F24033">
        <w:rPr>
          <w:rFonts w:ascii="ZEISS Frutiger Next W1G" w:hAnsi="ZEISS Frutiger Next W1G" w:cs="ZEISS Frutiger Next W1G"/>
          <w:bCs/>
          <w:sz w:val="20"/>
          <w:szCs w:val="20"/>
        </w:rPr>
        <w:t xml:space="preserve">Les salariés sollicitant le bénéfice de ces dispenses voient leur attention attirée </w:t>
      </w:r>
      <w:bookmarkStart w:id="5" w:name="_Hlk83144786"/>
      <w:r w:rsidRPr="00F24033">
        <w:rPr>
          <w:rFonts w:ascii="ZEISS Frutiger Next W1G" w:hAnsi="ZEISS Frutiger Next W1G" w:cs="ZEISS Frutiger Next W1G"/>
          <w:bCs/>
          <w:sz w:val="20"/>
          <w:szCs w:val="20"/>
        </w:rPr>
        <w:t xml:space="preserve">sur le fait qu’en refusant d’adhérer au présent régime, ils ne pourront à l’avenir solliciter le bénéfice ni des contributions patronales ni des prestations visées dans le cadre du présent dispositif de frais de santé, et ne pourront pas bénéficier du dispositif de portabilité après la rupture de leur contrat de travail. Ainsi, en cas de dépenses de santé, les salariés dispensés ainsi que, le cas échéant, </w:t>
      </w:r>
      <w:r w:rsidRPr="00F24033">
        <w:rPr>
          <w:rFonts w:ascii="ZEISS Frutiger Next W1G" w:hAnsi="ZEISS Frutiger Next W1G" w:cs="ZEISS Frutiger Next W1G"/>
          <w:bCs/>
          <w:sz w:val="20"/>
          <w:szCs w:val="20"/>
        </w:rPr>
        <w:lastRenderedPageBreak/>
        <w:t xml:space="preserve">leurs </w:t>
      </w:r>
      <w:proofErr w:type="spellStart"/>
      <w:r w:rsidRPr="00F24033">
        <w:rPr>
          <w:rFonts w:ascii="ZEISS Frutiger Next W1G" w:hAnsi="ZEISS Frutiger Next W1G" w:cs="ZEISS Frutiger Next W1G"/>
          <w:bCs/>
          <w:sz w:val="20"/>
          <w:szCs w:val="20"/>
        </w:rPr>
        <w:t>ayant-droits</w:t>
      </w:r>
      <w:proofErr w:type="spellEnd"/>
      <w:r w:rsidRPr="00F24033">
        <w:rPr>
          <w:rFonts w:ascii="ZEISS Frutiger Next W1G" w:hAnsi="ZEISS Frutiger Next W1G" w:cs="ZEISS Frutiger Next W1G"/>
          <w:bCs/>
          <w:sz w:val="20"/>
          <w:szCs w:val="20"/>
        </w:rPr>
        <w:t>, ne pourront en aucun cas bénéficier d’un quelconque remboursement de ces dépenses au titre du présent régime</w:t>
      </w:r>
      <w:bookmarkEnd w:id="5"/>
      <w:r w:rsidRPr="00F24033">
        <w:rPr>
          <w:rFonts w:ascii="ZEISS Frutiger Next W1G" w:hAnsi="ZEISS Frutiger Next W1G" w:cs="ZEISS Frutiger Next W1G"/>
          <w:bCs/>
          <w:sz w:val="20"/>
          <w:szCs w:val="20"/>
        </w:rPr>
        <w:t>.</w:t>
      </w:r>
    </w:p>
    <w:p w14:paraId="5AE77BB7"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t>Salariés dont le contrat de travail est suspendu</w:t>
      </w:r>
    </w:p>
    <w:p w14:paraId="7D821516"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Le bénéfice des garanties est maintenu au profit des salariés dont le contrat de travail est suspendu, et le cas échéant de leurs ayants droit, dès lors qu’ils bénéficient, pendant cette période, d’une indemnisation de l’employeur et notamment :</w:t>
      </w:r>
    </w:p>
    <w:p w14:paraId="026FE5A1" w14:textId="77777777" w:rsidR="00B86A29" w:rsidRPr="00F24033" w:rsidRDefault="00B86A29" w:rsidP="00B86A29">
      <w:pPr>
        <w:pStyle w:val="Paragraphedeliste"/>
        <w:numPr>
          <w:ilvl w:val="0"/>
          <w:numId w:val="4"/>
        </w:numPr>
        <w:spacing w:before="120" w:line="280" w:lineRule="atLeast"/>
        <w:ind w:hanging="35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d’un maintien de salaire, total ou partiel, </w:t>
      </w:r>
    </w:p>
    <w:p w14:paraId="19C9160D" w14:textId="77777777" w:rsidR="00B86A29" w:rsidRPr="00F24033" w:rsidRDefault="00B86A29" w:rsidP="00B86A29">
      <w:pPr>
        <w:pStyle w:val="Paragraphedeliste"/>
        <w:numPr>
          <w:ilvl w:val="0"/>
          <w:numId w:val="4"/>
        </w:numPr>
        <w:spacing w:before="240" w:line="280" w:lineRule="atLeast"/>
        <w:ind w:hanging="35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d’indemnités journalières complémentaires financées au moins en partie par la société, qu’elles soient versées directement par l’employeur ou pour son compte par l’intermédiaire d’un tiers,</w:t>
      </w:r>
    </w:p>
    <w:p w14:paraId="525FABEB" w14:textId="77777777" w:rsidR="00B86A29" w:rsidRPr="00F24033" w:rsidRDefault="00B86A29" w:rsidP="00B86A29">
      <w:pPr>
        <w:pStyle w:val="Paragraphedeliste"/>
        <w:numPr>
          <w:ilvl w:val="0"/>
          <w:numId w:val="4"/>
        </w:numPr>
        <w:spacing w:before="120" w:line="280" w:lineRule="atLeast"/>
        <w:ind w:hanging="35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d’un revenu de remplacement versé par l’employeur. </w:t>
      </w:r>
    </w:p>
    <w:p w14:paraId="3B5333E2"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Dans une telle hypothèse, la société verse la même contribution que pour les salariés actifs pendant toute la période de suspension du contrat de travail indemnisée. Parallèlement, le salarié doit obligatoirement continuer à acquitter sa propre part de cotisations (sauf maintien à titre gratuit par l’organisme assureur).</w:t>
      </w:r>
    </w:p>
    <w:p w14:paraId="01FA32F5"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bookmarkStart w:id="6" w:name="_Hlk87451794"/>
      <w:r w:rsidRPr="00F24033">
        <w:rPr>
          <w:rFonts w:ascii="ZEISS Frutiger Next W1G" w:hAnsi="ZEISS Frutiger Next W1G" w:cs="ZEISS Frutiger Next W1G"/>
          <w:sz w:val="20"/>
          <w:szCs w:val="20"/>
        </w:rPr>
        <w:t>Le bénéfice des garanties est également maintenu au profit des salariés dont le contrat de travail est suspendu pour effectuer une période de réserve militaire ou policière. Dans une telle hypothèse, la société verse la même contribution que pour les salariés actifs pendant toute la période de suspension du contrat de travail. Parallèlement, le salarié doit obligatoirement continuer à acquitter sa propre part de cotisations auprès de son employeur.</w:t>
      </w:r>
    </w:p>
    <w:bookmarkEnd w:id="6"/>
    <w:p w14:paraId="1E25BDD0" w14:textId="77777777" w:rsidR="00CC428B" w:rsidRPr="00CC428B" w:rsidRDefault="00CC428B" w:rsidP="00CC428B">
      <w:pPr>
        <w:pStyle w:val="Paragraphedeliste"/>
        <w:spacing w:before="240" w:line="280" w:lineRule="atLeast"/>
        <w:ind w:left="397"/>
        <w:jc w:val="both"/>
        <w:rPr>
          <w:rFonts w:ascii="ZEISS Frutiger Next W1G" w:hAnsi="ZEISS Frutiger Next W1G" w:cs="ZEISS Frutiger Next W1G"/>
          <w:sz w:val="20"/>
          <w:szCs w:val="20"/>
        </w:rPr>
      </w:pPr>
      <w:r w:rsidRPr="003F3943">
        <w:rPr>
          <w:rFonts w:ascii="ZEISS Frutiger Next W1G" w:hAnsi="ZEISS Frutiger Next W1G" w:cs="ZEISS Frutiger Next W1G"/>
          <w:sz w:val="20"/>
          <w:szCs w:val="20"/>
        </w:rPr>
        <w:t>L’adhésion des salariés est maintenue en cas de suspension de leur contrat de travail même s’il n’est plus indemnisé par l’entreprise. La société verse la même contribution que pour les salariés actifs et le salarié doit continuer de s’acquitter de sa propre part de cotisations.</w:t>
      </w:r>
    </w:p>
    <w:p w14:paraId="6294B697"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sz w:val="20"/>
          <w:szCs w:val="20"/>
        </w:rPr>
      </w:pPr>
      <w:r w:rsidRPr="00F24033">
        <w:rPr>
          <w:rFonts w:ascii="ZEISS Frutiger Next W1G" w:hAnsi="ZEISS Frutiger Next W1G" w:cs="ZEISS Frutiger Next W1G"/>
          <w:b/>
          <w:sz w:val="20"/>
          <w:szCs w:val="20"/>
        </w:rPr>
        <w:t>Salariés dont le contrat de travail est rompu : portabilité</w:t>
      </w:r>
    </w:p>
    <w:p w14:paraId="7E2DB4DD" w14:textId="77777777" w:rsidR="00B86A29" w:rsidRPr="00F24033" w:rsidRDefault="00B86A29" w:rsidP="00B86A29">
      <w:pPr>
        <w:spacing w:before="120" w:line="280" w:lineRule="atLeast"/>
        <w:ind w:left="397"/>
        <w:jc w:val="both"/>
        <w:rPr>
          <w:rFonts w:ascii="ZEISS Frutiger Next W1G" w:eastAsia="MS Mincho" w:hAnsi="ZEISS Frutiger Next W1G" w:cs="ZEISS Frutiger Next W1G"/>
          <w:sz w:val="20"/>
          <w:szCs w:val="20"/>
          <w:lang w:eastAsia="ja-JP"/>
        </w:rPr>
      </w:pPr>
      <w:r w:rsidRPr="00F24033">
        <w:rPr>
          <w:rFonts w:ascii="ZEISS Frutiger Next W1G" w:hAnsi="ZEISS Frutiger Next W1G" w:cs="ZEISS Frutiger Next W1G"/>
          <w:sz w:val="20"/>
          <w:szCs w:val="20"/>
        </w:rPr>
        <w:t>En application de l’article L.911-8 du Code de la sécurité sociale, l</w:t>
      </w:r>
      <w:r w:rsidRPr="00F24033">
        <w:rPr>
          <w:rFonts w:ascii="ZEISS Frutiger Next W1G" w:eastAsia="MS Mincho" w:hAnsi="ZEISS Frutiger Next W1G" w:cs="ZEISS Frutiger Next W1G"/>
          <w:sz w:val="20"/>
          <w:szCs w:val="20"/>
          <w:lang w:eastAsia="ja-JP"/>
        </w:rPr>
        <w:t>es salariés bénéficient dans les mêmes conditions que les salariés en activité d'un maintien du régime de « frais de santé » dont ils bénéficiaient au sein de l’entreprise, en cas de rupture de leur contrat de travail ouvrant droit à une prise en charge par le régime d’assurance chômage (à l'exception du licenciement pour faute lourde).</w:t>
      </w:r>
    </w:p>
    <w:p w14:paraId="3A8085B6" w14:textId="77777777" w:rsidR="00B86A29" w:rsidRPr="00F24033" w:rsidRDefault="00B86A29" w:rsidP="00B86A29">
      <w:pPr>
        <w:spacing w:before="120" w:line="280" w:lineRule="atLeast"/>
        <w:ind w:left="397"/>
        <w:jc w:val="both"/>
        <w:rPr>
          <w:rFonts w:ascii="ZEISS Frutiger Next W1G" w:eastAsia="MS Mincho" w:hAnsi="ZEISS Frutiger Next W1G" w:cs="ZEISS Frutiger Next W1G"/>
          <w:sz w:val="20"/>
          <w:szCs w:val="20"/>
          <w:lang w:eastAsia="ja-JP"/>
        </w:rPr>
      </w:pPr>
      <w:r w:rsidRPr="00F24033">
        <w:rPr>
          <w:rFonts w:ascii="ZEISS Frutiger Next W1G" w:eastAsia="MS Mincho" w:hAnsi="ZEISS Frutiger Next W1G" w:cs="ZEISS Frutiger Next W1G"/>
          <w:sz w:val="20"/>
          <w:szCs w:val="20"/>
          <w:lang w:eastAsia="ja-JP"/>
        </w:rPr>
        <w:t>Le droit à portabilité est subordonné au respect de l’ensemble des conditions fixées par ce texte.</w:t>
      </w:r>
    </w:p>
    <w:p w14:paraId="6F9661AB"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t>Garanties</w:t>
      </w:r>
    </w:p>
    <w:p w14:paraId="772DD30E" w14:textId="0B481A2E" w:rsidR="00B86A29" w:rsidRPr="00F24033" w:rsidRDefault="00B86A29" w:rsidP="00B86A29">
      <w:pPr>
        <w:spacing w:before="12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Les garanties </w:t>
      </w:r>
      <w:r w:rsidR="00857E7D" w:rsidRPr="00F24033">
        <w:rPr>
          <w:rFonts w:ascii="ZEISS Frutiger Next W1G" w:hAnsi="ZEISS Frutiger Next W1G" w:cs="ZEISS Frutiger Next W1G"/>
          <w:sz w:val="20"/>
          <w:szCs w:val="20"/>
        </w:rPr>
        <w:t>souscrites, ne</w:t>
      </w:r>
      <w:r w:rsidRPr="00F24033">
        <w:rPr>
          <w:rFonts w:ascii="ZEISS Frutiger Next W1G" w:hAnsi="ZEISS Frutiger Next W1G" w:cs="ZEISS Frutiger Next W1G"/>
          <w:sz w:val="20"/>
          <w:szCs w:val="20"/>
        </w:rPr>
        <w:t xml:space="preserve"> constituent, en aucun cas, un engagement pour la société, qui n’est tenue, à l’égard de ses salariés, qu’au seul paiement des cotisations, dans le respect de ses obligations légales et conventionnelles. Par conséquent, les garanties figurant en annexe relèvent de la seule responsabilité de l’organisme assureur, au même titre que les modalités, limitations et exclusions de garanties.</w:t>
      </w:r>
    </w:p>
    <w:p w14:paraId="21CA4A25" w14:textId="35110EB3" w:rsidR="00906F39" w:rsidRPr="00F24033" w:rsidRDefault="00B86A29" w:rsidP="00CC428B">
      <w:pPr>
        <w:spacing w:before="12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Le régime ainsi que le contrat d’assurance y afférent sont mis en œuvre conformément aux prescriptions des articles L.871-1, L.862-4 II alinéa 3 et L.242-1 II 4° du Code de la sécurité sociale ainsi que de l’article 83, 1° </w:t>
      </w:r>
      <w:r w:rsidRPr="00F24033">
        <w:rPr>
          <w:rFonts w:ascii="ZEISS Frutiger Next W1G" w:hAnsi="ZEISS Frutiger Next W1G" w:cs="ZEISS Frutiger Next W1G"/>
          <w:i/>
          <w:sz w:val="20"/>
          <w:szCs w:val="20"/>
        </w:rPr>
        <w:t xml:space="preserve">quater </w:t>
      </w:r>
      <w:r w:rsidRPr="00F24033">
        <w:rPr>
          <w:rFonts w:ascii="ZEISS Frutiger Next W1G" w:hAnsi="ZEISS Frutiger Next W1G" w:cs="ZEISS Frutiger Next W1G"/>
          <w:sz w:val="20"/>
          <w:szCs w:val="20"/>
        </w:rPr>
        <w:t>du Code général des impôts, et des textes pris en application de ces dispositions.</w:t>
      </w:r>
    </w:p>
    <w:p w14:paraId="671D2E18"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color w:val="3366FF"/>
          <w:sz w:val="20"/>
          <w:szCs w:val="20"/>
        </w:rPr>
      </w:pPr>
      <w:r w:rsidRPr="00F24033">
        <w:rPr>
          <w:rFonts w:ascii="ZEISS Frutiger Next W1G" w:hAnsi="ZEISS Frutiger Next W1G" w:cs="ZEISS Frutiger Next W1G"/>
          <w:b/>
          <w:sz w:val="20"/>
          <w:szCs w:val="20"/>
        </w:rPr>
        <w:t xml:space="preserve">Cotisations </w:t>
      </w:r>
    </w:p>
    <w:p w14:paraId="657E2D34"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bookmarkStart w:id="7" w:name="_Hlk529971558"/>
      <w:r w:rsidRPr="00F24033">
        <w:rPr>
          <w:rFonts w:ascii="ZEISS Frutiger Next W1G" w:hAnsi="ZEISS Frutiger Next W1G" w:cs="ZEISS Frutiger Next W1G"/>
          <w:sz w:val="20"/>
          <w:szCs w:val="20"/>
        </w:rPr>
        <w:t xml:space="preserve">Les cotisations servant au financement du régime « remboursement de frais de santé » sont de type « Isolé / Famille » et ont pour objet de couvrir à titre obligatoire les salariés ainsi que leurs </w:t>
      </w:r>
      <w:proofErr w:type="spellStart"/>
      <w:r w:rsidRPr="00F24033">
        <w:rPr>
          <w:rFonts w:ascii="ZEISS Frutiger Next W1G" w:hAnsi="ZEISS Frutiger Next W1G" w:cs="ZEISS Frutiger Next W1G"/>
          <w:sz w:val="20"/>
          <w:szCs w:val="20"/>
        </w:rPr>
        <w:t>ayants-droit</w:t>
      </w:r>
      <w:proofErr w:type="spellEnd"/>
      <w:r w:rsidRPr="00F24033">
        <w:rPr>
          <w:rFonts w:ascii="ZEISS Frutiger Next W1G" w:hAnsi="ZEISS Frutiger Next W1G" w:cs="ZEISS Frutiger Next W1G"/>
          <w:sz w:val="20"/>
          <w:szCs w:val="20"/>
        </w:rPr>
        <w:t xml:space="preserve"> tels que définis par le contrat d’assurance et la notice d’information.</w:t>
      </w:r>
    </w:p>
    <w:p w14:paraId="34990B11"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lastRenderedPageBreak/>
        <w:t>Ces cotisations servant au financement du contrat d'assurance de remboursement de frais de santé sont fixées et réparties dans les conditions suivantes :</w:t>
      </w:r>
    </w:p>
    <w:p w14:paraId="6E4A6995" w14:textId="77777777" w:rsidR="00B86A29" w:rsidRDefault="00B86A29" w:rsidP="00B86A29">
      <w:pPr>
        <w:spacing w:before="120" w:line="280" w:lineRule="atLeast"/>
        <w:ind w:left="397"/>
        <w:jc w:val="both"/>
        <w:rPr>
          <w:rFonts w:ascii="ZEISS Frutiger Next W1G" w:hAnsi="ZEISS Frutiger Next W1G" w:cs="ZEISS Frutiger Next W1G"/>
          <w:sz w:val="20"/>
          <w:szCs w:val="20"/>
          <w:u w:val="single"/>
        </w:rPr>
      </w:pPr>
      <w:r w:rsidRPr="00F24033">
        <w:rPr>
          <w:rFonts w:ascii="ZEISS Frutiger Next W1G" w:hAnsi="ZEISS Frutiger Next W1G" w:cs="ZEISS Frutiger Next W1G"/>
          <w:sz w:val="20"/>
          <w:szCs w:val="20"/>
          <w:u w:val="single"/>
        </w:rPr>
        <w:t>Cotisation mensuelle du régime de base obligatoire :</w:t>
      </w:r>
    </w:p>
    <w:p w14:paraId="5735A33C" w14:textId="77777777" w:rsidR="00562F12" w:rsidRPr="00F24033" w:rsidRDefault="00562F12" w:rsidP="00B86A29">
      <w:pPr>
        <w:spacing w:before="120" w:line="280" w:lineRule="atLeast"/>
        <w:ind w:left="397"/>
        <w:jc w:val="both"/>
        <w:rPr>
          <w:rFonts w:ascii="ZEISS Frutiger Next W1G" w:hAnsi="ZEISS Frutiger Next W1G" w:cs="ZEISS Frutiger Next W1G"/>
          <w:sz w:val="20"/>
          <w:szCs w:val="20"/>
          <w:u w:val="single"/>
        </w:rPr>
      </w:pPr>
    </w:p>
    <w:tbl>
      <w:tblPr>
        <w:tblW w:w="9280" w:type="dxa"/>
        <w:tblCellMar>
          <w:left w:w="70" w:type="dxa"/>
          <w:right w:w="70" w:type="dxa"/>
        </w:tblCellMar>
        <w:tblLook w:val="04A0" w:firstRow="1" w:lastRow="0" w:firstColumn="1" w:lastColumn="0" w:noHBand="0" w:noVBand="1"/>
      </w:tblPr>
      <w:tblGrid>
        <w:gridCol w:w="1240"/>
        <w:gridCol w:w="1240"/>
        <w:gridCol w:w="1240"/>
        <w:gridCol w:w="1240"/>
        <w:gridCol w:w="1240"/>
        <w:gridCol w:w="1400"/>
        <w:gridCol w:w="1680"/>
      </w:tblGrid>
      <w:tr w:rsidR="00562F12" w14:paraId="65748F82" w14:textId="77777777" w:rsidTr="00562F12">
        <w:trPr>
          <w:trHeight w:val="540"/>
        </w:trPr>
        <w:tc>
          <w:tcPr>
            <w:tcW w:w="1240" w:type="dxa"/>
            <w:tcBorders>
              <w:top w:val="nil"/>
              <w:left w:val="nil"/>
              <w:bottom w:val="nil"/>
              <w:right w:val="nil"/>
            </w:tcBorders>
            <w:vAlign w:val="center"/>
            <w:hideMark/>
          </w:tcPr>
          <w:p w14:paraId="3844B5DD" w14:textId="77777777" w:rsidR="00562F12" w:rsidRDefault="00562F12">
            <w:pPr>
              <w:rPr>
                <w:sz w:val="20"/>
                <w:szCs w:val="20"/>
              </w:rPr>
            </w:pPr>
          </w:p>
        </w:tc>
        <w:tc>
          <w:tcPr>
            <w:tcW w:w="2480" w:type="dxa"/>
            <w:gridSpan w:val="2"/>
            <w:tcBorders>
              <w:top w:val="single" w:sz="8" w:space="0" w:color="auto"/>
              <w:left w:val="single" w:sz="8" w:space="0" w:color="auto"/>
              <w:bottom w:val="single" w:sz="8" w:space="0" w:color="auto"/>
              <w:right w:val="single" w:sz="8" w:space="0" w:color="000000"/>
            </w:tcBorders>
            <w:vAlign w:val="center"/>
            <w:hideMark/>
          </w:tcPr>
          <w:p w14:paraId="3F01BB73"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Cotisation mensuelle salariale</w:t>
            </w:r>
          </w:p>
        </w:tc>
        <w:tc>
          <w:tcPr>
            <w:tcW w:w="2480" w:type="dxa"/>
            <w:gridSpan w:val="2"/>
            <w:tcBorders>
              <w:top w:val="single" w:sz="8" w:space="0" w:color="auto"/>
              <w:left w:val="nil"/>
              <w:bottom w:val="single" w:sz="8" w:space="0" w:color="auto"/>
              <w:right w:val="single" w:sz="8" w:space="0" w:color="000000"/>
            </w:tcBorders>
            <w:vAlign w:val="center"/>
            <w:hideMark/>
          </w:tcPr>
          <w:p w14:paraId="4080EE4A"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Cotisation mensuelle patronale</w:t>
            </w:r>
          </w:p>
        </w:tc>
        <w:tc>
          <w:tcPr>
            <w:tcW w:w="3080" w:type="dxa"/>
            <w:gridSpan w:val="2"/>
            <w:tcBorders>
              <w:top w:val="single" w:sz="8" w:space="0" w:color="auto"/>
              <w:left w:val="nil"/>
              <w:bottom w:val="single" w:sz="8" w:space="0" w:color="auto"/>
              <w:right w:val="single" w:sz="8" w:space="0" w:color="000000"/>
            </w:tcBorders>
            <w:vAlign w:val="center"/>
            <w:hideMark/>
          </w:tcPr>
          <w:p w14:paraId="2D42599C"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Cotisation mensuelle globale</w:t>
            </w:r>
          </w:p>
        </w:tc>
      </w:tr>
      <w:tr w:rsidR="00562F12" w14:paraId="56FA8DCF" w14:textId="77777777" w:rsidTr="00562F12">
        <w:trPr>
          <w:trHeight w:val="564"/>
        </w:trPr>
        <w:tc>
          <w:tcPr>
            <w:tcW w:w="1240" w:type="dxa"/>
            <w:tcBorders>
              <w:top w:val="nil"/>
              <w:left w:val="nil"/>
              <w:bottom w:val="nil"/>
              <w:right w:val="nil"/>
            </w:tcBorders>
            <w:vAlign w:val="center"/>
            <w:hideMark/>
          </w:tcPr>
          <w:p w14:paraId="43B26643" w14:textId="77777777" w:rsidR="00562F12" w:rsidRDefault="00562F12">
            <w:pPr>
              <w:jc w:val="center"/>
              <w:rPr>
                <w:rFonts w:ascii="ZEISS Frutiger Next W1G" w:hAnsi="ZEISS Frutiger Next W1G" w:cs="ZEISS Frutiger Next W1G"/>
                <w:sz w:val="20"/>
                <w:szCs w:val="20"/>
              </w:rPr>
            </w:pPr>
          </w:p>
        </w:tc>
        <w:tc>
          <w:tcPr>
            <w:tcW w:w="1240" w:type="dxa"/>
            <w:tcBorders>
              <w:top w:val="nil"/>
              <w:left w:val="single" w:sz="8" w:space="0" w:color="auto"/>
              <w:bottom w:val="single" w:sz="8" w:space="0" w:color="auto"/>
              <w:right w:val="single" w:sz="8" w:space="0" w:color="auto"/>
            </w:tcBorders>
            <w:vAlign w:val="center"/>
            <w:hideMark/>
          </w:tcPr>
          <w:p w14:paraId="2E09F1BB"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du PMSS</w:t>
            </w:r>
          </w:p>
        </w:tc>
        <w:tc>
          <w:tcPr>
            <w:tcW w:w="1240" w:type="dxa"/>
            <w:tcBorders>
              <w:top w:val="nil"/>
              <w:left w:val="nil"/>
              <w:bottom w:val="single" w:sz="8" w:space="0" w:color="auto"/>
              <w:right w:val="single" w:sz="8" w:space="0" w:color="auto"/>
            </w:tcBorders>
            <w:vAlign w:val="center"/>
            <w:hideMark/>
          </w:tcPr>
          <w:p w14:paraId="4E8B6128"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au 01/01/2026*</w:t>
            </w:r>
          </w:p>
        </w:tc>
        <w:tc>
          <w:tcPr>
            <w:tcW w:w="1240" w:type="dxa"/>
            <w:tcBorders>
              <w:top w:val="nil"/>
              <w:left w:val="nil"/>
              <w:bottom w:val="single" w:sz="8" w:space="0" w:color="auto"/>
              <w:right w:val="single" w:sz="8" w:space="0" w:color="auto"/>
            </w:tcBorders>
            <w:vAlign w:val="center"/>
            <w:hideMark/>
          </w:tcPr>
          <w:p w14:paraId="541B2DA5"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du PMSS</w:t>
            </w:r>
          </w:p>
        </w:tc>
        <w:tc>
          <w:tcPr>
            <w:tcW w:w="1240" w:type="dxa"/>
            <w:tcBorders>
              <w:top w:val="nil"/>
              <w:left w:val="nil"/>
              <w:bottom w:val="single" w:sz="8" w:space="0" w:color="auto"/>
              <w:right w:val="single" w:sz="8" w:space="0" w:color="auto"/>
            </w:tcBorders>
            <w:vAlign w:val="center"/>
            <w:hideMark/>
          </w:tcPr>
          <w:p w14:paraId="31B30548"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au 01/01/2026*</w:t>
            </w:r>
          </w:p>
        </w:tc>
        <w:tc>
          <w:tcPr>
            <w:tcW w:w="1400" w:type="dxa"/>
            <w:tcBorders>
              <w:top w:val="nil"/>
              <w:left w:val="nil"/>
              <w:bottom w:val="single" w:sz="8" w:space="0" w:color="auto"/>
              <w:right w:val="single" w:sz="8" w:space="0" w:color="auto"/>
            </w:tcBorders>
            <w:vAlign w:val="center"/>
            <w:hideMark/>
          </w:tcPr>
          <w:p w14:paraId="3BDE7C0A"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du PMSS</w:t>
            </w:r>
          </w:p>
        </w:tc>
        <w:tc>
          <w:tcPr>
            <w:tcW w:w="1680" w:type="dxa"/>
            <w:tcBorders>
              <w:top w:val="nil"/>
              <w:left w:val="nil"/>
              <w:bottom w:val="single" w:sz="8" w:space="0" w:color="auto"/>
              <w:right w:val="single" w:sz="8" w:space="0" w:color="auto"/>
            </w:tcBorders>
            <w:vAlign w:val="center"/>
            <w:hideMark/>
          </w:tcPr>
          <w:p w14:paraId="61496026"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au 01/01/2026*</w:t>
            </w:r>
          </w:p>
        </w:tc>
      </w:tr>
      <w:tr w:rsidR="00562F12" w14:paraId="65E96953" w14:textId="77777777" w:rsidTr="00562F12">
        <w:trPr>
          <w:trHeight w:val="288"/>
        </w:trPr>
        <w:tc>
          <w:tcPr>
            <w:tcW w:w="1240" w:type="dxa"/>
            <w:tcBorders>
              <w:top w:val="single" w:sz="8" w:space="0" w:color="auto"/>
              <w:left w:val="single" w:sz="8" w:space="0" w:color="auto"/>
              <w:bottom w:val="single" w:sz="8" w:space="0" w:color="auto"/>
              <w:right w:val="single" w:sz="8" w:space="0" w:color="auto"/>
            </w:tcBorders>
            <w:vAlign w:val="center"/>
            <w:hideMark/>
          </w:tcPr>
          <w:p w14:paraId="651F2FA4"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Isolé</w:t>
            </w:r>
          </w:p>
        </w:tc>
        <w:tc>
          <w:tcPr>
            <w:tcW w:w="1240" w:type="dxa"/>
            <w:tcBorders>
              <w:top w:val="nil"/>
              <w:left w:val="nil"/>
              <w:bottom w:val="single" w:sz="8" w:space="0" w:color="auto"/>
              <w:right w:val="single" w:sz="8" w:space="0" w:color="auto"/>
            </w:tcBorders>
            <w:vAlign w:val="center"/>
            <w:hideMark/>
          </w:tcPr>
          <w:p w14:paraId="78738090"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0,535%</w:t>
            </w:r>
          </w:p>
        </w:tc>
        <w:tc>
          <w:tcPr>
            <w:tcW w:w="1240" w:type="dxa"/>
            <w:tcBorders>
              <w:top w:val="nil"/>
              <w:left w:val="nil"/>
              <w:bottom w:val="single" w:sz="8" w:space="0" w:color="auto"/>
              <w:right w:val="single" w:sz="8" w:space="0" w:color="auto"/>
            </w:tcBorders>
            <w:noWrap/>
            <w:vAlign w:val="center"/>
            <w:hideMark/>
          </w:tcPr>
          <w:p w14:paraId="02181A4A"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21,43 €</w:t>
            </w:r>
          </w:p>
        </w:tc>
        <w:tc>
          <w:tcPr>
            <w:tcW w:w="1240" w:type="dxa"/>
            <w:tcBorders>
              <w:top w:val="nil"/>
              <w:left w:val="nil"/>
              <w:bottom w:val="single" w:sz="8" w:space="0" w:color="auto"/>
              <w:right w:val="single" w:sz="8" w:space="0" w:color="auto"/>
            </w:tcBorders>
            <w:vAlign w:val="center"/>
            <w:hideMark/>
          </w:tcPr>
          <w:p w14:paraId="71B533AA"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1,015%</w:t>
            </w:r>
          </w:p>
        </w:tc>
        <w:tc>
          <w:tcPr>
            <w:tcW w:w="1240" w:type="dxa"/>
            <w:tcBorders>
              <w:top w:val="nil"/>
              <w:left w:val="nil"/>
              <w:bottom w:val="single" w:sz="8" w:space="0" w:color="auto"/>
              <w:right w:val="single" w:sz="8" w:space="0" w:color="auto"/>
            </w:tcBorders>
            <w:noWrap/>
            <w:vAlign w:val="center"/>
            <w:hideMark/>
          </w:tcPr>
          <w:p w14:paraId="4F8BF619"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40,65 €</w:t>
            </w:r>
          </w:p>
        </w:tc>
        <w:tc>
          <w:tcPr>
            <w:tcW w:w="1400" w:type="dxa"/>
            <w:tcBorders>
              <w:top w:val="nil"/>
              <w:left w:val="nil"/>
              <w:bottom w:val="single" w:sz="8" w:space="0" w:color="auto"/>
              <w:right w:val="single" w:sz="8" w:space="0" w:color="auto"/>
            </w:tcBorders>
            <w:vAlign w:val="center"/>
            <w:hideMark/>
          </w:tcPr>
          <w:p w14:paraId="476CF8DE"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1,550%</w:t>
            </w:r>
          </w:p>
        </w:tc>
        <w:tc>
          <w:tcPr>
            <w:tcW w:w="1680" w:type="dxa"/>
            <w:tcBorders>
              <w:top w:val="nil"/>
              <w:left w:val="nil"/>
              <w:bottom w:val="single" w:sz="8" w:space="0" w:color="auto"/>
              <w:right w:val="single" w:sz="8" w:space="0" w:color="auto"/>
            </w:tcBorders>
            <w:noWrap/>
            <w:vAlign w:val="center"/>
            <w:hideMark/>
          </w:tcPr>
          <w:p w14:paraId="3A944A0B"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62,08 €</w:t>
            </w:r>
          </w:p>
        </w:tc>
      </w:tr>
      <w:tr w:rsidR="00562F12" w14:paraId="620D9FCB" w14:textId="77777777" w:rsidTr="00562F12">
        <w:trPr>
          <w:trHeight w:val="288"/>
        </w:trPr>
        <w:tc>
          <w:tcPr>
            <w:tcW w:w="1240" w:type="dxa"/>
            <w:tcBorders>
              <w:top w:val="nil"/>
              <w:left w:val="single" w:sz="8" w:space="0" w:color="auto"/>
              <w:bottom w:val="single" w:sz="8" w:space="0" w:color="auto"/>
              <w:right w:val="nil"/>
            </w:tcBorders>
            <w:vAlign w:val="center"/>
            <w:hideMark/>
          </w:tcPr>
          <w:p w14:paraId="467A937B"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Famille</w:t>
            </w:r>
          </w:p>
        </w:tc>
        <w:tc>
          <w:tcPr>
            <w:tcW w:w="1240" w:type="dxa"/>
            <w:tcBorders>
              <w:top w:val="nil"/>
              <w:left w:val="single" w:sz="8" w:space="0" w:color="auto"/>
              <w:bottom w:val="single" w:sz="8" w:space="0" w:color="auto"/>
              <w:right w:val="single" w:sz="8" w:space="0" w:color="auto"/>
            </w:tcBorders>
            <w:vAlign w:val="center"/>
            <w:hideMark/>
          </w:tcPr>
          <w:p w14:paraId="6778B8F6"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1,245%</w:t>
            </w:r>
          </w:p>
        </w:tc>
        <w:tc>
          <w:tcPr>
            <w:tcW w:w="1240" w:type="dxa"/>
            <w:tcBorders>
              <w:top w:val="nil"/>
              <w:left w:val="nil"/>
              <w:bottom w:val="single" w:sz="8" w:space="0" w:color="auto"/>
              <w:right w:val="single" w:sz="8" w:space="0" w:color="auto"/>
            </w:tcBorders>
            <w:noWrap/>
            <w:vAlign w:val="center"/>
            <w:hideMark/>
          </w:tcPr>
          <w:p w14:paraId="1D5CA90F"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49,86 €</w:t>
            </w:r>
          </w:p>
        </w:tc>
        <w:tc>
          <w:tcPr>
            <w:tcW w:w="1240" w:type="dxa"/>
            <w:tcBorders>
              <w:top w:val="nil"/>
              <w:left w:val="nil"/>
              <w:bottom w:val="single" w:sz="8" w:space="0" w:color="auto"/>
              <w:right w:val="single" w:sz="8" w:space="0" w:color="auto"/>
            </w:tcBorders>
            <w:vAlign w:val="center"/>
            <w:hideMark/>
          </w:tcPr>
          <w:p w14:paraId="06CE6950"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2,365%</w:t>
            </w:r>
          </w:p>
        </w:tc>
        <w:tc>
          <w:tcPr>
            <w:tcW w:w="1240" w:type="dxa"/>
            <w:tcBorders>
              <w:top w:val="nil"/>
              <w:left w:val="nil"/>
              <w:bottom w:val="single" w:sz="8" w:space="0" w:color="auto"/>
              <w:right w:val="single" w:sz="8" w:space="0" w:color="auto"/>
            </w:tcBorders>
            <w:noWrap/>
            <w:vAlign w:val="center"/>
            <w:hideMark/>
          </w:tcPr>
          <w:p w14:paraId="37AAD2C4"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94,72 €</w:t>
            </w:r>
          </w:p>
        </w:tc>
        <w:tc>
          <w:tcPr>
            <w:tcW w:w="1400" w:type="dxa"/>
            <w:tcBorders>
              <w:top w:val="nil"/>
              <w:left w:val="nil"/>
              <w:bottom w:val="single" w:sz="8" w:space="0" w:color="auto"/>
              <w:right w:val="single" w:sz="8" w:space="0" w:color="auto"/>
            </w:tcBorders>
            <w:vAlign w:val="center"/>
            <w:hideMark/>
          </w:tcPr>
          <w:p w14:paraId="2F648597"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3,610%</w:t>
            </w:r>
          </w:p>
        </w:tc>
        <w:tc>
          <w:tcPr>
            <w:tcW w:w="1680" w:type="dxa"/>
            <w:tcBorders>
              <w:top w:val="nil"/>
              <w:left w:val="nil"/>
              <w:bottom w:val="single" w:sz="8" w:space="0" w:color="auto"/>
              <w:right w:val="single" w:sz="8" w:space="0" w:color="auto"/>
            </w:tcBorders>
            <w:noWrap/>
            <w:vAlign w:val="center"/>
            <w:hideMark/>
          </w:tcPr>
          <w:p w14:paraId="3E65CA45"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144,58 €</w:t>
            </w:r>
          </w:p>
        </w:tc>
      </w:tr>
    </w:tbl>
    <w:p w14:paraId="51ED439D" w14:textId="77777777" w:rsidR="00B86A29" w:rsidRPr="00F24033" w:rsidRDefault="00B86A29" w:rsidP="00562F12">
      <w:pPr>
        <w:spacing w:before="120" w:line="280" w:lineRule="atLeast"/>
        <w:jc w:val="both"/>
        <w:rPr>
          <w:rFonts w:ascii="ZEISS Frutiger Next W1G" w:hAnsi="ZEISS Frutiger Next W1G" w:cs="ZEISS Frutiger Next W1G"/>
          <w:sz w:val="20"/>
          <w:szCs w:val="20"/>
          <w:u w:val="single"/>
        </w:rPr>
      </w:pPr>
    </w:p>
    <w:p w14:paraId="1647B0FC" w14:textId="77777777" w:rsidR="00B86A29" w:rsidRPr="00F24033" w:rsidRDefault="00B86A29" w:rsidP="00B86A29">
      <w:pPr>
        <w:spacing w:before="120" w:line="280" w:lineRule="atLeast"/>
        <w:ind w:left="397"/>
        <w:jc w:val="both"/>
        <w:rPr>
          <w:rFonts w:ascii="ZEISS Frutiger Next W1G" w:hAnsi="ZEISS Frutiger Next W1G" w:cs="ZEISS Frutiger Next W1G"/>
          <w:sz w:val="20"/>
          <w:szCs w:val="20"/>
          <w:u w:val="single"/>
        </w:rPr>
      </w:pPr>
      <w:r w:rsidRPr="00F24033">
        <w:rPr>
          <w:rFonts w:ascii="ZEISS Frutiger Next W1G" w:hAnsi="ZEISS Frutiger Next W1G" w:cs="ZEISS Frutiger Next W1G"/>
          <w:sz w:val="20"/>
          <w:szCs w:val="20"/>
          <w:u w:val="single"/>
        </w:rPr>
        <w:t xml:space="preserve">Cotisation additionnelle mensuelle du régime </w:t>
      </w:r>
      <w:proofErr w:type="spellStart"/>
      <w:r w:rsidRPr="00F24033">
        <w:rPr>
          <w:rFonts w:ascii="ZEISS Frutiger Next W1G" w:hAnsi="ZEISS Frutiger Next W1G" w:cs="ZEISS Frutiger Next W1G"/>
          <w:sz w:val="20"/>
          <w:szCs w:val="20"/>
          <w:u w:val="single"/>
        </w:rPr>
        <w:t>sur-complémentaire</w:t>
      </w:r>
      <w:proofErr w:type="spellEnd"/>
      <w:r w:rsidRPr="00F24033">
        <w:rPr>
          <w:rFonts w:ascii="ZEISS Frutiger Next W1G" w:hAnsi="ZEISS Frutiger Next W1G" w:cs="ZEISS Frutiger Next W1G"/>
          <w:sz w:val="20"/>
          <w:szCs w:val="20"/>
          <w:u w:val="single"/>
        </w:rPr>
        <w:t xml:space="preserve"> facultatif :</w:t>
      </w:r>
    </w:p>
    <w:p w14:paraId="575D69F2" w14:textId="77777777" w:rsidR="00B86A29" w:rsidRDefault="00B86A29" w:rsidP="00B86A29">
      <w:pPr>
        <w:spacing w:before="120" w:line="280" w:lineRule="atLeast"/>
        <w:ind w:left="397"/>
        <w:jc w:val="both"/>
        <w:rPr>
          <w:rFonts w:ascii="ZEISS Frutiger Next W1G" w:hAnsi="ZEISS Frutiger Next W1G" w:cs="ZEISS Frutiger Next W1G"/>
          <w:sz w:val="20"/>
          <w:szCs w:val="20"/>
          <w:u w:val="single"/>
        </w:rPr>
      </w:pPr>
    </w:p>
    <w:tbl>
      <w:tblPr>
        <w:tblW w:w="9280" w:type="dxa"/>
        <w:tblCellMar>
          <w:left w:w="70" w:type="dxa"/>
          <w:right w:w="70" w:type="dxa"/>
        </w:tblCellMar>
        <w:tblLook w:val="04A0" w:firstRow="1" w:lastRow="0" w:firstColumn="1" w:lastColumn="0" w:noHBand="0" w:noVBand="1"/>
      </w:tblPr>
      <w:tblGrid>
        <w:gridCol w:w="1240"/>
        <w:gridCol w:w="1240"/>
        <w:gridCol w:w="1240"/>
        <w:gridCol w:w="1240"/>
        <w:gridCol w:w="1240"/>
        <w:gridCol w:w="1400"/>
        <w:gridCol w:w="1680"/>
      </w:tblGrid>
      <w:tr w:rsidR="00562F12" w14:paraId="59F483AA" w14:textId="77777777" w:rsidTr="00562F12">
        <w:trPr>
          <w:trHeight w:val="570"/>
        </w:trPr>
        <w:tc>
          <w:tcPr>
            <w:tcW w:w="1240" w:type="dxa"/>
            <w:tcBorders>
              <w:top w:val="nil"/>
              <w:left w:val="nil"/>
              <w:bottom w:val="nil"/>
              <w:right w:val="single" w:sz="8" w:space="0" w:color="auto"/>
            </w:tcBorders>
            <w:vAlign w:val="center"/>
            <w:hideMark/>
          </w:tcPr>
          <w:p w14:paraId="3781351F" w14:textId="77777777" w:rsidR="00562F12" w:rsidRDefault="00562F12">
            <w:pPr>
              <w:rPr>
                <w:rFonts w:ascii="Calibri" w:hAnsi="Calibri" w:cs="Calibri"/>
                <w:sz w:val="22"/>
                <w:szCs w:val="22"/>
              </w:rPr>
            </w:pPr>
            <w:r>
              <w:rPr>
                <w:rFonts w:ascii="Calibri" w:hAnsi="Calibri" w:cs="Calibri"/>
                <w:sz w:val="22"/>
                <w:szCs w:val="22"/>
              </w:rPr>
              <w:t> </w:t>
            </w:r>
          </w:p>
        </w:tc>
        <w:tc>
          <w:tcPr>
            <w:tcW w:w="2480" w:type="dxa"/>
            <w:gridSpan w:val="2"/>
            <w:tcBorders>
              <w:top w:val="single" w:sz="8" w:space="0" w:color="auto"/>
              <w:left w:val="nil"/>
              <w:bottom w:val="single" w:sz="8" w:space="0" w:color="auto"/>
              <w:right w:val="single" w:sz="8" w:space="0" w:color="000000"/>
            </w:tcBorders>
            <w:vAlign w:val="center"/>
            <w:hideMark/>
          </w:tcPr>
          <w:p w14:paraId="72DFA56C"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Cotisation mensuelle salariale</w:t>
            </w:r>
          </w:p>
        </w:tc>
        <w:tc>
          <w:tcPr>
            <w:tcW w:w="2480" w:type="dxa"/>
            <w:gridSpan w:val="2"/>
            <w:tcBorders>
              <w:top w:val="single" w:sz="8" w:space="0" w:color="auto"/>
              <w:left w:val="nil"/>
              <w:bottom w:val="single" w:sz="8" w:space="0" w:color="auto"/>
              <w:right w:val="single" w:sz="8" w:space="0" w:color="000000"/>
            </w:tcBorders>
            <w:vAlign w:val="center"/>
            <w:hideMark/>
          </w:tcPr>
          <w:p w14:paraId="08DA2529"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Cotisation mensuelle patronale</w:t>
            </w:r>
          </w:p>
        </w:tc>
        <w:tc>
          <w:tcPr>
            <w:tcW w:w="3080" w:type="dxa"/>
            <w:gridSpan w:val="2"/>
            <w:tcBorders>
              <w:top w:val="single" w:sz="8" w:space="0" w:color="auto"/>
              <w:left w:val="nil"/>
              <w:bottom w:val="single" w:sz="8" w:space="0" w:color="auto"/>
              <w:right w:val="single" w:sz="8" w:space="0" w:color="000000"/>
            </w:tcBorders>
            <w:vAlign w:val="center"/>
            <w:hideMark/>
          </w:tcPr>
          <w:p w14:paraId="33D0525D"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Cotisation mensuelle globale</w:t>
            </w:r>
          </w:p>
        </w:tc>
      </w:tr>
      <w:tr w:rsidR="00562F12" w14:paraId="4ABF6930" w14:textId="77777777" w:rsidTr="00562F12">
        <w:trPr>
          <w:trHeight w:val="564"/>
        </w:trPr>
        <w:tc>
          <w:tcPr>
            <w:tcW w:w="1240" w:type="dxa"/>
            <w:tcBorders>
              <w:top w:val="nil"/>
              <w:left w:val="nil"/>
              <w:bottom w:val="single" w:sz="8" w:space="0" w:color="auto"/>
              <w:right w:val="single" w:sz="8" w:space="0" w:color="auto"/>
            </w:tcBorders>
            <w:vAlign w:val="center"/>
            <w:hideMark/>
          </w:tcPr>
          <w:p w14:paraId="146BEE59" w14:textId="77777777" w:rsidR="00562F12" w:rsidRDefault="00562F12">
            <w:pPr>
              <w:rPr>
                <w:rFonts w:ascii="Calibri" w:hAnsi="Calibri" w:cs="Calibri"/>
                <w:sz w:val="22"/>
                <w:szCs w:val="22"/>
              </w:rPr>
            </w:pPr>
            <w:r>
              <w:rPr>
                <w:rFonts w:ascii="Calibri" w:hAnsi="Calibri" w:cs="Calibri"/>
                <w:sz w:val="22"/>
                <w:szCs w:val="22"/>
              </w:rPr>
              <w:t> </w:t>
            </w:r>
          </w:p>
        </w:tc>
        <w:tc>
          <w:tcPr>
            <w:tcW w:w="1240" w:type="dxa"/>
            <w:tcBorders>
              <w:top w:val="nil"/>
              <w:left w:val="nil"/>
              <w:bottom w:val="single" w:sz="8" w:space="0" w:color="auto"/>
              <w:right w:val="single" w:sz="8" w:space="0" w:color="auto"/>
            </w:tcBorders>
            <w:vAlign w:val="center"/>
            <w:hideMark/>
          </w:tcPr>
          <w:p w14:paraId="0BA37ACB"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du PMSS</w:t>
            </w:r>
          </w:p>
        </w:tc>
        <w:tc>
          <w:tcPr>
            <w:tcW w:w="1240" w:type="dxa"/>
            <w:tcBorders>
              <w:top w:val="nil"/>
              <w:left w:val="nil"/>
              <w:bottom w:val="single" w:sz="8" w:space="0" w:color="auto"/>
              <w:right w:val="single" w:sz="8" w:space="0" w:color="auto"/>
            </w:tcBorders>
            <w:vAlign w:val="center"/>
            <w:hideMark/>
          </w:tcPr>
          <w:p w14:paraId="19AA628A"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au 01/01/2026*</w:t>
            </w:r>
          </w:p>
        </w:tc>
        <w:tc>
          <w:tcPr>
            <w:tcW w:w="1240" w:type="dxa"/>
            <w:tcBorders>
              <w:top w:val="nil"/>
              <w:left w:val="nil"/>
              <w:bottom w:val="single" w:sz="8" w:space="0" w:color="auto"/>
              <w:right w:val="single" w:sz="8" w:space="0" w:color="auto"/>
            </w:tcBorders>
            <w:vAlign w:val="center"/>
            <w:hideMark/>
          </w:tcPr>
          <w:p w14:paraId="389302BA"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du PMSS</w:t>
            </w:r>
          </w:p>
        </w:tc>
        <w:tc>
          <w:tcPr>
            <w:tcW w:w="1240" w:type="dxa"/>
            <w:tcBorders>
              <w:top w:val="nil"/>
              <w:left w:val="nil"/>
              <w:bottom w:val="single" w:sz="8" w:space="0" w:color="auto"/>
              <w:right w:val="single" w:sz="8" w:space="0" w:color="auto"/>
            </w:tcBorders>
            <w:vAlign w:val="center"/>
            <w:hideMark/>
          </w:tcPr>
          <w:p w14:paraId="7ADC750E"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au 01/01/2026*</w:t>
            </w:r>
          </w:p>
        </w:tc>
        <w:tc>
          <w:tcPr>
            <w:tcW w:w="1400" w:type="dxa"/>
            <w:tcBorders>
              <w:top w:val="nil"/>
              <w:left w:val="nil"/>
              <w:bottom w:val="single" w:sz="8" w:space="0" w:color="auto"/>
              <w:right w:val="single" w:sz="8" w:space="0" w:color="auto"/>
            </w:tcBorders>
            <w:vAlign w:val="center"/>
            <w:hideMark/>
          </w:tcPr>
          <w:p w14:paraId="768391F8"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du PMSS</w:t>
            </w:r>
          </w:p>
        </w:tc>
        <w:tc>
          <w:tcPr>
            <w:tcW w:w="1680" w:type="dxa"/>
            <w:tcBorders>
              <w:top w:val="nil"/>
              <w:left w:val="nil"/>
              <w:bottom w:val="single" w:sz="8" w:space="0" w:color="auto"/>
              <w:right w:val="single" w:sz="8" w:space="0" w:color="auto"/>
            </w:tcBorders>
            <w:vAlign w:val="center"/>
            <w:hideMark/>
          </w:tcPr>
          <w:p w14:paraId="3083C8E9"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En € au 01/01/2026*</w:t>
            </w:r>
          </w:p>
        </w:tc>
      </w:tr>
      <w:tr w:rsidR="00562F12" w14:paraId="2BD56580" w14:textId="77777777" w:rsidTr="00562F12">
        <w:trPr>
          <w:trHeight w:val="300"/>
        </w:trPr>
        <w:tc>
          <w:tcPr>
            <w:tcW w:w="1240" w:type="dxa"/>
            <w:tcBorders>
              <w:top w:val="nil"/>
              <w:left w:val="single" w:sz="8" w:space="0" w:color="auto"/>
              <w:bottom w:val="single" w:sz="8" w:space="0" w:color="auto"/>
              <w:right w:val="nil"/>
            </w:tcBorders>
            <w:vAlign w:val="center"/>
            <w:hideMark/>
          </w:tcPr>
          <w:p w14:paraId="2C332869" w14:textId="77777777" w:rsidR="00562F12" w:rsidRDefault="00562F12">
            <w:pPr>
              <w:rPr>
                <w:rFonts w:ascii="ZEISS Frutiger Next W1G" w:hAnsi="ZEISS Frutiger Next W1G" w:cs="ZEISS Frutiger Next W1G"/>
                <w:sz w:val="20"/>
                <w:szCs w:val="20"/>
              </w:rPr>
            </w:pPr>
            <w:r>
              <w:rPr>
                <w:rFonts w:ascii="ZEISS Frutiger Next W1G" w:hAnsi="ZEISS Frutiger Next W1G" w:cs="ZEISS Frutiger Next W1G"/>
                <w:sz w:val="20"/>
                <w:szCs w:val="20"/>
              </w:rPr>
              <w:t xml:space="preserve">Isolé </w:t>
            </w:r>
          </w:p>
        </w:tc>
        <w:tc>
          <w:tcPr>
            <w:tcW w:w="1240" w:type="dxa"/>
            <w:tcBorders>
              <w:top w:val="nil"/>
              <w:left w:val="nil"/>
              <w:bottom w:val="single" w:sz="8" w:space="0" w:color="auto"/>
              <w:right w:val="single" w:sz="8" w:space="0" w:color="auto"/>
            </w:tcBorders>
            <w:vAlign w:val="center"/>
            <w:hideMark/>
          </w:tcPr>
          <w:p w14:paraId="41A2130B"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0,13%</w:t>
            </w:r>
          </w:p>
        </w:tc>
        <w:tc>
          <w:tcPr>
            <w:tcW w:w="1240" w:type="dxa"/>
            <w:tcBorders>
              <w:top w:val="nil"/>
              <w:left w:val="nil"/>
              <w:bottom w:val="single" w:sz="8" w:space="0" w:color="auto"/>
              <w:right w:val="single" w:sz="8" w:space="0" w:color="auto"/>
            </w:tcBorders>
            <w:noWrap/>
            <w:vAlign w:val="center"/>
            <w:hideMark/>
          </w:tcPr>
          <w:p w14:paraId="01C1711B"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5,21 €</w:t>
            </w:r>
          </w:p>
        </w:tc>
        <w:tc>
          <w:tcPr>
            <w:tcW w:w="1240" w:type="dxa"/>
            <w:tcBorders>
              <w:top w:val="nil"/>
              <w:left w:val="nil"/>
              <w:bottom w:val="single" w:sz="8" w:space="0" w:color="auto"/>
              <w:right w:val="single" w:sz="8" w:space="0" w:color="auto"/>
            </w:tcBorders>
            <w:vAlign w:val="center"/>
            <w:hideMark/>
          </w:tcPr>
          <w:p w14:paraId="751CBFB2"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w:t>
            </w:r>
          </w:p>
        </w:tc>
        <w:tc>
          <w:tcPr>
            <w:tcW w:w="1240" w:type="dxa"/>
            <w:tcBorders>
              <w:top w:val="nil"/>
              <w:left w:val="nil"/>
              <w:bottom w:val="nil"/>
              <w:right w:val="single" w:sz="8" w:space="0" w:color="auto"/>
            </w:tcBorders>
            <w:noWrap/>
            <w:vAlign w:val="center"/>
            <w:hideMark/>
          </w:tcPr>
          <w:p w14:paraId="6AF2F3EB" w14:textId="77777777" w:rsidR="00562F12" w:rsidRDefault="00562F12">
            <w:pPr>
              <w:rPr>
                <w:rFonts w:ascii="Calibri" w:hAnsi="Calibri" w:cs="Calibri"/>
                <w:sz w:val="22"/>
                <w:szCs w:val="22"/>
              </w:rPr>
            </w:pPr>
            <w:r>
              <w:rPr>
                <w:rFonts w:ascii="Calibri" w:hAnsi="Calibri" w:cs="Calibri"/>
                <w:sz w:val="22"/>
                <w:szCs w:val="22"/>
              </w:rPr>
              <w:t> </w:t>
            </w:r>
          </w:p>
        </w:tc>
        <w:tc>
          <w:tcPr>
            <w:tcW w:w="1400" w:type="dxa"/>
            <w:tcBorders>
              <w:top w:val="nil"/>
              <w:left w:val="nil"/>
              <w:bottom w:val="single" w:sz="8" w:space="0" w:color="auto"/>
              <w:right w:val="single" w:sz="8" w:space="0" w:color="auto"/>
            </w:tcBorders>
            <w:vAlign w:val="center"/>
            <w:hideMark/>
          </w:tcPr>
          <w:p w14:paraId="058470A4"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0,13%</w:t>
            </w:r>
          </w:p>
        </w:tc>
        <w:tc>
          <w:tcPr>
            <w:tcW w:w="1680" w:type="dxa"/>
            <w:tcBorders>
              <w:top w:val="nil"/>
              <w:left w:val="nil"/>
              <w:bottom w:val="single" w:sz="8" w:space="0" w:color="auto"/>
              <w:right w:val="single" w:sz="8" w:space="0" w:color="auto"/>
            </w:tcBorders>
            <w:noWrap/>
            <w:vAlign w:val="center"/>
            <w:hideMark/>
          </w:tcPr>
          <w:p w14:paraId="44E1F734"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5,21 €</w:t>
            </w:r>
          </w:p>
        </w:tc>
      </w:tr>
      <w:tr w:rsidR="00562F12" w14:paraId="48FB9F34" w14:textId="77777777" w:rsidTr="00562F12">
        <w:trPr>
          <w:trHeight w:val="300"/>
        </w:trPr>
        <w:tc>
          <w:tcPr>
            <w:tcW w:w="1240" w:type="dxa"/>
            <w:tcBorders>
              <w:top w:val="nil"/>
              <w:left w:val="single" w:sz="8" w:space="0" w:color="auto"/>
              <w:bottom w:val="single" w:sz="8" w:space="0" w:color="auto"/>
              <w:right w:val="nil"/>
            </w:tcBorders>
            <w:vAlign w:val="center"/>
            <w:hideMark/>
          </w:tcPr>
          <w:p w14:paraId="34A3B0A6" w14:textId="77777777" w:rsidR="00562F12" w:rsidRDefault="00562F12">
            <w:pPr>
              <w:rPr>
                <w:rFonts w:ascii="ZEISS Frutiger Next W1G" w:hAnsi="ZEISS Frutiger Next W1G" w:cs="ZEISS Frutiger Next W1G"/>
                <w:sz w:val="20"/>
                <w:szCs w:val="20"/>
              </w:rPr>
            </w:pPr>
            <w:r>
              <w:rPr>
                <w:rFonts w:ascii="ZEISS Frutiger Next W1G" w:hAnsi="ZEISS Frutiger Next W1G" w:cs="ZEISS Frutiger Next W1G"/>
                <w:sz w:val="20"/>
                <w:szCs w:val="20"/>
              </w:rPr>
              <w:t>Famille</w:t>
            </w:r>
          </w:p>
        </w:tc>
        <w:tc>
          <w:tcPr>
            <w:tcW w:w="1240" w:type="dxa"/>
            <w:tcBorders>
              <w:top w:val="nil"/>
              <w:left w:val="single" w:sz="4" w:space="0" w:color="auto"/>
              <w:bottom w:val="single" w:sz="8" w:space="0" w:color="auto"/>
              <w:right w:val="single" w:sz="8" w:space="0" w:color="auto"/>
            </w:tcBorders>
            <w:vAlign w:val="center"/>
            <w:hideMark/>
          </w:tcPr>
          <w:p w14:paraId="06BC9F48"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0,35%</w:t>
            </w:r>
          </w:p>
        </w:tc>
        <w:tc>
          <w:tcPr>
            <w:tcW w:w="1240" w:type="dxa"/>
            <w:tcBorders>
              <w:top w:val="nil"/>
              <w:left w:val="nil"/>
              <w:bottom w:val="single" w:sz="8" w:space="0" w:color="auto"/>
              <w:right w:val="single" w:sz="8" w:space="0" w:color="auto"/>
            </w:tcBorders>
            <w:noWrap/>
            <w:vAlign w:val="center"/>
            <w:hideMark/>
          </w:tcPr>
          <w:p w14:paraId="0D3751DE"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14,02 €</w:t>
            </w:r>
          </w:p>
        </w:tc>
        <w:tc>
          <w:tcPr>
            <w:tcW w:w="1240" w:type="dxa"/>
            <w:tcBorders>
              <w:top w:val="nil"/>
              <w:left w:val="nil"/>
              <w:bottom w:val="single" w:sz="8" w:space="0" w:color="auto"/>
              <w:right w:val="single" w:sz="8" w:space="0" w:color="auto"/>
            </w:tcBorders>
            <w:vAlign w:val="center"/>
            <w:hideMark/>
          </w:tcPr>
          <w:p w14:paraId="1E4C7AC8"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w:t>
            </w:r>
          </w:p>
        </w:tc>
        <w:tc>
          <w:tcPr>
            <w:tcW w:w="1240" w:type="dxa"/>
            <w:tcBorders>
              <w:top w:val="single" w:sz="8" w:space="0" w:color="auto"/>
              <w:left w:val="nil"/>
              <w:bottom w:val="single" w:sz="8" w:space="0" w:color="auto"/>
              <w:right w:val="single" w:sz="8" w:space="0" w:color="auto"/>
            </w:tcBorders>
            <w:noWrap/>
            <w:vAlign w:val="center"/>
            <w:hideMark/>
          </w:tcPr>
          <w:p w14:paraId="770F08EB" w14:textId="77777777" w:rsidR="00562F12" w:rsidRDefault="00562F12">
            <w:pPr>
              <w:rPr>
                <w:rFonts w:ascii="Calibri" w:hAnsi="Calibri" w:cs="Calibri"/>
                <w:sz w:val="22"/>
                <w:szCs w:val="22"/>
              </w:rPr>
            </w:pPr>
            <w:r>
              <w:rPr>
                <w:rFonts w:ascii="Calibri" w:hAnsi="Calibri" w:cs="Calibri"/>
                <w:sz w:val="22"/>
                <w:szCs w:val="22"/>
              </w:rPr>
              <w:t> </w:t>
            </w:r>
          </w:p>
        </w:tc>
        <w:tc>
          <w:tcPr>
            <w:tcW w:w="1400" w:type="dxa"/>
            <w:tcBorders>
              <w:top w:val="nil"/>
              <w:left w:val="nil"/>
              <w:bottom w:val="single" w:sz="8" w:space="0" w:color="auto"/>
              <w:right w:val="single" w:sz="8" w:space="0" w:color="auto"/>
            </w:tcBorders>
            <w:vAlign w:val="center"/>
            <w:hideMark/>
          </w:tcPr>
          <w:p w14:paraId="16D61D67"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0,35%</w:t>
            </w:r>
          </w:p>
        </w:tc>
        <w:tc>
          <w:tcPr>
            <w:tcW w:w="1680" w:type="dxa"/>
            <w:tcBorders>
              <w:top w:val="nil"/>
              <w:left w:val="nil"/>
              <w:bottom w:val="single" w:sz="8" w:space="0" w:color="auto"/>
              <w:right w:val="single" w:sz="8" w:space="0" w:color="auto"/>
            </w:tcBorders>
            <w:noWrap/>
            <w:vAlign w:val="center"/>
            <w:hideMark/>
          </w:tcPr>
          <w:p w14:paraId="2F32BFFA" w14:textId="77777777" w:rsidR="00562F12" w:rsidRDefault="00562F12">
            <w:pPr>
              <w:jc w:val="center"/>
              <w:rPr>
                <w:rFonts w:ascii="ZEISS Frutiger Next W1G" w:hAnsi="ZEISS Frutiger Next W1G" w:cs="ZEISS Frutiger Next W1G"/>
                <w:sz w:val="20"/>
                <w:szCs w:val="20"/>
              </w:rPr>
            </w:pPr>
            <w:r>
              <w:rPr>
                <w:rFonts w:ascii="ZEISS Frutiger Next W1G" w:hAnsi="ZEISS Frutiger Next W1G" w:cs="ZEISS Frutiger Next W1G"/>
                <w:sz w:val="20"/>
                <w:szCs w:val="20"/>
              </w:rPr>
              <w:t>14,02 €</w:t>
            </w:r>
          </w:p>
        </w:tc>
      </w:tr>
    </w:tbl>
    <w:p w14:paraId="75B6F9FA" w14:textId="77777777" w:rsidR="00B86A29" w:rsidRPr="00F24033" w:rsidRDefault="00B86A29" w:rsidP="00562F12">
      <w:pPr>
        <w:spacing w:before="120" w:line="280" w:lineRule="atLeast"/>
        <w:jc w:val="both"/>
        <w:rPr>
          <w:rFonts w:ascii="ZEISS Frutiger Next W1G" w:hAnsi="ZEISS Frutiger Next W1G" w:cs="ZEISS Frutiger Next W1G"/>
          <w:sz w:val="20"/>
          <w:szCs w:val="20"/>
          <w:u w:val="single"/>
        </w:rPr>
      </w:pPr>
    </w:p>
    <w:p w14:paraId="07A0D7DF" w14:textId="55D89052" w:rsidR="00B86A29" w:rsidRPr="00F24033" w:rsidRDefault="006B003D" w:rsidP="00B86A29">
      <w:pPr>
        <w:spacing w:before="12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w:t>
      </w:r>
      <w:r w:rsidR="00B86A29" w:rsidRPr="00F24033">
        <w:rPr>
          <w:rFonts w:ascii="ZEISS Frutiger Next W1G" w:hAnsi="ZEISS Frutiger Next W1G" w:cs="ZEISS Frutiger Next W1G"/>
          <w:sz w:val="20"/>
          <w:szCs w:val="20"/>
        </w:rPr>
        <w:t>Pour information, le Plafond Mensuel de la Sécurité Sociale est modifié une fois par a</w:t>
      </w:r>
      <w:r w:rsidR="00B86A29" w:rsidRPr="00727871">
        <w:rPr>
          <w:rFonts w:ascii="ZEISS Frutiger Next W1G" w:hAnsi="ZEISS Frutiger Next W1G" w:cs="ZEISS Frutiger Next W1G"/>
          <w:sz w:val="20"/>
          <w:szCs w:val="20"/>
        </w:rPr>
        <w:t>n (au 1</w:t>
      </w:r>
      <w:r w:rsidR="00B86A29" w:rsidRPr="00727871">
        <w:rPr>
          <w:rFonts w:ascii="ZEISS Frutiger Next W1G" w:hAnsi="ZEISS Frutiger Next W1G" w:cs="ZEISS Frutiger Next W1G"/>
          <w:sz w:val="20"/>
          <w:szCs w:val="20"/>
          <w:vertAlign w:val="superscript"/>
        </w:rPr>
        <w:t>er</w:t>
      </w:r>
      <w:r w:rsidR="00B86A29" w:rsidRPr="00727871">
        <w:rPr>
          <w:rFonts w:ascii="ZEISS Frutiger Next W1G" w:hAnsi="ZEISS Frutiger Next W1G" w:cs="ZEISS Frutiger Next W1G"/>
          <w:sz w:val="20"/>
          <w:szCs w:val="20"/>
        </w:rPr>
        <w:t xml:space="preserve"> janvier), par voie réglementaire. Il est estimé à </w:t>
      </w:r>
      <w:r w:rsidR="00C16680" w:rsidRPr="00727871">
        <w:rPr>
          <w:rFonts w:ascii="ZEISS Frutiger Next W1G" w:hAnsi="ZEISS Frutiger Next W1G" w:cs="ZEISS Frutiger Next W1G"/>
          <w:sz w:val="20"/>
          <w:szCs w:val="20"/>
        </w:rPr>
        <w:t>4 005 € pour l’année 2026</w:t>
      </w:r>
      <w:r w:rsidR="00B86A29" w:rsidRPr="00727871">
        <w:rPr>
          <w:rFonts w:ascii="ZEISS Frutiger Next W1G" w:hAnsi="ZEISS Frutiger Next W1G" w:cs="ZEISS Frutiger Next W1G"/>
          <w:sz w:val="20"/>
          <w:szCs w:val="20"/>
        </w:rPr>
        <w:t>, en attente de parution de l’arrêté</w:t>
      </w:r>
      <w:r w:rsidR="00B86A29" w:rsidRPr="00F24033">
        <w:rPr>
          <w:rFonts w:ascii="ZEISS Frutiger Next W1G" w:hAnsi="ZEISS Frutiger Next W1G" w:cs="ZEISS Frutiger Next W1G"/>
          <w:sz w:val="20"/>
          <w:szCs w:val="20"/>
        </w:rPr>
        <w:t xml:space="preserve">. </w:t>
      </w:r>
    </w:p>
    <w:p w14:paraId="408636CA" w14:textId="77777777" w:rsidR="00B86A29" w:rsidRPr="00F24033" w:rsidRDefault="00B86A29" w:rsidP="00B86A29">
      <w:pPr>
        <w:spacing w:before="12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Les salariés devront </w:t>
      </w:r>
      <w:r w:rsidRPr="00F24033">
        <w:rPr>
          <w:rFonts w:ascii="ZEISS Frutiger Next W1G" w:hAnsi="ZEISS Frutiger Next W1G" w:cs="ZEISS Frutiger Next W1G"/>
          <w:b/>
          <w:sz w:val="20"/>
          <w:szCs w:val="20"/>
        </w:rPr>
        <w:t xml:space="preserve">obligatoirement </w:t>
      </w:r>
      <w:r w:rsidRPr="00F24033">
        <w:rPr>
          <w:rFonts w:ascii="ZEISS Frutiger Next W1G" w:hAnsi="ZEISS Frutiger Next W1G" w:cs="ZEISS Frutiger Next W1G"/>
          <w:sz w:val="20"/>
          <w:szCs w:val="20"/>
        </w:rPr>
        <w:t xml:space="preserve">acquitter la cotisation correspondant à leur </w:t>
      </w:r>
      <w:r w:rsidRPr="00F24033">
        <w:rPr>
          <w:rFonts w:ascii="ZEISS Frutiger Next W1G" w:hAnsi="ZEISS Frutiger Next W1G" w:cs="ZEISS Frutiger Next W1G"/>
          <w:b/>
          <w:sz w:val="20"/>
          <w:szCs w:val="20"/>
        </w:rPr>
        <w:t>situation de famille réelle</w:t>
      </w:r>
      <w:r w:rsidRPr="00F24033">
        <w:rPr>
          <w:rFonts w:ascii="ZEISS Frutiger Next W1G" w:hAnsi="ZEISS Frutiger Next W1G" w:cs="ZEISS Frutiger Next W1G"/>
          <w:sz w:val="20"/>
          <w:szCs w:val="20"/>
        </w:rPr>
        <w:t>. Les salariés ont l’obligation d’informer la société de tout changement intervenu dans leur situation familiale et matrimoniale.</w:t>
      </w:r>
    </w:p>
    <w:p w14:paraId="77F0C6BC" w14:textId="77777777" w:rsidR="00B86A29" w:rsidRPr="00F24033" w:rsidRDefault="00B86A29" w:rsidP="00B86A29">
      <w:pPr>
        <w:spacing w:before="24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Toutefois, conformément aux dispositions de l’article D.911-3 du Code de la sécurité sociale, les salariés pourront cotiser au tarif « isolé » malgré leur situation de famille réelle, s’ils sont en mesure de justifier que leurs ayants droit, tels que définis ci-dessus, sont bénéficiaires d’une couverture collective de remboursement de frais de santé conforme à l’une de celles visées par arrêté du ministre chargé de la sécurité sociale (arrêté du 26 mars 2012). Ces salariés devront demander, </w:t>
      </w:r>
      <w:r w:rsidRPr="00F24033">
        <w:rPr>
          <w:rFonts w:ascii="ZEISS Frutiger Next W1G" w:hAnsi="ZEISS Frutiger Next W1G" w:cs="ZEISS Frutiger Next W1G"/>
          <w:b/>
          <w:sz w:val="20"/>
          <w:szCs w:val="20"/>
        </w:rPr>
        <w:t>par écrit</w:t>
      </w:r>
      <w:r w:rsidRPr="00F24033">
        <w:rPr>
          <w:rFonts w:ascii="ZEISS Frutiger Next W1G" w:hAnsi="ZEISS Frutiger Next W1G" w:cs="ZEISS Frutiger Next W1G"/>
          <w:sz w:val="20"/>
          <w:szCs w:val="20"/>
        </w:rPr>
        <w:t xml:space="preserve">, auprès de la direction, à cotiser au tarif « isolé » et produire </w:t>
      </w:r>
      <w:r w:rsidRPr="00F24033">
        <w:rPr>
          <w:rFonts w:ascii="ZEISS Frutiger Next W1G" w:hAnsi="ZEISS Frutiger Next W1G" w:cs="ZEISS Frutiger Next W1G"/>
          <w:b/>
          <w:bCs/>
          <w:sz w:val="20"/>
          <w:szCs w:val="20"/>
        </w:rPr>
        <w:t>chaque année</w:t>
      </w:r>
      <w:r w:rsidRPr="00F24033">
        <w:rPr>
          <w:rFonts w:ascii="ZEISS Frutiger Next W1G" w:hAnsi="ZEISS Frutiger Next W1G" w:cs="ZEISS Frutiger Next W1G"/>
          <w:sz w:val="20"/>
          <w:szCs w:val="20"/>
        </w:rPr>
        <w:t>, tout justificatif attestant de la couverture de leurs ayants droit par ailleurs. A défaut, ils devront obligatoirement cotiser au tarif « famille » correspondant à leur situation de famille réelle.</w:t>
      </w:r>
    </w:p>
    <w:bookmarkEnd w:id="7"/>
    <w:p w14:paraId="243CE9FD"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t>Evolution ultérieure des cotisations</w:t>
      </w:r>
    </w:p>
    <w:p w14:paraId="4FE94E00" w14:textId="77777777" w:rsidR="00B86A29" w:rsidRPr="00F24033" w:rsidRDefault="00B86A29" w:rsidP="00B86A29">
      <w:pPr>
        <w:pStyle w:val="Paragraphedeliste"/>
        <w:tabs>
          <w:tab w:val="left" w:pos="426"/>
        </w:tabs>
        <w:ind w:left="426"/>
        <w:jc w:val="both"/>
        <w:rPr>
          <w:rFonts w:ascii="ZEISS Frutiger Next W1G" w:hAnsi="ZEISS Frutiger Next W1G" w:cs="ZEISS Frutiger Next W1G"/>
          <w:b/>
          <w:i/>
          <w:color w:val="4472C4"/>
          <w:sz w:val="20"/>
          <w:szCs w:val="20"/>
          <w:u w:val="single"/>
        </w:rPr>
      </w:pPr>
    </w:p>
    <w:p w14:paraId="0CAEEE4C" w14:textId="692E21CA" w:rsidR="00727871" w:rsidRPr="00F24033" w:rsidRDefault="00B86A29" w:rsidP="00CC428B">
      <w:pPr>
        <w:spacing w:before="12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Les éventuelles augmentations futures des</w:t>
      </w:r>
      <w:r w:rsidR="00C305AE">
        <w:rPr>
          <w:rFonts w:ascii="ZEISS Frutiger Next W1G" w:hAnsi="ZEISS Frutiger Next W1G" w:cs="ZEISS Frutiger Next W1G"/>
          <w:sz w:val="20"/>
          <w:szCs w:val="20"/>
        </w:rPr>
        <w:t xml:space="preserve"> cotisations</w:t>
      </w:r>
      <w:r w:rsidRPr="00F24033">
        <w:rPr>
          <w:rFonts w:ascii="ZEISS Frutiger Next W1G" w:hAnsi="ZEISS Frutiger Next W1G" w:cs="ZEISS Frutiger Next W1G"/>
          <w:sz w:val="20"/>
          <w:szCs w:val="20"/>
        </w:rPr>
        <w:t xml:space="preserve"> seront réparties entre l'employeur et les salariés dans les mêmes proportions que la répartition des cotisations fixée à l’article 7 du présent accord.</w:t>
      </w:r>
    </w:p>
    <w:p w14:paraId="057BE0A9"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t>Information individuelle et collective</w:t>
      </w:r>
    </w:p>
    <w:p w14:paraId="7C666EF6" w14:textId="77777777" w:rsidR="00B86A29" w:rsidRPr="00F24033" w:rsidRDefault="00B86A29" w:rsidP="00B86A29">
      <w:pPr>
        <w:spacing w:before="120" w:line="280" w:lineRule="atLeast"/>
        <w:ind w:left="397"/>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En sa qualité de souscripteur, la société remettra à chaque salarié et à tout nouvel embauché, une notice d'information détaillée, établie par l’organisme assureur, résumant notamment les garanties du régime et leurs modalités d'application. Il en sera de même lors de chaque modification des garanties.</w:t>
      </w:r>
    </w:p>
    <w:p w14:paraId="00BBBCB8" w14:textId="5B7ABF6C" w:rsidR="00B86A29" w:rsidRPr="00F24033" w:rsidRDefault="00B86A29" w:rsidP="00B86A29">
      <w:pPr>
        <w:spacing w:before="120" w:line="280" w:lineRule="atLeast"/>
        <w:ind w:left="397"/>
        <w:jc w:val="both"/>
        <w:rPr>
          <w:rFonts w:ascii="ZEISS Frutiger Next W1G" w:hAnsi="ZEISS Frutiger Next W1G" w:cs="ZEISS Frutiger Next W1G"/>
          <w:sz w:val="20"/>
          <w:szCs w:val="20"/>
        </w:rPr>
      </w:pPr>
      <w:bookmarkStart w:id="8" w:name="_Hlk529964519"/>
      <w:r w:rsidRPr="00F24033">
        <w:rPr>
          <w:rFonts w:ascii="ZEISS Frutiger Next W1G" w:hAnsi="ZEISS Frutiger Next W1G" w:cs="ZEISS Frutiger Next W1G"/>
          <w:sz w:val="20"/>
          <w:szCs w:val="20"/>
        </w:rPr>
        <w:t xml:space="preserve">Conformément à l’article R. 2312-22 du Code du travail, le </w:t>
      </w:r>
      <w:r w:rsidR="00B834B6">
        <w:rPr>
          <w:rFonts w:ascii="ZEISS Frutiger Next W1G" w:hAnsi="ZEISS Frutiger Next W1G" w:cs="ZEISS Frutiger Next W1G"/>
          <w:sz w:val="20"/>
          <w:szCs w:val="20"/>
        </w:rPr>
        <w:t>C</w:t>
      </w:r>
      <w:r w:rsidRPr="00F24033">
        <w:rPr>
          <w:rFonts w:ascii="ZEISS Frutiger Next W1G" w:hAnsi="ZEISS Frutiger Next W1G" w:cs="ZEISS Frutiger Next W1G"/>
          <w:sz w:val="20"/>
          <w:szCs w:val="20"/>
        </w:rPr>
        <w:t xml:space="preserve">omité </w:t>
      </w:r>
      <w:r w:rsidR="001B260C">
        <w:rPr>
          <w:rFonts w:ascii="ZEISS Frutiger Next W1G" w:hAnsi="ZEISS Frutiger Next W1G" w:cs="ZEISS Frutiger Next W1G"/>
          <w:sz w:val="20"/>
          <w:szCs w:val="20"/>
        </w:rPr>
        <w:t>S</w:t>
      </w:r>
      <w:r w:rsidRPr="00F24033">
        <w:rPr>
          <w:rFonts w:ascii="ZEISS Frutiger Next W1G" w:hAnsi="ZEISS Frutiger Next W1G" w:cs="ZEISS Frutiger Next W1G"/>
          <w:sz w:val="20"/>
          <w:szCs w:val="20"/>
        </w:rPr>
        <w:t xml:space="preserve">ocial et </w:t>
      </w:r>
      <w:r w:rsidR="001B260C">
        <w:rPr>
          <w:rFonts w:ascii="ZEISS Frutiger Next W1G" w:hAnsi="ZEISS Frutiger Next W1G" w:cs="ZEISS Frutiger Next W1G"/>
          <w:sz w:val="20"/>
          <w:szCs w:val="20"/>
        </w:rPr>
        <w:t>E</w:t>
      </w:r>
      <w:r w:rsidRPr="00F24033">
        <w:rPr>
          <w:rFonts w:ascii="ZEISS Frutiger Next W1G" w:hAnsi="ZEISS Frutiger Next W1G" w:cs="ZEISS Frutiger Next W1G"/>
          <w:sz w:val="20"/>
          <w:szCs w:val="20"/>
        </w:rPr>
        <w:t>conomique sera informé et consulté préalablement à toute modification des garanties collectives de prévoyance.</w:t>
      </w:r>
    </w:p>
    <w:bookmarkEnd w:id="8"/>
    <w:p w14:paraId="3D43A14E"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lastRenderedPageBreak/>
        <w:t>Durée, révision, dénonciation</w:t>
      </w:r>
    </w:p>
    <w:p w14:paraId="66900B98" w14:textId="53CE72DE" w:rsidR="00B86A29" w:rsidRPr="00F24033" w:rsidRDefault="00B86A29" w:rsidP="00FF3531">
      <w:pPr>
        <w:pStyle w:val="Paragraphedeliste"/>
        <w:keepLines/>
        <w:spacing w:before="120" w:line="280" w:lineRule="atLeast"/>
        <w:ind w:left="426"/>
        <w:jc w:val="both"/>
        <w:rPr>
          <w:rFonts w:ascii="ZEISS Frutiger Next W1G" w:hAnsi="ZEISS Frutiger Next W1G" w:cs="ZEISS Frutiger Next W1G"/>
          <w:sz w:val="20"/>
          <w:szCs w:val="20"/>
        </w:rPr>
      </w:pPr>
      <w:bookmarkStart w:id="9" w:name="_Hlk529964633"/>
      <w:r w:rsidRPr="00F24033">
        <w:rPr>
          <w:rFonts w:ascii="ZEISS Frutiger Next W1G" w:hAnsi="ZEISS Frutiger Next W1G" w:cs="ZEISS Frutiger Next W1G"/>
          <w:sz w:val="20"/>
          <w:szCs w:val="20"/>
        </w:rPr>
        <w:t>Le présent accord est conclu pour une durée indéterminée et prendra effet</w:t>
      </w:r>
      <w:r w:rsidR="0097763A">
        <w:rPr>
          <w:rFonts w:ascii="ZEISS Frutiger Next W1G" w:hAnsi="ZEISS Frutiger Next W1G" w:cs="ZEISS Frutiger Next W1G"/>
          <w:sz w:val="20"/>
          <w:szCs w:val="20"/>
        </w:rPr>
        <w:t xml:space="preserve"> </w:t>
      </w:r>
      <w:r w:rsidR="0097763A" w:rsidRPr="0097763A">
        <w:rPr>
          <w:rFonts w:ascii="ZEISS Frutiger Next W1G" w:hAnsi="ZEISS Frutiger Next W1G" w:cs="ZEISS Frutiger Next W1G"/>
          <w:sz w:val="20"/>
          <w:szCs w:val="20"/>
        </w:rPr>
        <w:t>rétroactivement</w:t>
      </w:r>
      <w:r w:rsidRPr="0097763A">
        <w:rPr>
          <w:rFonts w:ascii="ZEISS Frutiger Next W1G" w:hAnsi="ZEISS Frutiger Next W1G" w:cs="ZEISS Frutiger Next W1G"/>
          <w:sz w:val="20"/>
          <w:szCs w:val="20"/>
        </w:rPr>
        <w:t xml:space="preserve"> le 1</w:t>
      </w:r>
      <w:r w:rsidRPr="0097763A">
        <w:rPr>
          <w:rFonts w:ascii="ZEISS Frutiger Next W1G" w:hAnsi="ZEISS Frutiger Next W1G" w:cs="ZEISS Frutiger Next W1G"/>
          <w:sz w:val="20"/>
          <w:szCs w:val="20"/>
          <w:vertAlign w:val="superscript"/>
        </w:rPr>
        <w:t>er</w:t>
      </w:r>
      <w:r w:rsidRPr="0097763A">
        <w:rPr>
          <w:rFonts w:ascii="ZEISS Frutiger Next W1G" w:hAnsi="ZEISS Frutiger Next W1G" w:cs="ZEISS Frutiger Next W1G"/>
          <w:sz w:val="20"/>
          <w:szCs w:val="20"/>
        </w:rPr>
        <w:t xml:space="preserve"> janvier 202</w:t>
      </w:r>
      <w:r w:rsidR="00313142" w:rsidRPr="0097763A">
        <w:rPr>
          <w:rFonts w:ascii="ZEISS Frutiger Next W1G" w:hAnsi="ZEISS Frutiger Next W1G" w:cs="ZEISS Frutiger Next W1G"/>
          <w:sz w:val="20"/>
          <w:szCs w:val="20"/>
        </w:rPr>
        <w:t>6</w:t>
      </w:r>
      <w:r w:rsidRPr="0097763A">
        <w:rPr>
          <w:rFonts w:ascii="ZEISS Frutiger Next W1G" w:hAnsi="ZEISS Frutiger Next W1G" w:cs="ZEISS Frutiger Next W1G"/>
          <w:sz w:val="20"/>
          <w:szCs w:val="20"/>
        </w:rPr>
        <w:t>.</w:t>
      </w:r>
    </w:p>
    <w:p w14:paraId="3F19BEDB" w14:textId="3EB780D0"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Il révise en s’y substituant, les dispositions de l’accord </w:t>
      </w:r>
      <w:r w:rsidRPr="00727871">
        <w:rPr>
          <w:rFonts w:ascii="ZEISS Frutiger Next W1G" w:hAnsi="ZEISS Frutiger Next W1G" w:cs="ZEISS Frutiger Next W1G"/>
          <w:sz w:val="20"/>
          <w:szCs w:val="20"/>
        </w:rPr>
        <w:t>collectif du</w:t>
      </w:r>
      <w:r w:rsidR="0077417D" w:rsidRPr="00727871">
        <w:rPr>
          <w:rFonts w:ascii="ZEISS Frutiger Next W1G" w:hAnsi="ZEISS Frutiger Next W1G" w:cs="ZEISS Frutiger Next W1G"/>
          <w:sz w:val="20"/>
          <w:szCs w:val="20"/>
        </w:rPr>
        <w:t xml:space="preserve"> </w:t>
      </w:r>
      <w:r w:rsidR="0005589F" w:rsidRPr="00727871">
        <w:rPr>
          <w:rFonts w:ascii="ZEISS Frutiger Next W1G" w:hAnsi="ZEISS Frutiger Next W1G" w:cs="ZEISS Frutiger Next W1G"/>
          <w:sz w:val="20"/>
          <w:szCs w:val="20"/>
        </w:rPr>
        <w:t>17 février 2025</w:t>
      </w:r>
      <w:r w:rsidRPr="00727871">
        <w:rPr>
          <w:rFonts w:ascii="ZEISS Frutiger Next W1G" w:hAnsi="ZEISS Frutiger Next W1G" w:cs="ZEISS Frutiger Next W1G"/>
          <w:sz w:val="20"/>
          <w:szCs w:val="20"/>
        </w:rPr>
        <w:t>.</w:t>
      </w:r>
    </w:p>
    <w:p w14:paraId="59BB9BF8" w14:textId="20D572BF" w:rsidR="00B86A29" w:rsidRPr="00F24033" w:rsidRDefault="00B86A29" w:rsidP="00B86A29">
      <w:pPr>
        <w:spacing w:before="120"/>
        <w:ind w:left="425"/>
        <w:jc w:val="both"/>
        <w:rPr>
          <w:rFonts w:ascii="ZEISS Frutiger Next W1G" w:hAnsi="ZEISS Frutiger Next W1G" w:cs="ZEISS Frutiger Next W1G"/>
          <w:sz w:val="20"/>
          <w:szCs w:val="20"/>
        </w:rPr>
      </w:pPr>
      <w:bookmarkStart w:id="10" w:name="_Hlk70602668"/>
      <w:r w:rsidRPr="00F24033">
        <w:rPr>
          <w:rFonts w:ascii="ZEISS Frutiger Next W1G" w:hAnsi="ZEISS Frutiger Next W1G" w:cs="ZEISS Frutiger Next W1G"/>
          <w:sz w:val="20"/>
          <w:szCs w:val="20"/>
        </w:rPr>
        <w:t xml:space="preserve">Conformément à </w:t>
      </w:r>
      <w:r w:rsidRPr="00C4780F">
        <w:rPr>
          <w:rFonts w:ascii="ZEISS Frutiger Next W1G" w:hAnsi="ZEISS Frutiger Next W1G" w:cs="ZEISS Frutiger Next W1G"/>
          <w:sz w:val="20"/>
          <w:szCs w:val="20"/>
        </w:rPr>
        <w:t>l’article L.2222-5-1 du Code du travail</w:t>
      </w:r>
      <w:r w:rsidRPr="00F24033">
        <w:rPr>
          <w:rFonts w:ascii="ZEISS Frutiger Next W1G" w:hAnsi="ZEISS Frutiger Next W1G" w:cs="ZEISS Frutiger Next W1G"/>
          <w:sz w:val="20"/>
          <w:szCs w:val="20"/>
        </w:rPr>
        <w:t>, les parties conviennent de se réunir dans un délai maximum de cinq ans suivant l’entrée en vigueur du présent accord, afin de dresser un bilan de ses conditions d’application et d’envisager le cas échéant les évolutions susceptibles d’y être apportées.</w:t>
      </w:r>
    </w:p>
    <w:p w14:paraId="0D5B4CB8" w14:textId="77777777" w:rsidR="00B86A29" w:rsidRPr="00F24033" w:rsidRDefault="00B86A29" w:rsidP="00B86A29">
      <w:pPr>
        <w:spacing w:before="120"/>
        <w:ind w:left="425"/>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En cas de modification de l’environnement juridique applicable aux régimes de protection sociale complémentaire, les règles nouvelles s’appliqueront dans les conditions qu’elles déterminent, sans qu’une modification du présent accord ne soit nécessaire, sauf disposition contraire. </w:t>
      </w:r>
    </w:p>
    <w:bookmarkEnd w:id="10"/>
    <w:p w14:paraId="029AD73C" w14:textId="77777777" w:rsidR="00B86A29" w:rsidRPr="00F24033" w:rsidRDefault="00B86A29" w:rsidP="00B86A29">
      <w:pPr>
        <w:pStyle w:val="Paragraphedeliste"/>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Il pourra, à tout moment, être modifié ou dénoncé en respectant la procédure prévue respectivement par les </w:t>
      </w:r>
      <w:r w:rsidRPr="00C4780F">
        <w:rPr>
          <w:rFonts w:ascii="ZEISS Frutiger Next W1G" w:hAnsi="ZEISS Frutiger Next W1G" w:cs="ZEISS Frutiger Next W1G"/>
          <w:sz w:val="20"/>
          <w:szCs w:val="20"/>
        </w:rPr>
        <w:t>articles L.2222-</w:t>
      </w:r>
      <w:smartTag w:uri="urn:schemas-microsoft-com:office:smarttags" w:element="metricconverter">
        <w:smartTagPr>
          <w:attr w:name="ProductID" w:val="5, L"/>
        </w:smartTagPr>
        <w:r w:rsidRPr="00C4780F">
          <w:rPr>
            <w:rFonts w:ascii="ZEISS Frutiger Next W1G" w:hAnsi="ZEISS Frutiger Next W1G" w:cs="ZEISS Frutiger Next W1G"/>
            <w:sz w:val="20"/>
            <w:szCs w:val="20"/>
          </w:rPr>
          <w:t>5, L</w:t>
        </w:r>
      </w:smartTag>
      <w:r w:rsidRPr="00C4780F">
        <w:rPr>
          <w:rFonts w:ascii="ZEISS Frutiger Next W1G" w:hAnsi="ZEISS Frutiger Next W1G" w:cs="ZEISS Frutiger Next W1G"/>
          <w:sz w:val="20"/>
          <w:szCs w:val="20"/>
        </w:rPr>
        <w:t>.2222-6 et L.2261-7-1 à L.2261-13 du Code du travail.</w:t>
      </w:r>
    </w:p>
    <w:p w14:paraId="093FC89B" w14:textId="77777777" w:rsidR="00B86A29" w:rsidRPr="00F24033" w:rsidRDefault="00B86A29" w:rsidP="00B86A29">
      <w:pPr>
        <w:pStyle w:val="Paragraphedeliste"/>
        <w:keepLines/>
        <w:spacing w:before="120" w:line="280" w:lineRule="atLeast"/>
        <w:ind w:left="426"/>
        <w:jc w:val="both"/>
        <w:rPr>
          <w:rFonts w:ascii="ZEISS Frutiger Next W1G" w:hAnsi="ZEISS Frutiger Next W1G" w:cs="ZEISS Frutiger Next W1G"/>
          <w:sz w:val="20"/>
          <w:szCs w:val="20"/>
        </w:rPr>
      </w:pPr>
    </w:p>
    <w:p w14:paraId="6EFF9170" w14:textId="77777777" w:rsidR="00B86A29" w:rsidRPr="00F24033" w:rsidRDefault="00B86A29" w:rsidP="00FF3531">
      <w:pPr>
        <w:pStyle w:val="Paragraphedeliste"/>
        <w:keepLines/>
        <w:spacing w:before="120"/>
        <w:ind w:left="425"/>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Le présent accord pourra être révisé conformément aux </w:t>
      </w:r>
      <w:r w:rsidRPr="00C4780F">
        <w:rPr>
          <w:rFonts w:ascii="ZEISS Frutiger Next W1G" w:hAnsi="ZEISS Frutiger Next W1G" w:cs="ZEISS Frutiger Next W1G"/>
          <w:sz w:val="20"/>
          <w:szCs w:val="20"/>
        </w:rPr>
        <w:t>dispositions de l’article L.2261-7-1 du Code du travail.</w:t>
      </w:r>
    </w:p>
    <w:p w14:paraId="5D7B702F"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La demande de révision doit être notifiée par lettre recommandée avec avis de réception aux autres organisations syndicales représentatives dans l’entreprise.</w:t>
      </w:r>
    </w:p>
    <w:p w14:paraId="638BAB64"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L’ensemble des partenaires sociaux se réunira alors dans un délai d’un mois à compter de la réception de cette demande afin d’envisager l’éventuelle conclusion d’un avenant de révision.</w:t>
      </w:r>
    </w:p>
    <w:p w14:paraId="003AFFE3"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L’éventuel avenant de révision se substituera de plein droit aux dispositions du présent accord qu’il modifiera.</w:t>
      </w:r>
    </w:p>
    <w:p w14:paraId="727751CC" w14:textId="77777777" w:rsidR="00B86A29" w:rsidRPr="00F24033" w:rsidRDefault="00B86A29" w:rsidP="00FF3531">
      <w:pPr>
        <w:pStyle w:val="Paragraphedeliste"/>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Conformément </w:t>
      </w:r>
      <w:r w:rsidRPr="00C4780F">
        <w:rPr>
          <w:rFonts w:ascii="ZEISS Frutiger Next W1G" w:hAnsi="ZEISS Frutiger Next W1G" w:cs="ZEISS Frutiger Next W1G"/>
          <w:sz w:val="20"/>
          <w:szCs w:val="20"/>
        </w:rPr>
        <w:t>à l’article L.2261-9 du Code du travail, les</w:t>
      </w:r>
      <w:r w:rsidRPr="00F24033">
        <w:rPr>
          <w:rFonts w:ascii="ZEISS Frutiger Next W1G" w:hAnsi="ZEISS Frutiger Next W1G" w:cs="ZEISS Frutiger Next W1G"/>
          <w:sz w:val="20"/>
          <w:szCs w:val="20"/>
        </w:rPr>
        <w:t xml:space="preserve"> parties signataires du présent accord ont également la possibilité de le dénoncer moyennant un préavis de trois mois.</w:t>
      </w:r>
    </w:p>
    <w:p w14:paraId="6689F100"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La dénonciation par l’une des parties signataires doit être notifiée par lettre recommandée avec avis de réception aux autres signataires et faire l’objet d’un dépôt conformément </w:t>
      </w:r>
      <w:r w:rsidRPr="00C4780F">
        <w:rPr>
          <w:rFonts w:ascii="ZEISS Frutiger Next W1G" w:hAnsi="ZEISS Frutiger Next W1G" w:cs="ZEISS Frutiger Next W1G"/>
          <w:sz w:val="20"/>
          <w:szCs w:val="20"/>
        </w:rPr>
        <w:t>à l’article L.2261-9 du Code du travail.</w:t>
      </w:r>
    </w:p>
    <w:p w14:paraId="54EF78D2"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L’ensemble des partenaires sociaux se réunit alors dans un délai d’un mois à compter de la réception de la notification afin d’envisager l’éventuelle conclusion d’un accord de substitution.</w:t>
      </w:r>
    </w:p>
    <w:p w14:paraId="01FAF8BE"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L’accord dénoncé continue donc à produire effet jusqu’à l’entrée en vigueur du nouvel accord qui lui est substitué ou, à défaut, pendant une durée d’un an à compter de l’expiration du préavis de trois mois.</w:t>
      </w:r>
    </w:p>
    <w:p w14:paraId="14254C72"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En tout état de cause et sauf accord contraire des parties, y compris de l’organisme assureur, la dénonciation ne pourra avoir d’effet qu’à l’échéance du contrat d’assurance collectif.</w:t>
      </w:r>
    </w:p>
    <w:p w14:paraId="75F26676"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La résiliation par l’organisme assureur du contrat d’assurance entraîne de plein droit la caducité du présent accord par disparition de son objet.</w:t>
      </w:r>
    </w:p>
    <w:p w14:paraId="6F51C4C9" w14:textId="77777777" w:rsidR="00B86A29" w:rsidRPr="00F24033" w:rsidRDefault="00B86A29" w:rsidP="00B86A29">
      <w:pPr>
        <w:numPr>
          <w:ilvl w:val="0"/>
          <w:numId w:val="1"/>
        </w:numPr>
        <w:pBdr>
          <w:bottom w:val="single" w:sz="4" w:space="1" w:color="auto"/>
        </w:pBdr>
        <w:spacing w:before="360" w:line="280" w:lineRule="atLeast"/>
        <w:jc w:val="both"/>
        <w:rPr>
          <w:rFonts w:ascii="ZEISS Frutiger Next W1G" w:hAnsi="ZEISS Frutiger Next W1G" w:cs="ZEISS Frutiger Next W1G"/>
          <w:b/>
          <w:sz w:val="20"/>
          <w:szCs w:val="20"/>
        </w:rPr>
      </w:pPr>
      <w:r w:rsidRPr="00F24033">
        <w:rPr>
          <w:rFonts w:ascii="ZEISS Frutiger Next W1G" w:hAnsi="ZEISS Frutiger Next W1G" w:cs="ZEISS Frutiger Next W1G"/>
          <w:b/>
          <w:sz w:val="20"/>
          <w:szCs w:val="20"/>
        </w:rPr>
        <w:t>Dépôt et publicité</w:t>
      </w:r>
    </w:p>
    <w:p w14:paraId="2EF7400B" w14:textId="77777777" w:rsidR="00B86A29" w:rsidRPr="00F24033" w:rsidRDefault="00B86A29" w:rsidP="00B86A29">
      <w:pPr>
        <w:jc w:val="both"/>
        <w:rPr>
          <w:rFonts w:ascii="ZEISS Frutiger Next W1G" w:hAnsi="ZEISS Frutiger Next W1G" w:cs="ZEISS Frutiger Next W1G"/>
          <w:sz w:val="20"/>
          <w:szCs w:val="20"/>
        </w:rPr>
      </w:pPr>
    </w:p>
    <w:p w14:paraId="5E60A48F"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Un exemplaire du présent accord sera déposé :</w:t>
      </w:r>
    </w:p>
    <w:p w14:paraId="3C95F57D" w14:textId="77777777" w:rsidR="00B86A29" w:rsidRPr="00F24033" w:rsidRDefault="00B86A29" w:rsidP="00B86A29">
      <w:pPr>
        <w:pStyle w:val="Paragraphedeliste"/>
        <w:keepLines/>
        <w:numPr>
          <w:ilvl w:val="0"/>
          <w:numId w:val="7"/>
        </w:numPr>
        <w:spacing w:before="240" w:line="280" w:lineRule="atLeast"/>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auprès de la direction régionale de l’économie, de l’emploi, du travail et des solidarités (DREETS) </w:t>
      </w:r>
      <w:r w:rsidRPr="00F24033">
        <w:rPr>
          <w:rFonts w:ascii="ZEISS Frutiger Next W1G" w:hAnsi="ZEISS Frutiger Next W1G" w:cs="ZEISS Frutiger Next W1G"/>
          <w:i/>
          <w:iCs/>
          <w:sz w:val="20"/>
          <w:szCs w:val="20"/>
        </w:rPr>
        <w:t>via</w:t>
      </w:r>
      <w:r w:rsidRPr="00F24033">
        <w:rPr>
          <w:rFonts w:ascii="ZEISS Frutiger Next W1G" w:hAnsi="ZEISS Frutiger Next W1G" w:cs="ZEISS Frutiger Next W1G"/>
          <w:sz w:val="20"/>
          <w:szCs w:val="20"/>
        </w:rPr>
        <w:t xml:space="preserve"> la plateforme www.teleaccords.travail-emploi.gouv.fr ;</w:t>
      </w:r>
    </w:p>
    <w:p w14:paraId="5FF799B2" w14:textId="77777777" w:rsidR="00B86A29" w:rsidRPr="00F24033" w:rsidRDefault="00B86A29" w:rsidP="00B86A29">
      <w:pPr>
        <w:pStyle w:val="Paragraphedeliste"/>
        <w:keepLines/>
        <w:spacing w:before="240" w:line="280" w:lineRule="atLeast"/>
        <w:jc w:val="both"/>
        <w:rPr>
          <w:rFonts w:ascii="ZEISS Frutiger Next W1G" w:hAnsi="ZEISS Frutiger Next W1G" w:cs="ZEISS Frutiger Next W1G"/>
          <w:sz w:val="20"/>
          <w:szCs w:val="20"/>
        </w:rPr>
      </w:pPr>
    </w:p>
    <w:p w14:paraId="38D020F9" w14:textId="77777777" w:rsidR="00B86A29" w:rsidRPr="00F24033" w:rsidRDefault="00B86A29" w:rsidP="00B86A29">
      <w:pPr>
        <w:pStyle w:val="Paragraphedeliste"/>
        <w:keepLines/>
        <w:numPr>
          <w:ilvl w:val="0"/>
          <w:numId w:val="7"/>
        </w:numPr>
        <w:spacing w:before="240" w:line="280" w:lineRule="atLeast"/>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au greffe du conseil de prud'hommes du lieu de conclusion.</w:t>
      </w:r>
      <w:r w:rsidRPr="00F24033">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ab/>
      </w:r>
    </w:p>
    <w:p w14:paraId="238DCC19" w14:textId="77777777" w:rsidR="00B86A29" w:rsidRPr="00F24033" w:rsidRDefault="00B86A29" w:rsidP="00B86A29">
      <w:pPr>
        <w:jc w:val="both"/>
        <w:rPr>
          <w:rFonts w:ascii="ZEISS Frutiger Next W1G" w:hAnsi="ZEISS Frutiger Next W1G" w:cs="ZEISS Frutiger Next W1G"/>
          <w:sz w:val="20"/>
          <w:szCs w:val="20"/>
        </w:rPr>
      </w:pPr>
    </w:p>
    <w:p w14:paraId="11DB942E"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En outre, un exemplaire sera établi pour chaque partie.</w:t>
      </w:r>
    </w:p>
    <w:p w14:paraId="2FD06BEC"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Il sera notifié à l’ensemble des organisations syndicales représentatives dans l’entreprise et non signataires de celui-ci.</w:t>
      </w:r>
    </w:p>
    <w:p w14:paraId="69C913F3" w14:textId="77777777" w:rsidR="00B86A29" w:rsidRPr="00F24033" w:rsidRDefault="00B86A29" w:rsidP="00B86A29">
      <w:pPr>
        <w:jc w:val="both"/>
        <w:rPr>
          <w:rFonts w:ascii="ZEISS Frutiger Next W1G" w:hAnsi="ZEISS Frutiger Next W1G" w:cs="ZEISS Frutiger Next W1G"/>
          <w:sz w:val="20"/>
          <w:szCs w:val="20"/>
        </w:rPr>
      </w:pPr>
    </w:p>
    <w:p w14:paraId="620F3B99" w14:textId="77777777"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lastRenderedPageBreak/>
        <w:t xml:space="preserve">Enfin, en </w:t>
      </w:r>
      <w:r w:rsidRPr="00C4780F">
        <w:rPr>
          <w:rFonts w:ascii="ZEISS Frutiger Next W1G" w:hAnsi="ZEISS Frutiger Next W1G" w:cs="ZEISS Frutiger Next W1G"/>
          <w:sz w:val="20"/>
          <w:szCs w:val="20"/>
        </w:rPr>
        <w:t>application des articles R.2262-1 et suivants</w:t>
      </w:r>
      <w:r w:rsidRPr="00F24033">
        <w:rPr>
          <w:rFonts w:ascii="ZEISS Frutiger Next W1G" w:hAnsi="ZEISS Frutiger Next W1G" w:cs="ZEISS Frutiger Next W1G"/>
          <w:sz w:val="20"/>
          <w:szCs w:val="20"/>
        </w:rPr>
        <w:t xml:space="preserve"> du Code du travail, il sera transmis aux représentants du personnel et mention de cet accord sera faite par tout moyen aux salariés.</w:t>
      </w:r>
    </w:p>
    <w:p w14:paraId="0C778D61" w14:textId="77777777" w:rsidR="00B86A29" w:rsidRPr="00F24033" w:rsidRDefault="00B86A29" w:rsidP="00CE5D7D">
      <w:pPr>
        <w:rPr>
          <w:rFonts w:ascii="ZEISS Frutiger Next W1G" w:hAnsi="ZEISS Frutiger Next W1G" w:cs="ZEISS Frutiger Next W1G"/>
          <w:sz w:val="20"/>
          <w:szCs w:val="20"/>
        </w:rPr>
      </w:pPr>
    </w:p>
    <w:p w14:paraId="61776FDE" w14:textId="77777777" w:rsidR="00B86A29" w:rsidRPr="00F24033" w:rsidRDefault="00B86A29" w:rsidP="00B86A29">
      <w:pPr>
        <w:ind w:left="770"/>
        <w:rPr>
          <w:rFonts w:ascii="ZEISS Frutiger Next W1G" w:hAnsi="ZEISS Frutiger Next W1G" w:cs="ZEISS Frutiger Next W1G"/>
          <w:sz w:val="20"/>
          <w:szCs w:val="20"/>
        </w:rPr>
      </w:pPr>
    </w:p>
    <w:p w14:paraId="3E0B893D" w14:textId="163DB21F"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CE5D7D">
        <w:rPr>
          <w:rFonts w:ascii="ZEISS Frutiger Next W1G" w:hAnsi="ZEISS Frutiger Next W1G" w:cs="ZEISS Frutiger Next W1G"/>
          <w:sz w:val="20"/>
          <w:szCs w:val="20"/>
        </w:rPr>
        <w:t>A </w:t>
      </w:r>
      <w:r w:rsidR="0077417D" w:rsidRPr="00CE5D7D">
        <w:rPr>
          <w:rFonts w:ascii="ZEISS Frutiger Next W1G" w:hAnsi="ZEISS Frutiger Next W1G" w:cs="ZEISS Frutiger Next W1G"/>
          <w:sz w:val="20"/>
          <w:szCs w:val="20"/>
        </w:rPr>
        <w:t>Fougères</w:t>
      </w:r>
      <w:r w:rsidRPr="00CE5D7D">
        <w:rPr>
          <w:rFonts w:ascii="ZEISS Frutiger Next W1G" w:hAnsi="ZEISS Frutiger Next W1G" w:cs="ZEISS Frutiger Next W1G"/>
          <w:sz w:val="20"/>
          <w:szCs w:val="20"/>
        </w:rPr>
        <w:t>, le </w:t>
      </w:r>
      <w:r w:rsidR="0097763A">
        <w:rPr>
          <w:rFonts w:ascii="ZEISS Frutiger Next W1G" w:hAnsi="ZEISS Frutiger Next W1G" w:cs="ZEISS Frutiger Next W1G"/>
          <w:sz w:val="20"/>
          <w:szCs w:val="20"/>
        </w:rPr>
        <w:t>10 mars 2026</w:t>
      </w:r>
    </w:p>
    <w:p w14:paraId="5B9CD116" w14:textId="77777777" w:rsidR="00B86A29" w:rsidRPr="00F24033" w:rsidRDefault="00B86A29" w:rsidP="00B86A29">
      <w:pPr>
        <w:jc w:val="both"/>
        <w:rPr>
          <w:rFonts w:ascii="ZEISS Frutiger Next W1G" w:hAnsi="ZEISS Frutiger Next W1G" w:cs="ZEISS Frutiger Next W1G"/>
          <w:sz w:val="20"/>
          <w:szCs w:val="20"/>
        </w:rPr>
      </w:pPr>
    </w:p>
    <w:p w14:paraId="2A0E105C" w14:textId="1AE74C64" w:rsidR="00B86A29" w:rsidRPr="00F24033" w:rsidRDefault="00B86A29" w:rsidP="00B86A29">
      <w:pPr>
        <w:keepLines/>
        <w:spacing w:before="120" w:line="280" w:lineRule="atLeast"/>
        <w:ind w:left="426"/>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Fait en </w:t>
      </w:r>
      <w:r w:rsidR="0077417D" w:rsidRPr="00F24033">
        <w:rPr>
          <w:rFonts w:ascii="ZEISS Frutiger Next W1G" w:hAnsi="ZEISS Frutiger Next W1G" w:cs="ZEISS Frutiger Next W1G"/>
          <w:sz w:val="20"/>
          <w:szCs w:val="20"/>
        </w:rPr>
        <w:t>3</w:t>
      </w:r>
      <w:r w:rsidRPr="00F24033">
        <w:rPr>
          <w:rFonts w:ascii="ZEISS Frutiger Next W1G" w:hAnsi="ZEISS Frutiger Next W1G" w:cs="ZEISS Frutiger Next W1G"/>
          <w:sz w:val="20"/>
          <w:szCs w:val="20"/>
        </w:rPr>
        <w:t xml:space="preserve"> exemplaires originaux, dont un pour les formalités de dépôt.</w:t>
      </w:r>
    </w:p>
    <w:p w14:paraId="4DB19063" w14:textId="77777777" w:rsidR="0077417D" w:rsidRDefault="0077417D" w:rsidP="00B86A29">
      <w:pPr>
        <w:keepLines/>
        <w:spacing w:before="120" w:line="280" w:lineRule="atLeast"/>
        <w:ind w:left="426"/>
        <w:jc w:val="both"/>
        <w:rPr>
          <w:rFonts w:ascii="ZEISS Frutiger Next W1G" w:hAnsi="ZEISS Frutiger Next W1G" w:cs="ZEISS Frutiger Next W1G"/>
          <w:sz w:val="20"/>
          <w:szCs w:val="20"/>
        </w:rPr>
      </w:pPr>
    </w:p>
    <w:p w14:paraId="56FE117E" w14:textId="77777777" w:rsidR="00C4780F" w:rsidRDefault="00C4780F" w:rsidP="00B86A29">
      <w:pPr>
        <w:keepLines/>
        <w:spacing w:before="120" w:line="280" w:lineRule="atLeast"/>
        <w:ind w:left="426"/>
        <w:jc w:val="both"/>
        <w:rPr>
          <w:rFonts w:ascii="ZEISS Frutiger Next W1G" w:hAnsi="ZEISS Frutiger Next W1G" w:cs="ZEISS Frutiger Next W1G"/>
          <w:sz w:val="20"/>
          <w:szCs w:val="20"/>
        </w:rPr>
      </w:pPr>
    </w:p>
    <w:p w14:paraId="7D408E01" w14:textId="77777777" w:rsidR="00B472D2" w:rsidRDefault="00B472D2" w:rsidP="00B86A29">
      <w:pPr>
        <w:keepLines/>
        <w:spacing w:before="120" w:line="280" w:lineRule="atLeast"/>
        <w:ind w:left="426"/>
        <w:jc w:val="both"/>
        <w:rPr>
          <w:rFonts w:ascii="ZEISS Frutiger Next W1G" w:hAnsi="ZEISS Frutiger Next W1G" w:cs="ZEISS Frutiger Next W1G"/>
          <w:sz w:val="20"/>
          <w:szCs w:val="20"/>
        </w:rPr>
      </w:pPr>
    </w:p>
    <w:p w14:paraId="3EA010BA" w14:textId="77777777" w:rsidR="00C4780F" w:rsidRPr="00F24033" w:rsidRDefault="00C4780F" w:rsidP="00B86A29">
      <w:pPr>
        <w:keepLines/>
        <w:spacing w:before="120" w:line="280" w:lineRule="atLeast"/>
        <w:ind w:left="426"/>
        <w:jc w:val="both"/>
        <w:rPr>
          <w:rFonts w:ascii="ZEISS Frutiger Next W1G" w:hAnsi="ZEISS Frutiger Next W1G" w:cs="ZEISS Frutiger Next W1G"/>
          <w:sz w:val="20"/>
          <w:szCs w:val="20"/>
        </w:rPr>
      </w:pPr>
    </w:p>
    <w:p w14:paraId="7391E3F0" w14:textId="410A89B4" w:rsidR="0077417D" w:rsidRPr="00F24033" w:rsidRDefault="0077417D" w:rsidP="00727871">
      <w:pPr>
        <w:keepLines/>
        <w:spacing w:line="280" w:lineRule="atLeast"/>
        <w:jc w:val="both"/>
        <w:rPr>
          <w:rFonts w:ascii="ZEISS Frutiger Next W1G" w:hAnsi="ZEISS Frutiger Next W1G" w:cs="ZEISS Frutiger Next W1G"/>
          <w:sz w:val="20"/>
          <w:szCs w:val="20"/>
        </w:rPr>
      </w:pPr>
      <w:r w:rsidRPr="00F24033">
        <w:rPr>
          <w:rFonts w:ascii="ZEISS Frutiger Next W1G" w:hAnsi="ZEISS Frutiger Next W1G" w:cs="ZEISS Frutiger Next W1G"/>
          <w:sz w:val="20"/>
          <w:szCs w:val="20"/>
        </w:rPr>
        <w:t xml:space="preserve">Pour Carl Zeiss Vision France                                                        </w:t>
      </w:r>
      <w:r w:rsidR="00727871">
        <w:rPr>
          <w:rFonts w:ascii="ZEISS Frutiger Next W1G" w:hAnsi="ZEISS Frutiger Next W1G" w:cs="ZEISS Frutiger Next W1G"/>
          <w:sz w:val="20"/>
          <w:szCs w:val="20"/>
        </w:rPr>
        <w:tab/>
      </w:r>
      <w:r w:rsidR="00727871">
        <w:rPr>
          <w:rFonts w:ascii="ZEISS Frutiger Next W1G" w:hAnsi="ZEISS Frutiger Next W1G" w:cs="ZEISS Frutiger Next W1G"/>
          <w:sz w:val="20"/>
          <w:szCs w:val="20"/>
        </w:rPr>
        <w:tab/>
      </w:r>
      <w:r w:rsidRPr="00F24033">
        <w:rPr>
          <w:rFonts w:ascii="ZEISS Frutiger Next W1G" w:hAnsi="ZEISS Frutiger Next W1G" w:cs="ZEISS Frutiger Next W1G"/>
          <w:sz w:val="20"/>
          <w:szCs w:val="20"/>
        </w:rPr>
        <w:t>Pour l’organisation syndicale FO</w:t>
      </w:r>
    </w:p>
    <w:p w14:paraId="2F469E1A" w14:textId="0F477EAB" w:rsidR="0077417D" w:rsidRPr="00F24033" w:rsidRDefault="00727871" w:rsidP="00727871">
      <w:pPr>
        <w:keepLines/>
        <w:spacing w:line="280" w:lineRule="atLeast"/>
        <w:jc w:val="both"/>
        <w:rPr>
          <w:rFonts w:ascii="ZEISS Frutiger Next W1G" w:hAnsi="ZEISS Frutiger Next W1G" w:cs="ZEISS Frutiger Next W1G"/>
          <w:sz w:val="20"/>
          <w:szCs w:val="20"/>
        </w:rPr>
      </w:pPr>
      <w:r>
        <w:rPr>
          <w:rFonts w:ascii="ZEISS Frutiger Next W1G" w:hAnsi="ZEISS Frutiger Next W1G" w:cs="ZEISS Frutiger Next W1G"/>
          <w:b/>
          <w:bCs/>
          <w:sz w:val="20"/>
          <w:szCs w:val="20"/>
        </w:rPr>
        <w:tab/>
      </w:r>
      <w:r>
        <w:rPr>
          <w:rFonts w:ascii="ZEISS Frutiger Next W1G" w:hAnsi="ZEISS Frutiger Next W1G" w:cs="ZEISS Frutiger Next W1G"/>
          <w:b/>
          <w:bCs/>
          <w:sz w:val="20"/>
          <w:szCs w:val="20"/>
        </w:rPr>
        <w:tab/>
      </w:r>
      <w:r>
        <w:rPr>
          <w:rFonts w:ascii="ZEISS Frutiger Next W1G" w:hAnsi="ZEISS Frutiger Next W1G" w:cs="ZEISS Frutiger Next W1G"/>
          <w:b/>
          <w:bCs/>
          <w:sz w:val="20"/>
          <w:szCs w:val="20"/>
        </w:rPr>
        <w:tab/>
      </w:r>
      <w:r>
        <w:rPr>
          <w:rFonts w:ascii="ZEISS Frutiger Next W1G" w:hAnsi="ZEISS Frutiger Next W1G" w:cs="ZEISS Frutiger Next W1G"/>
          <w:b/>
          <w:bCs/>
          <w:sz w:val="20"/>
          <w:szCs w:val="20"/>
        </w:rPr>
        <w:tab/>
      </w:r>
      <w:r>
        <w:rPr>
          <w:rFonts w:ascii="ZEISS Frutiger Next W1G" w:hAnsi="ZEISS Frutiger Next W1G" w:cs="ZEISS Frutiger Next W1G"/>
          <w:b/>
          <w:bCs/>
          <w:sz w:val="20"/>
          <w:szCs w:val="20"/>
        </w:rPr>
        <w:tab/>
      </w:r>
      <w:r w:rsidR="00C418A8">
        <w:rPr>
          <w:rFonts w:ascii="ZEISS Frutiger Next W1G" w:hAnsi="ZEISS Frutiger Next W1G" w:cs="ZEISS Frutiger Next W1G"/>
          <w:b/>
          <w:bCs/>
          <w:sz w:val="20"/>
          <w:szCs w:val="20"/>
        </w:rPr>
        <w:tab/>
      </w:r>
      <w:r w:rsidR="00C418A8">
        <w:rPr>
          <w:rFonts w:ascii="ZEISS Frutiger Next W1G" w:hAnsi="ZEISS Frutiger Next W1G" w:cs="ZEISS Frutiger Next W1G"/>
          <w:b/>
          <w:bCs/>
          <w:sz w:val="20"/>
          <w:szCs w:val="20"/>
        </w:rPr>
        <w:tab/>
      </w:r>
    </w:p>
    <w:p w14:paraId="78966B51" w14:textId="77777777" w:rsidR="00B86A29" w:rsidRPr="00F24033" w:rsidRDefault="00B86A29" w:rsidP="00B86A29">
      <w:pPr>
        <w:jc w:val="both"/>
        <w:rPr>
          <w:rFonts w:ascii="ZEISS Frutiger Next W1G" w:hAnsi="ZEISS Frutiger Next W1G" w:cs="ZEISS Frutiger Next W1G"/>
          <w:sz w:val="20"/>
          <w:szCs w:val="20"/>
        </w:rPr>
      </w:pPr>
    </w:p>
    <w:p w14:paraId="3D9FF0B8" w14:textId="77777777" w:rsidR="00B86A29" w:rsidRPr="00F24033" w:rsidRDefault="00B86A29" w:rsidP="00B86A29">
      <w:pPr>
        <w:jc w:val="both"/>
        <w:rPr>
          <w:rFonts w:ascii="ZEISS Frutiger Next W1G" w:hAnsi="ZEISS Frutiger Next W1G" w:cs="ZEISS Frutiger Next W1G"/>
          <w:sz w:val="20"/>
          <w:szCs w:val="20"/>
        </w:rPr>
      </w:pPr>
    </w:p>
    <w:p w14:paraId="3BE2AB12" w14:textId="77777777" w:rsidR="00B86A29" w:rsidRPr="00F24033" w:rsidRDefault="00B86A29" w:rsidP="00B86A29">
      <w:pPr>
        <w:jc w:val="both"/>
        <w:rPr>
          <w:rFonts w:ascii="ZEISS Frutiger Next W1G" w:hAnsi="ZEISS Frutiger Next W1G" w:cs="ZEISS Frutiger Next W1G"/>
          <w:sz w:val="20"/>
          <w:szCs w:val="20"/>
        </w:rPr>
      </w:pPr>
    </w:p>
    <w:p w14:paraId="774E2D59" w14:textId="77777777" w:rsidR="00B86A29" w:rsidRPr="00F24033" w:rsidRDefault="00B86A29" w:rsidP="00B86A29">
      <w:pPr>
        <w:jc w:val="both"/>
        <w:rPr>
          <w:rFonts w:ascii="ZEISS Frutiger Next W1G" w:hAnsi="ZEISS Frutiger Next W1G" w:cs="ZEISS Frutiger Next W1G"/>
          <w:sz w:val="20"/>
          <w:szCs w:val="20"/>
        </w:rPr>
      </w:pPr>
    </w:p>
    <w:bookmarkEnd w:id="9"/>
    <w:p w14:paraId="1C71DFB6" w14:textId="77777777" w:rsidR="00B86A29" w:rsidRPr="00F24033" w:rsidRDefault="00B86A29" w:rsidP="00231A77">
      <w:pPr>
        <w:rPr>
          <w:rFonts w:ascii="ZEISS Frutiger Next W1G" w:hAnsi="ZEISS Frutiger Next W1G" w:cs="ZEISS Frutiger Next W1G"/>
          <w:sz w:val="20"/>
          <w:szCs w:val="20"/>
        </w:rPr>
      </w:pPr>
    </w:p>
    <w:p w14:paraId="70F206EA" w14:textId="77777777" w:rsidR="00604FC3" w:rsidRPr="00F24033" w:rsidRDefault="00604FC3">
      <w:pPr>
        <w:rPr>
          <w:rFonts w:ascii="ZEISS Frutiger Next W1G" w:hAnsi="ZEISS Frutiger Next W1G" w:cs="ZEISS Frutiger Next W1G"/>
          <w:sz w:val="20"/>
          <w:szCs w:val="20"/>
        </w:rPr>
      </w:pPr>
    </w:p>
    <w:sectPr w:rsidR="00604FC3" w:rsidRPr="00F24033" w:rsidSect="00B86A29">
      <w:headerReference w:type="even" r:id="rId8"/>
      <w:headerReference w:type="default" r:id="rId9"/>
      <w:footerReference w:type="even" r:id="rId10"/>
      <w:footerReference w:type="default" r:id="rId11"/>
      <w:headerReference w:type="first" r:id="rId12"/>
      <w:footerReference w:type="first" r:id="rId13"/>
      <w:pgSz w:w="11907" w:h="16840"/>
      <w:pgMar w:top="1134" w:right="1134" w:bottom="1134" w:left="1134" w:header="284" w:footer="794"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27B37" w14:textId="77777777" w:rsidR="00F24033" w:rsidRDefault="00F24033">
      <w:r>
        <w:separator/>
      </w:r>
    </w:p>
  </w:endnote>
  <w:endnote w:type="continuationSeparator" w:id="0">
    <w:p w14:paraId="18646D01" w14:textId="77777777" w:rsidR="00F24033" w:rsidRDefault="00F2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EISS Frutiger Next W1G">
    <w:altName w:val="ZEISS Frutiger Next W 1 G"/>
    <w:panose1 w:val="020B0503040204020203"/>
    <w:charset w:val="00"/>
    <w:family w:val="swiss"/>
    <w:pitch w:val="variable"/>
    <w:sig w:usb0="A00002FF" w:usb1="5000205B" w:usb2="00000008"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1)">
    <w:altName w:val="Arial"/>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0D41" w14:textId="49E1993F" w:rsidR="007E3F72" w:rsidRDefault="00830D66" w:rsidP="00B463C5">
    <w:pPr>
      <w:pStyle w:val="Pieddepage"/>
      <w:framePr w:wrap="around" w:vAnchor="text" w:hAnchor="margin" w:xAlign="right" w:y="1"/>
      <w:rPr>
        <w:rStyle w:val="Numrodepage"/>
        <w:rFonts w:eastAsiaTheme="majorEastAsia"/>
      </w:rPr>
    </w:pPr>
    <w:r>
      <w:rPr>
        <w:rFonts w:ascii="Times" w:eastAsiaTheme="majorEastAsia" w:hAnsi="Times"/>
        <w:noProof/>
        <w14:ligatures w14:val="standardContextual"/>
      </w:rPr>
      <mc:AlternateContent>
        <mc:Choice Requires="wps">
          <w:drawing>
            <wp:anchor distT="0" distB="0" distL="0" distR="0" simplePos="0" relativeHeight="251659264" behindDoc="0" locked="0" layoutInCell="1" allowOverlap="1" wp14:anchorId="6EC0EEEF" wp14:editId="23B0C318">
              <wp:simplePos x="635" y="635"/>
              <wp:positionH relativeFrom="page">
                <wp:align>center</wp:align>
              </wp:positionH>
              <wp:positionV relativeFrom="page">
                <wp:align>bottom</wp:align>
              </wp:positionV>
              <wp:extent cx="1361440" cy="314325"/>
              <wp:effectExtent l="0" t="0" r="10160" b="0"/>
              <wp:wrapNone/>
              <wp:docPr id="1231748276" name="Zone de texte 2" descr="ZEISS classification: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1440" cy="314325"/>
                      </a:xfrm>
                      <a:prstGeom prst="rect">
                        <a:avLst/>
                      </a:prstGeom>
                      <a:noFill/>
                      <a:ln>
                        <a:noFill/>
                      </a:ln>
                    </wps:spPr>
                    <wps:txbx>
                      <w:txbxContent>
                        <w:p w14:paraId="6A8F6356" w14:textId="19E2DD38" w:rsidR="00830D66" w:rsidRPr="00830D66" w:rsidRDefault="00830D66" w:rsidP="00830D66">
                          <w:pPr>
                            <w:rPr>
                              <w:rFonts w:ascii="Aptos" w:eastAsia="Aptos" w:hAnsi="Aptos" w:cs="Aptos"/>
                              <w:noProof/>
                              <w:color w:val="000000"/>
                              <w:sz w:val="16"/>
                              <w:szCs w:val="16"/>
                            </w:rPr>
                          </w:pPr>
                          <w:r w:rsidRPr="00830D66">
                            <w:rPr>
                              <w:rFonts w:ascii="Aptos" w:eastAsia="Aptos" w:hAnsi="Aptos" w:cs="Aptos"/>
                              <w:noProof/>
                              <w:color w:val="000000"/>
                              <w:sz w:val="16"/>
                              <w:szCs w:val="16"/>
                            </w:rPr>
                            <w:t>ZEISS classification: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C0EEEF" id="_x0000_t202" coordsize="21600,21600" o:spt="202" path="m,l,21600r21600,l21600,xe">
              <v:stroke joinstyle="miter"/>
              <v:path gradientshapeok="t" o:connecttype="rect"/>
            </v:shapetype>
            <v:shape id="Zone de texte 2" o:spid="_x0000_s1026" type="#_x0000_t202" alt="ZEISS classification: Restricted" style="position:absolute;margin-left:0;margin-top:0;width:107.2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" filled="f" stroked="f">
              <v:textbox style="mso-fit-shape-to-text:t" inset="0,0,0,15pt">
                <w:txbxContent>
                  <w:p w14:paraId="6A8F6356" w14:textId="19E2DD38" w:rsidR="00830D66" w:rsidRPr="00830D66" w:rsidRDefault="00830D66" w:rsidP="00830D66">
                    <w:pPr>
                      <w:rPr>
                        <w:rFonts w:ascii="Aptos" w:eastAsia="Aptos" w:hAnsi="Aptos" w:cs="Aptos"/>
                        <w:noProof/>
                        <w:color w:val="000000"/>
                        <w:sz w:val="16"/>
                        <w:szCs w:val="16"/>
                      </w:rPr>
                    </w:pPr>
                    <w:r w:rsidRPr="00830D66">
                      <w:rPr>
                        <w:rFonts w:ascii="Aptos" w:eastAsia="Aptos" w:hAnsi="Aptos" w:cs="Aptos"/>
                        <w:noProof/>
                        <w:color w:val="000000"/>
                        <w:sz w:val="16"/>
                        <w:szCs w:val="16"/>
                      </w:rPr>
                      <w:t>ZEISS classification: Restricted</w:t>
                    </w:r>
                  </w:p>
                </w:txbxContent>
              </v:textbox>
              <w10:wrap anchorx="page" anchory="page"/>
            </v:shape>
          </w:pict>
        </mc:Fallback>
      </mc:AlternateContent>
    </w:r>
    <w:r w:rsidR="007E3F72">
      <w:rPr>
        <w:rStyle w:val="Numrodepage"/>
        <w:rFonts w:eastAsiaTheme="majorEastAsia"/>
      </w:rPr>
      <w:fldChar w:fldCharType="begin"/>
    </w:r>
    <w:r w:rsidR="007E3F72">
      <w:rPr>
        <w:rStyle w:val="Numrodepage"/>
        <w:rFonts w:eastAsiaTheme="majorEastAsia"/>
      </w:rPr>
      <w:instrText xml:space="preserve">PAGE  </w:instrText>
    </w:r>
    <w:r w:rsidR="007E3F72">
      <w:rPr>
        <w:rStyle w:val="Numrodepage"/>
        <w:rFonts w:eastAsiaTheme="majorEastAsia"/>
      </w:rPr>
      <w:fldChar w:fldCharType="separate"/>
    </w:r>
    <w:r w:rsidR="007E3F72">
      <w:rPr>
        <w:rStyle w:val="Numrodepage"/>
        <w:rFonts w:eastAsiaTheme="majorEastAsia"/>
        <w:noProof/>
      </w:rPr>
      <w:t>10</w:t>
    </w:r>
    <w:r w:rsidR="007E3F72">
      <w:rPr>
        <w:rStyle w:val="Numrodepage"/>
        <w:rFonts w:eastAsiaTheme="majorEastAsia"/>
      </w:rPr>
      <w:fldChar w:fldCharType="end"/>
    </w:r>
  </w:p>
  <w:p w14:paraId="278B55C6" w14:textId="77777777" w:rsidR="007E3F72" w:rsidRDefault="007E3F72" w:rsidP="00F8680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FBA31" w14:textId="63158CA3" w:rsidR="007E3F72" w:rsidRPr="00134A8A" w:rsidRDefault="00830D66" w:rsidP="0038218E">
    <w:pPr>
      <w:pStyle w:val="Pieddepage"/>
      <w:framePr w:wrap="around" w:vAnchor="text" w:hAnchor="page" w:x="10735" w:y="92"/>
      <w:rPr>
        <w:rStyle w:val="Numrodepage"/>
        <w:rFonts w:eastAsiaTheme="majorEastAsia"/>
        <w:i w:val="0"/>
        <w:sz w:val="18"/>
        <w:szCs w:val="18"/>
      </w:rPr>
    </w:pPr>
    <w:r>
      <w:rPr>
        <w:rFonts w:ascii="Times" w:eastAsiaTheme="majorEastAsia" w:hAnsi="Times"/>
        <w:i w:val="0"/>
        <w:noProof/>
        <w:sz w:val="18"/>
        <w:szCs w:val="18"/>
        <w14:ligatures w14:val="standardContextual"/>
      </w:rPr>
      <mc:AlternateContent>
        <mc:Choice Requires="wps">
          <w:drawing>
            <wp:anchor distT="0" distB="0" distL="0" distR="0" simplePos="0" relativeHeight="251660288" behindDoc="0" locked="0" layoutInCell="1" allowOverlap="1" wp14:anchorId="4CC13BEE" wp14:editId="5508639E">
              <wp:simplePos x="6816436" y="10176164"/>
              <wp:positionH relativeFrom="page">
                <wp:align>center</wp:align>
              </wp:positionH>
              <wp:positionV relativeFrom="page">
                <wp:align>bottom</wp:align>
              </wp:positionV>
              <wp:extent cx="1361440" cy="314325"/>
              <wp:effectExtent l="0" t="0" r="10160" b="0"/>
              <wp:wrapNone/>
              <wp:docPr id="1154263850" name="Zone de texte 3" descr="ZEISS classification: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1440" cy="314325"/>
                      </a:xfrm>
                      <a:prstGeom prst="rect">
                        <a:avLst/>
                      </a:prstGeom>
                      <a:noFill/>
                      <a:ln>
                        <a:noFill/>
                      </a:ln>
                    </wps:spPr>
                    <wps:txbx>
                      <w:txbxContent>
                        <w:p w14:paraId="0CD7DE32" w14:textId="5073DDA2" w:rsidR="00830D66" w:rsidRPr="00830D66" w:rsidRDefault="00830D66" w:rsidP="00830D66">
                          <w:pPr>
                            <w:rPr>
                              <w:rFonts w:ascii="Aptos" w:eastAsia="Aptos" w:hAnsi="Aptos" w:cs="Aptos"/>
                              <w:noProof/>
                              <w:color w:val="000000"/>
                              <w:sz w:val="16"/>
                              <w:szCs w:val="16"/>
                            </w:rPr>
                          </w:pPr>
                          <w:r w:rsidRPr="00830D66">
                            <w:rPr>
                              <w:rFonts w:ascii="Aptos" w:eastAsia="Aptos" w:hAnsi="Aptos" w:cs="Aptos"/>
                              <w:noProof/>
                              <w:color w:val="000000"/>
                              <w:sz w:val="16"/>
                              <w:szCs w:val="16"/>
                            </w:rPr>
                            <w:t>ZEISS classification: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C13BEE" id="_x0000_t202" coordsize="21600,21600" o:spt="202" path="m,l,21600r21600,l21600,xe">
              <v:stroke joinstyle="miter"/>
              <v:path gradientshapeok="t" o:connecttype="rect"/>
            </v:shapetype>
            <v:shape id="Zone de texte 3" o:spid="_x0000_s1027" type="#_x0000_t202" alt="ZEISS classification: Restricted" style="position:absolute;margin-left:0;margin-top:0;width:107.2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" filled="f" stroked="f">
              <v:textbox style="mso-fit-shape-to-text:t" inset="0,0,0,15pt">
                <w:txbxContent>
                  <w:p w14:paraId="0CD7DE32" w14:textId="5073DDA2" w:rsidR="00830D66" w:rsidRPr="00830D66" w:rsidRDefault="00830D66" w:rsidP="00830D66">
                    <w:pPr>
                      <w:rPr>
                        <w:rFonts w:ascii="Aptos" w:eastAsia="Aptos" w:hAnsi="Aptos" w:cs="Aptos"/>
                        <w:noProof/>
                        <w:color w:val="000000"/>
                        <w:sz w:val="16"/>
                        <w:szCs w:val="16"/>
                      </w:rPr>
                    </w:pPr>
                    <w:r w:rsidRPr="00830D66">
                      <w:rPr>
                        <w:rFonts w:ascii="Aptos" w:eastAsia="Aptos" w:hAnsi="Aptos" w:cs="Aptos"/>
                        <w:noProof/>
                        <w:color w:val="000000"/>
                        <w:sz w:val="16"/>
                        <w:szCs w:val="16"/>
                      </w:rPr>
                      <w:t>ZEISS classification: Restricted</w:t>
                    </w:r>
                  </w:p>
                </w:txbxContent>
              </v:textbox>
              <w10:wrap anchorx="page" anchory="page"/>
            </v:shape>
          </w:pict>
        </mc:Fallback>
      </mc:AlternateContent>
    </w:r>
    <w:r w:rsidR="007E3F72" w:rsidRPr="00134A8A">
      <w:rPr>
        <w:rStyle w:val="Numrodepage"/>
        <w:rFonts w:eastAsiaTheme="majorEastAsia"/>
        <w:i w:val="0"/>
        <w:sz w:val="18"/>
        <w:szCs w:val="18"/>
      </w:rPr>
      <w:fldChar w:fldCharType="begin"/>
    </w:r>
    <w:r w:rsidR="007E3F72" w:rsidRPr="00134A8A">
      <w:rPr>
        <w:rStyle w:val="Numrodepage"/>
        <w:rFonts w:eastAsiaTheme="majorEastAsia"/>
        <w:i w:val="0"/>
        <w:sz w:val="18"/>
        <w:szCs w:val="18"/>
      </w:rPr>
      <w:instrText xml:space="preserve">PAGE  </w:instrText>
    </w:r>
    <w:r w:rsidR="007E3F72" w:rsidRPr="00134A8A">
      <w:rPr>
        <w:rStyle w:val="Numrodepage"/>
        <w:rFonts w:eastAsiaTheme="majorEastAsia"/>
        <w:i w:val="0"/>
        <w:sz w:val="18"/>
        <w:szCs w:val="18"/>
      </w:rPr>
      <w:fldChar w:fldCharType="separate"/>
    </w:r>
    <w:r w:rsidR="007E3F72">
      <w:rPr>
        <w:rStyle w:val="Numrodepage"/>
        <w:rFonts w:eastAsiaTheme="majorEastAsia"/>
        <w:i w:val="0"/>
        <w:noProof/>
        <w:sz w:val="18"/>
        <w:szCs w:val="18"/>
      </w:rPr>
      <w:t>7</w:t>
    </w:r>
    <w:r w:rsidR="007E3F72" w:rsidRPr="00134A8A">
      <w:rPr>
        <w:rStyle w:val="Numrodepage"/>
        <w:rFonts w:eastAsiaTheme="majorEastAsia"/>
        <w:i w:val="0"/>
        <w:sz w:val="18"/>
        <w:szCs w:val="18"/>
      </w:rPr>
      <w:fldChar w:fldCharType="end"/>
    </w:r>
  </w:p>
  <w:p w14:paraId="1C86AC44" w14:textId="77777777" w:rsidR="007E3F72" w:rsidRPr="00BA13CE" w:rsidRDefault="007E3F72" w:rsidP="004E3124">
    <w:pPr>
      <w:pStyle w:val="Pieddepage"/>
      <w:ind w:right="39"/>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6869" w14:textId="35901026" w:rsidR="007E3F72" w:rsidRPr="00BA13CE" w:rsidRDefault="00830D66" w:rsidP="00BA13CE">
    <w:pPr>
      <w:pStyle w:val="Pieddepage"/>
      <w:pBdr>
        <w:top w:val="dotted" w:sz="4" w:space="1" w:color="auto"/>
      </w:pBdr>
      <w:ind w:right="360"/>
      <w:rPr>
        <w:i w:val="0"/>
      </w:rPr>
    </w:pPr>
    <w:r>
      <w:rPr>
        <w:rFonts w:ascii="Arial (W1)" w:eastAsiaTheme="majorEastAsia" w:hAnsi="Arial (W1)" w:cs="Arial"/>
        <w:b/>
        <w:i w:val="0"/>
        <w:smallCaps/>
        <w:noProof/>
        <w:sz w:val="18"/>
        <w:szCs w:val="18"/>
        <w14:ligatures w14:val="standardContextual"/>
      </w:rPr>
      <mc:AlternateContent>
        <mc:Choice Requires="wps">
          <w:drawing>
            <wp:anchor distT="0" distB="0" distL="0" distR="0" simplePos="0" relativeHeight="251658240" behindDoc="0" locked="0" layoutInCell="1" allowOverlap="1" wp14:anchorId="72C84EAE" wp14:editId="17704040">
              <wp:simplePos x="635" y="635"/>
              <wp:positionH relativeFrom="page">
                <wp:align>center</wp:align>
              </wp:positionH>
              <wp:positionV relativeFrom="page">
                <wp:align>bottom</wp:align>
              </wp:positionV>
              <wp:extent cx="1361440" cy="314325"/>
              <wp:effectExtent l="0" t="0" r="10160" b="0"/>
              <wp:wrapNone/>
              <wp:docPr id="1824502745" name="Zone de texte 1" descr="ZEISS classification: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1440" cy="314325"/>
                      </a:xfrm>
                      <a:prstGeom prst="rect">
                        <a:avLst/>
                      </a:prstGeom>
                      <a:noFill/>
                      <a:ln>
                        <a:noFill/>
                      </a:ln>
                    </wps:spPr>
                    <wps:txbx>
                      <w:txbxContent>
                        <w:p w14:paraId="261F9A9E" w14:textId="257B6276" w:rsidR="00830D66" w:rsidRPr="00830D66" w:rsidRDefault="00830D66" w:rsidP="00830D66">
                          <w:pPr>
                            <w:rPr>
                              <w:rFonts w:ascii="Aptos" w:eastAsia="Aptos" w:hAnsi="Aptos" w:cs="Aptos"/>
                              <w:noProof/>
                              <w:color w:val="000000"/>
                              <w:sz w:val="16"/>
                              <w:szCs w:val="16"/>
                            </w:rPr>
                          </w:pPr>
                          <w:r w:rsidRPr="00830D66">
                            <w:rPr>
                              <w:rFonts w:ascii="Aptos" w:eastAsia="Aptos" w:hAnsi="Aptos" w:cs="Aptos"/>
                              <w:noProof/>
                              <w:color w:val="000000"/>
                              <w:sz w:val="16"/>
                              <w:szCs w:val="16"/>
                            </w:rPr>
                            <w:t>ZEISS classification: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C84EAE" id="_x0000_t202" coordsize="21600,21600" o:spt="202" path="m,l,21600r21600,l21600,xe">
              <v:stroke joinstyle="miter"/>
              <v:path gradientshapeok="t" o:connecttype="rect"/>
            </v:shapetype>
            <v:shape id="Zone de texte 1" o:spid="_x0000_s1028" type="#_x0000_t202" alt="ZEISS classification: Restricted" style="position:absolute;margin-left:0;margin-top:0;width:107.2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" filled="f" stroked="f">
              <v:textbox style="mso-fit-shape-to-text:t" inset="0,0,0,15pt">
                <w:txbxContent>
                  <w:p w14:paraId="261F9A9E" w14:textId="257B6276" w:rsidR="00830D66" w:rsidRPr="00830D66" w:rsidRDefault="00830D66" w:rsidP="00830D66">
                    <w:pPr>
                      <w:rPr>
                        <w:rFonts w:ascii="Aptos" w:eastAsia="Aptos" w:hAnsi="Aptos" w:cs="Aptos"/>
                        <w:noProof/>
                        <w:color w:val="000000"/>
                        <w:sz w:val="16"/>
                        <w:szCs w:val="16"/>
                      </w:rPr>
                    </w:pPr>
                    <w:r w:rsidRPr="00830D66">
                      <w:rPr>
                        <w:rFonts w:ascii="Aptos" w:eastAsia="Aptos" w:hAnsi="Aptos" w:cs="Aptos"/>
                        <w:noProof/>
                        <w:color w:val="000000"/>
                        <w:sz w:val="16"/>
                        <w:szCs w:val="16"/>
                      </w:rPr>
                      <w:t>ZEISS classification: Restricted</w:t>
                    </w:r>
                  </w:p>
                </w:txbxContent>
              </v:textbox>
              <w10:wrap anchorx="page" anchory="page"/>
            </v:shape>
          </w:pict>
        </mc:Fallback>
      </mc:AlternateContent>
    </w:r>
    <w:proofErr w:type="spellStart"/>
    <w:r w:rsidR="007E3F72">
      <w:rPr>
        <w:rStyle w:val="Numrodepage"/>
        <w:rFonts w:ascii="Arial (W1)" w:eastAsiaTheme="majorEastAsia" w:hAnsi="Arial (W1)" w:cs="Arial"/>
        <w:b/>
        <w:i w:val="0"/>
        <w:smallCaps/>
        <w:sz w:val="18"/>
        <w:szCs w:val="18"/>
      </w:rPr>
      <w:t>scp</w:t>
    </w:r>
    <w:proofErr w:type="spellEnd"/>
    <w:r w:rsidR="007E3F72">
      <w:rPr>
        <w:rStyle w:val="Numrodepage"/>
        <w:rFonts w:ascii="Arial (W1)" w:eastAsiaTheme="majorEastAsia" w:hAnsi="Arial (W1)" w:cs="Arial"/>
        <w:b/>
        <w:i w:val="0"/>
        <w:smallCaps/>
        <w:sz w:val="18"/>
        <w:szCs w:val="18"/>
      </w:rPr>
      <w:t xml:space="preserve"> </w:t>
    </w:r>
    <w:proofErr w:type="spellStart"/>
    <w:r w:rsidR="007E3F72">
      <w:rPr>
        <w:rStyle w:val="Numrodepage"/>
        <w:rFonts w:ascii="Arial (W1)" w:eastAsiaTheme="majorEastAsia" w:hAnsi="Arial (W1)" w:cs="Arial"/>
        <w:b/>
        <w:i w:val="0"/>
        <w:smallCaps/>
        <w:sz w:val="18"/>
        <w:szCs w:val="18"/>
      </w:rPr>
      <w:t>fromont</w:t>
    </w:r>
    <w:proofErr w:type="spellEnd"/>
    <w:r w:rsidR="007E3F72">
      <w:rPr>
        <w:rStyle w:val="Numrodepage"/>
        <w:rFonts w:ascii="Arial (W1)" w:eastAsiaTheme="majorEastAsia" w:hAnsi="Arial (W1)" w:cs="Arial"/>
        <w:b/>
        <w:i w:val="0"/>
        <w:smallCaps/>
        <w:sz w:val="18"/>
        <w:szCs w:val="18"/>
      </w:rPr>
      <w:t xml:space="preserve"> </w:t>
    </w:r>
    <w:proofErr w:type="spellStart"/>
    <w:r w:rsidR="007E3F72">
      <w:rPr>
        <w:rStyle w:val="Numrodepage"/>
        <w:rFonts w:ascii="Arial (W1)" w:eastAsiaTheme="majorEastAsia" w:hAnsi="Arial (W1)" w:cs="Arial"/>
        <w:b/>
        <w:i w:val="0"/>
        <w:smallCaps/>
        <w:sz w:val="18"/>
        <w:szCs w:val="18"/>
      </w:rPr>
      <w:t>briens</w:t>
    </w:r>
    <w:proofErr w:type="spellEnd"/>
    <w:r w:rsidR="007E3F72" w:rsidRPr="00A46A59">
      <w:rPr>
        <w:rStyle w:val="Numrodepage"/>
        <w:rFonts w:ascii="Arial (W1)" w:eastAsiaTheme="majorEastAsia" w:hAnsi="Arial (W1)" w:cs="Arial"/>
        <w:b/>
        <w:i w:val="0"/>
        <w:smallCaps/>
        <w:sz w:val="18"/>
        <w:szCs w:val="18"/>
      </w:rPr>
      <w:t xml:space="preserve"> / </w:t>
    </w:r>
    <w:proofErr w:type="spellStart"/>
    <w:r w:rsidR="007E3F72" w:rsidRPr="00A46A59">
      <w:rPr>
        <w:rStyle w:val="Numrodepage"/>
        <w:rFonts w:ascii="Arial (W1)" w:eastAsiaTheme="majorEastAsia" w:hAnsi="Arial (W1)" w:cs="Arial"/>
        <w:b/>
        <w:i w:val="0"/>
        <w:smallCaps/>
        <w:sz w:val="18"/>
        <w:szCs w:val="18"/>
      </w:rPr>
      <w:t>r</w:t>
    </w:r>
    <w:r w:rsidR="007E3F72" w:rsidRPr="00A46A59">
      <w:rPr>
        <w:rFonts w:ascii="Arial (W1)" w:hAnsi="Arial (W1)" w:cs="Arial"/>
        <w:b/>
        <w:bCs/>
        <w:i w:val="0"/>
        <w:smallCaps/>
        <w:sz w:val="18"/>
        <w:szCs w:val="18"/>
      </w:rPr>
      <w:t>eproduction</w:t>
    </w:r>
    <w:proofErr w:type="spellEnd"/>
    <w:r w:rsidR="007E3F72" w:rsidRPr="00A46A59">
      <w:rPr>
        <w:rFonts w:ascii="Arial (W1)" w:hAnsi="Arial (W1)" w:cs="Arial"/>
        <w:b/>
        <w:bCs/>
        <w:i w:val="0"/>
        <w:smallCaps/>
        <w:sz w:val="18"/>
        <w:szCs w:val="18"/>
      </w:rPr>
      <w:t xml:space="preserve"> </w:t>
    </w:r>
    <w:proofErr w:type="spellStart"/>
    <w:r w:rsidR="007E3F72" w:rsidRPr="00A46A59">
      <w:rPr>
        <w:rFonts w:ascii="Arial (W1)" w:hAnsi="Arial (W1)" w:cs="Arial"/>
        <w:b/>
        <w:bCs/>
        <w:i w:val="0"/>
        <w:smallCaps/>
        <w:sz w:val="18"/>
        <w:szCs w:val="18"/>
      </w:rPr>
      <w:t>interdite</w:t>
    </w:r>
    <w:proofErr w:type="spellEnd"/>
    <w:r w:rsidR="007E3F72" w:rsidRPr="00A46A59">
      <w:rPr>
        <w:rFonts w:ascii="Arial (W1)" w:hAnsi="Arial (W1)" w:cs="Arial"/>
        <w:b/>
        <w:bCs/>
        <w:i w:val="0"/>
        <w:smallCaps/>
        <w:sz w:val="18"/>
        <w:szCs w:val="18"/>
      </w:rPr>
      <w:t xml:space="preserve"> </w:t>
    </w:r>
    <w:r w:rsidR="007E3F72">
      <w:rPr>
        <w:rFonts w:ascii="Arial (W1)" w:hAnsi="Arial (W1)" w:cs="Arial"/>
        <w:b/>
        <w:bCs/>
        <w:i w:val="0"/>
        <w:smallCaps/>
        <w:sz w:val="18"/>
        <w:szCs w:val="18"/>
      </w:rPr>
      <w:t xml:space="preserve">sans </w:t>
    </w:r>
    <w:proofErr w:type="spellStart"/>
    <w:r w:rsidR="007E3F72">
      <w:rPr>
        <w:rFonts w:ascii="Arial (W1)" w:hAnsi="Arial (W1)" w:cs="Arial"/>
        <w:b/>
        <w:bCs/>
        <w:i w:val="0"/>
        <w:smallCaps/>
        <w:sz w:val="18"/>
        <w:szCs w:val="18"/>
      </w:rPr>
      <w:t>autorisation</w:t>
    </w:r>
    <w:proofErr w:type="spellEnd"/>
    <w:r w:rsidR="007E3F72">
      <w:rPr>
        <w:rFonts w:ascii="Arial (W1)" w:hAnsi="Arial (W1)" w:cs="Arial"/>
        <w:b/>
        <w:bCs/>
        <w:i w:val="0"/>
        <w:smallCaps/>
        <w:sz w:val="18"/>
        <w:szCs w:val="18"/>
      </w:rPr>
      <w:t xml:space="preserve"> </w:t>
    </w:r>
    <w:proofErr w:type="spellStart"/>
    <w:r w:rsidR="007E3F72">
      <w:rPr>
        <w:rFonts w:ascii="Arial (W1)" w:hAnsi="Arial (W1)" w:cs="Arial"/>
        <w:b/>
        <w:bCs/>
        <w:i w:val="0"/>
        <w:smallCaps/>
        <w:sz w:val="18"/>
        <w:szCs w:val="18"/>
      </w:rPr>
      <w:t>préalable</w:t>
    </w:r>
    <w:proofErr w:type="spellEnd"/>
    <w:r w:rsidR="007E3F72">
      <w:rPr>
        <w:rFonts w:ascii="Arial (W1)" w:hAnsi="Arial (W1)" w:cs="Arial"/>
        <w:b/>
        <w:bCs/>
        <w:i w:val="0"/>
        <w:smallCaps/>
        <w:sz w:val="18"/>
        <w:szCs w:val="18"/>
      </w:rPr>
      <w:t xml:space="preserve"> / 22.11</w:t>
    </w:r>
    <w:r w:rsidR="007E3F72" w:rsidRPr="00A46A59">
      <w:rPr>
        <w:rFonts w:ascii="Arial (W1)" w:hAnsi="Arial (W1)" w:cs="Arial"/>
        <w:b/>
        <w:bCs/>
        <w:i w:val="0"/>
        <w:smallCaps/>
        <w:sz w:val="18"/>
        <w:szCs w:val="18"/>
      </w:rPr>
      <w:t>.201</w:t>
    </w:r>
    <w:r w:rsidR="007E3F72">
      <w:rPr>
        <w:rFonts w:ascii="Arial (W1)" w:hAnsi="Arial (W1)" w:cs="Arial"/>
        <w:b/>
        <w:bCs/>
        <w:i w:val="0"/>
        <w:smallCaps/>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A557" w14:textId="77777777" w:rsidR="00F24033" w:rsidRDefault="00F24033">
      <w:r>
        <w:separator/>
      </w:r>
    </w:p>
  </w:footnote>
  <w:footnote w:type="continuationSeparator" w:id="0">
    <w:p w14:paraId="5ED3FB85" w14:textId="77777777" w:rsidR="00F24033" w:rsidRDefault="00F24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0FC6" w14:textId="77777777" w:rsidR="007E3F72" w:rsidRDefault="007E3F7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FC39" w14:textId="77777777" w:rsidR="007E3F72" w:rsidRDefault="007E3F7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F2EC0" w14:textId="77777777" w:rsidR="007E3F72" w:rsidRDefault="007E3F7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6833" w:firstLine="0"/>
      </w:pPr>
    </w:lvl>
  </w:abstractNum>
  <w:abstractNum w:abstractNumId="1" w15:restartNumberingAfterBreak="0">
    <w:nsid w:val="08E30FB1"/>
    <w:multiLevelType w:val="hybridMultilevel"/>
    <w:tmpl w:val="AA447148"/>
    <w:lvl w:ilvl="0" w:tplc="35C63794">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F732F"/>
    <w:multiLevelType w:val="hybridMultilevel"/>
    <w:tmpl w:val="4EFA5316"/>
    <w:lvl w:ilvl="0" w:tplc="0450AF70">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261785"/>
    <w:multiLevelType w:val="hybridMultilevel"/>
    <w:tmpl w:val="C6820660"/>
    <w:lvl w:ilvl="0" w:tplc="12B8986C">
      <w:start w:val="1"/>
      <w:numFmt w:val="decimal"/>
      <w:lvlText w:val="Article %1."/>
      <w:lvlJc w:val="left"/>
      <w:pPr>
        <w:tabs>
          <w:tab w:val="num" w:pos="397"/>
        </w:tabs>
        <w:ind w:left="397" w:hanging="397"/>
      </w:pPr>
      <w:rPr>
        <w:rFonts w:hint="default"/>
        <w:b/>
        <w:bCs/>
        <w:i w:val="0"/>
        <w:iCs/>
        <w:color w:val="auto"/>
        <w:sz w:val="20"/>
        <w:szCs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5F246F"/>
    <w:multiLevelType w:val="hybridMultilevel"/>
    <w:tmpl w:val="D38E8F44"/>
    <w:lvl w:ilvl="0" w:tplc="9EF6B284">
      <w:numFmt w:val="bullet"/>
      <w:lvlText w:val="-"/>
      <w:lvlJc w:val="left"/>
      <w:pPr>
        <w:ind w:left="720" w:hanging="360"/>
      </w:pPr>
      <w:rPr>
        <w:rFonts w:ascii="Book Antiqua" w:eastAsia="Times New Roman" w:hAnsi="Book Antiqua" w:cs="Arial" w:hint="default"/>
        <w:i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9F5E9D"/>
    <w:multiLevelType w:val="hybridMultilevel"/>
    <w:tmpl w:val="D25A6576"/>
    <w:lvl w:ilvl="0" w:tplc="040C0005">
      <w:start w:val="1"/>
      <w:numFmt w:val="bullet"/>
      <w:lvlText w:val=""/>
      <w:lvlJc w:val="left"/>
      <w:pPr>
        <w:ind w:left="1117" w:hanging="360"/>
      </w:pPr>
      <w:rPr>
        <w:rFonts w:ascii="Wingdings" w:hAnsi="Wingdings" w:hint="default"/>
      </w:rPr>
    </w:lvl>
    <w:lvl w:ilvl="1" w:tplc="040C0003" w:tentative="1">
      <w:start w:val="1"/>
      <w:numFmt w:val="bullet"/>
      <w:lvlText w:val="o"/>
      <w:lvlJc w:val="left"/>
      <w:pPr>
        <w:ind w:left="1837" w:hanging="360"/>
      </w:pPr>
      <w:rPr>
        <w:rFonts w:ascii="Courier New" w:hAnsi="Courier New" w:cs="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cs="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cs="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7" w15:restartNumberingAfterBreak="0">
    <w:nsid w:val="378B166F"/>
    <w:multiLevelType w:val="hybridMultilevel"/>
    <w:tmpl w:val="ABB6FA44"/>
    <w:lvl w:ilvl="0" w:tplc="0450AF70">
      <w:numFmt w:val="bullet"/>
      <w:lvlText w:val="-"/>
      <w:lvlJc w:val="left"/>
      <w:pPr>
        <w:ind w:left="1117" w:hanging="360"/>
      </w:pPr>
      <w:rPr>
        <w:rFonts w:ascii="Verdana" w:eastAsia="Times New Roman" w:hAnsi="Verdana" w:cs="Times New Roman" w:hint="default"/>
      </w:rPr>
    </w:lvl>
    <w:lvl w:ilvl="1" w:tplc="040C0003" w:tentative="1">
      <w:start w:val="1"/>
      <w:numFmt w:val="bullet"/>
      <w:lvlText w:val="o"/>
      <w:lvlJc w:val="left"/>
      <w:pPr>
        <w:ind w:left="1837" w:hanging="360"/>
      </w:pPr>
      <w:rPr>
        <w:rFonts w:ascii="Courier New" w:hAnsi="Courier New" w:cs="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cs="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cs="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8" w15:restartNumberingAfterBreak="0">
    <w:nsid w:val="758A6F9D"/>
    <w:multiLevelType w:val="hybridMultilevel"/>
    <w:tmpl w:val="32AEC93E"/>
    <w:lvl w:ilvl="0" w:tplc="333E3D64">
      <w:start w:val="1"/>
      <w:numFmt w:val="bullet"/>
      <w:lvlText w:val=""/>
      <w:lvlJc w:val="left"/>
      <w:pPr>
        <w:ind w:left="1146" w:hanging="360"/>
      </w:pPr>
      <w:rPr>
        <w:rFonts w:ascii="Wingdings" w:hAnsi="Wingdings" w:hint="default"/>
        <w:color w:val="auto"/>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7DBD11E8"/>
    <w:multiLevelType w:val="hybridMultilevel"/>
    <w:tmpl w:val="8C6467F8"/>
    <w:lvl w:ilvl="0" w:tplc="6A942F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1415102">
    <w:abstractNumId w:val="4"/>
  </w:num>
  <w:num w:numId="2" w16cid:durableId="428694509">
    <w:abstractNumId w:val="9"/>
  </w:num>
  <w:num w:numId="3" w16cid:durableId="142237496">
    <w:abstractNumId w:val="6"/>
  </w:num>
  <w:num w:numId="4" w16cid:durableId="267156426">
    <w:abstractNumId w:val="7"/>
  </w:num>
  <w:num w:numId="5" w16cid:durableId="938374592">
    <w:abstractNumId w:val="2"/>
  </w:num>
  <w:num w:numId="6" w16cid:durableId="426274045">
    <w:abstractNumId w:val="8"/>
  </w:num>
  <w:num w:numId="7" w16cid:durableId="2012221654">
    <w:abstractNumId w:val="5"/>
  </w:num>
  <w:num w:numId="8" w16cid:durableId="293102497">
    <w:abstractNumId w:val="1"/>
  </w:num>
  <w:num w:numId="9" w16cid:durableId="1800683486">
    <w:abstractNumId w:val="3"/>
  </w:num>
  <w:num w:numId="10" w16cid:durableId="1463888153">
    <w:abstractNumId w:val="0"/>
    <w:lvlOverride w:ilvl="0">
      <w:lvl w:ilvl="0">
        <w:numFmt w:val="bullet"/>
        <w:lvlText w:val=""/>
        <w:legacy w:legacy="1" w:legacySpace="0" w:legacyIndent="283"/>
        <w:lvlJc w:val="left"/>
        <w:pPr>
          <w:ind w:left="850" w:hanging="283"/>
        </w:pPr>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A29"/>
    <w:rsid w:val="0005589F"/>
    <w:rsid w:val="00057105"/>
    <w:rsid w:val="00150709"/>
    <w:rsid w:val="001B260C"/>
    <w:rsid w:val="0021056E"/>
    <w:rsid w:val="00231A77"/>
    <w:rsid w:val="00280BFE"/>
    <w:rsid w:val="002868DC"/>
    <w:rsid w:val="002A2CC2"/>
    <w:rsid w:val="00313142"/>
    <w:rsid w:val="003614AA"/>
    <w:rsid w:val="00391CC7"/>
    <w:rsid w:val="003A59FD"/>
    <w:rsid w:val="003F3943"/>
    <w:rsid w:val="00401B63"/>
    <w:rsid w:val="0041242C"/>
    <w:rsid w:val="00431B9D"/>
    <w:rsid w:val="00490D47"/>
    <w:rsid w:val="004C1E28"/>
    <w:rsid w:val="0053209E"/>
    <w:rsid w:val="00562F12"/>
    <w:rsid w:val="005A331B"/>
    <w:rsid w:val="00604FC3"/>
    <w:rsid w:val="00614151"/>
    <w:rsid w:val="0062301E"/>
    <w:rsid w:val="00654678"/>
    <w:rsid w:val="006A30A5"/>
    <w:rsid w:val="006B003D"/>
    <w:rsid w:val="006B78E2"/>
    <w:rsid w:val="00727871"/>
    <w:rsid w:val="00743575"/>
    <w:rsid w:val="0077417D"/>
    <w:rsid w:val="007E3F72"/>
    <w:rsid w:val="007E6F28"/>
    <w:rsid w:val="00830D66"/>
    <w:rsid w:val="00857E7D"/>
    <w:rsid w:val="008818E9"/>
    <w:rsid w:val="00906F39"/>
    <w:rsid w:val="009311F9"/>
    <w:rsid w:val="00935791"/>
    <w:rsid w:val="0097763A"/>
    <w:rsid w:val="009D1477"/>
    <w:rsid w:val="00A71685"/>
    <w:rsid w:val="00AC13C2"/>
    <w:rsid w:val="00AF3EC9"/>
    <w:rsid w:val="00B043EC"/>
    <w:rsid w:val="00B472D2"/>
    <w:rsid w:val="00B7169C"/>
    <w:rsid w:val="00B834B6"/>
    <w:rsid w:val="00B86A29"/>
    <w:rsid w:val="00C16680"/>
    <w:rsid w:val="00C305AE"/>
    <w:rsid w:val="00C418A8"/>
    <w:rsid w:val="00C4780F"/>
    <w:rsid w:val="00C77D50"/>
    <w:rsid w:val="00CC428B"/>
    <w:rsid w:val="00CE5D7D"/>
    <w:rsid w:val="00CF7A7A"/>
    <w:rsid w:val="00DA0876"/>
    <w:rsid w:val="00E23F65"/>
    <w:rsid w:val="00E514A9"/>
    <w:rsid w:val="00E60C8D"/>
    <w:rsid w:val="00EA000F"/>
    <w:rsid w:val="00EF3D60"/>
    <w:rsid w:val="00F124E1"/>
    <w:rsid w:val="00F24033"/>
    <w:rsid w:val="00F31AD9"/>
    <w:rsid w:val="00FA58C9"/>
    <w:rsid w:val="00FE06B6"/>
    <w:rsid w:val="00FF35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D986525"/>
  <w15:chartTrackingRefBased/>
  <w15:docId w15:val="{7A749F80-EA9A-4A7E-87DB-D2EB5D51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s"/>
    <w:qFormat/>
    <w:rsid w:val="00DA0876"/>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B86A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86A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86A2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86A2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86A2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86A2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86A2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86A2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86A2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86A2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86A2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86A2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86A2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86A2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86A2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86A2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86A2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86A29"/>
    <w:rPr>
      <w:rFonts w:eastAsiaTheme="majorEastAsia" w:cstheme="majorBidi"/>
      <w:color w:val="272727" w:themeColor="text1" w:themeTint="D8"/>
    </w:rPr>
  </w:style>
  <w:style w:type="paragraph" w:styleId="Titre">
    <w:name w:val="Title"/>
    <w:basedOn w:val="Normal"/>
    <w:next w:val="Normal"/>
    <w:link w:val="TitreCar"/>
    <w:uiPriority w:val="10"/>
    <w:qFormat/>
    <w:rsid w:val="00B86A2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86A2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86A2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86A2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86A29"/>
    <w:pPr>
      <w:spacing w:before="160"/>
      <w:jc w:val="center"/>
    </w:pPr>
    <w:rPr>
      <w:i/>
      <w:iCs/>
      <w:color w:val="404040" w:themeColor="text1" w:themeTint="BF"/>
    </w:rPr>
  </w:style>
  <w:style w:type="character" w:customStyle="1" w:styleId="CitationCar">
    <w:name w:val="Citation Car"/>
    <w:basedOn w:val="Policepardfaut"/>
    <w:link w:val="Citation"/>
    <w:uiPriority w:val="29"/>
    <w:rsid w:val="00B86A29"/>
    <w:rPr>
      <w:i/>
      <w:iCs/>
      <w:color w:val="404040" w:themeColor="text1" w:themeTint="BF"/>
    </w:rPr>
  </w:style>
  <w:style w:type="paragraph" w:styleId="Paragraphedeliste">
    <w:name w:val="List Paragraph"/>
    <w:basedOn w:val="Normal"/>
    <w:uiPriority w:val="34"/>
    <w:qFormat/>
    <w:rsid w:val="00B86A29"/>
    <w:pPr>
      <w:ind w:left="720"/>
      <w:contextualSpacing/>
    </w:pPr>
  </w:style>
  <w:style w:type="character" w:styleId="Accentuationintense">
    <w:name w:val="Intense Emphasis"/>
    <w:basedOn w:val="Policepardfaut"/>
    <w:uiPriority w:val="21"/>
    <w:qFormat/>
    <w:rsid w:val="00B86A29"/>
    <w:rPr>
      <w:i/>
      <w:iCs/>
      <w:color w:val="0F4761" w:themeColor="accent1" w:themeShade="BF"/>
    </w:rPr>
  </w:style>
  <w:style w:type="paragraph" w:styleId="Citationintense">
    <w:name w:val="Intense Quote"/>
    <w:basedOn w:val="Normal"/>
    <w:next w:val="Normal"/>
    <w:link w:val="CitationintenseCar"/>
    <w:uiPriority w:val="30"/>
    <w:qFormat/>
    <w:rsid w:val="00B86A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86A29"/>
    <w:rPr>
      <w:i/>
      <w:iCs/>
      <w:color w:val="0F4761" w:themeColor="accent1" w:themeShade="BF"/>
    </w:rPr>
  </w:style>
  <w:style w:type="character" w:styleId="Rfrenceintense">
    <w:name w:val="Intense Reference"/>
    <w:basedOn w:val="Policepardfaut"/>
    <w:uiPriority w:val="32"/>
    <w:qFormat/>
    <w:rsid w:val="00B86A29"/>
    <w:rPr>
      <w:b/>
      <w:bCs/>
      <w:smallCaps/>
      <w:color w:val="0F4761" w:themeColor="accent1" w:themeShade="BF"/>
      <w:spacing w:val="5"/>
    </w:rPr>
  </w:style>
  <w:style w:type="paragraph" w:styleId="Pieddepage">
    <w:name w:val="footer"/>
    <w:basedOn w:val="Normal"/>
    <w:link w:val="PieddepageCar"/>
    <w:rsid w:val="00B86A29"/>
    <w:pPr>
      <w:tabs>
        <w:tab w:val="center" w:pos="4536"/>
        <w:tab w:val="right" w:pos="9072"/>
      </w:tabs>
    </w:pPr>
    <w:rPr>
      <w:i/>
      <w:sz w:val="10"/>
      <w:lang w:val="nl-NL"/>
    </w:rPr>
  </w:style>
  <w:style w:type="character" w:customStyle="1" w:styleId="PieddepageCar">
    <w:name w:val="Pied de page Car"/>
    <w:basedOn w:val="Policepardfaut"/>
    <w:link w:val="Pieddepage"/>
    <w:rsid w:val="00B86A29"/>
    <w:rPr>
      <w:rFonts w:ascii="Times New Roman" w:eastAsia="Times New Roman" w:hAnsi="Times New Roman" w:cs="Times New Roman"/>
      <w:i/>
      <w:kern w:val="0"/>
      <w:sz w:val="10"/>
      <w:szCs w:val="24"/>
      <w:lang w:val="nl-NL" w:eastAsia="fr-FR"/>
      <w14:ligatures w14:val="none"/>
    </w:rPr>
  </w:style>
  <w:style w:type="paragraph" w:styleId="En-tte">
    <w:name w:val="header"/>
    <w:basedOn w:val="Normal"/>
    <w:link w:val="En-tteCar"/>
    <w:rsid w:val="00B86A29"/>
    <w:pPr>
      <w:tabs>
        <w:tab w:val="center" w:pos="4536"/>
        <w:tab w:val="right" w:pos="9866"/>
      </w:tabs>
    </w:pPr>
    <w:rPr>
      <w:i/>
      <w:sz w:val="16"/>
    </w:rPr>
  </w:style>
  <w:style w:type="character" w:customStyle="1" w:styleId="En-tteCar">
    <w:name w:val="En-tête Car"/>
    <w:basedOn w:val="Policepardfaut"/>
    <w:link w:val="En-tte"/>
    <w:rsid w:val="00B86A29"/>
    <w:rPr>
      <w:rFonts w:ascii="Times New Roman" w:eastAsia="Times New Roman" w:hAnsi="Times New Roman" w:cs="Times New Roman"/>
      <w:i/>
      <w:kern w:val="0"/>
      <w:sz w:val="16"/>
      <w:szCs w:val="24"/>
      <w:lang w:eastAsia="fr-FR"/>
      <w14:ligatures w14:val="none"/>
    </w:rPr>
  </w:style>
  <w:style w:type="character" w:styleId="Numrodepage">
    <w:name w:val="page number"/>
    <w:rsid w:val="00B86A29"/>
    <w:rPr>
      <w:rFonts w:ascii="Times" w:hAnsi="Times"/>
    </w:rPr>
  </w:style>
  <w:style w:type="paragraph" w:styleId="Corpsdetexte">
    <w:name w:val="Body Text"/>
    <w:basedOn w:val="Normal"/>
    <w:link w:val="CorpsdetexteCar"/>
    <w:rsid w:val="00B86A29"/>
    <w:pPr>
      <w:pBdr>
        <w:top w:val="single" w:sz="4" w:space="1" w:color="auto"/>
        <w:left w:val="single" w:sz="4" w:space="4" w:color="auto"/>
        <w:bottom w:val="single" w:sz="4" w:space="1" w:color="auto"/>
        <w:right w:val="single" w:sz="4" w:space="4" w:color="auto"/>
      </w:pBdr>
      <w:jc w:val="center"/>
    </w:pPr>
    <w:rPr>
      <w:rFonts w:ascii="Book Antiqua" w:hAnsi="Book Antiqua" w:cs="Arial"/>
      <w:b/>
      <w:sz w:val="32"/>
    </w:rPr>
  </w:style>
  <w:style w:type="character" w:customStyle="1" w:styleId="CorpsdetexteCar">
    <w:name w:val="Corps de texte Car"/>
    <w:basedOn w:val="Policepardfaut"/>
    <w:link w:val="Corpsdetexte"/>
    <w:rsid w:val="00B86A29"/>
    <w:rPr>
      <w:rFonts w:ascii="Book Antiqua" w:eastAsia="Times New Roman" w:hAnsi="Book Antiqua" w:cs="Arial"/>
      <w:b/>
      <w:kern w:val="0"/>
      <w:sz w:val="32"/>
      <w:szCs w:val="24"/>
      <w:lang w:eastAsia="fr-FR"/>
      <w14:ligatures w14:val="none"/>
    </w:rPr>
  </w:style>
  <w:style w:type="paragraph" w:styleId="Textedebulles">
    <w:name w:val="Balloon Text"/>
    <w:basedOn w:val="Normal"/>
    <w:link w:val="TextedebullesCar"/>
    <w:uiPriority w:val="99"/>
    <w:rsid w:val="00B86A29"/>
    <w:rPr>
      <w:rFonts w:ascii="Tahoma" w:hAnsi="Tahoma" w:cs="Tahoma"/>
      <w:sz w:val="16"/>
      <w:szCs w:val="16"/>
    </w:rPr>
  </w:style>
  <w:style w:type="character" w:customStyle="1" w:styleId="TextedebullesCar">
    <w:name w:val="Texte de bulles Car"/>
    <w:basedOn w:val="Policepardfaut"/>
    <w:link w:val="Textedebulles"/>
    <w:uiPriority w:val="99"/>
    <w:rsid w:val="00B86A29"/>
    <w:rPr>
      <w:rFonts w:ascii="Tahoma" w:eastAsia="Times New Roman" w:hAnsi="Tahoma" w:cs="Tahoma"/>
      <w:kern w:val="0"/>
      <w:sz w:val="16"/>
      <w:szCs w:val="16"/>
      <w:lang w:eastAsia="fr-FR"/>
      <w14:ligatures w14:val="none"/>
    </w:rPr>
  </w:style>
  <w:style w:type="character" w:styleId="Marquedecommentaire">
    <w:name w:val="annotation reference"/>
    <w:basedOn w:val="Policepardfaut"/>
    <w:uiPriority w:val="99"/>
    <w:semiHidden/>
    <w:unhideWhenUsed/>
    <w:rsid w:val="00CF7A7A"/>
    <w:rPr>
      <w:sz w:val="16"/>
      <w:szCs w:val="16"/>
    </w:rPr>
  </w:style>
  <w:style w:type="paragraph" w:styleId="Commentaire">
    <w:name w:val="annotation text"/>
    <w:basedOn w:val="Normal"/>
    <w:link w:val="CommentaireCar"/>
    <w:uiPriority w:val="99"/>
    <w:unhideWhenUsed/>
    <w:rsid w:val="00CF7A7A"/>
    <w:rPr>
      <w:sz w:val="20"/>
      <w:szCs w:val="20"/>
    </w:rPr>
  </w:style>
  <w:style w:type="character" w:customStyle="1" w:styleId="CommentaireCar">
    <w:name w:val="Commentaire Car"/>
    <w:basedOn w:val="Policepardfaut"/>
    <w:link w:val="Commentaire"/>
    <w:uiPriority w:val="99"/>
    <w:rsid w:val="00CF7A7A"/>
    <w:rPr>
      <w:rFonts w:ascii="Times New Roman" w:eastAsia="Times New Roman" w:hAnsi="Times New Roma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CF7A7A"/>
    <w:rPr>
      <w:b/>
      <w:bCs/>
    </w:rPr>
  </w:style>
  <w:style w:type="character" w:customStyle="1" w:styleId="ObjetducommentaireCar">
    <w:name w:val="Objet du commentaire Car"/>
    <w:basedOn w:val="CommentaireCar"/>
    <w:link w:val="Objetducommentaire"/>
    <w:uiPriority w:val="99"/>
    <w:semiHidden/>
    <w:rsid w:val="00CF7A7A"/>
    <w:rPr>
      <w:rFonts w:ascii="Times New Roman" w:eastAsia="Times New Roman" w:hAnsi="Times New Roman" w:cs="Times New Roman"/>
      <w:b/>
      <w:bCs/>
      <w:kern w:val="0"/>
      <w:sz w:val="20"/>
      <w:szCs w:val="20"/>
      <w:lang w:eastAsia="fr-FR"/>
      <w14:ligatures w14:val="none"/>
    </w:rPr>
  </w:style>
  <w:style w:type="table" w:styleId="Grilledutableau">
    <w:name w:val="Table Grid"/>
    <w:basedOn w:val="TableauNormal"/>
    <w:uiPriority w:val="39"/>
    <w:rsid w:val="00401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8954f85-bbb0-4033-b7a8-f3e56d671078}" enabled="1" method="Privileged" siteId="{28042244-bb51-4cd6-8034-7776fa3703e8}" contentBits="2" removed="0"/>
</clbl:labelList>
</file>

<file path=docProps/app.xml><?xml version="1.0" encoding="utf-8"?>
<Properties xmlns="http://schemas.openxmlformats.org/officeDocument/2006/extended-properties" xmlns:vt="http://schemas.openxmlformats.org/officeDocument/2006/docPropsVTypes">
  <Template>Normal.dotm</Template>
  <TotalTime>643</TotalTime>
  <Pages>7</Pages>
  <Words>2744</Words>
  <Characters>15095</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Goupil, Flora</dc:creator>
  <cp:keywords/>
  <dc:description/>
  <cp:lastModifiedBy>Louyer, Oceane</cp:lastModifiedBy>
  <cp:revision>34</cp:revision>
  <cp:lastPrinted>2026-03-10T13:28:00Z</cp:lastPrinted>
  <dcterms:created xsi:type="dcterms:W3CDTF">2025-01-02T08:24:00Z</dcterms:created>
  <dcterms:modified xsi:type="dcterms:W3CDTF">2026-04-01T07:31:00Z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6cbfb3d9,496afcb4,44ccab2a</vt:lpwstr>
  </property>
  <property fmtid="{D5CDD505-2E9C-101B-9397-08002B2CF9AE}" pid="3" name="ClassificationContentMarkingFooterFontProps">
    <vt:lpwstr>#000000,8,Aptos</vt:lpwstr>
  </property>
  <property fmtid="{D5CDD505-2E9C-101B-9397-08002B2CF9AE}" pid="4" name="ClassificationContentMarkingFooterText">
    <vt:lpwstr>ZEISS classification: Restricted</vt:lpwstr>
  </property>
</Properties>
</file>