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8E7FF6" w14:textId="77777777" w:rsidR="003A7689" w:rsidRPr="006041FB" w:rsidRDefault="003A7689" w:rsidP="003A7689">
      <w:pPr>
        <w:pBdr>
          <w:top w:val="single" w:sz="4" w:space="1" w:color="auto"/>
          <w:left w:val="single" w:sz="4" w:space="4" w:color="auto"/>
          <w:bottom w:val="single" w:sz="4" w:space="1" w:color="auto"/>
          <w:right w:val="single" w:sz="4" w:space="4" w:color="auto"/>
        </w:pBdr>
        <w:ind w:left="0" w:firstLine="0"/>
        <w:jc w:val="center"/>
        <w:rPr>
          <w:rFonts w:cs="Arial"/>
          <w:b/>
          <w:color w:val="000000"/>
          <w:sz w:val="24"/>
          <w:szCs w:val="24"/>
        </w:rPr>
      </w:pPr>
    </w:p>
    <w:p w14:paraId="51CFB86A" w14:textId="77777777" w:rsidR="006A1E67" w:rsidRPr="006041FB" w:rsidRDefault="006A1E67" w:rsidP="00B44416">
      <w:pPr>
        <w:pBdr>
          <w:top w:val="single" w:sz="4" w:space="1" w:color="auto"/>
          <w:left w:val="single" w:sz="4" w:space="4" w:color="auto"/>
          <w:bottom w:val="single" w:sz="4" w:space="1" w:color="auto"/>
          <w:right w:val="single" w:sz="4" w:space="4" w:color="auto"/>
        </w:pBdr>
        <w:ind w:left="0" w:firstLine="0"/>
        <w:jc w:val="center"/>
        <w:rPr>
          <w:rFonts w:cs="Arial"/>
          <w:b/>
          <w:color w:val="000000"/>
          <w:sz w:val="24"/>
          <w:szCs w:val="24"/>
        </w:rPr>
      </w:pPr>
      <w:r w:rsidRPr="006041FB">
        <w:rPr>
          <w:rFonts w:cs="Arial"/>
          <w:b/>
          <w:color w:val="000000"/>
          <w:sz w:val="24"/>
          <w:szCs w:val="24"/>
        </w:rPr>
        <w:t xml:space="preserve">ACCORD COLLECTIF PORTANT </w:t>
      </w:r>
      <w:r w:rsidR="00AD079A" w:rsidRPr="006041FB">
        <w:rPr>
          <w:rFonts w:cs="Arial"/>
          <w:b/>
          <w:color w:val="000000"/>
          <w:sz w:val="24"/>
          <w:szCs w:val="24"/>
        </w:rPr>
        <w:t xml:space="preserve">SUR LA MISE EN PLACE </w:t>
      </w:r>
      <w:r w:rsidR="00B44416">
        <w:rPr>
          <w:rFonts w:cs="Arial"/>
          <w:b/>
          <w:color w:val="000000"/>
          <w:sz w:val="24"/>
          <w:szCs w:val="24"/>
        </w:rPr>
        <w:t xml:space="preserve">D’UNE VALORISATION DE L’HABILITATION DES </w:t>
      </w:r>
      <w:r w:rsidR="008B2CC4" w:rsidRPr="006041FB">
        <w:rPr>
          <w:rFonts w:cs="Arial"/>
          <w:b/>
          <w:color w:val="000000"/>
          <w:sz w:val="24"/>
          <w:szCs w:val="24"/>
        </w:rPr>
        <w:t xml:space="preserve">MANIPULATEURS </w:t>
      </w:r>
      <w:r w:rsidR="00B44416">
        <w:rPr>
          <w:rFonts w:cs="Arial"/>
          <w:b/>
          <w:color w:val="000000"/>
          <w:sz w:val="24"/>
          <w:szCs w:val="24"/>
        </w:rPr>
        <w:t>EN</w:t>
      </w:r>
      <w:r w:rsidR="008B2CC4" w:rsidRPr="006041FB">
        <w:rPr>
          <w:rFonts w:cs="Arial"/>
          <w:b/>
          <w:color w:val="000000"/>
          <w:sz w:val="24"/>
          <w:szCs w:val="24"/>
        </w:rPr>
        <w:t xml:space="preserve"> RADIOTHERAPIE</w:t>
      </w:r>
    </w:p>
    <w:p w14:paraId="28E28F41" w14:textId="77777777" w:rsidR="006A1E67" w:rsidRPr="006041FB" w:rsidRDefault="006A1E67" w:rsidP="003A7689">
      <w:pPr>
        <w:pBdr>
          <w:top w:val="single" w:sz="4" w:space="1" w:color="auto"/>
          <w:left w:val="single" w:sz="4" w:space="4" w:color="auto"/>
          <w:bottom w:val="single" w:sz="4" w:space="1" w:color="auto"/>
          <w:right w:val="single" w:sz="4" w:space="4" w:color="auto"/>
        </w:pBdr>
        <w:ind w:left="0" w:firstLine="0"/>
        <w:jc w:val="both"/>
        <w:rPr>
          <w:rFonts w:cs="Arial"/>
          <w:color w:val="000000"/>
        </w:rPr>
      </w:pPr>
    </w:p>
    <w:p w14:paraId="169E74CD" w14:textId="77777777" w:rsidR="00FC48E0" w:rsidRPr="006041FB" w:rsidRDefault="00FC48E0" w:rsidP="006A1E67">
      <w:pPr>
        <w:ind w:left="0" w:firstLine="0"/>
        <w:jc w:val="both"/>
        <w:rPr>
          <w:rFonts w:cs="Arial"/>
          <w:color w:val="000000"/>
        </w:rPr>
      </w:pPr>
    </w:p>
    <w:p w14:paraId="57F39B30" w14:textId="77777777" w:rsidR="006A1E67" w:rsidRPr="006041FB" w:rsidRDefault="006A1E67" w:rsidP="006A1E67">
      <w:pPr>
        <w:ind w:left="0" w:firstLine="0"/>
        <w:jc w:val="both"/>
        <w:rPr>
          <w:rFonts w:cs="Arial"/>
          <w:b/>
          <w:color w:val="000000"/>
          <w:u w:val="single"/>
        </w:rPr>
      </w:pPr>
      <w:r w:rsidRPr="006041FB">
        <w:rPr>
          <w:rFonts w:cs="Arial"/>
          <w:b/>
          <w:color w:val="000000"/>
          <w:u w:val="single"/>
        </w:rPr>
        <w:t>ENTRE</w:t>
      </w:r>
    </w:p>
    <w:p w14:paraId="37955B8D" w14:textId="77777777" w:rsidR="006A1E67" w:rsidRPr="006041FB" w:rsidRDefault="006A1E67" w:rsidP="006A1E67">
      <w:pPr>
        <w:ind w:left="0" w:firstLine="0"/>
        <w:jc w:val="both"/>
        <w:rPr>
          <w:rFonts w:cs="Arial"/>
          <w:color w:val="000000"/>
        </w:rPr>
      </w:pPr>
    </w:p>
    <w:p w14:paraId="77E60543" w14:textId="77777777" w:rsidR="00FD178C" w:rsidRPr="006041FB" w:rsidRDefault="00FD178C" w:rsidP="006A1E67">
      <w:pPr>
        <w:ind w:left="0" w:firstLine="0"/>
        <w:jc w:val="both"/>
        <w:rPr>
          <w:rFonts w:cs="Arial"/>
          <w:color w:val="000000"/>
        </w:rPr>
      </w:pPr>
    </w:p>
    <w:p w14:paraId="4E64E1C3" w14:textId="0F043887" w:rsidR="00D97A3B" w:rsidRPr="006041FB" w:rsidRDefault="00D97A3B" w:rsidP="00D97A3B">
      <w:pPr>
        <w:ind w:left="0" w:firstLine="0"/>
        <w:rPr>
          <w:color w:val="000000"/>
        </w:rPr>
      </w:pPr>
      <w:r w:rsidRPr="006041FB">
        <w:rPr>
          <w:b/>
          <w:color w:val="000000"/>
        </w:rPr>
        <w:t xml:space="preserve">L’INSTITUT </w:t>
      </w:r>
      <w:r w:rsidR="006B2AE6" w:rsidRPr="006041FB">
        <w:rPr>
          <w:b/>
          <w:color w:val="000000"/>
        </w:rPr>
        <w:t>DU CANCER AVIGON PROVENCE</w:t>
      </w:r>
      <w:r w:rsidRPr="006041FB">
        <w:rPr>
          <w:b/>
          <w:color w:val="000000"/>
        </w:rPr>
        <w:t xml:space="preserve">, </w:t>
      </w:r>
      <w:r w:rsidRPr="006041FB">
        <w:rPr>
          <w:color w:val="000000"/>
        </w:rPr>
        <w:t xml:space="preserve">association régie par la loi de 1901, dont le siège social est sis 250 Chemin de baigne-pieds, CS 80005, 84918 AVIGNON CEDEX, représenté par </w:t>
      </w:r>
      <w:r w:rsidR="002E7096">
        <w:rPr>
          <w:color w:val="000000"/>
        </w:rPr>
        <w:t>XXXX</w:t>
      </w:r>
      <w:r w:rsidRPr="006041FB">
        <w:rPr>
          <w:color w:val="000000"/>
        </w:rPr>
        <w:t>, agissant en qualité de président du Conseil d’Administration,</w:t>
      </w:r>
    </w:p>
    <w:p w14:paraId="0F35CA96" w14:textId="77777777" w:rsidR="00D97A3B" w:rsidRPr="006041FB" w:rsidRDefault="00D97A3B" w:rsidP="00D97A3B">
      <w:pPr>
        <w:rPr>
          <w:color w:val="000000"/>
        </w:rPr>
      </w:pPr>
    </w:p>
    <w:p w14:paraId="1DA9A0AE" w14:textId="77777777" w:rsidR="00D97A3B" w:rsidRPr="006041FB" w:rsidRDefault="00D97A3B" w:rsidP="00D97A3B">
      <w:pPr>
        <w:ind w:left="0" w:firstLine="0"/>
        <w:rPr>
          <w:i/>
          <w:iCs/>
          <w:color w:val="000000"/>
        </w:rPr>
      </w:pPr>
      <w:r w:rsidRPr="006041FB">
        <w:rPr>
          <w:color w:val="000000"/>
        </w:rPr>
        <w:t xml:space="preserve">ci-après désignée </w:t>
      </w:r>
      <w:r w:rsidRPr="006041FB">
        <w:rPr>
          <w:i/>
          <w:iCs/>
          <w:color w:val="000000"/>
        </w:rPr>
        <w:t>« l’entreprise »</w:t>
      </w:r>
    </w:p>
    <w:p w14:paraId="0F85F1EE" w14:textId="77777777" w:rsidR="00D97A3B" w:rsidRPr="006041FB" w:rsidRDefault="00D97A3B" w:rsidP="00D97A3B">
      <w:pPr>
        <w:rPr>
          <w:color w:val="000000"/>
        </w:rPr>
      </w:pPr>
    </w:p>
    <w:p w14:paraId="209EEC36" w14:textId="77777777" w:rsidR="00D97A3B" w:rsidRPr="006041FB" w:rsidRDefault="00D97A3B" w:rsidP="00D97A3B">
      <w:pPr>
        <w:ind w:left="0" w:firstLine="0"/>
        <w:rPr>
          <w:color w:val="000000"/>
        </w:rPr>
      </w:pPr>
      <w:r w:rsidRPr="006041FB">
        <w:rPr>
          <w:b/>
          <w:bCs/>
          <w:color w:val="000000"/>
        </w:rPr>
        <w:t>d'une part</w:t>
      </w:r>
      <w:r w:rsidRPr="006041FB">
        <w:rPr>
          <w:color w:val="000000"/>
        </w:rPr>
        <w:t>,</w:t>
      </w:r>
    </w:p>
    <w:p w14:paraId="0BD8A8AA" w14:textId="77777777" w:rsidR="00D97A3B" w:rsidRPr="006041FB" w:rsidRDefault="00D97A3B" w:rsidP="00D97A3B">
      <w:pPr>
        <w:rPr>
          <w:color w:val="000000"/>
        </w:rPr>
      </w:pPr>
    </w:p>
    <w:p w14:paraId="11CB3B75" w14:textId="77777777" w:rsidR="00D97A3B" w:rsidRPr="006041FB" w:rsidRDefault="00D97A3B" w:rsidP="00D97A3B">
      <w:pPr>
        <w:ind w:left="0" w:firstLine="0"/>
        <w:rPr>
          <w:color w:val="000000"/>
        </w:rPr>
      </w:pPr>
      <w:r w:rsidRPr="006041FB">
        <w:rPr>
          <w:b/>
          <w:bCs/>
          <w:color w:val="000000"/>
        </w:rPr>
        <w:t>ET</w:t>
      </w:r>
      <w:r w:rsidRPr="006041FB">
        <w:rPr>
          <w:color w:val="000000"/>
        </w:rPr>
        <w:t> :</w:t>
      </w:r>
    </w:p>
    <w:p w14:paraId="3CB4A5BC" w14:textId="77777777" w:rsidR="00D97A3B" w:rsidRPr="006041FB" w:rsidRDefault="00D97A3B" w:rsidP="00D97A3B">
      <w:pPr>
        <w:rPr>
          <w:color w:val="000000"/>
        </w:rPr>
      </w:pPr>
    </w:p>
    <w:p w14:paraId="7946F9E8" w14:textId="77777777" w:rsidR="00D97A3B" w:rsidRPr="000E21C8" w:rsidRDefault="00D97A3B" w:rsidP="000E21C8">
      <w:pPr>
        <w:spacing w:after="120"/>
        <w:ind w:left="0" w:firstLine="0"/>
        <w:rPr>
          <w:color w:val="000000"/>
        </w:rPr>
      </w:pPr>
      <w:r w:rsidRPr="006041FB">
        <w:rPr>
          <w:color w:val="000000"/>
        </w:rPr>
        <w:t>Les organisations syndicales représentatives au sein de l'entreprise :</w:t>
      </w:r>
    </w:p>
    <w:p w14:paraId="32EE269A" w14:textId="6771FF90" w:rsidR="00D97A3B" w:rsidRPr="000E21C8" w:rsidRDefault="00D97A3B" w:rsidP="000E21C8">
      <w:pPr>
        <w:numPr>
          <w:ilvl w:val="0"/>
          <w:numId w:val="6"/>
        </w:numPr>
        <w:spacing w:after="120" w:line="260" w:lineRule="atLeast"/>
        <w:ind w:left="357" w:hanging="357"/>
        <w:jc w:val="both"/>
        <w:rPr>
          <w:color w:val="000000"/>
        </w:rPr>
      </w:pPr>
      <w:r w:rsidRPr="000E21C8">
        <w:rPr>
          <w:b/>
          <w:color w:val="000000"/>
        </w:rPr>
        <w:t xml:space="preserve">Le syndicat CFDT, </w:t>
      </w:r>
      <w:r w:rsidRPr="000E21C8">
        <w:rPr>
          <w:color w:val="000000"/>
        </w:rPr>
        <w:t xml:space="preserve">représenté par </w:t>
      </w:r>
      <w:r w:rsidR="002E7096">
        <w:rPr>
          <w:color w:val="000000"/>
        </w:rPr>
        <w:t>XXXX</w:t>
      </w:r>
      <w:r w:rsidRPr="000E21C8">
        <w:rPr>
          <w:color w:val="000000"/>
        </w:rPr>
        <w:t>, agissant en sa qualité de déléguée syndicale</w:t>
      </w:r>
    </w:p>
    <w:p w14:paraId="754BBC61" w14:textId="61A2D9A2" w:rsidR="000E21C8" w:rsidRPr="000E21C8" w:rsidRDefault="000E21C8" w:rsidP="000E21C8">
      <w:pPr>
        <w:numPr>
          <w:ilvl w:val="0"/>
          <w:numId w:val="6"/>
        </w:numPr>
        <w:spacing w:after="120"/>
        <w:ind w:left="357" w:hanging="357"/>
        <w:jc w:val="both"/>
        <w:rPr>
          <w:rFonts w:cs="Arial"/>
          <w:color w:val="000000"/>
        </w:rPr>
      </w:pPr>
      <w:r w:rsidRPr="006041FB">
        <w:rPr>
          <w:b/>
          <w:color w:val="000000"/>
        </w:rPr>
        <w:t xml:space="preserve">Le syndicat CGT, </w:t>
      </w:r>
      <w:r w:rsidRPr="006041FB">
        <w:rPr>
          <w:color w:val="000000"/>
        </w:rPr>
        <w:t xml:space="preserve">représenté par </w:t>
      </w:r>
      <w:r w:rsidR="002E7096">
        <w:rPr>
          <w:color w:val="000000"/>
        </w:rPr>
        <w:t>XXXX</w:t>
      </w:r>
      <w:r w:rsidRPr="006041FB">
        <w:rPr>
          <w:color w:val="000000"/>
        </w:rPr>
        <w:t>, agissant en sa qualité de délégué syndical</w:t>
      </w:r>
    </w:p>
    <w:p w14:paraId="7586DEA7" w14:textId="5B8FE6D9" w:rsidR="00D97A3B" w:rsidRPr="000E21C8" w:rsidRDefault="00D97A3B" w:rsidP="000E21C8">
      <w:pPr>
        <w:numPr>
          <w:ilvl w:val="0"/>
          <w:numId w:val="6"/>
        </w:numPr>
        <w:spacing w:after="120" w:line="260" w:lineRule="atLeast"/>
        <w:ind w:left="357" w:hanging="357"/>
        <w:jc w:val="both"/>
        <w:rPr>
          <w:color w:val="000000"/>
        </w:rPr>
      </w:pPr>
      <w:r w:rsidRPr="000E21C8">
        <w:rPr>
          <w:b/>
          <w:color w:val="000000"/>
        </w:rPr>
        <w:t xml:space="preserve">Le syndicat F.O., </w:t>
      </w:r>
      <w:r w:rsidRPr="000E21C8">
        <w:rPr>
          <w:color w:val="000000"/>
        </w:rPr>
        <w:t xml:space="preserve">représenté par </w:t>
      </w:r>
      <w:r w:rsidR="002E7096">
        <w:rPr>
          <w:color w:val="000000"/>
        </w:rPr>
        <w:t>XXXX</w:t>
      </w:r>
      <w:r w:rsidRPr="000E21C8">
        <w:rPr>
          <w:color w:val="000000"/>
        </w:rPr>
        <w:t>, agissant en sa qualité de déléguée syndicale</w:t>
      </w:r>
    </w:p>
    <w:p w14:paraId="5218B1F7" w14:textId="3AAFE993" w:rsidR="008B2CC4" w:rsidRPr="006041FB" w:rsidRDefault="00D97A3B" w:rsidP="000E21C8">
      <w:pPr>
        <w:numPr>
          <w:ilvl w:val="0"/>
          <w:numId w:val="6"/>
        </w:numPr>
        <w:spacing w:after="120"/>
        <w:ind w:left="357" w:hanging="357"/>
        <w:jc w:val="both"/>
        <w:rPr>
          <w:rFonts w:cs="Arial"/>
          <w:color w:val="000000"/>
        </w:rPr>
      </w:pPr>
      <w:r w:rsidRPr="006041FB">
        <w:rPr>
          <w:b/>
          <w:color w:val="000000"/>
        </w:rPr>
        <w:t xml:space="preserve">Le syndicat SUD Solidaires, </w:t>
      </w:r>
      <w:r w:rsidRPr="006041FB">
        <w:rPr>
          <w:color w:val="000000"/>
        </w:rPr>
        <w:t xml:space="preserve">représenté par </w:t>
      </w:r>
      <w:r w:rsidR="002E7096">
        <w:rPr>
          <w:color w:val="000000"/>
        </w:rPr>
        <w:t>XXXX</w:t>
      </w:r>
      <w:r w:rsidRPr="006041FB">
        <w:rPr>
          <w:color w:val="000000"/>
        </w:rPr>
        <w:t>, agissant en sa qualité de délégué syndical</w:t>
      </w:r>
    </w:p>
    <w:p w14:paraId="18702FF8" w14:textId="77777777" w:rsidR="00D97A3B" w:rsidRPr="006041FB" w:rsidRDefault="00D97A3B" w:rsidP="00D97A3B">
      <w:pPr>
        <w:rPr>
          <w:color w:val="000000"/>
        </w:rPr>
      </w:pPr>
    </w:p>
    <w:p w14:paraId="22ECEB67" w14:textId="77777777" w:rsidR="00D97A3B" w:rsidRPr="006041FB" w:rsidRDefault="00D97A3B" w:rsidP="00D97A3B">
      <w:pPr>
        <w:ind w:left="0" w:firstLine="0"/>
        <w:rPr>
          <w:color w:val="000000"/>
        </w:rPr>
      </w:pPr>
      <w:r w:rsidRPr="006041FB">
        <w:rPr>
          <w:b/>
          <w:bCs/>
          <w:color w:val="000000"/>
        </w:rPr>
        <w:t>d'autre part</w:t>
      </w:r>
      <w:r w:rsidRPr="006041FB">
        <w:rPr>
          <w:color w:val="000000"/>
        </w:rPr>
        <w:t>,</w:t>
      </w:r>
    </w:p>
    <w:p w14:paraId="760F8BA2" w14:textId="77777777" w:rsidR="00D97A3B" w:rsidRPr="006041FB" w:rsidRDefault="00D97A3B" w:rsidP="00D97A3B">
      <w:pPr>
        <w:rPr>
          <w:color w:val="000000"/>
        </w:rPr>
      </w:pPr>
    </w:p>
    <w:p w14:paraId="4D6CAF0D" w14:textId="77777777" w:rsidR="00D97A3B" w:rsidRPr="006041FB" w:rsidRDefault="00D97A3B" w:rsidP="00D97A3B">
      <w:pPr>
        <w:ind w:left="0" w:firstLine="0"/>
        <w:rPr>
          <w:b/>
          <w:color w:val="000000"/>
        </w:rPr>
      </w:pPr>
      <w:r w:rsidRPr="006041FB">
        <w:rPr>
          <w:b/>
          <w:color w:val="000000"/>
        </w:rPr>
        <w:t>Ensemble ci-après « </w:t>
      </w:r>
      <w:r w:rsidRPr="006041FB">
        <w:rPr>
          <w:b/>
          <w:i/>
          <w:color w:val="000000"/>
        </w:rPr>
        <w:t>les parties</w:t>
      </w:r>
      <w:r w:rsidRPr="006041FB">
        <w:rPr>
          <w:b/>
          <w:color w:val="000000"/>
        </w:rPr>
        <w:t> »</w:t>
      </w:r>
    </w:p>
    <w:p w14:paraId="5D846076" w14:textId="77777777" w:rsidR="004B287E" w:rsidRPr="006041FB" w:rsidRDefault="004B287E" w:rsidP="006A1E67">
      <w:pPr>
        <w:ind w:left="0" w:firstLine="0"/>
        <w:jc w:val="both"/>
        <w:rPr>
          <w:rFonts w:cs="Arial"/>
          <w:color w:val="000000"/>
        </w:rPr>
      </w:pPr>
    </w:p>
    <w:p w14:paraId="3A75676F" w14:textId="77777777" w:rsidR="00D244FB" w:rsidRPr="006041FB" w:rsidRDefault="00103922" w:rsidP="002C7F4A">
      <w:pPr>
        <w:ind w:left="0" w:firstLine="0"/>
        <w:rPr>
          <w:rFonts w:cs="Arial"/>
          <w:b/>
          <w:color w:val="000000"/>
        </w:rPr>
      </w:pPr>
      <w:r w:rsidRPr="006041FB">
        <w:rPr>
          <w:rFonts w:cs="Arial"/>
          <w:b/>
          <w:color w:val="000000"/>
        </w:rPr>
        <w:t>PRÉ</w:t>
      </w:r>
      <w:r w:rsidR="00D244FB" w:rsidRPr="006041FB">
        <w:rPr>
          <w:rFonts w:cs="Arial"/>
          <w:b/>
          <w:color w:val="000000"/>
        </w:rPr>
        <w:t>AMBULE</w:t>
      </w:r>
    </w:p>
    <w:p w14:paraId="450DDBA0" w14:textId="77777777" w:rsidR="00D244FB" w:rsidRPr="006041FB" w:rsidRDefault="00D244FB" w:rsidP="00D244FB">
      <w:pPr>
        <w:ind w:left="0" w:firstLine="0"/>
        <w:jc w:val="both"/>
        <w:rPr>
          <w:rFonts w:cs="Arial"/>
          <w:color w:val="000000"/>
        </w:rPr>
      </w:pPr>
    </w:p>
    <w:p w14:paraId="3FAF5BD9" w14:textId="77777777" w:rsidR="00C7270D" w:rsidRPr="00C7270D" w:rsidRDefault="00C7270D" w:rsidP="00C7270D">
      <w:pPr>
        <w:ind w:left="0" w:firstLine="0"/>
        <w:jc w:val="both"/>
        <w:rPr>
          <w:rFonts w:cs="Arial"/>
          <w:color w:val="000000"/>
        </w:rPr>
      </w:pPr>
      <w:r w:rsidRPr="00C7270D">
        <w:rPr>
          <w:rFonts w:cs="Arial"/>
          <w:color w:val="000000"/>
        </w:rPr>
        <w:t>Cet accord d’entreprise est conclu dans le cadre de la négociation annuelle obligatoire de 2024 sur le thème des salaires effectifs, durée et organisation du temps de travail et partage de la valeur ajoutée.</w:t>
      </w:r>
    </w:p>
    <w:p w14:paraId="45635BB0" w14:textId="77777777" w:rsidR="001C0F10" w:rsidRPr="006041FB" w:rsidRDefault="001E0B1E" w:rsidP="00D244FB">
      <w:pPr>
        <w:ind w:left="0" w:firstLine="0"/>
        <w:jc w:val="both"/>
        <w:rPr>
          <w:rFonts w:cs="Arial"/>
          <w:color w:val="000000"/>
        </w:rPr>
      </w:pPr>
      <w:r w:rsidRPr="006041FB">
        <w:rPr>
          <w:rFonts w:cs="Arial"/>
          <w:color w:val="000000"/>
        </w:rPr>
        <w:t xml:space="preserve"> </w:t>
      </w:r>
    </w:p>
    <w:p w14:paraId="0FC15033" w14:textId="77777777" w:rsidR="001E0B1E" w:rsidRPr="006041FB" w:rsidRDefault="001E0B1E" w:rsidP="00D244FB">
      <w:pPr>
        <w:ind w:left="0" w:firstLine="0"/>
        <w:jc w:val="both"/>
        <w:rPr>
          <w:rFonts w:cs="Arial"/>
          <w:color w:val="000000"/>
        </w:rPr>
      </w:pPr>
    </w:p>
    <w:p w14:paraId="062E5F2A" w14:textId="77777777" w:rsidR="00EC44E3" w:rsidRPr="006041FB" w:rsidRDefault="00EC44E3" w:rsidP="00D244FB">
      <w:pPr>
        <w:ind w:left="0" w:firstLine="0"/>
        <w:jc w:val="both"/>
        <w:rPr>
          <w:rFonts w:cs="Arial"/>
          <w:color w:val="000000"/>
        </w:rPr>
      </w:pPr>
    </w:p>
    <w:p w14:paraId="3C058F4C" w14:textId="77777777" w:rsidR="002C7F4A" w:rsidRPr="006041FB" w:rsidRDefault="002C7F4A" w:rsidP="00D244FB">
      <w:pPr>
        <w:ind w:left="0" w:firstLine="0"/>
        <w:jc w:val="both"/>
        <w:rPr>
          <w:rFonts w:cs="Arial"/>
          <w:color w:val="000000"/>
        </w:rPr>
      </w:pPr>
    </w:p>
    <w:p w14:paraId="3C572390" w14:textId="77777777" w:rsidR="003A7689" w:rsidRPr="006041FB" w:rsidRDefault="003A7689" w:rsidP="00D244FB">
      <w:pPr>
        <w:ind w:left="0" w:firstLine="0"/>
        <w:jc w:val="both"/>
        <w:rPr>
          <w:rFonts w:cs="Arial"/>
          <w:color w:val="000000"/>
        </w:rPr>
      </w:pPr>
    </w:p>
    <w:p w14:paraId="75FC13B1" w14:textId="77777777" w:rsidR="00DB21B8" w:rsidRPr="006041FB" w:rsidRDefault="00D97A3B" w:rsidP="00716444">
      <w:pPr>
        <w:ind w:left="0" w:firstLine="0"/>
        <w:jc w:val="both"/>
        <w:rPr>
          <w:rFonts w:cs="Arial"/>
          <w:b/>
          <w:color w:val="000000"/>
          <w:u w:val="single"/>
        </w:rPr>
      </w:pPr>
      <w:r w:rsidRPr="006041FB">
        <w:rPr>
          <w:rFonts w:cs="Arial"/>
          <w:color w:val="000000"/>
        </w:rPr>
        <w:br w:type="page"/>
      </w:r>
      <w:r w:rsidR="001E0B1E" w:rsidRPr="006041FB">
        <w:rPr>
          <w:rFonts w:cs="Arial"/>
          <w:b/>
          <w:color w:val="000000"/>
          <w:u w:val="single"/>
        </w:rPr>
        <w:lastRenderedPageBreak/>
        <w:t xml:space="preserve">ARTICLE 1 – </w:t>
      </w:r>
      <w:r w:rsidR="00C7270D">
        <w:rPr>
          <w:rFonts w:cs="Arial"/>
          <w:b/>
          <w:color w:val="000000"/>
          <w:u w:val="single"/>
        </w:rPr>
        <w:t>BENEFICIAIRES</w:t>
      </w:r>
      <w:r w:rsidR="00DB21B8" w:rsidRPr="006041FB">
        <w:rPr>
          <w:rFonts w:cs="Arial"/>
          <w:b/>
          <w:color w:val="000000"/>
          <w:u w:val="single"/>
        </w:rPr>
        <w:t xml:space="preserve"> </w:t>
      </w:r>
    </w:p>
    <w:p w14:paraId="628C58F9" w14:textId="77777777" w:rsidR="001E0B1E" w:rsidRPr="006041FB" w:rsidRDefault="001E0B1E" w:rsidP="001E0B1E">
      <w:pPr>
        <w:spacing w:line="260" w:lineRule="atLeast"/>
        <w:ind w:left="360" w:firstLine="0"/>
        <w:jc w:val="both"/>
        <w:rPr>
          <w:rFonts w:cs="Arial"/>
          <w:color w:val="000000"/>
        </w:rPr>
      </w:pPr>
    </w:p>
    <w:p w14:paraId="3D3E230C" w14:textId="77777777" w:rsidR="00C7270D" w:rsidRDefault="001E0B1E" w:rsidP="00C7270D">
      <w:pPr>
        <w:spacing w:line="260" w:lineRule="atLeast"/>
        <w:ind w:left="0" w:firstLine="0"/>
        <w:jc w:val="both"/>
        <w:rPr>
          <w:rFonts w:cs="Arial"/>
          <w:color w:val="000000"/>
        </w:rPr>
      </w:pPr>
      <w:r w:rsidRPr="006041FB">
        <w:rPr>
          <w:rFonts w:cs="Arial"/>
          <w:color w:val="000000"/>
        </w:rPr>
        <w:t xml:space="preserve">Il </w:t>
      </w:r>
      <w:r w:rsidR="00C7270D">
        <w:rPr>
          <w:rFonts w:cs="Arial"/>
          <w:color w:val="000000"/>
        </w:rPr>
        <w:t>est</w:t>
      </w:r>
      <w:r w:rsidRPr="006041FB">
        <w:rPr>
          <w:rFonts w:cs="Arial"/>
          <w:color w:val="000000"/>
        </w:rPr>
        <w:t xml:space="preserve"> conclu </w:t>
      </w:r>
      <w:r w:rsidR="00520059" w:rsidRPr="006041FB">
        <w:rPr>
          <w:rFonts w:cs="Arial"/>
          <w:color w:val="000000"/>
        </w:rPr>
        <w:t xml:space="preserve">par le présent accord </w:t>
      </w:r>
      <w:r w:rsidRPr="006041FB">
        <w:rPr>
          <w:rFonts w:cs="Arial"/>
          <w:color w:val="000000"/>
        </w:rPr>
        <w:t>que les bénéficiaires concernés sont</w:t>
      </w:r>
      <w:r w:rsidR="00C7270D">
        <w:rPr>
          <w:rFonts w:cs="Arial"/>
          <w:color w:val="000000"/>
        </w:rPr>
        <w:t xml:space="preserve"> : </w:t>
      </w:r>
    </w:p>
    <w:p w14:paraId="13D34DFE" w14:textId="77777777" w:rsidR="00C7270D" w:rsidRDefault="00C7270D" w:rsidP="00C7270D">
      <w:pPr>
        <w:numPr>
          <w:ilvl w:val="0"/>
          <w:numId w:val="6"/>
        </w:numPr>
        <w:spacing w:line="260" w:lineRule="atLeast"/>
        <w:jc w:val="both"/>
        <w:rPr>
          <w:rFonts w:cs="Arial"/>
          <w:color w:val="000000"/>
        </w:rPr>
      </w:pPr>
      <w:r>
        <w:rPr>
          <w:rFonts w:cs="Arial"/>
          <w:color w:val="000000"/>
        </w:rPr>
        <w:t>l</w:t>
      </w:r>
      <w:r w:rsidR="001E0B1E" w:rsidRPr="006041FB">
        <w:rPr>
          <w:rFonts w:cs="Arial"/>
          <w:color w:val="000000"/>
        </w:rPr>
        <w:t xml:space="preserve">es </w:t>
      </w:r>
      <w:r>
        <w:rPr>
          <w:rFonts w:cs="Arial"/>
          <w:color w:val="000000"/>
        </w:rPr>
        <w:t>salariés de l’Institut du Cancer Avignon en contrat à durée indéterminée ou en contrat à durée déterminée,</w:t>
      </w:r>
    </w:p>
    <w:p w14:paraId="2C63B974" w14:textId="77777777" w:rsidR="00C7270D" w:rsidRDefault="00C7270D" w:rsidP="00C7270D">
      <w:pPr>
        <w:numPr>
          <w:ilvl w:val="0"/>
          <w:numId w:val="6"/>
        </w:numPr>
        <w:spacing w:line="260" w:lineRule="atLeast"/>
        <w:jc w:val="both"/>
        <w:rPr>
          <w:rFonts w:cs="Arial"/>
          <w:color w:val="000000"/>
        </w:rPr>
      </w:pPr>
      <w:r>
        <w:rPr>
          <w:rFonts w:cs="Arial"/>
          <w:color w:val="000000"/>
        </w:rPr>
        <w:t>titulaires du diplôme de M</w:t>
      </w:r>
      <w:r w:rsidR="001E0B1E" w:rsidRPr="006041FB">
        <w:rPr>
          <w:rFonts w:cs="Arial"/>
          <w:color w:val="000000"/>
        </w:rPr>
        <w:t xml:space="preserve">anipulateur </w:t>
      </w:r>
      <w:r w:rsidR="009B7FDA" w:rsidRPr="006041FB">
        <w:rPr>
          <w:rFonts w:cs="Arial"/>
          <w:color w:val="000000"/>
        </w:rPr>
        <w:t>en Electroradiologie Médicale</w:t>
      </w:r>
      <w:r>
        <w:rPr>
          <w:rFonts w:cs="Arial"/>
          <w:color w:val="000000"/>
        </w:rPr>
        <w:t xml:space="preserve"> </w:t>
      </w:r>
    </w:p>
    <w:p w14:paraId="08CE691E" w14:textId="77777777" w:rsidR="008C718C" w:rsidRPr="000146EE" w:rsidRDefault="00C7270D" w:rsidP="000146EE">
      <w:pPr>
        <w:numPr>
          <w:ilvl w:val="0"/>
          <w:numId w:val="6"/>
        </w:numPr>
        <w:spacing w:after="240" w:line="260" w:lineRule="atLeast"/>
        <w:jc w:val="both"/>
        <w:rPr>
          <w:rFonts w:cs="Arial"/>
          <w:color w:val="000000"/>
        </w:rPr>
      </w:pPr>
      <w:r w:rsidRPr="00B44416">
        <w:rPr>
          <w:rFonts w:cs="Arial"/>
          <w:color w:val="000000"/>
        </w:rPr>
        <w:t xml:space="preserve">exerçant </w:t>
      </w:r>
      <w:r w:rsidR="00B44416" w:rsidRPr="00B44416">
        <w:rPr>
          <w:rFonts w:cs="Arial"/>
          <w:color w:val="000000"/>
        </w:rPr>
        <w:t>à temps complet ou à temps partiel</w:t>
      </w:r>
      <w:r w:rsidR="00B44416">
        <w:rPr>
          <w:rFonts w:cs="Arial"/>
          <w:color w:val="000000"/>
        </w:rPr>
        <w:t xml:space="preserve"> aux traitements </w:t>
      </w:r>
      <w:r w:rsidRPr="00B44416">
        <w:rPr>
          <w:rFonts w:cs="Arial"/>
          <w:color w:val="000000"/>
        </w:rPr>
        <w:t>dans le</w:t>
      </w:r>
      <w:r w:rsidR="001E0B1E" w:rsidRPr="00B44416">
        <w:rPr>
          <w:rFonts w:cs="Arial"/>
          <w:color w:val="000000"/>
        </w:rPr>
        <w:t xml:space="preserve"> service de </w:t>
      </w:r>
      <w:r w:rsidRPr="00B44416">
        <w:rPr>
          <w:rFonts w:cs="Arial"/>
          <w:color w:val="000000"/>
        </w:rPr>
        <w:t>R</w:t>
      </w:r>
      <w:r w:rsidR="001E0B1E" w:rsidRPr="00B44416">
        <w:rPr>
          <w:rFonts w:cs="Arial"/>
          <w:color w:val="000000"/>
        </w:rPr>
        <w:t>adiothérapie</w:t>
      </w:r>
    </w:p>
    <w:p w14:paraId="71A34C6F" w14:textId="77777777" w:rsidR="00B367FE" w:rsidRPr="006041FB" w:rsidRDefault="00B367FE" w:rsidP="00B367FE">
      <w:pPr>
        <w:spacing w:line="260" w:lineRule="atLeast"/>
        <w:ind w:left="0" w:firstLine="0"/>
        <w:jc w:val="both"/>
        <w:rPr>
          <w:rFonts w:cs="Arial"/>
          <w:b/>
          <w:color w:val="000000"/>
          <w:u w:val="single"/>
        </w:rPr>
      </w:pPr>
      <w:r w:rsidRPr="006041FB">
        <w:rPr>
          <w:rFonts w:cs="Arial"/>
          <w:b/>
          <w:color w:val="000000"/>
          <w:u w:val="single"/>
        </w:rPr>
        <w:t xml:space="preserve">ARTICLE </w:t>
      </w:r>
      <w:r w:rsidR="001E0B1E" w:rsidRPr="006041FB">
        <w:rPr>
          <w:rFonts w:cs="Arial"/>
          <w:b/>
          <w:color w:val="000000"/>
          <w:u w:val="single"/>
        </w:rPr>
        <w:t>2</w:t>
      </w:r>
      <w:r w:rsidRPr="006041FB">
        <w:rPr>
          <w:rFonts w:cs="Arial"/>
          <w:b/>
          <w:color w:val="000000"/>
          <w:u w:val="single"/>
        </w:rPr>
        <w:t xml:space="preserve"> – </w:t>
      </w:r>
      <w:r w:rsidR="00B44416">
        <w:rPr>
          <w:rFonts w:cs="Arial"/>
          <w:b/>
          <w:color w:val="000000"/>
          <w:u w:val="single"/>
        </w:rPr>
        <w:t>PRINCIPES DE L’HABILITATION</w:t>
      </w:r>
      <w:r w:rsidR="001E0B1E" w:rsidRPr="006041FB">
        <w:rPr>
          <w:rFonts w:cs="Arial"/>
          <w:b/>
          <w:color w:val="000000"/>
          <w:u w:val="single"/>
        </w:rPr>
        <w:t xml:space="preserve"> </w:t>
      </w:r>
    </w:p>
    <w:p w14:paraId="20B8226E" w14:textId="77777777" w:rsidR="00CC13DF" w:rsidRPr="006041FB" w:rsidRDefault="00CC13DF" w:rsidP="00CC13DF">
      <w:pPr>
        <w:ind w:left="0" w:firstLine="0"/>
        <w:jc w:val="both"/>
        <w:rPr>
          <w:color w:val="000000"/>
        </w:rPr>
      </w:pPr>
    </w:p>
    <w:p w14:paraId="530DA336" w14:textId="77777777" w:rsidR="001E0B1E" w:rsidRDefault="00B44416" w:rsidP="00CC13DF">
      <w:pPr>
        <w:ind w:left="0" w:firstLine="0"/>
        <w:jc w:val="both"/>
        <w:rPr>
          <w:color w:val="000000"/>
        </w:rPr>
      </w:pPr>
      <w:r>
        <w:rPr>
          <w:color w:val="000000"/>
        </w:rPr>
        <w:t>Une délégation de tâches médicales existe pour les Manipulateurs en Electroradiologie Médicale Diplômés d’Etat qui exercent aux traitements de Radiothérapie, au travers d’un processus d’habilitation</w:t>
      </w:r>
      <w:r w:rsidR="001E0B1E" w:rsidRPr="006041FB">
        <w:rPr>
          <w:color w:val="000000"/>
        </w:rPr>
        <w:t>.</w:t>
      </w:r>
    </w:p>
    <w:p w14:paraId="4D3B32DF" w14:textId="77777777" w:rsidR="00B44416" w:rsidRDefault="00B44416" w:rsidP="00CC13DF">
      <w:pPr>
        <w:ind w:left="0" w:firstLine="0"/>
        <w:jc w:val="both"/>
        <w:rPr>
          <w:color w:val="000000"/>
        </w:rPr>
      </w:pPr>
      <w:r>
        <w:rPr>
          <w:color w:val="000000"/>
        </w:rPr>
        <w:t xml:space="preserve">Le processus d’habilitation initial est réalisé sur une période minimale de 6 mois, </w:t>
      </w:r>
      <w:r w:rsidR="00C962A0">
        <w:rPr>
          <w:color w:val="000000"/>
        </w:rPr>
        <w:t>et comprend l’apprentissage de protocoles avec validation de chacun sous forme de réponse à questionnaire, une période de pratique sous la forme de compagnonnage et un test pratique.</w:t>
      </w:r>
    </w:p>
    <w:p w14:paraId="731B7032" w14:textId="77777777" w:rsidR="00C962A0" w:rsidRDefault="00C962A0" w:rsidP="00CC13DF">
      <w:pPr>
        <w:ind w:left="0" w:firstLine="0"/>
        <w:jc w:val="both"/>
        <w:rPr>
          <w:color w:val="000000"/>
        </w:rPr>
      </w:pPr>
    </w:p>
    <w:p w14:paraId="7EAC3089" w14:textId="77777777" w:rsidR="00C962A0" w:rsidRDefault="00C962A0" w:rsidP="00CC13DF">
      <w:pPr>
        <w:ind w:left="0" w:firstLine="0"/>
        <w:jc w:val="both"/>
        <w:rPr>
          <w:color w:val="000000"/>
        </w:rPr>
      </w:pPr>
      <w:r>
        <w:rPr>
          <w:color w:val="000000"/>
        </w:rPr>
        <w:t>Au terme du processus d’habilitation une attestation d’habilitation à la délégation des tâches médicales est délivrée pour une période de 3 ans.</w:t>
      </w:r>
    </w:p>
    <w:p w14:paraId="2ECEFA12" w14:textId="77777777" w:rsidR="00C962A0" w:rsidRDefault="00C962A0" w:rsidP="00CC13DF">
      <w:pPr>
        <w:ind w:left="0" w:firstLine="0"/>
        <w:jc w:val="both"/>
        <w:rPr>
          <w:color w:val="000000"/>
        </w:rPr>
      </w:pPr>
    </w:p>
    <w:p w14:paraId="555C5995" w14:textId="77777777" w:rsidR="00C962A0" w:rsidRDefault="00C962A0" w:rsidP="000146EE">
      <w:pPr>
        <w:spacing w:after="240"/>
        <w:ind w:left="0" w:firstLine="0"/>
        <w:jc w:val="both"/>
        <w:rPr>
          <w:color w:val="000000"/>
        </w:rPr>
      </w:pPr>
      <w:r>
        <w:rPr>
          <w:color w:val="000000"/>
        </w:rPr>
        <w:t>Dans le cas d’un arrêt de la pratique de la délégation de tâches pendant une période de 6 mois, l’habilitation est suspendue avec nécessité de recommencer le processus d’habilitation</w:t>
      </w:r>
      <w:r w:rsidR="00202E58">
        <w:rPr>
          <w:color w:val="000000"/>
        </w:rPr>
        <w:t xml:space="preserve"> qui devra être finalisé dans une période maximale de 6 mois</w:t>
      </w:r>
      <w:r>
        <w:rPr>
          <w:color w:val="000000"/>
        </w:rPr>
        <w:t>.</w:t>
      </w:r>
    </w:p>
    <w:p w14:paraId="52E58930" w14:textId="77777777" w:rsidR="001E0B1E" w:rsidRPr="006041FB" w:rsidRDefault="00FB71BC" w:rsidP="00A14935">
      <w:pPr>
        <w:spacing w:line="260" w:lineRule="atLeast"/>
        <w:ind w:left="0" w:firstLine="0"/>
        <w:jc w:val="both"/>
        <w:rPr>
          <w:rFonts w:cs="Arial"/>
          <w:b/>
          <w:color w:val="000000"/>
          <w:u w:val="single"/>
        </w:rPr>
      </w:pPr>
      <w:r w:rsidRPr="006041FB">
        <w:rPr>
          <w:rFonts w:cs="Arial"/>
          <w:b/>
          <w:color w:val="000000"/>
          <w:u w:val="single"/>
        </w:rPr>
        <w:t>ARTICLE 3</w:t>
      </w:r>
      <w:r w:rsidR="00B44416">
        <w:rPr>
          <w:rFonts w:cs="Arial"/>
          <w:b/>
          <w:color w:val="000000"/>
          <w:u w:val="single"/>
        </w:rPr>
        <w:t xml:space="preserve"> </w:t>
      </w:r>
      <w:r w:rsidR="00B44416" w:rsidRPr="00B44416">
        <w:rPr>
          <w:rFonts w:cs="Arial"/>
          <w:b/>
          <w:color w:val="000000"/>
          <w:u w:val="single"/>
        </w:rPr>
        <w:t>–</w:t>
      </w:r>
      <w:r w:rsidRPr="006041FB">
        <w:rPr>
          <w:rFonts w:cs="Arial"/>
          <w:b/>
          <w:color w:val="000000"/>
          <w:u w:val="single"/>
        </w:rPr>
        <w:t xml:space="preserve"> </w:t>
      </w:r>
      <w:r w:rsidR="005749C6">
        <w:rPr>
          <w:rFonts w:cs="Arial"/>
          <w:b/>
          <w:color w:val="000000"/>
          <w:u w:val="single"/>
        </w:rPr>
        <w:t>VALORISATION DE L’HABILITATION</w:t>
      </w:r>
    </w:p>
    <w:p w14:paraId="4ACCCB08" w14:textId="77777777" w:rsidR="00FB71BC" w:rsidRPr="006041FB" w:rsidRDefault="00FB71BC" w:rsidP="00CC13DF">
      <w:pPr>
        <w:ind w:left="0" w:firstLine="0"/>
        <w:jc w:val="both"/>
        <w:rPr>
          <w:color w:val="000000"/>
        </w:rPr>
      </w:pPr>
    </w:p>
    <w:p w14:paraId="2D95CE85" w14:textId="77777777" w:rsidR="005749C6" w:rsidRPr="006041FB" w:rsidRDefault="005749C6" w:rsidP="005749C6">
      <w:pPr>
        <w:ind w:left="0" w:firstLine="0"/>
        <w:jc w:val="both"/>
        <w:rPr>
          <w:rFonts w:cs="Arial"/>
          <w:color w:val="000000"/>
        </w:rPr>
      </w:pPr>
      <w:r>
        <w:rPr>
          <w:rFonts w:cs="Arial"/>
          <w:color w:val="000000"/>
        </w:rPr>
        <w:t>Le 1</w:t>
      </w:r>
      <w:r w:rsidRPr="005749C6">
        <w:rPr>
          <w:rFonts w:cs="Arial"/>
          <w:color w:val="000000"/>
          <w:vertAlign w:val="superscript"/>
        </w:rPr>
        <w:t>er</w:t>
      </w:r>
      <w:r>
        <w:rPr>
          <w:rFonts w:cs="Arial"/>
          <w:color w:val="000000"/>
        </w:rPr>
        <w:t xml:space="preserve"> jour du mois suivant l</w:t>
      </w:r>
      <w:r w:rsidR="00202E58">
        <w:rPr>
          <w:rFonts w:cs="Arial"/>
          <w:color w:val="000000"/>
        </w:rPr>
        <w:t xml:space="preserve">a délivrance de l’attestation d’habilitation, une indemnité d’habilitation d’un montant brut mensuel de 200 euros sera versée </w:t>
      </w:r>
      <w:r w:rsidRPr="006041FB">
        <w:rPr>
          <w:rFonts w:cs="Arial"/>
          <w:color w:val="000000"/>
        </w:rPr>
        <w:t xml:space="preserve">pour un salarié à temps </w:t>
      </w:r>
      <w:r w:rsidR="005426DF">
        <w:rPr>
          <w:rFonts w:cs="Arial"/>
          <w:color w:val="000000"/>
        </w:rPr>
        <w:t>complet</w:t>
      </w:r>
      <w:r w:rsidRPr="006041FB">
        <w:rPr>
          <w:rFonts w:cs="Arial"/>
          <w:color w:val="000000"/>
        </w:rPr>
        <w:t>. Elle sera proratisée pour les salariés à temps partiels.</w:t>
      </w:r>
    </w:p>
    <w:p w14:paraId="67208B45" w14:textId="77777777" w:rsidR="00202E58" w:rsidRDefault="00202E58" w:rsidP="005749C6">
      <w:pPr>
        <w:ind w:left="0" w:firstLine="0"/>
        <w:jc w:val="both"/>
        <w:rPr>
          <w:rFonts w:cs="Arial"/>
          <w:color w:val="000000"/>
        </w:rPr>
      </w:pPr>
    </w:p>
    <w:p w14:paraId="668BD6CB" w14:textId="77777777" w:rsidR="005749C6" w:rsidRPr="006041FB" w:rsidRDefault="005749C6" w:rsidP="005749C6">
      <w:pPr>
        <w:ind w:left="0" w:firstLine="0"/>
        <w:jc w:val="both"/>
        <w:rPr>
          <w:rFonts w:cs="Arial"/>
          <w:color w:val="000000"/>
        </w:rPr>
      </w:pPr>
      <w:r w:rsidRPr="006041FB">
        <w:rPr>
          <w:rFonts w:cs="Arial"/>
          <w:color w:val="000000"/>
        </w:rPr>
        <w:t xml:space="preserve">Le montant de cette </w:t>
      </w:r>
      <w:r w:rsidR="00202E58">
        <w:rPr>
          <w:rFonts w:cs="Arial"/>
          <w:color w:val="000000"/>
        </w:rPr>
        <w:t>indemnité</w:t>
      </w:r>
      <w:r w:rsidRPr="006041FB">
        <w:rPr>
          <w:rFonts w:cs="Arial"/>
          <w:color w:val="000000"/>
        </w:rPr>
        <w:t xml:space="preserve"> ne sera pas indexé sur les augmentations générales </w:t>
      </w:r>
      <w:r w:rsidR="00202E58">
        <w:rPr>
          <w:rFonts w:cs="Arial"/>
          <w:color w:val="000000"/>
        </w:rPr>
        <w:t>et n</w:t>
      </w:r>
      <w:r w:rsidRPr="006041FB">
        <w:rPr>
          <w:rFonts w:cs="Arial"/>
          <w:color w:val="000000"/>
        </w:rPr>
        <w:t>e rentre pas dans le calcul du salaire de base pris en compte pour l’ancienneté.</w:t>
      </w:r>
    </w:p>
    <w:p w14:paraId="1DBC05D6" w14:textId="77777777" w:rsidR="005749C6" w:rsidRPr="006041FB" w:rsidRDefault="005749C6" w:rsidP="005749C6">
      <w:pPr>
        <w:ind w:left="0" w:firstLine="0"/>
        <w:jc w:val="both"/>
        <w:rPr>
          <w:rFonts w:cs="Arial"/>
          <w:color w:val="000000"/>
        </w:rPr>
      </w:pPr>
    </w:p>
    <w:p w14:paraId="51389F49" w14:textId="77777777" w:rsidR="005749C6" w:rsidRDefault="005749C6" w:rsidP="005749C6">
      <w:pPr>
        <w:ind w:left="0" w:firstLine="0"/>
        <w:jc w:val="both"/>
        <w:rPr>
          <w:rFonts w:cs="Arial"/>
          <w:color w:val="000000"/>
        </w:rPr>
      </w:pPr>
      <w:r w:rsidRPr="006041FB">
        <w:rPr>
          <w:rFonts w:cs="Arial"/>
          <w:color w:val="000000"/>
        </w:rPr>
        <w:t>Il est précisé que lorsque des mesures salariales collectives résultant d’accords conventionnels (primes, indemnités ou compléments de salaire) ont le même objet que les mesures mises en place par le présent accord, le salarié bénéficie uniquement du montant du dispositif le plus élevé, c’est-à-dire soit la mesure locale, soit la mesure nationale.</w:t>
      </w:r>
    </w:p>
    <w:p w14:paraId="0443845F" w14:textId="77777777" w:rsidR="00202E58" w:rsidRDefault="00202E58" w:rsidP="005749C6">
      <w:pPr>
        <w:ind w:left="0" w:firstLine="0"/>
        <w:jc w:val="both"/>
        <w:rPr>
          <w:rFonts w:cs="Arial"/>
          <w:color w:val="000000"/>
        </w:rPr>
      </w:pPr>
    </w:p>
    <w:p w14:paraId="2D39E39D" w14:textId="77777777" w:rsidR="00DE3AA8" w:rsidRPr="000146EE" w:rsidRDefault="00202E58" w:rsidP="000146EE">
      <w:pPr>
        <w:spacing w:after="240"/>
        <w:ind w:left="0" w:firstLine="0"/>
        <w:jc w:val="both"/>
        <w:rPr>
          <w:rFonts w:cs="Arial"/>
          <w:color w:val="000000"/>
        </w:rPr>
      </w:pPr>
      <w:r>
        <w:rPr>
          <w:rFonts w:cs="Arial"/>
          <w:color w:val="000000"/>
        </w:rPr>
        <w:t xml:space="preserve">En cas de suspension de cette habilitation, quel qu’en soit le motif, le bénéfice de cette indemnité d’habilitation est maintenu pendant </w:t>
      </w:r>
      <w:r w:rsidR="00E3632D">
        <w:rPr>
          <w:rFonts w:cs="Arial"/>
          <w:color w:val="000000"/>
        </w:rPr>
        <w:t xml:space="preserve">l’éventuelle période d’absence si elle est rémunérée, et pendant </w:t>
      </w:r>
      <w:r>
        <w:rPr>
          <w:rFonts w:cs="Arial"/>
          <w:color w:val="000000"/>
        </w:rPr>
        <w:t xml:space="preserve">la période de nouvelle validation de l’habilitation. Au-delà de </w:t>
      </w:r>
      <w:r w:rsidR="005426DF">
        <w:rPr>
          <w:rFonts w:cs="Arial"/>
          <w:color w:val="000000"/>
        </w:rPr>
        <w:t>la période maximale de 6 mois pour valider à nouveau le processus d’habilitation</w:t>
      </w:r>
      <w:r>
        <w:rPr>
          <w:rFonts w:cs="Arial"/>
          <w:color w:val="000000"/>
        </w:rPr>
        <w:t xml:space="preserve">, la mesure est suspendue. </w:t>
      </w:r>
    </w:p>
    <w:p w14:paraId="20DDD33B" w14:textId="77777777" w:rsidR="001C0F10" w:rsidRPr="006041FB" w:rsidRDefault="00696382" w:rsidP="00C73550">
      <w:pPr>
        <w:tabs>
          <w:tab w:val="left" w:pos="1560"/>
        </w:tabs>
        <w:ind w:left="0" w:firstLine="0"/>
        <w:jc w:val="both"/>
        <w:rPr>
          <w:rFonts w:cs="Arial"/>
          <w:b/>
          <w:color w:val="000000"/>
          <w:u w:val="single"/>
        </w:rPr>
      </w:pPr>
      <w:r w:rsidRPr="006041FB">
        <w:rPr>
          <w:rFonts w:cs="Arial"/>
          <w:b/>
          <w:color w:val="000000"/>
          <w:u w:val="single"/>
        </w:rPr>
        <w:t xml:space="preserve">ARTICLE </w:t>
      </w:r>
      <w:r w:rsidR="00DE3AA8">
        <w:rPr>
          <w:rFonts w:cs="Arial"/>
          <w:b/>
          <w:color w:val="000000"/>
          <w:u w:val="single"/>
        </w:rPr>
        <w:t>4</w:t>
      </w:r>
      <w:r w:rsidRPr="006041FB">
        <w:rPr>
          <w:rFonts w:cs="Arial"/>
          <w:b/>
          <w:color w:val="000000"/>
          <w:u w:val="single"/>
        </w:rPr>
        <w:t xml:space="preserve"> – </w:t>
      </w:r>
      <w:r w:rsidR="001C0F10" w:rsidRPr="006041FB">
        <w:rPr>
          <w:rFonts w:cs="Arial"/>
          <w:b/>
          <w:color w:val="000000"/>
          <w:u w:val="single"/>
        </w:rPr>
        <w:t>PO</w:t>
      </w:r>
      <w:r w:rsidR="00D85945" w:rsidRPr="006041FB">
        <w:rPr>
          <w:rFonts w:cs="Arial"/>
          <w:b/>
          <w:color w:val="000000"/>
          <w:u w:val="single"/>
        </w:rPr>
        <w:t>RT</w:t>
      </w:r>
      <w:r w:rsidR="0093224C" w:rsidRPr="006041FB">
        <w:rPr>
          <w:rFonts w:cs="Arial"/>
          <w:b/>
          <w:color w:val="000000"/>
          <w:u w:val="single"/>
        </w:rPr>
        <w:t>É</w:t>
      </w:r>
      <w:r w:rsidR="001C0F10" w:rsidRPr="006041FB">
        <w:rPr>
          <w:rFonts w:cs="Arial"/>
          <w:b/>
          <w:color w:val="000000"/>
          <w:u w:val="single"/>
        </w:rPr>
        <w:t>E ET DATE D’EFFET DE L’ACCORD</w:t>
      </w:r>
    </w:p>
    <w:p w14:paraId="78FD4610" w14:textId="77777777" w:rsidR="00735AB7" w:rsidRPr="006041FB" w:rsidRDefault="00696382" w:rsidP="00E076E7">
      <w:pPr>
        <w:autoSpaceDE w:val="0"/>
        <w:autoSpaceDN w:val="0"/>
        <w:adjustRightInd w:val="0"/>
        <w:spacing w:before="240"/>
        <w:ind w:left="0" w:firstLine="0"/>
        <w:jc w:val="both"/>
        <w:rPr>
          <w:rFonts w:cs="Arial"/>
          <w:color w:val="000000"/>
        </w:rPr>
      </w:pPr>
      <w:r w:rsidRPr="006041FB">
        <w:rPr>
          <w:rFonts w:cs="Arial"/>
          <w:color w:val="000000"/>
        </w:rPr>
        <w:t>Le présen</w:t>
      </w:r>
      <w:r w:rsidR="0056781D" w:rsidRPr="006041FB">
        <w:rPr>
          <w:rFonts w:cs="Arial"/>
          <w:color w:val="000000"/>
        </w:rPr>
        <w:t>t accord prend</w:t>
      </w:r>
      <w:r w:rsidR="003B74F1" w:rsidRPr="006041FB">
        <w:rPr>
          <w:rFonts w:cs="Arial"/>
          <w:color w:val="000000"/>
        </w:rPr>
        <w:t xml:space="preserve">ra effet </w:t>
      </w:r>
      <w:r w:rsidR="00E3632D">
        <w:rPr>
          <w:rFonts w:cs="Arial"/>
          <w:color w:val="000000"/>
        </w:rPr>
        <w:t>au 1</w:t>
      </w:r>
      <w:r w:rsidR="00E3632D" w:rsidRPr="00E3632D">
        <w:rPr>
          <w:rFonts w:cs="Arial"/>
          <w:color w:val="000000"/>
          <w:vertAlign w:val="superscript"/>
        </w:rPr>
        <w:t>er</w:t>
      </w:r>
      <w:r w:rsidR="00E3632D">
        <w:rPr>
          <w:rFonts w:cs="Arial"/>
          <w:color w:val="000000"/>
        </w:rPr>
        <w:t xml:space="preserve"> janvier 2025.</w:t>
      </w:r>
      <w:r w:rsidR="003B74F1" w:rsidRPr="006041FB">
        <w:rPr>
          <w:rFonts w:cs="Arial"/>
          <w:color w:val="000000"/>
        </w:rPr>
        <w:t xml:space="preserve"> </w:t>
      </w:r>
    </w:p>
    <w:p w14:paraId="2775C688" w14:textId="77777777" w:rsidR="007C2573" w:rsidRPr="006041FB" w:rsidRDefault="007C2573" w:rsidP="00696382">
      <w:pPr>
        <w:autoSpaceDE w:val="0"/>
        <w:autoSpaceDN w:val="0"/>
        <w:adjustRightInd w:val="0"/>
        <w:ind w:left="0" w:firstLine="0"/>
        <w:jc w:val="both"/>
        <w:rPr>
          <w:rFonts w:cs="Arial"/>
          <w:color w:val="000000"/>
        </w:rPr>
      </w:pPr>
    </w:p>
    <w:p w14:paraId="6C4E067A" w14:textId="77777777" w:rsidR="00CC2F2E" w:rsidRPr="006041FB" w:rsidRDefault="00DD12A6" w:rsidP="00696382">
      <w:pPr>
        <w:autoSpaceDE w:val="0"/>
        <w:autoSpaceDN w:val="0"/>
        <w:adjustRightInd w:val="0"/>
        <w:ind w:left="0" w:firstLine="0"/>
        <w:jc w:val="both"/>
        <w:rPr>
          <w:rFonts w:cs="Arial"/>
          <w:color w:val="000000"/>
        </w:rPr>
      </w:pPr>
      <w:r w:rsidRPr="006041FB">
        <w:rPr>
          <w:rFonts w:cs="Arial"/>
          <w:color w:val="000000"/>
        </w:rPr>
        <w:t xml:space="preserve">Compte tenu de l’objet même de l’accord, celui-ci </w:t>
      </w:r>
      <w:r w:rsidR="001C0F10" w:rsidRPr="006041FB">
        <w:rPr>
          <w:rFonts w:cs="Arial"/>
          <w:color w:val="000000"/>
        </w:rPr>
        <w:t xml:space="preserve">est conclu </w:t>
      </w:r>
      <w:r w:rsidR="00696382" w:rsidRPr="006041FB">
        <w:rPr>
          <w:rFonts w:cs="Arial"/>
          <w:color w:val="000000"/>
        </w:rPr>
        <w:t>p</w:t>
      </w:r>
      <w:r w:rsidR="009B78F4" w:rsidRPr="006041FB">
        <w:rPr>
          <w:rFonts w:cs="Arial"/>
          <w:color w:val="000000"/>
        </w:rPr>
        <w:t>our une durée</w:t>
      </w:r>
      <w:r w:rsidRPr="006041FB">
        <w:rPr>
          <w:rFonts w:cs="Arial"/>
          <w:color w:val="000000"/>
        </w:rPr>
        <w:t xml:space="preserve"> déterminée</w:t>
      </w:r>
      <w:r w:rsidR="00CC2F2E" w:rsidRPr="006041FB">
        <w:rPr>
          <w:rFonts w:cs="Arial"/>
          <w:color w:val="000000"/>
        </w:rPr>
        <w:t xml:space="preserve"> de trois ans</w:t>
      </w:r>
      <w:r w:rsidR="009B78F4" w:rsidRPr="006041FB">
        <w:rPr>
          <w:rFonts w:cs="Arial"/>
          <w:color w:val="000000"/>
        </w:rPr>
        <w:t xml:space="preserve">. </w:t>
      </w:r>
      <w:r w:rsidR="003B74F1" w:rsidRPr="006041FB">
        <w:rPr>
          <w:rFonts w:cs="Arial"/>
          <w:color w:val="000000"/>
        </w:rPr>
        <w:t xml:space="preserve"> </w:t>
      </w:r>
      <w:r w:rsidR="00CC2F2E" w:rsidRPr="006041FB">
        <w:rPr>
          <w:rFonts w:cs="Arial"/>
          <w:color w:val="000000"/>
        </w:rPr>
        <w:t>Il fera l’objet d’une évaluation au cours de la troisième année</w:t>
      </w:r>
      <w:r w:rsidR="003B74F1" w:rsidRPr="006041FB">
        <w:rPr>
          <w:rFonts w:cs="Arial"/>
          <w:color w:val="000000"/>
        </w:rPr>
        <w:t xml:space="preserve">. </w:t>
      </w:r>
    </w:p>
    <w:p w14:paraId="085B6392" w14:textId="77777777" w:rsidR="00632A9B" w:rsidRDefault="00CC2F2E" w:rsidP="00696382">
      <w:pPr>
        <w:autoSpaceDE w:val="0"/>
        <w:autoSpaceDN w:val="0"/>
        <w:adjustRightInd w:val="0"/>
        <w:ind w:left="0" w:firstLine="0"/>
        <w:jc w:val="both"/>
        <w:rPr>
          <w:rFonts w:cs="Arial"/>
          <w:color w:val="000000"/>
        </w:rPr>
      </w:pPr>
      <w:r w:rsidRPr="006041FB">
        <w:rPr>
          <w:rFonts w:cs="Arial"/>
          <w:color w:val="000000"/>
        </w:rPr>
        <w:t>Il pourra être renouvelé par accord d’entreprise.</w:t>
      </w:r>
    </w:p>
    <w:p w14:paraId="35078539" w14:textId="77777777" w:rsidR="00716444" w:rsidRPr="006041FB" w:rsidRDefault="00716444" w:rsidP="00696382">
      <w:pPr>
        <w:autoSpaceDE w:val="0"/>
        <w:autoSpaceDN w:val="0"/>
        <w:adjustRightInd w:val="0"/>
        <w:ind w:left="0" w:firstLine="0"/>
        <w:jc w:val="both"/>
        <w:rPr>
          <w:rFonts w:cs="Arial"/>
          <w:color w:val="000000"/>
        </w:rPr>
      </w:pPr>
    </w:p>
    <w:p w14:paraId="7C8EA37C" w14:textId="77777777" w:rsidR="003B74F1" w:rsidRPr="006041FB" w:rsidRDefault="003B74F1" w:rsidP="00C73550">
      <w:pPr>
        <w:tabs>
          <w:tab w:val="left" w:pos="1560"/>
        </w:tabs>
        <w:ind w:left="0" w:firstLine="0"/>
        <w:jc w:val="both"/>
        <w:rPr>
          <w:rFonts w:cs="Arial"/>
          <w:b/>
          <w:color w:val="000000"/>
          <w:u w:val="single"/>
        </w:rPr>
      </w:pPr>
      <w:r w:rsidRPr="006041FB">
        <w:rPr>
          <w:rFonts w:cs="Arial"/>
          <w:b/>
          <w:color w:val="000000"/>
          <w:u w:val="single"/>
        </w:rPr>
        <w:t xml:space="preserve">ARTICLE </w:t>
      </w:r>
      <w:r w:rsidR="00DE3AA8">
        <w:rPr>
          <w:rFonts w:cs="Arial"/>
          <w:b/>
          <w:color w:val="000000"/>
          <w:u w:val="single"/>
        </w:rPr>
        <w:t>5</w:t>
      </w:r>
      <w:r w:rsidRPr="006041FB">
        <w:rPr>
          <w:rFonts w:cs="Arial"/>
          <w:b/>
          <w:color w:val="000000"/>
          <w:u w:val="single"/>
        </w:rPr>
        <w:t xml:space="preserve"> -  REVISION</w:t>
      </w:r>
    </w:p>
    <w:p w14:paraId="0722CCB4" w14:textId="77777777" w:rsidR="003B74F1" w:rsidRPr="006041FB" w:rsidRDefault="003B74F1" w:rsidP="003B74F1">
      <w:pPr>
        <w:jc w:val="both"/>
        <w:rPr>
          <w:rFonts w:cs="Calibri"/>
          <w:color w:val="000000"/>
        </w:rPr>
      </w:pPr>
    </w:p>
    <w:p w14:paraId="5D13C438" w14:textId="77777777" w:rsidR="003B74F1" w:rsidRPr="006041FB" w:rsidRDefault="003B74F1" w:rsidP="003B74F1">
      <w:pPr>
        <w:spacing w:line="260" w:lineRule="atLeast"/>
        <w:ind w:left="0" w:firstLine="0"/>
        <w:jc w:val="both"/>
        <w:rPr>
          <w:rFonts w:cs="Arial"/>
          <w:color w:val="000000"/>
        </w:rPr>
      </w:pPr>
      <w:r w:rsidRPr="006041FB">
        <w:rPr>
          <w:rFonts w:cs="Arial"/>
          <w:color w:val="000000"/>
        </w:rPr>
        <w:t>Il pourra apparaître nécessaire de procéder à une modification ou à une adaptation du présent accord.</w:t>
      </w:r>
    </w:p>
    <w:p w14:paraId="5A5B8656" w14:textId="77777777" w:rsidR="003B74F1" w:rsidRPr="006041FB" w:rsidRDefault="003B74F1" w:rsidP="003B74F1">
      <w:pPr>
        <w:spacing w:line="260" w:lineRule="atLeast"/>
        <w:ind w:left="0" w:firstLine="0"/>
        <w:jc w:val="both"/>
        <w:rPr>
          <w:rFonts w:cs="Arial"/>
          <w:color w:val="000000"/>
        </w:rPr>
      </w:pPr>
      <w:r w:rsidRPr="006041FB">
        <w:rPr>
          <w:rFonts w:cs="Arial"/>
          <w:color w:val="000000"/>
        </w:rPr>
        <w:t>Il est rappelé qu’en application des dispositions de l’article L. 2261-7-1 du Code du Travail, sont habilitées à engager la procédure de révision d’un accord d’entreprise :</w:t>
      </w:r>
    </w:p>
    <w:p w14:paraId="043D83F6" w14:textId="77777777" w:rsidR="003B74F1" w:rsidRPr="006041FB" w:rsidRDefault="003B74F1" w:rsidP="003B74F1">
      <w:pPr>
        <w:spacing w:line="260" w:lineRule="atLeast"/>
        <w:jc w:val="both"/>
        <w:rPr>
          <w:rFonts w:cs="Calibri"/>
          <w:color w:val="000000"/>
          <w:sz w:val="24"/>
          <w:szCs w:val="24"/>
        </w:rPr>
      </w:pPr>
    </w:p>
    <w:p w14:paraId="46FC2B5D" w14:textId="77777777" w:rsidR="003B74F1" w:rsidRPr="006041FB" w:rsidRDefault="003B74F1" w:rsidP="003B74F1">
      <w:pPr>
        <w:numPr>
          <w:ilvl w:val="0"/>
          <w:numId w:val="10"/>
        </w:numPr>
        <w:spacing w:line="260" w:lineRule="atLeast"/>
        <w:contextualSpacing/>
        <w:jc w:val="both"/>
        <w:rPr>
          <w:rFonts w:cs="Calibri"/>
          <w:color w:val="000000"/>
          <w:sz w:val="24"/>
          <w:szCs w:val="24"/>
        </w:rPr>
      </w:pPr>
      <w:r w:rsidRPr="006041FB">
        <w:rPr>
          <w:rFonts w:cs="Calibri"/>
          <w:color w:val="000000"/>
          <w:sz w:val="24"/>
          <w:szCs w:val="24"/>
        </w:rPr>
        <w:t>Jusqu’à la fin du cycle électoral au cours duquel l’accord a été conclu, une ou plusieurs organisations syndicales de salariés représentatives dans le champ d’application de l’accord et signataires ou adhérentes de cet accord.</w:t>
      </w:r>
    </w:p>
    <w:p w14:paraId="53187510" w14:textId="77777777" w:rsidR="003B74F1" w:rsidRPr="006041FB" w:rsidRDefault="003B74F1" w:rsidP="003B74F1">
      <w:pPr>
        <w:spacing w:line="260" w:lineRule="atLeast"/>
        <w:jc w:val="both"/>
        <w:rPr>
          <w:rFonts w:cs="Calibri"/>
          <w:color w:val="000000"/>
          <w:sz w:val="24"/>
          <w:szCs w:val="24"/>
        </w:rPr>
      </w:pPr>
    </w:p>
    <w:p w14:paraId="6C4FBE54" w14:textId="77777777" w:rsidR="003B74F1" w:rsidRPr="006041FB" w:rsidRDefault="003B74F1" w:rsidP="003B74F1">
      <w:pPr>
        <w:numPr>
          <w:ilvl w:val="0"/>
          <w:numId w:val="10"/>
        </w:numPr>
        <w:spacing w:line="260" w:lineRule="atLeast"/>
        <w:contextualSpacing/>
        <w:jc w:val="both"/>
        <w:rPr>
          <w:rFonts w:cs="Calibri"/>
          <w:color w:val="000000"/>
          <w:sz w:val="24"/>
          <w:szCs w:val="24"/>
        </w:rPr>
      </w:pPr>
      <w:r w:rsidRPr="006041FB">
        <w:rPr>
          <w:rFonts w:cs="Calibri"/>
          <w:color w:val="000000"/>
          <w:sz w:val="24"/>
          <w:szCs w:val="24"/>
        </w:rPr>
        <w:t>À l’issue de cette période, une ou plusieurs organisations syndicales de salariés représentatives dans le champ d’application de l’accord.</w:t>
      </w:r>
    </w:p>
    <w:p w14:paraId="4A457C59" w14:textId="77777777" w:rsidR="003B74F1" w:rsidRPr="006041FB" w:rsidRDefault="003B74F1" w:rsidP="003B74F1">
      <w:pPr>
        <w:spacing w:line="260" w:lineRule="atLeast"/>
        <w:jc w:val="both"/>
        <w:rPr>
          <w:rFonts w:cs="Calibri"/>
          <w:color w:val="000000"/>
          <w:sz w:val="24"/>
          <w:szCs w:val="24"/>
        </w:rPr>
      </w:pPr>
    </w:p>
    <w:p w14:paraId="66C04875" w14:textId="77777777" w:rsidR="003B74F1" w:rsidRPr="006041FB" w:rsidRDefault="003B74F1" w:rsidP="003B74F1">
      <w:pPr>
        <w:spacing w:line="260" w:lineRule="atLeast"/>
        <w:ind w:left="0" w:firstLine="0"/>
        <w:jc w:val="both"/>
        <w:rPr>
          <w:rFonts w:cs="Calibri"/>
          <w:color w:val="000000"/>
          <w:sz w:val="24"/>
          <w:szCs w:val="24"/>
        </w:rPr>
      </w:pPr>
      <w:r w:rsidRPr="006041FB">
        <w:rPr>
          <w:rFonts w:cs="Arial"/>
          <w:color w:val="000000"/>
        </w:rPr>
        <w:t>Suite à la demande écrite d’au moins une des organisations syndicales visées ci-dessus, une négociation de révision s’engagera sur convocation écrite (lettre remise en main propre contre décharge ou lettre recommandée avec accusé de réception) de la Direction de la Société dans un délai de deux mois suivant la réception de la demande écrite de révision</w:t>
      </w:r>
      <w:r w:rsidRPr="006041FB">
        <w:rPr>
          <w:rFonts w:cs="Calibri"/>
          <w:color w:val="000000"/>
          <w:sz w:val="24"/>
          <w:szCs w:val="24"/>
        </w:rPr>
        <w:t xml:space="preserve">. </w:t>
      </w:r>
    </w:p>
    <w:p w14:paraId="79A8A072" w14:textId="77777777" w:rsidR="003B74F1" w:rsidRPr="006041FB" w:rsidRDefault="003B74F1" w:rsidP="003B74F1">
      <w:pPr>
        <w:spacing w:line="260" w:lineRule="atLeast"/>
        <w:jc w:val="both"/>
        <w:rPr>
          <w:rFonts w:cs="Calibri"/>
          <w:color w:val="000000"/>
          <w:sz w:val="24"/>
          <w:szCs w:val="24"/>
        </w:rPr>
      </w:pPr>
    </w:p>
    <w:p w14:paraId="55201D7D" w14:textId="77777777" w:rsidR="003B74F1" w:rsidRPr="006041FB" w:rsidRDefault="003B74F1" w:rsidP="003B74F1">
      <w:pPr>
        <w:pStyle w:val="Retraitcorpsdetexte2"/>
        <w:spacing w:after="0" w:line="240" w:lineRule="auto"/>
        <w:ind w:left="0" w:firstLine="0"/>
        <w:jc w:val="both"/>
        <w:rPr>
          <w:rFonts w:cs="Arial"/>
          <w:color w:val="000000"/>
        </w:rPr>
      </w:pPr>
      <w:r w:rsidRPr="006041FB">
        <w:rPr>
          <w:rFonts w:cs="Arial"/>
          <w:color w:val="000000"/>
        </w:rPr>
        <w:t>La négociation de révision pourra tout autant être engagée à l’initiative de la Direction de la société. La convocation écrite à la négociation de révision sera adressée à l’ensemble des organisations syndicales de salariés représentatives dans la Société, que celles-ci soient ou non signataires ou adhérentes du présent accord.</w:t>
      </w:r>
    </w:p>
    <w:p w14:paraId="4C1829CA" w14:textId="77777777" w:rsidR="003B74F1" w:rsidRPr="006041FB" w:rsidRDefault="003B74F1" w:rsidP="003B74F1">
      <w:pPr>
        <w:spacing w:line="260" w:lineRule="atLeast"/>
        <w:jc w:val="both"/>
        <w:rPr>
          <w:rFonts w:cs="Calibri"/>
          <w:color w:val="000000"/>
          <w:sz w:val="24"/>
          <w:szCs w:val="24"/>
        </w:rPr>
      </w:pPr>
    </w:p>
    <w:p w14:paraId="5607FB01" w14:textId="77777777" w:rsidR="003B74F1" w:rsidRPr="006041FB" w:rsidRDefault="003B74F1" w:rsidP="003B74F1">
      <w:pPr>
        <w:pStyle w:val="Retraitcorpsdetexte2"/>
        <w:spacing w:after="0" w:line="240" w:lineRule="auto"/>
        <w:ind w:left="0" w:firstLine="0"/>
        <w:jc w:val="both"/>
        <w:rPr>
          <w:rFonts w:cs="Arial"/>
          <w:color w:val="000000"/>
        </w:rPr>
      </w:pPr>
      <w:r w:rsidRPr="006041FB">
        <w:rPr>
          <w:rFonts w:cs="Arial"/>
          <w:color w:val="000000"/>
        </w:rPr>
        <w:t>Même en l’absence de Délégué Syndical, l’accord pourra être révisé selon l’un des modes de négociation dérogatoires prévu par le Code du Travail, notamment par les articles L. 2232-24 et suivants du Code du Travail</w:t>
      </w:r>
      <w:r w:rsidR="00E277B1">
        <w:rPr>
          <w:rFonts w:cs="Arial"/>
          <w:color w:val="000000"/>
        </w:rPr>
        <w:t>)</w:t>
      </w:r>
      <w:r w:rsidRPr="006041FB">
        <w:rPr>
          <w:rFonts w:cs="Arial"/>
          <w:color w:val="000000"/>
        </w:rPr>
        <w:footnoteReference w:id="1"/>
      </w:r>
      <w:r w:rsidRPr="006041FB">
        <w:rPr>
          <w:rFonts w:cs="Arial"/>
          <w:color w:val="000000"/>
        </w:rPr>
        <w:t>.</w:t>
      </w:r>
    </w:p>
    <w:p w14:paraId="0B35404A" w14:textId="77777777" w:rsidR="003B74F1" w:rsidRPr="006041FB" w:rsidRDefault="003B74F1" w:rsidP="003B74F1">
      <w:pPr>
        <w:pStyle w:val="Retraitcorpsdetexte2"/>
        <w:spacing w:after="0" w:line="240" w:lineRule="auto"/>
        <w:ind w:left="0" w:firstLine="0"/>
        <w:jc w:val="both"/>
        <w:rPr>
          <w:rFonts w:cs="Arial"/>
          <w:color w:val="000000"/>
        </w:rPr>
      </w:pPr>
    </w:p>
    <w:p w14:paraId="14F01214" w14:textId="77777777" w:rsidR="003B74F1" w:rsidRPr="006041FB" w:rsidRDefault="003B74F1" w:rsidP="003B74F1">
      <w:pPr>
        <w:pStyle w:val="Retraitcorpsdetexte2"/>
        <w:spacing w:after="0" w:line="240" w:lineRule="auto"/>
        <w:ind w:left="0" w:firstLine="0"/>
        <w:jc w:val="both"/>
        <w:rPr>
          <w:rFonts w:cs="Arial"/>
          <w:color w:val="000000"/>
        </w:rPr>
      </w:pPr>
      <w:r w:rsidRPr="006041FB">
        <w:rPr>
          <w:rFonts w:cs="Arial"/>
          <w:color w:val="000000"/>
        </w:rPr>
        <w:t>Les dispositions de l’avenant portant révision se substitueront de plein droit à celles du présent accord qu’elles modifient, et seront opposables aux parties signataires et adhérentes du présent accord, ainsi qu’aux bénéficiaires de cet accord, soit à la date qui aura été expressément convenue dans l’avenant, soit, à défaut, à partir du jour qui suivra son dépôt légal.</w:t>
      </w:r>
    </w:p>
    <w:p w14:paraId="58F24FC6" w14:textId="77777777" w:rsidR="003B74F1" w:rsidRPr="006041FB" w:rsidRDefault="003B74F1" w:rsidP="003B74F1">
      <w:pPr>
        <w:spacing w:line="260" w:lineRule="atLeast"/>
        <w:jc w:val="both"/>
        <w:rPr>
          <w:rFonts w:cs="Calibri"/>
          <w:color w:val="000000"/>
          <w:sz w:val="24"/>
          <w:szCs w:val="24"/>
        </w:rPr>
      </w:pPr>
    </w:p>
    <w:p w14:paraId="62EB35D8" w14:textId="77777777" w:rsidR="003B74F1" w:rsidRPr="006041FB" w:rsidRDefault="003B74F1" w:rsidP="003B74F1">
      <w:pPr>
        <w:pStyle w:val="Retraitcorpsdetexte2"/>
        <w:spacing w:after="0" w:line="240" w:lineRule="auto"/>
        <w:ind w:left="0" w:firstLine="0"/>
        <w:jc w:val="both"/>
        <w:rPr>
          <w:rFonts w:cs="Arial"/>
          <w:color w:val="000000"/>
        </w:rPr>
      </w:pPr>
      <w:r w:rsidRPr="006041FB">
        <w:rPr>
          <w:rFonts w:cs="Arial"/>
          <w:color w:val="000000"/>
        </w:rPr>
        <w:t>Il est entendu que les dispositions du présent Accord demeureront en vigueur jusqu’à l’entrée en vigueur des nouvelles dispositions et seront maintenues dans l’hypothèse selon laquelle la négociation d’un nouveau texte n’aboutirait pas.</w:t>
      </w:r>
    </w:p>
    <w:p w14:paraId="747D9447" w14:textId="77777777" w:rsidR="003B74F1" w:rsidRPr="000146EE" w:rsidRDefault="003B74F1" w:rsidP="000146EE">
      <w:pPr>
        <w:pStyle w:val="Retraitcorpsdetexte2"/>
        <w:spacing w:after="240" w:line="240" w:lineRule="auto"/>
        <w:ind w:left="0" w:firstLine="0"/>
        <w:jc w:val="both"/>
        <w:rPr>
          <w:rFonts w:cs="Arial"/>
          <w:color w:val="000000"/>
        </w:rPr>
      </w:pPr>
      <w:r w:rsidRPr="006041FB">
        <w:rPr>
          <w:rFonts w:cs="Arial"/>
          <w:color w:val="000000"/>
        </w:rPr>
        <w:t xml:space="preserve">L’avenant de révision fera l’objet du dépôt tel que visé à l’article </w:t>
      </w:r>
      <w:r w:rsidR="00716444">
        <w:rPr>
          <w:rFonts w:cs="Arial"/>
          <w:color w:val="000000"/>
        </w:rPr>
        <w:t>7.</w:t>
      </w:r>
    </w:p>
    <w:p w14:paraId="10AE6ED1" w14:textId="77777777" w:rsidR="003B74F1" w:rsidRPr="006041FB" w:rsidRDefault="003B74F1" w:rsidP="00C73550">
      <w:pPr>
        <w:tabs>
          <w:tab w:val="left" w:pos="1560"/>
        </w:tabs>
        <w:ind w:left="0" w:firstLine="0"/>
        <w:jc w:val="both"/>
        <w:rPr>
          <w:rFonts w:cs="Arial"/>
          <w:b/>
          <w:color w:val="000000"/>
          <w:u w:val="single"/>
        </w:rPr>
      </w:pPr>
      <w:r w:rsidRPr="006041FB">
        <w:rPr>
          <w:rFonts w:cs="Arial"/>
          <w:b/>
          <w:color w:val="000000"/>
          <w:u w:val="single"/>
        </w:rPr>
        <w:t xml:space="preserve">ARTICLE </w:t>
      </w:r>
      <w:r w:rsidR="00DE3AA8">
        <w:rPr>
          <w:rFonts w:cs="Arial"/>
          <w:b/>
          <w:color w:val="000000"/>
          <w:u w:val="single"/>
        </w:rPr>
        <w:t>6</w:t>
      </w:r>
      <w:r w:rsidRPr="006041FB">
        <w:rPr>
          <w:rFonts w:cs="Arial"/>
          <w:b/>
          <w:color w:val="000000"/>
          <w:u w:val="single"/>
        </w:rPr>
        <w:t xml:space="preserve"> - DENONCIATION </w:t>
      </w:r>
    </w:p>
    <w:p w14:paraId="0EDE07B1" w14:textId="77777777" w:rsidR="003B74F1" w:rsidRPr="006041FB" w:rsidRDefault="003B74F1" w:rsidP="003B74F1">
      <w:pPr>
        <w:widowControl w:val="0"/>
        <w:shd w:val="clear" w:color="auto" w:fill="FFFFFF"/>
        <w:suppressAutoHyphens/>
        <w:overflowPunct w:val="0"/>
        <w:autoSpaceDE w:val="0"/>
        <w:autoSpaceDN w:val="0"/>
        <w:adjustRightInd w:val="0"/>
        <w:ind w:left="720" w:hanging="720"/>
        <w:textAlignment w:val="baseline"/>
        <w:rPr>
          <w:b/>
          <w:bCs/>
          <w:color w:val="000000"/>
          <w:szCs w:val="24"/>
        </w:rPr>
      </w:pPr>
    </w:p>
    <w:p w14:paraId="76D9DAE1" w14:textId="77777777" w:rsidR="00F05A73" w:rsidRPr="000146EE" w:rsidRDefault="003B74F1" w:rsidP="000146EE">
      <w:pPr>
        <w:pStyle w:val="Retraitcorpsdetexte2"/>
        <w:spacing w:after="240" w:line="240" w:lineRule="auto"/>
        <w:ind w:left="0" w:firstLine="0"/>
        <w:jc w:val="both"/>
        <w:rPr>
          <w:rFonts w:cs="Arial"/>
          <w:color w:val="000000"/>
        </w:rPr>
      </w:pPr>
      <w:r w:rsidRPr="006041FB">
        <w:rPr>
          <w:rFonts w:cs="Arial"/>
          <w:color w:val="000000"/>
        </w:rPr>
        <w:t xml:space="preserve">Le présent </w:t>
      </w:r>
      <w:r w:rsidR="00E277B1">
        <w:rPr>
          <w:rFonts w:cs="Arial"/>
          <w:color w:val="000000"/>
        </w:rPr>
        <w:t>accord</w:t>
      </w:r>
      <w:r w:rsidRPr="006041FB">
        <w:rPr>
          <w:rFonts w:cs="Arial"/>
          <w:color w:val="000000"/>
        </w:rPr>
        <w:t>, conclu, pourra être dénoncé à tout moment selon les modalités des dispositions légales et conventionnelles en vigueur.</w:t>
      </w:r>
    </w:p>
    <w:p w14:paraId="1EAED1D1" w14:textId="77777777" w:rsidR="000146EE" w:rsidRDefault="000146EE" w:rsidP="00C73550">
      <w:pPr>
        <w:tabs>
          <w:tab w:val="left" w:pos="1560"/>
        </w:tabs>
        <w:ind w:left="0" w:firstLine="0"/>
        <w:jc w:val="both"/>
        <w:rPr>
          <w:rFonts w:cs="Arial"/>
          <w:b/>
          <w:color w:val="000000"/>
          <w:u w:val="single"/>
        </w:rPr>
      </w:pPr>
    </w:p>
    <w:p w14:paraId="33B3FDF1" w14:textId="77777777" w:rsidR="000146EE" w:rsidRDefault="000146EE" w:rsidP="00C73550">
      <w:pPr>
        <w:tabs>
          <w:tab w:val="left" w:pos="1560"/>
        </w:tabs>
        <w:ind w:left="0" w:firstLine="0"/>
        <w:jc w:val="both"/>
        <w:rPr>
          <w:rFonts w:cs="Arial"/>
          <w:b/>
          <w:color w:val="000000"/>
          <w:u w:val="single"/>
        </w:rPr>
      </w:pPr>
    </w:p>
    <w:p w14:paraId="1B21D72D" w14:textId="77777777" w:rsidR="000146EE" w:rsidRDefault="000146EE" w:rsidP="00C73550">
      <w:pPr>
        <w:tabs>
          <w:tab w:val="left" w:pos="1560"/>
        </w:tabs>
        <w:ind w:left="0" w:firstLine="0"/>
        <w:jc w:val="both"/>
        <w:rPr>
          <w:rFonts w:cs="Arial"/>
          <w:b/>
          <w:color w:val="000000"/>
          <w:u w:val="single"/>
        </w:rPr>
      </w:pPr>
    </w:p>
    <w:p w14:paraId="7C489DE7" w14:textId="77777777" w:rsidR="000146EE" w:rsidRDefault="000146EE" w:rsidP="00C73550">
      <w:pPr>
        <w:tabs>
          <w:tab w:val="left" w:pos="1560"/>
        </w:tabs>
        <w:ind w:left="0" w:firstLine="0"/>
        <w:jc w:val="both"/>
        <w:rPr>
          <w:rFonts w:cs="Arial"/>
          <w:b/>
          <w:color w:val="000000"/>
          <w:u w:val="single"/>
        </w:rPr>
      </w:pPr>
    </w:p>
    <w:p w14:paraId="08DEAED7" w14:textId="77777777" w:rsidR="001C0F10" w:rsidRPr="006041FB" w:rsidRDefault="00696382" w:rsidP="00C73550">
      <w:pPr>
        <w:tabs>
          <w:tab w:val="left" w:pos="1560"/>
        </w:tabs>
        <w:ind w:left="0" w:firstLine="0"/>
        <w:jc w:val="both"/>
        <w:rPr>
          <w:rFonts w:cs="Arial"/>
          <w:b/>
          <w:color w:val="000000"/>
          <w:u w:val="single"/>
        </w:rPr>
      </w:pPr>
      <w:r w:rsidRPr="006041FB">
        <w:rPr>
          <w:rFonts w:cs="Arial"/>
          <w:b/>
          <w:color w:val="000000"/>
          <w:u w:val="single"/>
        </w:rPr>
        <w:lastRenderedPageBreak/>
        <w:t>ARTICLE</w:t>
      </w:r>
      <w:r w:rsidR="0093224C" w:rsidRPr="006041FB">
        <w:rPr>
          <w:rFonts w:cs="Arial"/>
          <w:b/>
          <w:color w:val="000000"/>
          <w:u w:val="single"/>
        </w:rPr>
        <w:t xml:space="preserve"> </w:t>
      </w:r>
      <w:r w:rsidR="00DE3AA8">
        <w:rPr>
          <w:rFonts w:cs="Arial"/>
          <w:b/>
          <w:color w:val="000000"/>
          <w:u w:val="single"/>
        </w:rPr>
        <w:t>7</w:t>
      </w:r>
      <w:r w:rsidR="004A49CF" w:rsidRPr="006041FB">
        <w:rPr>
          <w:rFonts w:cs="Arial"/>
          <w:b/>
          <w:color w:val="000000"/>
          <w:u w:val="single"/>
        </w:rPr>
        <w:t xml:space="preserve"> </w:t>
      </w:r>
      <w:r w:rsidR="0093224C" w:rsidRPr="006041FB">
        <w:rPr>
          <w:rFonts w:cs="Arial"/>
          <w:b/>
          <w:color w:val="000000"/>
          <w:u w:val="single"/>
        </w:rPr>
        <w:t xml:space="preserve">– </w:t>
      </w:r>
      <w:r w:rsidR="00D85945" w:rsidRPr="006041FB">
        <w:rPr>
          <w:rFonts w:cs="Arial"/>
          <w:b/>
          <w:color w:val="000000"/>
          <w:u w:val="single"/>
        </w:rPr>
        <w:t>FORMALIT</w:t>
      </w:r>
      <w:r w:rsidR="0093224C" w:rsidRPr="006041FB">
        <w:rPr>
          <w:rFonts w:cs="Arial"/>
          <w:b/>
          <w:color w:val="000000"/>
          <w:u w:val="single"/>
        </w:rPr>
        <w:t>É</w:t>
      </w:r>
      <w:r w:rsidR="00D85945" w:rsidRPr="006041FB">
        <w:rPr>
          <w:rFonts w:cs="Arial"/>
          <w:b/>
          <w:color w:val="000000"/>
          <w:u w:val="single"/>
        </w:rPr>
        <w:t>S ET PUBLICIT</w:t>
      </w:r>
      <w:r w:rsidR="0093224C" w:rsidRPr="006041FB">
        <w:rPr>
          <w:rFonts w:cs="Arial"/>
          <w:b/>
          <w:color w:val="000000"/>
          <w:u w:val="single"/>
        </w:rPr>
        <w:t>É</w:t>
      </w:r>
    </w:p>
    <w:p w14:paraId="61E634C3" w14:textId="77777777" w:rsidR="001C0F10" w:rsidRPr="006041FB" w:rsidRDefault="001C0F10" w:rsidP="00C73550">
      <w:pPr>
        <w:autoSpaceDE w:val="0"/>
        <w:autoSpaceDN w:val="0"/>
        <w:adjustRightInd w:val="0"/>
        <w:ind w:left="0" w:firstLine="0"/>
        <w:jc w:val="both"/>
        <w:rPr>
          <w:rFonts w:cs="Arial"/>
          <w:color w:val="000000"/>
        </w:rPr>
      </w:pPr>
    </w:p>
    <w:p w14:paraId="578301B1" w14:textId="77777777" w:rsidR="00F11B9F" w:rsidRPr="006041FB" w:rsidRDefault="00F11B9F" w:rsidP="0077557D">
      <w:pPr>
        <w:pStyle w:val="Retraitcorpsdetexte2"/>
        <w:spacing w:after="0" w:line="240" w:lineRule="auto"/>
        <w:ind w:left="0" w:firstLine="0"/>
        <w:jc w:val="both"/>
        <w:rPr>
          <w:rFonts w:cs="Arial"/>
          <w:color w:val="000000"/>
        </w:rPr>
      </w:pPr>
      <w:r w:rsidRPr="006041FB">
        <w:rPr>
          <w:rFonts w:cs="Arial"/>
          <w:color w:val="000000"/>
        </w:rPr>
        <w:t>Une copie du présent accord sera communiqué</w:t>
      </w:r>
      <w:r w:rsidR="009655D6" w:rsidRPr="006041FB">
        <w:rPr>
          <w:rFonts w:cs="Arial"/>
          <w:color w:val="000000"/>
        </w:rPr>
        <w:t>e</w:t>
      </w:r>
      <w:r w:rsidRPr="006041FB">
        <w:rPr>
          <w:rFonts w:cs="Arial"/>
          <w:color w:val="000000"/>
        </w:rPr>
        <w:t xml:space="preserve"> aux représentants du personnel. Une copie du présent accord est affichée par la Direction dès sa signature et peut être consultée en format </w:t>
      </w:r>
      <w:r w:rsidR="003E3349" w:rsidRPr="006041FB">
        <w:rPr>
          <w:rFonts w:cs="Arial"/>
          <w:i/>
          <w:color w:val="000000"/>
        </w:rPr>
        <w:t>PDF</w:t>
      </w:r>
      <w:r w:rsidRPr="006041FB">
        <w:rPr>
          <w:rFonts w:cs="Arial"/>
          <w:color w:val="000000"/>
        </w:rPr>
        <w:t xml:space="preserve"> sur le répertoire commun accessible depuis tous les terminaux informatiques de l’entreprise. </w:t>
      </w:r>
    </w:p>
    <w:p w14:paraId="57E4CFDF" w14:textId="77777777" w:rsidR="00F11B9F" w:rsidRPr="006041FB" w:rsidRDefault="00F11B9F" w:rsidP="0077557D">
      <w:pPr>
        <w:ind w:left="0" w:firstLine="0"/>
        <w:jc w:val="both"/>
        <w:rPr>
          <w:rFonts w:cs="Arial"/>
          <w:color w:val="000000"/>
        </w:rPr>
      </w:pPr>
    </w:p>
    <w:p w14:paraId="00077F6C" w14:textId="77777777" w:rsidR="000A67E9" w:rsidRPr="006041FB" w:rsidRDefault="00F11B9F" w:rsidP="000A67E9">
      <w:pPr>
        <w:ind w:left="0" w:firstLine="0"/>
        <w:jc w:val="both"/>
        <w:rPr>
          <w:rFonts w:cs="Arial"/>
          <w:color w:val="000000"/>
        </w:rPr>
      </w:pPr>
      <w:r w:rsidRPr="006041FB">
        <w:rPr>
          <w:rFonts w:cs="Arial"/>
          <w:color w:val="000000"/>
        </w:rPr>
        <w:t>La Direction procèdera au dépôt de l’accord</w:t>
      </w:r>
      <w:r w:rsidR="000A67E9" w:rsidRPr="006041FB">
        <w:rPr>
          <w:rFonts w:cs="Arial"/>
          <w:color w:val="000000"/>
        </w:rPr>
        <w:t xml:space="preserve"> conformément à </w:t>
      </w:r>
      <w:r w:rsidR="000A67E9" w:rsidRPr="006041FB">
        <w:rPr>
          <w:rStyle w:val="Accentuation"/>
          <w:rFonts w:cs="Arial"/>
          <w:i w:val="0"/>
          <w:color w:val="000000"/>
        </w:rPr>
        <w:t>l’article D</w:t>
      </w:r>
      <w:r w:rsidR="007C3FE3" w:rsidRPr="006041FB">
        <w:rPr>
          <w:rStyle w:val="Accentuation"/>
          <w:rFonts w:cs="Arial"/>
          <w:i w:val="0"/>
          <w:color w:val="000000"/>
        </w:rPr>
        <w:t>.</w:t>
      </w:r>
      <w:r w:rsidR="000A67E9" w:rsidRPr="006041FB">
        <w:rPr>
          <w:rStyle w:val="Accentuation"/>
          <w:rFonts w:cs="Arial"/>
          <w:i w:val="0"/>
          <w:color w:val="000000"/>
        </w:rPr>
        <w:t>2231-2 qui sera donc déposé sur la plateforme nationale "TéléAccords" à l’adresse suivante</w:t>
      </w:r>
      <w:r w:rsidR="000A67E9" w:rsidRPr="006041FB">
        <w:rPr>
          <w:rStyle w:val="Accentuation"/>
          <w:rFonts w:cs="Arial"/>
          <w:color w:val="000000"/>
        </w:rPr>
        <w:t xml:space="preserve"> : </w:t>
      </w:r>
      <w:hyperlink r:id="rId12" w:history="1">
        <w:r w:rsidR="000A67E9" w:rsidRPr="006041FB">
          <w:rPr>
            <w:rStyle w:val="Lienhypertexte"/>
            <w:rFonts w:cs="Arial"/>
            <w:color w:val="000000"/>
          </w:rPr>
          <w:t>www.teleaccords.travail-emploi.gouv.fr</w:t>
        </w:r>
      </w:hyperlink>
      <w:r w:rsidR="000A67E9" w:rsidRPr="006041FB">
        <w:rPr>
          <w:rStyle w:val="Accentuation"/>
          <w:rFonts w:cs="Arial"/>
          <w:color w:val="000000"/>
        </w:rPr>
        <w:t xml:space="preserve"> </w:t>
      </w:r>
      <w:r w:rsidR="000A67E9" w:rsidRPr="006041FB">
        <w:rPr>
          <w:rStyle w:val="Accentuation"/>
          <w:rFonts w:cs="Arial"/>
          <w:i w:val="0"/>
          <w:color w:val="000000"/>
        </w:rPr>
        <w:t>ainsi qu’</w:t>
      </w:r>
      <w:r w:rsidR="000A67E9" w:rsidRPr="006041FB">
        <w:rPr>
          <w:rFonts w:cs="Arial"/>
          <w:color w:val="000000"/>
        </w:rPr>
        <w:t>auprès du Greffe du Conseil de Prud’hommes d</w:t>
      </w:r>
      <w:r w:rsidR="00D97A3B" w:rsidRPr="006041FB">
        <w:rPr>
          <w:rFonts w:cs="Arial"/>
          <w:color w:val="000000"/>
        </w:rPr>
        <w:t>’Avignon</w:t>
      </w:r>
      <w:r w:rsidR="0056781D" w:rsidRPr="006041FB">
        <w:rPr>
          <w:rFonts w:cs="Arial"/>
          <w:color w:val="000000"/>
        </w:rPr>
        <w:t xml:space="preserve"> </w:t>
      </w:r>
      <w:r w:rsidR="000A67E9" w:rsidRPr="006041FB">
        <w:rPr>
          <w:rFonts w:cs="Arial"/>
          <w:color w:val="000000"/>
        </w:rPr>
        <w:t>(en un exemplaire original).</w:t>
      </w:r>
    </w:p>
    <w:p w14:paraId="3AB00ACE" w14:textId="77777777" w:rsidR="000A67E9" w:rsidRPr="006041FB" w:rsidRDefault="000A67E9" w:rsidP="00E076E7">
      <w:pPr>
        <w:spacing w:line="260" w:lineRule="atLeast"/>
        <w:ind w:left="0" w:firstLine="0"/>
        <w:jc w:val="both"/>
        <w:rPr>
          <w:rFonts w:cs="Arial"/>
          <w:color w:val="000000"/>
        </w:rPr>
      </w:pPr>
    </w:p>
    <w:p w14:paraId="0E9B6000" w14:textId="77777777" w:rsidR="000A67E9" w:rsidRPr="006041FB" w:rsidRDefault="004F2C80" w:rsidP="000A67E9">
      <w:pPr>
        <w:spacing w:line="260" w:lineRule="atLeast"/>
        <w:ind w:left="0" w:firstLine="0"/>
        <w:jc w:val="both"/>
        <w:rPr>
          <w:rFonts w:cs="Arial"/>
          <w:i/>
          <w:color w:val="000000"/>
        </w:rPr>
      </w:pPr>
      <w:r w:rsidRPr="006041FB">
        <w:rPr>
          <w:rStyle w:val="Accentuation"/>
          <w:rFonts w:cs="Arial"/>
          <w:i w:val="0"/>
          <w:color w:val="000000"/>
        </w:rPr>
        <w:t>L</w:t>
      </w:r>
      <w:r w:rsidR="000A67E9" w:rsidRPr="006041FB">
        <w:rPr>
          <w:rStyle w:val="Accentuation"/>
          <w:rFonts w:cs="Arial"/>
          <w:i w:val="0"/>
          <w:color w:val="000000"/>
        </w:rPr>
        <w:t>es Parties rappellent que, dans un acte distinct de la présente convention, elles pourront convenir qu’une partie du présent accord ne fera pas l’objet de la publication prévue à l’article L 2231-5-1 du Code du travail. En outre, l'employeur peut occulter les éléments portant atteinte aux intérêts stratégiques de l'entreprise. A défaut, la présente convention sera publiée dans une version intégrale</w:t>
      </w:r>
      <w:r w:rsidR="000A67E9" w:rsidRPr="006041FB">
        <w:rPr>
          <w:rFonts w:cs="Arial"/>
          <w:i/>
          <w:color w:val="000000"/>
        </w:rPr>
        <w:t>.</w:t>
      </w:r>
    </w:p>
    <w:p w14:paraId="79BE94F9" w14:textId="77777777" w:rsidR="00B44416" w:rsidRDefault="00B44416" w:rsidP="00C54AD9">
      <w:pPr>
        <w:tabs>
          <w:tab w:val="left" w:pos="5580"/>
        </w:tabs>
        <w:spacing w:after="200" w:line="276" w:lineRule="auto"/>
        <w:ind w:left="0" w:firstLine="0"/>
        <w:rPr>
          <w:rFonts w:cs="Calibri"/>
          <w:color w:val="000000"/>
        </w:rPr>
      </w:pPr>
    </w:p>
    <w:p w14:paraId="1F65FE68" w14:textId="77777777" w:rsidR="006E1712" w:rsidRPr="006041FB" w:rsidRDefault="006E1712" w:rsidP="00C54AD9">
      <w:pPr>
        <w:tabs>
          <w:tab w:val="left" w:pos="5580"/>
        </w:tabs>
        <w:spacing w:after="200" w:line="276" w:lineRule="auto"/>
        <w:ind w:left="0" w:firstLine="0"/>
        <w:rPr>
          <w:rFonts w:cs="Calibri"/>
          <w:color w:val="000000"/>
        </w:rPr>
      </w:pPr>
      <w:r w:rsidRPr="006041FB">
        <w:rPr>
          <w:rFonts w:cs="Calibri"/>
          <w:color w:val="000000"/>
        </w:rPr>
        <w:t xml:space="preserve">Fait à Avignon, </w:t>
      </w:r>
      <w:r w:rsidRPr="00C336D6">
        <w:rPr>
          <w:rFonts w:cs="Calibri"/>
          <w:color w:val="000000"/>
        </w:rPr>
        <w:t xml:space="preserve">le </w:t>
      </w:r>
      <w:r w:rsidR="00B30931">
        <w:rPr>
          <w:rFonts w:cs="Calibri"/>
          <w:color w:val="000000"/>
        </w:rPr>
        <w:t>1</w:t>
      </w:r>
      <w:r w:rsidR="005426DF">
        <w:rPr>
          <w:rFonts w:cs="Calibri"/>
          <w:color w:val="000000"/>
        </w:rPr>
        <w:t>6</w:t>
      </w:r>
      <w:r w:rsidR="00C336D6" w:rsidRPr="00C336D6">
        <w:rPr>
          <w:rFonts w:cs="Calibri"/>
          <w:color w:val="000000"/>
        </w:rPr>
        <w:t>/</w:t>
      </w:r>
      <w:r w:rsidR="00716444">
        <w:rPr>
          <w:rFonts w:cs="Calibri"/>
          <w:color w:val="000000"/>
        </w:rPr>
        <w:t>12</w:t>
      </w:r>
      <w:r w:rsidR="00C336D6" w:rsidRPr="00C336D6">
        <w:rPr>
          <w:rFonts w:cs="Calibri"/>
          <w:color w:val="000000"/>
        </w:rPr>
        <w:t>/</w:t>
      </w:r>
      <w:r w:rsidR="004D6538" w:rsidRPr="00C336D6">
        <w:rPr>
          <w:rFonts w:cs="Calibri"/>
          <w:color w:val="000000"/>
        </w:rPr>
        <w:t>202</w:t>
      </w:r>
      <w:r w:rsidR="00B44416">
        <w:rPr>
          <w:rFonts w:cs="Calibri"/>
          <w:color w:val="000000"/>
        </w:rPr>
        <w:t>4</w:t>
      </w:r>
    </w:p>
    <w:p w14:paraId="26DDAFA1" w14:textId="77777777" w:rsidR="004D6538" w:rsidRPr="006041FB" w:rsidRDefault="004D6538" w:rsidP="00C54AD9">
      <w:pPr>
        <w:tabs>
          <w:tab w:val="left" w:pos="5580"/>
        </w:tabs>
        <w:spacing w:after="200" w:line="276" w:lineRule="auto"/>
        <w:ind w:left="0" w:firstLine="0"/>
        <w:rPr>
          <w:rFonts w:cs="Calibri"/>
          <w:color w:val="000000"/>
        </w:rPr>
      </w:pPr>
    </w:p>
    <w:p w14:paraId="21A770C8" w14:textId="77777777" w:rsidR="006E1712" w:rsidRPr="006041FB" w:rsidRDefault="006E1712" w:rsidP="00C54AD9">
      <w:pPr>
        <w:tabs>
          <w:tab w:val="left" w:pos="5580"/>
        </w:tabs>
        <w:spacing w:after="200" w:line="276" w:lineRule="auto"/>
        <w:ind w:left="0" w:firstLine="0"/>
        <w:rPr>
          <w:rFonts w:cs="Calibri"/>
          <w:color w:val="000000"/>
        </w:rPr>
      </w:pPr>
      <w:r w:rsidRPr="006041FB">
        <w:rPr>
          <w:rFonts w:cs="Calibri"/>
          <w:color w:val="000000"/>
        </w:rPr>
        <w:t>Pour l’</w:t>
      </w:r>
      <w:r w:rsidR="006B2AE6" w:rsidRPr="006041FB">
        <w:rPr>
          <w:rFonts w:cs="Calibri"/>
          <w:color w:val="000000"/>
        </w:rPr>
        <w:t>Institut du Cancer Avignon Provence</w:t>
      </w:r>
    </w:p>
    <w:p w14:paraId="2F9E7276" w14:textId="77777777" w:rsidR="006E1712" w:rsidRPr="006041FB" w:rsidRDefault="006E1712" w:rsidP="00C54AD9">
      <w:pPr>
        <w:tabs>
          <w:tab w:val="left" w:pos="5580"/>
        </w:tabs>
        <w:spacing w:after="200" w:line="276" w:lineRule="auto"/>
        <w:ind w:left="0" w:firstLine="0"/>
        <w:rPr>
          <w:rFonts w:cs="Calibri"/>
          <w:b/>
          <w:bCs/>
          <w:color w:val="000000"/>
        </w:rPr>
      </w:pPr>
      <w:r w:rsidRPr="006041FB">
        <w:rPr>
          <w:rFonts w:cs="Calibri"/>
          <w:b/>
          <w:bCs/>
          <w:color w:val="000000"/>
        </w:rPr>
        <w:t>Le Président</w:t>
      </w:r>
    </w:p>
    <w:p w14:paraId="6C99EF7B" w14:textId="3BC4F54D" w:rsidR="006E1712" w:rsidRPr="006041FB" w:rsidRDefault="002E7096" w:rsidP="00C54AD9">
      <w:pPr>
        <w:tabs>
          <w:tab w:val="left" w:pos="5580"/>
        </w:tabs>
        <w:spacing w:after="200" w:line="276" w:lineRule="auto"/>
        <w:ind w:left="0" w:firstLine="0"/>
        <w:rPr>
          <w:rFonts w:cs="Calibri"/>
          <w:b/>
          <w:bCs/>
          <w:color w:val="000000"/>
        </w:rPr>
      </w:pPr>
      <w:r>
        <w:rPr>
          <w:rFonts w:cs="Calibri"/>
          <w:b/>
          <w:bCs/>
          <w:color w:val="000000"/>
        </w:rPr>
        <w:t>XXXX</w:t>
      </w:r>
    </w:p>
    <w:p w14:paraId="688540FC" w14:textId="77777777" w:rsidR="00C54AD9" w:rsidRDefault="006E1712" w:rsidP="006E1712">
      <w:pPr>
        <w:tabs>
          <w:tab w:val="left" w:pos="5580"/>
        </w:tabs>
        <w:spacing w:after="200" w:line="276" w:lineRule="auto"/>
        <w:rPr>
          <w:rFonts w:cs="Calibri"/>
          <w:b/>
          <w:bCs/>
          <w:color w:val="000000"/>
        </w:rPr>
      </w:pPr>
      <w:r w:rsidRPr="006041FB">
        <w:rPr>
          <w:rFonts w:cs="Calibri"/>
          <w:b/>
          <w:bCs/>
          <w:color w:val="000000"/>
        </w:rPr>
        <w:tab/>
      </w:r>
    </w:p>
    <w:p w14:paraId="5B1AF4C3" w14:textId="77777777" w:rsidR="00C336D6" w:rsidRPr="006041FB" w:rsidRDefault="00C336D6" w:rsidP="006E1712">
      <w:pPr>
        <w:tabs>
          <w:tab w:val="left" w:pos="5580"/>
        </w:tabs>
        <w:spacing w:after="200" w:line="276" w:lineRule="auto"/>
        <w:rPr>
          <w:rFonts w:cs="Calibri"/>
          <w:b/>
          <w:bCs/>
          <w:color w:val="000000"/>
        </w:rPr>
      </w:pPr>
    </w:p>
    <w:p w14:paraId="342CC84A" w14:textId="77777777" w:rsidR="009671E3" w:rsidRPr="006041FB" w:rsidRDefault="006E1712" w:rsidP="009671E3">
      <w:pPr>
        <w:tabs>
          <w:tab w:val="left" w:pos="5580"/>
        </w:tabs>
        <w:spacing w:after="200" w:line="276" w:lineRule="auto"/>
        <w:ind w:left="0" w:firstLine="0"/>
        <w:rPr>
          <w:rFonts w:cs="Calibri"/>
          <w:b/>
          <w:bCs/>
          <w:color w:val="000000"/>
        </w:rPr>
      </w:pPr>
      <w:r w:rsidRPr="006041FB">
        <w:rPr>
          <w:rFonts w:cs="Calibri"/>
          <w:b/>
          <w:bCs/>
          <w:color w:val="000000"/>
        </w:rPr>
        <w:t>La Déléguée Syndicale CFDT</w:t>
      </w:r>
      <w:r w:rsidR="009671E3" w:rsidRPr="006041FB">
        <w:rPr>
          <w:rFonts w:cs="Calibri"/>
          <w:b/>
          <w:bCs/>
          <w:color w:val="000000"/>
        </w:rPr>
        <w:t xml:space="preserve"> </w:t>
      </w:r>
      <w:r w:rsidR="009671E3" w:rsidRPr="006041FB">
        <w:rPr>
          <w:rFonts w:cs="Calibri"/>
          <w:b/>
          <w:bCs/>
          <w:color w:val="000000"/>
        </w:rPr>
        <w:tab/>
        <w:t>La Déléguée Syndicale F.O.</w:t>
      </w:r>
    </w:p>
    <w:p w14:paraId="350C847E" w14:textId="3108CCEE" w:rsidR="009671E3" w:rsidRPr="006041FB" w:rsidRDefault="002E7096" w:rsidP="009671E3">
      <w:pPr>
        <w:tabs>
          <w:tab w:val="left" w:pos="5580"/>
        </w:tabs>
        <w:spacing w:after="200" w:line="276" w:lineRule="auto"/>
        <w:ind w:left="0" w:firstLine="0"/>
        <w:rPr>
          <w:rFonts w:cs="Calibri"/>
          <w:b/>
          <w:bCs/>
          <w:color w:val="000000"/>
        </w:rPr>
      </w:pPr>
      <w:r>
        <w:rPr>
          <w:rFonts w:cs="Calibri"/>
          <w:b/>
          <w:bCs/>
          <w:color w:val="000000"/>
        </w:rPr>
        <w:t>XXXX</w:t>
      </w:r>
      <w:r w:rsidR="009671E3" w:rsidRPr="006041FB">
        <w:rPr>
          <w:rFonts w:cs="Calibri"/>
          <w:b/>
          <w:bCs/>
          <w:color w:val="000000"/>
        </w:rPr>
        <w:tab/>
      </w:r>
      <w:r>
        <w:rPr>
          <w:rFonts w:cs="Calibri"/>
          <w:b/>
          <w:bCs/>
          <w:color w:val="000000"/>
        </w:rPr>
        <w:t>XXXX</w:t>
      </w:r>
    </w:p>
    <w:p w14:paraId="3C43A5CC" w14:textId="77777777" w:rsidR="009671E3" w:rsidRPr="006041FB" w:rsidRDefault="009671E3" w:rsidP="00C54AD9">
      <w:pPr>
        <w:tabs>
          <w:tab w:val="left" w:pos="5580"/>
        </w:tabs>
        <w:spacing w:after="200" w:line="276" w:lineRule="auto"/>
        <w:ind w:left="0" w:firstLine="0"/>
        <w:rPr>
          <w:rFonts w:cs="Calibri"/>
          <w:b/>
          <w:bCs/>
          <w:color w:val="000000"/>
        </w:rPr>
      </w:pPr>
    </w:p>
    <w:p w14:paraId="0A3C5CA7" w14:textId="77777777" w:rsidR="006E1712" w:rsidRPr="006041FB" w:rsidRDefault="009671E3" w:rsidP="00C54AD9">
      <w:pPr>
        <w:tabs>
          <w:tab w:val="left" w:pos="5580"/>
        </w:tabs>
        <w:spacing w:after="200" w:line="276" w:lineRule="auto"/>
        <w:ind w:left="0" w:firstLine="0"/>
        <w:rPr>
          <w:rFonts w:cs="Calibri"/>
          <w:b/>
          <w:bCs/>
          <w:color w:val="000000"/>
        </w:rPr>
      </w:pPr>
      <w:r w:rsidRPr="006041FB">
        <w:rPr>
          <w:rFonts w:cs="Calibri"/>
          <w:b/>
          <w:bCs/>
          <w:color w:val="000000"/>
        </w:rPr>
        <w:tab/>
      </w:r>
    </w:p>
    <w:p w14:paraId="48BB2877" w14:textId="77777777" w:rsidR="009671E3" w:rsidRPr="006041FB" w:rsidRDefault="006E1712" w:rsidP="009671E3">
      <w:pPr>
        <w:tabs>
          <w:tab w:val="left" w:pos="5580"/>
        </w:tabs>
        <w:spacing w:after="200" w:line="276" w:lineRule="auto"/>
        <w:ind w:left="0" w:firstLine="0"/>
        <w:rPr>
          <w:rFonts w:cs="Calibri"/>
          <w:b/>
          <w:bCs/>
          <w:color w:val="000000"/>
        </w:rPr>
      </w:pPr>
      <w:r w:rsidRPr="006041FB">
        <w:rPr>
          <w:rFonts w:cs="Calibri"/>
          <w:b/>
          <w:bCs/>
          <w:color w:val="000000"/>
        </w:rPr>
        <w:t>Le Délégué Syndical SUD Solidaires</w:t>
      </w:r>
      <w:r w:rsidR="009671E3" w:rsidRPr="006041FB">
        <w:rPr>
          <w:rFonts w:cs="Calibri"/>
          <w:b/>
          <w:bCs/>
          <w:color w:val="000000"/>
        </w:rPr>
        <w:tab/>
        <w:t>Le Délégué Syndical CGT</w:t>
      </w:r>
    </w:p>
    <w:p w14:paraId="4F0C471B" w14:textId="2E1C0272" w:rsidR="00AF5E0D" w:rsidRPr="006041FB" w:rsidRDefault="002E7096" w:rsidP="00942208">
      <w:pPr>
        <w:tabs>
          <w:tab w:val="left" w:pos="5580"/>
        </w:tabs>
        <w:spacing w:after="200" w:line="276" w:lineRule="auto"/>
        <w:ind w:left="0" w:firstLine="0"/>
        <w:rPr>
          <w:rFonts w:cs="Arial"/>
          <w:b/>
          <w:color w:val="000000"/>
        </w:rPr>
      </w:pPr>
      <w:r>
        <w:rPr>
          <w:rFonts w:cs="Calibri"/>
          <w:b/>
          <w:bCs/>
          <w:color w:val="000000"/>
        </w:rPr>
        <w:t>XXXX</w:t>
      </w:r>
      <w:r w:rsidR="009671E3" w:rsidRPr="006041FB">
        <w:rPr>
          <w:rFonts w:cs="Calibri"/>
          <w:b/>
          <w:bCs/>
          <w:color w:val="000000"/>
        </w:rPr>
        <w:tab/>
      </w:r>
      <w:r>
        <w:rPr>
          <w:rFonts w:cs="Calibri"/>
          <w:b/>
          <w:bCs/>
          <w:color w:val="000000"/>
        </w:rPr>
        <w:t>XXXX</w:t>
      </w:r>
    </w:p>
    <w:sectPr w:rsidR="00AF5E0D" w:rsidRPr="006041FB" w:rsidSect="00D73EB8">
      <w:footerReference w:type="default" r:id="rId13"/>
      <w:pgSz w:w="11906" w:h="16838"/>
      <w:pgMar w:top="1418" w:right="1701" w:bottom="1418"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55298" w14:textId="77777777" w:rsidR="007C028A" w:rsidRDefault="007C028A">
      <w:r>
        <w:separator/>
      </w:r>
    </w:p>
  </w:endnote>
  <w:endnote w:type="continuationSeparator" w:id="0">
    <w:p w14:paraId="742AE6A3" w14:textId="77777777" w:rsidR="007C028A" w:rsidRDefault="007C0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885E89" w14:textId="77777777" w:rsidR="00C336D6" w:rsidRDefault="00C336D6">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p w14:paraId="289F78D9" w14:textId="77777777" w:rsidR="00980E2A" w:rsidRPr="007D124A" w:rsidRDefault="00980E2A">
    <w:pPr>
      <w:pStyle w:val="Pieddepage"/>
      <w:rPr>
        <w:rFonts w:ascii="Arial" w:hAnsi="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A5B5A9" w14:textId="77777777" w:rsidR="007C028A" w:rsidRDefault="007C028A">
      <w:r>
        <w:separator/>
      </w:r>
    </w:p>
  </w:footnote>
  <w:footnote w:type="continuationSeparator" w:id="0">
    <w:p w14:paraId="4A310C92" w14:textId="77777777" w:rsidR="007C028A" w:rsidRDefault="007C028A">
      <w:r>
        <w:continuationSeparator/>
      </w:r>
    </w:p>
  </w:footnote>
  <w:footnote w:id="1">
    <w:p w14:paraId="4F1709B4" w14:textId="77777777" w:rsidR="003B74F1" w:rsidRDefault="003B74F1" w:rsidP="003B74F1">
      <w:pPr>
        <w:pStyle w:val="Notedebasdepage"/>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D43137"/>
    <w:multiLevelType w:val="hybridMultilevel"/>
    <w:tmpl w:val="933E3E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4E67E13"/>
    <w:multiLevelType w:val="singleLevel"/>
    <w:tmpl w:val="996089C0"/>
    <w:lvl w:ilvl="0">
      <w:start w:val="1"/>
      <w:numFmt w:val="decimal"/>
      <w:pStyle w:val="Listenumros"/>
      <w:lvlText w:val="%1"/>
      <w:lvlJc w:val="left"/>
      <w:pPr>
        <w:tabs>
          <w:tab w:val="num" w:pos="360"/>
        </w:tabs>
        <w:ind w:left="360" w:hanging="360"/>
      </w:pPr>
      <w:rPr>
        <w:rFonts w:ascii="Times New Roman" w:hAnsi="Times New Roman" w:hint="default"/>
        <w:b/>
        <w:i w:val="0"/>
        <w:w w:val="100"/>
        <w:sz w:val="22"/>
      </w:rPr>
    </w:lvl>
  </w:abstractNum>
  <w:abstractNum w:abstractNumId="2" w15:restartNumberingAfterBreak="0">
    <w:nsid w:val="1CD60790"/>
    <w:multiLevelType w:val="hybridMultilevel"/>
    <w:tmpl w:val="E85E2500"/>
    <w:lvl w:ilvl="0" w:tplc="5E7C2ED4">
      <w:start w:val="2"/>
      <w:numFmt w:val="bullet"/>
      <w:lvlText w:val=""/>
      <w:lvlJc w:val="left"/>
      <w:pPr>
        <w:ind w:left="720" w:hanging="360"/>
      </w:pPr>
      <w:rPr>
        <w:rFonts w:ascii="Symbol" w:eastAsia="Calibri"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F716BC6"/>
    <w:multiLevelType w:val="hybridMultilevel"/>
    <w:tmpl w:val="CCFC67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F323D71"/>
    <w:multiLevelType w:val="hybridMultilevel"/>
    <w:tmpl w:val="AEBA99C0"/>
    <w:lvl w:ilvl="0" w:tplc="2138C302">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9F97F07"/>
    <w:multiLevelType w:val="hybridMultilevel"/>
    <w:tmpl w:val="DF9E2D98"/>
    <w:lvl w:ilvl="0" w:tplc="040C000B">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5AF11D8F"/>
    <w:multiLevelType w:val="hybridMultilevel"/>
    <w:tmpl w:val="995CEDA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E9D0321"/>
    <w:multiLevelType w:val="singleLevel"/>
    <w:tmpl w:val="E46807EA"/>
    <w:lvl w:ilvl="0">
      <w:start w:val="1"/>
      <w:numFmt w:val="bullet"/>
      <w:pStyle w:val="puce"/>
      <w:lvlText w:val=""/>
      <w:lvlJc w:val="left"/>
      <w:pPr>
        <w:tabs>
          <w:tab w:val="num" w:pos="360"/>
        </w:tabs>
        <w:ind w:left="284" w:hanging="284"/>
      </w:pPr>
      <w:rPr>
        <w:rFonts w:ascii="Wingdings" w:hAnsi="Wingdings" w:hint="default"/>
        <w:sz w:val="16"/>
      </w:rPr>
    </w:lvl>
  </w:abstractNum>
  <w:abstractNum w:abstractNumId="8" w15:restartNumberingAfterBreak="0">
    <w:nsid w:val="73C80C31"/>
    <w:multiLevelType w:val="singleLevel"/>
    <w:tmpl w:val="15E44D06"/>
    <w:lvl w:ilvl="0">
      <w:start w:val="3"/>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7A7121A0"/>
    <w:multiLevelType w:val="hybridMultilevel"/>
    <w:tmpl w:val="48E61136"/>
    <w:lvl w:ilvl="0" w:tplc="B4105FDE">
      <w:start w:val="2"/>
      <w:numFmt w:val="bullet"/>
      <w:lvlText w:val="-"/>
      <w:lvlJc w:val="left"/>
      <w:pPr>
        <w:ind w:left="720" w:hanging="360"/>
      </w:pPr>
      <w:rPr>
        <w:rFonts w:ascii="Times New Roman" w:hAnsi="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188"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5398288">
    <w:abstractNumId w:val="1"/>
  </w:num>
  <w:num w:numId="2" w16cid:durableId="460534179">
    <w:abstractNumId w:val="7"/>
  </w:num>
  <w:num w:numId="3" w16cid:durableId="47582539">
    <w:abstractNumId w:val="2"/>
  </w:num>
  <w:num w:numId="4" w16cid:durableId="720906892">
    <w:abstractNumId w:val="5"/>
  </w:num>
  <w:num w:numId="5" w16cid:durableId="2033873748">
    <w:abstractNumId w:val="6"/>
  </w:num>
  <w:num w:numId="6" w16cid:durableId="616909670">
    <w:abstractNumId w:val="8"/>
  </w:num>
  <w:num w:numId="7" w16cid:durableId="1055591543">
    <w:abstractNumId w:val="9"/>
  </w:num>
  <w:num w:numId="8" w16cid:durableId="1800804347">
    <w:abstractNumId w:val="0"/>
  </w:num>
  <w:num w:numId="9" w16cid:durableId="763302491">
    <w:abstractNumId w:val="3"/>
  </w:num>
  <w:num w:numId="10" w16cid:durableId="169175556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7E9A"/>
    <w:rsid w:val="000014CD"/>
    <w:rsid w:val="00005880"/>
    <w:rsid w:val="000070F5"/>
    <w:rsid w:val="00010C1B"/>
    <w:rsid w:val="000146EE"/>
    <w:rsid w:val="00015CE6"/>
    <w:rsid w:val="00021E78"/>
    <w:rsid w:val="00022595"/>
    <w:rsid w:val="00024091"/>
    <w:rsid w:val="000246BC"/>
    <w:rsid w:val="00030762"/>
    <w:rsid w:val="00040469"/>
    <w:rsid w:val="00044EF7"/>
    <w:rsid w:val="00057924"/>
    <w:rsid w:val="0006508B"/>
    <w:rsid w:val="000748A6"/>
    <w:rsid w:val="00075C94"/>
    <w:rsid w:val="0008712C"/>
    <w:rsid w:val="000920C1"/>
    <w:rsid w:val="00093E1C"/>
    <w:rsid w:val="000A67E9"/>
    <w:rsid w:val="000B2233"/>
    <w:rsid w:val="000B74F3"/>
    <w:rsid w:val="000C1D0C"/>
    <w:rsid w:val="000C78C7"/>
    <w:rsid w:val="000D1DF4"/>
    <w:rsid w:val="000D42D9"/>
    <w:rsid w:val="000D7437"/>
    <w:rsid w:val="000E1CEC"/>
    <w:rsid w:val="000E21C8"/>
    <w:rsid w:val="000E4277"/>
    <w:rsid w:val="000E5BE3"/>
    <w:rsid w:val="000F5F4B"/>
    <w:rsid w:val="00101A95"/>
    <w:rsid w:val="00103922"/>
    <w:rsid w:val="00103E1C"/>
    <w:rsid w:val="00104D64"/>
    <w:rsid w:val="001073DF"/>
    <w:rsid w:val="00122D8C"/>
    <w:rsid w:val="0014045F"/>
    <w:rsid w:val="00144C73"/>
    <w:rsid w:val="001463D4"/>
    <w:rsid w:val="00147D91"/>
    <w:rsid w:val="00153535"/>
    <w:rsid w:val="00154695"/>
    <w:rsid w:val="00156FBB"/>
    <w:rsid w:val="001611AE"/>
    <w:rsid w:val="001656D6"/>
    <w:rsid w:val="00177608"/>
    <w:rsid w:val="00183C8C"/>
    <w:rsid w:val="00194398"/>
    <w:rsid w:val="001976FB"/>
    <w:rsid w:val="001A59E0"/>
    <w:rsid w:val="001B6219"/>
    <w:rsid w:val="001C0F10"/>
    <w:rsid w:val="001C5060"/>
    <w:rsid w:val="001C61A0"/>
    <w:rsid w:val="001C7B0C"/>
    <w:rsid w:val="001D1923"/>
    <w:rsid w:val="001D6011"/>
    <w:rsid w:val="001E0B1E"/>
    <w:rsid w:val="001F4ABB"/>
    <w:rsid w:val="001F548D"/>
    <w:rsid w:val="001F54C4"/>
    <w:rsid w:val="00201710"/>
    <w:rsid w:val="00202E58"/>
    <w:rsid w:val="00203945"/>
    <w:rsid w:val="00205C8B"/>
    <w:rsid w:val="002114C1"/>
    <w:rsid w:val="0022332D"/>
    <w:rsid w:val="00233508"/>
    <w:rsid w:val="00235741"/>
    <w:rsid w:val="002363B5"/>
    <w:rsid w:val="00242705"/>
    <w:rsid w:val="00246214"/>
    <w:rsid w:val="002527B4"/>
    <w:rsid w:val="00252D53"/>
    <w:rsid w:val="002569D1"/>
    <w:rsid w:val="002570A2"/>
    <w:rsid w:val="002723EA"/>
    <w:rsid w:val="00280D04"/>
    <w:rsid w:val="00281575"/>
    <w:rsid w:val="00286204"/>
    <w:rsid w:val="00287059"/>
    <w:rsid w:val="0029047B"/>
    <w:rsid w:val="002936F5"/>
    <w:rsid w:val="002B1966"/>
    <w:rsid w:val="002B1B9A"/>
    <w:rsid w:val="002B55D1"/>
    <w:rsid w:val="002B6898"/>
    <w:rsid w:val="002C2191"/>
    <w:rsid w:val="002C4BC2"/>
    <w:rsid w:val="002C7F4A"/>
    <w:rsid w:val="002E7096"/>
    <w:rsid w:val="002F4CB1"/>
    <w:rsid w:val="002F5418"/>
    <w:rsid w:val="002F74E1"/>
    <w:rsid w:val="00304A01"/>
    <w:rsid w:val="00310696"/>
    <w:rsid w:val="00310787"/>
    <w:rsid w:val="00310CDF"/>
    <w:rsid w:val="00313935"/>
    <w:rsid w:val="00331769"/>
    <w:rsid w:val="00343271"/>
    <w:rsid w:val="00347340"/>
    <w:rsid w:val="00347353"/>
    <w:rsid w:val="00356FC4"/>
    <w:rsid w:val="00362B9C"/>
    <w:rsid w:val="00364916"/>
    <w:rsid w:val="0036493C"/>
    <w:rsid w:val="003705C4"/>
    <w:rsid w:val="00370B1F"/>
    <w:rsid w:val="00372FA6"/>
    <w:rsid w:val="00396D00"/>
    <w:rsid w:val="003A2B13"/>
    <w:rsid w:val="003A7581"/>
    <w:rsid w:val="003A7689"/>
    <w:rsid w:val="003B2908"/>
    <w:rsid w:val="003B566E"/>
    <w:rsid w:val="003B74F1"/>
    <w:rsid w:val="003C2BF8"/>
    <w:rsid w:val="003C2E0A"/>
    <w:rsid w:val="003D186D"/>
    <w:rsid w:val="003E04D5"/>
    <w:rsid w:val="003E3349"/>
    <w:rsid w:val="003E5B35"/>
    <w:rsid w:val="003F2DE9"/>
    <w:rsid w:val="004069BD"/>
    <w:rsid w:val="0041366D"/>
    <w:rsid w:val="00415190"/>
    <w:rsid w:val="0041567C"/>
    <w:rsid w:val="00415686"/>
    <w:rsid w:val="00417A7A"/>
    <w:rsid w:val="00422CEB"/>
    <w:rsid w:val="00423568"/>
    <w:rsid w:val="00427188"/>
    <w:rsid w:val="00430AFF"/>
    <w:rsid w:val="004317EA"/>
    <w:rsid w:val="00436A51"/>
    <w:rsid w:val="00445343"/>
    <w:rsid w:val="0044576A"/>
    <w:rsid w:val="00451DD8"/>
    <w:rsid w:val="004549DA"/>
    <w:rsid w:val="004563FF"/>
    <w:rsid w:val="004608C5"/>
    <w:rsid w:val="00460F84"/>
    <w:rsid w:val="004770EF"/>
    <w:rsid w:val="004800D4"/>
    <w:rsid w:val="004820AE"/>
    <w:rsid w:val="004824D8"/>
    <w:rsid w:val="0048298D"/>
    <w:rsid w:val="0048706C"/>
    <w:rsid w:val="00487F60"/>
    <w:rsid w:val="004927CF"/>
    <w:rsid w:val="004A49CF"/>
    <w:rsid w:val="004B287E"/>
    <w:rsid w:val="004B2C4D"/>
    <w:rsid w:val="004B5C93"/>
    <w:rsid w:val="004B7059"/>
    <w:rsid w:val="004C7F46"/>
    <w:rsid w:val="004D101A"/>
    <w:rsid w:val="004D1578"/>
    <w:rsid w:val="004D51B3"/>
    <w:rsid w:val="004D6538"/>
    <w:rsid w:val="004D6E58"/>
    <w:rsid w:val="004E2816"/>
    <w:rsid w:val="004E36CC"/>
    <w:rsid w:val="004E5BF3"/>
    <w:rsid w:val="004F2C80"/>
    <w:rsid w:val="004F47DD"/>
    <w:rsid w:val="00502203"/>
    <w:rsid w:val="005069D2"/>
    <w:rsid w:val="00511920"/>
    <w:rsid w:val="00520059"/>
    <w:rsid w:val="00522F86"/>
    <w:rsid w:val="00523659"/>
    <w:rsid w:val="005248A0"/>
    <w:rsid w:val="005256BA"/>
    <w:rsid w:val="005426DF"/>
    <w:rsid w:val="00545CC4"/>
    <w:rsid w:val="0055728E"/>
    <w:rsid w:val="0055750C"/>
    <w:rsid w:val="005623A5"/>
    <w:rsid w:val="0056485C"/>
    <w:rsid w:val="0056781D"/>
    <w:rsid w:val="0057404C"/>
    <w:rsid w:val="00574886"/>
    <w:rsid w:val="005749C6"/>
    <w:rsid w:val="00586025"/>
    <w:rsid w:val="0058602E"/>
    <w:rsid w:val="0058796B"/>
    <w:rsid w:val="005900C3"/>
    <w:rsid w:val="00592DF8"/>
    <w:rsid w:val="00595408"/>
    <w:rsid w:val="00595EFB"/>
    <w:rsid w:val="005A6C22"/>
    <w:rsid w:val="005B1BF0"/>
    <w:rsid w:val="005B4910"/>
    <w:rsid w:val="005B5D96"/>
    <w:rsid w:val="005C3093"/>
    <w:rsid w:val="005D0167"/>
    <w:rsid w:val="005D4C8F"/>
    <w:rsid w:val="005D50B0"/>
    <w:rsid w:val="005E2418"/>
    <w:rsid w:val="005F16F9"/>
    <w:rsid w:val="005F476D"/>
    <w:rsid w:val="005F5081"/>
    <w:rsid w:val="006041FB"/>
    <w:rsid w:val="00604B3A"/>
    <w:rsid w:val="00606AD8"/>
    <w:rsid w:val="00622022"/>
    <w:rsid w:val="00630DF6"/>
    <w:rsid w:val="00632A9B"/>
    <w:rsid w:val="0063658E"/>
    <w:rsid w:val="00647A87"/>
    <w:rsid w:val="00652A27"/>
    <w:rsid w:val="00662220"/>
    <w:rsid w:val="00666952"/>
    <w:rsid w:val="00672B8A"/>
    <w:rsid w:val="00673895"/>
    <w:rsid w:val="00674E3D"/>
    <w:rsid w:val="00683D45"/>
    <w:rsid w:val="006877A4"/>
    <w:rsid w:val="00687C88"/>
    <w:rsid w:val="00690B06"/>
    <w:rsid w:val="00696382"/>
    <w:rsid w:val="006A1E67"/>
    <w:rsid w:val="006A288C"/>
    <w:rsid w:val="006A330E"/>
    <w:rsid w:val="006A3BAE"/>
    <w:rsid w:val="006B26AD"/>
    <w:rsid w:val="006B2AE6"/>
    <w:rsid w:val="006B58F3"/>
    <w:rsid w:val="006D51A7"/>
    <w:rsid w:val="006D6C84"/>
    <w:rsid w:val="006D7DDE"/>
    <w:rsid w:val="006E0F95"/>
    <w:rsid w:val="006E1712"/>
    <w:rsid w:val="006E7004"/>
    <w:rsid w:val="006F00C4"/>
    <w:rsid w:val="00705B9E"/>
    <w:rsid w:val="00713600"/>
    <w:rsid w:val="00716444"/>
    <w:rsid w:val="00716941"/>
    <w:rsid w:val="0071737E"/>
    <w:rsid w:val="00717407"/>
    <w:rsid w:val="007208F5"/>
    <w:rsid w:val="00722144"/>
    <w:rsid w:val="00730164"/>
    <w:rsid w:val="00735AB7"/>
    <w:rsid w:val="00752C4C"/>
    <w:rsid w:val="007547F1"/>
    <w:rsid w:val="00760A55"/>
    <w:rsid w:val="007613DF"/>
    <w:rsid w:val="00767C21"/>
    <w:rsid w:val="0077557D"/>
    <w:rsid w:val="00780001"/>
    <w:rsid w:val="007834D3"/>
    <w:rsid w:val="00783BDA"/>
    <w:rsid w:val="00787954"/>
    <w:rsid w:val="00793C82"/>
    <w:rsid w:val="00794819"/>
    <w:rsid w:val="00796352"/>
    <w:rsid w:val="007A431C"/>
    <w:rsid w:val="007A47C3"/>
    <w:rsid w:val="007B2D83"/>
    <w:rsid w:val="007B3511"/>
    <w:rsid w:val="007B3EA3"/>
    <w:rsid w:val="007B4898"/>
    <w:rsid w:val="007C028A"/>
    <w:rsid w:val="007C2573"/>
    <w:rsid w:val="007C3B4C"/>
    <w:rsid w:val="007C3FE3"/>
    <w:rsid w:val="007C6B82"/>
    <w:rsid w:val="007D124A"/>
    <w:rsid w:val="007D291B"/>
    <w:rsid w:val="007E296E"/>
    <w:rsid w:val="007E69D3"/>
    <w:rsid w:val="007F101F"/>
    <w:rsid w:val="007F4B41"/>
    <w:rsid w:val="00812BFC"/>
    <w:rsid w:val="0081718A"/>
    <w:rsid w:val="008213C5"/>
    <w:rsid w:val="00821918"/>
    <w:rsid w:val="00822CBD"/>
    <w:rsid w:val="00832A07"/>
    <w:rsid w:val="00833E40"/>
    <w:rsid w:val="00834180"/>
    <w:rsid w:val="008348FF"/>
    <w:rsid w:val="00852102"/>
    <w:rsid w:val="008949D6"/>
    <w:rsid w:val="00894A1D"/>
    <w:rsid w:val="00897FC7"/>
    <w:rsid w:val="008A069A"/>
    <w:rsid w:val="008B05F5"/>
    <w:rsid w:val="008B166E"/>
    <w:rsid w:val="008B2CC4"/>
    <w:rsid w:val="008B3344"/>
    <w:rsid w:val="008C718C"/>
    <w:rsid w:val="008D18FB"/>
    <w:rsid w:val="008D3399"/>
    <w:rsid w:val="008D47DD"/>
    <w:rsid w:val="008D6E44"/>
    <w:rsid w:val="008D74E5"/>
    <w:rsid w:val="008E1AA5"/>
    <w:rsid w:val="008E239D"/>
    <w:rsid w:val="008E5DD3"/>
    <w:rsid w:val="008F0C04"/>
    <w:rsid w:val="008F21AD"/>
    <w:rsid w:val="008F2FD6"/>
    <w:rsid w:val="008F5F83"/>
    <w:rsid w:val="00900B51"/>
    <w:rsid w:val="00906712"/>
    <w:rsid w:val="0091024E"/>
    <w:rsid w:val="00911A54"/>
    <w:rsid w:val="00913F45"/>
    <w:rsid w:val="00916FA2"/>
    <w:rsid w:val="00920C50"/>
    <w:rsid w:val="00923203"/>
    <w:rsid w:val="0092742D"/>
    <w:rsid w:val="0093068F"/>
    <w:rsid w:val="0093224C"/>
    <w:rsid w:val="00942208"/>
    <w:rsid w:val="00942279"/>
    <w:rsid w:val="00946491"/>
    <w:rsid w:val="00947BB6"/>
    <w:rsid w:val="009508E1"/>
    <w:rsid w:val="00952E56"/>
    <w:rsid w:val="00961B38"/>
    <w:rsid w:val="00964BB3"/>
    <w:rsid w:val="009655D6"/>
    <w:rsid w:val="009671E3"/>
    <w:rsid w:val="00975445"/>
    <w:rsid w:val="00976662"/>
    <w:rsid w:val="00980E2A"/>
    <w:rsid w:val="009856AD"/>
    <w:rsid w:val="009A7943"/>
    <w:rsid w:val="009B753A"/>
    <w:rsid w:val="009B78F4"/>
    <w:rsid w:val="009B7FDA"/>
    <w:rsid w:val="009C2DAE"/>
    <w:rsid w:val="009D0FDD"/>
    <w:rsid w:val="009D4B89"/>
    <w:rsid w:val="009D7A82"/>
    <w:rsid w:val="009E57AE"/>
    <w:rsid w:val="009F0047"/>
    <w:rsid w:val="009F31D5"/>
    <w:rsid w:val="009F541D"/>
    <w:rsid w:val="009F56C7"/>
    <w:rsid w:val="009F7A90"/>
    <w:rsid w:val="00A132F3"/>
    <w:rsid w:val="00A14935"/>
    <w:rsid w:val="00A2405A"/>
    <w:rsid w:val="00A324CF"/>
    <w:rsid w:val="00A34BB0"/>
    <w:rsid w:val="00A431B0"/>
    <w:rsid w:val="00A45DEC"/>
    <w:rsid w:val="00A46643"/>
    <w:rsid w:val="00A57E9A"/>
    <w:rsid w:val="00A618BB"/>
    <w:rsid w:val="00A6426E"/>
    <w:rsid w:val="00A73EDB"/>
    <w:rsid w:val="00A94BA9"/>
    <w:rsid w:val="00A973A4"/>
    <w:rsid w:val="00AA5084"/>
    <w:rsid w:val="00AA6499"/>
    <w:rsid w:val="00AD079A"/>
    <w:rsid w:val="00AE0ABB"/>
    <w:rsid w:val="00AE3881"/>
    <w:rsid w:val="00AE6499"/>
    <w:rsid w:val="00AF00A6"/>
    <w:rsid w:val="00AF12EE"/>
    <w:rsid w:val="00AF5E0D"/>
    <w:rsid w:val="00B00330"/>
    <w:rsid w:val="00B0458B"/>
    <w:rsid w:val="00B12D21"/>
    <w:rsid w:val="00B12DB5"/>
    <w:rsid w:val="00B16CF8"/>
    <w:rsid w:val="00B177E0"/>
    <w:rsid w:val="00B23B4D"/>
    <w:rsid w:val="00B25A48"/>
    <w:rsid w:val="00B307A1"/>
    <w:rsid w:val="00B30931"/>
    <w:rsid w:val="00B367FE"/>
    <w:rsid w:val="00B41899"/>
    <w:rsid w:val="00B44416"/>
    <w:rsid w:val="00B52A2D"/>
    <w:rsid w:val="00B54C3E"/>
    <w:rsid w:val="00B55159"/>
    <w:rsid w:val="00B7201F"/>
    <w:rsid w:val="00B73B10"/>
    <w:rsid w:val="00B73B78"/>
    <w:rsid w:val="00B815E6"/>
    <w:rsid w:val="00B866FF"/>
    <w:rsid w:val="00B97C21"/>
    <w:rsid w:val="00BA0151"/>
    <w:rsid w:val="00BA41FA"/>
    <w:rsid w:val="00BA759F"/>
    <w:rsid w:val="00BC151E"/>
    <w:rsid w:val="00BD3707"/>
    <w:rsid w:val="00BD3881"/>
    <w:rsid w:val="00BE1977"/>
    <w:rsid w:val="00BE1AAB"/>
    <w:rsid w:val="00BE2D9A"/>
    <w:rsid w:val="00BE3071"/>
    <w:rsid w:val="00BE3DBB"/>
    <w:rsid w:val="00BE595E"/>
    <w:rsid w:val="00BF671E"/>
    <w:rsid w:val="00C0091D"/>
    <w:rsid w:val="00C11A04"/>
    <w:rsid w:val="00C13609"/>
    <w:rsid w:val="00C155CC"/>
    <w:rsid w:val="00C20A31"/>
    <w:rsid w:val="00C336D6"/>
    <w:rsid w:val="00C42157"/>
    <w:rsid w:val="00C46F43"/>
    <w:rsid w:val="00C51702"/>
    <w:rsid w:val="00C54AD9"/>
    <w:rsid w:val="00C60932"/>
    <w:rsid w:val="00C61269"/>
    <w:rsid w:val="00C7036A"/>
    <w:rsid w:val="00C71D59"/>
    <w:rsid w:val="00C7270D"/>
    <w:rsid w:val="00C73550"/>
    <w:rsid w:val="00C737FA"/>
    <w:rsid w:val="00C75992"/>
    <w:rsid w:val="00C76A81"/>
    <w:rsid w:val="00C76D26"/>
    <w:rsid w:val="00C803BA"/>
    <w:rsid w:val="00C83A6B"/>
    <w:rsid w:val="00C922B1"/>
    <w:rsid w:val="00C923CE"/>
    <w:rsid w:val="00C962A0"/>
    <w:rsid w:val="00CA1E7D"/>
    <w:rsid w:val="00CA2945"/>
    <w:rsid w:val="00CA4C40"/>
    <w:rsid w:val="00CB1B78"/>
    <w:rsid w:val="00CB7FBE"/>
    <w:rsid w:val="00CC13DF"/>
    <w:rsid w:val="00CC2F2E"/>
    <w:rsid w:val="00CC505D"/>
    <w:rsid w:val="00CD2AFC"/>
    <w:rsid w:val="00CE1FF4"/>
    <w:rsid w:val="00CE5E55"/>
    <w:rsid w:val="00CE609E"/>
    <w:rsid w:val="00CF3313"/>
    <w:rsid w:val="00D14BA9"/>
    <w:rsid w:val="00D150CF"/>
    <w:rsid w:val="00D15D25"/>
    <w:rsid w:val="00D219A8"/>
    <w:rsid w:val="00D22C8E"/>
    <w:rsid w:val="00D244FB"/>
    <w:rsid w:val="00D25E72"/>
    <w:rsid w:val="00D26ADB"/>
    <w:rsid w:val="00D307C8"/>
    <w:rsid w:val="00D42239"/>
    <w:rsid w:val="00D43B7D"/>
    <w:rsid w:val="00D50B1C"/>
    <w:rsid w:val="00D562E5"/>
    <w:rsid w:val="00D60EF6"/>
    <w:rsid w:val="00D617ED"/>
    <w:rsid w:val="00D66A1C"/>
    <w:rsid w:val="00D70EB9"/>
    <w:rsid w:val="00D72ED7"/>
    <w:rsid w:val="00D73EB8"/>
    <w:rsid w:val="00D85945"/>
    <w:rsid w:val="00D8607B"/>
    <w:rsid w:val="00D94C1E"/>
    <w:rsid w:val="00D97A3B"/>
    <w:rsid w:val="00DB0D52"/>
    <w:rsid w:val="00DB21B8"/>
    <w:rsid w:val="00DC590F"/>
    <w:rsid w:val="00DD12A6"/>
    <w:rsid w:val="00DD263F"/>
    <w:rsid w:val="00DD45B6"/>
    <w:rsid w:val="00DE3AA8"/>
    <w:rsid w:val="00DE4900"/>
    <w:rsid w:val="00DE76F5"/>
    <w:rsid w:val="00E02272"/>
    <w:rsid w:val="00E076E7"/>
    <w:rsid w:val="00E11486"/>
    <w:rsid w:val="00E164EC"/>
    <w:rsid w:val="00E20BC6"/>
    <w:rsid w:val="00E277B1"/>
    <w:rsid w:val="00E279D0"/>
    <w:rsid w:val="00E302A9"/>
    <w:rsid w:val="00E3632D"/>
    <w:rsid w:val="00E54270"/>
    <w:rsid w:val="00E54FE6"/>
    <w:rsid w:val="00E60900"/>
    <w:rsid w:val="00E6164A"/>
    <w:rsid w:val="00E66F0B"/>
    <w:rsid w:val="00E67072"/>
    <w:rsid w:val="00E67C3D"/>
    <w:rsid w:val="00E736A4"/>
    <w:rsid w:val="00E754AA"/>
    <w:rsid w:val="00E82DA6"/>
    <w:rsid w:val="00E87A4C"/>
    <w:rsid w:val="00E94F6C"/>
    <w:rsid w:val="00EA08FA"/>
    <w:rsid w:val="00EB0031"/>
    <w:rsid w:val="00EC2BEC"/>
    <w:rsid w:val="00EC44E3"/>
    <w:rsid w:val="00EC4790"/>
    <w:rsid w:val="00ED5275"/>
    <w:rsid w:val="00EE4AB5"/>
    <w:rsid w:val="00EE7FBD"/>
    <w:rsid w:val="00EF0FB1"/>
    <w:rsid w:val="00EF1D98"/>
    <w:rsid w:val="00EF7F04"/>
    <w:rsid w:val="00F01268"/>
    <w:rsid w:val="00F05A73"/>
    <w:rsid w:val="00F11B9F"/>
    <w:rsid w:val="00F11D54"/>
    <w:rsid w:val="00F20C6D"/>
    <w:rsid w:val="00F27BA9"/>
    <w:rsid w:val="00F30BF8"/>
    <w:rsid w:val="00F3329A"/>
    <w:rsid w:val="00F356E2"/>
    <w:rsid w:val="00F4308E"/>
    <w:rsid w:val="00F46C93"/>
    <w:rsid w:val="00F5494B"/>
    <w:rsid w:val="00F61120"/>
    <w:rsid w:val="00F61D26"/>
    <w:rsid w:val="00F63167"/>
    <w:rsid w:val="00F65DA4"/>
    <w:rsid w:val="00F65FE1"/>
    <w:rsid w:val="00F66F01"/>
    <w:rsid w:val="00F67750"/>
    <w:rsid w:val="00F67C3F"/>
    <w:rsid w:val="00F71570"/>
    <w:rsid w:val="00F8335C"/>
    <w:rsid w:val="00F91655"/>
    <w:rsid w:val="00F91963"/>
    <w:rsid w:val="00F95C94"/>
    <w:rsid w:val="00F97936"/>
    <w:rsid w:val="00FB52F6"/>
    <w:rsid w:val="00FB71BC"/>
    <w:rsid w:val="00FC06E5"/>
    <w:rsid w:val="00FC48E0"/>
    <w:rsid w:val="00FC7168"/>
    <w:rsid w:val="00FD178C"/>
    <w:rsid w:val="00FD3BCF"/>
    <w:rsid w:val="00FF2CD4"/>
    <w:rsid w:val="00FF39EB"/>
    <w:rsid w:val="00FF7D1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AA280D"/>
  <w15:chartTrackingRefBased/>
  <w15:docId w15:val="{A6216E77-6659-4DBD-8432-1B488FEAA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21B8"/>
    <w:pPr>
      <w:ind w:left="1134" w:hanging="357"/>
    </w:pPr>
    <w:rPr>
      <w:rFonts w:ascii="Calibri" w:eastAsia="Calibri" w:hAnsi="Calibri"/>
      <w:sz w:val="22"/>
      <w:szCs w:val="22"/>
      <w:lang w:eastAsia="en-US"/>
    </w:rPr>
  </w:style>
  <w:style w:type="paragraph" w:styleId="Titre1">
    <w:name w:val="heading 1"/>
    <w:basedOn w:val="Normal"/>
    <w:next w:val="Normal"/>
    <w:qFormat/>
    <w:pPr>
      <w:keepNext/>
      <w:spacing w:before="240" w:after="60" w:line="260" w:lineRule="atLeast"/>
      <w:outlineLvl w:val="0"/>
    </w:pPr>
    <w:rPr>
      <w:b/>
      <w:kern w:val="28"/>
      <w:sz w:val="32"/>
    </w:rPr>
  </w:style>
  <w:style w:type="paragraph" w:styleId="Titre2">
    <w:name w:val="heading 2"/>
    <w:basedOn w:val="Normal"/>
    <w:next w:val="Normal"/>
    <w:qFormat/>
    <w:pPr>
      <w:keepNext/>
      <w:spacing w:before="240" w:after="60" w:line="260" w:lineRule="atLeast"/>
      <w:outlineLvl w:val="1"/>
    </w:pPr>
    <w:rPr>
      <w:b/>
      <w:sz w:val="28"/>
    </w:rPr>
  </w:style>
  <w:style w:type="paragraph" w:styleId="Titre3">
    <w:name w:val="heading 3"/>
    <w:basedOn w:val="Normal"/>
    <w:next w:val="Normal"/>
    <w:qFormat/>
    <w:pPr>
      <w:keepNext/>
      <w:spacing w:before="240" w:after="60" w:line="260" w:lineRule="atLeast"/>
      <w:outlineLvl w:val="2"/>
    </w:pPr>
    <w:rPr>
      <w:b/>
      <w:sz w:val="24"/>
    </w:rPr>
  </w:style>
  <w:style w:type="paragraph" w:styleId="Titre4">
    <w:name w:val="heading 4"/>
    <w:basedOn w:val="Normal"/>
    <w:next w:val="Normal"/>
    <w:qFormat/>
    <w:pPr>
      <w:keepNext/>
      <w:spacing w:before="240" w:after="60" w:line="260" w:lineRule="atLeast"/>
      <w:outlineLvl w:val="3"/>
    </w:pPr>
    <w:rPr>
      <w:b/>
      <w:i/>
      <w:sz w:val="24"/>
    </w:rPr>
  </w:style>
  <w:style w:type="paragraph" w:styleId="Titre5">
    <w:name w:val="heading 5"/>
    <w:basedOn w:val="Normal"/>
    <w:next w:val="Normal"/>
    <w:qFormat/>
    <w:pPr>
      <w:spacing w:before="240" w:after="60" w:line="260" w:lineRule="atLeast"/>
      <w:outlineLvl w:val="4"/>
    </w:pPr>
    <w:rPr>
      <w:i/>
    </w:rPr>
  </w:style>
  <w:style w:type="paragraph" w:styleId="Titre6">
    <w:name w:val="heading 6"/>
    <w:basedOn w:val="Normal"/>
    <w:next w:val="Normal"/>
    <w:qFormat/>
    <w:pPr>
      <w:spacing w:before="240" w:after="60" w:line="260" w:lineRule="atLeast"/>
      <w:outlineLvl w:val="5"/>
    </w:pPr>
    <w:rPr>
      <w:i/>
    </w:rPr>
  </w:style>
  <w:style w:type="paragraph" w:styleId="Titre7">
    <w:name w:val="heading 7"/>
    <w:basedOn w:val="Normal"/>
    <w:next w:val="Normal"/>
    <w:qFormat/>
    <w:pPr>
      <w:spacing w:before="240" w:after="60"/>
      <w:outlineLvl w:val="6"/>
    </w:pPr>
  </w:style>
  <w:style w:type="paragraph" w:styleId="Titre8">
    <w:name w:val="heading 8"/>
    <w:basedOn w:val="Normal"/>
    <w:next w:val="Normal"/>
    <w:qFormat/>
    <w:pPr>
      <w:spacing w:before="240" w:after="60"/>
      <w:outlineLvl w:val="7"/>
    </w:pPr>
    <w:rPr>
      <w:i/>
    </w:rPr>
  </w:style>
  <w:style w:type="paragraph" w:styleId="Titre9">
    <w:name w:val="heading 9"/>
    <w:basedOn w:val="Normal"/>
    <w:next w:val="Normal"/>
    <w:qFormat/>
    <w:pPr>
      <w:spacing w:before="240" w:after="60"/>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uce">
    <w:name w:val="puce"/>
    <w:pPr>
      <w:numPr>
        <w:numId w:val="2"/>
      </w:numPr>
      <w:tabs>
        <w:tab w:val="left" w:pos="284"/>
      </w:tabs>
      <w:spacing w:before="120" w:line="260" w:lineRule="atLeast"/>
      <w:jc w:val="both"/>
    </w:pPr>
    <w:rPr>
      <w:sz w:val="22"/>
    </w:rPr>
  </w:style>
  <w:style w:type="paragraph" w:customStyle="1" w:styleId="Retrait2">
    <w:name w:val="Retrait 2"/>
    <w:basedOn w:val="Normal"/>
    <w:pPr>
      <w:spacing w:before="120" w:line="260" w:lineRule="atLeast"/>
      <w:ind w:left="568" w:hanging="284"/>
    </w:pPr>
  </w:style>
  <w:style w:type="paragraph" w:customStyle="1" w:styleId="Retrait3">
    <w:name w:val="Retrait 3"/>
    <w:basedOn w:val="Retrait2"/>
    <w:pPr>
      <w:ind w:left="851"/>
    </w:pPr>
  </w:style>
  <w:style w:type="paragraph" w:styleId="Listenumros">
    <w:name w:val="List Number"/>
    <w:basedOn w:val="Normal"/>
    <w:pPr>
      <w:numPr>
        <w:numId w:val="1"/>
      </w:numPr>
      <w:tabs>
        <w:tab w:val="left" w:pos="284"/>
      </w:tabs>
      <w:spacing w:before="120"/>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En-tte">
    <w:name w:val="header"/>
    <w:basedOn w:val="Normal"/>
    <w:pPr>
      <w:tabs>
        <w:tab w:val="center" w:pos="4536"/>
        <w:tab w:val="right" w:pos="9072"/>
      </w:tabs>
    </w:pPr>
  </w:style>
  <w:style w:type="character" w:styleId="Appeldenotedefin">
    <w:name w:val="endnote reference"/>
    <w:semiHidden/>
    <w:rPr>
      <w:vertAlign w:val="superscript"/>
    </w:rPr>
  </w:style>
  <w:style w:type="paragraph" w:styleId="Textebrut">
    <w:name w:val="Plain Text"/>
    <w:basedOn w:val="Normal"/>
  </w:style>
  <w:style w:type="paragraph" w:styleId="Corpsdetexte2">
    <w:name w:val="Body Text 2"/>
    <w:basedOn w:val="Normal"/>
    <w:link w:val="Corpsdetexte2Car"/>
    <w:rsid w:val="001C0F10"/>
    <w:pPr>
      <w:spacing w:line="260" w:lineRule="atLeast"/>
      <w:ind w:left="0" w:firstLine="0"/>
    </w:pPr>
    <w:rPr>
      <w:rFonts w:ascii="Times New Roman" w:eastAsia="Times New Roman" w:hAnsi="Times New Roman"/>
      <w:szCs w:val="20"/>
      <w:lang w:eastAsia="fr-FR"/>
    </w:rPr>
  </w:style>
  <w:style w:type="paragraph" w:styleId="TM1">
    <w:name w:val="toc 1"/>
    <w:basedOn w:val="Normal"/>
    <w:next w:val="Normal"/>
    <w:semiHidden/>
  </w:style>
  <w:style w:type="paragraph" w:styleId="TM2">
    <w:name w:val="toc 2"/>
    <w:basedOn w:val="Normal"/>
    <w:next w:val="Normal"/>
    <w:semiHidden/>
    <w:pPr>
      <w:ind w:left="220"/>
    </w:pPr>
  </w:style>
  <w:style w:type="paragraph" w:styleId="TM3">
    <w:name w:val="toc 3"/>
    <w:basedOn w:val="Normal"/>
    <w:next w:val="Normal"/>
    <w:semiHidden/>
    <w:pPr>
      <w:ind w:left="440"/>
    </w:pPr>
  </w:style>
  <w:style w:type="paragraph" w:styleId="TM4">
    <w:name w:val="toc 4"/>
    <w:basedOn w:val="Normal"/>
    <w:next w:val="Normal"/>
    <w:semiHidden/>
    <w:pPr>
      <w:ind w:left="660"/>
    </w:pPr>
  </w:style>
  <w:style w:type="paragraph" w:styleId="TM5">
    <w:name w:val="toc 5"/>
    <w:basedOn w:val="Normal"/>
    <w:next w:val="Normal"/>
    <w:semiHidden/>
    <w:pPr>
      <w:ind w:left="880"/>
    </w:pPr>
  </w:style>
  <w:style w:type="character" w:customStyle="1" w:styleId="Corpsdetexte2Car">
    <w:name w:val="Corps de texte 2 Car"/>
    <w:link w:val="Corpsdetexte2"/>
    <w:rsid w:val="001C0F10"/>
    <w:rPr>
      <w:sz w:val="22"/>
      <w:lang w:val="fr-FR" w:eastAsia="fr-FR" w:bidi="ar-SA"/>
    </w:rPr>
  </w:style>
  <w:style w:type="character" w:customStyle="1" w:styleId="texteel">
    <w:name w:val="texteel"/>
    <w:basedOn w:val="Policepardfaut"/>
    <w:rsid w:val="00235741"/>
  </w:style>
  <w:style w:type="paragraph" w:styleId="Textedebulles">
    <w:name w:val="Balloon Text"/>
    <w:basedOn w:val="Normal"/>
    <w:link w:val="TextedebullesCar"/>
    <w:rsid w:val="00E6164A"/>
    <w:rPr>
      <w:rFonts w:ascii="Tahoma" w:hAnsi="Tahoma"/>
      <w:sz w:val="16"/>
      <w:szCs w:val="16"/>
      <w:lang w:val="x-none"/>
    </w:rPr>
  </w:style>
  <w:style w:type="character" w:customStyle="1" w:styleId="TextedebullesCar">
    <w:name w:val="Texte de bulles Car"/>
    <w:link w:val="Textedebulles"/>
    <w:rsid w:val="00E6164A"/>
    <w:rPr>
      <w:rFonts w:ascii="Tahoma" w:eastAsia="Calibri" w:hAnsi="Tahoma" w:cs="Tahoma"/>
      <w:sz w:val="16"/>
      <w:szCs w:val="16"/>
      <w:lang w:eastAsia="en-US"/>
    </w:rPr>
  </w:style>
  <w:style w:type="paragraph" w:styleId="Retraitcorpsdetexte2">
    <w:name w:val="Body Text Indent 2"/>
    <w:basedOn w:val="Normal"/>
    <w:link w:val="Retraitcorpsdetexte2Car"/>
    <w:unhideWhenUsed/>
    <w:rsid w:val="00822CBD"/>
    <w:pPr>
      <w:spacing w:after="120" w:line="480" w:lineRule="auto"/>
      <w:ind w:left="283"/>
    </w:pPr>
  </w:style>
  <w:style w:type="character" w:customStyle="1" w:styleId="Retraitcorpsdetexte2Car">
    <w:name w:val="Retrait corps de texte 2 Car"/>
    <w:link w:val="Retraitcorpsdetexte2"/>
    <w:rsid w:val="00822CBD"/>
    <w:rPr>
      <w:rFonts w:ascii="Calibri" w:eastAsia="Calibri" w:hAnsi="Calibri"/>
      <w:sz w:val="22"/>
      <w:szCs w:val="22"/>
      <w:lang w:eastAsia="en-US"/>
    </w:rPr>
  </w:style>
  <w:style w:type="character" w:styleId="Lienhypertexte">
    <w:name w:val="Hyperlink"/>
    <w:uiPriority w:val="99"/>
    <w:unhideWhenUsed/>
    <w:rsid w:val="000A67E9"/>
    <w:rPr>
      <w:color w:val="0000FF"/>
      <w:u w:val="single"/>
    </w:rPr>
  </w:style>
  <w:style w:type="character" w:styleId="Accentuation">
    <w:name w:val="Emphasis"/>
    <w:uiPriority w:val="20"/>
    <w:qFormat/>
    <w:rsid w:val="000A67E9"/>
    <w:rPr>
      <w:i/>
      <w:iCs/>
    </w:rPr>
  </w:style>
  <w:style w:type="paragraph" w:customStyle="1" w:styleId="ms-rtefontsize-21">
    <w:name w:val="ms-rtefontsize-21"/>
    <w:basedOn w:val="Normal"/>
    <w:rsid w:val="000A67E9"/>
    <w:pPr>
      <w:spacing w:after="240"/>
      <w:ind w:left="0" w:firstLine="0"/>
    </w:pPr>
    <w:rPr>
      <w:rFonts w:ascii="Times New Roman" w:eastAsia="Times New Roman" w:hAnsi="Times New Roman"/>
      <w:sz w:val="20"/>
      <w:szCs w:val="20"/>
      <w:lang w:eastAsia="fr-FR"/>
    </w:rPr>
  </w:style>
  <w:style w:type="character" w:styleId="Marquedecommentaire">
    <w:name w:val="annotation reference"/>
    <w:rsid w:val="008F0C04"/>
    <w:rPr>
      <w:sz w:val="16"/>
      <w:szCs w:val="16"/>
    </w:rPr>
  </w:style>
  <w:style w:type="paragraph" w:styleId="Commentaire">
    <w:name w:val="annotation text"/>
    <w:basedOn w:val="Normal"/>
    <w:link w:val="CommentaireCar"/>
    <w:rsid w:val="008F0C04"/>
    <w:rPr>
      <w:sz w:val="20"/>
      <w:szCs w:val="20"/>
    </w:rPr>
  </w:style>
  <w:style w:type="character" w:customStyle="1" w:styleId="CommentaireCar">
    <w:name w:val="Commentaire Car"/>
    <w:link w:val="Commentaire"/>
    <w:rsid w:val="008F0C04"/>
    <w:rPr>
      <w:rFonts w:ascii="Calibri" w:eastAsia="Calibri" w:hAnsi="Calibri"/>
      <w:lang w:eastAsia="en-US"/>
    </w:rPr>
  </w:style>
  <w:style w:type="paragraph" w:styleId="Objetducommentaire">
    <w:name w:val="annotation subject"/>
    <w:basedOn w:val="Commentaire"/>
    <w:next w:val="Commentaire"/>
    <w:link w:val="ObjetducommentaireCar"/>
    <w:rsid w:val="008F0C04"/>
    <w:rPr>
      <w:b/>
      <w:bCs/>
    </w:rPr>
  </w:style>
  <w:style w:type="character" w:customStyle="1" w:styleId="ObjetducommentaireCar">
    <w:name w:val="Objet du commentaire Car"/>
    <w:link w:val="Objetducommentaire"/>
    <w:rsid w:val="008F0C04"/>
    <w:rPr>
      <w:rFonts w:ascii="Calibri" w:eastAsia="Calibri" w:hAnsi="Calibri"/>
      <w:b/>
      <w:bCs/>
      <w:lang w:eastAsia="en-US"/>
    </w:rPr>
  </w:style>
  <w:style w:type="paragraph" w:styleId="Notedebasdepage">
    <w:name w:val="footnote text"/>
    <w:basedOn w:val="Normal"/>
    <w:link w:val="NotedebasdepageCar"/>
    <w:rsid w:val="003B74F1"/>
    <w:pPr>
      <w:ind w:left="0" w:firstLine="0"/>
    </w:pPr>
    <w:rPr>
      <w:rFonts w:eastAsia="Times New Roman"/>
      <w:color w:val="000000"/>
      <w:sz w:val="20"/>
      <w:szCs w:val="20"/>
      <w:lang w:eastAsia="fr-FR"/>
    </w:rPr>
  </w:style>
  <w:style w:type="character" w:customStyle="1" w:styleId="NotedebasdepageCar">
    <w:name w:val="Note de bas de page Car"/>
    <w:link w:val="Notedebasdepage"/>
    <w:rsid w:val="003B74F1"/>
    <w:rPr>
      <w:rFonts w:ascii="Calibri" w:hAnsi="Calibri"/>
      <w:color w:val="000000"/>
    </w:rPr>
  </w:style>
  <w:style w:type="character" w:styleId="Appelnotedebasdep">
    <w:name w:val="footnote reference"/>
    <w:uiPriority w:val="99"/>
    <w:rsid w:val="003B74F1"/>
    <w:rPr>
      <w:vertAlign w:val="superscript"/>
    </w:rPr>
  </w:style>
  <w:style w:type="character" w:customStyle="1" w:styleId="PieddepageCar">
    <w:name w:val="Pied de page Car"/>
    <w:link w:val="Pieddepage"/>
    <w:uiPriority w:val="99"/>
    <w:rsid w:val="00C336D6"/>
    <w:rPr>
      <w:rFonts w:ascii="Calibri" w:eastAsia="Calibri" w:hAnsi="Calibri"/>
      <w:sz w:val="22"/>
      <w:szCs w:val="22"/>
      <w:lang w:eastAsia="en-US"/>
    </w:rPr>
  </w:style>
  <w:style w:type="paragraph" w:styleId="Paragraphedeliste">
    <w:name w:val="List Paragraph"/>
    <w:basedOn w:val="Normal"/>
    <w:uiPriority w:val="34"/>
    <w:qFormat/>
    <w:rsid w:val="000E21C8"/>
    <w:pPr>
      <w:ind w:left="708"/>
    </w:pPr>
  </w:style>
  <w:style w:type="paragraph" w:styleId="NormalWeb">
    <w:name w:val="Normal (Web)"/>
    <w:basedOn w:val="Normal"/>
    <w:rsid w:val="000E1CEC"/>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1190251">
      <w:bodyDiv w:val="1"/>
      <w:marLeft w:val="0"/>
      <w:marRight w:val="0"/>
      <w:marTop w:val="0"/>
      <w:marBottom w:val="0"/>
      <w:divBdr>
        <w:top w:val="none" w:sz="0" w:space="0" w:color="auto"/>
        <w:left w:val="none" w:sz="0" w:space="0" w:color="auto"/>
        <w:bottom w:val="none" w:sz="0" w:space="0" w:color="auto"/>
        <w:right w:val="none" w:sz="0" w:space="0" w:color="auto"/>
      </w:divBdr>
    </w:div>
    <w:div w:id="213126952">
      <w:bodyDiv w:val="1"/>
      <w:marLeft w:val="0"/>
      <w:marRight w:val="0"/>
      <w:marTop w:val="0"/>
      <w:marBottom w:val="0"/>
      <w:divBdr>
        <w:top w:val="none" w:sz="0" w:space="0" w:color="auto"/>
        <w:left w:val="none" w:sz="0" w:space="0" w:color="auto"/>
        <w:bottom w:val="none" w:sz="0" w:space="0" w:color="auto"/>
        <w:right w:val="none" w:sz="0" w:space="0" w:color="auto"/>
      </w:divBdr>
    </w:div>
    <w:div w:id="350037289">
      <w:bodyDiv w:val="1"/>
      <w:marLeft w:val="0"/>
      <w:marRight w:val="0"/>
      <w:marTop w:val="0"/>
      <w:marBottom w:val="0"/>
      <w:divBdr>
        <w:top w:val="none" w:sz="0" w:space="0" w:color="auto"/>
        <w:left w:val="none" w:sz="0" w:space="0" w:color="auto"/>
        <w:bottom w:val="none" w:sz="0" w:space="0" w:color="auto"/>
        <w:right w:val="none" w:sz="0" w:space="0" w:color="auto"/>
      </w:divBdr>
    </w:div>
    <w:div w:id="566651900">
      <w:bodyDiv w:val="1"/>
      <w:marLeft w:val="0"/>
      <w:marRight w:val="0"/>
      <w:marTop w:val="0"/>
      <w:marBottom w:val="0"/>
      <w:divBdr>
        <w:top w:val="none" w:sz="0" w:space="0" w:color="auto"/>
        <w:left w:val="none" w:sz="0" w:space="0" w:color="auto"/>
        <w:bottom w:val="none" w:sz="0" w:space="0" w:color="auto"/>
        <w:right w:val="none" w:sz="0" w:space="0" w:color="auto"/>
      </w:divBdr>
    </w:div>
    <w:div w:id="732580802">
      <w:bodyDiv w:val="1"/>
      <w:marLeft w:val="0"/>
      <w:marRight w:val="0"/>
      <w:marTop w:val="0"/>
      <w:marBottom w:val="0"/>
      <w:divBdr>
        <w:top w:val="none" w:sz="0" w:space="0" w:color="auto"/>
        <w:left w:val="none" w:sz="0" w:space="0" w:color="auto"/>
        <w:bottom w:val="none" w:sz="0" w:space="0" w:color="auto"/>
        <w:right w:val="none" w:sz="0" w:space="0" w:color="auto"/>
      </w:divBdr>
    </w:div>
    <w:div w:id="788859813">
      <w:bodyDiv w:val="1"/>
      <w:marLeft w:val="0"/>
      <w:marRight w:val="0"/>
      <w:marTop w:val="0"/>
      <w:marBottom w:val="0"/>
      <w:divBdr>
        <w:top w:val="none" w:sz="0" w:space="0" w:color="auto"/>
        <w:left w:val="none" w:sz="0" w:space="0" w:color="auto"/>
        <w:bottom w:val="none" w:sz="0" w:space="0" w:color="auto"/>
        <w:right w:val="none" w:sz="0" w:space="0" w:color="auto"/>
      </w:divBdr>
    </w:div>
    <w:div w:id="826625665">
      <w:bodyDiv w:val="1"/>
      <w:marLeft w:val="0"/>
      <w:marRight w:val="0"/>
      <w:marTop w:val="0"/>
      <w:marBottom w:val="0"/>
      <w:divBdr>
        <w:top w:val="none" w:sz="0" w:space="0" w:color="auto"/>
        <w:left w:val="none" w:sz="0" w:space="0" w:color="auto"/>
        <w:bottom w:val="none" w:sz="0" w:space="0" w:color="auto"/>
        <w:right w:val="none" w:sz="0" w:space="0" w:color="auto"/>
      </w:divBdr>
    </w:div>
    <w:div w:id="1013992448">
      <w:bodyDiv w:val="1"/>
      <w:marLeft w:val="0"/>
      <w:marRight w:val="0"/>
      <w:marTop w:val="0"/>
      <w:marBottom w:val="0"/>
      <w:divBdr>
        <w:top w:val="none" w:sz="0" w:space="0" w:color="auto"/>
        <w:left w:val="none" w:sz="0" w:space="0" w:color="auto"/>
        <w:bottom w:val="none" w:sz="0" w:space="0" w:color="auto"/>
        <w:right w:val="none" w:sz="0" w:space="0" w:color="auto"/>
      </w:divBdr>
    </w:div>
    <w:div w:id="1055667830">
      <w:bodyDiv w:val="1"/>
      <w:marLeft w:val="0"/>
      <w:marRight w:val="0"/>
      <w:marTop w:val="0"/>
      <w:marBottom w:val="0"/>
      <w:divBdr>
        <w:top w:val="none" w:sz="0" w:space="0" w:color="auto"/>
        <w:left w:val="none" w:sz="0" w:space="0" w:color="auto"/>
        <w:bottom w:val="none" w:sz="0" w:space="0" w:color="auto"/>
        <w:right w:val="none" w:sz="0" w:space="0" w:color="auto"/>
      </w:divBdr>
    </w:div>
    <w:div w:id="1110512861">
      <w:bodyDiv w:val="1"/>
      <w:marLeft w:val="0"/>
      <w:marRight w:val="0"/>
      <w:marTop w:val="0"/>
      <w:marBottom w:val="0"/>
      <w:divBdr>
        <w:top w:val="none" w:sz="0" w:space="0" w:color="auto"/>
        <w:left w:val="none" w:sz="0" w:space="0" w:color="auto"/>
        <w:bottom w:val="none" w:sz="0" w:space="0" w:color="auto"/>
        <w:right w:val="none" w:sz="0" w:space="0" w:color="auto"/>
      </w:divBdr>
    </w:div>
    <w:div w:id="1383477180">
      <w:bodyDiv w:val="1"/>
      <w:marLeft w:val="0"/>
      <w:marRight w:val="0"/>
      <w:marTop w:val="0"/>
      <w:marBottom w:val="0"/>
      <w:divBdr>
        <w:top w:val="none" w:sz="0" w:space="0" w:color="auto"/>
        <w:left w:val="none" w:sz="0" w:space="0" w:color="auto"/>
        <w:bottom w:val="none" w:sz="0" w:space="0" w:color="auto"/>
        <w:right w:val="none" w:sz="0" w:space="0" w:color="auto"/>
      </w:divBdr>
    </w:div>
    <w:div w:id="1573812755">
      <w:bodyDiv w:val="1"/>
      <w:marLeft w:val="0"/>
      <w:marRight w:val="0"/>
      <w:marTop w:val="0"/>
      <w:marBottom w:val="0"/>
      <w:divBdr>
        <w:top w:val="none" w:sz="0" w:space="0" w:color="auto"/>
        <w:left w:val="none" w:sz="0" w:space="0" w:color="auto"/>
        <w:bottom w:val="none" w:sz="0" w:space="0" w:color="auto"/>
        <w:right w:val="none" w:sz="0" w:space="0" w:color="auto"/>
      </w:divBdr>
    </w:div>
    <w:div w:id="1740327014">
      <w:bodyDiv w:val="1"/>
      <w:marLeft w:val="0"/>
      <w:marRight w:val="0"/>
      <w:marTop w:val="0"/>
      <w:marBottom w:val="0"/>
      <w:divBdr>
        <w:top w:val="none" w:sz="0" w:space="0" w:color="auto"/>
        <w:left w:val="none" w:sz="0" w:space="0" w:color="auto"/>
        <w:bottom w:val="none" w:sz="0" w:space="0" w:color="auto"/>
        <w:right w:val="none" w:sz="0" w:space="0" w:color="auto"/>
      </w:divBdr>
    </w:div>
    <w:div w:id="1993368929">
      <w:bodyDiv w:val="1"/>
      <w:marLeft w:val="0"/>
      <w:marRight w:val="0"/>
      <w:marTop w:val="0"/>
      <w:marBottom w:val="0"/>
      <w:divBdr>
        <w:top w:val="none" w:sz="0" w:space="0" w:color="auto"/>
        <w:left w:val="none" w:sz="0" w:space="0" w:color="auto"/>
        <w:bottom w:val="none" w:sz="0" w:space="0" w:color="auto"/>
        <w:right w:val="none" w:sz="0" w:space="0" w:color="auto"/>
      </w:divBdr>
    </w:div>
    <w:div w:id="2117671517">
      <w:bodyDiv w:val="1"/>
      <w:marLeft w:val="0"/>
      <w:marRight w:val="0"/>
      <w:marTop w:val="0"/>
      <w:marBottom w:val="0"/>
      <w:divBdr>
        <w:top w:val="none" w:sz="0" w:space="0" w:color="auto"/>
        <w:left w:val="none" w:sz="0" w:space="0" w:color="auto"/>
        <w:bottom w:val="none" w:sz="0" w:space="0" w:color="auto"/>
        <w:right w:val="none" w:sz="0" w:space="0" w:color="auto"/>
      </w:divBdr>
    </w:div>
    <w:div w:id="21276505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teleaccords.travail-emploi.gouv.f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82033df-5788-4e28-9d9c-4c87bbe1d2c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40305C42ACBA0448B33017DDF9137CB" ma:contentTypeVersion="16" ma:contentTypeDescription="Crée un document." ma:contentTypeScope="" ma:versionID="414c62e31389de80e8727f0c9a73323a">
  <xsd:schema xmlns:xsd="http://www.w3.org/2001/XMLSchema" xmlns:xs="http://www.w3.org/2001/XMLSchema" xmlns:p="http://schemas.microsoft.com/office/2006/metadata/properties" xmlns:ns2="e82033df-5788-4e28-9d9c-4c87bbe1d2c3" xmlns:ns3="01dee4c6-0d18-4dac-a6ff-21fd272c971d" targetNamespace="http://schemas.microsoft.com/office/2006/metadata/properties" ma:root="true" ma:fieldsID="3cab6bf40f0de54990645eaedd65ed9c" ns2:_="" ns3:_="">
    <xsd:import namespace="e82033df-5788-4e28-9d9c-4c87bbe1d2c3"/>
    <xsd:import namespace="01dee4c6-0d18-4dac-a6ff-21fd272c971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2033df-5788-4e28-9d9c-4c87bbe1d2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78ee861a-1f77-4d72-8818-6d9d7d91d8f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dee4c6-0d18-4dac-a6ff-21fd272c971d" elementFormDefault="qualified">
    <xsd:import namespace="http://schemas.microsoft.com/office/2006/documentManagement/types"/>
    <xsd:import namespace="http://schemas.microsoft.com/office/infopath/2007/PartnerControls"/>
    <xsd:element name="SharedWithUsers" ma:index="2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38CE20-FF4F-447E-B463-9CD4F74A52EA}">
  <ds:schemaRefs>
    <ds:schemaRef ds:uri="http://schemas.microsoft.com/office/2006/metadata/properties"/>
    <ds:schemaRef ds:uri="http://schemas.microsoft.com/office/infopath/2007/PartnerControls"/>
    <ds:schemaRef ds:uri="e82033df-5788-4e28-9d9c-4c87bbe1d2c3"/>
  </ds:schemaRefs>
</ds:datastoreItem>
</file>

<file path=customXml/itemProps2.xml><?xml version="1.0" encoding="utf-8"?>
<ds:datastoreItem xmlns:ds="http://schemas.openxmlformats.org/officeDocument/2006/customXml" ds:itemID="{02810FF0-74E7-4A24-B479-7DA6881163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2033df-5788-4e28-9d9c-4c87bbe1d2c3"/>
    <ds:schemaRef ds:uri="01dee4c6-0d18-4dac-a6ff-21fd272c97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5CB1CA-DA17-4391-81BA-CE9802CDC47D}">
  <ds:schemaRefs>
    <ds:schemaRef ds:uri="http://schemas.microsoft.com/office/2006/metadata/longProperties"/>
  </ds:schemaRefs>
</ds:datastoreItem>
</file>

<file path=customXml/itemProps4.xml><?xml version="1.0" encoding="utf-8"?>
<ds:datastoreItem xmlns:ds="http://schemas.openxmlformats.org/officeDocument/2006/customXml" ds:itemID="{02D2D3AC-5713-4311-8168-F0CE9A9C9F42}">
  <ds:schemaRefs>
    <ds:schemaRef ds:uri="http://schemas.openxmlformats.org/officeDocument/2006/bibliography"/>
  </ds:schemaRefs>
</ds:datastoreItem>
</file>

<file path=customXml/itemProps5.xml><?xml version="1.0" encoding="utf-8"?>
<ds:datastoreItem xmlns:ds="http://schemas.openxmlformats.org/officeDocument/2006/customXml" ds:itemID="{5291E01D-CD7F-4EDC-BF30-4BE211462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1175</Words>
  <Characters>6467</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ACCORD COLLECTIF PORTANT VERSEMENT D’UNE PRIME EXCEPTIONNELLE DE POUVOIR D’ACHAT</vt:lpstr>
    </vt:vector>
  </TitlesOfParts>
  <Company>FIDAL</Company>
  <LinksUpToDate>false</LinksUpToDate>
  <CharactersWithSpaces>7627</CharactersWithSpaces>
  <SharedDoc>false</SharedDoc>
  <HLinks>
    <vt:vector size="6" baseType="variant">
      <vt:variant>
        <vt:i4>2883696</vt:i4>
      </vt:variant>
      <vt:variant>
        <vt:i4>0</vt:i4>
      </vt:variant>
      <vt:variant>
        <vt:i4>0</vt:i4>
      </vt:variant>
      <vt:variant>
        <vt:i4>5</vt:i4>
      </vt:variant>
      <vt:variant>
        <vt:lpwstr>http://www.teleaccords.travail-emploi.gouv.fr/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COLLECTIF PORTANT VERSEMENT D’UNE PRIME EXCEPTIONNELLE DE POUVOIR D’ACHAT</dc:title>
  <dc:subject/>
  <dc:creator>Laffitte Marie</dc:creator>
  <cp:keywords>accord collectif</cp:keywords>
  <cp:lastModifiedBy>Alexandre JULES-CLEMENT</cp:lastModifiedBy>
  <cp:revision>3</cp:revision>
  <cp:lastPrinted>2024-12-13T12:33:00Z</cp:lastPrinted>
  <dcterms:created xsi:type="dcterms:W3CDTF">2024-12-24T13:18:00Z</dcterms:created>
  <dcterms:modified xsi:type="dcterms:W3CDTF">2024-12-24T13:24:00Z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om du pack">
    <vt:lpwstr>loi mesures d'urgence Déc 2018</vt:lpwstr>
  </property>
  <property fmtid="{D5CDD505-2E9C-101B-9397-08002B2CF9AE}" pid="3" name="FIDAL_DateReference">
    <vt:lpwstr>2020-01-14T00:00:00Z</vt:lpwstr>
  </property>
  <property fmtid="{D5CDD505-2E9C-101B-9397-08002B2CF9AE}" pid="4" name="Ordre affichage">
    <vt:lpwstr>3.00000000000000</vt:lpwstr>
  </property>
  <property fmtid="{D5CDD505-2E9C-101B-9397-08002B2CF9AE}" pid="5" name="TaxCatchAll">
    <vt:lpwstr>6564;#D. SALAIRE|926c1e90-d937-4642-ba13-c2c1546de567;#4654;#accord collectif|5b1d8217-8d1c-4cb6-964c-fc36c8d21709</vt:lpwstr>
  </property>
  <property fmtid="{D5CDD505-2E9C-101B-9397-08002B2CF9AE}" pid="6" name="IconOverlay">
    <vt:lpwstr/>
  </property>
  <property fmtid="{D5CDD505-2E9C-101B-9397-08002B2CF9AE}" pid="7" name="ef4c05240cf244e28d924cae7468ebc4">
    <vt:lpwstr>D. SALAIRE|926c1e90-d937-4642-ba13-c2c1546de567</vt:lpwstr>
  </property>
  <property fmtid="{D5CDD505-2E9C-101B-9397-08002B2CF9AE}" pid="8" name="RoutingRuleDescription">
    <vt:lpwstr/>
  </property>
  <property fmtid="{D5CDD505-2E9C-101B-9397-08002B2CF9AE}" pid="9" name="Thematique">
    <vt:lpwstr>6564;#D. SALAIRE|926c1e90-d937-4642-ba13-c2c1546de567</vt:lpwstr>
  </property>
  <property fmtid="{D5CDD505-2E9C-101B-9397-08002B2CF9AE}" pid="10" name="FIDAL_DatePeremption">
    <vt:lpwstr/>
  </property>
  <property fmtid="{D5CDD505-2E9C-101B-9397-08002B2CF9AE}" pid="11" name="TaxKeywordTaxHTField">
    <vt:lpwstr>accord collectif|5b1d8217-8d1c-4cb6-964c-fc36c8d21709</vt:lpwstr>
  </property>
  <property fmtid="{D5CDD505-2E9C-101B-9397-08002B2CF9AE}" pid="12" name="Thématique">
    <vt:lpwstr>6564;#D. SALAIRE|926c1e90-d937-4642-ba13-c2c1546de567</vt:lpwstr>
  </property>
  <property fmtid="{D5CDD505-2E9C-101B-9397-08002B2CF9AE}" pid="13" name="TaxKeyword">
    <vt:lpwstr>4654;#accord collectif|5b1d8217-8d1c-4cb6-964c-fc36c8d21709</vt:lpwstr>
  </property>
  <property fmtid="{D5CDD505-2E9C-101B-9397-08002B2CF9AE}" pid="14" name="FIDAL_MigrationComment">
    <vt:lpwstr/>
  </property>
  <property fmtid="{D5CDD505-2E9C-101B-9397-08002B2CF9AE}" pid="15" name="fa620755314c41b9be3b54a69c17a89d">
    <vt:lpwstr>D. SALAIRE|926c1e90-d937-4642-ba13-c2c1546de567</vt:lpwstr>
  </property>
  <property fmtid="{D5CDD505-2E9C-101B-9397-08002B2CF9AE}" pid="16" name="TypeDocument">
    <vt:lpwstr>Notes techniques</vt:lpwstr>
  </property>
  <property fmtid="{D5CDD505-2E9C-101B-9397-08002B2CF9AE}" pid="17" name="FIDAL_Responsable">
    <vt:lpwstr/>
  </property>
</Properties>
</file>