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29AF7" w14:textId="77777777" w:rsidR="00603ED4" w:rsidRPr="003920C2" w:rsidRDefault="00603ED4" w:rsidP="00603ED4">
      <w:pPr>
        <w:tabs>
          <w:tab w:val="left" w:pos="2835"/>
        </w:tabs>
        <w:jc w:val="center"/>
        <w:rPr>
          <w:rFonts w:ascii="Arial" w:hAnsi="Arial" w:cs="Arial"/>
          <w:b/>
          <w:sz w:val="22"/>
        </w:rPr>
      </w:pPr>
    </w:p>
    <w:p w14:paraId="652FCEAB" w14:textId="77777777" w:rsidR="00603ED4" w:rsidRPr="003920C2" w:rsidRDefault="00603ED4" w:rsidP="00603ED4">
      <w:pPr>
        <w:jc w:val="center"/>
        <w:rPr>
          <w:rFonts w:ascii="Arial" w:hAnsi="Arial" w:cs="Arial"/>
          <w:b/>
          <w:sz w:val="22"/>
        </w:rPr>
      </w:pPr>
    </w:p>
    <w:p w14:paraId="76186743" w14:textId="77777777" w:rsidR="00603ED4" w:rsidRPr="003920C2" w:rsidRDefault="00603ED4" w:rsidP="00603ED4">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p>
    <w:p w14:paraId="213E59D2" w14:textId="77777777" w:rsidR="00603ED4" w:rsidRPr="003920C2" w:rsidRDefault="00603ED4" w:rsidP="00603ED4">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3920C2">
        <w:rPr>
          <w:rFonts w:ascii="Arial" w:hAnsi="Arial" w:cs="Arial"/>
          <w:b/>
          <w:sz w:val="22"/>
        </w:rPr>
        <w:t>ACCORD 202</w:t>
      </w:r>
      <w:r>
        <w:rPr>
          <w:rFonts w:ascii="Arial" w:hAnsi="Arial" w:cs="Arial"/>
          <w:b/>
          <w:sz w:val="22"/>
        </w:rPr>
        <w:t>5</w:t>
      </w:r>
      <w:r w:rsidRPr="003920C2">
        <w:rPr>
          <w:rFonts w:ascii="Arial" w:hAnsi="Arial" w:cs="Arial"/>
          <w:b/>
          <w:sz w:val="22"/>
        </w:rPr>
        <w:t xml:space="preserve"> RELATIF AUX REMUNERATIONS </w:t>
      </w:r>
    </w:p>
    <w:p w14:paraId="70089717" w14:textId="77777777" w:rsidR="00603ED4" w:rsidRPr="003920C2" w:rsidRDefault="00603ED4" w:rsidP="00603ED4">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3920C2">
        <w:rPr>
          <w:rFonts w:ascii="Arial" w:hAnsi="Arial" w:cs="Arial"/>
          <w:b/>
          <w:sz w:val="22"/>
        </w:rPr>
        <w:t>LUXURY OF RETAIL</w:t>
      </w:r>
    </w:p>
    <w:p w14:paraId="14994A57" w14:textId="77777777" w:rsidR="00603ED4" w:rsidRPr="003920C2" w:rsidRDefault="00603ED4" w:rsidP="00603ED4">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22"/>
        </w:rPr>
      </w:pPr>
      <w:r w:rsidRPr="003920C2">
        <w:rPr>
          <w:rFonts w:ascii="Arial" w:hAnsi="Arial" w:cs="Arial"/>
          <w:b/>
          <w:sz w:val="22"/>
        </w:rPr>
        <w:t xml:space="preserve"> </w:t>
      </w:r>
    </w:p>
    <w:p w14:paraId="57C59E2E" w14:textId="77777777" w:rsidR="00603ED4" w:rsidRPr="003920C2" w:rsidRDefault="00603ED4" w:rsidP="00603ED4">
      <w:pPr>
        <w:jc w:val="both"/>
        <w:rPr>
          <w:rFonts w:ascii="Arial" w:hAnsi="Arial" w:cs="Arial"/>
          <w:sz w:val="22"/>
        </w:rPr>
      </w:pPr>
    </w:p>
    <w:p w14:paraId="53523BDA" w14:textId="77777777" w:rsidR="00603ED4" w:rsidRDefault="00603ED4" w:rsidP="00603ED4">
      <w:pPr>
        <w:jc w:val="both"/>
        <w:rPr>
          <w:rFonts w:ascii="Arial" w:hAnsi="Arial" w:cs="Arial"/>
          <w:b/>
          <w:bCs/>
          <w:sz w:val="22"/>
        </w:rPr>
      </w:pPr>
    </w:p>
    <w:p w14:paraId="14CEFEAD" w14:textId="77777777" w:rsidR="00603ED4" w:rsidRPr="003920C2" w:rsidRDefault="00603ED4" w:rsidP="00603ED4">
      <w:pPr>
        <w:jc w:val="both"/>
        <w:rPr>
          <w:rFonts w:ascii="Arial" w:hAnsi="Arial" w:cs="Arial"/>
          <w:sz w:val="22"/>
        </w:rPr>
      </w:pPr>
      <w:r w:rsidRPr="007B2F49">
        <w:rPr>
          <w:rFonts w:ascii="Arial" w:hAnsi="Arial" w:cs="Arial"/>
          <w:b/>
          <w:bCs/>
          <w:sz w:val="22"/>
        </w:rPr>
        <w:t>ENTRE</w:t>
      </w:r>
      <w:r w:rsidRPr="007B2F49">
        <w:rPr>
          <w:rFonts w:ascii="Arial" w:hAnsi="Arial" w:cs="Arial"/>
          <w:sz w:val="22"/>
        </w:rPr>
        <w:t> : </w:t>
      </w:r>
    </w:p>
    <w:p w14:paraId="640CFC93" w14:textId="77777777" w:rsidR="00603ED4" w:rsidRDefault="00603ED4" w:rsidP="00603ED4">
      <w:pPr>
        <w:jc w:val="both"/>
        <w:rPr>
          <w:rFonts w:ascii="Arial" w:hAnsi="Arial" w:cs="Arial"/>
          <w:sz w:val="22"/>
        </w:rPr>
      </w:pPr>
    </w:p>
    <w:p w14:paraId="6142896A" w14:textId="27FF52A3" w:rsidR="00603ED4" w:rsidRPr="007B2F49" w:rsidRDefault="00603ED4" w:rsidP="00603ED4">
      <w:pPr>
        <w:jc w:val="both"/>
        <w:rPr>
          <w:rFonts w:ascii="Arial" w:hAnsi="Arial" w:cs="Arial"/>
          <w:sz w:val="22"/>
        </w:rPr>
      </w:pPr>
      <w:r w:rsidRPr="007B2F49">
        <w:rPr>
          <w:rFonts w:ascii="Arial" w:hAnsi="Arial" w:cs="Arial"/>
          <w:b/>
          <w:bCs/>
          <w:sz w:val="22"/>
        </w:rPr>
        <w:t>Luxury of Retail</w:t>
      </w:r>
      <w:r w:rsidRPr="007B2F49">
        <w:rPr>
          <w:rFonts w:ascii="Arial" w:hAnsi="Arial" w:cs="Arial"/>
          <w:sz w:val="22"/>
        </w:rPr>
        <w:t xml:space="preserve">, société par actions simplifiée unipersonnelle immatriculée au RCS de Paris sous le numéro 501.980.593 dont le siège social est situé 20 rue Thérèse, 75001 Paris, représentée par </w:t>
      </w:r>
      <w:r>
        <w:rPr>
          <w:rFonts w:ascii="Arial" w:hAnsi="Arial" w:cs="Arial"/>
          <w:sz w:val="22"/>
        </w:rPr>
        <w:t xml:space="preserve">Monsieur </w:t>
      </w:r>
      <w:r>
        <w:rPr>
          <w:rFonts w:ascii="Arial" w:hAnsi="Arial" w:cs="Arial"/>
          <w:sz w:val="22"/>
        </w:rPr>
        <w:t>xxx</w:t>
      </w:r>
      <w:r w:rsidRPr="007B2F49">
        <w:rPr>
          <w:rFonts w:ascii="Arial" w:hAnsi="Arial" w:cs="Arial"/>
          <w:sz w:val="22"/>
        </w:rPr>
        <w:t xml:space="preserve"> agissant en qualité de </w:t>
      </w:r>
      <w:r>
        <w:rPr>
          <w:rFonts w:ascii="Arial" w:hAnsi="Arial" w:cs="Arial"/>
          <w:sz w:val="22"/>
        </w:rPr>
        <w:t>Directeur des Ressources Humaines</w:t>
      </w:r>
      <w:r w:rsidRPr="007B2F49">
        <w:rPr>
          <w:rFonts w:ascii="Arial" w:hAnsi="Arial" w:cs="Arial"/>
          <w:sz w:val="22"/>
        </w:rPr>
        <w:t xml:space="preserve"> dûment habilité aux fins des présentes, </w:t>
      </w:r>
      <w:r w:rsidRPr="007B2F49">
        <w:rPr>
          <w:rFonts w:ascii="Arial" w:hAnsi="Arial" w:cs="Arial"/>
          <w:sz w:val="22"/>
        </w:rPr>
        <w:tab/>
        <w:t>            </w:t>
      </w:r>
    </w:p>
    <w:p w14:paraId="509E8491" w14:textId="77777777" w:rsidR="00603ED4" w:rsidRPr="007B2F49" w:rsidRDefault="00603ED4" w:rsidP="00603ED4">
      <w:pPr>
        <w:jc w:val="both"/>
        <w:rPr>
          <w:rFonts w:ascii="Arial" w:hAnsi="Arial" w:cs="Arial"/>
          <w:sz w:val="22"/>
        </w:rPr>
      </w:pPr>
      <w:r w:rsidRPr="007B2F49">
        <w:rPr>
          <w:rFonts w:ascii="Arial" w:hAnsi="Arial" w:cs="Arial"/>
          <w:sz w:val="22"/>
        </w:rPr>
        <w:t> </w:t>
      </w:r>
    </w:p>
    <w:p w14:paraId="6C509F71" w14:textId="77777777" w:rsidR="00603ED4" w:rsidRPr="007B2F49" w:rsidRDefault="00603ED4" w:rsidP="00603ED4">
      <w:pPr>
        <w:jc w:val="both"/>
        <w:rPr>
          <w:rFonts w:ascii="Arial" w:hAnsi="Arial" w:cs="Arial"/>
          <w:sz w:val="22"/>
        </w:rPr>
      </w:pPr>
      <w:r w:rsidRPr="007B2F49">
        <w:rPr>
          <w:rFonts w:ascii="Arial" w:hAnsi="Arial" w:cs="Arial"/>
          <w:i/>
          <w:iCs/>
          <w:sz w:val="22"/>
        </w:rPr>
        <w:t>Ci-après « LOR » ou « la Société »</w:t>
      </w:r>
      <w:r w:rsidRPr="007B2F49">
        <w:rPr>
          <w:rFonts w:ascii="Arial" w:hAnsi="Arial" w:cs="Arial"/>
          <w:sz w:val="22"/>
        </w:rPr>
        <w:t> </w:t>
      </w:r>
    </w:p>
    <w:p w14:paraId="6C019A0D" w14:textId="77777777" w:rsidR="00603ED4" w:rsidRPr="007B2F49" w:rsidRDefault="00603ED4" w:rsidP="00603ED4">
      <w:pPr>
        <w:jc w:val="both"/>
        <w:rPr>
          <w:rFonts w:ascii="Arial" w:hAnsi="Arial" w:cs="Arial"/>
          <w:sz w:val="22"/>
        </w:rPr>
      </w:pPr>
      <w:r w:rsidRPr="007B2F49">
        <w:rPr>
          <w:rFonts w:ascii="Arial" w:hAnsi="Arial" w:cs="Arial"/>
          <w:b/>
          <w:bCs/>
          <w:sz w:val="22"/>
        </w:rPr>
        <w:t>D’UNE PART</w:t>
      </w:r>
      <w:r w:rsidRPr="007B2F49">
        <w:rPr>
          <w:rFonts w:ascii="Arial" w:hAnsi="Arial" w:cs="Arial"/>
          <w:sz w:val="22"/>
        </w:rPr>
        <w:t>, </w:t>
      </w:r>
    </w:p>
    <w:p w14:paraId="147FC30F" w14:textId="77777777" w:rsidR="00603ED4" w:rsidRPr="007B2F49" w:rsidRDefault="00603ED4" w:rsidP="00603ED4">
      <w:pPr>
        <w:jc w:val="both"/>
        <w:rPr>
          <w:rFonts w:ascii="Arial" w:hAnsi="Arial" w:cs="Arial"/>
          <w:sz w:val="22"/>
        </w:rPr>
      </w:pPr>
      <w:r w:rsidRPr="007B2F49">
        <w:rPr>
          <w:rFonts w:ascii="Arial" w:hAnsi="Arial" w:cs="Arial"/>
          <w:sz w:val="22"/>
        </w:rPr>
        <w:t> </w:t>
      </w:r>
    </w:p>
    <w:p w14:paraId="046AE44E" w14:textId="77777777" w:rsidR="00603ED4" w:rsidRPr="007B2F49" w:rsidRDefault="00603ED4" w:rsidP="00603ED4">
      <w:pPr>
        <w:jc w:val="both"/>
        <w:rPr>
          <w:rFonts w:ascii="Arial" w:hAnsi="Arial" w:cs="Arial"/>
          <w:sz w:val="22"/>
        </w:rPr>
      </w:pPr>
      <w:r w:rsidRPr="007B2F49">
        <w:rPr>
          <w:rFonts w:ascii="Arial" w:hAnsi="Arial" w:cs="Arial"/>
          <w:b/>
          <w:bCs/>
          <w:sz w:val="22"/>
        </w:rPr>
        <w:t>ET </w:t>
      </w:r>
      <w:r w:rsidRPr="007B2F49">
        <w:rPr>
          <w:rFonts w:ascii="Arial" w:hAnsi="Arial" w:cs="Arial"/>
          <w:sz w:val="22"/>
        </w:rPr>
        <w:t> </w:t>
      </w:r>
    </w:p>
    <w:p w14:paraId="13C52D40" w14:textId="77777777" w:rsidR="00603ED4" w:rsidRPr="007B2F49" w:rsidRDefault="00603ED4" w:rsidP="00603ED4">
      <w:pPr>
        <w:jc w:val="both"/>
        <w:rPr>
          <w:rFonts w:ascii="Arial" w:hAnsi="Arial" w:cs="Arial"/>
          <w:sz w:val="22"/>
        </w:rPr>
      </w:pPr>
      <w:r w:rsidRPr="007B2F49">
        <w:rPr>
          <w:rFonts w:ascii="Arial" w:hAnsi="Arial" w:cs="Arial"/>
          <w:sz w:val="22"/>
        </w:rPr>
        <w:t> </w:t>
      </w:r>
    </w:p>
    <w:p w14:paraId="0E65AA79" w14:textId="77777777" w:rsidR="00603ED4" w:rsidRPr="007B2F49" w:rsidRDefault="00603ED4" w:rsidP="00603ED4">
      <w:pPr>
        <w:jc w:val="both"/>
        <w:rPr>
          <w:rFonts w:ascii="Arial" w:hAnsi="Arial" w:cs="Arial"/>
          <w:sz w:val="22"/>
        </w:rPr>
      </w:pPr>
      <w:r w:rsidRPr="007B2F49">
        <w:rPr>
          <w:rFonts w:ascii="Arial" w:hAnsi="Arial" w:cs="Arial"/>
          <w:b/>
          <w:bCs/>
          <w:sz w:val="22"/>
        </w:rPr>
        <w:t>Les membres élus titulaires du Comité Social et Economique</w:t>
      </w:r>
      <w:r w:rsidRPr="007B2F49">
        <w:rPr>
          <w:rFonts w:ascii="Arial" w:hAnsi="Arial" w:cs="Arial"/>
          <w:sz w:val="22"/>
        </w:rPr>
        <w:t>, représentant la majorité des suffrages exprimés lors des dernières élections professionnelles,  </w:t>
      </w:r>
    </w:p>
    <w:p w14:paraId="6D499C9A" w14:textId="77777777" w:rsidR="00603ED4" w:rsidRPr="007B2F49" w:rsidRDefault="00603ED4" w:rsidP="00603ED4">
      <w:pPr>
        <w:jc w:val="both"/>
        <w:rPr>
          <w:rFonts w:ascii="Arial" w:hAnsi="Arial" w:cs="Arial"/>
          <w:sz w:val="22"/>
        </w:rPr>
      </w:pPr>
      <w:r w:rsidRPr="007B2F49">
        <w:rPr>
          <w:rFonts w:ascii="Arial" w:hAnsi="Arial" w:cs="Arial"/>
          <w:sz w:val="22"/>
        </w:rPr>
        <w:t> </w:t>
      </w:r>
    </w:p>
    <w:p w14:paraId="3C09A613" w14:textId="77777777" w:rsidR="00603ED4" w:rsidRPr="007B2F49" w:rsidRDefault="00603ED4" w:rsidP="00603ED4">
      <w:pPr>
        <w:jc w:val="both"/>
        <w:rPr>
          <w:rFonts w:ascii="Arial" w:hAnsi="Arial" w:cs="Arial"/>
          <w:sz w:val="22"/>
        </w:rPr>
      </w:pPr>
      <w:r w:rsidRPr="007B2F49">
        <w:rPr>
          <w:rFonts w:ascii="Arial" w:hAnsi="Arial" w:cs="Arial"/>
          <w:i/>
          <w:iCs/>
          <w:sz w:val="22"/>
        </w:rPr>
        <w:t>Ci-après « le CSE » ou « les Elus »</w:t>
      </w:r>
      <w:r w:rsidRPr="007B2F49">
        <w:rPr>
          <w:rFonts w:ascii="Arial" w:hAnsi="Arial" w:cs="Arial"/>
          <w:sz w:val="22"/>
        </w:rPr>
        <w:tab/>
        <w:t>         </w:t>
      </w:r>
    </w:p>
    <w:p w14:paraId="5934F08E" w14:textId="77777777" w:rsidR="00603ED4" w:rsidRPr="007B2F49" w:rsidRDefault="00603ED4" w:rsidP="00603ED4">
      <w:pPr>
        <w:jc w:val="both"/>
        <w:rPr>
          <w:rFonts w:ascii="Arial" w:hAnsi="Arial" w:cs="Arial"/>
          <w:sz w:val="22"/>
        </w:rPr>
      </w:pPr>
      <w:r w:rsidRPr="007B2F49">
        <w:rPr>
          <w:rFonts w:ascii="Arial" w:hAnsi="Arial" w:cs="Arial"/>
          <w:sz w:val="22"/>
        </w:rPr>
        <w:t> </w:t>
      </w:r>
    </w:p>
    <w:p w14:paraId="5EFD66A1" w14:textId="77777777" w:rsidR="00603ED4" w:rsidRPr="007B2F49" w:rsidRDefault="00603ED4" w:rsidP="00603ED4">
      <w:pPr>
        <w:jc w:val="both"/>
        <w:rPr>
          <w:rFonts w:ascii="Arial" w:hAnsi="Arial" w:cs="Arial"/>
          <w:sz w:val="22"/>
        </w:rPr>
      </w:pPr>
      <w:r w:rsidRPr="007B2F49">
        <w:rPr>
          <w:rFonts w:ascii="Arial" w:hAnsi="Arial" w:cs="Arial"/>
          <w:b/>
          <w:bCs/>
          <w:sz w:val="22"/>
        </w:rPr>
        <w:t>D’AUTRE PART</w:t>
      </w:r>
      <w:r w:rsidRPr="007B2F49">
        <w:rPr>
          <w:rFonts w:ascii="Arial" w:hAnsi="Arial" w:cs="Arial"/>
          <w:sz w:val="22"/>
        </w:rPr>
        <w:t>, </w:t>
      </w:r>
    </w:p>
    <w:p w14:paraId="3A570FAC" w14:textId="77777777" w:rsidR="00603ED4" w:rsidRPr="007B2F49" w:rsidRDefault="00603ED4" w:rsidP="00603ED4">
      <w:pPr>
        <w:jc w:val="both"/>
        <w:rPr>
          <w:rFonts w:ascii="Arial" w:hAnsi="Arial" w:cs="Arial"/>
          <w:sz w:val="22"/>
        </w:rPr>
      </w:pPr>
      <w:r w:rsidRPr="007B2F49">
        <w:rPr>
          <w:rFonts w:ascii="Arial" w:hAnsi="Arial" w:cs="Arial"/>
          <w:sz w:val="22"/>
        </w:rPr>
        <w:t> </w:t>
      </w:r>
    </w:p>
    <w:p w14:paraId="39010384" w14:textId="77777777" w:rsidR="00603ED4" w:rsidRPr="007B2F49" w:rsidRDefault="00603ED4" w:rsidP="00603ED4">
      <w:pPr>
        <w:jc w:val="both"/>
        <w:rPr>
          <w:rFonts w:ascii="Arial" w:hAnsi="Arial" w:cs="Arial"/>
          <w:sz w:val="22"/>
        </w:rPr>
      </w:pPr>
      <w:r w:rsidRPr="007B2F49">
        <w:rPr>
          <w:rFonts w:ascii="Arial" w:hAnsi="Arial" w:cs="Arial"/>
          <w:i/>
          <w:iCs/>
          <w:sz w:val="22"/>
        </w:rPr>
        <w:t>Ci-après ensemble « les Parties »</w:t>
      </w:r>
      <w:r w:rsidRPr="007B2F49">
        <w:rPr>
          <w:rFonts w:ascii="Arial" w:hAnsi="Arial" w:cs="Arial"/>
          <w:sz w:val="22"/>
        </w:rPr>
        <w:t> </w:t>
      </w:r>
    </w:p>
    <w:p w14:paraId="76F0A41C" w14:textId="77777777" w:rsidR="00603ED4" w:rsidRPr="003920C2" w:rsidRDefault="00603ED4" w:rsidP="00603ED4">
      <w:pPr>
        <w:jc w:val="both"/>
        <w:rPr>
          <w:rFonts w:ascii="Arial" w:hAnsi="Arial" w:cs="Arial"/>
          <w:sz w:val="22"/>
        </w:rPr>
      </w:pPr>
    </w:p>
    <w:p w14:paraId="08D4B91E" w14:textId="77777777" w:rsidR="00603ED4" w:rsidRPr="003920C2" w:rsidRDefault="00603ED4" w:rsidP="00603ED4">
      <w:pPr>
        <w:jc w:val="both"/>
        <w:rPr>
          <w:rFonts w:ascii="Arial" w:hAnsi="Arial" w:cs="Arial"/>
          <w:sz w:val="22"/>
        </w:rPr>
      </w:pPr>
    </w:p>
    <w:p w14:paraId="63CE5996" w14:textId="77777777" w:rsidR="00603ED4" w:rsidRPr="00C0526E" w:rsidRDefault="00603ED4" w:rsidP="00603ED4">
      <w:pPr>
        <w:jc w:val="center"/>
        <w:rPr>
          <w:rFonts w:ascii="Arial" w:hAnsi="Arial" w:cs="Arial"/>
          <w:b/>
          <w:sz w:val="22"/>
          <w:u w:val="single"/>
        </w:rPr>
      </w:pPr>
      <w:r w:rsidRPr="003920C2">
        <w:rPr>
          <w:rFonts w:ascii="Arial" w:hAnsi="Arial" w:cs="Arial"/>
          <w:b/>
          <w:sz w:val="22"/>
          <w:u w:val="single"/>
        </w:rPr>
        <w:t>Préambule</w:t>
      </w:r>
    </w:p>
    <w:p w14:paraId="7E4FB757" w14:textId="77777777" w:rsidR="00603ED4" w:rsidRDefault="00603ED4" w:rsidP="00603ED4">
      <w:pPr>
        <w:jc w:val="both"/>
        <w:rPr>
          <w:rFonts w:ascii="Arial" w:hAnsi="Arial" w:cs="Arial"/>
          <w:sz w:val="22"/>
        </w:rPr>
      </w:pPr>
    </w:p>
    <w:p w14:paraId="53397B5E" w14:textId="77777777" w:rsidR="00603ED4" w:rsidRPr="003920C2" w:rsidRDefault="00603ED4" w:rsidP="00603ED4">
      <w:pPr>
        <w:jc w:val="both"/>
        <w:rPr>
          <w:rFonts w:ascii="Arial" w:hAnsi="Arial" w:cs="Arial"/>
          <w:sz w:val="22"/>
        </w:rPr>
      </w:pPr>
      <w:r w:rsidRPr="003920C2">
        <w:rPr>
          <w:rFonts w:ascii="Arial" w:hAnsi="Arial" w:cs="Arial"/>
          <w:sz w:val="22"/>
        </w:rPr>
        <w:t xml:space="preserve">La négociation du présent accord s’est </w:t>
      </w:r>
      <w:proofErr w:type="gramStart"/>
      <w:r w:rsidRPr="003920C2">
        <w:rPr>
          <w:rFonts w:ascii="Arial" w:hAnsi="Arial" w:cs="Arial"/>
          <w:sz w:val="22"/>
        </w:rPr>
        <w:t>déroulée</w:t>
      </w:r>
      <w:proofErr w:type="gramEnd"/>
      <w:r w:rsidRPr="003920C2">
        <w:rPr>
          <w:rFonts w:ascii="Arial" w:hAnsi="Arial" w:cs="Arial"/>
          <w:sz w:val="22"/>
        </w:rPr>
        <w:t xml:space="preserve"> le</w:t>
      </w:r>
      <w:r>
        <w:rPr>
          <w:rFonts w:ascii="Arial" w:hAnsi="Arial" w:cs="Arial"/>
          <w:sz w:val="22"/>
        </w:rPr>
        <w:t xml:space="preserve">s 6 février et 18 mars 2025. </w:t>
      </w:r>
    </w:p>
    <w:p w14:paraId="5F3E9B3D" w14:textId="77777777" w:rsidR="00603ED4" w:rsidRPr="003920C2" w:rsidRDefault="00603ED4" w:rsidP="00603ED4">
      <w:pPr>
        <w:jc w:val="both"/>
        <w:rPr>
          <w:rFonts w:ascii="Arial" w:hAnsi="Arial" w:cs="Arial"/>
          <w:color w:val="1F497D"/>
          <w:sz w:val="22"/>
        </w:rPr>
      </w:pPr>
      <w:r w:rsidRPr="003920C2">
        <w:rPr>
          <w:rFonts w:ascii="Arial" w:hAnsi="Arial" w:cs="Arial"/>
          <w:sz w:val="22"/>
        </w:rPr>
        <w:t>La Société a remis aux Elus les documents nécessaires à la négociation du présent accord.</w:t>
      </w:r>
    </w:p>
    <w:p w14:paraId="7FD6680B" w14:textId="77777777" w:rsidR="00603ED4" w:rsidRPr="003920C2" w:rsidRDefault="00603ED4" w:rsidP="00603ED4">
      <w:pPr>
        <w:jc w:val="both"/>
        <w:rPr>
          <w:rFonts w:ascii="Arial" w:hAnsi="Arial" w:cs="Arial"/>
          <w:sz w:val="22"/>
        </w:rPr>
      </w:pPr>
      <w:r w:rsidRPr="003920C2">
        <w:rPr>
          <w:rFonts w:ascii="Arial" w:hAnsi="Arial" w:cs="Arial"/>
          <w:sz w:val="22"/>
        </w:rPr>
        <w:t>En l’absence de demande de complément d’information par les Elus, l’ensemble des points présentés par la Société ont été largement débattus au cours de ces réunions.</w:t>
      </w:r>
    </w:p>
    <w:p w14:paraId="5F627BFC" w14:textId="77777777" w:rsidR="00603ED4" w:rsidRPr="003920C2" w:rsidRDefault="00603ED4" w:rsidP="00603ED4">
      <w:pPr>
        <w:jc w:val="both"/>
        <w:rPr>
          <w:rFonts w:ascii="Arial" w:hAnsi="Arial" w:cs="Arial"/>
          <w:sz w:val="22"/>
        </w:rPr>
      </w:pPr>
      <w:r w:rsidRPr="003920C2">
        <w:rPr>
          <w:rFonts w:ascii="Arial" w:hAnsi="Arial" w:cs="Arial"/>
          <w:sz w:val="22"/>
        </w:rPr>
        <w:t>Aux termes de celles-ci, les parties ont convenu de clore les négociations par le présent accord pour l’année 202</w:t>
      </w:r>
      <w:r>
        <w:rPr>
          <w:rFonts w:ascii="Arial" w:hAnsi="Arial" w:cs="Arial"/>
          <w:sz w:val="22"/>
        </w:rPr>
        <w:t>5</w:t>
      </w:r>
    </w:p>
    <w:p w14:paraId="603B547A" w14:textId="77777777" w:rsidR="00603ED4" w:rsidRPr="003920C2" w:rsidRDefault="00603ED4" w:rsidP="00603ED4">
      <w:pPr>
        <w:jc w:val="both"/>
        <w:rPr>
          <w:rFonts w:ascii="Arial" w:hAnsi="Arial" w:cs="Arial"/>
          <w:sz w:val="22"/>
        </w:rPr>
      </w:pPr>
    </w:p>
    <w:p w14:paraId="5F24B5AB" w14:textId="77777777" w:rsidR="00603ED4" w:rsidRPr="003920C2" w:rsidRDefault="00603ED4" w:rsidP="00603ED4">
      <w:pPr>
        <w:jc w:val="both"/>
        <w:rPr>
          <w:rFonts w:ascii="Arial" w:hAnsi="Arial" w:cs="Arial"/>
          <w:sz w:val="22"/>
        </w:rPr>
      </w:pPr>
    </w:p>
    <w:p w14:paraId="1E5A49CC" w14:textId="77777777" w:rsidR="00603ED4" w:rsidRPr="003920C2" w:rsidRDefault="00603ED4" w:rsidP="00603ED4">
      <w:pPr>
        <w:jc w:val="both"/>
        <w:rPr>
          <w:rFonts w:ascii="Arial" w:hAnsi="Arial" w:cs="Arial"/>
          <w:sz w:val="22"/>
          <w:u w:val="single"/>
        </w:rPr>
      </w:pPr>
      <w:r w:rsidRPr="003920C2">
        <w:rPr>
          <w:rFonts w:ascii="Arial" w:hAnsi="Arial" w:cs="Arial"/>
          <w:sz w:val="22"/>
          <w:u w:val="single"/>
        </w:rPr>
        <w:t xml:space="preserve">Il a été décidé et arrêté ce qui suit : </w:t>
      </w:r>
    </w:p>
    <w:p w14:paraId="08CDE770" w14:textId="77777777" w:rsidR="00603ED4" w:rsidRPr="003920C2" w:rsidRDefault="00603ED4" w:rsidP="00603ED4">
      <w:pPr>
        <w:jc w:val="both"/>
        <w:rPr>
          <w:rFonts w:ascii="Arial" w:hAnsi="Arial" w:cs="Arial"/>
          <w:sz w:val="22"/>
        </w:rPr>
      </w:pPr>
    </w:p>
    <w:p w14:paraId="5E345C5F" w14:textId="77777777" w:rsidR="00603ED4" w:rsidRPr="003920C2" w:rsidRDefault="00603ED4" w:rsidP="00603ED4">
      <w:pPr>
        <w:jc w:val="both"/>
        <w:rPr>
          <w:rFonts w:ascii="Arial" w:hAnsi="Arial" w:cs="Arial"/>
          <w:b/>
          <w:sz w:val="22"/>
          <w:u w:val="single"/>
        </w:rPr>
      </w:pPr>
      <w:r w:rsidRPr="003920C2">
        <w:rPr>
          <w:rFonts w:ascii="Arial" w:hAnsi="Arial" w:cs="Arial"/>
          <w:b/>
          <w:sz w:val="22"/>
          <w:u w:val="single"/>
        </w:rPr>
        <w:t>Article 1 - Mesures salariales</w:t>
      </w:r>
    </w:p>
    <w:p w14:paraId="19C89A8E" w14:textId="77777777" w:rsidR="00603ED4" w:rsidRPr="003920C2" w:rsidRDefault="00603ED4" w:rsidP="00603ED4">
      <w:pPr>
        <w:jc w:val="both"/>
        <w:rPr>
          <w:rFonts w:ascii="Arial" w:hAnsi="Arial" w:cs="Arial"/>
          <w:sz w:val="22"/>
        </w:rPr>
      </w:pPr>
    </w:p>
    <w:p w14:paraId="3FDDFE98" w14:textId="77777777" w:rsidR="00603ED4" w:rsidRPr="003920C2" w:rsidRDefault="00603ED4" w:rsidP="00603ED4">
      <w:pPr>
        <w:jc w:val="both"/>
        <w:rPr>
          <w:rFonts w:ascii="Arial" w:hAnsi="Arial" w:cs="Arial"/>
          <w:sz w:val="22"/>
        </w:rPr>
      </w:pPr>
      <w:r w:rsidRPr="003920C2">
        <w:rPr>
          <w:rFonts w:ascii="Arial" w:hAnsi="Arial" w:cs="Arial"/>
          <w:sz w:val="22"/>
        </w:rPr>
        <w:t xml:space="preserve">Comme les années précédentes, la Société ne souhaite pas mettre en place d’augmentation collective et préfère revaloriser de manière individuelle les salaires fixes afin de récompenser au mérite. </w:t>
      </w:r>
    </w:p>
    <w:p w14:paraId="427CF239" w14:textId="77777777" w:rsidR="00603ED4" w:rsidRPr="003920C2" w:rsidRDefault="00603ED4" w:rsidP="00603ED4">
      <w:pPr>
        <w:jc w:val="both"/>
        <w:rPr>
          <w:rFonts w:ascii="Arial" w:hAnsi="Arial" w:cs="Arial"/>
          <w:sz w:val="22"/>
        </w:rPr>
      </w:pPr>
    </w:p>
    <w:p w14:paraId="4E6548DA" w14:textId="77777777" w:rsidR="00603ED4" w:rsidRPr="003920C2" w:rsidRDefault="00603ED4" w:rsidP="00603ED4">
      <w:pPr>
        <w:jc w:val="both"/>
        <w:rPr>
          <w:rFonts w:ascii="Arial" w:hAnsi="Arial" w:cs="Arial"/>
          <w:sz w:val="22"/>
        </w:rPr>
      </w:pPr>
      <w:r w:rsidRPr="003920C2">
        <w:rPr>
          <w:rFonts w:ascii="Arial" w:hAnsi="Arial" w:cs="Arial"/>
          <w:sz w:val="22"/>
        </w:rPr>
        <w:t xml:space="preserve">Les parties signataires ont donc convenu de la mesure suivante : </w:t>
      </w:r>
    </w:p>
    <w:p w14:paraId="1EA8AC5D" w14:textId="77777777" w:rsidR="00603ED4" w:rsidRPr="003920C2" w:rsidRDefault="00603ED4" w:rsidP="00603ED4">
      <w:pPr>
        <w:pStyle w:val="Paragraphedeliste"/>
        <w:numPr>
          <w:ilvl w:val="0"/>
          <w:numId w:val="2"/>
        </w:numPr>
        <w:spacing w:after="200" w:line="276" w:lineRule="auto"/>
        <w:jc w:val="both"/>
        <w:rPr>
          <w:rFonts w:ascii="Arial" w:hAnsi="Arial" w:cs="Arial"/>
          <w:sz w:val="22"/>
          <w:szCs w:val="28"/>
        </w:rPr>
      </w:pPr>
      <w:r w:rsidRPr="003920C2">
        <w:rPr>
          <w:rFonts w:ascii="Arial" w:hAnsi="Arial" w:cs="Arial"/>
          <w:b/>
          <w:sz w:val="22"/>
          <w:szCs w:val="28"/>
        </w:rPr>
        <w:t xml:space="preserve">Enveloppe d’augmentation individuelle de </w:t>
      </w:r>
      <w:r>
        <w:rPr>
          <w:rFonts w:ascii="Arial" w:hAnsi="Arial" w:cs="Arial"/>
          <w:b/>
          <w:sz w:val="22"/>
          <w:szCs w:val="28"/>
        </w:rPr>
        <w:t>2</w:t>
      </w:r>
      <w:r w:rsidRPr="003920C2">
        <w:rPr>
          <w:rFonts w:ascii="Arial" w:hAnsi="Arial" w:cs="Arial"/>
          <w:b/>
          <w:sz w:val="22"/>
          <w:szCs w:val="28"/>
        </w:rPr>
        <w:t>% des salaires fixes à répartir par salarié éligible</w:t>
      </w:r>
      <w:r w:rsidRPr="003920C2">
        <w:rPr>
          <w:rFonts w:ascii="Arial" w:hAnsi="Arial" w:cs="Arial"/>
          <w:sz w:val="22"/>
          <w:szCs w:val="28"/>
        </w:rPr>
        <w:t xml:space="preserve"> (</w:t>
      </w:r>
      <w:r w:rsidRPr="00666869">
        <w:rPr>
          <w:rFonts w:ascii="Arial" w:hAnsi="Arial" w:cs="Arial"/>
          <w:sz w:val="22"/>
          <w:szCs w:val="28"/>
        </w:rPr>
        <w:t>ancienneté d’un an LOR/Groupe, au 1er février 2025 et n’ayant pas bénéficié d’une revalorisation de salaire en cours d’année</w:t>
      </w:r>
      <w:r w:rsidRPr="003920C2">
        <w:rPr>
          <w:rFonts w:ascii="Arial" w:hAnsi="Arial" w:cs="Arial"/>
          <w:sz w:val="22"/>
          <w:szCs w:val="28"/>
        </w:rPr>
        <w:t xml:space="preserve">). </w:t>
      </w:r>
      <w:r w:rsidRPr="00530C61">
        <w:rPr>
          <w:rFonts w:ascii="Arial" w:hAnsi="Arial" w:cs="Arial"/>
          <w:sz w:val="22"/>
          <w:szCs w:val="28"/>
        </w:rPr>
        <w:t>L’augmentation individuelle fixée par le Manager et validée par la Direction, sera rétroactive au 1er janvier 2025 et versée sur la paie d’avril 2025</w:t>
      </w:r>
    </w:p>
    <w:p w14:paraId="47E9251B" w14:textId="77777777" w:rsidR="00603ED4" w:rsidRDefault="00603ED4" w:rsidP="00603ED4">
      <w:pPr>
        <w:ind w:left="360"/>
        <w:jc w:val="both"/>
        <w:rPr>
          <w:rFonts w:ascii="Arial" w:hAnsi="Arial" w:cs="Arial"/>
          <w:sz w:val="22"/>
        </w:rPr>
      </w:pPr>
    </w:p>
    <w:p w14:paraId="564154EC" w14:textId="77777777" w:rsidR="00603ED4" w:rsidRDefault="00603ED4" w:rsidP="00603ED4">
      <w:pPr>
        <w:ind w:left="360"/>
        <w:jc w:val="both"/>
        <w:rPr>
          <w:rFonts w:ascii="Arial" w:hAnsi="Arial" w:cs="Arial"/>
          <w:sz w:val="22"/>
        </w:rPr>
      </w:pPr>
    </w:p>
    <w:p w14:paraId="2363D2F4" w14:textId="77777777" w:rsidR="00603ED4" w:rsidRPr="003920C2" w:rsidRDefault="00603ED4" w:rsidP="00603ED4">
      <w:pPr>
        <w:ind w:left="360"/>
        <w:jc w:val="both"/>
        <w:rPr>
          <w:rFonts w:ascii="Arial" w:hAnsi="Arial" w:cs="Arial"/>
          <w:sz w:val="22"/>
        </w:rPr>
      </w:pPr>
      <w:r w:rsidRPr="003920C2">
        <w:rPr>
          <w:rFonts w:ascii="Arial" w:hAnsi="Arial" w:cs="Arial"/>
          <w:sz w:val="22"/>
        </w:rPr>
        <w:t>Chaque Manager sera donc consulté afin de recueillir les souhaits de répartition entre chaque salarié de son équipe en fonction du mérite (résultat obtenu à l’entretien d’évaluation annuel, niveau de performance, savoir-être…)</w:t>
      </w:r>
    </w:p>
    <w:p w14:paraId="47A09FB9" w14:textId="77777777" w:rsidR="00603ED4" w:rsidRPr="003920C2" w:rsidRDefault="00603ED4" w:rsidP="00603ED4">
      <w:pPr>
        <w:jc w:val="both"/>
        <w:rPr>
          <w:rFonts w:ascii="Arial" w:hAnsi="Arial" w:cs="Arial"/>
          <w:sz w:val="22"/>
        </w:rPr>
      </w:pPr>
    </w:p>
    <w:p w14:paraId="781C682D" w14:textId="77777777" w:rsidR="00603ED4" w:rsidRPr="003920C2" w:rsidRDefault="00603ED4" w:rsidP="00603ED4">
      <w:pPr>
        <w:jc w:val="both"/>
        <w:rPr>
          <w:rFonts w:ascii="Arial" w:hAnsi="Arial" w:cs="Arial"/>
          <w:b/>
          <w:sz w:val="22"/>
          <w:u w:val="single"/>
        </w:rPr>
      </w:pPr>
      <w:r w:rsidRPr="003920C2">
        <w:rPr>
          <w:rFonts w:ascii="Arial" w:hAnsi="Arial" w:cs="Arial"/>
          <w:b/>
          <w:sz w:val="22"/>
          <w:u w:val="single"/>
        </w:rPr>
        <w:t>Article 2 – Autres mesures :</w:t>
      </w:r>
    </w:p>
    <w:p w14:paraId="74D57CBB" w14:textId="77777777" w:rsidR="00603ED4" w:rsidRPr="003920C2" w:rsidRDefault="00603ED4" w:rsidP="00603ED4">
      <w:pPr>
        <w:jc w:val="both"/>
        <w:rPr>
          <w:rFonts w:ascii="Arial" w:hAnsi="Arial" w:cs="Arial"/>
          <w:b/>
          <w:sz w:val="22"/>
          <w:u w:val="single"/>
        </w:rPr>
      </w:pPr>
    </w:p>
    <w:p w14:paraId="3D1F11D6" w14:textId="77777777" w:rsidR="00603ED4" w:rsidRPr="003920C2" w:rsidRDefault="00603ED4" w:rsidP="00603ED4">
      <w:pPr>
        <w:jc w:val="both"/>
        <w:rPr>
          <w:rFonts w:ascii="Arial" w:eastAsiaTheme="minorHAnsi" w:hAnsi="Arial" w:cs="Arial"/>
          <w:sz w:val="22"/>
          <w:lang w:eastAsia="en-US"/>
        </w:rPr>
      </w:pPr>
      <w:r w:rsidRPr="003920C2">
        <w:rPr>
          <w:rFonts w:ascii="Arial" w:hAnsi="Arial" w:cs="Arial"/>
          <w:sz w:val="22"/>
        </w:rPr>
        <w:t xml:space="preserve">Lors de la réunion de négociation, la Société et les Elus ont échangé sur des thèmes tels que </w:t>
      </w:r>
      <w:r>
        <w:rPr>
          <w:rFonts w:ascii="Arial" w:hAnsi="Arial" w:cs="Arial"/>
          <w:sz w:val="22"/>
        </w:rPr>
        <w:t xml:space="preserve">la </w:t>
      </w:r>
      <w:r w:rsidRPr="003920C2">
        <w:rPr>
          <w:rFonts w:ascii="Arial" w:hAnsi="Arial" w:cs="Arial"/>
          <w:sz w:val="22"/>
        </w:rPr>
        <w:t xml:space="preserve">durée effective et l’organisation du temps de travail, la formation professionnelle, les mesures relatives à l’insertion professionnelle et au maintien dans l’emploi des travailleurs handicapés, </w:t>
      </w:r>
      <w:r w:rsidRPr="003920C2">
        <w:rPr>
          <w:rFonts w:ascii="Arial" w:eastAsiaTheme="minorHAnsi" w:hAnsi="Arial" w:cs="Arial"/>
          <w:sz w:val="22"/>
          <w:lang w:eastAsia="en-US"/>
        </w:rPr>
        <w:t xml:space="preserve">l’épargne salariale, l’égalité professionnelle et salariale entre les </w:t>
      </w:r>
      <w:r>
        <w:rPr>
          <w:rFonts w:ascii="Arial" w:eastAsiaTheme="minorHAnsi" w:hAnsi="Arial" w:cs="Arial"/>
          <w:sz w:val="22"/>
          <w:lang w:eastAsia="en-US"/>
        </w:rPr>
        <w:t>femmes</w:t>
      </w:r>
      <w:r w:rsidRPr="003920C2">
        <w:rPr>
          <w:rFonts w:ascii="Arial" w:eastAsiaTheme="minorHAnsi" w:hAnsi="Arial" w:cs="Arial"/>
          <w:sz w:val="22"/>
          <w:lang w:eastAsia="en-US"/>
        </w:rPr>
        <w:t xml:space="preserve"> et les </w:t>
      </w:r>
      <w:r>
        <w:rPr>
          <w:rFonts w:ascii="Arial" w:eastAsiaTheme="minorHAnsi" w:hAnsi="Arial" w:cs="Arial"/>
          <w:sz w:val="22"/>
          <w:lang w:eastAsia="en-US"/>
        </w:rPr>
        <w:t>hommes</w:t>
      </w:r>
      <w:r w:rsidRPr="003920C2">
        <w:rPr>
          <w:rFonts w:ascii="Arial" w:eastAsiaTheme="minorHAnsi" w:hAnsi="Arial" w:cs="Arial"/>
          <w:sz w:val="22"/>
          <w:lang w:eastAsia="en-US"/>
        </w:rPr>
        <w:t>, l’articulation entre la vie professionnelle et la vie personnelle.</w:t>
      </w:r>
    </w:p>
    <w:p w14:paraId="6BFC1AFA" w14:textId="77777777" w:rsidR="00603ED4" w:rsidRPr="003920C2" w:rsidRDefault="00603ED4" w:rsidP="00603ED4">
      <w:pPr>
        <w:jc w:val="both"/>
        <w:rPr>
          <w:rFonts w:ascii="Arial" w:eastAsiaTheme="minorHAnsi" w:hAnsi="Arial" w:cs="Arial"/>
          <w:sz w:val="22"/>
          <w:lang w:eastAsia="en-US"/>
        </w:rPr>
      </w:pPr>
    </w:p>
    <w:p w14:paraId="41A3D9AA" w14:textId="77777777" w:rsidR="00603ED4" w:rsidRPr="003920C2" w:rsidRDefault="00603ED4" w:rsidP="00603ED4">
      <w:pPr>
        <w:jc w:val="both"/>
        <w:rPr>
          <w:rFonts w:ascii="Arial" w:eastAsiaTheme="minorHAnsi" w:hAnsi="Arial" w:cs="Arial"/>
          <w:sz w:val="22"/>
          <w:lang w:eastAsia="en-US"/>
        </w:rPr>
      </w:pPr>
      <w:r w:rsidRPr="003920C2">
        <w:rPr>
          <w:rFonts w:ascii="Arial" w:eastAsiaTheme="minorHAnsi" w:hAnsi="Arial" w:cs="Arial"/>
          <w:sz w:val="22"/>
          <w:lang w:eastAsia="en-US"/>
        </w:rPr>
        <w:t>L’analyse des données contenues dans les documents fournis permettent de mettre en avant les informations suivantes :</w:t>
      </w:r>
    </w:p>
    <w:p w14:paraId="45E21783" w14:textId="77777777" w:rsidR="00603ED4" w:rsidRPr="003920C2" w:rsidRDefault="00603ED4" w:rsidP="00603ED4">
      <w:pPr>
        <w:pStyle w:val="Paragraphedeliste"/>
        <w:numPr>
          <w:ilvl w:val="0"/>
          <w:numId w:val="2"/>
        </w:numPr>
        <w:spacing w:after="200" w:line="276" w:lineRule="auto"/>
        <w:jc w:val="both"/>
        <w:rPr>
          <w:rFonts w:ascii="Arial" w:hAnsi="Arial" w:cs="Arial"/>
          <w:sz w:val="22"/>
          <w:szCs w:val="28"/>
        </w:rPr>
      </w:pPr>
      <w:r>
        <w:rPr>
          <w:rFonts w:ascii="Arial" w:hAnsi="Arial" w:cs="Arial"/>
          <w:sz w:val="22"/>
          <w:szCs w:val="28"/>
        </w:rPr>
        <w:t>A fin d’année 2024</w:t>
      </w:r>
      <w:r w:rsidRPr="003920C2">
        <w:rPr>
          <w:rFonts w:ascii="Arial" w:hAnsi="Arial" w:cs="Arial"/>
          <w:sz w:val="22"/>
          <w:szCs w:val="28"/>
        </w:rPr>
        <w:t xml:space="preserve">, la Société se composait de </w:t>
      </w:r>
      <w:r>
        <w:rPr>
          <w:rFonts w:ascii="Arial" w:hAnsi="Arial" w:cs="Arial"/>
          <w:sz w:val="22"/>
          <w:szCs w:val="28"/>
        </w:rPr>
        <w:t>365</w:t>
      </w:r>
      <w:r w:rsidRPr="003920C2">
        <w:rPr>
          <w:rFonts w:ascii="Arial" w:hAnsi="Arial" w:cs="Arial"/>
          <w:sz w:val="22"/>
          <w:szCs w:val="28"/>
        </w:rPr>
        <w:t xml:space="preserve"> salariés dont </w:t>
      </w:r>
      <w:r>
        <w:rPr>
          <w:rFonts w:ascii="Arial" w:hAnsi="Arial" w:cs="Arial"/>
          <w:sz w:val="22"/>
          <w:szCs w:val="28"/>
        </w:rPr>
        <w:t>319</w:t>
      </w:r>
      <w:r w:rsidRPr="003920C2">
        <w:rPr>
          <w:rFonts w:ascii="Arial" w:hAnsi="Arial" w:cs="Arial"/>
          <w:sz w:val="22"/>
          <w:szCs w:val="28"/>
        </w:rPr>
        <w:t xml:space="preserve"> femmes et </w:t>
      </w:r>
      <w:r>
        <w:rPr>
          <w:rFonts w:ascii="Arial" w:hAnsi="Arial" w:cs="Arial"/>
          <w:sz w:val="22"/>
          <w:szCs w:val="28"/>
        </w:rPr>
        <w:t>46</w:t>
      </w:r>
      <w:r w:rsidRPr="003920C2">
        <w:rPr>
          <w:rFonts w:ascii="Arial" w:hAnsi="Arial" w:cs="Arial"/>
          <w:sz w:val="22"/>
          <w:szCs w:val="28"/>
        </w:rPr>
        <w:t xml:space="preserve"> hommes ;</w:t>
      </w:r>
    </w:p>
    <w:p w14:paraId="0DACE4BE" w14:textId="77777777" w:rsidR="00603ED4" w:rsidRPr="003920C2" w:rsidRDefault="00603ED4" w:rsidP="00603ED4">
      <w:pPr>
        <w:pStyle w:val="Paragraphedeliste"/>
        <w:numPr>
          <w:ilvl w:val="0"/>
          <w:numId w:val="2"/>
        </w:numPr>
        <w:spacing w:after="200" w:line="276" w:lineRule="auto"/>
        <w:jc w:val="both"/>
        <w:rPr>
          <w:rFonts w:ascii="Arial" w:hAnsi="Arial" w:cs="Arial"/>
          <w:sz w:val="22"/>
          <w:szCs w:val="28"/>
        </w:rPr>
      </w:pPr>
      <w:r w:rsidRPr="003920C2">
        <w:rPr>
          <w:rFonts w:ascii="Arial" w:hAnsi="Arial" w:cs="Arial"/>
          <w:sz w:val="22"/>
          <w:szCs w:val="28"/>
        </w:rPr>
        <w:t xml:space="preserve">Les femmes représentent </w:t>
      </w:r>
      <w:r>
        <w:rPr>
          <w:rFonts w:ascii="Arial" w:hAnsi="Arial" w:cs="Arial"/>
          <w:sz w:val="22"/>
          <w:szCs w:val="28"/>
        </w:rPr>
        <w:t>87</w:t>
      </w:r>
      <w:r w:rsidRPr="003920C2">
        <w:rPr>
          <w:rFonts w:ascii="Arial" w:hAnsi="Arial" w:cs="Arial"/>
          <w:sz w:val="22"/>
          <w:szCs w:val="28"/>
        </w:rPr>
        <w:t>% de l’effectif total (vs 9</w:t>
      </w:r>
      <w:r>
        <w:rPr>
          <w:rFonts w:ascii="Arial" w:hAnsi="Arial" w:cs="Arial"/>
          <w:sz w:val="22"/>
          <w:szCs w:val="28"/>
        </w:rPr>
        <w:t xml:space="preserve">0 </w:t>
      </w:r>
      <w:r w:rsidRPr="003920C2">
        <w:rPr>
          <w:rFonts w:ascii="Arial" w:hAnsi="Arial" w:cs="Arial"/>
          <w:sz w:val="22"/>
          <w:szCs w:val="28"/>
        </w:rPr>
        <w:t>en 202</w:t>
      </w:r>
      <w:r>
        <w:rPr>
          <w:rFonts w:ascii="Arial" w:hAnsi="Arial" w:cs="Arial"/>
          <w:sz w:val="22"/>
          <w:szCs w:val="28"/>
        </w:rPr>
        <w:t>4</w:t>
      </w:r>
      <w:r w:rsidRPr="003920C2">
        <w:rPr>
          <w:rFonts w:ascii="Arial" w:hAnsi="Arial" w:cs="Arial"/>
          <w:sz w:val="22"/>
          <w:szCs w:val="28"/>
        </w:rPr>
        <w:t>) ;</w:t>
      </w:r>
    </w:p>
    <w:p w14:paraId="3CD012EF" w14:textId="77777777" w:rsidR="00603ED4" w:rsidRPr="003920C2" w:rsidRDefault="00603ED4" w:rsidP="00603ED4">
      <w:pPr>
        <w:pStyle w:val="Paragraphedeliste"/>
        <w:numPr>
          <w:ilvl w:val="0"/>
          <w:numId w:val="2"/>
        </w:numPr>
        <w:spacing w:after="200" w:line="276" w:lineRule="auto"/>
        <w:jc w:val="both"/>
        <w:rPr>
          <w:rFonts w:ascii="Arial" w:hAnsi="Arial" w:cs="Arial"/>
          <w:sz w:val="22"/>
          <w:szCs w:val="28"/>
        </w:rPr>
      </w:pPr>
      <w:r>
        <w:rPr>
          <w:rFonts w:ascii="Arial" w:hAnsi="Arial" w:cs="Arial"/>
          <w:sz w:val="22"/>
          <w:szCs w:val="28"/>
        </w:rPr>
        <w:t>8</w:t>
      </w:r>
      <w:r w:rsidRPr="003920C2">
        <w:rPr>
          <w:rFonts w:ascii="Arial" w:hAnsi="Arial" w:cs="Arial"/>
          <w:sz w:val="22"/>
          <w:szCs w:val="28"/>
        </w:rPr>
        <w:t xml:space="preserve">% de l’effectif sont employés à temps partiel (soit </w:t>
      </w:r>
      <w:r>
        <w:rPr>
          <w:rFonts w:ascii="Arial" w:hAnsi="Arial" w:cs="Arial"/>
          <w:sz w:val="22"/>
          <w:szCs w:val="28"/>
        </w:rPr>
        <w:t>29</w:t>
      </w:r>
      <w:r w:rsidRPr="003920C2">
        <w:rPr>
          <w:rFonts w:ascii="Arial" w:hAnsi="Arial" w:cs="Arial"/>
          <w:sz w:val="22"/>
          <w:szCs w:val="28"/>
        </w:rPr>
        <w:t xml:space="preserve"> salariés), et </w:t>
      </w:r>
      <w:r>
        <w:rPr>
          <w:rFonts w:ascii="Arial" w:hAnsi="Arial" w:cs="Arial"/>
          <w:sz w:val="22"/>
          <w:szCs w:val="28"/>
        </w:rPr>
        <w:t>91</w:t>
      </w:r>
      <w:r w:rsidRPr="003920C2">
        <w:rPr>
          <w:rFonts w:ascii="Arial" w:hAnsi="Arial" w:cs="Arial"/>
          <w:sz w:val="22"/>
          <w:szCs w:val="28"/>
        </w:rPr>
        <w:t>% des salariés sont en contrat à durée indéterminée</w:t>
      </w:r>
      <w:r>
        <w:rPr>
          <w:rFonts w:ascii="Arial" w:hAnsi="Arial" w:cs="Arial"/>
          <w:sz w:val="22"/>
          <w:szCs w:val="28"/>
        </w:rPr>
        <w:t xml:space="preserve"> (hors alternants et contrats professionnels)</w:t>
      </w:r>
      <w:r w:rsidRPr="003920C2">
        <w:rPr>
          <w:rFonts w:ascii="Arial" w:hAnsi="Arial" w:cs="Arial"/>
          <w:sz w:val="22"/>
          <w:szCs w:val="28"/>
        </w:rPr>
        <w:t>.  La Société privilégie donc l’emploi pérenne à temps complet et lutte activement contre la précarité de l’emploi.</w:t>
      </w:r>
    </w:p>
    <w:p w14:paraId="1573205C" w14:textId="77777777" w:rsidR="00603ED4" w:rsidRPr="003920C2" w:rsidRDefault="00603ED4" w:rsidP="00603ED4">
      <w:pPr>
        <w:pStyle w:val="Paragraphedeliste"/>
        <w:numPr>
          <w:ilvl w:val="0"/>
          <w:numId w:val="2"/>
        </w:numPr>
        <w:spacing w:after="200" w:line="276" w:lineRule="auto"/>
        <w:jc w:val="both"/>
        <w:rPr>
          <w:rFonts w:ascii="Arial" w:hAnsi="Arial" w:cs="Arial"/>
          <w:b/>
          <w:sz w:val="22"/>
          <w:szCs w:val="28"/>
        </w:rPr>
      </w:pPr>
      <w:r w:rsidRPr="003920C2">
        <w:rPr>
          <w:rFonts w:ascii="Arial" w:hAnsi="Arial" w:cs="Arial"/>
          <w:sz w:val="22"/>
          <w:szCs w:val="28"/>
        </w:rPr>
        <w:t>La Société entend continuer ses actions en faveur des travailleurs en situation de handicap en 202</w:t>
      </w:r>
      <w:r>
        <w:rPr>
          <w:rFonts w:ascii="Arial" w:hAnsi="Arial" w:cs="Arial"/>
          <w:sz w:val="22"/>
          <w:szCs w:val="28"/>
        </w:rPr>
        <w:t>5</w:t>
      </w:r>
      <w:r w:rsidRPr="003920C2">
        <w:rPr>
          <w:rFonts w:ascii="Arial" w:hAnsi="Arial" w:cs="Arial"/>
          <w:sz w:val="22"/>
          <w:szCs w:val="28"/>
        </w:rPr>
        <w:t xml:space="preserve"> afin de mettre en place des actions ciblées permettant de travailler sur le recrutement de travailleurs ayant une RQTH et leur maintien dans l’emploi. </w:t>
      </w:r>
    </w:p>
    <w:p w14:paraId="7CAD3279" w14:textId="77777777" w:rsidR="00603ED4" w:rsidRPr="003920C2" w:rsidRDefault="00603ED4" w:rsidP="00603ED4">
      <w:pPr>
        <w:jc w:val="both"/>
        <w:rPr>
          <w:rFonts w:ascii="Arial" w:eastAsiaTheme="minorHAnsi" w:hAnsi="Arial" w:cs="Arial"/>
          <w:sz w:val="22"/>
          <w:lang w:eastAsia="en-US"/>
        </w:rPr>
      </w:pPr>
      <w:r w:rsidRPr="003920C2">
        <w:rPr>
          <w:rFonts w:ascii="Arial" w:eastAsiaTheme="minorHAnsi" w:hAnsi="Arial" w:cs="Arial"/>
          <w:sz w:val="22"/>
          <w:lang w:eastAsia="en-US"/>
        </w:rPr>
        <w:t>Ces thèmes ont été largement débattus au cours de cette réunion, et les mesures et orientations suivantes ont été prises :</w:t>
      </w:r>
    </w:p>
    <w:p w14:paraId="1B764FFC" w14:textId="77777777" w:rsidR="00603ED4" w:rsidRPr="003920C2" w:rsidRDefault="00603ED4" w:rsidP="00603ED4">
      <w:pPr>
        <w:jc w:val="both"/>
        <w:rPr>
          <w:rFonts w:ascii="Arial" w:eastAsiaTheme="minorHAnsi" w:hAnsi="Arial" w:cs="Arial"/>
          <w:sz w:val="22"/>
          <w:lang w:eastAsia="en-US"/>
        </w:rPr>
      </w:pPr>
    </w:p>
    <w:p w14:paraId="24E72C1F" w14:textId="77777777" w:rsidR="00603ED4" w:rsidRPr="003920C2" w:rsidRDefault="00603ED4" w:rsidP="00603ED4">
      <w:pPr>
        <w:jc w:val="both"/>
        <w:rPr>
          <w:rFonts w:ascii="Arial" w:eastAsiaTheme="minorHAnsi" w:hAnsi="Arial" w:cs="Arial"/>
          <w:sz w:val="22"/>
          <w:lang w:eastAsia="en-US"/>
        </w:rPr>
      </w:pPr>
      <w:r w:rsidRPr="003920C2">
        <w:rPr>
          <w:rFonts w:ascii="Arial" w:eastAsiaTheme="minorHAnsi" w:hAnsi="Arial" w:cs="Arial"/>
          <w:sz w:val="22"/>
          <w:lang w:eastAsia="en-US"/>
        </w:rPr>
        <w:t>Ainsi après discussions avec les élues, il a été décidé que les mesures suivantes, résultant de précédents accords, seront reconduites en 202</w:t>
      </w:r>
      <w:r>
        <w:rPr>
          <w:rFonts w:ascii="Arial" w:eastAsiaTheme="minorHAnsi" w:hAnsi="Arial" w:cs="Arial"/>
          <w:sz w:val="22"/>
          <w:lang w:eastAsia="en-US"/>
        </w:rPr>
        <w:t>5</w:t>
      </w:r>
      <w:r w:rsidRPr="003920C2">
        <w:rPr>
          <w:rFonts w:ascii="Arial" w:eastAsiaTheme="minorHAnsi" w:hAnsi="Arial" w:cs="Arial"/>
          <w:sz w:val="22"/>
          <w:lang w:eastAsia="en-US"/>
        </w:rPr>
        <w:t> :</w:t>
      </w:r>
    </w:p>
    <w:p w14:paraId="5394763B" w14:textId="77777777" w:rsidR="00603ED4" w:rsidRPr="003920C2" w:rsidRDefault="00603ED4" w:rsidP="00603ED4">
      <w:pPr>
        <w:jc w:val="both"/>
        <w:rPr>
          <w:rFonts w:ascii="Arial" w:eastAsiaTheme="minorHAnsi" w:hAnsi="Arial" w:cs="Arial"/>
          <w:sz w:val="22"/>
          <w:lang w:eastAsia="en-US"/>
        </w:rPr>
      </w:pPr>
    </w:p>
    <w:p w14:paraId="01888E87" w14:textId="77777777" w:rsidR="00603ED4" w:rsidRPr="003920C2" w:rsidRDefault="00603ED4" w:rsidP="00603ED4">
      <w:pPr>
        <w:pStyle w:val="Paragraphedeliste"/>
        <w:numPr>
          <w:ilvl w:val="0"/>
          <w:numId w:val="1"/>
        </w:numPr>
        <w:spacing w:after="200" w:line="276" w:lineRule="auto"/>
        <w:ind w:left="1068"/>
        <w:jc w:val="both"/>
        <w:rPr>
          <w:rFonts w:ascii="Arial" w:hAnsi="Arial" w:cs="Arial"/>
          <w:sz w:val="22"/>
          <w:szCs w:val="28"/>
        </w:rPr>
      </w:pPr>
      <w:r w:rsidRPr="003920C2">
        <w:rPr>
          <w:rFonts w:ascii="Arial" w:hAnsi="Arial" w:cs="Arial"/>
          <w:b/>
          <w:sz w:val="22"/>
          <w:szCs w:val="28"/>
        </w:rPr>
        <w:t>Maintien du système de prime de surperformance aux populations des Responsables de Zone (RDZ) et Responsable Réseau</w:t>
      </w:r>
    </w:p>
    <w:p w14:paraId="6ED08364" w14:textId="77777777" w:rsidR="00603ED4" w:rsidRPr="003920C2" w:rsidRDefault="00603ED4" w:rsidP="00603ED4">
      <w:pPr>
        <w:jc w:val="both"/>
        <w:rPr>
          <w:rFonts w:ascii="Arial" w:hAnsi="Arial" w:cs="Arial"/>
          <w:sz w:val="22"/>
          <w:szCs w:val="28"/>
        </w:rPr>
      </w:pPr>
      <w:r w:rsidRPr="003920C2">
        <w:rPr>
          <w:rFonts w:ascii="Arial" w:hAnsi="Arial" w:cs="Arial"/>
          <w:sz w:val="22"/>
          <w:szCs w:val="28"/>
        </w:rPr>
        <w:t xml:space="preserve">Les critères d’attribution, condition de versement ainsi que les montants pour l’année </w:t>
      </w:r>
      <w:r>
        <w:rPr>
          <w:rFonts w:ascii="Arial" w:hAnsi="Arial" w:cs="Arial"/>
          <w:sz w:val="22"/>
          <w:szCs w:val="28"/>
        </w:rPr>
        <w:t>2025</w:t>
      </w:r>
      <w:r w:rsidRPr="003920C2">
        <w:rPr>
          <w:rFonts w:ascii="Arial" w:hAnsi="Arial" w:cs="Arial"/>
          <w:sz w:val="22"/>
          <w:szCs w:val="28"/>
        </w:rPr>
        <w:t xml:space="preserve"> seront définis avec le département Finances.</w:t>
      </w:r>
    </w:p>
    <w:p w14:paraId="504D95EE" w14:textId="77777777" w:rsidR="00603ED4" w:rsidRPr="003920C2" w:rsidRDefault="00603ED4" w:rsidP="00603ED4">
      <w:pPr>
        <w:pStyle w:val="Paragraphedeliste"/>
        <w:ind w:left="360"/>
        <w:jc w:val="both"/>
        <w:rPr>
          <w:rFonts w:ascii="Arial" w:hAnsi="Arial" w:cs="Arial"/>
          <w:sz w:val="22"/>
          <w:szCs w:val="28"/>
        </w:rPr>
      </w:pPr>
    </w:p>
    <w:p w14:paraId="4B7DA18E" w14:textId="77777777" w:rsidR="00603ED4" w:rsidRPr="003920C2" w:rsidRDefault="00603ED4" w:rsidP="00603ED4">
      <w:pPr>
        <w:pStyle w:val="Paragraphedeliste"/>
        <w:numPr>
          <w:ilvl w:val="0"/>
          <w:numId w:val="1"/>
        </w:numPr>
        <w:spacing w:after="200" w:line="276" w:lineRule="auto"/>
        <w:ind w:left="1068"/>
        <w:rPr>
          <w:rFonts w:ascii="Arial" w:hAnsi="Arial" w:cs="Arial"/>
          <w:b/>
          <w:sz w:val="22"/>
          <w:szCs w:val="28"/>
        </w:rPr>
      </w:pPr>
      <w:r w:rsidRPr="003920C2">
        <w:rPr>
          <w:rFonts w:ascii="Arial" w:hAnsi="Arial" w:cs="Arial"/>
          <w:b/>
          <w:sz w:val="22"/>
          <w:szCs w:val="28"/>
        </w:rPr>
        <w:t xml:space="preserve">Maintien de la mise en place du système de rattrapage annuel pour les primes de performance pour les équipes d’animation commerciale et pour les magasins en propre, selon les mêmes critères qu’en </w:t>
      </w:r>
      <w:r>
        <w:rPr>
          <w:rFonts w:ascii="Arial" w:hAnsi="Arial" w:cs="Arial"/>
          <w:b/>
          <w:sz w:val="22"/>
          <w:szCs w:val="28"/>
        </w:rPr>
        <w:t>2024</w:t>
      </w:r>
      <w:r w:rsidRPr="003920C2">
        <w:rPr>
          <w:rFonts w:ascii="Arial" w:hAnsi="Arial" w:cs="Arial"/>
          <w:b/>
          <w:sz w:val="22"/>
          <w:szCs w:val="28"/>
        </w:rPr>
        <w:t xml:space="preserve"> : </w:t>
      </w:r>
    </w:p>
    <w:p w14:paraId="2DAB931D" w14:textId="77777777" w:rsidR="00603ED4" w:rsidRPr="003920C2" w:rsidRDefault="00603ED4" w:rsidP="00603ED4">
      <w:pPr>
        <w:pStyle w:val="Paragraphedeliste"/>
        <w:numPr>
          <w:ilvl w:val="0"/>
          <w:numId w:val="4"/>
        </w:numPr>
        <w:spacing w:after="200" w:line="276" w:lineRule="auto"/>
        <w:ind w:left="284"/>
        <w:jc w:val="both"/>
        <w:rPr>
          <w:rFonts w:ascii="Arial" w:hAnsi="Arial" w:cs="Arial"/>
          <w:sz w:val="22"/>
          <w:szCs w:val="28"/>
        </w:rPr>
      </w:pPr>
      <w:r w:rsidRPr="003920C2">
        <w:rPr>
          <w:rFonts w:ascii="Arial" w:hAnsi="Arial" w:cs="Arial"/>
          <w:sz w:val="22"/>
          <w:szCs w:val="28"/>
        </w:rPr>
        <w:t>Avoir 1 an d’ancienneté à la date du versement du rattrapage (sauf pour les salariés ayant un objectif de chiffre d’affaires individuel)</w:t>
      </w:r>
    </w:p>
    <w:p w14:paraId="2A3780CD" w14:textId="77777777" w:rsidR="00603ED4" w:rsidRPr="003920C2" w:rsidRDefault="00603ED4" w:rsidP="00603ED4">
      <w:pPr>
        <w:pStyle w:val="Paragraphedeliste"/>
        <w:numPr>
          <w:ilvl w:val="0"/>
          <w:numId w:val="4"/>
        </w:numPr>
        <w:spacing w:after="200" w:line="276" w:lineRule="auto"/>
        <w:ind w:left="284"/>
        <w:jc w:val="both"/>
        <w:rPr>
          <w:rFonts w:ascii="Arial" w:hAnsi="Arial" w:cs="Arial"/>
          <w:sz w:val="22"/>
          <w:szCs w:val="28"/>
        </w:rPr>
      </w:pPr>
      <w:proofErr w:type="spellStart"/>
      <w:r w:rsidRPr="003920C2">
        <w:rPr>
          <w:rFonts w:ascii="Arial" w:hAnsi="Arial" w:cs="Arial"/>
          <w:sz w:val="22"/>
          <w:szCs w:val="28"/>
        </w:rPr>
        <w:t>Etre</w:t>
      </w:r>
      <w:proofErr w:type="spellEnd"/>
      <w:r w:rsidRPr="003920C2">
        <w:rPr>
          <w:rFonts w:ascii="Arial" w:hAnsi="Arial" w:cs="Arial"/>
          <w:sz w:val="22"/>
          <w:szCs w:val="28"/>
        </w:rPr>
        <w:t xml:space="preserve"> présent dans les effectifs au moment du versement dans les effectifs</w:t>
      </w:r>
    </w:p>
    <w:p w14:paraId="2E54F3F8" w14:textId="77777777" w:rsidR="00603ED4" w:rsidRPr="003920C2" w:rsidRDefault="00603ED4" w:rsidP="00603ED4">
      <w:pPr>
        <w:pStyle w:val="Paragraphedeliste"/>
        <w:numPr>
          <w:ilvl w:val="0"/>
          <w:numId w:val="4"/>
        </w:numPr>
        <w:spacing w:after="200" w:line="276" w:lineRule="auto"/>
        <w:ind w:left="284"/>
        <w:jc w:val="both"/>
        <w:rPr>
          <w:rFonts w:ascii="Arial" w:hAnsi="Arial" w:cs="Arial"/>
          <w:sz w:val="22"/>
          <w:szCs w:val="28"/>
        </w:rPr>
      </w:pPr>
      <w:r w:rsidRPr="003920C2">
        <w:rPr>
          <w:rFonts w:ascii="Arial" w:hAnsi="Arial" w:cs="Arial"/>
          <w:sz w:val="22"/>
          <w:szCs w:val="28"/>
        </w:rPr>
        <w:t>Ce rattrapage sera versé au prorata du temps de présence et du contrat horaire du salarié</w:t>
      </w:r>
    </w:p>
    <w:p w14:paraId="0C202D1D" w14:textId="77777777" w:rsidR="00603ED4" w:rsidRDefault="00603ED4" w:rsidP="00603ED4">
      <w:pPr>
        <w:spacing w:after="160" w:line="259" w:lineRule="auto"/>
        <w:rPr>
          <w:rFonts w:ascii="Arial" w:hAnsi="Arial" w:cs="Arial"/>
          <w:sz w:val="22"/>
          <w:szCs w:val="28"/>
        </w:rPr>
      </w:pPr>
      <w:r>
        <w:rPr>
          <w:rFonts w:ascii="Arial" w:hAnsi="Arial" w:cs="Arial"/>
          <w:sz w:val="22"/>
          <w:szCs w:val="28"/>
        </w:rPr>
        <w:br w:type="page"/>
      </w:r>
    </w:p>
    <w:p w14:paraId="496F77F8" w14:textId="77777777" w:rsidR="00603ED4" w:rsidRDefault="00603ED4" w:rsidP="00603ED4">
      <w:pPr>
        <w:pStyle w:val="Paragraphedeliste"/>
        <w:ind w:left="1068"/>
        <w:jc w:val="both"/>
        <w:rPr>
          <w:rFonts w:ascii="Arial" w:hAnsi="Arial" w:cs="Arial"/>
          <w:sz w:val="22"/>
          <w:szCs w:val="28"/>
        </w:rPr>
      </w:pPr>
    </w:p>
    <w:p w14:paraId="545A350B" w14:textId="77777777" w:rsidR="00603ED4" w:rsidRPr="003920C2" w:rsidRDefault="00603ED4" w:rsidP="00603ED4">
      <w:pPr>
        <w:pStyle w:val="Paragraphedeliste"/>
        <w:ind w:left="1068"/>
        <w:jc w:val="both"/>
        <w:rPr>
          <w:rFonts w:ascii="Arial" w:hAnsi="Arial" w:cs="Arial"/>
          <w:sz w:val="22"/>
          <w:szCs w:val="28"/>
        </w:rPr>
      </w:pPr>
    </w:p>
    <w:p w14:paraId="23B1B992" w14:textId="77777777" w:rsidR="00603ED4" w:rsidRPr="002D4238" w:rsidRDefault="00603ED4" w:rsidP="00603ED4">
      <w:pPr>
        <w:pStyle w:val="Paragraphedeliste"/>
        <w:numPr>
          <w:ilvl w:val="0"/>
          <w:numId w:val="1"/>
        </w:numPr>
        <w:spacing w:after="200" w:line="276" w:lineRule="auto"/>
        <w:ind w:left="644"/>
        <w:jc w:val="both"/>
        <w:rPr>
          <w:rFonts w:ascii="Arial" w:hAnsi="Arial" w:cs="Arial"/>
          <w:sz w:val="22"/>
          <w:szCs w:val="28"/>
        </w:rPr>
      </w:pPr>
      <w:r w:rsidRPr="003920C2">
        <w:rPr>
          <w:rFonts w:ascii="Arial" w:hAnsi="Arial" w:cs="Arial"/>
          <w:b/>
          <w:sz w:val="22"/>
          <w:szCs w:val="28"/>
        </w:rPr>
        <w:t>Maintien du système de prime de surperformance pour les équipes des magasins en propre</w:t>
      </w:r>
      <w:r w:rsidRPr="003920C2">
        <w:rPr>
          <w:rFonts w:ascii="Arial" w:hAnsi="Arial" w:cs="Arial"/>
          <w:bCs/>
          <w:sz w:val="22"/>
          <w:szCs w:val="28"/>
        </w:rPr>
        <w:t xml:space="preserve"> (hors flagship Lancôme) :</w:t>
      </w:r>
    </w:p>
    <w:tbl>
      <w:tblPr>
        <w:tblW w:w="7938" w:type="dxa"/>
        <w:tblInd w:w="557" w:type="dxa"/>
        <w:tblCellMar>
          <w:left w:w="70" w:type="dxa"/>
          <w:right w:w="70" w:type="dxa"/>
        </w:tblCellMar>
        <w:tblLook w:val="04A0" w:firstRow="1" w:lastRow="0" w:firstColumn="1" w:lastColumn="0" w:noHBand="0" w:noVBand="1"/>
      </w:tblPr>
      <w:tblGrid>
        <w:gridCol w:w="1620"/>
        <w:gridCol w:w="1251"/>
        <w:gridCol w:w="1200"/>
        <w:gridCol w:w="1200"/>
        <w:gridCol w:w="1200"/>
        <w:gridCol w:w="1467"/>
      </w:tblGrid>
      <w:tr w:rsidR="00603ED4" w:rsidRPr="003920C2" w14:paraId="6216836B" w14:textId="77777777" w:rsidTr="00BB2F47">
        <w:trPr>
          <w:trHeight w:val="300"/>
        </w:trPr>
        <w:tc>
          <w:tcPr>
            <w:tcW w:w="16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8CFF5" w14:textId="77777777" w:rsidR="00603ED4" w:rsidRPr="003920C2" w:rsidRDefault="00603ED4" w:rsidP="00BB2F47">
            <w:pPr>
              <w:rPr>
                <w:rFonts w:ascii="Arial" w:hAnsi="Arial" w:cs="Arial"/>
                <w:b/>
                <w:bCs/>
                <w:color w:val="000000"/>
              </w:rPr>
            </w:pPr>
            <w:r w:rsidRPr="003920C2">
              <w:rPr>
                <w:rFonts w:ascii="Arial" w:hAnsi="Arial" w:cs="Arial"/>
                <w:b/>
                <w:bCs/>
                <w:color w:val="000000"/>
              </w:rPr>
              <w:t>Outlet</w:t>
            </w:r>
          </w:p>
        </w:tc>
        <w:tc>
          <w:tcPr>
            <w:tcW w:w="1251" w:type="dxa"/>
            <w:tcBorders>
              <w:top w:val="single" w:sz="8" w:space="0" w:color="auto"/>
              <w:left w:val="nil"/>
              <w:bottom w:val="single" w:sz="8" w:space="0" w:color="auto"/>
              <w:right w:val="single" w:sz="8" w:space="0" w:color="auto"/>
            </w:tcBorders>
            <w:shd w:val="clear" w:color="000000" w:fill="D9D9D9"/>
            <w:noWrap/>
            <w:vAlign w:val="center"/>
            <w:hideMark/>
          </w:tcPr>
          <w:p w14:paraId="5CBED380"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102%</w:t>
            </w:r>
          </w:p>
        </w:tc>
        <w:tc>
          <w:tcPr>
            <w:tcW w:w="1200" w:type="dxa"/>
            <w:tcBorders>
              <w:top w:val="single" w:sz="8" w:space="0" w:color="auto"/>
              <w:left w:val="nil"/>
              <w:bottom w:val="single" w:sz="8" w:space="0" w:color="auto"/>
              <w:right w:val="single" w:sz="8" w:space="0" w:color="auto"/>
            </w:tcBorders>
            <w:shd w:val="clear" w:color="000000" w:fill="D9D9D9"/>
            <w:noWrap/>
            <w:vAlign w:val="center"/>
            <w:hideMark/>
          </w:tcPr>
          <w:p w14:paraId="1FC4CC1D"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105%</w:t>
            </w:r>
          </w:p>
        </w:tc>
        <w:tc>
          <w:tcPr>
            <w:tcW w:w="1200" w:type="dxa"/>
            <w:tcBorders>
              <w:top w:val="single" w:sz="8" w:space="0" w:color="auto"/>
              <w:left w:val="nil"/>
              <w:bottom w:val="single" w:sz="8" w:space="0" w:color="auto"/>
              <w:right w:val="single" w:sz="8" w:space="0" w:color="auto"/>
            </w:tcBorders>
            <w:shd w:val="clear" w:color="000000" w:fill="D9D9D9"/>
            <w:noWrap/>
            <w:vAlign w:val="center"/>
            <w:hideMark/>
          </w:tcPr>
          <w:p w14:paraId="5BD73C9D"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110%</w:t>
            </w:r>
          </w:p>
        </w:tc>
        <w:tc>
          <w:tcPr>
            <w:tcW w:w="1200" w:type="dxa"/>
            <w:tcBorders>
              <w:top w:val="single" w:sz="8" w:space="0" w:color="auto"/>
              <w:left w:val="nil"/>
              <w:bottom w:val="single" w:sz="8" w:space="0" w:color="auto"/>
              <w:right w:val="single" w:sz="8" w:space="0" w:color="auto"/>
            </w:tcBorders>
            <w:shd w:val="clear" w:color="000000" w:fill="D9D9D9"/>
            <w:noWrap/>
            <w:vAlign w:val="center"/>
            <w:hideMark/>
          </w:tcPr>
          <w:p w14:paraId="6B3D4932"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115%</w:t>
            </w:r>
          </w:p>
        </w:tc>
        <w:tc>
          <w:tcPr>
            <w:tcW w:w="1467" w:type="dxa"/>
            <w:tcBorders>
              <w:top w:val="single" w:sz="8" w:space="0" w:color="auto"/>
              <w:left w:val="nil"/>
              <w:bottom w:val="single" w:sz="8" w:space="0" w:color="auto"/>
              <w:right w:val="single" w:sz="8" w:space="0" w:color="auto"/>
            </w:tcBorders>
            <w:shd w:val="clear" w:color="000000" w:fill="D9D9D9"/>
            <w:noWrap/>
            <w:vAlign w:val="center"/>
            <w:hideMark/>
          </w:tcPr>
          <w:p w14:paraId="292DEE2A"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120%</w:t>
            </w:r>
          </w:p>
        </w:tc>
      </w:tr>
      <w:tr w:rsidR="00603ED4" w:rsidRPr="003920C2" w14:paraId="45CE29C2" w14:textId="77777777" w:rsidTr="00BB2F47">
        <w:trPr>
          <w:trHeight w:val="300"/>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14BC88A0" w14:textId="77777777" w:rsidR="00603ED4" w:rsidRPr="003920C2" w:rsidRDefault="00603ED4" w:rsidP="00BB2F47">
            <w:pPr>
              <w:rPr>
                <w:rFonts w:ascii="Arial" w:hAnsi="Arial" w:cs="Arial"/>
                <w:color w:val="000000"/>
              </w:rPr>
            </w:pPr>
            <w:r w:rsidRPr="003920C2">
              <w:rPr>
                <w:rFonts w:ascii="Arial" w:hAnsi="Arial" w:cs="Arial"/>
                <w:color w:val="000000"/>
              </w:rPr>
              <w:t>CDV</w:t>
            </w:r>
          </w:p>
        </w:tc>
        <w:tc>
          <w:tcPr>
            <w:tcW w:w="1251" w:type="dxa"/>
            <w:tcBorders>
              <w:top w:val="nil"/>
              <w:left w:val="nil"/>
              <w:bottom w:val="single" w:sz="8" w:space="0" w:color="auto"/>
              <w:right w:val="single" w:sz="8" w:space="0" w:color="auto"/>
            </w:tcBorders>
            <w:shd w:val="clear" w:color="auto" w:fill="auto"/>
            <w:noWrap/>
            <w:vAlign w:val="center"/>
            <w:hideMark/>
          </w:tcPr>
          <w:p w14:paraId="1FD2130E" w14:textId="77777777" w:rsidR="00603ED4" w:rsidRPr="003920C2" w:rsidRDefault="00603ED4" w:rsidP="00BB2F47">
            <w:pPr>
              <w:jc w:val="right"/>
              <w:rPr>
                <w:rFonts w:ascii="Arial" w:hAnsi="Arial" w:cs="Arial"/>
                <w:color w:val="000000"/>
              </w:rPr>
            </w:pPr>
            <w:r w:rsidRPr="003920C2">
              <w:rPr>
                <w:rFonts w:ascii="Arial" w:hAnsi="Arial" w:cs="Arial"/>
                <w:color w:val="000000"/>
              </w:rPr>
              <w:t xml:space="preserve">            50 €  </w:t>
            </w:r>
          </w:p>
        </w:tc>
        <w:tc>
          <w:tcPr>
            <w:tcW w:w="1200" w:type="dxa"/>
            <w:tcBorders>
              <w:top w:val="nil"/>
              <w:left w:val="nil"/>
              <w:bottom w:val="single" w:sz="8" w:space="0" w:color="auto"/>
              <w:right w:val="single" w:sz="8" w:space="0" w:color="auto"/>
            </w:tcBorders>
            <w:shd w:val="clear" w:color="auto" w:fill="auto"/>
            <w:noWrap/>
            <w:vAlign w:val="center"/>
            <w:hideMark/>
          </w:tcPr>
          <w:p w14:paraId="5931CB03" w14:textId="77777777" w:rsidR="00603ED4" w:rsidRPr="003920C2" w:rsidRDefault="00603ED4" w:rsidP="00BB2F47">
            <w:pPr>
              <w:jc w:val="right"/>
              <w:rPr>
                <w:rFonts w:ascii="Arial" w:hAnsi="Arial" w:cs="Arial"/>
                <w:color w:val="000000"/>
              </w:rPr>
            </w:pPr>
            <w:r w:rsidRPr="003920C2">
              <w:rPr>
                <w:rFonts w:ascii="Arial" w:hAnsi="Arial" w:cs="Arial"/>
                <w:color w:val="000000"/>
              </w:rPr>
              <w:t>75 €</w:t>
            </w:r>
          </w:p>
        </w:tc>
        <w:tc>
          <w:tcPr>
            <w:tcW w:w="1200" w:type="dxa"/>
            <w:tcBorders>
              <w:top w:val="nil"/>
              <w:left w:val="nil"/>
              <w:bottom w:val="single" w:sz="8" w:space="0" w:color="auto"/>
              <w:right w:val="single" w:sz="8" w:space="0" w:color="auto"/>
            </w:tcBorders>
            <w:shd w:val="clear" w:color="auto" w:fill="auto"/>
            <w:noWrap/>
            <w:vAlign w:val="center"/>
            <w:hideMark/>
          </w:tcPr>
          <w:p w14:paraId="66462481" w14:textId="77777777" w:rsidR="00603ED4" w:rsidRPr="003920C2" w:rsidRDefault="00603ED4" w:rsidP="00BB2F47">
            <w:pPr>
              <w:jc w:val="right"/>
              <w:rPr>
                <w:rFonts w:ascii="Arial" w:hAnsi="Arial" w:cs="Arial"/>
                <w:color w:val="000000"/>
              </w:rPr>
            </w:pPr>
            <w:r w:rsidRPr="003920C2">
              <w:rPr>
                <w:rFonts w:ascii="Arial" w:hAnsi="Arial" w:cs="Arial"/>
                <w:color w:val="000000"/>
              </w:rPr>
              <w:t>100 €</w:t>
            </w:r>
          </w:p>
        </w:tc>
        <w:tc>
          <w:tcPr>
            <w:tcW w:w="1200" w:type="dxa"/>
            <w:tcBorders>
              <w:top w:val="nil"/>
              <w:left w:val="nil"/>
              <w:bottom w:val="single" w:sz="8" w:space="0" w:color="auto"/>
              <w:right w:val="single" w:sz="8" w:space="0" w:color="auto"/>
            </w:tcBorders>
            <w:shd w:val="clear" w:color="auto" w:fill="auto"/>
            <w:noWrap/>
            <w:vAlign w:val="center"/>
            <w:hideMark/>
          </w:tcPr>
          <w:p w14:paraId="2BF350B7" w14:textId="77777777" w:rsidR="00603ED4" w:rsidRPr="003920C2" w:rsidRDefault="00603ED4" w:rsidP="00BB2F47">
            <w:pPr>
              <w:jc w:val="right"/>
              <w:rPr>
                <w:rFonts w:ascii="Arial" w:hAnsi="Arial" w:cs="Arial"/>
                <w:color w:val="000000"/>
              </w:rPr>
            </w:pPr>
            <w:r w:rsidRPr="003920C2">
              <w:rPr>
                <w:rFonts w:ascii="Arial" w:hAnsi="Arial" w:cs="Arial"/>
                <w:color w:val="000000"/>
              </w:rPr>
              <w:t>120 €</w:t>
            </w:r>
          </w:p>
        </w:tc>
        <w:tc>
          <w:tcPr>
            <w:tcW w:w="1467" w:type="dxa"/>
            <w:tcBorders>
              <w:top w:val="nil"/>
              <w:left w:val="nil"/>
              <w:bottom w:val="single" w:sz="8" w:space="0" w:color="auto"/>
              <w:right w:val="single" w:sz="8" w:space="0" w:color="auto"/>
            </w:tcBorders>
            <w:shd w:val="clear" w:color="auto" w:fill="auto"/>
            <w:noWrap/>
            <w:vAlign w:val="center"/>
            <w:hideMark/>
          </w:tcPr>
          <w:p w14:paraId="306C4CE1" w14:textId="77777777" w:rsidR="00603ED4" w:rsidRPr="003920C2" w:rsidRDefault="00603ED4" w:rsidP="00BB2F47">
            <w:pPr>
              <w:jc w:val="right"/>
              <w:rPr>
                <w:rFonts w:ascii="Arial" w:hAnsi="Arial" w:cs="Arial"/>
                <w:color w:val="000000"/>
              </w:rPr>
            </w:pPr>
            <w:r w:rsidRPr="003920C2">
              <w:rPr>
                <w:rFonts w:ascii="Arial" w:hAnsi="Arial" w:cs="Arial"/>
                <w:color w:val="000000"/>
              </w:rPr>
              <w:t>140 €</w:t>
            </w:r>
          </w:p>
        </w:tc>
      </w:tr>
      <w:tr w:rsidR="00603ED4" w:rsidRPr="003920C2" w14:paraId="3DCB2378" w14:textId="77777777" w:rsidTr="00BB2F47">
        <w:trPr>
          <w:trHeight w:val="300"/>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1124BF09" w14:textId="77777777" w:rsidR="00603ED4" w:rsidRPr="003920C2" w:rsidRDefault="00603ED4" w:rsidP="00BB2F47">
            <w:pPr>
              <w:rPr>
                <w:rFonts w:ascii="Arial" w:hAnsi="Arial" w:cs="Arial"/>
                <w:color w:val="000000"/>
              </w:rPr>
            </w:pPr>
            <w:r w:rsidRPr="003920C2">
              <w:rPr>
                <w:rFonts w:ascii="Arial" w:hAnsi="Arial" w:cs="Arial"/>
                <w:color w:val="000000"/>
              </w:rPr>
              <w:t xml:space="preserve">AM / ADJOINT.E </w:t>
            </w:r>
          </w:p>
        </w:tc>
        <w:tc>
          <w:tcPr>
            <w:tcW w:w="1251" w:type="dxa"/>
            <w:tcBorders>
              <w:top w:val="nil"/>
              <w:left w:val="nil"/>
              <w:bottom w:val="single" w:sz="8" w:space="0" w:color="auto"/>
              <w:right w:val="single" w:sz="8" w:space="0" w:color="auto"/>
            </w:tcBorders>
            <w:shd w:val="clear" w:color="auto" w:fill="auto"/>
            <w:noWrap/>
            <w:vAlign w:val="center"/>
            <w:hideMark/>
          </w:tcPr>
          <w:p w14:paraId="49C181A7" w14:textId="77777777" w:rsidR="00603ED4" w:rsidRPr="003920C2" w:rsidRDefault="00603ED4" w:rsidP="00BB2F47">
            <w:pPr>
              <w:jc w:val="right"/>
              <w:rPr>
                <w:rFonts w:ascii="Arial" w:hAnsi="Arial" w:cs="Arial"/>
                <w:color w:val="000000"/>
              </w:rPr>
            </w:pPr>
            <w:r w:rsidRPr="003920C2">
              <w:rPr>
                <w:rFonts w:ascii="Arial" w:hAnsi="Arial" w:cs="Arial"/>
                <w:color w:val="000000"/>
              </w:rPr>
              <w:t>75 €</w:t>
            </w:r>
          </w:p>
        </w:tc>
        <w:tc>
          <w:tcPr>
            <w:tcW w:w="1200" w:type="dxa"/>
            <w:tcBorders>
              <w:top w:val="nil"/>
              <w:left w:val="nil"/>
              <w:bottom w:val="single" w:sz="8" w:space="0" w:color="auto"/>
              <w:right w:val="single" w:sz="8" w:space="0" w:color="auto"/>
            </w:tcBorders>
            <w:shd w:val="clear" w:color="auto" w:fill="auto"/>
            <w:noWrap/>
            <w:vAlign w:val="center"/>
            <w:hideMark/>
          </w:tcPr>
          <w:p w14:paraId="1F97C527" w14:textId="77777777" w:rsidR="00603ED4" w:rsidRPr="003920C2" w:rsidRDefault="00603ED4" w:rsidP="00BB2F47">
            <w:pPr>
              <w:jc w:val="right"/>
              <w:rPr>
                <w:rFonts w:ascii="Arial" w:hAnsi="Arial" w:cs="Arial"/>
                <w:color w:val="000000"/>
              </w:rPr>
            </w:pPr>
            <w:r w:rsidRPr="003920C2">
              <w:rPr>
                <w:rFonts w:ascii="Arial" w:hAnsi="Arial" w:cs="Arial"/>
                <w:color w:val="000000"/>
              </w:rPr>
              <w:t>115 €</w:t>
            </w:r>
          </w:p>
        </w:tc>
        <w:tc>
          <w:tcPr>
            <w:tcW w:w="1200" w:type="dxa"/>
            <w:tcBorders>
              <w:top w:val="nil"/>
              <w:left w:val="nil"/>
              <w:bottom w:val="single" w:sz="8" w:space="0" w:color="auto"/>
              <w:right w:val="single" w:sz="8" w:space="0" w:color="auto"/>
            </w:tcBorders>
            <w:shd w:val="clear" w:color="auto" w:fill="auto"/>
            <w:noWrap/>
            <w:vAlign w:val="center"/>
            <w:hideMark/>
          </w:tcPr>
          <w:p w14:paraId="1C7328B6" w14:textId="77777777" w:rsidR="00603ED4" w:rsidRPr="003920C2" w:rsidRDefault="00603ED4" w:rsidP="00BB2F47">
            <w:pPr>
              <w:jc w:val="right"/>
              <w:rPr>
                <w:rFonts w:ascii="Arial" w:hAnsi="Arial" w:cs="Arial"/>
                <w:color w:val="000000"/>
              </w:rPr>
            </w:pPr>
            <w:r w:rsidRPr="003920C2">
              <w:rPr>
                <w:rFonts w:ascii="Arial" w:hAnsi="Arial" w:cs="Arial"/>
                <w:color w:val="000000"/>
              </w:rPr>
              <w:t>150 €</w:t>
            </w:r>
          </w:p>
        </w:tc>
        <w:tc>
          <w:tcPr>
            <w:tcW w:w="1200" w:type="dxa"/>
            <w:tcBorders>
              <w:top w:val="nil"/>
              <w:left w:val="nil"/>
              <w:bottom w:val="single" w:sz="8" w:space="0" w:color="auto"/>
              <w:right w:val="single" w:sz="8" w:space="0" w:color="auto"/>
            </w:tcBorders>
            <w:shd w:val="clear" w:color="auto" w:fill="auto"/>
            <w:noWrap/>
            <w:vAlign w:val="center"/>
            <w:hideMark/>
          </w:tcPr>
          <w:p w14:paraId="08ED82CC" w14:textId="77777777" w:rsidR="00603ED4" w:rsidRPr="003920C2" w:rsidRDefault="00603ED4" w:rsidP="00BB2F47">
            <w:pPr>
              <w:jc w:val="right"/>
              <w:rPr>
                <w:rFonts w:ascii="Arial" w:hAnsi="Arial" w:cs="Arial"/>
                <w:color w:val="000000"/>
              </w:rPr>
            </w:pPr>
            <w:r w:rsidRPr="003920C2">
              <w:rPr>
                <w:rFonts w:ascii="Arial" w:hAnsi="Arial" w:cs="Arial"/>
                <w:color w:val="000000"/>
              </w:rPr>
              <w:t>180 €</w:t>
            </w:r>
          </w:p>
        </w:tc>
        <w:tc>
          <w:tcPr>
            <w:tcW w:w="1467" w:type="dxa"/>
            <w:tcBorders>
              <w:top w:val="nil"/>
              <w:left w:val="nil"/>
              <w:bottom w:val="single" w:sz="8" w:space="0" w:color="auto"/>
              <w:right w:val="single" w:sz="8" w:space="0" w:color="auto"/>
            </w:tcBorders>
            <w:shd w:val="clear" w:color="auto" w:fill="auto"/>
            <w:noWrap/>
            <w:vAlign w:val="center"/>
            <w:hideMark/>
          </w:tcPr>
          <w:p w14:paraId="1ABF73D3" w14:textId="77777777" w:rsidR="00603ED4" w:rsidRPr="003920C2" w:rsidRDefault="00603ED4" w:rsidP="00BB2F47">
            <w:pPr>
              <w:jc w:val="right"/>
              <w:rPr>
                <w:rFonts w:ascii="Arial" w:hAnsi="Arial" w:cs="Arial"/>
                <w:color w:val="000000"/>
              </w:rPr>
            </w:pPr>
            <w:r w:rsidRPr="003920C2">
              <w:rPr>
                <w:rFonts w:ascii="Arial" w:hAnsi="Arial" w:cs="Arial"/>
                <w:color w:val="000000"/>
              </w:rPr>
              <w:t>210 €</w:t>
            </w:r>
          </w:p>
        </w:tc>
      </w:tr>
      <w:tr w:rsidR="00603ED4" w:rsidRPr="003920C2" w14:paraId="684DA380" w14:textId="77777777" w:rsidTr="00BB2F47">
        <w:trPr>
          <w:trHeight w:val="300"/>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351C86D0" w14:textId="77777777" w:rsidR="00603ED4" w:rsidRPr="003920C2" w:rsidRDefault="00603ED4" w:rsidP="00BB2F47">
            <w:pPr>
              <w:rPr>
                <w:rFonts w:ascii="Arial" w:hAnsi="Arial" w:cs="Arial"/>
                <w:color w:val="000000"/>
              </w:rPr>
            </w:pPr>
            <w:r w:rsidRPr="003920C2">
              <w:rPr>
                <w:rFonts w:ascii="Arial" w:hAnsi="Arial" w:cs="Arial"/>
                <w:color w:val="000000"/>
              </w:rPr>
              <w:t>RM / DM</w:t>
            </w:r>
          </w:p>
        </w:tc>
        <w:tc>
          <w:tcPr>
            <w:tcW w:w="1251" w:type="dxa"/>
            <w:tcBorders>
              <w:top w:val="nil"/>
              <w:left w:val="nil"/>
              <w:bottom w:val="single" w:sz="8" w:space="0" w:color="auto"/>
              <w:right w:val="single" w:sz="8" w:space="0" w:color="auto"/>
            </w:tcBorders>
            <w:shd w:val="clear" w:color="auto" w:fill="auto"/>
            <w:noWrap/>
            <w:vAlign w:val="center"/>
            <w:hideMark/>
          </w:tcPr>
          <w:p w14:paraId="226CB9B3" w14:textId="77777777" w:rsidR="00603ED4" w:rsidRPr="003920C2" w:rsidRDefault="00603ED4" w:rsidP="00BB2F47">
            <w:pPr>
              <w:jc w:val="right"/>
              <w:rPr>
                <w:rFonts w:ascii="Arial" w:hAnsi="Arial" w:cs="Arial"/>
                <w:color w:val="000000"/>
              </w:rPr>
            </w:pPr>
            <w:r w:rsidRPr="003920C2">
              <w:rPr>
                <w:rFonts w:ascii="Arial" w:hAnsi="Arial" w:cs="Arial"/>
                <w:color w:val="000000"/>
              </w:rPr>
              <w:t>100 €</w:t>
            </w:r>
          </w:p>
        </w:tc>
        <w:tc>
          <w:tcPr>
            <w:tcW w:w="1200" w:type="dxa"/>
            <w:tcBorders>
              <w:top w:val="nil"/>
              <w:left w:val="nil"/>
              <w:bottom w:val="single" w:sz="8" w:space="0" w:color="auto"/>
              <w:right w:val="single" w:sz="8" w:space="0" w:color="auto"/>
            </w:tcBorders>
            <w:shd w:val="clear" w:color="auto" w:fill="auto"/>
            <w:noWrap/>
            <w:vAlign w:val="center"/>
            <w:hideMark/>
          </w:tcPr>
          <w:p w14:paraId="401CBD3A" w14:textId="77777777" w:rsidR="00603ED4" w:rsidRPr="003920C2" w:rsidRDefault="00603ED4" w:rsidP="00BB2F47">
            <w:pPr>
              <w:jc w:val="right"/>
              <w:rPr>
                <w:rFonts w:ascii="Arial" w:hAnsi="Arial" w:cs="Arial"/>
                <w:color w:val="000000"/>
              </w:rPr>
            </w:pPr>
            <w:r w:rsidRPr="003920C2">
              <w:rPr>
                <w:rFonts w:ascii="Arial" w:hAnsi="Arial" w:cs="Arial"/>
                <w:color w:val="000000"/>
              </w:rPr>
              <w:t>150 €</w:t>
            </w:r>
          </w:p>
        </w:tc>
        <w:tc>
          <w:tcPr>
            <w:tcW w:w="1200" w:type="dxa"/>
            <w:tcBorders>
              <w:top w:val="nil"/>
              <w:left w:val="nil"/>
              <w:bottom w:val="single" w:sz="8" w:space="0" w:color="auto"/>
              <w:right w:val="single" w:sz="8" w:space="0" w:color="auto"/>
            </w:tcBorders>
            <w:shd w:val="clear" w:color="auto" w:fill="auto"/>
            <w:noWrap/>
            <w:vAlign w:val="center"/>
            <w:hideMark/>
          </w:tcPr>
          <w:p w14:paraId="29943290" w14:textId="77777777" w:rsidR="00603ED4" w:rsidRPr="003920C2" w:rsidRDefault="00603ED4" w:rsidP="00BB2F47">
            <w:pPr>
              <w:jc w:val="right"/>
              <w:rPr>
                <w:rFonts w:ascii="Arial" w:hAnsi="Arial" w:cs="Arial"/>
                <w:color w:val="000000"/>
              </w:rPr>
            </w:pPr>
            <w:r w:rsidRPr="003920C2">
              <w:rPr>
                <w:rFonts w:ascii="Arial" w:hAnsi="Arial" w:cs="Arial"/>
                <w:color w:val="000000"/>
              </w:rPr>
              <w:t>200 €</w:t>
            </w:r>
          </w:p>
        </w:tc>
        <w:tc>
          <w:tcPr>
            <w:tcW w:w="1200" w:type="dxa"/>
            <w:tcBorders>
              <w:top w:val="nil"/>
              <w:left w:val="nil"/>
              <w:bottom w:val="single" w:sz="8" w:space="0" w:color="auto"/>
              <w:right w:val="single" w:sz="8" w:space="0" w:color="auto"/>
            </w:tcBorders>
            <w:shd w:val="clear" w:color="auto" w:fill="auto"/>
            <w:noWrap/>
            <w:vAlign w:val="center"/>
            <w:hideMark/>
          </w:tcPr>
          <w:p w14:paraId="356485A5" w14:textId="77777777" w:rsidR="00603ED4" w:rsidRPr="003920C2" w:rsidRDefault="00603ED4" w:rsidP="00BB2F47">
            <w:pPr>
              <w:jc w:val="right"/>
              <w:rPr>
                <w:rFonts w:ascii="Arial" w:hAnsi="Arial" w:cs="Arial"/>
                <w:color w:val="000000"/>
              </w:rPr>
            </w:pPr>
            <w:r w:rsidRPr="003920C2">
              <w:rPr>
                <w:rFonts w:ascii="Arial" w:hAnsi="Arial" w:cs="Arial"/>
                <w:color w:val="000000"/>
              </w:rPr>
              <w:t>240 €</w:t>
            </w:r>
          </w:p>
        </w:tc>
        <w:tc>
          <w:tcPr>
            <w:tcW w:w="1467" w:type="dxa"/>
            <w:tcBorders>
              <w:top w:val="nil"/>
              <w:left w:val="nil"/>
              <w:bottom w:val="single" w:sz="8" w:space="0" w:color="auto"/>
              <w:right w:val="single" w:sz="8" w:space="0" w:color="auto"/>
            </w:tcBorders>
            <w:shd w:val="clear" w:color="auto" w:fill="auto"/>
            <w:noWrap/>
            <w:vAlign w:val="center"/>
            <w:hideMark/>
          </w:tcPr>
          <w:p w14:paraId="6C67E1C8" w14:textId="77777777" w:rsidR="00603ED4" w:rsidRPr="003920C2" w:rsidRDefault="00603ED4" w:rsidP="00BB2F47">
            <w:pPr>
              <w:jc w:val="right"/>
              <w:rPr>
                <w:rFonts w:ascii="Arial" w:hAnsi="Arial" w:cs="Arial"/>
                <w:color w:val="000000"/>
              </w:rPr>
            </w:pPr>
            <w:r w:rsidRPr="003920C2">
              <w:rPr>
                <w:rFonts w:ascii="Arial" w:hAnsi="Arial" w:cs="Arial"/>
                <w:color w:val="000000"/>
              </w:rPr>
              <w:t>280 €</w:t>
            </w:r>
          </w:p>
        </w:tc>
      </w:tr>
    </w:tbl>
    <w:p w14:paraId="05864A6F" w14:textId="77777777" w:rsidR="00603ED4" w:rsidRPr="003920C2" w:rsidRDefault="00603ED4" w:rsidP="00603ED4">
      <w:pPr>
        <w:rPr>
          <w:rFonts w:ascii="Arial" w:hAnsi="Arial" w:cs="Arial"/>
          <w:sz w:val="28"/>
          <w:szCs w:val="28"/>
        </w:rPr>
      </w:pPr>
    </w:p>
    <w:tbl>
      <w:tblPr>
        <w:tblW w:w="7881" w:type="dxa"/>
        <w:jc w:val="center"/>
        <w:tblCellMar>
          <w:left w:w="70" w:type="dxa"/>
          <w:right w:w="70" w:type="dxa"/>
        </w:tblCellMar>
        <w:tblLook w:val="04A0" w:firstRow="1" w:lastRow="0" w:firstColumn="1" w:lastColumn="0" w:noHBand="0" w:noVBand="1"/>
      </w:tblPr>
      <w:tblGrid>
        <w:gridCol w:w="2114"/>
        <w:gridCol w:w="1982"/>
        <w:gridCol w:w="1734"/>
        <w:gridCol w:w="2051"/>
      </w:tblGrid>
      <w:tr w:rsidR="00603ED4" w:rsidRPr="003920C2" w14:paraId="10692AB4" w14:textId="77777777" w:rsidTr="00BB2F47">
        <w:trPr>
          <w:trHeight w:val="359"/>
          <w:jc w:val="center"/>
        </w:trPr>
        <w:tc>
          <w:tcPr>
            <w:tcW w:w="2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22B24" w14:textId="77777777" w:rsidR="00603ED4" w:rsidRPr="003920C2" w:rsidRDefault="00603ED4" w:rsidP="00BB2F47">
            <w:pPr>
              <w:rPr>
                <w:rFonts w:ascii="Arial" w:hAnsi="Arial" w:cs="Arial"/>
                <w:b/>
                <w:bCs/>
                <w:color w:val="000000"/>
              </w:rPr>
            </w:pPr>
            <w:proofErr w:type="spellStart"/>
            <w:r w:rsidRPr="003920C2">
              <w:rPr>
                <w:rFonts w:ascii="Arial" w:hAnsi="Arial" w:cs="Arial"/>
                <w:b/>
                <w:bCs/>
                <w:color w:val="000000"/>
              </w:rPr>
              <w:t>Skinceutical's</w:t>
            </w:r>
            <w:proofErr w:type="spellEnd"/>
          </w:p>
        </w:tc>
        <w:tc>
          <w:tcPr>
            <w:tcW w:w="1982" w:type="dxa"/>
            <w:tcBorders>
              <w:top w:val="single" w:sz="4" w:space="0" w:color="auto"/>
              <w:left w:val="nil"/>
              <w:bottom w:val="single" w:sz="4" w:space="0" w:color="auto"/>
              <w:right w:val="single" w:sz="4" w:space="0" w:color="auto"/>
            </w:tcBorders>
            <w:shd w:val="clear" w:color="000000" w:fill="D9D9D9"/>
            <w:noWrap/>
            <w:vAlign w:val="center"/>
            <w:hideMark/>
          </w:tcPr>
          <w:p w14:paraId="7E9DBAFF"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102%</w:t>
            </w:r>
          </w:p>
        </w:tc>
        <w:tc>
          <w:tcPr>
            <w:tcW w:w="1734" w:type="dxa"/>
            <w:tcBorders>
              <w:top w:val="single" w:sz="4" w:space="0" w:color="auto"/>
              <w:left w:val="nil"/>
              <w:bottom w:val="single" w:sz="4" w:space="0" w:color="auto"/>
              <w:right w:val="single" w:sz="4" w:space="0" w:color="auto"/>
            </w:tcBorders>
            <w:shd w:val="clear" w:color="000000" w:fill="D9D9D9"/>
            <w:noWrap/>
            <w:vAlign w:val="center"/>
            <w:hideMark/>
          </w:tcPr>
          <w:p w14:paraId="041BCE50"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105%</w:t>
            </w:r>
          </w:p>
        </w:tc>
        <w:tc>
          <w:tcPr>
            <w:tcW w:w="2051" w:type="dxa"/>
            <w:tcBorders>
              <w:top w:val="single" w:sz="4" w:space="0" w:color="auto"/>
              <w:left w:val="nil"/>
              <w:bottom w:val="single" w:sz="4" w:space="0" w:color="auto"/>
              <w:right w:val="single" w:sz="4" w:space="0" w:color="auto"/>
            </w:tcBorders>
            <w:shd w:val="clear" w:color="000000" w:fill="D9D9D9"/>
            <w:noWrap/>
            <w:vAlign w:val="center"/>
            <w:hideMark/>
          </w:tcPr>
          <w:p w14:paraId="39C68856"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110%</w:t>
            </w:r>
          </w:p>
        </w:tc>
      </w:tr>
      <w:tr w:rsidR="00603ED4" w:rsidRPr="003920C2" w14:paraId="052A4F6F" w14:textId="77777777" w:rsidTr="00BB2F47">
        <w:trPr>
          <w:trHeight w:val="359"/>
          <w:jc w:val="center"/>
        </w:trPr>
        <w:tc>
          <w:tcPr>
            <w:tcW w:w="2114" w:type="dxa"/>
            <w:tcBorders>
              <w:top w:val="nil"/>
              <w:left w:val="single" w:sz="4" w:space="0" w:color="auto"/>
              <w:bottom w:val="single" w:sz="4" w:space="0" w:color="auto"/>
              <w:right w:val="single" w:sz="4" w:space="0" w:color="auto"/>
            </w:tcBorders>
            <w:shd w:val="clear" w:color="auto" w:fill="auto"/>
            <w:noWrap/>
            <w:vAlign w:val="bottom"/>
            <w:hideMark/>
          </w:tcPr>
          <w:p w14:paraId="2D97FE9A" w14:textId="77777777" w:rsidR="00603ED4" w:rsidRPr="003920C2" w:rsidRDefault="00603ED4" w:rsidP="00BB2F47">
            <w:pPr>
              <w:rPr>
                <w:rFonts w:ascii="Arial" w:hAnsi="Arial" w:cs="Arial"/>
                <w:color w:val="000000"/>
              </w:rPr>
            </w:pPr>
            <w:r w:rsidRPr="003920C2">
              <w:rPr>
                <w:rFonts w:ascii="Arial" w:hAnsi="Arial" w:cs="Arial"/>
                <w:color w:val="000000"/>
              </w:rPr>
              <w:t>CDV</w:t>
            </w:r>
          </w:p>
        </w:tc>
        <w:tc>
          <w:tcPr>
            <w:tcW w:w="1982" w:type="dxa"/>
            <w:tcBorders>
              <w:top w:val="nil"/>
              <w:left w:val="nil"/>
              <w:bottom w:val="single" w:sz="4" w:space="0" w:color="auto"/>
              <w:right w:val="single" w:sz="4" w:space="0" w:color="auto"/>
            </w:tcBorders>
            <w:shd w:val="clear" w:color="auto" w:fill="auto"/>
            <w:noWrap/>
            <w:vAlign w:val="bottom"/>
            <w:hideMark/>
          </w:tcPr>
          <w:p w14:paraId="3B0F312A" w14:textId="77777777" w:rsidR="00603ED4" w:rsidRPr="003920C2" w:rsidRDefault="00603ED4" w:rsidP="00BB2F47">
            <w:pPr>
              <w:rPr>
                <w:rFonts w:ascii="Arial" w:hAnsi="Arial" w:cs="Arial"/>
                <w:color w:val="000000"/>
              </w:rPr>
            </w:pPr>
            <w:r w:rsidRPr="003920C2">
              <w:rPr>
                <w:rFonts w:ascii="Arial" w:hAnsi="Arial" w:cs="Arial"/>
                <w:color w:val="000000"/>
              </w:rPr>
              <w:t xml:space="preserve">             50 € </w:t>
            </w:r>
          </w:p>
        </w:tc>
        <w:tc>
          <w:tcPr>
            <w:tcW w:w="1734" w:type="dxa"/>
            <w:tcBorders>
              <w:top w:val="nil"/>
              <w:left w:val="nil"/>
              <w:bottom w:val="single" w:sz="4" w:space="0" w:color="auto"/>
              <w:right w:val="single" w:sz="4" w:space="0" w:color="auto"/>
            </w:tcBorders>
            <w:shd w:val="clear" w:color="auto" w:fill="auto"/>
            <w:noWrap/>
            <w:vAlign w:val="bottom"/>
            <w:hideMark/>
          </w:tcPr>
          <w:p w14:paraId="50DDDC38" w14:textId="77777777" w:rsidR="00603ED4" w:rsidRPr="003920C2" w:rsidRDefault="00603ED4" w:rsidP="00BB2F47">
            <w:pPr>
              <w:rPr>
                <w:rFonts w:ascii="Arial" w:hAnsi="Arial" w:cs="Arial"/>
                <w:color w:val="000000"/>
              </w:rPr>
            </w:pPr>
            <w:r w:rsidRPr="003920C2">
              <w:rPr>
                <w:rFonts w:ascii="Arial" w:hAnsi="Arial" w:cs="Arial"/>
                <w:color w:val="000000"/>
              </w:rPr>
              <w:t xml:space="preserve">           100 € </w:t>
            </w:r>
          </w:p>
        </w:tc>
        <w:tc>
          <w:tcPr>
            <w:tcW w:w="2051" w:type="dxa"/>
            <w:tcBorders>
              <w:top w:val="nil"/>
              <w:left w:val="nil"/>
              <w:bottom w:val="single" w:sz="4" w:space="0" w:color="auto"/>
              <w:right w:val="single" w:sz="4" w:space="0" w:color="auto"/>
            </w:tcBorders>
            <w:shd w:val="clear" w:color="auto" w:fill="auto"/>
            <w:noWrap/>
            <w:vAlign w:val="bottom"/>
            <w:hideMark/>
          </w:tcPr>
          <w:p w14:paraId="6A562084" w14:textId="77777777" w:rsidR="00603ED4" w:rsidRPr="003920C2" w:rsidRDefault="00603ED4" w:rsidP="00BB2F47">
            <w:pPr>
              <w:rPr>
                <w:rFonts w:ascii="Arial" w:hAnsi="Arial" w:cs="Arial"/>
                <w:color w:val="000000"/>
              </w:rPr>
            </w:pPr>
            <w:r w:rsidRPr="003920C2">
              <w:rPr>
                <w:rFonts w:ascii="Arial" w:hAnsi="Arial" w:cs="Arial"/>
                <w:color w:val="000000"/>
              </w:rPr>
              <w:t xml:space="preserve">               150 € </w:t>
            </w:r>
          </w:p>
        </w:tc>
      </w:tr>
      <w:tr w:rsidR="00603ED4" w:rsidRPr="003920C2" w14:paraId="697982E9" w14:textId="77777777" w:rsidTr="00BB2F47">
        <w:trPr>
          <w:trHeight w:val="359"/>
          <w:jc w:val="center"/>
        </w:trPr>
        <w:tc>
          <w:tcPr>
            <w:tcW w:w="2114" w:type="dxa"/>
            <w:tcBorders>
              <w:top w:val="nil"/>
              <w:left w:val="single" w:sz="4" w:space="0" w:color="auto"/>
              <w:bottom w:val="single" w:sz="4" w:space="0" w:color="auto"/>
              <w:right w:val="single" w:sz="4" w:space="0" w:color="auto"/>
            </w:tcBorders>
            <w:shd w:val="clear" w:color="auto" w:fill="auto"/>
            <w:noWrap/>
            <w:vAlign w:val="bottom"/>
            <w:hideMark/>
          </w:tcPr>
          <w:p w14:paraId="433602E1" w14:textId="77777777" w:rsidR="00603ED4" w:rsidRPr="003920C2" w:rsidRDefault="00603ED4" w:rsidP="00BB2F47">
            <w:pPr>
              <w:rPr>
                <w:rFonts w:ascii="Arial" w:hAnsi="Arial" w:cs="Arial"/>
                <w:color w:val="000000"/>
              </w:rPr>
            </w:pPr>
            <w:r w:rsidRPr="003920C2">
              <w:rPr>
                <w:rFonts w:ascii="Arial" w:hAnsi="Arial" w:cs="Arial"/>
                <w:color w:val="000000"/>
              </w:rPr>
              <w:t>AM / RA</w:t>
            </w:r>
          </w:p>
        </w:tc>
        <w:tc>
          <w:tcPr>
            <w:tcW w:w="1982" w:type="dxa"/>
            <w:tcBorders>
              <w:top w:val="nil"/>
              <w:left w:val="nil"/>
              <w:bottom w:val="single" w:sz="4" w:space="0" w:color="auto"/>
              <w:right w:val="single" w:sz="4" w:space="0" w:color="auto"/>
            </w:tcBorders>
            <w:shd w:val="clear" w:color="auto" w:fill="auto"/>
            <w:noWrap/>
            <w:vAlign w:val="bottom"/>
            <w:hideMark/>
          </w:tcPr>
          <w:p w14:paraId="0A195C5D" w14:textId="77777777" w:rsidR="00603ED4" w:rsidRPr="003920C2" w:rsidRDefault="00603ED4" w:rsidP="00BB2F47">
            <w:pPr>
              <w:rPr>
                <w:rFonts w:ascii="Arial" w:hAnsi="Arial" w:cs="Arial"/>
                <w:color w:val="000000"/>
              </w:rPr>
            </w:pPr>
            <w:r w:rsidRPr="003920C2">
              <w:rPr>
                <w:rFonts w:ascii="Arial" w:hAnsi="Arial" w:cs="Arial"/>
                <w:color w:val="000000"/>
              </w:rPr>
              <w:t xml:space="preserve">             75 € </w:t>
            </w:r>
          </w:p>
        </w:tc>
        <w:tc>
          <w:tcPr>
            <w:tcW w:w="1734" w:type="dxa"/>
            <w:tcBorders>
              <w:top w:val="nil"/>
              <w:left w:val="nil"/>
              <w:bottom w:val="single" w:sz="4" w:space="0" w:color="auto"/>
              <w:right w:val="single" w:sz="4" w:space="0" w:color="auto"/>
            </w:tcBorders>
            <w:shd w:val="clear" w:color="auto" w:fill="auto"/>
            <w:noWrap/>
            <w:vAlign w:val="bottom"/>
            <w:hideMark/>
          </w:tcPr>
          <w:p w14:paraId="09F92179" w14:textId="77777777" w:rsidR="00603ED4" w:rsidRPr="003920C2" w:rsidRDefault="00603ED4" w:rsidP="00BB2F47">
            <w:pPr>
              <w:rPr>
                <w:rFonts w:ascii="Arial" w:hAnsi="Arial" w:cs="Arial"/>
                <w:color w:val="000000"/>
              </w:rPr>
            </w:pPr>
            <w:r w:rsidRPr="003920C2">
              <w:rPr>
                <w:rFonts w:ascii="Arial" w:hAnsi="Arial" w:cs="Arial"/>
                <w:color w:val="000000"/>
              </w:rPr>
              <w:t xml:space="preserve">           150 € </w:t>
            </w:r>
          </w:p>
        </w:tc>
        <w:tc>
          <w:tcPr>
            <w:tcW w:w="2051" w:type="dxa"/>
            <w:tcBorders>
              <w:top w:val="nil"/>
              <w:left w:val="nil"/>
              <w:bottom w:val="single" w:sz="4" w:space="0" w:color="auto"/>
              <w:right w:val="single" w:sz="4" w:space="0" w:color="auto"/>
            </w:tcBorders>
            <w:shd w:val="clear" w:color="auto" w:fill="auto"/>
            <w:noWrap/>
            <w:vAlign w:val="bottom"/>
            <w:hideMark/>
          </w:tcPr>
          <w:p w14:paraId="3585CF96" w14:textId="77777777" w:rsidR="00603ED4" w:rsidRPr="003920C2" w:rsidRDefault="00603ED4" w:rsidP="00BB2F47">
            <w:pPr>
              <w:rPr>
                <w:rFonts w:ascii="Arial" w:hAnsi="Arial" w:cs="Arial"/>
                <w:color w:val="000000"/>
              </w:rPr>
            </w:pPr>
            <w:r w:rsidRPr="003920C2">
              <w:rPr>
                <w:rFonts w:ascii="Arial" w:hAnsi="Arial" w:cs="Arial"/>
                <w:color w:val="000000"/>
              </w:rPr>
              <w:t xml:space="preserve">               225 € </w:t>
            </w:r>
          </w:p>
        </w:tc>
      </w:tr>
      <w:tr w:rsidR="00603ED4" w:rsidRPr="003920C2" w14:paraId="00021300" w14:textId="77777777" w:rsidTr="00BB2F47">
        <w:trPr>
          <w:trHeight w:val="359"/>
          <w:jc w:val="center"/>
        </w:trPr>
        <w:tc>
          <w:tcPr>
            <w:tcW w:w="2114" w:type="dxa"/>
            <w:tcBorders>
              <w:top w:val="nil"/>
              <w:left w:val="single" w:sz="4" w:space="0" w:color="auto"/>
              <w:bottom w:val="single" w:sz="4" w:space="0" w:color="auto"/>
              <w:right w:val="single" w:sz="4" w:space="0" w:color="auto"/>
            </w:tcBorders>
            <w:shd w:val="clear" w:color="auto" w:fill="auto"/>
            <w:noWrap/>
            <w:vAlign w:val="bottom"/>
            <w:hideMark/>
          </w:tcPr>
          <w:p w14:paraId="75A0012E" w14:textId="77777777" w:rsidR="00603ED4" w:rsidRPr="003920C2" w:rsidRDefault="00603ED4" w:rsidP="00BB2F47">
            <w:pPr>
              <w:rPr>
                <w:rFonts w:ascii="Arial" w:hAnsi="Arial" w:cs="Arial"/>
                <w:color w:val="000000"/>
              </w:rPr>
            </w:pPr>
            <w:r w:rsidRPr="003920C2">
              <w:rPr>
                <w:rFonts w:ascii="Arial" w:hAnsi="Arial" w:cs="Arial"/>
                <w:color w:val="000000"/>
              </w:rPr>
              <w:t>RM</w:t>
            </w:r>
          </w:p>
        </w:tc>
        <w:tc>
          <w:tcPr>
            <w:tcW w:w="1982" w:type="dxa"/>
            <w:tcBorders>
              <w:top w:val="nil"/>
              <w:left w:val="nil"/>
              <w:bottom w:val="single" w:sz="4" w:space="0" w:color="auto"/>
              <w:right w:val="single" w:sz="4" w:space="0" w:color="auto"/>
            </w:tcBorders>
            <w:shd w:val="clear" w:color="auto" w:fill="auto"/>
            <w:noWrap/>
            <w:vAlign w:val="bottom"/>
            <w:hideMark/>
          </w:tcPr>
          <w:p w14:paraId="165A2811" w14:textId="77777777" w:rsidR="00603ED4" w:rsidRPr="003920C2" w:rsidRDefault="00603ED4" w:rsidP="00BB2F47">
            <w:pPr>
              <w:rPr>
                <w:rFonts w:ascii="Arial" w:hAnsi="Arial" w:cs="Arial"/>
                <w:color w:val="000000"/>
              </w:rPr>
            </w:pPr>
            <w:r w:rsidRPr="003920C2">
              <w:rPr>
                <w:rFonts w:ascii="Arial" w:hAnsi="Arial" w:cs="Arial"/>
                <w:color w:val="000000"/>
              </w:rPr>
              <w:t xml:space="preserve">          100 € </w:t>
            </w:r>
          </w:p>
        </w:tc>
        <w:tc>
          <w:tcPr>
            <w:tcW w:w="1734" w:type="dxa"/>
            <w:tcBorders>
              <w:top w:val="nil"/>
              <w:left w:val="nil"/>
              <w:bottom w:val="single" w:sz="4" w:space="0" w:color="auto"/>
              <w:right w:val="single" w:sz="4" w:space="0" w:color="auto"/>
            </w:tcBorders>
            <w:shd w:val="clear" w:color="auto" w:fill="auto"/>
            <w:noWrap/>
            <w:vAlign w:val="bottom"/>
            <w:hideMark/>
          </w:tcPr>
          <w:p w14:paraId="1BBFCC73" w14:textId="77777777" w:rsidR="00603ED4" w:rsidRPr="003920C2" w:rsidRDefault="00603ED4" w:rsidP="00BB2F47">
            <w:pPr>
              <w:rPr>
                <w:rFonts w:ascii="Arial" w:hAnsi="Arial" w:cs="Arial"/>
                <w:color w:val="000000"/>
              </w:rPr>
            </w:pPr>
            <w:r w:rsidRPr="003920C2">
              <w:rPr>
                <w:rFonts w:ascii="Arial" w:hAnsi="Arial" w:cs="Arial"/>
                <w:color w:val="000000"/>
              </w:rPr>
              <w:t xml:space="preserve">           200 € </w:t>
            </w:r>
          </w:p>
        </w:tc>
        <w:tc>
          <w:tcPr>
            <w:tcW w:w="2051" w:type="dxa"/>
            <w:tcBorders>
              <w:top w:val="nil"/>
              <w:left w:val="nil"/>
              <w:bottom w:val="single" w:sz="4" w:space="0" w:color="auto"/>
              <w:right w:val="single" w:sz="4" w:space="0" w:color="auto"/>
            </w:tcBorders>
            <w:shd w:val="clear" w:color="auto" w:fill="auto"/>
            <w:noWrap/>
            <w:vAlign w:val="bottom"/>
            <w:hideMark/>
          </w:tcPr>
          <w:p w14:paraId="28131B11" w14:textId="77777777" w:rsidR="00603ED4" w:rsidRPr="003920C2" w:rsidRDefault="00603ED4" w:rsidP="00BB2F47">
            <w:pPr>
              <w:rPr>
                <w:rFonts w:ascii="Arial" w:hAnsi="Arial" w:cs="Arial"/>
                <w:color w:val="000000"/>
              </w:rPr>
            </w:pPr>
            <w:r w:rsidRPr="003920C2">
              <w:rPr>
                <w:rFonts w:ascii="Arial" w:hAnsi="Arial" w:cs="Arial"/>
                <w:color w:val="000000"/>
              </w:rPr>
              <w:t xml:space="preserve">               300 € </w:t>
            </w:r>
          </w:p>
        </w:tc>
      </w:tr>
    </w:tbl>
    <w:p w14:paraId="6A9FA6D6" w14:textId="77777777" w:rsidR="00603ED4" w:rsidRPr="003920C2" w:rsidRDefault="00603ED4" w:rsidP="00603ED4">
      <w:pPr>
        <w:jc w:val="center"/>
        <w:rPr>
          <w:rFonts w:ascii="Arial" w:eastAsiaTheme="minorHAnsi" w:hAnsi="Arial" w:cs="Arial"/>
          <w:sz w:val="22"/>
          <w:lang w:eastAsia="en-US"/>
        </w:rPr>
      </w:pPr>
    </w:p>
    <w:p w14:paraId="09D056A9" w14:textId="77777777" w:rsidR="00603ED4" w:rsidRPr="003920C2" w:rsidRDefault="00603ED4" w:rsidP="00603ED4">
      <w:pPr>
        <w:pStyle w:val="Paragraphedeliste"/>
        <w:ind w:left="360"/>
        <w:jc w:val="both"/>
        <w:rPr>
          <w:rFonts w:ascii="Arial" w:hAnsi="Arial" w:cs="Arial"/>
          <w:sz w:val="22"/>
          <w:szCs w:val="28"/>
        </w:rPr>
      </w:pPr>
    </w:p>
    <w:p w14:paraId="1899367D" w14:textId="77777777" w:rsidR="00603ED4" w:rsidRPr="003920C2" w:rsidRDefault="00603ED4" w:rsidP="00603ED4">
      <w:pPr>
        <w:pStyle w:val="Paragraphedeliste"/>
        <w:numPr>
          <w:ilvl w:val="0"/>
          <w:numId w:val="1"/>
        </w:numPr>
        <w:spacing w:after="200" w:line="276" w:lineRule="auto"/>
        <w:jc w:val="both"/>
        <w:rPr>
          <w:rFonts w:ascii="Arial" w:hAnsi="Arial" w:cs="Arial"/>
          <w:sz w:val="22"/>
          <w:szCs w:val="28"/>
        </w:rPr>
      </w:pPr>
      <w:r w:rsidRPr="003920C2">
        <w:rPr>
          <w:rFonts w:ascii="Arial" w:hAnsi="Arial" w:cs="Arial"/>
          <w:b/>
          <w:sz w:val="22"/>
          <w:szCs w:val="28"/>
        </w:rPr>
        <w:t>Maintien de la prime annuelle « inventaire(s) » pour les Responsables de Magasin, les adjoints/assistant managers et conseillers de vente des magasins en propre</w:t>
      </w:r>
    </w:p>
    <w:p w14:paraId="48CC0984" w14:textId="77777777" w:rsidR="00603ED4" w:rsidRPr="003920C2" w:rsidRDefault="00603ED4" w:rsidP="00603ED4">
      <w:pPr>
        <w:pStyle w:val="Paragraphedeliste"/>
        <w:ind w:left="0"/>
        <w:jc w:val="both"/>
        <w:rPr>
          <w:rFonts w:ascii="Arial" w:hAnsi="Arial" w:cs="Arial"/>
          <w:sz w:val="22"/>
          <w:szCs w:val="28"/>
        </w:rPr>
      </w:pPr>
      <w:r w:rsidRPr="003920C2">
        <w:rPr>
          <w:rFonts w:ascii="Arial" w:hAnsi="Arial" w:cs="Arial"/>
          <w:sz w:val="22"/>
          <w:szCs w:val="28"/>
        </w:rPr>
        <w:t>Le taux de démarque inconnue (DI) doit être inférieur strictement à 0.7%. Celui-ci pourra être revu en fonction de la consolidation des données du Groupe établie pour la période suivante si la mesure est reconduite.</w:t>
      </w:r>
    </w:p>
    <w:p w14:paraId="5695D7F5" w14:textId="77777777" w:rsidR="00603ED4" w:rsidRDefault="00603ED4" w:rsidP="00603ED4">
      <w:pPr>
        <w:pStyle w:val="Paragraphedeliste"/>
        <w:ind w:left="0"/>
        <w:jc w:val="both"/>
        <w:rPr>
          <w:rFonts w:ascii="Arial" w:hAnsi="Arial" w:cs="Arial"/>
          <w:sz w:val="22"/>
          <w:szCs w:val="28"/>
        </w:rPr>
      </w:pPr>
      <w:r w:rsidRPr="003920C2">
        <w:rPr>
          <w:rFonts w:ascii="Arial" w:hAnsi="Arial" w:cs="Arial"/>
          <w:sz w:val="22"/>
          <w:szCs w:val="28"/>
        </w:rPr>
        <w:t xml:space="preserve">Le suivi des remontées d’information pouvant varier, des critères spécifiques seront communiqués ultérieurement. </w:t>
      </w:r>
    </w:p>
    <w:p w14:paraId="4D8AA506" w14:textId="77777777" w:rsidR="00603ED4" w:rsidRPr="00B51357" w:rsidRDefault="00603ED4" w:rsidP="00603ED4">
      <w:pPr>
        <w:pStyle w:val="Paragraphedeliste"/>
        <w:ind w:left="0"/>
        <w:jc w:val="both"/>
        <w:rPr>
          <w:rFonts w:ascii="Arial" w:hAnsi="Arial" w:cs="Arial"/>
          <w:sz w:val="22"/>
          <w:szCs w:val="28"/>
        </w:rPr>
      </w:pPr>
      <w:r w:rsidRPr="00B51357">
        <w:rPr>
          <w:rFonts w:ascii="Arial" w:hAnsi="Arial" w:cs="Arial"/>
          <w:sz w:val="22"/>
          <w:szCs w:val="28"/>
        </w:rPr>
        <w:t xml:space="preserve">Le montant de la prime est fixé à </w:t>
      </w:r>
      <w:r w:rsidRPr="00852E46">
        <w:rPr>
          <w:rFonts w:ascii="Arial" w:hAnsi="Arial" w:cs="Arial"/>
          <w:b/>
          <w:bCs/>
          <w:sz w:val="22"/>
          <w:szCs w:val="28"/>
        </w:rPr>
        <w:t>200€ bruts</w:t>
      </w:r>
      <w:r w:rsidRPr="00B51357">
        <w:rPr>
          <w:rFonts w:ascii="Arial" w:hAnsi="Arial" w:cs="Arial"/>
          <w:sz w:val="22"/>
          <w:szCs w:val="28"/>
        </w:rPr>
        <w:t xml:space="preserve"> pour une année pleine pour les </w:t>
      </w:r>
      <w:r w:rsidRPr="00852E46">
        <w:rPr>
          <w:rFonts w:ascii="Arial" w:hAnsi="Arial" w:cs="Arial"/>
          <w:b/>
          <w:bCs/>
          <w:sz w:val="22"/>
          <w:szCs w:val="28"/>
        </w:rPr>
        <w:t>RM</w:t>
      </w:r>
      <w:r w:rsidRPr="00B51357">
        <w:rPr>
          <w:rFonts w:ascii="Arial" w:hAnsi="Arial" w:cs="Arial"/>
          <w:sz w:val="22"/>
          <w:szCs w:val="28"/>
        </w:rPr>
        <w:t xml:space="preserve">, </w:t>
      </w:r>
      <w:r w:rsidRPr="00852E46">
        <w:rPr>
          <w:rFonts w:ascii="Arial" w:hAnsi="Arial" w:cs="Arial"/>
          <w:b/>
          <w:bCs/>
          <w:sz w:val="22"/>
          <w:szCs w:val="28"/>
        </w:rPr>
        <w:t>100€</w:t>
      </w:r>
      <w:r w:rsidRPr="00B51357">
        <w:rPr>
          <w:rFonts w:ascii="Arial" w:hAnsi="Arial" w:cs="Arial"/>
          <w:sz w:val="22"/>
          <w:szCs w:val="28"/>
        </w:rPr>
        <w:t xml:space="preserve"> </w:t>
      </w:r>
      <w:r w:rsidRPr="00852E46">
        <w:rPr>
          <w:rFonts w:ascii="Arial" w:hAnsi="Arial" w:cs="Arial"/>
          <w:b/>
          <w:bCs/>
          <w:sz w:val="22"/>
          <w:szCs w:val="28"/>
        </w:rPr>
        <w:t>bruts</w:t>
      </w:r>
      <w:r w:rsidRPr="00B51357">
        <w:rPr>
          <w:rFonts w:ascii="Arial" w:hAnsi="Arial" w:cs="Arial"/>
          <w:sz w:val="22"/>
          <w:szCs w:val="28"/>
        </w:rPr>
        <w:t xml:space="preserve"> pour les </w:t>
      </w:r>
      <w:proofErr w:type="spellStart"/>
      <w:proofErr w:type="gramStart"/>
      <w:r w:rsidRPr="00852E46">
        <w:rPr>
          <w:rFonts w:ascii="Arial" w:hAnsi="Arial" w:cs="Arial"/>
          <w:b/>
          <w:bCs/>
          <w:sz w:val="22"/>
          <w:szCs w:val="28"/>
        </w:rPr>
        <w:t>adjoint.e</w:t>
      </w:r>
      <w:proofErr w:type="spellEnd"/>
      <w:proofErr w:type="gramEnd"/>
      <w:r w:rsidRPr="00852E46">
        <w:rPr>
          <w:rFonts w:ascii="Arial" w:hAnsi="Arial" w:cs="Arial"/>
          <w:b/>
          <w:bCs/>
          <w:sz w:val="22"/>
          <w:szCs w:val="28"/>
        </w:rPr>
        <w:t xml:space="preserve">/ </w:t>
      </w:r>
      <w:proofErr w:type="spellStart"/>
      <w:r w:rsidRPr="00852E46">
        <w:rPr>
          <w:rFonts w:ascii="Arial" w:hAnsi="Arial" w:cs="Arial"/>
          <w:b/>
          <w:bCs/>
          <w:sz w:val="22"/>
          <w:szCs w:val="28"/>
        </w:rPr>
        <w:t>assistant.e</w:t>
      </w:r>
      <w:proofErr w:type="spellEnd"/>
      <w:r w:rsidRPr="00852E46">
        <w:rPr>
          <w:rFonts w:ascii="Arial" w:hAnsi="Arial" w:cs="Arial"/>
          <w:b/>
          <w:bCs/>
          <w:sz w:val="22"/>
          <w:szCs w:val="28"/>
        </w:rPr>
        <w:t xml:space="preserve"> managers</w:t>
      </w:r>
      <w:r w:rsidRPr="00B51357">
        <w:rPr>
          <w:rFonts w:ascii="Arial" w:hAnsi="Arial" w:cs="Arial"/>
          <w:sz w:val="22"/>
          <w:szCs w:val="28"/>
        </w:rPr>
        <w:t xml:space="preserve"> et </w:t>
      </w:r>
      <w:r w:rsidRPr="00852E46">
        <w:rPr>
          <w:rFonts w:ascii="Arial" w:hAnsi="Arial" w:cs="Arial"/>
          <w:b/>
          <w:bCs/>
          <w:sz w:val="22"/>
          <w:szCs w:val="28"/>
        </w:rPr>
        <w:t>50€ bruts</w:t>
      </w:r>
      <w:r w:rsidRPr="00B51357">
        <w:rPr>
          <w:rFonts w:ascii="Arial" w:hAnsi="Arial" w:cs="Arial"/>
          <w:sz w:val="22"/>
          <w:szCs w:val="28"/>
        </w:rPr>
        <w:t xml:space="preserve"> pour les </w:t>
      </w:r>
      <w:proofErr w:type="spellStart"/>
      <w:r w:rsidRPr="00852E46">
        <w:rPr>
          <w:rFonts w:ascii="Arial" w:hAnsi="Arial" w:cs="Arial"/>
          <w:b/>
          <w:bCs/>
          <w:sz w:val="22"/>
          <w:szCs w:val="28"/>
        </w:rPr>
        <w:t>conseillers.ières</w:t>
      </w:r>
      <w:proofErr w:type="spellEnd"/>
      <w:r w:rsidRPr="00852E46">
        <w:rPr>
          <w:rFonts w:ascii="Arial" w:hAnsi="Arial" w:cs="Arial"/>
          <w:b/>
          <w:bCs/>
          <w:sz w:val="22"/>
          <w:szCs w:val="28"/>
        </w:rPr>
        <w:t xml:space="preserve"> de vente</w:t>
      </w:r>
      <w:r w:rsidRPr="00B51357">
        <w:rPr>
          <w:rFonts w:ascii="Arial" w:hAnsi="Arial" w:cs="Arial"/>
          <w:sz w:val="22"/>
          <w:szCs w:val="28"/>
        </w:rPr>
        <w:t xml:space="preserve">. Les critères d’obtention restent les mêmes. </w:t>
      </w:r>
    </w:p>
    <w:p w14:paraId="5AE9BAE8" w14:textId="77777777" w:rsidR="00603ED4" w:rsidRPr="003920C2" w:rsidRDefault="00603ED4" w:rsidP="00603ED4">
      <w:pPr>
        <w:pStyle w:val="Paragraphedeliste"/>
        <w:ind w:left="1080"/>
        <w:jc w:val="both"/>
        <w:rPr>
          <w:rFonts w:ascii="Arial" w:hAnsi="Arial" w:cs="Arial"/>
          <w:sz w:val="22"/>
          <w:szCs w:val="28"/>
        </w:rPr>
      </w:pPr>
    </w:p>
    <w:p w14:paraId="53B44D6B" w14:textId="77777777" w:rsidR="00603ED4" w:rsidRPr="003920C2" w:rsidRDefault="00603ED4" w:rsidP="00603ED4">
      <w:pPr>
        <w:pStyle w:val="Paragraphedeliste"/>
        <w:numPr>
          <w:ilvl w:val="0"/>
          <w:numId w:val="1"/>
        </w:numPr>
        <w:spacing w:after="200" w:line="276" w:lineRule="auto"/>
        <w:ind w:left="732"/>
        <w:jc w:val="both"/>
        <w:rPr>
          <w:rFonts w:ascii="Arial" w:hAnsi="Arial" w:cs="Arial"/>
          <w:sz w:val="22"/>
          <w:szCs w:val="28"/>
        </w:rPr>
      </w:pPr>
      <w:r w:rsidRPr="003920C2">
        <w:rPr>
          <w:rFonts w:ascii="Arial" w:hAnsi="Arial" w:cs="Arial"/>
          <w:b/>
          <w:sz w:val="22"/>
          <w:szCs w:val="28"/>
        </w:rPr>
        <w:t xml:space="preserve">Maintien de la prime « Tuteur » du Luxe à 120€ bruts mensuels </w:t>
      </w:r>
    </w:p>
    <w:p w14:paraId="470AD45E" w14:textId="77777777" w:rsidR="00603ED4" w:rsidRPr="003920C2" w:rsidRDefault="00603ED4" w:rsidP="00603ED4">
      <w:pPr>
        <w:pStyle w:val="Paragraphedeliste"/>
        <w:ind w:left="372"/>
        <w:jc w:val="both"/>
        <w:rPr>
          <w:rFonts w:ascii="Arial" w:hAnsi="Arial" w:cs="Arial"/>
          <w:sz w:val="22"/>
          <w:szCs w:val="28"/>
        </w:rPr>
      </w:pPr>
    </w:p>
    <w:p w14:paraId="0581F378" w14:textId="77777777" w:rsidR="00603ED4" w:rsidRPr="003920C2" w:rsidRDefault="00603ED4" w:rsidP="00603ED4">
      <w:pPr>
        <w:pStyle w:val="Paragraphedeliste"/>
        <w:numPr>
          <w:ilvl w:val="0"/>
          <w:numId w:val="1"/>
        </w:numPr>
        <w:tabs>
          <w:tab w:val="num" w:pos="732"/>
        </w:tabs>
        <w:spacing w:after="200" w:line="276" w:lineRule="auto"/>
        <w:ind w:left="732"/>
        <w:jc w:val="both"/>
        <w:rPr>
          <w:rFonts w:ascii="Arial" w:hAnsi="Arial" w:cs="Arial"/>
          <w:bCs/>
          <w:sz w:val="22"/>
          <w:szCs w:val="28"/>
        </w:rPr>
      </w:pPr>
      <w:r w:rsidRPr="003920C2">
        <w:rPr>
          <w:rFonts w:ascii="Arial" w:hAnsi="Arial" w:cs="Arial"/>
          <w:bCs/>
          <w:sz w:val="22"/>
          <w:szCs w:val="28"/>
        </w:rPr>
        <w:t xml:space="preserve">Maintien de la </w:t>
      </w:r>
      <w:r w:rsidRPr="003920C2">
        <w:rPr>
          <w:rFonts w:ascii="Arial" w:hAnsi="Arial" w:cs="Arial"/>
          <w:b/>
          <w:sz w:val="22"/>
          <w:szCs w:val="28"/>
        </w:rPr>
        <w:t>journée supplémentaire de Congés Payés</w:t>
      </w:r>
      <w:r w:rsidRPr="003920C2">
        <w:rPr>
          <w:rFonts w:ascii="Arial" w:hAnsi="Arial" w:cs="Arial"/>
          <w:bCs/>
          <w:sz w:val="22"/>
          <w:szCs w:val="28"/>
        </w:rPr>
        <w:t xml:space="preserve"> pour les salariés ayant </w:t>
      </w:r>
      <w:r w:rsidRPr="003920C2">
        <w:rPr>
          <w:rFonts w:ascii="Arial" w:hAnsi="Arial" w:cs="Arial"/>
          <w:b/>
          <w:sz w:val="22"/>
          <w:szCs w:val="28"/>
        </w:rPr>
        <w:t>plus de 3 ans et 5 ans d’ancienneté</w:t>
      </w:r>
      <w:r w:rsidRPr="003920C2">
        <w:rPr>
          <w:rFonts w:ascii="Arial" w:hAnsi="Arial" w:cs="Arial"/>
          <w:bCs/>
          <w:sz w:val="22"/>
          <w:szCs w:val="28"/>
        </w:rPr>
        <w:t xml:space="preserve"> (soit 2 jours de CP supplémentaires dès 5 ans d’ancienneté).</w:t>
      </w:r>
    </w:p>
    <w:p w14:paraId="6565E37C" w14:textId="77777777" w:rsidR="00603ED4" w:rsidRPr="003920C2" w:rsidRDefault="00603ED4" w:rsidP="00603ED4">
      <w:pPr>
        <w:jc w:val="both"/>
        <w:rPr>
          <w:rFonts w:ascii="Arial" w:hAnsi="Arial" w:cs="Arial"/>
          <w:sz w:val="22"/>
          <w:szCs w:val="28"/>
        </w:rPr>
      </w:pPr>
      <w:r w:rsidRPr="003920C2">
        <w:rPr>
          <w:rFonts w:ascii="Arial" w:hAnsi="Arial" w:cs="Arial"/>
          <w:bCs/>
          <w:sz w:val="22"/>
          <w:szCs w:val="28"/>
        </w:rPr>
        <w:t xml:space="preserve">La société rappelle que </w:t>
      </w:r>
      <w:r w:rsidRPr="003920C2">
        <w:rPr>
          <w:rFonts w:ascii="Arial" w:hAnsi="Arial" w:cs="Arial"/>
          <w:sz w:val="22"/>
          <w:szCs w:val="28"/>
        </w:rPr>
        <w:t>cette/ces journée(s) sera/seront ajoutée(s) au compteur de CP du salarié le 1</w:t>
      </w:r>
      <w:r w:rsidRPr="003920C2">
        <w:rPr>
          <w:rFonts w:ascii="Arial" w:hAnsi="Arial" w:cs="Arial"/>
          <w:sz w:val="22"/>
          <w:szCs w:val="28"/>
          <w:vertAlign w:val="superscript"/>
        </w:rPr>
        <w:t>er</w:t>
      </w:r>
      <w:r w:rsidRPr="003920C2">
        <w:rPr>
          <w:rFonts w:ascii="Arial" w:hAnsi="Arial" w:cs="Arial"/>
          <w:sz w:val="22"/>
          <w:szCs w:val="28"/>
        </w:rPr>
        <w:t xml:space="preserve"> juin suivant la date d’anniversaire de la 3</w:t>
      </w:r>
      <w:r w:rsidRPr="003920C2">
        <w:rPr>
          <w:rFonts w:ascii="Arial" w:hAnsi="Arial" w:cs="Arial"/>
          <w:sz w:val="22"/>
          <w:szCs w:val="28"/>
          <w:vertAlign w:val="superscript"/>
        </w:rPr>
        <w:t>ème</w:t>
      </w:r>
      <w:r w:rsidRPr="003920C2">
        <w:rPr>
          <w:rFonts w:ascii="Arial" w:hAnsi="Arial" w:cs="Arial"/>
          <w:sz w:val="22"/>
          <w:szCs w:val="28"/>
        </w:rPr>
        <w:t xml:space="preserve"> et 5</w:t>
      </w:r>
      <w:r w:rsidRPr="003920C2">
        <w:rPr>
          <w:rFonts w:ascii="Arial" w:hAnsi="Arial" w:cs="Arial"/>
          <w:sz w:val="22"/>
          <w:szCs w:val="28"/>
          <w:vertAlign w:val="superscript"/>
        </w:rPr>
        <w:t>ème</w:t>
      </w:r>
      <w:r w:rsidRPr="003920C2">
        <w:rPr>
          <w:rFonts w:ascii="Arial" w:hAnsi="Arial" w:cs="Arial"/>
          <w:sz w:val="22"/>
          <w:szCs w:val="28"/>
        </w:rPr>
        <w:t xml:space="preserve"> année d’ancienneté. La journée devra être prise durant la période de référence en cours (du 01/06/N au 31/05/N+1)</w:t>
      </w:r>
    </w:p>
    <w:p w14:paraId="10D50249" w14:textId="77777777" w:rsidR="00603ED4" w:rsidRPr="003920C2" w:rsidRDefault="00603ED4" w:rsidP="00603ED4">
      <w:pPr>
        <w:jc w:val="both"/>
        <w:rPr>
          <w:rFonts w:ascii="Arial" w:hAnsi="Arial" w:cs="Arial"/>
          <w:sz w:val="22"/>
          <w:szCs w:val="28"/>
        </w:rPr>
      </w:pPr>
      <w:r w:rsidRPr="003920C2">
        <w:rPr>
          <w:rFonts w:ascii="Arial" w:hAnsi="Arial" w:cs="Arial"/>
          <w:sz w:val="22"/>
          <w:szCs w:val="28"/>
        </w:rPr>
        <w:t>Si elle n’est pas prise durant cette période, elle sera perdue, ne pouvant être reportée sur l’exercice suivant.</w:t>
      </w:r>
    </w:p>
    <w:p w14:paraId="56C5761F" w14:textId="77777777" w:rsidR="00603ED4" w:rsidRPr="003920C2" w:rsidRDefault="00603ED4" w:rsidP="00603ED4">
      <w:pPr>
        <w:pStyle w:val="Paragraphedeliste"/>
        <w:ind w:left="284"/>
        <w:jc w:val="both"/>
        <w:rPr>
          <w:rFonts w:ascii="Arial" w:hAnsi="Arial" w:cs="Arial"/>
          <w:bCs/>
          <w:sz w:val="22"/>
          <w:szCs w:val="28"/>
        </w:rPr>
      </w:pPr>
    </w:p>
    <w:p w14:paraId="705167AA" w14:textId="77777777" w:rsidR="00603ED4" w:rsidRPr="003920C2" w:rsidRDefault="00603ED4" w:rsidP="00603ED4">
      <w:pPr>
        <w:pStyle w:val="Paragraphedeliste"/>
        <w:numPr>
          <w:ilvl w:val="0"/>
          <w:numId w:val="1"/>
        </w:numPr>
        <w:spacing w:after="200" w:line="276" w:lineRule="auto"/>
        <w:ind w:left="644"/>
        <w:jc w:val="both"/>
        <w:rPr>
          <w:rFonts w:ascii="Arial" w:hAnsi="Arial" w:cs="Arial"/>
          <w:bCs/>
          <w:sz w:val="22"/>
          <w:szCs w:val="28"/>
        </w:rPr>
      </w:pPr>
      <w:r w:rsidRPr="003920C2">
        <w:rPr>
          <w:rFonts w:ascii="Arial" w:hAnsi="Arial" w:cs="Arial"/>
          <w:bCs/>
          <w:sz w:val="22"/>
          <w:szCs w:val="28"/>
        </w:rPr>
        <w:t xml:space="preserve">Maintien de </w:t>
      </w:r>
      <w:r w:rsidRPr="003920C2">
        <w:rPr>
          <w:rFonts w:ascii="Arial" w:hAnsi="Arial" w:cs="Arial"/>
          <w:b/>
          <w:sz w:val="22"/>
          <w:szCs w:val="28"/>
        </w:rPr>
        <w:t>l’organisation du temps de travail différent pour les femmes enceintes</w:t>
      </w:r>
      <w:r w:rsidRPr="003920C2">
        <w:rPr>
          <w:rFonts w:ascii="Arial" w:hAnsi="Arial" w:cs="Arial"/>
          <w:bCs/>
          <w:sz w:val="22"/>
          <w:szCs w:val="28"/>
        </w:rPr>
        <w:t xml:space="preserve"> dès le 4</w:t>
      </w:r>
      <w:r w:rsidRPr="003920C2">
        <w:rPr>
          <w:rFonts w:ascii="Arial" w:hAnsi="Arial" w:cs="Arial"/>
          <w:bCs/>
          <w:sz w:val="22"/>
          <w:szCs w:val="28"/>
          <w:vertAlign w:val="superscript"/>
        </w:rPr>
        <w:t>ème</w:t>
      </w:r>
      <w:r w:rsidRPr="003920C2">
        <w:rPr>
          <w:rFonts w:ascii="Arial" w:hAnsi="Arial" w:cs="Arial"/>
          <w:bCs/>
          <w:sz w:val="22"/>
          <w:szCs w:val="28"/>
        </w:rPr>
        <w:t xml:space="preserve"> mois (30 minutes de repos supplémentaire par jour) et dès le 6ème mois de grossesse (1h de repos supplémentaire par jour).</w:t>
      </w:r>
    </w:p>
    <w:p w14:paraId="7E02CDE1" w14:textId="77777777" w:rsidR="00603ED4" w:rsidRPr="007E06C1" w:rsidRDefault="00603ED4" w:rsidP="00603ED4">
      <w:pPr>
        <w:rPr>
          <w:rFonts w:ascii="Arial" w:hAnsi="Arial" w:cs="Arial"/>
          <w:bCs/>
          <w:sz w:val="22"/>
          <w:szCs w:val="28"/>
        </w:rPr>
      </w:pPr>
    </w:p>
    <w:p w14:paraId="4CA12AF2" w14:textId="77777777" w:rsidR="00603ED4" w:rsidRDefault="00603ED4" w:rsidP="00603ED4">
      <w:pPr>
        <w:spacing w:after="160" w:line="259" w:lineRule="auto"/>
        <w:rPr>
          <w:rFonts w:ascii="Arial" w:hAnsi="Arial" w:cs="Arial"/>
          <w:bCs/>
          <w:sz w:val="22"/>
          <w:szCs w:val="28"/>
        </w:rPr>
      </w:pPr>
      <w:r>
        <w:rPr>
          <w:rFonts w:ascii="Arial" w:hAnsi="Arial" w:cs="Arial"/>
          <w:bCs/>
          <w:sz w:val="22"/>
          <w:szCs w:val="28"/>
        </w:rPr>
        <w:br w:type="page"/>
      </w:r>
    </w:p>
    <w:p w14:paraId="5DF969A4" w14:textId="77777777" w:rsidR="00603ED4" w:rsidRPr="00DC04B0" w:rsidRDefault="00603ED4" w:rsidP="00603ED4">
      <w:pPr>
        <w:pStyle w:val="Paragraphedeliste"/>
        <w:rPr>
          <w:rFonts w:ascii="Arial" w:hAnsi="Arial" w:cs="Arial"/>
          <w:bCs/>
          <w:sz w:val="22"/>
          <w:szCs w:val="28"/>
        </w:rPr>
      </w:pPr>
    </w:p>
    <w:p w14:paraId="4456AFB7" w14:textId="77777777" w:rsidR="00603ED4" w:rsidRPr="00DC04B0" w:rsidRDefault="00603ED4" w:rsidP="00603ED4">
      <w:pPr>
        <w:pStyle w:val="Paragraphedeliste"/>
        <w:numPr>
          <w:ilvl w:val="0"/>
          <w:numId w:val="1"/>
        </w:numPr>
        <w:spacing w:after="200" w:line="276" w:lineRule="auto"/>
        <w:ind w:left="644"/>
        <w:jc w:val="both"/>
        <w:rPr>
          <w:rFonts w:ascii="Arial" w:hAnsi="Arial" w:cs="Arial"/>
          <w:b/>
          <w:sz w:val="22"/>
          <w:szCs w:val="28"/>
        </w:rPr>
      </w:pPr>
      <w:r w:rsidRPr="00DC04B0">
        <w:rPr>
          <w:rFonts w:ascii="Arial" w:hAnsi="Arial" w:cs="Arial"/>
          <w:b/>
          <w:sz w:val="22"/>
          <w:szCs w:val="28"/>
        </w:rPr>
        <w:t>Maintien des journées « proche aidant »</w:t>
      </w:r>
    </w:p>
    <w:p w14:paraId="4C9FD1FA" w14:textId="77777777" w:rsidR="00603ED4" w:rsidRPr="00DC04B0" w:rsidRDefault="00603ED4" w:rsidP="00603ED4">
      <w:pPr>
        <w:pStyle w:val="Paragraphedeliste"/>
        <w:rPr>
          <w:rFonts w:ascii="Arial" w:hAnsi="Arial" w:cs="Arial"/>
          <w:bCs/>
          <w:sz w:val="22"/>
          <w:szCs w:val="28"/>
        </w:rPr>
      </w:pPr>
    </w:p>
    <w:p w14:paraId="2A473D23" w14:textId="77777777" w:rsidR="00603ED4" w:rsidRPr="003920C2" w:rsidRDefault="00603ED4" w:rsidP="00603ED4">
      <w:pPr>
        <w:spacing w:after="200" w:line="276" w:lineRule="auto"/>
        <w:jc w:val="both"/>
        <w:rPr>
          <w:rFonts w:ascii="Arial" w:hAnsi="Arial" w:cs="Arial"/>
          <w:bCs/>
          <w:sz w:val="22"/>
          <w:szCs w:val="28"/>
        </w:rPr>
      </w:pPr>
      <w:r>
        <w:rPr>
          <w:rFonts w:ascii="Arial" w:hAnsi="Arial" w:cs="Arial"/>
          <w:bCs/>
          <w:sz w:val="22"/>
          <w:szCs w:val="28"/>
        </w:rPr>
        <w:t>Depuis 2024, l</w:t>
      </w:r>
      <w:r w:rsidRPr="00DC04B0">
        <w:rPr>
          <w:rFonts w:ascii="Arial" w:hAnsi="Arial" w:cs="Arial"/>
          <w:bCs/>
          <w:sz w:val="22"/>
          <w:szCs w:val="28"/>
        </w:rPr>
        <w:t>es salariés dits « proche-aidant » bénéficie</w:t>
      </w:r>
      <w:r>
        <w:rPr>
          <w:rFonts w:ascii="Arial" w:hAnsi="Arial" w:cs="Arial"/>
          <w:bCs/>
          <w:sz w:val="22"/>
          <w:szCs w:val="28"/>
        </w:rPr>
        <w:t xml:space="preserve">nt </w:t>
      </w:r>
      <w:r w:rsidRPr="00DC04B0">
        <w:rPr>
          <w:rFonts w:ascii="Arial" w:hAnsi="Arial" w:cs="Arial"/>
          <w:bCs/>
          <w:sz w:val="22"/>
          <w:szCs w:val="28"/>
        </w:rPr>
        <w:t>de 3 jours d’absences autorisées et payées par année afin d’accompagner le proche aidé lors des rendez-vous médicaux, administratifs, recherche d’hébergement spécialisé.</w:t>
      </w:r>
      <w:r>
        <w:rPr>
          <w:rFonts w:ascii="Arial" w:hAnsi="Arial" w:cs="Arial"/>
          <w:bCs/>
          <w:sz w:val="22"/>
          <w:szCs w:val="28"/>
        </w:rPr>
        <w:t xml:space="preserve"> Les critères de reconnaissance de ce statut restent les mêmes qu’auparavant.</w:t>
      </w:r>
    </w:p>
    <w:p w14:paraId="0A012EFA" w14:textId="77777777" w:rsidR="00603ED4" w:rsidRPr="003920C2" w:rsidRDefault="00603ED4" w:rsidP="00603ED4">
      <w:pPr>
        <w:pStyle w:val="Paragraphedeliste"/>
        <w:numPr>
          <w:ilvl w:val="0"/>
          <w:numId w:val="1"/>
        </w:numPr>
        <w:spacing w:after="200" w:line="276" w:lineRule="auto"/>
        <w:ind w:left="644"/>
        <w:jc w:val="both"/>
        <w:rPr>
          <w:rFonts w:ascii="Arial" w:hAnsi="Arial" w:cs="Arial"/>
          <w:bCs/>
          <w:sz w:val="22"/>
          <w:szCs w:val="28"/>
        </w:rPr>
      </w:pPr>
      <w:r w:rsidRPr="003920C2">
        <w:rPr>
          <w:rFonts w:ascii="Arial" w:hAnsi="Arial" w:cs="Arial"/>
          <w:bCs/>
          <w:sz w:val="22"/>
          <w:szCs w:val="28"/>
        </w:rPr>
        <w:t xml:space="preserve">Maintien d’une </w:t>
      </w:r>
      <w:r w:rsidRPr="003920C2">
        <w:rPr>
          <w:rFonts w:ascii="Arial" w:hAnsi="Arial" w:cs="Arial"/>
          <w:b/>
          <w:sz w:val="22"/>
          <w:szCs w:val="28"/>
        </w:rPr>
        <w:t>journée supplémentaire de congé</w:t>
      </w:r>
      <w:r w:rsidRPr="003920C2">
        <w:rPr>
          <w:rFonts w:ascii="Arial" w:hAnsi="Arial" w:cs="Arial"/>
          <w:bCs/>
          <w:sz w:val="22"/>
          <w:szCs w:val="28"/>
        </w:rPr>
        <w:t xml:space="preserve"> pour réaliser la </w:t>
      </w:r>
      <w:r w:rsidRPr="003920C2">
        <w:rPr>
          <w:rFonts w:ascii="Arial" w:hAnsi="Arial" w:cs="Arial"/>
          <w:b/>
          <w:sz w:val="22"/>
          <w:szCs w:val="28"/>
        </w:rPr>
        <w:t>demande ou le renouvellement d’une Reconnaissance de la Qualité de Travailleur Handicapé</w:t>
      </w:r>
      <w:r w:rsidRPr="003920C2">
        <w:rPr>
          <w:rFonts w:ascii="Arial" w:hAnsi="Arial" w:cs="Arial"/>
          <w:bCs/>
          <w:sz w:val="22"/>
          <w:szCs w:val="28"/>
        </w:rPr>
        <w:t xml:space="preserve"> (RQTH)</w:t>
      </w:r>
    </w:p>
    <w:p w14:paraId="6A73D654" w14:textId="77777777" w:rsidR="00603ED4" w:rsidRPr="003920C2" w:rsidRDefault="00603ED4" w:rsidP="00603ED4">
      <w:pPr>
        <w:pStyle w:val="Paragraphedeliste"/>
        <w:rPr>
          <w:rFonts w:ascii="Arial" w:hAnsi="Arial" w:cs="Arial"/>
          <w:bCs/>
          <w:sz w:val="22"/>
          <w:szCs w:val="28"/>
        </w:rPr>
      </w:pPr>
    </w:p>
    <w:p w14:paraId="78F2467A" w14:textId="77777777" w:rsidR="00603ED4" w:rsidRPr="003920C2" w:rsidRDefault="00603ED4" w:rsidP="00603ED4">
      <w:pPr>
        <w:pStyle w:val="Paragraphedeliste"/>
        <w:numPr>
          <w:ilvl w:val="0"/>
          <w:numId w:val="1"/>
        </w:numPr>
        <w:spacing w:after="200" w:line="276" w:lineRule="auto"/>
        <w:ind w:left="644"/>
        <w:jc w:val="both"/>
        <w:rPr>
          <w:rFonts w:ascii="Arial" w:hAnsi="Arial" w:cs="Arial"/>
          <w:b/>
          <w:sz w:val="22"/>
          <w:szCs w:val="28"/>
        </w:rPr>
      </w:pPr>
      <w:r w:rsidRPr="003920C2">
        <w:rPr>
          <w:rFonts w:ascii="Arial" w:hAnsi="Arial" w:cs="Arial"/>
          <w:b/>
          <w:sz w:val="22"/>
          <w:szCs w:val="28"/>
        </w:rPr>
        <w:t>Reconduction de la prime de Noël à hauteur de 120€ (montant revalorisé en 2023)</w:t>
      </w:r>
      <w:r w:rsidRPr="003920C2">
        <w:rPr>
          <w:rFonts w:ascii="Arial" w:hAnsi="Arial" w:cs="Arial"/>
          <w:bCs/>
          <w:sz w:val="22"/>
          <w:szCs w:val="28"/>
        </w:rPr>
        <w:t xml:space="preserve"> pour participation aux frais d'image et d'habillement pour l’année </w:t>
      </w:r>
      <w:r>
        <w:rPr>
          <w:rFonts w:ascii="Arial" w:hAnsi="Arial" w:cs="Arial"/>
          <w:bCs/>
          <w:sz w:val="22"/>
          <w:szCs w:val="28"/>
        </w:rPr>
        <w:t>2025</w:t>
      </w:r>
      <w:r w:rsidRPr="003920C2">
        <w:rPr>
          <w:rFonts w:ascii="Arial" w:hAnsi="Arial" w:cs="Arial"/>
          <w:bCs/>
          <w:sz w:val="22"/>
          <w:szCs w:val="28"/>
        </w:rPr>
        <w:t xml:space="preserve"> sous forme de chèque cadeau de 120€ versé en novembre </w:t>
      </w:r>
      <w:r>
        <w:rPr>
          <w:rFonts w:ascii="Arial" w:hAnsi="Arial" w:cs="Arial"/>
          <w:bCs/>
          <w:sz w:val="22"/>
          <w:szCs w:val="28"/>
        </w:rPr>
        <w:t>2025</w:t>
      </w:r>
      <w:r w:rsidRPr="003920C2">
        <w:rPr>
          <w:rFonts w:ascii="Arial" w:hAnsi="Arial" w:cs="Arial"/>
          <w:bCs/>
          <w:sz w:val="22"/>
          <w:szCs w:val="28"/>
        </w:rPr>
        <w:t>.</w:t>
      </w:r>
    </w:p>
    <w:p w14:paraId="0186C117" w14:textId="77777777" w:rsidR="00603ED4" w:rsidRPr="003920C2" w:rsidRDefault="00603ED4" w:rsidP="00603ED4">
      <w:pPr>
        <w:pStyle w:val="Paragraphedeliste"/>
        <w:rPr>
          <w:rFonts w:ascii="Arial" w:hAnsi="Arial" w:cs="Arial"/>
          <w:b/>
          <w:sz w:val="22"/>
          <w:szCs w:val="28"/>
        </w:rPr>
      </w:pPr>
    </w:p>
    <w:p w14:paraId="29AA521E" w14:textId="77777777" w:rsidR="00603ED4" w:rsidRPr="003920C2" w:rsidRDefault="00603ED4" w:rsidP="00603ED4">
      <w:pPr>
        <w:pStyle w:val="Paragraphedeliste"/>
        <w:ind w:left="360"/>
        <w:jc w:val="both"/>
        <w:rPr>
          <w:rFonts w:ascii="Arial" w:hAnsi="Arial" w:cs="Arial"/>
          <w:sz w:val="22"/>
          <w:szCs w:val="28"/>
        </w:rPr>
      </w:pPr>
      <w:r w:rsidRPr="003920C2">
        <w:rPr>
          <w:rFonts w:ascii="Arial" w:hAnsi="Arial" w:cs="Arial"/>
          <w:sz w:val="22"/>
          <w:szCs w:val="28"/>
        </w:rPr>
        <w:t>Pour percevoir ce chèque cadeau, il faudra remplir les conditions suivantes :</w:t>
      </w:r>
    </w:p>
    <w:p w14:paraId="061D1CAC" w14:textId="77777777" w:rsidR="00603ED4" w:rsidRPr="003920C2" w:rsidRDefault="00603ED4" w:rsidP="00603ED4">
      <w:pPr>
        <w:pStyle w:val="Paragraphedeliste"/>
        <w:numPr>
          <w:ilvl w:val="0"/>
          <w:numId w:val="3"/>
        </w:numPr>
        <w:spacing w:after="200" w:line="276" w:lineRule="auto"/>
        <w:jc w:val="both"/>
        <w:rPr>
          <w:rFonts w:ascii="Arial" w:hAnsi="Arial" w:cs="Arial"/>
          <w:sz w:val="22"/>
          <w:szCs w:val="28"/>
        </w:rPr>
      </w:pPr>
      <w:r w:rsidRPr="003920C2">
        <w:rPr>
          <w:rFonts w:ascii="Arial" w:hAnsi="Arial" w:cs="Arial"/>
          <w:sz w:val="22"/>
          <w:szCs w:val="28"/>
        </w:rPr>
        <w:t>Avoir 1 an d’ancienneté au 1er novembre 2024 quel que soit le contrat horaire</w:t>
      </w:r>
    </w:p>
    <w:p w14:paraId="25E1B450" w14:textId="77777777" w:rsidR="00603ED4" w:rsidRPr="003920C2" w:rsidRDefault="00603ED4" w:rsidP="00603ED4">
      <w:pPr>
        <w:pStyle w:val="Paragraphedeliste"/>
        <w:numPr>
          <w:ilvl w:val="0"/>
          <w:numId w:val="3"/>
        </w:numPr>
        <w:spacing w:after="200" w:line="276" w:lineRule="auto"/>
        <w:jc w:val="both"/>
        <w:rPr>
          <w:rFonts w:ascii="Arial" w:hAnsi="Arial" w:cs="Arial"/>
          <w:sz w:val="22"/>
          <w:szCs w:val="28"/>
        </w:rPr>
      </w:pPr>
      <w:proofErr w:type="spellStart"/>
      <w:r w:rsidRPr="003920C2">
        <w:rPr>
          <w:rFonts w:ascii="Arial" w:hAnsi="Arial" w:cs="Arial"/>
          <w:sz w:val="22"/>
          <w:szCs w:val="28"/>
        </w:rPr>
        <w:t>Etre</w:t>
      </w:r>
      <w:proofErr w:type="spellEnd"/>
      <w:r w:rsidRPr="003920C2">
        <w:rPr>
          <w:rFonts w:ascii="Arial" w:hAnsi="Arial" w:cs="Arial"/>
          <w:sz w:val="22"/>
          <w:szCs w:val="28"/>
        </w:rPr>
        <w:t xml:space="preserve"> présent dans les effectifs au moment du versement</w:t>
      </w:r>
    </w:p>
    <w:p w14:paraId="5ECF1746" w14:textId="77777777" w:rsidR="00603ED4" w:rsidRPr="003920C2" w:rsidRDefault="00603ED4" w:rsidP="00603ED4">
      <w:pPr>
        <w:pStyle w:val="Paragraphedeliste"/>
        <w:numPr>
          <w:ilvl w:val="0"/>
          <w:numId w:val="3"/>
        </w:numPr>
        <w:spacing w:after="200" w:line="276" w:lineRule="auto"/>
        <w:jc w:val="both"/>
        <w:rPr>
          <w:rFonts w:ascii="Arial" w:hAnsi="Arial" w:cs="Arial"/>
          <w:sz w:val="22"/>
          <w:szCs w:val="28"/>
        </w:rPr>
      </w:pPr>
      <w:r w:rsidRPr="003920C2">
        <w:rPr>
          <w:rFonts w:ascii="Arial" w:hAnsi="Arial" w:cs="Arial"/>
          <w:sz w:val="22"/>
          <w:szCs w:val="28"/>
        </w:rPr>
        <w:t>Il sera calculé au prorata du temps de présence (les absences seront décomptées (hors AT/MP) selon la grille suivante [durée d’absence calculée en nombre de jours calendaires non travaillés]) :</w:t>
      </w:r>
    </w:p>
    <w:tbl>
      <w:tblPr>
        <w:tblW w:w="5377" w:type="dxa"/>
        <w:jc w:val="center"/>
        <w:tblCellMar>
          <w:left w:w="70" w:type="dxa"/>
          <w:right w:w="70" w:type="dxa"/>
        </w:tblCellMar>
        <w:tblLook w:val="04A0" w:firstRow="1" w:lastRow="0" w:firstColumn="1" w:lastColumn="0" w:noHBand="0" w:noVBand="1"/>
      </w:tblPr>
      <w:tblGrid>
        <w:gridCol w:w="2542"/>
        <w:gridCol w:w="2835"/>
      </w:tblGrid>
      <w:tr w:rsidR="00603ED4" w:rsidRPr="003920C2" w14:paraId="166551A2" w14:textId="77777777" w:rsidTr="00BB2F47">
        <w:trPr>
          <w:trHeight w:val="290"/>
          <w:jc w:val="center"/>
        </w:trPr>
        <w:tc>
          <w:tcPr>
            <w:tcW w:w="254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BCAF16" w14:textId="77777777" w:rsidR="00603ED4" w:rsidRPr="003920C2" w:rsidRDefault="00603ED4" w:rsidP="00BB2F47">
            <w:pPr>
              <w:jc w:val="center"/>
              <w:rPr>
                <w:rFonts w:ascii="Arial" w:hAnsi="Arial" w:cs="Arial"/>
                <w:color w:val="000000"/>
              </w:rPr>
            </w:pPr>
            <w:r w:rsidRPr="003920C2">
              <w:rPr>
                <w:rFonts w:ascii="Arial" w:hAnsi="Arial" w:cs="Arial"/>
                <w:color w:val="000000"/>
              </w:rPr>
              <w:t>Montant prime versée</w:t>
            </w:r>
          </w:p>
        </w:tc>
        <w:tc>
          <w:tcPr>
            <w:tcW w:w="2835" w:type="dxa"/>
            <w:tcBorders>
              <w:top w:val="single" w:sz="8" w:space="0" w:color="auto"/>
              <w:left w:val="nil"/>
              <w:bottom w:val="single" w:sz="4" w:space="0" w:color="auto"/>
              <w:right w:val="single" w:sz="8" w:space="0" w:color="auto"/>
            </w:tcBorders>
            <w:shd w:val="clear" w:color="auto" w:fill="auto"/>
            <w:noWrap/>
            <w:vAlign w:val="center"/>
            <w:hideMark/>
          </w:tcPr>
          <w:p w14:paraId="6695A845" w14:textId="77777777" w:rsidR="00603ED4" w:rsidRPr="003920C2" w:rsidRDefault="00603ED4" w:rsidP="00BB2F47">
            <w:pPr>
              <w:jc w:val="center"/>
              <w:rPr>
                <w:rFonts w:ascii="Arial" w:hAnsi="Arial" w:cs="Arial"/>
                <w:color w:val="000000"/>
              </w:rPr>
            </w:pPr>
            <w:r w:rsidRPr="003920C2">
              <w:rPr>
                <w:rFonts w:ascii="Arial" w:hAnsi="Arial" w:cs="Arial"/>
                <w:color w:val="000000"/>
              </w:rPr>
              <w:t>Durée Absences</w:t>
            </w:r>
          </w:p>
        </w:tc>
      </w:tr>
      <w:tr w:rsidR="00603ED4" w:rsidRPr="003920C2" w14:paraId="6233FB0B" w14:textId="77777777" w:rsidTr="00BB2F47">
        <w:trPr>
          <w:trHeight w:val="290"/>
          <w:jc w:val="center"/>
        </w:trPr>
        <w:tc>
          <w:tcPr>
            <w:tcW w:w="2542" w:type="dxa"/>
            <w:tcBorders>
              <w:top w:val="nil"/>
              <w:left w:val="single" w:sz="8" w:space="0" w:color="auto"/>
              <w:bottom w:val="single" w:sz="4" w:space="0" w:color="auto"/>
              <w:right w:val="single" w:sz="4" w:space="0" w:color="auto"/>
            </w:tcBorders>
            <w:shd w:val="clear" w:color="auto" w:fill="auto"/>
            <w:noWrap/>
            <w:vAlign w:val="center"/>
          </w:tcPr>
          <w:p w14:paraId="47F98347" w14:textId="77777777" w:rsidR="00603ED4" w:rsidRPr="003920C2" w:rsidRDefault="00603ED4" w:rsidP="00BB2F47">
            <w:pPr>
              <w:jc w:val="center"/>
              <w:rPr>
                <w:rFonts w:ascii="Arial" w:hAnsi="Arial" w:cs="Arial"/>
                <w:color w:val="000000"/>
              </w:rPr>
            </w:pPr>
            <w:r w:rsidRPr="003920C2">
              <w:rPr>
                <w:rFonts w:ascii="Arial" w:hAnsi="Arial" w:cs="Arial"/>
                <w:color w:val="000000"/>
              </w:rPr>
              <w:t>120 €</w:t>
            </w:r>
          </w:p>
        </w:tc>
        <w:tc>
          <w:tcPr>
            <w:tcW w:w="2835" w:type="dxa"/>
            <w:tcBorders>
              <w:top w:val="nil"/>
              <w:left w:val="nil"/>
              <w:bottom w:val="single" w:sz="4" w:space="0" w:color="auto"/>
              <w:right w:val="single" w:sz="8" w:space="0" w:color="auto"/>
            </w:tcBorders>
            <w:shd w:val="clear" w:color="auto" w:fill="auto"/>
            <w:noWrap/>
            <w:vAlign w:val="center"/>
          </w:tcPr>
          <w:p w14:paraId="4A2E02F3" w14:textId="77777777" w:rsidR="00603ED4" w:rsidRPr="003920C2" w:rsidRDefault="00603ED4" w:rsidP="00BB2F47">
            <w:pPr>
              <w:jc w:val="center"/>
              <w:rPr>
                <w:rFonts w:ascii="Arial" w:hAnsi="Arial" w:cs="Arial"/>
                <w:color w:val="000000"/>
              </w:rPr>
            </w:pPr>
            <w:r>
              <w:rPr>
                <w:rFonts w:ascii="Arial" w:hAnsi="Arial" w:cs="Arial"/>
                <w:color w:val="000000"/>
              </w:rPr>
              <w:t>5</w:t>
            </w:r>
            <w:r w:rsidRPr="003920C2">
              <w:rPr>
                <w:rFonts w:ascii="Arial" w:hAnsi="Arial" w:cs="Arial"/>
                <w:color w:val="000000"/>
              </w:rPr>
              <w:t xml:space="preserve"> jour</w:t>
            </w:r>
            <w:r>
              <w:rPr>
                <w:rFonts w:ascii="Arial" w:hAnsi="Arial" w:cs="Arial"/>
                <w:color w:val="000000"/>
              </w:rPr>
              <w:t>s</w:t>
            </w:r>
          </w:p>
        </w:tc>
      </w:tr>
      <w:tr w:rsidR="00603ED4" w:rsidRPr="003920C2" w14:paraId="3339C9E0" w14:textId="77777777" w:rsidTr="00BB2F47">
        <w:trPr>
          <w:trHeight w:val="290"/>
          <w:jc w:val="center"/>
        </w:trPr>
        <w:tc>
          <w:tcPr>
            <w:tcW w:w="2542" w:type="dxa"/>
            <w:tcBorders>
              <w:top w:val="nil"/>
              <w:left w:val="single" w:sz="8" w:space="0" w:color="auto"/>
              <w:bottom w:val="single" w:sz="4" w:space="0" w:color="auto"/>
              <w:right w:val="single" w:sz="4" w:space="0" w:color="auto"/>
            </w:tcBorders>
            <w:shd w:val="clear" w:color="auto" w:fill="auto"/>
            <w:noWrap/>
            <w:vAlign w:val="center"/>
            <w:hideMark/>
          </w:tcPr>
          <w:p w14:paraId="7F32BBDE" w14:textId="77777777" w:rsidR="00603ED4" w:rsidRPr="003920C2" w:rsidRDefault="00603ED4" w:rsidP="00BB2F47">
            <w:pPr>
              <w:jc w:val="center"/>
              <w:rPr>
                <w:rFonts w:ascii="Arial" w:hAnsi="Arial" w:cs="Arial"/>
                <w:color w:val="000000"/>
              </w:rPr>
            </w:pPr>
            <w:r w:rsidRPr="003920C2">
              <w:rPr>
                <w:rFonts w:ascii="Arial" w:hAnsi="Arial" w:cs="Arial"/>
                <w:color w:val="000000"/>
              </w:rPr>
              <w:t>100 €</w:t>
            </w:r>
          </w:p>
        </w:tc>
        <w:tc>
          <w:tcPr>
            <w:tcW w:w="2835" w:type="dxa"/>
            <w:tcBorders>
              <w:top w:val="nil"/>
              <w:left w:val="nil"/>
              <w:bottom w:val="single" w:sz="4" w:space="0" w:color="auto"/>
              <w:right w:val="single" w:sz="8" w:space="0" w:color="auto"/>
            </w:tcBorders>
            <w:shd w:val="clear" w:color="auto" w:fill="auto"/>
            <w:noWrap/>
            <w:vAlign w:val="center"/>
            <w:hideMark/>
          </w:tcPr>
          <w:p w14:paraId="585E42E9" w14:textId="77777777" w:rsidR="00603ED4" w:rsidRPr="003920C2" w:rsidRDefault="00603ED4" w:rsidP="00BB2F47">
            <w:pPr>
              <w:jc w:val="center"/>
              <w:rPr>
                <w:rFonts w:ascii="Arial" w:hAnsi="Arial" w:cs="Arial"/>
                <w:color w:val="000000"/>
              </w:rPr>
            </w:pPr>
            <w:r w:rsidRPr="003920C2">
              <w:rPr>
                <w:rFonts w:ascii="Arial" w:hAnsi="Arial" w:cs="Arial"/>
                <w:color w:val="000000"/>
              </w:rPr>
              <w:t xml:space="preserve">&lt; </w:t>
            </w:r>
            <w:proofErr w:type="gramStart"/>
            <w:r w:rsidRPr="003920C2">
              <w:rPr>
                <w:rFonts w:ascii="Arial" w:hAnsi="Arial" w:cs="Arial"/>
                <w:color w:val="000000"/>
              </w:rPr>
              <w:t>ou</w:t>
            </w:r>
            <w:proofErr w:type="gramEnd"/>
            <w:r w:rsidRPr="003920C2">
              <w:rPr>
                <w:rFonts w:ascii="Arial" w:hAnsi="Arial" w:cs="Arial"/>
                <w:color w:val="000000"/>
              </w:rPr>
              <w:t xml:space="preserve"> = à 10 jours</w:t>
            </w:r>
          </w:p>
        </w:tc>
      </w:tr>
      <w:tr w:rsidR="00603ED4" w:rsidRPr="003920C2" w14:paraId="38A272D8" w14:textId="77777777" w:rsidTr="00BB2F47">
        <w:trPr>
          <w:trHeight w:val="290"/>
          <w:jc w:val="center"/>
        </w:trPr>
        <w:tc>
          <w:tcPr>
            <w:tcW w:w="2542" w:type="dxa"/>
            <w:tcBorders>
              <w:top w:val="nil"/>
              <w:left w:val="single" w:sz="8" w:space="0" w:color="auto"/>
              <w:bottom w:val="single" w:sz="4" w:space="0" w:color="auto"/>
              <w:right w:val="single" w:sz="4" w:space="0" w:color="auto"/>
            </w:tcBorders>
            <w:shd w:val="clear" w:color="auto" w:fill="auto"/>
            <w:noWrap/>
            <w:vAlign w:val="center"/>
            <w:hideMark/>
          </w:tcPr>
          <w:p w14:paraId="4B025910" w14:textId="77777777" w:rsidR="00603ED4" w:rsidRPr="003920C2" w:rsidRDefault="00603ED4" w:rsidP="00BB2F47">
            <w:pPr>
              <w:jc w:val="center"/>
              <w:rPr>
                <w:rFonts w:ascii="Arial" w:hAnsi="Arial" w:cs="Arial"/>
                <w:color w:val="000000"/>
              </w:rPr>
            </w:pPr>
            <w:r w:rsidRPr="003920C2">
              <w:rPr>
                <w:rFonts w:ascii="Arial" w:hAnsi="Arial" w:cs="Arial"/>
                <w:color w:val="000000"/>
              </w:rPr>
              <w:t>80 €</w:t>
            </w:r>
          </w:p>
        </w:tc>
        <w:tc>
          <w:tcPr>
            <w:tcW w:w="2835" w:type="dxa"/>
            <w:tcBorders>
              <w:top w:val="nil"/>
              <w:left w:val="nil"/>
              <w:bottom w:val="single" w:sz="4" w:space="0" w:color="auto"/>
              <w:right w:val="single" w:sz="8" w:space="0" w:color="auto"/>
            </w:tcBorders>
            <w:shd w:val="clear" w:color="auto" w:fill="auto"/>
            <w:noWrap/>
            <w:vAlign w:val="center"/>
            <w:hideMark/>
          </w:tcPr>
          <w:p w14:paraId="341F879D" w14:textId="77777777" w:rsidR="00603ED4" w:rsidRPr="003920C2" w:rsidRDefault="00603ED4" w:rsidP="00BB2F47">
            <w:pPr>
              <w:jc w:val="center"/>
              <w:rPr>
                <w:rFonts w:ascii="Arial" w:hAnsi="Arial" w:cs="Arial"/>
                <w:color w:val="000000"/>
              </w:rPr>
            </w:pPr>
            <w:r w:rsidRPr="003920C2">
              <w:rPr>
                <w:rFonts w:ascii="Arial" w:hAnsi="Arial" w:cs="Arial"/>
                <w:color w:val="000000"/>
              </w:rPr>
              <w:t>11 à 15 jours</w:t>
            </w:r>
          </w:p>
        </w:tc>
      </w:tr>
      <w:tr w:rsidR="00603ED4" w:rsidRPr="003920C2" w14:paraId="71F979D4" w14:textId="77777777" w:rsidTr="00BB2F47">
        <w:trPr>
          <w:trHeight w:val="300"/>
          <w:jc w:val="center"/>
        </w:trPr>
        <w:tc>
          <w:tcPr>
            <w:tcW w:w="2542" w:type="dxa"/>
            <w:tcBorders>
              <w:top w:val="nil"/>
              <w:left w:val="single" w:sz="8" w:space="0" w:color="auto"/>
              <w:bottom w:val="single" w:sz="8" w:space="0" w:color="auto"/>
              <w:right w:val="single" w:sz="4" w:space="0" w:color="auto"/>
            </w:tcBorders>
            <w:shd w:val="clear" w:color="auto" w:fill="auto"/>
            <w:noWrap/>
            <w:vAlign w:val="center"/>
            <w:hideMark/>
          </w:tcPr>
          <w:p w14:paraId="4B1C9605" w14:textId="77777777" w:rsidR="00603ED4" w:rsidRPr="003920C2" w:rsidRDefault="00603ED4" w:rsidP="00BB2F47">
            <w:pPr>
              <w:jc w:val="center"/>
              <w:rPr>
                <w:rFonts w:ascii="Arial" w:hAnsi="Arial" w:cs="Arial"/>
                <w:color w:val="000000"/>
              </w:rPr>
            </w:pPr>
            <w:r w:rsidRPr="003920C2">
              <w:rPr>
                <w:rFonts w:ascii="Arial" w:hAnsi="Arial" w:cs="Arial"/>
                <w:color w:val="000000"/>
              </w:rPr>
              <w:t>50 €</w:t>
            </w:r>
          </w:p>
        </w:tc>
        <w:tc>
          <w:tcPr>
            <w:tcW w:w="2835" w:type="dxa"/>
            <w:tcBorders>
              <w:top w:val="nil"/>
              <w:left w:val="nil"/>
              <w:bottom w:val="single" w:sz="8" w:space="0" w:color="auto"/>
              <w:right w:val="single" w:sz="8" w:space="0" w:color="auto"/>
            </w:tcBorders>
            <w:shd w:val="clear" w:color="auto" w:fill="auto"/>
            <w:noWrap/>
            <w:vAlign w:val="center"/>
            <w:hideMark/>
          </w:tcPr>
          <w:p w14:paraId="22B41795" w14:textId="77777777" w:rsidR="00603ED4" w:rsidRPr="003920C2" w:rsidRDefault="00603ED4" w:rsidP="00BB2F47">
            <w:pPr>
              <w:jc w:val="center"/>
              <w:rPr>
                <w:rFonts w:ascii="Arial" w:hAnsi="Arial" w:cs="Arial"/>
                <w:color w:val="000000"/>
              </w:rPr>
            </w:pPr>
            <w:r w:rsidRPr="003920C2">
              <w:rPr>
                <w:rFonts w:ascii="Arial" w:hAnsi="Arial" w:cs="Arial"/>
                <w:color w:val="000000"/>
              </w:rPr>
              <w:t>16 à 21 jours</w:t>
            </w:r>
          </w:p>
        </w:tc>
      </w:tr>
    </w:tbl>
    <w:p w14:paraId="0AC3BDE5" w14:textId="77777777" w:rsidR="00603ED4" w:rsidRPr="003920C2" w:rsidRDefault="00603ED4" w:rsidP="00603ED4">
      <w:pPr>
        <w:pStyle w:val="Paragraphedeliste"/>
        <w:jc w:val="both"/>
        <w:rPr>
          <w:rFonts w:ascii="Arial" w:hAnsi="Arial" w:cs="Arial"/>
          <w:sz w:val="22"/>
          <w:szCs w:val="28"/>
        </w:rPr>
      </w:pPr>
    </w:p>
    <w:p w14:paraId="1258A1AF" w14:textId="77777777" w:rsidR="00603ED4" w:rsidRPr="003920C2" w:rsidRDefault="00603ED4" w:rsidP="00603ED4">
      <w:pPr>
        <w:pStyle w:val="Paragraphedeliste"/>
        <w:jc w:val="both"/>
        <w:rPr>
          <w:rFonts w:ascii="Arial" w:hAnsi="Arial" w:cs="Arial"/>
          <w:sz w:val="22"/>
          <w:szCs w:val="28"/>
        </w:rPr>
      </w:pPr>
    </w:p>
    <w:p w14:paraId="6D3F5F7C" w14:textId="77777777" w:rsidR="00603ED4" w:rsidRPr="003920C2" w:rsidRDefault="00603ED4" w:rsidP="00603ED4">
      <w:pPr>
        <w:pStyle w:val="Paragraphedeliste"/>
        <w:jc w:val="both"/>
        <w:rPr>
          <w:rFonts w:ascii="Arial" w:hAnsi="Arial" w:cs="Arial"/>
          <w:sz w:val="22"/>
          <w:szCs w:val="28"/>
        </w:rPr>
      </w:pPr>
    </w:p>
    <w:p w14:paraId="333EF8A1" w14:textId="77777777" w:rsidR="00603ED4" w:rsidRPr="001C685D" w:rsidRDefault="00603ED4" w:rsidP="00603ED4">
      <w:pPr>
        <w:pStyle w:val="Paragraphedeliste"/>
        <w:numPr>
          <w:ilvl w:val="0"/>
          <w:numId w:val="1"/>
        </w:numPr>
        <w:spacing w:after="200" w:line="276" w:lineRule="auto"/>
        <w:ind w:left="1068"/>
        <w:jc w:val="both"/>
        <w:rPr>
          <w:rFonts w:ascii="Arial" w:hAnsi="Arial" w:cs="Arial"/>
          <w:b/>
          <w:bCs/>
          <w:sz w:val="22"/>
          <w:szCs w:val="28"/>
        </w:rPr>
      </w:pPr>
      <w:r w:rsidRPr="001C685D">
        <w:rPr>
          <w:rFonts w:ascii="Arial" w:hAnsi="Arial" w:cs="Arial"/>
          <w:b/>
          <w:bCs/>
          <w:sz w:val="22"/>
          <w:szCs w:val="28"/>
        </w:rPr>
        <w:t>Maintien de la dotation</w:t>
      </w:r>
      <w:r w:rsidRPr="001C685D">
        <w:rPr>
          <w:b/>
          <w:bCs/>
        </w:rPr>
        <w:t xml:space="preserve"> </w:t>
      </w:r>
      <w:r w:rsidRPr="001C685D">
        <w:rPr>
          <w:rFonts w:ascii="Arial" w:hAnsi="Arial" w:cs="Arial"/>
          <w:b/>
          <w:bCs/>
          <w:sz w:val="22"/>
          <w:szCs w:val="28"/>
        </w:rPr>
        <w:t xml:space="preserve">Animation Commerciale et RDZ </w:t>
      </w:r>
    </w:p>
    <w:p w14:paraId="11D51793" w14:textId="77777777" w:rsidR="00603ED4" w:rsidRPr="001C685D" w:rsidRDefault="00603ED4" w:rsidP="00603ED4">
      <w:pPr>
        <w:spacing w:after="200" w:line="276" w:lineRule="auto"/>
        <w:ind w:left="360"/>
        <w:jc w:val="both"/>
        <w:rPr>
          <w:rFonts w:ascii="Arial" w:hAnsi="Arial" w:cs="Arial"/>
          <w:sz w:val="22"/>
          <w:szCs w:val="28"/>
        </w:rPr>
      </w:pPr>
      <w:r w:rsidRPr="001525E6">
        <w:rPr>
          <w:rFonts w:ascii="Arial" w:hAnsi="Arial" w:cs="Arial"/>
          <w:sz w:val="22"/>
          <w:szCs w:val="28"/>
        </w:rPr>
        <w:t xml:space="preserve">Chaque collaborateur travaillant pour le circuit « Parfumerie » bénéficiera d’une dotation de produits dont le montant maximum est fixé à 650 euros (prix PGHT) par an.  </w:t>
      </w:r>
    </w:p>
    <w:p w14:paraId="36F62923" w14:textId="77777777" w:rsidR="00603ED4" w:rsidRPr="00E622CF" w:rsidRDefault="00603ED4" w:rsidP="00603ED4">
      <w:pPr>
        <w:pStyle w:val="Paragraphedeliste"/>
        <w:numPr>
          <w:ilvl w:val="0"/>
          <w:numId w:val="1"/>
        </w:numPr>
        <w:spacing w:after="200" w:line="276" w:lineRule="auto"/>
        <w:ind w:left="1068"/>
        <w:jc w:val="both"/>
        <w:rPr>
          <w:rFonts w:ascii="Arial" w:hAnsi="Arial" w:cs="Arial"/>
          <w:sz w:val="22"/>
          <w:szCs w:val="28"/>
        </w:rPr>
      </w:pPr>
      <w:r w:rsidRPr="001C685D">
        <w:rPr>
          <w:rFonts w:ascii="Arial" w:hAnsi="Arial" w:cs="Arial"/>
          <w:b/>
          <w:sz w:val="22"/>
          <w:szCs w:val="28"/>
        </w:rPr>
        <w:t xml:space="preserve">Maintien de la prime </w:t>
      </w:r>
      <w:proofErr w:type="spellStart"/>
      <w:proofErr w:type="gramStart"/>
      <w:r w:rsidRPr="001C685D">
        <w:rPr>
          <w:rFonts w:ascii="Arial" w:hAnsi="Arial" w:cs="Arial"/>
          <w:b/>
          <w:sz w:val="22"/>
          <w:szCs w:val="28"/>
        </w:rPr>
        <w:t>tuteur.trice</w:t>
      </w:r>
      <w:proofErr w:type="spellEnd"/>
      <w:proofErr w:type="gramEnd"/>
      <w:r w:rsidRPr="001C685D">
        <w:rPr>
          <w:rFonts w:ascii="Arial" w:hAnsi="Arial" w:cs="Arial"/>
          <w:b/>
          <w:sz w:val="22"/>
          <w:szCs w:val="28"/>
        </w:rPr>
        <w:t xml:space="preserve"> d’alternant </w:t>
      </w:r>
    </w:p>
    <w:p w14:paraId="1C94E92D" w14:textId="77777777" w:rsidR="00603ED4" w:rsidRPr="001C685D" w:rsidRDefault="00603ED4" w:rsidP="00603ED4">
      <w:pPr>
        <w:pStyle w:val="Paragraphedeliste"/>
        <w:spacing w:after="200" w:line="276" w:lineRule="auto"/>
        <w:jc w:val="both"/>
        <w:rPr>
          <w:rFonts w:ascii="Arial" w:hAnsi="Arial" w:cs="Arial"/>
          <w:sz w:val="22"/>
          <w:szCs w:val="28"/>
        </w:rPr>
      </w:pPr>
    </w:p>
    <w:p w14:paraId="17C22570" w14:textId="77777777" w:rsidR="00603ED4" w:rsidRPr="003920C2" w:rsidRDefault="00603ED4" w:rsidP="00603ED4">
      <w:pPr>
        <w:pStyle w:val="Paragraphedeliste"/>
        <w:ind w:left="360"/>
        <w:jc w:val="both"/>
        <w:rPr>
          <w:rFonts w:ascii="Arial" w:hAnsi="Arial" w:cs="Arial"/>
          <w:sz w:val="22"/>
          <w:szCs w:val="28"/>
        </w:rPr>
      </w:pPr>
      <w:r>
        <w:rPr>
          <w:rFonts w:ascii="Arial" w:hAnsi="Arial" w:cs="Arial"/>
          <w:sz w:val="22"/>
          <w:szCs w:val="28"/>
        </w:rPr>
        <w:t>Depuis la</w:t>
      </w:r>
      <w:r w:rsidRPr="003920C2">
        <w:rPr>
          <w:rFonts w:ascii="Arial" w:hAnsi="Arial" w:cs="Arial"/>
          <w:sz w:val="22"/>
          <w:szCs w:val="28"/>
        </w:rPr>
        <w:t xml:space="preserve"> rentrée 2024/2025 la « prime tutorat » </w:t>
      </w:r>
      <w:r>
        <w:rPr>
          <w:rFonts w:ascii="Arial" w:hAnsi="Arial" w:cs="Arial"/>
          <w:sz w:val="22"/>
          <w:szCs w:val="28"/>
        </w:rPr>
        <w:t>est</w:t>
      </w:r>
      <w:r w:rsidRPr="003920C2">
        <w:rPr>
          <w:rFonts w:ascii="Arial" w:hAnsi="Arial" w:cs="Arial"/>
          <w:sz w:val="22"/>
          <w:szCs w:val="28"/>
        </w:rPr>
        <w:t xml:space="preserve"> versée aux </w:t>
      </w:r>
      <w:proofErr w:type="spellStart"/>
      <w:proofErr w:type="gramStart"/>
      <w:r w:rsidRPr="003920C2">
        <w:rPr>
          <w:rFonts w:ascii="Arial" w:hAnsi="Arial" w:cs="Arial"/>
          <w:sz w:val="22"/>
          <w:szCs w:val="28"/>
        </w:rPr>
        <w:t>tuteurs.trices</w:t>
      </w:r>
      <w:proofErr w:type="spellEnd"/>
      <w:proofErr w:type="gramEnd"/>
      <w:r w:rsidRPr="003920C2">
        <w:rPr>
          <w:rFonts w:ascii="Arial" w:hAnsi="Arial" w:cs="Arial"/>
          <w:sz w:val="22"/>
          <w:szCs w:val="28"/>
        </w:rPr>
        <w:t xml:space="preserve"> pour chaque alternant tutoré et par année d’étude suivie après validation de la période d’essai. En cas de 2</w:t>
      </w:r>
      <w:r w:rsidRPr="003920C2">
        <w:rPr>
          <w:rFonts w:ascii="Arial" w:hAnsi="Arial" w:cs="Arial"/>
          <w:sz w:val="22"/>
          <w:szCs w:val="28"/>
          <w:vertAlign w:val="superscript"/>
        </w:rPr>
        <w:t>ème</w:t>
      </w:r>
      <w:r w:rsidRPr="003920C2">
        <w:rPr>
          <w:rFonts w:ascii="Arial" w:hAnsi="Arial" w:cs="Arial"/>
          <w:sz w:val="22"/>
          <w:szCs w:val="28"/>
        </w:rPr>
        <w:t xml:space="preserve"> année d’étude, la prime correspondante à cette 2</w:t>
      </w:r>
      <w:r w:rsidRPr="003920C2">
        <w:rPr>
          <w:rFonts w:ascii="Arial" w:hAnsi="Arial" w:cs="Arial"/>
          <w:sz w:val="22"/>
          <w:szCs w:val="28"/>
          <w:vertAlign w:val="superscript"/>
        </w:rPr>
        <w:t>ème</w:t>
      </w:r>
      <w:r w:rsidRPr="003920C2">
        <w:rPr>
          <w:rFonts w:ascii="Arial" w:hAnsi="Arial" w:cs="Arial"/>
          <w:sz w:val="22"/>
          <w:szCs w:val="28"/>
        </w:rPr>
        <w:t xml:space="preserve"> année </w:t>
      </w:r>
      <w:r>
        <w:rPr>
          <w:rFonts w:ascii="Arial" w:hAnsi="Arial" w:cs="Arial"/>
          <w:sz w:val="22"/>
          <w:szCs w:val="28"/>
        </w:rPr>
        <w:t>est</w:t>
      </w:r>
      <w:r w:rsidRPr="003920C2">
        <w:rPr>
          <w:rFonts w:ascii="Arial" w:hAnsi="Arial" w:cs="Arial"/>
          <w:sz w:val="22"/>
          <w:szCs w:val="28"/>
        </w:rPr>
        <w:t xml:space="preserve"> versée en septembre N+1. </w:t>
      </w:r>
    </w:p>
    <w:p w14:paraId="0E22F51C" w14:textId="77777777" w:rsidR="00603ED4" w:rsidRDefault="00603ED4" w:rsidP="00603ED4">
      <w:pPr>
        <w:pStyle w:val="Paragraphedeliste"/>
        <w:ind w:left="360"/>
        <w:jc w:val="both"/>
        <w:rPr>
          <w:rFonts w:ascii="Arial" w:hAnsi="Arial" w:cs="Arial"/>
          <w:sz w:val="22"/>
          <w:szCs w:val="28"/>
        </w:rPr>
      </w:pPr>
      <w:r>
        <w:rPr>
          <w:rFonts w:ascii="Arial" w:hAnsi="Arial" w:cs="Arial"/>
          <w:sz w:val="22"/>
          <w:szCs w:val="28"/>
        </w:rPr>
        <w:t>La société décide donc de maintenir le versement de cette</w:t>
      </w:r>
      <w:r w:rsidRPr="003920C2">
        <w:rPr>
          <w:rFonts w:ascii="Arial" w:hAnsi="Arial" w:cs="Arial"/>
          <w:sz w:val="22"/>
          <w:szCs w:val="28"/>
        </w:rPr>
        <w:t xml:space="preserve"> prime d’un montant de 200 euros bruts versée au</w:t>
      </w:r>
      <w:r>
        <w:rPr>
          <w:rFonts w:ascii="Arial" w:hAnsi="Arial" w:cs="Arial"/>
          <w:sz w:val="22"/>
          <w:szCs w:val="28"/>
        </w:rPr>
        <w:t xml:space="preserve">x </w:t>
      </w:r>
      <w:r w:rsidRPr="003920C2">
        <w:rPr>
          <w:rFonts w:ascii="Arial" w:hAnsi="Arial" w:cs="Arial"/>
          <w:sz w:val="22"/>
          <w:szCs w:val="28"/>
        </w:rPr>
        <w:t>tuteur</w:t>
      </w:r>
      <w:r>
        <w:rPr>
          <w:rFonts w:ascii="Arial" w:hAnsi="Arial" w:cs="Arial"/>
          <w:sz w:val="22"/>
          <w:szCs w:val="28"/>
        </w:rPr>
        <w:t>s</w:t>
      </w:r>
      <w:r w:rsidRPr="003920C2">
        <w:rPr>
          <w:rFonts w:ascii="Arial" w:hAnsi="Arial" w:cs="Arial"/>
          <w:sz w:val="22"/>
          <w:szCs w:val="28"/>
        </w:rPr>
        <w:t xml:space="preserve"> le mois suivant la signature du contrat</w:t>
      </w:r>
      <w:r>
        <w:rPr>
          <w:rFonts w:ascii="Arial" w:hAnsi="Arial" w:cs="Arial"/>
          <w:sz w:val="22"/>
          <w:szCs w:val="28"/>
        </w:rPr>
        <w:t xml:space="preserve"> d’alternance</w:t>
      </w:r>
      <w:r w:rsidRPr="003920C2">
        <w:rPr>
          <w:rFonts w:ascii="Arial" w:hAnsi="Arial" w:cs="Arial"/>
          <w:sz w:val="22"/>
          <w:szCs w:val="28"/>
        </w:rPr>
        <w:t>.</w:t>
      </w:r>
    </w:p>
    <w:p w14:paraId="6E21E838" w14:textId="77777777" w:rsidR="00603ED4" w:rsidRDefault="00603ED4" w:rsidP="00603ED4">
      <w:pPr>
        <w:pStyle w:val="Paragraphedeliste"/>
        <w:ind w:left="360"/>
        <w:jc w:val="both"/>
        <w:rPr>
          <w:rFonts w:ascii="Arial" w:hAnsi="Arial" w:cs="Arial"/>
          <w:sz w:val="22"/>
          <w:szCs w:val="28"/>
        </w:rPr>
      </w:pPr>
    </w:p>
    <w:p w14:paraId="25D69D43" w14:textId="77777777" w:rsidR="00603ED4" w:rsidRDefault="00603ED4" w:rsidP="00603ED4">
      <w:pPr>
        <w:spacing w:after="160" w:line="259" w:lineRule="auto"/>
        <w:rPr>
          <w:rFonts w:ascii="Arial" w:hAnsi="Arial" w:cs="Arial"/>
          <w:sz w:val="22"/>
          <w:szCs w:val="28"/>
        </w:rPr>
      </w:pPr>
      <w:r>
        <w:rPr>
          <w:rFonts w:ascii="Arial" w:hAnsi="Arial" w:cs="Arial"/>
          <w:sz w:val="22"/>
          <w:szCs w:val="28"/>
        </w:rPr>
        <w:br w:type="page"/>
      </w:r>
    </w:p>
    <w:p w14:paraId="355BE2FD" w14:textId="77777777" w:rsidR="00603ED4" w:rsidRDefault="00603ED4" w:rsidP="00603ED4">
      <w:pPr>
        <w:pStyle w:val="Paragraphedeliste"/>
        <w:ind w:left="360"/>
        <w:jc w:val="both"/>
        <w:rPr>
          <w:rFonts w:ascii="Arial" w:hAnsi="Arial" w:cs="Arial"/>
          <w:sz w:val="22"/>
          <w:szCs w:val="28"/>
        </w:rPr>
      </w:pPr>
    </w:p>
    <w:p w14:paraId="211FE0F9" w14:textId="77777777" w:rsidR="00603ED4" w:rsidRDefault="00603ED4" w:rsidP="00603ED4">
      <w:pPr>
        <w:pStyle w:val="Paragraphedeliste"/>
        <w:ind w:left="360"/>
        <w:jc w:val="both"/>
        <w:rPr>
          <w:rFonts w:ascii="Arial" w:hAnsi="Arial" w:cs="Arial"/>
          <w:sz w:val="22"/>
          <w:szCs w:val="28"/>
        </w:rPr>
      </w:pPr>
    </w:p>
    <w:p w14:paraId="5F067ADC" w14:textId="77777777" w:rsidR="00603ED4" w:rsidRDefault="00603ED4" w:rsidP="00603ED4">
      <w:pPr>
        <w:pStyle w:val="Paragraphedeliste"/>
        <w:numPr>
          <w:ilvl w:val="0"/>
          <w:numId w:val="1"/>
        </w:numPr>
        <w:jc w:val="both"/>
        <w:rPr>
          <w:rFonts w:ascii="Arial" w:hAnsi="Arial" w:cs="Arial"/>
          <w:b/>
          <w:bCs/>
          <w:sz w:val="22"/>
          <w:szCs w:val="28"/>
        </w:rPr>
      </w:pPr>
      <w:r w:rsidRPr="00B94A98">
        <w:rPr>
          <w:rFonts w:ascii="Arial" w:hAnsi="Arial" w:cs="Arial"/>
          <w:b/>
          <w:bCs/>
          <w:sz w:val="22"/>
          <w:szCs w:val="28"/>
        </w:rPr>
        <w:t>Maintien de la prime super performance pour l’animation commerciale et le management terrain (y compris responsable Réseau)</w:t>
      </w:r>
    </w:p>
    <w:p w14:paraId="16A431ED" w14:textId="77777777" w:rsidR="00603ED4" w:rsidRDefault="00603ED4" w:rsidP="00603ED4">
      <w:pPr>
        <w:ind w:left="360"/>
        <w:jc w:val="both"/>
        <w:rPr>
          <w:rFonts w:ascii="Arial" w:hAnsi="Arial" w:cs="Arial"/>
          <w:b/>
          <w:bCs/>
          <w:sz w:val="22"/>
          <w:szCs w:val="28"/>
        </w:rPr>
      </w:pPr>
    </w:p>
    <w:p w14:paraId="341C0912" w14:textId="77777777" w:rsidR="00603ED4" w:rsidRPr="00AB3626" w:rsidRDefault="00603ED4" w:rsidP="00603ED4">
      <w:pPr>
        <w:ind w:left="360"/>
        <w:jc w:val="both"/>
        <w:rPr>
          <w:rFonts w:ascii="Arial" w:hAnsi="Arial" w:cs="Arial"/>
          <w:sz w:val="22"/>
          <w:szCs w:val="28"/>
        </w:rPr>
      </w:pPr>
      <w:r>
        <w:rPr>
          <w:rFonts w:ascii="Arial" w:hAnsi="Arial" w:cs="Arial"/>
          <w:sz w:val="22"/>
          <w:szCs w:val="28"/>
        </w:rPr>
        <w:t xml:space="preserve">La société souhaite conserver cette prime mise en place en 2024 récompensant </w:t>
      </w:r>
      <w:r w:rsidRPr="00AB3626">
        <w:rPr>
          <w:rFonts w:ascii="Arial" w:hAnsi="Arial" w:cs="Arial"/>
          <w:sz w:val="22"/>
          <w:szCs w:val="28"/>
        </w:rPr>
        <w:t xml:space="preserve">les salariés dont les performances annuelles sont « super performantes » en mettant en place une prime de « super performance ». </w:t>
      </w:r>
    </w:p>
    <w:p w14:paraId="3294C551" w14:textId="77777777" w:rsidR="00603ED4" w:rsidRPr="00AB3626" w:rsidRDefault="00603ED4" w:rsidP="00603ED4">
      <w:pPr>
        <w:ind w:left="360"/>
        <w:jc w:val="both"/>
        <w:rPr>
          <w:rFonts w:ascii="Arial" w:hAnsi="Arial" w:cs="Arial"/>
          <w:sz w:val="22"/>
          <w:szCs w:val="28"/>
        </w:rPr>
      </w:pPr>
    </w:p>
    <w:p w14:paraId="10627CBC" w14:textId="77777777" w:rsidR="00603ED4" w:rsidRPr="00AB3626" w:rsidRDefault="00603ED4" w:rsidP="00603ED4">
      <w:pPr>
        <w:ind w:left="360"/>
        <w:jc w:val="both"/>
        <w:rPr>
          <w:rFonts w:ascii="Arial" w:hAnsi="Arial" w:cs="Arial"/>
          <w:sz w:val="22"/>
          <w:szCs w:val="28"/>
        </w:rPr>
      </w:pPr>
      <w:r w:rsidRPr="00AB3626">
        <w:rPr>
          <w:rFonts w:ascii="Arial" w:hAnsi="Arial" w:cs="Arial"/>
          <w:sz w:val="22"/>
          <w:szCs w:val="28"/>
        </w:rPr>
        <w:t xml:space="preserve">Le montant de cette prime est fixé à : </w:t>
      </w:r>
    </w:p>
    <w:p w14:paraId="2D57F6A4" w14:textId="77777777" w:rsidR="00603ED4" w:rsidRPr="00AB3626" w:rsidRDefault="00603ED4" w:rsidP="00603ED4">
      <w:pPr>
        <w:ind w:left="360"/>
        <w:jc w:val="both"/>
        <w:rPr>
          <w:rFonts w:ascii="Arial" w:hAnsi="Arial" w:cs="Arial"/>
          <w:sz w:val="22"/>
          <w:szCs w:val="28"/>
        </w:rPr>
      </w:pPr>
    </w:p>
    <w:p w14:paraId="229DA9DA" w14:textId="77777777" w:rsidR="00603ED4" w:rsidRPr="00AB3626" w:rsidRDefault="00603ED4" w:rsidP="00603ED4">
      <w:pPr>
        <w:pStyle w:val="Paragraphedeliste"/>
        <w:numPr>
          <w:ilvl w:val="0"/>
          <w:numId w:val="5"/>
        </w:numPr>
        <w:ind w:left="1068"/>
        <w:jc w:val="both"/>
        <w:rPr>
          <w:rFonts w:ascii="Arial" w:hAnsi="Arial" w:cs="Arial"/>
          <w:sz w:val="22"/>
          <w:szCs w:val="28"/>
        </w:rPr>
      </w:pPr>
      <w:r w:rsidRPr="00AB3626">
        <w:rPr>
          <w:rFonts w:ascii="Arial" w:hAnsi="Arial" w:cs="Arial"/>
          <w:sz w:val="22"/>
          <w:szCs w:val="28"/>
        </w:rPr>
        <w:t xml:space="preserve">Animation commerciale : 400€ bruts  </w:t>
      </w:r>
    </w:p>
    <w:p w14:paraId="1589D37C" w14:textId="77777777" w:rsidR="00603ED4" w:rsidRPr="00AB3626" w:rsidRDefault="00603ED4" w:rsidP="00603ED4">
      <w:pPr>
        <w:ind w:left="1056"/>
        <w:jc w:val="both"/>
        <w:rPr>
          <w:rFonts w:ascii="Arial" w:hAnsi="Arial" w:cs="Arial"/>
          <w:sz w:val="22"/>
          <w:szCs w:val="28"/>
        </w:rPr>
      </w:pPr>
    </w:p>
    <w:p w14:paraId="6382F3DE" w14:textId="77777777" w:rsidR="00603ED4" w:rsidRPr="00AB3626" w:rsidRDefault="00603ED4" w:rsidP="00603ED4">
      <w:pPr>
        <w:pStyle w:val="Paragraphedeliste"/>
        <w:numPr>
          <w:ilvl w:val="0"/>
          <w:numId w:val="5"/>
        </w:numPr>
        <w:ind w:left="1068"/>
        <w:jc w:val="both"/>
        <w:rPr>
          <w:rFonts w:ascii="Arial" w:hAnsi="Arial" w:cs="Arial"/>
          <w:sz w:val="22"/>
          <w:szCs w:val="28"/>
        </w:rPr>
      </w:pPr>
      <w:r w:rsidRPr="00AB3626">
        <w:rPr>
          <w:rFonts w:ascii="Arial" w:hAnsi="Arial" w:cs="Arial"/>
          <w:sz w:val="22"/>
          <w:szCs w:val="28"/>
        </w:rPr>
        <w:t>Management Terrain : 500€ bruts</w:t>
      </w:r>
    </w:p>
    <w:p w14:paraId="31D271DA" w14:textId="77777777" w:rsidR="00603ED4" w:rsidRDefault="00603ED4" w:rsidP="00603ED4">
      <w:pPr>
        <w:jc w:val="both"/>
        <w:rPr>
          <w:rFonts w:ascii="Arial" w:hAnsi="Arial" w:cs="Arial"/>
          <w:bCs/>
          <w:sz w:val="22"/>
          <w:szCs w:val="28"/>
        </w:rPr>
      </w:pPr>
    </w:p>
    <w:p w14:paraId="716688BE" w14:textId="77777777" w:rsidR="00603ED4" w:rsidRDefault="00603ED4" w:rsidP="00603ED4">
      <w:pPr>
        <w:jc w:val="both"/>
        <w:rPr>
          <w:rFonts w:ascii="Arial" w:hAnsi="Arial" w:cs="Arial"/>
          <w:bCs/>
          <w:sz w:val="22"/>
          <w:szCs w:val="28"/>
        </w:rPr>
      </w:pPr>
      <w:r w:rsidRPr="001B0738">
        <w:rPr>
          <w:rFonts w:ascii="Arial" w:hAnsi="Arial" w:cs="Arial"/>
          <w:bCs/>
          <w:sz w:val="22"/>
          <w:szCs w:val="28"/>
        </w:rPr>
        <w:t xml:space="preserve">Cette prime sera versée en janvier N+1 au regard des performance de l’année écoulée, soit un versement en janvier </w:t>
      </w:r>
      <w:r>
        <w:rPr>
          <w:rFonts w:ascii="Arial" w:hAnsi="Arial" w:cs="Arial"/>
          <w:bCs/>
          <w:sz w:val="22"/>
          <w:szCs w:val="28"/>
        </w:rPr>
        <w:t xml:space="preserve">2026. </w:t>
      </w:r>
      <w:r w:rsidRPr="001B0738">
        <w:rPr>
          <w:rFonts w:ascii="Arial" w:hAnsi="Arial" w:cs="Arial"/>
          <w:bCs/>
          <w:sz w:val="22"/>
          <w:szCs w:val="28"/>
        </w:rPr>
        <w:t xml:space="preserve">Elle sera versée prorata </w:t>
      </w:r>
      <w:proofErr w:type="spellStart"/>
      <w:r w:rsidRPr="001B0738">
        <w:rPr>
          <w:rFonts w:ascii="Arial" w:hAnsi="Arial" w:cs="Arial"/>
          <w:bCs/>
          <w:sz w:val="22"/>
          <w:szCs w:val="28"/>
        </w:rPr>
        <w:t>temporis</w:t>
      </w:r>
      <w:proofErr w:type="spellEnd"/>
      <w:r w:rsidRPr="001B0738">
        <w:rPr>
          <w:rFonts w:ascii="Arial" w:hAnsi="Arial" w:cs="Arial"/>
          <w:bCs/>
          <w:sz w:val="22"/>
          <w:szCs w:val="28"/>
        </w:rPr>
        <w:t xml:space="preserve"> en cas d’arrivée en cours d’année.</w:t>
      </w:r>
    </w:p>
    <w:p w14:paraId="0598C4FB" w14:textId="77777777" w:rsidR="00603ED4" w:rsidRDefault="00603ED4" w:rsidP="00603ED4">
      <w:pPr>
        <w:jc w:val="both"/>
        <w:rPr>
          <w:rFonts w:ascii="Arial" w:hAnsi="Arial" w:cs="Arial"/>
          <w:bCs/>
          <w:sz w:val="22"/>
          <w:szCs w:val="28"/>
        </w:rPr>
      </w:pPr>
    </w:p>
    <w:p w14:paraId="50C990A6" w14:textId="77777777" w:rsidR="00603ED4" w:rsidRDefault="00603ED4" w:rsidP="00603ED4">
      <w:pPr>
        <w:pStyle w:val="Paragraphedeliste"/>
        <w:numPr>
          <w:ilvl w:val="0"/>
          <w:numId w:val="1"/>
        </w:numPr>
        <w:ind w:left="1068"/>
        <w:jc w:val="both"/>
        <w:rPr>
          <w:rFonts w:ascii="Arial" w:hAnsi="Arial" w:cs="Arial"/>
          <w:b/>
          <w:sz w:val="22"/>
          <w:szCs w:val="28"/>
        </w:rPr>
      </w:pPr>
      <w:r w:rsidRPr="00153FA2">
        <w:rPr>
          <w:rFonts w:ascii="Arial" w:hAnsi="Arial" w:cs="Arial"/>
          <w:b/>
          <w:sz w:val="22"/>
          <w:szCs w:val="28"/>
        </w:rPr>
        <w:t xml:space="preserve">Maintien </w:t>
      </w:r>
      <w:proofErr w:type="gramStart"/>
      <w:r w:rsidRPr="00153FA2">
        <w:rPr>
          <w:rFonts w:ascii="Arial" w:hAnsi="Arial" w:cs="Arial"/>
          <w:b/>
          <w:sz w:val="22"/>
          <w:szCs w:val="28"/>
        </w:rPr>
        <w:t xml:space="preserve">de la </w:t>
      </w:r>
      <w:r>
        <w:rPr>
          <w:rFonts w:ascii="Arial" w:hAnsi="Arial" w:cs="Arial"/>
          <w:b/>
          <w:sz w:val="22"/>
          <w:szCs w:val="28"/>
        </w:rPr>
        <w:t>prime transport</w:t>
      </w:r>
      <w:proofErr w:type="gramEnd"/>
    </w:p>
    <w:p w14:paraId="5FBF045F" w14:textId="77777777" w:rsidR="00603ED4" w:rsidRPr="006422B0" w:rsidRDefault="00603ED4" w:rsidP="00603ED4">
      <w:pPr>
        <w:jc w:val="both"/>
        <w:rPr>
          <w:rFonts w:ascii="Arial" w:hAnsi="Arial" w:cs="Arial"/>
          <w:bCs/>
          <w:sz w:val="22"/>
          <w:szCs w:val="28"/>
        </w:rPr>
      </w:pPr>
    </w:p>
    <w:p w14:paraId="3E17A912" w14:textId="77777777" w:rsidR="00603ED4" w:rsidRPr="006422B0" w:rsidRDefault="00603ED4" w:rsidP="00603ED4">
      <w:pPr>
        <w:jc w:val="both"/>
        <w:rPr>
          <w:rFonts w:ascii="Arial" w:hAnsi="Arial" w:cs="Arial"/>
          <w:bCs/>
          <w:sz w:val="22"/>
          <w:szCs w:val="28"/>
        </w:rPr>
      </w:pPr>
      <w:r w:rsidRPr="006422B0">
        <w:rPr>
          <w:rFonts w:ascii="Arial" w:hAnsi="Arial" w:cs="Arial"/>
          <w:bCs/>
          <w:sz w:val="22"/>
          <w:szCs w:val="28"/>
        </w:rPr>
        <w:t>Depuis le 1</w:t>
      </w:r>
      <w:r w:rsidRPr="006422B0">
        <w:rPr>
          <w:rFonts w:ascii="Arial" w:hAnsi="Arial" w:cs="Arial"/>
          <w:bCs/>
          <w:sz w:val="22"/>
          <w:szCs w:val="28"/>
          <w:vertAlign w:val="superscript"/>
        </w:rPr>
        <w:t>er</w:t>
      </w:r>
      <w:r w:rsidRPr="006422B0">
        <w:rPr>
          <w:rFonts w:ascii="Arial" w:hAnsi="Arial" w:cs="Arial"/>
          <w:bCs/>
          <w:sz w:val="22"/>
          <w:szCs w:val="28"/>
        </w:rPr>
        <w:t xml:space="preserve"> février 2024, cette prime permet la prise en charge des frais de carburant engagés par le salarié pour effectuer le trajet domicile/lieu habituel de travail </w:t>
      </w:r>
      <w:r>
        <w:rPr>
          <w:rFonts w:ascii="Arial" w:hAnsi="Arial" w:cs="Arial"/>
          <w:bCs/>
          <w:sz w:val="22"/>
          <w:szCs w:val="28"/>
        </w:rPr>
        <w:t xml:space="preserve">à hauteur de 33,33€/mois. Les critères d’obtentions n’évoluent pas et la prime </w:t>
      </w:r>
      <w:r w:rsidRPr="00DF504D">
        <w:rPr>
          <w:rFonts w:ascii="Arial" w:hAnsi="Arial" w:cs="Arial"/>
          <w:bCs/>
          <w:sz w:val="22"/>
          <w:szCs w:val="28"/>
        </w:rPr>
        <w:t>n’est pas cumulable avec les autres dispositifs de prise en charge et remboursement de transport existants (ou à venir) au sein de la Société.</w:t>
      </w:r>
    </w:p>
    <w:p w14:paraId="2CBDFB58" w14:textId="77777777" w:rsidR="00603ED4" w:rsidRDefault="00603ED4" w:rsidP="00603ED4">
      <w:pPr>
        <w:jc w:val="both"/>
        <w:rPr>
          <w:rFonts w:ascii="Arial" w:hAnsi="Arial" w:cs="Arial"/>
          <w:bCs/>
          <w:sz w:val="22"/>
          <w:szCs w:val="28"/>
        </w:rPr>
      </w:pPr>
    </w:p>
    <w:p w14:paraId="0F6036B7" w14:textId="77777777" w:rsidR="00603ED4" w:rsidRPr="0060568B" w:rsidRDefault="00603ED4" w:rsidP="00603ED4">
      <w:pPr>
        <w:pStyle w:val="Paragraphedeliste"/>
        <w:numPr>
          <w:ilvl w:val="0"/>
          <w:numId w:val="1"/>
        </w:numPr>
        <w:ind w:left="1068"/>
        <w:jc w:val="both"/>
        <w:rPr>
          <w:rFonts w:ascii="Arial" w:hAnsi="Arial" w:cs="Arial"/>
          <w:b/>
          <w:sz w:val="22"/>
          <w:szCs w:val="28"/>
        </w:rPr>
      </w:pPr>
      <w:r w:rsidRPr="0060568B">
        <w:rPr>
          <w:rFonts w:ascii="Arial" w:hAnsi="Arial" w:cs="Arial"/>
          <w:b/>
          <w:sz w:val="22"/>
          <w:szCs w:val="28"/>
        </w:rPr>
        <w:t xml:space="preserve">Maintien de la prime </w:t>
      </w:r>
      <w:r>
        <w:rPr>
          <w:rFonts w:ascii="Arial" w:hAnsi="Arial" w:cs="Arial"/>
          <w:b/>
          <w:sz w:val="22"/>
          <w:szCs w:val="28"/>
        </w:rPr>
        <w:t xml:space="preserve">500€ </w:t>
      </w:r>
      <w:r w:rsidRPr="0060568B">
        <w:rPr>
          <w:rFonts w:ascii="Arial" w:hAnsi="Arial" w:cs="Arial"/>
          <w:b/>
          <w:sz w:val="22"/>
          <w:szCs w:val="28"/>
        </w:rPr>
        <w:t>RQTH</w:t>
      </w:r>
    </w:p>
    <w:p w14:paraId="791FB27D" w14:textId="77777777" w:rsidR="00603ED4" w:rsidRDefault="00603ED4" w:rsidP="00603ED4">
      <w:pPr>
        <w:jc w:val="both"/>
        <w:rPr>
          <w:rFonts w:ascii="Arial" w:hAnsi="Arial" w:cs="Arial"/>
          <w:bCs/>
          <w:sz w:val="22"/>
          <w:szCs w:val="28"/>
        </w:rPr>
      </w:pPr>
    </w:p>
    <w:p w14:paraId="500F6576" w14:textId="77777777" w:rsidR="00603ED4" w:rsidRPr="00C324FA" w:rsidRDefault="00603ED4" w:rsidP="00603ED4">
      <w:pPr>
        <w:jc w:val="both"/>
        <w:rPr>
          <w:rFonts w:ascii="Arial" w:hAnsi="Arial" w:cs="Arial"/>
          <w:bCs/>
          <w:sz w:val="22"/>
          <w:szCs w:val="28"/>
        </w:rPr>
      </w:pPr>
      <w:r>
        <w:rPr>
          <w:rFonts w:ascii="Arial" w:hAnsi="Arial" w:cs="Arial"/>
          <w:bCs/>
          <w:sz w:val="22"/>
          <w:szCs w:val="28"/>
        </w:rPr>
        <w:t xml:space="preserve">La société entend </w:t>
      </w:r>
      <w:r w:rsidRPr="00CF1E5E">
        <w:rPr>
          <w:rFonts w:ascii="Arial" w:hAnsi="Arial" w:cs="Arial"/>
          <w:bCs/>
          <w:sz w:val="22"/>
          <w:szCs w:val="28"/>
        </w:rPr>
        <w:t>continuer ses actions en faveur des travailleurs en situation de handicap en 202</w:t>
      </w:r>
      <w:r>
        <w:rPr>
          <w:rFonts w:ascii="Arial" w:hAnsi="Arial" w:cs="Arial"/>
          <w:bCs/>
          <w:sz w:val="22"/>
          <w:szCs w:val="28"/>
        </w:rPr>
        <w:t>5</w:t>
      </w:r>
      <w:r w:rsidRPr="00CF1E5E">
        <w:rPr>
          <w:rFonts w:ascii="Arial" w:hAnsi="Arial" w:cs="Arial"/>
          <w:bCs/>
          <w:sz w:val="22"/>
          <w:szCs w:val="28"/>
        </w:rPr>
        <w:t xml:space="preserve"> afin de mettre en place des actions ciblées permettant de travailler sur le recrutement de travailleurs ayant une RQTH et leur maintien dans l’emploi.</w:t>
      </w:r>
    </w:p>
    <w:p w14:paraId="79B44A0A" w14:textId="77777777" w:rsidR="00603ED4" w:rsidRDefault="00603ED4" w:rsidP="00603ED4">
      <w:pPr>
        <w:jc w:val="both"/>
        <w:rPr>
          <w:rFonts w:ascii="Arial" w:hAnsi="Arial" w:cs="Arial"/>
          <w:sz w:val="22"/>
          <w:szCs w:val="28"/>
        </w:rPr>
      </w:pPr>
    </w:p>
    <w:p w14:paraId="14894A3C" w14:textId="77777777" w:rsidR="00603ED4" w:rsidRDefault="00603ED4" w:rsidP="00603ED4">
      <w:pPr>
        <w:spacing w:after="160" w:line="259" w:lineRule="auto"/>
        <w:rPr>
          <w:rFonts w:ascii="Arial" w:hAnsi="Arial" w:cs="Arial"/>
          <w:sz w:val="22"/>
          <w:szCs w:val="28"/>
        </w:rPr>
      </w:pPr>
      <w:r>
        <w:rPr>
          <w:rFonts w:ascii="Arial" w:hAnsi="Arial" w:cs="Arial"/>
          <w:sz w:val="22"/>
          <w:szCs w:val="28"/>
        </w:rPr>
        <w:br w:type="page"/>
      </w:r>
    </w:p>
    <w:p w14:paraId="71F1A926" w14:textId="77777777" w:rsidR="00603ED4" w:rsidRDefault="00603ED4" w:rsidP="00603ED4">
      <w:pPr>
        <w:jc w:val="both"/>
        <w:rPr>
          <w:rFonts w:ascii="Arial" w:hAnsi="Arial" w:cs="Arial"/>
          <w:sz w:val="22"/>
          <w:szCs w:val="28"/>
        </w:rPr>
      </w:pPr>
    </w:p>
    <w:p w14:paraId="5EF31056" w14:textId="77777777" w:rsidR="00603ED4" w:rsidRDefault="00603ED4" w:rsidP="00603ED4">
      <w:pPr>
        <w:jc w:val="both"/>
        <w:rPr>
          <w:rFonts w:ascii="Arial" w:hAnsi="Arial" w:cs="Arial"/>
          <w:sz w:val="22"/>
          <w:szCs w:val="28"/>
        </w:rPr>
      </w:pPr>
    </w:p>
    <w:p w14:paraId="2DC6A50F" w14:textId="77777777" w:rsidR="00603ED4" w:rsidRPr="00A428EE" w:rsidRDefault="00603ED4" w:rsidP="00603ED4">
      <w:pPr>
        <w:jc w:val="both"/>
        <w:rPr>
          <w:rFonts w:ascii="Arial" w:hAnsi="Arial" w:cs="Arial"/>
          <w:szCs w:val="32"/>
          <w:u w:val="single"/>
        </w:rPr>
      </w:pPr>
      <w:r w:rsidRPr="00A428EE">
        <w:rPr>
          <w:rFonts w:ascii="Arial" w:hAnsi="Arial" w:cs="Arial"/>
          <w:szCs w:val="32"/>
          <w:u w:val="single"/>
        </w:rPr>
        <w:t>De plus, la Direction et les élues ont décidé des nouvelles mesures suivantes :</w:t>
      </w:r>
    </w:p>
    <w:p w14:paraId="38B706EB" w14:textId="77777777" w:rsidR="00603ED4" w:rsidRPr="003920C2" w:rsidRDefault="00603ED4" w:rsidP="00603ED4">
      <w:pPr>
        <w:pStyle w:val="Paragraphedeliste"/>
        <w:ind w:left="360"/>
        <w:jc w:val="center"/>
        <w:rPr>
          <w:rFonts w:ascii="Arial" w:hAnsi="Arial" w:cs="Arial"/>
          <w:sz w:val="22"/>
          <w:szCs w:val="28"/>
        </w:rPr>
      </w:pPr>
    </w:p>
    <w:p w14:paraId="6091305F" w14:textId="77777777" w:rsidR="00603ED4" w:rsidRPr="003920C2" w:rsidRDefault="00603ED4" w:rsidP="00603ED4">
      <w:pPr>
        <w:pStyle w:val="Paragraphedeliste"/>
        <w:numPr>
          <w:ilvl w:val="0"/>
          <w:numId w:val="1"/>
        </w:numPr>
        <w:spacing w:after="200" w:line="276" w:lineRule="auto"/>
        <w:ind w:left="1068"/>
        <w:jc w:val="both"/>
        <w:rPr>
          <w:rFonts w:ascii="Arial" w:hAnsi="Arial" w:cs="Arial"/>
          <w:sz w:val="28"/>
          <w:szCs w:val="28"/>
        </w:rPr>
      </w:pPr>
      <w:r w:rsidRPr="003920C2">
        <w:rPr>
          <w:rFonts w:ascii="Arial" w:hAnsi="Arial" w:cs="Arial"/>
          <w:b/>
          <w:bCs/>
          <w:sz w:val="22"/>
          <w:szCs w:val="28"/>
        </w:rPr>
        <w:t>Augmentation du salaire minimum</w:t>
      </w:r>
      <w:r w:rsidRPr="003038F8">
        <w:rPr>
          <w:rFonts w:ascii="Arial" w:hAnsi="Arial" w:cs="Arial"/>
          <w:sz w:val="22"/>
          <w:szCs w:val="28"/>
        </w:rPr>
        <w:t xml:space="preserve"> (et aussi à l’embauche) pour le niveau 4.1</w:t>
      </w:r>
      <w:r w:rsidRPr="003920C2">
        <w:rPr>
          <w:rFonts w:ascii="Arial" w:hAnsi="Arial" w:cs="Arial"/>
          <w:b/>
          <w:bCs/>
          <w:sz w:val="22"/>
          <w:szCs w:val="28"/>
        </w:rPr>
        <w:t xml:space="preserve"> </w:t>
      </w:r>
      <w:r w:rsidRPr="003920C2">
        <w:rPr>
          <w:rFonts w:ascii="Arial" w:hAnsi="Arial" w:cs="Arial"/>
          <w:sz w:val="22"/>
          <w:szCs w:val="28"/>
        </w:rPr>
        <w:t>de la convention collective Commerces de Gros dont dépend la Société selon la grille suivante </w:t>
      </w:r>
      <w:r>
        <w:rPr>
          <w:rFonts w:ascii="Arial" w:hAnsi="Arial" w:cs="Arial"/>
          <w:sz w:val="22"/>
          <w:szCs w:val="28"/>
        </w:rPr>
        <w:t xml:space="preserve">et </w:t>
      </w:r>
      <w:r w:rsidRPr="00525E13">
        <w:rPr>
          <w:rFonts w:ascii="Arial" w:hAnsi="Arial" w:cs="Arial"/>
          <w:b/>
          <w:bCs/>
          <w:sz w:val="22"/>
          <w:szCs w:val="28"/>
        </w:rPr>
        <w:t>augmentation des salaires du réseau Outlet</w:t>
      </w:r>
      <w:r>
        <w:rPr>
          <w:rFonts w:ascii="Arial" w:hAnsi="Arial" w:cs="Arial"/>
          <w:sz w:val="22"/>
          <w:szCs w:val="28"/>
        </w:rPr>
        <w:t xml:space="preserve"> </w:t>
      </w:r>
      <w:r w:rsidRPr="003920C2">
        <w:rPr>
          <w:rFonts w:ascii="Arial" w:hAnsi="Arial" w:cs="Arial"/>
          <w:sz w:val="22"/>
          <w:szCs w:val="28"/>
        </w:rPr>
        <w:t>:</w:t>
      </w:r>
    </w:p>
    <w:tbl>
      <w:tblPr>
        <w:tblW w:w="3708" w:type="dxa"/>
        <w:jc w:val="center"/>
        <w:tblCellMar>
          <w:left w:w="70" w:type="dxa"/>
          <w:right w:w="70" w:type="dxa"/>
        </w:tblCellMar>
        <w:tblLook w:val="04A0" w:firstRow="1" w:lastRow="0" w:firstColumn="1" w:lastColumn="0" w:noHBand="0" w:noVBand="1"/>
      </w:tblPr>
      <w:tblGrid>
        <w:gridCol w:w="2148"/>
        <w:gridCol w:w="1560"/>
      </w:tblGrid>
      <w:tr w:rsidR="00603ED4" w:rsidRPr="003920C2" w14:paraId="46E19F82" w14:textId="77777777" w:rsidTr="00BB2F47">
        <w:trPr>
          <w:trHeight w:val="290"/>
          <w:jc w:val="center"/>
        </w:trPr>
        <w:tc>
          <w:tcPr>
            <w:tcW w:w="2148" w:type="dxa"/>
            <w:tcBorders>
              <w:top w:val="nil"/>
              <w:left w:val="nil"/>
              <w:bottom w:val="nil"/>
              <w:right w:val="nil"/>
            </w:tcBorders>
            <w:shd w:val="clear" w:color="auto" w:fill="auto"/>
            <w:noWrap/>
            <w:vAlign w:val="bottom"/>
            <w:hideMark/>
          </w:tcPr>
          <w:p w14:paraId="3CF9A5E5" w14:textId="77777777" w:rsidR="00603ED4" w:rsidRPr="003920C2" w:rsidRDefault="00603ED4" w:rsidP="00BB2F47">
            <w:pPr>
              <w:rPr>
                <w:rFonts w:ascii="Arial" w:hAnsi="Arial" w:cs="Arial"/>
                <w:b/>
                <w:bCs/>
                <w:color w:val="000000"/>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E25EC" w14:textId="77777777" w:rsidR="00603ED4" w:rsidRPr="003920C2" w:rsidRDefault="00603ED4" w:rsidP="00BB2F47">
            <w:pPr>
              <w:jc w:val="center"/>
              <w:rPr>
                <w:rFonts w:ascii="Arial" w:hAnsi="Arial" w:cs="Arial"/>
                <w:color w:val="000000"/>
              </w:rPr>
            </w:pPr>
            <w:r w:rsidRPr="003920C2">
              <w:rPr>
                <w:rFonts w:ascii="Arial" w:hAnsi="Arial" w:cs="Arial"/>
                <w:color w:val="000000"/>
              </w:rPr>
              <w:t>Salaire fixe mensuel brut (en €)</w:t>
            </w:r>
          </w:p>
        </w:tc>
      </w:tr>
      <w:tr w:rsidR="00603ED4" w:rsidRPr="003920C2" w14:paraId="4A5F75F0" w14:textId="77777777" w:rsidTr="00BB2F47">
        <w:trPr>
          <w:trHeight w:val="290"/>
          <w:jc w:val="center"/>
        </w:trPr>
        <w:tc>
          <w:tcPr>
            <w:tcW w:w="2148" w:type="dxa"/>
            <w:tcBorders>
              <w:top w:val="single" w:sz="4" w:space="0" w:color="auto"/>
              <w:left w:val="single" w:sz="4" w:space="0" w:color="auto"/>
              <w:bottom w:val="single" w:sz="4" w:space="0" w:color="auto"/>
              <w:right w:val="nil"/>
            </w:tcBorders>
            <w:shd w:val="clear" w:color="auto" w:fill="auto"/>
            <w:noWrap/>
            <w:vAlign w:val="bottom"/>
            <w:hideMark/>
          </w:tcPr>
          <w:p w14:paraId="58B110B9" w14:textId="77777777" w:rsidR="00603ED4" w:rsidRPr="003920C2" w:rsidRDefault="00603ED4" w:rsidP="00BB2F47">
            <w:pPr>
              <w:rPr>
                <w:rFonts w:ascii="Arial" w:hAnsi="Arial" w:cs="Arial"/>
                <w:color w:val="000000"/>
              </w:rPr>
            </w:pPr>
            <w:r w:rsidRPr="003920C2">
              <w:rPr>
                <w:rFonts w:ascii="Arial" w:hAnsi="Arial" w:cs="Arial"/>
                <w:color w:val="000000"/>
              </w:rPr>
              <w:t>CDV 35h niveau 4.1</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BDB6286" w14:textId="77777777" w:rsidR="00603ED4" w:rsidRPr="003920C2" w:rsidRDefault="00603ED4" w:rsidP="00BB2F47">
            <w:pPr>
              <w:jc w:val="center"/>
              <w:rPr>
                <w:rFonts w:ascii="Arial" w:hAnsi="Arial" w:cs="Arial"/>
                <w:b/>
                <w:bCs/>
                <w:color w:val="000000"/>
              </w:rPr>
            </w:pPr>
            <w:r w:rsidRPr="003920C2">
              <w:rPr>
                <w:rFonts w:ascii="Arial" w:hAnsi="Arial" w:cs="Arial"/>
                <w:b/>
                <w:bCs/>
                <w:color w:val="000000"/>
              </w:rPr>
              <w:t xml:space="preserve">1 </w:t>
            </w:r>
            <w:r>
              <w:rPr>
                <w:rFonts w:ascii="Arial" w:hAnsi="Arial" w:cs="Arial"/>
                <w:b/>
                <w:bCs/>
                <w:color w:val="000000"/>
              </w:rPr>
              <w:t>9</w:t>
            </w:r>
            <w:r w:rsidRPr="003920C2">
              <w:rPr>
                <w:rFonts w:ascii="Arial" w:hAnsi="Arial" w:cs="Arial"/>
                <w:b/>
                <w:bCs/>
                <w:color w:val="000000"/>
              </w:rPr>
              <w:t>50 €</w:t>
            </w:r>
          </w:p>
        </w:tc>
      </w:tr>
    </w:tbl>
    <w:p w14:paraId="4B3C4810" w14:textId="77777777" w:rsidR="00603ED4" w:rsidRDefault="00603ED4" w:rsidP="00603ED4">
      <w:pPr>
        <w:jc w:val="both"/>
        <w:rPr>
          <w:rFonts w:ascii="Arial" w:hAnsi="Arial" w:cs="Arial"/>
          <w:sz w:val="22"/>
          <w:szCs w:val="28"/>
        </w:rPr>
      </w:pPr>
    </w:p>
    <w:p w14:paraId="62A5596A" w14:textId="77777777" w:rsidR="00603ED4" w:rsidRDefault="00603ED4" w:rsidP="00603ED4">
      <w:pPr>
        <w:jc w:val="both"/>
        <w:rPr>
          <w:rFonts w:ascii="Arial" w:hAnsi="Arial" w:cs="Arial"/>
          <w:sz w:val="22"/>
          <w:szCs w:val="28"/>
        </w:rPr>
      </w:pPr>
    </w:p>
    <w:p w14:paraId="7C641BE9" w14:textId="77777777" w:rsidR="00603ED4" w:rsidRPr="00154C0F" w:rsidRDefault="00603ED4" w:rsidP="00603ED4">
      <w:pPr>
        <w:jc w:val="both"/>
        <w:rPr>
          <w:rFonts w:ascii="Arial" w:hAnsi="Arial" w:cs="Arial"/>
          <w:sz w:val="22"/>
          <w:szCs w:val="28"/>
        </w:rPr>
      </w:pPr>
      <w:r>
        <w:rPr>
          <w:rFonts w:ascii="Arial" w:hAnsi="Arial" w:cs="Arial"/>
          <w:sz w:val="22"/>
          <w:szCs w:val="28"/>
        </w:rPr>
        <w:t xml:space="preserve">Au regard de cette augmentation, la société a décidé d’augmenter le salaire mensuel brut de tous les collaborateurs du réseau </w:t>
      </w:r>
      <w:proofErr w:type="spellStart"/>
      <w:r>
        <w:rPr>
          <w:rFonts w:ascii="Arial" w:hAnsi="Arial" w:cs="Arial"/>
          <w:sz w:val="22"/>
          <w:szCs w:val="28"/>
        </w:rPr>
        <w:t>outlets</w:t>
      </w:r>
      <w:proofErr w:type="spellEnd"/>
      <w:r>
        <w:rPr>
          <w:rFonts w:ascii="Arial" w:hAnsi="Arial" w:cs="Arial"/>
          <w:sz w:val="22"/>
          <w:szCs w:val="28"/>
        </w:rPr>
        <w:t xml:space="preserve"> de </w:t>
      </w:r>
      <w:r w:rsidRPr="00B009E3">
        <w:rPr>
          <w:rFonts w:ascii="Arial" w:hAnsi="Arial" w:cs="Arial"/>
          <w:b/>
          <w:bCs/>
          <w:sz w:val="22"/>
          <w:szCs w:val="28"/>
        </w:rPr>
        <w:t>100€</w:t>
      </w:r>
      <w:r>
        <w:rPr>
          <w:rFonts w:ascii="Arial" w:hAnsi="Arial" w:cs="Arial"/>
          <w:sz w:val="22"/>
          <w:szCs w:val="28"/>
        </w:rPr>
        <w:t xml:space="preserve">. </w:t>
      </w:r>
    </w:p>
    <w:p w14:paraId="278FA2C5" w14:textId="77777777" w:rsidR="00603ED4" w:rsidRDefault="00603ED4" w:rsidP="00603ED4">
      <w:pPr>
        <w:jc w:val="both"/>
        <w:rPr>
          <w:rFonts w:ascii="Arial" w:hAnsi="Arial" w:cs="Arial"/>
          <w:sz w:val="22"/>
          <w:szCs w:val="28"/>
        </w:rPr>
      </w:pPr>
    </w:p>
    <w:p w14:paraId="4C643369" w14:textId="77777777" w:rsidR="00603ED4" w:rsidRDefault="00603ED4" w:rsidP="00603ED4">
      <w:pPr>
        <w:jc w:val="both"/>
        <w:rPr>
          <w:rFonts w:ascii="Arial" w:hAnsi="Arial" w:cs="Arial"/>
          <w:sz w:val="22"/>
          <w:szCs w:val="28"/>
        </w:rPr>
      </w:pPr>
      <w:r>
        <w:rPr>
          <w:rFonts w:ascii="Arial" w:hAnsi="Arial" w:cs="Arial"/>
          <w:sz w:val="22"/>
          <w:szCs w:val="28"/>
        </w:rPr>
        <w:t>Ces mesures sont rétroactives au 1</w:t>
      </w:r>
      <w:r w:rsidRPr="00B009E3">
        <w:rPr>
          <w:rFonts w:ascii="Arial" w:hAnsi="Arial" w:cs="Arial"/>
          <w:sz w:val="22"/>
          <w:szCs w:val="28"/>
          <w:vertAlign w:val="superscript"/>
        </w:rPr>
        <w:t>er</w:t>
      </w:r>
      <w:r>
        <w:rPr>
          <w:rFonts w:ascii="Arial" w:hAnsi="Arial" w:cs="Arial"/>
          <w:sz w:val="22"/>
          <w:szCs w:val="28"/>
        </w:rPr>
        <w:t xml:space="preserve"> janvier 2025 et interviendront sur la paie du mois d’avril 2025. </w:t>
      </w:r>
    </w:p>
    <w:p w14:paraId="3B1526CD" w14:textId="77777777" w:rsidR="00603ED4" w:rsidRPr="002D6A81" w:rsidRDefault="00603ED4" w:rsidP="00603ED4">
      <w:pPr>
        <w:jc w:val="both"/>
        <w:rPr>
          <w:rFonts w:ascii="Arial" w:hAnsi="Arial" w:cs="Arial"/>
          <w:sz w:val="22"/>
          <w:szCs w:val="28"/>
        </w:rPr>
      </w:pPr>
    </w:p>
    <w:p w14:paraId="357E5047" w14:textId="77777777" w:rsidR="00603ED4" w:rsidRDefault="00603ED4" w:rsidP="00603ED4">
      <w:pPr>
        <w:pStyle w:val="Paragraphedeliste"/>
        <w:numPr>
          <w:ilvl w:val="0"/>
          <w:numId w:val="1"/>
        </w:numPr>
        <w:spacing w:after="160" w:line="259" w:lineRule="auto"/>
        <w:ind w:left="1068"/>
        <w:jc w:val="both"/>
        <w:rPr>
          <w:rFonts w:ascii="Arial" w:hAnsi="Arial" w:cs="Arial"/>
          <w:b/>
          <w:bCs/>
          <w:sz w:val="22"/>
          <w:szCs w:val="22"/>
        </w:rPr>
      </w:pPr>
      <w:r w:rsidRPr="0083788B">
        <w:rPr>
          <w:rFonts w:ascii="Arial" w:hAnsi="Arial" w:cs="Arial"/>
          <w:b/>
          <w:bCs/>
          <w:sz w:val="22"/>
          <w:szCs w:val="22"/>
        </w:rPr>
        <w:t>Augmentation du plafond du compte épargne temps (CET)</w:t>
      </w:r>
    </w:p>
    <w:p w14:paraId="49DA8A69" w14:textId="77777777" w:rsidR="00603ED4" w:rsidRPr="00FA3404" w:rsidRDefault="00603ED4" w:rsidP="00603ED4">
      <w:pPr>
        <w:spacing w:after="160" w:line="259" w:lineRule="auto"/>
        <w:jc w:val="both"/>
        <w:rPr>
          <w:rFonts w:ascii="Arial" w:hAnsi="Arial" w:cs="Arial"/>
          <w:sz w:val="22"/>
          <w:szCs w:val="22"/>
        </w:rPr>
      </w:pPr>
      <w:r>
        <w:rPr>
          <w:rFonts w:ascii="Arial" w:hAnsi="Arial" w:cs="Arial"/>
          <w:sz w:val="22"/>
          <w:szCs w:val="22"/>
        </w:rPr>
        <w:t>A compter du 1</w:t>
      </w:r>
      <w:r w:rsidRPr="00FA3404">
        <w:rPr>
          <w:rFonts w:ascii="Arial" w:hAnsi="Arial" w:cs="Arial"/>
          <w:sz w:val="22"/>
          <w:szCs w:val="22"/>
          <w:vertAlign w:val="superscript"/>
        </w:rPr>
        <w:t>er</w:t>
      </w:r>
      <w:r>
        <w:rPr>
          <w:rFonts w:ascii="Arial" w:hAnsi="Arial" w:cs="Arial"/>
          <w:sz w:val="22"/>
          <w:szCs w:val="22"/>
        </w:rPr>
        <w:t xml:space="preserve"> avril 2025, le </w:t>
      </w:r>
      <w:r w:rsidRPr="007773F9">
        <w:rPr>
          <w:rFonts w:ascii="Arial" w:hAnsi="Arial" w:cs="Arial"/>
          <w:sz w:val="22"/>
          <w:szCs w:val="22"/>
        </w:rPr>
        <w:t xml:space="preserve">plafond maximum de jours placés dans le CET </w:t>
      </w:r>
      <w:r>
        <w:rPr>
          <w:rFonts w:ascii="Arial" w:hAnsi="Arial" w:cs="Arial"/>
          <w:sz w:val="22"/>
          <w:szCs w:val="22"/>
        </w:rPr>
        <w:t>sera de</w:t>
      </w:r>
      <w:r w:rsidRPr="007773F9">
        <w:rPr>
          <w:rFonts w:ascii="Arial" w:hAnsi="Arial" w:cs="Arial"/>
          <w:sz w:val="22"/>
          <w:szCs w:val="22"/>
        </w:rPr>
        <w:t xml:space="preserve"> </w:t>
      </w:r>
      <w:r w:rsidRPr="007773F9">
        <w:rPr>
          <w:rFonts w:ascii="Arial" w:hAnsi="Arial" w:cs="Arial"/>
          <w:b/>
          <w:bCs/>
          <w:sz w:val="22"/>
          <w:szCs w:val="22"/>
        </w:rPr>
        <w:t>150 jours</w:t>
      </w:r>
      <w:r w:rsidRPr="007773F9">
        <w:rPr>
          <w:rFonts w:ascii="Arial" w:hAnsi="Arial" w:cs="Arial"/>
          <w:sz w:val="22"/>
          <w:szCs w:val="22"/>
        </w:rPr>
        <w:t xml:space="preserve"> (100 jours auparavant)</w:t>
      </w:r>
    </w:p>
    <w:p w14:paraId="5FFCB715" w14:textId="77777777" w:rsidR="00603ED4" w:rsidRPr="003920C2" w:rsidRDefault="00603ED4" w:rsidP="00603ED4">
      <w:pPr>
        <w:jc w:val="both"/>
        <w:rPr>
          <w:rFonts w:ascii="Arial" w:hAnsi="Arial" w:cs="Arial"/>
          <w:b/>
          <w:bCs/>
          <w:sz w:val="22"/>
          <w:szCs w:val="28"/>
        </w:rPr>
      </w:pPr>
    </w:p>
    <w:p w14:paraId="7D0891C4" w14:textId="77777777" w:rsidR="00603ED4" w:rsidRPr="00E138F8" w:rsidRDefault="00603ED4" w:rsidP="00603ED4">
      <w:pPr>
        <w:pStyle w:val="Paragraphedeliste"/>
        <w:numPr>
          <w:ilvl w:val="0"/>
          <w:numId w:val="1"/>
        </w:numPr>
        <w:ind w:left="1068"/>
        <w:jc w:val="both"/>
        <w:rPr>
          <w:rFonts w:ascii="Arial" w:hAnsi="Arial" w:cs="Arial"/>
          <w:b/>
          <w:bCs/>
          <w:sz w:val="22"/>
          <w:szCs w:val="28"/>
        </w:rPr>
      </w:pPr>
      <w:r w:rsidRPr="00E138F8">
        <w:rPr>
          <w:rFonts w:ascii="Arial" w:hAnsi="Arial" w:cs="Arial"/>
          <w:b/>
          <w:bCs/>
          <w:sz w:val="22"/>
          <w:szCs w:val="28"/>
        </w:rPr>
        <w:t>Mise en place d’1 jour supplémentaire dit de « pont »</w:t>
      </w:r>
    </w:p>
    <w:p w14:paraId="4CCD170B" w14:textId="77777777" w:rsidR="00603ED4" w:rsidRDefault="00603ED4" w:rsidP="00603ED4">
      <w:pPr>
        <w:jc w:val="both"/>
        <w:rPr>
          <w:rFonts w:ascii="Arial" w:hAnsi="Arial" w:cs="Arial"/>
          <w:sz w:val="22"/>
          <w:szCs w:val="28"/>
        </w:rPr>
      </w:pPr>
    </w:p>
    <w:p w14:paraId="72F9F129" w14:textId="77777777" w:rsidR="00603ED4" w:rsidRDefault="00603ED4" w:rsidP="00603ED4">
      <w:pPr>
        <w:jc w:val="both"/>
        <w:rPr>
          <w:rFonts w:ascii="Arial" w:hAnsi="Arial" w:cs="Arial"/>
          <w:sz w:val="22"/>
          <w:szCs w:val="28"/>
        </w:rPr>
      </w:pPr>
      <w:r w:rsidRPr="006F7556">
        <w:rPr>
          <w:rFonts w:ascii="Arial" w:hAnsi="Arial" w:cs="Arial"/>
          <w:sz w:val="22"/>
          <w:szCs w:val="28"/>
        </w:rPr>
        <w:t xml:space="preserve">1 jour supplémentaire dit de « pont » est offert </w:t>
      </w:r>
      <w:r>
        <w:rPr>
          <w:rFonts w:ascii="Arial" w:hAnsi="Arial" w:cs="Arial"/>
          <w:sz w:val="22"/>
          <w:szCs w:val="28"/>
        </w:rPr>
        <w:t>à compter d’avril 2025</w:t>
      </w:r>
      <w:r w:rsidRPr="006F7556">
        <w:rPr>
          <w:rFonts w:ascii="Arial" w:hAnsi="Arial" w:cs="Arial"/>
          <w:sz w:val="22"/>
          <w:szCs w:val="28"/>
        </w:rPr>
        <w:t xml:space="preserve"> pour les collaborateurs qui n’en bénéficiaient pas (Parfumerie, Siège, magasins en propre). </w:t>
      </w:r>
      <w:r>
        <w:rPr>
          <w:rFonts w:ascii="Arial" w:hAnsi="Arial" w:cs="Arial"/>
          <w:sz w:val="22"/>
          <w:szCs w:val="28"/>
        </w:rPr>
        <w:t xml:space="preserve">Sous réserve de l’approbation du manager et en fonction des exigences business, ce jour </w:t>
      </w:r>
      <w:r w:rsidRPr="006F7556">
        <w:rPr>
          <w:rFonts w:ascii="Arial" w:hAnsi="Arial" w:cs="Arial"/>
          <w:sz w:val="22"/>
          <w:szCs w:val="28"/>
        </w:rPr>
        <w:t>peut se poser à tout moment</w:t>
      </w:r>
      <w:r>
        <w:rPr>
          <w:rFonts w:ascii="Arial" w:hAnsi="Arial" w:cs="Arial"/>
          <w:sz w:val="22"/>
          <w:szCs w:val="28"/>
        </w:rPr>
        <w:t>. Il doit être posé dans l’année civile sinon il est perdu.</w:t>
      </w:r>
    </w:p>
    <w:p w14:paraId="79A5AEDF" w14:textId="77777777" w:rsidR="00603ED4" w:rsidRPr="009B4D70" w:rsidRDefault="00603ED4" w:rsidP="00603ED4">
      <w:pPr>
        <w:jc w:val="both"/>
        <w:rPr>
          <w:rFonts w:ascii="Arial" w:hAnsi="Arial" w:cs="Arial"/>
          <w:b/>
          <w:bCs/>
          <w:sz w:val="22"/>
          <w:szCs w:val="28"/>
        </w:rPr>
      </w:pPr>
    </w:p>
    <w:p w14:paraId="6432A050" w14:textId="77777777" w:rsidR="00603ED4" w:rsidRPr="009B4D70" w:rsidRDefault="00603ED4" w:rsidP="00603ED4">
      <w:pPr>
        <w:pStyle w:val="Paragraphedeliste"/>
        <w:numPr>
          <w:ilvl w:val="0"/>
          <w:numId w:val="1"/>
        </w:numPr>
        <w:ind w:left="1068"/>
        <w:jc w:val="both"/>
        <w:rPr>
          <w:rFonts w:ascii="Arial" w:hAnsi="Arial" w:cs="Arial"/>
          <w:b/>
          <w:bCs/>
          <w:sz w:val="22"/>
          <w:szCs w:val="28"/>
        </w:rPr>
      </w:pPr>
      <w:r w:rsidRPr="009B4D70">
        <w:rPr>
          <w:rFonts w:ascii="Arial" w:hAnsi="Arial" w:cs="Arial"/>
          <w:b/>
          <w:bCs/>
          <w:sz w:val="22"/>
          <w:szCs w:val="28"/>
        </w:rPr>
        <w:t xml:space="preserve">Harmonisation </w:t>
      </w:r>
      <w:proofErr w:type="gramStart"/>
      <w:r w:rsidRPr="009B4D70">
        <w:rPr>
          <w:rFonts w:ascii="Arial" w:hAnsi="Arial" w:cs="Arial"/>
          <w:b/>
          <w:bCs/>
          <w:sz w:val="22"/>
          <w:szCs w:val="28"/>
        </w:rPr>
        <w:t>du variable mensuel</w:t>
      </w:r>
      <w:proofErr w:type="gramEnd"/>
      <w:r w:rsidRPr="009B4D70">
        <w:rPr>
          <w:rFonts w:ascii="Arial" w:hAnsi="Arial" w:cs="Arial"/>
          <w:b/>
          <w:bCs/>
          <w:sz w:val="22"/>
          <w:szCs w:val="28"/>
        </w:rPr>
        <w:t xml:space="preserve"> pour les apprentis des circuits « magasins en propre » et « grands magasins »</w:t>
      </w:r>
    </w:p>
    <w:p w14:paraId="053D0E48" w14:textId="77777777" w:rsidR="00603ED4" w:rsidRPr="00CC1DC7" w:rsidRDefault="00603ED4" w:rsidP="00603ED4">
      <w:pPr>
        <w:jc w:val="both"/>
        <w:rPr>
          <w:rFonts w:ascii="Arial" w:hAnsi="Arial" w:cs="Arial"/>
          <w:sz w:val="22"/>
          <w:szCs w:val="28"/>
          <w:highlight w:val="yellow"/>
        </w:rPr>
      </w:pPr>
    </w:p>
    <w:p w14:paraId="1259A53E" w14:textId="77777777" w:rsidR="00603ED4" w:rsidRDefault="00603ED4" w:rsidP="00603ED4">
      <w:pPr>
        <w:jc w:val="both"/>
        <w:rPr>
          <w:rFonts w:ascii="Arial" w:eastAsiaTheme="minorHAnsi" w:hAnsi="Arial" w:cs="Arial"/>
          <w:bCs/>
          <w:sz w:val="22"/>
          <w:lang w:eastAsia="en-US"/>
        </w:rPr>
      </w:pPr>
      <w:r>
        <w:rPr>
          <w:rFonts w:ascii="Arial" w:eastAsiaTheme="minorHAnsi" w:hAnsi="Arial" w:cs="Arial"/>
          <w:bCs/>
          <w:sz w:val="22"/>
          <w:lang w:eastAsia="en-US"/>
        </w:rPr>
        <w:t xml:space="preserve">La société souhaite proposer à tous ses collaborateurs en alternance </w:t>
      </w:r>
      <w:r w:rsidRPr="003E6BA9">
        <w:rPr>
          <w:rFonts w:ascii="Arial" w:eastAsiaTheme="minorHAnsi" w:hAnsi="Arial" w:cs="Arial"/>
          <w:bCs/>
          <w:sz w:val="22"/>
          <w:lang w:eastAsia="en-US"/>
        </w:rPr>
        <w:t xml:space="preserve">une prime variable </w:t>
      </w:r>
      <w:r>
        <w:rPr>
          <w:rFonts w:ascii="Arial" w:eastAsiaTheme="minorHAnsi" w:hAnsi="Arial" w:cs="Arial"/>
          <w:bCs/>
          <w:sz w:val="22"/>
          <w:lang w:eastAsia="en-US"/>
        </w:rPr>
        <w:t xml:space="preserve">sur objectifs </w:t>
      </w:r>
      <w:r w:rsidRPr="003E6BA9">
        <w:rPr>
          <w:rFonts w:ascii="Arial" w:eastAsiaTheme="minorHAnsi" w:hAnsi="Arial" w:cs="Arial"/>
          <w:bCs/>
          <w:sz w:val="22"/>
          <w:lang w:eastAsia="en-US"/>
        </w:rPr>
        <w:t>de 100 euros/mois (50 euros par mois auparavant).</w:t>
      </w:r>
    </w:p>
    <w:p w14:paraId="14250123" w14:textId="77777777" w:rsidR="00603ED4" w:rsidRPr="009B4D70" w:rsidRDefault="00603ED4" w:rsidP="00603ED4">
      <w:pPr>
        <w:jc w:val="both"/>
        <w:rPr>
          <w:rFonts w:ascii="Arial" w:eastAsiaTheme="minorHAnsi" w:hAnsi="Arial" w:cs="Arial"/>
          <w:b/>
          <w:sz w:val="22"/>
          <w:lang w:eastAsia="en-US"/>
        </w:rPr>
      </w:pPr>
    </w:p>
    <w:p w14:paraId="6AA9455F" w14:textId="77777777" w:rsidR="00603ED4" w:rsidRPr="009B4D70" w:rsidRDefault="00603ED4" w:rsidP="00603ED4">
      <w:pPr>
        <w:pStyle w:val="Paragraphedeliste"/>
        <w:numPr>
          <w:ilvl w:val="0"/>
          <w:numId w:val="1"/>
        </w:numPr>
        <w:ind w:left="1068"/>
        <w:jc w:val="both"/>
        <w:rPr>
          <w:rFonts w:ascii="Arial" w:eastAsiaTheme="minorHAnsi" w:hAnsi="Arial" w:cs="Arial"/>
          <w:b/>
          <w:sz w:val="22"/>
          <w:lang w:eastAsia="en-US"/>
        </w:rPr>
      </w:pPr>
      <w:r w:rsidRPr="009B4D70">
        <w:rPr>
          <w:rFonts w:ascii="Arial" w:eastAsiaTheme="minorHAnsi" w:hAnsi="Arial" w:cs="Arial"/>
          <w:b/>
          <w:sz w:val="22"/>
          <w:lang w:eastAsia="en-US"/>
        </w:rPr>
        <w:t xml:space="preserve">Mise en place de la prime super performance sur les grands magasins et les magasins Outlet, Lancôme, Carita et </w:t>
      </w:r>
      <w:proofErr w:type="spellStart"/>
      <w:r w:rsidRPr="009B4D70">
        <w:rPr>
          <w:rFonts w:ascii="Arial" w:eastAsiaTheme="minorHAnsi" w:hAnsi="Arial" w:cs="Arial"/>
          <w:b/>
          <w:sz w:val="22"/>
          <w:lang w:eastAsia="en-US"/>
        </w:rPr>
        <w:t>skinceuticals</w:t>
      </w:r>
      <w:proofErr w:type="spellEnd"/>
      <w:r w:rsidRPr="009B4D70">
        <w:rPr>
          <w:rFonts w:ascii="Arial" w:eastAsiaTheme="minorHAnsi" w:hAnsi="Arial" w:cs="Arial"/>
          <w:b/>
          <w:sz w:val="22"/>
          <w:lang w:eastAsia="en-US"/>
        </w:rPr>
        <w:t xml:space="preserve"> et Kiehl's</w:t>
      </w:r>
    </w:p>
    <w:p w14:paraId="7AD74D69" w14:textId="77777777" w:rsidR="00603ED4" w:rsidRPr="009B4D70" w:rsidRDefault="00603ED4" w:rsidP="00603ED4">
      <w:pPr>
        <w:jc w:val="both"/>
        <w:rPr>
          <w:rFonts w:ascii="Arial" w:eastAsiaTheme="minorHAnsi" w:hAnsi="Arial" w:cs="Arial"/>
          <w:b/>
          <w:sz w:val="22"/>
          <w:lang w:eastAsia="en-US"/>
        </w:rPr>
      </w:pPr>
    </w:p>
    <w:p w14:paraId="30C1B7AC" w14:textId="77777777" w:rsidR="00603ED4" w:rsidRPr="000C46B9" w:rsidRDefault="00603ED4" w:rsidP="00603ED4">
      <w:pPr>
        <w:jc w:val="both"/>
        <w:rPr>
          <w:rFonts w:ascii="Arial" w:eastAsiaTheme="minorHAnsi" w:hAnsi="Arial" w:cs="Arial"/>
          <w:bCs/>
          <w:sz w:val="22"/>
          <w:lang w:eastAsia="en-US"/>
        </w:rPr>
      </w:pPr>
      <w:r>
        <w:rPr>
          <w:rFonts w:ascii="Arial" w:eastAsiaTheme="minorHAnsi" w:hAnsi="Arial" w:cs="Arial"/>
          <w:bCs/>
          <w:sz w:val="22"/>
          <w:lang w:eastAsia="en-US"/>
        </w:rPr>
        <w:t xml:space="preserve">La société </w:t>
      </w:r>
      <w:r w:rsidRPr="000C46B9">
        <w:rPr>
          <w:rFonts w:ascii="Arial" w:eastAsiaTheme="minorHAnsi" w:hAnsi="Arial" w:cs="Arial"/>
          <w:bCs/>
          <w:sz w:val="22"/>
          <w:lang w:eastAsia="en-US"/>
        </w:rPr>
        <w:t>souhaite récompenser les salariés</w:t>
      </w:r>
      <w:r>
        <w:rPr>
          <w:rFonts w:ascii="Arial" w:eastAsiaTheme="minorHAnsi" w:hAnsi="Arial" w:cs="Arial"/>
          <w:bCs/>
          <w:sz w:val="22"/>
          <w:lang w:eastAsia="en-US"/>
        </w:rPr>
        <w:t xml:space="preserve"> de ces circuits</w:t>
      </w:r>
      <w:r w:rsidRPr="000C46B9">
        <w:rPr>
          <w:rFonts w:ascii="Arial" w:eastAsiaTheme="minorHAnsi" w:hAnsi="Arial" w:cs="Arial"/>
          <w:bCs/>
          <w:sz w:val="22"/>
          <w:lang w:eastAsia="en-US"/>
        </w:rPr>
        <w:t xml:space="preserve"> dont les performances annuelles sont « super performantes » en mettant en place une prime de « super performance ». </w:t>
      </w:r>
    </w:p>
    <w:p w14:paraId="12B00526" w14:textId="77777777" w:rsidR="00603ED4" w:rsidRPr="000C46B9" w:rsidRDefault="00603ED4" w:rsidP="00603ED4">
      <w:pPr>
        <w:jc w:val="both"/>
        <w:rPr>
          <w:rFonts w:ascii="Arial" w:eastAsiaTheme="minorHAnsi" w:hAnsi="Arial" w:cs="Arial"/>
          <w:bCs/>
          <w:sz w:val="22"/>
          <w:lang w:eastAsia="en-US"/>
        </w:rPr>
      </w:pPr>
    </w:p>
    <w:p w14:paraId="05C2371C" w14:textId="77777777" w:rsidR="00603ED4" w:rsidRPr="000C46B9" w:rsidRDefault="00603ED4" w:rsidP="00603ED4">
      <w:pPr>
        <w:jc w:val="both"/>
        <w:rPr>
          <w:rFonts w:ascii="Arial" w:eastAsiaTheme="minorHAnsi" w:hAnsi="Arial" w:cs="Arial"/>
          <w:bCs/>
          <w:sz w:val="22"/>
          <w:lang w:eastAsia="en-US"/>
        </w:rPr>
      </w:pPr>
      <w:r w:rsidRPr="000C46B9">
        <w:rPr>
          <w:rFonts w:ascii="Arial" w:eastAsiaTheme="minorHAnsi" w:hAnsi="Arial" w:cs="Arial"/>
          <w:bCs/>
          <w:sz w:val="22"/>
          <w:lang w:eastAsia="en-US"/>
        </w:rPr>
        <w:t xml:space="preserve">Le montant de cette prime est fixé à : </w:t>
      </w:r>
    </w:p>
    <w:p w14:paraId="06C8D869" w14:textId="77777777" w:rsidR="00603ED4" w:rsidRPr="000C46B9" w:rsidRDefault="00603ED4" w:rsidP="00603ED4">
      <w:pPr>
        <w:jc w:val="both"/>
        <w:rPr>
          <w:rFonts w:ascii="Arial" w:eastAsiaTheme="minorHAnsi" w:hAnsi="Arial" w:cs="Arial"/>
          <w:bCs/>
          <w:sz w:val="22"/>
          <w:lang w:eastAsia="en-US"/>
        </w:rPr>
      </w:pPr>
    </w:p>
    <w:p w14:paraId="6222E033" w14:textId="77777777" w:rsidR="00603ED4" w:rsidRPr="000C46B9" w:rsidRDefault="00603ED4" w:rsidP="00603ED4">
      <w:pPr>
        <w:pStyle w:val="Paragraphedeliste"/>
        <w:numPr>
          <w:ilvl w:val="0"/>
          <w:numId w:val="6"/>
        </w:numPr>
        <w:ind w:left="1428"/>
        <w:jc w:val="both"/>
        <w:rPr>
          <w:rFonts w:ascii="Arial" w:eastAsiaTheme="minorHAnsi" w:hAnsi="Arial" w:cs="Arial"/>
          <w:bCs/>
          <w:sz w:val="22"/>
          <w:lang w:eastAsia="en-US"/>
        </w:rPr>
      </w:pPr>
      <w:r w:rsidRPr="000C46B9">
        <w:rPr>
          <w:rFonts w:ascii="Arial" w:eastAsiaTheme="minorHAnsi" w:hAnsi="Arial" w:cs="Arial"/>
          <w:bCs/>
          <w:sz w:val="22"/>
          <w:lang w:eastAsia="en-US"/>
        </w:rPr>
        <w:t xml:space="preserve">Animation commerciale : 400€ bruts  </w:t>
      </w:r>
    </w:p>
    <w:p w14:paraId="6EFFFD3C" w14:textId="77777777" w:rsidR="00603ED4" w:rsidRPr="000C46B9" w:rsidRDefault="00603ED4" w:rsidP="00603ED4">
      <w:pPr>
        <w:ind w:left="708"/>
        <w:jc w:val="both"/>
        <w:rPr>
          <w:rFonts w:ascii="Arial" w:eastAsiaTheme="minorHAnsi" w:hAnsi="Arial" w:cs="Arial"/>
          <w:bCs/>
          <w:sz w:val="22"/>
          <w:lang w:eastAsia="en-US"/>
        </w:rPr>
      </w:pPr>
    </w:p>
    <w:p w14:paraId="6DA2D889" w14:textId="77777777" w:rsidR="00603ED4" w:rsidRPr="000C46B9" w:rsidRDefault="00603ED4" w:rsidP="00603ED4">
      <w:pPr>
        <w:pStyle w:val="Paragraphedeliste"/>
        <w:numPr>
          <w:ilvl w:val="0"/>
          <w:numId w:val="6"/>
        </w:numPr>
        <w:ind w:left="1428"/>
        <w:jc w:val="both"/>
        <w:rPr>
          <w:rFonts w:ascii="Arial" w:eastAsiaTheme="minorHAnsi" w:hAnsi="Arial" w:cs="Arial"/>
          <w:bCs/>
          <w:sz w:val="22"/>
          <w:lang w:eastAsia="en-US"/>
        </w:rPr>
      </w:pPr>
      <w:r w:rsidRPr="000C46B9">
        <w:rPr>
          <w:rFonts w:ascii="Arial" w:eastAsiaTheme="minorHAnsi" w:hAnsi="Arial" w:cs="Arial"/>
          <w:bCs/>
          <w:sz w:val="22"/>
          <w:lang w:eastAsia="en-US"/>
        </w:rPr>
        <w:t xml:space="preserve">Management Terrain : 500€ bruts </w:t>
      </w:r>
    </w:p>
    <w:p w14:paraId="1B59F5C9" w14:textId="77777777" w:rsidR="00603ED4" w:rsidRPr="000C46B9" w:rsidRDefault="00603ED4" w:rsidP="00603ED4">
      <w:pPr>
        <w:jc w:val="both"/>
        <w:rPr>
          <w:rFonts w:ascii="Arial" w:eastAsiaTheme="minorHAnsi" w:hAnsi="Arial" w:cs="Arial"/>
          <w:bCs/>
          <w:sz w:val="22"/>
          <w:lang w:eastAsia="en-US"/>
        </w:rPr>
      </w:pPr>
    </w:p>
    <w:p w14:paraId="6536D6CA" w14:textId="77777777" w:rsidR="00603ED4" w:rsidRPr="000C46B9" w:rsidRDefault="00603ED4" w:rsidP="00603ED4">
      <w:pPr>
        <w:jc w:val="both"/>
        <w:rPr>
          <w:rFonts w:ascii="Arial" w:eastAsiaTheme="minorHAnsi" w:hAnsi="Arial" w:cs="Arial"/>
          <w:bCs/>
          <w:sz w:val="22"/>
          <w:lang w:eastAsia="en-US"/>
        </w:rPr>
      </w:pPr>
      <w:r w:rsidRPr="000C46B9">
        <w:rPr>
          <w:rFonts w:ascii="Arial" w:eastAsiaTheme="minorHAnsi" w:hAnsi="Arial" w:cs="Arial"/>
          <w:bCs/>
          <w:sz w:val="22"/>
          <w:lang w:eastAsia="en-US"/>
        </w:rPr>
        <w:t>Cette prime sera versée en janvier N+1 au regard des performance de l’année écoulée, soit un versement en janvier 202</w:t>
      </w:r>
      <w:r>
        <w:rPr>
          <w:rFonts w:ascii="Arial" w:eastAsiaTheme="minorHAnsi" w:hAnsi="Arial" w:cs="Arial"/>
          <w:bCs/>
          <w:sz w:val="22"/>
          <w:lang w:eastAsia="en-US"/>
        </w:rPr>
        <w:t>6</w:t>
      </w:r>
      <w:r w:rsidRPr="000C46B9">
        <w:rPr>
          <w:rFonts w:ascii="Arial" w:eastAsiaTheme="minorHAnsi" w:hAnsi="Arial" w:cs="Arial"/>
          <w:bCs/>
          <w:sz w:val="22"/>
          <w:lang w:eastAsia="en-US"/>
        </w:rPr>
        <w:t xml:space="preserve"> </w:t>
      </w:r>
    </w:p>
    <w:p w14:paraId="03DAFB1F" w14:textId="77777777" w:rsidR="00603ED4" w:rsidRPr="000C46B9" w:rsidRDefault="00603ED4" w:rsidP="00603ED4">
      <w:pPr>
        <w:jc w:val="both"/>
        <w:rPr>
          <w:rFonts w:ascii="Arial" w:eastAsiaTheme="minorHAnsi" w:hAnsi="Arial" w:cs="Arial"/>
          <w:bCs/>
          <w:sz w:val="22"/>
          <w:lang w:eastAsia="en-US"/>
        </w:rPr>
      </w:pPr>
    </w:p>
    <w:p w14:paraId="02E091C8" w14:textId="77777777" w:rsidR="00603ED4" w:rsidRDefault="00603ED4" w:rsidP="00603ED4">
      <w:pPr>
        <w:jc w:val="both"/>
        <w:rPr>
          <w:rFonts w:ascii="Arial" w:eastAsiaTheme="minorHAnsi" w:hAnsi="Arial" w:cs="Arial"/>
          <w:bCs/>
          <w:sz w:val="22"/>
          <w:lang w:eastAsia="en-US"/>
        </w:rPr>
      </w:pPr>
    </w:p>
    <w:p w14:paraId="7C455E00" w14:textId="77777777" w:rsidR="00603ED4" w:rsidRDefault="00603ED4" w:rsidP="00603ED4">
      <w:pPr>
        <w:jc w:val="both"/>
        <w:rPr>
          <w:rFonts w:ascii="Arial" w:eastAsiaTheme="minorHAnsi" w:hAnsi="Arial" w:cs="Arial"/>
          <w:bCs/>
          <w:sz w:val="22"/>
          <w:lang w:eastAsia="en-US"/>
        </w:rPr>
      </w:pPr>
    </w:p>
    <w:p w14:paraId="0C3416A0" w14:textId="77777777" w:rsidR="00603ED4" w:rsidRDefault="00603ED4" w:rsidP="00603ED4">
      <w:pPr>
        <w:jc w:val="both"/>
        <w:rPr>
          <w:rFonts w:ascii="Arial" w:eastAsiaTheme="minorHAnsi" w:hAnsi="Arial" w:cs="Arial"/>
          <w:bCs/>
          <w:sz w:val="22"/>
          <w:lang w:eastAsia="en-US"/>
        </w:rPr>
      </w:pPr>
    </w:p>
    <w:p w14:paraId="45549C77" w14:textId="77777777" w:rsidR="00603ED4" w:rsidRPr="00766C5B" w:rsidRDefault="00603ED4" w:rsidP="00603ED4">
      <w:pPr>
        <w:pStyle w:val="Paragraphedeliste"/>
        <w:numPr>
          <w:ilvl w:val="0"/>
          <w:numId w:val="1"/>
        </w:numPr>
        <w:jc w:val="both"/>
        <w:rPr>
          <w:rFonts w:ascii="Arial" w:eastAsiaTheme="minorHAnsi" w:hAnsi="Arial" w:cs="Arial"/>
          <w:b/>
          <w:sz w:val="22"/>
          <w:lang w:eastAsia="en-US"/>
        </w:rPr>
      </w:pPr>
      <w:r w:rsidRPr="00766C5B">
        <w:rPr>
          <w:rFonts w:ascii="Arial" w:eastAsiaTheme="minorHAnsi" w:hAnsi="Arial" w:cs="Arial"/>
          <w:b/>
          <w:sz w:val="22"/>
          <w:lang w:eastAsia="en-US"/>
        </w:rPr>
        <w:t>Mise à disposition de la plateforme « Moka Care » dédiée à la santé mentale</w:t>
      </w:r>
    </w:p>
    <w:p w14:paraId="5A035EBD" w14:textId="77777777" w:rsidR="00603ED4" w:rsidRPr="0088508C" w:rsidRDefault="00603ED4" w:rsidP="00603ED4">
      <w:pPr>
        <w:jc w:val="both"/>
        <w:rPr>
          <w:rFonts w:ascii="Arial" w:eastAsiaTheme="minorHAnsi" w:hAnsi="Arial" w:cs="Arial"/>
          <w:bCs/>
          <w:sz w:val="22"/>
          <w:lang w:eastAsia="en-US"/>
        </w:rPr>
      </w:pPr>
    </w:p>
    <w:p w14:paraId="4E566CE0" w14:textId="77777777" w:rsidR="00603ED4" w:rsidRPr="00AC7374" w:rsidRDefault="00603ED4" w:rsidP="00603ED4">
      <w:pPr>
        <w:jc w:val="both"/>
        <w:rPr>
          <w:rFonts w:ascii="Arial" w:eastAsiaTheme="minorHAnsi" w:hAnsi="Arial" w:cs="Arial"/>
          <w:bCs/>
          <w:sz w:val="22"/>
          <w:lang w:eastAsia="en-US"/>
        </w:rPr>
      </w:pPr>
      <w:r w:rsidRPr="0088508C">
        <w:rPr>
          <w:rFonts w:ascii="Arial" w:eastAsiaTheme="minorHAnsi" w:hAnsi="Arial" w:cs="Arial"/>
          <w:bCs/>
          <w:sz w:val="22"/>
          <w:lang w:eastAsia="en-US"/>
        </w:rPr>
        <w:t>D</w:t>
      </w:r>
      <w:r w:rsidRPr="00AC7374">
        <w:rPr>
          <w:rFonts w:ascii="Arial" w:eastAsiaTheme="minorHAnsi" w:hAnsi="Arial" w:cs="Arial"/>
          <w:bCs/>
          <w:sz w:val="22"/>
          <w:lang w:eastAsia="en-US"/>
        </w:rPr>
        <w:t xml:space="preserve">ans le cadre de la prévention et des soins relatifs à la Santé mentale, nous avons pris l’engagement de déployer MOKA Care (Plateforme dédiée à la Santé mentale) en septembre 2025 pour tous. </w:t>
      </w:r>
    </w:p>
    <w:p w14:paraId="649B9CA6" w14:textId="77777777" w:rsidR="00603ED4" w:rsidRPr="00AC7374" w:rsidRDefault="00603ED4" w:rsidP="00603ED4">
      <w:pPr>
        <w:jc w:val="both"/>
        <w:rPr>
          <w:rFonts w:ascii="Arial" w:eastAsiaTheme="minorHAnsi" w:hAnsi="Arial" w:cs="Arial"/>
          <w:bCs/>
          <w:sz w:val="22"/>
          <w:lang w:eastAsia="en-US"/>
        </w:rPr>
      </w:pPr>
      <w:r w:rsidRPr="00AC7374">
        <w:rPr>
          <w:rFonts w:ascii="Arial" w:eastAsiaTheme="minorHAnsi" w:hAnsi="Arial" w:cs="Arial"/>
          <w:bCs/>
          <w:sz w:val="22"/>
          <w:lang w:eastAsia="en-US"/>
        </w:rPr>
        <w:t>Ce dispositif que nous vous présenterons lors du séminaire LOR de rentrée permettra à chacun de développer</w:t>
      </w:r>
      <w:r w:rsidRPr="0088508C">
        <w:rPr>
          <w:rFonts w:ascii="Arial" w:eastAsiaTheme="minorHAnsi" w:hAnsi="Arial" w:cs="Arial"/>
          <w:bCs/>
          <w:sz w:val="22"/>
          <w:lang w:eastAsia="en-US"/>
        </w:rPr>
        <w:t xml:space="preserve"> et </w:t>
      </w:r>
      <w:r w:rsidRPr="00AC7374">
        <w:rPr>
          <w:rFonts w:ascii="Arial" w:eastAsiaTheme="minorHAnsi" w:hAnsi="Arial" w:cs="Arial"/>
          <w:bCs/>
          <w:sz w:val="22"/>
          <w:lang w:eastAsia="en-US"/>
        </w:rPr>
        <w:t xml:space="preserve">d’entretenir </w:t>
      </w:r>
      <w:r w:rsidRPr="0088508C">
        <w:rPr>
          <w:rFonts w:ascii="Arial" w:eastAsiaTheme="minorHAnsi" w:hAnsi="Arial" w:cs="Arial"/>
          <w:bCs/>
          <w:sz w:val="22"/>
          <w:lang w:eastAsia="en-US"/>
        </w:rPr>
        <w:t>sa santé mentale à l’aide de</w:t>
      </w:r>
      <w:r w:rsidRPr="00AC7374">
        <w:rPr>
          <w:rFonts w:ascii="Arial" w:eastAsiaTheme="minorHAnsi" w:hAnsi="Arial" w:cs="Arial"/>
          <w:bCs/>
          <w:sz w:val="22"/>
          <w:lang w:eastAsia="en-US"/>
        </w:rPr>
        <w:t xml:space="preserve"> podcasts, </w:t>
      </w:r>
      <w:r w:rsidRPr="0088508C">
        <w:rPr>
          <w:rFonts w:ascii="Arial" w:eastAsiaTheme="minorHAnsi" w:hAnsi="Arial" w:cs="Arial"/>
          <w:bCs/>
          <w:sz w:val="22"/>
          <w:lang w:eastAsia="en-US"/>
        </w:rPr>
        <w:t>d’</w:t>
      </w:r>
      <w:r w:rsidRPr="00AC7374">
        <w:rPr>
          <w:rFonts w:ascii="Arial" w:eastAsiaTheme="minorHAnsi" w:hAnsi="Arial" w:cs="Arial"/>
          <w:bCs/>
          <w:sz w:val="22"/>
          <w:lang w:eastAsia="en-US"/>
        </w:rPr>
        <w:t>articles, de séances de respiration, de déconnexion, des conférences</w:t>
      </w:r>
      <w:r>
        <w:rPr>
          <w:rFonts w:ascii="Arial" w:eastAsiaTheme="minorHAnsi" w:hAnsi="Arial" w:cs="Arial"/>
          <w:bCs/>
          <w:sz w:val="22"/>
          <w:lang w:eastAsia="en-US"/>
        </w:rPr>
        <w:t xml:space="preserve">, </w:t>
      </w:r>
      <w:r w:rsidRPr="00AC7374">
        <w:rPr>
          <w:rFonts w:ascii="Arial" w:eastAsiaTheme="minorHAnsi" w:hAnsi="Arial" w:cs="Arial"/>
          <w:bCs/>
          <w:sz w:val="22"/>
          <w:lang w:eastAsia="en-US"/>
        </w:rPr>
        <w:t>etc</w:t>
      </w:r>
      <w:r w:rsidRPr="0088508C">
        <w:rPr>
          <w:rFonts w:ascii="Arial" w:eastAsiaTheme="minorHAnsi" w:hAnsi="Arial" w:cs="Arial"/>
          <w:bCs/>
          <w:sz w:val="22"/>
          <w:lang w:eastAsia="en-US"/>
        </w:rPr>
        <w:t>…</w:t>
      </w:r>
    </w:p>
    <w:p w14:paraId="40D56CE3" w14:textId="77777777" w:rsidR="00603ED4" w:rsidRDefault="00603ED4" w:rsidP="00603ED4">
      <w:pPr>
        <w:jc w:val="both"/>
        <w:rPr>
          <w:rFonts w:ascii="Arial" w:eastAsiaTheme="minorHAnsi" w:hAnsi="Arial" w:cs="Arial"/>
          <w:bCs/>
          <w:sz w:val="22"/>
          <w:lang w:eastAsia="en-US"/>
        </w:rPr>
      </w:pPr>
      <w:r w:rsidRPr="0088508C">
        <w:rPr>
          <w:rFonts w:ascii="Arial" w:eastAsiaTheme="minorHAnsi" w:hAnsi="Arial" w:cs="Arial"/>
          <w:bCs/>
          <w:sz w:val="22"/>
          <w:lang w:eastAsia="en-US"/>
        </w:rPr>
        <w:t>Par ailleurs, 4 séances auprès de thérapeutes (Sophrologues, psychologues, coach) seront entièrement financées par LOR. Cette plateforme est confidentielle et vous est dédiée individuellement pour toutes vos situations d’accompagnement personnel comme professionnel. Ce dispositif vient améliorer les services et accompagnements RH et de Santé au Travail déjà en place.</w:t>
      </w:r>
    </w:p>
    <w:p w14:paraId="56BF1F79" w14:textId="77777777" w:rsidR="00603ED4" w:rsidRDefault="00603ED4" w:rsidP="00603ED4">
      <w:pPr>
        <w:jc w:val="both"/>
        <w:rPr>
          <w:rFonts w:ascii="Arial" w:eastAsiaTheme="minorHAnsi" w:hAnsi="Arial" w:cs="Arial"/>
          <w:bCs/>
          <w:sz w:val="22"/>
          <w:lang w:eastAsia="en-US"/>
        </w:rPr>
      </w:pPr>
    </w:p>
    <w:p w14:paraId="7D274B15" w14:textId="77777777" w:rsidR="00603ED4" w:rsidRPr="00766C5B" w:rsidRDefault="00603ED4" w:rsidP="00603ED4">
      <w:pPr>
        <w:pStyle w:val="Paragraphedeliste"/>
        <w:numPr>
          <w:ilvl w:val="0"/>
          <w:numId w:val="1"/>
        </w:numPr>
        <w:jc w:val="both"/>
        <w:rPr>
          <w:rFonts w:ascii="Arial" w:eastAsiaTheme="minorHAnsi" w:hAnsi="Arial" w:cs="Arial"/>
          <w:b/>
          <w:sz w:val="22"/>
          <w:lang w:eastAsia="en-US"/>
        </w:rPr>
      </w:pPr>
      <w:r w:rsidRPr="00766C5B">
        <w:rPr>
          <w:rFonts w:ascii="Arial" w:eastAsiaTheme="minorHAnsi" w:hAnsi="Arial" w:cs="Arial"/>
          <w:b/>
          <w:sz w:val="22"/>
          <w:lang w:eastAsia="en-US"/>
        </w:rPr>
        <w:t>Lancement du dispositif de Don de jours</w:t>
      </w:r>
    </w:p>
    <w:p w14:paraId="67785492" w14:textId="77777777" w:rsidR="00603ED4" w:rsidRDefault="00603ED4" w:rsidP="00603ED4">
      <w:pPr>
        <w:jc w:val="both"/>
        <w:rPr>
          <w:rFonts w:ascii="Arial" w:eastAsiaTheme="minorHAnsi" w:hAnsi="Arial" w:cs="Arial"/>
          <w:bCs/>
          <w:sz w:val="22"/>
          <w:lang w:eastAsia="en-US"/>
        </w:rPr>
      </w:pPr>
    </w:p>
    <w:p w14:paraId="0E514D45" w14:textId="77777777" w:rsidR="00603ED4" w:rsidRDefault="00603ED4" w:rsidP="00603ED4">
      <w:pPr>
        <w:jc w:val="both"/>
        <w:rPr>
          <w:rFonts w:ascii="Arial" w:eastAsiaTheme="minorHAnsi" w:hAnsi="Arial" w:cs="Arial"/>
          <w:bCs/>
          <w:sz w:val="22"/>
          <w:lang w:eastAsia="en-US"/>
        </w:rPr>
      </w:pPr>
      <w:r w:rsidRPr="007D04FA">
        <w:rPr>
          <w:rFonts w:ascii="Arial" w:eastAsiaTheme="minorHAnsi" w:hAnsi="Arial" w:cs="Arial"/>
          <w:bCs/>
          <w:sz w:val="22"/>
          <w:lang w:eastAsia="en-US"/>
        </w:rPr>
        <w:t>Lorsque qu’un collaborateur a épuisé ses droits en jours, un collègue aura la possibilité LOR de faire don de jour pour l’accompagnement d’un proche en grave maladie, aux parents de bébés grands prématurés ainsi qu’aux victimes de situations de violences intrafamiliales ou sexuelles. Dans ce cadre l’équipe RH communiquera via nos outils le besoin.</w:t>
      </w:r>
    </w:p>
    <w:p w14:paraId="600DF694" w14:textId="77777777" w:rsidR="00603ED4" w:rsidRDefault="00603ED4" w:rsidP="00603ED4">
      <w:pPr>
        <w:jc w:val="both"/>
        <w:rPr>
          <w:rFonts w:ascii="Arial" w:eastAsiaTheme="minorHAnsi" w:hAnsi="Arial" w:cs="Arial"/>
          <w:bCs/>
          <w:sz w:val="22"/>
          <w:lang w:eastAsia="en-US"/>
        </w:rPr>
      </w:pPr>
    </w:p>
    <w:p w14:paraId="12B9738B" w14:textId="77777777" w:rsidR="00603ED4" w:rsidRPr="007D04FA" w:rsidRDefault="00603ED4" w:rsidP="00603ED4">
      <w:pPr>
        <w:jc w:val="both"/>
        <w:rPr>
          <w:rFonts w:ascii="Arial" w:eastAsiaTheme="minorHAnsi" w:hAnsi="Arial" w:cs="Arial"/>
          <w:bCs/>
          <w:sz w:val="22"/>
          <w:lang w:eastAsia="en-US"/>
        </w:rPr>
      </w:pPr>
      <w:r>
        <w:rPr>
          <w:rFonts w:ascii="Arial" w:eastAsiaTheme="minorHAnsi" w:hAnsi="Arial" w:cs="Arial"/>
          <w:bCs/>
          <w:sz w:val="22"/>
          <w:lang w:eastAsia="en-US"/>
        </w:rPr>
        <w:t xml:space="preserve">Une note de communication sur le sujet vous sera prochainement partagée. </w:t>
      </w:r>
    </w:p>
    <w:p w14:paraId="6F9264EC" w14:textId="77777777" w:rsidR="00603ED4" w:rsidRPr="003920C2" w:rsidRDefault="00603ED4" w:rsidP="00603ED4">
      <w:pPr>
        <w:jc w:val="both"/>
        <w:rPr>
          <w:rFonts w:ascii="Arial" w:eastAsiaTheme="minorHAnsi" w:hAnsi="Arial" w:cs="Arial"/>
          <w:b/>
          <w:sz w:val="22"/>
          <w:u w:val="single"/>
          <w:lang w:eastAsia="en-US"/>
        </w:rPr>
      </w:pPr>
    </w:p>
    <w:p w14:paraId="5E36B23C" w14:textId="77777777" w:rsidR="00603ED4" w:rsidRPr="003920C2" w:rsidRDefault="00603ED4" w:rsidP="00603ED4">
      <w:pPr>
        <w:jc w:val="both"/>
        <w:rPr>
          <w:rFonts w:ascii="Arial" w:eastAsiaTheme="minorHAnsi" w:hAnsi="Arial" w:cs="Arial"/>
          <w:b/>
          <w:sz w:val="22"/>
          <w:u w:val="single"/>
          <w:lang w:eastAsia="en-US"/>
        </w:rPr>
      </w:pPr>
      <w:r w:rsidRPr="003920C2">
        <w:rPr>
          <w:rFonts w:ascii="Arial" w:eastAsiaTheme="minorHAnsi" w:hAnsi="Arial" w:cs="Arial"/>
          <w:b/>
          <w:sz w:val="22"/>
          <w:u w:val="single"/>
          <w:lang w:eastAsia="en-US"/>
        </w:rPr>
        <w:t>3 – Durée de l’accord et formalités de dépôt :</w:t>
      </w:r>
    </w:p>
    <w:p w14:paraId="7360956A" w14:textId="77777777" w:rsidR="00603ED4" w:rsidRPr="003920C2" w:rsidRDefault="00603ED4" w:rsidP="00603ED4">
      <w:pPr>
        <w:jc w:val="both"/>
        <w:rPr>
          <w:rFonts w:ascii="Arial" w:hAnsi="Arial" w:cs="Arial"/>
          <w:b/>
          <w:sz w:val="22"/>
          <w:u w:val="single"/>
        </w:rPr>
      </w:pPr>
    </w:p>
    <w:p w14:paraId="5B50F9BE" w14:textId="77777777" w:rsidR="00603ED4" w:rsidRPr="003920C2" w:rsidRDefault="00603ED4" w:rsidP="00603ED4">
      <w:pPr>
        <w:jc w:val="both"/>
        <w:rPr>
          <w:rFonts w:ascii="Arial" w:eastAsiaTheme="minorHAnsi" w:hAnsi="Arial" w:cs="Arial"/>
          <w:sz w:val="22"/>
          <w:lang w:eastAsia="en-US"/>
        </w:rPr>
      </w:pPr>
      <w:r w:rsidRPr="003920C2">
        <w:rPr>
          <w:rFonts w:ascii="Arial" w:eastAsiaTheme="minorHAnsi" w:hAnsi="Arial" w:cs="Arial"/>
          <w:sz w:val="22"/>
          <w:lang w:eastAsia="en-US"/>
        </w:rPr>
        <w:t>Le présent accord est conclu pour une durée déterminée d’un an et ne sera pas renouvelable par tacite reconduction. Il sera :</w:t>
      </w:r>
    </w:p>
    <w:p w14:paraId="4C89E024" w14:textId="77777777" w:rsidR="00603ED4" w:rsidRPr="003920C2" w:rsidRDefault="00603ED4" w:rsidP="00603ED4">
      <w:pPr>
        <w:pStyle w:val="Paragraphedeliste"/>
        <w:numPr>
          <w:ilvl w:val="0"/>
          <w:numId w:val="1"/>
        </w:numPr>
        <w:spacing w:after="200" w:line="276" w:lineRule="auto"/>
        <w:jc w:val="both"/>
        <w:rPr>
          <w:rFonts w:ascii="Arial" w:hAnsi="Arial" w:cs="Arial"/>
          <w:sz w:val="22"/>
          <w:szCs w:val="28"/>
        </w:rPr>
      </w:pPr>
      <w:r w:rsidRPr="003920C2">
        <w:rPr>
          <w:rFonts w:ascii="Arial" w:hAnsi="Arial" w:cs="Arial"/>
          <w:sz w:val="22"/>
          <w:szCs w:val="28"/>
        </w:rPr>
        <w:t>Affiché dans l’entreprise sur les panneaux prévus à cet effet en magasin en propre et au Siège et envoyé par mail à tous les salariés d</w:t>
      </w:r>
      <w:r>
        <w:rPr>
          <w:rFonts w:ascii="Arial" w:hAnsi="Arial" w:cs="Arial"/>
          <w:sz w:val="22"/>
          <w:szCs w:val="28"/>
        </w:rPr>
        <w:t xml:space="preserve">es circuits de la parfumerie et des grands magasins. </w:t>
      </w:r>
    </w:p>
    <w:p w14:paraId="6068910E" w14:textId="77777777" w:rsidR="00603ED4" w:rsidRPr="003920C2" w:rsidRDefault="00603ED4" w:rsidP="00603ED4">
      <w:pPr>
        <w:pStyle w:val="Paragraphedeliste"/>
        <w:numPr>
          <w:ilvl w:val="0"/>
          <w:numId w:val="1"/>
        </w:numPr>
        <w:spacing w:after="200" w:line="276" w:lineRule="auto"/>
        <w:jc w:val="both"/>
        <w:rPr>
          <w:rFonts w:ascii="Arial" w:hAnsi="Arial" w:cs="Arial"/>
          <w:sz w:val="22"/>
          <w:szCs w:val="28"/>
        </w:rPr>
      </w:pPr>
      <w:r w:rsidRPr="003920C2">
        <w:rPr>
          <w:rFonts w:ascii="Arial" w:hAnsi="Arial" w:cs="Arial"/>
          <w:sz w:val="22"/>
          <w:szCs w:val="28"/>
        </w:rPr>
        <w:t xml:space="preserve">Déposé sur la plateforme numérique « </w:t>
      </w:r>
      <w:proofErr w:type="spellStart"/>
      <w:r w:rsidRPr="003920C2">
        <w:rPr>
          <w:rFonts w:ascii="Arial" w:hAnsi="Arial" w:cs="Arial"/>
          <w:sz w:val="22"/>
          <w:szCs w:val="28"/>
        </w:rPr>
        <w:t>TéléAccords</w:t>
      </w:r>
      <w:proofErr w:type="spellEnd"/>
      <w:r w:rsidRPr="003920C2">
        <w:rPr>
          <w:rFonts w:ascii="Arial" w:hAnsi="Arial" w:cs="Arial"/>
          <w:sz w:val="22"/>
          <w:szCs w:val="28"/>
        </w:rPr>
        <w:t xml:space="preserve"> », accessible depuis le site internet dédié, accompagné des pièces prévues à l’article D. 2231-7 du code du travail.</w:t>
      </w:r>
    </w:p>
    <w:p w14:paraId="2691A6F8" w14:textId="77777777" w:rsidR="00603ED4" w:rsidRPr="003920C2" w:rsidRDefault="00603ED4" w:rsidP="00603ED4">
      <w:pPr>
        <w:pStyle w:val="Paragraphedeliste"/>
        <w:numPr>
          <w:ilvl w:val="0"/>
          <w:numId w:val="1"/>
        </w:numPr>
        <w:spacing w:after="200" w:line="276" w:lineRule="auto"/>
        <w:jc w:val="both"/>
        <w:rPr>
          <w:rFonts w:ascii="Arial" w:hAnsi="Arial" w:cs="Arial"/>
          <w:sz w:val="22"/>
          <w:szCs w:val="28"/>
        </w:rPr>
      </w:pPr>
      <w:r w:rsidRPr="003920C2">
        <w:rPr>
          <w:rFonts w:ascii="Arial" w:hAnsi="Arial" w:cs="Arial"/>
          <w:sz w:val="22"/>
          <w:szCs w:val="28"/>
        </w:rPr>
        <w:t>Déposé au greffe du Conseil de Prud’hommes de Paris.</w:t>
      </w:r>
    </w:p>
    <w:p w14:paraId="3CBF4C9D" w14:textId="77777777" w:rsidR="00603ED4" w:rsidRPr="003920C2" w:rsidRDefault="00603ED4" w:rsidP="00603ED4">
      <w:pPr>
        <w:jc w:val="both"/>
        <w:rPr>
          <w:rFonts w:ascii="Arial" w:eastAsiaTheme="minorHAnsi" w:hAnsi="Arial" w:cs="Arial"/>
          <w:sz w:val="22"/>
          <w:lang w:eastAsia="en-US"/>
        </w:rPr>
      </w:pPr>
    </w:p>
    <w:p w14:paraId="11EAF8AE" w14:textId="77777777" w:rsidR="00603ED4" w:rsidRPr="003920C2" w:rsidRDefault="00603ED4" w:rsidP="00603ED4">
      <w:pPr>
        <w:jc w:val="both"/>
        <w:rPr>
          <w:rFonts w:ascii="Arial" w:eastAsiaTheme="minorHAnsi" w:hAnsi="Arial" w:cs="Arial"/>
          <w:sz w:val="22"/>
          <w:lang w:eastAsia="en-US"/>
        </w:rPr>
      </w:pPr>
    </w:p>
    <w:p w14:paraId="7E52F649" w14:textId="77777777" w:rsidR="00603ED4" w:rsidRPr="003920C2" w:rsidRDefault="00603ED4" w:rsidP="00603ED4">
      <w:pPr>
        <w:jc w:val="both"/>
        <w:rPr>
          <w:rFonts w:ascii="Arial" w:eastAsiaTheme="minorHAnsi" w:hAnsi="Arial" w:cs="Arial"/>
          <w:sz w:val="22"/>
          <w:lang w:eastAsia="en-US"/>
        </w:rPr>
      </w:pPr>
      <w:r w:rsidRPr="003920C2">
        <w:rPr>
          <w:rFonts w:ascii="Arial" w:eastAsiaTheme="minorHAnsi" w:hAnsi="Arial" w:cs="Arial"/>
          <w:sz w:val="22"/>
          <w:lang w:eastAsia="en-US"/>
        </w:rPr>
        <w:t xml:space="preserve">Fait à Paris, le </w:t>
      </w:r>
      <w:r>
        <w:rPr>
          <w:rFonts w:ascii="Arial" w:eastAsiaTheme="minorHAnsi" w:hAnsi="Arial" w:cs="Arial"/>
          <w:sz w:val="22"/>
          <w:lang w:eastAsia="en-US"/>
        </w:rPr>
        <w:t>20/03/</w:t>
      </w:r>
      <w:r w:rsidRPr="003920C2">
        <w:rPr>
          <w:rFonts w:ascii="Arial" w:eastAsiaTheme="minorHAnsi" w:hAnsi="Arial" w:cs="Arial"/>
          <w:sz w:val="22"/>
          <w:lang w:eastAsia="en-US"/>
        </w:rPr>
        <w:t>202</w:t>
      </w:r>
      <w:r>
        <w:rPr>
          <w:rFonts w:ascii="Arial" w:eastAsiaTheme="minorHAnsi" w:hAnsi="Arial" w:cs="Arial"/>
          <w:sz w:val="22"/>
          <w:lang w:eastAsia="en-US"/>
        </w:rPr>
        <w:t>5</w:t>
      </w:r>
      <w:r w:rsidRPr="003920C2">
        <w:rPr>
          <w:rFonts w:ascii="Arial" w:eastAsiaTheme="minorHAnsi" w:hAnsi="Arial" w:cs="Arial"/>
          <w:sz w:val="22"/>
          <w:lang w:eastAsia="en-US"/>
        </w:rPr>
        <w:t>, en 4 exemplaires originaux.</w:t>
      </w:r>
    </w:p>
    <w:p w14:paraId="4FBF4EDF" w14:textId="77777777" w:rsidR="00603ED4" w:rsidRPr="003920C2" w:rsidRDefault="00603ED4" w:rsidP="00603ED4">
      <w:pPr>
        <w:jc w:val="both"/>
        <w:rPr>
          <w:rFonts w:ascii="Arial" w:hAnsi="Arial" w:cs="Arial"/>
          <w:b/>
          <w:sz w:val="22"/>
        </w:rPr>
      </w:pPr>
    </w:p>
    <w:p w14:paraId="7941A0B1" w14:textId="77777777" w:rsidR="00603ED4" w:rsidRPr="003920C2" w:rsidRDefault="00603ED4" w:rsidP="00603ED4">
      <w:pPr>
        <w:jc w:val="both"/>
        <w:rPr>
          <w:rFonts w:ascii="Arial" w:hAnsi="Arial" w:cs="Arial"/>
          <w:b/>
          <w:sz w:val="22"/>
        </w:rPr>
      </w:pPr>
      <w:r w:rsidRPr="003920C2">
        <w:rPr>
          <w:rFonts w:ascii="Arial" w:hAnsi="Arial" w:cs="Arial"/>
          <w:b/>
          <w:sz w:val="22"/>
        </w:rPr>
        <w:t>Pour la Société,</w:t>
      </w:r>
      <w:r w:rsidRPr="003920C2">
        <w:rPr>
          <w:rFonts w:ascii="Arial" w:hAnsi="Arial" w:cs="Arial"/>
          <w:b/>
          <w:sz w:val="22"/>
        </w:rPr>
        <w:tab/>
      </w:r>
      <w:r w:rsidRPr="003920C2">
        <w:rPr>
          <w:rFonts w:ascii="Arial" w:hAnsi="Arial" w:cs="Arial"/>
          <w:b/>
          <w:sz w:val="22"/>
        </w:rPr>
        <w:tab/>
      </w:r>
      <w:r w:rsidRPr="003920C2">
        <w:rPr>
          <w:rFonts w:ascii="Arial" w:hAnsi="Arial" w:cs="Arial"/>
          <w:b/>
          <w:sz w:val="22"/>
        </w:rPr>
        <w:tab/>
      </w:r>
      <w:r w:rsidRPr="003920C2">
        <w:rPr>
          <w:rFonts w:ascii="Arial" w:hAnsi="Arial" w:cs="Arial"/>
          <w:b/>
          <w:sz w:val="22"/>
        </w:rPr>
        <w:tab/>
      </w:r>
      <w:r w:rsidRPr="003920C2">
        <w:rPr>
          <w:rFonts w:ascii="Arial" w:hAnsi="Arial" w:cs="Arial"/>
          <w:b/>
          <w:sz w:val="22"/>
        </w:rPr>
        <w:tab/>
      </w:r>
      <w:r w:rsidRPr="003920C2">
        <w:rPr>
          <w:rFonts w:ascii="Arial" w:hAnsi="Arial" w:cs="Arial"/>
          <w:b/>
          <w:sz w:val="22"/>
        </w:rPr>
        <w:tab/>
        <w:t>Pour le CSE*,</w:t>
      </w:r>
    </w:p>
    <w:p w14:paraId="65BEA4C7" w14:textId="5839D695" w:rsidR="00603ED4" w:rsidRPr="00720086" w:rsidRDefault="00603ED4" w:rsidP="00603ED4">
      <w:pPr>
        <w:jc w:val="both"/>
        <w:rPr>
          <w:rFonts w:ascii="Arial" w:hAnsi="Arial" w:cs="Arial"/>
          <w:b/>
          <w:sz w:val="22"/>
        </w:rPr>
      </w:pPr>
      <w:r w:rsidRPr="00720086">
        <w:rPr>
          <w:rFonts w:ascii="Arial" w:hAnsi="Arial" w:cs="Arial"/>
          <w:b/>
          <w:sz w:val="22"/>
        </w:rPr>
        <w:t xml:space="preserve">Monsieur </w:t>
      </w:r>
      <w:proofErr w:type="spellStart"/>
      <w:r>
        <w:rPr>
          <w:rFonts w:ascii="Arial" w:hAnsi="Arial" w:cs="Arial"/>
          <w:b/>
          <w:sz w:val="22"/>
        </w:rPr>
        <w:t>xxxx</w:t>
      </w:r>
      <w:proofErr w:type="spellEnd"/>
      <w:r>
        <w:rPr>
          <w:rFonts w:ascii="Arial" w:hAnsi="Arial" w:cs="Arial"/>
          <w:b/>
          <w:sz w:val="22"/>
        </w:rPr>
        <w:tab/>
      </w:r>
      <w:r>
        <w:rPr>
          <w:rFonts w:ascii="Arial" w:hAnsi="Arial" w:cs="Arial"/>
          <w:b/>
          <w:sz w:val="22"/>
        </w:rPr>
        <w:tab/>
      </w:r>
      <w:r w:rsidRPr="00720086">
        <w:rPr>
          <w:rFonts w:ascii="Arial" w:hAnsi="Arial" w:cs="Arial"/>
          <w:b/>
          <w:sz w:val="22"/>
        </w:rPr>
        <w:tab/>
      </w:r>
      <w:r w:rsidRPr="00720086">
        <w:rPr>
          <w:rFonts w:ascii="Arial" w:hAnsi="Arial" w:cs="Arial"/>
          <w:b/>
          <w:sz w:val="22"/>
        </w:rPr>
        <w:tab/>
      </w:r>
      <w:r w:rsidRPr="00720086">
        <w:rPr>
          <w:rFonts w:ascii="Arial" w:hAnsi="Arial" w:cs="Arial"/>
          <w:b/>
          <w:sz w:val="22"/>
        </w:rPr>
        <w:tab/>
      </w:r>
      <w:r w:rsidRPr="00720086">
        <w:rPr>
          <w:rFonts w:ascii="Arial" w:hAnsi="Arial" w:cs="Arial"/>
          <w:b/>
          <w:sz w:val="22"/>
        </w:rPr>
        <w:tab/>
        <w:t xml:space="preserve">Madame </w:t>
      </w:r>
      <w:proofErr w:type="spellStart"/>
      <w:r>
        <w:rPr>
          <w:rFonts w:ascii="Arial" w:hAnsi="Arial" w:cs="Arial"/>
          <w:b/>
          <w:sz w:val="22"/>
        </w:rPr>
        <w:t>xxxx</w:t>
      </w:r>
      <w:proofErr w:type="spellEnd"/>
    </w:p>
    <w:p w14:paraId="5DC45782" w14:textId="77777777" w:rsidR="00603ED4" w:rsidRPr="00720086" w:rsidRDefault="00603ED4" w:rsidP="00603ED4">
      <w:pPr>
        <w:ind w:left="6096"/>
        <w:jc w:val="both"/>
        <w:rPr>
          <w:rFonts w:ascii="Arial" w:hAnsi="Arial" w:cs="Arial"/>
          <w:b/>
          <w:sz w:val="22"/>
        </w:rPr>
      </w:pPr>
    </w:p>
    <w:p w14:paraId="505E01AC" w14:textId="77777777" w:rsidR="00603ED4" w:rsidRPr="00720086" w:rsidRDefault="00603ED4" w:rsidP="00603ED4">
      <w:pPr>
        <w:ind w:left="6096"/>
        <w:jc w:val="both"/>
        <w:rPr>
          <w:rFonts w:ascii="Arial" w:hAnsi="Arial" w:cs="Arial"/>
          <w:b/>
          <w:sz w:val="22"/>
        </w:rPr>
      </w:pPr>
    </w:p>
    <w:p w14:paraId="41730F75" w14:textId="77777777" w:rsidR="00603ED4" w:rsidRPr="00720086" w:rsidRDefault="00603ED4" w:rsidP="00603ED4">
      <w:pPr>
        <w:ind w:left="6096"/>
        <w:jc w:val="both"/>
        <w:rPr>
          <w:rFonts w:ascii="Arial" w:hAnsi="Arial" w:cs="Arial"/>
          <w:b/>
          <w:sz w:val="22"/>
        </w:rPr>
      </w:pPr>
    </w:p>
    <w:p w14:paraId="7624CB86" w14:textId="56B900FD" w:rsidR="00603ED4" w:rsidRPr="00603ED4" w:rsidRDefault="00603ED4" w:rsidP="00603ED4">
      <w:pPr>
        <w:ind w:left="5670"/>
        <w:jc w:val="both"/>
        <w:rPr>
          <w:rFonts w:ascii="Arial" w:hAnsi="Arial" w:cs="Arial"/>
          <w:b/>
          <w:sz w:val="22"/>
        </w:rPr>
      </w:pPr>
      <w:r w:rsidRPr="00603ED4">
        <w:rPr>
          <w:rFonts w:ascii="Arial" w:hAnsi="Arial" w:cs="Arial"/>
          <w:b/>
          <w:sz w:val="22"/>
        </w:rPr>
        <w:t xml:space="preserve">Madame </w:t>
      </w:r>
      <w:proofErr w:type="spellStart"/>
      <w:r w:rsidRPr="00603ED4">
        <w:rPr>
          <w:rFonts w:ascii="Arial" w:hAnsi="Arial" w:cs="Arial"/>
          <w:b/>
          <w:sz w:val="22"/>
        </w:rPr>
        <w:t>xxxx</w:t>
      </w:r>
      <w:proofErr w:type="spellEnd"/>
    </w:p>
    <w:p w14:paraId="7CA0D394" w14:textId="77777777" w:rsidR="00603ED4" w:rsidRPr="00603ED4" w:rsidRDefault="00603ED4" w:rsidP="00603ED4">
      <w:pPr>
        <w:ind w:left="5670"/>
        <w:jc w:val="both"/>
        <w:rPr>
          <w:rFonts w:ascii="Arial" w:hAnsi="Arial" w:cs="Arial"/>
          <w:b/>
          <w:sz w:val="22"/>
        </w:rPr>
      </w:pPr>
    </w:p>
    <w:p w14:paraId="40E1D75E" w14:textId="77777777" w:rsidR="00603ED4" w:rsidRPr="00603ED4" w:rsidRDefault="00603ED4" w:rsidP="00603ED4">
      <w:pPr>
        <w:ind w:left="5670"/>
        <w:jc w:val="both"/>
        <w:rPr>
          <w:rFonts w:ascii="Arial" w:hAnsi="Arial" w:cs="Arial"/>
          <w:b/>
          <w:sz w:val="22"/>
        </w:rPr>
      </w:pPr>
    </w:p>
    <w:p w14:paraId="330FFBB4" w14:textId="77777777" w:rsidR="00603ED4" w:rsidRPr="00603ED4" w:rsidRDefault="00603ED4" w:rsidP="00603ED4">
      <w:pPr>
        <w:ind w:left="5670"/>
        <w:jc w:val="both"/>
        <w:rPr>
          <w:rFonts w:ascii="Arial" w:hAnsi="Arial" w:cs="Arial"/>
          <w:b/>
          <w:sz w:val="22"/>
        </w:rPr>
      </w:pPr>
    </w:p>
    <w:p w14:paraId="0737F7F8" w14:textId="1E3BB8E2" w:rsidR="00603ED4" w:rsidRPr="003920C2" w:rsidRDefault="00603ED4" w:rsidP="00603ED4">
      <w:pPr>
        <w:ind w:left="5670"/>
        <w:jc w:val="both"/>
        <w:rPr>
          <w:rFonts w:ascii="Arial" w:hAnsi="Arial" w:cs="Arial"/>
          <w:b/>
          <w:sz w:val="22"/>
          <w:lang w:val="en-US"/>
        </w:rPr>
      </w:pPr>
      <w:r w:rsidRPr="003920C2">
        <w:rPr>
          <w:rFonts w:ascii="Arial" w:hAnsi="Arial" w:cs="Arial"/>
          <w:b/>
          <w:sz w:val="22"/>
          <w:lang w:val="en-US"/>
        </w:rPr>
        <w:t xml:space="preserve">Madame </w:t>
      </w:r>
      <w:proofErr w:type="spellStart"/>
      <w:r>
        <w:rPr>
          <w:rFonts w:ascii="Arial" w:hAnsi="Arial" w:cs="Arial"/>
          <w:b/>
          <w:sz w:val="22"/>
          <w:lang w:val="en-US"/>
        </w:rPr>
        <w:t>xxxx</w:t>
      </w:r>
      <w:proofErr w:type="spellEnd"/>
    </w:p>
    <w:p w14:paraId="093094D4" w14:textId="77777777" w:rsidR="00603ED4" w:rsidRPr="003920C2" w:rsidRDefault="00603ED4" w:rsidP="00603ED4">
      <w:pPr>
        <w:ind w:left="5670"/>
        <w:jc w:val="both"/>
        <w:rPr>
          <w:rFonts w:ascii="Arial" w:hAnsi="Arial" w:cs="Arial"/>
          <w:b/>
          <w:sz w:val="22"/>
          <w:lang w:val="en-US"/>
        </w:rPr>
      </w:pPr>
    </w:p>
    <w:p w14:paraId="27CA312E" w14:textId="77777777" w:rsidR="00603ED4" w:rsidRPr="003920C2" w:rsidRDefault="00603ED4" w:rsidP="00603ED4">
      <w:pPr>
        <w:ind w:left="5670"/>
        <w:jc w:val="both"/>
        <w:rPr>
          <w:rFonts w:ascii="Arial" w:hAnsi="Arial" w:cs="Arial"/>
          <w:b/>
          <w:sz w:val="22"/>
          <w:lang w:val="en-US"/>
        </w:rPr>
      </w:pPr>
    </w:p>
    <w:p w14:paraId="12CD72FA" w14:textId="77777777" w:rsidR="00603ED4" w:rsidRPr="003920C2" w:rsidRDefault="00603ED4" w:rsidP="00603ED4">
      <w:pPr>
        <w:ind w:left="5670"/>
        <w:jc w:val="both"/>
        <w:rPr>
          <w:rFonts w:ascii="Arial" w:hAnsi="Arial" w:cs="Arial"/>
          <w:b/>
          <w:sz w:val="22"/>
          <w:lang w:val="en-US"/>
        </w:rPr>
      </w:pPr>
    </w:p>
    <w:p w14:paraId="6EC09C50" w14:textId="12BDFA1F" w:rsidR="00603ED4" w:rsidRPr="00603ED4" w:rsidRDefault="00603ED4" w:rsidP="00603ED4">
      <w:pPr>
        <w:ind w:left="5670"/>
        <w:jc w:val="both"/>
        <w:rPr>
          <w:rFonts w:ascii="Arial" w:hAnsi="Arial" w:cs="Arial"/>
          <w:b/>
          <w:sz w:val="22"/>
          <w:lang w:val="en-US"/>
        </w:rPr>
      </w:pPr>
      <w:r w:rsidRPr="00603ED4">
        <w:rPr>
          <w:rFonts w:ascii="Arial" w:hAnsi="Arial" w:cs="Arial"/>
          <w:b/>
          <w:sz w:val="22"/>
          <w:lang w:val="en-US"/>
        </w:rPr>
        <w:t xml:space="preserve">Madame </w:t>
      </w:r>
      <w:proofErr w:type="spellStart"/>
      <w:r w:rsidRPr="00603ED4">
        <w:rPr>
          <w:rFonts w:ascii="Arial" w:hAnsi="Arial" w:cs="Arial"/>
          <w:b/>
          <w:sz w:val="22"/>
          <w:lang w:val="en-US"/>
        </w:rPr>
        <w:t>xx</w:t>
      </w:r>
      <w:r>
        <w:rPr>
          <w:rFonts w:ascii="Arial" w:hAnsi="Arial" w:cs="Arial"/>
          <w:b/>
          <w:sz w:val="22"/>
          <w:lang w:val="en-US"/>
        </w:rPr>
        <w:t>xx</w:t>
      </w:r>
      <w:proofErr w:type="spellEnd"/>
    </w:p>
    <w:p w14:paraId="6E398B71" w14:textId="77777777" w:rsidR="00603ED4" w:rsidRPr="00603ED4" w:rsidRDefault="00603ED4" w:rsidP="00603ED4">
      <w:pPr>
        <w:ind w:left="5670"/>
        <w:jc w:val="both"/>
        <w:rPr>
          <w:rFonts w:ascii="Arial" w:hAnsi="Arial" w:cs="Arial"/>
          <w:b/>
          <w:sz w:val="22"/>
          <w:lang w:val="en-US"/>
        </w:rPr>
      </w:pPr>
    </w:p>
    <w:p w14:paraId="30A75AEC" w14:textId="77777777" w:rsidR="00603ED4" w:rsidRPr="00603ED4" w:rsidRDefault="00603ED4" w:rsidP="00603ED4">
      <w:pPr>
        <w:ind w:left="5670"/>
        <w:jc w:val="both"/>
        <w:rPr>
          <w:rFonts w:ascii="Arial" w:hAnsi="Arial" w:cs="Arial"/>
          <w:b/>
          <w:sz w:val="22"/>
          <w:lang w:val="en-US"/>
        </w:rPr>
      </w:pPr>
    </w:p>
    <w:p w14:paraId="1F57E6BA" w14:textId="77777777" w:rsidR="00603ED4" w:rsidRPr="00603ED4" w:rsidRDefault="00603ED4" w:rsidP="00603ED4">
      <w:pPr>
        <w:ind w:left="5670"/>
        <w:jc w:val="both"/>
        <w:rPr>
          <w:rFonts w:ascii="Arial" w:hAnsi="Arial" w:cs="Arial"/>
          <w:b/>
          <w:sz w:val="22"/>
          <w:lang w:val="en-US"/>
        </w:rPr>
      </w:pPr>
    </w:p>
    <w:p w14:paraId="0A3B42FE" w14:textId="275835CB" w:rsidR="00603ED4" w:rsidRPr="00603ED4" w:rsidRDefault="00603ED4" w:rsidP="00603ED4">
      <w:pPr>
        <w:ind w:left="5670"/>
        <w:jc w:val="both"/>
        <w:rPr>
          <w:rFonts w:ascii="Arial" w:hAnsi="Arial" w:cs="Arial"/>
          <w:b/>
          <w:sz w:val="22"/>
          <w:lang w:val="en-US"/>
        </w:rPr>
      </w:pPr>
      <w:r w:rsidRPr="00603ED4">
        <w:rPr>
          <w:rFonts w:ascii="Arial" w:hAnsi="Arial" w:cs="Arial"/>
          <w:b/>
          <w:sz w:val="22"/>
          <w:lang w:val="en-US"/>
        </w:rPr>
        <w:t xml:space="preserve">Madame </w:t>
      </w:r>
      <w:proofErr w:type="spellStart"/>
      <w:r w:rsidRPr="00603ED4">
        <w:rPr>
          <w:rFonts w:ascii="Arial" w:hAnsi="Arial" w:cs="Arial"/>
          <w:b/>
          <w:sz w:val="22"/>
          <w:lang w:val="en-US"/>
        </w:rPr>
        <w:t>xxxx</w:t>
      </w:r>
      <w:proofErr w:type="spellEnd"/>
    </w:p>
    <w:p w14:paraId="1E85C073" w14:textId="77777777" w:rsidR="00603ED4" w:rsidRPr="00603ED4" w:rsidRDefault="00603ED4" w:rsidP="00603ED4">
      <w:pPr>
        <w:ind w:left="5670"/>
        <w:jc w:val="both"/>
        <w:rPr>
          <w:rFonts w:ascii="Arial" w:hAnsi="Arial" w:cs="Arial"/>
          <w:b/>
          <w:sz w:val="22"/>
          <w:lang w:val="en-US"/>
        </w:rPr>
      </w:pPr>
    </w:p>
    <w:p w14:paraId="0C34BBC5" w14:textId="77777777" w:rsidR="00603ED4" w:rsidRPr="00603ED4" w:rsidRDefault="00603ED4" w:rsidP="00603ED4">
      <w:pPr>
        <w:ind w:left="5670"/>
        <w:jc w:val="both"/>
        <w:rPr>
          <w:rFonts w:ascii="Arial" w:hAnsi="Arial" w:cs="Arial"/>
          <w:b/>
          <w:sz w:val="22"/>
          <w:lang w:val="en-US"/>
        </w:rPr>
      </w:pPr>
    </w:p>
    <w:p w14:paraId="5E142CB0" w14:textId="77777777" w:rsidR="00603ED4" w:rsidRPr="00603ED4" w:rsidRDefault="00603ED4" w:rsidP="00603ED4">
      <w:pPr>
        <w:ind w:left="5670"/>
        <w:jc w:val="both"/>
        <w:rPr>
          <w:rFonts w:ascii="Arial" w:hAnsi="Arial" w:cs="Arial"/>
          <w:b/>
          <w:sz w:val="22"/>
          <w:lang w:val="en-US"/>
        </w:rPr>
      </w:pPr>
    </w:p>
    <w:p w14:paraId="470337A6" w14:textId="7EAB9B0F" w:rsidR="00603ED4" w:rsidRPr="00E06AA0" w:rsidRDefault="00603ED4" w:rsidP="00603ED4">
      <w:pPr>
        <w:ind w:left="5670"/>
        <w:jc w:val="both"/>
        <w:rPr>
          <w:rFonts w:ascii="Arial" w:hAnsi="Arial" w:cs="Arial"/>
          <w:b/>
          <w:sz w:val="22"/>
          <w:lang w:val="en-US"/>
        </w:rPr>
      </w:pPr>
      <w:r w:rsidRPr="00E06AA0">
        <w:rPr>
          <w:rFonts w:ascii="Arial" w:hAnsi="Arial" w:cs="Arial"/>
          <w:b/>
          <w:sz w:val="22"/>
          <w:lang w:val="en-US"/>
        </w:rPr>
        <w:t xml:space="preserve">Madame </w:t>
      </w:r>
      <w:proofErr w:type="spellStart"/>
      <w:r>
        <w:rPr>
          <w:rFonts w:ascii="Arial" w:hAnsi="Arial" w:cs="Arial"/>
          <w:b/>
          <w:sz w:val="22"/>
          <w:lang w:val="en-US"/>
        </w:rPr>
        <w:t>xxxx</w:t>
      </w:r>
      <w:proofErr w:type="spellEnd"/>
    </w:p>
    <w:p w14:paraId="617AC1BB" w14:textId="77777777" w:rsidR="00603ED4" w:rsidRPr="00E06AA0" w:rsidRDefault="00603ED4" w:rsidP="00603ED4">
      <w:pPr>
        <w:ind w:left="5670"/>
        <w:jc w:val="both"/>
        <w:rPr>
          <w:rFonts w:ascii="Arial" w:hAnsi="Arial" w:cs="Arial"/>
          <w:b/>
          <w:sz w:val="22"/>
          <w:lang w:val="en-US"/>
        </w:rPr>
      </w:pPr>
    </w:p>
    <w:p w14:paraId="3D670863" w14:textId="77777777" w:rsidR="00603ED4" w:rsidRPr="00E06AA0" w:rsidRDefault="00603ED4" w:rsidP="00603ED4">
      <w:pPr>
        <w:ind w:left="5670"/>
        <w:jc w:val="both"/>
        <w:rPr>
          <w:rFonts w:ascii="Arial" w:hAnsi="Arial" w:cs="Arial"/>
          <w:b/>
          <w:sz w:val="22"/>
          <w:lang w:val="en-US"/>
        </w:rPr>
      </w:pPr>
    </w:p>
    <w:p w14:paraId="34B9958F" w14:textId="77777777" w:rsidR="00603ED4" w:rsidRPr="00E06AA0" w:rsidRDefault="00603ED4" w:rsidP="00603ED4">
      <w:pPr>
        <w:ind w:left="5670"/>
        <w:jc w:val="both"/>
        <w:rPr>
          <w:rFonts w:ascii="Arial" w:hAnsi="Arial" w:cs="Arial"/>
          <w:b/>
          <w:sz w:val="22"/>
          <w:lang w:val="en-US"/>
        </w:rPr>
      </w:pPr>
    </w:p>
    <w:p w14:paraId="4EAB4F63" w14:textId="4D82A32A" w:rsidR="00603ED4" w:rsidRPr="00E06AA0" w:rsidRDefault="00603ED4" w:rsidP="00603ED4">
      <w:pPr>
        <w:ind w:left="5670"/>
        <w:jc w:val="both"/>
        <w:rPr>
          <w:rFonts w:ascii="Arial" w:hAnsi="Arial" w:cs="Arial"/>
          <w:b/>
          <w:sz w:val="22"/>
          <w:lang w:val="en-US"/>
        </w:rPr>
      </w:pPr>
      <w:r w:rsidRPr="00E06AA0">
        <w:rPr>
          <w:rFonts w:ascii="Arial" w:hAnsi="Arial" w:cs="Arial"/>
          <w:b/>
          <w:sz w:val="22"/>
          <w:lang w:val="en-US"/>
        </w:rPr>
        <w:t xml:space="preserve">Madame </w:t>
      </w:r>
      <w:proofErr w:type="spellStart"/>
      <w:r>
        <w:rPr>
          <w:rFonts w:ascii="Arial" w:hAnsi="Arial" w:cs="Arial"/>
          <w:b/>
          <w:sz w:val="22"/>
          <w:lang w:val="en-US"/>
        </w:rPr>
        <w:t>xxxx</w:t>
      </w:r>
      <w:proofErr w:type="spellEnd"/>
    </w:p>
    <w:p w14:paraId="1D116AE6" w14:textId="77777777" w:rsidR="00603ED4" w:rsidRPr="00E06AA0" w:rsidRDefault="00603ED4" w:rsidP="00603ED4">
      <w:pPr>
        <w:ind w:left="5670"/>
        <w:jc w:val="both"/>
        <w:rPr>
          <w:rFonts w:ascii="Arial" w:hAnsi="Arial" w:cs="Arial"/>
          <w:b/>
          <w:sz w:val="22"/>
          <w:lang w:val="en-US"/>
        </w:rPr>
      </w:pPr>
    </w:p>
    <w:p w14:paraId="403EBC8A" w14:textId="77777777" w:rsidR="00603ED4" w:rsidRPr="00E06AA0" w:rsidRDefault="00603ED4" w:rsidP="00603ED4">
      <w:pPr>
        <w:ind w:left="5670"/>
        <w:jc w:val="both"/>
        <w:rPr>
          <w:rFonts w:ascii="Arial" w:hAnsi="Arial" w:cs="Arial"/>
          <w:b/>
          <w:sz w:val="22"/>
          <w:lang w:val="en-US"/>
        </w:rPr>
      </w:pPr>
    </w:p>
    <w:p w14:paraId="41D3E2CF" w14:textId="77777777" w:rsidR="00603ED4" w:rsidRPr="00E06AA0" w:rsidRDefault="00603ED4" w:rsidP="00603ED4">
      <w:pPr>
        <w:ind w:left="5670"/>
        <w:jc w:val="both"/>
        <w:rPr>
          <w:rFonts w:ascii="Arial" w:hAnsi="Arial" w:cs="Arial"/>
          <w:b/>
          <w:sz w:val="22"/>
          <w:lang w:val="en-US"/>
        </w:rPr>
      </w:pPr>
    </w:p>
    <w:p w14:paraId="78B0EF85" w14:textId="08B98F5B" w:rsidR="00603ED4" w:rsidRPr="00603ED4" w:rsidRDefault="00603ED4" w:rsidP="00603ED4">
      <w:pPr>
        <w:ind w:left="5670"/>
        <w:jc w:val="both"/>
        <w:rPr>
          <w:rFonts w:ascii="Arial" w:hAnsi="Arial" w:cs="Arial"/>
          <w:b/>
          <w:sz w:val="22"/>
          <w:lang w:val="en-US"/>
        </w:rPr>
      </w:pPr>
      <w:r w:rsidRPr="00603ED4">
        <w:rPr>
          <w:rFonts w:ascii="Arial" w:hAnsi="Arial" w:cs="Arial"/>
          <w:b/>
          <w:sz w:val="22"/>
          <w:lang w:val="en-US"/>
        </w:rPr>
        <w:t xml:space="preserve">Madame </w:t>
      </w:r>
      <w:proofErr w:type="spellStart"/>
      <w:r w:rsidRPr="00603ED4">
        <w:rPr>
          <w:rFonts w:ascii="Arial" w:hAnsi="Arial" w:cs="Arial"/>
          <w:b/>
          <w:sz w:val="22"/>
          <w:lang w:val="en-US"/>
        </w:rPr>
        <w:t>xxxx</w:t>
      </w:r>
      <w:proofErr w:type="spellEnd"/>
    </w:p>
    <w:p w14:paraId="36E1B6BB" w14:textId="77777777" w:rsidR="00603ED4" w:rsidRPr="00603ED4" w:rsidRDefault="00603ED4" w:rsidP="00603ED4">
      <w:pPr>
        <w:ind w:left="5670"/>
        <w:jc w:val="both"/>
        <w:rPr>
          <w:rFonts w:ascii="Arial" w:hAnsi="Arial" w:cs="Arial"/>
          <w:b/>
          <w:sz w:val="22"/>
          <w:lang w:val="en-US"/>
        </w:rPr>
      </w:pPr>
    </w:p>
    <w:p w14:paraId="0C2BEFB1" w14:textId="77777777" w:rsidR="00603ED4" w:rsidRPr="00603ED4" w:rsidRDefault="00603ED4" w:rsidP="00603ED4">
      <w:pPr>
        <w:ind w:left="5670"/>
        <w:jc w:val="both"/>
        <w:rPr>
          <w:rFonts w:ascii="Arial" w:hAnsi="Arial" w:cs="Arial"/>
          <w:b/>
          <w:sz w:val="22"/>
          <w:lang w:val="en-US"/>
        </w:rPr>
      </w:pPr>
    </w:p>
    <w:p w14:paraId="0C96FEEB" w14:textId="77777777" w:rsidR="00603ED4" w:rsidRPr="00603ED4" w:rsidRDefault="00603ED4" w:rsidP="00603ED4">
      <w:pPr>
        <w:ind w:left="5670"/>
        <w:jc w:val="both"/>
        <w:rPr>
          <w:rFonts w:ascii="Arial" w:hAnsi="Arial" w:cs="Arial"/>
          <w:b/>
          <w:sz w:val="22"/>
          <w:lang w:val="en-US"/>
        </w:rPr>
      </w:pPr>
    </w:p>
    <w:p w14:paraId="17BE37E5" w14:textId="77777777" w:rsidR="00603ED4" w:rsidRPr="00603ED4" w:rsidRDefault="00603ED4" w:rsidP="00603ED4">
      <w:pPr>
        <w:ind w:left="5670"/>
        <w:jc w:val="both"/>
        <w:rPr>
          <w:rFonts w:ascii="Arial" w:hAnsi="Arial" w:cs="Arial"/>
          <w:b/>
          <w:sz w:val="22"/>
          <w:lang w:val="en-US"/>
        </w:rPr>
      </w:pPr>
    </w:p>
    <w:p w14:paraId="7772FA58" w14:textId="77777777" w:rsidR="00603ED4" w:rsidRPr="00603ED4" w:rsidRDefault="00603ED4" w:rsidP="00603ED4">
      <w:pPr>
        <w:jc w:val="both"/>
        <w:rPr>
          <w:rFonts w:ascii="Arial" w:hAnsi="Arial" w:cs="Arial"/>
          <w:b/>
          <w:sz w:val="22"/>
          <w:lang w:val="en-US"/>
        </w:rPr>
      </w:pPr>
    </w:p>
    <w:p w14:paraId="10FAFDFA" w14:textId="77777777" w:rsidR="00603ED4" w:rsidRPr="00603ED4" w:rsidRDefault="00603ED4" w:rsidP="00603ED4">
      <w:pPr>
        <w:jc w:val="both"/>
        <w:rPr>
          <w:rFonts w:ascii="Arial" w:hAnsi="Arial" w:cs="Arial"/>
          <w:b/>
          <w:sz w:val="22"/>
          <w:lang w:val="en-US"/>
        </w:rPr>
      </w:pPr>
    </w:p>
    <w:p w14:paraId="07EE2AFA" w14:textId="77777777" w:rsidR="00603ED4" w:rsidRPr="00603ED4" w:rsidRDefault="00603ED4" w:rsidP="00603ED4">
      <w:pPr>
        <w:jc w:val="both"/>
        <w:rPr>
          <w:rFonts w:ascii="Arial" w:hAnsi="Arial" w:cs="Arial"/>
          <w:b/>
          <w:sz w:val="22"/>
          <w:lang w:val="en-US"/>
        </w:rPr>
      </w:pPr>
    </w:p>
    <w:p w14:paraId="56F3736A" w14:textId="77777777" w:rsidR="00603ED4" w:rsidRPr="00603ED4" w:rsidRDefault="00603ED4" w:rsidP="00603ED4">
      <w:pPr>
        <w:jc w:val="both"/>
        <w:rPr>
          <w:rFonts w:ascii="Arial" w:hAnsi="Arial" w:cs="Arial"/>
          <w:b/>
          <w:sz w:val="22"/>
          <w:lang w:val="en-US"/>
        </w:rPr>
      </w:pPr>
    </w:p>
    <w:p w14:paraId="549F84FF" w14:textId="77777777" w:rsidR="00603ED4" w:rsidRPr="003920C2" w:rsidRDefault="00603ED4" w:rsidP="00603ED4">
      <w:pPr>
        <w:jc w:val="both"/>
        <w:rPr>
          <w:rFonts w:ascii="Arial" w:hAnsi="Arial" w:cs="Arial"/>
          <w:sz w:val="22"/>
        </w:rPr>
      </w:pPr>
      <w:r w:rsidRPr="003920C2">
        <w:rPr>
          <w:rFonts w:ascii="Arial" w:hAnsi="Arial" w:cs="Arial"/>
          <w:b/>
          <w:sz w:val="22"/>
        </w:rPr>
        <w:t>*Représentant la majorité des suffrages exprimés lors des dernières élections professionnelles.</w:t>
      </w:r>
    </w:p>
    <w:p w14:paraId="06BDFC2A" w14:textId="77777777" w:rsidR="00603ED4" w:rsidRPr="003920C2" w:rsidRDefault="00603ED4" w:rsidP="00603ED4">
      <w:pPr>
        <w:rPr>
          <w:rFonts w:ascii="Arial" w:hAnsi="Arial" w:cs="Arial"/>
          <w:sz w:val="28"/>
          <w:szCs w:val="28"/>
        </w:rPr>
      </w:pPr>
    </w:p>
    <w:p w14:paraId="3C0C132C" w14:textId="77777777" w:rsidR="00D639F5" w:rsidRDefault="00D639F5"/>
    <w:sectPr w:rsidR="00D639F5" w:rsidSect="00603ED4">
      <w:headerReference w:type="default" r:id="rId7"/>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08414" w14:textId="77777777" w:rsidR="00603ED4" w:rsidRDefault="00603ED4" w:rsidP="00603ED4">
      <w:r>
        <w:separator/>
      </w:r>
    </w:p>
  </w:endnote>
  <w:endnote w:type="continuationSeparator" w:id="0">
    <w:p w14:paraId="1B759543" w14:textId="77777777" w:rsidR="00603ED4" w:rsidRDefault="00603ED4" w:rsidP="0060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4B7C" w14:textId="421C9603" w:rsidR="00961CB3" w:rsidRDefault="00603ED4">
    <w:pPr>
      <w:pStyle w:val="Pieddepage"/>
    </w:pPr>
    <w:r>
      <w:rPr>
        <w:noProof/>
        <w14:ligatures w14:val="standardContextual"/>
      </w:rPr>
      <mc:AlternateContent>
        <mc:Choice Requires="wps">
          <w:drawing>
            <wp:anchor distT="0" distB="0" distL="0" distR="0" simplePos="0" relativeHeight="251661312" behindDoc="0" locked="0" layoutInCell="1" allowOverlap="1" wp14:anchorId="5DB3C9CE" wp14:editId="7E3EBFC1">
              <wp:simplePos x="635" y="635"/>
              <wp:positionH relativeFrom="page">
                <wp:align>center</wp:align>
              </wp:positionH>
              <wp:positionV relativeFrom="page">
                <wp:align>bottom</wp:align>
              </wp:positionV>
              <wp:extent cx="845185" cy="321945"/>
              <wp:effectExtent l="0" t="0" r="12065" b="0"/>
              <wp:wrapNone/>
              <wp:docPr id="1712085967" name="Zone de texte 2"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21945"/>
                      </a:xfrm>
                      <a:prstGeom prst="rect">
                        <a:avLst/>
                      </a:prstGeom>
                      <a:noFill/>
                      <a:ln>
                        <a:noFill/>
                      </a:ln>
                    </wps:spPr>
                    <wps:txbx>
                      <w:txbxContent>
                        <w:p w14:paraId="3C426362" w14:textId="59EB6F35" w:rsidR="00603ED4" w:rsidRPr="00603ED4" w:rsidRDefault="00603ED4" w:rsidP="00603ED4">
                          <w:pPr>
                            <w:rPr>
                              <w:rFonts w:ascii="Arial" w:eastAsia="Arial" w:hAnsi="Arial" w:cs="Arial"/>
                              <w:noProof/>
                              <w:color w:val="008000"/>
                              <w:sz w:val="18"/>
                              <w:szCs w:val="18"/>
                            </w:rPr>
                          </w:pPr>
                          <w:r w:rsidRPr="00603ED4">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B3C9CE" id="_x0000_t202" coordsize="21600,21600" o:spt="202" path="m,l,21600r21600,l21600,xe">
              <v:stroke joinstyle="miter"/>
              <v:path gradientshapeok="t" o:connecttype="rect"/>
            </v:shapetype>
            <v:shape id="Zone de texte 2" o:spid="_x0000_s1026" type="#_x0000_t202" alt="C1 - Internal use" style="position:absolute;margin-left:0;margin-top:0;width:66.55pt;height:25.3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" filled="f" stroked="f">
              <v:fill o:detectmouseclick="t"/>
              <v:textbox style="mso-fit-shape-to-text:t" inset="0,0,0,15pt">
                <w:txbxContent>
                  <w:p w14:paraId="3C426362" w14:textId="59EB6F35" w:rsidR="00603ED4" w:rsidRPr="00603ED4" w:rsidRDefault="00603ED4" w:rsidP="00603ED4">
                    <w:pPr>
                      <w:rPr>
                        <w:rFonts w:ascii="Arial" w:eastAsia="Arial" w:hAnsi="Arial" w:cs="Arial"/>
                        <w:noProof/>
                        <w:color w:val="008000"/>
                        <w:sz w:val="18"/>
                        <w:szCs w:val="18"/>
                      </w:rPr>
                    </w:pPr>
                    <w:r w:rsidRPr="00603ED4">
                      <w:rPr>
                        <w:rFonts w:ascii="Arial" w:eastAsia="Arial" w:hAnsi="Arial" w:cs="Arial"/>
                        <w:noProof/>
                        <w:color w:val="008000"/>
                        <w:sz w:val="18"/>
                        <w:szCs w:val="18"/>
                      </w:rPr>
                      <w:t>C1 -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2E90" w14:textId="22587988" w:rsidR="00961CB3" w:rsidRDefault="00603ED4">
    <w:pPr>
      <w:pStyle w:val="Pieddepage"/>
      <w:jc w:val="right"/>
    </w:pPr>
    <w:r>
      <w:rPr>
        <w:noProof/>
        <w14:ligatures w14:val="standardContextual"/>
      </w:rPr>
      <mc:AlternateContent>
        <mc:Choice Requires="wps">
          <w:drawing>
            <wp:anchor distT="0" distB="0" distL="0" distR="0" simplePos="0" relativeHeight="251662336" behindDoc="0" locked="0" layoutInCell="1" allowOverlap="1" wp14:anchorId="373B1A98" wp14:editId="0E6CD0CC">
              <wp:simplePos x="898497" y="9939130"/>
              <wp:positionH relativeFrom="page">
                <wp:align>center</wp:align>
              </wp:positionH>
              <wp:positionV relativeFrom="page">
                <wp:align>bottom</wp:align>
              </wp:positionV>
              <wp:extent cx="845185" cy="321945"/>
              <wp:effectExtent l="0" t="0" r="12065" b="0"/>
              <wp:wrapNone/>
              <wp:docPr id="1791200167" name="Zone de texte 3"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21945"/>
                      </a:xfrm>
                      <a:prstGeom prst="rect">
                        <a:avLst/>
                      </a:prstGeom>
                      <a:noFill/>
                      <a:ln>
                        <a:noFill/>
                      </a:ln>
                    </wps:spPr>
                    <wps:txbx>
                      <w:txbxContent>
                        <w:p w14:paraId="26CCDA3C" w14:textId="1BDCE97F" w:rsidR="00603ED4" w:rsidRPr="00603ED4" w:rsidRDefault="00603ED4" w:rsidP="00603ED4">
                          <w:pPr>
                            <w:rPr>
                              <w:rFonts w:ascii="Arial" w:eastAsia="Arial" w:hAnsi="Arial" w:cs="Arial"/>
                              <w:noProof/>
                              <w:color w:val="008000"/>
                              <w:sz w:val="18"/>
                              <w:szCs w:val="18"/>
                            </w:rPr>
                          </w:pPr>
                          <w:r w:rsidRPr="00603ED4">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3B1A98" id="_x0000_t202" coordsize="21600,21600" o:spt="202" path="m,l,21600r21600,l21600,xe">
              <v:stroke joinstyle="miter"/>
              <v:path gradientshapeok="t" o:connecttype="rect"/>
            </v:shapetype>
            <v:shape id="Zone de texte 3" o:spid="_x0000_s1027" type="#_x0000_t202" alt="C1 - Internal use" style="position:absolute;left:0;text-align:left;margin-left:0;margin-top:0;width:66.55pt;height:25.3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" filled="f" stroked="f">
              <v:fill o:detectmouseclick="t"/>
              <v:textbox style="mso-fit-shape-to-text:t" inset="0,0,0,15pt">
                <w:txbxContent>
                  <w:p w14:paraId="26CCDA3C" w14:textId="1BDCE97F" w:rsidR="00603ED4" w:rsidRPr="00603ED4" w:rsidRDefault="00603ED4" w:rsidP="00603ED4">
                    <w:pPr>
                      <w:rPr>
                        <w:rFonts w:ascii="Arial" w:eastAsia="Arial" w:hAnsi="Arial" w:cs="Arial"/>
                        <w:noProof/>
                        <w:color w:val="008000"/>
                        <w:sz w:val="18"/>
                        <w:szCs w:val="18"/>
                      </w:rPr>
                    </w:pPr>
                    <w:r w:rsidRPr="00603ED4">
                      <w:rPr>
                        <w:rFonts w:ascii="Arial" w:eastAsia="Arial" w:hAnsi="Arial" w:cs="Arial"/>
                        <w:noProof/>
                        <w:color w:val="008000"/>
                        <w:sz w:val="18"/>
                        <w:szCs w:val="18"/>
                      </w:rPr>
                      <w:t>C1 - Internal use</w:t>
                    </w:r>
                  </w:p>
                </w:txbxContent>
              </v:textbox>
              <w10:wrap anchorx="page" anchory="page"/>
            </v:shape>
          </w:pict>
        </mc:Fallback>
      </mc:AlternateContent>
    </w:r>
    <w:sdt>
      <w:sdtPr>
        <w:id w:val="1177693953"/>
        <w:docPartObj>
          <w:docPartGallery w:val="Page Numbers (Bottom of Page)"/>
          <w:docPartUnique/>
        </w:docPartObj>
      </w:sdtPr>
      <w:sdtEndPr/>
      <w:sdtContent>
        <w:r w:rsidR="00961CB3">
          <w:fldChar w:fldCharType="begin"/>
        </w:r>
        <w:r w:rsidR="00961CB3">
          <w:instrText>PAGE   \* MERGEFORMAT</w:instrText>
        </w:r>
        <w:r w:rsidR="00961CB3">
          <w:fldChar w:fldCharType="separate"/>
        </w:r>
        <w:r w:rsidR="00961CB3">
          <w:rPr>
            <w:noProof/>
          </w:rPr>
          <w:t>6</w:t>
        </w:r>
        <w:r w:rsidR="00961CB3">
          <w:fldChar w:fldCharType="end"/>
        </w:r>
      </w:sdtContent>
    </w:sdt>
  </w:p>
  <w:p w14:paraId="702727BF" w14:textId="77777777" w:rsidR="00961CB3" w:rsidRPr="00BD4F98" w:rsidRDefault="00961CB3" w:rsidP="00940858">
    <w:pPr>
      <w:pStyle w:val="Pieddepage"/>
      <w:jc w:val="center"/>
      <w:rPr>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9566" w14:textId="5D3CD92C" w:rsidR="00961CB3" w:rsidRDefault="00603ED4">
    <w:pPr>
      <w:pStyle w:val="Pieddepage"/>
    </w:pPr>
    <w:r>
      <w:rPr>
        <w:noProof/>
        <w14:ligatures w14:val="standardContextual"/>
      </w:rPr>
      <mc:AlternateContent>
        <mc:Choice Requires="wps">
          <w:drawing>
            <wp:anchor distT="0" distB="0" distL="0" distR="0" simplePos="0" relativeHeight="251660288" behindDoc="0" locked="0" layoutInCell="1" allowOverlap="1" wp14:anchorId="02645417" wp14:editId="6C4E0144">
              <wp:simplePos x="635" y="635"/>
              <wp:positionH relativeFrom="page">
                <wp:align>center</wp:align>
              </wp:positionH>
              <wp:positionV relativeFrom="page">
                <wp:align>bottom</wp:align>
              </wp:positionV>
              <wp:extent cx="845185" cy="321945"/>
              <wp:effectExtent l="0" t="0" r="12065" b="0"/>
              <wp:wrapNone/>
              <wp:docPr id="1222786210" name="Zone de texte 1"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21945"/>
                      </a:xfrm>
                      <a:prstGeom prst="rect">
                        <a:avLst/>
                      </a:prstGeom>
                      <a:noFill/>
                      <a:ln>
                        <a:noFill/>
                      </a:ln>
                    </wps:spPr>
                    <wps:txbx>
                      <w:txbxContent>
                        <w:p w14:paraId="73F62630" w14:textId="4524009D" w:rsidR="00603ED4" w:rsidRPr="00603ED4" w:rsidRDefault="00603ED4" w:rsidP="00603ED4">
                          <w:pPr>
                            <w:rPr>
                              <w:rFonts w:ascii="Arial" w:eastAsia="Arial" w:hAnsi="Arial" w:cs="Arial"/>
                              <w:noProof/>
                              <w:color w:val="008000"/>
                              <w:sz w:val="18"/>
                              <w:szCs w:val="18"/>
                            </w:rPr>
                          </w:pPr>
                          <w:r w:rsidRPr="00603ED4">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645417" id="_x0000_t202" coordsize="21600,21600" o:spt="202" path="m,l,21600r21600,l21600,xe">
              <v:stroke joinstyle="miter"/>
              <v:path gradientshapeok="t" o:connecttype="rect"/>
            </v:shapetype>
            <v:shape id="Zone de texte 1" o:spid="_x0000_s1028" type="#_x0000_t202" alt="C1 - Internal use" style="position:absolute;margin-left:0;margin-top:0;width:66.55pt;height:25.3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" filled="f" stroked="f">
              <v:fill o:detectmouseclick="t"/>
              <v:textbox style="mso-fit-shape-to-text:t" inset="0,0,0,15pt">
                <w:txbxContent>
                  <w:p w14:paraId="73F62630" w14:textId="4524009D" w:rsidR="00603ED4" w:rsidRPr="00603ED4" w:rsidRDefault="00603ED4" w:rsidP="00603ED4">
                    <w:pPr>
                      <w:rPr>
                        <w:rFonts w:ascii="Arial" w:eastAsia="Arial" w:hAnsi="Arial" w:cs="Arial"/>
                        <w:noProof/>
                        <w:color w:val="008000"/>
                        <w:sz w:val="18"/>
                        <w:szCs w:val="18"/>
                      </w:rPr>
                    </w:pPr>
                    <w:r w:rsidRPr="00603ED4">
                      <w:rPr>
                        <w:rFonts w:ascii="Arial" w:eastAsia="Arial" w:hAnsi="Arial" w:cs="Arial"/>
                        <w:noProof/>
                        <w:color w:val="008000"/>
                        <w:sz w:val="18"/>
                        <w:szCs w:val="18"/>
                      </w:rPr>
                      <w:t>C1 -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EE07" w14:textId="77777777" w:rsidR="00603ED4" w:rsidRDefault="00603ED4" w:rsidP="00603ED4">
      <w:r>
        <w:separator/>
      </w:r>
    </w:p>
  </w:footnote>
  <w:footnote w:type="continuationSeparator" w:id="0">
    <w:p w14:paraId="5D529860" w14:textId="77777777" w:rsidR="00603ED4" w:rsidRDefault="00603ED4" w:rsidP="0060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AF56" w14:textId="77777777" w:rsidR="00961CB3" w:rsidRPr="005C68DE" w:rsidRDefault="00961CB3" w:rsidP="005C68DE">
    <w:pPr>
      <w:pStyle w:val="En-tte"/>
      <w:jc w:val="center"/>
    </w:pPr>
    <w:r w:rsidRPr="005C68DE">
      <w:rPr>
        <w:noProof/>
      </w:rPr>
      <w:drawing>
        <wp:anchor distT="0" distB="0" distL="114300" distR="114300" simplePos="0" relativeHeight="251659264" behindDoc="0" locked="0" layoutInCell="1" allowOverlap="1" wp14:anchorId="4AE9B908" wp14:editId="036C3D07">
          <wp:simplePos x="0" y="0"/>
          <wp:positionH relativeFrom="margin">
            <wp:align>center</wp:align>
          </wp:positionH>
          <wp:positionV relativeFrom="paragraph">
            <wp:posOffset>-258194</wp:posOffset>
          </wp:positionV>
          <wp:extent cx="863624" cy="893135"/>
          <wp:effectExtent l="0" t="0" r="0" b="2540"/>
          <wp:wrapNone/>
          <wp:docPr id="103272059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24" cy="8931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674716" w14:textId="77777777" w:rsidR="00961CB3" w:rsidRDefault="00961CB3" w:rsidP="00940858">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A1ADA"/>
    <w:multiLevelType w:val="singleLevel"/>
    <w:tmpl w:val="8D349354"/>
    <w:lvl w:ilvl="0">
      <w:numFmt w:val="bullet"/>
      <w:lvlText w:val="-"/>
      <w:lvlJc w:val="left"/>
      <w:pPr>
        <w:ind w:left="720" w:hanging="360"/>
      </w:pPr>
      <w:rPr>
        <w:rFonts w:hint="default"/>
      </w:rPr>
    </w:lvl>
  </w:abstractNum>
  <w:abstractNum w:abstractNumId="1" w15:restartNumberingAfterBreak="0">
    <w:nsid w:val="204943B4"/>
    <w:multiLevelType w:val="hybridMultilevel"/>
    <w:tmpl w:val="7F28838E"/>
    <w:lvl w:ilvl="0" w:tplc="BCF48860">
      <w:start w:val="1"/>
      <w:numFmt w:val="bullet"/>
      <w:lvlText w:val="-"/>
      <w:lvlJc w:val="left"/>
      <w:pPr>
        <w:ind w:left="720" w:hanging="360"/>
      </w:pPr>
      <w:rPr>
        <w:rFonts w:ascii="Calibri Light" w:eastAsia="Times New Roman"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7AF6A9DA">
      <w:numFmt w:val="bullet"/>
      <w:lvlText w:val=""/>
      <w:lvlJc w:val="left"/>
      <w:pPr>
        <w:ind w:left="2160" w:hanging="360"/>
      </w:pPr>
      <w:rPr>
        <w:rFonts w:ascii="Symbol" w:eastAsia="Times New Roman" w:hAnsi="Symbol"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895C51"/>
    <w:multiLevelType w:val="hybridMultilevel"/>
    <w:tmpl w:val="AEBCD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0644E2"/>
    <w:multiLevelType w:val="hybridMultilevel"/>
    <w:tmpl w:val="869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A5133F"/>
    <w:multiLevelType w:val="hybridMultilevel"/>
    <w:tmpl w:val="1826D646"/>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755475F6"/>
    <w:multiLevelType w:val="hybridMultilevel"/>
    <w:tmpl w:val="5EB6D906"/>
    <w:lvl w:ilvl="0" w:tplc="040C000D">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291139244">
    <w:abstractNumId w:val="0"/>
  </w:num>
  <w:num w:numId="2" w16cid:durableId="651297799">
    <w:abstractNumId w:val="1"/>
  </w:num>
  <w:num w:numId="3" w16cid:durableId="1378313305">
    <w:abstractNumId w:val="5"/>
  </w:num>
  <w:num w:numId="4" w16cid:durableId="1248271469">
    <w:abstractNumId w:val="4"/>
  </w:num>
  <w:num w:numId="5" w16cid:durableId="1290355644">
    <w:abstractNumId w:val="3"/>
  </w:num>
  <w:num w:numId="6" w16cid:durableId="500434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ED4"/>
    <w:rsid w:val="00603ED4"/>
    <w:rsid w:val="00643207"/>
    <w:rsid w:val="00A42A2B"/>
    <w:rsid w:val="00D639F5"/>
    <w:rsid w:val="00E508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9359F"/>
  <w15:chartTrackingRefBased/>
  <w15:docId w15:val="{FEFB11E1-093F-404F-A193-035C180A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ED4"/>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uiPriority w:val="9"/>
    <w:qFormat/>
    <w:rsid w:val="00603E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03E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03ED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03ED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03ED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03ED4"/>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03ED4"/>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03ED4"/>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03ED4"/>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3ED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03ED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03ED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03ED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03ED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03ED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03ED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03ED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03ED4"/>
    <w:rPr>
      <w:rFonts w:eastAsiaTheme="majorEastAsia" w:cstheme="majorBidi"/>
      <w:color w:val="272727" w:themeColor="text1" w:themeTint="D8"/>
    </w:rPr>
  </w:style>
  <w:style w:type="paragraph" w:styleId="Titre">
    <w:name w:val="Title"/>
    <w:basedOn w:val="Normal"/>
    <w:next w:val="Normal"/>
    <w:link w:val="TitreCar"/>
    <w:uiPriority w:val="10"/>
    <w:qFormat/>
    <w:rsid w:val="00603ED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03ED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03ED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03ED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03ED4"/>
    <w:pPr>
      <w:spacing w:before="160"/>
      <w:jc w:val="center"/>
    </w:pPr>
    <w:rPr>
      <w:i/>
      <w:iCs/>
      <w:color w:val="404040" w:themeColor="text1" w:themeTint="BF"/>
    </w:rPr>
  </w:style>
  <w:style w:type="character" w:customStyle="1" w:styleId="CitationCar">
    <w:name w:val="Citation Car"/>
    <w:basedOn w:val="Policepardfaut"/>
    <w:link w:val="Citation"/>
    <w:uiPriority w:val="29"/>
    <w:rsid w:val="00603ED4"/>
    <w:rPr>
      <w:i/>
      <w:iCs/>
      <w:color w:val="404040" w:themeColor="text1" w:themeTint="BF"/>
    </w:rPr>
  </w:style>
  <w:style w:type="paragraph" w:styleId="Paragraphedeliste">
    <w:name w:val="List Paragraph"/>
    <w:basedOn w:val="Normal"/>
    <w:uiPriority w:val="34"/>
    <w:qFormat/>
    <w:rsid w:val="00603ED4"/>
    <w:pPr>
      <w:ind w:left="720"/>
      <w:contextualSpacing/>
    </w:pPr>
  </w:style>
  <w:style w:type="character" w:styleId="Accentuationintense">
    <w:name w:val="Intense Emphasis"/>
    <w:basedOn w:val="Policepardfaut"/>
    <w:uiPriority w:val="21"/>
    <w:qFormat/>
    <w:rsid w:val="00603ED4"/>
    <w:rPr>
      <w:i/>
      <w:iCs/>
      <w:color w:val="0F4761" w:themeColor="accent1" w:themeShade="BF"/>
    </w:rPr>
  </w:style>
  <w:style w:type="paragraph" w:styleId="Citationintense">
    <w:name w:val="Intense Quote"/>
    <w:basedOn w:val="Normal"/>
    <w:next w:val="Normal"/>
    <w:link w:val="CitationintenseCar"/>
    <w:uiPriority w:val="30"/>
    <w:qFormat/>
    <w:rsid w:val="0060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03ED4"/>
    <w:rPr>
      <w:i/>
      <w:iCs/>
      <w:color w:val="0F4761" w:themeColor="accent1" w:themeShade="BF"/>
    </w:rPr>
  </w:style>
  <w:style w:type="character" w:styleId="Rfrenceintense">
    <w:name w:val="Intense Reference"/>
    <w:basedOn w:val="Policepardfaut"/>
    <w:uiPriority w:val="32"/>
    <w:qFormat/>
    <w:rsid w:val="00603ED4"/>
    <w:rPr>
      <w:b/>
      <w:bCs/>
      <w:smallCaps/>
      <w:color w:val="0F4761" w:themeColor="accent1" w:themeShade="BF"/>
      <w:spacing w:val="5"/>
    </w:rPr>
  </w:style>
  <w:style w:type="paragraph" w:styleId="En-tte">
    <w:name w:val="header"/>
    <w:basedOn w:val="Normal"/>
    <w:link w:val="En-tteCar"/>
    <w:uiPriority w:val="99"/>
    <w:unhideWhenUsed/>
    <w:rsid w:val="00603ED4"/>
    <w:pPr>
      <w:tabs>
        <w:tab w:val="center" w:pos="4536"/>
        <w:tab w:val="right" w:pos="9072"/>
      </w:tabs>
    </w:pPr>
  </w:style>
  <w:style w:type="character" w:customStyle="1" w:styleId="En-tteCar">
    <w:name w:val="En-tête Car"/>
    <w:basedOn w:val="Policepardfaut"/>
    <w:link w:val="En-tte"/>
    <w:uiPriority w:val="99"/>
    <w:rsid w:val="00603ED4"/>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603ED4"/>
    <w:pPr>
      <w:tabs>
        <w:tab w:val="center" w:pos="4536"/>
        <w:tab w:val="right" w:pos="9072"/>
      </w:tabs>
    </w:pPr>
  </w:style>
  <w:style w:type="character" w:customStyle="1" w:styleId="PieddepageCar">
    <w:name w:val="Pied de page Car"/>
    <w:basedOn w:val="Policepardfaut"/>
    <w:link w:val="Pieddepage"/>
    <w:uiPriority w:val="99"/>
    <w:rsid w:val="00603ED4"/>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2169</Words>
  <Characters>11935</Characters>
  <Application>Microsoft Office Word</Application>
  <DocSecurity>0</DocSecurity>
  <Lines>99</Lines>
  <Paragraphs>28</Paragraphs>
  <ScaleCrop>false</ScaleCrop>
  <Company>LOREAL</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JULLIAN Alexandre - LUXURY OF RETAIL</dc:creator>
  <cp:keywords/>
  <dc:description/>
  <cp:lastModifiedBy>JULLIAN Alexandre - LUXURY OF RETAIL</cp:lastModifiedBy>
  <cp:revision>2</cp:revision>
  <dcterms:created xsi:type="dcterms:W3CDTF">2025-03-31T13:23:00Z</dcterms:created>
  <dcterms:modified xsi:type="dcterms:W3CDTF">2025-03-31T13:23:00Z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48e23ca2,660c5bcf,6ac38ba7</vt:lpwstr>
  </property>
  <property fmtid="{D5CDD505-2E9C-101B-9397-08002B2CF9AE}" pid="3" name="ClassificationContentMarkingFooterFontProps">
    <vt:lpwstr>#008000,9,arial</vt:lpwstr>
  </property>
  <property fmtid="{D5CDD505-2E9C-101B-9397-08002B2CF9AE}" pid="4" name="ClassificationContentMarkingFooterText">
    <vt:lpwstr>C1 - Internal use</vt:lpwstr>
  </property>
  <property fmtid="{D5CDD505-2E9C-101B-9397-08002B2CF9AE}" pid="5" name="MSIP_Label_f43b7177-c66c-4b22-a350-7ee86f9a1e74_Enabled">
    <vt:lpwstr>true</vt:lpwstr>
  </property>
  <property fmtid="{D5CDD505-2E9C-101B-9397-08002B2CF9AE}" pid="6" name="MSIP_Label_f43b7177-c66c-4b22-a350-7ee86f9a1e74_SetDate">
    <vt:lpwstr>2025-03-31T13:23:02Z</vt:lpwstr>
  </property>
  <property fmtid="{D5CDD505-2E9C-101B-9397-08002B2CF9AE}" pid="7" name="MSIP_Label_f43b7177-c66c-4b22-a350-7ee86f9a1e74_Method">
    <vt:lpwstr>Standard</vt:lpwstr>
  </property>
  <property fmtid="{D5CDD505-2E9C-101B-9397-08002B2CF9AE}" pid="8" name="MSIP_Label_f43b7177-c66c-4b22-a350-7ee86f9a1e74_Name">
    <vt:lpwstr>C1_Internal use</vt:lpwstr>
  </property>
  <property fmtid="{D5CDD505-2E9C-101B-9397-08002B2CF9AE}" pid="9" name="MSIP_Label_f43b7177-c66c-4b22-a350-7ee86f9a1e74_SiteId">
    <vt:lpwstr>e4e1abd9-eac7-4a71-ab52-da5c998aa7ba</vt:lpwstr>
  </property>
  <property fmtid="{D5CDD505-2E9C-101B-9397-08002B2CF9AE}" pid="10" name="MSIP_Label_f43b7177-c66c-4b22-a350-7ee86f9a1e74_ActionId">
    <vt:lpwstr>51459a56-8807-4fe7-9fc6-b5e7b4468e97</vt:lpwstr>
  </property>
  <property fmtid="{D5CDD505-2E9C-101B-9397-08002B2CF9AE}" pid="11" name="MSIP_Label_f43b7177-c66c-4b22-a350-7ee86f9a1e74_ContentBits">
    <vt:lpwstr>2</vt:lpwstr>
  </property>
</Properties>
</file>