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99375" w14:textId="157A8F47" w:rsidR="007468F6" w:rsidRPr="00E246A5" w:rsidRDefault="007468F6" w:rsidP="00002234">
      <w:pPr>
        <w:autoSpaceDE w:val="0"/>
        <w:autoSpaceDN w:val="0"/>
        <w:adjustRightInd w:val="0"/>
        <w:rPr>
          <w:rFonts w:ascii="Arial" w:hAnsi="Arial" w:cs="Arial"/>
          <w:b/>
          <w:bCs/>
          <w:color w:val="333333"/>
          <w:sz w:val="22"/>
        </w:rPr>
      </w:pPr>
    </w:p>
    <w:p w14:paraId="1B0A98F1" w14:textId="77777777" w:rsidR="007468F6" w:rsidRPr="00E246A5" w:rsidRDefault="007468F6" w:rsidP="006D3574">
      <w:pPr>
        <w:shd w:val="clear" w:color="auto" w:fill="E6E6E6"/>
        <w:autoSpaceDE w:val="0"/>
        <w:autoSpaceDN w:val="0"/>
        <w:adjustRightInd w:val="0"/>
        <w:ind w:left="1800" w:right="1466"/>
        <w:jc w:val="center"/>
        <w:rPr>
          <w:rFonts w:ascii="Arial" w:hAnsi="Arial" w:cs="Arial"/>
          <w:b/>
          <w:bCs/>
          <w:color w:val="333333"/>
          <w:sz w:val="22"/>
        </w:rPr>
      </w:pPr>
    </w:p>
    <w:p w14:paraId="009A1A30" w14:textId="52209785" w:rsidR="007468F6" w:rsidRPr="0016770E" w:rsidRDefault="000F6C39" w:rsidP="004C1F1F">
      <w:pPr>
        <w:shd w:val="clear" w:color="auto" w:fill="E6E6E6"/>
        <w:autoSpaceDE w:val="0"/>
        <w:autoSpaceDN w:val="0"/>
        <w:adjustRightInd w:val="0"/>
        <w:ind w:left="1800" w:right="1466"/>
        <w:jc w:val="center"/>
        <w:rPr>
          <w:rFonts w:ascii="Arial" w:hAnsi="Arial" w:cs="Arial"/>
          <w:b/>
          <w:bCs/>
          <w:sz w:val="22"/>
        </w:rPr>
      </w:pPr>
      <w:r>
        <w:rPr>
          <w:rFonts w:ascii="Arial" w:hAnsi="Arial" w:cs="Arial"/>
          <w:b/>
          <w:bCs/>
          <w:sz w:val="22"/>
        </w:rPr>
        <w:t>AVENANT DE L’</w:t>
      </w:r>
      <w:r w:rsidR="007468F6" w:rsidRPr="00DC718C">
        <w:rPr>
          <w:rFonts w:ascii="Arial" w:hAnsi="Arial" w:cs="Arial"/>
          <w:b/>
          <w:bCs/>
          <w:sz w:val="22"/>
        </w:rPr>
        <w:t xml:space="preserve">ACCORD </w:t>
      </w:r>
      <w:r w:rsidR="004C1F1F" w:rsidRPr="00DC718C">
        <w:rPr>
          <w:rFonts w:ascii="Arial" w:hAnsi="Arial" w:cs="Arial"/>
          <w:b/>
          <w:bCs/>
          <w:sz w:val="22"/>
        </w:rPr>
        <w:t>SUR L’AMENAGEMENT DU TEMPS DE TRAVAIL</w:t>
      </w:r>
      <w:r w:rsidR="007567EE" w:rsidRPr="00DC718C">
        <w:rPr>
          <w:rFonts w:ascii="Arial" w:hAnsi="Arial" w:cs="Arial"/>
          <w:b/>
          <w:bCs/>
          <w:sz w:val="22"/>
        </w:rPr>
        <w:t xml:space="preserve"> </w:t>
      </w:r>
    </w:p>
    <w:p w14:paraId="32EB659A" w14:textId="77777777" w:rsidR="007468F6" w:rsidRPr="0016770E" w:rsidRDefault="007468F6" w:rsidP="006D3574">
      <w:pPr>
        <w:shd w:val="clear" w:color="auto" w:fill="E6E6E6"/>
        <w:autoSpaceDE w:val="0"/>
        <w:autoSpaceDN w:val="0"/>
        <w:adjustRightInd w:val="0"/>
        <w:ind w:left="1800" w:right="1466"/>
        <w:rPr>
          <w:rFonts w:ascii="Arial" w:hAnsi="Arial" w:cs="Arial"/>
          <w:b/>
          <w:bCs/>
          <w:sz w:val="22"/>
        </w:rPr>
      </w:pPr>
    </w:p>
    <w:p w14:paraId="0BA58756" w14:textId="77777777" w:rsidR="007468F6" w:rsidRDefault="007468F6" w:rsidP="009E6523">
      <w:pPr>
        <w:autoSpaceDE w:val="0"/>
        <w:autoSpaceDN w:val="0"/>
        <w:adjustRightInd w:val="0"/>
        <w:rPr>
          <w:rFonts w:ascii="Arial" w:hAnsi="Arial" w:cs="Arial"/>
          <w:b/>
          <w:bCs/>
          <w:sz w:val="22"/>
        </w:rPr>
      </w:pPr>
    </w:p>
    <w:p w14:paraId="6845AAAB" w14:textId="77777777" w:rsidR="006A356A" w:rsidRPr="0016770E" w:rsidRDefault="006A356A" w:rsidP="009E6523">
      <w:pPr>
        <w:autoSpaceDE w:val="0"/>
        <w:autoSpaceDN w:val="0"/>
        <w:adjustRightInd w:val="0"/>
        <w:rPr>
          <w:rFonts w:ascii="Arial" w:hAnsi="Arial" w:cs="Arial"/>
          <w:b/>
          <w:bCs/>
          <w:sz w:val="22"/>
        </w:rPr>
      </w:pPr>
    </w:p>
    <w:p w14:paraId="53B1620F" w14:textId="77777777" w:rsidR="007468F6" w:rsidRPr="0016770E" w:rsidRDefault="007468F6" w:rsidP="009E6523">
      <w:pPr>
        <w:autoSpaceDE w:val="0"/>
        <w:autoSpaceDN w:val="0"/>
        <w:adjustRightInd w:val="0"/>
        <w:rPr>
          <w:rFonts w:ascii="Arial" w:hAnsi="Arial" w:cs="Arial"/>
          <w:sz w:val="22"/>
        </w:rPr>
      </w:pPr>
    </w:p>
    <w:p w14:paraId="0EAA4206" w14:textId="77777777" w:rsidR="000F6C39" w:rsidRPr="008F69CB" w:rsidRDefault="000F6C39" w:rsidP="000F6C39">
      <w:pPr>
        <w:rPr>
          <w:rFonts w:asciiTheme="minorHAnsi" w:hAnsiTheme="minorHAnsi" w:cstheme="minorHAnsi"/>
          <w:sz w:val="24"/>
          <w:szCs w:val="24"/>
          <w:lang w:eastAsia="fr-FR"/>
        </w:rPr>
      </w:pPr>
      <w:r>
        <w:t xml:space="preserve">La Société SOCIETE XXX, sise ADRESSE XXX – CODE POSTAL XXX représentée par Monsieur SIGNATAIRE ENTREPRISE, le Directeur Général en exercice, </w:t>
      </w:r>
    </w:p>
    <w:p w14:paraId="34B38D70" w14:textId="77777777" w:rsidR="000F6C39" w:rsidRPr="008F69CB" w:rsidRDefault="000F6C39" w:rsidP="000F6C39">
      <w:pPr>
        <w:rPr>
          <w:rFonts w:asciiTheme="minorHAnsi" w:hAnsiTheme="minorHAnsi" w:cstheme="minorHAnsi"/>
          <w:sz w:val="24"/>
          <w:szCs w:val="24"/>
        </w:rPr>
      </w:pPr>
    </w:p>
    <w:p w14:paraId="6745D06F" w14:textId="77777777" w:rsidR="000F6C39" w:rsidRPr="008F69CB" w:rsidRDefault="000F6C39" w:rsidP="000F6C39">
      <w:pPr>
        <w:jc w:val="right"/>
        <w:rPr>
          <w:rFonts w:asciiTheme="minorHAnsi" w:hAnsiTheme="minorHAnsi" w:cstheme="minorHAnsi"/>
          <w:sz w:val="24"/>
          <w:szCs w:val="24"/>
        </w:rPr>
      </w:pPr>
      <w:r w:rsidRPr="008F69CB">
        <w:rPr>
          <w:rFonts w:asciiTheme="minorHAnsi" w:hAnsiTheme="minorHAnsi" w:cstheme="minorHAnsi"/>
          <w:sz w:val="24"/>
          <w:szCs w:val="24"/>
        </w:rPr>
        <w:t>D'une part,</w:t>
      </w:r>
    </w:p>
    <w:p w14:paraId="7C5A2EDA" w14:textId="77777777" w:rsidR="000F6C39" w:rsidRPr="008F69CB" w:rsidRDefault="000F6C39" w:rsidP="000F6C39">
      <w:pPr>
        <w:rPr>
          <w:rFonts w:asciiTheme="minorHAnsi" w:hAnsiTheme="minorHAnsi" w:cstheme="minorHAnsi"/>
          <w:sz w:val="24"/>
          <w:szCs w:val="24"/>
        </w:rPr>
      </w:pPr>
      <w:r w:rsidRPr="008F69CB">
        <w:rPr>
          <w:rFonts w:asciiTheme="minorHAnsi" w:hAnsiTheme="minorHAnsi" w:cstheme="minorHAnsi"/>
          <w:sz w:val="24"/>
          <w:szCs w:val="24"/>
        </w:rPr>
        <w:t>ET</w:t>
      </w:r>
    </w:p>
    <w:p w14:paraId="2AC45D0E" w14:textId="77777777" w:rsidR="000F6C39" w:rsidRPr="008F69CB" w:rsidRDefault="000F6C39" w:rsidP="000F6C39">
      <w:pPr>
        <w:rPr>
          <w:rFonts w:asciiTheme="minorHAnsi" w:hAnsiTheme="minorHAnsi" w:cstheme="minorHAnsi"/>
          <w:sz w:val="24"/>
          <w:szCs w:val="24"/>
        </w:rPr>
      </w:pPr>
    </w:p>
    <w:p w14:paraId="4A329F4D" w14:textId="77777777" w:rsidR="000F6C39" w:rsidRPr="008F69CB" w:rsidRDefault="000F6C39" w:rsidP="000F6C39">
      <w:pPr>
        <w:rPr>
          <w:rFonts w:asciiTheme="minorHAnsi" w:hAnsiTheme="minorHAnsi" w:cstheme="minorHAnsi"/>
          <w:sz w:val="24"/>
          <w:szCs w:val="24"/>
        </w:rPr>
      </w:pPr>
      <w:r>
        <w:t xml:space="preserve">L’organisation syndicale signataire représentée par Monsieur SIGNATAIRE SYNDICAT, </w:t>
      </w:r>
    </w:p>
    <w:p w14:paraId="1316362D" w14:textId="77777777" w:rsidR="000F6C39" w:rsidRPr="008F69CB" w:rsidRDefault="000F6C39" w:rsidP="000F6C39">
      <w:pPr>
        <w:rPr>
          <w:rFonts w:asciiTheme="minorHAnsi" w:hAnsiTheme="minorHAnsi" w:cstheme="minorHAnsi"/>
          <w:sz w:val="24"/>
          <w:szCs w:val="24"/>
        </w:rPr>
      </w:pPr>
    </w:p>
    <w:p w14:paraId="562910B9" w14:textId="77777777" w:rsidR="000F6C39" w:rsidRPr="008F69CB" w:rsidRDefault="000F6C39" w:rsidP="000F6C39">
      <w:pPr>
        <w:jc w:val="right"/>
        <w:rPr>
          <w:rFonts w:asciiTheme="minorHAnsi" w:hAnsiTheme="minorHAnsi" w:cstheme="minorHAnsi"/>
          <w:sz w:val="24"/>
          <w:szCs w:val="24"/>
        </w:rPr>
      </w:pPr>
      <w:r w:rsidRPr="008F69CB">
        <w:rPr>
          <w:rFonts w:asciiTheme="minorHAnsi" w:hAnsiTheme="minorHAnsi" w:cstheme="minorHAnsi"/>
          <w:sz w:val="24"/>
          <w:szCs w:val="24"/>
        </w:rPr>
        <w:t xml:space="preserve"> </w:t>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r>
      <w:r w:rsidRPr="008F69CB">
        <w:rPr>
          <w:rFonts w:asciiTheme="minorHAnsi" w:hAnsiTheme="minorHAnsi" w:cstheme="minorHAnsi"/>
          <w:sz w:val="24"/>
          <w:szCs w:val="24"/>
        </w:rPr>
        <w:tab/>
        <w:t>D’autre part</w:t>
      </w:r>
    </w:p>
    <w:p w14:paraId="007361C7" w14:textId="77777777" w:rsidR="000F6C39" w:rsidRPr="008F69CB" w:rsidRDefault="000F6C39" w:rsidP="000F6C39">
      <w:pPr>
        <w:rPr>
          <w:rFonts w:asciiTheme="minorHAnsi" w:hAnsiTheme="minorHAnsi" w:cstheme="minorHAnsi"/>
          <w:sz w:val="24"/>
          <w:szCs w:val="24"/>
        </w:rPr>
      </w:pPr>
    </w:p>
    <w:p w14:paraId="1EAB3DD3" w14:textId="77777777" w:rsidR="007468F6" w:rsidRPr="008F69CB" w:rsidRDefault="007468F6" w:rsidP="00002234">
      <w:pPr>
        <w:autoSpaceDE w:val="0"/>
        <w:autoSpaceDN w:val="0"/>
        <w:adjustRightInd w:val="0"/>
        <w:rPr>
          <w:rFonts w:asciiTheme="minorHAnsi" w:hAnsiTheme="minorHAnsi" w:cstheme="minorHAnsi"/>
          <w:sz w:val="24"/>
          <w:szCs w:val="24"/>
        </w:rPr>
      </w:pPr>
    </w:p>
    <w:p w14:paraId="2A6F8D56" w14:textId="77777777" w:rsidR="00E27C37" w:rsidRPr="008F69CB" w:rsidRDefault="00E27C37" w:rsidP="00E27C37">
      <w:pPr>
        <w:autoSpaceDE w:val="0"/>
        <w:autoSpaceDN w:val="0"/>
        <w:adjustRightInd w:val="0"/>
        <w:jc w:val="center"/>
        <w:rPr>
          <w:rFonts w:asciiTheme="minorHAnsi" w:hAnsiTheme="minorHAnsi" w:cstheme="minorHAnsi"/>
          <w:sz w:val="24"/>
          <w:szCs w:val="24"/>
        </w:rPr>
      </w:pPr>
      <w:r w:rsidRPr="008F69CB">
        <w:rPr>
          <w:rFonts w:asciiTheme="minorHAnsi" w:hAnsiTheme="minorHAnsi" w:cstheme="minorHAnsi"/>
          <w:sz w:val="24"/>
          <w:szCs w:val="24"/>
        </w:rPr>
        <w:sym w:font="Wingdings 2" w:char="F062"/>
      </w:r>
      <w:r w:rsidRPr="008F69CB">
        <w:rPr>
          <w:rFonts w:asciiTheme="minorHAnsi" w:hAnsiTheme="minorHAnsi" w:cstheme="minorHAnsi"/>
          <w:sz w:val="24"/>
          <w:szCs w:val="24"/>
        </w:rPr>
        <w:sym w:font="Wingdings 2" w:char="F062"/>
      </w:r>
      <w:r w:rsidRPr="008F69CB">
        <w:rPr>
          <w:rFonts w:asciiTheme="minorHAnsi" w:hAnsiTheme="minorHAnsi" w:cstheme="minorHAnsi"/>
          <w:sz w:val="24"/>
          <w:szCs w:val="24"/>
        </w:rPr>
        <w:sym w:font="Wingdings 2" w:char="F062"/>
      </w:r>
      <w:r w:rsidRPr="008F69CB">
        <w:rPr>
          <w:rFonts w:asciiTheme="minorHAnsi" w:hAnsiTheme="minorHAnsi" w:cstheme="minorHAnsi"/>
          <w:sz w:val="24"/>
          <w:szCs w:val="24"/>
        </w:rPr>
        <w:sym w:font="Wingdings 2" w:char="F062"/>
      </w:r>
    </w:p>
    <w:p w14:paraId="148DF33D" w14:textId="77777777" w:rsidR="00E27C37" w:rsidRPr="008F69CB" w:rsidRDefault="00E27C37" w:rsidP="00414320">
      <w:pPr>
        <w:autoSpaceDE w:val="0"/>
        <w:autoSpaceDN w:val="0"/>
        <w:adjustRightInd w:val="0"/>
        <w:rPr>
          <w:rFonts w:asciiTheme="minorHAnsi" w:hAnsiTheme="minorHAnsi" w:cstheme="minorHAnsi"/>
          <w:sz w:val="24"/>
          <w:szCs w:val="24"/>
        </w:rPr>
      </w:pPr>
    </w:p>
    <w:p w14:paraId="403C04CD" w14:textId="59911466" w:rsidR="00B61E94" w:rsidRPr="008F69CB" w:rsidRDefault="00414320" w:rsidP="00414320">
      <w:pPr>
        <w:autoSpaceDE w:val="0"/>
        <w:autoSpaceDN w:val="0"/>
        <w:adjustRightInd w:val="0"/>
        <w:jc w:val="center"/>
        <w:rPr>
          <w:rFonts w:asciiTheme="minorHAnsi" w:hAnsiTheme="minorHAnsi" w:cstheme="minorHAnsi"/>
          <w:b/>
          <w:bCs/>
          <w:sz w:val="24"/>
          <w:szCs w:val="24"/>
        </w:rPr>
      </w:pPr>
      <w:r w:rsidRPr="008F69CB">
        <w:rPr>
          <w:rFonts w:asciiTheme="minorHAnsi" w:hAnsiTheme="minorHAnsi" w:cstheme="minorHAnsi"/>
          <w:b/>
          <w:bCs/>
          <w:sz w:val="24"/>
          <w:szCs w:val="24"/>
        </w:rPr>
        <w:t>PREAMBULE</w:t>
      </w:r>
    </w:p>
    <w:p w14:paraId="6962CF61" w14:textId="77777777" w:rsidR="00B61E94" w:rsidRPr="008F69CB" w:rsidRDefault="00B61E94" w:rsidP="004053B1">
      <w:pPr>
        <w:autoSpaceDE w:val="0"/>
        <w:autoSpaceDN w:val="0"/>
        <w:adjustRightInd w:val="0"/>
        <w:rPr>
          <w:rFonts w:asciiTheme="minorHAnsi" w:hAnsiTheme="minorHAnsi" w:cstheme="minorHAnsi"/>
          <w:b/>
          <w:bCs/>
          <w:sz w:val="24"/>
          <w:szCs w:val="24"/>
        </w:rPr>
      </w:pPr>
    </w:p>
    <w:p w14:paraId="1335FFFA" w14:textId="3B3A25FE" w:rsidR="00B61E94" w:rsidRPr="002E3B23" w:rsidRDefault="00B61E94" w:rsidP="00B61E94">
      <w:pPr>
        <w:pStyle w:val="NormalWeb"/>
        <w:shd w:val="clear" w:color="auto" w:fill="FFFFFF"/>
        <w:rPr>
          <w:rFonts w:asciiTheme="minorHAnsi" w:hAnsiTheme="minorHAnsi" w:cstheme="minorHAnsi"/>
          <w:color w:val="323130"/>
        </w:rPr>
      </w:pPr>
      <w:r w:rsidRPr="002E3B23">
        <w:rPr>
          <w:rFonts w:asciiTheme="minorHAnsi" w:hAnsiTheme="minorHAnsi" w:cstheme="minorHAnsi"/>
          <w:color w:val="323130"/>
        </w:rPr>
        <w:t xml:space="preserve">Dans le cadre des Négociations Annuelles Obligatoires (NAO) conclues le 12 mai 2025, les membres du Comité Social et Économique (CSE) ont exprimé le souhait de réviser l'organisation du temps de travail, telle que stipulée au Chapitre I, Article 2 de l'accord, pour les employés soumis à une durée hebdomadaire de travail de 35 heures. Il est proposé de permettre à ces salariés de choisir leur </w:t>
      </w:r>
      <w:r w:rsidR="008F69CB" w:rsidRPr="002E3B23">
        <w:rPr>
          <w:rFonts w:asciiTheme="minorHAnsi" w:hAnsiTheme="minorHAnsi" w:cstheme="minorHAnsi"/>
          <w:color w:val="323130"/>
        </w:rPr>
        <w:t>après-midi</w:t>
      </w:r>
      <w:r w:rsidRPr="002E3B23">
        <w:rPr>
          <w:rFonts w:asciiTheme="minorHAnsi" w:hAnsiTheme="minorHAnsi" w:cstheme="minorHAnsi"/>
          <w:color w:val="323130"/>
        </w:rPr>
        <w:t xml:space="preserve"> de repos entre le mercredi ou le vendredi. Ce choix devra être déterminé conjointement par le salarié et son supérieur hiérarchique en début d'année civile et ne pourra être modifié qu</w:t>
      </w:r>
      <w:r w:rsidR="008F69CB" w:rsidRPr="002E3B23">
        <w:rPr>
          <w:rFonts w:asciiTheme="minorHAnsi" w:hAnsiTheme="minorHAnsi" w:cstheme="minorHAnsi"/>
          <w:color w:val="323130"/>
        </w:rPr>
        <w:t>e</w:t>
      </w:r>
      <w:r w:rsidRPr="002E3B23">
        <w:rPr>
          <w:rFonts w:asciiTheme="minorHAnsi" w:hAnsiTheme="minorHAnsi" w:cstheme="minorHAnsi"/>
          <w:color w:val="323130"/>
        </w:rPr>
        <w:t xml:space="preserve"> l'année suivante.</w:t>
      </w:r>
    </w:p>
    <w:p w14:paraId="19A9D910" w14:textId="363C119D" w:rsidR="00B61E94" w:rsidRPr="002E3B23" w:rsidRDefault="00B61E94" w:rsidP="00B61E94">
      <w:pPr>
        <w:pStyle w:val="NormalWeb"/>
        <w:shd w:val="clear" w:color="auto" w:fill="FFFFFF"/>
        <w:rPr>
          <w:rFonts w:asciiTheme="minorHAnsi" w:hAnsiTheme="minorHAnsi" w:cstheme="minorHAnsi"/>
          <w:color w:val="323130"/>
        </w:rPr>
      </w:pPr>
      <w:r w:rsidRPr="002E3B23">
        <w:rPr>
          <w:rFonts w:asciiTheme="minorHAnsi" w:hAnsiTheme="minorHAnsi" w:cstheme="minorHAnsi"/>
          <w:color w:val="323130"/>
        </w:rPr>
        <w:t>Par ailleurs, la direction entend profiter de cet avenant pour intégrer une disposition additionnelle au Chapitre I, Article 3 de l'accord, stipulant que le personnel travaillant les week-ends</w:t>
      </w:r>
      <w:r w:rsidR="00F00E2F" w:rsidRPr="002E3B23">
        <w:rPr>
          <w:rFonts w:asciiTheme="minorHAnsi" w:hAnsiTheme="minorHAnsi" w:cstheme="minorHAnsi"/>
          <w:color w:val="323130"/>
        </w:rPr>
        <w:t xml:space="preserve">, </w:t>
      </w:r>
      <w:r w:rsidRPr="002E3B23">
        <w:rPr>
          <w:rFonts w:asciiTheme="minorHAnsi" w:hAnsiTheme="minorHAnsi" w:cstheme="minorHAnsi"/>
          <w:color w:val="323130"/>
        </w:rPr>
        <w:t xml:space="preserve">dont les horaires </w:t>
      </w:r>
      <w:r w:rsidR="00F00E2F" w:rsidRPr="002E3B23">
        <w:rPr>
          <w:rFonts w:asciiTheme="minorHAnsi" w:hAnsiTheme="minorHAnsi" w:cstheme="minorHAnsi"/>
          <w:color w:val="323130"/>
        </w:rPr>
        <w:t xml:space="preserve">vont recouvrir </w:t>
      </w:r>
      <w:r w:rsidRPr="002E3B23">
        <w:rPr>
          <w:rFonts w:asciiTheme="minorHAnsi" w:hAnsiTheme="minorHAnsi" w:cstheme="minorHAnsi"/>
          <w:color w:val="323130"/>
        </w:rPr>
        <w:t>ceux des autres équipes, sera</w:t>
      </w:r>
      <w:r w:rsidR="00F00E2F" w:rsidRPr="002E3B23">
        <w:rPr>
          <w:rFonts w:asciiTheme="minorHAnsi" w:hAnsiTheme="minorHAnsi" w:cstheme="minorHAnsi"/>
          <w:color w:val="323130"/>
        </w:rPr>
        <w:t xml:space="preserve"> </w:t>
      </w:r>
      <w:r w:rsidRPr="002E3B23">
        <w:rPr>
          <w:rFonts w:asciiTheme="minorHAnsi" w:hAnsiTheme="minorHAnsi" w:cstheme="minorHAnsi"/>
          <w:color w:val="323130"/>
        </w:rPr>
        <w:t xml:space="preserve">éligible à un repos compensateur en raison de </w:t>
      </w:r>
      <w:r w:rsidR="008F69CB" w:rsidRPr="002E3B23">
        <w:rPr>
          <w:rFonts w:asciiTheme="minorHAnsi" w:hAnsiTheme="minorHAnsi" w:cstheme="minorHAnsi"/>
          <w:color w:val="323130"/>
        </w:rPr>
        <w:t>recouvrement</w:t>
      </w:r>
      <w:r w:rsidRPr="002E3B23">
        <w:rPr>
          <w:rFonts w:asciiTheme="minorHAnsi" w:hAnsiTheme="minorHAnsi" w:cstheme="minorHAnsi"/>
          <w:color w:val="323130"/>
        </w:rPr>
        <w:t>.</w:t>
      </w:r>
    </w:p>
    <w:p w14:paraId="2AEAC319" w14:textId="77777777" w:rsidR="00B61E94" w:rsidRPr="002E3B23" w:rsidRDefault="00B61E94" w:rsidP="004053B1">
      <w:pPr>
        <w:autoSpaceDE w:val="0"/>
        <w:autoSpaceDN w:val="0"/>
        <w:adjustRightInd w:val="0"/>
        <w:rPr>
          <w:rFonts w:asciiTheme="minorHAnsi" w:hAnsiTheme="minorHAnsi" w:cstheme="minorHAnsi"/>
          <w:sz w:val="24"/>
          <w:szCs w:val="24"/>
        </w:rPr>
      </w:pPr>
    </w:p>
    <w:p w14:paraId="539D838C" w14:textId="77777777" w:rsidR="008647DF" w:rsidRPr="002E3B23" w:rsidRDefault="008647DF" w:rsidP="00A53407">
      <w:pPr>
        <w:pStyle w:val="Paragraphedeliste"/>
        <w:numPr>
          <w:ilvl w:val="0"/>
          <w:numId w:val="43"/>
        </w:numPr>
        <w:autoSpaceDE w:val="0"/>
        <w:autoSpaceDN w:val="0"/>
        <w:adjustRightInd w:val="0"/>
        <w:rPr>
          <w:rFonts w:asciiTheme="minorHAnsi" w:hAnsiTheme="minorHAnsi" w:cstheme="minorHAnsi"/>
          <w:b/>
          <w:bCs/>
          <w:caps/>
          <w:color w:val="4F81BD" w:themeColor="accent1"/>
          <w:sz w:val="24"/>
          <w:szCs w:val="24"/>
        </w:rPr>
      </w:pPr>
      <w:r w:rsidRPr="002E3B23">
        <w:rPr>
          <w:rFonts w:asciiTheme="minorHAnsi" w:hAnsiTheme="minorHAnsi" w:cstheme="minorHAnsi"/>
          <w:b/>
          <w:bCs/>
          <w:caps/>
          <w:color w:val="4F81BD" w:themeColor="accent1"/>
          <w:sz w:val="24"/>
          <w:szCs w:val="24"/>
        </w:rPr>
        <w:t>Salariés aux 35 heures</w:t>
      </w:r>
    </w:p>
    <w:p w14:paraId="2974C1E4" w14:textId="77777777" w:rsidR="00094C7D" w:rsidRPr="002E3B23" w:rsidRDefault="00094C7D" w:rsidP="008647DF">
      <w:pPr>
        <w:pStyle w:val="Paragraphedeliste"/>
        <w:autoSpaceDE w:val="0"/>
        <w:autoSpaceDN w:val="0"/>
        <w:adjustRightInd w:val="0"/>
        <w:ind w:left="1080"/>
        <w:rPr>
          <w:rFonts w:asciiTheme="minorHAnsi" w:hAnsiTheme="minorHAnsi" w:cstheme="minorHAnsi"/>
          <w:b/>
          <w:bCs/>
          <w:color w:val="4F81BD" w:themeColor="accent1"/>
          <w:sz w:val="24"/>
          <w:szCs w:val="24"/>
        </w:rPr>
      </w:pPr>
    </w:p>
    <w:p w14:paraId="31E5556C" w14:textId="77777777" w:rsidR="003B5008" w:rsidRPr="002E3B23" w:rsidRDefault="003B5008" w:rsidP="00A53407">
      <w:pPr>
        <w:autoSpaceDE w:val="0"/>
        <w:autoSpaceDN w:val="0"/>
        <w:adjustRightInd w:val="0"/>
        <w:ind w:left="360"/>
        <w:rPr>
          <w:rFonts w:asciiTheme="minorHAnsi" w:hAnsiTheme="minorHAnsi" w:cstheme="minorHAnsi"/>
          <w:b/>
          <w:bCs/>
          <w:sz w:val="24"/>
          <w:szCs w:val="24"/>
          <w:u w:val="single"/>
        </w:rPr>
      </w:pPr>
      <w:r w:rsidRPr="002E3B23">
        <w:rPr>
          <w:rFonts w:asciiTheme="minorHAnsi" w:hAnsiTheme="minorHAnsi" w:cstheme="minorHAnsi"/>
          <w:b/>
          <w:bCs/>
          <w:sz w:val="24"/>
          <w:szCs w:val="24"/>
          <w:u w:val="single"/>
        </w:rPr>
        <w:t xml:space="preserve">ARTICLE 2 – ORGANISATION DU TEMPS DE TRAVAIL </w:t>
      </w:r>
    </w:p>
    <w:p w14:paraId="460ADEE8" w14:textId="77777777" w:rsidR="00D2172C" w:rsidRPr="002E3B23" w:rsidRDefault="00D2172C" w:rsidP="003B5008">
      <w:pPr>
        <w:autoSpaceDE w:val="0"/>
        <w:autoSpaceDN w:val="0"/>
        <w:adjustRightInd w:val="0"/>
        <w:rPr>
          <w:rFonts w:asciiTheme="minorHAnsi" w:hAnsiTheme="minorHAnsi" w:cstheme="minorHAnsi"/>
          <w:b/>
          <w:bCs/>
          <w:sz w:val="24"/>
          <w:szCs w:val="24"/>
        </w:rPr>
      </w:pPr>
    </w:p>
    <w:p w14:paraId="2A1631D7" w14:textId="716BE296" w:rsidR="00D2172C" w:rsidRPr="002E3B23" w:rsidRDefault="004706A2" w:rsidP="003B5008">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Afin d’apporter de la souplesse dans l’organisation, il est institué un horaire variable défini par des plages fixes et plages variables.</w:t>
      </w:r>
      <w:r w:rsidR="000F6C39" w:rsidRPr="002E3B23">
        <w:rPr>
          <w:rFonts w:asciiTheme="minorHAnsi" w:hAnsiTheme="minorHAnsi" w:cstheme="minorHAnsi"/>
          <w:bCs/>
          <w:sz w:val="24"/>
          <w:szCs w:val="24"/>
        </w:rPr>
        <w:t xml:space="preserve"> Cet horaire variable (uniquement en</w:t>
      </w:r>
      <w:r w:rsidR="00A9548E" w:rsidRPr="002E3B23">
        <w:rPr>
          <w:rFonts w:asciiTheme="minorHAnsi" w:hAnsiTheme="minorHAnsi" w:cstheme="minorHAnsi"/>
          <w:bCs/>
          <w:sz w:val="24"/>
          <w:szCs w:val="24"/>
        </w:rPr>
        <w:t>tre</w:t>
      </w:r>
      <w:r w:rsidR="000F6C39" w:rsidRPr="002E3B23">
        <w:rPr>
          <w:rFonts w:asciiTheme="minorHAnsi" w:hAnsiTheme="minorHAnsi" w:cstheme="minorHAnsi"/>
          <w:bCs/>
          <w:sz w:val="24"/>
          <w:szCs w:val="24"/>
        </w:rPr>
        <w:t xml:space="preserve"> le </w:t>
      </w:r>
      <w:r w:rsidR="000F6C39" w:rsidRPr="002E3B23">
        <w:rPr>
          <w:rFonts w:asciiTheme="minorHAnsi" w:hAnsiTheme="minorHAnsi" w:cstheme="minorHAnsi"/>
          <w:b/>
          <w:sz w:val="24"/>
          <w:szCs w:val="24"/>
        </w:rPr>
        <w:t>mercredi ou le vendredi</w:t>
      </w:r>
      <w:r w:rsidR="000F6C39" w:rsidRPr="002E3B23">
        <w:rPr>
          <w:rFonts w:asciiTheme="minorHAnsi" w:hAnsiTheme="minorHAnsi" w:cstheme="minorHAnsi"/>
          <w:bCs/>
          <w:sz w:val="24"/>
          <w:szCs w:val="24"/>
        </w:rPr>
        <w:t>) est à décider en début d’année civile avec son responsable hiérarchique et ne pourra être modifier le reste de l’année.</w:t>
      </w:r>
    </w:p>
    <w:p w14:paraId="3082CA7E" w14:textId="77777777" w:rsidR="004706A2" w:rsidRPr="002E3B23" w:rsidRDefault="004706A2" w:rsidP="003B5008">
      <w:pPr>
        <w:autoSpaceDE w:val="0"/>
        <w:autoSpaceDN w:val="0"/>
        <w:adjustRightInd w:val="0"/>
        <w:rPr>
          <w:rFonts w:asciiTheme="minorHAnsi" w:hAnsiTheme="minorHAnsi" w:cstheme="minorHAnsi"/>
          <w:bCs/>
          <w:sz w:val="24"/>
          <w:szCs w:val="24"/>
        </w:rPr>
      </w:pPr>
    </w:p>
    <w:p w14:paraId="249EFEE5" w14:textId="77777777" w:rsidR="004706A2" w:rsidRPr="002E3B23" w:rsidRDefault="004706A2" w:rsidP="003B5008">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 xml:space="preserve">Les plages fixes correspondent aux périodes pendant lesquelles les salariés sont obligatoirement présents. </w:t>
      </w:r>
    </w:p>
    <w:p w14:paraId="02A556BC" w14:textId="77777777" w:rsidR="004706A2" w:rsidRPr="002E3B23" w:rsidRDefault="004706A2" w:rsidP="003B5008">
      <w:pPr>
        <w:autoSpaceDE w:val="0"/>
        <w:autoSpaceDN w:val="0"/>
        <w:adjustRightInd w:val="0"/>
        <w:rPr>
          <w:rFonts w:asciiTheme="minorHAnsi" w:hAnsiTheme="minorHAnsi" w:cstheme="minorHAnsi"/>
          <w:bCs/>
          <w:sz w:val="24"/>
          <w:szCs w:val="24"/>
        </w:rPr>
      </w:pPr>
    </w:p>
    <w:p w14:paraId="07593BCE" w14:textId="131666CA" w:rsidR="008F69CB" w:rsidRPr="002E3B23" w:rsidRDefault="004706A2" w:rsidP="004706A2">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lastRenderedPageBreak/>
        <w:t xml:space="preserve">Les plages variables correspondent aux périodes durant lesquelles les salariés peuvent déterminer leurs heures d’arrivée et de sortie sous réserve de contraintes particulières définies par les Chefs de service. </w:t>
      </w:r>
    </w:p>
    <w:p w14:paraId="2BCAFC03" w14:textId="5D72111F" w:rsidR="004706A2" w:rsidRPr="002E3B23" w:rsidRDefault="00932251" w:rsidP="004706A2">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Les salariés aux 35 heures auront l</w:t>
      </w:r>
      <w:r w:rsidR="004706A2" w:rsidRPr="002E3B23">
        <w:rPr>
          <w:rFonts w:asciiTheme="minorHAnsi" w:hAnsiTheme="minorHAnsi" w:cstheme="minorHAnsi"/>
          <w:bCs/>
          <w:sz w:val="24"/>
          <w:szCs w:val="24"/>
        </w:rPr>
        <w:t>es plages fixes et variables suivantes :</w:t>
      </w:r>
    </w:p>
    <w:tbl>
      <w:tblPr>
        <w:tblStyle w:val="Grilledutableau"/>
        <w:tblW w:w="0" w:type="auto"/>
        <w:tblLook w:val="04A0" w:firstRow="1" w:lastRow="0" w:firstColumn="1" w:lastColumn="0" w:noHBand="0" w:noVBand="1"/>
      </w:tblPr>
      <w:tblGrid>
        <w:gridCol w:w="3247"/>
        <w:gridCol w:w="3241"/>
        <w:gridCol w:w="3248"/>
      </w:tblGrid>
      <w:tr w:rsidR="004706A2" w:rsidRPr="002E3B23" w14:paraId="5E80C3B2" w14:textId="77777777" w:rsidTr="004706A2">
        <w:tc>
          <w:tcPr>
            <w:tcW w:w="3295" w:type="dxa"/>
          </w:tcPr>
          <w:p w14:paraId="2532B9B0" w14:textId="77777777" w:rsidR="004706A2" w:rsidRPr="002E3B23" w:rsidRDefault="004706A2" w:rsidP="004706A2">
            <w:pPr>
              <w:autoSpaceDE w:val="0"/>
              <w:autoSpaceDN w:val="0"/>
              <w:adjustRightInd w:val="0"/>
              <w:rPr>
                <w:rFonts w:asciiTheme="minorHAnsi" w:hAnsiTheme="minorHAnsi" w:cstheme="minorHAnsi"/>
                <w:b/>
                <w:bCs/>
                <w:sz w:val="24"/>
                <w:szCs w:val="24"/>
              </w:rPr>
            </w:pPr>
          </w:p>
        </w:tc>
        <w:tc>
          <w:tcPr>
            <w:tcW w:w="3295" w:type="dxa"/>
          </w:tcPr>
          <w:p w14:paraId="260A4A10"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Plages fixes</w:t>
            </w:r>
          </w:p>
        </w:tc>
        <w:tc>
          <w:tcPr>
            <w:tcW w:w="3296" w:type="dxa"/>
          </w:tcPr>
          <w:p w14:paraId="73C81955"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Plages variables</w:t>
            </w:r>
          </w:p>
        </w:tc>
      </w:tr>
      <w:tr w:rsidR="004706A2" w:rsidRPr="002E3B23" w14:paraId="6BD10E32" w14:textId="77777777" w:rsidTr="004706A2">
        <w:tc>
          <w:tcPr>
            <w:tcW w:w="3295" w:type="dxa"/>
          </w:tcPr>
          <w:p w14:paraId="0CE05A36"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Lundi</w:t>
            </w:r>
          </w:p>
        </w:tc>
        <w:tc>
          <w:tcPr>
            <w:tcW w:w="3295" w:type="dxa"/>
          </w:tcPr>
          <w:p w14:paraId="15F1753A" w14:textId="77777777" w:rsidR="004706A2" w:rsidRPr="002E3B23" w:rsidRDefault="004706A2" w:rsidP="004706A2">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9h à 12h &amp; 14h à 16h</w:t>
            </w:r>
          </w:p>
        </w:tc>
        <w:tc>
          <w:tcPr>
            <w:tcW w:w="3296" w:type="dxa"/>
          </w:tcPr>
          <w:p w14:paraId="6B2B00F8" w14:textId="77777777" w:rsidR="004706A2" w:rsidRPr="002E3B23" w:rsidRDefault="00C30DC9" w:rsidP="00C30DC9">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8</w:t>
            </w:r>
            <w:r w:rsidR="004706A2" w:rsidRPr="002E3B23">
              <w:rPr>
                <w:rFonts w:asciiTheme="minorHAnsi" w:hAnsiTheme="minorHAnsi" w:cstheme="minorHAnsi"/>
                <w:bCs/>
                <w:sz w:val="24"/>
                <w:szCs w:val="24"/>
              </w:rPr>
              <w:t>h à 9h &amp; 16h à 18h</w:t>
            </w:r>
          </w:p>
        </w:tc>
      </w:tr>
      <w:tr w:rsidR="004706A2" w:rsidRPr="002E3B23" w14:paraId="1647596A" w14:textId="77777777" w:rsidTr="004706A2">
        <w:tc>
          <w:tcPr>
            <w:tcW w:w="3295" w:type="dxa"/>
          </w:tcPr>
          <w:p w14:paraId="4E1A87C7"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Mardi</w:t>
            </w:r>
          </w:p>
        </w:tc>
        <w:tc>
          <w:tcPr>
            <w:tcW w:w="3295" w:type="dxa"/>
          </w:tcPr>
          <w:p w14:paraId="6AD7C19F" w14:textId="77777777" w:rsidR="004706A2" w:rsidRPr="002E3B23" w:rsidRDefault="004706A2" w:rsidP="004706A2">
            <w:pPr>
              <w:rPr>
                <w:rFonts w:asciiTheme="minorHAnsi" w:hAnsiTheme="minorHAnsi" w:cstheme="minorHAnsi"/>
                <w:sz w:val="24"/>
                <w:szCs w:val="24"/>
              </w:rPr>
            </w:pPr>
            <w:r w:rsidRPr="002E3B23">
              <w:rPr>
                <w:rFonts w:asciiTheme="minorHAnsi" w:hAnsiTheme="minorHAnsi" w:cstheme="minorHAnsi"/>
                <w:bCs/>
                <w:sz w:val="24"/>
                <w:szCs w:val="24"/>
              </w:rPr>
              <w:t>9h à 12h &amp; 14h à 16h</w:t>
            </w:r>
          </w:p>
        </w:tc>
        <w:tc>
          <w:tcPr>
            <w:tcW w:w="3296" w:type="dxa"/>
          </w:tcPr>
          <w:p w14:paraId="722BD2EA" w14:textId="77777777" w:rsidR="004706A2" w:rsidRPr="002E3B23" w:rsidRDefault="00C30DC9" w:rsidP="004706A2">
            <w:pPr>
              <w:rPr>
                <w:rFonts w:asciiTheme="minorHAnsi" w:hAnsiTheme="minorHAnsi" w:cstheme="minorHAnsi"/>
                <w:sz w:val="24"/>
                <w:szCs w:val="24"/>
              </w:rPr>
            </w:pPr>
            <w:r w:rsidRPr="002E3B23">
              <w:rPr>
                <w:rFonts w:asciiTheme="minorHAnsi" w:hAnsiTheme="minorHAnsi" w:cstheme="minorHAnsi"/>
                <w:bCs/>
                <w:sz w:val="24"/>
                <w:szCs w:val="24"/>
              </w:rPr>
              <w:t>8h</w:t>
            </w:r>
            <w:r w:rsidR="004706A2" w:rsidRPr="002E3B23">
              <w:rPr>
                <w:rFonts w:asciiTheme="minorHAnsi" w:hAnsiTheme="minorHAnsi" w:cstheme="minorHAnsi"/>
                <w:bCs/>
                <w:sz w:val="24"/>
                <w:szCs w:val="24"/>
              </w:rPr>
              <w:t xml:space="preserve"> à 9h &amp; 16h à 18h</w:t>
            </w:r>
          </w:p>
        </w:tc>
      </w:tr>
      <w:tr w:rsidR="004706A2" w:rsidRPr="002E3B23" w14:paraId="7C409F21" w14:textId="77777777" w:rsidTr="004706A2">
        <w:tc>
          <w:tcPr>
            <w:tcW w:w="3295" w:type="dxa"/>
          </w:tcPr>
          <w:p w14:paraId="4A3DFB78"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Mercredi</w:t>
            </w:r>
          </w:p>
        </w:tc>
        <w:tc>
          <w:tcPr>
            <w:tcW w:w="3295" w:type="dxa"/>
          </w:tcPr>
          <w:p w14:paraId="46E4FAC4" w14:textId="77777777" w:rsidR="004706A2" w:rsidRPr="002E3B23" w:rsidRDefault="004706A2" w:rsidP="004706A2">
            <w:pPr>
              <w:rPr>
                <w:rFonts w:asciiTheme="minorHAnsi" w:hAnsiTheme="minorHAnsi" w:cstheme="minorHAnsi"/>
                <w:b/>
                <w:sz w:val="24"/>
                <w:szCs w:val="24"/>
              </w:rPr>
            </w:pPr>
            <w:r w:rsidRPr="002E3B23">
              <w:rPr>
                <w:rFonts w:asciiTheme="minorHAnsi" w:hAnsiTheme="minorHAnsi" w:cstheme="minorHAnsi"/>
                <w:b/>
                <w:sz w:val="24"/>
                <w:szCs w:val="24"/>
              </w:rPr>
              <w:t xml:space="preserve">9h à 12h </w:t>
            </w:r>
          </w:p>
        </w:tc>
        <w:tc>
          <w:tcPr>
            <w:tcW w:w="3296" w:type="dxa"/>
          </w:tcPr>
          <w:p w14:paraId="597518AE" w14:textId="77777777" w:rsidR="004706A2" w:rsidRPr="002E3B23" w:rsidRDefault="00C30DC9" w:rsidP="004706A2">
            <w:pPr>
              <w:rPr>
                <w:rFonts w:asciiTheme="minorHAnsi" w:hAnsiTheme="minorHAnsi" w:cstheme="minorHAnsi"/>
                <w:sz w:val="24"/>
                <w:szCs w:val="24"/>
              </w:rPr>
            </w:pPr>
            <w:r w:rsidRPr="002E3B23">
              <w:rPr>
                <w:rFonts w:asciiTheme="minorHAnsi" w:hAnsiTheme="minorHAnsi" w:cstheme="minorHAnsi"/>
                <w:bCs/>
                <w:sz w:val="24"/>
                <w:szCs w:val="24"/>
              </w:rPr>
              <w:t>8h</w:t>
            </w:r>
            <w:r w:rsidR="004706A2" w:rsidRPr="002E3B23">
              <w:rPr>
                <w:rFonts w:asciiTheme="minorHAnsi" w:hAnsiTheme="minorHAnsi" w:cstheme="minorHAnsi"/>
                <w:bCs/>
                <w:sz w:val="24"/>
                <w:szCs w:val="24"/>
              </w:rPr>
              <w:t xml:space="preserve"> à 9h &amp; 12h à 18h</w:t>
            </w:r>
          </w:p>
        </w:tc>
      </w:tr>
      <w:tr w:rsidR="004706A2" w:rsidRPr="002E3B23" w14:paraId="56473D33" w14:textId="77777777" w:rsidTr="004706A2">
        <w:tc>
          <w:tcPr>
            <w:tcW w:w="3295" w:type="dxa"/>
          </w:tcPr>
          <w:p w14:paraId="56259F9C"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Jeudi</w:t>
            </w:r>
          </w:p>
        </w:tc>
        <w:tc>
          <w:tcPr>
            <w:tcW w:w="3295" w:type="dxa"/>
          </w:tcPr>
          <w:p w14:paraId="7C690FCA" w14:textId="77777777" w:rsidR="004706A2" w:rsidRPr="002E3B23" w:rsidRDefault="004706A2" w:rsidP="004706A2">
            <w:pPr>
              <w:rPr>
                <w:rFonts w:asciiTheme="minorHAnsi" w:hAnsiTheme="minorHAnsi" w:cstheme="minorHAnsi"/>
                <w:sz w:val="24"/>
                <w:szCs w:val="24"/>
              </w:rPr>
            </w:pPr>
            <w:r w:rsidRPr="002E3B23">
              <w:rPr>
                <w:rFonts w:asciiTheme="minorHAnsi" w:hAnsiTheme="minorHAnsi" w:cstheme="minorHAnsi"/>
                <w:bCs/>
                <w:sz w:val="24"/>
                <w:szCs w:val="24"/>
              </w:rPr>
              <w:t>9h à 12h &amp; 14h à 16h</w:t>
            </w:r>
          </w:p>
        </w:tc>
        <w:tc>
          <w:tcPr>
            <w:tcW w:w="3296" w:type="dxa"/>
          </w:tcPr>
          <w:p w14:paraId="658FBCB4" w14:textId="77777777" w:rsidR="004706A2" w:rsidRPr="002E3B23" w:rsidRDefault="00C30DC9" w:rsidP="004706A2">
            <w:pPr>
              <w:rPr>
                <w:rFonts w:asciiTheme="minorHAnsi" w:hAnsiTheme="minorHAnsi" w:cstheme="minorHAnsi"/>
                <w:sz w:val="24"/>
                <w:szCs w:val="24"/>
              </w:rPr>
            </w:pPr>
            <w:r w:rsidRPr="002E3B23">
              <w:rPr>
                <w:rFonts w:asciiTheme="minorHAnsi" w:hAnsiTheme="minorHAnsi" w:cstheme="minorHAnsi"/>
                <w:bCs/>
                <w:sz w:val="24"/>
                <w:szCs w:val="24"/>
              </w:rPr>
              <w:t>8h</w:t>
            </w:r>
            <w:r w:rsidR="004706A2" w:rsidRPr="002E3B23">
              <w:rPr>
                <w:rFonts w:asciiTheme="minorHAnsi" w:hAnsiTheme="minorHAnsi" w:cstheme="minorHAnsi"/>
                <w:bCs/>
                <w:sz w:val="24"/>
                <w:szCs w:val="24"/>
              </w:rPr>
              <w:t xml:space="preserve"> à 9h &amp; 16h à 18h</w:t>
            </w:r>
          </w:p>
        </w:tc>
      </w:tr>
      <w:tr w:rsidR="004706A2" w:rsidRPr="002E3B23" w14:paraId="16260E78" w14:textId="77777777" w:rsidTr="004706A2">
        <w:tc>
          <w:tcPr>
            <w:tcW w:w="3295" w:type="dxa"/>
          </w:tcPr>
          <w:p w14:paraId="0603B861" w14:textId="77777777" w:rsidR="004706A2" w:rsidRPr="002E3B23" w:rsidRDefault="004706A2" w:rsidP="004706A2">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Vendredi</w:t>
            </w:r>
          </w:p>
        </w:tc>
        <w:tc>
          <w:tcPr>
            <w:tcW w:w="3295" w:type="dxa"/>
          </w:tcPr>
          <w:p w14:paraId="57C51576" w14:textId="40721C86" w:rsidR="004706A2" w:rsidRPr="002E3B23" w:rsidRDefault="004706A2" w:rsidP="004706A2">
            <w:pPr>
              <w:rPr>
                <w:rFonts w:asciiTheme="minorHAnsi" w:hAnsiTheme="minorHAnsi" w:cstheme="minorHAnsi"/>
                <w:b/>
                <w:sz w:val="24"/>
                <w:szCs w:val="24"/>
              </w:rPr>
            </w:pPr>
            <w:r w:rsidRPr="002E3B23">
              <w:rPr>
                <w:rFonts w:asciiTheme="minorHAnsi" w:hAnsiTheme="minorHAnsi" w:cstheme="minorHAnsi"/>
                <w:b/>
                <w:sz w:val="24"/>
                <w:szCs w:val="24"/>
              </w:rPr>
              <w:t xml:space="preserve">9h à 12h </w:t>
            </w:r>
          </w:p>
        </w:tc>
        <w:tc>
          <w:tcPr>
            <w:tcW w:w="3296" w:type="dxa"/>
          </w:tcPr>
          <w:p w14:paraId="3ED540DC" w14:textId="77777777" w:rsidR="004706A2" w:rsidRPr="002E3B23" w:rsidRDefault="00C30DC9" w:rsidP="004706A2">
            <w:pPr>
              <w:rPr>
                <w:rFonts w:asciiTheme="minorHAnsi" w:hAnsiTheme="minorHAnsi" w:cstheme="minorHAnsi"/>
                <w:sz w:val="24"/>
                <w:szCs w:val="24"/>
              </w:rPr>
            </w:pPr>
            <w:r w:rsidRPr="002E3B23">
              <w:rPr>
                <w:rFonts w:asciiTheme="minorHAnsi" w:hAnsiTheme="minorHAnsi" w:cstheme="minorHAnsi"/>
                <w:bCs/>
                <w:sz w:val="24"/>
                <w:szCs w:val="24"/>
              </w:rPr>
              <w:t>8h</w:t>
            </w:r>
            <w:r w:rsidR="004706A2" w:rsidRPr="002E3B23">
              <w:rPr>
                <w:rFonts w:asciiTheme="minorHAnsi" w:hAnsiTheme="minorHAnsi" w:cstheme="minorHAnsi"/>
                <w:bCs/>
                <w:sz w:val="24"/>
                <w:szCs w:val="24"/>
              </w:rPr>
              <w:t xml:space="preserve"> à 9h &amp; 16h à 18h</w:t>
            </w:r>
          </w:p>
        </w:tc>
      </w:tr>
    </w:tbl>
    <w:p w14:paraId="566B69AC" w14:textId="77777777" w:rsidR="00796798" w:rsidRPr="002E3B23" w:rsidRDefault="00796798" w:rsidP="003B5008">
      <w:pPr>
        <w:autoSpaceDE w:val="0"/>
        <w:autoSpaceDN w:val="0"/>
        <w:adjustRightInd w:val="0"/>
        <w:rPr>
          <w:rFonts w:asciiTheme="minorHAnsi" w:hAnsiTheme="minorHAnsi" w:cstheme="minorHAnsi"/>
          <w:bCs/>
          <w:sz w:val="24"/>
          <w:szCs w:val="24"/>
        </w:rPr>
      </w:pPr>
    </w:p>
    <w:p w14:paraId="2B5B8076" w14:textId="2E964896" w:rsidR="004706A2" w:rsidRPr="002E3B23" w:rsidRDefault="00932251" w:rsidP="003B5008">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Pour tous les salariés aux 35 heures, l</w:t>
      </w:r>
      <w:r w:rsidR="004706A2" w:rsidRPr="002E3B23">
        <w:rPr>
          <w:rFonts w:asciiTheme="minorHAnsi" w:hAnsiTheme="minorHAnsi" w:cstheme="minorHAnsi"/>
          <w:bCs/>
          <w:sz w:val="24"/>
          <w:szCs w:val="24"/>
        </w:rPr>
        <w:t>es pauses déjeuners sont au minimum de 30 minutes et au maximum de 2 heures. Elles sont impérativement badgées. A défaut, 2 heures seront décomptées.</w:t>
      </w:r>
    </w:p>
    <w:p w14:paraId="705C0063" w14:textId="77777777" w:rsidR="00932251" w:rsidRPr="002E3B23" w:rsidRDefault="00932251" w:rsidP="003B5008">
      <w:pPr>
        <w:autoSpaceDE w:val="0"/>
        <w:autoSpaceDN w:val="0"/>
        <w:adjustRightInd w:val="0"/>
        <w:rPr>
          <w:rFonts w:asciiTheme="minorHAnsi" w:hAnsiTheme="minorHAnsi" w:cstheme="minorHAnsi"/>
          <w:bCs/>
          <w:sz w:val="24"/>
          <w:szCs w:val="24"/>
        </w:rPr>
      </w:pPr>
    </w:p>
    <w:p w14:paraId="1487C7C9" w14:textId="77777777" w:rsidR="00932251" w:rsidRPr="002E3B23" w:rsidRDefault="00A53407" w:rsidP="003B5008">
      <w:pPr>
        <w:autoSpaceDE w:val="0"/>
        <w:autoSpaceDN w:val="0"/>
        <w:adjustRightInd w:val="0"/>
        <w:rPr>
          <w:rFonts w:asciiTheme="minorHAnsi" w:hAnsiTheme="minorHAnsi" w:cstheme="minorHAnsi"/>
          <w:bCs/>
          <w:sz w:val="24"/>
          <w:szCs w:val="24"/>
        </w:rPr>
      </w:pPr>
      <w:r w:rsidRPr="002E3B23">
        <w:rPr>
          <w:rFonts w:asciiTheme="minorHAnsi" w:hAnsiTheme="minorHAnsi" w:cstheme="minorHAnsi"/>
          <w:bCs/>
          <w:sz w:val="24"/>
          <w:szCs w:val="24"/>
        </w:rPr>
        <w:t>Pour des raisons de sécurité, l</w:t>
      </w:r>
      <w:r w:rsidR="00932251" w:rsidRPr="002E3B23">
        <w:rPr>
          <w:rFonts w:asciiTheme="minorHAnsi" w:hAnsiTheme="minorHAnsi" w:cstheme="minorHAnsi"/>
          <w:bCs/>
          <w:sz w:val="24"/>
          <w:szCs w:val="24"/>
        </w:rPr>
        <w:t xml:space="preserve">a pause doit être prise </w:t>
      </w:r>
      <w:r w:rsidR="00094C7D" w:rsidRPr="002E3B23">
        <w:rPr>
          <w:rFonts w:asciiTheme="minorHAnsi" w:hAnsiTheme="minorHAnsi" w:cstheme="minorHAnsi"/>
          <w:bCs/>
          <w:sz w:val="24"/>
          <w:szCs w:val="24"/>
        </w:rPr>
        <w:t>avant</w:t>
      </w:r>
      <w:r w:rsidR="00932251" w:rsidRPr="002E3B23">
        <w:rPr>
          <w:rFonts w:asciiTheme="minorHAnsi" w:hAnsiTheme="minorHAnsi" w:cstheme="minorHAnsi"/>
          <w:bCs/>
          <w:sz w:val="24"/>
          <w:szCs w:val="24"/>
        </w:rPr>
        <w:t xml:space="preserve"> </w:t>
      </w:r>
      <w:r w:rsidR="00094C7D" w:rsidRPr="002E3B23">
        <w:rPr>
          <w:rFonts w:asciiTheme="minorHAnsi" w:hAnsiTheme="minorHAnsi" w:cstheme="minorHAnsi"/>
          <w:bCs/>
          <w:sz w:val="24"/>
          <w:szCs w:val="24"/>
        </w:rPr>
        <w:t xml:space="preserve">d’atteindre </w:t>
      </w:r>
      <w:r w:rsidR="00932251" w:rsidRPr="002E3B23">
        <w:rPr>
          <w:rFonts w:asciiTheme="minorHAnsi" w:hAnsiTheme="minorHAnsi" w:cstheme="minorHAnsi"/>
          <w:bCs/>
          <w:sz w:val="24"/>
          <w:szCs w:val="24"/>
        </w:rPr>
        <w:t xml:space="preserve">6 heures </w:t>
      </w:r>
      <w:r w:rsidR="00094C7D" w:rsidRPr="002E3B23">
        <w:rPr>
          <w:rFonts w:asciiTheme="minorHAnsi" w:hAnsiTheme="minorHAnsi" w:cstheme="minorHAnsi"/>
          <w:bCs/>
          <w:sz w:val="24"/>
          <w:szCs w:val="24"/>
        </w:rPr>
        <w:t xml:space="preserve">de travail </w:t>
      </w:r>
      <w:r w:rsidR="00932251" w:rsidRPr="002E3B23">
        <w:rPr>
          <w:rFonts w:asciiTheme="minorHAnsi" w:hAnsiTheme="minorHAnsi" w:cstheme="minorHAnsi"/>
          <w:bCs/>
          <w:sz w:val="24"/>
          <w:szCs w:val="24"/>
        </w:rPr>
        <w:t>consécutives.</w:t>
      </w:r>
    </w:p>
    <w:p w14:paraId="38081A33" w14:textId="77777777" w:rsidR="00932251" w:rsidRPr="002E3B23" w:rsidRDefault="00932251" w:rsidP="003B5008">
      <w:pPr>
        <w:autoSpaceDE w:val="0"/>
        <w:autoSpaceDN w:val="0"/>
        <w:adjustRightInd w:val="0"/>
        <w:rPr>
          <w:rFonts w:asciiTheme="minorHAnsi" w:hAnsiTheme="minorHAnsi" w:cstheme="minorHAnsi"/>
          <w:bCs/>
          <w:sz w:val="24"/>
          <w:szCs w:val="24"/>
        </w:rPr>
      </w:pPr>
    </w:p>
    <w:p w14:paraId="29E1E880" w14:textId="77777777" w:rsidR="004706A2" w:rsidRPr="002E3B23" w:rsidRDefault="004706A2" w:rsidP="003B5008">
      <w:pPr>
        <w:autoSpaceDE w:val="0"/>
        <w:autoSpaceDN w:val="0"/>
        <w:adjustRightInd w:val="0"/>
        <w:rPr>
          <w:rFonts w:asciiTheme="minorHAnsi" w:hAnsiTheme="minorHAnsi" w:cstheme="minorHAnsi"/>
          <w:bCs/>
          <w:sz w:val="24"/>
          <w:szCs w:val="24"/>
        </w:rPr>
      </w:pPr>
    </w:p>
    <w:p w14:paraId="11C97B1A" w14:textId="3F97CEF6" w:rsidR="008647DF" w:rsidRPr="002E3B23" w:rsidRDefault="008647DF" w:rsidP="00A53407">
      <w:pPr>
        <w:pStyle w:val="Paragraphedeliste"/>
        <w:numPr>
          <w:ilvl w:val="0"/>
          <w:numId w:val="43"/>
        </w:numPr>
        <w:autoSpaceDE w:val="0"/>
        <w:autoSpaceDN w:val="0"/>
        <w:adjustRightInd w:val="0"/>
        <w:rPr>
          <w:rFonts w:asciiTheme="minorHAnsi" w:hAnsiTheme="minorHAnsi" w:cstheme="minorHAnsi"/>
          <w:b/>
          <w:bCs/>
          <w:caps/>
          <w:color w:val="4F81BD" w:themeColor="accent1"/>
          <w:sz w:val="24"/>
          <w:szCs w:val="24"/>
        </w:rPr>
      </w:pPr>
      <w:r w:rsidRPr="002E3B23">
        <w:rPr>
          <w:rFonts w:asciiTheme="minorHAnsi" w:hAnsiTheme="minorHAnsi" w:cstheme="minorHAnsi"/>
          <w:b/>
          <w:bCs/>
          <w:caps/>
          <w:color w:val="4F81BD" w:themeColor="accent1"/>
          <w:sz w:val="24"/>
          <w:szCs w:val="24"/>
        </w:rPr>
        <w:t xml:space="preserve">Salariés </w:t>
      </w:r>
      <w:r w:rsidR="00AE3D9F" w:rsidRPr="002E3B23">
        <w:rPr>
          <w:rFonts w:asciiTheme="minorHAnsi" w:hAnsiTheme="minorHAnsi" w:cstheme="minorHAnsi"/>
          <w:b/>
          <w:bCs/>
          <w:caps/>
          <w:color w:val="4F81BD" w:themeColor="accent1"/>
          <w:sz w:val="24"/>
          <w:szCs w:val="24"/>
        </w:rPr>
        <w:t>PAYES 40 heures</w:t>
      </w:r>
    </w:p>
    <w:p w14:paraId="7DADFA85" w14:textId="77777777" w:rsidR="00796798" w:rsidRPr="002E3B23" w:rsidRDefault="00796798" w:rsidP="00796798">
      <w:pPr>
        <w:autoSpaceDE w:val="0"/>
        <w:autoSpaceDN w:val="0"/>
        <w:adjustRightInd w:val="0"/>
        <w:rPr>
          <w:rFonts w:asciiTheme="minorHAnsi" w:hAnsiTheme="minorHAnsi" w:cstheme="minorHAnsi"/>
          <w:b/>
          <w:bCs/>
          <w:caps/>
          <w:color w:val="4F81BD" w:themeColor="accent1"/>
          <w:sz w:val="24"/>
          <w:szCs w:val="24"/>
        </w:rPr>
      </w:pPr>
    </w:p>
    <w:p w14:paraId="369B64B3" w14:textId="77777777" w:rsidR="00796798" w:rsidRPr="002E3B23" w:rsidRDefault="00796798" w:rsidP="00796798">
      <w:pPr>
        <w:autoSpaceDE w:val="0"/>
        <w:autoSpaceDN w:val="0"/>
        <w:adjustRightInd w:val="0"/>
        <w:ind w:left="360"/>
        <w:rPr>
          <w:rFonts w:asciiTheme="minorHAnsi" w:hAnsiTheme="minorHAnsi" w:cstheme="minorHAnsi"/>
          <w:b/>
          <w:bCs/>
          <w:sz w:val="24"/>
          <w:szCs w:val="24"/>
          <w:u w:val="single"/>
        </w:rPr>
      </w:pPr>
      <w:r w:rsidRPr="002E3B23">
        <w:rPr>
          <w:rFonts w:asciiTheme="minorHAnsi" w:hAnsiTheme="minorHAnsi" w:cstheme="minorHAnsi"/>
          <w:b/>
          <w:bCs/>
          <w:sz w:val="24"/>
          <w:szCs w:val="24"/>
          <w:u w:val="single"/>
        </w:rPr>
        <w:t xml:space="preserve">ARTICLE 3 – REGIME DES HEURES SUPPLEMENTAIRES, PAUSES </w:t>
      </w:r>
    </w:p>
    <w:p w14:paraId="0273097D" w14:textId="77777777" w:rsidR="00796798" w:rsidRPr="002E3B23" w:rsidRDefault="00796798" w:rsidP="00796798">
      <w:pPr>
        <w:autoSpaceDE w:val="0"/>
        <w:autoSpaceDN w:val="0"/>
        <w:adjustRightInd w:val="0"/>
        <w:rPr>
          <w:rFonts w:asciiTheme="minorHAnsi" w:hAnsiTheme="minorHAnsi" w:cstheme="minorHAnsi"/>
          <w:b/>
          <w:bCs/>
          <w:sz w:val="24"/>
          <w:szCs w:val="24"/>
        </w:rPr>
      </w:pPr>
    </w:p>
    <w:p w14:paraId="123FA773" w14:textId="28D5432F" w:rsidR="00796798" w:rsidRPr="002E3B23" w:rsidRDefault="00796798" w:rsidP="00796798">
      <w:pPr>
        <w:autoSpaceDE w:val="0"/>
        <w:autoSpaceDN w:val="0"/>
        <w:adjustRightInd w:val="0"/>
        <w:rPr>
          <w:rFonts w:asciiTheme="minorHAnsi" w:hAnsiTheme="minorHAnsi" w:cstheme="minorHAnsi"/>
          <w:b/>
          <w:bCs/>
          <w:sz w:val="24"/>
          <w:szCs w:val="24"/>
        </w:rPr>
      </w:pPr>
      <w:r w:rsidRPr="002E3B23">
        <w:rPr>
          <w:rFonts w:asciiTheme="minorHAnsi" w:hAnsiTheme="minorHAnsi" w:cstheme="minorHAnsi"/>
          <w:b/>
          <w:bCs/>
          <w:sz w:val="24"/>
          <w:szCs w:val="24"/>
        </w:rPr>
        <w:t xml:space="preserve">Pour les salariés de l’atelier dont la durée de travail est de 38.75 heures par semaine, </w:t>
      </w:r>
      <w:r w:rsidR="00D62DBF" w:rsidRPr="002E3B23">
        <w:rPr>
          <w:rFonts w:asciiTheme="minorHAnsi" w:hAnsiTheme="minorHAnsi" w:cstheme="minorHAnsi"/>
          <w:b/>
          <w:bCs/>
          <w:sz w:val="24"/>
          <w:szCs w:val="24"/>
        </w:rPr>
        <w:t>ainsi que le personnel de w/e</w:t>
      </w:r>
    </w:p>
    <w:p w14:paraId="2F07B29C" w14:textId="77777777" w:rsidR="00796798" w:rsidRPr="002E3B23" w:rsidRDefault="00796798" w:rsidP="00796798">
      <w:pPr>
        <w:autoSpaceDE w:val="0"/>
        <w:autoSpaceDN w:val="0"/>
        <w:adjustRightInd w:val="0"/>
        <w:rPr>
          <w:rFonts w:asciiTheme="minorHAnsi" w:hAnsiTheme="minorHAnsi" w:cstheme="minorHAnsi"/>
          <w:b/>
          <w:bCs/>
          <w:sz w:val="24"/>
          <w:szCs w:val="24"/>
        </w:rPr>
      </w:pPr>
    </w:p>
    <w:p w14:paraId="555BCE42" w14:textId="77777777" w:rsidR="00796798" w:rsidRPr="002E3B23" w:rsidRDefault="00796798" w:rsidP="00796798">
      <w:pPr>
        <w:pStyle w:val="Paragraphedeliste"/>
        <w:numPr>
          <w:ilvl w:val="0"/>
          <w:numId w:val="38"/>
        </w:numPr>
        <w:autoSpaceDE w:val="0"/>
        <w:autoSpaceDN w:val="0"/>
        <w:adjustRightInd w:val="0"/>
        <w:rPr>
          <w:rFonts w:asciiTheme="minorHAnsi" w:hAnsiTheme="minorHAnsi" w:cstheme="minorHAnsi"/>
          <w:bCs/>
          <w:i/>
          <w:sz w:val="24"/>
          <w:szCs w:val="24"/>
        </w:rPr>
      </w:pPr>
      <w:r w:rsidRPr="002E3B23">
        <w:rPr>
          <w:rFonts w:asciiTheme="minorHAnsi" w:hAnsiTheme="minorHAnsi" w:cstheme="minorHAnsi"/>
          <w:b/>
          <w:bCs/>
          <w:sz w:val="24"/>
          <w:szCs w:val="24"/>
        </w:rPr>
        <w:t>Un repos compensateur</w:t>
      </w:r>
      <w:r w:rsidRPr="002E3B23">
        <w:rPr>
          <w:rFonts w:asciiTheme="minorHAnsi" w:hAnsiTheme="minorHAnsi" w:cstheme="minorHAnsi"/>
          <w:bCs/>
          <w:sz w:val="24"/>
          <w:szCs w:val="24"/>
        </w:rPr>
        <w:t xml:space="preserve"> est institué pour leur permettre de récupérer les 5 minutes de recouvrement / passage de consignes.</w:t>
      </w:r>
    </w:p>
    <w:p w14:paraId="3290B60E" w14:textId="77777777" w:rsidR="00796798" w:rsidRPr="002E3B23" w:rsidRDefault="00796798" w:rsidP="00796798">
      <w:pPr>
        <w:autoSpaceDE w:val="0"/>
        <w:autoSpaceDN w:val="0"/>
        <w:adjustRightInd w:val="0"/>
        <w:ind w:left="360"/>
        <w:rPr>
          <w:rFonts w:asciiTheme="minorHAnsi" w:hAnsiTheme="minorHAnsi" w:cstheme="minorHAnsi"/>
          <w:bCs/>
          <w:sz w:val="24"/>
          <w:szCs w:val="24"/>
        </w:rPr>
      </w:pPr>
    </w:p>
    <w:p w14:paraId="1159A1A8" w14:textId="308F96BC" w:rsidR="00796798" w:rsidRPr="002E3B23" w:rsidRDefault="000F3D39" w:rsidP="000F3D39">
      <w:pPr>
        <w:autoSpaceDE w:val="0"/>
        <w:autoSpaceDN w:val="0"/>
        <w:adjustRightInd w:val="0"/>
        <w:ind w:left="709"/>
        <w:rPr>
          <w:rFonts w:asciiTheme="minorHAnsi" w:hAnsiTheme="minorHAnsi" w:cstheme="minorHAnsi"/>
          <w:bCs/>
          <w:sz w:val="24"/>
          <w:szCs w:val="24"/>
        </w:rPr>
      </w:pPr>
      <w:r w:rsidRPr="002E3B23">
        <w:rPr>
          <w:rFonts w:asciiTheme="minorHAnsi" w:hAnsiTheme="minorHAnsi" w:cstheme="minorHAnsi"/>
          <w:bCs/>
          <w:sz w:val="24"/>
          <w:szCs w:val="24"/>
        </w:rPr>
        <w:t>En vertu des dispositions établies, le repos compensateur accumulé par un employé ne peut excéder une durée de dix jours au plus tard le 31 décembre de chaque année civile. Toute journée de repos compensateur non utilisée au-delà de cette limite de dix jours sera considérée comme perdue et ne pourra être reportée à l'année suivante ni faire l'objet d'une quelconque compensation.</w:t>
      </w:r>
    </w:p>
    <w:p w14:paraId="7C5764DF" w14:textId="77777777" w:rsidR="000F6C39" w:rsidRPr="002E3B23" w:rsidRDefault="000F6C39" w:rsidP="000F6C39">
      <w:pPr>
        <w:autoSpaceDE w:val="0"/>
        <w:autoSpaceDN w:val="0"/>
        <w:adjustRightInd w:val="0"/>
        <w:rPr>
          <w:rFonts w:asciiTheme="minorHAnsi" w:hAnsiTheme="minorHAnsi" w:cstheme="minorHAnsi"/>
          <w:b/>
          <w:bCs/>
          <w:caps/>
          <w:color w:val="4F81BD" w:themeColor="accent1"/>
          <w:sz w:val="24"/>
          <w:szCs w:val="24"/>
        </w:rPr>
      </w:pPr>
    </w:p>
    <w:p w14:paraId="6652D8C0" w14:textId="77777777" w:rsidR="00EA0D29" w:rsidRPr="002E3B23" w:rsidRDefault="00EA0D29" w:rsidP="000F6C39">
      <w:pPr>
        <w:autoSpaceDE w:val="0"/>
        <w:autoSpaceDN w:val="0"/>
        <w:adjustRightInd w:val="0"/>
        <w:rPr>
          <w:rFonts w:asciiTheme="minorHAnsi" w:hAnsiTheme="minorHAnsi" w:cstheme="minorHAnsi"/>
          <w:b/>
          <w:bCs/>
          <w:caps/>
          <w:color w:val="4F81BD" w:themeColor="accent1"/>
          <w:sz w:val="24"/>
          <w:szCs w:val="24"/>
        </w:rPr>
      </w:pPr>
    </w:p>
    <w:p w14:paraId="0BA2F04B" w14:textId="4189B01A" w:rsidR="000F6C39" w:rsidRPr="002E3B23" w:rsidRDefault="000F6C39" w:rsidP="00A53407">
      <w:pPr>
        <w:pStyle w:val="Paragraphedeliste"/>
        <w:numPr>
          <w:ilvl w:val="0"/>
          <w:numId w:val="43"/>
        </w:numPr>
        <w:autoSpaceDE w:val="0"/>
        <w:autoSpaceDN w:val="0"/>
        <w:adjustRightInd w:val="0"/>
        <w:rPr>
          <w:rFonts w:asciiTheme="minorHAnsi" w:hAnsiTheme="minorHAnsi" w:cstheme="minorHAnsi"/>
          <w:b/>
          <w:bCs/>
          <w:caps/>
          <w:color w:val="4F81BD" w:themeColor="accent1"/>
          <w:sz w:val="24"/>
          <w:szCs w:val="24"/>
        </w:rPr>
      </w:pPr>
      <w:r w:rsidRPr="002E3B23">
        <w:rPr>
          <w:rFonts w:asciiTheme="minorHAnsi" w:hAnsiTheme="minorHAnsi" w:cstheme="minorHAnsi"/>
          <w:b/>
          <w:bCs/>
          <w:caps/>
          <w:color w:val="4F81BD" w:themeColor="accent1"/>
          <w:sz w:val="24"/>
          <w:szCs w:val="24"/>
        </w:rPr>
        <w:t xml:space="preserve">DISPOSITIONS COMMUNES   </w:t>
      </w:r>
    </w:p>
    <w:p w14:paraId="79844A64" w14:textId="77777777" w:rsidR="008647DF" w:rsidRPr="002E3B23" w:rsidRDefault="008647DF" w:rsidP="00150C69">
      <w:pPr>
        <w:autoSpaceDE w:val="0"/>
        <w:autoSpaceDN w:val="0"/>
        <w:adjustRightInd w:val="0"/>
        <w:rPr>
          <w:rFonts w:asciiTheme="minorHAnsi" w:hAnsiTheme="minorHAnsi" w:cstheme="minorHAnsi"/>
          <w:b/>
          <w:bCs/>
          <w:sz w:val="24"/>
          <w:szCs w:val="24"/>
          <w:u w:val="single"/>
        </w:rPr>
      </w:pPr>
    </w:p>
    <w:p w14:paraId="3160DD75" w14:textId="77777777" w:rsidR="00150C69" w:rsidRPr="002E3B23" w:rsidRDefault="007468F6" w:rsidP="00A53407">
      <w:pPr>
        <w:autoSpaceDE w:val="0"/>
        <w:autoSpaceDN w:val="0"/>
        <w:adjustRightInd w:val="0"/>
        <w:ind w:left="360"/>
        <w:rPr>
          <w:rFonts w:asciiTheme="minorHAnsi" w:hAnsiTheme="minorHAnsi" w:cstheme="minorHAnsi"/>
          <w:b/>
          <w:bCs/>
          <w:sz w:val="24"/>
          <w:szCs w:val="24"/>
          <w:u w:val="single"/>
        </w:rPr>
      </w:pPr>
      <w:r w:rsidRPr="002E3B23">
        <w:rPr>
          <w:rFonts w:asciiTheme="minorHAnsi" w:hAnsiTheme="minorHAnsi" w:cstheme="minorHAnsi"/>
          <w:b/>
          <w:bCs/>
          <w:sz w:val="24"/>
          <w:szCs w:val="24"/>
          <w:u w:val="single"/>
        </w:rPr>
        <w:t xml:space="preserve">ARTICLE </w:t>
      </w:r>
      <w:r w:rsidR="003B5008" w:rsidRPr="002E3B23">
        <w:rPr>
          <w:rFonts w:asciiTheme="minorHAnsi" w:hAnsiTheme="minorHAnsi" w:cstheme="minorHAnsi"/>
          <w:b/>
          <w:bCs/>
          <w:sz w:val="24"/>
          <w:szCs w:val="24"/>
          <w:u w:val="single"/>
        </w:rPr>
        <w:t>2</w:t>
      </w:r>
      <w:r w:rsidRPr="002E3B23">
        <w:rPr>
          <w:rFonts w:asciiTheme="minorHAnsi" w:hAnsiTheme="minorHAnsi" w:cstheme="minorHAnsi"/>
          <w:b/>
          <w:bCs/>
          <w:sz w:val="24"/>
          <w:szCs w:val="24"/>
          <w:u w:val="single"/>
        </w:rPr>
        <w:t xml:space="preserve"> </w:t>
      </w:r>
      <w:r w:rsidR="00150C69" w:rsidRPr="002E3B23">
        <w:rPr>
          <w:rFonts w:asciiTheme="minorHAnsi" w:hAnsiTheme="minorHAnsi" w:cstheme="minorHAnsi"/>
          <w:b/>
          <w:bCs/>
          <w:sz w:val="24"/>
          <w:szCs w:val="24"/>
          <w:u w:val="single"/>
        </w:rPr>
        <w:t xml:space="preserve">- DATE D'EFFET - DUREE DE L'ACCORD </w:t>
      </w:r>
      <w:r w:rsidR="006D7BFC" w:rsidRPr="002E3B23">
        <w:rPr>
          <w:rFonts w:asciiTheme="minorHAnsi" w:hAnsiTheme="minorHAnsi" w:cstheme="minorHAnsi"/>
          <w:b/>
          <w:bCs/>
          <w:sz w:val="24"/>
          <w:szCs w:val="24"/>
          <w:u w:val="single"/>
        </w:rPr>
        <w:t>- SUIVI</w:t>
      </w:r>
    </w:p>
    <w:p w14:paraId="6C1C9875" w14:textId="77777777" w:rsidR="00150C69" w:rsidRPr="002E3B23" w:rsidRDefault="00150C69" w:rsidP="00150C69">
      <w:pPr>
        <w:autoSpaceDE w:val="0"/>
        <w:autoSpaceDN w:val="0"/>
        <w:adjustRightInd w:val="0"/>
        <w:rPr>
          <w:rFonts w:asciiTheme="minorHAnsi" w:hAnsiTheme="minorHAnsi" w:cstheme="minorHAnsi"/>
          <w:b/>
          <w:bCs/>
          <w:sz w:val="24"/>
          <w:szCs w:val="24"/>
        </w:rPr>
      </w:pPr>
    </w:p>
    <w:p w14:paraId="2011C13C" w14:textId="1EC49DD4" w:rsidR="00150C69" w:rsidRPr="002E3B23" w:rsidRDefault="00150C69" w:rsidP="00150C69">
      <w:pPr>
        <w:autoSpaceDE w:val="0"/>
        <w:autoSpaceDN w:val="0"/>
        <w:adjustRightInd w:val="0"/>
        <w:rPr>
          <w:rFonts w:asciiTheme="minorHAnsi" w:hAnsiTheme="minorHAnsi" w:cstheme="minorHAnsi"/>
          <w:sz w:val="24"/>
          <w:szCs w:val="24"/>
        </w:rPr>
      </w:pPr>
      <w:r w:rsidRPr="002E3B23">
        <w:rPr>
          <w:rFonts w:asciiTheme="minorHAnsi" w:hAnsiTheme="minorHAnsi" w:cstheme="minorHAnsi"/>
          <w:sz w:val="24"/>
          <w:szCs w:val="24"/>
        </w:rPr>
        <w:t>Le présent accord s'appliquera à compter du</w:t>
      </w:r>
      <w:r w:rsidR="000F6C39" w:rsidRPr="002E3B23">
        <w:rPr>
          <w:rFonts w:asciiTheme="minorHAnsi" w:hAnsiTheme="minorHAnsi" w:cstheme="minorHAnsi"/>
          <w:sz w:val="24"/>
          <w:szCs w:val="24"/>
        </w:rPr>
        <w:t xml:space="preserve"> 1</w:t>
      </w:r>
      <w:r w:rsidR="000F6C39" w:rsidRPr="002E3B23">
        <w:rPr>
          <w:rFonts w:asciiTheme="minorHAnsi" w:hAnsiTheme="minorHAnsi" w:cstheme="minorHAnsi"/>
          <w:sz w:val="24"/>
          <w:szCs w:val="24"/>
          <w:vertAlign w:val="superscript"/>
        </w:rPr>
        <w:t>er</w:t>
      </w:r>
      <w:r w:rsidR="000F6C39" w:rsidRPr="002E3B23">
        <w:rPr>
          <w:rFonts w:asciiTheme="minorHAnsi" w:hAnsiTheme="minorHAnsi" w:cstheme="minorHAnsi"/>
          <w:sz w:val="24"/>
          <w:szCs w:val="24"/>
        </w:rPr>
        <w:t xml:space="preserve"> j</w:t>
      </w:r>
      <w:r w:rsidR="00796798" w:rsidRPr="002E3B23">
        <w:rPr>
          <w:rFonts w:asciiTheme="minorHAnsi" w:hAnsiTheme="minorHAnsi" w:cstheme="minorHAnsi"/>
          <w:sz w:val="24"/>
          <w:szCs w:val="24"/>
        </w:rPr>
        <w:t>uillet 2025</w:t>
      </w:r>
      <w:r w:rsidR="00DC718C" w:rsidRPr="002E3B23">
        <w:rPr>
          <w:rFonts w:asciiTheme="minorHAnsi" w:hAnsiTheme="minorHAnsi" w:cstheme="minorHAnsi"/>
          <w:sz w:val="24"/>
          <w:szCs w:val="24"/>
        </w:rPr>
        <w:t>.</w:t>
      </w:r>
    </w:p>
    <w:p w14:paraId="642ED0AB" w14:textId="77777777" w:rsidR="00DC718C" w:rsidRPr="002E3B23" w:rsidRDefault="00DC718C" w:rsidP="00150C69">
      <w:pPr>
        <w:autoSpaceDE w:val="0"/>
        <w:autoSpaceDN w:val="0"/>
        <w:adjustRightInd w:val="0"/>
        <w:rPr>
          <w:rFonts w:asciiTheme="minorHAnsi" w:hAnsiTheme="minorHAnsi" w:cstheme="minorHAnsi"/>
          <w:strike/>
          <w:sz w:val="24"/>
          <w:szCs w:val="24"/>
        </w:rPr>
      </w:pPr>
    </w:p>
    <w:p w14:paraId="730820F6" w14:textId="77777777" w:rsidR="006D7BFC" w:rsidRPr="002E3B23" w:rsidRDefault="00150C69" w:rsidP="00DC718C">
      <w:pPr>
        <w:autoSpaceDE w:val="0"/>
        <w:autoSpaceDN w:val="0"/>
        <w:adjustRightInd w:val="0"/>
        <w:rPr>
          <w:rFonts w:asciiTheme="minorHAnsi" w:hAnsiTheme="minorHAnsi" w:cstheme="minorHAnsi"/>
          <w:sz w:val="24"/>
          <w:szCs w:val="24"/>
        </w:rPr>
      </w:pPr>
      <w:r w:rsidRPr="002E3B23">
        <w:rPr>
          <w:rFonts w:asciiTheme="minorHAnsi" w:hAnsiTheme="minorHAnsi" w:cstheme="minorHAnsi"/>
          <w:sz w:val="24"/>
          <w:szCs w:val="24"/>
        </w:rPr>
        <w:t>Il est con</w:t>
      </w:r>
      <w:r w:rsidR="00DC718C" w:rsidRPr="002E3B23">
        <w:rPr>
          <w:rFonts w:asciiTheme="minorHAnsi" w:hAnsiTheme="minorHAnsi" w:cstheme="minorHAnsi"/>
          <w:sz w:val="24"/>
          <w:szCs w:val="24"/>
        </w:rPr>
        <w:t>clu p</w:t>
      </w:r>
      <w:r w:rsidR="00CE6ED0" w:rsidRPr="002E3B23">
        <w:rPr>
          <w:rFonts w:asciiTheme="minorHAnsi" w:hAnsiTheme="minorHAnsi" w:cstheme="minorHAnsi"/>
          <w:sz w:val="24"/>
          <w:szCs w:val="24"/>
        </w:rPr>
        <w:t xml:space="preserve">our une durée </w:t>
      </w:r>
      <w:r w:rsidR="00F462CD" w:rsidRPr="002E3B23">
        <w:rPr>
          <w:rFonts w:asciiTheme="minorHAnsi" w:hAnsiTheme="minorHAnsi" w:cstheme="minorHAnsi"/>
          <w:sz w:val="24"/>
          <w:szCs w:val="24"/>
        </w:rPr>
        <w:t>indéterminée</w:t>
      </w:r>
      <w:r w:rsidR="009E0903" w:rsidRPr="002E3B23">
        <w:rPr>
          <w:rFonts w:asciiTheme="minorHAnsi" w:hAnsiTheme="minorHAnsi" w:cstheme="minorHAnsi"/>
          <w:sz w:val="24"/>
          <w:szCs w:val="24"/>
        </w:rPr>
        <w:t xml:space="preserve"> et </w:t>
      </w:r>
      <w:r w:rsidR="006D7BFC" w:rsidRPr="002E3B23">
        <w:rPr>
          <w:rFonts w:asciiTheme="minorHAnsi" w:hAnsiTheme="minorHAnsi" w:cstheme="minorHAnsi"/>
          <w:sz w:val="24"/>
          <w:szCs w:val="24"/>
        </w:rPr>
        <w:t>fera l’objet d’un point annuel en réunion plénière du CSE.</w:t>
      </w:r>
    </w:p>
    <w:p w14:paraId="19E56C57" w14:textId="77777777" w:rsidR="006D7BFC" w:rsidRPr="002E3B23" w:rsidRDefault="006D7BFC" w:rsidP="00DC718C">
      <w:pPr>
        <w:autoSpaceDE w:val="0"/>
        <w:autoSpaceDN w:val="0"/>
        <w:adjustRightInd w:val="0"/>
        <w:rPr>
          <w:rFonts w:asciiTheme="minorHAnsi" w:hAnsiTheme="minorHAnsi" w:cstheme="minorHAnsi"/>
          <w:sz w:val="24"/>
          <w:szCs w:val="24"/>
        </w:rPr>
      </w:pPr>
    </w:p>
    <w:p w14:paraId="1179F989" w14:textId="77777777" w:rsidR="00DC718C" w:rsidRPr="002E3B23" w:rsidRDefault="006D7BFC" w:rsidP="00DC718C">
      <w:pPr>
        <w:autoSpaceDE w:val="0"/>
        <w:autoSpaceDN w:val="0"/>
        <w:adjustRightInd w:val="0"/>
        <w:rPr>
          <w:rFonts w:asciiTheme="minorHAnsi" w:hAnsiTheme="minorHAnsi" w:cstheme="minorHAnsi"/>
          <w:sz w:val="24"/>
          <w:szCs w:val="24"/>
        </w:rPr>
      </w:pPr>
      <w:r w:rsidRPr="002E3B23">
        <w:rPr>
          <w:rFonts w:asciiTheme="minorHAnsi" w:hAnsiTheme="minorHAnsi" w:cstheme="minorHAnsi"/>
          <w:sz w:val="24"/>
          <w:szCs w:val="24"/>
        </w:rPr>
        <w:t>Le présent accord</w:t>
      </w:r>
      <w:r w:rsidR="00F462CD" w:rsidRPr="002E3B23">
        <w:rPr>
          <w:rFonts w:asciiTheme="minorHAnsi" w:hAnsiTheme="minorHAnsi" w:cstheme="minorHAnsi"/>
          <w:sz w:val="24"/>
          <w:szCs w:val="24"/>
        </w:rPr>
        <w:t xml:space="preserve"> </w:t>
      </w:r>
      <w:r w:rsidR="00DC718C" w:rsidRPr="002E3B23">
        <w:rPr>
          <w:rFonts w:asciiTheme="minorHAnsi" w:hAnsiTheme="minorHAnsi" w:cstheme="minorHAnsi"/>
          <w:sz w:val="24"/>
          <w:szCs w:val="24"/>
        </w:rPr>
        <w:t>pourra être révisé à tout moment</w:t>
      </w:r>
      <w:r w:rsidRPr="002E3B23">
        <w:rPr>
          <w:rFonts w:asciiTheme="minorHAnsi" w:hAnsiTheme="minorHAnsi" w:cstheme="minorHAnsi"/>
          <w:sz w:val="24"/>
          <w:szCs w:val="24"/>
        </w:rPr>
        <w:t xml:space="preserve"> </w:t>
      </w:r>
      <w:r w:rsidR="009E0903" w:rsidRPr="002E3B23">
        <w:rPr>
          <w:rFonts w:asciiTheme="minorHAnsi" w:hAnsiTheme="minorHAnsi" w:cstheme="minorHAnsi"/>
          <w:sz w:val="24"/>
          <w:szCs w:val="24"/>
        </w:rPr>
        <w:t xml:space="preserve">sur dénonciation de l’une ou l’autre des parties signataires ou d’un commun </w:t>
      </w:r>
      <w:r w:rsidRPr="002E3B23">
        <w:rPr>
          <w:rFonts w:asciiTheme="minorHAnsi" w:hAnsiTheme="minorHAnsi" w:cstheme="minorHAnsi"/>
          <w:sz w:val="24"/>
          <w:szCs w:val="24"/>
        </w:rPr>
        <w:t>accord</w:t>
      </w:r>
      <w:r w:rsidR="00DC718C" w:rsidRPr="002E3B23">
        <w:rPr>
          <w:rFonts w:asciiTheme="minorHAnsi" w:hAnsiTheme="minorHAnsi" w:cstheme="minorHAnsi"/>
          <w:sz w:val="24"/>
          <w:szCs w:val="24"/>
        </w:rPr>
        <w:t>. Toute modification fera l’objet d’un avenant dans les conditions et délais prévus par la loi</w:t>
      </w:r>
      <w:r w:rsidRPr="002E3B23">
        <w:rPr>
          <w:rFonts w:asciiTheme="minorHAnsi" w:hAnsiTheme="minorHAnsi" w:cstheme="minorHAnsi"/>
          <w:sz w:val="24"/>
          <w:szCs w:val="24"/>
        </w:rPr>
        <w:t xml:space="preserve"> et règlement en vigueur</w:t>
      </w:r>
      <w:r w:rsidR="00DC718C" w:rsidRPr="002E3B23">
        <w:rPr>
          <w:rFonts w:asciiTheme="minorHAnsi" w:hAnsiTheme="minorHAnsi" w:cstheme="minorHAnsi"/>
          <w:sz w:val="24"/>
          <w:szCs w:val="24"/>
        </w:rPr>
        <w:t>.</w:t>
      </w:r>
    </w:p>
    <w:p w14:paraId="0F66AB87" w14:textId="116312EE" w:rsidR="00DC718C" w:rsidRPr="002E3B23" w:rsidRDefault="00DC718C" w:rsidP="00DC718C">
      <w:pPr>
        <w:autoSpaceDE w:val="0"/>
        <w:autoSpaceDN w:val="0"/>
        <w:adjustRightInd w:val="0"/>
        <w:rPr>
          <w:rFonts w:asciiTheme="minorHAnsi" w:hAnsiTheme="minorHAnsi" w:cstheme="minorHAnsi"/>
          <w:sz w:val="24"/>
          <w:szCs w:val="24"/>
        </w:rPr>
      </w:pPr>
    </w:p>
    <w:p w14:paraId="20D9DD86" w14:textId="77777777" w:rsidR="00AE3D9F" w:rsidRPr="002E3B23" w:rsidRDefault="00AE3D9F" w:rsidP="00DC718C">
      <w:pPr>
        <w:autoSpaceDE w:val="0"/>
        <w:autoSpaceDN w:val="0"/>
        <w:adjustRightInd w:val="0"/>
        <w:rPr>
          <w:rFonts w:asciiTheme="minorHAnsi" w:hAnsiTheme="minorHAnsi" w:cstheme="minorHAnsi"/>
          <w:sz w:val="24"/>
          <w:szCs w:val="24"/>
        </w:rPr>
      </w:pPr>
    </w:p>
    <w:p w14:paraId="5440623A" w14:textId="5F38640C" w:rsidR="007468F6" w:rsidRPr="002E3B23" w:rsidRDefault="000A2DB9" w:rsidP="00AE3D9F">
      <w:pPr>
        <w:autoSpaceDE w:val="0"/>
        <w:autoSpaceDN w:val="0"/>
        <w:adjustRightInd w:val="0"/>
        <w:ind w:left="360"/>
        <w:rPr>
          <w:rFonts w:asciiTheme="minorHAnsi" w:hAnsiTheme="minorHAnsi" w:cstheme="minorHAnsi"/>
          <w:b/>
          <w:bCs/>
          <w:sz w:val="24"/>
          <w:szCs w:val="24"/>
          <w:u w:val="single"/>
        </w:rPr>
      </w:pPr>
      <w:r w:rsidRPr="002E3B23">
        <w:rPr>
          <w:rFonts w:asciiTheme="minorHAnsi" w:hAnsiTheme="minorHAnsi" w:cstheme="minorHAnsi"/>
          <w:b/>
          <w:bCs/>
          <w:sz w:val="24"/>
          <w:szCs w:val="24"/>
          <w:u w:val="single"/>
        </w:rPr>
        <w:t xml:space="preserve">ARTICLE </w:t>
      </w:r>
      <w:r w:rsidR="003B5008" w:rsidRPr="002E3B23">
        <w:rPr>
          <w:rFonts w:asciiTheme="minorHAnsi" w:hAnsiTheme="minorHAnsi" w:cstheme="minorHAnsi"/>
          <w:b/>
          <w:bCs/>
          <w:sz w:val="24"/>
          <w:szCs w:val="24"/>
          <w:u w:val="single"/>
        </w:rPr>
        <w:t>3</w:t>
      </w:r>
      <w:r w:rsidR="00150C69" w:rsidRPr="002E3B23">
        <w:rPr>
          <w:rFonts w:asciiTheme="minorHAnsi" w:hAnsiTheme="minorHAnsi" w:cstheme="minorHAnsi"/>
          <w:b/>
          <w:bCs/>
          <w:sz w:val="24"/>
          <w:szCs w:val="24"/>
          <w:u w:val="single"/>
        </w:rPr>
        <w:t xml:space="preserve"> </w:t>
      </w:r>
      <w:r w:rsidR="007468F6" w:rsidRPr="002E3B23">
        <w:rPr>
          <w:rFonts w:asciiTheme="minorHAnsi" w:hAnsiTheme="minorHAnsi" w:cstheme="minorHAnsi"/>
          <w:b/>
          <w:bCs/>
          <w:sz w:val="24"/>
          <w:szCs w:val="24"/>
          <w:u w:val="single"/>
        </w:rPr>
        <w:t xml:space="preserve">- </w:t>
      </w:r>
      <w:r w:rsidR="00FE295C" w:rsidRPr="002E3B23">
        <w:rPr>
          <w:rFonts w:asciiTheme="minorHAnsi" w:hAnsiTheme="minorHAnsi" w:cstheme="minorHAnsi"/>
          <w:b/>
          <w:bCs/>
          <w:sz w:val="24"/>
          <w:szCs w:val="24"/>
          <w:u w:val="single"/>
        </w:rPr>
        <w:t>PUBLICITE</w:t>
      </w:r>
    </w:p>
    <w:p w14:paraId="45052835" w14:textId="77777777" w:rsidR="007468F6" w:rsidRPr="002E3B23" w:rsidRDefault="007468F6" w:rsidP="00073D9C">
      <w:pPr>
        <w:autoSpaceDE w:val="0"/>
        <w:autoSpaceDN w:val="0"/>
        <w:adjustRightInd w:val="0"/>
        <w:rPr>
          <w:rFonts w:asciiTheme="minorHAnsi" w:hAnsiTheme="minorHAnsi" w:cstheme="minorHAnsi"/>
          <w:b/>
          <w:bCs/>
          <w:sz w:val="24"/>
          <w:szCs w:val="24"/>
        </w:rPr>
      </w:pPr>
    </w:p>
    <w:p w14:paraId="71E44AA0" w14:textId="77777777" w:rsidR="009E0903" w:rsidRPr="002E3B23" w:rsidRDefault="009E0903" w:rsidP="009E0903">
      <w:pPr>
        <w:rPr>
          <w:rFonts w:asciiTheme="minorHAnsi" w:hAnsiTheme="minorHAnsi" w:cstheme="minorHAnsi"/>
          <w:sz w:val="24"/>
          <w:szCs w:val="24"/>
        </w:rPr>
      </w:pPr>
      <w:r w:rsidRPr="002E3B23">
        <w:rPr>
          <w:rFonts w:asciiTheme="minorHAnsi" w:hAnsiTheme="minorHAnsi" w:cstheme="minorHAnsi"/>
          <w:sz w:val="24"/>
          <w:szCs w:val="24"/>
        </w:rPr>
        <w:t>Conformément aux articles L. 2232-9 et D. 2232-1-2 du Code du travail, le présent accord sera adressé pour information à la Commission paritaire de branche.</w:t>
      </w:r>
    </w:p>
    <w:p w14:paraId="5E0FC001" w14:textId="77777777" w:rsidR="009E0903" w:rsidRPr="002E3B23" w:rsidRDefault="009E0903" w:rsidP="009E0903">
      <w:pPr>
        <w:rPr>
          <w:rFonts w:asciiTheme="minorHAnsi" w:hAnsiTheme="minorHAnsi" w:cstheme="minorHAnsi"/>
          <w:sz w:val="24"/>
          <w:szCs w:val="24"/>
        </w:rPr>
      </w:pPr>
    </w:p>
    <w:p w14:paraId="1D45C526" w14:textId="77777777" w:rsidR="009E0903" w:rsidRPr="002E3B23" w:rsidRDefault="009E0903" w:rsidP="009E0903">
      <w:pPr>
        <w:rPr>
          <w:rFonts w:asciiTheme="minorHAnsi" w:hAnsiTheme="minorHAnsi" w:cstheme="minorHAnsi"/>
          <w:sz w:val="24"/>
          <w:szCs w:val="24"/>
        </w:rPr>
      </w:pPr>
      <w:r w:rsidRPr="002E3B23">
        <w:rPr>
          <w:rFonts w:asciiTheme="minorHAnsi" w:hAnsiTheme="minorHAnsi" w:cstheme="minorHAnsi"/>
          <w:sz w:val="24"/>
          <w:szCs w:val="24"/>
        </w:rPr>
        <w:t>Conformément à l’article L. 2231-5 du code du travail, le présent accord sera notifié à chacune des parties signataires.</w:t>
      </w:r>
    </w:p>
    <w:p w14:paraId="18A91408" w14:textId="77777777" w:rsidR="009E0903" w:rsidRPr="002E3B23" w:rsidRDefault="009E0903" w:rsidP="009E0903">
      <w:pPr>
        <w:rPr>
          <w:rFonts w:asciiTheme="minorHAnsi" w:hAnsiTheme="minorHAnsi" w:cstheme="minorHAnsi"/>
          <w:sz w:val="24"/>
          <w:szCs w:val="24"/>
        </w:rPr>
      </w:pPr>
    </w:p>
    <w:p w14:paraId="2972267D" w14:textId="77777777" w:rsidR="009E0903" w:rsidRPr="002E3B23" w:rsidRDefault="009E0903" w:rsidP="009E0903">
      <w:pPr>
        <w:rPr>
          <w:rFonts w:asciiTheme="minorHAnsi" w:hAnsiTheme="minorHAnsi" w:cstheme="minorHAnsi"/>
          <w:sz w:val="24"/>
          <w:szCs w:val="24"/>
        </w:rPr>
      </w:pPr>
      <w:r w:rsidRPr="002E3B23">
        <w:rPr>
          <w:rFonts w:asciiTheme="minorHAnsi" w:hAnsiTheme="minorHAnsi" w:cstheme="minorHAnsi"/>
          <w:sz w:val="24"/>
          <w:szCs w:val="24"/>
        </w:rPr>
        <w:t>Conformément aux articles D. 2231-2 et D. 2231-5 du code du travail, le texte du présent accord sera déposé auprès de la Direction Régionale des Entreprises, de la Concurrence, de la Consommation, du Travail et de l’Emploi (DIRECCTE) sur la plateforme de téléprocédure du Ministère du travail et au greffe du Conseil de Prud’hommes de Fréjus.</w:t>
      </w:r>
    </w:p>
    <w:p w14:paraId="1B3B4A00" w14:textId="77777777" w:rsidR="009E0903" w:rsidRPr="002E3B23" w:rsidRDefault="009E0903" w:rsidP="009E0903">
      <w:pPr>
        <w:rPr>
          <w:rFonts w:asciiTheme="minorHAnsi" w:hAnsiTheme="minorHAnsi" w:cstheme="minorHAnsi"/>
          <w:sz w:val="24"/>
          <w:szCs w:val="24"/>
        </w:rPr>
      </w:pPr>
    </w:p>
    <w:p w14:paraId="4C92AB81" w14:textId="77777777" w:rsidR="009E0903" w:rsidRPr="002E3B23" w:rsidRDefault="009E0903" w:rsidP="009E0903">
      <w:pPr>
        <w:rPr>
          <w:rFonts w:asciiTheme="minorHAnsi" w:hAnsiTheme="minorHAnsi" w:cstheme="minorHAnsi"/>
          <w:sz w:val="24"/>
          <w:szCs w:val="24"/>
        </w:rPr>
      </w:pPr>
      <w:r w:rsidRPr="002E3B23">
        <w:rPr>
          <w:rFonts w:asciiTheme="minorHAnsi" w:hAnsiTheme="minorHAnsi" w:cstheme="minorHAnsi"/>
          <w:sz w:val="24"/>
          <w:szCs w:val="24"/>
        </w:rPr>
        <w:t>Enfin, conformément à l’article L.2231-5-1 du code du travail, le présent accord sera publié sur la base de données nationale. L’accord sera publié dans une version anonymisée de sorte que les noms et prénoms des signataires n’apparaissent pas.</w:t>
      </w:r>
    </w:p>
    <w:p w14:paraId="31CA54F9" w14:textId="77777777" w:rsidR="009E0903" w:rsidRPr="002E3B23" w:rsidRDefault="009E0903" w:rsidP="009E0903">
      <w:pPr>
        <w:rPr>
          <w:rFonts w:asciiTheme="minorHAnsi" w:hAnsiTheme="minorHAnsi" w:cstheme="minorHAnsi"/>
          <w:sz w:val="24"/>
          <w:szCs w:val="24"/>
        </w:rPr>
      </w:pPr>
    </w:p>
    <w:p w14:paraId="3A2A9785" w14:textId="77777777" w:rsidR="009E0903" w:rsidRPr="002E3B23" w:rsidRDefault="009E0903" w:rsidP="009E0903">
      <w:pPr>
        <w:spacing w:line="240" w:lineRule="exact"/>
        <w:rPr>
          <w:rFonts w:asciiTheme="minorHAnsi" w:hAnsiTheme="minorHAnsi" w:cstheme="minorHAnsi"/>
          <w:sz w:val="24"/>
          <w:szCs w:val="24"/>
        </w:rPr>
      </w:pPr>
      <w:r w:rsidRPr="002E3B23">
        <w:rPr>
          <w:rFonts w:asciiTheme="minorHAnsi" w:hAnsiTheme="minorHAnsi" w:cstheme="minorHAnsi"/>
          <w:sz w:val="24"/>
          <w:szCs w:val="24"/>
        </w:rPr>
        <w:t>Il sera affiché aux emplacements réservés à cet effet au moment de sa signature pour être porté à la connaissance de l’ensemble du personnel.</w:t>
      </w:r>
    </w:p>
    <w:p w14:paraId="0F039299" w14:textId="77777777" w:rsidR="009E0903" w:rsidRPr="002E3B23" w:rsidRDefault="009E0903" w:rsidP="009E0903">
      <w:pPr>
        <w:rPr>
          <w:rFonts w:asciiTheme="minorHAnsi" w:hAnsiTheme="minorHAnsi" w:cstheme="minorHAnsi"/>
          <w:sz w:val="24"/>
          <w:szCs w:val="24"/>
        </w:rPr>
      </w:pPr>
    </w:p>
    <w:p w14:paraId="171BC3C9" w14:textId="77777777" w:rsidR="009E0903" w:rsidRPr="002E3B23" w:rsidRDefault="009E0903" w:rsidP="009E0903">
      <w:pPr>
        <w:autoSpaceDE w:val="0"/>
        <w:autoSpaceDN w:val="0"/>
        <w:adjustRightInd w:val="0"/>
        <w:rPr>
          <w:rFonts w:asciiTheme="minorHAnsi" w:hAnsiTheme="minorHAnsi" w:cstheme="minorHAnsi"/>
          <w:sz w:val="24"/>
          <w:szCs w:val="24"/>
        </w:rPr>
      </w:pPr>
      <w:r w:rsidRPr="002E3B23">
        <w:rPr>
          <w:rFonts w:asciiTheme="minorHAnsi" w:hAnsiTheme="minorHAnsi" w:cstheme="minorHAnsi"/>
          <w:sz w:val="24"/>
          <w:szCs w:val="24"/>
        </w:rPr>
        <w:t>Les éventuels avenants de révision du présent accord feront l’objet des mêmes mesures de publicité.</w:t>
      </w:r>
    </w:p>
    <w:p w14:paraId="1F32C572" w14:textId="77777777" w:rsidR="009E0903" w:rsidRPr="002E3B23" w:rsidRDefault="009E0903" w:rsidP="00DC718C">
      <w:pPr>
        <w:autoSpaceDE w:val="0"/>
        <w:autoSpaceDN w:val="0"/>
        <w:adjustRightInd w:val="0"/>
        <w:rPr>
          <w:rFonts w:asciiTheme="minorHAnsi" w:hAnsiTheme="minorHAnsi" w:cstheme="minorHAnsi"/>
          <w:sz w:val="24"/>
          <w:szCs w:val="24"/>
        </w:rPr>
      </w:pPr>
    </w:p>
    <w:p w14:paraId="79CD6E91" w14:textId="77777777" w:rsidR="007468F6" w:rsidRPr="002E3B23" w:rsidRDefault="007468F6" w:rsidP="009E6523">
      <w:pPr>
        <w:autoSpaceDE w:val="0"/>
        <w:autoSpaceDN w:val="0"/>
        <w:adjustRightInd w:val="0"/>
        <w:rPr>
          <w:rFonts w:asciiTheme="minorHAnsi" w:hAnsiTheme="minorHAnsi" w:cstheme="minorHAnsi"/>
          <w:sz w:val="24"/>
          <w:szCs w:val="24"/>
        </w:rPr>
      </w:pPr>
    </w:p>
    <w:p w14:paraId="5917ADCE" w14:textId="2535604D" w:rsidR="007468F6" w:rsidRPr="002E3B23" w:rsidRDefault="007468F6" w:rsidP="009E6523">
      <w:pPr>
        <w:autoSpaceDE w:val="0"/>
        <w:autoSpaceDN w:val="0"/>
        <w:adjustRightInd w:val="0"/>
        <w:rPr>
          <w:rFonts w:asciiTheme="minorHAnsi" w:hAnsiTheme="minorHAnsi" w:cstheme="minorHAnsi"/>
          <w:sz w:val="24"/>
          <w:szCs w:val="24"/>
        </w:rPr>
      </w:pPr>
      <w:r w:rsidRPr="002E3B23">
        <w:rPr>
          <w:rFonts w:asciiTheme="minorHAnsi" w:hAnsiTheme="minorHAnsi" w:cstheme="minorHAnsi"/>
          <w:sz w:val="24"/>
          <w:szCs w:val="24"/>
        </w:rPr>
        <w:t xml:space="preserve">Fait à Grimaud en </w:t>
      </w:r>
      <w:r w:rsidR="00D46FCB" w:rsidRPr="002E3B23">
        <w:rPr>
          <w:rFonts w:asciiTheme="minorHAnsi" w:hAnsiTheme="minorHAnsi" w:cstheme="minorHAnsi"/>
          <w:sz w:val="24"/>
          <w:szCs w:val="24"/>
        </w:rPr>
        <w:t>4</w:t>
      </w:r>
      <w:r w:rsidRPr="002E3B23">
        <w:rPr>
          <w:rFonts w:asciiTheme="minorHAnsi" w:hAnsiTheme="minorHAnsi" w:cstheme="minorHAnsi"/>
          <w:sz w:val="24"/>
          <w:szCs w:val="24"/>
        </w:rPr>
        <w:t xml:space="preserve"> exemplaires originaux, le </w:t>
      </w:r>
      <w:r w:rsidR="00796798" w:rsidRPr="002E3B23">
        <w:rPr>
          <w:rFonts w:asciiTheme="minorHAnsi" w:hAnsiTheme="minorHAnsi" w:cstheme="minorHAnsi"/>
          <w:sz w:val="24"/>
          <w:szCs w:val="24"/>
        </w:rPr>
        <w:t>16 juin 2025</w:t>
      </w:r>
    </w:p>
    <w:p w14:paraId="7C739EDC" w14:textId="77777777" w:rsidR="007468F6" w:rsidRPr="002E3B23" w:rsidRDefault="007468F6" w:rsidP="009E6523">
      <w:pPr>
        <w:autoSpaceDE w:val="0"/>
        <w:autoSpaceDN w:val="0"/>
        <w:adjustRightInd w:val="0"/>
        <w:rPr>
          <w:rFonts w:asciiTheme="minorHAnsi" w:hAnsiTheme="minorHAnsi" w:cstheme="minorHAnsi"/>
          <w:sz w:val="24"/>
          <w:szCs w:val="24"/>
        </w:rPr>
      </w:pPr>
    </w:p>
    <w:p w14:paraId="00521F7D" w14:textId="5802B71A" w:rsidR="007468F6" w:rsidRPr="002E3B23" w:rsidRDefault="002B4571" w:rsidP="009E6523">
      <w:pPr>
        <w:autoSpaceDE w:val="0"/>
        <w:autoSpaceDN w:val="0"/>
        <w:adjustRightInd w:val="0"/>
        <w:rPr>
          <w:rFonts w:asciiTheme="minorHAnsi" w:hAnsiTheme="minorHAnsi" w:cstheme="minorHAnsi"/>
          <w:sz w:val="24"/>
          <w:szCs w:val="24"/>
        </w:rPr>
      </w:pPr>
      <w:r w:rsidRPr="002E3B23">
        <w:rPr>
          <w:rFonts w:asciiTheme="minorHAnsi" w:hAnsiTheme="minorHAnsi" w:cstheme="minorHAnsi"/>
          <w:sz w:val="24"/>
          <w:szCs w:val="24"/>
        </w:rPr>
        <w:tab/>
      </w:r>
    </w:p>
    <w:p w14:paraId="79EE29D3" w14:textId="77777777" w:rsidR="008F69CB" w:rsidRPr="002E3B23" w:rsidRDefault="008F69CB" w:rsidP="00F25716">
      <w:pPr>
        <w:rPr>
          <w:rFonts w:asciiTheme="minorHAnsi" w:hAnsiTheme="minorHAnsi" w:cstheme="minorHAnsi"/>
          <w:b/>
          <w:sz w:val="24"/>
          <w:szCs w:val="24"/>
        </w:rPr>
      </w:pPr>
    </w:p>
    <w:p w14:paraId="3DC480CA" w14:textId="77777777" w:rsidR="008F69CB" w:rsidRPr="002E3B23" w:rsidRDefault="008F69CB" w:rsidP="00F25716">
      <w:pPr>
        <w:rPr>
          <w:rFonts w:asciiTheme="minorHAnsi" w:hAnsiTheme="minorHAnsi" w:cstheme="minorHAnsi"/>
          <w:b/>
          <w:sz w:val="24"/>
          <w:szCs w:val="24"/>
        </w:rPr>
      </w:pPr>
    </w:p>
    <w:p w14:paraId="739AAE6F" w14:textId="77777777" w:rsidR="008F69CB" w:rsidRPr="002E3B23" w:rsidRDefault="008F69CB" w:rsidP="00F25716">
      <w:pPr>
        <w:rPr>
          <w:rFonts w:asciiTheme="minorHAnsi" w:hAnsiTheme="minorHAnsi" w:cstheme="minorHAnsi"/>
          <w:b/>
          <w:sz w:val="24"/>
          <w:szCs w:val="24"/>
        </w:rPr>
      </w:pPr>
    </w:p>
    <w:p w14:paraId="235DEA47" w14:textId="77777777" w:rsidR="008F69CB" w:rsidRPr="002E3B23" w:rsidRDefault="008F69CB" w:rsidP="00F25716">
      <w:pPr>
        <w:rPr>
          <w:rFonts w:asciiTheme="minorHAnsi" w:hAnsiTheme="minorHAnsi" w:cstheme="minorHAnsi"/>
          <w:b/>
          <w:sz w:val="24"/>
          <w:szCs w:val="24"/>
        </w:rPr>
      </w:pPr>
    </w:p>
    <w:p w14:paraId="1D787585" w14:textId="77777777" w:rsidR="008F69CB" w:rsidRPr="002E3B23" w:rsidRDefault="008F69CB" w:rsidP="00F25716">
      <w:pPr>
        <w:rPr>
          <w:rFonts w:asciiTheme="minorHAnsi" w:hAnsiTheme="minorHAnsi" w:cstheme="minorHAnsi"/>
          <w:b/>
          <w:sz w:val="24"/>
          <w:szCs w:val="24"/>
        </w:rPr>
      </w:pPr>
    </w:p>
    <w:p w14:paraId="2E365102" w14:textId="77777777" w:rsidR="008F69CB" w:rsidRPr="002E3B23" w:rsidRDefault="008F69CB" w:rsidP="00F25716">
      <w:pPr>
        <w:rPr>
          <w:rFonts w:asciiTheme="minorHAnsi" w:hAnsiTheme="minorHAnsi" w:cstheme="minorHAnsi"/>
          <w:b/>
          <w:sz w:val="24"/>
          <w:szCs w:val="24"/>
        </w:rPr>
      </w:pPr>
    </w:p>
    <w:p w14:paraId="347B8DCA" w14:textId="77777777" w:rsidR="008F69CB" w:rsidRPr="002E3B23" w:rsidRDefault="008F69CB" w:rsidP="00F25716">
      <w:pPr>
        <w:rPr>
          <w:rFonts w:asciiTheme="minorHAnsi" w:hAnsiTheme="minorHAnsi" w:cstheme="minorHAnsi"/>
          <w:b/>
          <w:sz w:val="24"/>
          <w:szCs w:val="24"/>
        </w:rPr>
      </w:pPr>
    </w:p>
    <w:p w14:paraId="7BD6BE05" w14:textId="77777777" w:rsidR="008F69CB" w:rsidRPr="002E3B23" w:rsidRDefault="008F69CB" w:rsidP="00F25716">
      <w:pPr>
        <w:rPr>
          <w:rFonts w:asciiTheme="minorHAnsi" w:hAnsiTheme="minorHAnsi" w:cstheme="minorHAnsi"/>
          <w:b/>
          <w:sz w:val="24"/>
          <w:szCs w:val="24"/>
        </w:rPr>
      </w:pPr>
    </w:p>
    <w:p w14:paraId="7F00B26C" w14:textId="77777777" w:rsidR="008F69CB" w:rsidRPr="002E3B23" w:rsidRDefault="008F69CB" w:rsidP="00F25716">
      <w:pPr>
        <w:rPr>
          <w:rFonts w:asciiTheme="minorHAnsi" w:hAnsiTheme="minorHAnsi" w:cstheme="minorHAnsi"/>
          <w:b/>
          <w:sz w:val="24"/>
          <w:szCs w:val="24"/>
        </w:rPr>
      </w:pPr>
    </w:p>
    <w:p w14:paraId="3A12D126" w14:textId="77777777" w:rsidR="00C9318C" w:rsidRDefault="004C1F1F" w:rsidP="00F25716">
      <w:r>
        <w:t>Pour l’entreprise</w:t>
      </w:r>
      <w:r>
        <w:tab/>
      </w:r>
      <w:r>
        <w:tab/>
      </w:r>
      <w:r>
        <w:tab/>
      </w:r>
      <w:r>
        <w:tab/>
      </w:r>
      <w:r>
        <w:tab/>
      </w:r>
      <w:r>
        <w:tab/>
        <w:t>Pour L’organisation syndicale signataire</w:t>
      </w:r>
    </w:p>
    <w:p w14:paraId="698E9C87" w14:textId="4C357693" w:rsidR="007468F6" w:rsidRPr="008F69CB" w:rsidRDefault="004C1F1F" w:rsidP="00F25716">
      <w:pPr>
        <w:rPr>
          <w:rFonts w:asciiTheme="minorHAnsi" w:hAnsiTheme="minorHAnsi" w:cstheme="minorHAnsi"/>
          <w:b/>
          <w:sz w:val="24"/>
          <w:szCs w:val="24"/>
        </w:rPr>
      </w:pPr>
      <w:r>
        <w:t xml:space="preserve"> </w:t>
      </w:r>
      <w:proofErr w:type="spellStart"/>
      <w:r>
        <w:t>SIGNATAIRE</w:t>
      </w:r>
      <w:proofErr w:type="spellEnd"/>
      <w:r>
        <w:t xml:space="preserve"> ENTREPRISE</w:t>
      </w:r>
      <w:r>
        <w:tab/>
      </w:r>
      <w:r>
        <w:tab/>
      </w:r>
      <w:r>
        <w:tab/>
      </w:r>
      <w:r>
        <w:tab/>
      </w:r>
      <w:r>
        <w:tab/>
        <w:t>SIGNATAIRE SYNDICAT</w:t>
      </w:r>
    </w:p>
    <w:p w14:paraId="05DB428A" w14:textId="412070B2" w:rsidR="004C1F1F" w:rsidRPr="008F69CB" w:rsidRDefault="004C1F1F" w:rsidP="00796798">
      <w:pPr>
        <w:ind w:left="4962" w:hanging="4962"/>
        <w:rPr>
          <w:rFonts w:asciiTheme="minorHAnsi" w:hAnsiTheme="minorHAnsi" w:cstheme="minorHAnsi"/>
          <w:sz w:val="24"/>
          <w:szCs w:val="24"/>
        </w:rPr>
      </w:pPr>
      <w:r w:rsidRPr="008F69CB">
        <w:rPr>
          <w:rFonts w:asciiTheme="minorHAnsi" w:hAnsiTheme="minorHAnsi" w:cstheme="minorHAnsi"/>
          <w:sz w:val="24"/>
          <w:szCs w:val="24"/>
        </w:rPr>
        <w:tab/>
      </w:r>
      <w:r w:rsidR="002B4571" w:rsidRPr="008F69CB">
        <w:rPr>
          <w:rFonts w:asciiTheme="minorHAnsi" w:hAnsiTheme="minorHAnsi" w:cstheme="minorHAnsi"/>
          <w:sz w:val="24"/>
          <w:szCs w:val="24"/>
        </w:rPr>
        <w:tab/>
      </w:r>
    </w:p>
    <w:sectPr w:rsidR="004C1F1F" w:rsidRPr="008F69CB" w:rsidSect="00395E7B">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079" w:left="1080"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E565" w14:textId="77777777" w:rsidR="00A53407" w:rsidRDefault="00A53407">
      <w:r>
        <w:separator/>
      </w:r>
    </w:p>
  </w:endnote>
  <w:endnote w:type="continuationSeparator" w:id="0">
    <w:p w14:paraId="2885C549" w14:textId="77777777" w:rsidR="00A53407" w:rsidRDefault="00A5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CBBA" w14:textId="77777777" w:rsidR="00A53407" w:rsidRDefault="00A5340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FBE2F" w14:textId="77777777" w:rsidR="00A53407" w:rsidRDefault="00A53407">
    <w:pPr>
      <w:pStyle w:val="Pieddepage"/>
    </w:pPr>
    <w:r>
      <w:t xml:space="preserve">Page </w:t>
    </w:r>
    <w:r>
      <w:rPr>
        <w:rStyle w:val="Numrodepage"/>
      </w:rPr>
      <w:fldChar w:fldCharType="begin"/>
    </w:r>
    <w:r>
      <w:rPr>
        <w:rStyle w:val="Numrodepage"/>
      </w:rPr>
      <w:instrText xml:space="preserve"> PAGE </w:instrText>
    </w:r>
    <w:r>
      <w:rPr>
        <w:rStyle w:val="Numrodepage"/>
      </w:rPr>
      <w:fldChar w:fldCharType="separate"/>
    </w:r>
    <w:r w:rsidR="00094C7D">
      <w:rPr>
        <w:rStyle w:val="Numrodepage"/>
        <w:noProof/>
      </w:rPr>
      <w:t>6</w:t>
    </w:r>
    <w:r>
      <w:rPr>
        <w:rStyle w:val="Numrodepage"/>
      </w:rPr>
      <w:fldChar w:fldCharType="end"/>
    </w:r>
    <w:r>
      <w:rPr>
        <w:rStyle w:val="Numrodepag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0CB2" w14:textId="77777777" w:rsidR="00A53407" w:rsidRDefault="00A534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669CF" w14:textId="77777777" w:rsidR="00A53407" w:rsidRDefault="00A53407">
      <w:r>
        <w:separator/>
      </w:r>
    </w:p>
  </w:footnote>
  <w:footnote w:type="continuationSeparator" w:id="0">
    <w:p w14:paraId="4D79EA8D" w14:textId="77777777" w:rsidR="00A53407" w:rsidRDefault="00A5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7844" w14:textId="77777777" w:rsidR="00A53407" w:rsidRDefault="00A5340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0C02" w14:textId="77777777" w:rsidR="00A53407" w:rsidRDefault="00A53407" w:rsidP="00414320">
    <w:pPr>
      <w:pStyle w:val="En-tte"/>
      <w:tabs>
        <w:tab w:val="clear" w:pos="4536"/>
        <w:tab w:val="clear" w:pos="9072"/>
        <w:tab w:val="left" w:pos="6996"/>
      </w:tabs>
    </w:pPr>
    <w:r>
      <w:rPr>
        <w:noProof/>
        <w:lang w:eastAsia="fr-FR"/>
      </w:rPr>
      <w:drawing>
        <wp:anchor distT="0" distB="0" distL="114300" distR="114300" simplePos="0" relativeHeight="251658240" behindDoc="0" locked="0" layoutInCell="1" allowOverlap="1" wp14:anchorId="79533AED" wp14:editId="09089E05">
          <wp:simplePos x="0" y="0"/>
          <wp:positionH relativeFrom="column">
            <wp:posOffset>4278630</wp:posOffset>
          </wp:positionH>
          <wp:positionV relativeFrom="paragraph">
            <wp:posOffset>-236220</wp:posOffset>
          </wp:positionV>
          <wp:extent cx="2236470" cy="457200"/>
          <wp:effectExtent l="19050" t="0" r="0" b="0"/>
          <wp:wrapNone/>
          <wp:docPr id="1" name="Image 1" descr="Lapp_Logo_H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pp_Logo_HKS"/>
                  <pic:cNvPicPr>
                    <a:picLocks noChangeAspect="1" noChangeArrowheads="1"/>
                  </pic:cNvPicPr>
                </pic:nvPicPr>
                <pic:blipFill>
                  <a:blip r:embed="rId1"/>
                  <a:srcRect/>
                  <a:stretch>
                    <a:fillRect/>
                  </a:stretch>
                </pic:blipFill>
                <pic:spPr bwMode="auto">
                  <a:xfrm>
                    <a:off x="0" y="0"/>
                    <a:ext cx="2236470" cy="457200"/>
                  </a:xfrm>
                  <a:prstGeom prst="rect">
                    <a:avLst/>
                  </a:prstGeom>
                  <a:noFill/>
                  <a:ln w="9525">
                    <a:noFill/>
                    <a:miter lim="800000"/>
                    <a:headEnd/>
                    <a:tailEnd/>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199E" w14:textId="77777777" w:rsidR="00A53407" w:rsidRDefault="00A5340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8C8"/>
    <w:multiLevelType w:val="hybridMultilevel"/>
    <w:tmpl w:val="8D321BD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14131"/>
    <w:multiLevelType w:val="hybridMultilevel"/>
    <w:tmpl w:val="82080722"/>
    <w:lvl w:ilvl="0" w:tplc="63F6488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2B7523"/>
    <w:multiLevelType w:val="hybridMultilevel"/>
    <w:tmpl w:val="1B5ACFEC"/>
    <w:lvl w:ilvl="0" w:tplc="040C0005">
      <w:start w:val="1"/>
      <w:numFmt w:val="bullet"/>
      <w:lvlText w:val=""/>
      <w:lvlJc w:val="left"/>
      <w:pPr>
        <w:ind w:left="720" w:hanging="360"/>
      </w:pPr>
      <w:rPr>
        <w:rFonts w:ascii="Wingdings" w:hAnsi="Wingdings"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E43D6D"/>
    <w:multiLevelType w:val="hybridMultilevel"/>
    <w:tmpl w:val="62A273E6"/>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2785E"/>
    <w:multiLevelType w:val="hybridMultilevel"/>
    <w:tmpl w:val="E6806D4C"/>
    <w:lvl w:ilvl="0" w:tplc="040C000D">
      <w:start w:val="1"/>
      <w:numFmt w:val="bullet"/>
      <w:lvlText w:val=""/>
      <w:lvlJc w:val="left"/>
      <w:pPr>
        <w:tabs>
          <w:tab w:val="num" w:pos="780"/>
        </w:tabs>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16904E4C"/>
    <w:multiLevelType w:val="hybridMultilevel"/>
    <w:tmpl w:val="E6A4D3B6"/>
    <w:lvl w:ilvl="0" w:tplc="040C0005">
      <w:start w:val="1"/>
      <w:numFmt w:val="bullet"/>
      <w:lvlText w:val=""/>
      <w:lvlJc w:val="left"/>
      <w:pPr>
        <w:ind w:left="720" w:hanging="360"/>
      </w:pPr>
      <w:rPr>
        <w:rFonts w:ascii="Wingdings" w:hAnsi="Wingdings"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3C04A5"/>
    <w:multiLevelType w:val="hybridMultilevel"/>
    <w:tmpl w:val="6A4C7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576E91"/>
    <w:multiLevelType w:val="hybridMultilevel"/>
    <w:tmpl w:val="1602D2E4"/>
    <w:lvl w:ilvl="0" w:tplc="040C0005">
      <w:start w:val="1"/>
      <w:numFmt w:val="bullet"/>
      <w:lvlText w:val=""/>
      <w:lvlJc w:val="left"/>
      <w:pPr>
        <w:ind w:left="720" w:hanging="360"/>
      </w:pPr>
      <w:rPr>
        <w:rFonts w:ascii="Wingdings" w:hAnsi="Wingdings"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AE6798"/>
    <w:multiLevelType w:val="hybridMultilevel"/>
    <w:tmpl w:val="89282968"/>
    <w:lvl w:ilvl="0" w:tplc="E83CD128">
      <w:start w:val="10"/>
      <w:numFmt w:val="bullet"/>
      <w:lvlText w:val="-"/>
      <w:lvlJc w:val="left"/>
      <w:pPr>
        <w:tabs>
          <w:tab w:val="num" w:pos="780"/>
        </w:tabs>
        <w:ind w:left="780" w:hanging="360"/>
      </w:pPr>
      <w:rPr>
        <w:rFonts w:ascii="Arial" w:eastAsia="Times New Roman" w:hAnsi="Arial"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25266C58"/>
    <w:multiLevelType w:val="hybridMultilevel"/>
    <w:tmpl w:val="11AA1B4C"/>
    <w:lvl w:ilvl="0" w:tplc="0B307C38">
      <w:start w:val="8"/>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317536"/>
    <w:multiLevelType w:val="hybridMultilevel"/>
    <w:tmpl w:val="DC1254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1B7381"/>
    <w:multiLevelType w:val="hybridMultilevel"/>
    <w:tmpl w:val="A85A25A8"/>
    <w:lvl w:ilvl="0" w:tplc="9FC4D36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6E56F0"/>
    <w:multiLevelType w:val="hybridMultilevel"/>
    <w:tmpl w:val="C0C286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BF5718"/>
    <w:multiLevelType w:val="hybridMultilevel"/>
    <w:tmpl w:val="B060E66A"/>
    <w:lvl w:ilvl="0" w:tplc="C9C4FC46">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A23B2B"/>
    <w:multiLevelType w:val="hybridMultilevel"/>
    <w:tmpl w:val="2FCC3396"/>
    <w:lvl w:ilvl="0" w:tplc="2844314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E16105"/>
    <w:multiLevelType w:val="hybridMultilevel"/>
    <w:tmpl w:val="3F58A5A0"/>
    <w:lvl w:ilvl="0" w:tplc="4C90BAE4">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39146C"/>
    <w:multiLevelType w:val="hybridMultilevel"/>
    <w:tmpl w:val="357E6FD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FC42E9"/>
    <w:multiLevelType w:val="hybridMultilevel"/>
    <w:tmpl w:val="56EADDA0"/>
    <w:lvl w:ilvl="0" w:tplc="99E8E978">
      <w:start w:val="1"/>
      <w:numFmt w:val="decimal"/>
      <w:pStyle w:val="Titre2"/>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8" w15:restartNumberingAfterBreak="0">
    <w:nsid w:val="334401EB"/>
    <w:multiLevelType w:val="hybridMultilevel"/>
    <w:tmpl w:val="BC66128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9" w15:restartNumberingAfterBreak="0">
    <w:nsid w:val="343B6DBA"/>
    <w:multiLevelType w:val="hybridMultilevel"/>
    <w:tmpl w:val="8C8C82DA"/>
    <w:lvl w:ilvl="0" w:tplc="E252167E">
      <w:start w:val="1"/>
      <w:numFmt w:val="lowerLetter"/>
      <w:pStyle w:val="Titre3"/>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0" w15:restartNumberingAfterBreak="0">
    <w:nsid w:val="350C5B9E"/>
    <w:multiLevelType w:val="hybridMultilevel"/>
    <w:tmpl w:val="F9F4B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82587E"/>
    <w:multiLevelType w:val="multilevel"/>
    <w:tmpl w:val="BC66128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3DE129BB"/>
    <w:multiLevelType w:val="hybridMultilevel"/>
    <w:tmpl w:val="33B0631C"/>
    <w:lvl w:ilvl="0" w:tplc="9698F462">
      <w:start w:val="1"/>
      <w:numFmt w:val="bullet"/>
      <w:lvlText w:val=""/>
      <w:lvlJc w:val="left"/>
      <w:pPr>
        <w:ind w:left="720" w:hanging="360"/>
      </w:pPr>
      <w:rPr>
        <w:rFonts w:ascii="Wingdings" w:hAnsi="Wingdings"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297EFE"/>
    <w:multiLevelType w:val="hybridMultilevel"/>
    <w:tmpl w:val="87EAC186"/>
    <w:lvl w:ilvl="0" w:tplc="C1E864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5CA25BF"/>
    <w:multiLevelType w:val="hybridMultilevel"/>
    <w:tmpl w:val="9CFA895E"/>
    <w:lvl w:ilvl="0" w:tplc="90AE0F74">
      <w:start w:val="1"/>
      <w:numFmt w:val="bullet"/>
      <w:lvlText w:val=""/>
      <w:lvlJc w:val="left"/>
      <w:pPr>
        <w:ind w:left="720" w:hanging="360"/>
      </w:pPr>
      <w:rPr>
        <w:rFonts w:ascii="Wingdings 3" w:hAnsi="Wingdings 3"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0601D3"/>
    <w:multiLevelType w:val="hybridMultilevel"/>
    <w:tmpl w:val="5AE0A460"/>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603598"/>
    <w:multiLevelType w:val="hybridMultilevel"/>
    <w:tmpl w:val="72B2928A"/>
    <w:lvl w:ilvl="0" w:tplc="D47E8BC4">
      <w:start w:val="2"/>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A33679"/>
    <w:multiLevelType w:val="hybridMultilevel"/>
    <w:tmpl w:val="37C01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BF3275"/>
    <w:multiLevelType w:val="hybridMultilevel"/>
    <w:tmpl w:val="66BA82D4"/>
    <w:lvl w:ilvl="0" w:tplc="89284FA8">
      <w:start w:val="3"/>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BB1296"/>
    <w:multiLevelType w:val="hybridMultilevel"/>
    <w:tmpl w:val="977292D8"/>
    <w:lvl w:ilvl="0" w:tplc="8A0C74DC">
      <w:start w:val="1"/>
      <w:numFmt w:val="lowerLetter"/>
      <w:lvlText w:val="%1)"/>
      <w:lvlJc w:val="left"/>
      <w:pPr>
        <w:ind w:left="717"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0" w15:restartNumberingAfterBreak="0">
    <w:nsid w:val="5B56484F"/>
    <w:multiLevelType w:val="hybridMultilevel"/>
    <w:tmpl w:val="FF82BAB4"/>
    <w:lvl w:ilvl="0" w:tplc="040C0013">
      <w:start w:val="1"/>
      <w:numFmt w:val="upperRoman"/>
      <w:lvlText w:val="%1."/>
      <w:lvlJc w:val="righ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F9A5629"/>
    <w:multiLevelType w:val="multilevel"/>
    <w:tmpl w:val="E6806D4C"/>
    <w:lvl w:ilvl="0">
      <w:start w:val="1"/>
      <w:numFmt w:val="bullet"/>
      <w:lvlText w:val=""/>
      <w:lvlJc w:val="left"/>
      <w:pPr>
        <w:tabs>
          <w:tab w:val="num" w:pos="780"/>
        </w:tabs>
        <w:ind w:left="780" w:hanging="360"/>
      </w:pPr>
      <w:rPr>
        <w:rFonts w:ascii="Wingdings" w:hAnsi="Wingdings"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685F4C09"/>
    <w:multiLevelType w:val="hybridMultilevel"/>
    <w:tmpl w:val="5DDE8916"/>
    <w:lvl w:ilvl="0" w:tplc="60344560">
      <w:numFmt w:val="bullet"/>
      <w:lvlText w:val=""/>
      <w:lvlJc w:val="left"/>
      <w:pPr>
        <w:ind w:left="720" w:hanging="360"/>
      </w:pPr>
      <w:rPr>
        <w:rFonts w:ascii="Wingdings 2" w:eastAsia="Times New Roman" w:hAnsi="Wingdings 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B36B9"/>
    <w:multiLevelType w:val="hybridMultilevel"/>
    <w:tmpl w:val="82080722"/>
    <w:lvl w:ilvl="0" w:tplc="63F6488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09E384E"/>
    <w:multiLevelType w:val="hybridMultilevel"/>
    <w:tmpl w:val="AE8E1804"/>
    <w:lvl w:ilvl="0" w:tplc="9698F462">
      <w:start w:val="1"/>
      <w:numFmt w:val="bullet"/>
      <w:lvlText w:val=""/>
      <w:lvlJc w:val="left"/>
      <w:pPr>
        <w:ind w:left="720" w:hanging="360"/>
      </w:pPr>
      <w:rPr>
        <w:rFonts w:ascii="Wingdings" w:hAnsi="Wingdings"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12448C"/>
    <w:multiLevelType w:val="hybridMultilevel"/>
    <w:tmpl w:val="FE2691CA"/>
    <w:lvl w:ilvl="0" w:tplc="9698F462">
      <w:start w:val="1"/>
      <w:numFmt w:val="bullet"/>
      <w:lvlText w:val=""/>
      <w:lvlJc w:val="left"/>
      <w:pPr>
        <w:ind w:left="720" w:hanging="360"/>
      </w:pPr>
      <w:rPr>
        <w:rFonts w:ascii="Wingdings" w:hAnsi="Wingdings"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933743"/>
    <w:multiLevelType w:val="hybridMultilevel"/>
    <w:tmpl w:val="6E007A9A"/>
    <w:lvl w:ilvl="0" w:tplc="90AE0F74">
      <w:start w:val="1"/>
      <w:numFmt w:val="bullet"/>
      <w:lvlText w:val=""/>
      <w:lvlJc w:val="left"/>
      <w:pPr>
        <w:ind w:left="720" w:hanging="360"/>
      </w:pPr>
      <w:rPr>
        <w:rFonts w:ascii="Wingdings 3" w:hAnsi="Wingdings 3"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9B2058"/>
    <w:multiLevelType w:val="hybridMultilevel"/>
    <w:tmpl w:val="906CE160"/>
    <w:lvl w:ilvl="0" w:tplc="6EA091A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777F2D"/>
    <w:multiLevelType w:val="hybridMultilevel"/>
    <w:tmpl w:val="8DAEC826"/>
    <w:lvl w:ilvl="0" w:tplc="37C0137A">
      <w:start w:val="1"/>
      <w:numFmt w:val="decimal"/>
      <w:lvlText w:val="%1."/>
      <w:lvlJc w:val="left"/>
      <w:pPr>
        <w:ind w:left="720" w:hanging="360"/>
      </w:pPr>
      <w:rPr>
        <w:rFonts w:cs="Times New Roman" w:hint="default"/>
        <w:color w:val="353535"/>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16cid:durableId="2058119776">
    <w:abstractNumId w:val="17"/>
  </w:num>
  <w:num w:numId="2" w16cid:durableId="388771688">
    <w:abstractNumId w:val="29"/>
  </w:num>
  <w:num w:numId="3" w16cid:durableId="103041887">
    <w:abstractNumId w:val="17"/>
  </w:num>
  <w:num w:numId="4" w16cid:durableId="455413772">
    <w:abstractNumId w:val="29"/>
  </w:num>
  <w:num w:numId="5" w16cid:durableId="680930971">
    <w:abstractNumId w:val="29"/>
  </w:num>
  <w:num w:numId="6" w16cid:durableId="1703090853">
    <w:abstractNumId w:val="19"/>
  </w:num>
  <w:num w:numId="7" w16cid:durableId="2024553637">
    <w:abstractNumId w:val="19"/>
  </w:num>
  <w:num w:numId="8" w16cid:durableId="713700400">
    <w:abstractNumId w:val="19"/>
  </w:num>
  <w:num w:numId="9" w16cid:durableId="1556696335">
    <w:abstractNumId w:val="19"/>
  </w:num>
  <w:num w:numId="10" w16cid:durableId="710688663">
    <w:abstractNumId w:val="27"/>
  </w:num>
  <w:num w:numId="11" w16cid:durableId="1535271467">
    <w:abstractNumId w:val="0"/>
  </w:num>
  <w:num w:numId="12" w16cid:durableId="1848789753">
    <w:abstractNumId w:val="12"/>
  </w:num>
  <w:num w:numId="13" w16cid:durableId="1896238634">
    <w:abstractNumId w:val="38"/>
  </w:num>
  <w:num w:numId="14" w16cid:durableId="2042045941">
    <w:abstractNumId w:val="10"/>
  </w:num>
  <w:num w:numId="15" w16cid:durableId="2139838351">
    <w:abstractNumId w:val="18"/>
  </w:num>
  <w:num w:numId="16" w16cid:durableId="1992638541">
    <w:abstractNumId w:val="20"/>
  </w:num>
  <w:num w:numId="17" w16cid:durableId="1257248107">
    <w:abstractNumId w:val="21"/>
  </w:num>
  <w:num w:numId="18" w16cid:durableId="1786347474">
    <w:abstractNumId w:val="4"/>
  </w:num>
  <w:num w:numId="19" w16cid:durableId="2016181425">
    <w:abstractNumId w:val="31"/>
  </w:num>
  <w:num w:numId="20" w16cid:durableId="685407104">
    <w:abstractNumId w:val="8"/>
  </w:num>
  <w:num w:numId="21" w16cid:durableId="365984052">
    <w:abstractNumId w:val="3"/>
  </w:num>
  <w:num w:numId="22" w16cid:durableId="86393734">
    <w:abstractNumId w:val="23"/>
  </w:num>
  <w:num w:numId="23" w16cid:durableId="1496069086">
    <w:abstractNumId w:val="28"/>
  </w:num>
  <w:num w:numId="24" w16cid:durableId="543761228">
    <w:abstractNumId w:val="35"/>
  </w:num>
  <w:num w:numId="25" w16cid:durableId="450788325">
    <w:abstractNumId w:val="34"/>
  </w:num>
  <w:num w:numId="26" w16cid:durableId="766728753">
    <w:abstractNumId w:val="22"/>
  </w:num>
  <w:num w:numId="27" w16cid:durableId="642152062">
    <w:abstractNumId w:val="7"/>
  </w:num>
  <w:num w:numId="28" w16cid:durableId="1041171997">
    <w:abstractNumId w:val="2"/>
  </w:num>
  <w:num w:numId="29" w16cid:durableId="1313173240">
    <w:abstractNumId w:val="5"/>
  </w:num>
  <w:num w:numId="30" w16cid:durableId="17317153">
    <w:abstractNumId w:val="24"/>
  </w:num>
  <w:num w:numId="31" w16cid:durableId="2131850404">
    <w:abstractNumId w:val="15"/>
  </w:num>
  <w:num w:numId="32" w16cid:durableId="2011441556">
    <w:abstractNumId w:val="36"/>
  </w:num>
  <w:num w:numId="33" w16cid:durableId="266348467">
    <w:abstractNumId w:val="32"/>
  </w:num>
  <w:num w:numId="34" w16cid:durableId="608506732">
    <w:abstractNumId w:val="9"/>
  </w:num>
  <w:num w:numId="35" w16cid:durableId="1963658059">
    <w:abstractNumId w:val="26"/>
  </w:num>
  <w:num w:numId="36" w16cid:durableId="1876693890">
    <w:abstractNumId w:val="37"/>
  </w:num>
  <w:num w:numId="37" w16cid:durableId="1301767198">
    <w:abstractNumId w:val="14"/>
  </w:num>
  <w:num w:numId="38" w16cid:durableId="1130973021">
    <w:abstractNumId w:val="13"/>
  </w:num>
  <w:num w:numId="39" w16cid:durableId="533542543">
    <w:abstractNumId w:val="6"/>
  </w:num>
  <w:num w:numId="40" w16cid:durableId="411314289">
    <w:abstractNumId w:val="11"/>
  </w:num>
  <w:num w:numId="41" w16cid:durableId="1424375778">
    <w:abstractNumId w:val="33"/>
  </w:num>
  <w:num w:numId="42" w16cid:durableId="856505639">
    <w:abstractNumId w:val="1"/>
  </w:num>
  <w:num w:numId="43" w16cid:durableId="1421951011">
    <w:abstractNumId w:val="30"/>
  </w:num>
  <w:num w:numId="44" w16cid:durableId="1895771258">
    <w:abstractNumId w:val="16"/>
  </w:num>
  <w:num w:numId="45" w16cid:durableId="1099818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7D"/>
    <w:rsid w:val="00002234"/>
    <w:rsid w:val="000110CF"/>
    <w:rsid w:val="000170C3"/>
    <w:rsid w:val="0002029A"/>
    <w:rsid w:val="00045211"/>
    <w:rsid w:val="000620F2"/>
    <w:rsid w:val="00071885"/>
    <w:rsid w:val="00072F3E"/>
    <w:rsid w:val="00073D9C"/>
    <w:rsid w:val="00082898"/>
    <w:rsid w:val="00094C7D"/>
    <w:rsid w:val="000A2BF9"/>
    <w:rsid w:val="000A2DB9"/>
    <w:rsid w:val="000A6E4D"/>
    <w:rsid w:val="000B0A31"/>
    <w:rsid w:val="000C0E08"/>
    <w:rsid w:val="000C3498"/>
    <w:rsid w:val="000C71D8"/>
    <w:rsid w:val="000D04D0"/>
    <w:rsid w:val="000F0501"/>
    <w:rsid w:val="000F1095"/>
    <w:rsid w:val="000F3005"/>
    <w:rsid w:val="000F3D39"/>
    <w:rsid w:val="000F6C39"/>
    <w:rsid w:val="00115041"/>
    <w:rsid w:val="0011582D"/>
    <w:rsid w:val="00116F07"/>
    <w:rsid w:val="00145490"/>
    <w:rsid w:val="00150C69"/>
    <w:rsid w:val="00160F69"/>
    <w:rsid w:val="0016770E"/>
    <w:rsid w:val="00167DE0"/>
    <w:rsid w:val="001757C7"/>
    <w:rsid w:val="0017684A"/>
    <w:rsid w:val="001930C4"/>
    <w:rsid w:val="001A07DA"/>
    <w:rsid w:val="001B2B89"/>
    <w:rsid w:val="001C550D"/>
    <w:rsid w:val="001D06BB"/>
    <w:rsid w:val="001D5279"/>
    <w:rsid w:val="001D5D37"/>
    <w:rsid w:val="001D7F36"/>
    <w:rsid w:val="001E152F"/>
    <w:rsid w:val="001E543D"/>
    <w:rsid w:val="002104A1"/>
    <w:rsid w:val="00221D8C"/>
    <w:rsid w:val="00225F52"/>
    <w:rsid w:val="00233525"/>
    <w:rsid w:val="00242B12"/>
    <w:rsid w:val="00247CC4"/>
    <w:rsid w:val="0025333F"/>
    <w:rsid w:val="00253B86"/>
    <w:rsid w:val="00254B67"/>
    <w:rsid w:val="00257693"/>
    <w:rsid w:val="00296E69"/>
    <w:rsid w:val="002B4571"/>
    <w:rsid w:val="002B469B"/>
    <w:rsid w:val="002E3B23"/>
    <w:rsid w:val="00300233"/>
    <w:rsid w:val="00301FC1"/>
    <w:rsid w:val="00302D53"/>
    <w:rsid w:val="003248DB"/>
    <w:rsid w:val="003272A9"/>
    <w:rsid w:val="00333856"/>
    <w:rsid w:val="00335292"/>
    <w:rsid w:val="003536DB"/>
    <w:rsid w:val="0035558E"/>
    <w:rsid w:val="003560DC"/>
    <w:rsid w:val="003602DB"/>
    <w:rsid w:val="00361669"/>
    <w:rsid w:val="00370DEC"/>
    <w:rsid w:val="0037327B"/>
    <w:rsid w:val="003778E4"/>
    <w:rsid w:val="00395E7B"/>
    <w:rsid w:val="00396B98"/>
    <w:rsid w:val="003B38BB"/>
    <w:rsid w:val="003B3F04"/>
    <w:rsid w:val="003B5008"/>
    <w:rsid w:val="003C607E"/>
    <w:rsid w:val="003D4433"/>
    <w:rsid w:val="003F1B26"/>
    <w:rsid w:val="0040051E"/>
    <w:rsid w:val="00403F36"/>
    <w:rsid w:val="0040501D"/>
    <w:rsid w:val="004053B1"/>
    <w:rsid w:val="00411451"/>
    <w:rsid w:val="00414320"/>
    <w:rsid w:val="00430305"/>
    <w:rsid w:val="004307E6"/>
    <w:rsid w:val="00443769"/>
    <w:rsid w:val="00450218"/>
    <w:rsid w:val="004650CA"/>
    <w:rsid w:val="004706A2"/>
    <w:rsid w:val="00481EC9"/>
    <w:rsid w:val="00492FBD"/>
    <w:rsid w:val="00494405"/>
    <w:rsid w:val="004A121D"/>
    <w:rsid w:val="004A2471"/>
    <w:rsid w:val="004B501B"/>
    <w:rsid w:val="004B53E1"/>
    <w:rsid w:val="004C1F1F"/>
    <w:rsid w:val="004D228E"/>
    <w:rsid w:val="004F122E"/>
    <w:rsid w:val="004F60C3"/>
    <w:rsid w:val="00520766"/>
    <w:rsid w:val="005222A3"/>
    <w:rsid w:val="00522BD3"/>
    <w:rsid w:val="00524586"/>
    <w:rsid w:val="00540809"/>
    <w:rsid w:val="00545E9A"/>
    <w:rsid w:val="005471EC"/>
    <w:rsid w:val="005512A0"/>
    <w:rsid w:val="00567E4B"/>
    <w:rsid w:val="00577083"/>
    <w:rsid w:val="00581B85"/>
    <w:rsid w:val="00590A53"/>
    <w:rsid w:val="00597187"/>
    <w:rsid w:val="005A064E"/>
    <w:rsid w:val="005A59AB"/>
    <w:rsid w:val="005A5D0C"/>
    <w:rsid w:val="005D0F78"/>
    <w:rsid w:val="005D6769"/>
    <w:rsid w:val="005E2A32"/>
    <w:rsid w:val="00602E8A"/>
    <w:rsid w:val="00611773"/>
    <w:rsid w:val="006144DE"/>
    <w:rsid w:val="0061587D"/>
    <w:rsid w:val="00617C26"/>
    <w:rsid w:val="00617C82"/>
    <w:rsid w:val="00621F97"/>
    <w:rsid w:val="006313B2"/>
    <w:rsid w:val="00637CF0"/>
    <w:rsid w:val="006456B5"/>
    <w:rsid w:val="00645D27"/>
    <w:rsid w:val="00651CC0"/>
    <w:rsid w:val="00664FCE"/>
    <w:rsid w:val="0066610D"/>
    <w:rsid w:val="00667F17"/>
    <w:rsid w:val="006826AF"/>
    <w:rsid w:val="00696F8B"/>
    <w:rsid w:val="006A356A"/>
    <w:rsid w:val="006A7E55"/>
    <w:rsid w:val="006B56B3"/>
    <w:rsid w:val="006B72DB"/>
    <w:rsid w:val="006C33B8"/>
    <w:rsid w:val="006C5A45"/>
    <w:rsid w:val="006D3574"/>
    <w:rsid w:val="006D7BFC"/>
    <w:rsid w:val="006F3FC0"/>
    <w:rsid w:val="007150A7"/>
    <w:rsid w:val="00717F36"/>
    <w:rsid w:val="00720C17"/>
    <w:rsid w:val="0072489E"/>
    <w:rsid w:val="00725509"/>
    <w:rsid w:val="00727674"/>
    <w:rsid w:val="007334F4"/>
    <w:rsid w:val="00733A5C"/>
    <w:rsid w:val="00745830"/>
    <w:rsid w:val="007468F6"/>
    <w:rsid w:val="00753ABB"/>
    <w:rsid w:val="00754E4A"/>
    <w:rsid w:val="007567EE"/>
    <w:rsid w:val="00774DEE"/>
    <w:rsid w:val="00790E91"/>
    <w:rsid w:val="00796798"/>
    <w:rsid w:val="007A5F37"/>
    <w:rsid w:val="007C1806"/>
    <w:rsid w:val="007E4A0F"/>
    <w:rsid w:val="007F635E"/>
    <w:rsid w:val="007F79E1"/>
    <w:rsid w:val="008129DD"/>
    <w:rsid w:val="00814CD8"/>
    <w:rsid w:val="00841AAB"/>
    <w:rsid w:val="00846343"/>
    <w:rsid w:val="008647DF"/>
    <w:rsid w:val="00877EA4"/>
    <w:rsid w:val="008857AC"/>
    <w:rsid w:val="0089625C"/>
    <w:rsid w:val="008967A7"/>
    <w:rsid w:val="008A62D4"/>
    <w:rsid w:val="008A6D29"/>
    <w:rsid w:val="008F1DBD"/>
    <w:rsid w:val="008F69CB"/>
    <w:rsid w:val="008F718E"/>
    <w:rsid w:val="009010F3"/>
    <w:rsid w:val="00901ECE"/>
    <w:rsid w:val="00920B24"/>
    <w:rsid w:val="00932251"/>
    <w:rsid w:val="00933B5F"/>
    <w:rsid w:val="009374BA"/>
    <w:rsid w:val="00940228"/>
    <w:rsid w:val="00947B33"/>
    <w:rsid w:val="00961EFE"/>
    <w:rsid w:val="009675FA"/>
    <w:rsid w:val="00972C43"/>
    <w:rsid w:val="00973AC0"/>
    <w:rsid w:val="00980C1A"/>
    <w:rsid w:val="0099067A"/>
    <w:rsid w:val="009954E4"/>
    <w:rsid w:val="009A5EE4"/>
    <w:rsid w:val="009A66B1"/>
    <w:rsid w:val="009E087E"/>
    <w:rsid w:val="009E0903"/>
    <w:rsid w:val="009E2A07"/>
    <w:rsid w:val="009E3C55"/>
    <w:rsid w:val="009E6523"/>
    <w:rsid w:val="009E671E"/>
    <w:rsid w:val="00A012A0"/>
    <w:rsid w:val="00A16C9E"/>
    <w:rsid w:val="00A20A15"/>
    <w:rsid w:val="00A30611"/>
    <w:rsid w:val="00A53407"/>
    <w:rsid w:val="00A655C4"/>
    <w:rsid w:val="00A716F4"/>
    <w:rsid w:val="00A74C8F"/>
    <w:rsid w:val="00A8483B"/>
    <w:rsid w:val="00A87638"/>
    <w:rsid w:val="00A9548E"/>
    <w:rsid w:val="00AA046F"/>
    <w:rsid w:val="00AE3D9F"/>
    <w:rsid w:val="00AF183E"/>
    <w:rsid w:val="00B012E6"/>
    <w:rsid w:val="00B03CC2"/>
    <w:rsid w:val="00B06900"/>
    <w:rsid w:val="00B07493"/>
    <w:rsid w:val="00B14043"/>
    <w:rsid w:val="00B229B2"/>
    <w:rsid w:val="00B619DB"/>
    <w:rsid w:val="00B61E94"/>
    <w:rsid w:val="00B7131A"/>
    <w:rsid w:val="00B724B4"/>
    <w:rsid w:val="00B7402D"/>
    <w:rsid w:val="00B87FFC"/>
    <w:rsid w:val="00BA098F"/>
    <w:rsid w:val="00BC69C0"/>
    <w:rsid w:val="00BC7F11"/>
    <w:rsid w:val="00BE2083"/>
    <w:rsid w:val="00C232A3"/>
    <w:rsid w:val="00C30DC9"/>
    <w:rsid w:val="00C323B6"/>
    <w:rsid w:val="00C40328"/>
    <w:rsid w:val="00C4193D"/>
    <w:rsid w:val="00C42E86"/>
    <w:rsid w:val="00C50E42"/>
    <w:rsid w:val="00C6090F"/>
    <w:rsid w:val="00C7357D"/>
    <w:rsid w:val="00C83900"/>
    <w:rsid w:val="00C91618"/>
    <w:rsid w:val="00C9318C"/>
    <w:rsid w:val="00CA02F1"/>
    <w:rsid w:val="00CD15F2"/>
    <w:rsid w:val="00CE6AA3"/>
    <w:rsid w:val="00CE6ED0"/>
    <w:rsid w:val="00D12BF2"/>
    <w:rsid w:val="00D20FEC"/>
    <w:rsid w:val="00D2172C"/>
    <w:rsid w:val="00D46FCB"/>
    <w:rsid w:val="00D62DBF"/>
    <w:rsid w:val="00D67760"/>
    <w:rsid w:val="00D74A99"/>
    <w:rsid w:val="00D81962"/>
    <w:rsid w:val="00D82C39"/>
    <w:rsid w:val="00DA23D8"/>
    <w:rsid w:val="00DB7D4F"/>
    <w:rsid w:val="00DC0F45"/>
    <w:rsid w:val="00DC64BE"/>
    <w:rsid w:val="00DC718C"/>
    <w:rsid w:val="00DD1305"/>
    <w:rsid w:val="00DD4B35"/>
    <w:rsid w:val="00DD5A32"/>
    <w:rsid w:val="00DE4B38"/>
    <w:rsid w:val="00DE7587"/>
    <w:rsid w:val="00E143A7"/>
    <w:rsid w:val="00E246A5"/>
    <w:rsid w:val="00E24830"/>
    <w:rsid w:val="00E27C37"/>
    <w:rsid w:val="00E31A6B"/>
    <w:rsid w:val="00E31AE8"/>
    <w:rsid w:val="00E37F94"/>
    <w:rsid w:val="00E50755"/>
    <w:rsid w:val="00E814FC"/>
    <w:rsid w:val="00E82182"/>
    <w:rsid w:val="00E83721"/>
    <w:rsid w:val="00EA0D29"/>
    <w:rsid w:val="00EA442D"/>
    <w:rsid w:val="00EA598E"/>
    <w:rsid w:val="00EA694F"/>
    <w:rsid w:val="00EB44E9"/>
    <w:rsid w:val="00EB785B"/>
    <w:rsid w:val="00EC180B"/>
    <w:rsid w:val="00EC5EC7"/>
    <w:rsid w:val="00ED1885"/>
    <w:rsid w:val="00ED33D9"/>
    <w:rsid w:val="00ED3923"/>
    <w:rsid w:val="00ED5B8F"/>
    <w:rsid w:val="00EE182A"/>
    <w:rsid w:val="00EF0508"/>
    <w:rsid w:val="00F00E2F"/>
    <w:rsid w:val="00F059E7"/>
    <w:rsid w:val="00F11B24"/>
    <w:rsid w:val="00F16171"/>
    <w:rsid w:val="00F22889"/>
    <w:rsid w:val="00F25716"/>
    <w:rsid w:val="00F462CD"/>
    <w:rsid w:val="00F46B7E"/>
    <w:rsid w:val="00F47474"/>
    <w:rsid w:val="00F51D85"/>
    <w:rsid w:val="00F617B5"/>
    <w:rsid w:val="00F85A22"/>
    <w:rsid w:val="00F96784"/>
    <w:rsid w:val="00FA0343"/>
    <w:rsid w:val="00FA3287"/>
    <w:rsid w:val="00FA637C"/>
    <w:rsid w:val="00FB10FC"/>
    <w:rsid w:val="00FC2F17"/>
    <w:rsid w:val="00FD2EDC"/>
    <w:rsid w:val="00FD62AD"/>
    <w:rsid w:val="00FE295C"/>
    <w:rsid w:val="00FE2DE2"/>
    <w:rsid w:val="00FF16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FD34BE8"/>
  <w15:docId w15:val="{CAB94AA9-0F0D-4EF4-90DD-1A6EEE74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89E"/>
    <w:pPr>
      <w:jc w:val="both"/>
    </w:pPr>
    <w:rPr>
      <w:sz w:val="20"/>
      <w:lang w:eastAsia="en-US"/>
    </w:rPr>
  </w:style>
  <w:style w:type="paragraph" w:styleId="Titre1">
    <w:name w:val="heading 1"/>
    <w:basedOn w:val="Normal"/>
    <w:next w:val="Normal"/>
    <w:link w:val="Titre1Car"/>
    <w:uiPriority w:val="99"/>
    <w:qFormat/>
    <w:rsid w:val="00D12BF2"/>
    <w:pPr>
      <w:keepNext/>
      <w:keepLines/>
      <w:shd w:val="pct30" w:color="auto" w:fill="auto"/>
      <w:spacing w:before="480"/>
      <w:outlineLvl w:val="0"/>
    </w:pPr>
    <w:rPr>
      <w:rFonts w:eastAsia="Times New Roman"/>
      <w:b/>
      <w:bCs/>
      <w:smallCaps/>
      <w:color w:val="FFFFFF"/>
      <w:sz w:val="24"/>
      <w:szCs w:val="28"/>
    </w:rPr>
  </w:style>
  <w:style w:type="paragraph" w:styleId="Titre2">
    <w:name w:val="heading 2"/>
    <w:basedOn w:val="Normal"/>
    <w:next w:val="Normal"/>
    <w:link w:val="Titre2Car"/>
    <w:uiPriority w:val="99"/>
    <w:qFormat/>
    <w:rsid w:val="00D12BF2"/>
    <w:pPr>
      <w:keepNext/>
      <w:keepLines/>
      <w:numPr>
        <w:numId w:val="1"/>
      </w:numPr>
      <w:spacing w:before="120"/>
      <w:ind w:left="714" w:hanging="357"/>
      <w:outlineLvl w:val="1"/>
    </w:pPr>
    <w:rPr>
      <w:rFonts w:eastAsia="Times New Roman"/>
      <w:b/>
      <w:bCs/>
      <w:color w:val="A6A6A6"/>
      <w:szCs w:val="26"/>
    </w:rPr>
  </w:style>
  <w:style w:type="paragraph" w:styleId="Titre3">
    <w:name w:val="heading 3"/>
    <w:basedOn w:val="Normal"/>
    <w:next w:val="Normal"/>
    <w:link w:val="Titre3Car"/>
    <w:uiPriority w:val="99"/>
    <w:qFormat/>
    <w:rsid w:val="000170C3"/>
    <w:pPr>
      <w:keepNext/>
      <w:keepLines/>
      <w:numPr>
        <w:numId w:val="7"/>
      </w:numPr>
      <w:spacing w:before="120"/>
      <w:ind w:left="1491" w:hanging="357"/>
      <w:outlineLvl w:val="2"/>
    </w:pPr>
    <w:rPr>
      <w:rFonts w:eastAsia="Times New Roman"/>
      <w:b/>
      <w:bCs/>
    </w:rPr>
  </w:style>
  <w:style w:type="paragraph" w:styleId="Titre4">
    <w:name w:val="heading 4"/>
    <w:basedOn w:val="Normal"/>
    <w:next w:val="Normal"/>
    <w:link w:val="Titre4Car"/>
    <w:uiPriority w:val="99"/>
    <w:qFormat/>
    <w:rsid w:val="000170C3"/>
    <w:pPr>
      <w:keepNext/>
      <w:keepLines/>
      <w:spacing w:before="120"/>
      <w:ind w:left="2268"/>
      <w:outlineLvl w:val="3"/>
    </w:pPr>
    <w:rPr>
      <w:rFonts w:ascii="Cambria" w:eastAsia="Times New Roman" w:hAnsi="Cambria"/>
      <w:b/>
      <w:bCs/>
      <w:i/>
      <w:iCs/>
      <w:color w:val="4F81BD"/>
    </w:rPr>
  </w:style>
  <w:style w:type="paragraph" w:styleId="Titre5">
    <w:name w:val="heading 5"/>
    <w:basedOn w:val="Normal"/>
    <w:next w:val="Normal"/>
    <w:link w:val="Titre5Car"/>
    <w:uiPriority w:val="99"/>
    <w:qFormat/>
    <w:locked/>
    <w:rsid w:val="00BA098F"/>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12BF2"/>
    <w:rPr>
      <w:rFonts w:eastAsia="Times New Roman" w:cs="Times New Roman"/>
      <w:b/>
      <w:bCs/>
      <w:smallCaps/>
      <w:color w:val="FFFFFF"/>
      <w:sz w:val="28"/>
      <w:szCs w:val="28"/>
      <w:shd w:val="pct30" w:color="auto" w:fill="auto"/>
    </w:rPr>
  </w:style>
  <w:style w:type="character" w:customStyle="1" w:styleId="Titre2Car">
    <w:name w:val="Titre 2 Car"/>
    <w:basedOn w:val="Policepardfaut"/>
    <w:link w:val="Titre2"/>
    <w:uiPriority w:val="99"/>
    <w:locked/>
    <w:rsid w:val="00D12BF2"/>
    <w:rPr>
      <w:rFonts w:eastAsia="Times New Roman" w:cs="Times New Roman"/>
      <w:b/>
      <w:bCs/>
      <w:color w:val="A6A6A6"/>
      <w:sz w:val="26"/>
      <w:szCs w:val="26"/>
    </w:rPr>
  </w:style>
  <w:style w:type="character" w:customStyle="1" w:styleId="Titre3Car">
    <w:name w:val="Titre 3 Car"/>
    <w:basedOn w:val="Policepardfaut"/>
    <w:link w:val="Titre3"/>
    <w:uiPriority w:val="99"/>
    <w:locked/>
    <w:rsid w:val="000170C3"/>
    <w:rPr>
      <w:rFonts w:eastAsia="Times New Roman" w:cs="Times New Roman"/>
      <w:b/>
      <w:bCs/>
      <w:sz w:val="20"/>
    </w:rPr>
  </w:style>
  <w:style w:type="character" w:customStyle="1" w:styleId="Titre4Car">
    <w:name w:val="Titre 4 Car"/>
    <w:basedOn w:val="Policepardfaut"/>
    <w:link w:val="Titre4"/>
    <w:uiPriority w:val="99"/>
    <w:locked/>
    <w:rsid w:val="000170C3"/>
    <w:rPr>
      <w:rFonts w:ascii="Cambria" w:hAnsi="Cambria" w:cs="Times New Roman"/>
      <w:b/>
      <w:bCs/>
      <w:i/>
      <w:iCs/>
      <w:color w:val="4F81BD"/>
      <w:sz w:val="20"/>
    </w:rPr>
  </w:style>
  <w:style w:type="character" w:customStyle="1" w:styleId="Titre5Car">
    <w:name w:val="Titre 5 Car"/>
    <w:basedOn w:val="Policepardfaut"/>
    <w:link w:val="Titre5"/>
    <w:uiPriority w:val="99"/>
    <w:semiHidden/>
    <w:locked/>
    <w:rsid w:val="00DA23D8"/>
    <w:rPr>
      <w:rFonts w:ascii="Calibri" w:hAnsi="Calibri" w:cs="Times New Roman"/>
      <w:b/>
      <w:bCs/>
      <w:i/>
      <w:iCs/>
      <w:sz w:val="26"/>
      <w:szCs w:val="26"/>
      <w:lang w:eastAsia="en-US"/>
    </w:rPr>
  </w:style>
  <w:style w:type="character" w:styleId="Lienhypertexte">
    <w:name w:val="Hyperlink"/>
    <w:basedOn w:val="Policepardfaut"/>
    <w:uiPriority w:val="99"/>
    <w:semiHidden/>
    <w:rsid w:val="00C7357D"/>
    <w:rPr>
      <w:rFonts w:cs="Times New Roman"/>
      <w:color w:val="0000FF"/>
      <w:u w:val="single"/>
    </w:rPr>
  </w:style>
  <w:style w:type="paragraph" w:styleId="Paragraphedeliste">
    <w:name w:val="List Paragraph"/>
    <w:basedOn w:val="Normal"/>
    <w:uiPriority w:val="34"/>
    <w:qFormat/>
    <w:rsid w:val="00577083"/>
    <w:pPr>
      <w:ind w:left="720"/>
      <w:contextualSpacing/>
    </w:pPr>
  </w:style>
  <w:style w:type="character" w:styleId="Textedelespacerserv">
    <w:name w:val="Placeholder Text"/>
    <w:basedOn w:val="Policepardfaut"/>
    <w:uiPriority w:val="99"/>
    <w:semiHidden/>
    <w:rsid w:val="00B14043"/>
    <w:rPr>
      <w:rFonts w:cs="Times New Roman"/>
      <w:color w:val="808080"/>
    </w:rPr>
  </w:style>
  <w:style w:type="paragraph" w:styleId="Textedebulles">
    <w:name w:val="Balloon Text"/>
    <w:basedOn w:val="Normal"/>
    <w:link w:val="TextedebullesCar"/>
    <w:uiPriority w:val="99"/>
    <w:semiHidden/>
    <w:rsid w:val="00B14043"/>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B14043"/>
    <w:rPr>
      <w:rFonts w:ascii="Tahoma" w:hAnsi="Tahoma" w:cs="Tahoma"/>
      <w:sz w:val="16"/>
      <w:szCs w:val="16"/>
    </w:rPr>
  </w:style>
  <w:style w:type="paragraph" w:styleId="En-tte">
    <w:name w:val="header"/>
    <w:basedOn w:val="Normal"/>
    <w:link w:val="En-tteCar"/>
    <w:uiPriority w:val="99"/>
    <w:rsid w:val="00F25716"/>
    <w:pPr>
      <w:tabs>
        <w:tab w:val="center" w:pos="4536"/>
        <w:tab w:val="right" w:pos="9072"/>
      </w:tabs>
    </w:pPr>
  </w:style>
  <w:style w:type="character" w:customStyle="1" w:styleId="En-tteCar">
    <w:name w:val="En-tête Car"/>
    <w:basedOn w:val="Policepardfaut"/>
    <w:link w:val="En-tte"/>
    <w:uiPriority w:val="99"/>
    <w:semiHidden/>
    <w:locked/>
    <w:rsid w:val="00E814FC"/>
    <w:rPr>
      <w:rFonts w:cs="Times New Roman"/>
      <w:sz w:val="20"/>
      <w:lang w:eastAsia="en-US"/>
    </w:rPr>
  </w:style>
  <w:style w:type="paragraph" w:styleId="Pieddepage">
    <w:name w:val="footer"/>
    <w:basedOn w:val="Normal"/>
    <w:link w:val="PieddepageCar"/>
    <w:uiPriority w:val="99"/>
    <w:rsid w:val="00F25716"/>
    <w:pPr>
      <w:tabs>
        <w:tab w:val="center" w:pos="4536"/>
        <w:tab w:val="right" w:pos="9072"/>
      </w:tabs>
    </w:pPr>
  </w:style>
  <w:style w:type="character" w:customStyle="1" w:styleId="PieddepageCar">
    <w:name w:val="Pied de page Car"/>
    <w:basedOn w:val="Policepardfaut"/>
    <w:link w:val="Pieddepage"/>
    <w:uiPriority w:val="99"/>
    <w:semiHidden/>
    <w:locked/>
    <w:rsid w:val="00E814FC"/>
    <w:rPr>
      <w:rFonts w:cs="Times New Roman"/>
      <w:sz w:val="20"/>
      <w:lang w:eastAsia="en-US"/>
    </w:rPr>
  </w:style>
  <w:style w:type="character" w:styleId="Numrodepage">
    <w:name w:val="page number"/>
    <w:basedOn w:val="Policepardfaut"/>
    <w:uiPriority w:val="99"/>
    <w:rsid w:val="00F25716"/>
    <w:rPr>
      <w:rFonts w:cs="Times New Roman"/>
    </w:rPr>
  </w:style>
  <w:style w:type="character" w:styleId="Marquedecommentaire">
    <w:name w:val="annotation reference"/>
    <w:basedOn w:val="Policepardfaut"/>
    <w:uiPriority w:val="99"/>
    <w:semiHidden/>
    <w:rsid w:val="000C3498"/>
    <w:rPr>
      <w:rFonts w:cs="Times New Roman"/>
      <w:sz w:val="16"/>
      <w:szCs w:val="16"/>
    </w:rPr>
  </w:style>
  <w:style w:type="paragraph" w:styleId="Commentaire">
    <w:name w:val="annotation text"/>
    <w:basedOn w:val="Normal"/>
    <w:link w:val="CommentaireCar"/>
    <w:uiPriority w:val="99"/>
    <w:semiHidden/>
    <w:rsid w:val="000C3498"/>
    <w:rPr>
      <w:szCs w:val="20"/>
    </w:rPr>
  </w:style>
  <w:style w:type="character" w:customStyle="1" w:styleId="CommentaireCar">
    <w:name w:val="Commentaire Car"/>
    <w:basedOn w:val="Policepardfaut"/>
    <w:link w:val="Commentaire"/>
    <w:uiPriority w:val="99"/>
    <w:semiHidden/>
    <w:locked/>
    <w:rsid w:val="000C3498"/>
    <w:rPr>
      <w:rFonts w:cs="Times New Roman"/>
      <w:sz w:val="20"/>
      <w:szCs w:val="20"/>
      <w:lang w:eastAsia="en-US"/>
    </w:rPr>
  </w:style>
  <w:style w:type="paragraph" w:styleId="Objetducommentaire">
    <w:name w:val="annotation subject"/>
    <w:basedOn w:val="Commentaire"/>
    <w:next w:val="Commentaire"/>
    <w:link w:val="ObjetducommentaireCar"/>
    <w:uiPriority w:val="99"/>
    <w:semiHidden/>
    <w:rsid w:val="000C3498"/>
    <w:rPr>
      <w:b/>
      <w:bCs/>
    </w:rPr>
  </w:style>
  <w:style w:type="character" w:customStyle="1" w:styleId="ObjetducommentaireCar">
    <w:name w:val="Objet du commentaire Car"/>
    <w:basedOn w:val="CommentaireCar"/>
    <w:link w:val="Objetducommentaire"/>
    <w:uiPriority w:val="99"/>
    <w:semiHidden/>
    <w:locked/>
    <w:rsid w:val="000C3498"/>
    <w:rPr>
      <w:rFonts w:cs="Times New Roman"/>
      <w:b/>
      <w:bCs/>
      <w:sz w:val="20"/>
      <w:szCs w:val="20"/>
      <w:lang w:eastAsia="en-US"/>
    </w:rPr>
  </w:style>
  <w:style w:type="character" w:customStyle="1" w:styleId="soussection">
    <w:name w:val="soussection"/>
    <w:basedOn w:val="Policepardfaut"/>
    <w:uiPriority w:val="99"/>
    <w:rsid w:val="000C3498"/>
    <w:rPr>
      <w:rFonts w:cs="Times New Roman"/>
    </w:rPr>
  </w:style>
  <w:style w:type="paragraph" w:styleId="Rvision">
    <w:name w:val="Revision"/>
    <w:hidden/>
    <w:uiPriority w:val="99"/>
    <w:semiHidden/>
    <w:rsid w:val="000C3498"/>
    <w:rPr>
      <w:sz w:val="20"/>
      <w:lang w:eastAsia="en-US"/>
    </w:rPr>
  </w:style>
  <w:style w:type="character" w:customStyle="1" w:styleId="texteel">
    <w:name w:val="texteel"/>
    <w:basedOn w:val="Policepardfaut"/>
    <w:uiPriority w:val="99"/>
    <w:rsid w:val="0017684A"/>
    <w:rPr>
      <w:rFonts w:cs="Times New Roman"/>
    </w:rPr>
  </w:style>
  <w:style w:type="paragraph" w:styleId="NormalWeb">
    <w:name w:val="Normal (Web)"/>
    <w:basedOn w:val="Normal"/>
    <w:uiPriority w:val="99"/>
    <w:rsid w:val="00F16171"/>
    <w:pPr>
      <w:spacing w:before="100" w:beforeAutospacing="1" w:after="100" w:afterAutospacing="1"/>
      <w:jc w:val="left"/>
    </w:pPr>
    <w:rPr>
      <w:rFonts w:ascii="Times New Roman" w:eastAsia="Times New Roman" w:hAnsi="Times New Roman"/>
      <w:sz w:val="24"/>
      <w:szCs w:val="24"/>
      <w:lang w:eastAsia="fr-FR"/>
    </w:rPr>
  </w:style>
  <w:style w:type="paragraph" w:styleId="Corpsdetexte">
    <w:name w:val="Body Text"/>
    <w:basedOn w:val="Normal"/>
    <w:link w:val="CorpsdetexteCar"/>
    <w:uiPriority w:val="99"/>
    <w:rsid w:val="00621F97"/>
    <w:rPr>
      <w:rFonts w:ascii="Times New Roman" w:hAnsi="Times New Roman"/>
      <w:sz w:val="24"/>
      <w:szCs w:val="20"/>
      <w:lang w:eastAsia="fr-FR"/>
    </w:rPr>
  </w:style>
  <w:style w:type="character" w:customStyle="1" w:styleId="CorpsdetexteCar">
    <w:name w:val="Corps de texte Car"/>
    <w:basedOn w:val="Policepardfaut"/>
    <w:link w:val="Corpsdetexte"/>
    <w:uiPriority w:val="99"/>
    <w:semiHidden/>
    <w:locked/>
    <w:rsid w:val="00DA23D8"/>
    <w:rPr>
      <w:rFonts w:cs="Times New Roman"/>
      <w:sz w:val="20"/>
      <w:lang w:eastAsia="en-US"/>
    </w:rPr>
  </w:style>
  <w:style w:type="paragraph" w:styleId="Corpsdetexte2">
    <w:name w:val="Body Text 2"/>
    <w:basedOn w:val="Normal"/>
    <w:link w:val="Corpsdetexte2Car"/>
    <w:uiPriority w:val="99"/>
    <w:rsid w:val="00FA0343"/>
    <w:pPr>
      <w:spacing w:after="120" w:line="480" w:lineRule="auto"/>
    </w:pPr>
  </w:style>
  <w:style w:type="character" w:customStyle="1" w:styleId="Corpsdetexte2Car">
    <w:name w:val="Corps de texte 2 Car"/>
    <w:basedOn w:val="Policepardfaut"/>
    <w:link w:val="Corpsdetexte2"/>
    <w:uiPriority w:val="99"/>
    <w:semiHidden/>
    <w:locked/>
    <w:rsid w:val="00DA23D8"/>
    <w:rPr>
      <w:rFonts w:cs="Times New Roman"/>
      <w:sz w:val="20"/>
      <w:lang w:eastAsia="en-US"/>
    </w:rPr>
  </w:style>
  <w:style w:type="paragraph" w:styleId="Notedebasdepage">
    <w:name w:val="footnote text"/>
    <w:basedOn w:val="Normal"/>
    <w:link w:val="NotedebasdepageCar"/>
    <w:uiPriority w:val="99"/>
    <w:semiHidden/>
    <w:unhideWhenUsed/>
    <w:rsid w:val="006D7BFC"/>
    <w:pPr>
      <w:jc w:val="left"/>
    </w:pPr>
    <w:rPr>
      <w:rFonts w:ascii="Times New Roman" w:eastAsia="Times New Roman" w:hAnsi="Times New Roman"/>
      <w:szCs w:val="20"/>
      <w:lang w:eastAsia="fr-FR"/>
    </w:rPr>
  </w:style>
  <w:style w:type="character" w:customStyle="1" w:styleId="NotedebasdepageCar">
    <w:name w:val="Note de bas de page Car"/>
    <w:basedOn w:val="Policepardfaut"/>
    <w:link w:val="Notedebasdepage"/>
    <w:uiPriority w:val="99"/>
    <w:semiHidden/>
    <w:rsid w:val="006D7BFC"/>
    <w:rPr>
      <w:rFonts w:ascii="Times New Roman" w:eastAsia="Times New Roman" w:hAnsi="Times New Roman"/>
      <w:sz w:val="20"/>
      <w:szCs w:val="20"/>
    </w:rPr>
  </w:style>
  <w:style w:type="character" w:styleId="Appelnotedebasdep">
    <w:name w:val="footnote reference"/>
    <w:uiPriority w:val="99"/>
    <w:semiHidden/>
    <w:unhideWhenUsed/>
    <w:rsid w:val="006D7BFC"/>
    <w:rPr>
      <w:vertAlign w:val="superscript"/>
    </w:rPr>
  </w:style>
  <w:style w:type="table" w:styleId="Grilledutableau">
    <w:name w:val="Table Grid"/>
    <w:basedOn w:val="TableauNormal"/>
    <w:locked/>
    <w:rsid w:val="00F059E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05249">
      <w:bodyDiv w:val="1"/>
      <w:marLeft w:val="0"/>
      <w:marRight w:val="0"/>
      <w:marTop w:val="0"/>
      <w:marBottom w:val="0"/>
      <w:divBdr>
        <w:top w:val="none" w:sz="0" w:space="0" w:color="auto"/>
        <w:left w:val="none" w:sz="0" w:space="0" w:color="auto"/>
        <w:bottom w:val="none" w:sz="0" w:space="0" w:color="auto"/>
        <w:right w:val="none" w:sz="0" w:space="0" w:color="auto"/>
      </w:divBdr>
    </w:div>
    <w:div w:id="867373650">
      <w:bodyDiv w:val="1"/>
      <w:marLeft w:val="0"/>
      <w:marRight w:val="0"/>
      <w:marTop w:val="0"/>
      <w:marBottom w:val="0"/>
      <w:divBdr>
        <w:top w:val="none" w:sz="0" w:space="0" w:color="auto"/>
        <w:left w:val="none" w:sz="0" w:space="0" w:color="auto"/>
        <w:bottom w:val="none" w:sz="0" w:space="0" w:color="auto"/>
        <w:right w:val="none" w:sz="0" w:space="0" w:color="auto"/>
      </w:divBdr>
    </w:div>
    <w:div w:id="1099520626">
      <w:marLeft w:val="0"/>
      <w:marRight w:val="0"/>
      <w:marTop w:val="0"/>
      <w:marBottom w:val="0"/>
      <w:divBdr>
        <w:top w:val="none" w:sz="0" w:space="0" w:color="auto"/>
        <w:left w:val="none" w:sz="0" w:space="0" w:color="auto"/>
        <w:bottom w:val="none" w:sz="0" w:space="0" w:color="auto"/>
        <w:right w:val="none" w:sz="0" w:space="0" w:color="auto"/>
      </w:divBdr>
    </w:div>
    <w:div w:id="1099520627">
      <w:marLeft w:val="0"/>
      <w:marRight w:val="0"/>
      <w:marTop w:val="0"/>
      <w:marBottom w:val="0"/>
      <w:divBdr>
        <w:top w:val="none" w:sz="0" w:space="0" w:color="auto"/>
        <w:left w:val="none" w:sz="0" w:space="0" w:color="auto"/>
        <w:bottom w:val="none" w:sz="0" w:space="0" w:color="auto"/>
        <w:right w:val="none" w:sz="0" w:space="0" w:color="auto"/>
      </w:divBdr>
    </w:div>
    <w:div w:id="1099520628">
      <w:marLeft w:val="0"/>
      <w:marRight w:val="0"/>
      <w:marTop w:val="0"/>
      <w:marBottom w:val="0"/>
      <w:divBdr>
        <w:top w:val="none" w:sz="0" w:space="0" w:color="auto"/>
        <w:left w:val="none" w:sz="0" w:space="0" w:color="auto"/>
        <w:bottom w:val="none" w:sz="0" w:space="0" w:color="auto"/>
        <w:right w:val="none" w:sz="0" w:space="0" w:color="auto"/>
      </w:divBdr>
    </w:div>
    <w:div w:id="1099520629">
      <w:marLeft w:val="0"/>
      <w:marRight w:val="0"/>
      <w:marTop w:val="0"/>
      <w:marBottom w:val="0"/>
      <w:divBdr>
        <w:top w:val="none" w:sz="0" w:space="0" w:color="auto"/>
        <w:left w:val="none" w:sz="0" w:space="0" w:color="auto"/>
        <w:bottom w:val="none" w:sz="0" w:space="0" w:color="auto"/>
        <w:right w:val="none" w:sz="0" w:space="0" w:color="auto"/>
      </w:divBdr>
    </w:div>
    <w:div w:id="183633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D11EA-332D-43D5-B8D6-7C58D7A1AFDE}">
  <ds:schemaRefs>
    <ds:schemaRef ds:uri="http://schemas.openxmlformats.org/officeDocument/2006/bibliography"/>
  </ds:schemaRefs>
</ds:datastoreItem>
</file>

<file path=docMetadata/LabelInfo.xml><?xml version="1.0" encoding="utf-8"?>
<clbl:labelList xmlns:clbl="http://schemas.microsoft.com/office/2020/mipLabelMetadata">
  <clbl:label id="{d0c0cb0b-2ce7-4e74-b86f-e37577d53cc8}" enabled="1" method="Standard" siteId="{a60d6db3-c0ee-4d3f-8800-bc250a4182d6}"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4370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Pierre-Marie OUDOT</dc:creator>
  <cp:lastModifiedBy>Thierry Nicolas</cp:lastModifiedBy>
  <cp:revision>2</cp:revision>
  <cp:lastPrinted>2025-06-13T10:23:00Z</cp:lastPrinted>
  <dcterms:created xsi:type="dcterms:W3CDTF">2026-03-13T08:09:00Z</dcterms:created>
  <dcterms:modified xsi:type="dcterms:W3CDTF">2026-03-13T08:09:00Z</dcterms:modified>
</cp:coreProperties>
</file>