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99609" w14:textId="77777777" w:rsidR="00A272A4" w:rsidRDefault="00A272A4" w:rsidP="00A272A4">
      <w:pPr>
        <w:spacing w:before="120" w:after="120" w:line="384" w:lineRule="atLeast"/>
        <w:ind w:left="120" w:right="120"/>
        <w:jc w:val="center"/>
        <w:rPr>
          <w:rFonts w:ascii="Arial" w:hAnsi="Arial" w:cs="Arial"/>
          <w:sz w:val="32"/>
          <w:u w:val="single"/>
        </w:rPr>
      </w:pPr>
      <w:bookmarkStart w:id="0" w:name="_Hlk200886923"/>
      <w:r>
        <w:rPr>
          <w:rFonts w:ascii="Arial" w:hAnsi="Arial" w:cs="Arial"/>
          <w:sz w:val="32"/>
          <w:u w:val="single"/>
        </w:rPr>
        <w:t>A</w:t>
      </w:r>
      <w:r w:rsidRPr="00371AB9">
        <w:rPr>
          <w:rFonts w:ascii="Arial" w:hAnsi="Arial" w:cs="Arial"/>
          <w:sz w:val="32"/>
          <w:u w:val="single"/>
        </w:rPr>
        <w:t>ccord d’entreprise</w:t>
      </w:r>
    </w:p>
    <w:p w14:paraId="2D1DBC46" w14:textId="0F5A71D7" w:rsidR="00A272A4" w:rsidRPr="00371AB9" w:rsidRDefault="00A272A4" w:rsidP="00A272A4">
      <w:pPr>
        <w:spacing w:before="120" w:after="120" w:line="384" w:lineRule="atLeast"/>
        <w:ind w:left="120" w:right="120"/>
        <w:jc w:val="center"/>
        <w:rPr>
          <w:rFonts w:ascii="Arial" w:hAnsi="Arial" w:cs="Arial"/>
          <w:sz w:val="32"/>
          <w:u w:val="single"/>
        </w:rPr>
      </w:pPr>
      <w:r>
        <w:rPr>
          <w:rFonts w:ascii="Arial" w:hAnsi="Arial" w:cs="Arial"/>
          <w:sz w:val="32"/>
          <w:u w:val="single"/>
        </w:rPr>
        <w:t>relatif à l</w:t>
      </w:r>
      <w:r w:rsidRPr="00371AB9">
        <w:rPr>
          <w:rFonts w:ascii="Arial" w:hAnsi="Arial" w:cs="Arial"/>
          <w:sz w:val="32"/>
          <w:u w:val="single"/>
        </w:rPr>
        <w:t xml:space="preserve">a durée et l’organisation du temps de travail </w:t>
      </w:r>
      <w:r>
        <w:rPr>
          <w:rFonts w:ascii="Arial" w:hAnsi="Arial" w:cs="Arial"/>
          <w:sz w:val="32"/>
          <w:u w:val="single"/>
        </w:rPr>
        <w:t>au sein d</w:t>
      </w:r>
      <w:r w:rsidR="00E82676">
        <w:rPr>
          <w:rFonts w:ascii="Arial" w:hAnsi="Arial" w:cs="Arial"/>
          <w:sz w:val="32"/>
          <w:u w:val="single"/>
        </w:rPr>
        <w:t xml:space="preserve">e la </w:t>
      </w:r>
      <w:r>
        <w:rPr>
          <w:rFonts w:ascii="Arial" w:hAnsi="Arial" w:cs="Arial"/>
          <w:sz w:val="32"/>
          <w:u w:val="single"/>
        </w:rPr>
        <w:t xml:space="preserve"> </w:t>
      </w:r>
      <w:r w:rsidR="007E7626">
        <w:rPr>
          <w:rFonts w:ascii="Arial" w:hAnsi="Arial" w:cs="Arial"/>
          <w:sz w:val="32"/>
          <w:u w:val="single"/>
        </w:rPr>
        <w:t xml:space="preserve">SCM </w:t>
      </w:r>
      <w:r w:rsidR="00E82676">
        <w:rPr>
          <w:rFonts w:ascii="Arial" w:hAnsi="Arial" w:cs="Arial"/>
          <w:sz w:val="32"/>
          <w:u w:val="single"/>
        </w:rPr>
        <w:t xml:space="preserve">CLAUDE </w:t>
      </w:r>
      <w:r w:rsidR="007E7626">
        <w:rPr>
          <w:rFonts w:ascii="Arial" w:hAnsi="Arial" w:cs="Arial"/>
          <w:sz w:val="32"/>
          <w:u w:val="single"/>
        </w:rPr>
        <w:t>GALIEN</w:t>
      </w:r>
    </w:p>
    <w:bookmarkEnd w:id="0"/>
    <w:p w14:paraId="68CC9D92" w14:textId="77777777" w:rsidR="00A272A4" w:rsidRDefault="00A272A4" w:rsidP="00A272A4">
      <w:pPr>
        <w:pStyle w:val="d11"/>
        <w:spacing w:line="384" w:lineRule="atLeast"/>
        <w:ind w:left="0"/>
        <w:rPr>
          <w:rFonts w:ascii="Arial" w:hAnsi="Arial" w:cs="Arial"/>
          <w:color w:val="auto"/>
          <w:sz w:val="22"/>
          <w:szCs w:val="22"/>
          <w:lang w:val="fr-FR"/>
        </w:rPr>
      </w:pPr>
      <w:r>
        <w:rPr>
          <w:rFonts w:ascii="Arial" w:hAnsi="Arial" w:cs="Arial"/>
          <w:color w:val="auto"/>
          <w:sz w:val="22"/>
          <w:szCs w:val="22"/>
          <w:lang w:val="fr-FR"/>
        </w:rPr>
        <w:t>Entre</w:t>
      </w:r>
    </w:p>
    <w:p w14:paraId="3A33208C" w14:textId="77777777" w:rsidR="00C73793" w:rsidRPr="00C73793" w:rsidRDefault="00C73793" w:rsidP="00C73793">
      <w:pPr>
        <w:spacing w:after="0" w:line="240" w:lineRule="auto"/>
        <w:rPr>
          <w:rFonts w:ascii="Arial" w:eastAsia="Times New Roman" w:hAnsi="Arial" w:cs="Arial"/>
          <w:b/>
          <w:bCs/>
          <w:sz w:val="24"/>
          <w:szCs w:val="24"/>
          <w:lang w:eastAsia="fr-FR"/>
        </w:rPr>
      </w:pPr>
      <w:bookmarkStart w:id="1" w:name="_Hlk31785989"/>
      <w:r w:rsidRPr="00C73793">
        <w:rPr>
          <w:rFonts w:ascii="Arial" w:eastAsia="Times New Roman" w:hAnsi="Arial" w:cs="Arial"/>
          <w:sz w:val="24"/>
          <w:szCs w:val="24"/>
          <w:lang w:eastAsia="fr-FR"/>
        </w:rPr>
        <w:t>La</w:t>
      </w:r>
      <w:r w:rsidRPr="00C73793">
        <w:rPr>
          <w:rFonts w:ascii="Arial" w:eastAsia="Times New Roman" w:hAnsi="Arial" w:cs="Arial"/>
          <w:b/>
          <w:bCs/>
          <w:sz w:val="24"/>
          <w:szCs w:val="24"/>
          <w:lang w:eastAsia="fr-FR"/>
        </w:rPr>
        <w:t xml:space="preserve"> SCM </w:t>
      </w:r>
      <w:bookmarkStart w:id="2" w:name="_Hlk188436128"/>
      <w:r w:rsidRPr="00C73793">
        <w:rPr>
          <w:rFonts w:ascii="Arial" w:eastAsia="Times New Roman" w:hAnsi="Arial" w:cs="Arial"/>
          <w:b/>
          <w:bCs/>
          <w:sz w:val="24"/>
          <w:szCs w:val="24"/>
          <w:lang w:eastAsia="fr-FR"/>
        </w:rPr>
        <w:t xml:space="preserve">IMAGERIE MEDICALE CLAUDE GALIEN </w:t>
      </w:r>
      <w:bookmarkEnd w:id="2"/>
    </w:p>
    <w:p w14:paraId="56747DB0" w14:textId="77777777" w:rsidR="00C73793" w:rsidRPr="00C73793" w:rsidRDefault="00C73793" w:rsidP="00C73793">
      <w:pPr>
        <w:spacing w:after="0" w:line="240" w:lineRule="auto"/>
        <w:rPr>
          <w:rFonts w:ascii="Arial" w:eastAsia="Times New Roman" w:hAnsi="Arial" w:cs="Arial"/>
          <w:lang w:eastAsia="fr-FR"/>
        </w:rPr>
      </w:pPr>
      <w:bookmarkStart w:id="3" w:name="_Hlk188436216"/>
      <w:bookmarkStart w:id="4" w:name="_Hlk188436881"/>
      <w:r w:rsidRPr="00C73793">
        <w:rPr>
          <w:rFonts w:ascii="Arial" w:eastAsia="Times New Roman" w:hAnsi="Arial" w:cs="Arial"/>
          <w:lang w:eastAsia="fr-FR"/>
        </w:rPr>
        <w:t>20 ROUTE DE BOUSSY</w:t>
      </w:r>
    </w:p>
    <w:bookmarkEnd w:id="3"/>
    <w:p w14:paraId="4E06B92E" w14:textId="77777777" w:rsidR="00C73793" w:rsidRPr="00C73793" w:rsidRDefault="00C73793" w:rsidP="00C73793">
      <w:pPr>
        <w:spacing w:after="0" w:line="240" w:lineRule="auto"/>
        <w:rPr>
          <w:rFonts w:ascii="Arial" w:eastAsia="Times New Roman" w:hAnsi="Arial" w:cs="Arial"/>
          <w:lang w:eastAsia="fr-FR"/>
        </w:rPr>
      </w:pPr>
      <w:r w:rsidRPr="00C73793">
        <w:rPr>
          <w:rFonts w:ascii="Arial" w:eastAsia="Times New Roman" w:hAnsi="Arial" w:cs="Arial"/>
          <w:lang w:eastAsia="fr-FR"/>
        </w:rPr>
        <w:t>91480 QUINCY-SOUS-SENART</w:t>
      </w:r>
    </w:p>
    <w:bookmarkEnd w:id="4"/>
    <w:p w14:paraId="72FAF74B" w14:textId="77777777" w:rsidR="00C73793" w:rsidRPr="00C73793" w:rsidRDefault="00C73793" w:rsidP="00C73793">
      <w:pPr>
        <w:spacing w:after="0" w:line="240" w:lineRule="auto"/>
        <w:rPr>
          <w:rFonts w:ascii="Arial" w:eastAsia="Times New Roman" w:hAnsi="Arial" w:cs="Arial"/>
          <w:highlight w:val="yellow"/>
          <w:lang w:eastAsia="fr-FR"/>
        </w:rPr>
      </w:pPr>
      <w:r w:rsidRPr="00C73793">
        <w:rPr>
          <w:rFonts w:ascii="Arial" w:eastAsia="Times New Roman" w:hAnsi="Arial" w:cs="Arial"/>
          <w:lang w:eastAsia="fr-FR"/>
        </w:rPr>
        <w:t>SIRET : 843 194 499 00011</w:t>
      </w:r>
    </w:p>
    <w:bookmarkEnd w:id="1"/>
    <w:p w14:paraId="20EDF36E" w14:textId="4E2CEC23" w:rsidR="00C73793" w:rsidRPr="00C73793" w:rsidRDefault="00C73793" w:rsidP="00C73793">
      <w:pPr>
        <w:keepNext/>
        <w:spacing w:after="0" w:line="240" w:lineRule="auto"/>
        <w:jc w:val="both"/>
        <w:outlineLvl w:val="0"/>
        <w:rPr>
          <w:rFonts w:ascii="Arial" w:eastAsia="Times New Roman" w:hAnsi="Arial" w:cs="Arial"/>
          <w:sz w:val="24"/>
          <w:szCs w:val="20"/>
          <w:lang w:eastAsia="fr-FR"/>
        </w:rPr>
      </w:pPr>
      <w:r w:rsidRPr="00C73793">
        <w:rPr>
          <w:rFonts w:ascii="Arial" w:eastAsia="Times New Roman" w:hAnsi="Arial" w:cs="Arial"/>
          <w:sz w:val="24"/>
          <w:szCs w:val="20"/>
          <w:lang w:eastAsia="fr-FR"/>
        </w:rPr>
        <w:t>Représentée par le Co-gérant.</w:t>
      </w:r>
    </w:p>
    <w:p w14:paraId="5C6D0379" w14:textId="77777777" w:rsidR="00C73793" w:rsidRDefault="00C73793" w:rsidP="00A272A4">
      <w:pPr>
        <w:pStyle w:val="d11"/>
        <w:spacing w:line="360" w:lineRule="auto"/>
        <w:ind w:left="0"/>
        <w:rPr>
          <w:rFonts w:ascii="Arial" w:hAnsi="Arial" w:cs="Arial"/>
          <w:color w:val="auto"/>
          <w:sz w:val="22"/>
          <w:szCs w:val="22"/>
          <w:lang w:val="fr-FR"/>
        </w:rPr>
      </w:pPr>
    </w:p>
    <w:p w14:paraId="2A3FEAFF" w14:textId="1D849186" w:rsidR="00A272A4" w:rsidRDefault="00A272A4" w:rsidP="00A272A4">
      <w:pPr>
        <w:pStyle w:val="d11"/>
        <w:spacing w:line="360" w:lineRule="auto"/>
        <w:ind w:left="0"/>
        <w:rPr>
          <w:rFonts w:ascii="Arial" w:hAnsi="Arial" w:cs="Arial"/>
          <w:color w:val="auto"/>
          <w:sz w:val="22"/>
          <w:szCs w:val="22"/>
          <w:lang w:val="fr-FR"/>
        </w:rPr>
      </w:pPr>
      <w:r w:rsidRPr="00C73793">
        <w:rPr>
          <w:rFonts w:ascii="Arial" w:hAnsi="Arial" w:cs="Arial"/>
          <w:b/>
          <w:bCs/>
          <w:color w:val="auto"/>
          <w:sz w:val="22"/>
          <w:szCs w:val="22"/>
          <w:lang w:val="fr-FR"/>
        </w:rPr>
        <w:t xml:space="preserve">Le </w:t>
      </w:r>
      <w:r w:rsidR="00A130AB" w:rsidRPr="00C73793">
        <w:rPr>
          <w:rFonts w:ascii="Arial" w:hAnsi="Arial" w:cs="Arial"/>
          <w:b/>
          <w:bCs/>
          <w:color w:val="auto"/>
          <w:sz w:val="22"/>
          <w:szCs w:val="22"/>
          <w:lang w:val="fr-FR"/>
        </w:rPr>
        <w:t>représentant</w:t>
      </w:r>
      <w:r w:rsidR="00C73793" w:rsidRPr="00C73793">
        <w:rPr>
          <w:rFonts w:ascii="Arial" w:hAnsi="Arial" w:cs="Arial"/>
          <w:b/>
          <w:bCs/>
          <w:color w:val="auto"/>
          <w:sz w:val="22"/>
          <w:szCs w:val="22"/>
          <w:lang w:val="fr-FR"/>
        </w:rPr>
        <w:t xml:space="preserve"> </w:t>
      </w:r>
      <w:r w:rsidR="00A130AB" w:rsidRPr="00C73793">
        <w:rPr>
          <w:rFonts w:ascii="Arial" w:hAnsi="Arial" w:cs="Arial"/>
          <w:b/>
          <w:bCs/>
          <w:color w:val="auto"/>
          <w:sz w:val="22"/>
          <w:szCs w:val="22"/>
          <w:lang w:val="fr-FR"/>
        </w:rPr>
        <w:t xml:space="preserve">du CSE </w:t>
      </w:r>
      <w:r w:rsidRPr="00C73793">
        <w:rPr>
          <w:rFonts w:ascii="Arial" w:hAnsi="Arial" w:cs="Arial"/>
          <w:b/>
          <w:bCs/>
          <w:color w:val="auto"/>
          <w:sz w:val="22"/>
          <w:szCs w:val="22"/>
          <w:lang w:val="fr-FR"/>
        </w:rPr>
        <w:t xml:space="preserve"> du </w:t>
      </w:r>
      <w:r w:rsidR="00C73793" w:rsidRPr="00C73793">
        <w:rPr>
          <w:rFonts w:ascii="Arial" w:hAnsi="Arial" w:cs="Arial"/>
          <w:b/>
          <w:bCs/>
          <w:color w:val="auto"/>
          <w:sz w:val="22"/>
          <w:szCs w:val="22"/>
          <w:lang w:val="fr-FR"/>
        </w:rPr>
        <w:t>la SCM Claude Galien</w:t>
      </w:r>
      <w:r>
        <w:rPr>
          <w:rFonts w:ascii="Arial" w:hAnsi="Arial" w:cs="Arial"/>
          <w:color w:val="auto"/>
          <w:sz w:val="22"/>
          <w:szCs w:val="22"/>
          <w:lang w:val="fr-FR"/>
        </w:rPr>
        <w:t>,</w:t>
      </w:r>
    </w:p>
    <w:p w14:paraId="7126FE3E" w14:textId="77777777" w:rsidR="00A272A4" w:rsidRDefault="00A272A4" w:rsidP="00A272A4">
      <w:pPr>
        <w:pStyle w:val="d11"/>
        <w:spacing w:line="360" w:lineRule="auto"/>
        <w:ind w:left="0"/>
        <w:rPr>
          <w:rFonts w:ascii="Arial" w:hAnsi="Arial" w:cs="Arial"/>
          <w:color w:val="auto"/>
          <w:sz w:val="22"/>
          <w:szCs w:val="22"/>
          <w:lang w:val="fr-FR"/>
        </w:rPr>
      </w:pPr>
      <w:r>
        <w:rPr>
          <w:rFonts w:ascii="Arial" w:hAnsi="Arial" w:cs="Arial"/>
          <w:color w:val="auto"/>
          <w:sz w:val="22"/>
          <w:szCs w:val="22"/>
          <w:lang w:val="fr-FR"/>
        </w:rPr>
        <w:t>D’autre part,</w:t>
      </w:r>
    </w:p>
    <w:p w14:paraId="7FF486E8" w14:textId="77777777" w:rsidR="00A272A4" w:rsidRPr="00371AB9" w:rsidRDefault="00A272A4" w:rsidP="00A272A4">
      <w:pPr>
        <w:pStyle w:val="d11"/>
        <w:spacing w:line="360" w:lineRule="auto"/>
        <w:ind w:left="0"/>
        <w:rPr>
          <w:rFonts w:ascii="Arial" w:hAnsi="Arial" w:cs="Arial"/>
          <w:color w:val="auto"/>
          <w:sz w:val="22"/>
          <w:szCs w:val="22"/>
          <w:lang w:val="fr-FR"/>
        </w:rPr>
      </w:pPr>
      <w:r>
        <w:rPr>
          <w:rFonts w:ascii="Arial" w:hAnsi="Arial" w:cs="Arial"/>
          <w:color w:val="auto"/>
          <w:sz w:val="22"/>
          <w:szCs w:val="22"/>
          <w:lang w:val="fr-FR"/>
        </w:rPr>
        <w:t>Il est convenu ce qui suit :</w:t>
      </w:r>
    </w:p>
    <w:p w14:paraId="62E8722F" w14:textId="77777777" w:rsidR="00A272A4" w:rsidRPr="00832FFD" w:rsidRDefault="00A272A4" w:rsidP="00A272A4">
      <w:pPr>
        <w:pStyle w:val="d11"/>
        <w:spacing w:line="384" w:lineRule="atLeast"/>
        <w:ind w:left="0"/>
        <w:rPr>
          <w:rFonts w:ascii="Arial" w:hAnsi="Arial" w:cs="Arial"/>
          <w:color w:val="0000CC"/>
          <w:sz w:val="22"/>
          <w:szCs w:val="22"/>
          <w:lang w:val="fr-FR"/>
        </w:rPr>
      </w:pPr>
      <w:r w:rsidRPr="00832FFD">
        <w:rPr>
          <w:rFonts w:ascii="Arial" w:hAnsi="Arial" w:cs="Arial"/>
          <w:color w:val="0000CC"/>
          <w:sz w:val="22"/>
          <w:szCs w:val="22"/>
          <w:lang w:val="fr-FR"/>
        </w:rPr>
        <w:t>PREAMBULE</w:t>
      </w:r>
    </w:p>
    <w:p w14:paraId="0A715151" w14:textId="46F62B59"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 xml:space="preserve">La Direction et le </w:t>
      </w:r>
      <w:r w:rsidR="00A130AB">
        <w:rPr>
          <w:rFonts w:ascii="Arial" w:hAnsi="Arial" w:cs="Arial"/>
        </w:rPr>
        <w:t>représentant du CSE</w:t>
      </w:r>
      <w:r w:rsidRPr="00371AB9">
        <w:rPr>
          <w:rFonts w:ascii="Arial" w:hAnsi="Arial" w:cs="Arial"/>
        </w:rPr>
        <w:t xml:space="preserve"> se sont rencontrés afin de revoir et fixer les modalités d'organisation et d'aménagement du temps de travail des cadres de </w:t>
      </w:r>
      <w:r w:rsidR="00C73793">
        <w:rPr>
          <w:rFonts w:ascii="Arial" w:hAnsi="Arial" w:cs="Arial"/>
        </w:rPr>
        <w:t>la SCM Claude Galien</w:t>
      </w:r>
      <w:r w:rsidRPr="00371AB9">
        <w:rPr>
          <w:rFonts w:ascii="Arial" w:hAnsi="Arial" w:cs="Arial"/>
        </w:rPr>
        <w:t>.</w:t>
      </w:r>
    </w:p>
    <w:p w14:paraId="3849348B" w14:textId="60E01B1A"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Le présent accord a pour objet d’instaurer un dispositif de forfait annuel en jours</w:t>
      </w:r>
      <w:r w:rsidR="00C73793">
        <w:rPr>
          <w:rFonts w:ascii="Arial" w:hAnsi="Arial" w:cs="Arial"/>
        </w:rPr>
        <w:t>.</w:t>
      </w:r>
    </w:p>
    <w:p w14:paraId="6B718119"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 xml:space="preserve">Il prévoit également des mesures dont l'objet est d'assurer un suivi régulier de la </w:t>
      </w:r>
      <w:r>
        <w:rPr>
          <w:rFonts w:ascii="Arial" w:hAnsi="Arial" w:cs="Arial"/>
        </w:rPr>
        <w:t>contribution</w:t>
      </w:r>
      <w:r w:rsidRPr="00371AB9">
        <w:rPr>
          <w:rFonts w:ascii="Arial" w:hAnsi="Arial" w:cs="Arial"/>
        </w:rPr>
        <w:t xml:space="preserve"> de travail de chaque salarié, et de permettre la conciliation entre l'activité professionnelle et la vie personnelle de chacun.</w:t>
      </w:r>
    </w:p>
    <w:p w14:paraId="7C729CA8" w14:textId="77777777" w:rsidR="00A272A4" w:rsidRPr="00371AB9" w:rsidRDefault="00A272A4" w:rsidP="00A272A4">
      <w:pPr>
        <w:pStyle w:val="d11"/>
        <w:spacing w:line="384" w:lineRule="atLeast"/>
        <w:ind w:left="0"/>
        <w:rPr>
          <w:rFonts w:ascii="Arial" w:hAnsi="Arial" w:cs="Arial"/>
          <w:color w:val="auto"/>
          <w:sz w:val="22"/>
          <w:szCs w:val="22"/>
          <w:lang w:val="fr-FR"/>
        </w:rPr>
      </w:pPr>
    </w:p>
    <w:p w14:paraId="53F0CD8B" w14:textId="77777777" w:rsidR="00A272A4" w:rsidRPr="00910AEE" w:rsidRDefault="00A272A4" w:rsidP="00A272A4">
      <w:pPr>
        <w:pStyle w:val="d11"/>
        <w:spacing w:line="384" w:lineRule="atLeast"/>
        <w:ind w:left="0"/>
        <w:rPr>
          <w:rFonts w:ascii="Arial" w:hAnsi="Arial" w:cs="Arial"/>
          <w:color w:val="0000CC"/>
          <w:sz w:val="22"/>
          <w:szCs w:val="22"/>
          <w:lang w:val="fr-FR"/>
        </w:rPr>
      </w:pPr>
      <w:r w:rsidRPr="00910AEE">
        <w:rPr>
          <w:rFonts w:ascii="Arial" w:hAnsi="Arial" w:cs="Arial"/>
          <w:color w:val="0000CC"/>
          <w:sz w:val="22"/>
          <w:szCs w:val="22"/>
          <w:lang w:val="fr-FR"/>
        </w:rPr>
        <w:t>ARTICLE 1 - Objet de l'accord</w:t>
      </w:r>
    </w:p>
    <w:p w14:paraId="580A38B8"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Le présent accord est conclu dans le cadre des articles L.3121-58 et suivants du Code du travail, relatifs au forfait annuel en jours, tels que modifiés par la Loi n</w:t>
      </w:r>
      <w:r w:rsidRPr="00371AB9">
        <w:rPr>
          <w:rFonts w:ascii="Arial" w:hAnsi="Arial" w:cs="Arial"/>
          <w:vertAlign w:val="superscript"/>
        </w:rPr>
        <w:t>o</w:t>
      </w:r>
      <w:r w:rsidRPr="00371AB9">
        <w:rPr>
          <w:rFonts w:ascii="Arial" w:hAnsi="Arial" w:cs="Arial"/>
        </w:rPr>
        <w:t xml:space="preserve"> 2016-1088 du 8 août 2016, dite Loi « Travail ».</w:t>
      </w:r>
    </w:p>
    <w:p w14:paraId="1B2EC1EA" w14:textId="77777777" w:rsidR="00A272A4" w:rsidRPr="00910AEE" w:rsidRDefault="00A272A4" w:rsidP="00A272A4">
      <w:pPr>
        <w:pStyle w:val="d11"/>
        <w:spacing w:line="384" w:lineRule="atLeast"/>
        <w:ind w:left="0"/>
        <w:rPr>
          <w:rFonts w:ascii="Arial" w:hAnsi="Arial" w:cs="Arial"/>
          <w:color w:val="0000CC"/>
          <w:sz w:val="22"/>
          <w:szCs w:val="22"/>
          <w:lang w:val="fr-FR"/>
        </w:rPr>
      </w:pPr>
      <w:r w:rsidRPr="00910AEE">
        <w:rPr>
          <w:rFonts w:ascii="Arial" w:hAnsi="Arial" w:cs="Arial"/>
          <w:color w:val="0000CC"/>
          <w:sz w:val="22"/>
          <w:szCs w:val="22"/>
          <w:lang w:val="fr-FR"/>
        </w:rPr>
        <w:t>ARTICLE 2 - Champ d'application - Salariés concernés</w:t>
      </w:r>
    </w:p>
    <w:p w14:paraId="6BD1E407" w14:textId="77777777" w:rsidR="00A272A4" w:rsidRPr="0070226A" w:rsidRDefault="00A130AB" w:rsidP="00A272A4">
      <w:pPr>
        <w:spacing w:before="120" w:after="120" w:line="384" w:lineRule="atLeast"/>
        <w:ind w:right="120"/>
        <w:jc w:val="both"/>
        <w:rPr>
          <w:rFonts w:ascii="Arial" w:hAnsi="Arial" w:cs="Arial"/>
        </w:rPr>
      </w:pPr>
      <w:r>
        <w:rPr>
          <w:rFonts w:ascii="Arial" w:hAnsi="Arial" w:cs="Arial"/>
        </w:rPr>
        <w:t>Une seule</w:t>
      </w:r>
      <w:r w:rsidR="00A272A4" w:rsidRPr="0070226A">
        <w:rPr>
          <w:rFonts w:ascii="Arial" w:hAnsi="Arial" w:cs="Arial"/>
        </w:rPr>
        <w:t xml:space="preserve"> catégorie de salariés peu</w:t>
      </w:r>
      <w:r w:rsidR="00126EDF">
        <w:rPr>
          <w:rFonts w:ascii="Arial" w:hAnsi="Arial" w:cs="Arial"/>
        </w:rPr>
        <w:t>t</w:t>
      </w:r>
      <w:r w:rsidR="00A272A4" w:rsidRPr="0070226A">
        <w:rPr>
          <w:rFonts w:ascii="Arial" w:hAnsi="Arial" w:cs="Arial"/>
        </w:rPr>
        <w:t xml:space="preserve"> conclure une convention de forfait en jours sur l'année :</w:t>
      </w:r>
    </w:p>
    <w:p w14:paraId="6E25DF52" w14:textId="77777777" w:rsidR="00A272A4" w:rsidRPr="0070226A" w:rsidRDefault="00A272A4" w:rsidP="00A272A4">
      <w:pPr>
        <w:pStyle w:val="Paragraphedeliste"/>
        <w:numPr>
          <w:ilvl w:val="0"/>
          <w:numId w:val="7"/>
        </w:numPr>
        <w:spacing w:before="240" w:after="240" w:line="384" w:lineRule="atLeast"/>
        <w:ind w:right="720"/>
        <w:contextualSpacing w:val="0"/>
        <w:jc w:val="both"/>
        <w:rPr>
          <w:rFonts w:ascii="Arial" w:hAnsi="Arial" w:cs="Arial"/>
        </w:rPr>
      </w:pPr>
      <w:r w:rsidRPr="0070226A">
        <w:rPr>
          <w:rFonts w:ascii="Arial" w:hAnsi="Arial" w:cs="Arial"/>
        </w:rPr>
        <w:t>Les cadres, qui disposent d'une autonomie dans l'organisation de leur emploi du temps et dont la nature des fonctions ne les conduit pas à suivre l'horaire collectif applicable au sein de l'entreprise (« Cadres autonomes »).</w:t>
      </w:r>
    </w:p>
    <w:p w14:paraId="3DF53384" w14:textId="77777777" w:rsidR="00A272A4" w:rsidRPr="0070226A" w:rsidRDefault="00A272A4" w:rsidP="00A272A4">
      <w:pPr>
        <w:spacing w:before="120" w:after="120" w:line="384" w:lineRule="atLeast"/>
        <w:ind w:right="840"/>
        <w:jc w:val="both"/>
        <w:rPr>
          <w:rFonts w:ascii="Arial" w:hAnsi="Arial" w:cs="Arial"/>
        </w:rPr>
      </w:pPr>
      <w:r w:rsidRPr="0070226A">
        <w:rPr>
          <w:rFonts w:ascii="Arial" w:hAnsi="Arial" w:cs="Arial"/>
        </w:rPr>
        <w:lastRenderedPageBreak/>
        <w:t>Et</w:t>
      </w:r>
      <w:r w:rsidR="0012302F">
        <w:rPr>
          <w:rFonts w:ascii="Arial" w:hAnsi="Arial" w:cs="Arial"/>
        </w:rPr>
        <w:t xml:space="preserve"> </w:t>
      </w:r>
      <w:r w:rsidRPr="0070226A">
        <w:rPr>
          <w:rFonts w:ascii="Arial" w:hAnsi="Arial" w:cs="Arial"/>
        </w:rPr>
        <w:t xml:space="preserve"> toute autre catégorie de salariés qui serait créée dans l'entreprise répondant aux critères ci- dessus.</w:t>
      </w:r>
    </w:p>
    <w:p w14:paraId="02C629FF" w14:textId="77777777" w:rsidR="00A272A4" w:rsidRPr="0070226A" w:rsidRDefault="00A272A4" w:rsidP="00A272A4">
      <w:pPr>
        <w:pStyle w:val="d11"/>
        <w:spacing w:line="384" w:lineRule="atLeast"/>
        <w:ind w:left="0"/>
        <w:rPr>
          <w:rFonts w:ascii="Arial" w:hAnsi="Arial" w:cs="Arial"/>
          <w:color w:val="auto"/>
          <w:sz w:val="22"/>
          <w:szCs w:val="22"/>
          <w:lang w:val="fr-FR"/>
        </w:rPr>
      </w:pPr>
    </w:p>
    <w:p w14:paraId="0745C35A" w14:textId="77777777" w:rsidR="00A272A4" w:rsidRPr="00910AEE" w:rsidRDefault="00A272A4" w:rsidP="00A272A4">
      <w:pPr>
        <w:pStyle w:val="d11"/>
        <w:spacing w:line="384" w:lineRule="atLeast"/>
        <w:ind w:left="0"/>
        <w:rPr>
          <w:rFonts w:ascii="Arial" w:hAnsi="Arial" w:cs="Arial"/>
          <w:color w:val="0000CC"/>
          <w:sz w:val="22"/>
          <w:szCs w:val="22"/>
          <w:lang w:val="fr-FR"/>
        </w:rPr>
      </w:pPr>
      <w:r w:rsidRPr="00910AEE">
        <w:rPr>
          <w:rFonts w:ascii="Arial" w:hAnsi="Arial" w:cs="Arial"/>
          <w:color w:val="0000CC"/>
          <w:sz w:val="22"/>
          <w:szCs w:val="22"/>
          <w:lang w:val="fr-FR"/>
        </w:rPr>
        <w:t>ARTICLE 3 - Caractéristiques des conventions de forfait-jours</w:t>
      </w:r>
    </w:p>
    <w:p w14:paraId="1A641184" w14:textId="77777777" w:rsidR="00A272A4" w:rsidRPr="00910AEE" w:rsidRDefault="00A272A4" w:rsidP="00A272A4">
      <w:pPr>
        <w:pStyle w:val="d21"/>
        <w:spacing w:line="384" w:lineRule="atLeast"/>
        <w:ind w:left="0"/>
        <w:rPr>
          <w:rFonts w:ascii="Arial" w:hAnsi="Arial" w:cs="Arial"/>
          <w:color w:val="0000CC"/>
          <w:sz w:val="22"/>
          <w:szCs w:val="22"/>
          <w:lang w:val="fr-FR"/>
        </w:rPr>
      </w:pPr>
      <w:r w:rsidRPr="00910AEE">
        <w:rPr>
          <w:rFonts w:ascii="Arial" w:hAnsi="Arial" w:cs="Arial"/>
          <w:b/>
          <w:bCs/>
          <w:color w:val="0000CC"/>
          <w:sz w:val="22"/>
          <w:szCs w:val="22"/>
          <w:lang w:val="fr-FR"/>
        </w:rPr>
        <w:t xml:space="preserve">3.1. </w:t>
      </w:r>
      <w:r w:rsidRPr="00910AEE">
        <w:rPr>
          <w:rFonts w:ascii="Arial" w:hAnsi="Arial" w:cs="Arial"/>
          <w:color w:val="0000CC"/>
          <w:sz w:val="22"/>
          <w:szCs w:val="22"/>
          <w:lang w:val="fr-FR"/>
        </w:rPr>
        <w:t>Calcul du forfait annuel en jours</w:t>
      </w:r>
    </w:p>
    <w:p w14:paraId="0C00B9CE" w14:textId="77777777" w:rsidR="00A272A4" w:rsidRDefault="00A272A4" w:rsidP="00A272A4">
      <w:pPr>
        <w:spacing w:before="120" w:after="120" w:line="384" w:lineRule="atLeast"/>
        <w:ind w:right="120"/>
        <w:jc w:val="both"/>
        <w:rPr>
          <w:rFonts w:ascii="Arial" w:hAnsi="Arial" w:cs="Arial"/>
        </w:rPr>
      </w:pPr>
      <w:r w:rsidRPr="00371AB9">
        <w:rPr>
          <w:rFonts w:ascii="Arial" w:hAnsi="Arial" w:cs="Arial"/>
        </w:rPr>
        <w:t>Le nombre de jours travaillés est fixé annuellement à hauteur de 21</w:t>
      </w:r>
      <w:r>
        <w:rPr>
          <w:rFonts w:ascii="Arial" w:hAnsi="Arial" w:cs="Arial"/>
        </w:rPr>
        <w:t>7</w:t>
      </w:r>
      <w:r w:rsidRPr="00371AB9">
        <w:rPr>
          <w:rFonts w:ascii="Arial" w:hAnsi="Arial" w:cs="Arial"/>
        </w:rPr>
        <w:t xml:space="preserve"> jours. Ce nombre de jours travaillés s'entend pour une année civile complète et pour des salariés justifiant d'un droit intégral à Congés Payés. </w:t>
      </w:r>
    </w:p>
    <w:p w14:paraId="12E4DBA8" w14:textId="0F324CA6"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La période de référence prise en compte pour déterminer ce forfait en jours, va du 1</w:t>
      </w:r>
      <w:r w:rsidRPr="00371AB9">
        <w:rPr>
          <w:rFonts w:ascii="Arial" w:hAnsi="Arial" w:cs="Arial"/>
          <w:vertAlign w:val="superscript"/>
        </w:rPr>
        <w:t>er</w:t>
      </w:r>
      <w:r w:rsidRPr="00371AB9">
        <w:rPr>
          <w:rFonts w:ascii="Arial" w:hAnsi="Arial" w:cs="Arial"/>
        </w:rPr>
        <w:t xml:space="preserve"> janvier au 31 décembre</w:t>
      </w:r>
      <w:r w:rsidR="00154A83">
        <w:rPr>
          <w:rFonts w:ascii="Arial" w:hAnsi="Arial" w:cs="Arial"/>
        </w:rPr>
        <w:t xml:space="preserve"> de chaque année.</w:t>
      </w:r>
    </w:p>
    <w:p w14:paraId="70CB869F"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Le nombre de jours de repos variera en fonction du calendrier et du positionnement des jours fériés sur les jours ouvrés.</w:t>
      </w:r>
    </w:p>
    <w:p w14:paraId="4AF86800"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La méthode de calcul retenue par les parties signataires pour définir le nombre de jours de repos est la suivante :</w:t>
      </w:r>
    </w:p>
    <w:p w14:paraId="36BAAF54" w14:textId="77777777" w:rsidR="00A272A4" w:rsidRPr="009A5601" w:rsidRDefault="00A272A4" w:rsidP="00A272A4">
      <w:pPr>
        <w:rPr>
          <w:rFonts w:ascii="Arial" w:hAnsi="Arial" w:cs="Arial"/>
        </w:rPr>
      </w:pPr>
      <w:r w:rsidRPr="009A5601">
        <w:rPr>
          <w:rFonts w:ascii="Arial" w:hAnsi="Arial" w:cs="Arial"/>
        </w:rPr>
        <w:t>Jours calendaires : X jours auxquels sont soustraits :</w:t>
      </w:r>
    </w:p>
    <w:p w14:paraId="32E4EF80" w14:textId="77777777" w:rsidR="00A272A4" w:rsidRPr="009A5601" w:rsidRDefault="00A272A4" w:rsidP="00A272A4">
      <w:pPr>
        <w:pStyle w:val="Paragraphedeliste"/>
        <w:numPr>
          <w:ilvl w:val="0"/>
          <w:numId w:val="6"/>
        </w:numPr>
        <w:spacing w:after="0" w:line="240" w:lineRule="auto"/>
        <w:contextualSpacing w:val="0"/>
        <w:rPr>
          <w:rFonts w:ascii="Arial" w:hAnsi="Arial" w:cs="Arial"/>
        </w:rPr>
      </w:pPr>
      <w:r w:rsidRPr="009A5601">
        <w:rPr>
          <w:rFonts w:ascii="Arial" w:hAnsi="Arial" w:cs="Arial"/>
        </w:rPr>
        <w:t>Samedis et dimanches : X jours</w:t>
      </w:r>
    </w:p>
    <w:p w14:paraId="13C4CE01" w14:textId="77777777" w:rsidR="00A272A4" w:rsidRPr="009A5601" w:rsidRDefault="00A272A4" w:rsidP="00A272A4">
      <w:pPr>
        <w:pStyle w:val="Paragraphedeliste"/>
        <w:numPr>
          <w:ilvl w:val="0"/>
          <w:numId w:val="6"/>
        </w:numPr>
        <w:spacing w:after="0" w:line="240" w:lineRule="auto"/>
        <w:contextualSpacing w:val="0"/>
        <w:rPr>
          <w:rFonts w:ascii="Arial" w:hAnsi="Arial" w:cs="Arial"/>
        </w:rPr>
      </w:pPr>
      <w:r w:rsidRPr="009A5601">
        <w:rPr>
          <w:rFonts w:ascii="Arial" w:hAnsi="Arial" w:cs="Arial"/>
        </w:rPr>
        <w:t>Jours fériés chômés tombant un jour ouvré (y compris lundi de Pentecôte) : X jours</w:t>
      </w:r>
    </w:p>
    <w:p w14:paraId="001FC14D" w14:textId="77777777" w:rsidR="00A272A4" w:rsidRPr="009A5601" w:rsidRDefault="00A272A4" w:rsidP="00A272A4">
      <w:pPr>
        <w:pStyle w:val="Paragraphedeliste"/>
        <w:numPr>
          <w:ilvl w:val="0"/>
          <w:numId w:val="6"/>
        </w:numPr>
        <w:spacing w:after="0" w:line="240" w:lineRule="auto"/>
        <w:contextualSpacing w:val="0"/>
        <w:rPr>
          <w:rFonts w:ascii="Arial" w:hAnsi="Arial" w:cs="Arial"/>
        </w:rPr>
      </w:pPr>
      <w:r w:rsidRPr="009A5601">
        <w:rPr>
          <w:rFonts w:ascii="Arial" w:hAnsi="Arial" w:cs="Arial"/>
        </w:rPr>
        <w:t>Jours de congés payés : X jours</w:t>
      </w:r>
    </w:p>
    <w:p w14:paraId="5D475EA5" w14:textId="77777777" w:rsidR="00A272A4" w:rsidRPr="009A5601" w:rsidRDefault="00A272A4" w:rsidP="00A272A4">
      <w:pPr>
        <w:pStyle w:val="Paragraphedeliste"/>
        <w:numPr>
          <w:ilvl w:val="0"/>
          <w:numId w:val="6"/>
        </w:numPr>
        <w:spacing w:after="0" w:line="240" w:lineRule="auto"/>
        <w:contextualSpacing w:val="0"/>
        <w:rPr>
          <w:rFonts w:ascii="Arial" w:hAnsi="Arial" w:cs="Arial"/>
        </w:rPr>
      </w:pPr>
      <w:r w:rsidRPr="009A5601">
        <w:rPr>
          <w:rFonts w:ascii="Arial" w:hAnsi="Arial" w:cs="Arial"/>
        </w:rPr>
        <w:t>Jours travaillés : X jours</w:t>
      </w:r>
    </w:p>
    <w:p w14:paraId="1606B836" w14:textId="77777777" w:rsidR="00A272A4" w:rsidRPr="009A5601" w:rsidRDefault="00A272A4" w:rsidP="00A272A4">
      <w:pPr>
        <w:rPr>
          <w:rFonts w:ascii="Arial" w:hAnsi="Arial" w:cs="Arial"/>
        </w:rPr>
      </w:pPr>
      <w:r w:rsidRPr="009A5601">
        <w:rPr>
          <w:rFonts w:ascii="Arial" w:hAnsi="Arial" w:cs="Arial"/>
        </w:rPr>
        <w:t>= X nombre de jours de repos par an.</w:t>
      </w:r>
    </w:p>
    <w:p w14:paraId="1AD5B06F" w14:textId="77777777" w:rsidR="00A272A4" w:rsidRDefault="00A272A4" w:rsidP="00A272A4">
      <w:pPr>
        <w:spacing w:before="120" w:after="120" w:line="384" w:lineRule="atLeast"/>
        <w:ind w:right="120"/>
        <w:jc w:val="both"/>
        <w:rPr>
          <w:rFonts w:ascii="Arial" w:hAnsi="Arial" w:cs="Arial"/>
        </w:rPr>
      </w:pPr>
      <w:r>
        <w:rPr>
          <w:rFonts w:ascii="Arial" w:hAnsi="Arial" w:cs="Arial"/>
        </w:rPr>
        <w:t>C</w:t>
      </w:r>
      <w:r w:rsidRPr="009A5601">
        <w:rPr>
          <w:rFonts w:ascii="Arial" w:hAnsi="Arial" w:cs="Arial"/>
        </w:rPr>
        <w:t>e calcul n'intègre</w:t>
      </w:r>
      <w:r w:rsidRPr="00371AB9">
        <w:rPr>
          <w:rFonts w:ascii="Arial" w:hAnsi="Arial" w:cs="Arial"/>
        </w:rPr>
        <w:t xml:space="preserve"> pas les congés supplémentaires conventionnels et légaux (congés pour évènements familiaux, congé maternité, congé paternité, etc.) qui viendront en déduction des jours travaillés.</w:t>
      </w:r>
    </w:p>
    <w:p w14:paraId="12DE4A60" w14:textId="6BBB75EA"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 xml:space="preserve">Il est entendu que la mise en place de cet accord ne remet pas en cause les éléments de salaire mensuels ou de rémunération applicables à ce jour aux salariés de </w:t>
      </w:r>
      <w:r w:rsidR="00154A83">
        <w:rPr>
          <w:rFonts w:ascii="Arial" w:hAnsi="Arial" w:cs="Arial"/>
        </w:rPr>
        <w:t>la SCM GALIEN</w:t>
      </w:r>
      <w:r w:rsidRPr="00371AB9">
        <w:rPr>
          <w:rFonts w:ascii="Arial" w:hAnsi="Arial" w:cs="Arial"/>
        </w:rPr>
        <w:t>.</w:t>
      </w:r>
    </w:p>
    <w:p w14:paraId="4832DD1F" w14:textId="77777777" w:rsidR="0012302F" w:rsidRPr="00371AB9" w:rsidRDefault="0012302F" w:rsidP="00A272A4">
      <w:pPr>
        <w:spacing w:before="120" w:after="120" w:line="384" w:lineRule="atLeast"/>
        <w:ind w:right="120"/>
        <w:jc w:val="both"/>
        <w:rPr>
          <w:rFonts w:ascii="Arial" w:hAnsi="Arial" w:cs="Arial"/>
        </w:rPr>
      </w:pPr>
    </w:p>
    <w:p w14:paraId="6259D74F" w14:textId="77777777" w:rsidR="00A272A4" w:rsidRPr="00910AEE" w:rsidRDefault="00A272A4" w:rsidP="00A272A4">
      <w:pPr>
        <w:pStyle w:val="d21"/>
        <w:spacing w:line="384" w:lineRule="atLeast"/>
        <w:ind w:left="0"/>
        <w:rPr>
          <w:rFonts w:ascii="Arial" w:hAnsi="Arial" w:cs="Arial"/>
          <w:color w:val="0000CC"/>
          <w:sz w:val="22"/>
          <w:szCs w:val="22"/>
          <w:lang w:val="fr-FR"/>
        </w:rPr>
      </w:pPr>
      <w:r w:rsidRPr="00910AEE">
        <w:rPr>
          <w:rFonts w:ascii="Arial" w:hAnsi="Arial" w:cs="Arial"/>
          <w:b/>
          <w:bCs/>
          <w:color w:val="0000CC"/>
          <w:sz w:val="22"/>
          <w:szCs w:val="22"/>
          <w:lang w:val="fr-FR"/>
        </w:rPr>
        <w:t xml:space="preserve">3.2. </w:t>
      </w:r>
      <w:r w:rsidRPr="00910AEE">
        <w:rPr>
          <w:rFonts w:ascii="Arial" w:hAnsi="Arial" w:cs="Arial"/>
          <w:color w:val="0000CC"/>
          <w:sz w:val="22"/>
          <w:szCs w:val="22"/>
          <w:lang w:val="fr-FR"/>
        </w:rPr>
        <w:t>Conséquence des absences, entrées et sorties en cours d'année</w:t>
      </w:r>
    </w:p>
    <w:p w14:paraId="2BA5E4DE" w14:textId="77777777" w:rsidR="00A272A4" w:rsidRPr="0070226A" w:rsidRDefault="00A272A4" w:rsidP="00A272A4">
      <w:pPr>
        <w:pStyle w:val="d31"/>
        <w:spacing w:line="384" w:lineRule="atLeast"/>
        <w:ind w:left="0"/>
        <w:rPr>
          <w:rFonts w:ascii="Arial" w:hAnsi="Arial" w:cs="Arial"/>
          <w:color w:val="auto"/>
          <w:sz w:val="22"/>
          <w:szCs w:val="22"/>
          <w:u w:val="single"/>
          <w:lang w:val="fr-FR"/>
        </w:rPr>
      </w:pPr>
      <w:r w:rsidRPr="00371AB9">
        <w:rPr>
          <w:rFonts w:ascii="Arial" w:hAnsi="Arial" w:cs="Arial"/>
          <w:color w:val="auto"/>
          <w:sz w:val="22"/>
          <w:szCs w:val="22"/>
          <w:lang w:val="fr-FR"/>
        </w:rPr>
        <w:t xml:space="preserve">a) </w:t>
      </w:r>
      <w:r w:rsidRPr="0070226A">
        <w:rPr>
          <w:rFonts w:ascii="Arial" w:hAnsi="Arial" w:cs="Arial"/>
          <w:color w:val="auto"/>
          <w:sz w:val="22"/>
          <w:szCs w:val="22"/>
          <w:u w:val="single"/>
          <w:lang w:val="fr-FR"/>
        </w:rPr>
        <w:t>Incidence des entrées et sorties en cours d'année</w:t>
      </w:r>
    </w:p>
    <w:p w14:paraId="1649D318"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En cas d'entrée ou de sortie en cours d'année, le nombre de jours de repos est proratisé pour tenir compte de la présence effective du salarié sur l'année</w:t>
      </w:r>
      <w:r w:rsidR="0012302F">
        <w:rPr>
          <w:rFonts w:ascii="Arial" w:hAnsi="Arial" w:cs="Arial"/>
        </w:rPr>
        <w:t>, calcul fait en 12° selon la date d’arrivée.</w:t>
      </w:r>
    </w:p>
    <w:p w14:paraId="29340D45"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lastRenderedPageBreak/>
        <w:t>En cas de sortie, le reliquat éventuel de jours de repos non pris est pa</w:t>
      </w:r>
      <w:r w:rsidR="0012302F">
        <w:rPr>
          <w:rFonts w:ascii="Arial" w:hAnsi="Arial" w:cs="Arial"/>
        </w:rPr>
        <w:t>yé avec le solde de tout compte, calcul fait en 12° selon la date de sortie.</w:t>
      </w:r>
    </w:p>
    <w:p w14:paraId="4CEDE9D4" w14:textId="77777777" w:rsidR="00A272A4" w:rsidRDefault="00A272A4" w:rsidP="00A272A4">
      <w:pPr>
        <w:pStyle w:val="d31"/>
        <w:spacing w:line="384" w:lineRule="atLeast"/>
        <w:ind w:left="0"/>
        <w:rPr>
          <w:rFonts w:ascii="Arial" w:hAnsi="Arial" w:cs="Arial"/>
          <w:color w:val="auto"/>
          <w:sz w:val="22"/>
          <w:szCs w:val="22"/>
          <w:lang w:val="fr-FR"/>
        </w:rPr>
      </w:pPr>
    </w:p>
    <w:p w14:paraId="5E305B15" w14:textId="77777777" w:rsidR="00A272A4" w:rsidRPr="00371AB9" w:rsidRDefault="00A272A4" w:rsidP="00A272A4">
      <w:pPr>
        <w:pStyle w:val="d31"/>
        <w:spacing w:line="384" w:lineRule="atLeast"/>
        <w:ind w:left="0"/>
        <w:rPr>
          <w:rFonts w:ascii="Arial" w:hAnsi="Arial" w:cs="Arial"/>
          <w:color w:val="auto"/>
          <w:sz w:val="22"/>
          <w:szCs w:val="22"/>
          <w:lang w:val="fr-FR"/>
        </w:rPr>
      </w:pPr>
      <w:r w:rsidRPr="00371AB9">
        <w:rPr>
          <w:rFonts w:ascii="Arial" w:hAnsi="Arial" w:cs="Arial"/>
          <w:color w:val="auto"/>
          <w:sz w:val="22"/>
          <w:szCs w:val="22"/>
          <w:lang w:val="fr-FR"/>
        </w:rPr>
        <w:t xml:space="preserve">b) </w:t>
      </w:r>
      <w:r w:rsidRPr="0070226A">
        <w:rPr>
          <w:rFonts w:ascii="Arial" w:hAnsi="Arial" w:cs="Arial"/>
          <w:color w:val="auto"/>
          <w:sz w:val="22"/>
          <w:szCs w:val="22"/>
          <w:u w:val="single"/>
          <w:lang w:val="fr-FR"/>
        </w:rPr>
        <w:t>Incidence des absences</w:t>
      </w:r>
    </w:p>
    <w:p w14:paraId="00231225"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Les absences indemnisées (maladie, maternité, paternité, accident etc.) n'ont pas d'impact sur le nombre de jours de repos mais sont déduites du forfait annuel de jours travaillés.</w:t>
      </w:r>
    </w:p>
    <w:p w14:paraId="5C7BBCED" w14:textId="77777777" w:rsidR="00A272A4" w:rsidRDefault="00A272A4" w:rsidP="00A272A4">
      <w:pPr>
        <w:spacing w:before="120" w:after="120" w:line="384" w:lineRule="atLeast"/>
        <w:ind w:right="120"/>
        <w:jc w:val="both"/>
        <w:rPr>
          <w:rFonts w:ascii="Arial" w:hAnsi="Arial" w:cs="Arial"/>
        </w:rPr>
      </w:pPr>
      <w:r w:rsidRPr="00371AB9">
        <w:rPr>
          <w:rFonts w:ascii="Arial" w:hAnsi="Arial" w:cs="Arial"/>
        </w:rPr>
        <w:t xml:space="preserve">Exemple : Pour un salarié en arrêt maladie durant 5 jours sur l'année, le forfait annuel passe de </w:t>
      </w:r>
      <w:r>
        <w:rPr>
          <w:rFonts w:ascii="Arial" w:hAnsi="Arial" w:cs="Arial"/>
        </w:rPr>
        <w:t>217</w:t>
      </w:r>
      <w:r w:rsidRPr="00371AB9">
        <w:rPr>
          <w:rFonts w:ascii="Arial" w:hAnsi="Arial" w:cs="Arial"/>
        </w:rPr>
        <w:t xml:space="preserve"> à </w:t>
      </w:r>
      <w:r>
        <w:rPr>
          <w:rFonts w:ascii="Arial" w:hAnsi="Arial" w:cs="Arial"/>
        </w:rPr>
        <w:t>212</w:t>
      </w:r>
      <w:r w:rsidRPr="00371AB9">
        <w:rPr>
          <w:rFonts w:ascii="Arial" w:hAnsi="Arial" w:cs="Arial"/>
        </w:rPr>
        <w:t xml:space="preserve"> jours.</w:t>
      </w:r>
    </w:p>
    <w:p w14:paraId="42580B1C" w14:textId="77777777" w:rsidR="00154A83" w:rsidRPr="00371AB9" w:rsidRDefault="00154A83" w:rsidP="00A272A4">
      <w:pPr>
        <w:spacing w:before="120" w:after="120" w:line="384" w:lineRule="atLeast"/>
        <w:ind w:right="120"/>
        <w:jc w:val="both"/>
        <w:rPr>
          <w:rFonts w:ascii="Arial" w:hAnsi="Arial" w:cs="Arial"/>
        </w:rPr>
      </w:pPr>
    </w:p>
    <w:p w14:paraId="120BC5BD" w14:textId="77777777" w:rsidR="00A272A4" w:rsidRPr="00910AEE" w:rsidRDefault="00A272A4" w:rsidP="00A272A4">
      <w:pPr>
        <w:pStyle w:val="d21"/>
        <w:spacing w:line="384" w:lineRule="atLeast"/>
        <w:ind w:left="0"/>
        <w:rPr>
          <w:rFonts w:ascii="Arial" w:hAnsi="Arial" w:cs="Arial"/>
          <w:color w:val="0000CC"/>
          <w:sz w:val="22"/>
          <w:szCs w:val="22"/>
          <w:lang w:val="fr-FR"/>
        </w:rPr>
      </w:pPr>
      <w:r w:rsidRPr="00910AEE">
        <w:rPr>
          <w:rFonts w:ascii="Arial" w:hAnsi="Arial" w:cs="Arial"/>
          <w:b/>
          <w:bCs/>
          <w:color w:val="0000CC"/>
          <w:sz w:val="22"/>
          <w:szCs w:val="22"/>
          <w:lang w:val="fr-FR"/>
        </w:rPr>
        <w:t xml:space="preserve">3.3. </w:t>
      </w:r>
      <w:r w:rsidRPr="00910AEE">
        <w:rPr>
          <w:rFonts w:ascii="Arial" w:hAnsi="Arial" w:cs="Arial"/>
          <w:color w:val="0000CC"/>
          <w:sz w:val="22"/>
          <w:szCs w:val="22"/>
          <w:lang w:val="fr-FR"/>
        </w:rPr>
        <w:t>Modalités de décompte des jours travaillés et des jours de repos</w:t>
      </w:r>
    </w:p>
    <w:p w14:paraId="68ADAC43"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Les salariés définis à l'article 2 sont soumis à un décompte forfaitaire de leur temps de travail apprécié en nombre de jours travaillés, étant entendu que le nombre de jours travaillés sur la période de référence est fixé pour une année complète de travail et compte tenu d'un droit intégral à congés payés.</w:t>
      </w:r>
    </w:p>
    <w:p w14:paraId="69B686EA" w14:textId="0DC11233"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Le décompte du nombre de journées</w:t>
      </w:r>
      <w:r>
        <w:rPr>
          <w:rFonts w:ascii="Arial" w:hAnsi="Arial" w:cs="Arial"/>
        </w:rPr>
        <w:t xml:space="preserve"> </w:t>
      </w:r>
      <w:r w:rsidRPr="00371AB9">
        <w:rPr>
          <w:rFonts w:ascii="Arial" w:hAnsi="Arial" w:cs="Arial"/>
        </w:rPr>
        <w:t>de travail se fera par déclaration mensuelle</w:t>
      </w:r>
      <w:r>
        <w:rPr>
          <w:rFonts w:ascii="Arial" w:hAnsi="Arial" w:cs="Arial"/>
        </w:rPr>
        <w:t xml:space="preserve"> au moyen du</w:t>
      </w:r>
      <w:r w:rsidRPr="00371AB9">
        <w:rPr>
          <w:rFonts w:ascii="Arial" w:hAnsi="Arial" w:cs="Arial"/>
        </w:rPr>
        <w:t xml:space="preserve"> document disponible au sein de l’entreprise</w:t>
      </w:r>
      <w:r>
        <w:rPr>
          <w:rFonts w:ascii="Arial" w:hAnsi="Arial" w:cs="Arial"/>
        </w:rPr>
        <w:t xml:space="preserve"> (Feuille de présence-Cadres)</w:t>
      </w:r>
      <w:r w:rsidRPr="00371AB9">
        <w:rPr>
          <w:rFonts w:ascii="Arial" w:hAnsi="Arial" w:cs="Arial"/>
        </w:rPr>
        <w:t xml:space="preserve">. Le salarié posera des jours de congés et de repos </w:t>
      </w:r>
      <w:r>
        <w:rPr>
          <w:rFonts w:ascii="Arial" w:hAnsi="Arial" w:cs="Arial"/>
        </w:rPr>
        <w:t>au moyen du formulaire prévu à cet effet (Formulaire de demande de congés-Cadres)</w:t>
      </w:r>
      <w:r w:rsidR="00154A83">
        <w:rPr>
          <w:rFonts w:ascii="Arial" w:hAnsi="Arial" w:cs="Arial"/>
        </w:rPr>
        <w:t xml:space="preserve"> </w:t>
      </w:r>
      <w:bookmarkStart w:id="5" w:name="_Hlk200709569"/>
      <w:r w:rsidR="00154A83">
        <w:rPr>
          <w:rFonts w:ascii="Arial" w:hAnsi="Arial" w:cs="Arial"/>
        </w:rPr>
        <w:t>ou sur le module de prise de congés existant dans l’entreprise</w:t>
      </w:r>
      <w:bookmarkEnd w:id="5"/>
      <w:r>
        <w:rPr>
          <w:rFonts w:ascii="Arial" w:hAnsi="Arial" w:cs="Arial"/>
        </w:rPr>
        <w:t>.</w:t>
      </w:r>
      <w:r w:rsidRPr="00371AB9">
        <w:rPr>
          <w:rFonts w:ascii="Arial" w:hAnsi="Arial" w:cs="Arial"/>
        </w:rPr>
        <w:t xml:space="preserve"> Chaque année, un bilan individuel du nombre de jours travaillés et du nombre de jours de repos au titre de l'année précédente, sera validé par la Direction, de façon à s'assurer du respect du nombre de jours prévu au forfait.</w:t>
      </w:r>
    </w:p>
    <w:p w14:paraId="1A62B386" w14:textId="77777777" w:rsidR="00A272A4" w:rsidRDefault="00A272A4" w:rsidP="00A272A4">
      <w:pPr>
        <w:pStyle w:val="d21"/>
        <w:spacing w:line="384" w:lineRule="atLeast"/>
        <w:ind w:left="0"/>
        <w:rPr>
          <w:rFonts w:ascii="Arial" w:hAnsi="Arial" w:cs="Arial"/>
          <w:b/>
          <w:bCs/>
          <w:color w:val="0000CC"/>
          <w:sz w:val="22"/>
          <w:szCs w:val="22"/>
          <w:lang w:val="fr-FR"/>
        </w:rPr>
      </w:pPr>
    </w:p>
    <w:p w14:paraId="578DE076" w14:textId="77777777" w:rsidR="00A272A4" w:rsidRDefault="00A272A4" w:rsidP="00A272A4">
      <w:pPr>
        <w:pStyle w:val="d21"/>
        <w:spacing w:line="384" w:lineRule="atLeast"/>
        <w:ind w:left="0"/>
        <w:rPr>
          <w:rFonts w:ascii="Arial" w:hAnsi="Arial" w:cs="Arial"/>
          <w:color w:val="0000CC"/>
          <w:sz w:val="22"/>
          <w:szCs w:val="22"/>
          <w:lang w:val="fr-FR"/>
        </w:rPr>
      </w:pPr>
      <w:r w:rsidRPr="00910AEE">
        <w:rPr>
          <w:rFonts w:ascii="Arial" w:hAnsi="Arial" w:cs="Arial"/>
          <w:b/>
          <w:bCs/>
          <w:color w:val="0000CC"/>
          <w:sz w:val="22"/>
          <w:szCs w:val="22"/>
          <w:lang w:val="fr-FR"/>
        </w:rPr>
        <w:t xml:space="preserve">3.4. </w:t>
      </w:r>
      <w:r w:rsidRPr="00910AEE">
        <w:rPr>
          <w:rFonts w:ascii="Arial" w:hAnsi="Arial" w:cs="Arial"/>
          <w:color w:val="0000CC"/>
          <w:sz w:val="22"/>
          <w:szCs w:val="22"/>
          <w:lang w:val="fr-FR"/>
        </w:rPr>
        <w:t>Prise des congés, jours de repos et règles de récupération</w:t>
      </w:r>
    </w:p>
    <w:p w14:paraId="78E90553" w14:textId="77777777" w:rsidR="007D3748" w:rsidRDefault="00A272A4" w:rsidP="00A272A4">
      <w:pPr>
        <w:pStyle w:val="Paragraphedeliste"/>
        <w:spacing w:line="360" w:lineRule="auto"/>
        <w:ind w:left="0"/>
        <w:jc w:val="both"/>
        <w:rPr>
          <w:rFonts w:ascii="Arial" w:hAnsi="Arial" w:cs="Arial"/>
        </w:rPr>
      </w:pPr>
      <w:r>
        <w:rPr>
          <w:rFonts w:ascii="Arial" w:hAnsi="Arial" w:cs="Arial"/>
        </w:rPr>
        <w:t>Pour l</w:t>
      </w:r>
      <w:r w:rsidRPr="00A049E9">
        <w:rPr>
          <w:rFonts w:ascii="Arial" w:hAnsi="Arial" w:cs="Arial"/>
        </w:rPr>
        <w:t>es congés payés</w:t>
      </w:r>
      <w:r>
        <w:rPr>
          <w:rFonts w:ascii="Arial" w:hAnsi="Arial" w:cs="Arial"/>
        </w:rPr>
        <w:t xml:space="preserve">, sur les 5 semaines, deux semaines au minimum sont accolées et prises au plus tard le 30 octobre. </w:t>
      </w:r>
    </w:p>
    <w:p w14:paraId="1E7E4807" w14:textId="46EFE462" w:rsidR="00A272A4" w:rsidRDefault="00A272A4" w:rsidP="00A272A4">
      <w:pPr>
        <w:pStyle w:val="Paragraphedeliste"/>
        <w:spacing w:line="360" w:lineRule="auto"/>
        <w:ind w:left="0"/>
        <w:jc w:val="both"/>
        <w:rPr>
          <w:rFonts w:ascii="Arial" w:hAnsi="Arial" w:cs="Arial"/>
        </w:rPr>
      </w:pPr>
      <w:r>
        <w:rPr>
          <w:rFonts w:ascii="Arial" w:hAnsi="Arial" w:cs="Arial"/>
        </w:rPr>
        <w:t>La 5</w:t>
      </w:r>
      <w:r w:rsidRPr="00A049E9">
        <w:rPr>
          <w:rFonts w:ascii="Arial" w:hAnsi="Arial" w:cs="Arial"/>
          <w:vertAlign w:val="superscript"/>
        </w:rPr>
        <w:t>ème</w:t>
      </w:r>
      <w:r>
        <w:rPr>
          <w:rFonts w:ascii="Arial" w:hAnsi="Arial" w:cs="Arial"/>
        </w:rPr>
        <w:t xml:space="preserve"> semaine est </w:t>
      </w:r>
      <w:r w:rsidR="007D3748">
        <w:rPr>
          <w:rFonts w:ascii="Arial" w:hAnsi="Arial" w:cs="Arial"/>
        </w:rPr>
        <w:t xml:space="preserve">normalement </w:t>
      </w:r>
      <w:r>
        <w:rPr>
          <w:rFonts w:ascii="Arial" w:hAnsi="Arial" w:cs="Arial"/>
        </w:rPr>
        <w:t>prise au plus tar</w:t>
      </w:r>
      <w:r w:rsidR="007D3748">
        <w:rPr>
          <w:rFonts w:ascii="Arial" w:hAnsi="Arial" w:cs="Arial"/>
        </w:rPr>
        <w:t xml:space="preserve">d le 31 mai de l’année suivante, sauf accord exceptionnel entre le salarié et </w:t>
      </w:r>
      <w:r w:rsidR="00154A83">
        <w:rPr>
          <w:rFonts w:ascii="Arial" w:hAnsi="Arial" w:cs="Arial"/>
        </w:rPr>
        <w:t>la SCM GALIEN</w:t>
      </w:r>
      <w:r w:rsidR="007D3748">
        <w:rPr>
          <w:rFonts w:ascii="Arial" w:hAnsi="Arial" w:cs="Arial"/>
        </w:rPr>
        <w:t>.</w:t>
      </w:r>
    </w:p>
    <w:p w14:paraId="6D9DE638" w14:textId="12C3F694" w:rsidR="00A272A4" w:rsidRDefault="00A272A4" w:rsidP="00A272A4">
      <w:pPr>
        <w:pStyle w:val="Paragraphedeliste"/>
        <w:spacing w:line="360" w:lineRule="auto"/>
        <w:ind w:left="0"/>
        <w:jc w:val="both"/>
        <w:rPr>
          <w:rFonts w:ascii="Arial" w:hAnsi="Arial" w:cs="Arial"/>
        </w:rPr>
      </w:pPr>
      <w:r>
        <w:rPr>
          <w:rFonts w:ascii="Arial" w:hAnsi="Arial" w:cs="Arial"/>
        </w:rPr>
        <w:t>Les congés payés pris pendant la période légale doivent faire l’objet d’une demande écrite au moyen du formulaire prévu à cet effet,</w:t>
      </w:r>
      <w:r w:rsidR="00154A83" w:rsidRPr="00154A83">
        <w:rPr>
          <w:rFonts w:ascii="Arial" w:hAnsi="Arial" w:cs="Arial"/>
        </w:rPr>
        <w:t xml:space="preserve"> </w:t>
      </w:r>
      <w:r w:rsidR="00154A83">
        <w:rPr>
          <w:rFonts w:ascii="Arial" w:hAnsi="Arial" w:cs="Arial"/>
        </w:rPr>
        <w:t>ou sur le module de prise de congés existant dans l’entreprise</w:t>
      </w:r>
      <w:r>
        <w:rPr>
          <w:rFonts w:ascii="Arial" w:hAnsi="Arial" w:cs="Arial"/>
        </w:rPr>
        <w:t xml:space="preserve"> avant le </w:t>
      </w:r>
      <w:r w:rsidR="00E82676">
        <w:rPr>
          <w:rFonts w:ascii="Arial" w:hAnsi="Arial" w:cs="Arial"/>
        </w:rPr>
        <w:t>30</w:t>
      </w:r>
      <w:r>
        <w:rPr>
          <w:rFonts w:ascii="Arial" w:hAnsi="Arial" w:cs="Arial"/>
        </w:rPr>
        <w:t xml:space="preserve"> </w:t>
      </w:r>
      <w:r w:rsidR="007D3748">
        <w:rPr>
          <w:rFonts w:ascii="Arial" w:hAnsi="Arial" w:cs="Arial"/>
        </w:rPr>
        <w:t>mars</w:t>
      </w:r>
      <w:r>
        <w:rPr>
          <w:rFonts w:ascii="Arial" w:hAnsi="Arial" w:cs="Arial"/>
        </w:rPr>
        <w:t xml:space="preserve">, pour validation par le </w:t>
      </w:r>
      <w:r w:rsidR="00154A83">
        <w:rPr>
          <w:rFonts w:ascii="Arial" w:hAnsi="Arial" w:cs="Arial"/>
        </w:rPr>
        <w:t>radiologue référent de site et la Direction</w:t>
      </w:r>
      <w:r>
        <w:rPr>
          <w:rFonts w:ascii="Arial" w:hAnsi="Arial" w:cs="Arial"/>
        </w:rPr>
        <w:t xml:space="preserve"> avant le 1</w:t>
      </w:r>
      <w:r w:rsidRPr="0050224B">
        <w:rPr>
          <w:rFonts w:ascii="Arial" w:hAnsi="Arial" w:cs="Arial"/>
          <w:vertAlign w:val="superscript"/>
        </w:rPr>
        <w:t>er</w:t>
      </w:r>
      <w:r>
        <w:rPr>
          <w:rFonts w:ascii="Arial" w:hAnsi="Arial" w:cs="Arial"/>
        </w:rPr>
        <w:t xml:space="preserve"> </w:t>
      </w:r>
      <w:r w:rsidR="007D3748">
        <w:rPr>
          <w:rFonts w:ascii="Arial" w:hAnsi="Arial" w:cs="Arial"/>
        </w:rPr>
        <w:t>mai de chaque année.</w:t>
      </w:r>
      <w:r>
        <w:rPr>
          <w:rFonts w:ascii="Arial" w:hAnsi="Arial" w:cs="Arial"/>
        </w:rPr>
        <w:t>.</w:t>
      </w:r>
    </w:p>
    <w:p w14:paraId="163A83DB" w14:textId="77777777" w:rsidR="00E82676" w:rsidRDefault="00E82676" w:rsidP="00A272A4">
      <w:pPr>
        <w:pStyle w:val="Paragraphedeliste"/>
        <w:spacing w:line="360" w:lineRule="auto"/>
        <w:ind w:left="0"/>
        <w:jc w:val="both"/>
        <w:rPr>
          <w:rFonts w:ascii="Arial" w:hAnsi="Arial" w:cs="Arial"/>
        </w:rPr>
      </w:pPr>
    </w:p>
    <w:p w14:paraId="1F28B784" w14:textId="77777777" w:rsidR="00E82676" w:rsidRDefault="00E82676" w:rsidP="00A272A4">
      <w:pPr>
        <w:pStyle w:val="Paragraphedeliste"/>
        <w:spacing w:line="360" w:lineRule="auto"/>
        <w:ind w:left="0"/>
        <w:jc w:val="both"/>
        <w:rPr>
          <w:rFonts w:ascii="Arial" w:hAnsi="Arial" w:cs="Arial"/>
        </w:rPr>
      </w:pPr>
    </w:p>
    <w:p w14:paraId="5D95DC97" w14:textId="5DE1167E" w:rsidR="007D3748" w:rsidRDefault="00A272A4" w:rsidP="00A272A4">
      <w:pPr>
        <w:pStyle w:val="Paragraphedeliste"/>
        <w:spacing w:line="360" w:lineRule="auto"/>
        <w:ind w:left="0"/>
        <w:jc w:val="both"/>
        <w:rPr>
          <w:rFonts w:ascii="Arial" w:hAnsi="Arial" w:cs="Arial"/>
        </w:rPr>
      </w:pPr>
      <w:r>
        <w:rPr>
          <w:rFonts w:ascii="Arial" w:hAnsi="Arial" w:cs="Arial"/>
        </w:rPr>
        <w:t xml:space="preserve">Les jours de repos (RTT) sont attribués au </w:t>
      </w:r>
      <w:proofErr w:type="spellStart"/>
      <w:r>
        <w:rPr>
          <w:rFonts w:ascii="Arial" w:hAnsi="Arial" w:cs="Arial"/>
        </w:rPr>
        <w:t>pro-rata</w:t>
      </w:r>
      <w:proofErr w:type="spellEnd"/>
      <w:r>
        <w:rPr>
          <w:rFonts w:ascii="Arial" w:hAnsi="Arial" w:cs="Arial"/>
        </w:rPr>
        <w:t xml:space="preserve"> du temps de présence, par journée entière</w:t>
      </w:r>
      <w:r w:rsidR="007D3748">
        <w:rPr>
          <w:rFonts w:ascii="Arial" w:hAnsi="Arial" w:cs="Arial"/>
        </w:rPr>
        <w:t xml:space="preserve"> ou demi-journée</w:t>
      </w:r>
      <w:r>
        <w:rPr>
          <w:rFonts w:ascii="Arial" w:hAnsi="Arial" w:cs="Arial"/>
        </w:rPr>
        <w:t xml:space="preserve">. </w:t>
      </w:r>
    </w:p>
    <w:p w14:paraId="593C7C93" w14:textId="384C8F6A" w:rsidR="00A272A4" w:rsidRDefault="00A272A4" w:rsidP="00A272A4">
      <w:pPr>
        <w:pStyle w:val="Paragraphedeliste"/>
        <w:spacing w:line="360" w:lineRule="auto"/>
        <w:ind w:left="0"/>
        <w:jc w:val="both"/>
        <w:rPr>
          <w:rFonts w:ascii="Arial" w:hAnsi="Arial" w:cs="Arial"/>
        </w:rPr>
      </w:pPr>
      <w:r>
        <w:rPr>
          <w:rFonts w:ascii="Arial" w:hAnsi="Arial" w:cs="Arial"/>
        </w:rPr>
        <w:t xml:space="preserve">Le délai de prévenance est de </w:t>
      </w:r>
      <w:r w:rsidR="007D3748">
        <w:rPr>
          <w:rFonts w:ascii="Arial" w:hAnsi="Arial" w:cs="Arial"/>
        </w:rPr>
        <w:t>1 semaine</w:t>
      </w:r>
      <w:r>
        <w:rPr>
          <w:rFonts w:ascii="Arial" w:hAnsi="Arial" w:cs="Arial"/>
        </w:rPr>
        <w:t xml:space="preserve">. Ils peuvent être accolés aux congés payés, dans le respect des besoins du service, après accord </w:t>
      </w:r>
      <w:r w:rsidR="00E82676">
        <w:rPr>
          <w:rFonts w:ascii="Arial" w:hAnsi="Arial" w:cs="Arial"/>
        </w:rPr>
        <w:t>avec la direction</w:t>
      </w:r>
      <w:r>
        <w:rPr>
          <w:rFonts w:ascii="Arial" w:hAnsi="Arial" w:cs="Arial"/>
        </w:rPr>
        <w:t>.</w:t>
      </w:r>
    </w:p>
    <w:p w14:paraId="0083E694" w14:textId="087335FC" w:rsidR="00A272A4" w:rsidRPr="00371AB9" w:rsidRDefault="00A272A4" w:rsidP="00A272A4">
      <w:pPr>
        <w:pStyle w:val="Paragraphedeliste"/>
        <w:spacing w:line="360" w:lineRule="auto"/>
        <w:ind w:left="0"/>
        <w:jc w:val="both"/>
        <w:rPr>
          <w:rFonts w:ascii="Arial" w:hAnsi="Arial" w:cs="Arial"/>
        </w:rPr>
      </w:pPr>
      <w:r w:rsidRPr="00371AB9">
        <w:rPr>
          <w:rFonts w:ascii="Arial" w:hAnsi="Arial" w:cs="Arial"/>
        </w:rPr>
        <w:t>En cas de travail en soirée durant la semaine, le salarié veille au respect des 11 heures de repos consécutives</w:t>
      </w:r>
      <w:r w:rsidR="007D3748">
        <w:rPr>
          <w:rFonts w:ascii="Arial" w:hAnsi="Arial" w:cs="Arial"/>
        </w:rPr>
        <w:t xml:space="preserve"> entre deux journées de travail</w:t>
      </w:r>
      <w:r w:rsidR="00E82676">
        <w:rPr>
          <w:rFonts w:ascii="Arial" w:hAnsi="Arial" w:cs="Arial"/>
        </w:rPr>
        <w:t>, ainsi que toutes les règles légales sur le temps de travail.</w:t>
      </w:r>
    </w:p>
    <w:p w14:paraId="5F3160B4" w14:textId="77777777" w:rsidR="00A272A4" w:rsidRPr="00371AB9" w:rsidRDefault="00A272A4" w:rsidP="00A272A4">
      <w:pPr>
        <w:pStyle w:val="d11"/>
        <w:spacing w:line="384" w:lineRule="atLeast"/>
        <w:ind w:left="0"/>
        <w:rPr>
          <w:rFonts w:ascii="Arial" w:hAnsi="Arial" w:cs="Arial"/>
          <w:color w:val="auto"/>
          <w:sz w:val="22"/>
          <w:szCs w:val="22"/>
          <w:lang w:val="fr-FR"/>
        </w:rPr>
      </w:pPr>
    </w:p>
    <w:p w14:paraId="0457C84A" w14:textId="77777777" w:rsidR="00A272A4" w:rsidRPr="00910AEE" w:rsidRDefault="00A272A4" w:rsidP="00A272A4">
      <w:pPr>
        <w:pStyle w:val="d11"/>
        <w:spacing w:line="384" w:lineRule="atLeast"/>
        <w:ind w:left="0"/>
        <w:rPr>
          <w:rFonts w:ascii="Arial" w:hAnsi="Arial" w:cs="Arial"/>
          <w:color w:val="0000CC"/>
          <w:sz w:val="22"/>
          <w:szCs w:val="22"/>
          <w:lang w:val="fr-FR"/>
        </w:rPr>
      </w:pPr>
      <w:r w:rsidRPr="00910AEE">
        <w:rPr>
          <w:rFonts w:ascii="Arial" w:hAnsi="Arial" w:cs="Arial"/>
          <w:color w:val="0000CC"/>
          <w:sz w:val="22"/>
          <w:szCs w:val="22"/>
          <w:lang w:val="fr-FR"/>
        </w:rPr>
        <w:t xml:space="preserve">ARTICLE </w:t>
      </w:r>
      <w:r>
        <w:rPr>
          <w:rFonts w:ascii="Arial" w:hAnsi="Arial" w:cs="Arial"/>
          <w:color w:val="0000CC"/>
          <w:sz w:val="22"/>
          <w:szCs w:val="22"/>
          <w:lang w:val="fr-FR"/>
        </w:rPr>
        <w:t>4</w:t>
      </w:r>
      <w:r w:rsidRPr="00910AEE">
        <w:rPr>
          <w:rFonts w:ascii="Arial" w:hAnsi="Arial" w:cs="Arial"/>
          <w:color w:val="0000CC"/>
          <w:sz w:val="22"/>
          <w:szCs w:val="22"/>
          <w:lang w:val="fr-FR"/>
        </w:rPr>
        <w:t xml:space="preserve"> - Temps de travail, repos et charge de travail</w:t>
      </w:r>
    </w:p>
    <w:p w14:paraId="36AB773B" w14:textId="77777777" w:rsidR="00A272A4" w:rsidRPr="00910AEE" w:rsidRDefault="00A272A4" w:rsidP="00A272A4">
      <w:pPr>
        <w:pStyle w:val="d21"/>
        <w:spacing w:line="384" w:lineRule="atLeast"/>
        <w:ind w:left="0"/>
        <w:rPr>
          <w:rFonts w:ascii="Arial" w:hAnsi="Arial" w:cs="Arial"/>
          <w:color w:val="0000CC"/>
          <w:sz w:val="22"/>
          <w:szCs w:val="22"/>
          <w:lang w:val="fr-FR"/>
        </w:rPr>
      </w:pPr>
      <w:r>
        <w:rPr>
          <w:rFonts w:ascii="Arial" w:hAnsi="Arial" w:cs="Arial"/>
          <w:b/>
          <w:bCs/>
          <w:color w:val="0000CC"/>
          <w:sz w:val="22"/>
          <w:szCs w:val="22"/>
          <w:lang w:val="fr-FR"/>
        </w:rPr>
        <w:t>4</w:t>
      </w:r>
      <w:r w:rsidRPr="00910AEE">
        <w:rPr>
          <w:rFonts w:ascii="Arial" w:hAnsi="Arial" w:cs="Arial"/>
          <w:b/>
          <w:bCs/>
          <w:color w:val="0000CC"/>
          <w:sz w:val="22"/>
          <w:szCs w:val="22"/>
          <w:lang w:val="fr-FR"/>
        </w:rPr>
        <w:t xml:space="preserve">.1. </w:t>
      </w:r>
      <w:r w:rsidRPr="00910AEE">
        <w:rPr>
          <w:rFonts w:ascii="Arial" w:hAnsi="Arial" w:cs="Arial"/>
          <w:color w:val="0000CC"/>
          <w:sz w:val="22"/>
          <w:szCs w:val="22"/>
          <w:lang w:val="fr-FR"/>
        </w:rPr>
        <w:t>Amplitude de travail, temps de déplacement et droit à la déconnexion</w:t>
      </w:r>
    </w:p>
    <w:p w14:paraId="6B09DCAF" w14:textId="77777777" w:rsidR="00A272A4" w:rsidRPr="00371AB9" w:rsidRDefault="00A272A4" w:rsidP="00A272A4">
      <w:pPr>
        <w:pStyle w:val="d31"/>
        <w:spacing w:line="384" w:lineRule="atLeast"/>
        <w:ind w:left="0"/>
        <w:rPr>
          <w:rFonts w:ascii="Arial" w:hAnsi="Arial" w:cs="Arial"/>
          <w:color w:val="auto"/>
          <w:sz w:val="22"/>
          <w:szCs w:val="22"/>
          <w:lang w:val="fr-FR"/>
        </w:rPr>
      </w:pPr>
      <w:r w:rsidRPr="00371AB9">
        <w:rPr>
          <w:rFonts w:ascii="Arial" w:hAnsi="Arial" w:cs="Arial"/>
          <w:color w:val="auto"/>
          <w:sz w:val="22"/>
          <w:szCs w:val="22"/>
          <w:lang w:val="fr-FR"/>
        </w:rPr>
        <w:t>a) Amplitude de travail et temps de déplacement</w:t>
      </w:r>
    </w:p>
    <w:p w14:paraId="74642600"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Les salariés au forfait jours gèrent librement l'organisation de leur temps de travail, dans le cadre d'un dialogue régulier avec l</w:t>
      </w:r>
      <w:r>
        <w:rPr>
          <w:rFonts w:ascii="Arial" w:hAnsi="Arial" w:cs="Arial"/>
        </w:rPr>
        <w:t>a Direction</w:t>
      </w:r>
      <w:r w:rsidRPr="00371AB9">
        <w:rPr>
          <w:rFonts w:ascii="Arial" w:hAnsi="Arial" w:cs="Arial"/>
        </w:rPr>
        <w:t>.</w:t>
      </w:r>
    </w:p>
    <w:p w14:paraId="4112B4BA"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Ils bénéficient pleinement de la législation en vigueur relative au repos quotidien de 11 heures et au repos hebdomadaire de 35 heures (24 heures de repos hebdomadaire accolé au repos de 11 heures quotidien). Il est rappelé l'interdiction légale de travailler plus de 6 jours de suite.</w:t>
      </w:r>
    </w:p>
    <w:p w14:paraId="05AC1E9D"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Ils ne sont, en revanche, pas soumis aux dispositions légales relatives à la durée légale du travail de 35 heures, à la durée quotidienne de travail de 10 heures au maximum et aux durées hebdomadaires maximales de travail.</w:t>
      </w:r>
    </w:p>
    <w:p w14:paraId="371F14BF" w14:textId="77777777" w:rsidR="00A272A4" w:rsidRPr="00371AB9" w:rsidRDefault="00A272A4" w:rsidP="00A272A4">
      <w:pPr>
        <w:pStyle w:val="d31"/>
        <w:spacing w:line="384" w:lineRule="atLeast"/>
        <w:ind w:left="0"/>
        <w:rPr>
          <w:rFonts w:ascii="Arial" w:hAnsi="Arial" w:cs="Arial"/>
          <w:color w:val="auto"/>
          <w:sz w:val="22"/>
          <w:szCs w:val="22"/>
          <w:lang w:val="fr-FR"/>
        </w:rPr>
      </w:pPr>
      <w:r w:rsidRPr="00371AB9">
        <w:rPr>
          <w:rFonts w:ascii="Arial" w:hAnsi="Arial" w:cs="Arial"/>
          <w:color w:val="auto"/>
          <w:sz w:val="22"/>
          <w:szCs w:val="22"/>
          <w:lang w:val="fr-FR"/>
        </w:rPr>
        <w:t>b) Droit à la déconnexion</w:t>
      </w:r>
    </w:p>
    <w:p w14:paraId="3E6BC791"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Les parties souhaitent également rappeler que l'utilisation des Nouvelles Technologies de l'Information et de la Communication (NTIC) mises à disposition des salariés, doit respecter la vie personnelle de chacun. Ainsi, chaque salarié bénéficie d'un droit à la déconnexion les soirs, les week-ends et jours fériés ainsi que pendant les congés et l'ensemble des périodes de suspension de leur contrat de travail.</w:t>
      </w:r>
    </w:p>
    <w:p w14:paraId="47D3D9E5" w14:textId="77777777" w:rsidR="00A272A4" w:rsidRDefault="00A272A4" w:rsidP="00A272A4">
      <w:pPr>
        <w:spacing w:before="120" w:after="120" w:line="384" w:lineRule="atLeast"/>
        <w:ind w:right="120"/>
        <w:jc w:val="both"/>
        <w:rPr>
          <w:rFonts w:ascii="Arial" w:hAnsi="Arial" w:cs="Arial"/>
        </w:rPr>
      </w:pPr>
      <w:r w:rsidRPr="00371AB9">
        <w:rPr>
          <w:rFonts w:ascii="Arial" w:hAnsi="Arial" w:cs="Arial"/>
        </w:rPr>
        <w:t>Les parties réaffirment que les salariés n'ont pas l'obligation de se connecter à leur ordinateur professionnel, de lire ou de répondre aux e-mails et appels téléphoniques qui leur sont adressés pendant les périodes mentionnées ci-dessus.</w:t>
      </w:r>
    </w:p>
    <w:p w14:paraId="255B0654" w14:textId="77777777" w:rsidR="007D3748" w:rsidRDefault="007D3748" w:rsidP="00A272A4">
      <w:pPr>
        <w:spacing w:before="120" w:after="120" w:line="384" w:lineRule="atLeast"/>
        <w:ind w:right="120"/>
        <w:jc w:val="both"/>
        <w:rPr>
          <w:rFonts w:ascii="Arial" w:hAnsi="Arial" w:cs="Arial"/>
        </w:rPr>
      </w:pPr>
    </w:p>
    <w:p w14:paraId="300E79B7" w14:textId="77777777" w:rsidR="007D3748" w:rsidRDefault="007D3748" w:rsidP="00A272A4">
      <w:pPr>
        <w:spacing w:before="120" w:after="120" w:line="384" w:lineRule="atLeast"/>
        <w:ind w:right="120"/>
        <w:jc w:val="both"/>
        <w:rPr>
          <w:rFonts w:ascii="Arial" w:hAnsi="Arial" w:cs="Arial"/>
        </w:rPr>
      </w:pPr>
    </w:p>
    <w:p w14:paraId="13448ABD" w14:textId="77777777" w:rsidR="00E82676" w:rsidRDefault="00E82676" w:rsidP="00A272A4">
      <w:pPr>
        <w:spacing w:before="120" w:after="120" w:line="384" w:lineRule="atLeast"/>
        <w:ind w:right="120"/>
        <w:jc w:val="both"/>
        <w:rPr>
          <w:rFonts w:ascii="Arial" w:hAnsi="Arial" w:cs="Arial"/>
        </w:rPr>
      </w:pPr>
    </w:p>
    <w:p w14:paraId="366039F9" w14:textId="6CFBCF1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Il leur est également demandé de limiter l'envoi d'e-mails ou d'appels téléphoniques au strict nécessaire avant 8 heures et après 20 heures.</w:t>
      </w:r>
    </w:p>
    <w:p w14:paraId="249CCCCA" w14:textId="77777777" w:rsidR="00A272A4" w:rsidRPr="00910AEE" w:rsidRDefault="00A272A4" w:rsidP="00A272A4">
      <w:pPr>
        <w:pStyle w:val="d21"/>
        <w:spacing w:line="384" w:lineRule="atLeast"/>
        <w:ind w:left="0"/>
        <w:rPr>
          <w:rFonts w:ascii="Arial" w:hAnsi="Arial" w:cs="Arial"/>
          <w:color w:val="0000CC"/>
          <w:sz w:val="22"/>
          <w:szCs w:val="22"/>
          <w:lang w:val="fr-FR"/>
        </w:rPr>
      </w:pPr>
      <w:r>
        <w:rPr>
          <w:rFonts w:ascii="Arial" w:hAnsi="Arial" w:cs="Arial"/>
          <w:b/>
          <w:bCs/>
          <w:color w:val="0000CC"/>
          <w:sz w:val="22"/>
          <w:szCs w:val="22"/>
          <w:lang w:val="fr-FR"/>
        </w:rPr>
        <w:t>4</w:t>
      </w:r>
      <w:r w:rsidRPr="00910AEE">
        <w:rPr>
          <w:rFonts w:ascii="Arial" w:hAnsi="Arial" w:cs="Arial"/>
          <w:b/>
          <w:bCs/>
          <w:color w:val="0000CC"/>
          <w:sz w:val="22"/>
          <w:szCs w:val="22"/>
          <w:lang w:val="fr-FR"/>
        </w:rPr>
        <w:t xml:space="preserve">.2. </w:t>
      </w:r>
      <w:r>
        <w:rPr>
          <w:rFonts w:ascii="Arial" w:hAnsi="Arial" w:cs="Arial"/>
          <w:color w:val="0000CC"/>
          <w:sz w:val="22"/>
          <w:szCs w:val="22"/>
          <w:lang w:val="fr-FR"/>
        </w:rPr>
        <w:t>Suivi de la contribution au</w:t>
      </w:r>
      <w:r w:rsidRPr="00910AEE">
        <w:rPr>
          <w:rFonts w:ascii="Arial" w:hAnsi="Arial" w:cs="Arial"/>
          <w:color w:val="0000CC"/>
          <w:sz w:val="22"/>
          <w:szCs w:val="22"/>
          <w:lang w:val="fr-FR"/>
        </w:rPr>
        <w:t xml:space="preserve"> travail</w:t>
      </w:r>
    </w:p>
    <w:p w14:paraId="2E69383A"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Il est de la responsabilité de la hiérarchie de veiller à ce que la définition des objectifs et des moyens associés, soit compatible avec des conditions de travail de qualité et cohérents avec les engagements du présent accord.</w:t>
      </w:r>
    </w:p>
    <w:p w14:paraId="159ED08E"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 xml:space="preserve">Si le salarié constate qu'il n'est pas en mesure de bénéficier des 11 heures de repos quotidien et/ou qu'il constate un dépassement régulier de </w:t>
      </w:r>
      <w:r>
        <w:rPr>
          <w:rFonts w:ascii="Arial" w:hAnsi="Arial" w:cs="Arial"/>
        </w:rPr>
        <w:t>11</w:t>
      </w:r>
      <w:r w:rsidRPr="00371AB9">
        <w:rPr>
          <w:rFonts w:ascii="Arial" w:hAnsi="Arial" w:cs="Arial"/>
        </w:rPr>
        <w:t xml:space="preserve"> heures de travail par jour, il devra le signaler par écrit et sans délai à </w:t>
      </w:r>
      <w:r>
        <w:rPr>
          <w:rFonts w:ascii="Arial" w:hAnsi="Arial" w:cs="Arial"/>
        </w:rPr>
        <w:t>la Direction</w:t>
      </w:r>
      <w:r w:rsidRPr="00371AB9">
        <w:rPr>
          <w:rFonts w:ascii="Arial" w:hAnsi="Arial" w:cs="Arial"/>
        </w:rPr>
        <w:t xml:space="preserve"> afin que ce dernier puisse prendre les dispositions nécessaires pour remédier à cette situation.</w:t>
      </w:r>
    </w:p>
    <w:p w14:paraId="08B39601"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 xml:space="preserve">Il est de la responsabilité du salarié d'échanger de manière transparente avec </w:t>
      </w:r>
      <w:r>
        <w:rPr>
          <w:rFonts w:ascii="Arial" w:hAnsi="Arial" w:cs="Arial"/>
        </w:rPr>
        <w:t>la Direction</w:t>
      </w:r>
      <w:r w:rsidRPr="00371AB9">
        <w:rPr>
          <w:rFonts w:ascii="Arial" w:hAnsi="Arial" w:cs="Arial"/>
        </w:rPr>
        <w:t xml:space="preserve"> s'il rencontre des difficultés liées à sa </w:t>
      </w:r>
      <w:r>
        <w:rPr>
          <w:rFonts w:ascii="Arial" w:hAnsi="Arial" w:cs="Arial"/>
        </w:rPr>
        <w:t>contribution au</w:t>
      </w:r>
      <w:r w:rsidRPr="00371AB9">
        <w:rPr>
          <w:rFonts w:ascii="Arial" w:hAnsi="Arial" w:cs="Arial"/>
        </w:rPr>
        <w:t xml:space="preserve"> travail ou à la conciliation entre son activité professionnelle et sa vie personnelle et familiale.</w:t>
      </w:r>
    </w:p>
    <w:p w14:paraId="6C8E639A"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 xml:space="preserve">Dans ce cadre, chaque salarié ayant conclu une convention individuelle de forfait en jours bénéficiera, une fois par semestre, d'un entretien individuel avec </w:t>
      </w:r>
      <w:r>
        <w:rPr>
          <w:rFonts w:ascii="Arial" w:hAnsi="Arial" w:cs="Arial"/>
        </w:rPr>
        <w:t>la Direction</w:t>
      </w:r>
      <w:r w:rsidRPr="00371AB9">
        <w:rPr>
          <w:rFonts w:ascii="Arial" w:hAnsi="Arial" w:cs="Arial"/>
        </w:rPr>
        <w:t xml:space="preserve">, destiné à faire le point sur la réalisation des objectifs initiaux et sur leur réajustement éventuel en fonction de l'activité de l'entreprise, la </w:t>
      </w:r>
      <w:r>
        <w:rPr>
          <w:rFonts w:ascii="Arial" w:hAnsi="Arial" w:cs="Arial"/>
        </w:rPr>
        <w:t>contribution</w:t>
      </w:r>
      <w:r w:rsidRPr="00371AB9">
        <w:rPr>
          <w:rFonts w:ascii="Arial" w:hAnsi="Arial" w:cs="Arial"/>
        </w:rPr>
        <w:t>, l'amplitude horaire, l'organisation du travail dans l'entreprise, l'articulation entre activité professionnelle, vie personnelle et familiale.</w:t>
      </w:r>
    </w:p>
    <w:p w14:paraId="2D8FF079"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w:t>
      </w:r>
      <w:r>
        <w:rPr>
          <w:rFonts w:ascii="Arial" w:hAnsi="Arial" w:cs="Arial"/>
        </w:rPr>
        <w:t>a Direction</w:t>
      </w:r>
      <w:r w:rsidRPr="00371AB9">
        <w:rPr>
          <w:rFonts w:ascii="Arial" w:hAnsi="Arial" w:cs="Arial"/>
        </w:rPr>
        <w:t xml:space="preserve"> accompagnera le salarié dans l'aménagement de ses activités (administratif, activité de production, optimisation des déplacements...) afin de répondre à la problé</w:t>
      </w:r>
      <w:r>
        <w:rPr>
          <w:rFonts w:ascii="Arial" w:hAnsi="Arial" w:cs="Arial"/>
        </w:rPr>
        <w:t>matique soulevée par le salarié, comme indiqué à l'article 4</w:t>
      </w:r>
      <w:r w:rsidRPr="00371AB9">
        <w:rPr>
          <w:rFonts w:ascii="Arial" w:hAnsi="Arial" w:cs="Arial"/>
        </w:rPr>
        <w:t xml:space="preserve">.1, et lui permettre d'effectuer sa mission durant la plage de travail </w:t>
      </w:r>
      <w:r>
        <w:rPr>
          <w:rFonts w:ascii="Arial" w:hAnsi="Arial" w:cs="Arial"/>
        </w:rPr>
        <w:t xml:space="preserve">habituelle </w:t>
      </w:r>
      <w:r w:rsidRPr="00371AB9">
        <w:rPr>
          <w:rFonts w:ascii="Arial" w:hAnsi="Arial" w:cs="Arial"/>
        </w:rPr>
        <w:t xml:space="preserve">de </w:t>
      </w:r>
      <w:r>
        <w:rPr>
          <w:rFonts w:ascii="Arial" w:hAnsi="Arial" w:cs="Arial"/>
        </w:rPr>
        <w:t>10</w:t>
      </w:r>
      <w:r w:rsidRPr="00371AB9">
        <w:rPr>
          <w:rFonts w:ascii="Arial" w:hAnsi="Arial" w:cs="Arial"/>
        </w:rPr>
        <w:t xml:space="preserve"> heures.</w:t>
      </w:r>
    </w:p>
    <w:p w14:paraId="06093098" w14:textId="77777777" w:rsidR="00A272A4" w:rsidRDefault="00A272A4" w:rsidP="00A272A4">
      <w:pPr>
        <w:pStyle w:val="d11"/>
        <w:spacing w:line="384" w:lineRule="atLeast"/>
        <w:ind w:left="0"/>
        <w:rPr>
          <w:rFonts w:ascii="Arial" w:hAnsi="Arial" w:cs="Arial"/>
          <w:color w:val="0000CC"/>
          <w:sz w:val="22"/>
          <w:szCs w:val="22"/>
          <w:lang w:val="fr-FR"/>
        </w:rPr>
      </w:pPr>
    </w:p>
    <w:p w14:paraId="2999FA82" w14:textId="77777777" w:rsidR="00A272A4" w:rsidRPr="00910AEE" w:rsidRDefault="00A272A4" w:rsidP="00A272A4">
      <w:pPr>
        <w:pStyle w:val="d11"/>
        <w:spacing w:line="384" w:lineRule="atLeast"/>
        <w:ind w:left="0"/>
        <w:rPr>
          <w:rFonts w:ascii="Arial" w:hAnsi="Arial" w:cs="Arial"/>
          <w:color w:val="0000CC"/>
          <w:sz w:val="22"/>
          <w:szCs w:val="22"/>
          <w:lang w:val="fr-FR"/>
        </w:rPr>
      </w:pPr>
      <w:r>
        <w:rPr>
          <w:rFonts w:ascii="Arial" w:hAnsi="Arial" w:cs="Arial"/>
          <w:color w:val="0000CC"/>
          <w:sz w:val="22"/>
          <w:szCs w:val="22"/>
          <w:lang w:val="fr-FR"/>
        </w:rPr>
        <w:t>ARTICLE 5</w:t>
      </w:r>
      <w:r w:rsidRPr="00910AEE">
        <w:rPr>
          <w:rFonts w:ascii="Arial" w:hAnsi="Arial" w:cs="Arial"/>
          <w:color w:val="0000CC"/>
          <w:sz w:val="22"/>
          <w:szCs w:val="22"/>
          <w:lang w:val="fr-FR"/>
        </w:rPr>
        <w:t xml:space="preserve"> - Accompagnement des salariés dans le déploiement de l'accord</w:t>
      </w:r>
    </w:p>
    <w:p w14:paraId="132C050D" w14:textId="77777777" w:rsidR="00A272A4" w:rsidRPr="00910AEE" w:rsidRDefault="00A272A4" w:rsidP="00A272A4">
      <w:pPr>
        <w:pStyle w:val="d21"/>
        <w:spacing w:line="384" w:lineRule="atLeast"/>
        <w:ind w:left="0"/>
        <w:rPr>
          <w:rFonts w:ascii="Arial" w:hAnsi="Arial" w:cs="Arial"/>
          <w:color w:val="0000CC"/>
          <w:sz w:val="22"/>
          <w:szCs w:val="22"/>
          <w:lang w:val="fr-FR"/>
        </w:rPr>
      </w:pPr>
      <w:r>
        <w:rPr>
          <w:rFonts w:ascii="Arial" w:hAnsi="Arial" w:cs="Arial"/>
          <w:b/>
          <w:bCs/>
          <w:color w:val="0000CC"/>
          <w:sz w:val="22"/>
          <w:szCs w:val="22"/>
          <w:lang w:val="fr-FR"/>
        </w:rPr>
        <w:t>5</w:t>
      </w:r>
      <w:r w:rsidRPr="00910AEE">
        <w:rPr>
          <w:rFonts w:ascii="Arial" w:hAnsi="Arial" w:cs="Arial"/>
          <w:b/>
          <w:bCs/>
          <w:color w:val="0000CC"/>
          <w:sz w:val="22"/>
          <w:szCs w:val="22"/>
          <w:lang w:val="fr-FR"/>
        </w:rPr>
        <w:t xml:space="preserve">.1. </w:t>
      </w:r>
      <w:r w:rsidRPr="00910AEE">
        <w:rPr>
          <w:rFonts w:ascii="Arial" w:hAnsi="Arial" w:cs="Arial"/>
          <w:color w:val="0000CC"/>
          <w:sz w:val="22"/>
          <w:szCs w:val="22"/>
          <w:lang w:val="fr-FR"/>
        </w:rPr>
        <w:t>Convention individuelle de forfait jours</w:t>
      </w:r>
    </w:p>
    <w:p w14:paraId="1ACA8390" w14:textId="0734BD8F"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 xml:space="preserve">Une convention individuelle de forfait jours sera proposée, sous forme d'avenant au contrat de travail, </w:t>
      </w:r>
      <w:r w:rsidR="007D3748">
        <w:rPr>
          <w:rFonts w:ascii="Arial" w:hAnsi="Arial" w:cs="Arial"/>
        </w:rPr>
        <w:t>pourra être proposé aux</w:t>
      </w:r>
      <w:r w:rsidRPr="00371AB9">
        <w:rPr>
          <w:rFonts w:ascii="Arial" w:hAnsi="Arial" w:cs="Arial"/>
        </w:rPr>
        <w:t xml:space="preserve"> salarié</w:t>
      </w:r>
      <w:r w:rsidR="007D3748">
        <w:rPr>
          <w:rFonts w:ascii="Arial" w:hAnsi="Arial" w:cs="Arial"/>
        </w:rPr>
        <w:t>s</w:t>
      </w:r>
      <w:r w:rsidRPr="00371AB9">
        <w:rPr>
          <w:rFonts w:ascii="Arial" w:hAnsi="Arial" w:cs="Arial"/>
        </w:rPr>
        <w:t xml:space="preserve"> </w:t>
      </w:r>
      <w:r>
        <w:rPr>
          <w:rFonts w:ascii="Arial" w:hAnsi="Arial" w:cs="Arial"/>
        </w:rPr>
        <w:t xml:space="preserve">cadres </w:t>
      </w:r>
      <w:r w:rsidR="007D3748">
        <w:rPr>
          <w:rFonts w:ascii="Arial" w:hAnsi="Arial" w:cs="Arial"/>
        </w:rPr>
        <w:t>d</w:t>
      </w:r>
      <w:r w:rsidR="00E82676">
        <w:rPr>
          <w:rFonts w:ascii="Arial" w:hAnsi="Arial" w:cs="Arial"/>
        </w:rPr>
        <w:t>e la SCM Claude GALIEN</w:t>
      </w:r>
      <w:r w:rsidRPr="00371AB9">
        <w:rPr>
          <w:rFonts w:ascii="Arial" w:hAnsi="Arial" w:cs="Arial"/>
        </w:rPr>
        <w:t>, à compter de la date d'entrée en vigueur du présent accord.</w:t>
      </w:r>
    </w:p>
    <w:p w14:paraId="6625FBDC" w14:textId="77777777" w:rsidR="00A272A4" w:rsidRPr="00371AB9" w:rsidRDefault="00A272A4" w:rsidP="00A272A4">
      <w:pPr>
        <w:spacing w:before="120" w:after="120"/>
        <w:ind w:right="120"/>
        <w:jc w:val="both"/>
        <w:rPr>
          <w:rFonts w:ascii="Arial" w:hAnsi="Arial" w:cs="Arial"/>
        </w:rPr>
      </w:pPr>
      <w:r w:rsidRPr="00371AB9">
        <w:rPr>
          <w:rFonts w:ascii="Arial" w:hAnsi="Arial" w:cs="Arial"/>
        </w:rPr>
        <w:t>Cet avenant précisera, conformément aux dispositions légales :</w:t>
      </w:r>
    </w:p>
    <w:p w14:paraId="5A3C0AE0" w14:textId="77777777" w:rsidR="00A272A4" w:rsidRPr="00371AB9" w:rsidRDefault="00A272A4" w:rsidP="00A272A4">
      <w:pPr>
        <w:spacing w:before="240" w:after="240"/>
        <w:ind w:left="600" w:right="720"/>
        <w:jc w:val="both"/>
        <w:rPr>
          <w:rFonts w:ascii="Arial" w:hAnsi="Arial" w:cs="Arial"/>
        </w:rPr>
      </w:pPr>
      <w:r w:rsidRPr="00371AB9">
        <w:rPr>
          <w:rFonts w:ascii="Arial" w:hAnsi="Arial" w:cs="Arial"/>
          <w:b/>
          <w:bCs/>
        </w:rPr>
        <w:t xml:space="preserve">- </w:t>
      </w:r>
      <w:r w:rsidRPr="00371AB9">
        <w:rPr>
          <w:rFonts w:ascii="Arial" w:hAnsi="Arial" w:cs="Arial"/>
        </w:rPr>
        <w:t>le nombre de jours travaillés,</w:t>
      </w:r>
    </w:p>
    <w:p w14:paraId="3F30E82A" w14:textId="77777777" w:rsidR="00E82676" w:rsidRDefault="00E82676" w:rsidP="00A272A4">
      <w:pPr>
        <w:spacing w:before="240" w:after="240"/>
        <w:ind w:left="600" w:right="720"/>
        <w:jc w:val="both"/>
        <w:rPr>
          <w:rFonts w:ascii="Arial" w:hAnsi="Arial" w:cs="Arial"/>
          <w:b/>
          <w:bCs/>
        </w:rPr>
      </w:pPr>
    </w:p>
    <w:p w14:paraId="4C7A190D" w14:textId="478B1EFF" w:rsidR="00A272A4" w:rsidRPr="00371AB9" w:rsidRDefault="00A272A4" w:rsidP="00A272A4">
      <w:pPr>
        <w:spacing w:before="240" w:after="240"/>
        <w:ind w:left="600" w:right="720"/>
        <w:jc w:val="both"/>
        <w:rPr>
          <w:rFonts w:ascii="Arial" w:hAnsi="Arial" w:cs="Arial"/>
        </w:rPr>
      </w:pPr>
      <w:r w:rsidRPr="00371AB9">
        <w:rPr>
          <w:rFonts w:ascii="Arial" w:hAnsi="Arial" w:cs="Arial"/>
          <w:b/>
          <w:bCs/>
        </w:rPr>
        <w:t xml:space="preserve">- </w:t>
      </w:r>
      <w:r w:rsidRPr="00371AB9">
        <w:rPr>
          <w:rFonts w:ascii="Arial" w:hAnsi="Arial" w:cs="Arial"/>
        </w:rPr>
        <w:t>les modalités de décompte des jours travaillés et des absences,</w:t>
      </w:r>
    </w:p>
    <w:p w14:paraId="031FF439" w14:textId="0D58BFB7" w:rsidR="00A272A4" w:rsidRPr="00371AB9" w:rsidRDefault="00A272A4" w:rsidP="00A272A4">
      <w:pPr>
        <w:spacing w:before="240" w:after="240"/>
        <w:ind w:left="600" w:right="720"/>
        <w:jc w:val="both"/>
        <w:rPr>
          <w:rFonts w:ascii="Arial" w:hAnsi="Arial" w:cs="Arial"/>
        </w:rPr>
      </w:pPr>
      <w:r w:rsidRPr="00371AB9">
        <w:rPr>
          <w:rFonts w:ascii="Arial" w:hAnsi="Arial" w:cs="Arial"/>
          <w:b/>
          <w:bCs/>
        </w:rPr>
        <w:t xml:space="preserve">- </w:t>
      </w:r>
      <w:r w:rsidRPr="00371AB9">
        <w:rPr>
          <w:rFonts w:ascii="Arial" w:hAnsi="Arial" w:cs="Arial"/>
        </w:rPr>
        <w:t xml:space="preserve">les modalités de surveillance de la </w:t>
      </w:r>
      <w:r>
        <w:rPr>
          <w:rFonts w:ascii="Arial" w:hAnsi="Arial" w:cs="Arial"/>
        </w:rPr>
        <w:t xml:space="preserve">contribution </w:t>
      </w:r>
      <w:r w:rsidRPr="00371AB9">
        <w:rPr>
          <w:rFonts w:ascii="Arial" w:hAnsi="Arial" w:cs="Arial"/>
        </w:rPr>
        <w:t>du salarié concerné et l'articulation entre ses activités professionnelles et sa vie personnelle et familiale.</w:t>
      </w:r>
    </w:p>
    <w:p w14:paraId="7BE8E2C7" w14:textId="77777777" w:rsidR="00A272A4" w:rsidRDefault="00A272A4" w:rsidP="00A272A4">
      <w:pPr>
        <w:pStyle w:val="d21"/>
        <w:spacing w:line="384" w:lineRule="atLeast"/>
        <w:ind w:left="0"/>
        <w:rPr>
          <w:rFonts w:ascii="Arial" w:hAnsi="Arial" w:cs="Arial"/>
          <w:b/>
          <w:bCs/>
          <w:color w:val="auto"/>
          <w:sz w:val="22"/>
          <w:szCs w:val="22"/>
          <w:lang w:val="fr-FR"/>
        </w:rPr>
      </w:pPr>
    </w:p>
    <w:p w14:paraId="3050F5B7" w14:textId="77777777" w:rsidR="00A272A4" w:rsidRPr="00910AEE" w:rsidRDefault="00A272A4" w:rsidP="00A272A4">
      <w:pPr>
        <w:pStyle w:val="d21"/>
        <w:spacing w:line="384" w:lineRule="atLeast"/>
        <w:ind w:left="0"/>
        <w:rPr>
          <w:rFonts w:ascii="Arial" w:hAnsi="Arial" w:cs="Arial"/>
          <w:color w:val="0000CC"/>
          <w:sz w:val="22"/>
          <w:szCs w:val="22"/>
          <w:lang w:val="fr-FR"/>
        </w:rPr>
      </w:pPr>
      <w:r>
        <w:rPr>
          <w:rFonts w:ascii="Arial" w:hAnsi="Arial" w:cs="Arial"/>
          <w:b/>
          <w:bCs/>
          <w:color w:val="0000CC"/>
          <w:sz w:val="22"/>
          <w:szCs w:val="22"/>
          <w:lang w:val="fr-FR"/>
        </w:rPr>
        <w:t>5</w:t>
      </w:r>
      <w:r w:rsidRPr="00910AEE">
        <w:rPr>
          <w:rFonts w:ascii="Arial" w:hAnsi="Arial" w:cs="Arial"/>
          <w:b/>
          <w:bCs/>
          <w:color w:val="0000CC"/>
          <w:sz w:val="22"/>
          <w:szCs w:val="22"/>
          <w:lang w:val="fr-FR"/>
        </w:rPr>
        <w:t xml:space="preserve">.2. </w:t>
      </w:r>
      <w:r w:rsidRPr="00910AEE">
        <w:rPr>
          <w:rFonts w:ascii="Arial" w:hAnsi="Arial" w:cs="Arial"/>
          <w:color w:val="0000CC"/>
          <w:sz w:val="22"/>
          <w:szCs w:val="22"/>
          <w:lang w:val="fr-FR"/>
        </w:rPr>
        <w:t>Dispositions applicables à défaut de signature de la convention individuelle</w:t>
      </w:r>
    </w:p>
    <w:p w14:paraId="2CEF3CFB"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Les Parties rappellent que l'engagement des salariés dans le dispositif de forfait annuel en jours se fera sur la base du volontariat.</w:t>
      </w:r>
    </w:p>
    <w:p w14:paraId="7103384E" w14:textId="6B54E6F8"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A défaut de signature de leur convention individuelle de forfait jours, l</w:t>
      </w:r>
      <w:r>
        <w:rPr>
          <w:rFonts w:ascii="Arial" w:hAnsi="Arial" w:cs="Arial"/>
        </w:rPr>
        <w:t xml:space="preserve">es collaborateurs </w:t>
      </w:r>
      <w:r w:rsidR="00E82676">
        <w:rPr>
          <w:rFonts w:ascii="Arial" w:hAnsi="Arial" w:cs="Arial"/>
        </w:rPr>
        <w:t xml:space="preserve">cadres </w:t>
      </w:r>
      <w:r>
        <w:rPr>
          <w:rFonts w:ascii="Arial" w:hAnsi="Arial" w:cs="Arial"/>
        </w:rPr>
        <w:t>conserveront les éléments de leur contrat de travail tels qu’ils sont en en vigueur avant la signature de cet accord.</w:t>
      </w:r>
    </w:p>
    <w:p w14:paraId="23940159" w14:textId="77777777" w:rsidR="00A272A4" w:rsidRDefault="00A272A4" w:rsidP="00A272A4">
      <w:pPr>
        <w:pStyle w:val="d11"/>
        <w:spacing w:line="384" w:lineRule="atLeast"/>
        <w:ind w:left="0"/>
        <w:rPr>
          <w:rFonts w:ascii="Arial" w:hAnsi="Arial" w:cs="Arial"/>
          <w:color w:val="auto"/>
          <w:sz w:val="22"/>
          <w:szCs w:val="22"/>
          <w:lang w:val="fr-FR"/>
        </w:rPr>
      </w:pPr>
    </w:p>
    <w:p w14:paraId="0004744D" w14:textId="77777777" w:rsidR="00A272A4" w:rsidRPr="00910AEE" w:rsidRDefault="00A272A4" w:rsidP="00A272A4">
      <w:pPr>
        <w:pStyle w:val="d11"/>
        <w:spacing w:line="384" w:lineRule="atLeast"/>
        <w:ind w:left="0"/>
        <w:rPr>
          <w:rFonts w:ascii="Arial" w:hAnsi="Arial" w:cs="Arial"/>
          <w:color w:val="0000CC"/>
          <w:sz w:val="22"/>
          <w:szCs w:val="22"/>
          <w:lang w:val="fr-FR"/>
        </w:rPr>
      </w:pPr>
      <w:r>
        <w:rPr>
          <w:rFonts w:ascii="Arial" w:hAnsi="Arial" w:cs="Arial"/>
          <w:color w:val="0000CC"/>
          <w:sz w:val="22"/>
          <w:szCs w:val="22"/>
          <w:lang w:val="fr-FR"/>
        </w:rPr>
        <w:t>ARTICLE 6</w:t>
      </w:r>
      <w:r w:rsidRPr="00910AEE">
        <w:rPr>
          <w:rFonts w:ascii="Arial" w:hAnsi="Arial" w:cs="Arial"/>
          <w:color w:val="0000CC"/>
          <w:sz w:val="22"/>
          <w:szCs w:val="22"/>
          <w:lang w:val="fr-FR"/>
        </w:rPr>
        <w:t xml:space="preserve"> - Entrée en vigueur, durée et formalités</w:t>
      </w:r>
    </w:p>
    <w:p w14:paraId="45EE4D98" w14:textId="77777777" w:rsidR="00A272A4" w:rsidRPr="00910AEE" w:rsidRDefault="00A272A4" w:rsidP="00A272A4">
      <w:pPr>
        <w:pStyle w:val="d21"/>
        <w:spacing w:line="384" w:lineRule="atLeast"/>
        <w:ind w:left="0"/>
        <w:rPr>
          <w:rFonts w:ascii="Arial" w:hAnsi="Arial" w:cs="Arial"/>
          <w:color w:val="0000CC"/>
          <w:sz w:val="22"/>
          <w:szCs w:val="22"/>
          <w:lang w:val="fr-FR"/>
        </w:rPr>
      </w:pPr>
      <w:r>
        <w:rPr>
          <w:rFonts w:ascii="Arial" w:hAnsi="Arial" w:cs="Arial"/>
          <w:b/>
          <w:bCs/>
          <w:color w:val="0000CC"/>
          <w:sz w:val="22"/>
          <w:szCs w:val="22"/>
          <w:lang w:val="fr-FR"/>
        </w:rPr>
        <w:t>6</w:t>
      </w:r>
      <w:r w:rsidRPr="00910AEE">
        <w:rPr>
          <w:rFonts w:ascii="Arial" w:hAnsi="Arial" w:cs="Arial"/>
          <w:b/>
          <w:bCs/>
          <w:color w:val="0000CC"/>
          <w:sz w:val="22"/>
          <w:szCs w:val="22"/>
          <w:lang w:val="fr-FR"/>
        </w:rPr>
        <w:t xml:space="preserve">.1. </w:t>
      </w:r>
      <w:r w:rsidRPr="00910AEE">
        <w:rPr>
          <w:rFonts w:ascii="Arial" w:hAnsi="Arial" w:cs="Arial"/>
          <w:color w:val="0000CC"/>
          <w:sz w:val="22"/>
          <w:szCs w:val="22"/>
          <w:lang w:val="fr-FR"/>
        </w:rPr>
        <w:t>Entrée en vigueur et durée du présent accord</w:t>
      </w:r>
    </w:p>
    <w:p w14:paraId="62238CB8"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En l'absence d'opposition exercée conformément aux dispositions légales, le présent accord prendra effet pour une durée indéterminée.</w:t>
      </w:r>
    </w:p>
    <w:p w14:paraId="08DA6802" w14:textId="77777777" w:rsidR="00F910D7" w:rsidRDefault="00F910D7" w:rsidP="00F910D7">
      <w:pPr>
        <w:pStyle w:val="d21"/>
        <w:spacing w:line="384" w:lineRule="atLeast"/>
        <w:ind w:left="0"/>
        <w:rPr>
          <w:rFonts w:ascii="Arial" w:hAnsi="Arial" w:cs="Arial"/>
          <w:b/>
          <w:bCs/>
          <w:color w:val="0000CC"/>
          <w:sz w:val="22"/>
          <w:szCs w:val="22"/>
          <w:lang w:val="fr-FR"/>
        </w:rPr>
      </w:pPr>
    </w:p>
    <w:p w14:paraId="3DD4BD30" w14:textId="77777777" w:rsidR="00F910D7" w:rsidRDefault="00A272A4" w:rsidP="00F910D7">
      <w:pPr>
        <w:pStyle w:val="d21"/>
        <w:spacing w:line="384" w:lineRule="atLeast"/>
        <w:ind w:left="0"/>
        <w:rPr>
          <w:rFonts w:ascii="Arial" w:hAnsi="Arial" w:cs="Arial"/>
          <w:color w:val="0000CC"/>
          <w:sz w:val="22"/>
          <w:szCs w:val="22"/>
          <w:lang w:val="fr-FR"/>
        </w:rPr>
      </w:pPr>
      <w:r>
        <w:rPr>
          <w:rFonts w:ascii="Arial" w:hAnsi="Arial" w:cs="Arial"/>
          <w:b/>
          <w:bCs/>
          <w:color w:val="0000CC"/>
          <w:sz w:val="22"/>
          <w:szCs w:val="22"/>
          <w:lang w:val="fr-FR"/>
        </w:rPr>
        <w:t>6</w:t>
      </w:r>
      <w:r w:rsidRPr="00910AEE">
        <w:rPr>
          <w:rFonts w:ascii="Arial" w:hAnsi="Arial" w:cs="Arial"/>
          <w:b/>
          <w:bCs/>
          <w:color w:val="0000CC"/>
          <w:sz w:val="22"/>
          <w:szCs w:val="22"/>
          <w:lang w:val="fr-FR"/>
        </w:rPr>
        <w:t xml:space="preserve">.2. </w:t>
      </w:r>
      <w:r w:rsidRPr="00910AEE">
        <w:rPr>
          <w:rFonts w:ascii="Arial" w:hAnsi="Arial" w:cs="Arial"/>
          <w:color w:val="0000CC"/>
          <w:sz w:val="22"/>
          <w:szCs w:val="22"/>
          <w:lang w:val="fr-FR"/>
        </w:rPr>
        <w:t>Modalités de révision</w:t>
      </w:r>
    </w:p>
    <w:p w14:paraId="256AB793" w14:textId="77777777" w:rsidR="00A272A4" w:rsidRPr="00F910D7" w:rsidRDefault="00A272A4" w:rsidP="00F910D7">
      <w:pPr>
        <w:pStyle w:val="d21"/>
        <w:spacing w:line="384" w:lineRule="atLeast"/>
        <w:ind w:left="0"/>
        <w:rPr>
          <w:rFonts w:ascii="Arial" w:hAnsi="Arial" w:cs="Arial"/>
          <w:color w:val="auto"/>
          <w:sz w:val="22"/>
          <w:szCs w:val="22"/>
          <w:lang w:val="fr-FR"/>
        </w:rPr>
      </w:pPr>
      <w:r w:rsidRPr="00F910D7">
        <w:rPr>
          <w:rFonts w:ascii="Arial" w:hAnsi="Arial" w:cs="Arial"/>
          <w:color w:val="auto"/>
          <w:sz w:val="22"/>
          <w:szCs w:val="22"/>
          <w:lang w:val="fr-FR"/>
        </w:rPr>
        <w:t>Les parties signataires ont la faculté de réviser le présent accord dans les conditions légales prévues à l'article L.2261-7 et L.2261-8 du Code du Travail. Un avenant sera alors signé par les parties.</w:t>
      </w:r>
    </w:p>
    <w:p w14:paraId="0A1153C7" w14:textId="77777777" w:rsidR="00A272A4" w:rsidRPr="00371AB9" w:rsidRDefault="00A272A4" w:rsidP="00A272A4">
      <w:pPr>
        <w:spacing w:before="120" w:after="120" w:line="384" w:lineRule="atLeast"/>
        <w:ind w:right="120"/>
        <w:jc w:val="both"/>
        <w:rPr>
          <w:rFonts w:ascii="Arial" w:hAnsi="Arial" w:cs="Arial"/>
        </w:rPr>
      </w:pPr>
      <w:r>
        <w:rPr>
          <w:rFonts w:ascii="Arial" w:hAnsi="Arial" w:cs="Arial"/>
        </w:rPr>
        <w:t>Une telle révision pourra intervenir en respectant un délai de préavis de trois mois. L</w:t>
      </w:r>
      <w:r w:rsidRPr="00371AB9">
        <w:rPr>
          <w:rFonts w:ascii="Arial" w:hAnsi="Arial" w:cs="Arial"/>
        </w:rPr>
        <w:t>es parties signataires se réuniront pour réexaminer son contenu et décider des suites à lui réserver.</w:t>
      </w:r>
    </w:p>
    <w:p w14:paraId="55C7B6CF" w14:textId="77777777"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Le présent accord fera l'objet d'une communication auprès des salariés de l'entreprise et sera accessible et consultable par tous les salariés.</w:t>
      </w:r>
    </w:p>
    <w:p w14:paraId="69BD01E8" w14:textId="77777777" w:rsidR="00A272A4" w:rsidRDefault="00A272A4" w:rsidP="00A272A4">
      <w:pPr>
        <w:pStyle w:val="d21"/>
        <w:spacing w:line="384" w:lineRule="atLeast"/>
        <w:ind w:left="0"/>
        <w:rPr>
          <w:rFonts w:ascii="Arial" w:hAnsi="Arial" w:cs="Arial"/>
          <w:b/>
          <w:bCs/>
          <w:color w:val="auto"/>
          <w:sz w:val="22"/>
          <w:szCs w:val="22"/>
          <w:lang w:val="fr-FR"/>
        </w:rPr>
      </w:pPr>
    </w:p>
    <w:p w14:paraId="47CA5B32" w14:textId="77777777" w:rsidR="00E82676" w:rsidRDefault="00E82676" w:rsidP="00A272A4">
      <w:pPr>
        <w:pStyle w:val="d21"/>
        <w:spacing w:line="384" w:lineRule="atLeast"/>
        <w:ind w:left="0"/>
        <w:rPr>
          <w:rFonts w:ascii="Arial" w:hAnsi="Arial" w:cs="Arial"/>
          <w:b/>
          <w:bCs/>
          <w:color w:val="auto"/>
          <w:sz w:val="22"/>
          <w:szCs w:val="22"/>
          <w:lang w:val="fr-FR"/>
        </w:rPr>
      </w:pPr>
    </w:p>
    <w:p w14:paraId="1EE1DF6B" w14:textId="77777777" w:rsidR="00E82676" w:rsidRDefault="00E82676" w:rsidP="00A272A4">
      <w:pPr>
        <w:pStyle w:val="d21"/>
        <w:spacing w:line="384" w:lineRule="atLeast"/>
        <w:ind w:left="0"/>
        <w:rPr>
          <w:rFonts w:ascii="Arial" w:hAnsi="Arial" w:cs="Arial"/>
          <w:b/>
          <w:bCs/>
          <w:color w:val="auto"/>
          <w:sz w:val="22"/>
          <w:szCs w:val="22"/>
          <w:lang w:val="fr-FR"/>
        </w:rPr>
      </w:pPr>
    </w:p>
    <w:p w14:paraId="1A50CC4D" w14:textId="77777777" w:rsidR="00E82676" w:rsidRDefault="00E82676" w:rsidP="00A272A4">
      <w:pPr>
        <w:pStyle w:val="d21"/>
        <w:spacing w:line="384" w:lineRule="atLeast"/>
        <w:ind w:left="0"/>
        <w:rPr>
          <w:rFonts w:ascii="Arial" w:hAnsi="Arial" w:cs="Arial"/>
          <w:b/>
          <w:bCs/>
          <w:color w:val="auto"/>
          <w:sz w:val="22"/>
          <w:szCs w:val="22"/>
          <w:lang w:val="fr-FR"/>
        </w:rPr>
      </w:pPr>
    </w:p>
    <w:p w14:paraId="10625E50" w14:textId="77777777" w:rsidR="00E82676" w:rsidRDefault="00E82676" w:rsidP="00A272A4">
      <w:pPr>
        <w:pStyle w:val="d21"/>
        <w:spacing w:line="384" w:lineRule="atLeast"/>
        <w:ind w:left="0"/>
        <w:rPr>
          <w:rFonts w:ascii="Arial" w:hAnsi="Arial" w:cs="Arial"/>
          <w:b/>
          <w:bCs/>
          <w:color w:val="auto"/>
          <w:sz w:val="22"/>
          <w:szCs w:val="22"/>
          <w:lang w:val="fr-FR"/>
        </w:rPr>
      </w:pPr>
    </w:p>
    <w:p w14:paraId="12FF11E7" w14:textId="77777777" w:rsidR="00A272A4" w:rsidRPr="00910AEE" w:rsidRDefault="00A272A4" w:rsidP="00A272A4">
      <w:pPr>
        <w:pStyle w:val="d21"/>
        <w:spacing w:line="384" w:lineRule="atLeast"/>
        <w:ind w:left="0"/>
        <w:rPr>
          <w:rFonts w:ascii="Arial" w:hAnsi="Arial" w:cs="Arial"/>
          <w:color w:val="0000CC"/>
          <w:sz w:val="22"/>
          <w:szCs w:val="22"/>
          <w:lang w:val="fr-FR"/>
        </w:rPr>
      </w:pPr>
      <w:r>
        <w:rPr>
          <w:rFonts w:ascii="Arial" w:hAnsi="Arial" w:cs="Arial"/>
          <w:b/>
          <w:bCs/>
          <w:color w:val="0000CC"/>
          <w:sz w:val="22"/>
          <w:szCs w:val="22"/>
          <w:lang w:val="fr-FR"/>
        </w:rPr>
        <w:t>6</w:t>
      </w:r>
      <w:r w:rsidRPr="00910AEE">
        <w:rPr>
          <w:rFonts w:ascii="Arial" w:hAnsi="Arial" w:cs="Arial"/>
          <w:b/>
          <w:bCs/>
          <w:color w:val="0000CC"/>
          <w:sz w:val="22"/>
          <w:szCs w:val="22"/>
          <w:lang w:val="fr-FR"/>
        </w:rPr>
        <w:t xml:space="preserve">.3. </w:t>
      </w:r>
      <w:r w:rsidRPr="00910AEE">
        <w:rPr>
          <w:rFonts w:ascii="Arial" w:hAnsi="Arial" w:cs="Arial"/>
          <w:color w:val="0000CC"/>
          <w:sz w:val="22"/>
          <w:szCs w:val="22"/>
          <w:lang w:val="fr-FR"/>
        </w:rPr>
        <w:t>Formalités de publicité</w:t>
      </w:r>
    </w:p>
    <w:p w14:paraId="58638E79" w14:textId="2C02C179" w:rsidR="00E82676" w:rsidRDefault="00A272A4" w:rsidP="00A272A4">
      <w:pPr>
        <w:spacing w:before="120" w:after="120" w:line="384" w:lineRule="atLeast"/>
        <w:ind w:right="120"/>
        <w:jc w:val="both"/>
        <w:rPr>
          <w:rFonts w:ascii="Arial" w:hAnsi="Arial" w:cs="Arial"/>
        </w:rPr>
      </w:pPr>
      <w:r w:rsidRPr="00371AB9">
        <w:rPr>
          <w:rFonts w:ascii="Arial" w:hAnsi="Arial" w:cs="Arial"/>
        </w:rPr>
        <w:t>Conformément aux dispositions de l'article D.2231-2 du Code du Travail, le présent accord, ainsi que ses annexes et avenants éventuels, sera déposé par l'entreprise, passé le dél</w:t>
      </w:r>
      <w:r>
        <w:rPr>
          <w:rFonts w:ascii="Arial" w:hAnsi="Arial" w:cs="Arial"/>
        </w:rPr>
        <w:t>ai d'opposition, auprès de la Di</w:t>
      </w:r>
      <w:r w:rsidRPr="00371AB9">
        <w:rPr>
          <w:rFonts w:ascii="Arial" w:hAnsi="Arial" w:cs="Arial"/>
        </w:rPr>
        <w:t>rection Régionale des Entreprises, de la Concurrence, de la Consommation, du Travail et de l'Emploi (DIRECCTE) du département d</w:t>
      </w:r>
      <w:r w:rsidR="00E82676">
        <w:rPr>
          <w:rFonts w:ascii="Arial" w:hAnsi="Arial" w:cs="Arial"/>
        </w:rPr>
        <w:t>e l’Essonne</w:t>
      </w:r>
      <w:r w:rsidR="00854CC4">
        <w:rPr>
          <w:rFonts w:ascii="Arial" w:hAnsi="Arial" w:cs="Arial"/>
        </w:rPr>
        <w:t>.</w:t>
      </w:r>
    </w:p>
    <w:p w14:paraId="6810A0DF" w14:textId="77777777" w:rsidR="00E82676" w:rsidRDefault="00E82676" w:rsidP="00A272A4">
      <w:pPr>
        <w:spacing w:before="120" w:after="120" w:line="384" w:lineRule="atLeast"/>
        <w:ind w:right="120"/>
        <w:jc w:val="both"/>
        <w:rPr>
          <w:rFonts w:ascii="Arial" w:hAnsi="Arial" w:cs="Arial"/>
        </w:rPr>
      </w:pPr>
    </w:p>
    <w:p w14:paraId="73E88C2E" w14:textId="0D5222A3" w:rsidR="00A272A4" w:rsidRPr="00371AB9" w:rsidRDefault="00A272A4" w:rsidP="00A272A4">
      <w:pPr>
        <w:spacing w:before="120" w:after="120" w:line="384" w:lineRule="atLeast"/>
        <w:ind w:right="120"/>
        <w:jc w:val="both"/>
        <w:rPr>
          <w:rFonts w:ascii="Arial" w:hAnsi="Arial" w:cs="Arial"/>
        </w:rPr>
      </w:pPr>
      <w:r w:rsidRPr="00371AB9">
        <w:rPr>
          <w:rFonts w:ascii="Arial" w:hAnsi="Arial" w:cs="Arial"/>
        </w:rPr>
        <w:t xml:space="preserve"> </w:t>
      </w:r>
      <w:r w:rsidR="00517816">
        <w:rPr>
          <w:rFonts w:ascii="Arial" w:hAnsi="Arial" w:cs="Arial"/>
        </w:rPr>
        <w:t xml:space="preserve">Fait </w:t>
      </w:r>
      <w:r w:rsidR="00E82676">
        <w:rPr>
          <w:rFonts w:ascii="Arial" w:hAnsi="Arial" w:cs="Arial"/>
        </w:rPr>
        <w:t>à Quincy Sous Sénart</w:t>
      </w:r>
      <w:r w:rsidR="00517816">
        <w:rPr>
          <w:rFonts w:ascii="Arial" w:hAnsi="Arial" w:cs="Arial"/>
        </w:rPr>
        <w:t>, en 4</w:t>
      </w:r>
      <w:r w:rsidRPr="00371AB9">
        <w:rPr>
          <w:rFonts w:ascii="Arial" w:hAnsi="Arial" w:cs="Arial"/>
        </w:rPr>
        <w:t xml:space="preserve"> exemplaires originaux, le </w:t>
      </w:r>
      <w:r w:rsidR="00E82676">
        <w:rPr>
          <w:rFonts w:ascii="Arial" w:hAnsi="Arial" w:cs="Arial"/>
        </w:rPr>
        <w:t>30 juin 2025</w:t>
      </w:r>
      <w:r w:rsidR="007D3748">
        <w:rPr>
          <w:rFonts w:ascii="Arial" w:hAnsi="Arial" w:cs="Arial"/>
        </w:rPr>
        <w:t>.</w:t>
      </w:r>
    </w:p>
    <w:p w14:paraId="3B56A843" w14:textId="77777777" w:rsidR="00A272A4" w:rsidRDefault="00A272A4" w:rsidP="00A272A4">
      <w:pPr>
        <w:pStyle w:val="d11"/>
        <w:spacing w:line="384" w:lineRule="atLeast"/>
        <w:ind w:left="0"/>
        <w:rPr>
          <w:rFonts w:ascii="Arial" w:hAnsi="Arial" w:cs="Arial"/>
          <w:color w:val="auto"/>
          <w:sz w:val="22"/>
          <w:szCs w:val="22"/>
          <w:lang w:val="fr-FR"/>
        </w:rPr>
      </w:pPr>
    </w:p>
    <w:p w14:paraId="0681ED62" w14:textId="77777777" w:rsidR="00A272A4" w:rsidRDefault="00A272A4" w:rsidP="00A272A4">
      <w:pPr>
        <w:pStyle w:val="d11"/>
        <w:spacing w:line="384" w:lineRule="atLeast"/>
        <w:ind w:left="0"/>
        <w:rPr>
          <w:rFonts w:ascii="Arial" w:hAnsi="Arial" w:cs="Arial"/>
          <w:color w:val="auto"/>
          <w:sz w:val="22"/>
          <w:szCs w:val="22"/>
          <w:lang w:val="fr-FR"/>
        </w:rPr>
      </w:pPr>
    </w:p>
    <w:p w14:paraId="417C7050" w14:textId="77777777" w:rsidR="00A272A4" w:rsidRDefault="00A272A4" w:rsidP="00A272A4">
      <w:pPr>
        <w:pStyle w:val="d11"/>
        <w:spacing w:line="384" w:lineRule="atLeast"/>
        <w:ind w:left="0"/>
        <w:rPr>
          <w:rFonts w:ascii="Arial" w:hAnsi="Arial" w:cs="Arial"/>
          <w:color w:val="auto"/>
          <w:sz w:val="22"/>
          <w:szCs w:val="22"/>
          <w:lang w:val="fr-FR"/>
        </w:rPr>
      </w:pPr>
    </w:p>
    <w:p w14:paraId="5DED913D" w14:textId="77777777" w:rsidR="00A272A4" w:rsidRDefault="00A272A4" w:rsidP="00A272A4">
      <w:pPr>
        <w:pStyle w:val="d11"/>
        <w:spacing w:line="384" w:lineRule="atLeast"/>
        <w:ind w:left="0"/>
        <w:rPr>
          <w:rFonts w:ascii="Arial" w:hAnsi="Arial" w:cs="Arial"/>
          <w:color w:val="auto"/>
          <w:sz w:val="22"/>
          <w:szCs w:val="22"/>
          <w:lang w:val="fr-FR"/>
        </w:rPr>
      </w:pPr>
    </w:p>
    <w:p w14:paraId="7DE9CBBD" w14:textId="40307879" w:rsidR="00A272A4" w:rsidRPr="00E82676" w:rsidRDefault="00A272A4" w:rsidP="00A272A4">
      <w:pPr>
        <w:pStyle w:val="d11"/>
        <w:spacing w:line="384" w:lineRule="atLeast"/>
        <w:ind w:left="0"/>
        <w:rPr>
          <w:rFonts w:ascii="Arial" w:hAnsi="Arial" w:cs="Arial"/>
          <w:color w:val="auto"/>
          <w:sz w:val="22"/>
          <w:szCs w:val="22"/>
          <w:lang w:val="fr-FR"/>
        </w:rPr>
      </w:pPr>
      <w:r w:rsidRPr="00E82676">
        <w:rPr>
          <w:rFonts w:ascii="Arial" w:hAnsi="Arial" w:cs="Arial"/>
          <w:color w:val="auto"/>
          <w:sz w:val="22"/>
          <w:szCs w:val="22"/>
          <w:lang w:val="fr-FR"/>
        </w:rPr>
        <w:tab/>
      </w:r>
      <w:r w:rsidRPr="00E82676">
        <w:rPr>
          <w:rFonts w:ascii="Arial" w:hAnsi="Arial" w:cs="Arial"/>
          <w:color w:val="auto"/>
          <w:sz w:val="22"/>
          <w:szCs w:val="22"/>
          <w:lang w:val="fr-FR"/>
        </w:rPr>
        <w:tab/>
      </w:r>
      <w:r w:rsidRPr="00E82676">
        <w:rPr>
          <w:rFonts w:ascii="Arial" w:hAnsi="Arial" w:cs="Arial"/>
          <w:color w:val="auto"/>
          <w:sz w:val="22"/>
          <w:szCs w:val="22"/>
          <w:lang w:val="fr-FR"/>
        </w:rPr>
        <w:tab/>
      </w:r>
      <w:r w:rsidRPr="00E82676">
        <w:rPr>
          <w:rFonts w:ascii="Arial" w:hAnsi="Arial" w:cs="Arial"/>
          <w:color w:val="auto"/>
          <w:sz w:val="22"/>
          <w:szCs w:val="22"/>
          <w:lang w:val="fr-FR"/>
        </w:rPr>
        <w:tab/>
      </w:r>
      <w:r w:rsidRPr="00E82676">
        <w:rPr>
          <w:rFonts w:ascii="Arial" w:hAnsi="Arial" w:cs="Arial"/>
          <w:color w:val="auto"/>
          <w:sz w:val="22"/>
          <w:szCs w:val="22"/>
          <w:lang w:val="fr-FR"/>
        </w:rPr>
        <w:tab/>
      </w:r>
    </w:p>
    <w:p w14:paraId="0D3A1829" w14:textId="173ED22E" w:rsidR="00A272A4" w:rsidRDefault="00E82676" w:rsidP="00A272A4">
      <w:pPr>
        <w:pStyle w:val="d11"/>
        <w:spacing w:line="384" w:lineRule="atLeast"/>
        <w:ind w:left="0"/>
        <w:rPr>
          <w:rFonts w:ascii="Arial" w:hAnsi="Arial" w:cs="Arial"/>
          <w:color w:val="auto"/>
          <w:sz w:val="22"/>
          <w:szCs w:val="22"/>
          <w:lang w:val="fr-FR"/>
        </w:rPr>
      </w:pPr>
      <w:r>
        <w:rPr>
          <w:rFonts w:ascii="Arial" w:hAnsi="Arial" w:cs="Arial"/>
          <w:color w:val="auto"/>
          <w:sz w:val="22"/>
          <w:szCs w:val="22"/>
          <w:lang w:val="fr-FR"/>
        </w:rPr>
        <w:t xml:space="preserve">Titulaire du </w:t>
      </w:r>
      <w:r w:rsidR="00126EDF">
        <w:rPr>
          <w:rFonts w:ascii="Arial" w:hAnsi="Arial" w:cs="Arial"/>
          <w:color w:val="auto"/>
          <w:sz w:val="22"/>
          <w:szCs w:val="22"/>
          <w:lang w:val="fr-FR"/>
        </w:rPr>
        <w:t xml:space="preserve">CSE  </w:t>
      </w:r>
      <w:r w:rsidR="00A272A4">
        <w:rPr>
          <w:rFonts w:ascii="Arial" w:hAnsi="Arial" w:cs="Arial"/>
          <w:color w:val="auto"/>
          <w:sz w:val="22"/>
          <w:szCs w:val="22"/>
          <w:lang w:val="fr-FR"/>
        </w:rPr>
        <w:tab/>
      </w:r>
      <w:r w:rsidR="00A272A4">
        <w:rPr>
          <w:rFonts w:ascii="Arial" w:hAnsi="Arial" w:cs="Arial"/>
          <w:color w:val="auto"/>
          <w:sz w:val="22"/>
          <w:szCs w:val="22"/>
          <w:lang w:val="fr-FR"/>
        </w:rPr>
        <w:tab/>
      </w:r>
      <w:r w:rsidR="00A272A4">
        <w:rPr>
          <w:rFonts w:ascii="Arial" w:hAnsi="Arial" w:cs="Arial"/>
          <w:color w:val="auto"/>
          <w:sz w:val="22"/>
          <w:szCs w:val="22"/>
          <w:lang w:val="fr-FR"/>
        </w:rPr>
        <w:tab/>
      </w:r>
      <w:r w:rsidR="00A272A4">
        <w:rPr>
          <w:rFonts w:ascii="Arial" w:hAnsi="Arial" w:cs="Arial"/>
          <w:color w:val="auto"/>
          <w:sz w:val="22"/>
          <w:szCs w:val="22"/>
          <w:lang w:val="fr-FR"/>
        </w:rPr>
        <w:tab/>
      </w:r>
      <w:r w:rsidR="00126EDF">
        <w:rPr>
          <w:rFonts w:ascii="Arial" w:hAnsi="Arial" w:cs="Arial"/>
          <w:color w:val="auto"/>
          <w:sz w:val="22"/>
          <w:szCs w:val="22"/>
          <w:lang w:val="fr-FR"/>
        </w:rPr>
        <w:tab/>
      </w:r>
      <w:r w:rsidR="00A272A4">
        <w:rPr>
          <w:rFonts w:ascii="Arial" w:hAnsi="Arial" w:cs="Arial"/>
          <w:color w:val="auto"/>
          <w:sz w:val="22"/>
          <w:szCs w:val="22"/>
          <w:lang w:val="fr-FR"/>
        </w:rPr>
        <w:tab/>
      </w:r>
      <w:r>
        <w:rPr>
          <w:rFonts w:ascii="Arial" w:hAnsi="Arial" w:cs="Arial"/>
          <w:color w:val="auto"/>
          <w:sz w:val="22"/>
          <w:szCs w:val="22"/>
          <w:lang w:val="fr-FR"/>
        </w:rPr>
        <w:t>La direction</w:t>
      </w:r>
    </w:p>
    <w:p w14:paraId="08BD922C" w14:textId="77777777" w:rsidR="00126EDF" w:rsidRDefault="00126EDF" w:rsidP="00A272A4">
      <w:pPr>
        <w:pStyle w:val="d11"/>
        <w:spacing w:line="384" w:lineRule="atLeast"/>
        <w:ind w:left="0"/>
        <w:rPr>
          <w:rFonts w:ascii="Arial" w:hAnsi="Arial" w:cs="Arial"/>
          <w:color w:val="auto"/>
          <w:sz w:val="22"/>
          <w:szCs w:val="22"/>
          <w:lang w:val="fr-FR"/>
        </w:rPr>
      </w:pPr>
    </w:p>
    <w:p w14:paraId="5C1FCA65" w14:textId="77777777" w:rsidR="00A272A4" w:rsidRDefault="00A272A4" w:rsidP="00A272A4">
      <w:pPr>
        <w:pStyle w:val="d11"/>
        <w:spacing w:line="384" w:lineRule="atLeast"/>
        <w:ind w:left="0"/>
        <w:rPr>
          <w:rFonts w:ascii="Arial" w:hAnsi="Arial" w:cs="Arial"/>
          <w:color w:val="auto"/>
          <w:sz w:val="22"/>
          <w:szCs w:val="22"/>
          <w:lang w:val="fr-FR"/>
        </w:rPr>
      </w:pPr>
    </w:p>
    <w:p w14:paraId="4AA475FC" w14:textId="77777777" w:rsidR="00126EDF" w:rsidRDefault="00126EDF" w:rsidP="00A272A4">
      <w:pPr>
        <w:pStyle w:val="d11"/>
        <w:spacing w:line="384" w:lineRule="atLeast"/>
        <w:ind w:left="0"/>
        <w:rPr>
          <w:rFonts w:ascii="Arial" w:hAnsi="Arial" w:cs="Arial"/>
          <w:color w:val="auto"/>
          <w:sz w:val="22"/>
          <w:szCs w:val="22"/>
          <w:lang w:val="fr-FR"/>
        </w:rPr>
      </w:pPr>
    </w:p>
    <w:p w14:paraId="224F109A" w14:textId="77777777" w:rsidR="00A272A4" w:rsidRDefault="00A272A4" w:rsidP="00A272A4">
      <w:pPr>
        <w:pStyle w:val="d11"/>
        <w:spacing w:line="384" w:lineRule="atLeast"/>
        <w:ind w:left="0"/>
        <w:rPr>
          <w:rFonts w:ascii="Arial" w:hAnsi="Arial" w:cs="Arial"/>
          <w:color w:val="auto"/>
          <w:sz w:val="22"/>
          <w:szCs w:val="22"/>
          <w:lang w:val="fr-FR"/>
        </w:rPr>
      </w:pPr>
    </w:p>
    <w:p w14:paraId="4E3CA56F" w14:textId="77777777" w:rsidR="00A272A4" w:rsidRDefault="00A272A4" w:rsidP="00A272A4">
      <w:pPr>
        <w:pStyle w:val="d11"/>
        <w:spacing w:line="384" w:lineRule="atLeast"/>
        <w:ind w:left="0"/>
        <w:rPr>
          <w:rFonts w:ascii="Arial" w:hAnsi="Arial" w:cs="Arial"/>
          <w:color w:val="auto"/>
          <w:sz w:val="22"/>
          <w:szCs w:val="22"/>
          <w:lang w:val="fr-FR"/>
        </w:rPr>
      </w:pPr>
    </w:p>
    <w:sectPr w:rsidR="00A272A4" w:rsidSect="00F910D7">
      <w:headerReference w:type="default" r:id="rId8"/>
      <w:footerReference w:type="default" r:id="rId9"/>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FAE7E" w14:textId="77777777" w:rsidR="005D637C" w:rsidRDefault="005D637C" w:rsidP="002B3B76">
      <w:pPr>
        <w:spacing w:after="0" w:line="240" w:lineRule="auto"/>
      </w:pPr>
      <w:r>
        <w:separator/>
      </w:r>
    </w:p>
  </w:endnote>
  <w:endnote w:type="continuationSeparator" w:id="0">
    <w:p w14:paraId="3B3005D6" w14:textId="77777777" w:rsidR="005D637C" w:rsidRDefault="005D637C" w:rsidP="002B3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5890773"/>
      <w:docPartObj>
        <w:docPartGallery w:val="Page Numbers (Bottom of Page)"/>
        <w:docPartUnique/>
      </w:docPartObj>
    </w:sdtPr>
    <w:sdtEndPr/>
    <w:sdtContent>
      <w:sdt>
        <w:sdtPr>
          <w:id w:val="1728636285"/>
          <w:docPartObj>
            <w:docPartGallery w:val="Page Numbers (Top of Page)"/>
            <w:docPartUnique/>
          </w:docPartObj>
        </w:sdtPr>
        <w:sdtEndPr/>
        <w:sdtContent>
          <w:p w14:paraId="2E7C4A5E" w14:textId="77777777" w:rsidR="00A272A4" w:rsidRDefault="00A272A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D84E29">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84E29">
              <w:rPr>
                <w:b/>
                <w:bCs/>
                <w:noProof/>
              </w:rPr>
              <w:t>7</w:t>
            </w:r>
            <w:r>
              <w:rPr>
                <w:b/>
                <w:bCs/>
                <w:sz w:val="24"/>
                <w:szCs w:val="24"/>
              </w:rPr>
              <w:fldChar w:fldCharType="end"/>
            </w:r>
          </w:p>
        </w:sdtContent>
      </w:sdt>
    </w:sdtContent>
  </w:sdt>
  <w:p w14:paraId="713DB9DC" w14:textId="77777777" w:rsidR="00191161" w:rsidRPr="00191161" w:rsidRDefault="00191161" w:rsidP="00191161">
    <w:pPr>
      <w:pStyle w:val="Pieddepage"/>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5863A" w14:textId="77777777" w:rsidR="005D637C" w:rsidRDefault="005D637C" w:rsidP="002B3B76">
      <w:pPr>
        <w:spacing w:after="0" w:line="240" w:lineRule="auto"/>
      </w:pPr>
      <w:r>
        <w:separator/>
      </w:r>
    </w:p>
  </w:footnote>
  <w:footnote w:type="continuationSeparator" w:id="0">
    <w:p w14:paraId="7BB5B3DE" w14:textId="77777777" w:rsidR="005D637C" w:rsidRDefault="005D637C" w:rsidP="002B3B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84B77" w14:textId="6270923E" w:rsidR="00A130AB" w:rsidRPr="00A130AB" w:rsidRDefault="007E7626" w:rsidP="00A130AB">
    <w:pPr>
      <w:tabs>
        <w:tab w:val="center" w:pos="4536"/>
        <w:tab w:val="right" w:pos="9072"/>
      </w:tabs>
      <w:spacing w:after="0" w:line="240" w:lineRule="auto"/>
      <w:jc w:val="center"/>
      <w:rPr>
        <w:rFonts w:ascii="Arial" w:eastAsia="Times New Roman" w:hAnsi="Arial" w:cs="Arial"/>
        <w:b/>
        <w:bCs/>
        <w:sz w:val="36"/>
        <w:szCs w:val="36"/>
        <w:lang w:eastAsia="fr-FR"/>
      </w:rPr>
    </w:pPr>
    <w:r>
      <w:rPr>
        <w:rFonts w:ascii="Arial" w:eastAsia="Times New Roman" w:hAnsi="Arial" w:cs="Arial"/>
        <w:b/>
        <w:bCs/>
        <w:sz w:val="36"/>
        <w:szCs w:val="36"/>
        <w:lang w:eastAsia="fr-FR"/>
      </w:rPr>
      <w:t>SCM GALIEN</w:t>
    </w:r>
  </w:p>
  <w:p w14:paraId="6983E381" w14:textId="50A35FFD" w:rsidR="00A130AB" w:rsidRPr="00A130AB" w:rsidRDefault="007E7626" w:rsidP="00A130AB">
    <w:pPr>
      <w:tabs>
        <w:tab w:val="center" w:pos="4536"/>
        <w:tab w:val="right" w:pos="9072"/>
      </w:tabs>
      <w:spacing w:after="0" w:line="240" w:lineRule="auto"/>
      <w:jc w:val="center"/>
      <w:rPr>
        <w:rFonts w:ascii="Arial" w:eastAsia="Times New Roman" w:hAnsi="Arial" w:cs="Arial"/>
        <w:b/>
        <w:bCs/>
        <w:sz w:val="28"/>
        <w:szCs w:val="28"/>
        <w:lang w:eastAsia="fr-FR"/>
      </w:rPr>
    </w:pPr>
    <w:r>
      <w:rPr>
        <w:rFonts w:ascii="Arial" w:eastAsia="Times New Roman" w:hAnsi="Arial" w:cs="Arial"/>
        <w:b/>
        <w:bCs/>
        <w:sz w:val="28"/>
        <w:szCs w:val="28"/>
        <w:lang w:eastAsia="fr-FR"/>
      </w:rPr>
      <w:t xml:space="preserve">20 route de Boussy </w:t>
    </w:r>
  </w:p>
  <w:p w14:paraId="51D3706C" w14:textId="274D946B" w:rsidR="002B3B76" w:rsidRPr="00C73793" w:rsidRDefault="007E7626" w:rsidP="007E7626">
    <w:pPr>
      <w:pStyle w:val="En-tte"/>
      <w:jc w:val="center"/>
      <w:rPr>
        <w:rFonts w:ascii="Arial" w:hAnsi="Arial" w:cs="Arial"/>
        <w:b/>
        <w:bCs/>
        <w:sz w:val="28"/>
        <w:szCs w:val="28"/>
      </w:rPr>
    </w:pPr>
    <w:r w:rsidRPr="00C73793">
      <w:rPr>
        <w:rFonts w:ascii="Arial" w:hAnsi="Arial" w:cs="Arial"/>
        <w:b/>
        <w:bCs/>
        <w:sz w:val="28"/>
        <w:szCs w:val="28"/>
      </w:rPr>
      <w:t xml:space="preserve">91480 </w:t>
    </w:r>
    <w:r w:rsidR="00E82676">
      <w:rPr>
        <w:rFonts w:ascii="Arial" w:hAnsi="Arial" w:cs="Arial"/>
        <w:b/>
        <w:bCs/>
        <w:sz w:val="28"/>
        <w:szCs w:val="28"/>
      </w:rPr>
      <w:t>Q</w:t>
    </w:r>
    <w:r w:rsidRPr="00C73793">
      <w:rPr>
        <w:rFonts w:ascii="Arial" w:hAnsi="Arial" w:cs="Arial"/>
        <w:b/>
        <w:bCs/>
        <w:sz w:val="28"/>
        <w:szCs w:val="28"/>
      </w:rPr>
      <w:t>uincy sous Sénart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216A"/>
    <w:multiLevelType w:val="hybridMultilevel"/>
    <w:tmpl w:val="337C80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F03009"/>
    <w:multiLevelType w:val="hybridMultilevel"/>
    <w:tmpl w:val="222687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187F3A"/>
    <w:multiLevelType w:val="hybridMultilevel"/>
    <w:tmpl w:val="A0B00294"/>
    <w:lvl w:ilvl="0" w:tplc="2D080DE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8CD770E"/>
    <w:multiLevelType w:val="hybridMultilevel"/>
    <w:tmpl w:val="6BC625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63A7DBE"/>
    <w:multiLevelType w:val="hybridMultilevel"/>
    <w:tmpl w:val="84A2D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9C0420D"/>
    <w:multiLevelType w:val="hybridMultilevel"/>
    <w:tmpl w:val="64F68F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6DB21A3F"/>
    <w:multiLevelType w:val="hybridMultilevel"/>
    <w:tmpl w:val="EC4CC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243895">
    <w:abstractNumId w:val="1"/>
  </w:num>
  <w:num w:numId="2" w16cid:durableId="474179998">
    <w:abstractNumId w:val="0"/>
  </w:num>
  <w:num w:numId="3" w16cid:durableId="992677479">
    <w:abstractNumId w:val="3"/>
  </w:num>
  <w:num w:numId="4" w16cid:durableId="1178806608">
    <w:abstractNumId w:val="6"/>
  </w:num>
  <w:num w:numId="5" w16cid:durableId="1389644502">
    <w:abstractNumId w:val="4"/>
  </w:num>
  <w:num w:numId="6" w16cid:durableId="2028411563">
    <w:abstractNumId w:val="2"/>
  </w:num>
  <w:num w:numId="7" w16cid:durableId="16286576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76"/>
    <w:rsid w:val="000227A4"/>
    <w:rsid w:val="00036566"/>
    <w:rsid w:val="0004360B"/>
    <w:rsid w:val="00051D12"/>
    <w:rsid w:val="00073853"/>
    <w:rsid w:val="00082902"/>
    <w:rsid w:val="0012302F"/>
    <w:rsid w:val="00126EDF"/>
    <w:rsid w:val="00154A83"/>
    <w:rsid w:val="00174A35"/>
    <w:rsid w:val="0018177D"/>
    <w:rsid w:val="00191161"/>
    <w:rsid w:val="00210910"/>
    <w:rsid w:val="0026453F"/>
    <w:rsid w:val="002B3B76"/>
    <w:rsid w:val="003360C1"/>
    <w:rsid w:val="003C0ECF"/>
    <w:rsid w:val="0043193B"/>
    <w:rsid w:val="00514957"/>
    <w:rsid w:val="00517816"/>
    <w:rsid w:val="00532249"/>
    <w:rsid w:val="005D2D8A"/>
    <w:rsid w:val="005D637C"/>
    <w:rsid w:val="005D7D0B"/>
    <w:rsid w:val="005F6B03"/>
    <w:rsid w:val="00600B62"/>
    <w:rsid w:val="0064165A"/>
    <w:rsid w:val="00661982"/>
    <w:rsid w:val="00692F50"/>
    <w:rsid w:val="006B4ACC"/>
    <w:rsid w:val="006B6E8E"/>
    <w:rsid w:val="00706BD4"/>
    <w:rsid w:val="00733772"/>
    <w:rsid w:val="00782B62"/>
    <w:rsid w:val="00793C91"/>
    <w:rsid w:val="007D3748"/>
    <w:rsid w:val="007E7626"/>
    <w:rsid w:val="00807F21"/>
    <w:rsid w:val="00854CC4"/>
    <w:rsid w:val="008C32A3"/>
    <w:rsid w:val="008C47EE"/>
    <w:rsid w:val="009775EF"/>
    <w:rsid w:val="009A5216"/>
    <w:rsid w:val="009F7705"/>
    <w:rsid w:val="00A029EA"/>
    <w:rsid w:val="00A130AB"/>
    <w:rsid w:val="00A23552"/>
    <w:rsid w:val="00A272A4"/>
    <w:rsid w:val="00B024A6"/>
    <w:rsid w:val="00B03312"/>
    <w:rsid w:val="00B80776"/>
    <w:rsid w:val="00C02D08"/>
    <w:rsid w:val="00C73793"/>
    <w:rsid w:val="00C757D5"/>
    <w:rsid w:val="00CA19CA"/>
    <w:rsid w:val="00D15C55"/>
    <w:rsid w:val="00D55271"/>
    <w:rsid w:val="00D805DF"/>
    <w:rsid w:val="00D827E3"/>
    <w:rsid w:val="00D84E29"/>
    <w:rsid w:val="00DF346D"/>
    <w:rsid w:val="00E03830"/>
    <w:rsid w:val="00E82676"/>
    <w:rsid w:val="00E83134"/>
    <w:rsid w:val="00EC0426"/>
    <w:rsid w:val="00EF1E02"/>
    <w:rsid w:val="00F43D58"/>
    <w:rsid w:val="00F50899"/>
    <w:rsid w:val="00F910D7"/>
    <w:rsid w:val="00FC1A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AA46F"/>
  <w15:docId w15:val="{FDFE8683-6D86-4DFF-BF68-F91E7F7D7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161"/>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2B3B76"/>
    <w:pPr>
      <w:tabs>
        <w:tab w:val="center" w:pos="4536"/>
        <w:tab w:val="right" w:pos="9072"/>
      </w:tabs>
      <w:spacing w:after="0" w:line="240" w:lineRule="auto"/>
    </w:pPr>
  </w:style>
  <w:style w:type="character" w:customStyle="1" w:styleId="En-tteCar">
    <w:name w:val="En-tête Car"/>
    <w:basedOn w:val="Policepardfaut"/>
    <w:link w:val="En-tte"/>
    <w:rsid w:val="002B3B76"/>
  </w:style>
  <w:style w:type="paragraph" w:styleId="Pieddepage">
    <w:name w:val="footer"/>
    <w:basedOn w:val="Normal"/>
    <w:link w:val="PieddepageCar"/>
    <w:uiPriority w:val="99"/>
    <w:unhideWhenUsed/>
    <w:rsid w:val="002B3B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B3B76"/>
  </w:style>
  <w:style w:type="paragraph" w:styleId="Textedebulles">
    <w:name w:val="Balloon Text"/>
    <w:basedOn w:val="Normal"/>
    <w:link w:val="TextedebullesCar"/>
    <w:uiPriority w:val="99"/>
    <w:semiHidden/>
    <w:unhideWhenUsed/>
    <w:rsid w:val="002B3B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B3B76"/>
    <w:rPr>
      <w:rFonts w:ascii="Tahoma" w:hAnsi="Tahoma" w:cs="Tahoma"/>
      <w:sz w:val="16"/>
      <w:szCs w:val="16"/>
    </w:rPr>
  </w:style>
  <w:style w:type="paragraph" w:styleId="Paragraphedeliste">
    <w:name w:val="List Paragraph"/>
    <w:basedOn w:val="Normal"/>
    <w:uiPriority w:val="34"/>
    <w:qFormat/>
    <w:rsid w:val="00191161"/>
    <w:pPr>
      <w:ind w:left="720"/>
      <w:contextualSpacing/>
    </w:pPr>
  </w:style>
  <w:style w:type="character" w:styleId="Lienhypertexte">
    <w:name w:val="Hyperlink"/>
    <w:basedOn w:val="Policepardfaut"/>
    <w:uiPriority w:val="99"/>
    <w:unhideWhenUsed/>
    <w:rsid w:val="00E03830"/>
    <w:rPr>
      <w:color w:val="0000FF" w:themeColor="hyperlink"/>
      <w:u w:val="single"/>
    </w:rPr>
  </w:style>
  <w:style w:type="paragraph" w:customStyle="1" w:styleId="d11">
    <w:name w:val="d11"/>
    <w:basedOn w:val="Normal"/>
    <w:rsid w:val="00A272A4"/>
    <w:pPr>
      <w:spacing w:before="120" w:after="120" w:line="240" w:lineRule="auto"/>
      <w:ind w:left="120" w:right="120"/>
    </w:pPr>
    <w:rPr>
      <w:rFonts w:ascii="Times New Roman" w:eastAsia="Times New Roman" w:hAnsi="Times New Roman"/>
      <w:color w:val="004494"/>
      <w:sz w:val="29"/>
      <w:szCs w:val="29"/>
      <w:lang w:val="es-ES" w:eastAsia="es-ES"/>
    </w:rPr>
  </w:style>
  <w:style w:type="paragraph" w:customStyle="1" w:styleId="d21">
    <w:name w:val="d21"/>
    <w:basedOn w:val="Normal"/>
    <w:rsid w:val="00A272A4"/>
    <w:pPr>
      <w:spacing w:before="120" w:after="120" w:line="240" w:lineRule="auto"/>
      <w:ind w:left="120" w:right="120"/>
    </w:pPr>
    <w:rPr>
      <w:rFonts w:ascii="Times New Roman" w:eastAsia="Times New Roman" w:hAnsi="Times New Roman"/>
      <w:color w:val="004494"/>
      <w:sz w:val="29"/>
      <w:szCs w:val="29"/>
      <w:lang w:val="es-ES" w:eastAsia="es-ES"/>
    </w:rPr>
  </w:style>
  <w:style w:type="paragraph" w:customStyle="1" w:styleId="d31">
    <w:name w:val="d31"/>
    <w:basedOn w:val="Normal"/>
    <w:rsid w:val="00A272A4"/>
    <w:pPr>
      <w:spacing w:before="120" w:after="120" w:line="240" w:lineRule="auto"/>
      <w:ind w:left="120" w:right="120"/>
    </w:pPr>
    <w:rPr>
      <w:rFonts w:ascii="Times New Roman" w:eastAsia="Times New Roman" w:hAnsi="Times New Roman"/>
      <w:color w:val="004494"/>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332376">
      <w:bodyDiv w:val="1"/>
      <w:marLeft w:val="0"/>
      <w:marRight w:val="0"/>
      <w:marTop w:val="0"/>
      <w:marBottom w:val="0"/>
      <w:divBdr>
        <w:top w:val="none" w:sz="0" w:space="0" w:color="auto"/>
        <w:left w:val="none" w:sz="0" w:space="0" w:color="auto"/>
        <w:bottom w:val="none" w:sz="0" w:space="0" w:color="auto"/>
        <w:right w:val="none" w:sz="0" w:space="0" w:color="auto"/>
      </w:divBdr>
    </w:div>
    <w:div w:id="146030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06D8-0612-47C6-A1AE-3EF25CD0F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1770</Words>
  <Characters>9741</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Magali FRECHET</cp:lastModifiedBy>
  <cp:revision>3</cp:revision>
  <cp:lastPrinted>2025-06-15T11:46:00Z</cp:lastPrinted>
  <dcterms:created xsi:type="dcterms:W3CDTF">2025-07-04T07:42:00Z</dcterms:created>
  <dcterms:modified xsi:type="dcterms:W3CDTF">2025-07-04T07:43:00Z</dcterms:modified>
</cp:coreProperties>
</file>