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2"/>
      </w:tblGrid>
      <w:tr w:rsidR="009246F7" w14:paraId="3D6673D1" w14:textId="77777777" w:rsidTr="009246F7">
        <w:tc>
          <w:tcPr>
            <w:tcW w:w="9212" w:type="dxa"/>
          </w:tcPr>
          <w:p w14:paraId="74482A6E" w14:textId="6ECC8226" w:rsidR="009246F7" w:rsidRPr="009246F7" w:rsidRDefault="00C104F6" w:rsidP="009246F7">
            <w:pPr>
              <w:jc w:val="center"/>
              <w:rPr>
                <w:rFonts w:ascii="Century Gothic" w:hAnsi="Century Gothic"/>
                <w:b/>
                <w:sz w:val="40"/>
              </w:rPr>
            </w:pPr>
            <w:r>
              <w:rPr>
                <w:rFonts w:ascii="Century Gothic" w:hAnsi="Century Gothic"/>
                <w:b/>
                <w:sz w:val="40"/>
              </w:rPr>
              <w:t xml:space="preserve">ACCORD </w:t>
            </w:r>
            <w:r w:rsidR="00A00DE5">
              <w:rPr>
                <w:rFonts w:ascii="Century Gothic" w:hAnsi="Century Gothic"/>
                <w:b/>
                <w:sz w:val="40"/>
              </w:rPr>
              <w:t xml:space="preserve">DROIT A LA DECONNEXION </w:t>
            </w:r>
            <w:r w:rsidR="00E81996">
              <w:rPr>
                <w:rFonts w:ascii="Century Gothic" w:hAnsi="Century Gothic"/>
                <w:b/>
                <w:sz w:val="40"/>
              </w:rPr>
              <w:t xml:space="preserve"> </w:t>
            </w:r>
          </w:p>
          <w:p w14:paraId="0F90B46D" w14:textId="77777777" w:rsidR="009246F7" w:rsidRDefault="009246F7"/>
        </w:tc>
      </w:tr>
    </w:tbl>
    <w:p w14:paraId="1E75F7F0" w14:textId="77777777" w:rsidR="009246F7" w:rsidRDefault="009246F7"/>
    <w:p w14:paraId="1831EA4C" w14:textId="77777777" w:rsidR="00342F48" w:rsidRDefault="00342F48"/>
    <w:p w14:paraId="75CB4B8C" w14:textId="77777777" w:rsidR="00342F48" w:rsidRDefault="00342F48"/>
    <w:tbl>
      <w:tblPr>
        <w:tblW w:w="0" w:type="auto"/>
        <w:tblCellSpacing w:w="30" w:type="dxa"/>
        <w:tblCellMar>
          <w:left w:w="0" w:type="dxa"/>
          <w:right w:w="0" w:type="dxa"/>
        </w:tblCellMar>
        <w:tblLook w:val="04A0" w:firstRow="1" w:lastRow="0" w:firstColumn="1" w:lastColumn="0" w:noHBand="0" w:noVBand="1"/>
      </w:tblPr>
      <w:tblGrid>
        <w:gridCol w:w="9072"/>
      </w:tblGrid>
      <w:tr w:rsidR="009246F7" w:rsidRPr="00C72520" w14:paraId="01E16739" w14:textId="77777777" w:rsidTr="009246F7">
        <w:trPr>
          <w:trHeight w:val="702"/>
          <w:tblCellSpacing w:w="30" w:type="dxa"/>
        </w:trPr>
        <w:tc>
          <w:tcPr>
            <w:tcW w:w="9020" w:type="dxa"/>
            <w:vAlign w:val="center"/>
            <w:hideMark/>
          </w:tcPr>
          <w:p w14:paraId="3C34EFCC" w14:textId="77777777" w:rsidR="009246F7" w:rsidRPr="00C72520" w:rsidRDefault="00C104F6" w:rsidP="00C104F6">
            <w:pPr>
              <w:spacing w:after="0" w:line="240" w:lineRule="auto"/>
              <w:rPr>
                <w:rFonts w:ascii="Century Gothic" w:eastAsia="Times New Roman" w:hAnsi="Century Gothic" w:cs="Times New Roman"/>
                <w:b/>
                <w:lang w:eastAsia="fr-FR"/>
              </w:rPr>
            </w:pPr>
            <w:r w:rsidRPr="00C72520">
              <w:rPr>
                <w:rFonts w:ascii="Century Gothic" w:eastAsia="Times New Roman" w:hAnsi="Century Gothic" w:cs="Times New Roman"/>
                <w:b/>
                <w:lang w:eastAsia="fr-FR"/>
              </w:rPr>
              <w:t xml:space="preserve">Entre les soussignés </w:t>
            </w:r>
          </w:p>
          <w:p w14:paraId="55E3327B" w14:textId="77777777" w:rsidR="00535963" w:rsidRPr="00C72520" w:rsidRDefault="00535963" w:rsidP="00C104F6">
            <w:pPr>
              <w:spacing w:after="0" w:line="240" w:lineRule="auto"/>
              <w:rPr>
                <w:rFonts w:ascii="Century Gothic" w:eastAsia="Times New Roman" w:hAnsi="Century Gothic" w:cs="Times New Roman"/>
                <w:b/>
                <w:lang w:eastAsia="fr-FR"/>
              </w:rPr>
            </w:pPr>
          </w:p>
          <w:p w14:paraId="176B42F6" w14:textId="77777777" w:rsidR="00535963" w:rsidRPr="00C72520" w:rsidRDefault="00535963" w:rsidP="00C104F6">
            <w:pPr>
              <w:spacing w:after="0" w:line="240" w:lineRule="auto"/>
              <w:rPr>
                <w:rFonts w:ascii="Century Gothic" w:eastAsia="Times New Roman" w:hAnsi="Century Gothic" w:cs="Times New Roman"/>
                <w:b/>
                <w:lang w:eastAsia="fr-FR"/>
              </w:rPr>
            </w:pPr>
          </w:p>
          <w:p w14:paraId="3112C9A1" w14:textId="77777777" w:rsidR="00C104F6" w:rsidRPr="00C72520" w:rsidRDefault="00C104F6" w:rsidP="00C104F6">
            <w:pPr>
              <w:pStyle w:val="Paragraphedeliste"/>
              <w:numPr>
                <w:ilvl w:val="0"/>
                <w:numId w:val="1"/>
              </w:numPr>
              <w:spacing w:after="0" w:line="240" w:lineRule="auto"/>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La société Endress+Hauser, S.A.S.U au capital de 4 800 000€ inscrite au Registre du commerce et des Sociétés de Mulhouse sous le n°946 250 982 et dont le siège social se situe à Huningue (68330) – 3 rue du Rhin </w:t>
            </w:r>
          </w:p>
          <w:p w14:paraId="4F5C271F" w14:textId="77777777" w:rsidR="00C104F6" w:rsidRPr="00C72520" w:rsidRDefault="00C104F6" w:rsidP="00C104F6">
            <w:pPr>
              <w:pStyle w:val="Paragraphedeliste"/>
              <w:spacing w:after="0" w:line="240" w:lineRule="auto"/>
              <w:rPr>
                <w:rFonts w:ascii="Century Gothic" w:eastAsia="Times New Roman" w:hAnsi="Century Gothic" w:cs="Times New Roman"/>
                <w:bCs/>
                <w:lang w:eastAsia="fr-FR"/>
              </w:rPr>
            </w:pPr>
          </w:p>
          <w:p w14:paraId="3722BAEF" w14:textId="2ABE5875" w:rsidR="00C104F6" w:rsidRPr="00C72520" w:rsidRDefault="00C104F6" w:rsidP="00C104F6">
            <w:pPr>
              <w:pStyle w:val="Paragraphedeliste"/>
              <w:spacing w:after="0" w:line="240" w:lineRule="auto"/>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Représentée par Monsieur </w:t>
            </w:r>
            <w:r w:rsidR="00545E1F">
              <w:rPr>
                <w:rFonts w:ascii="Century Gothic" w:eastAsia="Times New Roman" w:hAnsi="Century Gothic" w:cs="Times New Roman"/>
                <w:bCs/>
                <w:lang w:eastAsia="fr-FR"/>
              </w:rPr>
              <w:t xml:space="preserve">XX </w:t>
            </w:r>
            <w:r w:rsidRPr="00C72520">
              <w:rPr>
                <w:rFonts w:ascii="Century Gothic" w:eastAsia="Times New Roman" w:hAnsi="Century Gothic" w:cs="Times New Roman"/>
                <w:bCs/>
                <w:lang w:eastAsia="fr-FR"/>
              </w:rPr>
              <w:t xml:space="preserve">agissant en sa qualité de Directeur des Ressources Humaines </w:t>
            </w:r>
          </w:p>
          <w:p w14:paraId="4F204F1D" w14:textId="77777777" w:rsidR="00C104F6" w:rsidRPr="00C72520" w:rsidRDefault="00C104F6" w:rsidP="00C104F6">
            <w:pPr>
              <w:spacing w:after="0" w:line="240" w:lineRule="auto"/>
              <w:jc w:val="right"/>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D’une part</w:t>
            </w:r>
          </w:p>
          <w:p w14:paraId="684FDB4F" w14:textId="6592E321" w:rsidR="00C104F6" w:rsidRPr="00C72520" w:rsidRDefault="00C104F6" w:rsidP="00C104F6">
            <w:pPr>
              <w:spacing w:after="0" w:line="240" w:lineRule="auto"/>
              <w:jc w:val="right"/>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 </w:t>
            </w:r>
          </w:p>
          <w:p w14:paraId="2EB571F4" w14:textId="07D9A374" w:rsidR="00C104F6" w:rsidRPr="00C72520" w:rsidRDefault="00C104F6" w:rsidP="00535963">
            <w:pPr>
              <w:pStyle w:val="Paragraphedeliste"/>
              <w:numPr>
                <w:ilvl w:val="0"/>
                <w:numId w:val="1"/>
              </w:numPr>
              <w:spacing w:after="0" w:line="240" w:lineRule="auto"/>
              <w:rPr>
                <w:rFonts w:ascii="Century Gothic" w:eastAsia="Times New Roman" w:hAnsi="Century Gothic" w:cs="Times New Roman"/>
                <w:b/>
                <w:lang w:eastAsia="fr-FR"/>
              </w:rPr>
            </w:pPr>
            <w:r w:rsidRPr="00C72520">
              <w:rPr>
                <w:rFonts w:ascii="Century Gothic" w:eastAsia="Times New Roman" w:hAnsi="Century Gothic" w:cs="Times New Roman"/>
                <w:bCs/>
                <w:lang w:eastAsia="fr-FR"/>
              </w:rPr>
              <w:t xml:space="preserve">Le syndicat </w:t>
            </w:r>
            <w:r w:rsidR="00545E1F">
              <w:rPr>
                <w:rFonts w:ascii="Century Gothic" w:eastAsia="Times New Roman" w:hAnsi="Century Gothic" w:cs="Times New Roman"/>
                <w:bCs/>
                <w:lang w:eastAsia="fr-FR"/>
              </w:rPr>
              <w:t>XX</w:t>
            </w:r>
            <w:r w:rsidRPr="00C72520">
              <w:rPr>
                <w:rFonts w:ascii="Century Gothic" w:eastAsia="Times New Roman" w:hAnsi="Century Gothic" w:cs="Times New Roman"/>
                <w:bCs/>
                <w:lang w:eastAsia="fr-FR"/>
              </w:rPr>
              <w:t xml:space="preserve"> représentée par Monsieur </w:t>
            </w:r>
            <w:r w:rsidR="00545E1F">
              <w:rPr>
                <w:rFonts w:ascii="Century Gothic" w:eastAsia="Times New Roman" w:hAnsi="Century Gothic" w:cs="Times New Roman"/>
                <w:bCs/>
                <w:lang w:eastAsia="fr-FR"/>
              </w:rPr>
              <w:t>XX</w:t>
            </w:r>
            <w:r w:rsidRPr="00C72520">
              <w:rPr>
                <w:rFonts w:ascii="Century Gothic" w:eastAsia="Times New Roman" w:hAnsi="Century Gothic" w:cs="Times New Roman"/>
                <w:bCs/>
                <w:lang w:eastAsia="fr-FR"/>
              </w:rPr>
              <w:t xml:space="preserve"> agissant</w:t>
            </w:r>
            <w:r w:rsidR="00535963" w:rsidRPr="00C72520">
              <w:rPr>
                <w:rFonts w:ascii="Century Gothic" w:eastAsia="Times New Roman" w:hAnsi="Century Gothic" w:cs="Times New Roman"/>
                <w:bCs/>
                <w:lang w:eastAsia="fr-FR"/>
              </w:rPr>
              <w:t xml:space="preserve"> </w:t>
            </w:r>
            <w:r w:rsidRPr="00C72520">
              <w:rPr>
                <w:rFonts w:ascii="Century Gothic" w:eastAsia="Times New Roman" w:hAnsi="Century Gothic" w:cs="Times New Roman"/>
                <w:bCs/>
                <w:lang w:eastAsia="fr-FR"/>
              </w:rPr>
              <w:t>en qualité de délégué syndical</w:t>
            </w:r>
            <w:r w:rsidRPr="00C72520">
              <w:rPr>
                <w:rFonts w:ascii="Century Gothic" w:eastAsia="Times New Roman" w:hAnsi="Century Gothic" w:cs="Times New Roman"/>
                <w:b/>
                <w:lang w:eastAsia="fr-FR"/>
              </w:rPr>
              <w:t xml:space="preserve"> </w:t>
            </w:r>
          </w:p>
        </w:tc>
      </w:tr>
    </w:tbl>
    <w:p w14:paraId="3F41B76B" w14:textId="5D5EBA67" w:rsidR="009246F7" w:rsidRPr="00C72520" w:rsidRDefault="009246F7" w:rsidP="00C104F6">
      <w:pPr>
        <w:spacing w:after="0" w:line="240" w:lineRule="auto"/>
        <w:jc w:val="right"/>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 </w:t>
      </w:r>
      <w:r w:rsidRPr="00C72520">
        <w:rPr>
          <w:rFonts w:ascii="Century Gothic" w:eastAsia="Times New Roman" w:hAnsi="Century Gothic" w:cs="Times New Roman"/>
          <w:lang w:eastAsia="fr-FR"/>
        </w:rPr>
        <w:br/>
      </w:r>
      <w:r w:rsidR="00C104F6" w:rsidRPr="00C72520">
        <w:rPr>
          <w:rFonts w:ascii="Century Gothic" w:eastAsia="Times New Roman" w:hAnsi="Century Gothic" w:cs="Times New Roman"/>
          <w:lang w:eastAsia="fr-FR"/>
        </w:rPr>
        <w:t xml:space="preserve">D’autre Part </w:t>
      </w:r>
    </w:p>
    <w:p w14:paraId="5CE1C4CB" w14:textId="2872FB50" w:rsidR="00D01397" w:rsidRPr="00C72520" w:rsidRDefault="009246F7" w:rsidP="009246F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br/>
      </w:r>
    </w:p>
    <w:p w14:paraId="41F2A8E8" w14:textId="77777777" w:rsidR="00D01397" w:rsidRPr="00C72520" w:rsidRDefault="00D01397" w:rsidP="009246F7">
      <w:pPr>
        <w:spacing w:after="0" w:line="240" w:lineRule="auto"/>
        <w:jc w:val="both"/>
        <w:rPr>
          <w:rFonts w:ascii="Century Gothic" w:eastAsia="Times New Roman" w:hAnsi="Century Gothic" w:cs="Times New Roman"/>
          <w:lang w:eastAsia="fr-FR"/>
        </w:rPr>
      </w:pPr>
    </w:p>
    <w:p w14:paraId="53DE13BB" w14:textId="77777777" w:rsidR="00D01397" w:rsidRPr="00C72520" w:rsidRDefault="00D01397" w:rsidP="009246F7">
      <w:pPr>
        <w:spacing w:after="0" w:line="240" w:lineRule="auto"/>
        <w:jc w:val="both"/>
        <w:rPr>
          <w:rFonts w:ascii="Century Gothic" w:eastAsia="Times New Roman" w:hAnsi="Century Gothic" w:cs="Times New Roman"/>
          <w:lang w:eastAsia="fr-FR"/>
        </w:rPr>
      </w:pPr>
    </w:p>
    <w:p w14:paraId="48B0C9A5" w14:textId="77777777" w:rsidR="009246F7" w:rsidRPr="00C72520" w:rsidRDefault="009246F7" w:rsidP="009246F7">
      <w:pPr>
        <w:spacing w:after="0" w:line="240" w:lineRule="auto"/>
        <w:jc w:val="both"/>
        <w:rPr>
          <w:rFonts w:ascii="Century Gothic" w:eastAsia="Times New Roman" w:hAnsi="Century Gothic" w:cs="Times New Roman"/>
          <w:lang w:eastAsia="fr-FR"/>
        </w:rPr>
      </w:pPr>
    </w:p>
    <w:p w14:paraId="4134945C" w14:textId="77777777" w:rsidR="009246F7" w:rsidRPr="00C72520" w:rsidRDefault="002176D3" w:rsidP="002176D3">
      <w:pPr>
        <w:spacing w:after="0" w:line="240" w:lineRule="auto"/>
        <w:jc w:val="center"/>
        <w:rPr>
          <w:rFonts w:ascii="Century Gothic" w:eastAsia="Times New Roman" w:hAnsi="Century Gothic" w:cs="Times New Roman"/>
          <w:b/>
          <w:lang w:eastAsia="fr-FR"/>
        </w:rPr>
      </w:pPr>
      <w:r w:rsidRPr="00C72520">
        <w:rPr>
          <w:rFonts w:ascii="Century Gothic" w:eastAsia="Times New Roman" w:hAnsi="Century Gothic" w:cs="Times New Roman"/>
          <w:b/>
          <w:lang w:eastAsia="fr-FR"/>
        </w:rPr>
        <w:t>PREAMBULE</w:t>
      </w:r>
    </w:p>
    <w:p w14:paraId="192C69F6" w14:textId="5E85D28B" w:rsidR="009246F7" w:rsidRPr="00C72520" w:rsidRDefault="005C5283" w:rsidP="00A01E76">
      <w:pPr>
        <w:spacing w:after="0" w:line="240" w:lineRule="auto"/>
        <w:jc w:val="both"/>
        <w:rPr>
          <w:rFonts w:ascii="Century Gothic" w:eastAsia="Times New Roman" w:hAnsi="Century Gothic" w:cs="Times New Roman"/>
          <w:lang w:eastAsia="fr-FR"/>
        </w:rPr>
      </w:pPr>
      <w:r>
        <w:br/>
      </w:r>
      <w:r w:rsidR="00C104F6" w:rsidRPr="206E4CD6">
        <w:rPr>
          <w:rFonts w:ascii="Century Gothic" w:eastAsia="Times New Roman" w:hAnsi="Century Gothic" w:cs="Times New Roman"/>
          <w:lang w:eastAsia="fr-FR"/>
        </w:rPr>
        <w:t>Le présent accord</w:t>
      </w:r>
      <w:r w:rsidR="009246F7" w:rsidRPr="206E4CD6">
        <w:rPr>
          <w:rFonts w:ascii="Century Gothic" w:eastAsia="Times New Roman" w:hAnsi="Century Gothic" w:cs="Times New Roman"/>
          <w:lang w:eastAsia="fr-FR"/>
        </w:rPr>
        <w:t xml:space="preserve"> définit les modalités d'exercice de ce droit par les salariés, conformément à </w:t>
      </w:r>
      <w:r w:rsidR="7B8001C6" w:rsidRPr="206E4CD6">
        <w:rPr>
          <w:rFonts w:ascii="Century Gothic" w:eastAsia="Times New Roman" w:hAnsi="Century Gothic" w:cs="Times New Roman"/>
          <w:lang w:eastAsia="fr-FR"/>
        </w:rPr>
        <w:t>l'alinéa 7</w:t>
      </w:r>
      <w:r w:rsidR="009246F7" w:rsidRPr="206E4CD6">
        <w:rPr>
          <w:rFonts w:ascii="Century Gothic" w:eastAsia="Times New Roman" w:hAnsi="Century Gothic" w:cs="Times New Roman"/>
          <w:lang w:eastAsia="fr-FR"/>
        </w:rPr>
        <w:t xml:space="preserve"> de l'article L. 2242-8 du code du travail</w:t>
      </w:r>
      <w:r w:rsidR="0082514E" w:rsidRPr="206E4CD6">
        <w:rPr>
          <w:rFonts w:ascii="Century Gothic" w:eastAsia="Times New Roman" w:hAnsi="Century Gothic" w:cs="Times New Roman"/>
          <w:lang w:eastAsia="fr-FR"/>
        </w:rPr>
        <w:t xml:space="preserve">. </w:t>
      </w:r>
    </w:p>
    <w:p w14:paraId="74116E4F" w14:textId="77777777" w:rsidR="00C104F6" w:rsidRPr="00C72520" w:rsidRDefault="00C104F6" w:rsidP="00A01E76">
      <w:pPr>
        <w:spacing w:after="0" w:line="240" w:lineRule="auto"/>
        <w:jc w:val="both"/>
        <w:rPr>
          <w:rFonts w:ascii="Century Gothic" w:eastAsia="Times New Roman" w:hAnsi="Century Gothic" w:cs="Times New Roman"/>
          <w:lang w:eastAsia="fr-FR"/>
        </w:rPr>
      </w:pPr>
    </w:p>
    <w:p w14:paraId="35FDFEBC" w14:textId="5D89AC0C" w:rsidR="00C104F6" w:rsidRPr="00C72520" w:rsidRDefault="00C104F6" w:rsidP="00A01E76">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Depuis plusieurs années, le développement et la multiplication des technologies de l’Information et de la Communication (TIC) ont opéré un changement des habitudes et des modes d’organisation du travail. </w:t>
      </w:r>
    </w:p>
    <w:p w14:paraId="6C5D32EE" w14:textId="77777777" w:rsidR="00E35C07" w:rsidRPr="00C72520" w:rsidRDefault="00E35C07" w:rsidP="00A01E76">
      <w:pPr>
        <w:spacing w:after="0" w:line="240" w:lineRule="auto"/>
        <w:jc w:val="both"/>
        <w:rPr>
          <w:rFonts w:ascii="Century Gothic" w:eastAsia="Times New Roman" w:hAnsi="Century Gothic" w:cs="Times New Roman"/>
          <w:lang w:eastAsia="fr-FR"/>
        </w:rPr>
      </w:pPr>
    </w:p>
    <w:p w14:paraId="62F5F43B" w14:textId="04A2195C" w:rsidR="00E35C07" w:rsidRPr="00C72520" w:rsidRDefault="00E35C07" w:rsidP="00A01E76">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Aujourd’hui le rôle des TIC est déterminant pour l’activité professionnelle quotidienne des salariés, pour l’organisation et le bon fonctionnement </w:t>
      </w:r>
      <w:r w:rsidR="00E059D1">
        <w:rPr>
          <w:rFonts w:ascii="Century Gothic" w:eastAsia="Times New Roman" w:hAnsi="Century Gothic" w:cs="Times New Roman"/>
          <w:lang w:eastAsia="fr-FR"/>
        </w:rPr>
        <w:t>de notre entreprise</w:t>
      </w:r>
      <w:r w:rsidRPr="00C72520">
        <w:rPr>
          <w:rFonts w:ascii="Century Gothic" w:eastAsia="Times New Roman" w:hAnsi="Century Gothic" w:cs="Times New Roman"/>
          <w:lang w:eastAsia="fr-FR"/>
        </w:rPr>
        <w:t>. Elles sont également porteuses de lien facilitant les échanges et l’accès à l’information</w:t>
      </w:r>
      <w:r w:rsidR="009026ED">
        <w:rPr>
          <w:rFonts w:ascii="Century Gothic" w:eastAsia="Times New Roman" w:hAnsi="Century Gothic" w:cs="Times New Roman"/>
          <w:lang w:eastAsia="fr-FR"/>
        </w:rPr>
        <w:t>. E</w:t>
      </w:r>
      <w:r w:rsidRPr="00C72520">
        <w:rPr>
          <w:rFonts w:ascii="Century Gothic" w:eastAsia="Times New Roman" w:hAnsi="Century Gothic" w:cs="Times New Roman"/>
          <w:lang w:eastAsia="fr-FR"/>
        </w:rPr>
        <w:t xml:space="preserve">lles doivent néanmoins être utilisées à bon escient, dans le respect des personnes et de l’équilibre nécessaire entre la vie privée et professionnelle. </w:t>
      </w:r>
    </w:p>
    <w:p w14:paraId="26D0FE14" w14:textId="77777777" w:rsidR="00107D17" w:rsidRDefault="00107D17" w:rsidP="00DC62CC">
      <w:pPr>
        <w:spacing w:after="0" w:line="240" w:lineRule="auto"/>
        <w:jc w:val="both"/>
        <w:rPr>
          <w:rFonts w:ascii="Century Gothic" w:eastAsia="Times New Roman" w:hAnsi="Century Gothic" w:cs="Times New Roman"/>
          <w:lang w:eastAsia="fr-FR"/>
        </w:rPr>
      </w:pPr>
    </w:p>
    <w:p w14:paraId="2EA72F7A" w14:textId="7FD4EE90" w:rsidR="00CA7D34" w:rsidRPr="00C72520" w:rsidRDefault="00CA7D34" w:rsidP="00DC62CC">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Les parties entendent ainsi impulser une dynamique d’accompagnement permettant un usage maîtrisé des technologies d’information et de communication numérique</w:t>
      </w:r>
      <w:r w:rsidR="00DC62CC" w:rsidRPr="00C72520">
        <w:rPr>
          <w:rFonts w:ascii="Century Gothic" w:eastAsia="Times New Roman" w:hAnsi="Century Gothic" w:cs="Times New Roman"/>
          <w:lang w:eastAsia="fr-FR"/>
        </w:rPr>
        <w:t>.</w:t>
      </w:r>
    </w:p>
    <w:p w14:paraId="6823CF0B" w14:textId="77777777" w:rsidR="00947864" w:rsidRPr="00C72520" w:rsidRDefault="00947864" w:rsidP="00DC62CC">
      <w:pPr>
        <w:spacing w:after="0" w:line="240" w:lineRule="auto"/>
        <w:jc w:val="both"/>
        <w:rPr>
          <w:rFonts w:ascii="Century Gothic" w:eastAsia="Times New Roman" w:hAnsi="Century Gothic" w:cs="Times New Roman"/>
          <w:lang w:eastAsia="fr-FR"/>
        </w:rPr>
      </w:pPr>
    </w:p>
    <w:p w14:paraId="0DC9935A" w14:textId="77777777" w:rsidR="00A01E76" w:rsidRDefault="00A01E76" w:rsidP="009246F7">
      <w:pPr>
        <w:spacing w:after="0" w:line="240" w:lineRule="auto"/>
        <w:jc w:val="both"/>
        <w:rPr>
          <w:rFonts w:ascii="Century Gothic" w:eastAsia="Times New Roman" w:hAnsi="Century Gothic" w:cs="Times New Roman"/>
          <w:lang w:eastAsia="fr-FR"/>
        </w:rPr>
      </w:pPr>
    </w:p>
    <w:p w14:paraId="0F8F788A" w14:textId="77777777" w:rsidR="00107D17" w:rsidRDefault="00107D17" w:rsidP="009246F7">
      <w:pPr>
        <w:spacing w:after="0" w:line="240" w:lineRule="auto"/>
        <w:jc w:val="both"/>
        <w:rPr>
          <w:rFonts w:ascii="Century Gothic" w:eastAsia="Times New Roman" w:hAnsi="Century Gothic" w:cs="Times New Roman"/>
          <w:lang w:eastAsia="fr-FR"/>
        </w:rPr>
      </w:pPr>
    </w:p>
    <w:p w14:paraId="15B9A96A" w14:textId="77777777" w:rsidR="00107D17" w:rsidRDefault="00107D17" w:rsidP="009246F7">
      <w:pPr>
        <w:spacing w:after="0" w:line="240" w:lineRule="auto"/>
        <w:jc w:val="both"/>
        <w:rPr>
          <w:rFonts w:ascii="Century Gothic" w:eastAsia="Times New Roman" w:hAnsi="Century Gothic" w:cs="Times New Roman"/>
          <w:lang w:eastAsia="fr-FR"/>
        </w:rPr>
      </w:pPr>
    </w:p>
    <w:p w14:paraId="6E4DF866" w14:textId="77777777" w:rsidR="00107D17" w:rsidRDefault="00107D17" w:rsidP="009246F7">
      <w:pPr>
        <w:spacing w:after="0" w:line="240" w:lineRule="auto"/>
        <w:jc w:val="both"/>
        <w:rPr>
          <w:rFonts w:ascii="Century Gothic" w:eastAsia="Times New Roman" w:hAnsi="Century Gothic" w:cs="Times New Roman"/>
          <w:lang w:eastAsia="fr-FR"/>
        </w:rPr>
      </w:pPr>
    </w:p>
    <w:p w14:paraId="5B186BFF" w14:textId="77777777" w:rsidR="00107D17" w:rsidRPr="00C72520" w:rsidRDefault="00107D17" w:rsidP="009246F7">
      <w:pPr>
        <w:spacing w:after="0" w:line="240" w:lineRule="auto"/>
        <w:jc w:val="both"/>
        <w:rPr>
          <w:rFonts w:ascii="Century Gothic" w:eastAsia="Times New Roman" w:hAnsi="Century Gothic" w:cs="Times New Roman"/>
          <w:lang w:eastAsia="fr-FR"/>
        </w:rPr>
      </w:pPr>
    </w:p>
    <w:p w14:paraId="0926A423" w14:textId="77777777" w:rsidR="009246F7" w:rsidRPr="00C72520" w:rsidRDefault="00A01E76" w:rsidP="009246F7">
      <w:pPr>
        <w:spacing w:after="0" w:line="240" w:lineRule="auto"/>
        <w:jc w:val="both"/>
        <w:rPr>
          <w:rFonts w:ascii="Century Gothic" w:eastAsia="Times New Roman" w:hAnsi="Century Gothic" w:cs="Times New Roman"/>
          <w:b/>
          <w:lang w:eastAsia="fr-FR"/>
        </w:rPr>
      </w:pPr>
      <w:r w:rsidRPr="00C72520">
        <w:rPr>
          <w:rFonts w:ascii="Century Gothic" w:eastAsia="Times New Roman" w:hAnsi="Century Gothic" w:cs="Times New Roman"/>
          <w:b/>
          <w:lang w:eastAsia="fr-FR"/>
        </w:rPr>
        <w:t xml:space="preserve">Article 1 : CHAMP D’APPLICATION </w:t>
      </w:r>
    </w:p>
    <w:p w14:paraId="2A738E49" w14:textId="77777777" w:rsidR="00A01E76" w:rsidRPr="00C72520" w:rsidRDefault="00A01E76" w:rsidP="009246F7">
      <w:pPr>
        <w:spacing w:after="0" w:line="240" w:lineRule="auto"/>
        <w:jc w:val="both"/>
        <w:rPr>
          <w:rFonts w:ascii="Century Gothic" w:eastAsia="Times New Roman" w:hAnsi="Century Gothic" w:cs="Times New Roman"/>
          <w:b/>
          <w:lang w:eastAsia="fr-FR"/>
        </w:rPr>
      </w:pPr>
    </w:p>
    <w:p w14:paraId="2E264982" w14:textId="726E3829" w:rsidR="00A01E76" w:rsidRPr="00C72520" w:rsidRDefault="00A01E76" w:rsidP="009246F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L</w:t>
      </w:r>
      <w:r w:rsidR="00CA7D34" w:rsidRPr="00C72520">
        <w:rPr>
          <w:rFonts w:ascii="Century Gothic" w:eastAsia="Times New Roman" w:hAnsi="Century Gothic" w:cs="Times New Roman"/>
          <w:lang w:eastAsia="fr-FR"/>
        </w:rPr>
        <w:t>e</w:t>
      </w:r>
      <w:r w:rsidRPr="00C72520">
        <w:rPr>
          <w:rFonts w:ascii="Century Gothic" w:eastAsia="Times New Roman" w:hAnsi="Century Gothic" w:cs="Times New Roman"/>
          <w:lang w:eastAsia="fr-FR"/>
        </w:rPr>
        <w:t xml:space="preserve"> présent</w:t>
      </w:r>
      <w:r w:rsidR="00CA7D34" w:rsidRPr="00C72520">
        <w:rPr>
          <w:rFonts w:ascii="Century Gothic" w:eastAsia="Times New Roman" w:hAnsi="Century Gothic" w:cs="Times New Roman"/>
          <w:lang w:eastAsia="fr-FR"/>
        </w:rPr>
        <w:t xml:space="preserve"> accord</w:t>
      </w:r>
      <w:r w:rsidRPr="00C72520">
        <w:rPr>
          <w:rFonts w:ascii="Century Gothic" w:eastAsia="Times New Roman" w:hAnsi="Century Gothic" w:cs="Times New Roman"/>
          <w:lang w:eastAsia="fr-FR"/>
        </w:rPr>
        <w:t xml:space="preserve"> a vocation à s’appliquer à l’ensemble des salariés de l’entreprise</w:t>
      </w:r>
      <w:r w:rsidR="007E773D" w:rsidRPr="00C72520">
        <w:rPr>
          <w:rFonts w:ascii="Century Gothic" w:eastAsia="Times New Roman" w:hAnsi="Century Gothic" w:cs="Times New Roman"/>
          <w:lang w:eastAsia="fr-FR"/>
        </w:rPr>
        <w:t xml:space="preserve"> ENDRESS+HAUSER</w:t>
      </w:r>
      <w:r w:rsidR="00AD2E9D" w:rsidRPr="00C72520">
        <w:rPr>
          <w:rFonts w:ascii="Century Gothic" w:eastAsia="Times New Roman" w:hAnsi="Century Gothic" w:cs="Times New Roman"/>
          <w:lang w:eastAsia="fr-FR"/>
        </w:rPr>
        <w:t>, quel que soit son statut</w:t>
      </w:r>
      <w:r w:rsidR="0089253B" w:rsidRPr="00C72520">
        <w:rPr>
          <w:rFonts w:ascii="Century Gothic" w:eastAsia="Times New Roman" w:hAnsi="Century Gothic" w:cs="Times New Roman"/>
          <w:lang w:eastAsia="fr-FR"/>
        </w:rPr>
        <w:t xml:space="preserve">. </w:t>
      </w:r>
    </w:p>
    <w:p w14:paraId="7793BE33" w14:textId="77777777" w:rsidR="00CA7D34" w:rsidRPr="00C72520" w:rsidRDefault="00CA7D34" w:rsidP="009246F7">
      <w:pPr>
        <w:spacing w:after="0" w:line="240" w:lineRule="auto"/>
        <w:jc w:val="both"/>
        <w:rPr>
          <w:rFonts w:ascii="Century Gothic" w:eastAsia="Times New Roman" w:hAnsi="Century Gothic" w:cs="Times New Roman"/>
          <w:lang w:eastAsia="fr-FR"/>
        </w:rPr>
      </w:pPr>
    </w:p>
    <w:p w14:paraId="7772CF40" w14:textId="624BF276" w:rsidR="00CA7D34" w:rsidRDefault="00CA7D34" w:rsidP="009246F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Il s’articule et complète favorablement, en tant que de besoin, les accords d’entreprises, dispositifs ou démarches existantes au sein de la société relevant de </w:t>
      </w:r>
      <w:r w:rsidR="00D01397" w:rsidRPr="00C72520">
        <w:rPr>
          <w:rFonts w:ascii="Century Gothic" w:eastAsia="Times New Roman" w:hAnsi="Century Gothic" w:cs="Times New Roman"/>
          <w:lang w:eastAsia="fr-FR"/>
        </w:rPr>
        <w:t>son champ</w:t>
      </w:r>
      <w:r w:rsidRPr="00C72520">
        <w:rPr>
          <w:rFonts w:ascii="Century Gothic" w:eastAsia="Times New Roman" w:hAnsi="Century Gothic" w:cs="Times New Roman"/>
          <w:lang w:eastAsia="fr-FR"/>
        </w:rPr>
        <w:t xml:space="preserve"> d’application. </w:t>
      </w:r>
    </w:p>
    <w:p w14:paraId="472D8FE2" w14:textId="77777777" w:rsidR="00EE3BCA" w:rsidRPr="00C72520" w:rsidRDefault="00EE3BCA" w:rsidP="009246F7">
      <w:pPr>
        <w:spacing w:after="0" w:line="240" w:lineRule="auto"/>
        <w:jc w:val="both"/>
        <w:rPr>
          <w:rFonts w:ascii="Century Gothic" w:eastAsia="Times New Roman" w:hAnsi="Century Gothic" w:cs="Times New Roman"/>
          <w:lang w:eastAsia="fr-FR"/>
        </w:rPr>
      </w:pPr>
    </w:p>
    <w:p w14:paraId="38F928AF" w14:textId="77777777" w:rsidR="00CA7D34" w:rsidRPr="00C72520" w:rsidRDefault="00CA7D34" w:rsidP="009246F7">
      <w:pPr>
        <w:spacing w:after="0" w:line="240" w:lineRule="auto"/>
        <w:jc w:val="both"/>
        <w:rPr>
          <w:rFonts w:ascii="Century Gothic" w:eastAsia="Times New Roman" w:hAnsi="Century Gothic" w:cs="Times New Roman"/>
          <w:b/>
          <w:lang w:eastAsia="fr-FR"/>
        </w:rPr>
      </w:pPr>
    </w:p>
    <w:p w14:paraId="4A35476B" w14:textId="77777777" w:rsidR="009E6883" w:rsidRPr="00C72520" w:rsidRDefault="009E6883" w:rsidP="009E6883">
      <w:pPr>
        <w:spacing w:after="0" w:line="240" w:lineRule="auto"/>
        <w:jc w:val="both"/>
        <w:rPr>
          <w:rFonts w:ascii="Century Gothic" w:eastAsia="Times New Roman" w:hAnsi="Century Gothic" w:cs="Times New Roman"/>
          <w:b/>
          <w:iCs/>
          <w:lang w:eastAsia="fr-FR"/>
        </w:rPr>
      </w:pPr>
      <w:r w:rsidRPr="00C72520">
        <w:rPr>
          <w:rFonts w:ascii="Century Gothic" w:eastAsia="Times New Roman" w:hAnsi="Century Gothic" w:cs="Times New Roman"/>
          <w:b/>
          <w:iCs/>
          <w:lang w:eastAsia="fr-FR"/>
        </w:rPr>
        <w:t xml:space="preserve">Article 2 : AFFIRMATION DU DROIT A LA DECONNEXION </w:t>
      </w:r>
    </w:p>
    <w:p w14:paraId="4F7D9BC8" w14:textId="77777777" w:rsidR="009E6883" w:rsidRPr="00C72520" w:rsidRDefault="009E6883" w:rsidP="009E6883">
      <w:pPr>
        <w:spacing w:after="0" w:line="240" w:lineRule="auto"/>
        <w:jc w:val="both"/>
        <w:rPr>
          <w:rFonts w:ascii="Century Gothic" w:eastAsia="Times New Roman" w:hAnsi="Century Gothic" w:cs="Times New Roman"/>
          <w:b/>
          <w:iCs/>
          <w:lang w:eastAsia="fr-FR"/>
        </w:rPr>
      </w:pPr>
    </w:p>
    <w:p w14:paraId="77BB9D41" w14:textId="77305F0C" w:rsidR="00600CF9" w:rsidRPr="00C72520" w:rsidRDefault="00B97212" w:rsidP="5BF7C2A2">
      <w:pPr>
        <w:spacing w:after="0" w:line="240" w:lineRule="auto"/>
        <w:jc w:val="both"/>
        <w:rPr>
          <w:rFonts w:ascii="Century Gothic" w:eastAsia="Times New Roman" w:hAnsi="Century Gothic" w:cs="Times New Roman"/>
          <w:lang w:eastAsia="fr-FR"/>
        </w:rPr>
      </w:pPr>
      <w:r w:rsidRPr="5BF7C2A2">
        <w:rPr>
          <w:rFonts w:ascii="Century Gothic" w:eastAsia="Times New Roman" w:hAnsi="Century Gothic" w:cs="Times New Roman"/>
          <w:lang w:eastAsia="fr-FR"/>
        </w:rPr>
        <w:t xml:space="preserve">L’entreprise réaffirme l’importance du bon usage professionnel </w:t>
      </w:r>
      <w:r w:rsidR="00670C8E" w:rsidRPr="5BF7C2A2">
        <w:rPr>
          <w:rFonts w:ascii="Century Gothic" w:eastAsia="Times New Roman" w:hAnsi="Century Gothic" w:cs="Times New Roman"/>
          <w:lang w:eastAsia="fr-FR"/>
        </w:rPr>
        <w:t xml:space="preserve">des outils numériques et de </w:t>
      </w:r>
      <w:r w:rsidR="343E09C6" w:rsidRPr="5BF7C2A2">
        <w:rPr>
          <w:rFonts w:ascii="Century Gothic" w:eastAsia="Times New Roman" w:hAnsi="Century Gothic" w:cs="Times New Roman"/>
          <w:lang w:eastAsia="fr-FR"/>
        </w:rPr>
        <w:t>communication professionnelle</w:t>
      </w:r>
      <w:r w:rsidR="00670C8E" w:rsidRPr="5BF7C2A2">
        <w:rPr>
          <w:rFonts w:ascii="Century Gothic" w:eastAsia="Times New Roman" w:hAnsi="Century Gothic" w:cs="Times New Roman"/>
          <w:lang w:eastAsia="fr-FR"/>
        </w:rPr>
        <w:t xml:space="preserve"> et la nécessaire régulation de leur utilisation pour garantir </w:t>
      </w:r>
      <w:r w:rsidR="00600CF9" w:rsidRPr="5BF7C2A2">
        <w:rPr>
          <w:rFonts w:ascii="Century Gothic" w:eastAsia="Times New Roman" w:hAnsi="Century Gothic" w:cs="Times New Roman"/>
          <w:lang w:eastAsia="fr-FR"/>
        </w:rPr>
        <w:t xml:space="preserve">le respect des temps de repos et de congés, et pour assurer une bonne qualité de vie au travail. </w:t>
      </w:r>
    </w:p>
    <w:p w14:paraId="7BA8669A" w14:textId="77777777" w:rsidR="00600CF9" w:rsidRPr="00C72520" w:rsidRDefault="00600CF9" w:rsidP="009E6883">
      <w:pPr>
        <w:spacing w:after="0" w:line="240" w:lineRule="auto"/>
        <w:jc w:val="both"/>
        <w:rPr>
          <w:rFonts w:ascii="Century Gothic" w:eastAsia="Times New Roman" w:hAnsi="Century Gothic" w:cs="Times New Roman"/>
          <w:bCs/>
          <w:iCs/>
          <w:lang w:eastAsia="fr-FR"/>
        </w:rPr>
      </w:pPr>
    </w:p>
    <w:p w14:paraId="77E71124" w14:textId="1CF9BC32" w:rsidR="009E6883" w:rsidRPr="00C72520" w:rsidRDefault="00600CF9" w:rsidP="009E6883">
      <w:pPr>
        <w:spacing w:after="0" w:line="240" w:lineRule="auto"/>
        <w:jc w:val="both"/>
        <w:rPr>
          <w:rFonts w:ascii="Century Gothic" w:eastAsia="Times New Roman" w:hAnsi="Century Gothic" w:cs="Times New Roman"/>
          <w:bCs/>
          <w:iCs/>
          <w:lang w:eastAsia="fr-FR"/>
        </w:rPr>
      </w:pPr>
      <w:r w:rsidRPr="00C72520">
        <w:rPr>
          <w:rFonts w:ascii="Century Gothic" w:eastAsia="Times New Roman" w:hAnsi="Century Gothic" w:cs="Times New Roman"/>
          <w:bCs/>
          <w:iCs/>
          <w:lang w:eastAsia="fr-FR"/>
        </w:rPr>
        <w:t xml:space="preserve">Les parties signataires </w:t>
      </w:r>
      <w:r w:rsidR="00173E5E" w:rsidRPr="00C72520">
        <w:rPr>
          <w:rFonts w:ascii="Century Gothic" w:eastAsia="Times New Roman" w:hAnsi="Century Gothic" w:cs="Times New Roman"/>
          <w:bCs/>
          <w:iCs/>
          <w:lang w:eastAsia="fr-FR"/>
        </w:rPr>
        <w:t>soulignent qu’il incombe tant à la société qu’aux manager</w:t>
      </w:r>
      <w:r w:rsidR="008D2076" w:rsidRPr="00C72520">
        <w:rPr>
          <w:rFonts w:ascii="Century Gothic" w:eastAsia="Times New Roman" w:hAnsi="Century Gothic" w:cs="Times New Roman"/>
          <w:bCs/>
          <w:iCs/>
          <w:lang w:eastAsia="fr-FR"/>
        </w:rPr>
        <w:t>s</w:t>
      </w:r>
      <w:r w:rsidR="00173E5E" w:rsidRPr="00C72520">
        <w:rPr>
          <w:rFonts w:ascii="Century Gothic" w:eastAsia="Times New Roman" w:hAnsi="Century Gothic" w:cs="Times New Roman"/>
          <w:bCs/>
          <w:iCs/>
          <w:lang w:eastAsia="fr-FR"/>
        </w:rPr>
        <w:t xml:space="preserve"> et à chaque collaborateur de </w:t>
      </w:r>
      <w:r w:rsidR="008D2076" w:rsidRPr="00C72520">
        <w:rPr>
          <w:rFonts w:ascii="Century Gothic" w:eastAsia="Times New Roman" w:hAnsi="Century Gothic" w:cs="Times New Roman"/>
          <w:bCs/>
          <w:iCs/>
          <w:lang w:eastAsia="fr-FR"/>
        </w:rPr>
        <w:t>veiller</w:t>
      </w:r>
      <w:r w:rsidR="00173E5E" w:rsidRPr="00C72520">
        <w:rPr>
          <w:rFonts w:ascii="Century Gothic" w:eastAsia="Times New Roman" w:hAnsi="Century Gothic" w:cs="Times New Roman"/>
          <w:bCs/>
          <w:iCs/>
          <w:lang w:eastAsia="fr-FR"/>
        </w:rPr>
        <w:t xml:space="preserve"> à sa sécurité, à sa santé et au respect de </w:t>
      </w:r>
      <w:r w:rsidR="00ED1FBB">
        <w:rPr>
          <w:rFonts w:ascii="Century Gothic" w:eastAsia="Times New Roman" w:hAnsi="Century Gothic" w:cs="Times New Roman"/>
          <w:bCs/>
          <w:iCs/>
          <w:lang w:eastAsia="fr-FR"/>
        </w:rPr>
        <w:t>s</w:t>
      </w:r>
      <w:r w:rsidR="00173E5E" w:rsidRPr="00C72520">
        <w:rPr>
          <w:rFonts w:ascii="Century Gothic" w:eastAsia="Times New Roman" w:hAnsi="Century Gothic" w:cs="Times New Roman"/>
          <w:bCs/>
          <w:iCs/>
          <w:lang w:eastAsia="fr-FR"/>
        </w:rPr>
        <w:t>a vie privée</w:t>
      </w:r>
      <w:r w:rsidR="00977DC1" w:rsidRPr="00C72520">
        <w:rPr>
          <w:rFonts w:ascii="Century Gothic" w:eastAsia="Times New Roman" w:hAnsi="Century Gothic" w:cs="Times New Roman"/>
          <w:bCs/>
          <w:iCs/>
          <w:lang w:eastAsia="fr-FR"/>
        </w:rPr>
        <w:t>, ainsi qu’à ceux des personnes avec qui il est amené à interagir dans le cadre de son activité professionnelle</w:t>
      </w:r>
      <w:r w:rsidR="007F25A0">
        <w:rPr>
          <w:rFonts w:ascii="Century Gothic" w:eastAsia="Times New Roman" w:hAnsi="Century Gothic" w:cs="Times New Roman"/>
          <w:bCs/>
          <w:iCs/>
          <w:lang w:eastAsia="fr-FR"/>
        </w:rPr>
        <w:t>. C</w:t>
      </w:r>
      <w:r w:rsidR="00977DC1" w:rsidRPr="00C72520">
        <w:rPr>
          <w:rFonts w:ascii="Century Gothic" w:eastAsia="Times New Roman" w:hAnsi="Century Gothic" w:cs="Times New Roman"/>
          <w:bCs/>
          <w:iCs/>
          <w:lang w:eastAsia="fr-FR"/>
        </w:rPr>
        <w:t xml:space="preserve">haque salarié </w:t>
      </w:r>
      <w:r w:rsidR="00F959C4" w:rsidRPr="00C72520">
        <w:rPr>
          <w:rFonts w:ascii="Century Gothic" w:eastAsia="Times New Roman" w:hAnsi="Century Gothic" w:cs="Times New Roman"/>
          <w:bCs/>
          <w:iCs/>
          <w:lang w:eastAsia="fr-FR"/>
        </w:rPr>
        <w:t xml:space="preserve">étant ainsi acteur de la mise en œuvre du droit à la déconnexion. </w:t>
      </w:r>
    </w:p>
    <w:p w14:paraId="35D9F875" w14:textId="77777777" w:rsidR="00A01E76" w:rsidRPr="00C72520" w:rsidRDefault="00A01E76" w:rsidP="009246F7">
      <w:pPr>
        <w:spacing w:after="0" w:line="240" w:lineRule="auto"/>
        <w:jc w:val="both"/>
        <w:rPr>
          <w:rFonts w:ascii="Century Gothic" w:eastAsia="Times New Roman" w:hAnsi="Century Gothic" w:cs="Times New Roman"/>
          <w:lang w:eastAsia="fr-FR"/>
        </w:rPr>
      </w:pPr>
    </w:p>
    <w:p w14:paraId="061D6F8F" w14:textId="07DCC900" w:rsidR="00A01E76" w:rsidRPr="00C72520" w:rsidRDefault="00A01E76" w:rsidP="009246F7">
      <w:pPr>
        <w:spacing w:after="0" w:line="240" w:lineRule="auto"/>
        <w:jc w:val="both"/>
        <w:rPr>
          <w:rFonts w:ascii="Century Gothic" w:eastAsia="Times New Roman" w:hAnsi="Century Gothic" w:cs="Times New Roman"/>
          <w:lang w:eastAsia="fr-FR"/>
        </w:rPr>
      </w:pPr>
    </w:p>
    <w:p w14:paraId="324D6644" w14:textId="2CCE4EF3" w:rsidR="002D1167" w:rsidRPr="00C72520" w:rsidRDefault="002D1167" w:rsidP="002D1167">
      <w:pPr>
        <w:spacing w:after="0" w:line="240" w:lineRule="auto"/>
        <w:jc w:val="both"/>
        <w:rPr>
          <w:rFonts w:ascii="Century Gothic" w:eastAsia="Times New Roman" w:hAnsi="Century Gothic" w:cs="Times New Roman"/>
          <w:b/>
          <w:lang w:eastAsia="fr-FR"/>
        </w:rPr>
      </w:pPr>
      <w:r w:rsidRPr="00C72520">
        <w:rPr>
          <w:rFonts w:ascii="Century Gothic" w:eastAsia="Times New Roman" w:hAnsi="Century Gothic" w:cs="Times New Roman"/>
          <w:b/>
          <w:iCs/>
          <w:lang w:eastAsia="fr-FR"/>
        </w:rPr>
        <w:t xml:space="preserve">Article </w:t>
      </w:r>
      <w:r w:rsidR="00383B56" w:rsidRPr="00C72520">
        <w:rPr>
          <w:rFonts w:ascii="Century Gothic" w:eastAsia="Times New Roman" w:hAnsi="Century Gothic" w:cs="Times New Roman"/>
          <w:b/>
          <w:iCs/>
          <w:lang w:eastAsia="fr-FR"/>
        </w:rPr>
        <w:t>3</w:t>
      </w:r>
      <w:r w:rsidRPr="00C72520">
        <w:rPr>
          <w:rFonts w:ascii="Century Gothic" w:eastAsia="Times New Roman" w:hAnsi="Century Gothic" w:cs="Times New Roman"/>
          <w:b/>
          <w:iCs/>
          <w:lang w:eastAsia="fr-FR"/>
        </w:rPr>
        <w:t> : DEFINITION DU DROIT A LA DECONNEXION</w:t>
      </w:r>
      <w:r w:rsidR="00D01397" w:rsidRPr="00C72520">
        <w:rPr>
          <w:rFonts w:ascii="Century Gothic" w:eastAsia="Times New Roman" w:hAnsi="Century Gothic" w:cs="Times New Roman"/>
          <w:b/>
          <w:iCs/>
          <w:lang w:eastAsia="fr-FR"/>
        </w:rPr>
        <w:t xml:space="preserve"> </w:t>
      </w:r>
    </w:p>
    <w:p w14:paraId="17F04220" w14:textId="4BE4397C" w:rsidR="009246F7" w:rsidRPr="00C72520" w:rsidRDefault="009246F7" w:rsidP="009246F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br/>
        <w:t xml:space="preserve">Le </w:t>
      </w:r>
      <w:r w:rsidRPr="00C72520">
        <w:rPr>
          <w:rFonts w:ascii="Century Gothic" w:eastAsia="Times New Roman" w:hAnsi="Century Gothic" w:cs="Times New Roman"/>
          <w:b/>
          <w:lang w:eastAsia="fr-FR"/>
        </w:rPr>
        <w:t xml:space="preserve">droit à la </w:t>
      </w:r>
      <w:r w:rsidRPr="00C72520">
        <w:rPr>
          <w:rFonts w:ascii="Century Gothic" w:eastAsia="Times New Roman" w:hAnsi="Century Gothic" w:cs="Times New Roman"/>
          <w:b/>
          <w:bCs/>
          <w:lang w:eastAsia="fr-FR"/>
        </w:rPr>
        <w:t>déconnexion</w:t>
      </w:r>
      <w:r w:rsidRPr="00C72520">
        <w:rPr>
          <w:rFonts w:ascii="Century Gothic" w:eastAsia="Times New Roman" w:hAnsi="Century Gothic" w:cs="Times New Roman"/>
          <w:lang w:eastAsia="fr-FR"/>
        </w:rPr>
        <w:t xml:space="preserve"> peut être défini comme le droit du salarié de ne pas être connecté aux outils numériques professionnels et </w:t>
      </w:r>
      <w:r w:rsidR="009D3B58" w:rsidRPr="00C72520">
        <w:rPr>
          <w:rFonts w:ascii="Century Gothic" w:eastAsia="Times New Roman" w:hAnsi="Century Gothic" w:cs="Times New Roman"/>
          <w:lang w:eastAsia="fr-FR"/>
        </w:rPr>
        <w:t xml:space="preserve">de </w:t>
      </w:r>
      <w:r w:rsidRPr="00C72520">
        <w:rPr>
          <w:rFonts w:ascii="Century Gothic" w:eastAsia="Times New Roman" w:hAnsi="Century Gothic" w:cs="Times New Roman"/>
          <w:lang w:eastAsia="fr-FR"/>
        </w:rPr>
        <w:t>ne pas être contacté, y compris sur ses outils de communication personnels, pour un motif professionnel en dehors de son temps de travail habituel.</w:t>
      </w:r>
    </w:p>
    <w:p w14:paraId="6A96ACFB" w14:textId="77777777" w:rsidR="004A76FA" w:rsidRPr="00C72520" w:rsidRDefault="004A76FA" w:rsidP="009246F7">
      <w:pPr>
        <w:spacing w:after="0" w:line="240" w:lineRule="auto"/>
        <w:jc w:val="both"/>
        <w:rPr>
          <w:rFonts w:ascii="Century Gothic" w:eastAsia="Times New Roman" w:hAnsi="Century Gothic" w:cs="Times New Roman"/>
          <w:lang w:eastAsia="fr-FR"/>
        </w:rPr>
      </w:pPr>
    </w:p>
    <w:p w14:paraId="11CAE0E3" w14:textId="49A6C7CB" w:rsidR="004A76FA" w:rsidRPr="00C72520" w:rsidRDefault="004A76FA" w:rsidP="004A76FA">
      <w:pPr>
        <w:spacing w:after="0" w:line="240" w:lineRule="auto"/>
        <w:jc w:val="both"/>
        <w:rPr>
          <w:rFonts w:ascii="Century Gothic" w:eastAsia="Times New Roman" w:hAnsi="Century Gothic" w:cs="Times New Roman"/>
          <w:lang w:eastAsia="fr-FR"/>
        </w:rPr>
      </w:pPr>
      <w:r w:rsidRPr="206E4CD6">
        <w:rPr>
          <w:rFonts w:ascii="Century Gothic" w:eastAsia="Times New Roman" w:hAnsi="Century Gothic" w:cs="Times New Roman"/>
          <w:lang w:eastAsia="fr-FR"/>
        </w:rPr>
        <w:t xml:space="preserve">Le </w:t>
      </w:r>
      <w:r w:rsidRPr="206E4CD6">
        <w:rPr>
          <w:rFonts w:ascii="Century Gothic" w:eastAsia="Times New Roman" w:hAnsi="Century Gothic" w:cs="Times New Roman"/>
          <w:b/>
          <w:bCs/>
          <w:lang w:eastAsia="fr-FR"/>
        </w:rPr>
        <w:t>temps de travail habituel</w:t>
      </w:r>
      <w:r w:rsidRPr="206E4CD6">
        <w:rPr>
          <w:rFonts w:ascii="Century Gothic" w:eastAsia="Times New Roman" w:hAnsi="Century Gothic" w:cs="Times New Roman"/>
          <w:lang w:eastAsia="fr-FR"/>
        </w:rPr>
        <w:t xml:space="preserve"> </w:t>
      </w:r>
      <w:r w:rsidR="00711368" w:rsidRPr="206E4CD6">
        <w:rPr>
          <w:rFonts w:ascii="Century Gothic" w:eastAsia="Times New Roman" w:hAnsi="Century Gothic" w:cs="Times New Roman"/>
          <w:lang w:eastAsia="fr-FR"/>
        </w:rPr>
        <w:t xml:space="preserve">va </w:t>
      </w:r>
      <w:r w:rsidRPr="206E4CD6">
        <w:rPr>
          <w:rFonts w:ascii="Century Gothic" w:eastAsia="Times New Roman" w:hAnsi="Century Gothic" w:cs="Times New Roman"/>
          <w:lang w:eastAsia="fr-FR"/>
        </w:rPr>
        <w:t>correspond</w:t>
      </w:r>
      <w:r w:rsidR="00711368" w:rsidRPr="206E4CD6">
        <w:rPr>
          <w:rFonts w:ascii="Century Gothic" w:eastAsia="Times New Roman" w:hAnsi="Century Gothic" w:cs="Times New Roman"/>
          <w:lang w:eastAsia="fr-FR"/>
        </w:rPr>
        <w:t>re</w:t>
      </w:r>
      <w:r w:rsidRPr="206E4CD6">
        <w:rPr>
          <w:rFonts w:ascii="Century Gothic" w:eastAsia="Times New Roman" w:hAnsi="Century Gothic" w:cs="Times New Roman"/>
          <w:lang w:eastAsia="fr-FR"/>
        </w:rPr>
        <w:t xml:space="preserve"> aux horaires de travail du salarié durant lesquels il demeure à la disposition de l'entr</w:t>
      </w:r>
      <w:r w:rsidR="007C4C21" w:rsidRPr="206E4CD6">
        <w:rPr>
          <w:rFonts w:ascii="Century Gothic" w:eastAsia="Times New Roman" w:hAnsi="Century Gothic" w:cs="Times New Roman"/>
          <w:lang w:eastAsia="fr-FR"/>
        </w:rPr>
        <w:t>eprise</w:t>
      </w:r>
      <w:r w:rsidRPr="206E4CD6">
        <w:rPr>
          <w:rFonts w:ascii="Century Gothic" w:eastAsia="Times New Roman" w:hAnsi="Century Gothic" w:cs="Times New Roman"/>
          <w:lang w:eastAsia="fr-FR"/>
        </w:rPr>
        <w:t>. Ce temps comprend les heures normales de travail du salarié</w:t>
      </w:r>
      <w:r w:rsidR="6B348E4D" w:rsidRPr="206E4CD6">
        <w:rPr>
          <w:rFonts w:ascii="Century Gothic" w:eastAsia="Times New Roman" w:hAnsi="Century Gothic" w:cs="Times New Roman"/>
          <w:lang w:eastAsia="fr-FR"/>
        </w:rPr>
        <w:t xml:space="preserve"> </w:t>
      </w:r>
      <w:r w:rsidR="153A4550" w:rsidRPr="206E4CD6">
        <w:rPr>
          <w:rFonts w:ascii="Century Gothic" w:eastAsia="Times New Roman" w:hAnsi="Century Gothic" w:cs="Times New Roman"/>
          <w:lang w:eastAsia="fr-FR"/>
        </w:rPr>
        <w:t xml:space="preserve">et </w:t>
      </w:r>
      <w:r w:rsidR="6B348E4D" w:rsidRPr="206E4CD6">
        <w:rPr>
          <w:rFonts w:ascii="Century Gothic" w:eastAsia="Times New Roman" w:hAnsi="Century Gothic" w:cs="Times New Roman"/>
          <w:lang w:eastAsia="fr-FR"/>
        </w:rPr>
        <w:t>correspondant aux pointages intégrés dans le système de GTA (Gestion des Temps et des Activit</w:t>
      </w:r>
      <w:r w:rsidR="1C12C195" w:rsidRPr="206E4CD6">
        <w:rPr>
          <w:rFonts w:ascii="Century Gothic" w:eastAsia="Times New Roman" w:hAnsi="Century Gothic" w:cs="Times New Roman"/>
          <w:lang w:eastAsia="fr-FR"/>
        </w:rPr>
        <w:t xml:space="preserve">és) </w:t>
      </w:r>
      <w:r w:rsidRPr="206E4CD6">
        <w:rPr>
          <w:rFonts w:ascii="Century Gothic" w:eastAsia="Times New Roman" w:hAnsi="Century Gothic" w:cs="Times New Roman"/>
          <w:lang w:eastAsia="fr-FR"/>
        </w:rPr>
        <w:t xml:space="preserve"> </w:t>
      </w:r>
    </w:p>
    <w:p w14:paraId="33145412" w14:textId="77777777" w:rsidR="00711368" w:rsidRPr="00C72520" w:rsidRDefault="00711368" w:rsidP="004A76FA">
      <w:pPr>
        <w:spacing w:after="0" w:line="240" w:lineRule="auto"/>
        <w:jc w:val="both"/>
        <w:rPr>
          <w:rFonts w:ascii="Century Gothic" w:eastAsia="Times New Roman" w:hAnsi="Century Gothic" w:cs="Times New Roman"/>
          <w:lang w:eastAsia="fr-FR"/>
        </w:rPr>
      </w:pPr>
    </w:p>
    <w:p w14:paraId="6645EAAD" w14:textId="6373D8CC" w:rsidR="00E35C07" w:rsidRPr="00C72520" w:rsidRDefault="004A76FA" w:rsidP="009246F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En sont exclus les temps de repos quotidien et hebdomadaire, les temps de congés payés et autres congés exceptionnels ou non, les temps de jours fériés et de jours de repos, les temps d'absences autorisées, de quelque nature que ce soit (absence pour maladie, pour maternité, etc.).</w:t>
      </w:r>
    </w:p>
    <w:p w14:paraId="6D1C3E76" w14:textId="77777777" w:rsidR="005862D8" w:rsidRPr="00C72520" w:rsidRDefault="005862D8" w:rsidP="009246F7">
      <w:pPr>
        <w:spacing w:after="0" w:line="240" w:lineRule="auto"/>
        <w:jc w:val="both"/>
        <w:rPr>
          <w:rFonts w:ascii="Century Gothic" w:eastAsia="Times New Roman" w:hAnsi="Century Gothic" w:cs="Times New Roman"/>
          <w:lang w:eastAsia="fr-FR"/>
        </w:rPr>
      </w:pPr>
    </w:p>
    <w:p w14:paraId="4D12A010" w14:textId="268205AC" w:rsidR="00E35C07" w:rsidRPr="00C72520" w:rsidRDefault="00E35C07" w:rsidP="009246F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Il est donc préconisé aux salariés de ne faire usage des outils numériques et, en particulier, de leur messagerie électronique en dehors de leur temps de travail qu’en cas d’urgence. Par urgence, il est entendu un fait qui ne pourrait pas attendre le retour au travail du salarié sans générer un préjudice important pour l’entreprise. </w:t>
      </w:r>
    </w:p>
    <w:p w14:paraId="77257367" w14:textId="150D5D2C" w:rsidR="009246F7" w:rsidRPr="00C72520" w:rsidRDefault="001D7CD5" w:rsidP="009246F7">
      <w:pPr>
        <w:spacing w:before="100" w:beforeAutospacing="1" w:after="100" w:afterAutospacing="1" w:line="240" w:lineRule="auto"/>
        <w:jc w:val="both"/>
        <w:rPr>
          <w:rFonts w:ascii="Century Gothic" w:eastAsia="Times New Roman" w:hAnsi="Century Gothic" w:cs="Times New Roman"/>
          <w:lang w:eastAsia="fr-FR"/>
        </w:rPr>
      </w:pPr>
      <w:r>
        <w:rPr>
          <w:rFonts w:ascii="Century Gothic" w:eastAsia="Times New Roman" w:hAnsi="Century Gothic" w:cs="Times New Roman"/>
          <w:lang w:eastAsia="fr-FR"/>
        </w:rPr>
        <w:br/>
      </w:r>
      <w:r>
        <w:rPr>
          <w:rFonts w:ascii="Century Gothic" w:eastAsia="Times New Roman" w:hAnsi="Century Gothic" w:cs="Times New Roman"/>
          <w:lang w:eastAsia="fr-FR"/>
        </w:rPr>
        <w:br/>
      </w:r>
      <w:r>
        <w:rPr>
          <w:rFonts w:ascii="Century Gothic" w:eastAsia="Times New Roman" w:hAnsi="Century Gothic" w:cs="Times New Roman"/>
          <w:lang w:eastAsia="fr-FR"/>
        </w:rPr>
        <w:br/>
      </w:r>
      <w:r>
        <w:rPr>
          <w:rFonts w:ascii="Century Gothic" w:eastAsia="Times New Roman" w:hAnsi="Century Gothic" w:cs="Times New Roman"/>
          <w:lang w:eastAsia="fr-FR"/>
        </w:rPr>
        <w:lastRenderedPageBreak/>
        <w:br/>
      </w:r>
      <w:r w:rsidR="009246F7" w:rsidRPr="00C72520">
        <w:rPr>
          <w:rFonts w:ascii="Century Gothic" w:eastAsia="Times New Roman" w:hAnsi="Century Gothic" w:cs="Times New Roman"/>
          <w:lang w:eastAsia="fr-FR"/>
        </w:rPr>
        <w:t xml:space="preserve">Les </w:t>
      </w:r>
      <w:r w:rsidR="009246F7" w:rsidRPr="00C72520">
        <w:rPr>
          <w:rFonts w:ascii="Century Gothic" w:eastAsia="Times New Roman" w:hAnsi="Century Gothic" w:cs="Times New Roman"/>
          <w:b/>
          <w:lang w:eastAsia="fr-FR"/>
        </w:rPr>
        <w:t>outils numériques</w:t>
      </w:r>
      <w:r w:rsidR="009246F7" w:rsidRPr="00C72520">
        <w:rPr>
          <w:rFonts w:ascii="Century Gothic" w:eastAsia="Times New Roman" w:hAnsi="Century Gothic" w:cs="Times New Roman"/>
          <w:lang w:eastAsia="fr-FR"/>
        </w:rPr>
        <w:t xml:space="preserve"> visés sont :</w:t>
      </w:r>
    </w:p>
    <w:p w14:paraId="72C935F1" w14:textId="77777777" w:rsidR="009246F7" w:rsidRPr="00C72520" w:rsidRDefault="009246F7" w:rsidP="009246F7">
      <w:pPr>
        <w:spacing w:after="0" w:line="240" w:lineRule="auto"/>
        <w:ind w:left="720"/>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les outils numériques physiques : ordinateurs, tablettes, téléphones portables, réseaux filaires, etc. ;</w:t>
      </w:r>
    </w:p>
    <w:p w14:paraId="2C2764C0" w14:textId="77777777" w:rsidR="009246F7" w:rsidRPr="00C72520" w:rsidRDefault="009246F7" w:rsidP="009246F7">
      <w:pPr>
        <w:spacing w:after="0" w:line="240" w:lineRule="auto"/>
        <w:ind w:left="720"/>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les outils numériques dématérialisés permettant d'être joint à distance : messagerie électronique, logiciels, connexion wifi, internet/intranet, etc.</w:t>
      </w:r>
    </w:p>
    <w:p w14:paraId="757BFD5B" w14:textId="77777777" w:rsidR="00982231" w:rsidRPr="00C72520" w:rsidRDefault="00982231" w:rsidP="00A01E76">
      <w:pPr>
        <w:spacing w:after="0" w:line="240" w:lineRule="auto"/>
        <w:jc w:val="both"/>
        <w:rPr>
          <w:rFonts w:ascii="Century Gothic" w:eastAsia="Times New Roman" w:hAnsi="Century Gothic" w:cs="Times New Roman"/>
          <w:lang w:eastAsia="fr-FR"/>
        </w:rPr>
      </w:pPr>
    </w:p>
    <w:p w14:paraId="73AB5190" w14:textId="77777777" w:rsidR="00982231" w:rsidRPr="00C72520" w:rsidRDefault="00982231" w:rsidP="00A01E76">
      <w:pPr>
        <w:spacing w:after="0" w:line="240" w:lineRule="auto"/>
        <w:jc w:val="both"/>
        <w:rPr>
          <w:rFonts w:ascii="Century Gothic" w:eastAsia="Times New Roman" w:hAnsi="Century Gothic" w:cs="Times New Roman"/>
          <w:lang w:eastAsia="fr-FR"/>
        </w:rPr>
      </w:pPr>
    </w:p>
    <w:p w14:paraId="51B17BED" w14:textId="77777777" w:rsidR="005D21D5" w:rsidRPr="00C72520" w:rsidRDefault="005D21D5" w:rsidP="005D21D5">
      <w:pPr>
        <w:spacing w:after="0" w:line="240" w:lineRule="auto"/>
        <w:jc w:val="both"/>
        <w:rPr>
          <w:rFonts w:ascii="Century Gothic" w:eastAsia="Times New Roman" w:hAnsi="Century Gothic" w:cs="Times New Roman"/>
          <w:b/>
          <w:lang w:eastAsia="fr-FR"/>
        </w:rPr>
      </w:pPr>
      <w:r w:rsidRPr="00C72520">
        <w:rPr>
          <w:rFonts w:ascii="Century Gothic" w:eastAsia="Times New Roman" w:hAnsi="Century Gothic" w:cs="Times New Roman"/>
          <w:b/>
          <w:lang w:eastAsia="fr-FR"/>
        </w:rPr>
        <w:t xml:space="preserve">Article 4 – IMPORTANCE DU RESPECT DU TEMPS DE TRAVAIL </w:t>
      </w:r>
    </w:p>
    <w:p w14:paraId="20EC08F8" w14:textId="77777777" w:rsidR="005D21D5" w:rsidRPr="00C72520" w:rsidRDefault="005D21D5" w:rsidP="005D21D5">
      <w:pPr>
        <w:spacing w:after="0" w:line="240" w:lineRule="auto"/>
        <w:jc w:val="both"/>
        <w:rPr>
          <w:rFonts w:ascii="Century Gothic" w:eastAsia="Times New Roman" w:hAnsi="Century Gothic" w:cs="Times New Roman"/>
          <w:lang w:eastAsia="fr-FR"/>
        </w:rPr>
      </w:pPr>
    </w:p>
    <w:p w14:paraId="6DC13F76" w14:textId="3C0BD93A" w:rsidR="00483697" w:rsidRPr="00C72520" w:rsidRDefault="005D21D5" w:rsidP="005D21D5">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L’entreprise s’assure régulièrement par le biais des entretiens obligatoires et par les entretiens forfait</w:t>
      </w:r>
      <w:r w:rsidR="00563477">
        <w:rPr>
          <w:rFonts w:ascii="Century Gothic" w:eastAsia="Times New Roman" w:hAnsi="Century Gothic" w:cs="Times New Roman"/>
          <w:lang w:eastAsia="fr-FR"/>
        </w:rPr>
        <w:t xml:space="preserve"> </w:t>
      </w:r>
      <w:r w:rsidRPr="00C72520">
        <w:rPr>
          <w:rFonts w:ascii="Century Gothic" w:eastAsia="Times New Roman" w:hAnsi="Century Gothic" w:cs="Times New Roman"/>
          <w:lang w:eastAsia="fr-FR"/>
        </w:rPr>
        <w:t>jour</w:t>
      </w:r>
      <w:r w:rsidR="00563477">
        <w:rPr>
          <w:rFonts w:ascii="Century Gothic" w:eastAsia="Times New Roman" w:hAnsi="Century Gothic" w:cs="Times New Roman"/>
          <w:lang w:eastAsia="fr-FR"/>
        </w:rPr>
        <w:t xml:space="preserve"> </w:t>
      </w:r>
      <w:r w:rsidRPr="00C72520">
        <w:rPr>
          <w:rFonts w:ascii="Century Gothic" w:eastAsia="Times New Roman" w:hAnsi="Century Gothic" w:cs="Times New Roman"/>
          <w:lang w:eastAsia="fr-FR"/>
        </w:rPr>
        <w:t>que la charge de travail du/de la salarié(e) est raisonnable et permet une bonne répartition dans le temps de son travail.</w:t>
      </w:r>
    </w:p>
    <w:p w14:paraId="7733F91A" w14:textId="77777777" w:rsidR="005D21D5" w:rsidRPr="00C72520" w:rsidRDefault="005D21D5" w:rsidP="005D21D5">
      <w:pPr>
        <w:spacing w:after="0" w:line="240" w:lineRule="auto"/>
        <w:jc w:val="both"/>
        <w:rPr>
          <w:rFonts w:ascii="Century Gothic" w:eastAsia="Times New Roman" w:hAnsi="Century Gothic" w:cs="Times New Roman"/>
          <w:lang w:eastAsia="fr-FR"/>
        </w:rPr>
      </w:pPr>
    </w:p>
    <w:p w14:paraId="30F2D828" w14:textId="68D33882" w:rsidR="005D21D5" w:rsidRPr="00C72520" w:rsidRDefault="00483697" w:rsidP="005D21D5">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L’obligation </w:t>
      </w:r>
      <w:r w:rsidR="005D21D5" w:rsidRPr="00C72520">
        <w:rPr>
          <w:rFonts w:ascii="Century Gothic" w:eastAsia="Times New Roman" w:hAnsi="Century Gothic" w:cs="Times New Roman"/>
          <w:lang w:eastAsia="fr-FR"/>
        </w:rPr>
        <w:t>pour tous les salariés quel que soit leur régime de travail, de respecter les durées maximales journalières de travail.</w:t>
      </w:r>
      <w:r w:rsidR="008C75AC">
        <w:rPr>
          <w:rFonts w:ascii="Century Gothic" w:eastAsia="Times New Roman" w:hAnsi="Century Gothic" w:cs="Times New Roman"/>
          <w:lang w:eastAsia="fr-FR"/>
        </w:rPr>
        <w:t xml:space="preserve"> </w:t>
      </w:r>
    </w:p>
    <w:p w14:paraId="78A9E3F9" w14:textId="77777777" w:rsidR="00483697" w:rsidRPr="00C72520" w:rsidRDefault="00483697" w:rsidP="005D21D5">
      <w:pPr>
        <w:spacing w:after="0" w:line="240" w:lineRule="auto"/>
        <w:jc w:val="both"/>
        <w:rPr>
          <w:rFonts w:ascii="Century Gothic" w:eastAsia="Times New Roman" w:hAnsi="Century Gothic" w:cs="Times New Roman"/>
          <w:lang w:eastAsia="fr-FR"/>
        </w:rPr>
      </w:pPr>
    </w:p>
    <w:p w14:paraId="4D825594" w14:textId="77777777" w:rsidR="00483697" w:rsidRPr="00C72520" w:rsidRDefault="00483697" w:rsidP="0048369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Il est rappelé à cet égard qu’en application des dispositions du code du travail, chaque salarié doit bénéficier des temps de repos obligatoires suivants :</w:t>
      </w:r>
    </w:p>
    <w:p w14:paraId="1C19EEE7" w14:textId="2913C079" w:rsidR="00483697" w:rsidRPr="00C72520" w:rsidRDefault="00483697" w:rsidP="00483697">
      <w:pPr>
        <w:pStyle w:val="Paragraphedeliste"/>
        <w:numPr>
          <w:ilvl w:val="0"/>
          <w:numId w:val="2"/>
        </w:num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Repos quotidien de 11</w:t>
      </w:r>
      <w:r w:rsidR="00790A47">
        <w:rPr>
          <w:rFonts w:ascii="Century Gothic" w:eastAsia="Times New Roman" w:hAnsi="Century Gothic" w:cs="Times New Roman"/>
          <w:lang w:eastAsia="fr-FR"/>
        </w:rPr>
        <w:t xml:space="preserve"> </w:t>
      </w:r>
      <w:r w:rsidRPr="00C72520">
        <w:rPr>
          <w:rFonts w:ascii="Century Gothic" w:eastAsia="Times New Roman" w:hAnsi="Century Gothic" w:cs="Times New Roman"/>
          <w:lang w:eastAsia="fr-FR"/>
        </w:rPr>
        <w:t>heures entre deux périodes travaillé</w:t>
      </w:r>
      <w:r w:rsidR="00790A47">
        <w:rPr>
          <w:rFonts w:ascii="Century Gothic" w:eastAsia="Times New Roman" w:hAnsi="Century Gothic" w:cs="Times New Roman"/>
          <w:lang w:eastAsia="fr-FR"/>
        </w:rPr>
        <w:t>e</w:t>
      </w:r>
      <w:r w:rsidRPr="00C72520">
        <w:rPr>
          <w:rFonts w:ascii="Century Gothic" w:eastAsia="Times New Roman" w:hAnsi="Century Gothic" w:cs="Times New Roman"/>
          <w:lang w:eastAsia="fr-FR"/>
        </w:rPr>
        <w:t xml:space="preserve">s </w:t>
      </w:r>
    </w:p>
    <w:p w14:paraId="29EEC91E" w14:textId="4AA36BD0" w:rsidR="00483697" w:rsidRPr="00C72520" w:rsidRDefault="00483697" w:rsidP="00483697">
      <w:pPr>
        <w:pStyle w:val="Paragraphedeliste"/>
        <w:numPr>
          <w:ilvl w:val="0"/>
          <w:numId w:val="2"/>
        </w:num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Repos hebdomadaire de 24</w:t>
      </w:r>
      <w:r w:rsidR="00790A47">
        <w:rPr>
          <w:rFonts w:ascii="Century Gothic" w:eastAsia="Times New Roman" w:hAnsi="Century Gothic" w:cs="Times New Roman"/>
          <w:lang w:eastAsia="fr-FR"/>
        </w:rPr>
        <w:t xml:space="preserve"> </w:t>
      </w:r>
      <w:r w:rsidRPr="00C72520">
        <w:rPr>
          <w:rFonts w:ascii="Century Gothic" w:eastAsia="Times New Roman" w:hAnsi="Century Gothic" w:cs="Times New Roman"/>
          <w:lang w:eastAsia="fr-FR"/>
        </w:rPr>
        <w:t>heures</w:t>
      </w:r>
      <w:r w:rsidR="00D7666B" w:rsidRPr="00C72520">
        <w:rPr>
          <w:rFonts w:ascii="Century Gothic" w:eastAsia="Times New Roman" w:hAnsi="Century Gothic" w:cs="Times New Roman"/>
          <w:lang w:eastAsia="fr-FR"/>
        </w:rPr>
        <w:t xml:space="preserve"> </w:t>
      </w:r>
      <w:r w:rsidRPr="00C72520">
        <w:rPr>
          <w:rFonts w:ascii="Century Gothic" w:eastAsia="Times New Roman" w:hAnsi="Century Gothic" w:cs="Times New Roman"/>
          <w:lang w:eastAsia="fr-FR"/>
        </w:rPr>
        <w:t xml:space="preserve">chaque semaine </w:t>
      </w:r>
    </w:p>
    <w:p w14:paraId="6F5B3505" w14:textId="77777777" w:rsidR="005D21D5" w:rsidRPr="00C72520" w:rsidRDefault="005D21D5" w:rsidP="005D21D5">
      <w:pPr>
        <w:spacing w:after="0" w:line="240" w:lineRule="auto"/>
        <w:jc w:val="both"/>
        <w:rPr>
          <w:rFonts w:ascii="Century Gothic" w:eastAsia="Times New Roman" w:hAnsi="Century Gothic" w:cs="Times New Roman"/>
          <w:lang w:eastAsia="fr-FR"/>
        </w:rPr>
      </w:pPr>
    </w:p>
    <w:p w14:paraId="190DED64" w14:textId="2AC102B9" w:rsidR="005D21D5" w:rsidRPr="00C72520" w:rsidRDefault="005D21D5" w:rsidP="005D21D5">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Afin de laisser le choix à tout un chacun d’organiser en toute autonomie la gestion de son temps pour répondre à sa mission professionnelle tout en conciliant sa vie personnelle, il a été convenu de ne pas opter pour une solution qui consisterait </w:t>
      </w:r>
      <w:r w:rsidR="009C1CC0" w:rsidRPr="00C72520">
        <w:rPr>
          <w:rFonts w:ascii="Century Gothic" w:eastAsia="Times New Roman" w:hAnsi="Century Gothic" w:cs="Times New Roman"/>
          <w:lang w:eastAsia="fr-FR"/>
        </w:rPr>
        <w:t>à</w:t>
      </w:r>
      <w:r w:rsidRPr="00C72520">
        <w:rPr>
          <w:rFonts w:ascii="Century Gothic" w:eastAsia="Times New Roman" w:hAnsi="Century Gothic" w:cs="Times New Roman"/>
          <w:lang w:eastAsia="fr-FR"/>
        </w:rPr>
        <w:t xml:space="preserve"> bloquer les accès sur une période donnée.</w:t>
      </w:r>
    </w:p>
    <w:p w14:paraId="2DC22E4F" w14:textId="77777777" w:rsidR="00EE3BCA" w:rsidRDefault="005D21D5" w:rsidP="00EE3BCA">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 xml:space="preserve">Par conséquent les accès resteront libres, toutefois chaque personne devra veiller à sa sécurité et à sa santé en respectant les durées de repos quotidiennes et hebdomadaires. </w:t>
      </w:r>
    </w:p>
    <w:p w14:paraId="34168250" w14:textId="77777777" w:rsidR="00EE3BCA" w:rsidRDefault="00EE3BCA" w:rsidP="00EE3BCA">
      <w:pPr>
        <w:spacing w:after="0" w:line="240" w:lineRule="auto"/>
        <w:jc w:val="both"/>
        <w:rPr>
          <w:rFonts w:ascii="Century Gothic" w:eastAsia="Times New Roman" w:hAnsi="Century Gothic" w:cs="Times New Roman"/>
          <w:lang w:eastAsia="fr-FR"/>
        </w:rPr>
      </w:pPr>
    </w:p>
    <w:p w14:paraId="2254D9F9" w14:textId="77777777" w:rsidR="00EE3BCA" w:rsidRDefault="00EE3BCA" w:rsidP="00EE3BCA">
      <w:pPr>
        <w:spacing w:after="0" w:line="240" w:lineRule="auto"/>
        <w:jc w:val="both"/>
        <w:rPr>
          <w:rFonts w:ascii="Century Gothic" w:eastAsia="Times New Roman" w:hAnsi="Century Gothic" w:cs="Times New Roman"/>
          <w:lang w:eastAsia="fr-FR"/>
        </w:rPr>
      </w:pPr>
    </w:p>
    <w:p w14:paraId="4496E427" w14:textId="5E92019D" w:rsidR="00982231" w:rsidRPr="00EE3BCA" w:rsidRDefault="002D1167" w:rsidP="00EE3BCA">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b/>
          <w:lang w:eastAsia="fr-FR"/>
        </w:rPr>
        <w:t xml:space="preserve">Article </w:t>
      </w:r>
      <w:r w:rsidR="00911AA4" w:rsidRPr="00C72520">
        <w:rPr>
          <w:rFonts w:ascii="Century Gothic" w:eastAsia="Times New Roman" w:hAnsi="Century Gothic" w:cs="Times New Roman"/>
          <w:b/>
          <w:lang w:eastAsia="fr-FR"/>
        </w:rPr>
        <w:t>5</w:t>
      </w:r>
      <w:r w:rsidRPr="00C72520">
        <w:rPr>
          <w:rFonts w:ascii="Century Gothic" w:eastAsia="Times New Roman" w:hAnsi="Century Gothic" w:cs="Times New Roman"/>
          <w:b/>
          <w:lang w:eastAsia="fr-FR"/>
        </w:rPr>
        <w:t xml:space="preserve"> : </w:t>
      </w:r>
      <w:r w:rsidR="00AA6AA6" w:rsidRPr="00C72520">
        <w:rPr>
          <w:rFonts w:ascii="Century Gothic" w:eastAsia="Times New Roman" w:hAnsi="Century Gothic" w:cs="Times New Roman"/>
          <w:b/>
          <w:lang w:eastAsia="fr-FR"/>
        </w:rPr>
        <w:t xml:space="preserve">MODALITES </w:t>
      </w:r>
      <w:r w:rsidR="001C6085" w:rsidRPr="00C72520">
        <w:rPr>
          <w:rFonts w:ascii="Century Gothic" w:eastAsia="Times New Roman" w:hAnsi="Century Gothic" w:cs="Times New Roman"/>
          <w:b/>
          <w:lang w:eastAsia="fr-FR"/>
        </w:rPr>
        <w:t xml:space="preserve">D’EXERCICE DU DROIT A LA DECONNEXION </w:t>
      </w:r>
    </w:p>
    <w:p w14:paraId="7910055F" w14:textId="4303568C" w:rsidR="001C6085" w:rsidRPr="00C72520" w:rsidRDefault="00277399" w:rsidP="5BF7C2A2">
      <w:pPr>
        <w:spacing w:before="100" w:beforeAutospacing="1" w:after="100" w:afterAutospacing="1" w:line="240" w:lineRule="auto"/>
        <w:jc w:val="both"/>
        <w:rPr>
          <w:rFonts w:ascii="Century Gothic" w:eastAsia="Times New Roman" w:hAnsi="Century Gothic" w:cs="Times New Roman"/>
          <w:lang w:eastAsia="fr-FR"/>
        </w:rPr>
      </w:pPr>
      <w:r w:rsidRPr="206E4CD6">
        <w:rPr>
          <w:rFonts w:ascii="Century Gothic" w:eastAsia="Times New Roman" w:hAnsi="Century Gothic" w:cs="Times New Roman"/>
          <w:lang w:eastAsia="fr-FR"/>
        </w:rPr>
        <w:t>Un droit individue</w:t>
      </w:r>
      <w:r w:rsidR="004E2990" w:rsidRPr="206E4CD6">
        <w:rPr>
          <w:rFonts w:ascii="Century Gothic" w:eastAsia="Times New Roman" w:hAnsi="Century Gothic" w:cs="Times New Roman"/>
          <w:lang w:eastAsia="fr-FR"/>
        </w:rPr>
        <w:t>l</w:t>
      </w:r>
      <w:r w:rsidRPr="206E4CD6">
        <w:rPr>
          <w:rFonts w:ascii="Century Gothic" w:eastAsia="Times New Roman" w:hAnsi="Century Gothic" w:cs="Times New Roman"/>
          <w:lang w:eastAsia="fr-FR"/>
        </w:rPr>
        <w:t xml:space="preserve"> à la </w:t>
      </w:r>
      <w:r w:rsidR="007E2690" w:rsidRPr="206E4CD6">
        <w:rPr>
          <w:rFonts w:ascii="Century Gothic" w:eastAsia="Times New Roman" w:hAnsi="Century Gothic" w:cs="Times New Roman"/>
          <w:lang w:eastAsia="fr-FR"/>
        </w:rPr>
        <w:t>déconnexion</w:t>
      </w:r>
      <w:r w:rsidRPr="206E4CD6">
        <w:rPr>
          <w:rFonts w:ascii="Century Gothic" w:eastAsia="Times New Roman" w:hAnsi="Century Gothic" w:cs="Times New Roman"/>
          <w:lang w:eastAsia="fr-FR"/>
        </w:rPr>
        <w:t xml:space="preserve"> est reconnu à l’ensemble des salariés Endress+Hauser. </w:t>
      </w:r>
    </w:p>
    <w:p w14:paraId="1B52846B" w14:textId="7409EB31" w:rsidR="00534D86" w:rsidRPr="00C72520" w:rsidRDefault="0020756C" w:rsidP="002D1167">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A ce titre, il n’y a aucune obligation pour les salariés en dehors de leur temps de travail </w:t>
      </w:r>
      <w:r w:rsidR="00466FDC" w:rsidRPr="00C72520">
        <w:rPr>
          <w:rFonts w:ascii="Century Gothic" w:eastAsia="Times New Roman" w:hAnsi="Century Gothic" w:cs="Times New Roman"/>
          <w:bCs/>
          <w:lang w:eastAsia="fr-FR"/>
        </w:rPr>
        <w:t xml:space="preserve">habituel </w:t>
      </w:r>
      <w:r w:rsidR="00556864" w:rsidRPr="00C72520">
        <w:rPr>
          <w:rFonts w:ascii="Century Gothic" w:eastAsia="Times New Roman" w:hAnsi="Century Gothic" w:cs="Times New Roman"/>
          <w:bCs/>
          <w:lang w:eastAsia="fr-FR"/>
        </w:rPr>
        <w:t>sauf urgence de :</w:t>
      </w:r>
    </w:p>
    <w:p w14:paraId="3BBECFBC" w14:textId="1E60103C" w:rsidR="00556864" w:rsidRPr="00C72520" w:rsidRDefault="00556864" w:rsidP="00556864">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Répondre à un message électronique ou un appel téléphonique </w:t>
      </w:r>
    </w:p>
    <w:p w14:paraId="606F811B" w14:textId="6D23F2F9" w:rsidR="00556864" w:rsidRPr="00C72520" w:rsidRDefault="00917210" w:rsidP="00556864">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Se connecter à distance à des outils professionnels </w:t>
      </w:r>
    </w:p>
    <w:p w14:paraId="2636DC3B" w14:textId="40B5D7BF" w:rsidR="002360EA" w:rsidRPr="00C72520" w:rsidRDefault="002360EA" w:rsidP="002360EA">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En application de ce droit, aucune sanction, de quelque nature que ce soit, ne peut</w:t>
      </w:r>
      <w:r w:rsidR="006177D2" w:rsidRPr="00C72520">
        <w:rPr>
          <w:rFonts w:ascii="Century Gothic" w:eastAsia="Times New Roman" w:hAnsi="Century Gothic" w:cs="Times New Roman"/>
          <w:bCs/>
          <w:lang w:eastAsia="fr-FR"/>
        </w:rPr>
        <w:t xml:space="preserve"> </w:t>
      </w:r>
      <w:r w:rsidRPr="00C72520">
        <w:rPr>
          <w:rFonts w:ascii="Century Gothic" w:eastAsia="Times New Roman" w:hAnsi="Century Gothic" w:cs="Times New Roman"/>
          <w:bCs/>
          <w:lang w:eastAsia="fr-FR"/>
        </w:rPr>
        <w:t>être prise à l’encontre d’un salarié dans ce cadre</w:t>
      </w:r>
      <w:r w:rsidR="00D509D9" w:rsidRPr="00C72520">
        <w:rPr>
          <w:rFonts w:ascii="Century Gothic" w:eastAsia="Times New Roman" w:hAnsi="Century Gothic" w:cs="Times New Roman"/>
          <w:bCs/>
          <w:lang w:eastAsia="fr-FR"/>
        </w:rPr>
        <w:t xml:space="preserve">. </w:t>
      </w:r>
    </w:p>
    <w:p w14:paraId="2155B44A" w14:textId="27B6AB91" w:rsidR="00306F9C" w:rsidRPr="00C72520" w:rsidRDefault="00431EAE" w:rsidP="00306F9C">
      <w:pPr>
        <w:spacing w:after="0" w:line="240" w:lineRule="auto"/>
        <w:jc w:val="both"/>
        <w:rPr>
          <w:rFonts w:ascii="Century Gothic" w:eastAsia="Times New Roman" w:hAnsi="Century Gothic" w:cs="Times New Roman"/>
          <w:b/>
          <w:bCs/>
          <w:lang w:eastAsia="fr-FR"/>
        </w:rPr>
      </w:pPr>
      <w:r>
        <w:rPr>
          <w:rFonts w:ascii="Century Gothic" w:eastAsia="Times New Roman" w:hAnsi="Century Gothic" w:cs="Times New Roman"/>
          <w:b/>
          <w:bCs/>
          <w:lang w:eastAsia="fr-FR"/>
        </w:rPr>
        <w:br/>
      </w:r>
      <w:r w:rsidR="00911AA4" w:rsidRPr="00C72520">
        <w:rPr>
          <w:rFonts w:ascii="Century Gothic" w:eastAsia="Times New Roman" w:hAnsi="Century Gothic" w:cs="Times New Roman"/>
          <w:b/>
          <w:bCs/>
          <w:lang w:eastAsia="fr-FR"/>
        </w:rPr>
        <w:t>5</w:t>
      </w:r>
      <w:r w:rsidR="00306F9C" w:rsidRPr="00C72520">
        <w:rPr>
          <w:rFonts w:ascii="Century Gothic" w:eastAsia="Times New Roman" w:hAnsi="Century Gothic" w:cs="Times New Roman"/>
          <w:b/>
          <w:bCs/>
          <w:lang w:eastAsia="fr-FR"/>
        </w:rPr>
        <w:t xml:space="preserve">.1 Mise en place d’une gestion raisonnée des outils numériques et informatiques pendant le temps de travail – l’implication de tous </w:t>
      </w:r>
    </w:p>
    <w:p w14:paraId="4F3F9CBE" w14:textId="2F0C04B1" w:rsidR="00306F9C" w:rsidRPr="00C72520" w:rsidRDefault="00737A59" w:rsidP="002360EA">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Afin d’éviter une surcharge informationnelle, il est recommandé à tous les salariés de :</w:t>
      </w:r>
    </w:p>
    <w:p w14:paraId="2A8AC240" w14:textId="00F46CDE" w:rsidR="00E71ED2" w:rsidRPr="00C72520" w:rsidRDefault="00737A59" w:rsidP="00E71ED2">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lastRenderedPageBreak/>
        <w:t xml:space="preserve">S’interroger sur la pertinence </w:t>
      </w:r>
      <w:r w:rsidR="00253BF6" w:rsidRPr="00C72520">
        <w:rPr>
          <w:rFonts w:ascii="Century Gothic" w:eastAsia="Times New Roman" w:hAnsi="Century Gothic" w:cs="Times New Roman"/>
          <w:bCs/>
          <w:lang w:eastAsia="fr-FR"/>
        </w:rPr>
        <w:t xml:space="preserve">de l’utilisation de la messagerie </w:t>
      </w:r>
      <w:r w:rsidR="00EA7BD1" w:rsidRPr="00C72520">
        <w:rPr>
          <w:rFonts w:ascii="Century Gothic" w:eastAsia="Times New Roman" w:hAnsi="Century Gothic" w:cs="Times New Roman"/>
          <w:bCs/>
          <w:lang w:eastAsia="fr-FR"/>
        </w:rPr>
        <w:t xml:space="preserve">électronique par rapport aux autres outils de communication disponibles </w:t>
      </w:r>
      <w:r w:rsidR="00A57295" w:rsidRPr="00C72520">
        <w:rPr>
          <w:rFonts w:ascii="Century Gothic" w:eastAsia="Times New Roman" w:hAnsi="Century Gothic" w:cs="Times New Roman"/>
          <w:bCs/>
          <w:lang w:eastAsia="fr-FR"/>
        </w:rPr>
        <w:t>(partage d’agendas, SharePoint, OneNote…)</w:t>
      </w:r>
      <w:r w:rsidR="00E71ED2" w:rsidRPr="00C72520">
        <w:rPr>
          <w:rFonts w:ascii="Century Gothic" w:eastAsia="Times New Roman" w:hAnsi="Century Gothic" w:cs="Times New Roman"/>
          <w:bCs/>
          <w:lang w:eastAsia="fr-FR"/>
        </w:rPr>
        <w:t>, un échange direct (téléphone ou réunion) peut également permettre de traiter plus efficacement les sujets selon les situa</w:t>
      </w:r>
      <w:r w:rsidR="00AA0D27" w:rsidRPr="00C72520">
        <w:rPr>
          <w:rFonts w:ascii="Century Gothic" w:eastAsia="Times New Roman" w:hAnsi="Century Gothic" w:cs="Times New Roman"/>
          <w:bCs/>
          <w:lang w:eastAsia="fr-FR"/>
        </w:rPr>
        <w:t>tions</w:t>
      </w:r>
    </w:p>
    <w:p w14:paraId="151422FB" w14:textId="78EA6D2C" w:rsidR="00AA0D27" w:rsidRPr="00C72520" w:rsidRDefault="00AA0D27" w:rsidP="00E71ED2">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S’interroger sur la pertinence des destinataires du courriel </w:t>
      </w:r>
    </w:p>
    <w:p w14:paraId="2DA72311" w14:textId="3E5FF9AC" w:rsidR="00AA0D27" w:rsidRPr="00C72520" w:rsidRDefault="00502BB1" w:rsidP="00E71ED2">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Utiliser avec modération les fonctions « cc » </w:t>
      </w:r>
      <w:r w:rsidR="00176D37" w:rsidRPr="00C72520">
        <w:rPr>
          <w:rFonts w:ascii="Century Gothic" w:eastAsia="Times New Roman" w:hAnsi="Century Gothic" w:cs="Times New Roman"/>
          <w:bCs/>
          <w:lang w:eastAsia="fr-FR"/>
        </w:rPr>
        <w:t xml:space="preserve">ou « cci » et privilégier la fonction « répondre à » plutôt que la fonction « répondre à tous » </w:t>
      </w:r>
    </w:p>
    <w:p w14:paraId="64B99397" w14:textId="0E2CDC9E" w:rsidR="00176D37" w:rsidRPr="00C72520" w:rsidRDefault="009320BC" w:rsidP="00E71ED2">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S’</w:t>
      </w:r>
      <w:r w:rsidR="000A5220" w:rsidRPr="00C72520">
        <w:rPr>
          <w:rFonts w:ascii="Century Gothic" w:eastAsia="Times New Roman" w:hAnsi="Century Gothic" w:cs="Times New Roman"/>
          <w:bCs/>
          <w:lang w:eastAsia="fr-FR"/>
        </w:rPr>
        <w:t>interroger</w:t>
      </w:r>
      <w:r w:rsidRPr="00C72520">
        <w:rPr>
          <w:rFonts w:ascii="Century Gothic" w:eastAsia="Times New Roman" w:hAnsi="Century Gothic" w:cs="Times New Roman"/>
          <w:bCs/>
          <w:lang w:eastAsia="fr-FR"/>
        </w:rPr>
        <w:t xml:space="preserve"> sur la pertinence des fichiers à joindre aux courriels </w:t>
      </w:r>
    </w:p>
    <w:p w14:paraId="38717231" w14:textId="70249557" w:rsidR="009320BC" w:rsidRPr="00C72520" w:rsidRDefault="009320BC" w:rsidP="00E71ED2">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Indiquer un objet précis permettant au destinataire d’identifier immédiatement le contenu du courriel </w:t>
      </w:r>
    </w:p>
    <w:p w14:paraId="6E13075A" w14:textId="599C34E9" w:rsidR="00703352" w:rsidRPr="00C72520" w:rsidRDefault="00703352" w:rsidP="00E71ED2">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Pr</w:t>
      </w:r>
      <w:r w:rsidR="000A5220" w:rsidRPr="00C72520">
        <w:rPr>
          <w:rFonts w:ascii="Century Gothic" w:eastAsia="Times New Roman" w:hAnsi="Century Gothic" w:cs="Times New Roman"/>
          <w:bCs/>
          <w:lang w:eastAsia="fr-FR"/>
        </w:rPr>
        <w:t>i</w:t>
      </w:r>
      <w:r w:rsidRPr="00C72520">
        <w:rPr>
          <w:rFonts w:ascii="Century Gothic" w:eastAsia="Times New Roman" w:hAnsi="Century Gothic" w:cs="Times New Roman"/>
          <w:bCs/>
          <w:lang w:eastAsia="fr-FR"/>
        </w:rPr>
        <w:t xml:space="preserve">vilégier l’envoi différé pour des mails tardifs, en cas d’échanges locaux </w:t>
      </w:r>
    </w:p>
    <w:p w14:paraId="23FA5307" w14:textId="77777777" w:rsidR="00EE3BCA" w:rsidRPr="00C72520" w:rsidRDefault="00EE3BCA" w:rsidP="00DD63A5">
      <w:pPr>
        <w:pStyle w:val="Paragraphedeliste"/>
        <w:spacing w:before="100" w:beforeAutospacing="1" w:after="100" w:afterAutospacing="1" w:line="240" w:lineRule="auto"/>
        <w:jc w:val="both"/>
        <w:rPr>
          <w:rFonts w:ascii="Century Gothic" w:eastAsia="Times New Roman" w:hAnsi="Century Gothic" w:cs="Times New Roman"/>
          <w:bCs/>
          <w:lang w:eastAsia="fr-FR"/>
        </w:rPr>
      </w:pPr>
    </w:p>
    <w:p w14:paraId="3B31FD7C" w14:textId="18347541" w:rsidR="001B2823" w:rsidRPr="00C72520" w:rsidRDefault="00911AA4" w:rsidP="001B2823">
      <w:pPr>
        <w:spacing w:after="0" w:line="240" w:lineRule="auto"/>
        <w:jc w:val="both"/>
        <w:rPr>
          <w:rFonts w:ascii="Century Gothic" w:eastAsia="Times New Roman" w:hAnsi="Century Gothic" w:cs="Times New Roman"/>
          <w:b/>
          <w:bCs/>
          <w:lang w:eastAsia="fr-FR"/>
        </w:rPr>
      </w:pPr>
      <w:r w:rsidRPr="00C72520">
        <w:rPr>
          <w:rFonts w:ascii="Century Gothic" w:eastAsia="Times New Roman" w:hAnsi="Century Gothic" w:cs="Times New Roman"/>
          <w:b/>
          <w:bCs/>
          <w:lang w:eastAsia="fr-FR"/>
        </w:rPr>
        <w:t>5</w:t>
      </w:r>
      <w:r w:rsidR="001B2823" w:rsidRPr="00C72520">
        <w:rPr>
          <w:rFonts w:ascii="Century Gothic" w:eastAsia="Times New Roman" w:hAnsi="Century Gothic" w:cs="Times New Roman"/>
          <w:b/>
          <w:bCs/>
          <w:lang w:eastAsia="fr-FR"/>
        </w:rPr>
        <w:t xml:space="preserve">.2 Lutter </w:t>
      </w:r>
      <w:r w:rsidR="00D345FB" w:rsidRPr="00C72520">
        <w:rPr>
          <w:rFonts w:ascii="Century Gothic" w:eastAsia="Times New Roman" w:hAnsi="Century Gothic" w:cs="Times New Roman"/>
          <w:b/>
          <w:bCs/>
          <w:lang w:eastAsia="fr-FR"/>
        </w:rPr>
        <w:t xml:space="preserve">contre le stress lié à l’utilisation des outils numériques </w:t>
      </w:r>
    </w:p>
    <w:p w14:paraId="65BBBD08" w14:textId="77777777" w:rsidR="00D345FB" w:rsidRPr="00C72520" w:rsidRDefault="00D345FB" w:rsidP="00D345FB">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L’usage excessif des outils numériques professionnels peut avoir un effet négatif sur la qualité de vie au travail, il est également recommandé à tous les salariés de :</w:t>
      </w:r>
    </w:p>
    <w:p w14:paraId="6E4FC6C0" w14:textId="77777777" w:rsidR="00D345FB" w:rsidRPr="00C72520" w:rsidRDefault="00D345FB" w:rsidP="00D345FB">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S’interroger sur le moment opportun pour envoyer un courriel/sms ou appeler un collaborateur sur son téléphone professionnel </w:t>
      </w:r>
    </w:p>
    <w:p w14:paraId="0588B4B5" w14:textId="77777777" w:rsidR="00D345FB" w:rsidRPr="00C72520" w:rsidRDefault="00D345FB" w:rsidP="00D345FB">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Ne pas solliciter de réponse immédiate si ce n’est pas nécessaire </w:t>
      </w:r>
    </w:p>
    <w:p w14:paraId="68892818" w14:textId="77777777" w:rsidR="00D345FB" w:rsidRPr="00C72520" w:rsidRDefault="00D345FB" w:rsidP="00D345FB">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En cas d’absence, paramétrer son message d’absence sur la messagerie électronique et indiquer les coordonnées de la personne à joindre en cas d’urgence </w:t>
      </w:r>
    </w:p>
    <w:p w14:paraId="5C93BD65" w14:textId="5CC55E5B" w:rsidR="00B226FC" w:rsidRPr="00C72520" w:rsidRDefault="00B226FC" w:rsidP="00D345FB">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Eviter de rédiger des mails pendant les temps de repos et congés, y compris pour </w:t>
      </w:r>
      <w:r w:rsidR="00695C43" w:rsidRPr="00C72520">
        <w:rPr>
          <w:rFonts w:ascii="Century Gothic" w:eastAsia="Times New Roman" w:hAnsi="Century Gothic" w:cs="Times New Roman"/>
          <w:bCs/>
          <w:lang w:eastAsia="fr-FR"/>
        </w:rPr>
        <w:t>des envois en différé</w:t>
      </w:r>
    </w:p>
    <w:p w14:paraId="45AFFD36" w14:textId="61089B18" w:rsidR="004C1A65" w:rsidRPr="00C72520" w:rsidRDefault="004C1A65" w:rsidP="00D345FB">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Ne pas se connecter, ni répondre aux sollicitations professionnelles pendant les temps de repos et congés </w:t>
      </w:r>
    </w:p>
    <w:p w14:paraId="05AEBE62" w14:textId="5C00AE91" w:rsidR="00CB0641" w:rsidRPr="00C72520" w:rsidRDefault="00CB0641" w:rsidP="00D345FB">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Se déconnecter pendant les temps de réunions et </w:t>
      </w:r>
      <w:r w:rsidR="00691787" w:rsidRPr="00C72520">
        <w:rPr>
          <w:rFonts w:ascii="Century Gothic" w:eastAsia="Times New Roman" w:hAnsi="Century Gothic" w:cs="Times New Roman"/>
          <w:bCs/>
          <w:lang w:eastAsia="fr-FR"/>
        </w:rPr>
        <w:t xml:space="preserve">de formations </w:t>
      </w:r>
    </w:p>
    <w:p w14:paraId="3FE97F7D" w14:textId="77777777" w:rsidR="006D34D4" w:rsidRPr="00C72520" w:rsidRDefault="006D34D4" w:rsidP="006D34D4">
      <w:pPr>
        <w:spacing w:after="0" w:line="240" w:lineRule="auto"/>
        <w:jc w:val="both"/>
        <w:rPr>
          <w:rFonts w:ascii="Century Gothic" w:eastAsia="Times New Roman" w:hAnsi="Century Gothic" w:cs="Times New Roman"/>
          <w:b/>
          <w:lang w:eastAsia="fr-FR"/>
        </w:rPr>
      </w:pPr>
    </w:p>
    <w:p w14:paraId="1CDEB155" w14:textId="1DC2CD62" w:rsidR="006D34D4" w:rsidRPr="00C72520" w:rsidRDefault="006D34D4" w:rsidP="006D34D4">
      <w:pPr>
        <w:spacing w:after="0" w:line="240" w:lineRule="auto"/>
        <w:jc w:val="both"/>
        <w:rPr>
          <w:rFonts w:ascii="Century Gothic" w:eastAsia="Times New Roman" w:hAnsi="Century Gothic" w:cs="Times New Roman"/>
          <w:b/>
          <w:lang w:eastAsia="fr-FR"/>
        </w:rPr>
      </w:pPr>
      <w:r w:rsidRPr="00C72520">
        <w:rPr>
          <w:rFonts w:ascii="Century Gothic" w:eastAsia="Times New Roman" w:hAnsi="Century Gothic" w:cs="Times New Roman"/>
          <w:b/>
          <w:lang w:eastAsia="fr-FR"/>
        </w:rPr>
        <w:t xml:space="preserve">Article </w:t>
      </w:r>
      <w:r w:rsidR="00BD07B3">
        <w:rPr>
          <w:rFonts w:ascii="Century Gothic" w:eastAsia="Times New Roman" w:hAnsi="Century Gothic" w:cs="Times New Roman"/>
          <w:b/>
          <w:lang w:eastAsia="fr-FR"/>
        </w:rPr>
        <w:t xml:space="preserve">6 </w:t>
      </w:r>
      <w:r w:rsidRPr="00C72520">
        <w:rPr>
          <w:rFonts w:ascii="Century Gothic" w:eastAsia="Times New Roman" w:hAnsi="Century Gothic" w:cs="Times New Roman"/>
          <w:b/>
          <w:lang w:eastAsia="fr-FR"/>
        </w:rPr>
        <w:t xml:space="preserve">: ACTIONS MENEES PAR L’ENTREPRISE  </w:t>
      </w:r>
    </w:p>
    <w:p w14:paraId="603592EC" w14:textId="77777777" w:rsidR="006D34D4" w:rsidRPr="00C72520" w:rsidRDefault="006D34D4" w:rsidP="006D34D4">
      <w:pPr>
        <w:spacing w:after="0" w:line="240" w:lineRule="auto"/>
        <w:jc w:val="both"/>
        <w:rPr>
          <w:rFonts w:ascii="Century Gothic" w:eastAsia="Times New Roman" w:hAnsi="Century Gothic" w:cs="Times New Roman"/>
          <w:b/>
          <w:lang w:eastAsia="fr-FR"/>
        </w:rPr>
      </w:pPr>
    </w:p>
    <w:p w14:paraId="01FA99B4" w14:textId="2645D628" w:rsidR="006D34D4" w:rsidRPr="00C72520" w:rsidRDefault="006D34D4" w:rsidP="006D34D4">
      <w:pPr>
        <w:spacing w:after="0" w:line="240" w:lineRule="auto"/>
        <w:jc w:val="both"/>
        <w:rPr>
          <w:rFonts w:ascii="Century Gothic" w:eastAsia="Times New Roman" w:hAnsi="Century Gothic" w:cs="Times New Roman"/>
          <w:b/>
          <w:lang w:eastAsia="fr-FR"/>
        </w:rPr>
      </w:pPr>
      <w:r w:rsidRPr="00C72520">
        <w:rPr>
          <w:rFonts w:ascii="Century Gothic" w:eastAsia="Times New Roman" w:hAnsi="Century Gothic" w:cs="Times New Roman"/>
          <w:lang w:eastAsia="fr-FR"/>
        </w:rPr>
        <w:t xml:space="preserve">Pour s'assurer du respect du droit à la déconnexion et des mesures et recommandations prévues par le présent accord, l'entreprise organisera des actions d’information et de sensibilisation à destination des managers et des salariés. </w:t>
      </w:r>
    </w:p>
    <w:p w14:paraId="05E72FAA" w14:textId="77777777" w:rsidR="006D34D4" w:rsidRPr="00C72520" w:rsidRDefault="006D34D4" w:rsidP="006D34D4">
      <w:pPr>
        <w:spacing w:after="0" w:line="240" w:lineRule="auto"/>
        <w:jc w:val="both"/>
        <w:rPr>
          <w:rFonts w:ascii="Century Gothic" w:eastAsia="Times New Roman" w:hAnsi="Century Gothic" w:cs="Times New Roman"/>
          <w:lang w:eastAsia="fr-FR"/>
        </w:rPr>
      </w:pPr>
    </w:p>
    <w:p w14:paraId="111C32C1" w14:textId="77777777" w:rsidR="006D34D4" w:rsidRPr="00C72520" w:rsidRDefault="006D34D4" w:rsidP="006D34D4">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Ces actions d’information et de sensibilisation auront pour objectif d’aider les collaborateurs à avoir un usage raisonnable des outils numériques.</w:t>
      </w:r>
    </w:p>
    <w:p w14:paraId="01D3BDBF" w14:textId="77777777" w:rsidR="006D34D4" w:rsidRPr="00C72520" w:rsidRDefault="006D34D4" w:rsidP="006D34D4">
      <w:pPr>
        <w:spacing w:after="0" w:line="240" w:lineRule="auto"/>
        <w:jc w:val="both"/>
        <w:rPr>
          <w:rFonts w:ascii="Century Gothic" w:eastAsia="Times New Roman" w:hAnsi="Century Gothic" w:cs="Times New Roman"/>
          <w:lang w:eastAsia="fr-FR"/>
        </w:rPr>
      </w:pPr>
    </w:p>
    <w:p w14:paraId="3322EFFD" w14:textId="7EA78E59" w:rsidR="006D34D4" w:rsidRPr="00C72520" w:rsidRDefault="006D34D4" w:rsidP="006D34D4">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La Direction réaffirme le principe que toute personne qui pourrait rencontrer des difficultés à honorer sa mission en respectant ce droit à la déconnexion pourra demander un entretien avec son responsable hiérarchique ou à la Direction des Ressources Humaines</w:t>
      </w:r>
      <w:r w:rsidR="006C4969" w:rsidRPr="00C72520">
        <w:rPr>
          <w:rFonts w:ascii="Century Gothic" w:eastAsia="Times New Roman" w:hAnsi="Century Gothic" w:cs="Times New Roman"/>
          <w:lang w:eastAsia="fr-FR"/>
        </w:rPr>
        <w:t xml:space="preserve">. </w:t>
      </w:r>
    </w:p>
    <w:p w14:paraId="5E5D8375" w14:textId="77777777" w:rsidR="006D34D4" w:rsidRPr="00C72520" w:rsidRDefault="006D34D4" w:rsidP="006D34D4">
      <w:pPr>
        <w:spacing w:after="0" w:line="240" w:lineRule="auto"/>
        <w:jc w:val="both"/>
        <w:rPr>
          <w:rFonts w:ascii="Century Gothic" w:eastAsia="Times New Roman" w:hAnsi="Century Gothic" w:cs="Times New Roman"/>
          <w:lang w:eastAsia="fr-FR"/>
        </w:rPr>
      </w:pPr>
    </w:p>
    <w:p w14:paraId="2840145C" w14:textId="75B13616" w:rsidR="00B373F5" w:rsidRPr="00C72520" w:rsidRDefault="006C4969" w:rsidP="00B373F5">
      <w:pPr>
        <w:spacing w:before="100" w:beforeAutospacing="1" w:after="100" w:afterAutospacing="1" w:line="240" w:lineRule="auto"/>
        <w:jc w:val="both"/>
        <w:rPr>
          <w:rFonts w:ascii="Century Gothic" w:eastAsia="Times New Roman" w:hAnsi="Century Gothic" w:cs="Times New Roman"/>
          <w:b/>
          <w:lang w:eastAsia="fr-FR"/>
        </w:rPr>
      </w:pPr>
      <w:r w:rsidRPr="00C72520">
        <w:rPr>
          <w:rFonts w:ascii="Century Gothic" w:eastAsia="Times New Roman" w:hAnsi="Century Gothic" w:cs="Times New Roman"/>
          <w:b/>
          <w:lang w:eastAsia="fr-FR"/>
        </w:rPr>
        <w:t>6.1</w:t>
      </w:r>
      <w:r w:rsidR="0044189E" w:rsidRPr="00C72520">
        <w:rPr>
          <w:rFonts w:ascii="Century Gothic" w:eastAsia="Times New Roman" w:hAnsi="Century Gothic" w:cs="Times New Roman"/>
          <w:b/>
          <w:lang w:eastAsia="fr-FR"/>
        </w:rPr>
        <w:t xml:space="preserve"> </w:t>
      </w:r>
      <w:r w:rsidR="00B373F5" w:rsidRPr="00C72520">
        <w:rPr>
          <w:rFonts w:ascii="Century Gothic" w:eastAsia="Times New Roman" w:hAnsi="Century Gothic" w:cs="Times New Roman"/>
          <w:b/>
          <w:lang w:eastAsia="fr-FR"/>
        </w:rPr>
        <w:t xml:space="preserve">–FORMATION ET SENSIBILISATION </w:t>
      </w:r>
    </w:p>
    <w:p w14:paraId="47AE9A5A" w14:textId="2B7BA5DB" w:rsidR="0032665F" w:rsidRPr="00C72520" w:rsidRDefault="00B0546E" w:rsidP="00B373F5">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Des mesures</w:t>
      </w:r>
      <w:r w:rsidR="00F66CDF" w:rsidRPr="00C72520">
        <w:rPr>
          <w:rFonts w:ascii="Century Gothic" w:eastAsia="Times New Roman" w:hAnsi="Century Gothic" w:cs="Times New Roman"/>
          <w:bCs/>
          <w:lang w:eastAsia="fr-FR"/>
        </w:rPr>
        <w:t xml:space="preserve"> d’accompagnement, de formation ou de sensibilisation couvrant les thématiques identifiées ci-dessus </w:t>
      </w:r>
      <w:r w:rsidR="0014408F" w:rsidRPr="00C72520">
        <w:rPr>
          <w:rFonts w:ascii="Century Gothic" w:eastAsia="Times New Roman" w:hAnsi="Century Gothic" w:cs="Times New Roman"/>
          <w:bCs/>
          <w:lang w:eastAsia="fr-FR"/>
        </w:rPr>
        <w:t xml:space="preserve">et ayant pour finalité l’usage </w:t>
      </w:r>
      <w:r w:rsidR="00F96F5B" w:rsidRPr="00C72520">
        <w:rPr>
          <w:rFonts w:ascii="Century Gothic" w:eastAsia="Times New Roman" w:hAnsi="Century Gothic" w:cs="Times New Roman"/>
          <w:bCs/>
          <w:lang w:eastAsia="fr-FR"/>
        </w:rPr>
        <w:t>maîtrisé</w:t>
      </w:r>
      <w:r w:rsidR="0014408F" w:rsidRPr="00C72520">
        <w:rPr>
          <w:rFonts w:ascii="Century Gothic" w:eastAsia="Times New Roman" w:hAnsi="Century Gothic" w:cs="Times New Roman"/>
          <w:bCs/>
          <w:lang w:eastAsia="fr-FR"/>
        </w:rPr>
        <w:t xml:space="preserve"> des technologies d’information et de communication numériques</w:t>
      </w:r>
      <w:r w:rsidR="00F23AEA" w:rsidRPr="00C72520">
        <w:rPr>
          <w:rFonts w:ascii="Century Gothic" w:eastAsia="Times New Roman" w:hAnsi="Century Gothic" w:cs="Times New Roman"/>
          <w:bCs/>
          <w:lang w:eastAsia="fr-FR"/>
        </w:rPr>
        <w:t xml:space="preserve"> pourront être proposés</w:t>
      </w:r>
      <w:r w:rsidR="0014408F" w:rsidRPr="00C72520">
        <w:rPr>
          <w:rFonts w:ascii="Century Gothic" w:eastAsia="Times New Roman" w:hAnsi="Century Gothic" w:cs="Times New Roman"/>
          <w:bCs/>
          <w:lang w:eastAsia="fr-FR"/>
        </w:rPr>
        <w:t>.</w:t>
      </w:r>
    </w:p>
    <w:p w14:paraId="3563730A" w14:textId="41B51130" w:rsidR="00956B93" w:rsidRPr="00C72520" w:rsidRDefault="00956B93" w:rsidP="00956B93">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lastRenderedPageBreak/>
        <w:t>Ces actions prendront les formes suivantes :</w:t>
      </w:r>
    </w:p>
    <w:p w14:paraId="2D07B158" w14:textId="77777777" w:rsidR="00956B93" w:rsidRPr="00C72520" w:rsidRDefault="00956B93" w:rsidP="00956B93">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Connaissance et choix des outils numériques</w:t>
      </w:r>
    </w:p>
    <w:p w14:paraId="6DC85E54" w14:textId="72F6CA93" w:rsidR="00956B93" w:rsidRPr="00C72520" w:rsidRDefault="00956B93" w:rsidP="00956B93">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Un meilleur accès à l’information par un rappel régulier des guides, modes d’emploi et notes publiés par </w:t>
      </w:r>
      <w:r w:rsidR="00D3420E">
        <w:rPr>
          <w:rFonts w:ascii="Century Gothic" w:eastAsia="Times New Roman" w:hAnsi="Century Gothic" w:cs="Times New Roman"/>
          <w:bCs/>
          <w:lang w:eastAsia="fr-FR"/>
        </w:rPr>
        <w:t xml:space="preserve">l’IT </w:t>
      </w:r>
      <w:r w:rsidRPr="00C72520">
        <w:rPr>
          <w:rFonts w:ascii="Century Gothic" w:eastAsia="Times New Roman" w:hAnsi="Century Gothic" w:cs="Times New Roman"/>
          <w:bCs/>
          <w:lang w:eastAsia="fr-FR"/>
        </w:rPr>
        <w:t>et la communication des liens intranet correspondant pour un accès facilité,</w:t>
      </w:r>
    </w:p>
    <w:p w14:paraId="5BAEA0BB" w14:textId="7D8ABBFB" w:rsidR="00956B93" w:rsidRPr="00C72520" w:rsidRDefault="00956B93" w:rsidP="00956B93">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Un accès à des tutoriels en ligne,</w:t>
      </w:r>
    </w:p>
    <w:p w14:paraId="55897BDF" w14:textId="01555BC9" w:rsidR="00956B93" w:rsidRPr="00C72520" w:rsidRDefault="00956B93" w:rsidP="00956B93">
      <w:p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Régulation en dehors des horaires habituels et pendant le temps de travail</w:t>
      </w:r>
    </w:p>
    <w:p w14:paraId="598F7A4C" w14:textId="77777777" w:rsidR="0087376B" w:rsidRPr="00C72520" w:rsidRDefault="00956B93" w:rsidP="00956B93">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 xml:space="preserve">Des actions de sensibilisation/formation seront mises en œuvre sur la durée de l’accord à destination des utilisateurs des outils de communication numériques. Elles prendront différentes formes et privilégieront les formats dématérialisés en vue d’en favoriser l’accès et le suivi. Il s’agira par exemple : de modules d’e-learning, d’accès à des </w:t>
      </w:r>
      <w:proofErr w:type="spellStart"/>
      <w:r w:rsidRPr="00C72520">
        <w:rPr>
          <w:rFonts w:ascii="Century Gothic" w:eastAsia="Times New Roman" w:hAnsi="Century Gothic" w:cs="Times New Roman"/>
          <w:bCs/>
          <w:lang w:eastAsia="fr-FR"/>
        </w:rPr>
        <w:t>Mooc</w:t>
      </w:r>
      <w:proofErr w:type="spellEnd"/>
      <w:r w:rsidRPr="00C72520">
        <w:rPr>
          <w:rFonts w:ascii="Century Gothic" w:eastAsia="Times New Roman" w:hAnsi="Century Gothic" w:cs="Times New Roman"/>
          <w:bCs/>
          <w:lang w:eastAsia="fr-FR"/>
        </w:rPr>
        <w:t>, d’organisation d’ateliers, d’édition de FAQ</w:t>
      </w:r>
      <w:proofErr w:type="gramStart"/>
      <w:r w:rsidRPr="00C72520">
        <w:rPr>
          <w:rFonts w:ascii="Century Gothic" w:eastAsia="Times New Roman" w:hAnsi="Century Gothic" w:cs="Times New Roman"/>
          <w:bCs/>
          <w:lang w:eastAsia="fr-FR"/>
        </w:rPr>
        <w:t>… ,</w:t>
      </w:r>
      <w:proofErr w:type="gramEnd"/>
    </w:p>
    <w:p w14:paraId="069E2F94" w14:textId="77777777" w:rsidR="0087376B" w:rsidRPr="00C72520" w:rsidRDefault="00956B93" w:rsidP="00956B93">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Une intégration des enjeux de régulation des usages aux formations au management,</w:t>
      </w:r>
    </w:p>
    <w:p w14:paraId="0CDB1EEC" w14:textId="67D9B41A" w:rsidR="0087376B" w:rsidRPr="00C72520" w:rsidRDefault="00956B93" w:rsidP="5BF7C2A2">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lang w:eastAsia="fr-FR"/>
        </w:rPr>
      </w:pPr>
      <w:r w:rsidRPr="206E4CD6">
        <w:rPr>
          <w:rFonts w:ascii="Century Gothic" w:eastAsia="Times New Roman" w:hAnsi="Century Gothic" w:cs="Times New Roman"/>
          <w:lang w:eastAsia="fr-FR"/>
        </w:rPr>
        <w:t xml:space="preserve">Un pilote de mise en place d’une fenêtre automatique (« Pop-up ») incluant des messages de sensibilisation lors de la connexion au réseau à distance en dehors de certaines plages horaires (le soir, le week-end) </w:t>
      </w:r>
      <w:r w:rsidR="30A03A80" w:rsidRPr="206E4CD6">
        <w:rPr>
          <w:rFonts w:ascii="Century Gothic" w:eastAsia="Times New Roman" w:hAnsi="Century Gothic" w:cs="Times New Roman"/>
          <w:lang w:eastAsia="fr-FR"/>
        </w:rPr>
        <w:t xml:space="preserve">pourra </w:t>
      </w:r>
      <w:r w:rsidRPr="206E4CD6">
        <w:rPr>
          <w:rFonts w:ascii="Century Gothic" w:eastAsia="Times New Roman" w:hAnsi="Century Gothic" w:cs="Times New Roman"/>
          <w:lang w:eastAsia="fr-FR"/>
        </w:rPr>
        <w:t>être réalisé</w:t>
      </w:r>
      <w:r w:rsidR="00F23AEA" w:rsidRPr="206E4CD6">
        <w:rPr>
          <w:rFonts w:ascii="Century Gothic" w:eastAsia="Times New Roman" w:hAnsi="Century Gothic" w:cs="Times New Roman"/>
          <w:lang w:eastAsia="fr-FR"/>
        </w:rPr>
        <w:t xml:space="preserve">. </w:t>
      </w:r>
    </w:p>
    <w:p w14:paraId="4394DECF" w14:textId="77777777" w:rsidR="0087376B" w:rsidRPr="00C72520" w:rsidRDefault="00956B93" w:rsidP="00956B93">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Des messages de sensibilisation sur les écrans d’information et/ou de veille ou par intégration d’une mention spécifique dans la signature des mails,</w:t>
      </w:r>
    </w:p>
    <w:p w14:paraId="0D2FA9E9" w14:textId="340974AF" w:rsidR="00CF0088" w:rsidRPr="00C72520" w:rsidRDefault="00956B93" w:rsidP="005D21D5">
      <w:pPr>
        <w:pStyle w:val="Paragraphedeliste"/>
        <w:numPr>
          <w:ilvl w:val="0"/>
          <w:numId w:val="3"/>
        </w:numPr>
        <w:spacing w:before="100" w:beforeAutospacing="1" w:after="100" w:afterAutospacing="1" w:line="240" w:lineRule="auto"/>
        <w:jc w:val="both"/>
        <w:rPr>
          <w:rFonts w:ascii="Century Gothic" w:eastAsia="Times New Roman" w:hAnsi="Century Gothic" w:cs="Times New Roman"/>
          <w:bCs/>
          <w:lang w:eastAsia="fr-FR"/>
        </w:rPr>
      </w:pPr>
      <w:r w:rsidRPr="00C72520">
        <w:rPr>
          <w:rFonts w:ascii="Century Gothic" w:eastAsia="Times New Roman" w:hAnsi="Century Gothic" w:cs="Times New Roman"/>
          <w:bCs/>
          <w:lang w:eastAsia="fr-FR"/>
        </w:rPr>
        <w:t>Une actualisation/mise en place des règles de bonne gestion des réunions physiques incluant le traitement de la question de l’usage des technologies d’information et de communication</w:t>
      </w:r>
      <w:r w:rsidR="00B70388" w:rsidRPr="00C72520">
        <w:rPr>
          <w:rFonts w:ascii="Century Gothic" w:eastAsia="Times New Roman" w:hAnsi="Century Gothic" w:cs="Times New Roman"/>
          <w:bCs/>
          <w:lang w:eastAsia="fr-FR"/>
        </w:rPr>
        <w:t xml:space="preserve">. </w:t>
      </w:r>
    </w:p>
    <w:p w14:paraId="47C5057D" w14:textId="269C2177" w:rsidR="00A01E76" w:rsidRPr="00C72520" w:rsidRDefault="009246F7" w:rsidP="009246F7">
      <w:pPr>
        <w:spacing w:after="0" w:line="240" w:lineRule="auto"/>
        <w:jc w:val="both"/>
        <w:rPr>
          <w:rFonts w:ascii="Century Gothic" w:eastAsia="Times New Roman" w:hAnsi="Century Gothic" w:cs="Times New Roman"/>
          <w:b/>
          <w:lang w:eastAsia="fr-FR"/>
        </w:rPr>
      </w:pPr>
      <w:r w:rsidRPr="00C72520">
        <w:rPr>
          <w:rFonts w:ascii="Century Gothic" w:eastAsia="Times New Roman" w:hAnsi="Century Gothic" w:cs="Times New Roman"/>
          <w:lang w:eastAsia="fr-FR"/>
        </w:rPr>
        <w:br/>
      </w:r>
      <w:r w:rsidRPr="00C72520">
        <w:rPr>
          <w:rFonts w:ascii="Century Gothic" w:eastAsia="Times New Roman" w:hAnsi="Century Gothic" w:cs="Times New Roman"/>
          <w:b/>
          <w:lang w:eastAsia="fr-FR"/>
        </w:rPr>
        <w:t xml:space="preserve">Article </w:t>
      </w:r>
      <w:r w:rsidR="00BD07B3">
        <w:rPr>
          <w:rFonts w:ascii="Century Gothic" w:eastAsia="Times New Roman" w:hAnsi="Century Gothic" w:cs="Times New Roman"/>
          <w:b/>
          <w:lang w:eastAsia="fr-FR"/>
        </w:rPr>
        <w:t>7</w:t>
      </w:r>
      <w:r w:rsidR="00A01E76" w:rsidRPr="00C72520">
        <w:rPr>
          <w:rFonts w:ascii="Century Gothic" w:eastAsia="Times New Roman" w:hAnsi="Century Gothic" w:cs="Times New Roman"/>
          <w:b/>
          <w:lang w:eastAsia="fr-FR"/>
        </w:rPr>
        <w:t> :</w:t>
      </w:r>
      <w:r w:rsidR="008C5F92" w:rsidRPr="00C72520">
        <w:rPr>
          <w:rFonts w:ascii="Century Gothic" w:eastAsia="Times New Roman" w:hAnsi="Century Gothic" w:cs="Times New Roman"/>
          <w:b/>
          <w:lang w:eastAsia="fr-FR"/>
        </w:rPr>
        <w:t xml:space="preserve"> DUREE DE L’ACCORD</w:t>
      </w:r>
      <w:r w:rsidR="00A739F2" w:rsidRPr="00C72520">
        <w:rPr>
          <w:rFonts w:ascii="Century Gothic" w:eastAsia="Times New Roman" w:hAnsi="Century Gothic" w:cs="Times New Roman"/>
          <w:b/>
          <w:lang w:eastAsia="fr-FR"/>
        </w:rPr>
        <w:t xml:space="preserve">, REVISION ET DENONCIATION </w:t>
      </w:r>
      <w:r w:rsidR="00A01E76" w:rsidRPr="00C72520">
        <w:rPr>
          <w:rFonts w:ascii="Century Gothic" w:eastAsia="Times New Roman" w:hAnsi="Century Gothic" w:cs="Times New Roman"/>
          <w:b/>
          <w:lang w:eastAsia="fr-FR"/>
        </w:rPr>
        <w:t xml:space="preserve"> </w:t>
      </w:r>
    </w:p>
    <w:p w14:paraId="1352DA62" w14:textId="339933B1" w:rsidR="00A739F2" w:rsidRPr="00C72520" w:rsidRDefault="009246F7" w:rsidP="5BF7C2A2">
      <w:pPr>
        <w:shd w:val="clear" w:color="auto" w:fill="FFFFFF" w:themeFill="background1"/>
        <w:spacing w:after="0" w:line="240" w:lineRule="auto"/>
        <w:jc w:val="both"/>
        <w:rPr>
          <w:rFonts w:ascii="Century Gothic" w:eastAsia="Times New Roman" w:hAnsi="Century Gothic" w:cs="Times New Roman"/>
          <w:lang w:eastAsia="fr-FR"/>
        </w:rPr>
      </w:pPr>
      <w:r>
        <w:br/>
      </w:r>
      <w:r w:rsidR="00A739F2" w:rsidRPr="5BF7C2A2">
        <w:rPr>
          <w:rFonts w:ascii="Century Gothic" w:eastAsia="Times New Roman" w:hAnsi="Century Gothic" w:cs="Times New Roman"/>
          <w:lang w:eastAsia="fr-FR"/>
        </w:rPr>
        <w:t xml:space="preserve">Le présent accord s’applique à compter du </w:t>
      </w:r>
      <w:r w:rsidR="00AF59F0">
        <w:rPr>
          <w:rFonts w:ascii="Century Gothic" w:eastAsia="Times New Roman" w:hAnsi="Century Gothic" w:cs="Times New Roman"/>
          <w:lang w:eastAsia="fr-FR"/>
        </w:rPr>
        <w:t>01/01/202</w:t>
      </w:r>
      <w:r w:rsidR="00840AF3">
        <w:rPr>
          <w:rFonts w:ascii="Century Gothic" w:eastAsia="Times New Roman" w:hAnsi="Century Gothic" w:cs="Times New Roman"/>
          <w:lang w:eastAsia="fr-FR"/>
        </w:rPr>
        <w:t>6</w:t>
      </w:r>
      <w:r w:rsidR="00A739F2" w:rsidRPr="5BF7C2A2">
        <w:rPr>
          <w:rFonts w:ascii="Century Gothic" w:eastAsia="Times New Roman" w:hAnsi="Century Gothic" w:cs="Times New Roman"/>
          <w:lang w:eastAsia="fr-FR"/>
        </w:rPr>
        <w:t xml:space="preserve"> Et pour une durée de </w:t>
      </w:r>
      <w:r w:rsidR="00B3609D" w:rsidRPr="5BF7C2A2">
        <w:rPr>
          <w:rFonts w:ascii="Century Gothic" w:eastAsia="Times New Roman" w:hAnsi="Century Gothic" w:cs="Times New Roman"/>
          <w:lang w:eastAsia="fr-FR"/>
        </w:rPr>
        <w:t>3 ans,</w:t>
      </w:r>
      <w:r w:rsidR="00A739F2" w:rsidRPr="5BF7C2A2">
        <w:rPr>
          <w:rFonts w:ascii="Century Gothic" w:eastAsia="Times New Roman" w:hAnsi="Century Gothic" w:cs="Times New Roman"/>
          <w:lang w:eastAsia="fr-FR"/>
        </w:rPr>
        <w:t xml:space="preserve"> à l’expiration </w:t>
      </w:r>
      <w:r w:rsidR="00B3609D" w:rsidRPr="5BF7C2A2">
        <w:rPr>
          <w:rFonts w:ascii="Century Gothic" w:eastAsia="Times New Roman" w:hAnsi="Century Gothic" w:cs="Times New Roman"/>
          <w:lang w:eastAsia="fr-FR"/>
        </w:rPr>
        <w:t xml:space="preserve">desquelles il cesse de plein droit, de produire tout effet. Toutefois, les parties contractantes </w:t>
      </w:r>
      <w:r w:rsidR="00513E3C" w:rsidRPr="5BF7C2A2">
        <w:rPr>
          <w:rFonts w:ascii="Century Gothic" w:eastAsia="Times New Roman" w:hAnsi="Century Gothic" w:cs="Times New Roman"/>
          <w:lang w:eastAsia="fr-FR"/>
        </w:rPr>
        <w:t xml:space="preserve">pourront convenir de la reconduction expresse de l’accord, pour une nouvelle durée déterminée de leur choix. A cet effet, trois mois </w:t>
      </w:r>
      <w:r w:rsidR="00DA530E" w:rsidRPr="5BF7C2A2">
        <w:rPr>
          <w:rFonts w:ascii="Century Gothic" w:eastAsia="Times New Roman" w:hAnsi="Century Gothic" w:cs="Times New Roman"/>
          <w:lang w:eastAsia="fr-FR"/>
        </w:rPr>
        <w:t xml:space="preserve">avant son expiration, les parties signataires </w:t>
      </w:r>
      <w:r w:rsidR="00961B0A" w:rsidRPr="5BF7C2A2">
        <w:rPr>
          <w:rFonts w:ascii="Century Gothic" w:eastAsia="Times New Roman" w:hAnsi="Century Gothic" w:cs="Times New Roman"/>
          <w:lang w:eastAsia="fr-FR"/>
        </w:rPr>
        <w:t xml:space="preserve">conviennent de se réunir pour décider de cette éventuelle reconduction et de ses modalités. </w:t>
      </w:r>
    </w:p>
    <w:p w14:paraId="2C68A48B" w14:textId="77777777" w:rsidR="00961B0A" w:rsidRPr="00C72520" w:rsidRDefault="00961B0A" w:rsidP="009246F7">
      <w:pPr>
        <w:spacing w:after="0" w:line="240" w:lineRule="auto"/>
        <w:jc w:val="both"/>
        <w:rPr>
          <w:rFonts w:ascii="Century Gothic" w:eastAsia="Times New Roman" w:hAnsi="Century Gothic" w:cs="Times New Roman"/>
          <w:lang w:eastAsia="fr-FR"/>
        </w:rPr>
      </w:pPr>
    </w:p>
    <w:p w14:paraId="717DADE0" w14:textId="5B45D129" w:rsidR="00961B0A" w:rsidRPr="00C72520" w:rsidRDefault="00B61F10" w:rsidP="009246F7">
      <w:pPr>
        <w:spacing w:after="0" w:line="240" w:lineRule="auto"/>
        <w:jc w:val="both"/>
        <w:rPr>
          <w:rFonts w:ascii="Century Gothic" w:eastAsia="Times New Roman" w:hAnsi="Century Gothic" w:cs="Times New Roman"/>
          <w:lang w:eastAsia="fr-FR"/>
        </w:rPr>
      </w:pPr>
      <w:r w:rsidRPr="00C72520">
        <w:rPr>
          <w:rFonts w:ascii="Century Gothic" w:eastAsia="Times New Roman" w:hAnsi="Century Gothic" w:cs="Times New Roman"/>
          <w:lang w:eastAsia="fr-FR"/>
        </w:rPr>
        <w:t>L’accord et ses avenants éventuels peuvent être dénoncés par l’une ou par l’autre des parties signataires par lettre recommandée avec accusé réception, avec un préavis de trois mois avant l</w:t>
      </w:r>
      <w:r w:rsidR="009B5EB2" w:rsidRPr="00C72520">
        <w:rPr>
          <w:rFonts w:ascii="Century Gothic" w:eastAsia="Times New Roman" w:hAnsi="Century Gothic" w:cs="Times New Roman"/>
          <w:lang w:eastAsia="fr-FR"/>
        </w:rPr>
        <w:t xml:space="preserve">’expiration de chaque période annuelle. </w:t>
      </w:r>
      <w:r w:rsidR="00961B0A" w:rsidRPr="00C72520">
        <w:rPr>
          <w:rFonts w:ascii="Century Gothic" w:eastAsia="Times New Roman" w:hAnsi="Century Gothic" w:cs="Times New Roman"/>
          <w:lang w:eastAsia="fr-FR"/>
        </w:rPr>
        <w:t xml:space="preserve"> </w:t>
      </w:r>
    </w:p>
    <w:p w14:paraId="0482919C" w14:textId="77777777" w:rsidR="00A739F2" w:rsidRDefault="00A739F2" w:rsidP="009246F7">
      <w:pPr>
        <w:spacing w:after="0" w:line="240" w:lineRule="auto"/>
        <w:jc w:val="both"/>
        <w:rPr>
          <w:rFonts w:ascii="Century Gothic" w:eastAsia="Times New Roman" w:hAnsi="Century Gothic" w:cs="Times New Roman"/>
          <w:lang w:eastAsia="fr-FR"/>
        </w:rPr>
      </w:pPr>
    </w:p>
    <w:p w14:paraId="6F8C9CB5" w14:textId="77777777" w:rsidR="00AF59F0" w:rsidRDefault="00AF59F0" w:rsidP="009246F7">
      <w:pPr>
        <w:spacing w:after="0" w:line="240" w:lineRule="auto"/>
        <w:jc w:val="both"/>
        <w:rPr>
          <w:rFonts w:ascii="Century Gothic" w:eastAsia="Times New Roman" w:hAnsi="Century Gothic" w:cs="Times New Roman"/>
          <w:lang w:eastAsia="fr-FR"/>
        </w:rPr>
      </w:pPr>
    </w:p>
    <w:p w14:paraId="368C80C5" w14:textId="77777777" w:rsidR="00AF59F0" w:rsidRDefault="00AF59F0" w:rsidP="009246F7">
      <w:pPr>
        <w:spacing w:after="0" w:line="240" w:lineRule="auto"/>
        <w:jc w:val="both"/>
        <w:rPr>
          <w:rFonts w:ascii="Century Gothic" w:eastAsia="Times New Roman" w:hAnsi="Century Gothic" w:cs="Times New Roman"/>
          <w:lang w:eastAsia="fr-FR"/>
        </w:rPr>
      </w:pPr>
    </w:p>
    <w:p w14:paraId="4ECB029C" w14:textId="77777777" w:rsidR="00AF59F0" w:rsidRDefault="00AF59F0" w:rsidP="009246F7">
      <w:pPr>
        <w:spacing w:after="0" w:line="240" w:lineRule="auto"/>
        <w:jc w:val="both"/>
        <w:rPr>
          <w:rFonts w:ascii="Century Gothic" w:eastAsia="Times New Roman" w:hAnsi="Century Gothic" w:cs="Times New Roman"/>
          <w:lang w:eastAsia="fr-FR"/>
        </w:rPr>
      </w:pPr>
    </w:p>
    <w:p w14:paraId="2183EE06" w14:textId="77777777" w:rsidR="00EE3BCA" w:rsidRPr="00C72520" w:rsidRDefault="00EE3BCA" w:rsidP="009246F7">
      <w:pPr>
        <w:spacing w:after="0" w:line="240" w:lineRule="auto"/>
        <w:jc w:val="both"/>
        <w:rPr>
          <w:rFonts w:ascii="Century Gothic" w:eastAsia="Times New Roman" w:hAnsi="Century Gothic" w:cs="Times New Roman"/>
          <w:lang w:eastAsia="fr-FR"/>
        </w:rPr>
      </w:pPr>
    </w:p>
    <w:p w14:paraId="1530BA20" w14:textId="35AF30E5" w:rsidR="009B5EB2" w:rsidRPr="00C72520" w:rsidRDefault="009B5EB2" w:rsidP="009246F7">
      <w:pPr>
        <w:jc w:val="both"/>
        <w:rPr>
          <w:rFonts w:ascii="Century Gothic" w:eastAsia="Times New Roman" w:hAnsi="Century Gothic" w:cs="Times New Roman"/>
          <w:b/>
          <w:lang w:eastAsia="fr-FR"/>
        </w:rPr>
      </w:pPr>
      <w:r w:rsidRPr="00C72520">
        <w:rPr>
          <w:rFonts w:ascii="Century Gothic" w:eastAsia="Times New Roman" w:hAnsi="Century Gothic" w:cs="Times New Roman"/>
          <w:b/>
          <w:lang w:eastAsia="fr-FR"/>
        </w:rPr>
        <w:t xml:space="preserve">Article </w:t>
      </w:r>
      <w:r w:rsidR="00BD07B3">
        <w:rPr>
          <w:rFonts w:ascii="Century Gothic" w:eastAsia="Times New Roman" w:hAnsi="Century Gothic" w:cs="Times New Roman"/>
          <w:b/>
          <w:lang w:eastAsia="fr-FR"/>
        </w:rPr>
        <w:t>8</w:t>
      </w:r>
      <w:r w:rsidRPr="00C72520">
        <w:rPr>
          <w:rFonts w:ascii="Century Gothic" w:eastAsia="Times New Roman" w:hAnsi="Century Gothic" w:cs="Times New Roman"/>
          <w:b/>
          <w:lang w:eastAsia="fr-FR"/>
        </w:rPr>
        <w:t> : Dépôt</w:t>
      </w:r>
    </w:p>
    <w:p w14:paraId="5C4B4DE1" w14:textId="7B23ECB1" w:rsidR="008D4CC3" w:rsidRDefault="00C54DBC" w:rsidP="009246F7">
      <w:pPr>
        <w:jc w:val="both"/>
        <w:rPr>
          <w:rFonts w:ascii="Century Gothic" w:eastAsia="Times New Roman" w:hAnsi="Century Gothic" w:cs="Times New Roman"/>
          <w:bCs/>
          <w:lang w:eastAsia="fr-FR"/>
        </w:rPr>
      </w:pPr>
      <w:r w:rsidRPr="5BF7C2A2">
        <w:rPr>
          <w:rFonts w:ascii="Century Gothic" w:eastAsia="Times New Roman" w:hAnsi="Century Gothic" w:cs="Times New Roman"/>
          <w:lang w:eastAsia="fr-FR"/>
        </w:rPr>
        <w:t xml:space="preserve">Conformément aux dispositions du Code du travail, la Direction </w:t>
      </w:r>
      <w:r w:rsidR="000359D4" w:rsidRPr="5BF7C2A2">
        <w:rPr>
          <w:rFonts w:ascii="Century Gothic" w:eastAsia="Times New Roman" w:hAnsi="Century Gothic" w:cs="Times New Roman"/>
          <w:lang w:eastAsia="fr-FR"/>
        </w:rPr>
        <w:t>procèdera aux formalités de dépôt du présent accord auprès de la DIRECCTE et du greffe du Conseil de Prud’homme</w:t>
      </w:r>
    </w:p>
    <w:p w14:paraId="57BAD255" w14:textId="77777777" w:rsidR="00476712" w:rsidRPr="00476712" w:rsidRDefault="00476712" w:rsidP="009246F7">
      <w:pPr>
        <w:jc w:val="both"/>
        <w:rPr>
          <w:rFonts w:ascii="Century Gothic" w:eastAsia="Times New Roman" w:hAnsi="Century Gothic" w:cs="Times New Roman"/>
          <w:bCs/>
          <w:lang w:eastAsia="fr-FR"/>
        </w:rPr>
      </w:pPr>
    </w:p>
    <w:p w14:paraId="66CB5E97" w14:textId="77777777" w:rsidR="008D4CC3" w:rsidRDefault="008D4CC3" w:rsidP="009246F7">
      <w:pPr>
        <w:jc w:val="both"/>
        <w:rPr>
          <w:rFonts w:ascii="Century Gothic" w:eastAsia="Times New Roman" w:hAnsi="Century Gothic" w:cs="Times New Roman"/>
          <w:b/>
          <w:sz w:val="20"/>
          <w:szCs w:val="20"/>
          <w:lang w:eastAsia="fr-FR"/>
        </w:rPr>
      </w:pPr>
    </w:p>
    <w:p w14:paraId="75EAAE63" w14:textId="21A4675A" w:rsidR="001912C5" w:rsidRPr="001D7CD5" w:rsidRDefault="001912C5" w:rsidP="001912C5">
      <w:pPr>
        <w:spacing w:after="0"/>
        <w:jc w:val="right"/>
        <w:rPr>
          <w:rFonts w:ascii="Century Gothic" w:eastAsia="Times New Roman" w:hAnsi="Century Gothic" w:cs="Times New Roman"/>
          <w:bCs/>
          <w:lang w:eastAsia="fr-FR"/>
        </w:rPr>
      </w:pPr>
      <w:r w:rsidRPr="001D7CD5">
        <w:rPr>
          <w:rFonts w:ascii="Century Gothic" w:eastAsia="Times New Roman" w:hAnsi="Century Gothic" w:cs="Times New Roman"/>
          <w:bCs/>
          <w:lang w:eastAsia="fr-FR"/>
        </w:rPr>
        <w:t xml:space="preserve">Fait à Huningue </w:t>
      </w:r>
    </w:p>
    <w:p w14:paraId="47310F9D" w14:textId="53D8D4A8" w:rsidR="001912C5" w:rsidRPr="001D7CD5" w:rsidRDefault="001912C5" w:rsidP="001912C5">
      <w:pPr>
        <w:spacing w:after="0"/>
        <w:jc w:val="right"/>
        <w:rPr>
          <w:rFonts w:ascii="Century Gothic" w:eastAsia="Times New Roman" w:hAnsi="Century Gothic" w:cs="Times New Roman"/>
          <w:bCs/>
          <w:lang w:eastAsia="fr-FR"/>
        </w:rPr>
      </w:pPr>
      <w:r w:rsidRPr="001D7CD5">
        <w:rPr>
          <w:rFonts w:ascii="Century Gothic" w:eastAsia="Times New Roman" w:hAnsi="Century Gothic" w:cs="Times New Roman"/>
          <w:bCs/>
          <w:lang w:eastAsia="fr-FR"/>
        </w:rPr>
        <w:t xml:space="preserve">Le </w:t>
      </w:r>
      <w:r w:rsidR="00AF59F0">
        <w:rPr>
          <w:rFonts w:ascii="Century Gothic" w:eastAsia="Times New Roman" w:hAnsi="Century Gothic" w:cs="Times New Roman"/>
          <w:bCs/>
          <w:lang w:eastAsia="fr-FR"/>
        </w:rPr>
        <w:t>01/01/202</w:t>
      </w:r>
      <w:r w:rsidR="00840AF3">
        <w:rPr>
          <w:rFonts w:ascii="Century Gothic" w:eastAsia="Times New Roman" w:hAnsi="Century Gothic" w:cs="Times New Roman"/>
          <w:bCs/>
          <w:lang w:eastAsia="fr-FR"/>
        </w:rPr>
        <w:t>6</w:t>
      </w:r>
      <w:r w:rsidRPr="001D7CD5">
        <w:rPr>
          <w:rFonts w:ascii="Century Gothic" w:eastAsia="Times New Roman" w:hAnsi="Century Gothic" w:cs="Times New Roman"/>
          <w:bCs/>
          <w:lang w:eastAsia="fr-FR"/>
        </w:rPr>
        <w:t xml:space="preserve"> </w:t>
      </w:r>
    </w:p>
    <w:p w14:paraId="4030D96B" w14:textId="77777777" w:rsidR="001912C5" w:rsidRPr="001D7CD5" w:rsidRDefault="001912C5" w:rsidP="001912C5">
      <w:pPr>
        <w:spacing w:after="0"/>
        <w:jc w:val="right"/>
        <w:rPr>
          <w:rFonts w:ascii="Century Gothic" w:eastAsia="Times New Roman" w:hAnsi="Century Gothic" w:cs="Times New Roman"/>
          <w:bCs/>
          <w:lang w:eastAsia="fr-FR"/>
        </w:rPr>
      </w:pPr>
      <w:r w:rsidRPr="001D7CD5">
        <w:rPr>
          <w:rFonts w:ascii="Century Gothic" w:eastAsia="Times New Roman" w:hAnsi="Century Gothic" w:cs="Times New Roman"/>
          <w:bCs/>
          <w:lang w:eastAsia="fr-FR"/>
        </w:rPr>
        <w:t xml:space="preserve">En deux exemplaires </w:t>
      </w:r>
    </w:p>
    <w:p w14:paraId="199CEEB0" w14:textId="77777777" w:rsidR="001912C5" w:rsidRPr="001D7CD5" w:rsidRDefault="001912C5" w:rsidP="001912C5">
      <w:pPr>
        <w:spacing w:after="0"/>
        <w:jc w:val="right"/>
        <w:rPr>
          <w:rFonts w:ascii="Century Gothic" w:eastAsia="Times New Roman" w:hAnsi="Century Gothic" w:cs="Times New Roman"/>
          <w:bCs/>
          <w:lang w:eastAsia="fr-FR"/>
        </w:rPr>
      </w:pPr>
    </w:p>
    <w:p w14:paraId="520D0226" w14:textId="77777777" w:rsidR="001912C5" w:rsidRPr="001D7CD5" w:rsidRDefault="001912C5" w:rsidP="001912C5">
      <w:pPr>
        <w:spacing w:after="0"/>
        <w:jc w:val="right"/>
        <w:rPr>
          <w:rFonts w:ascii="Century Gothic" w:eastAsia="Times New Roman" w:hAnsi="Century Gothic" w:cs="Times New Roman"/>
          <w:bCs/>
          <w:lang w:eastAsia="fr-FR"/>
        </w:rPr>
      </w:pPr>
    </w:p>
    <w:p w14:paraId="3E2DAB4C" w14:textId="49E25BF0" w:rsidR="00227A17" w:rsidRPr="001D7CD5" w:rsidRDefault="001912C5" w:rsidP="001912C5">
      <w:pPr>
        <w:spacing w:after="0"/>
        <w:rPr>
          <w:rFonts w:ascii="Century Gothic" w:eastAsia="Times New Roman" w:hAnsi="Century Gothic" w:cs="Times New Roman"/>
          <w:bCs/>
          <w:lang w:eastAsia="fr-FR"/>
        </w:rPr>
      </w:pPr>
      <w:r w:rsidRPr="001D7CD5">
        <w:rPr>
          <w:rFonts w:ascii="Century Gothic" w:eastAsia="Times New Roman" w:hAnsi="Century Gothic" w:cs="Times New Roman"/>
          <w:bCs/>
          <w:lang w:eastAsia="fr-FR"/>
        </w:rPr>
        <w:t xml:space="preserve">Pour </w:t>
      </w:r>
      <w:r w:rsidR="00545E1F">
        <w:rPr>
          <w:rFonts w:ascii="Century Gothic" w:eastAsia="Times New Roman" w:hAnsi="Century Gothic" w:cs="Times New Roman"/>
          <w:bCs/>
          <w:lang w:eastAsia="fr-FR"/>
        </w:rPr>
        <w:t>XX</w:t>
      </w:r>
      <w:r w:rsidRPr="001D7CD5">
        <w:rPr>
          <w:rFonts w:ascii="Century Gothic" w:eastAsia="Times New Roman" w:hAnsi="Century Gothic" w:cs="Times New Roman"/>
          <w:bCs/>
          <w:lang w:eastAsia="fr-FR"/>
        </w:rPr>
        <w:t xml:space="preserve"> </w:t>
      </w:r>
      <w:r w:rsidRPr="001D7CD5">
        <w:rPr>
          <w:rFonts w:ascii="Century Gothic" w:eastAsia="Times New Roman" w:hAnsi="Century Gothic" w:cs="Times New Roman"/>
          <w:bCs/>
          <w:lang w:eastAsia="fr-FR"/>
        </w:rPr>
        <w:tab/>
      </w:r>
      <w:r w:rsidRPr="001D7CD5">
        <w:rPr>
          <w:rFonts w:ascii="Century Gothic" w:eastAsia="Times New Roman" w:hAnsi="Century Gothic" w:cs="Times New Roman"/>
          <w:bCs/>
          <w:lang w:eastAsia="fr-FR"/>
        </w:rPr>
        <w:tab/>
      </w:r>
      <w:r w:rsidRPr="001D7CD5">
        <w:rPr>
          <w:rFonts w:ascii="Century Gothic" w:eastAsia="Times New Roman" w:hAnsi="Century Gothic" w:cs="Times New Roman"/>
          <w:bCs/>
          <w:lang w:eastAsia="fr-FR"/>
        </w:rPr>
        <w:tab/>
      </w:r>
      <w:r w:rsidRPr="001D7CD5">
        <w:rPr>
          <w:rFonts w:ascii="Century Gothic" w:eastAsia="Times New Roman" w:hAnsi="Century Gothic" w:cs="Times New Roman"/>
          <w:bCs/>
          <w:lang w:eastAsia="fr-FR"/>
        </w:rPr>
        <w:tab/>
      </w:r>
      <w:r w:rsidR="00545E1F">
        <w:rPr>
          <w:rFonts w:ascii="Century Gothic" w:eastAsia="Times New Roman" w:hAnsi="Century Gothic" w:cs="Times New Roman"/>
          <w:bCs/>
          <w:lang w:eastAsia="fr-FR"/>
        </w:rPr>
        <w:tab/>
      </w:r>
      <w:r w:rsidRPr="001D7CD5">
        <w:rPr>
          <w:rFonts w:ascii="Century Gothic" w:eastAsia="Times New Roman" w:hAnsi="Century Gothic" w:cs="Times New Roman"/>
          <w:bCs/>
          <w:lang w:eastAsia="fr-FR"/>
        </w:rPr>
        <w:t>Pour ENDRESS+HAUSER</w:t>
      </w:r>
      <w:r w:rsidR="00227A17" w:rsidRPr="001D7CD5">
        <w:rPr>
          <w:rFonts w:ascii="Century Gothic" w:eastAsia="Times New Roman" w:hAnsi="Century Gothic" w:cs="Times New Roman"/>
          <w:bCs/>
          <w:lang w:eastAsia="fr-FR"/>
        </w:rPr>
        <w:t xml:space="preserve"> </w:t>
      </w:r>
    </w:p>
    <w:p w14:paraId="2CA85299" w14:textId="438FDF0D" w:rsidR="007A0BFA" w:rsidRPr="00BD07B3" w:rsidRDefault="001912C5" w:rsidP="00F34A23">
      <w:pPr>
        <w:tabs>
          <w:tab w:val="left" w:pos="2811"/>
          <w:tab w:val="right" w:pos="9072"/>
        </w:tabs>
        <w:rPr>
          <w:rFonts w:ascii="Century Gothic" w:eastAsia="Times New Roman" w:hAnsi="Century Gothic" w:cs="Times New Roman"/>
          <w:bCs/>
          <w:lang w:eastAsia="fr-FR"/>
        </w:rPr>
      </w:pPr>
      <w:r w:rsidRPr="001D7CD5">
        <w:rPr>
          <w:rFonts w:ascii="Century Gothic" w:eastAsia="Times New Roman" w:hAnsi="Century Gothic" w:cs="Times New Roman"/>
          <w:bCs/>
          <w:lang w:eastAsia="fr-FR"/>
        </w:rPr>
        <w:t xml:space="preserve">Monsieur </w:t>
      </w:r>
      <w:r w:rsidR="00545E1F">
        <w:rPr>
          <w:rFonts w:ascii="Century Gothic" w:eastAsia="Times New Roman" w:hAnsi="Century Gothic" w:cs="Times New Roman"/>
          <w:bCs/>
          <w:lang w:eastAsia="fr-FR"/>
        </w:rPr>
        <w:t>XX</w:t>
      </w:r>
      <w:r w:rsidRPr="001D7CD5">
        <w:rPr>
          <w:rFonts w:ascii="Century Gothic" w:eastAsia="Times New Roman" w:hAnsi="Century Gothic" w:cs="Times New Roman"/>
          <w:bCs/>
          <w:lang w:eastAsia="fr-FR"/>
        </w:rPr>
        <w:t xml:space="preserve">     </w:t>
      </w:r>
      <w:r w:rsidR="00766BBF">
        <w:rPr>
          <w:rFonts w:ascii="Century Gothic" w:eastAsia="Times New Roman" w:hAnsi="Century Gothic" w:cs="Times New Roman"/>
          <w:bCs/>
          <w:lang w:eastAsia="fr-FR"/>
        </w:rPr>
        <w:t xml:space="preserve">                                            Monsieur </w:t>
      </w:r>
      <w:r w:rsidR="00545E1F">
        <w:rPr>
          <w:rFonts w:ascii="Century Gothic" w:eastAsia="Times New Roman" w:hAnsi="Century Gothic" w:cs="Times New Roman"/>
          <w:bCs/>
          <w:lang w:eastAsia="fr-FR"/>
        </w:rPr>
        <w:t>XX</w:t>
      </w:r>
      <w:r w:rsidRPr="001D7CD5">
        <w:rPr>
          <w:rFonts w:ascii="Century Gothic" w:eastAsia="Times New Roman" w:hAnsi="Century Gothic" w:cs="Times New Roman"/>
          <w:bCs/>
          <w:lang w:eastAsia="fr-FR"/>
        </w:rPr>
        <w:t xml:space="preserve"> </w:t>
      </w:r>
      <w:r w:rsidR="00766BBF">
        <w:rPr>
          <w:rFonts w:ascii="Century Gothic" w:eastAsia="Times New Roman" w:hAnsi="Century Gothic" w:cs="Times New Roman"/>
          <w:bCs/>
          <w:lang w:eastAsia="fr-FR"/>
        </w:rPr>
        <w:tab/>
      </w:r>
      <w:r w:rsidR="00766BBF">
        <w:rPr>
          <w:rFonts w:ascii="Century Gothic" w:eastAsia="Times New Roman" w:hAnsi="Century Gothic" w:cs="Times New Roman"/>
          <w:bCs/>
          <w:lang w:eastAsia="fr-FR"/>
        </w:rPr>
        <w:tab/>
      </w:r>
      <w:r w:rsidRPr="001D7CD5">
        <w:rPr>
          <w:rFonts w:ascii="Century Gothic" w:eastAsia="Times New Roman" w:hAnsi="Century Gothic" w:cs="Times New Roman"/>
          <w:bCs/>
          <w:lang w:eastAsia="fr-FR"/>
        </w:rPr>
        <w:t xml:space="preserve">                                                      </w:t>
      </w:r>
      <w:r>
        <w:rPr>
          <w:rFonts w:ascii="Century Gothic" w:eastAsia="Times New Roman" w:hAnsi="Century Gothic" w:cs="Times New Roman"/>
          <w:b/>
          <w:sz w:val="20"/>
          <w:szCs w:val="20"/>
          <w:lang w:eastAsia="fr-FR"/>
        </w:rPr>
        <w:tab/>
      </w:r>
      <w:r>
        <w:rPr>
          <w:rFonts w:ascii="Century Gothic" w:eastAsia="Times New Roman" w:hAnsi="Century Gothic" w:cs="Times New Roman"/>
          <w:b/>
          <w:sz w:val="20"/>
          <w:szCs w:val="20"/>
          <w:lang w:eastAsia="fr-FR"/>
        </w:rPr>
        <w:tab/>
      </w:r>
      <w:r w:rsidR="00F34A23">
        <w:rPr>
          <w:rFonts w:ascii="Century Gothic" w:eastAsia="Times New Roman" w:hAnsi="Century Gothic" w:cs="Times New Roman"/>
          <w:bCs/>
          <w:sz w:val="20"/>
          <w:szCs w:val="20"/>
          <w:lang w:eastAsia="fr-FR"/>
        </w:rPr>
        <w:tab/>
      </w:r>
      <w:r w:rsidR="00F34A23">
        <w:rPr>
          <w:rFonts w:ascii="Century Gothic" w:eastAsia="Times New Roman" w:hAnsi="Century Gothic" w:cs="Times New Roman"/>
          <w:bCs/>
          <w:sz w:val="20"/>
          <w:szCs w:val="20"/>
          <w:lang w:eastAsia="fr-FR"/>
        </w:rPr>
        <w:tab/>
      </w:r>
      <w:r w:rsidR="009B5EB2" w:rsidRPr="00324FA0">
        <w:rPr>
          <w:rFonts w:ascii="Century Gothic" w:eastAsia="Times New Roman" w:hAnsi="Century Gothic" w:cs="Times New Roman"/>
          <w:bCs/>
          <w:sz w:val="20"/>
          <w:szCs w:val="20"/>
          <w:lang w:eastAsia="fr-FR"/>
        </w:rPr>
        <w:t xml:space="preserve"> </w:t>
      </w:r>
    </w:p>
    <w:sectPr w:rsidR="007A0BFA" w:rsidRPr="00BD07B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7D40C" w14:textId="77777777" w:rsidR="005B244E" w:rsidRDefault="005B244E" w:rsidP="003C5055">
      <w:pPr>
        <w:spacing w:after="0" w:line="240" w:lineRule="auto"/>
      </w:pPr>
      <w:r>
        <w:separator/>
      </w:r>
    </w:p>
  </w:endnote>
  <w:endnote w:type="continuationSeparator" w:id="0">
    <w:p w14:paraId="2BCFC83D" w14:textId="77777777" w:rsidR="005B244E" w:rsidRDefault="005B244E" w:rsidP="003C5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E523C" w14:textId="7AD406D7" w:rsidR="003C5055" w:rsidRDefault="003C5055" w:rsidP="003C5055">
    <w:pPr>
      <w:pStyle w:val="Pieddepage"/>
      <w:jc w:val="center"/>
    </w:pPr>
    <w:r>
      <w:t xml:space="preserve">Endress+Hauser </w:t>
    </w:r>
    <w:r w:rsidR="00343B69">
      <w:t>S.A.S.U</w:t>
    </w:r>
    <w:r>
      <w:t xml:space="preserve"> – Accord sur le droit à la déconnexion – </w:t>
    </w:r>
    <w:r w:rsidR="00AF59F0">
      <w:t>01/01/202</w:t>
    </w:r>
    <w:r w:rsidR="00840AF3">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406C0" w14:textId="77777777" w:rsidR="005B244E" w:rsidRDefault="005B244E" w:rsidP="003C5055">
      <w:pPr>
        <w:spacing w:after="0" w:line="240" w:lineRule="auto"/>
      </w:pPr>
      <w:r>
        <w:separator/>
      </w:r>
    </w:p>
  </w:footnote>
  <w:footnote w:type="continuationSeparator" w:id="0">
    <w:p w14:paraId="19DF551E" w14:textId="77777777" w:rsidR="005B244E" w:rsidRDefault="005B244E" w:rsidP="003C50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937E9"/>
    <w:multiLevelType w:val="hybridMultilevel"/>
    <w:tmpl w:val="F5F41C04"/>
    <w:lvl w:ilvl="0" w:tplc="087A8490">
      <w:start w:val="4"/>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3CB5440"/>
    <w:multiLevelType w:val="hybridMultilevel"/>
    <w:tmpl w:val="A912975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9786022"/>
    <w:multiLevelType w:val="hybridMultilevel"/>
    <w:tmpl w:val="7D9E9C14"/>
    <w:lvl w:ilvl="0" w:tplc="7EBC8882">
      <w:start w:val="3"/>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4573731">
    <w:abstractNumId w:val="1"/>
  </w:num>
  <w:num w:numId="2" w16cid:durableId="2103138988">
    <w:abstractNumId w:val="2"/>
  </w:num>
  <w:num w:numId="3" w16cid:durableId="1567758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F7"/>
    <w:rsid w:val="000359D4"/>
    <w:rsid w:val="00045C63"/>
    <w:rsid w:val="00061D2D"/>
    <w:rsid w:val="00081748"/>
    <w:rsid w:val="000A5220"/>
    <w:rsid w:val="000B0652"/>
    <w:rsid w:val="000B6C80"/>
    <w:rsid w:val="000D2C98"/>
    <w:rsid w:val="00101AF5"/>
    <w:rsid w:val="00107D17"/>
    <w:rsid w:val="0014408F"/>
    <w:rsid w:val="00152DC5"/>
    <w:rsid w:val="00173E5E"/>
    <w:rsid w:val="00176D37"/>
    <w:rsid w:val="001912C5"/>
    <w:rsid w:val="001B2823"/>
    <w:rsid w:val="001C6085"/>
    <w:rsid w:val="001D7CD5"/>
    <w:rsid w:val="001E4ED6"/>
    <w:rsid w:val="001E6F5F"/>
    <w:rsid w:val="001F05EB"/>
    <w:rsid w:val="00200552"/>
    <w:rsid w:val="0020756C"/>
    <w:rsid w:val="002176D3"/>
    <w:rsid w:val="00227A17"/>
    <w:rsid w:val="002360EA"/>
    <w:rsid w:val="00253BF6"/>
    <w:rsid w:val="00277399"/>
    <w:rsid w:val="002D1167"/>
    <w:rsid w:val="00300E40"/>
    <w:rsid w:val="00306F9C"/>
    <w:rsid w:val="00324FA0"/>
    <w:rsid w:val="0032665F"/>
    <w:rsid w:val="00341D14"/>
    <w:rsid w:val="00342F48"/>
    <w:rsid w:val="00343B69"/>
    <w:rsid w:val="00383B56"/>
    <w:rsid w:val="0038674B"/>
    <w:rsid w:val="00387B17"/>
    <w:rsid w:val="003A5138"/>
    <w:rsid w:val="003C5055"/>
    <w:rsid w:val="003F5FE9"/>
    <w:rsid w:val="00417444"/>
    <w:rsid w:val="00431EAE"/>
    <w:rsid w:val="0044189E"/>
    <w:rsid w:val="004642AF"/>
    <w:rsid w:val="00466FDC"/>
    <w:rsid w:val="00476712"/>
    <w:rsid w:val="00483697"/>
    <w:rsid w:val="004A76FA"/>
    <w:rsid w:val="004C1A65"/>
    <w:rsid w:val="004E2990"/>
    <w:rsid w:val="00502BB1"/>
    <w:rsid w:val="00513E3C"/>
    <w:rsid w:val="00534D86"/>
    <w:rsid w:val="00535963"/>
    <w:rsid w:val="00545E1F"/>
    <w:rsid w:val="00556864"/>
    <w:rsid w:val="00563477"/>
    <w:rsid w:val="005862D8"/>
    <w:rsid w:val="005B244E"/>
    <w:rsid w:val="005B353F"/>
    <w:rsid w:val="005C5283"/>
    <w:rsid w:val="005D21D5"/>
    <w:rsid w:val="00600CF9"/>
    <w:rsid w:val="006177D2"/>
    <w:rsid w:val="006256B6"/>
    <w:rsid w:val="00670C8E"/>
    <w:rsid w:val="00676B2E"/>
    <w:rsid w:val="00677DE7"/>
    <w:rsid w:val="00691787"/>
    <w:rsid w:val="00695C43"/>
    <w:rsid w:val="006A7068"/>
    <w:rsid w:val="006C4969"/>
    <w:rsid w:val="006D34D4"/>
    <w:rsid w:val="00703352"/>
    <w:rsid w:val="00711368"/>
    <w:rsid w:val="00713367"/>
    <w:rsid w:val="00737A59"/>
    <w:rsid w:val="00766BBF"/>
    <w:rsid w:val="00790A47"/>
    <w:rsid w:val="007A0BFA"/>
    <w:rsid w:val="007C4C21"/>
    <w:rsid w:val="007E2690"/>
    <w:rsid w:val="007E773D"/>
    <w:rsid w:val="007F25A0"/>
    <w:rsid w:val="0082514E"/>
    <w:rsid w:val="00840AF3"/>
    <w:rsid w:val="0087376B"/>
    <w:rsid w:val="0089253B"/>
    <w:rsid w:val="008A625D"/>
    <w:rsid w:val="008C5F92"/>
    <w:rsid w:val="008C718E"/>
    <w:rsid w:val="008C75AC"/>
    <w:rsid w:val="008D2076"/>
    <w:rsid w:val="008D4CC3"/>
    <w:rsid w:val="008D7103"/>
    <w:rsid w:val="009026ED"/>
    <w:rsid w:val="00911AA4"/>
    <w:rsid w:val="00917210"/>
    <w:rsid w:val="009246F7"/>
    <w:rsid w:val="009320BC"/>
    <w:rsid w:val="00942915"/>
    <w:rsid w:val="00947864"/>
    <w:rsid w:val="00956B93"/>
    <w:rsid w:val="00961B0A"/>
    <w:rsid w:val="00974C72"/>
    <w:rsid w:val="00977DC1"/>
    <w:rsid w:val="00982231"/>
    <w:rsid w:val="009968CF"/>
    <w:rsid w:val="009B5EB2"/>
    <w:rsid w:val="009C1CC0"/>
    <w:rsid w:val="009D3B58"/>
    <w:rsid w:val="009E1D85"/>
    <w:rsid w:val="009E6883"/>
    <w:rsid w:val="00A00DE5"/>
    <w:rsid w:val="00A01E76"/>
    <w:rsid w:val="00A22F0A"/>
    <w:rsid w:val="00A306DB"/>
    <w:rsid w:val="00A57295"/>
    <w:rsid w:val="00A650EA"/>
    <w:rsid w:val="00A66254"/>
    <w:rsid w:val="00A739F2"/>
    <w:rsid w:val="00A75363"/>
    <w:rsid w:val="00AA0D27"/>
    <w:rsid w:val="00AA6AA6"/>
    <w:rsid w:val="00AD2E9D"/>
    <w:rsid w:val="00AE1B57"/>
    <w:rsid w:val="00AF59F0"/>
    <w:rsid w:val="00B0546E"/>
    <w:rsid w:val="00B226FC"/>
    <w:rsid w:val="00B305C0"/>
    <w:rsid w:val="00B3609D"/>
    <w:rsid w:val="00B373F5"/>
    <w:rsid w:val="00B51CB0"/>
    <w:rsid w:val="00B545F1"/>
    <w:rsid w:val="00B61F10"/>
    <w:rsid w:val="00B64ADA"/>
    <w:rsid w:val="00B70388"/>
    <w:rsid w:val="00B97212"/>
    <w:rsid w:val="00BB304C"/>
    <w:rsid w:val="00BD07B3"/>
    <w:rsid w:val="00BF3275"/>
    <w:rsid w:val="00C104F6"/>
    <w:rsid w:val="00C314CA"/>
    <w:rsid w:val="00C54DBC"/>
    <w:rsid w:val="00C676B9"/>
    <w:rsid w:val="00C72124"/>
    <w:rsid w:val="00C72520"/>
    <w:rsid w:val="00CA7D34"/>
    <w:rsid w:val="00CB0641"/>
    <w:rsid w:val="00CF0088"/>
    <w:rsid w:val="00D01397"/>
    <w:rsid w:val="00D15E17"/>
    <w:rsid w:val="00D3420E"/>
    <w:rsid w:val="00D345FB"/>
    <w:rsid w:val="00D509D9"/>
    <w:rsid w:val="00D750ED"/>
    <w:rsid w:val="00D7666B"/>
    <w:rsid w:val="00D82BB0"/>
    <w:rsid w:val="00DA530E"/>
    <w:rsid w:val="00DC62CC"/>
    <w:rsid w:val="00DD63A5"/>
    <w:rsid w:val="00E059D1"/>
    <w:rsid w:val="00E17D48"/>
    <w:rsid w:val="00E35C07"/>
    <w:rsid w:val="00E6558D"/>
    <w:rsid w:val="00E66763"/>
    <w:rsid w:val="00E71ED2"/>
    <w:rsid w:val="00E81996"/>
    <w:rsid w:val="00EA24D6"/>
    <w:rsid w:val="00EA2811"/>
    <w:rsid w:val="00EA7BD1"/>
    <w:rsid w:val="00EB5CAC"/>
    <w:rsid w:val="00ED1FBB"/>
    <w:rsid w:val="00EE3BCA"/>
    <w:rsid w:val="00EF5882"/>
    <w:rsid w:val="00F23AEA"/>
    <w:rsid w:val="00F34A23"/>
    <w:rsid w:val="00F376AE"/>
    <w:rsid w:val="00F66CDF"/>
    <w:rsid w:val="00F959C4"/>
    <w:rsid w:val="00F96F5B"/>
    <w:rsid w:val="00FC243D"/>
    <w:rsid w:val="00FF1EF2"/>
    <w:rsid w:val="00FF45DB"/>
    <w:rsid w:val="017622AE"/>
    <w:rsid w:val="06BB3408"/>
    <w:rsid w:val="1338C167"/>
    <w:rsid w:val="153A4550"/>
    <w:rsid w:val="1C12C195"/>
    <w:rsid w:val="206E4CD6"/>
    <w:rsid w:val="2170BAEA"/>
    <w:rsid w:val="2528C86D"/>
    <w:rsid w:val="30A03A80"/>
    <w:rsid w:val="343E09C6"/>
    <w:rsid w:val="41784E3A"/>
    <w:rsid w:val="42C9EC13"/>
    <w:rsid w:val="55A07A8B"/>
    <w:rsid w:val="5BF7C2A2"/>
    <w:rsid w:val="5C36D4C6"/>
    <w:rsid w:val="6B348E4D"/>
    <w:rsid w:val="7B8001C6"/>
    <w:rsid w:val="7CBC68C7"/>
    <w:rsid w:val="7D3C1A65"/>
    <w:rsid w:val="7F2CB9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2F75"/>
  <w15:docId w15:val="{486AD710-D38C-4B17-B001-DC15081D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5EB"/>
  </w:style>
  <w:style w:type="paragraph" w:styleId="Titre4">
    <w:name w:val="heading 4"/>
    <w:basedOn w:val="Normal"/>
    <w:link w:val="Titre4Car"/>
    <w:uiPriority w:val="9"/>
    <w:qFormat/>
    <w:rsid w:val="001F05EB"/>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uiPriority w:val="9"/>
    <w:rsid w:val="001F05EB"/>
    <w:rPr>
      <w:rFonts w:ascii="Times New Roman" w:eastAsia="Times New Roman" w:hAnsi="Times New Roman" w:cs="Times New Roman"/>
      <w:b/>
      <w:bCs/>
      <w:sz w:val="24"/>
      <w:szCs w:val="24"/>
      <w:lang w:eastAsia="fr-FR"/>
    </w:rPr>
  </w:style>
  <w:style w:type="character" w:styleId="lev">
    <w:name w:val="Strong"/>
    <w:basedOn w:val="Policepardfaut"/>
    <w:uiPriority w:val="22"/>
    <w:qFormat/>
    <w:rsid w:val="001F05EB"/>
    <w:rPr>
      <w:b/>
      <w:bCs/>
    </w:rPr>
  </w:style>
  <w:style w:type="paragraph" w:styleId="Paragraphedeliste">
    <w:name w:val="List Paragraph"/>
    <w:basedOn w:val="Normal"/>
    <w:uiPriority w:val="34"/>
    <w:qFormat/>
    <w:rsid w:val="001F05EB"/>
    <w:pPr>
      <w:ind w:left="720"/>
      <w:contextualSpacing/>
    </w:pPr>
  </w:style>
  <w:style w:type="character" w:customStyle="1" w:styleId="textedp02">
    <w:name w:val="textedp02"/>
    <w:basedOn w:val="Policepardfaut"/>
    <w:rsid w:val="009246F7"/>
  </w:style>
  <w:style w:type="character" w:customStyle="1" w:styleId="hl">
    <w:name w:val="hl"/>
    <w:basedOn w:val="Policepardfaut"/>
    <w:rsid w:val="009246F7"/>
  </w:style>
  <w:style w:type="paragraph" w:customStyle="1" w:styleId="tiint">
    <w:name w:val="tiint"/>
    <w:basedOn w:val="Normal"/>
    <w:rsid w:val="009246F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9246F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9246F7"/>
    <w:rPr>
      <w:color w:val="0000FF"/>
      <w:u w:val="single"/>
    </w:rPr>
  </w:style>
  <w:style w:type="character" w:customStyle="1" w:styleId="tinonartf">
    <w:name w:val="tinonartf"/>
    <w:basedOn w:val="Policepardfaut"/>
    <w:rsid w:val="009246F7"/>
  </w:style>
  <w:style w:type="table" w:styleId="Grilledutableau">
    <w:name w:val="Table Grid"/>
    <w:basedOn w:val="TableauNormal"/>
    <w:uiPriority w:val="59"/>
    <w:rsid w:val="009246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C5055"/>
    <w:pPr>
      <w:tabs>
        <w:tab w:val="center" w:pos="4536"/>
        <w:tab w:val="right" w:pos="9072"/>
      </w:tabs>
      <w:spacing w:after="0" w:line="240" w:lineRule="auto"/>
    </w:pPr>
  </w:style>
  <w:style w:type="character" w:customStyle="1" w:styleId="En-tteCar">
    <w:name w:val="En-tête Car"/>
    <w:basedOn w:val="Policepardfaut"/>
    <w:link w:val="En-tte"/>
    <w:uiPriority w:val="99"/>
    <w:rsid w:val="003C5055"/>
  </w:style>
  <w:style w:type="paragraph" w:styleId="Pieddepage">
    <w:name w:val="footer"/>
    <w:basedOn w:val="Normal"/>
    <w:link w:val="PieddepageCar"/>
    <w:uiPriority w:val="99"/>
    <w:unhideWhenUsed/>
    <w:rsid w:val="003C50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C5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906544">
      <w:bodyDiv w:val="1"/>
      <w:marLeft w:val="0"/>
      <w:marRight w:val="0"/>
      <w:marTop w:val="0"/>
      <w:marBottom w:val="0"/>
      <w:divBdr>
        <w:top w:val="none" w:sz="0" w:space="0" w:color="auto"/>
        <w:left w:val="none" w:sz="0" w:space="0" w:color="auto"/>
        <w:bottom w:val="none" w:sz="0" w:space="0" w:color="auto"/>
        <w:right w:val="none" w:sz="0" w:space="0" w:color="auto"/>
      </w:divBdr>
    </w:div>
    <w:div w:id="609747153">
      <w:bodyDiv w:val="1"/>
      <w:marLeft w:val="0"/>
      <w:marRight w:val="0"/>
      <w:marTop w:val="0"/>
      <w:marBottom w:val="0"/>
      <w:divBdr>
        <w:top w:val="none" w:sz="0" w:space="0" w:color="auto"/>
        <w:left w:val="none" w:sz="0" w:space="0" w:color="auto"/>
        <w:bottom w:val="none" w:sz="0" w:space="0" w:color="auto"/>
        <w:right w:val="none" w:sz="0" w:space="0" w:color="auto"/>
      </w:divBdr>
    </w:div>
    <w:div w:id="1324577660">
      <w:bodyDiv w:val="1"/>
      <w:marLeft w:val="0"/>
      <w:marRight w:val="0"/>
      <w:marTop w:val="0"/>
      <w:marBottom w:val="0"/>
      <w:divBdr>
        <w:top w:val="none" w:sz="0" w:space="0" w:color="auto"/>
        <w:left w:val="none" w:sz="0" w:space="0" w:color="auto"/>
        <w:bottom w:val="none" w:sz="0" w:space="0" w:color="auto"/>
        <w:right w:val="none" w:sz="0" w:space="0" w:color="auto"/>
      </w:divBdr>
    </w:div>
    <w:div w:id="1514951245">
      <w:bodyDiv w:val="1"/>
      <w:marLeft w:val="0"/>
      <w:marRight w:val="0"/>
      <w:marTop w:val="0"/>
      <w:marBottom w:val="0"/>
      <w:divBdr>
        <w:top w:val="none" w:sz="0" w:space="0" w:color="auto"/>
        <w:left w:val="none" w:sz="0" w:space="0" w:color="auto"/>
        <w:bottom w:val="none" w:sz="0" w:space="0" w:color="auto"/>
        <w:right w:val="none" w:sz="0" w:space="0" w:color="auto"/>
      </w:divBdr>
      <w:divsChild>
        <w:div w:id="230584003">
          <w:marLeft w:val="0"/>
          <w:marRight w:val="0"/>
          <w:marTop w:val="0"/>
          <w:marBottom w:val="0"/>
          <w:divBdr>
            <w:top w:val="none" w:sz="0" w:space="0" w:color="auto"/>
            <w:left w:val="none" w:sz="0" w:space="0" w:color="auto"/>
            <w:bottom w:val="none" w:sz="0" w:space="0" w:color="auto"/>
            <w:right w:val="none" w:sz="0" w:space="0" w:color="auto"/>
          </w:divBdr>
          <w:divsChild>
            <w:div w:id="1820264706">
              <w:marLeft w:val="0"/>
              <w:marRight w:val="0"/>
              <w:marTop w:val="0"/>
              <w:marBottom w:val="0"/>
              <w:divBdr>
                <w:top w:val="none" w:sz="0" w:space="0" w:color="auto"/>
                <w:left w:val="none" w:sz="0" w:space="0" w:color="auto"/>
                <w:bottom w:val="none" w:sz="0" w:space="0" w:color="auto"/>
                <w:right w:val="none" w:sz="0" w:space="0" w:color="auto"/>
              </w:divBdr>
              <w:divsChild>
                <w:div w:id="91247799">
                  <w:marLeft w:val="0"/>
                  <w:marRight w:val="0"/>
                  <w:marTop w:val="0"/>
                  <w:marBottom w:val="0"/>
                  <w:divBdr>
                    <w:top w:val="none" w:sz="0" w:space="0" w:color="auto"/>
                    <w:left w:val="none" w:sz="0" w:space="0" w:color="auto"/>
                    <w:bottom w:val="none" w:sz="0" w:space="0" w:color="auto"/>
                    <w:right w:val="none" w:sz="0" w:space="0" w:color="auto"/>
                  </w:divBdr>
                </w:div>
                <w:div w:id="1831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477816">
          <w:marLeft w:val="0"/>
          <w:marRight w:val="0"/>
          <w:marTop w:val="0"/>
          <w:marBottom w:val="0"/>
          <w:divBdr>
            <w:top w:val="none" w:sz="0" w:space="0" w:color="auto"/>
            <w:left w:val="none" w:sz="0" w:space="0" w:color="auto"/>
            <w:bottom w:val="none" w:sz="0" w:space="0" w:color="auto"/>
            <w:right w:val="none" w:sz="0" w:space="0" w:color="auto"/>
          </w:divBdr>
          <w:divsChild>
            <w:div w:id="1323123920">
              <w:marLeft w:val="0"/>
              <w:marRight w:val="0"/>
              <w:marTop w:val="0"/>
              <w:marBottom w:val="0"/>
              <w:divBdr>
                <w:top w:val="none" w:sz="0" w:space="0" w:color="auto"/>
                <w:left w:val="none" w:sz="0" w:space="0" w:color="auto"/>
                <w:bottom w:val="none" w:sz="0" w:space="0" w:color="auto"/>
                <w:right w:val="none" w:sz="0" w:space="0" w:color="auto"/>
              </w:divBdr>
              <w:divsChild>
                <w:div w:id="998001205">
                  <w:marLeft w:val="0"/>
                  <w:marRight w:val="0"/>
                  <w:marTop w:val="0"/>
                  <w:marBottom w:val="0"/>
                  <w:divBdr>
                    <w:top w:val="none" w:sz="0" w:space="0" w:color="auto"/>
                    <w:left w:val="none" w:sz="0" w:space="0" w:color="auto"/>
                    <w:bottom w:val="none" w:sz="0" w:space="0" w:color="auto"/>
                    <w:right w:val="none" w:sz="0" w:space="0" w:color="auto"/>
                  </w:divBdr>
                </w:div>
                <w:div w:id="1181898647">
                  <w:marLeft w:val="0"/>
                  <w:marRight w:val="0"/>
                  <w:marTop w:val="0"/>
                  <w:marBottom w:val="0"/>
                  <w:divBdr>
                    <w:top w:val="none" w:sz="0" w:space="0" w:color="auto"/>
                    <w:left w:val="none" w:sz="0" w:space="0" w:color="auto"/>
                    <w:bottom w:val="none" w:sz="0" w:space="0" w:color="auto"/>
                    <w:right w:val="none" w:sz="0" w:space="0" w:color="auto"/>
                  </w:divBdr>
                  <w:divsChild>
                    <w:div w:id="1891064977">
                      <w:marLeft w:val="0"/>
                      <w:marRight w:val="0"/>
                      <w:marTop w:val="0"/>
                      <w:marBottom w:val="0"/>
                      <w:divBdr>
                        <w:top w:val="none" w:sz="0" w:space="0" w:color="auto"/>
                        <w:left w:val="none" w:sz="0" w:space="0" w:color="auto"/>
                        <w:bottom w:val="none" w:sz="0" w:space="0" w:color="auto"/>
                        <w:right w:val="none" w:sz="0" w:space="0" w:color="auto"/>
                      </w:divBdr>
                      <w:divsChild>
                        <w:div w:id="2320189">
                          <w:marLeft w:val="0"/>
                          <w:marRight w:val="0"/>
                          <w:marTop w:val="0"/>
                          <w:marBottom w:val="0"/>
                          <w:divBdr>
                            <w:top w:val="none" w:sz="0" w:space="0" w:color="auto"/>
                            <w:left w:val="none" w:sz="0" w:space="0" w:color="auto"/>
                            <w:bottom w:val="none" w:sz="0" w:space="0" w:color="auto"/>
                            <w:right w:val="none" w:sz="0" w:space="0" w:color="auto"/>
                          </w:divBdr>
                        </w:div>
                        <w:div w:id="433674709">
                          <w:marLeft w:val="0"/>
                          <w:marRight w:val="0"/>
                          <w:marTop w:val="0"/>
                          <w:marBottom w:val="0"/>
                          <w:divBdr>
                            <w:top w:val="none" w:sz="0" w:space="0" w:color="auto"/>
                            <w:left w:val="none" w:sz="0" w:space="0" w:color="auto"/>
                            <w:bottom w:val="none" w:sz="0" w:space="0" w:color="auto"/>
                            <w:right w:val="none" w:sz="0" w:space="0" w:color="auto"/>
                          </w:divBdr>
                        </w:div>
                        <w:div w:id="1086611762">
                          <w:marLeft w:val="0"/>
                          <w:marRight w:val="0"/>
                          <w:marTop w:val="0"/>
                          <w:marBottom w:val="0"/>
                          <w:divBdr>
                            <w:top w:val="none" w:sz="0" w:space="0" w:color="auto"/>
                            <w:left w:val="none" w:sz="0" w:space="0" w:color="auto"/>
                            <w:bottom w:val="none" w:sz="0" w:space="0" w:color="auto"/>
                            <w:right w:val="none" w:sz="0" w:space="0" w:color="auto"/>
                          </w:divBdr>
                        </w:div>
                        <w:div w:id="178110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423665">
                  <w:marLeft w:val="0"/>
                  <w:marRight w:val="0"/>
                  <w:marTop w:val="0"/>
                  <w:marBottom w:val="0"/>
                  <w:divBdr>
                    <w:top w:val="none" w:sz="0" w:space="0" w:color="auto"/>
                    <w:left w:val="none" w:sz="0" w:space="0" w:color="auto"/>
                    <w:bottom w:val="none" w:sz="0" w:space="0" w:color="auto"/>
                    <w:right w:val="none" w:sz="0" w:space="0" w:color="auto"/>
                  </w:divBdr>
                </w:div>
                <w:div w:id="207153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96902">
          <w:marLeft w:val="0"/>
          <w:marRight w:val="0"/>
          <w:marTop w:val="0"/>
          <w:marBottom w:val="0"/>
          <w:divBdr>
            <w:top w:val="none" w:sz="0" w:space="0" w:color="auto"/>
            <w:left w:val="none" w:sz="0" w:space="0" w:color="auto"/>
            <w:bottom w:val="none" w:sz="0" w:space="0" w:color="auto"/>
            <w:right w:val="none" w:sz="0" w:space="0" w:color="auto"/>
          </w:divBdr>
        </w:div>
        <w:div w:id="557473332">
          <w:marLeft w:val="0"/>
          <w:marRight w:val="0"/>
          <w:marTop w:val="0"/>
          <w:marBottom w:val="0"/>
          <w:divBdr>
            <w:top w:val="none" w:sz="0" w:space="0" w:color="auto"/>
            <w:left w:val="none" w:sz="0" w:space="0" w:color="auto"/>
            <w:bottom w:val="none" w:sz="0" w:space="0" w:color="auto"/>
            <w:right w:val="none" w:sz="0" w:space="0" w:color="auto"/>
          </w:divBdr>
          <w:divsChild>
            <w:div w:id="732198247">
              <w:marLeft w:val="0"/>
              <w:marRight w:val="0"/>
              <w:marTop w:val="0"/>
              <w:marBottom w:val="0"/>
              <w:divBdr>
                <w:top w:val="none" w:sz="0" w:space="0" w:color="auto"/>
                <w:left w:val="none" w:sz="0" w:space="0" w:color="auto"/>
                <w:bottom w:val="none" w:sz="0" w:space="0" w:color="auto"/>
                <w:right w:val="none" w:sz="0" w:space="0" w:color="auto"/>
              </w:divBdr>
              <w:divsChild>
                <w:div w:id="251202496">
                  <w:marLeft w:val="0"/>
                  <w:marRight w:val="0"/>
                  <w:marTop w:val="0"/>
                  <w:marBottom w:val="0"/>
                  <w:divBdr>
                    <w:top w:val="none" w:sz="0" w:space="0" w:color="auto"/>
                    <w:left w:val="none" w:sz="0" w:space="0" w:color="auto"/>
                    <w:bottom w:val="none" w:sz="0" w:space="0" w:color="auto"/>
                    <w:right w:val="none" w:sz="0" w:space="0" w:color="auto"/>
                  </w:divBdr>
                </w:div>
                <w:div w:id="1230381354">
                  <w:marLeft w:val="0"/>
                  <w:marRight w:val="0"/>
                  <w:marTop w:val="0"/>
                  <w:marBottom w:val="0"/>
                  <w:divBdr>
                    <w:top w:val="none" w:sz="0" w:space="0" w:color="auto"/>
                    <w:left w:val="none" w:sz="0" w:space="0" w:color="auto"/>
                    <w:bottom w:val="none" w:sz="0" w:space="0" w:color="auto"/>
                    <w:right w:val="none" w:sz="0" w:space="0" w:color="auto"/>
                  </w:divBdr>
                </w:div>
                <w:div w:id="156502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301917">
          <w:marLeft w:val="0"/>
          <w:marRight w:val="0"/>
          <w:marTop w:val="0"/>
          <w:marBottom w:val="0"/>
          <w:divBdr>
            <w:top w:val="none" w:sz="0" w:space="0" w:color="auto"/>
            <w:left w:val="none" w:sz="0" w:space="0" w:color="auto"/>
            <w:bottom w:val="none" w:sz="0" w:space="0" w:color="auto"/>
            <w:right w:val="none" w:sz="0" w:space="0" w:color="auto"/>
          </w:divBdr>
        </w:div>
        <w:div w:id="708528259">
          <w:marLeft w:val="0"/>
          <w:marRight w:val="0"/>
          <w:marTop w:val="0"/>
          <w:marBottom w:val="0"/>
          <w:divBdr>
            <w:top w:val="none" w:sz="0" w:space="0" w:color="auto"/>
            <w:left w:val="none" w:sz="0" w:space="0" w:color="auto"/>
            <w:bottom w:val="none" w:sz="0" w:space="0" w:color="auto"/>
            <w:right w:val="none" w:sz="0" w:space="0" w:color="auto"/>
          </w:divBdr>
        </w:div>
        <w:div w:id="848570236">
          <w:marLeft w:val="0"/>
          <w:marRight w:val="0"/>
          <w:marTop w:val="0"/>
          <w:marBottom w:val="0"/>
          <w:divBdr>
            <w:top w:val="none" w:sz="0" w:space="0" w:color="auto"/>
            <w:left w:val="none" w:sz="0" w:space="0" w:color="auto"/>
            <w:bottom w:val="none" w:sz="0" w:space="0" w:color="auto"/>
            <w:right w:val="none" w:sz="0" w:space="0" w:color="auto"/>
          </w:divBdr>
        </w:div>
        <w:div w:id="1100955794">
          <w:marLeft w:val="0"/>
          <w:marRight w:val="0"/>
          <w:marTop w:val="0"/>
          <w:marBottom w:val="0"/>
          <w:divBdr>
            <w:top w:val="none" w:sz="0" w:space="0" w:color="auto"/>
            <w:left w:val="none" w:sz="0" w:space="0" w:color="auto"/>
            <w:bottom w:val="none" w:sz="0" w:space="0" w:color="auto"/>
            <w:right w:val="none" w:sz="0" w:space="0" w:color="auto"/>
          </w:divBdr>
          <w:divsChild>
            <w:div w:id="2075157276">
              <w:marLeft w:val="0"/>
              <w:marRight w:val="0"/>
              <w:marTop w:val="0"/>
              <w:marBottom w:val="0"/>
              <w:divBdr>
                <w:top w:val="none" w:sz="0" w:space="0" w:color="auto"/>
                <w:left w:val="none" w:sz="0" w:space="0" w:color="auto"/>
                <w:bottom w:val="none" w:sz="0" w:space="0" w:color="auto"/>
                <w:right w:val="none" w:sz="0" w:space="0" w:color="auto"/>
              </w:divBdr>
              <w:divsChild>
                <w:div w:id="301931148">
                  <w:marLeft w:val="0"/>
                  <w:marRight w:val="0"/>
                  <w:marTop w:val="0"/>
                  <w:marBottom w:val="0"/>
                  <w:divBdr>
                    <w:top w:val="none" w:sz="0" w:space="0" w:color="auto"/>
                    <w:left w:val="none" w:sz="0" w:space="0" w:color="auto"/>
                    <w:bottom w:val="none" w:sz="0" w:space="0" w:color="auto"/>
                    <w:right w:val="none" w:sz="0" w:space="0" w:color="auto"/>
                  </w:divBdr>
                </w:div>
                <w:div w:id="92014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68023">
          <w:marLeft w:val="0"/>
          <w:marRight w:val="0"/>
          <w:marTop w:val="0"/>
          <w:marBottom w:val="0"/>
          <w:divBdr>
            <w:top w:val="none" w:sz="0" w:space="0" w:color="auto"/>
            <w:left w:val="none" w:sz="0" w:space="0" w:color="auto"/>
            <w:bottom w:val="none" w:sz="0" w:space="0" w:color="auto"/>
            <w:right w:val="none" w:sz="0" w:space="0" w:color="auto"/>
          </w:divBdr>
          <w:divsChild>
            <w:div w:id="633751272">
              <w:marLeft w:val="0"/>
              <w:marRight w:val="0"/>
              <w:marTop w:val="0"/>
              <w:marBottom w:val="0"/>
              <w:divBdr>
                <w:top w:val="none" w:sz="0" w:space="0" w:color="auto"/>
                <w:left w:val="none" w:sz="0" w:space="0" w:color="auto"/>
                <w:bottom w:val="none" w:sz="0" w:space="0" w:color="auto"/>
                <w:right w:val="none" w:sz="0" w:space="0" w:color="auto"/>
              </w:divBdr>
              <w:divsChild>
                <w:div w:id="78865389">
                  <w:marLeft w:val="0"/>
                  <w:marRight w:val="0"/>
                  <w:marTop w:val="0"/>
                  <w:marBottom w:val="0"/>
                  <w:divBdr>
                    <w:top w:val="none" w:sz="0" w:space="0" w:color="auto"/>
                    <w:left w:val="none" w:sz="0" w:space="0" w:color="auto"/>
                    <w:bottom w:val="none" w:sz="0" w:space="0" w:color="auto"/>
                    <w:right w:val="none" w:sz="0" w:space="0" w:color="auto"/>
                  </w:divBdr>
                </w:div>
                <w:div w:id="1744260428">
                  <w:marLeft w:val="0"/>
                  <w:marRight w:val="0"/>
                  <w:marTop w:val="0"/>
                  <w:marBottom w:val="0"/>
                  <w:divBdr>
                    <w:top w:val="none" w:sz="0" w:space="0" w:color="auto"/>
                    <w:left w:val="none" w:sz="0" w:space="0" w:color="auto"/>
                    <w:bottom w:val="none" w:sz="0" w:space="0" w:color="auto"/>
                    <w:right w:val="none" w:sz="0" w:space="0" w:color="auto"/>
                  </w:divBdr>
                </w:div>
                <w:div w:id="193778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406774">
          <w:marLeft w:val="0"/>
          <w:marRight w:val="0"/>
          <w:marTop w:val="0"/>
          <w:marBottom w:val="0"/>
          <w:divBdr>
            <w:top w:val="none" w:sz="0" w:space="0" w:color="auto"/>
            <w:left w:val="none" w:sz="0" w:space="0" w:color="auto"/>
            <w:bottom w:val="none" w:sz="0" w:space="0" w:color="auto"/>
            <w:right w:val="none" w:sz="0" w:space="0" w:color="auto"/>
          </w:divBdr>
        </w:div>
        <w:div w:id="1466972514">
          <w:marLeft w:val="0"/>
          <w:marRight w:val="0"/>
          <w:marTop w:val="0"/>
          <w:marBottom w:val="0"/>
          <w:divBdr>
            <w:top w:val="none" w:sz="0" w:space="0" w:color="auto"/>
            <w:left w:val="none" w:sz="0" w:space="0" w:color="auto"/>
            <w:bottom w:val="none" w:sz="0" w:space="0" w:color="auto"/>
            <w:right w:val="none" w:sz="0" w:space="0" w:color="auto"/>
          </w:divBdr>
        </w:div>
        <w:div w:id="1600672284">
          <w:marLeft w:val="0"/>
          <w:marRight w:val="0"/>
          <w:marTop w:val="0"/>
          <w:marBottom w:val="0"/>
          <w:divBdr>
            <w:top w:val="none" w:sz="0" w:space="0" w:color="auto"/>
            <w:left w:val="none" w:sz="0" w:space="0" w:color="auto"/>
            <w:bottom w:val="none" w:sz="0" w:space="0" w:color="auto"/>
            <w:right w:val="none" w:sz="0" w:space="0" w:color="auto"/>
          </w:divBdr>
          <w:divsChild>
            <w:div w:id="535436866">
              <w:marLeft w:val="0"/>
              <w:marRight w:val="0"/>
              <w:marTop w:val="0"/>
              <w:marBottom w:val="0"/>
              <w:divBdr>
                <w:top w:val="none" w:sz="0" w:space="0" w:color="auto"/>
                <w:left w:val="none" w:sz="0" w:space="0" w:color="auto"/>
                <w:bottom w:val="none" w:sz="0" w:space="0" w:color="auto"/>
                <w:right w:val="none" w:sz="0" w:space="0" w:color="auto"/>
              </w:divBdr>
              <w:divsChild>
                <w:div w:id="88082372">
                  <w:marLeft w:val="0"/>
                  <w:marRight w:val="0"/>
                  <w:marTop w:val="0"/>
                  <w:marBottom w:val="0"/>
                  <w:divBdr>
                    <w:top w:val="none" w:sz="0" w:space="0" w:color="auto"/>
                    <w:left w:val="none" w:sz="0" w:space="0" w:color="auto"/>
                    <w:bottom w:val="none" w:sz="0" w:space="0" w:color="auto"/>
                    <w:right w:val="none" w:sz="0" w:space="0" w:color="auto"/>
                  </w:divBdr>
                </w:div>
                <w:div w:id="886835828">
                  <w:marLeft w:val="0"/>
                  <w:marRight w:val="0"/>
                  <w:marTop w:val="0"/>
                  <w:marBottom w:val="0"/>
                  <w:divBdr>
                    <w:top w:val="none" w:sz="0" w:space="0" w:color="auto"/>
                    <w:left w:val="none" w:sz="0" w:space="0" w:color="auto"/>
                    <w:bottom w:val="none" w:sz="0" w:space="0" w:color="auto"/>
                    <w:right w:val="none" w:sz="0" w:space="0" w:color="auto"/>
                  </w:divBdr>
                </w:div>
                <w:div w:id="207265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5689">
          <w:marLeft w:val="0"/>
          <w:marRight w:val="0"/>
          <w:marTop w:val="0"/>
          <w:marBottom w:val="0"/>
          <w:divBdr>
            <w:top w:val="none" w:sz="0" w:space="0" w:color="auto"/>
            <w:left w:val="none" w:sz="0" w:space="0" w:color="auto"/>
            <w:bottom w:val="none" w:sz="0" w:space="0" w:color="auto"/>
            <w:right w:val="none" w:sz="0" w:space="0" w:color="auto"/>
          </w:divBdr>
        </w:div>
        <w:div w:id="1706757245">
          <w:marLeft w:val="0"/>
          <w:marRight w:val="0"/>
          <w:marTop w:val="0"/>
          <w:marBottom w:val="0"/>
          <w:divBdr>
            <w:top w:val="none" w:sz="0" w:space="0" w:color="auto"/>
            <w:left w:val="none" w:sz="0" w:space="0" w:color="auto"/>
            <w:bottom w:val="none" w:sz="0" w:space="0" w:color="auto"/>
            <w:right w:val="none" w:sz="0" w:space="0" w:color="auto"/>
          </w:divBdr>
        </w:div>
        <w:div w:id="1749115870">
          <w:marLeft w:val="0"/>
          <w:marRight w:val="0"/>
          <w:marTop w:val="0"/>
          <w:marBottom w:val="0"/>
          <w:divBdr>
            <w:top w:val="none" w:sz="0" w:space="0" w:color="auto"/>
            <w:left w:val="none" w:sz="0" w:space="0" w:color="auto"/>
            <w:bottom w:val="none" w:sz="0" w:space="0" w:color="auto"/>
            <w:right w:val="none" w:sz="0" w:space="0" w:color="auto"/>
          </w:divBdr>
          <w:divsChild>
            <w:div w:id="1567111832">
              <w:marLeft w:val="0"/>
              <w:marRight w:val="0"/>
              <w:marTop w:val="0"/>
              <w:marBottom w:val="0"/>
              <w:divBdr>
                <w:top w:val="none" w:sz="0" w:space="0" w:color="auto"/>
                <w:left w:val="none" w:sz="0" w:space="0" w:color="auto"/>
                <w:bottom w:val="none" w:sz="0" w:space="0" w:color="auto"/>
                <w:right w:val="none" w:sz="0" w:space="0" w:color="auto"/>
              </w:divBdr>
              <w:divsChild>
                <w:div w:id="1013995095">
                  <w:marLeft w:val="0"/>
                  <w:marRight w:val="0"/>
                  <w:marTop w:val="0"/>
                  <w:marBottom w:val="0"/>
                  <w:divBdr>
                    <w:top w:val="none" w:sz="0" w:space="0" w:color="auto"/>
                    <w:left w:val="none" w:sz="0" w:space="0" w:color="auto"/>
                    <w:bottom w:val="none" w:sz="0" w:space="0" w:color="auto"/>
                    <w:right w:val="none" w:sz="0" w:space="0" w:color="auto"/>
                  </w:divBdr>
                </w:div>
                <w:div w:id="1594119272">
                  <w:marLeft w:val="0"/>
                  <w:marRight w:val="0"/>
                  <w:marTop w:val="0"/>
                  <w:marBottom w:val="0"/>
                  <w:divBdr>
                    <w:top w:val="none" w:sz="0" w:space="0" w:color="auto"/>
                    <w:left w:val="none" w:sz="0" w:space="0" w:color="auto"/>
                    <w:bottom w:val="none" w:sz="0" w:space="0" w:color="auto"/>
                    <w:right w:val="none" w:sz="0" w:space="0" w:color="auto"/>
                  </w:divBdr>
                </w:div>
                <w:div w:id="193392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423909">
          <w:marLeft w:val="0"/>
          <w:marRight w:val="0"/>
          <w:marTop w:val="0"/>
          <w:marBottom w:val="0"/>
          <w:divBdr>
            <w:top w:val="none" w:sz="0" w:space="0" w:color="auto"/>
            <w:left w:val="none" w:sz="0" w:space="0" w:color="auto"/>
            <w:bottom w:val="none" w:sz="0" w:space="0" w:color="auto"/>
            <w:right w:val="none" w:sz="0" w:space="0" w:color="auto"/>
          </w:divBdr>
          <w:divsChild>
            <w:div w:id="1964069783">
              <w:marLeft w:val="0"/>
              <w:marRight w:val="0"/>
              <w:marTop w:val="0"/>
              <w:marBottom w:val="0"/>
              <w:divBdr>
                <w:top w:val="none" w:sz="0" w:space="0" w:color="auto"/>
                <w:left w:val="none" w:sz="0" w:space="0" w:color="auto"/>
                <w:bottom w:val="none" w:sz="0" w:space="0" w:color="auto"/>
                <w:right w:val="none" w:sz="0" w:space="0" w:color="auto"/>
              </w:divBdr>
              <w:divsChild>
                <w:div w:id="523370561">
                  <w:marLeft w:val="0"/>
                  <w:marRight w:val="0"/>
                  <w:marTop w:val="0"/>
                  <w:marBottom w:val="0"/>
                  <w:divBdr>
                    <w:top w:val="none" w:sz="0" w:space="0" w:color="auto"/>
                    <w:left w:val="none" w:sz="0" w:space="0" w:color="auto"/>
                    <w:bottom w:val="none" w:sz="0" w:space="0" w:color="auto"/>
                    <w:right w:val="none" w:sz="0" w:space="0" w:color="auto"/>
                  </w:divBdr>
                </w:div>
                <w:div w:id="99525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45628">
          <w:marLeft w:val="0"/>
          <w:marRight w:val="0"/>
          <w:marTop w:val="0"/>
          <w:marBottom w:val="0"/>
          <w:divBdr>
            <w:top w:val="none" w:sz="0" w:space="0" w:color="auto"/>
            <w:left w:val="none" w:sz="0" w:space="0" w:color="auto"/>
            <w:bottom w:val="none" w:sz="0" w:space="0" w:color="auto"/>
            <w:right w:val="none" w:sz="0" w:space="0" w:color="auto"/>
          </w:divBdr>
          <w:divsChild>
            <w:div w:id="313533726">
              <w:marLeft w:val="0"/>
              <w:marRight w:val="0"/>
              <w:marTop w:val="0"/>
              <w:marBottom w:val="0"/>
              <w:divBdr>
                <w:top w:val="none" w:sz="0" w:space="0" w:color="auto"/>
                <w:left w:val="none" w:sz="0" w:space="0" w:color="auto"/>
                <w:bottom w:val="none" w:sz="0" w:space="0" w:color="auto"/>
                <w:right w:val="none" w:sz="0" w:space="0" w:color="auto"/>
              </w:divBdr>
              <w:divsChild>
                <w:div w:id="43407553">
                  <w:marLeft w:val="0"/>
                  <w:marRight w:val="0"/>
                  <w:marTop w:val="0"/>
                  <w:marBottom w:val="0"/>
                  <w:divBdr>
                    <w:top w:val="none" w:sz="0" w:space="0" w:color="auto"/>
                    <w:left w:val="none" w:sz="0" w:space="0" w:color="auto"/>
                    <w:bottom w:val="none" w:sz="0" w:space="0" w:color="auto"/>
                    <w:right w:val="none" w:sz="0" w:space="0" w:color="auto"/>
                  </w:divBdr>
                  <w:divsChild>
                    <w:div w:id="1048260147">
                      <w:marLeft w:val="0"/>
                      <w:marRight w:val="0"/>
                      <w:marTop w:val="0"/>
                      <w:marBottom w:val="0"/>
                      <w:divBdr>
                        <w:top w:val="none" w:sz="0" w:space="0" w:color="auto"/>
                        <w:left w:val="none" w:sz="0" w:space="0" w:color="auto"/>
                        <w:bottom w:val="none" w:sz="0" w:space="0" w:color="auto"/>
                        <w:right w:val="none" w:sz="0" w:space="0" w:color="auto"/>
                      </w:divBdr>
                      <w:divsChild>
                        <w:div w:id="4164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575685">
                  <w:marLeft w:val="0"/>
                  <w:marRight w:val="0"/>
                  <w:marTop w:val="0"/>
                  <w:marBottom w:val="0"/>
                  <w:divBdr>
                    <w:top w:val="none" w:sz="0" w:space="0" w:color="auto"/>
                    <w:left w:val="none" w:sz="0" w:space="0" w:color="auto"/>
                    <w:bottom w:val="none" w:sz="0" w:space="0" w:color="auto"/>
                    <w:right w:val="none" w:sz="0" w:space="0" w:color="auto"/>
                  </w:divBdr>
                  <w:divsChild>
                    <w:div w:id="777258942">
                      <w:marLeft w:val="0"/>
                      <w:marRight w:val="0"/>
                      <w:marTop w:val="0"/>
                      <w:marBottom w:val="0"/>
                      <w:divBdr>
                        <w:top w:val="none" w:sz="0" w:space="0" w:color="auto"/>
                        <w:left w:val="none" w:sz="0" w:space="0" w:color="auto"/>
                        <w:bottom w:val="none" w:sz="0" w:space="0" w:color="auto"/>
                        <w:right w:val="none" w:sz="0" w:space="0" w:color="auto"/>
                      </w:divBdr>
                      <w:divsChild>
                        <w:div w:id="117803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869794">
                  <w:marLeft w:val="0"/>
                  <w:marRight w:val="0"/>
                  <w:marTop w:val="0"/>
                  <w:marBottom w:val="0"/>
                  <w:divBdr>
                    <w:top w:val="none" w:sz="0" w:space="0" w:color="auto"/>
                    <w:left w:val="none" w:sz="0" w:space="0" w:color="auto"/>
                    <w:bottom w:val="none" w:sz="0" w:space="0" w:color="auto"/>
                    <w:right w:val="none" w:sz="0" w:space="0" w:color="auto"/>
                  </w:divBdr>
                </w:div>
                <w:div w:id="726994005">
                  <w:marLeft w:val="0"/>
                  <w:marRight w:val="0"/>
                  <w:marTop w:val="0"/>
                  <w:marBottom w:val="0"/>
                  <w:divBdr>
                    <w:top w:val="none" w:sz="0" w:space="0" w:color="auto"/>
                    <w:left w:val="none" w:sz="0" w:space="0" w:color="auto"/>
                    <w:bottom w:val="none" w:sz="0" w:space="0" w:color="auto"/>
                    <w:right w:val="none" w:sz="0" w:space="0" w:color="auto"/>
                  </w:divBdr>
                  <w:divsChild>
                    <w:div w:id="268783372">
                      <w:marLeft w:val="0"/>
                      <w:marRight w:val="0"/>
                      <w:marTop w:val="0"/>
                      <w:marBottom w:val="0"/>
                      <w:divBdr>
                        <w:top w:val="none" w:sz="0" w:space="0" w:color="auto"/>
                        <w:left w:val="none" w:sz="0" w:space="0" w:color="auto"/>
                        <w:bottom w:val="none" w:sz="0" w:space="0" w:color="auto"/>
                        <w:right w:val="none" w:sz="0" w:space="0" w:color="auto"/>
                      </w:divBdr>
                      <w:divsChild>
                        <w:div w:id="210175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584520">
                  <w:marLeft w:val="0"/>
                  <w:marRight w:val="0"/>
                  <w:marTop w:val="0"/>
                  <w:marBottom w:val="0"/>
                  <w:divBdr>
                    <w:top w:val="none" w:sz="0" w:space="0" w:color="auto"/>
                    <w:left w:val="none" w:sz="0" w:space="0" w:color="auto"/>
                    <w:bottom w:val="none" w:sz="0" w:space="0" w:color="auto"/>
                    <w:right w:val="none" w:sz="0" w:space="0" w:color="auto"/>
                  </w:divBdr>
                  <w:divsChild>
                    <w:div w:id="373162872">
                      <w:marLeft w:val="0"/>
                      <w:marRight w:val="0"/>
                      <w:marTop w:val="0"/>
                      <w:marBottom w:val="0"/>
                      <w:divBdr>
                        <w:top w:val="none" w:sz="0" w:space="0" w:color="auto"/>
                        <w:left w:val="none" w:sz="0" w:space="0" w:color="auto"/>
                        <w:bottom w:val="none" w:sz="0" w:space="0" w:color="auto"/>
                        <w:right w:val="none" w:sz="0" w:space="0" w:color="auto"/>
                      </w:divBdr>
                      <w:divsChild>
                        <w:div w:id="18259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817689">
                  <w:marLeft w:val="0"/>
                  <w:marRight w:val="0"/>
                  <w:marTop w:val="0"/>
                  <w:marBottom w:val="0"/>
                  <w:divBdr>
                    <w:top w:val="none" w:sz="0" w:space="0" w:color="auto"/>
                    <w:left w:val="none" w:sz="0" w:space="0" w:color="auto"/>
                    <w:bottom w:val="none" w:sz="0" w:space="0" w:color="auto"/>
                    <w:right w:val="none" w:sz="0" w:space="0" w:color="auto"/>
                  </w:divBdr>
                </w:div>
                <w:div w:id="1627806670">
                  <w:marLeft w:val="0"/>
                  <w:marRight w:val="0"/>
                  <w:marTop w:val="0"/>
                  <w:marBottom w:val="0"/>
                  <w:divBdr>
                    <w:top w:val="none" w:sz="0" w:space="0" w:color="auto"/>
                    <w:left w:val="none" w:sz="0" w:space="0" w:color="auto"/>
                    <w:bottom w:val="none" w:sz="0" w:space="0" w:color="auto"/>
                    <w:right w:val="none" w:sz="0" w:space="0" w:color="auto"/>
                  </w:divBdr>
                  <w:divsChild>
                    <w:div w:id="1148353674">
                      <w:marLeft w:val="0"/>
                      <w:marRight w:val="0"/>
                      <w:marTop w:val="0"/>
                      <w:marBottom w:val="0"/>
                      <w:divBdr>
                        <w:top w:val="none" w:sz="0" w:space="0" w:color="auto"/>
                        <w:left w:val="none" w:sz="0" w:space="0" w:color="auto"/>
                        <w:bottom w:val="none" w:sz="0" w:space="0" w:color="auto"/>
                        <w:right w:val="none" w:sz="0" w:space="0" w:color="auto"/>
                      </w:divBdr>
                      <w:divsChild>
                        <w:div w:id="96616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10665">
                  <w:marLeft w:val="0"/>
                  <w:marRight w:val="0"/>
                  <w:marTop w:val="0"/>
                  <w:marBottom w:val="0"/>
                  <w:divBdr>
                    <w:top w:val="none" w:sz="0" w:space="0" w:color="auto"/>
                    <w:left w:val="none" w:sz="0" w:space="0" w:color="auto"/>
                    <w:bottom w:val="none" w:sz="0" w:space="0" w:color="auto"/>
                    <w:right w:val="none" w:sz="0" w:space="0" w:color="auto"/>
                  </w:divBdr>
                  <w:divsChild>
                    <w:div w:id="2013677960">
                      <w:marLeft w:val="0"/>
                      <w:marRight w:val="0"/>
                      <w:marTop w:val="0"/>
                      <w:marBottom w:val="0"/>
                      <w:divBdr>
                        <w:top w:val="none" w:sz="0" w:space="0" w:color="auto"/>
                        <w:left w:val="none" w:sz="0" w:space="0" w:color="auto"/>
                        <w:bottom w:val="none" w:sz="0" w:space="0" w:color="auto"/>
                        <w:right w:val="none" w:sz="0" w:space="0" w:color="auto"/>
                      </w:divBdr>
                      <w:divsChild>
                        <w:div w:id="63838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283766">
                  <w:marLeft w:val="0"/>
                  <w:marRight w:val="0"/>
                  <w:marTop w:val="0"/>
                  <w:marBottom w:val="0"/>
                  <w:divBdr>
                    <w:top w:val="none" w:sz="0" w:space="0" w:color="auto"/>
                    <w:left w:val="none" w:sz="0" w:space="0" w:color="auto"/>
                    <w:bottom w:val="none" w:sz="0" w:space="0" w:color="auto"/>
                    <w:right w:val="none" w:sz="0" w:space="0" w:color="auto"/>
                  </w:divBdr>
                  <w:divsChild>
                    <w:div w:id="387269419">
                      <w:marLeft w:val="0"/>
                      <w:marRight w:val="0"/>
                      <w:marTop w:val="0"/>
                      <w:marBottom w:val="0"/>
                      <w:divBdr>
                        <w:top w:val="none" w:sz="0" w:space="0" w:color="auto"/>
                        <w:left w:val="none" w:sz="0" w:space="0" w:color="auto"/>
                        <w:bottom w:val="none" w:sz="0" w:space="0" w:color="auto"/>
                        <w:right w:val="none" w:sz="0" w:space="0" w:color="auto"/>
                      </w:divBdr>
                      <w:divsChild>
                        <w:div w:id="2964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254986">
          <w:marLeft w:val="0"/>
          <w:marRight w:val="0"/>
          <w:marTop w:val="0"/>
          <w:marBottom w:val="0"/>
          <w:divBdr>
            <w:top w:val="none" w:sz="0" w:space="0" w:color="auto"/>
            <w:left w:val="none" w:sz="0" w:space="0" w:color="auto"/>
            <w:bottom w:val="none" w:sz="0" w:space="0" w:color="auto"/>
            <w:right w:val="none" w:sz="0" w:space="0" w:color="auto"/>
          </w:divBdr>
          <w:divsChild>
            <w:div w:id="581377860">
              <w:marLeft w:val="0"/>
              <w:marRight w:val="0"/>
              <w:marTop w:val="0"/>
              <w:marBottom w:val="0"/>
              <w:divBdr>
                <w:top w:val="none" w:sz="0" w:space="0" w:color="auto"/>
                <w:left w:val="none" w:sz="0" w:space="0" w:color="auto"/>
                <w:bottom w:val="none" w:sz="0" w:space="0" w:color="auto"/>
                <w:right w:val="none" w:sz="0" w:space="0" w:color="auto"/>
              </w:divBdr>
              <w:divsChild>
                <w:div w:id="221446789">
                  <w:marLeft w:val="0"/>
                  <w:marRight w:val="0"/>
                  <w:marTop w:val="0"/>
                  <w:marBottom w:val="0"/>
                  <w:divBdr>
                    <w:top w:val="none" w:sz="0" w:space="0" w:color="auto"/>
                    <w:left w:val="none" w:sz="0" w:space="0" w:color="auto"/>
                    <w:bottom w:val="none" w:sz="0" w:space="0" w:color="auto"/>
                    <w:right w:val="none" w:sz="0" w:space="0" w:color="auto"/>
                  </w:divBdr>
                </w:div>
                <w:div w:id="35044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360941">
          <w:marLeft w:val="0"/>
          <w:marRight w:val="0"/>
          <w:marTop w:val="0"/>
          <w:marBottom w:val="0"/>
          <w:divBdr>
            <w:top w:val="none" w:sz="0" w:space="0" w:color="auto"/>
            <w:left w:val="none" w:sz="0" w:space="0" w:color="auto"/>
            <w:bottom w:val="none" w:sz="0" w:space="0" w:color="auto"/>
            <w:right w:val="none" w:sz="0" w:space="0" w:color="auto"/>
          </w:divBdr>
          <w:divsChild>
            <w:div w:id="1970821323">
              <w:marLeft w:val="0"/>
              <w:marRight w:val="0"/>
              <w:marTop w:val="0"/>
              <w:marBottom w:val="0"/>
              <w:divBdr>
                <w:top w:val="none" w:sz="0" w:space="0" w:color="auto"/>
                <w:left w:val="none" w:sz="0" w:space="0" w:color="auto"/>
                <w:bottom w:val="none" w:sz="0" w:space="0" w:color="auto"/>
                <w:right w:val="none" w:sz="0" w:space="0" w:color="auto"/>
              </w:divBdr>
              <w:divsChild>
                <w:div w:id="173616687">
                  <w:marLeft w:val="0"/>
                  <w:marRight w:val="0"/>
                  <w:marTop w:val="0"/>
                  <w:marBottom w:val="0"/>
                  <w:divBdr>
                    <w:top w:val="none" w:sz="0" w:space="0" w:color="auto"/>
                    <w:left w:val="none" w:sz="0" w:space="0" w:color="auto"/>
                    <w:bottom w:val="none" w:sz="0" w:space="0" w:color="auto"/>
                    <w:right w:val="none" w:sz="0" w:space="0" w:color="auto"/>
                  </w:divBdr>
                </w:div>
                <w:div w:id="1304889074">
                  <w:marLeft w:val="0"/>
                  <w:marRight w:val="0"/>
                  <w:marTop w:val="0"/>
                  <w:marBottom w:val="0"/>
                  <w:divBdr>
                    <w:top w:val="none" w:sz="0" w:space="0" w:color="auto"/>
                    <w:left w:val="none" w:sz="0" w:space="0" w:color="auto"/>
                    <w:bottom w:val="none" w:sz="0" w:space="0" w:color="auto"/>
                    <w:right w:val="none" w:sz="0" w:space="0" w:color="auto"/>
                  </w:divBdr>
                </w:div>
                <w:div w:id="159312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814421">
          <w:marLeft w:val="0"/>
          <w:marRight w:val="0"/>
          <w:marTop w:val="0"/>
          <w:marBottom w:val="0"/>
          <w:divBdr>
            <w:top w:val="none" w:sz="0" w:space="0" w:color="auto"/>
            <w:left w:val="none" w:sz="0" w:space="0" w:color="auto"/>
            <w:bottom w:val="none" w:sz="0" w:space="0" w:color="auto"/>
            <w:right w:val="none" w:sz="0" w:space="0" w:color="auto"/>
          </w:divBdr>
          <w:divsChild>
            <w:div w:id="604309544">
              <w:marLeft w:val="0"/>
              <w:marRight w:val="0"/>
              <w:marTop w:val="0"/>
              <w:marBottom w:val="0"/>
              <w:divBdr>
                <w:top w:val="none" w:sz="0" w:space="0" w:color="auto"/>
                <w:left w:val="none" w:sz="0" w:space="0" w:color="auto"/>
                <w:bottom w:val="none" w:sz="0" w:space="0" w:color="auto"/>
                <w:right w:val="none" w:sz="0" w:space="0" w:color="auto"/>
              </w:divBdr>
              <w:divsChild>
                <w:div w:id="166529039">
                  <w:marLeft w:val="0"/>
                  <w:marRight w:val="0"/>
                  <w:marTop w:val="0"/>
                  <w:marBottom w:val="0"/>
                  <w:divBdr>
                    <w:top w:val="none" w:sz="0" w:space="0" w:color="auto"/>
                    <w:left w:val="none" w:sz="0" w:space="0" w:color="auto"/>
                    <w:bottom w:val="none" w:sz="0" w:space="0" w:color="auto"/>
                    <w:right w:val="none" w:sz="0" w:space="0" w:color="auto"/>
                  </w:divBdr>
                </w:div>
                <w:div w:id="1109356695">
                  <w:marLeft w:val="0"/>
                  <w:marRight w:val="0"/>
                  <w:marTop w:val="0"/>
                  <w:marBottom w:val="0"/>
                  <w:divBdr>
                    <w:top w:val="none" w:sz="0" w:space="0" w:color="auto"/>
                    <w:left w:val="none" w:sz="0" w:space="0" w:color="auto"/>
                    <w:bottom w:val="none" w:sz="0" w:space="0" w:color="auto"/>
                    <w:right w:val="none" w:sz="0" w:space="0" w:color="auto"/>
                  </w:divBdr>
                </w:div>
                <w:div w:id="19767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1152">
          <w:marLeft w:val="0"/>
          <w:marRight w:val="0"/>
          <w:marTop w:val="0"/>
          <w:marBottom w:val="0"/>
          <w:divBdr>
            <w:top w:val="none" w:sz="0" w:space="0" w:color="auto"/>
            <w:left w:val="none" w:sz="0" w:space="0" w:color="auto"/>
            <w:bottom w:val="none" w:sz="0" w:space="0" w:color="auto"/>
            <w:right w:val="none" w:sz="0" w:space="0" w:color="auto"/>
          </w:divBdr>
          <w:divsChild>
            <w:div w:id="1259370911">
              <w:marLeft w:val="0"/>
              <w:marRight w:val="0"/>
              <w:marTop w:val="0"/>
              <w:marBottom w:val="0"/>
              <w:divBdr>
                <w:top w:val="none" w:sz="0" w:space="0" w:color="auto"/>
                <w:left w:val="none" w:sz="0" w:space="0" w:color="auto"/>
                <w:bottom w:val="none" w:sz="0" w:space="0" w:color="auto"/>
                <w:right w:val="none" w:sz="0" w:space="0" w:color="auto"/>
              </w:divBdr>
              <w:divsChild>
                <w:div w:id="181406295">
                  <w:marLeft w:val="0"/>
                  <w:marRight w:val="0"/>
                  <w:marTop w:val="0"/>
                  <w:marBottom w:val="0"/>
                  <w:divBdr>
                    <w:top w:val="none" w:sz="0" w:space="0" w:color="auto"/>
                    <w:left w:val="none" w:sz="0" w:space="0" w:color="auto"/>
                    <w:bottom w:val="none" w:sz="0" w:space="0" w:color="auto"/>
                    <w:right w:val="none" w:sz="0" w:space="0" w:color="auto"/>
                  </w:divBdr>
                </w:div>
                <w:div w:id="1012073878">
                  <w:marLeft w:val="0"/>
                  <w:marRight w:val="0"/>
                  <w:marTop w:val="0"/>
                  <w:marBottom w:val="0"/>
                  <w:divBdr>
                    <w:top w:val="none" w:sz="0" w:space="0" w:color="auto"/>
                    <w:left w:val="none" w:sz="0" w:space="0" w:color="auto"/>
                    <w:bottom w:val="none" w:sz="0" w:space="0" w:color="auto"/>
                    <w:right w:val="none" w:sz="0" w:space="0" w:color="auto"/>
                  </w:divBdr>
                </w:div>
                <w:div w:id="184138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136851">
          <w:marLeft w:val="0"/>
          <w:marRight w:val="0"/>
          <w:marTop w:val="0"/>
          <w:marBottom w:val="0"/>
          <w:divBdr>
            <w:top w:val="none" w:sz="0" w:space="0" w:color="auto"/>
            <w:left w:val="none" w:sz="0" w:space="0" w:color="auto"/>
            <w:bottom w:val="none" w:sz="0" w:space="0" w:color="auto"/>
            <w:right w:val="none" w:sz="0" w:space="0" w:color="auto"/>
          </w:divBdr>
        </w:div>
      </w:divsChild>
    </w:div>
    <w:div w:id="2127309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988f0a4-524a-45f2-829d-417725fa4957}" enabled="1" method="Standard" siteId="{52daf2a9-3b73-4da4-ac6a-3f81adc92b7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1717</Words>
  <Characters>9449</Characters>
  <Application>Microsoft Office Word</Application>
  <DocSecurity>0</DocSecurity>
  <Lines>78</Lines>
  <Paragraphs>22</Paragraphs>
  <ScaleCrop>false</ScaleCrop>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Mathilde Peslerbe</dc:creator>
  <cp:keywords/>
  <dc:description/>
  <cp:lastModifiedBy>Coralie Neault</cp:lastModifiedBy>
  <cp:revision>3</cp:revision>
  <cp:lastPrinted>2026-01-27T15:41:00Z</cp:lastPrinted>
  <dcterms:created xsi:type="dcterms:W3CDTF">2026-03-05T13:12:00Z</dcterms:created>
  <dcterms:modified xsi:type="dcterms:W3CDTF">2026-03-05T13:16:00Z</dcterms:modified>
</cp:coreProperties>
</file>