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1189" w:rsidRDefault="00621189">
      <w:pPr>
        <w:spacing w:before="240" w:after="240"/>
        <w:jc w:val="center"/>
        <w:rPr>
          <w:rFonts w:ascii="Trebuchet MS" w:eastAsia="Trebuchet MS" w:hAnsi="Trebuchet MS" w:cs="Trebuchet MS"/>
          <w:b/>
          <w:bCs/>
          <w:sz w:val="30"/>
          <w:szCs w:val="30"/>
          <w:u w:val="single"/>
        </w:rPr>
      </w:pPr>
      <w:bookmarkStart w:id="0" w:name="_GoBack"/>
      <w:bookmarkEnd w:id="0"/>
    </w:p>
    <w:p w:rsidR="00621189" w:rsidRDefault="008E3A5A">
      <w:pPr>
        <w:spacing w:before="240" w:after="240"/>
        <w:jc w:val="center"/>
        <w:rPr>
          <w:rFonts w:ascii="Calibri" w:eastAsia="Calibri" w:hAnsi="Calibri" w:cs="Calibri"/>
          <w:sz w:val="30"/>
          <w:szCs w:val="30"/>
        </w:rPr>
      </w:pPr>
      <w:r>
        <w:rPr>
          <w:rFonts w:ascii="Trebuchet MS" w:eastAsia="Trebuchet MS" w:hAnsi="Trebuchet MS" w:cs="Trebuchet MS"/>
          <w:b/>
          <w:bCs/>
          <w:sz w:val="30"/>
          <w:szCs w:val="30"/>
          <w:u w:val="single"/>
        </w:rPr>
        <w:t>ACCORD D’ENTREPRISE SUR LE CONTINGENT ANNUEL D’HEURES SUPPLEMENTAIRES</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Entre :</w:t>
      </w:r>
    </w:p>
    <w:p w:rsidR="00621189" w:rsidRDefault="008E3A5A">
      <w:pPr>
        <w:spacing w:before="240" w:after="240"/>
        <w:ind w:left="1440" w:hanging="360"/>
        <w:jc w:val="both"/>
        <w:rPr>
          <w:rFonts w:ascii="Trebuchet MS" w:eastAsia="Trebuchet MS" w:hAnsi="Trebuchet MS" w:cs="Trebuchet MS"/>
          <w:sz w:val="22"/>
          <w:szCs w:val="22"/>
        </w:rPr>
      </w:pPr>
      <w:r>
        <w:rPr>
          <w:rFonts w:ascii="Trebuchet MS" w:eastAsia="Trebuchet MS" w:hAnsi="Trebuchet MS" w:cs="Trebuchet MS"/>
          <w:sz w:val="22"/>
          <w:szCs w:val="22"/>
        </w:rPr>
        <w:t>-</w:t>
      </w:r>
      <w:r>
        <w:rPr>
          <w:sz w:val="22"/>
          <w:szCs w:val="22"/>
        </w:rPr>
        <w:t xml:space="preserve">   </w:t>
      </w:r>
      <w:r>
        <w:rPr>
          <w:sz w:val="22"/>
          <w:szCs w:val="22"/>
        </w:rPr>
        <w:tab/>
      </w:r>
      <w:r>
        <w:rPr>
          <w:rFonts w:ascii="Trebuchet MS" w:eastAsia="Trebuchet MS" w:hAnsi="Trebuchet MS" w:cs="Trebuchet MS"/>
          <w:sz w:val="22"/>
          <w:szCs w:val="22"/>
        </w:rPr>
        <w:t xml:space="preserve">La société </w:t>
      </w:r>
      <w:r w:rsidR="003B7AA8">
        <w:rPr>
          <w:rFonts w:ascii="Trebuchet MS" w:eastAsia="Trebuchet MS" w:hAnsi="Trebuchet MS" w:cs="Trebuchet MS"/>
          <w:sz w:val="22"/>
          <w:szCs w:val="22"/>
        </w:rPr>
        <w:t xml:space="preserve">WINTZEDIS SAS </w:t>
      </w:r>
      <w:r>
        <w:rPr>
          <w:rFonts w:ascii="Trebuchet MS" w:eastAsia="Trebuchet MS" w:hAnsi="Trebuchet MS" w:cs="Trebuchet MS"/>
          <w:sz w:val="22"/>
          <w:szCs w:val="22"/>
        </w:rPr>
        <w:t xml:space="preserve">située [ADRESSE DE LA SOCIETE] représentée par [NOM DU REPRESENTANT], en sa qualité de Président,                          </w:t>
      </w:r>
    </w:p>
    <w:p w:rsidR="00621189" w:rsidRDefault="008E3A5A">
      <w:pPr>
        <w:spacing w:before="240" w:after="240"/>
        <w:ind w:left="2160" w:firstLine="720"/>
        <w:jc w:val="both"/>
        <w:rPr>
          <w:rFonts w:ascii="Trebuchet MS" w:eastAsia="Trebuchet MS" w:hAnsi="Trebuchet MS" w:cs="Trebuchet MS"/>
          <w:sz w:val="22"/>
          <w:szCs w:val="22"/>
        </w:rPr>
      </w:pPr>
      <w:r>
        <w:rPr>
          <w:rFonts w:ascii="Trebuchet MS" w:eastAsia="Trebuchet MS" w:hAnsi="Trebuchet MS" w:cs="Trebuchet MS"/>
          <w:sz w:val="22"/>
          <w:szCs w:val="22"/>
        </w:rPr>
        <w:t xml:space="preserve">                                                                 </w:t>
      </w:r>
      <w:r>
        <w:rPr>
          <w:rFonts w:ascii="Trebuchet MS" w:eastAsia="Trebuchet MS" w:hAnsi="Trebuchet MS" w:cs="Trebuchet MS"/>
          <w:sz w:val="22"/>
          <w:szCs w:val="22"/>
        </w:rPr>
        <w:tab/>
        <w:t xml:space="preserve">                    </w:t>
      </w:r>
      <w:r>
        <w:rPr>
          <w:rFonts w:ascii="Trebuchet MS" w:eastAsia="Trebuchet MS" w:hAnsi="Trebuchet MS" w:cs="Trebuchet MS"/>
          <w:sz w:val="22"/>
          <w:szCs w:val="22"/>
        </w:rPr>
        <w:tab/>
        <w:t xml:space="preserve">        </w:t>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t>D'une part,</w:t>
      </w:r>
    </w:p>
    <w:p w:rsidR="00621189" w:rsidRDefault="008E3A5A">
      <w:pPr>
        <w:spacing w:before="240" w:after="240"/>
        <w:ind w:left="1440" w:hanging="360"/>
        <w:jc w:val="both"/>
        <w:rPr>
          <w:rFonts w:ascii="Trebuchet MS" w:eastAsia="Trebuchet MS" w:hAnsi="Trebuchet MS" w:cs="Trebuchet MS"/>
          <w:sz w:val="22"/>
          <w:szCs w:val="22"/>
        </w:rPr>
      </w:pPr>
      <w:r>
        <w:rPr>
          <w:rFonts w:ascii="Trebuchet MS" w:eastAsia="Trebuchet MS" w:hAnsi="Trebuchet MS" w:cs="Trebuchet MS"/>
          <w:sz w:val="22"/>
          <w:szCs w:val="22"/>
        </w:rPr>
        <w:t>-</w:t>
      </w:r>
      <w:r>
        <w:rPr>
          <w:sz w:val="22"/>
          <w:szCs w:val="22"/>
        </w:rPr>
        <w:t xml:space="preserve">   </w:t>
      </w:r>
      <w:r>
        <w:rPr>
          <w:sz w:val="22"/>
          <w:szCs w:val="22"/>
        </w:rPr>
        <w:tab/>
      </w:r>
      <w:r>
        <w:rPr>
          <w:rFonts w:ascii="Trebuchet MS" w:eastAsia="Trebuchet MS" w:hAnsi="Trebuchet MS" w:cs="Trebuchet MS"/>
          <w:sz w:val="22"/>
          <w:szCs w:val="22"/>
        </w:rPr>
        <w:t xml:space="preserve">[NOM DU DELEGUE], déléguée syndicale </w:t>
      </w:r>
      <w:r w:rsidR="003B7AA8">
        <w:rPr>
          <w:rFonts w:ascii="Trebuchet MS" w:eastAsia="Trebuchet MS" w:hAnsi="Trebuchet MS" w:cs="Trebuchet MS"/>
          <w:sz w:val="22"/>
          <w:szCs w:val="22"/>
        </w:rPr>
        <w:t>CFTC,</w:t>
      </w:r>
    </w:p>
    <w:p w:rsidR="00621189" w:rsidRDefault="008E3A5A">
      <w:pPr>
        <w:spacing w:before="240" w:after="240"/>
        <w:ind w:left="720"/>
        <w:jc w:val="both"/>
        <w:rPr>
          <w:rFonts w:ascii="Trebuchet MS" w:eastAsia="Trebuchet MS" w:hAnsi="Trebuchet MS" w:cs="Trebuchet MS"/>
          <w:sz w:val="22"/>
          <w:szCs w:val="22"/>
        </w:rPr>
      </w:pPr>
      <w:r>
        <w:rPr>
          <w:rFonts w:ascii="Trebuchet MS" w:eastAsia="Trebuchet MS" w:hAnsi="Trebuchet MS" w:cs="Trebuchet MS"/>
          <w:sz w:val="22"/>
          <w:szCs w:val="22"/>
        </w:rPr>
        <w:t xml:space="preserve"> </w:t>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p>
    <w:p w:rsidR="00621189" w:rsidRDefault="008E3A5A">
      <w:pPr>
        <w:spacing w:before="240" w:after="240"/>
        <w:ind w:left="5760" w:firstLine="720"/>
        <w:jc w:val="both"/>
        <w:rPr>
          <w:rFonts w:ascii="Trebuchet MS" w:eastAsia="Trebuchet MS" w:hAnsi="Trebuchet MS" w:cs="Trebuchet MS"/>
          <w:sz w:val="22"/>
          <w:szCs w:val="22"/>
        </w:rPr>
      </w:pPr>
      <w:r>
        <w:rPr>
          <w:rFonts w:ascii="Trebuchet MS" w:eastAsia="Trebuchet MS" w:hAnsi="Trebuchet MS" w:cs="Trebuchet MS"/>
          <w:sz w:val="22"/>
          <w:szCs w:val="22"/>
        </w:rPr>
        <w:t>D’autre part.</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b/>
          <w:bCs/>
          <w:sz w:val="22"/>
          <w:szCs w:val="22"/>
        </w:rPr>
        <w:t>Préambule :</w:t>
      </w:r>
      <w:r>
        <w:rPr>
          <w:rFonts w:ascii="Trebuchet MS" w:eastAsia="Trebuchet MS" w:hAnsi="Trebuchet MS" w:cs="Trebuchet MS"/>
          <w:sz w:val="22"/>
          <w:szCs w:val="22"/>
        </w:rPr>
        <w:t xml:space="preserve"> </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Les parties se sont réunies pour définir un contingent annuel d’heures supplémentaires propre à la société, dans le cadre de l’exploitation du centre commercial </w:t>
      </w:r>
      <w:r w:rsidR="003B7AA8">
        <w:rPr>
          <w:rFonts w:ascii="Trebuchet MS" w:eastAsia="Trebuchet MS" w:hAnsi="Trebuchet MS" w:cs="Trebuchet MS"/>
          <w:sz w:val="22"/>
          <w:szCs w:val="22"/>
        </w:rPr>
        <w:t>WINTZEDIS SAS</w:t>
      </w:r>
      <w:r>
        <w:rPr>
          <w:rFonts w:ascii="Trebuchet MS" w:eastAsia="Trebuchet MS" w:hAnsi="Trebuchet MS" w:cs="Trebuchet MS"/>
          <w:sz w:val="22"/>
          <w:szCs w:val="22"/>
        </w:rPr>
        <w:t xml:space="preserve"> de [LIEU D’EXPLOITATION].</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Après échanges, il a été régularisé le prévenant accord d’entreprise. </w:t>
      </w:r>
    </w:p>
    <w:p w:rsidR="00621189" w:rsidRDefault="008E3A5A">
      <w:pPr>
        <w:spacing w:before="240" w:after="240"/>
        <w:jc w:val="both"/>
        <w:rPr>
          <w:rFonts w:ascii="Trebuchet MS" w:eastAsia="Trebuchet MS" w:hAnsi="Trebuchet MS" w:cs="Trebuchet MS"/>
          <w:b/>
          <w:bCs/>
          <w:sz w:val="22"/>
          <w:szCs w:val="22"/>
          <w:u w:val="single"/>
        </w:rPr>
      </w:pPr>
      <w:r>
        <w:rPr>
          <w:rFonts w:ascii="Trebuchet MS" w:eastAsia="Trebuchet MS" w:hAnsi="Trebuchet MS" w:cs="Trebuchet MS"/>
          <w:b/>
          <w:bCs/>
          <w:sz w:val="22"/>
          <w:szCs w:val="22"/>
          <w:u w:val="single"/>
        </w:rPr>
        <w:t>Article 1 :</w:t>
      </w:r>
      <w:r>
        <w:rPr>
          <w:rFonts w:ascii="Trebuchet MS" w:eastAsia="Trebuchet MS" w:hAnsi="Trebuchet MS" w:cs="Trebuchet MS"/>
          <w:b/>
          <w:bCs/>
          <w:sz w:val="22"/>
          <w:szCs w:val="22"/>
          <w:u w:val="single"/>
        </w:rPr>
        <w:tab/>
        <w:t xml:space="preserve">CONTINGENT ANNUEL D’HEURES SUPPLEMENTAIRES </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Conformément à l’article L3121-11 du code du travail, le contingent annuel d’heures supplémentaires applicable au sein de la société </w:t>
      </w:r>
      <w:r w:rsidR="003B7AA8">
        <w:rPr>
          <w:rFonts w:ascii="Trebuchet MS" w:eastAsia="Trebuchet MS" w:hAnsi="Trebuchet MS" w:cs="Trebuchet MS"/>
          <w:sz w:val="22"/>
          <w:szCs w:val="22"/>
        </w:rPr>
        <w:t xml:space="preserve">WINTZEDIS SAS </w:t>
      </w:r>
      <w:r>
        <w:rPr>
          <w:rFonts w:ascii="Trebuchet MS" w:eastAsia="Trebuchet MS" w:hAnsi="Trebuchet MS" w:cs="Trebuchet MS"/>
          <w:sz w:val="22"/>
          <w:szCs w:val="22"/>
        </w:rPr>
        <w:t>est fixé à 360 h par salarié.</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b/>
          <w:bCs/>
          <w:sz w:val="22"/>
          <w:szCs w:val="22"/>
          <w:u w:val="single"/>
        </w:rPr>
        <w:t>Article 2 – DISPOSITIONS FINALES</w:t>
      </w:r>
    </w:p>
    <w:p w:rsidR="00621189" w:rsidRDefault="008E3A5A">
      <w:pPr>
        <w:spacing w:before="240" w:after="240"/>
        <w:jc w:val="both"/>
        <w:rPr>
          <w:rFonts w:ascii="Trebuchet MS" w:eastAsia="Trebuchet MS" w:hAnsi="Trebuchet MS" w:cs="Trebuchet MS"/>
          <w:sz w:val="22"/>
          <w:szCs w:val="22"/>
          <w:highlight w:val="white"/>
        </w:rPr>
      </w:pPr>
      <w:r>
        <w:rPr>
          <w:rFonts w:ascii="Trebuchet MS" w:eastAsia="Trebuchet MS" w:hAnsi="Trebuchet MS" w:cs="Trebuchet MS"/>
          <w:sz w:val="22"/>
          <w:szCs w:val="22"/>
        </w:rPr>
        <w:t xml:space="preserve">Le présent accord est conclu à durée indéterminée et entrera en vigueur à compter du </w:t>
      </w:r>
      <w:r>
        <w:rPr>
          <w:rFonts w:ascii="Trebuchet MS" w:eastAsia="Trebuchet MS" w:hAnsi="Trebuchet MS" w:cs="Trebuchet MS"/>
          <w:sz w:val="22"/>
          <w:szCs w:val="22"/>
          <w:highlight w:val="white"/>
        </w:rPr>
        <w:t>1er mars 2026.</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Conformément aux dispositions de l'article L. 2261-9 du code du travail, le présent accord et ses avenants éventuels peuvent être dénoncés par l'une ou l'autre des parties signataires, sur notification écrite aux autres parties par lettre recommandée avec avis de réception. </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La dénonciation prend effet à l'issue du préavis de 3 mois.</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Le courrier de dénonciation donnera lieu également au dépôt auprès de [NOM DE L’ADMINISTRATION LOCALE].</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Pendant la durée du préavis, la direction s'engage à réunir les parties afin de négocier un éventuel accord de substitution. </w:t>
      </w:r>
    </w:p>
    <w:p w:rsidR="00621189" w:rsidRDefault="008E3A5A">
      <w:pPr>
        <w:spacing w:before="240" w:after="240"/>
        <w:jc w:val="both"/>
        <w:rPr>
          <w:rFonts w:ascii="Trebuchet MS" w:eastAsia="Trebuchet MS" w:hAnsi="Trebuchet MS" w:cs="Trebuchet MS"/>
          <w:sz w:val="22"/>
          <w:szCs w:val="22"/>
          <w:highlight w:val="white"/>
        </w:rPr>
      </w:pPr>
      <w:r>
        <w:rPr>
          <w:rFonts w:ascii="Trebuchet MS" w:eastAsia="Trebuchet MS" w:hAnsi="Trebuchet MS" w:cs="Trebuchet MS"/>
          <w:sz w:val="22"/>
          <w:szCs w:val="22"/>
          <w:highlight w:val="white"/>
        </w:rPr>
        <w:lastRenderedPageBreak/>
        <w:t xml:space="preserve">Le présent accord sera déposé sur la plateforme « </w:t>
      </w:r>
      <w:proofErr w:type="spellStart"/>
      <w:r>
        <w:rPr>
          <w:rFonts w:ascii="Trebuchet MS" w:eastAsia="Trebuchet MS" w:hAnsi="Trebuchet MS" w:cs="Trebuchet MS"/>
          <w:sz w:val="22"/>
          <w:szCs w:val="22"/>
          <w:highlight w:val="white"/>
        </w:rPr>
        <w:t>TéléAccords</w:t>
      </w:r>
      <w:proofErr w:type="spellEnd"/>
      <w:r>
        <w:rPr>
          <w:rFonts w:ascii="Trebuchet MS" w:eastAsia="Trebuchet MS" w:hAnsi="Trebuchet MS" w:cs="Trebuchet MS"/>
          <w:sz w:val="22"/>
          <w:szCs w:val="22"/>
          <w:highlight w:val="white"/>
        </w:rPr>
        <w:t xml:space="preserve"> » accessible depuis le site accompagné des pièces prévues à l'article  D. 2231-7 du code du travail par le représentant légal de l'entreprise.</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Conformément à l'article D. 2231-2, un exemplaire de l'accord est également remis au greffe du conseil de prud'hommes de [VILLE].</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Les éventuels avenants de révision du présent accord feront l'objet des mêmes mesures de dépôt et de publicité.</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 </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Date : 17/01/2026</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Lieu : </w:t>
      </w:r>
      <w:r w:rsidR="003B7AA8">
        <w:rPr>
          <w:rFonts w:ascii="Trebuchet MS" w:eastAsia="Trebuchet MS" w:hAnsi="Trebuchet MS" w:cs="Trebuchet MS"/>
          <w:sz w:val="22"/>
          <w:szCs w:val="22"/>
        </w:rPr>
        <w:t>WINTZENHEIM</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 </w:t>
      </w:r>
    </w:p>
    <w:p w:rsidR="00621189" w:rsidRDefault="00621189">
      <w:pPr>
        <w:spacing w:before="240" w:after="240"/>
        <w:jc w:val="both"/>
        <w:rPr>
          <w:rFonts w:ascii="Trebuchet MS" w:eastAsia="Trebuchet MS" w:hAnsi="Trebuchet MS" w:cs="Trebuchet MS"/>
          <w:sz w:val="22"/>
          <w:szCs w:val="22"/>
        </w:rPr>
      </w:pP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Signatures</w:t>
      </w:r>
    </w:p>
    <w:p w:rsidR="00621189" w:rsidRDefault="008E3A5A">
      <w:pPr>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 xml:space="preserve"> </w:t>
      </w:r>
    </w:p>
    <w:p w:rsidR="00621189" w:rsidRDefault="008E3A5A">
      <w:pPr>
        <w:keepLines/>
        <w:spacing w:before="240" w:after="240"/>
        <w:jc w:val="both"/>
        <w:rPr>
          <w:rFonts w:ascii="Trebuchet MS" w:eastAsia="Trebuchet MS" w:hAnsi="Trebuchet MS" w:cs="Trebuchet MS"/>
          <w:sz w:val="22"/>
          <w:szCs w:val="22"/>
        </w:rPr>
      </w:pPr>
      <w:r>
        <w:rPr>
          <w:rFonts w:ascii="Trebuchet MS" w:eastAsia="Trebuchet MS" w:hAnsi="Trebuchet MS" w:cs="Trebuchet MS"/>
          <w:b/>
          <w:bCs/>
          <w:sz w:val="22"/>
          <w:szCs w:val="22"/>
        </w:rPr>
        <w:t>[NOM DU DELEGUE]</w:t>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b/>
          <w:bCs/>
          <w:sz w:val="22"/>
          <w:szCs w:val="22"/>
        </w:rPr>
        <w:t>[NOM DU REPRESENTANT LEGAL]</w:t>
      </w:r>
      <w:r>
        <w:rPr>
          <w:rFonts w:ascii="Trebuchet MS" w:eastAsia="Trebuchet MS" w:hAnsi="Trebuchet MS" w:cs="Trebuchet MS"/>
          <w:sz w:val="22"/>
          <w:szCs w:val="22"/>
        </w:rPr>
        <w:tab/>
      </w:r>
    </w:p>
    <w:p w:rsidR="00621189" w:rsidRDefault="008E3A5A">
      <w:pPr>
        <w:keepLines/>
        <w:spacing w:before="240" w:after="240"/>
        <w:jc w:val="both"/>
        <w:rPr>
          <w:rFonts w:ascii="Trebuchet MS" w:eastAsia="Trebuchet MS" w:hAnsi="Trebuchet MS" w:cs="Trebuchet MS"/>
          <w:sz w:val="22"/>
          <w:szCs w:val="22"/>
        </w:rPr>
      </w:pPr>
      <w:r>
        <w:rPr>
          <w:rFonts w:ascii="Trebuchet MS" w:eastAsia="Trebuchet MS" w:hAnsi="Trebuchet MS" w:cs="Trebuchet MS"/>
          <w:sz w:val="22"/>
          <w:szCs w:val="22"/>
        </w:rPr>
        <w:t>Déléguée syndicale</w:t>
      </w:r>
      <w:r w:rsidR="003B7AA8">
        <w:rPr>
          <w:rFonts w:ascii="Trebuchet MS" w:eastAsia="Trebuchet MS" w:hAnsi="Trebuchet MS" w:cs="Trebuchet MS"/>
          <w:sz w:val="22"/>
          <w:szCs w:val="22"/>
        </w:rPr>
        <w:t xml:space="preserve"> CFTC</w:t>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r>
      <w:r>
        <w:rPr>
          <w:rFonts w:ascii="Trebuchet MS" w:eastAsia="Trebuchet MS" w:hAnsi="Trebuchet MS" w:cs="Trebuchet MS"/>
          <w:sz w:val="22"/>
          <w:szCs w:val="22"/>
        </w:rPr>
        <w:tab/>
        <w:t>Représentant légal</w:t>
      </w:r>
    </w:p>
    <w:p w:rsidR="00621189" w:rsidRDefault="00621189">
      <w:pPr>
        <w:rPr>
          <w:rFonts w:ascii="Calibri" w:eastAsia="Calibri" w:hAnsi="Calibri" w:cs="Calibri"/>
          <w:b/>
          <w:bCs/>
          <w:sz w:val="28"/>
          <w:szCs w:val="28"/>
        </w:rPr>
      </w:pPr>
    </w:p>
    <w:sectPr w:rsidR="00621189">
      <w:headerReference w:type="even" r:id="rId8"/>
      <w:headerReference w:type="default" r:id="rId9"/>
      <w:footerReference w:type="even" r:id="rId10"/>
      <w:footerReference w:type="default" r:id="rId11"/>
      <w:headerReference w:type="first" r:id="rId12"/>
      <w:footerReference w:type="first" r:id="rId13"/>
      <w:pgSz w:w="11907" w:h="16840"/>
      <w:pgMar w:top="1417" w:right="1417" w:bottom="1417" w:left="1417" w:header="794" w:footer="454"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67B6" w:rsidRDefault="00F167B6">
      <w:r>
        <w:separator/>
      </w:r>
    </w:p>
  </w:endnote>
  <w:endnote w:type="continuationSeparator" w:id="0">
    <w:p w:rsidR="00F167B6" w:rsidRDefault="00F16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BEC2900F-0AAD-47ED-9E88-47F308B42BE1}"/>
  </w:font>
  <w:font w:name="Georgia">
    <w:panose1 w:val="02040502050405020303"/>
    <w:charset w:val="00"/>
    <w:family w:val="roman"/>
    <w:pitch w:val="variable"/>
    <w:sig w:usb0="00000287" w:usb1="00000000" w:usb2="00000000" w:usb3="00000000" w:csb0="0000009F" w:csb1="00000000"/>
    <w:embedItalic r:id="rId2" w:fontKey="{BA688829-0F1F-45D5-8081-4DC5C206241D}"/>
  </w:font>
  <w:font w:name="Trebuchet MS">
    <w:panose1 w:val="020B0603020202020204"/>
    <w:charset w:val="00"/>
    <w:family w:val="swiss"/>
    <w:pitch w:val="variable"/>
    <w:sig w:usb0="00000687" w:usb1="00000000" w:usb2="00000000" w:usb3="00000000" w:csb0="0000009F" w:csb1="00000000"/>
    <w:embedRegular r:id="rId3" w:fontKey="{9E9C3DC9-1060-4731-8843-53C865EA36B9}"/>
    <w:embedBold r:id="rId4" w:fontKey="{100BD004-471F-4151-8092-3D265766A8C5}"/>
  </w:font>
  <w:font w:name="Calibri">
    <w:panose1 w:val="020F0502020204030204"/>
    <w:charset w:val="00"/>
    <w:family w:val="swiss"/>
    <w:pitch w:val="variable"/>
    <w:sig w:usb0="E0002EFF" w:usb1="C000247B" w:usb2="00000009" w:usb3="00000000" w:csb0="000001FF" w:csb1="00000000"/>
    <w:embedRegular r:id="rId5" w:fontKey="{C3241884-5088-452F-A3E3-3C0C1561319B}"/>
    <w:embedBold r:id="rId6" w:fontKey="{F0D1EA3E-58F3-4D04-A9F6-C040A8904DD0}"/>
  </w:font>
  <w:font w:name="Cambria">
    <w:panose1 w:val="02040503050406030204"/>
    <w:charset w:val="00"/>
    <w:family w:val="roman"/>
    <w:pitch w:val="variable"/>
    <w:sig w:usb0="E00006FF" w:usb1="420024FF" w:usb2="02000000" w:usb3="00000000" w:csb0="0000019F" w:csb1="00000000"/>
    <w:embedRegular r:id="rId7" w:fontKey="{141E54AA-1645-49ED-83A3-63DAB2A519E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55F7" w:rsidRDefault="003F55F7" w:rsidP="003F55F7">
    <w:pPr>
      <w:pStyle w:val="Pieddepage"/>
      <w:ind w:left="0" w:hanging="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1189" w:rsidRDefault="008E3A5A">
    <w:pPr>
      <w:pBdr>
        <w:top w:val="nil"/>
        <w:left w:val="nil"/>
        <w:bottom w:val="nil"/>
        <w:right w:val="nil"/>
        <w:between w:val="nil"/>
      </w:pBdr>
      <w:tabs>
        <w:tab w:val="center" w:pos="4536"/>
        <w:tab w:val="right" w:pos="9072"/>
        <w:tab w:val="left" w:pos="699"/>
      </w:tabs>
      <w:jc w:val="center"/>
      <w:rPr>
        <w:rFonts w:ascii="Arial" w:eastAsia="Arial" w:hAnsi="Arial" w:cs="Arial"/>
        <w:color w:val="808080"/>
        <w:sz w:val="14"/>
        <w:szCs w:val="14"/>
      </w:rPr>
    </w:pPr>
    <w:r>
      <w:rPr>
        <w:rFonts w:ascii="Arial" w:eastAsia="Arial" w:hAnsi="Arial" w:cs="Arial"/>
        <w:b/>
        <w:bCs/>
        <w:color w:val="808080"/>
        <w:sz w:val="14"/>
        <w:szCs w:val="14"/>
      </w:rPr>
      <w:t>Hypermarché E.LECLERC WINTZENHEIM</w:t>
    </w:r>
  </w:p>
  <w:p w:rsidR="00621189" w:rsidRDefault="008E3A5A">
    <w:pPr>
      <w:pBdr>
        <w:top w:val="nil"/>
        <w:left w:val="nil"/>
        <w:bottom w:val="single" w:sz="12" w:space="1" w:color="000000"/>
        <w:right w:val="nil"/>
        <w:between w:val="nil"/>
      </w:pBdr>
      <w:tabs>
        <w:tab w:val="center" w:pos="4536"/>
        <w:tab w:val="right" w:pos="9072"/>
      </w:tabs>
      <w:jc w:val="center"/>
      <w:rPr>
        <w:rFonts w:ascii="Arial" w:eastAsia="Arial" w:hAnsi="Arial" w:cs="Arial"/>
        <w:color w:val="808080"/>
        <w:sz w:val="14"/>
        <w:szCs w:val="14"/>
      </w:rPr>
    </w:pPr>
    <w:r>
      <w:rPr>
        <w:rFonts w:ascii="Arial" w:eastAsia="Arial" w:hAnsi="Arial" w:cs="Arial"/>
        <w:color w:val="808080"/>
        <w:sz w:val="14"/>
        <w:szCs w:val="14"/>
      </w:rPr>
      <w:t>Siège Social : 12, rue Herzog 68124 LOGELBACH - WINTZENHEIM – Téléphone : 03 89 30 29 29 – Télécopieur : 03 89 30 29 39</w:t>
    </w:r>
  </w:p>
  <w:p w:rsidR="00621189" w:rsidRDefault="008E3A5A">
    <w:pPr>
      <w:pBdr>
        <w:top w:val="nil"/>
        <w:left w:val="nil"/>
        <w:bottom w:val="nil"/>
        <w:right w:val="nil"/>
        <w:between w:val="nil"/>
      </w:pBdr>
      <w:tabs>
        <w:tab w:val="center" w:pos="4536"/>
        <w:tab w:val="right" w:pos="9072"/>
      </w:tabs>
      <w:jc w:val="center"/>
      <w:rPr>
        <w:rFonts w:ascii="Arial" w:eastAsia="Arial" w:hAnsi="Arial" w:cs="Arial"/>
        <w:color w:val="808080"/>
        <w:sz w:val="14"/>
        <w:szCs w:val="14"/>
      </w:rPr>
    </w:pPr>
    <w:r>
      <w:rPr>
        <w:rFonts w:ascii="Arial" w:eastAsia="Arial" w:hAnsi="Arial" w:cs="Arial"/>
        <w:color w:val="808080"/>
        <w:sz w:val="14"/>
        <w:szCs w:val="14"/>
      </w:rPr>
      <w:t>WINTZEDIS SAS au capital de 13 190 000 € - SIRET 800 249 559 00025  -  FR 47 800 249 559 - APE 4711F  –  R.C.S. Colmar 800 249 559</w:t>
    </w:r>
  </w:p>
  <w:p w:rsidR="00621189" w:rsidRDefault="00621189">
    <w:pPr>
      <w:pBdr>
        <w:top w:val="nil"/>
        <w:left w:val="nil"/>
        <w:bottom w:val="nil"/>
        <w:right w:val="nil"/>
        <w:between w:val="nil"/>
      </w:pBdr>
      <w:tabs>
        <w:tab w:val="center" w:pos="4536"/>
        <w:tab w:val="right" w:pos="9072"/>
      </w:tabs>
      <w:rPr>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1189" w:rsidRDefault="00621189">
    <w:pPr>
      <w:pBdr>
        <w:top w:val="nil"/>
        <w:left w:val="nil"/>
        <w:bottom w:val="nil"/>
        <w:right w:val="nil"/>
        <w:between w:val="nil"/>
      </w:pBdr>
      <w:tabs>
        <w:tab w:val="center" w:pos="4536"/>
        <w:tab w:val="right" w:pos="9072"/>
      </w:tabs>
      <w:rPr>
        <w:rFonts w:ascii="Arial" w:eastAsia="Arial" w:hAnsi="Arial" w:cs="Arial"/>
        <w:color w:val="000000"/>
        <w:sz w:val="14"/>
        <w:szCs w:val="1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67B6" w:rsidRDefault="00F167B6">
      <w:r>
        <w:separator/>
      </w:r>
    </w:p>
  </w:footnote>
  <w:footnote w:type="continuationSeparator" w:id="0">
    <w:p w:rsidR="00F167B6" w:rsidRDefault="00F167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55F7" w:rsidRDefault="003F55F7" w:rsidP="003F55F7">
    <w:pPr>
      <w:pStyle w:val="En-tte"/>
      <w:ind w:left="0" w:hanging="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55F7" w:rsidRDefault="003F55F7" w:rsidP="003F55F7">
    <w:pPr>
      <w:pStyle w:val="En-tte"/>
      <w:ind w:left="0" w:hanging="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1189" w:rsidRDefault="00621189">
    <w:pPr>
      <w:pBdr>
        <w:top w:val="nil"/>
        <w:left w:val="nil"/>
        <w:bottom w:val="nil"/>
        <w:right w:val="nil"/>
        <w:between w:val="nil"/>
      </w:pBdr>
      <w:tabs>
        <w:tab w:val="center" w:pos="4536"/>
        <w:tab w:val="right" w:pos="9072"/>
      </w:tabs>
      <w:jc w:val="center"/>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621189"/>
    <w:rsid w:val="001F3C6B"/>
    <w:rsid w:val="003B7AA8"/>
    <w:rsid w:val="003F55F7"/>
    <w:rsid w:val="00621189"/>
    <w:rsid w:val="007B5817"/>
    <w:rsid w:val="008E3A5A"/>
    <w:rsid w:val="00B21378"/>
    <w:rsid w:val="00B61812"/>
    <w:rsid w:val="00F167B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itre1">
    <w:name w:val="heading 1"/>
    <w:basedOn w:val="Normal"/>
    <w:next w:val="Normal"/>
    <w:pPr>
      <w:keepNext/>
      <w:tabs>
        <w:tab w:val="left" w:pos="5103"/>
      </w:tabs>
      <w:suppressAutoHyphens/>
      <w:spacing w:line="1" w:lineRule="atLeast"/>
      <w:ind w:leftChars="-1" w:left="-1" w:hangingChars="1" w:hanging="1"/>
      <w:jc w:val="center"/>
      <w:textDirection w:val="btLr"/>
      <w:textAlignment w:val="top"/>
      <w:outlineLvl w:val="0"/>
    </w:pPr>
    <w:rPr>
      <w:rFonts w:ascii="Arial" w:hAnsi="Arial" w:cs="Arial"/>
      <w:b/>
      <w:bCs/>
      <w:i/>
      <w:iCs/>
      <w:position w:val="-1"/>
      <w:sz w:val="36"/>
      <w:szCs w:val="36"/>
      <w:u w:val="single"/>
      <w:lang w:val="fr-FR"/>
    </w:rPr>
  </w:style>
  <w:style w:type="paragraph" w:styleId="Titre2">
    <w:name w:val="heading 2"/>
    <w:basedOn w:val="Normal"/>
    <w:next w:val="Normal"/>
    <w:pPr>
      <w:keepNext/>
      <w:tabs>
        <w:tab w:val="left" w:pos="5103"/>
      </w:tabs>
      <w:suppressAutoHyphens/>
      <w:spacing w:line="1" w:lineRule="atLeast"/>
      <w:ind w:leftChars="-1" w:left="-1" w:hangingChars="1" w:hanging="1"/>
      <w:jc w:val="center"/>
      <w:textDirection w:val="btLr"/>
      <w:textAlignment w:val="top"/>
      <w:outlineLvl w:val="1"/>
    </w:pPr>
    <w:rPr>
      <w:rFonts w:ascii="Arial" w:hAnsi="Arial" w:cs="Arial"/>
      <w:b/>
      <w:bCs/>
      <w:position w:val="-1"/>
      <w:bdr w:val="thinThickThinSmallGap" w:sz="24" w:space="0" w:color="auto"/>
      <w:lang w:val="fr-FR"/>
    </w:rPr>
  </w:style>
  <w:style w:type="paragraph" w:styleId="Titre3">
    <w:name w:val="heading 3"/>
    <w:basedOn w:val="Normal"/>
    <w:next w:val="Normal"/>
    <w:pPr>
      <w:keepNext/>
      <w:tabs>
        <w:tab w:val="left" w:pos="5103"/>
      </w:tabs>
      <w:suppressAutoHyphens/>
      <w:spacing w:line="1" w:lineRule="atLeast"/>
      <w:ind w:leftChars="-1" w:left="-1" w:hangingChars="1" w:hanging="1"/>
      <w:textDirection w:val="btLr"/>
      <w:textAlignment w:val="top"/>
      <w:outlineLvl w:val="2"/>
    </w:pPr>
    <w:rPr>
      <w:rFonts w:ascii="Arial" w:hAnsi="Arial" w:cs="Arial"/>
      <w:b/>
      <w:bCs/>
      <w:i/>
      <w:iCs/>
      <w:position w:val="-1"/>
      <w:lang w:val="fr-FR"/>
    </w:rPr>
  </w:style>
  <w:style w:type="paragraph" w:styleId="Titre4">
    <w:name w:val="heading 4"/>
    <w:basedOn w:val="Normal"/>
    <w:next w:val="Normal"/>
    <w:pPr>
      <w:keepNext/>
      <w:tabs>
        <w:tab w:val="left" w:pos="5103"/>
      </w:tabs>
      <w:suppressAutoHyphens/>
      <w:spacing w:line="1" w:lineRule="atLeast"/>
      <w:ind w:leftChars="-1" w:left="-1" w:hangingChars="1" w:hanging="1"/>
      <w:jc w:val="center"/>
      <w:textDirection w:val="btLr"/>
      <w:textAlignment w:val="top"/>
      <w:outlineLvl w:val="3"/>
    </w:pPr>
    <w:rPr>
      <w:rFonts w:ascii="Arial" w:hAnsi="Arial"/>
      <w:b/>
      <w:position w:val="-1"/>
      <w:sz w:val="36"/>
      <w:u w:val="single"/>
      <w:lang w:val="fr-FR"/>
    </w:rPr>
  </w:style>
  <w:style w:type="paragraph" w:styleId="Titre5">
    <w:name w:val="heading 5"/>
    <w:basedOn w:val="Normal"/>
    <w:next w:val="Normal"/>
    <w:pPr>
      <w:keepNext/>
      <w:keepLines/>
      <w:spacing w:before="220" w:after="40"/>
      <w:outlineLvl w:val="4"/>
    </w:pPr>
    <w:rPr>
      <w:b/>
      <w:bCs/>
      <w:sz w:val="22"/>
      <w:szCs w:val="22"/>
    </w:rPr>
  </w:style>
  <w:style w:type="paragraph" w:styleId="Titre6">
    <w:name w:val="heading 6"/>
    <w:basedOn w:val="Normal"/>
    <w:next w:val="Normal"/>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paragraph" w:styleId="En-tte">
    <w:name w:val="header"/>
    <w:basedOn w:val="Normal"/>
    <w:pPr>
      <w:tabs>
        <w:tab w:val="center" w:pos="4536"/>
        <w:tab w:val="right" w:pos="9072"/>
      </w:tabs>
      <w:suppressAutoHyphens/>
      <w:spacing w:line="1" w:lineRule="atLeast"/>
      <w:ind w:leftChars="-1" w:left="-1" w:hangingChars="1" w:hanging="1"/>
      <w:textDirection w:val="btLr"/>
      <w:textAlignment w:val="top"/>
      <w:outlineLvl w:val="0"/>
    </w:pPr>
    <w:rPr>
      <w:position w:val="-1"/>
      <w:lang w:val="fr-FR"/>
    </w:rPr>
  </w:style>
  <w:style w:type="paragraph" w:styleId="Pieddepage">
    <w:name w:val="footer"/>
    <w:basedOn w:val="Normal"/>
    <w:pPr>
      <w:tabs>
        <w:tab w:val="center" w:pos="4536"/>
        <w:tab w:val="right" w:pos="9072"/>
      </w:tabs>
      <w:suppressAutoHyphens/>
      <w:spacing w:line="1" w:lineRule="atLeast"/>
      <w:ind w:leftChars="-1" w:left="-1" w:hangingChars="1" w:hanging="1"/>
      <w:textDirection w:val="btLr"/>
      <w:textAlignment w:val="top"/>
      <w:outlineLvl w:val="0"/>
    </w:pPr>
    <w:rPr>
      <w:position w:val="-1"/>
      <w:lang w:val="fr-FR"/>
    </w:rPr>
  </w:style>
  <w:style w:type="paragraph" w:styleId="Textedebulles">
    <w:name w:val="Balloon Text"/>
    <w:basedOn w:val="Normal"/>
    <w:pPr>
      <w:suppressAutoHyphens/>
      <w:spacing w:line="1" w:lineRule="atLeast"/>
      <w:ind w:leftChars="-1" w:left="-1" w:hangingChars="1" w:hanging="1"/>
      <w:textDirection w:val="btLr"/>
      <w:textAlignment w:val="top"/>
      <w:outlineLvl w:val="0"/>
    </w:pPr>
    <w:rPr>
      <w:rFonts w:ascii="Tahoma" w:hAnsi="Tahoma" w:cs="Tahoma"/>
      <w:position w:val="-1"/>
      <w:sz w:val="16"/>
      <w:szCs w:val="16"/>
      <w:lang w:val="fr-FR"/>
    </w:rPr>
  </w:style>
  <w:style w:type="paragraph" w:styleId="Corpsdetexte">
    <w:name w:val="Body Text"/>
    <w:basedOn w:val="Normal"/>
    <w:pPr>
      <w:tabs>
        <w:tab w:val="left" w:pos="5103"/>
      </w:tabs>
      <w:suppressAutoHyphens/>
      <w:spacing w:line="1" w:lineRule="atLeast"/>
      <w:ind w:leftChars="-1" w:left="-1" w:hangingChars="1" w:hanging="1"/>
      <w:textDirection w:val="btLr"/>
      <w:textAlignment w:val="top"/>
      <w:outlineLvl w:val="0"/>
    </w:pPr>
    <w:rPr>
      <w:rFonts w:ascii="Arial" w:hAnsi="Arial"/>
      <w:b/>
      <w:i/>
      <w:color w:val="000000"/>
      <w:position w:val="-1"/>
      <w:lang w:val="fr-FR"/>
    </w:rPr>
  </w:style>
  <w:style w:type="paragraph" w:styleId="Retraitcorpsdetexte">
    <w:name w:val="Body Text Indent"/>
    <w:basedOn w:val="Normal"/>
    <w:pPr>
      <w:suppressAutoHyphens/>
      <w:spacing w:after="120" w:line="1" w:lineRule="atLeast"/>
      <w:ind w:leftChars="-1" w:left="283" w:hangingChars="1" w:hanging="1"/>
      <w:textDirection w:val="btLr"/>
      <w:textAlignment w:val="top"/>
      <w:outlineLvl w:val="0"/>
    </w:pPr>
    <w:rPr>
      <w:position w:val="-1"/>
      <w:lang w:val="fr-FR"/>
    </w:rPr>
  </w:style>
  <w:style w:type="paragraph" w:styleId="Retraitcorpsdetexte2">
    <w:name w:val="Body Text Indent 2"/>
    <w:basedOn w:val="Normal"/>
    <w:pPr>
      <w:suppressAutoHyphens/>
      <w:spacing w:after="120" w:line="480" w:lineRule="auto"/>
      <w:ind w:leftChars="-1" w:left="283" w:hangingChars="1" w:hanging="1"/>
      <w:textDirection w:val="btLr"/>
      <w:textAlignment w:val="top"/>
      <w:outlineLvl w:val="0"/>
    </w:pPr>
    <w:rPr>
      <w:position w:val="-1"/>
      <w:lang w:val="fr-FR"/>
    </w:rPr>
  </w:style>
  <w:style w:type="character" w:customStyle="1" w:styleId="PieddepageCar">
    <w:name w:val="Pied de page Car"/>
    <w:rPr>
      <w:w w:val="100"/>
      <w:position w:val="-1"/>
      <w:sz w:val="24"/>
      <w:szCs w:val="24"/>
      <w:effect w:val="none"/>
      <w:vertAlign w:val="baseline"/>
      <w:cs w:val="0"/>
      <w:em w:val="none"/>
    </w:rPr>
  </w:style>
  <w:style w:type="character" w:styleId="Lienhypertexte">
    <w:name w:val="Hyperlink"/>
    <w:rPr>
      <w:color w:val="0000FF"/>
      <w:w w:val="100"/>
      <w:position w:val="-1"/>
      <w:u w:val="single"/>
      <w:effect w:val="none"/>
      <w:vertAlign w:val="baseline"/>
      <w:cs w:val="0"/>
      <w:em w:val="none"/>
    </w:rPr>
  </w:style>
  <w:style w:type="paragraph" w:styleId="NormalWeb">
    <w:name w:val="Normal (Web)"/>
    <w:basedOn w:val="Normal"/>
    <w:qFormat/>
    <w:pPr>
      <w:suppressAutoHyphens/>
      <w:spacing w:before="100" w:beforeAutospacing="1" w:after="100" w:afterAutospacing="1" w:line="1" w:lineRule="atLeast"/>
      <w:ind w:leftChars="-1" w:left="-1" w:hangingChars="1" w:hanging="1"/>
      <w:textDirection w:val="btLr"/>
      <w:textAlignment w:val="top"/>
      <w:outlineLvl w:val="0"/>
    </w:pPr>
    <w:rPr>
      <w:position w:val="-1"/>
      <w:lang w:val="fr-FR"/>
    </w:rPr>
  </w:style>
  <w:style w:type="character" w:styleId="lev">
    <w:name w:val="Strong"/>
    <w:rPr>
      <w:b/>
      <w:bCs/>
      <w:w w:val="100"/>
      <w:position w:val="-1"/>
      <w:effect w:val="none"/>
      <w:vertAlign w:val="baseline"/>
      <w:cs w:val="0"/>
      <w:em w:val="none"/>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itre1">
    <w:name w:val="heading 1"/>
    <w:basedOn w:val="Normal"/>
    <w:next w:val="Normal"/>
    <w:pPr>
      <w:keepNext/>
      <w:tabs>
        <w:tab w:val="left" w:pos="5103"/>
      </w:tabs>
      <w:suppressAutoHyphens/>
      <w:spacing w:line="1" w:lineRule="atLeast"/>
      <w:ind w:leftChars="-1" w:left="-1" w:hangingChars="1" w:hanging="1"/>
      <w:jc w:val="center"/>
      <w:textDirection w:val="btLr"/>
      <w:textAlignment w:val="top"/>
      <w:outlineLvl w:val="0"/>
    </w:pPr>
    <w:rPr>
      <w:rFonts w:ascii="Arial" w:hAnsi="Arial" w:cs="Arial"/>
      <w:b/>
      <w:bCs/>
      <w:i/>
      <w:iCs/>
      <w:position w:val="-1"/>
      <w:sz w:val="36"/>
      <w:szCs w:val="36"/>
      <w:u w:val="single"/>
      <w:lang w:val="fr-FR"/>
    </w:rPr>
  </w:style>
  <w:style w:type="paragraph" w:styleId="Titre2">
    <w:name w:val="heading 2"/>
    <w:basedOn w:val="Normal"/>
    <w:next w:val="Normal"/>
    <w:pPr>
      <w:keepNext/>
      <w:tabs>
        <w:tab w:val="left" w:pos="5103"/>
      </w:tabs>
      <w:suppressAutoHyphens/>
      <w:spacing w:line="1" w:lineRule="atLeast"/>
      <w:ind w:leftChars="-1" w:left="-1" w:hangingChars="1" w:hanging="1"/>
      <w:jc w:val="center"/>
      <w:textDirection w:val="btLr"/>
      <w:textAlignment w:val="top"/>
      <w:outlineLvl w:val="1"/>
    </w:pPr>
    <w:rPr>
      <w:rFonts w:ascii="Arial" w:hAnsi="Arial" w:cs="Arial"/>
      <w:b/>
      <w:bCs/>
      <w:position w:val="-1"/>
      <w:bdr w:val="thinThickThinSmallGap" w:sz="24" w:space="0" w:color="auto"/>
      <w:lang w:val="fr-FR"/>
    </w:rPr>
  </w:style>
  <w:style w:type="paragraph" w:styleId="Titre3">
    <w:name w:val="heading 3"/>
    <w:basedOn w:val="Normal"/>
    <w:next w:val="Normal"/>
    <w:pPr>
      <w:keepNext/>
      <w:tabs>
        <w:tab w:val="left" w:pos="5103"/>
      </w:tabs>
      <w:suppressAutoHyphens/>
      <w:spacing w:line="1" w:lineRule="atLeast"/>
      <w:ind w:leftChars="-1" w:left="-1" w:hangingChars="1" w:hanging="1"/>
      <w:textDirection w:val="btLr"/>
      <w:textAlignment w:val="top"/>
      <w:outlineLvl w:val="2"/>
    </w:pPr>
    <w:rPr>
      <w:rFonts w:ascii="Arial" w:hAnsi="Arial" w:cs="Arial"/>
      <w:b/>
      <w:bCs/>
      <w:i/>
      <w:iCs/>
      <w:position w:val="-1"/>
      <w:lang w:val="fr-FR"/>
    </w:rPr>
  </w:style>
  <w:style w:type="paragraph" w:styleId="Titre4">
    <w:name w:val="heading 4"/>
    <w:basedOn w:val="Normal"/>
    <w:next w:val="Normal"/>
    <w:pPr>
      <w:keepNext/>
      <w:tabs>
        <w:tab w:val="left" w:pos="5103"/>
      </w:tabs>
      <w:suppressAutoHyphens/>
      <w:spacing w:line="1" w:lineRule="atLeast"/>
      <w:ind w:leftChars="-1" w:left="-1" w:hangingChars="1" w:hanging="1"/>
      <w:jc w:val="center"/>
      <w:textDirection w:val="btLr"/>
      <w:textAlignment w:val="top"/>
      <w:outlineLvl w:val="3"/>
    </w:pPr>
    <w:rPr>
      <w:rFonts w:ascii="Arial" w:hAnsi="Arial"/>
      <w:b/>
      <w:position w:val="-1"/>
      <w:sz w:val="36"/>
      <w:u w:val="single"/>
      <w:lang w:val="fr-FR"/>
    </w:rPr>
  </w:style>
  <w:style w:type="paragraph" w:styleId="Titre5">
    <w:name w:val="heading 5"/>
    <w:basedOn w:val="Normal"/>
    <w:next w:val="Normal"/>
    <w:pPr>
      <w:keepNext/>
      <w:keepLines/>
      <w:spacing w:before="220" w:after="40"/>
      <w:outlineLvl w:val="4"/>
    </w:pPr>
    <w:rPr>
      <w:b/>
      <w:bCs/>
      <w:sz w:val="22"/>
      <w:szCs w:val="22"/>
    </w:rPr>
  </w:style>
  <w:style w:type="paragraph" w:styleId="Titre6">
    <w:name w:val="heading 6"/>
    <w:basedOn w:val="Normal"/>
    <w:next w:val="Normal"/>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paragraph" w:styleId="En-tte">
    <w:name w:val="header"/>
    <w:basedOn w:val="Normal"/>
    <w:pPr>
      <w:tabs>
        <w:tab w:val="center" w:pos="4536"/>
        <w:tab w:val="right" w:pos="9072"/>
      </w:tabs>
      <w:suppressAutoHyphens/>
      <w:spacing w:line="1" w:lineRule="atLeast"/>
      <w:ind w:leftChars="-1" w:left="-1" w:hangingChars="1" w:hanging="1"/>
      <w:textDirection w:val="btLr"/>
      <w:textAlignment w:val="top"/>
      <w:outlineLvl w:val="0"/>
    </w:pPr>
    <w:rPr>
      <w:position w:val="-1"/>
      <w:lang w:val="fr-FR"/>
    </w:rPr>
  </w:style>
  <w:style w:type="paragraph" w:styleId="Pieddepage">
    <w:name w:val="footer"/>
    <w:basedOn w:val="Normal"/>
    <w:pPr>
      <w:tabs>
        <w:tab w:val="center" w:pos="4536"/>
        <w:tab w:val="right" w:pos="9072"/>
      </w:tabs>
      <w:suppressAutoHyphens/>
      <w:spacing w:line="1" w:lineRule="atLeast"/>
      <w:ind w:leftChars="-1" w:left="-1" w:hangingChars="1" w:hanging="1"/>
      <w:textDirection w:val="btLr"/>
      <w:textAlignment w:val="top"/>
      <w:outlineLvl w:val="0"/>
    </w:pPr>
    <w:rPr>
      <w:position w:val="-1"/>
      <w:lang w:val="fr-FR"/>
    </w:rPr>
  </w:style>
  <w:style w:type="paragraph" w:styleId="Textedebulles">
    <w:name w:val="Balloon Text"/>
    <w:basedOn w:val="Normal"/>
    <w:pPr>
      <w:suppressAutoHyphens/>
      <w:spacing w:line="1" w:lineRule="atLeast"/>
      <w:ind w:leftChars="-1" w:left="-1" w:hangingChars="1" w:hanging="1"/>
      <w:textDirection w:val="btLr"/>
      <w:textAlignment w:val="top"/>
      <w:outlineLvl w:val="0"/>
    </w:pPr>
    <w:rPr>
      <w:rFonts w:ascii="Tahoma" w:hAnsi="Tahoma" w:cs="Tahoma"/>
      <w:position w:val="-1"/>
      <w:sz w:val="16"/>
      <w:szCs w:val="16"/>
      <w:lang w:val="fr-FR"/>
    </w:rPr>
  </w:style>
  <w:style w:type="paragraph" w:styleId="Corpsdetexte">
    <w:name w:val="Body Text"/>
    <w:basedOn w:val="Normal"/>
    <w:pPr>
      <w:tabs>
        <w:tab w:val="left" w:pos="5103"/>
      </w:tabs>
      <w:suppressAutoHyphens/>
      <w:spacing w:line="1" w:lineRule="atLeast"/>
      <w:ind w:leftChars="-1" w:left="-1" w:hangingChars="1" w:hanging="1"/>
      <w:textDirection w:val="btLr"/>
      <w:textAlignment w:val="top"/>
      <w:outlineLvl w:val="0"/>
    </w:pPr>
    <w:rPr>
      <w:rFonts w:ascii="Arial" w:hAnsi="Arial"/>
      <w:b/>
      <w:i/>
      <w:color w:val="000000"/>
      <w:position w:val="-1"/>
      <w:lang w:val="fr-FR"/>
    </w:rPr>
  </w:style>
  <w:style w:type="paragraph" w:styleId="Retraitcorpsdetexte">
    <w:name w:val="Body Text Indent"/>
    <w:basedOn w:val="Normal"/>
    <w:pPr>
      <w:suppressAutoHyphens/>
      <w:spacing w:after="120" w:line="1" w:lineRule="atLeast"/>
      <w:ind w:leftChars="-1" w:left="283" w:hangingChars="1" w:hanging="1"/>
      <w:textDirection w:val="btLr"/>
      <w:textAlignment w:val="top"/>
      <w:outlineLvl w:val="0"/>
    </w:pPr>
    <w:rPr>
      <w:position w:val="-1"/>
      <w:lang w:val="fr-FR"/>
    </w:rPr>
  </w:style>
  <w:style w:type="paragraph" w:styleId="Retraitcorpsdetexte2">
    <w:name w:val="Body Text Indent 2"/>
    <w:basedOn w:val="Normal"/>
    <w:pPr>
      <w:suppressAutoHyphens/>
      <w:spacing w:after="120" w:line="480" w:lineRule="auto"/>
      <w:ind w:leftChars="-1" w:left="283" w:hangingChars="1" w:hanging="1"/>
      <w:textDirection w:val="btLr"/>
      <w:textAlignment w:val="top"/>
      <w:outlineLvl w:val="0"/>
    </w:pPr>
    <w:rPr>
      <w:position w:val="-1"/>
      <w:lang w:val="fr-FR"/>
    </w:rPr>
  </w:style>
  <w:style w:type="character" w:customStyle="1" w:styleId="PieddepageCar">
    <w:name w:val="Pied de page Car"/>
    <w:rPr>
      <w:w w:val="100"/>
      <w:position w:val="-1"/>
      <w:sz w:val="24"/>
      <w:szCs w:val="24"/>
      <w:effect w:val="none"/>
      <w:vertAlign w:val="baseline"/>
      <w:cs w:val="0"/>
      <w:em w:val="none"/>
    </w:rPr>
  </w:style>
  <w:style w:type="character" w:styleId="Lienhypertexte">
    <w:name w:val="Hyperlink"/>
    <w:rPr>
      <w:color w:val="0000FF"/>
      <w:w w:val="100"/>
      <w:position w:val="-1"/>
      <w:u w:val="single"/>
      <w:effect w:val="none"/>
      <w:vertAlign w:val="baseline"/>
      <w:cs w:val="0"/>
      <w:em w:val="none"/>
    </w:rPr>
  </w:style>
  <w:style w:type="paragraph" w:styleId="NormalWeb">
    <w:name w:val="Normal (Web)"/>
    <w:basedOn w:val="Normal"/>
    <w:qFormat/>
    <w:pPr>
      <w:suppressAutoHyphens/>
      <w:spacing w:before="100" w:beforeAutospacing="1" w:after="100" w:afterAutospacing="1" w:line="1" w:lineRule="atLeast"/>
      <w:ind w:leftChars="-1" w:left="-1" w:hangingChars="1" w:hanging="1"/>
      <w:textDirection w:val="btLr"/>
      <w:textAlignment w:val="top"/>
      <w:outlineLvl w:val="0"/>
    </w:pPr>
    <w:rPr>
      <w:position w:val="-1"/>
      <w:lang w:val="fr-FR"/>
    </w:rPr>
  </w:style>
  <w:style w:type="character" w:styleId="lev">
    <w:name w:val="Strong"/>
    <w:rPr>
      <w:b/>
      <w:bCs/>
      <w:w w:val="100"/>
      <w:position w:val="-1"/>
      <w:effect w:val="none"/>
      <w:vertAlign w:val="baseline"/>
      <w:cs w:val="0"/>
      <w:em w:val="none"/>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iRBrRHn5lfewewqZ+Cj2OzrwkA==">CgMxLjA4AHIhMUpteGRJaHRPVUEyTGNzcVZtVW5vMklpZFdURmRmTHFi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343</Words>
  <Characters>1891</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Company>Scapalsace</Company>
  <LinksUpToDate>false</LinksUpToDate>
  <CharactersWithSpaces>2230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uca</dc:creator>
  <cp:lastModifiedBy>winrh2</cp:lastModifiedBy>
  <cp:revision>2</cp:revision>
  <dcterms:created xsi:type="dcterms:W3CDTF">2026-03-02T10:51:00Z</dcterms:created>
  <dcterms:modified xsi:type="dcterms:W3CDTF">2026-03-02T10:51:00Z</dcterms:modified>
</cp:coreProperties>
</file>