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8540E" w14:textId="77777777" w:rsidR="00893F32" w:rsidRPr="00C358AE" w:rsidRDefault="00EE5DF0" w:rsidP="00514A39">
      <w:pPr>
        <w:pStyle w:val="TITREDUDOCUMENT"/>
        <w:spacing w:before="0"/>
        <w:ind w:left="357" w:right="-45"/>
        <w:rPr>
          <w:rFonts w:ascii="Calibri" w:hAnsi="Calibri" w:cs="Calibri"/>
          <w:smallCaps w:val="0"/>
          <w:color w:val="auto"/>
          <w:sz w:val="32"/>
          <w:szCs w:val="32"/>
        </w:rPr>
      </w:pPr>
      <w:bookmarkStart w:id="0" w:name="_Hlk82788191"/>
      <w:r w:rsidRPr="00A65092">
        <w:rPr>
          <w:rFonts w:ascii="Calibri" w:hAnsi="Calibri" w:cs="Calibri"/>
          <w:smallCaps w:val="0"/>
          <w:color w:val="auto"/>
          <w:sz w:val="32"/>
          <w:szCs w:val="32"/>
        </w:rPr>
        <w:t>Accord collectif</w:t>
      </w:r>
    </w:p>
    <w:p w14:paraId="591D981E" w14:textId="6FEF64F7" w:rsidR="00EE5DF0" w:rsidRPr="00C358AE" w:rsidRDefault="00893F32" w:rsidP="00514A39">
      <w:pPr>
        <w:pStyle w:val="TITREDUDOCUMENT"/>
        <w:spacing w:before="0" w:after="100" w:afterAutospacing="1"/>
        <w:ind w:left="357" w:right="-45"/>
        <w:rPr>
          <w:rFonts w:ascii="Calibri" w:hAnsi="Calibri" w:cs="Calibri"/>
          <w:smallCaps w:val="0"/>
          <w:color w:val="auto"/>
          <w:sz w:val="32"/>
          <w:szCs w:val="32"/>
        </w:rPr>
      </w:pPr>
      <w:r w:rsidRPr="00A65092">
        <w:rPr>
          <w:rFonts w:ascii="Calibri" w:hAnsi="Calibri" w:cs="Calibri"/>
          <w:smallCaps w:val="0"/>
          <w:color w:val="auto"/>
          <w:sz w:val="32"/>
          <w:szCs w:val="32"/>
        </w:rPr>
        <w:t>« </w:t>
      </w:r>
      <w:r w:rsidR="00874364">
        <w:rPr>
          <w:rFonts w:ascii="Calibri" w:hAnsi="Calibri" w:cs="Calibri"/>
          <w:bCs w:val="0"/>
          <w:smallCaps w:val="0"/>
          <w:color w:val="auto"/>
          <w:sz w:val="32"/>
          <w:szCs w:val="32"/>
        </w:rPr>
        <w:t>FRAIS DE SANTE</w:t>
      </w:r>
      <w:r w:rsidRPr="00A65092">
        <w:rPr>
          <w:rFonts w:ascii="Calibri" w:hAnsi="Calibri" w:cs="Calibri"/>
          <w:smallCaps w:val="0"/>
          <w:color w:val="auto"/>
          <w:sz w:val="32"/>
          <w:szCs w:val="32"/>
        </w:rPr>
        <w:t> »</w:t>
      </w:r>
    </w:p>
    <w:bookmarkEnd w:id="0"/>
    <w:p w14:paraId="203089C4" w14:textId="77777777" w:rsidR="00A24BC5" w:rsidRPr="00A65092" w:rsidRDefault="00A24BC5" w:rsidP="003D4E6F">
      <w:pPr>
        <w:pBdr>
          <w:bottom w:val="single" w:sz="4" w:space="1" w:color="auto"/>
        </w:pBdr>
        <w:spacing w:before="240" w:after="240" w:line="280" w:lineRule="atLeast"/>
        <w:ind w:left="360" w:right="-48"/>
        <w:jc w:val="both"/>
        <w:outlineLvl w:val="0"/>
        <w:rPr>
          <w:rFonts w:ascii="Calibri" w:hAnsi="Calibri" w:cs="Calibri"/>
          <w:b/>
          <w:spacing w:val="10"/>
          <w:sz w:val="22"/>
          <w:szCs w:val="22"/>
        </w:rPr>
      </w:pPr>
      <w:r w:rsidRPr="00A65092">
        <w:rPr>
          <w:rFonts w:ascii="Calibri" w:hAnsi="Calibri" w:cs="Calibri"/>
          <w:b/>
          <w:spacing w:val="10"/>
          <w:sz w:val="22"/>
          <w:szCs w:val="22"/>
        </w:rPr>
        <w:t>ENTRE LES SOUSSIGNES</w:t>
      </w:r>
    </w:p>
    <w:p w14:paraId="0A657F5A" w14:textId="27128B7E" w:rsidR="00A24BC5" w:rsidRPr="00666AB8" w:rsidRDefault="000B76DA" w:rsidP="00EF5A7F">
      <w:pPr>
        <w:spacing w:line="320" w:lineRule="atLeast"/>
        <w:ind w:left="360" w:right="-48"/>
        <w:jc w:val="both"/>
        <w:rPr>
          <w:rFonts w:ascii="Calibri" w:hAnsi="Calibri" w:cs="Calibri"/>
          <w:sz w:val="22"/>
          <w:szCs w:val="22"/>
        </w:rPr>
      </w:pPr>
      <w:r w:rsidRPr="00666AB8">
        <w:rPr>
          <w:rFonts w:ascii="Calibri" w:hAnsi="Calibri" w:cs="Calibri"/>
          <w:sz w:val="22"/>
          <w:szCs w:val="22"/>
        </w:rPr>
        <w:t xml:space="preserve">La société </w:t>
      </w:r>
      <w:r w:rsidR="0020446A">
        <w:rPr>
          <w:rFonts w:ascii="Calibri" w:hAnsi="Calibri" w:cs="Calibri"/>
          <w:sz w:val="22"/>
          <w:szCs w:val="22"/>
        </w:rPr>
        <w:t>…..</w:t>
      </w:r>
      <w:r w:rsidR="00A24BC5" w:rsidRPr="00666AB8">
        <w:rPr>
          <w:rFonts w:ascii="Calibri" w:hAnsi="Calibri" w:cs="Calibri"/>
          <w:sz w:val="22"/>
          <w:szCs w:val="22"/>
        </w:rPr>
        <w:t>,</w:t>
      </w:r>
      <w:r w:rsidRPr="00666AB8">
        <w:rPr>
          <w:rFonts w:ascii="Calibri" w:hAnsi="Calibri" w:cs="Calibri"/>
          <w:sz w:val="22"/>
          <w:szCs w:val="22"/>
        </w:rPr>
        <w:t xml:space="preserve"> dont le siège social est </w:t>
      </w:r>
      <w:r w:rsidR="0020446A">
        <w:rPr>
          <w:rFonts w:ascii="Calibri" w:hAnsi="Calibri" w:cs="Calibri"/>
          <w:sz w:val="22"/>
          <w:szCs w:val="22"/>
        </w:rPr>
        <w:t>…..</w:t>
      </w:r>
      <w:r w:rsidRPr="00666AB8">
        <w:rPr>
          <w:rFonts w:ascii="Calibri" w:hAnsi="Calibri" w:cs="Calibri"/>
          <w:sz w:val="22"/>
          <w:szCs w:val="22"/>
        </w:rPr>
        <w:t xml:space="preserve">, </w:t>
      </w:r>
      <w:r w:rsidR="00A24BC5" w:rsidRPr="00666AB8">
        <w:rPr>
          <w:rFonts w:ascii="Calibri" w:hAnsi="Calibri" w:cs="Calibri"/>
          <w:sz w:val="22"/>
          <w:szCs w:val="22"/>
        </w:rPr>
        <w:t>sous le n</w:t>
      </w:r>
      <w:r w:rsidRPr="00666AB8">
        <w:rPr>
          <w:rFonts w:ascii="Calibri" w:hAnsi="Calibri" w:cs="Calibri"/>
          <w:sz w:val="22"/>
          <w:szCs w:val="22"/>
        </w:rPr>
        <w:t>uméro </w:t>
      </w:r>
      <w:r w:rsidR="00666AB8" w:rsidRPr="00666AB8">
        <w:rPr>
          <w:rFonts w:ascii="Calibri" w:hAnsi="Calibri" w:cs="Calibri"/>
          <w:sz w:val="22"/>
          <w:szCs w:val="22"/>
        </w:rPr>
        <w:t xml:space="preserve">Siren </w:t>
      </w:r>
      <w:r w:rsidR="0020446A">
        <w:rPr>
          <w:rFonts w:ascii="Calibri" w:hAnsi="Calibri" w:cs="Calibri"/>
          <w:sz w:val="22"/>
          <w:szCs w:val="22"/>
        </w:rPr>
        <w:t>…..</w:t>
      </w:r>
      <w:r w:rsidRPr="00666AB8">
        <w:rPr>
          <w:rFonts w:ascii="Calibri" w:hAnsi="Calibri" w:cs="Calibri"/>
          <w:sz w:val="22"/>
          <w:szCs w:val="22"/>
        </w:rPr>
        <w:t>, représentée par</w:t>
      </w:r>
      <w:r w:rsidR="00666AB8" w:rsidRPr="00666AB8">
        <w:rPr>
          <w:rFonts w:ascii="Calibri" w:hAnsi="Calibri" w:cs="Calibri"/>
          <w:sz w:val="22"/>
          <w:szCs w:val="22"/>
        </w:rPr>
        <w:t xml:space="preserve"> </w:t>
      </w:r>
      <w:r w:rsidR="0020446A">
        <w:rPr>
          <w:rFonts w:ascii="Calibri" w:hAnsi="Calibri" w:cs="Calibri"/>
          <w:sz w:val="22"/>
          <w:szCs w:val="22"/>
        </w:rPr>
        <w:t>……</w:t>
      </w:r>
      <w:r w:rsidRPr="00666AB8">
        <w:rPr>
          <w:rFonts w:ascii="Calibri" w:hAnsi="Calibri" w:cs="Calibri"/>
          <w:sz w:val="22"/>
          <w:szCs w:val="22"/>
        </w:rPr>
        <w:t>, en sa qualité de</w:t>
      </w:r>
      <w:r w:rsidR="00666AB8" w:rsidRPr="00666AB8">
        <w:rPr>
          <w:rFonts w:ascii="Calibri" w:hAnsi="Calibri" w:cs="Calibri"/>
          <w:sz w:val="22"/>
          <w:szCs w:val="22"/>
        </w:rPr>
        <w:t xml:space="preserve"> Directeur Général</w:t>
      </w:r>
      <w:r w:rsidRPr="00666AB8">
        <w:rPr>
          <w:rFonts w:ascii="Calibri" w:hAnsi="Calibri" w:cs="Calibri"/>
          <w:sz w:val="22"/>
          <w:szCs w:val="22"/>
        </w:rPr>
        <w:t xml:space="preserve">, </w:t>
      </w:r>
      <w:r w:rsidR="006C2A7F" w:rsidRPr="00666AB8">
        <w:rPr>
          <w:rFonts w:ascii="Calibri" w:hAnsi="Calibri" w:cs="Calibri"/>
          <w:sz w:val="22"/>
          <w:szCs w:val="22"/>
        </w:rPr>
        <w:t xml:space="preserve">ayant tout pouvoir à l’effet des présentes, </w:t>
      </w:r>
    </w:p>
    <w:p w14:paraId="18F1F6F6" w14:textId="77777777" w:rsidR="00A24BC5" w:rsidRPr="00A65092" w:rsidRDefault="00A24BC5" w:rsidP="00EF5A7F">
      <w:pPr>
        <w:spacing w:line="280" w:lineRule="atLeast"/>
        <w:ind w:left="360" w:right="-48"/>
        <w:jc w:val="right"/>
        <w:rPr>
          <w:rFonts w:ascii="Calibri" w:hAnsi="Calibri" w:cs="Calibri"/>
          <w:b/>
          <w:sz w:val="22"/>
          <w:szCs w:val="22"/>
        </w:rPr>
      </w:pPr>
      <w:r w:rsidRPr="00A65092">
        <w:rPr>
          <w:rFonts w:ascii="Calibri" w:hAnsi="Calibri" w:cs="Calibri"/>
          <w:b/>
          <w:sz w:val="22"/>
          <w:szCs w:val="22"/>
        </w:rPr>
        <w:t>d'une part,</w:t>
      </w:r>
    </w:p>
    <w:p w14:paraId="70538308" w14:textId="77777777" w:rsidR="00A24BC5" w:rsidRPr="00A65092" w:rsidRDefault="00A24BC5" w:rsidP="004C78F1">
      <w:pPr>
        <w:pBdr>
          <w:bottom w:val="single" w:sz="4" w:space="1" w:color="auto"/>
        </w:pBdr>
        <w:spacing w:line="280" w:lineRule="atLeast"/>
        <w:ind w:left="360" w:right="-48"/>
        <w:jc w:val="both"/>
        <w:outlineLvl w:val="0"/>
        <w:rPr>
          <w:rFonts w:ascii="Calibri" w:hAnsi="Calibri" w:cs="Calibri"/>
          <w:b/>
          <w:spacing w:val="10"/>
          <w:sz w:val="22"/>
          <w:szCs w:val="22"/>
        </w:rPr>
      </w:pPr>
      <w:r w:rsidRPr="00A65092">
        <w:rPr>
          <w:rFonts w:ascii="Calibri" w:hAnsi="Calibri" w:cs="Calibri"/>
          <w:b/>
          <w:spacing w:val="10"/>
          <w:sz w:val="22"/>
          <w:szCs w:val="22"/>
        </w:rPr>
        <w:t>ET</w:t>
      </w:r>
    </w:p>
    <w:p w14:paraId="676DFD86" w14:textId="57BE9FED" w:rsidR="006C2A7F" w:rsidRPr="00A65092" w:rsidRDefault="00A24BC5" w:rsidP="006A00D5">
      <w:pPr>
        <w:spacing w:before="240" w:after="240" w:line="280" w:lineRule="atLeast"/>
        <w:ind w:left="360" w:right="-48"/>
        <w:jc w:val="both"/>
        <w:rPr>
          <w:rFonts w:ascii="Calibri" w:hAnsi="Calibri" w:cs="Calibri"/>
          <w:sz w:val="22"/>
          <w:szCs w:val="22"/>
        </w:rPr>
      </w:pPr>
      <w:r w:rsidRPr="00A65092">
        <w:rPr>
          <w:rFonts w:ascii="Calibri" w:hAnsi="Calibri" w:cs="Calibri"/>
          <w:sz w:val="22"/>
          <w:szCs w:val="22"/>
        </w:rPr>
        <w:t>Les organisations syndicales représentatives de salariés</w:t>
      </w:r>
      <w:r w:rsidR="006A00D5">
        <w:rPr>
          <w:rFonts w:ascii="Calibri" w:hAnsi="Calibri" w:cs="Calibri"/>
          <w:sz w:val="22"/>
          <w:szCs w:val="22"/>
        </w:rPr>
        <w:t xml:space="preserve"> </w:t>
      </w:r>
      <w:r w:rsidR="006C2A7F" w:rsidRPr="00A65092">
        <w:rPr>
          <w:rFonts w:ascii="Calibri" w:hAnsi="Calibri" w:cs="Calibri"/>
          <w:sz w:val="22"/>
          <w:szCs w:val="22"/>
        </w:rPr>
        <w:t>suivantes :</w:t>
      </w:r>
    </w:p>
    <w:p w14:paraId="2C16631E" w14:textId="2D738831" w:rsidR="006C2A7F" w:rsidRPr="00666AB8" w:rsidRDefault="006C2A7F" w:rsidP="006A00D5">
      <w:pPr>
        <w:numPr>
          <w:ilvl w:val="0"/>
          <w:numId w:val="34"/>
        </w:numPr>
        <w:spacing w:line="280" w:lineRule="atLeast"/>
        <w:ind w:right="-48"/>
        <w:jc w:val="both"/>
        <w:rPr>
          <w:rFonts w:ascii="Calibri" w:hAnsi="Calibri" w:cs="Calibri"/>
          <w:sz w:val="22"/>
          <w:szCs w:val="22"/>
        </w:rPr>
      </w:pPr>
      <w:r w:rsidRPr="00666AB8">
        <w:rPr>
          <w:rFonts w:ascii="Calibri" w:hAnsi="Calibri" w:cs="Calibri"/>
          <w:sz w:val="22"/>
          <w:szCs w:val="22"/>
        </w:rPr>
        <w:t xml:space="preserve">Le syndicat FO représenté par </w:t>
      </w:r>
      <w:r w:rsidR="0020446A">
        <w:rPr>
          <w:rFonts w:ascii="Calibri" w:hAnsi="Calibri" w:cs="Calibri"/>
          <w:sz w:val="22"/>
          <w:szCs w:val="22"/>
        </w:rPr>
        <w:t>………………………………………………..</w:t>
      </w:r>
      <w:r w:rsidR="00666AB8" w:rsidRPr="00666AB8">
        <w:rPr>
          <w:rFonts w:ascii="Calibri" w:hAnsi="Calibri" w:cs="Calibri"/>
          <w:sz w:val="22"/>
          <w:szCs w:val="22"/>
        </w:rPr>
        <w:t xml:space="preserve"> </w:t>
      </w:r>
      <w:r w:rsidRPr="00666AB8">
        <w:rPr>
          <w:rFonts w:ascii="Calibri" w:hAnsi="Calibri" w:cs="Calibri"/>
          <w:sz w:val="22"/>
          <w:szCs w:val="22"/>
        </w:rPr>
        <w:t>en sa qualité de délégué syndical</w:t>
      </w:r>
    </w:p>
    <w:p w14:paraId="1004CBDD" w14:textId="2AD83059" w:rsidR="006C2A7F" w:rsidRPr="00666AB8" w:rsidRDefault="006C2A7F" w:rsidP="006A00D5">
      <w:pPr>
        <w:numPr>
          <w:ilvl w:val="0"/>
          <w:numId w:val="34"/>
        </w:numPr>
        <w:spacing w:line="280" w:lineRule="atLeast"/>
        <w:ind w:right="-48"/>
        <w:jc w:val="both"/>
        <w:rPr>
          <w:rFonts w:ascii="Calibri" w:hAnsi="Calibri" w:cs="Calibri"/>
          <w:sz w:val="22"/>
          <w:szCs w:val="22"/>
        </w:rPr>
      </w:pPr>
      <w:r w:rsidRPr="00666AB8">
        <w:rPr>
          <w:rFonts w:ascii="Calibri" w:hAnsi="Calibri" w:cs="Calibri"/>
          <w:sz w:val="22"/>
          <w:szCs w:val="22"/>
        </w:rPr>
        <w:t xml:space="preserve">Le syndicat CFDT représenté par </w:t>
      </w:r>
      <w:r w:rsidR="0020446A">
        <w:rPr>
          <w:rFonts w:ascii="Calibri" w:hAnsi="Calibri" w:cs="Calibri"/>
          <w:sz w:val="22"/>
          <w:szCs w:val="22"/>
        </w:rPr>
        <w:t>……………………………………………..</w:t>
      </w:r>
      <w:r w:rsidR="00666AB8" w:rsidRPr="00666AB8">
        <w:rPr>
          <w:rFonts w:ascii="Calibri" w:hAnsi="Calibri" w:cs="Calibri"/>
          <w:sz w:val="22"/>
          <w:szCs w:val="22"/>
        </w:rPr>
        <w:t xml:space="preserve"> </w:t>
      </w:r>
      <w:r w:rsidRPr="00666AB8">
        <w:rPr>
          <w:rFonts w:ascii="Calibri" w:hAnsi="Calibri" w:cs="Calibri"/>
          <w:sz w:val="22"/>
          <w:szCs w:val="22"/>
        </w:rPr>
        <w:t>en sa qualité de délégué syndical</w:t>
      </w:r>
    </w:p>
    <w:p w14:paraId="1E28D004" w14:textId="77777777" w:rsidR="00A24BC5" w:rsidRPr="00A65092" w:rsidRDefault="00A24BC5" w:rsidP="006A00D5">
      <w:pPr>
        <w:spacing w:before="240" w:line="280" w:lineRule="atLeast"/>
        <w:ind w:left="360" w:right="-48"/>
        <w:jc w:val="right"/>
        <w:rPr>
          <w:rFonts w:ascii="Calibri" w:hAnsi="Calibri" w:cs="Calibri"/>
          <w:b/>
          <w:sz w:val="22"/>
          <w:szCs w:val="22"/>
        </w:rPr>
      </w:pPr>
      <w:r w:rsidRPr="00A65092">
        <w:rPr>
          <w:rFonts w:ascii="Calibri" w:hAnsi="Calibri" w:cs="Calibri"/>
          <w:b/>
          <w:sz w:val="22"/>
          <w:szCs w:val="22"/>
        </w:rPr>
        <w:t>d'autre part.</w:t>
      </w:r>
    </w:p>
    <w:p w14:paraId="6A04CFD1" w14:textId="77777777" w:rsidR="00A24BC5" w:rsidRPr="00A65092" w:rsidRDefault="00A24BC5" w:rsidP="006A00D5">
      <w:pPr>
        <w:pBdr>
          <w:bottom w:val="single" w:sz="4" w:space="1" w:color="auto"/>
        </w:pBdr>
        <w:spacing w:before="240" w:after="240" w:line="280" w:lineRule="atLeast"/>
        <w:ind w:left="360" w:right="-48"/>
        <w:jc w:val="both"/>
        <w:outlineLvl w:val="0"/>
        <w:rPr>
          <w:rFonts w:ascii="Calibri" w:hAnsi="Calibri" w:cs="Calibri"/>
          <w:b/>
          <w:spacing w:val="10"/>
          <w:sz w:val="22"/>
          <w:szCs w:val="22"/>
        </w:rPr>
      </w:pPr>
      <w:r w:rsidRPr="00A65092">
        <w:rPr>
          <w:rFonts w:ascii="Calibri" w:hAnsi="Calibri" w:cs="Calibri"/>
          <w:b/>
          <w:spacing w:val="10"/>
          <w:sz w:val="22"/>
          <w:szCs w:val="22"/>
        </w:rPr>
        <w:t>Après avoir rappelé que :</w:t>
      </w:r>
    </w:p>
    <w:p w14:paraId="178A9860" w14:textId="77F68CFC" w:rsidR="001B228B" w:rsidRPr="00666AB8" w:rsidRDefault="005E690B" w:rsidP="002C0B64">
      <w:pPr>
        <w:spacing w:after="240" w:line="280" w:lineRule="atLeast"/>
        <w:ind w:left="360"/>
        <w:jc w:val="both"/>
        <w:rPr>
          <w:rFonts w:ascii="Calibri" w:hAnsi="Calibri" w:cs="Calibri"/>
          <w:sz w:val="22"/>
          <w:szCs w:val="22"/>
        </w:rPr>
      </w:pPr>
      <w:r w:rsidRPr="00666AB8">
        <w:rPr>
          <w:rFonts w:ascii="Calibri" w:hAnsi="Calibri" w:cs="Calibri"/>
          <w:sz w:val="22"/>
          <w:szCs w:val="22"/>
        </w:rPr>
        <w:t xml:space="preserve">Les organisations syndicales représentatives dans l’entreprise et la direction se sont réunies afin de formaliser les modalités de la protection sociale complémentaire dont bénéficie le personnel de la société </w:t>
      </w:r>
      <w:r w:rsidR="006B7363">
        <w:rPr>
          <w:rFonts w:ascii="Calibri" w:hAnsi="Calibri" w:cs="Calibri"/>
          <w:sz w:val="22"/>
          <w:szCs w:val="22"/>
        </w:rPr>
        <w:t>……………….</w:t>
      </w:r>
      <w:r w:rsidRPr="00666AB8">
        <w:rPr>
          <w:rFonts w:ascii="Calibri" w:hAnsi="Calibri" w:cs="Calibri"/>
          <w:sz w:val="22"/>
          <w:szCs w:val="22"/>
        </w:rPr>
        <w:t xml:space="preserve">, en matière de remboursement complémentaire de frais médicaux depuis le </w:t>
      </w:r>
      <w:r w:rsidR="00D42F66" w:rsidRPr="00666AB8">
        <w:rPr>
          <w:rFonts w:ascii="Calibri" w:hAnsi="Calibri" w:cs="Calibri"/>
          <w:sz w:val="22"/>
          <w:szCs w:val="22"/>
        </w:rPr>
        <w:t>1</w:t>
      </w:r>
      <w:r w:rsidR="00D42F66" w:rsidRPr="00666AB8">
        <w:rPr>
          <w:rFonts w:ascii="Calibri" w:hAnsi="Calibri" w:cs="Calibri"/>
          <w:sz w:val="22"/>
          <w:szCs w:val="22"/>
          <w:vertAlign w:val="superscript"/>
        </w:rPr>
        <w:t>er</w:t>
      </w:r>
      <w:r w:rsidR="00D42F66" w:rsidRPr="00666AB8">
        <w:rPr>
          <w:rFonts w:ascii="Calibri" w:hAnsi="Calibri" w:cs="Calibri"/>
          <w:sz w:val="22"/>
          <w:szCs w:val="22"/>
        </w:rPr>
        <w:t xml:space="preserve"> janvier 2026.</w:t>
      </w:r>
    </w:p>
    <w:p w14:paraId="330D1887" w14:textId="14175687" w:rsidR="001B228B" w:rsidRPr="00666AB8" w:rsidRDefault="001B228B" w:rsidP="001B228B">
      <w:pPr>
        <w:spacing w:line="280" w:lineRule="atLeast"/>
        <w:ind w:left="360"/>
        <w:jc w:val="both"/>
        <w:rPr>
          <w:rFonts w:ascii="Calibri" w:hAnsi="Calibri" w:cs="Calibri"/>
          <w:sz w:val="22"/>
          <w:szCs w:val="22"/>
        </w:rPr>
      </w:pPr>
      <w:r w:rsidRPr="00666AB8">
        <w:rPr>
          <w:rFonts w:ascii="Calibri" w:hAnsi="Calibri" w:cs="Calibri"/>
          <w:sz w:val="22"/>
          <w:szCs w:val="22"/>
        </w:rPr>
        <w:t>L'objectif de ces travaux a été</w:t>
      </w:r>
      <w:r w:rsidR="00EE5DF0" w:rsidRPr="00666AB8">
        <w:rPr>
          <w:rFonts w:ascii="Calibri" w:hAnsi="Calibri" w:cs="Calibri"/>
          <w:sz w:val="22"/>
          <w:szCs w:val="22"/>
        </w:rPr>
        <w:t> </w:t>
      </w:r>
      <w:r w:rsidRPr="00666AB8">
        <w:rPr>
          <w:rFonts w:ascii="Calibri" w:hAnsi="Calibri" w:cs="Calibri"/>
          <w:sz w:val="22"/>
          <w:szCs w:val="22"/>
        </w:rPr>
        <w:t>:</w:t>
      </w:r>
    </w:p>
    <w:p w14:paraId="3BDA099A" w14:textId="63F45EB0" w:rsidR="006A00D5" w:rsidRPr="00666AB8" w:rsidRDefault="006A00D5" w:rsidP="001B228B">
      <w:pPr>
        <w:numPr>
          <w:ilvl w:val="0"/>
          <w:numId w:val="7"/>
        </w:numPr>
        <w:spacing w:before="240" w:line="280" w:lineRule="atLeast"/>
        <w:ind w:left="360" w:firstLine="0"/>
        <w:jc w:val="both"/>
        <w:rPr>
          <w:rFonts w:ascii="Calibri" w:hAnsi="Calibri" w:cs="Calibri"/>
          <w:sz w:val="22"/>
          <w:szCs w:val="22"/>
        </w:rPr>
      </w:pPr>
      <w:r w:rsidRPr="00666AB8">
        <w:rPr>
          <w:rFonts w:ascii="Calibri" w:hAnsi="Calibri" w:cs="Calibri"/>
          <w:sz w:val="22"/>
          <w:szCs w:val="22"/>
        </w:rPr>
        <w:t>De se mettre en conformité avec les nouvell</w:t>
      </w:r>
      <w:r w:rsidR="00406287" w:rsidRPr="00666AB8">
        <w:rPr>
          <w:rFonts w:ascii="Calibri" w:hAnsi="Calibri" w:cs="Calibri"/>
          <w:sz w:val="22"/>
          <w:szCs w:val="22"/>
        </w:rPr>
        <w:t>es dispositions conventionnelles de la métallurgie ;</w:t>
      </w:r>
    </w:p>
    <w:p w14:paraId="24792F9C" w14:textId="3778FB4A" w:rsidR="001B228B" w:rsidRPr="00666AB8" w:rsidRDefault="00D42F66" w:rsidP="001B228B">
      <w:pPr>
        <w:numPr>
          <w:ilvl w:val="0"/>
          <w:numId w:val="7"/>
        </w:numPr>
        <w:spacing w:before="240" w:line="280" w:lineRule="atLeast"/>
        <w:ind w:left="360" w:firstLine="0"/>
        <w:jc w:val="both"/>
        <w:rPr>
          <w:rFonts w:ascii="Calibri" w:hAnsi="Calibri" w:cs="Calibri"/>
          <w:sz w:val="22"/>
          <w:szCs w:val="22"/>
        </w:rPr>
      </w:pPr>
      <w:r w:rsidRPr="00666AB8">
        <w:rPr>
          <w:rFonts w:ascii="Calibri" w:hAnsi="Calibri" w:cs="Calibri"/>
          <w:sz w:val="22"/>
          <w:szCs w:val="22"/>
        </w:rPr>
        <w:t>Avoir un nouvel accompagnement juridique</w:t>
      </w:r>
    </w:p>
    <w:p w14:paraId="67731B35" w14:textId="7EB3D523" w:rsidR="00EE5DF0" w:rsidRPr="00A65092" w:rsidRDefault="006C2A7F" w:rsidP="00077DC9">
      <w:pPr>
        <w:pBdr>
          <w:bottom w:val="single" w:sz="4" w:space="1" w:color="auto"/>
        </w:pBdr>
        <w:spacing w:before="240" w:after="240" w:line="320" w:lineRule="atLeast"/>
        <w:jc w:val="both"/>
        <w:rPr>
          <w:rFonts w:ascii="Calibri" w:hAnsi="Calibri" w:cs="Calibri"/>
          <w:i/>
          <w:spacing w:val="10"/>
          <w:sz w:val="22"/>
          <w:szCs w:val="22"/>
        </w:rPr>
      </w:pPr>
      <w:r w:rsidRPr="00A65092">
        <w:rPr>
          <w:rFonts w:ascii="Calibri" w:hAnsi="Calibri" w:cs="Calibri"/>
          <w:b/>
          <w:spacing w:val="10"/>
          <w:sz w:val="22"/>
          <w:szCs w:val="22"/>
        </w:rPr>
        <w:t>C’est au terme de cette négociation qu’i</w:t>
      </w:r>
      <w:r w:rsidR="00EE5DF0" w:rsidRPr="00A65092">
        <w:rPr>
          <w:rFonts w:ascii="Calibri" w:hAnsi="Calibri" w:cs="Calibri"/>
          <w:b/>
          <w:spacing w:val="10"/>
          <w:sz w:val="22"/>
          <w:szCs w:val="22"/>
        </w:rPr>
        <w:t xml:space="preserve">l a donc été </w:t>
      </w:r>
      <w:r w:rsidRPr="00A65092">
        <w:rPr>
          <w:rFonts w:ascii="Calibri" w:hAnsi="Calibri" w:cs="Calibri"/>
          <w:b/>
          <w:spacing w:val="10"/>
          <w:sz w:val="22"/>
          <w:szCs w:val="22"/>
        </w:rPr>
        <w:t>décidé</w:t>
      </w:r>
      <w:r w:rsidR="00EE5DF0" w:rsidRPr="00A65092">
        <w:rPr>
          <w:rFonts w:ascii="Calibri" w:hAnsi="Calibri" w:cs="Calibri"/>
          <w:b/>
          <w:spacing w:val="10"/>
          <w:sz w:val="22"/>
          <w:szCs w:val="22"/>
        </w:rPr>
        <w:t xml:space="preserve"> ce qui suit, en application de l'article L.911-1 du Code de la sécurité sociale, </w:t>
      </w:r>
    </w:p>
    <w:p w14:paraId="67AB35F0" w14:textId="515060FB" w:rsidR="000137D8" w:rsidRPr="000137D8" w:rsidRDefault="00EE5DF0" w:rsidP="000137D8">
      <w:pPr>
        <w:spacing w:before="240" w:after="240"/>
        <w:jc w:val="both"/>
        <w:rPr>
          <w:rFonts w:ascii="Calibri" w:eastAsia="Calibri" w:hAnsi="Calibri" w:cs="Calibri"/>
          <w:i/>
          <w:sz w:val="22"/>
          <w:szCs w:val="22"/>
          <w:lang w:eastAsia="en-US"/>
        </w:rPr>
      </w:pPr>
      <w:r w:rsidRPr="00A65092">
        <w:rPr>
          <w:rFonts w:ascii="Calibri" w:hAnsi="Calibri" w:cs="Calibri"/>
          <w:b/>
          <w:bCs/>
          <w:sz w:val="28"/>
          <w:szCs w:val="28"/>
        </w:rPr>
        <w:t xml:space="preserve">Article 1 : </w:t>
      </w:r>
      <w:r w:rsidR="003C5A05" w:rsidRPr="00A65092">
        <w:rPr>
          <w:rFonts w:ascii="Calibri" w:hAnsi="Calibri" w:cs="Calibri"/>
          <w:b/>
          <w:bCs/>
          <w:sz w:val="28"/>
          <w:szCs w:val="28"/>
        </w:rPr>
        <w:t>L’objet de l’accord collecti</w:t>
      </w:r>
      <w:r w:rsidR="003C5A05" w:rsidRPr="00A65092">
        <w:rPr>
          <w:rFonts w:ascii="Calibri" w:hAnsi="Calibri" w:cs="Calibri"/>
          <w:sz w:val="22"/>
          <w:szCs w:val="22"/>
        </w:rPr>
        <w:t xml:space="preserve">f </w:t>
      </w:r>
    </w:p>
    <w:p w14:paraId="200B38A0" w14:textId="027C7FFC" w:rsidR="00607AEA" w:rsidRPr="00907522" w:rsidRDefault="000137D8" w:rsidP="000137D8">
      <w:pPr>
        <w:spacing w:before="240" w:after="240"/>
        <w:jc w:val="both"/>
        <w:rPr>
          <w:rFonts w:ascii="Calibri" w:hAnsi="Calibri" w:cs="Calibri"/>
          <w:sz w:val="22"/>
          <w:szCs w:val="22"/>
        </w:rPr>
      </w:pPr>
      <w:r w:rsidRPr="00D42F66">
        <w:rPr>
          <w:rFonts w:ascii="Calibri" w:eastAsia="Calibri" w:hAnsi="Calibri" w:cs="Calibri"/>
          <w:sz w:val="22"/>
          <w:szCs w:val="22"/>
          <w:lang w:eastAsia="en-US"/>
        </w:rPr>
        <w:t xml:space="preserve">L’ensemble du personnel </w:t>
      </w:r>
      <w:r w:rsidRPr="00D42F66">
        <w:rPr>
          <w:rFonts w:ascii="Calibri" w:hAnsi="Calibri" w:cs="Calibri"/>
          <w:sz w:val="22"/>
          <w:szCs w:val="22"/>
        </w:rPr>
        <w:t>bénéficie du régime collectif de remboursement de frais de santé</w:t>
      </w:r>
      <w:r w:rsidRPr="00907522">
        <w:rPr>
          <w:rFonts w:ascii="Calibri" w:hAnsi="Calibri" w:cs="Calibri"/>
          <w:sz w:val="22"/>
          <w:szCs w:val="22"/>
        </w:rPr>
        <w:t xml:space="preserve"> complémentaire d’entreprise mis en place par </w:t>
      </w:r>
      <w:r w:rsidR="00CE6EA7">
        <w:rPr>
          <w:rFonts w:ascii="Calibri" w:hAnsi="Calibri" w:cs="Calibri"/>
          <w:sz w:val="22"/>
          <w:szCs w:val="22"/>
        </w:rPr>
        <w:t>le présent accord collectif</w:t>
      </w:r>
      <w:r w:rsidRPr="00907522">
        <w:rPr>
          <w:rFonts w:ascii="Calibri" w:hAnsi="Calibri" w:cs="Calibri"/>
          <w:sz w:val="22"/>
          <w:szCs w:val="22"/>
        </w:rPr>
        <w:t>, sans condition d’ancienneté. L’entreprise a souscrit à cet effet un contrat d’assurance auprès d’un organisme habilité.</w:t>
      </w:r>
    </w:p>
    <w:p w14:paraId="26F1C114" w14:textId="77777777" w:rsidR="00D0450F" w:rsidRPr="00A65092" w:rsidRDefault="000E7CA2" w:rsidP="00907522">
      <w:pPr>
        <w:spacing w:after="240" w:line="280" w:lineRule="atLeast"/>
        <w:jc w:val="both"/>
        <w:rPr>
          <w:rFonts w:ascii="Calibri" w:hAnsi="Calibri" w:cs="Calibri"/>
          <w:b/>
          <w:bCs/>
          <w:sz w:val="28"/>
          <w:szCs w:val="28"/>
        </w:rPr>
      </w:pPr>
      <w:r w:rsidRPr="00A65092">
        <w:rPr>
          <w:rFonts w:ascii="Calibri" w:hAnsi="Calibri" w:cs="Calibri"/>
          <w:b/>
          <w:bCs/>
          <w:sz w:val="28"/>
          <w:szCs w:val="28"/>
        </w:rPr>
        <w:t xml:space="preserve">Article 2 : </w:t>
      </w:r>
      <w:r w:rsidR="00A34BAF" w:rsidRPr="00A65092">
        <w:rPr>
          <w:rFonts w:ascii="Calibri" w:hAnsi="Calibri" w:cs="Calibri"/>
          <w:b/>
          <w:bCs/>
          <w:sz w:val="28"/>
          <w:szCs w:val="28"/>
        </w:rPr>
        <w:t>Le caractère obligatoire de l’a</w:t>
      </w:r>
      <w:r w:rsidRPr="00A65092">
        <w:rPr>
          <w:rFonts w:ascii="Calibri" w:hAnsi="Calibri" w:cs="Calibri"/>
          <w:b/>
          <w:bCs/>
          <w:sz w:val="28"/>
          <w:szCs w:val="28"/>
        </w:rPr>
        <w:t>dhésion</w:t>
      </w:r>
    </w:p>
    <w:p w14:paraId="7EB381D7" w14:textId="77777777" w:rsidR="00AD5B13" w:rsidRPr="00AD5B13" w:rsidRDefault="00AD5B13" w:rsidP="00AD5B13">
      <w:pPr>
        <w:spacing w:after="240" w:line="280" w:lineRule="atLeast"/>
        <w:jc w:val="both"/>
        <w:rPr>
          <w:rFonts w:ascii="Calibri" w:hAnsi="Calibri" w:cs="Calibri"/>
          <w:sz w:val="22"/>
          <w:szCs w:val="22"/>
        </w:rPr>
      </w:pPr>
      <w:r w:rsidRPr="00AD5B13">
        <w:rPr>
          <w:rFonts w:ascii="Calibri" w:hAnsi="Calibri" w:cs="Calibri"/>
          <w:sz w:val="22"/>
          <w:szCs w:val="22"/>
        </w:rPr>
        <w:t>Tous les membres du personnel entrant dans la définition figurant à l’Article 1 ci-dessus sont obligatoirement adhérents au régime mis en place.</w:t>
      </w:r>
    </w:p>
    <w:p w14:paraId="02961152" w14:textId="52232FA9" w:rsidR="00AD5B13" w:rsidRDefault="00AD5B13" w:rsidP="00AD5B13">
      <w:pPr>
        <w:spacing w:after="240" w:line="280" w:lineRule="atLeast"/>
        <w:jc w:val="both"/>
        <w:rPr>
          <w:rFonts w:ascii="Calibri" w:hAnsi="Calibri" w:cs="Calibri"/>
          <w:sz w:val="22"/>
          <w:szCs w:val="22"/>
        </w:rPr>
      </w:pPr>
      <w:r w:rsidRPr="00AD5B13">
        <w:rPr>
          <w:rFonts w:ascii="Calibri" w:hAnsi="Calibri" w:cs="Calibri"/>
          <w:sz w:val="22"/>
          <w:szCs w:val="22"/>
        </w:rPr>
        <w:t>Cette obligation concerne les membres du personnel présents au moment de la mise en place du régime et ceux qui viendraient ultérieurement à faire partie de ladite définition</w:t>
      </w:r>
      <w:r>
        <w:rPr>
          <w:rFonts w:ascii="Calibri" w:hAnsi="Calibri" w:cs="Calibri"/>
          <w:sz w:val="22"/>
          <w:szCs w:val="22"/>
        </w:rPr>
        <w:t>.</w:t>
      </w:r>
    </w:p>
    <w:p w14:paraId="2AFE2231" w14:textId="71C3E0DA" w:rsidR="00C82803" w:rsidRPr="00A65092" w:rsidRDefault="00C82803" w:rsidP="00AD5B13">
      <w:pPr>
        <w:spacing w:after="240" w:line="280" w:lineRule="atLeast"/>
        <w:jc w:val="both"/>
        <w:rPr>
          <w:rFonts w:ascii="Calibri" w:hAnsi="Calibri" w:cs="Calibri"/>
          <w:sz w:val="22"/>
          <w:szCs w:val="22"/>
        </w:rPr>
      </w:pPr>
      <w:r w:rsidRPr="00A65092">
        <w:rPr>
          <w:rFonts w:ascii="Calibri" w:hAnsi="Calibri" w:cs="Calibri"/>
          <w:sz w:val="22"/>
          <w:szCs w:val="22"/>
        </w:rPr>
        <w:t>Elle résulte de la signature du présent accord par les organisations syndicales représentatives des salariés dans l’entreprise. Elle s'impose donc dans les relations individuelles de travail et les salariés concernés ne pourront s'opposer au précompte de leur quote-part de cotisations.</w:t>
      </w:r>
    </w:p>
    <w:p w14:paraId="70FD4B9B" w14:textId="77777777" w:rsidR="00897F03" w:rsidRPr="00077DC9" w:rsidRDefault="00897F03" w:rsidP="00077DC9">
      <w:pPr>
        <w:spacing w:after="240"/>
        <w:jc w:val="both"/>
        <w:rPr>
          <w:rFonts w:ascii="Calibri" w:hAnsi="Calibri" w:cs="Calibri"/>
          <w:b/>
          <w:bCs/>
          <w:sz w:val="28"/>
          <w:szCs w:val="28"/>
        </w:rPr>
      </w:pPr>
      <w:r w:rsidRPr="00077DC9">
        <w:rPr>
          <w:rFonts w:ascii="Calibri" w:hAnsi="Calibri" w:cs="Calibri"/>
          <w:b/>
          <w:bCs/>
          <w:sz w:val="28"/>
          <w:szCs w:val="28"/>
        </w:rPr>
        <w:lastRenderedPageBreak/>
        <w:t>Article 3 : Dispenses</w:t>
      </w:r>
    </w:p>
    <w:p w14:paraId="404A6821" w14:textId="77777777" w:rsidR="00897F03" w:rsidRPr="006477FC" w:rsidRDefault="00897F03" w:rsidP="00077DC9">
      <w:pPr>
        <w:autoSpaceDE w:val="0"/>
        <w:autoSpaceDN w:val="0"/>
        <w:adjustRightInd w:val="0"/>
        <w:spacing w:after="240"/>
        <w:jc w:val="both"/>
        <w:rPr>
          <w:rFonts w:ascii="Calibri" w:hAnsi="Calibri" w:cs="Calibri"/>
          <w:sz w:val="22"/>
          <w:szCs w:val="22"/>
          <w:u w:val="single"/>
        </w:rPr>
      </w:pPr>
      <w:r w:rsidRPr="006477FC">
        <w:rPr>
          <w:rFonts w:ascii="Calibri" w:hAnsi="Calibri" w:cs="Calibri"/>
          <w:sz w:val="22"/>
          <w:szCs w:val="22"/>
          <w:u w:val="single"/>
        </w:rPr>
        <w:t>Article 3.1 Formalisme des demandes de dispenses</w:t>
      </w:r>
    </w:p>
    <w:p w14:paraId="01898658" w14:textId="77777777" w:rsidR="00897F03" w:rsidRPr="006477FC" w:rsidRDefault="00897F03" w:rsidP="00077DC9">
      <w:pPr>
        <w:autoSpaceDE w:val="0"/>
        <w:autoSpaceDN w:val="0"/>
        <w:adjustRightInd w:val="0"/>
        <w:spacing w:after="240"/>
        <w:jc w:val="both"/>
        <w:rPr>
          <w:rFonts w:ascii="Calibri" w:hAnsi="Calibri" w:cs="Calibri"/>
          <w:color w:val="000000"/>
          <w:sz w:val="22"/>
          <w:szCs w:val="22"/>
        </w:rPr>
      </w:pPr>
      <w:r w:rsidRPr="006477FC">
        <w:rPr>
          <w:rFonts w:ascii="Calibri" w:hAnsi="Calibri" w:cs="Calibri"/>
          <w:color w:val="000000"/>
          <w:sz w:val="22"/>
          <w:szCs w:val="22"/>
        </w:rPr>
        <w:t xml:space="preserve">Par dérogation au caractère obligatoire du contrat collectif, certains salariés peuvent être dispensés d’adhésion, à leur demande, sous réserve de fournir à leur employeur tout justificatif nécessaire précisant le cadre dans lequel cette dispense est formulée, la dénomination de l’organisme assureur portant le contrat souscrit lui permettant de solliciter cette dispense, ou, le cas échéant, la date de fin de ce droit s’il est borné, suivant les exigences réglementaires en vigueur. Cette déclaration doit prendre la forme d’une attestation signée par le salarié, et suppose la remise concomitante des justificatifs adéquats. </w:t>
      </w:r>
    </w:p>
    <w:p w14:paraId="13F394F8" w14:textId="77777777" w:rsidR="00897F03" w:rsidRPr="006477FC" w:rsidRDefault="00897F03" w:rsidP="00077DC9">
      <w:pPr>
        <w:autoSpaceDE w:val="0"/>
        <w:autoSpaceDN w:val="0"/>
        <w:adjustRightInd w:val="0"/>
        <w:spacing w:after="240"/>
        <w:jc w:val="both"/>
        <w:rPr>
          <w:rFonts w:ascii="Calibri" w:hAnsi="Calibri" w:cs="Calibri"/>
          <w:color w:val="000000"/>
          <w:sz w:val="22"/>
          <w:szCs w:val="22"/>
        </w:rPr>
      </w:pPr>
      <w:r w:rsidRPr="006477FC">
        <w:rPr>
          <w:rFonts w:ascii="Calibri" w:hAnsi="Calibri" w:cs="Calibri"/>
          <w:color w:val="000000"/>
          <w:sz w:val="22"/>
          <w:szCs w:val="22"/>
        </w:rPr>
        <w:t xml:space="preserve">La demande de dispense doit comporter la mention selon laquelle le salarié a été préalablement informé par l’employeur des conséquences de son choix, à savoir une absence de couverture et la renonciation aux droits à portabilité. </w:t>
      </w:r>
    </w:p>
    <w:p w14:paraId="02A6AE03" w14:textId="77777777" w:rsidR="00897F03" w:rsidRPr="006477FC" w:rsidRDefault="00897F03" w:rsidP="00077DC9">
      <w:pPr>
        <w:spacing w:after="240"/>
        <w:jc w:val="both"/>
        <w:rPr>
          <w:rFonts w:ascii="Calibri" w:hAnsi="Calibri" w:cs="Calibri"/>
          <w:color w:val="000000"/>
          <w:sz w:val="22"/>
          <w:szCs w:val="22"/>
        </w:rPr>
      </w:pPr>
      <w:r w:rsidRPr="006477FC">
        <w:rPr>
          <w:rFonts w:ascii="Calibri" w:hAnsi="Calibri" w:cs="Calibri"/>
          <w:color w:val="000000"/>
          <w:sz w:val="22"/>
          <w:szCs w:val="22"/>
        </w:rPr>
        <w:t xml:space="preserve">Peuvent être invoqués, par les salariés le souhaitant, les cas de dispense prévus à l’article 3.2 et, en tout état de cause, ceux applicables de plein droit conformément à la législation en vigueur, actuelle et future. </w:t>
      </w:r>
    </w:p>
    <w:p w14:paraId="4F6E65BE" w14:textId="77777777" w:rsidR="00897F03" w:rsidRPr="006477FC" w:rsidRDefault="00897F03" w:rsidP="00077DC9">
      <w:pPr>
        <w:autoSpaceDE w:val="0"/>
        <w:autoSpaceDN w:val="0"/>
        <w:adjustRightInd w:val="0"/>
        <w:spacing w:after="240"/>
        <w:jc w:val="both"/>
        <w:rPr>
          <w:rFonts w:ascii="Calibri" w:hAnsi="Calibri" w:cs="Calibri"/>
          <w:color w:val="000000"/>
          <w:sz w:val="22"/>
          <w:szCs w:val="22"/>
        </w:rPr>
      </w:pPr>
      <w:r w:rsidRPr="006477FC">
        <w:rPr>
          <w:rFonts w:ascii="Calibri" w:hAnsi="Calibri" w:cs="Calibri"/>
          <w:color w:val="000000"/>
          <w:sz w:val="22"/>
          <w:szCs w:val="22"/>
        </w:rPr>
        <w:t xml:space="preserve">Les salariés peuvent, à tout moment, revenir sur leur demande de dispense, et solliciter, auprès de l’employeur, par écrit, leur affiliation au contrat collectif. </w:t>
      </w:r>
    </w:p>
    <w:p w14:paraId="59421882" w14:textId="77777777" w:rsidR="00897F03" w:rsidRPr="006477FC" w:rsidRDefault="00897F03" w:rsidP="00077DC9">
      <w:pPr>
        <w:spacing w:after="240"/>
        <w:jc w:val="both"/>
        <w:rPr>
          <w:rFonts w:ascii="Calibri" w:hAnsi="Calibri" w:cs="Calibri"/>
          <w:color w:val="000000"/>
          <w:sz w:val="22"/>
          <w:szCs w:val="22"/>
        </w:rPr>
      </w:pPr>
      <w:r w:rsidRPr="006477FC">
        <w:rPr>
          <w:rFonts w:ascii="Calibri" w:hAnsi="Calibri" w:cs="Calibri"/>
          <w:color w:val="000000"/>
          <w:sz w:val="22"/>
          <w:szCs w:val="22"/>
        </w:rPr>
        <w:t>En tout état de cause, les salariés cessant de justifier de la situation leur permettant de bénéficier d’un cas de dispense seront tenus de cotiser et d’adhérer au contrat collectif à titre obligatoire.</w:t>
      </w:r>
    </w:p>
    <w:p w14:paraId="57B30A4B" w14:textId="77777777" w:rsidR="00897F03" w:rsidRPr="006477FC" w:rsidRDefault="00897F03" w:rsidP="00077DC9">
      <w:pPr>
        <w:spacing w:before="164" w:after="240" w:line="276" w:lineRule="exact"/>
        <w:jc w:val="both"/>
        <w:rPr>
          <w:rFonts w:ascii="Calibri" w:hAnsi="Calibri" w:cs="Calibri"/>
          <w:sz w:val="22"/>
          <w:szCs w:val="22"/>
          <w:u w:val="single"/>
        </w:rPr>
      </w:pPr>
      <w:r w:rsidRPr="006477FC">
        <w:rPr>
          <w:rFonts w:ascii="Calibri" w:hAnsi="Calibri" w:cs="Calibri"/>
          <w:sz w:val="22"/>
          <w:szCs w:val="22"/>
          <w:u w:val="single"/>
        </w:rPr>
        <w:t>Article 3.2. Cas de dispenses d’adhésion</w:t>
      </w:r>
    </w:p>
    <w:p w14:paraId="0A9EBBA3" w14:textId="3449CD70" w:rsidR="00897F03" w:rsidRPr="006477FC" w:rsidRDefault="00897F03" w:rsidP="00077DC9">
      <w:pPr>
        <w:spacing w:after="240"/>
        <w:jc w:val="both"/>
        <w:rPr>
          <w:rFonts w:ascii="Calibri" w:hAnsi="Calibri" w:cs="Calibri"/>
          <w:sz w:val="22"/>
          <w:szCs w:val="22"/>
        </w:rPr>
      </w:pPr>
      <w:r w:rsidRPr="006477FC">
        <w:rPr>
          <w:rFonts w:ascii="Calibri" w:hAnsi="Calibri" w:cs="Calibri"/>
          <w:sz w:val="22"/>
          <w:szCs w:val="22"/>
        </w:rPr>
        <w:t>Le personnel bénéficiaire du présent régime frais de santé peut refuser d’adhérer à celui-ci dans les cas suivants prévus à l’article R.242-1-6 du code de la sécurité sociale</w:t>
      </w:r>
      <w:r w:rsidR="00666AB8">
        <w:rPr>
          <w:rFonts w:ascii="Calibri" w:hAnsi="Calibri" w:cs="Calibri"/>
          <w:sz w:val="22"/>
          <w:szCs w:val="22"/>
        </w:rPr>
        <w:t xml:space="preserve"> </w:t>
      </w:r>
      <w:r w:rsidRPr="006477FC">
        <w:rPr>
          <w:rFonts w:ascii="Calibri" w:hAnsi="Calibri" w:cs="Calibri"/>
          <w:sz w:val="22"/>
          <w:szCs w:val="22"/>
        </w:rPr>
        <w:t xml:space="preserve">: </w:t>
      </w:r>
    </w:p>
    <w:p w14:paraId="73FDD1D9" w14:textId="77777777" w:rsidR="00D42F66" w:rsidRDefault="00897F03" w:rsidP="00D42F66">
      <w:pPr>
        <w:spacing w:after="240"/>
        <w:jc w:val="both"/>
        <w:rPr>
          <w:rFonts w:ascii="Calibri" w:hAnsi="Calibri" w:cs="Calibri"/>
          <w:sz w:val="22"/>
          <w:szCs w:val="22"/>
        </w:rPr>
      </w:pPr>
      <w:r w:rsidRPr="006477FC">
        <w:rPr>
          <w:rFonts w:ascii="Calibri" w:hAnsi="Calibri" w:cs="Calibri"/>
          <w:sz w:val="22"/>
          <w:szCs w:val="22"/>
          <w:u w:val="single"/>
        </w:rPr>
        <w:t>Cas de dispenses simples</w:t>
      </w:r>
      <w:r w:rsidRPr="006477FC">
        <w:rPr>
          <w:rFonts w:ascii="Calibri" w:hAnsi="Calibri" w:cs="Calibri"/>
          <w:sz w:val="22"/>
          <w:szCs w:val="22"/>
        </w:rPr>
        <w:t xml:space="preserve"> : </w:t>
      </w:r>
    </w:p>
    <w:p w14:paraId="05DD2D6F" w14:textId="05A49A21" w:rsidR="00897F03" w:rsidRPr="00D42F66" w:rsidRDefault="00897F03" w:rsidP="00D42F66">
      <w:pPr>
        <w:pStyle w:val="Paragraphedeliste"/>
        <w:numPr>
          <w:ilvl w:val="0"/>
          <w:numId w:val="30"/>
        </w:numPr>
        <w:jc w:val="both"/>
        <w:rPr>
          <w:rFonts w:cs="Calibri"/>
          <w:bCs/>
        </w:rPr>
      </w:pPr>
      <w:r w:rsidRPr="00D42F66">
        <w:rPr>
          <w:rFonts w:cs="Calibri"/>
          <w:bCs/>
        </w:rPr>
        <w:t>Les salariés et les apprentis bénéficiaires d’un contrat de travail à durée déterminée ou d’un contrat de mission d’une durée au moins égale à 12 mois, à condition de justifier Par écrit, en Produisant tous documents, d’une couverture individuelle souscrite par ailleurs en matière de remboursement de frais médicaux, conformément à l’article R. 242-1-6, 2, a, du Code de la sécurité sociale ;</w:t>
      </w:r>
    </w:p>
    <w:p w14:paraId="1124AFED" w14:textId="5762D57A" w:rsidR="00897F03" w:rsidRPr="00D42F66" w:rsidRDefault="00897F03" w:rsidP="00897F03">
      <w:pPr>
        <w:pStyle w:val="Paragraphedeliste"/>
        <w:numPr>
          <w:ilvl w:val="0"/>
          <w:numId w:val="30"/>
        </w:numPr>
        <w:jc w:val="both"/>
        <w:rPr>
          <w:rFonts w:cs="Calibri"/>
          <w:bCs/>
        </w:rPr>
      </w:pPr>
      <w:r w:rsidRPr="00D42F66">
        <w:rPr>
          <w:rFonts w:cs="Calibri"/>
          <w:bCs/>
        </w:rPr>
        <w:t>Les salariés et les apprentis bénéficiaires d’un contrat de travail à durée déterminée d’une durée inférieure à 12 mois, même s’ils ne bénéficient Pas d’une couverture individuelle souscrite, par ailleurs, conformément à l’article R. 242-1-6, 2°, b, du Code de la sécurité sociale</w:t>
      </w:r>
      <w:r w:rsidR="00666AB8">
        <w:rPr>
          <w:rFonts w:cs="Calibri"/>
          <w:bCs/>
        </w:rPr>
        <w:t xml:space="preserve"> </w:t>
      </w:r>
      <w:r w:rsidRPr="00D42F66">
        <w:rPr>
          <w:rFonts w:cs="Calibri"/>
          <w:bCs/>
        </w:rPr>
        <w:t>;</w:t>
      </w:r>
    </w:p>
    <w:p w14:paraId="477DDE34" w14:textId="42591F75" w:rsidR="00897F03" w:rsidRPr="00D42F66" w:rsidRDefault="00897F03" w:rsidP="00897F03">
      <w:pPr>
        <w:pStyle w:val="Paragraphedeliste"/>
        <w:numPr>
          <w:ilvl w:val="0"/>
          <w:numId w:val="30"/>
        </w:numPr>
        <w:jc w:val="both"/>
        <w:rPr>
          <w:rFonts w:cs="Calibri"/>
          <w:bCs/>
        </w:rPr>
      </w:pPr>
      <w:r w:rsidRPr="00D42F66">
        <w:rPr>
          <w:rFonts w:cs="Calibri"/>
          <w:bCs/>
        </w:rPr>
        <w:t>Les salariés à temps partiel et les apprentis dont l’adhésion au système de garanties les conduirait à s’acquitter d’une cotisation au moins égale à 10 % de leur rémunération brute, conformément à l’article R. 242-1-6, 2°, c, du Code de la sécurité sociale.</w:t>
      </w:r>
    </w:p>
    <w:p w14:paraId="42C25931" w14:textId="77777777" w:rsidR="00897F03" w:rsidRPr="006477FC" w:rsidRDefault="00897F03" w:rsidP="00077DC9">
      <w:pPr>
        <w:spacing w:after="240"/>
        <w:jc w:val="both"/>
        <w:rPr>
          <w:rFonts w:ascii="Calibri" w:hAnsi="Calibri" w:cs="Calibri"/>
          <w:sz w:val="22"/>
          <w:szCs w:val="22"/>
          <w:u w:val="single"/>
        </w:rPr>
      </w:pPr>
      <w:r w:rsidRPr="006477FC">
        <w:rPr>
          <w:rFonts w:ascii="Calibri" w:hAnsi="Calibri" w:cs="Calibri"/>
          <w:sz w:val="22"/>
          <w:szCs w:val="22"/>
          <w:u w:val="single"/>
        </w:rPr>
        <w:t xml:space="preserve">Cas de dispense de droit : </w:t>
      </w:r>
    </w:p>
    <w:p w14:paraId="34E480A6" w14:textId="7CF2EBBD" w:rsidR="00897F03" w:rsidRPr="006477FC" w:rsidRDefault="00897F03" w:rsidP="00077DC9">
      <w:pPr>
        <w:spacing w:after="240"/>
        <w:jc w:val="both"/>
        <w:rPr>
          <w:rFonts w:ascii="Calibri" w:hAnsi="Calibri" w:cs="Calibri"/>
          <w:bCs/>
          <w:sz w:val="22"/>
          <w:szCs w:val="22"/>
        </w:rPr>
      </w:pPr>
      <w:r w:rsidRPr="006477FC">
        <w:rPr>
          <w:rFonts w:ascii="Calibri" w:hAnsi="Calibri" w:cs="Calibri"/>
          <w:bCs/>
          <w:sz w:val="22"/>
          <w:szCs w:val="22"/>
        </w:rPr>
        <w:t xml:space="preserve">A leur initiative, les salariés </w:t>
      </w:r>
      <w:r w:rsidR="00D556AA" w:rsidRPr="006477FC">
        <w:rPr>
          <w:rFonts w:ascii="Calibri" w:hAnsi="Calibri" w:cs="Calibri"/>
          <w:bCs/>
          <w:sz w:val="22"/>
          <w:szCs w:val="22"/>
        </w:rPr>
        <w:t>p</w:t>
      </w:r>
      <w:r w:rsidRPr="006477FC">
        <w:rPr>
          <w:rFonts w:ascii="Calibri" w:hAnsi="Calibri" w:cs="Calibri"/>
          <w:bCs/>
          <w:sz w:val="22"/>
          <w:szCs w:val="22"/>
        </w:rPr>
        <w:t>euvent se dispenser d’adhérer au contrat collectif s’ils respectent les conditions</w:t>
      </w:r>
      <w:r w:rsidR="00D556AA" w:rsidRPr="006477FC">
        <w:rPr>
          <w:rFonts w:ascii="Calibri" w:hAnsi="Calibri" w:cs="Calibri"/>
          <w:bCs/>
          <w:sz w:val="22"/>
          <w:szCs w:val="22"/>
        </w:rPr>
        <w:t xml:space="preserve"> p</w:t>
      </w:r>
      <w:r w:rsidRPr="006477FC">
        <w:rPr>
          <w:rFonts w:ascii="Calibri" w:hAnsi="Calibri" w:cs="Calibri"/>
          <w:bCs/>
          <w:sz w:val="22"/>
          <w:szCs w:val="22"/>
        </w:rPr>
        <w:t>révues à l’article D. 911-2 du Code de la sécurité sociale.</w:t>
      </w:r>
    </w:p>
    <w:p w14:paraId="0926EC96" w14:textId="77777777" w:rsidR="00897F03" w:rsidRPr="006477FC" w:rsidRDefault="00897F03" w:rsidP="00077DC9">
      <w:pPr>
        <w:spacing w:after="240"/>
        <w:jc w:val="both"/>
        <w:rPr>
          <w:rFonts w:ascii="Calibri" w:hAnsi="Calibri" w:cs="Calibri"/>
          <w:bCs/>
          <w:sz w:val="22"/>
          <w:szCs w:val="22"/>
        </w:rPr>
      </w:pPr>
      <w:r w:rsidRPr="006477FC">
        <w:rPr>
          <w:rFonts w:ascii="Calibri" w:hAnsi="Calibri" w:cs="Calibri"/>
          <w:bCs/>
          <w:sz w:val="22"/>
          <w:szCs w:val="22"/>
        </w:rPr>
        <w:t xml:space="preserve">Pour rappel, ces cas de dispense dits de droit sont les suivants : </w:t>
      </w:r>
    </w:p>
    <w:p w14:paraId="354EE912" w14:textId="7DCDE427" w:rsidR="00897F03" w:rsidRPr="006477FC" w:rsidRDefault="00897F03" w:rsidP="00897F03">
      <w:pPr>
        <w:pStyle w:val="Paragraphedeliste"/>
        <w:numPr>
          <w:ilvl w:val="0"/>
          <w:numId w:val="30"/>
        </w:numPr>
        <w:jc w:val="both"/>
        <w:rPr>
          <w:rFonts w:cs="Calibri"/>
          <w:bCs/>
        </w:rPr>
      </w:pPr>
      <w:r w:rsidRPr="006477FC">
        <w:rPr>
          <w:rFonts w:cs="Calibri"/>
          <w:bCs/>
        </w:rPr>
        <w:t>Des salariés bénéficiaires d'une couverture complémentaire en application de l'article L. 861-3 du Code de la sécurité sociale (complémentaire santé solidaire). La dispense ne peut alors jouer que jusqu'à la date à laquelle les salariés cessent de bénéficier de cette couverture ou de cette aide ;</w:t>
      </w:r>
    </w:p>
    <w:p w14:paraId="2F502252" w14:textId="77777777" w:rsidR="00897F03" w:rsidRPr="006477FC" w:rsidRDefault="00897F03" w:rsidP="00897F03">
      <w:pPr>
        <w:pStyle w:val="Paragraphedeliste"/>
        <w:numPr>
          <w:ilvl w:val="0"/>
          <w:numId w:val="30"/>
        </w:numPr>
        <w:jc w:val="both"/>
        <w:rPr>
          <w:rFonts w:cs="Calibri"/>
          <w:bCs/>
        </w:rPr>
      </w:pPr>
      <w:r w:rsidRPr="006477FC">
        <w:rPr>
          <w:rFonts w:cs="Calibri"/>
          <w:bCs/>
        </w:rPr>
        <w:lastRenderedPageBreak/>
        <w:t>Des salariés couverts par une assurance individuelle de frais de santé au moment de la mise en place des garanties ou de l'embauche si elle est postérieure. La dispense ne peut alors jouer que jusqu'à échéance du contrat individuel ;</w:t>
      </w:r>
    </w:p>
    <w:p w14:paraId="304161E8" w14:textId="77777777" w:rsidR="00897F03" w:rsidRPr="006477FC" w:rsidRDefault="00897F03" w:rsidP="00897F03">
      <w:pPr>
        <w:pStyle w:val="Paragraphedeliste"/>
        <w:numPr>
          <w:ilvl w:val="0"/>
          <w:numId w:val="30"/>
        </w:numPr>
        <w:jc w:val="both"/>
        <w:rPr>
          <w:rFonts w:cs="Calibri"/>
          <w:bCs/>
        </w:rPr>
      </w:pPr>
      <w:r w:rsidRPr="006477FC">
        <w:rPr>
          <w:rFonts w:cs="Calibri"/>
          <w:bCs/>
        </w:rPr>
        <w:t>Des salariés qui bénéficient par ailleurs, y compris en tant qu'ayants droit, d'une couverture collective relevant d'un dispositif de prévoyance santé complémentaire conforme à un de ceux fixés par arrêté du ministre, dont notamment : le régime local d'assurance maladie du Haut Rhin, Bas Rhin, Moselle, les contrats d'assurance de groupe Madelin, à condition de le justifier chaque année.</w:t>
      </w:r>
    </w:p>
    <w:p w14:paraId="22B219A2" w14:textId="14ECBE15" w:rsidR="00943F20" w:rsidRPr="00943F20" w:rsidRDefault="00897F03" w:rsidP="00943F20">
      <w:pPr>
        <w:jc w:val="both"/>
        <w:rPr>
          <w:rFonts w:ascii="Calibri" w:hAnsi="Calibri" w:cs="Calibri"/>
          <w:bCs/>
          <w:sz w:val="22"/>
          <w:szCs w:val="22"/>
        </w:rPr>
      </w:pPr>
      <w:r w:rsidRPr="006477FC">
        <w:rPr>
          <w:rFonts w:ascii="Calibri" w:hAnsi="Calibri" w:cs="Calibri"/>
          <w:bCs/>
          <w:sz w:val="22"/>
          <w:szCs w:val="22"/>
        </w:rPr>
        <w:t>Ces demandes de dispense de droit doivent être formulées par écrit dans les délais prévus à l’article D.</w:t>
      </w:r>
      <w:r w:rsidR="00FF454A" w:rsidRPr="006477FC">
        <w:rPr>
          <w:rFonts w:ascii="Calibri" w:hAnsi="Calibri" w:cs="Calibri"/>
          <w:bCs/>
          <w:sz w:val="22"/>
          <w:szCs w:val="22"/>
        </w:rPr>
        <w:t> </w:t>
      </w:r>
      <w:r w:rsidRPr="006477FC">
        <w:rPr>
          <w:rFonts w:ascii="Calibri" w:hAnsi="Calibri" w:cs="Calibri"/>
          <w:bCs/>
          <w:sz w:val="22"/>
          <w:szCs w:val="22"/>
        </w:rPr>
        <w:t xml:space="preserve">911-5 du Code de la sécurité sociale, et être </w:t>
      </w:r>
      <w:r w:rsidR="00776A18" w:rsidRPr="006477FC">
        <w:rPr>
          <w:rFonts w:ascii="Calibri" w:hAnsi="Calibri" w:cs="Calibri"/>
          <w:bCs/>
          <w:sz w:val="22"/>
          <w:szCs w:val="22"/>
        </w:rPr>
        <w:t xml:space="preserve">accompagnées, </w:t>
      </w:r>
      <w:r w:rsidR="00776A18">
        <w:rPr>
          <w:rFonts w:ascii="Calibri" w:hAnsi="Calibri" w:cs="Calibri"/>
          <w:bCs/>
          <w:sz w:val="22"/>
          <w:szCs w:val="22"/>
        </w:rPr>
        <w:t>le</w:t>
      </w:r>
      <w:r w:rsidRPr="006477FC">
        <w:rPr>
          <w:rFonts w:ascii="Calibri" w:hAnsi="Calibri" w:cs="Calibri"/>
          <w:bCs/>
          <w:sz w:val="22"/>
          <w:szCs w:val="22"/>
        </w:rPr>
        <w:t xml:space="preserve"> cas échéant, de tous justificatifs nécessaires.</w:t>
      </w:r>
    </w:p>
    <w:p w14:paraId="45018CB9" w14:textId="258E10FA" w:rsidR="00897F03" w:rsidRPr="006477FC" w:rsidRDefault="00943F20" w:rsidP="00943F20">
      <w:pPr>
        <w:spacing w:after="240"/>
        <w:jc w:val="both"/>
        <w:rPr>
          <w:rFonts w:ascii="Calibri" w:hAnsi="Calibri" w:cs="Calibri"/>
          <w:sz w:val="22"/>
          <w:szCs w:val="22"/>
        </w:rPr>
      </w:pPr>
      <w:r w:rsidRPr="00943F20">
        <w:rPr>
          <w:rFonts w:ascii="Calibri" w:hAnsi="Calibri" w:cs="Calibri"/>
          <w:bCs/>
          <w:sz w:val="22"/>
          <w:szCs w:val="22"/>
        </w:rPr>
        <w:t>Dans tous les cas, à défaut de respecter les prescriptions détaillées ci-dessus, le salarié sera automatiquement affilié au contrat collectif à adhésion obligatoire et l'employeur doit être en mesure de produire, chaque année, la demande de dispense accompagnée des justificatifs, des salariés concernés.</w:t>
      </w:r>
    </w:p>
    <w:p w14:paraId="67805F9C" w14:textId="77777777" w:rsidR="00897F03" w:rsidRPr="00377259" w:rsidRDefault="00897F03" w:rsidP="00897F03">
      <w:pPr>
        <w:jc w:val="both"/>
        <w:rPr>
          <w:rFonts w:ascii="Calibri" w:hAnsi="Calibri" w:cs="Calibri"/>
          <w:bCs/>
          <w:sz w:val="22"/>
          <w:szCs w:val="22"/>
        </w:rPr>
      </w:pPr>
      <w:r w:rsidRPr="00377259">
        <w:rPr>
          <w:rFonts w:ascii="Calibri" w:hAnsi="Calibri" w:cs="Calibri"/>
          <w:bCs/>
          <w:sz w:val="22"/>
          <w:szCs w:val="22"/>
        </w:rPr>
        <w:t>Les salariés en couple travaillant dans la même entreprise ont le choix d’adhérer individuellement ou ensemble au régime.</w:t>
      </w:r>
    </w:p>
    <w:p w14:paraId="42E0CBAC" w14:textId="77777777" w:rsidR="00897F03" w:rsidRPr="00377259" w:rsidRDefault="00897F03" w:rsidP="00897F03">
      <w:pPr>
        <w:pStyle w:val="Paragraphedeliste"/>
        <w:numPr>
          <w:ilvl w:val="0"/>
          <w:numId w:val="30"/>
        </w:numPr>
        <w:jc w:val="both"/>
        <w:rPr>
          <w:rFonts w:cs="Calibri"/>
          <w:bCs/>
        </w:rPr>
      </w:pPr>
      <w:r w:rsidRPr="00377259">
        <w:rPr>
          <w:rFonts w:cs="Calibri"/>
          <w:bCs/>
          <w:i/>
        </w:rPr>
        <w:t>En cas d’adhésion individuelle</w:t>
      </w:r>
      <w:r w:rsidRPr="00377259">
        <w:rPr>
          <w:rFonts w:cs="Calibri"/>
          <w:bCs/>
        </w:rPr>
        <w:t xml:space="preserve"> : chaque salarié adhère pour son propre compte.</w:t>
      </w:r>
    </w:p>
    <w:p w14:paraId="44F263D2" w14:textId="77777777" w:rsidR="00897F03" w:rsidRPr="00377259" w:rsidRDefault="00897F03" w:rsidP="00897F03">
      <w:pPr>
        <w:pStyle w:val="Paragraphedeliste"/>
        <w:numPr>
          <w:ilvl w:val="0"/>
          <w:numId w:val="30"/>
        </w:numPr>
        <w:jc w:val="both"/>
        <w:rPr>
          <w:rFonts w:cs="Calibri"/>
          <w:bCs/>
        </w:rPr>
      </w:pPr>
      <w:r w:rsidRPr="00377259">
        <w:rPr>
          <w:rFonts w:cs="Calibri"/>
          <w:bCs/>
          <w:i/>
        </w:rPr>
        <w:t>En cas d’adhésion couple</w:t>
      </w:r>
      <w:r w:rsidRPr="00377259">
        <w:rPr>
          <w:rFonts w:cs="Calibri"/>
          <w:bCs/>
        </w:rPr>
        <w:t xml:space="preserve"> : seul un des deux membres du couple doit adhérer en propre au régime, l’autre pouvant l’être en qualité d’ayant droit.</w:t>
      </w:r>
    </w:p>
    <w:p w14:paraId="21EC3D11" w14:textId="77777777" w:rsidR="00897F03" w:rsidRPr="006477FC" w:rsidRDefault="00897F03" w:rsidP="00FF454A">
      <w:pPr>
        <w:spacing w:after="240"/>
        <w:jc w:val="both"/>
        <w:rPr>
          <w:rFonts w:ascii="Calibri" w:hAnsi="Calibri" w:cs="Calibri"/>
          <w:sz w:val="22"/>
          <w:szCs w:val="22"/>
          <w:u w:val="single"/>
        </w:rPr>
      </w:pPr>
      <w:r w:rsidRPr="006477FC">
        <w:rPr>
          <w:rFonts w:ascii="Calibri" w:hAnsi="Calibri" w:cs="Calibri"/>
          <w:sz w:val="22"/>
          <w:szCs w:val="22"/>
          <w:u w:val="single"/>
        </w:rPr>
        <w:t>Article 3.3 Versement santé</w:t>
      </w:r>
    </w:p>
    <w:p w14:paraId="7EEF7D7A" w14:textId="77777777" w:rsidR="00897F03" w:rsidRPr="006477FC" w:rsidRDefault="00897F03" w:rsidP="00FF454A">
      <w:pPr>
        <w:spacing w:after="240"/>
        <w:jc w:val="both"/>
        <w:rPr>
          <w:rFonts w:ascii="Calibri" w:hAnsi="Calibri" w:cs="Calibri"/>
          <w:bCs/>
          <w:sz w:val="22"/>
          <w:szCs w:val="22"/>
        </w:rPr>
      </w:pPr>
      <w:r w:rsidRPr="006477FC">
        <w:rPr>
          <w:rFonts w:ascii="Calibri" w:hAnsi="Calibri" w:cs="Calibri"/>
          <w:bCs/>
          <w:sz w:val="22"/>
          <w:szCs w:val="22"/>
        </w:rPr>
        <w:t>Les salariés en contrat à durée déterminée ou en contrat de mission, peuvent se dispenser, à leur initiative, d'adhérer au contrat collectif, dans les conditions fixées à l'article L. 971-7, III, du Code de la sécurité sociale, s'ils justifient bénéficier d'une couverture respectant les conditions fixées à l’article L. 877-7 du même Code.</w:t>
      </w:r>
    </w:p>
    <w:p w14:paraId="44ADBC63" w14:textId="77777777" w:rsidR="00897F03" w:rsidRPr="006477FC" w:rsidRDefault="00897F03" w:rsidP="00FF454A">
      <w:pPr>
        <w:spacing w:after="240"/>
        <w:jc w:val="both"/>
        <w:rPr>
          <w:rFonts w:ascii="Calibri" w:hAnsi="Calibri" w:cs="Calibri"/>
          <w:bCs/>
          <w:sz w:val="22"/>
          <w:szCs w:val="22"/>
        </w:rPr>
      </w:pPr>
      <w:r w:rsidRPr="006477FC">
        <w:rPr>
          <w:rFonts w:ascii="Calibri" w:hAnsi="Calibri" w:cs="Calibri"/>
          <w:bCs/>
          <w:sz w:val="22"/>
          <w:szCs w:val="22"/>
        </w:rPr>
        <w:t>Sous réserve de respecter les conditions précitées, les salariés susvisés peuvent obtenir, de la part de leur employeur, un financement dit « versement santé », afin de participer à la prise en charge de la couverture santé individuelle responsable qu'ils auront souscrite par ailleurs.</w:t>
      </w:r>
    </w:p>
    <w:p w14:paraId="58210099" w14:textId="77777777" w:rsidR="00897F03" w:rsidRPr="006477FC" w:rsidRDefault="00897F03" w:rsidP="00FF454A">
      <w:pPr>
        <w:spacing w:after="240"/>
        <w:jc w:val="both"/>
        <w:rPr>
          <w:rFonts w:ascii="Calibri" w:hAnsi="Calibri" w:cs="Calibri"/>
          <w:bCs/>
          <w:sz w:val="22"/>
          <w:szCs w:val="22"/>
        </w:rPr>
      </w:pPr>
      <w:r w:rsidRPr="006477FC">
        <w:rPr>
          <w:rFonts w:ascii="Calibri" w:hAnsi="Calibri" w:cs="Calibri"/>
          <w:bCs/>
          <w:sz w:val="22"/>
          <w:szCs w:val="22"/>
        </w:rPr>
        <w:t>Le versement se substitue ainsi à la participation patronale versée dans le cadre d'un contrat collectif et obligatoire, ainsi qu'à la portabilité. Les modalités de calcul de ce versement sont fixées à l’article D. 977-8 du Code de la sécurité sociale.</w:t>
      </w:r>
    </w:p>
    <w:p w14:paraId="0520D73C" w14:textId="77777777" w:rsidR="00897F03" w:rsidRPr="006477FC" w:rsidRDefault="00897F03" w:rsidP="00FF454A">
      <w:pPr>
        <w:spacing w:after="240"/>
        <w:jc w:val="both"/>
        <w:rPr>
          <w:rFonts w:ascii="Calibri" w:hAnsi="Calibri" w:cs="Calibri"/>
          <w:bCs/>
          <w:sz w:val="22"/>
          <w:szCs w:val="22"/>
        </w:rPr>
      </w:pPr>
      <w:r w:rsidRPr="006477FC">
        <w:rPr>
          <w:rFonts w:ascii="Calibri" w:hAnsi="Calibri" w:cs="Calibri"/>
          <w:bCs/>
          <w:sz w:val="22"/>
          <w:szCs w:val="22"/>
        </w:rPr>
        <w:t>Ce versement santé n'est pas cumulable avec le bénéfice de la couverture santé solidaire, le bénéfice d'une couverture collective et obligatoire, y compris en tant qu'ayant droit, ou d'une couverture complémentaire donnant lieu à la participation financière d'un employeur du secteur public.</w:t>
      </w:r>
    </w:p>
    <w:p w14:paraId="192FFC1C" w14:textId="77777777" w:rsidR="00EE5DF0" w:rsidRPr="00A65092" w:rsidRDefault="00EE5DF0" w:rsidP="008D4E72">
      <w:pPr>
        <w:spacing w:after="240" w:line="280" w:lineRule="atLeast"/>
        <w:ind w:right="-48"/>
        <w:jc w:val="both"/>
        <w:rPr>
          <w:rFonts w:ascii="Calibri" w:hAnsi="Calibri" w:cs="Calibri"/>
          <w:b/>
          <w:bCs/>
          <w:sz w:val="28"/>
          <w:szCs w:val="28"/>
        </w:rPr>
      </w:pPr>
      <w:r w:rsidRPr="00A65092">
        <w:rPr>
          <w:rFonts w:ascii="Calibri" w:hAnsi="Calibri" w:cs="Calibri"/>
          <w:b/>
          <w:bCs/>
          <w:sz w:val="28"/>
          <w:szCs w:val="28"/>
        </w:rPr>
        <w:t xml:space="preserve">Article </w:t>
      </w:r>
      <w:r w:rsidR="008E3591" w:rsidRPr="00A65092">
        <w:rPr>
          <w:rFonts w:ascii="Calibri" w:hAnsi="Calibri" w:cs="Calibri"/>
          <w:b/>
          <w:bCs/>
          <w:sz w:val="28"/>
          <w:szCs w:val="28"/>
        </w:rPr>
        <w:t xml:space="preserve">4 </w:t>
      </w:r>
      <w:r w:rsidRPr="00A65092">
        <w:rPr>
          <w:rFonts w:ascii="Calibri" w:hAnsi="Calibri" w:cs="Calibri"/>
          <w:b/>
          <w:bCs/>
          <w:sz w:val="28"/>
          <w:szCs w:val="28"/>
        </w:rPr>
        <w:t>: Prestations</w:t>
      </w:r>
    </w:p>
    <w:p w14:paraId="2B055336" w14:textId="77777777" w:rsidR="008E3591" w:rsidRPr="00A65092" w:rsidRDefault="008E3591" w:rsidP="008D4E72">
      <w:pPr>
        <w:spacing w:after="240" w:line="280" w:lineRule="atLeast"/>
        <w:jc w:val="both"/>
        <w:rPr>
          <w:rFonts w:ascii="Calibri" w:hAnsi="Calibri" w:cs="Calibri"/>
          <w:sz w:val="22"/>
          <w:szCs w:val="22"/>
        </w:rPr>
      </w:pPr>
      <w:r w:rsidRPr="00A65092">
        <w:rPr>
          <w:rFonts w:ascii="Calibri" w:hAnsi="Calibri" w:cs="Calibri"/>
          <w:sz w:val="22"/>
          <w:szCs w:val="22"/>
        </w:rPr>
        <w:t xml:space="preserve">Le régime collectif obligatoire mis en place prévoit la couverture de garanties d’assurance </w:t>
      </w:r>
      <w:r w:rsidR="008452D2" w:rsidRPr="00A65092">
        <w:rPr>
          <w:rFonts w:ascii="Calibri" w:hAnsi="Calibri" w:cs="Calibri"/>
          <w:sz w:val="22"/>
          <w:szCs w:val="22"/>
        </w:rPr>
        <w:t xml:space="preserve">frais de </w:t>
      </w:r>
      <w:r w:rsidRPr="00A65092">
        <w:rPr>
          <w:rFonts w:ascii="Calibri" w:hAnsi="Calibri" w:cs="Calibri"/>
          <w:sz w:val="22"/>
          <w:szCs w:val="22"/>
        </w:rPr>
        <w:t>santé complémentaire, répondant aux c</w:t>
      </w:r>
      <w:r w:rsidR="00893F32" w:rsidRPr="00A65092">
        <w:rPr>
          <w:rFonts w:ascii="Calibri" w:hAnsi="Calibri" w:cs="Calibri"/>
          <w:sz w:val="22"/>
          <w:szCs w:val="22"/>
        </w:rPr>
        <w:t xml:space="preserve">onditions des articles L. 242-1, </w:t>
      </w:r>
      <w:r w:rsidRPr="00A65092">
        <w:rPr>
          <w:rFonts w:ascii="Calibri" w:hAnsi="Calibri" w:cs="Calibri"/>
          <w:sz w:val="22"/>
          <w:szCs w:val="22"/>
        </w:rPr>
        <w:t xml:space="preserve">L. 871-1 </w:t>
      </w:r>
      <w:r w:rsidR="00893F32" w:rsidRPr="00A65092">
        <w:rPr>
          <w:rFonts w:ascii="Calibri" w:hAnsi="Calibri" w:cs="Calibri"/>
          <w:sz w:val="22"/>
          <w:szCs w:val="22"/>
        </w:rPr>
        <w:t xml:space="preserve">et R. 871-1 et 2 </w:t>
      </w:r>
      <w:r w:rsidRPr="00A65092">
        <w:rPr>
          <w:rFonts w:ascii="Calibri" w:hAnsi="Calibri" w:cs="Calibri"/>
          <w:sz w:val="22"/>
          <w:szCs w:val="22"/>
        </w:rPr>
        <w:t>du code de la sécurité sociale.</w:t>
      </w:r>
    </w:p>
    <w:p w14:paraId="2B6EA64C" w14:textId="77777777" w:rsidR="008E3591" w:rsidRPr="00A65092" w:rsidRDefault="008E3591" w:rsidP="008D4E72">
      <w:pPr>
        <w:spacing w:after="240" w:line="280" w:lineRule="atLeast"/>
        <w:jc w:val="both"/>
        <w:rPr>
          <w:rFonts w:ascii="Calibri" w:hAnsi="Calibri" w:cs="Calibri"/>
          <w:sz w:val="22"/>
          <w:szCs w:val="22"/>
        </w:rPr>
      </w:pPr>
      <w:r w:rsidRPr="00A65092">
        <w:rPr>
          <w:rFonts w:ascii="Calibri" w:hAnsi="Calibri" w:cs="Calibri"/>
          <w:sz w:val="22"/>
          <w:szCs w:val="22"/>
        </w:rPr>
        <w:t>Ces prestations font l’objet d’une description dans la notice d’information remise à chaque adhérent. Elles ne sauraient constituer un engagement pour la société, qui n’est tenue, à l’égard de ses salariés, qu’au seul paiement de la part patronale des cotisations. Par conséquent, les prestations relèvent de la seule responsabilité de l’organisme assureur.</w:t>
      </w:r>
    </w:p>
    <w:p w14:paraId="2C43DC2C" w14:textId="49A4350D" w:rsidR="00893F32" w:rsidRPr="00A65092" w:rsidRDefault="00EE5DF0" w:rsidP="008D4E72">
      <w:pPr>
        <w:spacing w:after="240"/>
        <w:rPr>
          <w:rFonts w:ascii="Calibri" w:eastAsia="Calibri" w:hAnsi="Calibri" w:cs="Calibri"/>
          <w:i/>
          <w:sz w:val="22"/>
          <w:szCs w:val="22"/>
          <w:lang w:eastAsia="en-US"/>
        </w:rPr>
      </w:pPr>
      <w:r w:rsidRPr="00A65092">
        <w:rPr>
          <w:rFonts w:ascii="Calibri" w:hAnsi="Calibri" w:cs="Calibri"/>
          <w:b/>
          <w:bCs/>
          <w:sz w:val="28"/>
          <w:szCs w:val="28"/>
        </w:rPr>
        <w:t xml:space="preserve">Article </w:t>
      </w:r>
      <w:r w:rsidR="008E3591" w:rsidRPr="00A65092">
        <w:rPr>
          <w:rFonts w:ascii="Calibri" w:hAnsi="Calibri" w:cs="Calibri"/>
          <w:b/>
          <w:bCs/>
          <w:sz w:val="28"/>
          <w:szCs w:val="28"/>
        </w:rPr>
        <w:t xml:space="preserve">5 </w:t>
      </w:r>
      <w:r w:rsidRPr="00A65092">
        <w:rPr>
          <w:rFonts w:ascii="Calibri" w:hAnsi="Calibri" w:cs="Calibri"/>
          <w:b/>
          <w:bCs/>
          <w:sz w:val="28"/>
          <w:szCs w:val="28"/>
        </w:rPr>
        <w:t xml:space="preserve">: </w:t>
      </w:r>
      <w:r w:rsidR="00A97253" w:rsidRPr="00A65092">
        <w:rPr>
          <w:rFonts w:ascii="Calibri" w:hAnsi="Calibri" w:cs="Calibri"/>
          <w:b/>
          <w:bCs/>
          <w:sz w:val="28"/>
          <w:szCs w:val="28"/>
        </w:rPr>
        <w:t>Financement</w:t>
      </w:r>
    </w:p>
    <w:p w14:paraId="087A0E4F" w14:textId="77777777" w:rsidR="00315515" w:rsidRPr="006477FC" w:rsidRDefault="00315515" w:rsidP="00315515">
      <w:pPr>
        <w:spacing w:after="240"/>
        <w:jc w:val="both"/>
        <w:rPr>
          <w:rFonts w:ascii="Calibri" w:hAnsi="Calibri" w:cs="Calibri"/>
          <w:sz w:val="22"/>
          <w:szCs w:val="22"/>
          <w:u w:val="single"/>
        </w:rPr>
      </w:pPr>
      <w:r w:rsidRPr="006477FC">
        <w:rPr>
          <w:rFonts w:ascii="Calibri" w:hAnsi="Calibri" w:cs="Calibri"/>
          <w:sz w:val="22"/>
          <w:szCs w:val="22"/>
          <w:u w:val="single"/>
        </w:rPr>
        <w:lastRenderedPageBreak/>
        <w:t>5.1 Cotisation :</w:t>
      </w:r>
    </w:p>
    <w:p w14:paraId="4D838ECB" w14:textId="77777777" w:rsidR="00315515" w:rsidRPr="006477FC" w:rsidRDefault="00315515" w:rsidP="00315515">
      <w:pPr>
        <w:spacing w:after="240"/>
        <w:jc w:val="both"/>
        <w:rPr>
          <w:rFonts w:ascii="Calibri" w:hAnsi="Calibri" w:cs="Calibri"/>
          <w:sz w:val="22"/>
          <w:szCs w:val="22"/>
        </w:rPr>
      </w:pPr>
      <w:r w:rsidRPr="006477FC">
        <w:rPr>
          <w:rFonts w:ascii="Calibri" w:hAnsi="Calibri" w:cs="Calibri"/>
          <w:sz w:val="22"/>
          <w:szCs w:val="22"/>
        </w:rPr>
        <w:t xml:space="preserve">La cotisation globale mensuelle obligatoire servant au financement du contrat d'assurance précité est fixée à : </w:t>
      </w:r>
    </w:p>
    <w:p w14:paraId="594E21BB" w14:textId="77777777" w:rsidR="00D42F66" w:rsidRDefault="00315515" w:rsidP="00081886">
      <w:pPr>
        <w:pStyle w:val="Paragraphedeliste"/>
        <w:numPr>
          <w:ilvl w:val="0"/>
          <w:numId w:val="36"/>
        </w:numPr>
        <w:spacing w:after="240"/>
        <w:jc w:val="both"/>
        <w:rPr>
          <w:rFonts w:cs="Calibri"/>
        </w:rPr>
      </w:pPr>
      <w:r w:rsidRPr="00D42F66">
        <w:rPr>
          <w:rFonts w:cs="Calibri"/>
        </w:rPr>
        <w:t xml:space="preserve">Taux unique : </w:t>
      </w:r>
      <w:r w:rsidR="00D42F66" w:rsidRPr="00D42F66">
        <w:rPr>
          <w:rFonts w:cs="Calibri"/>
        </w:rPr>
        <w:t xml:space="preserve">4.43 </w:t>
      </w:r>
      <w:r w:rsidRPr="00D42F66">
        <w:rPr>
          <w:rFonts w:cs="Calibri"/>
        </w:rPr>
        <w:t xml:space="preserve">% PMSS </w:t>
      </w:r>
    </w:p>
    <w:p w14:paraId="78F74563" w14:textId="29FFE516" w:rsidR="00D42F66" w:rsidRPr="00D42F66" w:rsidRDefault="00341FB4" w:rsidP="00341FB4">
      <w:pPr>
        <w:pStyle w:val="Paragraphedeliste"/>
        <w:spacing w:after="240"/>
        <w:ind w:left="0"/>
        <w:jc w:val="both"/>
        <w:rPr>
          <w:rFonts w:cs="Calibri"/>
        </w:rPr>
      </w:pPr>
      <w:r w:rsidRPr="00341FB4">
        <w:rPr>
          <w:rFonts w:cs="Calibri"/>
          <w:i/>
          <w:iCs/>
        </w:rPr>
        <w:t>Si la cotisation est en PMSS : Le plafond mensuel de la sécurité sociale (PMSS) est déterminé chaque année par voie d’arrêté. A titre d’information, il est fixé pour l’année 2026 à 4005€.</w:t>
      </w:r>
    </w:p>
    <w:p w14:paraId="78C1A85E" w14:textId="2570F1C1" w:rsidR="00315515" w:rsidRPr="00D42F66" w:rsidRDefault="00315515" w:rsidP="00D42F66">
      <w:pPr>
        <w:spacing w:after="240"/>
        <w:jc w:val="both"/>
        <w:rPr>
          <w:rFonts w:ascii="Calibri" w:hAnsi="Calibri" w:cs="Calibri"/>
          <w:sz w:val="22"/>
          <w:szCs w:val="22"/>
        </w:rPr>
      </w:pPr>
      <w:r w:rsidRPr="00D42F66">
        <w:rPr>
          <w:rFonts w:ascii="Calibri" w:hAnsi="Calibri" w:cs="Calibri"/>
          <w:sz w:val="22"/>
          <w:szCs w:val="22"/>
        </w:rPr>
        <w:t>Le salarié a l’obligation d’adhérer au régime en fonction de sa situation de famille réelle.</w:t>
      </w:r>
    </w:p>
    <w:p w14:paraId="386518CF" w14:textId="77777777" w:rsidR="00315515" w:rsidRPr="006477FC" w:rsidRDefault="00315515" w:rsidP="00315515">
      <w:pPr>
        <w:spacing w:after="240"/>
        <w:jc w:val="both"/>
        <w:rPr>
          <w:rFonts w:ascii="Calibri" w:hAnsi="Calibri" w:cs="Calibri"/>
          <w:sz w:val="22"/>
          <w:szCs w:val="22"/>
        </w:rPr>
      </w:pPr>
      <w:r w:rsidRPr="006477FC">
        <w:rPr>
          <w:rFonts w:ascii="Calibri" w:hAnsi="Calibri" w:cs="Calibri"/>
          <w:sz w:val="22"/>
          <w:szCs w:val="22"/>
        </w:rPr>
        <w:t xml:space="preserve">Quelle que soit la date d’embauche du salarié, celui-ci pourra demander à cotiser en « isolé » malgré sa situation réelle de famille, s’il demande </w:t>
      </w:r>
      <w:r w:rsidRPr="006477FC">
        <w:rPr>
          <w:rFonts w:ascii="Calibri" w:hAnsi="Calibri" w:cs="Calibri"/>
          <w:b/>
          <w:bCs/>
          <w:sz w:val="22"/>
          <w:szCs w:val="22"/>
          <w:u w:val="single"/>
        </w:rPr>
        <w:t xml:space="preserve">par écrit </w:t>
      </w:r>
      <w:r w:rsidRPr="006477FC">
        <w:rPr>
          <w:rFonts w:ascii="Calibri" w:hAnsi="Calibri" w:cs="Calibri"/>
          <w:sz w:val="22"/>
          <w:szCs w:val="22"/>
        </w:rPr>
        <w:t>une dispense d’adhésion pour ses ayants-droits et justifie qu’ils sont bénéficiaires d'une couverture collective frais de santé relevant d'un dispositif suivant, à condition de le justifier chaque année :</w:t>
      </w:r>
    </w:p>
    <w:p w14:paraId="19757E04" w14:textId="77777777" w:rsidR="00315515" w:rsidRPr="006477FC" w:rsidRDefault="00315515" w:rsidP="00315515">
      <w:pPr>
        <w:pStyle w:val="Paragraphedeliste"/>
        <w:numPr>
          <w:ilvl w:val="0"/>
          <w:numId w:val="37"/>
        </w:numPr>
        <w:jc w:val="both"/>
        <w:rPr>
          <w:rFonts w:cs="Calibri"/>
        </w:rPr>
      </w:pPr>
      <w:r w:rsidRPr="006477FC">
        <w:rPr>
          <w:rFonts w:cs="Calibri"/>
        </w:rPr>
        <w:t>dans le cadre d'un dispositif de prévoyance complémentaire remplissant les conditions mentionnées au sixième alinéa de l'article L. 242-1 du même code ;</w:t>
      </w:r>
    </w:p>
    <w:p w14:paraId="4B701780" w14:textId="77777777" w:rsidR="00315515" w:rsidRPr="006477FC" w:rsidRDefault="00315515" w:rsidP="00315515">
      <w:pPr>
        <w:pStyle w:val="Paragraphedeliste"/>
        <w:numPr>
          <w:ilvl w:val="0"/>
          <w:numId w:val="37"/>
        </w:numPr>
        <w:jc w:val="both"/>
        <w:rPr>
          <w:rFonts w:cs="Calibri"/>
        </w:rPr>
      </w:pPr>
      <w:r w:rsidRPr="006477FC">
        <w:rPr>
          <w:rFonts w:cs="Calibri"/>
        </w:rPr>
        <w:t>par le régime local d'assurance maladie du Haut-Rhin, du Bas-Rhin et de la Moselle, en application des articles D. 325-6 et D. 325-7 du code de la sécurité sociale ;</w:t>
      </w:r>
    </w:p>
    <w:p w14:paraId="26425E3F" w14:textId="77777777" w:rsidR="00315515" w:rsidRPr="006477FC" w:rsidRDefault="00315515" w:rsidP="00315515">
      <w:pPr>
        <w:pStyle w:val="Paragraphedeliste"/>
        <w:numPr>
          <w:ilvl w:val="0"/>
          <w:numId w:val="37"/>
        </w:numPr>
        <w:jc w:val="both"/>
        <w:rPr>
          <w:rFonts w:cs="Calibri"/>
        </w:rPr>
      </w:pPr>
      <w:r w:rsidRPr="006477FC">
        <w:rPr>
          <w:rFonts w:cs="Calibri"/>
        </w:rPr>
        <w:t>par le régime complémentaire d'assurance maladie des industries électriques et gazières en application du décret n° 46-1541 du 22 juin 1946 ;</w:t>
      </w:r>
    </w:p>
    <w:p w14:paraId="5B265B12" w14:textId="77777777" w:rsidR="00315515" w:rsidRPr="006477FC" w:rsidRDefault="00315515" w:rsidP="00315515">
      <w:pPr>
        <w:pStyle w:val="Paragraphedeliste"/>
        <w:numPr>
          <w:ilvl w:val="0"/>
          <w:numId w:val="37"/>
        </w:numPr>
        <w:jc w:val="both"/>
        <w:rPr>
          <w:rFonts w:cs="Calibri"/>
        </w:rPr>
      </w:pPr>
      <w:r w:rsidRPr="006477FC">
        <w:rPr>
          <w:rFonts w:cs="Calibri"/>
        </w:rPr>
        <w:t>dans le cadre des dispositions prévues par le décret n° 2007-1373 du 19 septembre 2007 relatif à la participation de l'Etat et de ses établissements publics au financement de la protection sociale complémentaire de leurs personnels ;</w:t>
      </w:r>
    </w:p>
    <w:p w14:paraId="6980A69D" w14:textId="77777777" w:rsidR="00315515" w:rsidRPr="006477FC" w:rsidRDefault="00315515" w:rsidP="00315515">
      <w:pPr>
        <w:pStyle w:val="Paragraphedeliste"/>
        <w:numPr>
          <w:ilvl w:val="0"/>
          <w:numId w:val="37"/>
        </w:numPr>
        <w:jc w:val="both"/>
        <w:rPr>
          <w:rFonts w:cs="Calibri"/>
        </w:rPr>
      </w:pPr>
      <w:r w:rsidRPr="006477FC">
        <w:rPr>
          <w:rFonts w:cs="Calibri"/>
        </w:rPr>
        <w:t>dans le cadre des dispositions prévues par le décret n° 2011-1474 du 8 novembre 2011 relatif à la participation des collectivités territoriales et de leurs établissements publics au financement de la protection sociale complémentaire de leurs agents ;</w:t>
      </w:r>
    </w:p>
    <w:p w14:paraId="0784D684" w14:textId="77777777" w:rsidR="00315515" w:rsidRPr="006477FC" w:rsidRDefault="00315515" w:rsidP="00315515">
      <w:pPr>
        <w:pStyle w:val="Paragraphedeliste"/>
        <w:numPr>
          <w:ilvl w:val="0"/>
          <w:numId w:val="37"/>
        </w:numPr>
        <w:jc w:val="both"/>
        <w:rPr>
          <w:rFonts w:cs="Calibri"/>
        </w:rPr>
      </w:pPr>
      <w:r w:rsidRPr="006477FC">
        <w:rPr>
          <w:rFonts w:cs="Calibri"/>
        </w:rPr>
        <w:t>dans le cadre des contrats d'assurance de groupe issus de la loi n° 94-126 du 11 février 1994 relative à l'initiative et à l'entreprise individuelle.</w:t>
      </w:r>
    </w:p>
    <w:p w14:paraId="0E2634A3" w14:textId="77777777" w:rsidR="00315515" w:rsidRPr="006477FC" w:rsidRDefault="00315515" w:rsidP="00315515">
      <w:pPr>
        <w:spacing w:after="240"/>
        <w:jc w:val="both"/>
        <w:rPr>
          <w:rFonts w:ascii="Calibri" w:hAnsi="Calibri" w:cs="Calibri"/>
          <w:sz w:val="22"/>
          <w:szCs w:val="22"/>
        </w:rPr>
      </w:pPr>
      <w:r w:rsidRPr="006477FC">
        <w:rPr>
          <w:rFonts w:ascii="Calibri" w:hAnsi="Calibri" w:cs="Calibri"/>
          <w:sz w:val="22"/>
          <w:szCs w:val="22"/>
        </w:rPr>
        <w:t>A défaut d’apporter le justificatif attestant de la couverture des ayants-droits par ailleurs, le salarié devra alors cotiser selon sa situation réelle de famille.</w:t>
      </w:r>
    </w:p>
    <w:p w14:paraId="6ABE0AE8" w14:textId="77777777" w:rsidR="00315515" w:rsidRDefault="00315515" w:rsidP="00315515">
      <w:pPr>
        <w:spacing w:after="240"/>
        <w:jc w:val="both"/>
        <w:rPr>
          <w:rFonts w:ascii="Calibri" w:hAnsi="Calibri" w:cs="Calibri"/>
          <w:sz w:val="22"/>
          <w:szCs w:val="22"/>
        </w:rPr>
      </w:pPr>
      <w:r w:rsidRPr="006477FC">
        <w:rPr>
          <w:rFonts w:ascii="Calibri" w:hAnsi="Calibri" w:cs="Calibri"/>
          <w:sz w:val="22"/>
          <w:szCs w:val="22"/>
        </w:rPr>
        <w:t>Dans tous les cas, l'employeur doit être en mesure de produire la demande de dispense des ayants-droits concernés. Cette demande comporte la mention selon laquelle le salarié a été préalablement informé par l'employeur des conséquences de son choix pour ses ayants-droits.</w:t>
      </w:r>
    </w:p>
    <w:p w14:paraId="0180001D" w14:textId="77777777" w:rsidR="00341FB4" w:rsidRPr="006477FC" w:rsidRDefault="00341FB4" w:rsidP="00315515">
      <w:pPr>
        <w:spacing w:after="240"/>
        <w:jc w:val="both"/>
        <w:rPr>
          <w:rFonts w:ascii="Calibri" w:hAnsi="Calibri" w:cs="Calibri"/>
          <w:sz w:val="22"/>
          <w:szCs w:val="22"/>
        </w:rPr>
      </w:pPr>
    </w:p>
    <w:p w14:paraId="17B5613E" w14:textId="77777777" w:rsidR="00315515" w:rsidRPr="006477FC" w:rsidRDefault="00315515" w:rsidP="00315515">
      <w:pPr>
        <w:spacing w:after="240"/>
        <w:jc w:val="both"/>
        <w:rPr>
          <w:rFonts w:ascii="Calibri" w:hAnsi="Calibri" w:cs="Calibri"/>
          <w:sz w:val="22"/>
          <w:szCs w:val="22"/>
          <w:u w:val="single"/>
        </w:rPr>
      </w:pPr>
      <w:r w:rsidRPr="006477FC">
        <w:rPr>
          <w:rFonts w:ascii="Calibri" w:hAnsi="Calibri" w:cs="Calibri"/>
          <w:sz w:val="22"/>
          <w:szCs w:val="22"/>
          <w:u w:val="single"/>
        </w:rPr>
        <w:t>5.2 Prise en charge du financement :</w:t>
      </w:r>
    </w:p>
    <w:p w14:paraId="24603DC6" w14:textId="449B3F29" w:rsidR="00315515" w:rsidRPr="006477FC" w:rsidRDefault="00315515" w:rsidP="00315515">
      <w:pPr>
        <w:spacing w:after="240"/>
        <w:jc w:val="both"/>
        <w:rPr>
          <w:rFonts w:ascii="Calibri" w:hAnsi="Calibri" w:cs="Calibri"/>
          <w:sz w:val="22"/>
          <w:szCs w:val="22"/>
        </w:rPr>
      </w:pPr>
      <w:r w:rsidRPr="006477FC">
        <w:rPr>
          <w:rFonts w:ascii="Calibri" w:hAnsi="Calibri" w:cs="Calibri"/>
          <w:sz w:val="22"/>
          <w:szCs w:val="22"/>
        </w:rPr>
        <w:t>La cotisation obligatoire couvrant le salarié et ses ayants droit est prise en charge par l’employeur et le personnel dans les proportions suivantes :</w:t>
      </w:r>
    </w:p>
    <w:p w14:paraId="1B2E9BE4" w14:textId="20C60484" w:rsidR="00315515" w:rsidRPr="007B2B72" w:rsidRDefault="00377259" w:rsidP="00315515">
      <w:pPr>
        <w:pStyle w:val="Paragraphedeliste"/>
        <w:numPr>
          <w:ilvl w:val="0"/>
          <w:numId w:val="36"/>
        </w:numPr>
        <w:jc w:val="both"/>
        <w:rPr>
          <w:rFonts w:cs="Calibri"/>
        </w:rPr>
      </w:pPr>
      <w:r w:rsidRPr="007B2B72">
        <w:rPr>
          <w:rFonts w:cs="Calibri"/>
        </w:rPr>
        <w:t xml:space="preserve">Part </w:t>
      </w:r>
      <w:r w:rsidR="00315515" w:rsidRPr="007B2B72">
        <w:rPr>
          <w:rFonts w:cs="Calibri"/>
        </w:rPr>
        <w:t xml:space="preserve">Employeur : </w:t>
      </w:r>
      <w:r w:rsidR="007B2B72" w:rsidRPr="007B2B72">
        <w:rPr>
          <w:rFonts w:cs="Calibri"/>
        </w:rPr>
        <w:t xml:space="preserve">72.46 </w:t>
      </w:r>
      <w:r w:rsidR="00315515" w:rsidRPr="007B2B72">
        <w:rPr>
          <w:rFonts w:cs="Calibri"/>
        </w:rPr>
        <w:t>%</w:t>
      </w:r>
      <w:r w:rsidR="007B2B72" w:rsidRPr="007B2B72">
        <w:rPr>
          <w:rFonts w:cs="Calibri"/>
        </w:rPr>
        <w:t xml:space="preserve"> </w:t>
      </w:r>
      <w:r w:rsidR="00315515" w:rsidRPr="007B2B72">
        <w:rPr>
          <w:rFonts w:cs="Calibri"/>
        </w:rPr>
        <w:t xml:space="preserve">;  </w:t>
      </w:r>
    </w:p>
    <w:p w14:paraId="661F2DD4" w14:textId="34E0B046" w:rsidR="00315515" w:rsidRPr="007B2B72" w:rsidRDefault="00377259" w:rsidP="00315515">
      <w:pPr>
        <w:pStyle w:val="Paragraphedeliste"/>
        <w:numPr>
          <w:ilvl w:val="0"/>
          <w:numId w:val="36"/>
        </w:numPr>
        <w:jc w:val="both"/>
        <w:rPr>
          <w:rFonts w:cs="Calibri"/>
        </w:rPr>
      </w:pPr>
      <w:r w:rsidRPr="007B2B72">
        <w:rPr>
          <w:rFonts w:cs="Calibri"/>
        </w:rPr>
        <w:t>Part salariale</w:t>
      </w:r>
      <w:r w:rsidR="00315515" w:rsidRPr="007B2B72">
        <w:rPr>
          <w:rFonts w:cs="Calibri"/>
        </w:rPr>
        <w:t xml:space="preserve"> : </w:t>
      </w:r>
      <w:r w:rsidR="007B2B72" w:rsidRPr="007B2B72">
        <w:rPr>
          <w:rFonts w:cs="Calibri"/>
        </w:rPr>
        <w:t xml:space="preserve">27,54 </w:t>
      </w:r>
      <w:r w:rsidR="00315515" w:rsidRPr="007B2B72">
        <w:rPr>
          <w:rFonts w:cs="Calibri"/>
        </w:rPr>
        <w:t xml:space="preserve">%. </w:t>
      </w:r>
    </w:p>
    <w:p w14:paraId="552DFA1A" w14:textId="77777777" w:rsidR="00315515" w:rsidRPr="006477FC" w:rsidRDefault="00315515" w:rsidP="00315515">
      <w:pPr>
        <w:spacing w:after="240"/>
        <w:jc w:val="both"/>
        <w:rPr>
          <w:rFonts w:ascii="Calibri" w:hAnsi="Calibri" w:cs="Calibri"/>
          <w:sz w:val="22"/>
          <w:szCs w:val="22"/>
        </w:rPr>
      </w:pPr>
      <w:r w:rsidRPr="006477FC">
        <w:rPr>
          <w:rFonts w:ascii="Calibri" w:hAnsi="Calibri" w:cs="Calibri"/>
          <w:sz w:val="22"/>
          <w:szCs w:val="22"/>
        </w:rPr>
        <w:t>Cette cotisation ainsi prise en charge par l’employeur bénéficie aux salariés de l’entreprise et à leurs ayants droit tels que définis dans le contrat d’assurance et la notice d’information remise au salarié.</w:t>
      </w:r>
    </w:p>
    <w:p w14:paraId="6BDDF805" w14:textId="26911C92" w:rsidR="008E3591" w:rsidRPr="00A65092" w:rsidRDefault="004C1CA9" w:rsidP="00315515">
      <w:pPr>
        <w:spacing w:after="240" w:line="280" w:lineRule="atLeast"/>
        <w:jc w:val="both"/>
        <w:rPr>
          <w:rFonts w:ascii="Calibri" w:hAnsi="Calibri" w:cs="Calibri"/>
          <w:sz w:val="22"/>
          <w:szCs w:val="22"/>
          <w:u w:val="single"/>
        </w:rPr>
      </w:pPr>
      <w:r w:rsidRPr="00A65092">
        <w:rPr>
          <w:rFonts w:ascii="Calibri" w:hAnsi="Calibri" w:cs="Calibri"/>
          <w:sz w:val="22"/>
          <w:szCs w:val="22"/>
          <w:u w:val="single"/>
        </w:rPr>
        <w:lastRenderedPageBreak/>
        <w:t>5</w:t>
      </w:r>
      <w:r w:rsidR="008E3591" w:rsidRPr="00A65092">
        <w:rPr>
          <w:rFonts w:ascii="Calibri" w:hAnsi="Calibri" w:cs="Calibri"/>
          <w:sz w:val="22"/>
          <w:szCs w:val="22"/>
          <w:u w:val="single"/>
        </w:rPr>
        <w:t xml:space="preserve">.3 Evolution des cotisations </w:t>
      </w:r>
    </w:p>
    <w:p w14:paraId="13030888" w14:textId="77777777" w:rsidR="008E3591" w:rsidRPr="00A7267E" w:rsidRDefault="008E3591" w:rsidP="00315515">
      <w:pPr>
        <w:spacing w:after="240" w:line="280" w:lineRule="atLeast"/>
        <w:jc w:val="both"/>
        <w:rPr>
          <w:rFonts w:ascii="Calibri" w:hAnsi="Calibri" w:cs="Calibri"/>
          <w:sz w:val="22"/>
          <w:szCs w:val="22"/>
        </w:rPr>
      </w:pPr>
      <w:r w:rsidRPr="00A7267E">
        <w:rPr>
          <w:rFonts w:ascii="Calibri" w:hAnsi="Calibri" w:cs="Calibri"/>
          <w:sz w:val="22"/>
          <w:szCs w:val="22"/>
        </w:rPr>
        <w:t>Les cotisations évolueront automatiquement :</w:t>
      </w:r>
    </w:p>
    <w:p w14:paraId="766B08CB" w14:textId="77777777" w:rsidR="008E3591" w:rsidRPr="00A7267E" w:rsidRDefault="00D370B4" w:rsidP="00315515">
      <w:pPr>
        <w:spacing w:after="240" w:line="280" w:lineRule="atLeast"/>
        <w:jc w:val="both"/>
        <w:rPr>
          <w:rFonts w:ascii="Calibri" w:hAnsi="Calibri" w:cs="Calibri"/>
          <w:sz w:val="22"/>
          <w:szCs w:val="22"/>
        </w:rPr>
      </w:pPr>
      <w:r w:rsidRPr="00A7267E">
        <w:rPr>
          <w:rFonts w:ascii="Calibri" w:hAnsi="Calibri" w:cs="Calibri"/>
          <w:sz w:val="22"/>
          <w:szCs w:val="22"/>
        </w:rPr>
        <w:t xml:space="preserve">• </w:t>
      </w:r>
      <w:r w:rsidR="008E3591" w:rsidRPr="00A7267E">
        <w:rPr>
          <w:rFonts w:ascii="Calibri" w:hAnsi="Calibri" w:cs="Calibri"/>
          <w:sz w:val="22"/>
          <w:szCs w:val="22"/>
        </w:rPr>
        <w:t xml:space="preserve">en fonction des résultats techniques constatés sur </w:t>
      </w:r>
      <w:r w:rsidR="004C1CA9" w:rsidRPr="00A7267E">
        <w:rPr>
          <w:rFonts w:ascii="Calibri" w:hAnsi="Calibri" w:cs="Calibri"/>
          <w:sz w:val="22"/>
          <w:szCs w:val="22"/>
        </w:rPr>
        <w:t>le</w:t>
      </w:r>
      <w:r w:rsidR="008E3591" w:rsidRPr="00A7267E">
        <w:rPr>
          <w:rFonts w:ascii="Calibri" w:hAnsi="Calibri" w:cs="Calibri"/>
          <w:sz w:val="22"/>
          <w:szCs w:val="22"/>
        </w:rPr>
        <w:t xml:space="preserve"> contrat d’assurance précité,</w:t>
      </w:r>
    </w:p>
    <w:p w14:paraId="033D4737" w14:textId="77777777" w:rsidR="008E3591" w:rsidRPr="00A7267E" w:rsidRDefault="00D370B4" w:rsidP="00D370B4">
      <w:pPr>
        <w:spacing w:line="280" w:lineRule="atLeast"/>
        <w:jc w:val="both"/>
        <w:rPr>
          <w:rFonts w:ascii="Calibri" w:hAnsi="Calibri" w:cs="Calibri"/>
          <w:sz w:val="22"/>
          <w:szCs w:val="22"/>
        </w:rPr>
      </w:pPr>
      <w:r w:rsidRPr="00A7267E">
        <w:rPr>
          <w:rFonts w:ascii="Calibri" w:hAnsi="Calibri" w:cs="Calibri"/>
          <w:sz w:val="22"/>
          <w:szCs w:val="22"/>
        </w:rPr>
        <w:t xml:space="preserve">• </w:t>
      </w:r>
      <w:r w:rsidR="008E3591" w:rsidRPr="00A7267E">
        <w:rPr>
          <w:rFonts w:ascii="Calibri" w:hAnsi="Calibri" w:cs="Calibri"/>
          <w:sz w:val="22"/>
          <w:szCs w:val="22"/>
        </w:rPr>
        <w:t>et/ou en cas de modification de dispositions législatives et réglementaires, y inclus toute modification de la réglementation fiscale ou sociale, de nature à remettre en cause la portée des engagements de l’</w:t>
      </w:r>
      <w:r w:rsidR="00354656" w:rsidRPr="00A7267E">
        <w:rPr>
          <w:rFonts w:ascii="Calibri" w:hAnsi="Calibri" w:cs="Calibri"/>
          <w:sz w:val="22"/>
          <w:szCs w:val="22"/>
        </w:rPr>
        <w:t xml:space="preserve">organisme </w:t>
      </w:r>
      <w:r w:rsidR="008E3591" w:rsidRPr="00A7267E">
        <w:rPr>
          <w:rFonts w:ascii="Calibri" w:hAnsi="Calibri" w:cs="Calibri"/>
          <w:sz w:val="22"/>
          <w:szCs w:val="22"/>
        </w:rPr>
        <w:t>assureur.</w:t>
      </w:r>
    </w:p>
    <w:p w14:paraId="60E1B902" w14:textId="77777777" w:rsidR="008E3591" w:rsidRPr="00A7267E" w:rsidRDefault="008E3591" w:rsidP="00D370B4">
      <w:pPr>
        <w:spacing w:line="280" w:lineRule="atLeast"/>
        <w:jc w:val="both"/>
        <w:rPr>
          <w:rFonts w:ascii="Calibri" w:hAnsi="Calibri" w:cs="Calibri"/>
          <w:sz w:val="22"/>
          <w:szCs w:val="22"/>
        </w:rPr>
      </w:pPr>
    </w:p>
    <w:p w14:paraId="4E836C20" w14:textId="77777777" w:rsidR="008E3591" w:rsidRPr="00A7267E" w:rsidRDefault="008E3591" w:rsidP="00D76118">
      <w:pPr>
        <w:spacing w:after="240" w:line="280" w:lineRule="atLeast"/>
        <w:jc w:val="both"/>
        <w:rPr>
          <w:rFonts w:ascii="Calibri" w:hAnsi="Calibri" w:cs="Calibri"/>
          <w:sz w:val="22"/>
          <w:szCs w:val="22"/>
        </w:rPr>
      </w:pPr>
      <w:r w:rsidRPr="00A7267E">
        <w:rPr>
          <w:rFonts w:ascii="Calibri" w:hAnsi="Calibri" w:cs="Calibri"/>
          <w:sz w:val="22"/>
          <w:szCs w:val="22"/>
        </w:rPr>
        <w:t xml:space="preserve">Toute évolution ultérieure de la cotisation sera répercutée dans les proportions sus-indiquées entre l’employeur et le personnel.  </w:t>
      </w:r>
    </w:p>
    <w:p w14:paraId="51FC60DB" w14:textId="77777777" w:rsidR="008E3591" w:rsidRPr="00A65092" w:rsidRDefault="004C1CA9" w:rsidP="00D76118">
      <w:pPr>
        <w:spacing w:after="240" w:line="280" w:lineRule="atLeast"/>
        <w:jc w:val="both"/>
        <w:rPr>
          <w:rFonts w:ascii="Calibri" w:hAnsi="Calibri" w:cs="Calibri"/>
          <w:sz w:val="22"/>
          <w:szCs w:val="22"/>
          <w:u w:val="single"/>
        </w:rPr>
      </w:pPr>
      <w:r w:rsidRPr="00A65092">
        <w:rPr>
          <w:rFonts w:ascii="Calibri" w:hAnsi="Calibri" w:cs="Calibri"/>
          <w:sz w:val="22"/>
          <w:szCs w:val="22"/>
          <w:u w:val="single"/>
        </w:rPr>
        <w:t xml:space="preserve">5.4 Portabilité des droits </w:t>
      </w:r>
    </w:p>
    <w:p w14:paraId="45634CEE" w14:textId="77777777" w:rsidR="00D76118" w:rsidRPr="00D76118" w:rsidRDefault="00D76118" w:rsidP="00D76118">
      <w:pPr>
        <w:spacing w:after="240" w:line="280" w:lineRule="atLeast"/>
        <w:jc w:val="both"/>
        <w:rPr>
          <w:rFonts w:ascii="Calibri" w:hAnsi="Calibri" w:cs="Calibri"/>
          <w:sz w:val="22"/>
          <w:szCs w:val="22"/>
        </w:rPr>
      </w:pPr>
      <w:r w:rsidRPr="00D76118">
        <w:rPr>
          <w:rFonts w:ascii="Calibri" w:hAnsi="Calibri" w:cs="Calibri"/>
          <w:sz w:val="22"/>
          <w:szCs w:val="22"/>
        </w:rPr>
        <w:t>L’adhésion est maintenue, au profit des anciens salariés, dans le cadre du dispositif de « portabilité » prévu à l’article L. 911-8 du Code de la sécurité sociale.</w:t>
      </w:r>
    </w:p>
    <w:p w14:paraId="0D8B1224" w14:textId="77777777" w:rsidR="00D76118" w:rsidRPr="00D76118" w:rsidRDefault="00D76118" w:rsidP="00D76118">
      <w:pPr>
        <w:spacing w:after="240" w:line="280" w:lineRule="atLeast"/>
        <w:jc w:val="both"/>
        <w:rPr>
          <w:rFonts w:ascii="Calibri" w:hAnsi="Calibri" w:cs="Calibri"/>
          <w:sz w:val="22"/>
          <w:szCs w:val="22"/>
        </w:rPr>
      </w:pPr>
      <w:r w:rsidRPr="00D76118">
        <w:rPr>
          <w:rFonts w:ascii="Calibri" w:hAnsi="Calibri" w:cs="Calibri"/>
          <w:sz w:val="22"/>
          <w:szCs w:val="22"/>
        </w:rPr>
        <w:t>En cas de rupture du contrat de travail d’un salarié, à l’exception des cas de licenciement pour faute lourde, ouvrant droit à une prise en charge par le régime d’assurance chômage, l’ancien salarié bénéficie, temporairement, du maintien de son affiliation au contrat collectif de frais de soins de santé de l’entreprise.</w:t>
      </w:r>
    </w:p>
    <w:p w14:paraId="2B43B417" w14:textId="77777777" w:rsidR="00D76118" w:rsidRPr="00D76118" w:rsidRDefault="00D76118" w:rsidP="00D76118">
      <w:pPr>
        <w:spacing w:after="240" w:line="280" w:lineRule="atLeast"/>
        <w:jc w:val="both"/>
        <w:rPr>
          <w:rFonts w:ascii="Calibri" w:hAnsi="Calibri" w:cs="Calibri"/>
          <w:sz w:val="22"/>
          <w:szCs w:val="22"/>
        </w:rPr>
      </w:pPr>
      <w:r w:rsidRPr="00D76118">
        <w:rPr>
          <w:rFonts w:ascii="Calibri" w:hAnsi="Calibri" w:cs="Calibri"/>
          <w:sz w:val="22"/>
          <w:szCs w:val="22"/>
        </w:rPr>
        <w:t>En cas de modification ou de révision des garanties des salariés en activité, les garanties des anciens salariés bénéficiant du dispositif de portabilité seront modifiées ou révisées dans les mêmes conditions.</w:t>
      </w:r>
    </w:p>
    <w:p w14:paraId="5F6094FE" w14:textId="77777777" w:rsidR="00D76118" w:rsidRPr="00D76118" w:rsidRDefault="00D76118" w:rsidP="00D76118">
      <w:pPr>
        <w:spacing w:after="240" w:line="280" w:lineRule="atLeast"/>
        <w:jc w:val="both"/>
        <w:rPr>
          <w:rFonts w:ascii="Calibri" w:hAnsi="Calibri" w:cs="Calibri"/>
          <w:sz w:val="22"/>
          <w:szCs w:val="22"/>
        </w:rPr>
      </w:pPr>
      <w:r w:rsidRPr="00D76118">
        <w:rPr>
          <w:rFonts w:ascii="Calibri" w:hAnsi="Calibri" w:cs="Calibri"/>
          <w:sz w:val="22"/>
          <w:szCs w:val="22"/>
        </w:rPr>
        <w:t>Le droit à portabilité est conditionné au respect de l’ensemble des conditions fixées par l’article L. 911-8 du Code de la sécurité sociale et sera mis en œuvre dans les conditions déterminées par cet article.</w:t>
      </w:r>
    </w:p>
    <w:p w14:paraId="763EEC41" w14:textId="77777777" w:rsidR="00D76118" w:rsidRDefault="00D76118" w:rsidP="00D76118">
      <w:pPr>
        <w:spacing w:after="240" w:line="280" w:lineRule="atLeast"/>
        <w:jc w:val="both"/>
        <w:rPr>
          <w:rFonts w:ascii="Calibri" w:hAnsi="Calibri" w:cs="Calibri"/>
          <w:sz w:val="22"/>
          <w:szCs w:val="22"/>
        </w:rPr>
      </w:pPr>
      <w:r w:rsidRPr="00D76118">
        <w:rPr>
          <w:rFonts w:ascii="Calibri" w:hAnsi="Calibri" w:cs="Calibri"/>
          <w:sz w:val="22"/>
          <w:szCs w:val="22"/>
        </w:rPr>
        <w:t>Pour rappel, l’employeur doit signaler le maintien des garanties dans le cadre du dispositif de portabilité dans le certificat de travail.</w:t>
      </w:r>
    </w:p>
    <w:p w14:paraId="4D7F9859" w14:textId="2A2DD299" w:rsidR="00533288" w:rsidRPr="00A65092" w:rsidRDefault="00533288" w:rsidP="00533288">
      <w:pPr>
        <w:spacing w:after="240" w:line="280" w:lineRule="atLeast"/>
        <w:jc w:val="both"/>
        <w:rPr>
          <w:rFonts w:ascii="Calibri" w:hAnsi="Calibri" w:cs="Calibri"/>
          <w:sz w:val="22"/>
          <w:szCs w:val="22"/>
          <w:u w:val="single"/>
        </w:rPr>
      </w:pPr>
      <w:r w:rsidRPr="00A65092">
        <w:rPr>
          <w:rFonts w:ascii="Calibri" w:hAnsi="Calibri" w:cs="Calibri"/>
          <w:sz w:val="22"/>
          <w:szCs w:val="22"/>
          <w:u w:val="single"/>
        </w:rPr>
        <w:t>5.</w:t>
      </w:r>
      <w:r>
        <w:rPr>
          <w:rFonts w:ascii="Calibri" w:hAnsi="Calibri" w:cs="Calibri"/>
          <w:sz w:val="22"/>
          <w:szCs w:val="22"/>
          <w:u w:val="single"/>
        </w:rPr>
        <w:t>5</w:t>
      </w:r>
      <w:r w:rsidRPr="00A65092">
        <w:rPr>
          <w:rFonts w:ascii="Calibri" w:hAnsi="Calibri" w:cs="Calibri"/>
          <w:sz w:val="22"/>
          <w:szCs w:val="22"/>
          <w:u w:val="single"/>
        </w:rPr>
        <w:t xml:space="preserve"> </w:t>
      </w:r>
      <w:r>
        <w:rPr>
          <w:rFonts w:ascii="Calibri" w:hAnsi="Calibri" w:cs="Calibri"/>
          <w:sz w:val="22"/>
          <w:szCs w:val="22"/>
          <w:u w:val="single"/>
        </w:rPr>
        <w:t xml:space="preserve">Maintien des garanties au titre de la Loi </w:t>
      </w:r>
      <w:r w:rsidRPr="00533288">
        <w:rPr>
          <w:rFonts w:ascii="Calibri" w:hAnsi="Calibri" w:cs="Calibri"/>
          <w:sz w:val="22"/>
          <w:szCs w:val="22"/>
          <w:u w:val="single"/>
        </w:rPr>
        <w:t>Évin</w:t>
      </w:r>
      <w:r w:rsidRPr="00A65092">
        <w:rPr>
          <w:rFonts w:ascii="Calibri" w:hAnsi="Calibri" w:cs="Calibri"/>
          <w:sz w:val="22"/>
          <w:szCs w:val="22"/>
          <w:u w:val="single"/>
        </w:rPr>
        <w:t xml:space="preserve"> </w:t>
      </w:r>
    </w:p>
    <w:p w14:paraId="02CB0144" w14:textId="77777777" w:rsidR="00533288" w:rsidRDefault="00533288" w:rsidP="00533288">
      <w:pPr>
        <w:spacing w:after="240" w:line="280" w:lineRule="atLeast"/>
        <w:jc w:val="both"/>
        <w:rPr>
          <w:rFonts w:ascii="Calibri" w:hAnsi="Calibri" w:cs="Calibri"/>
          <w:sz w:val="22"/>
          <w:szCs w:val="22"/>
        </w:rPr>
      </w:pPr>
      <w:r w:rsidRPr="00533288">
        <w:rPr>
          <w:rFonts w:ascii="Calibri" w:hAnsi="Calibri" w:cs="Calibri"/>
          <w:sz w:val="22"/>
          <w:szCs w:val="22"/>
        </w:rPr>
        <w:t>Conformément aux dispositions de la Loi n° 89</w:t>
      </w:r>
      <w:r w:rsidRPr="00533288">
        <w:rPr>
          <w:rFonts w:ascii="Calibri" w:hAnsi="Calibri" w:cs="Calibri"/>
          <w:sz w:val="22"/>
          <w:szCs w:val="22"/>
        </w:rPr>
        <w:noBreakHyphen/>
        <w:t xml:space="preserve">1009 du 31 décembre 1989 dite « Loi Évin », les salariés quittant définitivement l’entreprise à la suite de leur départ à la retraite peuvent bénéficier du maintien des garanties du contrat collectif de frais de santé, à titre individuel et facultatif. </w:t>
      </w:r>
    </w:p>
    <w:p w14:paraId="128EA2C8" w14:textId="77777777" w:rsidR="00533288" w:rsidRDefault="00533288" w:rsidP="00533288">
      <w:pPr>
        <w:spacing w:after="240" w:line="280" w:lineRule="atLeast"/>
        <w:jc w:val="both"/>
        <w:rPr>
          <w:rFonts w:ascii="Calibri" w:hAnsi="Calibri" w:cs="Calibri"/>
          <w:sz w:val="22"/>
          <w:szCs w:val="22"/>
        </w:rPr>
      </w:pPr>
      <w:r w:rsidRPr="00533288">
        <w:rPr>
          <w:rFonts w:ascii="Calibri" w:hAnsi="Calibri" w:cs="Calibri"/>
          <w:sz w:val="22"/>
          <w:szCs w:val="22"/>
        </w:rPr>
        <w:t>Les garanties proposées sont identiques à celles applicables aux salariés actifs au moment du départ à la retraite.</w:t>
      </w:r>
      <w:r>
        <w:rPr>
          <w:rFonts w:ascii="Calibri" w:hAnsi="Calibri" w:cs="Calibri"/>
          <w:sz w:val="22"/>
          <w:szCs w:val="22"/>
        </w:rPr>
        <w:t xml:space="preserve"> </w:t>
      </w:r>
      <w:r w:rsidRPr="00533288">
        <w:rPr>
          <w:rFonts w:ascii="Calibri" w:hAnsi="Calibri" w:cs="Calibri"/>
          <w:sz w:val="22"/>
          <w:szCs w:val="22"/>
        </w:rPr>
        <w:t>L'ancien salarié supporte intégralement le coût de ces garanties.</w:t>
      </w:r>
    </w:p>
    <w:p w14:paraId="3B059498" w14:textId="77777777" w:rsidR="00533288" w:rsidRDefault="00533288" w:rsidP="00533288">
      <w:pPr>
        <w:spacing w:after="240" w:line="280" w:lineRule="atLeast"/>
        <w:jc w:val="both"/>
        <w:rPr>
          <w:rFonts w:ascii="Calibri" w:hAnsi="Calibri" w:cs="Calibri"/>
          <w:sz w:val="22"/>
          <w:szCs w:val="22"/>
        </w:rPr>
      </w:pPr>
      <w:r w:rsidRPr="00533288">
        <w:rPr>
          <w:rFonts w:ascii="Calibri" w:hAnsi="Calibri" w:cs="Calibri"/>
          <w:sz w:val="22"/>
          <w:szCs w:val="22"/>
        </w:rPr>
        <w:t>L’évolution des cotisations est encadrée : la première année, la cotisation applicable est égale au montant global des cotisations précédemment dues pour le salarié actif (part employeur + part salarié). La deuxième année, cette cotisation peut être majorée dans la limite de 25 %, puis dans la limite de 50 % la troisième année.</w:t>
      </w:r>
    </w:p>
    <w:p w14:paraId="7546FC78" w14:textId="60226FFF" w:rsidR="00533288" w:rsidRPr="00533288" w:rsidRDefault="00533288" w:rsidP="00533288">
      <w:pPr>
        <w:spacing w:after="240" w:line="280" w:lineRule="atLeast"/>
        <w:jc w:val="both"/>
        <w:rPr>
          <w:rFonts w:ascii="Calibri" w:hAnsi="Calibri" w:cs="Calibri"/>
          <w:sz w:val="22"/>
          <w:szCs w:val="22"/>
        </w:rPr>
      </w:pPr>
      <w:r w:rsidRPr="00533288">
        <w:rPr>
          <w:rFonts w:ascii="Calibri" w:hAnsi="Calibri" w:cs="Calibri"/>
          <w:sz w:val="22"/>
          <w:szCs w:val="22"/>
        </w:rPr>
        <w:t>L’assureur est tenu de proposer ce maintien de couverture au retraité dans un délai maximum de deux mois suivant la cessation du contrat de travail.</w:t>
      </w:r>
    </w:p>
    <w:p w14:paraId="3975D139" w14:textId="77777777" w:rsidR="00533288" w:rsidRDefault="00533288" w:rsidP="00D76118">
      <w:pPr>
        <w:spacing w:after="240" w:line="280" w:lineRule="atLeast"/>
        <w:jc w:val="both"/>
        <w:rPr>
          <w:rFonts w:ascii="Calibri" w:hAnsi="Calibri" w:cs="Calibri"/>
          <w:sz w:val="22"/>
          <w:szCs w:val="22"/>
        </w:rPr>
      </w:pPr>
    </w:p>
    <w:p w14:paraId="3BE326BA" w14:textId="4E56E292" w:rsidR="00557A72" w:rsidRPr="00A65092" w:rsidRDefault="00557A72" w:rsidP="00D76118">
      <w:pPr>
        <w:spacing w:line="280" w:lineRule="atLeast"/>
        <w:jc w:val="both"/>
        <w:rPr>
          <w:rFonts w:ascii="Calibri" w:hAnsi="Calibri" w:cs="Calibri"/>
          <w:b/>
          <w:bCs/>
          <w:sz w:val="28"/>
          <w:szCs w:val="28"/>
        </w:rPr>
      </w:pPr>
      <w:r w:rsidRPr="00A65092">
        <w:rPr>
          <w:rFonts w:ascii="Calibri" w:hAnsi="Calibri" w:cs="Calibri"/>
          <w:b/>
          <w:bCs/>
          <w:sz w:val="28"/>
          <w:szCs w:val="28"/>
        </w:rPr>
        <w:t xml:space="preserve">Article </w:t>
      </w:r>
      <w:r w:rsidR="004C1CA9" w:rsidRPr="00A65092">
        <w:rPr>
          <w:rFonts w:ascii="Calibri" w:hAnsi="Calibri" w:cs="Calibri"/>
          <w:b/>
          <w:bCs/>
          <w:sz w:val="28"/>
          <w:szCs w:val="28"/>
        </w:rPr>
        <w:t xml:space="preserve">6 </w:t>
      </w:r>
      <w:r w:rsidRPr="00A65092">
        <w:rPr>
          <w:rFonts w:ascii="Calibri" w:hAnsi="Calibri" w:cs="Calibri"/>
          <w:b/>
          <w:bCs/>
          <w:sz w:val="28"/>
          <w:szCs w:val="28"/>
        </w:rPr>
        <w:t xml:space="preserve">: Le sort des garanties en cas de suspension du contrat de travail </w:t>
      </w:r>
    </w:p>
    <w:p w14:paraId="1D801F3E" w14:textId="77777777" w:rsidR="00CC3AC6" w:rsidRPr="006477FC" w:rsidRDefault="00CC3AC6" w:rsidP="00B5601A">
      <w:pPr>
        <w:pStyle w:val="Default"/>
        <w:spacing w:before="240" w:after="240"/>
        <w:jc w:val="both"/>
        <w:rPr>
          <w:rFonts w:eastAsia="Times New Roman"/>
          <w:color w:val="auto"/>
          <w:sz w:val="22"/>
          <w:szCs w:val="22"/>
          <w:u w:val="single"/>
          <w:lang w:eastAsia="fr-FR"/>
        </w:rPr>
      </w:pPr>
      <w:r w:rsidRPr="006477FC">
        <w:rPr>
          <w:rFonts w:eastAsia="Times New Roman"/>
          <w:color w:val="auto"/>
          <w:sz w:val="22"/>
          <w:szCs w:val="22"/>
          <w:u w:val="single"/>
          <w:lang w:eastAsia="fr-FR"/>
        </w:rPr>
        <w:lastRenderedPageBreak/>
        <w:t xml:space="preserve">6.1 Salariés dont la suspension du contrat de travail est indemnisée </w:t>
      </w:r>
    </w:p>
    <w:p w14:paraId="573B469E" w14:textId="14A55861" w:rsidR="00CC3AC6" w:rsidRPr="006477FC" w:rsidRDefault="00CC3AC6" w:rsidP="00CC3AC6">
      <w:pPr>
        <w:pStyle w:val="Default"/>
        <w:spacing w:after="240"/>
        <w:jc w:val="both"/>
        <w:rPr>
          <w:sz w:val="22"/>
          <w:szCs w:val="22"/>
        </w:rPr>
      </w:pPr>
      <w:r w:rsidRPr="006477FC">
        <w:rPr>
          <w:sz w:val="22"/>
          <w:szCs w:val="22"/>
        </w:rPr>
        <w:t>Le bénéfice des garanties mises en place par l</w:t>
      </w:r>
      <w:r w:rsidR="009C40AB">
        <w:rPr>
          <w:sz w:val="22"/>
          <w:szCs w:val="22"/>
        </w:rPr>
        <w:t>e présent accord</w:t>
      </w:r>
      <w:r w:rsidRPr="006477FC">
        <w:rPr>
          <w:sz w:val="22"/>
          <w:szCs w:val="22"/>
        </w:rPr>
        <w:t xml:space="preserve"> est maintenu au profit des salariés dont le contrat de travail est suspendu, pour la période au titre de laquelle ils bénéficient : </w:t>
      </w:r>
    </w:p>
    <w:p w14:paraId="181104FA" w14:textId="77777777" w:rsidR="00CC3AC6" w:rsidRPr="006477FC" w:rsidRDefault="00CC3AC6" w:rsidP="00CC3AC6">
      <w:pPr>
        <w:pStyle w:val="Default"/>
        <w:numPr>
          <w:ilvl w:val="0"/>
          <w:numId w:val="38"/>
        </w:numPr>
        <w:spacing w:after="240"/>
        <w:jc w:val="both"/>
        <w:rPr>
          <w:sz w:val="22"/>
          <w:szCs w:val="22"/>
        </w:rPr>
      </w:pPr>
      <w:r w:rsidRPr="006477FC">
        <w:rPr>
          <w:sz w:val="22"/>
          <w:szCs w:val="22"/>
        </w:rPr>
        <w:t xml:space="preserve">soit d’un maintien total ou partiel de leur rémunération ; </w:t>
      </w:r>
    </w:p>
    <w:p w14:paraId="5FF89BAC" w14:textId="12D2D154" w:rsidR="00CC3AC6" w:rsidRPr="006477FC" w:rsidRDefault="00CC3AC6" w:rsidP="00CC3AC6">
      <w:pPr>
        <w:pStyle w:val="Default"/>
        <w:numPr>
          <w:ilvl w:val="0"/>
          <w:numId w:val="38"/>
        </w:numPr>
        <w:spacing w:after="240"/>
        <w:jc w:val="both"/>
        <w:rPr>
          <w:sz w:val="22"/>
          <w:szCs w:val="22"/>
        </w:rPr>
      </w:pPr>
      <w:r w:rsidRPr="006477FC">
        <w:rPr>
          <w:sz w:val="22"/>
          <w:szCs w:val="22"/>
        </w:rPr>
        <w:t>soit d’indemnités journalières complémentaires servies au titre de la garantie incapacité, versée par le régime de prévoyance mis en place dans l’entreprise</w:t>
      </w:r>
      <w:r w:rsidR="00341FB4">
        <w:rPr>
          <w:sz w:val="22"/>
          <w:szCs w:val="22"/>
        </w:rPr>
        <w:t xml:space="preserve"> </w:t>
      </w:r>
      <w:r w:rsidRPr="006477FC">
        <w:rPr>
          <w:sz w:val="22"/>
          <w:szCs w:val="22"/>
        </w:rPr>
        <w:t xml:space="preserve">; </w:t>
      </w:r>
    </w:p>
    <w:p w14:paraId="5F78FFCE" w14:textId="77777777" w:rsidR="00CC3AC6" w:rsidRPr="006477FC" w:rsidRDefault="00CC3AC6" w:rsidP="00CC3AC6">
      <w:pPr>
        <w:pStyle w:val="Default"/>
        <w:numPr>
          <w:ilvl w:val="0"/>
          <w:numId w:val="38"/>
        </w:numPr>
        <w:spacing w:after="240"/>
        <w:jc w:val="both"/>
        <w:rPr>
          <w:sz w:val="22"/>
          <w:szCs w:val="22"/>
        </w:rPr>
      </w:pPr>
      <w:r w:rsidRPr="006477FC">
        <w:rPr>
          <w:sz w:val="22"/>
          <w:szCs w:val="22"/>
        </w:rPr>
        <w:t xml:space="preserve">soit d’un revenu de remplacement versé par l’employeur. Ce cas concerne notamment les salariés placés en activité partielle ou en activité partielle de longue durée, dont l’activité est totalement suspendue ou dont les horaires sont réduits, ainsi que toute période de congé rémunéré par l’employeur (reclassement, mobilité…). </w:t>
      </w:r>
    </w:p>
    <w:p w14:paraId="3FFA785F" w14:textId="77777777" w:rsidR="00CC3AC6" w:rsidRPr="006477FC" w:rsidRDefault="00CC3AC6" w:rsidP="00CC3AC6">
      <w:pPr>
        <w:spacing w:after="240"/>
        <w:jc w:val="both"/>
        <w:rPr>
          <w:rFonts w:ascii="Calibri" w:hAnsi="Calibri" w:cs="Calibri"/>
          <w:sz w:val="22"/>
          <w:szCs w:val="22"/>
        </w:rPr>
      </w:pPr>
      <w:r w:rsidRPr="006477FC">
        <w:rPr>
          <w:rFonts w:ascii="Calibri" w:hAnsi="Calibri" w:cs="Calibri"/>
          <w:sz w:val="22"/>
          <w:szCs w:val="22"/>
        </w:rPr>
        <w:t xml:space="preserve">Les contributions de l’employeur et des salariés dont la suspension du contrat de travail est indemnisée sont maintenues selon les règles prévues au contrat collectif d’assurance et dans les mêmes conditions prévues aux articles 5.1 et 5.2, pendant la totalité des périodes de suspension du contrat de travail indemnisée. </w:t>
      </w:r>
    </w:p>
    <w:p w14:paraId="06E8BBFE" w14:textId="77777777" w:rsidR="00CC3AC6" w:rsidRPr="006477FC" w:rsidRDefault="00CC3AC6" w:rsidP="00CC3AC6">
      <w:pPr>
        <w:pStyle w:val="Default"/>
        <w:spacing w:after="240"/>
        <w:jc w:val="both"/>
        <w:rPr>
          <w:rFonts w:eastAsia="Times New Roman"/>
          <w:color w:val="auto"/>
          <w:sz w:val="22"/>
          <w:szCs w:val="22"/>
          <w:u w:val="single"/>
          <w:lang w:eastAsia="fr-FR"/>
        </w:rPr>
      </w:pPr>
      <w:r w:rsidRPr="006477FC">
        <w:rPr>
          <w:rFonts w:eastAsia="Times New Roman"/>
          <w:color w:val="auto"/>
          <w:sz w:val="22"/>
          <w:szCs w:val="22"/>
          <w:u w:val="single"/>
          <w:lang w:eastAsia="fr-FR"/>
        </w:rPr>
        <w:t xml:space="preserve">6.2 Salariés dont la suspension du contrat de travail est non indemnisée </w:t>
      </w:r>
    </w:p>
    <w:p w14:paraId="2980ACD5" w14:textId="138FD91D" w:rsidR="00CC3AC6" w:rsidRPr="006477FC" w:rsidRDefault="00CC3AC6" w:rsidP="00CC3AC6">
      <w:pPr>
        <w:pStyle w:val="Default"/>
        <w:spacing w:after="240"/>
        <w:jc w:val="both"/>
        <w:rPr>
          <w:sz w:val="22"/>
          <w:szCs w:val="22"/>
        </w:rPr>
      </w:pPr>
      <w:r w:rsidRPr="006477FC">
        <w:rPr>
          <w:sz w:val="22"/>
          <w:szCs w:val="22"/>
        </w:rPr>
        <w:t xml:space="preserve">Le bénéfice des garanties mises en place par </w:t>
      </w:r>
      <w:r w:rsidR="009C40AB">
        <w:rPr>
          <w:sz w:val="22"/>
          <w:szCs w:val="22"/>
        </w:rPr>
        <w:t>le présent accord</w:t>
      </w:r>
      <w:r w:rsidRPr="006477FC">
        <w:rPr>
          <w:sz w:val="22"/>
          <w:szCs w:val="22"/>
        </w:rPr>
        <w:t xml:space="preserve"> est suspendu pour les salariés dont le contrat de travail est suspendu et ne donne lieu à aucune indemnisation. </w:t>
      </w:r>
    </w:p>
    <w:p w14:paraId="48732BA3" w14:textId="77777777" w:rsidR="00CC3AC6" w:rsidRPr="006477FC" w:rsidRDefault="00CC3AC6" w:rsidP="00CC3AC6">
      <w:pPr>
        <w:pStyle w:val="Default"/>
        <w:jc w:val="both"/>
        <w:rPr>
          <w:sz w:val="22"/>
          <w:szCs w:val="22"/>
        </w:rPr>
      </w:pPr>
      <w:r w:rsidRPr="006477FC">
        <w:rPr>
          <w:sz w:val="22"/>
          <w:szCs w:val="22"/>
        </w:rPr>
        <w:t xml:space="preserve">Sont notamment concernés par cette suspension de garanties les salariés se trouvant dans l’un des cas suivants : </w:t>
      </w:r>
    </w:p>
    <w:p w14:paraId="055DF844" w14:textId="77777777" w:rsidR="00CC3AC6" w:rsidRPr="006477FC" w:rsidRDefault="00CC3AC6" w:rsidP="00CC3AC6">
      <w:pPr>
        <w:pStyle w:val="Default"/>
        <w:numPr>
          <w:ilvl w:val="0"/>
          <w:numId w:val="38"/>
        </w:numPr>
        <w:jc w:val="both"/>
        <w:rPr>
          <w:sz w:val="22"/>
          <w:szCs w:val="22"/>
        </w:rPr>
      </w:pPr>
      <w:r w:rsidRPr="006477FC">
        <w:rPr>
          <w:sz w:val="22"/>
          <w:szCs w:val="22"/>
        </w:rPr>
        <w:t xml:space="preserve">congé sabbatique visé aux articles L. 3142-28 et suivants du Code du travail ; </w:t>
      </w:r>
    </w:p>
    <w:p w14:paraId="0109F956" w14:textId="77777777" w:rsidR="00CC3AC6" w:rsidRPr="006477FC" w:rsidRDefault="00CC3AC6" w:rsidP="00CC3AC6">
      <w:pPr>
        <w:pStyle w:val="Default"/>
        <w:numPr>
          <w:ilvl w:val="0"/>
          <w:numId w:val="38"/>
        </w:numPr>
        <w:jc w:val="both"/>
        <w:rPr>
          <w:sz w:val="22"/>
          <w:szCs w:val="22"/>
        </w:rPr>
      </w:pPr>
      <w:r w:rsidRPr="006477FC">
        <w:rPr>
          <w:sz w:val="22"/>
          <w:szCs w:val="22"/>
        </w:rPr>
        <w:t xml:space="preserve">congé parental d'éducation total, visé aux articles L. 1225-47 et suivants du Code du travail ; </w:t>
      </w:r>
    </w:p>
    <w:p w14:paraId="76AF074B" w14:textId="77777777" w:rsidR="00CC3AC6" w:rsidRPr="006477FC" w:rsidRDefault="00CC3AC6" w:rsidP="00CC3AC6">
      <w:pPr>
        <w:pStyle w:val="Default"/>
        <w:numPr>
          <w:ilvl w:val="0"/>
          <w:numId w:val="38"/>
        </w:numPr>
        <w:jc w:val="both"/>
        <w:rPr>
          <w:sz w:val="22"/>
          <w:szCs w:val="22"/>
        </w:rPr>
      </w:pPr>
      <w:r w:rsidRPr="006477FC">
        <w:rPr>
          <w:sz w:val="22"/>
          <w:szCs w:val="22"/>
        </w:rPr>
        <w:t xml:space="preserve">congé pour création d'entreprise visé aux articles L. 3142-105 et suivants du Code du travail ; </w:t>
      </w:r>
    </w:p>
    <w:p w14:paraId="33B7CB26" w14:textId="77777777" w:rsidR="00CC3AC6" w:rsidRPr="006477FC" w:rsidRDefault="00CC3AC6" w:rsidP="00CC3AC6">
      <w:pPr>
        <w:pStyle w:val="Default"/>
        <w:numPr>
          <w:ilvl w:val="0"/>
          <w:numId w:val="38"/>
        </w:numPr>
        <w:spacing w:after="240"/>
        <w:jc w:val="both"/>
        <w:rPr>
          <w:sz w:val="22"/>
          <w:szCs w:val="22"/>
        </w:rPr>
      </w:pPr>
      <w:r w:rsidRPr="006477FC">
        <w:rPr>
          <w:sz w:val="22"/>
          <w:szCs w:val="22"/>
        </w:rPr>
        <w:t xml:space="preserve">congé sans solde, tel que convenu après accord entre l'employeur et le salarié. </w:t>
      </w:r>
    </w:p>
    <w:p w14:paraId="2CF93C69" w14:textId="77777777" w:rsidR="00CC3AC6" w:rsidRPr="006477FC" w:rsidRDefault="00CC3AC6" w:rsidP="00CC3AC6">
      <w:pPr>
        <w:pStyle w:val="Default"/>
        <w:spacing w:after="240"/>
        <w:jc w:val="both"/>
        <w:rPr>
          <w:sz w:val="22"/>
          <w:szCs w:val="22"/>
        </w:rPr>
      </w:pPr>
      <w:r w:rsidRPr="006477FC">
        <w:rPr>
          <w:sz w:val="22"/>
          <w:szCs w:val="22"/>
        </w:rPr>
        <w:t xml:space="preserve">Pendant la période de suspension du contrat de travail non indemnisée, les garanties sont maintenues au bénéfice du salarié pendant le mois au cours duquel intervient cette suspension et le mois civil suivant, dès lors qu’il y aura eu paiement de la cotisation pour le mois en cours. De fait, aucune cotisation n’est due pour le mois civil suivant. </w:t>
      </w:r>
    </w:p>
    <w:p w14:paraId="708F462F" w14:textId="77777777" w:rsidR="00CC3AC6" w:rsidRPr="006477FC" w:rsidRDefault="00CC3AC6" w:rsidP="00CC3AC6">
      <w:pPr>
        <w:pStyle w:val="Default"/>
        <w:spacing w:after="240"/>
        <w:jc w:val="both"/>
        <w:rPr>
          <w:sz w:val="22"/>
          <w:szCs w:val="22"/>
        </w:rPr>
      </w:pPr>
      <w:r w:rsidRPr="006477FC">
        <w:rPr>
          <w:sz w:val="22"/>
          <w:szCs w:val="22"/>
        </w:rPr>
        <w:t xml:space="preserve">Dans cette situation, l’employeur est tenu d’informer le gestionnaire du régime avant la date de suspension du contrat de travail du salarié, afin d’éviter toute rupture de couverture pendant cette période d’exonération de cotisations. </w:t>
      </w:r>
    </w:p>
    <w:p w14:paraId="43846233" w14:textId="77777777" w:rsidR="00CC3AC6" w:rsidRPr="006477FC" w:rsidRDefault="00CC3AC6" w:rsidP="00CC3AC6">
      <w:pPr>
        <w:pStyle w:val="Default"/>
        <w:spacing w:after="240"/>
        <w:jc w:val="both"/>
        <w:rPr>
          <w:sz w:val="22"/>
          <w:szCs w:val="22"/>
        </w:rPr>
      </w:pPr>
      <w:r w:rsidRPr="006477FC">
        <w:rPr>
          <w:sz w:val="22"/>
          <w:szCs w:val="22"/>
        </w:rPr>
        <w:t xml:space="preserve">Les salariés susmentionnés peuvent également demander à rester affiliés au contrat collectif d’assurance, au-delà de la période de suspension visée à l’alinéa précédent, sous réserve de s’acquitter intégralement de la cotisation afférente, à savoir la part salariale et la part patronale de ladite cotisation. Dans ce cas, le gestionnaire prélève la cotisation directement auprès du salarié qui bénéficiera d’un maintien des garanties, ci-après définies, tant qu’il s’acquittera de la cotisation afférente pendant toute la période de suspension de son contrat de travail. </w:t>
      </w:r>
    </w:p>
    <w:p w14:paraId="48B8125F" w14:textId="77777777" w:rsidR="00CC3AC6" w:rsidRDefault="00CC3AC6" w:rsidP="00CC3AC6">
      <w:pPr>
        <w:pStyle w:val="Default"/>
        <w:spacing w:after="240"/>
        <w:jc w:val="both"/>
        <w:rPr>
          <w:sz w:val="22"/>
          <w:szCs w:val="22"/>
        </w:rPr>
      </w:pPr>
      <w:r w:rsidRPr="006477FC">
        <w:rPr>
          <w:sz w:val="22"/>
          <w:szCs w:val="22"/>
        </w:rPr>
        <w:t xml:space="preserve">Pour rappel, la notice d’information de l’organisme assureur, remise par l’employeur au salarié rappelle les conditions et les modalités de mise en œuvre des dispositions prévues au présent article. </w:t>
      </w:r>
    </w:p>
    <w:p w14:paraId="52D612B5" w14:textId="77777777" w:rsidR="00BC065D" w:rsidRPr="006477FC" w:rsidRDefault="00BC065D" w:rsidP="00CC3AC6">
      <w:pPr>
        <w:pStyle w:val="Default"/>
        <w:spacing w:after="240"/>
        <w:jc w:val="both"/>
        <w:rPr>
          <w:sz w:val="22"/>
          <w:szCs w:val="22"/>
        </w:rPr>
      </w:pPr>
    </w:p>
    <w:p w14:paraId="58A5AA2A" w14:textId="77777777" w:rsidR="00CC3AC6" w:rsidRPr="006477FC" w:rsidRDefault="00CC3AC6" w:rsidP="00CC3AC6">
      <w:pPr>
        <w:pStyle w:val="Default"/>
        <w:spacing w:after="240"/>
        <w:jc w:val="both"/>
        <w:rPr>
          <w:rFonts w:eastAsia="Times New Roman"/>
          <w:color w:val="auto"/>
          <w:sz w:val="22"/>
          <w:szCs w:val="22"/>
          <w:u w:val="single"/>
          <w:lang w:eastAsia="fr-FR"/>
        </w:rPr>
      </w:pPr>
      <w:r w:rsidRPr="006477FC">
        <w:rPr>
          <w:rFonts w:eastAsia="Times New Roman"/>
          <w:color w:val="auto"/>
          <w:sz w:val="22"/>
          <w:szCs w:val="22"/>
          <w:u w:val="single"/>
          <w:lang w:eastAsia="fr-FR"/>
        </w:rPr>
        <w:t xml:space="preserve">6.3 Salariés en période de réserves militaires ou policières. </w:t>
      </w:r>
    </w:p>
    <w:p w14:paraId="667DFD6C" w14:textId="77777777" w:rsidR="00CC3AC6" w:rsidRDefault="00CC3AC6" w:rsidP="00CC3AC6">
      <w:pPr>
        <w:spacing w:before="240" w:after="240"/>
        <w:jc w:val="both"/>
        <w:rPr>
          <w:rFonts w:ascii="Calibri" w:hAnsi="Calibri" w:cs="Calibri"/>
          <w:sz w:val="22"/>
          <w:szCs w:val="22"/>
        </w:rPr>
      </w:pPr>
      <w:r w:rsidRPr="006477FC">
        <w:rPr>
          <w:rFonts w:ascii="Calibri" w:hAnsi="Calibri" w:cs="Calibri"/>
          <w:sz w:val="22"/>
          <w:szCs w:val="22"/>
        </w:rPr>
        <w:lastRenderedPageBreak/>
        <w:t>Le salarié dont le contrat de travail est suspendu pour effectuer une période de réserve militaire ou policière reste obligatoirement garanti au titre du présent chapitre pour l’ensemble des garanties de frais de santé, moyennant le paiement des cotisations. Les modalités de financement de ce maintien sont assurées dans les mêmes conditions que pour les salariés en activité. La cotisation salariale finançant les garanties est versée par le salarié auprès de son employeur, pour la part qui lui incombe. L’employeur se chargera de verser sa contribution et celle du salarié directement auprès de l’organisme assureur.</w:t>
      </w:r>
    </w:p>
    <w:p w14:paraId="2F02F234" w14:textId="77777777" w:rsidR="00EE5DF0" w:rsidRPr="00A65092" w:rsidRDefault="00EE5DF0" w:rsidP="00CC3AC6">
      <w:pPr>
        <w:spacing w:after="240" w:line="280" w:lineRule="atLeast"/>
        <w:ind w:right="-48"/>
        <w:jc w:val="both"/>
        <w:rPr>
          <w:rFonts w:ascii="Calibri" w:hAnsi="Calibri" w:cs="Calibri"/>
          <w:b/>
          <w:bCs/>
          <w:sz w:val="28"/>
          <w:szCs w:val="28"/>
        </w:rPr>
      </w:pPr>
      <w:r w:rsidRPr="00A65092">
        <w:rPr>
          <w:rFonts w:ascii="Calibri" w:hAnsi="Calibri" w:cs="Calibri"/>
          <w:b/>
          <w:bCs/>
          <w:sz w:val="28"/>
          <w:szCs w:val="28"/>
        </w:rPr>
        <w:t xml:space="preserve">Article </w:t>
      </w:r>
      <w:r w:rsidR="00557A72" w:rsidRPr="00A65092">
        <w:rPr>
          <w:rFonts w:ascii="Calibri" w:hAnsi="Calibri" w:cs="Calibri"/>
          <w:b/>
          <w:bCs/>
          <w:sz w:val="28"/>
          <w:szCs w:val="28"/>
        </w:rPr>
        <w:t>7</w:t>
      </w:r>
      <w:r w:rsidR="0012433A" w:rsidRPr="00A65092">
        <w:rPr>
          <w:rFonts w:ascii="Calibri" w:hAnsi="Calibri" w:cs="Calibri"/>
          <w:b/>
          <w:bCs/>
          <w:sz w:val="28"/>
          <w:szCs w:val="28"/>
        </w:rPr>
        <w:t xml:space="preserve"> </w:t>
      </w:r>
      <w:r w:rsidRPr="00A65092">
        <w:rPr>
          <w:rFonts w:ascii="Calibri" w:hAnsi="Calibri" w:cs="Calibri"/>
          <w:b/>
          <w:bCs/>
          <w:sz w:val="28"/>
          <w:szCs w:val="28"/>
        </w:rPr>
        <w:t>: Information</w:t>
      </w:r>
    </w:p>
    <w:p w14:paraId="2240188B" w14:textId="77777777" w:rsidR="001B228B" w:rsidRPr="00A65092" w:rsidRDefault="001B228B" w:rsidP="00CC3AC6">
      <w:pPr>
        <w:spacing w:after="240" w:line="280" w:lineRule="atLeast"/>
        <w:jc w:val="both"/>
        <w:rPr>
          <w:rFonts w:ascii="Calibri" w:hAnsi="Calibri" w:cs="Calibri"/>
          <w:sz w:val="22"/>
          <w:szCs w:val="22"/>
        </w:rPr>
      </w:pPr>
      <w:r w:rsidRPr="00A65092">
        <w:rPr>
          <w:rFonts w:ascii="Calibri" w:hAnsi="Calibri" w:cs="Calibri"/>
          <w:sz w:val="22"/>
          <w:szCs w:val="22"/>
        </w:rPr>
        <w:t>En sa qualité de souscripteur, la société remettra à chaque salarié et à tout nouvel embauché, une notice d'information détaillée, établie par l’organisme assureur, résumant notamment les garanties et leurs modalités d'application.</w:t>
      </w:r>
    </w:p>
    <w:p w14:paraId="123519F0" w14:textId="77777777" w:rsidR="001B228B" w:rsidRPr="00A65092" w:rsidRDefault="001B228B" w:rsidP="00CC3AC6">
      <w:pPr>
        <w:spacing w:before="240" w:after="240" w:line="280" w:lineRule="atLeast"/>
        <w:jc w:val="both"/>
        <w:rPr>
          <w:rFonts w:ascii="Calibri" w:hAnsi="Calibri" w:cs="Calibri"/>
          <w:sz w:val="22"/>
          <w:szCs w:val="22"/>
        </w:rPr>
      </w:pPr>
      <w:r w:rsidRPr="00A65092">
        <w:rPr>
          <w:rFonts w:ascii="Calibri" w:hAnsi="Calibri" w:cs="Calibri"/>
          <w:sz w:val="22"/>
          <w:szCs w:val="22"/>
        </w:rPr>
        <w:t>Les salariés de la société seront informés préalablement et individuellement, selon la même méthode, de toute modification de leurs droits et obligations.</w:t>
      </w:r>
    </w:p>
    <w:p w14:paraId="54D8B53A" w14:textId="77777777" w:rsidR="00EE5DF0" w:rsidRPr="00A65092" w:rsidRDefault="00EE5DF0" w:rsidP="00CC3AC6">
      <w:pPr>
        <w:spacing w:before="240" w:line="280" w:lineRule="atLeast"/>
        <w:ind w:right="-48"/>
        <w:jc w:val="both"/>
        <w:rPr>
          <w:rFonts w:ascii="Calibri" w:hAnsi="Calibri" w:cs="Calibri"/>
          <w:b/>
          <w:bCs/>
          <w:sz w:val="28"/>
          <w:szCs w:val="28"/>
        </w:rPr>
      </w:pPr>
      <w:r w:rsidRPr="00A65092">
        <w:rPr>
          <w:rFonts w:ascii="Calibri" w:hAnsi="Calibri" w:cs="Calibri"/>
          <w:b/>
          <w:bCs/>
          <w:sz w:val="28"/>
          <w:szCs w:val="28"/>
        </w:rPr>
        <w:t xml:space="preserve">Article </w:t>
      </w:r>
      <w:r w:rsidR="00557A72" w:rsidRPr="00A65092">
        <w:rPr>
          <w:rFonts w:ascii="Calibri" w:hAnsi="Calibri" w:cs="Calibri"/>
          <w:b/>
          <w:bCs/>
          <w:sz w:val="28"/>
          <w:szCs w:val="28"/>
        </w:rPr>
        <w:t>8</w:t>
      </w:r>
      <w:r w:rsidRPr="00A65092">
        <w:rPr>
          <w:rFonts w:ascii="Calibri" w:hAnsi="Calibri" w:cs="Calibri"/>
          <w:b/>
          <w:bCs/>
          <w:sz w:val="28"/>
          <w:szCs w:val="28"/>
        </w:rPr>
        <w:t> : Durée, modification et dénonciation</w:t>
      </w:r>
    </w:p>
    <w:p w14:paraId="4CAD4B26" w14:textId="3B4AD56B" w:rsidR="001B228B" w:rsidRPr="007B2B72" w:rsidRDefault="001B228B" w:rsidP="001821DF">
      <w:pPr>
        <w:pStyle w:val="Retraitcorpsdetexte21"/>
        <w:tabs>
          <w:tab w:val="clear" w:pos="709"/>
          <w:tab w:val="clear" w:pos="1134"/>
          <w:tab w:val="clear" w:pos="1276"/>
          <w:tab w:val="clear" w:pos="4820"/>
        </w:tabs>
        <w:spacing w:before="240" w:after="240" w:line="280" w:lineRule="atLeast"/>
        <w:ind w:left="0"/>
        <w:jc w:val="both"/>
        <w:outlineLvl w:val="0"/>
        <w:rPr>
          <w:rFonts w:ascii="Calibri" w:hAnsi="Calibri" w:cs="Calibri"/>
          <w:sz w:val="22"/>
          <w:szCs w:val="22"/>
        </w:rPr>
      </w:pPr>
      <w:r w:rsidRPr="007B2B72">
        <w:rPr>
          <w:rFonts w:ascii="Calibri" w:hAnsi="Calibri" w:cs="Calibri"/>
          <w:sz w:val="22"/>
          <w:szCs w:val="22"/>
        </w:rPr>
        <w:t xml:space="preserve">L’accord est conclu pour une durée indéterminée et prendra effet </w:t>
      </w:r>
      <w:r w:rsidR="007B2B72" w:rsidRPr="007B2B72">
        <w:rPr>
          <w:rFonts w:ascii="Calibri" w:hAnsi="Calibri" w:cs="Calibri"/>
          <w:sz w:val="22"/>
          <w:szCs w:val="22"/>
        </w:rPr>
        <w:t xml:space="preserve">le </w:t>
      </w:r>
      <w:r w:rsidR="007B2B72">
        <w:rPr>
          <w:rFonts w:ascii="Calibri" w:hAnsi="Calibri" w:cs="Calibri"/>
          <w:sz w:val="22"/>
          <w:szCs w:val="22"/>
        </w:rPr>
        <w:t>28 janvier</w:t>
      </w:r>
      <w:r w:rsidR="007B2B72" w:rsidRPr="007B2B72">
        <w:rPr>
          <w:rFonts w:ascii="Calibri" w:hAnsi="Calibri" w:cs="Calibri"/>
          <w:sz w:val="22"/>
          <w:szCs w:val="22"/>
        </w:rPr>
        <w:t xml:space="preserve"> 2026.</w:t>
      </w:r>
    </w:p>
    <w:p w14:paraId="179B954F" w14:textId="77777777" w:rsidR="00893F32" w:rsidRPr="00A65092" w:rsidRDefault="00893F32" w:rsidP="001821DF">
      <w:pPr>
        <w:spacing w:after="240" w:line="280" w:lineRule="atLeast"/>
        <w:jc w:val="both"/>
        <w:rPr>
          <w:rFonts w:ascii="Calibri" w:hAnsi="Calibri" w:cs="Calibri"/>
          <w:sz w:val="22"/>
          <w:szCs w:val="22"/>
        </w:rPr>
      </w:pPr>
      <w:r w:rsidRPr="00A65092">
        <w:rPr>
          <w:rFonts w:ascii="Calibri" w:hAnsi="Calibri" w:cs="Calibri"/>
          <w:sz w:val="22"/>
          <w:szCs w:val="22"/>
        </w:rPr>
        <w:t xml:space="preserve">Il pourra, à tout moment, être modifié ou dénoncé en respectant la procédure prévue </w:t>
      </w:r>
      <w:r w:rsidR="00015DE9" w:rsidRPr="00A65092">
        <w:rPr>
          <w:rFonts w:ascii="Calibri" w:hAnsi="Calibri" w:cs="Calibri"/>
          <w:sz w:val="22"/>
          <w:szCs w:val="22"/>
        </w:rPr>
        <w:t>par le</w:t>
      </w:r>
      <w:r w:rsidRPr="00A65092">
        <w:rPr>
          <w:rFonts w:ascii="Calibri" w:hAnsi="Calibri" w:cs="Calibri"/>
          <w:sz w:val="22"/>
          <w:szCs w:val="22"/>
        </w:rPr>
        <w:t xml:space="preserve"> Code du travail.</w:t>
      </w:r>
    </w:p>
    <w:p w14:paraId="46BBBDE8" w14:textId="77777777" w:rsidR="00893F32" w:rsidRPr="00A65092" w:rsidRDefault="00893F32" w:rsidP="001821DF">
      <w:pPr>
        <w:spacing w:after="240" w:line="280" w:lineRule="atLeast"/>
        <w:jc w:val="both"/>
        <w:rPr>
          <w:rFonts w:ascii="Calibri" w:hAnsi="Calibri" w:cs="Calibri"/>
          <w:sz w:val="22"/>
          <w:szCs w:val="22"/>
        </w:rPr>
      </w:pPr>
      <w:r w:rsidRPr="00A65092">
        <w:rPr>
          <w:rFonts w:ascii="Calibri" w:hAnsi="Calibri" w:cs="Calibri"/>
          <w:sz w:val="22"/>
          <w:szCs w:val="22"/>
        </w:rPr>
        <w:t xml:space="preserve">Il pourra également être mis en cause dans les conditions prévues </w:t>
      </w:r>
      <w:r w:rsidR="00015DE9" w:rsidRPr="00A65092">
        <w:rPr>
          <w:rFonts w:ascii="Calibri" w:hAnsi="Calibri" w:cs="Calibri"/>
          <w:sz w:val="22"/>
          <w:szCs w:val="22"/>
        </w:rPr>
        <w:t>par le</w:t>
      </w:r>
      <w:r w:rsidRPr="00A65092">
        <w:rPr>
          <w:rFonts w:ascii="Calibri" w:hAnsi="Calibri" w:cs="Calibri"/>
          <w:sz w:val="22"/>
          <w:szCs w:val="22"/>
        </w:rPr>
        <w:t xml:space="preserve"> Code du travail.</w:t>
      </w:r>
    </w:p>
    <w:p w14:paraId="34E494DF" w14:textId="77777777" w:rsidR="00893F32" w:rsidRPr="00A65092" w:rsidRDefault="00893F32" w:rsidP="001821DF">
      <w:pPr>
        <w:spacing w:after="240" w:line="280" w:lineRule="atLeast"/>
        <w:jc w:val="both"/>
        <w:rPr>
          <w:rFonts w:ascii="Calibri" w:hAnsi="Calibri" w:cs="Calibri"/>
          <w:sz w:val="22"/>
          <w:szCs w:val="22"/>
        </w:rPr>
      </w:pPr>
      <w:r w:rsidRPr="00A65092">
        <w:rPr>
          <w:rFonts w:ascii="Calibri" w:hAnsi="Calibri" w:cs="Calibri"/>
          <w:sz w:val="22"/>
          <w:szCs w:val="22"/>
        </w:rPr>
        <w:t>Le préavis de dénonciation est fixé à trois mois.</w:t>
      </w:r>
    </w:p>
    <w:p w14:paraId="0E9C7BB0" w14:textId="77777777" w:rsidR="00893F32" w:rsidRPr="00A65092" w:rsidRDefault="00893F32" w:rsidP="001821DF">
      <w:pPr>
        <w:spacing w:after="240" w:line="280" w:lineRule="atLeast"/>
        <w:jc w:val="both"/>
        <w:rPr>
          <w:rFonts w:ascii="Calibri" w:hAnsi="Calibri" w:cs="Calibri"/>
          <w:sz w:val="22"/>
          <w:szCs w:val="22"/>
        </w:rPr>
      </w:pPr>
      <w:r w:rsidRPr="00A65092">
        <w:rPr>
          <w:rFonts w:ascii="Calibri" w:hAnsi="Calibri" w:cs="Calibri"/>
          <w:sz w:val="22"/>
          <w:szCs w:val="22"/>
        </w:rPr>
        <w:t>En tout état de cause et sauf accord contraire des parties, y compris de l'organisme assureur, la dénonciation ne pourra avoir d'effet qu'à l'échéance du contrat d'assurance.</w:t>
      </w:r>
    </w:p>
    <w:p w14:paraId="0BDFF642" w14:textId="77777777" w:rsidR="00893F32" w:rsidRPr="00A65092" w:rsidRDefault="00893F32" w:rsidP="001821DF">
      <w:pPr>
        <w:spacing w:after="240" w:line="280" w:lineRule="atLeast"/>
        <w:jc w:val="both"/>
        <w:rPr>
          <w:rFonts w:ascii="Calibri" w:hAnsi="Calibri" w:cs="Calibri"/>
          <w:color w:val="000000"/>
          <w:sz w:val="22"/>
          <w:szCs w:val="22"/>
        </w:rPr>
      </w:pPr>
      <w:r w:rsidRPr="00A65092">
        <w:rPr>
          <w:rFonts w:ascii="Calibri" w:hAnsi="Calibri" w:cs="Calibri"/>
          <w:color w:val="000000"/>
          <w:sz w:val="22"/>
          <w:szCs w:val="22"/>
        </w:rPr>
        <w:t xml:space="preserve">La résiliation, par l'organisme assureur, du contrat </w:t>
      </w:r>
      <w:r w:rsidR="00E20AB1" w:rsidRPr="00A65092">
        <w:rPr>
          <w:rFonts w:ascii="Calibri" w:hAnsi="Calibri" w:cs="Calibri"/>
          <w:color w:val="000000"/>
          <w:sz w:val="22"/>
          <w:szCs w:val="22"/>
        </w:rPr>
        <w:t>d’assurance souscrit</w:t>
      </w:r>
      <w:r w:rsidRPr="00A65092">
        <w:rPr>
          <w:rFonts w:ascii="Calibri" w:hAnsi="Calibri" w:cs="Calibri"/>
          <w:color w:val="000000"/>
          <w:sz w:val="22"/>
          <w:szCs w:val="22"/>
        </w:rPr>
        <w:t xml:space="preserve"> entraînera de plein droit caducité du présent accord par disparition de son objet.</w:t>
      </w:r>
    </w:p>
    <w:p w14:paraId="02DCCD30" w14:textId="77777777" w:rsidR="00EE5DF0" w:rsidRDefault="00EE5DF0" w:rsidP="00D370B4">
      <w:pPr>
        <w:spacing w:line="280" w:lineRule="atLeast"/>
        <w:ind w:right="-48"/>
        <w:jc w:val="both"/>
        <w:rPr>
          <w:rFonts w:ascii="Calibri" w:hAnsi="Calibri" w:cs="Calibri"/>
          <w:b/>
          <w:bCs/>
          <w:sz w:val="28"/>
          <w:szCs w:val="28"/>
        </w:rPr>
      </w:pPr>
      <w:r w:rsidRPr="00A65092">
        <w:rPr>
          <w:rFonts w:ascii="Calibri" w:hAnsi="Calibri" w:cs="Calibri"/>
          <w:b/>
          <w:bCs/>
          <w:sz w:val="28"/>
          <w:szCs w:val="28"/>
        </w:rPr>
        <w:t xml:space="preserve">Article </w:t>
      </w:r>
      <w:r w:rsidR="008F4CB9" w:rsidRPr="00A65092">
        <w:rPr>
          <w:rFonts w:ascii="Calibri" w:hAnsi="Calibri" w:cs="Calibri"/>
          <w:b/>
          <w:bCs/>
          <w:sz w:val="28"/>
          <w:szCs w:val="28"/>
        </w:rPr>
        <w:t>9</w:t>
      </w:r>
      <w:r w:rsidRPr="00A65092">
        <w:rPr>
          <w:rFonts w:ascii="Calibri" w:hAnsi="Calibri" w:cs="Calibri"/>
          <w:b/>
          <w:bCs/>
          <w:sz w:val="28"/>
          <w:szCs w:val="28"/>
        </w:rPr>
        <w:t xml:space="preserve"> : </w:t>
      </w:r>
      <w:r w:rsidR="00AE6B64" w:rsidRPr="00A65092">
        <w:rPr>
          <w:rFonts w:ascii="Calibri" w:hAnsi="Calibri" w:cs="Calibri"/>
          <w:b/>
          <w:bCs/>
          <w:sz w:val="28"/>
          <w:szCs w:val="28"/>
        </w:rPr>
        <w:t>D</w:t>
      </w:r>
      <w:r w:rsidRPr="00A65092">
        <w:rPr>
          <w:rFonts w:ascii="Calibri" w:hAnsi="Calibri" w:cs="Calibri"/>
          <w:b/>
          <w:bCs/>
          <w:sz w:val="28"/>
          <w:szCs w:val="28"/>
        </w:rPr>
        <w:t>épôt et publicité</w:t>
      </w:r>
    </w:p>
    <w:p w14:paraId="5061BA0A" w14:textId="77777777" w:rsidR="00341FB4" w:rsidRPr="00A65092" w:rsidRDefault="00341FB4" w:rsidP="00D370B4">
      <w:pPr>
        <w:spacing w:line="280" w:lineRule="atLeast"/>
        <w:ind w:right="-48"/>
        <w:jc w:val="both"/>
        <w:rPr>
          <w:rFonts w:ascii="Calibri" w:hAnsi="Calibri" w:cs="Calibri"/>
          <w:b/>
          <w:bCs/>
          <w:sz w:val="28"/>
          <w:szCs w:val="28"/>
        </w:rPr>
      </w:pPr>
    </w:p>
    <w:p w14:paraId="18F522D6" w14:textId="77777777" w:rsidR="00B3400C" w:rsidRDefault="00893F32" w:rsidP="00D370B4">
      <w:pPr>
        <w:spacing w:line="280" w:lineRule="atLeast"/>
        <w:jc w:val="both"/>
        <w:rPr>
          <w:rStyle w:val="Accentuation"/>
          <w:rFonts w:ascii="Calibri" w:hAnsi="Calibri" w:cs="Calibri"/>
          <w:i w:val="0"/>
          <w:sz w:val="22"/>
          <w:szCs w:val="22"/>
        </w:rPr>
      </w:pPr>
      <w:r w:rsidRPr="00A65092">
        <w:rPr>
          <w:rStyle w:val="Accentuation"/>
          <w:rFonts w:ascii="Calibri" w:hAnsi="Calibri" w:cs="Calibri"/>
          <w:i w:val="0"/>
          <w:sz w:val="22"/>
          <w:szCs w:val="22"/>
        </w:rPr>
        <w:t>L</w:t>
      </w:r>
      <w:r w:rsidR="00CD1013" w:rsidRPr="00A65092">
        <w:rPr>
          <w:rStyle w:val="Accentuation"/>
          <w:rFonts w:ascii="Calibri" w:hAnsi="Calibri" w:cs="Calibri"/>
          <w:i w:val="0"/>
          <w:sz w:val="22"/>
          <w:szCs w:val="22"/>
        </w:rPr>
        <w:t>e présent accord</w:t>
      </w:r>
      <w:r w:rsidR="00CD1013" w:rsidRPr="00A65092">
        <w:rPr>
          <w:rStyle w:val="Accentuation"/>
          <w:rFonts w:ascii="Calibri" w:hAnsi="Calibri" w:cs="Calibri"/>
          <w:i w:val="0"/>
          <w:color w:val="000000"/>
          <w:sz w:val="22"/>
          <w:szCs w:val="22"/>
        </w:rPr>
        <w:t xml:space="preserve">, </w:t>
      </w:r>
      <w:r w:rsidR="00CD1013" w:rsidRPr="00A65092">
        <w:rPr>
          <w:rStyle w:val="Accentuation"/>
          <w:rFonts w:ascii="Calibri" w:hAnsi="Calibri" w:cs="Calibri"/>
          <w:i w:val="0"/>
          <w:sz w:val="22"/>
          <w:szCs w:val="22"/>
        </w:rPr>
        <w:t>ses avenants et annexes</w:t>
      </w:r>
      <w:r w:rsidR="0012433A" w:rsidRPr="00A65092">
        <w:rPr>
          <w:rStyle w:val="Accentuation"/>
          <w:rFonts w:ascii="Calibri" w:hAnsi="Calibri" w:cs="Calibri"/>
          <w:i w:val="0"/>
          <w:sz w:val="22"/>
          <w:szCs w:val="22"/>
        </w:rPr>
        <w:t xml:space="preserve"> </w:t>
      </w:r>
      <w:r w:rsidR="00CD1013" w:rsidRPr="00A65092">
        <w:rPr>
          <w:rStyle w:val="Accentuation"/>
          <w:rFonts w:ascii="Calibri" w:hAnsi="Calibri" w:cs="Calibri"/>
          <w:i w:val="0"/>
          <w:sz w:val="22"/>
          <w:szCs w:val="22"/>
        </w:rPr>
        <w:t>ser</w:t>
      </w:r>
      <w:r w:rsidR="005844E0" w:rsidRPr="00A65092">
        <w:rPr>
          <w:rStyle w:val="Accentuation"/>
          <w:rFonts w:ascii="Calibri" w:hAnsi="Calibri" w:cs="Calibri"/>
          <w:i w:val="0"/>
          <w:sz w:val="22"/>
          <w:szCs w:val="22"/>
        </w:rPr>
        <w:t>ont</w:t>
      </w:r>
      <w:r w:rsidR="00CD1013" w:rsidRPr="00A65092">
        <w:rPr>
          <w:rStyle w:val="Accentuation"/>
          <w:rFonts w:ascii="Calibri" w:hAnsi="Calibri" w:cs="Calibri"/>
          <w:i w:val="0"/>
          <w:sz w:val="22"/>
          <w:szCs w:val="22"/>
        </w:rPr>
        <w:t xml:space="preserve"> déposé</w:t>
      </w:r>
      <w:r w:rsidR="005844E0" w:rsidRPr="00A65092">
        <w:rPr>
          <w:rStyle w:val="Accentuation"/>
          <w:rFonts w:ascii="Calibri" w:hAnsi="Calibri" w:cs="Calibri"/>
          <w:i w:val="0"/>
          <w:sz w:val="22"/>
          <w:szCs w:val="22"/>
        </w:rPr>
        <w:t>s</w:t>
      </w:r>
      <w:r w:rsidR="00B3400C" w:rsidRPr="00A65092">
        <w:rPr>
          <w:rStyle w:val="Accentuation"/>
          <w:rFonts w:ascii="Calibri" w:hAnsi="Calibri" w:cs="Calibri"/>
          <w:i w:val="0"/>
          <w:sz w:val="22"/>
          <w:szCs w:val="22"/>
        </w:rPr>
        <w:t xml:space="preserve"> : </w:t>
      </w:r>
    </w:p>
    <w:p w14:paraId="1BEB57DC" w14:textId="77777777" w:rsidR="00341FB4" w:rsidRPr="00A65092" w:rsidRDefault="00341FB4" w:rsidP="00D370B4">
      <w:pPr>
        <w:spacing w:line="280" w:lineRule="atLeast"/>
        <w:jc w:val="both"/>
        <w:rPr>
          <w:rStyle w:val="Accentuation"/>
          <w:rFonts w:ascii="Calibri" w:hAnsi="Calibri" w:cs="Calibri"/>
          <w:i w:val="0"/>
          <w:sz w:val="22"/>
          <w:szCs w:val="22"/>
        </w:rPr>
      </w:pPr>
    </w:p>
    <w:p w14:paraId="0F46182E" w14:textId="77777777" w:rsidR="00B3400C" w:rsidRPr="00A65092" w:rsidRDefault="0012433A" w:rsidP="001821DF">
      <w:pPr>
        <w:numPr>
          <w:ilvl w:val="0"/>
          <w:numId w:val="39"/>
        </w:numPr>
        <w:spacing w:line="280" w:lineRule="atLeast"/>
        <w:jc w:val="both"/>
        <w:rPr>
          <w:rStyle w:val="Accentuation"/>
          <w:rFonts w:ascii="Calibri" w:hAnsi="Calibri" w:cs="Calibri"/>
          <w:i w:val="0"/>
          <w:iCs w:val="0"/>
          <w:sz w:val="22"/>
          <w:szCs w:val="22"/>
        </w:rPr>
      </w:pPr>
      <w:r w:rsidRPr="00A65092">
        <w:rPr>
          <w:rStyle w:val="Accentuation"/>
          <w:rFonts w:ascii="Calibri" w:hAnsi="Calibri" w:cs="Calibri"/>
          <w:i w:val="0"/>
          <w:sz w:val="22"/>
          <w:szCs w:val="22"/>
        </w:rPr>
        <w:t>sur la plateforme en ligne TéléAccords. Ils seront ensuite automatiquement transmis à la direction régionale de l'économie, de l'emploi, du travail et des solidarités (Dreets, ex-Direccte) géographiquement compétente.</w:t>
      </w:r>
      <w:r w:rsidR="00B3400C" w:rsidRPr="00A65092">
        <w:rPr>
          <w:rStyle w:val="Accentuation"/>
          <w:rFonts w:ascii="Calibri" w:hAnsi="Calibri" w:cs="Calibri"/>
          <w:i w:val="0"/>
          <w:sz w:val="22"/>
          <w:szCs w:val="22"/>
        </w:rPr>
        <w:t xml:space="preserve">, </w:t>
      </w:r>
    </w:p>
    <w:p w14:paraId="0F1A452D" w14:textId="77777777" w:rsidR="00CD1013" w:rsidRPr="00A65092" w:rsidRDefault="00CD1013" w:rsidP="001821DF">
      <w:pPr>
        <w:numPr>
          <w:ilvl w:val="0"/>
          <w:numId w:val="39"/>
        </w:numPr>
        <w:spacing w:after="240" w:line="280" w:lineRule="atLeast"/>
        <w:jc w:val="both"/>
        <w:rPr>
          <w:rFonts w:ascii="Calibri" w:hAnsi="Calibri" w:cs="Calibri"/>
          <w:sz w:val="22"/>
          <w:szCs w:val="22"/>
        </w:rPr>
      </w:pPr>
      <w:r w:rsidRPr="00A65092">
        <w:rPr>
          <w:rStyle w:val="Accentuation"/>
          <w:rFonts w:ascii="Calibri" w:hAnsi="Calibri" w:cs="Calibri"/>
          <w:i w:val="0"/>
          <w:sz w:val="22"/>
          <w:szCs w:val="22"/>
        </w:rPr>
        <w:t>au secrétariat greffe du Conseil de Prud'hommes</w:t>
      </w:r>
      <w:r w:rsidR="00B3400C" w:rsidRPr="00A65092">
        <w:rPr>
          <w:rStyle w:val="Accentuation"/>
          <w:rFonts w:ascii="Calibri" w:hAnsi="Calibri" w:cs="Calibri"/>
          <w:i w:val="0"/>
          <w:sz w:val="22"/>
          <w:szCs w:val="22"/>
        </w:rPr>
        <w:t xml:space="preserve"> en un exemplaire original. </w:t>
      </w:r>
    </w:p>
    <w:p w14:paraId="101224A3" w14:textId="412535B7" w:rsidR="00CD1013" w:rsidRDefault="00CD1013" w:rsidP="001821DF">
      <w:pPr>
        <w:spacing w:after="240" w:line="280" w:lineRule="atLeast"/>
        <w:rPr>
          <w:rStyle w:val="Accentuation"/>
          <w:rFonts w:ascii="Calibri" w:hAnsi="Calibri" w:cs="Calibri"/>
          <w:i w:val="0"/>
          <w:sz w:val="22"/>
          <w:szCs w:val="22"/>
        </w:rPr>
      </w:pPr>
      <w:r w:rsidRPr="00A65092">
        <w:rPr>
          <w:rStyle w:val="Accentuation"/>
          <w:rFonts w:ascii="Calibri" w:hAnsi="Calibri" w:cs="Calibri"/>
          <w:i w:val="0"/>
          <w:sz w:val="22"/>
          <w:szCs w:val="22"/>
        </w:rPr>
        <w:t>En outre, un exemplaire original sera établi pour chaque partie.</w:t>
      </w:r>
    </w:p>
    <w:p w14:paraId="598B87F4" w14:textId="77777777" w:rsidR="00BC065D" w:rsidRDefault="00BC065D" w:rsidP="001821DF">
      <w:pPr>
        <w:spacing w:after="240" w:line="280" w:lineRule="atLeast"/>
        <w:rPr>
          <w:rStyle w:val="Accentuation"/>
          <w:rFonts w:ascii="Calibri" w:hAnsi="Calibri" w:cs="Calibri"/>
          <w:i w:val="0"/>
          <w:sz w:val="22"/>
          <w:szCs w:val="22"/>
        </w:rPr>
      </w:pPr>
    </w:p>
    <w:p w14:paraId="5E318865" w14:textId="77777777" w:rsidR="00BC065D" w:rsidRDefault="00BC065D" w:rsidP="001821DF">
      <w:pPr>
        <w:spacing w:after="240" w:line="280" w:lineRule="atLeast"/>
        <w:rPr>
          <w:rStyle w:val="Accentuation"/>
          <w:rFonts w:ascii="Calibri" w:hAnsi="Calibri" w:cs="Calibri"/>
          <w:i w:val="0"/>
          <w:sz w:val="22"/>
          <w:szCs w:val="22"/>
        </w:rPr>
      </w:pPr>
    </w:p>
    <w:p w14:paraId="1B781624" w14:textId="77777777" w:rsidR="00BC065D" w:rsidRDefault="00BC065D" w:rsidP="001821DF">
      <w:pPr>
        <w:spacing w:after="240" w:line="280" w:lineRule="atLeast"/>
        <w:rPr>
          <w:rStyle w:val="Accentuation"/>
          <w:rFonts w:ascii="Calibri" w:hAnsi="Calibri" w:cs="Calibri"/>
          <w:i w:val="0"/>
          <w:sz w:val="22"/>
          <w:szCs w:val="22"/>
        </w:rPr>
      </w:pPr>
    </w:p>
    <w:p w14:paraId="43507CD2" w14:textId="77777777" w:rsidR="00BC065D" w:rsidRDefault="00BC065D" w:rsidP="001821DF">
      <w:pPr>
        <w:spacing w:after="240" w:line="280" w:lineRule="atLeast"/>
        <w:rPr>
          <w:rStyle w:val="Accentuation"/>
          <w:rFonts w:ascii="Calibri" w:hAnsi="Calibri" w:cs="Calibri"/>
          <w:i w:val="0"/>
          <w:sz w:val="22"/>
          <w:szCs w:val="22"/>
        </w:rPr>
      </w:pPr>
    </w:p>
    <w:p w14:paraId="55D323A7" w14:textId="77777777" w:rsidR="00BC065D" w:rsidRPr="00A65092" w:rsidRDefault="00BC065D" w:rsidP="001821DF">
      <w:pPr>
        <w:spacing w:after="240" w:line="280" w:lineRule="atLeast"/>
        <w:rPr>
          <w:rFonts w:ascii="Calibri" w:hAnsi="Calibri" w:cs="Calibri"/>
          <w:sz w:val="22"/>
          <w:szCs w:val="22"/>
        </w:rPr>
      </w:pPr>
    </w:p>
    <w:p w14:paraId="5ABD2A62" w14:textId="77777777" w:rsidR="00CD1013" w:rsidRPr="00A65092" w:rsidRDefault="00CD1013" w:rsidP="001821DF">
      <w:pPr>
        <w:spacing w:after="240" w:line="280" w:lineRule="atLeast"/>
        <w:jc w:val="both"/>
        <w:rPr>
          <w:rFonts w:ascii="Calibri" w:hAnsi="Calibri" w:cs="Calibri"/>
          <w:sz w:val="22"/>
          <w:szCs w:val="22"/>
        </w:rPr>
      </w:pPr>
      <w:r w:rsidRPr="00A65092">
        <w:rPr>
          <w:rStyle w:val="Accentuation"/>
          <w:rFonts w:ascii="Calibri" w:hAnsi="Calibri" w:cs="Calibri"/>
          <w:i w:val="0"/>
          <w:sz w:val="22"/>
          <w:szCs w:val="22"/>
        </w:rPr>
        <w:lastRenderedPageBreak/>
        <w:t>Le présent accord sera notifié à l'ensemble des organisations syndicales représentatives dans l'entreprise.</w:t>
      </w:r>
    </w:p>
    <w:p w14:paraId="492A26A2" w14:textId="77777777" w:rsidR="00CD1013" w:rsidRPr="00A65092" w:rsidRDefault="00CD1013" w:rsidP="001821DF">
      <w:pPr>
        <w:spacing w:after="240" w:line="280" w:lineRule="atLeast"/>
        <w:jc w:val="both"/>
        <w:rPr>
          <w:rStyle w:val="Accentuation"/>
          <w:rFonts w:ascii="Calibri" w:hAnsi="Calibri" w:cs="Calibri"/>
          <w:i w:val="0"/>
          <w:sz w:val="22"/>
          <w:szCs w:val="22"/>
        </w:rPr>
      </w:pPr>
      <w:r w:rsidRPr="00A65092">
        <w:rPr>
          <w:rStyle w:val="Accentuation"/>
          <w:rFonts w:ascii="Calibri" w:hAnsi="Calibri" w:cs="Calibri"/>
          <w:i w:val="0"/>
          <w:sz w:val="22"/>
          <w:szCs w:val="22"/>
        </w:rPr>
        <w:t>Enfin, le présent accord sera transmis aux représentants du personnel et mention de cet accord sera faite sur les</w:t>
      </w:r>
      <w:r w:rsidR="0012433A" w:rsidRPr="00A65092">
        <w:rPr>
          <w:rStyle w:val="Accentuation"/>
          <w:rFonts w:ascii="Calibri" w:hAnsi="Calibri" w:cs="Calibri"/>
          <w:i w:val="0"/>
          <w:sz w:val="22"/>
          <w:szCs w:val="22"/>
        </w:rPr>
        <w:t xml:space="preserve"> </w:t>
      </w:r>
      <w:r w:rsidRPr="00A65092">
        <w:rPr>
          <w:rStyle w:val="Accentuation"/>
          <w:rFonts w:ascii="Calibri" w:hAnsi="Calibri" w:cs="Calibri"/>
          <w:i w:val="0"/>
          <w:color w:val="000000"/>
          <w:sz w:val="22"/>
          <w:szCs w:val="22"/>
        </w:rPr>
        <w:t>pa</w:t>
      </w:r>
      <w:r w:rsidRPr="00A65092">
        <w:rPr>
          <w:rStyle w:val="Accentuation"/>
          <w:rFonts w:ascii="Calibri" w:hAnsi="Calibri" w:cs="Calibri"/>
          <w:i w:val="0"/>
          <w:sz w:val="22"/>
          <w:szCs w:val="22"/>
        </w:rPr>
        <w:t>nneaux réservés à la direction pour sa communication avec le personnel</w:t>
      </w:r>
      <w:r w:rsidR="00B3400C" w:rsidRPr="00A65092">
        <w:rPr>
          <w:rStyle w:val="Accentuation"/>
          <w:rFonts w:ascii="Calibri" w:hAnsi="Calibri" w:cs="Calibri"/>
          <w:i w:val="0"/>
          <w:sz w:val="22"/>
          <w:szCs w:val="22"/>
        </w:rPr>
        <w:t xml:space="preserve">. </w:t>
      </w:r>
    </w:p>
    <w:p w14:paraId="65644424" w14:textId="11A97C02" w:rsidR="00B3400C" w:rsidRPr="007B2B72" w:rsidRDefault="00B3400C" w:rsidP="00D370B4">
      <w:pPr>
        <w:spacing w:line="280" w:lineRule="atLeast"/>
        <w:jc w:val="both"/>
        <w:rPr>
          <w:rStyle w:val="Accentuation"/>
          <w:rFonts w:ascii="Calibri" w:hAnsi="Calibri" w:cs="Calibri"/>
          <w:i w:val="0"/>
          <w:sz w:val="22"/>
          <w:szCs w:val="22"/>
        </w:rPr>
      </w:pPr>
      <w:r w:rsidRPr="007B2B72">
        <w:rPr>
          <w:rStyle w:val="Accentuation"/>
          <w:rFonts w:ascii="Calibri" w:hAnsi="Calibri" w:cs="Calibri"/>
          <w:i w:val="0"/>
          <w:sz w:val="22"/>
          <w:szCs w:val="22"/>
        </w:rPr>
        <w:t xml:space="preserve">Un exemplaire du présent accord est mis par ailleurs à la disposition de chaque salarié auprès </w:t>
      </w:r>
      <w:r w:rsidR="007B2B72" w:rsidRPr="007B2B72">
        <w:rPr>
          <w:rStyle w:val="Accentuation"/>
          <w:rFonts w:ascii="Calibri" w:hAnsi="Calibri" w:cs="Calibri"/>
          <w:i w:val="0"/>
          <w:sz w:val="22"/>
          <w:szCs w:val="22"/>
        </w:rPr>
        <w:t>du Service Ressources Humaines</w:t>
      </w:r>
      <w:r w:rsidRPr="007B2B72">
        <w:rPr>
          <w:rStyle w:val="Accentuation"/>
          <w:rFonts w:ascii="Calibri" w:hAnsi="Calibri" w:cs="Calibri"/>
          <w:i w:val="0"/>
          <w:sz w:val="22"/>
          <w:szCs w:val="22"/>
        </w:rPr>
        <w:t>.</w:t>
      </w:r>
    </w:p>
    <w:p w14:paraId="18A52808" w14:textId="27CB0E3D" w:rsidR="00CD1013" w:rsidRPr="007B2B72" w:rsidRDefault="00CD1013" w:rsidP="002C0B64">
      <w:pPr>
        <w:spacing w:before="240" w:after="240" w:line="280" w:lineRule="atLeast"/>
        <w:ind w:firstLine="709"/>
        <w:rPr>
          <w:rStyle w:val="Accentuation"/>
        </w:rPr>
      </w:pPr>
      <w:r w:rsidRPr="007B2B72">
        <w:rPr>
          <w:rStyle w:val="Accentuation"/>
          <w:rFonts w:ascii="Calibri" w:hAnsi="Calibri" w:cs="Calibri"/>
          <w:i w:val="0"/>
          <w:sz w:val="22"/>
          <w:szCs w:val="22"/>
        </w:rPr>
        <w:t>A</w:t>
      </w:r>
      <w:r w:rsidR="007B2B72" w:rsidRPr="007B2B72">
        <w:rPr>
          <w:rStyle w:val="Accentuation"/>
          <w:rFonts w:ascii="Calibri" w:hAnsi="Calibri" w:cs="Calibri"/>
          <w:i w:val="0"/>
          <w:sz w:val="22"/>
          <w:szCs w:val="22"/>
        </w:rPr>
        <w:t xml:space="preserve"> Joigny</w:t>
      </w:r>
      <w:r w:rsidRPr="007B2B72">
        <w:rPr>
          <w:rStyle w:val="Accentuation"/>
          <w:rFonts w:ascii="Calibri" w:hAnsi="Calibri" w:cs="Calibri"/>
          <w:i w:val="0"/>
          <w:sz w:val="22"/>
          <w:szCs w:val="22"/>
        </w:rPr>
        <w:t xml:space="preserve">, </w:t>
      </w:r>
      <w:r w:rsidR="007B2B72" w:rsidRPr="007B2B72">
        <w:rPr>
          <w:rStyle w:val="Accentuation"/>
          <w:rFonts w:ascii="Calibri" w:hAnsi="Calibri" w:cs="Calibri"/>
          <w:i w:val="0"/>
          <w:sz w:val="22"/>
          <w:szCs w:val="22"/>
        </w:rPr>
        <w:t>le 27 janvier 2026</w:t>
      </w:r>
    </w:p>
    <w:p w14:paraId="5D983CE5" w14:textId="7843A64F" w:rsidR="00CD1013" w:rsidRPr="007B2B72" w:rsidRDefault="002C0B64" w:rsidP="007B2B72">
      <w:pPr>
        <w:tabs>
          <w:tab w:val="left" w:pos="5670"/>
        </w:tabs>
        <w:spacing w:before="240" w:after="240" w:line="280" w:lineRule="atLeast"/>
        <w:ind w:firstLine="709"/>
        <w:rPr>
          <w:rStyle w:val="Accentuation"/>
        </w:rPr>
      </w:pPr>
      <w:r w:rsidRPr="007B2B72">
        <w:rPr>
          <w:rStyle w:val="Accentuation"/>
        </w:rPr>
        <w:t>F</w:t>
      </w:r>
      <w:r w:rsidR="00CD1013" w:rsidRPr="00A65092">
        <w:rPr>
          <w:rStyle w:val="Accentuation"/>
          <w:rFonts w:ascii="Calibri" w:hAnsi="Calibri" w:cs="Calibri"/>
          <w:i w:val="0"/>
          <w:sz w:val="22"/>
          <w:szCs w:val="22"/>
        </w:rPr>
        <w:t xml:space="preserve">ait </w:t>
      </w:r>
      <w:r w:rsidR="007B2B72" w:rsidRPr="007B2B72">
        <w:rPr>
          <w:rStyle w:val="Accentuation"/>
          <w:rFonts w:ascii="Calibri" w:hAnsi="Calibri" w:cs="Calibri"/>
          <w:i w:val="0"/>
          <w:sz w:val="22"/>
          <w:szCs w:val="22"/>
        </w:rPr>
        <w:t>en 2</w:t>
      </w:r>
      <w:r w:rsidR="00CD1013" w:rsidRPr="00A65092">
        <w:rPr>
          <w:rStyle w:val="Accentuation"/>
          <w:rFonts w:ascii="Calibri" w:hAnsi="Calibri" w:cs="Calibri"/>
          <w:i w:val="0"/>
          <w:sz w:val="22"/>
          <w:szCs w:val="22"/>
        </w:rPr>
        <w:t xml:space="preserve"> exemplaires. </w:t>
      </w:r>
    </w:p>
    <w:p w14:paraId="2AB568FB" w14:textId="1E40E8EC" w:rsidR="00B3400C" w:rsidRPr="00874364" w:rsidRDefault="00B3400C" w:rsidP="007B2B72">
      <w:pPr>
        <w:tabs>
          <w:tab w:val="left" w:pos="5670"/>
        </w:tabs>
        <w:spacing w:line="280" w:lineRule="atLeast"/>
        <w:ind w:left="360" w:right="-48"/>
        <w:jc w:val="both"/>
        <w:rPr>
          <w:rFonts w:ascii="Calibri" w:hAnsi="Calibri" w:cs="Calibri"/>
          <w:sz w:val="22"/>
          <w:szCs w:val="22"/>
        </w:rPr>
      </w:pPr>
      <w:r w:rsidRPr="00874364">
        <w:rPr>
          <w:rFonts w:ascii="Calibri" w:hAnsi="Calibri" w:cs="Calibri"/>
          <w:sz w:val="22"/>
          <w:szCs w:val="22"/>
        </w:rPr>
        <w:t xml:space="preserve">Pour la </w:t>
      </w:r>
      <w:r w:rsidR="007B2B72" w:rsidRPr="00874364">
        <w:rPr>
          <w:rFonts w:ascii="Calibri" w:hAnsi="Calibri" w:cs="Calibri"/>
          <w:sz w:val="22"/>
          <w:szCs w:val="22"/>
        </w:rPr>
        <w:t>CFDT</w:t>
      </w:r>
      <w:r w:rsidRPr="00874364">
        <w:rPr>
          <w:rFonts w:ascii="Calibri" w:hAnsi="Calibri" w:cs="Calibri"/>
          <w:sz w:val="22"/>
          <w:szCs w:val="22"/>
        </w:rPr>
        <w:t xml:space="preserve"> </w:t>
      </w:r>
      <w:r w:rsidRPr="00874364">
        <w:rPr>
          <w:rFonts w:ascii="Calibri" w:hAnsi="Calibri" w:cs="Calibri"/>
          <w:sz w:val="22"/>
          <w:szCs w:val="22"/>
        </w:rPr>
        <w:tab/>
      </w:r>
      <w:r w:rsidRPr="00874364">
        <w:rPr>
          <w:rFonts w:ascii="Calibri" w:hAnsi="Calibri" w:cs="Calibri"/>
          <w:sz w:val="22"/>
          <w:szCs w:val="22"/>
        </w:rPr>
        <w:tab/>
      </w:r>
      <w:r w:rsidRPr="00874364">
        <w:rPr>
          <w:rFonts w:ascii="Calibri" w:hAnsi="Calibri" w:cs="Calibri"/>
          <w:sz w:val="22"/>
          <w:szCs w:val="22"/>
        </w:rPr>
        <w:tab/>
        <w:t xml:space="preserve">Pour la société </w:t>
      </w:r>
      <w:r w:rsidR="006B7363">
        <w:rPr>
          <w:rFonts w:ascii="Calibri" w:hAnsi="Calibri" w:cs="Calibri"/>
          <w:sz w:val="22"/>
          <w:szCs w:val="22"/>
        </w:rPr>
        <w:t>……………………</w:t>
      </w:r>
    </w:p>
    <w:p w14:paraId="0C891EA8" w14:textId="2C6214AF" w:rsidR="00B3400C" w:rsidRPr="00874364" w:rsidRDefault="006B7363" w:rsidP="00874364">
      <w:pPr>
        <w:tabs>
          <w:tab w:val="left" w:pos="5670"/>
        </w:tabs>
        <w:spacing w:line="280" w:lineRule="atLeast"/>
        <w:ind w:left="360" w:right="-48"/>
        <w:jc w:val="both"/>
        <w:rPr>
          <w:rFonts w:ascii="Calibri" w:hAnsi="Calibri" w:cs="Calibri"/>
          <w:sz w:val="22"/>
          <w:szCs w:val="22"/>
        </w:rPr>
      </w:pPr>
      <w:r>
        <w:rPr>
          <w:rFonts w:ascii="Calibri" w:hAnsi="Calibri" w:cs="Calibri"/>
          <w:sz w:val="22"/>
          <w:szCs w:val="22"/>
        </w:rPr>
        <w:t>………………………………….</w:t>
      </w:r>
      <w:r w:rsidR="00874364" w:rsidRPr="00874364">
        <w:rPr>
          <w:rFonts w:ascii="Calibri" w:hAnsi="Calibri" w:cs="Calibri"/>
          <w:sz w:val="22"/>
          <w:szCs w:val="22"/>
        </w:rPr>
        <w:tab/>
      </w:r>
      <w:r w:rsidR="00874364" w:rsidRPr="00874364">
        <w:rPr>
          <w:rFonts w:ascii="Calibri" w:hAnsi="Calibri" w:cs="Calibri"/>
          <w:sz w:val="22"/>
          <w:szCs w:val="22"/>
        </w:rPr>
        <w:tab/>
      </w:r>
      <w:r w:rsidR="00874364" w:rsidRPr="00874364">
        <w:rPr>
          <w:rFonts w:ascii="Calibri" w:hAnsi="Calibri" w:cs="Calibri"/>
          <w:sz w:val="22"/>
          <w:szCs w:val="22"/>
        </w:rPr>
        <w:tab/>
      </w:r>
      <w:r>
        <w:rPr>
          <w:rFonts w:ascii="Calibri" w:hAnsi="Calibri" w:cs="Calibri"/>
          <w:sz w:val="22"/>
          <w:szCs w:val="22"/>
        </w:rPr>
        <w:t>…………………………….</w:t>
      </w:r>
      <w:r w:rsidR="00B3400C" w:rsidRPr="00874364">
        <w:rPr>
          <w:rFonts w:ascii="Calibri" w:hAnsi="Calibri" w:cs="Calibri"/>
          <w:sz w:val="22"/>
          <w:szCs w:val="22"/>
        </w:rPr>
        <w:tab/>
      </w:r>
      <w:r w:rsidR="00B3400C" w:rsidRPr="00874364">
        <w:rPr>
          <w:rFonts w:ascii="Calibri" w:hAnsi="Calibri" w:cs="Calibri"/>
          <w:sz w:val="22"/>
          <w:szCs w:val="22"/>
        </w:rPr>
        <w:tab/>
      </w:r>
      <w:r w:rsidR="00B3400C" w:rsidRPr="00874364">
        <w:rPr>
          <w:rFonts w:ascii="Calibri" w:hAnsi="Calibri" w:cs="Calibri"/>
          <w:sz w:val="22"/>
          <w:szCs w:val="22"/>
        </w:rPr>
        <w:tab/>
      </w:r>
      <w:r w:rsidR="00B3400C" w:rsidRPr="00874364">
        <w:rPr>
          <w:rFonts w:ascii="Calibri" w:hAnsi="Calibri" w:cs="Calibri"/>
          <w:sz w:val="22"/>
          <w:szCs w:val="22"/>
        </w:rPr>
        <w:tab/>
      </w:r>
      <w:r w:rsidR="00B3400C" w:rsidRPr="00874364">
        <w:rPr>
          <w:rFonts w:ascii="Calibri" w:hAnsi="Calibri" w:cs="Calibri"/>
          <w:sz w:val="22"/>
          <w:szCs w:val="22"/>
        </w:rPr>
        <w:tab/>
      </w:r>
      <w:r w:rsidR="00B3400C" w:rsidRPr="00874364">
        <w:rPr>
          <w:rFonts w:ascii="Calibri" w:hAnsi="Calibri" w:cs="Calibri"/>
          <w:sz w:val="22"/>
          <w:szCs w:val="22"/>
        </w:rPr>
        <w:tab/>
      </w:r>
    </w:p>
    <w:p w14:paraId="0369D2B9" w14:textId="77777777" w:rsidR="00B3400C" w:rsidRPr="00874364" w:rsidRDefault="00B3400C" w:rsidP="00B3400C">
      <w:pPr>
        <w:spacing w:line="280" w:lineRule="atLeast"/>
        <w:ind w:left="360" w:right="-48"/>
        <w:jc w:val="both"/>
        <w:rPr>
          <w:rFonts w:ascii="Calibri" w:hAnsi="Calibri" w:cs="Calibri"/>
          <w:sz w:val="22"/>
          <w:szCs w:val="22"/>
        </w:rPr>
      </w:pPr>
    </w:p>
    <w:p w14:paraId="0DC5C5D2" w14:textId="77777777" w:rsidR="00B3400C" w:rsidRPr="00874364" w:rsidRDefault="00B3400C" w:rsidP="00B3400C">
      <w:pPr>
        <w:spacing w:line="280" w:lineRule="atLeast"/>
        <w:ind w:left="360" w:right="-48"/>
        <w:jc w:val="both"/>
        <w:rPr>
          <w:rFonts w:ascii="Calibri" w:hAnsi="Calibri" w:cs="Calibri"/>
          <w:sz w:val="22"/>
          <w:szCs w:val="22"/>
        </w:rPr>
      </w:pPr>
    </w:p>
    <w:p w14:paraId="7742CF1F" w14:textId="0231F0E8" w:rsidR="00B3400C" w:rsidRPr="00874364" w:rsidRDefault="00B3400C" w:rsidP="00B3400C">
      <w:pPr>
        <w:spacing w:line="280" w:lineRule="atLeast"/>
        <w:ind w:left="360" w:right="-48"/>
        <w:jc w:val="both"/>
        <w:rPr>
          <w:rFonts w:ascii="Calibri" w:hAnsi="Calibri" w:cs="Calibri"/>
          <w:sz w:val="22"/>
          <w:szCs w:val="22"/>
        </w:rPr>
      </w:pPr>
      <w:r w:rsidRPr="00874364">
        <w:rPr>
          <w:rFonts w:ascii="Calibri" w:hAnsi="Calibri" w:cs="Calibri"/>
          <w:sz w:val="22"/>
          <w:szCs w:val="22"/>
        </w:rPr>
        <w:t xml:space="preserve">Pour FO </w:t>
      </w:r>
    </w:p>
    <w:p w14:paraId="7236CE0D" w14:textId="2E2C5159" w:rsidR="00B3400C" w:rsidRPr="00874364" w:rsidRDefault="006B7363" w:rsidP="00B3400C">
      <w:pPr>
        <w:spacing w:line="280" w:lineRule="atLeast"/>
        <w:ind w:left="360" w:right="-48"/>
        <w:jc w:val="both"/>
        <w:rPr>
          <w:rFonts w:ascii="Calibri" w:hAnsi="Calibri" w:cs="Calibri"/>
          <w:sz w:val="22"/>
          <w:szCs w:val="22"/>
        </w:rPr>
      </w:pPr>
      <w:r>
        <w:rPr>
          <w:rFonts w:ascii="Calibri" w:hAnsi="Calibri" w:cs="Calibri"/>
          <w:sz w:val="22"/>
          <w:szCs w:val="22"/>
        </w:rPr>
        <w:t>……………………………………………………</w:t>
      </w:r>
    </w:p>
    <w:sectPr w:rsidR="00B3400C" w:rsidRPr="00874364" w:rsidSect="006477FC">
      <w:headerReference w:type="even" r:id="rId8"/>
      <w:footerReference w:type="even" r:id="rId9"/>
      <w:footerReference w:type="default" r:id="rId10"/>
      <w:pgSz w:w="11906" w:h="16838" w:code="9"/>
      <w:pgMar w:top="1276" w:right="987" w:bottom="1418" w:left="132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9D2C5" w14:textId="77777777" w:rsidR="00E863BB" w:rsidRDefault="00E863BB">
      <w:r>
        <w:separator/>
      </w:r>
    </w:p>
  </w:endnote>
  <w:endnote w:type="continuationSeparator" w:id="0">
    <w:p w14:paraId="00799DC9" w14:textId="77777777" w:rsidR="00E863BB" w:rsidRDefault="00E8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A150" w14:textId="77777777" w:rsidR="006D08CE" w:rsidRDefault="006D08CE" w:rsidP="00A24BC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49222958" w14:textId="77777777" w:rsidR="006D08CE" w:rsidRDefault="006D08CE" w:rsidP="00A24BC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C5CD" w14:textId="46DC849B" w:rsidR="006477FC" w:rsidRDefault="006477FC">
    <w:pPr>
      <w:pStyle w:val="Pieddepage"/>
      <w:jc w:val="center"/>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8E72F" w14:textId="77777777" w:rsidR="00E863BB" w:rsidRDefault="00E863BB">
      <w:r>
        <w:separator/>
      </w:r>
    </w:p>
  </w:footnote>
  <w:footnote w:type="continuationSeparator" w:id="0">
    <w:p w14:paraId="443EB867" w14:textId="77777777" w:rsidR="00E863BB" w:rsidRDefault="00E8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2CF77" w14:textId="77777777" w:rsidR="006D08CE" w:rsidRDefault="006D08CE" w:rsidP="00233131">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298DC4A0" w14:textId="77777777" w:rsidR="006D08CE" w:rsidRDefault="006D08CE" w:rsidP="00233131">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786F21E"/>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DFBA866A"/>
    <w:lvl w:ilvl="0">
      <w:numFmt w:val="bullet"/>
      <w:lvlText w:val="*"/>
      <w:lvlJc w:val="left"/>
    </w:lvl>
  </w:abstractNum>
  <w:abstractNum w:abstractNumId="2" w15:restartNumberingAfterBreak="0">
    <w:nsid w:val="061F7D8B"/>
    <w:multiLevelType w:val="hybridMultilevel"/>
    <w:tmpl w:val="8DF45898"/>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B1E2D"/>
    <w:multiLevelType w:val="hybridMultilevel"/>
    <w:tmpl w:val="A9F822C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6A79B3"/>
    <w:multiLevelType w:val="hybridMultilevel"/>
    <w:tmpl w:val="340E4B16"/>
    <w:lvl w:ilvl="0" w:tplc="D0A000BE">
      <w:start w:val="9"/>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583ACF"/>
    <w:multiLevelType w:val="hybridMultilevel"/>
    <w:tmpl w:val="CDA6E5BC"/>
    <w:lvl w:ilvl="0" w:tplc="95683B60">
      <w:start w:val="1"/>
      <w:numFmt w:val="bullet"/>
      <w:lvlText w:val="&gt;"/>
      <w:lvlJc w:val="left"/>
      <w:pPr>
        <w:tabs>
          <w:tab w:val="num" w:pos="794"/>
        </w:tabs>
        <w:ind w:left="851" w:hanging="284"/>
      </w:pPr>
      <w:rPr>
        <w:rFonts w:ascii="Arial" w:eastAsia="Times New Roman" w:hAnsi="Arial" w:hint="default"/>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A16C08"/>
    <w:multiLevelType w:val="singleLevel"/>
    <w:tmpl w:val="C4FCA686"/>
    <w:lvl w:ilvl="0">
      <w:start w:val="1"/>
      <w:numFmt w:val="bullet"/>
      <w:pStyle w:val="Liste"/>
      <w:lvlText w:val="–"/>
      <w:lvlJc w:val="left"/>
      <w:pPr>
        <w:tabs>
          <w:tab w:val="num" w:pos="1134"/>
        </w:tabs>
        <w:ind w:left="1417" w:hanging="283"/>
      </w:pPr>
      <w:rPr>
        <w:rFonts w:ascii="Times New Roman" w:hAnsi="Times New Roman" w:cs="Times New Roman" w:hint="default"/>
      </w:rPr>
    </w:lvl>
  </w:abstractNum>
  <w:abstractNum w:abstractNumId="8" w15:restartNumberingAfterBreak="0">
    <w:nsid w:val="21142701"/>
    <w:multiLevelType w:val="hybridMultilevel"/>
    <w:tmpl w:val="0BBA3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02353B"/>
    <w:multiLevelType w:val="hybridMultilevel"/>
    <w:tmpl w:val="C1149A74"/>
    <w:lvl w:ilvl="0" w:tplc="D0A000BE">
      <w:start w:val="9"/>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F5118E"/>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25684279"/>
    <w:multiLevelType w:val="hybridMultilevel"/>
    <w:tmpl w:val="ABF2FCF4"/>
    <w:lvl w:ilvl="0" w:tplc="18D29BA4">
      <w:start w:val="1"/>
      <w:numFmt w:val="bullet"/>
      <w:lvlText w:val="−"/>
      <w:lvlJc w:val="left"/>
      <w:pPr>
        <w:tabs>
          <w:tab w:val="num" w:pos="964"/>
        </w:tabs>
        <w:ind w:left="964" w:hanging="397"/>
      </w:pPr>
      <w:rPr>
        <w:rFonts w:ascii="Times New Roman" w:eastAsia="Times New Roman" w:hAnsi="Times New Roman" w:cs="Times New Roman" w:hint="default"/>
        <w:i w:val="0"/>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2E7B84"/>
    <w:multiLevelType w:val="hybridMultilevel"/>
    <w:tmpl w:val="3A2C23A2"/>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95862AF"/>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2A36165E"/>
    <w:multiLevelType w:val="hybridMultilevel"/>
    <w:tmpl w:val="97ECD7E8"/>
    <w:lvl w:ilvl="0" w:tplc="EBAA6ABE">
      <w:start w:val="1"/>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5" w15:restartNumberingAfterBreak="0">
    <w:nsid w:val="2C9C0B36"/>
    <w:multiLevelType w:val="hybridMultilevel"/>
    <w:tmpl w:val="129ADEC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EC6351"/>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620204E"/>
    <w:multiLevelType w:val="hybridMultilevel"/>
    <w:tmpl w:val="0344A5DA"/>
    <w:lvl w:ilvl="0" w:tplc="D452D9DE">
      <w:start w:val="9"/>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0F7434"/>
    <w:multiLevelType w:val="hybridMultilevel"/>
    <w:tmpl w:val="F2568D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852C0"/>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37BF5CDF"/>
    <w:multiLevelType w:val="hybridMultilevel"/>
    <w:tmpl w:val="52E2009E"/>
    <w:lvl w:ilvl="0" w:tplc="D0A000BE">
      <w:start w:val="9"/>
      <w:numFmt w:val="bullet"/>
      <w:lvlText w:val="-"/>
      <w:lvlJc w:val="left"/>
      <w:pPr>
        <w:ind w:left="927" w:hanging="360"/>
      </w:pPr>
      <w:rPr>
        <w:rFonts w:ascii="Calibri" w:eastAsia="Calibri" w:hAnsi="Calibri" w:cs="Times New Roman" w:hint="default"/>
        <w:color w:val="auto"/>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1" w15:restartNumberingAfterBreak="0">
    <w:nsid w:val="3ED64875"/>
    <w:multiLevelType w:val="hybridMultilevel"/>
    <w:tmpl w:val="B394E0E6"/>
    <w:lvl w:ilvl="0" w:tplc="D452D9DE">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286006"/>
    <w:multiLevelType w:val="hybridMultilevel"/>
    <w:tmpl w:val="449C65AE"/>
    <w:lvl w:ilvl="0" w:tplc="BD16A902">
      <w:start w:val="1"/>
      <w:numFmt w:val="bullet"/>
      <w:lvlText w:val="&gt;"/>
      <w:lvlJc w:val="left"/>
      <w:pPr>
        <w:tabs>
          <w:tab w:val="num" w:pos="457"/>
        </w:tabs>
        <w:ind w:left="457" w:hanging="397"/>
      </w:pPr>
      <w:rPr>
        <w:rFonts w:ascii="Lucida Console" w:hAnsi="Lucida Console"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C720C"/>
    <w:multiLevelType w:val="hybridMultilevel"/>
    <w:tmpl w:val="7DF8F112"/>
    <w:lvl w:ilvl="0" w:tplc="0A7229C2">
      <w:start w:val="1"/>
      <w:numFmt w:val="bullet"/>
      <w:lvlText w:val="−"/>
      <w:lvlJc w:val="left"/>
      <w:pPr>
        <w:tabs>
          <w:tab w:val="num" w:pos="851"/>
        </w:tabs>
        <w:ind w:left="851" w:hanging="284"/>
      </w:pPr>
      <w:rPr>
        <w:rFonts w:ascii="Times New Roman" w:eastAsia="Times New Roman" w:hAnsi="Times New Roman" w:cs="Times New Roman" w:hint="default"/>
        <w:i/>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551455"/>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5CEE6BB4"/>
    <w:multiLevelType w:val="hybridMultilevel"/>
    <w:tmpl w:val="0EF657AC"/>
    <w:lvl w:ilvl="0" w:tplc="96A01DF8">
      <w:start w:val="3"/>
      <w:numFmt w:val="bullet"/>
      <w:lvlText w:val="-"/>
      <w:lvlJc w:val="left"/>
      <w:pPr>
        <w:ind w:left="720" w:hanging="360"/>
      </w:pPr>
      <w:rPr>
        <w:rFonts w:ascii="Calibri" w:eastAsia="Calibri" w:hAnsi="Calibri"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037567B"/>
    <w:multiLevelType w:val="hybridMultilevel"/>
    <w:tmpl w:val="937C7DE8"/>
    <w:lvl w:ilvl="0" w:tplc="D0A000BE">
      <w:start w:val="9"/>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47611D"/>
    <w:multiLevelType w:val="hybridMultilevel"/>
    <w:tmpl w:val="B7748BD0"/>
    <w:lvl w:ilvl="0" w:tplc="7A546A92">
      <w:start w:val="1"/>
      <w:numFmt w:val="bullet"/>
      <w:lvlText w:val=""/>
      <w:lvlJc w:val="left"/>
      <w:pPr>
        <w:tabs>
          <w:tab w:val="num" w:pos="60"/>
        </w:tabs>
        <w:ind w:left="60" w:hanging="340"/>
      </w:pPr>
      <w:rPr>
        <w:rFonts w:ascii="Symbol" w:hAnsi="Symbol" w:hint="default"/>
        <w:color w:val="auto"/>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3811E2D"/>
    <w:multiLevelType w:val="hybridMultilevel"/>
    <w:tmpl w:val="BE1E2646"/>
    <w:lvl w:ilvl="0" w:tplc="174C0178">
      <w:start w:val="1"/>
      <w:numFmt w:val="bullet"/>
      <w:lvlText w:val="&gt;"/>
      <w:lvlJc w:val="left"/>
      <w:pPr>
        <w:tabs>
          <w:tab w:val="num" w:pos="397"/>
        </w:tabs>
        <w:ind w:left="397" w:hanging="397"/>
      </w:pPr>
      <w:rPr>
        <w:rFonts w:ascii="Arial" w:eastAsia="Times New Roman" w:hAnsi="Arial" w:hint="default"/>
        <w:i w:val="0"/>
        <w:sz w:val="18"/>
        <w:szCs w:val="18"/>
      </w:rPr>
    </w:lvl>
    <w:lvl w:ilvl="1" w:tplc="D076F70A">
      <w:start w:val="1"/>
      <w:numFmt w:val="bullet"/>
      <w:lvlText w:val="−"/>
      <w:lvlJc w:val="left"/>
      <w:pPr>
        <w:tabs>
          <w:tab w:val="num" w:pos="680"/>
        </w:tabs>
        <w:ind w:left="680" w:hanging="283"/>
      </w:pPr>
      <w:rPr>
        <w:rFonts w:ascii="Times New Roman" w:eastAsia="Times New Roman" w:hAnsi="Times New Roman" w:cs="Times New Roman" w:hint="default"/>
        <w:i w:val="0"/>
        <w:sz w:val="18"/>
        <w:szCs w:val="18"/>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22420F"/>
    <w:multiLevelType w:val="hybridMultilevel"/>
    <w:tmpl w:val="0BDEC402"/>
    <w:lvl w:ilvl="0" w:tplc="A0FA03BA">
      <w:start w:val="1"/>
      <w:numFmt w:val="bullet"/>
      <w:lvlText w:val="□"/>
      <w:lvlJc w:val="left"/>
      <w:pPr>
        <w:tabs>
          <w:tab w:val="num" w:pos="992"/>
        </w:tabs>
        <w:ind w:left="992" w:hanging="284"/>
      </w:pPr>
      <w:rPr>
        <w:rFonts w:ascii="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43A516C"/>
    <w:multiLevelType w:val="hybridMultilevel"/>
    <w:tmpl w:val="B60424B2"/>
    <w:lvl w:ilvl="0" w:tplc="D0A000BE">
      <w:start w:val="9"/>
      <w:numFmt w:val="bullet"/>
      <w:lvlText w:val="-"/>
      <w:lvlJc w:val="left"/>
      <w:pPr>
        <w:ind w:left="1080" w:hanging="360"/>
      </w:pPr>
      <w:rPr>
        <w:rFonts w:ascii="Calibri" w:eastAsia="Calibri" w:hAnsi="Calibri" w:cs="Times New Roman"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478262C"/>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97F019F"/>
    <w:multiLevelType w:val="hybridMultilevel"/>
    <w:tmpl w:val="93B89584"/>
    <w:lvl w:ilvl="0" w:tplc="3DA44566">
      <w:start w:val="1"/>
      <w:numFmt w:val="bullet"/>
      <w:lvlText w:val="&gt;"/>
      <w:lvlJc w:val="left"/>
      <w:pPr>
        <w:tabs>
          <w:tab w:val="num" w:pos="457"/>
        </w:tabs>
        <w:ind w:left="457" w:hanging="397"/>
      </w:pPr>
      <w:rPr>
        <w:rFonts w:ascii="Lucida Console" w:hAnsi="Lucida Console"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E364B6B"/>
    <w:multiLevelType w:val="hybridMultilevel"/>
    <w:tmpl w:val="22E89474"/>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76AD23D8"/>
    <w:multiLevelType w:val="hybridMultilevel"/>
    <w:tmpl w:val="A4C49CD2"/>
    <w:lvl w:ilvl="0" w:tplc="D0A000BE">
      <w:start w:val="9"/>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C35EA5"/>
    <w:multiLevelType w:val="hybridMultilevel"/>
    <w:tmpl w:val="64EC5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D6E49FD"/>
    <w:multiLevelType w:val="hybridMultilevel"/>
    <w:tmpl w:val="4998C5EA"/>
    <w:lvl w:ilvl="0" w:tplc="3DA44566">
      <w:start w:val="1"/>
      <w:numFmt w:val="bullet"/>
      <w:lvlText w:val="&gt;"/>
      <w:lvlJc w:val="left"/>
      <w:pPr>
        <w:tabs>
          <w:tab w:val="num" w:pos="397"/>
        </w:tabs>
        <w:ind w:left="397" w:hanging="397"/>
      </w:pPr>
      <w:rPr>
        <w:rFonts w:ascii="Lucida Console" w:hAnsi="Lucida Console"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584F44"/>
    <w:multiLevelType w:val="hybridMultilevel"/>
    <w:tmpl w:val="69D0ACCA"/>
    <w:lvl w:ilvl="0" w:tplc="040C000B">
      <w:start w:val="1"/>
      <w:numFmt w:val="bullet"/>
      <w:lvlText w:val=""/>
      <w:lvlJc w:val="left"/>
      <w:pPr>
        <w:tabs>
          <w:tab w:val="num" w:pos="1295"/>
        </w:tabs>
        <w:ind w:left="1295"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414211976">
    <w:abstractNumId w:val="32"/>
  </w:num>
  <w:num w:numId="2" w16cid:durableId="1992560493">
    <w:abstractNumId w:val="15"/>
  </w:num>
  <w:num w:numId="3" w16cid:durableId="138613703">
    <w:abstractNumId w:val="22"/>
  </w:num>
  <w:num w:numId="4" w16cid:durableId="195774406">
    <w:abstractNumId w:val="36"/>
  </w:num>
  <w:num w:numId="5" w16cid:durableId="650401113">
    <w:abstractNumId w:val="7"/>
  </w:num>
  <w:num w:numId="6" w16cid:durableId="1970238147">
    <w:abstractNumId w:val="27"/>
  </w:num>
  <w:num w:numId="7" w16cid:durableId="576674882">
    <w:abstractNumId w:val="28"/>
  </w:num>
  <w:num w:numId="8" w16cid:durableId="697778332">
    <w:abstractNumId w:val="23"/>
  </w:num>
  <w:num w:numId="9" w16cid:durableId="500707230">
    <w:abstractNumId w:val="6"/>
  </w:num>
  <w:num w:numId="10" w16cid:durableId="1923834243">
    <w:abstractNumId w:val="4"/>
  </w:num>
  <w:num w:numId="11" w16cid:durableId="1599676398">
    <w:abstractNumId w:val="3"/>
  </w:num>
  <w:num w:numId="12" w16cid:durableId="1035085289">
    <w:abstractNumId w:val="11"/>
  </w:num>
  <w:num w:numId="13" w16cid:durableId="1822694790">
    <w:abstractNumId w:val="0"/>
  </w:num>
  <w:num w:numId="14" w16cid:durableId="1216354423">
    <w:abstractNumId w:val="37"/>
  </w:num>
  <w:num w:numId="15" w16cid:durableId="751202953">
    <w:abstractNumId w:val="1"/>
    <w:lvlOverride w:ilvl="0">
      <w:lvl w:ilvl="0">
        <w:numFmt w:val="bullet"/>
        <w:lvlText w:val=""/>
        <w:legacy w:legacy="1" w:legacySpace="0" w:legacyIndent="360"/>
        <w:lvlJc w:val="left"/>
        <w:rPr>
          <w:rFonts w:ascii="Symbol" w:hAnsi="Symbol" w:hint="default"/>
        </w:rPr>
      </w:lvl>
    </w:lvlOverride>
  </w:num>
  <w:num w:numId="16" w16cid:durableId="193331665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55298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482444">
    <w:abstractNumId w:val="24"/>
  </w:num>
  <w:num w:numId="19" w16cid:durableId="144787570">
    <w:abstractNumId w:val="2"/>
  </w:num>
  <w:num w:numId="20" w16cid:durableId="1945141035">
    <w:abstractNumId w:val="16"/>
  </w:num>
  <w:num w:numId="21" w16cid:durableId="1539971962">
    <w:abstractNumId w:val="13"/>
  </w:num>
  <w:num w:numId="22" w16cid:durableId="1070419231">
    <w:abstractNumId w:val="10"/>
  </w:num>
  <w:num w:numId="23" w16cid:durableId="1245535091">
    <w:abstractNumId w:val="19"/>
  </w:num>
  <w:num w:numId="24" w16cid:durableId="1361008774">
    <w:abstractNumId w:val="31"/>
  </w:num>
  <w:num w:numId="25" w16cid:durableId="8575412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92886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3016573">
    <w:abstractNumId w:val="33"/>
  </w:num>
  <w:num w:numId="28" w16cid:durableId="2024894543">
    <w:abstractNumId w:val="14"/>
  </w:num>
  <w:num w:numId="29" w16cid:durableId="167602408">
    <w:abstractNumId w:val="18"/>
  </w:num>
  <w:num w:numId="30" w16cid:durableId="773792507">
    <w:abstractNumId w:val="21"/>
  </w:num>
  <w:num w:numId="31" w16cid:durableId="1182360252">
    <w:abstractNumId w:val="25"/>
  </w:num>
  <w:num w:numId="32" w16cid:durableId="836262345">
    <w:abstractNumId w:val="17"/>
  </w:num>
  <w:num w:numId="33" w16cid:durableId="1790201194">
    <w:abstractNumId w:val="8"/>
  </w:num>
  <w:num w:numId="34" w16cid:durableId="1479416609">
    <w:abstractNumId w:val="30"/>
  </w:num>
  <w:num w:numId="35" w16cid:durableId="494609518">
    <w:abstractNumId w:val="9"/>
  </w:num>
  <w:num w:numId="36" w16cid:durableId="1420057628">
    <w:abstractNumId w:val="26"/>
  </w:num>
  <w:num w:numId="37" w16cid:durableId="953244197">
    <w:abstractNumId w:val="5"/>
  </w:num>
  <w:num w:numId="38" w16cid:durableId="1002438932">
    <w:abstractNumId w:val="34"/>
  </w:num>
  <w:num w:numId="39" w16cid:durableId="1848403019">
    <w:abstractNumId w:val="20"/>
  </w:num>
  <w:num w:numId="40" w16cid:durableId="107979285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FF9"/>
    <w:rsid w:val="00001D35"/>
    <w:rsid w:val="000049EF"/>
    <w:rsid w:val="000137D8"/>
    <w:rsid w:val="00015DE9"/>
    <w:rsid w:val="000170CA"/>
    <w:rsid w:val="00020F71"/>
    <w:rsid w:val="0003749A"/>
    <w:rsid w:val="00040A53"/>
    <w:rsid w:val="00055BC5"/>
    <w:rsid w:val="00060507"/>
    <w:rsid w:val="00070572"/>
    <w:rsid w:val="000711BD"/>
    <w:rsid w:val="00077DC9"/>
    <w:rsid w:val="000834DD"/>
    <w:rsid w:val="00083893"/>
    <w:rsid w:val="000A5D19"/>
    <w:rsid w:val="000B3DF1"/>
    <w:rsid w:val="000B76DA"/>
    <w:rsid w:val="000B7A0F"/>
    <w:rsid w:val="000C35DF"/>
    <w:rsid w:val="000E03BC"/>
    <w:rsid w:val="000E7CA2"/>
    <w:rsid w:val="00114DA4"/>
    <w:rsid w:val="0012433A"/>
    <w:rsid w:val="00162F65"/>
    <w:rsid w:val="00165383"/>
    <w:rsid w:val="001738C8"/>
    <w:rsid w:val="0018028E"/>
    <w:rsid w:val="001821DF"/>
    <w:rsid w:val="001A1E6A"/>
    <w:rsid w:val="001B228B"/>
    <w:rsid w:val="001B473D"/>
    <w:rsid w:val="001B4EB0"/>
    <w:rsid w:val="001D5FE2"/>
    <w:rsid w:val="001E0E1F"/>
    <w:rsid w:val="001E1BA8"/>
    <w:rsid w:val="001F2C90"/>
    <w:rsid w:val="001F4877"/>
    <w:rsid w:val="0020446A"/>
    <w:rsid w:val="002208D7"/>
    <w:rsid w:val="00223716"/>
    <w:rsid w:val="00233131"/>
    <w:rsid w:val="00246916"/>
    <w:rsid w:val="0025251C"/>
    <w:rsid w:val="00272F7C"/>
    <w:rsid w:val="00280DC1"/>
    <w:rsid w:val="00295284"/>
    <w:rsid w:val="002B3502"/>
    <w:rsid w:val="002C0B64"/>
    <w:rsid w:val="002C558B"/>
    <w:rsid w:val="002F63D1"/>
    <w:rsid w:val="00315515"/>
    <w:rsid w:val="0031606E"/>
    <w:rsid w:val="00322BF0"/>
    <w:rsid w:val="00323570"/>
    <w:rsid w:val="00325CF9"/>
    <w:rsid w:val="00327B53"/>
    <w:rsid w:val="00334D2B"/>
    <w:rsid w:val="00341FB4"/>
    <w:rsid w:val="00346CFE"/>
    <w:rsid w:val="00353F95"/>
    <w:rsid w:val="00354656"/>
    <w:rsid w:val="00376EE6"/>
    <w:rsid w:val="00377259"/>
    <w:rsid w:val="00382419"/>
    <w:rsid w:val="0038296F"/>
    <w:rsid w:val="003A2371"/>
    <w:rsid w:val="003C52C9"/>
    <w:rsid w:val="003C5A05"/>
    <w:rsid w:val="003D3E31"/>
    <w:rsid w:val="003D4E6F"/>
    <w:rsid w:val="00406287"/>
    <w:rsid w:val="00421947"/>
    <w:rsid w:val="00422AC3"/>
    <w:rsid w:val="00431F02"/>
    <w:rsid w:val="00435364"/>
    <w:rsid w:val="0045359F"/>
    <w:rsid w:val="00465B00"/>
    <w:rsid w:val="00467825"/>
    <w:rsid w:val="004927D4"/>
    <w:rsid w:val="004A09C3"/>
    <w:rsid w:val="004C18C7"/>
    <w:rsid w:val="004C1CA9"/>
    <w:rsid w:val="004C78F1"/>
    <w:rsid w:val="004E0696"/>
    <w:rsid w:val="0050217E"/>
    <w:rsid w:val="00502642"/>
    <w:rsid w:val="00503914"/>
    <w:rsid w:val="005127F5"/>
    <w:rsid w:val="00514A39"/>
    <w:rsid w:val="00533288"/>
    <w:rsid w:val="00544968"/>
    <w:rsid w:val="005476D6"/>
    <w:rsid w:val="0055096D"/>
    <w:rsid w:val="005523EC"/>
    <w:rsid w:val="00557A72"/>
    <w:rsid w:val="00561D7D"/>
    <w:rsid w:val="00566BFB"/>
    <w:rsid w:val="00572FB7"/>
    <w:rsid w:val="0058100D"/>
    <w:rsid w:val="005831A5"/>
    <w:rsid w:val="005844E0"/>
    <w:rsid w:val="005917EA"/>
    <w:rsid w:val="00596E26"/>
    <w:rsid w:val="005B61CE"/>
    <w:rsid w:val="005E0D68"/>
    <w:rsid w:val="005E690B"/>
    <w:rsid w:val="005F22C2"/>
    <w:rsid w:val="00600E1C"/>
    <w:rsid w:val="006079C0"/>
    <w:rsid w:val="00607AEA"/>
    <w:rsid w:val="00611B42"/>
    <w:rsid w:val="0061305F"/>
    <w:rsid w:val="006223D7"/>
    <w:rsid w:val="00626E6D"/>
    <w:rsid w:val="0063331B"/>
    <w:rsid w:val="00635B6A"/>
    <w:rsid w:val="006477FC"/>
    <w:rsid w:val="00650F82"/>
    <w:rsid w:val="00662E2B"/>
    <w:rsid w:val="00666AB8"/>
    <w:rsid w:val="00667C34"/>
    <w:rsid w:val="00670988"/>
    <w:rsid w:val="00692655"/>
    <w:rsid w:val="006A00D5"/>
    <w:rsid w:val="006A1030"/>
    <w:rsid w:val="006A6A69"/>
    <w:rsid w:val="006B7363"/>
    <w:rsid w:val="006C227C"/>
    <w:rsid w:val="006C2A7F"/>
    <w:rsid w:val="006C66E4"/>
    <w:rsid w:val="006D08CE"/>
    <w:rsid w:val="006D2E20"/>
    <w:rsid w:val="006D3BDD"/>
    <w:rsid w:val="006D6D95"/>
    <w:rsid w:val="006F6118"/>
    <w:rsid w:val="006F6D86"/>
    <w:rsid w:val="006F77A8"/>
    <w:rsid w:val="00703591"/>
    <w:rsid w:val="007060F0"/>
    <w:rsid w:val="007325B1"/>
    <w:rsid w:val="0074086A"/>
    <w:rsid w:val="00761B43"/>
    <w:rsid w:val="00773438"/>
    <w:rsid w:val="00776220"/>
    <w:rsid w:val="00776A18"/>
    <w:rsid w:val="007869B1"/>
    <w:rsid w:val="00786BD7"/>
    <w:rsid w:val="007945CF"/>
    <w:rsid w:val="007A038A"/>
    <w:rsid w:val="007B2B72"/>
    <w:rsid w:val="007E3B5E"/>
    <w:rsid w:val="007F709A"/>
    <w:rsid w:val="00812DC8"/>
    <w:rsid w:val="00814405"/>
    <w:rsid w:val="008254A7"/>
    <w:rsid w:val="00830A0B"/>
    <w:rsid w:val="00840250"/>
    <w:rsid w:val="008452D2"/>
    <w:rsid w:val="00872F0B"/>
    <w:rsid w:val="00874364"/>
    <w:rsid w:val="0088659D"/>
    <w:rsid w:val="00892ABA"/>
    <w:rsid w:val="00893F32"/>
    <w:rsid w:val="00897F03"/>
    <w:rsid w:val="008A2A61"/>
    <w:rsid w:val="008B7724"/>
    <w:rsid w:val="008D4E72"/>
    <w:rsid w:val="008E3591"/>
    <w:rsid w:val="008E6A2C"/>
    <w:rsid w:val="008F4CB9"/>
    <w:rsid w:val="00907522"/>
    <w:rsid w:val="0091097D"/>
    <w:rsid w:val="00914C8A"/>
    <w:rsid w:val="00922221"/>
    <w:rsid w:val="009363D6"/>
    <w:rsid w:val="00940AD6"/>
    <w:rsid w:val="00943F20"/>
    <w:rsid w:val="009559CB"/>
    <w:rsid w:val="0098243E"/>
    <w:rsid w:val="00991BDE"/>
    <w:rsid w:val="009B0972"/>
    <w:rsid w:val="009B0981"/>
    <w:rsid w:val="009B4400"/>
    <w:rsid w:val="009C40AB"/>
    <w:rsid w:val="009D2970"/>
    <w:rsid w:val="009E4F28"/>
    <w:rsid w:val="00A0097D"/>
    <w:rsid w:val="00A24BC5"/>
    <w:rsid w:val="00A339FA"/>
    <w:rsid w:val="00A34BAF"/>
    <w:rsid w:val="00A34EE4"/>
    <w:rsid w:val="00A52A85"/>
    <w:rsid w:val="00A53790"/>
    <w:rsid w:val="00A65092"/>
    <w:rsid w:val="00A66889"/>
    <w:rsid w:val="00A7267E"/>
    <w:rsid w:val="00A73FC2"/>
    <w:rsid w:val="00A76C27"/>
    <w:rsid w:val="00A95EA5"/>
    <w:rsid w:val="00A97253"/>
    <w:rsid w:val="00AB11D1"/>
    <w:rsid w:val="00AB6DE8"/>
    <w:rsid w:val="00AC0EA5"/>
    <w:rsid w:val="00AD5B13"/>
    <w:rsid w:val="00AE6B64"/>
    <w:rsid w:val="00AF7B7D"/>
    <w:rsid w:val="00B0080D"/>
    <w:rsid w:val="00B12290"/>
    <w:rsid w:val="00B3400C"/>
    <w:rsid w:val="00B372D4"/>
    <w:rsid w:val="00B46AC8"/>
    <w:rsid w:val="00B46C56"/>
    <w:rsid w:val="00B5601A"/>
    <w:rsid w:val="00B631BC"/>
    <w:rsid w:val="00B638DF"/>
    <w:rsid w:val="00B70633"/>
    <w:rsid w:val="00B75366"/>
    <w:rsid w:val="00BC065D"/>
    <w:rsid w:val="00BC2FF9"/>
    <w:rsid w:val="00BD46D1"/>
    <w:rsid w:val="00BF17F6"/>
    <w:rsid w:val="00BF3580"/>
    <w:rsid w:val="00BF5326"/>
    <w:rsid w:val="00C07C12"/>
    <w:rsid w:val="00C128D1"/>
    <w:rsid w:val="00C27EB5"/>
    <w:rsid w:val="00C320C7"/>
    <w:rsid w:val="00C32D61"/>
    <w:rsid w:val="00C34091"/>
    <w:rsid w:val="00C358AE"/>
    <w:rsid w:val="00C74580"/>
    <w:rsid w:val="00C75AE6"/>
    <w:rsid w:val="00C82803"/>
    <w:rsid w:val="00C84262"/>
    <w:rsid w:val="00CB3BF9"/>
    <w:rsid w:val="00CC3A37"/>
    <w:rsid w:val="00CC3AC6"/>
    <w:rsid w:val="00CC77CA"/>
    <w:rsid w:val="00CD1013"/>
    <w:rsid w:val="00CE6EA7"/>
    <w:rsid w:val="00CE70C8"/>
    <w:rsid w:val="00CF3C27"/>
    <w:rsid w:val="00D00637"/>
    <w:rsid w:val="00D01BED"/>
    <w:rsid w:val="00D0450F"/>
    <w:rsid w:val="00D06E03"/>
    <w:rsid w:val="00D106B4"/>
    <w:rsid w:val="00D154A9"/>
    <w:rsid w:val="00D36E5D"/>
    <w:rsid w:val="00D370B4"/>
    <w:rsid w:val="00D42B72"/>
    <w:rsid w:val="00D42F66"/>
    <w:rsid w:val="00D51684"/>
    <w:rsid w:val="00D53BF0"/>
    <w:rsid w:val="00D556AA"/>
    <w:rsid w:val="00D633E6"/>
    <w:rsid w:val="00D7167B"/>
    <w:rsid w:val="00D76118"/>
    <w:rsid w:val="00D76280"/>
    <w:rsid w:val="00D776A0"/>
    <w:rsid w:val="00D92AB9"/>
    <w:rsid w:val="00DA0172"/>
    <w:rsid w:val="00DA245F"/>
    <w:rsid w:val="00DC63E3"/>
    <w:rsid w:val="00DC6A76"/>
    <w:rsid w:val="00DD626B"/>
    <w:rsid w:val="00DF327F"/>
    <w:rsid w:val="00DF68D1"/>
    <w:rsid w:val="00DF7884"/>
    <w:rsid w:val="00E03E89"/>
    <w:rsid w:val="00E20AB1"/>
    <w:rsid w:val="00E22C59"/>
    <w:rsid w:val="00E31692"/>
    <w:rsid w:val="00E50B36"/>
    <w:rsid w:val="00E539DD"/>
    <w:rsid w:val="00E54D4F"/>
    <w:rsid w:val="00E746C5"/>
    <w:rsid w:val="00E74B72"/>
    <w:rsid w:val="00E863BB"/>
    <w:rsid w:val="00E91638"/>
    <w:rsid w:val="00E9523F"/>
    <w:rsid w:val="00EA6CB2"/>
    <w:rsid w:val="00EB1C55"/>
    <w:rsid w:val="00EC0E03"/>
    <w:rsid w:val="00EC55DE"/>
    <w:rsid w:val="00ED45D6"/>
    <w:rsid w:val="00EE17E1"/>
    <w:rsid w:val="00EE5DF0"/>
    <w:rsid w:val="00EF23D4"/>
    <w:rsid w:val="00EF5A7F"/>
    <w:rsid w:val="00F342C4"/>
    <w:rsid w:val="00F41418"/>
    <w:rsid w:val="00F5277E"/>
    <w:rsid w:val="00F60B95"/>
    <w:rsid w:val="00F60E69"/>
    <w:rsid w:val="00F7255F"/>
    <w:rsid w:val="00F76DD5"/>
    <w:rsid w:val="00F87B33"/>
    <w:rsid w:val="00F90B38"/>
    <w:rsid w:val="00F94883"/>
    <w:rsid w:val="00FA4B32"/>
    <w:rsid w:val="00FC7A83"/>
    <w:rsid w:val="00FD3931"/>
    <w:rsid w:val="00FD7F42"/>
    <w:rsid w:val="00FE06BF"/>
    <w:rsid w:val="00FE78E1"/>
    <w:rsid w:val="00FF454A"/>
    <w:rsid w:val="00FF4759"/>
    <w:rsid w:val="00FF4BAD"/>
    <w:rsid w:val="00FF5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9967E3E"/>
  <w15:chartTrackingRefBased/>
  <w15:docId w15:val="{70EEBB50-880B-47DC-8170-BBC8FB340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59F"/>
    <w:rPr>
      <w:sz w:val="24"/>
      <w:szCs w:val="24"/>
    </w:rPr>
  </w:style>
  <w:style w:type="paragraph" w:styleId="Titre1">
    <w:name w:val="heading 1"/>
    <w:basedOn w:val="Normal"/>
    <w:next w:val="Normal"/>
    <w:qFormat/>
    <w:rsid w:val="00557A72"/>
    <w:pPr>
      <w:keepNext/>
      <w:spacing w:before="240" w:after="60"/>
      <w:outlineLvl w:val="0"/>
    </w:pPr>
    <w:rPr>
      <w:rFonts w:ascii="Arial" w:hAnsi="Arial"/>
      <w:b/>
      <w:kern w:val="28"/>
      <w:sz w:val="28"/>
      <w:szCs w:val="20"/>
    </w:rPr>
  </w:style>
  <w:style w:type="paragraph" w:styleId="Titre3">
    <w:name w:val="heading 3"/>
    <w:basedOn w:val="Normal"/>
    <w:next w:val="Normal"/>
    <w:link w:val="Titre3Car"/>
    <w:semiHidden/>
    <w:unhideWhenUsed/>
    <w:qFormat/>
    <w:rsid w:val="00533288"/>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A24BC5"/>
    <w:pPr>
      <w:tabs>
        <w:tab w:val="center" w:pos="4536"/>
        <w:tab w:val="right" w:pos="9072"/>
      </w:tabs>
    </w:pPr>
  </w:style>
  <w:style w:type="character" w:styleId="Numrodepage">
    <w:name w:val="page number"/>
    <w:basedOn w:val="Policepardfaut"/>
    <w:rsid w:val="00A24BC5"/>
  </w:style>
  <w:style w:type="character" w:styleId="Appelnotedebasdep">
    <w:name w:val="footnote reference"/>
    <w:semiHidden/>
    <w:rsid w:val="00544968"/>
    <w:rPr>
      <w:vertAlign w:val="superscript"/>
    </w:rPr>
  </w:style>
  <w:style w:type="paragraph" w:styleId="Notedebasdepage">
    <w:name w:val="footnote text"/>
    <w:basedOn w:val="Normal"/>
    <w:semiHidden/>
    <w:rsid w:val="00544968"/>
    <w:pPr>
      <w:keepLines/>
      <w:spacing w:before="120" w:line="240" w:lineRule="atLeast"/>
      <w:ind w:left="993" w:hanging="142"/>
      <w:jc w:val="both"/>
    </w:pPr>
    <w:rPr>
      <w:i/>
      <w:sz w:val="20"/>
      <w:szCs w:val="20"/>
    </w:rPr>
  </w:style>
  <w:style w:type="paragraph" w:styleId="Liste">
    <w:name w:val="List"/>
    <w:aliases w:val="ls"/>
    <w:basedOn w:val="Normal"/>
    <w:rsid w:val="00544968"/>
    <w:pPr>
      <w:keepLines/>
      <w:numPr>
        <w:numId w:val="5"/>
      </w:numPr>
      <w:tabs>
        <w:tab w:val="clear" w:pos="1134"/>
        <w:tab w:val="right" w:pos="1418"/>
        <w:tab w:val="right" w:pos="8505"/>
      </w:tabs>
      <w:spacing w:before="120"/>
      <w:jc w:val="both"/>
    </w:pPr>
    <w:rPr>
      <w:szCs w:val="20"/>
    </w:rPr>
  </w:style>
  <w:style w:type="paragraph" w:styleId="En-tte">
    <w:name w:val="header"/>
    <w:basedOn w:val="Normal"/>
    <w:rsid w:val="00B638DF"/>
    <w:pPr>
      <w:tabs>
        <w:tab w:val="center" w:pos="4536"/>
        <w:tab w:val="right" w:pos="9072"/>
      </w:tabs>
    </w:pPr>
  </w:style>
  <w:style w:type="character" w:customStyle="1" w:styleId="typedetexte">
    <w:name w:val="type de texte"/>
    <w:rsid w:val="00A76C27"/>
    <w:rPr>
      <w:rFonts w:ascii="Times New Roman" w:hAnsi="Times New Roman"/>
      <w:noProof w:val="0"/>
      <w:sz w:val="24"/>
      <w:lang w:val="en-US"/>
    </w:rPr>
  </w:style>
  <w:style w:type="character" w:customStyle="1" w:styleId="numrodutexte">
    <w:name w:val="numéro du texte"/>
    <w:rsid w:val="00A76C27"/>
    <w:rPr>
      <w:rFonts w:ascii="Times New Roman" w:hAnsi="Times New Roman"/>
      <w:noProof w:val="0"/>
      <w:sz w:val="24"/>
      <w:lang w:val="en-US"/>
    </w:rPr>
  </w:style>
  <w:style w:type="paragraph" w:customStyle="1" w:styleId="TITREDUDOCUMENT">
    <w:name w:val="TITRE DU DOCUMENT"/>
    <w:basedOn w:val="Normal"/>
    <w:next w:val="Normal"/>
    <w:rsid w:val="00233131"/>
    <w:pPr>
      <w:spacing w:before="3120"/>
      <w:ind w:left="1701" w:right="-567"/>
      <w:jc w:val="center"/>
    </w:pPr>
    <w:rPr>
      <w:rFonts w:ascii="Century Gothic" w:hAnsi="Century Gothic" w:cs="Century Gothic"/>
      <w:b/>
      <w:bCs/>
      <w:smallCaps/>
      <w:color w:val="95806E"/>
      <w:spacing w:val="30"/>
      <w:sz w:val="52"/>
      <w:szCs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ntsl">
    <w:name w:val="entsl"/>
    <w:aliases w:val="entete conc sans ligne"/>
    <w:rsid w:val="00020F71"/>
    <w:pPr>
      <w:spacing w:before="2000" w:line="240" w:lineRule="atLeast"/>
      <w:ind w:right="-567"/>
      <w:jc w:val="right"/>
    </w:pPr>
    <w:rPr>
      <w:rFonts w:ascii="Arial" w:hAnsi="Arial" w:cs="Arial"/>
      <w:b/>
      <w:bCs/>
      <w:color w:val="95806E"/>
      <w:sz w:val="22"/>
      <w:szCs w:val="22"/>
    </w:rPr>
  </w:style>
  <w:style w:type="paragraph" w:customStyle="1" w:styleId="SOUSTITRE">
    <w:name w:val="SOUS TITRE"/>
    <w:basedOn w:val="Normal"/>
    <w:next w:val="Normal"/>
    <w:rsid w:val="00020F71"/>
    <w:pPr>
      <w:spacing w:before="1800"/>
      <w:ind w:left="1701" w:right="-567"/>
      <w:jc w:val="center"/>
    </w:pPr>
    <w:rPr>
      <w:rFonts w:ascii="Century Gothic" w:hAnsi="Century Gothic" w:cs="Century Gothic"/>
      <w:smallCaps/>
      <w:color w:val="95806E"/>
      <w:sz w:val="52"/>
      <w:szCs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NTETE">
    <w:name w:val="ENTETE"/>
    <w:basedOn w:val="Normal"/>
    <w:rsid w:val="00020F71"/>
    <w:pPr>
      <w:keepLines/>
      <w:spacing w:before="60"/>
      <w:ind w:left="113"/>
      <w:jc w:val="both"/>
    </w:pPr>
    <w:rPr>
      <w:rFonts w:ascii="Book Antiqua" w:hAnsi="Book Antiqua" w:cs="Book Antiqua"/>
      <w:color w:val="EFB101"/>
      <w:sz w:val="36"/>
      <w:szCs w:val="36"/>
    </w:rPr>
  </w:style>
  <w:style w:type="paragraph" w:customStyle="1" w:styleId="Retraitcorpsdetexte21">
    <w:name w:val="Retrait corps de texte 21"/>
    <w:basedOn w:val="Normal"/>
    <w:rsid w:val="00D51684"/>
    <w:pPr>
      <w:tabs>
        <w:tab w:val="left" w:pos="709"/>
        <w:tab w:val="left" w:pos="1134"/>
        <w:tab w:val="left" w:pos="1276"/>
        <w:tab w:val="left" w:pos="4820"/>
      </w:tabs>
      <w:overflowPunct w:val="0"/>
      <w:autoSpaceDE w:val="0"/>
      <w:autoSpaceDN w:val="0"/>
      <w:adjustRightInd w:val="0"/>
      <w:ind w:left="709"/>
      <w:textAlignment w:val="baseline"/>
    </w:pPr>
    <w:rPr>
      <w:szCs w:val="20"/>
    </w:rPr>
  </w:style>
  <w:style w:type="paragraph" w:styleId="Explorateurdedocuments">
    <w:name w:val="Document Map"/>
    <w:basedOn w:val="Normal"/>
    <w:semiHidden/>
    <w:rsid w:val="004C78F1"/>
    <w:pPr>
      <w:shd w:val="clear" w:color="auto" w:fill="000080"/>
    </w:pPr>
    <w:rPr>
      <w:rFonts w:ascii="Tahoma" w:hAnsi="Tahoma" w:cs="Tahoma"/>
      <w:sz w:val="20"/>
      <w:szCs w:val="20"/>
    </w:rPr>
  </w:style>
  <w:style w:type="character" w:styleId="Accentuation">
    <w:name w:val="Emphasis"/>
    <w:qFormat/>
    <w:rsid w:val="00CD1013"/>
    <w:rPr>
      <w:i/>
      <w:iCs/>
    </w:rPr>
  </w:style>
  <w:style w:type="character" w:styleId="Marquedecommentaire">
    <w:name w:val="annotation reference"/>
    <w:rsid w:val="00323570"/>
    <w:rPr>
      <w:sz w:val="16"/>
      <w:szCs w:val="16"/>
    </w:rPr>
  </w:style>
  <w:style w:type="paragraph" w:styleId="Commentaire">
    <w:name w:val="annotation text"/>
    <w:basedOn w:val="Normal"/>
    <w:link w:val="CommentaireCar"/>
    <w:rsid w:val="00323570"/>
    <w:rPr>
      <w:sz w:val="20"/>
      <w:szCs w:val="20"/>
    </w:rPr>
  </w:style>
  <w:style w:type="character" w:customStyle="1" w:styleId="CommentaireCar">
    <w:name w:val="Commentaire Car"/>
    <w:link w:val="Commentaire"/>
    <w:rsid w:val="00323570"/>
    <w:rPr>
      <w:lang w:val="fr-FR" w:eastAsia="fr-FR" w:bidi="ar-SA"/>
    </w:rPr>
  </w:style>
  <w:style w:type="paragraph" w:styleId="Textedebulles">
    <w:name w:val="Balloon Text"/>
    <w:basedOn w:val="Normal"/>
    <w:semiHidden/>
    <w:rsid w:val="00323570"/>
    <w:rPr>
      <w:rFonts w:ascii="Tahoma" w:hAnsi="Tahoma" w:cs="Tahoma"/>
      <w:sz w:val="16"/>
      <w:szCs w:val="16"/>
    </w:rPr>
  </w:style>
  <w:style w:type="paragraph" w:styleId="Objetducommentaire">
    <w:name w:val="annotation subject"/>
    <w:basedOn w:val="Commentaire"/>
    <w:next w:val="Commentaire"/>
    <w:semiHidden/>
    <w:rsid w:val="00323570"/>
    <w:rPr>
      <w:b/>
      <w:bCs/>
    </w:rPr>
  </w:style>
  <w:style w:type="paragraph" w:styleId="Paragraphedeliste">
    <w:name w:val="List Paragraph"/>
    <w:basedOn w:val="Normal"/>
    <w:uiPriority w:val="34"/>
    <w:qFormat/>
    <w:rsid w:val="0012433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CC3AC6"/>
    <w:pPr>
      <w:autoSpaceDE w:val="0"/>
      <w:autoSpaceDN w:val="0"/>
      <w:adjustRightInd w:val="0"/>
    </w:pPr>
    <w:rPr>
      <w:rFonts w:ascii="Calibri" w:eastAsia="Calibri" w:hAnsi="Calibri" w:cs="Calibri"/>
      <w:color w:val="000000"/>
      <w:sz w:val="24"/>
      <w:szCs w:val="24"/>
      <w:lang w:eastAsia="en-US"/>
    </w:rPr>
  </w:style>
  <w:style w:type="character" w:customStyle="1" w:styleId="PieddepageCar">
    <w:name w:val="Pied de page Car"/>
    <w:link w:val="Pieddepage"/>
    <w:uiPriority w:val="99"/>
    <w:rsid w:val="006477FC"/>
    <w:rPr>
      <w:sz w:val="24"/>
      <w:szCs w:val="24"/>
    </w:rPr>
  </w:style>
  <w:style w:type="character" w:customStyle="1" w:styleId="Titre3Car">
    <w:name w:val="Titre 3 Car"/>
    <w:basedOn w:val="Policepardfaut"/>
    <w:link w:val="Titre3"/>
    <w:semiHidden/>
    <w:rsid w:val="0053328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80809">
      <w:bodyDiv w:val="1"/>
      <w:marLeft w:val="0"/>
      <w:marRight w:val="0"/>
      <w:marTop w:val="0"/>
      <w:marBottom w:val="0"/>
      <w:divBdr>
        <w:top w:val="none" w:sz="0" w:space="0" w:color="auto"/>
        <w:left w:val="none" w:sz="0" w:space="0" w:color="auto"/>
        <w:bottom w:val="none" w:sz="0" w:space="0" w:color="auto"/>
        <w:right w:val="none" w:sz="0" w:space="0" w:color="auto"/>
      </w:divBdr>
    </w:div>
    <w:div w:id="93019676">
      <w:bodyDiv w:val="1"/>
      <w:marLeft w:val="0"/>
      <w:marRight w:val="0"/>
      <w:marTop w:val="0"/>
      <w:marBottom w:val="0"/>
      <w:divBdr>
        <w:top w:val="none" w:sz="0" w:space="0" w:color="auto"/>
        <w:left w:val="none" w:sz="0" w:space="0" w:color="auto"/>
        <w:bottom w:val="none" w:sz="0" w:space="0" w:color="auto"/>
        <w:right w:val="none" w:sz="0" w:space="0" w:color="auto"/>
      </w:divBdr>
    </w:div>
    <w:div w:id="333458139">
      <w:bodyDiv w:val="1"/>
      <w:marLeft w:val="0"/>
      <w:marRight w:val="0"/>
      <w:marTop w:val="0"/>
      <w:marBottom w:val="0"/>
      <w:divBdr>
        <w:top w:val="none" w:sz="0" w:space="0" w:color="auto"/>
        <w:left w:val="none" w:sz="0" w:space="0" w:color="auto"/>
        <w:bottom w:val="none" w:sz="0" w:space="0" w:color="auto"/>
        <w:right w:val="none" w:sz="0" w:space="0" w:color="auto"/>
      </w:divBdr>
    </w:div>
    <w:div w:id="792209512">
      <w:bodyDiv w:val="1"/>
      <w:marLeft w:val="0"/>
      <w:marRight w:val="0"/>
      <w:marTop w:val="0"/>
      <w:marBottom w:val="0"/>
      <w:divBdr>
        <w:top w:val="none" w:sz="0" w:space="0" w:color="auto"/>
        <w:left w:val="none" w:sz="0" w:space="0" w:color="auto"/>
        <w:bottom w:val="none" w:sz="0" w:space="0" w:color="auto"/>
        <w:right w:val="none" w:sz="0" w:space="0" w:color="auto"/>
      </w:divBdr>
    </w:div>
    <w:div w:id="1000235055">
      <w:bodyDiv w:val="1"/>
      <w:marLeft w:val="0"/>
      <w:marRight w:val="0"/>
      <w:marTop w:val="0"/>
      <w:marBottom w:val="0"/>
      <w:divBdr>
        <w:top w:val="none" w:sz="0" w:space="0" w:color="auto"/>
        <w:left w:val="none" w:sz="0" w:space="0" w:color="auto"/>
        <w:bottom w:val="none" w:sz="0" w:space="0" w:color="auto"/>
        <w:right w:val="none" w:sz="0" w:space="0" w:color="auto"/>
      </w:divBdr>
    </w:div>
    <w:div w:id="1690329673">
      <w:bodyDiv w:val="1"/>
      <w:marLeft w:val="0"/>
      <w:marRight w:val="0"/>
      <w:marTop w:val="0"/>
      <w:marBottom w:val="0"/>
      <w:divBdr>
        <w:top w:val="none" w:sz="0" w:space="0" w:color="auto"/>
        <w:left w:val="none" w:sz="0" w:space="0" w:color="auto"/>
        <w:bottom w:val="none" w:sz="0" w:space="0" w:color="auto"/>
        <w:right w:val="none" w:sz="0" w:space="0" w:color="auto"/>
      </w:divBdr>
    </w:div>
    <w:div w:id="1802848523">
      <w:bodyDiv w:val="1"/>
      <w:marLeft w:val="0"/>
      <w:marRight w:val="0"/>
      <w:marTop w:val="0"/>
      <w:marBottom w:val="0"/>
      <w:divBdr>
        <w:top w:val="none" w:sz="0" w:space="0" w:color="auto"/>
        <w:left w:val="none" w:sz="0" w:space="0" w:color="auto"/>
        <w:bottom w:val="none" w:sz="0" w:space="0" w:color="auto"/>
        <w:right w:val="none" w:sz="0" w:space="0" w:color="auto"/>
      </w:divBdr>
    </w:div>
    <w:div w:id="1996642849">
      <w:bodyDiv w:val="1"/>
      <w:marLeft w:val="0"/>
      <w:marRight w:val="0"/>
      <w:marTop w:val="0"/>
      <w:marBottom w:val="0"/>
      <w:divBdr>
        <w:top w:val="none" w:sz="0" w:space="0" w:color="auto"/>
        <w:left w:val="none" w:sz="0" w:space="0" w:color="auto"/>
        <w:bottom w:val="none" w:sz="0" w:space="0" w:color="auto"/>
        <w:right w:val="none" w:sz="0" w:space="0" w:color="auto"/>
      </w:divBdr>
      <w:divsChild>
        <w:div w:id="520053429">
          <w:marLeft w:val="0"/>
          <w:marRight w:val="0"/>
          <w:marTop w:val="0"/>
          <w:marBottom w:val="0"/>
          <w:divBdr>
            <w:top w:val="none" w:sz="0" w:space="0" w:color="auto"/>
            <w:left w:val="none" w:sz="0" w:space="0" w:color="auto"/>
            <w:bottom w:val="none" w:sz="0" w:space="0" w:color="auto"/>
            <w:right w:val="none" w:sz="0" w:space="0" w:color="auto"/>
          </w:divBdr>
        </w:div>
        <w:div w:id="745882593">
          <w:marLeft w:val="0"/>
          <w:marRight w:val="0"/>
          <w:marTop w:val="0"/>
          <w:marBottom w:val="0"/>
          <w:divBdr>
            <w:top w:val="none" w:sz="0" w:space="0" w:color="auto"/>
            <w:left w:val="none" w:sz="0" w:space="0" w:color="auto"/>
            <w:bottom w:val="none" w:sz="0" w:space="0" w:color="auto"/>
            <w:right w:val="none" w:sz="0" w:space="0" w:color="auto"/>
          </w:divBdr>
        </w:div>
        <w:div w:id="850491813">
          <w:marLeft w:val="0"/>
          <w:marRight w:val="0"/>
          <w:marTop w:val="0"/>
          <w:marBottom w:val="0"/>
          <w:divBdr>
            <w:top w:val="none" w:sz="0" w:space="0" w:color="auto"/>
            <w:left w:val="none" w:sz="0" w:space="0" w:color="auto"/>
            <w:bottom w:val="none" w:sz="0" w:space="0" w:color="auto"/>
            <w:right w:val="none" w:sz="0" w:space="0" w:color="auto"/>
          </w:divBdr>
        </w:div>
        <w:div w:id="997224698">
          <w:marLeft w:val="0"/>
          <w:marRight w:val="0"/>
          <w:marTop w:val="0"/>
          <w:marBottom w:val="0"/>
          <w:divBdr>
            <w:top w:val="none" w:sz="0" w:space="0" w:color="auto"/>
            <w:left w:val="none" w:sz="0" w:space="0" w:color="auto"/>
            <w:bottom w:val="none" w:sz="0" w:space="0" w:color="auto"/>
            <w:right w:val="none" w:sz="0" w:space="0" w:color="auto"/>
          </w:divBdr>
        </w:div>
        <w:div w:id="1128664825">
          <w:marLeft w:val="0"/>
          <w:marRight w:val="0"/>
          <w:marTop w:val="0"/>
          <w:marBottom w:val="0"/>
          <w:divBdr>
            <w:top w:val="none" w:sz="0" w:space="0" w:color="auto"/>
            <w:left w:val="none" w:sz="0" w:space="0" w:color="auto"/>
            <w:bottom w:val="none" w:sz="0" w:space="0" w:color="auto"/>
            <w:right w:val="none" w:sz="0" w:space="0" w:color="auto"/>
          </w:divBdr>
        </w:div>
        <w:div w:id="1302691528">
          <w:marLeft w:val="0"/>
          <w:marRight w:val="0"/>
          <w:marTop w:val="0"/>
          <w:marBottom w:val="0"/>
          <w:divBdr>
            <w:top w:val="none" w:sz="0" w:space="0" w:color="auto"/>
            <w:left w:val="none" w:sz="0" w:space="0" w:color="auto"/>
            <w:bottom w:val="none" w:sz="0" w:space="0" w:color="auto"/>
            <w:right w:val="none" w:sz="0" w:space="0" w:color="auto"/>
          </w:divBdr>
        </w:div>
        <w:div w:id="1376808891">
          <w:marLeft w:val="0"/>
          <w:marRight w:val="0"/>
          <w:marTop w:val="0"/>
          <w:marBottom w:val="0"/>
          <w:divBdr>
            <w:top w:val="none" w:sz="0" w:space="0" w:color="auto"/>
            <w:left w:val="none" w:sz="0" w:space="0" w:color="auto"/>
            <w:bottom w:val="none" w:sz="0" w:space="0" w:color="auto"/>
            <w:right w:val="none" w:sz="0" w:space="0" w:color="auto"/>
          </w:divBdr>
        </w:div>
        <w:div w:id="1464159432">
          <w:marLeft w:val="0"/>
          <w:marRight w:val="0"/>
          <w:marTop w:val="0"/>
          <w:marBottom w:val="0"/>
          <w:divBdr>
            <w:top w:val="none" w:sz="0" w:space="0" w:color="auto"/>
            <w:left w:val="none" w:sz="0" w:space="0" w:color="auto"/>
            <w:bottom w:val="none" w:sz="0" w:space="0" w:color="auto"/>
            <w:right w:val="none" w:sz="0" w:space="0" w:color="auto"/>
          </w:divBdr>
        </w:div>
        <w:div w:id="1513102512">
          <w:marLeft w:val="0"/>
          <w:marRight w:val="0"/>
          <w:marTop w:val="0"/>
          <w:marBottom w:val="0"/>
          <w:divBdr>
            <w:top w:val="none" w:sz="0" w:space="0" w:color="auto"/>
            <w:left w:val="none" w:sz="0" w:space="0" w:color="auto"/>
            <w:bottom w:val="none" w:sz="0" w:space="0" w:color="auto"/>
            <w:right w:val="none" w:sz="0" w:space="0" w:color="auto"/>
          </w:divBdr>
        </w:div>
        <w:div w:id="1559701279">
          <w:marLeft w:val="0"/>
          <w:marRight w:val="0"/>
          <w:marTop w:val="0"/>
          <w:marBottom w:val="0"/>
          <w:divBdr>
            <w:top w:val="none" w:sz="0" w:space="0" w:color="auto"/>
            <w:left w:val="none" w:sz="0" w:space="0" w:color="auto"/>
            <w:bottom w:val="none" w:sz="0" w:space="0" w:color="auto"/>
            <w:right w:val="none" w:sz="0" w:space="0" w:color="auto"/>
          </w:divBdr>
        </w:div>
        <w:div w:id="1576433094">
          <w:marLeft w:val="0"/>
          <w:marRight w:val="0"/>
          <w:marTop w:val="0"/>
          <w:marBottom w:val="0"/>
          <w:divBdr>
            <w:top w:val="none" w:sz="0" w:space="0" w:color="auto"/>
            <w:left w:val="none" w:sz="0" w:space="0" w:color="auto"/>
            <w:bottom w:val="none" w:sz="0" w:space="0" w:color="auto"/>
            <w:right w:val="none" w:sz="0" w:space="0" w:color="auto"/>
          </w:divBdr>
        </w:div>
        <w:div w:id="1639603706">
          <w:marLeft w:val="0"/>
          <w:marRight w:val="0"/>
          <w:marTop w:val="0"/>
          <w:marBottom w:val="0"/>
          <w:divBdr>
            <w:top w:val="none" w:sz="0" w:space="0" w:color="auto"/>
            <w:left w:val="none" w:sz="0" w:space="0" w:color="auto"/>
            <w:bottom w:val="none" w:sz="0" w:space="0" w:color="auto"/>
            <w:right w:val="none" w:sz="0" w:space="0" w:color="auto"/>
          </w:divBdr>
        </w:div>
        <w:div w:id="1672875789">
          <w:marLeft w:val="0"/>
          <w:marRight w:val="0"/>
          <w:marTop w:val="0"/>
          <w:marBottom w:val="0"/>
          <w:divBdr>
            <w:top w:val="none" w:sz="0" w:space="0" w:color="auto"/>
            <w:left w:val="none" w:sz="0" w:space="0" w:color="auto"/>
            <w:bottom w:val="none" w:sz="0" w:space="0" w:color="auto"/>
            <w:right w:val="none" w:sz="0" w:space="0" w:color="auto"/>
          </w:divBdr>
        </w:div>
        <w:div w:id="1901939761">
          <w:marLeft w:val="0"/>
          <w:marRight w:val="0"/>
          <w:marTop w:val="0"/>
          <w:marBottom w:val="0"/>
          <w:divBdr>
            <w:top w:val="none" w:sz="0" w:space="0" w:color="auto"/>
            <w:left w:val="none" w:sz="0" w:space="0" w:color="auto"/>
            <w:bottom w:val="none" w:sz="0" w:space="0" w:color="auto"/>
            <w:right w:val="none" w:sz="0" w:space="0" w:color="auto"/>
          </w:divBdr>
        </w:div>
        <w:div w:id="2073654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757D-E338-4A91-8F2D-1B52BDDF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3160</Words>
  <Characters>17117</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Modèle d’accord collectif d’entreprise</vt:lpstr>
    </vt:vector>
  </TitlesOfParts>
  <Company>Verspieren</Company>
  <LinksUpToDate>false</LinksUpToDate>
  <CharactersWithSpaces>20237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d’accord collectif d’entreprise</dc:title>
  <dc:subject/>
  <dc:creator>GAMEIRO Sandrine</dc:creator>
  <cp:keywords/>
  <cp:lastModifiedBy>Schweitzer, Veronique</cp:lastModifiedBy>
  <cp:revision>3</cp:revision>
  <cp:lastPrinted>2026-03-05T15:31:00Z</cp:lastPrinted>
  <dcterms:created xsi:type="dcterms:W3CDTF">2026-04-10T13:03:00Z</dcterms:created>
  <dcterms:modified xsi:type="dcterms:W3CDTF">2026-04-10T13:07:00Z</dcterms:modified>
</cp:coreProperties>
</file>