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4DDC8" w14:textId="77777777" w:rsidR="00444567" w:rsidRPr="000276CF" w:rsidRDefault="00444567" w:rsidP="00444567">
      <w:pPr>
        <w:jc w:val="right"/>
        <w:rPr>
          <w:lang w:val="fr-FR"/>
        </w:rPr>
      </w:pPr>
    </w:p>
    <w:p w14:paraId="1B81BCA3" w14:textId="1571637F" w:rsidR="00444567" w:rsidRPr="000276CF" w:rsidRDefault="00444567" w:rsidP="0006041C">
      <w:pPr>
        <w:pStyle w:val="Titre"/>
        <w:jc w:val="right"/>
        <w:rPr>
          <w:sz w:val="16"/>
          <w:szCs w:val="16"/>
          <w:lang w:val="fr-FR"/>
        </w:rPr>
      </w:pPr>
      <w:r w:rsidRPr="000276CF">
        <w:rPr>
          <w:lang w:val="fr-FR"/>
        </w:rPr>
        <w:tab/>
      </w:r>
    </w:p>
    <w:p w14:paraId="5554E38A" w14:textId="77777777" w:rsidR="0006041C" w:rsidRPr="0006041C" w:rsidRDefault="0006041C" w:rsidP="0006041C">
      <w:pPr>
        <w:rPr>
          <w:sz w:val="48"/>
          <w:lang w:val="fr-FR"/>
        </w:rPr>
      </w:pPr>
    </w:p>
    <w:p w14:paraId="34AA021F" w14:textId="7E547FC2" w:rsidR="0006041C" w:rsidRPr="0006041C" w:rsidRDefault="0006041C" w:rsidP="0006041C">
      <w:pPr>
        <w:jc w:val="center"/>
        <w:rPr>
          <w:sz w:val="48"/>
          <w:lang w:val="fr-FR"/>
        </w:rPr>
      </w:pPr>
      <w:r w:rsidRPr="0006041C">
        <w:rPr>
          <w:sz w:val="48"/>
          <w:lang w:val="fr-FR"/>
        </w:rPr>
        <w:t>NEGOCIATION ANNUELLE OBLIGATOIRE 202</w:t>
      </w:r>
      <w:r w:rsidR="00D73B17">
        <w:rPr>
          <w:sz w:val="48"/>
          <w:lang w:val="fr-FR"/>
        </w:rPr>
        <w:t>6</w:t>
      </w:r>
    </w:p>
    <w:p w14:paraId="33D2059D" w14:textId="77777777" w:rsidR="0006041C" w:rsidRDefault="0006041C" w:rsidP="0006041C">
      <w:pPr>
        <w:jc w:val="center"/>
        <w:rPr>
          <w:lang w:val="fr-FR"/>
        </w:rPr>
      </w:pPr>
    </w:p>
    <w:p w14:paraId="57875EB8" w14:textId="5E70886D" w:rsidR="000276CF" w:rsidRDefault="0006041C" w:rsidP="0006041C">
      <w:pPr>
        <w:pStyle w:val="Titre"/>
        <w:jc w:val="center"/>
        <w:rPr>
          <w:lang w:val="fr-FR"/>
        </w:rPr>
      </w:pPr>
      <w:r>
        <w:rPr>
          <w:lang w:val="fr-FR"/>
        </w:rPr>
        <w:t>PROCES VERBAL D</w:t>
      </w:r>
      <w:r w:rsidR="00D73B17">
        <w:rPr>
          <w:lang w:val="fr-FR"/>
        </w:rPr>
        <w:t>’</w:t>
      </w:r>
      <w:r>
        <w:rPr>
          <w:lang w:val="fr-FR"/>
        </w:rPr>
        <w:t>ACCORD</w:t>
      </w:r>
    </w:p>
    <w:p w14:paraId="7F499D78" w14:textId="77777777" w:rsidR="000276CF" w:rsidRPr="000276CF" w:rsidRDefault="000276CF" w:rsidP="000276CF">
      <w:pPr>
        <w:rPr>
          <w:lang w:val="fr-FR"/>
        </w:rPr>
      </w:pPr>
    </w:p>
    <w:p w14:paraId="462B02A0" w14:textId="77777777" w:rsidR="000276CF" w:rsidRDefault="000276CF" w:rsidP="000276CF">
      <w:pPr>
        <w:rPr>
          <w:lang w:val="fr-FR"/>
        </w:rPr>
      </w:pPr>
    </w:p>
    <w:p w14:paraId="4BC1D417" w14:textId="4C633390" w:rsidR="0006041C" w:rsidRPr="0006041C" w:rsidRDefault="0006041C" w:rsidP="0006041C">
      <w:pPr>
        <w:rPr>
          <w:lang w:val="fr-FR"/>
        </w:rPr>
      </w:pPr>
      <w:r w:rsidRPr="0006041C">
        <w:rPr>
          <w:lang w:val="fr-FR"/>
        </w:rPr>
        <w:t>La Société PLASTIQUES PÖPPELMANN FRANCE, Société par Actions Simplifiée au capital de 510 000 €,</w:t>
      </w:r>
      <w:r w:rsidR="002B4FEF">
        <w:rPr>
          <w:lang w:val="fr-FR"/>
        </w:rPr>
        <w:t xml:space="preserve"> </w:t>
      </w:r>
      <w:r w:rsidRPr="0006041C">
        <w:rPr>
          <w:lang w:val="fr-FR"/>
        </w:rPr>
        <w:t>inscrite au Registre du Commerce et des Sociétés de MULHOUSE sous le n° 388 975 690 et dont le siège social est situé à RIXHEIM (68170) - 3 rue Robert Schuman.</w:t>
      </w:r>
    </w:p>
    <w:p w14:paraId="65F248D9" w14:textId="77777777" w:rsidR="0006041C" w:rsidRDefault="0006041C" w:rsidP="0006041C">
      <w:pPr>
        <w:rPr>
          <w:lang w:val="fr-FR"/>
        </w:rPr>
      </w:pPr>
    </w:p>
    <w:p w14:paraId="119D469F" w14:textId="19F9AA9F" w:rsidR="00D73B17" w:rsidRPr="00026A37" w:rsidRDefault="00D73B17" w:rsidP="00D73B17">
      <w:pPr>
        <w:pStyle w:val="Sansinterligne"/>
        <w:jc w:val="both"/>
        <w:rPr>
          <w:rFonts w:ascii="Aeonik" w:hAnsi="Aeonik"/>
          <w:color w:val="0B2658"/>
          <w:sz w:val="20"/>
          <w:szCs w:val="20"/>
        </w:rPr>
      </w:pPr>
      <w:r>
        <w:rPr>
          <w:rFonts w:ascii="Aeonik" w:hAnsi="Aeonik"/>
          <w:color w:val="0B2658"/>
          <w:sz w:val="20"/>
          <w:szCs w:val="20"/>
        </w:rPr>
        <w:t xml:space="preserve">Représentée par </w:t>
      </w:r>
      <w:r w:rsidR="00617766">
        <w:rPr>
          <w:rFonts w:ascii="Aeonik" w:hAnsi="Aeonik"/>
          <w:color w:val="0B2658"/>
          <w:sz w:val="20"/>
          <w:szCs w:val="20"/>
        </w:rPr>
        <w:t>X</w:t>
      </w:r>
      <w:r>
        <w:rPr>
          <w:rFonts w:ascii="Aeonik" w:hAnsi="Aeonik"/>
          <w:color w:val="0B2658"/>
          <w:sz w:val="20"/>
          <w:szCs w:val="20"/>
        </w:rPr>
        <w:t xml:space="preserve"> </w:t>
      </w:r>
      <w:r w:rsidRPr="00026A37">
        <w:rPr>
          <w:rFonts w:ascii="Aeonik" w:hAnsi="Aeonik"/>
          <w:color w:val="0B2658"/>
          <w:sz w:val="20"/>
          <w:szCs w:val="20"/>
        </w:rPr>
        <w:t>en sa qualité de Président</w:t>
      </w:r>
      <w:r>
        <w:rPr>
          <w:rFonts w:ascii="Aeonik" w:hAnsi="Aeonik"/>
          <w:color w:val="0B2658"/>
          <w:sz w:val="20"/>
          <w:szCs w:val="20"/>
        </w:rPr>
        <w:t>.</w:t>
      </w:r>
    </w:p>
    <w:p w14:paraId="2DD4833B" w14:textId="77777777" w:rsidR="00D73B17" w:rsidRDefault="00D73B17" w:rsidP="0006041C">
      <w:pPr>
        <w:rPr>
          <w:lang w:val="fr-FR"/>
        </w:rPr>
      </w:pPr>
    </w:p>
    <w:p w14:paraId="508F28B4" w14:textId="77777777" w:rsidR="0006041C" w:rsidRPr="0006041C" w:rsidRDefault="0006041C" w:rsidP="0006041C">
      <w:pPr>
        <w:rPr>
          <w:lang w:val="fr-FR"/>
        </w:rPr>
      </w:pPr>
      <w:r w:rsidRPr="0006041C">
        <w:rPr>
          <w:lang w:val="fr-FR"/>
        </w:rPr>
        <w:t>La Société G. PÖPPELMANN, Société par Actions Simplifiée, inscrite au Registre du Commerce et des Sociétés de MULHOUSE, sous le N° 946 650 926 et dont le siège social est situé à RIXHEIM (68170) - 3 rue Robert Schuman.</w:t>
      </w:r>
    </w:p>
    <w:p w14:paraId="4120F5A5" w14:textId="77777777" w:rsidR="00D73B17" w:rsidRDefault="00D73B17" w:rsidP="00D73B17">
      <w:pPr>
        <w:pStyle w:val="Sansinterligne"/>
        <w:jc w:val="both"/>
        <w:rPr>
          <w:rFonts w:ascii="Aeonik" w:hAnsi="Aeonik"/>
          <w:color w:val="0B2658"/>
          <w:sz w:val="20"/>
          <w:szCs w:val="20"/>
        </w:rPr>
      </w:pPr>
    </w:p>
    <w:p w14:paraId="4A0A7F92" w14:textId="75516843" w:rsidR="00D73B17" w:rsidRPr="00026A37" w:rsidRDefault="00D73B17" w:rsidP="00D73B17">
      <w:pPr>
        <w:pStyle w:val="Sansinterligne"/>
        <w:jc w:val="both"/>
        <w:rPr>
          <w:rFonts w:ascii="Aeonik" w:hAnsi="Aeonik"/>
          <w:color w:val="0B2658"/>
          <w:sz w:val="20"/>
          <w:szCs w:val="20"/>
        </w:rPr>
      </w:pPr>
      <w:r>
        <w:rPr>
          <w:rFonts w:ascii="Aeonik" w:hAnsi="Aeonik"/>
          <w:color w:val="0B2658"/>
          <w:sz w:val="20"/>
          <w:szCs w:val="20"/>
        </w:rPr>
        <w:t xml:space="preserve">Représentée par </w:t>
      </w:r>
      <w:r w:rsidR="00617766">
        <w:rPr>
          <w:rFonts w:ascii="Aeonik" w:hAnsi="Aeonik"/>
          <w:color w:val="0B2658"/>
          <w:sz w:val="20"/>
          <w:szCs w:val="20"/>
        </w:rPr>
        <w:t>X</w:t>
      </w:r>
      <w:r>
        <w:rPr>
          <w:rFonts w:ascii="Aeonik" w:hAnsi="Aeonik"/>
          <w:color w:val="0B2658"/>
          <w:sz w:val="20"/>
          <w:szCs w:val="20"/>
        </w:rPr>
        <w:t xml:space="preserve"> </w:t>
      </w:r>
      <w:r w:rsidRPr="00026A37">
        <w:rPr>
          <w:rFonts w:ascii="Aeonik" w:hAnsi="Aeonik"/>
          <w:color w:val="0B2658"/>
          <w:sz w:val="20"/>
          <w:szCs w:val="20"/>
        </w:rPr>
        <w:t>en sa qualité de Président</w:t>
      </w:r>
      <w:r>
        <w:rPr>
          <w:rFonts w:ascii="Aeonik" w:hAnsi="Aeonik"/>
          <w:color w:val="0B2658"/>
          <w:sz w:val="20"/>
          <w:szCs w:val="20"/>
        </w:rPr>
        <w:t>.</w:t>
      </w:r>
    </w:p>
    <w:p w14:paraId="65ADEDFD" w14:textId="77777777" w:rsidR="0006041C" w:rsidRPr="0006041C" w:rsidRDefault="0006041C" w:rsidP="0006041C">
      <w:pPr>
        <w:rPr>
          <w:lang w:val="fr-FR"/>
        </w:rPr>
      </w:pPr>
    </w:p>
    <w:p w14:paraId="5C8FFD0B" w14:textId="77777777" w:rsidR="0006041C" w:rsidRPr="0006041C" w:rsidRDefault="0006041C" w:rsidP="0006041C">
      <w:pPr>
        <w:rPr>
          <w:lang w:val="fr-FR"/>
        </w:rPr>
      </w:pPr>
      <w:r w:rsidRPr="0006041C">
        <w:rPr>
          <w:lang w:val="fr-FR"/>
        </w:rPr>
        <w:t>Lesdites Sociétés ayant constitué conventionnellement une UES (Unité Economique et Sociale) par jugement du Tribunal d’Instance de Mulhouse en date du 18 décembre 2007,</w:t>
      </w:r>
    </w:p>
    <w:p w14:paraId="1AEB6BAF" w14:textId="77777777" w:rsidR="0006041C" w:rsidRPr="0006041C" w:rsidRDefault="0006041C" w:rsidP="0006041C">
      <w:pPr>
        <w:rPr>
          <w:lang w:val="fr-FR"/>
        </w:rPr>
      </w:pPr>
    </w:p>
    <w:p w14:paraId="548EE680" w14:textId="77777777" w:rsidR="0006041C" w:rsidRPr="0006041C" w:rsidRDefault="0006041C" w:rsidP="0006041C">
      <w:pPr>
        <w:rPr>
          <w:lang w:val="fr-FR"/>
        </w:rPr>
      </w:pPr>
    </w:p>
    <w:p w14:paraId="092D92BF" w14:textId="77777777" w:rsidR="0006041C" w:rsidRPr="0006041C" w:rsidRDefault="0006041C" w:rsidP="0006041C">
      <w:pPr>
        <w:jc w:val="right"/>
        <w:rPr>
          <w:b/>
          <w:bCs/>
          <w:lang w:val="fr-FR"/>
        </w:rPr>
      </w:pPr>
      <w:proofErr w:type="gramStart"/>
      <w:r w:rsidRPr="0006041C">
        <w:rPr>
          <w:b/>
          <w:bCs/>
          <w:lang w:val="fr-FR"/>
        </w:rPr>
        <w:t>d’une</w:t>
      </w:r>
      <w:proofErr w:type="gramEnd"/>
      <w:r w:rsidRPr="0006041C">
        <w:rPr>
          <w:b/>
          <w:bCs/>
          <w:lang w:val="fr-FR"/>
        </w:rPr>
        <w:t xml:space="preserve"> part,</w:t>
      </w:r>
    </w:p>
    <w:p w14:paraId="34635F7C" w14:textId="77777777" w:rsidR="0006041C" w:rsidRPr="0006041C" w:rsidRDefault="0006041C" w:rsidP="0006041C">
      <w:pPr>
        <w:rPr>
          <w:lang w:val="fr-FR"/>
        </w:rPr>
      </w:pPr>
    </w:p>
    <w:p w14:paraId="6352F76E" w14:textId="77777777" w:rsidR="0006041C" w:rsidRPr="0006041C" w:rsidRDefault="0006041C" w:rsidP="0006041C">
      <w:pPr>
        <w:rPr>
          <w:b/>
          <w:bCs/>
          <w:lang w:val="fr-FR"/>
        </w:rPr>
      </w:pPr>
      <w:r w:rsidRPr="0006041C">
        <w:rPr>
          <w:b/>
          <w:bCs/>
          <w:lang w:val="fr-FR"/>
        </w:rPr>
        <w:t>ET</w:t>
      </w:r>
    </w:p>
    <w:p w14:paraId="00EB1992" w14:textId="77777777" w:rsidR="0006041C" w:rsidRPr="0006041C" w:rsidRDefault="0006041C" w:rsidP="0006041C">
      <w:pPr>
        <w:rPr>
          <w:lang w:val="fr-FR"/>
        </w:rPr>
      </w:pPr>
    </w:p>
    <w:p w14:paraId="5640AB03" w14:textId="4A5395C7" w:rsidR="0006041C" w:rsidRPr="0006041C" w:rsidRDefault="00617766" w:rsidP="0006041C">
      <w:pPr>
        <w:rPr>
          <w:lang w:val="fr-FR"/>
        </w:rPr>
      </w:pPr>
      <w:r>
        <w:rPr>
          <w:lang w:val="fr-FR"/>
        </w:rPr>
        <w:t>X</w:t>
      </w:r>
      <w:r w:rsidR="0006041C" w:rsidRPr="0006041C">
        <w:rPr>
          <w:lang w:val="fr-FR"/>
        </w:rPr>
        <w:t>, Déléguée Syndicale, représentant la section syndicale CGT au sein de l’UES,</w:t>
      </w:r>
    </w:p>
    <w:p w14:paraId="09ED7C0B" w14:textId="77777777" w:rsidR="0006041C" w:rsidRPr="0006041C" w:rsidRDefault="0006041C" w:rsidP="0006041C">
      <w:pPr>
        <w:jc w:val="right"/>
        <w:rPr>
          <w:b/>
          <w:bCs/>
          <w:lang w:val="fr-FR"/>
        </w:rPr>
      </w:pPr>
    </w:p>
    <w:p w14:paraId="76BC6ACA" w14:textId="77777777" w:rsidR="0006041C" w:rsidRPr="0006041C" w:rsidRDefault="0006041C" w:rsidP="0006041C">
      <w:pPr>
        <w:jc w:val="right"/>
        <w:rPr>
          <w:b/>
          <w:bCs/>
          <w:lang w:val="fr-FR"/>
        </w:rPr>
      </w:pPr>
      <w:proofErr w:type="gramStart"/>
      <w:r w:rsidRPr="0006041C">
        <w:rPr>
          <w:b/>
          <w:bCs/>
          <w:lang w:val="fr-FR"/>
        </w:rPr>
        <w:t>d’autre</w:t>
      </w:r>
      <w:proofErr w:type="gramEnd"/>
      <w:r w:rsidRPr="0006041C">
        <w:rPr>
          <w:b/>
          <w:bCs/>
          <w:lang w:val="fr-FR"/>
        </w:rPr>
        <w:t xml:space="preserve"> part.</w:t>
      </w:r>
    </w:p>
    <w:p w14:paraId="2DF3A1E8" w14:textId="628B47C6" w:rsidR="000276CF" w:rsidRDefault="000276CF" w:rsidP="000276CF">
      <w:pPr>
        <w:rPr>
          <w:lang w:val="fr-FR"/>
        </w:rPr>
      </w:pPr>
      <w:r w:rsidRPr="000276CF">
        <w:rPr>
          <w:lang w:val="fr-FR"/>
        </w:rPr>
        <w:t xml:space="preserve"> </w:t>
      </w:r>
    </w:p>
    <w:p w14:paraId="76971E6A" w14:textId="2E5F27EA" w:rsidR="000276CF" w:rsidRDefault="0006041C" w:rsidP="0006041C">
      <w:pPr>
        <w:pStyle w:val="Titre1"/>
        <w:rPr>
          <w:lang w:val="fr-FR"/>
        </w:rPr>
      </w:pPr>
      <w:r>
        <w:rPr>
          <w:lang w:val="fr-FR"/>
        </w:rPr>
        <w:t>PREAMBULE</w:t>
      </w:r>
    </w:p>
    <w:p w14:paraId="1E76C03F" w14:textId="77777777" w:rsidR="000276CF" w:rsidRDefault="000276CF" w:rsidP="000276CF">
      <w:pPr>
        <w:rPr>
          <w:lang w:val="fr-FR"/>
        </w:rPr>
      </w:pPr>
    </w:p>
    <w:p w14:paraId="1B41CB47" w14:textId="77777777" w:rsidR="0006041C" w:rsidRPr="0006041C" w:rsidRDefault="0006041C" w:rsidP="0006041C">
      <w:pPr>
        <w:rPr>
          <w:lang w:val="fr-FR"/>
        </w:rPr>
      </w:pPr>
      <w:r w:rsidRPr="0006041C">
        <w:rPr>
          <w:lang w:val="fr-FR"/>
        </w:rPr>
        <w:t>Les dispositions légales telles que notamment prévues aux articles L 2241-1 et suivants du Code du Travail imposent aux entreprises de négocier au moins une fois par an sur certains thèmes.</w:t>
      </w:r>
    </w:p>
    <w:p w14:paraId="4620216F" w14:textId="77777777" w:rsidR="0006041C" w:rsidRPr="0006041C" w:rsidRDefault="0006041C" w:rsidP="0006041C">
      <w:pPr>
        <w:rPr>
          <w:lang w:val="fr-FR"/>
        </w:rPr>
      </w:pPr>
    </w:p>
    <w:p w14:paraId="59AF7378" w14:textId="77777777" w:rsidR="0006041C" w:rsidRPr="0006041C" w:rsidRDefault="0006041C" w:rsidP="0006041C">
      <w:pPr>
        <w:rPr>
          <w:lang w:val="fr-FR"/>
        </w:rPr>
      </w:pPr>
      <w:r w:rsidRPr="0006041C">
        <w:rPr>
          <w:lang w:val="fr-FR"/>
        </w:rPr>
        <w:t>C’est à l’employeur qu’il appartient de prendre l’initiative de ces négociations.</w:t>
      </w:r>
    </w:p>
    <w:p w14:paraId="3AED9BC2" w14:textId="77777777" w:rsidR="0006041C" w:rsidRPr="0006041C" w:rsidRDefault="0006041C" w:rsidP="0006041C">
      <w:pPr>
        <w:rPr>
          <w:lang w:val="fr-FR"/>
        </w:rPr>
      </w:pPr>
    </w:p>
    <w:p w14:paraId="487D4129" w14:textId="5D724593" w:rsidR="0006041C" w:rsidRPr="0006041C" w:rsidRDefault="0006041C" w:rsidP="0006041C">
      <w:pPr>
        <w:rPr>
          <w:lang w:val="fr-FR"/>
        </w:rPr>
      </w:pPr>
      <w:r w:rsidRPr="0006041C">
        <w:rPr>
          <w:lang w:val="fr-FR"/>
        </w:rPr>
        <w:t xml:space="preserve">La Société PLASTIQUES PÖPPELMANN FRANCE avait clôturé ses dernières négociations annuelles obligatoires en date du </w:t>
      </w:r>
      <w:r w:rsidR="00D73B17">
        <w:rPr>
          <w:lang w:val="fr-FR"/>
        </w:rPr>
        <w:t>11 mars 2025.</w:t>
      </w:r>
    </w:p>
    <w:p w14:paraId="08399A04" w14:textId="77777777" w:rsidR="0006041C" w:rsidRPr="0006041C" w:rsidRDefault="0006041C" w:rsidP="0006041C">
      <w:pPr>
        <w:rPr>
          <w:lang w:val="fr-FR"/>
        </w:rPr>
      </w:pPr>
    </w:p>
    <w:p w14:paraId="24D62FF2" w14:textId="0A98CCA3" w:rsidR="0006041C" w:rsidRPr="0006041C" w:rsidRDefault="0006041C" w:rsidP="0006041C">
      <w:pPr>
        <w:rPr>
          <w:lang w:val="fr-FR"/>
        </w:rPr>
      </w:pPr>
      <w:r w:rsidRPr="0006041C">
        <w:rPr>
          <w:lang w:val="fr-FR"/>
        </w:rPr>
        <w:t>Aussi, pour la Négociation Annuelle Obligatoire 202</w:t>
      </w:r>
      <w:r w:rsidR="00D73B17">
        <w:rPr>
          <w:lang w:val="fr-FR"/>
        </w:rPr>
        <w:t>6</w:t>
      </w:r>
      <w:r w:rsidRPr="0006041C">
        <w:rPr>
          <w:lang w:val="fr-FR"/>
        </w:rPr>
        <w:t>, lors de la première réunion qui s’est tenue le</w:t>
      </w:r>
      <w:r w:rsidR="00D73B17">
        <w:rPr>
          <w:lang w:val="fr-FR"/>
        </w:rPr>
        <w:t xml:space="preserve"> 13 janvier 2026,</w:t>
      </w:r>
      <w:r w:rsidRPr="0006041C">
        <w:rPr>
          <w:lang w:val="fr-FR"/>
        </w:rPr>
        <w:t xml:space="preserve"> </w:t>
      </w:r>
      <w:r w:rsidR="00B46B51">
        <w:rPr>
          <w:lang w:val="fr-FR"/>
        </w:rPr>
        <w:t>le Président</w:t>
      </w:r>
      <w:r w:rsidRPr="0006041C">
        <w:rPr>
          <w:lang w:val="fr-FR"/>
        </w:rPr>
        <w:t xml:space="preserve"> de la Société a invité la Déléguée Syndicale à négocier notamment sur les salaires effectifs, la durée effective et l’organisation du temps de travail, l’égalité professionnelle femmes/hommes et la qualité de vie au travail, </w:t>
      </w:r>
    </w:p>
    <w:p w14:paraId="47FA1BFF" w14:textId="446B4D38" w:rsidR="0006041C" w:rsidRPr="0006041C" w:rsidRDefault="0006041C" w:rsidP="0006041C">
      <w:pPr>
        <w:rPr>
          <w:lang w:val="fr-FR"/>
        </w:rPr>
      </w:pPr>
      <w:r w:rsidRPr="0006041C">
        <w:rPr>
          <w:lang w:val="fr-FR"/>
        </w:rPr>
        <w:t xml:space="preserve">L’ensemble des éléments nécessaires à cette négociation a été remis à la délégation syndicale lors de la réunion d’ouverture du </w:t>
      </w:r>
      <w:r w:rsidR="00D73B17">
        <w:rPr>
          <w:lang w:val="fr-FR"/>
        </w:rPr>
        <w:t xml:space="preserve">13 janvier 2026. </w:t>
      </w:r>
    </w:p>
    <w:p w14:paraId="6110F19B" w14:textId="77777777" w:rsidR="0006041C" w:rsidRPr="0006041C" w:rsidRDefault="0006041C" w:rsidP="0006041C">
      <w:pPr>
        <w:rPr>
          <w:lang w:val="fr-FR"/>
        </w:rPr>
      </w:pPr>
    </w:p>
    <w:p w14:paraId="6211BDB2" w14:textId="58EE1411" w:rsidR="0006041C" w:rsidRPr="0006041C" w:rsidRDefault="0006041C" w:rsidP="0006041C">
      <w:pPr>
        <w:rPr>
          <w:lang w:val="fr-FR"/>
        </w:rPr>
      </w:pPr>
      <w:r w:rsidRPr="0006041C">
        <w:rPr>
          <w:lang w:val="fr-FR"/>
        </w:rPr>
        <w:t xml:space="preserve">Les parties </w:t>
      </w:r>
      <w:r w:rsidR="00D73B17">
        <w:rPr>
          <w:lang w:val="fr-FR"/>
        </w:rPr>
        <w:t xml:space="preserve">sont </w:t>
      </w:r>
      <w:r w:rsidRPr="0006041C">
        <w:rPr>
          <w:lang w:val="fr-FR"/>
        </w:rPr>
        <w:t xml:space="preserve">parvenues à un accord </w:t>
      </w:r>
      <w:proofErr w:type="gramStart"/>
      <w:r w:rsidRPr="0006041C">
        <w:rPr>
          <w:lang w:val="fr-FR"/>
        </w:rPr>
        <w:t>suite aux</w:t>
      </w:r>
      <w:proofErr w:type="gramEnd"/>
      <w:r w:rsidRPr="0006041C">
        <w:rPr>
          <w:lang w:val="fr-FR"/>
        </w:rPr>
        <w:t xml:space="preserve"> réunions de négociation qui se sont tenues le 2</w:t>
      </w:r>
      <w:r w:rsidR="00D73B17">
        <w:rPr>
          <w:lang w:val="fr-FR"/>
        </w:rPr>
        <w:t>0</w:t>
      </w:r>
      <w:r w:rsidRPr="0006041C">
        <w:rPr>
          <w:lang w:val="fr-FR"/>
        </w:rPr>
        <w:t xml:space="preserve"> janvier</w:t>
      </w:r>
      <w:r w:rsidR="00D73B17">
        <w:rPr>
          <w:lang w:val="fr-FR"/>
        </w:rPr>
        <w:t xml:space="preserve"> 2026</w:t>
      </w:r>
      <w:r w:rsidRPr="0006041C">
        <w:rPr>
          <w:lang w:val="fr-FR"/>
        </w:rPr>
        <w:t xml:space="preserve">, </w:t>
      </w:r>
      <w:r w:rsidR="00D73B17">
        <w:rPr>
          <w:lang w:val="fr-FR"/>
        </w:rPr>
        <w:t xml:space="preserve">le 10 février 2026, le 26 février 2026 et </w:t>
      </w:r>
      <w:r w:rsidRPr="0006041C">
        <w:rPr>
          <w:lang w:val="fr-FR"/>
        </w:rPr>
        <w:t>le 0</w:t>
      </w:r>
      <w:r w:rsidR="00D73B17">
        <w:rPr>
          <w:lang w:val="fr-FR"/>
        </w:rPr>
        <w:t>3</w:t>
      </w:r>
      <w:r w:rsidRPr="0006041C">
        <w:rPr>
          <w:lang w:val="fr-FR"/>
        </w:rPr>
        <w:t xml:space="preserve"> mars 202</w:t>
      </w:r>
      <w:r w:rsidR="00D73B17">
        <w:rPr>
          <w:lang w:val="fr-FR"/>
        </w:rPr>
        <w:t>6</w:t>
      </w:r>
      <w:r w:rsidRPr="0006041C">
        <w:rPr>
          <w:lang w:val="fr-FR"/>
        </w:rPr>
        <w:t>, il est établi le présent procès-verbal d</w:t>
      </w:r>
      <w:r w:rsidR="00D73B17">
        <w:rPr>
          <w:lang w:val="fr-FR"/>
        </w:rPr>
        <w:t>’</w:t>
      </w:r>
      <w:r w:rsidRPr="0006041C">
        <w:rPr>
          <w:lang w:val="fr-FR"/>
        </w:rPr>
        <w:t>accord.</w:t>
      </w:r>
    </w:p>
    <w:p w14:paraId="5DA72F34" w14:textId="77777777" w:rsidR="0006041C" w:rsidRPr="0006041C" w:rsidRDefault="0006041C" w:rsidP="0006041C">
      <w:pPr>
        <w:rPr>
          <w:lang w:val="fr-FR"/>
        </w:rPr>
      </w:pPr>
    </w:p>
    <w:p w14:paraId="71CABA0D" w14:textId="77777777" w:rsidR="0006041C" w:rsidRPr="0006041C" w:rsidRDefault="0006041C" w:rsidP="0006041C">
      <w:pPr>
        <w:rPr>
          <w:lang w:val="fr-FR"/>
        </w:rPr>
      </w:pPr>
    </w:p>
    <w:p w14:paraId="09506E9A" w14:textId="77777777" w:rsidR="0006041C" w:rsidRPr="0006041C" w:rsidRDefault="0006041C" w:rsidP="0006041C">
      <w:pPr>
        <w:rPr>
          <w:b/>
          <w:bCs/>
          <w:lang w:val="fr-FR"/>
        </w:rPr>
      </w:pPr>
      <w:r w:rsidRPr="0006041C">
        <w:rPr>
          <w:b/>
          <w:bCs/>
          <w:lang w:val="fr-FR"/>
        </w:rPr>
        <w:t>SUR CE, IL A ETE CONVENU ET ARRETE CE QUI SUIT :</w:t>
      </w:r>
    </w:p>
    <w:p w14:paraId="140183DF" w14:textId="08DBE96C" w:rsidR="00BB1A42" w:rsidRDefault="00BB1A42" w:rsidP="00560C38">
      <w:pPr>
        <w:rPr>
          <w:lang w:val="fr-FR"/>
        </w:rPr>
      </w:pPr>
    </w:p>
    <w:p w14:paraId="6CC834EA" w14:textId="77777777" w:rsidR="0006041C" w:rsidRPr="0006041C" w:rsidRDefault="0006041C" w:rsidP="0006041C">
      <w:pPr>
        <w:pStyle w:val="Titre1"/>
        <w:rPr>
          <w:lang w:val="fr-FR"/>
        </w:rPr>
      </w:pPr>
      <w:r w:rsidRPr="0006041C">
        <w:rPr>
          <w:lang w:val="fr-FR"/>
        </w:rPr>
        <w:lastRenderedPageBreak/>
        <w:t>ARTICLE 1 - OBJET DU PROCES-VERBAL</w:t>
      </w:r>
    </w:p>
    <w:p w14:paraId="57A2D943" w14:textId="77777777" w:rsidR="0006041C" w:rsidRPr="0006041C" w:rsidRDefault="0006041C" w:rsidP="0006041C">
      <w:pPr>
        <w:rPr>
          <w:lang w:val="fr-FR"/>
        </w:rPr>
      </w:pPr>
    </w:p>
    <w:p w14:paraId="1D75BAAE" w14:textId="77777777" w:rsidR="0006041C" w:rsidRPr="0006041C" w:rsidRDefault="0006041C" w:rsidP="0006041C">
      <w:pPr>
        <w:rPr>
          <w:lang w:val="fr-FR"/>
        </w:rPr>
      </w:pPr>
    </w:p>
    <w:p w14:paraId="488768CC" w14:textId="40C81B98" w:rsidR="0006041C" w:rsidRPr="0006041C" w:rsidRDefault="0006041C" w:rsidP="0006041C">
      <w:pPr>
        <w:rPr>
          <w:lang w:val="fr-FR"/>
        </w:rPr>
      </w:pPr>
      <w:r w:rsidRPr="0006041C">
        <w:rPr>
          <w:lang w:val="fr-FR"/>
        </w:rPr>
        <w:t>Le présent procès-verbal a pour objet de faire état du résultat des négociations menées au titre de la Négociation Annuelle Obligatoire de l’année 202</w:t>
      </w:r>
      <w:r w:rsidR="00D73B17">
        <w:rPr>
          <w:lang w:val="fr-FR"/>
        </w:rPr>
        <w:t>6</w:t>
      </w:r>
      <w:r w:rsidRPr="0006041C">
        <w:rPr>
          <w:lang w:val="fr-FR"/>
        </w:rPr>
        <w:t>, conformément aux articles L 2242-1 et suivants du Code du Travail.</w:t>
      </w:r>
    </w:p>
    <w:p w14:paraId="0DCC2DCF" w14:textId="77777777" w:rsidR="0006041C" w:rsidRPr="0006041C" w:rsidRDefault="0006041C" w:rsidP="0006041C">
      <w:pPr>
        <w:rPr>
          <w:lang w:val="fr-FR"/>
        </w:rPr>
      </w:pPr>
    </w:p>
    <w:p w14:paraId="6D060D8D" w14:textId="77777777" w:rsidR="0006041C" w:rsidRPr="0006041C" w:rsidRDefault="0006041C" w:rsidP="0006041C">
      <w:pPr>
        <w:rPr>
          <w:lang w:val="fr-FR"/>
        </w:rPr>
      </w:pPr>
      <w:r w:rsidRPr="0006041C">
        <w:rPr>
          <w:lang w:val="fr-FR"/>
        </w:rPr>
        <w:t>Il est rappelé, selon l’article L 2242-5 du Code du Travail que « si au terme de la négociation aucun accord n’a été conclu, il est établi un procès-verbal de désaccord dans lequel sont consignées en leur dernier état, les propositions respectives des parties et les mesures que l’employeur entend appliquer unilatéralement ».</w:t>
      </w:r>
    </w:p>
    <w:p w14:paraId="1C42D2A3" w14:textId="77777777" w:rsidR="0006041C" w:rsidRPr="0006041C" w:rsidRDefault="0006041C" w:rsidP="0006041C">
      <w:pPr>
        <w:rPr>
          <w:lang w:val="fr-FR"/>
        </w:rPr>
      </w:pPr>
    </w:p>
    <w:p w14:paraId="2D4F60B3" w14:textId="77777777" w:rsidR="0006041C" w:rsidRPr="0006041C" w:rsidRDefault="0006041C" w:rsidP="0006041C">
      <w:pPr>
        <w:rPr>
          <w:lang w:val="fr-FR"/>
        </w:rPr>
      </w:pPr>
    </w:p>
    <w:p w14:paraId="593D7C88" w14:textId="77777777" w:rsidR="0006041C" w:rsidRPr="0006041C" w:rsidRDefault="0006041C" w:rsidP="0006041C">
      <w:pPr>
        <w:pStyle w:val="Titre1"/>
        <w:rPr>
          <w:lang w:val="fr-FR"/>
        </w:rPr>
      </w:pPr>
      <w:r w:rsidRPr="0006041C">
        <w:rPr>
          <w:lang w:val="fr-FR"/>
        </w:rPr>
        <w:t>ARTICLE 2 - DEROULEMENT DE LA NEGOCIATION - PROPOSITION DES ORGANISATIONS SYNDICALES ET DE LA DIRECTION</w:t>
      </w:r>
    </w:p>
    <w:p w14:paraId="26DF4E84" w14:textId="77777777" w:rsidR="0006041C" w:rsidRPr="0006041C" w:rsidRDefault="0006041C" w:rsidP="0006041C">
      <w:pPr>
        <w:rPr>
          <w:lang w:val="fr-FR"/>
        </w:rPr>
      </w:pPr>
    </w:p>
    <w:p w14:paraId="5FD3E103" w14:textId="77777777" w:rsidR="0006041C" w:rsidRPr="0006041C" w:rsidRDefault="0006041C" w:rsidP="0006041C">
      <w:pPr>
        <w:rPr>
          <w:lang w:val="fr-FR"/>
        </w:rPr>
      </w:pPr>
    </w:p>
    <w:p w14:paraId="5E6C1FBB" w14:textId="27A355AB" w:rsidR="0006041C" w:rsidRPr="0006041C" w:rsidRDefault="00AA2DEC" w:rsidP="0006041C">
      <w:pPr>
        <w:rPr>
          <w:lang w:val="fr-FR"/>
        </w:rPr>
      </w:pPr>
      <w:r>
        <w:rPr>
          <w:lang w:val="fr-FR"/>
        </w:rPr>
        <w:t>Le Président</w:t>
      </w:r>
      <w:r w:rsidR="0006041C" w:rsidRPr="0006041C">
        <w:rPr>
          <w:lang w:val="fr-FR"/>
        </w:rPr>
        <w:t xml:space="preserve"> de l’UES a engagé, conformément à ses obligations légales et pour l’ensemble de son personnel, la Négociation Annuelle Obligatoire de l’année 202</w:t>
      </w:r>
      <w:r w:rsidR="00D73B17">
        <w:rPr>
          <w:lang w:val="fr-FR"/>
        </w:rPr>
        <w:t>6</w:t>
      </w:r>
      <w:r w:rsidR="0006041C" w:rsidRPr="0006041C">
        <w:rPr>
          <w:lang w:val="fr-FR"/>
        </w:rPr>
        <w:t xml:space="preserve"> portant notamment sur les salaires effectifs, la durée effective et l’organisation du temps de travail, l’égalité professionnelle femmes/hommes et la qualité de vie au travail.</w:t>
      </w:r>
    </w:p>
    <w:p w14:paraId="750A3B7F" w14:textId="77777777" w:rsidR="0006041C" w:rsidRPr="0006041C" w:rsidRDefault="0006041C" w:rsidP="0006041C">
      <w:pPr>
        <w:rPr>
          <w:lang w:val="fr-FR"/>
        </w:rPr>
      </w:pPr>
    </w:p>
    <w:p w14:paraId="24996CED" w14:textId="77777777" w:rsidR="0006041C" w:rsidRPr="0006041C" w:rsidRDefault="0006041C" w:rsidP="0006041C">
      <w:pPr>
        <w:rPr>
          <w:lang w:val="fr-FR"/>
        </w:rPr>
      </w:pPr>
      <w:r w:rsidRPr="0006041C">
        <w:rPr>
          <w:lang w:val="fr-FR"/>
        </w:rPr>
        <w:t>Lors des réunions, la Déléguée Syndicale a fait part dans un premier temps de ses diverses revendications formulées comme suit :</w:t>
      </w:r>
    </w:p>
    <w:p w14:paraId="2CF48841" w14:textId="77777777" w:rsidR="0006041C" w:rsidRPr="0006041C" w:rsidRDefault="0006041C" w:rsidP="0006041C">
      <w:pPr>
        <w:rPr>
          <w:lang w:val="fr-FR"/>
        </w:rPr>
      </w:pPr>
    </w:p>
    <w:p w14:paraId="18F53BFE" w14:textId="43DB370F" w:rsidR="00D73B17" w:rsidRPr="00D73B17" w:rsidRDefault="0006041C" w:rsidP="00D73B17">
      <w:pPr>
        <w:rPr>
          <w:lang w:val="fr-FR"/>
        </w:rPr>
      </w:pPr>
      <w:r w:rsidRPr="0006041C">
        <w:rPr>
          <w:lang w:val="fr-FR"/>
        </w:rPr>
        <w:t xml:space="preserve">« </w:t>
      </w:r>
      <w:r w:rsidR="00D73B17" w:rsidRPr="00D73B17">
        <w:rPr>
          <w:lang w:val="fr-FR"/>
        </w:rPr>
        <w:t>Nous comprenons les difficultés actuelles et le soutien de Pöppelmann Allemagne pour l’augmentation générale.</w:t>
      </w:r>
    </w:p>
    <w:p w14:paraId="130B4197" w14:textId="77777777" w:rsidR="00D73B17" w:rsidRPr="00D73B17" w:rsidRDefault="00D73B17" w:rsidP="00D73B17">
      <w:pPr>
        <w:rPr>
          <w:lang w:val="fr-FR"/>
        </w:rPr>
      </w:pPr>
      <w:r w:rsidRPr="00D73B17">
        <w:rPr>
          <w:lang w:val="fr-FR"/>
        </w:rPr>
        <w:br/>
        <w:t>Nous pourrions valider la proposition de 1</w:t>
      </w:r>
      <w:r w:rsidRPr="00D73B17">
        <w:rPr>
          <w:rFonts w:ascii="Arial" w:hAnsi="Arial" w:cs="Arial"/>
          <w:lang w:val="fr-FR"/>
        </w:rPr>
        <w:t> </w:t>
      </w:r>
      <w:r w:rsidRPr="00D73B17">
        <w:rPr>
          <w:lang w:val="fr-FR"/>
        </w:rPr>
        <w:t>% d</w:t>
      </w:r>
      <w:r w:rsidRPr="00D73B17">
        <w:rPr>
          <w:rFonts w:cs="Aeonik"/>
          <w:lang w:val="fr-FR"/>
        </w:rPr>
        <w:t>’</w:t>
      </w:r>
      <w:r w:rsidRPr="00D73B17">
        <w:rPr>
          <w:lang w:val="fr-FR"/>
        </w:rPr>
        <w:t>augmentation, m</w:t>
      </w:r>
      <w:r w:rsidRPr="00D73B17">
        <w:rPr>
          <w:rFonts w:cs="Aeonik"/>
          <w:lang w:val="fr-FR"/>
        </w:rPr>
        <w:t>ê</w:t>
      </w:r>
      <w:r w:rsidRPr="00D73B17">
        <w:rPr>
          <w:lang w:val="fr-FR"/>
        </w:rPr>
        <w:t>me si nous estimons que 1,2</w:t>
      </w:r>
      <w:r w:rsidRPr="00D73B17">
        <w:rPr>
          <w:rFonts w:ascii="Arial" w:hAnsi="Arial" w:cs="Arial"/>
          <w:lang w:val="fr-FR"/>
        </w:rPr>
        <w:t> </w:t>
      </w:r>
      <w:r w:rsidRPr="00D73B17">
        <w:rPr>
          <w:lang w:val="fr-FR"/>
        </w:rPr>
        <w:t>% qui est notre proposition reste inf</w:t>
      </w:r>
      <w:r w:rsidRPr="00D73B17">
        <w:rPr>
          <w:rFonts w:cs="Aeonik"/>
          <w:lang w:val="fr-FR"/>
        </w:rPr>
        <w:t>é</w:t>
      </w:r>
      <w:r w:rsidRPr="00D73B17">
        <w:rPr>
          <w:lang w:val="fr-FR"/>
        </w:rPr>
        <w:t xml:space="preserve">rieure </w:t>
      </w:r>
      <w:r w:rsidRPr="00D73B17">
        <w:rPr>
          <w:rFonts w:cs="Aeonik"/>
          <w:lang w:val="fr-FR"/>
        </w:rPr>
        <w:t>à</w:t>
      </w:r>
      <w:r w:rsidRPr="00D73B17">
        <w:rPr>
          <w:lang w:val="fr-FR"/>
        </w:rPr>
        <w:t xml:space="preserve"> l</w:t>
      </w:r>
      <w:r w:rsidRPr="00D73B17">
        <w:rPr>
          <w:rFonts w:cs="Aeonik"/>
          <w:lang w:val="fr-FR"/>
        </w:rPr>
        <w:t>’</w:t>
      </w:r>
      <w:r w:rsidRPr="00D73B17">
        <w:rPr>
          <w:lang w:val="fr-FR"/>
        </w:rPr>
        <w:t>inflation pr</w:t>
      </w:r>
      <w:r w:rsidRPr="00D73B17">
        <w:rPr>
          <w:rFonts w:cs="Aeonik"/>
          <w:lang w:val="fr-FR"/>
        </w:rPr>
        <w:t>é</w:t>
      </w:r>
      <w:r w:rsidRPr="00D73B17">
        <w:rPr>
          <w:lang w:val="fr-FR"/>
        </w:rPr>
        <w:t>vue en France (1,4</w:t>
      </w:r>
      <w:r w:rsidRPr="00D73B17">
        <w:rPr>
          <w:rFonts w:ascii="Arial" w:hAnsi="Arial" w:cs="Arial"/>
          <w:lang w:val="fr-FR"/>
        </w:rPr>
        <w:t> </w:t>
      </w:r>
      <w:r w:rsidRPr="00D73B17">
        <w:rPr>
          <w:lang w:val="fr-FR"/>
        </w:rPr>
        <w:t>%).</w:t>
      </w:r>
    </w:p>
    <w:p w14:paraId="31DFE7D1" w14:textId="77777777" w:rsidR="00D73B17" w:rsidRPr="00D73B17" w:rsidRDefault="00D73B17" w:rsidP="00D73B17">
      <w:pPr>
        <w:rPr>
          <w:lang w:val="fr-FR"/>
        </w:rPr>
      </w:pPr>
      <w:r w:rsidRPr="00D73B17">
        <w:rPr>
          <w:lang w:val="fr-FR"/>
        </w:rPr>
        <w:br/>
        <w:t xml:space="preserve">Dans un souci de </w:t>
      </w:r>
      <w:r w:rsidRPr="00D73B17">
        <w:rPr>
          <w:b/>
          <w:bCs/>
          <w:lang w:val="fr-FR"/>
        </w:rPr>
        <w:t>paix sociale</w:t>
      </w:r>
      <w:r w:rsidRPr="00D73B17">
        <w:rPr>
          <w:lang w:val="fr-FR"/>
        </w:rPr>
        <w:t xml:space="preserve"> – et puisque vous-même avez indiqué que c’est une bonne proposition – nous proposons d’ajouter :</w:t>
      </w:r>
    </w:p>
    <w:p w14:paraId="75CD0BF9" w14:textId="77777777" w:rsidR="00D73B17" w:rsidRPr="00D73B17" w:rsidRDefault="00D73B17" w:rsidP="00D73B17">
      <w:pPr>
        <w:rPr>
          <w:lang w:val="fr-FR"/>
        </w:rPr>
      </w:pPr>
    </w:p>
    <w:p w14:paraId="5651417F" w14:textId="77777777" w:rsidR="00D73B17" w:rsidRPr="00D73B17" w:rsidRDefault="00D73B17" w:rsidP="00D73B17">
      <w:pPr>
        <w:numPr>
          <w:ilvl w:val="0"/>
          <w:numId w:val="14"/>
        </w:numPr>
        <w:rPr>
          <w:lang w:val="fr-FR"/>
        </w:rPr>
      </w:pPr>
      <w:r w:rsidRPr="00D73B17">
        <w:rPr>
          <w:b/>
          <w:bCs/>
          <w:lang w:val="fr-FR"/>
        </w:rPr>
        <w:t>Prime de présence</w:t>
      </w:r>
      <w:r w:rsidRPr="00D73B17">
        <w:rPr>
          <w:lang w:val="fr-FR"/>
        </w:rPr>
        <w:t xml:space="preserve"> :</w:t>
      </w:r>
    </w:p>
    <w:p w14:paraId="064A90AA" w14:textId="77777777" w:rsidR="00D73B17" w:rsidRPr="00D73B17" w:rsidRDefault="00D73B17" w:rsidP="00D73B17">
      <w:pPr>
        <w:numPr>
          <w:ilvl w:val="1"/>
          <w:numId w:val="14"/>
        </w:numPr>
        <w:rPr>
          <w:lang w:val="fr-FR"/>
        </w:rPr>
      </w:pPr>
      <w:r w:rsidRPr="00D73B17">
        <w:rPr>
          <w:lang w:val="fr-FR"/>
        </w:rPr>
        <w:t>Montant : 50</w:t>
      </w:r>
      <w:r w:rsidRPr="00D73B17">
        <w:rPr>
          <w:rFonts w:ascii="Arial" w:hAnsi="Arial" w:cs="Arial"/>
          <w:lang w:val="fr-FR"/>
        </w:rPr>
        <w:t> </w:t>
      </w:r>
      <w:r w:rsidRPr="00D73B17">
        <w:rPr>
          <w:rFonts w:cs="Aeonik"/>
          <w:lang w:val="fr-FR"/>
        </w:rPr>
        <w:t>€</w:t>
      </w:r>
      <w:r w:rsidRPr="00D73B17">
        <w:rPr>
          <w:lang w:val="fr-FR"/>
        </w:rPr>
        <w:t xml:space="preserve"> brut par personne et par mois</w:t>
      </w:r>
    </w:p>
    <w:p w14:paraId="759C6FF8" w14:textId="77777777" w:rsidR="00D73B17" w:rsidRPr="00D73B17" w:rsidRDefault="00D73B17" w:rsidP="00D73B17">
      <w:pPr>
        <w:numPr>
          <w:ilvl w:val="1"/>
          <w:numId w:val="14"/>
        </w:numPr>
        <w:rPr>
          <w:lang w:val="fr-FR"/>
        </w:rPr>
      </w:pPr>
      <w:r w:rsidRPr="00D73B17">
        <w:rPr>
          <w:lang w:val="fr-FR"/>
        </w:rPr>
        <w:t>Condition : retirée en cas d’absence maladie</w:t>
      </w:r>
    </w:p>
    <w:p w14:paraId="0D806F5D" w14:textId="77777777" w:rsidR="00D73B17" w:rsidRPr="00D73B17" w:rsidRDefault="00D73B17" w:rsidP="00D73B17">
      <w:pPr>
        <w:numPr>
          <w:ilvl w:val="1"/>
          <w:numId w:val="14"/>
        </w:numPr>
        <w:rPr>
          <w:lang w:val="fr-FR"/>
        </w:rPr>
      </w:pPr>
      <w:r w:rsidRPr="00D73B17">
        <w:rPr>
          <w:lang w:val="fr-FR"/>
        </w:rPr>
        <w:t>Valeur annuelle (hors arrêt maladie) : 72.000</w:t>
      </w:r>
      <w:r w:rsidRPr="00D73B17">
        <w:rPr>
          <w:rFonts w:ascii="Arial" w:hAnsi="Arial" w:cs="Arial"/>
          <w:lang w:val="fr-FR"/>
        </w:rPr>
        <w:t> </w:t>
      </w:r>
      <w:r w:rsidRPr="00D73B17">
        <w:rPr>
          <w:rFonts w:cs="Aeonik"/>
          <w:lang w:val="fr-FR"/>
        </w:rPr>
        <w:t>€</w:t>
      </w:r>
    </w:p>
    <w:p w14:paraId="133CF66A" w14:textId="77777777" w:rsidR="00D73B17" w:rsidRPr="00D73B17" w:rsidRDefault="00D73B17" w:rsidP="00D73B17">
      <w:pPr>
        <w:numPr>
          <w:ilvl w:val="1"/>
          <w:numId w:val="14"/>
        </w:numPr>
        <w:rPr>
          <w:lang w:val="fr-FR"/>
        </w:rPr>
      </w:pPr>
      <w:r w:rsidRPr="00D73B17">
        <w:rPr>
          <w:lang w:val="fr-FR"/>
        </w:rPr>
        <w:t>Montant chargé : 104.400</w:t>
      </w:r>
      <w:r w:rsidRPr="00D73B17">
        <w:rPr>
          <w:rFonts w:ascii="Arial" w:hAnsi="Arial" w:cs="Arial"/>
          <w:lang w:val="fr-FR"/>
        </w:rPr>
        <w:t> </w:t>
      </w:r>
      <w:r w:rsidRPr="00D73B17">
        <w:rPr>
          <w:rFonts w:cs="Aeonik"/>
          <w:lang w:val="fr-FR"/>
        </w:rPr>
        <w:t>€</w:t>
      </w:r>
    </w:p>
    <w:p w14:paraId="24C5F9C1" w14:textId="77777777" w:rsidR="00D73B17" w:rsidRPr="00D73B17" w:rsidRDefault="00D73B17" w:rsidP="00D73B17">
      <w:pPr>
        <w:numPr>
          <w:ilvl w:val="0"/>
          <w:numId w:val="14"/>
        </w:numPr>
        <w:rPr>
          <w:lang w:val="fr-FR"/>
        </w:rPr>
      </w:pPr>
      <w:r w:rsidRPr="00D73B17">
        <w:rPr>
          <w:b/>
          <w:bCs/>
          <w:lang w:val="fr-FR"/>
        </w:rPr>
        <w:t>Prime d’équipe</w:t>
      </w:r>
      <w:r w:rsidRPr="00D73B17">
        <w:rPr>
          <w:lang w:val="fr-FR"/>
        </w:rPr>
        <w:t xml:space="preserve"> (applicable aux équipes travaillant en 2x8, 3x8 ou en équipe de nuit) :</w:t>
      </w:r>
    </w:p>
    <w:p w14:paraId="5A0B3242" w14:textId="77777777" w:rsidR="00D73B17" w:rsidRPr="00D73B17" w:rsidRDefault="00D73B17" w:rsidP="00D73B17">
      <w:pPr>
        <w:numPr>
          <w:ilvl w:val="1"/>
          <w:numId w:val="14"/>
        </w:numPr>
        <w:rPr>
          <w:lang w:val="fr-FR"/>
        </w:rPr>
      </w:pPr>
      <w:r w:rsidRPr="00D73B17">
        <w:rPr>
          <w:lang w:val="fr-FR"/>
        </w:rPr>
        <w:t>Montant : 50</w:t>
      </w:r>
      <w:r w:rsidRPr="00D73B17">
        <w:rPr>
          <w:rFonts w:ascii="Arial" w:hAnsi="Arial" w:cs="Arial"/>
          <w:lang w:val="fr-FR"/>
        </w:rPr>
        <w:t> </w:t>
      </w:r>
      <w:r w:rsidRPr="00D73B17">
        <w:rPr>
          <w:rFonts w:cs="Aeonik"/>
          <w:lang w:val="fr-FR"/>
        </w:rPr>
        <w:t>€</w:t>
      </w:r>
      <w:r w:rsidRPr="00D73B17">
        <w:rPr>
          <w:lang w:val="fr-FR"/>
        </w:rPr>
        <w:t xml:space="preserve"> brut par mois</w:t>
      </w:r>
    </w:p>
    <w:p w14:paraId="7A940350" w14:textId="77777777" w:rsidR="00D73B17" w:rsidRPr="00D73B17" w:rsidRDefault="00D73B17" w:rsidP="00D73B17">
      <w:pPr>
        <w:numPr>
          <w:ilvl w:val="1"/>
          <w:numId w:val="14"/>
        </w:numPr>
        <w:rPr>
          <w:lang w:val="fr-FR"/>
        </w:rPr>
      </w:pPr>
      <w:r w:rsidRPr="00D73B17">
        <w:rPr>
          <w:lang w:val="fr-FR"/>
        </w:rPr>
        <w:t>Valeur annuelle : 25.200</w:t>
      </w:r>
      <w:r w:rsidRPr="00D73B17">
        <w:rPr>
          <w:rFonts w:ascii="Arial" w:hAnsi="Arial" w:cs="Arial"/>
          <w:lang w:val="fr-FR"/>
        </w:rPr>
        <w:t> </w:t>
      </w:r>
      <w:r w:rsidRPr="00D73B17">
        <w:rPr>
          <w:rFonts w:cs="Aeonik"/>
          <w:lang w:val="fr-FR"/>
        </w:rPr>
        <w:t>€</w:t>
      </w:r>
    </w:p>
    <w:p w14:paraId="1B4FFF23" w14:textId="77777777" w:rsidR="00D73B17" w:rsidRPr="00D73B17" w:rsidRDefault="00D73B17" w:rsidP="00D73B17">
      <w:pPr>
        <w:numPr>
          <w:ilvl w:val="1"/>
          <w:numId w:val="14"/>
        </w:numPr>
        <w:rPr>
          <w:lang w:val="fr-FR"/>
        </w:rPr>
      </w:pPr>
      <w:r w:rsidRPr="00D73B17">
        <w:rPr>
          <w:lang w:val="fr-FR"/>
        </w:rPr>
        <w:t>Montant chargé : 35.784</w:t>
      </w:r>
      <w:r w:rsidRPr="00D73B17">
        <w:rPr>
          <w:rFonts w:ascii="Arial" w:hAnsi="Arial" w:cs="Arial"/>
          <w:lang w:val="fr-FR"/>
        </w:rPr>
        <w:t> </w:t>
      </w:r>
      <w:r w:rsidRPr="00D73B17">
        <w:rPr>
          <w:rFonts w:cs="Aeonik"/>
          <w:lang w:val="fr-FR"/>
        </w:rPr>
        <w:t>€</w:t>
      </w:r>
    </w:p>
    <w:p w14:paraId="66FBAAEB" w14:textId="77777777" w:rsidR="00D73B17" w:rsidRPr="00D73B17" w:rsidRDefault="00D73B17" w:rsidP="00D73B17">
      <w:pPr>
        <w:rPr>
          <w:lang w:val="fr-FR"/>
        </w:rPr>
      </w:pPr>
      <w:r w:rsidRPr="00D73B17">
        <w:rPr>
          <w:b/>
          <w:bCs/>
          <w:lang w:val="fr-FR"/>
        </w:rPr>
        <w:t>Montant total d’investissement annuel pour le personnel</w:t>
      </w:r>
      <w:r w:rsidRPr="00D73B17">
        <w:rPr>
          <w:lang w:val="fr-FR"/>
        </w:rPr>
        <w:t xml:space="preserve"> :</w:t>
      </w:r>
    </w:p>
    <w:p w14:paraId="5FD8E4F7" w14:textId="77777777" w:rsidR="00D73B17" w:rsidRPr="00D73B17" w:rsidRDefault="00D73B17" w:rsidP="00D73B17">
      <w:pPr>
        <w:numPr>
          <w:ilvl w:val="0"/>
          <w:numId w:val="15"/>
        </w:numPr>
        <w:rPr>
          <w:lang w:val="fr-FR"/>
        </w:rPr>
      </w:pPr>
      <w:r w:rsidRPr="00D73B17">
        <w:rPr>
          <w:lang w:val="fr-FR"/>
        </w:rPr>
        <w:t>Brut : 173.125</w:t>
      </w:r>
      <w:r w:rsidRPr="00D73B17">
        <w:rPr>
          <w:rFonts w:ascii="Arial" w:hAnsi="Arial" w:cs="Arial"/>
          <w:lang w:val="fr-FR"/>
        </w:rPr>
        <w:t> </w:t>
      </w:r>
      <w:r w:rsidRPr="00D73B17">
        <w:rPr>
          <w:rFonts w:cs="Aeonik"/>
          <w:lang w:val="fr-FR"/>
        </w:rPr>
        <w:t>€</w:t>
      </w:r>
    </w:p>
    <w:p w14:paraId="1ED4D1A4" w14:textId="294E4405" w:rsidR="00D73B17" w:rsidRPr="00D73B17" w:rsidRDefault="00D73B17" w:rsidP="00D73B17">
      <w:pPr>
        <w:numPr>
          <w:ilvl w:val="0"/>
          <w:numId w:val="15"/>
        </w:numPr>
        <w:rPr>
          <w:lang w:val="fr-FR"/>
        </w:rPr>
      </w:pPr>
      <w:r w:rsidRPr="00D73B17">
        <w:rPr>
          <w:lang w:val="fr-FR"/>
        </w:rPr>
        <w:t>Chargé : 216.109</w:t>
      </w:r>
      <w:r w:rsidRPr="00D73B17">
        <w:rPr>
          <w:rFonts w:ascii="Arial" w:hAnsi="Arial" w:cs="Arial"/>
          <w:lang w:val="fr-FR"/>
        </w:rPr>
        <w:t> </w:t>
      </w:r>
      <w:r w:rsidRPr="00D73B17">
        <w:rPr>
          <w:lang w:val="fr-FR"/>
        </w:rPr>
        <w:t>€</w:t>
      </w:r>
      <w:r w:rsidR="001C0BA8">
        <w:rPr>
          <w:lang w:val="fr-FR"/>
        </w:rPr>
        <w:t xml:space="preserve"> [sic !</w:t>
      </w:r>
      <w:proofErr w:type="gramStart"/>
      <w:r w:rsidR="001C0BA8">
        <w:rPr>
          <w:lang w:val="fr-FR"/>
        </w:rPr>
        <w:t>]</w:t>
      </w:r>
      <w:r w:rsidR="001C0BA8" w:rsidRPr="00C04121">
        <w:rPr>
          <w:lang w:val="fr-FR"/>
        </w:rPr>
        <w:t>»</w:t>
      </w:r>
      <w:proofErr w:type="gramEnd"/>
    </w:p>
    <w:p w14:paraId="3DE9E88F" w14:textId="657B485C" w:rsidR="0006041C" w:rsidRPr="0006041C" w:rsidRDefault="0006041C" w:rsidP="00D73B17">
      <w:pPr>
        <w:rPr>
          <w:lang w:val="fr-FR"/>
        </w:rPr>
      </w:pPr>
    </w:p>
    <w:p w14:paraId="518B8107" w14:textId="77777777" w:rsidR="0006041C" w:rsidRPr="0006041C" w:rsidRDefault="0006041C" w:rsidP="0006041C">
      <w:pPr>
        <w:rPr>
          <w:lang w:val="fr-FR"/>
        </w:rPr>
      </w:pPr>
    </w:p>
    <w:p w14:paraId="6FE1C387" w14:textId="77777777" w:rsidR="0006041C" w:rsidRPr="0006041C" w:rsidRDefault="0006041C" w:rsidP="0006041C">
      <w:pPr>
        <w:rPr>
          <w:lang w:val="fr-FR"/>
        </w:rPr>
      </w:pPr>
      <w:r w:rsidRPr="0006041C">
        <w:rPr>
          <w:lang w:val="fr-FR"/>
        </w:rPr>
        <w:t>Sur ce, les négociations se sont poursuivies sur ces revendications ainsi que sur l’ensemble des thèmes de la négociation obligatoire.</w:t>
      </w:r>
    </w:p>
    <w:p w14:paraId="43171804" w14:textId="5DDBFF88" w:rsidR="0006041C" w:rsidRPr="0006041C" w:rsidRDefault="0006041C" w:rsidP="0006041C">
      <w:pPr>
        <w:rPr>
          <w:lang w:val="fr-FR"/>
        </w:rPr>
      </w:pPr>
      <w:r w:rsidRPr="0006041C">
        <w:rPr>
          <w:lang w:val="fr-FR"/>
        </w:rPr>
        <w:t>Lors de la réunion du 0</w:t>
      </w:r>
      <w:r w:rsidR="00D73B17">
        <w:rPr>
          <w:lang w:val="fr-FR"/>
        </w:rPr>
        <w:t>3</w:t>
      </w:r>
      <w:r w:rsidRPr="0006041C">
        <w:rPr>
          <w:lang w:val="fr-FR"/>
        </w:rPr>
        <w:t xml:space="preserve"> mars 202</w:t>
      </w:r>
      <w:r w:rsidR="00D73B17">
        <w:rPr>
          <w:lang w:val="fr-FR"/>
        </w:rPr>
        <w:t>6</w:t>
      </w:r>
      <w:r w:rsidRPr="0006041C">
        <w:rPr>
          <w:lang w:val="fr-FR"/>
        </w:rPr>
        <w:t>, l</w:t>
      </w:r>
      <w:r w:rsidR="00324268">
        <w:rPr>
          <w:lang w:val="fr-FR"/>
        </w:rPr>
        <w:t xml:space="preserve">e Président </w:t>
      </w:r>
      <w:r w:rsidRPr="0006041C">
        <w:rPr>
          <w:lang w:val="fr-FR"/>
        </w:rPr>
        <w:t>de la Société PLASTIQUES PÖPPELMANN FRANCE a indiqué qu’</w:t>
      </w:r>
      <w:r w:rsidR="00324268">
        <w:rPr>
          <w:lang w:val="fr-FR"/>
        </w:rPr>
        <w:t>il</w:t>
      </w:r>
      <w:r w:rsidRPr="0006041C">
        <w:rPr>
          <w:lang w:val="fr-FR"/>
        </w:rPr>
        <w:t xml:space="preserve"> </w:t>
      </w:r>
      <w:r w:rsidR="00D73B17">
        <w:rPr>
          <w:lang w:val="fr-FR"/>
        </w:rPr>
        <w:t xml:space="preserve">proposait une augmentation générale de 1.2%. Après discussions, les parties se sont entendues </w:t>
      </w:r>
      <w:r w:rsidR="00425D56">
        <w:rPr>
          <w:lang w:val="fr-FR"/>
        </w:rPr>
        <w:t>sur 1.4%.</w:t>
      </w:r>
    </w:p>
    <w:p w14:paraId="68012299" w14:textId="77777777" w:rsidR="0006041C" w:rsidRPr="0006041C" w:rsidRDefault="0006041C" w:rsidP="0006041C">
      <w:pPr>
        <w:rPr>
          <w:lang w:val="fr-FR"/>
        </w:rPr>
      </w:pPr>
    </w:p>
    <w:p w14:paraId="27C2EE72" w14:textId="77777777" w:rsidR="0006041C" w:rsidRPr="0006041C" w:rsidRDefault="0006041C" w:rsidP="0006041C">
      <w:pPr>
        <w:rPr>
          <w:lang w:val="fr-FR"/>
        </w:rPr>
      </w:pPr>
    </w:p>
    <w:p w14:paraId="17B23D21" w14:textId="77777777" w:rsidR="0006041C" w:rsidRPr="0006041C" w:rsidRDefault="0006041C" w:rsidP="0006041C">
      <w:pPr>
        <w:rPr>
          <w:lang w:val="fr-FR"/>
        </w:rPr>
      </w:pPr>
    </w:p>
    <w:p w14:paraId="31D94135" w14:textId="77777777" w:rsidR="001B0927" w:rsidRDefault="001B0927" w:rsidP="0006041C">
      <w:pPr>
        <w:pStyle w:val="Titre1"/>
        <w:rPr>
          <w:lang w:val="fr-FR"/>
        </w:rPr>
      </w:pPr>
    </w:p>
    <w:p w14:paraId="2BDFCC5E" w14:textId="3D744DCB" w:rsidR="0006041C" w:rsidRPr="0006041C" w:rsidRDefault="0006041C" w:rsidP="0006041C">
      <w:pPr>
        <w:pStyle w:val="Titre1"/>
        <w:rPr>
          <w:lang w:val="fr-FR"/>
        </w:rPr>
      </w:pPr>
      <w:r w:rsidRPr="0006041C">
        <w:rPr>
          <w:lang w:val="fr-FR"/>
        </w:rPr>
        <w:t>ARTICLE 3 -AUTRES THÈMES DE LA NÉGOCIATION</w:t>
      </w:r>
    </w:p>
    <w:p w14:paraId="43B00086" w14:textId="77777777" w:rsidR="0006041C" w:rsidRPr="0006041C" w:rsidRDefault="0006041C" w:rsidP="0006041C">
      <w:pPr>
        <w:rPr>
          <w:lang w:val="fr-FR"/>
        </w:rPr>
      </w:pPr>
    </w:p>
    <w:p w14:paraId="5210EE5E" w14:textId="77777777" w:rsidR="0006041C" w:rsidRPr="0006041C" w:rsidRDefault="0006041C" w:rsidP="0006041C">
      <w:pPr>
        <w:rPr>
          <w:lang w:val="fr-FR"/>
        </w:rPr>
      </w:pPr>
    </w:p>
    <w:p w14:paraId="77E02BDD" w14:textId="144D5785" w:rsidR="0006041C" w:rsidRPr="0006041C" w:rsidRDefault="0006041C" w:rsidP="0006041C">
      <w:pPr>
        <w:rPr>
          <w:lang w:val="fr-FR"/>
        </w:rPr>
      </w:pPr>
      <w:r w:rsidRPr="0006041C">
        <w:rPr>
          <w:lang w:val="fr-FR"/>
        </w:rPr>
        <w:t>Les autres thèmes de la négociation concernant la durée effective et l’organisation du temps de travail, l’égalité professionnelle entre les femmes et les hommes et la qualité de vie au travail n’ont fait l’objet d’aucune proposition spécifique de part et d’autre et n’ont fait l’objet dans ces conditions et à ce stade d’aucun accord particulier venant modifier la situation actuelle sur chacun de ces thèmes.</w:t>
      </w:r>
    </w:p>
    <w:p w14:paraId="6DFFBD7C" w14:textId="77777777" w:rsidR="0006041C" w:rsidRPr="0006041C" w:rsidRDefault="0006041C" w:rsidP="0006041C">
      <w:pPr>
        <w:rPr>
          <w:lang w:val="fr-FR"/>
        </w:rPr>
      </w:pPr>
    </w:p>
    <w:p w14:paraId="07153629" w14:textId="1125566E" w:rsidR="0006041C" w:rsidRPr="0006041C" w:rsidRDefault="0006041C" w:rsidP="0006041C">
      <w:pPr>
        <w:pStyle w:val="Titre1"/>
        <w:rPr>
          <w:lang w:val="fr-FR"/>
        </w:rPr>
      </w:pPr>
      <w:r w:rsidRPr="0006041C">
        <w:rPr>
          <w:lang w:val="fr-FR"/>
        </w:rPr>
        <w:t xml:space="preserve">ARTICLE 4 – </w:t>
      </w:r>
      <w:r w:rsidR="00A7539F">
        <w:rPr>
          <w:lang w:val="fr-FR"/>
        </w:rPr>
        <w:t>CONTENU DE L’ACCORD EN MATIERE DE NAO POUR 2026</w:t>
      </w:r>
    </w:p>
    <w:p w14:paraId="53CB7CF7" w14:textId="77777777" w:rsidR="0006041C" w:rsidRPr="0006041C" w:rsidRDefault="0006041C" w:rsidP="0006041C">
      <w:pPr>
        <w:rPr>
          <w:lang w:val="fr-FR"/>
        </w:rPr>
      </w:pPr>
    </w:p>
    <w:p w14:paraId="4085E0CE" w14:textId="77777777" w:rsidR="0006041C" w:rsidRPr="0006041C" w:rsidRDefault="0006041C" w:rsidP="0006041C">
      <w:pPr>
        <w:rPr>
          <w:lang w:val="fr-FR"/>
        </w:rPr>
      </w:pPr>
    </w:p>
    <w:p w14:paraId="04E37514" w14:textId="77777777" w:rsidR="00BB2E02" w:rsidRDefault="00A7539F" w:rsidP="00464C54">
      <w:pPr>
        <w:rPr>
          <w:lang w:val="fr-FR"/>
        </w:rPr>
      </w:pPr>
      <w:r w:rsidRPr="00EA286E">
        <w:rPr>
          <w:szCs w:val="20"/>
          <w:lang w:val="fr-FR"/>
        </w:rPr>
        <w:t xml:space="preserve">Les parties signataires ont trouvé un accord sur une augmentation générale des salaires de base </w:t>
      </w:r>
      <w:r>
        <w:rPr>
          <w:szCs w:val="20"/>
          <w:lang w:val="fr-FR"/>
        </w:rPr>
        <w:t>rétroactive au</w:t>
      </w:r>
      <w:r w:rsidRPr="00EA286E">
        <w:rPr>
          <w:szCs w:val="20"/>
          <w:lang w:val="fr-FR"/>
        </w:rPr>
        <w:t xml:space="preserve"> 1</w:t>
      </w:r>
      <w:r w:rsidRPr="00EA286E">
        <w:rPr>
          <w:szCs w:val="20"/>
          <w:vertAlign w:val="superscript"/>
          <w:lang w:val="fr-FR"/>
        </w:rPr>
        <w:t>er</w:t>
      </w:r>
      <w:r w:rsidRPr="00EA286E">
        <w:rPr>
          <w:szCs w:val="20"/>
          <w:lang w:val="fr-FR"/>
        </w:rPr>
        <w:t xml:space="preserve"> janvier </w:t>
      </w:r>
      <w:r w:rsidR="00BD3FD2" w:rsidRPr="00312E4E">
        <w:rPr>
          <w:szCs w:val="20"/>
          <w:lang w:val="fr-FR"/>
        </w:rPr>
        <w:t xml:space="preserve">2026 </w:t>
      </w:r>
      <w:r w:rsidRPr="00312E4E">
        <w:rPr>
          <w:lang w:val="fr-FR"/>
        </w:rPr>
        <w:t xml:space="preserve">de </w:t>
      </w:r>
      <w:r w:rsidR="00312E4E" w:rsidRPr="00312E4E">
        <w:rPr>
          <w:lang w:val="fr-FR"/>
        </w:rPr>
        <w:t>1.4</w:t>
      </w:r>
      <w:r w:rsidR="008E216D" w:rsidRPr="00312E4E">
        <w:rPr>
          <w:lang w:val="fr-FR"/>
        </w:rPr>
        <w:t xml:space="preserve"> </w:t>
      </w:r>
      <w:r w:rsidR="0006041C" w:rsidRPr="00312E4E">
        <w:rPr>
          <w:lang w:val="fr-FR"/>
        </w:rPr>
        <w:t>% pour</w:t>
      </w:r>
      <w:r w:rsidR="0006041C" w:rsidRPr="0006041C">
        <w:rPr>
          <w:lang w:val="fr-FR"/>
        </w:rPr>
        <w:t xml:space="preserve"> les salariés en contrat à durée indéterminée et déterminée, présents </w:t>
      </w:r>
      <w:r w:rsidR="006548A7">
        <w:rPr>
          <w:lang w:val="fr-FR"/>
        </w:rPr>
        <w:t>dans les effectifs à la date de signature du présent document</w:t>
      </w:r>
      <w:r w:rsidR="00293183">
        <w:rPr>
          <w:lang w:val="fr-FR"/>
        </w:rPr>
        <w:t>.</w:t>
      </w:r>
      <w:r w:rsidR="00464C54" w:rsidRPr="00464C54">
        <w:rPr>
          <w:lang w:val="fr-FR"/>
        </w:rPr>
        <w:t xml:space="preserve"> </w:t>
      </w:r>
    </w:p>
    <w:p w14:paraId="7ED02BF9" w14:textId="3F24E149" w:rsidR="00464C54" w:rsidRDefault="00464C54" w:rsidP="00464C54">
      <w:pPr>
        <w:rPr>
          <w:lang w:val="fr-FR"/>
        </w:rPr>
      </w:pPr>
      <w:r w:rsidRPr="0006041C">
        <w:rPr>
          <w:lang w:val="fr-FR"/>
        </w:rPr>
        <w:t xml:space="preserve">Les salariés en contrat d’apprentissage ne sont pas concernés par cette mesure. </w:t>
      </w:r>
    </w:p>
    <w:p w14:paraId="585D19ED" w14:textId="77777777" w:rsidR="00E01EE9" w:rsidRDefault="00E01EE9" w:rsidP="00464C54">
      <w:pPr>
        <w:rPr>
          <w:lang w:val="fr-FR"/>
        </w:rPr>
      </w:pPr>
    </w:p>
    <w:p w14:paraId="4084E1B8" w14:textId="28B03966" w:rsidR="00E01EE9" w:rsidRPr="00E01EE9" w:rsidRDefault="00E01EE9" w:rsidP="00E01EE9">
      <w:pPr>
        <w:rPr>
          <w:lang w:val="fr-FR"/>
        </w:rPr>
      </w:pPr>
      <w:r w:rsidRPr="00E01EE9">
        <w:rPr>
          <w:lang w:val="fr-FR"/>
        </w:rPr>
        <w:t xml:space="preserve">Des augmentations individuelles </w:t>
      </w:r>
      <w:r>
        <w:rPr>
          <w:lang w:val="fr-FR"/>
        </w:rPr>
        <w:t>sont</w:t>
      </w:r>
      <w:r w:rsidRPr="00E01EE9">
        <w:rPr>
          <w:lang w:val="fr-FR"/>
        </w:rPr>
        <w:t xml:space="preserve"> accordées en accord avec les chefs de service, rétroactives au 1er janvier 202</w:t>
      </w:r>
      <w:r>
        <w:rPr>
          <w:lang w:val="fr-FR"/>
        </w:rPr>
        <w:t>6</w:t>
      </w:r>
      <w:r w:rsidRPr="00E01EE9">
        <w:rPr>
          <w:lang w:val="fr-FR"/>
        </w:rPr>
        <w:t>.</w:t>
      </w:r>
    </w:p>
    <w:p w14:paraId="6CDEF5B4" w14:textId="77777777" w:rsidR="00E01EE9" w:rsidRPr="0006041C" w:rsidRDefault="00E01EE9" w:rsidP="00464C54">
      <w:pPr>
        <w:rPr>
          <w:lang w:val="fr-FR"/>
        </w:rPr>
      </w:pPr>
    </w:p>
    <w:p w14:paraId="2D5BD51E" w14:textId="77777777" w:rsidR="0006041C" w:rsidRPr="0006041C" w:rsidRDefault="0006041C" w:rsidP="0006041C">
      <w:pPr>
        <w:rPr>
          <w:lang w:val="fr-FR"/>
        </w:rPr>
      </w:pPr>
    </w:p>
    <w:p w14:paraId="54D65C61" w14:textId="77777777" w:rsidR="0006041C" w:rsidRPr="0006041C" w:rsidRDefault="0006041C" w:rsidP="0006041C">
      <w:pPr>
        <w:pStyle w:val="Titre1"/>
        <w:rPr>
          <w:lang w:val="fr-FR"/>
        </w:rPr>
      </w:pPr>
      <w:r w:rsidRPr="0006041C">
        <w:rPr>
          <w:lang w:val="fr-FR"/>
        </w:rPr>
        <w:t>ARTICLE 5 – DUREE D’APPLICATION</w:t>
      </w:r>
    </w:p>
    <w:p w14:paraId="3EA2D2E6" w14:textId="77777777" w:rsidR="0006041C" w:rsidRPr="0006041C" w:rsidRDefault="0006041C" w:rsidP="0006041C">
      <w:pPr>
        <w:rPr>
          <w:lang w:val="fr-FR"/>
        </w:rPr>
      </w:pPr>
    </w:p>
    <w:p w14:paraId="07819D58" w14:textId="77777777" w:rsidR="0006041C" w:rsidRPr="0006041C" w:rsidRDefault="0006041C" w:rsidP="0006041C">
      <w:pPr>
        <w:rPr>
          <w:lang w:val="fr-FR"/>
        </w:rPr>
      </w:pPr>
    </w:p>
    <w:p w14:paraId="127E0001" w14:textId="1FAEDB0F" w:rsidR="0006041C" w:rsidRPr="0006041C" w:rsidRDefault="0006041C" w:rsidP="0006041C">
      <w:pPr>
        <w:rPr>
          <w:lang w:val="fr-FR"/>
        </w:rPr>
      </w:pPr>
      <w:r w:rsidRPr="0006041C">
        <w:rPr>
          <w:lang w:val="fr-FR"/>
        </w:rPr>
        <w:t>Le présent procès-verbal d</w:t>
      </w:r>
      <w:r w:rsidR="00464C54">
        <w:rPr>
          <w:lang w:val="fr-FR"/>
        </w:rPr>
        <w:t>’a</w:t>
      </w:r>
      <w:r w:rsidRPr="0006041C">
        <w:rPr>
          <w:lang w:val="fr-FR"/>
        </w:rPr>
        <w:t>ccord clos les Négociations Annuelles Obligatoires pour l’année 202</w:t>
      </w:r>
      <w:r w:rsidR="00A7539F">
        <w:rPr>
          <w:lang w:val="fr-FR"/>
        </w:rPr>
        <w:t>6</w:t>
      </w:r>
      <w:r w:rsidRPr="0006041C">
        <w:rPr>
          <w:lang w:val="fr-FR"/>
        </w:rPr>
        <w:t>.</w:t>
      </w:r>
    </w:p>
    <w:p w14:paraId="06D2E156" w14:textId="77777777" w:rsidR="0006041C" w:rsidRPr="0006041C" w:rsidRDefault="0006041C" w:rsidP="0006041C">
      <w:pPr>
        <w:rPr>
          <w:lang w:val="fr-FR"/>
        </w:rPr>
      </w:pPr>
    </w:p>
    <w:p w14:paraId="631B51D8" w14:textId="77777777" w:rsidR="0006041C" w:rsidRPr="0006041C" w:rsidRDefault="0006041C" w:rsidP="0006041C">
      <w:pPr>
        <w:rPr>
          <w:lang w:val="fr-FR"/>
        </w:rPr>
      </w:pPr>
    </w:p>
    <w:p w14:paraId="1C7FC914" w14:textId="77777777" w:rsidR="0006041C" w:rsidRPr="0006041C" w:rsidRDefault="0006041C" w:rsidP="0006041C">
      <w:pPr>
        <w:pStyle w:val="Titre1"/>
        <w:rPr>
          <w:lang w:val="fr-FR"/>
        </w:rPr>
      </w:pPr>
      <w:r w:rsidRPr="0006041C">
        <w:rPr>
          <w:lang w:val="fr-FR"/>
        </w:rPr>
        <w:t>ARTICLE 6 - DEPOT</w:t>
      </w:r>
    </w:p>
    <w:p w14:paraId="6D51C91F" w14:textId="77777777" w:rsidR="0006041C" w:rsidRPr="0006041C" w:rsidRDefault="0006041C" w:rsidP="0006041C">
      <w:pPr>
        <w:rPr>
          <w:lang w:val="fr-FR"/>
        </w:rPr>
      </w:pPr>
    </w:p>
    <w:p w14:paraId="759DA7B0" w14:textId="77777777" w:rsidR="0006041C" w:rsidRPr="0006041C" w:rsidRDefault="0006041C" w:rsidP="0006041C">
      <w:pPr>
        <w:rPr>
          <w:lang w:val="fr-FR"/>
        </w:rPr>
      </w:pPr>
    </w:p>
    <w:p w14:paraId="3C370DD6" w14:textId="77777777" w:rsidR="0006041C" w:rsidRPr="0006041C" w:rsidRDefault="0006041C" w:rsidP="0006041C">
      <w:pPr>
        <w:rPr>
          <w:lang w:val="fr-FR"/>
        </w:rPr>
      </w:pPr>
      <w:r w:rsidRPr="0006041C">
        <w:rPr>
          <w:lang w:val="fr-FR"/>
        </w:rPr>
        <w:t>En application du décret n° 2018-362 du 15 mai 2018 relatif à la procédure de dépôt des accords collectifs, les formalités de dépôts seront effectuées par le représentant légal de l’entreprise.</w:t>
      </w:r>
    </w:p>
    <w:p w14:paraId="271AB12C" w14:textId="77777777" w:rsidR="0006041C" w:rsidRPr="0006041C" w:rsidRDefault="0006041C" w:rsidP="0006041C">
      <w:pPr>
        <w:rPr>
          <w:lang w:val="fr-FR"/>
        </w:rPr>
      </w:pPr>
      <w:r w:rsidRPr="0006041C">
        <w:rPr>
          <w:lang w:val="fr-FR"/>
        </w:rPr>
        <w:t xml:space="preserve">Ce dernier déposera le présent procès-verbal sur la plateforme nationale « </w:t>
      </w:r>
      <w:proofErr w:type="spellStart"/>
      <w:r w:rsidRPr="0006041C">
        <w:rPr>
          <w:lang w:val="fr-FR"/>
        </w:rPr>
        <w:t>TéléAccords</w:t>
      </w:r>
      <w:proofErr w:type="spellEnd"/>
      <w:r w:rsidRPr="0006041C">
        <w:rPr>
          <w:lang w:val="fr-FR"/>
        </w:rPr>
        <w:t xml:space="preserve"> » à l’adresse suivante : www.teleaccords.travail-emploi.gouv.fr.</w:t>
      </w:r>
    </w:p>
    <w:p w14:paraId="460BA413" w14:textId="77777777" w:rsidR="0006041C" w:rsidRPr="0006041C" w:rsidRDefault="0006041C" w:rsidP="0006041C">
      <w:pPr>
        <w:rPr>
          <w:lang w:val="fr-FR"/>
        </w:rPr>
      </w:pPr>
    </w:p>
    <w:p w14:paraId="47A2447E" w14:textId="77777777" w:rsidR="0006041C" w:rsidRPr="0006041C" w:rsidRDefault="0006041C" w:rsidP="0006041C">
      <w:pPr>
        <w:rPr>
          <w:lang w:val="fr-FR"/>
        </w:rPr>
      </w:pPr>
      <w:r w:rsidRPr="0006041C">
        <w:rPr>
          <w:lang w:val="fr-FR"/>
        </w:rPr>
        <w:t>Le déposant adressera un exemplaire du procès-verbal au secrétariat Greffe du Conseil de Prud’hommes de MULHOUSE.</w:t>
      </w:r>
    </w:p>
    <w:p w14:paraId="372A7C93" w14:textId="77777777" w:rsidR="0006041C" w:rsidRPr="0006041C" w:rsidRDefault="0006041C" w:rsidP="0006041C">
      <w:pPr>
        <w:rPr>
          <w:lang w:val="fr-FR"/>
        </w:rPr>
      </w:pPr>
    </w:p>
    <w:p w14:paraId="73F9F555" w14:textId="77777777" w:rsidR="0006041C" w:rsidRPr="0006041C" w:rsidRDefault="0006041C" w:rsidP="0006041C">
      <w:pPr>
        <w:rPr>
          <w:lang w:val="fr-FR"/>
        </w:rPr>
      </w:pPr>
      <w:r w:rsidRPr="0006041C">
        <w:rPr>
          <w:lang w:val="fr-FR"/>
        </w:rPr>
        <w:t>Les parties rappellent que, par vote séparé, elles pourront convenir qu’une partie du présent procès-verbal ne fera pas l’objet de la publication prévue à l’article L 2231-5-1 du Code du Travail.</w:t>
      </w:r>
    </w:p>
    <w:p w14:paraId="5745A73A" w14:textId="77777777" w:rsidR="0006041C" w:rsidRPr="0006041C" w:rsidRDefault="0006041C" w:rsidP="0006041C">
      <w:pPr>
        <w:rPr>
          <w:lang w:val="fr-FR"/>
        </w:rPr>
      </w:pPr>
    </w:p>
    <w:p w14:paraId="262D44E6" w14:textId="77777777" w:rsidR="0006041C" w:rsidRPr="0006041C" w:rsidRDefault="0006041C" w:rsidP="0006041C">
      <w:pPr>
        <w:rPr>
          <w:lang w:val="fr-FR"/>
        </w:rPr>
      </w:pPr>
      <w:r w:rsidRPr="0006041C">
        <w:rPr>
          <w:lang w:val="fr-FR"/>
        </w:rPr>
        <w:t>A défaut d’un tel acte, le présent procès-verbal, sera publié dans une version intégrale, sauf demande de l’une des parties de la suppression des noms, prénoms des négociateurs.</w:t>
      </w:r>
    </w:p>
    <w:p w14:paraId="31B8E374" w14:textId="77777777" w:rsidR="0006041C" w:rsidRPr="0006041C" w:rsidRDefault="0006041C" w:rsidP="0006041C">
      <w:pPr>
        <w:rPr>
          <w:lang w:val="fr-FR"/>
        </w:rPr>
      </w:pPr>
    </w:p>
    <w:p w14:paraId="1CFA9FF3" w14:textId="77777777" w:rsidR="0006041C" w:rsidRPr="0006041C" w:rsidRDefault="0006041C" w:rsidP="0006041C">
      <w:pPr>
        <w:rPr>
          <w:lang w:val="fr-FR"/>
        </w:rPr>
      </w:pPr>
      <w:r w:rsidRPr="0006041C">
        <w:rPr>
          <w:lang w:val="fr-FR"/>
        </w:rPr>
        <w:t>Un exemplaire du présent procès-verbal sera remis par la Direction de l’entreprise à la Déléguée Syndicale dans le respect des dispositions de l’article R 2262-2 du Code du Travail.</w:t>
      </w:r>
    </w:p>
    <w:p w14:paraId="46103F00" w14:textId="77777777" w:rsidR="0006041C" w:rsidRPr="0006041C" w:rsidRDefault="0006041C" w:rsidP="0006041C">
      <w:pPr>
        <w:rPr>
          <w:lang w:val="fr-FR"/>
        </w:rPr>
      </w:pPr>
    </w:p>
    <w:p w14:paraId="203A5F1C" w14:textId="4769AA81" w:rsidR="0006041C" w:rsidRDefault="0006041C" w:rsidP="0006041C">
      <w:pPr>
        <w:rPr>
          <w:lang w:val="fr-FR"/>
        </w:rPr>
      </w:pPr>
      <w:r w:rsidRPr="0006041C">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BB2E02">
        <w:rPr>
          <w:lang w:val="fr-FR"/>
        </w:rPr>
        <w:t xml:space="preserve">Fait à </w:t>
      </w:r>
      <w:proofErr w:type="gramStart"/>
      <w:r w:rsidRPr="00BB2E02">
        <w:rPr>
          <w:lang w:val="fr-FR"/>
        </w:rPr>
        <w:t>Rixheim ,</w:t>
      </w:r>
      <w:proofErr w:type="gramEnd"/>
      <w:r w:rsidRPr="00BB2E02">
        <w:rPr>
          <w:lang w:val="fr-FR"/>
        </w:rPr>
        <w:t xml:space="preserve"> le </w:t>
      </w:r>
      <w:r w:rsidR="00A7539F" w:rsidRPr="00BB2E02">
        <w:rPr>
          <w:lang w:val="fr-FR"/>
        </w:rPr>
        <w:t>03</w:t>
      </w:r>
      <w:r w:rsidR="008E216D" w:rsidRPr="00BB2E02">
        <w:rPr>
          <w:lang w:val="fr-FR"/>
        </w:rPr>
        <w:t>/03/202</w:t>
      </w:r>
      <w:r w:rsidR="00A7539F" w:rsidRPr="00BB2E02">
        <w:rPr>
          <w:lang w:val="fr-FR"/>
        </w:rPr>
        <w:t>6</w:t>
      </w:r>
    </w:p>
    <w:p w14:paraId="39277B03" w14:textId="77777777" w:rsidR="0006041C" w:rsidRPr="0006041C" w:rsidRDefault="0006041C" w:rsidP="0006041C">
      <w:pPr>
        <w:rPr>
          <w:lang w:val="fr-FR"/>
        </w:rPr>
      </w:pPr>
    </w:p>
    <w:p w14:paraId="138ACB87" w14:textId="247ECB7B" w:rsidR="0006041C" w:rsidRPr="0006041C" w:rsidRDefault="0006041C" w:rsidP="0006041C">
      <w:pPr>
        <w:ind w:firstLine="708"/>
        <w:rPr>
          <w:lang w:val="fr-FR"/>
        </w:rPr>
      </w:pPr>
      <w:r w:rsidRPr="0006041C">
        <w:rPr>
          <w:lang w:val="fr-FR"/>
        </w:rPr>
        <w:t>Pour la CGT</w:t>
      </w:r>
      <w:r w:rsidRPr="0006041C">
        <w:rPr>
          <w:lang w:val="fr-FR"/>
        </w:rPr>
        <w:tab/>
      </w:r>
      <w:r>
        <w:rPr>
          <w:lang w:val="fr-FR"/>
        </w:rPr>
        <w:tab/>
      </w:r>
      <w:r>
        <w:rPr>
          <w:lang w:val="fr-FR"/>
        </w:rPr>
        <w:tab/>
      </w:r>
      <w:r>
        <w:rPr>
          <w:lang w:val="fr-FR"/>
        </w:rPr>
        <w:tab/>
      </w:r>
      <w:r>
        <w:rPr>
          <w:lang w:val="fr-FR"/>
        </w:rPr>
        <w:tab/>
      </w:r>
      <w:r>
        <w:rPr>
          <w:lang w:val="fr-FR"/>
        </w:rPr>
        <w:tab/>
      </w:r>
      <w:r w:rsidRPr="0006041C">
        <w:rPr>
          <w:lang w:val="fr-FR"/>
        </w:rPr>
        <w:t>Pour la Société</w:t>
      </w:r>
    </w:p>
    <w:p w14:paraId="4EAEBE87" w14:textId="24CDC836" w:rsidR="0006041C" w:rsidRPr="00324268" w:rsidRDefault="0006041C" w:rsidP="0006041C">
      <w:r w:rsidRPr="0006041C">
        <w:rPr>
          <w:lang w:val="fr-FR"/>
        </w:rPr>
        <w:tab/>
      </w:r>
      <w:r w:rsidR="00617766">
        <w:t>X</w:t>
      </w:r>
      <w:r w:rsidR="00617766">
        <w:tab/>
      </w:r>
      <w:r w:rsidR="00617766">
        <w:tab/>
      </w:r>
      <w:r w:rsidR="00617766">
        <w:tab/>
      </w:r>
      <w:r w:rsidR="00617766">
        <w:tab/>
      </w:r>
      <w:r w:rsidRPr="00324268">
        <w:tab/>
      </w:r>
      <w:r w:rsidRPr="00324268">
        <w:tab/>
      </w:r>
      <w:r w:rsidRPr="00324268">
        <w:tab/>
      </w:r>
      <w:r w:rsidR="00A7539F" w:rsidRPr="00324268">
        <w:t xml:space="preserve">Président </w:t>
      </w:r>
      <w:r w:rsidR="00617766">
        <w:t>X</w:t>
      </w:r>
      <w:r w:rsidRPr="00324268">
        <w:t xml:space="preserve"> </w:t>
      </w:r>
    </w:p>
    <w:p w14:paraId="43314B11" w14:textId="27C5F3D2" w:rsidR="0006041C" w:rsidRPr="0006041C" w:rsidRDefault="0006041C" w:rsidP="0006041C">
      <w:pPr>
        <w:rPr>
          <w:lang w:val="fr-FR"/>
        </w:rPr>
      </w:pPr>
      <w:r w:rsidRPr="00324268">
        <w:tab/>
      </w:r>
      <w:r w:rsidRPr="0006041C">
        <w:rPr>
          <w:lang w:val="fr-FR"/>
        </w:rPr>
        <w:t>Déléguée Syndicale</w:t>
      </w:r>
      <w:r>
        <w:rPr>
          <w:lang w:val="fr-FR"/>
        </w:rPr>
        <w:tab/>
      </w:r>
      <w:r>
        <w:rPr>
          <w:lang w:val="fr-FR"/>
        </w:rPr>
        <w:tab/>
      </w:r>
      <w:r w:rsidRPr="00A7539F">
        <w:rPr>
          <w:lang w:val="fr-FR"/>
        </w:rPr>
        <w:tab/>
      </w:r>
      <w:r w:rsidRPr="00A7539F">
        <w:rPr>
          <w:lang w:val="fr-FR"/>
        </w:rPr>
        <w:tab/>
      </w:r>
      <w:r w:rsidRPr="00A7539F">
        <w:rPr>
          <w:lang w:val="fr-FR"/>
        </w:rPr>
        <w:tab/>
      </w:r>
    </w:p>
    <w:sectPr w:rsidR="0006041C" w:rsidRPr="0006041C" w:rsidSect="0006041C">
      <w:headerReference w:type="default" r:id="rId11"/>
      <w:footerReference w:type="default" r:id="rId12"/>
      <w:headerReference w:type="first" r:id="rId13"/>
      <w:footerReference w:type="first" r:id="rId14"/>
      <w:pgSz w:w="11899" w:h="16838" w:code="9"/>
      <w:pgMar w:top="763" w:right="851" w:bottom="1134" w:left="1134" w:header="709" w:footer="12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328B" w14:textId="77777777" w:rsidR="00DE60D0" w:rsidRDefault="00DE60D0">
      <w:r>
        <w:separator/>
      </w:r>
    </w:p>
  </w:endnote>
  <w:endnote w:type="continuationSeparator" w:id="0">
    <w:p w14:paraId="43223E81" w14:textId="77777777" w:rsidR="00DE60D0" w:rsidRDefault="00DE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eppelmann Benton">
    <w:altName w:val="Calibri"/>
    <w:panose1 w:val="020B0503000000020004"/>
    <w:charset w:val="00"/>
    <w:family w:val="swiss"/>
    <w:pitch w:val="variable"/>
    <w:sig w:usb0="800000AF" w:usb1="5000204A" w:usb2="00000000" w:usb3="00000000" w:csb0="00000093" w:csb1="00000000"/>
  </w:font>
  <w:font w:name="Aeonik">
    <w:panose1 w:val="020B0503030300000000"/>
    <w:charset w:val="00"/>
    <w:family w:val="swiss"/>
    <w:pitch w:val="variable"/>
    <w:sig w:usb0="80000047" w:usb1="00002073"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44FD" w14:textId="42ADDE37" w:rsidR="0006041C" w:rsidRDefault="0006041C" w:rsidP="0006041C">
    <w:pPr>
      <w:pStyle w:val="Pieddepage"/>
      <w:jc w:val="center"/>
    </w:pPr>
    <w:r>
      <w:fldChar w:fldCharType="begin"/>
    </w:r>
    <w:r>
      <w:instrText>PAGE   \* MERGEFORMAT</w:instrText>
    </w:r>
    <w:r>
      <w:fldChar w:fldCharType="separate"/>
    </w:r>
    <w:r>
      <w:t>1</w:t>
    </w:r>
    <w:r>
      <w:fldChar w:fldCharType="end"/>
    </w:r>
    <w:r>
      <w:t>/</w:t>
    </w:r>
    <w:r w:rsidR="00995D6D">
      <w:t>3</w:t>
    </w:r>
  </w:p>
  <w:p w14:paraId="0E847C57" w14:textId="310D5C1D" w:rsidR="005F2465" w:rsidRPr="00FB5D4A" w:rsidRDefault="0006041C" w:rsidP="0006041C">
    <w:pPr>
      <w:pStyle w:val="Pieddepage"/>
      <w:tabs>
        <w:tab w:val="left" w:pos="5505"/>
      </w:tabs>
      <w:rPr>
        <w:sz w:val="16"/>
        <w:szCs w:val="16"/>
      </w:rPr>
    </w:pPr>
    <w:r>
      <w:rPr>
        <w:sz w:val="16"/>
        <w:szCs w:val="16"/>
      </w:rPr>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6C3" w14:textId="357A45BF" w:rsidR="005F2465" w:rsidRDefault="0006041C" w:rsidP="005F2465">
    <w:pPr>
      <w:pStyle w:val="Pieddepage"/>
      <w:tabs>
        <w:tab w:val="clear" w:pos="4536"/>
        <w:tab w:val="center" w:pos="4531"/>
        <w:tab w:val="left" w:pos="5180"/>
      </w:tabs>
    </w:pPr>
    <w:r>
      <w:rPr>
        <w:noProof/>
      </w:rPr>
      <w:drawing>
        <wp:anchor distT="0" distB="0" distL="114300" distR="114300" simplePos="0" relativeHeight="251658240" behindDoc="1" locked="0" layoutInCell="1" allowOverlap="1" wp14:anchorId="0F11699A" wp14:editId="56A5E620">
          <wp:simplePos x="0" y="0"/>
          <wp:positionH relativeFrom="page">
            <wp:posOffset>377825</wp:posOffset>
          </wp:positionH>
          <wp:positionV relativeFrom="page">
            <wp:posOffset>10095865</wp:posOffset>
          </wp:positionV>
          <wp:extent cx="6703060" cy="309880"/>
          <wp:effectExtent l="0" t="0" r="0" b="0"/>
          <wp:wrapNone/>
          <wp:docPr id="3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3060" cy="30988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CC59D" w14:textId="77777777" w:rsidR="00DE60D0" w:rsidRDefault="00DE60D0">
      <w:r>
        <w:separator/>
      </w:r>
    </w:p>
  </w:footnote>
  <w:footnote w:type="continuationSeparator" w:id="0">
    <w:p w14:paraId="092A719A" w14:textId="77777777" w:rsidR="00DE60D0" w:rsidRDefault="00DE6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88D4" w14:textId="3FC94A87" w:rsidR="001B3027" w:rsidRPr="001B3027" w:rsidRDefault="0006041C" w:rsidP="006036A7">
    <w:pPr>
      <w:pStyle w:val="En-tte"/>
      <w:jc w:val="right"/>
      <w:rPr>
        <w:sz w:val="16"/>
        <w:szCs w:val="16"/>
      </w:rPr>
    </w:pPr>
    <w:r>
      <w:rPr>
        <w:noProof/>
      </w:rPr>
      <w:drawing>
        <wp:anchor distT="0" distB="0" distL="114300" distR="114300" simplePos="0" relativeHeight="251659264" behindDoc="0" locked="0" layoutInCell="1" allowOverlap="1" wp14:anchorId="3F940FE6" wp14:editId="75EA7CF9">
          <wp:simplePos x="0" y="0"/>
          <wp:positionH relativeFrom="page">
            <wp:posOffset>5249545</wp:posOffset>
          </wp:positionH>
          <wp:positionV relativeFrom="page">
            <wp:posOffset>360045</wp:posOffset>
          </wp:positionV>
          <wp:extent cx="1771015" cy="237490"/>
          <wp:effectExtent l="0" t="0" r="0" b="0"/>
          <wp:wrapSquare wrapText="bothSides"/>
          <wp:docPr id="41" name="Grafik 156599855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65998555"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015" cy="23749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978AD" w14:textId="0F9B740E" w:rsidR="005F2465" w:rsidRDefault="0006041C">
    <w:pPr>
      <w:pStyle w:val="En-tte"/>
    </w:pPr>
    <w:r>
      <w:rPr>
        <w:noProof/>
      </w:rPr>
      <mc:AlternateContent>
        <mc:Choice Requires="wps">
          <w:drawing>
            <wp:anchor distT="0" distB="0" distL="114300" distR="114300" simplePos="0" relativeHeight="251657216" behindDoc="0" locked="0" layoutInCell="1" allowOverlap="1" wp14:anchorId="2E32C837" wp14:editId="5BD4D926">
              <wp:simplePos x="0" y="0"/>
              <wp:positionH relativeFrom="page">
                <wp:posOffset>180340</wp:posOffset>
              </wp:positionH>
              <wp:positionV relativeFrom="page">
                <wp:posOffset>7560945</wp:posOffset>
              </wp:positionV>
              <wp:extent cx="107950" cy="0"/>
              <wp:effectExtent l="8890" t="7620" r="6985" b="11430"/>
              <wp:wrapNone/>
              <wp:docPr id="67052784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C0BA0" id="Line 16" o:spid="_x0000_s1026" style="position:absolute;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595.35pt" to="22.7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" strokeweight=".25pt">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6D37C1C4" wp14:editId="177A79E3">
              <wp:simplePos x="0" y="0"/>
              <wp:positionH relativeFrom="page">
                <wp:posOffset>180340</wp:posOffset>
              </wp:positionH>
              <wp:positionV relativeFrom="page">
                <wp:posOffset>3780790</wp:posOffset>
              </wp:positionV>
              <wp:extent cx="107950" cy="0"/>
              <wp:effectExtent l="8890" t="8890" r="6985" b="10160"/>
              <wp:wrapNone/>
              <wp:docPr id="151512265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79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D456E" id="Line 15" o:spid="_x0000_s1026" style="position:absolute;flip:y;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97.7pt" to="22.7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" strokeweight=".2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FCA23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75C1E0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C6AA1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0207EE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0E4CC87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6DAE8F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CCA2C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51A893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BC2625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A76DB8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B3BCCFE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1C1182A"/>
    <w:multiLevelType w:val="multilevel"/>
    <w:tmpl w:val="8F065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56370"/>
    <w:multiLevelType w:val="hybridMultilevel"/>
    <w:tmpl w:val="55C285F2"/>
    <w:lvl w:ilvl="0" w:tplc="1DC68588">
      <w:numFmt w:val="bullet"/>
      <w:lvlText w:val="-"/>
      <w:lvlJc w:val="left"/>
      <w:pPr>
        <w:ind w:left="720" w:hanging="360"/>
      </w:pPr>
      <w:rPr>
        <w:rFonts w:ascii="Poeppelmann Benton" w:eastAsia="Times New Roman" w:hAnsi="Poeppelmann Bento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213B0B"/>
    <w:multiLevelType w:val="hybridMultilevel"/>
    <w:tmpl w:val="EE3632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9DE6425"/>
    <w:multiLevelType w:val="hybridMultilevel"/>
    <w:tmpl w:val="525AAF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C565EB7"/>
    <w:multiLevelType w:val="multilevel"/>
    <w:tmpl w:val="D9A418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27056678">
    <w:abstractNumId w:val="0"/>
  </w:num>
  <w:num w:numId="2" w16cid:durableId="2044790938">
    <w:abstractNumId w:val="10"/>
  </w:num>
  <w:num w:numId="3" w16cid:durableId="435447719">
    <w:abstractNumId w:val="8"/>
  </w:num>
  <w:num w:numId="4" w16cid:durableId="877163666">
    <w:abstractNumId w:val="7"/>
  </w:num>
  <w:num w:numId="5" w16cid:durableId="1362900454">
    <w:abstractNumId w:val="6"/>
  </w:num>
  <w:num w:numId="6" w16cid:durableId="2016685518">
    <w:abstractNumId w:val="5"/>
  </w:num>
  <w:num w:numId="7" w16cid:durableId="2023974164">
    <w:abstractNumId w:val="9"/>
  </w:num>
  <w:num w:numId="8" w16cid:durableId="80223138">
    <w:abstractNumId w:val="4"/>
  </w:num>
  <w:num w:numId="9" w16cid:durableId="1527794403">
    <w:abstractNumId w:val="3"/>
  </w:num>
  <w:num w:numId="10" w16cid:durableId="1016347842">
    <w:abstractNumId w:val="2"/>
  </w:num>
  <w:num w:numId="11" w16cid:durableId="384762209">
    <w:abstractNumId w:val="1"/>
  </w:num>
  <w:num w:numId="12" w16cid:durableId="29768959">
    <w:abstractNumId w:val="14"/>
  </w:num>
  <w:num w:numId="13" w16cid:durableId="1118374111">
    <w:abstractNumId w:val="13"/>
  </w:num>
  <w:num w:numId="14" w16cid:durableId="127404936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8196841">
    <w:abstractNumId w:val="11"/>
  </w:num>
  <w:num w:numId="16" w16cid:durableId="8032803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1C"/>
    <w:rsid w:val="000276CF"/>
    <w:rsid w:val="0006041C"/>
    <w:rsid w:val="00087A27"/>
    <w:rsid w:val="000D5B4B"/>
    <w:rsid w:val="000F7C3D"/>
    <w:rsid w:val="001511D0"/>
    <w:rsid w:val="001A6F8D"/>
    <w:rsid w:val="001B0927"/>
    <w:rsid w:val="001B3027"/>
    <w:rsid w:val="001B3B42"/>
    <w:rsid w:val="001C0BA8"/>
    <w:rsid w:val="00200489"/>
    <w:rsid w:val="00210F10"/>
    <w:rsid w:val="00237EBC"/>
    <w:rsid w:val="002609D4"/>
    <w:rsid w:val="002920E2"/>
    <w:rsid w:val="00293183"/>
    <w:rsid w:val="002B4FEF"/>
    <w:rsid w:val="002B5C42"/>
    <w:rsid w:val="002E5C01"/>
    <w:rsid w:val="00312E4E"/>
    <w:rsid w:val="00324268"/>
    <w:rsid w:val="003961C4"/>
    <w:rsid w:val="003D0C76"/>
    <w:rsid w:val="003D4672"/>
    <w:rsid w:val="003E2474"/>
    <w:rsid w:val="003E3359"/>
    <w:rsid w:val="003E75AD"/>
    <w:rsid w:val="003F223F"/>
    <w:rsid w:val="00412A75"/>
    <w:rsid w:val="00425D56"/>
    <w:rsid w:val="00444567"/>
    <w:rsid w:val="00464C54"/>
    <w:rsid w:val="0047579C"/>
    <w:rsid w:val="00476EE1"/>
    <w:rsid w:val="00483264"/>
    <w:rsid w:val="00490254"/>
    <w:rsid w:val="004A013F"/>
    <w:rsid w:val="004C40DD"/>
    <w:rsid w:val="005055DC"/>
    <w:rsid w:val="005149FB"/>
    <w:rsid w:val="00526C5A"/>
    <w:rsid w:val="00556896"/>
    <w:rsid w:val="00560C38"/>
    <w:rsid w:val="005A38C7"/>
    <w:rsid w:val="005F2465"/>
    <w:rsid w:val="006036A7"/>
    <w:rsid w:val="00607E82"/>
    <w:rsid w:val="00617766"/>
    <w:rsid w:val="0062539B"/>
    <w:rsid w:val="006548A7"/>
    <w:rsid w:val="006C4683"/>
    <w:rsid w:val="00702581"/>
    <w:rsid w:val="00786D92"/>
    <w:rsid w:val="007873D1"/>
    <w:rsid w:val="007C0971"/>
    <w:rsid w:val="007D2CBC"/>
    <w:rsid w:val="007D44D0"/>
    <w:rsid w:val="007E3209"/>
    <w:rsid w:val="00804BD6"/>
    <w:rsid w:val="0081759D"/>
    <w:rsid w:val="00842085"/>
    <w:rsid w:val="00875563"/>
    <w:rsid w:val="008954C9"/>
    <w:rsid w:val="008A14BF"/>
    <w:rsid w:val="008B5E0B"/>
    <w:rsid w:val="008E216D"/>
    <w:rsid w:val="008F384A"/>
    <w:rsid w:val="00904631"/>
    <w:rsid w:val="0094283C"/>
    <w:rsid w:val="00957B90"/>
    <w:rsid w:val="00982753"/>
    <w:rsid w:val="00995D6D"/>
    <w:rsid w:val="009C2151"/>
    <w:rsid w:val="00A21D0E"/>
    <w:rsid w:val="00A46837"/>
    <w:rsid w:val="00A614D5"/>
    <w:rsid w:val="00A61E1D"/>
    <w:rsid w:val="00A656F1"/>
    <w:rsid w:val="00A7539F"/>
    <w:rsid w:val="00AA2DEC"/>
    <w:rsid w:val="00AB048B"/>
    <w:rsid w:val="00AF2377"/>
    <w:rsid w:val="00B02AEB"/>
    <w:rsid w:val="00B24092"/>
    <w:rsid w:val="00B46B51"/>
    <w:rsid w:val="00B565C5"/>
    <w:rsid w:val="00B75BA7"/>
    <w:rsid w:val="00B8421A"/>
    <w:rsid w:val="00BA7DAF"/>
    <w:rsid w:val="00BB1A42"/>
    <w:rsid w:val="00BB2E02"/>
    <w:rsid w:val="00BC0EDF"/>
    <w:rsid w:val="00BD3FD2"/>
    <w:rsid w:val="00BD5640"/>
    <w:rsid w:val="00C13832"/>
    <w:rsid w:val="00C8001E"/>
    <w:rsid w:val="00CD1967"/>
    <w:rsid w:val="00CE341E"/>
    <w:rsid w:val="00D73B17"/>
    <w:rsid w:val="00DB3BD4"/>
    <w:rsid w:val="00DE60D0"/>
    <w:rsid w:val="00DF5897"/>
    <w:rsid w:val="00E01EE9"/>
    <w:rsid w:val="00E530D6"/>
    <w:rsid w:val="00E845B9"/>
    <w:rsid w:val="00E91DA6"/>
    <w:rsid w:val="00ED6DAC"/>
    <w:rsid w:val="00F237E8"/>
    <w:rsid w:val="00F770F2"/>
    <w:rsid w:val="00FA5620"/>
    <w:rsid w:val="00FB42C4"/>
    <w:rsid w:val="00FB5D4A"/>
    <w:rsid w:val="00FC1948"/>
    <w:rsid w:val="00FD5CDB"/>
    <w:rsid w:val="00FE5B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62FF9"/>
  <w15:chartTrackingRefBased/>
  <w15:docId w15:val="{4E791205-8794-4A7D-859E-728A3B495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567"/>
    <w:rPr>
      <w:rFonts w:ascii="Aeonik" w:hAnsi="Aeonik"/>
      <w:color w:val="0B2658"/>
      <w:szCs w:val="24"/>
    </w:rPr>
  </w:style>
  <w:style w:type="paragraph" w:styleId="Titre1">
    <w:name w:val="heading 1"/>
    <w:basedOn w:val="Normal"/>
    <w:next w:val="Normal"/>
    <w:link w:val="Titre1Car"/>
    <w:qFormat/>
    <w:rsid w:val="00BB1A42"/>
    <w:pPr>
      <w:keepNext/>
      <w:spacing w:before="240" w:after="60"/>
      <w:outlineLvl w:val="0"/>
    </w:pPr>
    <w:rPr>
      <w:b/>
      <w:bCs/>
      <w:kern w:val="32"/>
      <w:sz w:val="32"/>
      <w:szCs w:val="32"/>
    </w:rPr>
  </w:style>
  <w:style w:type="paragraph" w:styleId="Titre6">
    <w:name w:val="heading 6"/>
    <w:basedOn w:val="Normal"/>
    <w:next w:val="Normal"/>
    <w:link w:val="Titre6Car"/>
    <w:uiPriority w:val="9"/>
    <w:semiHidden/>
    <w:unhideWhenUsed/>
    <w:qFormat/>
    <w:rsid w:val="0006041C"/>
    <w:pPr>
      <w:keepNext/>
      <w:keepLines/>
      <w:spacing w:before="40"/>
      <w:outlineLvl w:val="5"/>
    </w:pPr>
    <w:rPr>
      <w:i/>
      <w:iCs/>
      <w:color w:val="595959"/>
      <w:kern w:val="2"/>
      <w:lang w:val="fr-FR"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9C2151"/>
    <w:rPr>
      <w:rFonts w:ascii="Tahoma" w:hAnsi="Tahoma" w:cs="Tahoma"/>
      <w:sz w:val="16"/>
      <w:szCs w:val="16"/>
    </w:rPr>
  </w:style>
  <w:style w:type="character" w:styleId="Lienhypertexte">
    <w:name w:val="Hyperlink"/>
    <w:rsid w:val="009C2151"/>
    <w:rPr>
      <w:color w:val="0000FF"/>
      <w:u w:val="single"/>
    </w:rPr>
  </w:style>
  <w:style w:type="paragraph" w:styleId="En-tte">
    <w:name w:val="header"/>
    <w:basedOn w:val="Normal"/>
    <w:rsid w:val="00790F33"/>
    <w:pPr>
      <w:tabs>
        <w:tab w:val="center" w:pos="4536"/>
        <w:tab w:val="right" w:pos="9072"/>
      </w:tabs>
    </w:pPr>
  </w:style>
  <w:style w:type="paragraph" w:styleId="Pieddepage">
    <w:name w:val="footer"/>
    <w:basedOn w:val="Normal"/>
    <w:link w:val="PieddepageCar"/>
    <w:uiPriority w:val="99"/>
    <w:rsid w:val="00790F33"/>
    <w:pPr>
      <w:tabs>
        <w:tab w:val="center" w:pos="4536"/>
        <w:tab w:val="right" w:pos="9072"/>
      </w:tabs>
    </w:pPr>
  </w:style>
  <w:style w:type="paragraph" w:styleId="Explorateurdedocuments">
    <w:name w:val="Document Map"/>
    <w:basedOn w:val="Normal"/>
    <w:semiHidden/>
    <w:rsid w:val="00836373"/>
    <w:pPr>
      <w:shd w:val="clear" w:color="auto" w:fill="000080"/>
    </w:pPr>
    <w:rPr>
      <w:rFonts w:ascii="Tahoma" w:hAnsi="Tahoma" w:cs="Tahoma"/>
      <w:szCs w:val="20"/>
    </w:rPr>
  </w:style>
  <w:style w:type="character" w:styleId="Numrodepage">
    <w:name w:val="page number"/>
    <w:basedOn w:val="Policepardfaut"/>
    <w:rsid w:val="00D1316E"/>
  </w:style>
  <w:style w:type="character" w:styleId="Textedelespacerserv">
    <w:name w:val="Placeholder Text"/>
    <w:uiPriority w:val="99"/>
    <w:semiHidden/>
    <w:rsid w:val="00BB1A42"/>
    <w:rPr>
      <w:color w:val="808080"/>
    </w:rPr>
  </w:style>
  <w:style w:type="paragraph" w:customStyle="1" w:styleId="TitrePP">
    <w:name w:val="Titre PP"/>
    <w:basedOn w:val="Normal"/>
    <w:link w:val="TitrePPCar"/>
    <w:rsid w:val="00BB1A42"/>
    <w:rPr>
      <w:rFonts w:ascii="Poeppelmann Benton" w:hAnsi="Poeppelmann Benton"/>
      <w:color w:val="084686"/>
      <w:sz w:val="48"/>
    </w:rPr>
  </w:style>
  <w:style w:type="paragraph" w:styleId="Sous-titre">
    <w:name w:val="Subtitle"/>
    <w:basedOn w:val="Normal"/>
    <w:next w:val="Normal"/>
    <w:link w:val="Sous-titreCar"/>
    <w:qFormat/>
    <w:rsid w:val="00444567"/>
    <w:pPr>
      <w:spacing w:after="60"/>
      <w:outlineLvl w:val="1"/>
    </w:pPr>
    <w:rPr>
      <w:sz w:val="24"/>
    </w:rPr>
  </w:style>
  <w:style w:type="character" w:customStyle="1" w:styleId="TitrePPCar">
    <w:name w:val="Titre PP Car"/>
    <w:link w:val="TitrePP"/>
    <w:rsid w:val="00BB1A42"/>
    <w:rPr>
      <w:rFonts w:ascii="Poeppelmann Benton" w:hAnsi="Poeppelmann Benton"/>
      <w:color w:val="084686"/>
      <w:sz w:val="48"/>
      <w:szCs w:val="24"/>
      <w:lang w:val="de-DE" w:eastAsia="de-DE"/>
    </w:rPr>
  </w:style>
  <w:style w:type="character" w:customStyle="1" w:styleId="Sous-titreCar">
    <w:name w:val="Sous-titre Car"/>
    <w:link w:val="Sous-titre"/>
    <w:rsid w:val="00444567"/>
    <w:rPr>
      <w:rFonts w:ascii="Aeonik" w:hAnsi="Aeonik"/>
      <w:color w:val="0B2658"/>
      <w:sz w:val="24"/>
      <w:szCs w:val="24"/>
      <w:lang w:val="de-DE" w:eastAsia="de-DE"/>
    </w:rPr>
  </w:style>
  <w:style w:type="paragraph" w:styleId="Titre">
    <w:name w:val="Title"/>
    <w:basedOn w:val="TitrePP"/>
    <w:next w:val="Normal"/>
    <w:link w:val="TitreCar"/>
    <w:qFormat/>
    <w:rsid w:val="00444567"/>
    <w:rPr>
      <w:rFonts w:ascii="Aeonik" w:hAnsi="Aeonik"/>
      <w:color w:val="0B2658"/>
    </w:rPr>
  </w:style>
  <w:style w:type="character" w:customStyle="1" w:styleId="TitreCar">
    <w:name w:val="Titre Car"/>
    <w:link w:val="Titre"/>
    <w:rsid w:val="00444567"/>
    <w:rPr>
      <w:rFonts w:ascii="Aeonik" w:hAnsi="Aeonik"/>
      <w:color w:val="0B2658"/>
      <w:sz w:val="48"/>
      <w:szCs w:val="24"/>
      <w:lang w:val="de-DE" w:eastAsia="de-DE"/>
    </w:rPr>
  </w:style>
  <w:style w:type="character" w:customStyle="1" w:styleId="Titre1Car">
    <w:name w:val="Titre 1 Car"/>
    <w:link w:val="Titre1"/>
    <w:rsid w:val="00BB1A42"/>
    <w:rPr>
      <w:rFonts w:ascii="Poeppelmann Benton" w:eastAsia="Times New Roman" w:hAnsi="Poeppelmann Benton" w:cs="Times New Roman"/>
      <w:b/>
      <w:bCs/>
      <w:kern w:val="32"/>
      <w:sz w:val="32"/>
      <w:szCs w:val="32"/>
      <w:lang w:val="de-DE" w:eastAsia="de-DE"/>
    </w:rPr>
  </w:style>
  <w:style w:type="character" w:styleId="Accentuation">
    <w:name w:val="Emphasis"/>
    <w:qFormat/>
    <w:rsid w:val="00444567"/>
    <w:rPr>
      <w:rFonts w:ascii="Aeonik" w:hAnsi="Aeonik"/>
      <w:i/>
      <w:iCs/>
      <w:color w:val="0B2658"/>
      <w:sz w:val="20"/>
    </w:rPr>
  </w:style>
  <w:style w:type="character" w:styleId="lev">
    <w:name w:val="Strong"/>
    <w:qFormat/>
    <w:rsid w:val="00444567"/>
    <w:rPr>
      <w:rFonts w:ascii="Aeonik" w:hAnsi="Aeonik"/>
      <w:b/>
      <w:bCs/>
      <w:color w:val="0B2658"/>
      <w:sz w:val="20"/>
    </w:rPr>
  </w:style>
  <w:style w:type="table" w:styleId="Grilledutableau">
    <w:name w:val="Table Grid"/>
    <w:basedOn w:val="TableauNormal"/>
    <w:rsid w:val="00942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94283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Grilledetableau8">
    <w:name w:val="Table Grid 8"/>
    <w:basedOn w:val="TableauNormal"/>
    <w:rsid w:val="0094283C"/>
    <w:tblPr>
      <w:tblBorders>
        <w:top w:val="single" w:sz="6" w:space="0" w:color="0B2658"/>
        <w:left w:val="single" w:sz="6" w:space="0" w:color="0B2658"/>
        <w:bottom w:val="single" w:sz="6" w:space="0" w:color="0B2658"/>
        <w:right w:val="single" w:sz="6" w:space="0" w:color="0B2658"/>
        <w:insideH w:val="single" w:sz="6" w:space="0" w:color="0B2658"/>
        <w:insideV w:val="single" w:sz="6" w:space="0" w:color="0B2658"/>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Colonnesdetableau3">
    <w:name w:val="Table Columns 3"/>
    <w:basedOn w:val="TableauNormal"/>
    <w:rsid w:val="0094283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Titre6Car">
    <w:name w:val="Titre 6 Car"/>
    <w:basedOn w:val="Policepardfaut"/>
    <w:link w:val="Titre6"/>
    <w:uiPriority w:val="9"/>
    <w:semiHidden/>
    <w:rsid w:val="0006041C"/>
    <w:rPr>
      <w:rFonts w:ascii="Aeonik" w:hAnsi="Aeonik"/>
      <w:i/>
      <w:iCs/>
      <w:color w:val="595959"/>
      <w:kern w:val="2"/>
      <w:szCs w:val="24"/>
      <w:lang w:val="fr-FR" w:eastAsia="en-US"/>
    </w:rPr>
  </w:style>
  <w:style w:type="character" w:customStyle="1" w:styleId="PieddepageCar">
    <w:name w:val="Pied de page Car"/>
    <w:basedOn w:val="Policepardfaut"/>
    <w:link w:val="Pieddepage"/>
    <w:uiPriority w:val="99"/>
    <w:rsid w:val="0006041C"/>
    <w:rPr>
      <w:rFonts w:ascii="Aeonik" w:hAnsi="Aeonik"/>
      <w:color w:val="0B2658"/>
      <w:szCs w:val="24"/>
    </w:rPr>
  </w:style>
  <w:style w:type="paragraph" w:styleId="Sansinterligne">
    <w:name w:val="No Spacing"/>
    <w:uiPriority w:val="1"/>
    <w:qFormat/>
    <w:rsid w:val="00D73B17"/>
    <w:rPr>
      <w:rFonts w:ascii="Arial" w:hAnsi="Arial"/>
      <w:sz w:val="24"/>
      <w:szCs w:val="24"/>
      <w:lang w:val="fr-FR" w:eastAsia="fr-FR"/>
    </w:rPr>
  </w:style>
  <w:style w:type="paragraph" w:styleId="Rvision">
    <w:name w:val="Revision"/>
    <w:hidden/>
    <w:uiPriority w:val="99"/>
    <w:semiHidden/>
    <w:rsid w:val="00B46B51"/>
    <w:rPr>
      <w:rFonts w:ascii="Aeonik" w:hAnsi="Aeonik"/>
      <w:color w:val="0B2658"/>
      <w:szCs w:val="24"/>
    </w:rPr>
  </w:style>
  <w:style w:type="paragraph" w:styleId="Paragraphedeliste">
    <w:name w:val="List Paragraph"/>
    <w:basedOn w:val="Normal"/>
    <w:uiPriority w:val="34"/>
    <w:qFormat/>
    <w:rsid w:val="00BD5640"/>
    <w:pPr>
      <w:ind w:left="708"/>
    </w:pPr>
    <w:rPr>
      <w:rFonts w:ascii="Poeppelmann Benton" w:hAnsi="Poeppelmann Bento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4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poeppelmanngmbh.sharepoint.com/sites/Templates/PPF/Mod&#232;le%20word%20format%20portrait%20.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A699DADEA65549B38CD4DA40596911" ma:contentTypeVersion="4" ma:contentTypeDescription="Ein neues Dokument erstellen." ma:contentTypeScope="" ma:versionID="c6419c873d0683e3bb756dcae912b463">
  <xsd:schema xmlns:xsd="http://www.w3.org/2001/XMLSchema" xmlns:xs="http://www.w3.org/2001/XMLSchema" xmlns:p="http://schemas.microsoft.com/office/2006/metadata/properties" xmlns:ns2="39526f49-615c-4be4-ace5-73d80088d0b8" targetNamespace="http://schemas.microsoft.com/office/2006/metadata/properties" ma:root="true" ma:fieldsID="1bb4083f9921a4fd06a13ac0032a9531" ns2:_="">
    <xsd:import namespace="39526f49-615c-4be4-ace5-73d80088d0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526f49-615c-4be4-ace5-73d80088d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8258-5E96-400A-A1A8-B19F3D5E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526f49-615c-4be4-ace5-73d80088d0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4F4CB-6AD7-41DB-BB59-494E8EEA587E}">
  <ds:schemaRefs>
    <ds:schemaRef ds:uri="http://schemas.microsoft.com/sharepoint/v3/contenttype/forms"/>
  </ds:schemaRefs>
</ds:datastoreItem>
</file>

<file path=customXml/itemProps3.xml><?xml version="1.0" encoding="utf-8"?>
<ds:datastoreItem xmlns:ds="http://schemas.openxmlformats.org/officeDocument/2006/customXml" ds:itemID="{FA6AE54E-41F1-4273-917C-DA4D380E8CCA}">
  <ds:schemaRefs>
    <ds:schemaRef ds:uri="http://schemas.openxmlformats.org/officeDocument/2006/bibliography"/>
  </ds:schemaRefs>
</ds:datastoreItem>
</file>

<file path=customXml/itemProps4.xml><?xml version="1.0" encoding="utf-8"?>
<ds:datastoreItem xmlns:ds="http://schemas.openxmlformats.org/officeDocument/2006/customXml" ds:itemID="{0812F868-2701-438D-9EAD-3928F996259A}">
  <ds:schemaRefs>
    <ds:schemaRef ds:uri="39526f49-615c-4be4-ace5-73d80088d0b8"/>
    <ds:schemaRef ds:uri="http://purl.org/dc/term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Modèle%20word%20format%20portrait%20.dotx</Template>
  <TotalTime>3</TotalTime>
  <Pages>3</Pages>
  <Words>1045</Words>
  <Characters>5751</Characters>
  <Application>Microsoft Office Word</Application>
  <DocSecurity>0</DocSecurity>
  <Lines>47</Lines>
  <Paragraphs>13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Überschrift</vt:lpstr>
      <vt:lpstr>Überschrift</vt:lpstr>
    </vt:vector>
  </TitlesOfParts>
  <Company>BOG IT Solutions</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Überschrift</dc:title>
  <dc:subject/>
  <dc:creator>Cynthia Amrein</dc:creator>
  <cp:keywords/>
  <cp:lastModifiedBy>Cynthia Amrein</cp:lastModifiedBy>
  <cp:revision>2</cp:revision>
  <cp:lastPrinted>2026-03-03T16:02:00Z</cp:lastPrinted>
  <dcterms:created xsi:type="dcterms:W3CDTF">2026-03-05T08:50:00Z</dcterms:created>
  <dcterms:modified xsi:type="dcterms:W3CDTF">2026-03-05T08:50:00Z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0x01010084A699DADEA65549B38CD4DA40596911</vt:lpwstr>
  </property>
</Properties>
</file>