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8A8472" w14:textId="77777777" w:rsidR="00A075DC" w:rsidRPr="000114E5" w:rsidRDefault="002F38CE">
      <w:pPr>
        <w:rPr>
          <w:rFonts w:ascii="Arial" w:hAnsi="Arial" w:cs="Arial"/>
          <w:b/>
          <w:sz w:val="18"/>
          <w:szCs w:val="18"/>
        </w:rPr>
      </w:pPr>
      <w:r w:rsidRPr="000114E5">
        <w:rPr>
          <w:rFonts w:ascii="Arial" w:hAnsi="Arial" w:cs="Arial"/>
          <w:b/>
          <w:sz w:val="18"/>
          <w:szCs w:val="18"/>
        </w:rPr>
        <w:tab/>
      </w:r>
      <w:r w:rsidRPr="000114E5">
        <w:rPr>
          <w:rFonts w:ascii="Arial" w:hAnsi="Arial" w:cs="Arial"/>
          <w:b/>
          <w:sz w:val="18"/>
          <w:szCs w:val="18"/>
        </w:rPr>
        <w:tab/>
      </w:r>
      <w:r w:rsidRPr="000114E5">
        <w:rPr>
          <w:rFonts w:ascii="Arial" w:hAnsi="Arial" w:cs="Arial"/>
          <w:b/>
          <w:sz w:val="18"/>
          <w:szCs w:val="18"/>
        </w:rPr>
        <w:tab/>
      </w:r>
      <w:r w:rsidRPr="000114E5">
        <w:rPr>
          <w:rFonts w:ascii="Arial" w:hAnsi="Arial" w:cs="Arial"/>
          <w:b/>
          <w:sz w:val="18"/>
          <w:szCs w:val="18"/>
        </w:rPr>
        <w:tab/>
      </w:r>
      <w:r w:rsidRPr="000114E5">
        <w:rPr>
          <w:rFonts w:ascii="Arial" w:hAnsi="Arial" w:cs="Arial"/>
          <w:b/>
          <w:sz w:val="18"/>
          <w:szCs w:val="18"/>
        </w:rPr>
        <w:tab/>
      </w:r>
      <w:r w:rsidRPr="000114E5">
        <w:rPr>
          <w:rFonts w:ascii="Arial" w:hAnsi="Arial" w:cs="Arial"/>
          <w:b/>
          <w:sz w:val="18"/>
          <w:szCs w:val="18"/>
        </w:rPr>
        <w:tab/>
      </w:r>
    </w:p>
    <w:p w14:paraId="2207B0E7" w14:textId="77777777" w:rsidR="00A075DC" w:rsidRPr="000114E5" w:rsidRDefault="00A075DC">
      <w:pPr>
        <w:pBdr>
          <w:top w:val="single" w:sz="4" w:space="1" w:color="auto"/>
          <w:left w:val="single" w:sz="4" w:space="4" w:color="auto"/>
          <w:bottom w:val="single" w:sz="4" w:space="1" w:color="auto"/>
          <w:right w:val="single" w:sz="4" w:space="4" w:color="auto"/>
        </w:pBdr>
        <w:rPr>
          <w:rFonts w:ascii="Arial" w:hAnsi="Arial" w:cs="Arial"/>
          <w:b/>
          <w:sz w:val="20"/>
          <w:szCs w:val="20"/>
        </w:rPr>
      </w:pPr>
    </w:p>
    <w:p w14:paraId="1C1A5D32" w14:textId="77777777" w:rsidR="003C7554" w:rsidRPr="006703AA" w:rsidRDefault="00C40ADB" w:rsidP="00C40ADB">
      <w:pPr>
        <w:pBdr>
          <w:top w:val="single" w:sz="4" w:space="1" w:color="auto"/>
          <w:left w:val="single" w:sz="4" w:space="4" w:color="auto"/>
          <w:bottom w:val="single" w:sz="4" w:space="1" w:color="auto"/>
          <w:right w:val="single" w:sz="4" w:space="4" w:color="auto"/>
        </w:pBdr>
        <w:jc w:val="center"/>
        <w:rPr>
          <w:rFonts w:ascii="Arial" w:hAnsi="Arial" w:cs="Arial"/>
          <w:b/>
          <w:sz w:val="26"/>
          <w:szCs w:val="26"/>
        </w:rPr>
      </w:pPr>
      <w:r w:rsidRPr="006703AA">
        <w:rPr>
          <w:rFonts w:ascii="Arial" w:hAnsi="Arial" w:cs="Arial"/>
          <w:b/>
          <w:sz w:val="26"/>
          <w:szCs w:val="26"/>
        </w:rPr>
        <w:t xml:space="preserve">PROTOCOLE D’ACCORD PREELECTORAL </w:t>
      </w:r>
    </w:p>
    <w:p w14:paraId="3A760162" w14:textId="77777777" w:rsidR="00C40ADB" w:rsidRPr="006703AA" w:rsidRDefault="00C40ADB" w:rsidP="00C40ADB">
      <w:pPr>
        <w:pBdr>
          <w:top w:val="single" w:sz="4" w:space="1" w:color="auto"/>
          <w:left w:val="single" w:sz="4" w:space="4" w:color="auto"/>
          <w:bottom w:val="single" w:sz="4" w:space="1" w:color="auto"/>
          <w:right w:val="single" w:sz="4" w:space="4" w:color="auto"/>
        </w:pBdr>
        <w:jc w:val="center"/>
        <w:rPr>
          <w:rFonts w:ascii="Arial" w:hAnsi="Arial" w:cs="Arial"/>
          <w:b/>
          <w:sz w:val="26"/>
          <w:szCs w:val="26"/>
        </w:rPr>
      </w:pPr>
      <w:r w:rsidRPr="006703AA">
        <w:rPr>
          <w:rFonts w:ascii="Arial" w:hAnsi="Arial" w:cs="Arial"/>
          <w:b/>
          <w:sz w:val="26"/>
          <w:szCs w:val="26"/>
        </w:rPr>
        <w:t>POUR L’ELECTION DU COMITE SOCIAL ET ECONOMIQUE</w:t>
      </w:r>
    </w:p>
    <w:p w14:paraId="5C1FEB9C" w14:textId="77777777" w:rsidR="00A075DC" w:rsidRPr="000114E5" w:rsidRDefault="00A075DC">
      <w:pPr>
        <w:pBdr>
          <w:top w:val="single" w:sz="4" w:space="1" w:color="auto"/>
          <w:left w:val="single" w:sz="4" w:space="4" w:color="auto"/>
          <w:bottom w:val="single" w:sz="4" w:space="1" w:color="auto"/>
          <w:right w:val="single" w:sz="4" w:space="4" w:color="auto"/>
        </w:pBdr>
        <w:jc w:val="both"/>
        <w:rPr>
          <w:rFonts w:ascii="Arial" w:hAnsi="Arial" w:cs="Arial"/>
          <w:b/>
          <w:sz w:val="20"/>
          <w:szCs w:val="20"/>
        </w:rPr>
      </w:pPr>
    </w:p>
    <w:p w14:paraId="4F9EA5CC" w14:textId="77777777" w:rsidR="00A075DC" w:rsidRPr="000114E5" w:rsidRDefault="00A075DC">
      <w:pPr>
        <w:jc w:val="both"/>
        <w:rPr>
          <w:rFonts w:ascii="Arial" w:hAnsi="Arial" w:cs="Arial"/>
          <w:b/>
          <w:sz w:val="18"/>
          <w:szCs w:val="18"/>
        </w:rPr>
      </w:pPr>
    </w:p>
    <w:p w14:paraId="144B730E" w14:textId="77777777" w:rsidR="00A075DC" w:rsidRPr="000114E5" w:rsidRDefault="00A075DC">
      <w:pPr>
        <w:jc w:val="both"/>
        <w:rPr>
          <w:rFonts w:ascii="Arial" w:hAnsi="Arial" w:cs="Arial"/>
          <w:sz w:val="18"/>
          <w:szCs w:val="18"/>
        </w:rPr>
      </w:pPr>
    </w:p>
    <w:p w14:paraId="2D89A1CD" w14:textId="77777777" w:rsidR="00A075DC" w:rsidRPr="000114E5" w:rsidRDefault="00A075DC">
      <w:pPr>
        <w:jc w:val="both"/>
        <w:rPr>
          <w:rFonts w:ascii="Arial" w:hAnsi="Arial" w:cs="Arial"/>
          <w:sz w:val="18"/>
          <w:szCs w:val="18"/>
        </w:rPr>
      </w:pPr>
    </w:p>
    <w:p w14:paraId="1410F46A" w14:textId="77777777" w:rsidR="00A075DC" w:rsidRPr="000114E5" w:rsidRDefault="00A075DC">
      <w:pPr>
        <w:jc w:val="both"/>
        <w:rPr>
          <w:rFonts w:ascii="Arial" w:hAnsi="Arial" w:cs="Arial"/>
          <w:sz w:val="18"/>
          <w:szCs w:val="18"/>
        </w:rPr>
      </w:pPr>
    </w:p>
    <w:p w14:paraId="697D5029" w14:textId="77777777" w:rsidR="00A075DC" w:rsidRPr="000114E5" w:rsidRDefault="00A075DC">
      <w:pPr>
        <w:jc w:val="both"/>
        <w:rPr>
          <w:rFonts w:ascii="Arial" w:hAnsi="Arial" w:cs="Arial"/>
          <w:sz w:val="18"/>
          <w:szCs w:val="18"/>
        </w:rPr>
      </w:pPr>
    </w:p>
    <w:p w14:paraId="077923F1" w14:textId="77777777" w:rsidR="00757633" w:rsidRPr="005F65F2" w:rsidRDefault="00757633" w:rsidP="00757633">
      <w:pPr>
        <w:rPr>
          <w:rFonts w:ascii="Arial" w:hAnsi="Arial" w:cs="Arial"/>
          <w:sz w:val="20"/>
          <w:szCs w:val="18"/>
        </w:rPr>
      </w:pPr>
      <w:r w:rsidRPr="00DA196E">
        <w:rPr>
          <w:rFonts w:ascii="Arial" w:hAnsi="Arial" w:cs="Arial"/>
          <w:b/>
          <w:bCs/>
          <w:sz w:val="20"/>
          <w:szCs w:val="18"/>
          <w:u w:val="single"/>
        </w:rPr>
        <w:t>ENTRE LES SOUSSIGNÉS</w:t>
      </w:r>
      <w:r w:rsidRPr="005F65F2">
        <w:rPr>
          <w:rFonts w:ascii="Arial" w:hAnsi="Arial" w:cs="Arial"/>
          <w:sz w:val="20"/>
          <w:szCs w:val="18"/>
        </w:rPr>
        <w:t>,</w:t>
      </w:r>
    </w:p>
    <w:p w14:paraId="4D648F5E" w14:textId="77777777" w:rsidR="00757633" w:rsidRPr="005F65F2" w:rsidRDefault="00757633" w:rsidP="0067695B">
      <w:pPr>
        <w:jc w:val="both"/>
        <w:rPr>
          <w:rFonts w:ascii="Arial" w:hAnsi="Arial" w:cs="Arial"/>
          <w:sz w:val="20"/>
          <w:szCs w:val="18"/>
        </w:rPr>
      </w:pPr>
    </w:p>
    <w:p w14:paraId="52D92FF0" w14:textId="77777777" w:rsidR="00E76B76" w:rsidRDefault="00E76B76" w:rsidP="0067695B">
      <w:pPr>
        <w:jc w:val="both"/>
        <w:rPr>
          <w:rFonts w:ascii="Arial" w:hAnsi="Arial" w:cs="Arial"/>
          <w:sz w:val="20"/>
          <w:szCs w:val="18"/>
        </w:rPr>
      </w:pPr>
    </w:p>
    <w:p w14:paraId="295E0EA8" w14:textId="11C15CAB" w:rsidR="00757633" w:rsidRPr="005F65F2" w:rsidRDefault="00757633" w:rsidP="0067695B">
      <w:pPr>
        <w:jc w:val="both"/>
        <w:rPr>
          <w:rFonts w:ascii="Arial" w:hAnsi="Arial" w:cs="Arial"/>
          <w:sz w:val="20"/>
          <w:szCs w:val="18"/>
        </w:rPr>
      </w:pPr>
      <w:r w:rsidRPr="005F65F2">
        <w:rPr>
          <w:rFonts w:ascii="Arial" w:hAnsi="Arial" w:cs="Arial"/>
          <w:sz w:val="20"/>
          <w:szCs w:val="18"/>
        </w:rPr>
        <w:t xml:space="preserve">La société </w:t>
      </w:r>
      <w:r w:rsidR="00983892">
        <w:rPr>
          <w:rFonts w:ascii="Arial" w:hAnsi="Arial" w:cs="Arial"/>
          <w:sz w:val="20"/>
          <w:szCs w:val="18"/>
        </w:rPr>
        <w:t>PORTELO</w:t>
      </w:r>
      <w:r w:rsidRPr="005F65F2">
        <w:rPr>
          <w:rFonts w:ascii="Arial" w:hAnsi="Arial" w:cs="Arial"/>
          <w:sz w:val="20"/>
          <w:szCs w:val="18"/>
        </w:rPr>
        <w:t>, représentée</w:t>
      </w:r>
      <w:r w:rsidR="00236D79" w:rsidRPr="005F65F2">
        <w:rPr>
          <w:rFonts w:ascii="Arial" w:hAnsi="Arial" w:cs="Arial"/>
          <w:sz w:val="20"/>
          <w:szCs w:val="18"/>
        </w:rPr>
        <w:t xml:space="preserve"> </w:t>
      </w:r>
      <w:r w:rsidR="00C40ADB" w:rsidRPr="005F65F2">
        <w:rPr>
          <w:rFonts w:ascii="Arial" w:hAnsi="Arial" w:cs="Arial"/>
          <w:sz w:val="20"/>
          <w:szCs w:val="18"/>
        </w:rPr>
        <w:t>par</w:t>
      </w:r>
      <w:r w:rsidRPr="005F65F2">
        <w:rPr>
          <w:rFonts w:ascii="Arial" w:hAnsi="Arial" w:cs="Arial"/>
          <w:sz w:val="20"/>
          <w:szCs w:val="18"/>
        </w:rPr>
        <w:t>, en sa qualit</w:t>
      </w:r>
      <w:r w:rsidR="00236D79" w:rsidRPr="005F65F2">
        <w:rPr>
          <w:rFonts w:ascii="Arial" w:hAnsi="Arial" w:cs="Arial"/>
          <w:sz w:val="20"/>
          <w:szCs w:val="18"/>
        </w:rPr>
        <w:t xml:space="preserve">é de </w:t>
      </w:r>
      <w:r w:rsidR="000356DF">
        <w:rPr>
          <w:rFonts w:ascii="Arial" w:hAnsi="Arial" w:cs="Arial"/>
          <w:sz w:val="20"/>
          <w:szCs w:val="18"/>
        </w:rPr>
        <w:t>Président</w:t>
      </w:r>
      <w:r w:rsidR="004170DF" w:rsidRPr="005F65F2">
        <w:rPr>
          <w:rFonts w:ascii="Arial" w:hAnsi="Arial" w:cs="Arial"/>
          <w:sz w:val="20"/>
          <w:szCs w:val="18"/>
        </w:rPr>
        <w:t>,</w:t>
      </w:r>
    </w:p>
    <w:p w14:paraId="18650F9C" w14:textId="77777777" w:rsidR="00757633" w:rsidRPr="005F65F2" w:rsidRDefault="00757633" w:rsidP="00757633">
      <w:pPr>
        <w:jc w:val="both"/>
        <w:rPr>
          <w:rFonts w:ascii="Arial" w:hAnsi="Arial" w:cs="Arial"/>
          <w:i/>
          <w:sz w:val="20"/>
          <w:szCs w:val="18"/>
        </w:rPr>
      </w:pPr>
    </w:p>
    <w:p w14:paraId="78149F92" w14:textId="77777777" w:rsidR="00757633" w:rsidRPr="005F65F2" w:rsidRDefault="00757633" w:rsidP="00757633">
      <w:pPr>
        <w:jc w:val="both"/>
        <w:rPr>
          <w:rFonts w:ascii="Arial" w:hAnsi="Arial" w:cs="Arial"/>
          <w:sz w:val="20"/>
          <w:szCs w:val="18"/>
        </w:rPr>
      </w:pPr>
    </w:p>
    <w:p w14:paraId="4A3AA451" w14:textId="77777777" w:rsidR="00757633" w:rsidRPr="005F65F2" w:rsidRDefault="009E7F4D" w:rsidP="00757633">
      <w:pPr>
        <w:jc w:val="both"/>
        <w:rPr>
          <w:rFonts w:ascii="Arial" w:hAnsi="Arial" w:cs="Arial"/>
          <w:sz w:val="20"/>
          <w:szCs w:val="18"/>
        </w:rPr>
      </w:pPr>
      <w:r w:rsidRPr="005F65F2">
        <w:rPr>
          <w:rFonts w:ascii="Arial" w:hAnsi="Arial" w:cs="Arial"/>
          <w:sz w:val="20"/>
          <w:szCs w:val="18"/>
        </w:rPr>
        <w:t>Ci-après</w:t>
      </w:r>
      <w:r w:rsidR="004170DF" w:rsidRPr="005F65F2">
        <w:rPr>
          <w:rFonts w:ascii="Arial" w:hAnsi="Arial" w:cs="Arial"/>
          <w:sz w:val="20"/>
          <w:szCs w:val="18"/>
        </w:rPr>
        <w:t xml:space="preserve"> dénommée</w:t>
      </w:r>
      <w:r w:rsidR="00757633" w:rsidRPr="005F65F2">
        <w:rPr>
          <w:rFonts w:ascii="Arial" w:hAnsi="Arial" w:cs="Arial"/>
          <w:sz w:val="20"/>
          <w:szCs w:val="18"/>
        </w:rPr>
        <w:t>, « </w:t>
      </w:r>
      <w:r w:rsidR="00983892">
        <w:rPr>
          <w:rFonts w:ascii="Arial" w:hAnsi="Arial" w:cs="Arial"/>
          <w:sz w:val="20"/>
          <w:szCs w:val="18"/>
        </w:rPr>
        <w:t>PORTELO</w:t>
      </w:r>
      <w:r w:rsidR="00757633" w:rsidRPr="005F65F2">
        <w:rPr>
          <w:rFonts w:ascii="Arial" w:hAnsi="Arial" w:cs="Arial"/>
          <w:sz w:val="20"/>
          <w:szCs w:val="18"/>
        </w:rPr>
        <w:t xml:space="preserve"> », </w:t>
      </w:r>
    </w:p>
    <w:p w14:paraId="46BE9011" w14:textId="77777777" w:rsidR="00757633" w:rsidRPr="005F65F2" w:rsidRDefault="00757633" w:rsidP="00757633">
      <w:pPr>
        <w:jc w:val="both"/>
        <w:rPr>
          <w:rFonts w:ascii="Arial" w:hAnsi="Arial" w:cs="Arial"/>
          <w:sz w:val="20"/>
          <w:szCs w:val="18"/>
        </w:rPr>
      </w:pPr>
    </w:p>
    <w:p w14:paraId="17A9B172" w14:textId="77777777" w:rsidR="00757633" w:rsidRPr="005F65F2" w:rsidRDefault="00757633" w:rsidP="00757633">
      <w:pPr>
        <w:jc w:val="both"/>
        <w:rPr>
          <w:rFonts w:ascii="Arial" w:hAnsi="Arial" w:cs="Arial"/>
          <w:sz w:val="20"/>
          <w:szCs w:val="18"/>
        </w:rPr>
      </w:pPr>
    </w:p>
    <w:p w14:paraId="64093103" w14:textId="77777777" w:rsidR="00757633" w:rsidRPr="005F65F2" w:rsidRDefault="00757633" w:rsidP="00757633">
      <w:pPr>
        <w:jc w:val="both"/>
        <w:rPr>
          <w:rFonts w:ascii="Arial" w:hAnsi="Arial" w:cs="Arial"/>
          <w:sz w:val="20"/>
          <w:szCs w:val="18"/>
        </w:rPr>
      </w:pPr>
    </w:p>
    <w:p w14:paraId="4FAA2EAF" w14:textId="77777777" w:rsidR="00757633" w:rsidRPr="005F65F2" w:rsidRDefault="00DA196E" w:rsidP="00757633">
      <w:pPr>
        <w:ind w:left="6372" w:firstLine="708"/>
        <w:jc w:val="both"/>
        <w:rPr>
          <w:rFonts w:ascii="Arial" w:hAnsi="Arial" w:cs="Arial"/>
          <w:sz w:val="20"/>
          <w:szCs w:val="18"/>
        </w:rPr>
      </w:pPr>
      <w:r w:rsidRPr="00DA196E">
        <w:rPr>
          <w:rFonts w:ascii="Arial" w:hAnsi="Arial" w:cs="Arial"/>
          <w:b/>
          <w:bCs/>
          <w:sz w:val="20"/>
          <w:szCs w:val="18"/>
        </w:rPr>
        <w:t>D</w:t>
      </w:r>
      <w:r w:rsidR="00757633" w:rsidRPr="00DA196E">
        <w:rPr>
          <w:rFonts w:ascii="Arial" w:hAnsi="Arial" w:cs="Arial"/>
          <w:b/>
          <w:bCs/>
          <w:sz w:val="20"/>
          <w:szCs w:val="18"/>
        </w:rPr>
        <w:t>’une part</w:t>
      </w:r>
      <w:r w:rsidR="00757633" w:rsidRPr="005F65F2">
        <w:rPr>
          <w:rFonts w:ascii="Arial" w:hAnsi="Arial" w:cs="Arial"/>
          <w:sz w:val="20"/>
          <w:szCs w:val="18"/>
        </w:rPr>
        <w:t>,</w:t>
      </w:r>
    </w:p>
    <w:p w14:paraId="4ECDCD4F" w14:textId="77777777" w:rsidR="00DA196E" w:rsidRDefault="00DA196E" w:rsidP="00757633">
      <w:pPr>
        <w:jc w:val="both"/>
        <w:rPr>
          <w:rFonts w:ascii="Arial" w:hAnsi="Arial" w:cs="Arial"/>
          <w:sz w:val="20"/>
          <w:szCs w:val="18"/>
        </w:rPr>
      </w:pPr>
    </w:p>
    <w:p w14:paraId="484A3274" w14:textId="591030A2" w:rsidR="00757633" w:rsidRPr="005F65F2" w:rsidRDefault="00757633" w:rsidP="00757633">
      <w:pPr>
        <w:jc w:val="both"/>
        <w:rPr>
          <w:rFonts w:ascii="Arial" w:hAnsi="Arial" w:cs="Arial"/>
          <w:sz w:val="20"/>
          <w:szCs w:val="18"/>
        </w:rPr>
      </w:pPr>
      <w:r w:rsidRPr="00DA196E">
        <w:rPr>
          <w:rFonts w:ascii="Arial" w:hAnsi="Arial" w:cs="Arial"/>
          <w:b/>
          <w:bCs/>
          <w:sz w:val="20"/>
          <w:szCs w:val="18"/>
          <w:u w:val="single"/>
        </w:rPr>
        <w:t>ET</w:t>
      </w:r>
      <w:r w:rsidRPr="00DA196E">
        <w:rPr>
          <w:rFonts w:ascii="Arial" w:hAnsi="Arial" w:cs="Arial"/>
          <w:sz w:val="20"/>
          <w:szCs w:val="18"/>
          <w:u w:val="single"/>
        </w:rPr>
        <w:t> </w:t>
      </w:r>
      <w:r w:rsidRPr="005F65F2">
        <w:rPr>
          <w:rFonts w:ascii="Arial" w:hAnsi="Arial" w:cs="Arial"/>
          <w:sz w:val="20"/>
          <w:szCs w:val="18"/>
        </w:rPr>
        <w:t xml:space="preserve">: </w:t>
      </w:r>
    </w:p>
    <w:p w14:paraId="617E756A" w14:textId="77777777" w:rsidR="00757633" w:rsidRPr="005F65F2" w:rsidRDefault="00757633" w:rsidP="00757633">
      <w:pPr>
        <w:jc w:val="both"/>
        <w:rPr>
          <w:rFonts w:ascii="Arial" w:hAnsi="Arial" w:cs="Arial"/>
          <w:sz w:val="20"/>
          <w:szCs w:val="18"/>
        </w:rPr>
      </w:pPr>
    </w:p>
    <w:p w14:paraId="4B6B4537" w14:textId="77777777" w:rsidR="00DA196E" w:rsidRDefault="00DA196E" w:rsidP="00757633">
      <w:pPr>
        <w:jc w:val="both"/>
        <w:rPr>
          <w:rFonts w:ascii="Arial" w:hAnsi="Arial" w:cs="Arial"/>
          <w:sz w:val="20"/>
          <w:szCs w:val="18"/>
        </w:rPr>
      </w:pPr>
    </w:p>
    <w:p w14:paraId="6D4B236C" w14:textId="77777777" w:rsidR="00757633" w:rsidRPr="005F65F2" w:rsidRDefault="00757633" w:rsidP="00757633">
      <w:pPr>
        <w:jc w:val="both"/>
        <w:rPr>
          <w:rFonts w:ascii="Arial" w:hAnsi="Arial" w:cs="Arial"/>
          <w:sz w:val="20"/>
          <w:szCs w:val="18"/>
        </w:rPr>
      </w:pPr>
      <w:r w:rsidRPr="005F65F2">
        <w:rPr>
          <w:rFonts w:ascii="Arial" w:hAnsi="Arial" w:cs="Arial"/>
          <w:sz w:val="20"/>
          <w:szCs w:val="18"/>
        </w:rPr>
        <w:t>L</w:t>
      </w:r>
      <w:r w:rsidR="00C40ADB" w:rsidRPr="005F65F2">
        <w:rPr>
          <w:rFonts w:ascii="Arial" w:hAnsi="Arial" w:cs="Arial"/>
          <w:sz w:val="20"/>
          <w:szCs w:val="18"/>
        </w:rPr>
        <w:t xml:space="preserve">es </w:t>
      </w:r>
      <w:r w:rsidRPr="005F65F2">
        <w:rPr>
          <w:rFonts w:ascii="Arial" w:hAnsi="Arial" w:cs="Arial"/>
          <w:sz w:val="20"/>
          <w:szCs w:val="18"/>
        </w:rPr>
        <w:t>organisation</w:t>
      </w:r>
      <w:r w:rsidR="00C40ADB" w:rsidRPr="005F65F2">
        <w:rPr>
          <w:rFonts w:ascii="Arial" w:hAnsi="Arial" w:cs="Arial"/>
          <w:sz w:val="20"/>
          <w:szCs w:val="18"/>
        </w:rPr>
        <w:t>s</w:t>
      </w:r>
      <w:r w:rsidRPr="005F65F2">
        <w:rPr>
          <w:rFonts w:ascii="Arial" w:hAnsi="Arial" w:cs="Arial"/>
          <w:sz w:val="20"/>
          <w:szCs w:val="18"/>
        </w:rPr>
        <w:t xml:space="preserve"> syndicale</w:t>
      </w:r>
      <w:r w:rsidR="00C40ADB" w:rsidRPr="005F65F2">
        <w:rPr>
          <w:rFonts w:ascii="Arial" w:hAnsi="Arial" w:cs="Arial"/>
          <w:sz w:val="20"/>
          <w:szCs w:val="18"/>
        </w:rPr>
        <w:t>s</w:t>
      </w:r>
      <w:r w:rsidRPr="005F65F2">
        <w:rPr>
          <w:rFonts w:ascii="Arial" w:hAnsi="Arial" w:cs="Arial"/>
          <w:sz w:val="20"/>
          <w:szCs w:val="18"/>
        </w:rPr>
        <w:t> </w:t>
      </w:r>
      <w:r w:rsidR="00C40ADB" w:rsidRPr="005F65F2">
        <w:rPr>
          <w:rFonts w:ascii="Arial" w:hAnsi="Arial" w:cs="Arial"/>
          <w:sz w:val="20"/>
          <w:szCs w:val="18"/>
        </w:rPr>
        <w:t>invitées</w:t>
      </w:r>
      <w:r w:rsidRPr="005F65F2">
        <w:rPr>
          <w:rFonts w:ascii="Arial" w:hAnsi="Arial" w:cs="Arial"/>
          <w:sz w:val="20"/>
          <w:szCs w:val="18"/>
        </w:rPr>
        <w:t xml:space="preserve"> : </w:t>
      </w:r>
    </w:p>
    <w:p w14:paraId="4AB0413A" w14:textId="77777777" w:rsidR="00F15636" w:rsidRDefault="00F15636" w:rsidP="006B1F69">
      <w:pPr>
        <w:spacing w:after="160" w:line="259" w:lineRule="auto"/>
        <w:jc w:val="both"/>
        <w:rPr>
          <w:rFonts w:ascii="Arial" w:eastAsia="Calibri" w:hAnsi="Arial" w:cs="Arial"/>
          <w:sz w:val="20"/>
          <w:szCs w:val="18"/>
          <w:lang w:eastAsia="en-US"/>
        </w:rPr>
      </w:pPr>
    </w:p>
    <w:p w14:paraId="66C33073" w14:textId="420CB794" w:rsidR="006B1F69" w:rsidRDefault="00EB7FB3" w:rsidP="006B1F69">
      <w:pPr>
        <w:spacing w:after="160" w:line="259" w:lineRule="auto"/>
        <w:jc w:val="both"/>
        <w:rPr>
          <w:rFonts w:ascii="Arial" w:eastAsia="Calibri" w:hAnsi="Arial" w:cs="Arial"/>
          <w:sz w:val="20"/>
          <w:szCs w:val="18"/>
          <w:lang w:eastAsia="en-US"/>
        </w:rPr>
      </w:pPr>
      <w:r w:rsidRPr="00EB7FB3">
        <w:rPr>
          <w:rFonts w:ascii="Arial" w:eastAsia="Calibri" w:hAnsi="Arial" w:cs="Arial"/>
          <w:sz w:val="20"/>
          <w:szCs w:val="18"/>
          <w:lang w:eastAsia="en-US"/>
        </w:rPr>
        <w:t>UNSA, représentée par, en sa qualité de déléguée syndicale,</w:t>
      </w:r>
    </w:p>
    <w:p w14:paraId="47F68AFC" w14:textId="77777777" w:rsidR="006B1F69" w:rsidRPr="005F65F2" w:rsidRDefault="006B1F69" w:rsidP="006B1F69">
      <w:pPr>
        <w:spacing w:after="160" w:line="259" w:lineRule="auto"/>
        <w:jc w:val="both"/>
        <w:rPr>
          <w:rFonts w:ascii="Arial" w:eastAsia="Calibri" w:hAnsi="Arial" w:cs="Arial"/>
          <w:sz w:val="20"/>
          <w:szCs w:val="18"/>
          <w:lang w:eastAsia="en-US"/>
        </w:rPr>
      </w:pPr>
    </w:p>
    <w:p w14:paraId="583ECF0B" w14:textId="77777777" w:rsidR="00757633" w:rsidRPr="005F65F2" w:rsidRDefault="00983892" w:rsidP="00757633">
      <w:pPr>
        <w:jc w:val="both"/>
        <w:rPr>
          <w:rFonts w:ascii="Arial" w:hAnsi="Arial" w:cs="Arial"/>
          <w:sz w:val="20"/>
          <w:szCs w:val="18"/>
        </w:rPr>
      </w:pPr>
      <w:r>
        <w:rPr>
          <w:rFonts w:ascii="Arial" w:eastAsia="Calibri" w:hAnsi="Arial" w:cs="Arial"/>
          <w:sz w:val="20"/>
          <w:szCs w:val="18"/>
          <w:lang w:eastAsia="en-US"/>
        </w:rPr>
        <w:t xml:space="preserve"> </w:t>
      </w:r>
    </w:p>
    <w:p w14:paraId="7C99CF9B" w14:textId="77777777" w:rsidR="00C40ADB" w:rsidRPr="005F65F2" w:rsidRDefault="00C40ADB" w:rsidP="00C40ADB">
      <w:pPr>
        <w:spacing w:after="160" w:line="259" w:lineRule="auto"/>
        <w:jc w:val="both"/>
        <w:rPr>
          <w:rFonts w:ascii="Arial" w:eastAsia="Calibri" w:hAnsi="Arial" w:cs="Arial"/>
          <w:sz w:val="20"/>
          <w:szCs w:val="18"/>
          <w:lang w:eastAsia="en-US"/>
        </w:rPr>
      </w:pPr>
    </w:p>
    <w:p w14:paraId="33BE5BC1" w14:textId="77777777" w:rsidR="007B2540" w:rsidRDefault="007B2540" w:rsidP="007B2540">
      <w:pPr>
        <w:jc w:val="both"/>
        <w:rPr>
          <w:rFonts w:ascii="Arial" w:eastAsia="Calibri" w:hAnsi="Arial" w:cs="Arial"/>
          <w:sz w:val="20"/>
          <w:szCs w:val="18"/>
          <w:lang w:eastAsia="en-US"/>
        </w:rPr>
      </w:pPr>
    </w:p>
    <w:p w14:paraId="28D2CB10" w14:textId="77777777" w:rsidR="00757633" w:rsidRPr="005F65F2" w:rsidRDefault="00757633" w:rsidP="006B1F69">
      <w:pPr>
        <w:jc w:val="both"/>
        <w:rPr>
          <w:rFonts w:ascii="Arial" w:hAnsi="Arial" w:cs="Arial"/>
          <w:sz w:val="18"/>
          <w:szCs w:val="18"/>
        </w:rPr>
      </w:pPr>
    </w:p>
    <w:p w14:paraId="39C4F762" w14:textId="77777777" w:rsidR="00757633" w:rsidRPr="005F65F2" w:rsidRDefault="00DA196E" w:rsidP="00757633">
      <w:pPr>
        <w:ind w:left="6372" w:firstLine="708"/>
        <w:jc w:val="both"/>
        <w:rPr>
          <w:rFonts w:ascii="Arial" w:hAnsi="Arial" w:cs="Arial"/>
          <w:sz w:val="20"/>
          <w:szCs w:val="18"/>
        </w:rPr>
      </w:pPr>
      <w:r>
        <w:rPr>
          <w:rFonts w:ascii="Arial" w:hAnsi="Arial" w:cs="Arial"/>
          <w:b/>
          <w:bCs/>
          <w:sz w:val="20"/>
          <w:szCs w:val="18"/>
        </w:rPr>
        <w:t>D</w:t>
      </w:r>
      <w:r w:rsidR="00757633" w:rsidRPr="00DA196E">
        <w:rPr>
          <w:rFonts w:ascii="Arial" w:hAnsi="Arial" w:cs="Arial"/>
          <w:b/>
          <w:bCs/>
          <w:sz w:val="20"/>
          <w:szCs w:val="18"/>
        </w:rPr>
        <w:t>’autre part</w:t>
      </w:r>
      <w:r w:rsidR="00757633" w:rsidRPr="005F65F2">
        <w:rPr>
          <w:rFonts w:ascii="Arial" w:hAnsi="Arial" w:cs="Arial"/>
          <w:sz w:val="20"/>
          <w:szCs w:val="18"/>
        </w:rPr>
        <w:t>.</w:t>
      </w:r>
    </w:p>
    <w:p w14:paraId="54534AE2" w14:textId="77777777" w:rsidR="00A075DC" w:rsidRPr="000114E5" w:rsidRDefault="00A075DC">
      <w:pPr>
        <w:ind w:left="360"/>
        <w:jc w:val="both"/>
        <w:rPr>
          <w:rFonts w:ascii="Arial" w:hAnsi="Arial" w:cs="Arial"/>
          <w:sz w:val="18"/>
          <w:szCs w:val="18"/>
        </w:rPr>
      </w:pPr>
    </w:p>
    <w:p w14:paraId="1A6CA99A" w14:textId="77777777" w:rsidR="00A075DC" w:rsidRPr="000114E5" w:rsidRDefault="00A075DC">
      <w:pPr>
        <w:ind w:left="360"/>
        <w:jc w:val="both"/>
        <w:rPr>
          <w:rFonts w:ascii="Arial" w:hAnsi="Arial" w:cs="Arial"/>
          <w:sz w:val="18"/>
          <w:szCs w:val="18"/>
        </w:rPr>
      </w:pPr>
    </w:p>
    <w:p w14:paraId="55B34931" w14:textId="77777777" w:rsidR="00A075DC" w:rsidRPr="000114E5" w:rsidRDefault="00A075DC">
      <w:pPr>
        <w:jc w:val="both"/>
        <w:rPr>
          <w:rFonts w:ascii="Arial" w:hAnsi="Arial" w:cs="Arial"/>
          <w:sz w:val="18"/>
          <w:szCs w:val="18"/>
        </w:rPr>
      </w:pPr>
    </w:p>
    <w:p w14:paraId="5A0BCB3E" w14:textId="77777777" w:rsidR="00C40ADB" w:rsidRPr="000114E5" w:rsidRDefault="00757633" w:rsidP="00C40ADB">
      <w:pPr>
        <w:jc w:val="both"/>
        <w:rPr>
          <w:rFonts w:ascii="Arial" w:hAnsi="Arial" w:cs="Arial"/>
          <w:sz w:val="18"/>
          <w:szCs w:val="18"/>
        </w:rPr>
      </w:pPr>
      <w:r w:rsidRPr="000114E5">
        <w:rPr>
          <w:rFonts w:ascii="Arial" w:hAnsi="Arial" w:cs="Arial"/>
          <w:sz w:val="18"/>
          <w:szCs w:val="18"/>
          <w:u w:val="single"/>
        </w:rPr>
        <w:br w:type="page"/>
      </w:r>
    </w:p>
    <w:p w14:paraId="1180FFB0" w14:textId="77777777" w:rsidR="005F65F2" w:rsidRPr="00FC63A0" w:rsidRDefault="00FC63A0" w:rsidP="00C40ADB">
      <w:pPr>
        <w:jc w:val="both"/>
        <w:rPr>
          <w:rFonts w:ascii="Arial" w:eastAsia="Malgun Gothic" w:hAnsi="Arial" w:cs="Arial"/>
          <w:b/>
          <w:bCs/>
        </w:rPr>
      </w:pPr>
      <w:r w:rsidRPr="00FC63A0">
        <w:rPr>
          <w:rFonts w:ascii="Arial" w:eastAsia="Malgun Gothic" w:hAnsi="Arial" w:cs="Arial"/>
          <w:b/>
          <w:bCs/>
        </w:rPr>
        <w:lastRenderedPageBreak/>
        <w:t>PREAMBULE :</w:t>
      </w:r>
    </w:p>
    <w:p w14:paraId="1CDDC793" w14:textId="77777777" w:rsidR="005F65F2" w:rsidRDefault="005F65F2" w:rsidP="00C40ADB">
      <w:pPr>
        <w:jc w:val="both"/>
        <w:rPr>
          <w:rFonts w:ascii="Arial" w:hAnsi="Arial" w:cs="Arial"/>
          <w:sz w:val="20"/>
          <w:szCs w:val="18"/>
        </w:rPr>
      </w:pPr>
    </w:p>
    <w:p w14:paraId="033E1491" w14:textId="77777777" w:rsidR="00C40ADB" w:rsidRPr="005F65F2" w:rsidRDefault="00C40ADB" w:rsidP="00C40ADB">
      <w:pPr>
        <w:jc w:val="both"/>
        <w:rPr>
          <w:rFonts w:ascii="Arial" w:hAnsi="Arial" w:cs="Arial"/>
          <w:sz w:val="20"/>
          <w:szCs w:val="18"/>
        </w:rPr>
      </w:pPr>
      <w:r w:rsidRPr="005F65F2">
        <w:rPr>
          <w:rFonts w:ascii="Arial" w:hAnsi="Arial" w:cs="Arial"/>
          <w:sz w:val="20"/>
          <w:szCs w:val="18"/>
        </w:rPr>
        <w:t xml:space="preserve">Le </w:t>
      </w:r>
      <w:r w:rsidR="005F65F2">
        <w:rPr>
          <w:rFonts w:ascii="Arial" w:hAnsi="Arial" w:cs="Arial"/>
          <w:sz w:val="20"/>
          <w:szCs w:val="18"/>
        </w:rPr>
        <w:t>protocole d’accord préélectoral</w:t>
      </w:r>
      <w:r w:rsidRPr="005F65F2">
        <w:rPr>
          <w:rFonts w:ascii="Arial" w:hAnsi="Arial" w:cs="Arial"/>
          <w:sz w:val="20"/>
          <w:szCs w:val="18"/>
        </w:rPr>
        <w:t xml:space="preserve"> est destiné à définir </w:t>
      </w:r>
      <w:r w:rsidR="005F65F2" w:rsidRPr="005F65F2">
        <w:rPr>
          <w:rFonts w:ascii="Arial" w:hAnsi="Arial" w:cs="Arial"/>
          <w:sz w:val="20"/>
          <w:szCs w:val="18"/>
        </w:rPr>
        <w:t>le</w:t>
      </w:r>
      <w:r w:rsidR="005F65F2">
        <w:rPr>
          <w:rFonts w:ascii="Arial" w:hAnsi="Arial" w:cs="Arial"/>
          <w:sz w:val="20"/>
          <w:szCs w:val="18"/>
        </w:rPr>
        <w:t xml:space="preserve"> schéma</w:t>
      </w:r>
      <w:r w:rsidR="005F65F2" w:rsidRPr="005F65F2">
        <w:rPr>
          <w:rFonts w:ascii="Arial" w:hAnsi="Arial" w:cs="Arial"/>
          <w:sz w:val="20"/>
          <w:szCs w:val="18"/>
        </w:rPr>
        <w:t xml:space="preserve"> </w:t>
      </w:r>
      <w:r w:rsidR="005F65F2">
        <w:rPr>
          <w:rFonts w:ascii="Arial" w:hAnsi="Arial" w:cs="Arial"/>
          <w:sz w:val="20"/>
          <w:szCs w:val="18"/>
        </w:rPr>
        <w:t xml:space="preserve">et les </w:t>
      </w:r>
      <w:r w:rsidR="005F65F2" w:rsidRPr="005F65F2">
        <w:rPr>
          <w:rFonts w:ascii="Arial" w:hAnsi="Arial" w:cs="Arial"/>
          <w:sz w:val="20"/>
          <w:szCs w:val="18"/>
        </w:rPr>
        <w:t xml:space="preserve">modalités </w:t>
      </w:r>
      <w:r w:rsidR="005F65F2">
        <w:rPr>
          <w:rFonts w:ascii="Arial" w:hAnsi="Arial" w:cs="Arial"/>
          <w:sz w:val="20"/>
          <w:szCs w:val="18"/>
        </w:rPr>
        <w:t>des élections</w:t>
      </w:r>
      <w:r w:rsidRPr="005F65F2">
        <w:rPr>
          <w:rFonts w:ascii="Arial" w:hAnsi="Arial" w:cs="Arial"/>
          <w:sz w:val="20"/>
          <w:szCs w:val="18"/>
        </w:rPr>
        <w:t xml:space="preserve"> du Comité </w:t>
      </w:r>
      <w:r w:rsidR="000E5973" w:rsidRPr="005F65F2">
        <w:rPr>
          <w:rFonts w:ascii="Arial" w:hAnsi="Arial" w:cs="Arial"/>
          <w:sz w:val="20"/>
          <w:szCs w:val="18"/>
        </w:rPr>
        <w:t>S</w:t>
      </w:r>
      <w:r w:rsidRPr="005F65F2">
        <w:rPr>
          <w:rFonts w:ascii="Arial" w:hAnsi="Arial" w:cs="Arial"/>
          <w:sz w:val="20"/>
          <w:szCs w:val="18"/>
        </w:rPr>
        <w:t xml:space="preserve">ocial et </w:t>
      </w:r>
      <w:r w:rsidR="000E5973" w:rsidRPr="005F65F2">
        <w:rPr>
          <w:rFonts w:ascii="Arial" w:hAnsi="Arial" w:cs="Arial"/>
          <w:sz w:val="20"/>
          <w:szCs w:val="18"/>
        </w:rPr>
        <w:t>Économique</w:t>
      </w:r>
      <w:r w:rsidR="005F65F2" w:rsidRPr="005F65F2">
        <w:rPr>
          <w:rFonts w:ascii="Arial" w:hAnsi="Arial" w:cs="Arial"/>
          <w:sz w:val="20"/>
          <w:szCs w:val="18"/>
        </w:rPr>
        <w:t xml:space="preserve"> (CSE) </w:t>
      </w:r>
      <w:r w:rsidRPr="005F65F2">
        <w:rPr>
          <w:rFonts w:ascii="Arial" w:hAnsi="Arial" w:cs="Arial"/>
          <w:sz w:val="20"/>
          <w:szCs w:val="18"/>
        </w:rPr>
        <w:t xml:space="preserve">au sein de la société </w:t>
      </w:r>
      <w:r w:rsidR="00983892">
        <w:rPr>
          <w:rFonts w:ascii="Arial" w:hAnsi="Arial" w:cs="Arial"/>
          <w:sz w:val="20"/>
          <w:szCs w:val="18"/>
        </w:rPr>
        <w:t>PORTELO</w:t>
      </w:r>
      <w:r w:rsidRPr="005F65F2">
        <w:rPr>
          <w:rFonts w:ascii="Arial" w:hAnsi="Arial" w:cs="Arial"/>
          <w:sz w:val="20"/>
          <w:szCs w:val="18"/>
        </w:rPr>
        <w:t xml:space="preserve">. </w:t>
      </w:r>
    </w:p>
    <w:p w14:paraId="7FA7C10F" w14:textId="77777777" w:rsidR="00C40ADB" w:rsidRPr="000114E5" w:rsidRDefault="00C40ADB" w:rsidP="00C40ADB">
      <w:pPr>
        <w:jc w:val="both"/>
        <w:rPr>
          <w:rFonts w:ascii="Arial" w:hAnsi="Arial" w:cs="Arial"/>
          <w:sz w:val="18"/>
          <w:szCs w:val="18"/>
        </w:rPr>
      </w:pPr>
    </w:p>
    <w:p w14:paraId="61A65A1B" w14:textId="77777777" w:rsidR="005F65F2" w:rsidRDefault="005F65F2" w:rsidP="005F65F2">
      <w:pPr>
        <w:jc w:val="both"/>
        <w:rPr>
          <w:rFonts w:ascii="Arial" w:hAnsi="Arial" w:cs="Arial"/>
          <w:sz w:val="20"/>
          <w:szCs w:val="18"/>
        </w:rPr>
      </w:pPr>
      <w:r>
        <w:rPr>
          <w:rFonts w:ascii="Arial" w:hAnsi="Arial" w:cs="Arial"/>
          <w:sz w:val="20"/>
          <w:szCs w:val="18"/>
        </w:rPr>
        <w:t>A ce titre, il vient</w:t>
      </w:r>
      <w:r w:rsidRPr="005F65F2">
        <w:rPr>
          <w:rFonts w:ascii="Arial" w:hAnsi="Arial" w:cs="Arial"/>
          <w:sz w:val="20"/>
          <w:szCs w:val="18"/>
        </w:rPr>
        <w:t xml:space="preserve"> spécifier les règles qui sous-entendent à la préparation et au déroulement du scrutin.</w:t>
      </w:r>
    </w:p>
    <w:p w14:paraId="45DB9FBD" w14:textId="77777777" w:rsidR="005F65F2" w:rsidRPr="005F65F2" w:rsidRDefault="005F65F2" w:rsidP="005F65F2">
      <w:pPr>
        <w:jc w:val="both"/>
        <w:rPr>
          <w:rFonts w:ascii="Arial" w:hAnsi="Arial" w:cs="Arial"/>
          <w:sz w:val="20"/>
          <w:szCs w:val="18"/>
        </w:rPr>
      </w:pPr>
    </w:p>
    <w:p w14:paraId="158BFF03" w14:textId="77777777" w:rsidR="005F65F2" w:rsidRDefault="005F65F2" w:rsidP="005F65F2">
      <w:pPr>
        <w:jc w:val="both"/>
        <w:rPr>
          <w:rFonts w:ascii="Arial" w:hAnsi="Arial" w:cs="Arial"/>
          <w:sz w:val="20"/>
          <w:szCs w:val="18"/>
        </w:rPr>
      </w:pPr>
      <w:r w:rsidRPr="005F65F2">
        <w:rPr>
          <w:rFonts w:ascii="Arial" w:hAnsi="Arial" w:cs="Arial"/>
          <w:sz w:val="20"/>
          <w:szCs w:val="18"/>
        </w:rPr>
        <w:t>Il a fait l’objet de négociations loyales et sincères avec les Organisations Syndicales intéressées, au sens de l’article L.2314-5 du Code du travail et qui se sont déroulées suivant le calendrier ci-dessous :</w:t>
      </w:r>
    </w:p>
    <w:p w14:paraId="36C2D867" w14:textId="77777777" w:rsidR="005F65F2" w:rsidRPr="005F65F2" w:rsidRDefault="005F65F2" w:rsidP="005F65F2">
      <w:pPr>
        <w:jc w:val="both"/>
        <w:rPr>
          <w:rFonts w:ascii="Arial" w:hAnsi="Arial" w:cs="Arial"/>
          <w:sz w:val="20"/>
          <w:szCs w:val="18"/>
        </w:rPr>
      </w:pPr>
    </w:p>
    <w:p w14:paraId="6BF4B7BD" w14:textId="77777777" w:rsidR="005F65F2" w:rsidRPr="005F65F2" w:rsidRDefault="005F65F2" w:rsidP="005F65F2">
      <w:pPr>
        <w:numPr>
          <w:ilvl w:val="0"/>
          <w:numId w:val="15"/>
        </w:numPr>
        <w:jc w:val="both"/>
        <w:rPr>
          <w:rFonts w:ascii="Arial" w:hAnsi="Arial" w:cs="Arial"/>
          <w:sz w:val="20"/>
          <w:szCs w:val="18"/>
        </w:rPr>
      </w:pPr>
      <w:r w:rsidRPr="005F65F2">
        <w:rPr>
          <w:rFonts w:ascii="Arial" w:hAnsi="Arial" w:cs="Arial"/>
          <w:sz w:val="20"/>
          <w:szCs w:val="18"/>
        </w:rPr>
        <w:t xml:space="preserve">Le </w:t>
      </w:r>
      <w:r w:rsidR="00983892">
        <w:rPr>
          <w:rFonts w:ascii="Arial" w:hAnsi="Arial" w:cs="Arial"/>
          <w:sz w:val="20"/>
          <w:szCs w:val="18"/>
        </w:rPr>
        <w:t>18 février 2026</w:t>
      </w:r>
      <w:r w:rsidR="00990D4E">
        <w:rPr>
          <w:rFonts w:ascii="Arial" w:hAnsi="Arial" w:cs="Arial"/>
          <w:sz w:val="20"/>
          <w:szCs w:val="18"/>
        </w:rPr>
        <w:t>,</w:t>
      </w:r>
      <w:r w:rsidRPr="005F65F2">
        <w:rPr>
          <w:rFonts w:ascii="Arial" w:hAnsi="Arial" w:cs="Arial"/>
          <w:sz w:val="20"/>
          <w:szCs w:val="18"/>
        </w:rPr>
        <w:t xml:space="preserve"> « </w:t>
      </w:r>
      <w:r w:rsidR="00983892">
        <w:rPr>
          <w:rFonts w:ascii="Arial" w:hAnsi="Arial" w:cs="Arial"/>
          <w:sz w:val="20"/>
          <w:szCs w:val="18"/>
        </w:rPr>
        <w:t>PORTELO</w:t>
      </w:r>
      <w:r w:rsidRPr="005F65F2">
        <w:rPr>
          <w:rFonts w:ascii="Arial" w:hAnsi="Arial" w:cs="Arial"/>
          <w:sz w:val="20"/>
          <w:szCs w:val="18"/>
        </w:rPr>
        <w:t> » a régulièrement invité les Syndicats intéressés à participer à la négociation autour du Protocole d’Accord Préélectoral relatif aux élections professionnelles de la société.</w:t>
      </w:r>
    </w:p>
    <w:p w14:paraId="2639C313" w14:textId="77777777" w:rsidR="005F65F2" w:rsidRPr="005F65F2" w:rsidRDefault="005F65F2" w:rsidP="005F65F2">
      <w:pPr>
        <w:jc w:val="both"/>
        <w:rPr>
          <w:rFonts w:ascii="Arial" w:hAnsi="Arial" w:cs="Arial"/>
          <w:sz w:val="20"/>
          <w:szCs w:val="18"/>
        </w:rPr>
      </w:pPr>
    </w:p>
    <w:p w14:paraId="10FD7BA8" w14:textId="77777777" w:rsidR="00655C27" w:rsidRDefault="005F65F2" w:rsidP="00655C27">
      <w:pPr>
        <w:numPr>
          <w:ilvl w:val="0"/>
          <w:numId w:val="15"/>
        </w:numPr>
        <w:jc w:val="both"/>
        <w:rPr>
          <w:rFonts w:ascii="Arial" w:hAnsi="Arial" w:cs="Arial"/>
          <w:sz w:val="20"/>
          <w:szCs w:val="18"/>
        </w:rPr>
      </w:pPr>
      <w:r w:rsidRPr="005F65F2">
        <w:rPr>
          <w:rFonts w:ascii="Arial" w:hAnsi="Arial" w:cs="Arial"/>
          <w:sz w:val="20"/>
          <w:szCs w:val="18"/>
        </w:rPr>
        <w:t xml:space="preserve">Le </w:t>
      </w:r>
      <w:r w:rsidR="00983892">
        <w:rPr>
          <w:rFonts w:ascii="Arial" w:hAnsi="Arial" w:cs="Arial"/>
          <w:sz w:val="20"/>
          <w:szCs w:val="18"/>
        </w:rPr>
        <w:t>11 mars 2026</w:t>
      </w:r>
      <w:r w:rsidRPr="005F65F2">
        <w:rPr>
          <w:rFonts w:ascii="Arial" w:hAnsi="Arial" w:cs="Arial"/>
          <w:sz w:val="20"/>
          <w:szCs w:val="18"/>
        </w:rPr>
        <w:t>, les parties se sont rencontrées au cou</w:t>
      </w:r>
      <w:r w:rsidR="00655C27">
        <w:rPr>
          <w:rFonts w:ascii="Arial" w:hAnsi="Arial" w:cs="Arial"/>
          <w:sz w:val="20"/>
          <w:szCs w:val="18"/>
        </w:rPr>
        <w:t>rs d’une première réunion de négociation ;</w:t>
      </w:r>
    </w:p>
    <w:p w14:paraId="677DA802" w14:textId="77777777" w:rsidR="00812B0F" w:rsidRPr="00655C27" w:rsidRDefault="00812B0F" w:rsidP="00EA22A4">
      <w:pPr>
        <w:jc w:val="both"/>
        <w:rPr>
          <w:rFonts w:ascii="Arial" w:hAnsi="Arial" w:cs="Arial"/>
          <w:sz w:val="20"/>
          <w:szCs w:val="18"/>
        </w:rPr>
      </w:pPr>
    </w:p>
    <w:p w14:paraId="5AA3359C" w14:textId="77777777" w:rsidR="005F65F2" w:rsidRPr="005F65F2" w:rsidRDefault="005F65F2" w:rsidP="005F65F2">
      <w:pPr>
        <w:jc w:val="both"/>
        <w:rPr>
          <w:rFonts w:ascii="Arial" w:hAnsi="Arial" w:cs="Arial"/>
          <w:sz w:val="20"/>
          <w:szCs w:val="18"/>
        </w:rPr>
      </w:pPr>
    </w:p>
    <w:p w14:paraId="424C7631" w14:textId="77777777" w:rsidR="005F65F2" w:rsidRDefault="005F65F2" w:rsidP="00A84084">
      <w:pPr>
        <w:jc w:val="both"/>
        <w:rPr>
          <w:rFonts w:ascii="Arial" w:hAnsi="Arial" w:cs="Arial"/>
          <w:sz w:val="20"/>
          <w:szCs w:val="18"/>
        </w:rPr>
      </w:pPr>
      <w:r w:rsidRPr="005F65F2">
        <w:rPr>
          <w:rFonts w:ascii="Arial" w:hAnsi="Arial" w:cs="Arial"/>
          <w:sz w:val="20"/>
          <w:szCs w:val="18"/>
        </w:rPr>
        <w:t>Dans ce cadre, afin de faciliter l'organisation des élections et de favoriser la participation des salariés, les parties signataires du présent protocole</w:t>
      </w:r>
      <w:r w:rsidR="00990D4E">
        <w:rPr>
          <w:rFonts w:ascii="Arial" w:hAnsi="Arial" w:cs="Arial"/>
          <w:sz w:val="20"/>
          <w:szCs w:val="18"/>
        </w:rPr>
        <w:t xml:space="preserve"> </w:t>
      </w:r>
      <w:r w:rsidRPr="005F65F2">
        <w:rPr>
          <w:rFonts w:ascii="Arial" w:hAnsi="Arial" w:cs="Arial"/>
          <w:sz w:val="20"/>
          <w:szCs w:val="18"/>
        </w:rPr>
        <w:t>choisissent d'utiliser le vote électronique p</w:t>
      </w:r>
      <w:r w:rsidR="00990D4E">
        <w:rPr>
          <w:rFonts w:ascii="Arial" w:hAnsi="Arial" w:cs="Arial"/>
          <w:sz w:val="20"/>
          <w:szCs w:val="18"/>
        </w:rPr>
        <w:t>our les opérations électorales, et ce conformément à l’accord d’entreprise du</w:t>
      </w:r>
      <w:r w:rsidR="006725F0">
        <w:rPr>
          <w:rFonts w:ascii="Arial" w:hAnsi="Arial" w:cs="Arial"/>
          <w:sz w:val="20"/>
          <w:szCs w:val="18"/>
        </w:rPr>
        <w:t xml:space="preserve"> </w:t>
      </w:r>
      <w:r w:rsidR="00D52C21">
        <w:rPr>
          <w:rFonts w:ascii="Arial" w:hAnsi="Arial" w:cs="Arial"/>
          <w:sz w:val="20"/>
          <w:szCs w:val="18"/>
        </w:rPr>
        <w:t>18 décembre 2025</w:t>
      </w:r>
      <w:r w:rsidR="006725F0">
        <w:rPr>
          <w:rFonts w:ascii="Arial" w:hAnsi="Arial" w:cs="Arial"/>
          <w:sz w:val="20"/>
          <w:szCs w:val="18"/>
        </w:rPr>
        <w:t>.</w:t>
      </w:r>
    </w:p>
    <w:p w14:paraId="0A5F0B73" w14:textId="77777777" w:rsidR="00990D4E" w:rsidRPr="005F65F2" w:rsidRDefault="00990D4E" w:rsidP="005F65F2">
      <w:pPr>
        <w:jc w:val="both"/>
        <w:rPr>
          <w:rFonts w:ascii="Arial" w:hAnsi="Arial" w:cs="Arial"/>
          <w:sz w:val="20"/>
          <w:szCs w:val="18"/>
        </w:rPr>
      </w:pPr>
    </w:p>
    <w:p w14:paraId="7B46DF7D" w14:textId="77777777" w:rsidR="00990D4E" w:rsidRPr="005F65F2" w:rsidRDefault="00990D4E" w:rsidP="005F65F2">
      <w:pPr>
        <w:jc w:val="both"/>
        <w:rPr>
          <w:rFonts w:ascii="Arial" w:hAnsi="Arial" w:cs="Arial"/>
          <w:sz w:val="20"/>
          <w:szCs w:val="18"/>
        </w:rPr>
      </w:pPr>
    </w:p>
    <w:p w14:paraId="68F8BEC3" w14:textId="77777777" w:rsidR="005F65F2" w:rsidRPr="005F65F2" w:rsidRDefault="005F65F2" w:rsidP="005F65F2">
      <w:pPr>
        <w:jc w:val="both"/>
        <w:rPr>
          <w:rFonts w:ascii="Arial" w:hAnsi="Arial" w:cs="Arial"/>
          <w:sz w:val="20"/>
          <w:szCs w:val="18"/>
        </w:rPr>
      </w:pPr>
    </w:p>
    <w:p w14:paraId="29BB1E86" w14:textId="77777777" w:rsidR="00C40ADB" w:rsidRPr="000114E5" w:rsidRDefault="00C40ADB" w:rsidP="00C40ADB">
      <w:pPr>
        <w:jc w:val="both"/>
        <w:rPr>
          <w:rFonts w:ascii="Arial" w:hAnsi="Arial" w:cs="Arial"/>
          <w:sz w:val="18"/>
          <w:szCs w:val="18"/>
        </w:rPr>
      </w:pPr>
    </w:p>
    <w:p w14:paraId="0A8ED2CD" w14:textId="77777777" w:rsidR="00C40ADB" w:rsidRPr="000114E5" w:rsidRDefault="00C40ADB">
      <w:pPr>
        <w:jc w:val="both"/>
        <w:rPr>
          <w:rFonts w:ascii="Arial" w:hAnsi="Arial" w:cs="Arial"/>
          <w:sz w:val="18"/>
          <w:szCs w:val="18"/>
          <w:u w:val="single"/>
        </w:rPr>
      </w:pPr>
    </w:p>
    <w:p w14:paraId="2439A6F7" w14:textId="77777777" w:rsidR="00C40ADB" w:rsidRPr="000114E5" w:rsidRDefault="00C40ADB">
      <w:pPr>
        <w:jc w:val="both"/>
        <w:rPr>
          <w:rFonts w:ascii="Arial" w:hAnsi="Arial" w:cs="Arial"/>
          <w:sz w:val="18"/>
          <w:szCs w:val="18"/>
          <w:u w:val="single"/>
        </w:rPr>
      </w:pPr>
    </w:p>
    <w:p w14:paraId="52C716D0" w14:textId="77777777" w:rsidR="00C40ADB" w:rsidRPr="000114E5" w:rsidRDefault="00C40ADB">
      <w:pPr>
        <w:jc w:val="both"/>
        <w:rPr>
          <w:rFonts w:ascii="Arial" w:hAnsi="Arial" w:cs="Arial"/>
          <w:sz w:val="18"/>
          <w:szCs w:val="18"/>
          <w:u w:val="single"/>
        </w:rPr>
      </w:pPr>
    </w:p>
    <w:p w14:paraId="3AC31589" w14:textId="77777777" w:rsidR="00C40ADB" w:rsidRPr="000114E5" w:rsidRDefault="00C40ADB">
      <w:pPr>
        <w:jc w:val="both"/>
        <w:rPr>
          <w:rFonts w:ascii="Arial" w:hAnsi="Arial" w:cs="Arial"/>
          <w:sz w:val="18"/>
          <w:szCs w:val="18"/>
          <w:u w:val="single"/>
        </w:rPr>
      </w:pPr>
    </w:p>
    <w:p w14:paraId="691DF8CA" w14:textId="77777777" w:rsidR="00C40ADB" w:rsidRPr="000114E5" w:rsidRDefault="00C40ADB">
      <w:pPr>
        <w:jc w:val="both"/>
        <w:rPr>
          <w:rFonts w:ascii="Arial" w:hAnsi="Arial" w:cs="Arial"/>
          <w:sz w:val="18"/>
          <w:szCs w:val="18"/>
          <w:u w:val="single"/>
        </w:rPr>
      </w:pPr>
    </w:p>
    <w:p w14:paraId="3DDE5D49" w14:textId="77777777" w:rsidR="00C40ADB" w:rsidRPr="000114E5" w:rsidRDefault="00C40ADB">
      <w:pPr>
        <w:jc w:val="both"/>
        <w:rPr>
          <w:rFonts w:ascii="Arial" w:hAnsi="Arial" w:cs="Arial"/>
          <w:sz w:val="18"/>
          <w:szCs w:val="18"/>
          <w:u w:val="single"/>
        </w:rPr>
      </w:pPr>
    </w:p>
    <w:p w14:paraId="16AD95AF" w14:textId="77777777" w:rsidR="00C40ADB" w:rsidRPr="000114E5" w:rsidRDefault="00C40ADB">
      <w:pPr>
        <w:jc w:val="both"/>
        <w:rPr>
          <w:rFonts w:ascii="Arial" w:hAnsi="Arial" w:cs="Arial"/>
          <w:sz w:val="18"/>
          <w:szCs w:val="18"/>
          <w:u w:val="single"/>
        </w:rPr>
      </w:pPr>
    </w:p>
    <w:p w14:paraId="1C541E16" w14:textId="77777777" w:rsidR="00C40ADB" w:rsidRPr="000114E5" w:rsidRDefault="00C40ADB">
      <w:pPr>
        <w:jc w:val="both"/>
        <w:rPr>
          <w:rFonts w:ascii="Arial" w:hAnsi="Arial" w:cs="Arial"/>
          <w:sz w:val="18"/>
          <w:szCs w:val="18"/>
          <w:u w:val="single"/>
        </w:rPr>
      </w:pPr>
    </w:p>
    <w:p w14:paraId="6212FEB8" w14:textId="77777777" w:rsidR="00C40ADB" w:rsidRPr="000114E5" w:rsidRDefault="00C40ADB">
      <w:pPr>
        <w:jc w:val="both"/>
        <w:rPr>
          <w:rFonts w:ascii="Arial" w:hAnsi="Arial" w:cs="Arial"/>
          <w:sz w:val="18"/>
          <w:szCs w:val="18"/>
          <w:u w:val="single"/>
        </w:rPr>
      </w:pPr>
    </w:p>
    <w:p w14:paraId="0DC2B2B0" w14:textId="77777777" w:rsidR="00C40ADB" w:rsidRPr="000114E5" w:rsidRDefault="00C40ADB">
      <w:pPr>
        <w:jc w:val="both"/>
        <w:rPr>
          <w:rFonts w:ascii="Arial" w:hAnsi="Arial" w:cs="Arial"/>
          <w:sz w:val="18"/>
          <w:szCs w:val="18"/>
          <w:u w:val="single"/>
        </w:rPr>
      </w:pPr>
    </w:p>
    <w:p w14:paraId="014DB540" w14:textId="77777777" w:rsidR="00C40ADB" w:rsidRPr="000114E5" w:rsidRDefault="00C40ADB">
      <w:pPr>
        <w:jc w:val="both"/>
        <w:rPr>
          <w:rFonts w:ascii="Arial" w:hAnsi="Arial" w:cs="Arial"/>
          <w:sz w:val="18"/>
          <w:szCs w:val="18"/>
          <w:u w:val="single"/>
        </w:rPr>
      </w:pPr>
    </w:p>
    <w:p w14:paraId="1D2F0B47" w14:textId="77777777" w:rsidR="00C40ADB" w:rsidRPr="000114E5" w:rsidRDefault="00C40ADB">
      <w:pPr>
        <w:jc w:val="both"/>
        <w:rPr>
          <w:rFonts w:ascii="Arial" w:hAnsi="Arial" w:cs="Arial"/>
          <w:sz w:val="18"/>
          <w:szCs w:val="18"/>
          <w:u w:val="single"/>
        </w:rPr>
      </w:pPr>
    </w:p>
    <w:p w14:paraId="30D07105" w14:textId="77777777" w:rsidR="00C40ADB" w:rsidRPr="000114E5" w:rsidRDefault="00C40ADB">
      <w:pPr>
        <w:jc w:val="both"/>
        <w:rPr>
          <w:rFonts w:ascii="Arial" w:hAnsi="Arial" w:cs="Arial"/>
          <w:sz w:val="18"/>
          <w:szCs w:val="18"/>
          <w:u w:val="single"/>
        </w:rPr>
      </w:pPr>
    </w:p>
    <w:p w14:paraId="478CA412" w14:textId="77777777" w:rsidR="00C40ADB" w:rsidRPr="000114E5" w:rsidRDefault="00C40ADB">
      <w:pPr>
        <w:jc w:val="both"/>
        <w:rPr>
          <w:rFonts w:ascii="Arial" w:hAnsi="Arial" w:cs="Arial"/>
          <w:sz w:val="18"/>
          <w:szCs w:val="18"/>
          <w:u w:val="single"/>
        </w:rPr>
      </w:pPr>
    </w:p>
    <w:p w14:paraId="797F2129" w14:textId="77777777" w:rsidR="00C40ADB" w:rsidRPr="000114E5" w:rsidRDefault="00C40ADB">
      <w:pPr>
        <w:jc w:val="both"/>
        <w:rPr>
          <w:rFonts w:ascii="Arial" w:hAnsi="Arial" w:cs="Arial"/>
          <w:sz w:val="18"/>
          <w:szCs w:val="18"/>
          <w:u w:val="single"/>
        </w:rPr>
      </w:pPr>
    </w:p>
    <w:p w14:paraId="1D282984" w14:textId="77777777" w:rsidR="00C40ADB" w:rsidRPr="000114E5" w:rsidRDefault="00C40ADB">
      <w:pPr>
        <w:jc w:val="both"/>
        <w:rPr>
          <w:rFonts w:ascii="Arial" w:hAnsi="Arial" w:cs="Arial"/>
          <w:sz w:val="18"/>
          <w:szCs w:val="18"/>
          <w:u w:val="single"/>
        </w:rPr>
      </w:pPr>
    </w:p>
    <w:p w14:paraId="28CD7E1A" w14:textId="77777777" w:rsidR="00C40ADB" w:rsidRPr="000114E5" w:rsidRDefault="00C40ADB">
      <w:pPr>
        <w:jc w:val="both"/>
        <w:rPr>
          <w:rFonts w:ascii="Arial" w:hAnsi="Arial" w:cs="Arial"/>
          <w:sz w:val="18"/>
          <w:szCs w:val="18"/>
          <w:u w:val="single"/>
        </w:rPr>
      </w:pPr>
    </w:p>
    <w:p w14:paraId="6E6B7A6B" w14:textId="77777777" w:rsidR="00C40ADB" w:rsidRPr="000114E5" w:rsidRDefault="00C40ADB">
      <w:pPr>
        <w:jc w:val="both"/>
        <w:rPr>
          <w:rFonts w:ascii="Arial" w:hAnsi="Arial" w:cs="Arial"/>
          <w:sz w:val="18"/>
          <w:szCs w:val="18"/>
          <w:u w:val="single"/>
        </w:rPr>
      </w:pPr>
    </w:p>
    <w:p w14:paraId="2C4445F2" w14:textId="77777777" w:rsidR="00C40ADB" w:rsidRPr="000114E5" w:rsidRDefault="00C40ADB">
      <w:pPr>
        <w:jc w:val="both"/>
        <w:rPr>
          <w:rFonts w:ascii="Arial" w:hAnsi="Arial" w:cs="Arial"/>
          <w:sz w:val="18"/>
          <w:szCs w:val="18"/>
          <w:u w:val="single"/>
        </w:rPr>
      </w:pPr>
    </w:p>
    <w:p w14:paraId="523C1E1E" w14:textId="77777777" w:rsidR="00C40ADB" w:rsidRPr="000114E5" w:rsidRDefault="00C40ADB">
      <w:pPr>
        <w:jc w:val="both"/>
        <w:rPr>
          <w:rFonts w:ascii="Arial" w:hAnsi="Arial" w:cs="Arial"/>
          <w:sz w:val="18"/>
          <w:szCs w:val="18"/>
        </w:rPr>
      </w:pPr>
    </w:p>
    <w:p w14:paraId="675C507E" w14:textId="77777777" w:rsidR="00A00973" w:rsidRPr="000114E5" w:rsidRDefault="00A00973">
      <w:pPr>
        <w:jc w:val="both"/>
        <w:rPr>
          <w:rFonts w:ascii="Arial" w:hAnsi="Arial" w:cs="Arial"/>
          <w:sz w:val="18"/>
          <w:szCs w:val="18"/>
        </w:rPr>
      </w:pPr>
    </w:p>
    <w:p w14:paraId="5B88EBAE" w14:textId="77777777" w:rsidR="00C40ADB" w:rsidRPr="000114E5" w:rsidRDefault="00C40ADB">
      <w:pPr>
        <w:jc w:val="both"/>
        <w:rPr>
          <w:rFonts w:ascii="Arial" w:hAnsi="Arial" w:cs="Arial"/>
          <w:sz w:val="18"/>
          <w:szCs w:val="18"/>
        </w:rPr>
      </w:pPr>
    </w:p>
    <w:p w14:paraId="2EC6605B" w14:textId="77777777" w:rsidR="00C40ADB" w:rsidRDefault="00C40ADB">
      <w:pPr>
        <w:jc w:val="both"/>
        <w:rPr>
          <w:rFonts w:ascii="Arial" w:hAnsi="Arial" w:cs="Arial"/>
          <w:sz w:val="18"/>
          <w:szCs w:val="18"/>
        </w:rPr>
      </w:pPr>
    </w:p>
    <w:p w14:paraId="0B6B5D5A" w14:textId="77777777" w:rsidR="000114E5" w:rsidRDefault="000114E5">
      <w:pPr>
        <w:jc w:val="both"/>
        <w:rPr>
          <w:rFonts w:ascii="Arial" w:hAnsi="Arial" w:cs="Arial"/>
          <w:sz w:val="18"/>
          <w:szCs w:val="18"/>
        </w:rPr>
      </w:pPr>
    </w:p>
    <w:p w14:paraId="30E8F474" w14:textId="77777777" w:rsidR="000114E5" w:rsidRDefault="000114E5">
      <w:pPr>
        <w:jc w:val="both"/>
        <w:rPr>
          <w:rFonts w:ascii="Arial" w:hAnsi="Arial" w:cs="Arial"/>
          <w:sz w:val="18"/>
          <w:szCs w:val="18"/>
        </w:rPr>
      </w:pPr>
    </w:p>
    <w:p w14:paraId="73F6C6CD" w14:textId="77777777" w:rsidR="000114E5" w:rsidRDefault="000114E5">
      <w:pPr>
        <w:jc w:val="both"/>
        <w:rPr>
          <w:rFonts w:ascii="Arial" w:hAnsi="Arial" w:cs="Arial"/>
          <w:sz w:val="18"/>
          <w:szCs w:val="18"/>
        </w:rPr>
      </w:pPr>
    </w:p>
    <w:p w14:paraId="5D359D4F" w14:textId="77777777" w:rsidR="000114E5" w:rsidRDefault="000114E5">
      <w:pPr>
        <w:jc w:val="both"/>
        <w:rPr>
          <w:rFonts w:ascii="Arial" w:hAnsi="Arial" w:cs="Arial"/>
          <w:sz w:val="18"/>
          <w:szCs w:val="18"/>
        </w:rPr>
      </w:pPr>
    </w:p>
    <w:p w14:paraId="6CE0BCD5" w14:textId="77777777" w:rsidR="000114E5" w:rsidRDefault="000114E5">
      <w:pPr>
        <w:jc w:val="both"/>
        <w:rPr>
          <w:rFonts w:ascii="Arial" w:hAnsi="Arial" w:cs="Arial"/>
          <w:sz w:val="18"/>
          <w:szCs w:val="18"/>
        </w:rPr>
      </w:pPr>
    </w:p>
    <w:p w14:paraId="04B92F1E" w14:textId="77777777" w:rsidR="000114E5" w:rsidRDefault="000114E5">
      <w:pPr>
        <w:jc w:val="both"/>
        <w:rPr>
          <w:rFonts w:ascii="Arial" w:hAnsi="Arial" w:cs="Arial"/>
          <w:sz w:val="18"/>
          <w:szCs w:val="18"/>
        </w:rPr>
      </w:pPr>
    </w:p>
    <w:p w14:paraId="4F514F90" w14:textId="77777777" w:rsidR="000114E5" w:rsidRDefault="000114E5">
      <w:pPr>
        <w:jc w:val="both"/>
        <w:rPr>
          <w:rFonts w:ascii="Arial" w:hAnsi="Arial" w:cs="Arial"/>
          <w:sz w:val="18"/>
          <w:szCs w:val="18"/>
        </w:rPr>
      </w:pPr>
    </w:p>
    <w:p w14:paraId="7D6633F5" w14:textId="77777777" w:rsidR="000114E5" w:rsidRDefault="000114E5">
      <w:pPr>
        <w:jc w:val="both"/>
        <w:rPr>
          <w:rFonts w:ascii="Arial" w:hAnsi="Arial" w:cs="Arial"/>
          <w:sz w:val="18"/>
          <w:szCs w:val="18"/>
        </w:rPr>
      </w:pPr>
    </w:p>
    <w:p w14:paraId="54E42661" w14:textId="77777777" w:rsidR="00990D4E" w:rsidRDefault="00990D4E">
      <w:pPr>
        <w:jc w:val="both"/>
        <w:rPr>
          <w:rFonts w:ascii="Arial" w:hAnsi="Arial" w:cs="Arial"/>
          <w:sz w:val="18"/>
          <w:szCs w:val="18"/>
        </w:rPr>
      </w:pPr>
    </w:p>
    <w:p w14:paraId="4FA13220" w14:textId="77777777" w:rsidR="00990D4E" w:rsidRDefault="00990D4E">
      <w:pPr>
        <w:jc w:val="both"/>
        <w:rPr>
          <w:rFonts w:ascii="Arial" w:hAnsi="Arial" w:cs="Arial"/>
          <w:sz w:val="18"/>
          <w:szCs w:val="18"/>
        </w:rPr>
      </w:pPr>
    </w:p>
    <w:p w14:paraId="760CDC20" w14:textId="77777777" w:rsidR="00990D4E" w:rsidRDefault="00990D4E">
      <w:pPr>
        <w:jc w:val="both"/>
        <w:rPr>
          <w:rFonts w:ascii="Arial" w:hAnsi="Arial" w:cs="Arial"/>
          <w:sz w:val="18"/>
          <w:szCs w:val="18"/>
        </w:rPr>
      </w:pPr>
    </w:p>
    <w:p w14:paraId="6665A40B" w14:textId="77777777" w:rsidR="000114E5" w:rsidRDefault="000114E5">
      <w:pPr>
        <w:jc w:val="both"/>
        <w:rPr>
          <w:rFonts w:ascii="Arial" w:hAnsi="Arial" w:cs="Arial"/>
          <w:sz w:val="18"/>
          <w:szCs w:val="18"/>
        </w:rPr>
      </w:pPr>
    </w:p>
    <w:p w14:paraId="645333E7" w14:textId="77777777" w:rsidR="006725F0" w:rsidRDefault="006725F0">
      <w:pPr>
        <w:jc w:val="both"/>
        <w:rPr>
          <w:rFonts w:ascii="Arial" w:hAnsi="Arial" w:cs="Arial"/>
          <w:sz w:val="18"/>
          <w:szCs w:val="18"/>
        </w:rPr>
      </w:pPr>
    </w:p>
    <w:p w14:paraId="4917271A" w14:textId="77777777" w:rsidR="00D31C8C" w:rsidRPr="00D31C8C" w:rsidRDefault="00D31C8C" w:rsidP="00D31C8C">
      <w:pPr>
        <w:widowControl w:val="0"/>
        <w:spacing w:before="360" w:after="240"/>
        <w:outlineLvl w:val="0"/>
        <w:rPr>
          <w:rFonts w:ascii="Arial" w:eastAsia="Malgun Gothic" w:hAnsi="Arial" w:cs="Arial"/>
          <w:sz w:val="20"/>
          <w:szCs w:val="20"/>
          <w:u w:val="single"/>
        </w:rPr>
      </w:pPr>
      <w:r w:rsidRPr="00D31C8C">
        <w:rPr>
          <w:rFonts w:ascii="Arial" w:hAnsi="Arial" w:cs="Arial"/>
          <w:sz w:val="20"/>
          <w:szCs w:val="18"/>
          <w:u w:val="single"/>
        </w:rPr>
        <w:t>Il a ainsi été convenu ce qui suit :</w:t>
      </w:r>
    </w:p>
    <w:p w14:paraId="1843E591" w14:textId="77777777" w:rsidR="00990D4E" w:rsidRPr="00FC63A0" w:rsidRDefault="00FC63A0" w:rsidP="00990D4E">
      <w:pPr>
        <w:widowControl w:val="0"/>
        <w:spacing w:before="360" w:after="240"/>
        <w:outlineLvl w:val="0"/>
        <w:rPr>
          <w:rFonts w:ascii="Arial" w:eastAsia="Malgun Gothic" w:hAnsi="Arial" w:cs="Arial"/>
          <w:b/>
          <w:bCs/>
          <w:sz w:val="20"/>
          <w:szCs w:val="20"/>
        </w:rPr>
      </w:pPr>
      <w:r w:rsidRPr="00FC63A0">
        <w:rPr>
          <w:rFonts w:ascii="Arial" w:eastAsia="Malgun Gothic" w:hAnsi="Arial" w:cs="Arial"/>
          <w:b/>
          <w:bCs/>
          <w:sz w:val="20"/>
          <w:szCs w:val="20"/>
        </w:rPr>
        <w:lastRenderedPageBreak/>
        <w:t>ARTICLE 1 – OBJET</w:t>
      </w:r>
    </w:p>
    <w:p w14:paraId="7FCAAC56" w14:textId="77777777" w:rsidR="00990D4E" w:rsidRDefault="00990D4E" w:rsidP="00990D4E">
      <w:pPr>
        <w:jc w:val="both"/>
        <w:rPr>
          <w:rFonts w:ascii="Arial" w:hAnsi="Arial" w:cs="Arial"/>
          <w:sz w:val="20"/>
          <w:szCs w:val="20"/>
        </w:rPr>
      </w:pPr>
      <w:r w:rsidRPr="00990D4E">
        <w:rPr>
          <w:rFonts w:ascii="Arial" w:hAnsi="Arial" w:cs="Arial"/>
          <w:sz w:val="20"/>
          <w:szCs w:val="20"/>
        </w:rPr>
        <w:t>Le présent Protocole d’Accord Préélectoral prévoit l’ensemble des dispositions applicables à l’organisation des élections professionnelles de la société « </w:t>
      </w:r>
      <w:r w:rsidR="00983892">
        <w:rPr>
          <w:rFonts w:ascii="Arial" w:hAnsi="Arial" w:cs="Arial"/>
          <w:sz w:val="20"/>
          <w:szCs w:val="20"/>
        </w:rPr>
        <w:t>PORTELO</w:t>
      </w:r>
      <w:r w:rsidRPr="00990D4E">
        <w:rPr>
          <w:rFonts w:ascii="Arial" w:hAnsi="Arial" w:cs="Arial"/>
          <w:sz w:val="20"/>
          <w:szCs w:val="20"/>
        </w:rPr>
        <w:t> ».</w:t>
      </w:r>
    </w:p>
    <w:p w14:paraId="1D425615" w14:textId="77777777" w:rsidR="00990D4E" w:rsidRPr="00990D4E" w:rsidRDefault="00990D4E" w:rsidP="00990D4E">
      <w:pPr>
        <w:jc w:val="both"/>
        <w:rPr>
          <w:rFonts w:ascii="Arial" w:hAnsi="Arial" w:cs="Arial"/>
          <w:sz w:val="20"/>
          <w:szCs w:val="20"/>
        </w:rPr>
      </w:pPr>
    </w:p>
    <w:p w14:paraId="14ED1A68" w14:textId="77777777" w:rsidR="00990D4E" w:rsidRPr="00990D4E" w:rsidRDefault="00990D4E">
      <w:pPr>
        <w:jc w:val="both"/>
        <w:rPr>
          <w:rFonts w:ascii="Arial" w:hAnsi="Arial" w:cs="Arial"/>
          <w:sz w:val="20"/>
          <w:szCs w:val="20"/>
        </w:rPr>
      </w:pPr>
      <w:r w:rsidRPr="00990D4E">
        <w:rPr>
          <w:rFonts w:ascii="Arial" w:hAnsi="Arial" w:cs="Arial"/>
          <w:sz w:val="20"/>
          <w:szCs w:val="20"/>
        </w:rPr>
        <w:t>Il définit la nature et le déroulement des opération</w:t>
      </w:r>
      <w:r w:rsidR="004F41E3">
        <w:rPr>
          <w:rFonts w:ascii="Arial" w:hAnsi="Arial" w:cs="Arial"/>
          <w:sz w:val="20"/>
          <w:szCs w:val="20"/>
        </w:rPr>
        <w:t>s</w:t>
      </w:r>
      <w:r w:rsidRPr="00990D4E">
        <w:rPr>
          <w:rFonts w:ascii="Arial" w:hAnsi="Arial" w:cs="Arial"/>
          <w:sz w:val="20"/>
          <w:szCs w:val="20"/>
        </w:rPr>
        <w:t xml:space="preserve"> électorales à l’issue desquelles interviendra la désignation des membres de la délégation du personnel au Comité Social et Economique de ladite société.</w:t>
      </w:r>
    </w:p>
    <w:p w14:paraId="671AB2CA" w14:textId="77777777" w:rsidR="00990D4E" w:rsidRPr="00FC63A0" w:rsidRDefault="00FC63A0" w:rsidP="00990D4E">
      <w:pPr>
        <w:widowControl w:val="0"/>
        <w:spacing w:before="360" w:after="240"/>
        <w:jc w:val="both"/>
        <w:outlineLvl w:val="0"/>
        <w:rPr>
          <w:rFonts w:ascii="Arial" w:eastAsia="Malgun Gothic" w:hAnsi="Arial" w:cs="Arial"/>
          <w:b/>
          <w:bCs/>
          <w:sz w:val="20"/>
          <w:szCs w:val="20"/>
          <w:lang w:eastAsia="en-US"/>
        </w:rPr>
      </w:pPr>
      <w:r w:rsidRPr="00FC63A0">
        <w:rPr>
          <w:rFonts w:ascii="Arial" w:eastAsia="Malgun Gothic" w:hAnsi="Arial" w:cs="Arial"/>
          <w:b/>
          <w:bCs/>
          <w:sz w:val="20"/>
          <w:szCs w:val="20"/>
          <w:lang w:eastAsia="en-US"/>
        </w:rPr>
        <w:t>ARTICLE 2 - DATE DES ELECTIONS</w:t>
      </w:r>
    </w:p>
    <w:p w14:paraId="0649D344" w14:textId="77777777" w:rsidR="0002236A" w:rsidRDefault="00990D4E" w:rsidP="00990D4E">
      <w:pPr>
        <w:spacing w:after="240"/>
        <w:jc w:val="both"/>
        <w:rPr>
          <w:rFonts w:ascii="Arial" w:eastAsia="Calibri" w:hAnsi="Arial" w:cs="Arial"/>
          <w:sz w:val="20"/>
          <w:szCs w:val="20"/>
          <w:lang w:eastAsia="en-US"/>
        </w:rPr>
      </w:pPr>
      <w:r w:rsidRPr="00990D4E">
        <w:rPr>
          <w:rFonts w:ascii="Arial" w:eastAsia="Calibri" w:hAnsi="Arial" w:cs="Arial"/>
          <w:sz w:val="20"/>
          <w:szCs w:val="20"/>
          <w:lang w:eastAsia="en-US"/>
        </w:rPr>
        <w:t xml:space="preserve">Les élections des représentants du personnel au Comité Social et Economique se dérouleront pour le </w:t>
      </w:r>
      <w:r w:rsidRPr="00A065E4">
        <w:rPr>
          <w:rFonts w:ascii="Arial" w:eastAsia="Calibri" w:hAnsi="Arial" w:cs="Arial"/>
          <w:sz w:val="20"/>
          <w:szCs w:val="20"/>
          <w:lang w:eastAsia="en-US"/>
        </w:rPr>
        <w:t>1</w:t>
      </w:r>
      <w:r w:rsidR="00FC63A0" w:rsidRPr="00FC63A0">
        <w:rPr>
          <w:rFonts w:ascii="Arial" w:eastAsia="Calibri" w:hAnsi="Arial" w:cs="Arial"/>
          <w:sz w:val="20"/>
          <w:szCs w:val="20"/>
          <w:vertAlign w:val="superscript"/>
          <w:lang w:eastAsia="en-US"/>
        </w:rPr>
        <w:t>er</w:t>
      </w:r>
      <w:r w:rsidRPr="00A065E4">
        <w:rPr>
          <w:rFonts w:ascii="Arial" w:eastAsia="Calibri" w:hAnsi="Arial" w:cs="Arial"/>
          <w:sz w:val="20"/>
          <w:szCs w:val="20"/>
          <w:lang w:eastAsia="en-US"/>
        </w:rPr>
        <w:t xml:space="preserve"> tour </w:t>
      </w:r>
      <w:r w:rsidR="0002236A">
        <w:rPr>
          <w:rFonts w:ascii="Arial" w:eastAsia="Calibri" w:hAnsi="Arial" w:cs="Arial"/>
          <w:sz w:val="20"/>
          <w:szCs w:val="20"/>
          <w:lang w:eastAsia="en-US"/>
        </w:rPr>
        <w:t>le</w:t>
      </w:r>
      <w:r w:rsidRPr="00A065E4">
        <w:rPr>
          <w:rFonts w:ascii="Arial" w:eastAsia="Calibri" w:hAnsi="Arial" w:cs="Arial"/>
          <w:sz w:val="20"/>
          <w:szCs w:val="20"/>
          <w:lang w:eastAsia="en-US"/>
        </w:rPr>
        <w:t xml:space="preserve"> </w:t>
      </w:r>
      <w:r w:rsidR="0002236A" w:rsidRPr="00F21807">
        <w:rPr>
          <w:rFonts w:ascii="Arial" w:eastAsia="Calibri" w:hAnsi="Arial" w:cs="Arial"/>
          <w:sz w:val="20"/>
          <w:szCs w:val="20"/>
          <w:lang w:eastAsia="en-US"/>
        </w:rPr>
        <w:t>lundi 9 avril 2026 de 9h00 à 17h00.</w:t>
      </w:r>
    </w:p>
    <w:p w14:paraId="593A900C" w14:textId="77777777" w:rsidR="00990D4E" w:rsidRDefault="00990D4E" w:rsidP="00990D4E">
      <w:pPr>
        <w:spacing w:after="240"/>
        <w:jc w:val="both"/>
        <w:rPr>
          <w:rFonts w:ascii="Arial" w:eastAsia="Calibri" w:hAnsi="Arial" w:cs="Arial"/>
          <w:sz w:val="20"/>
          <w:szCs w:val="20"/>
          <w:lang w:eastAsia="en-US"/>
        </w:rPr>
      </w:pPr>
      <w:r w:rsidRPr="00A065E4">
        <w:rPr>
          <w:rFonts w:ascii="Arial" w:eastAsia="Calibri" w:hAnsi="Arial" w:cs="Arial"/>
          <w:sz w:val="20"/>
          <w:szCs w:val="20"/>
          <w:lang w:eastAsia="en-US"/>
        </w:rPr>
        <w:t>Le cas échéant, le 2</w:t>
      </w:r>
      <w:r w:rsidR="00FC63A0" w:rsidRPr="00FC63A0">
        <w:rPr>
          <w:rFonts w:ascii="Arial" w:eastAsia="Calibri" w:hAnsi="Arial" w:cs="Arial"/>
          <w:sz w:val="20"/>
          <w:szCs w:val="20"/>
          <w:vertAlign w:val="superscript"/>
          <w:lang w:eastAsia="en-US"/>
        </w:rPr>
        <w:t>nd</w:t>
      </w:r>
      <w:r w:rsidRPr="00A065E4">
        <w:rPr>
          <w:rFonts w:ascii="Arial" w:eastAsia="Calibri" w:hAnsi="Arial" w:cs="Arial"/>
          <w:sz w:val="20"/>
          <w:szCs w:val="20"/>
          <w:lang w:eastAsia="en-US"/>
        </w:rPr>
        <w:t xml:space="preserve"> tour se tiendra </w:t>
      </w:r>
      <w:r w:rsidR="0002236A">
        <w:rPr>
          <w:rFonts w:ascii="Arial" w:eastAsia="Calibri" w:hAnsi="Arial" w:cs="Arial"/>
          <w:sz w:val="20"/>
          <w:szCs w:val="20"/>
          <w:lang w:eastAsia="en-US"/>
        </w:rPr>
        <w:t xml:space="preserve">le </w:t>
      </w:r>
      <w:r w:rsidR="0002236A" w:rsidRPr="00F21807">
        <w:rPr>
          <w:rFonts w:ascii="Arial" w:eastAsia="Calibri" w:hAnsi="Arial" w:cs="Arial"/>
          <w:sz w:val="20"/>
          <w:szCs w:val="20"/>
          <w:lang w:eastAsia="en-US"/>
        </w:rPr>
        <w:t>23 avril 2026 de 9h00 à 17h00.</w:t>
      </w:r>
      <w:r w:rsidR="0002236A">
        <w:rPr>
          <w:rFonts w:ascii="Arial" w:eastAsia="Calibri" w:hAnsi="Arial" w:cs="Arial"/>
          <w:sz w:val="20"/>
          <w:szCs w:val="20"/>
          <w:lang w:eastAsia="en-US"/>
        </w:rPr>
        <w:t xml:space="preserve"> </w:t>
      </w:r>
    </w:p>
    <w:p w14:paraId="36B50CFA" w14:textId="77777777" w:rsidR="003B0F11" w:rsidRPr="00FC63A0" w:rsidRDefault="00FC63A0" w:rsidP="003B0F11">
      <w:pPr>
        <w:widowControl w:val="0"/>
        <w:spacing w:after="240"/>
        <w:jc w:val="both"/>
        <w:outlineLvl w:val="0"/>
        <w:rPr>
          <w:rFonts w:ascii="Arial" w:eastAsia="Malgun Gothic" w:hAnsi="Arial" w:cs="Arial"/>
          <w:b/>
          <w:bCs/>
          <w:sz w:val="20"/>
          <w:szCs w:val="20"/>
          <w:lang w:eastAsia="en-US"/>
        </w:rPr>
      </w:pPr>
      <w:bookmarkStart w:id="0" w:name="_Toc505697756"/>
      <w:r w:rsidRPr="00FC63A0">
        <w:rPr>
          <w:rFonts w:ascii="Arial" w:eastAsia="Malgun Gothic" w:hAnsi="Arial" w:cs="Arial"/>
          <w:b/>
          <w:bCs/>
          <w:sz w:val="20"/>
          <w:szCs w:val="20"/>
          <w:lang w:eastAsia="en-US"/>
        </w:rPr>
        <w:t>ARTICLE 3 – ETABLISSEMENT</w:t>
      </w:r>
      <w:bookmarkEnd w:id="0"/>
    </w:p>
    <w:p w14:paraId="5ABFACE2" w14:textId="77777777" w:rsidR="00EA22A4" w:rsidRPr="003B0F11" w:rsidRDefault="00EA22A4" w:rsidP="00EA22A4">
      <w:pPr>
        <w:spacing w:after="240" w:line="250" w:lineRule="exact"/>
        <w:ind w:right="144"/>
        <w:jc w:val="both"/>
        <w:textAlignment w:val="baseline"/>
        <w:rPr>
          <w:rFonts w:ascii="Arial" w:eastAsia="Calibri" w:hAnsi="Arial" w:cs="Arial"/>
          <w:sz w:val="20"/>
          <w:szCs w:val="20"/>
          <w:lang w:eastAsia="en-US"/>
        </w:rPr>
      </w:pPr>
      <w:bookmarkStart w:id="1" w:name="_Toc505697757"/>
      <w:r w:rsidRPr="003B0F11">
        <w:rPr>
          <w:rFonts w:ascii="Arial" w:eastAsia="Calibri" w:hAnsi="Arial" w:cs="Arial"/>
          <w:sz w:val="20"/>
          <w:szCs w:val="20"/>
          <w:lang w:eastAsia="en-US"/>
        </w:rPr>
        <w:t xml:space="preserve">Conformément à l’article L. 2313-1 du Code du travail, un Comité Social et Economique est mis en place au niveau de l’entreprise </w:t>
      </w:r>
      <w:r w:rsidR="00FC63A0">
        <w:rPr>
          <w:rFonts w:ascii="Arial" w:eastAsia="Calibri" w:hAnsi="Arial" w:cs="Arial"/>
          <w:sz w:val="20"/>
          <w:szCs w:val="20"/>
          <w:lang w:eastAsia="en-US"/>
        </w:rPr>
        <w:t>PORTELO</w:t>
      </w:r>
      <w:r>
        <w:rPr>
          <w:rFonts w:ascii="Arial" w:eastAsia="Calibri" w:hAnsi="Arial" w:cs="Arial"/>
          <w:sz w:val="20"/>
          <w:szCs w:val="20"/>
          <w:lang w:eastAsia="en-US"/>
        </w:rPr>
        <w:t xml:space="preserve">, </w:t>
      </w:r>
      <w:r w:rsidRPr="00022BFC">
        <w:rPr>
          <w:rFonts w:ascii="Arial" w:eastAsia="Calibri" w:hAnsi="Arial" w:cs="Arial"/>
          <w:sz w:val="20"/>
          <w:szCs w:val="20"/>
          <w:lang w:eastAsia="en-US"/>
        </w:rPr>
        <w:t>numéro Siret :</w:t>
      </w:r>
      <w:r w:rsidR="00FC63A0">
        <w:rPr>
          <w:rFonts w:ascii="Arial" w:eastAsia="Calibri" w:hAnsi="Arial" w:cs="Arial"/>
          <w:sz w:val="20"/>
          <w:szCs w:val="20"/>
          <w:lang w:eastAsia="en-US"/>
        </w:rPr>
        <w:t xml:space="preserve"> </w:t>
      </w:r>
      <w:r w:rsidR="00FC63A0" w:rsidRPr="00FC63A0">
        <w:rPr>
          <w:rFonts w:ascii="Arial" w:eastAsia="Calibri" w:hAnsi="Arial" w:cs="Arial"/>
          <w:sz w:val="20"/>
          <w:szCs w:val="20"/>
          <w:lang w:eastAsia="en-US"/>
        </w:rPr>
        <w:t>844</w:t>
      </w:r>
      <w:r w:rsidR="00FC63A0">
        <w:rPr>
          <w:rFonts w:ascii="Arial" w:eastAsia="Calibri" w:hAnsi="Arial" w:cs="Arial"/>
          <w:sz w:val="20"/>
          <w:szCs w:val="20"/>
          <w:lang w:eastAsia="en-US"/>
        </w:rPr>
        <w:t> </w:t>
      </w:r>
      <w:r w:rsidR="00FC63A0" w:rsidRPr="00FC63A0">
        <w:rPr>
          <w:rFonts w:ascii="Arial" w:eastAsia="Calibri" w:hAnsi="Arial" w:cs="Arial"/>
          <w:sz w:val="20"/>
          <w:szCs w:val="20"/>
          <w:lang w:eastAsia="en-US"/>
        </w:rPr>
        <w:t>440</w:t>
      </w:r>
      <w:r w:rsidR="00FC63A0">
        <w:rPr>
          <w:rFonts w:ascii="Arial" w:eastAsia="Calibri" w:hAnsi="Arial" w:cs="Arial"/>
          <w:sz w:val="20"/>
          <w:szCs w:val="20"/>
          <w:lang w:eastAsia="en-US"/>
        </w:rPr>
        <w:t> </w:t>
      </w:r>
      <w:r w:rsidR="00FC63A0" w:rsidRPr="00FC63A0">
        <w:rPr>
          <w:rFonts w:ascii="Arial" w:eastAsia="Calibri" w:hAnsi="Arial" w:cs="Arial"/>
          <w:sz w:val="20"/>
          <w:szCs w:val="20"/>
          <w:lang w:eastAsia="en-US"/>
        </w:rPr>
        <w:t>354</w:t>
      </w:r>
      <w:r w:rsidR="00FC63A0">
        <w:rPr>
          <w:rFonts w:ascii="Arial" w:eastAsia="Calibri" w:hAnsi="Arial" w:cs="Arial"/>
          <w:sz w:val="20"/>
          <w:szCs w:val="20"/>
          <w:lang w:eastAsia="en-US"/>
        </w:rPr>
        <w:t xml:space="preserve"> </w:t>
      </w:r>
      <w:r w:rsidR="00FC63A0" w:rsidRPr="00FC63A0">
        <w:rPr>
          <w:rFonts w:ascii="Arial" w:eastAsia="Calibri" w:hAnsi="Arial" w:cs="Arial"/>
          <w:sz w:val="20"/>
          <w:szCs w:val="20"/>
          <w:lang w:eastAsia="en-US"/>
        </w:rPr>
        <w:t>00034</w:t>
      </w:r>
      <w:r w:rsidRPr="00022BFC">
        <w:rPr>
          <w:rFonts w:ascii="Arial" w:eastAsia="Calibri" w:hAnsi="Arial" w:cs="Arial"/>
          <w:sz w:val="20"/>
          <w:szCs w:val="20"/>
          <w:lang w:eastAsia="en-US"/>
        </w:rPr>
        <w:t>, situé</w:t>
      </w:r>
      <w:r>
        <w:rPr>
          <w:rFonts w:ascii="Arial" w:eastAsia="Calibri" w:hAnsi="Arial" w:cs="Arial"/>
          <w:sz w:val="20"/>
          <w:szCs w:val="20"/>
          <w:lang w:eastAsia="en-US"/>
        </w:rPr>
        <w:t>e</w:t>
      </w:r>
      <w:r w:rsidRPr="00022BFC">
        <w:rPr>
          <w:rFonts w:ascii="Arial" w:eastAsia="Calibri" w:hAnsi="Arial" w:cs="Arial"/>
          <w:sz w:val="20"/>
          <w:szCs w:val="20"/>
          <w:lang w:eastAsia="en-US"/>
        </w:rPr>
        <w:t xml:space="preserve"> </w:t>
      </w:r>
      <w:r w:rsidR="00FC63A0">
        <w:rPr>
          <w:rFonts w:ascii="Arial" w:eastAsia="Calibri" w:hAnsi="Arial" w:cs="Arial"/>
          <w:sz w:val="20"/>
          <w:szCs w:val="20"/>
          <w:lang w:eastAsia="en-US"/>
        </w:rPr>
        <w:t xml:space="preserve">17 Avenue Vauban, 83 000 TOULON. </w:t>
      </w:r>
    </w:p>
    <w:p w14:paraId="065840AF" w14:textId="77777777" w:rsidR="00330B1B" w:rsidRPr="00FC63A0" w:rsidRDefault="00FC63A0" w:rsidP="00330B1B">
      <w:pPr>
        <w:widowControl w:val="0"/>
        <w:spacing w:after="240"/>
        <w:jc w:val="both"/>
        <w:outlineLvl w:val="0"/>
        <w:rPr>
          <w:rFonts w:ascii="Arial" w:eastAsia="Malgun Gothic" w:hAnsi="Arial" w:cs="Arial"/>
          <w:b/>
          <w:bCs/>
          <w:sz w:val="20"/>
          <w:szCs w:val="20"/>
          <w:lang w:eastAsia="en-US"/>
        </w:rPr>
      </w:pPr>
      <w:r w:rsidRPr="00FC63A0">
        <w:rPr>
          <w:rFonts w:ascii="Arial" w:eastAsia="Malgun Gothic" w:hAnsi="Arial" w:cs="Arial"/>
          <w:b/>
          <w:bCs/>
          <w:sz w:val="20"/>
          <w:szCs w:val="20"/>
          <w:lang w:eastAsia="en-US"/>
        </w:rPr>
        <w:t>ARTICLE 4 - EFFECTIFS PAR COLLEGES ELECTORAUX</w:t>
      </w:r>
      <w:bookmarkEnd w:id="1"/>
      <w:r w:rsidRPr="00FC63A0">
        <w:rPr>
          <w:rFonts w:ascii="Arial" w:eastAsia="Malgun Gothic" w:hAnsi="Arial" w:cs="Arial"/>
          <w:b/>
          <w:bCs/>
          <w:sz w:val="20"/>
          <w:szCs w:val="20"/>
          <w:lang w:eastAsia="en-US"/>
        </w:rPr>
        <w:t xml:space="preserve"> </w:t>
      </w:r>
    </w:p>
    <w:p w14:paraId="02B6203E" w14:textId="77777777" w:rsidR="00330B1B" w:rsidRDefault="00330B1B" w:rsidP="00EA22A4">
      <w:pPr>
        <w:shd w:val="clear" w:color="auto" w:fill="FFFFFF"/>
        <w:spacing w:after="180"/>
        <w:jc w:val="both"/>
        <w:rPr>
          <w:rFonts w:ascii="Arial" w:eastAsia="Calibri" w:hAnsi="Arial" w:cs="Arial"/>
          <w:sz w:val="20"/>
          <w:szCs w:val="20"/>
          <w:lang w:eastAsia="en-US"/>
        </w:rPr>
      </w:pPr>
      <w:r w:rsidRPr="00330B1B">
        <w:rPr>
          <w:rFonts w:ascii="Arial" w:eastAsia="Calibri" w:hAnsi="Arial" w:cs="Arial"/>
          <w:sz w:val="20"/>
          <w:szCs w:val="20"/>
          <w:lang w:eastAsia="en-US"/>
        </w:rPr>
        <w:t>Conformément à l’article L. 2314-11 du Code du travail, les membres de la délégation du personnel du Comité Social et Economique sont élus sur des listes établies pour chaque catégorie de personnel :</w:t>
      </w:r>
    </w:p>
    <w:p w14:paraId="1FFF9383" w14:textId="77777777" w:rsidR="004F41E3" w:rsidRPr="00DE4F17" w:rsidRDefault="004F41E3" w:rsidP="004F41E3">
      <w:pPr>
        <w:pStyle w:val="Paragraphedeliste"/>
        <w:keepNext/>
        <w:numPr>
          <w:ilvl w:val="0"/>
          <w:numId w:val="16"/>
        </w:numPr>
        <w:spacing w:after="240" w:line="240" w:lineRule="auto"/>
        <w:jc w:val="both"/>
        <w:rPr>
          <w:sz w:val="20"/>
          <w:szCs w:val="20"/>
        </w:rPr>
      </w:pPr>
      <w:r w:rsidRPr="00DE4F17">
        <w:rPr>
          <w:sz w:val="20"/>
          <w:szCs w:val="20"/>
        </w:rPr>
        <w:t>1</w:t>
      </w:r>
      <w:r w:rsidRPr="00DE4F17">
        <w:rPr>
          <w:sz w:val="20"/>
          <w:szCs w:val="20"/>
          <w:vertAlign w:val="superscript"/>
        </w:rPr>
        <w:t>er</w:t>
      </w:r>
      <w:r w:rsidRPr="00DE4F17">
        <w:rPr>
          <w:sz w:val="20"/>
          <w:szCs w:val="20"/>
        </w:rPr>
        <w:t xml:space="preserve"> collège des employés</w:t>
      </w:r>
      <w:r w:rsidR="00130AED">
        <w:rPr>
          <w:sz w:val="20"/>
          <w:szCs w:val="20"/>
        </w:rPr>
        <w:t xml:space="preserve">, </w:t>
      </w:r>
    </w:p>
    <w:p w14:paraId="3C5873D4" w14:textId="77777777" w:rsidR="002F7CB2" w:rsidRDefault="0087316F" w:rsidP="002F7CB2">
      <w:pPr>
        <w:pStyle w:val="Paragraphedeliste"/>
        <w:keepNext/>
        <w:numPr>
          <w:ilvl w:val="0"/>
          <w:numId w:val="16"/>
        </w:numPr>
        <w:spacing w:after="240" w:line="240" w:lineRule="auto"/>
        <w:jc w:val="both"/>
        <w:rPr>
          <w:sz w:val="20"/>
          <w:szCs w:val="20"/>
        </w:rPr>
      </w:pPr>
      <w:r w:rsidRPr="00DE4F17">
        <w:rPr>
          <w:sz w:val="20"/>
          <w:szCs w:val="20"/>
        </w:rPr>
        <w:t>2</w:t>
      </w:r>
      <w:r w:rsidR="00FC63A0" w:rsidRPr="00DE4F17">
        <w:rPr>
          <w:sz w:val="20"/>
          <w:szCs w:val="20"/>
          <w:vertAlign w:val="superscript"/>
        </w:rPr>
        <w:t>ème</w:t>
      </w:r>
      <w:r w:rsidRPr="00DE4F17">
        <w:rPr>
          <w:sz w:val="20"/>
          <w:szCs w:val="20"/>
        </w:rPr>
        <w:t xml:space="preserve"> collège des</w:t>
      </w:r>
      <w:r w:rsidR="00CF7D1E" w:rsidRPr="00DE4F17">
        <w:rPr>
          <w:sz w:val="20"/>
          <w:szCs w:val="20"/>
        </w:rPr>
        <w:t xml:space="preserve"> agents de maîtrise, ingénieurs et cadres</w:t>
      </w:r>
      <w:r w:rsidR="00130AED">
        <w:rPr>
          <w:sz w:val="20"/>
          <w:szCs w:val="20"/>
        </w:rPr>
        <w:t xml:space="preserve">. </w:t>
      </w:r>
    </w:p>
    <w:p w14:paraId="2CB3ED27" w14:textId="77777777" w:rsidR="002F7CB2" w:rsidRDefault="002F7CB2" w:rsidP="002F7CB2">
      <w:pPr>
        <w:pStyle w:val="Paragraphedeliste"/>
        <w:keepNext/>
        <w:spacing w:after="240" w:line="240" w:lineRule="auto"/>
        <w:ind w:left="0"/>
        <w:jc w:val="both"/>
        <w:rPr>
          <w:sz w:val="20"/>
          <w:szCs w:val="20"/>
        </w:rPr>
      </w:pPr>
    </w:p>
    <w:p w14:paraId="7B7C13A8" w14:textId="7A73E510" w:rsidR="002F7CB2" w:rsidRPr="008212B6" w:rsidRDefault="002F7CB2" w:rsidP="002F7CB2">
      <w:pPr>
        <w:pStyle w:val="Paragraphedeliste"/>
        <w:keepNext/>
        <w:spacing w:after="240" w:line="240" w:lineRule="auto"/>
        <w:ind w:left="0"/>
        <w:jc w:val="both"/>
        <w:rPr>
          <w:sz w:val="20"/>
        </w:rPr>
      </w:pPr>
      <w:r w:rsidRPr="008212B6">
        <w:rPr>
          <w:sz w:val="20"/>
        </w:rPr>
        <w:t xml:space="preserve">Cependant, il a été décidé d’y déroger dans les conditions prévues à l’article L2314-12 du Code du travail. Ainsi, un seul et unique collège sera mis en place. </w:t>
      </w:r>
    </w:p>
    <w:p w14:paraId="5D3F5D1D" w14:textId="77777777" w:rsidR="002F7CB2" w:rsidRDefault="002F7CB2" w:rsidP="002F7CB2">
      <w:pPr>
        <w:pStyle w:val="Paragraphedeliste"/>
        <w:keepNext/>
        <w:spacing w:after="240" w:line="240" w:lineRule="auto"/>
        <w:ind w:left="0"/>
        <w:jc w:val="both"/>
        <w:rPr>
          <w:sz w:val="20"/>
        </w:rPr>
      </w:pPr>
    </w:p>
    <w:p w14:paraId="10D4B0E1" w14:textId="620B0EB0" w:rsidR="002F7CB2" w:rsidRPr="002F7CB2" w:rsidRDefault="002F7CB2" w:rsidP="002F7CB2">
      <w:pPr>
        <w:pStyle w:val="Paragraphedeliste"/>
        <w:keepNext/>
        <w:spacing w:after="240" w:line="240" w:lineRule="auto"/>
        <w:ind w:left="0"/>
        <w:jc w:val="both"/>
        <w:rPr>
          <w:sz w:val="20"/>
          <w:szCs w:val="20"/>
        </w:rPr>
      </w:pPr>
      <w:r w:rsidRPr="002F7CB2">
        <w:rPr>
          <w:sz w:val="20"/>
        </w:rPr>
        <w:t>L’effectif pris en compte pour la répartition des sièges est le suivant :</w:t>
      </w:r>
    </w:p>
    <w:tbl>
      <w:tblPr>
        <w:tblW w:w="303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35"/>
        <w:gridCol w:w="1769"/>
      </w:tblGrid>
      <w:tr w:rsidR="002F7CB2" w:rsidRPr="00330B1B" w14:paraId="69807A63" w14:textId="77777777" w:rsidTr="00925338">
        <w:trPr>
          <w:trHeight w:val="506"/>
          <w:jc w:val="center"/>
        </w:trPr>
        <w:tc>
          <w:tcPr>
            <w:tcW w:w="3393" w:type="pct"/>
            <w:vMerge w:val="restart"/>
            <w:vAlign w:val="center"/>
          </w:tcPr>
          <w:p w14:paraId="4A926494" w14:textId="77777777" w:rsidR="002F7CB2" w:rsidRPr="00330B1B" w:rsidRDefault="002F7CB2" w:rsidP="00925338">
            <w:pPr>
              <w:spacing w:after="240"/>
              <w:jc w:val="center"/>
              <w:rPr>
                <w:rFonts w:ascii="Arial" w:eastAsia="Calibri" w:hAnsi="Arial" w:cs="Arial"/>
                <w:sz w:val="20"/>
                <w:szCs w:val="20"/>
                <w:lang w:eastAsia="en-US"/>
              </w:rPr>
            </w:pPr>
            <w:r w:rsidRPr="00330B1B">
              <w:rPr>
                <w:rFonts w:ascii="Arial" w:eastAsia="Calibri" w:hAnsi="Arial" w:cs="Arial"/>
                <w:sz w:val="20"/>
                <w:szCs w:val="20"/>
                <w:lang w:eastAsia="en-US"/>
              </w:rPr>
              <w:t>Collèges</w:t>
            </w:r>
          </w:p>
        </w:tc>
        <w:tc>
          <w:tcPr>
            <w:tcW w:w="1607" w:type="pct"/>
            <w:vMerge w:val="restart"/>
            <w:vAlign w:val="center"/>
          </w:tcPr>
          <w:p w14:paraId="6D296E7C" w14:textId="77777777" w:rsidR="002F7CB2" w:rsidRPr="00330B1B" w:rsidRDefault="002F7CB2" w:rsidP="00925338">
            <w:pPr>
              <w:spacing w:after="240"/>
              <w:jc w:val="center"/>
              <w:rPr>
                <w:rFonts w:ascii="Arial" w:eastAsia="Calibri" w:hAnsi="Arial" w:cs="Arial"/>
                <w:sz w:val="20"/>
                <w:szCs w:val="20"/>
                <w:lang w:eastAsia="en-US"/>
              </w:rPr>
            </w:pPr>
            <w:r w:rsidRPr="00330B1B">
              <w:rPr>
                <w:rFonts w:ascii="Arial" w:eastAsia="Calibri" w:hAnsi="Arial" w:cs="Arial"/>
                <w:sz w:val="20"/>
                <w:szCs w:val="20"/>
                <w:lang w:eastAsia="en-US"/>
              </w:rPr>
              <w:t>Total</w:t>
            </w:r>
          </w:p>
        </w:tc>
      </w:tr>
      <w:tr w:rsidR="002F7CB2" w:rsidRPr="00330B1B" w14:paraId="0EB44A03" w14:textId="77777777" w:rsidTr="00925338">
        <w:trPr>
          <w:trHeight w:val="470"/>
          <w:jc w:val="center"/>
        </w:trPr>
        <w:tc>
          <w:tcPr>
            <w:tcW w:w="3393" w:type="pct"/>
            <w:vMerge/>
            <w:vAlign w:val="center"/>
          </w:tcPr>
          <w:p w14:paraId="00E4252D" w14:textId="77777777" w:rsidR="002F7CB2" w:rsidRPr="00330B1B" w:rsidRDefault="002F7CB2" w:rsidP="00925338">
            <w:pPr>
              <w:spacing w:after="240"/>
              <w:jc w:val="center"/>
              <w:rPr>
                <w:rFonts w:ascii="Arial" w:eastAsia="Calibri" w:hAnsi="Arial" w:cs="Arial"/>
                <w:sz w:val="20"/>
                <w:szCs w:val="20"/>
                <w:lang w:eastAsia="en-US"/>
              </w:rPr>
            </w:pPr>
          </w:p>
        </w:tc>
        <w:tc>
          <w:tcPr>
            <w:tcW w:w="1607" w:type="pct"/>
            <w:vMerge/>
            <w:vAlign w:val="center"/>
          </w:tcPr>
          <w:p w14:paraId="4B72D077" w14:textId="77777777" w:rsidR="002F7CB2" w:rsidRPr="00330B1B" w:rsidRDefault="002F7CB2" w:rsidP="00925338">
            <w:pPr>
              <w:spacing w:after="240"/>
              <w:jc w:val="center"/>
              <w:rPr>
                <w:rFonts w:ascii="Arial" w:eastAsia="Calibri" w:hAnsi="Arial" w:cs="Arial"/>
                <w:sz w:val="20"/>
                <w:szCs w:val="20"/>
                <w:lang w:eastAsia="en-US"/>
              </w:rPr>
            </w:pPr>
          </w:p>
        </w:tc>
      </w:tr>
      <w:tr w:rsidR="002F7CB2" w:rsidRPr="00330B1B" w14:paraId="0E698DD5" w14:textId="77777777" w:rsidTr="00925338">
        <w:trPr>
          <w:jc w:val="center"/>
        </w:trPr>
        <w:tc>
          <w:tcPr>
            <w:tcW w:w="3393" w:type="pct"/>
            <w:vAlign w:val="center"/>
          </w:tcPr>
          <w:p w14:paraId="35881FCB" w14:textId="77777777" w:rsidR="002F7CB2" w:rsidRPr="00A065E4" w:rsidRDefault="002F7CB2" w:rsidP="00925338">
            <w:pPr>
              <w:spacing w:after="240"/>
              <w:jc w:val="center"/>
              <w:rPr>
                <w:rFonts w:ascii="Arial" w:eastAsia="Calibri" w:hAnsi="Arial" w:cs="Arial"/>
                <w:sz w:val="20"/>
                <w:szCs w:val="20"/>
                <w:lang w:eastAsia="en-US"/>
              </w:rPr>
            </w:pPr>
            <w:r>
              <w:rPr>
                <w:rFonts w:ascii="Arial" w:eastAsia="Calibri" w:hAnsi="Arial" w:cs="Arial"/>
                <w:sz w:val="20"/>
                <w:szCs w:val="20"/>
                <w:lang w:eastAsia="en-US"/>
              </w:rPr>
              <w:t>Collège unique</w:t>
            </w:r>
          </w:p>
        </w:tc>
        <w:tc>
          <w:tcPr>
            <w:tcW w:w="1607" w:type="pct"/>
            <w:vAlign w:val="center"/>
          </w:tcPr>
          <w:p w14:paraId="42388C42" w14:textId="77777777" w:rsidR="002F7CB2" w:rsidRPr="00FC63A0" w:rsidRDefault="002F7CB2" w:rsidP="00925338">
            <w:pPr>
              <w:spacing w:after="240"/>
              <w:jc w:val="center"/>
              <w:rPr>
                <w:rFonts w:ascii="Arial" w:eastAsia="Calibri" w:hAnsi="Arial" w:cs="Arial"/>
                <w:sz w:val="20"/>
                <w:szCs w:val="20"/>
                <w:highlight w:val="yellow"/>
                <w:lang w:eastAsia="en-US"/>
              </w:rPr>
            </w:pPr>
            <w:r w:rsidRPr="008212B6">
              <w:rPr>
                <w:rFonts w:ascii="Arial" w:eastAsia="Calibri" w:hAnsi="Arial" w:cs="Arial"/>
                <w:sz w:val="20"/>
                <w:szCs w:val="20"/>
                <w:lang w:eastAsia="en-US"/>
              </w:rPr>
              <w:t>48</w:t>
            </w:r>
          </w:p>
        </w:tc>
      </w:tr>
    </w:tbl>
    <w:p w14:paraId="69367277" w14:textId="77777777" w:rsidR="003B0F11" w:rsidRDefault="003B0F11" w:rsidP="00990D4E">
      <w:pPr>
        <w:spacing w:after="240"/>
        <w:jc w:val="both"/>
        <w:rPr>
          <w:rFonts w:ascii="Arial" w:eastAsia="Calibri" w:hAnsi="Arial" w:cs="Arial"/>
          <w:sz w:val="20"/>
          <w:szCs w:val="20"/>
          <w:lang w:eastAsia="en-US"/>
        </w:rPr>
      </w:pPr>
    </w:p>
    <w:p w14:paraId="68D22A4D" w14:textId="77777777" w:rsidR="00507C3A" w:rsidRPr="00FC63A0" w:rsidRDefault="00FC63A0" w:rsidP="000C6710">
      <w:pPr>
        <w:keepNext/>
        <w:spacing w:after="240"/>
        <w:jc w:val="both"/>
        <w:outlineLvl w:val="0"/>
        <w:rPr>
          <w:rFonts w:ascii="Arial" w:eastAsia="Malgun Gothic" w:hAnsi="Arial" w:cs="Arial"/>
          <w:b/>
          <w:bCs/>
          <w:sz w:val="20"/>
          <w:szCs w:val="20"/>
          <w:lang w:eastAsia="en-US"/>
        </w:rPr>
      </w:pPr>
      <w:bookmarkStart w:id="2" w:name="_Toc505697758"/>
      <w:r w:rsidRPr="00FC63A0">
        <w:rPr>
          <w:rFonts w:ascii="Arial" w:eastAsia="Malgun Gothic" w:hAnsi="Arial" w:cs="Arial"/>
          <w:b/>
          <w:bCs/>
          <w:sz w:val="20"/>
          <w:szCs w:val="20"/>
          <w:lang w:eastAsia="en-US"/>
        </w:rPr>
        <w:t>ARTICLE 5 - REPARTITION DES SIEGES PAR COLLEGE ET REPRESENTATIVITE FEMMES / HOMMES</w:t>
      </w:r>
      <w:bookmarkEnd w:id="2"/>
    </w:p>
    <w:p w14:paraId="61ADBB77" w14:textId="77777777" w:rsidR="00507C3A" w:rsidRPr="00507C3A" w:rsidRDefault="00507C3A" w:rsidP="00507C3A">
      <w:pPr>
        <w:keepNext/>
        <w:spacing w:after="240"/>
        <w:jc w:val="both"/>
        <w:rPr>
          <w:rFonts w:ascii="Arial" w:eastAsia="Calibri" w:hAnsi="Arial" w:cs="Arial"/>
          <w:sz w:val="20"/>
          <w:szCs w:val="20"/>
          <w:lang w:eastAsia="en-US"/>
        </w:rPr>
      </w:pPr>
      <w:r w:rsidRPr="00507C3A">
        <w:rPr>
          <w:rFonts w:ascii="Arial" w:eastAsia="Calibri" w:hAnsi="Arial" w:cs="Arial"/>
          <w:sz w:val="20"/>
          <w:szCs w:val="20"/>
          <w:lang w:eastAsia="en-US"/>
        </w:rPr>
        <w:t xml:space="preserve">L’effectif total </w:t>
      </w:r>
      <w:r w:rsidR="008F001A">
        <w:rPr>
          <w:rFonts w:ascii="Arial" w:eastAsia="Calibri" w:hAnsi="Arial" w:cs="Arial"/>
          <w:sz w:val="20"/>
          <w:szCs w:val="20"/>
          <w:lang w:eastAsia="en-US"/>
        </w:rPr>
        <w:t xml:space="preserve">de </w:t>
      </w:r>
      <w:r w:rsidR="00FC63A0">
        <w:rPr>
          <w:rFonts w:ascii="Arial" w:eastAsia="Calibri" w:hAnsi="Arial" w:cs="Arial"/>
          <w:sz w:val="20"/>
          <w:szCs w:val="20"/>
          <w:lang w:eastAsia="en-US"/>
        </w:rPr>
        <w:t>PORTELO</w:t>
      </w:r>
      <w:r w:rsidRPr="00507C3A">
        <w:rPr>
          <w:rFonts w:ascii="Arial" w:eastAsia="Calibri" w:hAnsi="Arial" w:cs="Arial"/>
          <w:sz w:val="20"/>
          <w:szCs w:val="20"/>
          <w:lang w:eastAsia="en-US"/>
        </w:rPr>
        <w:t xml:space="preserve"> est de </w:t>
      </w:r>
      <w:r w:rsidR="00235FDC" w:rsidRPr="005A76E8">
        <w:rPr>
          <w:rFonts w:ascii="Arial" w:eastAsia="Calibri" w:hAnsi="Arial" w:cs="Arial"/>
          <w:sz w:val="20"/>
          <w:szCs w:val="20"/>
          <w:lang w:eastAsia="en-US"/>
        </w:rPr>
        <w:t>4</w:t>
      </w:r>
      <w:r w:rsidR="001F60F4">
        <w:rPr>
          <w:rFonts w:ascii="Arial" w:eastAsia="Calibri" w:hAnsi="Arial" w:cs="Arial"/>
          <w:sz w:val="20"/>
          <w:szCs w:val="20"/>
          <w:lang w:eastAsia="en-US"/>
        </w:rPr>
        <w:t>8</w:t>
      </w:r>
      <w:r w:rsidR="00FC63A0">
        <w:rPr>
          <w:rFonts w:ascii="Arial" w:eastAsia="Calibri" w:hAnsi="Arial" w:cs="Arial"/>
          <w:sz w:val="20"/>
          <w:szCs w:val="20"/>
          <w:lang w:eastAsia="en-US"/>
        </w:rPr>
        <w:t xml:space="preserve"> </w:t>
      </w:r>
      <w:r w:rsidRPr="00507C3A">
        <w:rPr>
          <w:rFonts w:ascii="Arial" w:eastAsia="Calibri" w:hAnsi="Arial" w:cs="Arial"/>
          <w:sz w:val="20"/>
          <w:szCs w:val="20"/>
          <w:lang w:eastAsia="en-US"/>
        </w:rPr>
        <w:t xml:space="preserve">ETP. </w:t>
      </w:r>
    </w:p>
    <w:p w14:paraId="60FDA8DC" w14:textId="77777777" w:rsidR="00507C3A" w:rsidRPr="00507C3A" w:rsidRDefault="00507C3A" w:rsidP="00507C3A">
      <w:pPr>
        <w:spacing w:after="240"/>
        <w:jc w:val="both"/>
        <w:rPr>
          <w:rFonts w:ascii="Arial" w:eastAsia="Calibri" w:hAnsi="Arial" w:cs="Arial"/>
          <w:sz w:val="20"/>
          <w:szCs w:val="20"/>
          <w:lang w:eastAsia="en-US"/>
        </w:rPr>
      </w:pPr>
      <w:r w:rsidRPr="00507C3A">
        <w:rPr>
          <w:rFonts w:ascii="Arial" w:eastAsia="Calibri" w:hAnsi="Arial" w:cs="Arial"/>
          <w:sz w:val="20"/>
          <w:szCs w:val="20"/>
          <w:lang w:eastAsia="en-US"/>
        </w:rPr>
        <w:t xml:space="preserve">Selon l’article R. 2314-1 du code du travail, le nombre de membre de la délégation du personnel au Comité Social et Economique est </w:t>
      </w:r>
      <w:r w:rsidRPr="00272A98">
        <w:rPr>
          <w:rFonts w:ascii="Arial" w:eastAsia="Calibri" w:hAnsi="Arial" w:cs="Arial"/>
          <w:sz w:val="20"/>
          <w:szCs w:val="20"/>
          <w:lang w:eastAsia="en-US"/>
        </w:rPr>
        <w:t xml:space="preserve">de : </w:t>
      </w:r>
      <w:r w:rsidR="0018666A" w:rsidRPr="00272A98">
        <w:rPr>
          <w:rFonts w:ascii="Arial" w:eastAsia="Calibri" w:hAnsi="Arial" w:cs="Arial"/>
          <w:sz w:val="20"/>
          <w:szCs w:val="20"/>
          <w:lang w:eastAsia="en-US"/>
        </w:rPr>
        <w:t>2</w:t>
      </w:r>
      <w:r w:rsidRPr="00272A98">
        <w:rPr>
          <w:rFonts w:ascii="Arial" w:eastAsia="Calibri" w:hAnsi="Arial" w:cs="Arial"/>
          <w:sz w:val="20"/>
          <w:szCs w:val="20"/>
          <w:lang w:eastAsia="en-US"/>
        </w:rPr>
        <w:t xml:space="preserve"> membres Titulaires et </w:t>
      </w:r>
      <w:r w:rsidR="0018666A" w:rsidRPr="00272A98">
        <w:rPr>
          <w:rFonts w:ascii="Arial" w:eastAsia="Calibri" w:hAnsi="Arial" w:cs="Arial"/>
          <w:sz w:val="20"/>
          <w:szCs w:val="20"/>
          <w:lang w:eastAsia="en-US"/>
        </w:rPr>
        <w:t>2</w:t>
      </w:r>
      <w:r w:rsidR="00FC63A0" w:rsidRPr="00272A98">
        <w:rPr>
          <w:rFonts w:ascii="Arial" w:eastAsia="Calibri" w:hAnsi="Arial" w:cs="Arial"/>
          <w:sz w:val="20"/>
          <w:szCs w:val="20"/>
          <w:lang w:eastAsia="en-US"/>
        </w:rPr>
        <w:t xml:space="preserve"> </w:t>
      </w:r>
      <w:r w:rsidRPr="00272A98">
        <w:rPr>
          <w:rFonts w:ascii="Arial" w:eastAsia="Calibri" w:hAnsi="Arial" w:cs="Arial"/>
          <w:sz w:val="20"/>
          <w:szCs w:val="20"/>
          <w:lang w:eastAsia="en-US"/>
        </w:rPr>
        <w:t>membres</w:t>
      </w:r>
      <w:r w:rsidRPr="00507C3A">
        <w:rPr>
          <w:rFonts w:ascii="Arial" w:eastAsia="Calibri" w:hAnsi="Arial" w:cs="Arial"/>
          <w:sz w:val="20"/>
          <w:szCs w:val="20"/>
          <w:lang w:eastAsia="en-US"/>
        </w:rPr>
        <w:t xml:space="preserve"> suppléants. </w:t>
      </w:r>
    </w:p>
    <w:p w14:paraId="7E43D796" w14:textId="77777777" w:rsidR="00507C3A" w:rsidRPr="00507C3A" w:rsidRDefault="00507C3A" w:rsidP="00507C3A">
      <w:pPr>
        <w:spacing w:after="240"/>
        <w:jc w:val="both"/>
        <w:rPr>
          <w:rFonts w:ascii="Arial" w:eastAsia="Calibri" w:hAnsi="Arial" w:cs="Arial"/>
          <w:sz w:val="20"/>
          <w:szCs w:val="20"/>
          <w:lang w:eastAsia="en-US"/>
        </w:rPr>
      </w:pPr>
      <w:r w:rsidRPr="00507C3A">
        <w:rPr>
          <w:rFonts w:ascii="Arial" w:eastAsia="Calibri" w:hAnsi="Arial" w:cs="Arial"/>
          <w:sz w:val="20"/>
          <w:szCs w:val="20"/>
          <w:lang w:eastAsia="en-US"/>
        </w:rPr>
        <w:t xml:space="preserve">Conformément l’article L. 2314-13, la proportion de femmes et d’hommes dans chacun des collèges visés à l’article 4 est indiquée dans le tableau suivant de répartition des sièges à pourvoir par collège. </w:t>
      </w:r>
    </w:p>
    <w:p w14:paraId="0BB28344" w14:textId="77777777" w:rsidR="00FC63A0" w:rsidRDefault="00507C3A" w:rsidP="00507C3A">
      <w:pPr>
        <w:spacing w:after="240"/>
        <w:jc w:val="both"/>
        <w:rPr>
          <w:rFonts w:ascii="Arial" w:eastAsia="Calibri" w:hAnsi="Arial" w:cs="Arial"/>
          <w:sz w:val="20"/>
          <w:szCs w:val="20"/>
          <w:lang w:eastAsia="en-US"/>
        </w:rPr>
      </w:pPr>
      <w:r w:rsidRPr="00507C3A">
        <w:rPr>
          <w:rFonts w:ascii="Arial" w:eastAsia="Calibri" w:hAnsi="Arial" w:cs="Arial"/>
          <w:sz w:val="20"/>
          <w:szCs w:val="20"/>
          <w:lang w:eastAsia="en-US"/>
        </w:rPr>
        <w:t xml:space="preserve">Pour chaque collège électoral, les listes mentionnées à l'article L.2314-30 qui comportent plusieurs candidats sont composées d'un nombre de femmes et d'hommes correspondant à la part de femmes et d'hommes inscrits sur la liste électorale. </w:t>
      </w:r>
    </w:p>
    <w:p w14:paraId="5A627F39" w14:textId="77777777" w:rsidR="00507C3A" w:rsidRPr="00507C3A" w:rsidRDefault="00507C3A" w:rsidP="00507C3A">
      <w:pPr>
        <w:spacing w:after="240"/>
        <w:jc w:val="both"/>
        <w:rPr>
          <w:rFonts w:ascii="Arial" w:eastAsia="Calibri" w:hAnsi="Arial" w:cs="Arial"/>
          <w:sz w:val="20"/>
          <w:szCs w:val="20"/>
          <w:lang w:eastAsia="en-US"/>
        </w:rPr>
      </w:pPr>
      <w:r w:rsidRPr="00507C3A">
        <w:rPr>
          <w:rFonts w:ascii="Arial" w:eastAsia="Calibri" w:hAnsi="Arial" w:cs="Arial"/>
          <w:sz w:val="20"/>
          <w:szCs w:val="20"/>
          <w:lang w:eastAsia="en-US"/>
        </w:rPr>
        <w:lastRenderedPageBreak/>
        <w:t>Les listes sont composées alternativement d'un candidat de chaque sexe jusqu'à épuisement des candidats d'un des sexes. Lorsque l'application de cette règle n'aboutit pas à un nombre entier de candidats à désigner pour chacun des deux sexes, il est procédé à l'arrondi arithmétique suivant :</w:t>
      </w:r>
    </w:p>
    <w:p w14:paraId="0FB79E67" w14:textId="77777777" w:rsidR="00507C3A" w:rsidRPr="00507C3A" w:rsidRDefault="00507C3A" w:rsidP="00507C3A">
      <w:pPr>
        <w:keepNext/>
        <w:numPr>
          <w:ilvl w:val="0"/>
          <w:numId w:val="16"/>
        </w:numPr>
        <w:spacing w:after="240"/>
        <w:contextualSpacing/>
        <w:jc w:val="both"/>
        <w:rPr>
          <w:rFonts w:ascii="Arial" w:eastAsia="Calibri" w:hAnsi="Arial" w:cs="Arial"/>
          <w:sz w:val="20"/>
          <w:szCs w:val="22"/>
        </w:rPr>
      </w:pPr>
      <w:r w:rsidRPr="00507C3A">
        <w:rPr>
          <w:rFonts w:ascii="Arial" w:eastAsia="Calibri" w:hAnsi="Arial" w:cs="Arial"/>
          <w:sz w:val="20"/>
          <w:szCs w:val="22"/>
        </w:rPr>
        <w:t>Arrondi à l'entier supérieur en cas de décimale supérieure ou égale à 5,</w:t>
      </w:r>
    </w:p>
    <w:p w14:paraId="12449017" w14:textId="77777777" w:rsidR="00507C3A" w:rsidRDefault="00507C3A" w:rsidP="00507C3A">
      <w:pPr>
        <w:keepNext/>
        <w:numPr>
          <w:ilvl w:val="0"/>
          <w:numId w:val="16"/>
        </w:numPr>
        <w:spacing w:after="240"/>
        <w:contextualSpacing/>
        <w:jc w:val="both"/>
        <w:rPr>
          <w:rFonts w:ascii="Arial" w:eastAsia="Calibri" w:hAnsi="Arial" w:cs="Arial"/>
          <w:sz w:val="20"/>
          <w:szCs w:val="22"/>
        </w:rPr>
      </w:pPr>
      <w:r w:rsidRPr="00507C3A">
        <w:rPr>
          <w:rFonts w:ascii="Arial" w:eastAsia="Calibri" w:hAnsi="Arial" w:cs="Arial"/>
          <w:sz w:val="20"/>
          <w:szCs w:val="22"/>
        </w:rPr>
        <w:t>Arrondi à l'entier inférieur en cas de décimale strictement inférieure à 5.</w:t>
      </w:r>
    </w:p>
    <w:p w14:paraId="6B587E72" w14:textId="77777777" w:rsidR="000C6710" w:rsidRPr="00507C3A" w:rsidRDefault="000C6710" w:rsidP="000C6710">
      <w:pPr>
        <w:keepNext/>
        <w:spacing w:after="240"/>
        <w:ind w:left="720"/>
        <w:contextualSpacing/>
        <w:jc w:val="both"/>
        <w:rPr>
          <w:rFonts w:ascii="Arial" w:eastAsia="Calibri" w:hAnsi="Arial" w:cs="Arial"/>
          <w:sz w:val="20"/>
          <w:szCs w:val="22"/>
        </w:rPr>
      </w:pPr>
    </w:p>
    <w:p w14:paraId="3CF7CF2E" w14:textId="77777777" w:rsidR="00770051" w:rsidRPr="00507C3A" w:rsidRDefault="00507C3A" w:rsidP="00507C3A">
      <w:pPr>
        <w:spacing w:after="240"/>
        <w:jc w:val="both"/>
        <w:rPr>
          <w:rFonts w:ascii="Arial" w:eastAsia="Calibri" w:hAnsi="Arial" w:cs="Arial"/>
          <w:sz w:val="20"/>
          <w:szCs w:val="20"/>
          <w:lang w:eastAsia="en-US"/>
        </w:rPr>
      </w:pPr>
      <w:r w:rsidRPr="00507C3A">
        <w:rPr>
          <w:rFonts w:ascii="Arial" w:eastAsia="Calibri" w:hAnsi="Arial" w:cs="Arial"/>
          <w:sz w:val="20"/>
          <w:szCs w:val="20"/>
          <w:lang w:eastAsia="en-US"/>
        </w:rPr>
        <w:t>Lorsque l'application de ces règles conduit à exclure totalement la représentation de l'un ou l'autre sexe, les listes de candidats pourront comporter un candidat du sexe qui, à défaut ne serait pas représenté. Ce candidat ne peut être en première position sur la liste. </w:t>
      </w:r>
    </w:p>
    <w:tbl>
      <w:tblPr>
        <w:tblW w:w="97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50"/>
        <w:gridCol w:w="917"/>
        <w:gridCol w:w="804"/>
        <w:gridCol w:w="802"/>
        <w:gridCol w:w="848"/>
        <w:gridCol w:w="1219"/>
        <w:gridCol w:w="1261"/>
        <w:gridCol w:w="1261"/>
        <w:gridCol w:w="1261"/>
      </w:tblGrid>
      <w:tr w:rsidR="0038764A" w:rsidRPr="00507C3A" w14:paraId="61F9DD59" w14:textId="77777777" w:rsidTr="006703AA">
        <w:trPr>
          <w:trHeight w:val="317"/>
          <w:jc w:val="center"/>
        </w:trPr>
        <w:tc>
          <w:tcPr>
            <w:tcW w:w="1350" w:type="dxa"/>
            <w:vMerge w:val="restart"/>
            <w:vAlign w:val="center"/>
          </w:tcPr>
          <w:p w14:paraId="09D3E39E" w14:textId="77777777" w:rsidR="0038764A" w:rsidRPr="00A65CAF" w:rsidRDefault="0038764A" w:rsidP="006703AA">
            <w:pPr>
              <w:spacing w:after="240"/>
              <w:jc w:val="center"/>
              <w:rPr>
                <w:rFonts w:ascii="Arial" w:eastAsia="Calibri" w:hAnsi="Arial" w:cs="Arial"/>
                <w:sz w:val="20"/>
                <w:szCs w:val="20"/>
                <w:lang w:eastAsia="en-US"/>
              </w:rPr>
            </w:pPr>
            <w:r w:rsidRPr="00A65CAF">
              <w:rPr>
                <w:rFonts w:ascii="Arial" w:eastAsia="Calibri" w:hAnsi="Arial" w:cs="Arial"/>
                <w:sz w:val="20"/>
                <w:szCs w:val="20"/>
                <w:lang w:eastAsia="en-US"/>
              </w:rPr>
              <w:t>Collèges</w:t>
            </w:r>
          </w:p>
        </w:tc>
        <w:tc>
          <w:tcPr>
            <w:tcW w:w="1721" w:type="dxa"/>
            <w:gridSpan w:val="2"/>
            <w:vAlign w:val="center"/>
          </w:tcPr>
          <w:p w14:paraId="20CFD7F4" w14:textId="77777777" w:rsidR="0038764A" w:rsidRPr="00A65CAF" w:rsidRDefault="0038764A" w:rsidP="006703AA">
            <w:pPr>
              <w:spacing w:after="240"/>
              <w:jc w:val="center"/>
              <w:rPr>
                <w:rFonts w:ascii="Arial" w:eastAsia="Calibri" w:hAnsi="Arial" w:cs="Arial"/>
                <w:sz w:val="20"/>
                <w:szCs w:val="20"/>
                <w:lang w:eastAsia="en-US"/>
              </w:rPr>
            </w:pPr>
            <w:r w:rsidRPr="00A65CAF">
              <w:rPr>
                <w:rFonts w:ascii="Arial" w:eastAsia="Calibri" w:hAnsi="Arial" w:cs="Arial"/>
                <w:sz w:val="20"/>
                <w:szCs w:val="20"/>
                <w:lang w:eastAsia="en-US"/>
              </w:rPr>
              <w:t>Femmes</w:t>
            </w:r>
          </w:p>
        </w:tc>
        <w:tc>
          <w:tcPr>
            <w:tcW w:w="1650" w:type="dxa"/>
            <w:gridSpan w:val="2"/>
            <w:vAlign w:val="center"/>
          </w:tcPr>
          <w:p w14:paraId="609C5DEA" w14:textId="77777777" w:rsidR="0038764A" w:rsidRPr="00A65CAF" w:rsidRDefault="0038764A" w:rsidP="006703AA">
            <w:pPr>
              <w:spacing w:after="240"/>
              <w:jc w:val="center"/>
              <w:rPr>
                <w:rFonts w:ascii="Arial" w:eastAsia="Calibri" w:hAnsi="Arial" w:cs="Arial"/>
                <w:sz w:val="20"/>
                <w:szCs w:val="20"/>
                <w:lang w:eastAsia="en-US"/>
              </w:rPr>
            </w:pPr>
            <w:r w:rsidRPr="00A65CAF">
              <w:rPr>
                <w:rFonts w:ascii="Arial" w:eastAsia="Calibri" w:hAnsi="Arial" w:cs="Arial"/>
                <w:sz w:val="20"/>
                <w:szCs w:val="20"/>
                <w:lang w:eastAsia="en-US"/>
              </w:rPr>
              <w:t>Hommes</w:t>
            </w:r>
          </w:p>
        </w:tc>
        <w:tc>
          <w:tcPr>
            <w:tcW w:w="1219" w:type="dxa"/>
            <w:vMerge w:val="restart"/>
            <w:vAlign w:val="center"/>
          </w:tcPr>
          <w:p w14:paraId="69CBD5A3" w14:textId="77777777" w:rsidR="0038764A" w:rsidRPr="00A65CAF" w:rsidRDefault="0038764A" w:rsidP="006703AA">
            <w:pPr>
              <w:spacing w:after="240"/>
              <w:jc w:val="center"/>
              <w:rPr>
                <w:rFonts w:ascii="Arial" w:eastAsia="Calibri" w:hAnsi="Arial" w:cs="Arial"/>
                <w:sz w:val="20"/>
                <w:szCs w:val="20"/>
                <w:lang w:eastAsia="en-US"/>
              </w:rPr>
            </w:pPr>
            <w:r w:rsidRPr="00A65CAF">
              <w:rPr>
                <w:rFonts w:ascii="Arial" w:eastAsia="Calibri" w:hAnsi="Arial" w:cs="Arial"/>
                <w:sz w:val="20"/>
                <w:szCs w:val="20"/>
                <w:lang w:eastAsia="en-US"/>
              </w:rPr>
              <w:t>Nombre de sièges Titulaires</w:t>
            </w:r>
          </w:p>
        </w:tc>
        <w:tc>
          <w:tcPr>
            <w:tcW w:w="1261" w:type="dxa"/>
            <w:vMerge w:val="restart"/>
            <w:vAlign w:val="center"/>
          </w:tcPr>
          <w:p w14:paraId="4BCFC32D" w14:textId="77777777" w:rsidR="0038764A" w:rsidRPr="00A65CAF" w:rsidRDefault="0038764A" w:rsidP="006703AA">
            <w:pPr>
              <w:spacing w:after="240"/>
              <w:jc w:val="center"/>
              <w:rPr>
                <w:rFonts w:ascii="Arial" w:eastAsia="Calibri" w:hAnsi="Arial" w:cs="Arial"/>
                <w:sz w:val="20"/>
                <w:szCs w:val="20"/>
                <w:lang w:eastAsia="en-US"/>
              </w:rPr>
            </w:pPr>
            <w:r w:rsidRPr="00A65CAF">
              <w:rPr>
                <w:rFonts w:ascii="Arial" w:eastAsia="Calibri" w:hAnsi="Arial" w:cs="Arial"/>
                <w:sz w:val="20"/>
                <w:szCs w:val="20"/>
                <w:lang w:eastAsia="en-US"/>
              </w:rPr>
              <w:t>Nombre de sièges Suppléants</w:t>
            </w:r>
          </w:p>
        </w:tc>
        <w:tc>
          <w:tcPr>
            <w:tcW w:w="1261" w:type="dxa"/>
            <w:vMerge w:val="restart"/>
            <w:vAlign w:val="center"/>
          </w:tcPr>
          <w:p w14:paraId="7C7F83F0" w14:textId="77777777" w:rsidR="0038764A" w:rsidRPr="00A65CAF" w:rsidRDefault="0038764A" w:rsidP="006703AA">
            <w:pPr>
              <w:spacing w:after="240"/>
              <w:jc w:val="center"/>
              <w:rPr>
                <w:rFonts w:ascii="Arial" w:eastAsia="Calibri" w:hAnsi="Arial" w:cs="Arial"/>
                <w:sz w:val="20"/>
                <w:szCs w:val="20"/>
                <w:lang w:eastAsia="en-US"/>
              </w:rPr>
            </w:pPr>
            <w:r>
              <w:rPr>
                <w:rFonts w:ascii="Arial" w:eastAsia="Calibri" w:hAnsi="Arial" w:cs="Arial"/>
                <w:sz w:val="20"/>
                <w:szCs w:val="20"/>
                <w:lang w:eastAsia="en-US"/>
              </w:rPr>
              <w:t>Nb de femmes devant figurer sur chaque liste</w:t>
            </w:r>
          </w:p>
        </w:tc>
        <w:tc>
          <w:tcPr>
            <w:tcW w:w="1261" w:type="dxa"/>
            <w:vMerge w:val="restart"/>
            <w:vAlign w:val="center"/>
          </w:tcPr>
          <w:p w14:paraId="42F59249" w14:textId="77777777" w:rsidR="0038764A" w:rsidRPr="00A65CAF" w:rsidRDefault="0038764A" w:rsidP="006703AA">
            <w:pPr>
              <w:spacing w:after="240"/>
              <w:jc w:val="center"/>
              <w:rPr>
                <w:rFonts w:ascii="Arial" w:eastAsia="Calibri" w:hAnsi="Arial" w:cs="Arial"/>
                <w:sz w:val="20"/>
                <w:szCs w:val="20"/>
                <w:lang w:eastAsia="en-US"/>
              </w:rPr>
            </w:pPr>
            <w:r>
              <w:rPr>
                <w:rFonts w:ascii="Arial" w:eastAsia="Calibri" w:hAnsi="Arial" w:cs="Arial"/>
                <w:sz w:val="20"/>
                <w:szCs w:val="20"/>
                <w:lang w:eastAsia="en-US"/>
              </w:rPr>
              <w:t>Nb d’hommes devant figurer sur chaque liste</w:t>
            </w:r>
          </w:p>
        </w:tc>
      </w:tr>
      <w:tr w:rsidR="0038764A" w:rsidRPr="00507C3A" w14:paraId="6B60714E" w14:textId="77777777" w:rsidTr="006703AA">
        <w:trPr>
          <w:trHeight w:val="317"/>
          <w:jc w:val="center"/>
        </w:trPr>
        <w:tc>
          <w:tcPr>
            <w:tcW w:w="1350" w:type="dxa"/>
            <w:vMerge/>
            <w:vAlign w:val="center"/>
          </w:tcPr>
          <w:p w14:paraId="49AD8F93" w14:textId="77777777" w:rsidR="0038764A" w:rsidRPr="00A65CAF" w:rsidRDefault="0038764A" w:rsidP="006703AA">
            <w:pPr>
              <w:spacing w:after="240"/>
              <w:jc w:val="center"/>
              <w:rPr>
                <w:rFonts w:ascii="Arial" w:eastAsia="Calibri" w:hAnsi="Arial" w:cs="Arial"/>
                <w:sz w:val="20"/>
                <w:szCs w:val="20"/>
                <w:lang w:eastAsia="en-US"/>
              </w:rPr>
            </w:pPr>
          </w:p>
        </w:tc>
        <w:tc>
          <w:tcPr>
            <w:tcW w:w="917" w:type="dxa"/>
            <w:vAlign w:val="center"/>
          </w:tcPr>
          <w:p w14:paraId="2269D7FD" w14:textId="77777777" w:rsidR="0038764A" w:rsidRPr="00A65CAF" w:rsidRDefault="0038764A" w:rsidP="006703AA">
            <w:pPr>
              <w:spacing w:after="240"/>
              <w:jc w:val="center"/>
              <w:rPr>
                <w:rFonts w:ascii="Arial" w:eastAsia="Calibri" w:hAnsi="Arial" w:cs="Arial"/>
                <w:sz w:val="20"/>
                <w:szCs w:val="20"/>
                <w:lang w:eastAsia="en-US"/>
              </w:rPr>
            </w:pPr>
            <w:r w:rsidRPr="00A65CAF">
              <w:rPr>
                <w:rFonts w:ascii="Arial" w:eastAsia="Calibri" w:hAnsi="Arial" w:cs="Arial"/>
                <w:sz w:val="20"/>
                <w:szCs w:val="20"/>
                <w:lang w:eastAsia="en-US"/>
              </w:rPr>
              <w:t>Nb</w:t>
            </w:r>
          </w:p>
        </w:tc>
        <w:tc>
          <w:tcPr>
            <w:tcW w:w="804" w:type="dxa"/>
            <w:vAlign w:val="center"/>
          </w:tcPr>
          <w:p w14:paraId="518FD9BA" w14:textId="77777777" w:rsidR="0038764A" w:rsidRPr="00A65CAF" w:rsidRDefault="0038764A" w:rsidP="006703AA">
            <w:pPr>
              <w:spacing w:after="240"/>
              <w:jc w:val="center"/>
              <w:rPr>
                <w:rFonts w:ascii="Arial" w:eastAsia="Calibri" w:hAnsi="Arial" w:cs="Arial"/>
                <w:sz w:val="20"/>
                <w:szCs w:val="20"/>
                <w:lang w:eastAsia="en-US"/>
              </w:rPr>
            </w:pPr>
            <w:r w:rsidRPr="00A65CAF">
              <w:rPr>
                <w:rFonts w:ascii="Arial" w:eastAsia="Calibri" w:hAnsi="Arial" w:cs="Arial"/>
                <w:sz w:val="20"/>
                <w:szCs w:val="20"/>
                <w:lang w:eastAsia="en-US"/>
              </w:rPr>
              <w:t>%</w:t>
            </w:r>
          </w:p>
        </w:tc>
        <w:tc>
          <w:tcPr>
            <w:tcW w:w="802" w:type="dxa"/>
            <w:vAlign w:val="center"/>
          </w:tcPr>
          <w:p w14:paraId="16A0A617" w14:textId="77777777" w:rsidR="0038764A" w:rsidRPr="00A65CAF" w:rsidRDefault="0038764A" w:rsidP="006703AA">
            <w:pPr>
              <w:spacing w:after="240"/>
              <w:jc w:val="center"/>
              <w:rPr>
                <w:rFonts w:ascii="Arial" w:eastAsia="Calibri" w:hAnsi="Arial" w:cs="Arial"/>
                <w:sz w:val="20"/>
                <w:szCs w:val="20"/>
                <w:lang w:eastAsia="en-US"/>
              </w:rPr>
            </w:pPr>
            <w:r w:rsidRPr="00A65CAF">
              <w:rPr>
                <w:rFonts w:ascii="Arial" w:eastAsia="Calibri" w:hAnsi="Arial" w:cs="Arial"/>
                <w:sz w:val="20"/>
                <w:szCs w:val="20"/>
                <w:lang w:eastAsia="en-US"/>
              </w:rPr>
              <w:t>Nb</w:t>
            </w:r>
          </w:p>
        </w:tc>
        <w:tc>
          <w:tcPr>
            <w:tcW w:w="848" w:type="dxa"/>
            <w:vAlign w:val="center"/>
          </w:tcPr>
          <w:p w14:paraId="2C107AF3" w14:textId="77777777" w:rsidR="0038764A" w:rsidRPr="00A65CAF" w:rsidRDefault="0038764A" w:rsidP="006703AA">
            <w:pPr>
              <w:spacing w:after="240"/>
              <w:jc w:val="center"/>
              <w:rPr>
                <w:rFonts w:ascii="Arial" w:eastAsia="Calibri" w:hAnsi="Arial" w:cs="Arial"/>
                <w:sz w:val="20"/>
                <w:szCs w:val="20"/>
                <w:lang w:eastAsia="en-US"/>
              </w:rPr>
            </w:pPr>
            <w:r w:rsidRPr="00A65CAF">
              <w:rPr>
                <w:rFonts w:ascii="Arial" w:eastAsia="Calibri" w:hAnsi="Arial" w:cs="Arial"/>
                <w:sz w:val="20"/>
                <w:szCs w:val="20"/>
                <w:lang w:eastAsia="en-US"/>
              </w:rPr>
              <w:t>%</w:t>
            </w:r>
          </w:p>
        </w:tc>
        <w:tc>
          <w:tcPr>
            <w:tcW w:w="1219" w:type="dxa"/>
            <w:vMerge/>
            <w:vAlign w:val="center"/>
          </w:tcPr>
          <w:p w14:paraId="0F4997C5" w14:textId="77777777" w:rsidR="0038764A" w:rsidRPr="00A65CAF" w:rsidRDefault="0038764A" w:rsidP="006703AA">
            <w:pPr>
              <w:spacing w:after="240"/>
              <w:jc w:val="center"/>
              <w:rPr>
                <w:rFonts w:ascii="Arial" w:eastAsia="Calibri" w:hAnsi="Arial" w:cs="Arial"/>
                <w:sz w:val="20"/>
                <w:szCs w:val="20"/>
                <w:lang w:eastAsia="en-US"/>
              </w:rPr>
            </w:pPr>
          </w:p>
        </w:tc>
        <w:tc>
          <w:tcPr>
            <w:tcW w:w="1261" w:type="dxa"/>
            <w:vMerge/>
            <w:vAlign w:val="center"/>
          </w:tcPr>
          <w:p w14:paraId="15500BBA" w14:textId="77777777" w:rsidR="0038764A" w:rsidRPr="00A65CAF" w:rsidRDefault="0038764A" w:rsidP="006703AA">
            <w:pPr>
              <w:spacing w:after="240"/>
              <w:jc w:val="center"/>
              <w:rPr>
                <w:rFonts w:ascii="Arial" w:eastAsia="Calibri" w:hAnsi="Arial" w:cs="Arial"/>
                <w:sz w:val="20"/>
                <w:szCs w:val="20"/>
                <w:lang w:eastAsia="en-US"/>
              </w:rPr>
            </w:pPr>
          </w:p>
        </w:tc>
        <w:tc>
          <w:tcPr>
            <w:tcW w:w="1261" w:type="dxa"/>
            <w:vMerge/>
            <w:vAlign w:val="center"/>
          </w:tcPr>
          <w:p w14:paraId="3ADEAA06" w14:textId="77777777" w:rsidR="0038764A" w:rsidRPr="00A65CAF" w:rsidRDefault="0038764A" w:rsidP="006703AA">
            <w:pPr>
              <w:spacing w:after="240"/>
              <w:jc w:val="center"/>
              <w:rPr>
                <w:rFonts w:ascii="Arial" w:eastAsia="Calibri" w:hAnsi="Arial" w:cs="Arial"/>
                <w:sz w:val="20"/>
                <w:szCs w:val="20"/>
                <w:lang w:eastAsia="en-US"/>
              </w:rPr>
            </w:pPr>
          </w:p>
        </w:tc>
        <w:tc>
          <w:tcPr>
            <w:tcW w:w="1261" w:type="dxa"/>
            <w:vMerge/>
            <w:vAlign w:val="center"/>
          </w:tcPr>
          <w:p w14:paraId="0B2D7EA7" w14:textId="77777777" w:rsidR="0038764A" w:rsidRPr="00A65CAF" w:rsidRDefault="0038764A" w:rsidP="006703AA">
            <w:pPr>
              <w:spacing w:after="240"/>
              <w:jc w:val="center"/>
              <w:rPr>
                <w:rFonts w:ascii="Arial" w:eastAsia="Calibri" w:hAnsi="Arial" w:cs="Arial"/>
                <w:sz w:val="20"/>
                <w:szCs w:val="20"/>
                <w:lang w:eastAsia="en-US"/>
              </w:rPr>
            </w:pPr>
          </w:p>
        </w:tc>
      </w:tr>
      <w:tr w:rsidR="0038764A" w:rsidRPr="00507C3A" w14:paraId="7E436EBE" w14:textId="77777777" w:rsidTr="006703AA">
        <w:trPr>
          <w:trHeight w:val="344"/>
          <w:jc w:val="center"/>
        </w:trPr>
        <w:tc>
          <w:tcPr>
            <w:tcW w:w="1350" w:type="dxa"/>
            <w:vAlign w:val="center"/>
          </w:tcPr>
          <w:p w14:paraId="6DE7B6B8" w14:textId="7D5EE5F2" w:rsidR="0038764A" w:rsidRPr="008212B6" w:rsidRDefault="000F2180" w:rsidP="006703AA">
            <w:pPr>
              <w:spacing w:after="240"/>
              <w:jc w:val="center"/>
              <w:rPr>
                <w:rFonts w:ascii="Arial" w:eastAsia="Calibri" w:hAnsi="Arial" w:cs="Arial"/>
                <w:sz w:val="20"/>
                <w:szCs w:val="20"/>
                <w:lang w:eastAsia="en-US"/>
              </w:rPr>
            </w:pPr>
            <w:r w:rsidRPr="008212B6">
              <w:rPr>
                <w:rFonts w:ascii="Arial" w:eastAsia="Calibri" w:hAnsi="Arial" w:cs="Arial"/>
                <w:sz w:val="20"/>
                <w:szCs w:val="20"/>
                <w:lang w:eastAsia="en-US"/>
              </w:rPr>
              <w:t>Collège unique</w:t>
            </w:r>
          </w:p>
        </w:tc>
        <w:tc>
          <w:tcPr>
            <w:tcW w:w="917" w:type="dxa"/>
            <w:vAlign w:val="center"/>
          </w:tcPr>
          <w:p w14:paraId="6D599492" w14:textId="5E3BAD94" w:rsidR="0038764A" w:rsidRPr="008212B6" w:rsidRDefault="00922318" w:rsidP="006703AA">
            <w:pPr>
              <w:spacing w:after="240"/>
              <w:jc w:val="center"/>
              <w:rPr>
                <w:rFonts w:ascii="Arial" w:eastAsia="Calibri" w:hAnsi="Arial" w:cs="Arial"/>
                <w:sz w:val="20"/>
                <w:szCs w:val="20"/>
                <w:lang w:eastAsia="en-US"/>
              </w:rPr>
            </w:pPr>
            <w:r w:rsidRPr="008212B6">
              <w:rPr>
                <w:rFonts w:ascii="Arial" w:eastAsia="Calibri" w:hAnsi="Arial" w:cs="Arial"/>
                <w:sz w:val="20"/>
                <w:szCs w:val="20"/>
                <w:lang w:eastAsia="en-US"/>
              </w:rPr>
              <w:t>16</w:t>
            </w:r>
          </w:p>
        </w:tc>
        <w:tc>
          <w:tcPr>
            <w:tcW w:w="804" w:type="dxa"/>
            <w:vAlign w:val="center"/>
          </w:tcPr>
          <w:p w14:paraId="20A59C41" w14:textId="01C82D2A" w:rsidR="0038764A" w:rsidRPr="008212B6" w:rsidRDefault="00EE422D" w:rsidP="006703AA">
            <w:pPr>
              <w:spacing w:after="240"/>
              <w:jc w:val="center"/>
              <w:rPr>
                <w:rFonts w:ascii="Arial" w:eastAsia="Calibri" w:hAnsi="Arial" w:cs="Arial"/>
                <w:sz w:val="20"/>
                <w:szCs w:val="20"/>
                <w:lang w:eastAsia="en-US"/>
              </w:rPr>
            </w:pPr>
            <w:r w:rsidRPr="008212B6">
              <w:rPr>
                <w:rFonts w:ascii="Arial" w:eastAsia="Calibri" w:hAnsi="Arial" w:cs="Arial"/>
                <w:sz w:val="20"/>
                <w:szCs w:val="20"/>
                <w:lang w:eastAsia="en-US"/>
              </w:rPr>
              <w:t>3</w:t>
            </w:r>
            <w:r w:rsidR="00173F29" w:rsidRPr="008212B6">
              <w:rPr>
                <w:rFonts w:ascii="Arial" w:eastAsia="Calibri" w:hAnsi="Arial" w:cs="Arial"/>
                <w:sz w:val="20"/>
                <w:szCs w:val="20"/>
                <w:lang w:eastAsia="en-US"/>
              </w:rPr>
              <w:t>5</w:t>
            </w:r>
            <w:r w:rsidR="0038764A" w:rsidRPr="008212B6">
              <w:rPr>
                <w:rFonts w:ascii="Arial" w:eastAsia="Calibri" w:hAnsi="Arial" w:cs="Arial"/>
                <w:sz w:val="20"/>
                <w:szCs w:val="20"/>
                <w:lang w:eastAsia="en-US"/>
              </w:rPr>
              <w:t>%</w:t>
            </w:r>
          </w:p>
        </w:tc>
        <w:tc>
          <w:tcPr>
            <w:tcW w:w="802" w:type="dxa"/>
            <w:vAlign w:val="center"/>
          </w:tcPr>
          <w:p w14:paraId="0C681CCB" w14:textId="6AF26343" w:rsidR="0038764A" w:rsidRPr="008212B6" w:rsidRDefault="00814CF4" w:rsidP="006703AA">
            <w:pPr>
              <w:spacing w:after="240"/>
              <w:jc w:val="center"/>
              <w:rPr>
                <w:rFonts w:ascii="Arial" w:eastAsia="Calibri" w:hAnsi="Arial" w:cs="Arial"/>
                <w:sz w:val="20"/>
                <w:szCs w:val="20"/>
                <w:lang w:eastAsia="en-US"/>
              </w:rPr>
            </w:pPr>
            <w:r w:rsidRPr="008212B6">
              <w:rPr>
                <w:rFonts w:ascii="Arial" w:eastAsia="Calibri" w:hAnsi="Arial" w:cs="Arial"/>
                <w:sz w:val="20"/>
                <w:szCs w:val="20"/>
                <w:lang w:eastAsia="en-US"/>
              </w:rPr>
              <w:t>30</w:t>
            </w:r>
          </w:p>
        </w:tc>
        <w:tc>
          <w:tcPr>
            <w:tcW w:w="848" w:type="dxa"/>
            <w:vAlign w:val="center"/>
          </w:tcPr>
          <w:p w14:paraId="11254D8C" w14:textId="27BC577D" w:rsidR="0038764A" w:rsidRPr="008212B6" w:rsidRDefault="00EE422D" w:rsidP="006703AA">
            <w:pPr>
              <w:spacing w:after="240"/>
              <w:jc w:val="center"/>
              <w:rPr>
                <w:rFonts w:ascii="Arial" w:eastAsia="Calibri" w:hAnsi="Arial" w:cs="Arial"/>
                <w:sz w:val="20"/>
                <w:szCs w:val="20"/>
                <w:lang w:eastAsia="en-US"/>
              </w:rPr>
            </w:pPr>
            <w:r w:rsidRPr="008212B6">
              <w:rPr>
                <w:rFonts w:ascii="Arial" w:eastAsia="Calibri" w:hAnsi="Arial" w:cs="Arial"/>
                <w:sz w:val="20"/>
                <w:szCs w:val="20"/>
                <w:lang w:eastAsia="en-US"/>
              </w:rPr>
              <w:t>6</w:t>
            </w:r>
            <w:r w:rsidR="004C23E5" w:rsidRPr="008212B6">
              <w:rPr>
                <w:rFonts w:ascii="Arial" w:eastAsia="Calibri" w:hAnsi="Arial" w:cs="Arial"/>
                <w:sz w:val="20"/>
                <w:szCs w:val="20"/>
                <w:lang w:eastAsia="en-US"/>
              </w:rPr>
              <w:t>5</w:t>
            </w:r>
            <w:r w:rsidR="0038764A" w:rsidRPr="008212B6">
              <w:rPr>
                <w:rFonts w:ascii="Arial" w:eastAsia="Calibri" w:hAnsi="Arial" w:cs="Arial"/>
                <w:sz w:val="20"/>
                <w:szCs w:val="20"/>
                <w:lang w:eastAsia="en-US"/>
              </w:rPr>
              <w:t>%</w:t>
            </w:r>
          </w:p>
        </w:tc>
        <w:tc>
          <w:tcPr>
            <w:tcW w:w="1219" w:type="dxa"/>
            <w:vAlign w:val="center"/>
          </w:tcPr>
          <w:p w14:paraId="5F1CB75E" w14:textId="22F92A8F" w:rsidR="0038764A" w:rsidRPr="008212B6" w:rsidRDefault="00814CF4" w:rsidP="006703AA">
            <w:pPr>
              <w:spacing w:after="240"/>
              <w:jc w:val="center"/>
              <w:rPr>
                <w:rFonts w:ascii="Arial" w:eastAsia="Calibri" w:hAnsi="Arial" w:cs="Arial"/>
                <w:sz w:val="20"/>
                <w:szCs w:val="20"/>
                <w:lang w:eastAsia="en-US"/>
              </w:rPr>
            </w:pPr>
            <w:r w:rsidRPr="008212B6">
              <w:rPr>
                <w:rFonts w:ascii="Arial" w:eastAsia="Calibri" w:hAnsi="Arial" w:cs="Arial"/>
                <w:sz w:val="20"/>
                <w:szCs w:val="20"/>
                <w:lang w:eastAsia="en-US"/>
              </w:rPr>
              <w:t>2</w:t>
            </w:r>
          </w:p>
        </w:tc>
        <w:tc>
          <w:tcPr>
            <w:tcW w:w="1261" w:type="dxa"/>
            <w:vAlign w:val="center"/>
          </w:tcPr>
          <w:p w14:paraId="6BB3843C" w14:textId="4BCFE76F" w:rsidR="0038764A" w:rsidRPr="008212B6" w:rsidRDefault="00814CF4" w:rsidP="006703AA">
            <w:pPr>
              <w:spacing w:after="240"/>
              <w:jc w:val="center"/>
              <w:rPr>
                <w:rFonts w:ascii="Arial" w:eastAsia="Calibri" w:hAnsi="Arial" w:cs="Arial"/>
                <w:sz w:val="20"/>
                <w:szCs w:val="20"/>
                <w:lang w:eastAsia="en-US"/>
              </w:rPr>
            </w:pPr>
            <w:r w:rsidRPr="008212B6">
              <w:rPr>
                <w:rFonts w:ascii="Arial" w:eastAsia="Calibri" w:hAnsi="Arial" w:cs="Arial"/>
                <w:sz w:val="20"/>
                <w:szCs w:val="20"/>
                <w:lang w:eastAsia="en-US"/>
              </w:rPr>
              <w:t>2</w:t>
            </w:r>
          </w:p>
        </w:tc>
        <w:tc>
          <w:tcPr>
            <w:tcW w:w="1261" w:type="dxa"/>
            <w:vAlign w:val="center"/>
          </w:tcPr>
          <w:p w14:paraId="60E4F1FF" w14:textId="34D062B4" w:rsidR="0038764A" w:rsidRPr="008212B6" w:rsidRDefault="00F77D2F" w:rsidP="006703AA">
            <w:pPr>
              <w:spacing w:after="240"/>
              <w:jc w:val="center"/>
              <w:rPr>
                <w:rFonts w:ascii="Arial" w:eastAsia="Calibri" w:hAnsi="Arial" w:cs="Arial"/>
                <w:sz w:val="20"/>
                <w:szCs w:val="20"/>
                <w:lang w:eastAsia="en-US"/>
              </w:rPr>
            </w:pPr>
            <w:r>
              <w:rPr>
                <w:rFonts w:ascii="Arial" w:eastAsia="Calibri" w:hAnsi="Arial" w:cs="Arial"/>
                <w:sz w:val="20"/>
                <w:szCs w:val="20"/>
                <w:lang w:eastAsia="en-US"/>
              </w:rPr>
              <w:t>1</w:t>
            </w:r>
          </w:p>
        </w:tc>
        <w:tc>
          <w:tcPr>
            <w:tcW w:w="1261" w:type="dxa"/>
            <w:vAlign w:val="center"/>
          </w:tcPr>
          <w:p w14:paraId="4A24BBBF" w14:textId="50A818AA" w:rsidR="0038764A" w:rsidRPr="008212B6" w:rsidRDefault="00F77D2F" w:rsidP="006703AA">
            <w:pPr>
              <w:spacing w:after="240"/>
              <w:jc w:val="center"/>
              <w:rPr>
                <w:rFonts w:ascii="Arial" w:eastAsia="Calibri" w:hAnsi="Arial" w:cs="Arial"/>
                <w:sz w:val="20"/>
                <w:szCs w:val="20"/>
                <w:lang w:eastAsia="en-US"/>
              </w:rPr>
            </w:pPr>
            <w:r>
              <w:rPr>
                <w:rFonts w:ascii="Arial" w:eastAsia="Calibri" w:hAnsi="Arial" w:cs="Arial"/>
                <w:sz w:val="20"/>
                <w:szCs w:val="20"/>
                <w:lang w:eastAsia="en-US"/>
              </w:rPr>
              <w:t>1</w:t>
            </w:r>
          </w:p>
        </w:tc>
      </w:tr>
    </w:tbl>
    <w:p w14:paraId="515FEFE1" w14:textId="77777777" w:rsidR="00831737" w:rsidRDefault="00831737" w:rsidP="00831737">
      <w:pPr>
        <w:pStyle w:val="Paragraphedeliste"/>
        <w:ind w:left="0"/>
        <w:jc w:val="both"/>
        <w:rPr>
          <w:sz w:val="18"/>
          <w:szCs w:val="18"/>
        </w:rPr>
      </w:pPr>
    </w:p>
    <w:p w14:paraId="6882749C" w14:textId="77777777" w:rsidR="00831737" w:rsidRPr="00130AED" w:rsidRDefault="00130AED" w:rsidP="00831737">
      <w:pPr>
        <w:widowControl w:val="0"/>
        <w:spacing w:after="240"/>
        <w:jc w:val="both"/>
        <w:outlineLvl w:val="0"/>
        <w:rPr>
          <w:rFonts w:ascii="Arial" w:eastAsia="Malgun Gothic" w:hAnsi="Arial" w:cs="Arial"/>
          <w:b/>
          <w:bCs/>
          <w:sz w:val="20"/>
          <w:szCs w:val="20"/>
          <w:lang w:eastAsia="en-US"/>
        </w:rPr>
      </w:pPr>
      <w:r w:rsidRPr="00130AED">
        <w:rPr>
          <w:rFonts w:ascii="Arial" w:eastAsia="Malgun Gothic" w:hAnsi="Arial" w:cs="Arial"/>
          <w:b/>
          <w:bCs/>
          <w:sz w:val="20"/>
          <w:szCs w:val="20"/>
          <w:lang w:eastAsia="en-US"/>
        </w:rPr>
        <w:t>ARTICLE 6 - HEURES DE DELEGATION</w:t>
      </w:r>
    </w:p>
    <w:p w14:paraId="6FC077C2" w14:textId="77777777" w:rsidR="00831737" w:rsidRPr="00831737" w:rsidRDefault="00831737" w:rsidP="00831737">
      <w:pPr>
        <w:spacing w:after="240"/>
        <w:jc w:val="both"/>
        <w:rPr>
          <w:rFonts w:ascii="Arial" w:eastAsia="Calibri" w:hAnsi="Arial" w:cs="Arial"/>
          <w:sz w:val="20"/>
          <w:szCs w:val="22"/>
        </w:rPr>
      </w:pPr>
      <w:r w:rsidRPr="00831737">
        <w:rPr>
          <w:rFonts w:ascii="Arial" w:eastAsia="Calibri" w:hAnsi="Arial" w:cs="Arial"/>
          <w:sz w:val="20"/>
          <w:szCs w:val="22"/>
        </w:rPr>
        <w:t>Le nombre d'heures de délégation dont bénéficie chaque mois l'ensemble de la délégation est défini conformément aux dispositions légales et ré</w:t>
      </w:r>
      <w:r>
        <w:rPr>
          <w:rFonts w:ascii="Arial" w:eastAsia="Calibri" w:hAnsi="Arial" w:cs="Arial"/>
          <w:sz w:val="20"/>
          <w:szCs w:val="22"/>
        </w:rPr>
        <w:t xml:space="preserve">glementaires en vigueur, soit </w:t>
      </w:r>
      <w:r w:rsidR="00CF7D1E" w:rsidRPr="00134E1D">
        <w:rPr>
          <w:rFonts w:ascii="Arial" w:eastAsia="Calibri" w:hAnsi="Arial" w:cs="Arial"/>
          <w:sz w:val="20"/>
          <w:szCs w:val="22"/>
        </w:rPr>
        <w:t>10</w:t>
      </w:r>
      <w:r w:rsidRPr="00831737">
        <w:rPr>
          <w:rFonts w:ascii="Arial" w:eastAsia="Calibri" w:hAnsi="Arial" w:cs="Arial"/>
          <w:sz w:val="20"/>
          <w:szCs w:val="22"/>
        </w:rPr>
        <w:t xml:space="preserve"> heures mensuelles par titulaire.</w:t>
      </w:r>
    </w:p>
    <w:p w14:paraId="45BF4DAE" w14:textId="77777777" w:rsidR="00831737" w:rsidRPr="00831737" w:rsidRDefault="00831737" w:rsidP="00831737">
      <w:pPr>
        <w:spacing w:after="100" w:afterAutospacing="1"/>
        <w:jc w:val="both"/>
        <w:rPr>
          <w:rFonts w:ascii="Arial" w:eastAsia="Calibri" w:hAnsi="Arial" w:cs="Arial"/>
          <w:sz w:val="20"/>
          <w:szCs w:val="22"/>
        </w:rPr>
      </w:pPr>
      <w:r w:rsidRPr="00831737">
        <w:rPr>
          <w:rFonts w:ascii="Arial" w:eastAsia="Calibri" w:hAnsi="Arial" w:cs="Arial"/>
          <w:sz w:val="20"/>
          <w:szCs w:val="22"/>
        </w:rPr>
        <w:t>Les membres de la délégation peuvent répartir, entre eux, titulaires et suppléants confondus, tout ou partie du crédit d'heures dont bénéficie, chaque mois, la délégation et doivent en informer l’employeur au plus tard huit jour</w:t>
      </w:r>
      <w:r w:rsidR="001B5D5C">
        <w:rPr>
          <w:rFonts w:ascii="Arial" w:eastAsia="Calibri" w:hAnsi="Arial" w:cs="Arial"/>
          <w:sz w:val="20"/>
          <w:szCs w:val="22"/>
        </w:rPr>
        <w:t>s</w:t>
      </w:r>
      <w:r w:rsidRPr="00831737">
        <w:rPr>
          <w:rFonts w:ascii="Arial" w:eastAsia="Calibri" w:hAnsi="Arial" w:cs="Arial"/>
          <w:sz w:val="20"/>
          <w:szCs w:val="22"/>
        </w:rPr>
        <w:t xml:space="preserve"> avant la date prévue pour l’utilisation des heures cumulées. La répartition effectuée devra être communiquée chaque mois à la Direction de la société afin que chacun bénéficie de la prise en charges des heures de délégation effectuées.</w:t>
      </w:r>
    </w:p>
    <w:p w14:paraId="5713DDF5" w14:textId="77777777" w:rsidR="00831737" w:rsidRPr="00831737" w:rsidRDefault="00831737" w:rsidP="00831737">
      <w:pPr>
        <w:autoSpaceDE w:val="0"/>
        <w:autoSpaceDN w:val="0"/>
        <w:adjustRightInd w:val="0"/>
        <w:jc w:val="both"/>
        <w:rPr>
          <w:rFonts w:ascii="Arial" w:eastAsia="Calibri" w:hAnsi="Arial" w:cs="Arial"/>
          <w:sz w:val="20"/>
          <w:szCs w:val="22"/>
        </w:rPr>
      </w:pPr>
      <w:r w:rsidRPr="00831737">
        <w:rPr>
          <w:rFonts w:ascii="Arial" w:eastAsia="Calibri" w:hAnsi="Arial" w:cs="Arial"/>
          <w:sz w:val="20"/>
          <w:szCs w:val="22"/>
        </w:rPr>
        <w:t>Ces heures de délégation peuvent être annualisées et mutualisées entre les membres dans les conditions et limites fixées par le Code du travail. Un membre ne peut donc disposer, pour un même mois, de plus d’une fois et demi le crédit d’heures dont il bénéficie.</w:t>
      </w:r>
    </w:p>
    <w:p w14:paraId="3036E05D" w14:textId="77777777" w:rsidR="00831737" w:rsidRPr="00831737" w:rsidRDefault="00831737" w:rsidP="00831737">
      <w:pPr>
        <w:autoSpaceDE w:val="0"/>
        <w:autoSpaceDN w:val="0"/>
        <w:adjustRightInd w:val="0"/>
        <w:jc w:val="both"/>
        <w:rPr>
          <w:rFonts w:ascii="Arial" w:eastAsia="Calibri" w:hAnsi="Arial" w:cs="Arial"/>
          <w:sz w:val="20"/>
          <w:szCs w:val="22"/>
        </w:rPr>
      </w:pPr>
    </w:p>
    <w:p w14:paraId="444A19E4" w14:textId="77777777" w:rsidR="00831737" w:rsidRPr="00831737" w:rsidRDefault="00831737" w:rsidP="00831737">
      <w:pPr>
        <w:autoSpaceDE w:val="0"/>
        <w:autoSpaceDN w:val="0"/>
        <w:adjustRightInd w:val="0"/>
        <w:jc w:val="both"/>
        <w:rPr>
          <w:rFonts w:ascii="Arial" w:eastAsia="Calibri" w:hAnsi="Arial" w:cs="Arial"/>
          <w:sz w:val="20"/>
          <w:szCs w:val="22"/>
        </w:rPr>
      </w:pPr>
      <w:r w:rsidRPr="00831737">
        <w:rPr>
          <w:rFonts w:ascii="Arial" w:eastAsia="Calibri" w:hAnsi="Arial" w:cs="Arial"/>
          <w:sz w:val="20"/>
          <w:szCs w:val="22"/>
        </w:rPr>
        <w:t>Les membres titulaires de la délégation du personnel du comité social et économique concernés informent l’employeur du nombre d’heures réparties au titre de chaque mois. L’information de l’employeur se fait par un document écrit précisant leur identité ainsi que le nombre d’heures mutualisées pour chacun d’eux.</w:t>
      </w:r>
    </w:p>
    <w:p w14:paraId="69D00BF4" w14:textId="77777777" w:rsidR="00831737" w:rsidRPr="00831737" w:rsidRDefault="00831737" w:rsidP="00831737">
      <w:pPr>
        <w:autoSpaceDE w:val="0"/>
        <w:autoSpaceDN w:val="0"/>
        <w:adjustRightInd w:val="0"/>
        <w:jc w:val="both"/>
        <w:rPr>
          <w:rFonts w:ascii="Arial" w:eastAsia="Calibri" w:hAnsi="Arial" w:cs="Arial"/>
          <w:sz w:val="20"/>
          <w:szCs w:val="22"/>
        </w:rPr>
      </w:pPr>
    </w:p>
    <w:p w14:paraId="6D677E75" w14:textId="77777777" w:rsidR="00C20DA0" w:rsidRDefault="00831737" w:rsidP="00831737">
      <w:pPr>
        <w:autoSpaceDE w:val="0"/>
        <w:autoSpaceDN w:val="0"/>
        <w:adjustRightInd w:val="0"/>
        <w:jc w:val="both"/>
        <w:rPr>
          <w:rFonts w:ascii="Arial" w:eastAsia="Calibri" w:hAnsi="Arial" w:cs="Arial"/>
          <w:sz w:val="20"/>
          <w:szCs w:val="22"/>
        </w:rPr>
      </w:pPr>
      <w:r w:rsidRPr="00831737">
        <w:rPr>
          <w:rFonts w:ascii="Arial" w:eastAsia="Calibri" w:hAnsi="Arial" w:cs="Arial"/>
          <w:sz w:val="20"/>
          <w:szCs w:val="22"/>
        </w:rPr>
        <w:t>S’agissant des représentants au forfait-jours, le crédit d’heures est regroupé en demi-journée.</w:t>
      </w:r>
      <w:r w:rsidR="00FC63A0">
        <w:rPr>
          <w:rFonts w:ascii="Arial" w:eastAsia="Calibri" w:hAnsi="Arial" w:cs="Arial"/>
          <w:sz w:val="20"/>
          <w:szCs w:val="22"/>
        </w:rPr>
        <w:t xml:space="preserve"> </w:t>
      </w:r>
      <w:r w:rsidRPr="00831737">
        <w:rPr>
          <w:rFonts w:ascii="Arial" w:eastAsia="Calibri" w:hAnsi="Arial" w:cs="Arial"/>
          <w:sz w:val="20"/>
          <w:szCs w:val="22"/>
        </w:rPr>
        <w:t>Une demi-journée correspond à 4 heures de délégation.</w:t>
      </w:r>
    </w:p>
    <w:p w14:paraId="366B4125" w14:textId="77777777" w:rsidR="00C20DA0" w:rsidRPr="00FC63A0" w:rsidRDefault="00FC63A0" w:rsidP="00C20DA0">
      <w:pPr>
        <w:keepNext/>
        <w:spacing w:before="360" w:after="240"/>
        <w:jc w:val="both"/>
        <w:outlineLvl w:val="0"/>
        <w:rPr>
          <w:rFonts w:ascii="Arial" w:eastAsia="Malgun Gothic" w:hAnsi="Arial" w:cs="Arial"/>
          <w:b/>
          <w:bCs/>
          <w:sz w:val="20"/>
          <w:szCs w:val="20"/>
          <w:lang w:eastAsia="en-US"/>
        </w:rPr>
      </w:pPr>
      <w:bookmarkStart w:id="3" w:name="_Toc505697759"/>
      <w:r w:rsidRPr="00FC63A0">
        <w:rPr>
          <w:rFonts w:ascii="Arial" w:eastAsia="Malgun Gothic" w:hAnsi="Arial" w:cs="Arial"/>
          <w:b/>
          <w:bCs/>
          <w:sz w:val="20"/>
          <w:szCs w:val="20"/>
          <w:lang w:eastAsia="en-US"/>
        </w:rPr>
        <w:lastRenderedPageBreak/>
        <w:t>ARTICLE 7 - ELECTORAT, ELIGIBILITE ET LISTES ELECTORALES</w:t>
      </w:r>
      <w:bookmarkEnd w:id="3"/>
    </w:p>
    <w:p w14:paraId="4BAEFEFC" w14:textId="77777777" w:rsidR="00C20DA0" w:rsidRPr="00FC63A0" w:rsidRDefault="00C20DA0" w:rsidP="00B83005">
      <w:pPr>
        <w:keepNext/>
        <w:spacing w:after="240"/>
        <w:ind w:firstLine="567"/>
        <w:jc w:val="both"/>
        <w:outlineLvl w:val="1"/>
        <w:rPr>
          <w:rFonts w:ascii="Arial" w:eastAsia="Malgun Gothic" w:hAnsi="Arial" w:cs="Arial"/>
          <w:b/>
          <w:bCs/>
          <w:sz w:val="20"/>
          <w:szCs w:val="20"/>
        </w:rPr>
      </w:pPr>
      <w:bookmarkStart w:id="4" w:name="_Toc505697760"/>
      <w:r w:rsidRPr="00FC63A0">
        <w:rPr>
          <w:rFonts w:ascii="Arial" w:eastAsia="Malgun Gothic" w:hAnsi="Arial" w:cs="Arial"/>
          <w:b/>
          <w:bCs/>
          <w:sz w:val="20"/>
          <w:szCs w:val="20"/>
        </w:rPr>
        <w:t xml:space="preserve">7.1 - Electorat et éligibilité des salariés </w:t>
      </w:r>
      <w:bookmarkEnd w:id="4"/>
      <w:r w:rsidR="00145BA5" w:rsidRPr="00FC63A0">
        <w:rPr>
          <w:rFonts w:ascii="Arial" w:eastAsia="Malgun Gothic" w:hAnsi="Arial" w:cs="Arial"/>
          <w:b/>
          <w:bCs/>
          <w:sz w:val="20"/>
          <w:szCs w:val="20"/>
        </w:rPr>
        <w:t>de LABORDE GESTION</w:t>
      </w:r>
    </w:p>
    <w:p w14:paraId="1378DB85" w14:textId="77777777" w:rsidR="00C20DA0" w:rsidRPr="00C20DA0" w:rsidRDefault="00C20DA0" w:rsidP="00C20DA0">
      <w:pPr>
        <w:keepNext/>
        <w:spacing w:after="240"/>
        <w:jc w:val="both"/>
        <w:rPr>
          <w:rFonts w:ascii="Arial" w:eastAsia="Calibri" w:hAnsi="Arial" w:cs="Arial"/>
          <w:sz w:val="20"/>
          <w:szCs w:val="22"/>
        </w:rPr>
      </w:pPr>
      <w:r w:rsidRPr="00C20DA0">
        <w:rPr>
          <w:rFonts w:ascii="Arial" w:eastAsia="Calibri" w:hAnsi="Arial" w:cs="Arial"/>
          <w:b/>
          <w:sz w:val="20"/>
          <w:szCs w:val="22"/>
        </w:rPr>
        <w:t>Sont électeurs</w:t>
      </w:r>
      <w:r w:rsidRPr="00C20DA0">
        <w:rPr>
          <w:rFonts w:ascii="Arial" w:eastAsia="Calibri" w:hAnsi="Arial" w:cs="Arial"/>
          <w:sz w:val="20"/>
          <w:szCs w:val="22"/>
        </w:rPr>
        <w:t xml:space="preserve"> les salariés entrant dans le champ d’application du présent protocole tel que défini en préambule et qui répondent aux conditions cumulatives suivantes à la date du 1</w:t>
      </w:r>
      <w:r w:rsidRPr="00C20DA0">
        <w:rPr>
          <w:rFonts w:ascii="Arial" w:eastAsia="Calibri" w:hAnsi="Arial" w:cs="Arial"/>
          <w:sz w:val="20"/>
          <w:szCs w:val="22"/>
          <w:vertAlign w:val="superscript"/>
        </w:rPr>
        <w:t>er</w:t>
      </w:r>
      <w:r w:rsidRPr="00C20DA0">
        <w:rPr>
          <w:rFonts w:ascii="Arial" w:eastAsia="Calibri" w:hAnsi="Arial" w:cs="Arial"/>
          <w:sz w:val="20"/>
          <w:szCs w:val="22"/>
        </w:rPr>
        <w:t xml:space="preserve"> tour des élections </w:t>
      </w:r>
      <w:r w:rsidRPr="00D31D2D">
        <w:rPr>
          <w:rFonts w:ascii="Arial" w:eastAsia="Calibri" w:hAnsi="Arial" w:cs="Arial"/>
          <w:sz w:val="20"/>
          <w:szCs w:val="22"/>
        </w:rPr>
        <w:t>(</w:t>
      </w:r>
      <w:r w:rsidRPr="00A65CAF">
        <w:rPr>
          <w:rFonts w:ascii="Arial" w:eastAsia="Calibri" w:hAnsi="Arial" w:cs="Arial"/>
          <w:sz w:val="20"/>
          <w:szCs w:val="22"/>
        </w:rPr>
        <w:t xml:space="preserve">soit le </w:t>
      </w:r>
      <w:r w:rsidR="00B83005">
        <w:rPr>
          <w:rFonts w:ascii="Arial" w:eastAsia="Calibri" w:hAnsi="Arial" w:cs="Arial"/>
          <w:sz w:val="20"/>
          <w:szCs w:val="22"/>
        </w:rPr>
        <w:t xml:space="preserve">jeudi </w:t>
      </w:r>
      <w:r w:rsidR="00FC63A0">
        <w:rPr>
          <w:rFonts w:ascii="Arial" w:eastAsia="Calibri" w:hAnsi="Arial" w:cs="Arial"/>
          <w:sz w:val="20"/>
          <w:szCs w:val="22"/>
        </w:rPr>
        <w:t>9 avril 2026</w:t>
      </w:r>
      <w:r w:rsidRPr="00C20DA0">
        <w:rPr>
          <w:rFonts w:ascii="Arial" w:eastAsia="Calibri" w:hAnsi="Arial" w:cs="Arial"/>
          <w:sz w:val="20"/>
          <w:szCs w:val="22"/>
        </w:rPr>
        <w:t>) :</w:t>
      </w:r>
    </w:p>
    <w:p w14:paraId="1E8A4C38" w14:textId="77777777" w:rsidR="00C20DA0" w:rsidRPr="00C20DA0" w:rsidRDefault="00C20DA0" w:rsidP="00C20DA0">
      <w:pPr>
        <w:keepNext/>
        <w:numPr>
          <w:ilvl w:val="0"/>
          <w:numId w:val="16"/>
        </w:numPr>
        <w:spacing w:after="240"/>
        <w:contextualSpacing/>
        <w:jc w:val="both"/>
        <w:rPr>
          <w:rFonts w:ascii="Arial" w:eastAsia="Calibri" w:hAnsi="Arial" w:cs="Arial"/>
          <w:sz w:val="20"/>
          <w:szCs w:val="22"/>
        </w:rPr>
      </w:pPr>
      <w:r w:rsidRPr="00C20DA0">
        <w:rPr>
          <w:rFonts w:ascii="Arial" w:eastAsia="Calibri" w:hAnsi="Arial" w:cs="Arial"/>
          <w:sz w:val="20"/>
          <w:szCs w:val="22"/>
        </w:rPr>
        <w:t>Être âgé de 16 ans révolus,</w:t>
      </w:r>
    </w:p>
    <w:p w14:paraId="3A9ABE16" w14:textId="77777777" w:rsidR="00C20DA0" w:rsidRPr="00C20DA0" w:rsidRDefault="00C20DA0" w:rsidP="00C20DA0">
      <w:pPr>
        <w:keepNext/>
        <w:numPr>
          <w:ilvl w:val="0"/>
          <w:numId w:val="16"/>
        </w:numPr>
        <w:spacing w:after="240"/>
        <w:contextualSpacing/>
        <w:jc w:val="both"/>
        <w:rPr>
          <w:rFonts w:ascii="Arial" w:eastAsia="Calibri" w:hAnsi="Arial" w:cs="Arial"/>
          <w:sz w:val="20"/>
          <w:szCs w:val="22"/>
        </w:rPr>
      </w:pPr>
      <w:r w:rsidRPr="00C20DA0">
        <w:rPr>
          <w:rFonts w:ascii="Arial" w:eastAsia="Calibri" w:hAnsi="Arial" w:cs="Arial"/>
          <w:sz w:val="20"/>
          <w:szCs w:val="22"/>
        </w:rPr>
        <w:t>Avoir acquis une ancienneté d’au moins 3 mois dans le Groupe,</w:t>
      </w:r>
    </w:p>
    <w:p w14:paraId="5D7B1F3E" w14:textId="77777777" w:rsidR="00C20DA0" w:rsidRPr="00C20DA0" w:rsidRDefault="00C20DA0" w:rsidP="00C20DA0">
      <w:pPr>
        <w:keepNext/>
        <w:numPr>
          <w:ilvl w:val="0"/>
          <w:numId w:val="16"/>
        </w:numPr>
        <w:spacing w:after="240"/>
        <w:contextualSpacing/>
        <w:jc w:val="both"/>
        <w:rPr>
          <w:rFonts w:ascii="Arial" w:eastAsia="Calibri" w:hAnsi="Arial" w:cs="Arial"/>
          <w:sz w:val="20"/>
          <w:szCs w:val="22"/>
        </w:rPr>
      </w:pPr>
      <w:r w:rsidRPr="00C20DA0">
        <w:rPr>
          <w:rFonts w:ascii="Arial" w:eastAsia="Calibri" w:hAnsi="Arial" w:cs="Arial"/>
          <w:sz w:val="20"/>
          <w:szCs w:val="22"/>
        </w:rPr>
        <w:t>Avoir la capacité électorale,</w:t>
      </w:r>
    </w:p>
    <w:p w14:paraId="576A71C7" w14:textId="77777777" w:rsidR="0082377E" w:rsidRPr="00C20DA0" w:rsidRDefault="0082377E" w:rsidP="00E5436B">
      <w:pPr>
        <w:keepNext/>
        <w:spacing w:after="240"/>
        <w:ind w:left="720"/>
        <w:contextualSpacing/>
        <w:jc w:val="both"/>
        <w:rPr>
          <w:rFonts w:ascii="Arial" w:eastAsia="Calibri" w:hAnsi="Arial" w:cs="Arial"/>
          <w:sz w:val="20"/>
          <w:szCs w:val="22"/>
        </w:rPr>
      </w:pPr>
    </w:p>
    <w:p w14:paraId="299BBA7B" w14:textId="77777777" w:rsidR="00C20DA0" w:rsidRPr="00C20DA0" w:rsidRDefault="00C20DA0" w:rsidP="00C20DA0">
      <w:pPr>
        <w:keepNext/>
        <w:spacing w:after="240"/>
        <w:jc w:val="both"/>
        <w:rPr>
          <w:rFonts w:ascii="Arial" w:eastAsia="Calibri" w:hAnsi="Arial" w:cs="Arial"/>
          <w:sz w:val="20"/>
          <w:szCs w:val="22"/>
        </w:rPr>
      </w:pPr>
      <w:r w:rsidRPr="00C20DA0">
        <w:rPr>
          <w:rFonts w:ascii="Arial" w:eastAsia="Calibri" w:hAnsi="Arial" w:cs="Arial"/>
          <w:b/>
          <w:sz w:val="20"/>
          <w:szCs w:val="22"/>
        </w:rPr>
        <w:t xml:space="preserve">Sont éligibles </w:t>
      </w:r>
      <w:r w:rsidRPr="00C20DA0">
        <w:rPr>
          <w:rFonts w:ascii="Arial" w:eastAsia="Calibri" w:hAnsi="Arial" w:cs="Arial"/>
          <w:sz w:val="20"/>
          <w:szCs w:val="22"/>
        </w:rPr>
        <w:t>les électeurs qui répondent aux conditions cumulatives suivantes à la date du 1</w:t>
      </w:r>
      <w:r w:rsidRPr="00C20DA0">
        <w:rPr>
          <w:rFonts w:ascii="Arial" w:eastAsia="Calibri" w:hAnsi="Arial" w:cs="Arial"/>
          <w:sz w:val="20"/>
          <w:szCs w:val="22"/>
          <w:vertAlign w:val="superscript"/>
        </w:rPr>
        <w:t>er</w:t>
      </w:r>
      <w:r w:rsidRPr="00C20DA0">
        <w:rPr>
          <w:rFonts w:ascii="Arial" w:eastAsia="Calibri" w:hAnsi="Arial" w:cs="Arial"/>
          <w:sz w:val="20"/>
          <w:szCs w:val="22"/>
        </w:rPr>
        <w:t xml:space="preserve"> tour des élections (</w:t>
      </w:r>
      <w:r w:rsidRPr="00A65CAF">
        <w:rPr>
          <w:rFonts w:ascii="Arial" w:eastAsia="Calibri" w:hAnsi="Arial" w:cs="Arial"/>
          <w:sz w:val="20"/>
          <w:szCs w:val="22"/>
        </w:rPr>
        <w:t xml:space="preserve">soit </w:t>
      </w:r>
      <w:r w:rsidR="00900F2B" w:rsidRPr="00A65CAF">
        <w:rPr>
          <w:rFonts w:ascii="Arial" w:eastAsia="Calibri" w:hAnsi="Arial" w:cs="Arial"/>
          <w:sz w:val="20"/>
          <w:szCs w:val="22"/>
        </w:rPr>
        <w:t xml:space="preserve">le </w:t>
      </w:r>
      <w:r w:rsidR="00B83005">
        <w:rPr>
          <w:rFonts w:ascii="Arial" w:eastAsia="Calibri" w:hAnsi="Arial" w:cs="Arial"/>
          <w:sz w:val="20"/>
          <w:szCs w:val="22"/>
        </w:rPr>
        <w:t xml:space="preserve">jeudi </w:t>
      </w:r>
      <w:r w:rsidR="00C54B9A">
        <w:rPr>
          <w:rFonts w:ascii="Arial" w:eastAsia="Calibri" w:hAnsi="Arial" w:cs="Arial"/>
          <w:sz w:val="20"/>
          <w:szCs w:val="22"/>
        </w:rPr>
        <w:t>9 avril 2026</w:t>
      </w:r>
      <w:r w:rsidR="0082377E">
        <w:rPr>
          <w:rFonts w:ascii="Arial" w:eastAsia="Calibri" w:hAnsi="Arial" w:cs="Arial"/>
          <w:sz w:val="20"/>
          <w:szCs w:val="22"/>
        </w:rPr>
        <w:t xml:space="preserve">) </w:t>
      </w:r>
      <w:r w:rsidRPr="00C20DA0">
        <w:rPr>
          <w:rFonts w:ascii="Arial" w:eastAsia="Calibri" w:hAnsi="Arial" w:cs="Arial"/>
          <w:sz w:val="20"/>
          <w:szCs w:val="22"/>
        </w:rPr>
        <w:t>:</w:t>
      </w:r>
    </w:p>
    <w:p w14:paraId="564DDCB2" w14:textId="77777777" w:rsidR="00C20DA0" w:rsidRPr="00C20DA0" w:rsidRDefault="00C20DA0" w:rsidP="00C20DA0">
      <w:pPr>
        <w:keepNext/>
        <w:numPr>
          <w:ilvl w:val="0"/>
          <w:numId w:val="16"/>
        </w:numPr>
        <w:spacing w:after="240"/>
        <w:contextualSpacing/>
        <w:jc w:val="both"/>
        <w:rPr>
          <w:rFonts w:ascii="Arial" w:eastAsia="Calibri" w:hAnsi="Arial" w:cs="Arial"/>
          <w:sz w:val="20"/>
          <w:szCs w:val="22"/>
        </w:rPr>
      </w:pPr>
      <w:r w:rsidRPr="00C20DA0">
        <w:rPr>
          <w:rFonts w:ascii="Arial" w:eastAsia="Calibri" w:hAnsi="Arial" w:cs="Arial"/>
          <w:sz w:val="20"/>
          <w:szCs w:val="22"/>
        </w:rPr>
        <w:t>Être électeur dans le collège dont on sollicite les suffrages,</w:t>
      </w:r>
    </w:p>
    <w:p w14:paraId="0418749B" w14:textId="77777777" w:rsidR="00C20DA0" w:rsidRPr="00C20DA0" w:rsidRDefault="00C20DA0" w:rsidP="00C20DA0">
      <w:pPr>
        <w:keepNext/>
        <w:numPr>
          <w:ilvl w:val="0"/>
          <w:numId w:val="16"/>
        </w:numPr>
        <w:spacing w:after="240"/>
        <w:contextualSpacing/>
        <w:jc w:val="both"/>
        <w:rPr>
          <w:rFonts w:ascii="Arial" w:eastAsia="Calibri" w:hAnsi="Arial" w:cs="Arial"/>
          <w:sz w:val="20"/>
          <w:szCs w:val="22"/>
        </w:rPr>
      </w:pPr>
      <w:r w:rsidRPr="00C20DA0">
        <w:rPr>
          <w:rFonts w:ascii="Arial" w:eastAsia="Calibri" w:hAnsi="Arial" w:cs="Arial"/>
          <w:sz w:val="20"/>
          <w:szCs w:val="22"/>
        </w:rPr>
        <w:t>Être âgé de 18 ans révolus,</w:t>
      </w:r>
    </w:p>
    <w:p w14:paraId="393E0CEA" w14:textId="77777777" w:rsidR="00C20DA0" w:rsidRPr="00C20DA0" w:rsidRDefault="00C20DA0" w:rsidP="00C20DA0">
      <w:pPr>
        <w:keepNext/>
        <w:numPr>
          <w:ilvl w:val="0"/>
          <w:numId w:val="16"/>
        </w:numPr>
        <w:spacing w:after="240"/>
        <w:contextualSpacing/>
        <w:jc w:val="both"/>
        <w:rPr>
          <w:rFonts w:ascii="Arial" w:eastAsia="Calibri" w:hAnsi="Arial" w:cs="Arial"/>
          <w:sz w:val="20"/>
          <w:szCs w:val="22"/>
        </w:rPr>
      </w:pPr>
      <w:r w:rsidRPr="00C20DA0">
        <w:rPr>
          <w:rFonts w:ascii="Arial" w:eastAsia="Calibri" w:hAnsi="Arial" w:cs="Arial"/>
          <w:sz w:val="20"/>
          <w:szCs w:val="22"/>
        </w:rPr>
        <w:t>Avoir acquis une ancienneté d’au moins 1 an dans le Groupe,</w:t>
      </w:r>
    </w:p>
    <w:p w14:paraId="1C82461A" w14:textId="77777777" w:rsidR="00C20DA0" w:rsidRDefault="00C20DA0" w:rsidP="009B221A">
      <w:pPr>
        <w:keepNext/>
        <w:numPr>
          <w:ilvl w:val="0"/>
          <w:numId w:val="16"/>
        </w:numPr>
        <w:spacing w:after="240"/>
        <w:contextualSpacing/>
        <w:jc w:val="both"/>
        <w:rPr>
          <w:rFonts w:ascii="Arial" w:eastAsia="Calibri" w:hAnsi="Arial" w:cs="Arial"/>
          <w:sz w:val="20"/>
          <w:szCs w:val="22"/>
        </w:rPr>
      </w:pPr>
      <w:r w:rsidRPr="00C20DA0">
        <w:rPr>
          <w:rFonts w:ascii="Arial" w:eastAsia="Calibri" w:hAnsi="Arial" w:cs="Arial"/>
          <w:sz w:val="20"/>
          <w:szCs w:val="22"/>
        </w:rPr>
        <w:t>Ne pas être conjoint, partenaire d'un pacte civil de solidarité, concubin, ascendants, descendants, frères, sœurs et alli</w:t>
      </w:r>
      <w:r w:rsidR="00E5436B">
        <w:rPr>
          <w:rFonts w:ascii="Arial" w:eastAsia="Calibri" w:hAnsi="Arial" w:cs="Arial"/>
          <w:sz w:val="20"/>
          <w:szCs w:val="22"/>
        </w:rPr>
        <w:t>és au même degré de l'employeur,</w:t>
      </w:r>
    </w:p>
    <w:p w14:paraId="4CC805CC" w14:textId="77777777" w:rsidR="00E5436B" w:rsidRPr="00831737" w:rsidRDefault="00E5436B" w:rsidP="009B221A">
      <w:pPr>
        <w:keepNext/>
        <w:numPr>
          <w:ilvl w:val="0"/>
          <w:numId w:val="16"/>
        </w:numPr>
        <w:spacing w:after="240"/>
        <w:contextualSpacing/>
        <w:jc w:val="both"/>
        <w:rPr>
          <w:rFonts w:ascii="Arial" w:eastAsia="Calibri" w:hAnsi="Arial" w:cs="Arial"/>
          <w:sz w:val="20"/>
          <w:szCs w:val="22"/>
        </w:rPr>
      </w:pPr>
      <w:r>
        <w:rPr>
          <w:rFonts w:ascii="Arial" w:eastAsia="Calibri" w:hAnsi="Arial" w:cs="Arial"/>
          <w:sz w:val="20"/>
          <w:szCs w:val="22"/>
        </w:rPr>
        <w:t>Ne pas disposer d’une délégation écrite particulière d’autorité permettant d’être assimilé au chef d’entreprise ou qui la représente devant le CSE.</w:t>
      </w:r>
    </w:p>
    <w:p w14:paraId="30933F59" w14:textId="77777777" w:rsidR="009B221A" w:rsidRPr="00B83005" w:rsidRDefault="009B221A" w:rsidP="00B83005">
      <w:pPr>
        <w:widowControl w:val="0"/>
        <w:spacing w:before="320" w:after="240"/>
        <w:ind w:left="567"/>
        <w:jc w:val="both"/>
        <w:outlineLvl w:val="1"/>
        <w:rPr>
          <w:rFonts w:ascii="Arial" w:eastAsia="Malgun Gothic" w:hAnsi="Arial" w:cs="Arial"/>
          <w:b/>
          <w:bCs/>
          <w:sz w:val="20"/>
          <w:szCs w:val="20"/>
        </w:rPr>
      </w:pPr>
      <w:bookmarkStart w:id="5" w:name="_Toc505697762"/>
      <w:r w:rsidRPr="00B83005">
        <w:rPr>
          <w:rFonts w:ascii="Arial" w:eastAsia="Malgun Gothic" w:hAnsi="Arial" w:cs="Arial"/>
          <w:b/>
          <w:bCs/>
          <w:sz w:val="20"/>
          <w:szCs w:val="20"/>
        </w:rPr>
        <w:t>7.2 - Listes électorales</w:t>
      </w:r>
      <w:bookmarkEnd w:id="5"/>
    </w:p>
    <w:p w14:paraId="1BF203D0" w14:textId="77777777" w:rsidR="009B221A" w:rsidRPr="009B221A" w:rsidRDefault="009B221A" w:rsidP="009B221A">
      <w:pPr>
        <w:spacing w:after="240"/>
        <w:jc w:val="both"/>
        <w:rPr>
          <w:rFonts w:ascii="Arial" w:eastAsia="Calibri" w:hAnsi="Arial" w:cs="Arial"/>
          <w:b/>
          <w:sz w:val="20"/>
          <w:szCs w:val="22"/>
        </w:rPr>
      </w:pPr>
      <w:r w:rsidRPr="009B221A">
        <w:rPr>
          <w:rFonts w:ascii="Arial" w:eastAsia="Calibri" w:hAnsi="Arial" w:cs="Arial"/>
          <w:sz w:val="20"/>
          <w:szCs w:val="22"/>
        </w:rPr>
        <w:t>Une liste du personnel électeur et éligible sera établie par l’employeur et affichée sur un panneau</w:t>
      </w:r>
      <w:r w:rsidR="0091133B">
        <w:rPr>
          <w:rFonts w:ascii="Arial" w:eastAsia="Calibri" w:hAnsi="Arial" w:cs="Arial"/>
          <w:sz w:val="20"/>
          <w:szCs w:val="22"/>
        </w:rPr>
        <w:t xml:space="preserve"> d’information</w:t>
      </w:r>
      <w:r w:rsidRPr="009B221A">
        <w:rPr>
          <w:rFonts w:ascii="Arial" w:eastAsia="Calibri" w:hAnsi="Arial" w:cs="Arial"/>
          <w:sz w:val="20"/>
          <w:szCs w:val="22"/>
        </w:rPr>
        <w:t>, au plus tard le</w:t>
      </w:r>
      <w:r w:rsidR="00170792">
        <w:rPr>
          <w:rFonts w:ascii="Arial" w:eastAsia="Calibri" w:hAnsi="Arial" w:cs="Arial"/>
          <w:sz w:val="20"/>
          <w:szCs w:val="22"/>
        </w:rPr>
        <w:t xml:space="preserve"> </w:t>
      </w:r>
      <w:r w:rsidR="007363EC" w:rsidRPr="004C23E5">
        <w:rPr>
          <w:rFonts w:ascii="Arial" w:eastAsia="Calibri" w:hAnsi="Arial" w:cs="Arial"/>
          <w:b/>
          <w:bCs/>
          <w:sz w:val="20"/>
          <w:szCs w:val="22"/>
        </w:rPr>
        <w:t>13 mars 2026</w:t>
      </w:r>
      <w:r w:rsidRPr="004C23E5">
        <w:rPr>
          <w:rFonts w:ascii="Arial" w:eastAsia="Calibri" w:hAnsi="Arial" w:cs="Arial"/>
          <w:b/>
          <w:sz w:val="20"/>
          <w:szCs w:val="22"/>
        </w:rPr>
        <w:t>.</w:t>
      </w:r>
    </w:p>
    <w:p w14:paraId="2E890B2B" w14:textId="77777777" w:rsidR="009B221A" w:rsidRPr="009B221A" w:rsidRDefault="009B221A" w:rsidP="009B221A">
      <w:pPr>
        <w:spacing w:after="240"/>
        <w:jc w:val="both"/>
        <w:rPr>
          <w:rFonts w:ascii="Arial" w:eastAsia="Calibri" w:hAnsi="Arial" w:cs="Arial"/>
          <w:sz w:val="20"/>
          <w:szCs w:val="22"/>
        </w:rPr>
      </w:pPr>
      <w:r w:rsidRPr="009B221A">
        <w:rPr>
          <w:rFonts w:ascii="Arial" w:eastAsia="Calibri" w:hAnsi="Arial" w:cs="Arial"/>
          <w:sz w:val="20"/>
          <w:szCs w:val="22"/>
        </w:rPr>
        <w:t xml:space="preserve">Figurent sur ces listes le nom et le prénom de l’électeur, </w:t>
      </w:r>
      <w:r w:rsidR="0091133B">
        <w:rPr>
          <w:rFonts w:ascii="Arial" w:eastAsia="Calibri" w:hAnsi="Arial" w:cs="Arial"/>
          <w:sz w:val="20"/>
          <w:szCs w:val="22"/>
        </w:rPr>
        <w:t>son âge,</w:t>
      </w:r>
      <w:r w:rsidRPr="009B221A">
        <w:rPr>
          <w:rFonts w:ascii="Arial" w:eastAsia="Calibri" w:hAnsi="Arial" w:cs="Arial"/>
          <w:sz w:val="20"/>
          <w:szCs w:val="22"/>
        </w:rPr>
        <w:t xml:space="preserve"> son ancienneté, son collège électoral ainsi que la mention de son </w:t>
      </w:r>
      <w:r w:rsidR="0091133B">
        <w:rPr>
          <w:rFonts w:ascii="Arial" w:eastAsia="Calibri" w:hAnsi="Arial" w:cs="Arial"/>
          <w:sz w:val="20"/>
          <w:szCs w:val="22"/>
        </w:rPr>
        <w:t>éligibilité</w:t>
      </w:r>
      <w:r w:rsidRPr="009B221A">
        <w:rPr>
          <w:rFonts w:ascii="Arial" w:eastAsia="Calibri" w:hAnsi="Arial" w:cs="Arial"/>
          <w:sz w:val="20"/>
          <w:szCs w:val="22"/>
        </w:rPr>
        <w:t xml:space="preserve"> s’il remplit les conditions exposées ci-dessus. </w:t>
      </w:r>
    </w:p>
    <w:p w14:paraId="5A7E4AD5" w14:textId="5AFBBE0F" w:rsidR="009B221A" w:rsidRPr="009B221A" w:rsidRDefault="009B221A" w:rsidP="009B221A">
      <w:pPr>
        <w:spacing w:after="240"/>
        <w:jc w:val="both"/>
        <w:rPr>
          <w:rFonts w:ascii="Arial" w:eastAsia="Calibri" w:hAnsi="Arial" w:cs="Arial"/>
          <w:sz w:val="20"/>
          <w:szCs w:val="22"/>
        </w:rPr>
      </w:pPr>
      <w:r w:rsidRPr="009B221A">
        <w:rPr>
          <w:rFonts w:ascii="Arial" w:eastAsia="Calibri" w:hAnsi="Arial" w:cs="Arial"/>
          <w:sz w:val="20"/>
          <w:szCs w:val="22"/>
        </w:rPr>
        <w:t xml:space="preserve">Les contestations qui pourraient naître à la suite de l’établissement de ces listes devront être effectuées dans les trois jours ouvrables suivant cet affichage. Le cas échéant, elles seront à adresser par courriel à, </w:t>
      </w:r>
      <w:r w:rsidR="00D7439A">
        <w:rPr>
          <w:rFonts w:ascii="Arial" w:eastAsia="Calibri" w:hAnsi="Arial" w:cs="Arial"/>
          <w:sz w:val="20"/>
          <w:szCs w:val="22"/>
        </w:rPr>
        <w:t>Responsable Ressources Humaines</w:t>
      </w:r>
      <w:r w:rsidRPr="009B221A">
        <w:rPr>
          <w:rFonts w:ascii="Arial" w:eastAsia="Calibri" w:hAnsi="Arial" w:cs="Arial"/>
          <w:sz w:val="20"/>
          <w:szCs w:val="22"/>
        </w:rPr>
        <w:t xml:space="preserve"> à l’adresse suivante :</w:t>
      </w:r>
    </w:p>
    <w:p w14:paraId="3A09C1E5" w14:textId="06B7243D" w:rsidR="00B83005" w:rsidRPr="00CF6C4D" w:rsidRDefault="00B83005" w:rsidP="00B83005">
      <w:pPr>
        <w:spacing w:after="240"/>
        <w:jc w:val="center"/>
        <w:rPr>
          <w:rFonts w:ascii="Arial" w:eastAsia="Calibri" w:hAnsi="Arial" w:cs="Arial"/>
          <w:b/>
          <w:color w:val="000000"/>
          <w:sz w:val="20"/>
          <w:szCs w:val="22"/>
        </w:rPr>
      </w:pPr>
      <w:hyperlink r:id="rId11" w:history="1">
        <w:r w:rsidRPr="00CF6C4D">
          <w:rPr>
            <w:rStyle w:val="Lienhypertexte"/>
            <w:rFonts w:ascii="Arial" w:eastAsia="Calibri" w:hAnsi="Arial" w:cs="Arial"/>
            <w:b/>
            <w:color w:val="000000"/>
            <w:sz w:val="20"/>
            <w:szCs w:val="22"/>
          </w:rPr>
          <w:t>@eiffage.com</w:t>
        </w:r>
      </w:hyperlink>
    </w:p>
    <w:p w14:paraId="236032FA" w14:textId="77777777" w:rsidR="009B221A" w:rsidRPr="009B221A" w:rsidRDefault="009B221A" w:rsidP="009B221A">
      <w:pPr>
        <w:spacing w:after="240"/>
        <w:jc w:val="both"/>
        <w:rPr>
          <w:rFonts w:ascii="Arial" w:eastAsia="Calibri" w:hAnsi="Arial" w:cs="Arial"/>
          <w:sz w:val="20"/>
          <w:szCs w:val="22"/>
        </w:rPr>
      </w:pPr>
      <w:r w:rsidRPr="009B221A">
        <w:rPr>
          <w:rFonts w:ascii="Arial" w:eastAsia="Calibri" w:hAnsi="Arial" w:cs="Arial"/>
          <w:sz w:val="20"/>
          <w:szCs w:val="22"/>
        </w:rPr>
        <w:t>La liste électorale étant appréciée à la date d’ouverture du 1er tour de scrutin, elle reste inchangée entre les deux tours de scrutin.</w:t>
      </w:r>
    </w:p>
    <w:p w14:paraId="3C9070EB" w14:textId="77777777" w:rsidR="009B221A" w:rsidRPr="00B83005" w:rsidRDefault="00B83005" w:rsidP="009B221A">
      <w:pPr>
        <w:widowControl w:val="0"/>
        <w:spacing w:after="240"/>
        <w:jc w:val="both"/>
        <w:outlineLvl w:val="0"/>
        <w:rPr>
          <w:rFonts w:ascii="Arial" w:eastAsia="Malgun Gothic" w:hAnsi="Arial" w:cs="Arial"/>
          <w:b/>
          <w:bCs/>
          <w:sz w:val="20"/>
          <w:szCs w:val="20"/>
          <w:lang w:eastAsia="en-US"/>
        </w:rPr>
      </w:pPr>
      <w:bookmarkStart w:id="6" w:name="_Toc505697763"/>
      <w:r w:rsidRPr="00B83005">
        <w:rPr>
          <w:rFonts w:ascii="Arial" w:eastAsia="Malgun Gothic" w:hAnsi="Arial" w:cs="Arial"/>
          <w:b/>
          <w:bCs/>
          <w:sz w:val="20"/>
          <w:szCs w:val="20"/>
          <w:lang w:eastAsia="en-US"/>
        </w:rPr>
        <w:t>ARTICLE 8 - INFORMATION DU PERSONNEL</w:t>
      </w:r>
      <w:bookmarkEnd w:id="6"/>
    </w:p>
    <w:p w14:paraId="0C48C7E2" w14:textId="77777777" w:rsidR="009B221A" w:rsidRPr="009B221A" w:rsidRDefault="009B221A" w:rsidP="009B221A">
      <w:pPr>
        <w:widowControl w:val="0"/>
        <w:spacing w:after="240"/>
        <w:jc w:val="both"/>
        <w:rPr>
          <w:rFonts w:ascii="Arial" w:eastAsia="Calibri" w:hAnsi="Arial" w:cs="Arial"/>
          <w:sz w:val="20"/>
          <w:szCs w:val="22"/>
        </w:rPr>
      </w:pPr>
      <w:r w:rsidRPr="00A65CAF">
        <w:rPr>
          <w:rFonts w:ascii="Arial" w:eastAsia="Calibri" w:hAnsi="Arial" w:cs="Arial"/>
          <w:sz w:val="20"/>
          <w:szCs w:val="22"/>
        </w:rPr>
        <w:t xml:space="preserve">Le </w:t>
      </w:r>
      <w:r w:rsidR="007363EC" w:rsidRPr="004C23E5">
        <w:rPr>
          <w:rFonts w:ascii="Arial" w:eastAsia="Calibri" w:hAnsi="Arial" w:cs="Arial"/>
          <w:b/>
          <w:bCs/>
          <w:sz w:val="20"/>
          <w:szCs w:val="22"/>
        </w:rPr>
        <w:t>13 mars 2026</w:t>
      </w:r>
      <w:r w:rsidR="009F2C68">
        <w:rPr>
          <w:rFonts w:ascii="Arial" w:eastAsia="Calibri" w:hAnsi="Arial" w:cs="Arial"/>
          <w:b/>
          <w:sz w:val="20"/>
          <w:szCs w:val="22"/>
        </w:rPr>
        <w:t xml:space="preserve"> </w:t>
      </w:r>
      <w:r w:rsidR="009F2C68" w:rsidRPr="009F2C68">
        <w:rPr>
          <w:rFonts w:ascii="Arial" w:eastAsia="Calibri" w:hAnsi="Arial" w:cs="Arial"/>
          <w:bCs/>
          <w:sz w:val="20"/>
          <w:szCs w:val="22"/>
        </w:rPr>
        <w:t>au plus tard</w:t>
      </w:r>
      <w:r w:rsidRPr="009B221A">
        <w:rPr>
          <w:rFonts w:ascii="Arial" w:eastAsia="Calibri" w:hAnsi="Arial" w:cs="Arial"/>
          <w:sz w:val="20"/>
          <w:szCs w:val="22"/>
        </w:rPr>
        <w:t>, le personnel sera informé de la tenue des élections par voie d’affichage sur les panneaux d’affichages employeur</w:t>
      </w:r>
      <w:r w:rsidR="0015674E">
        <w:rPr>
          <w:rFonts w:ascii="Arial" w:eastAsia="Calibri" w:hAnsi="Arial" w:cs="Arial"/>
          <w:sz w:val="20"/>
          <w:szCs w:val="22"/>
        </w:rPr>
        <w:t xml:space="preserve"> et par courrier électronique</w:t>
      </w:r>
      <w:r w:rsidRPr="009B221A">
        <w:rPr>
          <w:rFonts w:ascii="Arial" w:eastAsia="Calibri" w:hAnsi="Arial" w:cs="Arial"/>
          <w:sz w:val="20"/>
          <w:szCs w:val="22"/>
        </w:rPr>
        <w:t xml:space="preserve">. Cet affichage constitue, en outre, un appel à candidatures. </w:t>
      </w:r>
    </w:p>
    <w:p w14:paraId="5F28DAC7" w14:textId="77777777" w:rsidR="009B221A" w:rsidRDefault="009B221A" w:rsidP="009B221A">
      <w:pPr>
        <w:widowControl w:val="0"/>
        <w:spacing w:after="240"/>
        <w:jc w:val="both"/>
        <w:rPr>
          <w:rFonts w:ascii="Arial" w:eastAsia="Calibri" w:hAnsi="Arial" w:cs="Arial"/>
          <w:sz w:val="20"/>
          <w:szCs w:val="22"/>
        </w:rPr>
      </w:pPr>
      <w:r w:rsidRPr="009B221A">
        <w:rPr>
          <w:rFonts w:ascii="Arial" w:eastAsia="Calibri" w:hAnsi="Arial" w:cs="Arial"/>
          <w:sz w:val="20"/>
          <w:szCs w:val="22"/>
        </w:rPr>
        <w:t xml:space="preserve">Les organisations syndicales fourniront, si elles le souhaitent, un appel à candidature qui sera mis à l’affichage également </w:t>
      </w:r>
      <w:r w:rsidRPr="00A65CAF">
        <w:rPr>
          <w:rFonts w:ascii="Arial" w:eastAsia="Calibri" w:hAnsi="Arial" w:cs="Arial"/>
          <w:sz w:val="20"/>
          <w:szCs w:val="22"/>
        </w:rPr>
        <w:t xml:space="preserve">le </w:t>
      </w:r>
      <w:r w:rsidR="007363EC" w:rsidRPr="004C23E5">
        <w:rPr>
          <w:rFonts w:ascii="Arial" w:eastAsia="Calibri" w:hAnsi="Arial" w:cs="Arial"/>
          <w:b/>
          <w:bCs/>
          <w:sz w:val="20"/>
          <w:szCs w:val="22"/>
        </w:rPr>
        <w:t>13 mars 2026</w:t>
      </w:r>
      <w:r w:rsidR="009F2C68">
        <w:rPr>
          <w:rFonts w:ascii="Arial" w:eastAsia="Calibri" w:hAnsi="Arial" w:cs="Arial"/>
          <w:b/>
          <w:sz w:val="20"/>
          <w:szCs w:val="22"/>
        </w:rPr>
        <w:t xml:space="preserve"> </w:t>
      </w:r>
      <w:r w:rsidR="009F2C68" w:rsidRPr="009F2C68">
        <w:rPr>
          <w:rFonts w:ascii="Arial" w:eastAsia="Calibri" w:hAnsi="Arial" w:cs="Arial"/>
          <w:bCs/>
          <w:sz w:val="20"/>
          <w:szCs w:val="22"/>
        </w:rPr>
        <w:t>au plus tard</w:t>
      </w:r>
      <w:r w:rsidRPr="009B221A">
        <w:rPr>
          <w:rFonts w:ascii="Arial" w:eastAsia="Calibri" w:hAnsi="Arial" w:cs="Arial"/>
          <w:sz w:val="20"/>
          <w:szCs w:val="22"/>
        </w:rPr>
        <w:t xml:space="preserve">. </w:t>
      </w:r>
    </w:p>
    <w:p w14:paraId="2A750885" w14:textId="77777777" w:rsidR="008212B6" w:rsidRPr="009B221A" w:rsidRDefault="008212B6" w:rsidP="009B221A">
      <w:pPr>
        <w:widowControl w:val="0"/>
        <w:spacing w:after="240"/>
        <w:jc w:val="both"/>
        <w:rPr>
          <w:rFonts w:ascii="Arial" w:eastAsia="Calibri" w:hAnsi="Arial" w:cs="Arial"/>
          <w:sz w:val="20"/>
          <w:szCs w:val="22"/>
        </w:rPr>
      </w:pPr>
    </w:p>
    <w:p w14:paraId="3D5DEE8B" w14:textId="77777777" w:rsidR="009B221A" w:rsidRPr="00B83005" w:rsidRDefault="00B83005" w:rsidP="00D3702D">
      <w:pPr>
        <w:keepNext/>
        <w:spacing w:after="240"/>
        <w:jc w:val="both"/>
        <w:outlineLvl w:val="0"/>
        <w:rPr>
          <w:rFonts w:ascii="Arial" w:eastAsia="Malgun Gothic" w:hAnsi="Arial" w:cs="Arial"/>
          <w:b/>
          <w:bCs/>
          <w:sz w:val="20"/>
          <w:szCs w:val="20"/>
          <w:lang w:eastAsia="en-US"/>
        </w:rPr>
      </w:pPr>
      <w:bookmarkStart w:id="7" w:name="_Toc505697764"/>
      <w:r w:rsidRPr="00B83005">
        <w:rPr>
          <w:rFonts w:ascii="Arial" w:eastAsia="Malgun Gothic" w:hAnsi="Arial" w:cs="Arial"/>
          <w:b/>
          <w:bCs/>
          <w:sz w:val="20"/>
          <w:szCs w:val="20"/>
          <w:lang w:eastAsia="en-US"/>
        </w:rPr>
        <w:t>ARTICLE 9 - LISTES DE CANDIDATS</w:t>
      </w:r>
      <w:bookmarkEnd w:id="7"/>
    </w:p>
    <w:p w14:paraId="579513B3" w14:textId="77777777" w:rsidR="00A35B2F" w:rsidRDefault="00A35B2F" w:rsidP="00D3702D">
      <w:pPr>
        <w:widowControl w:val="0"/>
        <w:tabs>
          <w:tab w:val="left" w:pos="709"/>
          <w:tab w:val="left" w:pos="1418"/>
          <w:tab w:val="left" w:pos="2127"/>
          <w:tab w:val="left" w:pos="2836"/>
          <w:tab w:val="left" w:pos="3545"/>
          <w:tab w:val="left" w:pos="4254"/>
          <w:tab w:val="left" w:pos="4963"/>
          <w:tab w:val="left" w:pos="6427"/>
        </w:tabs>
        <w:spacing w:after="240"/>
        <w:jc w:val="both"/>
        <w:outlineLvl w:val="1"/>
        <w:rPr>
          <w:rFonts w:ascii="Arial" w:eastAsia="Calibri" w:hAnsi="Arial" w:cs="Arial"/>
          <w:sz w:val="20"/>
          <w:szCs w:val="22"/>
        </w:rPr>
      </w:pPr>
      <w:r w:rsidRPr="00A35B2F">
        <w:rPr>
          <w:rFonts w:ascii="Arial" w:eastAsia="Calibri" w:hAnsi="Arial" w:cs="Arial"/>
          <w:sz w:val="20"/>
          <w:szCs w:val="22"/>
        </w:rPr>
        <w:t>Il est rappelé que le 1</w:t>
      </w:r>
      <w:r w:rsidRPr="00A35B2F">
        <w:rPr>
          <w:rFonts w:ascii="Arial" w:eastAsia="Calibri" w:hAnsi="Arial" w:cs="Arial"/>
          <w:sz w:val="20"/>
          <w:szCs w:val="22"/>
          <w:vertAlign w:val="superscript"/>
        </w:rPr>
        <w:t>er</w:t>
      </w:r>
      <w:r w:rsidRPr="00A35B2F">
        <w:rPr>
          <w:rFonts w:ascii="Arial" w:eastAsia="Calibri" w:hAnsi="Arial" w:cs="Arial"/>
          <w:sz w:val="20"/>
          <w:szCs w:val="22"/>
        </w:rPr>
        <w:t xml:space="preserve"> tour est réservé aux organisations syndicales mentionnées au deuxième alinéa de l’article L. 2314-29 du code du travail et contrairement au 2</w:t>
      </w:r>
      <w:r w:rsidRPr="00A35B2F">
        <w:rPr>
          <w:rFonts w:ascii="Arial" w:eastAsia="Calibri" w:hAnsi="Arial" w:cs="Arial"/>
          <w:sz w:val="20"/>
          <w:szCs w:val="22"/>
          <w:vertAlign w:val="superscript"/>
        </w:rPr>
        <w:t>nd</w:t>
      </w:r>
      <w:r w:rsidRPr="00A35B2F">
        <w:rPr>
          <w:rFonts w:ascii="Arial" w:eastAsia="Calibri" w:hAnsi="Arial" w:cs="Arial"/>
          <w:sz w:val="20"/>
          <w:szCs w:val="22"/>
        </w:rPr>
        <w:t xml:space="preserve"> tour où les candidatures non affiliées à une organisation syndicale sont possibles.</w:t>
      </w:r>
    </w:p>
    <w:p w14:paraId="0AEE8FB0" w14:textId="77777777" w:rsidR="008212B6" w:rsidRPr="00B83005" w:rsidRDefault="008212B6" w:rsidP="00D3702D">
      <w:pPr>
        <w:widowControl w:val="0"/>
        <w:tabs>
          <w:tab w:val="left" w:pos="709"/>
          <w:tab w:val="left" w:pos="1418"/>
          <w:tab w:val="left" w:pos="2127"/>
          <w:tab w:val="left" w:pos="2836"/>
          <w:tab w:val="left" w:pos="3545"/>
          <w:tab w:val="left" w:pos="4254"/>
          <w:tab w:val="left" w:pos="4963"/>
          <w:tab w:val="left" w:pos="6427"/>
        </w:tabs>
        <w:spacing w:after="240"/>
        <w:jc w:val="both"/>
        <w:outlineLvl w:val="1"/>
        <w:rPr>
          <w:rFonts w:ascii="Arial" w:eastAsia="Calibri" w:hAnsi="Arial" w:cs="Arial"/>
          <w:sz w:val="20"/>
          <w:szCs w:val="22"/>
        </w:rPr>
      </w:pPr>
    </w:p>
    <w:p w14:paraId="0D21A5A1" w14:textId="77777777" w:rsidR="009B221A" w:rsidRPr="00913526" w:rsidRDefault="009B221A" w:rsidP="00D3702D">
      <w:pPr>
        <w:widowControl w:val="0"/>
        <w:tabs>
          <w:tab w:val="left" w:pos="709"/>
          <w:tab w:val="left" w:pos="1418"/>
          <w:tab w:val="left" w:pos="2127"/>
          <w:tab w:val="left" w:pos="2836"/>
          <w:tab w:val="left" w:pos="3545"/>
          <w:tab w:val="left" w:pos="4254"/>
          <w:tab w:val="left" w:pos="4963"/>
          <w:tab w:val="left" w:pos="6427"/>
        </w:tabs>
        <w:spacing w:after="240"/>
        <w:jc w:val="both"/>
        <w:outlineLvl w:val="1"/>
        <w:rPr>
          <w:rFonts w:ascii="Arial" w:eastAsia="Malgun Gothic" w:hAnsi="Arial" w:cs="Arial"/>
          <w:b/>
          <w:bCs/>
          <w:sz w:val="20"/>
          <w:szCs w:val="20"/>
        </w:rPr>
      </w:pPr>
      <w:r w:rsidRPr="009B221A">
        <w:rPr>
          <w:rFonts w:ascii="Arial" w:eastAsia="Malgun Gothic" w:hAnsi="Arial" w:cs="Arial"/>
          <w:b/>
          <w:bCs/>
          <w:sz w:val="22"/>
          <w:szCs w:val="26"/>
        </w:rPr>
        <w:lastRenderedPageBreak/>
        <w:tab/>
      </w:r>
      <w:bookmarkStart w:id="8" w:name="_Toc505697765"/>
      <w:r w:rsidRPr="00913526">
        <w:rPr>
          <w:rFonts w:ascii="Arial" w:eastAsia="Malgun Gothic" w:hAnsi="Arial" w:cs="Arial"/>
          <w:b/>
          <w:bCs/>
          <w:sz w:val="20"/>
          <w:szCs w:val="20"/>
        </w:rPr>
        <w:t>9.1 - Constitution des listes de candidats</w:t>
      </w:r>
      <w:bookmarkEnd w:id="8"/>
      <w:r w:rsidRPr="00913526">
        <w:rPr>
          <w:rFonts w:ascii="Arial" w:eastAsia="Malgun Gothic" w:hAnsi="Arial" w:cs="Arial"/>
          <w:b/>
          <w:bCs/>
          <w:sz w:val="20"/>
          <w:szCs w:val="20"/>
        </w:rPr>
        <w:tab/>
      </w:r>
    </w:p>
    <w:p w14:paraId="5EDBBEAB" w14:textId="77777777" w:rsidR="009B221A" w:rsidRPr="009B221A" w:rsidRDefault="009B221A" w:rsidP="009B221A">
      <w:pPr>
        <w:widowControl w:val="0"/>
        <w:spacing w:after="240"/>
        <w:jc w:val="both"/>
        <w:rPr>
          <w:rFonts w:ascii="Arial" w:eastAsia="Calibri" w:hAnsi="Arial" w:cs="Arial"/>
          <w:sz w:val="20"/>
          <w:szCs w:val="22"/>
        </w:rPr>
      </w:pPr>
      <w:r w:rsidRPr="009B221A">
        <w:rPr>
          <w:rFonts w:ascii="Arial" w:eastAsia="Calibri" w:hAnsi="Arial" w:cs="Arial"/>
          <w:sz w:val="20"/>
          <w:szCs w:val="22"/>
        </w:rPr>
        <w:t>Les listes communes entre deux ou plusieurs syndicats ne peuvent être admises au 1</w:t>
      </w:r>
      <w:r w:rsidRPr="009B221A">
        <w:rPr>
          <w:rFonts w:ascii="Arial" w:eastAsia="Calibri" w:hAnsi="Arial" w:cs="Arial"/>
          <w:sz w:val="20"/>
          <w:szCs w:val="22"/>
          <w:vertAlign w:val="superscript"/>
        </w:rPr>
        <w:t>er</w:t>
      </w:r>
      <w:r w:rsidRPr="009B221A">
        <w:rPr>
          <w:rFonts w:ascii="Arial" w:eastAsia="Calibri" w:hAnsi="Arial" w:cs="Arial"/>
          <w:sz w:val="20"/>
          <w:szCs w:val="22"/>
        </w:rPr>
        <w:t xml:space="preserve"> tour</w:t>
      </w:r>
      <w:r w:rsidR="00A35B2F">
        <w:rPr>
          <w:rFonts w:ascii="Arial" w:eastAsia="Calibri" w:hAnsi="Arial" w:cs="Arial"/>
          <w:sz w:val="20"/>
          <w:szCs w:val="22"/>
        </w:rPr>
        <w:t>.</w:t>
      </w:r>
      <w:r w:rsidRPr="009B221A">
        <w:rPr>
          <w:rFonts w:ascii="Arial" w:eastAsia="Calibri" w:hAnsi="Arial" w:cs="Arial"/>
          <w:sz w:val="20"/>
          <w:szCs w:val="22"/>
        </w:rPr>
        <w:t xml:space="preserve"> </w:t>
      </w:r>
    </w:p>
    <w:p w14:paraId="2F2E9444" w14:textId="77777777" w:rsidR="009B221A" w:rsidRPr="009B221A" w:rsidRDefault="009B221A" w:rsidP="009B221A">
      <w:pPr>
        <w:widowControl w:val="0"/>
        <w:spacing w:after="240"/>
        <w:jc w:val="both"/>
        <w:rPr>
          <w:rFonts w:ascii="Arial" w:eastAsia="Calibri" w:hAnsi="Arial" w:cs="Arial"/>
          <w:sz w:val="20"/>
          <w:szCs w:val="22"/>
        </w:rPr>
      </w:pPr>
      <w:r w:rsidRPr="009B221A">
        <w:rPr>
          <w:rFonts w:ascii="Arial" w:eastAsia="Calibri" w:hAnsi="Arial" w:cs="Arial"/>
          <w:sz w:val="20"/>
          <w:szCs w:val="22"/>
        </w:rPr>
        <w:t xml:space="preserve">Les listes de candidats ne peuvent pas comporter un nombre de candidats supérieur au nombre de siège à pourvoir. </w:t>
      </w:r>
    </w:p>
    <w:p w14:paraId="28FACEFE" w14:textId="77777777" w:rsidR="009B221A" w:rsidRPr="009B221A" w:rsidRDefault="009B221A" w:rsidP="009B221A">
      <w:pPr>
        <w:widowControl w:val="0"/>
        <w:spacing w:after="240"/>
        <w:jc w:val="both"/>
        <w:rPr>
          <w:rFonts w:ascii="Arial" w:eastAsia="Calibri" w:hAnsi="Arial" w:cs="Arial"/>
          <w:sz w:val="20"/>
          <w:szCs w:val="22"/>
        </w:rPr>
      </w:pPr>
      <w:r w:rsidRPr="009B221A">
        <w:rPr>
          <w:rFonts w:ascii="Arial" w:eastAsia="Calibri" w:hAnsi="Arial" w:cs="Arial"/>
          <w:sz w:val="20"/>
          <w:szCs w:val="22"/>
        </w:rPr>
        <w:t>Les listes incomplètes sont en revanches admises.</w:t>
      </w:r>
    </w:p>
    <w:p w14:paraId="38E3BB65" w14:textId="77777777" w:rsidR="009B221A" w:rsidRPr="009B221A" w:rsidRDefault="009B221A" w:rsidP="009B221A">
      <w:pPr>
        <w:widowControl w:val="0"/>
        <w:spacing w:after="240"/>
        <w:jc w:val="both"/>
        <w:rPr>
          <w:rFonts w:ascii="Arial" w:eastAsia="Calibri" w:hAnsi="Arial" w:cs="Arial"/>
          <w:sz w:val="20"/>
          <w:szCs w:val="22"/>
        </w:rPr>
      </w:pPr>
      <w:r w:rsidRPr="009B221A">
        <w:rPr>
          <w:rFonts w:ascii="Arial" w:eastAsia="Calibri" w:hAnsi="Arial" w:cs="Arial"/>
          <w:sz w:val="20"/>
          <w:szCs w:val="22"/>
        </w:rPr>
        <w:t>Les listes de candidats doivent être établies par collège et en distinguant titulaires et suppléants. Elles devront enregistrer les données suivantes : nom et prénom des candidats, collège, titulaire ou suppléant, et le cas échéant, le syndicat d’appartenance. L’ordre de présentation des candidats dans la liste est celui dans lequel apparaissent les candidats au sein de la liste déposée.</w:t>
      </w:r>
    </w:p>
    <w:p w14:paraId="1398D25C" w14:textId="77777777" w:rsidR="009B221A" w:rsidRPr="009B221A" w:rsidRDefault="009B221A" w:rsidP="009B221A">
      <w:pPr>
        <w:widowControl w:val="0"/>
        <w:spacing w:after="240"/>
        <w:jc w:val="both"/>
        <w:rPr>
          <w:rFonts w:ascii="Arial" w:eastAsia="Calibri" w:hAnsi="Arial" w:cs="Arial"/>
          <w:sz w:val="20"/>
          <w:szCs w:val="22"/>
        </w:rPr>
      </w:pPr>
      <w:r w:rsidRPr="009B221A">
        <w:rPr>
          <w:rFonts w:ascii="Arial" w:eastAsia="Calibri" w:hAnsi="Arial" w:cs="Arial"/>
          <w:sz w:val="20"/>
          <w:szCs w:val="22"/>
        </w:rPr>
        <w:t>Les doubles candidatures sont admises (titulaire et suppléant). En cas de double élection d’un candidat, la candidature de titulaire l’emporte sur celle de suppléant.</w:t>
      </w:r>
    </w:p>
    <w:p w14:paraId="68CABD88" w14:textId="77777777" w:rsidR="009B221A" w:rsidRPr="00913526" w:rsidRDefault="009B221A" w:rsidP="00D3702D">
      <w:pPr>
        <w:widowControl w:val="0"/>
        <w:spacing w:after="240"/>
        <w:jc w:val="both"/>
        <w:outlineLvl w:val="1"/>
        <w:rPr>
          <w:rFonts w:ascii="Arial" w:eastAsia="Malgun Gothic" w:hAnsi="Arial" w:cs="Arial"/>
          <w:b/>
          <w:bCs/>
          <w:sz w:val="20"/>
          <w:szCs w:val="20"/>
        </w:rPr>
      </w:pPr>
      <w:r w:rsidRPr="009B221A">
        <w:rPr>
          <w:rFonts w:ascii="Arial" w:eastAsia="Malgun Gothic" w:hAnsi="Arial" w:cs="Arial"/>
          <w:b/>
          <w:bCs/>
          <w:sz w:val="22"/>
          <w:szCs w:val="26"/>
        </w:rPr>
        <w:tab/>
      </w:r>
      <w:bookmarkStart w:id="9" w:name="_Toc505697766"/>
      <w:r w:rsidRPr="00913526">
        <w:rPr>
          <w:rFonts w:ascii="Arial" w:eastAsia="Malgun Gothic" w:hAnsi="Arial" w:cs="Arial"/>
          <w:b/>
          <w:bCs/>
          <w:sz w:val="20"/>
          <w:szCs w:val="20"/>
        </w:rPr>
        <w:t>9.2 - Dépôt des listes</w:t>
      </w:r>
      <w:bookmarkEnd w:id="9"/>
    </w:p>
    <w:p w14:paraId="44D5E764" w14:textId="1212B62E" w:rsidR="008F001A" w:rsidRDefault="008F001A" w:rsidP="008F001A">
      <w:pPr>
        <w:widowControl w:val="0"/>
        <w:spacing w:after="240"/>
        <w:jc w:val="both"/>
        <w:rPr>
          <w:rFonts w:ascii="Arial" w:eastAsia="Calibri" w:hAnsi="Arial" w:cs="Arial"/>
          <w:b/>
          <w:sz w:val="20"/>
          <w:szCs w:val="22"/>
        </w:rPr>
      </w:pPr>
      <w:r w:rsidRPr="009B221A">
        <w:rPr>
          <w:rFonts w:ascii="Arial" w:eastAsia="Calibri" w:hAnsi="Arial" w:cs="Arial"/>
          <w:sz w:val="20"/>
          <w:szCs w:val="22"/>
        </w:rPr>
        <w:t>Au 1</w:t>
      </w:r>
      <w:r w:rsidRPr="009B221A">
        <w:rPr>
          <w:rFonts w:ascii="Arial" w:eastAsia="Calibri" w:hAnsi="Arial" w:cs="Arial"/>
          <w:sz w:val="20"/>
          <w:szCs w:val="22"/>
          <w:vertAlign w:val="superscript"/>
        </w:rPr>
        <w:t>er</w:t>
      </w:r>
      <w:r w:rsidRPr="009B221A">
        <w:rPr>
          <w:rFonts w:ascii="Arial" w:eastAsia="Calibri" w:hAnsi="Arial" w:cs="Arial"/>
          <w:sz w:val="20"/>
          <w:szCs w:val="22"/>
        </w:rPr>
        <w:t xml:space="preserve"> tour, à partir du jour d’affichage </w:t>
      </w:r>
      <w:r>
        <w:rPr>
          <w:rFonts w:ascii="Arial" w:eastAsia="Calibri" w:hAnsi="Arial" w:cs="Arial"/>
          <w:sz w:val="20"/>
          <w:szCs w:val="22"/>
        </w:rPr>
        <w:t xml:space="preserve">des listes électorales </w:t>
      </w:r>
      <w:r w:rsidRPr="009B221A">
        <w:rPr>
          <w:rFonts w:ascii="Arial" w:eastAsia="Calibri" w:hAnsi="Arial" w:cs="Arial"/>
          <w:sz w:val="20"/>
          <w:szCs w:val="22"/>
        </w:rPr>
        <w:t xml:space="preserve">et </w:t>
      </w:r>
      <w:r w:rsidRPr="00A65CAF">
        <w:rPr>
          <w:rFonts w:ascii="Arial" w:eastAsia="Calibri" w:hAnsi="Arial" w:cs="Arial"/>
          <w:sz w:val="20"/>
          <w:szCs w:val="22"/>
        </w:rPr>
        <w:t xml:space="preserve">jusqu’au </w:t>
      </w:r>
      <w:r w:rsidR="007363EC" w:rsidRPr="004C23E5">
        <w:rPr>
          <w:rFonts w:ascii="Arial" w:eastAsia="Calibri" w:hAnsi="Arial" w:cs="Arial"/>
          <w:b/>
          <w:bCs/>
          <w:sz w:val="20"/>
          <w:szCs w:val="22"/>
        </w:rPr>
        <w:t>27 mars</w:t>
      </w:r>
      <w:r w:rsidR="00F612C1" w:rsidRPr="004C23E5">
        <w:rPr>
          <w:rFonts w:ascii="Arial" w:eastAsia="Calibri" w:hAnsi="Arial" w:cs="Arial"/>
          <w:b/>
          <w:bCs/>
          <w:sz w:val="20"/>
          <w:szCs w:val="22"/>
        </w:rPr>
        <w:t xml:space="preserve"> 2026</w:t>
      </w:r>
      <w:r w:rsidRPr="004C23E5">
        <w:rPr>
          <w:rFonts w:ascii="Arial" w:eastAsia="Calibri" w:hAnsi="Arial" w:cs="Arial"/>
          <w:b/>
          <w:bCs/>
          <w:sz w:val="20"/>
          <w:szCs w:val="22"/>
        </w:rPr>
        <w:t xml:space="preserve"> à </w:t>
      </w:r>
      <w:r w:rsidR="00F21807">
        <w:rPr>
          <w:rFonts w:ascii="Arial" w:eastAsia="Calibri" w:hAnsi="Arial" w:cs="Arial"/>
          <w:b/>
          <w:bCs/>
          <w:sz w:val="20"/>
          <w:szCs w:val="22"/>
        </w:rPr>
        <w:t>12h</w:t>
      </w:r>
      <w:r w:rsidRPr="009B221A">
        <w:rPr>
          <w:rFonts w:ascii="Arial" w:eastAsia="Calibri" w:hAnsi="Arial" w:cs="Arial"/>
          <w:b/>
          <w:sz w:val="20"/>
          <w:szCs w:val="22"/>
        </w:rPr>
        <w:t xml:space="preserve">, </w:t>
      </w:r>
      <w:r w:rsidRPr="009B221A">
        <w:rPr>
          <w:rFonts w:ascii="Arial" w:eastAsia="Calibri" w:hAnsi="Arial" w:cs="Arial"/>
          <w:sz w:val="20"/>
          <w:szCs w:val="22"/>
        </w:rPr>
        <w:t xml:space="preserve">les organisations syndicales concernées sont invitées à déposer leurs listes de candidats, </w:t>
      </w:r>
      <w:r w:rsidR="00F21807">
        <w:rPr>
          <w:rFonts w:ascii="Arial" w:eastAsia="Calibri" w:hAnsi="Arial" w:cs="Arial"/>
          <w:sz w:val="20"/>
          <w:szCs w:val="22"/>
        </w:rPr>
        <w:t>Responsable Ressources Humaines,</w:t>
      </w:r>
      <w:r w:rsidRPr="009B221A">
        <w:rPr>
          <w:rFonts w:ascii="Arial" w:eastAsia="Calibri" w:hAnsi="Arial" w:cs="Arial"/>
          <w:sz w:val="20"/>
          <w:szCs w:val="22"/>
        </w:rPr>
        <w:t xml:space="preserve"> à l’adresse suivante</w:t>
      </w:r>
      <w:r w:rsidR="00913526">
        <w:rPr>
          <w:rFonts w:ascii="Arial" w:eastAsia="Calibri" w:hAnsi="Arial" w:cs="Arial"/>
          <w:sz w:val="20"/>
          <w:szCs w:val="22"/>
        </w:rPr>
        <w:t> </w:t>
      </w:r>
      <w:r w:rsidR="00913526">
        <w:rPr>
          <w:rFonts w:ascii="Arial" w:eastAsia="Calibri" w:hAnsi="Arial" w:cs="Arial"/>
          <w:b/>
          <w:sz w:val="20"/>
          <w:szCs w:val="22"/>
        </w:rPr>
        <w:t>:</w:t>
      </w:r>
    </w:p>
    <w:p w14:paraId="5D1AD120" w14:textId="72E3C266" w:rsidR="00913526" w:rsidRPr="00913526" w:rsidRDefault="00913526" w:rsidP="00913526">
      <w:pPr>
        <w:spacing w:after="240"/>
        <w:jc w:val="center"/>
        <w:rPr>
          <w:rFonts w:ascii="Arial" w:eastAsia="Calibri" w:hAnsi="Arial" w:cs="Arial"/>
          <w:b/>
          <w:color w:val="000000"/>
          <w:sz w:val="20"/>
          <w:szCs w:val="22"/>
        </w:rPr>
      </w:pPr>
      <w:hyperlink r:id="rId12" w:history="1">
        <w:r w:rsidRPr="00913526">
          <w:rPr>
            <w:rStyle w:val="Lienhypertexte"/>
            <w:rFonts w:ascii="Arial" w:eastAsia="Calibri" w:hAnsi="Arial" w:cs="Arial"/>
            <w:b/>
            <w:color w:val="000000"/>
            <w:sz w:val="20"/>
            <w:szCs w:val="22"/>
          </w:rPr>
          <w:t>@eiffage.com</w:t>
        </w:r>
      </w:hyperlink>
    </w:p>
    <w:p w14:paraId="68D5A4BF" w14:textId="77777777" w:rsidR="009B221A" w:rsidRPr="009B221A" w:rsidRDefault="009B221A" w:rsidP="009B221A">
      <w:pPr>
        <w:widowControl w:val="0"/>
        <w:spacing w:after="240"/>
        <w:jc w:val="both"/>
        <w:rPr>
          <w:rFonts w:ascii="Arial" w:eastAsia="Calibri" w:hAnsi="Arial" w:cs="Arial"/>
          <w:sz w:val="20"/>
          <w:szCs w:val="22"/>
        </w:rPr>
      </w:pPr>
      <w:r w:rsidRPr="009B221A">
        <w:rPr>
          <w:rFonts w:ascii="Arial" w:eastAsia="Calibri" w:hAnsi="Arial" w:cs="Arial"/>
          <w:sz w:val="20"/>
          <w:szCs w:val="22"/>
        </w:rPr>
        <w:t xml:space="preserve">Ou à défaut : </w:t>
      </w:r>
    </w:p>
    <w:p w14:paraId="671E1158" w14:textId="77777777" w:rsidR="009B221A" w:rsidRPr="009B221A" w:rsidRDefault="009B221A" w:rsidP="009B221A">
      <w:pPr>
        <w:widowControl w:val="0"/>
        <w:numPr>
          <w:ilvl w:val="0"/>
          <w:numId w:val="16"/>
        </w:numPr>
        <w:spacing w:after="240"/>
        <w:contextualSpacing/>
        <w:jc w:val="both"/>
        <w:rPr>
          <w:rFonts w:ascii="Arial" w:eastAsia="Calibri" w:hAnsi="Arial" w:cs="Arial"/>
          <w:sz w:val="20"/>
          <w:szCs w:val="22"/>
        </w:rPr>
      </w:pPr>
      <w:r w:rsidRPr="009B221A">
        <w:rPr>
          <w:rFonts w:ascii="Arial" w:eastAsia="Calibri" w:hAnsi="Arial" w:cs="Arial"/>
          <w:sz w:val="20"/>
          <w:szCs w:val="22"/>
        </w:rPr>
        <w:t>en main propre contre récépissé,</w:t>
      </w:r>
    </w:p>
    <w:p w14:paraId="078C54A2" w14:textId="77777777" w:rsidR="009B221A" w:rsidRPr="009B221A" w:rsidRDefault="009B221A" w:rsidP="009B221A">
      <w:pPr>
        <w:widowControl w:val="0"/>
        <w:numPr>
          <w:ilvl w:val="0"/>
          <w:numId w:val="16"/>
        </w:numPr>
        <w:spacing w:after="240"/>
        <w:contextualSpacing/>
        <w:jc w:val="both"/>
        <w:rPr>
          <w:rFonts w:ascii="Arial" w:eastAsia="Calibri" w:hAnsi="Arial" w:cs="Arial"/>
          <w:sz w:val="20"/>
          <w:szCs w:val="22"/>
        </w:rPr>
      </w:pPr>
      <w:r w:rsidRPr="009B221A">
        <w:rPr>
          <w:rFonts w:ascii="Arial" w:eastAsia="Calibri" w:hAnsi="Arial" w:cs="Arial"/>
          <w:sz w:val="20"/>
          <w:szCs w:val="22"/>
        </w:rPr>
        <w:t>par e-mail contre accusé de réception,</w:t>
      </w:r>
    </w:p>
    <w:p w14:paraId="2D978167" w14:textId="77777777" w:rsidR="009B221A" w:rsidRPr="009B221A" w:rsidRDefault="009B221A" w:rsidP="009B221A">
      <w:pPr>
        <w:widowControl w:val="0"/>
        <w:numPr>
          <w:ilvl w:val="0"/>
          <w:numId w:val="16"/>
        </w:numPr>
        <w:spacing w:after="240"/>
        <w:contextualSpacing/>
        <w:jc w:val="both"/>
        <w:rPr>
          <w:rFonts w:ascii="Arial" w:eastAsia="Calibri" w:hAnsi="Arial" w:cs="Arial"/>
          <w:sz w:val="20"/>
          <w:szCs w:val="22"/>
        </w:rPr>
      </w:pPr>
      <w:r w:rsidRPr="009B221A">
        <w:rPr>
          <w:rFonts w:ascii="Arial" w:eastAsia="Calibri" w:hAnsi="Arial" w:cs="Arial"/>
          <w:sz w:val="20"/>
          <w:szCs w:val="22"/>
        </w:rPr>
        <w:t>par courrier recommandé avec avis de réception.</w:t>
      </w:r>
    </w:p>
    <w:p w14:paraId="284C08E3" w14:textId="77777777" w:rsidR="009B221A" w:rsidRDefault="009B221A" w:rsidP="00A65CAF">
      <w:pPr>
        <w:widowControl w:val="0"/>
        <w:spacing w:after="240"/>
        <w:contextualSpacing/>
        <w:jc w:val="both"/>
        <w:rPr>
          <w:rFonts w:ascii="Arial" w:eastAsia="Calibri" w:hAnsi="Arial" w:cs="Arial"/>
          <w:sz w:val="20"/>
          <w:szCs w:val="22"/>
        </w:rPr>
      </w:pPr>
    </w:p>
    <w:p w14:paraId="07FDB659" w14:textId="3CC574D1" w:rsidR="00A65CAF" w:rsidRDefault="00A65CAF" w:rsidP="00A65CAF">
      <w:pPr>
        <w:widowControl w:val="0"/>
        <w:spacing w:after="240"/>
        <w:contextualSpacing/>
        <w:jc w:val="both"/>
        <w:rPr>
          <w:rFonts w:ascii="Arial" w:eastAsia="Calibri" w:hAnsi="Arial" w:cs="Arial"/>
          <w:sz w:val="20"/>
          <w:szCs w:val="22"/>
        </w:rPr>
      </w:pPr>
      <w:r w:rsidRPr="00022BFC">
        <w:rPr>
          <w:rFonts w:ascii="Arial" w:eastAsia="Calibri" w:hAnsi="Arial" w:cs="Arial"/>
          <w:sz w:val="20"/>
          <w:szCs w:val="22"/>
        </w:rPr>
        <w:t>En cas d’absence de, la remise en main propre contre récépissé pourra se faire auprès de</w:t>
      </w:r>
      <w:r w:rsidR="00E906A6">
        <w:rPr>
          <w:rFonts w:ascii="Arial" w:eastAsia="Calibri" w:hAnsi="Arial" w:cs="Arial"/>
          <w:sz w:val="20"/>
          <w:szCs w:val="22"/>
        </w:rPr>
        <w:t xml:space="preserve">. </w:t>
      </w:r>
    </w:p>
    <w:p w14:paraId="2B492B8E" w14:textId="77777777" w:rsidR="00A65CAF" w:rsidRPr="009B221A" w:rsidRDefault="00A65CAF" w:rsidP="00A65CAF">
      <w:pPr>
        <w:widowControl w:val="0"/>
        <w:spacing w:after="240"/>
        <w:contextualSpacing/>
        <w:jc w:val="both"/>
        <w:rPr>
          <w:rFonts w:ascii="Arial" w:eastAsia="Calibri" w:hAnsi="Arial" w:cs="Arial"/>
          <w:sz w:val="20"/>
          <w:szCs w:val="22"/>
        </w:rPr>
      </w:pPr>
    </w:p>
    <w:p w14:paraId="3118BB68" w14:textId="77777777" w:rsidR="009B221A" w:rsidRPr="009B221A" w:rsidRDefault="009B221A" w:rsidP="009B221A">
      <w:pPr>
        <w:widowControl w:val="0"/>
        <w:spacing w:after="240"/>
        <w:jc w:val="both"/>
        <w:rPr>
          <w:rFonts w:ascii="Arial" w:eastAsia="Calibri" w:hAnsi="Arial" w:cs="Arial"/>
          <w:sz w:val="20"/>
          <w:szCs w:val="22"/>
        </w:rPr>
      </w:pPr>
      <w:r w:rsidRPr="009B221A">
        <w:rPr>
          <w:rFonts w:ascii="Arial" w:eastAsia="Calibri" w:hAnsi="Arial" w:cs="Arial"/>
          <w:sz w:val="20"/>
          <w:szCs w:val="22"/>
        </w:rPr>
        <w:t>Si un 2</w:t>
      </w:r>
      <w:r w:rsidRPr="009B221A">
        <w:rPr>
          <w:rFonts w:ascii="Arial" w:eastAsia="Calibri" w:hAnsi="Arial" w:cs="Arial"/>
          <w:sz w:val="20"/>
          <w:szCs w:val="22"/>
          <w:vertAlign w:val="superscript"/>
        </w:rPr>
        <w:t>nd</w:t>
      </w:r>
      <w:r w:rsidRPr="009B221A">
        <w:rPr>
          <w:rFonts w:ascii="Arial" w:eastAsia="Calibri" w:hAnsi="Arial" w:cs="Arial"/>
          <w:sz w:val="20"/>
          <w:szCs w:val="22"/>
        </w:rPr>
        <w:t xml:space="preserve"> tour est nécessaire, les listes déposées au 1</w:t>
      </w:r>
      <w:r w:rsidRPr="009B221A">
        <w:rPr>
          <w:rFonts w:ascii="Arial" w:eastAsia="Calibri" w:hAnsi="Arial" w:cs="Arial"/>
          <w:sz w:val="20"/>
          <w:szCs w:val="22"/>
          <w:vertAlign w:val="superscript"/>
        </w:rPr>
        <w:t>er</w:t>
      </w:r>
      <w:r w:rsidRPr="009B221A">
        <w:rPr>
          <w:rFonts w:ascii="Arial" w:eastAsia="Calibri" w:hAnsi="Arial" w:cs="Arial"/>
          <w:sz w:val="20"/>
          <w:szCs w:val="22"/>
        </w:rPr>
        <w:t xml:space="preserve"> tour restent valables. Si ces listes font l’objet d’un changement, ou que des</w:t>
      </w:r>
      <w:r w:rsidR="00294849">
        <w:rPr>
          <w:rFonts w:ascii="Arial" w:eastAsia="Calibri" w:hAnsi="Arial" w:cs="Arial"/>
          <w:sz w:val="20"/>
          <w:szCs w:val="22"/>
        </w:rPr>
        <w:t xml:space="preserve"> listes</w:t>
      </w:r>
      <w:r w:rsidR="00A35B2F" w:rsidRPr="00A35B2F">
        <w:rPr>
          <w:rFonts w:ascii="Arial" w:eastAsia="Calibri" w:hAnsi="Arial" w:cs="Arial"/>
          <w:sz w:val="20"/>
          <w:szCs w:val="22"/>
        </w:rPr>
        <w:t xml:space="preserve"> </w:t>
      </w:r>
      <w:r w:rsidR="00A35B2F">
        <w:rPr>
          <w:rFonts w:ascii="Arial" w:eastAsia="Calibri" w:hAnsi="Arial" w:cs="Arial"/>
          <w:sz w:val="20"/>
          <w:szCs w:val="22"/>
        </w:rPr>
        <w:t xml:space="preserve">non affiliées à une organisation syndicale </w:t>
      </w:r>
      <w:r w:rsidR="00294849">
        <w:rPr>
          <w:rFonts w:ascii="Arial" w:eastAsia="Calibri" w:hAnsi="Arial" w:cs="Arial"/>
          <w:sz w:val="20"/>
          <w:szCs w:val="22"/>
        </w:rPr>
        <w:t xml:space="preserve">sont présentées, </w:t>
      </w:r>
      <w:r w:rsidRPr="009B221A">
        <w:rPr>
          <w:rFonts w:ascii="Arial" w:eastAsia="Calibri" w:hAnsi="Arial" w:cs="Arial"/>
          <w:sz w:val="20"/>
          <w:szCs w:val="22"/>
        </w:rPr>
        <w:t>celles-ci doivent être portées à la connaissance de l’employeur dans les mêmes conditions que pour le 1</w:t>
      </w:r>
      <w:r w:rsidRPr="009B221A">
        <w:rPr>
          <w:rFonts w:ascii="Arial" w:eastAsia="Calibri" w:hAnsi="Arial" w:cs="Arial"/>
          <w:sz w:val="20"/>
          <w:szCs w:val="22"/>
          <w:vertAlign w:val="superscript"/>
        </w:rPr>
        <w:t>er</w:t>
      </w:r>
      <w:r w:rsidRPr="009B221A">
        <w:rPr>
          <w:rFonts w:ascii="Arial" w:eastAsia="Calibri" w:hAnsi="Arial" w:cs="Arial"/>
          <w:sz w:val="20"/>
          <w:szCs w:val="22"/>
        </w:rPr>
        <w:t xml:space="preserve"> tour avant </w:t>
      </w:r>
      <w:r w:rsidRPr="00A65CAF">
        <w:rPr>
          <w:rFonts w:ascii="Arial" w:eastAsia="Calibri" w:hAnsi="Arial" w:cs="Arial"/>
          <w:sz w:val="20"/>
          <w:szCs w:val="22"/>
        </w:rPr>
        <w:t xml:space="preserve">le </w:t>
      </w:r>
      <w:r w:rsidR="00F612C1" w:rsidRPr="004C23E5">
        <w:rPr>
          <w:rFonts w:ascii="Arial" w:eastAsia="Calibri" w:hAnsi="Arial" w:cs="Arial"/>
          <w:b/>
          <w:bCs/>
          <w:sz w:val="20"/>
          <w:szCs w:val="22"/>
        </w:rPr>
        <w:t xml:space="preserve">16 avril 2026 à </w:t>
      </w:r>
      <w:r w:rsidR="00134E1D" w:rsidRPr="004C23E5">
        <w:rPr>
          <w:rFonts w:ascii="Arial" w:eastAsia="Calibri" w:hAnsi="Arial" w:cs="Arial"/>
          <w:b/>
          <w:bCs/>
          <w:sz w:val="20"/>
          <w:szCs w:val="22"/>
        </w:rPr>
        <w:t>12h</w:t>
      </w:r>
      <w:r w:rsidR="00F612C1" w:rsidRPr="004C23E5">
        <w:rPr>
          <w:rFonts w:ascii="Arial" w:eastAsia="Calibri" w:hAnsi="Arial" w:cs="Arial"/>
          <w:sz w:val="20"/>
          <w:szCs w:val="22"/>
        </w:rPr>
        <w:t>.</w:t>
      </w:r>
      <w:r w:rsidR="00F612C1">
        <w:rPr>
          <w:rFonts w:ascii="Arial" w:eastAsia="Calibri" w:hAnsi="Arial" w:cs="Arial"/>
          <w:sz w:val="20"/>
          <w:szCs w:val="22"/>
        </w:rPr>
        <w:t xml:space="preserve"> </w:t>
      </w:r>
    </w:p>
    <w:p w14:paraId="1CDA4FF0" w14:textId="77777777" w:rsidR="009B221A" w:rsidRPr="009B221A" w:rsidRDefault="009B221A" w:rsidP="00A07E1E">
      <w:pPr>
        <w:widowControl w:val="0"/>
        <w:spacing w:after="240"/>
        <w:jc w:val="both"/>
        <w:outlineLvl w:val="1"/>
        <w:rPr>
          <w:rFonts w:ascii="Arial" w:eastAsia="Calibri" w:hAnsi="Arial" w:cs="Arial"/>
          <w:sz w:val="20"/>
          <w:szCs w:val="22"/>
        </w:rPr>
      </w:pPr>
      <w:r w:rsidRPr="009B221A">
        <w:rPr>
          <w:rFonts w:ascii="Arial" w:eastAsia="Calibri" w:hAnsi="Arial" w:cs="Arial"/>
          <w:sz w:val="20"/>
          <w:szCs w:val="22"/>
        </w:rPr>
        <w:t>Pour le 1</w:t>
      </w:r>
      <w:r w:rsidR="00913526" w:rsidRPr="00913526">
        <w:rPr>
          <w:rFonts w:ascii="Arial" w:eastAsia="Calibri" w:hAnsi="Arial" w:cs="Arial"/>
          <w:sz w:val="20"/>
          <w:szCs w:val="22"/>
          <w:vertAlign w:val="superscript"/>
        </w:rPr>
        <w:t>er</w:t>
      </w:r>
      <w:r w:rsidR="00913526">
        <w:rPr>
          <w:rFonts w:ascii="Arial" w:eastAsia="Calibri" w:hAnsi="Arial" w:cs="Arial"/>
          <w:sz w:val="20"/>
          <w:szCs w:val="22"/>
          <w:vertAlign w:val="superscript"/>
        </w:rPr>
        <w:t xml:space="preserve"> </w:t>
      </w:r>
      <w:r w:rsidR="00913526">
        <w:rPr>
          <w:rFonts w:ascii="Arial" w:eastAsia="Calibri" w:hAnsi="Arial" w:cs="Arial"/>
          <w:sz w:val="20"/>
          <w:szCs w:val="22"/>
        </w:rPr>
        <w:t>tour</w:t>
      </w:r>
      <w:r w:rsidRPr="009B221A">
        <w:rPr>
          <w:rFonts w:ascii="Arial" w:eastAsia="Calibri" w:hAnsi="Arial" w:cs="Arial"/>
          <w:sz w:val="20"/>
          <w:szCs w:val="22"/>
        </w:rPr>
        <w:t>, comme pour le 2</w:t>
      </w:r>
      <w:r w:rsidR="00913526" w:rsidRPr="00913526">
        <w:rPr>
          <w:rFonts w:ascii="Arial" w:eastAsia="Calibri" w:hAnsi="Arial" w:cs="Arial"/>
          <w:sz w:val="20"/>
          <w:szCs w:val="22"/>
          <w:vertAlign w:val="superscript"/>
        </w:rPr>
        <w:t>nd</w:t>
      </w:r>
      <w:r w:rsidRPr="009B221A">
        <w:rPr>
          <w:rFonts w:ascii="Arial" w:eastAsia="Calibri" w:hAnsi="Arial" w:cs="Arial"/>
          <w:sz w:val="20"/>
          <w:szCs w:val="22"/>
        </w:rPr>
        <w:t xml:space="preserve"> tour, les candidatures sont affichées sur les panneaux d’affichages employeur au lendemain de la date limite de dépôt.</w:t>
      </w:r>
      <w:bookmarkStart w:id="10" w:name="_Toc505697767"/>
    </w:p>
    <w:p w14:paraId="7E3964C7" w14:textId="77777777" w:rsidR="009B221A" w:rsidRPr="00913526" w:rsidRDefault="009B221A" w:rsidP="00A07E1E">
      <w:pPr>
        <w:widowControl w:val="0"/>
        <w:spacing w:after="240"/>
        <w:ind w:firstLine="709"/>
        <w:jc w:val="both"/>
        <w:outlineLvl w:val="1"/>
        <w:rPr>
          <w:rFonts w:ascii="Arial" w:eastAsia="Malgun Gothic" w:hAnsi="Arial" w:cs="Arial"/>
          <w:b/>
          <w:bCs/>
          <w:sz w:val="20"/>
          <w:szCs w:val="20"/>
        </w:rPr>
      </w:pPr>
      <w:r w:rsidRPr="00913526">
        <w:rPr>
          <w:rFonts w:ascii="Arial" w:eastAsia="Malgun Gothic" w:hAnsi="Arial" w:cs="Arial"/>
          <w:b/>
          <w:bCs/>
          <w:sz w:val="20"/>
          <w:szCs w:val="20"/>
        </w:rPr>
        <w:t>9.3 - Propagande électorale et logos des listes de candidats</w:t>
      </w:r>
      <w:bookmarkEnd w:id="10"/>
    </w:p>
    <w:p w14:paraId="7ADC2824" w14:textId="77777777" w:rsidR="009B221A" w:rsidRPr="00F21807" w:rsidRDefault="009B221A" w:rsidP="009B221A">
      <w:pPr>
        <w:widowControl w:val="0"/>
        <w:spacing w:after="240"/>
        <w:jc w:val="both"/>
        <w:rPr>
          <w:rFonts w:ascii="Arial" w:eastAsia="Calibri" w:hAnsi="Arial" w:cs="Arial"/>
          <w:sz w:val="20"/>
          <w:szCs w:val="22"/>
        </w:rPr>
      </w:pPr>
      <w:r w:rsidRPr="009B221A">
        <w:rPr>
          <w:rFonts w:ascii="Arial" w:eastAsia="Calibri" w:hAnsi="Arial" w:cs="Arial"/>
          <w:sz w:val="20"/>
          <w:szCs w:val="22"/>
        </w:rPr>
        <w:t xml:space="preserve">Les professions de foi de chaque liste présentée seront affichées sur le site de vote sécurisée </w:t>
      </w:r>
      <w:r w:rsidRPr="00F21807">
        <w:rPr>
          <w:rFonts w:ascii="Arial" w:eastAsia="Calibri" w:hAnsi="Arial" w:cs="Arial"/>
          <w:sz w:val="20"/>
          <w:szCs w:val="22"/>
        </w:rPr>
        <w:t>VOXALY</w:t>
      </w:r>
      <w:r w:rsidR="00E92076" w:rsidRPr="00F21807">
        <w:rPr>
          <w:rFonts w:ascii="Arial" w:eastAsia="Calibri" w:hAnsi="Arial" w:cs="Arial"/>
          <w:sz w:val="20"/>
          <w:szCs w:val="22"/>
        </w:rPr>
        <w:t>-DOCAPOSTE</w:t>
      </w:r>
      <w:r w:rsidRPr="00F21807">
        <w:rPr>
          <w:rFonts w:ascii="Arial" w:eastAsia="Calibri" w:hAnsi="Arial" w:cs="Arial"/>
          <w:sz w:val="20"/>
          <w:szCs w:val="22"/>
        </w:rPr>
        <w:t xml:space="preserve"> (prestataire retenu pour la fournit</w:t>
      </w:r>
      <w:r w:rsidR="0015674E" w:rsidRPr="00F21807">
        <w:rPr>
          <w:rFonts w:ascii="Arial" w:eastAsia="Calibri" w:hAnsi="Arial" w:cs="Arial"/>
          <w:sz w:val="20"/>
          <w:szCs w:val="22"/>
        </w:rPr>
        <w:t>ure d’un site de vote en ligne), tiers de confiance.</w:t>
      </w:r>
      <w:r w:rsidRPr="00F21807">
        <w:rPr>
          <w:rFonts w:ascii="Arial" w:eastAsia="Calibri" w:hAnsi="Arial" w:cs="Arial"/>
          <w:sz w:val="20"/>
          <w:szCs w:val="22"/>
        </w:rPr>
        <w:t xml:space="preserve"> Celles-ci devront respecter les prérequis suivants :</w:t>
      </w:r>
    </w:p>
    <w:p w14:paraId="6AFCE509" w14:textId="77777777" w:rsidR="009B221A" w:rsidRPr="00F21807" w:rsidRDefault="009B221A" w:rsidP="009B221A">
      <w:pPr>
        <w:widowControl w:val="0"/>
        <w:numPr>
          <w:ilvl w:val="0"/>
          <w:numId w:val="16"/>
        </w:numPr>
        <w:spacing w:after="240"/>
        <w:contextualSpacing/>
        <w:jc w:val="both"/>
        <w:rPr>
          <w:rFonts w:ascii="Arial" w:eastAsia="Calibri" w:hAnsi="Arial" w:cs="Arial"/>
          <w:sz w:val="20"/>
          <w:szCs w:val="22"/>
        </w:rPr>
      </w:pPr>
      <w:r w:rsidRPr="00F21807">
        <w:rPr>
          <w:rFonts w:ascii="Arial" w:eastAsia="Calibri" w:hAnsi="Arial" w:cs="Arial"/>
          <w:sz w:val="20"/>
          <w:szCs w:val="22"/>
        </w:rPr>
        <w:t>format PDF de 2 Mo au maximum,</w:t>
      </w:r>
    </w:p>
    <w:p w14:paraId="02EB8322" w14:textId="77777777" w:rsidR="009B221A" w:rsidRPr="00F21807" w:rsidRDefault="00294849" w:rsidP="009B221A">
      <w:pPr>
        <w:widowControl w:val="0"/>
        <w:numPr>
          <w:ilvl w:val="0"/>
          <w:numId w:val="16"/>
        </w:numPr>
        <w:spacing w:after="240"/>
        <w:contextualSpacing/>
        <w:jc w:val="both"/>
        <w:rPr>
          <w:rFonts w:ascii="Arial" w:eastAsia="Calibri" w:hAnsi="Arial" w:cs="Arial"/>
          <w:sz w:val="20"/>
          <w:szCs w:val="22"/>
        </w:rPr>
      </w:pPr>
      <w:r w:rsidRPr="00F21807">
        <w:rPr>
          <w:rFonts w:ascii="Arial" w:eastAsia="Calibri" w:hAnsi="Arial" w:cs="Arial"/>
          <w:sz w:val="20"/>
          <w:szCs w:val="22"/>
        </w:rPr>
        <w:t>1 page A4 recto verso,</w:t>
      </w:r>
    </w:p>
    <w:p w14:paraId="20126261" w14:textId="77777777" w:rsidR="009B221A" w:rsidRPr="00F21807" w:rsidRDefault="009B221A" w:rsidP="009B221A">
      <w:pPr>
        <w:widowControl w:val="0"/>
        <w:numPr>
          <w:ilvl w:val="0"/>
          <w:numId w:val="16"/>
        </w:numPr>
        <w:spacing w:after="240"/>
        <w:contextualSpacing/>
        <w:jc w:val="both"/>
        <w:rPr>
          <w:rFonts w:ascii="Arial" w:eastAsia="Calibri" w:hAnsi="Arial" w:cs="Arial"/>
          <w:sz w:val="20"/>
          <w:szCs w:val="22"/>
        </w:rPr>
      </w:pPr>
      <w:r w:rsidRPr="00F21807">
        <w:rPr>
          <w:rFonts w:ascii="Arial" w:eastAsia="Calibri" w:hAnsi="Arial" w:cs="Arial"/>
          <w:sz w:val="20"/>
          <w:szCs w:val="22"/>
        </w:rPr>
        <w:t>couleur ou noir et blanc.</w:t>
      </w:r>
    </w:p>
    <w:p w14:paraId="7C54F176" w14:textId="77777777" w:rsidR="00A07E1E" w:rsidRPr="009B221A" w:rsidRDefault="00A07E1E" w:rsidP="00A07E1E">
      <w:pPr>
        <w:widowControl w:val="0"/>
        <w:spacing w:after="240"/>
        <w:ind w:left="720"/>
        <w:contextualSpacing/>
        <w:jc w:val="both"/>
        <w:rPr>
          <w:rFonts w:ascii="Arial" w:eastAsia="Calibri" w:hAnsi="Arial" w:cs="Arial"/>
          <w:sz w:val="20"/>
          <w:szCs w:val="22"/>
        </w:rPr>
      </w:pPr>
    </w:p>
    <w:p w14:paraId="61C044FC" w14:textId="77777777" w:rsidR="009B221A" w:rsidRPr="009B221A" w:rsidRDefault="009B221A" w:rsidP="009B221A">
      <w:pPr>
        <w:widowControl w:val="0"/>
        <w:spacing w:after="240"/>
        <w:jc w:val="both"/>
        <w:rPr>
          <w:rFonts w:ascii="Arial" w:eastAsia="Calibri" w:hAnsi="Arial" w:cs="Arial"/>
          <w:sz w:val="20"/>
          <w:szCs w:val="22"/>
        </w:rPr>
      </w:pPr>
      <w:r w:rsidRPr="009B221A">
        <w:rPr>
          <w:rFonts w:ascii="Arial" w:eastAsia="Calibri" w:hAnsi="Arial" w:cs="Arial"/>
          <w:sz w:val="20"/>
          <w:szCs w:val="22"/>
        </w:rPr>
        <w:t>Par ailleurs, les listes déposées peuvent être accompagnées d’un logo qui sera affiché sur le site de vote sécurisé. Dans ce cas, le logo doit respecter les prérequis suivants :</w:t>
      </w:r>
    </w:p>
    <w:p w14:paraId="282360F9" w14:textId="77777777" w:rsidR="009B221A" w:rsidRPr="00F21807" w:rsidRDefault="009B221A" w:rsidP="009B221A">
      <w:pPr>
        <w:widowControl w:val="0"/>
        <w:numPr>
          <w:ilvl w:val="0"/>
          <w:numId w:val="16"/>
        </w:numPr>
        <w:spacing w:after="240"/>
        <w:contextualSpacing/>
        <w:jc w:val="both"/>
        <w:rPr>
          <w:rFonts w:ascii="Arial" w:eastAsia="Calibri" w:hAnsi="Arial" w:cs="Arial"/>
          <w:sz w:val="20"/>
          <w:szCs w:val="22"/>
        </w:rPr>
      </w:pPr>
      <w:r w:rsidRPr="00F21807">
        <w:rPr>
          <w:rFonts w:ascii="Arial" w:eastAsia="Calibri" w:hAnsi="Arial" w:cs="Arial"/>
          <w:sz w:val="20"/>
          <w:szCs w:val="22"/>
        </w:rPr>
        <w:t>format png,</w:t>
      </w:r>
    </w:p>
    <w:p w14:paraId="704BF9BC" w14:textId="77777777" w:rsidR="009B221A" w:rsidRPr="00F21807" w:rsidRDefault="009B221A" w:rsidP="009B221A">
      <w:pPr>
        <w:widowControl w:val="0"/>
        <w:numPr>
          <w:ilvl w:val="0"/>
          <w:numId w:val="16"/>
        </w:numPr>
        <w:spacing w:after="240"/>
        <w:contextualSpacing/>
        <w:jc w:val="both"/>
        <w:rPr>
          <w:rFonts w:ascii="Arial" w:eastAsia="Calibri" w:hAnsi="Arial" w:cs="Arial"/>
          <w:sz w:val="20"/>
          <w:szCs w:val="22"/>
        </w:rPr>
      </w:pPr>
      <w:r w:rsidRPr="00F21807">
        <w:rPr>
          <w:rFonts w:ascii="Arial" w:eastAsia="Calibri" w:hAnsi="Arial" w:cs="Arial"/>
          <w:sz w:val="20"/>
          <w:szCs w:val="22"/>
        </w:rPr>
        <w:t>taille de 200 pixels x 200 pixels.</w:t>
      </w:r>
    </w:p>
    <w:p w14:paraId="2DB893DD" w14:textId="77777777" w:rsidR="00A07E1E" w:rsidRPr="009B221A" w:rsidRDefault="00A07E1E" w:rsidP="00294849">
      <w:pPr>
        <w:widowControl w:val="0"/>
        <w:spacing w:after="240"/>
        <w:ind w:left="720"/>
        <w:contextualSpacing/>
        <w:jc w:val="both"/>
        <w:rPr>
          <w:rFonts w:ascii="Arial" w:eastAsia="Calibri" w:hAnsi="Arial" w:cs="Arial"/>
          <w:sz w:val="20"/>
          <w:szCs w:val="22"/>
        </w:rPr>
      </w:pPr>
    </w:p>
    <w:p w14:paraId="1D0D54C9" w14:textId="7E1F3B75" w:rsidR="009B221A" w:rsidRDefault="009B221A" w:rsidP="009B221A">
      <w:pPr>
        <w:widowControl w:val="0"/>
        <w:spacing w:after="240"/>
        <w:jc w:val="both"/>
        <w:rPr>
          <w:rFonts w:ascii="Arial" w:eastAsia="Calibri" w:hAnsi="Arial" w:cs="Arial"/>
          <w:sz w:val="20"/>
          <w:szCs w:val="22"/>
        </w:rPr>
      </w:pPr>
      <w:r w:rsidRPr="009B221A">
        <w:rPr>
          <w:rFonts w:ascii="Arial" w:eastAsia="Calibri" w:hAnsi="Arial" w:cs="Arial"/>
          <w:sz w:val="20"/>
          <w:szCs w:val="22"/>
        </w:rPr>
        <w:t xml:space="preserve">Professions de foi et logos doivent être déposés auprès </w:t>
      </w:r>
      <w:r w:rsidR="00A07E1E">
        <w:rPr>
          <w:rFonts w:ascii="Arial" w:eastAsia="Calibri" w:hAnsi="Arial" w:cs="Arial"/>
          <w:sz w:val="20"/>
          <w:szCs w:val="22"/>
        </w:rPr>
        <w:t>de</w:t>
      </w:r>
      <w:r w:rsidRPr="009B221A">
        <w:rPr>
          <w:rFonts w:ascii="Arial" w:eastAsia="Calibri" w:hAnsi="Arial" w:cs="Arial"/>
          <w:sz w:val="20"/>
          <w:szCs w:val="22"/>
        </w:rPr>
        <w:t xml:space="preserve">, </w:t>
      </w:r>
      <w:r w:rsidR="00F21807">
        <w:rPr>
          <w:rFonts w:ascii="Arial" w:eastAsia="Calibri" w:hAnsi="Arial" w:cs="Arial"/>
          <w:sz w:val="20"/>
          <w:szCs w:val="22"/>
        </w:rPr>
        <w:t>Responsable Ressources Humaines</w:t>
      </w:r>
      <w:r w:rsidRPr="009B221A">
        <w:rPr>
          <w:rFonts w:ascii="Arial" w:eastAsia="Calibri" w:hAnsi="Arial" w:cs="Arial"/>
          <w:sz w:val="20"/>
          <w:szCs w:val="22"/>
        </w:rPr>
        <w:t xml:space="preserve">, </w:t>
      </w:r>
      <w:r w:rsidR="00407B50" w:rsidRPr="00A65CAF">
        <w:rPr>
          <w:rFonts w:ascii="Arial" w:eastAsia="Calibri" w:hAnsi="Arial" w:cs="Arial"/>
          <w:sz w:val="20"/>
          <w:szCs w:val="22"/>
        </w:rPr>
        <w:t xml:space="preserve">avant </w:t>
      </w:r>
      <w:r w:rsidR="00F21807" w:rsidRPr="004C23E5">
        <w:rPr>
          <w:rFonts w:ascii="Arial" w:eastAsia="Calibri" w:hAnsi="Arial" w:cs="Arial"/>
          <w:b/>
          <w:bCs/>
          <w:sz w:val="20"/>
          <w:szCs w:val="22"/>
        </w:rPr>
        <w:t>27 mars</w:t>
      </w:r>
      <w:r w:rsidR="00CF7D1E" w:rsidRPr="004C23E5">
        <w:rPr>
          <w:rFonts w:ascii="Arial" w:eastAsia="Calibri" w:hAnsi="Arial" w:cs="Arial"/>
          <w:b/>
          <w:bCs/>
          <w:sz w:val="20"/>
          <w:szCs w:val="22"/>
        </w:rPr>
        <w:t xml:space="preserve"> 2026 à </w:t>
      </w:r>
      <w:r w:rsidR="00F21807" w:rsidRPr="004C23E5">
        <w:rPr>
          <w:rFonts w:ascii="Arial" w:eastAsia="Calibri" w:hAnsi="Arial" w:cs="Arial"/>
          <w:b/>
          <w:bCs/>
          <w:sz w:val="20"/>
          <w:szCs w:val="22"/>
        </w:rPr>
        <w:t>12h</w:t>
      </w:r>
      <w:r w:rsidR="00CF7D1E">
        <w:rPr>
          <w:rFonts w:ascii="Arial" w:eastAsia="Calibri" w:hAnsi="Arial" w:cs="Arial"/>
          <w:b/>
          <w:bCs/>
          <w:sz w:val="20"/>
          <w:szCs w:val="22"/>
        </w:rPr>
        <w:t xml:space="preserve"> </w:t>
      </w:r>
      <w:r w:rsidRPr="009B221A">
        <w:rPr>
          <w:rFonts w:ascii="Arial" w:eastAsia="Calibri" w:hAnsi="Arial" w:cs="Arial"/>
          <w:sz w:val="20"/>
          <w:szCs w:val="22"/>
        </w:rPr>
        <w:t>pour le 1</w:t>
      </w:r>
      <w:r w:rsidRPr="009B221A">
        <w:rPr>
          <w:rFonts w:ascii="Arial" w:eastAsia="Calibri" w:hAnsi="Arial" w:cs="Arial"/>
          <w:sz w:val="20"/>
          <w:szCs w:val="22"/>
          <w:vertAlign w:val="superscript"/>
        </w:rPr>
        <w:t>er</w:t>
      </w:r>
      <w:r w:rsidRPr="009B221A">
        <w:rPr>
          <w:rFonts w:ascii="Arial" w:eastAsia="Calibri" w:hAnsi="Arial" w:cs="Arial"/>
          <w:sz w:val="20"/>
          <w:szCs w:val="22"/>
        </w:rPr>
        <w:t xml:space="preserve"> tour et </w:t>
      </w:r>
      <w:r w:rsidR="00CF7D1E" w:rsidRPr="004C23E5">
        <w:rPr>
          <w:rFonts w:ascii="Arial" w:eastAsia="Calibri" w:hAnsi="Arial" w:cs="Arial"/>
          <w:b/>
          <w:bCs/>
          <w:sz w:val="20"/>
          <w:szCs w:val="22"/>
        </w:rPr>
        <w:t>le 16 avril 2026 à</w:t>
      </w:r>
      <w:r w:rsidR="00134E1D">
        <w:rPr>
          <w:rFonts w:ascii="Arial" w:eastAsia="Calibri" w:hAnsi="Arial" w:cs="Arial"/>
          <w:b/>
          <w:bCs/>
          <w:sz w:val="20"/>
          <w:szCs w:val="22"/>
        </w:rPr>
        <w:t xml:space="preserve"> 12h</w:t>
      </w:r>
      <w:r w:rsidR="00CF7D1E">
        <w:rPr>
          <w:rFonts w:ascii="Arial" w:eastAsia="Calibri" w:hAnsi="Arial" w:cs="Arial"/>
          <w:sz w:val="20"/>
          <w:szCs w:val="22"/>
        </w:rPr>
        <w:t xml:space="preserve"> </w:t>
      </w:r>
      <w:r w:rsidR="00CF7D1E" w:rsidRPr="009B221A">
        <w:rPr>
          <w:rFonts w:ascii="Arial" w:eastAsia="Calibri" w:hAnsi="Arial" w:cs="Arial"/>
          <w:sz w:val="20"/>
          <w:szCs w:val="22"/>
        </w:rPr>
        <w:t>pour</w:t>
      </w:r>
      <w:r w:rsidRPr="009B221A">
        <w:rPr>
          <w:rFonts w:ascii="Arial" w:eastAsia="Calibri" w:hAnsi="Arial" w:cs="Arial"/>
          <w:sz w:val="20"/>
          <w:szCs w:val="22"/>
        </w:rPr>
        <w:t xml:space="preserve"> le 2</w:t>
      </w:r>
      <w:r w:rsidRPr="009B221A">
        <w:rPr>
          <w:rFonts w:ascii="Arial" w:eastAsia="Calibri" w:hAnsi="Arial" w:cs="Arial"/>
          <w:sz w:val="20"/>
          <w:szCs w:val="22"/>
          <w:vertAlign w:val="superscript"/>
        </w:rPr>
        <w:t>nd</w:t>
      </w:r>
      <w:r w:rsidRPr="009B221A">
        <w:rPr>
          <w:rFonts w:ascii="Arial" w:eastAsia="Calibri" w:hAnsi="Arial" w:cs="Arial"/>
          <w:sz w:val="20"/>
          <w:szCs w:val="22"/>
        </w:rPr>
        <w:t xml:space="preserve"> tour</w:t>
      </w:r>
      <w:r w:rsidR="00913526">
        <w:rPr>
          <w:rFonts w:ascii="Arial" w:eastAsia="Calibri" w:hAnsi="Arial" w:cs="Arial"/>
          <w:sz w:val="20"/>
          <w:szCs w:val="22"/>
        </w:rPr>
        <w:t xml:space="preserve"> par e-mail à l’adresse </w:t>
      </w:r>
      <w:r w:rsidR="00913526">
        <w:rPr>
          <w:rFonts w:ascii="Arial" w:eastAsia="Calibri" w:hAnsi="Arial" w:cs="Arial"/>
          <w:sz w:val="20"/>
          <w:szCs w:val="22"/>
        </w:rPr>
        <w:lastRenderedPageBreak/>
        <w:t xml:space="preserve">suivante : </w:t>
      </w:r>
    </w:p>
    <w:p w14:paraId="237A7225" w14:textId="0F38E6ED" w:rsidR="00913526" w:rsidRPr="00913526" w:rsidRDefault="00913526" w:rsidP="00913526">
      <w:pPr>
        <w:spacing w:after="240"/>
        <w:jc w:val="center"/>
        <w:rPr>
          <w:rFonts w:ascii="Arial" w:eastAsia="Calibri" w:hAnsi="Arial" w:cs="Arial"/>
          <w:b/>
          <w:color w:val="000000"/>
          <w:sz w:val="20"/>
          <w:szCs w:val="22"/>
        </w:rPr>
      </w:pPr>
      <w:hyperlink r:id="rId13" w:history="1">
        <w:r w:rsidRPr="00913526">
          <w:rPr>
            <w:rStyle w:val="Lienhypertexte"/>
            <w:rFonts w:ascii="Arial" w:eastAsia="Calibri" w:hAnsi="Arial" w:cs="Arial"/>
            <w:b/>
            <w:color w:val="000000"/>
            <w:sz w:val="20"/>
            <w:szCs w:val="22"/>
          </w:rPr>
          <w:t>@eiffage.com</w:t>
        </w:r>
      </w:hyperlink>
    </w:p>
    <w:p w14:paraId="2B79C817" w14:textId="77777777" w:rsidR="00A07E1E" w:rsidRPr="006703AA" w:rsidRDefault="009B221A" w:rsidP="00A07E1E">
      <w:pPr>
        <w:widowControl w:val="0"/>
        <w:spacing w:after="240"/>
        <w:jc w:val="both"/>
        <w:rPr>
          <w:rFonts w:ascii="Arial" w:eastAsia="Calibri" w:hAnsi="Arial" w:cs="Arial"/>
          <w:sz w:val="20"/>
          <w:szCs w:val="22"/>
        </w:rPr>
      </w:pPr>
      <w:r w:rsidRPr="00F21807">
        <w:rPr>
          <w:rFonts w:ascii="Arial" w:eastAsia="Calibri" w:hAnsi="Arial" w:cs="Arial"/>
          <w:sz w:val="20"/>
          <w:szCs w:val="22"/>
        </w:rPr>
        <w:t xml:space="preserve">Les listes en présence pour chaque scrutin sont présentées aux électeurs, selon leur nombre, sur une ou deux colonnes par ordre </w:t>
      </w:r>
      <w:r w:rsidR="00935D08" w:rsidRPr="00F21807">
        <w:rPr>
          <w:rFonts w:ascii="Arial" w:eastAsia="Calibri" w:hAnsi="Arial" w:cs="Arial"/>
          <w:sz w:val="20"/>
          <w:szCs w:val="22"/>
        </w:rPr>
        <w:t>a</w:t>
      </w:r>
      <w:r w:rsidR="000F230D" w:rsidRPr="00F21807">
        <w:rPr>
          <w:rFonts w:ascii="Arial" w:eastAsia="Calibri" w:hAnsi="Arial" w:cs="Arial"/>
          <w:sz w:val="20"/>
          <w:szCs w:val="22"/>
        </w:rPr>
        <w:t>lphabétique</w:t>
      </w:r>
      <w:r w:rsidR="00935D08" w:rsidRPr="00F21807">
        <w:rPr>
          <w:rFonts w:ascii="Arial" w:eastAsia="Calibri" w:hAnsi="Arial" w:cs="Arial"/>
          <w:sz w:val="20"/>
          <w:szCs w:val="22"/>
        </w:rPr>
        <w:t>,</w:t>
      </w:r>
      <w:r w:rsidRPr="00F21807">
        <w:rPr>
          <w:rFonts w:ascii="Arial" w:eastAsia="Calibri" w:hAnsi="Arial" w:cs="Arial"/>
          <w:sz w:val="20"/>
          <w:szCs w:val="22"/>
        </w:rPr>
        <w:t xml:space="preserve"> de haut en bas (et de gauche à droite si nécessaire).</w:t>
      </w:r>
      <w:bookmarkStart w:id="11" w:name="_Toc505697768"/>
    </w:p>
    <w:p w14:paraId="79FDDB3D" w14:textId="77777777" w:rsidR="009B221A" w:rsidRPr="006703AA" w:rsidRDefault="006703AA" w:rsidP="00A07E1E">
      <w:pPr>
        <w:widowControl w:val="0"/>
        <w:spacing w:after="240"/>
        <w:jc w:val="both"/>
        <w:rPr>
          <w:rFonts w:ascii="Arial" w:eastAsia="Calibri" w:hAnsi="Arial" w:cs="Arial"/>
          <w:sz w:val="20"/>
          <w:szCs w:val="20"/>
        </w:rPr>
      </w:pPr>
      <w:r w:rsidRPr="006703AA">
        <w:rPr>
          <w:rFonts w:ascii="Arial" w:eastAsia="Malgun Gothic" w:hAnsi="Arial" w:cs="Arial"/>
          <w:b/>
          <w:bCs/>
          <w:sz w:val="20"/>
          <w:szCs w:val="20"/>
          <w:lang w:eastAsia="en-US"/>
        </w:rPr>
        <w:t>ARTICLE 10 - LE VOTE ELECTRONIQUE</w:t>
      </w:r>
      <w:bookmarkEnd w:id="11"/>
    </w:p>
    <w:p w14:paraId="1AD0BEE7" w14:textId="77777777" w:rsidR="009B221A" w:rsidRDefault="009B221A" w:rsidP="009B221A">
      <w:pPr>
        <w:spacing w:after="240"/>
        <w:jc w:val="both"/>
        <w:rPr>
          <w:rFonts w:ascii="Arial" w:eastAsia="Calibri" w:hAnsi="Arial" w:cs="Arial"/>
          <w:sz w:val="20"/>
          <w:szCs w:val="22"/>
        </w:rPr>
      </w:pPr>
      <w:r w:rsidRPr="009B221A">
        <w:rPr>
          <w:rFonts w:ascii="Arial" w:eastAsia="Calibri" w:hAnsi="Arial" w:cs="Arial"/>
          <w:sz w:val="20"/>
          <w:szCs w:val="22"/>
        </w:rPr>
        <w:t>Le présent protocole d’accord préélectoral s’inscrit</w:t>
      </w:r>
      <w:r w:rsidR="004B236E">
        <w:rPr>
          <w:rFonts w:ascii="Arial" w:eastAsia="Calibri" w:hAnsi="Arial" w:cs="Arial"/>
          <w:sz w:val="20"/>
          <w:szCs w:val="22"/>
        </w:rPr>
        <w:t xml:space="preserve"> dans le cadre des stipulations de l’accord d’entreprise du </w:t>
      </w:r>
      <w:r w:rsidR="00D52C21">
        <w:rPr>
          <w:rFonts w:ascii="Arial" w:eastAsia="Calibri" w:hAnsi="Arial" w:cs="Arial"/>
          <w:sz w:val="20"/>
          <w:szCs w:val="22"/>
        </w:rPr>
        <w:t>18 décembre 2025</w:t>
      </w:r>
      <w:r w:rsidR="004B236E">
        <w:rPr>
          <w:rFonts w:ascii="Arial" w:eastAsia="Calibri" w:hAnsi="Arial" w:cs="Arial"/>
          <w:sz w:val="20"/>
          <w:szCs w:val="22"/>
        </w:rPr>
        <w:t>, relatif à la mise en place d’un vote par voie électronique pour les élections au sein de l’entreprise.</w:t>
      </w:r>
    </w:p>
    <w:p w14:paraId="5538749D" w14:textId="77777777" w:rsidR="004B236E" w:rsidRDefault="004B236E" w:rsidP="004B236E">
      <w:pPr>
        <w:spacing w:after="240"/>
        <w:jc w:val="both"/>
        <w:rPr>
          <w:rFonts w:ascii="Arial" w:eastAsia="Calibri" w:hAnsi="Arial" w:cs="Arial"/>
          <w:sz w:val="20"/>
          <w:szCs w:val="22"/>
        </w:rPr>
      </w:pPr>
      <w:r>
        <w:rPr>
          <w:rFonts w:ascii="Arial" w:eastAsia="Calibri" w:hAnsi="Arial" w:cs="Arial"/>
          <w:sz w:val="20"/>
          <w:szCs w:val="22"/>
        </w:rPr>
        <w:t xml:space="preserve">Conformément à cet accord confirmant le principe de vote électronique, l’ensemble des salariés de la société </w:t>
      </w:r>
      <w:r w:rsidR="006703AA">
        <w:rPr>
          <w:rFonts w:ascii="Arial" w:eastAsia="Calibri" w:hAnsi="Arial" w:cs="Arial"/>
          <w:sz w:val="20"/>
          <w:szCs w:val="22"/>
        </w:rPr>
        <w:t>Portelo</w:t>
      </w:r>
      <w:r>
        <w:rPr>
          <w:rFonts w:ascii="Arial" w:eastAsia="Calibri" w:hAnsi="Arial" w:cs="Arial"/>
          <w:sz w:val="20"/>
          <w:szCs w:val="22"/>
        </w:rPr>
        <w:t xml:space="preserve"> procédera au vote par le biais du système électronique décrit ci-après. Aucun vote par bulletin secret sous enveloppe ne sera donc enregistré.</w:t>
      </w:r>
    </w:p>
    <w:p w14:paraId="71DE9CEC" w14:textId="77777777" w:rsidR="009B221A" w:rsidRPr="009B221A" w:rsidRDefault="009B221A" w:rsidP="004B236E">
      <w:pPr>
        <w:spacing w:after="240"/>
        <w:jc w:val="both"/>
        <w:rPr>
          <w:rFonts w:ascii="Arial" w:eastAsia="Calibri" w:hAnsi="Arial" w:cs="Arial"/>
          <w:sz w:val="20"/>
          <w:szCs w:val="22"/>
        </w:rPr>
      </w:pPr>
      <w:r w:rsidRPr="009B221A">
        <w:rPr>
          <w:rFonts w:ascii="Arial" w:eastAsia="Calibri" w:hAnsi="Arial" w:cs="Arial"/>
          <w:sz w:val="20"/>
          <w:szCs w:val="22"/>
        </w:rPr>
        <w:t>Les modalités entourant le dispositif de vote électronique sont décrites dans l’annexe 1 à ce protocole. La société prestataire spécialisée dans la mise en place de solutions de votes sécurisées par internet qui a été choisie</w:t>
      </w:r>
      <w:r w:rsidR="00F5655B">
        <w:rPr>
          <w:rFonts w:ascii="Arial" w:eastAsia="Calibri" w:hAnsi="Arial" w:cs="Arial"/>
          <w:sz w:val="20"/>
          <w:szCs w:val="22"/>
        </w:rPr>
        <w:t xml:space="preserve"> est la société </w:t>
      </w:r>
      <w:r w:rsidR="00F5655B" w:rsidRPr="00F21807">
        <w:rPr>
          <w:rFonts w:ascii="Arial" w:eastAsia="Calibri" w:hAnsi="Arial" w:cs="Arial"/>
          <w:sz w:val="20"/>
          <w:szCs w:val="22"/>
        </w:rPr>
        <w:t>VOXALY</w:t>
      </w:r>
      <w:r w:rsidR="00E92076">
        <w:rPr>
          <w:rFonts w:ascii="Arial" w:eastAsia="Calibri" w:hAnsi="Arial" w:cs="Arial"/>
          <w:sz w:val="20"/>
          <w:szCs w:val="22"/>
        </w:rPr>
        <w:t>-DOCAPOSTE</w:t>
      </w:r>
      <w:r w:rsidR="00F5655B">
        <w:rPr>
          <w:rFonts w:ascii="Arial" w:eastAsia="Calibri" w:hAnsi="Arial" w:cs="Arial"/>
          <w:sz w:val="20"/>
          <w:szCs w:val="22"/>
        </w:rPr>
        <w:t xml:space="preserve">, </w:t>
      </w:r>
      <w:r w:rsidR="00F5655B" w:rsidRPr="00AC4E08">
        <w:rPr>
          <w:rFonts w:ascii="Arial" w:eastAsia="Calibri" w:hAnsi="Arial" w:cs="Arial"/>
          <w:sz w:val="20"/>
          <w:szCs w:val="22"/>
        </w:rPr>
        <w:t>tiers de confiance.</w:t>
      </w:r>
    </w:p>
    <w:p w14:paraId="04370D8A" w14:textId="77777777" w:rsidR="009B221A" w:rsidRPr="009B221A" w:rsidRDefault="009B221A" w:rsidP="004B236E">
      <w:pPr>
        <w:jc w:val="both"/>
        <w:rPr>
          <w:rFonts w:ascii="Arial" w:eastAsia="Calibri" w:hAnsi="Arial" w:cs="Arial"/>
          <w:sz w:val="20"/>
          <w:szCs w:val="22"/>
        </w:rPr>
      </w:pPr>
      <w:r w:rsidRPr="009B221A">
        <w:rPr>
          <w:rFonts w:ascii="Arial" w:eastAsia="Calibri" w:hAnsi="Arial" w:cs="Arial"/>
          <w:sz w:val="20"/>
          <w:szCs w:val="22"/>
        </w:rPr>
        <w:t>Pendant l’ouverture des scrutins, les électeurs auront la possibilité de voter à tout moment de façon confidentielle et anonyme, de n’importe quel terminal internet (de leur lieu de travail, de leur propre ordinateur, par mobile, de leur domicile ou tout autre lieu de leur choix) en se connectant sur le site internet sécurisé propre aux élections professionnelles muni de leurs codes confidentiels.</w:t>
      </w:r>
    </w:p>
    <w:p w14:paraId="4F0F07BA" w14:textId="77777777" w:rsidR="009B221A" w:rsidRDefault="009B221A" w:rsidP="009B221A">
      <w:pPr>
        <w:spacing w:before="120"/>
        <w:jc w:val="both"/>
        <w:rPr>
          <w:rFonts w:ascii="Arial" w:eastAsia="Calibri" w:hAnsi="Arial" w:cs="Arial"/>
          <w:sz w:val="20"/>
          <w:szCs w:val="22"/>
        </w:rPr>
      </w:pPr>
      <w:r w:rsidRPr="009B221A">
        <w:rPr>
          <w:rFonts w:ascii="Arial" w:eastAsia="Calibri" w:hAnsi="Arial" w:cs="Arial"/>
          <w:sz w:val="20"/>
          <w:szCs w:val="22"/>
        </w:rPr>
        <w:t>Les membres du bureau de vote et la direction disposeront d’outils de suivi des scrutins (participation et état du site de vote) de l’ouverture à la clôture de chacun des tours.</w:t>
      </w:r>
    </w:p>
    <w:p w14:paraId="0EA844F0" w14:textId="77777777" w:rsidR="009B221A" w:rsidRPr="006703AA" w:rsidRDefault="006703AA" w:rsidP="009B221A">
      <w:pPr>
        <w:widowControl w:val="0"/>
        <w:spacing w:before="360" w:after="240"/>
        <w:jc w:val="both"/>
        <w:outlineLvl w:val="0"/>
        <w:rPr>
          <w:rFonts w:ascii="Arial" w:eastAsia="Malgun Gothic" w:hAnsi="Arial" w:cs="Arial"/>
          <w:b/>
          <w:bCs/>
          <w:sz w:val="20"/>
          <w:szCs w:val="20"/>
          <w:lang w:eastAsia="en-US"/>
        </w:rPr>
      </w:pPr>
      <w:bookmarkStart w:id="12" w:name="_Toc505697769"/>
      <w:r w:rsidRPr="006703AA">
        <w:rPr>
          <w:rFonts w:ascii="Arial" w:eastAsia="Malgun Gothic" w:hAnsi="Arial" w:cs="Arial"/>
          <w:b/>
          <w:bCs/>
          <w:sz w:val="20"/>
          <w:szCs w:val="20"/>
          <w:lang w:eastAsia="en-US"/>
        </w:rPr>
        <w:t>ARTICLE 11 - BUREAU DE VOTE</w:t>
      </w:r>
      <w:bookmarkEnd w:id="12"/>
    </w:p>
    <w:p w14:paraId="686960E9" w14:textId="77777777" w:rsidR="009B221A" w:rsidRPr="009B221A" w:rsidRDefault="009B221A" w:rsidP="009B221A">
      <w:pPr>
        <w:widowControl w:val="0"/>
        <w:spacing w:after="240"/>
        <w:jc w:val="both"/>
        <w:rPr>
          <w:rFonts w:ascii="Arial" w:eastAsia="Calibri" w:hAnsi="Arial" w:cs="Arial"/>
          <w:sz w:val="20"/>
          <w:szCs w:val="22"/>
        </w:rPr>
      </w:pPr>
      <w:r w:rsidRPr="009B221A">
        <w:rPr>
          <w:rFonts w:ascii="Arial" w:eastAsia="Calibri" w:hAnsi="Arial" w:cs="Arial"/>
          <w:sz w:val="20"/>
          <w:szCs w:val="22"/>
        </w:rPr>
        <w:t xml:space="preserve">Un unique bureau de vote est constitué pour l’ensemble des élections au Comité Social et Economique. Il est établi pour les deux tours. </w:t>
      </w:r>
      <w:r w:rsidRPr="00F21807">
        <w:rPr>
          <w:rFonts w:ascii="Arial" w:eastAsia="Calibri" w:hAnsi="Arial" w:cs="Arial"/>
          <w:sz w:val="20"/>
          <w:szCs w:val="22"/>
        </w:rPr>
        <w:t>Le bureau sera constitué au siège social de la société.</w:t>
      </w:r>
    </w:p>
    <w:p w14:paraId="2DB7AD8D" w14:textId="77777777" w:rsidR="008F001A" w:rsidRPr="009B221A" w:rsidRDefault="008F001A" w:rsidP="008F001A">
      <w:pPr>
        <w:widowControl w:val="0"/>
        <w:spacing w:after="240"/>
        <w:jc w:val="both"/>
        <w:rPr>
          <w:rFonts w:ascii="Arial" w:eastAsia="Calibri" w:hAnsi="Arial" w:cs="Arial"/>
          <w:sz w:val="20"/>
          <w:szCs w:val="22"/>
        </w:rPr>
      </w:pPr>
      <w:r w:rsidRPr="008A579A">
        <w:rPr>
          <w:rFonts w:ascii="Arial" w:eastAsia="Calibri" w:hAnsi="Arial" w:cs="Arial"/>
          <w:sz w:val="20"/>
          <w:szCs w:val="22"/>
        </w:rPr>
        <w:t xml:space="preserve">Le bureau de vote est constitué d'un Président et de deux assesseurs, </w:t>
      </w:r>
      <w:r w:rsidRPr="001C262B">
        <w:rPr>
          <w:rFonts w:ascii="Arial" w:eastAsia="Calibri" w:hAnsi="Arial" w:cs="Arial"/>
          <w:sz w:val="20"/>
          <w:szCs w:val="22"/>
        </w:rPr>
        <w:t>les deux plus âgés et le plus jeune parmi les électeurs présents et acceptant.</w:t>
      </w:r>
      <w:r w:rsidRPr="009B221A">
        <w:rPr>
          <w:rFonts w:ascii="Arial" w:eastAsia="Calibri" w:hAnsi="Arial" w:cs="Arial"/>
          <w:sz w:val="20"/>
          <w:szCs w:val="22"/>
        </w:rPr>
        <w:t xml:space="preserve"> </w:t>
      </w:r>
    </w:p>
    <w:p w14:paraId="7A89CB11" w14:textId="77777777" w:rsidR="009B221A" w:rsidRPr="009B221A" w:rsidRDefault="009B221A" w:rsidP="009B221A">
      <w:pPr>
        <w:widowControl w:val="0"/>
        <w:spacing w:after="240"/>
        <w:jc w:val="both"/>
        <w:rPr>
          <w:rFonts w:ascii="Arial" w:eastAsia="Calibri" w:hAnsi="Arial" w:cs="Arial"/>
          <w:sz w:val="20"/>
          <w:szCs w:val="22"/>
        </w:rPr>
      </w:pPr>
      <w:r w:rsidRPr="009B221A">
        <w:rPr>
          <w:rFonts w:ascii="Arial" w:eastAsia="Calibri" w:hAnsi="Arial" w:cs="Arial"/>
          <w:sz w:val="20"/>
          <w:szCs w:val="22"/>
        </w:rPr>
        <w:t>La présidence du bureau de vote appartient au plus âgé des assesseurs, sauf s'il se présente comme candidat.</w:t>
      </w:r>
    </w:p>
    <w:p w14:paraId="13404B02" w14:textId="77777777" w:rsidR="009B221A" w:rsidRPr="009B221A" w:rsidRDefault="009B221A" w:rsidP="009B221A">
      <w:pPr>
        <w:widowControl w:val="0"/>
        <w:spacing w:after="240"/>
        <w:jc w:val="both"/>
        <w:rPr>
          <w:rFonts w:ascii="Arial" w:eastAsia="Calibri" w:hAnsi="Arial" w:cs="Arial"/>
          <w:sz w:val="20"/>
          <w:szCs w:val="22"/>
        </w:rPr>
      </w:pPr>
      <w:r w:rsidRPr="009B221A">
        <w:rPr>
          <w:rFonts w:ascii="Arial" w:eastAsia="Calibri" w:hAnsi="Arial" w:cs="Arial"/>
          <w:sz w:val="20"/>
          <w:szCs w:val="22"/>
        </w:rPr>
        <w:t xml:space="preserve">Il s'assure de la régularité et du secret du vote et proclame les résultats. Les membres du bureau de vote seront les détenteurs des codes d’accès des urnes électroniques garantissant l’intégrité et la sécurité du système. Ces codes seront générés en amont du scrutin lors de la phase de scellement du système de vote. Ces codes sont personnels à chaque membre et deux d’entre eux seront indispensables pour déverrouiller le système et procéder au dépouillement. </w:t>
      </w:r>
    </w:p>
    <w:p w14:paraId="248A3AB5" w14:textId="77777777" w:rsidR="00A35B2F" w:rsidRDefault="00933FB9" w:rsidP="00933FB9">
      <w:pPr>
        <w:widowControl w:val="0"/>
        <w:spacing w:after="240"/>
        <w:jc w:val="both"/>
        <w:rPr>
          <w:rFonts w:ascii="Arial" w:eastAsia="Calibri" w:hAnsi="Arial" w:cs="Arial"/>
          <w:sz w:val="20"/>
          <w:szCs w:val="22"/>
        </w:rPr>
      </w:pPr>
      <w:r w:rsidRPr="009B221A">
        <w:rPr>
          <w:rFonts w:ascii="Arial" w:eastAsia="Calibri" w:hAnsi="Arial" w:cs="Arial"/>
          <w:sz w:val="20"/>
          <w:szCs w:val="22"/>
        </w:rPr>
        <w:t xml:space="preserve">Le prestataire formera le bureau de vote à l’utilisation des outils du site de vote qui lui permettront d’assurer ses missions. Le temps passé par les représentants de liste présents à cette formation sera considéré comme temps de travail effectif. </w:t>
      </w:r>
      <w:r w:rsidRPr="008A579A">
        <w:rPr>
          <w:rFonts w:ascii="Arial" w:eastAsia="Calibri" w:hAnsi="Arial" w:cs="Arial"/>
          <w:sz w:val="20"/>
          <w:szCs w:val="22"/>
        </w:rPr>
        <w:t>Lors de cette formation, le bureau de vote générera trois clés de déchiffrement (une pour chaque membre du bureau).</w:t>
      </w:r>
      <w:r>
        <w:rPr>
          <w:rFonts w:ascii="Arial" w:eastAsia="Calibri" w:hAnsi="Arial" w:cs="Arial"/>
          <w:sz w:val="20"/>
          <w:szCs w:val="22"/>
        </w:rPr>
        <w:t xml:space="preserve"> </w:t>
      </w:r>
      <w:r w:rsidRPr="009B221A">
        <w:rPr>
          <w:rFonts w:ascii="Arial" w:eastAsia="Calibri" w:hAnsi="Arial" w:cs="Arial"/>
          <w:sz w:val="20"/>
          <w:szCs w:val="22"/>
        </w:rPr>
        <w:t xml:space="preserve">Durant la période de vote l’ensemble des suffrages exprimés sont chiffrés dès leur expression et conservés dans le système de vote. Seuls les détenteurs des clés de déchiffrement pourront, après clôture, déchiffrer les suffrages pour accéder aux résultats. </w:t>
      </w:r>
      <w:r>
        <w:rPr>
          <w:rFonts w:ascii="Arial" w:eastAsia="Calibri" w:hAnsi="Arial" w:cs="Arial"/>
          <w:sz w:val="20"/>
          <w:szCs w:val="22"/>
        </w:rPr>
        <w:t>Au moins 2 des 3 clés de déchiffrement sont nécessaires pour générer les opérations de dépouillement des urnes.</w:t>
      </w:r>
    </w:p>
    <w:p w14:paraId="042CB19C" w14:textId="77777777" w:rsidR="008212B6" w:rsidRDefault="008212B6" w:rsidP="00933FB9">
      <w:pPr>
        <w:widowControl w:val="0"/>
        <w:spacing w:after="240"/>
        <w:jc w:val="both"/>
        <w:rPr>
          <w:rFonts w:ascii="Arial" w:eastAsia="Calibri" w:hAnsi="Arial" w:cs="Arial"/>
          <w:sz w:val="20"/>
          <w:szCs w:val="22"/>
        </w:rPr>
      </w:pPr>
    </w:p>
    <w:p w14:paraId="270C3EED" w14:textId="77777777" w:rsidR="008212B6" w:rsidRDefault="008212B6" w:rsidP="00933FB9">
      <w:pPr>
        <w:widowControl w:val="0"/>
        <w:spacing w:after="240"/>
        <w:jc w:val="both"/>
        <w:rPr>
          <w:rFonts w:ascii="Arial" w:eastAsia="Calibri" w:hAnsi="Arial" w:cs="Arial"/>
          <w:sz w:val="20"/>
          <w:szCs w:val="22"/>
        </w:rPr>
      </w:pPr>
    </w:p>
    <w:p w14:paraId="33E0E35A" w14:textId="77777777" w:rsidR="00EF5DF7" w:rsidRDefault="00EF5DF7" w:rsidP="00933FB9">
      <w:pPr>
        <w:widowControl w:val="0"/>
        <w:spacing w:after="240"/>
        <w:jc w:val="both"/>
        <w:rPr>
          <w:rFonts w:ascii="Arial" w:eastAsia="Calibri" w:hAnsi="Arial" w:cs="Arial"/>
          <w:sz w:val="20"/>
          <w:szCs w:val="22"/>
        </w:rPr>
      </w:pPr>
    </w:p>
    <w:p w14:paraId="65FB0752" w14:textId="77777777" w:rsidR="009B221A" w:rsidRPr="006703AA" w:rsidRDefault="006703AA" w:rsidP="009B221A">
      <w:pPr>
        <w:widowControl w:val="0"/>
        <w:spacing w:after="240"/>
        <w:jc w:val="both"/>
        <w:rPr>
          <w:rFonts w:ascii="Arial" w:eastAsia="Calibri" w:hAnsi="Arial" w:cs="Arial"/>
          <w:b/>
          <w:sz w:val="20"/>
          <w:szCs w:val="20"/>
          <w:lang w:eastAsia="en-US"/>
        </w:rPr>
      </w:pPr>
      <w:r w:rsidRPr="006703AA">
        <w:rPr>
          <w:rFonts w:ascii="Arial" w:eastAsia="Calibri" w:hAnsi="Arial" w:cs="Arial"/>
          <w:b/>
          <w:sz w:val="20"/>
          <w:szCs w:val="20"/>
          <w:lang w:eastAsia="en-US"/>
        </w:rPr>
        <w:lastRenderedPageBreak/>
        <w:t>ARTICLE 12 - MATERIEL DE VOTE</w:t>
      </w:r>
    </w:p>
    <w:p w14:paraId="6A54BF43" w14:textId="77777777" w:rsidR="009B221A" w:rsidRPr="009B221A" w:rsidRDefault="009B221A" w:rsidP="009B221A">
      <w:pPr>
        <w:keepNext/>
        <w:spacing w:after="240"/>
        <w:jc w:val="both"/>
        <w:rPr>
          <w:rFonts w:ascii="Arial" w:eastAsia="Segoe UI" w:hAnsi="Arial" w:cs="Arial"/>
          <w:sz w:val="20"/>
          <w:szCs w:val="22"/>
        </w:rPr>
      </w:pPr>
      <w:r w:rsidRPr="00022BFC">
        <w:rPr>
          <w:rFonts w:ascii="Arial" w:eastAsia="Calibri" w:hAnsi="Arial" w:cs="Arial"/>
          <w:sz w:val="20"/>
          <w:szCs w:val="22"/>
        </w:rPr>
        <w:t xml:space="preserve">Le prestataire adressera le </w:t>
      </w:r>
      <w:r w:rsidR="00F21807" w:rsidRPr="00FC5665">
        <w:rPr>
          <w:rFonts w:ascii="Arial" w:eastAsia="Calibri" w:hAnsi="Arial" w:cs="Arial"/>
          <w:sz w:val="20"/>
          <w:szCs w:val="22"/>
        </w:rPr>
        <w:t>3</w:t>
      </w:r>
      <w:r w:rsidR="00DE4F17" w:rsidRPr="00FC5665">
        <w:rPr>
          <w:rFonts w:ascii="Arial" w:eastAsia="Calibri" w:hAnsi="Arial" w:cs="Arial"/>
          <w:sz w:val="20"/>
          <w:szCs w:val="22"/>
        </w:rPr>
        <w:t>1</w:t>
      </w:r>
      <w:r w:rsidR="00F21807" w:rsidRPr="00FC5665">
        <w:rPr>
          <w:rFonts w:ascii="Arial" w:eastAsia="Calibri" w:hAnsi="Arial" w:cs="Arial"/>
          <w:sz w:val="20"/>
          <w:szCs w:val="22"/>
        </w:rPr>
        <w:t xml:space="preserve"> mars 2026</w:t>
      </w:r>
      <w:r w:rsidRPr="00022BFC">
        <w:rPr>
          <w:rFonts w:ascii="Arial" w:eastAsia="Calibri" w:hAnsi="Arial" w:cs="Arial"/>
          <w:sz w:val="20"/>
          <w:szCs w:val="22"/>
        </w:rPr>
        <w:t xml:space="preserve"> à l’électeur les éléments nécessaires à son authentification sur le système de vote </w:t>
      </w:r>
      <w:r w:rsidRPr="00B553BE">
        <w:rPr>
          <w:rFonts w:ascii="Arial" w:eastAsia="Calibri" w:hAnsi="Arial" w:cs="Arial"/>
          <w:sz w:val="20"/>
          <w:szCs w:val="22"/>
        </w:rPr>
        <w:t xml:space="preserve">par </w:t>
      </w:r>
      <w:r w:rsidR="00E3251D" w:rsidRPr="00B553BE">
        <w:rPr>
          <w:rFonts w:ascii="Arial" w:eastAsia="Calibri" w:hAnsi="Arial" w:cs="Arial"/>
          <w:sz w:val="20"/>
          <w:szCs w:val="22"/>
        </w:rPr>
        <w:t>courrier à son domicile, et sur son adresse mail professionnelle</w:t>
      </w:r>
      <w:r w:rsidR="00DE4F17" w:rsidRPr="00B553BE">
        <w:rPr>
          <w:rFonts w:ascii="Arial" w:eastAsia="Calibri" w:hAnsi="Arial" w:cs="Arial"/>
          <w:sz w:val="20"/>
          <w:szCs w:val="22"/>
        </w:rPr>
        <w:t>.</w:t>
      </w:r>
      <w:r w:rsidR="00DE4F17">
        <w:rPr>
          <w:rFonts w:ascii="Arial" w:eastAsia="Calibri" w:hAnsi="Arial" w:cs="Arial"/>
          <w:sz w:val="20"/>
          <w:szCs w:val="22"/>
        </w:rPr>
        <w:t xml:space="preserve"> </w:t>
      </w:r>
    </w:p>
    <w:p w14:paraId="503A4B73" w14:textId="77777777" w:rsidR="009B221A" w:rsidRPr="009B221A" w:rsidRDefault="009B221A" w:rsidP="009B221A">
      <w:pPr>
        <w:spacing w:after="240"/>
        <w:jc w:val="both"/>
        <w:rPr>
          <w:rFonts w:ascii="Arial" w:eastAsia="Calibri" w:hAnsi="Arial" w:cs="Arial"/>
          <w:sz w:val="20"/>
          <w:szCs w:val="22"/>
        </w:rPr>
      </w:pPr>
      <w:r w:rsidRPr="009B221A">
        <w:rPr>
          <w:rFonts w:ascii="Arial" w:eastAsia="Calibri" w:hAnsi="Arial" w:cs="Arial"/>
          <w:sz w:val="20"/>
          <w:szCs w:val="22"/>
        </w:rPr>
        <w:t>Le matériel envoyé contient l’adresse du site de vote et les instructions nécessaires pour s’authentifier.</w:t>
      </w:r>
    </w:p>
    <w:p w14:paraId="676D5A02" w14:textId="77777777" w:rsidR="009B221A" w:rsidRPr="009B221A" w:rsidRDefault="009B221A" w:rsidP="009B221A">
      <w:pPr>
        <w:spacing w:after="240"/>
        <w:jc w:val="both"/>
        <w:rPr>
          <w:rFonts w:ascii="Arial" w:eastAsia="Calibri" w:hAnsi="Arial" w:cs="Arial"/>
          <w:sz w:val="20"/>
          <w:szCs w:val="22"/>
        </w:rPr>
      </w:pPr>
      <w:r w:rsidRPr="009B221A">
        <w:rPr>
          <w:rFonts w:ascii="Arial" w:eastAsia="Calibri" w:hAnsi="Arial" w:cs="Arial"/>
          <w:sz w:val="20"/>
          <w:szCs w:val="22"/>
        </w:rPr>
        <w:t>Les moyens d’authentification utilisés au 1</w:t>
      </w:r>
      <w:r w:rsidRPr="009B221A">
        <w:rPr>
          <w:rFonts w:ascii="Arial" w:eastAsia="Calibri" w:hAnsi="Arial" w:cs="Arial"/>
          <w:sz w:val="20"/>
          <w:szCs w:val="22"/>
          <w:vertAlign w:val="superscript"/>
        </w:rPr>
        <w:t>er</w:t>
      </w:r>
      <w:r w:rsidRPr="009B221A">
        <w:rPr>
          <w:rFonts w:ascii="Arial" w:eastAsia="Calibri" w:hAnsi="Arial" w:cs="Arial"/>
          <w:sz w:val="20"/>
          <w:szCs w:val="22"/>
        </w:rPr>
        <w:t xml:space="preserve"> tour restent valables dans l’éventualité d’un 2</w:t>
      </w:r>
      <w:r w:rsidRPr="009B221A">
        <w:rPr>
          <w:rFonts w:ascii="Arial" w:eastAsia="Calibri" w:hAnsi="Arial" w:cs="Arial"/>
          <w:sz w:val="20"/>
          <w:szCs w:val="22"/>
          <w:vertAlign w:val="superscript"/>
        </w:rPr>
        <w:t>nd</w:t>
      </w:r>
      <w:r w:rsidRPr="009B221A">
        <w:rPr>
          <w:rFonts w:ascii="Arial" w:eastAsia="Calibri" w:hAnsi="Arial" w:cs="Arial"/>
          <w:sz w:val="20"/>
          <w:szCs w:val="22"/>
        </w:rPr>
        <w:t xml:space="preserve"> tour et ne font pas l’objet d’un renvoi du matériel de vote. </w:t>
      </w:r>
      <w:r w:rsidR="00900F2B" w:rsidRPr="009B221A">
        <w:rPr>
          <w:rFonts w:ascii="Arial" w:eastAsia="Calibri" w:hAnsi="Arial" w:cs="Arial"/>
          <w:sz w:val="20"/>
          <w:szCs w:val="22"/>
        </w:rPr>
        <w:t>Les codes confidentiels</w:t>
      </w:r>
      <w:r w:rsidRPr="009B221A">
        <w:rPr>
          <w:rFonts w:ascii="Arial" w:eastAsia="Calibri" w:hAnsi="Arial" w:cs="Arial"/>
          <w:sz w:val="20"/>
          <w:szCs w:val="22"/>
        </w:rPr>
        <w:t xml:space="preserve"> resteront les mêmes. Chaque électeur doit donc conserver précieusement ces codes confidentiels entre les deux tours. </w:t>
      </w:r>
    </w:p>
    <w:p w14:paraId="6922F9C2" w14:textId="77777777" w:rsidR="009B221A" w:rsidRPr="006A009A" w:rsidRDefault="006A009A" w:rsidP="00A07E1E">
      <w:pPr>
        <w:widowControl w:val="0"/>
        <w:spacing w:after="240"/>
        <w:jc w:val="both"/>
        <w:outlineLvl w:val="0"/>
        <w:rPr>
          <w:rFonts w:ascii="Arial" w:eastAsia="Malgun Gothic" w:hAnsi="Arial" w:cs="Arial"/>
          <w:b/>
          <w:bCs/>
          <w:sz w:val="20"/>
          <w:szCs w:val="20"/>
          <w:lang w:eastAsia="en-US"/>
        </w:rPr>
      </w:pPr>
      <w:r w:rsidRPr="006A009A">
        <w:rPr>
          <w:rFonts w:ascii="Arial" w:eastAsia="Malgun Gothic" w:hAnsi="Arial" w:cs="Arial"/>
          <w:b/>
          <w:bCs/>
          <w:sz w:val="20"/>
          <w:szCs w:val="20"/>
          <w:lang w:eastAsia="en-US"/>
        </w:rPr>
        <w:t>ARTICLE 13 - ASSISTANCE ELECTEURS</w:t>
      </w:r>
    </w:p>
    <w:p w14:paraId="7DD46B0E" w14:textId="77777777" w:rsidR="009B221A" w:rsidRPr="009B221A" w:rsidRDefault="009B221A" w:rsidP="009B221A">
      <w:pPr>
        <w:keepNext/>
        <w:spacing w:after="240"/>
        <w:jc w:val="both"/>
        <w:rPr>
          <w:rFonts w:ascii="Arial" w:eastAsia="Calibri" w:hAnsi="Arial" w:cs="Arial"/>
          <w:sz w:val="20"/>
          <w:szCs w:val="22"/>
        </w:rPr>
      </w:pPr>
      <w:r w:rsidRPr="009B221A">
        <w:rPr>
          <w:rFonts w:ascii="Arial" w:eastAsia="Calibri" w:hAnsi="Arial" w:cs="Arial"/>
          <w:sz w:val="20"/>
          <w:szCs w:val="22"/>
        </w:rPr>
        <w:t>En cas de perte de ses moyens d’authentification, l’électeur pourra demander un renvoi depuis le site de vote en renseignant plusieurs informations personnelles ou contacter l’assistance téléphonique.</w:t>
      </w:r>
    </w:p>
    <w:p w14:paraId="591BE149" w14:textId="77777777" w:rsidR="009B221A" w:rsidRPr="009B221A" w:rsidRDefault="009B221A" w:rsidP="009B221A">
      <w:pPr>
        <w:spacing w:after="240"/>
        <w:jc w:val="both"/>
        <w:rPr>
          <w:rFonts w:ascii="Arial" w:eastAsia="Calibri" w:hAnsi="Arial" w:cs="Arial"/>
          <w:sz w:val="20"/>
          <w:szCs w:val="22"/>
        </w:rPr>
      </w:pPr>
      <w:r w:rsidRPr="009B221A">
        <w:rPr>
          <w:rFonts w:ascii="Arial" w:eastAsia="Calibri" w:hAnsi="Arial" w:cs="Arial"/>
          <w:sz w:val="20"/>
          <w:szCs w:val="22"/>
        </w:rPr>
        <w:t>Aux fins d’authentification pour garantir la confidentialité dans la transmission des informations auprès des salariés-électeurs</w:t>
      </w:r>
      <w:r w:rsidRPr="00D7439A">
        <w:rPr>
          <w:rFonts w:ascii="Arial" w:eastAsia="Calibri" w:hAnsi="Arial" w:cs="Arial"/>
          <w:sz w:val="20"/>
          <w:szCs w:val="22"/>
        </w:rPr>
        <w:t>, il est prévu que la Direction envoie préalablement à VOXALY</w:t>
      </w:r>
      <w:r w:rsidR="00E92076" w:rsidRPr="00D7439A">
        <w:rPr>
          <w:rFonts w:ascii="Arial" w:eastAsia="Calibri" w:hAnsi="Arial" w:cs="Arial"/>
          <w:sz w:val="20"/>
          <w:szCs w:val="22"/>
        </w:rPr>
        <w:t>-DOCAPOSTE</w:t>
      </w:r>
      <w:r w:rsidRPr="00D7439A">
        <w:rPr>
          <w:rFonts w:ascii="Arial" w:eastAsia="Calibri" w:hAnsi="Arial" w:cs="Arial"/>
          <w:sz w:val="20"/>
          <w:szCs w:val="22"/>
        </w:rPr>
        <w:t xml:space="preserve"> un fichier reprenant les éléments suivants : nom, prénom, date de naissance, code postal d’habitation, numéro d’identifiant unique de chaque salarié électeur.</w:t>
      </w:r>
    </w:p>
    <w:p w14:paraId="1D9E8843" w14:textId="77777777" w:rsidR="00060430" w:rsidRDefault="009B221A" w:rsidP="00060430">
      <w:pPr>
        <w:spacing w:after="240"/>
        <w:jc w:val="both"/>
        <w:rPr>
          <w:rFonts w:ascii="Arial" w:eastAsia="Calibri" w:hAnsi="Arial" w:cs="Arial"/>
          <w:bCs/>
          <w:sz w:val="20"/>
          <w:szCs w:val="22"/>
        </w:rPr>
      </w:pPr>
      <w:r w:rsidRPr="009B221A">
        <w:rPr>
          <w:rFonts w:ascii="Arial" w:eastAsia="Calibri" w:hAnsi="Arial" w:cs="Arial"/>
          <w:bCs/>
          <w:sz w:val="20"/>
          <w:szCs w:val="22"/>
        </w:rPr>
        <w:t>Ces données permettront de procéder par questionnement à la vérification de l’identité de l’électeur afin de pouvoir répondre à sa demande.</w:t>
      </w:r>
      <w:bookmarkStart w:id="13" w:name="_Toc505697770"/>
    </w:p>
    <w:p w14:paraId="65DE248A" w14:textId="77777777" w:rsidR="00712795" w:rsidRDefault="00712795" w:rsidP="009B221A">
      <w:pPr>
        <w:spacing w:after="240"/>
        <w:jc w:val="both"/>
        <w:rPr>
          <w:rFonts w:ascii="Arial" w:eastAsia="Calibri" w:hAnsi="Arial" w:cs="Arial"/>
          <w:bCs/>
          <w:sz w:val="20"/>
          <w:szCs w:val="22"/>
        </w:rPr>
      </w:pPr>
      <w:r w:rsidRPr="00E3251D">
        <w:rPr>
          <w:rFonts w:ascii="Arial" w:eastAsia="Calibri" w:hAnsi="Arial" w:cs="Arial"/>
          <w:sz w:val="20"/>
          <w:szCs w:val="22"/>
        </w:rPr>
        <w:t>En cas de problème, l’électeur pourra s’adresser également à la responsable des ressources humaines pour faire le lien avec le prestataire.</w:t>
      </w:r>
    </w:p>
    <w:p w14:paraId="162CB6CD" w14:textId="77777777" w:rsidR="002453CF" w:rsidRPr="006A009A" w:rsidRDefault="006A009A" w:rsidP="002453CF">
      <w:pPr>
        <w:widowControl w:val="0"/>
        <w:spacing w:after="240"/>
        <w:jc w:val="both"/>
        <w:outlineLvl w:val="0"/>
        <w:rPr>
          <w:rFonts w:ascii="Arial" w:eastAsia="Malgun Gothic" w:hAnsi="Arial" w:cs="Arial"/>
          <w:b/>
          <w:bCs/>
          <w:sz w:val="20"/>
          <w:szCs w:val="20"/>
          <w:lang w:eastAsia="en-US"/>
        </w:rPr>
      </w:pPr>
      <w:r w:rsidRPr="006A009A">
        <w:rPr>
          <w:rFonts w:ascii="Arial" w:eastAsia="Malgun Gothic" w:hAnsi="Arial" w:cs="Arial"/>
          <w:b/>
          <w:bCs/>
          <w:sz w:val="20"/>
          <w:szCs w:val="20"/>
          <w:lang w:eastAsia="en-US"/>
        </w:rPr>
        <w:t>ARTICLE 14 – DEROULEMENT DU VOTE ELECTRONIQUE</w:t>
      </w:r>
    </w:p>
    <w:p w14:paraId="4C6D82D4" w14:textId="77777777" w:rsidR="00EC11D2" w:rsidRDefault="002453CF" w:rsidP="006A009A">
      <w:pPr>
        <w:widowControl w:val="0"/>
        <w:jc w:val="both"/>
        <w:rPr>
          <w:rFonts w:ascii="Arial" w:hAnsi="Arial" w:cs="Arial"/>
          <w:sz w:val="20"/>
          <w:szCs w:val="20"/>
        </w:rPr>
      </w:pPr>
      <w:r w:rsidRPr="002453CF">
        <w:rPr>
          <w:rFonts w:ascii="Arial" w:hAnsi="Arial" w:cs="Arial"/>
          <w:sz w:val="20"/>
          <w:szCs w:val="20"/>
        </w:rPr>
        <w:t xml:space="preserve">La connexion a lieu par le navigateur internet à l’aide de l’adresse communiquée dans le matériel de vote communiqué auprès de l’électeur. </w:t>
      </w:r>
    </w:p>
    <w:p w14:paraId="2040ED3D" w14:textId="77777777" w:rsidR="00E3251D" w:rsidRDefault="00E3251D" w:rsidP="00EC11D2">
      <w:pPr>
        <w:widowControl w:val="0"/>
        <w:rPr>
          <w:rFonts w:ascii="Arial" w:hAnsi="Arial" w:cs="Arial"/>
          <w:sz w:val="20"/>
          <w:szCs w:val="20"/>
        </w:rPr>
      </w:pPr>
    </w:p>
    <w:p w14:paraId="75D9F80D" w14:textId="77777777" w:rsidR="00EC11D2" w:rsidRPr="00E3251D" w:rsidRDefault="00EC11D2" w:rsidP="006A009A">
      <w:pPr>
        <w:widowControl w:val="0"/>
        <w:jc w:val="both"/>
        <w:rPr>
          <w:rFonts w:ascii="Arial" w:hAnsi="Arial" w:cs="Arial"/>
          <w:sz w:val="20"/>
          <w:szCs w:val="20"/>
        </w:rPr>
      </w:pPr>
      <w:r w:rsidRPr="00E3251D">
        <w:rPr>
          <w:rFonts w:ascii="Arial" w:hAnsi="Arial" w:cs="Arial"/>
          <w:sz w:val="20"/>
          <w:szCs w:val="20"/>
        </w:rPr>
        <w:t>Les navigateurs compatibles (compatibilité non garantie pour les plus anciennes versions) sont les suivants :</w:t>
      </w:r>
    </w:p>
    <w:p w14:paraId="460E0215" w14:textId="77777777" w:rsidR="00EC11D2" w:rsidRPr="00E3251D" w:rsidRDefault="00EC11D2" w:rsidP="00EC11D2">
      <w:pPr>
        <w:widowControl w:val="0"/>
        <w:numPr>
          <w:ilvl w:val="0"/>
          <w:numId w:val="22"/>
        </w:numPr>
        <w:rPr>
          <w:rFonts w:ascii="Arial" w:hAnsi="Arial" w:cs="Arial"/>
          <w:sz w:val="20"/>
          <w:szCs w:val="20"/>
        </w:rPr>
      </w:pPr>
      <w:r w:rsidRPr="00E3251D">
        <w:rPr>
          <w:rFonts w:ascii="Arial" w:hAnsi="Arial" w:cs="Arial"/>
          <w:sz w:val="20"/>
          <w:szCs w:val="20"/>
        </w:rPr>
        <w:t>Edge 79 et + (Windows)</w:t>
      </w:r>
    </w:p>
    <w:p w14:paraId="2272C71B" w14:textId="77777777" w:rsidR="00EC11D2" w:rsidRPr="00E3251D" w:rsidRDefault="00EC11D2" w:rsidP="00EC11D2">
      <w:pPr>
        <w:widowControl w:val="0"/>
        <w:numPr>
          <w:ilvl w:val="0"/>
          <w:numId w:val="22"/>
        </w:numPr>
        <w:rPr>
          <w:rFonts w:ascii="Arial" w:hAnsi="Arial" w:cs="Arial"/>
          <w:sz w:val="20"/>
          <w:szCs w:val="20"/>
        </w:rPr>
      </w:pPr>
      <w:r w:rsidRPr="00E3251D">
        <w:rPr>
          <w:rFonts w:ascii="Arial" w:hAnsi="Arial" w:cs="Arial"/>
          <w:sz w:val="20"/>
          <w:szCs w:val="20"/>
        </w:rPr>
        <w:t>Chrome 80 et + (Windows / MacOS / iOS / Android)</w:t>
      </w:r>
    </w:p>
    <w:p w14:paraId="284D2ABB" w14:textId="77777777" w:rsidR="00EC11D2" w:rsidRPr="00E3251D" w:rsidRDefault="00EC11D2" w:rsidP="00EC11D2">
      <w:pPr>
        <w:widowControl w:val="0"/>
        <w:numPr>
          <w:ilvl w:val="0"/>
          <w:numId w:val="22"/>
        </w:numPr>
        <w:rPr>
          <w:rFonts w:ascii="Arial" w:hAnsi="Arial" w:cs="Arial"/>
          <w:sz w:val="20"/>
          <w:szCs w:val="20"/>
        </w:rPr>
      </w:pPr>
      <w:r w:rsidRPr="00E3251D">
        <w:rPr>
          <w:rFonts w:ascii="Arial" w:hAnsi="Arial" w:cs="Arial"/>
          <w:sz w:val="20"/>
          <w:szCs w:val="20"/>
        </w:rPr>
        <w:t>Firefox 72 et + (Windows / MacOS / Linux / Android)</w:t>
      </w:r>
    </w:p>
    <w:p w14:paraId="336D0C32" w14:textId="77777777" w:rsidR="00EC11D2" w:rsidRPr="00E3251D" w:rsidRDefault="00EC11D2" w:rsidP="00EC11D2">
      <w:pPr>
        <w:widowControl w:val="0"/>
        <w:numPr>
          <w:ilvl w:val="0"/>
          <w:numId w:val="22"/>
        </w:numPr>
        <w:rPr>
          <w:rFonts w:ascii="Arial" w:hAnsi="Arial" w:cs="Arial"/>
          <w:sz w:val="20"/>
          <w:szCs w:val="20"/>
        </w:rPr>
      </w:pPr>
      <w:r w:rsidRPr="00E3251D">
        <w:rPr>
          <w:rFonts w:ascii="Arial" w:hAnsi="Arial" w:cs="Arial"/>
          <w:sz w:val="20"/>
          <w:szCs w:val="20"/>
        </w:rPr>
        <w:t>Safari 9 et + (MacOS)</w:t>
      </w:r>
    </w:p>
    <w:p w14:paraId="79799FD8" w14:textId="77777777" w:rsidR="006A009A" w:rsidRDefault="006A009A" w:rsidP="00EC11D2">
      <w:pPr>
        <w:widowControl w:val="0"/>
        <w:rPr>
          <w:rFonts w:ascii="Arial" w:hAnsi="Arial" w:cs="Arial"/>
          <w:sz w:val="20"/>
          <w:szCs w:val="20"/>
        </w:rPr>
      </w:pPr>
    </w:p>
    <w:p w14:paraId="49F61ED3" w14:textId="77777777" w:rsidR="00EC11D2" w:rsidRPr="00E3251D" w:rsidRDefault="00EC11D2" w:rsidP="00EC11D2">
      <w:pPr>
        <w:widowControl w:val="0"/>
        <w:rPr>
          <w:rFonts w:ascii="Arial" w:hAnsi="Arial" w:cs="Arial"/>
          <w:sz w:val="20"/>
          <w:szCs w:val="20"/>
        </w:rPr>
      </w:pPr>
      <w:r w:rsidRPr="00E3251D">
        <w:rPr>
          <w:rFonts w:ascii="Arial" w:hAnsi="Arial" w:cs="Arial"/>
          <w:sz w:val="20"/>
          <w:szCs w:val="20"/>
        </w:rPr>
        <w:t>Les fonctionnalités devront être activées dans le navigateur sont :</w:t>
      </w:r>
    </w:p>
    <w:p w14:paraId="02095A26" w14:textId="77777777" w:rsidR="00EC11D2" w:rsidRPr="00E3251D" w:rsidRDefault="00EC11D2" w:rsidP="00EC11D2">
      <w:pPr>
        <w:widowControl w:val="0"/>
        <w:numPr>
          <w:ilvl w:val="0"/>
          <w:numId w:val="23"/>
        </w:numPr>
        <w:rPr>
          <w:rFonts w:ascii="Arial" w:hAnsi="Arial" w:cs="Arial"/>
          <w:sz w:val="20"/>
          <w:szCs w:val="20"/>
        </w:rPr>
      </w:pPr>
      <w:r w:rsidRPr="00E3251D">
        <w:rPr>
          <w:rFonts w:ascii="Arial" w:hAnsi="Arial" w:cs="Arial"/>
          <w:sz w:val="20"/>
          <w:szCs w:val="20"/>
        </w:rPr>
        <w:t>Chiffrement TLS</w:t>
      </w:r>
    </w:p>
    <w:p w14:paraId="3BD420F2" w14:textId="77777777" w:rsidR="00EC11D2" w:rsidRPr="00E3251D" w:rsidRDefault="00EC11D2" w:rsidP="00EC11D2">
      <w:pPr>
        <w:widowControl w:val="0"/>
        <w:numPr>
          <w:ilvl w:val="0"/>
          <w:numId w:val="23"/>
        </w:numPr>
        <w:rPr>
          <w:rFonts w:ascii="Arial" w:hAnsi="Arial" w:cs="Arial"/>
          <w:sz w:val="20"/>
          <w:szCs w:val="20"/>
        </w:rPr>
      </w:pPr>
      <w:r w:rsidRPr="00E3251D">
        <w:rPr>
          <w:rFonts w:ascii="Arial" w:hAnsi="Arial" w:cs="Arial"/>
          <w:sz w:val="20"/>
          <w:szCs w:val="20"/>
        </w:rPr>
        <w:t>Cookies</w:t>
      </w:r>
    </w:p>
    <w:p w14:paraId="5400C626" w14:textId="77777777" w:rsidR="002453CF" w:rsidRPr="00E3251D" w:rsidRDefault="00EC11D2" w:rsidP="00EC11D2">
      <w:pPr>
        <w:widowControl w:val="0"/>
        <w:numPr>
          <w:ilvl w:val="0"/>
          <w:numId w:val="23"/>
        </w:numPr>
        <w:rPr>
          <w:rFonts w:ascii="Arial" w:hAnsi="Arial" w:cs="Arial"/>
          <w:sz w:val="20"/>
          <w:szCs w:val="20"/>
        </w:rPr>
      </w:pPr>
      <w:r w:rsidRPr="00E3251D">
        <w:rPr>
          <w:rFonts w:ascii="Arial" w:hAnsi="Arial" w:cs="Arial"/>
          <w:sz w:val="20"/>
          <w:szCs w:val="20"/>
        </w:rPr>
        <w:t>Javascript</w:t>
      </w:r>
    </w:p>
    <w:p w14:paraId="3CBE6F4E" w14:textId="77777777" w:rsidR="002453CF" w:rsidRPr="002453CF" w:rsidRDefault="002453CF" w:rsidP="002453CF">
      <w:pPr>
        <w:widowControl w:val="0"/>
        <w:rPr>
          <w:rFonts w:ascii="Arial" w:hAnsi="Arial" w:cs="Arial"/>
          <w:sz w:val="20"/>
          <w:szCs w:val="20"/>
        </w:rPr>
      </w:pPr>
    </w:p>
    <w:p w14:paraId="70C0D275" w14:textId="77777777" w:rsidR="002453CF" w:rsidRDefault="002453CF" w:rsidP="002453CF">
      <w:pPr>
        <w:widowControl w:val="0"/>
        <w:rPr>
          <w:rFonts w:ascii="Arial" w:hAnsi="Arial" w:cs="Arial"/>
          <w:sz w:val="20"/>
          <w:szCs w:val="20"/>
        </w:rPr>
      </w:pPr>
      <w:r w:rsidRPr="002453CF">
        <w:rPr>
          <w:rFonts w:ascii="Arial" w:hAnsi="Arial" w:cs="Arial"/>
          <w:sz w:val="20"/>
          <w:szCs w:val="20"/>
        </w:rPr>
        <w:t xml:space="preserve">Le déroulement </w:t>
      </w:r>
      <w:r w:rsidR="00EC11D2">
        <w:rPr>
          <w:rFonts w:ascii="Arial" w:hAnsi="Arial" w:cs="Arial"/>
          <w:sz w:val="20"/>
          <w:szCs w:val="20"/>
        </w:rPr>
        <w:t xml:space="preserve">du vote électronique </w:t>
      </w:r>
      <w:r w:rsidRPr="002453CF">
        <w:rPr>
          <w:rFonts w:ascii="Arial" w:hAnsi="Arial" w:cs="Arial"/>
          <w:sz w:val="20"/>
          <w:szCs w:val="20"/>
        </w:rPr>
        <w:t>est le suivant :</w:t>
      </w:r>
    </w:p>
    <w:p w14:paraId="3056CB84" w14:textId="77777777" w:rsidR="002453CF" w:rsidRPr="002453CF" w:rsidRDefault="002453CF" w:rsidP="002453CF">
      <w:pPr>
        <w:widowControl w:val="0"/>
        <w:rPr>
          <w:rFonts w:ascii="Arial" w:hAnsi="Arial" w:cs="Arial"/>
          <w:sz w:val="20"/>
          <w:szCs w:val="20"/>
        </w:rPr>
      </w:pPr>
    </w:p>
    <w:p w14:paraId="0CCA47EB" w14:textId="77777777" w:rsidR="002453CF" w:rsidRPr="002453CF" w:rsidRDefault="002453CF" w:rsidP="002453CF">
      <w:pPr>
        <w:pStyle w:val="Paragraphedeliste"/>
        <w:widowControl w:val="0"/>
        <w:numPr>
          <w:ilvl w:val="0"/>
          <w:numId w:val="16"/>
        </w:numPr>
        <w:spacing w:after="240" w:line="240" w:lineRule="auto"/>
        <w:jc w:val="both"/>
        <w:rPr>
          <w:sz w:val="20"/>
          <w:szCs w:val="20"/>
          <w:lang w:eastAsia="fr-FR"/>
        </w:rPr>
      </w:pPr>
      <w:r w:rsidRPr="002453CF">
        <w:rPr>
          <w:sz w:val="20"/>
          <w:szCs w:val="20"/>
          <w:lang w:eastAsia="fr-FR"/>
        </w:rPr>
        <w:t xml:space="preserve">l’électeur pourra accéder, </w:t>
      </w:r>
      <w:r w:rsidR="00D7439A">
        <w:rPr>
          <w:sz w:val="20"/>
          <w:szCs w:val="20"/>
          <w:lang w:eastAsia="fr-FR"/>
        </w:rPr>
        <w:t>durant toute la durée du scrutin</w:t>
      </w:r>
      <w:r w:rsidRPr="002453CF">
        <w:rPr>
          <w:sz w:val="20"/>
          <w:szCs w:val="20"/>
          <w:lang w:eastAsia="fr-FR"/>
        </w:rPr>
        <w:t>, au site de vote gratuitement à partir de tout terminal connecté à internet,</w:t>
      </w:r>
    </w:p>
    <w:p w14:paraId="4735C85B" w14:textId="77777777" w:rsidR="002453CF" w:rsidRPr="002453CF" w:rsidRDefault="002453CF" w:rsidP="002453CF">
      <w:pPr>
        <w:pStyle w:val="Paragraphedeliste"/>
        <w:widowControl w:val="0"/>
        <w:numPr>
          <w:ilvl w:val="0"/>
          <w:numId w:val="16"/>
        </w:numPr>
        <w:spacing w:after="240" w:line="240" w:lineRule="auto"/>
        <w:jc w:val="both"/>
        <w:rPr>
          <w:sz w:val="20"/>
          <w:szCs w:val="20"/>
          <w:lang w:eastAsia="fr-FR"/>
        </w:rPr>
      </w:pPr>
      <w:r w:rsidRPr="002453CF">
        <w:rPr>
          <w:sz w:val="20"/>
          <w:szCs w:val="20"/>
          <w:lang w:eastAsia="fr-FR"/>
        </w:rPr>
        <w:t>après identification sur le site de vote avec ses codes de connexion personnels, le service affiche les élections auxquelles l’électeur est autorisé à participer,</w:t>
      </w:r>
    </w:p>
    <w:p w14:paraId="7554178F" w14:textId="77777777" w:rsidR="002453CF" w:rsidRPr="002453CF" w:rsidRDefault="002453CF" w:rsidP="002453CF">
      <w:pPr>
        <w:pStyle w:val="Paragraphedeliste"/>
        <w:widowControl w:val="0"/>
        <w:numPr>
          <w:ilvl w:val="0"/>
          <w:numId w:val="16"/>
        </w:numPr>
        <w:spacing w:after="240" w:line="240" w:lineRule="auto"/>
        <w:jc w:val="both"/>
        <w:rPr>
          <w:sz w:val="20"/>
          <w:szCs w:val="20"/>
          <w:lang w:eastAsia="fr-FR"/>
        </w:rPr>
      </w:pPr>
      <w:r w:rsidRPr="002453CF">
        <w:rPr>
          <w:sz w:val="20"/>
          <w:szCs w:val="20"/>
          <w:lang w:eastAsia="fr-FR"/>
        </w:rPr>
        <w:t>les listes sont affichées selon l’ordre alphabétique.</w:t>
      </w:r>
    </w:p>
    <w:p w14:paraId="3618B43F" w14:textId="77777777" w:rsidR="002453CF" w:rsidRPr="002453CF" w:rsidRDefault="002453CF" w:rsidP="002453CF">
      <w:pPr>
        <w:pStyle w:val="Paragraphedeliste"/>
        <w:widowControl w:val="0"/>
        <w:numPr>
          <w:ilvl w:val="0"/>
          <w:numId w:val="16"/>
        </w:numPr>
        <w:spacing w:after="240" w:line="240" w:lineRule="auto"/>
        <w:jc w:val="both"/>
        <w:rPr>
          <w:sz w:val="20"/>
          <w:szCs w:val="20"/>
          <w:lang w:eastAsia="fr-FR"/>
        </w:rPr>
      </w:pPr>
      <w:r w:rsidRPr="002453CF">
        <w:rPr>
          <w:sz w:val="20"/>
          <w:szCs w:val="20"/>
          <w:lang w:eastAsia="fr-FR"/>
        </w:rPr>
        <w:t>l’électeur choisit une élection. Les élections pour lesquelles il a déjà voté ne sont plus sélectionnables,</w:t>
      </w:r>
    </w:p>
    <w:p w14:paraId="6CC7B2EB" w14:textId="77777777" w:rsidR="002453CF" w:rsidRPr="002453CF" w:rsidRDefault="002453CF" w:rsidP="002453CF">
      <w:pPr>
        <w:pStyle w:val="Paragraphedeliste"/>
        <w:widowControl w:val="0"/>
        <w:numPr>
          <w:ilvl w:val="0"/>
          <w:numId w:val="16"/>
        </w:numPr>
        <w:spacing w:after="240" w:line="240" w:lineRule="auto"/>
        <w:jc w:val="both"/>
        <w:rPr>
          <w:sz w:val="20"/>
          <w:szCs w:val="20"/>
          <w:lang w:eastAsia="fr-FR"/>
        </w:rPr>
      </w:pPr>
      <w:r w:rsidRPr="002453CF">
        <w:rPr>
          <w:sz w:val="20"/>
          <w:szCs w:val="20"/>
          <w:lang w:eastAsia="fr-FR"/>
        </w:rPr>
        <w:t>le service affiche les listes des candidats pour l’élection choisie et pour le collège de l’électeur,</w:t>
      </w:r>
    </w:p>
    <w:p w14:paraId="4427E000" w14:textId="77777777" w:rsidR="002453CF" w:rsidRPr="002453CF" w:rsidRDefault="002453CF" w:rsidP="002453CF">
      <w:pPr>
        <w:pStyle w:val="Paragraphedeliste"/>
        <w:widowControl w:val="0"/>
        <w:numPr>
          <w:ilvl w:val="0"/>
          <w:numId w:val="16"/>
        </w:numPr>
        <w:spacing w:after="240" w:line="240" w:lineRule="auto"/>
        <w:jc w:val="both"/>
        <w:rPr>
          <w:sz w:val="20"/>
          <w:szCs w:val="20"/>
          <w:lang w:eastAsia="fr-FR"/>
        </w:rPr>
      </w:pPr>
      <w:r w:rsidRPr="002453CF">
        <w:rPr>
          <w:sz w:val="20"/>
          <w:szCs w:val="20"/>
          <w:lang w:eastAsia="fr-FR"/>
        </w:rPr>
        <w:t>l’électeur peut :</w:t>
      </w:r>
    </w:p>
    <w:p w14:paraId="48C938F1" w14:textId="77777777" w:rsidR="002453CF" w:rsidRPr="002453CF" w:rsidRDefault="002453CF" w:rsidP="002453CF">
      <w:pPr>
        <w:pStyle w:val="Paragraphedeliste"/>
        <w:widowControl w:val="0"/>
        <w:numPr>
          <w:ilvl w:val="1"/>
          <w:numId w:val="16"/>
        </w:numPr>
        <w:spacing w:after="240" w:line="240" w:lineRule="auto"/>
        <w:jc w:val="both"/>
        <w:rPr>
          <w:sz w:val="20"/>
          <w:szCs w:val="20"/>
          <w:lang w:eastAsia="fr-FR"/>
        </w:rPr>
      </w:pPr>
      <w:r w:rsidRPr="002453CF">
        <w:rPr>
          <w:sz w:val="20"/>
          <w:szCs w:val="20"/>
          <w:lang w:eastAsia="fr-FR"/>
        </w:rPr>
        <w:t>choisir une liste complète,</w:t>
      </w:r>
    </w:p>
    <w:p w14:paraId="6A9A4054" w14:textId="77777777" w:rsidR="002453CF" w:rsidRPr="002453CF" w:rsidRDefault="002453CF" w:rsidP="002453CF">
      <w:pPr>
        <w:pStyle w:val="Paragraphedeliste"/>
        <w:widowControl w:val="0"/>
        <w:numPr>
          <w:ilvl w:val="1"/>
          <w:numId w:val="16"/>
        </w:numPr>
        <w:spacing w:after="240" w:line="240" w:lineRule="auto"/>
        <w:jc w:val="both"/>
        <w:rPr>
          <w:sz w:val="20"/>
          <w:szCs w:val="20"/>
          <w:lang w:eastAsia="fr-FR"/>
        </w:rPr>
      </w:pPr>
      <w:r w:rsidRPr="002453CF">
        <w:rPr>
          <w:sz w:val="20"/>
          <w:szCs w:val="20"/>
          <w:lang w:eastAsia="fr-FR"/>
        </w:rPr>
        <w:t>raturer des candidats,</w:t>
      </w:r>
    </w:p>
    <w:p w14:paraId="3AA2BAFF" w14:textId="77777777" w:rsidR="002453CF" w:rsidRPr="002453CF" w:rsidRDefault="002453CF" w:rsidP="002453CF">
      <w:pPr>
        <w:pStyle w:val="Paragraphedeliste"/>
        <w:widowControl w:val="0"/>
        <w:numPr>
          <w:ilvl w:val="1"/>
          <w:numId w:val="16"/>
        </w:numPr>
        <w:spacing w:after="240" w:line="240" w:lineRule="auto"/>
        <w:jc w:val="both"/>
        <w:rPr>
          <w:sz w:val="20"/>
          <w:szCs w:val="20"/>
          <w:lang w:eastAsia="fr-FR"/>
        </w:rPr>
      </w:pPr>
      <w:r w:rsidRPr="002453CF">
        <w:rPr>
          <w:sz w:val="20"/>
          <w:szCs w:val="20"/>
          <w:lang w:eastAsia="fr-FR"/>
        </w:rPr>
        <w:t>voter blanc</w:t>
      </w:r>
    </w:p>
    <w:p w14:paraId="0FEC925F" w14:textId="77777777" w:rsidR="002453CF" w:rsidRPr="002453CF" w:rsidRDefault="002453CF" w:rsidP="002453CF">
      <w:pPr>
        <w:pStyle w:val="Paragraphedeliste"/>
        <w:widowControl w:val="0"/>
        <w:numPr>
          <w:ilvl w:val="0"/>
          <w:numId w:val="16"/>
        </w:numPr>
        <w:spacing w:after="240" w:line="240" w:lineRule="auto"/>
        <w:jc w:val="both"/>
        <w:rPr>
          <w:sz w:val="20"/>
          <w:szCs w:val="20"/>
          <w:lang w:eastAsia="fr-FR"/>
        </w:rPr>
      </w:pPr>
      <w:r w:rsidRPr="002453CF">
        <w:rPr>
          <w:sz w:val="20"/>
          <w:szCs w:val="20"/>
          <w:lang w:eastAsia="fr-FR"/>
        </w:rPr>
        <w:lastRenderedPageBreak/>
        <w:t>le choix de l’électeur lui est rappelé et il peut le modifier,</w:t>
      </w:r>
    </w:p>
    <w:p w14:paraId="01B7EFCD" w14:textId="77777777" w:rsidR="002453CF" w:rsidRPr="002453CF" w:rsidRDefault="002453CF" w:rsidP="002453CF">
      <w:pPr>
        <w:pStyle w:val="Paragraphedeliste"/>
        <w:widowControl w:val="0"/>
        <w:numPr>
          <w:ilvl w:val="0"/>
          <w:numId w:val="16"/>
        </w:numPr>
        <w:spacing w:after="240" w:line="240" w:lineRule="auto"/>
        <w:jc w:val="both"/>
        <w:rPr>
          <w:sz w:val="20"/>
          <w:szCs w:val="20"/>
          <w:lang w:eastAsia="fr-FR"/>
        </w:rPr>
      </w:pPr>
      <w:r w:rsidRPr="002453CF">
        <w:rPr>
          <w:sz w:val="20"/>
          <w:szCs w:val="20"/>
          <w:lang w:eastAsia="fr-FR"/>
        </w:rPr>
        <w:t>l’électeur confirme son vote après avoir préalablement saisie</w:t>
      </w:r>
      <w:r w:rsidR="00E45329">
        <w:rPr>
          <w:sz w:val="20"/>
          <w:szCs w:val="20"/>
          <w:lang w:eastAsia="fr-FR"/>
        </w:rPr>
        <w:t xml:space="preserve"> son numéro de matricule (identifiant unique </w:t>
      </w:r>
      <w:r w:rsidR="00F15636">
        <w:rPr>
          <w:sz w:val="20"/>
          <w:szCs w:val="20"/>
          <w:lang w:eastAsia="fr-FR"/>
        </w:rPr>
        <w:t>société)</w:t>
      </w:r>
    </w:p>
    <w:p w14:paraId="0877422D" w14:textId="77777777" w:rsidR="002453CF" w:rsidRPr="002453CF" w:rsidRDefault="002453CF" w:rsidP="002453CF">
      <w:pPr>
        <w:pStyle w:val="Paragraphedeliste"/>
        <w:widowControl w:val="0"/>
        <w:numPr>
          <w:ilvl w:val="0"/>
          <w:numId w:val="16"/>
        </w:numPr>
        <w:spacing w:after="240" w:line="240" w:lineRule="auto"/>
        <w:jc w:val="both"/>
        <w:rPr>
          <w:sz w:val="20"/>
          <w:szCs w:val="20"/>
          <w:lang w:eastAsia="fr-FR"/>
        </w:rPr>
      </w:pPr>
      <w:r w:rsidRPr="002453CF">
        <w:rPr>
          <w:sz w:val="20"/>
          <w:szCs w:val="20"/>
          <w:lang w:eastAsia="fr-FR"/>
        </w:rPr>
        <w:t>un accusé de réception lui confirme l’enregistrement définitif de son vote, une fois le vote effectué, l’électeur peut à tout moment se reconnecter à la plateforme pour récupérer son accusé de réception de vote.</w:t>
      </w:r>
    </w:p>
    <w:p w14:paraId="62325C64" w14:textId="77777777" w:rsidR="00EC11D2" w:rsidRPr="00060430" w:rsidRDefault="002453CF" w:rsidP="00060430">
      <w:pPr>
        <w:pStyle w:val="Paragraphedeliste"/>
        <w:widowControl w:val="0"/>
        <w:numPr>
          <w:ilvl w:val="0"/>
          <w:numId w:val="16"/>
        </w:numPr>
        <w:spacing w:after="240" w:line="240" w:lineRule="auto"/>
        <w:jc w:val="both"/>
        <w:rPr>
          <w:sz w:val="20"/>
          <w:szCs w:val="20"/>
          <w:lang w:eastAsia="fr-FR"/>
        </w:rPr>
      </w:pPr>
      <w:r w:rsidRPr="002453CF">
        <w:rPr>
          <w:sz w:val="20"/>
          <w:szCs w:val="20"/>
          <w:lang w:eastAsia="fr-FR"/>
        </w:rPr>
        <w:t>à tout moment avant la confirmation de son vote, l’électeur peut interrompre le processus et le reprendre.</w:t>
      </w:r>
    </w:p>
    <w:p w14:paraId="410F40F6" w14:textId="77777777" w:rsidR="009B221A" w:rsidRPr="006A009A" w:rsidRDefault="006A009A" w:rsidP="00A07E1E">
      <w:pPr>
        <w:widowControl w:val="0"/>
        <w:spacing w:after="240"/>
        <w:jc w:val="both"/>
        <w:outlineLvl w:val="0"/>
        <w:rPr>
          <w:rFonts w:ascii="Arial" w:eastAsia="Malgun Gothic" w:hAnsi="Arial" w:cs="Arial"/>
          <w:b/>
          <w:bCs/>
          <w:sz w:val="20"/>
          <w:szCs w:val="20"/>
          <w:lang w:eastAsia="en-US"/>
        </w:rPr>
      </w:pPr>
      <w:r w:rsidRPr="006A009A">
        <w:rPr>
          <w:rFonts w:ascii="Arial" w:eastAsia="Malgun Gothic" w:hAnsi="Arial" w:cs="Arial"/>
          <w:b/>
          <w:bCs/>
          <w:sz w:val="20"/>
          <w:szCs w:val="20"/>
          <w:lang w:eastAsia="en-US"/>
        </w:rPr>
        <w:t>ARTICLE 15 - DEPOUILLEMENT ET RESULTAT DU VOTE</w:t>
      </w:r>
      <w:bookmarkEnd w:id="13"/>
    </w:p>
    <w:p w14:paraId="013BE35B" w14:textId="77777777" w:rsidR="006A009A" w:rsidRDefault="009B221A" w:rsidP="009B221A">
      <w:pPr>
        <w:spacing w:after="240"/>
        <w:jc w:val="both"/>
        <w:rPr>
          <w:rFonts w:ascii="Arial" w:eastAsia="Calibri" w:hAnsi="Arial" w:cs="Arial"/>
          <w:sz w:val="20"/>
          <w:szCs w:val="20"/>
          <w:lang w:eastAsia="en-US"/>
        </w:rPr>
      </w:pPr>
      <w:r w:rsidRPr="009B221A">
        <w:rPr>
          <w:rFonts w:ascii="Arial" w:eastAsia="Calibri" w:hAnsi="Arial" w:cs="Arial"/>
          <w:sz w:val="20"/>
          <w:szCs w:val="20"/>
          <w:lang w:eastAsia="en-US"/>
        </w:rPr>
        <w:t>Le dépouillement des élections des représentants au Comité Social et Economique aura lieu pour le 1</w:t>
      </w:r>
      <w:r w:rsidRPr="009B221A">
        <w:rPr>
          <w:rFonts w:ascii="Arial" w:eastAsia="Calibri" w:hAnsi="Arial" w:cs="Arial"/>
          <w:sz w:val="20"/>
          <w:szCs w:val="20"/>
          <w:vertAlign w:val="superscript"/>
          <w:lang w:eastAsia="en-US"/>
        </w:rPr>
        <w:t>er</w:t>
      </w:r>
      <w:r w:rsidRPr="009B221A">
        <w:rPr>
          <w:rFonts w:ascii="Arial" w:eastAsia="Calibri" w:hAnsi="Arial" w:cs="Arial"/>
          <w:sz w:val="20"/>
          <w:szCs w:val="20"/>
          <w:lang w:eastAsia="en-US"/>
        </w:rPr>
        <w:t xml:space="preserve"> tour le </w:t>
      </w:r>
      <w:r w:rsidR="006A009A" w:rsidRPr="00DE4F17">
        <w:rPr>
          <w:rFonts w:ascii="Arial" w:eastAsia="Calibri" w:hAnsi="Arial" w:cs="Arial"/>
          <w:sz w:val="20"/>
          <w:szCs w:val="20"/>
          <w:lang w:eastAsia="en-US"/>
        </w:rPr>
        <w:t>jeudi 9 avril</w:t>
      </w:r>
      <w:r w:rsidR="00B10AEB" w:rsidRPr="00DE4F17">
        <w:rPr>
          <w:rFonts w:ascii="Arial" w:eastAsia="Calibri" w:hAnsi="Arial" w:cs="Arial"/>
          <w:sz w:val="20"/>
          <w:szCs w:val="20"/>
          <w:lang w:eastAsia="en-US"/>
        </w:rPr>
        <w:t xml:space="preserve"> 2026</w:t>
      </w:r>
      <w:r w:rsidRPr="00DE4F17">
        <w:rPr>
          <w:rFonts w:ascii="Arial" w:eastAsia="Calibri" w:hAnsi="Arial" w:cs="Arial"/>
          <w:sz w:val="20"/>
          <w:szCs w:val="20"/>
          <w:lang w:eastAsia="en-US"/>
        </w:rPr>
        <w:t xml:space="preserve"> à partir de </w:t>
      </w:r>
      <w:r w:rsidR="006A009A" w:rsidRPr="00DE4F17">
        <w:rPr>
          <w:rFonts w:ascii="Arial" w:eastAsia="Calibri" w:hAnsi="Arial" w:cs="Arial"/>
          <w:sz w:val="20"/>
          <w:szCs w:val="20"/>
          <w:lang w:eastAsia="en-US"/>
        </w:rPr>
        <w:t>17</w:t>
      </w:r>
      <w:r w:rsidRPr="00DE4F17">
        <w:rPr>
          <w:rFonts w:ascii="Arial" w:eastAsia="Calibri" w:hAnsi="Arial" w:cs="Arial"/>
          <w:sz w:val="20"/>
          <w:szCs w:val="20"/>
          <w:lang w:eastAsia="en-US"/>
        </w:rPr>
        <w:t>h.</w:t>
      </w:r>
      <w:r w:rsidRPr="009B221A">
        <w:rPr>
          <w:rFonts w:ascii="Arial" w:eastAsia="Calibri" w:hAnsi="Arial" w:cs="Arial"/>
          <w:sz w:val="20"/>
          <w:szCs w:val="20"/>
          <w:lang w:eastAsia="en-US"/>
        </w:rPr>
        <w:t xml:space="preserve"> </w:t>
      </w:r>
    </w:p>
    <w:p w14:paraId="718DC032" w14:textId="77777777" w:rsidR="009B221A" w:rsidRPr="009B221A" w:rsidRDefault="009B221A" w:rsidP="009B221A">
      <w:pPr>
        <w:spacing w:after="240"/>
        <w:jc w:val="both"/>
        <w:rPr>
          <w:rFonts w:ascii="Arial" w:eastAsia="Calibri" w:hAnsi="Arial" w:cs="Arial"/>
          <w:sz w:val="20"/>
          <w:szCs w:val="20"/>
          <w:lang w:eastAsia="en-US"/>
        </w:rPr>
      </w:pPr>
      <w:r w:rsidRPr="009B221A">
        <w:rPr>
          <w:rFonts w:ascii="Arial" w:eastAsia="Calibri" w:hAnsi="Arial" w:cs="Arial"/>
          <w:sz w:val="20"/>
          <w:szCs w:val="20"/>
          <w:lang w:eastAsia="en-US"/>
        </w:rPr>
        <w:t>Dans l’éventualité d’un 2</w:t>
      </w:r>
      <w:r w:rsidRPr="009B221A">
        <w:rPr>
          <w:rFonts w:ascii="Arial" w:eastAsia="Calibri" w:hAnsi="Arial" w:cs="Arial"/>
          <w:sz w:val="20"/>
          <w:szCs w:val="20"/>
          <w:vertAlign w:val="superscript"/>
          <w:lang w:eastAsia="en-US"/>
        </w:rPr>
        <w:t>nd</w:t>
      </w:r>
      <w:r w:rsidRPr="009B221A">
        <w:rPr>
          <w:rFonts w:ascii="Arial" w:eastAsia="Calibri" w:hAnsi="Arial" w:cs="Arial"/>
          <w:sz w:val="20"/>
          <w:szCs w:val="20"/>
          <w:lang w:eastAsia="en-US"/>
        </w:rPr>
        <w:t xml:space="preserve"> tour, il se tiendra le </w:t>
      </w:r>
      <w:r w:rsidR="006A009A" w:rsidRPr="00DE4F17">
        <w:rPr>
          <w:rFonts w:ascii="Arial" w:eastAsia="Calibri" w:hAnsi="Arial" w:cs="Arial"/>
          <w:sz w:val="20"/>
          <w:szCs w:val="20"/>
          <w:lang w:eastAsia="en-US"/>
        </w:rPr>
        <w:t>jeudi 23 avril</w:t>
      </w:r>
      <w:r w:rsidR="00B10AEB" w:rsidRPr="00DE4F17">
        <w:rPr>
          <w:rFonts w:ascii="Arial" w:eastAsia="Calibri" w:hAnsi="Arial" w:cs="Arial"/>
          <w:sz w:val="20"/>
          <w:szCs w:val="20"/>
          <w:lang w:eastAsia="en-US"/>
        </w:rPr>
        <w:t xml:space="preserve"> 2026</w:t>
      </w:r>
      <w:r w:rsidR="003553C0" w:rsidRPr="00DE4F17">
        <w:rPr>
          <w:rFonts w:ascii="Arial" w:eastAsia="Calibri" w:hAnsi="Arial" w:cs="Arial"/>
          <w:sz w:val="20"/>
          <w:szCs w:val="20"/>
          <w:lang w:eastAsia="en-US"/>
        </w:rPr>
        <w:t xml:space="preserve"> à partir de </w:t>
      </w:r>
      <w:r w:rsidR="006A009A" w:rsidRPr="00DE4F17">
        <w:rPr>
          <w:rFonts w:ascii="Arial" w:eastAsia="Calibri" w:hAnsi="Arial" w:cs="Arial"/>
          <w:sz w:val="20"/>
          <w:szCs w:val="20"/>
          <w:lang w:eastAsia="en-US"/>
        </w:rPr>
        <w:t>17</w:t>
      </w:r>
      <w:r w:rsidRPr="00DE4F17">
        <w:rPr>
          <w:rFonts w:ascii="Arial" w:eastAsia="Calibri" w:hAnsi="Arial" w:cs="Arial"/>
          <w:sz w:val="20"/>
          <w:szCs w:val="20"/>
          <w:lang w:eastAsia="en-US"/>
        </w:rPr>
        <w:t>h.</w:t>
      </w:r>
    </w:p>
    <w:p w14:paraId="66132976" w14:textId="77777777" w:rsidR="009B221A" w:rsidRPr="009B221A" w:rsidRDefault="009B221A" w:rsidP="009B221A">
      <w:pPr>
        <w:spacing w:after="240"/>
        <w:jc w:val="both"/>
        <w:rPr>
          <w:rFonts w:ascii="Arial" w:eastAsia="Calibri" w:hAnsi="Arial" w:cs="Arial"/>
          <w:sz w:val="20"/>
          <w:szCs w:val="20"/>
          <w:lang w:eastAsia="en-US"/>
        </w:rPr>
      </w:pPr>
      <w:r w:rsidRPr="009B221A">
        <w:rPr>
          <w:rFonts w:ascii="Arial" w:eastAsia="Calibri" w:hAnsi="Arial" w:cs="Arial"/>
          <w:sz w:val="20"/>
          <w:szCs w:val="20"/>
          <w:lang w:eastAsia="en-US"/>
        </w:rPr>
        <w:t>Les opérations de dépouillement sont réalisées sous le contrôle des membres du bureau de vote. Le résultat du vote sera proclamé en séance publique.</w:t>
      </w:r>
    </w:p>
    <w:p w14:paraId="082A7D72" w14:textId="77777777" w:rsidR="009B221A" w:rsidRDefault="009B221A" w:rsidP="009B221A">
      <w:pPr>
        <w:widowControl w:val="0"/>
        <w:spacing w:after="240"/>
        <w:contextualSpacing/>
        <w:jc w:val="both"/>
        <w:rPr>
          <w:rFonts w:ascii="Arial" w:eastAsia="Calibri" w:hAnsi="Arial" w:cs="Arial"/>
          <w:sz w:val="20"/>
          <w:szCs w:val="22"/>
        </w:rPr>
      </w:pPr>
      <w:r w:rsidRPr="009B221A">
        <w:rPr>
          <w:rFonts w:ascii="Arial" w:eastAsia="Calibri" w:hAnsi="Arial" w:cs="Arial"/>
          <w:sz w:val="20"/>
          <w:szCs w:val="22"/>
        </w:rPr>
        <w:t>Le processus de dépouillement est le suivant :</w:t>
      </w:r>
    </w:p>
    <w:p w14:paraId="611B2F44" w14:textId="77777777" w:rsidR="002453CF" w:rsidRPr="009B221A" w:rsidRDefault="002453CF" w:rsidP="009B221A">
      <w:pPr>
        <w:widowControl w:val="0"/>
        <w:spacing w:after="240"/>
        <w:contextualSpacing/>
        <w:jc w:val="both"/>
        <w:rPr>
          <w:rFonts w:ascii="Arial" w:eastAsia="Calibri" w:hAnsi="Arial" w:cs="Arial"/>
          <w:sz w:val="20"/>
          <w:szCs w:val="22"/>
        </w:rPr>
      </w:pPr>
    </w:p>
    <w:p w14:paraId="6AF12E06" w14:textId="77777777" w:rsidR="009B221A" w:rsidRPr="009B221A" w:rsidRDefault="009B221A" w:rsidP="009B221A">
      <w:pPr>
        <w:widowControl w:val="0"/>
        <w:numPr>
          <w:ilvl w:val="0"/>
          <w:numId w:val="16"/>
        </w:numPr>
        <w:spacing w:after="240"/>
        <w:contextualSpacing/>
        <w:jc w:val="both"/>
        <w:rPr>
          <w:rFonts w:ascii="Arial" w:eastAsia="Calibri" w:hAnsi="Arial" w:cs="Arial"/>
          <w:sz w:val="20"/>
          <w:szCs w:val="22"/>
        </w:rPr>
      </w:pPr>
      <w:r w:rsidRPr="009B221A">
        <w:rPr>
          <w:rFonts w:ascii="Arial" w:eastAsia="Calibri" w:hAnsi="Arial" w:cs="Arial"/>
          <w:sz w:val="20"/>
          <w:szCs w:val="22"/>
        </w:rPr>
        <w:t>clôture du site internet de vote,</w:t>
      </w:r>
    </w:p>
    <w:p w14:paraId="417F92B7" w14:textId="77777777" w:rsidR="009B221A" w:rsidRPr="009B221A" w:rsidRDefault="009B221A" w:rsidP="009B221A">
      <w:pPr>
        <w:widowControl w:val="0"/>
        <w:numPr>
          <w:ilvl w:val="0"/>
          <w:numId w:val="16"/>
        </w:numPr>
        <w:spacing w:after="240"/>
        <w:contextualSpacing/>
        <w:jc w:val="both"/>
        <w:rPr>
          <w:rFonts w:ascii="Arial" w:eastAsia="Calibri" w:hAnsi="Arial" w:cs="Arial"/>
          <w:sz w:val="20"/>
          <w:szCs w:val="22"/>
        </w:rPr>
      </w:pPr>
      <w:r w:rsidRPr="009B221A">
        <w:rPr>
          <w:rFonts w:ascii="Arial" w:eastAsia="Calibri" w:hAnsi="Arial" w:cs="Arial"/>
          <w:sz w:val="20"/>
          <w:szCs w:val="22"/>
        </w:rPr>
        <w:t>déchiffrement des suffrages à l’aide des clés des membres du bureau de vote,</w:t>
      </w:r>
    </w:p>
    <w:p w14:paraId="562C5E1B" w14:textId="77777777" w:rsidR="009B221A" w:rsidRPr="009B221A" w:rsidRDefault="009B221A" w:rsidP="009B221A">
      <w:pPr>
        <w:widowControl w:val="0"/>
        <w:numPr>
          <w:ilvl w:val="0"/>
          <w:numId w:val="16"/>
        </w:numPr>
        <w:spacing w:after="240"/>
        <w:contextualSpacing/>
        <w:jc w:val="both"/>
        <w:rPr>
          <w:rFonts w:ascii="Arial" w:eastAsia="Calibri" w:hAnsi="Arial" w:cs="Arial"/>
          <w:sz w:val="20"/>
          <w:szCs w:val="22"/>
        </w:rPr>
      </w:pPr>
      <w:r w:rsidRPr="009B221A">
        <w:rPr>
          <w:rFonts w:ascii="Arial" w:eastAsia="Calibri" w:hAnsi="Arial" w:cs="Arial"/>
          <w:sz w:val="20"/>
          <w:szCs w:val="22"/>
        </w:rPr>
        <w:t>calcul automatique des résultats et attribution des sièges,</w:t>
      </w:r>
    </w:p>
    <w:p w14:paraId="7F2313A9" w14:textId="77777777" w:rsidR="009B221A" w:rsidRPr="009B221A" w:rsidRDefault="009B221A" w:rsidP="009B221A">
      <w:pPr>
        <w:widowControl w:val="0"/>
        <w:numPr>
          <w:ilvl w:val="0"/>
          <w:numId w:val="16"/>
        </w:numPr>
        <w:spacing w:after="240"/>
        <w:contextualSpacing/>
        <w:jc w:val="both"/>
        <w:rPr>
          <w:rFonts w:ascii="Arial" w:eastAsia="Calibri" w:hAnsi="Arial" w:cs="Arial"/>
          <w:sz w:val="20"/>
          <w:szCs w:val="22"/>
        </w:rPr>
      </w:pPr>
      <w:r w:rsidRPr="009B221A">
        <w:rPr>
          <w:rFonts w:ascii="Arial" w:eastAsia="Calibri" w:hAnsi="Arial" w:cs="Arial"/>
          <w:sz w:val="20"/>
          <w:szCs w:val="22"/>
        </w:rPr>
        <w:t>téléchargement des listes d’émargement, des procès-verbaux, des synthèses du tour, des éléments d’établissement de la représentativité,</w:t>
      </w:r>
    </w:p>
    <w:p w14:paraId="7FB64323" w14:textId="77777777" w:rsidR="009B221A" w:rsidRPr="009B221A" w:rsidRDefault="009B221A" w:rsidP="009B221A">
      <w:pPr>
        <w:widowControl w:val="0"/>
        <w:numPr>
          <w:ilvl w:val="0"/>
          <w:numId w:val="16"/>
        </w:numPr>
        <w:spacing w:after="240"/>
        <w:contextualSpacing/>
        <w:jc w:val="both"/>
        <w:rPr>
          <w:rFonts w:ascii="Arial" w:eastAsia="Calibri" w:hAnsi="Arial" w:cs="Arial"/>
          <w:sz w:val="20"/>
          <w:szCs w:val="22"/>
        </w:rPr>
      </w:pPr>
      <w:r w:rsidRPr="009B221A">
        <w:rPr>
          <w:rFonts w:ascii="Arial" w:eastAsia="Calibri" w:hAnsi="Arial" w:cs="Arial"/>
          <w:sz w:val="20"/>
          <w:szCs w:val="22"/>
        </w:rPr>
        <w:t>impression</w:t>
      </w:r>
      <w:r w:rsidR="003E5438">
        <w:rPr>
          <w:rFonts w:ascii="Arial" w:eastAsia="Calibri" w:hAnsi="Arial" w:cs="Arial"/>
          <w:sz w:val="20"/>
          <w:szCs w:val="22"/>
        </w:rPr>
        <w:t>, vérification par le bureau de vote</w:t>
      </w:r>
      <w:r w:rsidRPr="009B221A">
        <w:rPr>
          <w:rFonts w:ascii="Arial" w:eastAsia="Calibri" w:hAnsi="Arial" w:cs="Arial"/>
          <w:sz w:val="20"/>
          <w:szCs w:val="22"/>
        </w:rPr>
        <w:t xml:space="preserve"> et signature des procès-verbaux,</w:t>
      </w:r>
    </w:p>
    <w:p w14:paraId="0E3A8297" w14:textId="77777777" w:rsidR="009B221A" w:rsidRPr="009B221A" w:rsidRDefault="009B221A" w:rsidP="009B221A">
      <w:pPr>
        <w:widowControl w:val="0"/>
        <w:numPr>
          <w:ilvl w:val="0"/>
          <w:numId w:val="16"/>
        </w:numPr>
        <w:spacing w:after="240"/>
        <w:ind w:left="714" w:hanging="357"/>
        <w:contextualSpacing/>
        <w:jc w:val="both"/>
        <w:rPr>
          <w:rFonts w:ascii="Arial" w:eastAsia="Calibri" w:hAnsi="Arial" w:cs="Arial"/>
          <w:sz w:val="20"/>
          <w:szCs w:val="22"/>
        </w:rPr>
      </w:pPr>
      <w:r w:rsidRPr="009B221A">
        <w:rPr>
          <w:rFonts w:ascii="Arial" w:eastAsia="Calibri" w:hAnsi="Arial" w:cs="Arial"/>
          <w:sz w:val="20"/>
          <w:szCs w:val="22"/>
        </w:rPr>
        <w:t>proclamation des résultats.</w:t>
      </w:r>
    </w:p>
    <w:p w14:paraId="75B08B7B" w14:textId="77777777" w:rsidR="009B221A" w:rsidRPr="00B10AEB" w:rsidRDefault="00B10AEB" w:rsidP="009B221A">
      <w:pPr>
        <w:widowControl w:val="0"/>
        <w:spacing w:before="360" w:after="240"/>
        <w:jc w:val="both"/>
        <w:outlineLvl w:val="0"/>
        <w:rPr>
          <w:rFonts w:ascii="Arial" w:eastAsia="Malgun Gothic" w:hAnsi="Arial" w:cs="Arial"/>
          <w:b/>
          <w:bCs/>
          <w:sz w:val="20"/>
          <w:szCs w:val="20"/>
          <w:lang w:eastAsia="en-US"/>
        </w:rPr>
      </w:pPr>
      <w:bookmarkStart w:id="14" w:name="_Toc505697771"/>
      <w:r w:rsidRPr="00B10AEB">
        <w:rPr>
          <w:rFonts w:ascii="Arial" w:eastAsia="Malgun Gothic" w:hAnsi="Arial" w:cs="Arial"/>
          <w:b/>
          <w:bCs/>
          <w:sz w:val="20"/>
          <w:szCs w:val="20"/>
          <w:lang w:eastAsia="en-US"/>
        </w:rPr>
        <w:t>ARTICLE 16 - PROCES-VERBAUX</w:t>
      </w:r>
      <w:bookmarkEnd w:id="14"/>
    </w:p>
    <w:p w14:paraId="10E3E978" w14:textId="77777777" w:rsidR="009B221A" w:rsidRPr="009B221A" w:rsidRDefault="009B221A" w:rsidP="009B221A">
      <w:pPr>
        <w:spacing w:after="240"/>
        <w:jc w:val="both"/>
        <w:rPr>
          <w:rFonts w:ascii="Arial" w:eastAsia="Calibri" w:hAnsi="Arial" w:cs="Arial"/>
          <w:sz w:val="20"/>
          <w:szCs w:val="22"/>
        </w:rPr>
      </w:pPr>
      <w:r w:rsidRPr="009B221A">
        <w:rPr>
          <w:rFonts w:ascii="Arial" w:eastAsia="Calibri" w:hAnsi="Arial" w:cs="Arial"/>
          <w:sz w:val="20"/>
          <w:szCs w:val="22"/>
        </w:rPr>
        <w:t xml:space="preserve">Un procès-verbal est établi permettant de faire état des résultats du scrutin. </w:t>
      </w:r>
      <w:r w:rsidR="00B553BE">
        <w:rPr>
          <w:rFonts w:ascii="Arial" w:eastAsia="Calibri" w:hAnsi="Arial" w:cs="Arial"/>
          <w:sz w:val="20"/>
          <w:szCs w:val="22"/>
        </w:rPr>
        <w:t>Deux</w:t>
      </w:r>
      <w:r w:rsidRPr="009B221A">
        <w:rPr>
          <w:rFonts w:ascii="Arial" w:eastAsia="Calibri" w:hAnsi="Arial" w:cs="Arial"/>
          <w:sz w:val="20"/>
          <w:szCs w:val="22"/>
        </w:rPr>
        <w:t xml:space="preserve"> exemplaires originaux sont signés par les membres du bureau de vote et se voient apposer le cachet de l’employeur.</w:t>
      </w:r>
    </w:p>
    <w:p w14:paraId="128056C5" w14:textId="77777777" w:rsidR="009B221A" w:rsidRPr="009B221A" w:rsidRDefault="003E5438" w:rsidP="009B221A">
      <w:pPr>
        <w:spacing w:after="240"/>
        <w:jc w:val="both"/>
        <w:rPr>
          <w:rFonts w:ascii="Arial" w:eastAsia="Calibri" w:hAnsi="Arial" w:cs="Arial"/>
          <w:sz w:val="20"/>
          <w:szCs w:val="22"/>
        </w:rPr>
      </w:pPr>
      <w:r>
        <w:rPr>
          <w:rFonts w:ascii="Arial" w:eastAsia="Calibri" w:hAnsi="Arial" w:cs="Arial"/>
          <w:sz w:val="20"/>
          <w:szCs w:val="22"/>
        </w:rPr>
        <w:t xml:space="preserve">Chaque syndicat ayant </w:t>
      </w:r>
      <w:r w:rsidR="00946799">
        <w:rPr>
          <w:rFonts w:ascii="Arial" w:eastAsia="Calibri" w:hAnsi="Arial" w:cs="Arial"/>
          <w:sz w:val="20"/>
          <w:szCs w:val="22"/>
        </w:rPr>
        <w:t>présenté des listes de candidats aux scrutins concernés ainsi que ceux ayant participé à la négociation du protocole d’accord préélectoral se verront remettre par l’employeur, dans les meilleurs délais, par tout moyen, une copie des procès-verbaux.</w:t>
      </w:r>
    </w:p>
    <w:p w14:paraId="608D838E" w14:textId="77777777" w:rsidR="009B221A" w:rsidRPr="009B221A" w:rsidRDefault="009B221A" w:rsidP="009B221A">
      <w:pPr>
        <w:spacing w:after="240"/>
        <w:jc w:val="both"/>
        <w:rPr>
          <w:rFonts w:ascii="Arial" w:eastAsia="Calibri" w:hAnsi="Arial" w:cs="Arial"/>
          <w:sz w:val="20"/>
          <w:szCs w:val="22"/>
        </w:rPr>
      </w:pPr>
      <w:r w:rsidRPr="009B221A">
        <w:rPr>
          <w:rFonts w:ascii="Arial" w:eastAsia="Calibri" w:hAnsi="Arial" w:cs="Arial"/>
          <w:sz w:val="20"/>
          <w:szCs w:val="22"/>
        </w:rPr>
        <w:t xml:space="preserve">Dès le lendemain des élections, les résultats sont affichés sur les panneaux d’affichage employeur. </w:t>
      </w:r>
    </w:p>
    <w:p w14:paraId="2FFCBD12" w14:textId="77777777" w:rsidR="009B221A" w:rsidRPr="009B221A" w:rsidRDefault="00B553BE" w:rsidP="009B221A">
      <w:pPr>
        <w:spacing w:after="240"/>
        <w:jc w:val="both"/>
        <w:rPr>
          <w:rFonts w:ascii="Arial" w:eastAsia="Calibri" w:hAnsi="Arial" w:cs="Arial"/>
          <w:sz w:val="20"/>
          <w:szCs w:val="22"/>
        </w:rPr>
      </w:pPr>
      <w:r>
        <w:rPr>
          <w:rFonts w:ascii="Arial" w:eastAsia="Calibri" w:hAnsi="Arial" w:cs="Arial"/>
          <w:sz w:val="20"/>
          <w:szCs w:val="22"/>
        </w:rPr>
        <w:t>U</w:t>
      </w:r>
      <w:r w:rsidR="009B221A" w:rsidRPr="009B221A">
        <w:rPr>
          <w:rFonts w:ascii="Arial" w:eastAsia="Calibri" w:hAnsi="Arial" w:cs="Arial"/>
          <w:sz w:val="20"/>
          <w:szCs w:val="22"/>
        </w:rPr>
        <w:t>n exemplaire est transmis au Centre de Traitement des Elections Professionnelles.</w:t>
      </w:r>
    </w:p>
    <w:p w14:paraId="0DEE3741" w14:textId="77777777" w:rsidR="009B221A" w:rsidRPr="00B10AEB" w:rsidRDefault="00B10AEB" w:rsidP="00A07E1E">
      <w:pPr>
        <w:keepNext/>
        <w:spacing w:after="240"/>
        <w:jc w:val="both"/>
        <w:outlineLvl w:val="0"/>
        <w:rPr>
          <w:rFonts w:ascii="Arial" w:eastAsia="Malgun Gothic" w:hAnsi="Arial" w:cs="Arial"/>
          <w:b/>
          <w:bCs/>
          <w:sz w:val="20"/>
          <w:szCs w:val="20"/>
          <w:lang w:eastAsia="en-US"/>
        </w:rPr>
      </w:pPr>
      <w:r w:rsidRPr="00B10AEB">
        <w:rPr>
          <w:rFonts w:ascii="Arial" w:eastAsia="Malgun Gothic" w:hAnsi="Arial" w:cs="Arial"/>
          <w:b/>
          <w:bCs/>
          <w:sz w:val="20"/>
          <w:szCs w:val="20"/>
          <w:lang w:eastAsia="en-US"/>
        </w:rPr>
        <w:t>ARTICLE 17 </w:t>
      </w:r>
      <w:r>
        <w:rPr>
          <w:rFonts w:ascii="Arial" w:eastAsia="Malgun Gothic" w:hAnsi="Arial" w:cs="Arial"/>
          <w:b/>
          <w:bCs/>
          <w:sz w:val="20"/>
          <w:szCs w:val="20"/>
          <w:lang w:eastAsia="en-US"/>
        </w:rPr>
        <w:t>-</w:t>
      </w:r>
      <w:r w:rsidRPr="00B10AEB">
        <w:rPr>
          <w:rFonts w:ascii="Arial" w:eastAsia="Malgun Gothic" w:hAnsi="Arial" w:cs="Arial"/>
          <w:b/>
          <w:bCs/>
          <w:sz w:val="20"/>
          <w:szCs w:val="20"/>
          <w:lang w:eastAsia="en-US"/>
        </w:rPr>
        <w:t xml:space="preserve"> DUREE DES MANDATS</w:t>
      </w:r>
    </w:p>
    <w:p w14:paraId="06CA78AE" w14:textId="77777777" w:rsidR="00A07E1E" w:rsidRDefault="009B221A" w:rsidP="00A07E1E">
      <w:pPr>
        <w:spacing w:after="240"/>
        <w:jc w:val="both"/>
        <w:rPr>
          <w:rFonts w:ascii="Arial" w:eastAsia="Calibri" w:hAnsi="Arial" w:cs="Arial"/>
          <w:sz w:val="20"/>
          <w:szCs w:val="22"/>
          <w:lang w:eastAsia="en-US"/>
        </w:rPr>
      </w:pPr>
      <w:r w:rsidRPr="009B221A">
        <w:rPr>
          <w:rFonts w:ascii="Arial" w:eastAsia="Calibri" w:hAnsi="Arial" w:cs="Arial"/>
          <w:sz w:val="20"/>
          <w:szCs w:val="22"/>
          <w:lang w:eastAsia="en-US"/>
        </w:rPr>
        <w:t>Les représentants au Comité Social et Économique sont élus pour une durée de quatre (4) ans.</w:t>
      </w:r>
      <w:bookmarkStart w:id="15" w:name="_Toc505697772"/>
    </w:p>
    <w:p w14:paraId="20846A4E" w14:textId="77777777" w:rsidR="009B221A" w:rsidRPr="00B10AEB" w:rsidRDefault="00B10AEB" w:rsidP="00A07E1E">
      <w:pPr>
        <w:spacing w:after="240"/>
        <w:jc w:val="both"/>
        <w:rPr>
          <w:rFonts w:ascii="Arial" w:eastAsia="Calibri" w:hAnsi="Arial" w:cs="Arial"/>
          <w:sz w:val="20"/>
          <w:szCs w:val="20"/>
          <w:lang w:eastAsia="en-US"/>
        </w:rPr>
      </w:pPr>
      <w:r w:rsidRPr="00B10AEB">
        <w:rPr>
          <w:rFonts w:ascii="Arial" w:eastAsia="Malgun Gothic" w:hAnsi="Arial" w:cs="Arial"/>
          <w:b/>
          <w:bCs/>
          <w:sz w:val="20"/>
          <w:szCs w:val="20"/>
          <w:lang w:eastAsia="en-US"/>
        </w:rPr>
        <w:t>ARTICLE 18 - DUREE DU PROTOCOLE D’ACCORD</w:t>
      </w:r>
      <w:bookmarkEnd w:id="15"/>
    </w:p>
    <w:p w14:paraId="12EEE391" w14:textId="77777777" w:rsidR="009B221A" w:rsidRPr="009B221A" w:rsidRDefault="009B221A" w:rsidP="009B221A">
      <w:pPr>
        <w:spacing w:after="240"/>
        <w:jc w:val="both"/>
        <w:rPr>
          <w:rFonts w:ascii="Arial" w:eastAsia="Calibri" w:hAnsi="Arial" w:cs="Arial"/>
          <w:sz w:val="20"/>
          <w:szCs w:val="22"/>
        </w:rPr>
      </w:pPr>
      <w:r w:rsidRPr="009B221A">
        <w:rPr>
          <w:rFonts w:ascii="Arial" w:eastAsia="Calibri" w:hAnsi="Arial" w:cs="Arial"/>
          <w:sz w:val="20"/>
          <w:szCs w:val="22"/>
        </w:rPr>
        <w:t>Ce protocole vaut pour l’élection en cours et pour la durée du mandat des représentants qui y seront élus.</w:t>
      </w:r>
    </w:p>
    <w:p w14:paraId="719CF21D" w14:textId="77777777" w:rsidR="00A07E1E" w:rsidRDefault="009B221A" w:rsidP="00A07E1E">
      <w:pPr>
        <w:spacing w:after="240"/>
        <w:jc w:val="both"/>
        <w:rPr>
          <w:rFonts w:ascii="Arial" w:eastAsia="Calibri" w:hAnsi="Arial" w:cs="Arial"/>
          <w:sz w:val="20"/>
          <w:szCs w:val="22"/>
        </w:rPr>
      </w:pPr>
      <w:r w:rsidRPr="009B221A">
        <w:rPr>
          <w:rFonts w:ascii="Arial" w:eastAsia="Calibri" w:hAnsi="Arial" w:cs="Arial"/>
          <w:sz w:val="20"/>
          <w:szCs w:val="22"/>
        </w:rPr>
        <w:t>Il est également valable pour toute élection à venir au cours du mandat (sauf dénonciation).</w:t>
      </w:r>
      <w:bookmarkStart w:id="16" w:name="_Toc505697773"/>
    </w:p>
    <w:p w14:paraId="1C3893C7" w14:textId="77777777" w:rsidR="008212B6" w:rsidRDefault="008212B6" w:rsidP="00A07E1E">
      <w:pPr>
        <w:spacing w:after="240"/>
        <w:jc w:val="both"/>
        <w:rPr>
          <w:rFonts w:ascii="Arial" w:eastAsia="Calibri" w:hAnsi="Arial" w:cs="Arial"/>
          <w:sz w:val="20"/>
          <w:szCs w:val="22"/>
        </w:rPr>
      </w:pPr>
    </w:p>
    <w:p w14:paraId="6032462D" w14:textId="77777777" w:rsidR="000F7456" w:rsidRDefault="000F7456" w:rsidP="00A07E1E">
      <w:pPr>
        <w:spacing w:after="240"/>
        <w:jc w:val="both"/>
        <w:rPr>
          <w:rFonts w:ascii="Arial" w:eastAsia="Calibri" w:hAnsi="Arial" w:cs="Arial"/>
          <w:sz w:val="20"/>
          <w:szCs w:val="22"/>
        </w:rPr>
      </w:pPr>
    </w:p>
    <w:p w14:paraId="665AF00F" w14:textId="77777777" w:rsidR="008212B6" w:rsidRDefault="008212B6" w:rsidP="00A07E1E">
      <w:pPr>
        <w:spacing w:after="240"/>
        <w:jc w:val="both"/>
        <w:rPr>
          <w:rFonts w:ascii="Arial" w:eastAsia="Calibri" w:hAnsi="Arial" w:cs="Arial"/>
          <w:sz w:val="20"/>
          <w:szCs w:val="22"/>
        </w:rPr>
      </w:pPr>
    </w:p>
    <w:p w14:paraId="2D012478" w14:textId="77777777" w:rsidR="009B221A" w:rsidRPr="00B10AEB" w:rsidRDefault="00B10AEB" w:rsidP="00A07E1E">
      <w:pPr>
        <w:spacing w:after="240"/>
        <w:jc w:val="both"/>
        <w:rPr>
          <w:rFonts w:ascii="Arial" w:eastAsia="Calibri" w:hAnsi="Arial" w:cs="Arial"/>
          <w:sz w:val="20"/>
          <w:szCs w:val="20"/>
        </w:rPr>
      </w:pPr>
      <w:r w:rsidRPr="00B10AEB">
        <w:rPr>
          <w:rFonts w:ascii="Arial" w:eastAsia="Malgun Gothic" w:hAnsi="Arial" w:cs="Arial"/>
          <w:b/>
          <w:bCs/>
          <w:sz w:val="20"/>
          <w:szCs w:val="20"/>
          <w:lang w:eastAsia="en-US"/>
        </w:rPr>
        <w:lastRenderedPageBreak/>
        <w:t>ARTICLE 19 - AFFICHAGE</w:t>
      </w:r>
      <w:bookmarkEnd w:id="16"/>
    </w:p>
    <w:p w14:paraId="1FE0D2A8" w14:textId="77777777" w:rsidR="009B221A" w:rsidRPr="009B221A" w:rsidRDefault="009B221A" w:rsidP="009B221A">
      <w:pPr>
        <w:spacing w:after="240"/>
        <w:jc w:val="both"/>
        <w:rPr>
          <w:rFonts w:ascii="Arial" w:eastAsia="Calibri" w:hAnsi="Arial" w:cs="Arial"/>
          <w:sz w:val="20"/>
          <w:szCs w:val="22"/>
        </w:rPr>
      </w:pPr>
      <w:r w:rsidRPr="009B221A">
        <w:rPr>
          <w:rFonts w:ascii="Arial" w:eastAsia="Calibri" w:hAnsi="Arial" w:cs="Arial"/>
          <w:sz w:val="20"/>
          <w:szCs w:val="22"/>
        </w:rPr>
        <w:t>Le présent protocole fera l’objet d’un affichage sur les panneaux d’affichage employeur dès sa signature.</w:t>
      </w:r>
    </w:p>
    <w:p w14:paraId="0EFE4050" w14:textId="2C5E1E0D" w:rsidR="009B221A" w:rsidRPr="009B221A" w:rsidRDefault="007E64B3" w:rsidP="009B221A">
      <w:pPr>
        <w:spacing w:after="240"/>
        <w:jc w:val="both"/>
        <w:rPr>
          <w:rFonts w:ascii="Arial" w:eastAsia="Calibri" w:hAnsi="Arial" w:cs="Arial"/>
          <w:sz w:val="20"/>
          <w:szCs w:val="22"/>
        </w:rPr>
      </w:pPr>
      <w:r>
        <w:rPr>
          <w:rFonts w:ascii="Arial" w:eastAsia="Calibri" w:hAnsi="Arial" w:cs="Arial"/>
          <w:sz w:val="20"/>
          <w:szCs w:val="22"/>
        </w:rPr>
        <w:t xml:space="preserve">Fait à </w:t>
      </w:r>
      <w:r w:rsidR="00B10AEB">
        <w:rPr>
          <w:rFonts w:ascii="Arial" w:eastAsia="Calibri" w:hAnsi="Arial" w:cs="Arial"/>
          <w:sz w:val="20"/>
          <w:szCs w:val="22"/>
        </w:rPr>
        <w:t>Toulon</w:t>
      </w:r>
      <w:r>
        <w:rPr>
          <w:rFonts w:ascii="Arial" w:eastAsia="Calibri" w:hAnsi="Arial" w:cs="Arial"/>
          <w:sz w:val="20"/>
          <w:szCs w:val="22"/>
        </w:rPr>
        <w:t xml:space="preserve">, </w:t>
      </w:r>
      <w:r w:rsidR="009B221A" w:rsidRPr="00E3251D">
        <w:rPr>
          <w:rFonts w:ascii="Arial" w:eastAsia="Calibri" w:hAnsi="Arial" w:cs="Arial"/>
          <w:sz w:val="20"/>
          <w:szCs w:val="22"/>
        </w:rPr>
        <w:t xml:space="preserve">le </w:t>
      </w:r>
      <w:r w:rsidR="00FC5665">
        <w:rPr>
          <w:rFonts w:ascii="Arial" w:eastAsia="Calibri" w:hAnsi="Arial" w:cs="Arial"/>
          <w:sz w:val="20"/>
          <w:szCs w:val="22"/>
        </w:rPr>
        <w:t>11 mars 2026</w:t>
      </w:r>
      <w:r w:rsidR="00B10AEB">
        <w:rPr>
          <w:rFonts w:ascii="Arial" w:eastAsia="Calibri" w:hAnsi="Arial" w:cs="Arial"/>
          <w:sz w:val="20"/>
          <w:szCs w:val="22"/>
        </w:rPr>
        <w:t xml:space="preserve">. </w:t>
      </w:r>
    </w:p>
    <w:p w14:paraId="4AF60944" w14:textId="77777777" w:rsidR="009B221A" w:rsidRPr="009B221A" w:rsidRDefault="009B221A" w:rsidP="009B221A">
      <w:pPr>
        <w:spacing w:after="240"/>
        <w:jc w:val="both"/>
        <w:rPr>
          <w:rFonts w:ascii="Arial" w:eastAsia="Calibri" w:hAnsi="Arial" w:cs="Arial"/>
          <w:sz w:val="20"/>
          <w:szCs w:val="22"/>
        </w:rPr>
      </w:pPr>
    </w:p>
    <w:p w14:paraId="5BCE4520" w14:textId="77777777" w:rsidR="009B221A" w:rsidRPr="009B221A" w:rsidRDefault="009B221A" w:rsidP="009B221A">
      <w:pPr>
        <w:spacing w:after="240"/>
        <w:jc w:val="both"/>
        <w:rPr>
          <w:rFonts w:ascii="Arial" w:eastAsia="Calibri" w:hAnsi="Arial" w:cs="Arial"/>
          <w:sz w:val="20"/>
          <w:szCs w:val="22"/>
        </w:rPr>
      </w:pPr>
      <w:r w:rsidRPr="009B221A">
        <w:rPr>
          <w:rFonts w:ascii="Arial" w:eastAsia="Calibri" w:hAnsi="Arial" w:cs="Arial"/>
          <w:sz w:val="20"/>
          <w:szCs w:val="22"/>
          <w:u w:val="single"/>
        </w:rPr>
        <w:t xml:space="preserve">Pour l’employeur </w:t>
      </w:r>
      <w:r w:rsidRPr="009B221A">
        <w:rPr>
          <w:rFonts w:ascii="Arial" w:eastAsia="Calibri" w:hAnsi="Arial" w:cs="Arial"/>
          <w:sz w:val="20"/>
          <w:szCs w:val="22"/>
        </w:rPr>
        <w:t>:</w:t>
      </w:r>
    </w:p>
    <w:p w14:paraId="133ECB26" w14:textId="77777777" w:rsidR="00EB7FB3" w:rsidRDefault="00EB7FB3" w:rsidP="009B221A">
      <w:pPr>
        <w:spacing w:after="240"/>
        <w:jc w:val="both"/>
        <w:rPr>
          <w:rFonts w:ascii="Arial" w:eastAsia="Calibri" w:hAnsi="Arial" w:cs="Arial"/>
          <w:sz w:val="20"/>
          <w:szCs w:val="22"/>
        </w:rPr>
      </w:pPr>
    </w:p>
    <w:p w14:paraId="6B042135" w14:textId="144BCC73" w:rsidR="009B221A" w:rsidRPr="009B221A" w:rsidRDefault="00730112" w:rsidP="009B221A">
      <w:pPr>
        <w:spacing w:after="240"/>
        <w:jc w:val="both"/>
        <w:rPr>
          <w:rFonts w:ascii="Arial" w:eastAsia="Calibri" w:hAnsi="Arial" w:cs="Arial"/>
          <w:sz w:val="20"/>
          <w:szCs w:val="22"/>
        </w:rPr>
      </w:pPr>
      <w:r>
        <w:rPr>
          <w:rFonts w:ascii="Arial" w:eastAsia="Calibri" w:hAnsi="Arial" w:cs="Arial"/>
          <w:sz w:val="20"/>
          <w:szCs w:val="22"/>
        </w:rPr>
        <w:t xml:space="preserve">, </w:t>
      </w:r>
      <w:r w:rsidR="00D52C21">
        <w:rPr>
          <w:rFonts w:ascii="Arial" w:eastAsia="Calibri" w:hAnsi="Arial" w:cs="Arial"/>
          <w:sz w:val="20"/>
          <w:szCs w:val="22"/>
        </w:rPr>
        <w:t xml:space="preserve">en sa qualité de </w:t>
      </w:r>
      <w:r w:rsidR="003434AB">
        <w:rPr>
          <w:rFonts w:ascii="Arial" w:eastAsia="Calibri" w:hAnsi="Arial" w:cs="Arial"/>
          <w:sz w:val="20"/>
          <w:szCs w:val="22"/>
        </w:rPr>
        <w:t>Président</w:t>
      </w:r>
      <w:r w:rsidR="009B221A" w:rsidRPr="009B221A">
        <w:rPr>
          <w:rFonts w:ascii="Arial" w:eastAsia="Calibri" w:hAnsi="Arial" w:cs="Arial"/>
          <w:sz w:val="20"/>
          <w:szCs w:val="22"/>
        </w:rPr>
        <w:tab/>
      </w:r>
      <w:r w:rsidR="009B221A" w:rsidRPr="009B221A">
        <w:rPr>
          <w:rFonts w:ascii="Arial" w:eastAsia="Calibri" w:hAnsi="Arial" w:cs="Arial"/>
          <w:sz w:val="20"/>
          <w:szCs w:val="22"/>
        </w:rPr>
        <w:tab/>
      </w:r>
    </w:p>
    <w:p w14:paraId="187AD522" w14:textId="77777777" w:rsidR="009B221A" w:rsidRPr="009B221A" w:rsidRDefault="009B221A" w:rsidP="009B221A">
      <w:pPr>
        <w:spacing w:after="240"/>
        <w:jc w:val="both"/>
        <w:rPr>
          <w:rFonts w:ascii="Arial" w:eastAsia="Calibri" w:hAnsi="Arial" w:cs="Arial"/>
          <w:sz w:val="20"/>
          <w:szCs w:val="22"/>
        </w:rPr>
      </w:pPr>
    </w:p>
    <w:p w14:paraId="3B4F3BF7" w14:textId="77777777" w:rsidR="009B221A" w:rsidRPr="009B221A" w:rsidRDefault="009B221A" w:rsidP="009B221A">
      <w:pPr>
        <w:spacing w:after="240"/>
        <w:jc w:val="both"/>
        <w:rPr>
          <w:rFonts w:ascii="Arial" w:eastAsia="Calibri" w:hAnsi="Arial" w:cs="Arial"/>
          <w:sz w:val="20"/>
          <w:szCs w:val="22"/>
          <w:u w:val="single"/>
        </w:rPr>
      </w:pPr>
      <w:r w:rsidRPr="009B221A">
        <w:rPr>
          <w:rFonts w:ascii="Arial" w:eastAsia="Calibri" w:hAnsi="Arial" w:cs="Arial"/>
          <w:sz w:val="20"/>
          <w:szCs w:val="22"/>
          <w:u w:val="single"/>
        </w:rPr>
        <w:t>Pour les organisations syndicales :</w:t>
      </w:r>
    </w:p>
    <w:p w14:paraId="56B204B3" w14:textId="77777777" w:rsidR="00F15636" w:rsidRDefault="00F15636" w:rsidP="00EB7FB3">
      <w:pPr>
        <w:spacing w:after="160" w:line="259" w:lineRule="auto"/>
        <w:jc w:val="both"/>
        <w:rPr>
          <w:rFonts w:ascii="Arial" w:eastAsia="Calibri" w:hAnsi="Arial" w:cs="Arial"/>
          <w:sz w:val="20"/>
          <w:szCs w:val="18"/>
          <w:lang w:eastAsia="en-US"/>
        </w:rPr>
      </w:pPr>
    </w:p>
    <w:p w14:paraId="066B2477" w14:textId="3AEF221B" w:rsidR="00EB7FB3" w:rsidRDefault="00EB7FB3" w:rsidP="00EB7FB3">
      <w:pPr>
        <w:spacing w:after="160" w:line="259" w:lineRule="auto"/>
        <w:jc w:val="both"/>
        <w:rPr>
          <w:rFonts w:ascii="Arial" w:eastAsia="Calibri" w:hAnsi="Arial" w:cs="Arial"/>
          <w:sz w:val="20"/>
          <w:szCs w:val="18"/>
          <w:lang w:eastAsia="en-US"/>
        </w:rPr>
      </w:pPr>
      <w:r w:rsidRPr="00EB7FB3">
        <w:rPr>
          <w:rFonts w:ascii="Arial" w:eastAsia="Calibri" w:hAnsi="Arial" w:cs="Arial"/>
          <w:sz w:val="20"/>
          <w:szCs w:val="18"/>
          <w:lang w:eastAsia="en-US"/>
        </w:rPr>
        <w:t>UNSA, représentée par, en sa qualité de déléguée syndicale,</w:t>
      </w:r>
    </w:p>
    <w:p w14:paraId="5762B01D" w14:textId="77777777" w:rsidR="00EB7FB3" w:rsidRPr="00EB7FB3" w:rsidRDefault="00EB7FB3" w:rsidP="00EB7FB3">
      <w:pPr>
        <w:spacing w:after="160" w:line="259" w:lineRule="auto"/>
        <w:jc w:val="both"/>
        <w:rPr>
          <w:rFonts w:ascii="Arial" w:eastAsia="Calibri" w:hAnsi="Arial" w:cs="Arial"/>
          <w:sz w:val="20"/>
          <w:szCs w:val="18"/>
          <w:lang w:eastAsia="en-US"/>
        </w:rPr>
      </w:pPr>
    </w:p>
    <w:p w14:paraId="000B1BEF" w14:textId="77777777" w:rsidR="003553C0" w:rsidRDefault="003553C0" w:rsidP="00730112">
      <w:pPr>
        <w:jc w:val="both"/>
        <w:rPr>
          <w:rFonts w:ascii="Arial" w:eastAsia="Calibri" w:hAnsi="Arial" w:cs="Arial"/>
          <w:sz w:val="20"/>
          <w:szCs w:val="18"/>
          <w:lang w:eastAsia="en-US"/>
        </w:rPr>
      </w:pPr>
    </w:p>
    <w:p w14:paraId="453B59AB" w14:textId="77777777" w:rsidR="00DE4F17" w:rsidRDefault="00DE4F17" w:rsidP="00730112">
      <w:pPr>
        <w:jc w:val="both"/>
        <w:rPr>
          <w:rFonts w:ascii="Arial" w:eastAsia="Calibri" w:hAnsi="Arial" w:cs="Arial"/>
          <w:sz w:val="20"/>
          <w:szCs w:val="18"/>
          <w:lang w:eastAsia="en-US"/>
        </w:rPr>
      </w:pPr>
    </w:p>
    <w:p w14:paraId="10EBD7A8" w14:textId="64F8B481" w:rsidR="00EB7FB3" w:rsidRDefault="00EB7FB3" w:rsidP="00EB7FB3">
      <w:pPr>
        <w:spacing w:after="160" w:line="259" w:lineRule="auto"/>
        <w:jc w:val="both"/>
        <w:rPr>
          <w:rFonts w:ascii="Arial" w:eastAsia="Calibri" w:hAnsi="Arial" w:cs="Arial"/>
          <w:sz w:val="20"/>
          <w:szCs w:val="18"/>
          <w:lang w:eastAsia="en-US"/>
        </w:rPr>
      </w:pPr>
    </w:p>
    <w:p w14:paraId="42BD03AD" w14:textId="77777777" w:rsidR="003553C0" w:rsidRDefault="003553C0" w:rsidP="00730112">
      <w:pPr>
        <w:jc w:val="both"/>
        <w:rPr>
          <w:rFonts w:ascii="Arial" w:eastAsia="Calibri" w:hAnsi="Arial" w:cs="Arial"/>
          <w:sz w:val="20"/>
          <w:szCs w:val="18"/>
          <w:lang w:eastAsia="en-US"/>
        </w:rPr>
      </w:pPr>
    </w:p>
    <w:p w14:paraId="6842CDCD" w14:textId="77777777" w:rsidR="003553C0" w:rsidRDefault="003553C0" w:rsidP="00730112">
      <w:pPr>
        <w:jc w:val="both"/>
        <w:rPr>
          <w:rFonts w:ascii="Arial" w:eastAsia="Calibri" w:hAnsi="Arial" w:cs="Arial"/>
          <w:sz w:val="20"/>
          <w:szCs w:val="18"/>
          <w:lang w:eastAsia="en-US"/>
        </w:rPr>
      </w:pPr>
    </w:p>
    <w:p w14:paraId="65DE1606" w14:textId="77777777" w:rsidR="003553C0" w:rsidRDefault="003553C0" w:rsidP="00730112">
      <w:pPr>
        <w:jc w:val="both"/>
        <w:rPr>
          <w:rFonts w:ascii="Arial" w:eastAsia="Calibri" w:hAnsi="Arial" w:cs="Arial"/>
          <w:sz w:val="20"/>
          <w:szCs w:val="18"/>
          <w:lang w:eastAsia="en-US"/>
        </w:rPr>
      </w:pPr>
    </w:p>
    <w:p w14:paraId="13FFDB3E" w14:textId="77777777" w:rsidR="003553C0" w:rsidRDefault="003553C0" w:rsidP="00730112">
      <w:pPr>
        <w:jc w:val="both"/>
        <w:rPr>
          <w:rFonts w:ascii="Arial" w:eastAsia="Calibri" w:hAnsi="Arial" w:cs="Arial"/>
          <w:sz w:val="20"/>
          <w:szCs w:val="18"/>
          <w:lang w:eastAsia="en-US"/>
        </w:rPr>
      </w:pPr>
    </w:p>
    <w:p w14:paraId="598AA50D" w14:textId="77777777" w:rsidR="003553C0" w:rsidRDefault="003553C0" w:rsidP="00730112">
      <w:pPr>
        <w:jc w:val="both"/>
        <w:rPr>
          <w:rFonts w:ascii="Arial" w:eastAsia="Calibri" w:hAnsi="Arial" w:cs="Arial"/>
          <w:sz w:val="20"/>
          <w:szCs w:val="18"/>
          <w:lang w:eastAsia="en-US"/>
        </w:rPr>
      </w:pPr>
    </w:p>
    <w:p w14:paraId="36EAC129" w14:textId="77777777" w:rsidR="003553C0" w:rsidRDefault="003553C0" w:rsidP="00730112">
      <w:pPr>
        <w:jc w:val="both"/>
        <w:rPr>
          <w:rFonts w:ascii="Arial" w:eastAsia="Calibri" w:hAnsi="Arial" w:cs="Arial"/>
          <w:sz w:val="20"/>
          <w:szCs w:val="18"/>
          <w:lang w:eastAsia="en-US"/>
        </w:rPr>
      </w:pPr>
    </w:p>
    <w:p w14:paraId="670108C6" w14:textId="77777777" w:rsidR="003553C0" w:rsidRDefault="003553C0" w:rsidP="00730112">
      <w:pPr>
        <w:jc w:val="both"/>
        <w:rPr>
          <w:rFonts w:ascii="Arial" w:eastAsia="Calibri" w:hAnsi="Arial" w:cs="Arial"/>
          <w:sz w:val="20"/>
          <w:szCs w:val="18"/>
          <w:lang w:eastAsia="en-US"/>
        </w:rPr>
      </w:pPr>
    </w:p>
    <w:p w14:paraId="2DBA8DB1" w14:textId="77777777" w:rsidR="003553C0" w:rsidRDefault="003553C0" w:rsidP="00730112">
      <w:pPr>
        <w:jc w:val="both"/>
        <w:rPr>
          <w:rFonts w:ascii="Arial" w:eastAsia="Calibri" w:hAnsi="Arial" w:cs="Arial"/>
          <w:sz w:val="20"/>
          <w:szCs w:val="18"/>
          <w:lang w:eastAsia="en-US"/>
        </w:rPr>
      </w:pPr>
    </w:p>
    <w:p w14:paraId="68DA7925" w14:textId="77777777" w:rsidR="003553C0" w:rsidRDefault="003553C0" w:rsidP="00730112">
      <w:pPr>
        <w:jc w:val="both"/>
        <w:rPr>
          <w:rFonts w:ascii="Arial" w:eastAsia="Calibri" w:hAnsi="Arial" w:cs="Arial"/>
          <w:sz w:val="20"/>
          <w:szCs w:val="18"/>
          <w:lang w:eastAsia="en-US"/>
        </w:rPr>
      </w:pPr>
    </w:p>
    <w:p w14:paraId="206662F9" w14:textId="77777777" w:rsidR="003553C0" w:rsidRDefault="003553C0" w:rsidP="00730112">
      <w:pPr>
        <w:jc w:val="both"/>
        <w:rPr>
          <w:rFonts w:ascii="Arial" w:eastAsia="Calibri" w:hAnsi="Arial" w:cs="Arial"/>
          <w:sz w:val="20"/>
          <w:szCs w:val="18"/>
          <w:lang w:eastAsia="en-US"/>
        </w:rPr>
      </w:pPr>
    </w:p>
    <w:p w14:paraId="12EFBED4" w14:textId="77777777" w:rsidR="003553C0" w:rsidRDefault="003553C0" w:rsidP="00730112">
      <w:pPr>
        <w:jc w:val="both"/>
        <w:rPr>
          <w:rFonts w:ascii="Arial" w:eastAsia="Calibri" w:hAnsi="Arial" w:cs="Arial"/>
          <w:sz w:val="20"/>
          <w:szCs w:val="18"/>
          <w:lang w:eastAsia="en-US"/>
        </w:rPr>
      </w:pPr>
    </w:p>
    <w:p w14:paraId="127892BA" w14:textId="77777777" w:rsidR="003553C0" w:rsidRDefault="003553C0" w:rsidP="00730112">
      <w:pPr>
        <w:jc w:val="both"/>
        <w:rPr>
          <w:rFonts w:ascii="Arial" w:eastAsia="Calibri" w:hAnsi="Arial" w:cs="Arial"/>
          <w:sz w:val="20"/>
          <w:szCs w:val="18"/>
          <w:lang w:eastAsia="en-US"/>
        </w:rPr>
      </w:pPr>
    </w:p>
    <w:p w14:paraId="36A19687" w14:textId="77777777" w:rsidR="003553C0" w:rsidRDefault="003553C0" w:rsidP="00730112">
      <w:pPr>
        <w:jc w:val="both"/>
        <w:rPr>
          <w:rFonts w:ascii="Arial" w:eastAsia="Calibri" w:hAnsi="Arial" w:cs="Arial"/>
          <w:sz w:val="20"/>
          <w:szCs w:val="18"/>
          <w:lang w:eastAsia="en-US"/>
        </w:rPr>
      </w:pPr>
    </w:p>
    <w:p w14:paraId="70189248" w14:textId="77777777" w:rsidR="003553C0" w:rsidRDefault="003553C0" w:rsidP="00730112">
      <w:pPr>
        <w:jc w:val="both"/>
        <w:rPr>
          <w:rFonts w:ascii="Arial" w:eastAsia="Calibri" w:hAnsi="Arial" w:cs="Arial"/>
          <w:sz w:val="20"/>
          <w:szCs w:val="18"/>
          <w:lang w:eastAsia="en-US"/>
        </w:rPr>
      </w:pPr>
    </w:p>
    <w:p w14:paraId="79B0BACE" w14:textId="77777777" w:rsidR="003553C0" w:rsidRDefault="003553C0" w:rsidP="00730112">
      <w:pPr>
        <w:jc w:val="both"/>
        <w:rPr>
          <w:rFonts w:ascii="Arial" w:eastAsia="Calibri" w:hAnsi="Arial" w:cs="Arial"/>
          <w:sz w:val="20"/>
          <w:szCs w:val="18"/>
          <w:lang w:eastAsia="en-US"/>
        </w:rPr>
      </w:pPr>
    </w:p>
    <w:p w14:paraId="0BFB6B59" w14:textId="77777777" w:rsidR="003553C0" w:rsidRDefault="003553C0" w:rsidP="00730112">
      <w:pPr>
        <w:jc w:val="both"/>
        <w:rPr>
          <w:rFonts w:ascii="Arial" w:eastAsia="Calibri" w:hAnsi="Arial" w:cs="Arial"/>
          <w:sz w:val="20"/>
          <w:szCs w:val="18"/>
          <w:lang w:eastAsia="en-US"/>
        </w:rPr>
      </w:pPr>
    </w:p>
    <w:p w14:paraId="4751E835" w14:textId="77777777" w:rsidR="00B913A2" w:rsidRPr="000114E5" w:rsidRDefault="00B913A2" w:rsidP="00730112">
      <w:pPr>
        <w:jc w:val="both"/>
        <w:rPr>
          <w:rFonts w:ascii="Arial" w:hAnsi="Arial" w:cs="Arial"/>
          <w:sz w:val="18"/>
          <w:szCs w:val="18"/>
        </w:rPr>
      </w:pPr>
    </w:p>
    <w:p w14:paraId="2C461FE8" w14:textId="77777777" w:rsidR="00730112" w:rsidRDefault="00B10AEB" w:rsidP="00730112">
      <w:pPr>
        <w:pStyle w:val="Titre1"/>
        <w:rPr>
          <w:sz w:val="28"/>
        </w:rPr>
      </w:pPr>
      <w:bookmarkStart w:id="17" w:name="_Toc505697774"/>
      <w:r>
        <w:rPr>
          <w:sz w:val="28"/>
        </w:rPr>
        <w:br w:type="page"/>
      </w:r>
      <w:r w:rsidR="00730112" w:rsidRPr="00730112">
        <w:rPr>
          <w:sz w:val="28"/>
        </w:rPr>
        <w:lastRenderedPageBreak/>
        <w:t xml:space="preserve">ANNEXE </w:t>
      </w:r>
      <w:bookmarkStart w:id="18" w:name="_Toc306983685"/>
      <w:r w:rsidR="00730112" w:rsidRPr="00730112">
        <w:rPr>
          <w:sz w:val="28"/>
        </w:rPr>
        <w:t>1 – Description détaillée du fonctionnement de VOXALY</w:t>
      </w:r>
      <w:r w:rsidR="00E92076">
        <w:rPr>
          <w:sz w:val="28"/>
        </w:rPr>
        <w:t>-DOCAPOSTE</w:t>
      </w:r>
      <w:r w:rsidR="00730112" w:rsidRPr="00730112">
        <w:rPr>
          <w:sz w:val="28"/>
        </w:rPr>
        <w:t xml:space="preserve"> (prestataire retenu)</w:t>
      </w:r>
      <w:bookmarkEnd w:id="17"/>
      <w:bookmarkEnd w:id="18"/>
    </w:p>
    <w:p w14:paraId="1942DB47" w14:textId="77777777" w:rsidR="00730112" w:rsidRPr="00730112" w:rsidRDefault="00730112" w:rsidP="00730112">
      <w:pPr>
        <w:jc w:val="both"/>
      </w:pPr>
    </w:p>
    <w:p w14:paraId="34E2FE06" w14:textId="77777777" w:rsidR="00730112" w:rsidRPr="00B10AEB" w:rsidRDefault="00B10AEB" w:rsidP="00730112">
      <w:pPr>
        <w:pStyle w:val="Paragraphedeliste"/>
        <w:keepNext/>
        <w:numPr>
          <w:ilvl w:val="0"/>
          <w:numId w:val="21"/>
        </w:numPr>
        <w:spacing w:after="240" w:line="240" w:lineRule="auto"/>
        <w:jc w:val="both"/>
        <w:rPr>
          <w:b/>
          <w:sz w:val="20"/>
          <w:szCs w:val="20"/>
        </w:rPr>
      </w:pPr>
      <w:bookmarkStart w:id="19" w:name="_Toc195003364"/>
      <w:bookmarkStart w:id="20" w:name="_Toc306983686"/>
      <w:r w:rsidRPr="00B10AEB">
        <w:rPr>
          <w:b/>
          <w:sz w:val="20"/>
          <w:szCs w:val="20"/>
        </w:rPr>
        <w:t>LES EXIGENCES DE SECURITE POUR LE VOTE</w:t>
      </w:r>
      <w:bookmarkEnd w:id="19"/>
      <w:bookmarkEnd w:id="20"/>
    </w:p>
    <w:p w14:paraId="0337EDBF" w14:textId="77777777" w:rsidR="00730112" w:rsidRPr="00730112" w:rsidRDefault="00730112" w:rsidP="00730112">
      <w:pPr>
        <w:jc w:val="both"/>
        <w:rPr>
          <w:rFonts w:ascii="Arial" w:hAnsi="Arial" w:cs="Arial"/>
          <w:sz w:val="18"/>
        </w:rPr>
      </w:pPr>
      <w:r w:rsidRPr="00730112">
        <w:rPr>
          <w:rFonts w:ascii="Arial" w:hAnsi="Arial" w:cs="Arial"/>
          <w:sz w:val="18"/>
        </w:rPr>
        <w:t>La sécurité du scrutin est un enjeu majeur pour la réussite des élections. Nous présentons ci-dessous notre approche des différentes problématiques et les solutions appliquées.</w:t>
      </w:r>
    </w:p>
    <w:p w14:paraId="13A86965" w14:textId="77777777" w:rsidR="00730112" w:rsidRPr="00B10AEB" w:rsidRDefault="00730112" w:rsidP="00730112">
      <w:pPr>
        <w:pStyle w:val="Titre2"/>
        <w:keepNext w:val="0"/>
        <w:widowControl w:val="0"/>
        <w:numPr>
          <w:ilvl w:val="1"/>
          <w:numId w:val="20"/>
        </w:numPr>
        <w:spacing w:before="320" w:after="240"/>
        <w:jc w:val="both"/>
        <w:rPr>
          <w:rFonts w:ascii="Arial" w:hAnsi="Arial" w:cs="Arial"/>
          <w:sz w:val="20"/>
          <w:szCs w:val="20"/>
        </w:rPr>
      </w:pPr>
      <w:bookmarkStart w:id="21" w:name="_Toc306983687"/>
      <w:bookmarkStart w:id="22" w:name="_Toc505697775"/>
      <w:r w:rsidRPr="00B10AEB">
        <w:rPr>
          <w:rFonts w:ascii="Arial" w:hAnsi="Arial" w:cs="Arial"/>
          <w:sz w:val="20"/>
          <w:szCs w:val="20"/>
        </w:rPr>
        <w:t>Anonymat</w:t>
      </w:r>
      <w:bookmarkEnd w:id="21"/>
      <w:bookmarkEnd w:id="22"/>
    </w:p>
    <w:p w14:paraId="3EDFF33A" w14:textId="77777777" w:rsidR="00730112" w:rsidRDefault="00730112" w:rsidP="00730112">
      <w:pPr>
        <w:pStyle w:val="Titre4"/>
        <w:keepLines/>
        <w:numPr>
          <w:ilvl w:val="2"/>
          <w:numId w:val="21"/>
        </w:numPr>
        <w:spacing w:before="0" w:after="0"/>
        <w:jc w:val="both"/>
        <w:rPr>
          <w:rFonts w:ascii="Arial" w:hAnsi="Arial" w:cs="Arial"/>
          <w:sz w:val="20"/>
        </w:rPr>
      </w:pPr>
      <w:bookmarkStart w:id="23" w:name="_Toc259609224"/>
      <w:bookmarkStart w:id="24" w:name="_Toc284512167"/>
      <w:bookmarkStart w:id="25" w:name="_Toc306980734"/>
      <w:r w:rsidRPr="00730112">
        <w:rPr>
          <w:rFonts w:ascii="Arial" w:hAnsi="Arial" w:cs="Arial"/>
          <w:sz w:val="20"/>
        </w:rPr>
        <w:t>L’anonymat lors des échanges Internet avec l’électeur</w:t>
      </w:r>
      <w:bookmarkEnd w:id="23"/>
      <w:bookmarkEnd w:id="24"/>
      <w:bookmarkEnd w:id="25"/>
    </w:p>
    <w:p w14:paraId="3082D701" w14:textId="77777777" w:rsidR="00730112" w:rsidRPr="00730112" w:rsidRDefault="00730112" w:rsidP="00730112">
      <w:pPr>
        <w:jc w:val="both"/>
      </w:pPr>
    </w:p>
    <w:p w14:paraId="267F2086" w14:textId="77777777" w:rsidR="00730112" w:rsidRPr="00730112" w:rsidRDefault="00730112" w:rsidP="00730112">
      <w:pPr>
        <w:autoSpaceDE w:val="0"/>
        <w:autoSpaceDN w:val="0"/>
        <w:adjustRightInd w:val="0"/>
        <w:jc w:val="both"/>
        <w:rPr>
          <w:rFonts w:ascii="Arial" w:hAnsi="Arial" w:cs="Arial"/>
          <w:sz w:val="18"/>
        </w:rPr>
      </w:pPr>
      <w:r w:rsidRPr="00730112">
        <w:rPr>
          <w:rFonts w:ascii="Arial" w:hAnsi="Arial" w:cs="Arial"/>
          <w:sz w:val="18"/>
        </w:rPr>
        <w:t>Sur la base de la liste électorale consolidée, le prestataire devra attribuer à chaque électeur un code unique.</w:t>
      </w:r>
    </w:p>
    <w:p w14:paraId="760F8261" w14:textId="77777777" w:rsidR="00730112" w:rsidRDefault="00730112" w:rsidP="00730112">
      <w:pPr>
        <w:autoSpaceDE w:val="0"/>
        <w:autoSpaceDN w:val="0"/>
        <w:adjustRightInd w:val="0"/>
        <w:jc w:val="both"/>
        <w:rPr>
          <w:rFonts w:ascii="Arial" w:hAnsi="Arial" w:cs="Arial"/>
          <w:sz w:val="18"/>
        </w:rPr>
      </w:pPr>
      <w:r w:rsidRPr="00730112">
        <w:rPr>
          <w:rFonts w:ascii="Arial" w:hAnsi="Arial" w:cs="Arial"/>
          <w:sz w:val="18"/>
        </w:rPr>
        <w:t>Le prestataire génère un code d’accès pour chaque électeur, qui sert d’identifiant unique lors de l’authentification sur les services de vote. Ces codes d’accès sont générés de façon non prédictible.</w:t>
      </w:r>
    </w:p>
    <w:p w14:paraId="4C09AAF0" w14:textId="77777777" w:rsidR="00730112" w:rsidRPr="00730112" w:rsidRDefault="00730112" w:rsidP="00730112">
      <w:pPr>
        <w:autoSpaceDE w:val="0"/>
        <w:autoSpaceDN w:val="0"/>
        <w:adjustRightInd w:val="0"/>
        <w:jc w:val="both"/>
        <w:rPr>
          <w:rFonts w:ascii="Arial" w:hAnsi="Arial" w:cs="Arial"/>
          <w:sz w:val="18"/>
        </w:rPr>
      </w:pPr>
    </w:p>
    <w:p w14:paraId="29EFA204" w14:textId="77777777" w:rsidR="00730112" w:rsidRPr="00730112" w:rsidRDefault="00730112" w:rsidP="00730112">
      <w:pPr>
        <w:autoSpaceDE w:val="0"/>
        <w:autoSpaceDN w:val="0"/>
        <w:adjustRightInd w:val="0"/>
        <w:contextualSpacing/>
        <w:jc w:val="both"/>
        <w:rPr>
          <w:rFonts w:ascii="Arial" w:hAnsi="Arial" w:cs="Arial"/>
          <w:sz w:val="18"/>
        </w:rPr>
      </w:pPr>
      <w:r w:rsidRPr="00730112">
        <w:rPr>
          <w:rFonts w:ascii="Arial" w:hAnsi="Arial" w:cs="Arial"/>
          <w:sz w:val="18"/>
        </w:rPr>
        <w:t>Au niveau de l’authentification sur les services de vote, un mécanisme est mis en place pour éviter de deviner les mots de passe, en bloquant toute tentative de recherches multiples.</w:t>
      </w:r>
    </w:p>
    <w:p w14:paraId="69272B59" w14:textId="77777777" w:rsidR="00730112" w:rsidRPr="00730112" w:rsidRDefault="00730112" w:rsidP="00730112">
      <w:pPr>
        <w:autoSpaceDE w:val="0"/>
        <w:autoSpaceDN w:val="0"/>
        <w:adjustRightInd w:val="0"/>
        <w:contextualSpacing/>
        <w:jc w:val="both"/>
        <w:rPr>
          <w:rFonts w:ascii="Arial" w:hAnsi="Arial" w:cs="Arial"/>
          <w:sz w:val="18"/>
        </w:rPr>
      </w:pPr>
    </w:p>
    <w:p w14:paraId="1EB6E281" w14:textId="77777777" w:rsidR="00730112" w:rsidRPr="00730112" w:rsidRDefault="00730112" w:rsidP="00730112">
      <w:pPr>
        <w:jc w:val="both"/>
        <w:rPr>
          <w:rFonts w:ascii="Arial" w:hAnsi="Arial" w:cs="Arial"/>
          <w:sz w:val="18"/>
        </w:rPr>
      </w:pPr>
      <w:r w:rsidRPr="00730112">
        <w:rPr>
          <w:rFonts w:ascii="Arial" w:hAnsi="Arial" w:cs="Arial"/>
          <w:sz w:val="18"/>
        </w:rPr>
        <w:t>Sur le site Internet, le nom et toutes autres informations nominatives, ne sont jamais affichés.</w:t>
      </w:r>
    </w:p>
    <w:p w14:paraId="691C3B4A" w14:textId="77777777" w:rsidR="00730112" w:rsidRDefault="00730112" w:rsidP="00730112">
      <w:pPr>
        <w:pStyle w:val="Titre4"/>
        <w:keepLines/>
        <w:numPr>
          <w:ilvl w:val="2"/>
          <w:numId w:val="21"/>
        </w:numPr>
        <w:spacing w:before="200" w:after="0"/>
        <w:jc w:val="both"/>
        <w:rPr>
          <w:rFonts w:ascii="Arial" w:hAnsi="Arial" w:cs="Arial"/>
          <w:sz w:val="20"/>
        </w:rPr>
      </w:pPr>
      <w:bookmarkStart w:id="26" w:name="_Toc259609225"/>
      <w:bookmarkStart w:id="27" w:name="_Toc284512168"/>
      <w:bookmarkStart w:id="28" w:name="_Toc306980735"/>
      <w:r w:rsidRPr="00730112">
        <w:rPr>
          <w:rFonts w:ascii="Arial" w:hAnsi="Arial" w:cs="Arial"/>
          <w:sz w:val="20"/>
        </w:rPr>
        <w:t>L’anonymat des votes et la confidentialité : séparation des informations nominatives du bulletin</w:t>
      </w:r>
      <w:bookmarkEnd w:id="26"/>
      <w:bookmarkEnd w:id="27"/>
      <w:bookmarkEnd w:id="28"/>
    </w:p>
    <w:p w14:paraId="7B1B6A35" w14:textId="77777777" w:rsidR="00730112" w:rsidRPr="00730112" w:rsidRDefault="00730112" w:rsidP="00730112"/>
    <w:p w14:paraId="65C67BC5" w14:textId="77777777" w:rsidR="00730112" w:rsidRDefault="00730112" w:rsidP="00730112">
      <w:pPr>
        <w:autoSpaceDE w:val="0"/>
        <w:autoSpaceDN w:val="0"/>
        <w:adjustRightInd w:val="0"/>
        <w:jc w:val="both"/>
        <w:rPr>
          <w:rFonts w:ascii="Arial" w:hAnsi="Arial" w:cs="Arial"/>
          <w:sz w:val="18"/>
        </w:rPr>
      </w:pPr>
      <w:r w:rsidRPr="00730112">
        <w:rPr>
          <w:rFonts w:ascii="Arial" w:hAnsi="Arial" w:cs="Arial"/>
          <w:sz w:val="18"/>
        </w:rPr>
        <w:t xml:space="preserve">L’urne recueillant les suffrages et la liste d’émargement sont deux espaces totalement distincts. Il s’agit de deux espaces de stockage sans aucun lien ni relation entre les deux. </w:t>
      </w:r>
    </w:p>
    <w:p w14:paraId="0A8732F9" w14:textId="77777777" w:rsidR="00730112" w:rsidRPr="00730112" w:rsidRDefault="00730112" w:rsidP="00730112">
      <w:pPr>
        <w:autoSpaceDE w:val="0"/>
        <w:autoSpaceDN w:val="0"/>
        <w:adjustRightInd w:val="0"/>
        <w:jc w:val="both"/>
        <w:rPr>
          <w:rFonts w:ascii="Arial" w:hAnsi="Arial" w:cs="Arial"/>
          <w:sz w:val="18"/>
        </w:rPr>
      </w:pPr>
    </w:p>
    <w:p w14:paraId="7FBB3E57" w14:textId="77777777" w:rsidR="00730112" w:rsidRDefault="00730112" w:rsidP="00730112">
      <w:pPr>
        <w:autoSpaceDE w:val="0"/>
        <w:autoSpaceDN w:val="0"/>
        <w:adjustRightInd w:val="0"/>
        <w:jc w:val="both"/>
        <w:rPr>
          <w:rFonts w:ascii="Arial" w:hAnsi="Arial" w:cs="Arial"/>
          <w:sz w:val="18"/>
        </w:rPr>
      </w:pPr>
      <w:r w:rsidRPr="00730112">
        <w:rPr>
          <w:rFonts w:ascii="Arial" w:hAnsi="Arial" w:cs="Arial"/>
          <w:sz w:val="18"/>
        </w:rPr>
        <w:t>Lorsque l’électeur confirme son vote, l’ensemble du traitement est réalisé selon un mécanisme assurant une intégrité parfaite entre la tenue de la liste d’émargement et l’insertion dans l’urne.</w:t>
      </w:r>
    </w:p>
    <w:p w14:paraId="4D537F2C" w14:textId="77777777" w:rsidR="00730112" w:rsidRPr="00730112" w:rsidRDefault="00730112" w:rsidP="00730112">
      <w:pPr>
        <w:autoSpaceDE w:val="0"/>
        <w:autoSpaceDN w:val="0"/>
        <w:adjustRightInd w:val="0"/>
        <w:jc w:val="both"/>
        <w:rPr>
          <w:rFonts w:ascii="Arial" w:hAnsi="Arial" w:cs="Arial"/>
          <w:sz w:val="18"/>
        </w:rPr>
      </w:pPr>
    </w:p>
    <w:p w14:paraId="1742A6A9" w14:textId="77777777" w:rsidR="00730112" w:rsidRPr="00730112" w:rsidRDefault="00730112" w:rsidP="00730112">
      <w:pPr>
        <w:autoSpaceDE w:val="0"/>
        <w:autoSpaceDN w:val="0"/>
        <w:adjustRightInd w:val="0"/>
        <w:jc w:val="both"/>
        <w:rPr>
          <w:rFonts w:ascii="Arial" w:hAnsi="Arial" w:cs="Arial"/>
          <w:sz w:val="18"/>
        </w:rPr>
      </w:pPr>
      <w:r w:rsidRPr="00730112">
        <w:rPr>
          <w:rFonts w:ascii="Arial" w:hAnsi="Arial" w:cs="Arial"/>
          <w:sz w:val="18"/>
        </w:rPr>
        <w:t>De plus, ce traitement garantit l’intégrité du scrutin lors des accès simultanés. Il impose un ordonnancement séquentiel, empêchant, par un exemple, un électeur de voter deux fois simultanément.</w:t>
      </w:r>
    </w:p>
    <w:p w14:paraId="7300558B" w14:textId="77777777" w:rsidR="00730112" w:rsidRDefault="00730112" w:rsidP="00730112">
      <w:pPr>
        <w:pStyle w:val="Titre4"/>
        <w:keepLines/>
        <w:numPr>
          <w:ilvl w:val="2"/>
          <w:numId w:val="21"/>
        </w:numPr>
        <w:spacing w:before="200" w:after="0"/>
        <w:jc w:val="both"/>
        <w:rPr>
          <w:rFonts w:ascii="Arial" w:hAnsi="Arial" w:cs="Arial"/>
          <w:sz w:val="20"/>
        </w:rPr>
      </w:pPr>
      <w:bookmarkStart w:id="29" w:name="_Toc259609226"/>
      <w:bookmarkStart w:id="30" w:name="_Toc284512169"/>
      <w:bookmarkStart w:id="31" w:name="_Toc306980736"/>
      <w:r w:rsidRPr="00730112">
        <w:rPr>
          <w:rFonts w:ascii="Arial" w:hAnsi="Arial" w:cs="Arial"/>
          <w:sz w:val="20"/>
        </w:rPr>
        <w:t>La préservation de l’anonymat</w:t>
      </w:r>
      <w:bookmarkEnd w:id="29"/>
      <w:bookmarkEnd w:id="30"/>
      <w:bookmarkEnd w:id="31"/>
    </w:p>
    <w:p w14:paraId="6EDE9F84" w14:textId="77777777" w:rsidR="00730112" w:rsidRPr="00730112" w:rsidRDefault="00730112" w:rsidP="00730112"/>
    <w:p w14:paraId="6D9A8C0D" w14:textId="77777777" w:rsidR="00730112" w:rsidRDefault="00730112" w:rsidP="00730112">
      <w:pPr>
        <w:autoSpaceDE w:val="0"/>
        <w:autoSpaceDN w:val="0"/>
        <w:adjustRightInd w:val="0"/>
        <w:jc w:val="both"/>
        <w:rPr>
          <w:rFonts w:ascii="Arial" w:hAnsi="Arial" w:cs="Arial"/>
          <w:sz w:val="18"/>
        </w:rPr>
      </w:pPr>
      <w:r w:rsidRPr="00730112">
        <w:rPr>
          <w:rFonts w:ascii="Arial" w:hAnsi="Arial" w:cs="Arial"/>
          <w:sz w:val="18"/>
        </w:rPr>
        <w:t>Comme indiqué ci-dessus, chaque bulletin inséré dans l’urne ne comprend aucune référence (référence nominative ou référence technique) avec l’électeur. Par absence de référence, nous entendons aucun nom, aucune adresse, mais aussi aucun identifiant, ni même aucune empreinte d’un éventuel identifiant qui permettrait, par des traitements croisés ou de jointure, de pouvoir retrouver ultérieurement l’électeur. Le bulletin est totalement anonyme, même après la clôture. De plus, lorsque les bulletins sont extraits de l’urne, ils sont mélangés afin d’éviter toute tentative de rapprochement chronologique avec les émargements.</w:t>
      </w:r>
    </w:p>
    <w:p w14:paraId="5CFBCDBA" w14:textId="77777777" w:rsidR="00730112" w:rsidRPr="00730112" w:rsidRDefault="00730112" w:rsidP="00730112">
      <w:pPr>
        <w:autoSpaceDE w:val="0"/>
        <w:autoSpaceDN w:val="0"/>
        <w:adjustRightInd w:val="0"/>
        <w:jc w:val="both"/>
        <w:rPr>
          <w:rFonts w:ascii="Arial" w:hAnsi="Arial" w:cs="Arial"/>
          <w:sz w:val="18"/>
        </w:rPr>
      </w:pPr>
    </w:p>
    <w:p w14:paraId="43102DEA" w14:textId="77777777" w:rsidR="00730112" w:rsidRPr="00730112" w:rsidRDefault="00730112" w:rsidP="00730112">
      <w:pPr>
        <w:autoSpaceDE w:val="0"/>
        <w:autoSpaceDN w:val="0"/>
        <w:adjustRightInd w:val="0"/>
        <w:jc w:val="both"/>
        <w:rPr>
          <w:rFonts w:ascii="Arial" w:hAnsi="Arial" w:cs="Arial"/>
          <w:sz w:val="18"/>
        </w:rPr>
      </w:pPr>
      <w:r w:rsidRPr="00730112">
        <w:rPr>
          <w:rFonts w:ascii="Arial" w:hAnsi="Arial" w:cs="Arial"/>
          <w:sz w:val="18"/>
        </w:rPr>
        <w:t>L’anonymat est toujours préservé, même après le dépouillement et l’usage des clés de déchiffrement.</w:t>
      </w:r>
    </w:p>
    <w:p w14:paraId="5EBE3F93" w14:textId="77777777" w:rsidR="00730112" w:rsidRPr="00B10AEB" w:rsidRDefault="00730112" w:rsidP="00730112">
      <w:pPr>
        <w:pStyle w:val="Titre2"/>
        <w:keepNext w:val="0"/>
        <w:widowControl w:val="0"/>
        <w:numPr>
          <w:ilvl w:val="1"/>
          <w:numId w:val="20"/>
        </w:numPr>
        <w:spacing w:before="320" w:after="240"/>
        <w:jc w:val="both"/>
        <w:rPr>
          <w:rFonts w:ascii="Arial" w:hAnsi="Arial" w:cs="Arial"/>
          <w:sz w:val="20"/>
          <w:szCs w:val="20"/>
        </w:rPr>
      </w:pPr>
      <w:bookmarkStart w:id="32" w:name="_Toc306983688"/>
      <w:bookmarkStart w:id="33" w:name="_Toc505697776"/>
      <w:r w:rsidRPr="00B10AEB">
        <w:rPr>
          <w:rFonts w:ascii="Arial" w:hAnsi="Arial" w:cs="Arial"/>
          <w:sz w:val="20"/>
          <w:szCs w:val="20"/>
        </w:rPr>
        <w:t>Confidentialité et chiffrement</w:t>
      </w:r>
      <w:bookmarkEnd w:id="32"/>
      <w:bookmarkEnd w:id="33"/>
    </w:p>
    <w:p w14:paraId="4399D4E0" w14:textId="77777777" w:rsidR="00730112" w:rsidRDefault="00730112" w:rsidP="00730112">
      <w:pPr>
        <w:autoSpaceDE w:val="0"/>
        <w:autoSpaceDN w:val="0"/>
        <w:adjustRightInd w:val="0"/>
        <w:jc w:val="both"/>
        <w:rPr>
          <w:rFonts w:ascii="Arial" w:hAnsi="Arial" w:cs="Arial"/>
          <w:sz w:val="18"/>
        </w:rPr>
      </w:pPr>
      <w:r w:rsidRPr="00730112">
        <w:rPr>
          <w:rFonts w:ascii="Arial" w:hAnsi="Arial" w:cs="Arial"/>
          <w:sz w:val="18"/>
        </w:rPr>
        <w:t xml:space="preserve">Pour garantir la confidentialité, VOXALY-DOCAPOSTE chiffre le bulletin tout au long de son parcours, du poste de travail jusqu’à l’urne, sans aucune interruption. Le bulletin n'est ainsi jamais « déchiffré » sur le serveur applicatif. </w:t>
      </w:r>
    </w:p>
    <w:p w14:paraId="7F88737B" w14:textId="77777777" w:rsidR="00730112" w:rsidRPr="00730112" w:rsidRDefault="00730112" w:rsidP="00730112">
      <w:pPr>
        <w:autoSpaceDE w:val="0"/>
        <w:autoSpaceDN w:val="0"/>
        <w:adjustRightInd w:val="0"/>
        <w:jc w:val="both"/>
        <w:rPr>
          <w:rFonts w:ascii="Arial" w:hAnsi="Arial" w:cs="Arial"/>
          <w:sz w:val="18"/>
        </w:rPr>
      </w:pPr>
    </w:p>
    <w:p w14:paraId="30C33B48" w14:textId="77777777" w:rsidR="00730112" w:rsidRDefault="00730112" w:rsidP="00730112">
      <w:pPr>
        <w:autoSpaceDE w:val="0"/>
        <w:autoSpaceDN w:val="0"/>
        <w:adjustRightInd w:val="0"/>
        <w:jc w:val="both"/>
        <w:rPr>
          <w:rFonts w:ascii="Arial" w:hAnsi="Arial" w:cs="Arial"/>
          <w:sz w:val="18"/>
        </w:rPr>
      </w:pPr>
      <w:r w:rsidRPr="00730112">
        <w:rPr>
          <w:rFonts w:ascii="Arial" w:hAnsi="Arial" w:cs="Arial"/>
          <w:sz w:val="18"/>
        </w:rPr>
        <w:t>Deux niveaux de chiffrement sont mis en place :</w:t>
      </w:r>
    </w:p>
    <w:p w14:paraId="4CC60DE6" w14:textId="77777777" w:rsidR="00730112" w:rsidRPr="00730112" w:rsidRDefault="00730112" w:rsidP="00730112">
      <w:pPr>
        <w:autoSpaceDE w:val="0"/>
        <w:autoSpaceDN w:val="0"/>
        <w:adjustRightInd w:val="0"/>
        <w:jc w:val="both"/>
        <w:rPr>
          <w:rFonts w:ascii="Arial" w:hAnsi="Arial" w:cs="Arial"/>
          <w:sz w:val="18"/>
        </w:rPr>
      </w:pPr>
    </w:p>
    <w:p w14:paraId="65101B1A" w14:textId="77777777" w:rsidR="00730112" w:rsidRPr="00730112" w:rsidRDefault="00730112" w:rsidP="00730112">
      <w:pPr>
        <w:numPr>
          <w:ilvl w:val="0"/>
          <w:numId w:val="19"/>
        </w:numPr>
        <w:ind w:left="714" w:hanging="357"/>
        <w:jc w:val="both"/>
        <w:rPr>
          <w:rFonts w:ascii="Arial" w:hAnsi="Arial" w:cs="Arial"/>
          <w:sz w:val="18"/>
        </w:rPr>
      </w:pPr>
      <w:r w:rsidRPr="00730112">
        <w:rPr>
          <w:rFonts w:ascii="Arial" w:hAnsi="Arial" w:cs="Arial"/>
          <w:sz w:val="18"/>
        </w:rPr>
        <w:t>le chiffrement sur le poste de travail, via une implémentation locale en Javascript, est assurée afin de protéger le contenu du suffrage, durant son transport puis durant son stockage dans l’urne jusqu’au dépouillement,</w:t>
      </w:r>
    </w:p>
    <w:p w14:paraId="35EC9986" w14:textId="77777777" w:rsidR="00730112" w:rsidRPr="00730112" w:rsidRDefault="00730112" w:rsidP="00730112">
      <w:pPr>
        <w:numPr>
          <w:ilvl w:val="0"/>
          <w:numId w:val="19"/>
        </w:numPr>
        <w:ind w:left="714" w:hanging="357"/>
        <w:jc w:val="both"/>
        <w:rPr>
          <w:rFonts w:ascii="Arial" w:hAnsi="Arial" w:cs="Arial"/>
          <w:sz w:val="18"/>
        </w:rPr>
      </w:pPr>
      <w:r w:rsidRPr="00730112">
        <w:rPr>
          <w:rFonts w:ascii="Arial" w:hAnsi="Arial" w:cs="Arial"/>
          <w:sz w:val="18"/>
        </w:rPr>
        <w:t>la totalité des échanges entre le navigateur de l’électeur et le serveur de vote se font selon le protocole HTTPS/TLS ou SSL.</w:t>
      </w:r>
    </w:p>
    <w:p w14:paraId="50CA84CB" w14:textId="77777777" w:rsidR="00730112" w:rsidRPr="007C157C" w:rsidRDefault="00730112" w:rsidP="00730112">
      <w:pPr>
        <w:keepNext/>
        <w:ind w:left="720"/>
        <w:rPr>
          <w:rFonts w:cs="Arial"/>
        </w:rPr>
      </w:pPr>
    </w:p>
    <w:p w14:paraId="045534CB" w14:textId="77777777" w:rsidR="00730112" w:rsidRDefault="00730112" w:rsidP="00730112">
      <w:pPr>
        <w:keepNext/>
        <w:jc w:val="both"/>
        <w:rPr>
          <w:rFonts w:ascii="Arial" w:hAnsi="Arial" w:cs="Arial"/>
          <w:sz w:val="18"/>
        </w:rPr>
      </w:pPr>
      <w:r w:rsidRPr="00730112">
        <w:rPr>
          <w:rFonts w:ascii="Arial" w:hAnsi="Arial" w:cs="Arial"/>
          <w:sz w:val="18"/>
        </w:rPr>
        <w:t>De plus, afin de renforcer la confidentialité, toutes les étapes intermédiaires de construction du bulletin sont réalisées en local sur le poste de l’électeur, sans aucun échange avec le serveur.</w:t>
      </w:r>
    </w:p>
    <w:p w14:paraId="53D70971" w14:textId="77777777" w:rsidR="00730112" w:rsidRPr="00730112" w:rsidRDefault="00730112" w:rsidP="00730112">
      <w:pPr>
        <w:keepNext/>
        <w:jc w:val="both"/>
        <w:rPr>
          <w:rFonts w:ascii="Arial" w:hAnsi="Arial" w:cs="Arial"/>
          <w:sz w:val="18"/>
        </w:rPr>
      </w:pPr>
    </w:p>
    <w:p w14:paraId="7B9208A4" w14:textId="77777777" w:rsidR="00730112" w:rsidRDefault="00730112" w:rsidP="00730112">
      <w:pPr>
        <w:jc w:val="both"/>
        <w:rPr>
          <w:rFonts w:ascii="Arial" w:hAnsi="Arial" w:cs="Arial"/>
          <w:sz w:val="18"/>
        </w:rPr>
      </w:pPr>
      <w:r w:rsidRPr="00730112">
        <w:rPr>
          <w:rFonts w:ascii="Arial" w:hAnsi="Arial" w:cs="Arial"/>
          <w:sz w:val="18"/>
        </w:rPr>
        <w:t xml:space="preserve">Ainsi, le chiffrement du bulletin commence dès que l’utilisateur clique sur le bouton JE VOTE, donc dès son émission. Ces mécanismes garantissent qu’il est impossible de connaître le résultat du scrutin, sans intervention des possesseurs des clés de déchiffrement. </w:t>
      </w:r>
    </w:p>
    <w:p w14:paraId="2C627E8E" w14:textId="77777777" w:rsidR="00730112" w:rsidRPr="00730112" w:rsidRDefault="00730112" w:rsidP="00730112">
      <w:pPr>
        <w:jc w:val="both"/>
        <w:rPr>
          <w:rFonts w:ascii="Arial" w:hAnsi="Arial" w:cs="Arial"/>
          <w:sz w:val="18"/>
        </w:rPr>
      </w:pPr>
    </w:p>
    <w:p w14:paraId="599DD48B" w14:textId="77777777" w:rsidR="00730112" w:rsidRPr="00730112" w:rsidRDefault="00730112" w:rsidP="00730112">
      <w:pPr>
        <w:jc w:val="both"/>
        <w:rPr>
          <w:rFonts w:ascii="Arial" w:hAnsi="Arial" w:cs="Arial"/>
          <w:sz w:val="18"/>
          <w:highlight w:val="yellow"/>
        </w:rPr>
      </w:pPr>
      <w:r w:rsidRPr="00730112">
        <w:rPr>
          <w:rFonts w:ascii="Arial" w:hAnsi="Arial" w:cs="Arial"/>
          <w:sz w:val="18"/>
        </w:rPr>
        <w:t xml:space="preserve">Cette architecture permet de répondre ainsi parfaitement aux exigences de la CNIL sur le </w:t>
      </w:r>
      <w:r w:rsidRPr="00730112">
        <w:rPr>
          <w:rFonts w:ascii="Arial" w:hAnsi="Arial" w:cs="Arial"/>
          <w:sz w:val="18"/>
          <w:u w:val="single"/>
        </w:rPr>
        <w:t>chiffrement de bout en bout sans interruption</w:t>
      </w:r>
      <w:r w:rsidRPr="00730112">
        <w:rPr>
          <w:rFonts w:ascii="Arial" w:hAnsi="Arial" w:cs="Arial"/>
          <w:sz w:val="18"/>
        </w:rPr>
        <w:t xml:space="preserve"> décrite dans sa dernière recommandation n° 2019-053 du 25 avril 2019.</w:t>
      </w:r>
    </w:p>
    <w:p w14:paraId="16EFB2DD" w14:textId="77777777" w:rsidR="00730112" w:rsidRPr="00B10AEB" w:rsidRDefault="00730112" w:rsidP="00730112">
      <w:pPr>
        <w:pStyle w:val="Titre2"/>
        <w:keepNext w:val="0"/>
        <w:widowControl w:val="0"/>
        <w:numPr>
          <w:ilvl w:val="1"/>
          <w:numId w:val="20"/>
        </w:numPr>
        <w:spacing w:before="320" w:after="240"/>
        <w:jc w:val="both"/>
        <w:rPr>
          <w:rFonts w:ascii="Arial" w:hAnsi="Arial" w:cs="Arial"/>
          <w:sz w:val="20"/>
          <w:szCs w:val="20"/>
        </w:rPr>
      </w:pPr>
      <w:bookmarkStart w:id="34" w:name="_Toc306983689"/>
      <w:bookmarkStart w:id="35" w:name="_Toc505697777"/>
      <w:r w:rsidRPr="00B10AEB">
        <w:rPr>
          <w:rFonts w:ascii="Arial" w:hAnsi="Arial" w:cs="Arial"/>
          <w:sz w:val="20"/>
          <w:szCs w:val="20"/>
        </w:rPr>
        <w:t>Intégrité</w:t>
      </w:r>
      <w:bookmarkEnd w:id="34"/>
      <w:bookmarkEnd w:id="35"/>
    </w:p>
    <w:p w14:paraId="04AD7E03" w14:textId="77777777" w:rsidR="00730112" w:rsidRPr="00730112" w:rsidRDefault="00730112" w:rsidP="00730112">
      <w:pPr>
        <w:jc w:val="both"/>
        <w:rPr>
          <w:rFonts w:ascii="Arial" w:hAnsi="Arial" w:cs="Arial"/>
          <w:sz w:val="18"/>
        </w:rPr>
      </w:pPr>
      <w:r w:rsidRPr="00730112">
        <w:rPr>
          <w:rFonts w:ascii="Arial" w:hAnsi="Arial" w:cs="Arial"/>
          <w:sz w:val="18"/>
        </w:rPr>
        <w:t>Par intégrité, il faut entendre : « S’assurer que la saisie faite par le votant sera fidèlement retranscrite lors du dépouillement final ».</w:t>
      </w:r>
    </w:p>
    <w:p w14:paraId="0EC7F5A3" w14:textId="77777777" w:rsidR="00730112" w:rsidRPr="00730112" w:rsidRDefault="00730112" w:rsidP="00730112">
      <w:pPr>
        <w:jc w:val="both"/>
        <w:rPr>
          <w:rFonts w:ascii="Arial" w:hAnsi="Arial" w:cs="Arial"/>
          <w:sz w:val="18"/>
        </w:rPr>
      </w:pPr>
    </w:p>
    <w:p w14:paraId="282718B3" w14:textId="77777777" w:rsidR="00730112" w:rsidRPr="00730112" w:rsidRDefault="00730112" w:rsidP="00730112">
      <w:pPr>
        <w:jc w:val="both"/>
        <w:rPr>
          <w:rFonts w:ascii="Arial" w:hAnsi="Arial" w:cs="Arial"/>
          <w:sz w:val="18"/>
        </w:rPr>
      </w:pPr>
      <w:r w:rsidRPr="00730112">
        <w:rPr>
          <w:rFonts w:ascii="Arial" w:hAnsi="Arial" w:cs="Arial"/>
          <w:sz w:val="18"/>
        </w:rPr>
        <w:t>L’application assure l’intégrité des votes :</w:t>
      </w:r>
    </w:p>
    <w:p w14:paraId="7EEB647D" w14:textId="77777777" w:rsidR="00730112" w:rsidRPr="00730112" w:rsidRDefault="00730112" w:rsidP="00730112">
      <w:pPr>
        <w:numPr>
          <w:ilvl w:val="0"/>
          <w:numId w:val="17"/>
        </w:numPr>
        <w:spacing w:before="120"/>
        <w:jc w:val="both"/>
        <w:rPr>
          <w:rFonts w:ascii="Arial" w:hAnsi="Arial" w:cs="Arial"/>
          <w:sz w:val="18"/>
        </w:rPr>
      </w:pPr>
      <w:r w:rsidRPr="00730112">
        <w:rPr>
          <w:rFonts w:ascii="Arial" w:hAnsi="Arial" w:cs="Arial"/>
          <w:sz w:val="18"/>
        </w:rPr>
        <w:t>après avoir exprimé son choix, l’électeur ne peut pas voter à nouveau pour la même élection,</w:t>
      </w:r>
    </w:p>
    <w:p w14:paraId="277B0AF8" w14:textId="77777777" w:rsidR="00730112" w:rsidRPr="00730112" w:rsidRDefault="00730112" w:rsidP="00730112">
      <w:pPr>
        <w:numPr>
          <w:ilvl w:val="0"/>
          <w:numId w:val="17"/>
        </w:numPr>
        <w:spacing w:before="120"/>
        <w:jc w:val="both"/>
        <w:rPr>
          <w:rFonts w:ascii="Arial" w:hAnsi="Arial" w:cs="Arial"/>
          <w:sz w:val="18"/>
        </w:rPr>
      </w:pPr>
      <w:r w:rsidRPr="00730112">
        <w:rPr>
          <w:rFonts w:ascii="Arial" w:hAnsi="Arial" w:cs="Arial"/>
          <w:sz w:val="18"/>
        </w:rPr>
        <w:t>un électeur ne pas peut voter aux élections auxquelles il n’est pas inscrit,</w:t>
      </w:r>
    </w:p>
    <w:p w14:paraId="366093CD" w14:textId="77777777" w:rsidR="00730112" w:rsidRPr="00730112" w:rsidRDefault="00730112" w:rsidP="00730112">
      <w:pPr>
        <w:numPr>
          <w:ilvl w:val="0"/>
          <w:numId w:val="17"/>
        </w:numPr>
        <w:spacing w:before="120"/>
        <w:jc w:val="both"/>
        <w:rPr>
          <w:rFonts w:ascii="Arial" w:hAnsi="Arial" w:cs="Arial"/>
          <w:sz w:val="18"/>
        </w:rPr>
      </w:pPr>
      <w:r w:rsidRPr="00730112">
        <w:rPr>
          <w:rFonts w:ascii="Arial" w:hAnsi="Arial" w:cs="Arial"/>
          <w:sz w:val="18"/>
        </w:rPr>
        <w:t>une tierce personne, non inscrite, ne peut pas voter.</w:t>
      </w:r>
    </w:p>
    <w:p w14:paraId="3212F2CB" w14:textId="77777777" w:rsidR="00730112" w:rsidRPr="00730112" w:rsidRDefault="00730112" w:rsidP="00730112">
      <w:pPr>
        <w:spacing w:before="120"/>
        <w:ind w:left="720"/>
        <w:jc w:val="both"/>
        <w:rPr>
          <w:rFonts w:ascii="Arial" w:hAnsi="Arial" w:cs="Arial"/>
          <w:sz w:val="18"/>
        </w:rPr>
      </w:pPr>
    </w:p>
    <w:p w14:paraId="1BF92EFD" w14:textId="77777777" w:rsidR="00730112" w:rsidRPr="00730112" w:rsidRDefault="00730112" w:rsidP="00730112">
      <w:pPr>
        <w:jc w:val="both"/>
        <w:rPr>
          <w:rFonts w:ascii="Arial" w:hAnsi="Arial" w:cs="Arial"/>
          <w:sz w:val="18"/>
        </w:rPr>
      </w:pPr>
      <w:r w:rsidRPr="00730112">
        <w:rPr>
          <w:rFonts w:ascii="Arial" w:hAnsi="Arial" w:cs="Arial"/>
          <w:sz w:val="18"/>
        </w:rPr>
        <w:t xml:space="preserve">La solution mise en œuvre est conçue pour garantir : </w:t>
      </w:r>
    </w:p>
    <w:p w14:paraId="418C6033" w14:textId="77777777" w:rsidR="00730112" w:rsidRPr="00730112" w:rsidRDefault="00730112" w:rsidP="00730112">
      <w:pPr>
        <w:numPr>
          <w:ilvl w:val="0"/>
          <w:numId w:val="18"/>
        </w:numPr>
        <w:spacing w:before="120"/>
        <w:jc w:val="both"/>
        <w:rPr>
          <w:rFonts w:ascii="Arial" w:hAnsi="Arial" w:cs="Arial"/>
          <w:sz w:val="18"/>
        </w:rPr>
      </w:pPr>
      <w:r w:rsidRPr="00730112">
        <w:rPr>
          <w:rFonts w:ascii="Arial" w:hAnsi="Arial" w:cs="Arial"/>
          <w:sz w:val="18"/>
        </w:rPr>
        <w:t>aucune altération lors de la saisie du vote Internet, via l’utilisation de HTTPS,</w:t>
      </w:r>
    </w:p>
    <w:p w14:paraId="41535886" w14:textId="77777777" w:rsidR="00730112" w:rsidRPr="00730112" w:rsidRDefault="00730112" w:rsidP="00730112">
      <w:pPr>
        <w:numPr>
          <w:ilvl w:val="0"/>
          <w:numId w:val="18"/>
        </w:numPr>
        <w:spacing w:before="120"/>
        <w:jc w:val="both"/>
        <w:rPr>
          <w:rFonts w:ascii="Arial" w:hAnsi="Arial" w:cs="Arial"/>
          <w:sz w:val="18"/>
        </w:rPr>
      </w:pPr>
      <w:r w:rsidRPr="00730112">
        <w:rPr>
          <w:rFonts w:ascii="Arial" w:hAnsi="Arial" w:cs="Arial"/>
          <w:sz w:val="18"/>
        </w:rPr>
        <w:t>aucune altération entre la saisie et le dépouillement final, via le chiffrement des bulletins.</w:t>
      </w:r>
    </w:p>
    <w:p w14:paraId="3577D7E9" w14:textId="77777777" w:rsidR="00730112" w:rsidRPr="00B10AEB" w:rsidRDefault="00730112" w:rsidP="00730112">
      <w:pPr>
        <w:pStyle w:val="Titre2"/>
        <w:keepNext w:val="0"/>
        <w:widowControl w:val="0"/>
        <w:numPr>
          <w:ilvl w:val="1"/>
          <w:numId w:val="20"/>
        </w:numPr>
        <w:spacing w:before="320" w:after="240"/>
        <w:jc w:val="both"/>
        <w:rPr>
          <w:rFonts w:ascii="Arial" w:hAnsi="Arial" w:cs="Arial"/>
          <w:sz w:val="20"/>
          <w:szCs w:val="20"/>
        </w:rPr>
      </w:pPr>
      <w:bookmarkStart w:id="36" w:name="_Toc306983690"/>
      <w:bookmarkStart w:id="37" w:name="_Toc505697778"/>
      <w:r w:rsidRPr="00B10AEB">
        <w:rPr>
          <w:rFonts w:ascii="Arial" w:hAnsi="Arial" w:cs="Arial"/>
          <w:sz w:val="20"/>
          <w:szCs w:val="20"/>
        </w:rPr>
        <w:t>Disponibilité</w:t>
      </w:r>
      <w:bookmarkEnd w:id="36"/>
      <w:bookmarkEnd w:id="37"/>
    </w:p>
    <w:p w14:paraId="51A2C735" w14:textId="77777777" w:rsidR="00730112" w:rsidRDefault="00730112" w:rsidP="00730112">
      <w:pPr>
        <w:keepNext/>
        <w:jc w:val="both"/>
        <w:rPr>
          <w:rFonts w:ascii="Arial" w:hAnsi="Arial" w:cs="Arial"/>
          <w:sz w:val="18"/>
        </w:rPr>
      </w:pPr>
      <w:r w:rsidRPr="00730112">
        <w:rPr>
          <w:rFonts w:ascii="Arial" w:hAnsi="Arial" w:cs="Arial"/>
          <w:sz w:val="18"/>
        </w:rPr>
        <w:t>Les services de vote par Internet est accessible 24 heures sur 24 et 7 jours sur 7.</w:t>
      </w:r>
    </w:p>
    <w:p w14:paraId="6CC1139E" w14:textId="77777777" w:rsidR="00730112" w:rsidRPr="00730112" w:rsidRDefault="00730112" w:rsidP="00730112">
      <w:pPr>
        <w:keepNext/>
        <w:jc w:val="both"/>
        <w:rPr>
          <w:rFonts w:ascii="Arial" w:hAnsi="Arial" w:cs="Arial"/>
          <w:sz w:val="18"/>
        </w:rPr>
      </w:pPr>
    </w:p>
    <w:p w14:paraId="461A8CA9" w14:textId="77777777" w:rsidR="00730112" w:rsidRDefault="00730112" w:rsidP="00730112">
      <w:pPr>
        <w:keepNext/>
        <w:jc w:val="both"/>
        <w:rPr>
          <w:rFonts w:ascii="Arial" w:hAnsi="Arial" w:cs="Arial"/>
          <w:sz w:val="18"/>
        </w:rPr>
      </w:pPr>
      <w:r w:rsidRPr="00730112">
        <w:rPr>
          <w:rFonts w:ascii="Arial" w:hAnsi="Arial" w:cs="Arial"/>
          <w:sz w:val="18"/>
        </w:rPr>
        <w:t>Afin de garantir la meilleure disponibilité, l’ensemble des équipements matériels est redondé.</w:t>
      </w:r>
    </w:p>
    <w:p w14:paraId="0392F768" w14:textId="77777777" w:rsidR="00730112" w:rsidRPr="00730112" w:rsidRDefault="00730112" w:rsidP="00730112">
      <w:pPr>
        <w:keepNext/>
        <w:jc w:val="both"/>
        <w:rPr>
          <w:rFonts w:ascii="Arial" w:hAnsi="Arial" w:cs="Arial"/>
          <w:sz w:val="18"/>
        </w:rPr>
      </w:pPr>
    </w:p>
    <w:p w14:paraId="3829F340" w14:textId="77777777" w:rsidR="00730112" w:rsidRDefault="00730112" w:rsidP="00730112">
      <w:pPr>
        <w:keepNext/>
        <w:jc w:val="both"/>
        <w:rPr>
          <w:rFonts w:ascii="Arial" w:hAnsi="Arial" w:cs="Arial"/>
          <w:sz w:val="18"/>
        </w:rPr>
      </w:pPr>
      <w:r w:rsidRPr="00730112">
        <w:rPr>
          <w:rFonts w:ascii="Arial" w:hAnsi="Arial" w:cs="Arial"/>
          <w:sz w:val="18"/>
        </w:rPr>
        <w:t>Le délai de rétablissement du service après une panne est garanti contractuellement par l’hébergeur de la plate-forme VOXALY-DOCAPOSTE.</w:t>
      </w:r>
    </w:p>
    <w:p w14:paraId="3C65A702" w14:textId="77777777" w:rsidR="00730112" w:rsidRPr="00730112" w:rsidRDefault="00730112" w:rsidP="00730112">
      <w:pPr>
        <w:keepNext/>
        <w:jc w:val="both"/>
        <w:rPr>
          <w:rFonts w:ascii="Arial" w:hAnsi="Arial" w:cs="Arial"/>
          <w:sz w:val="18"/>
        </w:rPr>
      </w:pPr>
    </w:p>
    <w:p w14:paraId="22C4B984" w14:textId="77777777" w:rsidR="00730112" w:rsidRDefault="00730112" w:rsidP="00730112">
      <w:pPr>
        <w:keepNext/>
        <w:jc w:val="both"/>
        <w:rPr>
          <w:rFonts w:ascii="Arial" w:hAnsi="Arial" w:cs="Arial"/>
          <w:sz w:val="18"/>
        </w:rPr>
      </w:pPr>
      <w:r w:rsidRPr="00730112">
        <w:rPr>
          <w:rFonts w:ascii="Arial" w:hAnsi="Arial" w:cs="Arial"/>
          <w:sz w:val="18"/>
        </w:rPr>
        <w:t>En fonction des limites définies (nombre de connexions simultanées), le système est capable de surveiller son propre trafic entrant et de le limiter, afin de garantir des temps de réponse optimums et éviter des engorgements.</w:t>
      </w:r>
    </w:p>
    <w:p w14:paraId="700DC2DC" w14:textId="77777777" w:rsidR="00730112" w:rsidRPr="00730112" w:rsidRDefault="00730112" w:rsidP="00730112">
      <w:pPr>
        <w:keepNext/>
        <w:jc w:val="both"/>
        <w:rPr>
          <w:rFonts w:ascii="Arial" w:hAnsi="Arial" w:cs="Arial"/>
          <w:sz w:val="18"/>
        </w:rPr>
      </w:pPr>
    </w:p>
    <w:p w14:paraId="5AF95DD1" w14:textId="77777777" w:rsidR="00730112" w:rsidRDefault="00730112" w:rsidP="00730112">
      <w:pPr>
        <w:keepNext/>
        <w:jc w:val="both"/>
        <w:rPr>
          <w:rFonts w:ascii="Arial" w:hAnsi="Arial" w:cs="Arial"/>
          <w:sz w:val="18"/>
        </w:rPr>
      </w:pPr>
      <w:r w:rsidRPr="00730112">
        <w:rPr>
          <w:rFonts w:ascii="Arial" w:hAnsi="Arial" w:cs="Arial"/>
          <w:sz w:val="18"/>
        </w:rPr>
        <w:t>La disponibilité est mesurée et testée régulièrement pendant toute la période de vote sans perturber et ni altérer la sincérité des suffrages.</w:t>
      </w:r>
    </w:p>
    <w:p w14:paraId="2B910A59" w14:textId="77777777" w:rsidR="00730112" w:rsidRPr="00730112" w:rsidRDefault="00730112" w:rsidP="00730112">
      <w:pPr>
        <w:keepNext/>
        <w:jc w:val="both"/>
        <w:rPr>
          <w:rFonts w:ascii="Arial" w:hAnsi="Arial" w:cs="Arial"/>
          <w:sz w:val="18"/>
        </w:rPr>
      </w:pPr>
    </w:p>
    <w:p w14:paraId="7646AFA0" w14:textId="77777777" w:rsidR="00730112" w:rsidRPr="00B10AEB" w:rsidRDefault="00B10AEB" w:rsidP="00730112">
      <w:pPr>
        <w:pStyle w:val="Paragraphedeliste"/>
        <w:keepNext/>
        <w:numPr>
          <w:ilvl w:val="0"/>
          <w:numId w:val="21"/>
        </w:numPr>
        <w:spacing w:after="240" w:line="240" w:lineRule="auto"/>
        <w:jc w:val="both"/>
        <w:rPr>
          <w:b/>
          <w:sz w:val="20"/>
          <w:szCs w:val="20"/>
        </w:rPr>
      </w:pPr>
      <w:bookmarkStart w:id="38" w:name="_Toc195003365"/>
      <w:bookmarkStart w:id="39" w:name="_Toc306983692"/>
      <w:r w:rsidRPr="00B10AEB">
        <w:rPr>
          <w:b/>
          <w:sz w:val="20"/>
          <w:szCs w:val="20"/>
        </w:rPr>
        <w:t>LE SCELLEMENT DU SYSTEME ET DES DONNEES</w:t>
      </w:r>
      <w:bookmarkEnd w:id="38"/>
      <w:bookmarkEnd w:id="39"/>
    </w:p>
    <w:p w14:paraId="10CC8F47" w14:textId="77777777" w:rsidR="00730112" w:rsidRPr="00730112" w:rsidRDefault="00730112" w:rsidP="00730112">
      <w:pPr>
        <w:jc w:val="both"/>
        <w:rPr>
          <w:rFonts w:ascii="Arial" w:hAnsi="Arial" w:cs="Arial"/>
          <w:sz w:val="18"/>
        </w:rPr>
      </w:pPr>
      <w:r w:rsidRPr="00730112">
        <w:rPr>
          <w:rFonts w:ascii="Arial" w:hAnsi="Arial" w:cs="Arial"/>
          <w:sz w:val="18"/>
        </w:rPr>
        <w:t>Le scellement a pour but de s’assurer de la stabilité dans le temps des différents éléments et dans le cas contraire, de détecter immanquablement toute modification, quelle qu’en soit la forme ou la justification et avertir les personnes concernées.</w:t>
      </w:r>
    </w:p>
    <w:p w14:paraId="12A15DE7" w14:textId="77777777" w:rsidR="00730112" w:rsidRPr="00730112" w:rsidRDefault="00730112" w:rsidP="00730112">
      <w:pPr>
        <w:jc w:val="both"/>
        <w:rPr>
          <w:rFonts w:ascii="Arial" w:hAnsi="Arial" w:cs="Arial"/>
          <w:sz w:val="18"/>
        </w:rPr>
      </w:pPr>
    </w:p>
    <w:p w14:paraId="539C28DB" w14:textId="77777777" w:rsidR="00730112" w:rsidRPr="00730112" w:rsidRDefault="00730112" w:rsidP="00730112">
      <w:pPr>
        <w:jc w:val="both"/>
        <w:rPr>
          <w:rFonts w:ascii="Arial" w:hAnsi="Arial" w:cs="Arial"/>
          <w:sz w:val="18"/>
        </w:rPr>
      </w:pPr>
      <w:r w:rsidRPr="00730112">
        <w:rPr>
          <w:rFonts w:ascii="Arial" w:hAnsi="Arial" w:cs="Arial"/>
          <w:sz w:val="18"/>
        </w:rPr>
        <w:t>Ces différents éléments sont surveillés en comparant leurs empreintes courantes par rapport à un jeu d’empreintes de référence, stocké sur un support stable et non modifiable.</w:t>
      </w:r>
    </w:p>
    <w:p w14:paraId="28D82D68" w14:textId="77777777" w:rsidR="00730112" w:rsidRPr="00730112" w:rsidRDefault="00730112" w:rsidP="00730112">
      <w:pPr>
        <w:jc w:val="both"/>
        <w:rPr>
          <w:rFonts w:ascii="Arial" w:hAnsi="Arial" w:cs="Arial"/>
          <w:sz w:val="18"/>
        </w:rPr>
      </w:pPr>
    </w:p>
    <w:p w14:paraId="0852AC14" w14:textId="77777777" w:rsidR="00730112" w:rsidRPr="00730112" w:rsidRDefault="00730112" w:rsidP="00730112">
      <w:pPr>
        <w:jc w:val="both"/>
        <w:rPr>
          <w:rFonts w:ascii="Arial" w:hAnsi="Arial" w:cs="Arial"/>
          <w:sz w:val="18"/>
        </w:rPr>
      </w:pPr>
      <w:r w:rsidRPr="00730112">
        <w:rPr>
          <w:rFonts w:ascii="Arial" w:hAnsi="Arial" w:cs="Arial"/>
          <w:sz w:val="18"/>
        </w:rPr>
        <w:t xml:space="preserve">Chaque traitement de surveillance donne lieu à une trace. En cas de différence, une alerte est remontée auprès de la supervision. </w:t>
      </w:r>
    </w:p>
    <w:p w14:paraId="66A01EB4" w14:textId="77777777" w:rsidR="00730112" w:rsidRPr="00730112" w:rsidRDefault="00730112" w:rsidP="00730112">
      <w:pPr>
        <w:jc w:val="both"/>
        <w:rPr>
          <w:rFonts w:ascii="Arial" w:hAnsi="Arial" w:cs="Arial"/>
          <w:sz w:val="18"/>
        </w:rPr>
      </w:pPr>
    </w:p>
    <w:p w14:paraId="27C6DC5F" w14:textId="77777777" w:rsidR="00730112" w:rsidRPr="00730112" w:rsidRDefault="00730112" w:rsidP="00730112">
      <w:pPr>
        <w:jc w:val="both"/>
        <w:rPr>
          <w:rFonts w:ascii="Arial" w:hAnsi="Arial" w:cs="Arial"/>
          <w:sz w:val="18"/>
        </w:rPr>
      </w:pPr>
      <w:r w:rsidRPr="00730112">
        <w:rPr>
          <w:rFonts w:ascii="Arial" w:hAnsi="Arial" w:cs="Arial"/>
          <w:sz w:val="18"/>
        </w:rPr>
        <w:t xml:space="preserve">Le journal des traitements est associé à l'archive finale réalisée lors de la fermeture du vote. </w:t>
      </w:r>
    </w:p>
    <w:p w14:paraId="13010174" w14:textId="77777777" w:rsidR="00730112" w:rsidRPr="00535F65" w:rsidRDefault="00730112" w:rsidP="00730112">
      <w:pPr>
        <w:rPr>
          <w:rFonts w:cs="Arial"/>
        </w:rPr>
      </w:pPr>
    </w:p>
    <w:p w14:paraId="28A189EC" w14:textId="77777777" w:rsidR="00730112" w:rsidRPr="00B10AEB" w:rsidRDefault="00B10AEB" w:rsidP="00730112">
      <w:pPr>
        <w:pStyle w:val="Paragraphedeliste"/>
        <w:keepNext/>
        <w:numPr>
          <w:ilvl w:val="0"/>
          <w:numId w:val="21"/>
        </w:numPr>
        <w:spacing w:after="240" w:line="240" w:lineRule="auto"/>
        <w:jc w:val="both"/>
        <w:rPr>
          <w:b/>
          <w:sz w:val="20"/>
          <w:szCs w:val="20"/>
        </w:rPr>
      </w:pPr>
      <w:bookmarkStart w:id="40" w:name="_Toc195003366"/>
      <w:bookmarkStart w:id="41" w:name="_Toc306983693"/>
      <w:r w:rsidRPr="00B10AEB">
        <w:rPr>
          <w:b/>
          <w:sz w:val="20"/>
          <w:szCs w:val="20"/>
        </w:rPr>
        <w:t>L’EXPERTISE</w:t>
      </w:r>
      <w:bookmarkEnd w:id="40"/>
      <w:bookmarkEnd w:id="41"/>
    </w:p>
    <w:p w14:paraId="5834E0D9" w14:textId="77777777" w:rsidR="00730112" w:rsidRPr="00730112" w:rsidRDefault="00730112" w:rsidP="00730112">
      <w:pPr>
        <w:jc w:val="both"/>
        <w:rPr>
          <w:rFonts w:ascii="Arial" w:hAnsi="Arial" w:cs="Arial"/>
          <w:sz w:val="18"/>
        </w:rPr>
      </w:pPr>
      <w:r w:rsidRPr="00730112">
        <w:rPr>
          <w:rFonts w:ascii="Arial" w:hAnsi="Arial" w:cs="Arial"/>
          <w:sz w:val="18"/>
        </w:rPr>
        <w:t>Depuis le décret du 25 avril 2007 et les dernières recommandations CNIL n° 2019-053 du 25 avril 2019, la plate-forme de vote VOXALY-DOCAPOSTE est régulièrement expertisée par des sociétés spécialisées et indépendantes, à la demande de nouveaux clients.</w:t>
      </w:r>
    </w:p>
    <w:p w14:paraId="7FA2D4EC" w14:textId="77777777" w:rsidR="00730112" w:rsidRPr="00730112" w:rsidRDefault="00730112" w:rsidP="00730112">
      <w:pPr>
        <w:jc w:val="both"/>
        <w:rPr>
          <w:rFonts w:ascii="Arial" w:hAnsi="Arial" w:cs="Arial"/>
          <w:sz w:val="18"/>
        </w:rPr>
      </w:pPr>
      <w:r w:rsidRPr="00730112">
        <w:rPr>
          <w:rFonts w:ascii="Arial" w:hAnsi="Arial" w:cs="Arial"/>
          <w:sz w:val="18"/>
        </w:rPr>
        <w:t>Ces expertises ont toutes mis en évidence l’adéquation des solutions VOXALY-DOCAPOSTE avec les exigences requises en matière de vote électronique, sécurité, confidentialité, anonymat et intégrité des scrutins.</w:t>
      </w:r>
    </w:p>
    <w:p w14:paraId="24CF57C0" w14:textId="77777777" w:rsidR="00730112" w:rsidRPr="00535F65" w:rsidRDefault="00730112" w:rsidP="00730112">
      <w:pPr>
        <w:rPr>
          <w:rFonts w:cs="Arial"/>
        </w:rPr>
      </w:pPr>
    </w:p>
    <w:p w14:paraId="41661786" w14:textId="77777777" w:rsidR="00730112" w:rsidRPr="00B10AEB" w:rsidRDefault="00B10AEB" w:rsidP="00730112">
      <w:pPr>
        <w:pStyle w:val="Paragraphedeliste"/>
        <w:keepNext/>
        <w:numPr>
          <w:ilvl w:val="0"/>
          <w:numId w:val="21"/>
        </w:numPr>
        <w:spacing w:after="240" w:line="240" w:lineRule="auto"/>
        <w:jc w:val="both"/>
        <w:rPr>
          <w:b/>
          <w:sz w:val="20"/>
          <w:szCs w:val="20"/>
        </w:rPr>
      </w:pPr>
      <w:bookmarkStart w:id="42" w:name="_Toc195003368"/>
      <w:bookmarkStart w:id="43" w:name="_Toc306983695"/>
      <w:r w:rsidRPr="00B10AEB">
        <w:rPr>
          <w:b/>
          <w:sz w:val="20"/>
          <w:szCs w:val="20"/>
        </w:rPr>
        <w:t>RECOMMANDATIONS CNIL</w:t>
      </w:r>
      <w:bookmarkEnd w:id="42"/>
      <w:bookmarkEnd w:id="43"/>
    </w:p>
    <w:p w14:paraId="04A1410E" w14:textId="77777777" w:rsidR="00730112" w:rsidRPr="00730112" w:rsidRDefault="00730112" w:rsidP="00730112">
      <w:pPr>
        <w:jc w:val="both"/>
        <w:rPr>
          <w:rFonts w:ascii="Arial" w:hAnsi="Arial" w:cs="Arial"/>
          <w:sz w:val="18"/>
        </w:rPr>
      </w:pPr>
      <w:r w:rsidRPr="00730112">
        <w:rPr>
          <w:rFonts w:ascii="Arial" w:hAnsi="Arial" w:cs="Arial"/>
          <w:sz w:val="18"/>
        </w:rPr>
        <w:t>Les principes fondateurs, les fonctionnalités, l’architecture fonctionnelle, applicative et technique du système de vote ont déjà été présentées à la CNIL à la division des affaires économiques.</w:t>
      </w:r>
    </w:p>
    <w:p w14:paraId="3949739A" w14:textId="77777777" w:rsidR="00730112" w:rsidRPr="00730112" w:rsidRDefault="00730112" w:rsidP="00730112">
      <w:pPr>
        <w:jc w:val="both"/>
        <w:rPr>
          <w:rFonts w:ascii="Arial" w:hAnsi="Arial" w:cs="Arial"/>
          <w:sz w:val="18"/>
        </w:rPr>
      </w:pPr>
    </w:p>
    <w:p w14:paraId="51E4B9A7" w14:textId="77777777" w:rsidR="00DB5472" w:rsidRDefault="00730112" w:rsidP="00730112">
      <w:pPr>
        <w:jc w:val="both"/>
        <w:rPr>
          <w:rFonts w:ascii="Arial" w:hAnsi="Arial" w:cs="Arial"/>
          <w:sz w:val="18"/>
        </w:rPr>
      </w:pPr>
      <w:r w:rsidRPr="00730112">
        <w:rPr>
          <w:rFonts w:ascii="Arial" w:hAnsi="Arial" w:cs="Arial"/>
          <w:sz w:val="18"/>
        </w:rPr>
        <w:t>VOXALY-DOCAPOSTE a des échanges réguliers avec la CNIL afin que ses applications et leurs évolutions soient toujours en conformité avec les recommandations.</w:t>
      </w:r>
    </w:p>
    <w:p w14:paraId="4EB32C49" w14:textId="77777777" w:rsidR="00DB5472" w:rsidRDefault="00DB5472" w:rsidP="00730112">
      <w:pPr>
        <w:jc w:val="both"/>
        <w:rPr>
          <w:rFonts w:ascii="Arial" w:hAnsi="Arial" w:cs="Arial"/>
          <w:sz w:val="18"/>
        </w:rPr>
      </w:pPr>
    </w:p>
    <w:p w14:paraId="60ED28B4" w14:textId="05C8420F" w:rsidR="007363EC" w:rsidRDefault="00B10AEB" w:rsidP="001C152F">
      <w:pPr>
        <w:widowControl w:val="0"/>
        <w:spacing w:before="360" w:after="240"/>
        <w:jc w:val="both"/>
        <w:outlineLvl w:val="0"/>
        <w:rPr>
          <w:rFonts w:ascii="Arial" w:eastAsia="Malgun Gothic" w:hAnsi="Arial" w:cs="Arial"/>
          <w:b/>
          <w:bCs/>
          <w:sz w:val="28"/>
          <w:szCs w:val="28"/>
          <w:lang w:eastAsia="en-US"/>
        </w:rPr>
      </w:pPr>
      <w:r>
        <w:rPr>
          <w:rFonts w:ascii="Arial" w:eastAsia="Malgun Gothic" w:hAnsi="Arial" w:cs="Arial"/>
          <w:b/>
          <w:bCs/>
          <w:sz w:val="28"/>
          <w:szCs w:val="28"/>
          <w:lang w:eastAsia="en-US"/>
        </w:rPr>
        <w:br w:type="page"/>
      </w:r>
      <w:r w:rsidR="00DB5472" w:rsidRPr="00DB5472">
        <w:rPr>
          <w:rFonts w:ascii="Arial" w:eastAsia="Malgun Gothic" w:hAnsi="Arial" w:cs="Arial"/>
          <w:b/>
          <w:bCs/>
          <w:sz w:val="28"/>
          <w:szCs w:val="28"/>
          <w:lang w:eastAsia="en-US"/>
        </w:rPr>
        <w:lastRenderedPageBreak/>
        <w:t>ANNEXE 2 – Calendrier des opération</w:t>
      </w:r>
      <w:r w:rsidR="001C152F">
        <w:rPr>
          <w:rFonts w:ascii="Arial" w:eastAsia="Malgun Gothic" w:hAnsi="Arial" w:cs="Arial"/>
          <w:b/>
          <w:bCs/>
          <w:sz w:val="28"/>
          <w:szCs w:val="28"/>
          <w:lang w:eastAsia="en-US"/>
        </w:rPr>
        <w:t>s</w:t>
      </w:r>
    </w:p>
    <w:p w14:paraId="424CFA9A" w14:textId="77777777" w:rsidR="008212B6" w:rsidRPr="00FC5665" w:rsidRDefault="008212B6" w:rsidP="001C152F">
      <w:pPr>
        <w:widowControl w:val="0"/>
        <w:spacing w:before="360" w:after="240"/>
        <w:jc w:val="both"/>
        <w:outlineLvl w:val="0"/>
        <w:rPr>
          <w:rFonts w:ascii="Arial" w:eastAsia="Malgun Gothic" w:hAnsi="Arial" w:cs="Arial"/>
          <w:b/>
          <w:bCs/>
          <w:sz w:val="28"/>
          <w:szCs w:val="28"/>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26"/>
        <w:gridCol w:w="2519"/>
        <w:gridCol w:w="2317"/>
      </w:tblGrid>
      <w:tr w:rsidR="00DB5472" w:rsidRPr="00DB5472" w14:paraId="49F7F10C" w14:textId="77777777" w:rsidTr="001218BA">
        <w:tc>
          <w:tcPr>
            <w:tcW w:w="4327" w:type="dxa"/>
            <w:shd w:val="clear" w:color="auto" w:fill="C0C0C0"/>
            <w:vAlign w:val="center"/>
          </w:tcPr>
          <w:p w14:paraId="053F74C9" w14:textId="77777777" w:rsidR="00DB5472" w:rsidRPr="00837D3C" w:rsidRDefault="00DB5472" w:rsidP="00DB5472">
            <w:pPr>
              <w:spacing w:before="120"/>
              <w:jc w:val="center"/>
              <w:rPr>
                <w:rFonts w:ascii="Arial" w:hAnsi="Arial" w:cs="Arial"/>
                <w:b/>
                <w:bCs/>
                <w:sz w:val="22"/>
                <w:szCs w:val="22"/>
              </w:rPr>
            </w:pPr>
            <w:r w:rsidRPr="00837D3C">
              <w:rPr>
                <w:rFonts w:ascii="Arial" w:hAnsi="Arial" w:cs="Arial"/>
                <w:b/>
                <w:bCs/>
                <w:sz w:val="22"/>
                <w:szCs w:val="22"/>
              </w:rPr>
              <w:t>Déroulement des scrutins</w:t>
            </w:r>
          </w:p>
        </w:tc>
        <w:tc>
          <w:tcPr>
            <w:tcW w:w="2585" w:type="dxa"/>
            <w:shd w:val="clear" w:color="auto" w:fill="C0C0C0"/>
            <w:vAlign w:val="center"/>
          </w:tcPr>
          <w:p w14:paraId="6E6FEC01" w14:textId="77777777" w:rsidR="00DB5472" w:rsidRPr="00837D3C" w:rsidRDefault="00DB5472" w:rsidP="00DB5472">
            <w:pPr>
              <w:spacing w:before="120"/>
              <w:jc w:val="center"/>
              <w:rPr>
                <w:rFonts w:ascii="Arial" w:hAnsi="Arial" w:cs="Arial"/>
                <w:b/>
                <w:bCs/>
                <w:sz w:val="22"/>
                <w:szCs w:val="22"/>
              </w:rPr>
            </w:pPr>
            <w:r w:rsidRPr="00837D3C">
              <w:rPr>
                <w:rFonts w:ascii="Arial" w:hAnsi="Arial" w:cs="Arial"/>
                <w:b/>
                <w:bCs/>
                <w:sz w:val="22"/>
                <w:szCs w:val="22"/>
              </w:rPr>
              <w:t>1</w:t>
            </w:r>
            <w:r w:rsidRPr="00837D3C">
              <w:rPr>
                <w:rFonts w:ascii="Arial" w:hAnsi="Arial" w:cs="Arial"/>
                <w:b/>
                <w:bCs/>
                <w:sz w:val="22"/>
                <w:szCs w:val="22"/>
                <w:vertAlign w:val="superscript"/>
              </w:rPr>
              <w:t>er</w:t>
            </w:r>
            <w:r w:rsidRPr="00837D3C">
              <w:rPr>
                <w:rFonts w:ascii="Arial" w:hAnsi="Arial" w:cs="Arial"/>
                <w:b/>
                <w:bCs/>
                <w:sz w:val="22"/>
                <w:szCs w:val="22"/>
              </w:rPr>
              <w:t xml:space="preserve"> tour</w:t>
            </w:r>
          </w:p>
        </w:tc>
        <w:tc>
          <w:tcPr>
            <w:tcW w:w="2376" w:type="dxa"/>
            <w:shd w:val="clear" w:color="auto" w:fill="C0C0C0"/>
            <w:vAlign w:val="center"/>
          </w:tcPr>
          <w:p w14:paraId="56BDC9EA" w14:textId="77777777" w:rsidR="00DB5472" w:rsidRPr="00837D3C" w:rsidRDefault="00DB5472" w:rsidP="00DB5472">
            <w:pPr>
              <w:spacing w:before="120"/>
              <w:jc w:val="center"/>
              <w:rPr>
                <w:rFonts w:ascii="Arial" w:hAnsi="Arial" w:cs="Arial"/>
                <w:b/>
                <w:bCs/>
                <w:sz w:val="22"/>
                <w:szCs w:val="22"/>
              </w:rPr>
            </w:pPr>
            <w:r w:rsidRPr="00837D3C">
              <w:rPr>
                <w:rFonts w:ascii="Arial" w:hAnsi="Arial" w:cs="Arial"/>
                <w:b/>
                <w:bCs/>
                <w:sz w:val="22"/>
                <w:szCs w:val="22"/>
              </w:rPr>
              <w:t>2</w:t>
            </w:r>
            <w:r w:rsidRPr="00837D3C">
              <w:rPr>
                <w:rFonts w:ascii="Arial" w:hAnsi="Arial" w:cs="Arial"/>
                <w:b/>
                <w:bCs/>
                <w:sz w:val="22"/>
                <w:szCs w:val="22"/>
                <w:vertAlign w:val="superscript"/>
              </w:rPr>
              <w:t>nd</w:t>
            </w:r>
            <w:r w:rsidRPr="00837D3C">
              <w:rPr>
                <w:rFonts w:ascii="Arial" w:hAnsi="Arial" w:cs="Arial"/>
                <w:b/>
                <w:bCs/>
                <w:sz w:val="22"/>
                <w:szCs w:val="22"/>
              </w:rPr>
              <w:t xml:space="preserve"> tour</w:t>
            </w:r>
          </w:p>
        </w:tc>
      </w:tr>
      <w:tr w:rsidR="00DB5472" w:rsidRPr="00DB5472" w14:paraId="6EECE3C2" w14:textId="77777777" w:rsidTr="001218BA">
        <w:tc>
          <w:tcPr>
            <w:tcW w:w="4327" w:type="dxa"/>
          </w:tcPr>
          <w:p w14:paraId="47E7276F" w14:textId="77777777" w:rsidR="00DB5472" w:rsidRPr="00837D3C" w:rsidRDefault="00DB5472" w:rsidP="00DB5472">
            <w:pPr>
              <w:spacing w:before="120"/>
              <w:jc w:val="both"/>
              <w:rPr>
                <w:rFonts w:ascii="Arial" w:hAnsi="Arial" w:cs="Arial"/>
                <w:sz w:val="20"/>
                <w:szCs w:val="20"/>
              </w:rPr>
            </w:pPr>
            <w:r w:rsidRPr="00837D3C">
              <w:rPr>
                <w:rFonts w:ascii="Arial" w:hAnsi="Arial" w:cs="Arial"/>
                <w:sz w:val="20"/>
                <w:szCs w:val="20"/>
              </w:rPr>
              <w:t xml:space="preserve">Date limite d’information des salariés </w:t>
            </w:r>
          </w:p>
        </w:tc>
        <w:tc>
          <w:tcPr>
            <w:tcW w:w="2585" w:type="dxa"/>
          </w:tcPr>
          <w:p w14:paraId="09E0B182" w14:textId="77777777" w:rsidR="00DB5472" w:rsidRPr="00837D3C" w:rsidRDefault="005D5D18" w:rsidP="00DB5472">
            <w:pPr>
              <w:spacing w:before="120"/>
              <w:jc w:val="center"/>
              <w:rPr>
                <w:rFonts w:ascii="Arial" w:hAnsi="Arial" w:cs="Arial"/>
                <w:sz w:val="20"/>
                <w:szCs w:val="20"/>
              </w:rPr>
            </w:pPr>
            <w:r>
              <w:rPr>
                <w:rFonts w:ascii="Arial" w:hAnsi="Arial" w:cs="Arial"/>
                <w:sz w:val="20"/>
                <w:szCs w:val="20"/>
              </w:rPr>
              <w:t xml:space="preserve">13 </w:t>
            </w:r>
            <w:r w:rsidR="00F447AD">
              <w:rPr>
                <w:rFonts w:ascii="Arial" w:hAnsi="Arial" w:cs="Arial"/>
                <w:sz w:val="20"/>
                <w:szCs w:val="20"/>
              </w:rPr>
              <w:t>mars</w:t>
            </w:r>
            <w:r w:rsidR="00E2688F">
              <w:rPr>
                <w:rFonts w:ascii="Arial" w:hAnsi="Arial" w:cs="Arial"/>
                <w:sz w:val="20"/>
                <w:szCs w:val="20"/>
              </w:rPr>
              <w:t xml:space="preserve"> 2026</w:t>
            </w:r>
          </w:p>
        </w:tc>
        <w:tc>
          <w:tcPr>
            <w:tcW w:w="2376" w:type="dxa"/>
          </w:tcPr>
          <w:p w14:paraId="0C067616" w14:textId="77777777" w:rsidR="00DB5472" w:rsidRPr="00837D3C" w:rsidRDefault="00DB5472" w:rsidP="00DB5472">
            <w:pPr>
              <w:spacing w:before="120"/>
              <w:jc w:val="center"/>
              <w:rPr>
                <w:rFonts w:ascii="Arial" w:hAnsi="Arial" w:cs="Arial"/>
                <w:sz w:val="20"/>
                <w:szCs w:val="20"/>
                <w:highlight w:val="yellow"/>
              </w:rPr>
            </w:pPr>
            <w:r w:rsidRPr="00837D3C">
              <w:rPr>
                <w:rFonts w:ascii="Arial" w:hAnsi="Arial" w:cs="Arial"/>
                <w:sz w:val="20"/>
                <w:szCs w:val="20"/>
              </w:rPr>
              <w:t>Sans objet</w:t>
            </w:r>
          </w:p>
        </w:tc>
      </w:tr>
      <w:tr w:rsidR="00DB5472" w:rsidRPr="00DB5472" w14:paraId="3123E472" w14:textId="77777777" w:rsidTr="001218BA">
        <w:tc>
          <w:tcPr>
            <w:tcW w:w="4327" w:type="dxa"/>
          </w:tcPr>
          <w:p w14:paraId="10EA8B68" w14:textId="77777777" w:rsidR="00DB5472" w:rsidRPr="00837D3C" w:rsidRDefault="00DB5472" w:rsidP="00DB5472">
            <w:pPr>
              <w:spacing w:before="120"/>
              <w:jc w:val="both"/>
              <w:rPr>
                <w:rFonts w:ascii="Arial" w:hAnsi="Arial" w:cs="Arial"/>
                <w:sz w:val="20"/>
                <w:szCs w:val="20"/>
              </w:rPr>
            </w:pPr>
            <w:r w:rsidRPr="00837D3C">
              <w:rPr>
                <w:rFonts w:ascii="Arial" w:hAnsi="Arial" w:cs="Arial"/>
                <w:sz w:val="20"/>
                <w:szCs w:val="20"/>
              </w:rPr>
              <w:t>Date limite d’affichage des listes électorales</w:t>
            </w:r>
          </w:p>
        </w:tc>
        <w:tc>
          <w:tcPr>
            <w:tcW w:w="2585" w:type="dxa"/>
          </w:tcPr>
          <w:p w14:paraId="10F2C710" w14:textId="77777777" w:rsidR="00DB5472" w:rsidRPr="00837D3C" w:rsidRDefault="005D5D18" w:rsidP="00DB5472">
            <w:pPr>
              <w:spacing w:before="120"/>
              <w:jc w:val="center"/>
              <w:rPr>
                <w:rFonts w:ascii="Arial" w:hAnsi="Arial" w:cs="Arial"/>
                <w:sz w:val="20"/>
                <w:szCs w:val="20"/>
              </w:rPr>
            </w:pPr>
            <w:r>
              <w:rPr>
                <w:rFonts w:ascii="Arial" w:hAnsi="Arial" w:cs="Arial"/>
                <w:sz w:val="20"/>
                <w:szCs w:val="20"/>
              </w:rPr>
              <w:t xml:space="preserve">13 </w:t>
            </w:r>
            <w:r w:rsidR="00F447AD">
              <w:rPr>
                <w:rFonts w:ascii="Arial" w:hAnsi="Arial" w:cs="Arial"/>
                <w:sz w:val="20"/>
                <w:szCs w:val="20"/>
              </w:rPr>
              <w:t xml:space="preserve">mars </w:t>
            </w:r>
            <w:r w:rsidR="00E2688F">
              <w:rPr>
                <w:rFonts w:ascii="Arial" w:hAnsi="Arial" w:cs="Arial"/>
                <w:sz w:val="20"/>
                <w:szCs w:val="20"/>
              </w:rPr>
              <w:t>2026</w:t>
            </w:r>
          </w:p>
        </w:tc>
        <w:tc>
          <w:tcPr>
            <w:tcW w:w="2376" w:type="dxa"/>
          </w:tcPr>
          <w:p w14:paraId="4CCB5FB8" w14:textId="77777777" w:rsidR="00DB5472" w:rsidRPr="00837D3C" w:rsidRDefault="00DB5472" w:rsidP="00DB5472">
            <w:pPr>
              <w:spacing w:before="120"/>
              <w:jc w:val="center"/>
              <w:rPr>
                <w:rFonts w:ascii="Arial" w:hAnsi="Arial" w:cs="Arial"/>
                <w:sz w:val="20"/>
                <w:szCs w:val="20"/>
                <w:highlight w:val="yellow"/>
              </w:rPr>
            </w:pPr>
            <w:r w:rsidRPr="00837D3C">
              <w:rPr>
                <w:rFonts w:ascii="Arial" w:hAnsi="Arial" w:cs="Arial"/>
                <w:sz w:val="20"/>
                <w:szCs w:val="20"/>
              </w:rPr>
              <w:t>Sans objet</w:t>
            </w:r>
          </w:p>
        </w:tc>
      </w:tr>
      <w:tr w:rsidR="00DB5472" w:rsidRPr="00DB5472" w14:paraId="073C3439" w14:textId="77777777" w:rsidTr="001218BA">
        <w:tc>
          <w:tcPr>
            <w:tcW w:w="4327" w:type="dxa"/>
          </w:tcPr>
          <w:p w14:paraId="48FFB1A5" w14:textId="77777777" w:rsidR="00DB5472" w:rsidRPr="00837D3C" w:rsidRDefault="00DB5472" w:rsidP="00DB5472">
            <w:pPr>
              <w:spacing w:before="120"/>
              <w:jc w:val="both"/>
              <w:rPr>
                <w:rFonts w:ascii="Arial" w:hAnsi="Arial" w:cs="Arial"/>
                <w:sz w:val="20"/>
                <w:szCs w:val="20"/>
              </w:rPr>
            </w:pPr>
            <w:r w:rsidRPr="00837D3C">
              <w:rPr>
                <w:rFonts w:ascii="Arial" w:hAnsi="Arial" w:cs="Arial"/>
                <w:sz w:val="20"/>
                <w:szCs w:val="20"/>
              </w:rPr>
              <w:t>Date limite de remise des listes de candidats et des professions de foi</w:t>
            </w:r>
          </w:p>
        </w:tc>
        <w:tc>
          <w:tcPr>
            <w:tcW w:w="2585" w:type="dxa"/>
          </w:tcPr>
          <w:p w14:paraId="144EE4AE" w14:textId="77777777" w:rsidR="00DB5472" w:rsidRPr="00837D3C" w:rsidRDefault="0018666A" w:rsidP="00192DEC">
            <w:pPr>
              <w:spacing w:before="120"/>
              <w:jc w:val="center"/>
              <w:rPr>
                <w:rFonts w:ascii="Arial" w:hAnsi="Arial" w:cs="Arial"/>
                <w:sz w:val="20"/>
                <w:szCs w:val="20"/>
              </w:rPr>
            </w:pPr>
            <w:r>
              <w:rPr>
                <w:rFonts w:ascii="Arial" w:hAnsi="Arial" w:cs="Arial"/>
                <w:sz w:val="20"/>
                <w:szCs w:val="20"/>
              </w:rPr>
              <w:t xml:space="preserve">27 mars 2026 </w:t>
            </w:r>
            <w:r w:rsidR="005D5D18">
              <w:rPr>
                <w:rFonts w:ascii="Arial" w:hAnsi="Arial" w:cs="Arial"/>
                <w:sz w:val="20"/>
                <w:szCs w:val="20"/>
              </w:rPr>
              <w:t xml:space="preserve">à </w:t>
            </w:r>
            <w:r w:rsidR="00F447AD">
              <w:rPr>
                <w:rFonts w:ascii="Arial" w:hAnsi="Arial" w:cs="Arial"/>
                <w:sz w:val="20"/>
                <w:szCs w:val="20"/>
              </w:rPr>
              <w:t>12h</w:t>
            </w:r>
          </w:p>
        </w:tc>
        <w:tc>
          <w:tcPr>
            <w:tcW w:w="2376" w:type="dxa"/>
          </w:tcPr>
          <w:p w14:paraId="31A7A39B" w14:textId="77777777" w:rsidR="00DB5472" w:rsidRPr="00837D3C" w:rsidRDefault="005D5D18" w:rsidP="00DB5472">
            <w:pPr>
              <w:spacing w:before="120"/>
              <w:jc w:val="center"/>
              <w:rPr>
                <w:rFonts w:ascii="Arial" w:hAnsi="Arial" w:cs="Arial"/>
                <w:sz w:val="20"/>
                <w:szCs w:val="20"/>
              </w:rPr>
            </w:pPr>
            <w:r>
              <w:rPr>
                <w:rFonts w:ascii="Arial" w:hAnsi="Arial" w:cs="Arial"/>
                <w:sz w:val="20"/>
                <w:szCs w:val="20"/>
              </w:rPr>
              <w:t>16 avril 2026</w:t>
            </w:r>
            <w:r w:rsidR="00933FB9" w:rsidRPr="00837D3C">
              <w:rPr>
                <w:rFonts w:ascii="Arial" w:hAnsi="Arial" w:cs="Arial"/>
                <w:sz w:val="20"/>
                <w:szCs w:val="20"/>
              </w:rPr>
              <w:t xml:space="preserve"> </w:t>
            </w:r>
            <w:r w:rsidR="001640F7" w:rsidRPr="00837D3C">
              <w:rPr>
                <w:rFonts w:ascii="Arial" w:hAnsi="Arial" w:cs="Arial"/>
                <w:sz w:val="20"/>
                <w:szCs w:val="20"/>
              </w:rPr>
              <w:t xml:space="preserve">à </w:t>
            </w:r>
            <w:r w:rsidR="00F447AD">
              <w:rPr>
                <w:rFonts w:ascii="Arial" w:hAnsi="Arial" w:cs="Arial"/>
                <w:sz w:val="20"/>
                <w:szCs w:val="20"/>
              </w:rPr>
              <w:t>12h</w:t>
            </w:r>
          </w:p>
        </w:tc>
      </w:tr>
      <w:tr w:rsidR="00DB5472" w:rsidRPr="00DB5472" w14:paraId="664883CE" w14:textId="77777777" w:rsidTr="001218BA">
        <w:tc>
          <w:tcPr>
            <w:tcW w:w="4327" w:type="dxa"/>
          </w:tcPr>
          <w:p w14:paraId="2BAC2A0D" w14:textId="77777777" w:rsidR="00DB5472" w:rsidRPr="00837D3C" w:rsidRDefault="00DB5472" w:rsidP="00DB5472">
            <w:pPr>
              <w:spacing w:before="120"/>
              <w:jc w:val="both"/>
              <w:rPr>
                <w:rFonts w:ascii="Arial" w:hAnsi="Arial" w:cs="Arial"/>
                <w:sz w:val="20"/>
                <w:szCs w:val="20"/>
              </w:rPr>
            </w:pPr>
            <w:r w:rsidRPr="00837D3C">
              <w:rPr>
                <w:rFonts w:ascii="Arial" w:hAnsi="Arial" w:cs="Arial"/>
                <w:sz w:val="20"/>
                <w:szCs w:val="20"/>
              </w:rPr>
              <w:t xml:space="preserve">Affichage des listes de candidats </w:t>
            </w:r>
          </w:p>
        </w:tc>
        <w:tc>
          <w:tcPr>
            <w:tcW w:w="2585" w:type="dxa"/>
          </w:tcPr>
          <w:p w14:paraId="06D6092C" w14:textId="77777777" w:rsidR="00DB5472" w:rsidRPr="00837D3C" w:rsidRDefault="00F447AD" w:rsidP="00DB5472">
            <w:pPr>
              <w:spacing w:before="120"/>
              <w:jc w:val="center"/>
              <w:rPr>
                <w:rFonts w:ascii="Arial" w:hAnsi="Arial" w:cs="Arial"/>
                <w:sz w:val="20"/>
                <w:szCs w:val="20"/>
              </w:rPr>
            </w:pPr>
            <w:r>
              <w:rPr>
                <w:rFonts w:ascii="Arial" w:hAnsi="Arial" w:cs="Arial"/>
                <w:sz w:val="20"/>
                <w:szCs w:val="20"/>
              </w:rPr>
              <w:t>27 mars</w:t>
            </w:r>
            <w:r w:rsidR="0018666A">
              <w:rPr>
                <w:rFonts w:ascii="Arial" w:hAnsi="Arial" w:cs="Arial"/>
                <w:sz w:val="20"/>
                <w:szCs w:val="20"/>
              </w:rPr>
              <w:t xml:space="preserve"> 2026</w:t>
            </w:r>
          </w:p>
        </w:tc>
        <w:tc>
          <w:tcPr>
            <w:tcW w:w="2376" w:type="dxa"/>
          </w:tcPr>
          <w:p w14:paraId="5C2A854B" w14:textId="77777777" w:rsidR="00DB5472" w:rsidRPr="00837D3C" w:rsidRDefault="005D5D18" w:rsidP="00DB5472">
            <w:pPr>
              <w:spacing w:before="120"/>
              <w:jc w:val="center"/>
              <w:rPr>
                <w:rFonts w:ascii="Arial" w:hAnsi="Arial" w:cs="Arial"/>
                <w:sz w:val="20"/>
                <w:szCs w:val="20"/>
              </w:rPr>
            </w:pPr>
            <w:r>
              <w:rPr>
                <w:rFonts w:ascii="Arial" w:hAnsi="Arial" w:cs="Arial"/>
                <w:sz w:val="20"/>
                <w:szCs w:val="20"/>
              </w:rPr>
              <w:t>16 avril 2026</w:t>
            </w:r>
          </w:p>
        </w:tc>
      </w:tr>
      <w:tr w:rsidR="00DB5472" w:rsidRPr="00DB5472" w14:paraId="7589692F" w14:textId="77777777" w:rsidTr="001218BA">
        <w:tc>
          <w:tcPr>
            <w:tcW w:w="4327" w:type="dxa"/>
          </w:tcPr>
          <w:p w14:paraId="06F575D1" w14:textId="77777777" w:rsidR="00DB5472" w:rsidRPr="00837D3C" w:rsidRDefault="00DB5472" w:rsidP="00DB5472">
            <w:pPr>
              <w:spacing w:before="120"/>
              <w:jc w:val="both"/>
              <w:rPr>
                <w:rFonts w:ascii="Arial" w:hAnsi="Arial" w:cs="Arial"/>
                <w:sz w:val="20"/>
                <w:szCs w:val="20"/>
              </w:rPr>
            </w:pPr>
            <w:r w:rsidRPr="00837D3C">
              <w:rPr>
                <w:rFonts w:ascii="Arial" w:hAnsi="Arial" w:cs="Arial"/>
                <w:sz w:val="20"/>
                <w:szCs w:val="20"/>
              </w:rPr>
              <w:t>Envoi du matériel de vote</w:t>
            </w:r>
          </w:p>
        </w:tc>
        <w:tc>
          <w:tcPr>
            <w:tcW w:w="2585" w:type="dxa"/>
          </w:tcPr>
          <w:p w14:paraId="11B58FB2" w14:textId="77777777" w:rsidR="00DB5472" w:rsidRPr="00837D3C" w:rsidRDefault="00F447AD" w:rsidP="00DB5472">
            <w:pPr>
              <w:spacing w:before="120"/>
              <w:jc w:val="center"/>
              <w:rPr>
                <w:rFonts w:ascii="Arial" w:hAnsi="Arial" w:cs="Arial"/>
                <w:sz w:val="20"/>
                <w:szCs w:val="20"/>
              </w:rPr>
            </w:pPr>
            <w:r>
              <w:rPr>
                <w:rFonts w:ascii="Arial" w:hAnsi="Arial" w:cs="Arial"/>
                <w:sz w:val="20"/>
                <w:szCs w:val="20"/>
              </w:rPr>
              <w:t>31 mars</w:t>
            </w:r>
            <w:r w:rsidR="0018666A">
              <w:rPr>
                <w:rFonts w:ascii="Arial" w:hAnsi="Arial" w:cs="Arial"/>
                <w:sz w:val="20"/>
                <w:szCs w:val="20"/>
              </w:rPr>
              <w:t xml:space="preserve"> 2026</w:t>
            </w:r>
          </w:p>
        </w:tc>
        <w:tc>
          <w:tcPr>
            <w:tcW w:w="2376" w:type="dxa"/>
          </w:tcPr>
          <w:p w14:paraId="7D565F0D" w14:textId="77777777" w:rsidR="00DB5472" w:rsidRPr="00837D3C" w:rsidRDefault="00DB5472" w:rsidP="00DB5472">
            <w:pPr>
              <w:spacing w:before="120"/>
              <w:jc w:val="center"/>
              <w:rPr>
                <w:rFonts w:ascii="Arial" w:hAnsi="Arial" w:cs="Arial"/>
                <w:sz w:val="20"/>
                <w:szCs w:val="20"/>
              </w:rPr>
            </w:pPr>
            <w:r w:rsidRPr="00837D3C">
              <w:rPr>
                <w:rFonts w:ascii="Arial" w:hAnsi="Arial" w:cs="Arial"/>
                <w:sz w:val="20"/>
                <w:szCs w:val="20"/>
              </w:rPr>
              <w:t>Sans objet</w:t>
            </w:r>
          </w:p>
        </w:tc>
      </w:tr>
      <w:tr w:rsidR="00DB5472" w:rsidRPr="00DB5472" w14:paraId="5AE3A58D" w14:textId="77777777" w:rsidTr="001218BA">
        <w:tc>
          <w:tcPr>
            <w:tcW w:w="4327" w:type="dxa"/>
          </w:tcPr>
          <w:p w14:paraId="33952CD5" w14:textId="77777777" w:rsidR="00DB5472" w:rsidRPr="00837D3C" w:rsidRDefault="00DB5472" w:rsidP="00DB5472">
            <w:pPr>
              <w:spacing w:before="120"/>
              <w:jc w:val="both"/>
              <w:rPr>
                <w:rFonts w:ascii="Arial" w:hAnsi="Arial" w:cs="Arial"/>
                <w:sz w:val="20"/>
                <w:szCs w:val="20"/>
              </w:rPr>
            </w:pPr>
            <w:r w:rsidRPr="00837D3C">
              <w:rPr>
                <w:rFonts w:ascii="Arial" w:hAnsi="Arial" w:cs="Arial"/>
                <w:sz w:val="20"/>
                <w:szCs w:val="20"/>
              </w:rPr>
              <w:t>Ouverture du Scrutin</w:t>
            </w:r>
          </w:p>
        </w:tc>
        <w:tc>
          <w:tcPr>
            <w:tcW w:w="2585" w:type="dxa"/>
          </w:tcPr>
          <w:p w14:paraId="7CE5AB7C" w14:textId="77777777" w:rsidR="00DB5472" w:rsidRPr="00837D3C" w:rsidRDefault="001640F7" w:rsidP="003553C0">
            <w:pPr>
              <w:spacing w:before="120"/>
              <w:jc w:val="center"/>
              <w:rPr>
                <w:rFonts w:ascii="Arial" w:hAnsi="Arial" w:cs="Arial"/>
                <w:sz w:val="20"/>
                <w:szCs w:val="20"/>
              </w:rPr>
            </w:pPr>
            <w:r w:rsidRPr="00837D3C">
              <w:rPr>
                <w:rFonts w:ascii="Arial" w:hAnsi="Arial" w:cs="Arial"/>
                <w:sz w:val="20"/>
                <w:szCs w:val="20"/>
              </w:rPr>
              <w:t>9 avril</w:t>
            </w:r>
            <w:r w:rsidR="00DB5472" w:rsidRPr="00837D3C">
              <w:rPr>
                <w:rFonts w:ascii="Arial" w:hAnsi="Arial" w:cs="Arial"/>
                <w:sz w:val="20"/>
                <w:szCs w:val="20"/>
              </w:rPr>
              <w:t xml:space="preserve"> </w:t>
            </w:r>
            <w:r w:rsidRPr="00837D3C">
              <w:rPr>
                <w:rFonts w:ascii="Arial" w:hAnsi="Arial" w:cs="Arial"/>
                <w:sz w:val="20"/>
                <w:szCs w:val="20"/>
              </w:rPr>
              <w:t xml:space="preserve">2026 </w:t>
            </w:r>
            <w:r w:rsidR="00DB5472" w:rsidRPr="00837D3C">
              <w:rPr>
                <w:rFonts w:ascii="Arial" w:hAnsi="Arial" w:cs="Arial"/>
                <w:sz w:val="20"/>
                <w:szCs w:val="20"/>
              </w:rPr>
              <w:t>à 9h00</w:t>
            </w:r>
          </w:p>
        </w:tc>
        <w:tc>
          <w:tcPr>
            <w:tcW w:w="2376" w:type="dxa"/>
          </w:tcPr>
          <w:p w14:paraId="11F0B886" w14:textId="77777777" w:rsidR="00DB5472" w:rsidRPr="00837D3C" w:rsidRDefault="001218BA" w:rsidP="00DB5472">
            <w:pPr>
              <w:spacing w:before="120"/>
              <w:jc w:val="center"/>
              <w:rPr>
                <w:rFonts w:ascii="Arial" w:hAnsi="Arial" w:cs="Arial"/>
                <w:sz w:val="20"/>
                <w:szCs w:val="20"/>
              </w:rPr>
            </w:pPr>
            <w:r w:rsidRPr="00837D3C">
              <w:rPr>
                <w:rFonts w:ascii="Arial" w:hAnsi="Arial" w:cs="Arial"/>
                <w:sz w:val="20"/>
                <w:szCs w:val="20"/>
              </w:rPr>
              <w:t>23</w:t>
            </w:r>
            <w:r w:rsidR="001640F7" w:rsidRPr="00837D3C">
              <w:rPr>
                <w:rFonts w:ascii="Arial" w:hAnsi="Arial" w:cs="Arial"/>
                <w:sz w:val="20"/>
                <w:szCs w:val="20"/>
              </w:rPr>
              <w:t xml:space="preserve"> avril 2026</w:t>
            </w:r>
            <w:r w:rsidR="00DB5472" w:rsidRPr="00837D3C">
              <w:rPr>
                <w:rFonts w:ascii="Arial" w:hAnsi="Arial" w:cs="Arial"/>
                <w:sz w:val="20"/>
                <w:szCs w:val="20"/>
              </w:rPr>
              <w:t xml:space="preserve"> à </w:t>
            </w:r>
            <w:r w:rsidRPr="00837D3C">
              <w:rPr>
                <w:rFonts w:ascii="Arial" w:hAnsi="Arial" w:cs="Arial"/>
                <w:sz w:val="20"/>
                <w:szCs w:val="20"/>
              </w:rPr>
              <w:t>9h00</w:t>
            </w:r>
          </w:p>
        </w:tc>
      </w:tr>
      <w:tr w:rsidR="00DB5472" w:rsidRPr="00DB5472" w14:paraId="1FD6B9ED" w14:textId="77777777" w:rsidTr="001218BA">
        <w:tc>
          <w:tcPr>
            <w:tcW w:w="4327" w:type="dxa"/>
          </w:tcPr>
          <w:p w14:paraId="6A52E6E4" w14:textId="77777777" w:rsidR="00DB5472" w:rsidRPr="00837D3C" w:rsidRDefault="00DB5472" w:rsidP="00DB5472">
            <w:pPr>
              <w:spacing w:before="120"/>
              <w:jc w:val="both"/>
              <w:rPr>
                <w:rFonts w:ascii="Arial" w:hAnsi="Arial" w:cs="Arial"/>
                <w:sz w:val="20"/>
                <w:szCs w:val="20"/>
              </w:rPr>
            </w:pPr>
            <w:r w:rsidRPr="00837D3C">
              <w:rPr>
                <w:rFonts w:ascii="Arial" w:hAnsi="Arial" w:cs="Arial"/>
                <w:sz w:val="20"/>
                <w:szCs w:val="20"/>
              </w:rPr>
              <w:t>Fermeture du scrutin</w:t>
            </w:r>
          </w:p>
        </w:tc>
        <w:tc>
          <w:tcPr>
            <w:tcW w:w="2585" w:type="dxa"/>
          </w:tcPr>
          <w:p w14:paraId="09709C69" w14:textId="77777777" w:rsidR="00DB5472" w:rsidRPr="00837D3C" w:rsidRDefault="001218BA" w:rsidP="003553C0">
            <w:pPr>
              <w:spacing w:before="120"/>
              <w:jc w:val="center"/>
              <w:rPr>
                <w:rFonts w:ascii="Arial" w:hAnsi="Arial" w:cs="Arial"/>
                <w:sz w:val="20"/>
                <w:szCs w:val="20"/>
              </w:rPr>
            </w:pPr>
            <w:r w:rsidRPr="00837D3C">
              <w:rPr>
                <w:rFonts w:ascii="Arial" w:hAnsi="Arial" w:cs="Arial"/>
                <w:sz w:val="20"/>
                <w:szCs w:val="20"/>
              </w:rPr>
              <w:t>9 avril 2026 à 17h00</w:t>
            </w:r>
          </w:p>
        </w:tc>
        <w:tc>
          <w:tcPr>
            <w:tcW w:w="2376" w:type="dxa"/>
          </w:tcPr>
          <w:p w14:paraId="402D2AFB" w14:textId="77777777" w:rsidR="00DB5472" w:rsidRPr="00837D3C" w:rsidRDefault="001218BA" w:rsidP="003553C0">
            <w:pPr>
              <w:spacing w:before="120"/>
              <w:jc w:val="center"/>
              <w:rPr>
                <w:rFonts w:ascii="Arial" w:hAnsi="Arial" w:cs="Arial"/>
                <w:sz w:val="20"/>
                <w:szCs w:val="20"/>
              </w:rPr>
            </w:pPr>
            <w:r w:rsidRPr="00837D3C">
              <w:rPr>
                <w:rFonts w:ascii="Arial" w:hAnsi="Arial" w:cs="Arial"/>
                <w:sz w:val="20"/>
                <w:szCs w:val="20"/>
              </w:rPr>
              <w:t>23 avril 2026 à 17h00</w:t>
            </w:r>
          </w:p>
        </w:tc>
      </w:tr>
    </w:tbl>
    <w:p w14:paraId="0BA76B4E" w14:textId="77777777" w:rsidR="00DB5472" w:rsidRPr="00DB5472" w:rsidRDefault="00DB5472" w:rsidP="00DB5472">
      <w:pPr>
        <w:keepNext/>
        <w:spacing w:after="240"/>
        <w:jc w:val="both"/>
        <w:rPr>
          <w:rFonts w:ascii="Arial" w:eastAsia="Calibri" w:hAnsi="Arial" w:cs="Arial"/>
          <w:sz w:val="20"/>
          <w:szCs w:val="22"/>
        </w:rPr>
      </w:pPr>
    </w:p>
    <w:p w14:paraId="1DB6BBA1" w14:textId="77777777" w:rsidR="00896918" w:rsidRPr="00530021" w:rsidRDefault="00896918">
      <w:pPr>
        <w:jc w:val="both"/>
        <w:rPr>
          <w:rFonts w:cs="Arial"/>
          <w:b/>
          <w:sz w:val="28"/>
          <w:szCs w:val="28"/>
        </w:rPr>
      </w:pPr>
    </w:p>
    <w:p w14:paraId="0648DDF1" w14:textId="77777777" w:rsidR="00896918" w:rsidRPr="000114E5" w:rsidRDefault="00896918">
      <w:pPr>
        <w:jc w:val="both"/>
        <w:rPr>
          <w:rFonts w:ascii="Arial" w:hAnsi="Arial" w:cs="Arial"/>
          <w:sz w:val="18"/>
          <w:szCs w:val="18"/>
        </w:rPr>
      </w:pPr>
    </w:p>
    <w:p w14:paraId="347720D9" w14:textId="77777777" w:rsidR="00E44E00" w:rsidRPr="000114E5" w:rsidRDefault="00E44E00" w:rsidP="001D56A4">
      <w:pPr>
        <w:jc w:val="both"/>
        <w:rPr>
          <w:rFonts w:ascii="Arial" w:hAnsi="Arial" w:cs="Arial"/>
          <w:sz w:val="18"/>
          <w:szCs w:val="18"/>
        </w:rPr>
      </w:pPr>
    </w:p>
    <w:sectPr w:rsidR="00E44E00" w:rsidRPr="000114E5">
      <w:footerReference w:type="even" r:id="rId14"/>
      <w:footerReference w:type="default" r:id="rId15"/>
      <w:pgSz w:w="11906" w:h="16838"/>
      <w:pgMar w:top="1438" w:right="1417" w:bottom="1417" w:left="1417" w:header="708" w:footer="45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B6A37D" w14:textId="77777777" w:rsidR="005F2B62" w:rsidRDefault="005F2B62">
      <w:r>
        <w:separator/>
      </w:r>
    </w:p>
  </w:endnote>
  <w:endnote w:type="continuationSeparator" w:id="0">
    <w:p w14:paraId="35207653" w14:textId="77777777" w:rsidR="005F2B62" w:rsidRDefault="005F2B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lbertus (W1)">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A3332E" w14:textId="77777777" w:rsidR="00464E22" w:rsidRDefault="00464E22">
    <w:pPr>
      <w:pStyle w:val="Pieddepage"/>
      <w:framePr w:wrap="around" w:vAnchor="text" w:hAnchor="margin" w:xAlign="right" w:y="1"/>
      <w:rPr>
        <w:rStyle w:val="Numrodepage"/>
      </w:rPr>
    </w:pPr>
    <w:r>
      <w:rPr>
        <w:rStyle w:val="Numrodepage"/>
      </w:rPr>
      <w:fldChar w:fldCharType="begin"/>
    </w:r>
    <w:r>
      <w:rPr>
        <w:rStyle w:val="Numrodepage"/>
      </w:rPr>
      <w:instrText xml:space="preserve">PAGE  </w:instrText>
    </w:r>
    <w:r>
      <w:rPr>
        <w:rStyle w:val="Numrodepage"/>
      </w:rPr>
      <w:fldChar w:fldCharType="end"/>
    </w:r>
  </w:p>
  <w:p w14:paraId="12EF42EE" w14:textId="77777777" w:rsidR="00464E22" w:rsidRDefault="00464E22">
    <w:pPr>
      <w:pStyle w:val="Pieddepag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DC768" w14:textId="77777777" w:rsidR="00464E22" w:rsidRPr="00983892" w:rsidRDefault="00464E22" w:rsidP="005F65F2">
    <w:pPr>
      <w:pStyle w:val="Pieddepage"/>
      <w:pBdr>
        <w:top w:val="single" w:sz="4" w:space="1" w:color="auto"/>
      </w:pBdr>
      <w:ind w:right="360"/>
      <w:rPr>
        <w:rFonts w:ascii="Arial" w:hAnsi="Arial" w:cs="Arial"/>
        <w:color w:val="808080"/>
        <w:sz w:val="16"/>
      </w:rPr>
    </w:pPr>
    <w:r w:rsidRPr="00983892">
      <w:rPr>
        <w:rFonts w:ascii="Arial" w:hAnsi="Arial" w:cs="Arial"/>
        <w:color w:val="808080"/>
        <w:sz w:val="16"/>
      </w:rPr>
      <w:t>Protocole d'accord</w:t>
    </w:r>
    <w:r w:rsidR="005F65F2" w:rsidRPr="00983892">
      <w:rPr>
        <w:rFonts w:ascii="Arial" w:hAnsi="Arial" w:cs="Arial"/>
        <w:color w:val="808080"/>
        <w:sz w:val="16"/>
      </w:rPr>
      <w:t xml:space="preserve"> préélectoral</w:t>
    </w:r>
    <w:r w:rsidRPr="00983892">
      <w:rPr>
        <w:rFonts w:ascii="Arial" w:hAnsi="Arial" w:cs="Arial"/>
        <w:color w:val="808080"/>
        <w:sz w:val="16"/>
      </w:rPr>
      <w:t xml:space="preserve"> </w:t>
    </w:r>
    <w:r w:rsidR="00983892" w:rsidRPr="00983892">
      <w:rPr>
        <w:rFonts w:ascii="Arial" w:hAnsi="Arial" w:cs="Arial"/>
        <w:color w:val="808080"/>
        <w:sz w:val="16"/>
      </w:rPr>
      <w:t>– PORTELO - 2026</w:t>
    </w:r>
  </w:p>
  <w:p w14:paraId="1EF7C869" w14:textId="77777777" w:rsidR="00464E22" w:rsidRPr="00983892" w:rsidRDefault="00464E22" w:rsidP="00A4543B">
    <w:pPr>
      <w:pStyle w:val="Pieddepage"/>
      <w:pBdr>
        <w:top w:val="single" w:sz="4" w:space="1" w:color="auto"/>
      </w:pBdr>
      <w:ind w:right="360"/>
      <w:jc w:val="right"/>
      <w:rPr>
        <w:rFonts w:ascii="Arial" w:hAnsi="Arial" w:cs="Arial"/>
        <w:color w:val="808080"/>
        <w:sz w:val="16"/>
      </w:rPr>
    </w:pPr>
    <w:r w:rsidRPr="00983892">
      <w:rPr>
        <w:rFonts w:ascii="Arial" w:hAnsi="Arial" w:cs="Arial"/>
        <w:color w:val="808080"/>
        <w:sz w:val="16"/>
      </w:rPr>
      <w:fldChar w:fldCharType="begin"/>
    </w:r>
    <w:r w:rsidRPr="00983892">
      <w:rPr>
        <w:rFonts w:ascii="Arial" w:hAnsi="Arial" w:cs="Arial"/>
        <w:color w:val="808080"/>
        <w:sz w:val="16"/>
      </w:rPr>
      <w:instrText xml:space="preserve"> PAGE </w:instrText>
    </w:r>
    <w:r w:rsidRPr="00983892">
      <w:rPr>
        <w:rFonts w:ascii="Arial" w:hAnsi="Arial" w:cs="Arial"/>
        <w:color w:val="808080"/>
        <w:sz w:val="16"/>
      </w:rPr>
      <w:fldChar w:fldCharType="separate"/>
    </w:r>
    <w:r w:rsidR="00C77139" w:rsidRPr="00983892">
      <w:rPr>
        <w:rFonts w:ascii="Arial" w:hAnsi="Arial" w:cs="Arial"/>
        <w:noProof/>
        <w:color w:val="808080"/>
        <w:sz w:val="16"/>
      </w:rPr>
      <w:t>11</w:t>
    </w:r>
    <w:r w:rsidRPr="00983892">
      <w:rPr>
        <w:rFonts w:ascii="Arial" w:hAnsi="Arial" w:cs="Arial"/>
        <w:color w:val="808080"/>
        <w:sz w:val="16"/>
      </w:rPr>
      <w:fldChar w:fldCharType="end"/>
    </w:r>
    <w:r w:rsidRPr="00983892">
      <w:rPr>
        <w:rFonts w:ascii="Arial" w:hAnsi="Arial" w:cs="Arial"/>
        <w:color w:val="808080"/>
        <w:sz w:val="16"/>
      </w:rPr>
      <w:t>/</w:t>
    </w:r>
    <w:r w:rsidRPr="00983892">
      <w:rPr>
        <w:rFonts w:ascii="Arial" w:hAnsi="Arial" w:cs="Arial"/>
        <w:color w:val="808080"/>
        <w:sz w:val="16"/>
      </w:rPr>
      <w:fldChar w:fldCharType="begin"/>
    </w:r>
    <w:r w:rsidRPr="00983892">
      <w:rPr>
        <w:rFonts w:ascii="Arial" w:hAnsi="Arial" w:cs="Arial"/>
        <w:color w:val="808080"/>
        <w:sz w:val="16"/>
      </w:rPr>
      <w:instrText xml:space="preserve"> NUMPAGES </w:instrText>
    </w:r>
    <w:r w:rsidRPr="00983892">
      <w:rPr>
        <w:rFonts w:ascii="Arial" w:hAnsi="Arial" w:cs="Arial"/>
        <w:color w:val="808080"/>
        <w:sz w:val="16"/>
      </w:rPr>
      <w:fldChar w:fldCharType="separate"/>
    </w:r>
    <w:r w:rsidR="00C77139" w:rsidRPr="00983892">
      <w:rPr>
        <w:rFonts w:ascii="Arial" w:hAnsi="Arial" w:cs="Arial"/>
        <w:noProof/>
        <w:color w:val="808080"/>
        <w:sz w:val="16"/>
      </w:rPr>
      <w:t>13</w:t>
    </w:r>
    <w:r w:rsidRPr="00983892">
      <w:rPr>
        <w:rFonts w:ascii="Arial" w:hAnsi="Arial" w:cs="Arial"/>
        <w:color w:val="808080"/>
        <w:sz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205DED" w14:textId="77777777" w:rsidR="005F2B62" w:rsidRDefault="005F2B62">
      <w:r>
        <w:separator/>
      </w:r>
    </w:p>
  </w:footnote>
  <w:footnote w:type="continuationSeparator" w:id="0">
    <w:p w14:paraId="2960FC5E" w14:textId="77777777" w:rsidR="005F2B62" w:rsidRDefault="005F2B6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113322"/>
    <w:multiLevelType w:val="hybridMultilevel"/>
    <w:tmpl w:val="C810B7A2"/>
    <w:lvl w:ilvl="0" w:tplc="7A884710">
      <w:numFmt w:val="bullet"/>
      <w:lvlText w:val="-"/>
      <w:lvlJc w:val="left"/>
      <w:pPr>
        <w:ind w:left="720" w:hanging="360"/>
      </w:pPr>
      <w:rPr>
        <w:rFonts w:ascii="Arial" w:eastAsia="Calibr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5C90F85"/>
    <w:multiLevelType w:val="hybridMultilevel"/>
    <w:tmpl w:val="888CD49A"/>
    <w:lvl w:ilvl="0" w:tplc="0E9A79EA">
      <w:start w:val="1"/>
      <w:numFmt w:val="bullet"/>
      <w:lvlText w:val=""/>
      <w:lvlJc w:val="left"/>
      <w:pPr>
        <w:tabs>
          <w:tab w:val="num" w:pos="680"/>
        </w:tabs>
        <w:ind w:left="680" w:hanging="453"/>
      </w:pPr>
      <w:rPr>
        <w:rFonts w:ascii="Wingdings" w:hAnsi="Wingdings" w:hint="default"/>
      </w:rPr>
    </w:lvl>
    <w:lvl w:ilvl="1" w:tplc="99B4F36E" w:tentative="1">
      <w:start w:val="1"/>
      <w:numFmt w:val="bullet"/>
      <w:lvlText w:val="o"/>
      <w:lvlJc w:val="left"/>
      <w:pPr>
        <w:tabs>
          <w:tab w:val="num" w:pos="1440"/>
        </w:tabs>
        <w:ind w:left="1440" w:hanging="360"/>
      </w:pPr>
      <w:rPr>
        <w:rFonts w:ascii="Courier New" w:hAnsi="Courier New" w:cs="Courier New" w:hint="default"/>
      </w:rPr>
    </w:lvl>
    <w:lvl w:ilvl="2" w:tplc="4FFCD334" w:tentative="1">
      <w:start w:val="1"/>
      <w:numFmt w:val="bullet"/>
      <w:lvlText w:val=""/>
      <w:lvlJc w:val="left"/>
      <w:pPr>
        <w:tabs>
          <w:tab w:val="num" w:pos="2160"/>
        </w:tabs>
        <w:ind w:left="2160" w:hanging="360"/>
      </w:pPr>
      <w:rPr>
        <w:rFonts w:ascii="Wingdings" w:hAnsi="Wingdings" w:hint="default"/>
      </w:rPr>
    </w:lvl>
    <w:lvl w:ilvl="3" w:tplc="FA38CA82" w:tentative="1">
      <w:start w:val="1"/>
      <w:numFmt w:val="bullet"/>
      <w:lvlText w:val=""/>
      <w:lvlJc w:val="left"/>
      <w:pPr>
        <w:tabs>
          <w:tab w:val="num" w:pos="2880"/>
        </w:tabs>
        <w:ind w:left="2880" w:hanging="360"/>
      </w:pPr>
      <w:rPr>
        <w:rFonts w:ascii="Symbol" w:hAnsi="Symbol" w:hint="default"/>
      </w:rPr>
    </w:lvl>
    <w:lvl w:ilvl="4" w:tplc="74D6DA00" w:tentative="1">
      <w:start w:val="1"/>
      <w:numFmt w:val="bullet"/>
      <w:lvlText w:val="o"/>
      <w:lvlJc w:val="left"/>
      <w:pPr>
        <w:tabs>
          <w:tab w:val="num" w:pos="3600"/>
        </w:tabs>
        <w:ind w:left="3600" w:hanging="360"/>
      </w:pPr>
      <w:rPr>
        <w:rFonts w:ascii="Courier New" w:hAnsi="Courier New" w:cs="Courier New" w:hint="default"/>
      </w:rPr>
    </w:lvl>
    <w:lvl w:ilvl="5" w:tplc="DA301728" w:tentative="1">
      <w:start w:val="1"/>
      <w:numFmt w:val="bullet"/>
      <w:lvlText w:val=""/>
      <w:lvlJc w:val="left"/>
      <w:pPr>
        <w:tabs>
          <w:tab w:val="num" w:pos="4320"/>
        </w:tabs>
        <w:ind w:left="4320" w:hanging="360"/>
      </w:pPr>
      <w:rPr>
        <w:rFonts w:ascii="Wingdings" w:hAnsi="Wingdings" w:hint="default"/>
      </w:rPr>
    </w:lvl>
    <w:lvl w:ilvl="6" w:tplc="A8C411D6" w:tentative="1">
      <w:start w:val="1"/>
      <w:numFmt w:val="bullet"/>
      <w:lvlText w:val=""/>
      <w:lvlJc w:val="left"/>
      <w:pPr>
        <w:tabs>
          <w:tab w:val="num" w:pos="5040"/>
        </w:tabs>
        <w:ind w:left="5040" w:hanging="360"/>
      </w:pPr>
      <w:rPr>
        <w:rFonts w:ascii="Symbol" w:hAnsi="Symbol" w:hint="default"/>
      </w:rPr>
    </w:lvl>
    <w:lvl w:ilvl="7" w:tplc="ABA699CE" w:tentative="1">
      <w:start w:val="1"/>
      <w:numFmt w:val="bullet"/>
      <w:lvlText w:val="o"/>
      <w:lvlJc w:val="left"/>
      <w:pPr>
        <w:tabs>
          <w:tab w:val="num" w:pos="5760"/>
        </w:tabs>
        <w:ind w:left="5760" w:hanging="360"/>
      </w:pPr>
      <w:rPr>
        <w:rFonts w:ascii="Courier New" w:hAnsi="Courier New" w:cs="Courier New" w:hint="default"/>
      </w:rPr>
    </w:lvl>
    <w:lvl w:ilvl="8" w:tplc="1CCAEBA2"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A14578A"/>
    <w:multiLevelType w:val="hybridMultilevel"/>
    <w:tmpl w:val="066833DE"/>
    <w:lvl w:ilvl="0" w:tplc="FFFFFFFF">
      <w:start w:val="1"/>
      <w:numFmt w:val="bullet"/>
      <w:lvlText w:val=""/>
      <w:lvlJc w:val="left"/>
      <w:pPr>
        <w:tabs>
          <w:tab w:val="num" w:pos="680"/>
        </w:tabs>
        <w:ind w:left="680" w:hanging="453"/>
      </w:pPr>
      <w:rPr>
        <w:rFonts w:ascii="Wingdings" w:hAnsi="Wingdings" w:hint="default"/>
      </w:rPr>
    </w:lvl>
    <w:lvl w:ilvl="1" w:tplc="FFFFFFFF">
      <w:start w:val="1"/>
      <w:numFmt w:val="bullet"/>
      <w:lvlText w:val=""/>
      <w:lvlJc w:val="left"/>
      <w:pPr>
        <w:tabs>
          <w:tab w:val="num" w:pos="1317"/>
        </w:tabs>
        <w:ind w:left="1318" w:hanging="238"/>
      </w:pPr>
      <w:rPr>
        <w:rFonts w:ascii="Symbol" w:hAnsi="Symbol" w:hint="default"/>
        <w:color w:val="auto"/>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2835424"/>
    <w:multiLevelType w:val="hybridMultilevel"/>
    <w:tmpl w:val="8194B18C"/>
    <w:lvl w:ilvl="0" w:tplc="FFFFFFFF">
      <w:start w:val="1"/>
      <w:numFmt w:val="bullet"/>
      <w:lvlText w:val=""/>
      <w:lvlJc w:val="left"/>
      <w:pPr>
        <w:tabs>
          <w:tab w:val="num" w:pos="720"/>
        </w:tabs>
        <w:ind w:left="720" w:hanging="360"/>
      </w:pPr>
      <w:rPr>
        <w:rFonts w:ascii="Wingdings" w:hAnsi="Wingdings"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44F4491"/>
    <w:multiLevelType w:val="hybridMultilevel"/>
    <w:tmpl w:val="60C82F36"/>
    <w:lvl w:ilvl="0" w:tplc="FFFFFFFF">
      <w:start w:val="1"/>
      <w:numFmt w:val="bullet"/>
      <w:lvlText w:val=""/>
      <w:lvlJc w:val="left"/>
      <w:pPr>
        <w:tabs>
          <w:tab w:val="num" w:pos="861"/>
        </w:tabs>
        <w:ind w:left="862" w:hanging="238"/>
      </w:pPr>
      <w:rPr>
        <w:rFonts w:ascii="Wingdings" w:hAnsi="Wingdings"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E887992"/>
    <w:multiLevelType w:val="hybridMultilevel"/>
    <w:tmpl w:val="5906BC14"/>
    <w:lvl w:ilvl="0" w:tplc="040C0005">
      <w:start w:val="1"/>
      <w:numFmt w:val="bullet"/>
      <w:lvlText w:val=""/>
      <w:lvlJc w:val="left"/>
      <w:pPr>
        <w:tabs>
          <w:tab w:val="num" w:pos="720"/>
        </w:tabs>
        <w:ind w:left="720"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F0B1E54"/>
    <w:multiLevelType w:val="multilevel"/>
    <w:tmpl w:val="040C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0191037"/>
    <w:multiLevelType w:val="hybridMultilevel"/>
    <w:tmpl w:val="C1848322"/>
    <w:lvl w:ilvl="0" w:tplc="040C0009">
      <w:start w:val="1"/>
      <w:numFmt w:val="bullet"/>
      <w:lvlText w:val=""/>
      <w:lvlJc w:val="left"/>
      <w:pPr>
        <w:ind w:left="1425" w:hanging="360"/>
      </w:pPr>
      <w:rPr>
        <w:rFonts w:ascii="Wingdings" w:hAnsi="Wingdings" w:hint="default"/>
      </w:rPr>
    </w:lvl>
    <w:lvl w:ilvl="1" w:tplc="040C0003" w:tentative="1">
      <w:start w:val="1"/>
      <w:numFmt w:val="bullet"/>
      <w:lvlText w:val="o"/>
      <w:lvlJc w:val="left"/>
      <w:pPr>
        <w:ind w:left="2145" w:hanging="360"/>
      </w:pPr>
      <w:rPr>
        <w:rFonts w:ascii="Courier New" w:hAnsi="Courier New" w:cs="Courier New" w:hint="default"/>
      </w:rPr>
    </w:lvl>
    <w:lvl w:ilvl="2" w:tplc="040C0005" w:tentative="1">
      <w:start w:val="1"/>
      <w:numFmt w:val="bullet"/>
      <w:lvlText w:val=""/>
      <w:lvlJc w:val="left"/>
      <w:pPr>
        <w:ind w:left="2865" w:hanging="360"/>
      </w:pPr>
      <w:rPr>
        <w:rFonts w:ascii="Wingdings" w:hAnsi="Wingdings" w:hint="default"/>
      </w:rPr>
    </w:lvl>
    <w:lvl w:ilvl="3" w:tplc="040C0001" w:tentative="1">
      <w:start w:val="1"/>
      <w:numFmt w:val="bullet"/>
      <w:lvlText w:val=""/>
      <w:lvlJc w:val="left"/>
      <w:pPr>
        <w:ind w:left="3585" w:hanging="360"/>
      </w:pPr>
      <w:rPr>
        <w:rFonts w:ascii="Symbol" w:hAnsi="Symbol" w:hint="default"/>
      </w:rPr>
    </w:lvl>
    <w:lvl w:ilvl="4" w:tplc="040C0003" w:tentative="1">
      <w:start w:val="1"/>
      <w:numFmt w:val="bullet"/>
      <w:lvlText w:val="o"/>
      <w:lvlJc w:val="left"/>
      <w:pPr>
        <w:ind w:left="4305" w:hanging="360"/>
      </w:pPr>
      <w:rPr>
        <w:rFonts w:ascii="Courier New" w:hAnsi="Courier New" w:cs="Courier New" w:hint="default"/>
      </w:rPr>
    </w:lvl>
    <w:lvl w:ilvl="5" w:tplc="040C0005" w:tentative="1">
      <w:start w:val="1"/>
      <w:numFmt w:val="bullet"/>
      <w:lvlText w:val=""/>
      <w:lvlJc w:val="left"/>
      <w:pPr>
        <w:ind w:left="5025" w:hanging="360"/>
      </w:pPr>
      <w:rPr>
        <w:rFonts w:ascii="Wingdings" w:hAnsi="Wingdings" w:hint="default"/>
      </w:rPr>
    </w:lvl>
    <w:lvl w:ilvl="6" w:tplc="040C0001" w:tentative="1">
      <w:start w:val="1"/>
      <w:numFmt w:val="bullet"/>
      <w:lvlText w:val=""/>
      <w:lvlJc w:val="left"/>
      <w:pPr>
        <w:ind w:left="5745" w:hanging="360"/>
      </w:pPr>
      <w:rPr>
        <w:rFonts w:ascii="Symbol" w:hAnsi="Symbol" w:hint="default"/>
      </w:rPr>
    </w:lvl>
    <w:lvl w:ilvl="7" w:tplc="040C0003" w:tentative="1">
      <w:start w:val="1"/>
      <w:numFmt w:val="bullet"/>
      <w:lvlText w:val="o"/>
      <w:lvlJc w:val="left"/>
      <w:pPr>
        <w:ind w:left="6465" w:hanging="360"/>
      </w:pPr>
      <w:rPr>
        <w:rFonts w:ascii="Courier New" w:hAnsi="Courier New" w:cs="Courier New" w:hint="default"/>
      </w:rPr>
    </w:lvl>
    <w:lvl w:ilvl="8" w:tplc="040C0005" w:tentative="1">
      <w:start w:val="1"/>
      <w:numFmt w:val="bullet"/>
      <w:lvlText w:val=""/>
      <w:lvlJc w:val="left"/>
      <w:pPr>
        <w:ind w:left="7185" w:hanging="360"/>
      </w:pPr>
      <w:rPr>
        <w:rFonts w:ascii="Wingdings" w:hAnsi="Wingdings" w:hint="default"/>
      </w:rPr>
    </w:lvl>
  </w:abstractNum>
  <w:abstractNum w:abstractNumId="8" w15:restartNumberingAfterBreak="0">
    <w:nsid w:val="20D412A7"/>
    <w:multiLevelType w:val="hybridMultilevel"/>
    <w:tmpl w:val="888CD49A"/>
    <w:lvl w:ilvl="0" w:tplc="FFFFFFFF">
      <w:start w:val="1"/>
      <w:numFmt w:val="bullet"/>
      <w:lvlText w:val=""/>
      <w:lvlJc w:val="left"/>
      <w:pPr>
        <w:tabs>
          <w:tab w:val="num" w:pos="680"/>
        </w:tabs>
        <w:ind w:left="680" w:hanging="453"/>
      </w:pPr>
      <w:rPr>
        <w:rFonts w:ascii="Wingdings" w:hAnsi="Wingdings"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4B45414"/>
    <w:multiLevelType w:val="hybridMultilevel"/>
    <w:tmpl w:val="2104ECC4"/>
    <w:lvl w:ilvl="0" w:tplc="040C0005">
      <w:start w:val="1"/>
      <w:numFmt w:val="bullet"/>
      <w:lvlText w:val=""/>
      <w:lvlJc w:val="left"/>
      <w:pPr>
        <w:tabs>
          <w:tab w:val="num" w:pos="720"/>
        </w:tabs>
        <w:ind w:left="720" w:hanging="360"/>
      </w:pPr>
      <w:rPr>
        <w:rFonts w:ascii="Wingdings" w:hAnsi="Wingdings" w:hint="default"/>
      </w:rPr>
    </w:lvl>
    <w:lvl w:ilvl="1" w:tplc="040C0003">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F187461"/>
    <w:multiLevelType w:val="hybridMultilevel"/>
    <w:tmpl w:val="E19EFEE2"/>
    <w:lvl w:ilvl="0" w:tplc="552AC43C">
      <w:start w:val="3"/>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2F7276C4"/>
    <w:multiLevelType w:val="hybridMultilevel"/>
    <w:tmpl w:val="A1B8A8B2"/>
    <w:lvl w:ilvl="0" w:tplc="DC8A4B92">
      <w:start w:val="3"/>
      <w:numFmt w:val="bullet"/>
      <w:lvlText w:val="-"/>
      <w:lvlJc w:val="left"/>
      <w:pPr>
        <w:ind w:left="720" w:hanging="360"/>
      </w:pPr>
      <w:rPr>
        <w:rFonts w:ascii="Segoe UI" w:eastAsia="Calibri" w:hAnsi="Segoe UI" w:cs="Segoe UI"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3AF51985"/>
    <w:multiLevelType w:val="hybridMultilevel"/>
    <w:tmpl w:val="DEFACE96"/>
    <w:lvl w:ilvl="0" w:tplc="040C0009">
      <w:start w:val="1"/>
      <w:numFmt w:val="bullet"/>
      <w:lvlText w:val=""/>
      <w:lvlJc w:val="left"/>
      <w:pPr>
        <w:ind w:left="1068" w:hanging="360"/>
      </w:pPr>
      <w:rPr>
        <w:rFonts w:ascii="Wingdings" w:hAnsi="Wingdings" w:hint="default"/>
      </w:rPr>
    </w:lvl>
    <w:lvl w:ilvl="1" w:tplc="040C0003" w:tentative="1">
      <w:start w:val="1"/>
      <w:numFmt w:val="bullet"/>
      <w:lvlText w:val="o"/>
      <w:lvlJc w:val="left"/>
      <w:pPr>
        <w:ind w:left="1788" w:hanging="360"/>
      </w:pPr>
      <w:rPr>
        <w:rFonts w:ascii="Courier New" w:hAnsi="Courier New" w:cs="Courier New" w:hint="default"/>
      </w:rPr>
    </w:lvl>
    <w:lvl w:ilvl="2" w:tplc="040C0005" w:tentative="1">
      <w:start w:val="1"/>
      <w:numFmt w:val="bullet"/>
      <w:lvlText w:val=""/>
      <w:lvlJc w:val="left"/>
      <w:pPr>
        <w:ind w:left="2508" w:hanging="360"/>
      </w:pPr>
      <w:rPr>
        <w:rFonts w:ascii="Wingdings" w:hAnsi="Wingdings" w:hint="default"/>
      </w:rPr>
    </w:lvl>
    <w:lvl w:ilvl="3" w:tplc="040C0001" w:tentative="1">
      <w:start w:val="1"/>
      <w:numFmt w:val="bullet"/>
      <w:lvlText w:val=""/>
      <w:lvlJc w:val="left"/>
      <w:pPr>
        <w:ind w:left="3228" w:hanging="360"/>
      </w:pPr>
      <w:rPr>
        <w:rFonts w:ascii="Symbol" w:hAnsi="Symbol" w:hint="default"/>
      </w:rPr>
    </w:lvl>
    <w:lvl w:ilvl="4" w:tplc="040C0003" w:tentative="1">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abstractNum w:abstractNumId="13" w15:restartNumberingAfterBreak="0">
    <w:nsid w:val="3CC177FC"/>
    <w:multiLevelType w:val="hybridMultilevel"/>
    <w:tmpl w:val="4FF49F8E"/>
    <w:lvl w:ilvl="0" w:tplc="693CB6EA">
      <w:start w:val="1"/>
      <w:numFmt w:val="bullet"/>
      <w:lvlText w:val="-"/>
      <w:lvlJc w:val="left"/>
      <w:pPr>
        <w:ind w:left="1065" w:hanging="360"/>
      </w:pPr>
      <w:rPr>
        <w:rFonts w:ascii="Arial" w:eastAsia="Calibr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3DCC6CA7"/>
    <w:multiLevelType w:val="hybridMultilevel"/>
    <w:tmpl w:val="1D56F268"/>
    <w:lvl w:ilvl="0" w:tplc="F41A0C4C">
      <w:start w:val="3"/>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4E3E6135"/>
    <w:multiLevelType w:val="multilevel"/>
    <w:tmpl w:val="CC74F1C4"/>
    <w:lvl w:ilvl="0">
      <w:start w:val="1"/>
      <w:numFmt w:val="bullet"/>
      <w:lvlText w:val=""/>
      <w:lvlJc w:val="left"/>
      <w:pPr>
        <w:tabs>
          <w:tab w:val="num" w:pos="680"/>
        </w:tabs>
        <w:ind w:left="680" w:hanging="453"/>
      </w:pPr>
      <w:rPr>
        <w:rFonts w:ascii="Wingdings" w:hAnsi="Wingdings" w:hint="default"/>
      </w:rPr>
    </w:lvl>
    <w:lvl w:ilvl="1">
      <w:start w:val="1"/>
      <w:numFmt w:val="bullet"/>
      <w:lvlText w:val=""/>
      <w:lvlJc w:val="left"/>
      <w:pPr>
        <w:tabs>
          <w:tab w:val="num" w:pos="1317"/>
        </w:tabs>
        <w:ind w:left="1318" w:hanging="238"/>
      </w:pPr>
      <w:rPr>
        <w:rFonts w:ascii="Symbol" w:hAnsi="Symbol" w:hint="default"/>
        <w:color w:val="auto"/>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E87533A"/>
    <w:multiLevelType w:val="multilevel"/>
    <w:tmpl w:val="A9DE3A3E"/>
    <w:lvl w:ilvl="0">
      <w:start w:val="1"/>
      <w:numFmt w:val="decimal"/>
      <w:lvlText w:val="%1."/>
      <w:lvlJc w:val="left"/>
      <w:pPr>
        <w:ind w:left="720" w:hanging="360"/>
      </w:pPr>
    </w:lvl>
    <w:lvl w:ilvl="1">
      <w:start w:val="1"/>
      <w:numFmt w:val="decimal"/>
      <w:isLgl/>
      <w:lvlText w:val="%1.%2"/>
      <w:lvlJc w:val="left"/>
      <w:pPr>
        <w:ind w:left="945" w:hanging="405"/>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62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340" w:hanging="1080"/>
      </w:pPr>
      <w:rPr>
        <w:rFonts w:hint="default"/>
      </w:rPr>
    </w:lvl>
    <w:lvl w:ilvl="6">
      <w:start w:val="1"/>
      <w:numFmt w:val="decimal"/>
      <w:isLgl/>
      <w:lvlText w:val="%1.%2.%3.%4.%5.%6.%7"/>
      <w:lvlJc w:val="left"/>
      <w:pPr>
        <w:ind w:left="2880" w:hanging="1440"/>
      </w:pPr>
      <w:rPr>
        <w:rFonts w:hint="default"/>
      </w:rPr>
    </w:lvl>
    <w:lvl w:ilvl="7">
      <w:start w:val="1"/>
      <w:numFmt w:val="decimal"/>
      <w:isLgl/>
      <w:lvlText w:val="%1.%2.%3.%4.%5.%6.%7.%8"/>
      <w:lvlJc w:val="left"/>
      <w:pPr>
        <w:ind w:left="3060" w:hanging="1440"/>
      </w:pPr>
      <w:rPr>
        <w:rFonts w:hint="default"/>
      </w:rPr>
    </w:lvl>
    <w:lvl w:ilvl="8">
      <w:start w:val="1"/>
      <w:numFmt w:val="decimal"/>
      <w:isLgl/>
      <w:lvlText w:val="%1.%2.%3.%4.%5.%6.%7.%8.%9"/>
      <w:lvlJc w:val="left"/>
      <w:pPr>
        <w:ind w:left="3240" w:hanging="1440"/>
      </w:pPr>
      <w:rPr>
        <w:rFonts w:hint="default"/>
      </w:rPr>
    </w:lvl>
  </w:abstractNum>
  <w:abstractNum w:abstractNumId="17" w15:restartNumberingAfterBreak="0">
    <w:nsid w:val="5EF8231B"/>
    <w:multiLevelType w:val="hybridMultilevel"/>
    <w:tmpl w:val="9AB0D864"/>
    <w:lvl w:ilvl="0" w:tplc="DC8A4B92">
      <w:start w:val="3"/>
      <w:numFmt w:val="bullet"/>
      <w:lvlText w:val="-"/>
      <w:lvlJc w:val="left"/>
      <w:pPr>
        <w:ind w:left="720" w:hanging="360"/>
      </w:pPr>
      <w:rPr>
        <w:rFonts w:ascii="Segoe UI" w:eastAsia="Calibri" w:hAnsi="Segoe UI" w:cs="Segoe U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62F468E9"/>
    <w:multiLevelType w:val="hybridMultilevel"/>
    <w:tmpl w:val="CC74F1C4"/>
    <w:lvl w:ilvl="0" w:tplc="FFFFFFFF">
      <w:start w:val="1"/>
      <w:numFmt w:val="bullet"/>
      <w:lvlText w:val=""/>
      <w:lvlJc w:val="left"/>
      <w:pPr>
        <w:tabs>
          <w:tab w:val="num" w:pos="680"/>
        </w:tabs>
        <w:ind w:left="680" w:hanging="453"/>
      </w:pPr>
      <w:rPr>
        <w:rFonts w:ascii="Wingdings" w:hAnsi="Wingdings" w:hint="default"/>
      </w:rPr>
    </w:lvl>
    <w:lvl w:ilvl="1" w:tplc="FFFFFFFF">
      <w:start w:val="1"/>
      <w:numFmt w:val="bullet"/>
      <w:lvlText w:val=""/>
      <w:lvlJc w:val="left"/>
      <w:pPr>
        <w:tabs>
          <w:tab w:val="num" w:pos="1317"/>
        </w:tabs>
        <w:ind w:left="1318" w:hanging="238"/>
      </w:pPr>
      <w:rPr>
        <w:rFonts w:ascii="Symbol" w:hAnsi="Symbol" w:hint="default"/>
        <w:color w:val="auto"/>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8556426"/>
    <w:multiLevelType w:val="hybridMultilevel"/>
    <w:tmpl w:val="12EC5E72"/>
    <w:lvl w:ilvl="0" w:tplc="FFFFFFFF">
      <w:numFmt w:val="bullet"/>
      <w:lvlText w:val="-"/>
      <w:lvlJc w:val="left"/>
      <w:pPr>
        <w:tabs>
          <w:tab w:val="num" w:pos="720"/>
        </w:tabs>
        <w:ind w:left="720" w:hanging="360"/>
      </w:pPr>
      <w:rPr>
        <w:rFonts w:ascii="Arial" w:eastAsia="Times New Roman" w:hAnsi="Arial" w:cs="Aria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FB77CA7"/>
    <w:multiLevelType w:val="hybridMultilevel"/>
    <w:tmpl w:val="F43681D4"/>
    <w:lvl w:ilvl="0" w:tplc="040C0005">
      <w:start w:val="1"/>
      <w:numFmt w:val="bullet"/>
      <w:lvlText w:val=""/>
      <w:lvlJc w:val="left"/>
      <w:pPr>
        <w:ind w:left="720" w:hanging="360"/>
      </w:pPr>
      <w:rPr>
        <w:rFonts w:ascii="Wingdings" w:hAnsi="Wingdings" w:hint="default"/>
      </w:rPr>
    </w:lvl>
    <w:lvl w:ilvl="1" w:tplc="8D5A3770">
      <w:numFmt w:val="bullet"/>
      <w:lvlText w:val="-"/>
      <w:lvlJc w:val="left"/>
      <w:pPr>
        <w:ind w:left="1440" w:hanging="360"/>
      </w:pPr>
      <w:rPr>
        <w:rFonts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71BB5DB6"/>
    <w:multiLevelType w:val="hybridMultilevel"/>
    <w:tmpl w:val="6CFEA952"/>
    <w:lvl w:ilvl="0" w:tplc="DC8A4B92">
      <w:start w:val="3"/>
      <w:numFmt w:val="bullet"/>
      <w:lvlText w:val="-"/>
      <w:lvlJc w:val="left"/>
      <w:pPr>
        <w:ind w:left="720" w:hanging="360"/>
      </w:pPr>
      <w:rPr>
        <w:rFonts w:ascii="Segoe UI" w:eastAsia="Calibri" w:hAnsi="Segoe UI" w:cs="Segoe U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78DA2761"/>
    <w:multiLevelType w:val="hybridMultilevel"/>
    <w:tmpl w:val="BA4204C6"/>
    <w:lvl w:ilvl="0" w:tplc="040C0005">
      <w:start w:val="1"/>
      <w:numFmt w:val="bullet"/>
      <w:lvlText w:val=""/>
      <w:lvlJc w:val="left"/>
      <w:pPr>
        <w:tabs>
          <w:tab w:val="num" w:pos="720"/>
        </w:tabs>
        <w:ind w:left="720"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num w:numId="1" w16cid:durableId="1843082148">
    <w:abstractNumId w:val="19"/>
  </w:num>
  <w:num w:numId="2" w16cid:durableId="1536428236">
    <w:abstractNumId w:val="3"/>
  </w:num>
  <w:num w:numId="3" w16cid:durableId="589697383">
    <w:abstractNumId w:val="4"/>
  </w:num>
  <w:num w:numId="4" w16cid:durableId="1550997703">
    <w:abstractNumId w:val="8"/>
  </w:num>
  <w:num w:numId="5" w16cid:durableId="278489318">
    <w:abstractNumId w:val="18"/>
  </w:num>
  <w:num w:numId="6" w16cid:durableId="135146348">
    <w:abstractNumId w:val="15"/>
  </w:num>
  <w:num w:numId="7" w16cid:durableId="242882033">
    <w:abstractNumId w:val="2"/>
  </w:num>
  <w:num w:numId="8" w16cid:durableId="2066950629">
    <w:abstractNumId w:val="1"/>
  </w:num>
  <w:num w:numId="9" w16cid:durableId="2108425240">
    <w:abstractNumId w:val="14"/>
  </w:num>
  <w:num w:numId="10" w16cid:durableId="1022779636">
    <w:abstractNumId w:val="13"/>
  </w:num>
  <w:num w:numId="11" w16cid:durableId="1035544348">
    <w:abstractNumId w:val="20"/>
  </w:num>
  <w:num w:numId="12" w16cid:durableId="147478752">
    <w:abstractNumId w:val="7"/>
  </w:num>
  <w:num w:numId="13" w16cid:durableId="1207641772">
    <w:abstractNumId w:val="12"/>
  </w:num>
  <w:num w:numId="14" w16cid:durableId="1285967594">
    <w:abstractNumId w:val="0"/>
  </w:num>
  <w:num w:numId="15" w16cid:durableId="530145736">
    <w:abstractNumId w:val="10"/>
  </w:num>
  <w:num w:numId="16" w16cid:durableId="1926573115">
    <w:abstractNumId w:val="11"/>
  </w:num>
  <w:num w:numId="17" w16cid:durableId="109789139">
    <w:abstractNumId w:val="5"/>
  </w:num>
  <w:num w:numId="18" w16cid:durableId="1231577267">
    <w:abstractNumId w:val="22"/>
  </w:num>
  <w:num w:numId="19" w16cid:durableId="220290106">
    <w:abstractNumId w:val="9"/>
  </w:num>
  <w:num w:numId="20" w16cid:durableId="1793669513">
    <w:abstractNumId w:val="6"/>
  </w:num>
  <w:num w:numId="21" w16cid:durableId="1942688030">
    <w:abstractNumId w:val="16"/>
  </w:num>
  <w:num w:numId="22" w16cid:durableId="1339313656">
    <w:abstractNumId w:val="21"/>
  </w:num>
  <w:num w:numId="23" w16cid:durableId="1541555752">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6"/>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7BEC"/>
    <w:rsid w:val="00005CCA"/>
    <w:rsid w:val="000114E5"/>
    <w:rsid w:val="00021D09"/>
    <w:rsid w:val="0002236A"/>
    <w:rsid w:val="00022BFC"/>
    <w:rsid w:val="000278F5"/>
    <w:rsid w:val="000356DF"/>
    <w:rsid w:val="00042507"/>
    <w:rsid w:val="00043BCC"/>
    <w:rsid w:val="0004731C"/>
    <w:rsid w:val="00052E12"/>
    <w:rsid w:val="0005514F"/>
    <w:rsid w:val="00060430"/>
    <w:rsid w:val="00066F82"/>
    <w:rsid w:val="00073AC7"/>
    <w:rsid w:val="000926D6"/>
    <w:rsid w:val="000A4C22"/>
    <w:rsid w:val="000C081E"/>
    <w:rsid w:val="000C6710"/>
    <w:rsid w:val="000E5973"/>
    <w:rsid w:val="000E5E27"/>
    <w:rsid w:val="000F026E"/>
    <w:rsid w:val="000F2180"/>
    <w:rsid w:val="000F230D"/>
    <w:rsid w:val="000F5797"/>
    <w:rsid w:val="000F5806"/>
    <w:rsid w:val="000F7456"/>
    <w:rsid w:val="00100C93"/>
    <w:rsid w:val="00101375"/>
    <w:rsid w:val="001058B9"/>
    <w:rsid w:val="00115209"/>
    <w:rsid w:val="00117776"/>
    <w:rsid w:val="001218BA"/>
    <w:rsid w:val="00130AED"/>
    <w:rsid w:val="00134E1D"/>
    <w:rsid w:val="00135E7A"/>
    <w:rsid w:val="00144E1E"/>
    <w:rsid w:val="00145BA5"/>
    <w:rsid w:val="0015674E"/>
    <w:rsid w:val="001640F7"/>
    <w:rsid w:val="001657CE"/>
    <w:rsid w:val="00170792"/>
    <w:rsid w:val="00172F2A"/>
    <w:rsid w:val="00173F29"/>
    <w:rsid w:val="00181954"/>
    <w:rsid w:val="0018666A"/>
    <w:rsid w:val="00192273"/>
    <w:rsid w:val="00192DEC"/>
    <w:rsid w:val="001A17E9"/>
    <w:rsid w:val="001A32AD"/>
    <w:rsid w:val="001B11F1"/>
    <w:rsid w:val="001B5D5C"/>
    <w:rsid w:val="001B6A4C"/>
    <w:rsid w:val="001C152F"/>
    <w:rsid w:val="001C262B"/>
    <w:rsid w:val="001C3050"/>
    <w:rsid w:val="001D56A4"/>
    <w:rsid w:val="001D77B3"/>
    <w:rsid w:val="001E6FC8"/>
    <w:rsid w:val="001F60F4"/>
    <w:rsid w:val="00201BCE"/>
    <w:rsid w:val="0021668F"/>
    <w:rsid w:val="00220445"/>
    <w:rsid w:val="00226581"/>
    <w:rsid w:val="00235FDC"/>
    <w:rsid w:val="00236D79"/>
    <w:rsid w:val="00244F47"/>
    <w:rsid w:val="002453CF"/>
    <w:rsid w:val="00261CDC"/>
    <w:rsid w:val="00272A98"/>
    <w:rsid w:val="0027591C"/>
    <w:rsid w:val="00277560"/>
    <w:rsid w:val="00282482"/>
    <w:rsid w:val="00291DB8"/>
    <w:rsid w:val="002920A1"/>
    <w:rsid w:val="00294596"/>
    <w:rsid w:val="00294849"/>
    <w:rsid w:val="002A0086"/>
    <w:rsid w:val="002C1BB5"/>
    <w:rsid w:val="002C7B82"/>
    <w:rsid w:val="002D6F81"/>
    <w:rsid w:val="002E539F"/>
    <w:rsid w:val="002E56CE"/>
    <w:rsid w:val="002E5AC1"/>
    <w:rsid w:val="002F38CE"/>
    <w:rsid w:val="002F588B"/>
    <w:rsid w:val="002F7CB2"/>
    <w:rsid w:val="00304346"/>
    <w:rsid w:val="003111DD"/>
    <w:rsid w:val="003145A2"/>
    <w:rsid w:val="00325A21"/>
    <w:rsid w:val="00330B1B"/>
    <w:rsid w:val="00330DCD"/>
    <w:rsid w:val="003434AB"/>
    <w:rsid w:val="0035389C"/>
    <w:rsid w:val="003553C0"/>
    <w:rsid w:val="0038764A"/>
    <w:rsid w:val="003B02D6"/>
    <w:rsid w:val="003B0F11"/>
    <w:rsid w:val="003B4C88"/>
    <w:rsid w:val="003B6100"/>
    <w:rsid w:val="003C0C0D"/>
    <w:rsid w:val="003C7554"/>
    <w:rsid w:val="003C7FFD"/>
    <w:rsid w:val="003D3C5B"/>
    <w:rsid w:val="003E5438"/>
    <w:rsid w:val="003E741F"/>
    <w:rsid w:val="003F0C6D"/>
    <w:rsid w:val="003F6B8B"/>
    <w:rsid w:val="00404212"/>
    <w:rsid w:val="00407B50"/>
    <w:rsid w:val="004136EC"/>
    <w:rsid w:val="00415CDB"/>
    <w:rsid w:val="004170DF"/>
    <w:rsid w:val="00435BD1"/>
    <w:rsid w:val="00464E22"/>
    <w:rsid w:val="004654F9"/>
    <w:rsid w:val="00472FB5"/>
    <w:rsid w:val="0047324F"/>
    <w:rsid w:val="004819A7"/>
    <w:rsid w:val="004904E3"/>
    <w:rsid w:val="00491E72"/>
    <w:rsid w:val="00495EEE"/>
    <w:rsid w:val="004A4BAF"/>
    <w:rsid w:val="004B236E"/>
    <w:rsid w:val="004B7770"/>
    <w:rsid w:val="004C23E5"/>
    <w:rsid w:val="004C3F30"/>
    <w:rsid w:val="004C761F"/>
    <w:rsid w:val="004D4FBE"/>
    <w:rsid w:val="004F41E3"/>
    <w:rsid w:val="00500516"/>
    <w:rsid w:val="00503E24"/>
    <w:rsid w:val="00505488"/>
    <w:rsid w:val="00507C3A"/>
    <w:rsid w:val="00514AC0"/>
    <w:rsid w:val="00527C55"/>
    <w:rsid w:val="00530021"/>
    <w:rsid w:val="00535F4C"/>
    <w:rsid w:val="00536F42"/>
    <w:rsid w:val="00541580"/>
    <w:rsid w:val="00555C2E"/>
    <w:rsid w:val="0058397C"/>
    <w:rsid w:val="00586144"/>
    <w:rsid w:val="00595685"/>
    <w:rsid w:val="005A76E8"/>
    <w:rsid w:val="005B627F"/>
    <w:rsid w:val="005C5A79"/>
    <w:rsid w:val="005D08E7"/>
    <w:rsid w:val="005D5D18"/>
    <w:rsid w:val="005E153D"/>
    <w:rsid w:val="005E258F"/>
    <w:rsid w:val="005E61EB"/>
    <w:rsid w:val="005F2B62"/>
    <w:rsid w:val="005F65F2"/>
    <w:rsid w:val="005F7328"/>
    <w:rsid w:val="00606C33"/>
    <w:rsid w:val="00610A90"/>
    <w:rsid w:val="006132D4"/>
    <w:rsid w:val="006145B3"/>
    <w:rsid w:val="00623D2B"/>
    <w:rsid w:val="0062490E"/>
    <w:rsid w:val="006261EF"/>
    <w:rsid w:val="006345C5"/>
    <w:rsid w:val="00636584"/>
    <w:rsid w:val="006468BC"/>
    <w:rsid w:val="00646F33"/>
    <w:rsid w:val="00655C27"/>
    <w:rsid w:val="00656576"/>
    <w:rsid w:val="00661902"/>
    <w:rsid w:val="006703AA"/>
    <w:rsid w:val="00670BA2"/>
    <w:rsid w:val="006725F0"/>
    <w:rsid w:val="006748B7"/>
    <w:rsid w:val="0067695B"/>
    <w:rsid w:val="00677840"/>
    <w:rsid w:val="00682976"/>
    <w:rsid w:val="006848B7"/>
    <w:rsid w:val="00694EFD"/>
    <w:rsid w:val="006A009A"/>
    <w:rsid w:val="006A084A"/>
    <w:rsid w:val="006A6642"/>
    <w:rsid w:val="006B1F69"/>
    <w:rsid w:val="006D3DFF"/>
    <w:rsid w:val="006E53BC"/>
    <w:rsid w:val="006F2055"/>
    <w:rsid w:val="006F4BF9"/>
    <w:rsid w:val="00703909"/>
    <w:rsid w:val="00712795"/>
    <w:rsid w:val="00716746"/>
    <w:rsid w:val="00730112"/>
    <w:rsid w:val="007363EC"/>
    <w:rsid w:val="007450B2"/>
    <w:rsid w:val="00747448"/>
    <w:rsid w:val="0075396E"/>
    <w:rsid w:val="00757633"/>
    <w:rsid w:val="00770051"/>
    <w:rsid w:val="00786D59"/>
    <w:rsid w:val="007A3E12"/>
    <w:rsid w:val="007A7242"/>
    <w:rsid w:val="007B2540"/>
    <w:rsid w:val="007B47D1"/>
    <w:rsid w:val="007D1FDD"/>
    <w:rsid w:val="007D57F5"/>
    <w:rsid w:val="007E64B3"/>
    <w:rsid w:val="00801FC4"/>
    <w:rsid w:val="008048B7"/>
    <w:rsid w:val="00812B0F"/>
    <w:rsid w:val="00814CF4"/>
    <w:rsid w:val="008212B6"/>
    <w:rsid w:val="0082377E"/>
    <w:rsid w:val="00831737"/>
    <w:rsid w:val="00837D3C"/>
    <w:rsid w:val="00846D39"/>
    <w:rsid w:val="00860261"/>
    <w:rsid w:val="00862A6E"/>
    <w:rsid w:val="00867C81"/>
    <w:rsid w:val="0087031F"/>
    <w:rsid w:val="0087196C"/>
    <w:rsid w:val="00872362"/>
    <w:rsid w:val="0087316F"/>
    <w:rsid w:val="00873DCF"/>
    <w:rsid w:val="00875AFD"/>
    <w:rsid w:val="00875C6F"/>
    <w:rsid w:val="00882681"/>
    <w:rsid w:val="00896918"/>
    <w:rsid w:val="008970B6"/>
    <w:rsid w:val="008A1D1A"/>
    <w:rsid w:val="008A59D8"/>
    <w:rsid w:val="008A73EC"/>
    <w:rsid w:val="008B1327"/>
    <w:rsid w:val="008C0A19"/>
    <w:rsid w:val="008D5571"/>
    <w:rsid w:val="008F001A"/>
    <w:rsid w:val="00900F2B"/>
    <w:rsid w:val="009017EA"/>
    <w:rsid w:val="0091133B"/>
    <w:rsid w:val="00913526"/>
    <w:rsid w:val="00922209"/>
    <w:rsid w:val="00922318"/>
    <w:rsid w:val="00931AAD"/>
    <w:rsid w:val="00933FB9"/>
    <w:rsid w:val="00935D08"/>
    <w:rsid w:val="00937A4B"/>
    <w:rsid w:val="00943188"/>
    <w:rsid w:val="00946799"/>
    <w:rsid w:val="00956543"/>
    <w:rsid w:val="0096148D"/>
    <w:rsid w:val="00976F91"/>
    <w:rsid w:val="009819D2"/>
    <w:rsid w:val="00983892"/>
    <w:rsid w:val="00990D4E"/>
    <w:rsid w:val="00995A8C"/>
    <w:rsid w:val="009A52D8"/>
    <w:rsid w:val="009B095B"/>
    <w:rsid w:val="009B221A"/>
    <w:rsid w:val="009B4773"/>
    <w:rsid w:val="009C12F3"/>
    <w:rsid w:val="009C2490"/>
    <w:rsid w:val="009C4ED9"/>
    <w:rsid w:val="009E2693"/>
    <w:rsid w:val="009E4957"/>
    <w:rsid w:val="009E7F4D"/>
    <w:rsid w:val="009F1F08"/>
    <w:rsid w:val="009F2C68"/>
    <w:rsid w:val="009F67FA"/>
    <w:rsid w:val="009F730C"/>
    <w:rsid w:val="00A00973"/>
    <w:rsid w:val="00A05883"/>
    <w:rsid w:val="00A065E4"/>
    <w:rsid w:val="00A075DC"/>
    <w:rsid w:val="00A07E1E"/>
    <w:rsid w:val="00A13010"/>
    <w:rsid w:val="00A2477D"/>
    <w:rsid w:val="00A35B2F"/>
    <w:rsid w:val="00A36E25"/>
    <w:rsid w:val="00A4543B"/>
    <w:rsid w:val="00A57E3C"/>
    <w:rsid w:val="00A65CAF"/>
    <w:rsid w:val="00A84084"/>
    <w:rsid w:val="00A87BEC"/>
    <w:rsid w:val="00AA7CBA"/>
    <w:rsid w:val="00AB0A6F"/>
    <w:rsid w:val="00AC4E08"/>
    <w:rsid w:val="00AC77A1"/>
    <w:rsid w:val="00AC7E7B"/>
    <w:rsid w:val="00AD39BC"/>
    <w:rsid w:val="00AD677B"/>
    <w:rsid w:val="00B07707"/>
    <w:rsid w:val="00B10AEB"/>
    <w:rsid w:val="00B13944"/>
    <w:rsid w:val="00B1395D"/>
    <w:rsid w:val="00B14DF9"/>
    <w:rsid w:val="00B176A0"/>
    <w:rsid w:val="00B17E20"/>
    <w:rsid w:val="00B2344F"/>
    <w:rsid w:val="00B2439C"/>
    <w:rsid w:val="00B31A59"/>
    <w:rsid w:val="00B32677"/>
    <w:rsid w:val="00B46DCC"/>
    <w:rsid w:val="00B51497"/>
    <w:rsid w:val="00B54BDB"/>
    <w:rsid w:val="00B553BE"/>
    <w:rsid w:val="00B5619C"/>
    <w:rsid w:val="00B56EBE"/>
    <w:rsid w:val="00B67D0F"/>
    <w:rsid w:val="00B83005"/>
    <w:rsid w:val="00B913A2"/>
    <w:rsid w:val="00B971A2"/>
    <w:rsid w:val="00BB1870"/>
    <w:rsid w:val="00BC0F97"/>
    <w:rsid w:val="00BC6CEF"/>
    <w:rsid w:val="00BD16D6"/>
    <w:rsid w:val="00BE6956"/>
    <w:rsid w:val="00BE74E7"/>
    <w:rsid w:val="00BE7E69"/>
    <w:rsid w:val="00BF36E2"/>
    <w:rsid w:val="00C0224E"/>
    <w:rsid w:val="00C074A1"/>
    <w:rsid w:val="00C10F47"/>
    <w:rsid w:val="00C20DA0"/>
    <w:rsid w:val="00C25A4C"/>
    <w:rsid w:val="00C269BC"/>
    <w:rsid w:val="00C33D82"/>
    <w:rsid w:val="00C344DA"/>
    <w:rsid w:val="00C40ADB"/>
    <w:rsid w:val="00C54B9A"/>
    <w:rsid w:val="00C55DC1"/>
    <w:rsid w:val="00C67A92"/>
    <w:rsid w:val="00C70A81"/>
    <w:rsid w:val="00C710E6"/>
    <w:rsid w:val="00C72898"/>
    <w:rsid w:val="00C77139"/>
    <w:rsid w:val="00C776BE"/>
    <w:rsid w:val="00C86296"/>
    <w:rsid w:val="00C91692"/>
    <w:rsid w:val="00C968BF"/>
    <w:rsid w:val="00CB70D7"/>
    <w:rsid w:val="00CC4AB3"/>
    <w:rsid w:val="00CC653F"/>
    <w:rsid w:val="00CD1504"/>
    <w:rsid w:val="00CD64CF"/>
    <w:rsid w:val="00CE1A02"/>
    <w:rsid w:val="00CE4407"/>
    <w:rsid w:val="00CF1424"/>
    <w:rsid w:val="00CF2C8D"/>
    <w:rsid w:val="00CF64B9"/>
    <w:rsid w:val="00CF6C4D"/>
    <w:rsid w:val="00CF7239"/>
    <w:rsid w:val="00CF7D1E"/>
    <w:rsid w:val="00D25701"/>
    <w:rsid w:val="00D3061D"/>
    <w:rsid w:val="00D31C8C"/>
    <w:rsid w:val="00D31D2D"/>
    <w:rsid w:val="00D3702D"/>
    <w:rsid w:val="00D37626"/>
    <w:rsid w:val="00D405AD"/>
    <w:rsid w:val="00D44F95"/>
    <w:rsid w:val="00D45A33"/>
    <w:rsid w:val="00D52C21"/>
    <w:rsid w:val="00D543F4"/>
    <w:rsid w:val="00D7439A"/>
    <w:rsid w:val="00D743BB"/>
    <w:rsid w:val="00D873D6"/>
    <w:rsid w:val="00D942C6"/>
    <w:rsid w:val="00DA196E"/>
    <w:rsid w:val="00DA5285"/>
    <w:rsid w:val="00DB5472"/>
    <w:rsid w:val="00DC50CF"/>
    <w:rsid w:val="00DD6826"/>
    <w:rsid w:val="00DE3275"/>
    <w:rsid w:val="00DE4F17"/>
    <w:rsid w:val="00DF4CF6"/>
    <w:rsid w:val="00DF4D39"/>
    <w:rsid w:val="00E02DD4"/>
    <w:rsid w:val="00E1293C"/>
    <w:rsid w:val="00E2688F"/>
    <w:rsid w:val="00E3251D"/>
    <w:rsid w:val="00E335EB"/>
    <w:rsid w:val="00E3386B"/>
    <w:rsid w:val="00E37390"/>
    <w:rsid w:val="00E44E00"/>
    <w:rsid w:val="00E45329"/>
    <w:rsid w:val="00E5281E"/>
    <w:rsid w:val="00E5436B"/>
    <w:rsid w:val="00E56755"/>
    <w:rsid w:val="00E61056"/>
    <w:rsid w:val="00E72E36"/>
    <w:rsid w:val="00E76B76"/>
    <w:rsid w:val="00E77E37"/>
    <w:rsid w:val="00E906A6"/>
    <w:rsid w:val="00E92076"/>
    <w:rsid w:val="00E948F6"/>
    <w:rsid w:val="00EA22A4"/>
    <w:rsid w:val="00EA398B"/>
    <w:rsid w:val="00EA4D4B"/>
    <w:rsid w:val="00EB7FB3"/>
    <w:rsid w:val="00EC11D2"/>
    <w:rsid w:val="00ED17AF"/>
    <w:rsid w:val="00EE3760"/>
    <w:rsid w:val="00EE422D"/>
    <w:rsid w:val="00EE6B63"/>
    <w:rsid w:val="00EF5DF7"/>
    <w:rsid w:val="00F008BA"/>
    <w:rsid w:val="00F0677A"/>
    <w:rsid w:val="00F15636"/>
    <w:rsid w:val="00F20F7C"/>
    <w:rsid w:val="00F21807"/>
    <w:rsid w:val="00F3292F"/>
    <w:rsid w:val="00F3354E"/>
    <w:rsid w:val="00F43F71"/>
    <w:rsid w:val="00F447AD"/>
    <w:rsid w:val="00F533DE"/>
    <w:rsid w:val="00F53D22"/>
    <w:rsid w:val="00F5655B"/>
    <w:rsid w:val="00F612C1"/>
    <w:rsid w:val="00F71B22"/>
    <w:rsid w:val="00F71BE5"/>
    <w:rsid w:val="00F7266F"/>
    <w:rsid w:val="00F77D2F"/>
    <w:rsid w:val="00F928E9"/>
    <w:rsid w:val="00F963A3"/>
    <w:rsid w:val="00FB6BD6"/>
    <w:rsid w:val="00FB7DEF"/>
    <w:rsid w:val="00FC3A5A"/>
    <w:rsid w:val="00FC5665"/>
    <w:rsid w:val="00FC63A0"/>
    <w:rsid w:val="00FD5208"/>
    <w:rsid w:val="00FF2C10"/>
    <w:rsid w:val="00FF5114"/>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190D119"/>
  <w15:docId w15:val="{0535FE37-0536-4C9A-8517-CD60EFAA6F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rPr>
  </w:style>
  <w:style w:type="paragraph" w:styleId="Titre1">
    <w:name w:val="heading 1"/>
    <w:basedOn w:val="Normal"/>
    <w:next w:val="Normal"/>
    <w:qFormat/>
    <w:pPr>
      <w:keepNext/>
      <w:jc w:val="both"/>
      <w:outlineLvl w:val="0"/>
    </w:pPr>
    <w:rPr>
      <w:rFonts w:ascii="Arial" w:hAnsi="Arial"/>
      <w:b/>
      <w:sz w:val="22"/>
    </w:rPr>
  </w:style>
  <w:style w:type="paragraph" w:styleId="Titre2">
    <w:name w:val="heading 2"/>
    <w:basedOn w:val="Normal"/>
    <w:next w:val="Normal"/>
    <w:link w:val="Titre2Car"/>
    <w:semiHidden/>
    <w:unhideWhenUsed/>
    <w:qFormat/>
    <w:rsid w:val="00C20DA0"/>
    <w:pPr>
      <w:keepNext/>
      <w:spacing w:before="240" w:after="60"/>
      <w:outlineLvl w:val="1"/>
    </w:pPr>
    <w:rPr>
      <w:rFonts w:ascii="Calibri Light" w:hAnsi="Calibri Light"/>
      <w:b/>
      <w:bCs/>
      <w:i/>
      <w:iCs/>
      <w:sz w:val="28"/>
      <w:szCs w:val="28"/>
    </w:rPr>
  </w:style>
  <w:style w:type="paragraph" w:styleId="Titre4">
    <w:name w:val="heading 4"/>
    <w:basedOn w:val="Normal"/>
    <w:next w:val="Normal"/>
    <w:link w:val="Titre4Car"/>
    <w:unhideWhenUsed/>
    <w:qFormat/>
    <w:rsid w:val="00730112"/>
    <w:pPr>
      <w:keepNext/>
      <w:spacing w:before="240" w:after="60"/>
      <w:outlineLvl w:val="3"/>
    </w:pPr>
    <w:rPr>
      <w:rFonts w:ascii="Calibri" w:hAnsi="Calibri"/>
      <w:b/>
      <w:bCs/>
      <w:sz w:val="28"/>
      <w:szCs w:val="2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ieddepage">
    <w:name w:val="footer"/>
    <w:basedOn w:val="Normal"/>
    <w:pPr>
      <w:tabs>
        <w:tab w:val="center" w:pos="4536"/>
        <w:tab w:val="right" w:pos="9072"/>
      </w:tabs>
    </w:pPr>
  </w:style>
  <w:style w:type="character" w:styleId="Numrodepage">
    <w:name w:val="page number"/>
    <w:basedOn w:val="Policepardfaut"/>
  </w:style>
  <w:style w:type="paragraph" w:styleId="En-tte">
    <w:name w:val="header"/>
    <w:basedOn w:val="Normal"/>
    <w:pPr>
      <w:tabs>
        <w:tab w:val="center" w:pos="4536"/>
        <w:tab w:val="right" w:pos="9072"/>
      </w:tabs>
    </w:pPr>
  </w:style>
  <w:style w:type="paragraph" w:styleId="Corpsdetexte">
    <w:name w:val="Body Text"/>
    <w:basedOn w:val="Normal"/>
    <w:pPr>
      <w:jc w:val="center"/>
    </w:pPr>
    <w:rPr>
      <w:rFonts w:ascii="Albertus (W1)" w:hAnsi="Albertus (W1)"/>
      <w:b/>
      <w:sz w:val="44"/>
      <w:szCs w:val="20"/>
    </w:rPr>
  </w:style>
  <w:style w:type="character" w:styleId="Lienhypertexte">
    <w:name w:val="Hyperlink"/>
    <w:rsid w:val="00757633"/>
    <w:rPr>
      <w:strike w:val="0"/>
      <w:dstrike w:val="0"/>
      <w:color w:val="0000FF"/>
      <w:u w:val="none"/>
      <w:effect w:val="none"/>
    </w:rPr>
  </w:style>
  <w:style w:type="paragraph" w:styleId="Textedebulles">
    <w:name w:val="Balloon Text"/>
    <w:basedOn w:val="Normal"/>
    <w:semiHidden/>
    <w:rsid w:val="00E77E37"/>
    <w:rPr>
      <w:rFonts w:ascii="Tahoma" w:hAnsi="Tahoma" w:cs="Tahoma"/>
      <w:sz w:val="16"/>
      <w:szCs w:val="16"/>
    </w:rPr>
  </w:style>
  <w:style w:type="paragraph" w:styleId="Paragraphedeliste">
    <w:name w:val="List Paragraph"/>
    <w:basedOn w:val="Normal"/>
    <w:link w:val="ParagraphedelisteCar"/>
    <w:uiPriority w:val="34"/>
    <w:qFormat/>
    <w:rsid w:val="00C40ADB"/>
    <w:pPr>
      <w:spacing w:after="160" w:line="259" w:lineRule="auto"/>
      <w:ind w:left="720"/>
      <w:contextualSpacing/>
    </w:pPr>
    <w:rPr>
      <w:rFonts w:ascii="Arial" w:eastAsia="Calibri" w:hAnsi="Arial" w:cs="Arial"/>
      <w:sz w:val="22"/>
      <w:szCs w:val="22"/>
      <w:lang w:eastAsia="en-US"/>
    </w:rPr>
  </w:style>
  <w:style w:type="character" w:styleId="Marquedecommentaire">
    <w:name w:val="annotation reference"/>
    <w:uiPriority w:val="99"/>
    <w:unhideWhenUsed/>
    <w:rsid w:val="00703909"/>
    <w:rPr>
      <w:sz w:val="16"/>
      <w:szCs w:val="16"/>
    </w:rPr>
  </w:style>
  <w:style w:type="paragraph" w:styleId="Commentaire">
    <w:name w:val="annotation text"/>
    <w:basedOn w:val="Normal"/>
    <w:link w:val="CommentaireCar"/>
    <w:uiPriority w:val="99"/>
    <w:unhideWhenUsed/>
    <w:rsid w:val="00703909"/>
    <w:pPr>
      <w:spacing w:after="160"/>
    </w:pPr>
    <w:rPr>
      <w:rFonts w:ascii="Arial" w:eastAsia="Calibri" w:hAnsi="Arial" w:cs="Arial"/>
      <w:sz w:val="20"/>
      <w:szCs w:val="20"/>
      <w:lang w:eastAsia="en-US"/>
    </w:rPr>
  </w:style>
  <w:style w:type="character" w:customStyle="1" w:styleId="CommentaireCar">
    <w:name w:val="Commentaire Car"/>
    <w:link w:val="Commentaire"/>
    <w:uiPriority w:val="99"/>
    <w:rsid w:val="00703909"/>
    <w:rPr>
      <w:rFonts w:ascii="Arial" w:eastAsia="Calibri" w:hAnsi="Arial" w:cs="Arial"/>
      <w:lang w:eastAsia="en-US"/>
    </w:rPr>
  </w:style>
  <w:style w:type="paragraph" w:styleId="Objetducommentaire">
    <w:name w:val="annotation subject"/>
    <w:basedOn w:val="Commentaire"/>
    <w:next w:val="Commentaire"/>
    <w:link w:val="ObjetducommentaireCar"/>
    <w:rsid w:val="003111DD"/>
    <w:pPr>
      <w:spacing w:after="0"/>
    </w:pPr>
    <w:rPr>
      <w:rFonts w:ascii="Times New Roman" w:eastAsia="Times New Roman" w:hAnsi="Times New Roman" w:cs="Times New Roman"/>
      <w:b/>
      <w:bCs/>
      <w:lang w:eastAsia="fr-FR"/>
    </w:rPr>
  </w:style>
  <w:style w:type="character" w:customStyle="1" w:styleId="ObjetducommentaireCar">
    <w:name w:val="Objet du commentaire Car"/>
    <w:link w:val="Objetducommentaire"/>
    <w:rsid w:val="003111DD"/>
    <w:rPr>
      <w:rFonts w:ascii="Arial" w:eastAsia="Calibri" w:hAnsi="Arial" w:cs="Arial"/>
      <w:b/>
      <w:bCs/>
      <w:lang w:eastAsia="en-US"/>
    </w:rPr>
  </w:style>
  <w:style w:type="character" w:customStyle="1" w:styleId="ParagraphedelisteCar">
    <w:name w:val="Paragraphe de liste Car"/>
    <w:link w:val="Paragraphedeliste"/>
    <w:uiPriority w:val="34"/>
    <w:locked/>
    <w:rsid w:val="0087316F"/>
    <w:rPr>
      <w:rFonts w:ascii="Arial" w:eastAsia="Calibri" w:hAnsi="Arial" w:cs="Arial"/>
      <w:sz w:val="22"/>
      <w:szCs w:val="22"/>
      <w:lang w:eastAsia="en-US"/>
    </w:rPr>
  </w:style>
  <w:style w:type="character" w:customStyle="1" w:styleId="Titre2Car">
    <w:name w:val="Titre 2 Car"/>
    <w:link w:val="Titre2"/>
    <w:semiHidden/>
    <w:rsid w:val="00C20DA0"/>
    <w:rPr>
      <w:rFonts w:ascii="Calibri Light" w:eastAsia="Times New Roman" w:hAnsi="Calibri Light" w:cs="Times New Roman"/>
      <w:b/>
      <w:bCs/>
      <w:i/>
      <w:iCs/>
      <w:sz w:val="28"/>
      <w:szCs w:val="28"/>
    </w:rPr>
  </w:style>
  <w:style w:type="character" w:customStyle="1" w:styleId="Titre4Car">
    <w:name w:val="Titre 4 Car"/>
    <w:link w:val="Titre4"/>
    <w:rsid w:val="00730112"/>
    <w:rPr>
      <w:rFonts w:ascii="Calibri" w:eastAsia="Times New Roman" w:hAnsi="Calibri" w:cs="Times New Roman"/>
      <w:b/>
      <w:bCs/>
      <w:sz w:val="28"/>
      <w:szCs w:val="28"/>
    </w:rPr>
  </w:style>
  <w:style w:type="paragraph" w:styleId="Rvision">
    <w:name w:val="Revision"/>
    <w:hidden/>
    <w:uiPriority w:val="99"/>
    <w:semiHidden/>
    <w:rsid w:val="006B1F69"/>
    <w:rPr>
      <w:sz w:val="24"/>
      <w:szCs w:val="24"/>
    </w:rPr>
  </w:style>
  <w:style w:type="character" w:styleId="Mentionnonrsolue">
    <w:name w:val="Unresolved Mention"/>
    <w:uiPriority w:val="99"/>
    <w:semiHidden/>
    <w:unhideWhenUsed/>
    <w:rsid w:val="008F001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7636464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Charlene.JOBARD@eiffage.co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Charlene.JOBARD@eiffage.com"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Charlene.JOBARD@eiffage.com"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3325d8d-d74b-4c1e-a445-7b79ceb941cc" xsi:nil="true"/>
    <lcf76f155ced4ddcb4097134ff3c332f xmlns="f6a078af-04b1-4260-8a60-98a63a6ef082">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5B1835E29CE3A4CB7538C8B23DBDAB4" ma:contentTypeVersion="16" ma:contentTypeDescription="Crée un document." ma:contentTypeScope="" ma:versionID="380dbd1e5d906e4ca0495df7fb1208a8">
  <xsd:schema xmlns:xsd="http://www.w3.org/2001/XMLSchema" xmlns:xs="http://www.w3.org/2001/XMLSchema" xmlns:p="http://schemas.microsoft.com/office/2006/metadata/properties" xmlns:ns2="f6a078af-04b1-4260-8a60-98a63a6ef082" xmlns:ns3="93325d8d-d74b-4c1e-a445-7b79ceb941cc" targetNamespace="http://schemas.microsoft.com/office/2006/metadata/properties" ma:root="true" ma:fieldsID="a31ab0732b5bef90868c25d1ef1ddf49" ns2:_="" ns3:_="">
    <xsd:import namespace="f6a078af-04b1-4260-8a60-98a63a6ef082"/>
    <xsd:import namespace="93325d8d-d74b-4c1e-a445-7b79ceb941cc"/>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2:MediaServiceDateTaken" minOccurs="0"/>
                <xsd:element ref="ns2:MediaServiceLocation" minOccurs="0"/>
                <xsd:element ref="ns3:SharedWithUsers" minOccurs="0"/>
                <xsd:element ref="ns3:SharedWithDetails" minOccurs="0"/>
                <xsd:element ref="ns2:MediaLengthInSecond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a078af-04b1-4260-8a60-98a63a6ef08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Balises d’images" ma:readOnly="false" ma:fieldId="{5cf76f15-5ced-4ddc-b409-7134ff3c332f}" ma:taxonomyMulti="true" ma:sspId="9eaecdbf-32ad-4b5e-b22b-0ffa049b95c4"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3325d8d-d74b-4c1e-a445-7b79ceb941cc"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92e39690-51d9-4193-9432-17c7195b972b}" ma:internalName="TaxCatchAll" ma:showField="CatchAllData" ma:web="93325d8d-d74b-4c1e-a445-7b79ceb941cc">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Partagé avec dé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665742-A368-431F-8F8C-B605FA6466F4}">
  <ds:schemaRefs>
    <ds:schemaRef ds:uri="http://schemas.microsoft.com/office/2006/metadata/properties"/>
    <ds:schemaRef ds:uri="http://schemas.microsoft.com/office/infopath/2007/PartnerControls"/>
    <ds:schemaRef ds:uri="93325d8d-d74b-4c1e-a445-7b79ceb941cc"/>
    <ds:schemaRef ds:uri="f6a078af-04b1-4260-8a60-98a63a6ef082"/>
  </ds:schemaRefs>
</ds:datastoreItem>
</file>

<file path=customXml/itemProps2.xml><?xml version="1.0" encoding="utf-8"?>
<ds:datastoreItem xmlns:ds="http://schemas.openxmlformats.org/officeDocument/2006/customXml" ds:itemID="{433FC369-08C4-49E9-B339-E58D38E99B7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a078af-04b1-4260-8a60-98a63a6ef082"/>
    <ds:schemaRef ds:uri="93325d8d-d74b-4c1e-a445-7b79ceb941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630868D-FB80-40D0-AB99-7121281C5EC3}">
  <ds:schemaRefs>
    <ds:schemaRef ds:uri="http://schemas.microsoft.com/sharepoint/v3/contenttype/forms"/>
  </ds:schemaRefs>
</ds:datastoreItem>
</file>

<file path=customXml/itemProps4.xml><?xml version="1.0" encoding="utf-8"?>
<ds:datastoreItem xmlns:ds="http://schemas.openxmlformats.org/officeDocument/2006/customXml" ds:itemID="{41DE2A46-9370-4ED8-B422-8670956E19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14</Pages>
  <Words>4247</Words>
  <Characters>23364</Characters>
  <Application>Microsoft Office Word</Application>
  <DocSecurity>0</DocSecurity>
  <Lines>194</Lines>
  <Paragraphs>55</Paragraphs>
  <ScaleCrop>false</ScaleCrop>
  <HeadingPairs>
    <vt:vector size="2" baseType="variant">
      <vt:variant>
        <vt:lpstr>Titre</vt:lpstr>
      </vt:variant>
      <vt:variant>
        <vt:i4>1</vt:i4>
      </vt:variant>
    </vt:vector>
  </HeadingPairs>
  <TitlesOfParts>
    <vt:vector size="1" baseType="lpstr">
      <vt:lpstr>PROTOCOLE D’ACCORD</vt:lpstr>
    </vt:vector>
  </TitlesOfParts>
  <Company>Appia</Company>
  <LinksUpToDate>false</LinksUpToDate>
  <CharactersWithSpaces>27556</CharactersWithSpaces>
  <SharedDoc>false</SharedDoc>
  <HLinks>
    <vt:vector size="18" baseType="variant">
      <vt:variant>
        <vt:i4>3080259</vt:i4>
      </vt:variant>
      <vt:variant>
        <vt:i4>6</vt:i4>
      </vt:variant>
      <vt:variant>
        <vt:i4>0</vt:i4>
      </vt:variant>
      <vt:variant>
        <vt:i4>5</vt:i4>
      </vt:variant>
      <vt:variant>
        <vt:lpwstr>mailto:Charlene.JOBARD@eiffage.com</vt:lpwstr>
      </vt:variant>
      <vt:variant>
        <vt:lpwstr/>
      </vt:variant>
      <vt:variant>
        <vt:i4>3080259</vt:i4>
      </vt:variant>
      <vt:variant>
        <vt:i4>3</vt:i4>
      </vt:variant>
      <vt:variant>
        <vt:i4>0</vt:i4>
      </vt:variant>
      <vt:variant>
        <vt:i4>5</vt:i4>
      </vt:variant>
      <vt:variant>
        <vt:lpwstr>mailto:Charlene.JOBARD@eiffage.com</vt:lpwstr>
      </vt:variant>
      <vt:variant>
        <vt:lpwstr/>
      </vt:variant>
      <vt:variant>
        <vt:i4>3080259</vt:i4>
      </vt:variant>
      <vt:variant>
        <vt:i4>0</vt:i4>
      </vt:variant>
      <vt:variant>
        <vt:i4>0</vt:i4>
      </vt:variant>
      <vt:variant>
        <vt:i4>5</vt:i4>
      </vt:variant>
      <vt:variant>
        <vt:lpwstr>mailto:Charlene.JOBARD@eiffage.com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PROTOCOLE D’ACCORD</dc:title>
  <dc:subject/>
  <dc:creator>Appia</dc:creator>
  <cp:keywords/>
  <dc:description/>
  <cp:lastModifiedBy>DUVAL Isabelle [EIFFAGE CONCESSIONS]</cp:lastModifiedBy>
  <cp:revision>6</cp:revision>
  <cp:lastPrinted>2023-09-18T09:41:00Z</cp:lastPrinted>
  <dcterms:created xsi:type="dcterms:W3CDTF">2026-03-13T14:42:00Z</dcterms:created>
  <dcterms:modified xsi:type="dcterms:W3CDTF">2026-03-13T14:49:00Z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CatchAll">
    <vt:lpwstr/>
  </property>
  <property fmtid="{D5CDD505-2E9C-101B-9397-08002B2CF9AE}" pid="3" name="lcf76f155ced4ddcb4097134ff3c332f">
    <vt:lpwstr/>
  </property>
  <property fmtid="{D5CDD505-2E9C-101B-9397-08002B2CF9AE}" pid="4" name="ContentTypeId">
    <vt:lpwstr>0x010100B5B1835E29CE3A4CB7538C8B23DBDAB4</vt:lpwstr>
  </property>
  <property fmtid="{D5CDD505-2E9C-101B-9397-08002B2CF9AE}" pid="5" name="MediaServiceImageTags">
    <vt:lpwstr/>
  </property>
</Properties>
</file>