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FD3ED" w14:textId="77777777" w:rsidR="00831C8A" w:rsidRDefault="00831C8A" w:rsidP="00831C8A">
      <w:pPr>
        <w:pStyle w:val="FirstParagraph"/>
        <w:pBdr>
          <w:top w:val="single" w:sz="4" w:space="1" w:color="auto"/>
          <w:left w:val="single" w:sz="4" w:space="4" w:color="auto"/>
          <w:bottom w:val="single" w:sz="4" w:space="1" w:color="auto"/>
          <w:right w:val="single" w:sz="4" w:space="4" w:color="auto"/>
        </w:pBdr>
        <w:spacing w:before="0" w:after="0" w:line="276" w:lineRule="auto"/>
        <w:jc w:val="center"/>
        <w:rPr>
          <w:rFonts w:ascii="Verdana" w:hAnsi="Verdana"/>
          <w:b/>
          <w:bCs/>
        </w:rPr>
      </w:pPr>
      <w:bookmarkStart w:id="0" w:name="_Hlk19864814"/>
    </w:p>
    <w:p w14:paraId="60F28526" w14:textId="6C5B3862" w:rsidR="004270B4" w:rsidRPr="004270B4" w:rsidRDefault="00936437" w:rsidP="00831C8A">
      <w:pPr>
        <w:pStyle w:val="FirstParagraph"/>
        <w:pBdr>
          <w:top w:val="single" w:sz="4" w:space="1" w:color="auto"/>
          <w:left w:val="single" w:sz="4" w:space="4" w:color="auto"/>
          <w:bottom w:val="single" w:sz="4" w:space="1" w:color="auto"/>
          <w:right w:val="single" w:sz="4" w:space="4" w:color="auto"/>
        </w:pBdr>
        <w:spacing w:before="0" w:line="480" w:lineRule="auto"/>
        <w:jc w:val="center"/>
        <w:rPr>
          <w:rFonts w:ascii="Verdana" w:hAnsi="Verdana"/>
          <w:b/>
          <w:bCs/>
        </w:rPr>
      </w:pPr>
      <w:r>
        <w:rPr>
          <w:rFonts w:ascii="Verdana" w:hAnsi="Verdana"/>
          <w:b/>
          <w:bCs/>
        </w:rPr>
        <w:t>PROTOCOLE D’ACCORD NAO 20</w:t>
      </w:r>
      <w:r w:rsidR="00D42894">
        <w:rPr>
          <w:rFonts w:ascii="Verdana" w:hAnsi="Verdana"/>
          <w:b/>
          <w:bCs/>
        </w:rPr>
        <w:t>2</w:t>
      </w:r>
      <w:r w:rsidR="00F43CD8">
        <w:rPr>
          <w:rFonts w:ascii="Verdana" w:hAnsi="Verdana"/>
          <w:b/>
          <w:bCs/>
        </w:rPr>
        <w:t>5</w:t>
      </w:r>
    </w:p>
    <w:bookmarkEnd w:id="0"/>
    <w:p w14:paraId="3E917BA7" w14:textId="77777777" w:rsidR="00A5100F" w:rsidRDefault="00A5100F" w:rsidP="00A5100F">
      <w:pPr>
        <w:jc w:val="both"/>
        <w:rPr>
          <w:rFonts w:ascii="Verdana" w:hAnsi="Verdana"/>
        </w:rPr>
      </w:pPr>
    </w:p>
    <w:p w14:paraId="5B052814" w14:textId="77777777" w:rsidR="00140AA1" w:rsidRDefault="00140AA1" w:rsidP="00A5100F">
      <w:pPr>
        <w:widowControl w:val="0"/>
        <w:pBdr>
          <w:bottom w:val="single" w:sz="6" w:space="5" w:color="000000"/>
        </w:pBdr>
        <w:autoSpaceDE w:val="0"/>
        <w:autoSpaceDN w:val="0"/>
        <w:adjustRightInd w:val="0"/>
        <w:spacing w:before="1100" w:after="480"/>
        <w:rPr>
          <w:rFonts w:ascii="Verdana" w:hAnsi="Verdana"/>
          <w:b/>
          <w:bCs/>
          <w:noProof/>
        </w:rPr>
      </w:pPr>
    </w:p>
    <w:p w14:paraId="624855A0" w14:textId="40821FA7" w:rsidR="00A5100F" w:rsidRDefault="00A5100F" w:rsidP="00A5100F">
      <w:pPr>
        <w:widowControl w:val="0"/>
        <w:pBdr>
          <w:bottom w:val="single" w:sz="6" w:space="5" w:color="000000"/>
        </w:pBdr>
        <w:autoSpaceDE w:val="0"/>
        <w:autoSpaceDN w:val="0"/>
        <w:adjustRightInd w:val="0"/>
        <w:spacing w:before="1100" w:after="480"/>
        <w:rPr>
          <w:rFonts w:ascii="Verdana" w:hAnsi="Verdana"/>
          <w:b/>
          <w:bCs/>
          <w:noProof/>
        </w:rPr>
      </w:pPr>
      <w:r>
        <w:rPr>
          <w:rFonts w:ascii="Verdana" w:hAnsi="Verdana"/>
          <w:b/>
          <w:bCs/>
          <w:noProof/>
        </w:rPr>
        <w:t>Entre les soussignées:</w:t>
      </w:r>
    </w:p>
    <w:p w14:paraId="0C09B677" w14:textId="77777777" w:rsidR="00A5100F" w:rsidRDefault="00A5100F" w:rsidP="00A5100F">
      <w:pPr>
        <w:spacing w:line="0" w:lineRule="atLeast"/>
        <w:jc w:val="both"/>
        <w:rPr>
          <w:rFonts w:ascii="Verdana" w:hAnsi="Verdana"/>
          <w:b/>
        </w:rPr>
      </w:pPr>
      <w:r>
        <w:rPr>
          <w:rFonts w:ascii="Verdana" w:hAnsi="Verdana"/>
          <w:b/>
        </w:rPr>
        <w:t>Entre d’une part,</w:t>
      </w:r>
    </w:p>
    <w:p w14:paraId="0CA2FA93" w14:textId="77777777" w:rsidR="002D181C" w:rsidRDefault="002D181C" w:rsidP="00A5100F">
      <w:pPr>
        <w:spacing w:line="0" w:lineRule="atLeast"/>
        <w:jc w:val="both"/>
        <w:rPr>
          <w:rFonts w:ascii="Verdana" w:hAnsi="Verdana"/>
          <w:b/>
        </w:rPr>
      </w:pPr>
    </w:p>
    <w:p w14:paraId="6BA9B6D0" w14:textId="77777777" w:rsidR="00A5100F" w:rsidRDefault="00A5100F" w:rsidP="00A5100F">
      <w:pPr>
        <w:spacing w:line="0" w:lineRule="atLeast"/>
        <w:rPr>
          <w:rFonts w:ascii="Verdana" w:hAnsi="Verdana"/>
        </w:rPr>
      </w:pPr>
    </w:p>
    <w:p w14:paraId="68D7439E" w14:textId="3E18C95D" w:rsidR="00A5100F" w:rsidRDefault="00A5100F" w:rsidP="00A5100F">
      <w:pPr>
        <w:widowControl w:val="0"/>
        <w:jc w:val="both"/>
        <w:rPr>
          <w:rFonts w:ascii="Verdana" w:hAnsi="Verdana"/>
        </w:rPr>
      </w:pPr>
      <w:r>
        <w:rPr>
          <w:rFonts w:ascii="Verdana" w:hAnsi="Verdana"/>
        </w:rPr>
        <w:t xml:space="preserve">La société </w:t>
      </w:r>
      <w:r w:rsidR="00AF25DF">
        <w:rPr>
          <w:rFonts w:ascii="Verdana" w:hAnsi="Verdana"/>
        </w:rPr>
        <w:t>« X »</w:t>
      </w:r>
      <w:r>
        <w:rPr>
          <w:rFonts w:ascii="Verdana" w:hAnsi="Verdana"/>
        </w:rPr>
        <w:t xml:space="preserve"> dont le siège social est </w:t>
      </w:r>
      <w:r w:rsidR="00715830">
        <w:rPr>
          <w:rFonts w:ascii="Verdana" w:hAnsi="Verdana"/>
        </w:rPr>
        <w:t xml:space="preserve">situé, </w:t>
      </w:r>
      <w:r w:rsidR="00AF25DF">
        <w:rPr>
          <w:rFonts w:ascii="Verdana" w:hAnsi="Verdana"/>
        </w:rPr>
        <w:t>« adresse »</w:t>
      </w:r>
      <w:r>
        <w:rPr>
          <w:rFonts w:ascii="Verdana" w:hAnsi="Verdana"/>
        </w:rPr>
        <w:t xml:space="preserve"> représentée par</w:t>
      </w:r>
      <w:r w:rsidR="00066DFA">
        <w:rPr>
          <w:rFonts w:ascii="Verdana" w:hAnsi="Verdana"/>
        </w:rPr>
        <w:t xml:space="preserve"> Madame</w:t>
      </w:r>
      <w:r w:rsidR="00AF25DF">
        <w:rPr>
          <w:rFonts w:ascii="Verdana" w:hAnsi="Verdana"/>
        </w:rPr>
        <w:t xml:space="preserve"> ou Monsieur « x »</w:t>
      </w:r>
      <w:r>
        <w:rPr>
          <w:rFonts w:ascii="Verdana" w:hAnsi="Verdana"/>
        </w:rPr>
        <w:t xml:space="preserve">, agissant en qualité de </w:t>
      </w:r>
      <w:r w:rsidR="00AF25DF">
        <w:rPr>
          <w:rFonts w:ascii="Verdana" w:hAnsi="Verdana"/>
        </w:rPr>
        <w:t>« poste »</w:t>
      </w:r>
    </w:p>
    <w:p w14:paraId="25B60674" w14:textId="77777777" w:rsidR="00066DFA" w:rsidRDefault="00066DFA" w:rsidP="00A5100F">
      <w:pPr>
        <w:widowControl w:val="0"/>
        <w:jc w:val="both"/>
        <w:rPr>
          <w:rFonts w:ascii="Verdana" w:hAnsi="Verdana"/>
        </w:rPr>
      </w:pPr>
    </w:p>
    <w:p w14:paraId="0FAF22E2" w14:textId="77777777" w:rsidR="00066DFA" w:rsidRDefault="00066DFA" w:rsidP="00A5100F">
      <w:pPr>
        <w:widowControl w:val="0"/>
        <w:jc w:val="both"/>
        <w:rPr>
          <w:rFonts w:ascii="Verdana" w:hAnsi="Verdana"/>
        </w:rPr>
      </w:pPr>
    </w:p>
    <w:p w14:paraId="5D8BB151" w14:textId="77777777" w:rsidR="00066DFA" w:rsidRDefault="00066DFA" w:rsidP="00A5100F">
      <w:pPr>
        <w:widowControl w:val="0"/>
        <w:jc w:val="both"/>
        <w:rPr>
          <w:rFonts w:ascii="Verdana" w:hAnsi="Verdana"/>
        </w:rPr>
      </w:pPr>
    </w:p>
    <w:p w14:paraId="0B93C990" w14:textId="77777777" w:rsidR="00140AA1" w:rsidRDefault="00140AA1" w:rsidP="00A5100F">
      <w:pPr>
        <w:widowControl w:val="0"/>
        <w:jc w:val="both"/>
        <w:rPr>
          <w:rFonts w:ascii="Verdana" w:hAnsi="Verdana"/>
        </w:rPr>
      </w:pPr>
    </w:p>
    <w:p w14:paraId="38F257E6" w14:textId="77777777" w:rsidR="00140AA1" w:rsidRDefault="00140AA1" w:rsidP="00A5100F">
      <w:pPr>
        <w:widowControl w:val="0"/>
        <w:jc w:val="both"/>
        <w:rPr>
          <w:rFonts w:ascii="Verdana" w:hAnsi="Verdana"/>
        </w:rPr>
      </w:pPr>
    </w:p>
    <w:p w14:paraId="078C5621" w14:textId="77777777" w:rsidR="00140AA1" w:rsidRDefault="00140AA1" w:rsidP="00A5100F">
      <w:pPr>
        <w:widowControl w:val="0"/>
        <w:jc w:val="both"/>
        <w:rPr>
          <w:rFonts w:ascii="Verdana" w:hAnsi="Verdana"/>
        </w:rPr>
      </w:pPr>
    </w:p>
    <w:p w14:paraId="544CA9D4" w14:textId="77777777" w:rsidR="00140AA1" w:rsidRDefault="00140AA1" w:rsidP="00A5100F">
      <w:pPr>
        <w:widowControl w:val="0"/>
        <w:jc w:val="both"/>
        <w:rPr>
          <w:rFonts w:ascii="Verdana" w:hAnsi="Verdana"/>
        </w:rPr>
      </w:pPr>
    </w:p>
    <w:p w14:paraId="254A008E" w14:textId="77777777" w:rsidR="00A5100F" w:rsidRDefault="00A5100F" w:rsidP="00A5100F">
      <w:pPr>
        <w:spacing w:line="0" w:lineRule="atLeast"/>
        <w:jc w:val="both"/>
        <w:rPr>
          <w:rFonts w:ascii="Verdana" w:hAnsi="Verdana"/>
        </w:rPr>
      </w:pPr>
    </w:p>
    <w:p w14:paraId="2304209A" w14:textId="77777777" w:rsidR="00A5100F" w:rsidRDefault="00A5100F" w:rsidP="00A5100F">
      <w:pPr>
        <w:spacing w:line="0" w:lineRule="atLeast"/>
        <w:jc w:val="both"/>
        <w:rPr>
          <w:rFonts w:ascii="Verdana" w:hAnsi="Verdana"/>
        </w:rPr>
      </w:pPr>
    </w:p>
    <w:p w14:paraId="706385B0" w14:textId="77777777" w:rsidR="00A5100F" w:rsidRDefault="00A5100F" w:rsidP="00A5100F">
      <w:pPr>
        <w:spacing w:line="0" w:lineRule="atLeast"/>
        <w:jc w:val="both"/>
        <w:rPr>
          <w:rFonts w:ascii="Verdana" w:hAnsi="Verdana"/>
          <w:b/>
        </w:rPr>
      </w:pPr>
      <w:r>
        <w:rPr>
          <w:rFonts w:ascii="Verdana" w:hAnsi="Verdana"/>
          <w:b/>
        </w:rPr>
        <w:t>Et d’autre part,</w:t>
      </w:r>
    </w:p>
    <w:p w14:paraId="350CB7A9" w14:textId="77777777" w:rsidR="00A5100F" w:rsidRDefault="00A5100F" w:rsidP="00A5100F">
      <w:pPr>
        <w:spacing w:line="0" w:lineRule="atLeast"/>
        <w:jc w:val="both"/>
        <w:rPr>
          <w:rFonts w:ascii="Verdana" w:hAnsi="Verdana"/>
        </w:rPr>
      </w:pPr>
    </w:p>
    <w:p w14:paraId="43EE98A6" w14:textId="77777777" w:rsidR="00A5100F" w:rsidRDefault="00A5100F" w:rsidP="00A5100F">
      <w:pPr>
        <w:spacing w:line="0" w:lineRule="atLeast"/>
        <w:jc w:val="both"/>
        <w:rPr>
          <w:rFonts w:ascii="Verdana" w:hAnsi="Verdana"/>
        </w:rPr>
      </w:pPr>
    </w:p>
    <w:p w14:paraId="3362F25F" w14:textId="77777777" w:rsidR="00A5100F" w:rsidRDefault="00A5100F" w:rsidP="00A5100F">
      <w:pPr>
        <w:widowControl w:val="0"/>
        <w:jc w:val="both"/>
        <w:rPr>
          <w:rFonts w:ascii="Verdana" w:hAnsi="Verdana"/>
        </w:rPr>
      </w:pPr>
      <w:r>
        <w:rPr>
          <w:rFonts w:ascii="Verdana" w:hAnsi="Verdana"/>
        </w:rPr>
        <w:t>Les organisations syndicales représentatives de salariés suivantes :</w:t>
      </w:r>
    </w:p>
    <w:p w14:paraId="75F8E6B9" w14:textId="77777777" w:rsidR="00A5100F" w:rsidRDefault="00A5100F" w:rsidP="00A5100F">
      <w:pPr>
        <w:widowControl w:val="0"/>
        <w:jc w:val="both"/>
        <w:rPr>
          <w:rFonts w:ascii="Verdana" w:hAnsi="Verdana"/>
        </w:rPr>
      </w:pPr>
    </w:p>
    <w:p w14:paraId="2BD3B2A5" w14:textId="77777777" w:rsidR="002D181C" w:rsidRDefault="002D181C" w:rsidP="00A5100F">
      <w:pPr>
        <w:widowControl w:val="0"/>
        <w:jc w:val="both"/>
        <w:rPr>
          <w:rFonts w:ascii="Verdana" w:hAnsi="Verdana"/>
        </w:rPr>
      </w:pPr>
    </w:p>
    <w:p w14:paraId="7CB87C81" w14:textId="77777777" w:rsidR="00140AA1" w:rsidRDefault="00A5100F" w:rsidP="00A5100F">
      <w:pPr>
        <w:widowControl w:val="0"/>
        <w:jc w:val="both"/>
        <w:rPr>
          <w:rFonts w:ascii="Verdana" w:hAnsi="Verdana"/>
        </w:rPr>
      </w:pPr>
      <w:bookmarkStart w:id="1" w:name="_Hlk30513881"/>
      <w:r>
        <w:rPr>
          <w:rFonts w:ascii="Verdana" w:hAnsi="Verdana"/>
        </w:rPr>
        <w:t>Pour la CGT, représentée par</w:t>
      </w:r>
    </w:p>
    <w:p w14:paraId="64E0515E" w14:textId="77777777" w:rsidR="00140AA1" w:rsidRDefault="00140AA1" w:rsidP="00A5100F">
      <w:pPr>
        <w:widowControl w:val="0"/>
        <w:jc w:val="both"/>
        <w:rPr>
          <w:rFonts w:ascii="Verdana" w:hAnsi="Verdana"/>
        </w:rPr>
      </w:pPr>
    </w:p>
    <w:p w14:paraId="68B83A98" w14:textId="6F055B83" w:rsidR="00A5100F" w:rsidRDefault="00066DFA" w:rsidP="00A5100F">
      <w:pPr>
        <w:widowControl w:val="0"/>
        <w:jc w:val="both"/>
        <w:rPr>
          <w:rFonts w:ascii="Verdana" w:hAnsi="Verdana"/>
        </w:rPr>
      </w:pPr>
      <w:r>
        <w:rPr>
          <w:rFonts w:ascii="Verdana" w:hAnsi="Verdana"/>
        </w:rPr>
        <w:t>Madame</w:t>
      </w:r>
      <w:r w:rsidR="00AF25DF">
        <w:rPr>
          <w:rFonts w:ascii="Verdana" w:hAnsi="Verdana"/>
        </w:rPr>
        <w:t xml:space="preserve"> « x »</w:t>
      </w:r>
      <w:r>
        <w:rPr>
          <w:rFonts w:ascii="Verdana" w:hAnsi="Verdana"/>
        </w:rPr>
        <w:t>,</w:t>
      </w:r>
      <w:r w:rsidR="00A5100F">
        <w:rPr>
          <w:rFonts w:ascii="Verdana" w:hAnsi="Verdana"/>
        </w:rPr>
        <w:t xml:space="preserve"> Délégué</w:t>
      </w:r>
      <w:r>
        <w:rPr>
          <w:rFonts w:ascii="Verdana" w:hAnsi="Verdana"/>
        </w:rPr>
        <w:t>e</w:t>
      </w:r>
      <w:r w:rsidR="00A5100F">
        <w:rPr>
          <w:rFonts w:ascii="Verdana" w:hAnsi="Verdana"/>
        </w:rPr>
        <w:t xml:space="preserve"> Syndical</w:t>
      </w:r>
      <w:r>
        <w:rPr>
          <w:rFonts w:ascii="Verdana" w:hAnsi="Verdana"/>
        </w:rPr>
        <w:t>e</w:t>
      </w:r>
      <w:r w:rsidR="00A85034">
        <w:rPr>
          <w:rFonts w:ascii="Verdana" w:hAnsi="Verdana"/>
        </w:rPr>
        <w:t xml:space="preserve"> CGT</w:t>
      </w:r>
      <w:r w:rsidR="00A5100F">
        <w:rPr>
          <w:rFonts w:ascii="Verdana" w:hAnsi="Verdana"/>
        </w:rPr>
        <w:t>,</w:t>
      </w:r>
    </w:p>
    <w:p w14:paraId="130D4118" w14:textId="77777777" w:rsidR="00140AA1" w:rsidRDefault="00140AA1" w:rsidP="00A5100F">
      <w:pPr>
        <w:widowControl w:val="0"/>
        <w:jc w:val="both"/>
        <w:rPr>
          <w:rFonts w:ascii="Verdana" w:hAnsi="Verdana"/>
        </w:rPr>
      </w:pPr>
    </w:p>
    <w:p w14:paraId="1B44F6F7" w14:textId="72E63639" w:rsidR="00140AA1" w:rsidRDefault="00140AA1" w:rsidP="00A5100F">
      <w:pPr>
        <w:widowControl w:val="0"/>
        <w:jc w:val="both"/>
        <w:rPr>
          <w:rFonts w:ascii="Verdana" w:hAnsi="Verdana"/>
        </w:rPr>
      </w:pPr>
      <w:r>
        <w:rPr>
          <w:rFonts w:ascii="Verdana" w:hAnsi="Verdana"/>
        </w:rPr>
        <w:t>Madame</w:t>
      </w:r>
      <w:r w:rsidR="00D13738">
        <w:rPr>
          <w:rFonts w:ascii="Verdana" w:hAnsi="Verdana"/>
        </w:rPr>
        <w:t xml:space="preserve"> </w:t>
      </w:r>
      <w:r w:rsidR="00AF25DF">
        <w:rPr>
          <w:rFonts w:ascii="Verdana" w:hAnsi="Verdana"/>
        </w:rPr>
        <w:t>« x »</w:t>
      </w:r>
      <w:r>
        <w:rPr>
          <w:rFonts w:ascii="Verdana" w:hAnsi="Verdana"/>
        </w:rPr>
        <w:t xml:space="preserve"> membre de la délégation syndicale CGT</w:t>
      </w:r>
    </w:p>
    <w:p w14:paraId="4FF0B7E3" w14:textId="77777777" w:rsidR="00066DFA" w:rsidRDefault="00066DFA" w:rsidP="00A5100F">
      <w:pPr>
        <w:widowControl w:val="0"/>
        <w:jc w:val="both"/>
        <w:rPr>
          <w:rFonts w:ascii="Verdana" w:hAnsi="Verdana"/>
        </w:rPr>
      </w:pPr>
    </w:p>
    <w:p w14:paraId="746194AD" w14:textId="77777777" w:rsidR="00066DFA" w:rsidRDefault="00066DFA" w:rsidP="00A5100F">
      <w:pPr>
        <w:widowControl w:val="0"/>
        <w:jc w:val="both"/>
        <w:rPr>
          <w:rFonts w:ascii="Verdana" w:hAnsi="Verdana"/>
        </w:rPr>
      </w:pPr>
    </w:p>
    <w:p w14:paraId="7EACCEED" w14:textId="77777777" w:rsidR="00A5100F" w:rsidRDefault="00A5100F" w:rsidP="00A5100F">
      <w:pPr>
        <w:widowControl w:val="0"/>
        <w:jc w:val="both"/>
        <w:rPr>
          <w:rFonts w:ascii="Verdana" w:hAnsi="Verdana"/>
        </w:rPr>
      </w:pPr>
    </w:p>
    <w:p w14:paraId="6D221620" w14:textId="77777777" w:rsidR="00A5100F" w:rsidRDefault="00A5100F" w:rsidP="00A5100F">
      <w:pPr>
        <w:widowControl w:val="0"/>
        <w:jc w:val="both"/>
        <w:rPr>
          <w:rFonts w:ascii="Verdana" w:hAnsi="Verdana"/>
        </w:rPr>
      </w:pPr>
    </w:p>
    <w:p w14:paraId="57035024" w14:textId="77777777" w:rsidR="00A5100F" w:rsidRDefault="00A5100F" w:rsidP="00A5100F">
      <w:pPr>
        <w:widowControl w:val="0"/>
        <w:jc w:val="both"/>
        <w:rPr>
          <w:rFonts w:ascii="Verdana" w:hAnsi="Verdana"/>
        </w:rPr>
      </w:pPr>
    </w:p>
    <w:bookmarkEnd w:id="1"/>
    <w:p w14:paraId="1AED70B1" w14:textId="77777777" w:rsidR="00A5100F" w:rsidRDefault="00A5100F" w:rsidP="00A5100F">
      <w:pPr>
        <w:spacing w:line="0" w:lineRule="atLeast"/>
        <w:jc w:val="both"/>
        <w:rPr>
          <w:rFonts w:ascii="Verdana" w:hAnsi="Verdana"/>
        </w:rPr>
      </w:pPr>
    </w:p>
    <w:p w14:paraId="2208EC40" w14:textId="77777777" w:rsidR="00A5100F" w:rsidRDefault="00A5100F" w:rsidP="00A5100F">
      <w:pPr>
        <w:spacing w:line="0" w:lineRule="atLeast"/>
        <w:jc w:val="both"/>
        <w:rPr>
          <w:rFonts w:ascii="Verdana" w:hAnsi="Verdana"/>
          <w:color w:val="000000"/>
        </w:rPr>
      </w:pPr>
    </w:p>
    <w:p w14:paraId="4B5C24B2" w14:textId="77777777" w:rsidR="00A5100F" w:rsidRDefault="00A5100F" w:rsidP="00A5100F">
      <w:pPr>
        <w:spacing w:line="0" w:lineRule="atLeast"/>
        <w:jc w:val="both"/>
        <w:rPr>
          <w:rFonts w:ascii="Verdana" w:hAnsi="Verdana"/>
          <w:color w:val="000000"/>
        </w:rPr>
      </w:pPr>
    </w:p>
    <w:p w14:paraId="71EF2081" w14:textId="77777777" w:rsidR="00140AA1" w:rsidRDefault="00140AA1" w:rsidP="00A5100F">
      <w:pPr>
        <w:spacing w:line="0" w:lineRule="atLeast"/>
        <w:jc w:val="both"/>
        <w:rPr>
          <w:rFonts w:ascii="Verdana" w:hAnsi="Verdana"/>
          <w:color w:val="000000"/>
        </w:rPr>
      </w:pPr>
    </w:p>
    <w:p w14:paraId="224DB908" w14:textId="77777777" w:rsidR="00140AA1" w:rsidRDefault="00140AA1" w:rsidP="00A5100F">
      <w:pPr>
        <w:spacing w:line="0" w:lineRule="atLeast"/>
        <w:jc w:val="both"/>
        <w:rPr>
          <w:rFonts w:ascii="Verdana" w:hAnsi="Verdana"/>
          <w:color w:val="000000"/>
        </w:rPr>
      </w:pPr>
    </w:p>
    <w:p w14:paraId="57CD45ED" w14:textId="77777777" w:rsidR="00140AA1" w:rsidRDefault="00140AA1" w:rsidP="00A5100F">
      <w:pPr>
        <w:spacing w:line="0" w:lineRule="atLeast"/>
        <w:jc w:val="both"/>
        <w:rPr>
          <w:rFonts w:ascii="Verdana" w:hAnsi="Verdana"/>
          <w:color w:val="000000"/>
        </w:rPr>
      </w:pPr>
    </w:p>
    <w:p w14:paraId="2CBB2626" w14:textId="56A789C1" w:rsidR="00A5100F" w:rsidRPr="002D54DA" w:rsidRDefault="00A5100F" w:rsidP="002D54DA">
      <w:pPr>
        <w:spacing w:line="0" w:lineRule="atLeast"/>
        <w:jc w:val="both"/>
        <w:rPr>
          <w:rFonts w:ascii="Verdana" w:hAnsi="Verdana"/>
          <w:color w:val="000000"/>
        </w:rPr>
      </w:pPr>
      <w:r>
        <w:rPr>
          <w:rFonts w:ascii="Verdana" w:hAnsi="Verdana"/>
          <w:b/>
          <w:color w:val="000000"/>
        </w:rPr>
        <w:t>Il a été arrêté et convenu ce qui suit</w:t>
      </w:r>
      <w:r>
        <w:rPr>
          <w:rFonts w:ascii="Verdana" w:hAnsi="Verdana"/>
          <w:color w:val="000000"/>
        </w:rPr>
        <w:t> :</w:t>
      </w:r>
    </w:p>
    <w:p w14:paraId="22B351C7" w14:textId="77777777" w:rsidR="00A5100F" w:rsidRDefault="00A5100F" w:rsidP="00A5100F">
      <w:pPr>
        <w:jc w:val="both"/>
        <w:rPr>
          <w:rFonts w:ascii="Verdana" w:hAnsi="Verdana"/>
          <w:color w:val="000000"/>
        </w:rPr>
      </w:pPr>
    </w:p>
    <w:p w14:paraId="6668FE88" w14:textId="6FDF5C02" w:rsidR="00A5100F" w:rsidRDefault="00A5100F" w:rsidP="00A5100F">
      <w:pPr>
        <w:jc w:val="both"/>
        <w:rPr>
          <w:rFonts w:ascii="Verdana" w:hAnsi="Verdana"/>
          <w:b/>
          <w:sz w:val="24"/>
          <w:szCs w:val="24"/>
        </w:rPr>
      </w:pPr>
      <w:r>
        <w:rPr>
          <w:rFonts w:ascii="Verdana" w:hAnsi="Verdana"/>
          <w:b/>
          <w:sz w:val="24"/>
          <w:szCs w:val="24"/>
        </w:rPr>
        <w:lastRenderedPageBreak/>
        <w:t xml:space="preserve">Préambule   </w:t>
      </w:r>
    </w:p>
    <w:p w14:paraId="4946401A" w14:textId="77777777" w:rsidR="00D305C0" w:rsidRDefault="00D305C0" w:rsidP="00A5100F">
      <w:pPr>
        <w:jc w:val="both"/>
        <w:rPr>
          <w:rFonts w:ascii="Verdana" w:hAnsi="Verdana"/>
          <w:b/>
          <w:sz w:val="24"/>
          <w:szCs w:val="24"/>
        </w:rPr>
      </w:pPr>
    </w:p>
    <w:p w14:paraId="12DB1A97" w14:textId="77777777" w:rsidR="00D305C0" w:rsidRDefault="00D305C0" w:rsidP="00A5100F">
      <w:pPr>
        <w:jc w:val="both"/>
        <w:rPr>
          <w:rFonts w:ascii="Verdana" w:hAnsi="Verdana"/>
          <w:b/>
          <w:sz w:val="24"/>
          <w:szCs w:val="24"/>
        </w:rPr>
      </w:pPr>
    </w:p>
    <w:p w14:paraId="3BAB6331" w14:textId="49BC034A" w:rsidR="00D305C0" w:rsidRPr="00D305C0" w:rsidRDefault="00D305C0" w:rsidP="00D305C0">
      <w:pPr>
        <w:jc w:val="both"/>
        <w:rPr>
          <w:rFonts w:ascii="Verdana" w:hAnsi="Verdana"/>
        </w:rPr>
      </w:pPr>
      <w:r w:rsidRPr="00D305C0">
        <w:rPr>
          <w:rFonts w:ascii="Verdana" w:hAnsi="Verdana" w:cs="Arial"/>
        </w:rPr>
        <w:t xml:space="preserve">Les discussions dans le cadre de cette négociation annuelle obligatoire ont pris en compte le contexte économique auquel sont confrontés </w:t>
      </w:r>
      <w:r>
        <w:rPr>
          <w:rFonts w:ascii="Verdana" w:hAnsi="Verdana" w:cs="Arial"/>
        </w:rPr>
        <w:t xml:space="preserve">les salariés </w:t>
      </w:r>
      <w:r w:rsidRPr="00D305C0">
        <w:rPr>
          <w:rFonts w:ascii="Verdana" w:hAnsi="Verdana" w:cs="Arial"/>
        </w:rPr>
        <w:t>mais aussi les mutations du marché de la grande distribution en France et l’exacerbation du contexte concurrentiel.</w:t>
      </w:r>
    </w:p>
    <w:p w14:paraId="2DFBE924" w14:textId="77777777" w:rsidR="00D305C0" w:rsidRDefault="00D305C0" w:rsidP="00D305C0">
      <w:pPr>
        <w:jc w:val="both"/>
        <w:rPr>
          <w:rFonts w:ascii="Calibri" w:hAnsi="Calibri" w:cs="Arial"/>
          <w:sz w:val="22"/>
          <w:szCs w:val="22"/>
        </w:rPr>
      </w:pPr>
    </w:p>
    <w:p w14:paraId="342BCDBD" w14:textId="31E8BB4A" w:rsidR="00D305C0" w:rsidRPr="00D305C0" w:rsidRDefault="00D305C0" w:rsidP="00D305C0">
      <w:pPr>
        <w:jc w:val="both"/>
        <w:rPr>
          <w:rFonts w:ascii="Verdana" w:hAnsi="Verdana" w:cs="Arial"/>
        </w:rPr>
      </w:pPr>
      <w:r w:rsidRPr="00D305C0">
        <w:rPr>
          <w:rFonts w:ascii="Verdana" w:hAnsi="Verdana" w:cs="Arial"/>
        </w:rPr>
        <w:t>Dans une telle configuration il est apparu que les revendications exprimées essentiellement en matière de pouvoir d’achat devaient se combiner avec la préservation des équilibres économiques de</w:t>
      </w:r>
      <w:r>
        <w:rPr>
          <w:rFonts w:ascii="Verdana" w:hAnsi="Verdana" w:cs="Arial"/>
        </w:rPr>
        <w:t xml:space="preserve"> l’entreprise, </w:t>
      </w:r>
      <w:r w:rsidRPr="00D305C0">
        <w:rPr>
          <w:rFonts w:ascii="Verdana" w:hAnsi="Verdana" w:cs="Arial"/>
        </w:rPr>
        <w:t xml:space="preserve">afin de ne pas mettre en péril </w:t>
      </w:r>
      <w:r>
        <w:rPr>
          <w:rFonts w:ascii="Verdana" w:hAnsi="Verdana" w:cs="Arial"/>
        </w:rPr>
        <w:t>sa</w:t>
      </w:r>
      <w:r w:rsidRPr="00D305C0">
        <w:rPr>
          <w:rFonts w:ascii="Verdana" w:hAnsi="Verdana" w:cs="Arial"/>
        </w:rPr>
        <w:t xml:space="preserve"> stabilité et de ne pas hypothéquer l’avenir. </w:t>
      </w:r>
    </w:p>
    <w:p w14:paraId="64F98BA9" w14:textId="77777777" w:rsidR="00FF354A" w:rsidRDefault="00FF354A" w:rsidP="00DF6A68">
      <w:pPr>
        <w:jc w:val="both"/>
        <w:rPr>
          <w:rFonts w:ascii="Verdana" w:hAnsi="Verdana"/>
        </w:rPr>
      </w:pPr>
    </w:p>
    <w:p w14:paraId="04A9ABE3" w14:textId="77777777" w:rsidR="00D305C0" w:rsidRDefault="00D305C0" w:rsidP="00DF6A68">
      <w:pPr>
        <w:jc w:val="both"/>
        <w:rPr>
          <w:rFonts w:ascii="Verdana" w:hAnsi="Verdana"/>
        </w:rPr>
      </w:pPr>
    </w:p>
    <w:p w14:paraId="6B45732B" w14:textId="77777777" w:rsidR="00D305C0" w:rsidRDefault="00D305C0" w:rsidP="00DF6A68">
      <w:pPr>
        <w:jc w:val="both"/>
        <w:rPr>
          <w:rFonts w:ascii="Verdana" w:hAnsi="Verdana"/>
        </w:rPr>
      </w:pPr>
    </w:p>
    <w:p w14:paraId="690B7C83" w14:textId="5AAA06AE" w:rsidR="00054FBC" w:rsidRDefault="00054FBC" w:rsidP="00054FBC">
      <w:pPr>
        <w:widowControl w:val="0"/>
        <w:jc w:val="both"/>
        <w:rPr>
          <w:rFonts w:ascii="Verdana" w:hAnsi="Verdana"/>
        </w:rPr>
      </w:pPr>
      <w:r w:rsidRPr="00054FBC">
        <w:rPr>
          <w:rFonts w:ascii="Verdana" w:hAnsi="Verdana"/>
        </w:rPr>
        <w:t xml:space="preserve">Conformément aux articles L. 2242-1 et suivants du Code du travail, la négociation annuelle d’entreprise s’est engagée entre la société </w:t>
      </w:r>
      <w:r w:rsidR="00AF25DF">
        <w:rPr>
          <w:rFonts w:ascii="Verdana" w:hAnsi="Verdana"/>
        </w:rPr>
        <w:t>« x »</w:t>
      </w:r>
      <w:r w:rsidRPr="00054FBC">
        <w:rPr>
          <w:rFonts w:ascii="Verdana" w:hAnsi="Verdana"/>
        </w:rPr>
        <w:t>, représentée par</w:t>
      </w:r>
      <w:r w:rsidR="002D181C">
        <w:rPr>
          <w:rFonts w:ascii="Verdana" w:hAnsi="Verdana"/>
        </w:rPr>
        <w:t xml:space="preserve"> Madame</w:t>
      </w:r>
      <w:r w:rsidR="00727F1A">
        <w:rPr>
          <w:rFonts w:ascii="Verdana" w:hAnsi="Verdana"/>
        </w:rPr>
        <w:t xml:space="preserve"> ou monsieur</w:t>
      </w:r>
      <w:r w:rsidR="002D181C">
        <w:rPr>
          <w:rFonts w:ascii="Verdana" w:hAnsi="Verdana"/>
        </w:rPr>
        <w:t xml:space="preserve"> </w:t>
      </w:r>
      <w:r w:rsidR="00AF25DF">
        <w:rPr>
          <w:rFonts w:ascii="Verdana" w:hAnsi="Verdana"/>
        </w:rPr>
        <w:t>« x »</w:t>
      </w:r>
      <w:r w:rsidRPr="00054FBC">
        <w:rPr>
          <w:rFonts w:ascii="Verdana" w:hAnsi="Verdana"/>
        </w:rPr>
        <w:t>, agissant en qualité de</w:t>
      </w:r>
      <w:r w:rsidR="002D181C">
        <w:rPr>
          <w:rFonts w:ascii="Verdana" w:hAnsi="Verdana"/>
        </w:rPr>
        <w:t xml:space="preserve"> </w:t>
      </w:r>
      <w:r w:rsidR="00727F1A">
        <w:rPr>
          <w:rFonts w:ascii="Verdana" w:hAnsi="Verdana"/>
        </w:rPr>
        <w:t xml:space="preserve">« poste » </w:t>
      </w:r>
      <w:r w:rsidRPr="00054FBC">
        <w:rPr>
          <w:rFonts w:ascii="Verdana" w:hAnsi="Verdana"/>
        </w:rPr>
        <w:t>et les organisations syndicales représentatives suivantes :</w:t>
      </w:r>
    </w:p>
    <w:p w14:paraId="15959A37" w14:textId="5ADFDE8A" w:rsidR="00054FBC" w:rsidRDefault="00054FBC" w:rsidP="00054FBC">
      <w:pPr>
        <w:widowControl w:val="0"/>
        <w:jc w:val="both"/>
        <w:rPr>
          <w:rFonts w:ascii="Verdana" w:hAnsi="Verdana"/>
        </w:rPr>
      </w:pPr>
    </w:p>
    <w:p w14:paraId="6D9A0B11" w14:textId="7B2F3B54" w:rsidR="00054FBC" w:rsidRDefault="00054FBC" w:rsidP="00054FBC">
      <w:pPr>
        <w:widowControl w:val="0"/>
        <w:jc w:val="both"/>
        <w:rPr>
          <w:rFonts w:ascii="Verdana" w:hAnsi="Verdana"/>
        </w:rPr>
      </w:pPr>
      <w:r>
        <w:rPr>
          <w:rFonts w:ascii="Verdana" w:hAnsi="Verdana"/>
        </w:rPr>
        <w:t>Pour la CGT, représentée par</w:t>
      </w:r>
      <w:r w:rsidR="002D181C">
        <w:rPr>
          <w:rFonts w:ascii="Verdana" w:hAnsi="Verdana"/>
        </w:rPr>
        <w:t xml:space="preserve"> Madame </w:t>
      </w:r>
      <w:r w:rsidR="00AF25DF">
        <w:rPr>
          <w:rFonts w:ascii="Verdana" w:hAnsi="Verdana"/>
        </w:rPr>
        <w:t xml:space="preserve">« x » </w:t>
      </w:r>
      <w:r>
        <w:rPr>
          <w:rFonts w:ascii="Verdana" w:hAnsi="Verdana"/>
        </w:rPr>
        <w:t>Délégué</w:t>
      </w:r>
      <w:r w:rsidR="00D13738">
        <w:rPr>
          <w:rFonts w:ascii="Verdana" w:hAnsi="Verdana"/>
        </w:rPr>
        <w:t>e</w:t>
      </w:r>
      <w:r>
        <w:rPr>
          <w:rFonts w:ascii="Verdana" w:hAnsi="Verdana"/>
        </w:rPr>
        <w:t xml:space="preserve"> Syndical</w:t>
      </w:r>
      <w:r w:rsidR="00D13738">
        <w:rPr>
          <w:rFonts w:ascii="Verdana" w:hAnsi="Verdana"/>
        </w:rPr>
        <w:t xml:space="preserve">e, assistée de Madame </w:t>
      </w:r>
      <w:r w:rsidR="00AF25DF">
        <w:rPr>
          <w:rFonts w:ascii="Verdana" w:hAnsi="Verdana"/>
        </w:rPr>
        <w:t>« x »</w:t>
      </w:r>
      <w:r w:rsidR="00D13738">
        <w:rPr>
          <w:rFonts w:ascii="Verdana" w:hAnsi="Verdana"/>
        </w:rPr>
        <w:t>, membre de la délégation syndicale</w:t>
      </w:r>
    </w:p>
    <w:p w14:paraId="49A7817D" w14:textId="77777777" w:rsidR="00054FBC" w:rsidRDefault="00054FBC" w:rsidP="00054FBC">
      <w:pPr>
        <w:widowControl w:val="0"/>
        <w:jc w:val="both"/>
        <w:rPr>
          <w:rFonts w:ascii="Verdana" w:hAnsi="Verdana"/>
        </w:rPr>
      </w:pPr>
    </w:p>
    <w:p w14:paraId="29496C6D" w14:textId="77777777" w:rsidR="00054FBC" w:rsidRDefault="00054FBC" w:rsidP="00054FBC">
      <w:pPr>
        <w:widowControl w:val="0"/>
        <w:jc w:val="both"/>
        <w:rPr>
          <w:rFonts w:ascii="Verdana" w:hAnsi="Verdana"/>
        </w:rPr>
      </w:pPr>
    </w:p>
    <w:p w14:paraId="602691D0" w14:textId="77777777" w:rsidR="002D181C" w:rsidRDefault="002D181C" w:rsidP="00054FBC">
      <w:pPr>
        <w:widowControl w:val="0"/>
        <w:jc w:val="both"/>
        <w:rPr>
          <w:rFonts w:ascii="Verdana" w:hAnsi="Verdana"/>
        </w:rPr>
      </w:pPr>
    </w:p>
    <w:p w14:paraId="2DEFB442" w14:textId="77777777" w:rsidR="002D181C" w:rsidRPr="00054FBC" w:rsidRDefault="002D181C" w:rsidP="00054FBC">
      <w:pPr>
        <w:widowControl w:val="0"/>
        <w:jc w:val="both"/>
        <w:rPr>
          <w:rFonts w:ascii="Verdana" w:hAnsi="Verdana"/>
        </w:rPr>
      </w:pPr>
    </w:p>
    <w:p w14:paraId="1934018B" w14:textId="77777777" w:rsidR="00054FBC" w:rsidRDefault="00054FBC" w:rsidP="00054FBC">
      <w:pPr>
        <w:widowControl w:val="0"/>
        <w:jc w:val="both"/>
        <w:rPr>
          <w:rFonts w:ascii="Verdana" w:hAnsi="Verdana"/>
        </w:rPr>
      </w:pPr>
    </w:p>
    <w:p w14:paraId="22487A85" w14:textId="18534E49" w:rsidR="00054FBC" w:rsidRDefault="00054FBC" w:rsidP="00054FBC">
      <w:pPr>
        <w:widowControl w:val="0"/>
        <w:jc w:val="both"/>
        <w:rPr>
          <w:rFonts w:ascii="Verdana" w:hAnsi="Verdana"/>
        </w:rPr>
      </w:pPr>
      <w:r w:rsidRPr="00054FBC">
        <w:rPr>
          <w:rFonts w:ascii="Verdana" w:hAnsi="Verdana"/>
        </w:rPr>
        <w:t>Dans ce contexte, les parties se sont rencontrées le</w:t>
      </w:r>
      <w:r>
        <w:rPr>
          <w:rFonts w:ascii="Verdana" w:hAnsi="Verdana"/>
        </w:rPr>
        <w:t>s :</w:t>
      </w:r>
    </w:p>
    <w:p w14:paraId="4EEF10EC" w14:textId="4BA56FCB" w:rsidR="00054FBC" w:rsidRDefault="00054FBC" w:rsidP="00054FBC">
      <w:pPr>
        <w:widowControl w:val="0"/>
        <w:jc w:val="both"/>
        <w:rPr>
          <w:rFonts w:ascii="Verdana" w:hAnsi="Verdana"/>
        </w:rPr>
      </w:pPr>
    </w:p>
    <w:p w14:paraId="56FC0945" w14:textId="17533939" w:rsidR="004F3240" w:rsidRDefault="002D181C" w:rsidP="00054FBC">
      <w:pPr>
        <w:pStyle w:val="Paragraphedeliste"/>
        <w:widowControl w:val="0"/>
        <w:numPr>
          <w:ilvl w:val="0"/>
          <w:numId w:val="4"/>
        </w:numPr>
        <w:jc w:val="both"/>
        <w:rPr>
          <w:rFonts w:ascii="Verdana" w:hAnsi="Verdana"/>
        </w:rPr>
      </w:pPr>
      <w:r>
        <w:rPr>
          <w:rFonts w:ascii="Verdana" w:hAnsi="Verdana"/>
        </w:rPr>
        <w:t xml:space="preserve">Mardi 6 </w:t>
      </w:r>
      <w:r w:rsidR="009B5EF9">
        <w:rPr>
          <w:rFonts w:ascii="Verdana" w:hAnsi="Verdana"/>
        </w:rPr>
        <w:t>janvier</w:t>
      </w:r>
      <w:r>
        <w:rPr>
          <w:rFonts w:ascii="Verdana" w:hAnsi="Verdana"/>
        </w:rPr>
        <w:t xml:space="preserve"> 202</w:t>
      </w:r>
      <w:r w:rsidR="009B5EF9">
        <w:rPr>
          <w:rFonts w:ascii="Verdana" w:hAnsi="Verdana"/>
        </w:rPr>
        <w:t>6</w:t>
      </w:r>
    </w:p>
    <w:p w14:paraId="205FD5B8" w14:textId="7E63B736" w:rsidR="00877D5F" w:rsidRDefault="00877D5F" w:rsidP="00054FBC">
      <w:pPr>
        <w:pStyle w:val="Paragraphedeliste"/>
        <w:widowControl w:val="0"/>
        <w:numPr>
          <w:ilvl w:val="0"/>
          <w:numId w:val="4"/>
        </w:numPr>
        <w:jc w:val="both"/>
        <w:rPr>
          <w:rFonts w:ascii="Verdana" w:hAnsi="Verdana"/>
        </w:rPr>
      </w:pPr>
      <w:r>
        <w:rPr>
          <w:rFonts w:ascii="Verdana" w:hAnsi="Verdana"/>
        </w:rPr>
        <w:t>Mardi 10 février 2026</w:t>
      </w:r>
    </w:p>
    <w:p w14:paraId="409A96D8" w14:textId="379D7E12" w:rsidR="00AE37D3" w:rsidRDefault="00AE37D3" w:rsidP="00054FBC">
      <w:pPr>
        <w:pStyle w:val="Paragraphedeliste"/>
        <w:widowControl w:val="0"/>
        <w:numPr>
          <w:ilvl w:val="0"/>
          <w:numId w:val="4"/>
        </w:numPr>
        <w:jc w:val="both"/>
        <w:rPr>
          <w:rFonts w:ascii="Verdana" w:hAnsi="Verdana"/>
        </w:rPr>
      </w:pPr>
      <w:r>
        <w:rPr>
          <w:rFonts w:ascii="Verdana" w:hAnsi="Verdana"/>
        </w:rPr>
        <w:t>Jeudi 5 mars 2026</w:t>
      </w:r>
    </w:p>
    <w:p w14:paraId="75107510" w14:textId="77777777" w:rsidR="00054FBC" w:rsidRPr="00054FBC" w:rsidRDefault="00054FBC" w:rsidP="00054FBC">
      <w:pPr>
        <w:widowControl w:val="0"/>
        <w:jc w:val="both"/>
        <w:rPr>
          <w:rFonts w:ascii="Verdana" w:hAnsi="Verdana"/>
        </w:rPr>
      </w:pPr>
    </w:p>
    <w:p w14:paraId="03E7B557" w14:textId="77777777" w:rsidR="00054FBC" w:rsidRDefault="00054FBC" w:rsidP="00EF3675">
      <w:pPr>
        <w:spacing w:line="360" w:lineRule="auto"/>
        <w:jc w:val="both"/>
        <w:rPr>
          <w:rFonts w:ascii="Verdana" w:hAnsi="Verdana"/>
        </w:rPr>
      </w:pPr>
    </w:p>
    <w:p w14:paraId="09A1AEDE" w14:textId="11CF356D" w:rsidR="00054FBC" w:rsidRDefault="00054FBC" w:rsidP="00054FBC">
      <w:pPr>
        <w:jc w:val="both"/>
        <w:rPr>
          <w:rFonts w:ascii="Verdana" w:hAnsi="Verdana"/>
          <w:b/>
          <w:sz w:val="24"/>
          <w:szCs w:val="24"/>
        </w:rPr>
      </w:pPr>
      <w:r w:rsidRPr="00054FBC">
        <w:rPr>
          <w:rFonts w:ascii="Verdana" w:hAnsi="Verdana"/>
          <w:b/>
          <w:sz w:val="24"/>
          <w:szCs w:val="24"/>
        </w:rPr>
        <w:t>Article 1 - Cadre juridique</w:t>
      </w:r>
    </w:p>
    <w:p w14:paraId="43EC2AD6" w14:textId="77777777" w:rsidR="002D181C" w:rsidRPr="00054FBC" w:rsidRDefault="002D181C" w:rsidP="00054FBC">
      <w:pPr>
        <w:jc w:val="both"/>
        <w:rPr>
          <w:rFonts w:ascii="Verdana" w:hAnsi="Verdana"/>
          <w:b/>
          <w:sz w:val="24"/>
          <w:szCs w:val="24"/>
        </w:rPr>
      </w:pPr>
    </w:p>
    <w:p w14:paraId="54D05522" w14:textId="77777777" w:rsidR="00054FBC" w:rsidRPr="00054FBC" w:rsidRDefault="00054FBC" w:rsidP="00054FBC">
      <w:pPr>
        <w:jc w:val="both"/>
        <w:rPr>
          <w:rFonts w:ascii="Verdana" w:hAnsi="Verdana"/>
          <w:b/>
          <w:sz w:val="24"/>
          <w:szCs w:val="24"/>
        </w:rPr>
      </w:pPr>
    </w:p>
    <w:p w14:paraId="1ABE20F0" w14:textId="0AEEB6C4" w:rsidR="00054FBC" w:rsidRDefault="00054FBC" w:rsidP="00054FBC">
      <w:pPr>
        <w:widowControl w:val="0"/>
        <w:jc w:val="both"/>
        <w:rPr>
          <w:rFonts w:ascii="Verdana" w:hAnsi="Verdana"/>
        </w:rPr>
      </w:pPr>
      <w:r w:rsidRPr="00054FBC">
        <w:rPr>
          <w:rFonts w:ascii="Verdana" w:hAnsi="Verdana"/>
        </w:rPr>
        <w:t>Conformément à l’article L. 2242-15 du Code du travail, la négociation annuelle sur la rémunération, le temps de travail et le partage de la valeur ajoutée dans l'entreprise ouverte dans l’entreprise a porté sur :</w:t>
      </w:r>
    </w:p>
    <w:p w14:paraId="02E63C12" w14:textId="77777777" w:rsidR="00054FBC" w:rsidRPr="00054FBC" w:rsidRDefault="00054FBC" w:rsidP="00054FBC">
      <w:pPr>
        <w:widowControl w:val="0"/>
        <w:jc w:val="both"/>
        <w:rPr>
          <w:rFonts w:ascii="Verdana" w:hAnsi="Verdana"/>
        </w:rPr>
      </w:pPr>
    </w:p>
    <w:p w14:paraId="0B026A10" w14:textId="32875EED" w:rsidR="00054FBC" w:rsidRPr="00E917A0" w:rsidRDefault="00054FBC" w:rsidP="00E917A0">
      <w:pPr>
        <w:pStyle w:val="Paragraphedeliste"/>
        <w:widowControl w:val="0"/>
        <w:numPr>
          <w:ilvl w:val="0"/>
          <w:numId w:val="4"/>
        </w:numPr>
        <w:jc w:val="both"/>
        <w:rPr>
          <w:rFonts w:ascii="Verdana" w:hAnsi="Verdana"/>
        </w:rPr>
      </w:pPr>
      <w:r w:rsidRPr="00E917A0">
        <w:rPr>
          <w:rFonts w:ascii="Verdana" w:hAnsi="Verdana"/>
        </w:rPr>
        <w:t>Les salaires effectifs ;</w:t>
      </w:r>
    </w:p>
    <w:p w14:paraId="76AB973D" w14:textId="776DD4D2" w:rsidR="00054FBC" w:rsidRPr="00054FBC" w:rsidRDefault="00054FBC" w:rsidP="00054FBC">
      <w:pPr>
        <w:pStyle w:val="Paragraphedeliste"/>
        <w:widowControl w:val="0"/>
        <w:numPr>
          <w:ilvl w:val="0"/>
          <w:numId w:val="4"/>
        </w:numPr>
        <w:jc w:val="both"/>
        <w:rPr>
          <w:rFonts w:ascii="Verdana" w:hAnsi="Verdana"/>
        </w:rPr>
      </w:pPr>
      <w:r w:rsidRPr="00054FBC">
        <w:rPr>
          <w:rFonts w:ascii="Verdana" w:hAnsi="Verdana"/>
        </w:rPr>
        <w:t>La durée effective et l'organisation du temps de travail ;</w:t>
      </w:r>
    </w:p>
    <w:p w14:paraId="2FD5FE8A" w14:textId="1EB9932C" w:rsidR="00054FBC" w:rsidRPr="00054FBC" w:rsidRDefault="00054FBC" w:rsidP="00054FBC">
      <w:pPr>
        <w:pStyle w:val="Paragraphedeliste"/>
        <w:widowControl w:val="0"/>
        <w:numPr>
          <w:ilvl w:val="0"/>
          <w:numId w:val="4"/>
        </w:numPr>
        <w:jc w:val="both"/>
        <w:rPr>
          <w:rFonts w:ascii="Verdana" w:hAnsi="Verdana"/>
        </w:rPr>
      </w:pPr>
      <w:r w:rsidRPr="00054FBC">
        <w:rPr>
          <w:rFonts w:ascii="Verdana" w:hAnsi="Verdana"/>
        </w:rPr>
        <w:t>L'intéressement, la participation et l'épargne salariale ;</w:t>
      </w:r>
    </w:p>
    <w:p w14:paraId="6F08DA70" w14:textId="577BD8DB" w:rsidR="00326636" w:rsidRDefault="00054FBC" w:rsidP="003C061F">
      <w:pPr>
        <w:pStyle w:val="Paragraphedeliste"/>
        <w:widowControl w:val="0"/>
        <w:numPr>
          <w:ilvl w:val="0"/>
          <w:numId w:val="4"/>
        </w:numPr>
        <w:jc w:val="both"/>
        <w:rPr>
          <w:rFonts w:ascii="Verdana" w:hAnsi="Verdana"/>
        </w:rPr>
      </w:pPr>
      <w:r w:rsidRPr="00054FBC">
        <w:rPr>
          <w:rFonts w:ascii="Verdana" w:hAnsi="Verdana"/>
        </w:rPr>
        <w:t xml:space="preserve">Le suivi de la mise en œuvre des mesures visant à supprimer les écarts de rémunération et les différences de déroulement de carrière entre les femmes et les hommes. </w:t>
      </w:r>
      <w:r w:rsidR="00326636" w:rsidRPr="00C74F64">
        <w:rPr>
          <w:rFonts w:ascii="Verdana" w:hAnsi="Verdana"/>
        </w:rPr>
        <w:t xml:space="preserve">A cet effet, il est rappelé que l’index </w:t>
      </w:r>
      <w:r w:rsidR="002D181C">
        <w:rPr>
          <w:rFonts w:ascii="Verdana" w:hAnsi="Verdana"/>
        </w:rPr>
        <w:t>a été</w:t>
      </w:r>
      <w:r w:rsidR="00326636" w:rsidRPr="00C74F64">
        <w:rPr>
          <w:rFonts w:ascii="Verdana" w:hAnsi="Verdana"/>
        </w:rPr>
        <w:t xml:space="preserve"> publié le 1</w:t>
      </w:r>
      <w:r w:rsidR="0029141B">
        <w:rPr>
          <w:rFonts w:ascii="Verdana" w:hAnsi="Verdana"/>
        </w:rPr>
        <w:t>6</w:t>
      </w:r>
      <w:r w:rsidR="0029141B">
        <w:rPr>
          <w:rFonts w:ascii="Verdana" w:hAnsi="Verdana"/>
          <w:vertAlign w:val="superscript"/>
        </w:rPr>
        <w:t xml:space="preserve"> </w:t>
      </w:r>
      <w:r w:rsidR="0029141B">
        <w:rPr>
          <w:rFonts w:ascii="Verdana" w:hAnsi="Verdana"/>
        </w:rPr>
        <w:t>février</w:t>
      </w:r>
      <w:r w:rsidR="00326636" w:rsidRPr="00C74F64">
        <w:rPr>
          <w:rFonts w:ascii="Verdana" w:hAnsi="Verdana"/>
        </w:rPr>
        <w:t xml:space="preserve"> 202</w:t>
      </w:r>
      <w:r w:rsidR="0029141B">
        <w:rPr>
          <w:rFonts w:ascii="Verdana" w:hAnsi="Verdana"/>
        </w:rPr>
        <w:t>6</w:t>
      </w:r>
      <w:r w:rsidR="00326636" w:rsidRPr="00C74F64">
        <w:rPr>
          <w:rFonts w:ascii="Verdana" w:hAnsi="Verdana"/>
        </w:rPr>
        <w:t xml:space="preserve"> et que les parties </w:t>
      </w:r>
      <w:r w:rsidR="002D181C">
        <w:rPr>
          <w:rFonts w:ascii="Verdana" w:hAnsi="Verdana"/>
        </w:rPr>
        <w:t>ont convenu que l’index de l’entreprise, du fait de la surreprésentation féminine ne pouvait servir d’élément de mesure valide et que toutes les mesures possibles, compte tenu de la nature de l’activité de l’entreprise avaient été prises.</w:t>
      </w:r>
    </w:p>
    <w:p w14:paraId="709C8062" w14:textId="77777777" w:rsidR="00E7084D" w:rsidRDefault="00E7084D" w:rsidP="00E7084D">
      <w:pPr>
        <w:widowControl w:val="0"/>
        <w:jc w:val="both"/>
        <w:rPr>
          <w:rFonts w:ascii="Verdana" w:hAnsi="Verdana"/>
        </w:rPr>
      </w:pPr>
    </w:p>
    <w:p w14:paraId="3C9E1003" w14:textId="77777777" w:rsidR="00CB1898" w:rsidRDefault="00E7084D" w:rsidP="00E7084D">
      <w:pPr>
        <w:jc w:val="both"/>
        <w:rPr>
          <w:rFonts w:ascii="Verdana" w:hAnsi="Verdana" w:cs="Arial"/>
          <w:szCs w:val="22"/>
        </w:rPr>
      </w:pPr>
      <w:r w:rsidRPr="00E7084D">
        <w:rPr>
          <w:rFonts w:ascii="Verdana" w:hAnsi="Verdana" w:cs="Arial"/>
          <w:szCs w:val="22"/>
        </w:rPr>
        <w:t xml:space="preserve">L’ensemble des points a été évoqué lors de la première réunion à travers la « base de données économique, sociale et environnementale », transmise à la déléguée syndicale et </w:t>
      </w:r>
      <w:r w:rsidR="00A02A2E">
        <w:rPr>
          <w:rFonts w:ascii="Verdana" w:hAnsi="Verdana" w:cs="Arial"/>
          <w:szCs w:val="22"/>
        </w:rPr>
        <w:t>à sa délégation</w:t>
      </w:r>
      <w:r w:rsidRPr="00E7084D">
        <w:rPr>
          <w:rFonts w:ascii="Verdana" w:hAnsi="Verdana" w:cs="Arial"/>
          <w:szCs w:val="22"/>
        </w:rPr>
        <w:t>, pour l’année 202</w:t>
      </w:r>
      <w:r w:rsidR="00CB1898">
        <w:rPr>
          <w:rFonts w:ascii="Verdana" w:hAnsi="Verdana" w:cs="Arial"/>
          <w:szCs w:val="22"/>
        </w:rPr>
        <w:t>4</w:t>
      </w:r>
      <w:r w:rsidRPr="00E7084D">
        <w:rPr>
          <w:rFonts w:ascii="Verdana" w:hAnsi="Verdana" w:cs="Arial"/>
          <w:szCs w:val="22"/>
        </w:rPr>
        <w:t xml:space="preserve"> et 202</w:t>
      </w:r>
      <w:r w:rsidR="00CB1898">
        <w:rPr>
          <w:rFonts w:ascii="Verdana" w:hAnsi="Verdana" w:cs="Arial"/>
          <w:szCs w:val="22"/>
        </w:rPr>
        <w:t>5</w:t>
      </w:r>
      <w:r w:rsidRPr="00E7084D">
        <w:rPr>
          <w:rFonts w:ascii="Verdana" w:hAnsi="Verdana" w:cs="Arial"/>
          <w:szCs w:val="22"/>
        </w:rPr>
        <w:t xml:space="preserve">. </w:t>
      </w:r>
    </w:p>
    <w:p w14:paraId="191E163A" w14:textId="0B75ADED" w:rsidR="00E7084D" w:rsidRPr="00E7084D" w:rsidRDefault="00CB1898" w:rsidP="00E7084D">
      <w:pPr>
        <w:jc w:val="both"/>
        <w:rPr>
          <w:rFonts w:ascii="Verdana" w:hAnsi="Verdana" w:cs="Arial"/>
          <w:szCs w:val="22"/>
        </w:rPr>
      </w:pPr>
      <w:r w:rsidRPr="00E7084D">
        <w:rPr>
          <w:rFonts w:ascii="Verdana" w:hAnsi="Verdana" w:cs="Arial"/>
          <w:szCs w:val="22"/>
        </w:rPr>
        <w:lastRenderedPageBreak/>
        <w:t>Ces documents</w:t>
      </w:r>
      <w:r w:rsidR="00E7084D" w:rsidRPr="00E7084D">
        <w:rPr>
          <w:rFonts w:ascii="Verdana" w:hAnsi="Verdana" w:cs="Arial"/>
          <w:szCs w:val="22"/>
        </w:rPr>
        <w:t xml:space="preserve"> regroupent l’ensemble des informations sollicitées notamment sur l’évolution de l’emploi, la formation, l’égalit</w:t>
      </w:r>
      <w:r w:rsidR="00AC1472">
        <w:rPr>
          <w:rFonts w:ascii="Verdana" w:hAnsi="Verdana" w:cs="Arial"/>
          <w:szCs w:val="22"/>
        </w:rPr>
        <w:t>é femme-homme</w:t>
      </w:r>
      <w:r w:rsidR="00E7084D" w:rsidRPr="00E7084D">
        <w:rPr>
          <w:rFonts w:ascii="Verdana" w:hAnsi="Verdana" w:cs="Arial"/>
          <w:szCs w:val="22"/>
        </w:rPr>
        <w:t xml:space="preserve"> et le maintien dans l’emploi des salariés âgés.</w:t>
      </w:r>
    </w:p>
    <w:p w14:paraId="40CBD73B" w14:textId="77777777" w:rsidR="00E7084D" w:rsidRPr="00E7084D" w:rsidRDefault="00E7084D" w:rsidP="00E7084D">
      <w:pPr>
        <w:jc w:val="both"/>
        <w:rPr>
          <w:rFonts w:ascii="Verdana" w:hAnsi="Verdana" w:cs="Arial"/>
          <w:szCs w:val="22"/>
        </w:rPr>
      </w:pPr>
    </w:p>
    <w:p w14:paraId="73051414" w14:textId="5F84C1B9" w:rsidR="00E7084D" w:rsidRPr="00E7084D" w:rsidRDefault="00E7084D" w:rsidP="00E7084D">
      <w:pPr>
        <w:jc w:val="both"/>
        <w:rPr>
          <w:rFonts w:ascii="Verdana" w:hAnsi="Verdana" w:cs="Arial"/>
          <w:szCs w:val="22"/>
        </w:rPr>
      </w:pPr>
      <w:r w:rsidRPr="00E7084D">
        <w:rPr>
          <w:rFonts w:ascii="Verdana" w:hAnsi="Verdana" w:cs="Arial"/>
          <w:szCs w:val="22"/>
        </w:rPr>
        <w:t>L’index Egapro publié en 202</w:t>
      </w:r>
      <w:r w:rsidR="009F0917">
        <w:rPr>
          <w:rFonts w:ascii="Verdana" w:hAnsi="Verdana" w:cs="Arial"/>
          <w:szCs w:val="22"/>
        </w:rPr>
        <w:t>5</w:t>
      </w:r>
      <w:r>
        <w:rPr>
          <w:rFonts w:ascii="Verdana" w:hAnsi="Verdana" w:cs="Arial"/>
          <w:szCs w:val="22"/>
        </w:rPr>
        <w:t>,</w:t>
      </w:r>
      <w:r w:rsidRPr="00E7084D">
        <w:rPr>
          <w:rFonts w:ascii="Verdana" w:hAnsi="Verdana" w:cs="Arial"/>
          <w:szCs w:val="22"/>
        </w:rPr>
        <w:t xml:space="preserve"> ainsi que celui publié en 202</w:t>
      </w:r>
      <w:r w:rsidR="00A85ECC">
        <w:rPr>
          <w:rFonts w:ascii="Verdana" w:hAnsi="Verdana" w:cs="Arial"/>
          <w:szCs w:val="22"/>
        </w:rPr>
        <w:t>6</w:t>
      </w:r>
      <w:r>
        <w:rPr>
          <w:rFonts w:ascii="Verdana" w:hAnsi="Verdana" w:cs="Arial"/>
          <w:szCs w:val="22"/>
        </w:rPr>
        <w:t>,</w:t>
      </w:r>
      <w:r w:rsidRPr="00E7084D">
        <w:rPr>
          <w:rFonts w:ascii="Verdana" w:hAnsi="Verdana" w:cs="Arial"/>
          <w:szCs w:val="22"/>
        </w:rPr>
        <w:t xml:space="preserve"> ont également été transmis.</w:t>
      </w:r>
    </w:p>
    <w:p w14:paraId="32477C8D" w14:textId="77777777" w:rsidR="00E7084D" w:rsidRPr="00E7084D" w:rsidRDefault="00E7084D" w:rsidP="00E7084D">
      <w:pPr>
        <w:jc w:val="both"/>
        <w:rPr>
          <w:rFonts w:ascii="Verdana" w:hAnsi="Verdana" w:cs="Arial"/>
          <w:szCs w:val="22"/>
        </w:rPr>
      </w:pPr>
    </w:p>
    <w:p w14:paraId="7B81F0A8" w14:textId="155FDBBD" w:rsidR="00E7084D" w:rsidRPr="00E7084D" w:rsidRDefault="00E7084D" w:rsidP="00E7084D">
      <w:pPr>
        <w:jc w:val="both"/>
        <w:rPr>
          <w:rFonts w:ascii="Verdana" w:hAnsi="Verdana" w:cs="Arial"/>
          <w:szCs w:val="22"/>
        </w:rPr>
      </w:pPr>
      <w:r w:rsidRPr="00E7084D">
        <w:rPr>
          <w:rFonts w:ascii="Verdana" w:hAnsi="Verdana" w:cs="Arial"/>
          <w:szCs w:val="22"/>
        </w:rPr>
        <w:t>A l’issue des réunions, l’ensemble des thèmes de la négociation a pu être abordé et les discussions ont abouti aux diverses mesures détaillées</w:t>
      </w:r>
      <w:r>
        <w:rPr>
          <w:rFonts w:ascii="Verdana" w:hAnsi="Verdana" w:cs="Arial"/>
          <w:szCs w:val="22"/>
        </w:rPr>
        <w:t xml:space="preserve"> dans les articles suivants</w:t>
      </w:r>
      <w:r w:rsidRPr="00E7084D">
        <w:rPr>
          <w:rFonts w:ascii="Verdana" w:hAnsi="Verdana" w:cs="Arial"/>
          <w:szCs w:val="22"/>
        </w:rPr>
        <w:t xml:space="preserve"> ci-après, étant entendu qu’u</w:t>
      </w:r>
      <w:r>
        <w:rPr>
          <w:rFonts w:ascii="Verdana" w:hAnsi="Verdana" w:cs="Arial"/>
          <w:szCs w:val="22"/>
        </w:rPr>
        <w:t>n</w:t>
      </w:r>
      <w:r w:rsidRPr="00E7084D">
        <w:rPr>
          <w:rFonts w:ascii="Verdana" w:hAnsi="Verdana" w:cs="Arial"/>
          <w:szCs w:val="22"/>
        </w:rPr>
        <w:t xml:space="preserve"> accord d’intéressement</w:t>
      </w:r>
      <w:r w:rsidR="006875FD">
        <w:rPr>
          <w:rFonts w:ascii="Verdana" w:hAnsi="Verdana" w:cs="Arial"/>
          <w:szCs w:val="22"/>
        </w:rPr>
        <w:t>, en sus des obligations légales et conventionnelles (participation et 13</w:t>
      </w:r>
      <w:r w:rsidR="006875FD" w:rsidRPr="006875FD">
        <w:rPr>
          <w:rFonts w:ascii="Verdana" w:hAnsi="Verdana" w:cs="Arial"/>
          <w:szCs w:val="22"/>
          <w:vertAlign w:val="superscript"/>
        </w:rPr>
        <w:t>ème</w:t>
      </w:r>
      <w:r w:rsidR="006875FD">
        <w:rPr>
          <w:rFonts w:ascii="Verdana" w:hAnsi="Verdana" w:cs="Arial"/>
          <w:szCs w:val="22"/>
        </w:rPr>
        <w:t xml:space="preserve"> mois)</w:t>
      </w:r>
      <w:r w:rsidRPr="00E7084D">
        <w:rPr>
          <w:rFonts w:ascii="Verdana" w:hAnsi="Verdana" w:cs="Arial"/>
          <w:szCs w:val="22"/>
        </w:rPr>
        <w:t xml:space="preserve"> </w:t>
      </w:r>
      <w:r>
        <w:rPr>
          <w:rFonts w:ascii="Verdana" w:hAnsi="Verdana" w:cs="Arial"/>
          <w:szCs w:val="22"/>
        </w:rPr>
        <w:t>est déjà en place depuis de nombreuses années dans l’entreprise</w:t>
      </w:r>
      <w:r w:rsidRPr="00E7084D">
        <w:rPr>
          <w:rFonts w:ascii="Verdana" w:hAnsi="Verdana" w:cs="Arial"/>
          <w:szCs w:val="22"/>
        </w:rPr>
        <w:t xml:space="preserve"> et qu’en matière d’égalité professionnelle </w:t>
      </w:r>
      <w:r>
        <w:rPr>
          <w:rFonts w:ascii="Verdana" w:hAnsi="Verdana" w:cs="Arial"/>
          <w:szCs w:val="22"/>
        </w:rPr>
        <w:t>Femme</w:t>
      </w:r>
      <w:r w:rsidRPr="00E7084D">
        <w:rPr>
          <w:rFonts w:ascii="Verdana" w:hAnsi="Verdana" w:cs="Arial"/>
          <w:szCs w:val="22"/>
        </w:rPr>
        <w:t>/</w:t>
      </w:r>
      <w:r>
        <w:rPr>
          <w:rFonts w:ascii="Verdana" w:hAnsi="Verdana" w:cs="Arial"/>
          <w:szCs w:val="22"/>
        </w:rPr>
        <w:t>Homm</w:t>
      </w:r>
      <w:r w:rsidR="00C813F4">
        <w:rPr>
          <w:rFonts w:ascii="Verdana" w:hAnsi="Verdana" w:cs="Arial"/>
          <w:szCs w:val="22"/>
        </w:rPr>
        <w:t>e</w:t>
      </w:r>
      <w:r w:rsidRPr="00E7084D">
        <w:rPr>
          <w:rFonts w:ascii="Verdana" w:hAnsi="Verdana" w:cs="Arial"/>
          <w:szCs w:val="22"/>
        </w:rPr>
        <w:t>, les parties s’accordent pour considérer que la situation au sein de l’</w:t>
      </w:r>
      <w:r w:rsidR="00C813F4">
        <w:rPr>
          <w:rFonts w:ascii="Verdana" w:hAnsi="Verdana" w:cs="Arial"/>
          <w:szCs w:val="22"/>
        </w:rPr>
        <w:t>entreprise</w:t>
      </w:r>
      <w:r w:rsidRPr="00E7084D">
        <w:rPr>
          <w:rFonts w:ascii="Verdana" w:hAnsi="Verdana" w:cs="Arial"/>
          <w:szCs w:val="22"/>
        </w:rPr>
        <w:t xml:space="preserve"> est plutôt favorable.</w:t>
      </w:r>
    </w:p>
    <w:p w14:paraId="48A1FE32" w14:textId="0167C3C6" w:rsidR="00054FBC" w:rsidRDefault="00054FBC" w:rsidP="006448F8">
      <w:pPr>
        <w:jc w:val="both"/>
        <w:rPr>
          <w:rFonts w:ascii="Verdana" w:hAnsi="Verdana"/>
          <w:b/>
          <w:sz w:val="24"/>
          <w:szCs w:val="24"/>
        </w:rPr>
      </w:pPr>
    </w:p>
    <w:p w14:paraId="04CE391B" w14:textId="77777777" w:rsidR="00C64AD1" w:rsidRDefault="00C64AD1" w:rsidP="006448F8">
      <w:pPr>
        <w:jc w:val="both"/>
        <w:rPr>
          <w:rFonts w:ascii="Verdana" w:hAnsi="Verdana"/>
          <w:b/>
          <w:sz w:val="24"/>
          <w:szCs w:val="24"/>
        </w:rPr>
      </w:pPr>
    </w:p>
    <w:p w14:paraId="1729BA47" w14:textId="2E258B2D" w:rsidR="00A43B92" w:rsidRDefault="006448F8" w:rsidP="00A43B92">
      <w:pPr>
        <w:jc w:val="both"/>
        <w:rPr>
          <w:rFonts w:ascii="Verdana" w:hAnsi="Verdana"/>
          <w:b/>
          <w:sz w:val="24"/>
          <w:szCs w:val="24"/>
        </w:rPr>
      </w:pPr>
      <w:r w:rsidRPr="006448F8">
        <w:rPr>
          <w:rFonts w:ascii="Verdana" w:hAnsi="Verdana"/>
          <w:b/>
          <w:sz w:val="24"/>
          <w:szCs w:val="24"/>
        </w:rPr>
        <w:t xml:space="preserve">Article </w:t>
      </w:r>
      <w:r w:rsidR="00334049">
        <w:rPr>
          <w:rFonts w:ascii="Verdana" w:hAnsi="Verdana"/>
          <w:b/>
          <w:sz w:val="24"/>
          <w:szCs w:val="24"/>
        </w:rPr>
        <w:t>2</w:t>
      </w:r>
      <w:r>
        <w:rPr>
          <w:rFonts w:ascii="Verdana" w:hAnsi="Verdana"/>
          <w:b/>
          <w:sz w:val="24"/>
          <w:szCs w:val="24"/>
        </w:rPr>
        <w:t xml:space="preserve"> </w:t>
      </w:r>
      <w:r w:rsidR="00533A15">
        <w:rPr>
          <w:rFonts w:ascii="Verdana" w:hAnsi="Verdana"/>
          <w:b/>
          <w:sz w:val="24"/>
          <w:szCs w:val="24"/>
        </w:rPr>
        <w:t>–</w:t>
      </w:r>
      <w:r w:rsidR="00EA2C01">
        <w:rPr>
          <w:rFonts w:ascii="Verdana" w:hAnsi="Verdana"/>
          <w:b/>
          <w:sz w:val="24"/>
          <w:szCs w:val="24"/>
        </w:rPr>
        <w:t xml:space="preserve"> </w:t>
      </w:r>
      <w:r w:rsidR="00533A15">
        <w:rPr>
          <w:rFonts w:ascii="Verdana" w:hAnsi="Verdana"/>
          <w:b/>
          <w:sz w:val="24"/>
          <w:szCs w:val="24"/>
        </w:rPr>
        <w:t xml:space="preserve">Augmentation </w:t>
      </w:r>
      <w:r w:rsidR="0037450B">
        <w:rPr>
          <w:rFonts w:ascii="Verdana" w:hAnsi="Verdana"/>
          <w:b/>
          <w:sz w:val="24"/>
          <w:szCs w:val="24"/>
        </w:rPr>
        <w:t>et cohérence de la grille salariale</w:t>
      </w:r>
    </w:p>
    <w:p w14:paraId="507367DA" w14:textId="77777777" w:rsidR="00F346AB" w:rsidRDefault="00F346AB" w:rsidP="00A43B92">
      <w:pPr>
        <w:jc w:val="both"/>
        <w:rPr>
          <w:rFonts w:ascii="Verdana" w:hAnsi="Verdana"/>
          <w:b/>
          <w:sz w:val="24"/>
          <w:szCs w:val="24"/>
        </w:rPr>
      </w:pPr>
    </w:p>
    <w:p w14:paraId="01D87E3E" w14:textId="77777777" w:rsidR="0037450B" w:rsidRDefault="0037450B" w:rsidP="00A43B92">
      <w:pPr>
        <w:jc w:val="both"/>
        <w:rPr>
          <w:rFonts w:ascii="Verdana" w:hAnsi="Verdana"/>
          <w:b/>
          <w:sz w:val="24"/>
          <w:szCs w:val="24"/>
        </w:rPr>
      </w:pPr>
    </w:p>
    <w:p w14:paraId="3C239A0B" w14:textId="721B2B69" w:rsidR="007D7F90" w:rsidRDefault="00BB35A3" w:rsidP="007D7F90">
      <w:pPr>
        <w:jc w:val="both"/>
        <w:rPr>
          <w:rFonts w:ascii="Verdana" w:hAnsi="Verdana" w:cs="Arial"/>
        </w:rPr>
      </w:pPr>
      <w:r>
        <w:rPr>
          <w:rFonts w:ascii="Verdana" w:hAnsi="Verdana" w:cs="Arial"/>
        </w:rPr>
        <w:t>Il a été acté que l</w:t>
      </w:r>
      <w:r w:rsidR="007D7F90" w:rsidRPr="006875FD">
        <w:rPr>
          <w:rFonts w:ascii="Verdana" w:hAnsi="Verdana" w:cs="Arial"/>
        </w:rPr>
        <w:t>a grille salariale de l’entreprise</w:t>
      </w:r>
      <w:r>
        <w:rPr>
          <w:rFonts w:ascii="Verdana" w:hAnsi="Verdana" w:cs="Arial"/>
        </w:rPr>
        <w:t>, en sus des augmentations légales et conventionnelle</w:t>
      </w:r>
      <w:r w:rsidR="00D92E4E">
        <w:rPr>
          <w:rFonts w:ascii="Verdana" w:hAnsi="Verdana" w:cs="Arial"/>
        </w:rPr>
        <w:t>s</w:t>
      </w:r>
      <w:r>
        <w:rPr>
          <w:rFonts w:ascii="Verdana" w:hAnsi="Verdana" w:cs="Arial"/>
        </w:rPr>
        <w:t>,</w:t>
      </w:r>
      <w:r w:rsidR="007A6E2D" w:rsidRPr="006875FD">
        <w:rPr>
          <w:rFonts w:ascii="Verdana" w:hAnsi="Verdana" w:cs="Arial"/>
        </w:rPr>
        <w:t xml:space="preserve"> a été</w:t>
      </w:r>
      <w:r w:rsidR="007D7F90" w:rsidRPr="006875FD">
        <w:rPr>
          <w:rFonts w:ascii="Verdana" w:hAnsi="Verdana" w:cs="Arial"/>
        </w:rPr>
        <w:t xml:space="preserve"> modifiée</w:t>
      </w:r>
      <w:r w:rsidR="007A6E2D" w:rsidRPr="006875FD">
        <w:rPr>
          <w:rFonts w:ascii="Verdana" w:hAnsi="Verdana" w:cs="Arial"/>
        </w:rPr>
        <w:t xml:space="preserve"> et augmentée au-delà</w:t>
      </w:r>
      <w:r w:rsidR="00AC1472">
        <w:rPr>
          <w:rFonts w:ascii="Verdana" w:hAnsi="Verdana" w:cs="Arial"/>
        </w:rPr>
        <w:t>,</w:t>
      </w:r>
      <w:r w:rsidR="007D7F90" w:rsidRPr="006875FD">
        <w:rPr>
          <w:rFonts w:ascii="Verdana" w:hAnsi="Verdana" w:cs="Arial"/>
        </w:rPr>
        <w:t xml:space="preserve"> </w:t>
      </w:r>
      <w:r w:rsidR="00F57265" w:rsidRPr="006875FD">
        <w:rPr>
          <w:rFonts w:ascii="Verdana" w:hAnsi="Verdana" w:cs="Arial"/>
        </w:rPr>
        <w:t xml:space="preserve">pour </w:t>
      </w:r>
      <w:r w:rsidR="008676C5">
        <w:rPr>
          <w:rFonts w:ascii="Verdana" w:hAnsi="Verdana" w:cs="Arial"/>
        </w:rPr>
        <w:t>pr</w:t>
      </w:r>
      <w:r w:rsidR="00F24D65">
        <w:rPr>
          <w:rFonts w:ascii="Verdana" w:hAnsi="Verdana" w:cs="Arial"/>
        </w:rPr>
        <w:t>atiquement</w:t>
      </w:r>
      <w:r w:rsidR="008676C5">
        <w:rPr>
          <w:rFonts w:ascii="Verdana" w:hAnsi="Verdana" w:cs="Arial"/>
        </w:rPr>
        <w:t xml:space="preserve"> tous les </w:t>
      </w:r>
      <w:r w:rsidR="00F57265" w:rsidRPr="006875FD">
        <w:rPr>
          <w:rFonts w:ascii="Verdana" w:hAnsi="Verdana" w:cs="Arial"/>
        </w:rPr>
        <w:t xml:space="preserve">niveaux </w:t>
      </w:r>
      <w:r w:rsidR="0037788E">
        <w:rPr>
          <w:rFonts w:ascii="Verdana" w:hAnsi="Verdana" w:cs="Arial"/>
        </w:rPr>
        <w:t>au cours de l’année 2025 et en début d</w:t>
      </w:r>
      <w:r w:rsidR="007547EB">
        <w:rPr>
          <w:rFonts w:ascii="Verdana" w:hAnsi="Verdana" w:cs="Arial"/>
        </w:rPr>
        <w:t>e l’</w:t>
      </w:r>
      <w:r w:rsidR="0037788E">
        <w:rPr>
          <w:rFonts w:ascii="Verdana" w:hAnsi="Verdana" w:cs="Arial"/>
        </w:rPr>
        <w:t>année 2026.</w:t>
      </w:r>
    </w:p>
    <w:p w14:paraId="5EAB60C3" w14:textId="77777777" w:rsidR="0037788E" w:rsidRDefault="0037788E" w:rsidP="007D7F90">
      <w:pPr>
        <w:jc w:val="both"/>
        <w:rPr>
          <w:rFonts w:ascii="Verdana" w:hAnsi="Verdana" w:cs="Arial"/>
        </w:rPr>
      </w:pPr>
    </w:p>
    <w:p w14:paraId="328CAEC1" w14:textId="5F93FFEF" w:rsidR="0037788E" w:rsidRPr="006875FD" w:rsidRDefault="004653A4" w:rsidP="007D7F90">
      <w:pPr>
        <w:jc w:val="both"/>
        <w:rPr>
          <w:rFonts w:ascii="Verdana" w:hAnsi="Verdana" w:cs="Arial"/>
        </w:rPr>
      </w:pPr>
      <w:r>
        <w:rPr>
          <w:rFonts w:ascii="Verdana" w:hAnsi="Verdana" w:cs="Arial"/>
        </w:rPr>
        <w:t xml:space="preserve">Les niveaux 5 et 6 seront revalorisés au </w:t>
      </w:r>
      <w:r w:rsidR="001D5C06">
        <w:rPr>
          <w:rFonts w:ascii="Verdana" w:hAnsi="Verdana" w:cs="Arial"/>
        </w:rPr>
        <w:t xml:space="preserve">courant du </w:t>
      </w:r>
      <w:r>
        <w:rPr>
          <w:rFonts w:ascii="Verdana" w:hAnsi="Verdana" w:cs="Arial"/>
        </w:rPr>
        <w:t>mois de mars 2026.</w:t>
      </w:r>
    </w:p>
    <w:p w14:paraId="33C4FD47" w14:textId="77777777" w:rsidR="007D7F90" w:rsidRDefault="007D7F90" w:rsidP="007D7F90">
      <w:pPr>
        <w:jc w:val="both"/>
        <w:rPr>
          <w:rFonts w:ascii="Calibri" w:hAnsi="Calibri" w:cs="Arial"/>
          <w:sz w:val="22"/>
          <w:szCs w:val="22"/>
          <w:u w:val="single"/>
        </w:rPr>
      </w:pPr>
    </w:p>
    <w:p w14:paraId="334B43B5" w14:textId="77777777" w:rsidR="007D7F90" w:rsidRDefault="007D7F90" w:rsidP="007D7F90">
      <w:pPr>
        <w:jc w:val="both"/>
        <w:rPr>
          <w:rFonts w:ascii="Calibri" w:hAnsi="Calibri" w:cs="Arial"/>
          <w:sz w:val="22"/>
          <w:szCs w:val="22"/>
        </w:rPr>
      </w:pPr>
    </w:p>
    <w:p w14:paraId="69714846" w14:textId="5073A393" w:rsidR="007D7F90" w:rsidRDefault="007D7F90" w:rsidP="007D7F90">
      <w:pPr>
        <w:jc w:val="both"/>
        <w:rPr>
          <w:rFonts w:ascii="Verdana" w:hAnsi="Verdana" w:cs="Arial"/>
        </w:rPr>
      </w:pPr>
      <w:r w:rsidRPr="009F3917">
        <w:rPr>
          <w:rFonts w:ascii="Verdana" w:hAnsi="Verdana" w:cs="Arial"/>
        </w:rPr>
        <w:t xml:space="preserve">Il a été tenu compte dans le cadre de </w:t>
      </w:r>
      <w:r w:rsidR="00F57265" w:rsidRPr="009F3917">
        <w:rPr>
          <w:rFonts w:ascii="Verdana" w:hAnsi="Verdana" w:cs="Arial"/>
        </w:rPr>
        <w:t>ces décisions</w:t>
      </w:r>
      <w:r w:rsidRPr="009F3917">
        <w:rPr>
          <w:rFonts w:ascii="Verdana" w:hAnsi="Verdana" w:cs="Arial"/>
        </w:rPr>
        <w:t xml:space="preserve"> tout à la fois : </w:t>
      </w:r>
    </w:p>
    <w:p w14:paraId="203CA1A5" w14:textId="77777777" w:rsidR="009F3917" w:rsidRPr="009F3917" w:rsidRDefault="009F3917" w:rsidP="007D7F90">
      <w:pPr>
        <w:jc w:val="both"/>
        <w:rPr>
          <w:rFonts w:ascii="Verdana" w:hAnsi="Verdana"/>
        </w:rPr>
      </w:pPr>
    </w:p>
    <w:p w14:paraId="39EE973F" w14:textId="73781C34" w:rsidR="007D7F90" w:rsidRPr="009F3917" w:rsidRDefault="007D7F90" w:rsidP="007D7F90">
      <w:pPr>
        <w:numPr>
          <w:ilvl w:val="0"/>
          <w:numId w:val="13"/>
        </w:numPr>
        <w:overflowPunct w:val="0"/>
        <w:autoSpaceDE w:val="0"/>
        <w:jc w:val="both"/>
        <w:textAlignment w:val="baseline"/>
        <w:rPr>
          <w:rFonts w:ascii="Verdana" w:hAnsi="Verdana" w:cs="Arial"/>
          <w:color w:val="000000"/>
        </w:rPr>
      </w:pPr>
      <w:r w:rsidRPr="009F3917">
        <w:rPr>
          <w:rFonts w:ascii="Verdana" w:hAnsi="Verdana" w:cs="Arial"/>
        </w:rPr>
        <w:t>De la nécessité de redonner à la grille salariale une meilleure cohérence entre les différents niveaux de classification</w:t>
      </w:r>
      <w:r w:rsidR="004D138B">
        <w:rPr>
          <w:rFonts w:ascii="Verdana" w:hAnsi="Verdana" w:cs="Arial"/>
        </w:rPr>
        <w:t>.</w:t>
      </w:r>
    </w:p>
    <w:p w14:paraId="112D225B" w14:textId="0BE03548" w:rsidR="007D7F90" w:rsidRPr="00BE31F2" w:rsidRDefault="00AC1472" w:rsidP="007D7F90">
      <w:pPr>
        <w:numPr>
          <w:ilvl w:val="0"/>
          <w:numId w:val="13"/>
        </w:numPr>
        <w:overflowPunct w:val="0"/>
        <w:autoSpaceDE w:val="0"/>
        <w:jc w:val="both"/>
        <w:textAlignment w:val="baseline"/>
        <w:rPr>
          <w:rFonts w:ascii="Verdana" w:hAnsi="Verdana" w:cs="Arial"/>
          <w:color w:val="000000"/>
        </w:rPr>
      </w:pPr>
      <w:r>
        <w:rPr>
          <w:rFonts w:ascii="Verdana" w:hAnsi="Verdana" w:cs="Arial"/>
        </w:rPr>
        <w:t>D</w:t>
      </w:r>
      <w:r w:rsidR="00F57265" w:rsidRPr="009F3917">
        <w:rPr>
          <w:rFonts w:ascii="Verdana" w:hAnsi="Verdana" w:cs="Arial"/>
        </w:rPr>
        <w:t xml:space="preserve">e </w:t>
      </w:r>
      <w:r w:rsidR="007D7F90" w:rsidRPr="009F3917">
        <w:rPr>
          <w:rFonts w:ascii="Verdana" w:hAnsi="Verdana" w:cs="Arial"/>
        </w:rPr>
        <w:t>l’augmentation</w:t>
      </w:r>
      <w:r>
        <w:rPr>
          <w:rFonts w:ascii="Verdana" w:hAnsi="Verdana" w:cs="Arial"/>
        </w:rPr>
        <w:t xml:space="preserve"> légale et automatique</w:t>
      </w:r>
      <w:r w:rsidR="007D7F90" w:rsidRPr="009F3917">
        <w:rPr>
          <w:rFonts w:ascii="Verdana" w:hAnsi="Verdana" w:cs="Arial"/>
        </w:rPr>
        <w:t xml:space="preserve"> du SMIC </w:t>
      </w:r>
      <w:r>
        <w:rPr>
          <w:rFonts w:ascii="Verdana" w:hAnsi="Verdana" w:cs="Arial"/>
        </w:rPr>
        <w:t>qui a été</w:t>
      </w:r>
      <w:r w:rsidR="007D7F90" w:rsidRPr="009F3917">
        <w:rPr>
          <w:rFonts w:ascii="Verdana" w:hAnsi="Verdana" w:cs="Arial"/>
        </w:rPr>
        <w:t xml:space="preserve"> mise en œuvre au bénéfice des premiers niveaux de classification</w:t>
      </w:r>
      <w:r w:rsidR="00F57265" w:rsidRPr="009F3917">
        <w:rPr>
          <w:rFonts w:ascii="Verdana" w:hAnsi="Verdana" w:cs="Arial"/>
        </w:rPr>
        <w:t xml:space="preserve">, </w:t>
      </w:r>
      <w:r w:rsidR="007A6E2D" w:rsidRPr="009F3917">
        <w:rPr>
          <w:rFonts w:ascii="Verdana" w:hAnsi="Verdana" w:cs="Arial"/>
        </w:rPr>
        <w:t>du tassement de la grille de ce fait pour les niveaux supérieurs</w:t>
      </w:r>
      <w:r w:rsidR="00F57265" w:rsidRPr="009F3917">
        <w:rPr>
          <w:rFonts w:ascii="Verdana" w:hAnsi="Verdana" w:cs="Arial"/>
        </w:rPr>
        <w:t xml:space="preserve"> et de la volonté de rétablir une équité entre les collaborateurs</w:t>
      </w:r>
      <w:r w:rsidR="00A02A2E">
        <w:rPr>
          <w:rFonts w:ascii="Verdana" w:hAnsi="Verdana" w:cs="Arial"/>
        </w:rPr>
        <w:t>.</w:t>
      </w:r>
    </w:p>
    <w:p w14:paraId="78B90408" w14:textId="77777777" w:rsidR="00BE31F2" w:rsidRPr="004D138B" w:rsidRDefault="00BE31F2" w:rsidP="005B19E2">
      <w:pPr>
        <w:overflowPunct w:val="0"/>
        <w:autoSpaceDE w:val="0"/>
        <w:ind w:left="720"/>
        <w:jc w:val="both"/>
        <w:textAlignment w:val="baseline"/>
        <w:rPr>
          <w:rFonts w:ascii="Verdana" w:hAnsi="Verdana" w:cs="Arial"/>
          <w:color w:val="000000"/>
        </w:rPr>
      </w:pPr>
    </w:p>
    <w:p w14:paraId="13F51EFD" w14:textId="6C6087F6" w:rsidR="00440C42" w:rsidRPr="00440C42" w:rsidRDefault="00736CF6" w:rsidP="004D138B">
      <w:pPr>
        <w:overflowPunct w:val="0"/>
        <w:autoSpaceDE w:val="0"/>
        <w:jc w:val="both"/>
        <w:textAlignment w:val="baseline"/>
        <w:rPr>
          <w:rFonts w:ascii="Verdana" w:hAnsi="Verdana" w:cs="Arial"/>
        </w:rPr>
      </w:pPr>
      <w:r>
        <w:rPr>
          <w:rFonts w:ascii="Verdana" w:hAnsi="Verdana" w:cs="Arial"/>
        </w:rPr>
        <w:t xml:space="preserve">Tous les niveaux de rémunération ont été </w:t>
      </w:r>
      <w:r w:rsidR="00440C42">
        <w:rPr>
          <w:rFonts w:ascii="Verdana" w:hAnsi="Verdana" w:cs="Arial"/>
        </w:rPr>
        <w:t>augmentés durant l’année 2025 et en début d’année 2026.</w:t>
      </w:r>
    </w:p>
    <w:p w14:paraId="004EBF36" w14:textId="77777777" w:rsidR="0037450B" w:rsidRDefault="0037450B" w:rsidP="00A43B92">
      <w:pPr>
        <w:jc w:val="both"/>
        <w:rPr>
          <w:rFonts w:ascii="Verdana" w:hAnsi="Verdana"/>
          <w:b/>
          <w:sz w:val="24"/>
          <w:szCs w:val="24"/>
        </w:rPr>
      </w:pPr>
    </w:p>
    <w:p w14:paraId="67F7B984" w14:textId="2594FC7C" w:rsidR="00EA2C01" w:rsidRDefault="00EA2C01" w:rsidP="00A43B92">
      <w:pPr>
        <w:jc w:val="both"/>
        <w:rPr>
          <w:rFonts w:ascii="Verdana" w:hAnsi="Verdana"/>
          <w:b/>
          <w:sz w:val="24"/>
          <w:szCs w:val="24"/>
        </w:rPr>
      </w:pPr>
    </w:p>
    <w:p w14:paraId="633E62F8" w14:textId="77777777" w:rsidR="0037450B" w:rsidRDefault="0037450B" w:rsidP="00446756">
      <w:pPr>
        <w:jc w:val="both"/>
        <w:rPr>
          <w:rFonts w:ascii="Verdana" w:hAnsi="Verdana"/>
        </w:rPr>
      </w:pPr>
    </w:p>
    <w:p w14:paraId="02CEF83B" w14:textId="77777777" w:rsidR="0037450B" w:rsidRDefault="0037450B" w:rsidP="00446756">
      <w:pPr>
        <w:jc w:val="both"/>
        <w:rPr>
          <w:rFonts w:ascii="Verdana" w:hAnsi="Verdana"/>
          <w:b/>
          <w:sz w:val="24"/>
          <w:szCs w:val="24"/>
        </w:rPr>
      </w:pPr>
    </w:p>
    <w:p w14:paraId="47B2BD4F" w14:textId="1CF953FF" w:rsidR="00446756" w:rsidRDefault="00446756" w:rsidP="00446756">
      <w:pPr>
        <w:jc w:val="both"/>
        <w:rPr>
          <w:rFonts w:ascii="Verdana" w:hAnsi="Verdana"/>
          <w:b/>
          <w:sz w:val="24"/>
          <w:szCs w:val="24"/>
        </w:rPr>
      </w:pPr>
      <w:r w:rsidRPr="006448F8">
        <w:rPr>
          <w:rFonts w:ascii="Verdana" w:hAnsi="Verdana"/>
          <w:b/>
          <w:sz w:val="24"/>
          <w:szCs w:val="24"/>
        </w:rPr>
        <w:t xml:space="preserve">Article </w:t>
      </w:r>
      <w:r>
        <w:rPr>
          <w:rFonts w:ascii="Verdana" w:hAnsi="Verdana"/>
          <w:b/>
          <w:sz w:val="24"/>
          <w:szCs w:val="24"/>
        </w:rPr>
        <w:t xml:space="preserve">3 – </w:t>
      </w:r>
      <w:r w:rsidR="00BE31F2">
        <w:rPr>
          <w:rFonts w:ascii="Verdana" w:hAnsi="Verdana"/>
          <w:b/>
          <w:sz w:val="24"/>
          <w:szCs w:val="24"/>
        </w:rPr>
        <w:t>Re</w:t>
      </w:r>
      <w:r w:rsidR="00D37014">
        <w:rPr>
          <w:rFonts w:ascii="Verdana" w:hAnsi="Verdana"/>
          <w:b/>
          <w:sz w:val="24"/>
          <w:szCs w:val="24"/>
        </w:rPr>
        <w:t>classement</w:t>
      </w:r>
      <w:r w:rsidR="00BE31F2">
        <w:rPr>
          <w:rFonts w:ascii="Verdana" w:hAnsi="Verdana"/>
          <w:b/>
          <w:sz w:val="24"/>
          <w:szCs w:val="24"/>
        </w:rPr>
        <w:t xml:space="preserve"> des responsables de</w:t>
      </w:r>
      <w:r w:rsidR="00D37014">
        <w:rPr>
          <w:rFonts w:ascii="Verdana" w:hAnsi="Verdana"/>
          <w:b/>
          <w:sz w:val="24"/>
          <w:szCs w:val="24"/>
        </w:rPr>
        <w:t>s</w:t>
      </w:r>
      <w:r w:rsidR="00BE31F2">
        <w:rPr>
          <w:rFonts w:ascii="Verdana" w:hAnsi="Verdana"/>
          <w:b/>
          <w:sz w:val="24"/>
          <w:szCs w:val="24"/>
        </w:rPr>
        <w:t xml:space="preserve"> secteur</w:t>
      </w:r>
      <w:r w:rsidR="00D37014">
        <w:rPr>
          <w:rFonts w:ascii="Verdana" w:hAnsi="Verdana"/>
          <w:b/>
          <w:sz w:val="24"/>
          <w:szCs w:val="24"/>
        </w:rPr>
        <w:t>s</w:t>
      </w:r>
      <w:r w:rsidR="00BE31F2">
        <w:rPr>
          <w:rFonts w:ascii="Verdana" w:hAnsi="Verdana"/>
          <w:b/>
          <w:sz w:val="24"/>
          <w:szCs w:val="24"/>
        </w:rPr>
        <w:t xml:space="preserve"> </w:t>
      </w:r>
      <w:r w:rsidR="00FC02B7">
        <w:rPr>
          <w:rFonts w:ascii="Verdana" w:hAnsi="Verdana"/>
          <w:b/>
          <w:sz w:val="24"/>
          <w:szCs w:val="24"/>
        </w:rPr>
        <w:t xml:space="preserve">et des employés spécialisés </w:t>
      </w:r>
      <w:r w:rsidR="00D37014">
        <w:rPr>
          <w:rFonts w:ascii="Verdana" w:hAnsi="Verdana"/>
          <w:b/>
          <w:sz w:val="24"/>
          <w:szCs w:val="24"/>
        </w:rPr>
        <w:t>au niveau</w:t>
      </w:r>
      <w:r w:rsidR="00FC02B7">
        <w:rPr>
          <w:rFonts w:ascii="Verdana" w:hAnsi="Verdana"/>
          <w:b/>
          <w:sz w:val="24"/>
          <w:szCs w:val="24"/>
        </w:rPr>
        <w:t xml:space="preserve"> </w:t>
      </w:r>
      <w:r w:rsidR="00D37014">
        <w:rPr>
          <w:rFonts w:ascii="Verdana" w:hAnsi="Verdana"/>
          <w:b/>
          <w:sz w:val="24"/>
          <w:szCs w:val="24"/>
        </w:rPr>
        <w:t>d’</w:t>
      </w:r>
      <w:r w:rsidR="00FC02B7">
        <w:rPr>
          <w:rFonts w:ascii="Verdana" w:hAnsi="Verdana"/>
          <w:b/>
          <w:sz w:val="24"/>
          <w:szCs w:val="24"/>
        </w:rPr>
        <w:t>agent de maîtrise</w:t>
      </w:r>
    </w:p>
    <w:p w14:paraId="711B0CCB" w14:textId="68FE687E" w:rsidR="00446756" w:rsidRDefault="00446756" w:rsidP="002B4680">
      <w:pPr>
        <w:pStyle w:val="Corpsdetexte"/>
        <w:jc w:val="both"/>
        <w:rPr>
          <w:rFonts w:ascii="Verdana" w:hAnsi="Verdana"/>
          <w:b/>
          <w:bCs/>
          <w:color w:val="000000"/>
          <w:sz w:val="24"/>
          <w:szCs w:val="24"/>
        </w:rPr>
      </w:pPr>
    </w:p>
    <w:p w14:paraId="76293D77" w14:textId="77777777" w:rsidR="00065845" w:rsidRPr="00065845" w:rsidRDefault="00065845" w:rsidP="00065845">
      <w:pPr>
        <w:overflowPunct w:val="0"/>
        <w:autoSpaceDE w:val="0"/>
        <w:jc w:val="both"/>
        <w:textAlignment w:val="baseline"/>
        <w:rPr>
          <w:rFonts w:ascii="Verdana" w:hAnsi="Verdana" w:cs="Arial"/>
        </w:rPr>
      </w:pPr>
      <w:r w:rsidRPr="00065845">
        <w:rPr>
          <w:rFonts w:ascii="Verdana" w:hAnsi="Verdana" w:cs="Arial"/>
        </w:rPr>
        <w:t>Il est toutefois rappelé que le statut d’agent de maîtrise implique des responsabilités plus larges, portant de manière générale sur l’ensemble du magasin. Or, les responsables de secteur et les employés spécialisés exercent des fonctions dont le périmètre de responsabilités est, selon les cas, limité à leur domaine d’activité et ne couvre pas nécessairement l’ensemble du magasin.</w:t>
      </w:r>
    </w:p>
    <w:p w14:paraId="2727F5E5" w14:textId="77777777" w:rsidR="00065845" w:rsidRPr="00065845" w:rsidRDefault="00065845" w:rsidP="00065845">
      <w:pPr>
        <w:overflowPunct w:val="0"/>
        <w:autoSpaceDE w:val="0"/>
        <w:jc w:val="both"/>
        <w:textAlignment w:val="baseline"/>
        <w:rPr>
          <w:rFonts w:ascii="Verdana" w:hAnsi="Verdana" w:cs="Arial"/>
        </w:rPr>
      </w:pPr>
      <w:r w:rsidRPr="00065845">
        <w:rPr>
          <w:rFonts w:ascii="Verdana" w:hAnsi="Verdana" w:cs="Arial"/>
        </w:rPr>
        <w:t>Dans ces conditions, la demande de reclassification généralisée pour l’ensemble des postes concernés ne peut recevoir une suite favorable.</w:t>
      </w:r>
    </w:p>
    <w:p w14:paraId="431108D0" w14:textId="77777777" w:rsidR="00065845" w:rsidRDefault="00065845" w:rsidP="00065845">
      <w:pPr>
        <w:overflowPunct w:val="0"/>
        <w:autoSpaceDE w:val="0"/>
        <w:jc w:val="both"/>
        <w:textAlignment w:val="baseline"/>
        <w:rPr>
          <w:rFonts w:ascii="Verdana" w:hAnsi="Verdana" w:cs="Arial"/>
        </w:rPr>
      </w:pPr>
      <w:r w:rsidRPr="00065845">
        <w:rPr>
          <w:rFonts w:ascii="Verdana" w:hAnsi="Verdana" w:cs="Arial"/>
        </w:rPr>
        <w:t>En revanche, la direction indique que toute demande individuelle, dûment motivée et justifiée au regard du niveau réel de responsabilités exercées, pourra être étudiée au cas par cas.</w:t>
      </w:r>
    </w:p>
    <w:p w14:paraId="45AAFD2A" w14:textId="77777777" w:rsidR="00065845" w:rsidRPr="00065845" w:rsidRDefault="00065845" w:rsidP="00065845">
      <w:pPr>
        <w:overflowPunct w:val="0"/>
        <w:autoSpaceDE w:val="0"/>
        <w:jc w:val="both"/>
        <w:textAlignment w:val="baseline"/>
        <w:rPr>
          <w:rFonts w:ascii="Verdana" w:hAnsi="Verdana" w:cs="Arial"/>
        </w:rPr>
      </w:pPr>
    </w:p>
    <w:p w14:paraId="7F8BFD5C" w14:textId="77777777" w:rsidR="00065845" w:rsidRPr="00065845" w:rsidRDefault="00065845" w:rsidP="00065845">
      <w:pPr>
        <w:overflowPunct w:val="0"/>
        <w:autoSpaceDE w:val="0"/>
        <w:jc w:val="both"/>
        <w:textAlignment w:val="baseline"/>
        <w:rPr>
          <w:rFonts w:ascii="Verdana" w:hAnsi="Verdana" w:cs="Arial"/>
        </w:rPr>
      </w:pPr>
      <w:r w:rsidRPr="00065845">
        <w:rPr>
          <w:rFonts w:ascii="Verdana" w:hAnsi="Verdana" w:cs="Arial"/>
        </w:rPr>
        <w:lastRenderedPageBreak/>
        <w:t>À l’issue des échanges, les deux parties sont parvenues à un accord sur ce point : il n’y aura pas de reclassification automatique de l’ensemble des postes mentionnés au niveau d’agent de maîtrise. Les éventuelles évolutions pourront toutefois faire l’objet de demandes individualisées et motivées, examinées par la direction au regard des responsabilités effectivement confiées.</w:t>
      </w:r>
    </w:p>
    <w:p w14:paraId="71190200" w14:textId="77777777" w:rsidR="000E626A" w:rsidRDefault="000E626A" w:rsidP="000E626A">
      <w:pPr>
        <w:pStyle w:val="Corpsdetexte"/>
        <w:jc w:val="both"/>
        <w:rPr>
          <w:rFonts w:ascii="Verdana" w:hAnsi="Verdana"/>
          <w:b/>
          <w:bCs/>
          <w:color w:val="FF0000"/>
          <w:sz w:val="24"/>
          <w:szCs w:val="24"/>
        </w:rPr>
      </w:pPr>
    </w:p>
    <w:p w14:paraId="4B3525D8" w14:textId="77777777" w:rsidR="00A02A2E" w:rsidRPr="00533A15" w:rsidRDefault="00A02A2E" w:rsidP="00533A15">
      <w:pPr>
        <w:pStyle w:val="Corpsdetexte"/>
        <w:ind w:left="284"/>
        <w:jc w:val="both"/>
        <w:rPr>
          <w:rFonts w:ascii="Verdana" w:hAnsi="Verdana"/>
          <w:b/>
          <w:bCs/>
          <w:color w:val="FF0000"/>
          <w:sz w:val="24"/>
          <w:szCs w:val="24"/>
        </w:rPr>
      </w:pPr>
    </w:p>
    <w:p w14:paraId="5530AC40" w14:textId="4EBBBD29" w:rsidR="00533A15" w:rsidRDefault="00BB69AF" w:rsidP="00C64AD1">
      <w:pPr>
        <w:jc w:val="both"/>
        <w:rPr>
          <w:rFonts w:ascii="Verdana" w:hAnsi="Verdana"/>
          <w:b/>
          <w:sz w:val="24"/>
          <w:szCs w:val="24"/>
        </w:rPr>
      </w:pPr>
      <w:r w:rsidRPr="00C64AD1">
        <w:rPr>
          <w:rFonts w:ascii="Verdana" w:hAnsi="Verdana"/>
          <w:b/>
          <w:sz w:val="24"/>
          <w:szCs w:val="24"/>
        </w:rPr>
        <w:t xml:space="preserve">Article </w:t>
      </w:r>
      <w:r w:rsidR="00334049">
        <w:rPr>
          <w:rFonts w:ascii="Verdana" w:hAnsi="Verdana"/>
          <w:b/>
          <w:sz w:val="24"/>
          <w:szCs w:val="24"/>
        </w:rPr>
        <w:t>4</w:t>
      </w:r>
      <w:r w:rsidRPr="00C64AD1">
        <w:rPr>
          <w:rFonts w:ascii="Verdana" w:hAnsi="Verdana"/>
          <w:b/>
          <w:sz w:val="24"/>
          <w:szCs w:val="24"/>
        </w:rPr>
        <w:t xml:space="preserve"> </w:t>
      </w:r>
      <w:r w:rsidR="00533A15">
        <w:rPr>
          <w:rFonts w:ascii="Verdana" w:hAnsi="Verdana"/>
          <w:b/>
          <w:sz w:val="24"/>
          <w:szCs w:val="24"/>
        </w:rPr>
        <w:t>–</w:t>
      </w:r>
      <w:r w:rsidRPr="00C64AD1">
        <w:rPr>
          <w:rFonts w:ascii="Verdana" w:hAnsi="Verdana"/>
          <w:b/>
          <w:sz w:val="24"/>
          <w:szCs w:val="24"/>
        </w:rPr>
        <w:t xml:space="preserve"> </w:t>
      </w:r>
      <w:r w:rsidR="0062473E">
        <w:rPr>
          <w:rFonts w:ascii="Verdana" w:hAnsi="Verdana"/>
          <w:b/>
          <w:sz w:val="24"/>
          <w:szCs w:val="24"/>
        </w:rPr>
        <w:t xml:space="preserve">Augmentation de la </w:t>
      </w:r>
      <w:r w:rsidR="00FB220A">
        <w:rPr>
          <w:rFonts w:ascii="Verdana" w:hAnsi="Verdana"/>
          <w:b/>
          <w:sz w:val="24"/>
          <w:szCs w:val="24"/>
        </w:rPr>
        <w:t>participation</w:t>
      </w:r>
      <w:r w:rsidR="0062473E">
        <w:rPr>
          <w:rFonts w:ascii="Verdana" w:hAnsi="Verdana"/>
          <w:b/>
          <w:sz w:val="24"/>
          <w:szCs w:val="24"/>
        </w:rPr>
        <w:t xml:space="preserve"> patronale </w:t>
      </w:r>
      <w:r w:rsidR="001B18FD">
        <w:rPr>
          <w:rFonts w:ascii="Verdana" w:hAnsi="Verdana"/>
          <w:b/>
          <w:sz w:val="24"/>
          <w:szCs w:val="24"/>
        </w:rPr>
        <w:t>à la prise en charge de la mutuelle à 30</w:t>
      </w:r>
      <w:r w:rsidR="00227A18">
        <w:rPr>
          <w:rFonts w:ascii="Verdana" w:hAnsi="Verdana"/>
          <w:b/>
          <w:sz w:val="24"/>
          <w:szCs w:val="24"/>
        </w:rPr>
        <w:t>.00</w:t>
      </w:r>
      <w:r w:rsidR="001B18FD">
        <w:rPr>
          <w:rFonts w:ascii="Verdana" w:hAnsi="Verdana"/>
          <w:b/>
          <w:sz w:val="24"/>
          <w:szCs w:val="24"/>
        </w:rPr>
        <w:t>€</w:t>
      </w:r>
    </w:p>
    <w:p w14:paraId="7F2CD101" w14:textId="77777777" w:rsidR="00C9121E" w:rsidRDefault="00C9121E" w:rsidP="00C9121E">
      <w:pPr>
        <w:pStyle w:val="Corpsdetexte"/>
        <w:jc w:val="both"/>
        <w:rPr>
          <w:rFonts w:ascii="Verdana" w:hAnsi="Verdana"/>
        </w:rPr>
      </w:pPr>
    </w:p>
    <w:p w14:paraId="1F8B734F" w14:textId="77777777" w:rsidR="000A5367" w:rsidRPr="000A5367" w:rsidRDefault="000A5367" w:rsidP="000A5367">
      <w:pPr>
        <w:pStyle w:val="Corpsdetexte"/>
        <w:jc w:val="both"/>
        <w:rPr>
          <w:rFonts w:ascii="Verdana" w:hAnsi="Verdana"/>
        </w:rPr>
      </w:pPr>
      <w:r w:rsidRPr="000A5367">
        <w:rPr>
          <w:rFonts w:ascii="Verdana" w:hAnsi="Verdana"/>
        </w:rPr>
        <w:t>Les représentants du personnel ont formulé une demande visant à augmenter la participation patronale à la mutuelle à hauteur de 30,00 €.</w:t>
      </w:r>
    </w:p>
    <w:p w14:paraId="43D35320" w14:textId="77777777" w:rsidR="000A5367" w:rsidRPr="000A5367" w:rsidRDefault="000A5367" w:rsidP="000A5367">
      <w:pPr>
        <w:pStyle w:val="Corpsdetexte"/>
        <w:jc w:val="both"/>
        <w:rPr>
          <w:rFonts w:ascii="Verdana" w:hAnsi="Verdana"/>
        </w:rPr>
      </w:pPr>
      <w:r w:rsidRPr="000A5367">
        <w:rPr>
          <w:rFonts w:ascii="Verdana" w:hAnsi="Verdana"/>
        </w:rPr>
        <w:t>Il est rappelé que le montant de la base de la mutuelle obligatoire s’élève à 30,44 € au 1er janvier 2026. À ce jour, l’employeur prend déjà en charge 20,00 €, soit environ 66 % du montant total.</w:t>
      </w:r>
    </w:p>
    <w:p w14:paraId="1D28B9A9" w14:textId="36287B12" w:rsidR="000A5367" w:rsidRPr="000A5367" w:rsidRDefault="000A5367" w:rsidP="000A5367">
      <w:pPr>
        <w:pStyle w:val="Corpsdetexte"/>
        <w:jc w:val="both"/>
        <w:rPr>
          <w:rFonts w:ascii="Verdana" w:hAnsi="Verdana"/>
        </w:rPr>
      </w:pPr>
      <w:r w:rsidRPr="000A5367">
        <w:rPr>
          <w:rFonts w:ascii="Verdana" w:hAnsi="Verdana"/>
        </w:rPr>
        <w:t xml:space="preserve">Il est également précisé qu’en matière d’obligations légales, l’employeur doit financer au minimum 50 % du coût de la mutuelle obligatoire. La participation actuelle de l’entreprise se situe donc </w:t>
      </w:r>
      <w:r>
        <w:rPr>
          <w:rFonts w:ascii="Verdana" w:hAnsi="Verdana"/>
        </w:rPr>
        <w:t xml:space="preserve">bien </w:t>
      </w:r>
      <w:r w:rsidRPr="000A5367">
        <w:rPr>
          <w:rFonts w:ascii="Verdana" w:hAnsi="Verdana"/>
        </w:rPr>
        <w:t>au-delà de ce seuil légal.</w:t>
      </w:r>
    </w:p>
    <w:p w14:paraId="5D482A42" w14:textId="51E2C915" w:rsidR="00EC16D7" w:rsidRDefault="00EC16D7" w:rsidP="000A5367">
      <w:pPr>
        <w:pStyle w:val="Corpsdetexte"/>
        <w:jc w:val="both"/>
        <w:rPr>
          <w:rFonts w:ascii="Verdana" w:hAnsi="Verdana"/>
        </w:rPr>
      </w:pPr>
      <w:r w:rsidRPr="00EC16D7">
        <w:rPr>
          <w:rFonts w:ascii="Verdana" w:hAnsi="Verdana"/>
        </w:rPr>
        <w:t xml:space="preserve">Par ailleurs, il est souligné que l’entreprise est, au sein de la centrale régionale </w:t>
      </w:r>
      <w:r w:rsidR="003042CB">
        <w:rPr>
          <w:rFonts w:ascii="Verdana" w:hAnsi="Verdana"/>
        </w:rPr>
        <w:t>« x »</w:t>
      </w:r>
      <w:r w:rsidRPr="00EC16D7">
        <w:rPr>
          <w:rFonts w:ascii="Verdana" w:hAnsi="Verdana"/>
        </w:rPr>
        <w:t>, la structure appliquant le niveau de prise en charge de la mutuelle le plus élevé.</w:t>
      </w:r>
    </w:p>
    <w:p w14:paraId="23BF5180" w14:textId="77777777" w:rsidR="00503242" w:rsidRPr="00EC16D7" w:rsidRDefault="00503242" w:rsidP="000A5367">
      <w:pPr>
        <w:pStyle w:val="Corpsdetexte"/>
        <w:jc w:val="both"/>
        <w:rPr>
          <w:rFonts w:ascii="Verdana" w:hAnsi="Verdana"/>
        </w:rPr>
      </w:pPr>
    </w:p>
    <w:p w14:paraId="5883D226" w14:textId="7D2DFFD7" w:rsidR="005C6180" w:rsidRDefault="00640D1B" w:rsidP="00640D1B">
      <w:pPr>
        <w:pStyle w:val="Corpsdetexte"/>
        <w:jc w:val="both"/>
        <w:rPr>
          <w:rFonts w:ascii="Verdana" w:hAnsi="Verdana"/>
        </w:rPr>
      </w:pPr>
      <w:r w:rsidRPr="00640D1B">
        <w:rPr>
          <w:rFonts w:ascii="Verdana" w:hAnsi="Verdana"/>
        </w:rPr>
        <w:t>Au regard de ces éléments et après échanges, les deux parties conviennent de maintenir, à ce stade, le niveau actuel de participation patronale.</w:t>
      </w:r>
    </w:p>
    <w:p w14:paraId="10924C7D" w14:textId="77777777" w:rsidR="00C9121E" w:rsidRDefault="00C9121E" w:rsidP="00C64AD1">
      <w:pPr>
        <w:jc w:val="both"/>
        <w:rPr>
          <w:rFonts w:ascii="Verdana" w:hAnsi="Verdana"/>
        </w:rPr>
      </w:pPr>
    </w:p>
    <w:p w14:paraId="7B55C739" w14:textId="77777777" w:rsidR="00402FF1" w:rsidRDefault="00402FF1" w:rsidP="00C64AD1">
      <w:pPr>
        <w:jc w:val="both"/>
        <w:rPr>
          <w:rFonts w:ascii="Verdana" w:hAnsi="Verdana"/>
        </w:rPr>
      </w:pPr>
    </w:p>
    <w:p w14:paraId="48361838" w14:textId="77777777" w:rsidR="00402FF1" w:rsidRDefault="00402FF1" w:rsidP="00C64AD1">
      <w:pPr>
        <w:jc w:val="both"/>
        <w:rPr>
          <w:rFonts w:ascii="Verdana" w:hAnsi="Verdana"/>
        </w:rPr>
      </w:pPr>
    </w:p>
    <w:p w14:paraId="22756328" w14:textId="35A639E1" w:rsidR="00402FF1" w:rsidRDefault="00402FF1" w:rsidP="00C64AD1">
      <w:pPr>
        <w:jc w:val="both"/>
        <w:rPr>
          <w:rFonts w:ascii="Verdana" w:hAnsi="Verdana"/>
        </w:rPr>
      </w:pPr>
      <w:r>
        <w:rPr>
          <w:rFonts w:ascii="Verdana" w:hAnsi="Verdana"/>
          <w:b/>
          <w:sz w:val="24"/>
          <w:szCs w:val="24"/>
        </w:rPr>
        <w:t>Article 5 –</w:t>
      </w:r>
      <w:r w:rsidRPr="00C64AD1">
        <w:rPr>
          <w:rFonts w:ascii="Verdana" w:hAnsi="Verdana"/>
          <w:b/>
          <w:sz w:val="24"/>
          <w:szCs w:val="24"/>
        </w:rPr>
        <w:t xml:space="preserve"> </w:t>
      </w:r>
      <w:r w:rsidR="00550177">
        <w:rPr>
          <w:rFonts w:ascii="Verdana" w:hAnsi="Verdana"/>
          <w:b/>
          <w:sz w:val="24"/>
          <w:szCs w:val="24"/>
        </w:rPr>
        <w:t>D</w:t>
      </w:r>
      <w:r w:rsidR="00550177" w:rsidRPr="00550177">
        <w:rPr>
          <w:rFonts w:ascii="Verdana" w:hAnsi="Verdana"/>
          <w:b/>
          <w:sz w:val="24"/>
          <w:szCs w:val="24"/>
        </w:rPr>
        <w:t>emande de repos en journée entière et amélioration des horaires coupés</w:t>
      </w:r>
    </w:p>
    <w:p w14:paraId="3E2D0475" w14:textId="77777777" w:rsidR="00A40D30" w:rsidRDefault="00A40D30" w:rsidP="00C64AD1">
      <w:pPr>
        <w:jc w:val="both"/>
        <w:rPr>
          <w:rFonts w:ascii="Verdana" w:hAnsi="Verdana"/>
        </w:rPr>
      </w:pPr>
    </w:p>
    <w:p w14:paraId="03DF8BC0" w14:textId="2AEE6EA9" w:rsidR="00715DE0" w:rsidRPr="00715DE0" w:rsidRDefault="00715DE0" w:rsidP="00715DE0">
      <w:pPr>
        <w:pStyle w:val="Corpsdetexte"/>
        <w:jc w:val="both"/>
        <w:rPr>
          <w:rFonts w:ascii="Verdana" w:hAnsi="Verdana"/>
        </w:rPr>
      </w:pPr>
      <w:r w:rsidRPr="00715DE0">
        <w:rPr>
          <w:rFonts w:ascii="Verdana" w:hAnsi="Verdana"/>
        </w:rPr>
        <w:t>L’activité du magasin nécessite la présence de nos équipes selon des horaires coupés. Compte</w:t>
      </w:r>
      <w:r>
        <w:t xml:space="preserve"> </w:t>
      </w:r>
      <w:r w:rsidRPr="00715DE0">
        <w:rPr>
          <w:rFonts w:ascii="Verdana" w:hAnsi="Verdana"/>
        </w:rPr>
        <w:t>tenu de la taille de notre structure</w:t>
      </w:r>
      <w:r w:rsidR="00D730B3">
        <w:rPr>
          <w:rFonts w:ascii="Verdana" w:hAnsi="Verdana"/>
        </w:rPr>
        <w:t>, en effet,</w:t>
      </w:r>
      <w:r w:rsidRPr="00715DE0">
        <w:rPr>
          <w:rFonts w:ascii="Verdana" w:hAnsi="Verdana"/>
        </w:rPr>
        <w:t xml:space="preserve"> nous faisons partie des plus petits magasins de la centrale </w:t>
      </w:r>
      <w:r w:rsidR="00A21A22">
        <w:rPr>
          <w:rFonts w:ascii="Verdana" w:hAnsi="Verdana"/>
        </w:rPr>
        <w:t>« x »</w:t>
      </w:r>
      <w:r w:rsidR="00D27541">
        <w:rPr>
          <w:rFonts w:ascii="Verdana" w:hAnsi="Verdana"/>
        </w:rPr>
        <w:t xml:space="preserve"> dont nous dépendons</w:t>
      </w:r>
      <w:r w:rsidR="00D730B3">
        <w:rPr>
          <w:rFonts w:ascii="Verdana" w:hAnsi="Verdana"/>
        </w:rPr>
        <w:t>,</w:t>
      </w:r>
      <w:r w:rsidRPr="00715DE0">
        <w:rPr>
          <w:rFonts w:ascii="Verdana" w:hAnsi="Verdana"/>
        </w:rPr>
        <w:t xml:space="preserve"> il est nécessaire d’assurer une présence continue des employés du matin au soir</w:t>
      </w:r>
      <w:r w:rsidR="00271054">
        <w:rPr>
          <w:rFonts w:ascii="Verdana" w:hAnsi="Verdana"/>
        </w:rPr>
        <w:t xml:space="preserve">, </w:t>
      </w:r>
      <w:r w:rsidRPr="00715DE0">
        <w:rPr>
          <w:rFonts w:ascii="Verdana" w:hAnsi="Verdana"/>
        </w:rPr>
        <w:t>afin d’optimiser les ventes</w:t>
      </w:r>
      <w:r w:rsidR="00165E18">
        <w:rPr>
          <w:rFonts w:ascii="Verdana" w:hAnsi="Verdana"/>
        </w:rPr>
        <w:t>,</w:t>
      </w:r>
      <w:r w:rsidRPr="00715DE0">
        <w:rPr>
          <w:rFonts w:ascii="Verdana" w:hAnsi="Verdana"/>
        </w:rPr>
        <w:t xml:space="preserve"> de couvrir l’ensemble des secteurs d’activité de notre enseigne</w:t>
      </w:r>
      <w:r w:rsidR="00165E18">
        <w:rPr>
          <w:rFonts w:ascii="Verdana" w:hAnsi="Verdana"/>
        </w:rPr>
        <w:t xml:space="preserve"> et de rester compétitifs face à la concurrence</w:t>
      </w:r>
      <w:r w:rsidRPr="00715DE0">
        <w:rPr>
          <w:rFonts w:ascii="Verdana" w:hAnsi="Verdana"/>
        </w:rPr>
        <w:t>.</w:t>
      </w:r>
    </w:p>
    <w:p w14:paraId="3200F05C" w14:textId="77777777" w:rsidR="00715DE0" w:rsidRPr="00715DE0" w:rsidRDefault="00715DE0" w:rsidP="00715DE0">
      <w:pPr>
        <w:pStyle w:val="Corpsdetexte"/>
        <w:jc w:val="both"/>
        <w:rPr>
          <w:rFonts w:ascii="Verdana" w:hAnsi="Verdana"/>
        </w:rPr>
      </w:pPr>
      <w:r w:rsidRPr="00715DE0">
        <w:rPr>
          <w:rFonts w:ascii="Verdana" w:hAnsi="Verdana"/>
        </w:rPr>
        <w:t>La direction s’efforce déjà d’ajuster au mieux les plannings de chaque salarié, en tenant compte des besoins spécifiques qui peuvent survenir.</w:t>
      </w:r>
    </w:p>
    <w:p w14:paraId="6911C852" w14:textId="617C255F" w:rsidR="00715DE0" w:rsidRDefault="00715DE0" w:rsidP="00715DE0">
      <w:pPr>
        <w:pStyle w:val="Corpsdetexte"/>
        <w:jc w:val="both"/>
        <w:rPr>
          <w:rFonts w:ascii="Verdana" w:hAnsi="Verdana"/>
        </w:rPr>
      </w:pPr>
      <w:r w:rsidRPr="00715DE0">
        <w:rPr>
          <w:rFonts w:ascii="Verdana" w:hAnsi="Verdana"/>
        </w:rPr>
        <w:t xml:space="preserve">Il est également souligné que des </w:t>
      </w:r>
      <w:r w:rsidRPr="00715DE0">
        <w:rPr>
          <w:rFonts w:ascii="Verdana" w:hAnsi="Verdana"/>
          <w:b/>
          <w:bCs/>
        </w:rPr>
        <w:t>journées de repos entières</w:t>
      </w:r>
      <w:r w:rsidRPr="00715DE0">
        <w:rPr>
          <w:rFonts w:ascii="Verdana" w:hAnsi="Verdana"/>
        </w:rPr>
        <w:t xml:space="preserve"> sont déjà mises en place dans notre structure</w:t>
      </w:r>
      <w:r w:rsidR="004B1A14">
        <w:rPr>
          <w:rFonts w:ascii="Verdana" w:hAnsi="Verdana"/>
        </w:rPr>
        <w:t xml:space="preserve"> lorsque cela est possible</w:t>
      </w:r>
      <w:r w:rsidR="007D2971">
        <w:rPr>
          <w:rFonts w:ascii="Verdana" w:hAnsi="Verdana"/>
        </w:rPr>
        <w:t xml:space="preserve"> et en sus des dispositions légales</w:t>
      </w:r>
      <w:r w:rsidRPr="00715DE0">
        <w:rPr>
          <w:rFonts w:ascii="Verdana" w:hAnsi="Verdana"/>
        </w:rPr>
        <w:t>.</w:t>
      </w:r>
    </w:p>
    <w:p w14:paraId="0B193612" w14:textId="77777777" w:rsidR="00DC77E6" w:rsidRPr="00715DE0" w:rsidRDefault="00DC77E6" w:rsidP="00715DE0">
      <w:pPr>
        <w:pStyle w:val="Corpsdetexte"/>
        <w:jc w:val="both"/>
        <w:rPr>
          <w:rFonts w:ascii="Verdana" w:hAnsi="Verdana"/>
        </w:rPr>
      </w:pPr>
    </w:p>
    <w:p w14:paraId="205EB533" w14:textId="36CC2544" w:rsidR="0065418D" w:rsidRDefault="00715DE0" w:rsidP="00715DE0">
      <w:pPr>
        <w:pStyle w:val="Corpsdetexte"/>
        <w:jc w:val="both"/>
        <w:rPr>
          <w:rFonts w:ascii="Verdana" w:hAnsi="Verdana"/>
        </w:rPr>
      </w:pPr>
      <w:r w:rsidRPr="00715DE0">
        <w:rPr>
          <w:rFonts w:ascii="Verdana" w:hAnsi="Verdana"/>
        </w:rPr>
        <w:t>La direction reste pleinement attentive aux demandes ou besoins particuliers de ses équipes et continuera à les prendre en considération dans la mesure du possible.</w:t>
      </w:r>
    </w:p>
    <w:p w14:paraId="36207A79" w14:textId="77777777" w:rsidR="00CF460D" w:rsidRDefault="00CF460D" w:rsidP="00715DE0">
      <w:pPr>
        <w:pStyle w:val="Corpsdetexte"/>
        <w:jc w:val="both"/>
        <w:rPr>
          <w:rFonts w:ascii="Verdana" w:hAnsi="Verdana"/>
        </w:rPr>
      </w:pPr>
    </w:p>
    <w:p w14:paraId="10081D8E" w14:textId="77777777" w:rsidR="00503242" w:rsidRDefault="00503242" w:rsidP="00715DE0">
      <w:pPr>
        <w:pStyle w:val="Corpsdetexte"/>
        <w:jc w:val="both"/>
        <w:rPr>
          <w:rFonts w:ascii="Verdana" w:hAnsi="Verdana"/>
        </w:rPr>
      </w:pPr>
    </w:p>
    <w:p w14:paraId="2339B69A" w14:textId="40918CAF" w:rsidR="00870FB2" w:rsidRPr="00503242" w:rsidRDefault="00F60636" w:rsidP="00503242">
      <w:pPr>
        <w:pStyle w:val="Corpsdetexte"/>
        <w:jc w:val="both"/>
        <w:rPr>
          <w:rFonts w:ascii="Verdana" w:hAnsi="Verdana"/>
        </w:rPr>
      </w:pPr>
      <w:r w:rsidRPr="00F60636">
        <w:rPr>
          <w:rFonts w:ascii="Verdana" w:hAnsi="Verdana"/>
        </w:rPr>
        <w:t>Après discussion, les deux parties conviennent de ce dispositif, tout en restant attentives au maintien d’un dialogue social constructif et à la reconnaissance de l’engagement quotidien de</w:t>
      </w:r>
      <w:r>
        <w:rPr>
          <w:rFonts w:ascii="Verdana" w:hAnsi="Verdana"/>
        </w:rPr>
        <w:t>s employés</w:t>
      </w:r>
      <w:r w:rsidRPr="00F60636">
        <w:rPr>
          <w:rFonts w:ascii="Verdana" w:hAnsi="Verdana"/>
        </w:rPr>
        <w:t>.</w:t>
      </w:r>
    </w:p>
    <w:p w14:paraId="51158773" w14:textId="77777777" w:rsidR="00A21A22" w:rsidRDefault="00A21A22" w:rsidP="00C64AD1">
      <w:pPr>
        <w:jc w:val="both"/>
        <w:rPr>
          <w:rFonts w:ascii="Verdana" w:hAnsi="Verdana"/>
          <w:b/>
          <w:sz w:val="24"/>
          <w:szCs w:val="24"/>
        </w:rPr>
      </w:pPr>
    </w:p>
    <w:p w14:paraId="35C1C80D" w14:textId="77777777" w:rsidR="00A21A22" w:rsidRDefault="00A21A22" w:rsidP="00C64AD1">
      <w:pPr>
        <w:jc w:val="both"/>
        <w:rPr>
          <w:rFonts w:ascii="Verdana" w:hAnsi="Verdana"/>
          <w:b/>
          <w:sz w:val="24"/>
          <w:szCs w:val="24"/>
        </w:rPr>
      </w:pPr>
    </w:p>
    <w:p w14:paraId="1ED512C8" w14:textId="77777777" w:rsidR="00A21A22" w:rsidRDefault="00A21A22" w:rsidP="00C64AD1">
      <w:pPr>
        <w:jc w:val="both"/>
        <w:rPr>
          <w:rFonts w:ascii="Verdana" w:hAnsi="Verdana"/>
          <w:b/>
          <w:sz w:val="24"/>
          <w:szCs w:val="24"/>
        </w:rPr>
      </w:pPr>
    </w:p>
    <w:p w14:paraId="39152C0A" w14:textId="66246F77" w:rsidR="002B4680" w:rsidRPr="00C64AD1" w:rsidRDefault="00533A15" w:rsidP="00C64AD1">
      <w:pPr>
        <w:jc w:val="both"/>
        <w:rPr>
          <w:rFonts w:ascii="Verdana" w:hAnsi="Verdana"/>
          <w:b/>
          <w:sz w:val="24"/>
          <w:szCs w:val="24"/>
        </w:rPr>
      </w:pPr>
      <w:r>
        <w:rPr>
          <w:rFonts w:ascii="Verdana" w:hAnsi="Verdana"/>
          <w:b/>
          <w:sz w:val="24"/>
          <w:szCs w:val="24"/>
        </w:rPr>
        <w:t xml:space="preserve">Article </w:t>
      </w:r>
      <w:r w:rsidR="00402FF1">
        <w:rPr>
          <w:rFonts w:ascii="Verdana" w:hAnsi="Verdana"/>
          <w:b/>
          <w:sz w:val="24"/>
          <w:szCs w:val="24"/>
        </w:rPr>
        <w:t>6</w:t>
      </w:r>
      <w:r>
        <w:rPr>
          <w:rFonts w:ascii="Verdana" w:hAnsi="Verdana"/>
          <w:b/>
          <w:sz w:val="24"/>
          <w:szCs w:val="24"/>
        </w:rPr>
        <w:t xml:space="preserve"> –</w:t>
      </w:r>
      <w:r w:rsidRPr="00C64AD1">
        <w:rPr>
          <w:rFonts w:ascii="Verdana" w:hAnsi="Verdana"/>
          <w:b/>
          <w:sz w:val="24"/>
          <w:szCs w:val="24"/>
        </w:rPr>
        <w:t xml:space="preserve"> </w:t>
      </w:r>
      <w:r w:rsidR="001C4486">
        <w:rPr>
          <w:rFonts w:ascii="Verdana" w:hAnsi="Verdana"/>
          <w:b/>
          <w:sz w:val="24"/>
          <w:szCs w:val="24"/>
        </w:rPr>
        <w:t>Dispositions diverses</w:t>
      </w:r>
      <w:r w:rsidR="006448F8" w:rsidRPr="00C64AD1">
        <w:rPr>
          <w:rFonts w:ascii="Verdana" w:hAnsi="Verdana"/>
          <w:b/>
          <w:sz w:val="24"/>
          <w:szCs w:val="24"/>
        </w:rPr>
        <w:t xml:space="preserve"> </w:t>
      </w:r>
    </w:p>
    <w:p w14:paraId="370783C1" w14:textId="70E71DA9" w:rsidR="001308D1" w:rsidRPr="00B13D4E" w:rsidRDefault="001308D1" w:rsidP="002B4680">
      <w:pPr>
        <w:jc w:val="both"/>
        <w:rPr>
          <w:rFonts w:ascii="Verdana" w:hAnsi="Verdana"/>
        </w:rPr>
      </w:pPr>
    </w:p>
    <w:p w14:paraId="7E46FA2E" w14:textId="77777777" w:rsidR="001308D1" w:rsidRDefault="001308D1" w:rsidP="002B4680">
      <w:pPr>
        <w:jc w:val="both"/>
        <w:rPr>
          <w:rFonts w:ascii="Verdana" w:hAnsi="Verdana"/>
        </w:rPr>
      </w:pPr>
    </w:p>
    <w:p w14:paraId="7C4750F9" w14:textId="40458260" w:rsidR="002B4680" w:rsidRDefault="002B4680" w:rsidP="002B4680">
      <w:pPr>
        <w:jc w:val="both"/>
        <w:rPr>
          <w:rFonts w:ascii="Verdana" w:hAnsi="Verdana"/>
        </w:rPr>
      </w:pPr>
      <w:r w:rsidRPr="00C64AD1">
        <w:rPr>
          <w:rFonts w:ascii="Verdana" w:hAnsi="Verdana"/>
        </w:rPr>
        <w:t>Conformément à l’article D2231-4 du Code du travail, l’accord sera déposé sur la</w:t>
      </w:r>
      <w:r>
        <w:rPr>
          <w:rFonts w:ascii="Verdana" w:hAnsi="Verdana"/>
        </w:rPr>
        <w:t xml:space="preserve"> plateforme informatisée du ministère du travail à la diligence de la Direction. De plus un exemplaire papier sera déposé auprès du secrétariat-greffe du Conseil de Prud’hommes de </w:t>
      </w:r>
      <w:r w:rsidR="00A9048D">
        <w:rPr>
          <w:rFonts w:ascii="Verdana" w:hAnsi="Verdana"/>
        </w:rPr>
        <w:t>« ville »</w:t>
      </w:r>
      <w:r w:rsidR="00F57265">
        <w:rPr>
          <w:rFonts w:ascii="Verdana" w:hAnsi="Verdana"/>
        </w:rPr>
        <w:t>.</w:t>
      </w:r>
    </w:p>
    <w:p w14:paraId="56FA5C63" w14:textId="77777777" w:rsidR="002B4680" w:rsidRDefault="002B4680" w:rsidP="002B4680">
      <w:pPr>
        <w:jc w:val="both"/>
        <w:rPr>
          <w:rFonts w:ascii="Verdana" w:hAnsi="Verdana"/>
        </w:rPr>
      </w:pPr>
    </w:p>
    <w:p w14:paraId="3022FE70" w14:textId="77777777" w:rsidR="00F57265" w:rsidRDefault="002B4680" w:rsidP="002B4680">
      <w:pPr>
        <w:jc w:val="both"/>
        <w:rPr>
          <w:rFonts w:ascii="Verdana" w:hAnsi="Verdana"/>
        </w:rPr>
      </w:pPr>
      <w:r>
        <w:rPr>
          <w:rFonts w:ascii="Verdana" w:hAnsi="Verdana"/>
        </w:rPr>
        <w:t xml:space="preserve">En application de l’article L. 2231-5 du Code du travail, le texte </w:t>
      </w:r>
      <w:r w:rsidR="001922BD">
        <w:rPr>
          <w:rFonts w:ascii="Verdana" w:hAnsi="Verdana"/>
        </w:rPr>
        <w:t>sera</w:t>
      </w:r>
      <w:r>
        <w:rPr>
          <w:rFonts w:ascii="Verdana" w:hAnsi="Verdana"/>
        </w:rPr>
        <w:t xml:space="preserve"> mis à la disposition des salariés, par le service Ressources Humaines</w:t>
      </w:r>
      <w:r w:rsidR="00F57265">
        <w:rPr>
          <w:rFonts w:ascii="Verdana" w:hAnsi="Verdana"/>
        </w:rPr>
        <w:t xml:space="preserve"> sur demande</w:t>
      </w:r>
      <w:r>
        <w:rPr>
          <w:rFonts w:ascii="Verdana" w:hAnsi="Verdana"/>
        </w:rPr>
        <w:t xml:space="preserve">. </w:t>
      </w:r>
    </w:p>
    <w:p w14:paraId="7C3B685E" w14:textId="77777777" w:rsidR="00F57265" w:rsidRDefault="00F57265" w:rsidP="002B4680">
      <w:pPr>
        <w:jc w:val="both"/>
        <w:rPr>
          <w:rFonts w:ascii="Verdana" w:hAnsi="Verdana"/>
        </w:rPr>
      </w:pPr>
    </w:p>
    <w:p w14:paraId="01F50017" w14:textId="77777777" w:rsidR="00F57265" w:rsidRDefault="00F57265" w:rsidP="002B4680">
      <w:pPr>
        <w:jc w:val="both"/>
        <w:rPr>
          <w:rFonts w:ascii="Verdana" w:hAnsi="Verdana"/>
        </w:rPr>
      </w:pPr>
      <w:r>
        <w:rPr>
          <w:rFonts w:ascii="Verdana" w:hAnsi="Verdana"/>
        </w:rPr>
        <w:t>Il sera également affiché sur les panneaux d’affichage prévus à cet effet.</w:t>
      </w:r>
    </w:p>
    <w:p w14:paraId="3DDA0597" w14:textId="77777777" w:rsidR="00F57265" w:rsidRDefault="00F57265" w:rsidP="002B4680">
      <w:pPr>
        <w:jc w:val="both"/>
        <w:rPr>
          <w:rFonts w:ascii="Verdana" w:hAnsi="Verdana"/>
        </w:rPr>
      </w:pPr>
    </w:p>
    <w:p w14:paraId="5DB72C96" w14:textId="0B763F2D" w:rsidR="002B4680" w:rsidRDefault="002B4680" w:rsidP="002B4680">
      <w:pPr>
        <w:jc w:val="both"/>
        <w:rPr>
          <w:rFonts w:ascii="Verdana" w:hAnsi="Verdana"/>
        </w:rPr>
      </w:pPr>
      <w:r>
        <w:rPr>
          <w:rFonts w:ascii="Verdana" w:hAnsi="Verdana"/>
        </w:rPr>
        <w:t xml:space="preserve">Un exemplaire sera </w:t>
      </w:r>
      <w:r w:rsidR="00AC1472">
        <w:rPr>
          <w:rFonts w:ascii="Verdana" w:hAnsi="Verdana"/>
        </w:rPr>
        <w:t>en outre</w:t>
      </w:r>
      <w:r>
        <w:rPr>
          <w:rFonts w:ascii="Verdana" w:hAnsi="Verdana"/>
        </w:rPr>
        <w:t xml:space="preserve"> remis aux organisations syndicales représentatives au sein de l</w:t>
      </w:r>
      <w:r w:rsidR="00F57265">
        <w:rPr>
          <w:rFonts w:ascii="Verdana" w:hAnsi="Verdana"/>
        </w:rPr>
        <w:t>’entreprise.</w:t>
      </w:r>
    </w:p>
    <w:p w14:paraId="5736628A" w14:textId="77777777" w:rsidR="002B4680" w:rsidRDefault="002B4680" w:rsidP="002B4680">
      <w:pPr>
        <w:jc w:val="both"/>
        <w:rPr>
          <w:rFonts w:ascii="Verdana" w:hAnsi="Verdana"/>
        </w:rPr>
      </w:pPr>
    </w:p>
    <w:p w14:paraId="5C6F1F20" w14:textId="35DBDCE2" w:rsidR="002B4680" w:rsidRDefault="002B4680" w:rsidP="002B4680">
      <w:pPr>
        <w:autoSpaceDE w:val="0"/>
        <w:autoSpaceDN w:val="0"/>
        <w:adjustRightInd w:val="0"/>
        <w:jc w:val="both"/>
        <w:rPr>
          <w:rFonts w:ascii="Verdana" w:hAnsi="Verdana" w:cs="Verdana"/>
          <w:color w:val="000000"/>
        </w:rPr>
      </w:pPr>
      <w:r>
        <w:rPr>
          <w:rFonts w:ascii="Verdana" w:hAnsi="Verdana" w:cs="Verdana"/>
          <w:color w:val="000000"/>
        </w:rPr>
        <w:t>Il en sera de même des éventuels avenants de cet accord.</w:t>
      </w:r>
    </w:p>
    <w:p w14:paraId="4EB5AA9C" w14:textId="77777777" w:rsidR="00A271B8" w:rsidRDefault="00A271B8" w:rsidP="002B4680">
      <w:pPr>
        <w:autoSpaceDE w:val="0"/>
        <w:autoSpaceDN w:val="0"/>
        <w:adjustRightInd w:val="0"/>
        <w:jc w:val="both"/>
        <w:rPr>
          <w:rFonts w:ascii="Verdana" w:hAnsi="Verdana" w:cs="Verdana"/>
          <w:color w:val="000000"/>
        </w:rPr>
      </w:pPr>
    </w:p>
    <w:p w14:paraId="3E713CFF" w14:textId="77777777" w:rsidR="001922BD" w:rsidRPr="001922BD" w:rsidRDefault="001922BD" w:rsidP="001922BD">
      <w:pPr>
        <w:autoSpaceDE w:val="0"/>
        <w:autoSpaceDN w:val="0"/>
        <w:adjustRightInd w:val="0"/>
        <w:jc w:val="both"/>
        <w:rPr>
          <w:rFonts w:ascii="Verdana" w:hAnsi="Verdana" w:cs="Verdana"/>
          <w:color w:val="000000"/>
        </w:rPr>
      </w:pPr>
      <w:r w:rsidRPr="001922BD">
        <w:rPr>
          <w:rFonts w:ascii="Verdana" w:hAnsi="Verdana" w:cs="Verdana"/>
          <w:color w:val="000000"/>
        </w:rPr>
        <w:t>Enfin, une version intégrale de l’accord sera publiée en même temps que l’accord et les pièces mentionnées aux articles D.2231-2 et suivants du Code du travail.</w:t>
      </w:r>
    </w:p>
    <w:p w14:paraId="2E09E40B" w14:textId="77777777" w:rsidR="002B4680" w:rsidRDefault="002B4680" w:rsidP="002B4680">
      <w:pPr>
        <w:autoSpaceDE w:val="0"/>
        <w:autoSpaceDN w:val="0"/>
        <w:adjustRightInd w:val="0"/>
        <w:jc w:val="both"/>
        <w:rPr>
          <w:rFonts w:ascii="Verdana" w:hAnsi="Verdana" w:cs="Verdana"/>
          <w:color w:val="000000"/>
        </w:rPr>
      </w:pPr>
    </w:p>
    <w:p w14:paraId="45A02379" w14:textId="2B7DB425" w:rsidR="00DF6A68" w:rsidRDefault="00DF6A68" w:rsidP="002B4680">
      <w:pPr>
        <w:jc w:val="both"/>
        <w:rPr>
          <w:rFonts w:ascii="Verdana" w:hAnsi="Verdana"/>
        </w:rPr>
      </w:pPr>
    </w:p>
    <w:p w14:paraId="1074CB75" w14:textId="2A937B75" w:rsidR="00DF6A68" w:rsidRDefault="00E34651" w:rsidP="00E34651">
      <w:pPr>
        <w:tabs>
          <w:tab w:val="left" w:pos="1536"/>
        </w:tabs>
        <w:jc w:val="both"/>
        <w:rPr>
          <w:rFonts w:ascii="Verdana" w:hAnsi="Verdana"/>
        </w:rPr>
      </w:pPr>
      <w:r>
        <w:rPr>
          <w:rFonts w:ascii="Verdana" w:hAnsi="Verdana"/>
        </w:rPr>
        <w:tab/>
      </w:r>
    </w:p>
    <w:p w14:paraId="25CA85C3" w14:textId="3FDE17CA" w:rsidR="002B4680" w:rsidRDefault="002B4680" w:rsidP="002B4680">
      <w:pPr>
        <w:jc w:val="both"/>
        <w:rPr>
          <w:rFonts w:ascii="Verdana" w:hAnsi="Verdana"/>
        </w:rPr>
      </w:pPr>
      <w:r>
        <w:rPr>
          <w:rFonts w:ascii="Verdana" w:hAnsi="Verdana"/>
        </w:rPr>
        <w:t xml:space="preserve">Fait à </w:t>
      </w:r>
      <w:r w:rsidR="008C0754">
        <w:rPr>
          <w:rFonts w:ascii="Verdana" w:hAnsi="Verdana"/>
        </w:rPr>
        <w:t xml:space="preserve">« ville », </w:t>
      </w:r>
      <w:r w:rsidR="0021119C" w:rsidRPr="00B13D4E">
        <w:rPr>
          <w:rFonts w:ascii="Verdana" w:hAnsi="Verdana"/>
        </w:rPr>
        <w:t>le</w:t>
      </w:r>
      <w:r w:rsidR="00F60636">
        <w:rPr>
          <w:rFonts w:ascii="Verdana" w:hAnsi="Verdana"/>
        </w:rPr>
        <w:t xml:space="preserve"> </w:t>
      </w:r>
      <w:r w:rsidR="00A171A6">
        <w:rPr>
          <w:rFonts w:ascii="Verdana" w:hAnsi="Verdana"/>
        </w:rPr>
        <w:t>12</w:t>
      </w:r>
      <w:r w:rsidR="00F60636">
        <w:rPr>
          <w:rFonts w:ascii="Verdana" w:hAnsi="Verdana"/>
        </w:rPr>
        <w:t xml:space="preserve"> mars 2026</w:t>
      </w:r>
    </w:p>
    <w:p w14:paraId="2744ED5C" w14:textId="77777777" w:rsidR="00A40D30" w:rsidRDefault="00A40D30" w:rsidP="002B4680">
      <w:pPr>
        <w:jc w:val="both"/>
        <w:rPr>
          <w:rFonts w:ascii="Verdana" w:hAnsi="Verdana"/>
        </w:rPr>
      </w:pPr>
    </w:p>
    <w:p w14:paraId="70A323D0" w14:textId="77777777" w:rsidR="00A40D30" w:rsidRDefault="00A40D30" w:rsidP="002B4680">
      <w:pPr>
        <w:jc w:val="both"/>
        <w:rPr>
          <w:rFonts w:ascii="Verdana" w:hAnsi="Verdana"/>
        </w:rPr>
      </w:pPr>
    </w:p>
    <w:p w14:paraId="0700E578" w14:textId="77777777" w:rsidR="00A40D30" w:rsidRPr="00C76D71" w:rsidRDefault="00A40D30" w:rsidP="002B4680">
      <w:pPr>
        <w:jc w:val="both"/>
        <w:rPr>
          <w:rFonts w:ascii="Verdana" w:hAnsi="Verdana"/>
          <w:b/>
          <w:bCs/>
        </w:rPr>
      </w:pPr>
    </w:p>
    <w:p w14:paraId="657A41F6" w14:textId="77777777" w:rsidR="002B4680" w:rsidRDefault="002B4680" w:rsidP="002B4680">
      <w:pPr>
        <w:autoSpaceDE w:val="0"/>
        <w:autoSpaceDN w:val="0"/>
        <w:adjustRightInd w:val="0"/>
        <w:jc w:val="both"/>
        <w:rPr>
          <w:rFonts w:ascii="Verdana" w:hAnsi="Verdana" w:cs="Verdana"/>
          <w:b/>
          <w:color w:val="000000"/>
        </w:rPr>
      </w:pPr>
    </w:p>
    <w:p w14:paraId="1E415615" w14:textId="77777777" w:rsidR="002B4680" w:rsidRDefault="002B4680" w:rsidP="002B4680">
      <w:pPr>
        <w:autoSpaceDE w:val="0"/>
        <w:autoSpaceDN w:val="0"/>
        <w:adjustRightInd w:val="0"/>
        <w:jc w:val="both"/>
        <w:rPr>
          <w:rFonts w:ascii="Verdana" w:hAnsi="Verdana" w:cs="Verdana"/>
          <w:b/>
          <w:color w:val="000000"/>
        </w:rPr>
      </w:pPr>
    </w:p>
    <w:p w14:paraId="4B9023B1" w14:textId="1E5E521D" w:rsidR="002B4680" w:rsidRDefault="002B4680" w:rsidP="002B4680">
      <w:pPr>
        <w:autoSpaceDE w:val="0"/>
        <w:autoSpaceDN w:val="0"/>
        <w:adjustRightInd w:val="0"/>
        <w:jc w:val="both"/>
        <w:rPr>
          <w:rFonts w:ascii="Verdana" w:hAnsi="Verdana" w:cs="Verdana"/>
          <w:b/>
          <w:color w:val="000000"/>
        </w:rPr>
      </w:pPr>
      <w:r>
        <w:rPr>
          <w:rFonts w:ascii="Verdana" w:hAnsi="Verdana" w:cs="Verdana"/>
          <w:b/>
          <w:color w:val="000000"/>
        </w:rPr>
        <w:t xml:space="preserve">Pour </w:t>
      </w:r>
      <w:r w:rsidR="00F57265">
        <w:rPr>
          <w:rFonts w:ascii="Verdana" w:hAnsi="Verdana" w:cs="Verdana"/>
          <w:b/>
          <w:color w:val="000000"/>
        </w:rPr>
        <w:t xml:space="preserve">la société </w:t>
      </w:r>
      <w:r w:rsidR="008C0754">
        <w:rPr>
          <w:rFonts w:ascii="Verdana" w:hAnsi="Verdana" w:cs="Verdana"/>
          <w:b/>
          <w:color w:val="000000"/>
        </w:rPr>
        <w:t>« x »</w:t>
      </w:r>
    </w:p>
    <w:p w14:paraId="73B622C0" w14:textId="77777777" w:rsidR="002B4680" w:rsidRDefault="002B4680" w:rsidP="002B4680">
      <w:pPr>
        <w:autoSpaceDE w:val="0"/>
        <w:autoSpaceDN w:val="0"/>
        <w:adjustRightInd w:val="0"/>
        <w:jc w:val="both"/>
        <w:rPr>
          <w:rFonts w:ascii="Verdana" w:hAnsi="Verdana" w:cs="Verdana"/>
          <w:color w:val="000000"/>
        </w:rPr>
      </w:pPr>
    </w:p>
    <w:p w14:paraId="2D601DB5" w14:textId="6CB0200D" w:rsidR="002B4680" w:rsidRDefault="002B4680" w:rsidP="002B4680">
      <w:pPr>
        <w:autoSpaceDE w:val="0"/>
        <w:autoSpaceDN w:val="0"/>
        <w:adjustRightInd w:val="0"/>
        <w:jc w:val="both"/>
        <w:rPr>
          <w:rFonts w:ascii="Verdana" w:hAnsi="Verdana"/>
          <w:color w:val="000000"/>
        </w:rPr>
      </w:pPr>
      <w:r>
        <w:rPr>
          <w:rFonts w:ascii="Verdana" w:hAnsi="Verdana"/>
          <w:color w:val="000000"/>
        </w:rPr>
        <w:t>M</w:t>
      </w:r>
      <w:r w:rsidR="00F57265">
        <w:rPr>
          <w:rFonts w:ascii="Verdana" w:hAnsi="Verdana"/>
          <w:color w:val="000000"/>
        </w:rPr>
        <w:t xml:space="preserve">adame </w:t>
      </w:r>
      <w:r w:rsidR="008C0754">
        <w:rPr>
          <w:rFonts w:ascii="Verdana" w:hAnsi="Verdana"/>
          <w:color w:val="000000"/>
        </w:rPr>
        <w:t>ou Monsieur « x »</w:t>
      </w:r>
      <w:r w:rsidR="00F57265">
        <w:rPr>
          <w:rFonts w:ascii="Verdana" w:hAnsi="Verdana"/>
          <w:color w:val="000000"/>
        </w:rPr>
        <w:t xml:space="preserve">, </w:t>
      </w:r>
      <w:r w:rsidR="008C0754">
        <w:rPr>
          <w:rFonts w:ascii="Verdana" w:hAnsi="Verdana"/>
          <w:color w:val="000000"/>
        </w:rPr>
        <w:t>« poste »</w:t>
      </w:r>
    </w:p>
    <w:p w14:paraId="5B315142" w14:textId="77777777" w:rsidR="00F57265" w:rsidRDefault="00F57265" w:rsidP="002B4680">
      <w:pPr>
        <w:autoSpaceDE w:val="0"/>
        <w:autoSpaceDN w:val="0"/>
        <w:adjustRightInd w:val="0"/>
        <w:jc w:val="both"/>
        <w:rPr>
          <w:rFonts w:ascii="Verdana" w:hAnsi="Verdana"/>
          <w:color w:val="000000"/>
        </w:rPr>
      </w:pPr>
    </w:p>
    <w:p w14:paraId="45DCB042" w14:textId="77777777" w:rsidR="00F57265" w:rsidRDefault="00F57265" w:rsidP="002B4680">
      <w:pPr>
        <w:autoSpaceDE w:val="0"/>
        <w:autoSpaceDN w:val="0"/>
        <w:adjustRightInd w:val="0"/>
        <w:jc w:val="both"/>
        <w:rPr>
          <w:rFonts w:ascii="Verdana" w:hAnsi="Verdana"/>
          <w:color w:val="000000"/>
        </w:rPr>
      </w:pPr>
    </w:p>
    <w:p w14:paraId="154E4876" w14:textId="77777777" w:rsidR="00A02A2E" w:rsidRDefault="00A02A2E" w:rsidP="002B4680">
      <w:pPr>
        <w:autoSpaceDE w:val="0"/>
        <w:autoSpaceDN w:val="0"/>
        <w:adjustRightInd w:val="0"/>
        <w:jc w:val="both"/>
        <w:rPr>
          <w:rFonts w:ascii="Verdana" w:hAnsi="Verdana"/>
          <w:color w:val="000000"/>
        </w:rPr>
      </w:pPr>
    </w:p>
    <w:p w14:paraId="34C429D9" w14:textId="77777777" w:rsidR="00A02A2E" w:rsidRDefault="00A02A2E" w:rsidP="002B4680">
      <w:pPr>
        <w:autoSpaceDE w:val="0"/>
        <w:autoSpaceDN w:val="0"/>
        <w:adjustRightInd w:val="0"/>
        <w:jc w:val="both"/>
        <w:rPr>
          <w:rFonts w:ascii="Verdana" w:hAnsi="Verdana"/>
          <w:color w:val="000000"/>
        </w:rPr>
      </w:pPr>
    </w:p>
    <w:p w14:paraId="0EB96555" w14:textId="77777777" w:rsidR="00A02A2E" w:rsidRDefault="00A02A2E" w:rsidP="002B4680">
      <w:pPr>
        <w:autoSpaceDE w:val="0"/>
        <w:autoSpaceDN w:val="0"/>
        <w:adjustRightInd w:val="0"/>
        <w:jc w:val="both"/>
        <w:rPr>
          <w:rFonts w:ascii="Verdana" w:hAnsi="Verdana"/>
          <w:color w:val="000000"/>
        </w:rPr>
      </w:pPr>
    </w:p>
    <w:p w14:paraId="0316BD60" w14:textId="77777777" w:rsidR="00A02A2E" w:rsidRDefault="00A02A2E" w:rsidP="002B4680">
      <w:pPr>
        <w:autoSpaceDE w:val="0"/>
        <w:autoSpaceDN w:val="0"/>
        <w:adjustRightInd w:val="0"/>
        <w:jc w:val="both"/>
        <w:rPr>
          <w:rFonts w:ascii="Verdana" w:hAnsi="Verdana"/>
          <w:color w:val="000000"/>
        </w:rPr>
      </w:pPr>
    </w:p>
    <w:p w14:paraId="309EC822" w14:textId="77777777" w:rsidR="00A02A2E" w:rsidRDefault="00A02A2E" w:rsidP="002B4680">
      <w:pPr>
        <w:autoSpaceDE w:val="0"/>
        <w:autoSpaceDN w:val="0"/>
        <w:adjustRightInd w:val="0"/>
        <w:jc w:val="both"/>
        <w:rPr>
          <w:rFonts w:ascii="Verdana" w:hAnsi="Verdana"/>
          <w:color w:val="000000"/>
        </w:rPr>
      </w:pPr>
    </w:p>
    <w:p w14:paraId="5B606944" w14:textId="77777777" w:rsidR="002B4680" w:rsidRDefault="002B4680" w:rsidP="002B4680">
      <w:pPr>
        <w:autoSpaceDE w:val="0"/>
        <w:autoSpaceDN w:val="0"/>
        <w:adjustRightInd w:val="0"/>
        <w:jc w:val="both"/>
        <w:rPr>
          <w:rFonts w:ascii="Verdana" w:hAnsi="Verdana"/>
          <w:color w:val="000000"/>
        </w:rPr>
      </w:pPr>
    </w:p>
    <w:p w14:paraId="1CB33E9B" w14:textId="77777777" w:rsidR="002B4680" w:rsidRDefault="002B4680" w:rsidP="002B4680">
      <w:pPr>
        <w:autoSpaceDE w:val="0"/>
        <w:autoSpaceDN w:val="0"/>
        <w:adjustRightInd w:val="0"/>
        <w:jc w:val="both"/>
        <w:rPr>
          <w:rFonts w:ascii="Verdana" w:hAnsi="Verdana" w:cs="Verdana"/>
          <w:color w:val="000000"/>
        </w:rPr>
      </w:pPr>
    </w:p>
    <w:p w14:paraId="23757F2D" w14:textId="77777777" w:rsidR="002B4680" w:rsidRDefault="002B4680" w:rsidP="002B4680">
      <w:pPr>
        <w:autoSpaceDE w:val="0"/>
        <w:autoSpaceDN w:val="0"/>
        <w:adjustRightInd w:val="0"/>
        <w:jc w:val="both"/>
        <w:rPr>
          <w:rFonts w:ascii="Verdana" w:hAnsi="Verdana" w:cs="Verdana"/>
          <w:b/>
          <w:color w:val="000000"/>
        </w:rPr>
      </w:pPr>
      <w:r>
        <w:rPr>
          <w:rFonts w:ascii="Verdana" w:hAnsi="Verdana" w:cs="Verdana"/>
          <w:b/>
          <w:color w:val="000000"/>
        </w:rPr>
        <w:t xml:space="preserve">Pour les organisations syndicales : </w:t>
      </w:r>
    </w:p>
    <w:p w14:paraId="227BFBBD" w14:textId="77777777" w:rsidR="002B4680" w:rsidRDefault="002B4680" w:rsidP="002B4680">
      <w:pPr>
        <w:jc w:val="both"/>
        <w:rPr>
          <w:rFonts w:ascii="Verdana" w:hAnsi="Verdana"/>
        </w:rPr>
      </w:pPr>
    </w:p>
    <w:p w14:paraId="3181BA53" w14:textId="77777777" w:rsidR="002B4680" w:rsidRDefault="002B4680" w:rsidP="002B4680">
      <w:pPr>
        <w:jc w:val="both"/>
        <w:rPr>
          <w:rFonts w:ascii="Verdana" w:hAnsi="Verdana"/>
        </w:rPr>
      </w:pPr>
    </w:p>
    <w:p w14:paraId="58D5C3B7" w14:textId="1E23C65B" w:rsidR="002B4680" w:rsidRDefault="002B4680" w:rsidP="002B4680">
      <w:pPr>
        <w:jc w:val="both"/>
        <w:rPr>
          <w:rFonts w:ascii="Verdana" w:hAnsi="Verdana"/>
        </w:rPr>
      </w:pPr>
      <w:r>
        <w:rPr>
          <w:rFonts w:ascii="Verdana" w:hAnsi="Verdana"/>
        </w:rPr>
        <w:t>Pour l</w:t>
      </w:r>
      <w:r w:rsidR="00F57265">
        <w:rPr>
          <w:rFonts w:ascii="Verdana" w:hAnsi="Verdana"/>
        </w:rPr>
        <w:t>a CGT</w:t>
      </w:r>
      <w:r>
        <w:rPr>
          <w:rFonts w:ascii="Verdana" w:hAnsi="Verdana"/>
        </w:rPr>
        <w:t xml:space="preserve">, représentée par, </w:t>
      </w:r>
      <w:r w:rsidR="00F57265">
        <w:rPr>
          <w:rFonts w:ascii="Verdana" w:hAnsi="Verdana"/>
        </w:rPr>
        <w:t xml:space="preserve">Madame </w:t>
      </w:r>
      <w:r w:rsidR="008C0754">
        <w:rPr>
          <w:rFonts w:ascii="Verdana" w:hAnsi="Verdana"/>
        </w:rPr>
        <w:t>« x »</w:t>
      </w:r>
      <w:r w:rsidR="00F57265">
        <w:rPr>
          <w:rFonts w:ascii="Verdana" w:hAnsi="Verdana"/>
        </w:rPr>
        <w:t xml:space="preserve">, </w:t>
      </w:r>
      <w:r>
        <w:rPr>
          <w:rFonts w:ascii="Verdana" w:hAnsi="Verdana"/>
        </w:rPr>
        <w:t>Déléguée Syndicale</w:t>
      </w:r>
    </w:p>
    <w:p w14:paraId="1D9F8784" w14:textId="77777777" w:rsidR="002B4680" w:rsidRDefault="002B4680" w:rsidP="002B4680">
      <w:pPr>
        <w:jc w:val="both"/>
        <w:rPr>
          <w:rFonts w:ascii="Verdana" w:hAnsi="Verdana"/>
        </w:rPr>
      </w:pPr>
    </w:p>
    <w:p w14:paraId="09DFEE29" w14:textId="77777777" w:rsidR="002B4680" w:rsidRDefault="002B4680" w:rsidP="002B4680">
      <w:pPr>
        <w:jc w:val="both"/>
        <w:rPr>
          <w:rFonts w:ascii="Verdana" w:hAnsi="Verdana"/>
        </w:rPr>
      </w:pPr>
    </w:p>
    <w:p w14:paraId="662DF2BB" w14:textId="03461932" w:rsidR="00EF3675" w:rsidRDefault="00EF3675" w:rsidP="0069702A">
      <w:pPr>
        <w:jc w:val="both"/>
        <w:rPr>
          <w:rFonts w:ascii="Verdana" w:hAnsi="Verdana"/>
        </w:rPr>
      </w:pPr>
    </w:p>
    <w:sectPr w:rsidR="00EF367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35DAF" w14:textId="77777777" w:rsidR="00DC6219" w:rsidRDefault="00DC6219" w:rsidP="00D54FBA">
      <w:r>
        <w:separator/>
      </w:r>
    </w:p>
  </w:endnote>
  <w:endnote w:type="continuationSeparator" w:id="0">
    <w:p w14:paraId="43D56824" w14:textId="77777777" w:rsidR="00DC6219" w:rsidRDefault="00DC6219" w:rsidP="00D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63A14" w14:textId="77777777" w:rsidR="008674F1" w:rsidRDefault="008674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F6500" w14:textId="77777777" w:rsidR="008674F1" w:rsidRDefault="008674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7E012" w14:textId="77777777" w:rsidR="008674F1" w:rsidRDefault="008674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4CC93" w14:textId="77777777" w:rsidR="00DC6219" w:rsidRDefault="00DC6219" w:rsidP="00D54FBA">
      <w:r>
        <w:separator/>
      </w:r>
    </w:p>
  </w:footnote>
  <w:footnote w:type="continuationSeparator" w:id="0">
    <w:p w14:paraId="35A26CB7" w14:textId="77777777" w:rsidR="00DC6219" w:rsidRDefault="00DC6219" w:rsidP="00D5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3980C" w14:textId="44E924E3" w:rsidR="008674F1" w:rsidRDefault="008674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925E" w14:textId="3F38E3D8" w:rsidR="008674F1" w:rsidRDefault="008674F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B31FC" w14:textId="0C662013" w:rsidR="008674F1" w:rsidRDefault="008674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72519"/>
    <w:multiLevelType w:val="hybridMultilevel"/>
    <w:tmpl w:val="2DAA6162"/>
    <w:lvl w:ilvl="0" w:tplc="3B70BE54">
      <w:start w:val="2"/>
      <w:numFmt w:val="bullet"/>
      <w:lvlText w:val=""/>
      <w:lvlJc w:val="left"/>
      <w:pPr>
        <w:ind w:left="780" w:hanging="42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192B78"/>
    <w:multiLevelType w:val="hybridMultilevel"/>
    <w:tmpl w:val="CE3EB230"/>
    <w:lvl w:ilvl="0" w:tplc="CFEE5B58">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BFD14F0"/>
    <w:multiLevelType w:val="hybridMultilevel"/>
    <w:tmpl w:val="D6620CC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0D57719F"/>
    <w:multiLevelType w:val="multilevel"/>
    <w:tmpl w:val="41F0F0F4"/>
    <w:lvl w:ilvl="0">
      <w:start w:val="1"/>
      <w:numFmt w:val="bullet"/>
      <w:lvlText w:val="-"/>
      <w:lvlJc w:val="left"/>
      <w:pPr>
        <w:ind w:left="720" w:hanging="360"/>
      </w:pPr>
      <w:rPr>
        <w:rFonts w:ascii="Calibri" w:hAnsi="Calibri" w:cs="Calibri" w:hint="default"/>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345FDC"/>
    <w:multiLevelType w:val="multilevel"/>
    <w:tmpl w:val="9C4209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3030502F"/>
    <w:multiLevelType w:val="hybridMultilevel"/>
    <w:tmpl w:val="F53E0FC4"/>
    <w:lvl w:ilvl="0" w:tplc="040C0001">
      <w:start w:val="4"/>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961739"/>
    <w:multiLevelType w:val="multilevel"/>
    <w:tmpl w:val="117ADC08"/>
    <w:lvl w:ilvl="0">
      <w:start w:val="1"/>
      <w:numFmt w:val="bullet"/>
      <w:lvlText w:val="-"/>
      <w:lvlJc w:val="left"/>
      <w:pPr>
        <w:ind w:left="720" w:hanging="360"/>
      </w:pPr>
      <w:rPr>
        <w:rFonts w:ascii="Calibri" w:hAnsi="Calibri" w:cs="Calibri" w:hint="default"/>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2651A0"/>
    <w:multiLevelType w:val="hybridMultilevel"/>
    <w:tmpl w:val="AD56664E"/>
    <w:lvl w:ilvl="0" w:tplc="D08AC6BC">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3F7AEF"/>
    <w:multiLevelType w:val="multilevel"/>
    <w:tmpl w:val="EB18B958"/>
    <w:lvl w:ilvl="0">
      <w:numFmt w:val="bullet"/>
      <w:lvlText w:val="-"/>
      <w:lvlJc w:val="left"/>
      <w:pPr>
        <w:tabs>
          <w:tab w:val="num" w:pos="360"/>
        </w:tabs>
        <w:ind w:left="1068" w:hanging="360"/>
      </w:pPr>
      <w:rPr>
        <w:rFonts w:ascii="Liberation Serif" w:hAnsi="Liberation Serif" w:cs="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482590"/>
    <w:multiLevelType w:val="hybridMultilevel"/>
    <w:tmpl w:val="6E702C3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F54D6D"/>
    <w:multiLevelType w:val="hybridMultilevel"/>
    <w:tmpl w:val="1B46D5AE"/>
    <w:lvl w:ilvl="0" w:tplc="92D4671C">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5D54BB"/>
    <w:multiLevelType w:val="hybridMultilevel"/>
    <w:tmpl w:val="141CF1A4"/>
    <w:lvl w:ilvl="0" w:tplc="040C000F">
      <w:start w:val="1"/>
      <w:numFmt w:val="decimal"/>
      <w:lvlText w:val="%1."/>
      <w:lvlJc w:val="left"/>
      <w:pPr>
        <w:ind w:left="720" w:hanging="360"/>
      </w:pPr>
      <w:rPr>
        <w:rFonts w:ascii="Times New Roman" w:hAnsi="Times New Roman" w:hint="default"/>
        <w:b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2FE1499"/>
    <w:multiLevelType w:val="multilevel"/>
    <w:tmpl w:val="ACD2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5E7209"/>
    <w:multiLevelType w:val="hybridMultilevel"/>
    <w:tmpl w:val="792CFB66"/>
    <w:lvl w:ilvl="0" w:tplc="B300A8C0">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1956719">
    <w:abstractNumId w:val="7"/>
  </w:num>
  <w:num w:numId="2" w16cid:durableId="460460370">
    <w:abstractNumId w:val="13"/>
  </w:num>
  <w:num w:numId="3" w16cid:durableId="1734741567">
    <w:abstractNumId w:val="1"/>
  </w:num>
  <w:num w:numId="4" w16cid:durableId="17242563">
    <w:abstractNumId w:val="10"/>
  </w:num>
  <w:num w:numId="5" w16cid:durableId="628124738">
    <w:abstractNumId w:val="9"/>
  </w:num>
  <w:num w:numId="6" w16cid:durableId="264191701">
    <w:abstractNumId w:val="4"/>
  </w:num>
  <w:num w:numId="7" w16cid:durableId="700473076">
    <w:abstractNumId w:val="2"/>
  </w:num>
  <w:num w:numId="8" w16cid:durableId="1783108762">
    <w:abstractNumId w:val="0"/>
  </w:num>
  <w:num w:numId="9" w16cid:durableId="410395529">
    <w:abstractNumId w:val="11"/>
  </w:num>
  <w:num w:numId="10" w16cid:durableId="1820491394">
    <w:abstractNumId w:val="5"/>
  </w:num>
  <w:num w:numId="11" w16cid:durableId="821193262">
    <w:abstractNumId w:val="12"/>
  </w:num>
  <w:num w:numId="12" w16cid:durableId="1799450394">
    <w:abstractNumId w:val="3"/>
  </w:num>
  <w:num w:numId="13" w16cid:durableId="600845507">
    <w:abstractNumId w:val="6"/>
  </w:num>
  <w:num w:numId="14" w16cid:durableId="20991286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00F"/>
    <w:rsid w:val="000015E0"/>
    <w:rsid w:val="0000510A"/>
    <w:rsid w:val="00011FF0"/>
    <w:rsid w:val="000167EC"/>
    <w:rsid w:val="00021456"/>
    <w:rsid w:val="0004277A"/>
    <w:rsid w:val="00044231"/>
    <w:rsid w:val="00046ABA"/>
    <w:rsid w:val="00050818"/>
    <w:rsid w:val="00054FBC"/>
    <w:rsid w:val="000655E4"/>
    <w:rsid w:val="00065845"/>
    <w:rsid w:val="00066DFA"/>
    <w:rsid w:val="00066F1D"/>
    <w:rsid w:val="000673D3"/>
    <w:rsid w:val="00073835"/>
    <w:rsid w:val="000A476E"/>
    <w:rsid w:val="000A5367"/>
    <w:rsid w:val="000C1CEA"/>
    <w:rsid w:val="000C223E"/>
    <w:rsid w:val="000E446B"/>
    <w:rsid w:val="000E626A"/>
    <w:rsid w:val="0010183B"/>
    <w:rsid w:val="00111C1A"/>
    <w:rsid w:val="001308D1"/>
    <w:rsid w:val="001309DE"/>
    <w:rsid w:val="00134650"/>
    <w:rsid w:val="00140AA1"/>
    <w:rsid w:val="00165E18"/>
    <w:rsid w:val="00182AAA"/>
    <w:rsid w:val="001854F2"/>
    <w:rsid w:val="00190C35"/>
    <w:rsid w:val="001922BD"/>
    <w:rsid w:val="001B18FD"/>
    <w:rsid w:val="001C15B0"/>
    <w:rsid w:val="001C4486"/>
    <w:rsid w:val="001D5C06"/>
    <w:rsid w:val="001F0812"/>
    <w:rsid w:val="0021119C"/>
    <w:rsid w:val="00227A18"/>
    <w:rsid w:val="00227DD6"/>
    <w:rsid w:val="00233DF7"/>
    <w:rsid w:val="002534D0"/>
    <w:rsid w:val="0026691E"/>
    <w:rsid w:val="00271054"/>
    <w:rsid w:val="002717F2"/>
    <w:rsid w:val="0027324E"/>
    <w:rsid w:val="00284984"/>
    <w:rsid w:val="0029141B"/>
    <w:rsid w:val="002B4680"/>
    <w:rsid w:val="002B5E7E"/>
    <w:rsid w:val="002D181C"/>
    <w:rsid w:val="002D54DA"/>
    <w:rsid w:val="002E19B1"/>
    <w:rsid w:val="00301614"/>
    <w:rsid w:val="003042CB"/>
    <w:rsid w:val="003042FE"/>
    <w:rsid w:val="00314426"/>
    <w:rsid w:val="00317D5A"/>
    <w:rsid w:val="00326449"/>
    <w:rsid w:val="00326636"/>
    <w:rsid w:val="00334049"/>
    <w:rsid w:val="00334664"/>
    <w:rsid w:val="00343692"/>
    <w:rsid w:val="00344A50"/>
    <w:rsid w:val="00346F03"/>
    <w:rsid w:val="0037450B"/>
    <w:rsid w:val="0037788E"/>
    <w:rsid w:val="003B3F99"/>
    <w:rsid w:val="003C061F"/>
    <w:rsid w:val="003C33C7"/>
    <w:rsid w:val="003D28D4"/>
    <w:rsid w:val="003D6135"/>
    <w:rsid w:val="003D7CBD"/>
    <w:rsid w:val="003E6D85"/>
    <w:rsid w:val="00402FF1"/>
    <w:rsid w:val="00405357"/>
    <w:rsid w:val="00407AD4"/>
    <w:rsid w:val="004270B4"/>
    <w:rsid w:val="0043395F"/>
    <w:rsid w:val="0043496A"/>
    <w:rsid w:val="00440C42"/>
    <w:rsid w:val="00442307"/>
    <w:rsid w:val="00442F5A"/>
    <w:rsid w:val="00446756"/>
    <w:rsid w:val="0044732E"/>
    <w:rsid w:val="00450B53"/>
    <w:rsid w:val="004524D6"/>
    <w:rsid w:val="004653A4"/>
    <w:rsid w:val="004B1A14"/>
    <w:rsid w:val="004D138B"/>
    <w:rsid w:val="004E4A26"/>
    <w:rsid w:val="004F1D19"/>
    <w:rsid w:val="004F3240"/>
    <w:rsid w:val="00503242"/>
    <w:rsid w:val="005133EC"/>
    <w:rsid w:val="00514EF3"/>
    <w:rsid w:val="00525E7D"/>
    <w:rsid w:val="00526BF0"/>
    <w:rsid w:val="00527F1A"/>
    <w:rsid w:val="00533A15"/>
    <w:rsid w:val="00534B7A"/>
    <w:rsid w:val="005370C2"/>
    <w:rsid w:val="00550177"/>
    <w:rsid w:val="005513AB"/>
    <w:rsid w:val="0055586B"/>
    <w:rsid w:val="005615A7"/>
    <w:rsid w:val="00573938"/>
    <w:rsid w:val="00574554"/>
    <w:rsid w:val="005961CB"/>
    <w:rsid w:val="0059735A"/>
    <w:rsid w:val="005A400A"/>
    <w:rsid w:val="005A4DF4"/>
    <w:rsid w:val="005B19E2"/>
    <w:rsid w:val="005C6180"/>
    <w:rsid w:val="005D69CD"/>
    <w:rsid w:val="005E0D3C"/>
    <w:rsid w:val="005E7A85"/>
    <w:rsid w:val="00602998"/>
    <w:rsid w:val="0060461B"/>
    <w:rsid w:val="00604FDA"/>
    <w:rsid w:val="0061004D"/>
    <w:rsid w:val="0062473E"/>
    <w:rsid w:val="00625490"/>
    <w:rsid w:val="00640D1B"/>
    <w:rsid w:val="006448F8"/>
    <w:rsid w:val="0065418D"/>
    <w:rsid w:val="006629B4"/>
    <w:rsid w:val="006836C2"/>
    <w:rsid w:val="006860FF"/>
    <w:rsid w:val="006875FD"/>
    <w:rsid w:val="00687EDD"/>
    <w:rsid w:val="006952BD"/>
    <w:rsid w:val="0069702A"/>
    <w:rsid w:val="006A6786"/>
    <w:rsid w:val="006B04D9"/>
    <w:rsid w:val="006B0EA6"/>
    <w:rsid w:val="006B7D78"/>
    <w:rsid w:val="006C0213"/>
    <w:rsid w:val="006D1009"/>
    <w:rsid w:val="006D4929"/>
    <w:rsid w:val="006F721A"/>
    <w:rsid w:val="00701FD6"/>
    <w:rsid w:val="0071365C"/>
    <w:rsid w:val="007137C1"/>
    <w:rsid w:val="00715830"/>
    <w:rsid w:val="00715B50"/>
    <w:rsid w:val="00715DE0"/>
    <w:rsid w:val="00727F1A"/>
    <w:rsid w:val="00736CF6"/>
    <w:rsid w:val="00744745"/>
    <w:rsid w:val="007521C2"/>
    <w:rsid w:val="007547EB"/>
    <w:rsid w:val="00761B2B"/>
    <w:rsid w:val="007755BE"/>
    <w:rsid w:val="00775A77"/>
    <w:rsid w:val="007778C4"/>
    <w:rsid w:val="007A554B"/>
    <w:rsid w:val="007A5DA5"/>
    <w:rsid w:val="007A6E2D"/>
    <w:rsid w:val="007B6035"/>
    <w:rsid w:val="007B6822"/>
    <w:rsid w:val="007D2971"/>
    <w:rsid w:val="007D3433"/>
    <w:rsid w:val="007D7F90"/>
    <w:rsid w:val="007E1C92"/>
    <w:rsid w:val="007E4A6F"/>
    <w:rsid w:val="00806C44"/>
    <w:rsid w:val="008170FA"/>
    <w:rsid w:val="00825887"/>
    <w:rsid w:val="00831C8A"/>
    <w:rsid w:val="00844B89"/>
    <w:rsid w:val="008674F1"/>
    <w:rsid w:val="008676C5"/>
    <w:rsid w:val="00870FB2"/>
    <w:rsid w:val="00877D5F"/>
    <w:rsid w:val="008B12DB"/>
    <w:rsid w:val="008C0754"/>
    <w:rsid w:val="008C309F"/>
    <w:rsid w:val="008D1874"/>
    <w:rsid w:val="008D1D99"/>
    <w:rsid w:val="008F7AC2"/>
    <w:rsid w:val="00902C42"/>
    <w:rsid w:val="00936437"/>
    <w:rsid w:val="00941658"/>
    <w:rsid w:val="00954D48"/>
    <w:rsid w:val="00962337"/>
    <w:rsid w:val="009743DC"/>
    <w:rsid w:val="00992FF1"/>
    <w:rsid w:val="00996006"/>
    <w:rsid w:val="009B519A"/>
    <w:rsid w:val="009B5EF9"/>
    <w:rsid w:val="009B6A7A"/>
    <w:rsid w:val="009C7FA7"/>
    <w:rsid w:val="009D0E32"/>
    <w:rsid w:val="009D26A0"/>
    <w:rsid w:val="009E2E9C"/>
    <w:rsid w:val="009F0917"/>
    <w:rsid w:val="009F3917"/>
    <w:rsid w:val="00A02A2E"/>
    <w:rsid w:val="00A156E7"/>
    <w:rsid w:val="00A16C04"/>
    <w:rsid w:val="00A171A6"/>
    <w:rsid w:val="00A21A22"/>
    <w:rsid w:val="00A21A86"/>
    <w:rsid w:val="00A23701"/>
    <w:rsid w:val="00A271B8"/>
    <w:rsid w:val="00A40D30"/>
    <w:rsid w:val="00A42A16"/>
    <w:rsid w:val="00A43B92"/>
    <w:rsid w:val="00A5100F"/>
    <w:rsid w:val="00A60A85"/>
    <w:rsid w:val="00A620D9"/>
    <w:rsid w:val="00A661AF"/>
    <w:rsid w:val="00A81A61"/>
    <w:rsid w:val="00A85034"/>
    <w:rsid w:val="00A85ECC"/>
    <w:rsid w:val="00A9048D"/>
    <w:rsid w:val="00A91CBB"/>
    <w:rsid w:val="00A93593"/>
    <w:rsid w:val="00A946CA"/>
    <w:rsid w:val="00AA4D6D"/>
    <w:rsid w:val="00AC1472"/>
    <w:rsid w:val="00AC73DD"/>
    <w:rsid w:val="00AD79E3"/>
    <w:rsid w:val="00AE37D3"/>
    <w:rsid w:val="00AE52B9"/>
    <w:rsid w:val="00AF25DF"/>
    <w:rsid w:val="00AF778D"/>
    <w:rsid w:val="00B006BA"/>
    <w:rsid w:val="00B07BBF"/>
    <w:rsid w:val="00B13D4E"/>
    <w:rsid w:val="00B162BF"/>
    <w:rsid w:val="00B169A0"/>
    <w:rsid w:val="00B22D7D"/>
    <w:rsid w:val="00B24184"/>
    <w:rsid w:val="00B55580"/>
    <w:rsid w:val="00B7393F"/>
    <w:rsid w:val="00B90119"/>
    <w:rsid w:val="00B905B7"/>
    <w:rsid w:val="00BB19A2"/>
    <w:rsid w:val="00BB279B"/>
    <w:rsid w:val="00BB35A3"/>
    <w:rsid w:val="00BB3F66"/>
    <w:rsid w:val="00BB58ED"/>
    <w:rsid w:val="00BB69AF"/>
    <w:rsid w:val="00BD1002"/>
    <w:rsid w:val="00BE31F2"/>
    <w:rsid w:val="00BF06A9"/>
    <w:rsid w:val="00C02CC6"/>
    <w:rsid w:val="00C14541"/>
    <w:rsid w:val="00C17C36"/>
    <w:rsid w:val="00C33F4B"/>
    <w:rsid w:val="00C35C9B"/>
    <w:rsid w:val="00C35CE0"/>
    <w:rsid w:val="00C42F39"/>
    <w:rsid w:val="00C46629"/>
    <w:rsid w:val="00C524DC"/>
    <w:rsid w:val="00C61705"/>
    <w:rsid w:val="00C617C7"/>
    <w:rsid w:val="00C64AD1"/>
    <w:rsid w:val="00C70EE5"/>
    <w:rsid w:val="00C74F64"/>
    <w:rsid w:val="00C76D71"/>
    <w:rsid w:val="00C813F4"/>
    <w:rsid w:val="00C9121E"/>
    <w:rsid w:val="00CB1898"/>
    <w:rsid w:val="00CC2CE9"/>
    <w:rsid w:val="00CD3A84"/>
    <w:rsid w:val="00CE245B"/>
    <w:rsid w:val="00CF0601"/>
    <w:rsid w:val="00CF460D"/>
    <w:rsid w:val="00CF745F"/>
    <w:rsid w:val="00D012EB"/>
    <w:rsid w:val="00D035AE"/>
    <w:rsid w:val="00D13738"/>
    <w:rsid w:val="00D27541"/>
    <w:rsid w:val="00D305C0"/>
    <w:rsid w:val="00D32B2C"/>
    <w:rsid w:val="00D33158"/>
    <w:rsid w:val="00D33BFE"/>
    <w:rsid w:val="00D37014"/>
    <w:rsid w:val="00D42894"/>
    <w:rsid w:val="00D54FBA"/>
    <w:rsid w:val="00D62B3A"/>
    <w:rsid w:val="00D730B3"/>
    <w:rsid w:val="00D8789B"/>
    <w:rsid w:val="00D92E4E"/>
    <w:rsid w:val="00D93CF1"/>
    <w:rsid w:val="00DA235C"/>
    <w:rsid w:val="00DA44B9"/>
    <w:rsid w:val="00DC6219"/>
    <w:rsid w:val="00DC77E6"/>
    <w:rsid w:val="00DE37EE"/>
    <w:rsid w:val="00DF1887"/>
    <w:rsid w:val="00DF6A68"/>
    <w:rsid w:val="00E069BB"/>
    <w:rsid w:val="00E11EF7"/>
    <w:rsid w:val="00E3035C"/>
    <w:rsid w:val="00E33AF7"/>
    <w:rsid w:val="00E34651"/>
    <w:rsid w:val="00E40511"/>
    <w:rsid w:val="00E423ED"/>
    <w:rsid w:val="00E4542F"/>
    <w:rsid w:val="00E472A4"/>
    <w:rsid w:val="00E5668D"/>
    <w:rsid w:val="00E6023D"/>
    <w:rsid w:val="00E7084D"/>
    <w:rsid w:val="00E917A0"/>
    <w:rsid w:val="00EA2C01"/>
    <w:rsid w:val="00EB2E0E"/>
    <w:rsid w:val="00EC16D7"/>
    <w:rsid w:val="00ED2D62"/>
    <w:rsid w:val="00EF0FD6"/>
    <w:rsid w:val="00EF2FDE"/>
    <w:rsid w:val="00EF3675"/>
    <w:rsid w:val="00EF5A42"/>
    <w:rsid w:val="00F24D65"/>
    <w:rsid w:val="00F274C8"/>
    <w:rsid w:val="00F346AB"/>
    <w:rsid w:val="00F41DCB"/>
    <w:rsid w:val="00F43CD8"/>
    <w:rsid w:val="00F47FFA"/>
    <w:rsid w:val="00F57265"/>
    <w:rsid w:val="00F60636"/>
    <w:rsid w:val="00F750A7"/>
    <w:rsid w:val="00F76962"/>
    <w:rsid w:val="00F81755"/>
    <w:rsid w:val="00FA2A29"/>
    <w:rsid w:val="00FA4422"/>
    <w:rsid w:val="00FB220A"/>
    <w:rsid w:val="00FB4A1F"/>
    <w:rsid w:val="00FC02B7"/>
    <w:rsid w:val="00FC1E52"/>
    <w:rsid w:val="00FD65D8"/>
    <w:rsid w:val="00FE2AE9"/>
    <w:rsid w:val="00FF35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A892C"/>
  <w15:docId w15:val="{D8147564-3CEC-4EF7-9685-06A9C1226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00F"/>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irstParagraph">
    <w:name w:val="First Paragraph"/>
    <w:basedOn w:val="Corpsdetexte"/>
    <w:next w:val="Corpsdetexte"/>
    <w:qFormat/>
    <w:rsid w:val="00A5100F"/>
    <w:pPr>
      <w:spacing w:before="180" w:after="180"/>
    </w:pPr>
    <w:rPr>
      <w:rFonts w:ascii="Cambria" w:eastAsia="Cambria" w:hAnsi="Cambria"/>
      <w:sz w:val="24"/>
      <w:szCs w:val="24"/>
      <w:lang w:val="en-US" w:eastAsia="en-US"/>
    </w:rPr>
  </w:style>
  <w:style w:type="paragraph" w:styleId="Corpsdetexte">
    <w:name w:val="Body Text"/>
    <w:basedOn w:val="Normal"/>
    <w:link w:val="CorpsdetexteCar"/>
    <w:uiPriority w:val="99"/>
    <w:unhideWhenUsed/>
    <w:rsid w:val="00A5100F"/>
    <w:pPr>
      <w:spacing w:after="120"/>
    </w:pPr>
  </w:style>
  <w:style w:type="character" w:customStyle="1" w:styleId="CorpsdetexteCar">
    <w:name w:val="Corps de texte Car"/>
    <w:basedOn w:val="Policepardfaut"/>
    <w:link w:val="Corpsdetexte"/>
    <w:uiPriority w:val="99"/>
    <w:rsid w:val="00A5100F"/>
    <w:rPr>
      <w:rFonts w:ascii="Times New Roman" w:eastAsia="Times New Roman" w:hAnsi="Times New Roman" w:cs="Times New Roman"/>
      <w:sz w:val="20"/>
      <w:szCs w:val="20"/>
      <w:lang w:eastAsia="fr-FR"/>
    </w:rPr>
  </w:style>
  <w:style w:type="paragraph" w:customStyle="1" w:styleId="para">
    <w:name w:val="para"/>
    <w:basedOn w:val="Normal"/>
    <w:rsid w:val="00D54FBA"/>
    <w:pPr>
      <w:spacing w:before="100" w:after="100"/>
    </w:pPr>
    <w:rPr>
      <w:sz w:val="24"/>
      <w:szCs w:val="24"/>
    </w:rPr>
  </w:style>
  <w:style w:type="paragraph" w:styleId="Notedebasdepage">
    <w:name w:val="footnote text"/>
    <w:basedOn w:val="Normal"/>
    <w:link w:val="NotedebasdepageCar"/>
    <w:rsid w:val="00D54FBA"/>
  </w:style>
  <w:style w:type="character" w:customStyle="1" w:styleId="NotedebasdepageCar">
    <w:name w:val="Note de bas de page Car"/>
    <w:basedOn w:val="Policepardfaut"/>
    <w:link w:val="Notedebasdepage"/>
    <w:rsid w:val="00D54FBA"/>
    <w:rPr>
      <w:rFonts w:ascii="Times New Roman" w:eastAsia="Times New Roman" w:hAnsi="Times New Roman" w:cs="Times New Roman"/>
      <w:sz w:val="20"/>
      <w:szCs w:val="20"/>
      <w:lang w:eastAsia="fr-FR"/>
    </w:rPr>
  </w:style>
  <w:style w:type="character" w:styleId="Appelnotedebasdep">
    <w:name w:val="footnote reference"/>
    <w:basedOn w:val="Policepardfaut"/>
    <w:rsid w:val="00D54FBA"/>
    <w:rPr>
      <w:vertAlign w:val="superscript"/>
    </w:rPr>
  </w:style>
  <w:style w:type="paragraph" w:styleId="En-tte">
    <w:name w:val="header"/>
    <w:basedOn w:val="Normal"/>
    <w:link w:val="En-tteCar"/>
    <w:uiPriority w:val="99"/>
    <w:unhideWhenUsed/>
    <w:rsid w:val="00FF354A"/>
    <w:pPr>
      <w:tabs>
        <w:tab w:val="center" w:pos="4536"/>
        <w:tab w:val="right" w:pos="9072"/>
      </w:tabs>
    </w:pPr>
  </w:style>
  <w:style w:type="character" w:customStyle="1" w:styleId="En-tteCar">
    <w:name w:val="En-tête Car"/>
    <w:basedOn w:val="Policepardfaut"/>
    <w:link w:val="En-tte"/>
    <w:uiPriority w:val="99"/>
    <w:rsid w:val="00FF354A"/>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FF354A"/>
    <w:pPr>
      <w:tabs>
        <w:tab w:val="center" w:pos="4536"/>
        <w:tab w:val="right" w:pos="9072"/>
      </w:tabs>
    </w:pPr>
  </w:style>
  <w:style w:type="character" w:customStyle="1" w:styleId="PieddepageCar">
    <w:name w:val="Pied de page Car"/>
    <w:basedOn w:val="Policepardfaut"/>
    <w:link w:val="Pieddepage"/>
    <w:uiPriority w:val="99"/>
    <w:rsid w:val="00FF354A"/>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B7393F"/>
    <w:pPr>
      <w:ind w:left="720"/>
      <w:contextualSpacing/>
    </w:pPr>
  </w:style>
  <w:style w:type="paragraph" w:styleId="Textedebulles">
    <w:name w:val="Balloon Text"/>
    <w:basedOn w:val="Normal"/>
    <w:link w:val="TextedebullesCar"/>
    <w:uiPriority w:val="99"/>
    <w:semiHidden/>
    <w:unhideWhenUsed/>
    <w:rsid w:val="001C15B0"/>
    <w:rPr>
      <w:rFonts w:ascii="Segoe UI" w:hAnsi="Segoe UI" w:cs="Segoe UI"/>
      <w:sz w:val="18"/>
      <w:szCs w:val="18"/>
    </w:rPr>
  </w:style>
  <w:style w:type="character" w:customStyle="1" w:styleId="TextedebullesCar">
    <w:name w:val="Texte de bulles Car"/>
    <w:basedOn w:val="Policepardfaut"/>
    <w:link w:val="Textedebulles"/>
    <w:uiPriority w:val="99"/>
    <w:semiHidden/>
    <w:rsid w:val="001C15B0"/>
    <w:rPr>
      <w:rFonts w:ascii="Segoe UI" w:eastAsia="Times New Roman" w:hAnsi="Segoe UI" w:cs="Segoe UI"/>
      <w:sz w:val="18"/>
      <w:szCs w:val="18"/>
      <w:lang w:eastAsia="fr-FR"/>
    </w:rPr>
  </w:style>
  <w:style w:type="paragraph" w:styleId="Commentaire">
    <w:name w:val="annotation text"/>
    <w:basedOn w:val="Normal"/>
    <w:link w:val="CommentaireCar"/>
    <w:uiPriority w:val="99"/>
    <w:unhideWhenUsed/>
    <w:rsid w:val="001922BD"/>
  </w:style>
  <w:style w:type="character" w:customStyle="1" w:styleId="CommentaireCar">
    <w:name w:val="Commentaire Car"/>
    <w:basedOn w:val="Policepardfaut"/>
    <w:link w:val="Commentaire"/>
    <w:uiPriority w:val="99"/>
    <w:rsid w:val="001922BD"/>
    <w:rPr>
      <w:rFonts w:ascii="Times New Roman" w:eastAsia="Times New Roman" w:hAnsi="Times New Roman" w:cs="Times New Roman"/>
      <w:sz w:val="20"/>
      <w:szCs w:val="20"/>
      <w:lang w:eastAsia="fr-FR"/>
    </w:rPr>
  </w:style>
  <w:style w:type="character" w:styleId="Marquedecommentaire">
    <w:name w:val="annotation reference"/>
    <w:semiHidden/>
    <w:unhideWhenUsed/>
    <w:rsid w:val="001922BD"/>
    <w:rPr>
      <w:sz w:val="16"/>
      <w:szCs w:val="16"/>
    </w:rPr>
  </w:style>
  <w:style w:type="paragraph" w:customStyle="1" w:styleId="xmsolistparagraph">
    <w:name w:val="x_msolistparagraph"/>
    <w:basedOn w:val="Normal"/>
    <w:rsid w:val="00A43B92"/>
    <w:pPr>
      <w:ind w:left="720"/>
    </w:pPr>
    <w:rPr>
      <w:rFonts w:ascii="Calibri" w:eastAsiaTheme="minorHAnsi" w:hAnsi="Calibri" w:cs="Calibri"/>
      <w:sz w:val="22"/>
      <w:szCs w:val="22"/>
    </w:rPr>
  </w:style>
  <w:style w:type="paragraph" w:styleId="Rvision">
    <w:name w:val="Revision"/>
    <w:hidden/>
    <w:uiPriority w:val="99"/>
    <w:semiHidden/>
    <w:rsid w:val="00BB3F66"/>
    <w:pPr>
      <w:spacing w:after="0" w:line="240" w:lineRule="auto"/>
    </w:pPr>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750A7"/>
    <w:rPr>
      <w:b/>
      <w:bCs/>
    </w:rPr>
  </w:style>
  <w:style w:type="character" w:customStyle="1" w:styleId="ObjetducommentaireCar">
    <w:name w:val="Objet du commentaire Car"/>
    <w:basedOn w:val="CommentaireCar"/>
    <w:link w:val="Objetducommentaire"/>
    <w:uiPriority w:val="99"/>
    <w:semiHidden/>
    <w:rsid w:val="00F750A7"/>
    <w:rPr>
      <w:rFonts w:ascii="Times New Roman" w:eastAsia="Times New Roman" w:hAnsi="Times New Roman" w:cs="Times New Roman"/>
      <w:b/>
      <w:bCs/>
      <w:sz w:val="20"/>
      <w:szCs w:val="20"/>
      <w:lang w:eastAsia="fr-FR"/>
    </w:rPr>
  </w:style>
  <w:style w:type="paragraph" w:customStyle="1" w:styleId="WW-BodyText26">
    <w:name w:val="WW-Body Text 26"/>
    <w:basedOn w:val="Normal"/>
    <w:qFormat/>
    <w:rsid w:val="007D7F90"/>
    <w:pPr>
      <w:overflowPunct w:val="0"/>
      <w:autoSpaceDE w:val="0"/>
      <w:textAlignment w:val="baseline"/>
    </w:pPr>
    <w:rPr>
      <w:rFonts w:ascii="Arial Narrow" w:hAnsi="Arial Narrow" w:cs="Arial Narrow"/>
      <w:sz w:val="24"/>
      <w:lang w:eastAsia="zh-CN"/>
    </w:rPr>
  </w:style>
  <w:style w:type="table" w:styleId="Grilledutableau">
    <w:name w:val="Table Grid"/>
    <w:basedOn w:val="TableauNormal"/>
    <w:uiPriority w:val="39"/>
    <w:rsid w:val="00C9121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065845"/>
    <w:pPr>
      <w:spacing w:before="100" w:beforeAutospacing="1" w:after="100" w:afterAutospacing="1"/>
    </w:pPr>
    <w:rPr>
      <w:sz w:val="24"/>
      <w:szCs w:val="24"/>
    </w:rPr>
  </w:style>
  <w:style w:type="paragraph" w:styleId="NormalWeb">
    <w:name w:val="Normal (Web)"/>
    <w:basedOn w:val="Normal"/>
    <w:uiPriority w:val="99"/>
    <w:semiHidden/>
    <w:unhideWhenUsed/>
    <w:rsid w:val="00065845"/>
    <w:pPr>
      <w:spacing w:before="100" w:beforeAutospacing="1" w:after="100" w:afterAutospacing="1"/>
    </w:pPr>
    <w:rPr>
      <w:sz w:val="24"/>
      <w:szCs w:val="24"/>
    </w:rPr>
  </w:style>
  <w:style w:type="character" w:styleId="lev">
    <w:name w:val="Strong"/>
    <w:basedOn w:val="Policepardfaut"/>
    <w:uiPriority w:val="22"/>
    <w:qFormat/>
    <w:rsid w:val="00715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207805">
      <w:bodyDiv w:val="1"/>
      <w:marLeft w:val="0"/>
      <w:marRight w:val="0"/>
      <w:marTop w:val="0"/>
      <w:marBottom w:val="0"/>
      <w:divBdr>
        <w:top w:val="none" w:sz="0" w:space="0" w:color="auto"/>
        <w:left w:val="none" w:sz="0" w:space="0" w:color="auto"/>
        <w:bottom w:val="none" w:sz="0" w:space="0" w:color="auto"/>
        <w:right w:val="none" w:sz="0" w:space="0" w:color="auto"/>
      </w:divBdr>
    </w:div>
    <w:div w:id="214897202">
      <w:bodyDiv w:val="1"/>
      <w:marLeft w:val="0"/>
      <w:marRight w:val="0"/>
      <w:marTop w:val="0"/>
      <w:marBottom w:val="0"/>
      <w:divBdr>
        <w:top w:val="none" w:sz="0" w:space="0" w:color="auto"/>
        <w:left w:val="none" w:sz="0" w:space="0" w:color="auto"/>
        <w:bottom w:val="none" w:sz="0" w:space="0" w:color="auto"/>
        <w:right w:val="none" w:sz="0" w:space="0" w:color="auto"/>
      </w:divBdr>
    </w:div>
    <w:div w:id="713232836">
      <w:bodyDiv w:val="1"/>
      <w:marLeft w:val="0"/>
      <w:marRight w:val="0"/>
      <w:marTop w:val="0"/>
      <w:marBottom w:val="0"/>
      <w:divBdr>
        <w:top w:val="none" w:sz="0" w:space="0" w:color="auto"/>
        <w:left w:val="none" w:sz="0" w:space="0" w:color="auto"/>
        <w:bottom w:val="none" w:sz="0" w:space="0" w:color="auto"/>
        <w:right w:val="none" w:sz="0" w:space="0" w:color="auto"/>
      </w:divBdr>
    </w:div>
    <w:div w:id="1078092881">
      <w:bodyDiv w:val="1"/>
      <w:marLeft w:val="0"/>
      <w:marRight w:val="0"/>
      <w:marTop w:val="0"/>
      <w:marBottom w:val="0"/>
      <w:divBdr>
        <w:top w:val="none" w:sz="0" w:space="0" w:color="auto"/>
        <w:left w:val="none" w:sz="0" w:space="0" w:color="auto"/>
        <w:bottom w:val="none" w:sz="0" w:space="0" w:color="auto"/>
        <w:right w:val="none" w:sz="0" w:space="0" w:color="auto"/>
      </w:divBdr>
    </w:div>
    <w:div w:id="1485462490">
      <w:bodyDiv w:val="1"/>
      <w:marLeft w:val="0"/>
      <w:marRight w:val="0"/>
      <w:marTop w:val="0"/>
      <w:marBottom w:val="0"/>
      <w:divBdr>
        <w:top w:val="none" w:sz="0" w:space="0" w:color="auto"/>
        <w:left w:val="none" w:sz="0" w:space="0" w:color="auto"/>
        <w:bottom w:val="none" w:sz="0" w:space="0" w:color="auto"/>
        <w:right w:val="none" w:sz="0" w:space="0" w:color="auto"/>
      </w:divBdr>
    </w:div>
    <w:div w:id="1574310629">
      <w:bodyDiv w:val="1"/>
      <w:marLeft w:val="0"/>
      <w:marRight w:val="0"/>
      <w:marTop w:val="0"/>
      <w:marBottom w:val="0"/>
      <w:divBdr>
        <w:top w:val="none" w:sz="0" w:space="0" w:color="auto"/>
        <w:left w:val="none" w:sz="0" w:space="0" w:color="auto"/>
        <w:bottom w:val="none" w:sz="0" w:space="0" w:color="auto"/>
        <w:right w:val="none" w:sz="0" w:space="0" w:color="auto"/>
      </w:divBdr>
    </w:div>
    <w:div w:id="1646929595">
      <w:bodyDiv w:val="1"/>
      <w:marLeft w:val="0"/>
      <w:marRight w:val="0"/>
      <w:marTop w:val="0"/>
      <w:marBottom w:val="0"/>
      <w:divBdr>
        <w:top w:val="none" w:sz="0" w:space="0" w:color="auto"/>
        <w:left w:val="none" w:sz="0" w:space="0" w:color="auto"/>
        <w:bottom w:val="none" w:sz="0" w:space="0" w:color="auto"/>
        <w:right w:val="none" w:sz="0" w:space="0" w:color="auto"/>
      </w:divBdr>
    </w:div>
    <w:div w:id="1654409147">
      <w:bodyDiv w:val="1"/>
      <w:marLeft w:val="0"/>
      <w:marRight w:val="0"/>
      <w:marTop w:val="0"/>
      <w:marBottom w:val="0"/>
      <w:divBdr>
        <w:top w:val="none" w:sz="0" w:space="0" w:color="auto"/>
        <w:left w:val="none" w:sz="0" w:space="0" w:color="auto"/>
        <w:bottom w:val="none" w:sz="0" w:space="0" w:color="auto"/>
        <w:right w:val="none" w:sz="0" w:space="0" w:color="auto"/>
      </w:divBdr>
    </w:div>
    <w:div w:id="1684018525">
      <w:bodyDiv w:val="1"/>
      <w:marLeft w:val="0"/>
      <w:marRight w:val="0"/>
      <w:marTop w:val="0"/>
      <w:marBottom w:val="0"/>
      <w:divBdr>
        <w:top w:val="none" w:sz="0" w:space="0" w:color="auto"/>
        <w:left w:val="none" w:sz="0" w:space="0" w:color="auto"/>
        <w:bottom w:val="none" w:sz="0" w:space="0" w:color="auto"/>
        <w:right w:val="none" w:sz="0" w:space="0" w:color="auto"/>
      </w:divBdr>
      <w:divsChild>
        <w:div w:id="1797606287">
          <w:marLeft w:val="0"/>
          <w:marRight w:val="0"/>
          <w:marTop w:val="0"/>
          <w:marBottom w:val="180"/>
          <w:divBdr>
            <w:top w:val="none" w:sz="0" w:space="0" w:color="auto"/>
            <w:left w:val="none" w:sz="0" w:space="0" w:color="auto"/>
            <w:bottom w:val="none" w:sz="0" w:space="0" w:color="auto"/>
            <w:right w:val="none" w:sz="0" w:space="0" w:color="auto"/>
          </w:divBdr>
        </w:div>
      </w:divsChild>
    </w:div>
    <w:div w:id="182454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F33D89EE9F04CACF9A1C2610EA331" ma:contentTypeVersion="3" ma:contentTypeDescription="Crée un document." ma:contentTypeScope="" ma:versionID="d161617893160744ed34d578de883d34">
  <xsd:schema xmlns:xsd="http://www.w3.org/2001/XMLSchema" xmlns:xs="http://www.w3.org/2001/XMLSchema" xmlns:p="http://schemas.microsoft.com/office/2006/metadata/properties" xmlns:ns2="3807aa19-6925-45bc-a160-27998419a775" targetNamespace="http://schemas.microsoft.com/office/2006/metadata/properties" ma:root="true" ma:fieldsID="4f93f05105dab339eb444fc809d8de68" ns2:_="">
    <xsd:import namespace="3807aa19-6925-45bc-a160-27998419a77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7aa19-6925-45bc-a160-27998419a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483339-0041-4CCA-B7D3-CAF2997EFB03}">
  <ds:schemaRefs>
    <ds:schemaRef ds:uri="http://schemas.microsoft.com/sharepoint/v3/contenttype/forms"/>
  </ds:schemaRefs>
</ds:datastoreItem>
</file>

<file path=customXml/itemProps2.xml><?xml version="1.0" encoding="utf-8"?>
<ds:datastoreItem xmlns:ds="http://schemas.openxmlformats.org/officeDocument/2006/customXml" ds:itemID="{D3910B04-1250-481E-864F-EDAF5F92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7aa19-6925-45bc-a160-27998419a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F6210-88AF-4BBE-9ECF-62B4B3A3F252}">
  <ds:schemaRefs>
    <ds:schemaRef ds:uri="http://schemas.openxmlformats.org/officeDocument/2006/bibliography"/>
  </ds:schemaRefs>
</ds:datastoreItem>
</file>

<file path=customXml/itemProps4.xml><?xml version="1.0" encoding="utf-8"?>
<ds:datastoreItem xmlns:ds="http://schemas.openxmlformats.org/officeDocument/2006/customXml" ds:itemID="{6329A66D-78BB-479E-9BFF-E42DC71DE4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5</Pages>
  <Words>1370</Words>
  <Characters>7537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Anne-Sophie RIFFONT</dc:creator>
  <dc:description>2767989</dc:description>
  <cp:lastModifiedBy>Sarra EL AYACHI</cp:lastModifiedBy>
  <cp:revision>144</cp:revision>
  <cp:lastPrinted>2024-05-23T14:37:00Z</cp:lastPrinted>
  <dcterms:created xsi:type="dcterms:W3CDTF">2024-05-22T08:55:00Z</dcterms:created>
  <dcterms:modified xsi:type="dcterms:W3CDTF">2026-03-16T09:40:00Z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exId">
    <vt:lpwstr>2767989</vt:lpwstr>
  </property>
  <property fmtid="{D5CDD505-2E9C-101B-9397-08002B2CF9AE}" pid="3" name="ContentTypeId">
    <vt:lpwstr>0x010100C10F33D89EE9F04CACF9A1C2610EA331</vt:lpwstr>
  </property>
</Properties>
</file>