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342C71" w14:textId="0C194030" w:rsidR="004457EB" w:rsidRPr="004457EB" w:rsidRDefault="00252A36" w:rsidP="00E40639">
      <w:pPr>
        <w:jc w:val="center"/>
        <w:rPr>
          <w:rFonts w:ascii="Calibri" w:hAnsi="Calibri" w:cs="Calibri"/>
          <w:b/>
          <w:sz w:val="32"/>
          <w:szCs w:val="32"/>
        </w:rPr>
      </w:pPr>
      <w:r>
        <w:rPr>
          <w:noProof/>
        </w:rPr>
        <w:drawing>
          <wp:inline distT="0" distB="0" distL="0" distR="0" wp14:anchorId="756CDFA9" wp14:editId="79F6CCBC">
            <wp:extent cx="2250440" cy="34988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50440" cy="349885"/>
                    </a:xfrm>
                    <a:prstGeom prst="rect">
                      <a:avLst/>
                    </a:prstGeom>
                    <a:noFill/>
                    <a:ln>
                      <a:noFill/>
                    </a:ln>
                  </pic:spPr>
                </pic:pic>
              </a:graphicData>
            </a:graphic>
          </wp:inline>
        </w:drawing>
      </w:r>
    </w:p>
    <w:p w14:paraId="7499A7D1" w14:textId="77777777" w:rsidR="004457EB" w:rsidRPr="004457EB" w:rsidRDefault="004457EB" w:rsidP="00E40639">
      <w:pPr>
        <w:jc w:val="center"/>
        <w:rPr>
          <w:rFonts w:ascii="Calibri" w:hAnsi="Calibri" w:cs="Calibri"/>
          <w:b/>
          <w:sz w:val="32"/>
          <w:szCs w:val="32"/>
        </w:rPr>
      </w:pPr>
    </w:p>
    <w:p w14:paraId="45C7E2AE" w14:textId="77777777" w:rsidR="00E40639" w:rsidRPr="004457EB" w:rsidRDefault="00A23E3D" w:rsidP="00FE3C40">
      <w:pPr>
        <w:jc w:val="center"/>
        <w:rPr>
          <w:rFonts w:ascii="Calibri" w:hAnsi="Calibri" w:cs="Calibri"/>
          <w:b/>
          <w:sz w:val="28"/>
          <w:szCs w:val="28"/>
        </w:rPr>
      </w:pPr>
      <w:r w:rsidRPr="004457EB">
        <w:rPr>
          <w:rFonts w:ascii="Calibri" w:hAnsi="Calibri" w:cs="Calibri"/>
          <w:b/>
          <w:sz w:val="28"/>
          <w:szCs w:val="28"/>
        </w:rPr>
        <w:t xml:space="preserve">Accord </w:t>
      </w:r>
      <w:r w:rsidR="00FE3C40">
        <w:rPr>
          <w:rFonts w:ascii="Calibri" w:hAnsi="Calibri" w:cs="Calibri"/>
          <w:b/>
          <w:sz w:val="28"/>
          <w:szCs w:val="28"/>
        </w:rPr>
        <w:t>s</w:t>
      </w:r>
      <w:r w:rsidR="004457EB" w:rsidRPr="004457EB">
        <w:rPr>
          <w:rFonts w:ascii="Calibri" w:hAnsi="Calibri" w:cs="Calibri"/>
          <w:b/>
          <w:sz w:val="28"/>
          <w:szCs w:val="28"/>
        </w:rPr>
        <w:t>ur la mise en place du forfait annuel en jours</w:t>
      </w:r>
    </w:p>
    <w:p w14:paraId="204FFA77" w14:textId="77777777" w:rsidR="00E40639" w:rsidRPr="00F455D1" w:rsidRDefault="00E40639" w:rsidP="00E40639">
      <w:pPr>
        <w:jc w:val="both"/>
      </w:pPr>
    </w:p>
    <w:p w14:paraId="3748651F" w14:textId="77777777" w:rsidR="00E40639" w:rsidRDefault="00E40639" w:rsidP="00E40639">
      <w:pPr>
        <w:jc w:val="both"/>
        <w:rPr>
          <w:b/>
          <w:i/>
          <w:sz w:val="28"/>
          <w:szCs w:val="28"/>
        </w:rPr>
      </w:pPr>
    </w:p>
    <w:p w14:paraId="6F5C3172" w14:textId="77777777" w:rsidR="006C37AF" w:rsidRDefault="006C37AF" w:rsidP="006C37AF">
      <w:pPr>
        <w:jc w:val="both"/>
        <w:rPr>
          <w:rFonts w:ascii="Calibri" w:eastAsia="Arial" w:hAnsi="Calibri" w:cs="Arial"/>
          <w:b/>
          <w:bCs/>
          <w:i/>
          <w:iCs/>
        </w:rPr>
      </w:pPr>
      <w:r>
        <w:rPr>
          <w:rFonts w:ascii="Arial" w:eastAsia="Arial" w:hAnsi="Arial" w:cs="Arial"/>
          <w:sz w:val="15"/>
          <w:szCs w:val="15"/>
        </w:rPr>
        <w:br/>
      </w:r>
      <w:r w:rsidRPr="00BE52EE">
        <w:rPr>
          <w:rFonts w:ascii="Calibri" w:eastAsia="Arial" w:hAnsi="Calibri" w:cs="Arial"/>
          <w:b/>
          <w:bCs/>
          <w:i/>
          <w:iCs/>
        </w:rPr>
        <w:t>Entre les soussignés,</w:t>
      </w:r>
    </w:p>
    <w:p w14:paraId="3EE1E4CA" w14:textId="77777777" w:rsidR="00FE3C40" w:rsidRPr="00BE52EE" w:rsidRDefault="00FE3C40" w:rsidP="006C37AF">
      <w:pPr>
        <w:jc w:val="both"/>
        <w:rPr>
          <w:rFonts w:ascii="Calibri" w:eastAsia="Arial" w:hAnsi="Calibri" w:cs="Arial"/>
        </w:rPr>
      </w:pPr>
    </w:p>
    <w:p w14:paraId="7B12F551" w14:textId="77777777" w:rsidR="00FE3C40" w:rsidRPr="00C76B6F" w:rsidRDefault="00FE3C40" w:rsidP="00FE3C40">
      <w:pPr>
        <w:rPr>
          <w:rFonts w:ascii="Calibri" w:hAnsi="Calibri" w:cs="Calibri"/>
          <w:i/>
          <w:iCs/>
        </w:rPr>
      </w:pPr>
      <w:r w:rsidRPr="00C76B6F">
        <w:rPr>
          <w:rFonts w:ascii="Calibri" w:hAnsi="Calibri" w:cs="Calibri"/>
          <w:i/>
          <w:iCs/>
        </w:rPr>
        <w:t xml:space="preserve">La </w:t>
      </w:r>
      <w:r w:rsidR="002C2060" w:rsidRPr="00C76B6F">
        <w:rPr>
          <w:rFonts w:ascii="Calibri" w:hAnsi="Calibri" w:cs="Calibri"/>
          <w:i/>
          <w:iCs/>
        </w:rPr>
        <w:t xml:space="preserve">Société </w:t>
      </w:r>
      <w:r w:rsidR="009375C8">
        <w:rPr>
          <w:rFonts w:ascii="Calibri" w:hAnsi="Calibri" w:cs="Calibri"/>
          <w:b/>
          <w:bCs/>
          <w:i/>
          <w:iCs/>
        </w:rPr>
        <w:t>LE MANS SPORT</w:t>
      </w:r>
    </w:p>
    <w:p w14:paraId="215A1FC3" w14:textId="77777777" w:rsidR="00FE3C40" w:rsidRPr="00C76B6F" w:rsidRDefault="00FE3C40" w:rsidP="00FE3C40">
      <w:pPr>
        <w:rPr>
          <w:rFonts w:ascii="Calibri" w:hAnsi="Calibri" w:cs="Calibri"/>
          <w:i/>
          <w:iCs/>
        </w:rPr>
      </w:pPr>
      <w:r w:rsidRPr="00C76B6F">
        <w:rPr>
          <w:rFonts w:ascii="Calibri" w:hAnsi="Calibri" w:cs="Calibri"/>
          <w:i/>
          <w:iCs/>
        </w:rPr>
        <w:t xml:space="preserve">Dont le siège social se situe : </w:t>
      </w:r>
      <w:r w:rsidR="009375C8">
        <w:rPr>
          <w:rFonts w:ascii="Calibri" w:hAnsi="Calibri" w:cs="Calibri"/>
          <w:i/>
          <w:iCs/>
        </w:rPr>
        <w:t>2 Boulevard des Hunaudières</w:t>
      </w:r>
    </w:p>
    <w:p w14:paraId="19812EB8" w14:textId="77777777" w:rsidR="00C76B6F" w:rsidRPr="00C76B6F" w:rsidRDefault="00FE3C40" w:rsidP="00FE3C40">
      <w:pPr>
        <w:rPr>
          <w:rFonts w:ascii="Calibri" w:hAnsi="Calibri" w:cs="Calibri"/>
          <w:i/>
          <w:iCs/>
        </w:rPr>
      </w:pPr>
      <w:r w:rsidRPr="00C76B6F">
        <w:rPr>
          <w:rFonts w:ascii="Calibri" w:hAnsi="Calibri" w:cs="Calibri"/>
          <w:i/>
          <w:iCs/>
        </w:rPr>
        <w:tab/>
      </w:r>
      <w:r w:rsidRPr="00C76B6F">
        <w:rPr>
          <w:rFonts w:ascii="Calibri" w:hAnsi="Calibri" w:cs="Calibri"/>
          <w:i/>
          <w:iCs/>
        </w:rPr>
        <w:tab/>
      </w:r>
      <w:r w:rsidRPr="00C76B6F">
        <w:rPr>
          <w:rFonts w:ascii="Calibri" w:hAnsi="Calibri" w:cs="Calibri"/>
          <w:i/>
          <w:iCs/>
        </w:rPr>
        <w:tab/>
        <w:t xml:space="preserve">          </w:t>
      </w:r>
      <w:r w:rsidRPr="00C76B6F">
        <w:rPr>
          <w:rFonts w:ascii="Calibri" w:hAnsi="Calibri" w:cs="Calibri"/>
          <w:i/>
          <w:iCs/>
        </w:rPr>
        <w:tab/>
      </w:r>
      <w:r w:rsidR="009375C8">
        <w:rPr>
          <w:rFonts w:ascii="Calibri" w:hAnsi="Calibri" w:cs="Calibri"/>
          <w:i/>
          <w:iCs/>
        </w:rPr>
        <w:t>72230 RUAUDIN</w:t>
      </w:r>
    </w:p>
    <w:p w14:paraId="0BEA0923" w14:textId="77777777" w:rsidR="00C76B6F" w:rsidRPr="00C76B6F" w:rsidRDefault="00C76B6F" w:rsidP="00FE3C40">
      <w:pPr>
        <w:rPr>
          <w:rFonts w:ascii="Calibri" w:hAnsi="Calibri" w:cs="Calibri"/>
          <w:i/>
          <w:iCs/>
        </w:rPr>
      </w:pPr>
    </w:p>
    <w:p w14:paraId="2C6D3159" w14:textId="77777777" w:rsidR="00FE3C40" w:rsidRPr="00C76B6F" w:rsidRDefault="00FE3C40" w:rsidP="00FE3C40">
      <w:pPr>
        <w:rPr>
          <w:rFonts w:ascii="Calibri" w:hAnsi="Calibri" w:cs="Calibri"/>
          <w:i/>
          <w:iCs/>
        </w:rPr>
      </w:pPr>
      <w:r w:rsidRPr="00C76B6F">
        <w:rPr>
          <w:rFonts w:ascii="Calibri" w:hAnsi="Calibri" w:cs="Calibri"/>
          <w:i/>
          <w:iCs/>
        </w:rPr>
        <w:t xml:space="preserve">N° SIRET : </w:t>
      </w:r>
      <w:r w:rsidR="009375C8">
        <w:rPr>
          <w:rFonts w:ascii="Calibri" w:hAnsi="Calibri" w:cs="Calibri"/>
          <w:i/>
          <w:iCs/>
        </w:rPr>
        <w:t>43267966000030</w:t>
      </w:r>
    </w:p>
    <w:p w14:paraId="740AEE8F" w14:textId="77777777" w:rsidR="00C76B6F" w:rsidRPr="00C76B6F" w:rsidRDefault="00C76B6F" w:rsidP="00FE3C40">
      <w:pPr>
        <w:rPr>
          <w:rFonts w:ascii="Calibri" w:hAnsi="Calibri" w:cs="Calibri"/>
          <w:i/>
          <w:iCs/>
        </w:rPr>
      </w:pPr>
    </w:p>
    <w:p w14:paraId="626ECBDF" w14:textId="38DA4391" w:rsidR="00FE3C40" w:rsidRPr="00C76B6F" w:rsidRDefault="00FE3C40" w:rsidP="00FE3C40">
      <w:pPr>
        <w:rPr>
          <w:rFonts w:ascii="Calibri" w:hAnsi="Calibri" w:cs="Calibri"/>
          <w:i/>
          <w:iCs/>
        </w:rPr>
      </w:pPr>
      <w:r w:rsidRPr="00C76B6F">
        <w:rPr>
          <w:rFonts w:ascii="Calibri" w:hAnsi="Calibri" w:cs="Calibri"/>
          <w:i/>
          <w:iCs/>
        </w:rPr>
        <w:t xml:space="preserve">Représentée </w:t>
      </w:r>
      <w:r w:rsidR="007C2BC7">
        <w:rPr>
          <w:rFonts w:ascii="Calibri" w:hAnsi="Calibri" w:cs="Calibri"/>
          <w:i/>
          <w:iCs/>
        </w:rPr>
        <w:t xml:space="preserve"> </w:t>
      </w:r>
      <w:r w:rsidR="00644D4F" w:rsidRPr="00C76B6F">
        <w:rPr>
          <w:rFonts w:ascii="Calibri" w:hAnsi="Calibri" w:cs="Calibri"/>
          <w:i/>
          <w:iCs/>
        </w:rPr>
        <w:t xml:space="preserve">représentante de HFV (présidente de </w:t>
      </w:r>
      <w:r w:rsidR="009375C8">
        <w:rPr>
          <w:rFonts w:ascii="Calibri" w:hAnsi="Calibri" w:cs="Calibri"/>
          <w:bCs/>
          <w:i/>
          <w:iCs/>
        </w:rPr>
        <w:t>LE MANS SPORT</w:t>
      </w:r>
      <w:r w:rsidR="00644D4F" w:rsidRPr="00C76B6F">
        <w:rPr>
          <w:rFonts w:ascii="Calibri" w:hAnsi="Calibri" w:cs="Calibri"/>
          <w:i/>
          <w:iCs/>
        </w:rPr>
        <w:t>)</w:t>
      </w:r>
      <w:r w:rsidRPr="00C76B6F">
        <w:rPr>
          <w:rFonts w:ascii="Calibri" w:hAnsi="Calibri" w:cs="Calibri"/>
          <w:i/>
          <w:iCs/>
        </w:rPr>
        <w:tab/>
      </w:r>
    </w:p>
    <w:p w14:paraId="4F9027D1" w14:textId="77777777" w:rsidR="006C37AF" w:rsidRPr="00FE3C40" w:rsidRDefault="006C37AF" w:rsidP="006C37AF">
      <w:pPr>
        <w:pStyle w:val="ElAppp"/>
        <w:spacing w:before="75" w:after="75"/>
        <w:ind w:left="15" w:right="15"/>
        <w:jc w:val="both"/>
        <w:rPr>
          <w:rFonts w:ascii="Calibri" w:hAnsi="Calibri"/>
          <w:sz w:val="24"/>
          <w:szCs w:val="24"/>
        </w:rPr>
      </w:pPr>
    </w:p>
    <w:p w14:paraId="685455CA" w14:textId="77777777" w:rsidR="006C37AF" w:rsidRPr="00BE52EE" w:rsidRDefault="006C37AF" w:rsidP="006C37AF">
      <w:pPr>
        <w:jc w:val="both"/>
        <w:rPr>
          <w:rFonts w:ascii="Calibri" w:eastAsia="Arial" w:hAnsi="Calibri" w:cs="Arial"/>
          <w:b/>
          <w:bCs/>
          <w:i/>
          <w:iCs/>
        </w:rPr>
      </w:pPr>
      <w:r w:rsidRPr="00BE52EE">
        <w:rPr>
          <w:rFonts w:ascii="Calibri" w:eastAsia="Arial" w:hAnsi="Calibri" w:cs="Arial"/>
          <w:b/>
          <w:bCs/>
          <w:i/>
          <w:iCs/>
        </w:rPr>
        <w:t>Et</w:t>
      </w:r>
    </w:p>
    <w:p w14:paraId="066C108F" w14:textId="77777777" w:rsidR="006C37AF" w:rsidRPr="00BE52EE" w:rsidRDefault="006C37AF" w:rsidP="006C37AF">
      <w:pPr>
        <w:jc w:val="both"/>
        <w:rPr>
          <w:rFonts w:ascii="Calibri" w:eastAsia="Arial" w:hAnsi="Calibri" w:cs="Arial"/>
          <w:b/>
          <w:bCs/>
          <w:i/>
          <w:iCs/>
        </w:rPr>
      </w:pPr>
    </w:p>
    <w:p w14:paraId="7AC4002F" w14:textId="03812783" w:rsidR="00C76B6F" w:rsidRDefault="003E549A" w:rsidP="00C76B6F">
      <w:pPr>
        <w:pStyle w:val="ElAppp"/>
        <w:spacing w:before="75" w:after="75"/>
        <w:ind w:left="15" w:right="15"/>
        <w:jc w:val="both"/>
        <w:rPr>
          <w:rFonts w:ascii="Calibri" w:hAnsi="Calibri"/>
          <w:i/>
          <w:iCs/>
          <w:sz w:val="24"/>
          <w:szCs w:val="24"/>
        </w:rPr>
      </w:pPr>
      <w:r w:rsidRPr="000F0CB8">
        <w:rPr>
          <w:rFonts w:ascii="Calibri" w:hAnsi="Calibri"/>
          <w:i/>
          <w:iCs/>
          <w:sz w:val="24"/>
          <w:szCs w:val="24"/>
        </w:rPr>
        <w:t xml:space="preserve">, </w:t>
      </w:r>
      <w:r w:rsidR="00C76B6F" w:rsidRPr="000F0CB8">
        <w:rPr>
          <w:rFonts w:ascii="Calibri" w:hAnsi="Calibri"/>
          <w:i/>
          <w:iCs/>
          <w:sz w:val="24"/>
          <w:szCs w:val="24"/>
        </w:rPr>
        <w:t xml:space="preserve">membre titulaire du CSE </w:t>
      </w:r>
    </w:p>
    <w:p w14:paraId="4C47FACB" w14:textId="7ED05F1C" w:rsidR="009375C8" w:rsidRPr="000F0CB8" w:rsidRDefault="009375C8" w:rsidP="00C76B6F">
      <w:pPr>
        <w:pStyle w:val="ElAppp"/>
        <w:spacing w:before="75" w:after="75"/>
        <w:ind w:left="15" w:right="15"/>
        <w:jc w:val="both"/>
        <w:rPr>
          <w:rFonts w:ascii="Calibri" w:hAnsi="Calibri"/>
          <w:i/>
          <w:iCs/>
          <w:sz w:val="24"/>
          <w:szCs w:val="24"/>
        </w:rPr>
      </w:pPr>
      <w:r>
        <w:rPr>
          <w:rFonts w:ascii="Calibri" w:hAnsi="Calibri"/>
          <w:i/>
          <w:iCs/>
          <w:sz w:val="24"/>
          <w:szCs w:val="24"/>
        </w:rPr>
        <w:t xml:space="preserve">, </w:t>
      </w:r>
      <w:r w:rsidRPr="000F0CB8">
        <w:rPr>
          <w:rFonts w:ascii="Calibri" w:hAnsi="Calibri"/>
          <w:i/>
          <w:iCs/>
          <w:sz w:val="24"/>
          <w:szCs w:val="24"/>
        </w:rPr>
        <w:t>membre titulaire du CSE</w:t>
      </w:r>
    </w:p>
    <w:p w14:paraId="006D10FF" w14:textId="77777777" w:rsidR="00377F25" w:rsidRPr="00C76B6F" w:rsidRDefault="00377F25" w:rsidP="006C37AF">
      <w:pPr>
        <w:pStyle w:val="ElAppp"/>
        <w:spacing w:before="75" w:after="75"/>
        <w:ind w:left="15" w:right="15"/>
        <w:jc w:val="both"/>
        <w:rPr>
          <w:rFonts w:ascii="Calibri" w:hAnsi="Calibri"/>
          <w:sz w:val="24"/>
          <w:szCs w:val="24"/>
        </w:rPr>
      </w:pPr>
    </w:p>
    <w:p w14:paraId="7331B28B" w14:textId="77777777" w:rsidR="006C37AF" w:rsidRDefault="006C37AF" w:rsidP="006C37AF">
      <w:pPr>
        <w:pStyle w:val="ElAppp"/>
        <w:spacing w:before="75" w:after="75"/>
        <w:ind w:left="15" w:right="15"/>
        <w:jc w:val="both"/>
        <w:rPr>
          <w:rFonts w:ascii="Calibri" w:hAnsi="Calibri"/>
          <w:sz w:val="24"/>
          <w:szCs w:val="24"/>
        </w:rPr>
      </w:pPr>
      <w:r w:rsidRPr="00BE52EE">
        <w:rPr>
          <w:rFonts w:ascii="Calibri" w:hAnsi="Calibri"/>
          <w:sz w:val="24"/>
          <w:szCs w:val="24"/>
        </w:rPr>
        <w:t>d'autre part,</w:t>
      </w:r>
    </w:p>
    <w:p w14:paraId="549B6945" w14:textId="77777777" w:rsidR="00BE52EE" w:rsidRPr="00BE52EE" w:rsidRDefault="00BE52EE" w:rsidP="006C37AF">
      <w:pPr>
        <w:pStyle w:val="ElAppp"/>
        <w:spacing w:before="75" w:after="75"/>
        <w:ind w:left="15" w:right="15"/>
        <w:jc w:val="both"/>
        <w:rPr>
          <w:rFonts w:ascii="Calibri" w:hAnsi="Calibri"/>
          <w:i/>
          <w:iCs/>
          <w:color w:val="002060"/>
          <w:sz w:val="24"/>
          <w:szCs w:val="24"/>
        </w:rPr>
      </w:pPr>
    </w:p>
    <w:p w14:paraId="69225B4C" w14:textId="77777777" w:rsidR="006C37AF" w:rsidRPr="00BE52EE" w:rsidRDefault="006C37AF" w:rsidP="006C37AF">
      <w:pPr>
        <w:pStyle w:val="ElAppp"/>
        <w:spacing w:before="75" w:after="75"/>
        <w:ind w:left="15" w:right="15"/>
        <w:jc w:val="both"/>
        <w:rPr>
          <w:rFonts w:ascii="Calibri" w:hAnsi="Calibri"/>
          <w:sz w:val="24"/>
          <w:szCs w:val="24"/>
        </w:rPr>
      </w:pPr>
    </w:p>
    <w:p w14:paraId="66156DA4" w14:textId="77777777" w:rsidR="006C37AF" w:rsidRPr="00BE52EE" w:rsidRDefault="006C37AF" w:rsidP="006C37AF">
      <w:pPr>
        <w:pStyle w:val="ElAppp"/>
        <w:spacing w:before="75" w:after="75"/>
        <w:ind w:left="15" w:right="15"/>
        <w:jc w:val="both"/>
        <w:rPr>
          <w:rFonts w:ascii="Calibri" w:hAnsi="Calibri"/>
          <w:sz w:val="24"/>
          <w:szCs w:val="24"/>
        </w:rPr>
      </w:pPr>
      <w:r w:rsidRPr="00BE52EE">
        <w:rPr>
          <w:rFonts w:ascii="Calibri" w:hAnsi="Calibri"/>
          <w:sz w:val="24"/>
          <w:szCs w:val="24"/>
        </w:rPr>
        <w:t>Il est convenu ce qui suit :</w:t>
      </w:r>
    </w:p>
    <w:p w14:paraId="5F1C1028" w14:textId="77777777" w:rsidR="006C37AF" w:rsidRPr="004457EB" w:rsidRDefault="006C37AF" w:rsidP="00E40639">
      <w:pPr>
        <w:jc w:val="both"/>
        <w:rPr>
          <w:rFonts w:ascii="Calibri" w:hAnsi="Calibri" w:cs="Calibri"/>
        </w:rPr>
      </w:pPr>
    </w:p>
    <w:p w14:paraId="52A4B7BB" w14:textId="77777777" w:rsidR="00E40639" w:rsidRPr="004457EB" w:rsidRDefault="00072E46" w:rsidP="00E40639">
      <w:pPr>
        <w:jc w:val="both"/>
        <w:rPr>
          <w:rFonts w:ascii="Calibri" w:hAnsi="Calibri" w:cs="Calibri"/>
          <w:bCs/>
          <w:color w:val="C00000"/>
        </w:rPr>
      </w:pPr>
      <w:r w:rsidRPr="004457EB">
        <w:rPr>
          <w:rFonts w:ascii="Calibri" w:hAnsi="Calibri" w:cs="Calibri"/>
          <w:b/>
          <w:color w:val="000000"/>
        </w:rPr>
        <w:t>Préambule</w:t>
      </w:r>
      <w:r w:rsidR="004457EB" w:rsidRPr="004457EB">
        <w:rPr>
          <w:rFonts w:ascii="Calibri" w:hAnsi="Calibri" w:cs="Calibri"/>
          <w:b/>
          <w:color w:val="000000"/>
        </w:rPr>
        <w:t xml:space="preserve"> </w:t>
      </w:r>
    </w:p>
    <w:p w14:paraId="14295BAD" w14:textId="77777777" w:rsidR="00072E46" w:rsidRPr="004457EB" w:rsidRDefault="00072E46" w:rsidP="00E40639">
      <w:pPr>
        <w:jc w:val="both"/>
        <w:rPr>
          <w:rFonts w:ascii="Calibri" w:hAnsi="Calibri" w:cs="Calibri"/>
          <w:color w:val="000000"/>
        </w:rPr>
      </w:pPr>
    </w:p>
    <w:p w14:paraId="11AEAE0E" w14:textId="77777777" w:rsidR="00BE52EE" w:rsidRDefault="006C37AF" w:rsidP="00E40639">
      <w:pPr>
        <w:jc w:val="both"/>
        <w:rPr>
          <w:rFonts w:ascii="Calibri" w:hAnsi="Calibri" w:cs="Calibri"/>
          <w:color w:val="000000"/>
        </w:rPr>
      </w:pPr>
      <w:r w:rsidRPr="004457EB">
        <w:rPr>
          <w:rFonts w:ascii="Calibri" w:hAnsi="Calibri" w:cs="Calibri"/>
          <w:color w:val="000000"/>
        </w:rPr>
        <w:t>Les parties ont convenu de conclure un accord collectif relatif aux conventions de forfait jour sur l’année afin de répondre aux spécificités de l’organisation du travail des salariés qui sont autonomes dans la gestion de leur temps de travail</w:t>
      </w:r>
      <w:r w:rsidR="00B96C64" w:rsidRPr="004457EB">
        <w:rPr>
          <w:rFonts w:ascii="Calibri" w:hAnsi="Calibri" w:cs="Calibri"/>
          <w:color w:val="000000"/>
        </w:rPr>
        <w:t xml:space="preserve"> et </w:t>
      </w:r>
      <w:r w:rsidRPr="004457EB">
        <w:rPr>
          <w:rFonts w:ascii="Calibri" w:hAnsi="Calibri" w:cs="Calibri"/>
          <w:color w:val="000000"/>
        </w:rPr>
        <w:t>qui ne peuvent suivre l’horaire collectif de travail</w:t>
      </w:r>
      <w:r w:rsidR="000F0CB8">
        <w:rPr>
          <w:rFonts w:ascii="Calibri" w:hAnsi="Calibri" w:cs="Calibri"/>
          <w:color w:val="000000"/>
        </w:rPr>
        <w:t>.</w:t>
      </w:r>
    </w:p>
    <w:p w14:paraId="7557F705" w14:textId="77777777" w:rsidR="00FE3C40" w:rsidRPr="004457EB" w:rsidRDefault="00FE3C40" w:rsidP="00E40639">
      <w:pPr>
        <w:jc w:val="both"/>
        <w:rPr>
          <w:rFonts w:ascii="Calibri" w:hAnsi="Calibri" w:cs="Calibri"/>
          <w:color w:val="000000"/>
        </w:rPr>
      </w:pPr>
    </w:p>
    <w:p w14:paraId="4AAC73E6" w14:textId="77777777" w:rsidR="006C37AF" w:rsidRPr="004457EB" w:rsidRDefault="006C37AF" w:rsidP="00E40639">
      <w:pPr>
        <w:jc w:val="both"/>
        <w:rPr>
          <w:rFonts w:ascii="Calibri" w:hAnsi="Calibri" w:cs="Calibri"/>
          <w:color w:val="000000"/>
        </w:rPr>
      </w:pPr>
      <w:r w:rsidRPr="004457EB">
        <w:rPr>
          <w:rFonts w:ascii="Calibri" w:hAnsi="Calibri" w:cs="Calibri"/>
          <w:color w:val="000000"/>
        </w:rPr>
        <w:t xml:space="preserve">Le présent accord vise à définir les modalités de mise en place et d’application d’un régime de travail adapté pour les salariés de l’entreprise remplissant les conditions requises, conformément aux dispositions de l’article </w:t>
      </w:r>
      <w:r w:rsidRPr="00DF3AA4">
        <w:rPr>
          <w:rFonts w:ascii="Calibri" w:hAnsi="Calibri" w:cs="Calibri"/>
          <w:color w:val="000000"/>
        </w:rPr>
        <w:t>L. 3121-58</w:t>
      </w:r>
      <w:r w:rsidRPr="004457EB">
        <w:rPr>
          <w:rFonts w:ascii="Calibri" w:hAnsi="Calibri" w:cs="Calibri"/>
          <w:color w:val="000000"/>
        </w:rPr>
        <w:t xml:space="preserve"> du code du travail </w:t>
      </w:r>
    </w:p>
    <w:p w14:paraId="54E72CC6" w14:textId="77777777" w:rsidR="006C37AF" w:rsidRPr="004457EB" w:rsidRDefault="006C37AF" w:rsidP="00F04128">
      <w:pPr>
        <w:jc w:val="both"/>
        <w:rPr>
          <w:rFonts w:ascii="Calibri" w:hAnsi="Calibri" w:cs="Calibri"/>
          <w:color w:val="000000"/>
        </w:rPr>
      </w:pPr>
    </w:p>
    <w:p w14:paraId="43AD8930" w14:textId="77777777" w:rsidR="00F04128" w:rsidRPr="004457EB" w:rsidRDefault="002F397E" w:rsidP="00F04128">
      <w:pPr>
        <w:jc w:val="both"/>
        <w:rPr>
          <w:rFonts w:ascii="Calibri" w:hAnsi="Calibri" w:cs="Calibri"/>
          <w:color w:val="000000"/>
        </w:rPr>
      </w:pPr>
      <w:r w:rsidRPr="004457EB">
        <w:rPr>
          <w:rFonts w:ascii="Calibri" w:hAnsi="Calibri" w:cs="Calibri"/>
          <w:color w:val="000000"/>
        </w:rPr>
        <w:t>Réservé</w:t>
      </w:r>
      <w:r w:rsidR="00F04128" w:rsidRPr="004457EB">
        <w:rPr>
          <w:rFonts w:ascii="Calibri" w:hAnsi="Calibri" w:cs="Calibri"/>
          <w:color w:val="000000"/>
        </w:rPr>
        <w:t xml:space="preserve"> aux salariés autonomes dans l’organisation de leur travail et qui ont signé une convention individuelle de forfait en jours, </w:t>
      </w:r>
      <w:r w:rsidRPr="004457EB">
        <w:rPr>
          <w:rFonts w:ascii="Calibri" w:hAnsi="Calibri" w:cs="Calibri"/>
          <w:color w:val="000000"/>
        </w:rPr>
        <w:t>le forfait jours</w:t>
      </w:r>
      <w:r w:rsidR="00F04128" w:rsidRPr="004457EB">
        <w:rPr>
          <w:rFonts w:ascii="Calibri" w:hAnsi="Calibri" w:cs="Calibri"/>
          <w:color w:val="000000"/>
        </w:rPr>
        <w:t xml:space="preserve"> n’a </w:t>
      </w:r>
      <w:r w:rsidRPr="004457EB">
        <w:rPr>
          <w:rFonts w:ascii="Calibri" w:hAnsi="Calibri" w:cs="Calibri"/>
          <w:color w:val="000000"/>
        </w:rPr>
        <w:t xml:space="preserve">toutefois </w:t>
      </w:r>
      <w:r w:rsidR="00F04128" w:rsidRPr="004457EB">
        <w:rPr>
          <w:rFonts w:ascii="Calibri" w:hAnsi="Calibri" w:cs="Calibri"/>
          <w:color w:val="000000"/>
        </w:rPr>
        <w:t>pas vocation à se substituer de manière générale aux autres régimes de travail existant dans l’entreprise.</w:t>
      </w:r>
    </w:p>
    <w:p w14:paraId="7374C76F" w14:textId="77777777" w:rsidR="00F04128" w:rsidRPr="004457EB" w:rsidRDefault="00F04128" w:rsidP="00F04128">
      <w:pPr>
        <w:jc w:val="both"/>
        <w:rPr>
          <w:rFonts w:ascii="Calibri" w:hAnsi="Calibri" w:cs="Calibri"/>
          <w:color w:val="000000"/>
        </w:rPr>
      </w:pPr>
    </w:p>
    <w:p w14:paraId="6213D4B9" w14:textId="77777777" w:rsidR="00F04128" w:rsidRPr="004457EB" w:rsidRDefault="002F397E" w:rsidP="00F04128">
      <w:pPr>
        <w:jc w:val="both"/>
        <w:rPr>
          <w:rFonts w:ascii="Calibri" w:hAnsi="Calibri" w:cs="Calibri"/>
          <w:color w:val="000000"/>
        </w:rPr>
      </w:pPr>
      <w:r w:rsidRPr="004457EB">
        <w:rPr>
          <w:rFonts w:ascii="Calibri" w:hAnsi="Calibri" w:cs="Calibri"/>
          <w:color w:val="000000"/>
        </w:rPr>
        <w:t>Les signataires souhaitent permettre l’accès au forfait jours dans un cadre protecteur de la santé des salariés concernés et d</w:t>
      </w:r>
      <w:r w:rsidR="000775F1" w:rsidRPr="004457EB">
        <w:rPr>
          <w:rFonts w:ascii="Calibri" w:hAnsi="Calibri" w:cs="Calibri"/>
          <w:color w:val="000000"/>
        </w:rPr>
        <w:t>ans</w:t>
      </w:r>
      <w:r w:rsidRPr="004457EB">
        <w:rPr>
          <w:rFonts w:ascii="Calibri" w:hAnsi="Calibri" w:cs="Calibri"/>
          <w:color w:val="000000"/>
        </w:rPr>
        <w:t xml:space="preserve"> l’équilibre entre leur vie professionnelle et le</w:t>
      </w:r>
      <w:r w:rsidR="000775F1" w:rsidRPr="004457EB">
        <w:rPr>
          <w:rFonts w:ascii="Calibri" w:hAnsi="Calibri" w:cs="Calibri"/>
          <w:color w:val="000000"/>
        </w:rPr>
        <w:t xml:space="preserve">ur vie </w:t>
      </w:r>
      <w:r w:rsidR="000775F1" w:rsidRPr="004457EB">
        <w:rPr>
          <w:rFonts w:ascii="Calibri" w:hAnsi="Calibri" w:cs="Calibri"/>
          <w:color w:val="000000"/>
        </w:rPr>
        <w:lastRenderedPageBreak/>
        <w:t xml:space="preserve">personnelle et familiale, notamment avec une prise effective des repos et un droit à la déconnexion. </w:t>
      </w:r>
      <w:r w:rsidRPr="004457EB">
        <w:rPr>
          <w:rFonts w:ascii="Calibri" w:hAnsi="Calibri" w:cs="Calibri"/>
          <w:color w:val="000000"/>
        </w:rPr>
        <w:t xml:space="preserve"> </w:t>
      </w:r>
    </w:p>
    <w:p w14:paraId="2DD4B086" w14:textId="77777777" w:rsidR="00072E46" w:rsidRPr="004457EB" w:rsidRDefault="00072E46" w:rsidP="00E40639">
      <w:pPr>
        <w:jc w:val="both"/>
        <w:rPr>
          <w:rFonts w:ascii="Calibri" w:hAnsi="Calibri" w:cs="Calibri"/>
          <w:color w:val="2F5496"/>
        </w:rPr>
      </w:pPr>
    </w:p>
    <w:p w14:paraId="5384CD0F" w14:textId="77777777" w:rsidR="00681418" w:rsidRPr="004457EB" w:rsidRDefault="00681418" w:rsidP="00E40639">
      <w:pPr>
        <w:jc w:val="both"/>
        <w:rPr>
          <w:rFonts w:ascii="Calibri" w:hAnsi="Calibri" w:cs="Calibri"/>
        </w:rPr>
      </w:pPr>
    </w:p>
    <w:p w14:paraId="28BBA41F" w14:textId="77777777" w:rsidR="00E40639" w:rsidRPr="004457EB" w:rsidRDefault="00681418" w:rsidP="00E40639">
      <w:pPr>
        <w:jc w:val="both"/>
        <w:rPr>
          <w:rFonts w:ascii="Calibri" w:hAnsi="Calibri" w:cs="Calibri"/>
          <w:b/>
        </w:rPr>
      </w:pPr>
      <w:r w:rsidRPr="004457EB">
        <w:rPr>
          <w:rFonts w:ascii="Calibri" w:hAnsi="Calibri" w:cs="Calibri"/>
          <w:b/>
        </w:rPr>
        <w:t>Article 1 –</w:t>
      </w:r>
      <w:r w:rsidR="006C37AF" w:rsidRPr="004457EB">
        <w:rPr>
          <w:rFonts w:ascii="Calibri" w:hAnsi="Calibri" w:cs="Calibri"/>
          <w:b/>
        </w:rPr>
        <w:t xml:space="preserve"> </w:t>
      </w:r>
      <w:r w:rsidR="00E40639" w:rsidRPr="004457EB">
        <w:rPr>
          <w:rFonts w:ascii="Calibri" w:hAnsi="Calibri" w:cs="Calibri"/>
          <w:b/>
        </w:rPr>
        <w:t>Salariés concernés</w:t>
      </w:r>
    </w:p>
    <w:p w14:paraId="419413C6" w14:textId="77777777" w:rsidR="00E40639" w:rsidRPr="004457EB" w:rsidRDefault="00E40639" w:rsidP="00E40639">
      <w:pPr>
        <w:jc w:val="both"/>
        <w:rPr>
          <w:rFonts w:ascii="Calibri" w:hAnsi="Calibri" w:cs="Calibri"/>
        </w:rPr>
      </w:pPr>
    </w:p>
    <w:p w14:paraId="68C77CF3" w14:textId="77777777" w:rsidR="006C37AF" w:rsidRDefault="008624C9" w:rsidP="006C37AF">
      <w:pPr>
        <w:jc w:val="both"/>
        <w:rPr>
          <w:rFonts w:ascii="Calibri" w:hAnsi="Calibri" w:cs="Calibri"/>
        </w:rPr>
      </w:pPr>
      <w:r>
        <w:rPr>
          <w:rFonts w:ascii="Calibri" w:hAnsi="Calibri" w:cs="Calibri"/>
        </w:rPr>
        <w:t>Selon les</w:t>
      </w:r>
      <w:r w:rsidR="00E40639" w:rsidRPr="004457EB">
        <w:rPr>
          <w:rFonts w:ascii="Calibri" w:hAnsi="Calibri" w:cs="Calibri"/>
        </w:rPr>
        <w:t xml:space="preserve"> dispositions de l’article </w:t>
      </w:r>
      <w:r w:rsidR="00E40639" w:rsidRPr="00DF3AA4">
        <w:rPr>
          <w:rFonts w:ascii="Calibri" w:hAnsi="Calibri" w:cs="Calibri"/>
        </w:rPr>
        <w:t>L.3121-</w:t>
      </w:r>
      <w:r w:rsidR="00DF3AA4">
        <w:rPr>
          <w:rFonts w:ascii="Calibri" w:hAnsi="Calibri" w:cs="Calibri"/>
        </w:rPr>
        <w:t>58</w:t>
      </w:r>
      <w:r w:rsidR="006C37AF" w:rsidRPr="004457EB">
        <w:rPr>
          <w:rFonts w:ascii="Calibri" w:hAnsi="Calibri" w:cs="Calibri"/>
        </w:rPr>
        <w:t xml:space="preserve">, </w:t>
      </w:r>
      <w:r w:rsidR="006C37AF" w:rsidRPr="006C37AF">
        <w:rPr>
          <w:rFonts w:ascii="Calibri" w:hAnsi="Calibri" w:cs="Calibri"/>
        </w:rPr>
        <w:t>seuls peuvent conclure une convention individuelle de forfait annuel en jours :</w:t>
      </w:r>
    </w:p>
    <w:p w14:paraId="4811774E" w14:textId="77777777" w:rsidR="00D06AEC" w:rsidRPr="006C37AF" w:rsidRDefault="00D06AEC" w:rsidP="006C37AF">
      <w:pPr>
        <w:jc w:val="both"/>
        <w:rPr>
          <w:rFonts w:ascii="Calibri" w:hAnsi="Calibri" w:cs="Calibri"/>
        </w:rPr>
      </w:pPr>
    </w:p>
    <w:p w14:paraId="611ABCEE" w14:textId="77777777" w:rsidR="00D06AEC" w:rsidRDefault="006C37AF" w:rsidP="00D06AEC">
      <w:pPr>
        <w:jc w:val="both"/>
        <w:rPr>
          <w:rFonts w:ascii="Calibri" w:hAnsi="Calibri" w:cs="Calibri"/>
        </w:rPr>
      </w:pPr>
      <w:r w:rsidRPr="006C37AF">
        <w:rPr>
          <w:rFonts w:ascii="Calibri" w:hAnsi="Calibri" w:cs="Calibri"/>
        </w:rPr>
        <w:t>1° Les cadres qui disposent d'une autonomie dans l'organisation de leur emploi du temps et dont la nature des fonctions ne les conduit pas à suivre l'horaire collectif applicable au sein de l'atelier, du service ou de l'équipe auquel ils sont intégrés</w:t>
      </w:r>
      <w:r w:rsidR="00D06AEC">
        <w:rPr>
          <w:rFonts w:ascii="Calibri" w:hAnsi="Calibri" w:cs="Calibri"/>
        </w:rPr>
        <w:t xml:space="preserve">. </w:t>
      </w:r>
      <w:r w:rsidR="00D06AEC" w:rsidRPr="00644D4F">
        <w:rPr>
          <w:rFonts w:ascii="Calibri" w:hAnsi="Calibri" w:cs="Calibri"/>
        </w:rPr>
        <w:t xml:space="preserve">Au sein de l’entreprise, il a été décidé que les salariés concernés </w:t>
      </w:r>
      <w:r w:rsidR="009375C8" w:rsidRPr="00644D4F">
        <w:rPr>
          <w:rFonts w:ascii="Calibri" w:hAnsi="Calibri" w:cs="Calibri"/>
        </w:rPr>
        <w:t>seront</w:t>
      </w:r>
      <w:r w:rsidR="009375C8">
        <w:rPr>
          <w:rFonts w:ascii="Calibri" w:hAnsi="Calibri" w:cs="Calibri"/>
        </w:rPr>
        <w:t xml:space="preserve"> les</w:t>
      </w:r>
      <w:r w:rsidR="00D06AEC" w:rsidRPr="00644D4F">
        <w:rPr>
          <w:rFonts w:ascii="Calibri" w:hAnsi="Calibri" w:cs="Calibri"/>
        </w:rPr>
        <w:t xml:space="preserve"> Directeurs </w:t>
      </w:r>
      <w:r w:rsidR="00D06AEC">
        <w:rPr>
          <w:rFonts w:ascii="Calibri" w:hAnsi="Calibri" w:cs="Calibri"/>
        </w:rPr>
        <w:t xml:space="preserve">et les Directeurs adjoints </w:t>
      </w:r>
      <w:r w:rsidR="00D06AEC" w:rsidRPr="00644D4F">
        <w:rPr>
          <w:rFonts w:ascii="Calibri" w:hAnsi="Calibri" w:cs="Calibri"/>
        </w:rPr>
        <w:t>de Magasin</w:t>
      </w:r>
      <w:r w:rsidR="00D06AEC">
        <w:rPr>
          <w:rFonts w:ascii="Calibri" w:hAnsi="Calibri" w:cs="Calibri"/>
        </w:rPr>
        <w:t xml:space="preserve">. </w:t>
      </w:r>
    </w:p>
    <w:p w14:paraId="59CEEF3E" w14:textId="77777777" w:rsidR="006C37AF" w:rsidRPr="006C37AF" w:rsidRDefault="006C37AF" w:rsidP="006C37AF">
      <w:pPr>
        <w:jc w:val="both"/>
        <w:rPr>
          <w:rFonts w:ascii="Calibri" w:hAnsi="Calibri" w:cs="Calibri"/>
        </w:rPr>
      </w:pPr>
    </w:p>
    <w:p w14:paraId="72BD163B" w14:textId="77777777" w:rsidR="00D06AEC" w:rsidRDefault="006C37AF" w:rsidP="00D06AEC">
      <w:pPr>
        <w:jc w:val="both"/>
        <w:rPr>
          <w:rFonts w:ascii="Calibri" w:hAnsi="Calibri" w:cs="Calibri"/>
        </w:rPr>
      </w:pPr>
      <w:r w:rsidRPr="006C37AF">
        <w:rPr>
          <w:rFonts w:ascii="Calibri" w:hAnsi="Calibri" w:cs="Calibri"/>
        </w:rPr>
        <w:t>2° Les salariés dont la durée du temps de travail ne peut être prédéterminée et qui disposent d'une réelle autonomie dans l'organisation de leur emploi du temps pour l'exercice des responsabilités qui leur sont confiées.</w:t>
      </w:r>
      <w:r w:rsidR="00D06AEC">
        <w:rPr>
          <w:rFonts w:ascii="Calibri" w:hAnsi="Calibri" w:cs="Calibri"/>
        </w:rPr>
        <w:t xml:space="preserve"> </w:t>
      </w:r>
      <w:r w:rsidR="00D06AEC" w:rsidRPr="00644D4F">
        <w:rPr>
          <w:rFonts w:ascii="Calibri" w:hAnsi="Calibri" w:cs="Calibri"/>
        </w:rPr>
        <w:t>Au sein de l’entreprise, il a été décidé que les salariés concernés seront</w:t>
      </w:r>
      <w:r w:rsidR="00D06AEC">
        <w:rPr>
          <w:rFonts w:ascii="Calibri" w:hAnsi="Calibri" w:cs="Calibri"/>
        </w:rPr>
        <w:t> les Commerciaux des cellules clubs.</w:t>
      </w:r>
    </w:p>
    <w:p w14:paraId="5B0AC72C" w14:textId="77777777" w:rsidR="006C37AF" w:rsidRDefault="006C37AF" w:rsidP="006C37AF">
      <w:pPr>
        <w:jc w:val="both"/>
        <w:rPr>
          <w:rFonts w:ascii="Calibri" w:hAnsi="Calibri" w:cs="Calibri"/>
        </w:rPr>
      </w:pPr>
    </w:p>
    <w:p w14:paraId="4787D8FF" w14:textId="77777777" w:rsidR="00E40639" w:rsidRPr="004457EB" w:rsidRDefault="00753993" w:rsidP="00753993">
      <w:pPr>
        <w:jc w:val="both"/>
        <w:rPr>
          <w:rFonts w:ascii="Calibri" w:hAnsi="Calibri" w:cs="Calibri"/>
          <w:color w:val="000000"/>
        </w:rPr>
      </w:pPr>
      <w:r w:rsidRPr="004457EB">
        <w:rPr>
          <w:rFonts w:ascii="Calibri" w:hAnsi="Calibri" w:cs="Calibri"/>
          <w:color w:val="000000"/>
        </w:rPr>
        <w:t>Il est rappelé que la conclusion d'une convention annuelle de forfait jour requiert l'accord écrit du salarié et fait obligatoirement l'objet d'un accord signé par les parties (contrat de travail ou avenant au contrat).</w:t>
      </w:r>
    </w:p>
    <w:p w14:paraId="419C8BB3" w14:textId="77777777" w:rsidR="00753993" w:rsidRPr="004457EB" w:rsidRDefault="00753993" w:rsidP="00753993">
      <w:pPr>
        <w:jc w:val="both"/>
        <w:rPr>
          <w:rFonts w:ascii="Calibri" w:hAnsi="Calibri" w:cs="Calibri"/>
          <w:color w:val="2F5496"/>
        </w:rPr>
      </w:pPr>
    </w:p>
    <w:p w14:paraId="2DA81C6F" w14:textId="77777777" w:rsidR="00B82C5E" w:rsidRPr="004457EB" w:rsidRDefault="00B82C5E" w:rsidP="00753993">
      <w:pPr>
        <w:jc w:val="both"/>
        <w:rPr>
          <w:rFonts w:ascii="Calibri" w:hAnsi="Calibri" w:cs="Calibri"/>
          <w:b/>
          <w:color w:val="000000"/>
          <w:u w:val="single"/>
        </w:rPr>
      </w:pPr>
    </w:p>
    <w:p w14:paraId="25578FF7" w14:textId="77777777" w:rsidR="00E40639" w:rsidRPr="004457EB" w:rsidRDefault="00E40639" w:rsidP="00E40639">
      <w:pPr>
        <w:jc w:val="both"/>
        <w:rPr>
          <w:rFonts w:ascii="Calibri" w:hAnsi="Calibri" w:cs="Calibri"/>
          <w:b/>
        </w:rPr>
      </w:pPr>
      <w:r w:rsidRPr="004457EB">
        <w:rPr>
          <w:rFonts w:ascii="Calibri" w:hAnsi="Calibri" w:cs="Calibri"/>
          <w:b/>
        </w:rPr>
        <w:t>A</w:t>
      </w:r>
      <w:r w:rsidR="00681418" w:rsidRPr="004457EB">
        <w:rPr>
          <w:rFonts w:ascii="Calibri" w:hAnsi="Calibri" w:cs="Calibri"/>
          <w:b/>
        </w:rPr>
        <w:t xml:space="preserve">rticle </w:t>
      </w:r>
      <w:r w:rsidR="008B0FFB">
        <w:rPr>
          <w:rFonts w:ascii="Calibri" w:hAnsi="Calibri" w:cs="Calibri"/>
          <w:b/>
        </w:rPr>
        <w:t>2</w:t>
      </w:r>
      <w:r w:rsidRPr="004457EB">
        <w:rPr>
          <w:rFonts w:ascii="Calibri" w:hAnsi="Calibri" w:cs="Calibri"/>
          <w:b/>
        </w:rPr>
        <w:t xml:space="preserve"> - Conventions individuelles de forfait</w:t>
      </w:r>
    </w:p>
    <w:p w14:paraId="2B3AAEB4" w14:textId="77777777" w:rsidR="00E40639" w:rsidRPr="004457EB" w:rsidRDefault="00E40639" w:rsidP="00E40639">
      <w:pPr>
        <w:jc w:val="both"/>
        <w:rPr>
          <w:rFonts w:ascii="Calibri" w:hAnsi="Calibri" w:cs="Calibri"/>
        </w:rPr>
      </w:pPr>
    </w:p>
    <w:p w14:paraId="054CFD2C" w14:textId="77777777" w:rsidR="00E40639" w:rsidRPr="004457EB" w:rsidRDefault="00E40639" w:rsidP="00E40639">
      <w:pPr>
        <w:jc w:val="both"/>
        <w:rPr>
          <w:rFonts w:ascii="Calibri" w:hAnsi="Calibri" w:cs="Calibri"/>
        </w:rPr>
      </w:pPr>
      <w:r w:rsidRPr="004457EB">
        <w:rPr>
          <w:rFonts w:ascii="Calibri" w:hAnsi="Calibri" w:cs="Calibri"/>
        </w:rPr>
        <w:t xml:space="preserve">Il peut être conclu avec les salariés visés à l’article ci-dessus, dans le contrat ou par avenant ultérieur, des conventions individuelles de forfait ne dépassant pas </w:t>
      </w:r>
      <w:r w:rsidR="008331A9" w:rsidRPr="000F0CB8">
        <w:rPr>
          <w:rFonts w:ascii="Calibri" w:hAnsi="Calibri" w:cs="Calibri"/>
        </w:rPr>
        <w:t xml:space="preserve">218 </w:t>
      </w:r>
      <w:r w:rsidR="00E03FB1" w:rsidRPr="000F0CB8">
        <w:rPr>
          <w:rFonts w:ascii="Calibri" w:hAnsi="Calibri" w:cs="Calibri"/>
        </w:rPr>
        <w:t>jours</w:t>
      </w:r>
      <w:r w:rsidR="007A38FB" w:rsidRPr="004457EB">
        <w:rPr>
          <w:rFonts w:ascii="Calibri" w:hAnsi="Calibri" w:cs="Calibri"/>
        </w:rPr>
        <w:t>, journée de solidarité comprise</w:t>
      </w:r>
      <w:r w:rsidR="00C4777C">
        <w:rPr>
          <w:rFonts w:ascii="Calibri" w:hAnsi="Calibri" w:cs="Calibri"/>
        </w:rPr>
        <w:t xml:space="preserve"> pour la période déterminée à l’article 5 du présent accord.</w:t>
      </w:r>
    </w:p>
    <w:p w14:paraId="759922ED" w14:textId="77777777" w:rsidR="008E01F7" w:rsidRPr="004457EB" w:rsidRDefault="008E01F7" w:rsidP="00E40639">
      <w:pPr>
        <w:jc w:val="both"/>
        <w:rPr>
          <w:rFonts w:ascii="Calibri" w:hAnsi="Calibri" w:cs="Calibri"/>
        </w:rPr>
      </w:pPr>
    </w:p>
    <w:p w14:paraId="0EDDC2CE" w14:textId="77777777" w:rsidR="00E40639" w:rsidRPr="004457EB" w:rsidRDefault="00E40639" w:rsidP="00E40639">
      <w:pPr>
        <w:jc w:val="both"/>
        <w:rPr>
          <w:rFonts w:ascii="Calibri" w:hAnsi="Calibri" w:cs="Calibri"/>
        </w:rPr>
      </w:pPr>
      <w:r w:rsidRPr="004457EB">
        <w:rPr>
          <w:rFonts w:ascii="Calibri" w:hAnsi="Calibri" w:cs="Calibri"/>
        </w:rPr>
        <w:t>Ce chiffre correspond à une année complète de travail d’un salarié justifiant d’un droit intégral à congés payés. Dans le cas contraire, ce nombre doit être réajusté en conséquence.</w:t>
      </w:r>
    </w:p>
    <w:p w14:paraId="6C87111B" w14:textId="77777777" w:rsidR="00C4777C" w:rsidRDefault="00C4777C" w:rsidP="00E40639">
      <w:pPr>
        <w:rPr>
          <w:rFonts w:ascii="Calibri" w:hAnsi="Calibri" w:cs="Calibri"/>
          <w:b/>
          <w:bCs/>
        </w:rPr>
      </w:pPr>
    </w:p>
    <w:p w14:paraId="14A82276" w14:textId="77777777" w:rsidR="003A270E" w:rsidRPr="004457EB" w:rsidRDefault="003A270E" w:rsidP="00E40639">
      <w:pPr>
        <w:jc w:val="both"/>
        <w:rPr>
          <w:rFonts w:ascii="Calibri" w:hAnsi="Calibri" w:cs="Calibri"/>
          <w:color w:val="000000"/>
        </w:rPr>
      </w:pPr>
    </w:p>
    <w:p w14:paraId="113EC0D8" w14:textId="77777777" w:rsidR="00E40639" w:rsidRPr="004457EB" w:rsidRDefault="00556A4A" w:rsidP="00E40639">
      <w:pPr>
        <w:jc w:val="both"/>
        <w:rPr>
          <w:rFonts w:ascii="Calibri" w:hAnsi="Calibri" w:cs="Calibri"/>
          <w:b/>
        </w:rPr>
      </w:pPr>
      <w:r w:rsidRPr="004457EB">
        <w:rPr>
          <w:rFonts w:ascii="Calibri" w:hAnsi="Calibri" w:cs="Calibri"/>
          <w:b/>
        </w:rPr>
        <w:t xml:space="preserve">Article </w:t>
      </w:r>
      <w:r w:rsidR="00125321">
        <w:rPr>
          <w:rFonts w:ascii="Calibri" w:hAnsi="Calibri" w:cs="Calibri"/>
          <w:b/>
        </w:rPr>
        <w:t>3</w:t>
      </w:r>
      <w:r w:rsidR="00E40639" w:rsidRPr="004457EB">
        <w:rPr>
          <w:rFonts w:ascii="Calibri" w:hAnsi="Calibri" w:cs="Calibri"/>
          <w:b/>
        </w:rPr>
        <w:t xml:space="preserve"> - Décompte des journées ou demi-journées</w:t>
      </w:r>
    </w:p>
    <w:p w14:paraId="2F78C5E2" w14:textId="77777777" w:rsidR="00E40639" w:rsidRPr="004457EB" w:rsidRDefault="00E40639" w:rsidP="00E40639">
      <w:pPr>
        <w:rPr>
          <w:rFonts w:ascii="Calibri" w:hAnsi="Calibri" w:cs="Calibri"/>
        </w:rPr>
      </w:pPr>
    </w:p>
    <w:p w14:paraId="474C3768" w14:textId="77777777" w:rsidR="00E40639" w:rsidRPr="008B0FFB" w:rsidRDefault="00125321" w:rsidP="00681418">
      <w:pPr>
        <w:ind w:left="720"/>
        <w:rPr>
          <w:rFonts w:ascii="Calibri" w:hAnsi="Calibri" w:cs="Calibri"/>
          <w:bCs/>
        </w:rPr>
      </w:pPr>
      <w:r>
        <w:rPr>
          <w:rFonts w:ascii="Calibri" w:hAnsi="Calibri" w:cs="Calibri"/>
          <w:bCs/>
        </w:rPr>
        <w:t>3</w:t>
      </w:r>
      <w:r w:rsidR="00681418" w:rsidRPr="008B0FFB">
        <w:rPr>
          <w:rFonts w:ascii="Calibri" w:hAnsi="Calibri" w:cs="Calibri"/>
          <w:bCs/>
        </w:rPr>
        <w:t>-1</w:t>
      </w:r>
      <w:r w:rsidR="007241AC">
        <w:rPr>
          <w:rFonts w:ascii="Calibri" w:hAnsi="Calibri" w:cs="Calibri"/>
          <w:bCs/>
        </w:rPr>
        <w:t xml:space="preserve"> </w:t>
      </w:r>
      <w:r w:rsidR="00DF3AA4">
        <w:rPr>
          <w:rFonts w:ascii="Calibri" w:hAnsi="Calibri" w:cs="Calibri"/>
          <w:bCs/>
        </w:rPr>
        <w:t>Ré</w:t>
      </w:r>
      <w:r w:rsidR="00E40639" w:rsidRPr="008B0FFB">
        <w:rPr>
          <w:rFonts w:ascii="Calibri" w:hAnsi="Calibri" w:cs="Calibri"/>
          <w:bCs/>
        </w:rPr>
        <w:t>gime juridique</w:t>
      </w:r>
    </w:p>
    <w:p w14:paraId="51F6757C" w14:textId="77777777" w:rsidR="00E40639" w:rsidRPr="004457EB" w:rsidRDefault="00E40639" w:rsidP="00E40639">
      <w:pPr>
        <w:ind w:left="720"/>
        <w:rPr>
          <w:rFonts w:ascii="Calibri" w:hAnsi="Calibri" w:cs="Calibri"/>
        </w:rPr>
      </w:pPr>
    </w:p>
    <w:p w14:paraId="7705F4AE" w14:textId="77777777" w:rsidR="00E40639" w:rsidRPr="004457EB" w:rsidRDefault="00E40639" w:rsidP="00E40639">
      <w:pPr>
        <w:jc w:val="both"/>
        <w:rPr>
          <w:rFonts w:ascii="Calibri" w:hAnsi="Calibri" w:cs="Calibri"/>
        </w:rPr>
      </w:pPr>
      <w:r w:rsidRPr="004457EB">
        <w:rPr>
          <w:rFonts w:ascii="Calibri" w:hAnsi="Calibri" w:cs="Calibri"/>
        </w:rPr>
        <w:t xml:space="preserve">Il est rappelé qu’en application de l’article </w:t>
      </w:r>
      <w:r w:rsidRPr="00DF3AA4">
        <w:rPr>
          <w:rFonts w:ascii="Calibri" w:hAnsi="Calibri" w:cs="Calibri"/>
        </w:rPr>
        <w:t>L.3121-</w:t>
      </w:r>
      <w:r w:rsidR="00DF3AA4">
        <w:rPr>
          <w:rFonts w:ascii="Calibri" w:hAnsi="Calibri" w:cs="Calibri"/>
        </w:rPr>
        <w:t>62</w:t>
      </w:r>
      <w:r w:rsidRPr="004457EB">
        <w:rPr>
          <w:rFonts w:ascii="Calibri" w:hAnsi="Calibri" w:cs="Calibri"/>
        </w:rPr>
        <w:t xml:space="preserve"> du code du travail, les salariés ayant conclu une convention de forfait en jours ne sont pas soumis aux dispositions relatives :</w:t>
      </w:r>
    </w:p>
    <w:p w14:paraId="3A88A0DC" w14:textId="77777777" w:rsidR="00E40639" w:rsidRPr="004457EB" w:rsidRDefault="00E40639" w:rsidP="00E40639">
      <w:pPr>
        <w:numPr>
          <w:ilvl w:val="0"/>
          <w:numId w:val="2"/>
        </w:numPr>
        <w:jc w:val="both"/>
        <w:rPr>
          <w:rFonts w:ascii="Calibri" w:hAnsi="Calibri" w:cs="Calibri"/>
        </w:rPr>
      </w:pPr>
      <w:r w:rsidRPr="004457EB">
        <w:rPr>
          <w:rFonts w:ascii="Calibri" w:hAnsi="Calibri" w:cs="Calibri"/>
        </w:rPr>
        <w:t>à la durée légale ou conventionnelle du temps de travail,</w:t>
      </w:r>
    </w:p>
    <w:p w14:paraId="268FF642" w14:textId="77777777" w:rsidR="00E40639" w:rsidRPr="004457EB" w:rsidRDefault="00E40639" w:rsidP="00E40639">
      <w:pPr>
        <w:numPr>
          <w:ilvl w:val="0"/>
          <w:numId w:val="2"/>
        </w:numPr>
        <w:jc w:val="both"/>
        <w:rPr>
          <w:rFonts w:ascii="Calibri" w:hAnsi="Calibri" w:cs="Calibri"/>
        </w:rPr>
      </w:pPr>
      <w:r w:rsidRPr="004457EB">
        <w:rPr>
          <w:rFonts w:ascii="Calibri" w:hAnsi="Calibri" w:cs="Calibri"/>
        </w:rPr>
        <w:t>aux durées quotidiennes et hebdomadaires maximales de travail.</w:t>
      </w:r>
    </w:p>
    <w:p w14:paraId="7BE70FC0" w14:textId="77777777" w:rsidR="00E50719" w:rsidRPr="004457EB" w:rsidRDefault="00E50719" w:rsidP="00E40639">
      <w:pPr>
        <w:jc w:val="both"/>
        <w:rPr>
          <w:rFonts w:ascii="Calibri" w:hAnsi="Calibri" w:cs="Calibri"/>
        </w:rPr>
      </w:pPr>
    </w:p>
    <w:p w14:paraId="6A54276B" w14:textId="77777777" w:rsidR="00E40639" w:rsidRPr="004457EB" w:rsidRDefault="00E40639" w:rsidP="00E40639">
      <w:pPr>
        <w:jc w:val="both"/>
        <w:rPr>
          <w:rFonts w:ascii="Calibri" w:hAnsi="Calibri" w:cs="Calibri"/>
        </w:rPr>
      </w:pPr>
      <w:r w:rsidRPr="004457EB">
        <w:rPr>
          <w:rFonts w:ascii="Calibri" w:hAnsi="Calibri" w:cs="Calibri"/>
        </w:rPr>
        <w:t>Compte tenu de la nature du forfait jours, les salariés concernés ne sont donc pas soumis à un contrôle de leurs horaires de travail.</w:t>
      </w:r>
    </w:p>
    <w:p w14:paraId="397918A6" w14:textId="77777777" w:rsidR="00E50719" w:rsidRPr="004457EB" w:rsidRDefault="00E50719" w:rsidP="00B94D78">
      <w:pPr>
        <w:jc w:val="both"/>
        <w:rPr>
          <w:rFonts w:ascii="Calibri" w:hAnsi="Calibri" w:cs="Calibri"/>
          <w:color w:val="000000"/>
          <w:u w:val="single"/>
        </w:rPr>
      </w:pPr>
    </w:p>
    <w:p w14:paraId="75B37DE8" w14:textId="77777777" w:rsidR="00B94D78" w:rsidRPr="004457EB" w:rsidRDefault="00012C1E" w:rsidP="00B94D78">
      <w:pPr>
        <w:jc w:val="both"/>
        <w:rPr>
          <w:rFonts w:ascii="Calibri" w:hAnsi="Calibri" w:cs="Calibri"/>
          <w:color w:val="000000"/>
        </w:rPr>
      </w:pPr>
      <w:r w:rsidRPr="004457EB">
        <w:rPr>
          <w:rFonts w:ascii="Calibri" w:hAnsi="Calibri" w:cs="Calibri"/>
          <w:color w:val="000000"/>
        </w:rPr>
        <w:lastRenderedPageBreak/>
        <w:t>L'amplitude de travail des</w:t>
      </w:r>
      <w:r w:rsidR="00B94D78" w:rsidRPr="004457EB">
        <w:rPr>
          <w:rFonts w:ascii="Calibri" w:hAnsi="Calibri" w:cs="Calibri"/>
          <w:color w:val="000000"/>
        </w:rPr>
        <w:t xml:space="preserve"> salarié</w:t>
      </w:r>
      <w:r w:rsidRPr="004457EB">
        <w:rPr>
          <w:rFonts w:ascii="Calibri" w:hAnsi="Calibri" w:cs="Calibri"/>
          <w:color w:val="000000"/>
        </w:rPr>
        <w:t>s</w:t>
      </w:r>
      <w:r w:rsidR="00B94D78" w:rsidRPr="004457EB">
        <w:rPr>
          <w:rFonts w:ascii="Calibri" w:hAnsi="Calibri" w:cs="Calibri"/>
          <w:color w:val="000000"/>
        </w:rPr>
        <w:t xml:space="preserve"> concerné</w:t>
      </w:r>
      <w:r w:rsidRPr="004457EB">
        <w:rPr>
          <w:rFonts w:ascii="Calibri" w:hAnsi="Calibri" w:cs="Calibri"/>
          <w:color w:val="000000"/>
        </w:rPr>
        <w:t>s</w:t>
      </w:r>
      <w:r w:rsidR="00B94D78" w:rsidRPr="004457EB">
        <w:rPr>
          <w:rFonts w:ascii="Calibri" w:hAnsi="Calibri" w:cs="Calibri"/>
          <w:color w:val="000000"/>
        </w:rPr>
        <w:t xml:space="preserve"> </w:t>
      </w:r>
      <w:r w:rsidR="00E50719" w:rsidRPr="004457EB">
        <w:rPr>
          <w:rFonts w:ascii="Calibri" w:hAnsi="Calibri" w:cs="Calibri"/>
          <w:color w:val="000000"/>
        </w:rPr>
        <w:t>doit</w:t>
      </w:r>
      <w:r w:rsidR="00B94D78" w:rsidRPr="004457EB">
        <w:rPr>
          <w:rFonts w:ascii="Calibri" w:hAnsi="Calibri" w:cs="Calibri"/>
          <w:color w:val="000000"/>
        </w:rPr>
        <w:t xml:space="preserve"> </w:t>
      </w:r>
      <w:r w:rsidRPr="004457EB">
        <w:rPr>
          <w:rFonts w:ascii="Calibri" w:hAnsi="Calibri" w:cs="Calibri"/>
          <w:color w:val="000000"/>
        </w:rPr>
        <w:t xml:space="preserve">toutefois </w:t>
      </w:r>
      <w:r w:rsidR="00B94D78" w:rsidRPr="004457EB">
        <w:rPr>
          <w:rFonts w:ascii="Calibri" w:hAnsi="Calibri" w:cs="Calibri"/>
          <w:color w:val="000000"/>
        </w:rPr>
        <w:t>rester raisonnable et la répartition de la charge de travail équilibrée dans le temps</w:t>
      </w:r>
      <w:r w:rsidRPr="004457EB">
        <w:rPr>
          <w:rFonts w:ascii="Calibri" w:hAnsi="Calibri" w:cs="Calibri"/>
          <w:color w:val="000000"/>
        </w:rPr>
        <w:t xml:space="preserve"> </w:t>
      </w:r>
      <w:r w:rsidR="007A38FB" w:rsidRPr="004457EB">
        <w:rPr>
          <w:rFonts w:ascii="Calibri" w:hAnsi="Calibri" w:cs="Calibri"/>
          <w:color w:val="000000"/>
        </w:rPr>
        <w:t>en permettant une réelle conciliation entre activité professionnelle et vie personnelle et familiale.</w:t>
      </w:r>
    </w:p>
    <w:p w14:paraId="01F212D0" w14:textId="77777777" w:rsidR="00B94D78" w:rsidRPr="004457EB" w:rsidRDefault="00B94D78" w:rsidP="00B94D78">
      <w:pPr>
        <w:jc w:val="both"/>
        <w:rPr>
          <w:rFonts w:ascii="Calibri" w:hAnsi="Calibri" w:cs="Calibri"/>
          <w:i/>
          <w:color w:val="3439CD"/>
        </w:rPr>
      </w:pPr>
    </w:p>
    <w:p w14:paraId="3EC86DD6" w14:textId="77777777" w:rsidR="00B82C5E" w:rsidRPr="004457EB" w:rsidRDefault="00B82C5E" w:rsidP="00B94D78">
      <w:pPr>
        <w:jc w:val="both"/>
        <w:rPr>
          <w:rFonts w:ascii="Calibri" w:hAnsi="Calibri" w:cs="Calibri"/>
          <w:i/>
          <w:color w:val="3439CD"/>
        </w:rPr>
      </w:pPr>
    </w:p>
    <w:p w14:paraId="2A2A6E08" w14:textId="77777777" w:rsidR="00E40639" w:rsidRPr="008B0FFB" w:rsidRDefault="00125321" w:rsidP="00125321">
      <w:pPr>
        <w:ind w:left="720"/>
        <w:jc w:val="both"/>
        <w:rPr>
          <w:rFonts w:ascii="Calibri" w:hAnsi="Calibri" w:cs="Calibri"/>
          <w:bCs/>
        </w:rPr>
      </w:pPr>
      <w:r>
        <w:rPr>
          <w:rFonts w:ascii="Calibri" w:hAnsi="Calibri" w:cs="Calibri"/>
          <w:bCs/>
        </w:rPr>
        <w:t>3-2</w:t>
      </w:r>
      <w:r w:rsidR="007241AC">
        <w:rPr>
          <w:rFonts w:ascii="Calibri" w:hAnsi="Calibri" w:cs="Calibri"/>
          <w:bCs/>
        </w:rPr>
        <w:t xml:space="preserve"> </w:t>
      </w:r>
      <w:r w:rsidR="00DF3AA4">
        <w:rPr>
          <w:rFonts w:ascii="Calibri" w:hAnsi="Calibri" w:cs="Calibri"/>
          <w:bCs/>
        </w:rPr>
        <w:t>T</w:t>
      </w:r>
      <w:r w:rsidR="00E40639" w:rsidRPr="008B0FFB">
        <w:rPr>
          <w:rFonts w:ascii="Calibri" w:hAnsi="Calibri" w:cs="Calibri"/>
          <w:bCs/>
        </w:rPr>
        <w:t>emps de repos</w:t>
      </w:r>
    </w:p>
    <w:p w14:paraId="38CBF7BB" w14:textId="77777777" w:rsidR="00E40639" w:rsidRPr="004457EB" w:rsidRDefault="00E40639" w:rsidP="00E40639">
      <w:pPr>
        <w:ind w:left="720"/>
        <w:jc w:val="both"/>
        <w:rPr>
          <w:rFonts w:ascii="Calibri" w:hAnsi="Calibri" w:cs="Calibri"/>
        </w:rPr>
      </w:pPr>
    </w:p>
    <w:p w14:paraId="03EB9E13" w14:textId="77777777" w:rsidR="00E40639" w:rsidRPr="004457EB" w:rsidRDefault="00012C1E" w:rsidP="00E40639">
      <w:pPr>
        <w:jc w:val="both"/>
        <w:rPr>
          <w:rFonts w:ascii="Calibri" w:hAnsi="Calibri" w:cs="Calibri"/>
        </w:rPr>
      </w:pPr>
      <w:r w:rsidRPr="004457EB">
        <w:rPr>
          <w:rFonts w:ascii="Calibri" w:hAnsi="Calibri" w:cs="Calibri"/>
        </w:rPr>
        <w:t>Les salariés</w:t>
      </w:r>
      <w:r w:rsidR="00E40639" w:rsidRPr="004457EB">
        <w:rPr>
          <w:rFonts w:ascii="Calibri" w:hAnsi="Calibri" w:cs="Calibri"/>
        </w:rPr>
        <w:t xml:space="preserve"> sont</w:t>
      </w:r>
      <w:r w:rsidR="00DF3AA4">
        <w:rPr>
          <w:rFonts w:ascii="Calibri" w:hAnsi="Calibri" w:cs="Calibri"/>
        </w:rPr>
        <w:t>,</w:t>
      </w:r>
      <w:r w:rsidR="00E40639" w:rsidRPr="004457EB">
        <w:rPr>
          <w:rFonts w:ascii="Calibri" w:hAnsi="Calibri" w:cs="Calibri"/>
        </w:rPr>
        <w:t xml:space="preserve"> par contre</w:t>
      </w:r>
      <w:r w:rsidR="00DF3AA4">
        <w:rPr>
          <w:rFonts w:ascii="Calibri" w:hAnsi="Calibri" w:cs="Calibri"/>
        </w:rPr>
        <w:t>,</w:t>
      </w:r>
      <w:r w:rsidR="00E40639" w:rsidRPr="004457EB">
        <w:rPr>
          <w:rFonts w:ascii="Calibri" w:hAnsi="Calibri" w:cs="Calibri"/>
        </w:rPr>
        <w:t xml:space="preserve"> soumis aux temps de repos minimaux prévus par le code du travail :</w:t>
      </w:r>
    </w:p>
    <w:p w14:paraId="011BE9EA" w14:textId="77777777" w:rsidR="00E40639" w:rsidRPr="004457EB" w:rsidRDefault="00E40639" w:rsidP="00E40639">
      <w:pPr>
        <w:numPr>
          <w:ilvl w:val="0"/>
          <w:numId w:val="2"/>
        </w:numPr>
        <w:jc w:val="both"/>
        <w:rPr>
          <w:rFonts w:ascii="Calibri" w:hAnsi="Calibri" w:cs="Calibri"/>
        </w:rPr>
      </w:pPr>
      <w:r w:rsidRPr="004457EB">
        <w:rPr>
          <w:rFonts w:ascii="Calibri" w:hAnsi="Calibri" w:cs="Calibri"/>
        </w:rPr>
        <w:t>un repos quotidien de 11 heures consécutives doit être respecté entre deux journées de travail, sauf dérogations légales ou conventionnelles ;</w:t>
      </w:r>
    </w:p>
    <w:p w14:paraId="26E97387" w14:textId="77777777" w:rsidR="00E40639" w:rsidRPr="004457EB" w:rsidRDefault="00E40639" w:rsidP="00E40639">
      <w:pPr>
        <w:numPr>
          <w:ilvl w:val="0"/>
          <w:numId w:val="2"/>
        </w:numPr>
        <w:jc w:val="both"/>
        <w:rPr>
          <w:rFonts w:ascii="Calibri" w:hAnsi="Calibri" w:cs="Calibri"/>
        </w:rPr>
      </w:pPr>
      <w:r w:rsidRPr="004457EB">
        <w:rPr>
          <w:rFonts w:ascii="Calibri" w:hAnsi="Calibri" w:cs="Calibri"/>
        </w:rPr>
        <w:t>un temps de repos hebdomadaire de 24 heures consécutives</w:t>
      </w:r>
      <w:r w:rsidR="0096667D" w:rsidRPr="004457EB">
        <w:rPr>
          <w:rFonts w:ascii="Calibri" w:hAnsi="Calibri" w:cs="Calibri"/>
        </w:rPr>
        <w:t xml:space="preserve"> devra bénéficier aux salariés </w:t>
      </w:r>
      <w:r w:rsidRPr="004457EB">
        <w:rPr>
          <w:rFonts w:ascii="Calibri" w:hAnsi="Calibri" w:cs="Calibri"/>
        </w:rPr>
        <w:t>auxquelles s’ajoutent les heures de repo</w:t>
      </w:r>
      <w:r w:rsidR="0096667D" w:rsidRPr="004457EB">
        <w:rPr>
          <w:rFonts w:ascii="Calibri" w:hAnsi="Calibri" w:cs="Calibri"/>
        </w:rPr>
        <w:t>s quotidien rappelées ci-dessus</w:t>
      </w:r>
      <w:r w:rsidRPr="004457EB">
        <w:rPr>
          <w:rFonts w:ascii="Calibri" w:hAnsi="Calibri" w:cs="Calibri"/>
        </w:rPr>
        <w:t>.</w:t>
      </w:r>
    </w:p>
    <w:p w14:paraId="6501BA63" w14:textId="77777777" w:rsidR="00E40639" w:rsidRPr="004457EB" w:rsidRDefault="00E40639" w:rsidP="00E40639">
      <w:pPr>
        <w:jc w:val="both"/>
        <w:rPr>
          <w:rFonts w:ascii="Calibri" w:hAnsi="Calibri" w:cs="Calibri"/>
        </w:rPr>
      </w:pPr>
    </w:p>
    <w:p w14:paraId="0E586416" w14:textId="77777777" w:rsidR="00012C1E" w:rsidRPr="004457EB" w:rsidRDefault="00B94D78" w:rsidP="00B94D78">
      <w:pPr>
        <w:jc w:val="both"/>
        <w:rPr>
          <w:rFonts w:ascii="Calibri" w:hAnsi="Calibri" w:cs="Calibri"/>
          <w:color w:val="000000"/>
        </w:rPr>
      </w:pPr>
      <w:r w:rsidRPr="004457EB">
        <w:rPr>
          <w:rFonts w:ascii="Calibri" w:hAnsi="Calibri" w:cs="Calibri"/>
          <w:color w:val="000000"/>
        </w:rPr>
        <w:t>Il est rappelé que ces limites n'ont pas pour objet de définir une journée habituelle</w:t>
      </w:r>
      <w:r w:rsidR="00012C1E" w:rsidRPr="004457EB">
        <w:rPr>
          <w:rFonts w:ascii="Calibri" w:hAnsi="Calibri" w:cs="Calibri"/>
          <w:color w:val="000000"/>
        </w:rPr>
        <w:t xml:space="preserve"> de travail mais des temps de repos minima.</w:t>
      </w:r>
    </w:p>
    <w:p w14:paraId="70046260" w14:textId="77777777" w:rsidR="007E2B15" w:rsidRPr="004457EB" w:rsidRDefault="007E2B15" w:rsidP="00E40639">
      <w:pPr>
        <w:jc w:val="both"/>
        <w:rPr>
          <w:rFonts w:ascii="Calibri" w:hAnsi="Calibri" w:cs="Calibri"/>
          <w:color w:val="2F5496"/>
        </w:rPr>
      </w:pPr>
    </w:p>
    <w:p w14:paraId="733EFA87" w14:textId="77777777" w:rsidR="00DF3AA4" w:rsidRDefault="007241AC" w:rsidP="00543BBA">
      <w:pPr>
        <w:jc w:val="both"/>
        <w:rPr>
          <w:rFonts w:ascii="Calibri" w:hAnsi="Calibri" w:cs="Calibri"/>
        </w:rPr>
      </w:pPr>
      <w:r w:rsidRPr="00DF3AA4">
        <w:rPr>
          <w:rFonts w:ascii="Calibri" w:hAnsi="Calibri" w:cs="Calibri"/>
        </w:rPr>
        <w:t xml:space="preserve">Il est également précisé que les salariés ayant </w:t>
      </w:r>
      <w:r w:rsidR="0085236E">
        <w:rPr>
          <w:rFonts w:ascii="Calibri" w:hAnsi="Calibri" w:cs="Calibri"/>
        </w:rPr>
        <w:t xml:space="preserve">conclu </w:t>
      </w:r>
      <w:r w:rsidRPr="00DF3AA4">
        <w:rPr>
          <w:rFonts w:ascii="Calibri" w:hAnsi="Calibri" w:cs="Calibri"/>
        </w:rPr>
        <w:t xml:space="preserve">une convention de forfait en jours bénéficient d’un nombre de jours de repos pouvant fluctuer d’une année sur l’autre. </w:t>
      </w:r>
    </w:p>
    <w:p w14:paraId="521DFE69" w14:textId="77777777" w:rsidR="00DF3AA4" w:rsidRDefault="007241AC" w:rsidP="00543BBA">
      <w:pPr>
        <w:jc w:val="both"/>
        <w:rPr>
          <w:rFonts w:ascii="Calibri" w:hAnsi="Calibri" w:cs="Calibri"/>
        </w:rPr>
      </w:pPr>
      <w:r w:rsidRPr="00DF3AA4">
        <w:rPr>
          <w:rFonts w:ascii="Calibri" w:hAnsi="Calibri" w:cs="Calibri"/>
        </w:rPr>
        <w:t xml:space="preserve">Ce nombre </w:t>
      </w:r>
      <w:r w:rsidR="00DF3AA4">
        <w:rPr>
          <w:rFonts w:ascii="Calibri" w:hAnsi="Calibri" w:cs="Calibri"/>
        </w:rPr>
        <w:t>s</w:t>
      </w:r>
      <w:r w:rsidRPr="00DF3AA4">
        <w:rPr>
          <w:rFonts w:ascii="Calibri" w:hAnsi="Calibri" w:cs="Calibri"/>
        </w:rPr>
        <w:t xml:space="preserve">e calcule ainsi : </w:t>
      </w:r>
      <w:r w:rsidR="00DF3AA4" w:rsidRPr="00DF3AA4">
        <w:rPr>
          <w:rFonts w:ascii="Calibri" w:hAnsi="Calibri" w:cs="Calibri"/>
        </w:rPr>
        <w:t>nombre de jours calendaires dans l’année – nombre de jours inclus dans le forfait – nombre de s</w:t>
      </w:r>
      <w:r w:rsidR="00DF3AA4">
        <w:rPr>
          <w:rFonts w:ascii="Calibri" w:hAnsi="Calibri" w:cs="Calibri"/>
        </w:rPr>
        <w:t>a</w:t>
      </w:r>
      <w:r w:rsidR="00DF3AA4" w:rsidRPr="00DF3AA4">
        <w:rPr>
          <w:rFonts w:ascii="Calibri" w:hAnsi="Calibri" w:cs="Calibri"/>
        </w:rPr>
        <w:t>medi</w:t>
      </w:r>
      <w:r w:rsidR="00DF3AA4">
        <w:rPr>
          <w:rFonts w:ascii="Calibri" w:hAnsi="Calibri" w:cs="Calibri"/>
        </w:rPr>
        <w:t>s</w:t>
      </w:r>
      <w:r w:rsidR="00DF3AA4" w:rsidRPr="00DF3AA4">
        <w:rPr>
          <w:rFonts w:ascii="Calibri" w:hAnsi="Calibri" w:cs="Calibri"/>
        </w:rPr>
        <w:t xml:space="preserve"> et di</w:t>
      </w:r>
      <w:r w:rsidR="00DF3AA4">
        <w:rPr>
          <w:rFonts w:ascii="Calibri" w:hAnsi="Calibri" w:cs="Calibri"/>
        </w:rPr>
        <w:t>m</w:t>
      </w:r>
      <w:r w:rsidR="00DF3AA4" w:rsidRPr="00DF3AA4">
        <w:rPr>
          <w:rFonts w:ascii="Calibri" w:hAnsi="Calibri" w:cs="Calibri"/>
        </w:rPr>
        <w:t>anche</w:t>
      </w:r>
      <w:r w:rsidR="00DF3AA4">
        <w:rPr>
          <w:rFonts w:ascii="Calibri" w:hAnsi="Calibri" w:cs="Calibri"/>
        </w:rPr>
        <w:t>s</w:t>
      </w:r>
      <w:r w:rsidR="00DF3AA4" w:rsidRPr="00DF3AA4">
        <w:rPr>
          <w:rFonts w:ascii="Calibri" w:hAnsi="Calibri" w:cs="Calibri"/>
        </w:rPr>
        <w:t xml:space="preserve"> – nom</w:t>
      </w:r>
      <w:r w:rsidR="00DF3AA4">
        <w:rPr>
          <w:rFonts w:ascii="Calibri" w:hAnsi="Calibri" w:cs="Calibri"/>
        </w:rPr>
        <w:t>b</w:t>
      </w:r>
      <w:r w:rsidR="00DF3AA4" w:rsidRPr="00DF3AA4">
        <w:rPr>
          <w:rFonts w:ascii="Calibri" w:hAnsi="Calibri" w:cs="Calibri"/>
        </w:rPr>
        <w:t>re d</w:t>
      </w:r>
      <w:r w:rsidR="00DF3AA4">
        <w:rPr>
          <w:rFonts w:ascii="Calibri" w:hAnsi="Calibri" w:cs="Calibri"/>
        </w:rPr>
        <w:t>e</w:t>
      </w:r>
      <w:r w:rsidR="00DF3AA4" w:rsidRPr="00DF3AA4">
        <w:rPr>
          <w:rFonts w:ascii="Calibri" w:hAnsi="Calibri" w:cs="Calibri"/>
        </w:rPr>
        <w:t xml:space="preserve"> j</w:t>
      </w:r>
      <w:r w:rsidR="00DF3AA4">
        <w:rPr>
          <w:rFonts w:ascii="Calibri" w:hAnsi="Calibri" w:cs="Calibri"/>
        </w:rPr>
        <w:t>o</w:t>
      </w:r>
      <w:r w:rsidR="00DF3AA4" w:rsidRPr="00DF3AA4">
        <w:rPr>
          <w:rFonts w:ascii="Calibri" w:hAnsi="Calibri" w:cs="Calibri"/>
        </w:rPr>
        <w:t>urs de cong</w:t>
      </w:r>
      <w:r w:rsidR="00DF3AA4">
        <w:rPr>
          <w:rFonts w:ascii="Calibri" w:hAnsi="Calibri" w:cs="Calibri"/>
        </w:rPr>
        <w:t>é</w:t>
      </w:r>
      <w:r w:rsidR="00DF3AA4" w:rsidRPr="00DF3AA4">
        <w:rPr>
          <w:rFonts w:ascii="Calibri" w:hAnsi="Calibri" w:cs="Calibri"/>
        </w:rPr>
        <w:t>s ou</w:t>
      </w:r>
      <w:r w:rsidR="00DF3AA4">
        <w:rPr>
          <w:rFonts w:ascii="Calibri" w:hAnsi="Calibri" w:cs="Calibri"/>
        </w:rPr>
        <w:t>v</w:t>
      </w:r>
      <w:r w:rsidR="00DF3AA4" w:rsidRPr="00DF3AA4">
        <w:rPr>
          <w:rFonts w:ascii="Calibri" w:hAnsi="Calibri" w:cs="Calibri"/>
        </w:rPr>
        <w:t xml:space="preserve">rés </w:t>
      </w:r>
      <w:r w:rsidR="00DF3AA4">
        <w:rPr>
          <w:rFonts w:ascii="Calibri" w:hAnsi="Calibri" w:cs="Calibri"/>
        </w:rPr>
        <w:t>-</w:t>
      </w:r>
      <w:r w:rsidR="00DF3AA4" w:rsidRPr="00DF3AA4">
        <w:rPr>
          <w:rFonts w:ascii="Calibri" w:hAnsi="Calibri" w:cs="Calibri"/>
        </w:rPr>
        <w:t xml:space="preserve"> no</w:t>
      </w:r>
      <w:r w:rsidR="00DF3AA4">
        <w:rPr>
          <w:rFonts w:ascii="Calibri" w:hAnsi="Calibri" w:cs="Calibri"/>
        </w:rPr>
        <w:t>mbre</w:t>
      </w:r>
      <w:r w:rsidR="00DF3AA4" w:rsidRPr="00DF3AA4">
        <w:rPr>
          <w:rFonts w:ascii="Calibri" w:hAnsi="Calibri" w:cs="Calibri"/>
        </w:rPr>
        <w:t xml:space="preserve"> de jours fériés ne tombant pa</w:t>
      </w:r>
      <w:r w:rsidR="00DF3AA4">
        <w:rPr>
          <w:rFonts w:ascii="Calibri" w:hAnsi="Calibri" w:cs="Calibri"/>
        </w:rPr>
        <w:t>s</w:t>
      </w:r>
      <w:r w:rsidR="00DF3AA4" w:rsidRPr="00DF3AA4">
        <w:rPr>
          <w:rFonts w:ascii="Calibri" w:hAnsi="Calibri" w:cs="Calibri"/>
        </w:rPr>
        <w:t xml:space="preserve"> le week-end</w:t>
      </w:r>
      <w:r w:rsidR="00DF3AA4">
        <w:rPr>
          <w:rFonts w:ascii="Calibri" w:hAnsi="Calibri" w:cs="Calibri"/>
        </w:rPr>
        <w:t>.</w:t>
      </w:r>
    </w:p>
    <w:p w14:paraId="63B5D53D" w14:textId="77777777" w:rsidR="007241AC" w:rsidRPr="00DF3AA4" w:rsidRDefault="00DF3AA4" w:rsidP="00543BBA">
      <w:pPr>
        <w:jc w:val="both"/>
        <w:rPr>
          <w:rFonts w:ascii="Calibri" w:hAnsi="Calibri" w:cs="Calibri"/>
        </w:rPr>
      </w:pPr>
      <w:r w:rsidRPr="00DF3AA4">
        <w:rPr>
          <w:rFonts w:ascii="Calibri" w:hAnsi="Calibri" w:cs="Calibri"/>
        </w:rPr>
        <w:t xml:space="preserve"> </w:t>
      </w:r>
      <w:r>
        <w:rPr>
          <w:rFonts w:ascii="Calibri" w:hAnsi="Calibri" w:cs="Calibri"/>
        </w:rPr>
        <w:t xml:space="preserve">Ces jours </w:t>
      </w:r>
      <w:r w:rsidRPr="00DF3AA4">
        <w:rPr>
          <w:rFonts w:ascii="Calibri" w:hAnsi="Calibri" w:cs="Calibri"/>
        </w:rPr>
        <w:t>de repos sont répartis sur l'année d'un commun accord entre l'employeur et le salarié</w:t>
      </w:r>
      <w:r>
        <w:rPr>
          <w:rFonts w:ascii="Calibri" w:hAnsi="Calibri" w:cs="Calibri"/>
        </w:rPr>
        <w:t>. En l’absence d’accord, la moitié est fixée au choix du salarié et l‘autre moitié au choix de l’employeur.</w:t>
      </w:r>
    </w:p>
    <w:p w14:paraId="51C26FDB" w14:textId="77777777" w:rsidR="007241AC" w:rsidRPr="00DF3AA4" w:rsidRDefault="007241AC" w:rsidP="00543BBA">
      <w:pPr>
        <w:jc w:val="both"/>
        <w:rPr>
          <w:rFonts w:ascii="Calibri" w:hAnsi="Calibri" w:cs="Calibri"/>
        </w:rPr>
      </w:pPr>
    </w:p>
    <w:p w14:paraId="2B4A1793" w14:textId="77777777" w:rsidR="00543BBA" w:rsidRPr="00543BBA" w:rsidRDefault="00543BBA" w:rsidP="00543BBA">
      <w:pPr>
        <w:jc w:val="both"/>
        <w:rPr>
          <w:rFonts w:ascii="Calibri" w:hAnsi="Calibri" w:cs="Calibri"/>
          <w:b/>
        </w:rPr>
      </w:pPr>
      <w:r w:rsidRPr="00543BBA">
        <w:rPr>
          <w:rFonts w:ascii="Calibri" w:hAnsi="Calibri" w:cs="Calibri"/>
          <w:b/>
        </w:rPr>
        <w:t xml:space="preserve">Article </w:t>
      </w:r>
      <w:r w:rsidR="00125321">
        <w:rPr>
          <w:rFonts w:ascii="Calibri" w:hAnsi="Calibri" w:cs="Calibri"/>
          <w:b/>
        </w:rPr>
        <w:t>4</w:t>
      </w:r>
      <w:r w:rsidRPr="00543BBA">
        <w:rPr>
          <w:rFonts w:ascii="Calibri" w:hAnsi="Calibri" w:cs="Calibri"/>
          <w:b/>
        </w:rPr>
        <w:t xml:space="preserve"> </w:t>
      </w:r>
      <w:r>
        <w:rPr>
          <w:rFonts w:ascii="Calibri" w:hAnsi="Calibri" w:cs="Calibri"/>
          <w:b/>
        </w:rPr>
        <w:t>–</w:t>
      </w:r>
      <w:r w:rsidRPr="00543BBA">
        <w:rPr>
          <w:rFonts w:ascii="Calibri" w:hAnsi="Calibri" w:cs="Calibri"/>
          <w:b/>
        </w:rPr>
        <w:t xml:space="preserve"> </w:t>
      </w:r>
      <w:r>
        <w:rPr>
          <w:rFonts w:ascii="Calibri" w:hAnsi="Calibri" w:cs="Calibri"/>
          <w:b/>
        </w:rPr>
        <w:t>Période de référence</w:t>
      </w:r>
    </w:p>
    <w:p w14:paraId="54773546" w14:textId="77777777" w:rsidR="00543BBA" w:rsidRPr="00220009" w:rsidRDefault="00543BBA" w:rsidP="00543BBA">
      <w:pPr>
        <w:jc w:val="both"/>
        <w:rPr>
          <w:rFonts w:ascii="Calibri" w:eastAsia="Arial" w:hAnsi="Calibri" w:cs="Arial"/>
          <w:sz w:val="22"/>
          <w:szCs w:val="22"/>
        </w:rPr>
      </w:pPr>
    </w:p>
    <w:p w14:paraId="7C439438" w14:textId="77777777" w:rsidR="008624C9" w:rsidRPr="00C4777C" w:rsidRDefault="00543BBA" w:rsidP="00C4777C">
      <w:pPr>
        <w:pStyle w:val="ElAppp"/>
        <w:spacing w:before="75" w:after="75"/>
        <w:ind w:left="15" w:right="15"/>
        <w:jc w:val="both"/>
        <w:rPr>
          <w:rFonts w:ascii="Calibri" w:hAnsi="Calibri"/>
          <w:i/>
          <w:iCs/>
          <w:sz w:val="24"/>
          <w:szCs w:val="24"/>
        </w:rPr>
      </w:pPr>
      <w:r w:rsidRPr="00543BBA">
        <w:rPr>
          <w:rFonts w:ascii="Calibri" w:hAnsi="Calibri"/>
          <w:sz w:val="24"/>
          <w:szCs w:val="24"/>
        </w:rPr>
        <w:t xml:space="preserve">La période annuelle de référence sur laquelle est décompté le nombre de jours compris dans le forfait jours </w:t>
      </w:r>
      <w:r w:rsidRPr="00E91523">
        <w:rPr>
          <w:rFonts w:ascii="Calibri" w:hAnsi="Calibri"/>
          <w:sz w:val="24"/>
          <w:szCs w:val="24"/>
        </w:rPr>
        <w:t xml:space="preserve">commence le </w:t>
      </w:r>
      <w:r w:rsidR="008331A9" w:rsidRPr="00E91523">
        <w:rPr>
          <w:rFonts w:ascii="Calibri" w:hAnsi="Calibri"/>
          <w:sz w:val="24"/>
          <w:szCs w:val="24"/>
        </w:rPr>
        <w:t>1er janvier</w:t>
      </w:r>
      <w:r w:rsidRPr="00543BBA">
        <w:rPr>
          <w:rFonts w:ascii="Calibri" w:hAnsi="Calibri"/>
          <w:sz w:val="24"/>
          <w:szCs w:val="24"/>
        </w:rPr>
        <w:t xml:space="preserve"> et expire le</w:t>
      </w:r>
      <w:r w:rsidR="008331A9">
        <w:rPr>
          <w:rFonts w:ascii="Calibri" w:hAnsi="Calibri"/>
          <w:sz w:val="24"/>
          <w:szCs w:val="24"/>
        </w:rPr>
        <w:t xml:space="preserve"> 31 décembre</w:t>
      </w:r>
      <w:r w:rsidRPr="00E03FB1">
        <w:rPr>
          <w:rFonts w:ascii="Calibri" w:hAnsi="Calibri"/>
          <w:color w:val="002060"/>
          <w:sz w:val="24"/>
          <w:szCs w:val="24"/>
        </w:rPr>
        <w:t>.</w:t>
      </w:r>
      <w:r w:rsidR="00C4777C">
        <w:rPr>
          <w:rFonts w:ascii="Calibri" w:hAnsi="Calibri"/>
          <w:color w:val="002060"/>
          <w:sz w:val="24"/>
          <w:szCs w:val="24"/>
        </w:rPr>
        <w:t xml:space="preserve"> </w:t>
      </w:r>
    </w:p>
    <w:p w14:paraId="479A27B9" w14:textId="77777777" w:rsidR="008624C9" w:rsidRDefault="008624C9" w:rsidP="00FF2957">
      <w:pPr>
        <w:pStyle w:val="ElAppp"/>
        <w:spacing w:before="75" w:after="75"/>
        <w:ind w:left="15" w:right="15"/>
        <w:jc w:val="both"/>
        <w:rPr>
          <w:rFonts w:ascii="Calibri" w:hAnsi="Calibri"/>
          <w:color w:val="002060"/>
          <w:sz w:val="24"/>
          <w:szCs w:val="24"/>
        </w:rPr>
      </w:pPr>
    </w:p>
    <w:p w14:paraId="7FF2B5F3" w14:textId="77777777" w:rsidR="008624C9" w:rsidRPr="00CA1166" w:rsidRDefault="008624C9" w:rsidP="00FF2957">
      <w:pPr>
        <w:pStyle w:val="ElAppp"/>
        <w:spacing w:before="75" w:after="75"/>
        <w:ind w:left="15" w:right="15"/>
        <w:jc w:val="both"/>
        <w:rPr>
          <w:rFonts w:ascii="Calibri" w:hAnsi="Calibri"/>
          <w:b/>
          <w:bCs/>
          <w:color w:val="000000"/>
          <w:sz w:val="24"/>
          <w:szCs w:val="24"/>
        </w:rPr>
      </w:pPr>
      <w:r w:rsidRPr="00CA1166">
        <w:rPr>
          <w:rFonts w:ascii="Calibri" w:hAnsi="Calibri"/>
          <w:b/>
          <w:bCs/>
          <w:color w:val="000000"/>
          <w:sz w:val="24"/>
          <w:szCs w:val="24"/>
        </w:rPr>
        <w:t xml:space="preserve">Article </w:t>
      </w:r>
      <w:r w:rsidR="00125321">
        <w:rPr>
          <w:rFonts w:ascii="Calibri" w:hAnsi="Calibri"/>
          <w:b/>
          <w:bCs/>
          <w:color w:val="000000"/>
          <w:sz w:val="24"/>
          <w:szCs w:val="24"/>
        </w:rPr>
        <w:t>5</w:t>
      </w:r>
      <w:r w:rsidRPr="00CA1166">
        <w:rPr>
          <w:rFonts w:ascii="Calibri" w:hAnsi="Calibri"/>
          <w:b/>
          <w:bCs/>
          <w:color w:val="000000"/>
          <w:sz w:val="24"/>
          <w:szCs w:val="24"/>
        </w:rPr>
        <w:t xml:space="preserve"> – Renonciation à des jours de repos</w:t>
      </w:r>
    </w:p>
    <w:p w14:paraId="1D3B3200" w14:textId="77777777" w:rsidR="008624C9" w:rsidRPr="00834354" w:rsidRDefault="008624C9" w:rsidP="008624C9">
      <w:pPr>
        <w:jc w:val="both"/>
        <w:rPr>
          <w:rFonts w:ascii="Calibri" w:hAnsi="Calibri" w:cs="Calibri"/>
        </w:rPr>
      </w:pPr>
      <w:r>
        <w:rPr>
          <w:rFonts w:ascii="Calibri" w:hAnsi="Calibri" w:cs="Calibri"/>
          <w:color w:val="000000"/>
        </w:rPr>
        <w:t>L</w:t>
      </w:r>
      <w:r w:rsidRPr="00834354">
        <w:rPr>
          <w:rFonts w:ascii="Calibri" w:hAnsi="Calibri" w:cs="Calibri"/>
          <w:color w:val="000000"/>
        </w:rPr>
        <w:t xml:space="preserve">e salarié qui le souhaite peut, en accord avec son employeur, renoncer à une partie de ses jours de repos </w:t>
      </w:r>
      <w:r w:rsidRPr="00834354">
        <w:rPr>
          <w:rFonts w:ascii="Calibri" w:hAnsi="Calibri" w:cs="Calibri"/>
        </w:rPr>
        <w:t xml:space="preserve">en application de l’article </w:t>
      </w:r>
      <w:r w:rsidRPr="0085236E">
        <w:rPr>
          <w:rFonts w:ascii="Calibri" w:hAnsi="Calibri" w:cs="Calibri"/>
        </w:rPr>
        <w:t>L. 3121-</w:t>
      </w:r>
      <w:r w:rsidR="0085236E">
        <w:rPr>
          <w:rFonts w:ascii="Calibri" w:hAnsi="Calibri" w:cs="Calibri"/>
        </w:rPr>
        <w:t>59</w:t>
      </w:r>
      <w:r w:rsidRPr="00834354">
        <w:rPr>
          <w:rFonts w:ascii="Calibri" w:hAnsi="Calibri" w:cs="Calibri"/>
        </w:rPr>
        <w:t xml:space="preserve"> du code du travail</w:t>
      </w:r>
      <w:r w:rsidRPr="00834354">
        <w:rPr>
          <w:rFonts w:ascii="Calibri" w:hAnsi="Calibri" w:cs="Calibri"/>
          <w:color w:val="000000"/>
        </w:rPr>
        <w:t xml:space="preserve"> ; </w:t>
      </w:r>
      <w:r w:rsidRPr="00834354">
        <w:rPr>
          <w:rFonts w:ascii="Calibri" w:hAnsi="Calibri" w:cs="Calibri"/>
        </w:rPr>
        <w:t xml:space="preserve">les modalités de cette renonciation sont définies par écrit entre les parties. </w:t>
      </w:r>
    </w:p>
    <w:p w14:paraId="02F9F442" w14:textId="77777777" w:rsidR="00C4777C" w:rsidRDefault="00C4777C" w:rsidP="008624C9">
      <w:pPr>
        <w:jc w:val="both"/>
        <w:rPr>
          <w:rFonts w:ascii="Calibri" w:hAnsi="Calibri" w:cs="Calibri"/>
        </w:rPr>
      </w:pPr>
    </w:p>
    <w:p w14:paraId="4A1C3BAD" w14:textId="77777777" w:rsidR="008624C9" w:rsidRPr="00834354" w:rsidRDefault="008624C9" w:rsidP="008624C9">
      <w:pPr>
        <w:jc w:val="both"/>
        <w:rPr>
          <w:rFonts w:ascii="Calibri" w:hAnsi="Calibri" w:cs="Calibri"/>
        </w:rPr>
      </w:pPr>
      <w:r w:rsidRPr="00834354">
        <w:rPr>
          <w:rFonts w:ascii="Calibri" w:hAnsi="Calibri" w:cs="Calibri"/>
        </w:rPr>
        <w:t>Les jours travaillés dans le cadre de cet accord sont rémunérés avec une majoration de salaire d’au moins 10 %.</w:t>
      </w:r>
    </w:p>
    <w:p w14:paraId="382A426D" w14:textId="77777777" w:rsidR="00C4777C" w:rsidRDefault="00C4777C" w:rsidP="008624C9">
      <w:pPr>
        <w:jc w:val="both"/>
        <w:rPr>
          <w:rFonts w:ascii="Calibri" w:hAnsi="Calibri" w:cs="Calibri"/>
          <w:color w:val="000000"/>
        </w:rPr>
      </w:pPr>
    </w:p>
    <w:p w14:paraId="484333A0" w14:textId="77777777" w:rsidR="008624C9" w:rsidRPr="00834354" w:rsidRDefault="008624C9" w:rsidP="008624C9">
      <w:pPr>
        <w:jc w:val="both"/>
        <w:rPr>
          <w:rFonts w:ascii="Calibri" w:hAnsi="Calibri" w:cs="Calibri"/>
          <w:color w:val="000000"/>
        </w:rPr>
      </w:pPr>
      <w:r w:rsidRPr="00834354">
        <w:rPr>
          <w:rFonts w:ascii="Calibri" w:hAnsi="Calibri" w:cs="Calibri"/>
          <w:color w:val="000000"/>
        </w:rPr>
        <w:t xml:space="preserve">Dans le souci de préserver la santé de ce salarié, le nombre de jours travaillés dans l'année ne peut excéder </w:t>
      </w:r>
      <w:r w:rsidR="002B5640">
        <w:rPr>
          <w:rFonts w:ascii="Calibri" w:hAnsi="Calibri" w:cs="Calibri"/>
          <w:color w:val="000000"/>
        </w:rPr>
        <w:t>235</w:t>
      </w:r>
      <w:r w:rsidRPr="00EC62B8">
        <w:rPr>
          <w:rFonts w:ascii="Calibri" w:hAnsi="Calibri" w:cs="Calibri"/>
        </w:rPr>
        <w:t xml:space="preserve"> jours.</w:t>
      </w:r>
    </w:p>
    <w:p w14:paraId="55206DC5" w14:textId="77777777" w:rsidR="00B82C5E" w:rsidRDefault="00B82C5E" w:rsidP="00E40639">
      <w:pPr>
        <w:jc w:val="both"/>
        <w:rPr>
          <w:rFonts w:ascii="Calibri" w:hAnsi="Calibri" w:cs="Calibri"/>
        </w:rPr>
      </w:pPr>
    </w:p>
    <w:p w14:paraId="582006F1" w14:textId="77777777" w:rsidR="008624C9" w:rsidRPr="004457EB" w:rsidRDefault="008624C9" w:rsidP="00E40639">
      <w:pPr>
        <w:jc w:val="both"/>
        <w:rPr>
          <w:rFonts w:ascii="Calibri" w:hAnsi="Calibri" w:cs="Calibri"/>
        </w:rPr>
      </w:pPr>
    </w:p>
    <w:p w14:paraId="5FB7265D" w14:textId="77777777" w:rsidR="00E40639" w:rsidRPr="004457EB" w:rsidRDefault="007E2B15" w:rsidP="007E2B15">
      <w:pPr>
        <w:jc w:val="both"/>
        <w:rPr>
          <w:rFonts w:ascii="Calibri" w:hAnsi="Calibri" w:cs="Calibri"/>
          <w:b/>
        </w:rPr>
      </w:pPr>
      <w:r w:rsidRPr="004457EB">
        <w:rPr>
          <w:rFonts w:ascii="Calibri" w:hAnsi="Calibri" w:cs="Calibri"/>
          <w:b/>
        </w:rPr>
        <w:t xml:space="preserve">Article </w:t>
      </w:r>
      <w:r w:rsidR="00125321">
        <w:rPr>
          <w:rFonts w:ascii="Calibri" w:hAnsi="Calibri" w:cs="Calibri"/>
          <w:b/>
        </w:rPr>
        <w:t>6</w:t>
      </w:r>
      <w:r w:rsidRPr="004457EB">
        <w:rPr>
          <w:rFonts w:ascii="Calibri" w:hAnsi="Calibri" w:cs="Calibri"/>
          <w:b/>
        </w:rPr>
        <w:t xml:space="preserve"> - S</w:t>
      </w:r>
      <w:r w:rsidR="00E40639" w:rsidRPr="004457EB">
        <w:rPr>
          <w:rFonts w:ascii="Calibri" w:hAnsi="Calibri" w:cs="Calibri"/>
          <w:b/>
        </w:rPr>
        <w:t xml:space="preserve">uivi </w:t>
      </w:r>
      <w:r w:rsidR="0096667D" w:rsidRPr="004457EB">
        <w:rPr>
          <w:rFonts w:ascii="Calibri" w:hAnsi="Calibri" w:cs="Calibri"/>
          <w:b/>
        </w:rPr>
        <w:t xml:space="preserve">de la charge de travail </w:t>
      </w:r>
      <w:r w:rsidRPr="004457EB">
        <w:rPr>
          <w:rFonts w:ascii="Calibri" w:hAnsi="Calibri" w:cs="Calibri"/>
          <w:b/>
        </w:rPr>
        <w:t>et garanties pour les salariés</w:t>
      </w:r>
    </w:p>
    <w:p w14:paraId="10479D52" w14:textId="77777777" w:rsidR="0096667D" w:rsidRPr="004457EB" w:rsidRDefault="0096667D" w:rsidP="0096667D">
      <w:pPr>
        <w:jc w:val="both"/>
        <w:rPr>
          <w:rFonts w:ascii="Calibri" w:hAnsi="Calibri" w:cs="Calibri"/>
        </w:rPr>
      </w:pPr>
    </w:p>
    <w:p w14:paraId="266B1CF8" w14:textId="77777777" w:rsidR="00834354" w:rsidRPr="004457EB" w:rsidRDefault="00834354" w:rsidP="0096667D">
      <w:pPr>
        <w:jc w:val="both"/>
        <w:rPr>
          <w:rFonts w:ascii="Calibri" w:hAnsi="Calibri" w:cs="Calibri"/>
        </w:rPr>
      </w:pPr>
      <w:r w:rsidRPr="004457EB">
        <w:rPr>
          <w:rFonts w:ascii="Calibri" w:hAnsi="Calibri" w:cs="Calibri"/>
        </w:rPr>
        <w:lastRenderedPageBreak/>
        <w:t>Compte tenu de la spécificité du dispositif des conventions de forfait en jours, l</w:t>
      </w:r>
      <w:r w:rsidR="0096667D" w:rsidRPr="004457EB">
        <w:rPr>
          <w:rFonts w:ascii="Calibri" w:hAnsi="Calibri" w:cs="Calibri"/>
        </w:rPr>
        <w:t>e supérieur hiérarchique du salarié ayant conclu une convention de forfait défini en jours assure le suivi régulier de l'organisation du travail de l'intéressé</w:t>
      </w:r>
      <w:r w:rsidRPr="004457EB">
        <w:rPr>
          <w:rFonts w:ascii="Calibri" w:hAnsi="Calibri" w:cs="Calibri"/>
        </w:rPr>
        <w:t xml:space="preserve"> et </w:t>
      </w:r>
      <w:r w:rsidR="0096667D" w:rsidRPr="004457EB">
        <w:rPr>
          <w:rFonts w:ascii="Calibri" w:hAnsi="Calibri" w:cs="Calibri"/>
        </w:rPr>
        <w:t>de sa charge de travail</w:t>
      </w:r>
      <w:r w:rsidR="00603DA5">
        <w:rPr>
          <w:rFonts w:ascii="Calibri" w:hAnsi="Calibri" w:cs="Calibri"/>
        </w:rPr>
        <w:t xml:space="preserve"> et veille au respect des durées minimales de repos</w:t>
      </w:r>
      <w:r w:rsidR="00FF2957" w:rsidRPr="004457EB">
        <w:rPr>
          <w:rFonts w:ascii="Calibri" w:hAnsi="Calibri" w:cs="Calibri"/>
        </w:rPr>
        <w:t>.</w:t>
      </w:r>
    </w:p>
    <w:p w14:paraId="76432930" w14:textId="77777777" w:rsidR="00FF2957" w:rsidRPr="004457EB" w:rsidRDefault="00FF2957" w:rsidP="0096667D">
      <w:pPr>
        <w:jc w:val="both"/>
        <w:rPr>
          <w:rFonts w:ascii="Calibri" w:hAnsi="Calibri" w:cs="Calibri"/>
        </w:rPr>
      </w:pPr>
    </w:p>
    <w:p w14:paraId="09900124" w14:textId="77777777" w:rsidR="0096667D" w:rsidRPr="004457EB" w:rsidRDefault="0096667D" w:rsidP="0096667D">
      <w:pPr>
        <w:jc w:val="both"/>
        <w:rPr>
          <w:rFonts w:ascii="Calibri" w:hAnsi="Calibri" w:cs="Calibri"/>
        </w:rPr>
      </w:pPr>
      <w:r w:rsidRPr="004457EB">
        <w:rPr>
          <w:rFonts w:ascii="Calibri" w:hAnsi="Calibri" w:cs="Calibri"/>
        </w:rPr>
        <w:t xml:space="preserve">Le forfait en jours s'accompagne d'un contrôle du nombre de </w:t>
      </w:r>
      <w:r w:rsidRPr="004457EB">
        <w:rPr>
          <w:rFonts w:ascii="Calibri" w:hAnsi="Calibri" w:cs="Calibri"/>
          <w:color w:val="000000"/>
        </w:rPr>
        <w:t xml:space="preserve">jours </w:t>
      </w:r>
      <w:r w:rsidR="00543150" w:rsidRPr="004457EB">
        <w:rPr>
          <w:rFonts w:ascii="Calibri" w:hAnsi="Calibri" w:cs="Calibri"/>
          <w:color w:val="000000"/>
        </w:rPr>
        <w:t>et de demi-journées</w:t>
      </w:r>
      <w:r w:rsidR="00543150" w:rsidRPr="004457EB">
        <w:rPr>
          <w:rFonts w:ascii="Calibri" w:hAnsi="Calibri" w:cs="Calibri"/>
          <w:color w:val="2F5496"/>
        </w:rPr>
        <w:t xml:space="preserve"> </w:t>
      </w:r>
      <w:r w:rsidRPr="004457EB">
        <w:rPr>
          <w:rFonts w:ascii="Calibri" w:hAnsi="Calibri" w:cs="Calibri"/>
        </w:rPr>
        <w:t xml:space="preserve">travaillés. </w:t>
      </w:r>
    </w:p>
    <w:p w14:paraId="7488685D" w14:textId="77777777" w:rsidR="0096667D" w:rsidRPr="004457EB" w:rsidRDefault="0096667D" w:rsidP="0096667D">
      <w:pPr>
        <w:jc w:val="both"/>
        <w:rPr>
          <w:rFonts w:ascii="Calibri" w:hAnsi="Calibri" w:cs="Calibri"/>
        </w:rPr>
      </w:pPr>
    </w:p>
    <w:p w14:paraId="3018B105" w14:textId="77777777" w:rsidR="00012C1E" w:rsidRPr="004457EB" w:rsidRDefault="0096667D" w:rsidP="0096667D">
      <w:pPr>
        <w:jc w:val="both"/>
        <w:rPr>
          <w:rFonts w:ascii="Calibri" w:hAnsi="Calibri" w:cs="Calibri"/>
        </w:rPr>
      </w:pPr>
      <w:r w:rsidRPr="004457EB">
        <w:rPr>
          <w:rFonts w:ascii="Calibri" w:hAnsi="Calibri" w:cs="Calibri"/>
        </w:rPr>
        <w:t xml:space="preserve">Chaque mois, le salarié </w:t>
      </w:r>
      <w:r w:rsidR="009D6B7F">
        <w:rPr>
          <w:rFonts w:ascii="Calibri" w:hAnsi="Calibri" w:cs="Calibri"/>
        </w:rPr>
        <w:t>remplit</w:t>
      </w:r>
      <w:r w:rsidRPr="004457EB">
        <w:rPr>
          <w:rFonts w:ascii="Calibri" w:hAnsi="Calibri" w:cs="Calibri"/>
        </w:rPr>
        <w:t xml:space="preserve"> un document de suivi</w:t>
      </w:r>
      <w:r w:rsidR="009D6B7F">
        <w:rPr>
          <w:rFonts w:ascii="Calibri" w:hAnsi="Calibri" w:cs="Calibri"/>
        </w:rPr>
        <w:t>, établi par l’employeur</w:t>
      </w:r>
      <w:r w:rsidRPr="004457EB">
        <w:rPr>
          <w:rFonts w:ascii="Calibri" w:hAnsi="Calibri" w:cs="Calibri"/>
        </w:rPr>
        <w:t xml:space="preserve"> </w:t>
      </w:r>
      <w:r w:rsidR="009D6B7F">
        <w:rPr>
          <w:rFonts w:ascii="Calibri" w:hAnsi="Calibri" w:cs="Calibri"/>
        </w:rPr>
        <w:t>e</w:t>
      </w:r>
      <w:r w:rsidRPr="004457EB">
        <w:rPr>
          <w:rFonts w:ascii="Calibri" w:hAnsi="Calibri" w:cs="Calibri"/>
        </w:rPr>
        <w:t>t le transmet</w:t>
      </w:r>
      <w:r w:rsidR="00012C1E" w:rsidRPr="004457EB">
        <w:rPr>
          <w:rFonts w:ascii="Calibri" w:hAnsi="Calibri" w:cs="Calibri"/>
        </w:rPr>
        <w:t xml:space="preserve"> à son supérieur hiérarchique.</w:t>
      </w:r>
      <w:r w:rsidR="009D6B7F">
        <w:rPr>
          <w:rFonts w:ascii="Calibri" w:hAnsi="Calibri" w:cs="Calibri"/>
        </w:rPr>
        <w:t xml:space="preserve"> Ce document doit faire apparaitre au minimum le nombre et la date des jours travaillés.</w:t>
      </w:r>
    </w:p>
    <w:p w14:paraId="3E4BE2C2" w14:textId="77777777" w:rsidR="0096667D" w:rsidRPr="004457EB" w:rsidRDefault="0096667D" w:rsidP="0096667D">
      <w:pPr>
        <w:jc w:val="both"/>
        <w:rPr>
          <w:rFonts w:ascii="Calibri" w:hAnsi="Calibri" w:cs="Calibri"/>
        </w:rPr>
      </w:pPr>
      <w:r w:rsidRPr="004457EB">
        <w:rPr>
          <w:rFonts w:ascii="Calibri" w:hAnsi="Calibri" w:cs="Calibri"/>
        </w:rPr>
        <w:t>Le salarié doit avoir également la possibilité d’indiquer sur ce document ou, en cas de procédure dématérialisée via une adresse mail, toute information complémentaire qu’il jugerait utile.</w:t>
      </w:r>
    </w:p>
    <w:p w14:paraId="0047136F" w14:textId="77777777" w:rsidR="0096667D" w:rsidRPr="004457EB" w:rsidRDefault="0096667D" w:rsidP="0096667D">
      <w:pPr>
        <w:jc w:val="both"/>
        <w:rPr>
          <w:rFonts w:ascii="Calibri" w:hAnsi="Calibri" w:cs="Calibri"/>
        </w:rPr>
      </w:pPr>
    </w:p>
    <w:p w14:paraId="41C12C77" w14:textId="77777777" w:rsidR="0096667D" w:rsidRPr="004457EB" w:rsidRDefault="0096667D" w:rsidP="0096667D">
      <w:pPr>
        <w:jc w:val="both"/>
        <w:rPr>
          <w:rFonts w:ascii="Calibri" w:hAnsi="Calibri" w:cs="Calibri"/>
        </w:rPr>
      </w:pPr>
      <w:r w:rsidRPr="004457EB">
        <w:rPr>
          <w:rFonts w:ascii="Calibri" w:hAnsi="Calibri" w:cs="Calibri"/>
        </w:rPr>
        <w:t>Le salarié bénéficie au moins une fois par an d’un entretien avec son responsable hiérarchique ou sa direction afin d’aborder</w:t>
      </w:r>
    </w:p>
    <w:p w14:paraId="2AD3B257" w14:textId="77777777" w:rsidR="0096667D" w:rsidRPr="004457EB" w:rsidRDefault="0096667D" w:rsidP="0096667D">
      <w:pPr>
        <w:numPr>
          <w:ilvl w:val="0"/>
          <w:numId w:val="2"/>
        </w:numPr>
        <w:jc w:val="both"/>
        <w:rPr>
          <w:rFonts w:ascii="Calibri" w:hAnsi="Calibri" w:cs="Calibri"/>
        </w:rPr>
      </w:pPr>
      <w:r w:rsidRPr="004457EB">
        <w:rPr>
          <w:rFonts w:ascii="Calibri" w:hAnsi="Calibri" w:cs="Calibri"/>
        </w:rPr>
        <w:t xml:space="preserve">sa charge de travail, </w:t>
      </w:r>
    </w:p>
    <w:p w14:paraId="166D850E" w14:textId="77777777" w:rsidR="0096667D" w:rsidRPr="004457EB" w:rsidRDefault="0096667D" w:rsidP="0096667D">
      <w:pPr>
        <w:numPr>
          <w:ilvl w:val="0"/>
          <w:numId w:val="2"/>
        </w:numPr>
        <w:jc w:val="both"/>
        <w:rPr>
          <w:rFonts w:ascii="Calibri" w:hAnsi="Calibri" w:cs="Calibri"/>
        </w:rPr>
      </w:pPr>
      <w:r w:rsidRPr="004457EB">
        <w:rPr>
          <w:rFonts w:ascii="Calibri" w:hAnsi="Calibri" w:cs="Calibri"/>
        </w:rPr>
        <w:t xml:space="preserve">l’organisation du travail, </w:t>
      </w:r>
    </w:p>
    <w:p w14:paraId="02962E93" w14:textId="77777777" w:rsidR="0096667D" w:rsidRPr="004457EB" w:rsidRDefault="0096667D" w:rsidP="0096667D">
      <w:pPr>
        <w:numPr>
          <w:ilvl w:val="0"/>
          <w:numId w:val="2"/>
        </w:numPr>
        <w:jc w:val="both"/>
        <w:rPr>
          <w:rFonts w:ascii="Calibri" w:hAnsi="Calibri" w:cs="Calibri"/>
        </w:rPr>
      </w:pPr>
      <w:r w:rsidRPr="004457EB">
        <w:rPr>
          <w:rFonts w:ascii="Calibri" w:hAnsi="Calibri" w:cs="Calibri"/>
        </w:rPr>
        <w:t xml:space="preserve">l’articulation entre activité professionnelle et familiale </w:t>
      </w:r>
    </w:p>
    <w:p w14:paraId="568571A0" w14:textId="77777777" w:rsidR="00E40639" w:rsidRPr="004457EB" w:rsidRDefault="0096667D" w:rsidP="0096667D">
      <w:pPr>
        <w:numPr>
          <w:ilvl w:val="0"/>
          <w:numId w:val="2"/>
        </w:numPr>
        <w:jc w:val="both"/>
        <w:rPr>
          <w:rFonts w:ascii="Calibri" w:hAnsi="Calibri" w:cs="Calibri"/>
        </w:rPr>
      </w:pPr>
      <w:r w:rsidRPr="004457EB">
        <w:rPr>
          <w:rFonts w:ascii="Calibri" w:hAnsi="Calibri" w:cs="Calibri"/>
        </w:rPr>
        <w:t>et sa rémunération</w:t>
      </w:r>
      <w:r w:rsidR="009D6B7F">
        <w:rPr>
          <w:rFonts w:ascii="Calibri" w:hAnsi="Calibri" w:cs="Calibri"/>
        </w:rPr>
        <w:t>.</w:t>
      </w:r>
    </w:p>
    <w:p w14:paraId="5864F81E" w14:textId="77777777" w:rsidR="0096667D" w:rsidRPr="004457EB" w:rsidRDefault="0096667D" w:rsidP="0096667D">
      <w:pPr>
        <w:jc w:val="both"/>
        <w:rPr>
          <w:rFonts w:ascii="Calibri" w:hAnsi="Calibri" w:cs="Calibri"/>
        </w:rPr>
      </w:pPr>
    </w:p>
    <w:p w14:paraId="348F8472" w14:textId="77777777" w:rsidR="00EC62B8" w:rsidRDefault="001C2E84" w:rsidP="00B94D78">
      <w:pPr>
        <w:jc w:val="both"/>
        <w:rPr>
          <w:rFonts w:ascii="Calibri" w:hAnsi="Calibri" w:cs="Calibri"/>
        </w:rPr>
      </w:pPr>
      <w:r w:rsidRPr="004457EB">
        <w:rPr>
          <w:rFonts w:ascii="Calibri" w:hAnsi="Calibri" w:cs="Calibri"/>
        </w:rPr>
        <w:t>Le salarié peut également solliciter en cours d’année un entretien avec sa hiérarchie</w:t>
      </w:r>
      <w:r w:rsidR="00EC62B8">
        <w:rPr>
          <w:rFonts w:ascii="Calibri" w:hAnsi="Calibri" w:cs="Calibri"/>
        </w:rPr>
        <w:t xml:space="preserve"> : </w:t>
      </w:r>
    </w:p>
    <w:p w14:paraId="00D8D253" w14:textId="77777777" w:rsidR="00EC62B8" w:rsidRDefault="001C2E84" w:rsidP="00EC62B8">
      <w:pPr>
        <w:numPr>
          <w:ilvl w:val="0"/>
          <w:numId w:val="2"/>
        </w:numPr>
        <w:jc w:val="both"/>
        <w:rPr>
          <w:rFonts w:ascii="Calibri" w:hAnsi="Calibri" w:cs="Calibri"/>
        </w:rPr>
      </w:pPr>
      <w:r w:rsidRPr="004457EB">
        <w:rPr>
          <w:rFonts w:ascii="Calibri" w:hAnsi="Calibri" w:cs="Calibri"/>
        </w:rPr>
        <w:t>s’il éprouve des difficultés d’organisation de sa charge de travail</w:t>
      </w:r>
      <w:r w:rsidR="00EC62B8">
        <w:rPr>
          <w:rFonts w:ascii="Calibri" w:hAnsi="Calibri" w:cs="Calibri"/>
        </w:rPr>
        <w:t>,</w:t>
      </w:r>
    </w:p>
    <w:p w14:paraId="19096384" w14:textId="77777777" w:rsidR="00B94D78" w:rsidRDefault="00EC62B8" w:rsidP="00EC62B8">
      <w:pPr>
        <w:numPr>
          <w:ilvl w:val="0"/>
          <w:numId w:val="2"/>
        </w:numPr>
        <w:jc w:val="both"/>
        <w:rPr>
          <w:rFonts w:ascii="Calibri" w:hAnsi="Calibri" w:cs="Calibri"/>
        </w:rPr>
      </w:pPr>
      <w:r>
        <w:rPr>
          <w:rFonts w:ascii="Calibri" w:hAnsi="Calibri" w:cs="Calibri"/>
        </w:rPr>
        <w:t>ou s’il est dans l’impossibilité de respecter les repos quotidien et/ou hebdomadaire,</w:t>
      </w:r>
    </w:p>
    <w:p w14:paraId="183B7C9F" w14:textId="77777777" w:rsidR="00EC62B8" w:rsidRDefault="00EC62B8" w:rsidP="00EC62B8">
      <w:pPr>
        <w:numPr>
          <w:ilvl w:val="0"/>
          <w:numId w:val="2"/>
        </w:numPr>
        <w:jc w:val="both"/>
        <w:rPr>
          <w:rFonts w:ascii="Calibri" w:hAnsi="Calibri" w:cs="Calibri"/>
        </w:rPr>
      </w:pPr>
      <w:r>
        <w:rPr>
          <w:rFonts w:ascii="Calibri" w:hAnsi="Calibri" w:cs="Calibri"/>
        </w:rPr>
        <w:t>ou en cas de tout autre problème lié à son forfait jours.</w:t>
      </w:r>
    </w:p>
    <w:p w14:paraId="3D28B18C" w14:textId="77777777" w:rsidR="00EC62B8" w:rsidRPr="00EC62B8" w:rsidRDefault="00EC62B8" w:rsidP="00EC62B8">
      <w:pPr>
        <w:jc w:val="both"/>
        <w:rPr>
          <w:rFonts w:ascii="Calibri" w:hAnsi="Calibri" w:cs="Calibri"/>
        </w:rPr>
      </w:pPr>
      <w:r>
        <w:rPr>
          <w:rFonts w:ascii="Calibri" w:hAnsi="Calibri" w:cs="Calibri"/>
        </w:rPr>
        <w:t xml:space="preserve">Le supérieur hiérarchique programmera cet entretien le plus rapidement possible après la sollicitation du salarié et au plus tard dans les </w:t>
      </w:r>
      <w:r w:rsidR="002B5640">
        <w:rPr>
          <w:rFonts w:ascii="Calibri" w:hAnsi="Calibri" w:cs="Calibri"/>
        </w:rPr>
        <w:t xml:space="preserve">5 </w:t>
      </w:r>
      <w:r>
        <w:rPr>
          <w:rFonts w:ascii="Calibri" w:hAnsi="Calibri" w:cs="Calibri"/>
        </w:rPr>
        <w:t xml:space="preserve">jours suivants </w:t>
      </w:r>
      <w:r w:rsidR="009D6B7F">
        <w:rPr>
          <w:rFonts w:ascii="Calibri" w:hAnsi="Calibri" w:cs="Calibri"/>
        </w:rPr>
        <w:t xml:space="preserve">afin que soit trouvée avec le salarié une solution permettant une durée raisonnable de travail. </w:t>
      </w:r>
    </w:p>
    <w:p w14:paraId="5D301885" w14:textId="77777777" w:rsidR="007F6225" w:rsidRPr="004457EB" w:rsidRDefault="007F6225" w:rsidP="0096667D">
      <w:pPr>
        <w:jc w:val="both"/>
        <w:rPr>
          <w:rFonts w:ascii="Calibri" w:hAnsi="Calibri" w:cs="Calibri"/>
          <w:color w:val="FF0000"/>
        </w:rPr>
      </w:pPr>
    </w:p>
    <w:p w14:paraId="19298195" w14:textId="77777777" w:rsidR="007E2B15" w:rsidRPr="004457EB" w:rsidRDefault="007E2B15" w:rsidP="0096667D">
      <w:pPr>
        <w:jc w:val="both"/>
        <w:rPr>
          <w:rFonts w:ascii="Calibri" w:hAnsi="Calibri" w:cs="Calibri"/>
          <w:color w:val="FF0000"/>
        </w:rPr>
      </w:pPr>
    </w:p>
    <w:p w14:paraId="685CEDBE" w14:textId="77777777" w:rsidR="00B94D78" w:rsidRPr="004457EB" w:rsidRDefault="007E2B15" w:rsidP="00B94D78">
      <w:pPr>
        <w:jc w:val="both"/>
        <w:rPr>
          <w:rFonts w:ascii="Calibri" w:hAnsi="Calibri" w:cs="Calibri"/>
          <w:b/>
          <w:bCs/>
          <w:color w:val="000000"/>
        </w:rPr>
      </w:pPr>
      <w:r w:rsidRPr="004457EB">
        <w:rPr>
          <w:rFonts w:ascii="Calibri" w:hAnsi="Calibri" w:cs="Calibri"/>
          <w:b/>
          <w:color w:val="000000"/>
        </w:rPr>
        <w:t xml:space="preserve">Article </w:t>
      </w:r>
      <w:r w:rsidR="00125321">
        <w:rPr>
          <w:rFonts w:ascii="Calibri" w:hAnsi="Calibri" w:cs="Calibri"/>
          <w:b/>
          <w:color w:val="000000"/>
        </w:rPr>
        <w:t>7</w:t>
      </w:r>
      <w:r w:rsidRPr="004457EB">
        <w:rPr>
          <w:rFonts w:ascii="Calibri" w:hAnsi="Calibri" w:cs="Calibri"/>
          <w:b/>
          <w:color w:val="000000"/>
        </w:rPr>
        <w:t xml:space="preserve"> - </w:t>
      </w:r>
      <w:r w:rsidR="00B94D78" w:rsidRPr="004457EB">
        <w:rPr>
          <w:rFonts w:ascii="Calibri" w:hAnsi="Calibri" w:cs="Calibri"/>
          <w:b/>
          <w:bCs/>
          <w:color w:val="000000"/>
        </w:rPr>
        <w:t>Droit à la déconnexion</w:t>
      </w:r>
      <w:r w:rsidR="00041940" w:rsidRPr="004457EB">
        <w:rPr>
          <w:rFonts w:ascii="Calibri" w:hAnsi="Calibri" w:cs="Calibri"/>
          <w:b/>
          <w:bCs/>
          <w:color w:val="000000"/>
        </w:rPr>
        <w:t xml:space="preserve"> </w:t>
      </w:r>
      <w:r w:rsidR="00B94D78" w:rsidRPr="004457EB">
        <w:rPr>
          <w:rFonts w:ascii="Calibri" w:hAnsi="Calibri" w:cs="Calibri"/>
          <w:b/>
          <w:bCs/>
          <w:color w:val="000000"/>
        </w:rPr>
        <w:t>:</w:t>
      </w:r>
    </w:p>
    <w:p w14:paraId="50199034" w14:textId="77777777" w:rsidR="00B94D78" w:rsidRPr="004457EB" w:rsidRDefault="00B94D78" w:rsidP="00B94D78">
      <w:pPr>
        <w:jc w:val="both"/>
        <w:rPr>
          <w:rFonts w:ascii="Calibri" w:hAnsi="Calibri" w:cs="Calibri"/>
          <w:i/>
          <w:color w:val="3439CD"/>
        </w:rPr>
      </w:pPr>
    </w:p>
    <w:p w14:paraId="7FBDF03B" w14:textId="77777777" w:rsidR="009E399D" w:rsidRPr="002B5640" w:rsidRDefault="009E399D" w:rsidP="0096667D">
      <w:pPr>
        <w:jc w:val="both"/>
        <w:rPr>
          <w:rFonts w:ascii="Calibri" w:hAnsi="Calibri" w:cs="Calibri"/>
        </w:rPr>
      </w:pPr>
      <w:r w:rsidRPr="002B5640">
        <w:rPr>
          <w:rFonts w:ascii="Calibri" w:hAnsi="Calibri" w:cs="Calibri"/>
        </w:rPr>
        <w:t xml:space="preserve">Le salarié exerce son droit à la déconnexion selon les modalités définies par </w:t>
      </w:r>
      <w:r w:rsidR="00012C1E" w:rsidRPr="002B5640">
        <w:rPr>
          <w:rFonts w:ascii="Calibri" w:hAnsi="Calibri" w:cs="Calibri"/>
        </w:rPr>
        <w:t>l’</w:t>
      </w:r>
      <w:r w:rsidRPr="002B5640">
        <w:rPr>
          <w:rFonts w:ascii="Calibri" w:hAnsi="Calibri" w:cs="Calibri"/>
        </w:rPr>
        <w:t>acc</w:t>
      </w:r>
      <w:r w:rsidR="00041940" w:rsidRPr="002B5640">
        <w:rPr>
          <w:rFonts w:ascii="Calibri" w:hAnsi="Calibri" w:cs="Calibri"/>
        </w:rPr>
        <w:t>ord</w:t>
      </w:r>
      <w:r w:rsidRPr="002B5640">
        <w:rPr>
          <w:rFonts w:ascii="Calibri" w:hAnsi="Calibri" w:cs="Calibri"/>
        </w:rPr>
        <w:t>.</w:t>
      </w:r>
    </w:p>
    <w:p w14:paraId="34B6035E" w14:textId="77777777" w:rsidR="008B0FFB" w:rsidRPr="002B5640" w:rsidRDefault="008B0FFB" w:rsidP="0096667D">
      <w:pPr>
        <w:jc w:val="both"/>
        <w:rPr>
          <w:rFonts w:ascii="Calibri" w:hAnsi="Calibri" w:cs="Calibri"/>
        </w:rPr>
      </w:pPr>
    </w:p>
    <w:p w14:paraId="45ABF168" w14:textId="77777777" w:rsidR="008B0FFB" w:rsidRPr="002B5640" w:rsidRDefault="008B0FFB" w:rsidP="008B0FFB">
      <w:pPr>
        <w:jc w:val="both"/>
        <w:rPr>
          <w:rFonts w:ascii="Calibri" w:hAnsi="Calibri" w:cs="Calibri"/>
        </w:rPr>
      </w:pPr>
      <w:r w:rsidRPr="002B5640">
        <w:rPr>
          <w:rFonts w:ascii="Calibri" w:hAnsi="Calibri" w:cs="Calibri"/>
        </w:rPr>
        <w:t>Les outils de communication à distance mis à sa disposition</w:t>
      </w:r>
      <w:r w:rsidR="002B5640" w:rsidRPr="002B5640">
        <w:rPr>
          <w:rFonts w:ascii="Calibri" w:hAnsi="Calibri" w:cs="Calibri"/>
        </w:rPr>
        <w:t xml:space="preserve"> (ordinateur et/ou téléphone portable)</w:t>
      </w:r>
      <w:r w:rsidRPr="002B5640">
        <w:rPr>
          <w:rFonts w:ascii="Calibri" w:hAnsi="Calibri" w:cs="Calibri"/>
        </w:rPr>
        <w:t xml:space="preserve"> peuvent être déconnectés par le salarié pendant ses temps de repos. Par ailleurs celui-ci n’a pas l’obligation de prendre connaissance des mails reçus et d’y répondre pendant ces temps de repos.</w:t>
      </w:r>
    </w:p>
    <w:p w14:paraId="70590ED3" w14:textId="77777777" w:rsidR="002B5640" w:rsidRPr="002B5640" w:rsidRDefault="002B5640" w:rsidP="008B0FFB">
      <w:pPr>
        <w:jc w:val="both"/>
        <w:rPr>
          <w:rFonts w:ascii="Calibri" w:hAnsi="Calibri" w:cs="Calibri"/>
        </w:rPr>
      </w:pPr>
    </w:p>
    <w:p w14:paraId="239AB202" w14:textId="77777777" w:rsidR="008B0FFB" w:rsidRPr="002B5640" w:rsidRDefault="008B0FFB" w:rsidP="008B0FFB">
      <w:pPr>
        <w:jc w:val="both"/>
        <w:rPr>
          <w:rFonts w:ascii="Calibri" w:hAnsi="Calibri" w:cs="Calibri"/>
        </w:rPr>
      </w:pPr>
      <w:r w:rsidRPr="002B5640">
        <w:rPr>
          <w:rFonts w:ascii="Calibri" w:hAnsi="Calibri" w:cs="Calibri"/>
        </w:rPr>
        <w:t>Cette déconnexion ne pourra en aucun cas être sanctionnée.</w:t>
      </w:r>
    </w:p>
    <w:p w14:paraId="00ABCC39" w14:textId="77777777" w:rsidR="00900777" w:rsidRPr="004457EB" w:rsidRDefault="00900777" w:rsidP="0096667D">
      <w:pPr>
        <w:jc w:val="both"/>
        <w:rPr>
          <w:rFonts w:ascii="Calibri" w:hAnsi="Calibri" w:cs="Calibri"/>
          <w:color w:val="2F5496"/>
        </w:rPr>
      </w:pPr>
    </w:p>
    <w:p w14:paraId="59C663D9" w14:textId="77777777" w:rsidR="00B82C5E" w:rsidRPr="004457EB" w:rsidRDefault="00B82C5E" w:rsidP="0096667D">
      <w:pPr>
        <w:jc w:val="both"/>
        <w:rPr>
          <w:rFonts w:ascii="Calibri" w:hAnsi="Calibri" w:cs="Calibri"/>
        </w:rPr>
      </w:pPr>
    </w:p>
    <w:p w14:paraId="2AF15E11" w14:textId="77777777" w:rsidR="0096667D" w:rsidRDefault="007E2B15" w:rsidP="007E2B15">
      <w:pPr>
        <w:jc w:val="both"/>
        <w:rPr>
          <w:rFonts w:ascii="Calibri" w:hAnsi="Calibri" w:cs="Calibri"/>
          <w:b/>
        </w:rPr>
      </w:pPr>
      <w:r w:rsidRPr="004457EB">
        <w:rPr>
          <w:rFonts w:ascii="Calibri" w:hAnsi="Calibri" w:cs="Calibri"/>
          <w:b/>
        </w:rPr>
        <w:t xml:space="preserve">Article </w:t>
      </w:r>
      <w:r w:rsidR="00125321">
        <w:rPr>
          <w:rFonts w:ascii="Calibri" w:hAnsi="Calibri" w:cs="Calibri"/>
          <w:b/>
        </w:rPr>
        <w:t>8</w:t>
      </w:r>
      <w:r w:rsidRPr="004457EB">
        <w:rPr>
          <w:rFonts w:ascii="Calibri" w:hAnsi="Calibri" w:cs="Calibri"/>
          <w:b/>
        </w:rPr>
        <w:t xml:space="preserve"> - </w:t>
      </w:r>
      <w:r w:rsidR="0096667D" w:rsidRPr="004457EB">
        <w:rPr>
          <w:rFonts w:ascii="Calibri" w:hAnsi="Calibri" w:cs="Calibri"/>
          <w:b/>
        </w:rPr>
        <w:t>Incidence</w:t>
      </w:r>
      <w:r w:rsidR="00603DA5">
        <w:rPr>
          <w:rFonts w:ascii="Calibri" w:hAnsi="Calibri" w:cs="Calibri"/>
          <w:b/>
        </w:rPr>
        <w:t>s</w:t>
      </w:r>
      <w:r w:rsidR="0096667D" w:rsidRPr="004457EB">
        <w:rPr>
          <w:rFonts w:ascii="Calibri" w:hAnsi="Calibri" w:cs="Calibri"/>
          <w:b/>
        </w:rPr>
        <w:t xml:space="preserve"> des entrées ou sorties en cours d’année et des absences</w:t>
      </w:r>
    </w:p>
    <w:p w14:paraId="08B27624" w14:textId="77777777" w:rsidR="00603DA5" w:rsidRPr="004457EB" w:rsidRDefault="00603DA5" w:rsidP="007E2B15">
      <w:pPr>
        <w:jc w:val="both"/>
        <w:rPr>
          <w:rFonts w:ascii="Calibri" w:hAnsi="Calibri" w:cs="Calibri"/>
          <w:b/>
        </w:rPr>
      </w:pPr>
    </w:p>
    <w:p w14:paraId="416AECE3" w14:textId="77777777" w:rsidR="0096667D" w:rsidRPr="004457EB" w:rsidRDefault="00603DA5" w:rsidP="0096667D">
      <w:pPr>
        <w:jc w:val="both"/>
        <w:rPr>
          <w:rFonts w:ascii="Calibri" w:hAnsi="Calibri" w:cs="Calibri"/>
        </w:rPr>
      </w:pPr>
      <w:r>
        <w:rPr>
          <w:rFonts w:ascii="Calibri" w:hAnsi="Calibri" w:cs="Calibri"/>
        </w:rPr>
        <w:tab/>
      </w:r>
      <w:r w:rsidR="00125321">
        <w:rPr>
          <w:rFonts w:ascii="Calibri" w:hAnsi="Calibri" w:cs="Calibri"/>
        </w:rPr>
        <w:t>8</w:t>
      </w:r>
      <w:r>
        <w:rPr>
          <w:rFonts w:ascii="Calibri" w:hAnsi="Calibri" w:cs="Calibri"/>
        </w:rPr>
        <w:t xml:space="preserve">.1 </w:t>
      </w:r>
      <w:r w:rsidR="00562071">
        <w:rPr>
          <w:rFonts w:ascii="Calibri" w:hAnsi="Calibri" w:cs="Calibri"/>
        </w:rPr>
        <w:t>s</w:t>
      </w:r>
      <w:r>
        <w:rPr>
          <w:rFonts w:ascii="Calibri" w:hAnsi="Calibri" w:cs="Calibri"/>
        </w:rPr>
        <w:t xml:space="preserve">ur les jours de </w:t>
      </w:r>
      <w:r w:rsidR="0030347C">
        <w:rPr>
          <w:rFonts w:ascii="Calibri" w:hAnsi="Calibri" w:cs="Calibri"/>
        </w:rPr>
        <w:t>travail</w:t>
      </w:r>
      <w:r>
        <w:rPr>
          <w:rFonts w:ascii="Calibri" w:hAnsi="Calibri" w:cs="Calibri"/>
        </w:rPr>
        <w:t> :</w:t>
      </w:r>
    </w:p>
    <w:p w14:paraId="3E0EA7F1" w14:textId="77777777" w:rsidR="00546CF8" w:rsidRDefault="00546CF8" w:rsidP="0096667D">
      <w:pPr>
        <w:jc w:val="both"/>
        <w:rPr>
          <w:rFonts w:ascii="Calibri" w:hAnsi="Calibri" w:cs="Calibri"/>
        </w:rPr>
      </w:pPr>
      <w:r>
        <w:rPr>
          <w:rFonts w:ascii="Calibri" w:hAnsi="Calibri" w:cs="Calibri"/>
        </w:rPr>
        <w:lastRenderedPageBreak/>
        <w:t xml:space="preserve">En cas d’absences, qui ne peuvent pas donner lieu à récupération (notamment </w:t>
      </w:r>
      <w:r w:rsidRPr="00546CF8">
        <w:rPr>
          <w:rFonts w:ascii="Calibri" w:hAnsi="Calibri" w:cs="Calibri"/>
        </w:rPr>
        <w:t>la maladie, la maternité, les congés pour événements familiaux</w:t>
      </w:r>
      <w:r>
        <w:rPr>
          <w:rFonts w:ascii="Calibri" w:hAnsi="Calibri" w:cs="Calibri"/>
        </w:rPr>
        <w:t>), le nombre de jours travaillés est réduit d’autant.</w:t>
      </w:r>
    </w:p>
    <w:p w14:paraId="534D9C78" w14:textId="77777777" w:rsidR="0096667D" w:rsidRPr="004457EB" w:rsidRDefault="0096667D" w:rsidP="0096667D">
      <w:pPr>
        <w:jc w:val="both"/>
        <w:rPr>
          <w:rFonts w:ascii="Calibri" w:hAnsi="Calibri" w:cs="Calibri"/>
          <w:strike/>
          <w:color w:val="000000"/>
        </w:rPr>
      </w:pPr>
      <w:r w:rsidRPr="004457EB">
        <w:rPr>
          <w:rFonts w:ascii="Calibri" w:hAnsi="Calibri" w:cs="Calibri"/>
        </w:rPr>
        <w:t xml:space="preserve">En cas d’entrée ou de sortie en cours d’année, le nombre de jours de </w:t>
      </w:r>
      <w:r w:rsidR="0030347C">
        <w:rPr>
          <w:rFonts w:ascii="Calibri" w:hAnsi="Calibri" w:cs="Calibri"/>
        </w:rPr>
        <w:t xml:space="preserve">travail </w:t>
      </w:r>
      <w:r w:rsidRPr="004457EB">
        <w:rPr>
          <w:rFonts w:ascii="Calibri" w:hAnsi="Calibri" w:cs="Calibri"/>
        </w:rPr>
        <w:t xml:space="preserve">est proratisé pour tenir compte de la présence effective du salarié sur </w:t>
      </w:r>
      <w:r w:rsidRPr="004457EB">
        <w:rPr>
          <w:rFonts w:ascii="Calibri" w:hAnsi="Calibri" w:cs="Calibri"/>
          <w:color w:val="000000"/>
        </w:rPr>
        <w:t>l’année</w:t>
      </w:r>
      <w:r w:rsidR="00251220" w:rsidRPr="004457EB">
        <w:rPr>
          <w:rFonts w:ascii="Calibri" w:hAnsi="Calibri" w:cs="Calibri"/>
          <w:color w:val="000000"/>
        </w:rPr>
        <w:t>.</w:t>
      </w:r>
    </w:p>
    <w:p w14:paraId="63789237" w14:textId="77777777" w:rsidR="007436F8" w:rsidRDefault="007436F8" w:rsidP="0096667D">
      <w:pPr>
        <w:jc w:val="both"/>
        <w:rPr>
          <w:rFonts w:ascii="Calibri" w:hAnsi="Calibri" w:cs="Calibri"/>
        </w:rPr>
      </w:pPr>
    </w:p>
    <w:p w14:paraId="238E3407" w14:textId="77777777" w:rsidR="00562071" w:rsidRPr="004457EB" w:rsidRDefault="00562071" w:rsidP="0096667D">
      <w:pPr>
        <w:jc w:val="both"/>
        <w:rPr>
          <w:rFonts w:ascii="Calibri" w:hAnsi="Calibri" w:cs="Calibri"/>
        </w:rPr>
      </w:pPr>
      <w:r>
        <w:rPr>
          <w:rFonts w:ascii="Calibri" w:hAnsi="Calibri" w:cs="Calibri"/>
        </w:rPr>
        <w:tab/>
      </w:r>
      <w:r w:rsidR="00125321">
        <w:rPr>
          <w:rFonts w:ascii="Calibri" w:hAnsi="Calibri" w:cs="Calibri"/>
        </w:rPr>
        <w:t>8</w:t>
      </w:r>
      <w:r>
        <w:rPr>
          <w:rFonts w:ascii="Calibri" w:hAnsi="Calibri" w:cs="Calibri"/>
        </w:rPr>
        <w:t>.2 sur la rémunération :</w:t>
      </w:r>
    </w:p>
    <w:p w14:paraId="216EC789" w14:textId="77777777" w:rsidR="006B6A9B" w:rsidRPr="002B5640" w:rsidRDefault="003D3F06" w:rsidP="0096667D">
      <w:pPr>
        <w:jc w:val="both"/>
        <w:rPr>
          <w:rFonts w:ascii="Calibri" w:hAnsi="Calibri" w:cs="Calibri"/>
          <w:i/>
          <w:iCs/>
        </w:rPr>
      </w:pPr>
      <w:r w:rsidRPr="002B5640">
        <w:rPr>
          <w:rFonts w:ascii="Calibri" w:hAnsi="Calibri" w:cs="Calibri"/>
          <w:i/>
          <w:iCs/>
        </w:rPr>
        <w:t xml:space="preserve">Les journées ou demi-journées d'absence sont, le cas échéant, déduites de la rémunération sur la base du salaire mensuel / 21,75 jours pour une journée </w:t>
      </w:r>
      <w:r w:rsidR="007436F8" w:rsidRPr="002B5640">
        <w:rPr>
          <w:rFonts w:ascii="Calibri" w:hAnsi="Calibri" w:cs="Calibri"/>
          <w:i/>
          <w:iCs/>
        </w:rPr>
        <w:t>et sur la base du salaire mensuel / 43,50 jours pour une demi-journée</w:t>
      </w:r>
      <w:r w:rsidRPr="002B5640">
        <w:rPr>
          <w:rFonts w:ascii="Calibri" w:hAnsi="Calibri" w:cs="Calibri"/>
          <w:i/>
          <w:iCs/>
        </w:rPr>
        <w:t>.</w:t>
      </w:r>
    </w:p>
    <w:p w14:paraId="31E9A830" w14:textId="77777777" w:rsidR="002B5640" w:rsidRPr="002B5640" w:rsidRDefault="002B5640" w:rsidP="0096667D">
      <w:pPr>
        <w:jc w:val="both"/>
        <w:rPr>
          <w:rFonts w:ascii="Calibri" w:hAnsi="Calibri" w:cs="Calibri"/>
          <w:i/>
          <w:iCs/>
        </w:rPr>
      </w:pPr>
    </w:p>
    <w:p w14:paraId="6BE615F9" w14:textId="77777777" w:rsidR="0096667D" w:rsidRPr="002B5640" w:rsidRDefault="007436F8" w:rsidP="00E40639">
      <w:pPr>
        <w:jc w:val="both"/>
        <w:rPr>
          <w:rFonts w:ascii="Calibri" w:hAnsi="Calibri" w:cs="Calibri"/>
          <w:i/>
          <w:iCs/>
        </w:rPr>
      </w:pPr>
      <w:r w:rsidRPr="002B5640">
        <w:rPr>
          <w:rFonts w:ascii="Calibri" w:hAnsi="Calibri" w:cs="Calibri"/>
          <w:i/>
          <w:iCs/>
        </w:rPr>
        <w:t>En cas de départ ou d'embauche en cours de période, lorsqu'un décalage est constaté entre le nombre de jours effectivement réalisé et celui qui aurait dû être effectué, une analyse de la situation est réalisée pour déterminer s'il y a lieu d'ajuster la rémunération du salarié ; cet éventuel ajustement s'effectue sur la base de la valeur d'une journée ou demi-journée de travail telle que définie ci-dessus.</w:t>
      </w:r>
    </w:p>
    <w:p w14:paraId="74E5D7CE" w14:textId="77777777" w:rsidR="00E40639" w:rsidRPr="004457EB" w:rsidRDefault="00E40639" w:rsidP="00E40639">
      <w:pPr>
        <w:jc w:val="both"/>
        <w:rPr>
          <w:rFonts w:ascii="Calibri" w:hAnsi="Calibri" w:cs="Calibri"/>
          <w:sz w:val="20"/>
        </w:rPr>
      </w:pPr>
    </w:p>
    <w:p w14:paraId="3094FED6" w14:textId="77777777" w:rsidR="007436F8" w:rsidRDefault="007436F8" w:rsidP="00E40639">
      <w:pPr>
        <w:jc w:val="both"/>
        <w:rPr>
          <w:rFonts w:ascii="Calibri" w:hAnsi="Calibri" w:cs="Calibri"/>
          <w:b/>
        </w:rPr>
      </w:pPr>
    </w:p>
    <w:p w14:paraId="5F011B1A" w14:textId="77777777" w:rsidR="00E40639" w:rsidRDefault="00E40639" w:rsidP="00E40639">
      <w:pPr>
        <w:jc w:val="both"/>
        <w:rPr>
          <w:rFonts w:ascii="Calibri" w:hAnsi="Calibri" w:cs="Calibri"/>
          <w:b/>
        </w:rPr>
      </w:pPr>
      <w:r w:rsidRPr="004457EB">
        <w:rPr>
          <w:rFonts w:ascii="Calibri" w:hAnsi="Calibri" w:cs="Calibri"/>
          <w:b/>
        </w:rPr>
        <w:t xml:space="preserve">Article </w:t>
      </w:r>
      <w:r w:rsidR="00125321">
        <w:rPr>
          <w:rFonts w:ascii="Calibri" w:hAnsi="Calibri" w:cs="Calibri"/>
          <w:b/>
        </w:rPr>
        <w:t>9</w:t>
      </w:r>
      <w:r w:rsidRPr="004457EB">
        <w:rPr>
          <w:rFonts w:ascii="Calibri" w:hAnsi="Calibri" w:cs="Calibri"/>
          <w:b/>
        </w:rPr>
        <w:t xml:space="preserve"> – </w:t>
      </w:r>
      <w:r w:rsidR="007436F8">
        <w:rPr>
          <w:rFonts w:ascii="Calibri" w:hAnsi="Calibri" w:cs="Calibri"/>
          <w:b/>
        </w:rPr>
        <w:t>Rémunération</w:t>
      </w:r>
    </w:p>
    <w:p w14:paraId="48799999" w14:textId="77777777" w:rsidR="007241AC" w:rsidRPr="004457EB" w:rsidRDefault="007241AC" w:rsidP="00E40639">
      <w:pPr>
        <w:jc w:val="both"/>
        <w:rPr>
          <w:rFonts w:ascii="Calibri" w:hAnsi="Calibri" w:cs="Calibri"/>
          <w:b/>
        </w:rPr>
      </w:pPr>
    </w:p>
    <w:p w14:paraId="7C0664A9" w14:textId="77777777" w:rsidR="007241AC" w:rsidRPr="007241AC" w:rsidRDefault="007241AC" w:rsidP="007241AC">
      <w:pPr>
        <w:jc w:val="both"/>
        <w:rPr>
          <w:rFonts w:ascii="Calibri" w:hAnsi="Calibri" w:cs="Calibri"/>
        </w:rPr>
      </w:pPr>
      <w:r w:rsidRPr="007241AC">
        <w:rPr>
          <w:rFonts w:ascii="Calibri" w:hAnsi="Calibri" w:cs="Calibri"/>
        </w:rPr>
        <w:t>Le salarié bénéficiant d'une convention annuelle en forfait jours perçoit une rémunération mensuelle forfaitaire, indépendante du nombre de jours travaillés dans le mois.</w:t>
      </w:r>
    </w:p>
    <w:p w14:paraId="1C509EAF" w14:textId="77777777" w:rsidR="007241AC" w:rsidRDefault="007241AC" w:rsidP="007241AC">
      <w:pPr>
        <w:jc w:val="both"/>
        <w:rPr>
          <w:rFonts w:ascii="Calibri" w:hAnsi="Calibri" w:cs="Calibri"/>
        </w:rPr>
      </w:pPr>
    </w:p>
    <w:p w14:paraId="5BE459A4" w14:textId="77777777" w:rsidR="007241AC" w:rsidRPr="007241AC" w:rsidRDefault="007241AC" w:rsidP="007241AC">
      <w:pPr>
        <w:jc w:val="both"/>
        <w:rPr>
          <w:rFonts w:ascii="Calibri" w:hAnsi="Calibri" w:cs="Calibri"/>
        </w:rPr>
      </w:pPr>
      <w:r w:rsidRPr="007241AC">
        <w:rPr>
          <w:rFonts w:ascii="Calibri" w:hAnsi="Calibri" w:cs="Calibri"/>
        </w:rPr>
        <w:t>La rémunération sera fixée sur l'année et sera versée par douzième indépendamment du nombre de jours travaillés dans le mois.</w:t>
      </w:r>
    </w:p>
    <w:p w14:paraId="624FE003" w14:textId="77777777" w:rsidR="00E40639" w:rsidRPr="004457EB" w:rsidRDefault="00E40639" w:rsidP="00E40639">
      <w:pPr>
        <w:jc w:val="both"/>
        <w:rPr>
          <w:rFonts w:ascii="Calibri" w:hAnsi="Calibri" w:cs="Calibri"/>
          <w:sz w:val="20"/>
        </w:rPr>
      </w:pPr>
    </w:p>
    <w:p w14:paraId="2D51C176" w14:textId="77777777" w:rsidR="00377F25" w:rsidRDefault="00377F25" w:rsidP="007E2B15">
      <w:pPr>
        <w:jc w:val="both"/>
        <w:rPr>
          <w:rFonts w:ascii="Calibri" w:hAnsi="Calibri" w:cs="Calibri"/>
          <w:b/>
        </w:rPr>
      </w:pPr>
    </w:p>
    <w:p w14:paraId="347794B3" w14:textId="77777777" w:rsidR="00681418" w:rsidRPr="004457EB" w:rsidRDefault="00681418" w:rsidP="007E2B15">
      <w:pPr>
        <w:jc w:val="both"/>
        <w:rPr>
          <w:rFonts w:ascii="Calibri" w:hAnsi="Calibri" w:cs="Calibri"/>
          <w:b/>
        </w:rPr>
      </w:pPr>
      <w:r w:rsidRPr="004457EB">
        <w:rPr>
          <w:rFonts w:ascii="Calibri" w:hAnsi="Calibri" w:cs="Calibri"/>
          <w:b/>
        </w:rPr>
        <w:t xml:space="preserve">Article </w:t>
      </w:r>
      <w:r w:rsidR="00DB5549">
        <w:rPr>
          <w:rFonts w:ascii="Calibri" w:hAnsi="Calibri" w:cs="Calibri"/>
          <w:b/>
        </w:rPr>
        <w:t>1</w:t>
      </w:r>
      <w:r w:rsidR="00125321">
        <w:rPr>
          <w:rFonts w:ascii="Calibri" w:hAnsi="Calibri" w:cs="Calibri"/>
          <w:b/>
        </w:rPr>
        <w:t>0</w:t>
      </w:r>
      <w:r w:rsidRPr="004457EB">
        <w:rPr>
          <w:rFonts w:ascii="Calibri" w:hAnsi="Calibri" w:cs="Calibri"/>
          <w:b/>
        </w:rPr>
        <w:t xml:space="preserve"> – Dispositions finales</w:t>
      </w:r>
    </w:p>
    <w:p w14:paraId="6A905FC8" w14:textId="77777777" w:rsidR="00681418" w:rsidRPr="003D7D4C" w:rsidRDefault="00681418" w:rsidP="007E2B15">
      <w:pPr>
        <w:jc w:val="both"/>
        <w:rPr>
          <w:rFonts w:ascii="Calibri" w:hAnsi="Calibri" w:cs="Calibri"/>
        </w:rPr>
      </w:pPr>
    </w:p>
    <w:p w14:paraId="3FB763CF" w14:textId="77777777" w:rsidR="005839AB" w:rsidRPr="004457EB" w:rsidRDefault="00DB5549" w:rsidP="005839AB">
      <w:pPr>
        <w:jc w:val="both"/>
        <w:rPr>
          <w:rFonts w:ascii="Calibri" w:hAnsi="Calibri" w:cs="Calibri"/>
        </w:rPr>
      </w:pPr>
      <w:r>
        <w:rPr>
          <w:rFonts w:ascii="Calibri" w:hAnsi="Calibri" w:cs="Calibri"/>
        </w:rPr>
        <w:t>1</w:t>
      </w:r>
      <w:r w:rsidR="00125321">
        <w:rPr>
          <w:rFonts w:ascii="Calibri" w:hAnsi="Calibri" w:cs="Calibri"/>
        </w:rPr>
        <w:t>0</w:t>
      </w:r>
      <w:r w:rsidR="003641F5" w:rsidRPr="004457EB">
        <w:rPr>
          <w:rFonts w:ascii="Calibri" w:hAnsi="Calibri" w:cs="Calibri"/>
        </w:rPr>
        <w:t>-</w:t>
      </w:r>
      <w:r w:rsidR="004C2022">
        <w:rPr>
          <w:rFonts w:ascii="Calibri" w:hAnsi="Calibri" w:cs="Calibri"/>
        </w:rPr>
        <w:t>1</w:t>
      </w:r>
      <w:r w:rsidR="005839AB" w:rsidRPr="004457EB">
        <w:rPr>
          <w:rFonts w:ascii="Calibri" w:hAnsi="Calibri" w:cs="Calibri"/>
        </w:rPr>
        <w:t xml:space="preserve"> - Entrée en vigueur et durée</w:t>
      </w:r>
    </w:p>
    <w:p w14:paraId="797CC21B" w14:textId="77777777" w:rsidR="005839AB" w:rsidRPr="004457EB" w:rsidRDefault="005839AB" w:rsidP="005839AB">
      <w:pPr>
        <w:jc w:val="both"/>
        <w:rPr>
          <w:rFonts w:ascii="Calibri" w:hAnsi="Calibri" w:cs="Calibri"/>
        </w:rPr>
      </w:pPr>
    </w:p>
    <w:p w14:paraId="422F71B5" w14:textId="77777777" w:rsidR="005839AB" w:rsidRPr="002C2060" w:rsidRDefault="005839AB" w:rsidP="005839AB">
      <w:pPr>
        <w:jc w:val="both"/>
        <w:rPr>
          <w:rFonts w:ascii="Calibri" w:hAnsi="Calibri" w:cs="Calibri"/>
        </w:rPr>
      </w:pPr>
      <w:r w:rsidRPr="004457EB">
        <w:rPr>
          <w:rFonts w:ascii="Calibri" w:hAnsi="Calibri" w:cs="Calibri"/>
        </w:rPr>
        <w:t xml:space="preserve">Le présent accord est conclu pour une </w:t>
      </w:r>
      <w:r w:rsidRPr="00D06AEC">
        <w:rPr>
          <w:rFonts w:ascii="Calibri" w:hAnsi="Calibri" w:cs="Calibri"/>
        </w:rPr>
        <w:t>durée indéterminée</w:t>
      </w:r>
      <w:r w:rsidRPr="004457EB">
        <w:rPr>
          <w:rFonts w:ascii="Calibri" w:hAnsi="Calibri" w:cs="Calibri"/>
        </w:rPr>
        <w:t xml:space="preserve"> et entrera en vigueur </w:t>
      </w:r>
      <w:r w:rsidR="00FF2957" w:rsidRPr="004457EB">
        <w:rPr>
          <w:rFonts w:ascii="Calibri" w:hAnsi="Calibri" w:cs="Calibri"/>
        </w:rPr>
        <w:t xml:space="preserve">à compter du </w:t>
      </w:r>
      <w:r w:rsidR="003D7D4C" w:rsidRPr="002C2060">
        <w:rPr>
          <w:rFonts w:ascii="Calibri" w:hAnsi="Calibri" w:cs="Calibri"/>
        </w:rPr>
        <w:t>1</w:t>
      </w:r>
      <w:r w:rsidR="003D7D4C" w:rsidRPr="002C2060">
        <w:rPr>
          <w:rFonts w:ascii="Calibri" w:hAnsi="Calibri" w:cs="Calibri"/>
          <w:vertAlign w:val="superscript"/>
        </w:rPr>
        <w:t>er</w:t>
      </w:r>
      <w:r w:rsidR="003D7D4C" w:rsidRPr="002C2060">
        <w:rPr>
          <w:rFonts w:ascii="Calibri" w:hAnsi="Calibri" w:cs="Calibri"/>
        </w:rPr>
        <w:t xml:space="preserve"> </w:t>
      </w:r>
      <w:r w:rsidR="00346986" w:rsidRPr="002C2060">
        <w:rPr>
          <w:rFonts w:ascii="Calibri" w:hAnsi="Calibri" w:cs="Calibri"/>
        </w:rPr>
        <w:t>avril</w:t>
      </w:r>
      <w:r w:rsidR="003D7D4C" w:rsidRPr="002C2060">
        <w:rPr>
          <w:rFonts w:ascii="Calibri" w:hAnsi="Calibri" w:cs="Calibri"/>
        </w:rPr>
        <w:t xml:space="preserve"> 202</w:t>
      </w:r>
      <w:r w:rsidR="00346986" w:rsidRPr="002C2060">
        <w:rPr>
          <w:rFonts w:ascii="Calibri" w:hAnsi="Calibri" w:cs="Calibri"/>
        </w:rPr>
        <w:t>6</w:t>
      </w:r>
      <w:r w:rsidR="00E03FB1" w:rsidRPr="002C2060">
        <w:rPr>
          <w:rFonts w:ascii="Calibri" w:hAnsi="Calibri" w:cs="Calibri"/>
        </w:rPr>
        <w:t>.</w:t>
      </w:r>
    </w:p>
    <w:p w14:paraId="3129F5CF" w14:textId="77777777" w:rsidR="00B82C5E" w:rsidRPr="004457EB" w:rsidRDefault="00B82C5E" w:rsidP="00B82C5E">
      <w:pPr>
        <w:jc w:val="both"/>
        <w:rPr>
          <w:rFonts w:ascii="Calibri" w:hAnsi="Calibri" w:cs="Calibri"/>
          <w:color w:val="2F5496"/>
        </w:rPr>
      </w:pPr>
    </w:p>
    <w:p w14:paraId="31C7E3DC" w14:textId="77777777" w:rsidR="00FF2957" w:rsidRPr="004457EB" w:rsidRDefault="00DB5549" w:rsidP="00FF2957">
      <w:pPr>
        <w:jc w:val="both"/>
        <w:rPr>
          <w:rFonts w:ascii="Calibri" w:hAnsi="Calibri" w:cs="Calibri"/>
        </w:rPr>
      </w:pPr>
      <w:r>
        <w:rPr>
          <w:rFonts w:ascii="Calibri" w:hAnsi="Calibri" w:cs="Calibri"/>
        </w:rPr>
        <w:t>1</w:t>
      </w:r>
      <w:r w:rsidR="00125321">
        <w:rPr>
          <w:rFonts w:ascii="Calibri" w:hAnsi="Calibri" w:cs="Calibri"/>
        </w:rPr>
        <w:t>0</w:t>
      </w:r>
      <w:r w:rsidR="00E03FB1" w:rsidRPr="004457EB">
        <w:rPr>
          <w:rFonts w:ascii="Calibri" w:hAnsi="Calibri" w:cs="Calibri"/>
        </w:rPr>
        <w:t>-</w:t>
      </w:r>
      <w:r w:rsidR="004C2022">
        <w:rPr>
          <w:rFonts w:ascii="Calibri" w:hAnsi="Calibri" w:cs="Calibri"/>
        </w:rPr>
        <w:t>2</w:t>
      </w:r>
      <w:r w:rsidR="00E03FB1" w:rsidRPr="004457EB">
        <w:rPr>
          <w:rFonts w:ascii="Calibri" w:hAnsi="Calibri" w:cs="Calibri"/>
        </w:rPr>
        <w:t xml:space="preserve"> -</w:t>
      </w:r>
      <w:r w:rsidR="00FF2957" w:rsidRPr="004457EB">
        <w:rPr>
          <w:rFonts w:ascii="Calibri" w:hAnsi="Calibri" w:cs="Calibri"/>
        </w:rPr>
        <w:t xml:space="preserve"> Suivi – Interprétation</w:t>
      </w:r>
    </w:p>
    <w:p w14:paraId="5C7D4AB5" w14:textId="77777777" w:rsidR="00FF2957" w:rsidRPr="004457EB" w:rsidRDefault="00FF2957" w:rsidP="00FF2957">
      <w:pPr>
        <w:jc w:val="both"/>
        <w:rPr>
          <w:rFonts w:ascii="Calibri" w:hAnsi="Calibri" w:cs="Calibri"/>
          <w:b/>
          <w:bCs/>
        </w:rPr>
      </w:pPr>
    </w:p>
    <w:p w14:paraId="4DA7EF26" w14:textId="77777777" w:rsidR="00796521" w:rsidRPr="003D7D4C" w:rsidRDefault="00FF2957" w:rsidP="00796521">
      <w:pPr>
        <w:jc w:val="both"/>
        <w:rPr>
          <w:rFonts w:ascii="Calibri" w:hAnsi="Calibri" w:cs="Calibri"/>
          <w:i/>
          <w:iCs/>
        </w:rPr>
      </w:pPr>
      <w:r w:rsidRPr="003D7D4C">
        <w:rPr>
          <w:rFonts w:ascii="Calibri" w:hAnsi="Calibri" w:cs="Calibri"/>
        </w:rPr>
        <w:t xml:space="preserve">Afin d'assurer le suivi du présent accord, il est prévu que </w:t>
      </w:r>
      <w:r w:rsidR="003D7D4C" w:rsidRPr="003D7D4C">
        <w:rPr>
          <w:rFonts w:ascii="Calibri" w:hAnsi="Calibri" w:cs="Calibri"/>
        </w:rPr>
        <w:t>l</w:t>
      </w:r>
      <w:r w:rsidR="00796521" w:rsidRPr="003D7D4C">
        <w:rPr>
          <w:rFonts w:ascii="Calibri" w:hAnsi="Calibri" w:cs="Calibri"/>
          <w:szCs w:val="20"/>
        </w:rPr>
        <w:t>es parties conviennent qu’elles se réuniront une fois par an, à compter de l’entrée en vigueur de l’accord, pour faire le point sur les conditions de sa mise en œuvre.</w:t>
      </w:r>
    </w:p>
    <w:p w14:paraId="3E8E6623" w14:textId="77777777" w:rsidR="00796521" w:rsidRPr="004457EB" w:rsidRDefault="00796521" w:rsidP="00FF2957">
      <w:pPr>
        <w:jc w:val="both"/>
        <w:rPr>
          <w:rFonts w:ascii="Calibri" w:hAnsi="Calibri" w:cs="Calibri"/>
          <w:color w:val="002060"/>
        </w:rPr>
      </w:pPr>
    </w:p>
    <w:p w14:paraId="77F124AD" w14:textId="77777777" w:rsidR="00FF2957" w:rsidRPr="00195B62" w:rsidRDefault="00DB5549" w:rsidP="00FF2957">
      <w:pPr>
        <w:jc w:val="both"/>
        <w:rPr>
          <w:rFonts w:ascii="Calibri" w:hAnsi="Calibri" w:cs="Calibri"/>
        </w:rPr>
      </w:pPr>
      <w:r w:rsidRPr="00195B62">
        <w:rPr>
          <w:rFonts w:ascii="Calibri" w:hAnsi="Calibri" w:cs="Calibri"/>
        </w:rPr>
        <w:t>1</w:t>
      </w:r>
      <w:r w:rsidR="00125321" w:rsidRPr="00195B62">
        <w:rPr>
          <w:rFonts w:ascii="Calibri" w:hAnsi="Calibri" w:cs="Calibri"/>
        </w:rPr>
        <w:t>0</w:t>
      </w:r>
      <w:r w:rsidRPr="00195B62">
        <w:rPr>
          <w:rFonts w:ascii="Calibri" w:hAnsi="Calibri" w:cs="Calibri"/>
        </w:rPr>
        <w:t>-</w:t>
      </w:r>
      <w:r w:rsidR="004C2022" w:rsidRPr="00195B62">
        <w:rPr>
          <w:rFonts w:ascii="Calibri" w:hAnsi="Calibri" w:cs="Calibri"/>
        </w:rPr>
        <w:t>3</w:t>
      </w:r>
      <w:r w:rsidRPr="00195B62">
        <w:rPr>
          <w:rFonts w:ascii="Calibri" w:hAnsi="Calibri" w:cs="Calibri"/>
        </w:rPr>
        <w:t xml:space="preserve"> -</w:t>
      </w:r>
      <w:r w:rsidR="00FF2957" w:rsidRPr="00195B62">
        <w:rPr>
          <w:rFonts w:ascii="Calibri" w:hAnsi="Calibri" w:cs="Calibri"/>
        </w:rPr>
        <w:t xml:space="preserve"> Révision</w:t>
      </w:r>
    </w:p>
    <w:p w14:paraId="79190A7D" w14:textId="77777777" w:rsidR="00FF2957" w:rsidRPr="00195B62" w:rsidRDefault="00FF2957" w:rsidP="00FF2957">
      <w:pPr>
        <w:jc w:val="both"/>
        <w:rPr>
          <w:rFonts w:ascii="Calibri" w:hAnsi="Calibri" w:cs="Calibri"/>
          <w:b/>
          <w:bCs/>
        </w:rPr>
      </w:pPr>
    </w:p>
    <w:p w14:paraId="50B4512C" w14:textId="77777777" w:rsidR="00195B62" w:rsidRDefault="00195B62" w:rsidP="00195B62">
      <w:pPr>
        <w:jc w:val="both"/>
        <w:rPr>
          <w:rFonts w:ascii="Calibri" w:hAnsi="Calibri" w:cs="Calibri"/>
        </w:rPr>
      </w:pPr>
      <w:r w:rsidRPr="00195B62">
        <w:rPr>
          <w:rFonts w:ascii="Calibri" w:hAnsi="Calibri" w:cs="Calibri"/>
        </w:rPr>
        <w:t>Le présent accord pourra faire l’objet d’une révision à l’initiative de l’une ou l’autre des parties signataires.</w:t>
      </w:r>
    </w:p>
    <w:p w14:paraId="309AF740" w14:textId="77777777" w:rsidR="00195B62" w:rsidRPr="00195B62" w:rsidRDefault="00195B62" w:rsidP="00195B62">
      <w:pPr>
        <w:jc w:val="both"/>
        <w:rPr>
          <w:rFonts w:ascii="Calibri" w:hAnsi="Calibri" w:cs="Calibri"/>
        </w:rPr>
      </w:pPr>
    </w:p>
    <w:p w14:paraId="440C2C2A" w14:textId="77777777" w:rsidR="00195B62" w:rsidRDefault="00195B62" w:rsidP="00195B62">
      <w:pPr>
        <w:jc w:val="both"/>
        <w:rPr>
          <w:rFonts w:ascii="Calibri" w:hAnsi="Calibri" w:cs="Calibri"/>
        </w:rPr>
      </w:pPr>
      <w:r w:rsidRPr="00195B62">
        <w:rPr>
          <w:rFonts w:ascii="Calibri" w:hAnsi="Calibri" w:cs="Calibri"/>
        </w:rPr>
        <w:t>La demande de révision devra être notifiée par écrit aux autres signataires, par lettre recommandée avec accusé de réception ou par tout moyen conférant date certaine, et devra préciser les dispositions concernées ainsi que les modifications envisagées.</w:t>
      </w:r>
    </w:p>
    <w:p w14:paraId="22071FE6" w14:textId="77777777" w:rsidR="00195B62" w:rsidRPr="00195B62" w:rsidRDefault="00195B62" w:rsidP="00195B62">
      <w:pPr>
        <w:jc w:val="both"/>
        <w:rPr>
          <w:rFonts w:ascii="Calibri" w:hAnsi="Calibri" w:cs="Calibri"/>
        </w:rPr>
      </w:pPr>
    </w:p>
    <w:p w14:paraId="065F8FD4" w14:textId="77777777" w:rsidR="00195B62" w:rsidRDefault="00195B62" w:rsidP="00195B62">
      <w:pPr>
        <w:jc w:val="both"/>
        <w:rPr>
          <w:rFonts w:ascii="Calibri" w:hAnsi="Calibri" w:cs="Calibri"/>
        </w:rPr>
      </w:pPr>
      <w:r w:rsidRPr="00195B62">
        <w:rPr>
          <w:rFonts w:ascii="Calibri" w:hAnsi="Calibri" w:cs="Calibri"/>
        </w:rPr>
        <w:t>Les négociations relatives à la révision de l’accord s’ouvriront dans un délai de 10 jours à compter de la réception de la demande.</w:t>
      </w:r>
    </w:p>
    <w:p w14:paraId="1B1D6041" w14:textId="77777777" w:rsidR="00195B62" w:rsidRPr="00195B62" w:rsidRDefault="00195B62" w:rsidP="00195B62">
      <w:pPr>
        <w:jc w:val="both"/>
        <w:rPr>
          <w:rFonts w:ascii="Calibri" w:hAnsi="Calibri" w:cs="Calibri"/>
        </w:rPr>
      </w:pPr>
    </w:p>
    <w:p w14:paraId="510265D8" w14:textId="77777777" w:rsidR="00195B62" w:rsidRDefault="00195B62" w:rsidP="00195B62">
      <w:pPr>
        <w:jc w:val="both"/>
        <w:rPr>
          <w:rFonts w:ascii="Calibri" w:hAnsi="Calibri" w:cs="Calibri"/>
        </w:rPr>
      </w:pPr>
      <w:r w:rsidRPr="00195B62">
        <w:rPr>
          <w:rFonts w:ascii="Calibri" w:hAnsi="Calibri" w:cs="Calibri"/>
        </w:rPr>
        <w:t>Toute révision donnera lieu à la conclusion d’un avenant soumis aux mêmes règles de validité, de signature, de dépôt et de publicité que le présent accord.</w:t>
      </w:r>
    </w:p>
    <w:p w14:paraId="6409ED34" w14:textId="77777777" w:rsidR="00195B62" w:rsidRPr="00195B62" w:rsidRDefault="00195B62" w:rsidP="00195B62">
      <w:pPr>
        <w:jc w:val="both"/>
        <w:rPr>
          <w:rFonts w:ascii="Calibri" w:hAnsi="Calibri" w:cs="Calibri"/>
        </w:rPr>
      </w:pPr>
    </w:p>
    <w:p w14:paraId="6BDDC6A5" w14:textId="77777777" w:rsidR="00195B62" w:rsidRPr="00195B62" w:rsidRDefault="00195B62" w:rsidP="00195B62">
      <w:pPr>
        <w:jc w:val="both"/>
        <w:rPr>
          <w:rFonts w:ascii="Calibri" w:hAnsi="Calibri" w:cs="Calibri"/>
        </w:rPr>
      </w:pPr>
      <w:r w:rsidRPr="00195B62">
        <w:rPr>
          <w:rFonts w:ascii="Calibri" w:hAnsi="Calibri" w:cs="Calibri"/>
        </w:rPr>
        <w:t>Les dispositions du présent accord non révisées demeurent applicables pendant la durée de la négociation.</w:t>
      </w:r>
    </w:p>
    <w:p w14:paraId="361A9137" w14:textId="77777777" w:rsidR="003D7D4C" w:rsidRPr="004457EB" w:rsidRDefault="003D7D4C" w:rsidP="00796521">
      <w:pPr>
        <w:jc w:val="both"/>
        <w:rPr>
          <w:rFonts w:ascii="Calibri" w:hAnsi="Calibri" w:cs="Calibri"/>
          <w:i/>
          <w:iCs/>
          <w:color w:val="C00000"/>
        </w:rPr>
      </w:pPr>
    </w:p>
    <w:p w14:paraId="3441CCC3" w14:textId="77777777" w:rsidR="00FF2957" w:rsidRPr="004457EB" w:rsidRDefault="00DB5549" w:rsidP="00FF2957">
      <w:pPr>
        <w:jc w:val="both"/>
        <w:rPr>
          <w:rFonts w:ascii="Calibri" w:hAnsi="Calibri" w:cs="Calibri"/>
          <w:i/>
          <w:iCs/>
          <w:color w:val="C00000"/>
        </w:rPr>
      </w:pPr>
      <w:r w:rsidRPr="00DB5549">
        <w:rPr>
          <w:rFonts w:ascii="Calibri" w:hAnsi="Calibri" w:cs="Calibri"/>
        </w:rPr>
        <w:t>1</w:t>
      </w:r>
      <w:r w:rsidR="00125321">
        <w:rPr>
          <w:rFonts w:ascii="Calibri" w:hAnsi="Calibri" w:cs="Calibri"/>
        </w:rPr>
        <w:t>0</w:t>
      </w:r>
      <w:r w:rsidRPr="00DB5549">
        <w:rPr>
          <w:rFonts w:ascii="Calibri" w:hAnsi="Calibri" w:cs="Calibri"/>
        </w:rPr>
        <w:t>-</w:t>
      </w:r>
      <w:r w:rsidR="004C2022">
        <w:rPr>
          <w:rFonts w:ascii="Calibri" w:hAnsi="Calibri" w:cs="Calibri"/>
        </w:rPr>
        <w:t>4</w:t>
      </w:r>
      <w:r w:rsidRPr="00DB5549">
        <w:rPr>
          <w:rFonts w:ascii="Calibri" w:hAnsi="Calibri" w:cs="Calibri"/>
        </w:rPr>
        <w:t xml:space="preserve"> -</w:t>
      </w:r>
      <w:r w:rsidR="00FF2957" w:rsidRPr="00DB5549">
        <w:rPr>
          <w:rFonts w:ascii="Calibri" w:hAnsi="Calibri" w:cs="Calibri"/>
        </w:rPr>
        <w:t xml:space="preserve"> Dénonciation</w:t>
      </w:r>
      <w:r w:rsidR="00796521" w:rsidRPr="004457EB">
        <w:rPr>
          <w:rFonts w:ascii="Calibri" w:hAnsi="Calibri" w:cs="Calibri"/>
          <w:b/>
          <w:bCs/>
        </w:rPr>
        <w:t xml:space="preserve"> </w:t>
      </w:r>
    </w:p>
    <w:p w14:paraId="5B593040" w14:textId="77777777" w:rsidR="00FF2957" w:rsidRPr="004457EB" w:rsidRDefault="00FF2957" w:rsidP="00FF2957">
      <w:pPr>
        <w:jc w:val="both"/>
        <w:rPr>
          <w:rFonts w:ascii="Calibri" w:hAnsi="Calibri" w:cs="Calibri"/>
          <w:b/>
          <w:bCs/>
        </w:rPr>
      </w:pPr>
    </w:p>
    <w:p w14:paraId="079CF82C" w14:textId="77777777" w:rsidR="00FF2957" w:rsidRDefault="00FF2957" w:rsidP="00FF2957">
      <w:pPr>
        <w:jc w:val="both"/>
        <w:rPr>
          <w:rFonts w:ascii="Calibri" w:hAnsi="Calibri" w:cs="Calibri"/>
        </w:rPr>
      </w:pPr>
      <w:r w:rsidRPr="004457EB">
        <w:rPr>
          <w:rFonts w:ascii="Calibri" w:hAnsi="Calibri" w:cs="Calibri"/>
        </w:rPr>
        <w:t>Conformément aux dispositions de l'article L. 2261-9 du code du travail, le présent accord et ses avenants éventuels peuvent être dénoncés par l'une ou l'autre des parties signataires, sur notification écrite aux autres parties par lettre recommandée avec avis de réception.</w:t>
      </w:r>
    </w:p>
    <w:p w14:paraId="2BE95932" w14:textId="77777777" w:rsidR="003D7D4C" w:rsidRPr="004457EB" w:rsidRDefault="003D7D4C" w:rsidP="00FF2957">
      <w:pPr>
        <w:jc w:val="both"/>
        <w:rPr>
          <w:rFonts w:ascii="Calibri" w:hAnsi="Calibri" w:cs="Calibri"/>
        </w:rPr>
      </w:pPr>
    </w:p>
    <w:p w14:paraId="320FA942" w14:textId="77777777" w:rsidR="00FF2957" w:rsidRPr="00D06AEC" w:rsidRDefault="00FF2957" w:rsidP="00FF2957">
      <w:pPr>
        <w:jc w:val="both"/>
        <w:rPr>
          <w:rFonts w:ascii="Calibri" w:hAnsi="Calibri" w:cs="Calibri"/>
        </w:rPr>
      </w:pPr>
      <w:r w:rsidRPr="004457EB">
        <w:rPr>
          <w:rFonts w:ascii="Calibri" w:hAnsi="Calibri" w:cs="Calibri"/>
        </w:rPr>
        <w:t xml:space="preserve">La dénonciation prend effet à l'issue du </w:t>
      </w:r>
      <w:r w:rsidRPr="00D06AEC">
        <w:rPr>
          <w:rFonts w:ascii="Calibri" w:hAnsi="Calibri" w:cs="Calibri"/>
        </w:rPr>
        <w:t>préavis de 3 mois.</w:t>
      </w:r>
    </w:p>
    <w:p w14:paraId="1DDD1781" w14:textId="77777777" w:rsidR="003D7D4C" w:rsidRPr="004457EB" w:rsidRDefault="003D7D4C" w:rsidP="00FF2957">
      <w:pPr>
        <w:jc w:val="both"/>
        <w:rPr>
          <w:rFonts w:ascii="Calibri" w:hAnsi="Calibri" w:cs="Calibri"/>
          <w:color w:val="002060"/>
        </w:rPr>
      </w:pPr>
    </w:p>
    <w:p w14:paraId="45DB7120" w14:textId="77777777" w:rsidR="00FF2957" w:rsidRPr="00644D4F" w:rsidRDefault="00FF2957" w:rsidP="00FF2957">
      <w:pPr>
        <w:jc w:val="both"/>
        <w:rPr>
          <w:rFonts w:ascii="Calibri" w:hAnsi="Calibri" w:cs="Calibri"/>
        </w:rPr>
      </w:pPr>
      <w:r w:rsidRPr="004457EB">
        <w:rPr>
          <w:rFonts w:ascii="Calibri" w:hAnsi="Calibri" w:cs="Calibri"/>
        </w:rPr>
        <w:t>Le courrier de dénonciation donnera lieu également au dépôt auprès de la D</w:t>
      </w:r>
      <w:r w:rsidR="0030559B">
        <w:rPr>
          <w:rFonts w:ascii="Calibri" w:hAnsi="Calibri" w:cs="Calibri"/>
        </w:rPr>
        <w:t>REETS</w:t>
      </w:r>
      <w:r w:rsidRPr="004457EB">
        <w:rPr>
          <w:rFonts w:ascii="Calibri" w:hAnsi="Calibri" w:cs="Calibri"/>
        </w:rPr>
        <w:t xml:space="preserve"> de</w:t>
      </w:r>
      <w:r w:rsidR="003D7D4C">
        <w:rPr>
          <w:rFonts w:ascii="Calibri" w:hAnsi="Calibri" w:cs="Calibri"/>
        </w:rPr>
        <w:t xml:space="preserve"> </w:t>
      </w:r>
      <w:r w:rsidR="00C96E1B">
        <w:rPr>
          <w:rFonts w:ascii="Calibri" w:hAnsi="Calibri" w:cs="Calibri"/>
        </w:rPr>
        <w:t>la Sarthe.</w:t>
      </w:r>
    </w:p>
    <w:p w14:paraId="0E8FBA7C" w14:textId="77777777" w:rsidR="003D7D4C" w:rsidRPr="004457EB" w:rsidRDefault="003D7D4C" w:rsidP="00FF2957">
      <w:pPr>
        <w:jc w:val="both"/>
        <w:rPr>
          <w:rFonts w:ascii="Calibri" w:hAnsi="Calibri" w:cs="Calibri"/>
          <w:color w:val="002060"/>
        </w:rPr>
      </w:pPr>
    </w:p>
    <w:p w14:paraId="3AF1E311" w14:textId="77777777" w:rsidR="00FF2957" w:rsidRPr="004457EB" w:rsidRDefault="00FF2957" w:rsidP="00FF2957">
      <w:pPr>
        <w:jc w:val="both"/>
        <w:rPr>
          <w:rFonts w:ascii="Calibri" w:hAnsi="Calibri" w:cs="Calibri"/>
        </w:rPr>
      </w:pPr>
      <w:r w:rsidRPr="004457EB">
        <w:rPr>
          <w:rFonts w:ascii="Calibri" w:hAnsi="Calibri" w:cs="Calibri"/>
        </w:rPr>
        <w:t>Pendant la durée du préavis, la direction s'engage à réunir les parties afin de négocier un éventuel accord de substitution.</w:t>
      </w:r>
    </w:p>
    <w:p w14:paraId="6CA0C99B" w14:textId="77777777" w:rsidR="00B96C64" w:rsidRPr="004457EB" w:rsidRDefault="00B96C64" w:rsidP="00FF2957">
      <w:pPr>
        <w:jc w:val="both"/>
        <w:rPr>
          <w:rFonts w:ascii="Calibri" w:hAnsi="Calibri" w:cs="Calibri"/>
        </w:rPr>
      </w:pPr>
    </w:p>
    <w:p w14:paraId="6F63359E" w14:textId="77777777" w:rsidR="00FF2957" w:rsidRPr="00DB5549" w:rsidRDefault="00DB5549" w:rsidP="00FF2957">
      <w:pPr>
        <w:jc w:val="both"/>
        <w:rPr>
          <w:rFonts w:ascii="Calibri" w:hAnsi="Calibri" w:cs="Calibri"/>
        </w:rPr>
      </w:pPr>
      <w:r w:rsidRPr="00DB5549">
        <w:rPr>
          <w:rFonts w:ascii="Calibri" w:hAnsi="Calibri" w:cs="Calibri"/>
        </w:rPr>
        <w:t>1</w:t>
      </w:r>
      <w:r w:rsidR="00125321">
        <w:rPr>
          <w:rFonts w:ascii="Calibri" w:hAnsi="Calibri" w:cs="Calibri"/>
        </w:rPr>
        <w:t>0</w:t>
      </w:r>
      <w:r w:rsidRPr="00DB5549">
        <w:rPr>
          <w:rFonts w:ascii="Calibri" w:hAnsi="Calibri" w:cs="Calibri"/>
        </w:rPr>
        <w:t>-</w:t>
      </w:r>
      <w:r w:rsidR="00125321">
        <w:rPr>
          <w:rFonts w:ascii="Calibri" w:hAnsi="Calibri" w:cs="Calibri"/>
        </w:rPr>
        <w:t>6</w:t>
      </w:r>
      <w:r w:rsidRPr="00DB5549">
        <w:rPr>
          <w:rFonts w:ascii="Calibri" w:hAnsi="Calibri" w:cs="Calibri"/>
        </w:rPr>
        <w:t xml:space="preserve"> -</w:t>
      </w:r>
      <w:r w:rsidR="00FF2957" w:rsidRPr="00DB5549">
        <w:rPr>
          <w:rFonts w:ascii="Calibri" w:hAnsi="Calibri" w:cs="Calibri"/>
        </w:rPr>
        <w:t xml:space="preserve"> Dépôt et publicité</w:t>
      </w:r>
    </w:p>
    <w:p w14:paraId="4C0CE768" w14:textId="77777777" w:rsidR="00FF2957" w:rsidRPr="004457EB" w:rsidRDefault="00FF2957" w:rsidP="00FF2957">
      <w:pPr>
        <w:jc w:val="both"/>
        <w:rPr>
          <w:rFonts w:ascii="Calibri" w:hAnsi="Calibri" w:cs="Calibri"/>
          <w:b/>
          <w:bCs/>
        </w:rPr>
      </w:pPr>
    </w:p>
    <w:p w14:paraId="2616681C" w14:textId="2C9B15A0" w:rsidR="00FF2957" w:rsidRPr="00D06AEC" w:rsidRDefault="00FF2957" w:rsidP="00FF2957">
      <w:pPr>
        <w:jc w:val="both"/>
        <w:rPr>
          <w:rFonts w:ascii="Calibri" w:hAnsi="Calibri" w:cs="Calibri"/>
        </w:rPr>
      </w:pPr>
      <w:r w:rsidRPr="004457EB">
        <w:rPr>
          <w:rFonts w:ascii="Calibri" w:hAnsi="Calibri" w:cs="Calibri"/>
        </w:rPr>
        <w:t xml:space="preserve">Le présent accord sera déposé sur la plateforme « TéléAccords » accessible depuis le site accompagné des pièces prévues à l'article  D. 2231-7 du code du travail par </w:t>
      </w:r>
      <w:r w:rsidR="007C2BC7">
        <w:rPr>
          <w:rFonts w:ascii="Calibri" w:hAnsi="Calibri" w:cs="Calibri"/>
        </w:rPr>
        <w:t xml:space="preserve">        </w:t>
      </w:r>
      <w:bookmarkStart w:id="0" w:name="_GoBack"/>
      <w:bookmarkEnd w:id="0"/>
      <w:r w:rsidRPr="00D06AEC">
        <w:rPr>
          <w:rFonts w:ascii="Calibri" w:hAnsi="Calibri" w:cs="Calibri"/>
        </w:rPr>
        <w:t>représentante légale de l'entreprise.</w:t>
      </w:r>
    </w:p>
    <w:p w14:paraId="44A4C028" w14:textId="77777777" w:rsidR="003D7D4C" w:rsidRPr="004457EB" w:rsidRDefault="003D7D4C" w:rsidP="00FF2957">
      <w:pPr>
        <w:jc w:val="both"/>
        <w:rPr>
          <w:rFonts w:ascii="Calibri" w:hAnsi="Calibri" w:cs="Calibri"/>
        </w:rPr>
      </w:pPr>
    </w:p>
    <w:p w14:paraId="7F6C8B08" w14:textId="77777777" w:rsidR="00FF2957" w:rsidRDefault="00FF2957" w:rsidP="00FF2957">
      <w:pPr>
        <w:jc w:val="both"/>
        <w:rPr>
          <w:rFonts w:ascii="Calibri" w:hAnsi="Calibri" w:cs="Calibri"/>
          <w:color w:val="002060"/>
        </w:rPr>
      </w:pPr>
      <w:r w:rsidRPr="004457EB">
        <w:rPr>
          <w:rFonts w:ascii="Calibri" w:hAnsi="Calibri" w:cs="Calibri"/>
        </w:rPr>
        <w:t xml:space="preserve">Conformément à l'article D. 2231-2, un exemplaire de l'accord est également remis au greffe du conseil de prud'hommes </w:t>
      </w:r>
      <w:r w:rsidR="00C96E1B">
        <w:rPr>
          <w:rFonts w:ascii="Calibri" w:hAnsi="Calibri" w:cs="Calibri"/>
        </w:rPr>
        <w:t>du Mans</w:t>
      </w:r>
      <w:r w:rsidRPr="00195B62">
        <w:rPr>
          <w:rFonts w:ascii="Calibri" w:hAnsi="Calibri" w:cs="Calibri"/>
        </w:rPr>
        <w:t>.</w:t>
      </w:r>
    </w:p>
    <w:p w14:paraId="021E9D35" w14:textId="77777777" w:rsidR="003D7D4C" w:rsidRPr="004457EB" w:rsidRDefault="003D7D4C" w:rsidP="00FF2957">
      <w:pPr>
        <w:jc w:val="both"/>
        <w:rPr>
          <w:rFonts w:ascii="Calibri" w:hAnsi="Calibri" w:cs="Calibri"/>
        </w:rPr>
      </w:pPr>
    </w:p>
    <w:p w14:paraId="6B81B1EC" w14:textId="77777777" w:rsidR="00FF2957" w:rsidRPr="004457EB" w:rsidRDefault="00FF2957" w:rsidP="00FF2957">
      <w:pPr>
        <w:jc w:val="both"/>
        <w:rPr>
          <w:rFonts w:ascii="Calibri" w:hAnsi="Calibri" w:cs="Calibri"/>
        </w:rPr>
      </w:pPr>
      <w:r w:rsidRPr="004457EB">
        <w:rPr>
          <w:rFonts w:ascii="Calibri" w:hAnsi="Calibri" w:cs="Calibri"/>
        </w:rPr>
        <w:t>Les éventuels avenants de révision du présent accord feront l'objet des mêmes mesures de dépôt et de publicité.</w:t>
      </w:r>
    </w:p>
    <w:p w14:paraId="6993A95D" w14:textId="77777777" w:rsidR="005839AB" w:rsidRPr="004457EB" w:rsidRDefault="005839AB" w:rsidP="005839AB">
      <w:pPr>
        <w:jc w:val="both"/>
        <w:rPr>
          <w:rFonts w:ascii="Calibri" w:hAnsi="Calibri" w:cs="Calibri"/>
        </w:rPr>
      </w:pPr>
    </w:p>
    <w:p w14:paraId="60D544A7" w14:textId="77777777" w:rsidR="005839AB" w:rsidRPr="006F5CC4" w:rsidRDefault="00251220" w:rsidP="006F5CC4">
      <w:pPr>
        <w:rPr>
          <w:rFonts w:ascii="Calibri" w:hAnsi="Calibri" w:cs="Calibri"/>
        </w:rPr>
      </w:pPr>
      <w:r w:rsidRPr="006F5CC4">
        <w:rPr>
          <w:rFonts w:ascii="Calibri" w:hAnsi="Calibri" w:cs="Calibri"/>
        </w:rPr>
        <w:t xml:space="preserve">Fait à </w:t>
      </w:r>
      <w:r w:rsidR="00E90D8E">
        <w:rPr>
          <w:rFonts w:ascii="Calibri" w:hAnsi="Calibri" w:cs="Calibri"/>
        </w:rPr>
        <w:t>Ruaudin</w:t>
      </w:r>
      <w:r w:rsidRPr="006F5CC4">
        <w:rPr>
          <w:rFonts w:ascii="Calibri" w:hAnsi="Calibri" w:cs="Calibri"/>
        </w:rPr>
        <w:t>, le</w:t>
      </w:r>
      <w:r w:rsidR="002C2060">
        <w:rPr>
          <w:rFonts w:ascii="Calibri" w:hAnsi="Calibri" w:cs="Calibri"/>
        </w:rPr>
        <w:t xml:space="preserve"> </w:t>
      </w:r>
      <w:r w:rsidR="00D06AEC">
        <w:rPr>
          <w:rFonts w:ascii="Calibri" w:hAnsi="Calibri" w:cs="Calibri"/>
        </w:rPr>
        <w:t>1</w:t>
      </w:r>
      <w:r w:rsidR="0098331B">
        <w:rPr>
          <w:rFonts w:ascii="Calibri" w:hAnsi="Calibri" w:cs="Calibri"/>
        </w:rPr>
        <w:t>6</w:t>
      </w:r>
      <w:r w:rsidR="00E66498">
        <w:rPr>
          <w:rFonts w:ascii="Calibri" w:hAnsi="Calibri" w:cs="Calibri"/>
        </w:rPr>
        <w:t xml:space="preserve"> mars</w:t>
      </w:r>
      <w:r w:rsidR="002C2060">
        <w:rPr>
          <w:rFonts w:ascii="Calibri" w:hAnsi="Calibri" w:cs="Calibri"/>
        </w:rPr>
        <w:t xml:space="preserve"> 2026</w:t>
      </w:r>
    </w:p>
    <w:p w14:paraId="70B79BC6" w14:textId="77777777" w:rsidR="004C2022" w:rsidRDefault="004C2022" w:rsidP="004C2022">
      <w:pPr>
        <w:rPr>
          <w:rFonts w:ascii="Calibri" w:hAnsi="Calibri" w:cs="Calibri"/>
        </w:rPr>
      </w:pPr>
    </w:p>
    <w:p w14:paraId="4EDFE45A" w14:textId="77777777" w:rsidR="004C2022" w:rsidRDefault="004C2022" w:rsidP="004C2022">
      <w:pPr>
        <w:rPr>
          <w:rFonts w:ascii="Calibri" w:hAnsi="Calibri" w:cs="Calibri"/>
        </w:rPr>
      </w:pPr>
    </w:p>
    <w:p w14:paraId="7E484069" w14:textId="77777777" w:rsidR="004C2022" w:rsidRPr="006F5CC4" w:rsidRDefault="004C2022" w:rsidP="004C2022">
      <w:pPr>
        <w:rPr>
          <w:rFonts w:ascii="Calibri" w:hAnsi="Calibri" w:cs="Calibri"/>
        </w:rPr>
      </w:pPr>
      <w:r w:rsidRPr="006F5CC4">
        <w:rPr>
          <w:rFonts w:ascii="Calibri" w:hAnsi="Calibri" w:cs="Calibri"/>
        </w:rPr>
        <w:t xml:space="preserve">Signature </w:t>
      </w:r>
      <w:r>
        <w:rPr>
          <w:rFonts w:ascii="Calibri" w:hAnsi="Calibri" w:cs="Calibri"/>
        </w:rPr>
        <w:t>de toutes les parties</w:t>
      </w:r>
    </w:p>
    <w:p w14:paraId="34DBF5AE" w14:textId="77777777" w:rsidR="00681418" w:rsidRPr="006F5CC4" w:rsidRDefault="00681418" w:rsidP="004C2022">
      <w:pPr>
        <w:jc w:val="right"/>
        <w:rPr>
          <w:rFonts w:ascii="Calibri" w:hAnsi="Calibri" w:cs="Calibri"/>
        </w:rPr>
      </w:pPr>
    </w:p>
    <w:sectPr w:rsidR="00681418" w:rsidRPr="006F5CC4" w:rsidSect="00E40639">
      <w:headerReference w:type="default" r:id="rId13"/>
      <w:footerReference w:type="default" r:id="rId14"/>
      <w:type w:val="continuous"/>
      <w:pgSz w:w="11900" w:h="16840"/>
      <w:pgMar w:top="1418" w:right="1418" w:bottom="1418" w:left="1418" w:header="709" w:footer="709"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AB66C" w14:textId="77777777" w:rsidR="003E63F4" w:rsidRDefault="003E63F4">
      <w:r>
        <w:separator/>
      </w:r>
    </w:p>
  </w:endnote>
  <w:endnote w:type="continuationSeparator" w:id="0">
    <w:p w14:paraId="79CBA0A3" w14:textId="77777777" w:rsidR="003E63F4" w:rsidRDefault="003E6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AA035" w14:textId="6BAC3128" w:rsidR="004457EB" w:rsidRDefault="004457EB">
    <w:pPr>
      <w:pStyle w:val="Pieddepage"/>
      <w:jc w:val="right"/>
    </w:pPr>
    <w:r w:rsidRPr="004457EB">
      <w:rPr>
        <w:color w:val="4472C4"/>
        <w:sz w:val="20"/>
        <w:szCs w:val="20"/>
      </w:rPr>
      <w:t xml:space="preserve">p. </w:t>
    </w:r>
    <w:r w:rsidRPr="004457EB">
      <w:rPr>
        <w:color w:val="4472C4"/>
        <w:sz w:val="20"/>
        <w:szCs w:val="20"/>
      </w:rPr>
      <w:fldChar w:fldCharType="begin"/>
    </w:r>
    <w:r w:rsidRPr="004457EB">
      <w:rPr>
        <w:color w:val="4472C4"/>
        <w:sz w:val="20"/>
        <w:szCs w:val="20"/>
      </w:rPr>
      <w:instrText>PAGE  \* Arabic</w:instrText>
    </w:r>
    <w:r w:rsidRPr="004457EB">
      <w:rPr>
        <w:color w:val="4472C4"/>
        <w:sz w:val="20"/>
        <w:szCs w:val="20"/>
      </w:rPr>
      <w:fldChar w:fldCharType="separate"/>
    </w:r>
    <w:r w:rsidR="007C2BC7">
      <w:rPr>
        <w:noProof/>
        <w:color w:val="4472C4"/>
        <w:sz w:val="20"/>
        <w:szCs w:val="20"/>
      </w:rPr>
      <w:t>6</w:t>
    </w:r>
    <w:r w:rsidRPr="004457EB">
      <w:rPr>
        <w:color w:val="4472C4"/>
        <w:sz w:val="20"/>
        <w:szCs w:val="20"/>
      </w:rPr>
      <w:fldChar w:fldCharType="end"/>
    </w:r>
  </w:p>
  <w:p w14:paraId="6340DDFB" w14:textId="77777777" w:rsidR="00E40639" w:rsidRPr="00BE21B9" w:rsidRDefault="00E40639" w:rsidP="00E40639">
    <w:pPr>
      <w:pStyle w:val="Pieddepage"/>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B6DF0" w14:textId="77777777" w:rsidR="003E63F4" w:rsidRDefault="003E63F4">
      <w:r>
        <w:separator/>
      </w:r>
    </w:p>
  </w:footnote>
  <w:footnote w:type="continuationSeparator" w:id="0">
    <w:p w14:paraId="0EB656F7" w14:textId="77777777" w:rsidR="003E63F4" w:rsidRDefault="003E6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C71F1" w14:textId="77777777" w:rsidR="005439A2" w:rsidRPr="00B82C5E" w:rsidRDefault="005439A2" w:rsidP="005439A2">
    <w:pPr>
      <w:pStyle w:val="En-tte"/>
      <w:jc w:val="right"/>
      <w:rPr>
        <w:sz w:val="19"/>
        <w:szCs w:val="19"/>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CBC19D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EC20E4"/>
    <w:multiLevelType w:val="hybridMultilevel"/>
    <w:tmpl w:val="EFAE7EFA"/>
    <w:lvl w:ilvl="0" w:tplc="63540C02">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8F5292"/>
    <w:multiLevelType w:val="hybridMultilevel"/>
    <w:tmpl w:val="D3FE53A0"/>
    <w:lvl w:ilvl="0" w:tplc="7136908A">
      <w:numFmt w:val="bullet"/>
      <w:pStyle w:val="CyclesSous-parties"/>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066579"/>
    <w:multiLevelType w:val="hybridMultilevel"/>
    <w:tmpl w:val="B8C4CEA4"/>
    <w:lvl w:ilvl="0" w:tplc="AB8460C4">
      <w:start w:val="218"/>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51B2FC9"/>
    <w:multiLevelType w:val="multilevel"/>
    <w:tmpl w:val="BE984256"/>
    <w:lvl w:ilvl="0">
      <w:start w:val="5"/>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89D5A83"/>
    <w:multiLevelType w:val="hybridMultilevel"/>
    <w:tmpl w:val="5E0C6600"/>
    <w:lvl w:ilvl="0" w:tplc="6234E3BE">
      <w:start w:val="4"/>
      <w:numFmt w:val="bullet"/>
      <w:lvlText w:val="-"/>
      <w:lvlJc w:val="left"/>
      <w:pPr>
        <w:ind w:left="737" w:hanging="360"/>
      </w:pPr>
      <w:rPr>
        <w:rFonts w:ascii="Times New Roman" w:eastAsia="Times New Roman" w:hAnsi="Times New Roman" w:cs="Times New Roman"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6" w15:restartNumberingAfterBreak="0">
    <w:nsid w:val="2A4A03A5"/>
    <w:multiLevelType w:val="hybridMultilevel"/>
    <w:tmpl w:val="12D24324"/>
    <w:lvl w:ilvl="0" w:tplc="5CB2785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D817B40"/>
    <w:multiLevelType w:val="hybridMultilevel"/>
    <w:tmpl w:val="4FAABCAC"/>
    <w:lvl w:ilvl="0" w:tplc="575CE6A0">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23314C"/>
    <w:multiLevelType w:val="hybridMultilevel"/>
    <w:tmpl w:val="0416FF4A"/>
    <w:lvl w:ilvl="0" w:tplc="8D6E3B4A">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C151F7"/>
    <w:multiLevelType w:val="hybridMultilevel"/>
    <w:tmpl w:val="D812B74E"/>
    <w:lvl w:ilvl="0" w:tplc="927AC6F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5625CB9"/>
    <w:multiLevelType w:val="hybridMultilevel"/>
    <w:tmpl w:val="BCC2D990"/>
    <w:lvl w:ilvl="0" w:tplc="6F3E2DE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87D465B"/>
    <w:multiLevelType w:val="hybridMultilevel"/>
    <w:tmpl w:val="A4526E44"/>
    <w:lvl w:ilvl="0" w:tplc="9C421DB2">
      <w:start w:val="13"/>
      <w:numFmt w:val="bullet"/>
      <w:lvlText w:val=""/>
      <w:lvlJc w:val="left"/>
      <w:pPr>
        <w:ind w:left="1780" w:hanging="360"/>
      </w:pPr>
      <w:rPr>
        <w:rFonts w:ascii="Wingdings" w:eastAsia="Times New Roman" w:hAnsi="Wingdings" w:cs="Times New Roman" w:hint="default"/>
      </w:rPr>
    </w:lvl>
    <w:lvl w:ilvl="1" w:tplc="040C0003" w:tentative="1">
      <w:start w:val="1"/>
      <w:numFmt w:val="bullet"/>
      <w:lvlText w:val="o"/>
      <w:lvlJc w:val="left"/>
      <w:pPr>
        <w:ind w:left="2500" w:hanging="360"/>
      </w:pPr>
      <w:rPr>
        <w:rFonts w:ascii="Courier New" w:hAnsi="Courier New" w:cs="Courier New" w:hint="default"/>
      </w:rPr>
    </w:lvl>
    <w:lvl w:ilvl="2" w:tplc="040C0005" w:tentative="1">
      <w:start w:val="1"/>
      <w:numFmt w:val="bullet"/>
      <w:lvlText w:val=""/>
      <w:lvlJc w:val="left"/>
      <w:pPr>
        <w:ind w:left="3220" w:hanging="360"/>
      </w:pPr>
      <w:rPr>
        <w:rFonts w:ascii="Wingdings" w:hAnsi="Wingdings" w:hint="default"/>
      </w:rPr>
    </w:lvl>
    <w:lvl w:ilvl="3" w:tplc="040C0001" w:tentative="1">
      <w:start w:val="1"/>
      <w:numFmt w:val="bullet"/>
      <w:lvlText w:val=""/>
      <w:lvlJc w:val="left"/>
      <w:pPr>
        <w:ind w:left="3940" w:hanging="360"/>
      </w:pPr>
      <w:rPr>
        <w:rFonts w:ascii="Symbol" w:hAnsi="Symbol" w:hint="default"/>
      </w:rPr>
    </w:lvl>
    <w:lvl w:ilvl="4" w:tplc="040C0003" w:tentative="1">
      <w:start w:val="1"/>
      <w:numFmt w:val="bullet"/>
      <w:lvlText w:val="o"/>
      <w:lvlJc w:val="left"/>
      <w:pPr>
        <w:ind w:left="4660" w:hanging="360"/>
      </w:pPr>
      <w:rPr>
        <w:rFonts w:ascii="Courier New" w:hAnsi="Courier New" w:cs="Courier New" w:hint="default"/>
      </w:rPr>
    </w:lvl>
    <w:lvl w:ilvl="5" w:tplc="040C0005" w:tentative="1">
      <w:start w:val="1"/>
      <w:numFmt w:val="bullet"/>
      <w:lvlText w:val=""/>
      <w:lvlJc w:val="left"/>
      <w:pPr>
        <w:ind w:left="5380" w:hanging="360"/>
      </w:pPr>
      <w:rPr>
        <w:rFonts w:ascii="Wingdings" w:hAnsi="Wingdings" w:hint="default"/>
      </w:rPr>
    </w:lvl>
    <w:lvl w:ilvl="6" w:tplc="040C0001" w:tentative="1">
      <w:start w:val="1"/>
      <w:numFmt w:val="bullet"/>
      <w:lvlText w:val=""/>
      <w:lvlJc w:val="left"/>
      <w:pPr>
        <w:ind w:left="6100" w:hanging="360"/>
      </w:pPr>
      <w:rPr>
        <w:rFonts w:ascii="Symbol" w:hAnsi="Symbol" w:hint="default"/>
      </w:rPr>
    </w:lvl>
    <w:lvl w:ilvl="7" w:tplc="040C0003" w:tentative="1">
      <w:start w:val="1"/>
      <w:numFmt w:val="bullet"/>
      <w:lvlText w:val="o"/>
      <w:lvlJc w:val="left"/>
      <w:pPr>
        <w:ind w:left="6820" w:hanging="360"/>
      </w:pPr>
      <w:rPr>
        <w:rFonts w:ascii="Courier New" w:hAnsi="Courier New" w:cs="Courier New" w:hint="default"/>
      </w:rPr>
    </w:lvl>
    <w:lvl w:ilvl="8" w:tplc="040C0005" w:tentative="1">
      <w:start w:val="1"/>
      <w:numFmt w:val="bullet"/>
      <w:lvlText w:val=""/>
      <w:lvlJc w:val="left"/>
      <w:pPr>
        <w:ind w:left="7540" w:hanging="360"/>
      </w:pPr>
      <w:rPr>
        <w:rFonts w:ascii="Wingdings" w:hAnsi="Wingdings" w:hint="default"/>
      </w:rPr>
    </w:lvl>
  </w:abstractNum>
  <w:abstractNum w:abstractNumId="12" w15:restartNumberingAfterBreak="0">
    <w:nsid w:val="70747284"/>
    <w:multiLevelType w:val="multilevel"/>
    <w:tmpl w:val="DFFA3A06"/>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2AA2E2D"/>
    <w:multiLevelType w:val="hybridMultilevel"/>
    <w:tmpl w:val="AE929F9C"/>
    <w:lvl w:ilvl="0" w:tplc="6234E3B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D586FB3"/>
    <w:multiLevelType w:val="multilevel"/>
    <w:tmpl w:val="F4CCFE32"/>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F5B0FDA"/>
    <w:multiLevelType w:val="hybridMultilevel"/>
    <w:tmpl w:val="5F606D10"/>
    <w:lvl w:ilvl="0" w:tplc="2B2E048A">
      <w:start w:val="2"/>
      <w:numFmt w:val="bullet"/>
      <w:lvlText w:val=""/>
      <w:lvlJc w:val="left"/>
      <w:pPr>
        <w:ind w:left="1780" w:hanging="360"/>
      </w:pPr>
      <w:rPr>
        <w:rFonts w:ascii="Wingdings" w:eastAsia="Times New Roman" w:hAnsi="Wingdings" w:cs="Times New Roman" w:hint="default"/>
      </w:rPr>
    </w:lvl>
    <w:lvl w:ilvl="1" w:tplc="040C0003" w:tentative="1">
      <w:start w:val="1"/>
      <w:numFmt w:val="bullet"/>
      <w:lvlText w:val="o"/>
      <w:lvlJc w:val="left"/>
      <w:pPr>
        <w:ind w:left="2500" w:hanging="360"/>
      </w:pPr>
      <w:rPr>
        <w:rFonts w:ascii="Courier New" w:hAnsi="Courier New" w:cs="Courier New" w:hint="default"/>
      </w:rPr>
    </w:lvl>
    <w:lvl w:ilvl="2" w:tplc="040C0005" w:tentative="1">
      <w:start w:val="1"/>
      <w:numFmt w:val="bullet"/>
      <w:lvlText w:val=""/>
      <w:lvlJc w:val="left"/>
      <w:pPr>
        <w:ind w:left="3220" w:hanging="360"/>
      </w:pPr>
      <w:rPr>
        <w:rFonts w:ascii="Wingdings" w:hAnsi="Wingdings" w:hint="default"/>
      </w:rPr>
    </w:lvl>
    <w:lvl w:ilvl="3" w:tplc="040C0001" w:tentative="1">
      <w:start w:val="1"/>
      <w:numFmt w:val="bullet"/>
      <w:lvlText w:val=""/>
      <w:lvlJc w:val="left"/>
      <w:pPr>
        <w:ind w:left="3940" w:hanging="360"/>
      </w:pPr>
      <w:rPr>
        <w:rFonts w:ascii="Symbol" w:hAnsi="Symbol" w:hint="default"/>
      </w:rPr>
    </w:lvl>
    <w:lvl w:ilvl="4" w:tplc="040C0003" w:tentative="1">
      <w:start w:val="1"/>
      <w:numFmt w:val="bullet"/>
      <w:lvlText w:val="o"/>
      <w:lvlJc w:val="left"/>
      <w:pPr>
        <w:ind w:left="4660" w:hanging="360"/>
      </w:pPr>
      <w:rPr>
        <w:rFonts w:ascii="Courier New" w:hAnsi="Courier New" w:cs="Courier New" w:hint="default"/>
      </w:rPr>
    </w:lvl>
    <w:lvl w:ilvl="5" w:tplc="040C0005" w:tentative="1">
      <w:start w:val="1"/>
      <w:numFmt w:val="bullet"/>
      <w:lvlText w:val=""/>
      <w:lvlJc w:val="left"/>
      <w:pPr>
        <w:ind w:left="5380" w:hanging="360"/>
      </w:pPr>
      <w:rPr>
        <w:rFonts w:ascii="Wingdings" w:hAnsi="Wingdings" w:hint="default"/>
      </w:rPr>
    </w:lvl>
    <w:lvl w:ilvl="6" w:tplc="040C0001" w:tentative="1">
      <w:start w:val="1"/>
      <w:numFmt w:val="bullet"/>
      <w:lvlText w:val=""/>
      <w:lvlJc w:val="left"/>
      <w:pPr>
        <w:ind w:left="6100" w:hanging="360"/>
      </w:pPr>
      <w:rPr>
        <w:rFonts w:ascii="Symbol" w:hAnsi="Symbol" w:hint="default"/>
      </w:rPr>
    </w:lvl>
    <w:lvl w:ilvl="7" w:tplc="040C0003" w:tentative="1">
      <w:start w:val="1"/>
      <w:numFmt w:val="bullet"/>
      <w:lvlText w:val="o"/>
      <w:lvlJc w:val="left"/>
      <w:pPr>
        <w:ind w:left="6820" w:hanging="360"/>
      </w:pPr>
      <w:rPr>
        <w:rFonts w:ascii="Courier New" w:hAnsi="Courier New" w:cs="Courier New" w:hint="default"/>
      </w:rPr>
    </w:lvl>
    <w:lvl w:ilvl="8" w:tplc="040C0005" w:tentative="1">
      <w:start w:val="1"/>
      <w:numFmt w:val="bullet"/>
      <w:lvlText w:val=""/>
      <w:lvlJc w:val="left"/>
      <w:pPr>
        <w:ind w:left="7540" w:hanging="360"/>
      </w:pPr>
      <w:rPr>
        <w:rFonts w:ascii="Wingdings" w:hAnsi="Wingdings" w:hint="default"/>
      </w:rPr>
    </w:lvl>
  </w:abstractNum>
  <w:num w:numId="1">
    <w:abstractNumId w:val="2"/>
  </w:num>
  <w:num w:numId="2">
    <w:abstractNumId w:val="13"/>
  </w:num>
  <w:num w:numId="3">
    <w:abstractNumId w:val="9"/>
  </w:num>
  <w:num w:numId="4">
    <w:abstractNumId w:val="0"/>
  </w:num>
  <w:num w:numId="5">
    <w:abstractNumId w:val="6"/>
  </w:num>
  <w:num w:numId="6">
    <w:abstractNumId w:val="8"/>
  </w:num>
  <w:num w:numId="7">
    <w:abstractNumId w:val="7"/>
  </w:num>
  <w:num w:numId="8">
    <w:abstractNumId w:val="3"/>
  </w:num>
  <w:num w:numId="9">
    <w:abstractNumId w:val="14"/>
  </w:num>
  <w:num w:numId="10">
    <w:abstractNumId w:val="11"/>
  </w:num>
  <w:num w:numId="11">
    <w:abstractNumId w:val="15"/>
  </w:num>
  <w:num w:numId="12">
    <w:abstractNumId w:val="1"/>
  </w:num>
  <w:num w:numId="13">
    <w:abstractNumId w:val="4"/>
  </w:num>
  <w:num w:numId="14">
    <w:abstractNumId w:val="12"/>
  </w:num>
  <w:num w:numId="15">
    <w:abstractNumId w:val="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F4B"/>
    <w:rsid w:val="0001257F"/>
    <w:rsid w:val="00012C1E"/>
    <w:rsid w:val="000201B0"/>
    <w:rsid w:val="00034AF3"/>
    <w:rsid w:val="00041940"/>
    <w:rsid w:val="00072E46"/>
    <w:rsid w:val="000775F1"/>
    <w:rsid w:val="000829B0"/>
    <w:rsid w:val="0009616D"/>
    <w:rsid w:val="000A11C0"/>
    <w:rsid w:val="000A5AD8"/>
    <w:rsid w:val="000B0DDB"/>
    <w:rsid w:val="000C1306"/>
    <w:rsid w:val="000E23DE"/>
    <w:rsid w:val="000F0CB8"/>
    <w:rsid w:val="001124D0"/>
    <w:rsid w:val="0011252C"/>
    <w:rsid w:val="00125321"/>
    <w:rsid w:val="00125501"/>
    <w:rsid w:val="001500FF"/>
    <w:rsid w:val="00166CAD"/>
    <w:rsid w:val="00195B62"/>
    <w:rsid w:val="001A4297"/>
    <w:rsid w:val="001C2E84"/>
    <w:rsid w:val="001C4453"/>
    <w:rsid w:val="001D3FC6"/>
    <w:rsid w:val="001F41BB"/>
    <w:rsid w:val="00214718"/>
    <w:rsid w:val="00251220"/>
    <w:rsid w:val="00252A36"/>
    <w:rsid w:val="00254DE5"/>
    <w:rsid w:val="00272659"/>
    <w:rsid w:val="002772E0"/>
    <w:rsid w:val="002A541F"/>
    <w:rsid w:val="002B5640"/>
    <w:rsid w:val="002B77BE"/>
    <w:rsid w:val="002C0EC7"/>
    <w:rsid w:val="002C2060"/>
    <w:rsid w:val="002E49F2"/>
    <w:rsid w:val="002E4C74"/>
    <w:rsid w:val="002F397E"/>
    <w:rsid w:val="0030347C"/>
    <w:rsid w:val="0030559B"/>
    <w:rsid w:val="00313478"/>
    <w:rsid w:val="003274CE"/>
    <w:rsid w:val="00346986"/>
    <w:rsid w:val="003547C3"/>
    <w:rsid w:val="003641F5"/>
    <w:rsid w:val="00377F25"/>
    <w:rsid w:val="003A270E"/>
    <w:rsid w:val="003D3F06"/>
    <w:rsid w:val="003D7D4C"/>
    <w:rsid w:val="003E549A"/>
    <w:rsid w:val="003E63F4"/>
    <w:rsid w:val="004457EB"/>
    <w:rsid w:val="00452159"/>
    <w:rsid w:val="004602AA"/>
    <w:rsid w:val="00461553"/>
    <w:rsid w:val="0046535E"/>
    <w:rsid w:val="00465740"/>
    <w:rsid w:val="00473A93"/>
    <w:rsid w:val="004802CC"/>
    <w:rsid w:val="004C2022"/>
    <w:rsid w:val="004F4BDB"/>
    <w:rsid w:val="00535740"/>
    <w:rsid w:val="00543150"/>
    <w:rsid w:val="005439A2"/>
    <w:rsid w:val="00543BBA"/>
    <w:rsid w:val="00546CF8"/>
    <w:rsid w:val="00556A4A"/>
    <w:rsid w:val="00562071"/>
    <w:rsid w:val="00580B58"/>
    <w:rsid w:val="005839AB"/>
    <w:rsid w:val="005C618B"/>
    <w:rsid w:val="005D15A1"/>
    <w:rsid w:val="005E0F4B"/>
    <w:rsid w:val="005F1162"/>
    <w:rsid w:val="00603DA5"/>
    <w:rsid w:val="00644D4F"/>
    <w:rsid w:val="00672F93"/>
    <w:rsid w:val="00681418"/>
    <w:rsid w:val="0068395B"/>
    <w:rsid w:val="00685E37"/>
    <w:rsid w:val="006B6A9B"/>
    <w:rsid w:val="006C1B19"/>
    <w:rsid w:val="006C37AF"/>
    <w:rsid w:val="006C55AE"/>
    <w:rsid w:val="006D6CDD"/>
    <w:rsid w:val="006F5CC4"/>
    <w:rsid w:val="00702B98"/>
    <w:rsid w:val="00710F0B"/>
    <w:rsid w:val="007139A3"/>
    <w:rsid w:val="007241AC"/>
    <w:rsid w:val="00734732"/>
    <w:rsid w:val="0073573A"/>
    <w:rsid w:val="007436F8"/>
    <w:rsid w:val="0074672C"/>
    <w:rsid w:val="00753993"/>
    <w:rsid w:val="00787BB4"/>
    <w:rsid w:val="00796521"/>
    <w:rsid w:val="007A0646"/>
    <w:rsid w:val="007A38FB"/>
    <w:rsid w:val="007B269E"/>
    <w:rsid w:val="007C2BC7"/>
    <w:rsid w:val="007C7D5C"/>
    <w:rsid w:val="007E2B15"/>
    <w:rsid w:val="007F6225"/>
    <w:rsid w:val="00803692"/>
    <w:rsid w:val="0083295C"/>
    <w:rsid w:val="008331A9"/>
    <w:rsid w:val="00834354"/>
    <w:rsid w:val="0085236E"/>
    <w:rsid w:val="00854DB8"/>
    <w:rsid w:val="008624C9"/>
    <w:rsid w:val="00871A11"/>
    <w:rsid w:val="008A216F"/>
    <w:rsid w:val="008A75FB"/>
    <w:rsid w:val="008B0FFB"/>
    <w:rsid w:val="008E01F7"/>
    <w:rsid w:val="00900777"/>
    <w:rsid w:val="00934A44"/>
    <w:rsid w:val="009375C8"/>
    <w:rsid w:val="00951A5F"/>
    <w:rsid w:val="0096667D"/>
    <w:rsid w:val="0098331B"/>
    <w:rsid w:val="009942F5"/>
    <w:rsid w:val="009A6BD1"/>
    <w:rsid w:val="009C60AE"/>
    <w:rsid w:val="009D6B7F"/>
    <w:rsid w:val="009E1489"/>
    <w:rsid w:val="009E399D"/>
    <w:rsid w:val="009E3D3A"/>
    <w:rsid w:val="00A23E3D"/>
    <w:rsid w:val="00A45E09"/>
    <w:rsid w:val="00A976FE"/>
    <w:rsid w:val="00AA28B5"/>
    <w:rsid w:val="00AE2470"/>
    <w:rsid w:val="00B6004D"/>
    <w:rsid w:val="00B656E8"/>
    <w:rsid w:val="00B82C5E"/>
    <w:rsid w:val="00B94D78"/>
    <w:rsid w:val="00B96C64"/>
    <w:rsid w:val="00BA7519"/>
    <w:rsid w:val="00BB3444"/>
    <w:rsid w:val="00BE52EE"/>
    <w:rsid w:val="00BF0117"/>
    <w:rsid w:val="00C4777C"/>
    <w:rsid w:val="00C76B6F"/>
    <w:rsid w:val="00C76F83"/>
    <w:rsid w:val="00C96E1B"/>
    <w:rsid w:val="00CA1166"/>
    <w:rsid w:val="00D06AEC"/>
    <w:rsid w:val="00D368BE"/>
    <w:rsid w:val="00D62A1E"/>
    <w:rsid w:val="00D664B1"/>
    <w:rsid w:val="00D66749"/>
    <w:rsid w:val="00DA0E5B"/>
    <w:rsid w:val="00DB5549"/>
    <w:rsid w:val="00DF0FC7"/>
    <w:rsid w:val="00DF3AA4"/>
    <w:rsid w:val="00E03195"/>
    <w:rsid w:val="00E03FB1"/>
    <w:rsid w:val="00E40639"/>
    <w:rsid w:val="00E50719"/>
    <w:rsid w:val="00E6121C"/>
    <w:rsid w:val="00E62A1C"/>
    <w:rsid w:val="00E66498"/>
    <w:rsid w:val="00E90D8E"/>
    <w:rsid w:val="00E91523"/>
    <w:rsid w:val="00EA413E"/>
    <w:rsid w:val="00EC62B8"/>
    <w:rsid w:val="00EF1B9D"/>
    <w:rsid w:val="00F04128"/>
    <w:rsid w:val="00F12601"/>
    <w:rsid w:val="00F61794"/>
    <w:rsid w:val="00FB3BA4"/>
    <w:rsid w:val="00FE2510"/>
    <w:rsid w:val="00FE3C40"/>
    <w:rsid w:val="00FF2957"/>
    <w:rsid w:val="00FF446C"/>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DF7ABB7"/>
  <w15:chartTrackingRefBased/>
  <w15:docId w15:val="{87862F87-4D00-4972-BCD0-6EEFA569A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521"/>
    <w:rPr>
      <w:rFonts w:ascii="Times New Roman" w:eastAsia="Times New Roman" w:hAnsi="Times New Roman"/>
      <w:sz w:val="24"/>
      <w:szCs w:val="24"/>
    </w:rPr>
  </w:style>
  <w:style w:type="paragraph" w:styleId="Titre2">
    <w:name w:val="heading 2"/>
    <w:basedOn w:val="Normal"/>
    <w:next w:val="Normal"/>
    <w:link w:val="Titre2Car"/>
    <w:qFormat/>
    <w:rsid w:val="005839AB"/>
    <w:pPr>
      <w:keepNext/>
      <w:spacing w:before="240" w:after="60"/>
      <w:outlineLvl w:val="1"/>
    </w:pPr>
    <w:rPr>
      <w:rFonts w:ascii="Calibri" w:hAnsi="Calibri"/>
      <w:b/>
      <w:bCs/>
      <w:i/>
      <w:iCs/>
      <w:sz w:val="28"/>
      <w:szCs w:val="28"/>
      <w:lang w:val="x-none"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hapitreConvention">
    <w:name w:val="Chapitre Convention"/>
    <w:basedOn w:val="Normal"/>
    <w:rsid w:val="002130C7"/>
    <w:pPr>
      <w:jc w:val="center"/>
    </w:pPr>
    <w:rPr>
      <w:rFonts w:ascii="Arial" w:eastAsia="Times" w:hAnsi="Arial"/>
      <w:b/>
      <w:color w:val="CD5132"/>
      <w:sz w:val="40"/>
      <w:szCs w:val="20"/>
    </w:rPr>
  </w:style>
  <w:style w:type="paragraph" w:customStyle="1" w:styleId="Chapitresconvention">
    <w:name w:val="Chapitres convention"/>
    <w:basedOn w:val="Normal"/>
    <w:rsid w:val="002130C7"/>
    <w:pPr>
      <w:spacing w:line="360" w:lineRule="auto"/>
      <w:jc w:val="center"/>
    </w:pPr>
    <w:rPr>
      <w:rFonts w:ascii="Arial" w:eastAsia="Times" w:hAnsi="Arial"/>
      <w:b/>
      <w:color w:val="CD5132"/>
      <w:szCs w:val="20"/>
    </w:rPr>
  </w:style>
  <w:style w:type="paragraph" w:customStyle="1" w:styleId="CyclesSous-parties">
    <w:name w:val="Cycles Sous-parties"/>
    <w:basedOn w:val="Grilleclaire-Accent31"/>
    <w:qFormat/>
    <w:rsid w:val="003A304C"/>
    <w:pPr>
      <w:numPr>
        <w:numId w:val="1"/>
      </w:numPr>
    </w:pPr>
    <w:rPr>
      <w:b/>
      <w:color w:val="31849B"/>
    </w:rPr>
  </w:style>
  <w:style w:type="paragraph" w:customStyle="1" w:styleId="Grilleclaire-Accent31">
    <w:name w:val="Grille claire - Accent 31"/>
    <w:basedOn w:val="Normal"/>
    <w:uiPriority w:val="34"/>
    <w:qFormat/>
    <w:rsid w:val="003A304C"/>
    <w:pPr>
      <w:ind w:left="720"/>
      <w:contextualSpacing/>
    </w:pPr>
  </w:style>
  <w:style w:type="paragraph" w:styleId="En-tte">
    <w:name w:val="header"/>
    <w:basedOn w:val="Normal"/>
    <w:link w:val="En-tteCar"/>
    <w:uiPriority w:val="99"/>
    <w:unhideWhenUsed/>
    <w:rsid w:val="00F455D1"/>
    <w:pPr>
      <w:tabs>
        <w:tab w:val="center" w:pos="4536"/>
        <w:tab w:val="right" w:pos="9072"/>
      </w:tabs>
    </w:pPr>
    <w:rPr>
      <w:lang w:val="x-none" w:eastAsia="x-none"/>
    </w:rPr>
  </w:style>
  <w:style w:type="character" w:customStyle="1" w:styleId="En-tteCar">
    <w:name w:val="En-tête Car"/>
    <w:link w:val="En-tte"/>
    <w:uiPriority w:val="99"/>
    <w:rsid w:val="00F455D1"/>
    <w:rPr>
      <w:rFonts w:ascii="Times New Roman" w:eastAsia="Times New Roman" w:hAnsi="Times New Roman"/>
      <w:sz w:val="24"/>
    </w:rPr>
  </w:style>
  <w:style w:type="paragraph" w:styleId="Pieddepage">
    <w:name w:val="footer"/>
    <w:basedOn w:val="Normal"/>
    <w:link w:val="PieddepageCar"/>
    <w:uiPriority w:val="99"/>
    <w:unhideWhenUsed/>
    <w:rsid w:val="00F455D1"/>
    <w:pPr>
      <w:tabs>
        <w:tab w:val="center" w:pos="4536"/>
        <w:tab w:val="right" w:pos="9072"/>
      </w:tabs>
    </w:pPr>
    <w:rPr>
      <w:lang w:val="x-none" w:eastAsia="x-none"/>
    </w:rPr>
  </w:style>
  <w:style w:type="character" w:customStyle="1" w:styleId="PieddepageCar">
    <w:name w:val="Pied de page Car"/>
    <w:link w:val="Pieddepage"/>
    <w:uiPriority w:val="99"/>
    <w:rsid w:val="00F455D1"/>
    <w:rPr>
      <w:rFonts w:ascii="Times New Roman" w:eastAsia="Times New Roman" w:hAnsi="Times New Roman"/>
      <w:sz w:val="24"/>
    </w:rPr>
  </w:style>
  <w:style w:type="character" w:styleId="Numrodepage">
    <w:name w:val="page number"/>
    <w:basedOn w:val="Policepardfaut"/>
    <w:uiPriority w:val="99"/>
    <w:semiHidden/>
    <w:unhideWhenUsed/>
    <w:rsid w:val="00BE21B9"/>
  </w:style>
  <w:style w:type="character" w:customStyle="1" w:styleId="Titre2Car">
    <w:name w:val="Titre 2 Car"/>
    <w:link w:val="Titre2"/>
    <w:rsid w:val="005839AB"/>
    <w:rPr>
      <w:rFonts w:ascii="Calibri" w:eastAsia="Times New Roman" w:hAnsi="Calibri"/>
      <w:b/>
      <w:bCs/>
      <w:i/>
      <w:iCs/>
      <w:sz w:val="28"/>
      <w:szCs w:val="28"/>
      <w:lang w:val="x-none" w:eastAsia="en-US"/>
    </w:rPr>
  </w:style>
  <w:style w:type="paragraph" w:styleId="Corpsdetexte">
    <w:name w:val="Body Text"/>
    <w:basedOn w:val="Normal"/>
    <w:link w:val="CorpsdetexteCar"/>
    <w:rsid w:val="005839AB"/>
    <w:pPr>
      <w:jc w:val="center"/>
    </w:pPr>
    <w:rPr>
      <w:rFonts w:ascii="Arial" w:hAnsi="Arial"/>
      <w:lang w:val="x-none" w:eastAsia="x-none"/>
    </w:rPr>
  </w:style>
  <w:style w:type="character" w:customStyle="1" w:styleId="CorpsdetexteCar">
    <w:name w:val="Corps de texte Car"/>
    <w:link w:val="Corpsdetexte"/>
    <w:rsid w:val="005839AB"/>
    <w:rPr>
      <w:rFonts w:ascii="Arial" w:eastAsia="Times New Roman" w:hAnsi="Arial"/>
      <w:sz w:val="24"/>
      <w:szCs w:val="24"/>
      <w:lang w:val="x-none" w:eastAsia="x-none"/>
    </w:rPr>
  </w:style>
  <w:style w:type="paragraph" w:styleId="Commentaire">
    <w:name w:val="annotation text"/>
    <w:basedOn w:val="Normal"/>
    <w:link w:val="CommentaireCar"/>
    <w:rsid w:val="005839AB"/>
    <w:rPr>
      <w:rFonts w:ascii="Arial" w:hAnsi="Arial"/>
      <w:sz w:val="20"/>
      <w:lang w:val="x-none" w:eastAsia="x-none"/>
    </w:rPr>
  </w:style>
  <w:style w:type="character" w:customStyle="1" w:styleId="CommentaireCar">
    <w:name w:val="Commentaire Car"/>
    <w:link w:val="Commentaire"/>
    <w:rsid w:val="005839AB"/>
    <w:rPr>
      <w:rFonts w:ascii="Arial" w:eastAsia="Times New Roman" w:hAnsi="Arial"/>
      <w:szCs w:val="24"/>
      <w:lang w:val="x-none" w:eastAsia="x-none"/>
    </w:rPr>
  </w:style>
  <w:style w:type="paragraph" w:customStyle="1" w:styleId="ElAppp">
    <w:name w:val="ElApp_p"/>
    <w:basedOn w:val="Normal"/>
    <w:rsid w:val="006C37AF"/>
    <w:rPr>
      <w:rFonts w:ascii="Arial" w:eastAsia="Arial" w:hAnsi="Arial" w:cs="Arial"/>
      <w:sz w:val="15"/>
      <w:szCs w:val="15"/>
    </w:rPr>
  </w:style>
  <w:style w:type="character" w:customStyle="1" w:styleId="ElApptexteDP02">
    <w:name w:val="ElApp_texteDP02"/>
    <w:rsid w:val="00543BBA"/>
    <w:rPr>
      <w:color w:val="ED171F"/>
    </w:rPr>
  </w:style>
  <w:style w:type="character" w:customStyle="1" w:styleId="ElApptiartf">
    <w:name w:val="ElApp_tiartf"/>
    <w:rsid w:val="00543BBA"/>
    <w:rPr>
      <w:b/>
      <w:bCs/>
      <w:sz w:val="15"/>
      <w:szCs w:val="15"/>
    </w:rPr>
  </w:style>
  <w:style w:type="paragraph" w:styleId="NormalWeb">
    <w:name w:val="Normal (Web)"/>
    <w:basedOn w:val="Normal"/>
    <w:uiPriority w:val="99"/>
    <w:semiHidden/>
    <w:unhideWhenUsed/>
    <w:rsid w:val="00B96C64"/>
  </w:style>
  <w:style w:type="character" w:styleId="Lienhypertexte">
    <w:name w:val="Hyperlink"/>
    <w:uiPriority w:val="99"/>
    <w:unhideWhenUsed/>
    <w:rsid w:val="00B96C64"/>
    <w:rPr>
      <w:color w:val="0563C1"/>
      <w:u w:val="single"/>
    </w:rPr>
  </w:style>
  <w:style w:type="character" w:customStyle="1" w:styleId="UnresolvedMention">
    <w:name w:val="Unresolved Mention"/>
    <w:uiPriority w:val="99"/>
    <w:semiHidden/>
    <w:unhideWhenUsed/>
    <w:rsid w:val="00B96C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865346">
      <w:bodyDiv w:val="1"/>
      <w:marLeft w:val="0"/>
      <w:marRight w:val="0"/>
      <w:marTop w:val="0"/>
      <w:marBottom w:val="0"/>
      <w:divBdr>
        <w:top w:val="none" w:sz="0" w:space="0" w:color="auto"/>
        <w:left w:val="none" w:sz="0" w:space="0" w:color="auto"/>
        <w:bottom w:val="none" w:sz="0" w:space="0" w:color="auto"/>
        <w:right w:val="none" w:sz="0" w:space="0" w:color="auto"/>
      </w:divBdr>
    </w:div>
    <w:div w:id="1533877145">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82c92f83-cc19-4226-b765-6cf816596485" xsi:nil="true"/>
    <lcf76f155ced4ddcb4097134ff3c332f xmlns="1471f977-f44d-4dcc-a12a-b5d26f6a3475">
      <Terms xmlns="http://schemas.microsoft.com/office/infopath/2007/PartnerControls"/>
    </lcf76f155ced4ddcb4097134ff3c332f>
    <_dlc_DocId xmlns="82c92f83-cc19-4226-b765-6cf816596485">KNEV6QRDNY3V-1550052389-415955</_dlc_DocId>
    <_dlc_DocIdUrl xmlns="82c92f83-cc19-4226-b765-6cf816596485">
      <Url>https://holdinghfv.sharepoint.com/sites/SP_Equipe_Holding/_layouts/15/DocIdRedir.aspx?ID=KNEV6QRDNY3V-1550052389-415955</Url>
      <Description>KNEV6QRDNY3V-1550052389-415955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18B1B0A0C934B48845B2E007DE105D0" ma:contentTypeVersion="16" ma:contentTypeDescription="Crée un document." ma:contentTypeScope="" ma:versionID="4495b609a90c7f7cdeeabf3383eb2876">
  <xsd:schema xmlns:xsd="http://www.w3.org/2001/XMLSchema" xmlns:xs="http://www.w3.org/2001/XMLSchema" xmlns:p="http://schemas.microsoft.com/office/2006/metadata/properties" xmlns:ns2="82c92f83-cc19-4226-b765-6cf816596485" xmlns:ns3="1471f977-f44d-4dcc-a12a-b5d26f6a3475" targetNamespace="http://schemas.microsoft.com/office/2006/metadata/properties" ma:root="true" ma:fieldsID="12adf942b72eebb6acb72ae54cf6c16d" ns2:_="" ns3:_="">
    <xsd:import namespace="82c92f83-cc19-4226-b765-6cf816596485"/>
    <xsd:import namespace="1471f977-f44d-4dcc-a12a-b5d26f6a347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LengthInSeconds"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c92f83-cc19-4226-b765-6cf81659648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dexed="true"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325d64e2-af62-45c5-bf18-71782dab4d05}" ma:internalName="TaxCatchAll" ma:showField="CatchAllData" ma:web="82c92f83-cc19-4226-b765-6cf8165964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471f977-f44d-4dcc-a12a-b5d26f6a3475"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2ec1233b-8017-40c4-b3b8-b9b962472ea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B49E826-301F-4259-BA1E-D37DB1534207}">
  <ds:schemaRefs>
    <ds:schemaRef ds:uri="http://schemas.microsoft.com/sharepoint/v3/contenttype/forms"/>
  </ds:schemaRefs>
</ds:datastoreItem>
</file>

<file path=customXml/itemProps2.xml><?xml version="1.0" encoding="utf-8"?>
<ds:datastoreItem xmlns:ds="http://schemas.openxmlformats.org/officeDocument/2006/customXml" ds:itemID="{7172670B-4A2C-41FD-8B90-F69DB2C1A4C9}">
  <ds:schemaRefs>
    <ds:schemaRef ds:uri="http://schemas.microsoft.com/sharepoint/events"/>
  </ds:schemaRefs>
</ds:datastoreItem>
</file>

<file path=customXml/itemProps3.xml><?xml version="1.0" encoding="utf-8"?>
<ds:datastoreItem xmlns:ds="http://schemas.openxmlformats.org/officeDocument/2006/customXml" ds:itemID="{595730E2-F162-4D2E-B3B9-C8906E98E779}">
  <ds:schemaRefs>
    <ds:schemaRef ds:uri="http://schemas.microsoft.com/office/2006/metadata/properties"/>
    <ds:schemaRef ds:uri="http://purl.org/dc/elements/1.1/"/>
    <ds:schemaRef ds:uri="82c92f83-cc19-4226-b765-6cf816596485"/>
    <ds:schemaRef ds:uri="http://purl.org/dc/dcmitype/"/>
    <ds:schemaRef ds:uri="http://schemas.openxmlformats.org/package/2006/metadata/core-properties"/>
    <ds:schemaRef ds:uri="1471f977-f44d-4dcc-a12a-b5d26f6a3475"/>
    <ds:schemaRef ds:uri="http://purl.org/dc/terms/"/>
    <ds:schemaRef ds:uri="http://schemas.microsoft.com/office/infopath/2007/PartnerControl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4CBB44E6-9D50-40B1-94E1-88FE26E7D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c92f83-cc19-4226-b765-6cf816596485"/>
    <ds:schemaRef ds:uri="1471f977-f44d-4dcc-a12a-b5d26f6a34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EBFDD6-E470-43CB-85E5-61275DCA661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1881</Words>
  <Characters>9902</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FPS</Company>
  <LinksUpToDate>false</LinksUpToDate>
  <CharactersWithSpaces>11760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cp:lastModifiedBy>HUGER Thierry</cp:lastModifiedBy>
  <cp:revision>2</cp:revision>
  <cp:lastPrinted>2019-10-10T15:42:00Z</cp:lastPrinted>
  <dcterms:created xsi:type="dcterms:W3CDTF">2026-05-21T09:21:00Z</dcterms:created>
  <dcterms:modified xsi:type="dcterms:W3CDTF">2026-05-21T09:21:00Z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KNEV6QRDNY3V-1550052389-391401</vt:lpwstr>
  </property>
  <property fmtid="{D5CDD505-2E9C-101B-9397-08002B2CF9AE}" pid="3" name="_dlc_DocIdItemGuid">
    <vt:lpwstr>76d41bd8-5170-4d38-940e-e180669cd119</vt:lpwstr>
  </property>
  <property fmtid="{D5CDD505-2E9C-101B-9397-08002B2CF9AE}" pid="4" name="_dlc_DocIdUrl">
    <vt:lpwstr>https://holdinghfv.sharepoint.com/sites/SP_Equipe_Holding/_layouts/15/DocIdRedir.aspx?ID=KNEV6QRDNY3V-1550052389-391401, KNEV6QRDNY3V-1550052389-391401</vt:lpwstr>
  </property>
  <property fmtid="{D5CDD505-2E9C-101B-9397-08002B2CF9AE}" pid="5" name="MediaServiceImageTags">
    <vt:lpwstr/>
  </property>
  <property fmtid="{D5CDD505-2E9C-101B-9397-08002B2CF9AE}" pid="6" name="ContentTypeId">
    <vt:lpwstr>0x010100918B1B0A0C934B48845B2E007DE105D0</vt:lpwstr>
  </property>
</Properties>
</file>