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B62E" w14:textId="77777777" w:rsidR="00990650" w:rsidRDefault="00990650" w:rsidP="002C5AFF">
      <w:pPr>
        <w:jc w:val="center"/>
        <w:rPr>
          <w:rFonts w:cstheme="minorHAnsi"/>
          <w:b/>
          <w:smallCaps/>
          <w:sz w:val="36"/>
          <w:szCs w:val="36"/>
        </w:rPr>
      </w:pPr>
    </w:p>
    <w:p w14:paraId="0D926BCC" w14:textId="4B54A40C" w:rsidR="002C5AFF" w:rsidRPr="003F2465" w:rsidRDefault="002C5AFF" w:rsidP="002C5AFF">
      <w:pPr>
        <w:jc w:val="center"/>
        <w:rPr>
          <w:rFonts w:cstheme="minorHAnsi"/>
          <w:b/>
          <w:smallCaps/>
          <w:sz w:val="36"/>
          <w:szCs w:val="36"/>
        </w:rPr>
      </w:pPr>
      <w:r>
        <w:rPr>
          <w:rFonts w:cstheme="minorHAnsi"/>
          <w:b/>
          <w:smallCaps/>
          <w:sz w:val="36"/>
          <w:szCs w:val="36"/>
        </w:rPr>
        <w:t xml:space="preserve">accord d’entreprise </w:t>
      </w:r>
      <w:r>
        <w:rPr>
          <w:rFonts w:cstheme="minorHAnsi"/>
          <w:b/>
          <w:smallCaps/>
          <w:sz w:val="36"/>
          <w:szCs w:val="36"/>
        </w:rPr>
        <w:br/>
        <w:t xml:space="preserve">relatif </w:t>
      </w:r>
      <w:r w:rsidR="00351648">
        <w:rPr>
          <w:rFonts w:cstheme="minorHAnsi"/>
          <w:b/>
          <w:smallCaps/>
          <w:sz w:val="36"/>
          <w:szCs w:val="36"/>
        </w:rPr>
        <w:t>a la convention de forfait jours</w:t>
      </w:r>
    </w:p>
    <w:p w14:paraId="453E3B83" w14:textId="77777777" w:rsidR="002C5AFF" w:rsidRDefault="002C5AFF" w:rsidP="002C5AFF">
      <w:pPr>
        <w:jc w:val="both"/>
      </w:pPr>
    </w:p>
    <w:p w14:paraId="7F7DF896" w14:textId="77777777" w:rsidR="002C5AFF" w:rsidRDefault="002C5AFF" w:rsidP="002C5AFF">
      <w:pPr>
        <w:jc w:val="both"/>
      </w:pPr>
      <w:r>
        <w:t>Entre :</w:t>
      </w:r>
    </w:p>
    <w:p w14:paraId="1EB69731" w14:textId="53048F1F" w:rsidR="002C5AFF" w:rsidRDefault="008A5913" w:rsidP="00DA47D7">
      <w:pPr>
        <w:spacing w:after="0" w:line="240" w:lineRule="auto"/>
        <w:jc w:val="both"/>
      </w:pPr>
      <w:r>
        <w:t xml:space="preserve">La société </w:t>
      </w:r>
      <w:r w:rsidR="0056762E">
        <w:t>CAMUS CONSTRUCTION</w:t>
      </w:r>
      <w:r w:rsidR="00DA47D7">
        <w:t xml:space="preserve"> </w:t>
      </w:r>
      <w:r w:rsidR="0048277A">
        <w:t xml:space="preserve">SAS </w:t>
      </w:r>
      <w:r w:rsidR="002C5AFF">
        <w:t xml:space="preserve">dont le siège social est situé </w:t>
      </w:r>
      <w:r w:rsidR="0056762E">
        <w:t>RD919</w:t>
      </w:r>
      <w:r>
        <w:t xml:space="preserve">, </w:t>
      </w:r>
      <w:r w:rsidR="0056762E">
        <w:t>45190 VILLORCEAU</w:t>
      </w:r>
      <w:r>
        <w:t>,</w:t>
      </w:r>
      <w:r w:rsidR="002C5AFF">
        <w:t xml:space="preserve"> immatriculée </w:t>
      </w:r>
      <w:r w:rsidR="002C5AFF" w:rsidRPr="00DE5CA3">
        <w:t xml:space="preserve">au </w:t>
      </w:r>
      <w:r w:rsidR="002C5AFF">
        <w:t xml:space="preserve">Registre du Commerce et des Sociétés sous le numéro </w:t>
      </w:r>
      <w:r w:rsidR="0056762E" w:rsidRPr="0056762E">
        <w:t>48061210000044</w:t>
      </w:r>
      <w:r w:rsidR="0056762E">
        <w:t xml:space="preserve"> </w:t>
      </w:r>
      <w:r w:rsidR="002C5AFF">
        <w:t>et représentée par M</w:t>
      </w:r>
      <w:r>
        <w:t xml:space="preserve">onsieur </w:t>
      </w:r>
      <w:proofErr w:type="spellStart"/>
      <w:r w:rsidR="009D2A24">
        <w:t>xxxxxx</w:t>
      </w:r>
      <w:proofErr w:type="spellEnd"/>
      <w:r>
        <w:t xml:space="preserve"> </w:t>
      </w:r>
      <w:r w:rsidR="002C5AFF">
        <w:t xml:space="preserve">en qualité de </w:t>
      </w:r>
      <w:r w:rsidR="00DA47D7">
        <w:t>Directeur Général</w:t>
      </w:r>
      <w:r>
        <w:t>.</w:t>
      </w:r>
    </w:p>
    <w:p w14:paraId="4654C4BB" w14:textId="77777777" w:rsidR="00DA47D7" w:rsidRPr="00DA47D7" w:rsidRDefault="00DA47D7" w:rsidP="00DA47D7">
      <w:pPr>
        <w:spacing w:after="0" w:line="240" w:lineRule="auto"/>
        <w:jc w:val="both"/>
        <w:rPr>
          <w:rFonts w:ascii="Arial" w:eastAsia="Times New Roman" w:hAnsi="Arial" w:cs="Arial"/>
          <w:color w:val="1F1F1F"/>
          <w:sz w:val="21"/>
          <w:szCs w:val="21"/>
          <w:lang w:eastAsia="fr-FR"/>
        </w:rPr>
      </w:pPr>
    </w:p>
    <w:p w14:paraId="5DD300A6" w14:textId="77777777" w:rsidR="002C5AFF" w:rsidRDefault="002C5AFF" w:rsidP="002C5AFF">
      <w:pPr>
        <w:jc w:val="both"/>
      </w:pPr>
      <w:r>
        <w:t xml:space="preserve">Et </w:t>
      </w:r>
    </w:p>
    <w:p w14:paraId="421BEE8E" w14:textId="77777777" w:rsidR="00207CE6" w:rsidRPr="00207CE6" w:rsidRDefault="00207CE6" w:rsidP="00207CE6">
      <w:pPr>
        <w:spacing w:before="240" w:line="240" w:lineRule="auto"/>
        <w:jc w:val="both"/>
      </w:pPr>
      <w:r w:rsidRPr="00207CE6">
        <w:t>Les salariés de la société par référendum.</w:t>
      </w:r>
    </w:p>
    <w:p w14:paraId="20891A13" w14:textId="09489F94" w:rsidR="002C5AFF" w:rsidRDefault="002C5AFF" w:rsidP="002C5AFF">
      <w:pPr>
        <w:spacing w:before="240" w:line="240" w:lineRule="auto"/>
        <w:jc w:val="both"/>
      </w:pPr>
      <w:r>
        <w:t xml:space="preserve">Il est convenu ce qui suit : </w:t>
      </w:r>
    </w:p>
    <w:p w14:paraId="46B9FC0E" w14:textId="77777777" w:rsidR="002C5AFF" w:rsidRPr="00B5448A" w:rsidRDefault="002C5AFF" w:rsidP="002C5AFF">
      <w:pPr>
        <w:spacing w:before="360" w:after="240" w:line="240" w:lineRule="auto"/>
        <w:jc w:val="both"/>
      </w:pPr>
      <w:r w:rsidRPr="00B5448A">
        <w:rPr>
          <w:b/>
        </w:rPr>
        <w:t>Préambule</w:t>
      </w:r>
      <w:r w:rsidRPr="00B5448A">
        <w:t xml:space="preserve"> </w:t>
      </w:r>
    </w:p>
    <w:p w14:paraId="7D964A3D" w14:textId="3F45195E" w:rsidR="002C5AFF" w:rsidRDefault="002C5AFF" w:rsidP="002C5AFF">
      <w:pPr>
        <w:pStyle w:val="Paragraphedeliste"/>
        <w:spacing w:before="360" w:after="240" w:line="240" w:lineRule="auto"/>
        <w:ind w:left="0"/>
        <w:jc w:val="both"/>
      </w:pPr>
      <w:r>
        <w:t xml:space="preserve">La société </w:t>
      </w:r>
      <w:r w:rsidR="0056762E">
        <w:t>CAMUS CONSTRUCTION</w:t>
      </w:r>
      <w:r w:rsidR="00207CE6">
        <w:t xml:space="preserve"> </w:t>
      </w:r>
      <w:r w:rsidR="0048277A">
        <w:t xml:space="preserve">SAS </w:t>
      </w:r>
      <w:r>
        <w:t>a pour activité principale</w:t>
      </w:r>
      <w:r w:rsidR="00207CE6">
        <w:t xml:space="preserve"> </w:t>
      </w:r>
      <w:r w:rsidR="0056762E">
        <w:t>les travaux de maçonnerie générale et gros œuvre de bâtiment</w:t>
      </w:r>
      <w:r w:rsidR="00284768">
        <w:t xml:space="preserve"> </w:t>
      </w:r>
      <w:r>
        <w:t>et tous travaux se rattachant à ces domaines d’activité.</w:t>
      </w:r>
    </w:p>
    <w:p w14:paraId="3C8427CD" w14:textId="2EDC417D" w:rsidR="00990650" w:rsidRDefault="00876D62" w:rsidP="00876D62">
      <w:pPr>
        <w:spacing w:before="360" w:after="240"/>
        <w:jc w:val="both"/>
      </w:pPr>
      <w:r w:rsidRPr="00876D62">
        <w:t>Le présent accord est conclu en application des dispositions des articles L.3121-53 et suivants du Code du travail relatifs au forfait en jours</w:t>
      </w:r>
      <w:r w:rsidR="00213020">
        <w:t>,</w:t>
      </w:r>
      <w:r w:rsidR="002526FA">
        <w:t xml:space="preserve"> des dispositions conventionnelles relatives </w:t>
      </w:r>
      <w:r w:rsidR="00351648">
        <w:t>à la Convention Collective d</w:t>
      </w:r>
      <w:r w:rsidR="00284768">
        <w:t xml:space="preserve">u Bâtiment </w:t>
      </w:r>
      <w:r w:rsidR="00351648">
        <w:t xml:space="preserve">ETAM et Cadres (IDCC </w:t>
      </w:r>
      <w:r w:rsidR="00284768">
        <w:t>2609</w:t>
      </w:r>
      <w:r w:rsidR="00351648">
        <w:t xml:space="preserve"> et </w:t>
      </w:r>
      <w:r w:rsidR="00284768">
        <w:t>2420</w:t>
      </w:r>
      <w:r w:rsidR="00351648">
        <w:t xml:space="preserve">) </w:t>
      </w:r>
      <w:r w:rsidR="002526FA">
        <w:t>au forfait annuel en jours</w:t>
      </w:r>
      <w:r w:rsidR="00213020">
        <w:t>, ainsi que des usages de la société</w:t>
      </w:r>
      <w:r w:rsidR="009B63E2">
        <w:t xml:space="preserve"> afin d’en</w:t>
      </w:r>
      <w:r w:rsidRPr="00876D62">
        <w:t xml:space="preserve"> définir les modalités</w:t>
      </w:r>
      <w:r w:rsidR="009B63E2">
        <w:t>.</w:t>
      </w:r>
    </w:p>
    <w:p w14:paraId="7AABEE72" w14:textId="4EEFAEDD" w:rsidR="002C5AFF" w:rsidRPr="00D72867" w:rsidRDefault="002C5AFF" w:rsidP="002C5AFF">
      <w:pPr>
        <w:pStyle w:val="Paragraphedeliste"/>
        <w:spacing w:before="360" w:after="240" w:line="240" w:lineRule="auto"/>
        <w:ind w:left="0"/>
        <w:contextualSpacing w:val="0"/>
        <w:jc w:val="both"/>
        <w:rPr>
          <w:b/>
          <w:u w:val="single"/>
        </w:rPr>
      </w:pPr>
      <w:r w:rsidRPr="00D72867">
        <w:rPr>
          <w:b/>
          <w:u w:val="single"/>
        </w:rPr>
        <w:t xml:space="preserve">Article </w:t>
      </w:r>
      <w:r>
        <w:rPr>
          <w:b/>
          <w:u w:val="single"/>
        </w:rPr>
        <w:t>1</w:t>
      </w:r>
      <w:r w:rsidRPr="00D72867">
        <w:rPr>
          <w:b/>
          <w:u w:val="single"/>
        </w:rPr>
        <w:t xml:space="preserve"> : </w:t>
      </w:r>
      <w:r w:rsidR="00876D62">
        <w:rPr>
          <w:b/>
          <w:u w:val="single"/>
        </w:rPr>
        <w:t>Champ d’application</w:t>
      </w:r>
      <w:r w:rsidRPr="00D72867">
        <w:rPr>
          <w:b/>
          <w:u w:val="single"/>
        </w:rPr>
        <w:t xml:space="preserve"> </w:t>
      </w:r>
    </w:p>
    <w:p w14:paraId="67B5BCC3" w14:textId="77777777" w:rsidR="00876D62" w:rsidRDefault="00876D62" w:rsidP="002C5AFF">
      <w:pPr>
        <w:pStyle w:val="Paragraphedeliste"/>
        <w:spacing w:before="360" w:after="240" w:line="240" w:lineRule="auto"/>
        <w:ind w:left="0"/>
        <w:contextualSpacing w:val="0"/>
        <w:jc w:val="both"/>
      </w:pPr>
      <w:r w:rsidRPr="00876D62">
        <w:t>Le présent accord s’applique à l’ensemble des salariés de l’entreprise titulaires d’une convention de forfait annuel en jours en vigueur, quels que soient leur statut et leur classification.</w:t>
      </w:r>
    </w:p>
    <w:p w14:paraId="2192AF82" w14:textId="2CD8E497" w:rsidR="002C5AFF" w:rsidRPr="00787CD1" w:rsidRDefault="002C5AFF" w:rsidP="002C5AFF">
      <w:pPr>
        <w:pStyle w:val="Paragraphedeliste"/>
        <w:spacing w:before="360" w:after="240" w:line="240" w:lineRule="auto"/>
        <w:ind w:left="0"/>
        <w:contextualSpacing w:val="0"/>
        <w:jc w:val="both"/>
        <w:rPr>
          <w:b/>
          <w:iCs/>
        </w:rPr>
      </w:pPr>
      <w:r w:rsidRPr="00787CD1">
        <w:rPr>
          <w:b/>
          <w:iCs/>
          <w:u w:val="single"/>
        </w:rPr>
        <w:t xml:space="preserve">Article 2 : </w:t>
      </w:r>
      <w:r w:rsidR="00213020">
        <w:rPr>
          <w:b/>
          <w:iCs/>
          <w:u w:val="single"/>
        </w:rPr>
        <w:t>Période de référence et nombre de jours à travailler</w:t>
      </w:r>
    </w:p>
    <w:p w14:paraId="1937D886" w14:textId="1B997BF9" w:rsidR="00213020" w:rsidRDefault="00213020" w:rsidP="00281819">
      <w:pPr>
        <w:spacing w:after="0" w:line="240" w:lineRule="auto"/>
        <w:jc w:val="both"/>
      </w:pPr>
      <w:r>
        <w:t>La période de référence du nombre de jours à travailler s’étend du 1</w:t>
      </w:r>
      <w:r w:rsidRPr="00213020">
        <w:rPr>
          <w:vertAlign w:val="superscript"/>
        </w:rPr>
        <w:t>er</w:t>
      </w:r>
      <w:r>
        <w:t xml:space="preserve"> mai au 30 avril </w:t>
      </w:r>
      <w:r w:rsidR="00847C0E">
        <w:t>de l’année suivante</w:t>
      </w:r>
      <w:r>
        <w:t>.</w:t>
      </w:r>
    </w:p>
    <w:p w14:paraId="04830EEB" w14:textId="77777777" w:rsidR="00E90218" w:rsidRDefault="00E90218" w:rsidP="00281819">
      <w:pPr>
        <w:spacing w:after="0" w:line="240" w:lineRule="auto"/>
        <w:jc w:val="both"/>
      </w:pPr>
    </w:p>
    <w:p w14:paraId="2A493F0C" w14:textId="289C174F" w:rsidR="00847C0E" w:rsidRDefault="00847C0E" w:rsidP="00281819">
      <w:pPr>
        <w:spacing w:after="0" w:line="240" w:lineRule="auto"/>
        <w:jc w:val="both"/>
      </w:pPr>
      <w:r>
        <w:t>Exemple : pour la première année suivant la mise en place de cet accord, la période de référence s’étend du 1</w:t>
      </w:r>
      <w:r w:rsidRPr="00847C0E">
        <w:rPr>
          <w:vertAlign w:val="superscript"/>
        </w:rPr>
        <w:t>er</w:t>
      </w:r>
      <w:r>
        <w:t xml:space="preserve"> mai 2026 au 30 avril 2027.</w:t>
      </w:r>
    </w:p>
    <w:p w14:paraId="121AD0E6" w14:textId="77777777" w:rsidR="00E90218" w:rsidRDefault="00E90218" w:rsidP="00281819">
      <w:pPr>
        <w:spacing w:after="0" w:line="240" w:lineRule="auto"/>
        <w:jc w:val="both"/>
      </w:pPr>
    </w:p>
    <w:p w14:paraId="30663A1A" w14:textId="77777777" w:rsidR="00E90218" w:rsidRDefault="00E90218" w:rsidP="00281819">
      <w:pPr>
        <w:spacing w:after="0" w:line="240" w:lineRule="auto"/>
        <w:jc w:val="both"/>
      </w:pPr>
    </w:p>
    <w:p w14:paraId="2A9CDAB4" w14:textId="77777777" w:rsidR="00E90218" w:rsidRDefault="00E90218" w:rsidP="00281819">
      <w:pPr>
        <w:spacing w:after="0" w:line="240" w:lineRule="auto"/>
        <w:jc w:val="both"/>
      </w:pPr>
    </w:p>
    <w:p w14:paraId="476077FB" w14:textId="77777777" w:rsidR="00E90218" w:rsidRDefault="00E90218" w:rsidP="00281819">
      <w:pPr>
        <w:spacing w:after="0" w:line="240" w:lineRule="auto"/>
        <w:jc w:val="both"/>
      </w:pPr>
    </w:p>
    <w:p w14:paraId="2F0885E8" w14:textId="77777777" w:rsidR="00281819" w:rsidRDefault="00281819" w:rsidP="00281819">
      <w:pPr>
        <w:spacing w:after="0" w:line="240" w:lineRule="auto"/>
        <w:jc w:val="both"/>
      </w:pPr>
    </w:p>
    <w:p w14:paraId="559EC13D" w14:textId="77777777" w:rsidR="00E90218" w:rsidRDefault="00E90218" w:rsidP="00281819">
      <w:pPr>
        <w:spacing w:after="0" w:line="240" w:lineRule="auto"/>
        <w:jc w:val="both"/>
      </w:pPr>
    </w:p>
    <w:p w14:paraId="2253C703" w14:textId="77777777" w:rsidR="00E90218" w:rsidRDefault="00E90218" w:rsidP="00281819">
      <w:pPr>
        <w:spacing w:after="0" w:line="240" w:lineRule="auto"/>
        <w:jc w:val="both"/>
      </w:pPr>
    </w:p>
    <w:p w14:paraId="2AB268AB" w14:textId="77777777" w:rsidR="00E90218" w:rsidRDefault="00E90218" w:rsidP="00281819">
      <w:pPr>
        <w:spacing w:after="0" w:line="240" w:lineRule="auto"/>
        <w:jc w:val="both"/>
      </w:pPr>
    </w:p>
    <w:p w14:paraId="030B5EEE" w14:textId="7411B8B4" w:rsidR="008504E9" w:rsidRDefault="00DC407E" w:rsidP="00281819">
      <w:pPr>
        <w:spacing w:after="0" w:line="240" w:lineRule="auto"/>
        <w:jc w:val="both"/>
      </w:pPr>
      <w:r>
        <w:t>En cas d’entrée ou sortie en cours de la période de référence, le nombre de jours à travailler sera calculé au prorata du nombre de jours de présence dans la société</w:t>
      </w:r>
      <w:r w:rsidR="00C045E3">
        <w:t>,</w:t>
      </w:r>
      <w:r w:rsidR="008504E9">
        <w:t xml:space="preserve"> calculé selon la formule suivante</w:t>
      </w:r>
      <w:r w:rsidR="00D93C50">
        <w:t xml:space="preserve"> </w:t>
      </w:r>
      <w:r w:rsidR="008504E9">
        <w:t>:</w:t>
      </w:r>
    </w:p>
    <w:p w14:paraId="6D466810" w14:textId="77777777" w:rsidR="00566884" w:rsidRDefault="00566884" w:rsidP="00566884">
      <w:pPr>
        <w:spacing w:after="0" w:line="240" w:lineRule="auto"/>
        <w:jc w:val="both"/>
        <w:rPr>
          <w:rFonts w:eastAsiaTheme="minorEastAsia"/>
        </w:rPr>
      </w:pPr>
    </w:p>
    <w:p w14:paraId="2724FE83" w14:textId="3E375F0E" w:rsidR="008504E9" w:rsidRPr="00566884" w:rsidRDefault="00566884" w:rsidP="00566884">
      <w:pPr>
        <w:spacing w:after="0" w:line="240" w:lineRule="auto"/>
        <w:ind w:firstLine="360"/>
        <w:jc w:val="both"/>
        <w:rPr>
          <w:rFonts w:eastAsiaTheme="minorEastAsia"/>
          <w:i/>
          <w:iCs/>
        </w:rPr>
      </w:pPr>
      <w:r w:rsidRPr="00566884">
        <w:rPr>
          <w:rFonts w:eastAsiaTheme="minorEastAsia"/>
          <w:i/>
          <w:iCs/>
        </w:rPr>
        <w:t>Nombre de jours calendaires sur la partie d’année considérée</w:t>
      </w:r>
    </w:p>
    <w:p w14:paraId="220BB6E5" w14:textId="542B71C8"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Samedis et dimanches sur la période</w:t>
      </w:r>
    </w:p>
    <w:p w14:paraId="4DA1EE74" w14:textId="717A31E5"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Jours fériés sur la période</w:t>
      </w:r>
    </w:p>
    <w:p w14:paraId="5B176C69" w14:textId="305EF10F"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Congés légaux</w:t>
      </w:r>
    </w:p>
    <w:p w14:paraId="7F176AE3" w14:textId="77777777" w:rsidR="00566884" w:rsidRPr="00566884" w:rsidRDefault="00566884" w:rsidP="00281819">
      <w:pPr>
        <w:spacing w:after="0" w:line="240" w:lineRule="auto"/>
        <w:jc w:val="both"/>
        <w:rPr>
          <w:rFonts w:eastAsiaTheme="minorEastAsia"/>
          <w:i/>
        </w:rPr>
      </w:pPr>
    </w:p>
    <w:p w14:paraId="752A8865" w14:textId="3E5AD363" w:rsidR="00DC407E" w:rsidRPr="0031515E" w:rsidRDefault="007E0E09" w:rsidP="00281819">
      <w:pPr>
        <w:spacing w:after="0" w:line="240" w:lineRule="auto"/>
        <w:jc w:val="both"/>
        <w:rPr>
          <w:i/>
          <w:iCs/>
        </w:rPr>
      </w:pPr>
      <w:r w:rsidRPr="0031515E">
        <w:rPr>
          <w:i/>
          <w:iCs/>
        </w:rPr>
        <w:t>Exemple </w:t>
      </w:r>
      <w:r w:rsidR="001C4D9C" w:rsidRPr="0031515E">
        <w:rPr>
          <w:i/>
          <w:iCs/>
        </w:rPr>
        <w:t xml:space="preserve">1 </w:t>
      </w:r>
      <w:r w:rsidRPr="0031515E">
        <w:rPr>
          <w:i/>
          <w:iCs/>
        </w:rPr>
        <w:t>:</w:t>
      </w:r>
      <w:r w:rsidR="001C4D9C" w:rsidRPr="0031515E">
        <w:rPr>
          <w:i/>
          <w:iCs/>
        </w:rPr>
        <w:t xml:space="preserve"> le salarié embauche le 1</w:t>
      </w:r>
      <w:r w:rsidR="001C4D9C" w:rsidRPr="0031515E">
        <w:rPr>
          <w:i/>
          <w:iCs/>
          <w:vertAlign w:val="superscript"/>
        </w:rPr>
        <w:t>er</w:t>
      </w:r>
      <w:r w:rsidR="001C4D9C" w:rsidRPr="0031515E">
        <w:rPr>
          <w:i/>
          <w:iCs/>
        </w:rPr>
        <w:t xml:space="preserve"> octobre 2026 avec un forfait de 218 jours :</w:t>
      </w:r>
    </w:p>
    <w:p w14:paraId="6E31B20C" w14:textId="77777777" w:rsidR="009B4650" w:rsidRPr="0031515E" w:rsidRDefault="009B4650" w:rsidP="00281819">
      <w:pPr>
        <w:spacing w:after="0" w:line="240" w:lineRule="auto"/>
        <w:jc w:val="both"/>
        <w:rPr>
          <w:i/>
          <w:iCs/>
        </w:rPr>
      </w:pPr>
    </w:p>
    <w:p w14:paraId="1671D8F1" w14:textId="2D35353F" w:rsidR="001C4D9C" w:rsidRPr="0031515E" w:rsidRDefault="009B4650" w:rsidP="001C4D9C">
      <w:pPr>
        <w:spacing w:after="0" w:line="240" w:lineRule="auto"/>
        <w:jc w:val="both"/>
        <w:rPr>
          <w:i/>
          <w:iCs/>
        </w:rPr>
      </w:pPr>
      <w:r w:rsidRPr="0031515E">
        <w:rPr>
          <w:i/>
          <w:iCs/>
        </w:rPr>
        <w:tab/>
        <w:t xml:space="preserve">212 - </w:t>
      </w:r>
      <w:r w:rsidR="00D93C50" w:rsidRPr="0031515E">
        <w:rPr>
          <w:i/>
          <w:iCs/>
        </w:rPr>
        <w:t>60</w:t>
      </w:r>
      <w:r w:rsidRPr="0031515E">
        <w:rPr>
          <w:i/>
          <w:iCs/>
        </w:rPr>
        <w:t xml:space="preserve"> </w:t>
      </w:r>
      <w:r w:rsidR="00D93C50" w:rsidRPr="0031515E">
        <w:rPr>
          <w:i/>
          <w:iCs/>
        </w:rPr>
        <w:t xml:space="preserve">- </w:t>
      </w:r>
      <w:r w:rsidRPr="0031515E">
        <w:rPr>
          <w:i/>
          <w:iCs/>
        </w:rPr>
        <w:t xml:space="preserve">4 </w:t>
      </w:r>
      <w:r w:rsidR="00D93C50" w:rsidRPr="0031515E">
        <w:rPr>
          <w:i/>
          <w:iCs/>
        </w:rPr>
        <w:t>-</w:t>
      </w:r>
      <w:r w:rsidRPr="0031515E">
        <w:rPr>
          <w:i/>
          <w:iCs/>
        </w:rPr>
        <w:t xml:space="preserve"> 18 = 130 jours à travailler</w:t>
      </w:r>
    </w:p>
    <w:p w14:paraId="11DD7EFD" w14:textId="77777777" w:rsidR="00D93C50" w:rsidRPr="0031515E" w:rsidRDefault="00D93C50" w:rsidP="001C4D9C">
      <w:pPr>
        <w:spacing w:after="0" w:line="240" w:lineRule="auto"/>
        <w:jc w:val="both"/>
        <w:rPr>
          <w:i/>
          <w:iCs/>
        </w:rPr>
      </w:pPr>
    </w:p>
    <w:p w14:paraId="10138F1F" w14:textId="2DAAC305" w:rsidR="00D93C50" w:rsidRPr="0031515E" w:rsidRDefault="00D93C50" w:rsidP="001C4D9C">
      <w:pPr>
        <w:spacing w:after="0" w:line="240" w:lineRule="auto"/>
        <w:jc w:val="both"/>
        <w:rPr>
          <w:i/>
          <w:iCs/>
        </w:rPr>
      </w:pPr>
      <w:r w:rsidRPr="0031515E">
        <w:rPr>
          <w:i/>
          <w:iCs/>
        </w:rPr>
        <w:t>Si le salarié n’a pas acquis la totalité des congés payés sur la période, le nombre de jours à travailler sera augmenté du nombre de congés payés non acquis.</w:t>
      </w:r>
    </w:p>
    <w:p w14:paraId="4494760D" w14:textId="77777777" w:rsidR="00703810" w:rsidRPr="0031515E" w:rsidRDefault="00703810" w:rsidP="001C4D9C">
      <w:pPr>
        <w:spacing w:after="0" w:line="240" w:lineRule="auto"/>
        <w:jc w:val="both"/>
        <w:rPr>
          <w:i/>
          <w:iCs/>
        </w:rPr>
      </w:pPr>
    </w:p>
    <w:p w14:paraId="69B3DBE4" w14:textId="39A9C12E" w:rsidR="00703810" w:rsidRDefault="00703810" w:rsidP="00703810">
      <w:pPr>
        <w:spacing w:after="0" w:line="240" w:lineRule="auto"/>
        <w:jc w:val="both"/>
        <w:rPr>
          <w:i/>
          <w:iCs/>
        </w:rPr>
      </w:pPr>
      <w:r w:rsidRPr="0031515E">
        <w:rPr>
          <w:i/>
          <w:iCs/>
        </w:rPr>
        <w:t>Exemple 1 : le salarié embauche le 1</w:t>
      </w:r>
      <w:r w:rsidRPr="0031515E">
        <w:rPr>
          <w:i/>
          <w:iCs/>
          <w:vertAlign w:val="superscript"/>
        </w:rPr>
        <w:t>er</w:t>
      </w:r>
      <w:r w:rsidRPr="0031515E">
        <w:rPr>
          <w:i/>
          <w:iCs/>
        </w:rPr>
        <w:t xml:space="preserve"> octobre 2026 avec un forfait de 218 jours </w:t>
      </w:r>
      <w:r w:rsidR="009660F3" w:rsidRPr="0031515E">
        <w:rPr>
          <w:i/>
          <w:iCs/>
        </w:rPr>
        <w:t xml:space="preserve">et n’a acquis </w:t>
      </w:r>
      <w:r w:rsidR="0031515E" w:rsidRPr="0031515E">
        <w:rPr>
          <w:i/>
          <w:iCs/>
        </w:rPr>
        <w:t>aucuns congés payés</w:t>
      </w:r>
      <w:r w:rsidR="009660F3" w:rsidRPr="0031515E">
        <w:rPr>
          <w:i/>
          <w:iCs/>
        </w:rPr>
        <w:t xml:space="preserve"> </w:t>
      </w:r>
      <w:r w:rsidRPr="0031515E">
        <w:rPr>
          <w:i/>
          <w:iCs/>
        </w:rPr>
        <w:t>:</w:t>
      </w:r>
    </w:p>
    <w:p w14:paraId="201FE07C" w14:textId="77777777" w:rsidR="00703810" w:rsidRDefault="00703810" w:rsidP="001C4D9C">
      <w:pPr>
        <w:spacing w:after="0" w:line="240" w:lineRule="auto"/>
        <w:jc w:val="both"/>
        <w:rPr>
          <w:i/>
          <w:iCs/>
        </w:rPr>
      </w:pPr>
    </w:p>
    <w:p w14:paraId="2633C532" w14:textId="6AAF1625" w:rsidR="00703810" w:rsidRPr="00D93C50" w:rsidRDefault="00703810" w:rsidP="001C4D9C">
      <w:pPr>
        <w:spacing w:after="0" w:line="240" w:lineRule="auto"/>
        <w:jc w:val="both"/>
        <w:rPr>
          <w:i/>
          <w:iCs/>
        </w:rPr>
      </w:pPr>
      <w:r>
        <w:rPr>
          <w:i/>
          <w:iCs/>
        </w:rPr>
        <w:tab/>
        <w:t>212 - 60 - 4 - 18 + 18 = 148 jours à travailler</w:t>
      </w:r>
    </w:p>
    <w:p w14:paraId="545779B1" w14:textId="77777777" w:rsidR="007E0E09" w:rsidRDefault="007E0E09" w:rsidP="00281819">
      <w:pPr>
        <w:spacing w:after="0" w:line="240" w:lineRule="auto"/>
        <w:jc w:val="both"/>
      </w:pPr>
    </w:p>
    <w:p w14:paraId="0DFF9A6C" w14:textId="63073CDF" w:rsidR="007E0E09" w:rsidRDefault="007E0E09" w:rsidP="00281819">
      <w:pPr>
        <w:spacing w:after="0" w:line="240" w:lineRule="auto"/>
        <w:jc w:val="both"/>
      </w:pPr>
      <w:r>
        <w:t>En cas de suspension du contrat de travail d’absences non récupérables (maladie, absence non justifiée, congé sans solde, …), le nombre de jours à travailler sera réduit du nombre de jours d’absence.</w:t>
      </w:r>
    </w:p>
    <w:p w14:paraId="5C1DCD11" w14:textId="77777777" w:rsidR="00243218" w:rsidRDefault="00243218" w:rsidP="00281819">
      <w:pPr>
        <w:spacing w:after="0" w:line="240" w:lineRule="auto"/>
        <w:jc w:val="both"/>
      </w:pPr>
    </w:p>
    <w:p w14:paraId="30BD0857" w14:textId="01244B8F" w:rsidR="00243218" w:rsidRPr="007E0E09" w:rsidRDefault="007E0E09" w:rsidP="00281819">
      <w:pPr>
        <w:spacing w:after="0" w:line="240" w:lineRule="auto"/>
        <w:jc w:val="both"/>
        <w:rPr>
          <w:b/>
          <w:bCs/>
          <w:u w:val="single"/>
        </w:rPr>
      </w:pPr>
      <w:r w:rsidRPr="007E0E09">
        <w:rPr>
          <w:b/>
          <w:bCs/>
          <w:u w:val="single"/>
        </w:rPr>
        <w:t>Article 3 : Calcul d</w:t>
      </w:r>
      <w:r>
        <w:rPr>
          <w:b/>
          <w:bCs/>
          <w:u w:val="single"/>
        </w:rPr>
        <w:t>u</w:t>
      </w:r>
      <w:r w:rsidRPr="007E0E09">
        <w:rPr>
          <w:b/>
          <w:bCs/>
          <w:u w:val="single"/>
        </w:rPr>
        <w:t xml:space="preserve"> nombre de repos forfait jours</w:t>
      </w:r>
    </w:p>
    <w:p w14:paraId="12B39252" w14:textId="77777777" w:rsidR="00243218" w:rsidRPr="00281819" w:rsidRDefault="00243218" w:rsidP="00281819">
      <w:pPr>
        <w:spacing w:after="0" w:line="240" w:lineRule="auto"/>
        <w:jc w:val="both"/>
      </w:pPr>
    </w:p>
    <w:p w14:paraId="55BA15A9" w14:textId="77777777" w:rsidR="007E0E09" w:rsidRDefault="007E0E09" w:rsidP="00281819">
      <w:pPr>
        <w:spacing w:after="0" w:line="240" w:lineRule="auto"/>
        <w:jc w:val="both"/>
      </w:pPr>
      <w:r>
        <w:t>Afin de ne dépasser le nombre de jours à travailler au cours de la période de référence, il est attribué un nombre de jours de repos.</w:t>
      </w:r>
    </w:p>
    <w:p w14:paraId="011AA47F" w14:textId="77777777" w:rsidR="007E0E09" w:rsidRDefault="007E0E09" w:rsidP="00281819">
      <w:pPr>
        <w:spacing w:after="0" w:line="240" w:lineRule="auto"/>
        <w:jc w:val="both"/>
      </w:pPr>
    </w:p>
    <w:p w14:paraId="4CAF9202" w14:textId="5EDDE157" w:rsidR="00281819" w:rsidRPr="00281819" w:rsidRDefault="00281819" w:rsidP="00566884">
      <w:pPr>
        <w:spacing w:after="0" w:line="240" w:lineRule="auto"/>
        <w:jc w:val="both"/>
      </w:pPr>
      <w:r w:rsidRPr="00281819">
        <w:t>Les jours de repos correspondent à la différence entre :</w:t>
      </w:r>
    </w:p>
    <w:p w14:paraId="068129D3" w14:textId="240AC110" w:rsidR="00281819" w:rsidRPr="00281819" w:rsidRDefault="00281819" w:rsidP="00281819">
      <w:pPr>
        <w:pStyle w:val="Paragraphedeliste"/>
        <w:numPr>
          <w:ilvl w:val="0"/>
          <w:numId w:val="4"/>
        </w:numPr>
        <w:spacing w:after="0" w:line="240" w:lineRule="auto"/>
        <w:jc w:val="both"/>
      </w:pPr>
      <w:proofErr w:type="gramStart"/>
      <w:r w:rsidRPr="00281819">
        <w:t>le</w:t>
      </w:r>
      <w:proofErr w:type="gramEnd"/>
      <w:r w:rsidRPr="00281819">
        <w:t xml:space="preserve"> nombre de jours </w:t>
      </w:r>
      <w:r w:rsidR="00213020">
        <w:t>de la période de référence</w:t>
      </w:r>
      <w:r w:rsidRPr="00281819">
        <w:t>,</w:t>
      </w:r>
    </w:p>
    <w:p w14:paraId="62D3F744" w14:textId="77777777" w:rsidR="00281819" w:rsidRDefault="00281819" w:rsidP="00281819">
      <w:pPr>
        <w:pStyle w:val="Paragraphedeliste"/>
        <w:numPr>
          <w:ilvl w:val="0"/>
          <w:numId w:val="4"/>
        </w:numPr>
        <w:spacing w:after="0" w:line="240" w:lineRule="auto"/>
        <w:jc w:val="both"/>
      </w:pPr>
      <w:proofErr w:type="gramStart"/>
      <w:r w:rsidRPr="00281819">
        <w:t>les</w:t>
      </w:r>
      <w:proofErr w:type="gramEnd"/>
      <w:r w:rsidRPr="00281819">
        <w:t xml:space="preserve"> jours de repos hebdomadaire,</w:t>
      </w:r>
    </w:p>
    <w:p w14:paraId="1B15D2CE" w14:textId="77777777" w:rsidR="00281819" w:rsidRDefault="00281819" w:rsidP="00281819">
      <w:pPr>
        <w:pStyle w:val="Paragraphedeliste"/>
        <w:numPr>
          <w:ilvl w:val="0"/>
          <w:numId w:val="4"/>
        </w:numPr>
        <w:spacing w:after="0" w:line="240" w:lineRule="auto"/>
        <w:jc w:val="both"/>
      </w:pPr>
      <w:proofErr w:type="gramStart"/>
      <w:r w:rsidRPr="00281819">
        <w:t>les</w:t>
      </w:r>
      <w:proofErr w:type="gramEnd"/>
      <w:r w:rsidRPr="00281819">
        <w:t xml:space="preserve"> jours fériés chômés dans l’entreprise</w:t>
      </w:r>
      <w:r>
        <w:t>,</w:t>
      </w:r>
    </w:p>
    <w:p w14:paraId="193FAE4E" w14:textId="77777777" w:rsidR="00281819" w:rsidRDefault="00281819" w:rsidP="00281819">
      <w:pPr>
        <w:pStyle w:val="Paragraphedeliste"/>
        <w:numPr>
          <w:ilvl w:val="0"/>
          <w:numId w:val="4"/>
        </w:numPr>
        <w:spacing w:after="0" w:line="240" w:lineRule="auto"/>
        <w:jc w:val="both"/>
      </w:pPr>
      <w:proofErr w:type="gramStart"/>
      <w:r w:rsidRPr="00281819">
        <w:t>les</w:t>
      </w:r>
      <w:proofErr w:type="gramEnd"/>
      <w:r w:rsidRPr="00281819">
        <w:t xml:space="preserve"> congés payés légaux,</w:t>
      </w:r>
    </w:p>
    <w:p w14:paraId="086B94DF" w14:textId="07713B3F" w:rsidR="00281819" w:rsidRDefault="00281819" w:rsidP="00281819">
      <w:pPr>
        <w:pStyle w:val="Paragraphedeliste"/>
        <w:numPr>
          <w:ilvl w:val="0"/>
          <w:numId w:val="4"/>
        </w:numPr>
        <w:spacing w:after="0" w:line="240" w:lineRule="auto"/>
        <w:jc w:val="both"/>
      </w:pPr>
      <w:proofErr w:type="gramStart"/>
      <w:r w:rsidRPr="00281819">
        <w:t>et</w:t>
      </w:r>
      <w:proofErr w:type="gramEnd"/>
      <w:r w:rsidRPr="00281819">
        <w:t xml:space="preserve"> le plafond annuel de jours travaillés.</w:t>
      </w:r>
    </w:p>
    <w:p w14:paraId="2F2DFCE4" w14:textId="77777777" w:rsidR="007E0E09" w:rsidRDefault="007E0E09" w:rsidP="007E0E09">
      <w:pPr>
        <w:spacing w:after="0" w:line="240" w:lineRule="auto"/>
        <w:jc w:val="both"/>
      </w:pPr>
    </w:p>
    <w:p w14:paraId="0BB527D2" w14:textId="1DA4F25B" w:rsidR="00EE5E34" w:rsidRDefault="007E0E09" w:rsidP="00EE5E34">
      <w:pPr>
        <w:spacing w:after="0" w:line="240" w:lineRule="auto"/>
        <w:jc w:val="both"/>
        <w:rPr>
          <w:i/>
          <w:iCs/>
        </w:rPr>
      </w:pPr>
      <w:r w:rsidRPr="00D627EB">
        <w:rPr>
          <w:i/>
          <w:iCs/>
        </w:rPr>
        <w:t xml:space="preserve">Exemple : basé sur </w:t>
      </w:r>
      <w:r w:rsidR="008B34E8" w:rsidRPr="00D627EB">
        <w:rPr>
          <w:i/>
          <w:iCs/>
        </w:rPr>
        <w:t>la période</w:t>
      </w:r>
      <w:r w:rsidR="008B34E8" w:rsidRPr="008B34E8">
        <w:rPr>
          <w:i/>
          <w:iCs/>
        </w:rPr>
        <w:t xml:space="preserve"> de référence </w:t>
      </w:r>
      <w:r w:rsidRPr="008B34E8">
        <w:rPr>
          <w:i/>
          <w:iCs/>
        </w:rPr>
        <w:t>2026-2027</w:t>
      </w:r>
      <w:r w:rsidR="00E90218">
        <w:rPr>
          <w:i/>
          <w:iCs/>
        </w:rPr>
        <w:t> </w:t>
      </w:r>
      <w:r w:rsidR="00E90218" w:rsidRPr="008B34E8">
        <w:rPr>
          <w:i/>
          <w:iCs/>
        </w:rPr>
        <w:t>avec un forfait de 218 jours </w:t>
      </w:r>
      <w:r w:rsidR="00E90218">
        <w:rPr>
          <w:i/>
          <w:iCs/>
        </w:rPr>
        <w:t xml:space="preserve">: </w:t>
      </w:r>
    </w:p>
    <w:p w14:paraId="5A3EFE79" w14:textId="77777777" w:rsidR="00E90218" w:rsidRDefault="00E90218" w:rsidP="00EE5E34">
      <w:pPr>
        <w:spacing w:after="0" w:line="240" w:lineRule="auto"/>
        <w:jc w:val="both"/>
        <w:rPr>
          <w:i/>
          <w:iCs/>
        </w:rPr>
      </w:pPr>
    </w:p>
    <w:p w14:paraId="71EB6FC4" w14:textId="3E6AB05E" w:rsidR="00E90218" w:rsidRPr="00E90218" w:rsidRDefault="00E90218" w:rsidP="00E90218">
      <w:pPr>
        <w:pStyle w:val="Paragraphedeliste"/>
        <w:spacing w:after="0" w:line="240" w:lineRule="auto"/>
        <w:jc w:val="both"/>
      </w:pPr>
      <w:r w:rsidRPr="00E90218">
        <w:t>365</w:t>
      </w:r>
      <w:r>
        <w:t xml:space="preserve"> jours annuel</w:t>
      </w:r>
    </w:p>
    <w:p w14:paraId="0B69F1BD" w14:textId="2E655F5E" w:rsidR="00E90218" w:rsidRPr="00E90218" w:rsidRDefault="00E90218" w:rsidP="00E90218">
      <w:pPr>
        <w:pStyle w:val="Paragraphedeliste"/>
        <w:numPr>
          <w:ilvl w:val="0"/>
          <w:numId w:val="4"/>
        </w:numPr>
        <w:spacing w:after="0" w:line="240" w:lineRule="auto"/>
        <w:jc w:val="both"/>
      </w:pPr>
      <w:r w:rsidRPr="00E90218">
        <w:t>104</w:t>
      </w:r>
      <w:r w:rsidR="004A61F1">
        <w:t xml:space="preserve"> samedis et dimanches</w:t>
      </w:r>
    </w:p>
    <w:p w14:paraId="479AE9AB" w14:textId="28137F01" w:rsidR="00E90218" w:rsidRPr="00E90218" w:rsidRDefault="004A61F1" w:rsidP="00E90218">
      <w:pPr>
        <w:pStyle w:val="Paragraphedeliste"/>
        <w:numPr>
          <w:ilvl w:val="0"/>
          <w:numId w:val="4"/>
        </w:numPr>
        <w:spacing w:after="0" w:line="240" w:lineRule="auto"/>
        <w:jc w:val="both"/>
      </w:pPr>
      <w:r>
        <w:t>9 jours fériés tombant un jour ouvré</w:t>
      </w:r>
    </w:p>
    <w:p w14:paraId="0FF24109" w14:textId="7D168E16" w:rsidR="00E90218" w:rsidRPr="00E90218" w:rsidRDefault="00E90218" w:rsidP="00E90218">
      <w:pPr>
        <w:pStyle w:val="Paragraphedeliste"/>
        <w:numPr>
          <w:ilvl w:val="0"/>
          <w:numId w:val="4"/>
        </w:numPr>
        <w:spacing w:after="0" w:line="240" w:lineRule="auto"/>
        <w:jc w:val="both"/>
      </w:pPr>
      <w:r w:rsidRPr="00E90218">
        <w:t>25</w:t>
      </w:r>
      <w:r w:rsidR="004A61F1">
        <w:t xml:space="preserve"> congés légaux</w:t>
      </w:r>
    </w:p>
    <w:p w14:paraId="71719BE3" w14:textId="78D914D6" w:rsidR="00E90218" w:rsidRDefault="00E90218" w:rsidP="00E90218">
      <w:pPr>
        <w:pStyle w:val="Paragraphedeliste"/>
        <w:numPr>
          <w:ilvl w:val="0"/>
          <w:numId w:val="4"/>
        </w:numPr>
        <w:spacing w:after="0" w:line="240" w:lineRule="auto"/>
        <w:jc w:val="both"/>
      </w:pPr>
      <w:r w:rsidRPr="00E90218">
        <w:t>218</w:t>
      </w:r>
      <w:r w:rsidR="004A61F1">
        <w:t xml:space="preserve"> jours à travailler</w:t>
      </w:r>
    </w:p>
    <w:p w14:paraId="6CBC78F8" w14:textId="77777777" w:rsidR="004A61F1" w:rsidRPr="00E90218" w:rsidRDefault="004A61F1" w:rsidP="004A61F1">
      <w:pPr>
        <w:pStyle w:val="Paragraphedeliste"/>
        <w:spacing w:after="0" w:line="240" w:lineRule="auto"/>
        <w:jc w:val="both"/>
      </w:pPr>
    </w:p>
    <w:p w14:paraId="61290661" w14:textId="29C9307C" w:rsidR="00E90218" w:rsidRPr="00E90218" w:rsidRDefault="00E90218" w:rsidP="00E90218">
      <w:pPr>
        <w:spacing w:after="0" w:line="240" w:lineRule="auto"/>
        <w:ind w:left="360"/>
        <w:jc w:val="both"/>
        <w:rPr>
          <w:i/>
          <w:iCs/>
        </w:rPr>
      </w:pPr>
      <w:r>
        <w:rPr>
          <w:i/>
          <w:iCs/>
        </w:rPr>
        <w:t>=</w:t>
      </w:r>
      <w:r>
        <w:rPr>
          <w:i/>
          <w:iCs/>
        </w:rPr>
        <w:tab/>
      </w:r>
      <w:r w:rsidR="004A61F1">
        <w:rPr>
          <w:i/>
          <w:iCs/>
        </w:rPr>
        <w:t>9 jours de repos</w:t>
      </w:r>
    </w:p>
    <w:p w14:paraId="044CAA58" w14:textId="77777777" w:rsidR="008B34E8" w:rsidRDefault="008B34E8" w:rsidP="00EE5E34">
      <w:pPr>
        <w:spacing w:after="0" w:line="240" w:lineRule="auto"/>
        <w:jc w:val="both"/>
        <w:rPr>
          <w:i/>
          <w:iCs/>
        </w:rPr>
      </w:pPr>
    </w:p>
    <w:p w14:paraId="25659CE6" w14:textId="77777777" w:rsidR="00D627EB" w:rsidRDefault="00D627EB" w:rsidP="00EE5E34">
      <w:pPr>
        <w:spacing w:after="0" w:line="240" w:lineRule="auto"/>
        <w:jc w:val="both"/>
        <w:rPr>
          <w:i/>
          <w:iCs/>
        </w:rPr>
      </w:pPr>
    </w:p>
    <w:p w14:paraId="42A84702" w14:textId="77777777" w:rsidR="00D627EB" w:rsidRDefault="00D627EB" w:rsidP="00EE5E34">
      <w:pPr>
        <w:spacing w:after="0" w:line="240" w:lineRule="auto"/>
        <w:jc w:val="both"/>
        <w:rPr>
          <w:i/>
          <w:iCs/>
        </w:rPr>
      </w:pPr>
    </w:p>
    <w:p w14:paraId="69E57A3B" w14:textId="77777777" w:rsidR="00566884" w:rsidRDefault="00566884" w:rsidP="00EE5E34">
      <w:pPr>
        <w:pStyle w:val="Paragraphedeliste"/>
        <w:spacing w:before="360" w:after="240" w:line="240" w:lineRule="auto"/>
        <w:ind w:left="0"/>
        <w:contextualSpacing w:val="0"/>
        <w:jc w:val="both"/>
        <w:rPr>
          <w:b/>
          <w:bCs/>
          <w:u w:val="single"/>
        </w:rPr>
      </w:pPr>
    </w:p>
    <w:p w14:paraId="452606F6" w14:textId="515CA2FC" w:rsidR="00EE5E34" w:rsidRPr="00EE5E34" w:rsidRDefault="00EE5E34" w:rsidP="00EE5E34">
      <w:pPr>
        <w:pStyle w:val="Paragraphedeliste"/>
        <w:spacing w:before="360" w:after="240" w:line="240" w:lineRule="auto"/>
        <w:ind w:left="0"/>
        <w:contextualSpacing w:val="0"/>
        <w:jc w:val="both"/>
        <w:rPr>
          <w:b/>
          <w:bCs/>
          <w:u w:val="single"/>
        </w:rPr>
      </w:pPr>
      <w:r w:rsidRPr="00EE5E34">
        <w:rPr>
          <w:b/>
          <w:bCs/>
          <w:u w:val="single"/>
        </w:rPr>
        <w:t xml:space="preserve">Article 4 : Période de </w:t>
      </w:r>
      <w:r w:rsidR="00213020">
        <w:rPr>
          <w:b/>
          <w:bCs/>
          <w:u w:val="single"/>
        </w:rPr>
        <w:t>prise</w:t>
      </w:r>
      <w:r w:rsidRPr="00EE5E34">
        <w:rPr>
          <w:b/>
          <w:bCs/>
          <w:u w:val="single"/>
        </w:rPr>
        <w:t xml:space="preserve"> des jours de repos</w:t>
      </w:r>
    </w:p>
    <w:p w14:paraId="0BD75215" w14:textId="50B7C031" w:rsidR="00EE5E34" w:rsidRDefault="00EE5E34" w:rsidP="00EE5E34">
      <w:pPr>
        <w:spacing w:after="0" w:line="240" w:lineRule="auto"/>
        <w:jc w:val="both"/>
      </w:pPr>
      <w:r w:rsidRPr="00EE5E34">
        <w:t>Les jours de repos acquis peuvent être pris sur une période allant du 1er mai</w:t>
      </w:r>
      <w:r w:rsidR="007E0E09">
        <w:t xml:space="preserve"> </w:t>
      </w:r>
      <w:r w:rsidRPr="00EE5E34">
        <w:t xml:space="preserve">au 30 avril </w:t>
      </w:r>
      <w:r w:rsidR="007E0E09">
        <w:t>de l’année suivante</w:t>
      </w:r>
      <w:r w:rsidRPr="00EE5E34">
        <w:t>, conformément aux règles de gestion applicables aux congés payés.</w:t>
      </w:r>
    </w:p>
    <w:p w14:paraId="0BA89339" w14:textId="77777777" w:rsidR="00EE5E34" w:rsidRPr="00EE5E34" w:rsidRDefault="00EE5E34" w:rsidP="00EE5E34">
      <w:pPr>
        <w:spacing w:after="0" w:line="240" w:lineRule="auto"/>
        <w:jc w:val="both"/>
      </w:pPr>
    </w:p>
    <w:p w14:paraId="5E74A726" w14:textId="77777777" w:rsidR="00EE5E34" w:rsidRPr="00EE5E34" w:rsidRDefault="00EE5E34" w:rsidP="00EE5E34">
      <w:pPr>
        <w:spacing w:after="0" w:line="240" w:lineRule="auto"/>
        <w:jc w:val="both"/>
      </w:pPr>
      <w:r w:rsidRPr="00EE5E34">
        <w:t>La prise des jours de repos s’effectue :</w:t>
      </w:r>
    </w:p>
    <w:p w14:paraId="6D01B59F" w14:textId="6F589C1A" w:rsidR="00EE5E34" w:rsidRDefault="00EE5E34" w:rsidP="00EE5E34">
      <w:pPr>
        <w:pStyle w:val="Paragraphedeliste"/>
        <w:numPr>
          <w:ilvl w:val="0"/>
          <w:numId w:val="4"/>
        </w:numPr>
        <w:spacing w:after="0" w:line="240" w:lineRule="auto"/>
        <w:jc w:val="both"/>
      </w:pPr>
      <w:proofErr w:type="gramStart"/>
      <w:r>
        <w:t>par</w:t>
      </w:r>
      <w:proofErr w:type="gramEnd"/>
      <w:r>
        <w:t xml:space="preserve"> imposition de l’employeur, avec un délai de prévenance légal respecté,</w:t>
      </w:r>
    </w:p>
    <w:p w14:paraId="3C3D4D7F" w14:textId="712329A6" w:rsidR="00EE5E34" w:rsidRPr="00EE5E34" w:rsidRDefault="00EE5E34" w:rsidP="00EE5E34">
      <w:pPr>
        <w:pStyle w:val="Paragraphedeliste"/>
        <w:numPr>
          <w:ilvl w:val="0"/>
          <w:numId w:val="4"/>
        </w:numPr>
        <w:spacing w:after="0" w:line="240" w:lineRule="auto"/>
        <w:jc w:val="both"/>
      </w:pPr>
      <w:proofErr w:type="gramStart"/>
      <w:r w:rsidRPr="00EE5E34">
        <w:t>à</w:t>
      </w:r>
      <w:proofErr w:type="gramEnd"/>
      <w:r w:rsidRPr="00EE5E34">
        <w:t xml:space="preserve"> l’initiative du salarié,</w:t>
      </w:r>
    </w:p>
    <w:p w14:paraId="16D2E22C" w14:textId="60AFF99B" w:rsidR="00EE5E34" w:rsidRPr="00EE5E34" w:rsidRDefault="00EE5E34" w:rsidP="00EE5E34">
      <w:pPr>
        <w:pStyle w:val="Paragraphedeliste"/>
        <w:numPr>
          <w:ilvl w:val="0"/>
          <w:numId w:val="4"/>
        </w:numPr>
        <w:spacing w:after="0" w:line="240" w:lineRule="auto"/>
        <w:jc w:val="both"/>
      </w:pPr>
      <w:proofErr w:type="gramStart"/>
      <w:r w:rsidRPr="00EE5E34">
        <w:t>sous</w:t>
      </w:r>
      <w:proofErr w:type="gramEnd"/>
      <w:r w:rsidRPr="00EE5E34">
        <w:t xml:space="preserve"> réserve des nécessités de service,</w:t>
      </w:r>
    </w:p>
    <w:p w14:paraId="333B6E14" w14:textId="0AAF9AA2" w:rsidR="00EE5E34" w:rsidRDefault="00EE5E34" w:rsidP="00EE5E34">
      <w:pPr>
        <w:pStyle w:val="Paragraphedeliste"/>
        <w:numPr>
          <w:ilvl w:val="0"/>
          <w:numId w:val="4"/>
        </w:numPr>
        <w:spacing w:after="0" w:line="240" w:lineRule="auto"/>
        <w:jc w:val="both"/>
      </w:pPr>
      <w:proofErr w:type="gramStart"/>
      <w:r w:rsidRPr="00EE5E34">
        <w:t>après</w:t>
      </w:r>
      <w:proofErr w:type="gramEnd"/>
      <w:r w:rsidRPr="00EE5E34">
        <w:t xml:space="preserve"> validation par le manager hiérarchique, selon les procédures internes en vigueur.</w:t>
      </w:r>
    </w:p>
    <w:p w14:paraId="70716882" w14:textId="77777777" w:rsidR="0031515E" w:rsidRPr="00EE5E34" w:rsidRDefault="0031515E" w:rsidP="0031515E">
      <w:pPr>
        <w:spacing w:after="0" w:line="240" w:lineRule="auto"/>
        <w:jc w:val="both"/>
      </w:pPr>
    </w:p>
    <w:p w14:paraId="2D1C899A" w14:textId="423832A5" w:rsidR="00EE5E34" w:rsidRDefault="00EE5E34" w:rsidP="00EE5E34">
      <w:pPr>
        <w:spacing w:before="360" w:after="240" w:line="240" w:lineRule="auto"/>
        <w:jc w:val="both"/>
        <w:rPr>
          <w:b/>
          <w:bCs/>
          <w:u w:val="single"/>
        </w:rPr>
      </w:pPr>
      <w:r w:rsidRPr="00EE5E34">
        <w:rPr>
          <w:b/>
          <w:bCs/>
          <w:u w:val="single"/>
        </w:rPr>
        <w:t xml:space="preserve">Article </w:t>
      </w:r>
      <w:r w:rsidR="002526FA">
        <w:rPr>
          <w:b/>
          <w:bCs/>
          <w:u w:val="single"/>
        </w:rPr>
        <w:t>5</w:t>
      </w:r>
      <w:r w:rsidRPr="00EE5E34">
        <w:rPr>
          <w:b/>
          <w:bCs/>
          <w:u w:val="single"/>
        </w:rPr>
        <w:t xml:space="preserve"> : </w:t>
      </w:r>
      <w:r>
        <w:rPr>
          <w:b/>
          <w:bCs/>
          <w:u w:val="single"/>
        </w:rPr>
        <w:t>Report et perte des jours de repos</w:t>
      </w:r>
    </w:p>
    <w:p w14:paraId="00C304EF" w14:textId="139AAA81" w:rsidR="004A61F1" w:rsidRPr="00912FE3" w:rsidRDefault="00912FE3" w:rsidP="00912FE3">
      <w:pPr>
        <w:spacing w:after="0" w:line="240" w:lineRule="auto"/>
        <w:jc w:val="both"/>
      </w:pPr>
      <w:r w:rsidRPr="00912FE3">
        <w:t>Les</w:t>
      </w:r>
      <w:r w:rsidR="002526FA" w:rsidRPr="00912FE3">
        <w:t xml:space="preserve"> jours de repos non pris au 30 avril </w:t>
      </w:r>
      <w:r w:rsidRPr="00912FE3">
        <w:t>de chaque fin de période de référence seront</w:t>
      </w:r>
      <w:r w:rsidR="002526FA" w:rsidRPr="00912FE3">
        <w:t xml:space="preserve"> perdus</w:t>
      </w:r>
      <w:r w:rsidR="0085496F">
        <w:t>.</w:t>
      </w:r>
    </w:p>
    <w:p w14:paraId="4222AA04" w14:textId="77777777" w:rsidR="002526FA" w:rsidRPr="002526FA" w:rsidRDefault="002526FA" w:rsidP="002526FA">
      <w:pPr>
        <w:spacing w:after="0" w:line="240" w:lineRule="auto"/>
        <w:jc w:val="both"/>
      </w:pPr>
    </w:p>
    <w:p w14:paraId="623BE769" w14:textId="4B398233" w:rsidR="00847C0E" w:rsidRDefault="002526FA" w:rsidP="00847C0E">
      <w:pPr>
        <w:spacing w:after="0" w:line="240" w:lineRule="auto"/>
        <w:jc w:val="both"/>
      </w:pPr>
      <w:r w:rsidRPr="002526FA">
        <w:t>Des reports exceptionnels peuvent être accordés en cas de contraintes organisationnelles imputables à l’employeur</w:t>
      </w:r>
      <w:r w:rsidR="00847C0E">
        <w:t>.</w:t>
      </w:r>
    </w:p>
    <w:p w14:paraId="7F284267" w14:textId="77777777" w:rsidR="00847C0E" w:rsidRDefault="00847C0E" w:rsidP="00847C0E">
      <w:pPr>
        <w:spacing w:after="0" w:line="240" w:lineRule="auto"/>
        <w:jc w:val="both"/>
      </w:pPr>
    </w:p>
    <w:p w14:paraId="7B17C132" w14:textId="68205326" w:rsidR="00847C0E" w:rsidRDefault="00847C0E" w:rsidP="00847C0E">
      <w:pPr>
        <w:spacing w:after="0" w:line="240" w:lineRule="auto"/>
        <w:jc w:val="both"/>
      </w:pPr>
      <w:r>
        <w:t xml:space="preserve">En cas d’absences non récupérables, le nombre de jours de repos sera réduit au prorata </w:t>
      </w:r>
      <w:proofErr w:type="spellStart"/>
      <w:r>
        <w:t>temporis</w:t>
      </w:r>
      <w:proofErr w:type="spellEnd"/>
      <w:r>
        <w:t xml:space="preserve"> du nombre </w:t>
      </w:r>
      <w:r w:rsidR="00331613">
        <w:t>de jours de l’absence au 50</w:t>
      </w:r>
      <w:r w:rsidR="00331613" w:rsidRPr="00331613">
        <w:rPr>
          <w:vertAlign w:val="superscript"/>
        </w:rPr>
        <w:t>ème</w:t>
      </w:r>
      <w:r w:rsidR="00331613">
        <w:t xml:space="preserve"> le plus proche selon la formule suivante : </w:t>
      </w:r>
    </w:p>
    <w:p w14:paraId="17356BAC" w14:textId="77777777" w:rsidR="00E45E42" w:rsidRDefault="00E45E42" w:rsidP="00847C0E">
      <w:pPr>
        <w:spacing w:after="0" w:line="240" w:lineRule="auto"/>
        <w:jc w:val="both"/>
      </w:pPr>
    </w:p>
    <w:p w14:paraId="40904E8F" w14:textId="77777777" w:rsidR="00331613" w:rsidRPr="00E45E42" w:rsidRDefault="00331613" w:rsidP="00847C0E">
      <w:pPr>
        <w:spacing w:after="0" w:line="240" w:lineRule="auto"/>
        <w:jc w:val="both"/>
        <w:rPr>
          <w:sz w:val="18"/>
          <w:szCs w:val="18"/>
        </w:rPr>
      </w:pPr>
    </w:p>
    <w:p w14:paraId="77713E0E" w14:textId="313B0150" w:rsidR="00331613" w:rsidRDefault="00E45E42" w:rsidP="00E45E42">
      <w:pPr>
        <w:spacing w:after="0" w:line="240" w:lineRule="auto"/>
        <w:jc w:val="center"/>
        <w:rPr>
          <w:rFonts w:eastAsiaTheme="minorEastAsia"/>
          <w:i/>
          <w:iCs/>
          <w:sz w:val="18"/>
          <w:szCs w:val="18"/>
        </w:rPr>
      </w:pPr>
      <w:r w:rsidRPr="00E45E42">
        <w:rPr>
          <w:rFonts w:eastAsiaTheme="minorEastAsia"/>
          <w:i/>
          <w:sz w:val="18"/>
          <w:szCs w:val="18"/>
        </w:rPr>
        <w:t>Nbre</w:t>
      </w:r>
      <w:r w:rsidRPr="00E45E42">
        <w:rPr>
          <w:rFonts w:eastAsiaTheme="minorEastAsia"/>
          <w:iCs/>
          <w:sz w:val="18"/>
          <w:szCs w:val="18"/>
        </w:rPr>
        <w:t xml:space="preserve"> </w:t>
      </w:r>
      <m:oMath>
        <m:r>
          <w:rPr>
            <w:rFonts w:ascii="Cambria Math" w:eastAsiaTheme="minorEastAsia" w:hAnsi="Cambria Math"/>
            <w:sz w:val="18"/>
            <w:szCs w:val="18"/>
          </w:rPr>
          <m:t xml:space="preserve">de jours de repos annuels x </m:t>
        </m:r>
        <m:d>
          <m:dPr>
            <m:ctrlPr>
              <w:rPr>
                <w:rFonts w:ascii="Cambria Math" w:eastAsiaTheme="minorEastAsia" w:hAnsi="Cambria Math"/>
                <w:i/>
                <w:iCs/>
                <w:sz w:val="18"/>
                <w:szCs w:val="18"/>
              </w:rPr>
            </m:ctrlPr>
          </m:dPr>
          <m:e>
            <m:f>
              <m:fPr>
                <m:ctrlPr>
                  <w:rPr>
                    <w:rFonts w:ascii="Cambria Math" w:eastAsiaTheme="minorEastAsia" w:hAnsi="Cambria Math"/>
                    <w:i/>
                    <w:iCs/>
                    <w:sz w:val="18"/>
                    <w:szCs w:val="18"/>
                  </w:rPr>
                </m:ctrlPr>
              </m:fPr>
              <m:num>
                <m:r>
                  <m:rPr>
                    <m:nor/>
                  </m:rPr>
                  <w:rPr>
                    <w:rFonts w:ascii="Cambria Math" w:hAnsi="Cambria Math"/>
                    <w:i/>
                    <w:iCs/>
                    <w:sz w:val="18"/>
                    <w:szCs w:val="18"/>
                  </w:rPr>
                  <m:t>Nbre de jours ouvrés d'absence</m:t>
                </m:r>
              </m:num>
              <m:den>
                <m:r>
                  <m:rPr>
                    <m:nor/>
                  </m:rPr>
                  <w:rPr>
                    <w:rFonts w:ascii="Cambria Math" w:hAnsi="Cambria Math"/>
                    <w:i/>
                    <w:iCs/>
                    <w:sz w:val="18"/>
                    <w:szCs w:val="18"/>
                  </w:rPr>
                  <m:t>Nbre de jours ouvrés dans la période de référence</m:t>
                </m:r>
              </m:den>
            </m:f>
          </m:e>
        </m:d>
        <m:r>
          <m:rPr>
            <m:sty m:val="p"/>
          </m:rPr>
          <w:rPr>
            <w:rFonts w:ascii="Cambria Math" w:eastAsiaTheme="minorEastAsia" w:hAnsi="Cambria Math"/>
            <w:sz w:val="18"/>
            <w:szCs w:val="18"/>
          </w:rPr>
          <m:t>=</m:t>
        </m:r>
        <m:r>
          <w:rPr>
            <w:rFonts w:ascii="Cambria Math" w:eastAsiaTheme="minorEastAsia" w:hAnsi="Cambria Math"/>
            <w:sz w:val="18"/>
            <w:szCs w:val="18"/>
          </w:rPr>
          <m:t xml:space="preserve"> </m:t>
        </m:r>
      </m:oMath>
      <w:r w:rsidRPr="00E45E42">
        <w:rPr>
          <w:rFonts w:eastAsiaTheme="minorEastAsia"/>
          <w:i/>
          <w:iCs/>
          <w:sz w:val="18"/>
          <w:szCs w:val="18"/>
        </w:rPr>
        <w:t>Nbre de j</w:t>
      </w:r>
      <w:r w:rsidR="00331613" w:rsidRPr="00E45E42">
        <w:rPr>
          <w:rFonts w:eastAsiaTheme="minorEastAsia"/>
          <w:i/>
          <w:iCs/>
          <w:sz w:val="18"/>
          <w:szCs w:val="18"/>
        </w:rPr>
        <w:t>ours de repos proratisés</w:t>
      </w:r>
    </w:p>
    <w:p w14:paraId="2EEEA610" w14:textId="77777777" w:rsidR="00E45E42" w:rsidRPr="00E45E42" w:rsidRDefault="00E45E42" w:rsidP="00E45E42">
      <w:pPr>
        <w:spacing w:after="0" w:line="240" w:lineRule="auto"/>
        <w:jc w:val="center"/>
        <w:rPr>
          <w:rFonts w:eastAsiaTheme="minorEastAsia"/>
          <w:i/>
          <w:iCs/>
          <w:sz w:val="18"/>
          <w:szCs w:val="18"/>
        </w:rPr>
      </w:pPr>
    </w:p>
    <w:p w14:paraId="4370F71B" w14:textId="77777777" w:rsidR="00331613" w:rsidRDefault="00331613" w:rsidP="00847C0E">
      <w:pPr>
        <w:spacing w:after="0" w:line="240" w:lineRule="auto"/>
        <w:jc w:val="both"/>
      </w:pPr>
    </w:p>
    <w:p w14:paraId="7F223C5B" w14:textId="152D1478" w:rsidR="00331613" w:rsidRDefault="00331613" w:rsidP="00331613">
      <w:pPr>
        <w:spacing w:after="0" w:line="240" w:lineRule="auto"/>
        <w:jc w:val="both"/>
        <w:rPr>
          <w:i/>
          <w:iCs/>
        </w:rPr>
      </w:pPr>
      <w:r w:rsidRPr="00D627EB">
        <w:rPr>
          <w:i/>
          <w:iCs/>
        </w:rPr>
        <w:t>Exemple : basé sur la</w:t>
      </w:r>
      <w:r w:rsidRPr="008B34E8">
        <w:rPr>
          <w:i/>
          <w:iCs/>
        </w:rPr>
        <w:t xml:space="preserve"> période de référence 2026-2027 avec une absence</w:t>
      </w:r>
      <w:r w:rsidR="00912FE3">
        <w:rPr>
          <w:i/>
          <w:iCs/>
        </w:rPr>
        <w:t xml:space="preserve"> pour maladie</w:t>
      </w:r>
      <w:r w:rsidRPr="008B34E8">
        <w:rPr>
          <w:i/>
          <w:iCs/>
        </w:rPr>
        <w:t xml:space="preserve"> du</w:t>
      </w:r>
      <w:r>
        <w:rPr>
          <w:i/>
          <w:iCs/>
        </w:rPr>
        <w:t xml:space="preserve"> 8 juin 2026 au 19 juin 2026 avec un forfait de 218 jours et 8 jours de repos : </w:t>
      </w:r>
    </w:p>
    <w:p w14:paraId="14A7EBFC" w14:textId="77777777" w:rsidR="00E45E42" w:rsidRDefault="00E45E42" w:rsidP="00331613">
      <w:pPr>
        <w:spacing w:after="0" w:line="240" w:lineRule="auto"/>
        <w:jc w:val="both"/>
        <w:rPr>
          <w:i/>
          <w:iCs/>
        </w:rPr>
      </w:pPr>
    </w:p>
    <w:p w14:paraId="000FEE19" w14:textId="77777777" w:rsidR="00E45E42" w:rsidRDefault="00E45E42" w:rsidP="00331613">
      <w:pPr>
        <w:spacing w:after="0" w:line="240" w:lineRule="auto"/>
        <w:jc w:val="both"/>
        <w:rPr>
          <w:i/>
          <w:iCs/>
        </w:rPr>
      </w:pPr>
    </w:p>
    <w:p w14:paraId="2B360294" w14:textId="6C40C6D2" w:rsidR="00E45E42" w:rsidRPr="00E45E42" w:rsidRDefault="00E45E42" w:rsidP="00E45E42">
      <w:pPr>
        <w:spacing w:after="0" w:line="240" w:lineRule="auto"/>
        <w:jc w:val="center"/>
        <w:rPr>
          <w:rFonts w:eastAsiaTheme="minorEastAsia"/>
          <w:i/>
          <w:iCs/>
          <w:sz w:val="20"/>
          <w:szCs w:val="20"/>
        </w:rPr>
      </w:pPr>
      <w:r w:rsidRPr="00E45E42">
        <w:rPr>
          <w:rFonts w:eastAsiaTheme="minorEastAsia"/>
          <w:i/>
          <w:sz w:val="20"/>
          <w:szCs w:val="20"/>
        </w:rPr>
        <w:t>8</w:t>
      </w:r>
      <m:oMath>
        <m:r>
          <w:rPr>
            <w:rFonts w:ascii="Cambria Math" w:eastAsiaTheme="minorEastAsia" w:hAnsi="Cambria Math"/>
            <w:sz w:val="20"/>
            <w:szCs w:val="20"/>
          </w:rPr>
          <m:t xml:space="preserve"> x </m:t>
        </m:r>
        <m:d>
          <m:dPr>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r>
                  <m:rPr>
                    <m:nor/>
                  </m:rPr>
                  <w:rPr>
                    <w:rFonts w:ascii="Cambria Math" w:hAnsi="Cambria Math"/>
                    <w:i/>
                    <w:iCs/>
                    <w:sz w:val="20"/>
                    <w:szCs w:val="20"/>
                  </w:rPr>
                  <m:t>10</m:t>
                </m:r>
              </m:num>
              <m:den>
                <m:r>
                  <m:rPr>
                    <m:nor/>
                  </m:rPr>
                  <w:rPr>
                    <w:rFonts w:ascii="Cambria Math" w:hAnsi="Cambria Math"/>
                    <w:i/>
                    <w:iCs/>
                    <w:sz w:val="20"/>
                    <w:szCs w:val="20"/>
                  </w:rPr>
                  <m:t>261</m:t>
                </m:r>
              </m:den>
            </m:f>
          </m:e>
        </m:d>
        <m:r>
          <m:rPr>
            <m:sty m:val="p"/>
          </m:rPr>
          <w:rPr>
            <w:rFonts w:ascii="Cambria Math" w:eastAsiaTheme="minorEastAsia" w:hAnsi="Cambria Math"/>
            <w:sz w:val="20"/>
            <w:szCs w:val="20"/>
          </w:rPr>
          <m:t>=</m:t>
        </m:r>
        <m:r>
          <w:rPr>
            <w:rFonts w:ascii="Cambria Math" w:eastAsiaTheme="minorEastAsia" w:hAnsi="Cambria Math"/>
            <w:sz w:val="20"/>
            <w:szCs w:val="20"/>
          </w:rPr>
          <m:t xml:space="preserve"> </m:t>
        </m:r>
      </m:oMath>
      <w:r w:rsidRPr="00E45E42">
        <w:rPr>
          <w:rFonts w:eastAsiaTheme="minorEastAsia"/>
          <w:i/>
          <w:iCs/>
          <w:sz w:val="20"/>
          <w:szCs w:val="20"/>
        </w:rPr>
        <w:t>0.31</w:t>
      </w:r>
      <w:r>
        <w:rPr>
          <w:rFonts w:eastAsiaTheme="minorEastAsia"/>
          <w:i/>
          <w:iCs/>
          <w:sz w:val="20"/>
          <w:szCs w:val="20"/>
        </w:rPr>
        <w:t xml:space="preserve"> soit 0.50 jour de repos </w:t>
      </w:r>
      <w:r w:rsidR="00912FE3">
        <w:rPr>
          <w:rFonts w:eastAsiaTheme="minorEastAsia"/>
          <w:i/>
          <w:iCs/>
          <w:sz w:val="20"/>
          <w:szCs w:val="20"/>
        </w:rPr>
        <w:t>déduit</w:t>
      </w:r>
    </w:p>
    <w:p w14:paraId="27257C59" w14:textId="77777777" w:rsidR="00847C0E" w:rsidRDefault="00847C0E" w:rsidP="00847C0E">
      <w:pPr>
        <w:spacing w:after="0" w:line="240" w:lineRule="auto"/>
        <w:jc w:val="both"/>
      </w:pPr>
    </w:p>
    <w:p w14:paraId="3C05A3CA" w14:textId="77777777" w:rsidR="00E43835" w:rsidRDefault="00E43835" w:rsidP="00847C0E">
      <w:pPr>
        <w:spacing w:after="0" w:line="240" w:lineRule="auto"/>
        <w:jc w:val="both"/>
      </w:pPr>
    </w:p>
    <w:p w14:paraId="2CAF4C8B" w14:textId="4DCA321F" w:rsidR="00847C0E" w:rsidRPr="00E43835" w:rsidRDefault="00566884" w:rsidP="00847C0E">
      <w:pPr>
        <w:spacing w:after="0" w:line="240" w:lineRule="auto"/>
        <w:jc w:val="both"/>
        <w:rPr>
          <w:b/>
          <w:bCs/>
          <w:u w:val="single"/>
        </w:rPr>
      </w:pPr>
      <w:r w:rsidRPr="00E43835">
        <w:rPr>
          <w:b/>
          <w:bCs/>
          <w:u w:val="single"/>
        </w:rPr>
        <w:t xml:space="preserve">Article 6 : </w:t>
      </w:r>
      <w:r w:rsidR="00E43835" w:rsidRPr="00E43835">
        <w:rPr>
          <w:b/>
          <w:bCs/>
          <w:u w:val="single"/>
        </w:rPr>
        <w:t>Suivi de la charge de travail</w:t>
      </w:r>
      <w:r w:rsidR="00E43835">
        <w:rPr>
          <w:b/>
          <w:bCs/>
          <w:u w:val="single"/>
        </w:rPr>
        <w:t xml:space="preserve"> et respect de la vie privée</w:t>
      </w:r>
    </w:p>
    <w:p w14:paraId="1DB190C5" w14:textId="77777777" w:rsidR="00E43835" w:rsidRDefault="00E43835" w:rsidP="00847C0E">
      <w:pPr>
        <w:spacing w:after="0" w:line="240" w:lineRule="auto"/>
        <w:jc w:val="both"/>
      </w:pPr>
    </w:p>
    <w:p w14:paraId="2482E430" w14:textId="77777777" w:rsidR="00E43835" w:rsidRDefault="00E43835" w:rsidP="00847C0E">
      <w:pPr>
        <w:spacing w:after="0" w:line="240" w:lineRule="auto"/>
        <w:jc w:val="both"/>
      </w:pPr>
      <w:r w:rsidRPr="00E43835">
        <w:t>La charge de travail et l'amplitude des journées d'activité devront rester dans des limites raisonnables et assurer une bonne répartition dans le temps du travail d</w:t>
      </w:r>
      <w:r>
        <w:t xml:space="preserve">u salarié </w:t>
      </w:r>
      <w:r w:rsidRPr="00E43835">
        <w:t>concerné, en permettant une réelle conciliation entre activité professionnelle et vie personnelle et familiale.</w:t>
      </w:r>
      <w:r w:rsidRPr="00E43835">
        <w:br/>
      </w:r>
      <w:r w:rsidRPr="00E43835">
        <w:br/>
      </w:r>
      <w:r>
        <w:t xml:space="preserve">Le salarié </w:t>
      </w:r>
      <w:r w:rsidRPr="00E43835">
        <w:t xml:space="preserve">a droit au respect de son temps de repos, notamment par un usage </w:t>
      </w:r>
      <w:r>
        <w:t>l</w:t>
      </w:r>
      <w:r w:rsidRPr="00E43835">
        <w:t>imité, à son</w:t>
      </w:r>
      <w:r>
        <w:t xml:space="preserve"> </w:t>
      </w:r>
      <w:r w:rsidRPr="00E43835">
        <w:t>initiative,</w:t>
      </w:r>
      <w:r>
        <w:t xml:space="preserve"> </w:t>
      </w:r>
      <w:r w:rsidRPr="00E43835">
        <w:t>des moyens de communication technologiques.</w:t>
      </w:r>
    </w:p>
    <w:p w14:paraId="080C56AB" w14:textId="3D9E22A1" w:rsidR="0031515E" w:rsidRDefault="00E43835" w:rsidP="00847C0E">
      <w:pPr>
        <w:spacing w:after="0" w:line="240" w:lineRule="auto"/>
        <w:jc w:val="both"/>
      </w:pPr>
      <w:r w:rsidRPr="00E43835">
        <w:br/>
      </w:r>
    </w:p>
    <w:p w14:paraId="48A1A8EB" w14:textId="333B6131" w:rsidR="00E43835" w:rsidRDefault="00E43835" w:rsidP="00847C0E">
      <w:pPr>
        <w:spacing w:after="0" w:line="240" w:lineRule="auto"/>
        <w:jc w:val="both"/>
      </w:pPr>
      <w:r w:rsidRPr="00E43835">
        <w:t>L'organisation du travail des salariés fait l'objet d'un suivi régulier par la hiérarchie qui veille notamment aux éventuelles surcharges de travail et respect des durées minimales de repos.</w:t>
      </w:r>
    </w:p>
    <w:p w14:paraId="24991226" w14:textId="77777777" w:rsidR="001A3814" w:rsidRDefault="001A3814" w:rsidP="00847C0E">
      <w:pPr>
        <w:spacing w:after="0" w:line="240" w:lineRule="auto"/>
        <w:jc w:val="both"/>
      </w:pPr>
    </w:p>
    <w:p w14:paraId="346E65F1" w14:textId="77777777" w:rsidR="001A3814" w:rsidRDefault="001A3814" w:rsidP="00847C0E">
      <w:pPr>
        <w:spacing w:after="0" w:line="240" w:lineRule="auto"/>
        <w:jc w:val="both"/>
      </w:pPr>
    </w:p>
    <w:p w14:paraId="4327A008" w14:textId="77777777" w:rsidR="001A3814" w:rsidRDefault="001A3814" w:rsidP="00847C0E">
      <w:pPr>
        <w:spacing w:after="0" w:line="240" w:lineRule="auto"/>
        <w:jc w:val="both"/>
      </w:pPr>
    </w:p>
    <w:p w14:paraId="5FB5D3A7" w14:textId="77777777" w:rsidR="001A3814" w:rsidRDefault="001A3814" w:rsidP="00847C0E">
      <w:pPr>
        <w:spacing w:after="0" w:line="240" w:lineRule="auto"/>
        <w:jc w:val="both"/>
      </w:pPr>
    </w:p>
    <w:p w14:paraId="695B58FD" w14:textId="77777777" w:rsidR="001A3814" w:rsidRDefault="001A3814" w:rsidP="00847C0E">
      <w:pPr>
        <w:spacing w:after="0" w:line="240" w:lineRule="auto"/>
        <w:jc w:val="both"/>
      </w:pPr>
    </w:p>
    <w:p w14:paraId="58FE0629" w14:textId="77777777" w:rsidR="001A3814" w:rsidRDefault="001A3814" w:rsidP="00847C0E">
      <w:pPr>
        <w:spacing w:after="0" w:line="240" w:lineRule="auto"/>
        <w:jc w:val="both"/>
      </w:pPr>
    </w:p>
    <w:p w14:paraId="2B302598" w14:textId="49DE07C8" w:rsidR="001A3814" w:rsidRPr="001A3814" w:rsidRDefault="001A3814" w:rsidP="00847C0E">
      <w:pPr>
        <w:spacing w:after="0" w:line="240" w:lineRule="auto"/>
        <w:jc w:val="both"/>
        <w:rPr>
          <w:b/>
          <w:bCs/>
          <w:u w:val="single"/>
        </w:rPr>
      </w:pPr>
      <w:r w:rsidRPr="001A3814">
        <w:rPr>
          <w:b/>
          <w:bCs/>
          <w:u w:val="single"/>
        </w:rPr>
        <w:t>Article 7 : Entretiens annuels obligatoires</w:t>
      </w:r>
    </w:p>
    <w:p w14:paraId="78476395" w14:textId="77777777" w:rsidR="001A3814" w:rsidRDefault="001A3814" w:rsidP="00847C0E">
      <w:pPr>
        <w:spacing w:after="0" w:line="240" w:lineRule="auto"/>
        <w:jc w:val="both"/>
      </w:pPr>
    </w:p>
    <w:p w14:paraId="5F3A84F6" w14:textId="3319EF97" w:rsidR="00E43835" w:rsidRDefault="001A3814" w:rsidP="00847C0E">
      <w:pPr>
        <w:spacing w:after="0" w:line="240" w:lineRule="auto"/>
        <w:jc w:val="both"/>
      </w:pPr>
      <w:r w:rsidRPr="001A3814">
        <w:t xml:space="preserve">Un document individuel de suivi des journées et demi-journées travaillées, des jours de repos et jours de congés (en précisant La qualification du repos : hebdomadaire, congés payés... </w:t>
      </w:r>
      <w:proofErr w:type="spellStart"/>
      <w:r w:rsidRPr="001A3814">
        <w:t>etc</w:t>
      </w:r>
      <w:proofErr w:type="spellEnd"/>
      <w:r w:rsidRPr="001A3814">
        <w:t xml:space="preserve">) sera tenu par l'employeur ou par le salarié sous la responsabilité de l'employeur. L'entreprise fournira aux salariés </w:t>
      </w:r>
      <w:r>
        <w:t>les outils nécessaires</w:t>
      </w:r>
      <w:r w:rsidRPr="001A3814">
        <w:t xml:space="preserve"> permettant de réaliser ce décompte.</w:t>
      </w:r>
      <w:r w:rsidRPr="001A3814">
        <w:br/>
      </w:r>
      <w:r w:rsidRPr="001A3814">
        <w:br/>
      </w:r>
      <w:r>
        <w:t>Ces outils</w:t>
      </w:r>
      <w:r w:rsidRPr="001A3814">
        <w:t xml:space="preserve"> de suivi permet</w:t>
      </w:r>
      <w:r>
        <w:t>tent</w:t>
      </w:r>
      <w:r w:rsidRPr="001A3814">
        <w:t xml:space="preserve"> un point régulier et cumulé des jours de travail et des jours de repos afin de favoriser la prise de l'ensemble des jours de repos dans le courant de l'exercice.</w:t>
      </w:r>
      <w:r w:rsidRPr="001A3814">
        <w:br/>
      </w:r>
      <w:r w:rsidRPr="001A3814">
        <w:br/>
        <w:t>La situation d</w:t>
      </w:r>
      <w:r>
        <w:t xml:space="preserve">u salarié </w:t>
      </w:r>
      <w:r w:rsidRPr="001A3814">
        <w:t>ayant conclu une convention individuelle de forfait en jours sera examinée lors d'un entretien au moins annuel avec son supérieur hiérarchique. Cet entretien portera sur la charge de travail d</w:t>
      </w:r>
      <w:r>
        <w:t xml:space="preserve">u salarié </w:t>
      </w:r>
      <w:r w:rsidRPr="001A3814">
        <w:t>et l'amplitude de ses journées d'activité, qui doivent rester dans des limites raisonnables, l'organisation du travail dans l'entreprise, l'articulation entre la vie professionnelle et la vie personnelle et familiale, ainsi que la rémunération du salarié.</w:t>
      </w:r>
      <w:r w:rsidRPr="001A3814">
        <w:br/>
      </w:r>
      <w:r w:rsidRPr="001A3814">
        <w:br/>
        <w:t>En outre, lors de modifications importantes dans les fonctions d</w:t>
      </w:r>
      <w:r>
        <w:t>u salarié</w:t>
      </w:r>
      <w:r w:rsidRPr="001A3814">
        <w:t xml:space="preserve">, un entretien exceptionnel pourra être tenu à la demande du salarié et portera sur les conditions visées </w:t>
      </w:r>
      <w:r>
        <w:t>ci-dessus.</w:t>
      </w:r>
      <w:r w:rsidRPr="001A3814">
        <w:br/>
      </w:r>
      <w:r w:rsidRPr="001A3814">
        <w:br/>
        <w:t>Le Comité d'entreprise ou à défaut les délégués du personnel et le CHSCT, s'il en existe, seront consultés sur les conséquences pratiques de la mise en œuvre de ce décompte de la durée du travail en nombre de jours sur l'année. Seront examinés notamment l'impact de ce régime sur l'organisation du travail, l'amplitude des journées et la charge de travail des salariés concernés</w:t>
      </w:r>
    </w:p>
    <w:p w14:paraId="44741873" w14:textId="77777777" w:rsidR="00566884" w:rsidRDefault="00566884" w:rsidP="00847C0E">
      <w:pPr>
        <w:spacing w:after="0" w:line="240" w:lineRule="auto"/>
        <w:jc w:val="both"/>
        <w:rPr>
          <w:b/>
          <w:bCs/>
          <w:u w:val="single"/>
        </w:rPr>
      </w:pPr>
    </w:p>
    <w:p w14:paraId="4973938B" w14:textId="77777777" w:rsidR="00566884" w:rsidRDefault="00566884" w:rsidP="00847C0E">
      <w:pPr>
        <w:spacing w:after="0" w:line="240" w:lineRule="auto"/>
        <w:jc w:val="both"/>
        <w:rPr>
          <w:b/>
          <w:bCs/>
          <w:u w:val="single"/>
        </w:rPr>
      </w:pPr>
    </w:p>
    <w:p w14:paraId="2A13E07C" w14:textId="4FBD256F" w:rsidR="00847C0E" w:rsidRPr="00403629" w:rsidRDefault="00847C0E" w:rsidP="00847C0E">
      <w:pPr>
        <w:spacing w:after="0" w:line="240" w:lineRule="auto"/>
        <w:jc w:val="both"/>
        <w:rPr>
          <w:b/>
          <w:bCs/>
          <w:u w:val="single"/>
        </w:rPr>
      </w:pPr>
      <w:r w:rsidRPr="00403629">
        <w:rPr>
          <w:b/>
          <w:bCs/>
          <w:u w:val="single"/>
        </w:rPr>
        <w:t xml:space="preserve">Article </w:t>
      </w:r>
      <w:r w:rsidR="001A3814">
        <w:rPr>
          <w:b/>
          <w:bCs/>
          <w:u w:val="single"/>
        </w:rPr>
        <w:t>8</w:t>
      </w:r>
      <w:r w:rsidRPr="00403629">
        <w:rPr>
          <w:b/>
          <w:bCs/>
          <w:u w:val="single"/>
        </w:rPr>
        <w:t> : Suivi d</w:t>
      </w:r>
      <w:r w:rsidR="00400280" w:rsidRPr="00403629">
        <w:rPr>
          <w:b/>
          <w:bCs/>
          <w:u w:val="single"/>
        </w:rPr>
        <w:t>es jours à travailler et repos</w:t>
      </w:r>
    </w:p>
    <w:p w14:paraId="06C0D23A" w14:textId="7CFB2F12" w:rsidR="00847C0E" w:rsidRDefault="00847C0E" w:rsidP="00847C0E">
      <w:pPr>
        <w:spacing w:after="0" w:line="240" w:lineRule="auto"/>
        <w:jc w:val="both"/>
      </w:pPr>
    </w:p>
    <w:p w14:paraId="2AF02A31" w14:textId="2376F8A7" w:rsidR="00400280" w:rsidRDefault="00403629" w:rsidP="00847C0E">
      <w:pPr>
        <w:spacing w:after="0" w:line="240" w:lineRule="auto"/>
        <w:jc w:val="both"/>
      </w:pPr>
      <w:r>
        <w:t>A c</w:t>
      </w:r>
      <w:r w:rsidR="00400280">
        <w:t>haque déb</w:t>
      </w:r>
      <w:r>
        <w:t>ut de période de référence</w:t>
      </w:r>
      <w:r w:rsidR="00400280">
        <w:t xml:space="preserve">, le nombre de jours à travailler ainsi que le nombre de jours de repos théoriques </w:t>
      </w:r>
      <w:r>
        <w:t>seront</w:t>
      </w:r>
      <w:r w:rsidR="00400280">
        <w:t xml:space="preserve"> communiqué</w:t>
      </w:r>
      <w:r>
        <w:t>s</w:t>
      </w:r>
      <w:r w:rsidR="00400280">
        <w:t xml:space="preserve"> à chaque salarié.</w:t>
      </w:r>
    </w:p>
    <w:p w14:paraId="63F13E65" w14:textId="77777777" w:rsidR="00403629" w:rsidRDefault="00403629" w:rsidP="00847C0E">
      <w:pPr>
        <w:spacing w:after="0" w:line="240" w:lineRule="auto"/>
        <w:jc w:val="both"/>
      </w:pPr>
    </w:p>
    <w:p w14:paraId="67790440" w14:textId="45799260" w:rsidR="00847C0E" w:rsidRDefault="00400280" w:rsidP="00847C0E">
      <w:pPr>
        <w:spacing w:after="0" w:line="240" w:lineRule="auto"/>
        <w:jc w:val="both"/>
      </w:pPr>
      <w:r>
        <w:t>Les informations liées au nombre de jours à travailler et aux jours de repos sont indiqués sur les bulletins de paie chaque mois.</w:t>
      </w:r>
    </w:p>
    <w:p w14:paraId="00BF61B7" w14:textId="77777777" w:rsidR="00847C0E" w:rsidRPr="002526FA" w:rsidRDefault="00847C0E" w:rsidP="00847C0E">
      <w:pPr>
        <w:spacing w:after="0" w:line="240" w:lineRule="auto"/>
        <w:jc w:val="both"/>
      </w:pPr>
    </w:p>
    <w:p w14:paraId="1652382A" w14:textId="2E46A9FA" w:rsidR="00DA47D7" w:rsidRPr="00D72867" w:rsidRDefault="002C5AFF" w:rsidP="002C5AFF">
      <w:pPr>
        <w:pStyle w:val="Paragraphedeliste"/>
        <w:spacing w:before="360" w:after="240" w:line="240" w:lineRule="auto"/>
        <w:ind w:left="0"/>
        <w:contextualSpacing w:val="0"/>
        <w:jc w:val="both"/>
        <w:rPr>
          <w:b/>
          <w:u w:val="single"/>
        </w:rPr>
      </w:pPr>
      <w:r w:rsidRPr="00D72867">
        <w:rPr>
          <w:b/>
          <w:u w:val="single"/>
        </w:rPr>
        <w:t>Article</w:t>
      </w:r>
      <w:r w:rsidR="002526FA">
        <w:rPr>
          <w:b/>
          <w:u w:val="single"/>
        </w:rPr>
        <w:t xml:space="preserve"> </w:t>
      </w:r>
      <w:r w:rsidR="001A3814">
        <w:rPr>
          <w:b/>
          <w:u w:val="single"/>
        </w:rPr>
        <w:t>9</w:t>
      </w:r>
      <w:r w:rsidRPr="00D72867">
        <w:rPr>
          <w:b/>
          <w:u w:val="single"/>
        </w:rPr>
        <w:t xml:space="preserve"> : </w:t>
      </w:r>
      <w:r w:rsidR="002526FA">
        <w:rPr>
          <w:b/>
          <w:u w:val="single"/>
        </w:rPr>
        <w:t>Entrée en vigueur et durée de l’accord</w:t>
      </w:r>
    </w:p>
    <w:p w14:paraId="06806DCC" w14:textId="73358B2F" w:rsidR="001A3814" w:rsidRDefault="002C5AFF" w:rsidP="008A5913">
      <w:pPr>
        <w:pStyle w:val="Paragraphedeliste"/>
        <w:spacing w:before="240"/>
        <w:ind w:left="0"/>
        <w:contextualSpacing w:val="0"/>
        <w:jc w:val="both"/>
      </w:pPr>
      <w:r>
        <w:t xml:space="preserve">Le présent </w:t>
      </w:r>
      <w:r w:rsidRPr="00DA47D7">
        <w:t xml:space="preserve">accord est conclu pour une durée indéterminée. Il entrera en vigueur à compter du </w:t>
      </w:r>
      <w:r w:rsidR="008A5913" w:rsidRPr="00DA47D7">
        <w:t>1</w:t>
      </w:r>
      <w:r w:rsidR="008A5913" w:rsidRPr="00DA47D7">
        <w:rPr>
          <w:vertAlign w:val="superscript"/>
        </w:rPr>
        <w:t>er</w:t>
      </w:r>
      <w:r w:rsidR="00EE5E34">
        <w:t xml:space="preserve"> </w:t>
      </w:r>
      <w:r w:rsidR="00403629">
        <w:t>mai</w:t>
      </w:r>
      <w:r w:rsidR="00EE5E34">
        <w:t xml:space="preserve"> 2026</w:t>
      </w:r>
      <w:r w:rsidR="002526FA">
        <w:t>, sous réserve de son dépôt conformément aux dispositions légales en vigueur.</w:t>
      </w:r>
    </w:p>
    <w:p w14:paraId="48B02C81" w14:textId="77777777" w:rsidR="001A3814" w:rsidRPr="008A5913" w:rsidRDefault="001A3814" w:rsidP="008A5913">
      <w:pPr>
        <w:pStyle w:val="Paragraphedeliste"/>
        <w:spacing w:before="240"/>
        <w:ind w:left="0"/>
        <w:contextualSpacing w:val="0"/>
        <w:jc w:val="both"/>
      </w:pPr>
    </w:p>
    <w:p w14:paraId="4082CB2C" w14:textId="23DF4BB1" w:rsidR="002C5AFF" w:rsidRDefault="002C5AFF" w:rsidP="002C5AFF">
      <w:pPr>
        <w:pStyle w:val="Paragraphedeliste"/>
        <w:spacing w:before="360" w:after="240" w:line="240" w:lineRule="auto"/>
        <w:ind w:left="0"/>
        <w:contextualSpacing w:val="0"/>
        <w:jc w:val="both"/>
        <w:rPr>
          <w:b/>
          <w:u w:val="single"/>
        </w:rPr>
      </w:pPr>
      <w:r w:rsidRPr="00D72867">
        <w:rPr>
          <w:b/>
          <w:u w:val="single"/>
        </w:rPr>
        <w:t xml:space="preserve">Article </w:t>
      </w:r>
      <w:r w:rsidR="001A3814">
        <w:rPr>
          <w:b/>
          <w:u w:val="single"/>
        </w:rPr>
        <w:t xml:space="preserve">10 </w:t>
      </w:r>
      <w:r w:rsidRPr="00D72867">
        <w:rPr>
          <w:b/>
          <w:u w:val="single"/>
        </w:rPr>
        <w:t>: Suivi de l’accord</w:t>
      </w:r>
    </w:p>
    <w:p w14:paraId="1A721787" w14:textId="11908D66" w:rsidR="00912FE3" w:rsidRDefault="008A5913" w:rsidP="002C5AFF">
      <w:pPr>
        <w:pStyle w:val="Paragraphedeliste"/>
        <w:spacing w:before="360" w:after="240" w:line="240" w:lineRule="auto"/>
        <w:ind w:left="0"/>
        <w:contextualSpacing w:val="0"/>
        <w:jc w:val="both"/>
      </w:pPr>
      <w:r w:rsidRPr="008A5913">
        <w:t>Une réunion se tiendra une fois par an au siège de l’entreprise afin d’examiner l’évolution de l’application de cet accord.</w:t>
      </w:r>
    </w:p>
    <w:p w14:paraId="0CBF0473" w14:textId="77777777" w:rsidR="001A3814" w:rsidRDefault="001A3814" w:rsidP="002C5AFF">
      <w:pPr>
        <w:pStyle w:val="Paragraphedeliste"/>
        <w:spacing w:before="360" w:after="240" w:line="240" w:lineRule="auto"/>
        <w:ind w:left="0"/>
        <w:contextualSpacing w:val="0"/>
        <w:jc w:val="both"/>
      </w:pPr>
    </w:p>
    <w:p w14:paraId="7E660145" w14:textId="77777777" w:rsidR="0085496F" w:rsidRPr="008A5913" w:rsidRDefault="0085496F" w:rsidP="002C5AFF">
      <w:pPr>
        <w:pStyle w:val="Paragraphedeliste"/>
        <w:spacing w:before="360" w:after="240" w:line="240" w:lineRule="auto"/>
        <w:ind w:left="0"/>
        <w:contextualSpacing w:val="0"/>
        <w:jc w:val="both"/>
      </w:pPr>
    </w:p>
    <w:p w14:paraId="623743EA" w14:textId="48621161" w:rsidR="004A61F1" w:rsidRPr="00FA669C" w:rsidRDefault="002C5AFF" w:rsidP="008A5913">
      <w:pPr>
        <w:pStyle w:val="Paragraphedeliste"/>
        <w:spacing w:before="360" w:after="240" w:line="240" w:lineRule="auto"/>
        <w:ind w:left="0"/>
        <w:contextualSpacing w:val="0"/>
        <w:jc w:val="both"/>
        <w:rPr>
          <w:b/>
          <w:u w:val="single"/>
        </w:rPr>
      </w:pPr>
      <w:r w:rsidRPr="00477FEF">
        <w:rPr>
          <w:b/>
          <w:u w:val="single"/>
        </w:rPr>
        <w:t>Article</w:t>
      </w:r>
      <w:r w:rsidR="001A3814">
        <w:rPr>
          <w:b/>
          <w:u w:val="single"/>
        </w:rPr>
        <w:t xml:space="preserve"> 11</w:t>
      </w:r>
      <w:r w:rsidRPr="00477FEF">
        <w:rPr>
          <w:b/>
          <w:u w:val="single"/>
        </w:rPr>
        <w:t xml:space="preserve"> : Formalités </w:t>
      </w:r>
    </w:p>
    <w:p w14:paraId="74104A44" w14:textId="302EE69D" w:rsidR="002C5AFF" w:rsidRDefault="008A5913" w:rsidP="008A5913">
      <w:pPr>
        <w:pStyle w:val="Paragraphedeliste"/>
        <w:spacing w:before="360" w:after="240" w:line="240" w:lineRule="auto"/>
        <w:ind w:left="0"/>
        <w:contextualSpacing w:val="0"/>
        <w:jc w:val="both"/>
      </w:pPr>
      <w:r w:rsidRPr="008A5913">
        <w:t xml:space="preserve">Le présent accord devra être approuvé par </w:t>
      </w:r>
      <w:r w:rsidR="00284768">
        <w:t>les représentants du personnel.</w:t>
      </w:r>
    </w:p>
    <w:p w14:paraId="2FFDFDDB" w14:textId="6AC87EB2" w:rsidR="002C5AFF" w:rsidRDefault="002C5AFF" w:rsidP="002C5AFF">
      <w:pPr>
        <w:pStyle w:val="Paragraphedeliste"/>
        <w:spacing w:before="240" w:line="240" w:lineRule="auto"/>
        <w:ind w:left="0"/>
        <w:contextualSpacing w:val="0"/>
        <w:jc w:val="both"/>
      </w:pPr>
      <w:r>
        <w:t>Le présent accord sera déposé en ligne sur le site du ministère du Travail (</w:t>
      </w:r>
      <w:hyperlink r:id="rId10" w:history="1">
        <w:r w:rsidRPr="00ED1E63">
          <w:rPr>
            <w:rStyle w:val="Lienhypertexte"/>
          </w:rPr>
          <w:t>https://www.teleaccords.travail-emploi.gouv.fr/PortailTeleprocedures/</w:t>
        </w:r>
      </w:hyperlink>
      <w:r>
        <w:t xml:space="preserve">) par l’entreprise ou la société et remis au secrétariat-greffe du Conseil de prud’hommes de </w:t>
      </w:r>
      <w:r w:rsidR="008A5913">
        <w:t>Blois</w:t>
      </w:r>
      <w:r>
        <w:t>.</w:t>
      </w:r>
    </w:p>
    <w:p w14:paraId="3E007B5F" w14:textId="77777777" w:rsidR="002C5AFF" w:rsidRDefault="002C5AFF" w:rsidP="002C5AFF">
      <w:pPr>
        <w:pStyle w:val="Paragraphedeliste"/>
        <w:spacing w:before="240" w:line="240" w:lineRule="auto"/>
        <w:ind w:left="0"/>
        <w:contextualSpacing w:val="0"/>
        <w:jc w:val="both"/>
        <w:rPr>
          <w:i/>
        </w:rPr>
      </w:pPr>
      <w:r>
        <w:t>Il sera en outre publié par l’Administration sur le site de Légifrance dans son intégralité</w:t>
      </w:r>
      <w:r>
        <w:rPr>
          <w:i/>
        </w:rPr>
        <w:t>.</w:t>
      </w:r>
    </w:p>
    <w:p w14:paraId="7D33E20E" w14:textId="45582CE8" w:rsidR="002526FA" w:rsidRPr="002526FA" w:rsidRDefault="002526FA" w:rsidP="002C5AFF">
      <w:pPr>
        <w:pStyle w:val="Paragraphedeliste"/>
        <w:spacing w:before="240" w:line="240" w:lineRule="auto"/>
        <w:ind w:left="0"/>
        <w:contextualSpacing w:val="0"/>
        <w:jc w:val="both"/>
        <w:rPr>
          <w:iCs/>
        </w:rPr>
      </w:pPr>
      <w:r>
        <w:rPr>
          <w:iCs/>
        </w:rPr>
        <w:t>Il sera porté à la connaissance des salariés par tout moyen approprié.</w:t>
      </w:r>
    </w:p>
    <w:p w14:paraId="3389C9EC" w14:textId="744B225E" w:rsidR="002C5AFF" w:rsidRPr="00477FEF" w:rsidRDefault="002C5AFF" w:rsidP="002C5AFF">
      <w:pPr>
        <w:pStyle w:val="Paragraphedeliste"/>
        <w:spacing w:before="360" w:after="240" w:line="240" w:lineRule="auto"/>
        <w:ind w:left="0"/>
        <w:contextualSpacing w:val="0"/>
        <w:jc w:val="both"/>
        <w:rPr>
          <w:b/>
          <w:u w:val="single"/>
        </w:rPr>
      </w:pPr>
      <w:r w:rsidRPr="00477FEF">
        <w:rPr>
          <w:b/>
          <w:u w:val="single"/>
        </w:rPr>
        <w:t xml:space="preserve">Article </w:t>
      </w:r>
      <w:r w:rsidR="00403629">
        <w:rPr>
          <w:b/>
          <w:u w:val="single"/>
        </w:rPr>
        <w:t>1</w:t>
      </w:r>
      <w:r w:rsidR="001A3814">
        <w:rPr>
          <w:b/>
          <w:u w:val="single"/>
        </w:rPr>
        <w:t>2</w:t>
      </w:r>
      <w:r w:rsidRPr="00477FEF">
        <w:rPr>
          <w:b/>
          <w:u w:val="single"/>
        </w:rPr>
        <w:t xml:space="preserve"> : </w:t>
      </w:r>
      <w:r>
        <w:rPr>
          <w:b/>
          <w:u w:val="single"/>
        </w:rPr>
        <w:t>Révision et d</w:t>
      </w:r>
      <w:r w:rsidRPr="00477FEF">
        <w:rPr>
          <w:b/>
          <w:u w:val="single"/>
        </w:rPr>
        <w:t>énonciation de l’accord</w:t>
      </w:r>
    </w:p>
    <w:p w14:paraId="4814377A" w14:textId="2DAEC95D" w:rsidR="002C5AFF" w:rsidRDefault="002C5AFF" w:rsidP="002C5AFF">
      <w:pPr>
        <w:spacing w:line="240" w:lineRule="auto"/>
        <w:jc w:val="both"/>
      </w:pPr>
      <w:r>
        <w:t>Conformément à l’article L 2222-5 du Code du travail, le présent accord pourra être révisé, à compter d’un délai d’application d</w:t>
      </w:r>
      <w:r w:rsidR="00064501">
        <w:t xml:space="preserve">’un an, </w:t>
      </w:r>
      <w:r>
        <w:t>dans les conditions prévues par la loi.</w:t>
      </w:r>
    </w:p>
    <w:p w14:paraId="2F90DED4" w14:textId="63C130D9" w:rsidR="00D5590C" w:rsidRDefault="002C5AFF" w:rsidP="002C5AFF">
      <w:pPr>
        <w:spacing w:line="240" w:lineRule="auto"/>
        <w:jc w:val="both"/>
      </w:pPr>
      <w:r>
        <w:t xml:space="preserve">Conformément à l’article L 2222-6 du Code du Travail, le présent accord pourra également être </w:t>
      </w:r>
      <w:r w:rsidRPr="00B3537E">
        <w:t>entièrement ou partiellement</w:t>
      </w:r>
      <w:r>
        <w:t xml:space="preserve"> dénoncé par l’une ou l’autre des parties, en respectant un préavis de 3 mois, dans les conditions prévues par la loi.</w:t>
      </w:r>
    </w:p>
    <w:p w14:paraId="3A03C712" w14:textId="77777777" w:rsidR="00787CD1" w:rsidRDefault="00787CD1" w:rsidP="002C5AFF">
      <w:pPr>
        <w:spacing w:line="240" w:lineRule="auto"/>
        <w:jc w:val="both"/>
      </w:pPr>
    </w:p>
    <w:p w14:paraId="246982BB" w14:textId="71A6B4EF" w:rsidR="002C5AFF" w:rsidRDefault="002C5AFF" w:rsidP="002C5AFF">
      <w:pPr>
        <w:pStyle w:val="Paragraphedeliste"/>
        <w:spacing w:before="360"/>
        <w:ind w:left="0"/>
        <w:contextualSpacing w:val="0"/>
        <w:jc w:val="both"/>
      </w:pPr>
      <w:r>
        <w:t>Fait le</w:t>
      </w:r>
      <w:r w:rsidR="00E43835">
        <w:t xml:space="preserve"> </w:t>
      </w:r>
      <w:r w:rsidR="0056762E">
        <w:t>17</w:t>
      </w:r>
      <w:r w:rsidR="008E1C90">
        <w:t xml:space="preserve"> </w:t>
      </w:r>
      <w:r w:rsidR="00276793">
        <w:t>mars</w:t>
      </w:r>
      <w:r w:rsidR="00E43835">
        <w:t xml:space="preserve"> 2026 </w:t>
      </w:r>
      <w:r>
        <w:t xml:space="preserve">à </w:t>
      </w:r>
      <w:r w:rsidR="0056762E">
        <w:t>Villorceau</w:t>
      </w:r>
    </w:p>
    <w:p w14:paraId="7EC8F4AE" w14:textId="297BEBA6" w:rsidR="002C5AFF" w:rsidRDefault="002C5AFF" w:rsidP="002C5AFF">
      <w:pPr>
        <w:pStyle w:val="Paragraphedeliste"/>
        <w:spacing w:before="240"/>
        <w:ind w:left="0"/>
        <w:contextualSpacing w:val="0"/>
        <w:jc w:val="both"/>
      </w:pPr>
      <w:r>
        <w:t>Pour l</w:t>
      </w:r>
      <w:r w:rsidR="0085496F">
        <w:t>a société</w:t>
      </w:r>
      <w:r>
        <w:t> : M</w:t>
      </w:r>
      <w:r w:rsidR="00D5590C">
        <w:t xml:space="preserve">onsieur </w:t>
      </w:r>
      <w:proofErr w:type="spellStart"/>
      <w:r w:rsidR="009D2A24">
        <w:t>xxxxx</w:t>
      </w:r>
      <w:proofErr w:type="spellEnd"/>
    </w:p>
    <w:p w14:paraId="7A9C588E" w14:textId="77777777" w:rsidR="008E1C90" w:rsidRDefault="008E1C90" w:rsidP="002C5AFF">
      <w:pPr>
        <w:pStyle w:val="Paragraphedeliste"/>
        <w:spacing w:before="240"/>
        <w:ind w:left="0"/>
        <w:contextualSpacing w:val="0"/>
        <w:jc w:val="both"/>
      </w:pPr>
    </w:p>
    <w:p w14:paraId="67A2918A" w14:textId="2DD59C46" w:rsidR="008E1C90" w:rsidRDefault="002C5AFF" w:rsidP="002C5AFF">
      <w:pPr>
        <w:pStyle w:val="Paragraphedeliste"/>
        <w:spacing w:before="240"/>
        <w:ind w:left="0"/>
        <w:contextualSpacing w:val="0"/>
        <w:jc w:val="both"/>
      </w:pPr>
      <w:r>
        <w:t xml:space="preserve">Et </w:t>
      </w:r>
    </w:p>
    <w:p w14:paraId="633F9553" w14:textId="3C7ECB6C" w:rsidR="008E1C90" w:rsidRDefault="007A2498" w:rsidP="007A2498">
      <w:pPr>
        <w:spacing w:after="160" w:line="259" w:lineRule="auto"/>
        <w:jc w:val="both"/>
      </w:pPr>
      <w:r w:rsidRPr="007A2498">
        <w:t>Les salariés de la société (en PJ le référendum).</w:t>
      </w:r>
    </w:p>
    <w:sectPr w:rsidR="008E1C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69A19" w14:textId="77777777" w:rsidR="004621CA" w:rsidRDefault="004621CA" w:rsidP="002C5AFF">
      <w:pPr>
        <w:spacing w:after="0" w:line="240" w:lineRule="auto"/>
      </w:pPr>
      <w:r>
        <w:separator/>
      </w:r>
    </w:p>
  </w:endnote>
  <w:endnote w:type="continuationSeparator" w:id="0">
    <w:p w14:paraId="65240B20" w14:textId="77777777" w:rsidR="004621CA" w:rsidRDefault="004621CA" w:rsidP="002C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C48D7" w14:textId="77777777" w:rsidR="004621CA" w:rsidRDefault="004621CA" w:rsidP="002C5AFF">
      <w:pPr>
        <w:spacing w:after="0" w:line="240" w:lineRule="auto"/>
      </w:pPr>
      <w:r>
        <w:separator/>
      </w:r>
    </w:p>
  </w:footnote>
  <w:footnote w:type="continuationSeparator" w:id="0">
    <w:p w14:paraId="63D60DC8" w14:textId="77777777" w:rsidR="004621CA" w:rsidRDefault="004621CA" w:rsidP="002C5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E399" w14:textId="1B45DCF8" w:rsidR="00E11E6A" w:rsidRDefault="0056762E">
    <w:pPr>
      <w:pStyle w:val="En-tte"/>
    </w:pPr>
    <w:r>
      <w:rPr>
        <w:noProof/>
      </w:rPr>
      <w:drawing>
        <wp:anchor distT="0" distB="0" distL="114300" distR="114300" simplePos="0" relativeHeight="251658240" behindDoc="0" locked="0" layoutInCell="1" allowOverlap="1" wp14:anchorId="0112FE02" wp14:editId="0E56ACAF">
          <wp:simplePos x="0" y="0"/>
          <wp:positionH relativeFrom="margin">
            <wp:align>left</wp:align>
          </wp:positionH>
          <wp:positionV relativeFrom="paragraph">
            <wp:posOffset>-49530</wp:posOffset>
          </wp:positionV>
          <wp:extent cx="2105025" cy="704850"/>
          <wp:effectExtent l="0" t="0" r="0" b="0"/>
          <wp:wrapNone/>
          <wp:docPr id="1989635807" name="Image 1" descr="L'HISTOIRE | GROUPE BARD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HISTOIRE | GROUPE BARDEC"/>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DD9"/>
    <w:multiLevelType w:val="hybridMultilevel"/>
    <w:tmpl w:val="61DCA288"/>
    <w:lvl w:ilvl="0" w:tplc="6BAC1E08">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AF1977"/>
    <w:multiLevelType w:val="multilevel"/>
    <w:tmpl w:val="6124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162E0A"/>
    <w:multiLevelType w:val="multilevel"/>
    <w:tmpl w:val="C4101F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D9556E"/>
    <w:multiLevelType w:val="hybridMultilevel"/>
    <w:tmpl w:val="4AFC29B4"/>
    <w:lvl w:ilvl="0" w:tplc="6F8A6AD0">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110E75"/>
    <w:multiLevelType w:val="multilevel"/>
    <w:tmpl w:val="9CA2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0A31F8"/>
    <w:multiLevelType w:val="multilevel"/>
    <w:tmpl w:val="69787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7E1453"/>
    <w:multiLevelType w:val="multilevel"/>
    <w:tmpl w:val="D8FC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A86FDB"/>
    <w:multiLevelType w:val="hybridMultilevel"/>
    <w:tmpl w:val="11AA1506"/>
    <w:lvl w:ilvl="0" w:tplc="4AA869B0">
      <w:start w:val="2"/>
      <w:numFmt w:val="bullet"/>
      <w:lvlText w:val="-"/>
      <w:lvlJc w:val="left"/>
      <w:pPr>
        <w:ind w:left="720" w:hanging="360"/>
      </w:pPr>
      <w:rPr>
        <w:rFonts w:ascii="Calibri" w:eastAsiaTheme="minorHAnsi"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CBB52C6"/>
    <w:multiLevelType w:val="hybridMultilevel"/>
    <w:tmpl w:val="48B4A01A"/>
    <w:lvl w:ilvl="0" w:tplc="A2729D9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9880871">
    <w:abstractNumId w:val="7"/>
  </w:num>
  <w:num w:numId="2" w16cid:durableId="36206442">
    <w:abstractNumId w:val="8"/>
  </w:num>
  <w:num w:numId="3" w16cid:durableId="142747253">
    <w:abstractNumId w:val="6"/>
  </w:num>
  <w:num w:numId="4" w16cid:durableId="327901014">
    <w:abstractNumId w:val="3"/>
  </w:num>
  <w:num w:numId="5" w16cid:durableId="100034653">
    <w:abstractNumId w:val="4"/>
  </w:num>
  <w:num w:numId="6" w16cid:durableId="1200166405">
    <w:abstractNumId w:val="1"/>
  </w:num>
  <w:num w:numId="7" w16cid:durableId="1407192283">
    <w:abstractNumId w:val="5"/>
  </w:num>
  <w:num w:numId="8" w16cid:durableId="1990357997">
    <w:abstractNumId w:val="2"/>
  </w:num>
  <w:num w:numId="9" w16cid:durableId="1702241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AFF"/>
    <w:rsid w:val="0001640F"/>
    <w:rsid w:val="0003306C"/>
    <w:rsid w:val="00046C69"/>
    <w:rsid w:val="00052D74"/>
    <w:rsid w:val="00064501"/>
    <w:rsid w:val="0010174B"/>
    <w:rsid w:val="00147E64"/>
    <w:rsid w:val="0017729D"/>
    <w:rsid w:val="00177424"/>
    <w:rsid w:val="001A3814"/>
    <w:rsid w:val="001C4D9C"/>
    <w:rsid w:val="00207CE6"/>
    <w:rsid w:val="00213020"/>
    <w:rsid w:val="00243218"/>
    <w:rsid w:val="002526FA"/>
    <w:rsid w:val="00276793"/>
    <w:rsid w:val="00281819"/>
    <w:rsid w:val="00284768"/>
    <w:rsid w:val="00286262"/>
    <w:rsid w:val="002C5AFF"/>
    <w:rsid w:val="0031515E"/>
    <w:rsid w:val="00327D2F"/>
    <w:rsid w:val="00331613"/>
    <w:rsid w:val="00334FD0"/>
    <w:rsid w:val="00351648"/>
    <w:rsid w:val="00374C2C"/>
    <w:rsid w:val="00400280"/>
    <w:rsid w:val="00403629"/>
    <w:rsid w:val="004621CA"/>
    <w:rsid w:val="0048277A"/>
    <w:rsid w:val="004A61F1"/>
    <w:rsid w:val="004F4A6B"/>
    <w:rsid w:val="005045B3"/>
    <w:rsid w:val="0051286E"/>
    <w:rsid w:val="00527632"/>
    <w:rsid w:val="00543EA1"/>
    <w:rsid w:val="00566884"/>
    <w:rsid w:val="0056762E"/>
    <w:rsid w:val="00572CE0"/>
    <w:rsid w:val="00580F8E"/>
    <w:rsid w:val="005B2ABE"/>
    <w:rsid w:val="005C2EB9"/>
    <w:rsid w:val="005D0A4B"/>
    <w:rsid w:val="00632D4F"/>
    <w:rsid w:val="00660BD9"/>
    <w:rsid w:val="0067324D"/>
    <w:rsid w:val="006C6AC6"/>
    <w:rsid w:val="00703810"/>
    <w:rsid w:val="00745507"/>
    <w:rsid w:val="00787CD1"/>
    <w:rsid w:val="007A2498"/>
    <w:rsid w:val="007B0B09"/>
    <w:rsid w:val="007D5D60"/>
    <w:rsid w:val="007E0E09"/>
    <w:rsid w:val="00842B5B"/>
    <w:rsid w:val="00847C0E"/>
    <w:rsid w:val="008504E9"/>
    <w:rsid w:val="0085496F"/>
    <w:rsid w:val="00876D62"/>
    <w:rsid w:val="008A5913"/>
    <w:rsid w:val="008B34E8"/>
    <w:rsid w:val="008E1C90"/>
    <w:rsid w:val="0090336F"/>
    <w:rsid w:val="00912FE3"/>
    <w:rsid w:val="009660F3"/>
    <w:rsid w:val="00990650"/>
    <w:rsid w:val="009B4650"/>
    <w:rsid w:val="009B63E2"/>
    <w:rsid w:val="009D2A24"/>
    <w:rsid w:val="009F0577"/>
    <w:rsid w:val="00A03376"/>
    <w:rsid w:val="00A15172"/>
    <w:rsid w:val="00A94887"/>
    <w:rsid w:val="00A969D9"/>
    <w:rsid w:val="00AA0EBD"/>
    <w:rsid w:val="00AC0E51"/>
    <w:rsid w:val="00C045E3"/>
    <w:rsid w:val="00C14BB4"/>
    <w:rsid w:val="00C433F5"/>
    <w:rsid w:val="00CE7D5B"/>
    <w:rsid w:val="00D02ABE"/>
    <w:rsid w:val="00D10C31"/>
    <w:rsid w:val="00D5590C"/>
    <w:rsid w:val="00D627EB"/>
    <w:rsid w:val="00D93C50"/>
    <w:rsid w:val="00DA47D7"/>
    <w:rsid w:val="00DC407E"/>
    <w:rsid w:val="00E11E6A"/>
    <w:rsid w:val="00E43835"/>
    <w:rsid w:val="00E45E42"/>
    <w:rsid w:val="00E90218"/>
    <w:rsid w:val="00EE5E34"/>
    <w:rsid w:val="00FA66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ABBD7"/>
  <w15:chartTrackingRefBased/>
  <w15:docId w15:val="{B35FCEAF-2755-4401-A0A8-8FD4E880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AFF"/>
    <w:pPr>
      <w:spacing w:after="200" w:line="276" w:lineRule="auto"/>
    </w:pPr>
    <w:rPr>
      <w:kern w:val="0"/>
      <w14:ligatures w14:val="none"/>
    </w:rPr>
  </w:style>
  <w:style w:type="paragraph" w:styleId="Titre1">
    <w:name w:val="heading 1"/>
    <w:basedOn w:val="Normal"/>
    <w:next w:val="Normal"/>
    <w:link w:val="Titre1Car"/>
    <w:uiPriority w:val="9"/>
    <w:qFormat/>
    <w:rsid w:val="002C5A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C5A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C5AF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C5AF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C5AF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C5AF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C5AF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C5AF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C5AF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5AF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C5AF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C5AF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C5AF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C5AF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C5AF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C5AF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C5AF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C5AFF"/>
    <w:rPr>
      <w:rFonts w:eastAsiaTheme="majorEastAsia" w:cstheme="majorBidi"/>
      <w:color w:val="272727" w:themeColor="text1" w:themeTint="D8"/>
    </w:rPr>
  </w:style>
  <w:style w:type="paragraph" w:styleId="Titre">
    <w:name w:val="Title"/>
    <w:basedOn w:val="Normal"/>
    <w:next w:val="Normal"/>
    <w:link w:val="TitreCar"/>
    <w:uiPriority w:val="10"/>
    <w:qFormat/>
    <w:rsid w:val="002C5A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C5AF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C5AF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C5AF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C5AFF"/>
    <w:pPr>
      <w:spacing w:before="160"/>
      <w:jc w:val="center"/>
    </w:pPr>
    <w:rPr>
      <w:i/>
      <w:iCs/>
      <w:color w:val="404040" w:themeColor="text1" w:themeTint="BF"/>
    </w:rPr>
  </w:style>
  <w:style w:type="character" w:customStyle="1" w:styleId="CitationCar">
    <w:name w:val="Citation Car"/>
    <w:basedOn w:val="Policepardfaut"/>
    <w:link w:val="Citation"/>
    <w:uiPriority w:val="29"/>
    <w:rsid w:val="002C5AFF"/>
    <w:rPr>
      <w:i/>
      <w:iCs/>
      <w:color w:val="404040" w:themeColor="text1" w:themeTint="BF"/>
    </w:rPr>
  </w:style>
  <w:style w:type="paragraph" w:styleId="Paragraphedeliste">
    <w:name w:val="List Paragraph"/>
    <w:basedOn w:val="Normal"/>
    <w:link w:val="ParagraphedelisteCar"/>
    <w:uiPriority w:val="34"/>
    <w:qFormat/>
    <w:rsid w:val="002C5AFF"/>
    <w:pPr>
      <w:ind w:left="720"/>
      <w:contextualSpacing/>
    </w:pPr>
  </w:style>
  <w:style w:type="character" w:styleId="Accentuationintense">
    <w:name w:val="Intense Emphasis"/>
    <w:basedOn w:val="Policepardfaut"/>
    <w:uiPriority w:val="21"/>
    <w:qFormat/>
    <w:rsid w:val="002C5AFF"/>
    <w:rPr>
      <w:i/>
      <w:iCs/>
      <w:color w:val="0F4761" w:themeColor="accent1" w:themeShade="BF"/>
    </w:rPr>
  </w:style>
  <w:style w:type="paragraph" w:styleId="Citationintense">
    <w:name w:val="Intense Quote"/>
    <w:basedOn w:val="Normal"/>
    <w:next w:val="Normal"/>
    <w:link w:val="CitationintenseCar"/>
    <w:uiPriority w:val="30"/>
    <w:qFormat/>
    <w:rsid w:val="002C5A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C5AFF"/>
    <w:rPr>
      <w:i/>
      <w:iCs/>
      <w:color w:val="0F4761" w:themeColor="accent1" w:themeShade="BF"/>
    </w:rPr>
  </w:style>
  <w:style w:type="character" w:styleId="Rfrenceintense">
    <w:name w:val="Intense Reference"/>
    <w:basedOn w:val="Policepardfaut"/>
    <w:uiPriority w:val="32"/>
    <w:qFormat/>
    <w:rsid w:val="002C5AFF"/>
    <w:rPr>
      <w:b/>
      <w:bCs/>
      <w:smallCaps/>
      <w:color w:val="0F4761" w:themeColor="accent1" w:themeShade="BF"/>
      <w:spacing w:val="5"/>
    </w:rPr>
  </w:style>
  <w:style w:type="character" w:customStyle="1" w:styleId="ParagraphedelisteCar">
    <w:name w:val="Paragraphe de liste Car"/>
    <w:basedOn w:val="Policepardfaut"/>
    <w:link w:val="Paragraphedeliste"/>
    <w:uiPriority w:val="34"/>
    <w:rsid w:val="002C5AFF"/>
  </w:style>
  <w:style w:type="paragraph" w:styleId="Notedebasdepage">
    <w:name w:val="footnote text"/>
    <w:basedOn w:val="Normal"/>
    <w:link w:val="NotedebasdepageCar"/>
    <w:uiPriority w:val="99"/>
    <w:unhideWhenUsed/>
    <w:rsid w:val="002C5AF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C5AFF"/>
    <w:rPr>
      <w:rFonts w:ascii="Times New Roman" w:eastAsia="Times New Roman" w:hAnsi="Times New Roman" w:cs="Times New Roman"/>
      <w:kern w:val="0"/>
      <w:sz w:val="20"/>
      <w:szCs w:val="20"/>
      <w:lang w:eastAsia="fr-FR"/>
      <w14:ligatures w14:val="none"/>
    </w:rPr>
  </w:style>
  <w:style w:type="character" w:styleId="Appelnotedebasdep">
    <w:name w:val="footnote reference"/>
    <w:basedOn w:val="Policepardfaut"/>
    <w:uiPriority w:val="99"/>
    <w:semiHidden/>
    <w:unhideWhenUsed/>
    <w:rsid w:val="002C5AFF"/>
    <w:rPr>
      <w:vertAlign w:val="superscript"/>
    </w:rPr>
  </w:style>
  <w:style w:type="character" w:styleId="Lienhypertexte">
    <w:name w:val="Hyperlink"/>
    <w:basedOn w:val="Policepardfaut"/>
    <w:uiPriority w:val="99"/>
    <w:rsid w:val="002C5AFF"/>
    <w:rPr>
      <w:color w:val="0000FF"/>
      <w:u w:val="single"/>
    </w:rPr>
  </w:style>
  <w:style w:type="table" w:styleId="TableauGrille1Clair-Accentuation1">
    <w:name w:val="Grid Table 1 Light Accent 1"/>
    <w:basedOn w:val="TableauNormal"/>
    <w:uiPriority w:val="46"/>
    <w:rsid w:val="002C5AFF"/>
    <w:pPr>
      <w:spacing w:after="0" w:line="240" w:lineRule="auto"/>
    </w:pPr>
    <w:rPr>
      <w:kern w:val="0"/>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990650"/>
    <w:pPr>
      <w:tabs>
        <w:tab w:val="center" w:pos="4536"/>
        <w:tab w:val="right" w:pos="9072"/>
      </w:tabs>
      <w:spacing w:after="0" w:line="240" w:lineRule="auto"/>
    </w:pPr>
  </w:style>
  <w:style w:type="character" w:customStyle="1" w:styleId="En-tteCar">
    <w:name w:val="En-tête Car"/>
    <w:basedOn w:val="Policepardfaut"/>
    <w:link w:val="En-tte"/>
    <w:uiPriority w:val="99"/>
    <w:rsid w:val="00990650"/>
    <w:rPr>
      <w:kern w:val="0"/>
      <w14:ligatures w14:val="none"/>
    </w:rPr>
  </w:style>
  <w:style w:type="paragraph" w:styleId="Pieddepage">
    <w:name w:val="footer"/>
    <w:basedOn w:val="Normal"/>
    <w:link w:val="PieddepageCar"/>
    <w:uiPriority w:val="99"/>
    <w:unhideWhenUsed/>
    <w:rsid w:val="009906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0650"/>
    <w:rPr>
      <w:kern w:val="0"/>
      <w14:ligatures w14:val="none"/>
    </w:rPr>
  </w:style>
  <w:style w:type="character" w:styleId="Textedelespacerserv">
    <w:name w:val="Placeholder Text"/>
    <w:basedOn w:val="Policepardfaut"/>
    <w:uiPriority w:val="99"/>
    <w:semiHidden/>
    <w:rsid w:val="008504E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teleaccords.travail-emploi.gouv.fr/PortailTeleprocedures/"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https://static.wixstatic.com/media/b5c8f3_6fc562035ff3401d85de9ce3469002ad~mv2.png/v1/fill/w_340,h_114,al_c,q_85,usm_0.66_1.00_0.01,enc_auto/b5c8f3_6fc562035ff3401d85de9ce3469002ad~mv2.png"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56932c-0be9-4ca5-afde-a6041e5dd881"/>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DD28FFABDF674C80779F94E6D39CE8" ma:contentTypeVersion="8" ma:contentTypeDescription="Crée un document." ma:contentTypeScope="" ma:versionID="864556fa17f5871f9ab2813c24e42050">
  <xsd:schema xmlns:xsd="http://www.w3.org/2001/XMLSchema" xmlns:xs="http://www.w3.org/2001/XMLSchema" xmlns:p="http://schemas.microsoft.com/office/2006/metadata/properties" xmlns:ns2="2156932c-0be9-4ca5-afde-a6041e5dd881" targetNamespace="http://schemas.microsoft.com/office/2006/metadata/properties" ma:root="true" ma:fieldsID="d5361421ede38cec574a436ccdfe9bdc" ns2:_="">
    <xsd:import namespace="2156932c-0be9-4ca5-afde-a6041e5dd881"/>
    <xsd:element name="properties">
      <xsd:complexType>
        <xsd:sequence>
          <xsd:element name="documentManagement">
            <xsd:complexType>
              <xsd:all>
                <xsd:element ref="ns2:TaxCatchAl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6932c-0be9-4ca5-afde-a6041e5dd881" elementFormDefault="qualified">
    <xsd:import namespace="http://schemas.microsoft.com/office/2006/documentManagement/types"/>
    <xsd:import namespace="http://schemas.microsoft.com/office/infopath/2007/PartnerControls"/>
    <xsd:element name="TaxCatchAll" ma:index="4" nillable="true" ma:displayName="Taxonomy Catch All Column" ma:hidden="true" ma:list="{7b5f18c8-b451-4a7c-8055-95cca64091ba}" ma:internalName="TaxCatchAll" ma:showField="CatchAllData" ma:web="2156932c-0be9-4ca5-afde-a6041e5dd881">
      <xsd:complexType>
        <xsd:complexContent>
          <xsd:extension base="dms:MultiChoiceLookup">
            <xsd:sequence>
              <xsd:element name="Value" type="dms:Lookup" maxOccurs="unbounded" minOccurs="0" nillable="true"/>
            </xsd:sequence>
          </xsd:extension>
        </xsd:complexContent>
      </xsd:complexType>
    </xsd:element>
    <xsd:element name="SharedWithUsers" ma:index="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86A3F-EF86-4CB2-A5CD-FE3C3D267E95}">
  <ds:schemaRefs>
    <ds:schemaRef ds:uri="http://schemas.microsoft.com/office/2006/metadata/properties"/>
    <ds:schemaRef ds:uri="http://schemas.microsoft.com/office/infopath/2007/PartnerControls"/>
    <ds:schemaRef ds:uri="2156932c-0be9-4ca5-afde-a6041e5dd881"/>
  </ds:schemaRefs>
</ds:datastoreItem>
</file>

<file path=customXml/itemProps2.xml><?xml version="1.0" encoding="utf-8"?>
<ds:datastoreItem xmlns:ds="http://schemas.openxmlformats.org/officeDocument/2006/customXml" ds:itemID="{E183F265-6435-4C2F-9D20-FEF16F885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6932c-0be9-4ca5-afde-a6041e5dd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307A7-9492-433E-AD5A-CE9520DDCD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1349</Words>
  <Characters>7420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Federation Francaise du Batiment</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KOWALCZYK Margaux ( FD 28 Eure-et-Loir )</dc:creator>
  <cp:keywords/>
  <dc:description/>
  <cp:lastModifiedBy>Manon BRULE</cp:lastModifiedBy>
  <cp:revision>3</cp:revision>
  <dcterms:created xsi:type="dcterms:W3CDTF">2026-04-01T13:43:00Z</dcterms:created>
  <dcterms:modified xsi:type="dcterms:W3CDTF">2026-04-01T13:43:00Z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a95e15-f021-4cd3-ac15-bca03bba052b_Enabled">
    <vt:lpwstr>true</vt:lpwstr>
  </property>
  <property fmtid="{D5CDD505-2E9C-101B-9397-08002B2CF9AE}" pid="3" name="MSIP_Label_f1a95e15-f021-4cd3-ac15-bca03bba052b_SetDate">
    <vt:lpwstr>2025-02-13T16:23:08Z</vt:lpwstr>
  </property>
  <property fmtid="{D5CDD505-2E9C-101B-9397-08002B2CF9AE}" pid="4" name="MSIP_Label_f1a95e15-f021-4cd3-ac15-bca03bba052b_Method">
    <vt:lpwstr>Standard</vt:lpwstr>
  </property>
  <property fmtid="{D5CDD505-2E9C-101B-9397-08002B2CF9AE}" pid="5" name="MSIP_Label_f1a95e15-f021-4cd3-ac15-bca03bba052b_Name">
    <vt:lpwstr>f1a95e15-f021-4cd3-ac15-bca03bba052b</vt:lpwstr>
  </property>
  <property fmtid="{D5CDD505-2E9C-101B-9397-08002B2CF9AE}" pid="6" name="MSIP_Label_f1a95e15-f021-4cd3-ac15-bca03bba052b_SiteId">
    <vt:lpwstr>92410b1b-4b46-4710-b23c-c3a3814046a4</vt:lpwstr>
  </property>
  <property fmtid="{D5CDD505-2E9C-101B-9397-08002B2CF9AE}" pid="7" name="MSIP_Label_f1a95e15-f021-4cd3-ac15-bca03bba052b_ActionId">
    <vt:lpwstr>9f6d7b01-5a4d-4a40-9074-46d9930239cb</vt:lpwstr>
  </property>
  <property fmtid="{D5CDD505-2E9C-101B-9397-08002B2CF9AE}" pid="8" name="MSIP_Label_f1a95e15-f021-4cd3-ac15-bca03bba052b_ContentBits">
    <vt:lpwstr>0</vt:lpwstr>
  </property>
  <property fmtid="{D5CDD505-2E9C-101B-9397-08002B2CF9AE}" pid="9" name="ContentTypeId">
    <vt:lpwstr>0x0101007CDD28FFABDF674C80779F94E6D39CE8</vt:lpwstr>
  </property>
</Properties>
</file>