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223F2" w14:textId="77777777" w:rsidR="0087647C" w:rsidRDefault="0087647C" w:rsidP="00C271AE">
      <w:pPr>
        <w:ind w:left="4956" w:firstLine="708"/>
        <w:jc w:val="both"/>
        <w:rPr>
          <w:rFonts w:ascii="Arial" w:hAnsi="Arial" w:cs="Arial"/>
          <w:noProof/>
          <w:sz w:val="20"/>
          <w:szCs w:val="20"/>
        </w:rPr>
      </w:pPr>
    </w:p>
    <w:p w14:paraId="3609C312" w14:textId="77777777" w:rsidR="0087647C" w:rsidRDefault="0087647C" w:rsidP="00C271AE">
      <w:pPr>
        <w:ind w:left="4956" w:firstLine="708"/>
        <w:jc w:val="both"/>
        <w:rPr>
          <w:rFonts w:ascii="Arial" w:hAnsi="Arial" w:cs="Arial"/>
          <w:noProof/>
          <w:sz w:val="20"/>
          <w:szCs w:val="20"/>
        </w:rPr>
      </w:pPr>
    </w:p>
    <w:p w14:paraId="2F8D604F" w14:textId="77777777" w:rsidR="0087647C" w:rsidRDefault="0087647C" w:rsidP="00C271AE">
      <w:pPr>
        <w:ind w:left="4956" w:firstLine="708"/>
        <w:jc w:val="both"/>
        <w:rPr>
          <w:rFonts w:ascii="Arial" w:hAnsi="Arial" w:cs="Arial"/>
          <w:noProof/>
          <w:sz w:val="20"/>
          <w:szCs w:val="20"/>
        </w:rPr>
      </w:pPr>
    </w:p>
    <w:p w14:paraId="5DB47736" w14:textId="77777777" w:rsidR="008B50DB" w:rsidRPr="00687D6A" w:rsidRDefault="008B50DB" w:rsidP="008B50DB">
      <w:pPr>
        <w:rPr>
          <w:rStyle w:val="Accentuation"/>
          <w:rFonts w:ascii="Verdana" w:hAnsi="Verdana" w:cs="Arial"/>
          <w:b/>
          <w:i w:val="0"/>
          <w:sz w:val="20"/>
          <w:szCs w:val="20"/>
        </w:rPr>
      </w:pPr>
    </w:p>
    <w:p w14:paraId="6F4E3B84" w14:textId="77777777" w:rsidR="008B50DB" w:rsidRPr="00687D6A" w:rsidRDefault="008B50DB" w:rsidP="008B50DB">
      <w:pPr>
        <w:ind w:left="567"/>
        <w:jc w:val="center"/>
        <w:rPr>
          <w:rFonts w:ascii="Verdana" w:hAnsi="Verdana" w:cs="Arial"/>
          <w:sz w:val="20"/>
          <w:szCs w:val="20"/>
        </w:rPr>
      </w:pPr>
      <w:r w:rsidRPr="00687D6A">
        <w:rPr>
          <w:rStyle w:val="Accentuation"/>
          <w:rFonts w:ascii="Verdana" w:hAnsi="Verdana" w:cs="Arial"/>
          <w:sz w:val="20"/>
          <w:szCs w:val="20"/>
        </w:rPr>
        <w:tab/>
      </w:r>
    </w:p>
    <w:p w14:paraId="274E1C2F" w14:textId="77777777" w:rsidR="008B50DB" w:rsidRPr="00687D6A" w:rsidRDefault="008B50DB" w:rsidP="008B50DB">
      <w:pPr>
        <w:pBdr>
          <w:top w:val="single" w:sz="4" w:space="1" w:color="auto"/>
        </w:pBdr>
        <w:ind w:left="567"/>
        <w:jc w:val="center"/>
        <w:rPr>
          <w:rFonts w:ascii="Verdana" w:hAnsi="Verdana" w:cs="Arial"/>
          <w:b/>
          <w:sz w:val="20"/>
          <w:szCs w:val="20"/>
        </w:rPr>
      </w:pPr>
    </w:p>
    <w:p w14:paraId="7A9BF9D5" w14:textId="77777777" w:rsidR="008B50DB" w:rsidRPr="00687D6A" w:rsidRDefault="008B50DB" w:rsidP="008B50DB">
      <w:pPr>
        <w:pBdr>
          <w:top w:val="single" w:sz="4" w:space="1" w:color="auto"/>
        </w:pBdr>
        <w:ind w:left="567"/>
        <w:jc w:val="center"/>
        <w:rPr>
          <w:rFonts w:ascii="Verdana" w:hAnsi="Verdana" w:cs="Arial"/>
          <w:b/>
          <w:sz w:val="28"/>
          <w:szCs w:val="28"/>
        </w:rPr>
      </w:pPr>
      <w:r w:rsidRPr="00687D6A">
        <w:rPr>
          <w:rFonts w:ascii="Verdana" w:hAnsi="Verdana" w:cs="Arial"/>
          <w:b/>
          <w:sz w:val="28"/>
          <w:szCs w:val="28"/>
        </w:rPr>
        <w:t>ACCORD D’ENTREPRISE A LA SUITE</w:t>
      </w:r>
    </w:p>
    <w:p w14:paraId="4CCC5A83" w14:textId="77777777" w:rsidR="008B50DB" w:rsidRPr="00687D6A" w:rsidRDefault="008B50DB" w:rsidP="008B50DB">
      <w:pPr>
        <w:pBdr>
          <w:bottom w:val="single" w:sz="4" w:space="1" w:color="auto"/>
        </w:pBdr>
        <w:ind w:left="567"/>
        <w:jc w:val="center"/>
        <w:rPr>
          <w:rFonts w:ascii="Verdana" w:hAnsi="Verdana" w:cs="Arial"/>
          <w:b/>
          <w:sz w:val="28"/>
          <w:szCs w:val="28"/>
        </w:rPr>
      </w:pPr>
      <w:r w:rsidRPr="00687D6A">
        <w:rPr>
          <w:rFonts w:ascii="Verdana" w:hAnsi="Verdana" w:cs="Arial"/>
          <w:b/>
          <w:sz w:val="28"/>
          <w:szCs w:val="28"/>
        </w:rPr>
        <w:t>DES NEGOCIATIONS ANNUELLES OBLIGATOIRES</w:t>
      </w:r>
    </w:p>
    <w:p w14:paraId="56B9306D" w14:textId="66609E33" w:rsidR="008B50DB" w:rsidRPr="00687D6A" w:rsidRDefault="008B50DB" w:rsidP="008B50DB">
      <w:pPr>
        <w:pBdr>
          <w:bottom w:val="single" w:sz="4" w:space="1" w:color="auto"/>
        </w:pBdr>
        <w:ind w:left="567"/>
        <w:jc w:val="center"/>
        <w:rPr>
          <w:rFonts w:ascii="Verdana" w:hAnsi="Verdana" w:cs="Arial"/>
          <w:b/>
          <w:sz w:val="28"/>
          <w:szCs w:val="28"/>
        </w:rPr>
      </w:pPr>
      <w:r w:rsidRPr="00687D6A">
        <w:rPr>
          <w:rFonts w:ascii="Verdana" w:hAnsi="Verdana" w:cs="Arial"/>
          <w:b/>
          <w:sz w:val="28"/>
          <w:szCs w:val="28"/>
        </w:rPr>
        <w:t>POUR L’ANNEE 20</w:t>
      </w:r>
      <w:r w:rsidR="00687D6A" w:rsidRPr="00687D6A">
        <w:rPr>
          <w:rFonts w:ascii="Verdana" w:hAnsi="Verdana" w:cs="Arial"/>
          <w:b/>
          <w:sz w:val="28"/>
          <w:szCs w:val="28"/>
        </w:rPr>
        <w:t>2</w:t>
      </w:r>
      <w:r w:rsidR="00B07D11">
        <w:rPr>
          <w:rFonts w:ascii="Verdana" w:hAnsi="Verdana" w:cs="Arial"/>
          <w:b/>
          <w:sz w:val="28"/>
          <w:szCs w:val="28"/>
        </w:rPr>
        <w:t>6</w:t>
      </w:r>
    </w:p>
    <w:p w14:paraId="1983A176" w14:textId="77777777" w:rsidR="008B50DB" w:rsidRPr="00687D6A" w:rsidRDefault="008B50DB" w:rsidP="008B50DB">
      <w:pPr>
        <w:pBdr>
          <w:bottom w:val="single" w:sz="4" w:space="1" w:color="auto"/>
        </w:pBdr>
        <w:ind w:left="567"/>
        <w:jc w:val="center"/>
        <w:rPr>
          <w:rFonts w:ascii="Verdana" w:hAnsi="Verdana" w:cs="Arial"/>
          <w:b/>
          <w:sz w:val="20"/>
          <w:szCs w:val="20"/>
        </w:rPr>
      </w:pPr>
    </w:p>
    <w:p w14:paraId="69D5F9DE" w14:textId="77777777" w:rsidR="008B50DB" w:rsidRPr="00687D6A" w:rsidRDefault="008B50DB" w:rsidP="008B50DB">
      <w:pPr>
        <w:ind w:left="567"/>
        <w:jc w:val="both"/>
        <w:rPr>
          <w:rFonts w:ascii="Verdana" w:hAnsi="Verdana" w:cs="Arial"/>
          <w:b/>
          <w:sz w:val="20"/>
          <w:szCs w:val="20"/>
        </w:rPr>
      </w:pPr>
    </w:p>
    <w:p w14:paraId="50DF96DC" w14:textId="77777777" w:rsidR="008B50DB" w:rsidRPr="00687D6A" w:rsidRDefault="008B50DB" w:rsidP="008B50DB">
      <w:pPr>
        <w:ind w:left="567"/>
        <w:jc w:val="both"/>
        <w:rPr>
          <w:rFonts w:ascii="Verdana" w:hAnsi="Verdana" w:cs="Arial"/>
          <w:b/>
          <w:sz w:val="20"/>
          <w:szCs w:val="20"/>
        </w:rPr>
      </w:pPr>
    </w:p>
    <w:p w14:paraId="2CAB4E44" w14:textId="77777777" w:rsidR="008B50DB" w:rsidRPr="00687D6A" w:rsidRDefault="008B50DB" w:rsidP="008B50DB">
      <w:pPr>
        <w:jc w:val="both"/>
        <w:rPr>
          <w:rFonts w:ascii="Verdana" w:hAnsi="Verdana" w:cs="Arial"/>
          <w:b/>
          <w:sz w:val="20"/>
          <w:szCs w:val="20"/>
        </w:rPr>
      </w:pPr>
    </w:p>
    <w:p w14:paraId="42E64019" w14:textId="77777777" w:rsidR="008B50DB" w:rsidRPr="00687D6A" w:rsidRDefault="008B50DB" w:rsidP="008B50DB">
      <w:pPr>
        <w:ind w:left="567"/>
        <w:jc w:val="both"/>
        <w:rPr>
          <w:rFonts w:ascii="Verdana" w:hAnsi="Verdana" w:cs="Arial"/>
          <w:sz w:val="20"/>
          <w:szCs w:val="20"/>
        </w:rPr>
      </w:pPr>
      <w:r w:rsidRPr="00687D6A">
        <w:rPr>
          <w:rFonts w:ascii="Verdana" w:hAnsi="Verdana" w:cs="Arial"/>
          <w:sz w:val="20"/>
          <w:szCs w:val="20"/>
        </w:rPr>
        <w:t>ENTRE</w:t>
      </w:r>
    </w:p>
    <w:p w14:paraId="1635DE2B" w14:textId="77777777" w:rsidR="008B50DB" w:rsidRPr="00687D6A" w:rsidRDefault="008B50DB" w:rsidP="008B50DB">
      <w:pPr>
        <w:ind w:left="567"/>
        <w:jc w:val="both"/>
        <w:rPr>
          <w:rFonts w:ascii="Verdana" w:hAnsi="Verdana" w:cs="Arial"/>
          <w:b/>
          <w:sz w:val="20"/>
          <w:szCs w:val="20"/>
        </w:rPr>
      </w:pPr>
    </w:p>
    <w:p w14:paraId="2B98DE5B" w14:textId="77777777" w:rsidR="008B50DB" w:rsidRPr="00687D6A" w:rsidRDefault="008B50DB" w:rsidP="008B50DB">
      <w:pPr>
        <w:ind w:left="567"/>
        <w:jc w:val="both"/>
        <w:rPr>
          <w:rFonts w:ascii="Verdana" w:hAnsi="Verdana" w:cs="Arial"/>
          <w:sz w:val="20"/>
          <w:szCs w:val="20"/>
        </w:rPr>
      </w:pPr>
      <w:r w:rsidRPr="00687D6A">
        <w:rPr>
          <w:rFonts w:ascii="Verdana" w:hAnsi="Verdana" w:cs="Arial"/>
          <w:b/>
          <w:sz w:val="20"/>
          <w:szCs w:val="20"/>
        </w:rPr>
        <w:t>La Société Ile de France Poids Lourds S.A.S</w:t>
      </w:r>
      <w:r w:rsidRPr="00687D6A">
        <w:rPr>
          <w:rFonts w:ascii="Verdana" w:hAnsi="Verdana" w:cs="Arial"/>
          <w:sz w:val="20"/>
          <w:szCs w:val="20"/>
        </w:rPr>
        <w:t>. dont le siège est situé au 44 rue du Maréchal Leclerc – 28110 LUCE, immatriculée au R.C.S de Chartres sous le numéro 345 135 131,</w:t>
      </w:r>
    </w:p>
    <w:p w14:paraId="22970E85" w14:textId="77777777" w:rsidR="008B50DB" w:rsidRPr="00687D6A" w:rsidRDefault="008B50DB" w:rsidP="008B50DB">
      <w:pPr>
        <w:ind w:left="567"/>
        <w:jc w:val="both"/>
        <w:rPr>
          <w:rFonts w:ascii="Verdana" w:hAnsi="Verdana" w:cs="Arial"/>
          <w:sz w:val="20"/>
          <w:szCs w:val="20"/>
        </w:rPr>
      </w:pPr>
    </w:p>
    <w:p w14:paraId="1814C668" w14:textId="466192DF" w:rsidR="008B50DB" w:rsidRPr="00687D6A" w:rsidRDefault="008B50DB" w:rsidP="008B50DB">
      <w:pPr>
        <w:ind w:left="567"/>
        <w:jc w:val="both"/>
        <w:rPr>
          <w:rFonts w:ascii="Verdana" w:hAnsi="Verdana" w:cs="Arial"/>
          <w:sz w:val="20"/>
          <w:szCs w:val="20"/>
        </w:rPr>
      </w:pPr>
      <w:r w:rsidRPr="00687D6A">
        <w:rPr>
          <w:rFonts w:ascii="Verdana" w:hAnsi="Verdana" w:cs="Arial"/>
          <w:sz w:val="20"/>
          <w:szCs w:val="20"/>
        </w:rPr>
        <w:t xml:space="preserve">Représentée par </w:t>
      </w:r>
      <w:r w:rsidR="00460B9E">
        <w:rPr>
          <w:rFonts w:ascii="Verdana" w:hAnsi="Verdana" w:cs="Arial"/>
          <w:b/>
          <w:sz w:val="20"/>
          <w:szCs w:val="20"/>
        </w:rPr>
        <w:t>………………</w:t>
      </w:r>
      <w:r w:rsidRPr="00687D6A">
        <w:rPr>
          <w:rFonts w:ascii="Verdana" w:hAnsi="Verdana" w:cs="Arial"/>
          <w:b/>
          <w:sz w:val="20"/>
          <w:szCs w:val="20"/>
        </w:rPr>
        <w:t>,</w:t>
      </w:r>
      <w:r w:rsidRPr="00687D6A">
        <w:rPr>
          <w:rFonts w:ascii="Verdana" w:hAnsi="Verdana" w:cs="Arial"/>
          <w:sz w:val="20"/>
          <w:szCs w:val="20"/>
        </w:rPr>
        <w:t xml:space="preserve"> agissant en qualité de Directeur Général d’Enseigne,</w:t>
      </w:r>
    </w:p>
    <w:p w14:paraId="700C3F32" w14:textId="77777777" w:rsidR="008B50DB" w:rsidRPr="00687D6A" w:rsidRDefault="008B50DB" w:rsidP="008B50DB">
      <w:pPr>
        <w:ind w:left="567"/>
        <w:jc w:val="both"/>
        <w:rPr>
          <w:rFonts w:ascii="Verdana" w:hAnsi="Verdana" w:cs="Arial"/>
          <w:sz w:val="20"/>
          <w:szCs w:val="20"/>
        </w:rPr>
      </w:pPr>
    </w:p>
    <w:p w14:paraId="20E162F1" w14:textId="77777777" w:rsidR="008B50DB" w:rsidRPr="00687D6A" w:rsidRDefault="008B50DB" w:rsidP="008B50DB">
      <w:pPr>
        <w:ind w:left="567"/>
        <w:jc w:val="right"/>
        <w:rPr>
          <w:rFonts w:ascii="Verdana" w:hAnsi="Verdana" w:cs="Arial"/>
          <w:sz w:val="20"/>
          <w:szCs w:val="20"/>
        </w:rPr>
      </w:pPr>
      <w:r w:rsidRPr="00687D6A">
        <w:rPr>
          <w:rFonts w:ascii="Verdana" w:hAnsi="Verdana" w:cs="Arial"/>
          <w:sz w:val="20"/>
          <w:szCs w:val="20"/>
        </w:rPr>
        <w:t>D’UNE PART,</w:t>
      </w:r>
    </w:p>
    <w:p w14:paraId="019D821C" w14:textId="77777777" w:rsidR="008B50DB" w:rsidRPr="00687D6A" w:rsidRDefault="008B50DB" w:rsidP="008B50DB">
      <w:pPr>
        <w:jc w:val="both"/>
        <w:rPr>
          <w:rFonts w:ascii="Verdana" w:hAnsi="Verdana" w:cs="Arial"/>
          <w:sz w:val="20"/>
          <w:szCs w:val="20"/>
        </w:rPr>
      </w:pPr>
    </w:p>
    <w:p w14:paraId="12951563" w14:textId="77777777" w:rsidR="008B50DB" w:rsidRPr="00687D6A" w:rsidRDefault="008B50DB" w:rsidP="008B50DB">
      <w:pPr>
        <w:jc w:val="both"/>
        <w:rPr>
          <w:rFonts w:ascii="Verdana" w:hAnsi="Verdana" w:cs="Arial"/>
          <w:sz w:val="20"/>
          <w:szCs w:val="20"/>
        </w:rPr>
      </w:pPr>
    </w:p>
    <w:p w14:paraId="7C6226B1" w14:textId="77777777" w:rsidR="008B50DB" w:rsidRPr="00687D6A" w:rsidRDefault="008B50DB" w:rsidP="008B50DB">
      <w:pPr>
        <w:ind w:firstLine="567"/>
        <w:jc w:val="both"/>
        <w:rPr>
          <w:rFonts w:ascii="Verdana" w:hAnsi="Verdana" w:cs="Arial"/>
          <w:sz w:val="20"/>
          <w:szCs w:val="20"/>
        </w:rPr>
      </w:pPr>
      <w:r w:rsidRPr="00687D6A">
        <w:rPr>
          <w:rFonts w:ascii="Verdana" w:hAnsi="Verdana" w:cs="Arial"/>
          <w:sz w:val="20"/>
          <w:szCs w:val="20"/>
        </w:rPr>
        <w:t>ET</w:t>
      </w:r>
    </w:p>
    <w:p w14:paraId="5C7354B0" w14:textId="77777777" w:rsidR="008B50DB" w:rsidRPr="00687D6A" w:rsidRDefault="008B50DB" w:rsidP="008B50DB">
      <w:pPr>
        <w:ind w:left="567"/>
        <w:jc w:val="both"/>
        <w:rPr>
          <w:rFonts w:ascii="Verdana" w:hAnsi="Verdana" w:cs="Arial"/>
          <w:b/>
          <w:sz w:val="20"/>
          <w:szCs w:val="20"/>
        </w:rPr>
      </w:pPr>
    </w:p>
    <w:p w14:paraId="4F84DA40" w14:textId="3E40939D" w:rsidR="008B50DB" w:rsidRPr="00687D6A" w:rsidRDefault="008B50DB" w:rsidP="008B50DB">
      <w:pPr>
        <w:ind w:left="567"/>
        <w:jc w:val="both"/>
        <w:rPr>
          <w:rFonts w:ascii="Verdana" w:hAnsi="Verdana" w:cs="Arial"/>
          <w:b/>
          <w:sz w:val="20"/>
          <w:szCs w:val="20"/>
        </w:rPr>
      </w:pPr>
      <w:r w:rsidRPr="00687D6A">
        <w:rPr>
          <w:rFonts w:ascii="Verdana" w:hAnsi="Verdana" w:cs="Arial"/>
          <w:b/>
          <w:sz w:val="20"/>
          <w:szCs w:val="20"/>
        </w:rPr>
        <w:t xml:space="preserve">L’organisation syndicale CGT, </w:t>
      </w:r>
      <w:r w:rsidRPr="00687D6A">
        <w:rPr>
          <w:rFonts w:ascii="Verdana" w:hAnsi="Verdana" w:cs="Arial"/>
          <w:sz w:val="20"/>
          <w:szCs w:val="20"/>
        </w:rPr>
        <w:t>représentée par</w:t>
      </w:r>
      <w:r w:rsidRPr="00687D6A">
        <w:rPr>
          <w:rFonts w:ascii="Verdana" w:hAnsi="Verdana" w:cs="Arial"/>
          <w:b/>
          <w:sz w:val="20"/>
          <w:szCs w:val="20"/>
        </w:rPr>
        <w:t xml:space="preserve"> </w:t>
      </w:r>
      <w:r w:rsidR="00460B9E">
        <w:rPr>
          <w:rFonts w:ascii="Verdana" w:hAnsi="Verdana" w:cs="Arial"/>
          <w:b/>
          <w:sz w:val="20"/>
          <w:szCs w:val="20"/>
        </w:rPr>
        <w:t>……………..</w:t>
      </w:r>
      <w:r w:rsidRPr="00687D6A">
        <w:rPr>
          <w:rFonts w:ascii="Verdana" w:hAnsi="Verdana" w:cs="Arial"/>
          <w:sz w:val="20"/>
          <w:szCs w:val="20"/>
        </w:rPr>
        <w:t>,</w:t>
      </w:r>
      <w:r w:rsidRPr="00687D6A">
        <w:rPr>
          <w:rFonts w:ascii="Verdana" w:hAnsi="Verdana" w:cs="Arial"/>
          <w:b/>
          <w:sz w:val="20"/>
          <w:szCs w:val="20"/>
        </w:rPr>
        <w:t xml:space="preserve"> </w:t>
      </w:r>
      <w:r w:rsidRPr="00687D6A">
        <w:rPr>
          <w:rFonts w:ascii="Verdana" w:hAnsi="Verdana" w:cs="Arial"/>
          <w:sz w:val="20"/>
          <w:szCs w:val="20"/>
        </w:rPr>
        <w:t xml:space="preserve">délégué syndical, </w:t>
      </w:r>
    </w:p>
    <w:p w14:paraId="36B59BD2" w14:textId="77777777" w:rsidR="008B50DB" w:rsidRPr="00687D6A" w:rsidRDefault="008B50DB" w:rsidP="008B50DB">
      <w:pPr>
        <w:ind w:left="567"/>
        <w:jc w:val="both"/>
        <w:rPr>
          <w:rFonts w:ascii="Verdana" w:hAnsi="Verdana" w:cs="Arial"/>
          <w:sz w:val="20"/>
          <w:szCs w:val="20"/>
        </w:rPr>
      </w:pPr>
    </w:p>
    <w:p w14:paraId="7027A792" w14:textId="77777777" w:rsidR="008B50DB" w:rsidRPr="00687D6A" w:rsidRDefault="008B50DB" w:rsidP="008B50DB">
      <w:pPr>
        <w:ind w:left="567"/>
        <w:jc w:val="both"/>
        <w:rPr>
          <w:rFonts w:ascii="Verdana" w:hAnsi="Verdana" w:cs="Arial"/>
          <w:b/>
          <w:sz w:val="20"/>
          <w:szCs w:val="20"/>
        </w:rPr>
      </w:pPr>
    </w:p>
    <w:p w14:paraId="3C54758A" w14:textId="77777777" w:rsidR="008B50DB" w:rsidRPr="00687D6A" w:rsidRDefault="008B50DB" w:rsidP="008B50DB">
      <w:pPr>
        <w:ind w:firstLine="567"/>
        <w:jc w:val="both"/>
        <w:rPr>
          <w:rFonts w:ascii="Verdana" w:hAnsi="Verdana" w:cs="Arial"/>
          <w:sz w:val="20"/>
          <w:szCs w:val="20"/>
        </w:rPr>
      </w:pPr>
    </w:p>
    <w:p w14:paraId="0F2DFF62" w14:textId="77777777" w:rsidR="008B50DB" w:rsidRPr="00687D6A" w:rsidRDefault="008B50DB" w:rsidP="008B50DB">
      <w:pPr>
        <w:ind w:left="567"/>
        <w:jc w:val="both"/>
        <w:rPr>
          <w:rFonts w:ascii="Verdana" w:hAnsi="Verdana" w:cs="Arial"/>
          <w:sz w:val="20"/>
          <w:szCs w:val="20"/>
        </w:rPr>
      </w:pPr>
    </w:p>
    <w:p w14:paraId="72AB1AAE" w14:textId="77777777" w:rsidR="008B50DB" w:rsidRPr="00687D6A" w:rsidRDefault="008B50DB" w:rsidP="008B50DB">
      <w:pPr>
        <w:ind w:left="567"/>
        <w:jc w:val="right"/>
        <w:rPr>
          <w:rFonts w:ascii="Verdana" w:hAnsi="Verdana" w:cs="Arial"/>
          <w:sz w:val="20"/>
          <w:szCs w:val="20"/>
        </w:rPr>
      </w:pPr>
      <w:r w:rsidRPr="00687D6A">
        <w:rPr>
          <w:rFonts w:ascii="Verdana" w:hAnsi="Verdana" w:cs="Arial"/>
          <w:sz w:val="20"/>
          <w:szCs w:val="20"/>
        </w:rPr>
        <w:t>D’AUTRE PART.</w:t>
      </w:r>
    </w:p>
    <w:p w14:paraId="292B7B60" w14:textId="77777777" w:rsidR="008B50DB" w:rsidRPr="00687D6A" w:rsidRDefault="008B50DB" w:rsidP="008B50DB">
      <w:pPr>
        <w:ind w:left="567"/>
        <w:jc w:val="right"/>
        <w:rPr>
          <w:rFonts w:ascii="Verdana" w:hAnsi="Verdana" w:cs="Arial"/>
          <w:sz w:val="20"/>
          <w:szCs w:val="20"/>
        </w:rPr>
      </w:pPr>
    </w:p>
    <w:p w14:paraId="0428D697" w14:textId="77777777" w:rsidR="008B50DB" w:rsidRPr="00687D6A" w:rsidRDefault="008B50DB" w:rsidP="008B50DB">
      <w:pPr>
        <w:ind w:left="567"/>
        <w:jc w:val="right"/>
        <w:rPr>
          <w:rFonts w:ascii="Verdana" w:hAnsi="Verdana" w:cs="Arial"/>
          <w:sz w:val="20"/>
          <w:szCs w:val="20"/>
        </w:rPr>
      </w:pPr>
    </w:p>
    <w:p w14:paraId="2DBD01A0" w14:textId="77777777" w:rsidR="008B50DB" w:rsidRPr="00687D6A" w:rsidRDefault="008B50DB" w:rsidP="008B50DB">
      <w:pPr>
        <w:ind w:left="567"/>
        <w:jc w:val="center"/>
        <w:rPr>
          <w:rFonts w:ascii="Verdana" w:hAnsi="Verdana" w:cs="Arial"/>
          <w:b/>
          <w:sz w:val="20"/>
          <w:szCs w:val="20"/>
        </w:rPr>
      </w:pPr>
      <w:r w:rsidRPr="00687D6A">
        <w:rPr>
          <w:rFonts w:ascii="Verdana" w:hAnsi="Verdana" w:cs="Arial"/>
          <w:b/>
          <w:sz w:val="20"/>
          <w:szCs w:val="20"/>
        </w:rPr>
        <w:t>IL EST CONVENU CE QUI SUIT</w:t>
      </w:r>
    </w:p>
    <w:p w14:paraId="46F41564" w14:textId="77777777" w:rsidR="008B50DB" w:rsidRPr="00687D6A" w:rsidRDefault="008B50DB" w:rsidP="008B50DB">
      <w:pPr>
        <w:ind w:left="567"/>
        <w:jc w:val="both"/>
        <w:rPr>
          <w:rFonts w:ascii="Verdana" w:hAnsi="Verdana" w:cs="Arial"/>
          <w:sz w:val="20"/>
          <w:szCs w:val="20"/>
        </w:rPr>
      </w:pPr>
    </w:p>
    <w:p w14:paraId="1CE574FF" w14:textId="77777777" w:rsidR="008B50DB" w:rsidRPr="00687D6A" w:rsidRDefault="008B50DB" w:rsidP="008B50DB">
      <w:pPr>
        <w:ind w:left="567"/>
        <w:jc w:val="both"/>
        <w:rPr>
          <w:rFonts w:ascii="Verdana" w:hAnsi="Verdana" w:cs="Arial"/>
          <w:sz w:val="20"/>
          <w:szCs w:val="20"/>
        </w:rPr>
      </w:pPr>
    </w:p>
    <w:p w14:paraId="29C6220C" w14:textId="77777777" w:rsidR="008B50DB" w:rsidRPr="00687D6A" w:rsidRDefault="008B50DB" w:rsidP="008B50DB">
      <w:pPr>
        <w:ind w:left="567"/>
        <w:jc w:val="both"/>
        <w:rPr>
          <w:rFonts w:ascii="Verdana" w:hAnsi="Verdana" w:cs="Arial"/>
          <w:b/>
          <w:sz w:val="20"/>
          <w:szCs w:val="20"/>
        </w:rPr>
      </w:pPr>
      <w:r w:rsidRPr="00687D6A">
        <w:rPr>
          <w:rFonts w:ascii="Verdana" w:hAnsi="Verdana" w:cs="Arial"/>
          <w:b/>
          <w:sz w:val="20"/>
          <w:szCs w:val="20"/>
        </w:rPr>
        <w:t>PREAMBULE</w:t>
      </w:r>
    </w:p>
    <w:p w14:paraId="3114DDCF" w14:textId="77777777" w:rsidR="008B50DB" w:rsidRPr="00687D6A" w:rsidRDefault="008B50DB" w:rsidP="008B50DB">
      <w:pPr>
        <w:ind w:left="567"/>
        <w:jc w:val="both"/>
        <w:rPr>
          <w:rFonts w:ascii="Verdana" w:hAnsi="Verdana" w:cs="Arial"/>
          <w:sz w:val="20"/>
          <w:szCs w:val="20"/>
        </w:rPr>
      </w:pPr>
    </w:p>
    <w:p w14:paraId="088E1190" w14:textId="77777777" w:rsidR="008B50DB" w:rsidRPr="00687D6A" w:rsidRDefault="008B50DB" w:rsidP="008B50DB">
      <w:pPr>
        <w:ind w:left="567"/>
        <w:jc w:val="both"/>
        <w:rPr>
          <w:rFonts w:ascii="Verdana" w:hAnsi="Verdana" w:cs="Arial"/>
          <w:sz w:val="20"/>
          <w:szCs w:val="20"/>
        </w:rPr>
      </w:pPr>
      <w:r w:rsidRPr="00687D6A">
        <w:rPr>
          <w:rFonts w:ascii="Verdana" w:hAnsi="Verdana" w:cs="Arial"/>
          <w:sz w:val="20"/>
          <w:szCs w:val="20"/>
        </w:rPr>
        <w:t>Conformément aux articles L. 2242-1 et suivants du Code du travail, la Direction a convoqué l</w:t>
      </w:r>
      <w:r w:rsidR="00F17092">
        <w:rPr>
          <w:rFonts w:ascii="Verdana" w:hAnsi="Verdana" w:cs="Arial"/>
          <w:sz w:val="20"/>
          <w:szCs w:val="20"/>
        </w:rPr>
        <w:t>’</w:t>
      </w:r>
      <w:r w:rsidRPr="00687D6A">
        <w:rPr>
          <w:rFonts w:ascii="Verdana" w:hAnsi="Verdana" w:cs="Arial"/>
          <w:sz w:val="20"/>
          <w:szCs w:val="20"/>
        </w:rPr>
        <w:t>organisation syndicale représentative de l’entreprise aux fins de négocier un accord pouvant notamment porter sur les thèmes suivants :</w:t>
      </w:r>
    </w:p>
    <w:p w14:paraId="4D44801A" w14:textId="77777777" w:rsidR="008B50DB" w:rsidRPr="00687D6A" w:rsidRDefault="008B50DB" w:rsidP="008B50DB">
      <w:pPr>
        <w:pStyle w:val="Paragraphedeliste"/>
        <w:numPr>
          <w:ilvl w:val="0"/>
          <w:numId w:val="2"/>
        </w:numPr>
        <w:jc w:val="both"/>
        <w:rPr>
          <w:rFonts w:ascii="Verdana" w:hAnsi="Verdana" w:cs="Arial"/>
          <w:sz w:val="20"/>
          <w:szCs w:val="20"/>
        </w:rPr>
      </w:pPr>
      <w:r w:rsidRPr="00687D6A">
        <w:rPr>
          <w:rFonts w:ascii="Verdana" w:hAnsi="Verdana" w:cs="Arial"/>
          <w:sz w:val="20"/>
          <w:szCs w:val="20"/>
        </w:rPr>
        <w:t>Les salaires effectifs ;</w:t>
      </w:r>
    </w:p>
    <w:p w14:paraId="57F34786" w14:textId="77777777" w:rsidR="008B50DB" w:rsidRPr="00687D6A" w:rsidRDefault="008B50DB" w:rsidP="008B50DB">
      <w:pPr>
        <w:pStyle w:val="Paragraphedeliste"/>
        <w:numPr>
          <w:ilvl w:val="0"/>
          <w:numId w:val="2"/>
        </w:numPr>
        <w:jc w:val="both"/>
        <w:rPr>
          <w:rFonts w:ascii="Verdana" w:hAnsi="Verdana" w:cs="Arial"/>
          <w:sz w:val="20"/>
          <w:szCs w:val="20"/>
        </w:rPr>
      </w:pPr>
      <w:r w:rsidRPr="00687D6A">
        <w:rPr>
          <w:rFonts w:ascii="Verdana" w:hAnsi="Verdana" w:cs="Arial"/>
          <w:sz w:val="20"/>
          <w:szCs w:val="20"/>
        </w:rPr>
        <w:t>La durée effective du temps de travail ;</w:t>
      </w:r>
    </w:p>
    <w:p w14:paraId="2B0BD6F8" w14:textId="77777777" w:rsidR="008B50DB" w:rsidRPr="00687D6A" w:rsidRDefault="008B50DB" w:rsidP="008B50DB">
      <w:pPr>
        <w:pStyle w:val="Paragraphedeliste"/>
        <w:numPr>
          <w:ilvl w:val="0"/>
          <w:numId w:val="2"/>
        </w:numPr>
        <w:jc w:val="both"/>
        <w:rPr>
          <w:rFonts w:ascii="Verdana" w:hAnsi="Verdana" w:cs="Arial"/>
          <w:sz w:val="20"/>
          <w:szCs w:val="20"/>
        </w:rPr>
      </w:pPr>
      <w:r w:rsidRPr="00687D6A">
        <w:rPr>
          <w:rFonts w:ascii="Verdana" w:hAnsi="Verdana" w:cs="Arial"/>
          <w:sz w:val="20"/>
          <w:szCs w:val="20"/>
        </w:rPr>
        <w:t>L’organisation du temps de travail notamment la mise en place du travail à temps partiel, ou, inversement, l’augmentation de la durée du travail à la demande des salariés ;</w:t>
      </w:r>
    </w:p>
    <w:p w14:paraId="0042A22B" w14:textId="77777777" w:rsidR="008B50DB" w:rsidRPr="00687D6A" w:rsidRDefault="008B50DB" w:rsidP="008B50DB">
      <w:pPr>
        <w:pStyle w:val="Paragraphedeliste"/>
        <w:numPr>
          <w:ilvl w:val="0"/>
          <w:numId w:val="2"/>
        </w:numPr>
        <w:jc w:val="both"/>
        <w:rPr>
          <w:rFonts w:ascii="Verdana" w:hAnsi="Verdana" w:cs="Arial"/>
          <w:sz w:val="20"/>
          <w:szCs w:val="20"/>
        </w:rPr>
      </w:pPr>
      <w:r w:rsidRPr="00687D6A">
        <w:rPr>
          <w:rFonts w:ascii="Verdana" w:hAnsi="Verdana" w:cs="Arial"/>
          <w:sz w:val="20"/>
          <w:szCs w:val="20"/>
        </w:rPr>
        <w:t>L’insertion professionnelle et le maintien dans l'emploi des personnes handicapées ;</w:t>
      </w:r>
    </w:p>
    <w:p w14:paraId="1753F655" w14:textId="77777777" w:rsidR="008B50DB" w:rsidRPr="00687D6A" w:rsidRDefault="008B50DB" w:rsidP="008B50DB">
      <w:pPr>
        <w:pStyle w:val="Paragraphedeliste"/>
        <w:numPr>
          <w:ilvl w:val="0"/>
          <w:numId w:val="2"/>
        </w:numPr>
        <w:jc w:val="both"/>
        <w:rPr>
          <w:rFonts w:ascii="Verdana" w:hAnsi="Verdana" w:cs="Arial"/>
          <w:sz w:val="20"/>
          <w:szCs w:val="20"/>
        </w:rPr>
      </w:pPr>
      <w:r w:rsidRPr="00687D6A">
        <w:rPr>
          <w:rFonts w:ascii="Verdana" w:hAnsi="Verdana" w:cs="Arial"/>
          <w:sz w:val="20"/>
          <w:szCs w:val="20"/>
        </w:rPr>
        <w:t>L’emploi ;</w:t>
      </w:r>
    </w:p>
    <w:p w14:paraId="0B1DE2E4" w14:textId="77777777" w:rsidR="008B50DB" w:rsidRPr="00687D6A" w:rsidRDefault="008B50DB" w:rsidP="008B50DB">
      <w:pPr>
        <w:pStyle w:val="Paragraphedeliste"/>
        <w:numPr>
          <w:ilvl w:val="0"/>
          <w:numId w:val="2"/>
        </w:numPr>
        <w:jc w:val="both"/>
        <w:rPr>
          <w:rFonts w:ascii="Verdana" w:hAnsi="Verdana" w:cs="Arial"/>
          <w:sz w:val="20"/>
          <w:szCs w:val="20"/>
        </w:rPr>
      </w:pPr>
      <w:r w:rsidRPr="00687D6A">
        <w:rPr>
          <w:rFonts w:ascii="Verdana" w:hAnsi="Verdana" w:cs="Arial"/>
          <w:sz w:val="20"/>
          <w:szCs w:val="20"/>
        </w:rPr>
        <w:t>La prévoyance maladie ;</w:t>
      </w:r>
    </w:p>
    <w:p w14:paraId="1495F5AA" w14:textId="77777777" w:rsidR="008B50DB" w:rsidRPr="00687D6A" w:rsidRDefault="008B50DB" w:rsidP="008B50DB">
      <w:pPr>
        <w:pStyle w:val="Paragraphedeliste"/>
        <w:numPr>
          <w:ilvl w:val="0"/>
          <w:numId w:val="2"/>
        </w:numPr>
        <w:jc w:val="both"/>
        <w:rPr>
          <w:rFonts w:ascii="Verdana" w:hAnsi="Verdana" w:cs="Arial"/>
          <w:sz w:val="20"/>
          <w:szCs w:val="20"/>
        </w:rPr>
      </w:pPr>
      <w:r w:rsidRPr="00687D6A">
        <w:rPr>
          <w:rFonts w:ascii="Verdana" w:hAnsi="Verdana" w:cs="Arial"/>
          <w:sz w:val="20"/>
          <w:szCs w:val="20"/>
        </w:rPr>
        <w:t>L’égalité professionnelle entre les hommes et les femmes dans l'entreprise ;</w:t>
      </w:r>
    </w:p>
    <w:p w14:paraId="57FE4691" w14:textId="77777777" w:rsidR="008B50DB" w:rsidRPr="00687D6A" w:rsidRDefault="008B50DB" w:rsidP="008B50DB">
      <w:pPr>
        <w:pStyle w:val="Paragraphedeliste"/>
        <w:numPr>
          <w:ilvl w:val="0"/>
          <w:numId w:val="2"/>
        </w:numPr>
        <w:jc w:val="both"/>
        <w:rPr>
          <w:rFonts w:ascii="Verdana" w:hAnsi="Verdana" w:cs="Arial"/>
          <w:sz w:val="20"/>
          <w:szCs w:val="20"/>
        </w:rPr>
      </w:pPr>
      <w:r w:rsidRPr="00687D6A">
        <w:rPr>
          <w:rFonts w:ascii="Verdana" w:hAnsi="Verdana" w:cs="Arial"/>
          <w:sz w:val="20"/>
          <w:szCs w:val="20"/>
        </w:rPr>
        <w:t>L’épargne salariale.</w:t>
      </w:r>
    </w:p>
    <w:p w14:paraId="50E60378" w14:textId="77777777" w:rsidR="008B50DB" w:rsidRPr="00687D6A" w:rsidRDefault="008B50DB" w:rsidP="008B50DB">
      <w:pPr>
        <w:jc w:val="both"/>
        <w:rPr>
          <w:rFonts w:ascii="Verdana" w:hAnsi="Verdana" w:cs="Arial"/>
          <w:sz w:val="20"/>
          <w:szCs w:val="20"/>
        </w:rPr>
      </w:pPr>
    </w:p>
    <w:p w14:paraId="73B8C6DA" w14:textId="77777777" w:rsidR="004F447A" w:rsidRDefault="004F447A" w:rsidP="008B50DB">
      <w:pPr>
        <w:ind w:left="567"/>
        <w:jc w:val="both"/>
        <w:rPr>
          <w:rFonts w:ascii="Verdana" w:hAnsi="Verdana" w:cs="Arial"/>
          <w:sz w:val="20"/>
          <w:szCs w:val="20"/>
        </w:rPr>
      </w:pPr>
    </w:p>
    <w:p w14:paraId="415406FB" w14:textId="77777777" w:rsidR="004F447A" w:rsidRDefault="004F447A" w:rsidP="008B50DB">
      <w:pPr>
        <w:ind w:left="567"/>
        <w:jc w:val="both"/>
        <w:rPr>
          <w:rFonts w:ascii="Verdana" w:hAnsi="Verdana" w:cs="Arial"/>
          <w:sz w:val="20"/>
          <w:szCs w:val="20"/>
        </w:rPr>
      </w:pPr>
    </w:p>
    <w:p w14:paraId="231FF9FF" w14:textId="12B192A9" w:rsidR="008B50DB" w:rsidRPr="004E7E12" w:rsidRDefault="008B50DB" w:rsidP="008B50DB">
      <w:pPr>
        <w:ind w:left="567"/>
        <w:jc w:val="both"/>
        <w:rPr>
          <w:rFonts w:ascii="Verdana" w:hAnsi="Verdana" w:cs="Arial"/>
          <w:sz w:val="20"/>
          <w:szCs w:val="20"/>
        </w:rPr>
      </w:pPr>
      <w:r w:rsidRPr="004E7E12">
        <w:rPr>
          <w:rFonts w:ascii="Verdana" w:hAnsi="Verdana" w:cs="Arial"/>
          <w:sz w:val="20"/>
          <w:szCs w:val="20"/>
        </w:rPr>
        <w:t>Aux fins de négocier et conclure le présent accord, les parties se sont rencontrées les :</w:t>
      </w:r>
    </w:p>
    <w:p w14:paraId="1E2050BB" w14:textId="73825BBD" w:rsidR="00695F08" w:rsidRDefault="00B07D11" w:rsidP="00695F08">
      <w:pPr>
        <w:pStyle w:val="Paragraphedeliste"/>
        <w:numPr>
          <w:ilvl w:val="0"/>
          <w:numId w:val="2"/>
        </w:numPr>
        <w:jc w:val="both"/>
        <w:rPr>
          <w:rFonts w:ascii="Verdana" w:hAnsi="Verdana" w:cs="Arial"/>
          <w:sz w:val="20"/>
          <w:szCs w:val="20"/>
        </w:rPr>
      </w:pPr>
      <w:r>
        <w:rPr>
          <w:rFonts w:ascii="Verdana" w:hAnsi="Verdana" w:cs="Arial"/>
          <w:sz w:val="20"/>
          <w:szCs w:val="20"/>
        </w:rPr>
        <w:t>4</w:t>
      </w:r>
      <w:r w:rsidR="00695F08">
        <w:rPr>
          <w:rFonts w:ascii="Verdana" w:hAnsi="Verdana" w:cs="Arial"/>
          <w:sz w:val="20"/>
          <w:szCs w:val="20"/>
        </w:rPr>
        <w:t xml:space="preserve"> mars 202</w:t>
      </w:r>
      <w:r>
        <w:rPr>
          <w:rFonts w:ascii="Verdana" w:hAnsi="Verdana" w:cs="Arial"/>
          <w:sz w:val="20"/>
          <w:szCs w:val="20"/>
        </w:rPr>
        <w:t>6</w:t>
      </w:r>
      <w:r w:rsidR="008B50DB" w:rsidRPr="004E7E12">
        <w:rPr>
          <w:rFonts w:ascii="Verdana" w:hAnsi="Verdana" w:cs="Arial"/>
          <w:sz w:val="20"/>
          <w:szCs w:val="20"/>
        </w:rPr>
        <w:t xml:space="preserve"> : réunion préparatoire </w:t>
      </w:r>
    </w:p>
    <w:p w14:paraId="050D013D" w14:textId="786B2CF6" w:rsidR="008B50DB" w:rsidRPr="00695F08" w:rsidRDefault="00B07D11" w:rsidP="00695F08">
      <w:pPr>
        <w:pStyle w:val="Paragraphedeliste"/>
        <w:numPr>
          <w:ilvl w:val="0"/>
          <w:numId w:val="2"/>
        </w:numPr>
        <w:jc w:val="both"/>
        <w:rPr>
          <w:rFonts w:ascii="Verdana" w:hAnsi="Verdana" w:cs="Arial"/>
          <w:sz w:val="20"/>
          <w:szCs w:val="20"/>
        </w:rPr>
      </w:pPr>
      <w:r>
        <w:rPr>
          <w:rFonts w:ascii="Verdana" w:hAnsi="Verdana" w:cs="Arial"/>
          <w:sz w:val="20"/>
          <w:szCs w:val="20"/>
        </w:rPr>
        <w:t>18 mars 2026</w:t>
      </w:r>
      <w:r w:rsidR="00695F08">
        <w:rPr>
          <w:rFonts w:ascii="Verdana" w:hAnsi="Verdana" w:cs="Arial"/>
          <w:sz w:val="20"/>
          <w:szCs w:val="20"/>
        </w:rPr>
        <w:t xml:space="preserve"> </w:t>
      </w:r>
      <w:r w:rsidR="008B50DB" w:rsidRPr="00695F08">
        <w:rPr>
          <w:rFonts w:ascii="Verdana" w:hAnsi="Verdana" w:cs="Arial"/>
          <w:sz w:val="20"/>
          <w:szCs w:val="20"/>
        </w:rPr>
        <w:t>: réunion de négociatio</w:t>
      </w:r>
      <w:r w:rsidR="00F17092" w:rsidRPr="00695F08">
        <w:rPr>
          <w:rFonts w:ascii="Verdana" w:hAnsi="Verdana" w:cs="Arial"/>
          <w:sz w:val="20"/>
          <w:szCs w:val="20"/>
        </w:rPr>
        <w:t xml:space="preserve">n et </w:t>
      </w:r>
      <w:r w:rsidR="008B50DB" w:rsidRPr="00695F08">
        <w:rPr>
          <w:rFonts w:ascii="Verdana" w:hAnsi="Verdana" w:cs="Arial"/>
          <w:sz w:val="20"/>
          <w:szCs w:val="20"/>
        </w:rPr>
        <w:t>signature de l’accord</w:t>
      </w:r>
    </w:p>
    <w:p w14:paraId="5EF54678" w14:textId="77777777" w:rsidR="008B50DB" w:rsidRPr="00687D6A" w:rsidRDefault="008B50DB" w:rsidP="008B50DB">
      <w:pPr>
        <w:ind w:left="567"/>
        <w:jc w:val="both"/>
        <w:rPr>
          <w:rFonts w:ascii="Verdana" w:hAnsi="Verdana" w:cs="Arial"/>
          <w:sz w:val="20"/>
          <w:szCs w:val="20"/>
        </w:rPr>
      </w:pPr>
    </w:p>
    <w:p w14:paraId="029D441C" w14:textId="77777777" w:rsidR="008B50DB" w:rsidRPr="00687D6A" w:rsidRDefault="008B50DB" w:rsidP="008B50DB">
      <w:pPr>
        <w:ind w:left="567"/>
        <w:jc w:val="both"/>
        <w:rPr>
          <w:rFonts w:ascii="Verdana" w:hAnsi="Verdana" w:cs="Arial"/>
          <w:sz w:val="20"/>
          <w:szCs w:val="20"/>
        </w:rPr>
      </w:pPr>
      <w:r w:rsidRPr="00687D6A">
        <w:rPr>
          <w:rFonts w:ascii="Verdana" w:hAnsi="Verdana" w:cs="Arial"/>
          <w:sz w:val="20"/>
          <w:szCs w:val="20"/>
        </w:rPr>
        <w:t>La Direction a par ailleurs remis aux organisations syndicales toutes informations utiles qu’elles avaient demandées aux fins de leur permettre de négocier le présent accord et d’être pleinement informées sur les thèmes rentrant dans le champ des présentes négociations.</w:t>
      </w:r>
    </w:p>
    <w:p w14:paraId="664AA9D5" w14:textId="77777777" w:rsidR="008B50DB" w:rsidRPr="00687D6A" w:rsidRDefault="008B50DB" w:rsidP="008B50DB">
      <w:pPr>
        <w:ind w:left="567"/>
        <w:jc w:val="both"/>
        <w:rPr>
          <w:rFonts w:ascii="Verdana" w:hAnsi="Verdana" w:cs="Arial"/>
          <w:sz w:val="20"/>
          <w:szCs w:val="20"/>
        </w:rPr>
      </w:pPr>
    </w:p>
    <w:p w14:paraId="59622B0B" w14:textId="77777777" w:rsidR="008B50DB" w:rsidRPr="00687D6A" w:rsidRDefault="008B50DB" w:rsidP="008B50DB">
      <w:pPr>
        <w:jc w:val="both"/>
        <w:rPr>
          <w:rFonts w:ascii="Verdana" w:hAnsi="Verdana" w:cs="Arial"/>
          <w:sz w:val="20"/>
          <w:szCs w:val="20"/>
        </w:rPr>
      </w:pPr>
    </w:p>
    <w:p w14:paraId="261A2D99" w14:textId="77777777" w:rsidR="008B50DB" w:rsidRPr="00687D6A" w:rsidRDefault="008B50DB" w:rsidP="008B50DB">
      <w:pPr>
        <w:ind w:left="567"/>
        <w:jc w:val="both"/>
        <w:rPr>
          <w:rFonts w:ascii="Verdana" w:hAnsi="Verdana" w:cs="Arial"/>
          <w:sz w:val="20"/>
          <w:szCs w:val="20"/>
        </w:rPr>
      </w:pPr>
      <w:r w:rsidRPr="00687D6A">
        <w:rPr>
          <w:rFonts w:ascii="Verdana" w:hAnsi="Verdana" w:cs="Arial"/>
          <w:sz w:val="20"/>
          <w:szCs w:val="20"/>
        </w:rPr>
        <w:t>Compte tenu de ce contexte et au terme de ces négociations, les parties ont arrêté ce qui suit.</w:t>
      </w:r>
    </w:p>
    <w:p w14:paraId="55540FF0" w14:textId="77777777" w:rsidR="008B50DB" w:rsidRPr="00687D6A" w:rsidRDefault="008B50DB" w:rsidP="008B50DB">
      <w:pPr>
        <w:jc w:val="both"/>
        <w:rPr>
          <w:rFonts w:ascii="Verdana" w:hAnsi="Verdana" w:cs="Arial"/>
          <w:sz w:val="20"/>
          <w:szCs w:val="20"/>
        </w:rPr>
      </w:pPr>
    </w:p>
    <w:p w14:paraId="14F43D5C" w14:textId="77777777" w:rsidR="008B50DB" w:rsidRPr="00687D6A" w:rsidRDefault="008B50DB" w:rsidP="008B50DB">
      <w:pPr>
        <w:ind w:left="567"/>
        <w:jc w:val="both"/>
        <w:rPr>
          <w:rFonts w:ascii="Verdana" w:hAnsi="Verdana" w:cs="Arial"/>
          <w:sz w:val="20"/>
          <w:szCs w:val="20"/>
        </w:rPr>
      </w:pPr>
    </w:p>
    <w:p w14:paraId="78E2BDB9" w14:textId="77777777" w:rsidR="008B50DB" w:rsidRPr="00687D6A" w:rsidRDefault="008B50DB" w:rsidP="008B50DB">
      <w:pPr>
        <w:ind w:left="567"/>
        <w:jc w:val="both"/>
        <w:rPr>
          <w:rFonts w:ascii="Verdana" w:hAnsi="Verdana" w:cs="Arial"/>
          <w:sz w:val="20"/>
          <w:szCs w:val="20"/>
        </w:rPr>
      </w:pPr>
      <w:r w:rsidRPr="00687D6A">
        <w:rPr>
          <w:rFonts w:ascii="Verdana" w:hAnsi="Verdana" w:cs="Arial"/>
          <w:b/>
          <w:sz w:val="20"/>
          <w:szCs w:val="20"/>
        </w:rPr>
        <w:t>ARTICLE 1 – DUREE ET CHAMP D’APPLICATION DE L’ACCORD</w:t>
      </w:r>
    </w:p>
    <w:p w14:paraId="2D95511A" w14:textId="77777777" w:rsidR="008B50DB" w:rsidRPr="00687D6A" w:rsidRDefault="008B50DB" w:rsidP="008B50DB">
      <w:pPr>
        <w:ind w:left="567"/>
        <w:jc w:val="both"/>
        <w:rPr>
          <w:rFonts w:ascii="Verdana" w:hAnsi="Verdana" w:cs="Arial"/>
          <w:sz w:val="20"/>
          <w:szCs w:val="20"/>
        </w:rPr>
      </w:pPr>
    </w:p>
    <w:p w14:paraId="545525B1" w14:textId="6D52BF23" w:rsidR="008B50DB" w:rsidRPr="00687D6A" w:rsidRDefault="008B50DB" w:rsidP="008B50DB">
      <w:pPr>
        <w:ind w:left="567"/>
        <w:jc w:val="both"/>
        <w:rPr>
          <w:rFonts w:ascii="Verdana" w:hAnsi="Verdana" w:cs="Arial"/>
          <w:sz w:val="20"/>
          <w:szCs w:val="20"/>
        </w:rPr>
      </w:pPr>
      <w:r w:rsidRPr="00687D6A">
        <w:rPr>
          <w:rFonts w:ascii="Verdana" w:hAnsi="Verdana" w:cs="Arial"/>
          <w:sz w:val="20"/>
          <w:szCs w:val="20"/>
        </w:rPr>
        <w:t>Le présent accord est conclu pour une durée allant jusqu’au 31 mars 202</w:t>
      </w:r>
      <w:r w:rsidR="00B07D11">
        <w:rPr>
          <w:rFonts w:ascii="Verdana" w:hAnsi="Verdana" w:cs="Arial"/>
          <w:sz w:val="20"/>
          <w:szCs w:val="20"/>
        </w:rPr>
        <w:t>7</w:t>
      </w:r>
      <w:r w:rsidRPr="00687D6A">
        <w:rPr>
          <w:rFonts w:ascii="Verdana" w:hAnsi="Verdana" w:cs="Arial"/>
          <w:sz w:val="20"/>
          <w:szCs w:val="20"/>
        </w:rPr>
        <w:t>.</w:t>
      </w:r>
    </w:p>
    <w:p w14:paraId="6193C992" w14:textId="77777777" w:rsidR="008B50DB" w:rsidRPr="00687D6A" w:rsidRDefault="008B50DB" w:rsidP="008B50DB">
      <w:pPr>
        <w:ind w:left="567"/>
        <w:jc w:val="both"/>
        <w:rPr>
          <w:rFonts w:ascii="Verdana" w:hAnsi="Verdana" w:cs="Arial"/>
          <w:sz w:val="20"/>
          <w:szCs w:val="20"/>
        </w:rPr>
      </w:pPr>
    </w:p>
    <w:p w14:paraId="7DA8D0CF" w14:textId="0F763A5E" w:rsidR="008B50DB" w:rsidRPr="00687D6A" w:rsidRDefault="008B50DB" w:rsidP="008B50DB">
      <w:pPr>
        <w:ind w:left="567"/>
        <w:jc w:val="both"/>
        <w:rPr>
          <w:rFonts w:ascii="Verdana" w:hAnsi="Verdana" w:cs="Arial"/>
          <w:sz w:val="20"/>
          <w:szCs w:val="20"/>
        </w:rPr>
      </w:pPr>
      <w:r w:rsidRPr="00687D6A">
        <w:rPr>
          <w:rFonts w:ascii="Verdana" w:hAnsi="Verdana" w:cs="Arial"/>
          <w:sz w:val="20"/>
          <w:szCs w:val="20"/>
        </w:rPr>
        <w:t xml:space="preserve">L’ensemble des mesures d’augmentation individuelle ou collective des salaires </w:t>
      </w:r>
      <w:r w:rsidR="00747ED4">
        <w:rPr>
          <w:rFonts w:ascii="Verdana" w:hAnsi="Verdana" w:cs="Arial"/>
          <w:sz w:val="20"/>
          <w:szCs w:val="20"/>
        </w:rPr>
        <w:t xml:space="preserve">sera applicable au </w:t>
      </w:r>
      <w:r w:rsidRPr="00687D6A">
        <w:rPr>
          <w:rFonts w:ascii="Verdana" w:hAnsi="Verdana" w:cs="Arial"/>
          <w:sz w:val="20"/>
          <w:szCs w:val="20"/>
        </w:rPr>
        <w:t>1</w:t>
      </w:r>
      <w:r w:rsidRPr="00687D6A">
        <w:rPr>
          <w:rFonts w:ascii="Verdana" w:hAnsi="Verdana" w:cs="Arial"/>
          <w:sz w:val="20"/>
          <w:szCs w:val="20"/>
          <w:vertAlign w:val="superscript"/>
        </w:rPr>
        <w:t>er</w:t>
      </w:r>
      <w:r w:rsidRPr="00687D6A">
        <w:rPr>
          <w:rFonts w:ascii="Verdana" w:hAnsi="Verdana" w:cs="Arial"/>
          <w:sz w:val="20"/>
          <w:szCs w:val="20"/>
        </w:rPr>
        <w:t xml:space="preserve"> avril 20</w:t>
      </w:r>
      <w:r w:rsidR="00687D6A" w:rsidRPr="00687D6A">
        <w:rPr>
          <w:rFonts w:ascii="Verdana" w:hAnsi="Verdana" w:cs="Arial"/>
          <w:sz w:val="20"/>
          <w:szCs w:val="20"/>
        </w:rPr>
        <w:t>2</w:t>
      </w:r>
      <w:r w:rsidR="00B07D11">
        <w:rPr>
          <w:rFonts w:ascii="Verdana" w:hAnsi="Verdana" w:cs="Arial"/>
          <w:sz w:val="20"/>
          <w:szCs w:val="20"/>
        </w:rPr>
        <w:t>6</w:t>
      </w:r>
      <w:r w:rsidRPr="00687D6A">
        <w:rPr>
          <w:rFonts w:ascii="Verdana" w:hAnsi="Verdana" w:cs="Arial"/>
          <w:sz w:val="20"/>
          <w:szCs w:val="20"/>
        </w:rPr>
        <w:t>.</w:t>
      </w:r>
    </w:p>
    <w:p w14:paraId="505F8F2F" w14:textId="77777777" w:rsidR="008B50DB" w:rsidRPr="00687D6A" w:rsidRDefault="008B50DB" w:rsidP="008B50DB">
      <w:pPr>
        <w:jc w:val="both"/>
        <w:rPr>
          <w:rFonts w:ascii="Verdana" w:hAnsi="Verdana" w:cs="Arial"/>
          <w:sz w:val="20"/>
          <w:szCs w:val="20"/>
        </w:rPr>
      </w:pPr>
    </w:p>
    <w:p w14:paraId="7D04CCD2" w14:textId="77777777" w:rsidR="008B50DB" w:rsidRPr="00687D6A" w:rsidRDefault="008B50DB" w:rsidP="008B50DB">
      <w:pPr>
        <w:ind w:left="567"/>
        <w:jc w:val="both"/>
        <w:rPr>
          <w:rFonts w:ascii="Verdana" w:hAnsi="Verdana" w:cs="Arial"/>
          <w:sz w:val="20"/>
          <w:szCs w:val="20"/>
        </w:rPr>
      </w:pPr>
      <w:r w:rsidRPr="00687D6A">
        <w:rPr>
          <w:rFonts w:ascii="Verdana" w:hAnsi="Verdana" w:cs="Arial"/>
          <w:sz w:val="20"/>
          <w:szCs w:val="20"/>
        </w:rPr>
        <w:t>Les mesures salariales prévues dans le présent accord s’appliqueront à l’ensemble des salariés de la Société ILE DE FRANCE POIDS LOURDS à l’exception :</w:t>
      </w:r>
    </w:p>
    <w:p w14:paraId="3C3290D2" w14:textId="04CBD608" w:rsidR="008B50DB" w:rsidRPr="00AF49BE" w:rsidRDefault="008B50DB" w:rsidP="00AF49BE">
      <w:pPr>
        <w:pStyle w:val="Paragraphedeliste"/>
        <w:numPr>
          <w:ilvl w:val="0"/>
          <w:numId w:val="4"/>
        </w:numPr>
        <w:jc w:val="both"/>
        <w:rPr>
          <w:rFonts w:ascii="Verdana" w:hAnsi="Verdana" w:cs="Arial"/>
          <w:sz w:val="20"/>
          <w:szCs w:val="20"/>
        </w:rPr>
      </w:pPr>
      <w:r w:rsidRPr="00AF49BE">
        <w:rPr>
          <w:rFonts w:ascii="Verdana" w:hAnsi="Verdana" w:cs="Arial"/>
          <w:sz w:val="20"/>
          <w:szCs w:val="20"/>
        </w:rPr>
        <w:t>des collaborateurs n’ayant pas 1 an d’ancienneté au 1</w:t>
      </w:r>
      <w:r w:rsidRPr="00AF49BE">
        <w:rPr>
          <w:rFonts w:ascii="Verdana" w:hAnsi="Verdana" w:cs="Arial"/>
          <w:sz w:val="20"/>
          <w:szCs w:val="20"/>
          <w:vertAlign w:val="superscript"/>
        </w:rPr>
        <w:t>er</w:t>
      </w:r>
      <w:r w:rsidRPr="00AF49BE">
        <w:rPr>
          <w:rFonts w:ascii="Verdana" w:hAnsi="Verdana" w:cs="Arial"/>
          <w:sz w:val="20"/>
          <w:szCs w:val="20"/>
        </w:rPr>
        <w:t xml:space="preserve"> avril 20</w:t>
      </w:r>
      <w:r w:rsidR="00687D6A" w:rsidRPr="00AF49BE">
        <w:rPr>
          <w:rFonts w:ascii="Verdana" w:hAnsi="Verdana" w:cs="Arial"/>
          <w:sz w:val="20"/>
          <w:szCs w:val="20"/>
        </w:rPr>
        <w:t>2</w:t>
      </w:r>
      <w:r w:rsidR="00B07D11" w:rsidRPr="00AF49BE">
        <w:rPr>
          <w:rFonts w:ascii="Verdana" w:hAnsi="Verdana" w:cs="Arial"/>
          <w:sz w:val="20"/>
          <w:szCs w:val="20"/>
        </w:rPr>
        <w:t>6</w:t>
      </w:r>
      <w:r w:rsidRPr="00AF49BE">
        <w:rPr>
          <w:rFonts w:ascii="Verdana" w:hAnsi="Verdana" w:cs="Arial"/>
          <w:sz w:val="20"/>
          <w:szCs w:val="20"/>
        </w:rPr>
        <w:t> ;</w:t>
      </w:r>
    </w:p>
    <w:p w14:paraId="7AEA9DEE" w14:textId="535D4949" w:rsidR="008B50DB" w:rsidRPr="00AF49BE" w:rsidRDefault="008B50DB" w:rsidP="00AF49BE">
      <w:pPr>
        <w:pStyle w:val="Paragraphedeliste"/>
        <w:numPr>
          <w:ilvl w:val="0"/>
          <w:numId w:val="4"/>
        </w:numPr>
        <w:jc w:val="both"/>
        <w:rPr>
          <w:rFonts w:ascii="Verdana" w:hAnsi="Verdana" w:cs="Arial"/>
          <w:sz w:val="20"/>
          <w:szCs w:val="20"/>
        </w:rPr>
      </w:pPr>
      <w:r w:rsidRPr="00AF49BE">
        <w:rPr>
          <w:rFonts w:ascii="Verdana" w:hAnsi="Verdana" w:cs="Arial"/>
          <w:sz w:val="20"/>
          <w:szCs w:val="20"/>
        </w:rPr>
        <w:t>des collaborateurs ayant fait l’objet d’une augmentation depuis le 1</w:t>
      </w:r>
      <w:r w:rsidRPr="00AF49BE">
        <w:rPr>
          <w:rFonts w:ascii="Verdana" w:hAnsi="Verdana" w:cs="Arial"/>
          <w:sz w:val="20"/>
          <w:szCs w:val="20"/>
          <w:vertAlign w:val="superscript"/>
        </w:rPr>
        <w:t>er</w:t>
      </w:r>
      <w:r w:rsidRPr="00AF49BE">
        <w:rPr>
          <w:rFonts w:ascii="Verdana" w:hAnsi="Verdana" w:cs="Arial"/>
          <w:sz w:val="20"/>
          <w:szCs w:val="20"/>
        </w:rPr>
        <w:t xml:space="preserve"> </w:t>
      </w:r>
      <w:r w:rsidR="00AF49BE" w:rsidRPr="00AF49BE">
        <w:rPr>
          <w:rFonts w:ascii="Verdana" w:hAnsi="Verdana" w:cs="Arial"/>
          <w:sz w:val="20"/>
          <w:szCs w:val="20"/>
        </w:rPr>
        <w:t>avril</w:t>
      </w:r>
      <w:r w:rsidR="00695F08" w:rsidRPr="00AF49BE">
        <w:rPr>
          <w:rFonts w:ascii="Verdana" w:hAnsi="Verdana" w:cs="Arial"/>
          <w:sz w:val="20"/>
          <w:szCs w:val="20"/>
        </w:rPr>
        <w:t xml:space="preserve"> 202</w:t>
      </w:r>
      <w:r w:rsidR="00B07D11" w:rsidRPr="00AF49BE">
        <w:rPr>
          <w:rFonts w:ascii="Verdana" w:hAnsi="Verdana" w:cs="Arial"/>
          <w:sz w:val="20"/>
          <w:szCs w:val="20"/>
        </w:rPr>
        <w:t>5</w:t>
      </w:r>
      <w:r w:rsidR="00695F08" w:rsidRPr="00AF49BE">
        <w:rPr>
          <w:rFonts w:ascii="Verdana" w:hAnsi="Verdana" w:cs="Arial"/>
          <w:sz w:val="20"/>
          <w:szCs w:val="20"/>
        </w:rPr>
        <w:t> ;</w:t>
      </w:r>
    </w:p>
    <w:p w14:paraId="15B9A4E8" w14:textId="4611E041" w:rsidR="008B50DB" w:rsidRPr="00AF49BE" w:rsidRDefault="008B50DB" w:rsidP="00AF49BE">
      <w:pPr>
        <w:pStyle w:val="Paragraphedeliste"/>
        <w:numPr>
          <w:ilvl w:val="0"/>
          <w:numId w:val="4"/>
        </w:numPr>
        <w:jc w:val="both"/>
        <w:rPr>
          <w:rFonts w:ascii="Verdana" w:hAnsi="Verdana" w:cs="Arial"/>
          <w:sz w:val="20"/>
          <w:szCs w:val="20"/>
        </w:rPr>
      </w:pPr>
      <w:r w:rsidRPr="00AF49BE">
        <w:rPr>
          <w:rFonts w:ascii="Verdana" w:hAnsi="Verdana" w:cs="Arial"/>
          <w:sz w:val="20"/>
          <w:szCs w:val="20"/>
        </w:rPr>
        <w:t>des collaborateurs en alternance (contrats d’apprentissage ou de professionnalisation) à la date de conclusion de l’accord puisque leur rémunération est fixée par la réglementation ;</w:t>
      </w:r>
    </w:p>
    <w:p w14:paraId="0DF80C0F" w14:textId="25FD2E18" w:rsidR="008B50DB" w:rsidRPr="00AF49BE" w:rsidRDefault="008B50DB" w:rsidP="00AF49BE">
      <w:pPr>
        <w:pStyle w:val="Paragraphedeliste"/>
        <w:numPr>
          <w:ilvl w:val="0"/>
          <w:numId w:val="4"/>
        </w:numPr>
        <w:jc w:val="both"/>
        <w:rPr>
          <w:rFonts w:ascii="Verdana" w:hAnsi="Verdana" w:cs="Arial"/>
          <w:sz w:val="20"/>
          <w:szCs w:val="20"/>
        </w:rPr>
      </w:pPr>
      <w:r w:rsidRPr="00AF49BE">
        <w:rPr>
          <w:rFonts w:ascii="Verdana" w:hAnsi="Verdana" w:cs="Arial"/>
          <w:sz w:val="20"/>
          <w:szCs w:val="20"/>
        </w:rPr>
        <w:t>des salariés dont le contrat de travail est rompu ou de ceux auxquels un licenciement a été notifié à la date de conclusion du présent accord ou des salariés qui auront manifesté leur volonté de quitter la société à la date de conclusion du présent accord ;</w:t>
      </w:r>
    </w:p>
    <w:p w14:paraId="29E62579" w14:textId="77777777" w:rsidR="00AF49BE" w:rsidRDefault="008B50DB" w:rsidP="00AF49BE">
      <w:pPr>
        <w:pStyle w:val="Paragraphedeliste"/>
        <w:numPr>
          <w:ilvl w:val="0"/>
          <w:numId w:val="4"/>
        </w:numPr>
        <w:jc w:val="both"/>
        <w:rPr>
          <w:rFonts w:ascii="Verdana" w:hAnsi="Verdana" w:cs="Arial"/>
          <w:sz w:val="20"/>
          <w:szCs w:val="20"/>
        </w:rPr>
      </w:pPr>
      <w:r w:rsidRPr="00AF49BE">
        <w:rPr>
          <w:rFonts w:ascii="Verdana" w:hAnsi="Verdana" w:cs="Arial"/>
          <w:sz w:val="20"/>
          <w:szCs w:val="20"/>
        </w:rPr>
        <w:t xml:space="preserve">des </w:t>
      </w:r>
      <w:r w:rsidR="00687D6A" w:rsidRPr="00AF49BE">
        <w:rPr>
          <w:rFonts w:ascii="Verdana" w:hAnsi="Verdana" w:cs="Arial"/>
          <w:sz w:val="20"/>
          <w:szCs w:val="20"/>
        </w:rPr>
        <w:t>Responsable de secteur commercial</w:t>
      </w:r>
      <w:r w:rsidRPr="00AF49BE">
        <w:rPr>
          <w:rFonts w:ascii="Verdana" w:hAnsi="Verdana" w:cs="Arial"/>
          <w:sz w:val="20"/>
          <w:szCs w:val="20"/>
        </w:rPr>
        <w:t xml:space="preserve"> dont les revalorisations seront appréciées de façon individuelle</w:t>
      </w:r>
      <w:r w:rsidR="003063F6" w:rsidRPr="00AF49BE">
        <w:rPr>
          <w:rFonts w:ascii="Verdana" w:hAnsi="Verdana" w:cs="Arial"/>
          <w:sz w:val="20"/>
          <w:szCs w:val="20"/>
        </w:rPr>
        <w:t>,</w:t>
      </w:r>
    </w:p>
    <w:p w14:paraId="371BA9C2" w14:textId="1A5E2CB7" w:rsidR="003063F6" w:rsidRPr="00AF49BE" w:rsidRDefault="003063F6" w:rsidP="00AF49BE">
      <w:pPr>
        <w:pStyle w:val="Paragraphedeliste"/>
        <w:numPr>
          <w:ilvl w:val="0"/>
          <w:numId w:val="4"/>
        </w:numPr>
        <w:jc w:val="both"/>
        <w:rPr>
          <w:rFonts w:ascii="Verdana" w:hAnsi="Verdana" w:cs="Arial"/>
          <w:sz w:val="20"/>
          <w:szCs w:val="20"/>
        </w:rPr>
      </w:pPr>
      <w:r w:rsidRPr="00AF49BE">
        <w:rPr>
          <w:rFonts w:ascii="Verdana" w:hAnsi="Verdana" w:cs="Arial"/>
          <w:sz w:val="20"/>
          <w:szCs w:val="20"/>
        </w:rPr>
        <w:t>des Cadres dont les revalorisations seront appréciées de façon individuelle</w:t>
      </w:r>
      <w:r w:rsidR="003931EA" w:rsidRPr="00AF49BE">
        <w:rPr>
          <w:rFonts w:ascii="Verdana" w:hAnsi="Verdana" w:cs="Arial"/>
          <w:sz w:val="20"/>
          <w:szCs w:val="20"/>
        </w:rPr>
        <w:t>.</w:t>
      </w:r>
    </w:p>
    <w:p w14:paraId="3B4C4747" w14:textId="77777777" w:rsidR="008B50DB" w:rsidRPr="00687D6A" w:rsidRDefault="008B50DB" w:rsidP="008B50DB">
      <w:pPr>
        <w:jc w:val="both"/>
        <w:rPr>
          <w:rStyle w:val="lev"/>
          <w:rFonts w:ascii="Verdana" w:hAnsi="Verdana" w:cs="Arial"/>
          <w:b w:val="0"/>
          <w:sz w:val="20"/>
          <w:szCs w:val="20"/>
        </w:rPr>
      </w:pPr>
    </w:p>
    <w:p w14:paraId="7857336D" w14:textId="77777777" w:rsidR="008B50DB" w:rsidRPr="00687D6A" w:rsidRDefault="008B50DB" w:rsidP="008B50DB">
      <w:pPr>
        <w:jc w:val="both"/>
        <w:rPr>
          <w:rStyle w:val="lev"/>
          <w:rFonts w:ascii="Verdana" w:hAnsi="Verdana" w:cs="Arial"/>
          <w:b w:val="0"/>
          <w:sz w:val="20"/>
          <w:szCs w:val="20"/>
        </w:rPr>
      </w:pPr>
    </w:p>
    <w:p w14:paraId="445CC51F" w14:textId="77777777" w:rsidR="008B50DB" w:rsidRPr="00687D6A" w:rsidRDefault="008B50DB" w:rsidP="008B50DB">
      <w:pPr>
        <w:ind w:left="567"/>
        <w:jc w:val="both"/>
        <w:rPr>
          <w:rFonts w:ascii="Verdana" w:hAnsi="Verdana" w:cs="Arial"/>
          <w:b/>
          <w:sz w:val="20"/>
          <w:szCs w:val="20"/>
        </w:rPr>
      </w:pPr>
      <w:r w:rsidRPr="00687D6A">
        <w:rPr>
          <w:rFonts w:ascii="Verdana" w:hAnsi="Verdana" w:cs="Arial"/>
          <w:b/>
          <w:sz w:val="20"/>
          <w:szCs w:val="20"/>
        </w:rPr>
        <w:t>ARTICLE 2 – AUGMENTATION COLLECTIVE</w:t>
      </w:r>
    </w:p>
    <w:p w14:paraId="36031F16" w14:textId="77777777" w:rsidR="008B50DB" w:rsidRPr="00687D6A" w:rsidRDefault="008B50DB" w:rsidP="008B50DB">
      <w:pPr>
        <w:rPr>
          <w:rFonts w:ascii="Verdana" w:hAnsi="Verdana" w:cs="Arial"/>
          <w:sz w:val="20"/>
          <w:szCs w:val="20"/>
        </w:rPr>
      </w:pPr>
    </w:p>
    <w:p w14:paraId="30CC6D41" w14:textId="1708B0BF" w:rsidR="00712499" w:rsidRDefault="008B50DB" w:rsidP="008B50DB">
      <w:pPr>
        <w:tabs>
          <w:tab w:val="left" w:pos="8145"/>
        </w:tabs>
        <w:ind w:left="567"/>
        <w:jc w:val="both"/>
        <w:rPr>
          <w:rFonts w:ascii="Verdana" w:hAnsi="Verdana" w:cs="Arial"/>
          <w:sz w:val="20"/>
          <w:szCs w:val="20"/>
        </w:rPr>
      </w:pPr>
      <w:r w:rsidRPr="00687D6A">
        <w:rPr>
          <w:rFonts w:ascii="Verdana" w:hAnsi="Verdana" w:cs="Arial"/>
          <w:sz w:val="20"/>
          <w:szCs w:val="20"/>
        </w:rPr>
        <w:t xml:space="preserve">La population concernée </w:t>
      </w:r>
      <w:r w:rsidR="00F17092">
        <w:rPr>
          <w:rFonts w:ascii="Verdana" w:hAnsi="Verdana" w:cs="Arial"/>
          <w:sz w:val="20"/>
          <w:szCs w:val="20"/>
        </w:rPr>
        <w:t xml:space="preserve">est </w:t>
      </w:r>
      <w:r w:rsidRPr="00687D6A">
        <w:rPr>
          <w:rFonts w:ascii="Verdana" w:hAnsi="Verdana" w:cs="Arial"/>
          <w:sz w:val="20"/>
          <w:szCs w:val="20"/>
        </w:rPr>
        <w:t xml:space="preserve">l’ensemble des ouvriers, employés, techniciens et agents de maitrise (hors contrats en alternance) embauchés jusqu’au </w:t>
      </w:r>
      <w:r w:rsidR="00747ED4">
        <w:rPr>
          <w:rFonts w:ascii="Verdana" w:hAnsi="Verdana" w:cs="Arial"/>
          <w:sz w:val="20"/>
          <w:szCs w:val="20"/>
        </w:rPr>
        <w:t>31/03/202</w:t>
      </w:r>
      <w:r w:rsidR="00B07D11">
        <w:rPr>
          <w:rFonts w:ascii="Verdana" w:hAnsi="Verdana" w:cs="Arial"/>
          <w:sz w:val="20"/>
          <w:szCs w:val="20"/>
        </w:rPr>
        <w:t>6</w:t>
      </w:r>
      <w:r w:rsidRPr="00687D6A">
        <w:rPr>
          <w:rFonts w:ascii="Verdana" w:hAnsi="Verdana" w:cs="Arial"/>
          <w:sz w:val="20"/>
          <w:szCs w:val="20"/>
        </w:rPr>
        <w:t>, ayant au moins un an d’ancienneté au 01/04/20</w:t>
      </w:r>
      <w:r w:rsidR="00687D6A" w:rsidRPr="00687D6A">
        <w:rPr>
          <w:rFonts w:ascii="Verdana" w:hAnsi="Verdana" w:cs="Arial"/>
          <w:sz w:val="20"/>
          <w:szCs w:val="20"/>
        </w:rPr>
        <w:t>2</w:t>
      </w:r>
      <w:r w:rsidR="00B07D11">
        <w:rPr>
          <w:rFonts w:ascii="Verdana" w:hAnsi="Verdana" w:cs="Arial"/>
          <w:sz w:val="20"/>
          <w:szCs w:val="20"/>
        </w:rPr>
        <w:t>6</w:t>
      </w:r>
      <w:r w:rsidR="00712499">
        <w:rPr>
          <w:rFonts w:ascii="Verdana" w:hAnsi="Verdana" w:cs="Arial"/>
          <w:sz w:val="20"/>
          <w:szCs w:val="20"/>
        </w:rPr>
        <w:t>.</w:t>
      </w:r>
    </w:p>
    <w:p w14:paraId="7944EA91" w14:textId="77777777" w:rsidR="00B44C3C" w:rsidRDefault="00B44C3C" w:rsidP="008B50DB">
      <w:pPr>
        <w:tabs>
          <w:tab w:val="left" w:pos="8145"/>
        </w:tabs>
        <w:ind w:left="567"/>
        <w:jc w:val="both"/>
        <w:rPr>
          <w:rFonts w:ascii="Verdana" w:hAnsi="Verdana" w:cs="Arial"/>
          <w:sz w:val="20"/>
          <w:szCs w:val="20"/>
        </w:rPr>
      </w:pPr>
    </w:p>
    <w:p w14:paraId="2D881D6C" w14:textId="08BD806A" w:rsidR="008B50DB" w:rsidRPr="00B55C0B" w:rsidRDefault="00712499" w:rsidP="008B50DB">
      <w:pPr>
        <w:tabs>
          <w:tab w:val="left" w:pos="8145"/>
        </w:tabs>
        <w:ind w:left="567"/>
        <w:jc w:val="both"/>
        <w:rPr>
          <w:rFonts w:ascii="Verdana" w:hAnsi="Verdana" w:cs="Arial"/>
          <w:sz w:val="20"/>
          <w:szCs w:val="20"/>
        </w:rPr>
      </w:pPr>
      <w:r w:rsidRPr="00B55C0B">
        <w:rPr>
          <w:rFonts w:ascii="Verdana" w:hAnsi="Verdana" w:cs="Arial"/>
          <w:sz w:val="20"/>
          <w:szCs w:val="20"/>
        </w:rPr>
        <w:t xml:space="preserve">Cette population </w:t>
      </w:r>
      <w:r w:rsidR="008B50DB" w:rsidRPr="00B55C0B">
        <w:rPr>
          <w:rFonts w:ascii="Verdana" w:hAnsi="Verdana" w:cs="Arial"/>
          <w:sz w:val="20"/>
          <w:szCs w:val="20"/>
        </w:rPr>
        <w:t>bénéficiera d’une revalorisation annuelle des salaires de base répartis sur la base suivante :</w:t>
      </w:r>
    </w:p>
    <w:p w14:paraId="59DD84A9" w14:textId="6F3CE932" w:rsidR="008B50DB" w:rsidRPr="00B55C0B" w:rsidRDefault="008B50DB" w:rsidP="008B50DB">
      <w:pPr>
        <w:pStyle w:val="Paragraphedeliste"/>
        <w:numPr>
          <w:ilvl w:val="0"/>
          <w:numId w:val="3"/>
        </w:numPr>
        <w:tabs>
          <w:tab w:val="left" w:pos="8145"/>
        </w:tabs>
        <w:jc w:val="both"/>
        <w:rPr>
          <w:rFonts w:ascii="Verdana" w:hAnsi="Verdana" w:cs="Arial"/>
          <w:bCs/>
          <w:sz w:val="20"/>
          <w:szCs w:val="20"/>
        </w:rPr>
      </w:pPr>
      <w:bookmarkStart w:id="0" w:name="_Hlk193707635"/>
      <w:r w:rsidRPr="00B55C0B">
        <w:rPr>
          <w:rFonts w:ascii="Verdana" w:hAnsi="Verdana" w:cs="Arial"/>
          <w:sz w:val="20"/>
          <w:szCs w:val="20"/>
        </w:rPr>
        <w:t xml:space="preserve">Salaire </w:t>
      </w:r>
      <w:r w:rsidR="00B55C0B" w:rsidRPr="00B55C0B">
        <w:rPr>
          <w:rFonts w:ascii="Verdana" w:hAnsi="Verdana" w:cs="Arial"/>
          <w:sz w:val="20"/>
          <w:szCs w:val="20"/>
        </w:rPr>
        <w:t>mensuel</w:t>
      </w:r>
      <w:r w:rsidRPr="00B55C0B">
        <w:rPr>
          <w:rFonts w:ascii="Verdana" w:hAnsi="Verdana" w:cs="Arial"/>
          <w:sz w:val="20"/>
          <w:szCs w:val="20"/>
        </w:rPr>
        <w:t xml:space="preserve"> brut</w:t>
      </w:r>
      <w:r w:rsidR="00D651AC" w:rsidRPr="00B55C0B">
        <w:rPr>
          <w:rFonts w:ascii="Verdana" w:hAnsi="Verdana" w:cs="Arial"/>
          <w:sz w:val="20"/>
          <w:szCs w:val="20"/>
        </w:rPr>
        <w:t xml:space="preserve"> </w:t>
      </w:r>
      <w:r w:rsidR="00AF49BE">
        <w:rPr>
          <w:rFonts w:ascii="Verdana" w:hAnsi="Verdana" w:cs="Arial"/>
          <w:sz w:val="20"/>
          <w:szCs w:val="20"/>
        </w:rPr>
        <w:t xml:space="preserve">de base </w:t>
      </w:r>
      <w:r w:rsidRPr="00B55C0B">
        <w:rPr>
          <w:rFonts w:ascii="Verdana" w:hAnsi="Verdana" w:cs="Arial"/>
          <w:sz w:val="20"/>
          <w:szCs w:val="20"/>
        </w:rPr>
        <w:t xml:space="preserve">entre 0 et </w:t>
      </w:r>
      <w:r w:rsidR="00B07D11">
        <w:rPr>
          <w:rFonts w:ascii="Verdana" w:hAnsi="Verdana" w:cs="Arial"/>
          <w:sz w:val="20"/>
          <w:szCs w:val="20"/>
        </w:rPr>
        <w:t>10 0</w:t>
      </w:r>
      <w:r w:rsidR="00B55C0B" w:rsidRPr="00B55C0B">
        <w:rPr>
          <w:rFonts w:ascii="Verdana" w:hAnsi="Verdana" w:cs="Arial"/>
          <w:sz w:val="20"/>
          <w:szCs w:val="20"/>
        </w:rPr>
        <w:t>00</w:t>
      </w:r>
      <w:r w:rsidR="00D651AC" w:rsidRPr="00B55C0B">
        <w:rPr>
          <w:rFonts w:ascii="Verdana" w:hAnsi="Verdana" w:cs="Arial"/>
          <w:sz w:val="20"/>
          <w:szCs w:val="20"/>
        </w:rPr>
        <w:t xml:space="preserve"> </w:t>
      </w:r>
      <w:r w:rsidRPr="00B55C0B">
        <w:rPr>
          <w:rFonts w:ascii="Verdana" w:hAnsi="Verdana" w:cs="Arial"/>
          <w:sz w:val="20"/>
          <w:szCs w:val="20"/>
        </w:rPr>
        <w:t xml:space="preserve">€ : </w:t>
      </w:r>
      <w:r w:rsidR="00B07D11">
        <w:rPr>
          <w:rFonts w:ascii="Verdana" w:hAnsi="Verdana" w:cs="Arial"/>
          <w:sz w:val="20"/>
          <w:szCs w:val="20"/>
        </w:rPr>
        <w:t>1,2</w:t>
      </w:r>
      <w:r w:rsidR="00B44C3C" w:rsidRPr="00B55C0B">
        <w:rPr>
          <w:rFonts w:ascii="Verdana" w:hAnsi="Verdana" w:cs="Arial"/>
          <w:sz w:val="20"/>
          <w:szCs w:val="20"/>
        </w:rPr>
        <w:t>0</w:t>
      </w:r>
      <w:r w:rsidRPr="00B55C0B">
        <w:rPr>
          <w:rFonts w:ascii="Verdana" w:hAnsi="Verdana" w:cs="Arial"/>
          <w:sz w:val="20"/>
          <w:szCs w:val="20"/>
        </w:rPr>
        <w:t>% d’augmentation</w:t>
      </w:r>
      <w:r w:rsidR="00B07D11">
        <w:rPr>
          <w:rFonts w:ascii="Verdana" w:hAnsi="Verdana" w:cs="Arial"/>
          <w:sz w:val="20"/>
          <w:szCs w:val="20"/>
        </w:rPr>
        <w:t>.</w:t>
      </w:r>
    </w:p>
    <w:bookmarkEnd w:id="0"/>
    <w:p w14:paraId="26476DA2" w14:textId="77777777" w:rsidR="00B55C0B" w:rsidRPr="00B55C0B" w:rsidRDefault="00B55C0B" w:rsidP="00B55C0B">
      <w:pPr>
        <w:tabs>
          <w:tab w:val="left" w:pos="8145"/>
        </w:tabs>
        <w:jc w:val="both"/>
        <w:rPr>
          <w:rFonts w:ascii="Verdana" w:hAnsi="Verdana" w:cs="Arial"/>
          <w:bCs/>
          <w:sz w:val="20"/>
          <w:szCs w:val="20"/>
          <w:highlight w:val="yellow"/>
        </w:rPr>
      </w:pPr>
    </w:p>
    <w:p w14:paraId="39953A5D" w14:textId="77777777" w:rsidR="00712499" w:rsidRDefault="00712499" w:rsidP="00712499">
      <w:pPr>
        <w:tabs>
          <w:tab w:val="left" w:pos="8145"/>
        </w:tabs>
        <w:jc w:val="both"/>
        <w:rPr>
          <w:rStyle w:val="lev"/>
          <w:rFonts w:ascii="Verdana" w:hAnsi="Verdana" w:cs="Arial"/>
          <w:b w:val="0"/>
          <w:sz w:val="20"/>
          <w:szCs w:val="20"/>
        </w:rPr>
      </w:pPr>
    </w:p>
    <w:p w14:paraId="2CECD9AD" w14:textId="77777777" w:rsidR="003931EA" w:rsidRDefault="003931EA" w:rsidP="00712499">
      <w:pPr>
        <w:tabs>
          <w:tab w:val="left" w:pos="8145"/>
        </w:tabs>
        <w:jc w:val="both"/>
        <w:rPr>
          <w:rStyle w:val="lev"/>
          <w:rFonts w:ascii="Verdana" w:hAnsi="Verdana" w:cs="Arial"/>
          <w:b w:val="0"/>
          <w:sz w:val="20"/>
          <w:szCs w:val="20"/>
        </w:rPr>
      </w:pPr>
    </w:p>
    <w:p w14:paraId="15679E2A" w14:textId="77777777" w:rsidR="003931EA" w:rsidRDefault="003931EA" w:rsidP="00712499">
      <w:pPr>
        <w:tabs>
          <w:tab w:val="left" w:pos="8145"/>
        </w:tabs>
        <w:jc w:val="both"/>
        <w:rPr>
          <w:rStyle w:val="lev"/>
          <w:rFonts w:ascii="Verdana" w:hAnsi="Verdana" w:cs="Arial"/>
          <w:b w:val="0"/>
          <w:sz w:val="20"/>
          <w:szCs w:val="20"/>
        </w:rPr>
      </w:pPr>
    </w:p>
    <w:p w14:paraId="432B5C57" w14:textId="77777777" w:rsidR="003931EA" w:rsidRDefault="003931EA" w:rsidP="00712499">
      <w:pPr>
        <w:tabs>
          <w:tab w:val="left" w:pos="8145"/>
        </w:tabs>
        <w:jc w:val="both"/>
        <w:rPr>
          <w:rStyle w:val="lev"/>
          <w:rFonts w:ascii="Verdana" w:hAnsi="Verdana" w:cs="Arial"/>
          <w:b w:val="0"/>
          <w:sz w:val="20"/>
          <w:szCs w:val="20"/>
        </w:rPr>
      </w:pPr>
    </w:p>
    <w:p w14:paraId="71826073" w14:textId="77777777" w:rsidR="003931EA" w:rsidRDefault="003931EA" w:rsidP="00712499">
      <w:pPr>
        <w:tabs>
          <w:tab w:val="left" w:pos="8145"/>
        </w:tabs>
        <w:jc w:val="both"/>
        <w:rPr>
          <w:rStyle w:val="lev"/>
          <w:rFonts w:ascii="Verdana" w:hAnsi="Verdana" w:cs="Arial"/>
          <w:b w:val="0"/>
          <w:sz w:val="20"/>
          <w:szCs w:val="20"/>
        </w:rPr>
      </w:pPr>
    </w:p>
    <w:p w14:paraId="6A5AA4CF" w14:textId="77777777" w:rsidR="00F40002" w:rsidRDefault="00F40002" w:rsidP="00B55C0B">
      <w:pPr>
        <w:jc w:val="both"/>
        <w:rPr>
          <w:rFonts w:ascii="Verdana" w:hAnsi="Verdana" w:cs="Arial"/>
          <w:b/>
          <w:sz w:val="20"/>
          <w:szCs w:val="20"/>
        </w:rPr>
      </w:pPr>
    </w:p>
    <w:p w14:paraId="484ACB53" w14:textId="77777777" w:rsidR="004F447A" w:rsidRDefault="004F447A" w:rsidP="008B50DB">
      <w:pPr>
        <w:ind w:left="567"/>
        <w:jc w:val="both"/>
        <w:rPr>
          <w:rFonts w:ascii="Verdana" w:hAnsi="Verdana" w:cs="Arial"/>
          <w:sz w:val="20"/>
          <w:szCs w:val="20"/>
        </w:rPr>
      </w:pPr>
    </w:p>
    <w:p w14:paraId="13D64C67" w14:textId="77777777" w:rsidR="008B50DB" w:rsidRDefault="008B50DB" w:rsidP="00695F08">
      <w:pPr>
        <w:jc w:val="both"/>
        <w:rPr>
          <w:rFonts w:ascii="Verdana" w:hAnsi="Verdana" w:cs="Arial"/>
          <w:b/>
          <w:sz w:val="20"/>
          <w:szCs w:val="20"/>
        </w:rPr>
      </w:pPr>
    </w:p>
    <w:p w14:paraId="78885906" w14:textId="4EB26973" w:rsidR="00B55C0B" w:rsidRDefault="00B55C0B" w:rsidP="00B55C0B">
      <w:pPr>
        <w:ind w:left="567"/>
        <w:jc w:val="both"/>
        <w:rPr>
          <w:rFonts w:ascii="Verdana" w:hAnsi="Verdana" w:cs="Arial"/>
          <w:b/>
          <w:bCs/>
          <w:sz w:val="20"/>
          <w:szCs w:val="20"/>
        </w:rPr>
      </w:pPr>
      <w:r w:rsidRPr="004F447A">
        <w:rPr>
          <w:rFonts w:ascii="Verdana" w:hAnsi="Verdana" w:cs="Arial"/>
          <w:b/>
          <w:bCs/>
          <w:sz w:val="20"/>
          <w:szCs w:val="20"/>
        </w:rPr>
        <w:lastRenderedPageBreak/>
        <w:t xml:space="preserve">ARTICLE </w:t>
      </w:r>
      <w:r w:rsidR="00B07D11">
        <w:rPr>
          <w:rFonts w:ascii="Verdana" w:hAnsi="Verdana" w:cs="Arial"/>
          <w:b/>
          <w:bCs/>
          <w:sz w:val="20"/>
          <w:szCs w:val="20"/>
        </w:rPr>
        <w:t>3</w:t>
      </w:r>
      <w:r w:rsidRPr="004F447A">
        <w:rPr>
          <w:rFonts w:ascii="Verdana" w:hAnsi="Verdana" w:cs="Arial"/>
          <w:b/>
          <w:bCs/>
          <w:sz w:val="20"/>
          <w:szCs w:val="20"/>
        </w:rPr>
        <w:t xml:space="preserve"> – CONGE D’ANCIENNETE</w:t>
      </w:r>
    </w:p>
    <w:p w14:paraId="21CC2E7F" w14:textId="77777777" w:rsidR="00B55C0B" w:rsidRDefault="00B55C0B" w:rsidP="00B55C0B">
      <w:pPr>
        <w:ind w:left="567"/>
        <w:jc w:val="both"/>
        <w:rPr>
          <w:rFonts w:ascii="Verdana" w:hAnsi="Verdana" w:cs="Arial"/>
          <w:b/>
          <w:bCs/>
          <w:sz w:val="20"/>
          <w:szCs w:val="20"/>
        </w:rPr>
      </w:pPr>
    </w:p>
    <w:p w14:paraId="31208698" w14:textId="440BD99B" w:rsidR="00B55C0B" w:rsidRDefault="00B55C0B" w:rsidP="00B55C0B">
      <w:pPr>
        <w:ind w:left="567"/>
        <w:jc w:val="both"/>
        <w:rPr>
          <w:rFonts w:ascii="Verdana" w:hAnsi="Verdana" w:cs="Arial"/>
          <w:sz w:val="20"/>
          <w:szCs w:val="20"/>
        </w:rPr>
      </w:pPr>
      <w:r>
        <w:rPr>
          <w:rFonts w:ascii="Verdana" w:hAnsi="Verdana" w:cs="Arial"/>
          <w:sz w:val="20"/>
          <w:szCs w:val="20"/>
        </w:rPr>
        <w:t>Il sera accordé une journée de congé d’ancienneté par an aux salariés ayant une ancienneté supérieure ou égale à 1</w:t>
      </w:r>
      <w:r w:rsidR="00B07D11">
        <w:rPr>
          <w:rFonts w:ascii="Verdana" w:hAnsi="Verdana" w:cs="Arial"/>
          <w:sz w:val="20"/>
          <w:szCs w:val="20"/>
        </w:rPr>
        <w:t>5</w:t>
      </w:r>
      <w:r>
        <w:rPr>
          <w:rFonts w:ascii="Verdana" w:hAnsi="Verdana" w:cs="Arial"/>
          <w:sz w:val="20"/>
          <w:szCs w:val="20"/>
        </w:rPr>
        <w:t xml:space="preserve"> années au sein du Groupe PHE.</w:t>
      </w:r>
    </w:p>
    <w:p w14:paraId="47D8417F" w14:textId="77777777" w:rsidR="00B55C0B" w:rsidRDefault="00B55C0B" w:rsidP="00B55C0B">
      <w:pPr>
        <w:ind w:left="567"/>
        <w:jc w:val="both"/>
        <w:rPr>
          <w:rFonts w:ascii="Verdana" w:hAnsi="Verdana" w:cs="Arial"/>
          <w:sz w:val="20"/>
          <w:szCs w:val="20"/>
        </w:rPr>
      </w:pPr>
      <w:r>
        <w:rPr>
          <w:rFonts w:ascii="Verdana" w:hAnsi="Verdana" w:cs="Arial"/>
          <w:sz w:val="20"/>
          <w:szCs w:val="20"/>
        </w:rPr>
        <w:t>Il sera accordé deux journées de congé d’ancienneté par an aux salariés ayant une ancienneté supérieure ou égale à 25 années au sein du Groupe PHE.</w:t>
      </w:r>
    </w:p>
    <w:p w14:paraId="4E557B87" w14:textId="77777777" w:rsidR="00B55C0B" w:rsidRDefault="00B55C0B" w:rsidP="00B55C0B">
      <w:pPr>
        <w:ind w:left="567"/>
        <w:jc w:val="both"/>
        <w:rPr>
          <w:rFonts w:ascii="Verdana" w:hAnsi="Verdana" w:cs="Arial"/>
          <w:sz w:val="20"/>
          <w:szCs w:val="20"/>
        </w:rPr>
      </w:pPr>
      <w:r>
        <w:rPr>
          <w:rFonts w:ascii="Verdana" w:hAnsi="Verdana" w:cs="Arial"/>
          <w:sz w:val="20"/>
          <w:szCs w:val="20"/>
        </w:rPr>
        <w:t>Cette mesure concerne les salariés qui, à date, ne bénéficient pas de congés d’ancienneté.</w:t>
      </w:r>
    </w:p>
    <w:p w14:paraId="4070D471" w14:textId="77777777" w:rsidR="00B55C0B" w:rsidRPr="004F447A" w:rsidRDefault="00B55C0B" w:rsidP="00B55C0B">
      <w:pPr>
        <w:ind w:left="567"/>
        <w:jc w:val="both"/>
        <w:rPr>
          <w:rFonts w:ascii="Verdana" w:hAnsi="Verdana" w:cs="Arial"/>
          <w:sz w:val="20"/>
          <w:szCs w:val="20"/>
        </w:rPr>
      </w:pPr>
      <w:r>
        <w:rPr>
          <w:rFonts w:ascii="Verdana" w:hAnsi="Verdana" w:cs="Arial"/>
          <w:sz w:val="20"/>
          <w:szCs w:val="20"/>
        </w:rPr>
        <w:t>Cette disposition est à durée indéterminée.</w:t>
      </w:r>
    </w:p>
    <w:p w14:paraId="45DADE20" w14:textId="77777777" w:rsidR="00B55C0B" w:rsidRDefault="00B55C0B" w:rsidP="00695F08">
      <w:pPr>
        <w:jc w:val="both"/>
        <w:rPr>
          <w:rFonts w:ascii="Verdana" w:hAnsi="Verdana" w:cs="Arial"/>
          <w:b/>
          <w:sz w:val="20"/>
          <w:szCs w:val="20"/>
        </w:rPr>
      </w:pPr>
    </w:p>
    <w:p w14:paraId="5130C10C" w14:textId="77777777" w:rsidR="004F447A" w:rsidRPr="00687D6A" w:rsidRDefault="004F447A" w:rsidP="008B50DB">
      <w:pPr>
        <w:ind w:left="567"/>
        <w:jc w:val="both"/>
        <w:rPr>
          <w:rFonts w:ascii="Verdana" w:hAnsi="Verdana" w:cs="Arial"/>
          <w:b/>
          <w:sz w:val="20"/>
          <w:szCs w:val="20"/>
        </w:rPr>
      </w:pPr>
    </w:p>
    <w:p w14:paraId="1F3DB5AE" w14:textId="661B234D" w:rsidR="008B50DB" w:rsidRPr="00687D6A" w:rsidRDefault="008B50DB" w:rsidP="008B50DB">
      <w:pPr>
        <w:ind w:left="567"/>
        <w:jc w:val="both"/>
        <w:rPr>
          <w:rFonts w:ascii="Verdana" w:hAnsi="Verdana" w:cs="Arial"/>
          <w:b/>
          <w:sz w:val="20"/>
          <w:szCs w:val="20"/>
        </w:rPr>
      </w:pPr>
      <w:r w:rsidRPr="00687D6A">
        <w:rPr>
          <w:rFonts w:ascii="Verdana" w:hAnsi="Verdana" w:cs="Arial"/>
          <w:b/>
          <w:sz w:val="20"/>
          <w:szCs w:val="20"/>
        </w:rPr>
        <w:t xml:space="preserve">ARTICLE </w:t>
      </w:r>
      <w:r w:rsidR="00B07D11">
        <w:rPr>
          <w:rFonts w:ascii="Verdana" w:hAnsi="Verdana" w:cs="Arial"/>
          <w:b/>
          <w:sz w:val="20"/>
          <w:szCs w:val="20"/>
        </w:rPr>
        <w:t>4</w:t>
      </w:r>
      <w:r w:rsidRPr="00687D6A">
        <w:rPr>
          <w:rFonts w:ascii="Verdana" w:hAnsi="Verdana" w:cs="Arial"/>
          <w:b/>
          <w:sz w:val="20"/>
          <w:szCs w:val="20"/>
        </w:rPr>
        <w:t xml:space="preserve"> – DISPOSITIONS FINALES</w:t>
      </w:r>
    </w:p>
    <w:p w14:paraId="1D6F98C6" w14:textId="77777777" w:rsidR="008B50DB" w:rsidRPr="00687D6A" w:rsidRDefault="008B50DB" w:rsidP="008B50DB">
      <w:pPr>
        <w:ind w:left="567"/>
        <w:jc w:val="both"/>
        <w:rPr>
          <w:rFonts w:ascii="Verdana" w:hAnsi="Verdana" w:cs="Arial"/>
          <w:sz w:val="20"/>
          <w:szCs w:val="20"/>
        </w:rPr>
      </w:pPr>
    </w:p>
    <w:p w14:paraId="5D449F1F" w14:textId="77777777" w:rsidR="008B50DB" w:rsidRPr="00687D6A" w:rsidRDefault="008B50DB" w:rsidP="008B50DB">
      <w:pPr>
        <w:ind w:left="567"/>
        <w:jc w:val="both"/>
        <w:rPr>
          <w:rFonts w:ascii="Verdana" w:hAnsi="Verdana" w:cs="Arial"/>
          <w:sz w:val="20"/>
          <w:szCs w:val="20"/>
        </w:rPr>
      </w:pPr>
      <w:r w:rsidRPr="00687D6A">
        <w:rPr>
          <w:rFonts w:ascii="Verdana" w:hAnsi="Verdana" w:cs="Arial"/>
          <w:sz w:val="20"/>
          <w:szCs w:val="20"/>
        </w:rPr>
        <w:t>Toutes les autres dispositions relatives aux NAO non discutées dans cet accord ne seront pas modifiées.</w:t>
      </w:r>
    </w:p>
    <w:p w14:paraId="5BE8A981" w14:textId="77777777" w:rsidR="004F447A" w:rsidRPr="00687D6A" w:rsidRDefault="004F447A" w:rsidP="00B55C0B">
      <w:pPr>
        <w:jc w:val="both"/>
        <w:rPr>
          <w:rFonts w:ascii="Verdana" w:hAnsi="Verdana" w:cs="Arial"/>
          <w:sz w:val="20"/>
          <w:szCs w:val="20"/>
        </w:rPr>
      </w:pPr>
    </w:p>
    <w:p w14:paraId="1163D046" w14:textId="66D90173" w:rsidR="008B50DB" w:rsidRPr="00687D6A" w:rsidRDefault="00B07D11" w:rsidP="008B50DB">
      <w:pPr>
        <w:ind w:left="567"/>
        <w:jc w:val="both"/>
        <w:rPr>
          <w:rFonts w:ascii="Verdana" w:hAnsi="Verdana" w:cs="Arial"/>
          <w:b/>
          <w:sz w:val="20"/>
          <w:szCs w:val="20"/>
        </w:rPr>
      </w:pPr>
      <w:r>
        <w:rPr>
          <w:rFonts w:ascii="Verdana" w:hAnsi="Verdana" w:cs="Arial"/>
          <w:b/>
          <w:sz w:val="20"/>
          <w:szCs w:val="20"/>
        </w:rPr>
        <w:t>4</w:t>
      </w:r>
      <w:r w:rsidR="008B50DB" w:rsidRPr="00687D6A">
        <w:rPr>
          <w:rFonts w:ascii="Verdana" w:hAnsi="Verdana" w:cs="Arial"/>
          <w:b/>
          <w:sz w:val="20"/>
          <w:szCs w:val="20"/>
        </w:rPr>
        <w:t>.1 – Durée déterminée</w:t>
      </w:r>
    </w:p>
    <w:p w14:paraId="3D39B584" w14:textId="77777777" w:rsidR="008B50DB" w:rsidRPr="00687D6A" w:rsidRDefault="008B50DB" w:rsidP="008B50DB">
      <w:pPr>
        <w:ind w:left="567"/>
        <w:jc w:val="both"/>
        <w:rPr>
          <w:rFonts w:ascii="Verdana" w:hAnsi="Verdana" w:cs="Arial"/>
          <w:sz w:val="20"/>
          <w:szCs w:val="20"/>
        </w:rPr>
      </w:pPr>
    </w:p>
    <w:p w14:paraId="69F5699C" w14:textId="5B85AC88" w:rsidR="008B50DB" w:rsidRPr="00687D6A" w:rsidRDefault="008B50DB" w:rsidP="008B50DB">
      <w:pPr>
        <w:ind w:left="567"/>
        <w:jc w:val="both"/>
        <w:rPr>
          <w:rFonts w:ascii="Verdana" w:hAnsi="Verdana" w:cs="Arial"/>
          <w:sz w:val="20"/>
          <w:szCs w:val="20"/>
        </w:rPr>
      </w:pPr>
      <w:r w:rsidRPr="00687D6A">
        <w:rPr>
          <w:rFonts w:ascii="Verdana" w:hAnsi="Verdana" w:cs="Arial"/>
          <w:sz w:val="20"/>
          <w:szCs w:val="20"/>
        </w:rPr>
        <w:t>Le présent accord est conclu pour une durée d’un an, du 1</w:t>
      </w:r>
      <w:r w:rsidRPr="00687D6A">
        <w:rPr>
          <w:rFonts w:ascii="Verdana" w:hAnsi="Verdana" w:cs="Arial"/>
          <w:sz w:val="20"/>
          <w:szCs w:val="20"/>
          <w:vertAlign w:val="superscript"/>
        </w:rPr>
        <w:t>er</w:t>
      </w:r>
      <w:r w:rsidRPr="00687D6A">
        <w:rPr>
          <w:rFonts w:ascii="Verdana" w:hAnsi="Verdana" w:cs="Arial"/>
          <w:sz w:val="20"/>
          <w:szCs w:val="20"/>
        </w:rPr>
        <w:t xml:space="preserve"> avril 20</w:t>
      </w:r>
      <w:r w:rsidR="00687D6A" w:rsidRPr="00687D6A">
        <w:rPr>
          <w:rFonts w:ascii="Verdana" w:hAnsi="Verdana" w:cs="Arial"/>
          <w:sz w:val="20"/>
          <w:szCs w:val="20"/>
        </w:rPr>
        <w:t>2</w:t>
      </w:r>
      <w:r w:rsidR="00B07D11">
        <w:rPr>
          <w:rFonts w:ascii="Verdana" w:hAnsi="Verdana" w:cs="Arial"/>
          <w:sz w:val="20"/>
          <w:szCs w:val="20"/>
        </w:rPr>
        <w:t>6</w:t>
      </w:r>
      <w:r w:rsidRPr="00687D6A">
        <w:rPr>
          <w:rFonts w:ascii="Verdana" w:hAnsi="Verdana" w:cs="Arial"/>
          <w:sz w:val="20"/>
          <w:szCs w:val="20"/>
        </w:rPr>
        <w:t xml:space="preserve"> au 31 mars 202</w:t>
      </w:r>
      <w:r w:rsidR="00B07D11">
        <w:rPr>
          <w:rFonts w:ascii="Verdana" w:hAnsi="Verdana" w:cs="Arial"/>
          <w:sz w:val="20"/>
          <w:szCs w:val="20"/>
        </w:rPr>
        <w:t>7</w:t>
      </w:r>
      <w:r w:rsidRPr="00687D6A">
        <w:rPr>
          <w:rFonts w:ascii="Verdana" w:hAnsi="Verdana" w:cs="Arial"/>
          <w:sz w:val="20"/>
          <w:szCs w:val="20"/>
        </w:rPr>
        <w:t>. De nouvelles négociations annuelles obligatoires devraient s’engager au cours de l’année 202</w:t>
      </w:r>
      <w:r w:rsidR="00B07D11">
        <w:rPr>
          <w:rFonts w:ascii="Verdana" w:hAnsi="Verdana" w:cs="Arial"/>
          <w:sz w:val="20"/>
          <w:szCs w:val="20"/>
        </w:rPr>
        <w:t>7</w:t>
      </w:r>
      <w:r w:rsidRPr="00687D6A">
        <w:rPr>
          <w:rFonts w:ascii="Verdana" w:hAnsi="Verdana" w:cs="Arial"/>
          <w:sz w:val="20"/>
          <w:szCs w:val="20"/>
        </w:rPr>
        <w:t>.</w:t>
      </w:r>
    </w:p>
    <w:p w14:paraId="3A984404" w14:textId="77777777" w:rsidR="008B50DB" w:rsidRPr="00687D6A" w:rsidRDefault="008B50DB" w:rsidP="00B55C0B">
      <w:pPr>
        <w:jc w:val="both"/>
        <w:rPr>
          <w:rFonts w:ascii="Verdana" w:hAnsi="Verdana" w:cs="Arial"/>
          <w:b/>
          <w:sz w:val="20"/>
          <w:szCs w:val="20"/>
          <w:highlight w:val="yellow"/>
        </w:rPr>
      </w:pPr>
    </w:p>
    <w:p w14:paraId="7E763201" w14:textId="26D52972" w:rsidR="008B50DB" w:rsidRPr="00687D6A" w:rsidRDefault="00B07D11" w:rsidP="008B50DB">
      <w:pPr>
        <w:shd w:val="clear" w:color="auto" w:fill="FFFFFF"/>
        <w:ind w:left="567"/>
        <w:jc w:val="both"/>
        <w:rPr>
          <w:rFonts w:ascii="Verdana" w:hAnsi="Verdana" w:cs="Arial"/>
          <w:b/>
          <w:sz w:val="20"/>
          <w:szCs w:val="20"/>
        </w:rPr>
      </w:pPr>
      <w:r>
        <w:rPr>
          <w:rFonts w:ascii="Verdana" w:hAnsi="Verdana" w:cs="Arial"/>
          <w:b/>
          <w:sz w:val="20"/>
          <w:szCs w:val="20"/>
        </w:rPr>
        <w:t>4</w:t>
      </w:r>
      <w:r w:rsidR="008B50DB" w:rsidRPr="00687D6A">
        <w:rPr>
          <w:rFonts w:ascii="Verdana" w:hAnsi="Verdana" w:cs="Arial"/>
          <w:b/>
          <w:sz w:val="20"/>
          <w:szCs w:val="20"/>
        </w:rPr>
        <w:t>.2 – Dépôt et publicité de l’accord</w:t>
      </w:r>
    </w:p>
    <w:p w14:paraId="1769476D" w14:textId="77777777" w:rsidR="008B50DB" w:rsidRPr="00687D6A" w:rsidRDefault="008B50DB" w:rsidP="008B50DB">
      <w:pPr>
        <w:shd w:val="clear" w:color="auto" w:fill="FFFFFF"/>
        <w:ind w:left="567"/>
        <w:jc w:val="both"/>
        <w:rPr>
          <w:rFonts w:ascii="Verdana" w:hAnsi="Verdana" w:cs="Arial"/>
          <w:sz w:val="20"/>
          <w:szCs w:val="20"/>
        </w:rPr>
      </w:pPr>
    </w:p>
    <w:p w14:paraId="3CE5EC33" w14:textId="77777777" w:rsidR="008B50DB" w:rsidRPr="00687D6A" w:rsidRDefault="008B50DB" w:rsidP="008B50DB">
      <w:pPr>
        <w:shd w:val="clear" w:color="auto" w:fill="FFFFFF"/>
        <w:ind w:left="567"/>
        <w:jc w:val="both"/>
        <w:rPr>
          <w:rFonts w:ascii="Verdana" w:hAnsi="Verdana" w:cs="Arial"/>
          <w:sz w:val="20"/>
          <w:szCs w:val="20"/>
        </w:rPr>
      </w:pPr>
      <w:r w:rsidRPr="00687D6A">
        <w:rPr>
          <w:rFonts w:ascii="Verdana" w:hAnsi="Verdana" w:cs="Arial"/>
          <w:sz w:val="20"/>
          <w:szCs w:val="20"/>
        </w:rPr>
        <w:t>Le présent accord sera déposé par voie dématérialisée auprès des services de la D</w:t>
      </w:r>
      <w:r w:rsidR="004E7E12">
        <w:rPr>
          <w:rFonts w:ascii="Verdana" w:hAnsi="Verdana" w:cs="Arial"/>
          <w:sz w:val="20"/>
          <w:szCs w:val="20"/>
        </w:rPr>
        <w:t>REETS</w:t>
      </w:r>
      <w:r w:rsidRPr="00687D6A">
        <w:rPr>
          <w:rFonts w:ascii="Verdana" w:hAnsi="Verdana" w:cs="Arial"/>
          <w:sz w:val="20"/>
          <w:szCs w:val="20"/>
        </w:rPr>
        <w:t>.</w:t>
      </w:r>
    </w:p>
    <w:p w14:paraId="5BA344EE" w14:textId="77777777" w:rsidR="008B50DB" w:rsidRPr="00687D6A" w:rsidRDefault="008B50DB" w:rsidP="008B50DB">
      <w:pPr>
        <w:shd w:val="clear" w:color="auto" w:fill="FFFFFF"/>
        <w:ind w:left="567"/>
        <w:jc w:val="both"/>
        <w:rPr>
          <w:rFonts w:ascii="Verdana" w:hAnsi="Verdana" w:cs="Arial"/>
          <w:sz w:val="20"/>
          <w:szCs w:val="20"/>
        </w:rPr>
      </w:pPr>
    </w:p>
    <w:p w14:paraId="21984796" w14:textId="77777777" w:rsidR="008B50DB" w:rsidRPr="00687D6A" w:rsidRDefault="008B50DB" w:rsidP="008B50DB">
      <w:pPr>
        <w:shd w:val="clear" w:color="auto" w:fill="FFFFFF"/>
        <w:ind w:left="567"/>
        <w:jc w:val="both"/>
        <w:rPr>
          <w:rFonts w:ascii="Verdana" w:hAnsi="Verdana" w:cs="Arial"/>
          <w:sz w:val="20"/>
          <w:szCs w:val="20"/>
        </w:rPr>
      </w:pPr>
      <w:r w:rsidRPr="00687D6A">
        <w:rPr>
          <w:rFonts w:ascii="Verdana" w:hAnsi="Verdana" w:cs="Arial"/>
          <w:sz w:val="20"/>
          <w:szCs w:val="20"/>
        </w:rPr>
        <w:t xml:space="preserve">Il sera également remis un exemplaire au greffe du conseil de prud'hommes de </w:t>
      </w:r>
      <w:r w:rsidR="001960F8" w:rsidRPr="00687D6A">
        <w:rPr>
          <w:rFonts w:ascii="Verdana" w:hAnsi="Verdana" w:cs="Arial"/>
          <w:sz w:val="20"/>
          <w:szCs w:val="20"/>
        </w:rPr>
        <w:t>Chartres</w:t>
      </w:r>
      <w:r w:rsidRPr="00687D6A">
        <w:rPr>
          <w:rFonts w:ascii="Verdana" w:hAnsi="Verdana" w:cs="Arial"/>
          <w:sz w:val="20"/>
          <w:szCs w:val="20"/>
        </w:rPr>
        <w:t>.</w:t>
      </w:r>
    </w:p>
    <w:p w14:paraId="69FF1943" w14:textId="77777777" w:rsidR="008B50DB" w:rsidRPr="00687D6A" w:rsidRDefault="008B50DB" w:rsidP="008B50DB">
      <w:pPr>
        <w:shd w:val="clear" w:color="auto" w:fill="FFFFFF"/>
        <w:ind w:left="567"/>
        <w:jc w:val="both"/>
        <w:rPr>
          <w:rFonts w:ascii="Verdana" w:hAnsi="Verdana" w:cs="Arial"/>
          <w:sz w:val="20"/>
          <w:szCs w:val="20"/>
        </w:rPr>
      </w:pPr>
    </w:p>
    <w:p w14:paraId="73764165" w14:textId="3B970049" w:rsidR="004F447A" w:rsidRDefault="008B50DB" w:rsidP="00B55C0B">
      <w:pPr>
        <w:shd w:val="clear" w:color="auto" w:fill="FFFFFF"/>
        <w:ind w:left="567"/>
        <w:jc w:val="both"/>
        <w:rPr>
          <w:rFonts w:ascii="Verdana" w:hAnsi="Verdana" w:cs="Arial"/>
          <w:sz w:val="20"/>
          <w:szCs w:val="20"/>
        </w:rPr>
      </w:pPr>
      <w:r w:rsidRPr="00687D6A">
        <w:rPr>
          <w:rFonts w:ascii="Verdana" w:hAnsi="Verdana" w:cs="Arial"/>
          <w:sz w:val="20"/>
          <w:szCs w:val="20"/>
        </w:rPr>
        <w:t>Le présent accord sera affiché dans les locaux de l’entreprise aux emplacements habituels réservés à cet effet</w:t>
      </w:r>
      <w:r w:rsidR="00B55C0B">
        <w:rPr>
          <w:rFonts w:ascii="Verdana" w:hAnsi="Verdana" w:cs="Arial"/>
          <w:sz w:val="20"/>
          <w:szCs w:val="20"/>
        </w:rPr>
        <w:t>.</w:t>
      </w:r>
    </w:p>
    <w:p w14:paraId="7FD5C9AE" w14:textId="77777777" w:rsidR="004F447A" w:rsidRPr="00687D6A" w:rsidRDefault="004F447A" w:rsidP="00B55C0B">
      <w:pPr>
        <w:shd w:val="clear" w:color="auto" w:fill="FFFFFF"/>
        <w:jc w:val="both"/>
        <w:rPr>
          <w:rFonts w:ascii="Verdana" w:hAnsi="Verdana" w:cs="Arial"/>
          <w:sz w:val="20"/>
          <w:szCs w:val="20"/>
        </w:rPr>
      </w:pPr>
    </w:p>
    <w:p w14:paraId="62632DC4" w14:textId="77777777" w:rsidR="00B55C0B" w:rsidRDefault="00B55C0B" w:rsidP="008B50DB">
      <w:pPr>
        <w:shd w:val="clear" w:color="auto" w:fill="FFFFFF"/>
        <w:ind w:left="567"/>
        <w:jc w:val="both"/>
        <w:rPr>
          <w:rFonts w:ascii="Verdana" w:hAnsi="Verdana" w:cs="Arial"/>
          <w:sz w:val="20"/>
          <w:szCs w:val="20"/>
        </w:rPr>
      </w:pPr>
    </w:p>
    <w:p w14:paraId="7C8CDFD5" w14:textId="52273576" w:rsidR="008B50DB" w:rsidRDefault="008B50DB" w:rsidP="008B50DB">
      <w:pPr>
        <w:shd w:val="clear" w:color="auto" w:fill="FFFFFF"/>
        <w:ind w:left="567"/>
        <w:jc w:val="both"/>
        <w:rPr>
          <w:rFonts w:ascii="Verdana" w:hAnsi="Verdana" w:cs="Arial"/>
          <w:sz w:val="20"/>
          <w:szCs w:val="20"/>
        </w:rPr>
      </w:pPr>
      <w:r w:rsidRPr="00687D6A">
        <w:rPr>
          <w:rFonts w:ascii="Verdana" w:hAnsi="Verdana" w:cs="Arial"/>
          <w:sz w:val="20"/>
          <w:szCs w:val="20"/>
        </w:rPr>
        <w:t xml:space="preserve">Fait à </w:t>
      </w:r>
      <w:r w:rsidR="004E7E12">
        <w:rPr>
          <w:rFonts w:ascii="Verdana" w:hAnsi="Verdana" w:cs="Arial"/>
          <w:sz w:val="20"/>
          <w:szCs w:val="20"/>
        </w:rPr>
        <w:t>Lucé</w:t>
      </w:r>
      <w:r w:rsidRPr="00687D6A">
        <w:rPr>
          <w:rFonts w:ascii="Verdana" w:hAnsi="Verdana" w:cs="Arial"/>
          <w:sz w:val="20"/>
          <w:szCs w:val="20"/>
        </w:rPr>
        <w:t xml:space="preserve">, le </w:t>
      </w:r>
      <w:r w:rsidR="00B07D11">
        <w:rPr>
          <w:rFonts w:ascii="Verdana" w:hAnsi="Verdana" w:cs="Arial"/>
          <w:sz w:val="20"/>
          <w:szCs w:val="20"/>
        </w:rPr>
        <w:t xml:space="preserve">18 mars </w:t>
      </w:r>
      <w:r w:rsidR="00695F08">
        <w:rPr>
          <w:rFonts w:ascii="Verdana" w:hAnsi="Verdana" w:cs="Arial"/>
          <w:sz w:val="20"/>
          <w:szCs w:val="20"/>
        </w:rPr>
        <w:t>202</w:t>
      </w:r>
      <w:r w:rsidR="00B07D11">
        <w:rPr>
          <w:rFonts w:ascii="Verdana" w:hAnsi="Verdana" w:cs="Arial"/>
          <w:sz w:val="20"/>
          <w:szCs w:val="20"/>
        </w:rPr>
        <w:t>6</w:t>
      </w:r>
      <w:r w:rsidRPr="00687D6A">
        <w:rPr>
          <w:rFonts w:ascii="Verdana" w:hAnsi="Verdana" w:cs="Arial"/>
          <w:sz w:val="20"/>
          <w:szCs w:val="20"/>
        </w:rPr>
        <w:t>,</w:t>
      </w:r>
    </w:p>
    <w:p w14:paraId="152F8649" w14:textId="77777777" w:rsidR="00B07D11" w:rsidRDefault="00B07D11" w:rsidP="008B50DB">
      <w:pPr>
        <w:shd w:val="clear" w:color="auto" w:fill="FFFFFF"/>
        <w:ind w:left="567"/>
        <w:jc w:val="both"/>
        <w:rPr>
          <w:rFonts w:ascii="Verdana" w:hAnsi="Verdana" w:cs="Arial"/>
          <w:sz w:val="20"/>
          <w:szCs w:val="20"/>
        </w:rPr>
      </w:pPr>
    </w:p>
    <w:p w14:paraId="294A5D84" w14:textId="77777777" w:rsidR="00B07D11" w:rsidRPr="00687D6A" w:rsidRDefault="00B07D11" w:rsidP="008B50DB">
      <w:pPr>
        <w:shd w:val="clear" w:color="auto" w:fill="FFFFFF"/>
        <w:ind w:left="567"/>
        <w:jc w:val="both"/>
        <w:rPr>
          <w:rFonts w:ascii="Verdana" w:hAnsi="Verdana" w:cs="Arial"/>
          <w:sz w:val="20"/>
          <w:szCs w:val="20"/>
        </w:rPr>
      </w:pPr>
    </w:p>
    <w:p w14:paraId="31B4A1A8" w14:textId="77777777" w:rsidR="004F447A" w:rsidRPr="00687D6A" w:rsidRDefault="004F447A" w:rsidP="00D651AC">
      <w:pPr>
        <w:pStyle w:val="NormalWeb"/>
        <w:tabs>
          <w:tab w:val="left" w:pos="5103"/>
        </w:tabs>
        <w:spacing w:before="0" w:beforeAutospacing="0" w:after="0" w:afterAutospacing="0"/>
        <w:jc w:val="both"/>
        <w:rPr>
          <w:rFonts w:ascii="Verdana" w:hAnsi="Verdana" w:cs="Arial"/>
          <w:sz w:val="20"/>
          <w:szCs w:val="20"/>
        </w:rPr>
      </w:pPr>
    </w:p>
    <w:p w14:paraId="62B87DC9" w14:textId="77777777" w:rsidR="0087647C" w:rsidRDefault="0087647C" w:rsidP="00F52CB7">
      <w:pPr>
        <w:jc w:val="both"/>
        <w:sectPr w:rsidR="0087647C" w:rsidSect="004F253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0" w:gutter="0"/>
          <w:pgNumType w:start="1"/>
          <w:cols w:space="708"/>
          <w:docGrid w:linePitch="360"/>
        </w:sectPr>
      </w:pPr>
    </w:p>
    <w:p w14:paraId="5ABE6561" w14:textId="07697805" w:rsidR="0087647C" w:rsidRPr="00B55C0B" w:rsidRDefault="00B55C0B" w:rsidP="003063F6">
      <w:pPr>
        <w:rPr>
          <w:rFonts w:ascii="Verdana" w:hAnsi="Verdana"/>
          <w:b/>
          <w:bCs/>
          <w:sz w:val="20"/>
          <w:szCs w:val="20"/>
        </w:rPr>
      </w:pPr>
      <w:r w:rsidRPr="00B55C0B">
        <w:rPr>
          <w:rFonts w:ascii="Verdana" w:hAnsi="Verdana"/>
          <w:b/>
          <w:bCs/>
          <w:sz w:val="20"/>
          <w:szCs w:val="20"/>
        </w:rPr>
        <w:t xml:space="preserve">Pour la Société IDF PL  </w:t>
      </w:r>
      <w:r w:rsidRPr="00B55C0B">
        <w:rPr>
          <w:rFonts w:ascii="Verdana" w:hAnsi="Verdana"/>
          <w:b/>
          <w:bCs/>
          <w:sz w:val="20"/>
          <w:szCs w:val="20"/>
        </w:rPr>
        <w:tab/>
      </w:r>
      <w:r w:rsidRPr="00B55C0B">
        <w:rPr>
          <w:rFonts w:ascii="Verdana" w:hAnsi="Verdana"/>
          <w:b/>
          <w:bCs/>
          <w:sz w:val="20"/>
          <w:szCs w:val="20"/>
        </w:rPr>
        <w:tab/>
      </w:r>
      <w:r w:rsidRPr="00B55C0B">
        <w:rPr>
          <w:rFonts w:ascii="Verdana" w:hAnsi="Verdana"/>
          <w:b/>
          <w:bCs/>
          <w:sz w:val="20"/>
          <w:szCs w:val="20"/>
        </w:rPr>
        <w:tab/>
      </w:r>
      <w:r w:rsidRPr="00B55C0B">
        <w:rPr>
          <w:rFonts w:ascii="Verdana" w:hAnsi="Verdana"/>
          <w:b/>
          <w:bCs/>
          <w:sz w:val="20"/>
          <w:szCs w:val="20"/>
        </w:rPr>
        <w:tab/>
      </w:r>
      <w:r w:rsidRPr="00B55C0B">
        <w:rPr>
          <w:rFonts w:ascii="Verdana" w:hAnsi="Verdana"/>
          <w:b/>
          <w:bCs/>
          <w:sz w:val="20"/>
          <w:szCs w:val="20"/>
        </w:rPr>
        <w:tab/>
      </w:r>
      <w:r w:rsidRPr="00B55C0B">
        <w:rPr>
          <w:rFonts w:ascii="Verdana" w:hAnsi="Verdana"/>
          <w:b/>
          <w:bCs/>
          <w:sz w:val="20"/>
          <w:szCs w:val="20"/>
        </w:rPr>
        <w:tab/>
        <w:t>Pour l</w:t>
      </w:r>
      <w:r>
        <w:rPr>
          <w:rFonts w:ascii="Verdana" w:hAnsi="Verdana"/>
          <w:b/>
          <w:bCs/>
          <w:sz w:val="20"/>
          <w:szCs w:val="20"/>
        </w:rPr>
        <w:t>e syndicat</w:t>
      </w:r>
      <w:r w:rsidRPr="00B55C0B">
        <w:rPr>
          <w:rFonts w:ascii="Verdana" w:hAnsi="Verdana"/>
          <w:b/>
          <w:bCs/>
          <w:sz w:val="20"/>
          <w:szCs w:val="20"/>
        </w:rPr>
        <w:t xml:space="preserve"> CGT</w:t>
      </w:r>
    </w:p>
    <w:p w14:paraId="5242DCD3" w14:textId="43D3DF73" w:rsidR="00B55C0B" w:rsidRPr="00F73D13" w:rsidRDefault="00460B9E" w:rsidP="003063F6">
      <w:pPr>
        <w:rPr>
          <w:rFonts w:ascii="Verdana" w:hAnsi="Verdana"/>
          <w:sz w:val="20"/>
          <w:szCs w:val="20"/>
          <w:lang w:val="en-US"/>
        </w:rPr>
      </w:pPr>
      <w:r>
        <w:rPr>
          <w:rFonts w:ascii="Verdana" w:hAnsi="Verdana"/>
          <w:sz w:val="20"/>
          <w:szCs w:val="20"/>
          <w:lang w:val="en-US"/>
        </w:rPr>
        <w:t>…………………………………..</w:t>
      </w:r>
      <w:r w:rsidR="00B55C0B" w:rsidRPr="00F73D13">
        <w:rPr>
          <w:rFonts w:ascii="Verdana" w:hAnsi="Verdana"/>
          <w:sz w:val="20"/>
          <w:szCs w:val="20"/>
          <w:lang w:val="en-US"/>
        </w:rPr>
        <w:t xml:space="preserve"> </w:t>
      </w:r>
      <w:r w:rsidR="00B55C0B" w:rsidRPr="00F73D13">
        <w:rPr>
          <w:rFonts w:ascii="Verdana" w:hAnsi="Verdana"/>
          <w:sz w:val="20"/>
          <w:szCs w:val="20"/>
          <w:lang w:val="en-US"/>
        </w:rPr>
        <w:tab/>
      </w:r>
      <w:r w:rsidR="00B55C0B" w:rsidRPr="00F73D13">
        <w:rPr>
          <w:rFonts w:ascii="Verdana" w:hAnsi="Verdana"/>
          <w:sz w:val="20"/>
          <w:szCs w:val="20"/>
          <w:lang w:val="en-US"/>
        </w:rPr>
        <w:tab/>
      </w:r>
      <w:r w:rsidR="00B55C0B" w:rsidRPr="00F73D13">
        <w:rPr>
          <w:rFonts w:ascii="Verdana" w:hAnsi="Verdana"/>
          <w:sz w:val="20"/>
          <w:szCs w:val="20"/>
          <w:lang w:val="en-US"/>
        </w:rPr>
        <w:tab/>
      </w:r>
      <w:r w:rsidR="00B55C0B" w:rsidRPr="00F73D13">
        <w:rPr>
          <w:rFonts w:ascii="Verdana" w:hAnsi="Verdana"/>
          <w:sz w:val="20"/>
          <w:szCs w:val="20"/>
          <w:lang w:val="en-US"/>
        </w:rPr>
        <w:tab/>
      </w:r>
      <w:r w:rsidR="00B55C0B" w:rsidRPr="00F73D13">
        <w:rPr>
          <w:rFonts w:ascii="Verdana" w:hAnsi="Verdana"/>
          <w:sz w:val="20"/>
          <w:szCs w:val="20"/>
          <w:lang w:val="en-US"/>
        </w:rPr>
        <w:tab/>
      </w:r>
      <w:r w:rsidR="00B55C0B" w:rsidRPr="00F73D13">
        <w:rPr>
          <w:rFonts w:ascii="Verdana" w:hAnsi="Verdana"/>
          <w:sz w:val="20"/>
          <w:szCs w:val="20"/>
          <w:lang w:val="en-US"/>
        </w:rPr>
        <w:tab/>
      </w:r>
      <w:r>
        <w:rPr>
          <w:rFonts w:ascii="Verdana" w:hAnsi="Verdana"/>
          <w:sz w:val="20"/>
          <w:szCs w:val="20"/>
          <w:lang w:val="en-US"/>
        </w:rPr>
        <w:t>………………………………….</w:t>
      </w:r>
    </w:p>
    <w:sectPr w:rsidR="00B55C0B" w:rsidRPr="00F73D13" w:rsidSect="004F2533">
      <w:headerReference w:type="default" r:id="rId14"/>
      <w:type w:val="continuous"/>
      <w:pgSz w:w="11906" w:h="16838"/>
      <w:pgMar w:top="1417"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8666E" w14:textId="77777777" w:rsidR="00B75488" w:rsidRDefault="00B75488" w:rsidP="00DD4F15">
      <w:r>
        <w:separator/>
      </w:r>
    </w:p>
  </w:endnote>
  <w:endnote w:type="continuationSeparator" w:id="0">
    <w:p w14:paraId="5A2EAB9E" w14:textId="77777777" w:rsidR="00B75488" w:rsidRDefault="00B75488" w:rsidP="00DD4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B2C5B" w14:textId="77777777" w:rsidR="00482E95" w:rsidRDefault="00482E9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9C231" w14:textId="77777777" w:rsidR="00125332" w:rsidRDefault="004F2533" w:rsidP="005120D9">
    <w:pPr>
      <w:pStyle w:val="Pieddepage"/>
      <w:ind w:left="-1134"/>
    </w:pPr>
    <w:r>
      <w:rPr>
        <w:noProof/>
        <w:lang w:eastAsia="fr-FR"/>
      </w:rPr>
      <w:drawing>
        <wp:inline distT="0" distB="0" distL="0" distR="0" wp14:anchorId="522684D0" wp14:editId="2AC1EE9D">
          <wp:extent cx="3409950" cy="952500"/>
          <wp:effectExtent l="19050" t="0" r="0" b="0"/>
          <wp:docPr id="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srcRect/>
                  <a:stretch>
                    <a:fillRect/>
                  </a:stretch>
                </pic:blipFill>
                <pic:spPr bwMode="auto">
                  <a:xfrm>
                    <a:off x="0" y="0"/>
                    <a:ext cx="3409950" cy="952500"/>
                  </a:xfrm>
                  <a:prstGeom prst="rect">
                    <a:avLst/>
                  </a:prstGeom>
                  <a:noFill/>
                  <a:ln w="9525">
                    <a:noFill/>
                    <a:miter lim="800000"/>
                    <a:headEnd/>
                    <a:tailEnd/>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4837B" w14:textId="77777777" w:rsidR="00482E95" w:rsidRDefault="00482E9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42084" w14:textId="77777777" w:rsidR="00B75488" w:rsidRDefault="00B75488" w:rsidP="00DD4F15">
      <w:r>
        <w:separator/>
      </w:r>
    </w:p>
  </w:footnote>
  <w:footnote w:type="continuationSeparator" w:id="0">
    <w:p w14:paraId="6BAFBE6D" w14:textId="77777777" w:rsidR="00B75488" w:rsidRDefault="00B75488" w:rsidP="00DD4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1D60D" w14:textId="77777777" w:rsidR="00482E95" w:rsidRDefault="00482E9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00A93" w14:textId="77777777" w:rsidR="005120D9" w:rsidRDefault="00460B9E">
    <w:pPr>
      <w:pStyle w:val="En-tte"/>
    </w:pPr>
    <w:r>
      <w:rPr>
        <w:noProof/>
      </w:rPr>
      <w:pict w14:anchorId="1546A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2" type="#_x0000_t75" style="position:absolute;margin-left:-76.1pt;margin-top:-76.95pt;width:595.3pt;height:841.9pt;z-index:-251658752;mso-wrap-edited:f;mso-position-horizontal-relative:margin;mso-position-vertical-relative:margin" wrapcoords="1033 730 979 788 1006 884 1577 1327 1822 1654 1741 1827 1877 1884 2475 1961 2475 2211 3373 2250 7943 2269 7943 2346 10119 2558 10800 2577 10800 19811 19260 20118 1006 20195 979 20869 20593 20869 20593 19984 10800 19811 10800 2577 11398 2558 13329 2346 13329 2269 13166 1981 10446 1942 13411 1865 13411 1654 13302 1346 13357 1154 12921 1134 4733 1038 4869 980 4951 846 4896 730 1033 730">
          <v:imagedata r:id="rId1" o:title="Entete ADPL IDF 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578C1" w14:textId="77777777" w:rsidR="00482E95" w:rsidRDefault="00482E9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02FD1" w14:textId="77777777" w:rsidR="00554E33" w:rsidRDefault="00554E33">
    <w:pPr>
      <w:pStyle w:val="En-tte"/>
      <w:rPr>
        <w:color w:val="FF0000"/>
      </w:rPr>
    </w:pPr>
  </w:p>
  <w:p w14:paraId="2C474C8E" w14:textId="77777777" w:rsidR="00554E33" w:rsidRPr="00DD4F15" w:rsidRDefault="00554E33">
    <w:pPr>
      <w:pStyle w:val="En-tte"/>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57394"/>
    <w:multiLevelType w:val="hybridMultilevel"/>
    <w:tmpl w:val="339C31B2"/>
    <w:lvl w:ilvl="0" w:tplc="AC0826AE">
      <w:numFmt w:val="bullet"/>
      <w:lvlText w:val="-"/>
      <w:lvlJc w:val="left"/>
      <w:pPr>
        <w:ind w:left="927" w:hanging="360"/>
      </w:pPr>
      <w:rPr>
        <w:rFonts w:ascii="Arial" w:eastAsiaTheme="minorHAnsi"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 w15:restartNumberingAfterBreak="0">
    <w:nsid w:val="2D403ACF"/>
    <w:multiLevelType w:val="hybridMultilevel"/>
    <w:tmpl w:val="BB2E6864"/>
    <w:lvl w:ilvl="0" w:tplc="040C0001">
      <w:start w:val="1"/>
      <w:numFmt w:val="bullet"/>
      <w:lvlText w:val=""/>
      <w:lvlJc w:val="left"/>
      <w:pPr>
        <w:ind w:left="927" w:hanging="360"/>
      </w:pPr>
      <w:rPr>
        <w:rFonts w:ascii="Symbol" w:hAnsi="Symbo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32291F51"/>
    <w:multiLevelType w:val="hybridMultilevel"/>
    <w:tmpl w:val="5E20642A"/>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72003140"/>
    <w:multiLevelType w:val="hybridMultilevel"/>
    <w:tmpl w:val="2A78BF9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894776773">
    <w:abstractNumId w:val="3"/>
  </w:num>
  <w:num w:numId="2" w16cid:durableId="1331758720">
    <w:abstractNumId w:val="0"/>
  </w:num>
  <w:num w:numId="3" w16cid:durableId="1018310597">
    <w:abstractNumId w:val="2"/>
  </w:num>
  <w:num w:numId="4" w16cid:durableId="18289396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1AE"/>
    <w:rsid w:val="0006321E"/>
    <w:rsid w:val="000C7F54"/>
    <w:rsid w:val="001214ED"/>
    <w:rsid w:val="00125332"/>
    <w:rsid w:val="001510B7"/>
    <w:rsid w:val="001960F8"/>
    <w:rsid w:val="00225F90"/>
    <w:rsid w:val="0028002F"/>
    <w:rsid w:val="002865FD"/>
    <w:rsid w:val="00286813"/>
    <w:rsid w:val="002A4402"/>
    <w:rsid w:val="003063F6"/>
    <w:rsid w:val="003931EA"/>
    <w:rsid w:val="003A0A52"/>
    <w:rsid w:val="00460B9E"/>
    <w:rsid w:val="00482E95"/>
    <w:rsid w:val="00492632"/>
    <w:rsid w:val="004A522D"/>
    <w:rsid w:val="004E7051"/>
    <w:rsid w:val="004E7E12"/>
    <w:rsid w:val="004F2533"/>
    <w:rsid w:val="004F447A"/>
    <w:rsid w:val="00505621"/>
    <w:rsid w:val="005120D9"/>
    <w:rsid w:val="00554E33"/>
    <w:rsid w:val="00641F0E"/>
    <w:rsid w:val="00655875"/>
    <w:rsid w:val="00687D6A"/>
    <w:rsid w:val="00695F08"/>
    <w:rsid w:val="00712499"/>
    <w:rsid w:val="007215F6"/>
    <w:rsid w:val="00747ED4"/>
    <w:rsid w:val="007B4F3C"/>
    <w:rsid w:val="007E06EA"/>
    <w:rsid w:val="007E24D2"/>
    <w:rsid w:val="007E6F61"/>
    <w:rsid w:val="0087647C"/>
    <w:rsid w:val="008B50DB"/>
    <w:rsid w:val="00907593"/>
    <w:rsid w:val="00A00A09"/>
    <w:rsid w:val="00A04277"/>
    <w:rsid w:val="00A13DB5"/>
    <w:rsid w:val="00A16B75"/>
    <w:rsid w:val="00A40B76"/>
    <w:rsid w:val="00A45483"/>
    <w:rsid w:val="00A77FF9"/>
    <w:rsid w:val="00A835C4"/>
    <w:rsid w:val="00AB7E23"/>
    <w:rsid w:val="00AF49BE"/>
    <w:rsid w:val="00B07D11"/>
    <w:rsid w:val="00B12EF5"/>
    <w:rsid w:val="00B324DE"/>
    <w:rsid w:val="00B40BFA"/>
    <w:rsid w:val="00B44C3C"/>
    <w:rsid w:val="00B55C0B"/>
    <w:rsid w:val="00B647F5"/>
    <w:rsid w:val="00B75488"/>
    <w:rsid w:val="00BF2495"/>
    <w:rsid w:val="00BF53BD"/>
    <w:rsid w:val="00C271AE"/>
    <w:rsid w:val="00C86786"/>
    <w:rsid w:val="00C9695C"/>
    <w:rsid w:val="00CF0002"/>
    <w:rsid w:val="00D651AC"/>
    <w:rsid w:val="00D736C9"/>
    <w:rsid w:val="00DC5629"/>
    <w:rsid w:val="00DD4F15"/>
    <w:rsid w:val="00DF07BE"/>
    <w:rsid w:val="00E2216D"/>
    <w:rsid w:val="00E36556"/>
    <w:rsid w:val="00E66D07"/>
    <w:rsid w:val="00E74375"/>
    <w:rsid w:val="00E8778F"/>
    <w:rsid w:val="00F17092"/>
    <w:rsid w:val="00F40002"/>
    <w:rsid w:val="00F52CB7"/>
    <w:rsid w:val="00F73D1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2C7FD97E"/>
  <w15:docId w15:val="{CCDBB0C0-D400-413C-840A-6823E0412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1AE"/>
    <w:rPr>
      <w:sz w:val="24"/>
      <w:szCs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qFormat/>
    <w:rsid w:val="00C271AE"/>
    <w:pPr>
      <w:ind w:left="720"/>
      <w:contextualSpacing/>
    </w:pPr>
  </w:style>
  <w:style w:type="paragraph" w:styleId="En-tte">
    <w:name w:val="header"/>
    <w:basedOn w:val="Normal"/>
    <w:link w:val="En-tteCar"/>
    <w:uiPriority w:val="99"/>
    <w:unhideWhenUsed/>
    <w:rsid w:val="00DD4F15"/>
    <w:pPr>
      <w:tabs>
        <w:tab w:val="center" w:pos="4536"/>
        <w:tab w:val="right" w:pos="9072"/>
      </w:tabs>
    </w:pPr>
  </w:style>
  <w:style w:type="character" w:customStyle="1" w:styleId="En-tteCar">
    <w:name w:val="En-tête Car"/>
    <w:basedOn w:val="Policepardfaut"/>
    <w:link w:val="En-tte"/>
    <w:uiPriority w:val="99"/>
    <w:rsid w:val="00DD4F15"/>
    <w:rPr>
      <w:sz w:val="24"/>
      <w:szCs w:val="24"/>
    </w:rPr>
  </w:style>
  <w:style w:type="paragraph" w:styleId="Pieddepage">
    <w:name w:val="footer"/>
    <w:basedOn w:val="Normal"/>
    <w:link w:val="PieddepageCar"/>
    <w:uiPriority w:val="99"/>
    <w:unhideWhenUsed/>
    <w:rsid w:val="00DD4F15"/>
    <w:pPr>
      <w:tabs>
        <w:tab w:val="center" w:pos="4536"/>
        <w:tab w:val="right" w:pos="9072"/>
      </w:tabs>
    </w:pPr>
  </w:style>
  <w:style w:type="character" w:customStyle="1" w:styleId="PieddepageCar">
    <w:name w:val="Pied de page Car"/>
    <w:basedOn w:val="Policepardfaut"/>
    <w:link w:val="Pieddepage"/>
    <w:uiPriority w:val="99"/>
    <w:rsid w:val="00DD4F15"/>
    <w:rPr>
      <w:sz w:val="24"/>
      <w:szCs w:val="24"/>
    </w:rPr>
  </w:style>
  <w:style w:type="character" w:customStyle="1" w:styleId="pol3">
    <w:name w:val="pol3"/>
    <w:rsid w:val="007215F6"/>
    <w:rPr>
      <w:sz w:val="20"/>
      <w:szCs w:val="20"/>
    </w:rPr>
  </w:style>
  <w:style w:type="paragraph" w:styleId="Textedebulles">
    <w:name w:val="Balloon Text"/>
    <w:basedOn w:val="Normal"/>
    <w:link w:val="TextedebullesCar"/>
    <w:uiPriority w:val="99"/>
    <w:semiHidden/>
    <w:unhideWhenUsed/>
    <w:rsid w:val="007215F6"/>
    <w:rPr>
      <w:rFonts w:ascii="Tahoma" w:hAnsi="Tahoma" w:cs="Tahoma"/>
      <w:sz w:val="16"/>
      <w:szCs w:val="16"/>
    </w:rPr>
  </w:style>
  <w:style w:type="character" w:customStyle="1" w:styleId="TextedebullesCar">
    <w:name w:val="Texte de bulles Car"/>
    <w:basedOn w:val="Policepardfaut"/>
    <w:link w:val="Textedebulles"/>
    <w:uiPriority w:val="99"/>
    <w:semiHidden/>
    <w:rsid w:val="007215F6"/>
    <w:rPr>
      <w:rFonts w:ascii="Tahoma" w:hAnsi="Tahoma" w:cs="Tahoma"/>
      <w:sz w:val="16"/>
      <w:szCs w:val="16"/>
      <w:lang w:eastAsia="en-US"/>
    </w:rPr>
  </w:style>
  <w:style w:type="paragraph" w:styleId="NormalWeb">
    <w:name w:val="Normal (Web)"/>
    <w:basedOn w:val="Normal"/>
    <w:uiPriority w:val="99"/>
    <w:unhideWhenUsed/>
    <w:rsid w:val="008B50DB"/>
    <w:pPr>
      <w:spacing w:before="100" w:beforeAutospacing="1" w:after="100" w:afterAutospacing="1"/>
    </w:pPr>
    <w:rPr>
      <w:rFonts w:ascii="Times New Roman" w:eastAsia="Times New Roman" w:hAnsi="Times New Roman"/>
      <w:lang w:eastAsia="fr-FR"/>
    </w:rPr>
  </w:style>
  <w:style w:type="character" w:styleId="Accentuation">
    <w:name w:val="Emphasis"/>
    <w:basedOn w:val="Policepardfaut"/>
    <w:uiPriority w:val="20"/>
    <w:qFormat/>
    <w:rsid w:val="008B50DB"/>
    <w:rPr>
      <w:i/>
      <w:iCs/>
    </w:rPr>
  </w:style>
  <w:style w:type="character" w:styleId="lev">
    <w:name w:val="Strong"/>
    <w:basedOn w:val="Policepardfaut"/>
    <w:uiPriority w:val="22"/>
    <w:qFormat/>
    <w:rsid w:val="008B50DB"/>
    <w:rPr>
      <w:b/>
      <w:bCs/>
    </w:rPr>
  </w:style>
  <w:style w:type="table" w:styleId="Grilledutableau">
    <w:name w:val="Table Grid"/>
    <w:basedOn w:val="TableauNormal"/>
    <w:rsid w:val="008B50DB"/>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3120888">
      <w:bodyDiv w:val="1"/>
      <w:marLeft w:val="0"/>
      <w:marRight w:val="0"/>
      <w:marTop w:val="0"/>
      <w:marBottom w:val="0"/>
      <w:divBdr>
        <w:top w:val="none" w:sz="0" w:space="0" w:color="auto"/>
        <w:left w:val="none" w:sz="0" w:space="0" w:color="auto"/>
        <w:bottom w:val="none" w:sz="0" w:space="0" w:color="auto"/>
        <w:right w:val="none" w:sz="0" w:space="0" w:color="auto"/>
      </w:divBdr>
      <w:divsChild>
        <w:div w:id="572743947">
          <w:marLeft w:val="0"/>
          <w:marRight w:val="0"/>
          <w:marTop w:val="0"/>
          <w:marBottom w:val="0"/>
          <w:divBdr>
            <w:top w:val="none" w:sz="0" w:space="0" w:color="auto"/>
            <w:left w:val="none" w:sz="0" w:space="0" w:color="auto"/>
            <w:bottom w:val="none" w:sz="0" w:space="0" w:color="auto"/>
            <w:right w:val="none" w:sz="0" w:space="0" w:color="auto"/>
          </w:divBdr>
        </w:div>
        <w:div w:id="259411430">
          <w:marLeft w:val="0"/>
          <w:marRight w:val="0"/>
          <w:marTop w:val="0"/>
          <w:marBottom w:val="0"/>
          <w:divBdr>
            <w:top w:val="none" w:sz="0" w:space="0" w:color="auto"/>
            <w:left w:val="none" w:sz="0" w:space="0" w:color="auto"/>
            <w:bottom w:val="none" w:sz="0" w:space="0" w:color="auto"/>
            <w:right w:val="none" w:sz="0" w:space="0" w:color="auto"/>
          </w:divBdr>
        </w:div>
        <w:div w:id="266623782">
          <w:marLeft w:val="0"/>
          <w:marRight w:val="0"/>
          <w:marTop w:val="0"/>
          <w:marBottom w:val="0"/>
          <w:divBdr>
            <w:top w:val="none" w:sz="0" w:space="0" w:color="auto"/>
            <w:left w:val="none" w:sz="0" w:space="0" w:color="auto"/>
            <w:bottom w:val="none" w:sz="0" w:space="0" w:color="auto"/>
            <w:right w:val="none" w:sz="0" w:space="0" w:color="auto"/>
          </w:divBdr>
        </w:div>
        <w:div w:id="1640262066">
          <w:marLeft w:val="0"/>
          <w:marRight w:val="0"/>
          <w:marTop w:val="0"/>
          <w:marBottom w:val="0"/>
          <w:divBdr>
            <w:top w:val="none" w:sz="0" w:space="0" w:color="auto"/>
            <w:left w:val="none" w:sz="0" w:space="0" w:color="auto"/>
            <w:bottom w:val="none" w:sz="0" w:space="0" w:color="auto"/>
            <w:right w:val="none" w:sz="0" w:space="0" w:color="auto"/>
          </w:divBdr>
        </w:div>
        <w:div w:id="1928495057">
          <w:marLeft w:val="0"/>
          <w:marRight w:val="0"/>
          <w:marTop w:val="0"/>
          <w:marBottom w:val="0"/>
          <w:divBdr>
            <w:top w:val="none" w:sz="0" w:space="0" w:color="auto"/>
            <w:left w:val="none" w:sz="0" w:space="0" w:color="auto"/>
            <w:bottom w:val="none" w:sz="0" w:space="0" w:color="auto"/>
            <w:right w:val="none" w:sz="0" w:space="0" w:color="auto"/>
          </w:divBdr>
        </w:div>
        <w:div w:id="385491698">
          <w:marLeft w:val="0"/>
          <w:marRight w:val="0"/>
          <w:marTop w:val="0"/>
          <w:marBottom w:val="0"/>
          <w:divBdr>
            <w:top w:val="none" w:sz="0" w:space="0" w:color="auto"/>
            <w:left w:val="none" w:sz="0" w:space="0" w:color="auto"/>
            <w:bottom w:val="none" w:sz="0" w:space="0" w:color="auto"/>
            <w:right w:val="none" w:sz="0" w:space="0" w:color="auto"/>
          </w:divBdr>
        </w:div>
        <w:div w:id="1130322207">
          <w:marLeft w:val="0"/>
          <w:marRight w:val="0"/>
          <w:marTop w:val="0"/>
          <w:marBottom w:val="0"/>
          <w:divBdr>
            <w:top w:val="none" w:sz="0" w:space="0" w:color="auto"/>
            <w:left w:val="none" w:sz="0" w:space="0" w:color="auto"/>
            <w:bottom w:val="none" w:sz="0" w:space="0" w:color="auto"/>
            <w:right w:val="none" w:sz="0" w:space="0" w:color="auto"/>
          </w:divBdr>
        </w:div>
        <w:div w:id="532310708">
          <w:marLeft w:val="0"/>
          <w:marRight w:val="0"/>
          <w:marTop w:val="0"/>
          <w:marBottom w:val="0"/>
          <w:divBdr>
            <w:top w:val="none" w:sz="0" w:space="0" w:color="auto"/>
            <w:left w:val="none" w:sz="0" w:space="0" w:color="auto"/>
            <w:bottom w:val="none" w:sz="0" w:space="0" w:color="auto"/>
            <w:right w:val="none" w:sz="0" w:space="0" w:color="auto"/>
          </w:divBdr>
        </w:div>
        <w:div w:id="669986413">
          <w:marLeft w:val="0"/>
          <w:marRight w:val="0"/>
          <w:marTop w:val="0"/>
          <w:marBottom w:val="0"/>
          <w:divBdr>
            <w:top w:val="none" w:sz="0" w:space="0" w:color="auto"/>
            <w:left w:val="none" w:sz="0" w:space="0" w:color="auto"/>
            <w:bottom w:val="none" w:sz="0" w:space="0" w:color="auto"/>
            <w:right w:val="none" w:sz="0" w:space="0" w:color="auto"/>
          </w:divBdr>
        </w:div>
        <w:div w:id="436870195">
          <w:marLeft w:val="0"/>
          <w:marRight w:val="0"/>
          <w:marTop w:val="0"/>
          <w:marBottom w:val="0"/>
          <w:divBdr>
            <w:top w:val="none" w:sz="0" w:space="0" w:color="auto"/>
            <w:left w:val="none" w:sz="0" w:space="0" w:color="auto"/>
            <w:bottom w:val="none" w:sz="0" w:space="0" w:color="auto"/>
            <w:right w:val="none" w:sz="0" w:space="0" w:color="auto"/>
          </w:divBdr>
        </w:div>
        <w:div w:id="1356078253">
          <w:marLeft w:val="0"/>
          <w:marRight w:val="0"/>
          <w:marTop w:val="0"/>
          <w:marBottom w:val="0"/>
          <w:divBdr>
            <w:top w:val="none" w:sz="0" w:space="0" w:color="auto"/>
            <w:left w:val="none" w:sz="0" w:space="0" w:color="auto"/>
            <w:bottom w:val="none" w:sz="0" w:space="0" w:color="auto"/>
            <w:right w:val="none" w:sz="0" w:space="0" w:color="auto"/>
          </w:divBdr>
        </w:div>
        <w:div w:id="772091405">
          <w:marLeft w:val="0"/>
          <w:marRight w:val="0"/>
          <w:marTop w:val="0"/>
          <w:marBottom w:val="0"/>
          <w:divBdr>
            <w:top w:val="none" w:sz="0" w:space="0" w:color="auto"/>
            <w:left w:val="none" w:sz="0" w:space="0" w:color="auto"/>
            <w:bottom w:val="none" w:sz="0" w:space="0" w:color="auto"/>
            <w:right w:val="none" w:sz="0" w:space="0" w:color="auto"/>
          </w:divBdr>
        </w:div>
        <w:div w:id="1328703130">
          <w:marLeft w:val="0"/>
          <w:marRight w:val="0"/>
          <w:marTop w:val="0"/>
          <w:marBottom w:val="0"/>
          <w:divBdr>
            <w:top w:val="none" w:sz="0" w:space="0" w:color="auto"/>
            <w:left w:val="none" w:sz="0" w:space="0" w:color="auto"/>
            <w:bottom w:val="none" w:sz="0" w:space="0" w:color="auto"/>
            <w:right w:val="none" w:sz="0" w:space="0" w:color="auto"/>
          </w:divBdr>
        </w:div>
        <w:div w:id="1499735403">
          <w:marLeft w:val="0"/>
          <w:marRight w:val="0"/>
          <w:marTop w:val="0"/>
          <w:marBottom w:val="0"/>
          <w:divBdr>
            <w:top w:val="none" w:sz="0" w:space="0" w:color="auto"/>
            <w:left w:val="none" w:sz="0" w:space="0" w:color="auto"/>
            <w:bottom w:val="none" w:sz="0" w:space="0" w:color="auto"/>
            <w:right w:val="none" w:sz="0" w:space="0" w:color="auto"/>
          </w:divBdr>
        </w:div>
        <w:div w:id="133329443">
          <w:marLeft w:val="0"/>
          <w:marRight w:val="0"/>
          <w:marTop w:val="0"/>
          <w:marBottom w:val="0"/>
          <w:divBdr>
            <w:top w:val="none" w:sz="0" w:space="0" w:color="auto"/>
            <w:left w:val="none" w:sz="0" w:space="0" w:color="auto"/>
            <w:bottom w:val="none" w:sz="0" w:space="0" w:color="auto"/>
            <w:right w:val="none" w:sz="0" w:space="0" w:color="auto"/>
          </w:divBdr>
        </w:div>
        <w:div w:id="1540126125">
          <w:marLeft w:val="0"/>
          <w:marRight w:val="0"/>
          <w:marTop w:val="0"/>
          <w:marBottom w:val="0"/>
          <w:divBdr>
            <w:top w:val="none" w:sz="0" w:space="0" w:color="auto"/>
            <w:left w:val="none" w:sz="0" w:space="0" w:color="auto"/>
            <w:bottom w:val="none" w:sz="0" w:space="0" w:color="auto"/>
            <w:right w:val="none" w:sz="0" w:space="0" w:color="auto"/>
          </w:divBdr>
        </w:div>
        <w:div w:id="1988581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DD4CF-A86E-4EB4-89BA-6C615B72E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733</Words>
  <Characters>3903</Characters>
  <Application>Microsoft Office Word</Application>
  <DocSecurity>0</DocSecurity>
  <Lines>156</Lines>
  <Paragraphs>67</Paragraphs>
  <ScaleCrop>false</ScaleCrop>
  <HeadingPairs>
    <vt:vector size="2" baseType="variant">
      <vt:variant>
        <vt:lpstr>Titre</vt:lpstr>
      </vt:variant>
      <vt:variant>
        <vt:i4>1</vt:i4>
      </vt:variant>
    </vt:vector>
  </HeadingPairs>
  <TitlesOfParts>
    <vt:vector size="1" baseType="lpstr">
      <vt:lpstr/>
    </vt:vector>
  </TitlesOfParts>
  <Company>AD</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ndematos</dc:creator>
  <cp:lastModifiedBy>Clementine VANMAIRIS</cp:lastModifiedBy>
  <cp:revision>3</cp:revision>
  <cp:lastPrinted>2020-10-05T12:02:00Z</cp:lastPrinted>
  <dcterms:created xsi:type="dcterms:W3CDTF">2026-05-19T09:11:00Z</dcterms:created>
  <dcterms:modified xsi:type="dcterms:W3CDTF">2026-05-19T09:11:00Z</dcterms:modified>
</cp:coreProperties>
</file>