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1F9BDA8" w14:textId="77777777" w:rsidR="00CC2641" w:rsidRPr="005775D6" w:rsidRDefault="00CC2641" w:rsidP="00CC2641">
      <w:pPr>
        <w:pStyle w:val="containertitre1"/>
        <w:pBdr>
          <w:top w:val="single" w:sz="4" w:space="1" w:color="auto"/>
          <w:left w:val="single" w:sz="4" w:space="4" w:color="auto"/>
          <w:bottom w:val="single" w:sz="4" w:space="1" w:color="auto"/>
          <w:right w:val="single" w:sz="4" w:space="4" w:color="auto"/>
        </w:pBdr>
        <w:shd w:val="clear" w:color="auto" w:fill="DEEAF6"/>
        <w:jc w:val="center"/>
        <w:rPr>
          <w:rFonts w:ascii="Calibri" w:hAnsi="Calibri" w:cs="Calibri"/>
          <w:b/>
          <w:bCs/>
          <w:sz w:val="24"/>
          <w:szCs w:val="24"/>
        </w:rPr>
      </w:pPr>
    </w:p>
    <w:p w14:paraId="58B98E60" w14:textId="3D779C85" w:rsidR="001D4FBE" w:rsidRPr="005775D6" w:rsidRDefault="00A975D9" w:rsidP="00CC2641">
      <w:pPr>
        <w:pStyle w:val="containertitre1"/>
        <w:pBdr>
          <w:top w:val="single" w:sz="4" w:space="1" w:color="auto"/>
          <w:left w:val="single" w:sz="4" w:space="4" w:color="auto"/>
          <w:bottom w:val="single" w:sz="4" w:space="1" w:color="auto"/>
          <w:right w:val="single" w:sz="4" w:space="4" w:color="auto"/>
        </w:pBdr>
        <w:shd w:val="clear" w:color="auto" w:fill="DEEAF6"/>
        <w:jc w:val="center"/>
        <w:rPr>
          <w:rFonts w:ascii="Calibri" w:hAnsi="Calibri" w:cs="Calibri"/>
          <w:b/>
          <w:bCs/>
          <w:sz w:val="24"/>
          <w:szCs w:val="24"/>
        </w:rPr>
      </w:pPr>
      <w:r w:rsidRPr="005775D6">
        <w:rPr>
          <w:rFonts w:ascii="Calibri" w:hAnsi="Calibri" w:cs="Calibri"/>
          <w:b/>
          <w:bCs/>
          <w:sz w:val="24"/>
          <w:szCs w:val="24"/>
        </w:rPr>
        <w:t>Avenant N°</w:t>
      </w:r>
      <w:r w:rsidR="004735E6" w:rsidRPr="005775D6">
        <w:rPr>
          <w:rFonts w:ascii="Calibri" w:hAnsi="Calibri" w:cs="Calibri"/>
          <w:b/>
          <w:bCs/>
          <w:sz w:val="24"/>
          <w:szCs w:val="24"/>
        </w:rPr>
        <w:t>3</w:t>
      </w:r>
      <w:r w:rsidRPr="005775D6">
        <w:rPr>
          <w:rFonts w:ascii="Calibri" w:hAnsi="Calibri" w:cs="Calibri"/>
          <w:b/>
          <w:bCs/>
          <w:sz w:val="24"/>
          <w:szCs w:val="24"/>
        </w:rPr>
        <w:t xml:space="preserve"> à l’Accord collectif portant sur les primes et autres périphériques de rémunération au sein de la société</w:t>
      </w:r>
      <w:r w:rsidR="00B72ADD">
        <w:rPr>
          <w:rFonts w:ascii="Calibri" w:hAnsi="Calibri" w:cs="Calibri"/>
          <w:b/>
          <w:bCs/>
          <w:sz w:val="24"/>
          <w:szCs w:val="24"/>
        </w:rPr>
        <w:t xml:space="preserve"> XXXX</w:t>
      </w:r>
    </w:p>
    <w:p w14:paraId="0A2FE047" w14:textId="77777777" w:rsidR="00CC2641" w:rsidRPr="005775D6" w:rsidRDefault="00CC2641" w:rsidP="00CC2641">
      <w:pPr>
        <w:pStyle w:val="containertitre1"/>
        <w:pBdr>
          <w:top w:val="single" w:sz="4" w:space="1" w:color="auto"/>
          <w:left w:val="single" w:sz="4" w:space="4" w:color="auto"/>
          <w:bottom w:val="single" w:sz="4" w:space="1" w:color="auto"/>
          <w:right w:val="single" w:sz="4" w:space="4" w:color="auto"/>
        </w:pBdr>
        <w:shd w:val="clear" w:color="auto" w:fill="DEEAF6"/>
        <w:jc w:val="center"/>
        <w:rPr>
          <w:rFonts w:ascii="Calibri" w:hAnsi="Calibri" w:cs="Calibri"/>
          <w:sz w:val="24"/>
          <w:szCs w:val="24"/>
        </w:rPr>
      </w:pPr>
    </w:p>
    <w:p w14:paraId="72E7717A" w14:textId="77777777" w:rsidR="00CC2641" w:rsidRPr="005775D6" w:rsidRDefault="00CC2641" w:rsidP="001D4FBE">
      <w:pPr>
        <w:pStyle w:val="mvti"/>
        <w:rPr>
          <w:rFonts w:ascii="Calibri" w:hAnsi="Calibri" w:cs="Calibri"/>
          <w:sz w:val="24"/>
          <w:szCs w:val="24"/>
        </w:rPr>
      </w:pPr>
    </w:p>
    <w:p w14:paraId="6197E0E0" w14:textId="44EDD3E9" w:rsidR="001D4FBE" w:rsidRPr="005775D6" w:rsidRDefault="001D4FBE" w:rsidP="001D4FBE">
      <w:pPr>
        <w:pStyle w:val="mvti"/>
        <w:rPr>
          <w:rFonts w:ascii="Calibri" w:hAnsi="Calibri" w:cs="Calibri"/>
          <w:sz w:val="24"/>
          <w:szCs w:val="24"/>
        </w:rPr>
      </w:pPr>
      <w:r w:rsidRPr="005775D6">
        <w:rPr>
          <w:rFonts w:ascii="Calibri" w:hAnsi="Calibri" w:cs="Calibri"/>
          <w:sz w:val="24"/>
          <w:szCs w:val="24"/>
        </w:rPr>
        <w:t>Entre</w:t>
      </w:r>
    </w:p>
    <w:p w14:paraId="0AEF8780" w14:textId="20368FEB" w:rsidR="001D4FBE" w:rsidRPr="005775D6" w:rsidRDefault="00B72ADD" w:rsidP="001D4FBE">
      <w:pPr>
        <w:rPr>
          <w:rFonts w:ascii="Calibri" w:hAnsi="Calibri" w:cs="Calibri"/>
          <w:sz w:val="24"/>
          <w:szCs w:val="24"/>
        </w:rPr>
      </w:pPr>
      <w:r>
        <w:rPr>
          <w:rFonts w:ascii="Calibri" w:hAnsi="Calibri" w:cs="Calibri"/>
          <w:sz w:val="24"/>
          <w:szCs w:val="24"/>
        </w:rPr>
        <w:t>XXXXX</w:t>
      </w:r>
      <w:r w:rsidR="001D4FBE" w:rsidRPr="005775D6">
        <w:rPr>
          <w:rFonts w:ascii="Calibri" w:hAnsi="Calibri" w:cs="Calibri"/>
          <w:sz w:val="24"/>
          <w:szCs w:val="24"/>
        </w:rPr>
        <w:t xml:space="preserve">, SAS, au capital de 200 000 euros, immatriculée au RCS de Lille sous le numéro </w:t>
      </w:r>
      <w:r>
        <w:rPr>
          <w:rFonts w:ascii="Calibri" w:hAnsi="Calibri" w:cs="Calibri"/>
          <w:sz w:val="24"/>
          <w:szCs w:val="24"/>
        </w:rPr>
        <w:t>XXXX</w:t>
      </w:r>
      <w:r w:rsidR="001D4FBE" w:rsidRPr="005775D6">
        <w:rPr>
          <w:rFonts w:ascii="Calibri" w:hAnsi="Calibri" w:cs="Calibri"/>
          <w:sz w:val="24"/>
          <w:szCs w:val="24"/>
        </w:rPr>
        <w:t xml:space="preserve">, dont le siège social est situé à </w:t>
      </w:r>
      <w:r>
        <w:rPr>
          <w:rFonts w:ascii="Calibri" w:hAnsi="Calibri" w:cs="Calibri"/>
          <w:sz w:val="24"/>
          <w:szCs w:val="24"/>
        </w:rPr>
        <w:t>XXXXX</w:t>
      </w:r>
      <w:r w:rsidR="001D4FBE" w:rsidRPr="005775D6">
        <w:rPr>
          <w:rFonts w:ascii="Calibri" w:hAnsi="Calibri" w:cs="Calibri"/>
          <w:sz w:val="24"/>
          <w:szCs w:val="24"/>
        </w:rPr>
        <w:t>,</w:t>
      </w:r>
      <w:r w:rsidR="00904017" w:rsidRPr="005775D6">
        <w:rPr>
          <w:rFonts w:ascii="Calibri" w:hAnsi="Calibri" w:cs="Calibri"/>
          <w:sz w:val="24"/>
          <w:szCs w:val="24"/>
        </w:rPr>
        <w:t xml:space="preserve"> </w:t>
      </w:r>
      <w:r w:rsidR="001D4FBE" w:rsidRPr="005775D6">
        <w:rPr>
          <w:rFonts w:ascii="Calibri" w:hAnsi="Calibri" w:cs="Calibri"/>
          <w:sz w:val="24"/>
          <w:szCs w:val="24"/>
        </w:rPr>
        <w:t xml:space="preserve">représentée par </w:t>
      </w:r>
      <w:r>
        <w:rPr>
          <w:rFonts w:ascii="Calibri" w:hAnsi="Calibri" w:cs="Calibri"/>
          <w:sz w:val="24"/>
          <w:szCs w:val="24"/>
        </w:rPr>
        <w:t>XXXX</w:t>
      </w:r>
      <w:r w:rsidR="001D4FBE" w:rsidRPr="005775D6">
        <w:rPr>
          <w:rFonts w:ascii="Calibri" w:hAnsi="Calibri" w:cs="Calibri"/>
          <w:sz w:val="24"/>
          <w:szCs w:val="24"/>
        </w:rPr>
        <w:t xml:space="preserve"> en sa qualité de Directeur du site, </w:t>
      </w:r>
    </w:p>
    <w:p w14:paraId="222DF7D8" w14:textId="77777777" w:rsidR="001D4FBE" w:rsidRPr="005775D6" w:rsidRDefault="001D4FBE" w:rsidP="001D4FBE">
      <w:pPr>
        <w:pStyle w:val="mvti"/>
        <w:rPr>
          <w:rFonts w:ascii="Calibri" w:hAnsi="Calibri" w:cs="Calibri"/>
          <w:b w:val="0"/>
          <w:bCs w:val="0"/>
          <w:sz w:val="24"/>
          <w:szCs w:val="24"/>
        </w:rPr>
      </w:pPr>
    </w:p>
    <w:p w14:paraId="72941F1A" w14:textId="7EF215A1" w:rsidR="00CC2641" w:rsidRPr="005775D6" w:rsidRDefault="00CC2641" w:rsidP="001D4FBE">
      <w:pPr>
        <w:pStyle w:val="mvti"/>
        <w:rPr>
          <w:rFonts w:ascii="Calibri" w:hAnsi="Calibri" w:cs="Calibri"/>
          <w:sz w:val="24"/>
          <w:szCs w:val="24"/>
        </w:rPr>
      </w:pPr>
      <w:r w:rsidRPr="005775D6">
        <w:rPr>
          <w:rFonts w:ascii="Calibri" w:hAnsi="Calibri" w:cs="Calibri"/>
          <w:sz w:val="24"/>
          <w:szCs w:val="24"/>
        </w:rPr>
        <w:t>D’une part</w:t>
      </w:r>
    </w:p>
    <w:p w14:paraId="0A173F23" w14:textId="77777777" w:rsidR="00CC2641" w:rsidRPr="005775D6" w:rsidRDefault="00CC2641" w:rsidP="001D4FBE">
      <w:pPr>
        <w:pStyle w:val="mvti"/>
        <w:rPr>
          <w:rFonts w:ascii="Calibri" w:hAnsi="Calibri" w:cs="Calibri"/>
          <w:b w:val="0"/>
          <w:bCs w:val="0"/>
          <w:sz w:val="24"/>
          <w:szCs w:val="24"/>
        </w:rPr>
      </w:pPr>
    </w:p>
    <w:p w14:paraId="5889D1BD" w14:textId="77777777" w:rsidR="001D4FBE" w:rsidRPr="005775D6" w:rsidRDefault="001D4FBE" w:rsidP="001D4FBE">
      <w:pPr>
        <w:pStyle w:val="mvti"/>
        <w:rPr>
          <w:rFonts w:ascii="Calibri" w:hAnsi="Calibri" w:cs="Calibri"/>
          <w:b w:val="0"/>
          <w:bCs w:val="0"/>
          <w:sz w:val="24"/>
          <w:szCs w:val="24"/>
        </w:rPr>
      </w:pPr>
      <w:r w:rsidRPr="005775D6">
        <w:rPr>
          <w:rFonts w:ascii="Calibri" w:hAnsi="Calibri" w:cs="Calibri"/>
          <w:b w:val="0"/>
          <w:bCs w:val="0"/>
          <w:sz w:val="24"/>
          <w:szCs w:val="24"/>
        </w:rPr>
        <w:t>Et</w:t>
      </w:r>
    </w:p>
    <w:p w14:paraId="27BA511D" w14:textId="77777777" w:rsidR="005A37DB" w:rsidRPr="005775D6" w:rsidRDefault="005A37DB" w:rsidP="001D4FBE">
      <w:pPr>
        <w:rPr>
          <w:rFonts w:ascii="Calibri" w:hAnsi="Calibri" w:cs="Calibri"/>
          <w:sz w:val="24"/>
          <w:szCs w:val="24"/>
        </w:rPr>
      </w:pPr>
      <w:r w:rsidRPr="005775D6">
        <w:rPr>
          <w:rFonts w:ascii="Calibri" w:hAnsi="Calibri" w:cs="Calibri"/>
          <w:sz w:val="24"/>
          <w:szCs w:val="24"/>
        </w:rPr>
        <w:t xml:space="preserve">Les organisations syndicales représentatives dans l’entreprise suivantes : </w:t>
      </w:r>
    </w:p>
    <w:p w14:paraId="2A0B4C80" w14:textId="77777777" w:rsidR="005A37DB" w:rsidRPr="005775D6" w:rsidRDefault="005A37DB" w:rsidP="001D4FBE">
      <w:pPr>
        <w:rPr>
          <w:rFonts w:ascii="Calibri" w:hAnsi="Calibri" w:cs="Calibri"/>
          <w:sz w:val="24"/>
          <w:szCs w:val="24"/>
        </w:rPr>
      </w:pPr>
    </w:p>
    <w:p w14:paraId="4A7D99E2" w14:textId="506E1818" w:rsidR="001D4FBE" w:rsidRPr="005775D6" w:rsidRDefault="001D4FBE" w:rsidP="001D4FBE">
      <w:pPr>
        <w:rPr>
          <w:rFonts w:ascii="Calibri" w:hAnsi="Calibri" w:cs="Calibri"/>
          <w:sz w:val="24"/>
          <w:szCs w:val="24"/>
        </w:rPr>
      </w:pPr>
      <w:r w:rsidRPr="005775D6">
        <w:rPr>
          <w:rFonts w:ascii="Calibri" w:hAnsi="Calibri" w:cs="Calibri"/>
          <w:sz w:val="24"/>
          <w:szCs w:val="24"/>
        </w:rPr>
        <w:t xml:space="preserve">La CGT représentée par </w:t>
      </w:r>
      <w:r w:rsidR="00B72ADD">
        <w:rPr>
          <w:rFonts w:ascii="Calibri" w:hAnsi="Calibri" w:cs="Calibri"/>
          <w:sz w:val="24"/>
          <w:szCs w:val="24"/>
        </w:rPr>
        <w:t>XXXXX</w:t>
      </w:r>
      <w:r w:rsidRPr="005775D6">
        <w:rPr>
          <w:rFonts w:ascii="Calibri" w:hAnsi="Calibri" w:cs="Calibri"/>
          <w:sz w:val="24"/>
          <w:szCs w:val="24"/>
        </w:rPr>
        <w:t xml:space="preserve"> en sa qualité de Délégué Syndical</w:t>
      </w:r>
    </w:p>
    <w:p w14:paraId="597D2A80" w14:textId="77A54D5E" w:rsidR="005A37DB" w:rsidRPr="005775D6" w:rsidRDefault="005A37DB" w:rsidP="001D4FBE">
      <w:pPr>
        <w:rPr>
          <w:rFonts w:ascii="Calibri" w:hAnsi="Calibri" w:cs="Calibri"/>
          <w:sz w:val="24"/>
          <w:szCs w:val="24"/>
        </w:rPr>
      </w:pPr>
      <w:r w:rsidRPr="005775D6">
        <w:rPr>
          <w:rFonts w:ascii="Calibri" w:hAnsi="Calibri" w:cs="Calibri"/>
          <w:sz w:val="24"/>
          <w:szCs w:val="24"/>
        </w:rPr>
        <w:t xml:space="preserve">La CFDT représentée par </w:t>
      </w:r>
      <w:r w:rsidR="00B72ADD">
        <w:rPr>
          <w:rFonts w:ascii="Calibri" w:hAnsi="Calibri" w:cs="Calibri"/>
          <w:sz w:val="24"/>
          <w:szCs w:val="24"/>
        </w:rPr>
        <w:t>XXXXX</w:t>
      </w:r>
      <w:r w:rsidRPr="005775D6">
        <w:rPr>
          <w:rFonts w:ascii="Calibri" w:hAnsi="Calibri" w:cs="Calibri"/>
          <w:sz w:val="24"/>
          <w:szCs w:val="24"/>
        </w:rPr>
        <w:t xml:space="preserve"> en sa qualité de Délégué Syndical</w:t>
      </w:r>
    </w:p>
    <w:p w14:paraId="49BFD5E2" w14:textId="77777777" w:rsidR="001D4FBE" w:rsidRPr="005775D6" w:rsidRDefault="001D4FBE" w:rsidP="001D4FBE">
      <w:pPr>
        <w:pStyle w:val="mvti"/>
        <w:rPr>
          <w:rFonts w:ascii="Calibri" w:hAnsi="Calibri" w:cs="Calibri"/>
          <w:sz w:val="24"/>
          <w:szCs w:val="24"/>
        </w:rPr>
      </w:pPr>
    </w:p>
    <w:p w14:paraId="5F7D230E" w14:textId="77777777" w:rsidR="00140214" w:rsidRPr="005775D6" w:rsidRDefault="00D864CC" w:rsidP="001D4FBE">
      <w:pPr>
        <w:pStyle w:val="mvti"/>
        <w:rPr>
          <w:rFonts w:ascii="Calibri" w:hAnsi="Calibri" w:cs="Calibri"/>
          <w:sz w:val="24"/>
          <w:szCs w:val="24"/>
        </w:rPr>
      </w:pPr>
      <w:r w:rsidRPr="005775D6">
        <w:rPr>
          <w:rFonts w:ascii="Calibri" w:hAnsi="Calibri" w:cs="Calibri"/>
          <w:sz w:val="24"/>
          <w:szCs w:val="24"/>
        </w:rPr>
        <w:t>D’autre part,</w:t>
      </w:r>
    </w:p>
    <w:p w14:paraId="2267E657" w14:textId="77777777" w:rsidR="00584497" w:rsidRPr="005775D6" w:rsidRDefault="00584497" w:rsidP="001D4FBE">
      <w:pPr>
        <w:pStyle w:val="alinea"/>
        <w:rPr>
          <w:rFonts w:ascii="Calibri" w:hAnsi="Calibri" w:cs="Calibri"/>
          <w:sz w:val="24"/>
          <w:szCs w:val="24"/>
        </w:rPr>
      </w:pPr>
    </w:p>
    <w:p w14:paraId="792BE0B8" w14:textId="77777777" w:rsidR="0014459B" w:rsidRPr="005775D6" w:rsidRDefault="0014459B" w:rsidP="0014459B">
      <w:pPr>
        <w:pStyle w:val="alinea"/>
        <w:rPr>
          <w:rFonts w:ascii="Calibri" w:hAnsi="Calibri" w:cs="Calibri"/>
          <w:sz w:val="24"/>
          <w:szCs w:val="24"/>
        </w:rPr>
      </w:pPr>
      <w:r w:rsidRPr="005775D6">
        <w:rPr>
          <w:rFonts w:ascii="Calibri" w:hAnsi="Calibri" w:cs="Calibri"/>
          <w:sz w:val="24"/>
          <w:szCs w:val="24"/>
        </w:rPr>
        <w:t>Ci-après collectivement dénommées « Les Parties »,</w:t>
      </w:r>
    </w:p>
    <w:p w14:paraId="7A0B7D50" w14:textId="77777777" w:rsidR="00E91D37" w:rsidRPr="005775D6" w:rsidRDefault="00E91D37" w:rsidP="001D4FBE">
      <w:pPr>
        <w:pStyle w:val="alinea"/>
        <w:rPr>
          <w:rFonts w:ascii="Calibri" w:hAnsi="Calibri" w:cs="Calibri"/>
          <w:sz w:val="24"/>
          <w:szCs w:val="24"/>
        </w:rPr>
      </w:pPr>
    </w:p>
    <w:p w14:paraId="380D2736" w14:textId="77777777" w:rsidR="00E91D37" w:rsidRPr="005775D6" w:rsidRDefault="00E91D37" w:rsidP="001D4FBE">
      <w:pPr>
        <w:pStyle w:val="alinea"/>
        <w:rPr>
          <w:rFonts w:ascii="Calibri" w:hAnsi="Calibri" w:cs="Calibri"/>
          <w:sz w:val="24"/>
          <w:szCs w:val="24"/>
        </w:rPr>
      </w:pPr>
    </w:p>
    <w:p w14:paraId="5F0EA121" w14:textId="77777777" w:rsidR="00E91D37" w:rsidRPr="005775D6" w:rsidRDefault="00E91D37" w:rsidP="001D4FBE">
      <w:pPr>
        <w:pStyle w:val="alinea"/>
        <w:rPr>
          <w:rFonts w:ascii="Calibri" w:hAnsi="Calibri" w:cs="Calibri"/>
          <w:sz w:val="24"/>
          <w:szCs w:val="24"/>
        </w:rPr>
      </w:pPr>
    </w:p>
    <w:p w14:paraId="27B949AA" w14:textId="77777777" w:rsidR="00E91D37" w:rsidRPr="005775D6" w:rsidRDefault="00E91D37" w:rsidP="001D4FBE">
      <w:pPr>
        <w:pStyle w:val="alinea"/>
        <w:rPr>
          <w:rFonts w:ascii="Calibri" w:hAnsi="Calibri" w:cs="Calibri"/>
          <w:sz w:val="24"/>
          <w:szCs w:val="24"/>
        </w:rPr>
      </w:pPr>
    </w:p>
    <w:p w14:paraId="1A70BAE1" w14:textId="77777777" w:rsidR="00E91D37" w:rsidRPr="005775D6" w:rsidRDefault="00E91D37" w:rsidP="001D4FBE">
      <w:pPr>
        <w:pStyle w:val="alinea"/>
        <w:rPr>
          <w:rFonts w:ascii="Calibri" w:hAnsi="Calibri" w:cs="Calibri"/>
          <w:sz w:val="24"/>
          <w:szCs w:val="24"/>
        </w:rPr>
      </w:pPr>
    </w:p>
    <w:p w14:paraId="20A238EA" w14:textId="77777777" w:rsidR="00E91D37" w:rsidRDefault="00E91D37" w:rsidP="001D4FBE">
      <w:pPr>
        <w:pStyle w:val="alinea"/>
        <w:rPr>
          <w:rFonts w:ascii="Calibri" w:hAnsi="Calibri" w:cs="Calibri"/>
          <w:sz w:val="24"/>
          <w:szCs w:val="24"/>
        </w:rPr>
      </w:pPr>
    </w:p>
    <w:p w14:paraId="6F223F44" w14:textId="77777777" w:rsidR="001967B0" w:rsidRDefault="001967B0" w:rsidP="001D4FBE">
      <w:pPr>
        <w:pStyle w:val="alinea"/>
        <w:rPr>
          <w:rFonts w:ascii="Calibri" w:hAnsi="Calibri" w:cs="Calibri"/>
          <w:sz w:val="24"/>
          <w:szCs w:val="24"/>
        </w:rPr>
      </w:pPr>
    </w:p>
    <w:p w14:paraId="69D667D7" w14:textId="77777777" w:rsidR="001E337B" w:rsidRPr="005775D6" w:rsidRDefault="001E337B" w:rsidP="001D4FBE">
      <w:pPr>
        <w:pStyle w:val="alinea"/>
        <w:rPr>
          <w:rFonts w:ascii="Calibri" w:hAnsi="Calibri" w:cs="Calibri"/>
          <w:sz w:val="24"/>
          <w:szCs w:val="24"/>
        </w:rPr>
      </w:pPr>
    </w:p>
    <w:p w14:paraId="3E728545" w14:textId="77777777" w:rsidR="00E91D37" w:rsidRPr="005775D6" w:rsidRDefault="00E91D37" w:rsidP="001D4FBE">
      <w:pPr>
        <w:pStyle w:val="alinea"/>
        <w:rPr>
          <w:rFonts w:ascii="Calibri" w:hAnsi="Calibri" w:cs="Calibri"/>
          <w:sz w:val="24"/>
          <w:szCs w:val="24"/>
        </w:rPr>
      </w:pPr>
    </w:p>
    <w:p w14:paraId="31C93F1C" w14:textId="77777777" w:rsidR="00E91D37" w:rsidRPr="005775D6" w:rsidRDefault="00E91D37" w:rsidP="001D4FBE">
      <w:pPr>
        <w:pStyle w:val="alinea"/>
        <w:rPr>
          <w:rFonts w:ascii="Calibri" w:hAnsi="Calibri" w:cs="Calibri"/>
          <w:sz w:val="24"/>
          <w:szCs w:val="24"/>
        </w:rPr>
      </w:pPr>
    </w:p>
    <w:p w14:paraId="3C5ABE9A" w14:textId="77777777" w:rsidR="0014459B" w:rsidRPr="005775D6" w:rsidRDefault="0014459B" w:rsidP="0014459B">
      <w:pPr>
        <w:pStyle w:val="articletitre1"/>
        <w:jc w:val="center"/>
        <w:rPr>
          <w:rFonts w:ascii="Calibri" w:hAnsi="Calibri" w:cs="Calibri"/>
          <w:caps/>
          <w:color w:val="215E99" w:themeColor="text2" w:themeTint="BF"/>
          <w:sz w:val="24"/>
          <w:szCs w:val="24"/>
        </w:rPr>
      </w:pPr>
      <w:r w:rsidRPr="005775D6">
        <w:rPr>
          <w:rFonts w:ascii="Calibri" w:hAnsi="Calibri" w:cs="Calibri"/>
          <w:caps/>
          <w:color w:val="215E99" w:themeColor="text2" w:themeTint="BF"/>
          <w:sz w:val="24"/>
          <w:szCs w:val="24"/>
        </w:rPr>
        <w:t>Préambule</w:t>
      </w:r>
    </w:p>
    <w:p w14:paraId="24793130" w14:textId="24AA120E" w:rsidR="00714888" w:rsidRPr="005775D6" w:rsidRDefault="00714888" w:rsidP="00714888">
      <w:pPr>
        <w:pStyle w:val="alinea"/>
        <w:jc w:val="both"/>
        <w:rPr>
          <w:rFonts w:ascii="Calibri" w:hAnsi="Calibri" w:cs="Calibri"/>
          <w:sz w:val="24"/>
          <w:szCs w:val="24"/>
        </w:rPr>
      </w:pPr>
      <w:r w:rsidRPr="005775D6">
        <w:rPr>
          <w:rFonts w:ascii="Calibri" w:hAnsi="Calibri" w:cs="Calibri"/>
          <w:sz w:val="24"/>
          <w:szCs w:val="24"/>
        </w:rPr>
        <w:lastRenderedPageBreak/>
        <w:t xml:space="preserve">La société </w:t>
      </w:r>
      <w:r w:rsidR="00B72ADD">
        <w:rPr>
          <w:rFonts w:ascii="Calibri" w:hAnsi="Calibri" w:cs="Calibri"/>
          <w:sz w:val="24"/>
          <w:szCs w:val="24"/>
        </w:rPr>
        <w:t>XXXX</w:t>
      </w:r>
      <w:r w:rsidRPr="005775D6">
        <w:rPr>
          <w:rFonts w:ascii="Calibri" w:hAnsi="Calibri" w:cs="Calibri"/>
          <w:sz w:val="24"/>
          <w:szCs w:val="24"/>
        </w:rPr>
        <w:t xml:space="preserve"> poursuit l’amélioration de son socle social en y associant les organisations syndicales représentatives dans l’entreprise. </w:t>
      </w:r>
    </w:p>
    <w:p w14:paraId="2E85B3EC" w14:textId="496730D5" w:rsidR="006F34F4" w:rsidRDefault="00714888" w:rsidP="0014459B">
      <w:pPr>
        <w:pStyle w:val="alinea"/>
        <w:jc w:val="both"/>
        <w:rPr>
          <w:rFonts w:ascii="Calibri" w:hAnsi="Calibri" w:cs="Calibri"/>
          <w:sz w:val="24"/>
          <w:szCs w:val="24"/>
        </w:rPr>
      </w:pPr>
      <w:r w:rsidRPr="00DE7EB4">
        <w:rPr>
          <w:rFonts w:ascii="Calibri" w:hAnsi="Calibri" w:cs="Calibri"/>
          <w:sz w:val="24"/>
          <w:szCs w:val="24"/>
        </w:rPr>
        <w:t>Les</w:t>
      </w:r>
      <w:r w:rsidR="006F34F4" w:rsidRPr="00DE7EB4">
        <w:rPr>
          <w:rFonts w:ascii="Calibri" w:hAnsi="Calibri" w:cs="Calibri"/>
          <w:sz w:val="24"/>
          <w:szCs w:val="24"/>
        </w:rPr>
        <w:t xml:space="preserve"> discussions sur les thèmes de négociations annuelles obligatoires </w:t>
      </w:r>
      <w:r w:rsidRPr="00DE7EB4">
        <w:rPr>
          <w:rFonts w:ascii="Calibri" w:hAnsi="Calibri" w:cs="Calibri"/>
          <w:sz w:val="24"/>
          <w:szCs w:val="24"/>
        </w:rPr>
        <w:t xml:space="preserve">ont été engagées </w:t>
      </w:r>
      <w:r w:rsidR="006F34F4" w:rsidRPr="00DE7EB4">
        <w:rPr>
          <w:rFonts w:ascii="Calibri" w:hAnsi="Calibri" w:cs="Calibri"/>
          <w:sz w:val="24"/>
          <w:szCs w:val="24"/>
        </w:rPr>
        <w:t xml:space="preserve">le 12 février 2026. Les représentants du personnel n’ont pas </w:t>
      </w:r>
      <w:r w:rsidRPr="00DE7EB4">
        <w:rPr>
          <w:rFonts w:ascii="Calibri" w:hAnsi="Calibri" w:cs="Calibri"/>
          <w:sz w:val="24"/>
          <w:szCs w:val="24"/>
        </w:rPr>
        <w:t>apporté de revendications</w:t>
      </w:r>
      <w:r w:rsidR="006F34F4" w:rsidRPr="00DE7EB4">
        <w:rPr>
          <w:rFonts w:ascii="Calibri" w:hAnsi="Calibri" w:cs="Calibri"/>
          <w:sz w:val="24"/>
          <w:szCs w:val="24"/>
        </w:rPr>
        <w:t xml:space="preserve"> sur le thème du temps de travail.</w:t>
      </w:r>
      <w:r w:rsidR="006F34F4">
        <w:rPr>
          <w:rFonts w:ascii="Calibri" w:hAnsi="Calibri" w:cs="Calibri"/>
          <w:sz w:val="24"/>
          <w:szCs w:val="24"/>
        </w:rPr>
        <w:t xml:space="preserve"> </w:t>
      </w:r>
    </w:p>
    <w:p w14:paraId="0663E5BA" w14:textId="775DAF88" w:rsidR="004735E6" w:rsidRPr="005775D6" w:rsidRDefault="00714888" w:rsidP="0014459B">
      <w:pPr>
        <w:pStyle w:val="alinea"/>
        <w:jc w:val="both"/>
        <w:rPr>
          <w:rFonts w:ascii="Calibri" w:hAnsi="Calibri" w:cs="Calibri"/>
          <w:sz w:val="24"/>
          <w:szCs w:val="24"/>
        </w:rPr>
      </w:pPr>
      <w:r>
        <w:rPr>
          <w:rFonts w:ascii="Calibri" w:hAnsi="Calibri" w:cs="Calibri"/>
          <w:sz w:val="24"/>
          <w:szCs w:val="24"/>
        </w:rPr>
        <w:t>Les</w:t>
      </w:r>
      <w:r w:rsidR="004735E6" w:rsidRPr="005775D6">
        <w:rPr>
          <w:rFonts w:ascii="Calibri" w:hAnsi="Calibri" w:cs="Calibri"/>
          <w:sz w:val="24"/>
          <w:szCs w:val="24"/>
        </w:rPr>
        <w:t xml:space="preserve"> parties se sont rencontrées selon le calendrier suivant :</w:t>
      </w:r>
    </w:p>
    <w:p w14:paraId="66DF044A" w14:textId="0E3C9A40" w:rsidR="004735E6" w:rsidRPr="005775D6" w:rsidRDefault="004735E6" w:rsidP="004735E6">
      <w:pPr>
        <w:pStyle w:val="alinea"/>
        <w:numPr>
          <w:ilvl w:val="0"/>
          <w:numId w:val="10"/>
        </w:numPr>
        <w:jc w:val="both"/>
        <w:rPr>
          <w:rFonts w:ascii="Calibri" w:hAnsi="Calibri" w:cs="Calibri"/>
          <w:sz w:val="24"/>
          <w:szCs w:val="24"/>
        </w:rPr>
      </w:pPr>
      <w:r w:rsidRPr="005775D6">
        <w:rPr>
          <w:rFonts w:ascii="Calibri" w:hAnsi="Calibri" w:cs="Calibri"/>
          <w:sz w:val="24"/>
          <w:szCs w:val="24"/>
        </w:rPr>
        <w:t>Réunion 0 de cadrage : le 12 février 2026 à 14h</w:t>
      </w:r>
    </w:p>
    <w:p w14:paraId="413C70F9" w14:textId="3AAC81C0" w:rsidR="004735E6" w:rsidRPr="005775D6" w:rsidRDefault="004735E6" w:rsidP="004735E6">
      <w:pPr>
        <w:pStyle w:val="alinea"/>
        <w:numPr>
          <w:ilvl w:val="0"/>
          <w:numId w:val="10"/>
        </w:numPr>
        <w:jc w:val="both"/>
        <w:rPr>
          <w:rFonts w:ascii="Calibri" w:hAnsi="Calibri" w:cs="Calibri"/>
          <w:sz w:val="24"/>
          <w:szCs w:val="24"/>
        </w:rPr>
      </w:pPr>
      <w:r w:rsidRPr="005775D6">
        <w:rPr>
          <w:rFonts w:ascii="Calibri" w:hAnsi="Calibri" w:cs="Calibri"/>
          <w:sz w:val="24"/>
          <w:szCs w:val="24"/>
        </w:rPr>
        <w:t xml:space="preserve">Réunion 1 – Présentation des revendications syndicales : le 17 </w:t>
      </w:r>
      <w:r w:rsidR="00130E5A">
        <w:rPr>
          <w:rFonts w:ascii="Calibri" w:hAnsi="Calibri" w:cs="Calibri"/>
          <w:sz w:val="24"/>
          <w:szCs w:val="24"/>
        </w:rPr>
        <w:t>février</w:t>
      </w:r>
      <w:r w:rsidRPr="005775D6">
        <w:rPr>
          <w:rFonts w:ascii="Calibri" w:hAnsi="Calibri" w:cs="Calibri"/>
          <w:sz w:val="24"/>
          <w:szCs w:val="24"/>
        </w:rPr>
        <w:t xml:space="preserve"> 2026 à 14h30</w:t>
      </w:r>
    </w:p>
    <w:p w14:paraId="3F0AA6C7" w14:textId="2AF0B5BE" w:rsidR="004735E6" w:rsidRPr="005775D6" w:rsidRDefault="004735E6" w:rsidP="004735E6">
      <w:pPr>
        <w:pStyle w:val="alinea"/>
        <w:numPr>
          <w:ilvl w:val="0"/>
          <w:numId w:val="10"/>
        </w:numPr>
        <w:jc w:val="both"/>
        <w:rPr>
          <w:rFonts w:ascii="Calibri" w:hAnsi="Calibri" w:cs="Calibri"/>
          <w:sz w:val="24"/>
          <w:szCs w:val="24"/>
        </w:rPr>
      </w:pPr>
      <w:r w:rsidRPr="005775D6">
        <w:rPr>
          <w:rFonts w:ascii="Calibri" w:hAnsi="Calibri" w:cs="Calibri"/>
          <w:sz w:val="24"/>
          <w:szCs w:val="24"/>
        </w:rPr>
        <w:t>Réunion 2 – Réponses aux revendications et proposition de la Direction : le 11 mars à 10h30</w:t>
      </w:r>
    </w:p>
    <w:p w14:paraId="4910F939" w14:textId="371479F6" w:rsidR="004735E6" w:rsidRPr="005775D6" w:rsidRDefault="004735E6" w:rsidP="004735E6">
      <w:pPr>
        <w:pStyle w:val="alinea"/>
        <w:numPr>
          <w:ilvl w:val="0"/>
          <w:numId w:val="10"/>
        </w:numPr>
        <w:jc w:val="both"/>
        <w:rPr>
          <w:rFonts w:ascii="Calibri" w:hAnsi="Calibri" w:cs="Calibri"/>
          <w:sz w:val="24"/>
          <w:szCs w:val="24"/>
        </w:rPr>
      </w:pPr>
      <w:r w:rsidRPr="005775D6">
        <w:rPr>
          <w:rFonts w:ascii="Calibri" w:hAnsi="Calibri" w:cs="Calibri"/>
          <w:sz w:val="24"/>
          <w:szCs w:val="24"/>
        </w:rPr>
        <w:t>Réunion 3 – Echanges : le 18 mars à 10h30</w:t>
      </w:r>
    </w:p>
    <w:p w14:paraId="209058F7" w14:textId="41884ED9" w:rsidR="00130E5A" w:rsidRDefault="004735E6" w:rsidP="00130E5A">
      <w:pPr>
        <w:pStyle w:val="alinea"/>
        <w:numPr>
          <w:ilvl w:val="0"/>
          <w:numId w:val="10"/>
        </w:numPr>
        <w:jc w:val="both"/>
        <w:rPr>
          <w:rFonts w:ascii="Calibri" w:hAnsi="Calibri" w:cs="Calibri"/>
          <w:sz w:val="24"/>
          <w:szCs w:val="24"/>
        </w:rPr>
      </w:pPr>
      <w:r w:rsidRPr="007B2763">
        <w:rPr>
          <w:rFonts w:ascii="Calibri" w:hAnsi="Calibri" w:cs="Calibri"/>
          <w:sz w:val="24"/>
          <w:szCs w:val="24"/>
        </w:rPr>
        <w:t>Réunion 4 </w:t>
      </w:r>
      <w:r w:rsidR="007B2763" w:rsidRPr="007B2763">
        <w:rPr>
          <w:rFonts w:ascii="Calibri" w:hAnsi="Calibri" w:cs="Calibri"/>
          <w:sz w:val="24"/>
          <w:szCs w:val="24"/>
        </w:rPr>
        <w:t>– Echanges : le 19 mars à 10h</w:t>
      </w:r>
    </w:p>
    <w:p w14:paraId="45057985" w14:textId="77777777" w:rsidR="001967B0" w:rsidRPr="00130E5A" w:rsidRDefault="001967B0" w:rsidP="001967B0">
      <w:pPr>
        <w:pStyle w:val="alinea"/>
        <w:ind w:left="720"/>
        <w:jc w:val="both"/>
        <w:rPr>
          <w:rFonts w:ascii="Calibri" w:hAnsi="Calibri" w:cs="Calibri"/>
          <w:sz w:val="24"/>
          <w:szCs w:val="24"/>
        </w:rPr>
      </w:pPr>
    </w:p>
    <w:p w14:paraId="45D10731" w14:textId="218BA2EF" w:rsidR="0014459B" w:rsidRDefault="0014459B" w:rsidP="0014459B">
      <w:pPr>
        <w:pStyle w:val="alinea"/>
        <w:jc w:val="both"/>
        <w:rPr>
          <w:rFonts w:ascii="Calibri" w:hAnsi="Calibri" w:cs="Calibri"/>
          <w:sz w:val="24"/>
          <w:szCs w:val="24"/>
        </w:rPr>
      </w:pPr>
      <w:r w:rsidRPr="005775D6">
        <w:rPr>
          <w:rFonts w:ascii="Calibri" w:hAnsi="Calibri" w:cs="Calibri"/>
          <w:sz w:val="24"/>
          <w:szCs w:val="24"/>
        </w:rPr>
        <w:t xml:space="preserve">Cet </w:t>
      </w:r>
      <w:r w:rsidR="00A47FA1" w:rsidRPr="005775D6">
        <w:rPr>
          <w:rFonts w:ascii="Calibri" w:hAnsi="Calibri" w:cs="Calibri"/>
          <w:sz w:val="24"/>
          <w:szCs w:val="24"/>
        </w:rPr>
        <w:t>avenant</w:t>
      </w:r>
      <w:r w:rsidRPr="005775D6">
        <w:rPr>
          <w:rFonts w:ascii="Calibri" w:hAnsi="Calibri" w:cs="Calibri"/>
          <w:sz w:val="24"/>
          <w:szCs w:val="24"/>
        </w:rPr>
        <w:t xml:space="preserve"> vient fixer les modalités des primes et autres périphériques de rémunération en application de l’article L.2253-3 du Code du travail et par dérogation à tout autre élément de la Convention collective nationale des transports routiers et activités auxiliaires du transport.</w:t>
      </w:r>
    </w:p>
    <w:p w14:paraId="7C8681E2" w14:textId="77777777" w:rsidR="001967B0" w:rsidRDefault="001967B0" w:rsidP="0014459B">
      <w:pPr>
        <w:pStyle w:val="alinea"/>
        <w:jc w:val="both"/>
        <w:rPr>
          <w:rFonts w:ascii="Calibri" w:hAnsi="Calibri" w:cs="Calibri"/>
          <w:sz w:val="24"/>
          <w:szCs w:val="24"/>
        </w:rPr>
      </w:pPr>
    </w:p>
    <w:p w14:paraId="41085B3A" w14:textId="112BFFC4" w:rsidR="001967B0" w:rsidRDefault="001967B0" w:rsidP="001967B0">
      <w:pPr>
        <w:pStyle w:val="Titre2"/>
        <w:rPr>
          <w:rFonts w:ascii="Calibri" w:hAnsi="Calibri" w:cs="Calibri"/>
          <w:sz w:val="24"/>
          <w:szCs w:val="24"/>
        </w:rPr>
      </w:pPr>
      <w:r>
        <w:rPr>
          <w:rFonts w:ascii="Calibri" w:hAnsi="Calibri" w:cs="Calibri"/>
          <w:sz w:val="24"/>
          <w:szCs w:val="24"/>
        </w:rPr>
        <w:t>Article 1 – Les revendications syndicales</w:t>
      </w:r>
    </w:p>
    <w:p w14:paraId="7805086C" w14:textId="3FD506FF" w:rsidR="001967B0" w:rsidRDefault="001967B0" w:rsidP="0014459B">
      <w:pPr>
        <w:pStyle w:val="alinea"/>
        <w:jc w:val="both"/>
        <w:rPr>
          <w:rFonts w:ascii="Calibri" w:hAnsi="Calibri" w:cs="Calibri"/>
          <w:sz w:val="24"/>
          <w:szCs w:val="24"/>
        </w:rPr>
      </w:pPr>
      <w:r>
        <w:rPr>
          <w:rFonts w:ascii="Calibri" w:hAnsi="Calibri" w:cs="Calibri"/>
          <w:sz w:val="24"/>
          <w:szCs w:val="24"/>
        </w:rPr>
        <w:t>Vos délégués syndicaux ont formulé les revendications suivantes :</w:t>
      </w:r>
    </w:p>
    <w:tbl>
      <w:tblPr>
        <w:tblStyle w:val="Grilledutableau"/>
        <w:tblW w:w="10080"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94"/>
        <w:gridCol w:w="5286"/>
      </w:tblGrid>
      <w:tr w:rsidR="001E337B" w14:paraId="756C1C85" w14:textId="77777777" w:rsidTr="001E337B">
        <w:tc>
          <w:tcPr>
            <w:tcW w:w="4794" w:type="dxa"/>
          </w:tcPr>
          <w:p w14:paraId="21EC7654" w14:textId="065B695C" w:rsidR="001E337B" w:rsidRDefault="001E337B" w:rsidP="0014459B">
            <w:pPr>
              <w:pStyle w:val="alinea"/>
              <w:ind w:left="-535"/>
              <w:jc w:val="both"/>
              <w:rPr>
                <w:rFonts w:ascii="Calibri" w:hAnsi="Calibri" w:cs="Calibri"/>
                <w:sz w:val="24"/>
                <w:szCs w:val="24"/>
              </w:rPr>
            </w:pPr>
            <w:r w:rsidRPr="001967B0">
              <w:rPr>
                <w:rFonts w:ascii="Calibri" w:hAnsi="Calibri" w:cs="Calibri"/>
                <w:noProof/>
                <w:sz w:val="24"/>
                <w:szCs w:val="24"/>
              </w:rPr>
              <w:drawing>
                <wp:inline distT="0" distB="0" distL="0" distR="0" wp14:anchorId="7BE59D66" wp14:editId="32D44DFD">
                  <wp:extent cx="3215574" cy="2849880"/>
                  <wp:effectExtent l="0" t="0" r="4445" b="7620"/>
                  <wp:docPr id="1180554312"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554312" name=""/>
                          <pic:cNvPicPr/>
                        </pic:nvPicPr>
                        <pic:blipFill rotWithShape="1">
                          <a:blip r:embed="rId12"/>
                          <a:srcRect b="35766"/>
                          <a:stretch>
                            <a:fillRect/>
                          </a:stretch>
                        </pic:blipFill>
                        <pic:spPr bwMode="auto">
                          <a:xfrm>
                            <a:off x="0" y="0"/>
                            <a:ext cx="3220289" cy="2854059"/>
                          </a:xfrm>
                          <a:prstGeom prst="rect">
                            <a:avLst/>
                          </a:prstGeom>
                          <a:ln>
                            <a:noFill/>
                          </a:ln>
                          <a:extLst>
                            <a:ext uri="{53640926-AAD7-44D8-BBD7-CCE9431645EC}">
                              <a14:shadowObscured xmlns:a14="http://schemas.microsoft.com/office/drawing/2010/main"/>
                            </a:ext>
                          </a:extLst>
                        </pic:spPr>
                      </pic:pic>
                    </a:graphicData>
                  </a:graphic>
                </wp:inline>
              </w:drawing>
            </w:r>
          </w:p>
        </w:tc>
        <w:tc>
          <w:tcPr>
            <w:tcW w:w="5286" w:type="dxa"/>
          </w:tcPr>
          <w:p w14:paraId="07843183" w14:textId="422E05F2" w:rsidR="001E337B" w:rsidRDefault="001E337B" w:rsidP="0014459B">
            <w:pPr>
              <w:pStyle w:val="alinea"/>
              <w:jc w:val="both"/>
              <w:rPr>
                <w:rFonts w:ascii="Calibri" w:hAnsi="Calibri" w:cs="Calibri"/>
                <w:sz w:val="24"/>
                <w:szCs w:val="24"/>
              </w:rPr>
            </w:pPr>
            <w:r w:rsidRPr="001967B0">
              <w:rPr>
                <w:rFonts w:ascii="Calibri" w:hAnsi="Calibri" w:cs="Calibri"/>
                <w:noProof/>
                <w:sz w:val="24"/>
                <w:szCs w:val="24"/>
              </w:rPr>
              <w:drawing>
                <wp:inline distT="0" distB="0" distL="0" distR="0" wp14:anchorId="7AA6F38C" wp14:editId="71DA2B81">
                  <wp:extent cx="3215005" cy="1524000"/>
                  <wp:effectExtent l="0" t="0" r="4445" b="0"/>
                  <wp:docPr id="211699114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0554312" name=""/>
                          <pic:cNvPicPr/>
                        </pic:nvPicPr>
                        <pic:blipFill rotWithShape="1">
                          <a:blip r:embed="rId12"/>
                          <a:srcRect t="63042" b="2602"/>
                          <a:stretch>
                            <a:fillRect/>
                          </a:stretch>
                        </pic:blipFill>
                        <pic:spPr bwMode="auto">
                          <a:xfrm>
                            <a:off x="0" y="0"/>
                            <a:ext cx="3220289" cy="1526505"/>
                          </a:xfrm>
                          <a:prstGeom prst="rect">
                            <a:avLst/>
                          </a:prstGeom>
                          <a:ln>
                            <a:noFill/>
                          </a:ln>
                          <a:extLst>
                            <a:ext uri="{53640926-AAD7-44D8-BBD7-CCE9431645EC}">
                              <a14:shadowObscured xmlns:a14="http://schemas.microsoft.com/office/drawing/2010/main"/>
                            </a:ext>
                          </a:extLst>
                        </pic:spPr>
                      </pic:pic>
                    </a:graphicData>
                  </a:graphic>
                </wp:inline>
              </w:drawing>
            </w:r>
          </w:p>
        </w:tc>
      </w:tr>
    </w:tbl>
    <w:p w14:paraId="708A6B2B" w14:textId="77777777" w:rsidR="001E337B" w:rsidRDefault="001E337B" w:rsidP="0014459B">
      <w:pPr>
        <w:pStyle w:val="alinea"/>
        <w:jc w:val="both"/>
        <w:rPr>
          <w:rFonts w:ascii="Calibri" w:hAnsi="Calibri" w:cs="Calibri"/>
          <w:sz w:val="24"/>
          <w:szCs w:val="24"/>
        </w:rPr>
      </w:pPr>
    </w:p>
    <w:p w14:paraId="5A7B699D" w14:textId="5DE55656" w:rsidR="001E337B" w:rsidRDefault="001E337B" w:rsidP="0014459B">
      <w:pPr>
        <w:pStyle w:val="alinea"/>
        <w:jc w:val="both"/>
        <w:rPr>
          <w:rFonts w:ascii="Calibri" w:hAnsi="Calibri" w:cs="Calibri"/>
          <w:sz w:val="24"/>
          <w:szCs w:val="24"/>
        </w:rPr>
      </w:pPr>
    </w:p>
    <w:p w14:paraId="7F0DC51A" w14:textId="0901CD34" w:rsidR="0014459B" w:rsidRDefault="001967B0" w:rsidP="001967B0">
      <w:pPr>
        <w:pStyle w:val="alinea"/>
        <w:ind w:left="-851"/>
        <w:jc w:val="both"/>
        <w:rPr>
          <w:rFonts w:ascii="Calibri" w:hAnsi="Calibri" w:cs="Calibri"/>
          <w:sz w:val="24"/>
          <w:szCs w:val="24"/>
        </w:rPr>
      </w:pPr>
      <w:r w:rsidRPr="001967B0">
        <w:rPr>
          <w:rFonts w:ascii="Calibri" w:hAnsi="Calibri" w:cs="Calibri"/>
          <w:noProof/>
          <w:sz w:val="24"/>
          <w:szCs w:val="24"/>
        </w:rPr>
        <w:lastRenderedPageBreak/>
        <w:drawing>
          <wp:inline distT="0" distB="0" distL="0" distR="0" wp14:anchorId="252A07A1" wp14:editId="27BD6C9E">
            <wp:extent cx="4301123" cy="4015740"/>
            <wp:effectExtent l="0" t="0" r="4445" b="3810"/>
            <wp:docPr id="4834331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43319" name=""/>
                    <pic:cNvPicPr/>
                  </pic:nvPicPr>
                  <pic:blipFill>
                    <a:blip r:embed="rId13"/>
                    <a:stretch>
                      <a:fillRect/>
                    </a:stretch>
                  </pic:blipFill>
                  <pic:spPr>
                    <a:xfrm>
                      <a:off x="0" y="0"/>
                      <a:ext cx="4304120" cy="4018538"/>
                    </a:xfrm>
                    <a:prstGeom prst="rect">
                      <a:avLst/>
                    </a:prstGeom>
                  </pic:spPr>
                </pic:pic>
              </a:graphicData>
            </a:graphic>
          </wp:inline>
        </w:drawing>
      </w:r>
    </w:p>
    <w:p w14:paraId="7571B5B9" w14:textId="52E3CA44" w:rsidR="001967B0" w:rsidRDefault="001967B0" w:rsidP="001967B0">
      <w:pPr>
        <w:pStyle w:val="alinea"/>
        <w:ind w:left="-567" w:right="-800"/>
        <w:jc w:val="both"/>
        <w:rPr>
          <w:rFonts w:ascii="Calibri" w:hAnsi="Calibri" w:cs="Calibri"/>
          <w:sz w:val="24"/>
          <w:szCs w:val="24"/>
        </w:rPr>
      </w:pPr>
    </w:p>
    <w:p w14:paraId="75A82228" w14:textId="36B81EEA" w:rsidR="004735E6" w:rsidRDefault="0014459B" w:rsidP="004735E6">
      <w:pPr>
        <w:pStyle w:val="Titre2"/>
        <w:rPr>
          <w:rFonts w:ascii="Calibri" w:hAnsi="Calibri" w:cs="Calibri"/>
          <w:sz w:val="24"/>
          <w:szCs w:val="24"/>
        </w:rPr>
      </w:pPr>
      <w:r w:rsidRPr="005775D6">
        <w:rPr>
          <w:rFonts w:ascii="Calibri" w:hAnsi="Calibri" w:cs="Calibri"/>
          <w:sz w:val="24"/>
          <w:szCs w:val="24"/>
        </w:rPr>
        <w:t xml:space="preserve">Article </w:t>
      </w:r>
      <w:r w:rsidR="001967B0">
        <w:rPr>
          <w:rFonts w:ascii="Calibri" w:hAnsi="Calibri" w:cs="Calibri"/>
          <w:sz w:val="24"/>
          <w:szCs w:val="24"/>
        </w:rPr>
        <w:t>2</w:t>
      </w:r>
      <w:r w:rsidRPr="005775D6">
        <w:rPr>
          <w:rFonts w:ascii="Calibri" w:hAnsi="Calibri" w:cs="Calibri"/>
          <w:sz w:val="24"/>
          <w:szCs w:val="24"/>
        </w:rPr>
        <w:t xml:space="preserve"> – </w:t>
      </w:r>
      <w:r w:rsidR="004735E6" w:rsidRPr="005775D6">
        <w:rPr>
          <w:rFonts w:ascii="Calibri" w:hAnsi="Calibri" w:cs="Calibri"/>
          <w:sz w:val="24"/>
          <w:szCs w:val="24"/>
        </w:rPr>
        <w:t xml:space="preserve">Augmentation générale </w:t>
      </w:r>
    </w:p>
    <w:p w14:paraId="350B9EF4" w14:textId="77777777" w:rsidR="001E337B" w:rsidRPr="001E337B" w:rsidRDefault="001E337B" w:rsidP="001E337B"/>
    <w:p w14:paraId="1BA81ECC" w14:textId="011D2082" w:rsidR="004735E6" w:rsidRPr="001967B0" w:rsidRDefault="004735E6" w:rsidP="004735E6">
      <w:pPr>
        <w:pStyle w:val="Paragraphedeliste"/>
        <w:numPr>
          <w:ilvl w:val="0"/>
          <w:numId w:val="11"/>
        </w:numPr>
        <w:rPr>
          <w:rFonts w:ascii="Calibri" w:hAnsi="Calibri" w:cs="Calibri"/>
          <w:sz w:val="24"/>
          <w:szCs w:val="24"/>
          <w:u w:val="single"/>
        </w:rPr>
      </w:pPr>
      <w:r w:rsidRPr="001967B0">
        <w:rPr>
          <w:rFonts w:ascii="Calibri" w:hAnsi="Calibri" w:cs="Calibri"/>
          <w:sz w:val="24"/>
          <w:szCs w:val="24"/>
          <w:u w:val="single"/>
        </w:rPr>
        <w:t>Augmentation générale pour les ouvriers et employés</w:t>
      </w:r>
    </w:p>
    <w:p w14:paraId="36A04499" w14:textId="7D1BA2B3" w:rsidR="004735E6" w:rsidRPr="00B30A74" w:rsidRDefault="004735E6" w:rsidP="004735E6">
      <w:pPr>
        <w:rPr>
          <w:rFonts w:ascii="Calibri" w:hAnsi="Calibri" w:cs="Calibri"/>
          <w:sz w:val="24"/>
          <w:szCs w:val="24"/>
        </w:rPr>
      </w:pPr>
      <w:r w:rsidRPr="00B30A74">
        <w:rPr>
          <w:rFonts w:ascii="Calibri" w:hAnsi="Calibri" w:cs="Calibri"/>
          <w:sz w:val="24"/>
          <w:szCs w:val="24"/>
        </w:rPr>
        <w:t>Il sera appliqué, au 1er avril 2026 une augmentation générale pour les catégories socio-professionnelle</w:t>
      </w:r>
      <w:r w:rsidR="00CD391B">
        <w:rPr>
          <w:rFonts w:ascii="Calibri" w:hAnsi="Calibri" w:cs="Calibri"/>
          <w:sz w:val="24"/>
          <w:szCs w:val="24"/>
        </w:rPr>
        <w:t>s</w:t>
      </w:r>
      <w:r w:rsidRPr="00B30A74">
        <w:rPr>
          <w:rFonts w:ascii="Calibri" w:hAnsi="Calibri" w:cs="Calibri"/>
          <w:sz w:val="24"/>
          <w:szCs w:val="24"/>
        </w:rPr>
        <w:t xml:space="preserve"> « ouvrier » et « employé » de 1,</w:t>
      </w:r>
      <w:r w:rsidR="00CD4A84" w:rsidRPr="00B30A74">
        <w:rPr>
          <w:rFonts w:ascii="Calibri" w:hAnsi="Calibri" w:cs="Calibri"/>
          <w:sz w:val="24"/>
          <w:szCs w:val="24"/>
        </w:rPr>
        <w:t>6</w:t>
      </w:r>
      <w:r w:rsidRPr="00B30A74">
        <w:rPr>
          <w:rFonts w:ascii="Calibri" w:hAnsi="Calibri" w:cs="Calibri"/>
          <w:sz w:val="24"/>
          <w:szCs w:val="24"/>
        </w:rPr>
        <w:t>0%.</w:t>
      </w:r>
    </w:p>
    <w:p w14:paraId="7FA03BBC" w14:textId="13A8E4B3" w:rsidR="004735E6" w:rsidRPr="001967B0" w:rsidRDefault="004735E6" w:rsidP="004735E6">
      <w:pPr>
        <w:pStyle w:val="Paragraphedeliste"/>
        <w:numPr>
          <w:ilvl w:val="0"/>
          <w:numId w:val="11"/>
        </w:numPr>
        <w:rPr>
          <w:rFonts w:ascii="Calibri" w:hAnsi="Calibri" w:cs="Calibri"/>
          <w:sz w:val="24"/>
          <w:szCs w:val="24"/>
          <w:u w:val="single"/>
        </w:rPr>
      </w:pPr>
      <w:r w:rsidRPr="001967B0">
        <w:rPr>
          <w:rFonts w:ascii="Calibri" w:hAnsi="Calibri" w:cs="Calibri"/>
          <w:sz w:val="24"/>
          <w:szCs w:val="24"/>
          <w:u w:val="single"/>
        </w:rPr>
        <w:t>Augmentation générale pour les agents de maîtrise</w:t>
      </w:r>
    </w:p>
    <w:p w14:paraId="45E64775" w14:textId="3E2D1528" w:rsidR="004735E6" w:rsidRPr="00B30A74" w:rsidRDefault="004735E6" w:rsidP="004735E6">
      <w:pPr>
        <w:rPr>
          <w:rFonts w:ascii="Calibri" w:hAnsi="Calibri" w:cs="Calibri"/>
          <w:sz w:val="24"/>
          <w:szCs w:val="24"/>
        </w:rPr>
      </w:pPr>
      <w:r w:rsidRPr="00B30A74">
        <w:rPr>
          <w:rFonts w:ascii="Calibri" w:hAnsi="Calibri" w:cs="Calibri"/>
          <w:sz w:val="24"/>
          <w:szCs w:val="24"/>
        </w:rPr>
        <w:t>Il sera appliqué, au 1er avril 2026 une augmentation générale pour l</w:t>
      </w:r>
      <w:r w:rsidR="00CD391B">
        <w:rPr>
          <w:rFonts w:ascii="Calibri" w:hAnsi="Calibri" w:cs="Calibri"/>
          <w:sz w:val="24"/>
          <w:szCs w:val="24"/>
        </w:rPr>
        <w:t>a</w:t>
      </w:r>
      <w:r w:rsidRPr="00B30A74">
        <w:rPr>
          <w:rFonts w:ascii="Calibri" w:hAnsi="Calibri" w:cs="Calibri"/>
          <w:sz w:val="24"/>
          <w:szCs w:val="24"/>
        </w:rPr>
        <w:t xml:space="preserve"> catégorie socio-professionnelle « </w:t>
      </w:r>
      <w:r w:rsidR="005775D6" w:rsidRPr="00B30A74">
        <w:rPr>
          <w:rFonts w:ascii="Calibri" w:hAnsi="Calibri" w:cs="Calibri"/>
          <w:sz w:val="24"/>
          <w:szCs w:val="24"/>
        </w:rPr>
        <w:t>agent de maîtrise</w:t>
      </w:r>
      <w:r w:rsidRPr="00B30A74">
        <w:rPr>
          <w:rFonts w:ascii="Calibri" w:hAnsi="Calibri" w:cs="Calibri"/>
          <w:sz w:val="24"/>
          <w:szCs w:val="24"/>
        </w:rPr>
        <w:t> » de 1</w:t>
      </w:r>
      <w:r w:rsidR="007B2763" w:rsidRPr="00B30A74">
        <w:rPr>
          <w:rFonts w:ascii="Calibri" w:hAnsi="Calibri" w:cs="Calibri"/>
          <w:sz w:val="24"/>
          <w:szCs w:val="24"/>
        </w:rPr>
        <w:t>,</w:t>
      </w:r>
      <w:r w:rsidR="00CD4A84" w:rsidRPr="00B30A74">
        <w:rPr>
          <w:rFonts w:ascii="Calibri" w:hAnsi="Calibri" w:cs="Calibri"/>
          <w:sz w:val="24"/>
          <w:szCs w:val="24"/>
        </w:rPr>
        <w:t>2</w:t>
      </w:r>
      <w:r w:rsidR="007B2763" w:rsidRPr="00B30A74">
        <w:rPr>
          <w:rFonts w:ascii="Calibri" w:hAnsi="Calibri" w:cs="Calibri"/>
          <w:sz w:val="24"/>
          <w:szCs w:val="24"/>
        </w:rPr>
        <w:t>0</w:t>
      </w:r>
      <w:r w:rsidRPr="00B30A74">
        <w:rPr>
          <w:rFonts w:ascii="Calibri" w:hAnsi="Calibri" w:cs="Calibri"/>
          <w:sz w:val="24"/>
          <w:szCs w:val="24"/>
        </w:rPr>
        <w:t>%.</w:t>
      </w:r>
    </w:p>
    <w:p w14:paraId="56EEB8E3" w14:textId="5014241A" w:rsidR="005775D6" w:rsidRPr="001967B0" w:rsidRDefault="004735E6" w:rsidP="005775D6">
      <w:pPr>
        <w:pStyle w:val="Paragraphedeliste"/>
        <w:numPr>
          <w:ilvl w:val="0"/>
          <w:numId w:val="11"/>
        </w:numPr>
        <w:rPr>
          <w:rFonts w:ascii="Calibri" w:hAnsi="Calibri" w:cs="Calibri"/>
          <w:sz w:val="24"/>
          <w:szCs w:val="24"/>
          <w:u w:val="single"/>
        </w:rPr>
      </w:pPr>
      <w:r w:rsidRPr="001967B0">
        <w:rPr>
          <w:rFonts w:ascii="Calibri" w:hAnsi="Calibri" w:cs="Calibri"/>
          <w:sz w:val="24"/>
          <w:szCs w:val="24"/>
          <w:u w:val="single"/>
        </w:rPr>
        <w:t xml:space="preserve">Augmentation générale pour les cadres </w:t>
      </w:r>
    </w:p>
    <w:p w14:paraId="3A6A5BC7" w14:textId="4B76E8AD" w:rsidR="001E337B" w:rsidRDefault="005775D6" w:rsidP="005775D6">
      <w:pPr>
        <w:rPr>
          <w:rFonts w:ascii="Calibri" w:hAnsi="Calibri" w:cs="Calibri"/>
          <w:sz w:val="24"/>
          <w:szCs w:val="24"/>
        </w:rPr>
      </w:pPr>
      <w:r w:rsidRPr="00B30A74">
        <w:rPr>
          <w:rFonts w:ascii="Calibri" w:hAnsi="Calibri" w:cs="Calibri"/>
          <w:sz w:val="24"/>
          <w:szCs w:val="24"/>
        </w:rPr>
        <w:t>Il sera appliqué, au 1er avril 2026 une augmentation générale pour l</w:t>
      </w:r>
      <w:r w:rsidR="00CD391B">
        <w:rPr>
          <w:rFonts w:ascii="Calibri" w:hAnsi="Calibri" w:cs="Calibri"/>
          <w:sz w:val="24"/>
          <w:szCs w:val="24"/>
        </w:rPr>
        <w:t>a</w:t>
      </w:r>
      <w:r w:rsidRPr="00B30A74">
        <w:rPr>
          <w:rFonts w:ascii="Calibri" w:hAnsi="Calibri" w:cs="Calibri"/>
          <w:sz w:val="24"/>
          <w:szCs w:val="24"/>
        </w:rPr>
        <w:t xml:space="preserve"> catégorie</w:t>
      </w:r>
      <w:r w:rsidR="00CD391B">
        <w:rPr>
          <w:rFonts w:ascii="Calibri" w:hAnsi="Calibri" w:cs="Calibri"/>
          <w:sz w:val="24"/>
          <w:szCs w:val="24"/>
        </w:rPr>
        <w:t xml:space="preserve"> </w:t>
      </w:r>
      <w:r w:rsidRPr="00B30A74">
        <w:rPr>
          <w:rFonts w:ascii="Calibri" w:hAnsi="Calibri" w:cs="Calibri"/>
          <w:sz w:val="24"/>
          <w:szCs w:val="24"/>
        </w:rPr>
        <w:t xml:space="preserve">socio-professionnelle « cadre » de </w:t>
      </w:r>
      <w:r w:rsidR="004E4421" w:rsidRPr="00B30A74">
        <w:rPr>
          <w:rFonts w:ascii="Calibri" w:hAnsi="Calibri" w:cs="Calibri"/>
          <w:sz w:val="24"/>
          <w:szCs w:val="24"/>
        </w:rPr>
        <w:t>1</w:t>
      </w:r>
      <w:r w:rsidRPr="00B30A74">
        <w:rPr>
          <w:rFonts w:ascii="Calibri" w:hAnsi="Calibri" w:cs="Calibri"/>
          <w:sz w:val="24"/>
          <w:szCs w:val="24"/>
        </w:rPr>
        <w:t>%.</w:t>
      </w:r>
    </w:p>
    <w:p w14:paraId="5B2888E7" w14:textId="77777777" w:rsidR="00B72ADD" w:rsidRDefault="00B72ADD" w:rsidP="005775D6">
      <w:pPr>
        <w:rPr>
          <w:rFonts w:ascii="Calibri" w:hAnsi="Calibri" w:cs="Calibri"/>
          <w:sz w:val="24"/>
          <w:szCs w:val="24"/>
        </w:rPr>
      </w:pPr>
    </w:p>
    <w:p w14:paraId="7EA8E302" w14:textId="77777777" w:rsidR="00B72ADD" w:rsidRDefault="00B72ADD" w:rsidP="005775D6">
      <w:pPr>
        <w:rPr>
          <w:rFonts w:ascii="Calibri" w:hAnsi="Calibri" w:cs="Calibri"/>
          <w:sz w:val="24"/>
          <w:szCs w:val="24"/>
        </w:rPr>
      </w:pPr>
    </w:p>
    <w:p w14:paraId="64E930F3" w14:textId="77777777" w:rsidR="00B72ADD" w:rsidRPr="005775D6" w:rsidRDefault="00B72ADD" w:rsidP="005775D6">
      <w:pPr>
        <w:rPr>
          <w:rFonts w:ascii="Calibri" w:hAnsi="Calibri" w:cs="Calibri"/>
          <w:sz w:val="24"/>
          <w:szCs w:val="24"/>
        </w:rPr>
      </w:pPr>
    </w:p>
    <w:p w14:paraId="12C00ED7" w14:textId="5F8280F1" w:rsidR="005775D6" w:rsidRDefault="005775D6" w:rsidP="005775D6">
      <w:pPr>
        <w:pStyle w:val="Titre2"/>
        <w:rPr>
          <w:rFonts w:ascii="Calibri" w:hAnsi="Calibri" w:cs="Calibri"/>
          <w:sz w:val="24"/>
          <w:szCs w:val="24"/>
        </w:rPr>
      </w:pPr>
      <w:r w:rsidRPr="005775D6">
        <w:rPr>
          <w:rFonts w:ascii="Calibri" w:hAnsi="Calibri" w:cs="Calibri"/>
          <w:sz w:val="24"/>
          <w:szCs w:val="24"/>
        </w:rPr>
        <w:lastRenderedPageBreak/>
        <w:t xml:space="preserve">Article </w:t>
      </w:r>
      <w:r w:rsidR="001967B0">
        <w:rPr>
          <w:rFonts w:ascii="Calibri" w:hAnsi="Calibri" w:cs="Calibri"/>
          <w:sz w:val="24"/>
          <w:szCs w:val="24"/>
        </w:rPr>
        <w:t>3</w:t>
      </w:r>
      <w:r w:rsidRPr="005775D6">
        <w:rPr>
          <w:rFonts w:ascii="Calibri" w:hAnsi="Calibri" w:cs="Calibri"/>
          <w:sz w:val="24"/>
          <w:szCs w:val="24"/>
        </w:rPr>
        <w:t xml:space="preserve"> – Augmentation Individuelle</w:t>
      </w:r>
    </w:p>
    <w:p w14:paraId="13E53A64" w14:textId="77777777" w:rsidR="001E337B" w:rsidRPr="001E337B" w:rsidRDefault="001E337B" w:rsidP="001E337B"/>
    <w:p w14:paraId="1FB27A92" w14:textId="131BFB17" w:rsidR="004735E6" w:rsidRPr="001967B0" w:rsidRDefault="005775D6" w:rsidP="005775D6">
      <w:pPr>
        <w:pStyle w:val="Titre2"/>
        <w:numPr>
          <w:ilvl w:val="0"/>
          <w:numId w:val="12"/>
        </w:numPr>
        <w:rPr>
          <w:rFonts w:ascii="Calibri" w:hAnsi="Calibri" w:cs="Calibri"/>
          <w:b w:val="0"/>
          <w:bCs w:val="0"/>
          <w:color w:val="auto"/>
          <w:sz w:val="24"/>
          <w:szCs w:val="24"/>
          <w:u w:val="single"/>
        </w:rPr>
      </w:pPr>
      <w:r w:rsidRPr="001967B0">
        <w:rPr>
          <w:rFonts w:ascii="Calibri" w:hAnsi="Calibri" w:cs="Calibri"/>
          <w:b w:val="0"/>
          <w:bCs w:val="0"/>
          <w:color w:val="auto"/>
          <w:sz w:val="24"/>
          <w:szCs w:val="24"/>
          <w:u w:val="single"/>
        </w:rPr>
        <w:t>Augmentation individuelle pour les agents de maîtrise</w:t>
      </w:r>
    </w:p>
    <w:p w14:paraId="45E8C8DE" w14:textId="02F76DD0" w:rsidR="005775D6" w:rsidRPr="00B30A74" w:rsidRDefault="005775D6" w:rsidP="005775D6">
      <w:pPr>
        <w:rPr>
          <w:rFonts w:ascii="Calibri" w:hAnsi="Calibri" w:cs="Calibri"/>
          <w:sz w:val="24"/>
          <w:szCs w:val="24"/>
        </w:rPr>
      </w:pPr>
      <w:r w:rsidRPr="00B30A74">
        <w:rPr>
          <w:rFonts w:ascii="Calibri" w:hAnsi="Calibri" w:cs="Calibri"/>
          <w:sz w:val="24"/>
          <w:szCs w:val="24"/>
        </w:rPr>
        <w:t>Un budget d’augmentation individuelle de 0,</w:t>
      </w:r>
      <w:r w:rsidR="00AE5D8E" w:rsidRPr="00B30A74">
        <w:rPr>
          <w:rFonts w:ascii="Calibri" w:hAnsi="Calibri" w:cs="Calibri"/>
          <w:sz w:val="24"/>
          <w:szCs w:val="24"/>
        </w:rPr>
        <w:t>4</w:t>
      </w:r>
      <w:r w:rsidRPr="00B30A74">
        <w:rPr>
          <w:rFonts w:ascii="Calibri" w:hAnsi="Calibri" w:cs="Calibri"/>
          <w:sz w:val="24"/>
          <w:szCs w:val="24"/>
        </w:rPr>
        <w:t xml:space="preserve">0% est attribué pour la catégorie socio-professionnelle </w:t>
      </w:r>
      <w:r w:rsidR="001967B0">
        <w:rPr>
          <w:rFonts w:ascii="Calibri" w:hAnsi="Calibri" w:cs="Calibri"/>
          <w:sz w:val="24"/>
          <w:szCs w:val="24"/>
        </w:rPr>
        <w:t xml:space="preserve">« </w:t>
      </w:r>
      <w:r w:rsidRPr="00B30A74">
        <w:rPr>
          <w:rFonts w:ascii="Calibri" w:hAnsi="Calibri" w:cs="Calibri"/>
          <w:sz w:val="24"/>
          <w:szCs w:val="24"/>
        </w:rPr>
        <w:t>agent de maitrise</w:t>
      </w:r>
      <w:r w:rsidR="001967B0">
        <w:rPr>
          <w:rFonts w:ascii="Calibri" w:hAnsi="Calibri" w:cs="Calibri"/>
          <w:sz w:val="24"/>
          <w:szCs w:val="24"/>
        </w:rPr>
        <w:t> ».</w:t>
      </w:r>
      <w:r w:rsidRPr="00B30A74">
        <w:rPr>
          <w:rFonts w:ascii="Calibri" w:hAnsi="Calibri" w:cs="Calibri"/>
          <w:sz w:val="24"/>
          <w:szCs w:val="24"/>
        </w:rPr>
        <w:t xml:space="preserve"> </w:t>
      </w:r>
    </w:p>
    <w:p w14:paraId="0C4825B9" w14:textId="49F879D1" w:rsidR="005775D6" w:rsidRPr="00B30A74" w:rsidRDefault="005775D6" w:rsidP="005775D6">
      <w:pPr>
        <w:rPr>
          <w:rFonts w:ascii="Calibri" w:hAnsi="Calibri" w:cs="Calibri"/>
          <w:sz w:val="24"/>
          <w:szCs w:val="24"/>
        </w:rPr>
      </w:pPr>
      <w:r w:rsidRPr="00B30A74">
        <w:rPr>
          <w:rFonts w:ascii="Calibri" w:hAnsi="Calibri" w:cs="Calibri"/>
          <w:sz w:val="24"/>
          <w:szCs w:val="24"/>
        </w:rPr>
        <w:t>Les augmentations individuelles définies seront applicables à compter du 1</w:t>
      </w:r>
      <w:r w:rsidRPr="00B30A74">
        <w:rPr>
          <w:rFonts w:ascii="Calibri" w:hAnsi="Calibri" w:cs="Calibri"/>
          <w:sz w:val="24"/>
          <w:szCs w:val="24"/>
          <w:vertAlign w:val="superscript"/>
        </w:rPr>
        <w:t>er</w:t>
      </w:r>
      <w:r w:rsidRPr="00B30A74">
        <w:rPr>
          <w:rFonts w:ascii="Calibri" w:hAnsi="Calibri" w:cs="Calibri"/>
          <w:sz w:val="24"/>
          <w:szCs w:val="24"/>
        </w:rPr>
        <w:t xml:space="preserve"> avril 2026.</w:t>
      </w:r>
    </w:p>
    <w:p w14:paraId="4A2EE1AD" w14:textId="77777777" w:rsidR="005775D6" w:rsidRPr="00B30A74" w:rsidRDefault="005775D6" w:rsidP="005775D6">
      <w:pPr>
        <w:rPr>
          <w:rFonts w:ascii="Calibri" w:hAnsi="Calibri" w:cs="Calibri"/>
          <w:sz w:val="24"/>
          <w:szCs w:val="24"/>
        </w:rPr>
      </w:pPr>
    </w:p>
    <w:p w14:paraId="763BC9B3" w14:textId="57D29E48" w:rsidR="005775D6" w:rsidRPr="001967B0" w:rsidRDefault="005775D6" w:rsidP="005775D6">
      <w:pPr>
        <w:pStyle w:val="Paragraphedeliste"/>
        <w:numPr>
          <w:ilvl w:val="0"/>
          <w:numId w:val="12"/>
        </w:numPr>
        <w:rPr>
          <w:rFonts w:ascii="Calibri" w:hAnsi="Calibri" w:cs="Calibri"/>
          <w:sz w:val="24"/>
          <w:szCs w:val="24"/>
          <w:u w:val="single"/>
        </w:rPr>
      </w:pPr>
      <w:r w:rsidRPr="001967B0">
        <w:rPr>
          <w:rFonts w:ascii="Calibri" w:hAnsi="Calibri" w:cs="Calibri"/>
          <w:sz w:val="24"/>
          <w:szCs w:val="24"/>
          <w:u w:val="single"/>
        </w:rPr>
        <w:t xml:space="preserve">Augmentation individuelle pour les cadres </w:t>
      </w:r>
    </w:p>
    <w:p w14:paraId="48AD453F" w14:textId="3A023C7E" w:rsidR="005775D6" w:rsidRPr="00B30A74" w:rsidRDefault="005775D6" w:rsidP="005775D6">
      <w:pPr>
        <w:rPr>
          <w:rFonts w:ascii="Calibri" w:hAnsi="Calibri" w:cs="Calibri"/>
          <w:sz w:val="24"/>
          <w:szCs w:val="24"/>
        </w:rPr>
      </w:pPr>
      <w:r w:rsidRPr="00B30A74">
        <w:rPr>
          <w:rFonts w:ascii="Calibri" w:hAnsi="Calibri" w:cs="Calibri"/>
          <w:sz w:val="24"/>
          <w:szCs w:val="24"/>
        </w:rPr>
        <w:t>Un budget d’augmentation individuelle de 0,</w:t>
      </w:r>
      <w:r w:rsidR="004E4421" w:rsidRPr="00B30A74">
        <w:rPr>
          <w:rFonts w:ascii="Calibri" w:hAnsi="Calibri" w:cs="Calibri"/>
          <w:sz w:val="24"/>
          <w:szCs w:val="24"/>
        </w:rPr>
        <w:t>50</w:t>
      </w:r>
      <w:r w:rsidRPr="00B30A74">
        <w:rPr>
          <w:rFonts w:ascii="Calibri" w:hAnsi="Calibri" w:cs="Calibri"/>
          <w:sz w:val="24"/>
          <w:szCs w:val="24"/>
        </w:rPr>
        <w:t xml:space="preserve">% est attribué pour la catégorie socio-professionnelle </w:t>
      </w:r>
      <w:r w:rsidR="001967B0">
        <w:rPr>
          <w:rFonts w:ascii="Calibri" w:hAnsi="Calibri" w:cs="Calibri"/>
          <w:sz w:val="24"/>
          <w:szCs w:val="24"/>
        </w:rPr>
        <w:t>« </w:t>
      </w:r>
      <w:r w:rsidR="00CD391B">
        <w:rPr>
          <w:rFonts w:ascii="Calibri" w:hAnsi="Calibri" w:cs="Calibri"/>
          <w:sz w:val="24"/>
          <w:szCs w:val="24"/>
        </w:rPr>
        <w:t>cadres</w:t>
      </w:r>
      <w:r w:rsidR="001967B0">
        <w:rPr>
          <w:rFonts w:ascii="Calibri" w:hAnsi="Calibri" w:cs="Calibri"/>
          <w:sz w:val="24"/>
          <w:szCs w:val="24"/>
        </w:rPr>
        <w:t> »</w:t>
      </w:r>
      <w:r w:rsidRPr="00B30A74">
        <w:rPr>
          <w:rFonts w:ascii="Calibri" w:hAnsi="Calibri" w:cs="Calibri"/>
          <w:sz w:val="24"/>
          <w:szCs w:val="24"/>
        </w:rPr>
        <w:t xml:space="preserve">. </w:t>
      </w:r>
    </w:p>
    <w:p w14:paraId="50DC0A53" w14:textId="4DC9902F" w:rsidR="005775D6" w:rsidRPr="00B30A74" w:rsidRDefault="005775D6" w:rsidP="005775D6">
      <w:pPr>
        <w:rPr>
          <w:rFonts w:ascii="Calibri" w:hAnsi="Calibri" w:cs="Calibri"/>
          <w:sz w:val="24"/>
          <w:szCs w:val="24"/>
        </w:rPr>
      </w:pPr>
      <w:r w:rsidRPr="00B30A74">
        <w:rPr>
          <w:rFonts w:ascii="Calibri" w:hAnsi="Calibri" w:cs="Calibri"/>
          <w:sz w:val="24"/>
          <w:szCs w:val="24"/>
        </w:rPr>
        <w:t>Les augmentations individuelles définies seront applicables à compter du 1</w:t>
      </w:r>
      <w:r w:rsidRPr="00B30A74">
        <w:rPr>
          <w:rFonts w:ascii="Calibri" w:hAnsi="Calibri" w:cs="Calibri"/>
          <w:sz w:val="24"/>
          <w:szCs w:val="24"/>
          <w:vertAlign w:val="superscript"/>
        </w:rPr>
        <w:t>er</w:t>
      </w:r>
      <w:r w:rsidRPr="00B30A74">
        <w:rPr>
          <w:rFonts w:ascii="Calibri" w:hAnsi="Calibri" w:cs="Calibri"/>
          <w:sz w:val="24"/>
          <w:szCs w:val="24"/>
        </w:rPr>
        <w:t xml:space="preserve"> avril 2026.</w:t>
      </w:r>
    </w:p>
    <w:p w14:paraId="4E187E1B" w14:textId="77777777" w:rsidR="005775D6" w:rsidRPr="00B30A74" w:rsidRDefault="005775D6" w:rsidP="005775D6">
      <w:pPr>
        <w:rPr>
          <w:rFonts w:ascii="Calibri" w:hAnsi="Calibri" w:cs="Calibri"/>
          <w:sz w:val="24"/>
          <w:szCs w:val="24"/>
        </w:rPr>
      </w:pPr>
    </w:p>
    <w:p w14:paraId="0336C72E" w14:textId="209635A4" w:rsidR="0014459B" w:rsidRPr="00B30A74" w:rsidRDefault="004735E6" w:rsidP="004735E6">
      <w:pPr>
        <w:pStyle w:val="Titre2"/>
        <w:rPr>
          <w:rFonts w:ascii="Calibri" w:hAnsi="Calibri" w:cs="Calibri"/>
          <w:sz w:val="24"/>
          <w:szCs w:val="24"/>
        </w:rPr>
      </w:pPr>
      <w:r w:rsidRPr="00B30A74">
        <w:rPr>
          <w:rFonts w:ascii="Calibri" w:hAnsi="Calibri" w:cs="Calibri"/>
          <w:sz w:val="24"/>
          <w:szCs w:val="24"/>
        </w:rPr>
        <w:t xml:space="preserve">Article </w:t>
      </w:r>
      <w:r w:rsidR="001967B0">
        <w:rPr>
          <w:rFonts w:ascii="Calibri" w:hAnsi="Calibri" w:cs="Calibri"/>
          <w:sz w:val="24"/>
          <w:szCs w:val="24"/>
        </w:rPr>
        <w:t>4</w:t>
      </w:r>
      <w:r w:rsidRPr="00B30A74">
        <w:rPr>
          <w:rFonts w:ascii="Calibri" w:hAnsi="Calibri" w:cs="Calibri"/>
          <w:sz w:val="24"/>
          <w:szCs w:val="24"/>
        </w:rPr>
        <w:t xml:space="preserve"> </w:t>
      </w:r>
      <w:r w:rsidR="001967B0" w:rsidRPr="005775D6">
        <w:rPr>
          <w:rFonts w:ascii="Calibri" w:hAnsi="Calibri" w:cs="Calibri"/>
          <w:sz w:val="24"/>
          <w:szCs w:val="24"/>
        </w:rPr>
        <w:t xml:space="preserve">– </w:t>
      </w:r>
      <w:r w:rsidR="00CD4A84" w:rsidRPr="00B30A74">
        <w:rPr>
          <w:rFonts w:ascii="Calibri" w:hAnsi="Calibri" w:cs="Calibri"/>
          <w:sz w:val="24"/>
          <w:szCs w:val="24"/>
        </w:rPr>
        <w:t>Indemnité</w:t>
      </w:r>
      <w:r w:rsidRPr="00B30A74">
        <w:rPr>
          <w:rFonts w:ascii="Calibri" w:hAnsi="Calibri" w:cs="Calibri"/>
          <w:sz w:val="24"/>
          <w:szCs w:val="24"/>
        </w:rPr>
        <w:t xml:space="preserve"> </w:t>
      </w:r>
      <w:r w:rsidR="00542C06" w:rsidRPr="00B30A74">
        <w:rPr>
          <w:rFonts w:ascii="Calibri" w:hAnsi="Calibri" w:cs="Calibri"/>
          <w:sz w:val="24"/>
          <w:szCs w:val="24"/>
        </w:rPr>
        <w:t>panier</w:t>
      </w:r>
      <w:r w:rsidRPr="00B30A74">
        <w:rPr>
          <w:rFonts w:ascii="Calibri" w:hAnsi="Calibri" w:cs="Calibri"/>
          <w:sz w:val="24"/>
          <w:szCs w:val="24"/>
        </w:rPr>
        <w:t xml:space="preserve"> </w:t>
      </w:r>
    </w:p>
    <w:p w14:paraId="496D5D16" w14:textId="6F628824" w:rsidR="0014459B" w:rsidRPr="005775D6" w:rsidRDefault="004735E6" w:rsidP="0086166B">
      <w:pPr>
        <w:pStyle w:val="alinea"/>
        <w:jc w:val="both"/>
        <w:rPr>
          <w:rFonts w:ascii="Calibri" w:hAnsi="Calibri" w:cs="Calibri"/>
          <w:sz w:val="24"/>
          <w:szCs w:val="24"/>
        </w:rPr>
      </w:pPr>
      <w:r w:rsidRPr="00B30A74">
        <w:rPr>
          <w:rFonts w:ascii="Calibri" w:hAnsi="Calibri" w:cs="Calibri"/>
          <w:sz w:val="24"/>
          <w:szCs w:val="24"/>
        </w:rPr>
        <w:t xml:space="preserve">L’indemnité </w:t>
      </w:r>
      <w:r w:rsidR="0014459B" w:rsidRPr="00B30A74">
        <w:rPr>
          <w:rFonts w:ascii="Calibri" w:hAnsi="Calibri" w:cs="Calibri"/>
          <w:sz w:val="24"/>
          <w:szCs w:val="24"/>
        </w:rPr>
        <w:t>panier ou « panier repas » correspond à une indemnité versée au collaborateur</w:t>
      </w:r>
      <w:r w:rsidR="0014459B" w:rsidRPr="005775D6">
        <w:rPr>
          <w:rFonts w:ascii="Calibri" w:hAnsi="Calibri" w:cs="Calibri"/>
          <w:sz w:val="24"/>
          <w:szCs w:val="24"/>
        </w:rPr>
        <w:t xml:space="preserve"> contraint de prendre une restauration sur son lieu de travail effectif, en raison de conditions particulières d’organisation ou d’horaires de travail. L</w:t>
      </w:r>
      <w:r w:rsidR="007B2763">
        <w:rPr>
          <w:rFonts w:ascii="Calibri" w:hAnsi="Calibri" w:cs="Calibri"/>
          <w:sz w:val="24"/>
          <w:szCs w:val="24"/>
        </w:rPr>
        <w:t xml:space="preserve">’indemnité </w:t>
      </w:r>
      <w:r w:rsidR="0014459B" w:rsidRPr="005775D6">
        <w:rPr>
          <w:rFonts w:ascii="Calibri" w:hAnsi="Calibri" w:cs="Calibri"/>
          <w:sz w:val="24"/>
          <w:szCs w:val="24"/>
        </w:rPr>
        <w:t xml:space="preserve">de panier est </w:t>
      </w:r>
      <w:r w:rsidR="007B2763" w:rsidRPr="007B2763">
        <w:rPr>
          <w:rFonts w:ascii="Calibri" w:hAnsi="Calibri" w:cs="Calibri"/>
          <w:sz w:val="24"/>
          <w:szCs w:val="24"/>
        </w:rPr>
        <w:t>maintenue</w:t>
      </w:r>
      <w:r w:rsidR="0014459B" w:rsidRPr="007B2763">
        <w:rPr>
          <w:rFonts w:ascii="Calibri" w:hAnsi="Calibri" w:cs="Calibri"/>
          <w:sz w:val="24"/>
          <w:szCs w:val="24"/>
        </w:rPr>
        <w:t xml:space="preserve"> à</w:t>
      </w:r>
      <w:r w:rsidR="00A22A64" w:rsidRPr="007B2763">
        <w:rPr>
          <w:rFonts w:ascii="Calibri" w:hAnsi="Calibri" w:cs="Calibri"/>
          <w:sz w:val="24"/>
          <w:szCs w:val="24"/>
        </w:rPr>
        <w:t xml:space="preserve"> </w:t>
      </w:r>
      <w:r w:rsidR="0014459B" w:rsidRPr="007B2763">
        <w:rPr>
          <w:rFonts w:ascii="Calibri" w:hAnsi="Calibri" w:cs="Calibri"/>
          <w:sz w:val="24"/>
          <w:szCs w:val="24"/>
        </w:rPr>
        <w:t>6</w:t>
      </w:r>
      <w:r w:rsidRPr="007B2763">
        <w:rPr>
          <w:rFonts w:ascii="Calibri" w:hAnsi="Calibri" w:cs="Calibri"/>
          <w:sz w:val="24"/>
          <w:szCs w:val="24"/>
        </w:rPr>
        <w:t>,</w:t>
      </w:r>
      <w:r w:rsidR="007B2763" w:rsidRPr="007B2763">
        <w:rPr>
          <w:rFonts w:ascii="Calibri" w:hAnsi="Calibri" w:cs="Calibri"/>
          <w:sz w:val="24"/>
          <w:szCs w:val="24"/>
        </w:rPr>
        <w:t>5</w:t>
      </w:r>
      <w:r w:rsidR="0014459B" w:rsidRPr="007B2763">
        <w:rPr>
          <w:rFonts w:ascii="Calibri" w:hAnsi="Calibri" w:cs="Calibri"/>
          <w:sz w:val="24"/>
          <w:szCs w:val="24"/>
        </w:rPr>
        <w:t>0€ par jour travaillé.</w:t>
      </w:r>
    </w:p>
    <w:p w14:paraId="1D656F2C" w14:textId="77777777" w:rsidR="0014459B" w:rsidRPr="005775D6" w:rsidRDefault="0014459B" w:rsidP="0086166B">
      <w:pPr>
        <w:pStyle w:val="alinea"/>
        <w:jc w:val="both"/>
        <w:rPr>
          <w:rFonts w:ascii="Calibri" w:hAnsi="Calibri" w:cs="Calibri"/>
          <w:sz w:val="24"/>
          <w:szCs w:val="24"/>
        </w:rPr>
      </w:pPr>
      <w:r w:rsidRPr="005775D6">
        <w:rPr>
          <w:rFonts w:ascii="Calibri" w:hAnsi="Calibri" w:cs="Calibri"/>
          <w:sz w:val="24"/>
          <w:szCs w:val="24"/>
        </w:rPr>
        <w:t xml:space="preserve">En application de la réglementation en vigueur, cette prime bénéficie d’une exonération totale des cotisations salariales et patronales, compte-tenu de la particularité des organisations horaires de l’entreprise, imposant une présence continue des collaborateurs sur le site une fois leur poste débuté. </w:t>
      </w:r>
    </w:p>
    <w:p w14:paraId="365DB926" w14:textId="77777777" w:rsidR="0014459B" w:rsidRPr="005775D6" w:rsidRDefault="0014459B" w:rsidP="0086166B">
      <w:pPr>
        <w:pStyle w:val="alinea"/>
        <w:jc w:val="both"/>
        <w:rPr>
          <w:rFonts w:ascii="Calibri" w:hAnsi="Calibri" w:cs="Calibri"/>
          <w:sz w:val="24"/>
          <w:szCs w:val="24"/>
        </w:rPr>
      </w:pPr>
    </w:p>
    <w:p w14:paraId="55AC92A7" w14:textId="589451E6" w:rsidR="0014459B" w:rsidRPr="005775D6" w:rsidRDefault="0014459B" w:rsidP="004735E6">
      <w:pPr>
        <w:pStyle w:val="Titre2"/>
        <w:rPr>
          <w:rFonts w:ascii="Calibri" w:hAnsi="Calibri" w:cs="Calibri"/>
          <w:sz w:val="24"/>
          <w:szCs w:val="24"/>
        </w:rPr>
      </w:pPr>
      <w:r w:rsidRPr="005775D6">
        <w:rPr>
          <w:rFonts w:ascii="Calibri" w:hAnsi="Calibri" w:cs="Calibri"/>
          <w:sz w:val="24"/>
          <w:szCs w:val="24"/>
        </w:rPr>
        <w:t xml:space="preserve">Article </w:t>
      </w:r>
      <w:r w:rsidR="001967B0">
        <w:rPr>
          <w:rFonts w:ascii="Calibri" w:hAnsi="Calibri" w:cs="Calibri"/>
          <w:sz w:val="24"/>
          <w:szCs w:val="24"/>
        </w:rPr>
        <w:t>5</w:t>
      </w:r>
      <w:r w:rsidRPr="005775D6">
        <w:rPr>
          <w:rFonts w:ascii="Calibri" w:hAnsi="Calibri" w:cs="Calibri"/>
          <w:sz w:val="24"/>
          <w:szCs w:val="24"/>
        </w:rPr>
        <w:t xml:space="preserve"> – Entrée en vigueur et durée de l’accord</w:t>
      </w:r>
    </w:p>
    <w:p w14:paraId="11811FA2" w14:textId="5308FAF8" w:rsidR="00A47FA1" w:rsidRPr="005775D6" w:rsidRDefault="0014459B" w:rsidP="004619F0">
      <w:pPr>
        <w:pStyle w:val="alinea"/>
        <w:jc w:val="both"/>
        <w:rPr>
          <w:rFonts w:ascii="Calibri" w:hAnsi="Calibri" w:cs="Calibri"/>
          <w:sz w:val="24"/>
          <w:szCs w:val="24"/>
        </w:rPr>
      </w:pPr>
      <w:r w:rsidRPr="005775D6">
        <w:rPr>
          <w:rFonts w:ascii="Calibri" w:hAnsi="Calibri" w:cs="Calibri"/>
          <w:sz w:val="24"/>
          <w:szCs w:val="24"/>
        </w:rPr>
        <w:t xml:space="preserve">Le présent </w:t>
      </w:r>
      <w:r w:rsidR="00A47FA1" w:rsidRPr="005775D6">
        <w:rPr>
          <w:rFonts w:ascii="Calibri" w:hAnsi="Calibri" w:cs="Calibri"/>
          <w:sz w:val="24"/>
          <w:szCs w:val="24"/>
        </w:rPr>
        <w:t>avenant</w:t>
      </w:r>
      <w:r w:rsidRPr="005775D6">
        <w:rPr>
          <w:rFonts w:ascii="Calibri" w:hAnsi="Calibri" w:cs="Calibri"/>
          <w:sz w:val="24"/>
          <w:szCs w:val="24"/>
        </w:rPr>
        <w:t xml:space="preserve"> est conclu pour une durée indéterminée. </w:t>
      </w:r>
      <w:r w:rsidR="00A47FA1" w:rsidRPr="005775D6">
        <w:rPr>
          <w:rFonts w:ascii="Calibri" w:hAnsi="Calibri" w:cs="Calibri"/>
          <w:sz w:val="24"/>
          <w:szCs w:val="24"/>
        </w:rPr>
        <w:t>Il prend effet à compter de sa date de signature.</w:t>
      </w:r>
    </w:p>
    <w:p w14:paraId="733D01CD" w14:textId="77777777" w:rsidR="0014459B" w:rsidRPr="005775D6" w:rsidRDefault="0014459B" w:rsidP="004735E6">
      <w:pPr>
        <w:pStyle w:val="Titre2"/>
        <w:rPr>
          <w:rFonts w:ascii="Calibri" w:hAnsi="Calibri" w:cs="Calibri"/>
          <w:sz w:val="24"/>
          <w:szCs w:val="24"/>
        </w:rPr>
      </w:pPr>
    </w:p>
    <w:p w14:paraId="067B0019" w14:textId="7EF17F12" w:rsidR="0014459B" w:rsidRPr="005775D6" w:rsidRDefault="0014459B" w:rsidP="004735E6">
      <w:pPr>
        <w:pStyle w:val="Titre2"/>
        <w:rPr>
          <w:rFonts w:ascii="Calibri" w:hAnsi="Calibri" w:cs="Calibri"/>
          <w:sz w:val="24"/>
          <w:szCs w:val="24"/>
        </w:rPr>
      </w:pPr>
      <w:r w:rsidRPr="005775D6">
        <w:rPr>
          <w:rFonts w:ascii="Calibri" w:hAnsi="Calibri" w:cs="Calibri"/>
          <w:sz w:val="24"/>
          <w:szCs w:val="24"/>
        </w:rPr>
        <w:t xml:space="preserve">Article </w:t>
      </w:r>
      <w:r w:rsidR="001967B0">
        <w:rPr>
          <w:rFonts w:ascii="Calibri" w:hAnsi="Calibri" w:cs="Calibri"/>
          <w:sz w:val="24"/>
          <w:szCs w:val="24"/>
        </w:rPr>
        <w:t>6</w:t>
      </w:r>
      <w:r w:rsidRPr="005775D6">
        <w:rPr>
          <w:rFonts w:ascii="Calibri" w:hAnsi="Calibri" w:cs="Calibri"/>
          <w:sz w:val="24"/>
          <w:szCs w:val="24"/>
        </w:rPr>
        <w:t xml:space="preserve"> – Révision de l’accord </w:t>
      </w:r>
    </w:p>
    <w:p w14:paraId="145CC718" w14:textId="77777777" w:rsidR="00A47FA1" w:rsidRPr="005775D6" w:rsidRDefault="00A47FA1" w:rsidP="004619F0">
      <w:pPr>
        <w:pStyle w:val="alinea"/>
        <w:jc w:val="both"/>
        <w:rPr>
          <w:rFonts w:ascii="Calibri" w:hAnsi="Calibri" w:cs="Calibri"/>
          <w:sz w:val="24"/>
          <w:szCs w:val="24"/>
        </w:rPr>
      </w:pPr>
      <w:r w:rsidRPr="005775D6">
        <w:rPr>
          <w:rFonts w:ascii="Calibri" w:hAnsi="Calibri" w:cs="Calibri"/>
          <w:sz w:val="24"/>
          <w:szCs w:val="24"/>
        </w:rPr>
        <w:t>Le présent accord pourra être révisé à tout moment selon les modalités légales en vigueur.</w:t>
      </w:r>
    </w:p>
    <w:p w14:paraId="3A75451E" w14:textId="77777777" w:rsidR="0014459B" w:rsidRPr="005775D6" w:rsidRDefault="0014459B" w:rsidP="0086166B">
      <w:pPr>
        <w:pStyle w:val="alinea"/>
        <w:jc w:val="both"/>
        <w:rPr>
          <w:rFonts w:ascii="Calibri" w:hAnsi="Calibri" w:cs="Calibri"/>
          <w:sz w:val="24"/>
          <w:szCs w:val="24"/>
        </w:rPr>
      </w:pPr>
    </w:p>
    <w:p w14:paraId="3FE952F6" w14:textId="7D82F65A" w:rsidR="0014459B" w:rsidRPr="005775D6" w:rsidRDefault="0014459B" w:rsidP="004735E6">
      <w:pPr>
        <w:pStyle w:val="Titre2"/>
        <w:rPr>
          <w:rFonts w:ascii="Calibri" w:hAnsi="Calibri" w:cs="Calibri"/>
          <w:sz w:val="24"/>
          <w:szCs w:val="24"/>
        </w:rPr>
      </w:pPr>
      <w:r w:rsidRPr="005775D6">
        <w:rPr>
          <w:rFonts w:ascii="Calibri" w:hAnsi="Calibri" w:cs="Calibri"/>
          <w:sz w:val="24"/>
          <w:szCs w:val="24"/>
        </w:rPr>
        <w:t xml:space="preserve">Article </w:t>
      </w:r>
      <w:r w:rsidR="001967B0">
        <w:rPr>
          <w:rFonts w:ascii="Calibri" w:hAnsi="Calibri" w:cs="Calibri"/>
          <w:sz w:val="24"/>
          <w:szCs w:val="24"/>
        </w:rPr>
        <w:t>7</w:t>
      </w:r>
      <w:r w:rsidRPr="005775D6">
        <w:rPr>
          <w:rFonts w:ascii="Calibri" w:hAnsi="Calibri" w:cs="Calibri"/>
          <w:sz w:val="24"/>
          <w:szCs w:val="24"/>
        </w:rPr>
        <w:t xml:space="preserve"> – Dénonciation de l’accord</w:t>
      </w:r>
    </w:p>
    <w:p w14:paraId="45607BB8" w14:textId="6F895C3E" w:rsidR="005775D6" w:rsidRDefault="0014459B" w:rsidP="0086166B">
      <w:pPr>
        <w:pStyle w:val="alinea"/>
        <w:jc w:val="both"/>
        <w:rPr>
          <w:rFonts w:ascii="Calibri" w:hAnsi="Calibri" w:cs="Calibri"/>
          <w:sz w:val="24"/>
          <w:szCs w:val="24"/>
        </w:rPr>
      </w:pPr>
      <w:r w:rsidRPr="005775D6">
        <w:rPr>
          <w:rFonts w:ascii="Calibri" w:hAnsi="Calibri" w:cs="Calibri"/>
          <w:sz w:val="24"/>
          <w:szCs w:val="24"/>
        </w:rPr>
        <w:t xml:space="preserve">Le présent </w:t>
      </w:r>
      <w:r w:rsidR="00A47FA1" w:rsidRPr="005775D6">
        <w:rPr>
          <w:rFonts w:ascii="Calibri" w:hAnsi="Calibri" w:cs="Calibri"/>
          <w:sz w:val="24"/>
          <w:szCs w:val="24"/>
        </w:rPr>
        <w:t>avenant</w:t>
      </w:r>
      <w:r w:rsidRPr="005775D6">
        <w:rPr>
          <w:rFonts w:ascii="Calibri" w:hAnsi="Calibri" w:cs="Calibri"/>
          <w:sz w:val="24"/>
          <w:szCs w:val="24"/>
        </w:rPr>
        <w:t xml:space="preserve"> pourra être dénoncé, conformément aux dispositions légales, sous réserve d’un préavis de trois mois. La dénonciation devra être notifiée par son auteur à l’ensemble des autres parties signataires ainsi qu’à la DREETS Centre-Val de Loire, et, ce, par lettre recommandée avec accusé de réception.</w:t>
      </w:r>
    </w:p>
    <w:p w14:paraId="5F312444" w14:textId="77777777" w:rsidR="001967B0" w:rsidRPr="005775D6" w:rsidRDefault="001967B0" w:rsidP="0086166B">
      <w:pPr>
        <w:pStyle w:val="alinea"/>
        <w:jc w:val="both"/>
        <w:rPr>
          <w:rFonts w:ascii="Calibri" w:hAnsi="Calibri" w:cs="Calibri"/>
          <w:sz w:val="24"/>
          <w:szCs w:val="24"/>
        </w:rPr>
      </w:pPr>
    </w:p>
    <w:p w14:paraId="2691CCC5" w14:textId="292B89EB" w:rsidR="0014459B" w:rsidRPr="005775D6" w:rsidRDefault="0014459B" w:rsidP="0086166B">
      <w:pPr>
        <w:pStyle w:val="ElAppp"/>
        <w:spacing w:before="75" w:after="75"/>
        <w:ind w:right="15"/>
        <w:rPr>
          <w:rFonts w:ascii="Calibri" w:hAnsi="Calibri" w:cs="Calibri"/>
          <w:sz w:val="24"/>
          <w:szCs w:val="24"/>
        </w:rPr>
      </w:pPr>
      <w:r w:rsidRPr="005775D6">
        <w:rPr>
          <w:rFonts w:ascii="Calibri" w:eastAsia="Arial" w:hAnsi="Calibri" w:cs="Calibri"/>
          <w:b/>
          <w:bCs/>
          <w:color w:val="002C7C"/>
          <w:sz w:val="24"/>
          <w:szCs w:val="24"/>
        </w:rPr>
        <w:lastRenderedPageBreak/>
        <w:t xml:space="preserve">Article </w:t>
      </w:r>
      <w:r w:rsidR="001967B0">
        <w:rPr>
          <w:rFonts w:ascii="Calibri" w:eastAsia="Arial" w:hAnsi="Calibri" w:cs="Calibri"/>
          <w:b/>
          <w:bCs/>
          <w:color w:val="002C7C"/>
          <w:sz w:val="24"/>
          <w:szCs w:val="24"/>
        </w:rPr>
        <w:t>8</w:t>
      </w:r>
      <w:r w:rsidRPr="005775D6">
        <w:rPr>
          <w:rFonts w:ascii="Calibri" w:eastAsia="Arial" w:hAnsi="Calibri" w:cs="Calibri"/>
          <w:b/>
          <w:bCs/>
          <w:color w:val="002C7C"/>
          <w:sz w:val="24"/>
          <w:szCs w:val="24"/>
        </w:rPr>
        <w:t xml:space="preserve"> – Formalités de dépôt</w:t>
      </w:r>
      <w:r w:rsidRPr="005775D6">
        <w:rPr>
          <w:rFonts w:ascii="Calibri" w:hAnsi="Calibri" w:cs="Calibri"/>
          <w:sz w:val="24"/>
          <w:szCs w:val="24"/>
        </w:rPr>
        <w:t xml:space="preserve"> </w:t>
      </w:r>
    </w:p>
    <w:p w14:paraId="0D894F10" w14:textId="77777777" w:rsidR="00EE7EE4" w:rsidRPr="005775D6" w:rsidRDefault="00EE7EE4" w:rsidP="004619F0">
      <w:pPr>
        <w:pStyle w:val="alinea"/>
        <w:jc w:val="both"/>
        <w:rPr>
          <w:rFonts w:ascii="Calibri" w:hAnsi="Calibri" w:cs="Calibri"/>
          <w:sz w:val="24"/>
          <w:szCs w:val="24"/>
        </w:rPr>
      </w:pPr>
      <w:r w:rsidRPr="005775D6">
        <w:rPr>
          <w:rFonts w:ascii="Calibri" w:hAnsi="Calibri" w:cs="Calibri"/>
          <w:sz w:val="24"/>
          <w:szCs w:val="24"/>
        </w:rPr>
        <w:t xml:space="preserve">Le présent accord sera déposé par l’entreprise sur la plateforme </w:t>
      </w:r>
      <w:proofErr w:type="spellStart"/>
      <w:r w:rsidRPr="005775D6">
        <w:rPr>
          <w:rFonts w:ascii="Calibri" w:hAnsi="Calibri" w:cs="Calibri"/>
          <w:sz w:val="24"/>
          <w:szCs w:val="24"/>
        </w:rPr>
        <w:t>TéléAccords</w:t>
      </w:r>
      <w:proofErr w:type="spellEnd"/>
      <w:r w:rsidRPr="005775D6">
        <w:rPr>
          <w:rFonts w:ascii="Calibri" w:hAnsi="Calibri" w:cs="Calibri"/>
          <w:sz w:val="24"/>
          <w:szCs w:val="24"/>
        </w:rPr>
        <w:t xml:space="preserve"> du ministère du travail. Un exemplaire sera également déposé au greffe du conseil de prud’hommes d’Orléans.</w:t>
      </w:r>
    </w:p>
    <w:p w14:paraId="67AAD175" w14:textId="77777777" w:rsidR="00EE7EE4" w:rsidRPr="005775D6" w:rsidRDefault="00EE7EE4" w:rsidP="004619F0">
      <w:pPr>
        <w:pStyle w:val="alinea"/>
        <w:jc w:val="both"/>
        <w:rPr>
          <w:rFonts w:ascii="Calibri" w:hAnsi="Calibri" w:cs="Calibri"/>
          <w:sz w:val="24"/>
          <w:szCs w:val="24"/>
        </w:rPr>
      </w:pPr>
      <w:r w:rsidRPr="005775D6">
        <w:rPr>
          <w:rFonts w:ascii="Calibri" w:hAnsi="Calibri" w:cs="Calibri"/>
          <w:sz w:val="24"/>
          <w:szCs w:val="24"/>
        </w:rPr>
        <w:t xml:space="preserve">Conformément à l'article </w:t>
      </w:r>
      <w:r w:rsidRPr="005775D6">
        <w:rPr>
          <w:rStyle w:val="textefondDoc"/>
          <w:rFonts w:ascii="Calibri" w:hAnsi="Calibri" w:cs="Calibri"/>
          <w:sz w:val="24"/>
          <w:szCs w:val="24"/>
        </w:rPr>
        <w:t>L. 2231-5-1</w:t>
      </w:r>
      <w:r w:rsidRPr="005775D6">
        <w:rPr>
          <w:rFonts w:ascii="Calibri" w:hAnsi="Calibri" w:cs="Calibri"/>
          <w:sz w:val="24"/>
          <w:szCs w:val="24"/>
        </w:rPr>
        <w:t xml:space="preserve"> du Code du travail, le présent accord sera rendu public et versé dans la base de données nationale des accords collectifs, après anonymisation des noms et prénoms des négociateurs et des signataires de l'accord.</w:t>
      </w:r>
    </w:p>
    <w:p w14:paraId="3252B312" w14:textId="77777777" w:rsidR="0014459B" w:rsidRPr="005775D6" w:rsidRDefault="0014459B" w:rsidP="0086166B">
      <w:pPr>
        <w:pStyle w:val="alinea"/>
        <w:jc w:val="both"/>
        <w:rPr>
          <w:rFonts w:ascii="Calibri" w:hAnsi="Calibri" w:cs="Calibri"/>
          <w:sz w:val="24"/>
          <w:szCs w:val="24"/>
        </w:rPr>
      </w:pPr>
    </w:p>
    <w:p w14:paraId="7D2181EE" w14:textId="2CF193C6" w:rsidR="0014459B" w:rsidRPr="005775D6" w:rsidRDefault="0014459B" w:rsidP="004619F0">
      <w:pPr>
        <w:pStyle w:val="alinea"/>
        <w:jc w:val="both"/>
        <w:rPr>
          <w:rFonts w:ascii="Calibri" w:hAnsi="Calibri" w:cs="Calibri"/>
          <w:sz w:val="24"/>
          <w:szCs w:val="24"/>
        </w:rPr>
      </w:pPr>
      <w:r w:rsidRPr="005775D6">
        <w:rPr>
          <w:rFonts w:ascii="Calibri" w:hAnsi="Calibri" w:cs="Calibri"/>
          <w:sz w:val="24"/>
          <w:szCs w:val="24"/>
        </w:rPr>
        <w:t xml:space="preserve">Le présent </w:t>
      </w:r>
      <w:r w:rsidR="00EE7EE4" w:rsidRPr="005775D6">
        <w:rPr>
          <w:rFonts w:ascii="Calibri" w:hAnsi="Calibri" w:cs="Calibri"/>
          <w:sz w:val="24"/>
          <w:szCs w:val="24"/>
        </w:rPr>
        <w:t>avenant</w:t>
      </w:r>
      <w:r w:rsidRPr="005775D6">
        <w:rPr>
          <w:rFonts w:ascii="Calibri" w:hAnsi="Calibri" w:cs="Calibri"/>
          <w:sz w:val="24"/>
          <w:szCs w:val="24"/>
        </w:rPr>
        <w:t xml:space="preserve"> est fait 5 exemplaires originaux pour remise à chacune des parties.</w:t>
      </w:r>
    </w:p>
    <w:p w14:paraId="70B229E2" w14:textId="5989EEAD" w:rsidR="0014459B" w:rsidRPr="005775D6" w:rsidRDefault="0014459B" w:rsidP="0086166B">
      <w:pPr>
        <w:pStyle w:val="alinea"/>
        <w:jc w:val="both"/>
        <w:rPr>
          <w:rFonts w:ascii="Calibri" w:hAnsi="Calibri" w:cs="Calibri"/>
          <w:sz w:val="24"/>
          <w:szCs w:val="24"/>
        </w:rPr>
      </w:pPr>
      <w:r w:rsidRPr="00B30A74">
        <w:rPr>
          <w:rFonts w:ascii="Calibri" w:hAnsi="Calibri" w:cs="Calibri"/>
          <w:sz w:val="24"/>
          <w:szCs w:val="24"/>
        </w:rPr>
        <w:t>Fait à Meung-sur-Loire, le </w:t>
      </w:r>
      <w:r w:rsidR="005775D6" w:rsidRPr="00B30A74">
        <w:rPr>
          <w:rFonts w:ascii="Calibri" w:hAnsi="Calibri" w:cs="Calibri"/>
          <w:sz w:val="24"/>
          <w:szCs w:val="24"/>
        </w:rPr>
        <w:t>19 mars 2026</w:t>
      </w:r>
    </w:p>
    <w:p w14:paraId="7DFDB2BE" w14:textId="77777777" w:rsidR="0014459B" w:rsidRPr="005775D6" w:rsidRDefault="0014459B" w:rsidP="0086166B">
      <w:pPr>
        <w:pStyle w:val="alinea"/>
        <w:jc w:val="both"/>
        <w:rPr>
          <w:rFonts w:ascii="Calibri" w:hAnsi="Calibri" w:cs="Calibri"/>
          <w:sz w:val="24"/>
          <w:szCs w:val="24"/>
        </w:rPr>
      </w:pPr>
    </w:p>
    <w:p w14:paraId="08BF15BE" w14:textId="77777777" w:rsidR="0014459B" w:rsidRPr="005775D6" w:rsidRDefault="0014459B" w:rsidP="0086166B">
      <w:pPr>
        <w:pStyle w:val="alinea"/>
        <w:jc w:val="both"/>
        <w:rPr>
          <w:rFonts w:ascii="Calibri" w:hAnsi="Calibri" w:cs="Calibri"/>
          <w:b/>
          <w:bCs/>
          <w:sz w:val="24"/>
          <w:szCs w:val="24"/>
        </w:rPr>
      </w:pPr>
      <w:r w:rsidRPr="005775D6">
        <w:rPr>
          <w:rFonts w:ascii="Calibri" w:hAnsi="Calibri" w:cs="Calibri"/>
          <w:b/>
          <w:bCs/>
          <w:sz w:val="24"/>
          <w:szCs w:val="24"/>
        </w:rPr>
        <w:t>Pour la société</w:t>
      </w:r>
    </w:p>
    <w:p w14:paraId="2EEFA841" w14:textId="73F029DE" w:rsidR="0086166B" w:rsidRPr="005775D6" w:rsidRDefault="00B72ADD" w:rsidP="0086166B">
      <w:pPr>
        <w:pStyle w:val="alinea"/>
        <w:jc w:val="both"/>
        <w:rPr>
          <w:rFonts w:ascii="Calibri" w:hAnsi="Calibri" w:cs="Calibri"/>
          <w:sz w:val="24"/>
          <w:szCs w:val="24"/>
        </w:rPr>
      </w:pPr>
      <w:r>
        <w:rPr>
          <w:rFonts w:ascii="Calibri" w:hAnsi="Calibri" w:cs="Calibri"/>
          <w:sz w:val="24"/>
          <w:szCs w:val="24"/>
        </w:rPr>
        <w:t>XXXX</w:t>
      </w:r>
    </w:p>
    <w:p w14:paraId="25B1D119" w14:textId="3B169B2F" w:rsidR="0014459B" w:rsidRPr="005775D6" w:rsidRDefault="0014459B" w:rsidP="0086166B">
      <w:pPr>
        <w:pStyle w:val="alinea"/>
        <w:jc w:val="both"/>
        <w:rPr>
          <w:rFonts w:ascii="Calibri" w:hAnsi="Calibri" w:cs="Calibri"/>
          <w:sz w:val="24"/>
          <w:szCs w:val="24"/>
        </w:rPr>
      </w:pPr>
    </w:p>
    <w:p w14:paraId="2CF3E166" w14:textId="77777777" w:rsidR="00E270B6" w:rsidRPr="005775D6" w:rsidRDefault="0014459B" w:rsidP="0086166B">
      <w:pPr>
        <w:pStyle w:val="alinea"/>
        <w:jc w:val="both"/>
        <w:rPr>
          <w:rFonts w:ascii="Calibri" w:hAnsi="Calibri" w:cs="Calibri"/>
          <w:sz w:val="24"/>
          <w:szCs w:val="24"/>
        </w:rPr>
      </w:pPr>
      <w:r w:rsidRPr="005775D6">
        <w:rPr>
          <w:rFonts w:ascii="Calibri" w:hAnsi="Calibri" w:cs="Calibri"/>
          <w:sz w:val="24"/>
          <w:szCs w:val="24"/>
        </w:rPr>
        <w:t xml:space="preserve">  </w:t>
      </w:r>
    </w:p>
    <w:p w14:paraId="32DA4120" w14:textId="1B964DD9" w:rsidR="0014459B" w:rsidRPr="005775D6" w:rsidRDefault="0014459B" w:rsidP="0086166B">
      <w:pPr>
        <w:pStyle w:val="alinea"/>
        <w:jc w:val="both"/>
        <w:rPr>
          <w:rFonts w:ascii="Calibri" w:hAnsi="Calibri" w:cs="Calibri"/>
          <w:sz w:val="24"/>
          <w:szCs w:val="24"/>
        </w:rPr>
      </w:pPr>
      <w:r w:rsidRPr="005775D6">
        <w:rPr>
          <w:rFonts w:ascii="Calibri" w:hAnsi="Calibri" w:cs="Calibri"/>
          <w:sz w:val="24"/>
          <w:szCs w:val="24"/>
        </w:rPr>
        <w:t>   </w:t>
      </w:r>
    </w:p>
    <w:p w14:paraId="1E53F5E9" w14:textId="5516590C" w:rsidR="0014459B" w:rsidRPr="005775D6" w:rsidRDefault="0014459B" w:rsidP="0086166B">
      <w:pPr>
        <w:pStyle w:val="alinea"/>
        <w:jc w:val="both"/>
        <w:rPr>
          <w:rFonts w:ascii="Calibri" w:hAnsi="Calibri" w:cs="Calibri"/>
          <w:sz w:val="24"/>
          <w:szCs w:val="24"/>
        </w:rPr>
      </w:pPr>
      <w:r w:rsidRPr="005775D6">
        <w:rPr>
          <w:rFonts w:ascii="Calibri" w:hAnsi="Calibri" w:cs="Calibri"/>
          <w:b/>
          <w:bCs/>
          <w:sz w:val="24"/>
          <w:szCs w:val="24"/>
        </w:rPr>
        <w:t>Pour les organisations syndicales,</w:t>
      </w:r>
    </w:p>
    <w:p w14:paraId="2F337AC7" w14:textId="76E8CA85" w:rsidR="005775D6" w:rsidRDefault="0014459B" w:rsidP="005775D6">
      <w:pPr>
        <w:pStyle w:val="alinea"/>
        <w:jc w:val="both"/>
        <w:rPr>
          <w:rFonts w:ascii="Calibri" w:hAnsi="Calibri" w:cs="Calibri"/>
          <w:b/>
          <w:bCs/>
          <w:sz w:val="24"/>
          <w:szCs w:val="24"/>
        </w:rPr>
      </w:pPr>
      <w:r w:rsidRPr="005775D6">
        <w:rPr>
          <w:rFonts w:ascii="Calibri" w:hAnsi="Calibri" w:cs="Calibri"/>
          <w:b/>
          <w:bCs/>
          <w:sz w:val="24"/>
          <w:szCs w:val="24"/>
        </w:rPr>
        <w:t>CGT</w:t>
      </w:r>
      <w:r w:rsidR="005775D6">
        <w:rPr>
          <w:rFonts w:ascii="Calibri" w:hAnsi="Calibri" w:cs="Calibri"/>
          <w:b/>
          <w:bCs/>
          <w:sz w:val="24"/>
          <w:szCs w:val="24"/>
        </w:rPr>
        <w:tab/>
      </w:r>
      <w:r w:rsidR="005775D6">
        <w:rPr>
          <w:rFonts w:ascii="Calibri" w:hAnsi="Calibri" w:cs="Calibri"/>
          <w:b/>
          <w:bCs/>
          <w:sz w:val="24"/>
          <w:szCs w:val="24"/>
        </w:rPr>
        <w:tab/>
      </w:r>
      <w:r w:rsidR="005775D6">
        <w:rPr>
          <w:rFonts w:ascii="Calibri" w:hAnsi="Calibri" w:cs="Calibri"/>
          <w:b/>
          <w:bCs/>
          <w:sz w:val="24"/>
          <w:szCs w:val="24"/>
        </w:rPr>
        <w:tab/>
      </w:r>
      <w:r w:rsidR="005775D6">
        <w:rPr>
          <w:rFonts w:ascii="Calibri" w:hAnsi="Calibri" w:cs="Calibri"/>
          <w:b/>
          <w:bCs/>
          <w:sz w:val="24"/>
          <w:szCs w:val="24"/>
        </w:rPr>
        <w:tab/>
      </w:r>
      <w:r w:rsidR="005775D6">
        <w:rPr>
          <w:rFonts w:ascii="Calibri" w:hAnsi="Calibri" w:cs="Calibri"/>
          <w:b/>
          <w:bCs/>
          <w:sz w:val="24"/>
          <w:szCs w:val="24"/>
        </w:rPr>
        <w:tab/>
      </w:r>
      <w:r w:rsidR="005775D6">
        <w:rPr>
          <w:rFonts w:ascii="Calibri" w:hAnsi="Calibri" w:cs="Calibri"/>
          <w:b/>
          <w:bCs/>
          <w:sz w:val="24"/>
          <w:szCs w:val="24"/>
        </w:rPr>
        <w:tab/>
      </w:r>
      <w:r w:rsidR="005775D6">
        <w:rPr>
          <w:rFonts w:ascii="Calibri" w:hAnsi="Calibri" w:cs="Calibri"/>
          <w:b/>
          <w:bCs/>
          <w:sz w:val="24"/>
          <w:szCs w:val="24"/>
        </w:rPr>
        <w:tab/>
      </w:r>
      <w:r w:rsidR="005775D6">
        <w:rPr>
          <w:rFonts w:ascii="Calibri" w:hAnsi="Calibri" w:cs="Calibri"/>
          <w:b/>
          <w:bCs/>
          <w:sz w:val="24"/>
          <w:szCs w:val="24"/>
        </w:rPr>
        <w:tab/>
      </w:r>
      <w:r w:rsidR="005775D6" w:rsidRPr="005775D6">
        <w:rPr>
          <w:rFonts w:ascii="Calibri" w:hAnsi="Calibri" w:cs="Calibri"/>
          <w:b/>
          <w:bCs/>
          <w:sz w:val="24"/>
          <w:szCs w:val="24"/>
        </w:rPr>
        <w:t>CFD</w:t>
      </w:r>
      <w:r w:rsidR="005775D6">
        <w:rPr>
          <w:rFonts w:ascii="Calibri" w:hAnsi="Calibri" w:cs="Calibri"/>
          <w:b/>
          <w:bCs/>
          <w:sz w:val="24"/>
          <w:szCs w:val="24"/>
        </w:rPr>
        <w:t xml:space="preserve">T </w:t>
      </w:r>
    </w:p>
    <w:p w14:paraId="10D489A1" w14:textId="6F4A9B63" w:rsidR="005775D6" w:rsidRPr="005775D6" w:rsidRDefault="00B72ADD" w:rsidP="005775D6">
      <w:pPr>
        <w:pStyle w:val="alinea"/>
        <w:jc w:val="both"/>
        <w:rPr>
          <w:rFonts w:ascii="Calibri" w:hAnsi="Calibri" w:cs="Calibri"/>
          <w:sz w:val="24"/>
          <w:szCs w:val="24"/>
        </w:rPr>
      </w:pPr>
      <w:r>
        <w:rPr>
          <w:rFonts w:ascii="Calibri" w:hAnsi="Calibri" w:cs="Calibri"/>
          <w:sz w:val="24"/>
          <w:szCs w:val="24"/>
        </w:rPr>
        <w:t>XXXX</w:t>
      </w:r>
      <w:r w:rsidR="005775D6">
        <w:rPr>
          <w:rFonts w:ascii="Calibri" w:hAnsi="Calibri" w:cs="Calibri"/>
          <w:sz w:val="24"/>
          <w:szCs w:val="24"/>
        </w:rPr>
        <w:tab/>
      </w:r>
      <w:r w:rsidR="005775D6">
        <w:rPr>
          <w:rFonts w:ascii="Calibri" w:hAnsi="Calibri" w:cs="Calibri"/>
          <w:sz w:val="24"/>
          <w:szCs w:val="24"/>
        </w:rPr>
        <w:tab/>
      </w:r>
      <w:r w:rsidR="005775D6">
        <w:rPr>
          <w:rFonts w:ascii="Calibri" w:hAnsi="Calibri" w:cs="Calibri"/>
          <w:sz w:val="24"/>
          <w:szCs w:val="24"/>
        </w:rPr>
        <w:tab/>
      </w:r>
      <w:r w:rsidR="005775D6">
        <w:rPr>
          <w:rFonts w:ascii="Calibri" w:hAnsi="Calibri" w:cs="Calibri"/>
          <w:sz w:val="24"/>
          <w:szCs w:val="24"/>
        </w:rPr>
        <w:tab/>
      </w:r>
      <w:r>
        <w:rPr>
          <w:rFonts w:ascii="Calibri" w:hAnsi="Calibri" w:cs="Calibri"/>
          <w:sz w:val="24"/>
          <w:szCs w:val="24"/>
        </w:rPr>
        <w:tab/>
      </w:r>
      <w:r>
        <w:rPr>
          <w:rFonts w:ascii="Calibri" w:hAnsi="Calibri" w:cs="Calibri"/>
          <w:sz w:val="24"/>
          <w:szCs w:val="24"/>
        </w:rPr>
        <w:tab/>
      </w:r>
      <w:r>
        <w:rPr>
          <w:rFonts w:ascii="Calibri" w:hAnsi="Calibri" w:cs="Calibri"/>
          <w:sz w:val="24"/>
          <w:szCs w:val="24"/>
        </w:rPr>
        <w:tab/>
      </w:r>
      <w:r w:rsidR="005775D6">
        <w:rPr>
          <w:rFonts w:ascii="Calibri" w:hAnsi="Calibri" w:cs="Calibri"/>
          <w:sz w:val="24"/>
          <w:szCs w:val="24"/>
        </w:rPr>
        <w:tab/>
      </w:r>
      <w:r>
        <w:rPr>
          <w:rFonts w:ascii="Calibri" w:hAnsi="Calibri" w:cs="Calibri"/>
          <w:sz w:val="24"/>
          <w:szCs w:val="24"/>
        </w:rPr>
        <w:t>XXXX</w:t>
      </w:r>
      <w:r w:rsidR="005775D6" w:rsidRPr="005775D6">
        <w:rPr>
          <w:rFonts w:ascii="Calibri" w:hAnsi="Calibri" w:cs="Calibri"/>
          <w:sz w:val="24"/>
          <w:szCs w:val="24"/>
        </w:rPr>
        <w:t xml:space="preserve"> </w:t>
      </w:r>
    </w:p>
    <w:p w14:paraId="160DC017" w14:textId="6E89F035" w:rsidR="0014459B" w:rsidRPr="005775D6" w:rsidRDefault="0014459B" w:rsidP="0086166B">
      <w:pPr>
        <w:pStyle w:val="alinea"/>
        <w:jc w:val="both"/>
        <w:rPr>
          <w:rFonts w:ascii="Calibri" w:hAnsi="Calibri" w:cs="Calibri"/>
          <w:sz w:val="24"/>
          <w:szCs w:val="24"/>
        </w:rPr>
      </w:pPr>
      <w:r w:rsidRPr="005775D6">
        <w:rPr>
          <w:rFonts w:ascii="Calibri" w:hAnsi="Calibri" w:cs="Calibri"/>
          <w:b/>
          <w:bCs/>
          <w:sz w:val="24"/>
          <w:szCs w:val="24"/>
        </w:rPr>
        <w:br/>
      </w:r>
    </w:p>
    <w:p w14:paraId="288F0108" w14:textId="77777777" w:rsidR="0014459B" w:rsidRPr="005775D6" w:rsidRDefault="0014459B" w:rsidP="0086166B">
      <w:pPr>
        <w:pStyle w:val="alinea"/>
        <w:jc w:val="both"/>
        <w:rPr>
          <w:rFonts w:ascii="Calibri" w:hAnsi="Calibri" w:cs="Calibri"/>
          <w:sz w:val="24"/>
          <w:szCs w:val="24"/>
        </w:rPr>
      </w:pPr>
    </w:p>
    <w:p w14:paraId="11275F1C" w14:textId="77777777" w:rsidR="0014459B" w:rsidRPr="005775D6" w:rsidRDefault="0014459B" w:rsidP="0086166B">
      <w:pPr>
        <w:pStyle w:val="alinea"/>
        <w:jc w:val="both"/>
        <w:rPr>
          <w:rFonts w:ascii="Calibri" w:hAnsi="Calibri" w:cs="Calibri"/>
          <w:sz w:val="24"/>
          <w:szCs w:val="24"/>
        </w:rPr>
      </w:pPr>
    </w:p>
    <w:p w14:paraId="700D3FCE" w14:textId="27613A75" w:rsidR="00140214" w:rsidRPr="005775D6" w:rsidRDefault="00140214" w:rsidP="0086166B">
      <w:pPr>
        <w:pStyle w:val="alinea"/>
        <w:jc w:val="both"/>
        <w:rPr>
          <w:rFonts w:ascii="Calibri" w:hAnsi="Calibri" w:cs="Calibri"/>
          <w:sz w:val="24"/>
          <w:szCs w:val="24"/>
        </w:rPr>
      </w:pPr>
    </w:p>
    <w:sectPr w:rsidR="00140214" w:rsidRPr="005775D6" w:rsidSect="001967B0">
      <w:headerReference w:type="default" r:id="rId14"/>
      <w:footerReference w:type="default" r:id="rId15"/>
      <w:pgSz w:w="12240" w:h="15840"/>
      <w:pgMar w:top="1560" w:right="1417" w:bottom="1417" w:left="1417" w:header="72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E9C5BB" w14:textId="77777777" w:rsidR="00801D62" w:rsidRDefault="00801D62" w:rsidP="00262864">
      <w:pPr>
        <w:spacing w:before="0" w:line="240" w:lineRule="auto"/>
      </w:pPr>
      <w:r>
        <w:separator/>
      </w:r>
    </w:p>
  </w:endnote>
  <w:endnote w:type="continuationSeparator" w:id="0">
    <w:p w14:paraId="39C7285F" w14:textId="77777777" w:rsidR="00801D62" w:rsidRDefault="00801D62" w:rsidP="00262864">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8A6F3129-E93D-4CD8-BA8C-17D20B6146D0}"/>
    <w:embedBold r:id="rId2" w:fontKey="{E306E240-0BA5-4FF5-A362-7B7278534711}"/>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w:charset w:val="00"/>
    <w:family w:val="swiss"/>
    <w:pitch w:val="variable"/>
    <w:sig w:usb0="20000287" w:usb1="00000003" w:usb2="00000000" w:usb3="00000000" w:csb0="0000019F" w:csb1="00000000"/>
    <w:embedRegular r:id="rId3" w:fontKey="{6EC192E8-2093-46DC-877F-7A827B1C68C1}"/>
  </w:font>
  <w:font w:name="Calibri Light">
    <w:panose1 w:val="020F0302020204030204"/>
    <w:charset w:val="00"/>
    <w:family w:val="swiss"/>
    <w:pitch w:val="variable"/>
    <w:sig w:usb0="E4002EFF" w:usb1="C200247B" w:usb2="00000009" w:usb3="00000000" w:csb0="000001FF" w:csb1="00000000"/>
    <w:embedRegular r:id="rId4" w:fontKey="{9C1421BE-A875-4C6F-9B1A-25E334FB25E8}"/>
    <w:embedItalic r:id="rId5" w:fontKey="{BF78885D-D098-4C40-BE10-D1A3D2FB8C0F}"/>
  </w:font>
  <w:font w:name="Aptos Display">
    <w:charset w:val="00"/>
    <w:family w:val="swiss"/>
    <w:pitch w:val="variable"/>
    <w:sig w:usb0="20000287" w:usb1="00000003" w:usb2="00000000" w:usb3="00000000" w:csb0="0000019F" w:csb1="00000000"/>
    <w:embedRegular r:id="rId6" w:fontKey="{577D4254-F6BE-4DD5-98C0-02341295A7E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Grilledutableau"/>
      <w:tblW w:w="9493" w:type="dxa"/>
      <w:tblLook w:val="04A0" w:firstRow="1" w:lastRow="0" w:firstColumn="1" w:lastColumn="0" w:noHBand="0" w:noVBand="1"/>
    </w:tblPr>
    <w:tblGrid>
      <w:gridCol w:w="3539"/>
      <w:gridCol w:w="4820"/>
      <w:gridCol w:w="1134"/>
    </w:tblGrid>
    <w:tr w:rsidR="00627FFD" w14:paraId="0B23C620" w14:textId="77777777" w:rsidTr="001967B0">
      <w:trPr>
        <w:trHeight w:val="1128"/>
      </w:trPr>
      <w:tc>
        <w:tcPr>
          <w:tcW w:w="3539" w:type="dxa"/>
          <w:vAlign w:val="center"/>
        </w:tcPr>
        <w:p w14:paraId="57DC1299" w14:textId="49A4D0E5" w:rsidR="00627FFD" w:rsidRPr="00627FFD" w:rsidRDefault="00A975D9" w:rsidP="00627FFD">
          <w:pPr>
            <w:pStyle w:val="Pieddepage"/>
            <w:rPr>
              <w:rFonts w:ascii="Calibri" w:hAnsi="Calibri" w:cs="Calibri"/>
              <w:sz w:val="22"/>
              <w:szCs w:val="22"/>
            </w:rPr>
          </w:pPr>
          <w:r w:rsidRPr="00A975D9">
            <w:rPr>
              <w:rFonts w:ascii="Calibri" w:hAnsi="Calibri" w:cs="Calibri"/>
              <w:sz w:val="22"/>
              <w:szCs w:val="22"/>
            </w:rPr>
            <w:t>Avenant N°</w:t>
          </w:r>
          <w:r w:rsidR="005775D6">
            <w:rPr>
              <w:rFonts w:ascii="Calibri" w:hAnsi="Calibri" w:cs="Calibri"/>
              <w:sz w:val="22"/>
              <w:szCs w:val="22"/>
            </w:rPr>
            <w:t>3</w:t>
          </w:r>
          <w:r w:rsidRPr="00A975D9">
            <w:rPr>
              <w:rFonts w:ascii="Calibri" w:hAnsi="Calibri" w:cs="Calibri"/>
              <w:sz w:val="22"/>
              <w:szCs w:val="22"/>
            </w:rPr>
            <w:t xml:space="preserve"> à l’Accord collectif portant sur les primes et autres périphériques de rémunération au sein de la société M2Log</w:t>
          </w:r>
        </w:p>
      </w:tc>
      <w:tc>
        <w:tcPr>
          <w:tcW w:w="4820" w:type="dxa"/>
          <w:vAlign w:val="center"/>
        </w:tcPr>
        <w:p w14:paraId="603C29BA" w14:textId="7889D90C" w:rsidR="00627FFD" w:rsidRPr="00627FFD" w:rsidRDefault="00627FFD" w:rsidP="00627FFD">
          <w:pPr>
            <w:pStyle w:val="Pieddepage"/>
            <w:rPr>
              <w:rFonts w:ascii="Calibri" w:hAnsi="Calibri" w:cs="Calibri"/>
              <w:sz w:val="22"/>
              <w:szCs w:val="22"/>
            </w:rPr>
          </w:pPr>
          <w:r w:rsidRPr="00627FFD">
            <w:rPr>
              <w:rFonts w:ascii="Calibri" w:hAnsi="Calibri" w:cs="Calibri"/>
              <w:sz w:val="22"/>
              <w:szCs w:val="22"/>
            </w:rPr>
            <w:t>Paraphes :</w:t>
          </w:r>
        </w:p>
        <w:p w14:paraId="4A9E00D4" w14:textId="77777777" w:rsidR="00627FFD" w:rsidRPr="00627FFD" w:rsidRDefault="00627FFD" w:rsidP="00627FFD">
          <w:pPr>
            <w:pStyle w:val="Pieddepage"/>
            <w:rPr>
              <w:rFonts w:ascii="Calibri" w:hAnsi="Calibri" w:cs="Calibri"/>
              <w:sz w:val="22"/>
              <w:szCs w:val="22"/>
            </w:rPr>
          </w:pPr>
        </w:p>
      </w:tc>
      <w:tc>
        <w:tcPr>
          <w:tcW w:w="1134" w:type="dxa"/>
          <w:vAlign w:val="center"/>
        </w:tcPr>
        <w:p w14:paraId="45B9FCCB" w14:textId="29CABB57" w:rsidR="00627FFD" w:rsidRPr="00627FFD" w:rsidRDefault="00627FFD" w:rsidP="00627FFD">
          <w:pPr>
            <w:pStyle w:val="Pieddepage"/>
            <w:rPr>
              <w:rFonts w:ascii="Calibri" w:hAnsi="Calibri" w:cs="Calibri"/>
              <w:sz w:val="22"/>
              <w:szCs w:val="22"/>
            </w:rPr>
          </w:pPr>
          <w:r w:rsidRPr="00627FFD">
            <w:rPr>
              <w:rFonts w:ascii="Calibri" w:hAnsi="Calibri" w:cs="Calibri"/>
              <w:sz w:val="22"/>
              <w:szCs w:val="22"/>
            </w:rPr>
            <w:t xml:space="preserve">Page </w:t>
          </w:r>
          <w:r w:rsidRPr="00627FFD">
            <w:rPr>
              <w:rFonts w:ascii="Calibri" w:hAnsi="Calibri" w:cs="Calibri"/>
              <w:sz w:val="22"/>
              <w:szCs w:val="22"/>
            </w:rPr>
            <w:fldChar w:fldCharType="begin"/>
          </w:r>
          <w:r w:rsidRPr="00627FFD">
            <w:rPr>
              <w:rFonts w:ascii="Calibri" w:hAnsi="Calibri" w:cs="Calibri"/>
              <w:sz w:val="22"/>
              <w:szCs w:val="22"/>
            </w:rPr>
            <w:instrText>PAGE   \* MERGEFORMAT</w:instrText>
          </w:r>
          <w:r w:rsidRPr="00627FFD">
            <w:rPr>
              <w:rFonts w:ascii="Calibri" w:hAnsi="Calibri" w:cs="Calibri"/>
              <w:sz w:val="22"/>
              <w:szCs w:val="22"/>
            </w:rPr>
            <w:fldChar w:fldCharType="separate"/>
          </w:r>
          <w:r w:rsidRPr="00627FFD">
            <w:rPr>
              <w:rFonts w:ascii="Calibri" w:hAnsi="Calibri" w:cs="Calibri"/>
              <w:sz w:val="22"/>
              <w:szCs w:val="22"/>
            </w:rPr>
            <w:t>1</w:t>
          </w:r>
          <w:r w:rsidRPr="00627FFD">
            <w:rPr>
              <w:rFonts w:ascii="Calibri" w:hAnsi="Calibri" w:cs="Calibri"/>
              <w:sz w:val="22"/>
              <w:szCs w:val="22"/>
            </w:rPr>
            <w:fldChar w:fldCharType="end"/>
          </w:r>
        </w:p>
      </w:tc>
    </w:tr>
  </w:tbl>
  <w:p w14:paraId="5A5661CC" w14:textId="77777777" w:rsidR="00627FFD" w:rsidRDefault="00627FFD">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FE4A2C" w14:textId="77777777" w:rsidR="00801D62" w:rsidRDefault="00801D62" w:rsidP="00262864">
      <w:pPr>
        <w:spacing w:before="0" w:line="240" w:lineRule="auto"/>
      </w:pPr>
      <w:r>
        <w:separator/>
      </w:r>
    </w:p>
  </w:footnote>
  <w:footnote w:type="continuationSeparator" w:id="0">
    <w:p w14:paraId="1577077F" w14:textId="77777777" w:rsidR="00801D62" w:rsidRDefault="00801D62" w:rsidP="00262864">
      <w:pPr>
        <w:spacing w:before="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FEEF68" w14:textId="5C5BEE8C" w:rsidR="00262864" w:rsidRDefault="00904017">
    <w:pPr>
      <w:pStyle w:val="En-tte"/>
    </w:pPr>
    <w:r>
      <w:rPr>
        <w:noProof/>
      </w:rPr>
      <w:drawing>
        <wp:inline distT="0" distB="0" distL="0" distR="0" wp14:anchorId="6854D3FA" wp14:editId="47E94DD6">
          <wp:extent cx="1325880" cy="289560"/>
          <wp:effectExtent l="0" t="0" r="0" b="0"/>
          <wp:docPr id="902936424" name="Image 902936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t="33632" b="35475"/>
                  <a:stretch>
                    <a:fillRect/>
                  </a:stretch>
                </pic:blipFill>
                <pic:spPr bwMode="auto">
                  <a:xfrm>
                    <a:off x="0" y="0"/>
                    <a:ext cx="1325880" cy="28956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835242"/>
    <w:multiLevelType w:val="hybridMultilevel"/>
    <w:tmpl w:val="92CACFB2"/>
    <w:lvl w:ilvl="0" w:tplc="040C0011">
      <w:start w:val="1"/>
      <w:numFmt w:val="decimal"/>
      <w:lvlText w:val="%1)"/>
      <w:lvlJc w:val="left"/>
      <w:pPr>
        <w:ind w:left="1440" w:hanging="360"/>
      </w:pPr>
    </w:lvl>
    <w:lvl w:ilvl="1" w:tplc="040C0019" w:tentative="1">
      <w:start w:val="1"/>
      <w:numFmt w:val="lowerLetter"/>
      <w:lvlText w:val="%2."/>
      <w:lvlJc w:val="left"/>
      <w:pPr>
        <w:ind w:left="2160" w:hanging="360"/>
      </w:pPr>
    </w:lvl>
    <w:lvl w:ilvl="2" w:tplc="040C001B" w:tentative="1">
      <w:start w:val="1"/>
      <w:numFmt w:val="lowerRoman"/>
      <w:lvlText w:val="%3."/>
      <w:lvlJc w:val="right"/>
      <w:pPr>
        <w:ind w:left="2880" w:hanging="180"/>
      </w:pPr>
    </w:lvl>
    <w:lvl w:ilvl="3" w:tplc="040C000F" w:tentative="1">
      <w:start w:val="1"/>
      <w:numFmt w:val="decimal"/>
      <w:lvlText w:val="%4."/>
      <w:lvlJc w:val="left"/>
      <w:pPr>
        <w:ind w:left="3600" w:hanging="360"/>
      </w:pPr>
    </w:lvl>
    <w:lvl w:ilvl="4" w:tplc="040C0019" w:tentative="1">
      <w:start w:val="1"/>
      <w:numFmt w:val="lowerLetter"/>
      <w:lvlText w:val="%5."/>
      <w:lvlJc w:val="left"/>
      <w:pPr>
        <w:ind w:left="4320" w:hanging="360"/>
      </w:pPr>
    </w:lvl>
    <w:lvl w:ilvl="5" w:tplc="040C001B" w:tentative="1">
      <w:start w:val="1"/>
      <w:numFmt w:val="lowerRoman"/>
      <w:lvlText w:val="%6."/>
      <w:lvlJc w:val="right"/>
      <w:pPr>
        <w:ind w:left="5040" w:hanging="180"/>
      </w:pPr>
    </w:lvl>
    <w:lvl w:ilvl="6" w:tplc="040C000F" w:tentative="1">
      <w:start w:val="1"/>
      <w:numFmt w:val="decimal"/>
      <w:lvlText w:val="%7."/>
      <w:lvlJc w:val="left"/>
      <w:pPr>
        <w:ind w:left="5760" w:hanging="360"/>
      </w:pPr>
    </w:lvl>
    <w:lvl w:ilvl="7" w:tplc="040C0019" w:tentative="1">
      <w:start w:val="1"/>
      <w:numFmt w:val="lowerLetter"/>
      <w:lvlText w:val="%8."/>
      <w:lvlJc w:val="left"/>
      <w:pPr>
        <w:ind w:left="6480" w:hanging="360"/>
      </w:pPr>
    </w:lvl>
    <w:lvl w:ilvl="8" w:tplc="040C001B" w:tentative="1">
      <w:start w:val="1"/>
      <w:numFmt w:val="lowerRoman"/>
      <w:lvlText w:val="%9."/>
      <w:lvlJc w:val="right"/>
      <w:pPr>
        <w:ind w:left="7200" w:hanging="180"/>
      </w:pPr>
    </w:lvl>
  </w:abstractNum>
  <w:abstractNum w:abstractNumId="1" w15:restartNumberingAfterBreak="0">
    <w:nsid w:val="0C4D1D65"/>
    <w:multiLevelType w:val="hybridMultilevel"/>
    <w:tmpl w:val="92CACFB2"/>
    <w:lvl w:ilvl="0" w:tplc="FFFFFFFF">
      <w:start w:val="1"/>
      <w:numFmt w:val="decimal"/>
      <w:lvlText w:val="%1)"/>
      <w:lvlJc w:val="lef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 w15:restartNumberingAfterBreak="0">
    <w:nsid w:val="2E7E4C0D"/>
    <w:multiLevelType w:val="hybridMultilevel"/>
    <w:tmpl w:val="E14802CA"/>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 w15:restartNumberingAfterBreak="0">
    <w:nsid w:val="300865E8"/>
    <w:multiLevelType w:val="hybridMultilevel"/>
    <w:tmpl w:val="C94CDC7E"/>
    <w:lvl w:ilvl="0" w:tplc="3376ADEC">
      <w:start w:val="1"/>
      <w:numFmt w:val="bullet"/>
      <w:lvlText w:val="-"/>
      <w:lvlJc w:val="left"/>
      <w:pPr>
        <w:ind w:left="720" w:hanging="360"/>
      </w:pPr>
      <w:rPr>
        <w:rFonts w:ascii="Calibri" w:eastAsia="Arial"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331D11CB"/>
    <w:multiLevelType w:val="hybridMultilevel"/>
    <w:tmpl w:val="FCD8789E"/>
    <w:lvl w:ilvl="0" w:tplc="0994C2A0">
      <w:start w:val="4"/>
      <w:numFmt w:val="bullet"/>
      <w:lvlText w:val="-"/>
      <w:lvlJc w:val="left"/>
      <w:pPr>
        <w:ind w:left="720" w:hanging="360"/>
      </w:pPr>
      <w:rPr>
        <w:rFonts w:ascii="Calibri" w:eastAsia="Arial"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3D471307"/>
    <w:multiLevelType w:val="hybridMultilevel"/>
    <w:tmpl w:val="0EBEF2E2"/>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42C0061B"/>
    <w:multiLevelType w:val="hybridMultilevel"/>
    <w:tmpl w:val="4BB02CF8"/>
    <w:lvl w:ilvl="0" w:tplc="ABA8D1C0">
      <w:start w:val="13"/>
      <w:numFmt w:val="bullet"/>
      <w:lvlText w:val="-"/>
      <w:lvlJc w:val="left"/>
      <w:pPr>
        <w:ind w:left="720" w:hanging="360"/>
      </w:pPr>
      <w:rPr>
        <w:rFonts w:ascii="Arial" w:eastAsiaTheme="minorHAnsi"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440236FE"/>
    <w:multiLevelType w:val="hybridMultilevel"/>
    <w:tmpl w:val="CD8CEDF0"/>
    <w:lvl w:ilvl="0" w:tplc="040C0011">
      <w:start w:val="1"/>
      <w:numFmt w:val="decimal"/>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60BA33A6"/>
    <w:multiLevelType w:val="hybridMultilevel"/>
    <w:tmpl w:val="D562BBBA"/>
    <w:lvl w:ilvl="0" w:tplc="6D9C64F6">
      <w:start w:val="1"/>
      <w:numFmt w:val="bullet"/>
      <w:lvlText w:val="·"/>
      <w:lvlJc w:val="left"/>
      <w:pPr>
        <w:ind w:left="720" w:hanging="360"/>
      </w:pPr>
      <w:rPr>
        <w:rFonts w:ascii="Symbol" w:hAnsi="Symbol" w:hint="default"/>
      </w:rPr>
    </w:lvl>
    <w:lvl w:ilvl="1" w:tplc="BBA406CA">
      <w:start w:val="1"/>
      <w:numFmt w:val="bullet"/>
      <w:lvlText w:val="o"/>
      <w:lvlJc w:val="left"/>
      <w:pPr>
        <w:ind w:left="1440" w:hanging="360"/>
      </w:pPr>
      <w:rPr>
        <w:rFonts w:ascii="Courier New" w:hAnsi="Courier New" w:hint="default"/>
      </w:rPr>
    </w:lvl>
    <w:lvl w:ilvl="2" w:tplc="F4D4EF08">
      <w:start w:val="1"/>
      <w:numFmt w:val="bullet"/>
      <w:lvlText w:val=""/>
      <w:lvlJc w:val="left"/>
      <w:pPr>
        <w:ind w:left="2160" w:hanging="360"/>
      </w:pPr>
      <w:rPr>
        <w:rFonts w:ascii="Wingdings" w:hAnsi="Wingdings" w:hint="default"/>
      </w:rPr>
    </w:lvl>
    <w:lvl w:ilvl="3" w:tplc="8DCE962C">
      <w:start w:val="1"/>
      <w:numFmt w:val="bullet"/>
      <w:lvlText w:val=""/>
      <w:lvlJc w:val="left"/>
      <w:pPr>
        <w:ind w:left="2880" w:hanging="360"/>
      </w:pPr>
      <w:rPr>
        <w:rFonts w:ascii="Symbol" w:hAnsi="Symbol" w:hint="default"/>
      </w:rPr>
    </w:lvl>
    <w:lvl w:ilvl="4" w:tplc="B122D7D4">
      <w:start w:val="1"/>
      <w:numFmt w:val="bullet"/>
      <w:lvlText w:val="o"/>
      <w:lvlJc w:val="left"/>
      <w:pPr>
        <w:ind w:left="3600" w:hanging="360"/>
      </w:pPr>
      <w:rPr>
        <w:rFonts w:ascii="Courier New" w:hAnsi="Courier New" w:hint="default"/>
      </w:rPr>
    </w:lvl>
    <w:lvl w:ilvl="5" w:tplc="57CECE1C">
      <w:start w:val="1"/>
      <w:numFmt w:val="bullet"/>
      <w:lvlText w:val=""/>
      <w:lvlJc w:val="left"/>
      <w:pPr>
        <w:ind w:left="4320" w:hanging="360"/>
      </w:pPr>
      <w:rPr>
        <w:rFonts w:ascii="Wingdings" w:hAnsi="Wingdings" w:hint="default"/>
      </w:rPr>
    </w:lvl>
    <w:lvl w:ilvl="6" w:tplc="95C2D134">
      <w:start w:val="1"/>
      <w:numFmt w:val="bullet"/>
      <w:lvlText w:val=""/>
      <w:lvlJc w:val="left"/>
      <w:pPr>
        <w:ind w:left="5040" w:hanging="360"/>
      </w:pPr>
      <w:rPr>
        <w:rFonts w:ascii="Symbol" w:hAnsi="Symbol" w:hint="default"/>
      </w:rPr>
    </w:lvl>
    <w:lvl w:ilvl="7" w:tplc="71428B6C">
      <w:start w:val="1"/>
      <w:numFmt w:val="bullet"/>
      <w:lvlText w:val="o"/>
      <w:lvlJc w:val="left"/>
      <w:pPr>
        <w:ind w:left="5760" w:hanging="360"/>
      </w:pPr>
      <w:rPr>
        <w:rFonts w:ascii="Courier New" w:hAnsi="Courier New" w:hint="default"/>
      </w:rPr>
    </w:lvl>
    <w:lvl w:ilvl="8" w:tplc="35709486">
      <w:start w:val="1"/>
      <w:numFmt w:val="bullet"/>
      <w:lvlText w:val=""/>
      <w:lvlJc w:val="left"/>
      <w:pPr>
        <w:ind w:left="6480" w:hanging="360"/>
      </w:pPr>
      <w:rPr>
        <w:rFonts w:ascii="Wingdings" w:hAnsi="Wingdings" w:hint="default"/>
      </w:rPr>
    </w:lvl>
  </w:abstractNum>
  <w:abstractNum w:abstractNumId="9" w15:restartNumberingAfterBreak="0">
    <w:nsid w:val="60E03885"/>
    <w:multiLevelType w:val="hybridMultilevel"/>
    <w:tmpl w:val="4F60A436"/>
    <w:lvl w:ilvl="0" w:tplc="B0EE3A6A">
      <w:start w:val="14"/>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693E3999"/>
    <w:multiLevelType w:val="hybridMultilevel"/>
    <w:tmpl w:val="2DA0DBEE"/>
    <w:lvl w:ilvl="0" w:tplc="76E22C48">
      <w:start w:val="2"/>
      <w:numFmt w:val="bullet"/>
      <w:lvlText w:val="-"/>
      <w:lvlJc w:val="left"/>
      <w:pPr>
        <w:ind w:left="720" w:hanging="360"/>
      </w:pPr>
      <w:rPr>
        <w:rFonts w:ascii="Arial" w:eastAsia="Arial"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7A2522EC"/>
    <w:multiLevelType w:val="hybridMultilevel"/>
    <w:tmpl w:val="DDEA143E"/>
    <w:lvl w:ilvl="0" w:tplc="A84E57C0">
      <w:start w:val="3"/>
      <w:numFmt w:val="bullet"/>
      <w:lvlText w:val="-"/>
      <w:lvlJc w:val="left"/>
      <w:pPr>
        <w:ind w:left="720" w:hanging="360"/>
      </w:pPr>
      <w:rPr>
        <w:rFonts w:ascii="Arial" w:eastAsia="Arial"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233811206">
    <w:abstractNumId w:val="10"/>
  </w:num>
  <w:num w:numId="2" w16cid:durableId="1701200635">
    <w:abstractNumId w:val="11"/>
  </w:num>
  <w:num w:numId="3" w16cid:durableId="1803772203">
    <w:abstractNumId w:val="5"/>
  </w:num>
  <w:num w:numId="4" w16cid:durableId="1016155380">
    <w:abstractNumId w:val="2"/>
  </w:num>
  <w:num w:numId="5" w16cid:durableId="940838044">
    <w:abstractNumId w:val="7"/>
  </w:num>
  <w:num w:numId="6" w16cid:durableId="317538711">
    <w:abstractNumId w:val="4"/>
  </w:num>
  <w:num w:numId="7" w16cid:durableId="223639256">
    <w:abstractNumId w:val="8"/>
  </w:num>
  <w:num w:numId="8" w16cid:durableId="968972195">
    <w:abstractNumId w:val="6"/>
  </w:num>
  <w:num w:numId="9" w16cid:durableId="1766151702">
    <w:abstractNumId w:val="9"/>
  </w:num>
  <w:num w:numId="10" w16cid:durableId="1960069762">
    <w:abstractNumId w:val="3"/>
  </w:num>
  <w:num w:numId="11" w16cid:durableId="1415391794">
    <w:abstractNumId w:val="0"/>
  </w:num>
  <w:num w:numId="12" w16cid:durableId="169299915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91C33"/>
    <w:rsid w:val="000368C8"/>
    <w:rsid w:val="000529D9"/>
    <w:rsid w:val="00060FC2"/>
    <w:rsid w:val="00084A78"/>
    <w:rsid w:val="000D0EA8"/>
    <w:rsid w:val="000D30E1"/>
    <w:rsid w:val="00122134"/>
    <w:rsid w:val="00130E5A"/>
    <w:rsid w:val="00134AA1"/>
    <w:rsid w:val="00140214"/>
    <w:rsid w:val="0014459B"/>
    <w:rsid w:val="00154345"/>
    <w:rsid w:val="00157807"/>
    <w:rsid w:val="001663BD"/>
    <w:rsid w:val="001967B0"/>
    <w:rsid w:val="001D4FBE"/>
    <w:rsid w:val="001E337B"/>
    <w:rsid w:val="00262864"/>
    <w:rsid w:val="00274CF4"/>
    <w:rsid w:val="0027754B"/>
    <w:rsid w:val="002B7B2A"/>
    <w:rsid w:val="002C3109"/>
    <w:rsid w:val="00357BCC"/>
    <w:rsid w:val="00391C33"/>
    <w:rsid w:val="003B5A19"/>
    <w:rsid w:val="003B7F18"/>
    <w:rsid w:val="003D2062"/>
    <w:rsid w:val="003F552D"/>
    <w:rsid w:val="00424905"/>
    <w:rsid w:val="00435C4D"/>
    <w:rsid w:val="00460EFF"/>
    <w:rsid w:val="004619F0"/>
    <w:rsid w:val="004735E6"/>
    <w:rsid w:val="004C6484"/>
    <w:rsid w:val="004E4421"/>
    <w:rsid w:val="00542C06"/>
    <w:rsid w:val="0055584E"/>
    <w:rsid w:val="005775D6"/>
    <w:rsid w:val="00582394"/>
    <w:rsid w:val="00584497"/>
    <w:rsid w:val="00585625"/>
    <w:rsid w:val="005A37DB"/>
    <w:rsid w:val="005B0B0F"/>
    <w:rsid w:val="005B270F"/>
    <w:rsid w:val="005B696F"/>
    <w:rsid w:val="00627FFD"/>
    <w:rsid w:val="00632F73"/>
    <w:rsid w:val="006E46BA"/>
    <w:rsid w:val="006F34F4"/>
    <w:rsid w:val="007124A2"/>
    <w:rsid w:val="00714888"/>
    <w:rsid w:val="007745AD"/>
    <w:rsid w:val="00776152"/>
    <w:rsid w:val="007952E8"/>
    <w:rsid w:val="007B2763"/>
    <w:rsid w:val="00801D62"/>
    <w:rsid w:val="00807CC6"/>
    <w:rsid w:val="008253B8"/>
    <w:rsid w:val="008440F5"/>
    <w:rsid w:val="0086166B"/>
    <w:rsid w:val="00863306"/>
    <w:rsid w:val="008C52A6"/>
    <w:rsid w:val="00904017"/>
    <w:rsid w:val="00914FB9"/>
    <w:rsid w:val="00951CF5"/>
    <w:rsid w:val="00956422"/>
    <w:rsid w:val="00985F5A"/>
    <w:rsid w:val="009C33C8"/>
    <w:rsid w:val="009E47C5"/>
    <w:rsid w:val="00A22A64"/>
    <w:rsid w:val="00A42B0E"/>
    <w:rsid w:val="00A45E4C"/>
    <w:rsid w:val="00A47FA1"/>
    <w:rsid w:val="00A61777"/>
    <w:rsid w:val="00A65DE4"/>
    <w:rsid w:val="00A679AB"/>
    <w:rsid w:val="00A975D9"/>
    <w:rsid w:val="00AC32AD"/>
    <w:rsid w:val="00AE2332"/>
    <w:rsid w:val="00AE5D8E"/>
    <w:rsid w:val="00B30A74"/>
    <w:rsid w:val="00B72ADD"/>
    <w:rsid w:val="00B945FC"/>
    <w:rsid w:val="00C73B0A"/>
    <w:rsid w:val="00CB7538"/>
    <w:rsid w:val="00CC0319"/>
    <w:rsid w:val="00CC2641"/>
    <w:rsid w:val="00CD391B"/>
    <w:rsid w:val="00CD4A84"/>
    <w:rsid w:val="00D864CC"/>
    <w:rsid w:val="00DA31CE"/>
    <w:rsid w:val="00DA66C3"/>
    <w:rsid w:val="00DD58A8"/>
    <w:rsid w:val="00DE5B98"/>
    <w:rsid w:val="00DE7EB4"/>
    <w:rsid w:val="00DF47D0"/>
    <w:rsid w:val="00E270B6"/>
    <w:rsid w:val="00E6167A"/>
    <w:rsid w:val="00E75666"/>
    <w:rsid w:val="00E77816"/>
    <w:rsid w:val="00E84DF7"/>
    <w:rsid w:val="00E91D37"/>
    <w:rsid w:val="00E92732"/>
    <w:rsid w:val="00EB5C1C"/>
    <w:rsid w:val="00EC223A"/>
    <w:rsid w:val="00EC3415"/>
    <w:rsid w:val="00EE7EE4"/>
    <w:rsid w:val="00F25734"/>
    <w:rsid w:val="00FB2709"/>
  </w:rsids>
  <m:mathPr>
    <m:mathFont m:val="Cambria Math"/>
    <m:brkBin m:val="before"/>
    <m:brkBinSub m:val="--"/>
    <m:smallFrac m:val="0"/>
    <m:dispDef/>
    <m:lMargin m:val="0"/>
    <m:rMargin m:val="0"/>
    <m:defJc m:val="centerGroup"/>
    <m:wrapRight/>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06AE97D"/>
  <w15:chartTrackingRefBased/>
  <w15:docId w15:val="{89CEE4B5-C4CF-4F30-87C1-AF2C65690D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6">
    <w:lsdException w:name="Normal" w:semiHidden="1" w:unhideWhenUsed="1"/>
    <w:lsdException w:name="heading 1" w:semiHidden="1" w:unhideWhenUsed="1"/>
    <w:lsdException w:name="heading 2" w:semiHidden="1" w:unhideWhenUsed="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nhideWhenUsed="1"/>
    <w:lsdException w:name="Emphasis"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semiHidden="1" w:uiPriority="34" w:unhideWhenUsed="1" w:qFormat="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semiHidden="1" w:unhideWhenUsed="1"/>
    <w:lsdException w:name="Intense Emphasis" w:semiHidden="1" w:unhideWhenUsed="1"/>
    <w:lsdException w:name="Subtle Reference" w:semiHidden="1" w:unhideWhenUsed="1"/>
    <w:lsdException w:name="Intense Reference" w:semiHidden="1" w:unhideWhenUsed="1"/>
    <w:lsdException w:name="Book Title" w:semiHidden="1" w:unhideWhenUsed="1"/>
    <w:lsdException w:name="Bibliography" w:semiHidden="1" w:unhideWhenUsed="1"/>
    <w:lsdException w:name="TOC Heading"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D4FBE"/>
    <w:pPr>
      <w:spacing w:before="120" w:line="270" w:lineRule="atLeast"/>
      <w:jc w:val="both"/>
    </w:pPr>
    <w:rPr>
      <w:rFonts w:ascii="Arial" w:eastAsia="Arial" w:hAnsi="Arial"/>
      <w:sz w:val="18"/>
      <w:szCs w:val="18"/>
    </w:rPr>
  </w:style>
  <w:style w:type="paragraph" w:styleId="Titre1">
    <w:name w:val="heading 1"/>
    <w:basedOn w:val="Normal"/>
    <w:next w:val="Normal"/>
    <w:link w:val="Titre1Car"/>
    <w:uiPriority w:val="9"/>
    <w:qFormat/>
    <w:rsid w:val="00506D7A"/>
    <w:pPr>
      <w:keepNext/>
      <w:keepLines/>
      <w:spacing w:before="240"/>
      <w:outlineLvl w:val="0"/>
    </w:pPr>
    <w:rPr>
      <w:rFonts w:cs="Arial"/>
      <w:b/>
      <w:bCs/>
      <w:color w:val="000000"/>
      <w:kern w:val="36"/>
      <w:sz w:val="30"/>
      <w:szCs w:val="30"/>
    </w:rPr>
  </w:style>
  <w:style w:type="paragraph" w:styleId="Titre2">
    <w:name w:val="heading 2"/>
    <w:basedOn w:val="Normal"/>
    <w:next w:val="Normal"/>
    <w:link w:val="Titre2Car"/>
    <w:uiPriority w:val="9"/>
    <w:qFormat/>
    <w:rsid w:val="00506D7A"/>
    <w:pPr>
      <w:keepNext/>
      <w:keepLines/>
      <w:spacing w:before="40"/>
      <w:outlineLvl w:val="1"/>
    </w:pPr>
    <w:rPr>
      <w:rFonts w:cs="Arial"/>
      <w:b/>
      <w:bCs/>
      <w:color w:val="002C7C"/>
      <w:sz w:val="20"/>
      <w:szCs w:val="20"/>
    </w:rPr>
  </w:style>
  <w:style w:type="paragraph" w:styleId="Titre3">
    <w:name w:val="heading 3"/>
    <w:basedOn w:val="Normal"/>
    <w:next w:val="Normal"/>
    <w:link w:val="Titre3Car"/>
    <w:uiPriority w:val="9"/>
    <w:qFormat/>
    <w:rsid w:val="00506D7A"/>
    <w:pPr>
      <w:keepNext/>
      <w:keepLines/>
      <w:spacing w:before="40"/>
      <w:outlineLvl w:val="2"/>
    </w:pPr>
    <w:rPr>
      <w:rFonts w:cs="Arial"/>
      <w:b/>
      <w:bCs/>
      <w:color w:val="767D8B"/>
    </w:rPr>
  </w:style>
  <w:style w:type="paragraph" w:styleId="Titre4">
    <w:name w:val="heading 4"/>
    <w:basedOn w:val="Normal"/>
    <w:next w:val="Normal"/>
    <w:link w:val="Titre4Car"/>
    <w:uiPriority w:val="9"/>
    <w:qFormat/>
    <w:rsid w:val="00506D7A"/>
    <w:pPr>
      <w:keepNext/>
      <w:keepLines/>
      <w:spacing w:before="40"/>
      <w:outlineLvl w:val="3"/>
    </w:pPr>
    <w:rPr>
      <w:rFonts w:cs="Arial"/>
      <w:b/>
      <w:bCs/>
      <w:iCs/>
      <w:color w:val="90ABDB"/>
    </w:rPr>
  </w:style>
  <w:style w:type="paragraph" w:styleId="Titre5">
    <w:name w:val="heading 5"/>
    <w:basedOn w:val="Normal"/>
    <w:next w:val="Normal"/>
    <w:link w:val="Titre5Car"/>
    <w:uiPriority w:val="9"/>
    <w:qFormat/>
    <w:rsid w:val="00506D7A"/>
    <w:pPr>
      <w:keepNext/>
      <w:keepLines/>
      <w:spacing w:before="40"/>
      <w:outlineLvl w:val="4"/>
    </w:pPr>
    <w:rPr>
      <w:rFonts w:ascii="Times New Roman" w:eastAsia="Times New Roman" w:hAnsi="Times New Roman"/>
      <w:b/>
      <w:bCs/>
      <w:color w:val="2F5496"/>
      <w:sz w:val="20"/>
      <w:szCs w:val="20"/>
    </w:rPr>
  </w:style>
  <w:style w:type="paragraph" w:styleId="Titre6">
    <w:name w:val="heading 6"/>
    <w:basedOn w:val="Normal"/>
    <w:next w:val="Normal"/>
    <w:link w:val="Titre6Car"/>
    <w:uiPriority w:val="9"/>
    <w:qFormat/>
    <w:rsid w:val="00506D7A"/>
    <w:pPr>
      <w:keepNext/>
      <w:keepLines/>
      <w:spacing w:before="40"/>
      <w:outlineLvl w:val="5"/>
    </w:pPr>
    <w:rPr>
      <w:rFonts w:ascii="Times New Roman" w:eastAsia="Times New Roman" w:hAnsi="Times New Roman"/>
      <w:b/>
      <w:bCs/>
      <w:color w:val="1F3763"/>
      <w:sz w:val="16"/>
      <w:szCs w:val="1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link w:val="Titre1"/>
    <w:uiPriority w:val="9"/>
    <w:rsid w:val="00506D7A"/>
    <w:rPr>
      <w:rFonts w:ascii="Calibri Light" w:eastAsia="Times New Roman" w:hAnsi="Calibri Light" w:cs="Times New Roman"/>
      <w:color w:val="2F5496"/>
      <w:sz w:val="32"/>
      <w:szCs w:val="32"/>
    </w:rPr>
  </w:style>
  <w:style w:type="character" w:customStyle="1" w:styleId="Titre2Car">
    <w:name w:val="Titre 2 Car"/>
    <w:link w:val="Titre2"/>
    <w:uiPriority w:val="9"/>
    <w:rsid w:val="00506D7A"/>
    <w:rPr>
      <w:rFonts w:ascii="Calibri Light" w:eastAsia="Times New Roman" w:hAnsi="Calibri Light" w:cs="Times New Roman"/>
      <w:color w:val="2F5496"/>
      <w:sz w:val="26"/>
      <w:szCs w:val="26"/>
    </w:rPr>
  </w:style>
  <w:style w:type="character" w:customStyle="1" w:styleId="Titre3Car">
    <w:name w:val="Titre 3 Car"/>
    <w:link w:val="Titre3"/>
    <w:uiPriority w:val="9"/>
    <w:rsid w:val="00506D7A"/>
    <w:rPr>
      <w:rFonts w:ascii="Calibri Light" w:eastAsia="Times New Roman" w:hAnsi="Calibri Light" w:cs="Times New Roman"/>
      <w:color w:val="1F3763"/>
      <w:sz w:val="24"/>
      <w:szCs w:val="24"/>
    </w:rPr>
  </w:style>
  <w:style w:type="character" w:customStyle="1" w:styleId="Titre4Car">
    <w:name w:val="Titre 4 Car"/>
    <w:link w:val="Titre4"/>
    <w:uiPriority w:val="9"/>
    <w:rsid w:val="00506D7A"/>
    <w:rPr>
      <w:rFonts w:ascii="Calibri Light" w:eastAsia="Times New Roman" w:hAnsi="Calibri Light" w:cs="Times New Roman"/>
      <w:i/>
      <w:iCs/>
      <w:color w:val="2F5496"/>
    </w:rPr>
  </w:style>
  <w:style w:type="character" w:customStyle="1" w:styleId="Titre5Car">
    <w:name w:val="Titre 5 Car"/>
    <w:link w:val="Titre5"/>
    <w:uiPriority w:val="9"/>
    <w:rsid w:val="00506D7A"/>
    <w:rPr>
      <w:rFonts w:ascii="Calibri Light" w:eastAsia="Times New Roman" w:hAnsi="Calibri Light" w:cs="Times New Roman"/>
      <w:color w:val="2F5496"/>
    </w:rPr>
  </w:style>
  <w:style w:type="character" w:customStyle="1" w:styleId="Titre6Car">
    <w:name w:val="Titre 6 Car"/>
    <w:link w:val="Titre6"/>
    <w:uiPriority w:val="9"/>
    <w:rsid w:val="00506D7A"/>
    <w:rPr>
      <w:rFonts w:ascii="Calibri Light" w:eastAsia="Times New Roman" w:hAnsi="Calibri Light" w:cs="Times New Roman"/>
      <w:color w:val="1F3763"/>
    </w:rPr>
  </w:style>
  <w:style w:type="paragraph" w:customStyle="1" w:styleId="container">
    <w:name w:val="container"/>
    <w:basedOn w:val="Normal"/>
  </w:style>
  <w:style w:type="paragraph" w:customStyle="1" w:styleId="containertitre1">
    <w:name w:val="container_titre1"/>
    <w:basedOn w:val="Normal"/>
  </w:style>
  <w:style w:type="paragraph" w:customStyle="1" w:styleId="mvti">
    <w:name w:val="mvti"/>
    <w:basedOn w:val="Normal"/>
    <w:pPr>
      <w:jc w:val="left"/>
    </w:pPr>
    <w:rPr>
      <w:b/>
      <w:bCs/>
      <w:sz w:val="21"/>
      <w:szCs w:val="21"/>
    </w:rPr>
  </w:style>
  <w:style w:type="paragraph" w:customStyle="1" w:styleId="alinea">
    <w:name w:val="alinea"/>
    <w:basedOn w:val="Normal"/>
    <w:pPr>
      <w:jc w:val="left"/>
    </w:pPr>
  </w:style>
  <w:style w:type="paragraph" w:customStyle="1" w:styleId="article">
    <w:name w:val="article"/>
    <w:basedOn w:val="Normal"/>
    <w:pPr>
      <w:jc w:val="left"/>
    </w:pPr>
    <w:rPr>
      <w:b/>
      <w:bCs/>
    </w:rPr>
  </w:style>
  <w:style w:type="paragraph" w:customStyle="1" w:styleId="articletitre1">
    <w:name w:val="article_titre1"/>
    <w:basedOn w:val="Normal"/>
    <w:pPr>
      <w:jc w:val="left"/>
    </w:pPr>
    <w:rPr>
      <w:b/>
      <w:bCs/>
    </w:rPr>
  </w:style>
  <w:style w:type="paragraph" w:customStyle="1" w:styleId="indent">
    <w:name w:val="indent"/>
    <w:basedOn w:val="Normal"/>
    <w:pPr>
      <w:pBdr>
        <w:left w:val="none" w:sz="0" w:space="9" w:color="auto"/>
      </w:pBdr>
    </w:pPr>
  </w:style>
  <w:style w:type="character" w:customStyle="1" w:styleId="textefondDoc">
    <w:name w:val="textefondDoc"/>
    <w:basedOn w:val="Policepardfaut"/>
  </w:style>
  <w:style w:type="paragraph" w:customStyle="1" w:styleId="posright">
    <w:name w:val="posright"/>
    <w:basedOn w:val="Normal"/>
    <w:pPr>
      <w:jc w:val="right"/>
    </w:pPr>
  </w:style>
  <w:style w:type="paragraph" w:customStyle="1" w:styleId="posrightmvtialinea">
    <w:name w:val="posright_mvti_alinea"/>
    <w:basedOn w:val="Normal"/>
    <w:pPr>
      <w:jc w:val="right"/>
    </w:pPr>
    <w:rPr>
      <w:sz w:val="15"/>
      <w:szCs w:val="15"/>
    </w:rPr>
  </w:style>
  <w:style w:type="paragraph" w:styleId="NormalWeb">
    <w:name w:val="Normal (Web)"/>
    <w:basedOn w:val="Normal"/>
    <w:uiPriority w:val="99"/>
    <w:semiHidden/>
    <w:unhideWhenUsed/>
    <w:rsid w:val="00E75666"/>
    <w:pPr>
      <w:spacing w:before="100" w:beforeAutospacing="1" w:after="100" w:afterAutospacing="1" w:line="240" w:lineRule="auto"/>
      <w:jc w:val="left"/>
    </w:pPr>
    <w:rPr>
      <w:rFonts w:ascii="Times New Roman" w:eastAsia="Times New Roman" w:hAnsi="Times New Roman"/>
      <w:sz w:val="24"/>
      <w:szCs w:val="24"/>
    </w:rPr>
  </w:style>
  <w:style w:type="character" w:styleId="Lienhypertexte">
    <w:name w:val="Hyperlink"/>
    <w:uiPriority w:val="99"/>
    <w:semiHidden/>
    <w:unhideWhenUsed/>
    <w:rsid w:val="00E75666"/>
    <w:rPr>
      <w:color w:val="0000FF"/>
      <w:u w:val="single"/>
    </w:rPr>
  </w:style>
  <w:style w:type="paragraph" w:styleId="En-tte">
    <w:name w:val="header"/>
    <w:basedOn w:val="Normal"/>
    <w:link w:val="En-tteCar"/>
    <w:uiPriority w:val="99"/>
    <w:unhideWhenUsed/>
    <w:rsid w:val="00262864"/>
    <w:pPr>
      <w:tabs>
        <w:tab w:val="center" w:pos="4536"/>
        <w:tab w:val="right" w:pos="9072"/>
      </w:tabs>
    </w:pPr>
  </w:style>
  <w:style w:type="character" w:customStyle="1" w:styleId="En-tteCar">
    <w:name w:val="En-tête Car"/>
    <w:link w:val="En-tte"/>
    <w:uiPriority w:val="99"/>
    <w:rsid w:val="00262864"/>
    <w:rPr>
      <w:rFonts w:ascii="Arial" w:eastAsia="Arial" w:hAnsi="Arial"/>
      <w:sz w:val="18"/>
      <w:szCs w:val="18"/>
      <w:lang w:val="fr-FR" w:eastAsia="fr-FR"/>
    </w:rPr>
  </w:style>
  <w:style w:type="paragraph" w:styleId="Pieddepage">
    <w:name w:val="footer"/>
    <w:basedOn w:val="Normal"/>
    <w:link w:val="PieddepageCar"/>
    <w:unhideWhenUsed/>
    <w:rsid w:val="00262864"/>
    <w:pPr>
      <w:tabs>
        <w:tab w:val="center" w:pos="4536"/>
        <w:tab w:val="right" w:pos="9072"/>
      </w:tabs>
    </w:pPr>
  </w:style>
  <w:style w:type="character" w:customStyle="1" w:styleId="PieddepageCar">
    <w:name w:val="Pied de page Car"/>
    <w:link w:val="Pieddepage"/>
    <w:rsid w:val="00262864"/>
    <w:rPr>
      <w:rFonts w:ascii="Arial" w:eastAsia="Arial" w:hAnsi="Arial"/>
      <w:sz w:val="18"/>
      <w:szCs w:val="18"/>
      <w:lang w:val="fr-FR" w:eastAsia="fr-FR"/>
    </w:rPr>
  </w:style>
  <w:style w:type="table" w:styleId="Grilledutableau">
    <w:name w:val="Table Grid"/>
    <w:basedOn w:val="TableauNormal"/>
    <w:uiPriority w:val="39"/>
    <w:rsid w:val="00627FFD"/>
    <w:rPr>
      <w:rFonts w:asciiTheme="minorHAnsi" w:eastAsiaTheme="minorHAnsi" w:hAnsiTheme="minorHAnsi" w:cstheme="minorBidi"/>
      <w:kern w:val="2"/>
      <w:sz w:val="22"/>
      <w:szCs w:val="22"/>
      <w:lang w:eastAsia="en-US"/>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phedeliste">
    <w:name w:val="List Paragraph"/>
    <w:basedOn w:val="Normal"/>
    <w:uiPriority w:val="34"/>
    <w:unhideWhenUsed/>
    <w:qFormat/>
    <w:rsid w:val="00582394"/>
    <w:pPr>
      <w:ind w:left="720"/>
      <w:contextualSpacing/>
    </w:pPr>
  </w:style>
  <w:style w:type="paragraph" w:customStyle="1" w:styleId="ElAppp">
    <w:name w:val="ElApp_p"/>
    <w:basedOn w:val="Normal"/>
    <w:uiPriority w:val="99"/>
    <w:rsid w:val="00122134"/>
    <w:pPr>
      <w:spacing w:before="0" w:line="240" w:lineRule="auto"/>
    </w:pPr>
    <w:rPr>
      <w:rFonts w:eastAsiaTheme="minorHAnsi" w:cs="Arial"/>
      <w:sz w:val="15"/>
      <w:szCs w:val="15"/>
    </w:rPr>
  </w:style>
  <w:style w:type="paragraph" w:styleId="Rvision">
    <w:name w:val="Revision"/>
    <w:hidden/>
    <w:uiPriority w:val="99"/>
    <w:unhideWhenUsed/>
    <w:rsid w:val="004619F0"/>
    <w:rPr>
      <w:rFonts w:ascii="Arial" w:eastAsia="Arial" w:hAnsi="Arial"/>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8737269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1.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LongProperties xmlns="http://schemas.microsoft.com/office/2006/metadata/longProperti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591b8505-b75b-454e-8af3-69a676db0d55">
      <Terms xmlns="http://schemas.microsoft.com/office/infopath/2007/PartnerControls"/>
    </lcf76f155ced4ddcb4097134ff3c332f>
    <TaxCatchAll xmlns="79545793-1bc0-4d3a-bb21-fd9f98406893"/>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CB908FB921187644A41039194910991D" ma:contentTypeVersion="15" ma:contentTypeDescription="Crée un document." ma:contentTypeScope="" ma:versionID="ca2a83f9665af406c7c3ad9fde76f79c">
  <xsd:schema xmlns:xsd="http://www.w3.org/2001/XMLSchema" xmlns:xs="http://www.w3.org/2001/XMLSchema" xmlns:p="http://schemas.microsoft.com/office/2006/metadata/properties" xmlns:ns2="591b8505-b75b-454e-8af3-69a676db0d55" xmlns:ns3="79545793-1bc0-4d3a-bb21-fd9f98406893" targetNamespace="http://schemas.microsoft.com/office/2006/metadata/properties" ma:root="true" ma:fieldsID="ad838284ffedf189def3f52c94678099" ns2:_="" ns3:_="">
    <xsd:import namespace="591b8505-b75b-454e-8af3-69a676db0d55"/>
    <xsd:import namespace="79545793-1bc0-4d3a-bb21-fd9f98406893"/>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GenerationTime" minOccurs="0"/>
                <xsd:element ref="ns2:MediaServiceEventHashCode"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Location" minOccurs="0"/>
                <xsd:element ref="ns2:MediaServiceSearchPropertie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91b8505-b75b-454e-8af3-69a676db0d5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lcf76f155ced4ddcb4097134ff3c332f" ma:index="16" nillable="true" ma:taxonomy="true" ma:internalName="lcf76f155ced4ddcb4097134ff3c332f" ma:taxonomyFieldName="MediaServiceImageTags" ma:displayName="Balises d’images" ma:readOnly="false" ma:fieldId="{5cf76f15-5ced-4ddc-b409-7134ff3c332f}" ma:taxonomyMulti="true" ma:sspId="d25325f2-a718-41ab-a4c9-cadcd5dedd76" ma:termSetId="09814cd3-568e-fe90-9814-8d621ff8fb84" ma:anchorId="fba54fb3-c3e1-fe81-a776-ca4b69148c4d" ma:open="true" ma:isKeyword="false">
      <xsd:complexType>
        <xsd:sequence>
          <xsd:element ref="pc:Terms" minOccurs="0" maxOccurs="1"/>
        </xsd:sequence>
      </xsd:complex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LengthInSeconds" ma:index="22"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79545793-1bc0-4d3a-bb21-fd9f98406893" elementFormDefault="qualified">
    <xsd:import namespace="http://schemas.microsoft.com/office/2006/documentManagement/types"/>
    <xsd:import namespace="http://schemas.microsoft.com/office/infopath/2007/PartnerControls"/>
    <xsd:element name="SharedWithUsers" ma:index="13"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Partagé avec détails" ma:internalName="SharedWithDetails" ma:readOnly="true">
      <xsd:simpleType>
        <xsd:restriction base="dms:Note">
          <xsd:maxLength value="255"/>
        </xsd:restriction>
      </xsd:simpleType>
    </xsd:element>
    <xsd:element name="TaxCatchAll" ma:index="17" nillable="true" ma:displayName="Taxonomy Catch All Column" ma:hidden="true" ma:list="{f710bc44-c19e-4ef6-8834-5679eb479ed6}" ma:internalName="TaxCatchAll" ma:showField="CatchAllData" ma:web="79545793-1bc0-4d3a-bb21-fd9f984068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FCEAB8C-420D-469A-B1F9-D4367748DCA4}">
  <ds:schemaRefs>
    <ds:schemaRef ds:uri="http://schemas.microsoft.com/sharepoint/v3/contenttype/forms"/>
  </ds:schemaRefs>
</ds:datastoreItem>
</file>

<file path=customXml/itemProps2.xml><?xml version="1.0" encoding="utf-8"?>
<ds:datastoreItem xmlns:ds="http://schemas.openxmlformats.org/officeDocument/2006/customXml" ds:itemID="{BBEA8CCA-97D5-4375-86A5-758B61717668}">
  <ds:schemaRefs>
    <ds:schemaRef ds:uri="http://schemas.openxmlformats.org/officeDocument/2006/bibliography"/>
  </ds:schemaRefs>
</ds:datastoreItem>
</file>

<file path=customXml/itemProps3.xml><?xml version="1.0" encoding="utf-8"?>
<ds:datastoreItem xmlns:ds="http://schemas.openxmlformats.org/officeDocument/2006/customXml" ds:itemID="{C7EAF364-A0E6-4E96-BA97-FE7CD9151B6C}">
  <ds:schemaRefs>
    <ds:schemaRef ds:uri="http://schemas.microsoft.com/office/2006/metadata/longProperties"/>
  </ds:schemaRefs>
</ds:datastoreItem>
</file>

<file path=customXml/itemProps4.xml><?xml version="1.0" encoding="utf-8"?>
<ds:datastoreItem xmlns:ds="http://schemas.openxmlformats.org/officeDocument/2006/customXml" ds:itemID="{4888F62D-216D-4B9B-8774-F0798F0FE548}">
  <ds:schemaRefs>
    <ds:schemaRef ds:uri="http://schemas.microsoft.com/office/2006/metadata/properties"/>
    <ds:schemaRef ds:uri="http://schemas.microsoft.com/office/infopath/2007/PartnerControls"/>
    <ds:schemaRef ds:uri="591b8505-b75b-454e-8af3-69a676db0d55"/>
    <ds:schemaRef ds:uri="79545793-1bc0-4d3a-bb21-fd9f98406893"/>
  </ds:schemaRefs>
</ds:datastoreItem>
</file>

<file path=customXml/itemProps5.xml><?xml version="1.0" encoding="utf-8"?>
<ds:datastoreItem xmlns:ds="http://schemas.openxmlformats.org/officeDocument/2006/customXml" ds:itemID="{BD970E91-1F20-42DD-955D-E33CF12C57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91b8505-b75b-454e-8af3-69a676db0d55"/>
    <ds:schemaRef ds:uri="79545793-1bc0-4d3a-bb21-fd9f984068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255</TotalTime>
  <Pages>5</Pages>
  <Words>747</Words>
  <Characters>4110</Characters>
  <Application>Microsoft Office Word</Application>
  <DocSecurity>0</DocSecurity>
  <Lines>34</Lines>
  <Paragraphs>9</Paragraphs>
  <ScaleCrop>false</ScaleCrop>
  <HeadingPairs>
    <vt:vector size="2" baseType="variant">
      <vt:variant>
        <vt:lpstr>Titre</vt:lpstr>
      </vt:variant>
      <vt:variant>
        <vt:i4>1</vt:i4>
      </vt:variant>
    </vt:vector>
  </HeadingPairs>
  <TitlesOfParts>
    <vt:vector size="1" baseType="lpstr">
      <vt:lpstr>EL - Contrat type</vt:lpstr>
    </vt:vector>
  </TitlesOfParts>
  <Company>Log'S</Company>
  <LinksUpToDate>false</LinksUpToDate>
  <CharactersWithSpaces>4848</CharactersWithSpaces>
  <SharedDoc>false</SharedDoc>
  <HLinks>
    <vt:vector size="12" baseType="variant">
      <vt:variant>
        <vt:i4>4784250</vt:i4>
      </vt:variant>
      <vt:variant>
        <vt:i4>3</vt:i4>
      </vt:variant>
      <vt:variant>
        <vt:i4>0</vt:i4>
      </vt:variant>
      <vt:variant>
        <vt:i4>5</vt:i4>
      </vt:variant>
      <vt:variant>
        <vt:lpwstr>https://www.elnet-rh.fr/documentation/Document?id=CODE_CTRA_ARTI_L2261-8&amp;FromId=Z2M1221</vt:lpwstr>
      </vt:variant>
      <vt:variant>
        <vt:lpwstr/>
      </vt:variant>
      <vt:variant>
        <vt:i4>7798871</vt:i4>
      </vt:variant>
      <vt:variant>
        <vt:i4>0</vt:i4>
      </vt:variant>
      <vt:variant>
        <vt:i4>0</vt:i4>
      </vt:variant>
      <vt:variant>
        <vt:i4>5</vt:i4>
      </vt:variant>
      <vt:variant>
        <vt:lpwstr>https://www.elnet-rh.fr/documentation/Document?id=CODE_CTRA_ARTI_L2261-7-1&amp;FromId=Z2M1221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EL - Contrat type</dc:title>
  <dc:subject/>
  <dc:creator>Louis Canut</dc:creator>
  <cp:keywords/>
  <cp:lastModifiedBy>Julie Palanche</cp:lastModifiedBy>
  <cp:revision>19</cp:revision>
  <cp:lastPrinted>2025-05-20T09:00:00Z</cp:lastPrinted>
  <dcterms:created xsi:type="dcterms:W3CDTF">2025-05-14T15:29:00Z</dcterms:created>
  <dcterms:modified xsi:type="dcterms:W3CDTF">2026-03-20T15:19:00Z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isplay_urn:schemas-microsoft-com:office:office#SharedWithUsers">
    <vt:lpwstr>Melissa Dogan;Jean-Noel Roche;Stephane Ingrand;Louis Canut</vt:lpwstr>
  </property>
  <property fmtid="{D5CDD505-2E9C-101B-9397-08002B2CF9AE}" pid="3" name="SharedWithUsers">
    <vt:lpwstr>34;#Melissa Dogan;#70;#Jean-Noel Roche;#31;#Stephane Ingrand;#11;#Louis Canut</vt:lpwstr>
  </property>
</Properties>
</file>