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CCE6D" w14:textId="42DD2222" w:rsidR="00B752CD" w:rsidRPr="00B752CD" w:rsidRDefault="00EE613A" w:rsidP="00AF64B4">
      <w:pPr>
        <w:keepLines/>
        <w:spacing w:after="0" w:line="240" w:lineRule="auto"/>
        <w:jc w:val="both"/>
        <w:rPr>
          <w:rFonts w:eastAsia="Times New Roman" w:cstheme="minorHAnsi"/>
          <w:kern w:val="0"/>
          <w:lang w:eastAsia="fr-FR"/>
          <w14:ligatures w14:val="none"/>
        </w:rPr>
      </w:pPr>
      <w:r>
        <w:rPr>
          <w:noProof/>
        </w:rPr>
        <w:drawing>
          <wp:anchor distT="0" distB="0" distL="114300" distR="114300" simplePos="0" relativeHeight="251659264" behindDoc="0" locked="0" layoutInCell="1" allowOverlap="1" wp14:anchorId="38733BA2" wp14:editId="3BC7F02E">
            <wp:simplePos x="0" y="0"/>
            <wp:positionH relativeFrom="page">
              <wp:posOffset>1000015</wp:posOffset>
            </wp:positionH>
            <wp:positionV relativeFrom="paragraph">
              <wp:posOffset>-348688</wp:posOffset>
            </wp:positionV>
            <wp:extent cx="1221485" cy="800100"/>
            <wp:effectExtent l="0" t="0" r="0" b="0"/>
            <wp:wrapNone/>
            <wp:docPr id="2" name="Image 2"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 Police, logo, Graphique&#10;&#10;Description générée automatiquement"/>
                    <pic:cNvPicPr/>
                  </pic:nvPicPr>
                  <pic:blipFill>
                    <a:blip r:embed="rId11" cstate="print">
                      <a:alphaModFix amt="50000"/>
                      <a:extLst>
                        <a:ext uri="{28A0092B-C50C-407E-A947-70E740481C1C}">
                          <a14:useLocalDpi xmlns:a14="http://schemas.microsoft.com/office/drawing/2010/main" val="0"/>
                        </a:ext>
                      </a:extLst>
                    </a:blip>
                    <a:stretch>
                      <a:fillRect/>
                    </a:stretch>
                  </pic:blipFill>
                  <pic:spPr>
                    <a:xfrm>
                      <a:off x="0" y="0"/>
                      <a:ext cx="1221485" cy="800100"/>
                    </a:xfrm>
                    <a:prstGeom prst="rect">
                      <a:avLst/>
                    </a:prstGeom>
                  </pic:spPr>
                </pic:pic>
              </a:graphicData>
            </a:graphic>
          </wp:anchor>
        </w:drawing>
      </w:r>
    </w:p>
    <w:p w14:paraId="2FB55F05" w14:textId="77777777" w:rsidR="00BB0D99" w:rsidRDefault="00BB0D99" w:rsidP="000A290C">
      <w:pPr>
        <w:keepLines/>
        <w:jc w:val="center"/>
        <w:rPr>
          <w:rFonts w:eastAsia="Times New Roman" w:cstheme="minorHAnsi"/>
          <w:b/>
          <w:kern w:val="0"/>
          <w:sz w:val="28"/>
          <w:szCs w:val="28"/>
          <w:lang w:eastAsia="fr-FR"/>
          <w14:ligatures w14:val="none"/>
        </w:rPr>
      </w:pPr>
    </w:p>
    <w:p w14:paraId="1C5008DC" w14:textId="77777777" w:rsidR="00BB0D99" w:rsidRDefault="00BB0D99" w:rsidP="0006415E">
      <w:pPr>
        <w:keepLines/>
        <w:jc w:val="center"/>
        <w:rPr>
          <w:rFonts w:eastAsia="Times New Roman" w:cstheme="minorHAnsi"/>
          <w:b/>
          <w:kern w:val="0"/>
          <w:sz w:val="28"/>
          <w:szCs w:val="28"/>
          <w:lang w:eastAsia="fr-FR"/>
          <w14:ligatures w14:val="none"/>
        </w:rPr>
      </w:pPr>
    </w:p>
    <w:p w14:paraId="59312820" w14:textId="77777777" w:rsidR="002C50D5" w:rsidRDefault="002C50D5" w:rsidP="0006415E">
      <w:pPr>
        <w:keepLines/>
        <w:jc w:val="center"/>
        <w:rPr>
          <w:rFonts w:eastAsia="Times New Roman" w:cstheme="minorHAnsi"/>
          <w:b/>
          <w:kern w:val="0"/>
          <w:sz w:val="28"/>
          <w:szCs w:val="28"/>
          <w:lang w:eastAsia="fr-FR"/>
          <w14:ligatures w14:val="none"/>
        </w:rPr>
      </w:pPr>
    </w:p>
    <w:p w14:paraId="2F618CEE" w14:textId="02D38697" w:rsidR="00E65476" w:rsidRDefault="000A290C" w:rsidP="0006415E">
      <w:pPr>
        <w:keepLines/>
        <w:jc w:val="center"/>
        <w:rPr>
          <w:rFonts w:eastAsia="Times New Roman" w:cstheme="minorHAnsi"/>
          <w:b/>
          <w:kern w:val="0"/>
          <w:sz w:val="28"/>
          <w:szCs w:val="28"/>
          <w:lang w:eastAsia="fr-FR"/>
          <w14:ligatures w14:val="none"/>
        </w:rPr>
      </w:pPr>
      <w:r w:rsidRPr="00D67517">
        <w:rPr>
          <w:rFonts w:eastAsia="Times New Roman" w:cstheme="minorHAnsi"/>
          <w:b/>
          <w:kern w:val="0"/>
          <w:sz w:val="28"/>
          <w:szCs w:val="28"/>
          <w:lang w:eastAsia="fr-FR"/>
          <w14:ligatures w14:val="none"/>
        </w:rPr>
        <w:t>ACCORD RELATIF A L’EGALITE PROFESSIONNELLE</w:t>
      </w:r>
      <w:r w:rsidR="00E65476">
        <w:rPr>
          <w:rFonts w:eastAsia="Times New Roman" w:cstheme="minorHAnsi"/>
          <w:b/>
          <w:kern w:val="0"/>
          <w:sz w:val="28"/>
          <w:szCs w:val="28"/>
          <w:lang w:eastAsia="fr-FR"/>
          <w14:ligatures w14:val="none"/>
        </w:rPr>
        <w:t>, LA</w:t>
      </w:r>
      <w:r w:rsidR="00CE1BAF" w:rsidRPr="00D67517">
        <w:rPr>
          <w:rFonts w:eastAsia="Times New Roman" w:cstheme="minorHAnsi"/>
          <w:b/>
          <w:kern w:val="0"/>
          <w:sz w:val="28"/>
          <w:szCs w:val="28"/>
          <w:lang w:eastAsia="fr-FR"/>
          <w14:ligatures w14:val="none"/>
        </w:rPr>
        <w:t xml:space="preserve"> </w:t>
      </w:r>
      <w:r w:rsidR="001E326C" w:rsidRPr="00D67517">
        <w:rPr>
          <w:rFonts w:eastAsia="Times New Roman" w:cstheme="minorHAnsi"/>
          <w:b/>
          <w:kern w:val="0"/>
          <w:sz w:val="28"/>
          <w:szCs w:val="28"/>
          <w:lang w:eastAsia="fr-FR"/>
          <w14:ligatures w14:val="none"/>
        </w:rPr>
        <w:t>DIVERSITE</w:t>
      </w:r>
    </w:p>
    <w:p w14:paraId="4AE1BFF9" w14:textId="69D15EA0" w:rsidR="000A290C" w:rsidRDefault="00E65476" w:rsidP="009F1C22">
      <w:pPr>
        <w:keepLines/>
        <w:jc w:val="center"/>
        <w:rPr>
          <w:rFonts w:eastAsia="Times New Roman" w:cstheme="minorHAnsi"/>
          <w:b/>
          <w:kern w:val="0"/>
          <w:sz w:val="28"/>
          <w:szCs w:val="28"/>
          <w:lang w:eastAsia="fr-FR"/>
          <w14:ligatures w14:val="none"/>
        </w:rPr>
      </w:pPr>
      <w:r>
        <w:rPr>
          <w:rFonts w:eastAsia="Times New Roman" w:cstheme="minorHAnsi"/>
          <w:b/>
          <w:kern w:val="0"/>
          <w:sz w:val="28"/>
          <w:szCs w:val="28"/>
          <w:lang w:eastAsia="fr-FR"/>
          <w14:ligatures w14:val="none"/>
        </w:rPr>
        <w:t>ET L’INCLUSION</w:t>
      </w:r>
    </w:p>
    <w:p w14:paraId="300B10DD" w14:textId="5C919684" w:rsidR="00B752CD" w:rsidRPr="00B752CD" w:rsidRDefault="00B752CD" w:rsidP="00FF22F0">
      <w:pPr>
        <w:widowControl w:val="0"/>
        <w:autoSpaceDE w:val="0"/>
        <w:autoSpaceDN w:val="0"/>
        <w:adjustRightInd w:val="0"/>
        <w:spacing w:after="0" w:line="240" w:lineRule="auto"/>
        <w:jc w:val="both"/>
        <w:rPr>
          <w:rFonts w:eastAsia="Times New Roman" w:cstheme="minorHAnsi"/>
          <w:b/>
          <w:bCs/>
          <w:noProof/>
          <w:kern w:val="0"/>
          <w:lang w:eastAsia="fr-FR"/>
          <w14:ligatures w14:val="none"/>
        </w:rPr>
      </w:pPr>
    </w:p>
    <w:p w14:paraId="3392C0A2" w14:textId="77777777" w:rsidR="00B752CD" w:rsidRPr="00B752CD" w:rsidRDefault="00B752CD" w:rsidP="00FF22F0">
      <w:pPr>
        <w:widowControl w:val="0"/>
        <w:autoSpaceDE w:val="0"/>
        <w:autoSpaceDN w:val="0"/>
        <w:adjustRightInd w:val="0"/>
        <w:spacing w:after="0" w:line="240" w:lineRule="auto"/>
        <w:jc w:val="both"/>
        <w:rPr>
          <w:rFonts w:eastAsia="Times New Roman" w:cstheme="minorHAnsi"/>
          <w:b/>
          <w:bCs/>
          <w:noProof/>
          <w:kern w:val="0"/>
          <w:lang w:eastAsia="fr-FR"/>
          <w14:ligatures w14:val="none"/>
        </w:rPr>
      </w:pPr>
    </w:p>
    <w:p w14:paraId="6BCF5055" w14:textId="77777777" w:rsidR="00601D24" w:rsidRPr="003D144D" w:rsidRDefault="00601D24" w:rsidP="00FF22F0">
      <w:pPr>
        <w:pStyle w:val="Corpsdetexte"/>
        <w:rPr>
          <w:rFonts w:asciiTheme="minorHAnsi" w:hAnsiTheme="minorHAnsi" w:cstheme="minorHAnsi"/>
          <w:b/>
          <w:bCs/>
          <w:noProof/>
          <w:sz w:val="22"/>
          <w:szCs w:val="22"/>
          <w:lang w:val="fr-FR" w:eastAsia="fr-FR"/>
        </w:rPr>
      </w:pPr>
      <w:r w:rsidRPr="003D144D">
        <w:rPr>
          <w:rFonts w:asciiTheme="minorHAnsi" w:hAnsiTheme="minorHAnsi" w:cstheme="minorHAnsi"/>
          <w:b/>
          <w:bCs/>
          <w:noProof/>
          <w:sz w:val="22"/>
          <w:szCs w:val="22"/>
          <w:lang w:val="fr-FR" w:eastAsia="fr-FR"/>
        </w:rPr>
        <w:t>ENTRE :</w:t>
      </w:r>
    </w:p>
    <w:p w14:paraId="0B49C212" w14:textId="77777777" w:rsidR="00601D24" w:rsidRPr="003D144D" w:rsidRDefault="00601D24" w:rsidP="00FF22F0">
      <w:pPr>
        <w:pStyle w:val="Corpsdetexte"/>
        <w:rPr>
          <w:rFonts w:asciiTheme="minorHAnsi" w:hAnsiTheme="minorHAnsi" w:cstheme="minorHAnsi"/>
          <w:sz w:val="22"/>
          <w:szCs w:val="22"/>
          <w:lang w:val="fr-FR"/>
        </w:rPr>
      </w:pPr>
    </w:p>
    <w:p w14:paraId="27A6E350" w14:textId="49EBE40F" w:rsidR="00601D24" w:rsidRPr="003D144D" w:rsidRDefault="00601D24" w:rsidP="00FF22F0">
      <w:pPr>
        <w:pStyle w:val="Corpsdetexte"/>
        <w:rPr>
          <w:rFonts w:asciiTheme="minorHAnsi" w:hAnsiTheme="minorHAnsi" w:cstheme="minorHAnsi"/>
          <w:sz w:val="22"/>
          <w:szCs w:val="22"/>
          <w:lang w:val="fr-FR"/>
        </w:rPr>
      </w:pPr>
      <w:r w:rsidRPr="003D144D">
        <w:rPr>
          <w:rFonts w:asciiTheme="minorHAnsi" w:hAnsiTheme="minorHAnsi" w:cstheme="minorHAnsi"/>
          <w:sz w:val="22"/>
          <w:szCs w:val="22"/>
          <w:lang w:val="fr-FR"/>
        </w:rPr>
        <w:t>La Mutuelle Nationale des Hospitaliers et des Professionnels de la Santé et du Social, (ci-après dénommée M.N.H) domiciliée 331, avenue d’Antibes – 45 200 Amilly, représentée par son Directeur Général, par délégation du Président</w:t>
      </w:r>
      <w:r w:rsidR="002B31A7">
        <w:rPr>
          <w:rFonts w:asciiTheme="minorHAnsi" w:hAnsiTheme="minorHAnsi" w:cstheme="minorHAnsi"/>
          <w:sz w:val="22"/>
          <w:szCs w:val="22"/>
          <w:lang w:val="fr-FR"/>
        </w:rPr>
        <w:t>,</w:t>
      </w:r>
    </w:p>
    <w:p w14:paraId="6F2057DF" w14:textId="30E1E269" w:rsidR="000A290C" w:rsidRPr="00B752CD" w:rsidRDefault="00601D24" w:rsidP="00BA6D8B">
      <w:pPr>
        <w:widowControl w:val="0"/>
        <w:tabs>
          <w:tab w:val="right" w:pos="9866"/>
        </w:tabs>
        <w:autoSpaceDE w:val="0"/>
        <w:autoSpaceDN w:val="0"/>
        <w:adjustRightInd w:val="0"/>
        <w:spacing w:after="0" w:line="240" w:lineRule="auto"/>
        <w:jc w:val="both"/>
        <w:rPr>
          <w:rFonts w:eastAsia="Times New Roman" w:cstheme="minorHAnsi"/>
          <w:kern w:val="0"/>
          <w:lang w:eastAsia="fr-FR"/>
          <w14:ligatures w14:val="none"/>
        </w:rPr>
      </w:pPr>
      <w:r w:rsidRPr="003D144D">
        <w:rPr>
          <w:rFonts w:cstheme="minorHAnsi"/>
        </w:rPr>
        <w:tab/>
      </w:r>
      <w:r w:rsidRPr="003D144D">
        <w:rPr>
          <w:rFonts w:cstheme="minorHAnsi"/>
        </w:rPr>
        <w:tab/>
      </w:r>
      <w:r w:rsidRPr="003D144D">
        <w:rPr>
          <w:rFonts w:cstheme="minorHAnsi"/>
        </w:rPr>
        <w:tab/>
      </w:r>
      <w:r w:rsidRPr="003D144D">
        <w:rPr>
          <w:rFonts w:cstheme="minorHAnsi"/>
        </w:rPr>
        <w:tab/>
      </w:r>
      <w:r w:rsidRPr="003D144D">
        <w:rPr>
          <w:rFonts w:cstheme="minorHAnsi"/>
        </w:rPr>
        <w:tab/>
      </w:r>
      <w:r w:rsidRPr="003D144D">
        <w:rPr>
          <w:rFonts w:cstheme="minorHAnsi"/>
        </w:rPr>
        <w:tab/>
      </w:r>
      <w:r w:rsidR="000A290C" w:rsidRPr="00B752CD">
        <w:rPr>
          <w:rFonts w:eastAsia="Times New Roman" w:cstheme="minorHAnsi"/>
          <w:kern w:val="0"/>
          <w:lang w:eastAsia="fr-FR"/>
          <w14:ligatures w14:val="none"/>
        </w:rPr>
        <w:t>Ci-après « </w:t>
      </w:r>
      <w:r w:rsidR="000A290C" w:rsidRPr="00B752CD">
        <w:rPr>
          <w:rFonts w:eastAsia="Times New Roman" w:cstheme="minorHAnsi"/>
          <w:i/>
          <w:kern w:val="0"/>
          <w:lang w:eastAsia="fr-FR"/>
          <w14:ligatures w14:val="none"/>
        </w:rPr>
        <w:t xml:space="preserve">la </w:t>
      </w:r>
      <w:r w:rsidR="00773E6D">
        <w:rPr>
          <w:rFonts w:eastAsia="Times New Roman" w:cstheme="minorHAnsi"/>
          <w:i/>
          <w:kern w:val="0"/>
          <w:lang w:eastAsia="fr-FR"/>
          <w14:ligatures w14:val="none"/>
        </w:rPr>
        <w:t>M.N.H.</w:t>
      </w:r>
      <w:r w:rsidR="000A290C" w:rsidRPr="00B752CD">
        <w:rPr>
          <w:rFonts w:eastAsia="Times New Roman" w:cstheme="minorHAnsi"/>
          <w:kern w:val="0"/>
          <w:lang w:eastAsia="fr-FR"/>
          <w14:ligatures w14:val="none"/>
        </w:rPr>
        <w:t> »,</w:t>
      </w:r>
      <w:r w:rsidR="00003D47">
        <w:rPr>
          <w:rFonts w:eastAsia="Times New Roman" w:cstheme="minorHAnsi"/>
          <w:kern w:val="0"/>
          <w:lang w:eastAsia="fr-FR"/>
          <w14:ligatures w14:val="none"/>
        </w:rPr>
        <w:t xml:space="preserve"> ou </w:t>
      </w:r>
      <w:r w:rsidR="00003D47" w:rsidRPr="00BA6D8B">
        <w:rPr>
          <w:rFonts w:eastAsia="Times New Roman" w:cstheme="minorHAnsi"/>
          <w:i/>
          <w:iCs/>
          <w:kern w:val="0"/>
          <w:lang w:eastAsia="fr-FR"/>
          <w14:ligatures w14:val="none"/>
        </w:rPr>
        <w:t>«</w:t>
      </w:r>
      <w:r w:rsidR="002C50D5">
        <w:rPr>
          <w:rFonts w:eastAsia="Times New Roman" w:cstheme="minorHAnsi"/>
          <w:i/>
          <w:iCs/>
          <w:kern w:val="0"/>
          <w:lang w:eastAsia="fr-FR"/>
          <w14:ligatures w14:val="none"/>
        </w:rPr>
        <w:t xml:space="preserve"> </w:t>
      </w:r>
      <w:r w:rsidR="00417817" w:rsidRPr="00BA6D8B">
        <w:rPr>
          <w:rFonts w:eastAsia="Times New Roman" w:cstheme="minorHAnsi"/>
          <w:i/>
          <w:iCs/>
          <w:kern w:val="0"/>
          <w:lang w:eastAsia="fr-FR"/>
          <w14:ligatures w14:val="none"/>
        </w:rPr>
        <w:t>l’Entreprise</w:t>
      </w:r>
      <w:r w:rsidR="002C50D5">
        <w:rPr>
          <w:rFonts w:eastAsia="Times New Roman" w:cstheme="minorHAnsi"/>
          <w:i/>
          <w:iCs/>
          <w:kern w:val="0"/>
          <w:lang w:eastAsia="fr-FR"/>
          <w14:ligatures w14:val="none"/>
        </w:rPr>
        <w:t xml:space="preserve"> </w:t>
      </w:r>
      <w:r w:rsidR="00003D47" w:rsidRPr="00BA6D8B">
        <w:rPr>
          <w:rFonts w:eastAsia="Times New Roman" w:cstheme="minorHAnsi"/>
          <w:i/>
          <w:iCs/>
          <w:kern w:val="0"/>
          <w:lang w:eastAsia="fr-FR"/>
          <w14:ligatures w14:val="none"/>
        </w:rPr>
        <w:t>»</w:t>
      </w:r>
      <w:r w:rsidR="00003D47">
        <w:rPr>
          <w:rFonts w:eastAsia="Times New Roman" w:cstheme="minorHAnsi"/>
          <w:kern w:val="0"/>
          <w:lang w:eastAsia="fr-FR"/>
          <w14:ligatures w14:val="none"/>
        </w:rPr>
        <w:t xml:space="preserve">  </w:t>
      </w:r>
    </w:p>
    <w:p w14:paraId="46D7F116" w14:textId="77777777" w:rsidR="000A290C" w:rsidRPr="00B752CD" w:rsidRDefault="000A290C" w:rsidP="00BA6D8B">
      <w:pPr>
        <w:widowControl w:val="0"/>
        <w:tabs>
          <w:tab w:val="right" w:pos="9866"/>
        </w:tabs>
        <w:autoSpaceDE w:val="0"/>
        <w:autoSpaceDN w:val="0"/>
        <w:adjustRightInd w:val="0"/>
        <w:spacing w:after="0" w:line="240" w:lineRule="auto"/>
        <w:jc w:val="both"/>
        <w:rPr>
          <w:rFonts w:eastAsia="Times New Roman" w:cstheme="minorHAnsi"/>
          <w:kern w:val="0"/>
          <w:lang w:eastAsia="fr-FR"/>
          <w14:ligatures w14:val="none"/>
        </w:rPr>
      </w:pPr>
    </w:p>
    <w:p w14:paraId="5FDC8499" w14:textId="55E62BF2" w:rsidR="00601D24" w:rsidRDefault="000A290C" w:rsidP="00BA6D8B">
      <w:pPr>
        <w:widowControl w:val="0"/>
        <w:tabs>
          <w:tab w:val="right" w:pos="9866"/>
        </w:tabs>
        <w:autoSpaceDE w:val="0"/>
        <w:autoSpaceDN w:val="0"/>
        <w:adjustRightInd w:val="0"/>
        <w:spacing w:after="0" w:line="240" w:lineRule="auto"/>
        <w:jc w:val="both"/>
        <w:rPr>
          <w:rFonts w:eastAsia="Times New Roman" w:cstheme="minorHAnsi"/>
          <w:kern w:val="0"/>
          <w:lang w:eastAsia="fr-FR"/>
          <w14:ligatures w14:val="none"/>
        </w:rPr>
      </w:pPr>
      <w:r w:rsidRPr="00B752CD">
        <w:rPr>
          <w:rFonts w:eastAsia="Times New Roman" w:cstheme="minorHAnsi"/>
          <w:kern w:val="0"/>
          <w:lang w:eastAsia="fr-FR"/>
          <w14:ligatures w14:val="none"/>
        </w:rPr>
        <w:t>D’une part,</w:t>
      </w:r>
    </w:p>
    <w:p w14:paraId="21645634" w14:textId="77777777" w:rsidR="002C50D5" w:rsidRPr="000A290C" w:rsidRDefault="002C50D5" w:rsidP="00BA6D8B">
      <w:pPr>
        <w:widowControl w:val="0"/>
        <w:tabs>
          <w:tab w:val="right" w:pos="9866"/>
        </w:tabs>
        <w:autoSpaceDE w:val="0"/>
        <w:autoSpaceDN w:val="0"/>
        <w:adjustRightInd w:val="0"/>
        <w:spacing w:after="0" w:line="240" w:lineRule="auto"/>
        <w:jc w:val="both"/>
        <w:rPr>
          <w:rFonts w:eastAsia="Times New Roman" w:cstheme="minorHAnsi"/>
          <w:kern w:val="0"/>
          <w:lang w:eastAsia="fr-FR"/>
          <w14:ligatures w14:val="none"/>
        </w:rPr>
      </w:pPr>
    </w:p>
    <w:p w14:paraId="5AC72F6E" w14:textId="7CD3D8DC" w:rsidR="00601D24" w:rsidRPr="003D144D" w:rsidRDefault="00601D24" w:rsidP="00FF22F0">
      <w:pPr>
        <w:pStyle w:val="Corpsdetexte"/>
        <w:tabs>
          <w:tab w:val="center" w:pos="4536"/>
        </w:tabs>
        <w:rPr>
          <w:rFonts w:asciiTheme="minorHAnsi" w:hAnsiTheme="minorHAnsi" w:cstheme="minorHAnsi"/>
          <w:b/>
          <w:bCs/>
          <w:noProof/>
          <w:sz w:val="22"/>
          <w:szCs w:val="22"/>
          <w:lang w:val="fr-FR" w:eastAsia="fr-FR"/>
        </w:rPr>
      </w:pPr>
      <w:r w:rsidRPr="003D144D">
        <w:rPr>
          <w:rFonts w:asciiTheme="minorHAnsi" w:hAnsiTheme="minorHAnsi" w:cstheme="minorHAnsi"/>
          <w:b/>
          <w:bCs/>
          <w:noProof/>
          <w:sz w:val="22"/>
          <w:szCs w:val="22"/>
          <w:lang w:val="fr-FR" w:eastAsia="fr-FR"/>
        </w:rPr>
        <w:t xml:space="preserve">ET : </w:t>
      </w:r>
      <w:r w:rsidR="00D2667C">
        <w:rPr>
          <w:rFonts w:asciiTheme="minorHAnsi" w:hAnsiTheme="minorHAnsi" w:cstheme="minorHAnsi"/>
          <w:b/>
          <w:bCs/>
          <w:noProof/>
          <w:sz w:val="22"/>
          <w:szCs w:val="22"/>
          <w:lang w:val="fr-FR" w:eastAsia="fr-FR"/>
        </w:rPr>
        <w:tab/>
      </w:r>
    </w:p>
    <w:p w14:paraId="2673825A" w14:textId="77777777" w:rsidR="00601D24" w:rsidRPr="003D144D" w:rsidRDefault="00601D24" w:rsidP="00FF22F0">
      <w:pPr>
        <w:pStyle w:val="Corpsdetexte"/>
        <w:rPr>
          <w:rFonts w:asciiTheme="minorHAnsi" w:hAnsiTheme="minorHAnsi" w:cstheme="minorHAnsi"/>
          <w:b/>
          <w:bCs/>
          <w:noProof/>
          <w:sz w:val="22"/>
          <w:szCs w:val="22"/>
          <w:lang w:val="fr-FR" w:eastAsia="fr-FR"/>
        </w:rPr>
      </w:pPr>
    </w:p>
    <w:p w14:paraId="385C860C" w14:textId="77777777" w:rsidR="00601D24" w:rsidRPr="003D144D" w:rsidRDefault="00601D24" w:rsidP="00FF22F0">
      <w:pPr>
        <w:pStyle w:val="Corpsdetexte"/>
        <w:rPr>
          <w:rFonts w:asciiTheme="minorHAnsi" w:hAnsiTheme="minorHAnsi" w:cstheme="minorHAnsi"/>
          <w:sz w:val="22"/>
          <w:szCs w:val="22"/>
          <w:lang w:val="fr-FR"/>
        </w:rPr>
      </w:pPr>
    </w:p>
    <w:p w14:paraId="508F3B8C" w14:textId="63195901" w:rsidR="00601D24" w:rsidRPr="003D144D" w:rsidRDefault="00601D24" w:rsidP="00FF22F0">
      <w:pPr>
        <w:pStyle w:val="Corpsdetexte"/>
        <w:rPr>
          <w:rFonts w:asciiTheme="minorHAnsi" w:hAnsiTheme="minorHAnsi" w:cstheme="minorHAnsi"/>
          <w:sz w:val="22"/>
          <w:szCs w:val="22"/>
          <w:lang w:val="fr-FR"/>
        </w:rPr>
      </w:pPr>
      <w:r w:rsidRPr="003D144D">
        <w:rPr>
          <w:rFonts w:asciiTheme="minorHAnsi" w:hAnsiTheme="minorHAnsi" w:cstheme="minorHAnsi"/>
          <w:sz w:val="22"/>
          <w:szCs w:val="22"/>
          <w:lang w:val="fr-FR"/>
        </w:rPr>
        <w:t xml:space="preserve">La </w:t>
      </w:r>
      <w:r w:rsidRPr="003D144D">
        <w:rPr>
          <w:rFonts w:asciiTheme="minorHAnsi" w:hAnsiTheme="minorHAnsi" w:cstheme="minorHAnsi"/>
          <w:b/>
          <w:bCs/>
          <w:sz w:val="22"/>
          <w:szCs w:val="22"/>
          <w:lang w:val="fr-FR"/>
        </w:rPr>
        <w:t>Confédération Française et Démocratique du Travail</w:t>
      </w:r>
      <w:r w:rsidRPr="003D144D">
        <w:rPr>
          <w:rFonts w:asciiTheme="minorHAnsi" w:hAnsiTheme="minorHAnsi" w:cstheme="minorHAnsi"/>
          <w:sz w:val="22"/>
          <w:szCs w:val="22"/>
          <w:lang w:val="fr-FR"/>
        </w:rPr>
        <w:t xml:space="preserve">, </w:t>
      </w:r>
    </w:p>
    <w:p w14:paraId="21EC44C0" w14:textId="77777777" w:rsidR="00601D24" w:rsidRPr="003D144D" w:rsidRDefault="00601D24" w:rsidP="00FF22F0">
      <w:pPr>
        <w:pStyle w:val="Corpsdetexte"/>
        <w:rPr>
          <w:rFonts w:asciiTheme="minorHAnsi" w:hAnsiTheme="minorHAnsi" w:cstheme="minorHAnsi"/>
          <w:sz w:val="22"/>
          <w:szCs w:val="22"/>
          <w:lang w:val="fr-FR"/>
        </w:rPr>
      </w:pPr>
    </w:p>
    <w:p w14:paraId="001639E5" w14:textId="5E787472" w:rsidR="00601D24" w:rsidRPr="003D144D" w:rsidRDefault="00601D24" w:rsidP="00FF22F0">
      <w:pPr>
        <w:pStyle w:val="Corpsdetexte"/>
        <w:rPr>
          <w:rFonts w:asciiTheme="minorHAnsi" w:hAnsiTheme="minorHAnsi" w:cstheme="minorHAnsi"/>
          <w:sz w:val="22"/>
          <w:szCs w:val="22"/>
          <w:lang w:val="fr-FR"/>
        </w:rPr>
      </w:pPr>
      <w:r w:rsidRPr="003D144D">
        <w:rPr>
          <w:rFonts w:asciiTheme="minorHAnsi" w:hAnsiTheme="minorHAnsi" w:cstheme="minorHAnsi"/>
          <w:sz w:val="22"/>
          <w:szCs w:val="22"/>
          <w:lang w:val="fr-FR"/>
        </w:rPr>
        <w:t xml:space="preserve">La </w:t>
      </w:r>
      <w:r w:rsidRPr="003D144D">
        <w:rPr>
          <w:rFonts w:asciiTheme="minorHAnsi" w:hAnsiTheme="minorHAnsi" w:cstheme="minorHAnsi"/>
          <w:b/>
          <w:bCs/>
          <w:sz w:val="22"/>
          <w:szCs w:val="22"/>
          <w:lang w:val="fr-FR"/>
        </w:rPr>
        <w:t>Confédération Générale du Travail,</w:t>
      </w:r>
      <w:r w:rsidRPr="003D144D">
        <w:rPr>
          <w:rFonts w:asciiTheme="minorHAnsi" w:hAnsiTheme="minorHAnsi" w:cstheme="minorHAnsi"/>
          <w:sz w:val="22"/>
          <w:szCs w:val="22"/>
          <w:lang w:val="fr-FR"/>
        </w:rPr>
        <w:t xml:space="preserve"> </w:t>
      </w:r>
    </w:p>
    <w:p w14:paraId="6FB7A5E2" w14:textId="77777777" w:rsidR="00601D24" w:rsidRPr="003D144D" w:rsidRDefault="00601D24" w:rsidP="00FF22F0">
      <w:pPr>
        <w:pStyle w:val="Corpsdetexte"/>
        <w:rPr>
          <w:rFonts w:asciiTheme="minorHAnsi" w:hAnsiTheme="minorHAnsi" w:cstheme="minorHAnsi"/>
          <w:sz w:val="22"/>
          <w:szCs w:val="22"/>
          <w:lang w:val="fr-FR"/>
        </w:rPr>
      </w:pPr>
    </w:p>
    <w:p w14:paraId="7363C8EF" w14:textId="4E1827A2" w:rsidR="00601D24" w:rsidRPr="003D144D" w:rsidRDefault="00601D24" w:rsidP="00FF22F0">
      <w:pPr>
        <w:pStyle w:val="Corpsdetexte"/>
        <w:rPr>
          <w:rFonts w:asciiTheme="minorHAnsi" w:hAnsiTheme="minorHAnsi" w:cstheme="minorHAnsi"/>
          <w:sz w:val="22"/>
          <w:szCs w:val="22"/>
          <w:lang w:val="fr-FR"/>
        </w:rPr>
      </w:pPr>
      <w:r w:rsidRPr="003D144D">
        <w:rPr>
          <w:rFonts w:asciiTheme="minorHAnsi" w:hAnsiTheme="minorHAnsi" w:cstheme="minorHAnsi"/>
          <w:sz w:val="22"/>
          <w:szCs w:val="22"/>
          <w:lang w:val="fr-FR"/>
        </w:rPr>
        <w:t xml:space="preserve">La </w:t>
      </w:r>
      <w:r w:rsidRPr="003D144D">
        <w:rPr>
          <w:rFonts w:asciiTheme="minorHAnsi" w:hAnsiTheme="minorHAnsi" w:cstheme="minorHAnsi"/>
          <w:b/>
          <w:bCs/>
          <w:sz w:val="22"/>
          <w:szCs w:val="22"/>
          <w:lang w:val="fr-FR"/>
        </w:rPr>
        <w:t>Confédération Générale du Travail / Force Ouvrière</w:t>
      </w:r>
      <w:r w:rsidRPr="003D144D">
        <w:rPr>
          <w:rFonts w:asciiTheme="minorHAnsi" w:hAnsiTheme="minorHAnsi" w:cstheme="minorHAnsi"/>
          <w:sz w:val="22"/>
          <w:szCs w:val="22"/>
          <w:lang w:val="fr-FR"/>
        </w:rPr>
        <w:t xml:space="preserve">, </w:t>
      </w:r>
    </w:p>
    <w:p w14:paraId="56206DC9" w14:textId="77777777" w:rsidR="00601D24" w:rsidRPr="003D144D" w:rsidRDefault="00601D24" w:rsidP="00FF22F0">
      <w:pPr>
        <w:pStyle w:val="Corpsdetexte"/>
        <w:rPr>
          <w:rFonts w:asciiTheme="minorHAnsi" w:hAnsiTheme="minorHAnsi" w:cstheme="minorHAnsi"/>
          <w:sz w:val="22"/>
          <w:szCs w:val="22"/>
          <w:lang w:val="fr-FR"/>
        </w:rPr>
      </w:pPr>
    </w:p>
    <w:p w14:paraId="3520A6B1" w14:textId="77777777" w:rsidR="00601D24" w:rsidRDefault="00601D24" w:rsidP="00FF22F0">
      <w:pPr>
        <w:pStyle w:val="Corpsdetexte"/>
        <w:rPr>
          <w:rFonts w:asciiTheme="minorHAnsi" w:hAnsiTheme="minorHAnsi" w:cstheme="minorHAnsi"/>
          <w:sz w:val="22"/>
          <w:szCs w:val="22"/>
          <w:lang w:val="fr-FR" w:eastAsia="fr-FR"/>
        </w:rPr>
      </w:pPr>
    </w:p>
    <w:p w14:paraId="1D9B3D96" w14:textId="77777777" w:rsidR="000A290C" w:rsidRPr="00B752CD" w:rsidRDefault="000A290C" w:rsidP="00BA6D8B">
      <w:pPr>
        <w:widowControl w:val="0"/>
        <w:tabs>
          <w:tab w:val="right" w:pos="9866"/>
        </w:tabs>
        <w:autoSpaceDE w:val="0"/>
        <w:autoSpaceDN w:val="0"/>
        <w:adjustRightInd w:val="0"/>
        <w:spacing w:after="0" w:line="240" w:lineRule="auto"/>
        <w:jc w:val="both"/>
        <w:rPr>
          <w:rFonts w:eastAsia="Times New Roman" w:cstheme="minorHAnsi"/>
          <w:kern w:val="0"/>
          <w:lang w:eastAsia="fr-FR"/>
          <w14:ligatures w14:val="none"/>
        </w:rPr>
      </w:pPr>
      <w:r w:rsidRPr="00B752CD">
        <w:rPr>
          <w:rFonts w:eastAsia="Times New Roman" w:cstheme="minorHAnsi"/>
          <w:kern w:val="0"/>
          <w:lang w:eastAsia="fr-FR"/>
          <w14:ligatures w14:val="none"/>
        </w:rPr>
        <w:t>Ci-après « </w:t>
      </w:r>
      <w:r w:rsidRPr="00B752CD">
        <w:rPr>
          <w:rFonts w:eastAsia="Times New Roman" w:cstheme="minorHAnsi"/>
          <w:i/>
          <w:kern w:val="0"/>
          <w:lang w:eastAsia="fr-FR"/>
          <w14:ligatures w14:val="none"/>
        </w:rPr>
        <w:t>les Organisations Syndicales Représentatives </w:t>
      </w:r>
      <w:r w:rsidRPr="00B752CD">
        <w:rPr>
          <w:rFonts w:eastAsia="Times New Roman" w:cstheme="minorHAnsi"/>
          <w:kern w:val="0"/>
          <w:lang w:eastAsia="fr-FR"/>
          <w14:ligatures w14:val="none"/>
        </w:rPr>
        <w:t>»,</w:t>
      </w:r>
    </w:p>
    <w:p w14:paraId="5BF33DEB" w14:textId="77777777" w:rsidR="000A290C" w:rsidRPr="003D144D" w:rsidRDefault="000A290C" w:rsidP="00FF22F0">
      <w:pPr>
        <w:pStyle w:val="Corpsdetexte"/>
        <w:rPr>
          <w:rFonts w:asciiTheme="minorHAnsi" w:hAnsiTheme="minorHAnsi" w:cstheme="minorHAnsi"/>
          <w:sz w:val="22"/>
          <w:szCs w:val="22"/>
          <w:lang w:val="fr-FR" w:eastAsia="fr-FR"/>
        </w:rPr>
      </w:pPr>
    </w:p>
    <w:p w14:paraId="40A792A4" w14:textId="2B41BA21" w:rsidR="00601D24" w:rsidRPr="000A290C" w:rsidRDefault="00601D24" w:rsidP="00FF22F0">
      <w:pPr>
        <w:pStyle w:val="Corpsdetexte"/>
        <w:rPr>
          <w:rFonts w:asciiTheme="minorHAnsi" w:hAnsiTheme="minorHAnsi" w:cstheme="minorHAnsi"/>
          <w:sz w:val="22"/>
          <w:szCs w:val="22"/>
          <w:lang w:val="fr-FR" w:eastAsia="fr-FR"/>
        </w:rPr>
      </w:pPr>
      <w:r w:rsidRPr="003D144D">
        <w:rPr>
          <w:rFonts w:asciiTheme="minorHAnsi" w:hAnsiTheme="minorHAnsi" w:cstheme="minorHAnsi"/>
          <w:sz w:val="22"/>
          <w:szCs w:val="22"/>
          <w:lang w:val="fr-FR" w:eastAsia="fr-FR"/>
        </w:rPr>
        <w:tab/>
      </w:r>
      <w:r w:rsidRPr="003D144D">
        <w:rPr>
          <w:rFonts w:asciiTheme="minorHAnsi" w:hAnsiTheme="minorHAnsi" w:cstheme="minorHAnsi"/>
          <w:sz w:val="22"/>
          <w:szCs w:val="22"/>
          <w:lang w:val="fr-FR" w:eastAsia="fr-FR"/>
        </w:rPr>
        <w:tab/>
      </w:r>
      <w:r w:rsidRPr="003D144D">
        <w:rPr>
          <w:rFonts w:asciiTheme="minorHAnsi" w:hAnsiTheme="minorHAnsi" w:cstheme="minorHAnsi"/>
          <w:sz w:val="22"/>
          <w:szCs w:val="22"/>
          <w:lang w:val="fr-FR" w:eastAsia="fr-FR"/>
        </w:rPr>
        <w:tab/>
      </w:r>
      <w:r w:rsidRPr="003D144D">
        <w:rPr>
          <w:rFonts w:asciiTheme="minorHAnsi" w:hAnsiTheme="minorHAnsi" w:cstheme="minorHAnsi"/>
          <w:sz w:val="22"/>
          <w:szCs w:val="22"/>
          <w:lang w:val="fr-FR" w:eastAsia="fr-FR"/>
        </w:rPr>
        <w:tab/>
      </w:r>
      <w:r w:rsidRPr="003D144D">
        <w:rPr>
          <w:rFonts w:asciiTheme="minorHAnsi" w:hAnsiTheme="minorHAnsi" w:cstheme="minorHAnsi"/>
          <w:sz w:val="22"/>
          <w:szCs w:val="22"/>
          <w:lang w:val="fr-FR" w:eastAsia="fr-FR"/>
        </w:rPr>
        <w:tab/>
      </w:r>
      <w:r w:rsidRPr="003D144D">
        <w:rPr>
          <w:rFonts w:asciiTheme="minorHAnsi" w:hAnsiTheme="minorHAnsi" w:cstheme="minorHAnsi"/>
          <w:sz w:val="22"/>
          <w:szCs w:val="22"/>
          <w:lang w:val="fr-FR" w:eastAsia="fr-FR"/>
        </w:rPr>
        <w:tab/>
      </w:r>
      <w:r w:rsidRPr="003D144D">
        <w:rPr>
          <w:rFonts w:asciiTheme="minorHAnsi" w:hAnsiTheme="minorHAnsi" w:cstheme="minorHAnsi"/>
          <w:sz w:val="22"/>
          <w:szCs w:val="22"/>
          <w:lang w:val="fr-FR" w:eastAsia="fr-FR"/>
        </w:rPr>
        <w:tab/>
      </w:r>
      <w:r w:rsidRPr="003D144D">
        <w:rPr>
          <w:rFonts w:asciiTheme="minorHAnsi" w:hAnsiTheme="minorHAnsi" w:cstheme="minorHAnsi"/>
          <w:sz w:val="22"/>
          <w:szCs w:val="22"/>
          <w:lang w:val="fr-FR" w:eastAsia="fr-FR"/>
        </w:rPr>
        <w:tab/>
      </w:r>
      <w:r w:rsidR="000A290C">
        <w:rPr>
          <w:rFonts w:asciiTheme="minorHAnsi" w:hAnsiTheme="minorHAnsi" w:cstheme="minorHAnsi"/>
          <w:sz w:val="22"/>
          <w:szCs w:val="22"/>
          <w:lang w:val="fr-FR" w:eastAsia="fr-FR"/>
        </w:rPr>
        <w:tab/>
      </w:r>
      <w:r w:rsidR="000A290C">
        <w:rPr>
          <w:rFonts w:asciiTheme="minorHAnsi" w:hAnsiTheme="minorHAnsi" w:cstheme="minorHAnsi"/>
          <w:sz w:val="22"/>
          <w:szCs w:val="22"/>
          <w:lang w:val="fr-FR" w:eastAsia="fr-FR"/>
        </w:rPr>
        <w:tab/>
      </w:r>
      <w:r w:rsidRPr="000A290C">
        <w:rPr>
          <w:rFonts w:asciiTheme="minorHAnsi" w:hAnsiTheme="minorHAnsi" w:cstheme="minorHAnsi"/>
          <w:sz w:val="22"/>
          <w:szCs w:val="22"/>
          <w:lang w:val="fr-FR" w:eastAsia="fr-FR"/>
        </w:rPr>
        <w:t xml:space="preserve">D’autre part, </w:t>
      </w:r>
    </w:p>
    <w:p w14:paraId="4A57B01D" w14:textId="77777777" w:rsidR="00601D24" w:rsidRDefault="00601D24" w:rsidP="00FF22F0">
      <w:pPr>
        <w:widowControl w:val="0"/>
        <w:autoSpaceDE w:val="0"/>
        <w:autoSpaceDN w:val="0"/>
        <w:adjustRightInd w:val="0"/>
        <w:spacing w:after="0" w:line="240" w:lineRule="auto"/>
        <w:jc w:val="both"/>
        <w:rPr>
          <w:rFonts w:eastAsia="Times New Roman" w:cstheme="minorHAnsi"/>
          <w:bCs/>
          <w:noProof/>
          <w:kern w:val="0"/>
          <w:lang w:eastAsia="fr-FR"/>
          <w14:ligatures w14:val="none"/>
        </w:rPr>
      </w:pPr>
    </w:p>
    <w:p w14:paraId="44CC4712" w14:textId="77777777" w:rsidR="00601D24" w:rsidRDefault="00601D24" w:rsidP="00FF22F0">
      <w:pPr>
        <w:widowControl w:val="0"/>
        <w:autoSpaceDE w:val="0"/>
        <w:autoSpaceDN w:val="0"/>
        <w:adjustRightInd w:val="0"/>
        <w:spacing w:after="0" w:line="240" w:lineRule="auto"/>
        <w:jc w:val="both"/>
        <w:rPr>
          <w:rFonts w:eastAsia="Times New Roman" w:cstheme="minorHAnsi"/>
          <w:bCs/>
          <w:noProof/>
          <w:kern w:val="0"/>
          <w:lang w:eastAsia="fr-FR"/>
          <w14:ligatures w14:val="none"/>
        </w:rPr>
      </w:pPr>
    </w:p>
    <w:p w14:paraId="60C42909" w14:textId="77777777" w:rsidR="00E16522" w:rsidRPr="00E16522" w:rsidRDefault="00E16522" w:rsidP="00FF22F0">
      <w:pPr>
        <w:widowControl w:val="0"/>
        <w:autoSpaceDE w:val="0"/>
        <w:autoSpaceDN w:val="0"/>
        <w:adjustRightInd w:val="0"/>
        <w:spacing w:after="0" w:line="240" w:lineRule="auto"/>
        <w:jc w:val="both"/>
        <w:rPr>
          <w:rFonts w:eastAsia="Times New Roman" w:cstheme="minorHAnsi"/>
          <w:b/>
          <w:bCs/>
          <w:noProof/>
          <w:kern w:val="0"/>
          <w:lang w:eastAsia="fr-FR"/>
          <w14:ligatures w14:val="none"/>
        </w:rPr>
      </w:pPr>
    </w:p>
    <w:p w14:paraId="250BDCC5" w14:textId="77777777" w:rsidR="00B752CD" w:rsidRPr="00B752CD" w:rsidRDefault="00B752CD" w:rsidP="00FF22F0">
      <w:pPr>
        <w:widowControl w:val="0"/>
        <w:autoSpaceDE w:val="0"/>
        <w:autoSpaceDN w:val="0"/>
        <w:adjustRightInd w:val="0"/>
        <w:spacing w:after="0" w:line="240" w:lineRule="auto"/>
        <w:jc w:val="both"/>
        <w:rPr>
          <w:rFonts w:eastAsia="Times New Roman" w:cstheme="minorHAnsi"/>
          <w:b/>
          <w:bCs/>
          <w:noProof/>
          <w:kern w:val="0"/>
          <w:lang w:eastAsia="fr-FR"/>
          <w14:ligatures w14:val="none"/>
        </w:rPr>
      </w:pPr>
    </w:p>
    <w:p w14:paraId="0559AA99" w14:textId="77777777" w:rsidR="00B752CD" w:rsidRPr="00B752CD" w:rsidRDefault="00B752CD" w:rsidP="00BA6D8B">
      <w:pPr>
        <w:widowControl w:val="0"/>
        <w:tabs>
          <w:tab w:val="right" w:pos="9866"/>
        </w:tabs>
        <w:autoSpaceDE w:val="0"/>
        <w:autoSpaceDN w:val="0"/>
        <w:adjustRightInd w:val="0"/>
        <w:spacing w:after="0" w:line="240" w:lineRule="auto"/>
        <w:jc w:val="both"/>
        <w:rPr>
          <w:rFonts w:eastAsia="Times New Roman" w:cstheme="minorHAnsi"/>
          <w:kern w:val="0"/>
          <w:lang w:eastAsia="fr-FR"/>
          <w14:ligatures w14:val="none"/>
        </w:rPr>
      </w:pPr>
    </w:p>
    <w:p w14:paraId="5BF25472" w14:textId="77777777" w:rsidR="00B752CD" w:rsidRDefault="00B752CD" w:rsidP="00BA6D8B">
      <w:pPr>
        <w:widowControl w:val="0"/>
        <w:tabs>
          <w:tab w:val="right" w:pos="9866"/>
        </w:tabs>
        <w:autoSpaceDE w:val="0"/>
        <w:autoSpaceDN w:val="0"/>
        <w:adjustRightInd w:val="0"/>
        <w:spacing w:after="0" w:line="240" w:lineRule="auto"/>
        <w:jc w:val="both"/>
        <w:rPr>
          <w:rFonts w:eastAsia="Times New Roman" w:cstheme="minorHAnsi"/>
          <w:kern w:val="0"/>
          <w:lang w:eastAsia="fr-FR"/>
          <w14:ligatures w14:val="none"/>
        </w:rPr>
      </w:pPr>
      <w:r w:rsidRPr="00B752CD">
        <w:rPr>
          <w:rFonts w:eastAsia="Times New Roman" w:cstheme="minorHAnsi"/>
          <w:kern w:val="0"/>
          <w:lang w:eastAsia="fr-FR"/>
          <w14:ligatures w14:val="none"/>
        </w:rPr>
        <w:t>Ci-après ensemble « </w:t>
      </w:r>
      <w:r w:rsidRPr="00B752CD">
        <w:rPr>
          <w:rFonts w:eastAsia="Times New Roman" w:cstheme="minorHAnsi"/>
          <w:i/>
          <w:kern w:val="0"/>
          <w:lang w:eastAsia="fr-FR"/>
          <w14:ligatures w14:val="none"/>
        </w:rPr>
        <w:t>les Parties </w:t>
      </w:r>
      <w:r w:rsidRPr="00B752CD">
        <w:rPr>
          <w:rFonts w:eastAsia="Times New Roman" w:cstheme="minorHAnsi"/>
          <w:kern w:val="0"/>
          <w:lang w:eastAsia="fr-FR"/>
          <w14:ligatures w14:val="none"/>
        </w:rPr>
        <w:t>».</w:t>
      </w:r>
    </w:p>
    <w:p w14:paraId="14E28D39" w14:textId="77777777" w:rsidR="00216696" w:rsidRDefault="00216696" w:rsidP="00BA6D8B">
      <w:pPr>
        <w:widowControl w:val="0"/>
        <w:tabs>
          <w:tab w:val="right" w:pos="9866"/>
        </w:tabs>
        <w:autoSpaceDE w:val="0"/>
        <w:autoSpaceDN w:val="0"/>
        <w:adjustRightInd w:val="0"/>
        <w:spacing w:after="0" w:line="240" w:lineRule="auto"/>
        <w:jc w:val="both"/>
        <w:rPr>
          <w:rFonts w:eastAsia="Times New Roman" w:cstheme="minorHAnsi"/>
          <w:kern w:val="0"/>
          <w:lang w:eastAsia="fr-FR"/>
          <w14:ligatures w14:val="none"/>
        </w:rPr>
      </w:pPr>
    </w:p>
    <w:p w14:paraId="7626BEA7" w14:textId="07CF0696" w:rsidR="00216696" w:rsidRDefault="00216696" w:rsidP="00BA6D8B">
      <w:pPr>
        <w:jc w:val="both"/>
        <w:rPr>
          <w:rFonts w:eastAsia="Times New Roman" w:cstheme="minorHAnsi"/>
          <w:kern w:val="0"/>
          <w:lang w:eastAsia="fr-FR"/>
          <w14:ligatures w14:val="none"/>
        </w:rPr>
      </w:pPr>
      <w:r>
        <w:rPr>
          <w:rFonts w:eastAsia="Times New Roman" w:cstheme="minorHAnsi"/>
          <w:kern w:val="0"/>
          <w:lang w:eastAsia="fr-FR"/>
          <w14:ligatures w14:val="none"/>
        </w:rPr>
        <w:br w:type="page"/>
      </w:r>
    </w:p>
    <w:p w14:paraId="3E6E0EEE" w14:textId="5C4E2683" w:rsidR="00216696" w:rsidRPr="00216696" w:rsidRDefault="00216696" w:rsidP="00BA6D8B">
      <w:pPr>
        <w:widowControl w:val="0"/>
        <w:tabs>
          <w:tab w:val="right" w:pos="9866"/>
        </w:tabs>
        <w:autoSpaceDE w:val="0"/>
        <w:autoSpaceDN w:val="0"/>
        <w:adjustRightInd w:val="0"/>
        <w:spacing w:after="0" w:line="240" w:lineRule="auto"/>
        <w:jc w:val="both"/>
        <w:rPr>
          <w:rFonts w:eastAsia="Times New Roman" w:cstheme="minorHAnsi"/>
          <w:b/>
          <w:bCs/>
          <w:kern w:val="0"/>
          <w:u w:val="single"/>
          <w:lang w:eastAsia="fr-FR"/>
          <w14:ligatures w14:val="none"/>
        </w:rPr>
      </w:pPr>
      <w:r w:rsidRPr="00216696">
        <w:rPr>
          <w:rFonts w:eastAsia="Times New Roman" w:cstheme="minorHAnsi"/>
          <w:b/>
          <w:bCs/>
          <w:kern w:val="0"/>
          <w:u w:val="single"/>
          <w:lang w:eastAsia="fr-FR"/>
          <w14:ligatures w14:val="none"/>
        </w:rPr>
        <w:lastRenderedPageBreak/>
        <w:t>TABLE DES MATIERES</w:t>
      </w:r>
    </w:p>
    <w:p w14:paraId="4E0E8D33" w14:textId="77777777" w:rsidR="00216696" w:rsidRDefault="00216696" w:rsidP="00FF22F0">
      <w:pPr>
        <w:widowControl w:val="0"/>
        <w:tabs>
          <w:tab w:val="right" w:pos="9866"/>
        </w:tabs>
        <w:autoSpaceDE w:val="0"/>
        <w:autoSpaceDN w:val="0"/>
        <w:adjustRightInd w:val="0"/>
        <w:spacing w:after="0" w:line="240" w:lineRule="auto"/>
        <w:jc w:val="both"/>
        <w:rPr>
          <w:rFonts w:eastAsia="Times New Roman" w:cstheme="minorHAnsi"/>
          <w:kern w:val="0"/>
          <w:lang w:eastAsia="fr-FR"/>
          <w14:ligatures w14:val="none"/>
        </w:rPr>
      </w:pPr>
    </w:p>
    <w:p w14:paraId="1FFD110D" w14:textId="5C263019" w:rsidR="00673313" w:rsidRDefault="00216696">
      <w:pPr>
        <w:pStyle w:val="TM1"/>
        <w:rPr>
          <w:rFonts w:eastAsiaTheme="minorEastAsia"/>
          <w:noProof/>
          <w:sz w:val="24"/>
          <w:szCs w:val="24"/>
          <w:lang w:eastAsia="fr-FR"/>
        </w:rPr>
      </w:pPr>
      <w:r>
        <w:rPr>
          <w:rFonts w:eastAsia="Times New Roman" w:cstheme="minorHAnsi"/>
          <w:kern w:val="0"/>
          <w:lang w:eastAsia="fr-FR"/>
          <w14:ligatures w14:val="none"/>
        </w:rPr>
        <w:fldChar w:fldCharType="begin"/>
      </w:r>
      <w:r>
        <w:rPr>
          <w:rFonts w:eastAsia="Times New Roman" w:cstheme="minorHAnsi"/>
          <w:kern w:val="0"/>
          <w:lang w:eastAsia="fr-FR"/>
          <w14:ligatures w14:val="none"/>
        </w:rPr>
        <w:instrText xml:space="preserve"> TOC \o \h \z \u </w:instrText>
      </w:r>
      <w:r>
        <w:rPr>
          <w:rFonts w:eastAsia="Times New Roman" w:cstheme="minorHAnsi"/>
          <w:kern w:val="0"/>
          <w:lang w:eastAsia="fr-FR"/>
          <w14:ligatures w14:val="none"/>
        </w:rPr>
        <w:fldChar w:fldCharType="separate"/>
      </w:r>
      <w:hyperlink w:anchor="_Toc225147211" w:history="1">
        <w:r w:rsidR="00673313" w:rsidRPr="00636FE4">
          <w:rPr>
            <w:rStyle w:val="Lienhypertexte"/>
            <w:rFonts w:ascii="Calibri" w:eastAsia="Times New Roman" w:hAnsi="Calibri" w:cs="Times New Roman"/>
            <w:b/>
            <w:caps/>
            <w:noProof/>
            <w:kern w:val="0"/>
            <w:lang w:eastAsia="fr-FR"/>
            <w14:ligatures w14:val="none"/>
          </w:rPr>
          <w:t>TITRE 1 – DISPOSITIONS GENERALES</w:t>
        </w:r>
        <w:r w:rsidR="00673313">
          <w:rPr>
            <w:noProof/>
            <w:webHidden/>
          </w:rPr>
          <w:tab/>
        </w:r>
        <w:r w:rsidR="00673313">
          <w:rPr>
            <w:noProof/>
            <w:webHidden/>
          </w:rPr>
          <w:fldChar w:fldCharType="begin"/>
        </w:r>
        <w:r w:rsidR="00673313">
          <w:rPr>
            <w:noProof/>
            <w:webHidden/>
          </w:rPr>
          <w:instrText xml:space="preserve"> PAGEREF _Toc225147211 \h </w:instrText>
        </w:r>
        <w:r w:rsidR="00673313">
          <w:rPr>
            <w:noProof/>
            <w:webHidden/>
          </w:rPr>
        </w:r>
        <w:r w:rsidR="00673313">
          <w:rPr>
            <w:noProof/>
            <w:webHidden/>
          </w:rPr>
          <w:fldChar w:fldCharType="separate"/>
        </w:r>
        <w:r w:rsidR="006638B1">
          <w:rPr>
            <w:noProof/>
            <w:webHidden/>
          </w:rPr>
          <w:t>6</w:t>
        </w:r>
        <w:r w:rsidR="00673313">
          <w:rPr>
            <w:noProof/>
            <w:webHidden/>
          </w:rPr>
          <w:fldChar w:fldCharType="end"/>
        </w:r>
      </w:hyperlink>
    </w:p>
    <w:p w14:paraId="4A83F537" w14:textId="315CFBB9" w:rsidR="00673313" w:rsidRDefault="00673313">
      <w:pPr>
        <w:pStyle w:val="TM2"/>
        <w:rPr>
          <w:rFonts w:eastAsiaTheme="minorEastAsia"/>
          <w:noProof/>
          <w:sz w:val="24"/>
          <w:szCs w:val="24"/>
          <w:lang w:eastAsia="fr-FR"/>
        </w:rPr>
      </w:pPr>
      <w:hyperlink w:anchor="_Toc225147212" w:history="1">
        <w:r w:rsidRPr="00636FE4">
          <w:rPr>
            <w:rStyle w:val="Lienhypertexte"/>
            <w:b/>
            <w:bCs/>
            <w:noProof/>
          </w:rPr>
          <w:t>1.1.</w:t>
        </w:r>
        <w:r>
          <w:rPr>
            <w:rFonts w:eastAsiaTheme="minorEastAsia"/>
            <w:noProof/>
            <w:sz w:val="24"/>
            <w:szCs w:val="24"/>
            <w:lang w:eastAsia="fr-FR"/>
          </w:rPr>
          <w:tab/>
        </w:r>
        <w:r w:rsidRPr="00636FE4">
          <w:rPr>
            <w:rStyle w:val="Lienhypertexte"/>
            <w:b/>
            <w:bCs/>
            <w:noProof/>
          </w:rPr>
          <w:t>Champ d’application du présent accord</w:t>
        </w:r>
        <w:r>
          <w:rPr>
            <w:noProof/>
            <w:webHidden/>
          </w:rPr>
          <w:tab/>
        </w:r>
        <w:r>
          <w:rPr>
            <w:noProof/>
            <w:webHidden/>
          </w:rPr>
          <w:fldChar w:fldCharType="begin"/>
        </w:r>
        <w:r>
          <w:rPr>
            <w:noProof/>
            <w:webHidden/>
          </w:rPr>
          <w:instrText xml:space="preserve"> PAGEREF _Toc225147212 \h </w:instrText>
        </w:r>
        <w:r>
          <w:rPr>
            <w:noProof/>
            <w:webHidden/>
          </w:rPr>
        </w:r>
        <w:r>
          <w:rPr>
            <w:noProof/>
            <w:webHidden/>
          </w:rPr>
          <w:fldChar w:fldCharType="separate"/>
        </w:r>
        <w:r w:rsidR="006638B1">
          <w:rPr>
            <w:noProof/>
            <w:webHidden/>
          </w:rPr>
          <w:t>6</w:t>
        </w:r>
        <w:r>
          <w:rPr>
            <w:noProof/>
            <w:webHidden/>
          </w:rPr>
          <w:fldChar w:fldCharType="end"/>
        </w:r>
      </w:hyperlink>
    </w:p>
    <w:p w14:paraId="4363227C" w14:textId="26FD256D" w:rsidR="00673313" w:rsidRDefault="00673313">
      <w:pPr>
        <w:pStyle w:val="TM2"/>
        <w:rPr>
          <w:rFonts w:eastAsiaTheme="minorEastAsia"/>
          <w:noProof/>
          <w:sz w:val="24"/>
          <w:szCs w:val="24"/>
          <w:lang w:eastAsia="fr-FR"/>
        </w:rPr>
      </w:pPr>
      <w:hyperlink w:anchor="_Toc225147213" w:history="1">
        <w:r w:rsidRPr="00636FE4">
          <w:rPr>
            <w:rStyle w:val="Lienhypertexte"/>
            <w:b/>
            <w:bCs/>
            <w:noProof/>
          </w:rPr>
          <w:t>1.2.</w:t>
        </w:r>
        <w:r>
          <w:rPr>
            <w:rFonts w:eastAsiaTheme="minorEastAsia"/>
            <w:noProof/>
            <w:sz w:val="24"/>
            <w:szCs w:val="24"/>
            <w:lang w:eastAsia="fr-FR"/>
          </w:rPr>
          <w:tab/>
        </w:r>
        <w:r w:rsidRPr="00636FE4">
          <w:rPr>
            <w:rStyle w:val="Lienhypertexte"/>
            <w:b/>
            <w:bCs/>
            <w:noProof/>
          </w:rPr>
          <w:t>Observation liminaire</w:t>
        </w:r>
        <w:r>
          <w:rPr>
            <w:noProof/>
            <w:webHidden/>
          </w:rPr>
          <w:tab/>
        </w:r>
        <w:r>
          <w:rPr>
            <w:noProof/>
            <w:webHidden/>
          </w:rPr>
          <w:fldChar w:fldCharType="begin"/>
        </w:r>
        <w:r>
          <w:rPr>
            <w:noProof/>
            <w:webHidden/>
          </w:rPr>
          <w:instrText xml:space="preserve"> PAGEREF _Toc225147213 \h </w:instrText>
        </w:r>
        <w:r>
          <w:rPr>
            <w:noProof/>
            <w:webHidden/>
          </w:rPr>
        </w:r>
        <w:r>
          <w:rPr>
            <w:noProof/>
            <w:webHidden/>
          </w:rPr>
          <w:fldChar w:fldCharType="separate"/>
        </w:r>
        <w:r w:rsidR="006638B1">
          <w:rPr>
            <w:noProof/>
            <w:webHidden/>
          </w:rPr>
          <w:t>6</w:t>
        </w:r>
        <w:r>
          <w:rPr>
            <w:noProof/>
            <w:webHidden/>
          </w:rPr>
          <w:fldChar w:fldCharType="end"/>
        </w:r>
      </w:hyperlink>
    </w:p>
    <w:p w14:paraId="4D2ED147" w14:textId="64016EA9" w:rsidR="00673313" w:rsidRDefault="00673313">
      <w:pPr>
        <w:pStyle w:val="TM2"/>
        <w:rPr>
          <w:rFonts w:eastAsiaTheme="minorEastAsia"/>
          <w:noProof/>
          <w:sz w:val="24"/>
          <w:szCs w:val="24"/>
          <w:lang w:eastAsia="fr-FR"/>
        </w:rPr>
      </w:pPr>
      <w:hyperlink w:anchor="_Toc225147214" w:history="1">
        <w:r w:rsidRPr="00636FE4">
          <w:rPr>
            <w:rStyle w:val="Lienhypertexte"/>
            <w:rFonts w:ascii="Calibri" w:eastAsia="Times New Roman" w:hAnsi="Calibri" w:cs="Times New Roman"/>
            <w:b/>
            <w:noProof/>
            <w:kern w:val="0"/>
            <w:lang w:eastAsia="fr-FR"/>
            <w14:ligatures w14:val="none"/>
          </w:rPr>
          <w:t>1.3.</w:t>
        </w:r>
        <w:r>
          <w:rPr>
            <w:rFonts w:eastAsiaTheme="minorEastAsia"/>
            <w:noProof/>
            <w:sz w:val="24"/>
            <w:szCs w:val="24"/>
            <w:lang w:eastAsia="fr-FR"/>
          </w:rPr>
          <w:tab/>
        </w:r>
        <w:r w:rsidRPr="00636FE4">
          <w:rPr>
            <w:rStyle w:val="Lienhypertexte"/>
            <w:b/>
            <w:bCs/>
            <w:noProof/>
          </w:rPr>
          <w:t>Importance du partage et de la diffusion des critères de discrimination</w:t>
        </w:r>
        <w:r>
          <w:rPr>
            <w:noProof/>
            <w:webHidden/>
          </w:rPr>
          <w:tab/>
        </w:r>
        <w:r>
          <w:rPr>
            <w:noProof/>
            <w:webHidden/>
          </w:rPr>
          <w:fldChar w:fldCharType="begin"/>
        </w:r>
        <w:r>
          <w:rPr>
            <w:noProof/>
            <w:webHidden/>
          </w:rPr>
          <w:instrText xml:space="preserve"> PAGEREF _Toc225147214 \h </w:instrText>
        </w:r>
        <w:r>
          <w:rPr>
            <w:noProof/>
            <w:webHidden/>
          </w:rPr>
        </w:r>
        <w:r>
          <w:rPr>
            <w:noProof/>
            <w:webHidden/>
          </w:rPr>
          <w:fldChar w:fldCharType="separate"/>
        </w:r>
        <w:r w:rsidR="006638B1">
          <w:rPr>
            <w:noProof/>
            <w:webHidden/>
          </w:rPr>
          <w:t>6</w:t>
        </w:r>
        <w:r>
          <w:rPr>
            <w:noProof/>
            <w:webHidden/>
          </w:rPr>
          <w:fldChar w:fldCharType="end"/>
        </w:r>
      </w:hyperlink>
    </w:p>
    <w:p w14:paraId="181F6FA8" w14:textId="4CDFADF4" w:rsidR="00673313" w:rsidRDefault="00673313">
      <w:pPr>
        <w:pStyle w:val="TM1"/>
        <w:rPr>
          <w:rFonts w:eastAsiaTheme="minorEastAsia"/>
          <w:noProof/>
          <w:sz w:val="24"/>
          <w:szCs w:val="24"/>
          <w:lang w:eastAsia="fr-FR"/>
        </w:rPr>
      </w:pPr>
      <w:hyperlink w:anchor="_Toc225147215" w:history="1">
        <w:r w:rsidRPr="00636FE4">
          <w:rPr>
            <w:rStyle w:val="Lienhypertexte"/>
            <w:rFonts w:ascii="Calibri" w:eastAsia="Times New Roman" w:hAnsi="Calibri" w:cs="Times New Roman"/>
            <w:b/>
            <w:caps/>
            <w:noProof/>
            <w:kern w:val="0"/>
            <w:lang w:eastAsia="fr-FR"/>
            <w14:ligatures w14:val="none"/>
          </w:rPr>
          <w:t>TITRE 2 – objectifs relatifs au recrutement et à l’acces à l’emploi</w:t>
        </w:r>
        <w:r>
          <w:rPr>
            <w:noProof/>
            <w:webHidden/>
          </w:rPr>
          <w:tab/>
        </w:r>
        <w:r>
          <w:rPr>
            <w:noProof/>
            <w:webHidden/>
          </w:rPr>
          <w:fldChar w:fldCharType="begin"/>
        </w:r>
        <w:r>
          <w:rPr>
            <w:noProof/>
            <w:webHidden/>
          </w:rPr>
          <w:instrText xml:space="preserve"> PAGEREF _Toc225147215 \h </w:instrText>
        </w:r>
        <w:r>
          <w:rPr>
            <w:noProof/>
            <w:webHidden/>
          </w:rPr>
        </w:r>
        <w:r>
          <w:rPr>
            <w:noProof/>
            <w:webHidden/>
          </w:rPr>
          <w:fldChar w:fldCharType="separate"/>
        </w:r>
        <w:r w:rsidR="006638B1">
          <w:rPr>
            <w:noProof/>
            <w:webHidden/>
          </w:rPr>
          <w:t>7</w:t>
        </w:r>
        <w:r>
          <w:rPr>
            <w:noProof/>
            <w:webHidden/>
          </w:rPr>
          <w:fldChar w:fldCharType="end"/>
        </w:r>
      </w:hyperlink>
    </w:p>
    <w:p w14:paraId="090B31DD" w14:textId="6368B461" w:rsidR="00673313" w:rsidRDefault="00673313">
      <w:pPr>
        <w:pStyle w:val="TM2"/>
        <w:rPr>
          <w:rFonts w:eastAsiaTheme="minorEastAsia"/>
          <w:noProof/>
          <w:sz w:val="24"/>
          <w:szCs w:val="24"/>
          <w:lang w:eastAsia="fr-FR"/>
        </w:rPr>
      </w:pPr>
      <w:hyperlink w:anchor="_Toc225147216" w:history="1">
        <w:r w:rsidRPr="00636FE4">
          <w:rPr>
            <w:rStyle w:val="Lienhypertexte"/>
            <w:rFonts w:ascii="Calibri" w:eastAsia="Times New Roman" w:hAnsi="Calibri" w:cs="Times New Roman"/>
            <w:b/>
            <w:bCs/>
            <w:noProof/>
            <w:kern w:val="0"/>
            <w:lang w:eastAsia="fr-FR"/>
            <w14:ligatures w14:val="none"/>
          </w:rPr>
          <w:t>2.1.</w:t>
        </w:r>
        <w:r>
          <w:rPr>
            <w:rFonts w:eastAsiaTheme="minorEastAsia"/>
            <w:noProof/>
            <w:sz w:val="24"/>
            <w:szCs w:val="24"/>
            <w:lang w:eastAsia="fr-FR"/>
          </w:rPr>
          <w:tab/>
        </w:r>
        <w:r w:rsidRPr="00636FE4">
          <w:rPr>
            <w:rStyle w:val="Lienhypertexte"/>
            <w:rFonts w:ascii="Calibri" w:eastAsia="Times New Roman" w:hAnsi="Calibri" w:cs="Times New Roman"/>
            <w:b/>
            <w:noProof/>
            <w:kern w:val="0"/>
            <w:lang w:eastAsia="fr-FR"/>
            <w14:ligatures w14:val="none"/>
          </w:rPr>
          <w:t>Ambitions partagées et points d’attention</w:t>
        </w:r>
        <w:r>
          <w:rPr>
            <w:noProof/>
            <w:webHidden/>
          </w:rPr>
          <w:tab/>
        </w:r>
        <w:r>
          <w:rPr>
            <w:noProof/>
            <w:webHidden/>
          </w:rPr>
          <w:fldChar w:fldCharType="begin"/>
        </w:r>
        <w:r>
          <w:rPr>
            <w:noProof/>
            <w:webHidden/>
          </w:rPr>
          <w:instrText xml:space="preserve"> PAGEREF _Toc225147216 \h </w:instrText>
        </w:r>
        <w:r>
          <w:rPr>
            <w:noProof/>
            <w:webHidden/>
          </w:rPr>
        </w:r>
        <w:r>
          <w:rPr>
            <w:noProof/>
            <w:webHidden/>
          </w:rPr>
          <w:fldChar w:fldCharType="separate"/>
        </w:r>
        <w:r w:rsidR="006638B1">
          <w:rPr>
            <w:noProof/>
            <w:webHidden/>
          </w:rPr>
          <w:t>7</w:t>
        </w:r>
        <w:r>
          <w:rPr>
            <w:noProof/>
            <w:webHidden/>
          </w:rPr>
          <w:fldChar w:fldCharType="end"/>
        </w:r>
      </w:hyperlink>
    </w:p>
    <w:p w14:paraId="0D8496BF" w14:textId="2DC7D9AB" w:rsidR="00673313" w:rsidRDefault="00673313">
      <w:pPr>
        <w:pStyle w:val="TM2"/>
        <w:rPr>
          <w:rFonts w:eastAsiaTheme="minorEastAsia"/>
          <w:noProof/>
          <w:sz w:val="24"/>
          <w:szCs w:val="24"/>
          <w:lang w:eastAsia="fr-FR"/>
        </w:rPr>
      </w:pPr>
      <w:hyperlink w:anchor="_Toc225147217" w:history="1">
        <w:r w:rsidRPr="00636FE4">
          <w:rPr>
            <w:rStyle w:val="Lienhypertexte"/>
            <w:rFonts w:eastAsia="Times New Roman" w:cstheme="minorHAnsi"/>
            <w:b/>
            <w:bCs/>
            <w:noProof/>
            <w:kern w:val="0"/>
            <w:lang w:eastAsia="fr-FR"/>
            <w14:ligatures w14:val="none"/>
          </w:rPr>
          <w:t>2.2.</w:t>
        </w:r>
        <w:r>
          <w:rPr>
            <w:rFonts w:eastAsiaTheme="minorEastAsia"/>
            <w:noProof/>
            <w:sz w:val="24"/>
            <w:szCs w:val="24"/>
            <w:lang w:eastAsia="fr-FR"/>
          </w:rPr>
          <w:tab/>
        </w:r>
        <w:r w:rsidRPr="00636FE4">
          <w:rPr>
            <w:rStyle w:val="Lienhypertexte"/>
            <w:rFonts w:ascii="Calibri" w:eastAsia="Times New Roman" w:hAnsi="Calibri" w:cs="Times New Roman"/>
            <w:b/>
            <w:noProof/>
            <w:kern w:val="0"/>
            <w:lang w:eastAsia="fr-FR"/>
            <w14:ligatures w14:val="none"/>
          </w:rPr>
          <w:t>Mesures en faveur d’un accès à l’emploi inclusif et diversifié</w:t>
        </w:r>
        <w:r>
          <w:rPr>
            <w:noProof/>
            <w:webHidden/>
          </w:rPr>
          <w:tab/>
        </w:r>
        <w:r>
          <w:rPr>
            <w:noProof/>
            <w:webHidden/>
          </w:rPr>
          <w:fldChar w:fldCharType="begin"/>
        </w:r>
        <w:r>
          <w:rPr>
            <w:noProof/>
            <w:webHidden/>
          </w:rPr>
          <w:instrText xml:space="preserve"> PAGEREF _Toc225147217 \h </w:instrText>
        </w:r>
        <w:r>
          <w:rPr>
            <w:noProof/>
            <w:webHidden/>
          </w:rPr>
        </w:r>
        <w:r>
          <w:rPr>
            <w:noProof/>
            <w:webHidden/>
          </w:rPr>
          <w:fldChar w:fldCharType="separate"/>
        </w:r>
        <w:r w:rsidR="006638B1">
          <w:rPr>
            <w:noProof/>
            <w:webHidden/>
          </w:rPr>
          <w:t>7</w:t>
        </w:r>
        <w:r>
          <w:rPr>
            <w:noProof/>
            <w:webHidden/>
          </w:rPr>
          <w:fldChar w:fldCharType="end"/>
        </w:r>
      </w:hyperlink>
    </w:p>
    <w:p w14:paraId="3297DE5A" w14:textId="0F7FC4BA" w:rsidR="00673313" w:rsidRDefault="00673313">
      <w:pPr>
        <w:pStyle w:val="TM2"/>
        <w:rPr>
          <w:rFonts w:eastAsiaTheme="minorEastAsia"/>
          <w:noProof/>
          <w:sz w:val="24"/>
          <w:szCs w:val="24"/>
          <w:lang w:eastAsia="fr-FR"/>
        </w:rPr>
      </w:pPr>
      <w:hyperlink w:anchor="_Toc225147218" w:history="1">
        <w:r w:rsidRPr="00636FE4">
          <w:rPr>
            <w:rStyle w:val="Lienhypertexte"/>
            <w:rFonts w:ascii="Calibri" w:eastAsia="Times New Roman" w:hAnsi="Calibri" w:cs="Times New Roman"/>
            <w:b/>
            <w:bCs/>
            <w:noProof/>
            <w:kern w:val="0"/>
            <w:lang w:eastAsia="fr-FR"/>
            <w14:ligatures w14:val="none"/>
          </w:rPr>
          <w:t>2.3.</w:t>
        </w:r>
        <w:r>
          <w:rPr>
            <w:rFonts w:eastAsiaTheme="minorEastAsia"/>
            <w:noProof/>
            <w:sz w:val="24"/>
            <w:szCs w:val="24"/>
            <w:lang w:eastAsia="fr-FR"/>
          </w:rPr>
          <w:tab/>
        </w:r>
        <w:r w:rsidRPr="00636FE4">
          <w:rPr>
            <w:rStyle w:val="Lienhypertexte"/>
            <w:rFonts w:ascii="Calibri" w:eastAsia="Times New Roman" w:hAnsi="Calibri" w:cs="Times New Roman"/>
            <w:b/>
            <w:noProof/>
            <w:kern w:val="0"/>
            <w:lang w:eastAsia="fr-FR"/>
            <w14:ligatures w14:val="none"/>
          </w:rPr>
          <w:t>Processus de recrutement</w:t>
        </w:r>
        <w:r>
          <w:rPr>
            <w:noProof/>
            <w:webHidden/>
          </w:rPr>
          <w:tab/>
        </w:r>
        <w:r>
          <w:rPr>
            <w:noProof/>
            <w:webHidden/>
          </w:rPr>
          <w:fldChar w:fldCharType="begin"/>
        </w:r>
        <w:r>
          <w:rPr>
            <w:noProof/>
            <w:webHidden/>
          </w:rPr>
          <w:instrText xml:space="preserve"> PAGEREF _Toc225147218 \h </w:instrText>
        </w:r>
        <w:r>
          <w:rPr>
            <w:noProof/>
            <w:webHidden/>
          </w:rPr>
        </w:r>
        <w:r>
          <w:rPr>
            <w:noProof/>
            <w:webHidden/>
          </w:rPr>
          <w:fldChar w:fldCharType="separate"/>
        </w:r>
        <w:r w:rsidR="006638B1">
          <w:rPr>
            <w:noProof/>
            <w:webHidden/>
          </w:rPr>
          <w:t>8</w:t>
        </w:r>
        <w:r>
          <w:rPr>
            <w:noProof/>
            <w:webHidden/>
          </w:rPr>
          <w:fldChar w:fldCharType="end"/>
        </w:r>
      </w:hyperlink>
    </w:p>
    <w:p w14:paraId="0739E8AF" w14:textId="3B6634BA" w:rsidR="00673313" w:rsidRDefault="00673313">
      <w:pPr>
        <w:pStyle w:val="TM2"/>
        <w:rPr>
          <w:rFonts w:eastAsiaTheme="minorEastAsia"/>
          <w:noProof/>
          <w:sz w:val="24"/>
          <w:szCs w:val="24"/>
          <w:lang w:eastAsia="fr-FR"/>
        </w:rPr>
      </w:pPr>
      <w:hyperlink w:anchor="_Toc225147219" w:history="1">
        <w:r w:rsidRPr="00636FE4">
          <w:rPr>
            <w:rStyle w:val="Lienhypertexte"/>
            <w:rFonts w:ascii="Calibri" w:eastAsia="Times New Roman" w:hAnsi="Calibri" w:cs="Times New Roman"/>
            <w:b/>
            <w:bCs/>
            <w:noProof/>
            <w:kern w:val="0"/>
            <w:lang w:eastAsia="fr-FR"/>
            <w14:ligatures w14:val="none"/>
          </w:rPr>
          <w:t>2.3.1.</w:t>
        </w:r>
        <w:r>
          <w:rPr>
            <w:rFonts w:eastAsiaTheme="minorEastAsia"/>
            <w:noProof/>
            <w:sz w:val="24"/>
            <w:szCs w:val="24"/>
            <w:lang w:eastAsia="fr-FR"/>
          </w:rPr>
          <w:tab/>
        </w:r>
        <w:r w:rsidRPr="00636FE4">
          <w:rPr>
            <w:rStyle w:val="Lienhypertexte"/>
            <w:rFonts w:ascii="Calibri" w:eastAsia="Times New Roman" w:hAnsi="Calibri" w:cs="Times New Roman"/>
            <w:b/>
            <w:noProof/>
            <w:kern w:val="0"/>
            <w:lang w:eastAsia="fr-FR"/>
            <w14:ligatures w14:val="none"/>
          </w:rPr>
          <w:t>La rédaction des offres et présentation des CV</w:t>
        </w:r>
        <w:r>
          <w:rPr>
            <w:noProof/>
            <w:webHidden/>
          </w:rPr>
          <w:tab/>
        </w:r>
        <w:r>
          <w:rPr>
            <w:noProof/>
            <w:webHidden/>
          </w:rPr>
          <w:fldChar w:fldCharType="begin"/>
        </w:r>
        <w:r>
          <w:rPr>
            <w:noProof/>
            <w:webHidden/>
          </w:rPr>
          <w:instrText xml:space="preserve"> PAGEREF _Toc225147219 \h </w:instrText>
        </w:r>
        <w:r>
          <w:rPr>
            <w:noProof/>
            <w:webHidden/>
          </w:rPr>
        </w:r>
        <w:r>
          <w:rPr>
            <w:noProof/>
            <w:webHidden/>
          </w:rPr>
          <w:fldChar w:fldCharType="separate"/>
        </w:r>
        <w:r w:rsidR="006638B1">
          <w:rPr>
            <w:noProof/>
            <w:webHidden/>
          </w:rPr>
          <w:t>8</w:t>
        </w:r>
        <w:r>
          <w:rPr>
            <w:noProof/>
            <w:webHidden/>
          </w:rPr>
          <w:fldChar w:fldCharType="end"/>
        </w:r>
      </w:hyperlink>
    </w:p>
    <w:p w14:paraId="53A027B6" w14:textId="68B5AEAB" w:rsidR="00673313" w:rsidRDefault="00673313">
      <w:pPr>
        <w:pStyle w:val="TM2"/>
        <w:rPr>
          <w:rFonts w:eastAsiaTheme="minorEastAsia"/>
          <w:noProof/>
          <w:sz w:val="24"/>
          <w:szCs w:val="24"/>
          <w:lang w:eastAsia="fr-FR"/>
        </w:rPr>
      </w:pPr>
      <w:hyperlink w:anchor="_Toc225147220" w:history="1">
        <w:r w:rsidRPr="00636FE4">
          <w:rPr>
            <w:rStyle w:val="Lienhypertexte"/>
            <w:rFonts w:ascii="Calibri" w:eastAsia="Times New Roman" w:hAnsi="Calibri" w:cs="Times New Roman"/>
            <w:b/>
            <w:bCs/>
            <w:noProof/>
            <w:kern w:val="0"/>
            <w:lang w:eastAsia="fr-FR"/>
            <w14:ligatures w14:val="none"/>
          </w:rPr>
          <w:t>2.3.2.</w:t>
        </w:r>
        <w:r>
          <w:rPr>
            <w:rFonts w:eastAsiaTheme="minorEastAsia"/>
            <w:noProof/>
            <w:sz w:val="24"/>
            <w:szCs w:val="24"/>
            <w:lang w:eastAsia="fr-FR"/>
          </w:rPr>
          <w:tab/>
        </w:r>
        <w:r w:rsidRPr="00636FE4">
          <w:rPr>
            <w:rStyle w:val="Lienhypertexte"/>
            <w:rFonts w:ascii="Calibri" w:eastAsia="Times New Roman" w:hAnsi="Calibri" w:cs="Times New Roman"/>
            <w:b/>
            <w:noProof/>
            <w:kern w:val="0"/>
            <w:lang w:eastAsia="fr-FR"/>
            <w14:ligatures w14:val="none"/>
          </w:rPr>
          <w:t>Système de contrôle et de recours interne</w:t>
        </w:r>
        <w:r>
          <w:rPr>
            <w:noProof/>
            <w:webHidden/>
          </w:rPr>
          <w:tab/>
        </w:r>
        <w:r>
          <w:rPr>
            <w:noProof/>
            <w:webHidden/>
          </w:rPr>
          <w:fldChar w:fldCharType="begin"/>
        </w:r>
        <w:r>
          <w:rPr>
            <w:noProof/>
            <w:webHidden/>
          </w:rPr>
          <w:instrText xml:space="preserve"> PAGEREF _Toc225147220 \h </w:instrText>
        </w:r>
        <w:r>
          <w:rPr>
            <w:noProof/>
            <w:webHidden/>
          </w:rPr>
        </w:r>
        <w:r>
          <w:rPr>
            <w:noProof/>
            <w:webHidden/>
          </w:rPr>
          <w:fldChar w:fldCharType="separate"/>
        </w:r>
        <w:r w:rsidR="006638B1">
          <w:rPr>
            <w:noProof/>
            <w:webHidden/>
          </w:rPr>
          <w:t>8</w:t>
        </w:r>
        <w:r>
          <w:rPr>
            <w:noProof/>
            <w:webHidden/>
          </w:rPr>
          <w:fldChar w:fldCharType="end"/>
        </w:r>
      </w:hyperlink>
    </w:p>
    <w:p w14:paraId="42205C6A" w14:textId="5982136D" w:rsidR="00673313" w:rsidRDefault="00673313">
      <w:pPr>
        <w:pStyle w:val="TM2"/>
        <w:rPr>
          <w:rFonts w:eastAsiaTheme="minorEastAsia"/>
          <w:noProof/>
          <w:sz w:val="24"/>
          <w:szCs w:val="24"/>
          <w:lang w:eastAsia="fr-FR"/>
        </w:rPr>
      </w:pPr>
      <w:hyperlink w:anchor="_Toc225147221" w:history="1">
        <w:r w:rsidRPr="00636FE4">
          <w:rPr>
            <w:rStyle w:val="Lienhypertexte"/>
            <w:rFonts w:ascii="Calibri" w:eastAsia="Times New Roman" w:hAnsi="Calibri" w:cs="Times New Roman"/>
            <w:b/>
            <w:bCs/>
            <w:noProof/>
            <w:kern w:val="0"/>
            <w:lang w:eastAsia="fr-FR"/>
            <w14:ligatures w14:val="none"/>
          </w:rPr>
          <w:t>2.3.3.</w:t>
        </w:r>
        <w:r>
          <w:rPr>
            <w:rFonts w:eastAsiaTheme="minorEastAsia"/>
            <w:noProof/>
            <w:sz w:val="24"/>
            <w:szCs w:val="24"/>
            <w:lang w:eastAsia="fr-FR"/>
          </w:rPr>
          <w:tab/>
        </w:r>
        <w:r w:rsidRPr="00636FE4">
          <w:rPr>
            <w:rStyle w:val="Lienhypertexte"/>
            <w:rFonts w:ascii="Calibri" w:eastAsia="Times New Roman" w:hAnsi="Calibri" w:cs="Times New Roman"/>
            <w:b/>
            <w:noProof/>
            <w:kern w:val="0"/>
            <w:lang w:eastAsia="fr-FR"/>
            <w14:ligatures w14:val="none"/>
          </w:rPr>
          <w:t>Le recours à des cabinets extérieurs inclusifs</w:t>
        </w:r>
        <w:r>
          <w:rPr>
            <w:noProof/>
            <w:webHidden/>
          </w:rPr>
          <w:tab/>
        </w:r>
        <w:r>
          <w:rPr>
            <w:noProof/>
            <w:webHidden/>
          </w:rPr>
          <w:fldChar w:fldCharType="begin"/>
        </w:r>
        <w:r>
          <w:rPr>
            <w:noProof/>
            <w:webHidden/>
          </w:rPr>
          <w:instrText xml:space="preserve"> PAGEREF _Toc225147221 \h </w:instrText>
        </w:r>
        <w:r>
          <w:rPr>
            <w:noProof/>
            <w:webHidden/>
          </w:rPr>
        </w:r>
        <w:r>
          <w:rPr>
            <w:noProof/>
            <w:webHidden/>
          </w:rPr>
          <w:fldChar w:fldCharType="separate"/>
        </w:r>
        <w:r w:rsidR="006638B1">
          <w:rPr>
            <w:noProof/>
            <w:webHidden/>
          </w:rPr>
          <w:t>8</w:t>
        </w:r>
        <w:r>
          <w:rPr>
            <w:noProof/>
            <w:webHidden/>
          </w:rPr>
          <w:fldChar w:fldCharType="end"/>
        </w:r>
      </w:hyperlink>
    </w:p>
    <w:p w14:paraId="6E862C8A" w14:textId="44FC4251" w:rsidR="00673313" w:rsidRDefault="00673313">
      <w:pPr>
        <w:pStyle w:val="TM2"/>
        <w:rPr>
          <w:rFonts w:eastAsiaTheme="minorEastAsia"/>
          <w:noProof/>
          <w:sz w:val="24"/>
          <w:szCs w:val="24"/>
          <w:lang w:eastAsia="fr-FR"/>
        </w:rPr>
      </w:pPr>
      <w:hyperlink w:anchor="_Toc225147222" w:history="1">
        <w:r w:rsidRPr="00636FE4">
          <w:rPr>
            <w:rStyle w:val="Lienhypertexte"/>
            <w:rFonts w:ascii="Calibri" w:eastAsia="Times New Roman" w:hAnsi="Calibri" w:cs="Times New Roman"/>
            <w:b/>
            <w:bCs/>
            <w:noProof/>
            <w:kern w:val="0"/>
            <w:lang w:eastAsia="fr-FR"/>
            <w14:ligatures w14:val="none"/>
          </w:rPr>
          <w:t>2.3.4.</w:t>
        </w:r>
        <w:r>
          <w:rPr>
            <w:rFonts w:eastAsiaTheme="minorEastAsia"/>
            <w:noProof/>
            <w:sz w:val="24"/>
            <w:szCs w:val="24"/>
            <w:lang w:eastAsia="fr-FR"/>
          </w:rPr>
          <w:tab/>
        </w:r>
        <w:r w:rsidRPr="00636FE4">
          <w:rPr>
            <w:rStyle w:val="Lienhypertexte"/>
            <w:rFonts w:ascii="Calibri" w:eastAsia="Times New Roman" w:hAnsi="Calibri" w:cs="Times New Roman"/>
            <w:b/>
            <w:noProof/>
            <w:kern w:val="0"/>
            <w:lang w:eastAsia="fr-FR"/>
            <w14:ligatures w14:val="none"/>
          </w:rPr>
          <w:t>L’entretien et la sélection du candidat</w:t>
        </w:r>
        <w:r>
          <w:rPr>
            <w:noProof/>
            <w:webHidden/>
          </w:rPr>
          <w:tab/>
        </w:r>
        <w:r>
          <w:rPr>
            <w:noProof/>
            <w:webHidden/>
          </w:rPr>
          <w:fldChar w:fldCharType="begin"/>
        </w:r>
        <w:r>
          <w:rPr>
            <w:noProof/>
            <w:webHidden/>
          </w:rPr>
          <w:instrText xml:space="preserve"> PAGEREF _Toc225147222 \h </w:instrText>
        </w:r>
        <w:r>
          <w:rPr>
            <w:noProof/>
            <w:webHidden/>
          </w:rPr>
        </w:r>
        <w:r>
          <w:rPr>
            <w:noProof/>
            <w:webHidden/>
          </w:rPr>
          <w:fldChar w:fldCharType="separate"/>
        </w:r>
        <w:r w:rsidR="006638B1">
          <w:rPr>
            <w:noProof/>
            <w:webHidden/>
          </w:rPr>
          <w:t>9</w:t>
        </w:r>
        <w:r>
          <w:rPr>
            <w:noProof/>
            <w:webHidden/>
          </w:rPr>
          <w:fldChar w:fldCharType="end"/>
        </w:r>
      </w:hyperlink>
    </w:p>
    <w:p w14:paraId="2C67A8C3" w14:textId="4F03EC0B" w:rsidR="00673313" w:rsidRDefault="00673313">
      <w:pPr>
        <w:pStyle w:val="TM2"/>
        <w:rPr>
          <w:rFonts w:eastAsiaTheme="minorEastAsia"/>
          <w:noProof/>
          <w:sz w:val="24"/>
          <w:szCs w:val="24"/>
          <w:lang w:eastAsia="fr-FR"/>
        </w:rPr>
      </w:pPr>
      <w:hyperlink w:anchor="_Toc225147223" w:history="1">
        <w:r w:rsidRPr="00636FE4">
          <w:rPr>
            <w:rStyle w:val="Lienhypertexte"/>
            <w:rFonts w:ascii="Calibri" w:eastAsia="Times New Roman" w:hAnsi="Calibri" w:cs="Times New Roman"/>
            <w:b/>
            <w:bCs/>
            <w:noProof/>
            <w:kern w:val="0"/>
            <w:lang w:eastAsia="fr-FR"/>
            <w14:ligatures w14:val="none"/>
          </w:rPr>
          <w:t>2.3.5.</w:t>
        </w:r>
        <w:r>
          <w:rPr>
            <w:rFonts w:eastAsiaTheme="minorEastAsia"/>
            <w:noProof/>
            <w:sz w:val="24"/>
            <w:szCs w:val="24"/>
            <w:lang w:eastAsia="fr-FR"/>
          </w:rPr>
          <w:tab/>
        </w:r>
        <w:r w:rsidRPr="00636FE4">
          <w:rPr>
            <w:rStyle w:val="Lienhypertexte"/>
            <w:rFonts w:ascii="Calibri" w:eastAsia="Times New Roman" w:hAnsi="Calibri" w:cs="Times New Roman"/>
            <w:b/>
            <w:noProof/>
            <w:kern w:val="0"/>
            <w:lang w:eastAsia="fr-FR"/>
            <w14:ligatures w14:val="none"/>
          </w:rPr>
          <w:t>Le parcours d’intégration du nouveau collaborateur</w:t>
        </w:r>
        <w:r>
          <w:rPr>
            <w:noProof/>
            <w:webHidden/>
          </w:rPr>
          <w:tab/>
        </w:r>
        <w:r>
          <w:rPr>
            <w:noProof/>
            <w:webHidden/>
          </w:rPr>
          <w:fldChar w:fldCharType="begin"/>
        </w:r>
        <w:r>
          <w:rPr>
            <w:noProof/>
            <w:webHidden/>
          </w:rPr>
          <w:instrText xml:space="preserve"> PAGEREF _Toc225147223 \h </w:instrText>
        </w:r>
        <w:r>
          <w:rPr>
            <w:noProof/>
            <w:webHidden/>
          </w:rPr>
        </w:r>
        <w:r>
          <w:rPr>
            <w:noProof/>
            <w:webHidden/>
          </w:rPr>
          <w:fldChar w:fldCharType="separate"/>
        </w:r>
        <w:r w:rsidR="006638B1">
          <w:rPr>
            <w:noProof/>
            <w:webHidden/>
          </w:rPr>
          <w:t>10</w:t>
        </w:r>
        <w:r>
          <w:rPr>
            <w:noProof/>
            <w:webHidden/>
          </w:rPr>
          <w:fldChar w:fldCharType="end"/>
        </w:r>
      </w:hyperlink>
    </w:p>
    <w:p w14:paraId="1FC219C8" w14:textId="1D052B1A" w:rsidR="00673313" w:rsidRDefault="00673313">
      <w:pPr>
        <w:pStyle w:val="TM2"/>
        <w:rPr>
          <w:rFonts w:eastAsiaTheme="minorEastAsia"/>
          <w:noProof/>
          <w:sz w:val="24"/>
          <w:szCs w:val="24"/>
          <w:lang w:eastAsia="fr-FR"/>
        </w:rPr>
      </w:pPr>
      <w:hyperlink w:anchor="_Toc225147224" w:history="1">
        <w:r w:rsidRPr="00636FE4">
          <w:rPr>
            <w:rStyle w:val="Lienhypertexte"/>
            <w:rFonts w:ascii="Calibri" w:eastAsia="Times New Roman" w:hAnsi="Calibri" w:cs="Times New Roman"/>
            <w:b/>
            <w:bCs/>
            <w:noProof/>
            <w:kern w:val="0"/>
            <w:lang w:eastAsia="fr-FR"/>
            <w14:ligatures w14:val="none"/>
          </w:rPr>
          <w:t>2.3.6.</w:t>
        </w:r>
        <w:r>
          <w:rPr>
            <w:rFonts w:eastAsiaTheme="minorEastAsia"/>
            <w:noProof/>
            <w:sz w:val="24"/>
            <w:szCs w:val="24"/>
            <w:lang w:eastAsia="fr-FR"/>
          </w:rPr>
          <w:tab/>
        </w:r>
        <w:r w:rsidRPr="00636FE4">
          <w:rPr>
            <w:rStyle w:val="Lienhypertexte"/>
            <w:rFonts w:ascii="Calibri" w:eastAsia="Times New Roman" w:hAnsi="Calibri" w:cs="Times New Roman"/>
            <w:b/>
            <w:noProof/>
            <w:kern w:val="0"/>
            <w:lang w:eastAsia="fr-FR"/>
            <w14:ligatures w14:val="none"/>
          </w:rPr>
          <w:t>Attention particulière aux salariés en situation de vulnérabilité</w:t>
        </w:r>
        <w:r>
          <w:rPr>
            <w:noProof/>
            <w:webHidden/>
          </w:rPr>
          <w:tab/>
        </w:r>
        <w:r>
          <w:rPr>
            <w:noProof/>
            <w:webHidden/>
          </w:rPr>
          <w:fldChar w:fldCharType="begin"/>
        </w:r>
        <w:r>
          <w:rPr>
            <w:noProof/>
            <w:webHidden/>
          </w:rPr>
          <w:instrText xml:space="preserve"> PAGEREF _Toc225147224 \h </w:instrText>
        </w:r>
        <w:r>
          <w:rPr>
            <w:noProof/>
            <w:webHidden/>
          </w:rPr>
        </w:r>
        <w:r>
          <w:rPr>
            <w:noProof/>
            <w:webHidden/>
          </w:rPr>
          <w:fldChar w:fldCharType="separate"/>
        </w:r>
        <w:r w:rsidR="006638B1">
          <w:rPr>
            <w:noProof/>
            <w:webHidden/>
          </w:rPr>
          <w:t>10</w:t>
        </w:r>
        <w:r>
          <w:rPr>
            <w:noProof/>
            <w:webHidden/>
          </w:rPr>
          <w:fldChar w:fldCharType="end"/>
        </w:r>
      </w:hyperlink>
    </w:p>
    <w:p w14:paraId="7463D86F" w14:textId="177DD46C" w:rsidR="00673313" w:rsidRDefault="00673313">
      <w:pPr>
        <w:pStyle w:val="TM2"/>
        <w:rPr>
          <w:rFonts w:eastAsiaTheme="minorEastAsia"/>
          <w:noProof/>
          <w:sz w:val="24"/>
          <w:szCs w:val="24"/>
          <w:lang w:eastAsia="fr-FR"/>
        </w:rPr>
      </w:pPr>
      <w:hyperlink w:anchor="_Toc225147225" w:history="1">
        <w:r w:rsidRPr="00636FE4">
          <w:rPr>
            <w:rStyle w:val="Lienhypertexte"/>
            <w:rFonts w:eastAsia="Times New Roman" w:cstheme="minorHAnsi"/>
            <w:b/>
            <w:bCs/>
            <w:noProof/>
            <w:kern w:val="0"/>
            <w:lang w:eastAsia="fr-FR"/>
            <w14:ligatures w14:val="none"/>
          </w:rPr>
          <w:t>2.4.</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Objectifs et indicateurs chiffrés</w:t>
        </w:r>
        <w:r>
          <w:rPr>
            <w:noProof/>
            <w:webHidden/>
          </w:rPr>
          <w:tab/>
        </w:r>
        <w:r>
          <w:rPr>
            <w:noProof/>
            <w:webHidden/>
          </w:rPr>
          <w:fldChar w:fldCharType="begin"/>
        </w:r>
        <w:r>
          <w:rPr>
            <w:noProof/>
            <w:webHidden/>
          </w:rPr>
          <w:instrText xml:space="preserve"> PAGEREF _Toc225147225 \h </w:instrText>
        </w:r>
        <w:r>
          <w:rPr>
            <w:noProof/>
            <w:webHidden/>
          </w:rPr>
        </w:r>
        <w:r>
          <w:rPr>
            <w:noProof/>
            <w:webHidden/>
          </w:rPr>
          <w:fldChar w:fldCharType="separate"/>
        </w:r>
        <w:r w:rsidR="006638B1">
          <w:rPr>
            <w:noProof/>
            <w:webHidden/>
          </w:rPr>
          <w:t>10</w:t>
        </w:r>
        <w:r>
          <w:rPr>
            <w:noProof/>
            <w:webHidden/>
          </w:rPr>
          <w:fldChar w:fldCharType="end"/>
        </w:r>
      </w:hyperlink>
    </w:p>
    <w:p w14:paraId="3572FECE" w14:textId="45AEF5AE" w:rsidR="00673313" w:rsidRDefault="00673313">
      <w:pPr>
        <w:pStyle w:val="TM2"/>
        <w:rPr>
          <w:rFonts w:eastAsiaTheme="minorEastAsia"/>
          <w:noProof/>
          <w:sz w:val="24"/>
          <w:szCs w:val="24"/>
          <w:lang w:eastAsia="fr-FR"/>
        </w:rPr>
      </w:pPr>
      <w:hyperlink w:anchor="_Toc225147226" w:history="1">
        <w:r w:rsidRPr="00636FE4">
          <w:rPr>
            <w:rStyle w:val="Lienhypertexte"/>
            <w:rFonts w:eastAsia="Times New Roman" w:cstheme="minorHAnsi"/>
            <w:b/>
            <w:bCs/>
            <w:noProof/>
            <w:kern w:val="0"/>
            <w:lang w:eastAsia="fr-FR"/>
            <w14:ligatures w14:val="none"/>
          </w:rPr>
          <w:t>2.4.1.</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Objectifs</w:t>
        </w:r>
        <w:r>
          <w:rPr>
            <w:noProof/>
            <w:webHidden/>
          </w:rPr>
          <w:tab/>
        </w:r>
        <w:r>
          <w:rPr>
            <w:noProof/>
            <w:webHidden/>
          </w:rPr>
          <w:fldChar w:fldCharType="begin"/>
        </w:r>
        <w:r>
          <w:rPr>
            <w:noProof/>
            <w:webHidden/>
          </w:rPr>
          <w:instrText xml:space="preserve"> PAGEREF _Toc225147226 \h </w:instrText>
        </w:r>
        <w:r>
          <w:rPr>
            <w:noProof/>
            <w:webHidden/>
          </w:rPr>
        </w:r>
        <w:r>
          <w:rPr>
            <w:noProof/>
            <w:webHidden/>
          </w:rPr>
          <w:fldChar w:fldCharType="separate"/>
        </w:r>
        <w:r w:rsidR="006638B1">
          <w:rPr>
            <w:noProof/>
            <w:webHidden/>
          </w:rPr>
          <w:t>10</w:t>
        </w:r>
        <w:r>
          <w:rPr>
            <w:noProof/>
            <w:webHidden/>
          </w:rPr>
          <w:fldChar w:fldCharType="end"/>
        </w:r>
      </w:hyperlink>
    </w:p>
    <w:p w14:paraId="17A5EEA5" w14:textId="0FB5531D" w:rsidR="00673313" w:rsidRDefault="00673313">
      <w:pPr>
        <w:pStyle w:val="TM2"/>
        <w:rPr>
          <w:rFonts w:eastAsiaTheme="minorEastAsia"/>
          <w:noProof/>
          <w:sz w:val="24"/>
          <w:szCs w:val="24"/>
          <w:lang w:eastAsia="fr-FR"/>
        </w:rPr>
      </w:pPr>
      <w:hyperlink w:anchor="_Toc225147227" w:history="1">
        <w:r w:rsidRPr="00636FE4">
          <w:rPr>
            <w:rStyle w:val="Lienhypertexte"/>
            <w:rFonts w:eastAsia="Times New Roman" w:cstheme="minorHAnsi"/>
            <w:b/>
            <w:bCs/>
            <w:noProof/>
            <w:kern w:val="0"/>
            <w:lang w:eastAsia="fr-FR"/>
            <w14:ligatures w14:val="none"/>
          </w:rPr>
          <w:t>2.4.2.</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Indicateurs chiffrés</w:t>
        </w:r>
        <w:r>
          <w:rPr>
            <w:noProof/>
            <w:webHidden/>
          </w:rPr>
          <w:tab/>
        </w:r>
        <w:r>
          <w:rPr>
            <w:noProof/>
            <w:webHidden/>
          </w:rPr>
          <w:fldChar w:fldCharType="begin"/>
        </w:r>
        <w:r>
          <w:rPr>
            <w:noProof/>
            <w:webHidden/>
          </w:rPr>
          <w:instrText xml:space="preserve"> PAGEREF _Toc225147227 \h </w:instrText>
        </w:r>
        <w:r>
          <w:rPr>
            <w:noProof/>
            <w:webHidden/>
          </w:rPr>
        </w:r>
        <w:r>
          <w:rPr>
            <w:noProof/>
            <w:webHidden/>
          </w:rPr>
          <w:fldChar w:fldCharType="separate"/>
        </w:r>
        <w:r w:rsidR="006638B1">
          <w:rPr>
            <w:noProof/>
            <w:webHidden/>
          </w:rPr>
          <w:t>11</w:t>
        </w:r>
        <w:r>
          <w:rPr>
            <w:noProof/>
            <w:webHidden/>
          </w:rPr>
          <w:fldChar w:fldCharType="end"/>
        </w:r>
      </w:hyperlink>
    </w:p>
    <w:p w14:paraId="53C0E032" w14:textId="5B6E6CC4" w:rsidR="00673313" w:rsidRDefault="00673313">
      <w:pPr>
        <w:pStyle w:val="TM1"/>
        <w:rPr>
          <w:rFonts w:eastAsiaTheme="minorEastAsia"/>
          <w:noProof/>
          <w:sz w:val="24"/>
          <w:szCs w:val="24"/>
          <w:lang w:eastAsia="fr-FR"/>
        </w:rPr>
      </w:pPr>
      <w:hyperlink w:anchor="_Toc225147228" w:history="1">
        <w:r w:rsidRPr="00636FE4">
          <w:rPr>
            <w:rStyle w:val="Lienhypertexte"/>
            <w:rFonts w:ascii="Calibri" w:eastAsia="Times New Roman" w:hAnsi="Calibri" w:cs="Times New Roman"/>
            <w:b/>
            <w:caps/>
            <w:noProof/>
            <w:kern w:val="0"/>
            <w:lang w:eastAsia="fr-FR"/>
            <w14:ligatures w14:val="none"/>
          </w:rPr>
          <w:t>TITRE 3 – objectifs relatifs a l’articulation de la vie professionnelle, le déroulement de la carriere et la formation professionnelle</w:t>
        </w:r>
        <w:r>
          <w:rPr>
            <w:noProof/>
            <w:webHidden/>
          </w:rPr>
          <w:tab/>
        </w:r>
        <w:r>
          <w:rPr>
            <w:noProof/>
            <w:webHidden/>
          </w:rPr>
          <w:fldChar w:fldCharType="begin"/>
        </w:r>
        <w:r>
          <w:rPr>
            <w:noProof/>
            <w:webHidden/>
          </w:rPr>
          <w:instrText xml:space="preserve"> PAGEREF _Toc225147228 \h </w:instrText>
        </w:r>
        <w:r>
          <w:rPr>
            <w:noProof/>
            <w:webHidden/>
          </w:rPr>
        </w:r>
        <w:r>
          <w:rPr>
            <w:noProof/>
            <w:webHidden/>
          </w:rPr>
          <w:fldChar w:fldCharType="separate"/>
        </w:r>
        <w:r w:rsidR="006638B1">
          <w:rPr>
            <w:noProof/>
            <w:webHidden/>
          </w:rPr>
          <w:t>11</w:t>
        </w:r>
        <w:r>
          <w:rPr>
            <w:noProof/>
            <w:webHidden/>
          </w:rPr>
          <w:fldChar w:fldCharType="end"/>
        </w:r>
      </w:hyperlink>
    </w:p>
    <w:p w14:paraId="2965B71B" w14:textId="2454F59F" w:rsidR="00673313" w:rsidRDefault="00673313">
      <w:pPr>
        <w:pStyle w:val="TM2"/>
        <w:rPr>
          <w:rFonts w:eastAsiaTheme="minorEastAsia"/>
          <w:noProof/>
          <w:sz w:val="24"/>
          <w:szCs w:val="24"/>
          <w:lang w:eastAsia="fr-FR"/>
        </w:rPr>
      </w:pPr>
      <w:hyperlink w:anchor="_Toc225147229" w:history="1">
        <w:r w:rsidRPr="00636FE4">
          <w:rPr>
            <w:rStyle w:val="Lienhypertexte"/>
            <w:b/>
            <w:bCs/>
            <w:noProof/>
          </w:rPr>
          <w:t>3.1.</w:t>
        </w:r>
        <w:r>
          <w:rPr>
            <w:rFonts w:eastAsiaTheme="minorEastAsia"/>
            <w:noProof/>
            <w:sz w:val="24"/>
            <w:szCs w:val="24"/>
            <w:lang w:eastAsia="fr-FR"/>
          </w:rPr>
          <w:tab/>
        </w:r>
        <w:r w:rsidRPr="00636FE4">
          <w:rPr>
            <w:rStyle w:val="Lienhypertexte"/>
            <w:b/>
            <w:bCs/>
            <w:noProof/>
          </w:rPr>
          <w:t>Mise en place d’un référent parentalité et aidance</w:t>
        </w:r>
        <w:r>
          <w:rPr>
            <w:noProof/>
            <w:webHidden/>
          </w:rPr>
          <w:tab/>
        </w:r>
        <w:r>
          <w:rPr>
            <w:noProof/>
            <w:webHidden/>
          </w:rPr>
          <w:fldChar w:fldCharType="begin"/>
        </w:r>
        <w:r>
          <w:rPr>
            <w:noProof/>
            <w:webHidden/>
          </w:rPr>
          <w:instrText xml:space="preserve"> PAGEREF _Toc225147229 \h </w:instrText>
        </w:r>
        <w:r>
          <w:rPr>
            <w:noProof/>
            <w:webHidden/>
          </w:rPr>
        </w:r>
        <w:r>
          <w:rPr>
            <w:noProof/>
            <w:webHidden/>
          </w:rPr>
          <w:fldChar w:fldCharType="separate"/>
        </w:r>
        <w:r w:rsidR="006638B1">
          <w:rPr>
            <w:noProof/>
            <w:webHidden/>
          </w:rPr>
          <w:t>11</w:t>
        </w:r>
        <w:r>
          <w:rPr>
            <w:noProof/>
            <w:webHidden/>
          </w:rPr>
          <w:fldChar w:fldCharType="end"/>
        </w:r>
      </w:hyperlink>
    </w:p>
    <w:p w14:paraId="3E2E5196" w14:textId="730503C3" w:rsidR="00673313" w:rsidRDefault="00673313">
      <w:pPr>
        <w:pStyle w:val="TM2"/>
        <w:rPr>
          <w:rFonts w:eastAsiaTheme="minorEastAsia"/>
          <w:noProof/>
          <w:sz w:val="24"/>
          <w:szCs w:val="24"/>
          <w:lang w:eastAsia="fr-FR"/>
        </w:rPr>
      </w:pPr>
      <w:hyperlink w:anchor="_Toc225147230" w:history="1">
        <w:r w:rsidRPr="00636FE4">
          <w:rPr>
            <w:rStyle w:val="Lienhypertexte"/>
            <w:b/>
            <w:bCs/>
            <w:noProof/>
          </w:rPr>
          <w:t>3.2.</w:t>
        </w:r>
        <w:r>
          <w:rPr>
            <w:rFonts w:eastAsiaTheme="minorEastAsia"/>
            <w:noProof/>
            <w:sz w:val="24"/>
            <w:szCs w:val="24"/>
            <w:lang w:eastAsia="fr-FR"/>
          </w:rPr>
          <w:tab/>
        </w:r>
        <w:r w:rsidRPr="00636FE4">
          <w:rPr>
            <w:rStyle w:val="Lienhypertexte"/>
            <w:b/>
            <w:bCs/>
            <w:noProof/>
          </w:rPr>
          <w:t>Les aidants</w:t>
        </w:r>
        <w:r>
          <w:rPr>
            <w:noProof/>
            <w:webHidden/>
          </w:rPr>
          <w:tab/>
        </w:r>
        <w:r>
          <w:rPr>
            <w:noProof/>
            <w:webHidden/>
          </w:rPr>
          <w:fldChar w:fldCharType="begin"/>
        </w:r>
        <w:r>
          <w:rPr>
            <w:noProof/>
            <w:webHidden/>
          </w:rPr>
          <w:instrText xml:space="preserve"> PAGEREF _Toc225147230 \h </w:instrText>
        </w:r>
        <w:r>
          <w:rPr>
            <w:noProof/>
            <w:webHidden/>
          </w:rPr>
        </w:r>
        <w:r>
          <w:rPr>
            <w:noProof/>
            <w:webHidden/>
          </w:rPr>
          <w:fldChar w:fldCharType="separate"/>
        </w:r>
        <w:r w:rsidR="006638B1">
          <w:rPr>
            <w:noProof/>
            <w:webHidden/>
          </w:rPr>
          <w:t>12</w:t>
        </w:r>
        <w:r>
          <w:rPr>
            <w:noProof/>
            <w:webHidden/>
          </w:rPr>
          <w:fldChar w:fldCharType="end"/>
        </w:r>
      </w:hyperlink>
    </w:p>
    <w:p w14:paraId="11FCCBF9" w14:textId="7B9A37FB" w:rsidR="00673313" w:rsidRDefault="00673313">
      <w:pPr>
        <w:pStyle w:val="TM2"/>
        <w:rPr>
          <w:rFonts w:eastAsiaTheme="minorEastAsia"/>
          <w:noProof/>
          <w:sz w:val="24"/>
          <w:szCs w:val="24"/>
          <w:lang w:eastAsia="fr-FR"/>
        </w:rPr>
      </w:pPr>
      <w:hyperlink w:anchor="_Toc225147231" w:history="1">
        <w:r w:rsidRPr="00636FE4">
          <w:rPr>
            <w:rStyle w:val="Lienhypertexte"/>
            <w:rFonts w:eastAsia="Times New Roman" w:cstheme="minorHAnsi"/>
            <w:b/>
            <w:bCs/>
            <w:noProof/>
            <w:kern w:val="0"/>
            <w:lang w:eastAsia="fr-FR"/>
            <w14:ligatures w14:val="none"/>
          </w:rPr>
          <w:t>3.2.1.</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Définition de l’aidant</w:t>
        </w:r>
        <w:r>
          <w:rPr>
            <w:noProof/>
            <w:webHidden/>
          </w:rPr>
          <w:tab/>
        </w:r>
        <w:r>
          <w:rPr>
            <w:noProof/>
            <w:webHidden/>
          </w:rPr>
          <w:fldChar w:fldCharType="begin"/>
        </w:r>
        <w:r>
          <w:rPr>
            <w:noProof/>
            <w:webHidden/>
          </w:rPr>
          <w:instrText xml:space="preserve"> PAGEREF _Toc225147231 \h </w:instrText>
        </w:r>
        <w:r>
          <w:rPr>
            <w:noProof/>
            <w:webHidden/>
          </w:rPr>
        </w:r>
        <w:r>
          <w:rPr>
            <w:noProof/>
            <w:webHidden/>
          </w:rPr>
          <w:fldChar w:fldCharType="separate"/>
        </w:r>
        <w:r w:rsidR="006638B1">
          <w:rPr>
            <w:noProof/>
            <w:webHidden/>
          </w:rPr>
          <w:t>12</w:t>
        </w:r>
        <w:r>
          <w:rPr>
            <w:noProof/>
            <w:webHidden/>
          </w:rPr>
          <w:fldChar w:fldCharType="end"/>
        </w:r>
      </w:hyperlink>
    </w:p>
    <w:p w14:paraId="2A29D930" w14:textId="6E380E66" w:rsidR="00673313" w:rsidRDefault="00673313">
      <w:pPr>
        <w:pStyle w:val="TM2"/>
        <w:rPr>
          <w:rFonts w:eastAsiaTheme="minorEastAsia"/>
          <w:noProof/>
          <w:sz w:val="24"/>
          <w:szCs w:val="24"/>
          <w:lang w:eastAsia="fr-FR"/>
        </w:rPr>
      </w:pPr>
      <w:hyperlink w:anchor="_Toc225147232" w:history="1">
        <w:r w:rsidRPr="00636FE4">
          <w:rPr>
            <w:rStyle w:val="Lienhypertexte"/>
            <w:rFonts w:eastAsia="Times New Roman" w:cstheme="minorHAnsi"/>
            <w:b/>
            <w:bCs/>
            <w:noProof/>
            <w:kern w:val="0"/>
            <w:lang w:eastAsia="fr-FR"/>
            <w14:ligatures w14:val="none"/>
          </w:rPr>
          <w:t>3.2.2.</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Conditions relatives au proche aidé</w:t>
        </w:r>
        <w:r>
          <w:rPr>
            <w:noProof/>
            <w:webHidden/>
          </w:rPr>
          <w:tab/>
        </w:r>
        <w:r>
          <w:rPr>
            <w:noProof/>
            <w:webHidden/>
          </w:rPr>
          <w:fldChar w:fldCharType="begin"/>
        </w:r>
        <w:r>
          <w:rPr>
            <w:noProof/>
            <w:webHidden/>
          </w:rPr>
          <w:instrText xml:space="preserve"> PAGEREF _Toc225147232 \h </w:instrText>
        </w:r>
        <w:r>
          <w:rPr>
            <w:noProof/>
            <w:webHidden/>
          </w:rPr>
        </w:r>
        <w:r>
          <w:rPr>
            <w:noProof/>
            <w:webHidden/>
          </w:rPr>
          <w:fldChar w:fldCharType="separate"/>
        </w:r>
        <w:r w:rsidR="006638B1">
          <w:rPr>
            <w:noProof/>
            <w:webHidden/>
          </w:rPr>
          <w:t>12</w:t>
        </w:r>
        <w:r>
          <w:rPr>
            <w:noProof/>
            <w:webHidden/>
          </w:rPr>
          <w:fldChar w:fldCharType="end"/>
        </w:r>
      </w:hyperlink>
    </w:p>
    <w:p w14:paraId="227DD617" w14:textId="029DFA8E" w:rsidR="00673313" w:rsidRDefault="00673313">
      <w:pPr>
        <w:pStyle w:val="TM2"/>
        <w:rPr>
          <w:rFonts w:eastAsiaTheme="minorEastAsia"/>
          <w:noProof/>
          <w:sz w:val="24"/>
          <w:szCs w:val="24"/>
          <w:lang w:eastAsia="fr-FR"/>
        </w:rPr>
      </w:pPr>
      <w:hyperlink w:anchor="_Toc225147233" w:history="1">
        <w:r w:rsidRPr="00636FE4">
          <w:rPr>
            <w:rStyle w:val="Lienhypertexte"/>
            <w:rFonts w:eastAsia="Times New Roman" w:cstheme="minorHAnsi"/>
            <w:b/>
            <w:bCs/>
            <w:noProof/>
            <w:kern w:val="0"/>
            <w:lang w:eastAsia="fr-FR"/>
            <w14:ligatures w14:val="none"/>
          </w:rPr>
          <w:t>3.2.3.</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Conditions sur le lien de la personne aidante avec la personne aidée</w:t>
        </w:r>
        <w:r>
          <w:rPr>
            <w:noProof/>
            <w:webHidden/>
          </w:rPr>
          <w:tab/>
        </w:r>
        <w:r>
          <w:rPr>
            <w:noProof/>
            <w:webHidden/>
          </w:rPr>
          <w:fldChar w:fldCharType="begin"/>
        </w:r>
        <w:r>
          <w:rPr>
            <w:noProof/>
            <w:webHidden/>
          </w:rPr>
          <w:instrText xml:space="preserve"> PAGEREF _Toc225147233 \h </w:instrText>
        </w:r>
        <w:r>
          <w:rPr>
            <w:noProof/>
            <w:webHidden/>
          </w:rPr>
        </w:r>
        <w:r>
          <w:rPr>
            <w:noProof/>
            <w:webHidden/>
          </w:rPr>
          <w:fldChar w:fldCharType="separate"/>
        </w:r>
        <w:r w:rsidR="006638B1">
          <w:rPr>
            <w:noProof/>
            <w:webHidden/>
          </w:rPr>
          <w:t>13</w:t>
        </w:r>
        <w:r>
          <w:rPr>
            <w:noProof/>
            <w:webHidden/>
          </w:rPr>
          <w:fldChar w:fldCharType="end"/>
        </w:r>
      </w:hyperlink>
    </w:p>
    <w:p w14:paraId="508AE70D" w14:textId="3983969F" w:rsidR="00673313" w:rsidRDefault="00673313">
      <w:pPr>
        <w:pStyle w:val="TM2"/>
        <w:rPr>
          <w:rFonts w:eastAsiaTheme="minorEastAsia"/>
          <w:noProof/>
          <w:sz w:val="24"/>
          <w:szCs w:val="24"/>
          <w:lang w:eastAsia="fr-FR"/>
        </w:rPr>
      </w:pPr>
      <w:hyperlink w:anchor="_Toc225147234" w:history="1">
        <w:r w:rsidRPr="00636FE4">
          <w:rPr>
            <w:rStyle w:val="Lienhypertexte"/>
            <w:rFonts w:eastAsia="Times New Roman" w:cstheme="minorHAnsi"/>
            <w:b/>
            <w:bCs/>
            <w:noProof/>
            <w:kern w:val="0"/>
            <w:lang w:eastAsia="fr-FR"/>
            <w14:ligatures w14:val="none"/>
          </w:rPr>
          <w:t>3.2.4.</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La journée exceptionnelle des proches aidants</w:t>
        </w:r>
        <w:r>
          <w:rPr>
            <w:noProof/>
            <w:webHidden/>
          </w:rPr>
          <w:tab/>
        </w:r>
        <w:r>
          <w:rPr>
            <w:noProof/>
            <w:webHidden/>
          </w:rPr>
          <w:fldChar w:fldCharType="begin"/>
        </w:r>
        <w:r>
          <w:rPr>
            <w:noProof/>
            <w:webHidden/>
          </w:rPr>
          <w:instrText xml:space="preserve"> PAGEREF _Toc225147234 \h </w:instrText>
        </w:r>
        <w:r>
          <w:rPr>
            <w:noProof/>
            <w:webHidden/>
          </w:rPr>
        </w:r>
        <w:r>
          <w:rPr>
            <w:noProof/>
            <w:webHidden/>
          </w:rPr>
          <w:fldChar w:fldCharType="separate"/>
        </w:r>
        <w:r w:rsidR="006638B1">
          <w:rPr>
            <w:noProof/>
            <w:webHidden/>
          </w:rPr>
          <w:t>13</w:t>
        </w:r>
        <w:r>
          <w:rPr>
            <w:noProof/>
            <w:webHidden/>
          </w:rPr>
          <w:fldChar w:fldCharType="end"/>
        </w:r>
      </w:hyperlink>
    </w:p>
    <w:p w14:paraId="7BCECE7D" w14:textId="21CBA44C" w:rsidR="00673313" w:rsidRDefault="00673313">
      <w:pPr>
        <w:pStyle w:val="TM2"/>
        <w:rPr>
          <w:rFonts w:eastAsiaTheme="minorEastAsia"/>
          <w:noProof/>
          <w:sz w:val="24"/>
          <w:szCs w:val="24"/>
          <w:lang w:eastAsia="fr-FR"/>
        </w:rPr>
      </w:pPr>
      <w:hyperlink w:anchor="_Toc225147235" w:history="1">
        <w:r w:rsidRPr="00636FE4">
          <w:rPr>
            <w:rStyle w:val="Lienhypertexte"/>
            <w:rFonts w:eastAsia="Times New Roman" w:cstheme="minorHAnsi"/>
            <w:b/>
            <w:bCs/>
            <w:noProof/>
            <w:kern w:val="0"/>
            <w:lang w:eastAsia="fr-FR"/>
            <w14:ligatures w14:val="none"/>
          </w:rPr>
          <w:t>3.2.5.</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L’adaptation exceptionnelle du travail des proches aidants</w:t>
        </w:r>
        <w:r>
          <w:rPr>
            <w:noProof/>
            <w:webHidden/>
          </w:rPr>
          <w:tab/>
        </w:r>
        <w:r>
          <w:rPr>
            <w:noProof/>
            <w:webHidden/>
          </w:rPr>
          <w:fldChar w:fldCharType="begin"/>
        </w:r>
        <w:r>
          <w:rPr>
            <w:noProof/>
            <w:webHidden/>
          </w:rPr>
          <w:instrText xml:space="preserve"> PAGEREF _Toc225147235 \h </w:instrText>
        </w:r>
        <w:r>
          <w:rPr>
            <w:noProof/>
            <w:webHidden/>
          </w:rPr>
        </w:r>
        <w:r>
          <w:rPr>
            <w:noProof/>
            <w:webHidden/>
          </w:rPr>
          <w:fldChar w:fldCharType="separate"/>
        </w:r>
        <w:r w:rsidR="006638B1">
          <w:rPr>
            <w:noProof/>
            <w:webHidden/>
          </w:rPr>
          <w:t>13</w:t>
        </w:r>
        <w:r>
          <w:rPr>
            <w:noProof/>
            <w:webHidden/>
          </w:rPr>
          <w:fldChar w:fldCharType="end"/>
        </w:r>
      </w:hyperlink>
    </w:p>
    <w:p w14:paraId="47D47969" w14:textId="430FBE37" w:rsidR="00673313" w:rsidRDefault="00673313">
      <w:pPr>
        <w:pStyle w:val="TM2"/>
        <w:rPr>
          <w:rFonts w:eastAsiaTheme="minorEastAsia"/>
          <w:noProof/>
          <w:sz w:val="24"/>
          <w:szCs w:val="24"/>
          <w:lang w:eastAsia="fr-FR"/>
        </w:rPr>
      </w:pPr>
      <w:hyperlink w:anchor="_Toc225147236" w:history="1">
        <w:r w:rsidRPr="00636FE4">
          <w:rPr>
            <w:rStyle w:val="Lienhypertexte"/>
            <w:rFonts w:eastAsia="Times New Roman" w:cstheme="minorHAnsi"/>
            <w:b/>
            <w:bCs/>
            <w:noProof/>
            <w:kern w:val="0"/>
            <w:lang w:eastAsia="fr-FR"/>
            <w14:ligatures w14:val="none"/>
          </w:rPr>
          <w:t>3.2.6.</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Sensibilisation à l’aidance au sein de la M.N.H.</w:t>
        </w:r>
        <w:r>
          <w:rPr>
            <w:noProof/>
            <w:webHidden/>
          </w:rPr>
          <w:tab/>
        </w:r>
        <w:r>
          <w:rPr>
            <w:noProof/>
            <w:webHidden/>
          </w:rPr>
          <w:fldChar w:fldCharType="begin"/>
        </w:r>
        <w:r>
          <w:rPr>
            <w:noProof/>
            <w:webHidden/>
          </w:rPr>
          <w:instrText xml:space="preserve"> PAGEREF _Toc225147236 \h </w:instrText>
        </w:r>
        <w:r>
          <w:rPr>
            <w:noProof/>
            <w:webHidden/>
          </w:rPr>
        </w:r>
        <w:r>
          <w:rPr>
            <w:noProof/>
            <w:webHidden/>
          </w:rPr>
          <w:fldChar w:fldCharType="separate"/>
        </w:r>
        <w:r w:rsidR="006638B1">
          <w:rPr>
            <w:noProof/>
            <w:webHidden/>
          </w:rPr>
          <w:t>14</w:t>
        </w:r>
        <w:r>
          <w:rPr>
            <w:noProof/>
            <w:webHidden/>
          </w:rPr>
          <w:fldChar w:fldCharType="end"/>
        </w:r>
      </w:hyperlink>
    </w:p>
    <w:p w14:paraId="3D428F7B" w14:textId="1D7A0099" w:rsidR="00673313" w:rsidRDefault="00673313">
      <w:pPr>
        <w:pStyle w:val="TM2"/>
        <w:rPr>
          <w:rFonts w:eastAsiaTheme="minorEastAsia"/>
          <w:noProof/>
          <w:sz w:val="24"/>
          <w:szCs w:val="24"/>
          <w:lang w:eastAsia="fr-FR"/>
        </w:rPr>
      </w:pPr>
      <w:hyperlink w:anchor="_Toc225147237" w:history="1">
        <w:r w:rsidRPr="00636FE4">
          <w:rPr>
            <w:rStyle w:val="Lienhypertexte"/>
            <w:rFonts w:eastAsia="Times New Roman" w:cstheme="minorHAnsi"/>
            <w:b/>
            <w:bCs/>
            <w:noProof/>
            <w:kern w:val="0"/>
            <w:lang w:eastAsia="fr-FR"/>
            <w14:ligatures w14:val="none"/>
          </w:rPr>
          <w:t>3.2.7.</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Cas spécifique de l’accompagnement de la fin de vie, et du décès d’un proche pour les salariés aidants ou non</w:t>
        </w:r>
        <w:r>
          <w:rPr>
            <w:noProof/>
            <w:webHidden/>
          </w:rPr>
          <w:tab/>
        </w:r>
        <w:r>
          <w:rPr>
            <w:noProof/>
            <w:webHidden/>
          </w:rPr>
          <w:fldChar w:fldCharType="begin"/>
        </w:r>
        <w:r>
          <w:rPr>
            <w:noProof/>
            <w:webHidden/>
          </w:rPr>
          <w:instrText xml:space="preserve"> PAGEREF _Toc225147237 \h </w:instrText>
        </w:r>
        <w:r>
          <w:rPr>
            <w:noProof/>
            <w:webHidden/>
          </w:rPr>
        </w:r>
        <w:r>
          <w:rPr>
            <w:noProof/>
            <w:webHidden/>
          </w:rPr>
          <w:fldChar w:fldCharType="separate"/>
        </w:r>
        <w:r w:rsidR="006638B1">
          <w:rPr>
            <w:noProof/>
            <w:webHidden/>
          </w:rPr>
          <w:t>15</w:t>
        </w:r>
        <w:r>
          <w:rPr>
            <w:noProof/>
            <w:webHidden/>
          </w:rPr>
          <w:fldChar w:fldCharType="end"/>
        </w:r>
      </w:hyperlink>
    </w:p>
    <w:p w14:paraId="3D872F76" w14:textId="7BE95D7E" w:rsidR="00673313" w:rsidRDefault="00673313">
      <w:pPr>
        <w:pStyle w:val="TM2"/>
        <w:rPr>
          <w:rFonts w:eastAsiaTheme="minorEastAsia"/>
          <w:noProof/>
          <w:sz w:val="24"/>
          <w:szCs w:val="24"/>
          <w:lang w:eastAsia="fr-FR"/>
        </w:rPr>
      </w:pPr>
      <w:hyperlink w:anchor="_Toc225147238" w:history="1">
        <w:r w:rsidRPr="00636FE4">
          <w:rPr>
            <w:rStyle w:val="Lienhypertexte"/>
            <w:b/>
            <w:bCs/>
            <w:noProof/>
          </w:rPr>
          <w:t>3.3.</w:t>
        </w:r>
        <w:r>
          <w:rPr>
            <w:rFonts w:eastAsiaTheme="minorEastAsia"/>
            <w:noProof/>
            <w:sz w:val="24"/>
            <w:szCs w:val="24"/>
            <w:lang w:eastAsia="fr-FR"/>
          </w:rPr>
          <w:tab/>
        </w:r>
        <w:r w:rsidRPr="00636FE4">
          <w:rPr>
            <w:rStyle w:val="Lienhypertexte"/>
            <w:b/>
            <w:bCs/>
            <w:noProof/>
          </w:rPr>
          <w:t>La parentalité à la M.N.H.</w:t>
        </w:r>
        <w:r>
          <w:rPr>
            <w:noProof/>
            <w:webHidden/>
          </w:rPr>
          <w:tab/>
        </w:r>
        <w:r>
          <w:rPr>
            <w:noProof/>
            <w:webHidden/>
          </w:rPr>
          <w:fldChar w:fldCharType="begin"/>
        </w:r>
        <w:r>
          <w:rPr>
            <w:noProof/>
            <w:webHidden/>
          </w:rPr>
          <w:instrText xml:space="preserve"> PAGEREF _Toc225147238 \h </w:instrText>
        </w:r>
        <w:r>
          <w:rPr>
            <w:noProof/>
            <w:webHidden/>
          </w:rPr>
        </w:r>
        <w:r>
          <w:rPr>
            <w:noProof/>
            <w:webHidden/>
          </w:rPr>
          <w:fldChar w:fldCharType="separate"/>
        </w:r>
        <w:r w:rsidR="006638B1">
          <w:rPr>
            <w:noProof/>
            <w:webHidden/>
          </w:rPr>
          <w:t>16</w:t>
        </w:r>
        <w:r>
          <w:rPr>
            <w:noProof/>
            <w:webHidden/>
          </w:rPr>
          <w:fldChar w:fldCharType="end"/>
        </w:r>
      </w:hyperlink>
    </w:p>
    <w:p w14:paraId="06348A2D" w14:textId="25C5A4F4" w:rsidR="00673313" w:rsidRDefault="00673313">
      <w:pPr>
        <w:pStyle w:val="TM2"/>
        <w:rPr>
          <w:rFonts w:eastAsiaTheme="minorEastAsia"/>
          <w:noProof/>
          <w:sz w:val="24"/>
          <w:szCs w:val="24"/>
          <w:lang w:eastAsia="fr-FR"/>
        </w:rPr>
      </w:pPr>
      <w:hyperlink w:anchor="_Toc225147239" w:history="1">
        <w:r w:rsidRPr="00636FE4">
          <w:rPr>
            <w:rStyle w:val="Lienhypertexte"/>
            <w:rFonts w:eastAsia="Times New Roman" w:cstheme="minorHAnsi"/>
            <w:b/>
            <w:bCs/>
            <w:noProof/>
            <w:kern w:val="0"/>
            <w:lang w:eastAsia="fr-FR"/>
            <w14:ligatures w14:val="none"/>
          </w:rPr>
          <w:t>3.3.1.</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Suppression de l’ancienneté pour bénéficier de l’indemnisation des congés liés à la parentalité</w:t>
        </w:r>
        <w:r>
          <w:rPr>
            <w:noProof/>
            <w:webHidden/>
          </w:rPr>
          <w:tab/>
        </w:r>
        <w:r>
          <w:rPr>
            <w:noProof/>
            <w:webHidden/>
          </w:rPr>
          <w:fldChar w:fldCharType="begin"/>
        </w:r>
        <w:r>
          <w:rPr>
            <w:noProof/>
            <w:webHidden/>
          </w:rPr>
          <w:instrText xml:space="preserve"> PAGEREF _Toc225147239 \h </w:instrText>
        </w:r>
        <w:r>
          <w:rPr>
            <w:noProof/>
            <w:webHidden/>
          </w:rPr>
        </w:r>
        <w:r>
          <w:rPr>
            <w:noProof/>
            <w:webHidden/>
          </w:rPr>
          <w:fldChar w:fldCharType="separate"/>
        </w:r>
        <w:r w:rsidR="006638B1">
          <w:rPr>
            <w:noProof/>
            <w:webHidden/>
          </w:rPr>
          <w:t>16</w:t>
        </w:r>
        <w:r>
          <w:rPr>
            <w:noProof/>
            <w:webHidden/>
          </w:rPr>
          <w:fldChar w:fldCharType="end"/>
        </w:r>
      </w:hyperlink>
    </w:p>
    <w:p w14:paraId="28A59EB1" w14:textId="3ACC6303" w:rsidR="00673313" w:rsidRDefault="00673313">
      <w:pPr>
        <w:pStyle w:val="TM2"/>
        <w:rPr>
          <w:rFonts w:eastAsiaTheme="minorEastAsia"/>
          <w:noProof/>
          <w:sz w:val="24"/>
          <w:szCs w:val="24"/>
          <w:lang w:eastAsia="fr-FR"/>
        </w:rPr>
      </w:pPr>
      <w:hyperlink w:anchor="_Toc225147240" w:history="1">
        <w:r w:rsidRPr="00636FE4">
          <w:rPr>
            <w:rStyle w:val="Lienhypertexte"/>
            <w:rFonts w:eastAsia="Times New Roman" w:cstheme="minorHAnsi"/>
            <w:b/>
            <w:bCs/>
            <w:noProof/>
            <w:kern w:val="0"/>
            <w:lang w:eastAsia="fr-FR"/>
            <w14:ligatures w14:val="none"/>
          </w:rPr>
          <w:t>3.3.2.</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Entretiens liés à la parentalité</w:t>
        </w:r>
        <w:r>
          <w:rPr>
            <w:noProof/>
            <w:webHidden/>
          </w:rPr>
          <w:tab/>
        </w:r>
        <w:r>
          <w:rPr>
            <w:noProof/>
            <w:webHidden/>
          </w:rPr>
          <w:fldChar w:fldCharType="begin"/>
        </w:r>
        <w:r>
          <w:rPr>
            <w:noProof/>
            <w:webHidden/>
          </w:rPr>
          <w:instrText xml:space="preserve"> PAGEREF _Toc225147240 \h </w:instrText>
        </w:r>
        <w:r>
          <w:rPr>
            <w:noProof/>
            <w:webHidden/>
          </w:rPr>
        </w:r>
        <w:r>
          <w:rPr>
            <w:noProof/>
            <w:webHidden/>
          </w:rPr>
          <w:fldChar w:fldCharType="separate"/>
        </w:r>
        <w:r w:rsidR="006638B1">
          <w:rPr>
            <w:noProof/>
            <w:webHidden/>
          </w:rPr>
          <w:t>17</w:t>
        </w:r>
        <w:r>
          <w:rPr>
            <w:noProof/>
            <w:webHidden/>
          </w:rPr>
          <w:fldChar w:fldCharType="end"/>
        </w:r>
      </w:hyperlink>
    </w:p>
    <w:p w14:paraId="74C5A492" w14:textId="513D5CE8" w:rsidR="00673313" w:rsidRDefault="00673313">
      <w:pPr>
        <w:pStyle w:val="TM2"/>
        <w:rPr>
          <w:rFonts w:eastAsiaTheme="minorEastAsia"/>
          <w:noProof/>
          <w:sz w:val="24"/>
          <w:szCs w:val="24"/>
          <w:lang w:eastAsia="fr-FR"/>
        </w:rPr>
      </w:pPr>
      <w:hyperlink w:anchor="_Toc225147241" w:history="1">
        <w:r w:rsidRPr="00636FE4">
          <w:rPr>
            <w:rStyle w:val="Lienhypertexte"/>
            <w:rFonts w:eastAsia="Times New Roman" w:cstheme="minorHAnsi"/>
            <w:b/>
            <w:bCs/>
            <w:noProof/>
            <w:kern w:val="0"/>
            <w:lang w:eastAsia="fr-FR"/>
            <w14:ligatures w14:val="none"/>
          </w:rPr>
          <w:t>3.3.3.</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Adaptation des plages horaires à l’occasion de la rentrée scolaire et de différents évènements scolaires majeurs</w:t>
        </w:r>
        <w:r>
          <w:rPr>
            <w:noProof/>
            <w:webHidden/>
          </w:rPr>
          <w:tab/>
        </w:r>
        <w:r>
          <w:rPr>
            <w:noProof/>
            <w:webHidden/>
          </w:rPr>
          <w:fldChar w:fldCharType="begin"/>
        </w:r>
        <w:r>
          <w:rPr>
            <w:noProof/>
            <w:webHidden/>
          </w:rPr>
          <w:instrText xml:space="preserve"> PAGEREF _Toc225147241 \h </w:instrText>
        </w:r>
        <w:r>
          <w:rPr>
            <w:noProof/>
            <w:webHidden/>
          </w:rPr>
        </w:r>
        <w:r>
          <w:rPr>
            <w:noProof/>
            <w:webHidden/>
          </w:rPr>
          <w:fldChar w:fldCharType="separate"/>
        </w:r>
        <w:r w:rsidR="006638B1">
          <w:rPr>
            <w:noProof/>
            <w:webHidden/>
          </w:rPr>
          <w:t>17</w:t>
        </w:r>
        <w:r>
          <w:rPr>
            <w:noProof/>
            <w:webHidden/>
          </w:rPr>
          <w:fldChar w:fldCharType="end"/>
        </w:r>
      </w:hyperlink>
    </w:p>
    <w:p w14:paraId="5D475EB0" w14:textId="451C4DC1" w:rsidR="00673313" w:rsidRDefault="00673313">
      <w:pPr>
        <w:pStyle w:val="TM2"/>
        <w:rPr>
          <w:rFonts w:eastAsiaTheme="minorEastAsia"/>
          <w:noProof/>
          <w:sz w:val="24"/>
          <w:szCs w:val="24"/>
          <w:lang w:eastAsia="fr-FR"/>
        </w:rPr>
      </w:pPr>
      <w:hyperlink w:anchor="_Toc225147242" w:history="1">
        <w:r w:rsidRPr="00636FE4">
          <w:rPr>
            <w:rStyle w:val="Lienhypertexte"/>
            <w:rFonts w:eastAsia="Times New Roman" w:cstheme="minorHAnsi"/>
            <w:b/>
            <w:bCs/>
            <w:noProof/>
            <w:kern w:val="0"/>
            <w:lang w:eastAsia="fr-FR"/>
            <w14:ligatures w14:val="none"/>
          </w:rPr>
          <w:t>3.3.4.</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Congé pour enfant malade</w:t>
        </w:r>
        <w:r>
          <w:rPr>
            <w:noProof/>
            <w:webHidden/>
          </w:rPr>
          <w:tab/>
        </w:r>
        <w:r>
          <w:rPr>
            <w:noProof/>
            <w:webHidden/>
          </w:rPr>
          <w:fldChar w:fldCharType="begin"/>
        </w:r>
        <w:r>
          <w:rPr>
            <w:noProof/>
            <w:webHidden/>
          </w:rPr>
          <w:instrText xml:space="preserve"> PAGEREF _Toc225147242 \h </w:instrText>
        </w:r>
        <w:r>
          <w:rPr>
            <w:noProof/>
            <w:webHidden/>
          </w:rPr>
        </w:r>
        <w:r>
          <w:rPr>
            <w:noProof/>
            <w:webHidden/>
          </w:rPr>
          <w:fldChar w:fldCharType="separate"/>
        </w:r>
        <w:r w:rsidR="006638B1">
          <w:rPr>
            <w:noProof/>
            <w:webHidden/>
          </w:rPr>
          <w:t>18</w:t>
        </w:r>
        <w:r>
          <w:rPr>
            <w:noProof/>
            <w:webHidden/>
          </w:rPr>
          <w:fldChar w:fldCharType="end"/>
        </w:r>
      </w:hyperlink>
    </w:p>
    <w:p w14:paraId="16086446" w14:textId="494E358F" w:rsidR="00673313" w:rsidRDefault="00673313">
      <w:pPr>
        <w:pStyle w:val="TM2"/>
        <w:rPr>
          <w:rFonts w:eastAsiaTheme="minorEastAsia"/>
          <w:noProof/>
          <w:sz w:val="24"/>
          <w:szCs w:val="24"/>
          <w:lang w:eastAsia="fr-FR"/>
        </w:rPr>
      </w:pPr>
      <w:hyperlink w:anchor="_Toc225147243" w:history="1">
        <w:r w:rsidRPr="00636FE4">
          <w:rPr>
            <w:rStyle w:val="Lienhypertexte"/>
            <w:rFonts w:eastAsia="Times New Roman" w:cstheme="minorHAnsi"/>
            <w:b/>
            <w:bCs/>
            <w:noProof/>
            <w:kern w:val="0"/>
            <w:lang w:eastAsia="fr-FR"/>
            <w14:ligatures w14:val="none"/>
          </w:rPr>
          <w:t>3.3.5.</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Accompagnement du deuil périnatal</w:t>
        </w:r>
        <w:r>
          <w:rPr>
            <w:noProof/>
            <w:webHidden/>
          </w:rPr>
          <w:tab/>
        </w:r>
        <w:r>
          <w:rPr>
            <w:noProof/>
            <w:webHidden/>
          </w:rPr>
          <w:fldChar w:fldCharType="begin"/>
        </w:r>
        <w:r>
          <w:rPr>
            <w:noProof/>
            <w:webHidden/>
          </w:rPr>
          <w:instrText xml:space="preserve"> PAGEREF _Toc225147243 \h </w:instrText>
        </w:r>
        <w:r>
          <w:rPr>
            <w:noProof/>
            <w:webHidden/>
          </w:rPr>
        </w:r>
        <w:r>
          <w:rPr>
            <w:noProof/>
            <w:webHidden/>
          </w:rPr>
          <w:fldChar w:fldCharType="separate"/>
        </w:r>
        <w:r w:rsidR="006638B1">
          <w:rPr>
            <w:noProof/>
            <w:webHidden/>
          </w:rPr>
          <w:t>18</w:t>
        </w:r>
        <w:r>
          <w:rPr>
            <w:noProof/>
            <w:webHidden/>
          </w:rPr>
          <w:fldChar w:fldCharType="end"/>
        </w:r>
      </w:hyperlink>
    </w:p>
    <w:p w14:paraId="5AFB9F34" w14:textId="661003C4" w:rsidR="00673313" w:rsidRDefault="00673313">
      <w:pPr>
        <w:pStyle w:val="TM2"/>
        <w:rPr>
          <w:rFonts w:eastAsiaTheme="minorEastAsia"/>
          <w:noProof/>
          <w:sz w:val="24"/>
          <w:szCs w:val="24"/>
          <w:lang w:eastAsia="fr-FR"/>
        </w:rPr>
      </w:pPr>
      <w:hyperlink w:anchor="_Toc225147244" w:history="1">
        <w:r w:rsidRPr="00636FE4">
          <w:rPr>
            <w:rStyle w:val="Lienhypertexte"/>
            <w:rFonts w:eastAsia="Times New Roman" w:cstheme="minorHAnsi"/>
            <w:b/>
            <w:bCs/>
            <w:noProof/>
            <w:kern w:val="0"/>
            <w:lang w:eastAsia="fr-FR"/>
            <w14:ligatures w14:val="none"/>
          </w:rPr>
          <w:t>3.3.6.</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Cas particulier des familles monoparentales (veuvage, absence de coparent)</w:t>
        </w:r>
        <w:r>
          <w:rPr>
            <w:noProof/>
            <w:webHidden/>
          </w:rPr>
          <w:tab/>
        </w:r>
        <w:r>
          <w:rPr>
            <w:noProof/>
            <w:webHidden/>
          </w:rPr>
          <w:fldChar w:fldCharType="begin"/>
        </w:r>
        <w:r>
          <w:rPr>
            <w:noProof/>
            <w:webHidden/>
          </w:rPr>
          <w:instrText xml:space="preserve"> PAGEREF _Toc225147244 \h </w:instrText>
        </w:r>
        <w:r>
          <w:rPr>
            <w:noProof/>
            <w:webHidden/>
          </w:rPr>
        </w:r>
        <w:r>
          <w:rPr>
            <w:noProof/>
            <w:webHidden/>
          </w:rPr>
          <w:fldChar w:fldCharType="separate"/>
        </w:r>
        <w:r w:rsidR="006638B1">
          <w:rPr>
            <w:noProof/>
            <w:webHidden/>
          </w:rPr>
          <w:t>19</w:t>
        </w:r>
        <w:r>
          <w:rPr>
            <w:noProof/>
            <w:webHidden/>
          </w:rPr>
          <w:fldChar w:fldCharType="end"/>
        </w:r>
      </w:hyperlink>
    </w:p>
    <w:p w14:paraId="02177C90" w14:textId="717ED254" w:rsidR="00673313" w:rsidRDefault="00673313">
      <w:pPr>
        <w:pStyle w:val="TM2"/>
        <w:rPr>
          <w:rFonts w:eastAsiaTheme="minorEastAsia"/>
          <w:noProof/>
          <w:sz w:val="24"/>
          <w:szCs w:val="24"/>
          <w:lang w:eastAsia="fr-FR"/>
        </w:rPr>
      </w:pPr>
      <w:hyperlink w:anchor="_Toc225147245" w:history="1">
        <w:r w:rsidRPr="00636FE4">
          <w:rPr>
            <w:rStyle w:val="Lienhypertexte"/>
            <w:rFonts w:eastAsia="Times New Roman" w:cstheme="minorHAnsi"/>
            <w:b/>
            <w:bCs/>
            <w:noProof/>
            <w:kern w:val="0"/>
            <w:lang w:eastAsia="fr-FR"/>
            <w14:ligatures w14:val="none"/>
          </w:rPr>
          <w:t>3.3.7.</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Recours exceptionnel à des aménagements particuliers de plages horaires</w:t>
        </w:r>
        <w:r>
          <w:rPr>
            <w:noProof/>
            <w:webHidden/>
          </w:rPr>
          <w:tab/>
        </w:r>
        <w:r>
          <w:rPr>
            <w:noProof/>
            <w:webHidden/>
          </w:rPr>
          <w:fldChar w:fldCharType="begin"/>
        </w:r>
        <w:r>
          <w:rPr>
            <w:noProof/>
            <w:webHidden/>
          </w:rPr>
          <w:instrText xml:space="preserve"> PAGEREF _Toc225147245 \h </w:instrText>
        </w:r>
        <w:r>
          <w:rPr>
            <w:noProof/>
            <w:webHidden/>
          </w:rPr>
        </w:r>
        <w:r>
          <w:rPr>
            <w:noProof/>
            <w:webHidden/>
          </w:rPr>
          <w:fldChar w:fldCharType="separate"/>
        </w:r>
        <w:r w:rsidR="006638B1">
          <w:rPr>
            <w:noProof/>
            <w:webHidden/>
          </w:rPr>
          <w:t>19</w:t>
        </w:r>
        <w:r>
          <w:rPr>
            <w:noProof/>
            <w:webHidden/>
          </w:rPr>
          <w:fldChar w:fldCharType="end"/>
        </w:r>
      </w:hyperlink>
    </w:p>
    <w:p w14:paraId="5A125EA7" w14:textId="2719156C" w:rsidR="00673313" w:rsidRDefault="00673313">
      <w:pPr>
        <w:pStyle w:val="TM2"/>
        <w:rPr>
          <w:rFonts w:eastAsiaTheme="minorEastAsia"/>
          <w:noProof/>
          <w:sz w:val="24"/>
          <w:szCs w:val="24"/>
          <w:lang w:eastAsia="fr-FR"/>
        </w:rPr>
      </w:pPr>
      <w:hyperlink w:anchor="_Toc225147246" w:history="1">
        <w:r w:rsidRPr="00636FE4">
          <w:rPr>
            <w:rStyle w:val="Lienhypertexte"/>
            <w:b/>
            <w:bCs/>
            <w:noProof/>
          </w:rPr>
          <w:t>3.4.</w:t>
        </w:r>
        <w:r>
          <w:rPr>
            <w:rFonts w:eastAsiaTheme="minorEastAsia"/>
            <w:noProof/>
            <w:sz w:val="24"/>
            <w:szCs w:val="24"/>
            <w:lang w:eastAsia="fr-FR"/>
          </w:rPr>
          <w:tab/>
        </w:r>
        <w:r w:rsidRPr="00636FE4">
          <w:rPr>
            <w:rStyle w:val="Lienhypertexte"/>
            <w:b/>
            <w:bCs/>
            <w:noProof/>
          </w:rPr>
          <w:t>Le dispositif transverse de dons de jours</w:t>
        </w:r>
        <w:r>
          <w:rPr>
            <w:noProof/>
            <w:webHidden/>
          </w:rPr>
          <w:tab/>
        </w:r>
        <w:r>
          <w:rPr>
            <w:noProof/>
            <w:webHidden/>
          </w:rPr>
          <w:fldChar w:fldCharType="begin"/>
        </w:r>
        <w:r>
          <w:rPr>
            <w:noProof/>
            <w:webHidden/>
          </w:rPr>
          <w:instrText xml:space="preserve"> PAGEREF _Toc225147246 \h </w:instrText>
        </w:r>
        <w:r>
          <w:rPr>
            <w:noProof/>
            <w:webHidden/>
          </w:rPr>
        </w:r>
        <w:r>
          <w:rPr>
            <w:noProof/>
            <w:webHidden/>
          </w:rPr>
          <w:fldChar w:fldCharType="separate"/>
        </w:r>
        <w:r w:rsidR="006638B1">
          <w:rPr>
            <w:noProof/>
            <w:webHidden/>
          </w:rPr>
          <w:t>19</w:t>
        </w:r>
        <w:r>
          <w:rPr>
            <w:noProof/>
            <w:webHidden/>
          </w:rPr>
          <w:fldChar w:fldCharType="end"/>
        </w:r>
      </w:hyperlink>
    </w:p>
    <w:p w14:paraId="0DC60B4F" w14:textId="25471689" w:rsidR="00673313" w:rsidRDefault="00673313">
      <w:pPr>
        <w:pStyle w:val="TM2"/>
        <w:rPr>
          <w:rFonts w:eastAsiaTheme="minorEastAsia"/>
          <w:noProof/>
          <w:sz w:val="24"/>
          <w:szCs w:val="24"/>
          <w:lang w:eastAsia="fr-FR"/>
        </w:rPr>
      </w:pPr>
      <w:hyperlink w:anchor="_Toc225147247" w:history="1">
        <w:r w:rsidRPr="00636FE4">
          <w:rPr>
            <w:rStyle w:val="Lienhypertexte"/>
            <w:rFonts w:eastAsia="Times New Roman" w:cstheme="minorHAnsi"/>
            <w:b/>
            <w:bCs/>
            <w:noProof/>
            <w:kern w:val="0"/>
            <w:lang w:eastAsia="fr-FR"/>
            <w14:ligatures w14:val="none"/>
          </w:rPr>
          <w:t>3.4.1.</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Champ d’application - bénéficiaires</w:t>
        </w:r>
        <w:r>
          <w:rPr>
            <w:noProof/>
            <w:webHidden/>
          </w:rPr>
          <w:tab/>
        </w:r>
        <w:r>
          <w:rPr>
            <w:noProof/>
            <w:webHidden/>
          </w:rPr>
          <w:fldChar w:fldCharType="begin"/>
        </w:r>
        <w:r>
          <w:rPr>
            <w:noProof/>
            <w:webHidden/>
          </w:rPr>
          <w:instrText xml:space="preserve"> PAGEREF _Toc225147247 \h </w:instrText>
        </w:r>
        <w:r>
          <w:rPr>
            <w:noProof/>
            <w:webHidden/>
          </w:rPr>
        </w:r>
        <w:r>
          <w:rPr>
            <w:noProof/>
            <w:webHidden/>
          </w:rPr>
          <w:fldChar w:fldCharType="separate"/>
        </w:r>
        <w:r w:rsidR="006638B1">
          <w:rPr>
            <w:noProof/>
            <w:webHidden/>
          </w:rPr>
          <w:t>19</w:t>
        </w:r>
        <w:r>
          <w:rPr>
            <w:noProof/>
            <w:webHidden/>
          </w:rPr>
          <w:fldChar w:fldCharType="end"/>
        </w:r>
      </w:hyperlink>
    </w:p>
    <w:p w14:paraId="01AC89A1" w14:textId="1077465D" w:rsidR="00673313" w:rsidRDefault="00673313">
      <w:pPr>
        <w:pStyle w:val="TM2"/>
        <w:rPr>
          <w:rFonts w:eastAsiaTheme="minorEastAsia"/>
          <w:noProof/>
          <w:sz w:val="24"/>
          <w:szCs w:val="24"/>
          <w:lang w:eastAsia="fr-FR"/>
        </w:rPr>
      </w:pPr>
      <w:hyperlink w:anchor="_Toc225147248" w:history="1">
        <w:r w:rsidRPr="00636FE4">
          <w:rPr>
            <w:rStyle w:val="Lienhypertexte"/>
            <w:rFonts w:eastAsia="Times New Roman" w:cstheme="minorHAnsi"/>
            <w:b/>
            <w:bCs/>
            <w:noProof/>
            <w:kern w:val="0"/>
            <w:lang w:eastAsia="fr-FR"/>
            <w14:ligatures w14:val="none"/>
          </w:rPr>
          <w:t>3.4.2.</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Conditions relatives à l’utilisation de jours</w:t>
        </w:r>
        <w:r>
          <w:rPr>
            <w:noProof/>
            <w:webHidden/>
          </w:rPr>
          <w:tab/>
        </w:r>
        <w:r>
          <w:rPr>
            <w:noProof/>
            <w:webHidden/>
          </w:rPr>
          <w:fldChar w:fldCharType="begin"/>
        </w:r>
        <w:r>
          <w:rPr>
            <w:noProof/>
            <w:webHidden/>
          </w:rPr>
          <w:instrText xml:space="preserve"> PAGEREF _Toc225147248 \h </w:instrText>
        </w:r>
        <w:r>
          <w:rPr>
            <w:noProof/>
            <w:webHidden/>
          </w:rPr>
        </w:r>
        <w:r>
          <w:rPr>
            <w:noProof/>
            <w:webHidden/>
          </w:rPr>
          <w:fldChar w:fldCharType="separate"/>
        </w:r>
        <w:r w:rsidR="006638B1">
          <w:rPr>
            <w:noProof/>
            <w:webHidden/>
          </w:rPr>
          <w:t>19</w:t>
        </w:r>
        <w:r>
          <w:rPr>
            <w:noProof/>
            <w:webHidden/>
          </w:rPr>
          <w:fldChar w:fldCharType="end"/>
        </w:r>
      </w:hyperlink>
    </w:p>
    <w:p w14:paraId="5328943E" w14:textId="1C923CCD" w:rsidR="00673313" w:rsidRDefault="00673313">
      <w:pPr>
        <w:pStyle w:val="TM2"/>
        <w:rPr>
          <w:rFonts w:eastAsiaTheme="minorEastAsia"/>
          <w:noProof/>
          <w:sz w:val="24"/>
          <w:szCs w:val="24"/>
          <w:lang w:eastAsia="fr-FR"/>
        </w:rPr>
      </w:pPr>
      <w:hyperlink w:anchor="_Toc225147249" w:history="1">
        <w:r w:rsidRPr="00636FE4">
          <w:rPr>
            <w:rStyle w:val="Lienhypertexte"/>
            <w:rFonts w:eastAsia="Times New Roman" w:cstheme="minorHAnsi"/>
            <w:b/>
            <w:bCs/>
            <w:noProof/>
            <w:kern w:val="0"/>
            <w:lang w:eastAsia="fr-FR"/>
            <w14:ligatures w14:val="none"/>
          </w:rPr>
          <w:t>3.4.3.</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Formalisation de la demande de bénéfice du don de jours</w:t>
        </w:r>
        <w:r>
          <w:rPr>
            <w:noProof/>
            <w:webHidden/>
          </w:rPr>
          <w:tab/>
        </w:r>
        <w:r>
          <w:rPr>
            <w:noProof/>
            <w:webHidden/>
          </w:rPr>
          <w:fldChar w:fldCharType="begin"/>
        </w:r>
        <w:r>
          <w:rPr>
            <w:noProof/>
            <w:webHidden/>
          </w:rPr>
          <w:instrText xml:space="preserve"> PAGEREF _Toc225147249 \h </w:instrText>
        </w:r>
        <w:r>
          <w:rPr>
            <w:noProof/>
            <w:webHidden/>
          </w:rPr>
        </w:r>
        <w:r>
          <w:rPr>
            <w:noProof/>
            <w:webHidden/>
          </w:rPr>
          <w:fldChar w:fldCharType="separate"/>
        </w:r>
        <w:r w:rsidR="006638B1">
          <w:rPr>
            <w:noProof/>
            <w:webHidden/>
          </w:rPr>
          <w:t>20</w:t>
        </w:r>
        <w:r>
          <w:rPr>
            <w:noProof/>
            <w:webHidden/>
          </w:rPr>
          <w:fldChar w:fldCharType="end"/>
        </w:r>
      </w:hyperlink>
    </w:p>
    <w:p w14:paraId="56CBF58D" w14:textId="1765FAE3" w:rsidR="00673313" w:rsidRDefault="00673313">
      <w:pPr>
        <w:pStyle w:val="TM2"/>
        <w:rPr>
          <w:rFonts w:eastAsiaTheme="minorEastAsia"/>
          <w:noProof/>
          <w:sz w:val="24"/>
          <w:szCs w:val="24"/>
          <w:lang w:eastAsia="fr-FR"/>
        </w:rPr>
      </w:pPr>
      <w:hyperlink w:anchor="_Toc225147250" w:history="1">
        <w:r w:rsidRPr="00636FE4">
          <w:rPr>
            <w:rStyle w:val="Lienhypertexte"/>
            <w:b/>
            <w:bCs/>
            <w:noProof/>
          </w:rPr>
          <w:t>3.5.</w:t>
        </w:r>
        <w:r>
          <w:rPr>
            <w:rFonts w:eastAsiaTheme="minorEastAsia"/>
            <w:noProof/>
            <w:sz w:val="24"/>
            <w:szCs w:val="24"/>
            <w:lang w:eastAsia="fr-FR"/>
          </w:rPr>
          <w:tab/>
        </w:r>
        <w:r w:rsidRPr="00636FE4">
          <w:rPr>
            <w:rStyle w:val="Lienhypertexte"/>
            <w:b/>
            <w:bCs/>
            <w:noProof/>
          </w:rPr>
          <w:t>Objectifs et indicateurs chiffrés</w:t>
        </w:r>
        <w:r>
          <w:rPr>
            <w:noProof/>
            <w:webHidden/>
          </w:rPr>
          <w:tab/>
        </w:r>
        <w:r>
          <w:rPr>
            <w:noProof/>
            <w:webHidden/>
          </w:rPr>
          <w:fldChar w:fldCharType="begin"/>
        </w:r>
        <w:r>
          <w:rPr>
            <w:noProof/>
            <w:webHidden/>
          </w:rPr>
          <w:instrText xml:space="preserve"> PAGEREF _Toc225147250 \h </w:instrText>
        </w:r>
        <w:r>
          <w:rPr>
            <w:noProof/>
            <w:webHidden/>
          </w:rPr>
        </w:r>
        <w:r>
          <w:rPr>
            <w:noProof/>
            <w:webHidden/>
          </w:rPr>
          <w:fldChar w:fldCharType="separate"/>
        </w:r>
        <w:r w:rsidR="006638B1">
          <w:rPr>
            <w:noProof/>
            <w:webHidden/>
          </w:rPr>
          <w:t>21</w:t>
        </w:r>
        <w:r>
          <w:rPr>
            <w:noProof/>
            <w:webHidden/>
          </w:rPr>
          <w:fldChar w:fldCharType="end"/>
        </w:r>
      </w:hyperlink>
    </w:p>
    <w:p w14:paraId="699809B2" w14:textId="1CDC2759" w:rsidR="00673313" w:rsidRDefault="00673313">
      <w:pPr>
        <w:pStyle w:val="TM2"/>
        <w:rPr>
          <w:rFonts w:eastAsiaTheme="minorEastAsia"/>
          <w:noProof/>
          <w:sz w:val="24"/>
          <w:szCs w:val="24"/>
          <w:lang w:eastAsia="fr-FR"/>
        </w:rPr>
      </w:pPr>
      <w:hyperlink w:anchor="_Toc225147251" w:history="1">
        <w:r w:rsidRPr="00636FE4">
          <w:rPr>
            <w:rStyle w:val="Lienhypertexte"/>
            <w:rFonts w:eastAsia="Times New Roman" w:cstheme="minorHAnsi"/>
            <w:b/>
            <w:bCs/>
            <w:noProof/>
            <w:kern w:val="0"/>
            <w:lang w:eastAsia="fr-FR"/>
            <w14:ligatures w14:val="none"/>
          </w:rPr>
          <w:t>3.5.1.</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Indicateurs chiffrés</w:t>
        </w:r>
        <w:r>
          <w:rPr>
            <w:noProof/>
            <w:webHidden/>
          </w:rPr>
          <w:tab/>
        </w:r>
        <w:r>
          <w:rPr>
            <w:noProof/>
            <w:webHidden/>
          </w:rPr>
          <w:fldChar w:fldCharType="begin"/>
        </w:r>
        <w:r>
          <w:rPr>
            <w:noProof/>
            <w:webHidden/>
          </w:rPr>
          <w:instrText xml:space="preserve"> PAGEREF _Toc225147251 \h </w:instrText>
        </w:r>
        <w:r>
          <w:rPr>
            <w:noProof/>
            <w:webHidden/>
          </w:rPr>
        </w:r>
        <w:r>
          <w:rPr>
            <w:noProof/>
            <w:webHidden/>
          </w:rPr>
          <w:fldChar w:fldCharType="separate"/>
        </w:r>
        <w:r w:rsidR="006638B1">
          <w:rPr>
            <w:noProof/>
            <w:webHidden/>
          </w:rPr>
          <w:t>21</w:t>
        </w:r>
        <w:r>
          <w:rPr>
            <w:noProof/>
            <w:webHidden/>
          </w:rPr>
          <w:fldChar w:fldCharType="end"/>
        </w:r>
      </w:hyperlink>
    </w:p>
    <w:p w14:paraId="08B8EBF3" w14:textId="1FB5EBAB" w:rsidR="00673313" w:rsidRDefault="00673313">
      <w:pPr>
        <w:pStyle w:val="TM2"/>
        <w:rPr>
          <w:rFonts w:eastAsiaTheme="minorEastAsia"/>
          <w:noProof/>
          <w:sz w:val="24"/>
          <w:szCs w:val="24"/>
          <w:lang w:eastAsia="fr-FR"/>
        </w:rPr>
      </w:pPr>
      <w:hyperlink w:anchor="_Toc225147252" w:history="1">
        <w:r w:rsidRPr="00636FE4">
          <w:rPr>
            <w:rStyle w:val="Lienhypertexte"/>
            <w:rFonts w:eastAsia="Times New Roman" w:cstheme="minorHAnsi"/>
            <w:b/>
            <w:bCs/>
            <w:noProof/>
            <w:kern w:val="0"/>
            <w:lang w:eastAsia="fr-FR"/>
            <w14:ligatures w14:val="none"/>
          </w:rPr>
          <w:t>3.5.2.</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Objectifs</w:t>
        </w:r>
        <w:r>
          <w:rPr>
            <w:noProof/>
            <w:webHidden/>
          </w:rPr>
          <w:tab/>
        </w:r>
        <w:r>
          <w:rPr>
            <w:noProof/>
            <w:webHidden/>
          </w:rPr>
          <w:fldChar w:fldCharType="begin"/>
        </w:r>
        <w:r>
          <w:rPr>
            <w:noProof/>
            <w:webHidden/>
          </w:rPr>
          <w:instrText xml:space="preserve"> PAGEREF _Toc225147252 \h </w:instrText>
        </w:r>
        <w:r>
          <w:rPr>
            <w:noProof/>
            <w:webHidden/>
          </w:rPr>
        </w:r>
        <w:r>
          <w:rPr>
            <w:noProof/>
            <w:webHidden/>
          </w:rPr>
          <w:fldChar w:fldCharType="separate"/>
        </w:r>
        <w:r w:rsidR="006638B1">
          <w:rPr>
            <w:noProof/>
            <w:webHidden/>
          </w:rPr>
          <w:t>22</w:t>
        </w:r>
        <w:r>
          <w:rPr>
            <w:noProof/>
            <w:webHidden/>
          </w:rPr>
          <w:fldChar w:fldCharType="end"/>
        </w:r>
      </w:hyperlink>
    </w:p>
    <w:p w14:paraId="39408D8A" w14:textId="363155A7" w:rsidR="00673313" w:rsidRDefault="00673313">
      <w:pPr>
        <w:pStyle w:val="TM1"/>
        <w:rPr>
          <w:rFonts w:eastAsiaTheme="minorEastAsia"/>
          <w:noProof/>
          <w:sz w:val="24"/>
          <w:szCs w:val="24"/>
          <w:lang w:eastAsia="fr-FR"/>
        </w:rPr>
      </w:pPr>
      <w:hyperlink w:anchor="_Toc225147253" w:history="1">
        <w:r w:rsidRPr="00636FE4">
          <w:rPr>
            <w:rStyle w:val="Lienhypertexte"/>
            <w:rFonts w:ascii="Calibri" w:eastAsia="Times New Roman" w:hAnsi="Calibri" w:cs="Times New Roman"/>
            <w:b/>
            <w:caps/>
            <w:noProof/>
            <w:kern w:val="0"/>
            <w:lang w:eastAsia="fr-FR"/>
            <w14:ligatures w14:val="none"/>
          </w:rPr>
          <w:t>TITRE 4 – le respect des temps et des lieux</w:t>
        </w:r>
        <w:r>
          <w:rPr>
            <w:noProof/>
            <w:webHidden/>
          </w:rPr>
          <w:tab/>
        </w:r>
        <w:r>
          <w:rPr>
            <w:noProof/>
            <w:webHidden/>
          </w:rPr>
          <w:fldChar w:fldCharType="begin"/>
        </w:r>
        <w:r>
          <w:rPr>
            <w:noProof/>
            <w:webHidden/>
          </w:rPr>
          <w:instrText xml:space="preserve"> PAGEREF _Toc225147253 \h </w:instrText>
        </w:r>
        <w:r>
          <w:rPr>
            <w:noProof/>
            <w:webHidden/>
          </w:rPr>
        </w:r>
        <w:r>
          <w:rPr>
            <w:noProof/>
            <w:webHidden/>
          </w:rPr>
          <w:fldChar w:fldCharType="separate"/>
        </w:r>
        <w:r w:rsidR="006638B1">
          <w:rPr>
            <w:noProof/>
            <w:webHidden/>
          </w:rPr>
          <w:t>22</w:t>
        </w:r>
        <w:r>
          <w:rPr>
            <w:noProof/>
            <w:webHidden/>
          </w:rPr>
          <w:fldChar w:fldCharType="end"/>
        </w:r>
      </w:hyperlink>
    </w:p>
    <w:p w14:paraId="7C82ACD0" w14:textId="7B5A417D" w:rsidR="00673313" w:rsidRDefault="00673313">
      <w:pPr>
        <w:pStyle w:val="TM2"/>
        <w:rPr>
          <w:rFonts w:eastAsiaTheme="minorEastAsia"/>
          <w:noProof/>
          <w:sz w:val="24"/>
          <w:szCs w:val="24"/>
          <w:lang w:eastAsia="fr-FR"/>
        </w:rPr>
      </w:pPr>
      <w:hyperlink w:anchor="_Toc225147254" w:history="1">
        <w:r w:rsidRPr="00636FE4">
          <w:rPr>
            <w:rStyle w:val="Lienhypertexte"/>
            <w:b/>
            <w:bCs/>
            <w:noProof/>
          </w:rPr>
          <w:t>4.1.</w:t>
        </w:r>
        <w:r>
          <w:rPr>
            <w:rFonts w:eastAsiaTheme="minorEastAsia"/>
            <w:noProof/>
            <w:sz w:val="24"/>
            <w:szCs w:val="24"/>
            <w:lang w:eastAsia="fr-FR"/>
          </w:rPr>
          <w:tab/>
        </w:r>
        <w:r w:rsidRPr="00636FE4">
          <w:rPr>
            <w:rStyle w:val="Lienhypertexte"/>
            <w:b/>
            <w:bCs/>
            <w:noProof/>
          </w:rPr>
          <w:t>Les réunions</w:t>
        </w:r>
        <w:r>
          <w:rPr>
            <w:noProof/>
            <w:webHidden/>
          </w:rPr>
          <w:tab/>
        </w:r>
        <w:r>
          <w:rPr>
            <w:noProof/>
            <w:webHidden/>
          </w:rPr>
          <w:fldChar w:fldCharType="begin"/>
        </w:r>
        <w:r>
          <w:rPr>
            <w:noProof/>
            <w:webHidden/>
          </w:rPr>
          <w:instrText xml:space="preserve"> PAGEREF _Toc225147254 \h </w:instrText>
        </w:r>
        <w:r>
          <w:rPr>
            <w:noProof/>
            <w:webHidden/>
          </w:rPr>
        </w:r>
        <w:r>
          <w:rPr>
            <w:noProof/>
            <w:webHidden/>
          </w:rPr>
          <w:fldChar w:fldCharType="separate"/>
        </w:r>
        <w:r w:rsidR="006638B1">
          <w:rPr>
            <w:noProof/>
            <w:webHidden/>
          </w:rPr>
          <w:t>22</w:t>
        </w:r>
        <w:r>
          <w:rPr>
            <w:noProof/>
            <w:webHidden/>
          </w:rPr>
          <w:fldChar w:fldCharType="end"/>
        </w:r>
      </w:hyperlink>
    </w:p>
    <w:p w14:paraId="3C2CA4EB" w14:textId="3A422A2C" w:rsidR="00673313" w:rsidRDefault="00673313">
      <w:pPr>
        <w:pStyle w:val="TM2"/>
        <w:rPr>
          <w:rFonts w:eastAsiaTheme="minorEastAsia"/>
          <w:noProof/>
          <w:sz w:val="24"/>
          <w:szCs w:val="24"/>
          <w:lang w:eastAsia="fr-FR"/>
        </w:rPr>
      </w:pPr>
      <w:hyperlink w:anchor="_Toc225147255" w:history="1">
        <w:r w:rsidRPr="00636FE4">
          <w:rPr>
            <w:rStyle w:val="Lienhypertexte"/>
            <w:b/>
            <w:bCs/>
            <w:noProof/>
          </w:rPr>
          <w:t>4.2.</w:t>
        </w:r>
        <w:r>
          <w:rPr>
            <w:rFonts w:eastAsiaTheme="minorEastAsia"/>
            <w:noProof/>
            <w:sz w:val="24"/>
            <w:szCs w:val="24"/>
            <w:lang w:eastAsia="fr-FR"/>
          </w:rPr>
          <w:tab/>
        </w:r>
        <w:r w:rsidRPr="00636FE4">
          <w:rPr>
            <w:rStyle w:val="Lienhypertexte"/>
            <w:b/>
            <w:bCs/>
            <w:noProof/>
          </w:rPr>
          <w:t>Le droit à la déconnexion</w:t>
        </w:r>
        <w:r>
          <w:rPr>
            <w:noProof/>
            <w:webHidden/>
          </w:rPr>
          <w:tab/>
        </w:r>
        <w:r>
          <w:rPr>
            <w:noProof/>
            <w:webHidden/>
          </w:rPr>
          <w:fldChar w:fldCharType="begin"/>
        </w:r>
        <w:r>
          <w:rPr>
            <w:noProof/>
            <w:webHidden/>
          </w:rPr>
          <w:instrText xml:space="preserve"> PAGEREF _Toc225147255 \h </w:instrText>
        </w:r>
        <w:r>
          <w:rPr>
            <w:noProof/>
            <w:webHidden/>
          </w:rPr>
        </w:r>
        <w:r>
          <w:rPr>
            <w:noProof/>
            <w:webHidden/>
          </w:rPr>
          <w:fldChar w:fldCharType="separate"/>
        </w:r>
        <w:r w:rsidR="006638B1">
          <w:rPr>
            <w:noProof/>
            <w:webHidden/>
          </w:rPr>
          <w:t>23</w:t>
        </w:r>
        <w:r>
          <w:rPr>
            <w:noProof/>
            <w:webHidden/>
          </w:rPr>
          <w:fldChar w:fldCharType="end"/>
        </w:r>
      </w:hyperlink>
    </w:p>
    <w:p w14:paraId="17BFA0DE" w14:textId="320D630F" w:rsidR="00673313" w:rsidRDefault="00673313">
      <w:pPr>
        <w:pStyle w:val="TM2"/>
        <w:rPr>
          <w:rFonts w:eastAsiaTheme="minorEastAsia"/>
          <w:noProof/>
          <w:sz w:val="24"/>
          <w:szCs w:val="24"/>
          <w:lang w:eastAsia="fr-FR"/>
        </w:rPr>
      </w:pPr>
      <w:hyperlink w:anchor="_Toc225147256" w:history="1">
        <w:r w:rsidRPr="00636FE4">
          <w:rPr>
            <w:rStyle w:val="Lienhypertexte"/>
            <w:b/>
            <w:bCs/>
            <w:noProof/>
          </w:rPr>
          <w:t>4.3.</w:t>
        </w:r>
        <w:r>
          <w:rPr>
            <w:rFonts w:eastAsiaTheme="minorEastAsia"/>
            <w:noProof/>
            <w:sz w:val="24"/>
            <w:szCs w:val="24"/>
            <w:lang w:eastAsia="fr-FR"/>
          </w:rPr>
          <w:tab/>
        </w:r>
        <w:r w:rsidRPr="00636FE4">
          <w:rPr>
            <w:rStyle w:val="Lienhypertexte"/>
            <w:b/>
            <w:bCs/>
            <w:noProof/>
          </w:rPr>
          <w:t>Objectifs et indicateurs chiffrés</w:t>
        </w:r>
        <w:r>
          <w:rPr>
            <w:noProof/>
            <w:webHidden/>
          </w:rPr>
          <w:tab/>
        </w:r>
        <w:r>
          <w:rPr>
            <w:noProof/>
            <w:webHidden/>
          </w:rPr>
          <w:fldChar w:fldCharType="begin"/>
        </w:r>
        <w:r>
          <w:rPr>
            <w:noProof/>
            <w:webHidden/>
          </w:rPr>
          <w:instrText xml:space="preserve"> PAGEREF _Toc225147256 \h </w:instrText>
        </w:r>
        <w:r>
          <w:rPr>
            <w:noProof/>
            <w:webHidden/>
          </w:rPr>
        </w:r>
        <w:r>
          <w:rPr>
            <w:noProof/>
            <w:webHidden/>
          </w:rPr>
          <w:fldChar w:fldCharType="separate"/>
        </w:r>
        <w:r w:rsidR="006638B1">
          <w:rPr>
            <w:noProof/>
            <w:webHidden/>
          </w:rPr>
          <w:t>23</w:t>
        </w:r>
        <w:r>
          <w:rPr>
            <w:noProof/>
            <w:webHidden/>
          </w:rPr>
          <w:fldChar w:fldCharType="end"/>
        </w:r>
      </w:hyperlink>
    </w:p>
    <w:p w14:paraId="2D8B21CB" w14:textId="354EC1D0" w:rsidR="00673313" w:rsidRDefault="00673313">
      <w:pPr>
        <w:pStyle w:val="TM1"/>
        <w:rPr>
          <w:rFonts w:eastAsiaTheme="minorEastAsia"/>
          <w:noProof/>
          <w:sz w:val="24"/>
          <w:szCs w:val="24"/>
          <w:lang w:eastAsia="fr-FR"/>
        </w:rPr>
      </w:pPr>
      <w:hyperlink w:anchor="_Toc225147257" w:history="1">
        <w:r w:rsidRPr="00636FE4">
          <w:rPr>
            <w:rStyle w:val="Lienhypertexte"/>
            <w:rFonts w:ascii="Calibri" w:eastAsia="Times New Roman" w:hAnsi="Calibri" w:cs="Times New Roman"/>
            <w:b/>
            <w:caps/>
            <w:noProof/>
            <w:kern w:val="0"/>
            <w:lang w:eastAsia="fr-FR"/>
            <w14:ligatures w14:val="none"/>
          </w:rPr>
          <w:t>TITRE 5 – La réduction des écarts de rémunération</w:t>
        </w:r>
        <w:r>
          <w:rPr>
            <w:noProof/>
            <w:webHidden/>
          </w:rPr>
          <w:tab/>
        </w:r>
        <w:r>
          <w:rPr>
            <w:noProof/>
            <w:webHidden/>
          </w:rPr>
          <w:fldChar w:fldCharType="begin"/>
        </w:r>
        <w:r>
          <w:rPr>
            <w:noProof/>
            <w:webHidden/>
          </w:rPr>
          <w:instrText xml:space="preserve"> PAGEREF _Toc225147257 \h </w:instrText>
        </w:r>
        <w:r>
          <w:rPr>
            <w:noProof/>
            <w:webHidden/>
          </w:rPr>
        </w:r>
        <w:r>
          <w:rPr>
            <w:noProof/>
            <w:webHidden/>
          </w:rPr>
          <w:fldChar w:fldCharType="separate"/>
        </w:r>
        <w:r w:rsidR="006638B1">
          <w:rPr>
            <w:noProof/>
            <w:webHidden/>
          </w:rPr>
          <w:t>23</w:t>
        </w:r>
        <w:r>
          <w:rPr>
            <w:noProof/>
            <w:webHidden/>
          </w:rPr>
          <w:fldChar w:fldCharType="end"/>
        </w:r>
      </w:hyperlink>
    </w:p>
    <w:p w14:paraId="4D9C249D" w14:textId="7CE36C5C" w:rsidR="00673313" w:rsidRDefault="00673313">
      <w:pPr>
        <w:pStyle w:val="TM2"/>
        <w:rPr>
          <w:rFonts w:eastAsiaTheme="minorEastAsia"/>
          <w:noProof/>
          <w:sz w:val="24"/>
          <w:szCs w:val="24"/>
          <w:lang w:eastAsia="fr-FR"/>
        </w:rPr>
      </w:pPr>
      <w:hyperlink w:anchor="_Toc225147258" w:history="1">
        <w:r w:rsidRPr="00636FE4">
          <w:rPr>
            <w:rStyle w:val="Lienhypertexte"/>
            <w:b/>
            <w:bCs/>
            <w:noProof/>
          </w:rPr>
          <w:t>5.1.</w:t>
        </w:r>
        <w:r>
          <w:rPr>
            <w:rFonts w:eastAsiaTheme="minorEastAsia"/>
            <w:noProof/>
            <w:sz w:val="24"/>
            <w:szCs w:val="24"/>
            <w:lang w:eastAsia="fr-FR"/>
          </w:rPr>
          <w:tab/>
        </w:r>
        <w:r w:rsidRPr="00636FE4">
          <w:rPr>
            <w:rStyle w:val="Lienhypertexte"/>
            <w:b/>
            <w:bCs/>
            <w:noProof/>
          </w:rPr>
          <w:t>L’objectif d’analyser des écarts de rémunération afin de mieux les contrôler</w:t>
        </w:r>
        <w:r>
          <w:rPr>
            <w:noProof/>
            <w:webHidden/>
          </w:rPr>
          <w:tab/>
        </w:r>
        <w:r>
          <w:rPr>
            <w:noProof/>
            <w:webHidden/>
          </w:rPr>
          <w:fldChar w:fldCharType="begin"/>
        </w:r>
        <w:r>
          <w:rPr>
            <w:noProof/>
            <w:webHidden/>
          </w:rPr>
          <w:instrText xml:space="preserve"> PAGEREF _Toc225147258 \h </w:instrText>
        </w:r>
        <w:r>
          <w:rPr>
            <w:noProof/>
            <w:webHidden/>
          </w:rPr>
        </w:r>
        <w:r>
          <w:rPr>
            <w:noProof/>
            <w:webHidden/>
          </w:rPr>
          <w:fldChar w:fldCharType="separate"/>
        </w:r>
        <w:r w:rsidR="006638B1">
          <w:rPr>
            <w:noProof/>
            <w:webHidden/>
          </w:rPr>
          <w:t>23</w:t>
        </w:r>
        <w:r>
          <w:rPr>
            <w:noProof/>
            <w:webHidden/>
          </w:rPr>
          <w:fldChar w:fldCharType="end"/>
        </w:r>
      </w:hyperlink>
    </w:p>
    <w:p w14:paraId="7A3579E4" w14:textId="7686025B" w:rsidR="00673313" w:rsidRDefault="00673313">
      <w:pPr>
        <w:pStyle w:val="TM2"/>
        <w:rPr>
          <w:rFonts w:eastAsiaTheme="minorEastAsia"/>
          <w:noProof/>
          <w:sz w:val="24"/>
          <w:szCs w:val="24"/>
          <w:lang w:eastAsia="fr-FR"/>
        </w:rPr>
      </w:pPr>
      <w:hyperlink w:anchor="_Toc225147259" w:history="1">
        <w:r w:rsidRPr="00636FE4">
          <w:rPr>
            <w:rStyle w:val="Lienhypertexte"/>
            <w:b/>
            <w:bCs/>
            <w:noProof/>
          </w:rPr>
          <w:t>5.2.</w:t>
        </w:r>
        <w:r>
          <w:rPr>
            <w:rFonts w:eastAsiaTheme="minorEastAsia"/>
            <w:noProof/>
            <w:sz w:val="24"/>
            <w:szCs w:val="24"/>
            <w:lang w:eastAsia="fr-FR"/>
          </w:rPr>
          <w:tab/>
        </w:r>
        <w:r w:rsidRPr="00636FE4">
          <w:rPr>
            <w:rStyle w:val="Lienhypertexte"/>
            <w:b/>
            <w:bCs/>
            <w:noProof/>
          </w:rPr>
          <w:t>La réduction des écarts de rémunération</w:t>
        </w:r>
        <w:r>
          <w:rPr>
            <w:noProof/>
            <w:webHidden/>
          </w:rPr>
          <w:tab/>
        </w:r>
        <w:r>
          <w:rPr>
            <w:noProof/>
            <w:webHidden/>
          </w:rPr>
          <w:fldChar w:fldCharType="begin"/>
        </w:r>
        <w:r>
          <w:rPr>
            <w:noProof/>
            <w:webHidden/>
          </w:rPr>
          <w:instrText xml:space="preserve"> PAGEREF _Toc225147259 \h </w:instrText>
        </w:r>
        <w:r>
          <w:rPr>
            <w:noProof/>
            <w:webHidden/>
          </w:rPr>
        </w:r>
        <w:r>
          <w:rPr>
            <w:noProof/>
            <w:webHidden/>
          </w:rPr>
          <w:fldChar w:fldCharType="separate"/>
        </w:r>
        <w:r w:rsidR="006638B1">
          <w:rPr>
            <w:noProof/>
            <w:webHidden/>
          </w:rPr>
          <w:t>24</w:t>
        </w:r>
        <w:r>
          <w:rPr>
            <w:noProof/>
            <w:webHidden/>
          </w:rPr>
          <w:fldChar w:fldCharType="end"/>
        </w:r>
      </w:hyperlink>
    </w:p>
    <w:p w14:paraId="70921E61" w14:textId="6265DF27" w:rsidR="00673313" w:rsidRDefault="00673313">
      <w:pPr>
        <w:pStyle w:val="TM2"/>
        <w:rPr>
          <w:rFonts w:eastAsiaTheme="minorEastAsia"/>
          <w:noProof/>
          <w:sz w:val="24"/>
          <w:szCs w:val="24"/>
          <w:lang w:eastAsia="fr-FR"/>
        </w:rPr>
      </w:pPr>
      <w:hyperlink w:anchor="_Toc225147260" w:history="1">
        <w:r w:rsidRPr="00636FE4">
          <w:rPr>
            <w:rStyle w:val="Lienhypertexte"/>
            <w:b/>
            <w:bCs/>
            <w:noProof/>
          </w:rPr>
          <w:t>5.3.</w:t>
        </w:r>
        <w:r>
          <w:rPr>
            <w:rFonts w:eastAsiaTheme="minorEastAsia"/>
            <w:noProof/>
            <w:sz w:val="24"/>
            <w:szCs w:val="24"/>
            <w:lang w:eastAsia="fr-FR"/>
          </w:rPr>
          <w:tab/>
        </w:r>
        <w:r w:rsidRPr="00636FE4">
          <w:rPr>
            <w:rStyle w:val="Lienhypertexte"/>
            <w:b/>
            <w:bCs/>
            <w:noProof/>
          </w:rPr>
          <w:t>Détection des inégalités</w:t>
        </w:r>
        <w:r>
          <w:rPr>
            <w:noProof/>
            <w:webHidden/>
          </w:rPr>
          <w:tab/>
        </w:r>
        <w:r>
          <w:rPr>
            <w:noProof/>
            <w:webHidden/>
          </w:rPr>
          <w:fldChar w:fldCharType="begin"/>
        </w:r>
        <w:r>
          <w:rPr>
            <w:noProof/>
            <w:webHidden/>
          </w:rPr>
          <w:instrText xml:space="preserve"> PAGEREF _Toc225147260 \h </w:instrText>
        </w:r>
        <w:r>
          <w:rPr>
            <w:noProof/>
            <w:webHidden/>
          </w:rPr>
        </w:r>
        <w:r>
          <w:rPr>
            <w:noProof/>
            <w:webHidden/>
          </w:rPr>
          <w:fldChar w:fldCharType="separate"/>
        </w:r>
        <w:r w:rsidR="006638B1">
          <w:rPr>
            <w:noProof/>
            <w:webHidden/>
          </w:rPr>
          <w:t>24</w:t>
        </w:r>
        <w:r>
          <w:rPr>
            <w:noProof/>
            <w:webHidden/>
          </w:rPr>
          <w:fldChar w:fldCharType="end"/>
        </w:r>
      </w:hyperlink>
    </w:p>
    <w:p w14:paraId="30A46780" w14:textId="154F40F0" w:rsidR="00673313" w:rsidRDefault="00673313">
      <w:pPr>
        <w:pStyle w:val="TM2"/>
        <w:rPr>
          <w:rFonts w:eastAsiaTheme="minorEastAsia"/>
          <w:noProof/>
          <w:sz w:val="24"/>
          <w:szCs w:val="24"/>
          <w:lang w:eastAsia="fr-FR"/>
        </w:rPr>
      </w:pPr>
      <w:hyperlink w:anchor="_Toc225147261" w:history="1">
        <w:r w:rsidRPr="00636FE4">
          <w:rPr>
            <w:rStyle w:val="Lienhypertexte"/>
            <w:b/>
            <w:bCs/>
            <w:noProof/>
          </w:rPr>
          <w:t>5.4.</w:t>
        </w:r>
        <w:r>
          <w:rPr>
            <w:rFonts w:eastAsiaTheme="minorEastAsia"/>
            <w:noProof/>
            <w:sz w:val="24"/>
            <w:szCs w:val="24"/>
            <w:lang w:eastAsia="fr-FR"/>
          </w:rPr>
          <w:tab/>
        </w:r>
        <w:r w:rsidRPr="00636FE4">
          <w:rPr>
            <w:rStyle w:val="Lienhypertexte"/>
            <w:b/>
            <w:bCs/>
            <w:noProof/>
          </w:rPr>
          <w:t>Attention aux publics vulnérables</w:t>
        </w:r>
        <w:r>
          <w:rPr>
            <w:noProof/>
            <w:webHidden/>
          </w:rPr>
          <w:tab/>
        </w:r>
        <w:r>
          <w:rPr>
            <w:noProof/>
            <w:webHidden/>
          </w:rPr>
          <w:fldChar w:fldCharType="begin"/>
        </w:r>
        <w:r>
          <w:rPr>
            <w:noProof/>
            <w:webHidden/>
          </w:rPr>
          <w:instrText xml:space="preserve"> PAGEREF _Toc225147261 \h </w:instrText>
        </w:r>
        <w:r>
          <w:rPr>
            <w:noProof/>
            <w:webHidden/>
          </w:rPr>
        </w:r>
        <w:r>
          <w:rPr>
            <w:noProof/>
            <w:webHidden/>
          </w:rPr>
          <w:fldChar w:fldCharType="separate"/>
        </w:r>
        <w:r w:rsidR="006638B1">
          <w:rPr>
            <w:noProof/>
            <w:webHidden/>
          </w:rPr>
          <w:t>24</w:t>
        </w:r>
        <w:r>
          <w:rPr>
            <w:noProof/>
            <w:webHidden/>
          </w:rPr>
          <w:fldChar w:fldCharType="end"/>
        </w:r>
      </w:hyperlink>
    </w:p>
    <w:p w14:paraId="2E236182" w14:textId="33248672" w:rsidR="00673313" w:rsidRDefault="00673313">
      <w:pPr>
        <w:pStyle w:val="TM2"/>
        <w:rPr>
          <w:rFonts w:eastAsiaTheme="minorEastAsia"/>
          <w:noProof/>
          <w:sz w:val="24"/>
          <w:szCs w:val="24"/>
          <w:lang w:eastAsia="fr-FR"/>
        </w:rPr>
      </w:pPr>
      <w:hyperlink w:anchor="_Toc225147262" w:history="1">
        <w:r w:rsidRPr="00636FE4">
          <w:rPr>
            <w:rStyle w:val="Lienhypertexte"/>
            <w:b/>
            <w:bCs/>
            <w:noProof/>
          </w:rPr>
          <w:t>5.5.</w:t>
        </w:r>
        <w:r>
          <w:rPr>
            <w:rFonts w:eastAsiaTheme="minorEastAsia"/>
            <w:noProof/>
            <w:sz w:val="24"/>
            <w:szCs w:val="24"/>
            <w:lang w:eastAsia="fr-FR"/>
          </w:rPr>
          <w:tab/>
        </w:r>
        <w:r w:rsidRPr="00636FE4">
          <w:rPr>
            <w:rStyle w:val="Lienhypertexte"/>
            <w:b/>
            <w:bCs/>
            <w:noProof/>
          </w:rPr>
          <w:t>Prise en compte de la Directive européenne</w:t>
        </w:r>
        <w:r>
          <w:rPr>
            <w:noProof/>
            <w:webHidden/>
          </w:rPr>
          <w:tab/>
        </w:r>
        <w:r>
          <w:rPr>
            <w:noProof/>
            <w:webHidden/>
          </w:rPr>
          <w:fldChar w:fldCharType="begin"/>
        </w:r>
        <w:r>
          <w:rPr>
            <w:noProof/>
            <w:webHidden/>
          </w:rPr>
          <w:instrText xml:space="preserve"> PAGEREF _Toc225147262 \h </w:instrText>
        </w:r>
        <w:r>
          <w:rPr>
            <w:noProof/>
            <w:webHidden/>
          </w:rPr>
        </w:r>
        <w:r>
          <w:rPr>
            <w:noProof/>
            <w:webHidden/>
          </w:rPr>
          <w:fldChar w:fldCharType="separate"/>
        </w:r>
        <w:r w:rsidR="006638B1">
          <w:rPr>
            <w:noProof/>
            <w:webHidden/>
          </w:rPr>
          <w:t>25</w:t>
        </w:r>
        <w:r>
          <w:rPr>
            <w:noProof/>
            <w:webHidden/>
          </w:rPr>
          <w:fldChar w:fldCharType="end"/>
        </w:r>
      </w:hyperlink>
    </w:p>
    <w:p w14:paraId="1E60810F" w14:textId="001F8BE0" w:rsidR="00673313" w:rsidRDefault="00673313">
      <w:pPr>
        <w:pStyle w:val="TM2"/>
        <w:rPr>
          <w:rFonts w:eastAsiaTheme="minorEastAsia"/>
          <w:noProof/>
          <w:sz w:val="24"/>
          <w:szCs w:val="24"/>
          <w:lang w:eastAsia="fr-FR"/>
        </w:rPr>
      </w:pPr>
      <w:hyperlink w:anchor="_Toc225147263" w:history="1">
        <w:r w:rsidRPr="00636FE4">
          <w:rPr>
            <w:rStyle w:val="Lienhypertexte"/>
            <w:b/>
            <w:bCs/>
            <w:noProof/>
          </w:rPr>
          <w:t>5.6.</w:t>
        </w:r>
        <w:r>
          <w:rPr>
            <w:rFonts w:eastAsiaTheme="minorEastAsia"/>
            <w:noProof/>
            <w:sz w:val="24"/>
            <w:szCs w:val="24"/>
            <w:lang w:eastAsia="fr-FR"/>
          </w:rPr>
          <w:tab/>
        </w:r>
        <w:r w:rsidRPr="00636FE4">
          <w:rPr>
            <w:rStyle w:val="Lienhypertexte"/>
            <w:b/>
            <w:bCs/>
            <w:noProof/>
          </w:rPr>
          <w:t>Référentiel de rémunération à la M.N.H.</w:t>
        </w:r>
        <w:r>
          <w:rPr>
            <w:noProof/>
            <w:webHidden/>
          </w:rPr>
          <w:tab/>
        </w:r>
        <w:r>
          <w:rPr>
            <w:noProof/>
            <w:webHidden/>
          </w:rPr>
          <w:fldChar w:fldCharType="begin"/>
        </w:r>
        <w:r>
          <w:rPr>
            <w:noProof/>
            <w:webHidden/>
          </w:rPr>
          <w:instrText xml:space="preserve"> PAGEREF _Toc225147263 \h </w:instrText>
        </w:r>
        <w:r>
          <w:rPr>
            <w:noProof/>
            <w:webHidden/>
          </w:rPr>
        </w:r>
        <w:r>
          <w:rPr>
            <w:noProof/>
            <w:webHidden/>
          </w:rPr>
          <w:fldChar w:fldCharType="separate"/>
        </w:r>
        <w:r w:rsidR="006638B1">
          <w:rPr>
            <w:noProof/>
            <w:webHidden/>
          </w:rPr>
          <w:t>25</w:t>
        </w:r>
        <w:r>
          <w:rPr>
            <w:noProof/>
            <w:webHidden/>
          </w:rPr>
          <w:fldChar w:fldCharType="end"/>
        </w:r>
      </w:hyperlink>
    </w:p>
    <w:p w14:paraId="7743E534" w14:textId="6E9A2956" w:rsidR="00673313" w:rsidRDefault="00673313">
      <w:pPr>
        <w:pStyle w:val="TM2"/>
        <w:rPr>
          <w:rFonts w:eastAsiaTheme="minorEastAsia"/>
          <w:noProof/>
          <w:sz w:val="24"/>
          <w:szCs w:val="24"/>
          <w:lang w:eastAsia="fr-FR"/>
        </w:rPr>
      </w:pPr>
      <w:hyperlink w:anchor="_Toc225147264" w:history="1">
        <w:r w:rsidRPr="00636FE4">
          <w:rPr>
            <w:rStyle w:val="Lienhypertexte"/>
            <w:rFonts w:eastAsia="Times New Roman" w:cstheme="minorHAnsi"/>
            <w:b/>
            <w:bCs/>
            <w:noProof/>
            <w:kern w:val="0"/>
            <w:lang w:eastAsia="fr-FR"/>
            <w14:ligatures w14:val="none"/>
          </w:rPr>
          <w:t>5.6.1.</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Rédaction d’un référentiel de rémunération</w:t>
        </w:r>
        <w:r>
          <w:rPr>
            <w:noProof/>
            <w:webHidden/>
          </w:rPr>
          <w:tab/>
        </w:r>
        <w:r>
          <w:rPr>
            <w:noProof/>
            <w:webHidden/>
          </w:rPr>
          <w:fldChar w:fldCharType="begin"/>
        </w:r>
        <w:r>
          <w:rPr>
            <w:noProof/>
            <w:webHidden/>
          </w:rPr>
          <w:instrText xml:space="preserve"> PAGEREF _Toc225147264 \h </w:instrText>
        </w:r>
        <w:r>
          <w:rPr>
            <w:noProof/>
            <w:webHidden/>
          </w:rPr>
        </w:r>
        <w:r>
          <w:rPr>
            <w:noProof/>
            <w:webHidden/>
          </w:rPr>
          <w:fldChar w:fldCharType="separate"/>
        </w:r>
        <w:r w:rsidR="006638B1">
          <w:rPr>
            <w:noProof/>
            <w:webHidden/>
          </w:rPr>
          <w:t>25</w:t>
        </w:r>
        <w:r>
          <w:rPr>
            <w:noProof/>
            <w:webHidden/>
          </w:rPr>
          <w:fldChar w:fldCharType="end"/>
        </w:r>
      </w:hyperlink>
    </w:p>
    <w:p w14:paraId="02BCE40C" w14:textId="04E64472" w:rsidR="00673313" w:rsidRDefault="00673313">
      <w:pPr>
        <w:pStyle w:val="TM2"/>
        <w:rPr>
          <w:rFonts w:eastAsiaTheme="minorEastAsia"/>
          <w:noProof/>
          <w:sz w:val="24"/>
          <w:szCs w:val="24"/>
          <w:lang w:eastAsia="fr-FR"/>
        </w:rPr>
      </w:pPr>
      <w:hyperlink w:anchor="_Toc225147265" w:history="1">
        <w:r w:rsidRPr="00636FE4">
          <w:rPr>
            <w:rStyle w:val="Lienhypertexte"/>
            <w:rFonts w:eastAsia="Times New Roman" w:cstheme="minorHAnsi"/>
            <w:b/>
            <w:bCs/>
            <w:noProof/>
            <w:kern w:val="0"/>
            <w:lang w:eastAsia="fr-FR"/>
            <w14:ligatures w14:val="none"/>
          </w:rPr>
          <w:t>5.6.2.</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Création de la grille de rémunération</w:t>
        </w:r>
        <w:r>
          <w:rPr>
            <w:noProof/>
            <w:webHidden/>
          </w:rPr>
          <w:tab/>
        </w:r>
        <w:r>
          <w:rPr>
            <w:noProof/>
            <w:webHidden/>
          </w:rPr>
          <w:fldChar w:fldCharType="begin"/>
        </w:r>
        <w:r>
          <w:rPr>
            <w:noProof/>
            <w:webHidden/>
          </w:rPr>
          <w:instrText xml:space="preserve"> PAGEREF _Toc225147265 \h </w:instrText>
        </w:r>
        <w:r>
          <w:rPr>
            <w:noProof/>
            <w:webHidden/>
          </w:rPr>
        </w:r>
        <w:r>
          <w:rPr>
            <w:noProof/>
            <w:webHidden/>
          </w:rPr>
          <w:fldChar w:fldCharType="separate"/>
        </w:r>
        <w:r w:rsidR="006638B1">
          <w:rPr>
            <w:noProof/>
            <w:webHidden/>
          </w:rPr>
          <w:t>25</w:t>
        </w:r>
        <w:r>
          <w:rPr>
            <w:noProof/>
            <w:webHidden/>
          </w:rPr>
          <w:fldChar w:fldCharType="end"/>
        </w:r>
      </w:hyperlink>
    </w:p>
    <w:p w14:paraId="2385400E" w14:textId="78258C2D" w:rsidR="00673313" w:rsidRDefault="00673313">
      <w:pPr>
        <w:pStyle w:val="TM2"/>
        <w:rPr>
          <w:rFonts w:eastAsiaTheme="minorEastAsia"/>
          <w:noProof/>
          <w:sz w:val="24"/>
          <w:szCs w:val="24"/>
          <w:lang w:eastAsia="fr-FR"/>
        </w:rPr>
      </w:pPr>
      <w:hyperlink w:anchor="_Toc225147266" w:history="1">
        <w:r w:rsidRPr="00636FE4">
          <w:rPr>
            <w:rStyle w:val="Lienhypertexte"/>
            <w:b/>
            <w:bCs/>
            <w:noProof/>
          </w:rPr>
          <w:t>5.7.</w:t>
        </w:r>
        <w:r>
          <w:rPr>
            <w:rFonts w:eastAsiaTheme="minorEastAsia"/>
            <w:noProof/>
            <w:sz w:val="24"/>
            <w:szCs w:val="24"/>
            <w:lang w:eastAsia="fr-FR"/>
          </w:rPr>
          <w:tab/>
        </w:r>
        <w:r w:rsidRPr="00636FE4">
          <w:rPr>
            <w:rStyle w:val="Lienhypertexte"/>
            <w:b/>
            <w:bCs/>
            <w:noProof/>
          </w:rPr>
          <w:t>Indicateurs chiffrés et objectifs</w:t>
        </w:r>
        <w:r>
          <w:rPr>
            <w:noProof/>
            <w:webHidden/>
          </w:rPr>
          <w:tab/>
        </w:r>
        <w:r>
          <w:rPr>
            <w:noProof/>
            <w:webHidden/>
          </w:rPr>
          <w:fldChar w:fldCharType="begin"/>
        </w:r>
        <w:r>
          <w:rPr>
            <w:noProof/>
            <w:webHidden/>
          </w:rPr>
          <w:instrText xml:space="preserve"> PAGEREF _Toc225147266 \h </w:instrText>
        </w:r>
        <w:r>
          <w:rPr>
            <w:noProof/>
            <w:webHidden/>
          </w:rPr>
        </w:r>
        <w:r>
          <w:rPr>
            <w:noProof/>
            <w:webHidden/>
          </w:rPr>
          <w:fldChar w:fldCharType="separate"/>
        </w:r>
        <w:r w:rsidR="006638B1">
          <w:rPr>
            <w:noProof/>
            <w:webHidden/>
          </w:rPr>
          <w:t>25</w:t>
        </w:r>
        <w:r>
          <w:rPr>
            <w:noProof/>
            <w:webHidden/>
          </w:rPr>
          <w:fldChar w:fldCharType="end"/>
        </w:r>
      </w:hyperlink>
    </w:p>
    <w:p w14:paraId="49F72C8F" w14:textId="5E426875" w:rsidR="00673313" w:rsidRDefault="00673313">
      <w:pPr>
        <w:pStyle w:val="TM2"/>
        <w:rPr>
          <w:rFonts w:eastAsiaTheme="minorEastAsia"/>
          <w:noProof/>
          <w:sz w:val="24"/>
          <w:szCs w:val="24"/>
          <w:lang w:eastAsia="fr-FR"/>
        </w:rPr>
      </w:pPr>
      <w:hyperlink w:anchor="_Toc225147267" w:history="1">
        <w:r w:rsidRPr="00636FE4">
          <w:rPr>
            <w:rStyle w:val="Lienhypertexte"/>
            <w:b/>
            <w:bCs/>
            <w:noProof/>
          </w:rPr>
          <w:t>5.7.1</w:t>
        </w:r>
        <w:r>
          <w:rPr>
            <w:rFonts w:eastAsiaTheme="minorEastAsia"/>
            <w:noProof/>
            <w:sz w:val="24"/>
            <w:szCs w:val="24"/>
            <w:lang w:eastAsia="fr-FR"/>
          </w:rPr>
          <w:tab/>
        </w:r>
        <w:r w:rsidRPr="00636FE4">
          <w:rPr>
            <w:rStyle w:val="Lienhypertexte"/>
            <w:b/>
            <w:bCs/>
            <w:noProof/>
          </w:rPr>
          <w:t>Indicateurs chiffrés</w:t>
        </w:r>
        <w:r>
          <w:rPr>
            <w:noProof/>
            <w:webHidden/>
          </w:rPr>
          <w:tab/>
        </w:r>
        <w:r>
          <w:rPr>
            <w:noProof/>
            <w:webHidden/>
          </w:rPr>
          <w:fldChar w:fldCharType="begin"/>
        </w:r>
        <w:r>
          <w:rPr>
            <w:noProof/>
            <w:webHidden/>
          </w:rPr>
          <w:instrText xml:space="preserve"> PAGEREF _Toc225147267 \h </w:instrText>
        </w:r>
        <w:r>
          <w:rPr>
            <w:noProof/>
            <w:webHidden/>
          </w:rPr>
        </w:r>
        <w:r>
          <w:rPr>
            <w:noProof/>
            <w:webHidden/>
          </w:rPr>
          <w:fldChar w:fldCharType="separate"/>
        </w:r>
        <w:r w:rsidR="006638B1">
          <w:rPr>
            <w:noProof/>
            <w:webHidden/>
          </w:rPr>
          <w:t>25</w:t>
        </w:r>
        <w:r>
          <w:rPr>
            <w:noProof/>
            <w:webHidden/>
          </w:rPr>
          <w:fldChar w:fldCharType="end"/>
        </w:r>
      </w:hyperlink>
    </w:p>
    <w:p w14:paraId="2A7541C4" w14:textId="17589B06" w:rsidR="00673313" w:rsidRDefault="00673313">
      <w:pPr>
        <w:pStyle w:val="TM2"/>
        <w:rPr>
          <w:rFonts w:eastAsiaTheme="minorEastAsia"/>
          <w:noProof/>
          <w:sz w:val="24"/>
          <w:szCs w:val="24"/>
          <w:lang w:eastAsia="fr-FR"/>
        </w:rPr>
      </w:pPr>
      <w:hyperlink w:anchor="_Toc225147268" w:history="1">
        <w:r w:rsidRPr="00636FE4">
          <w:rPr>
            <w:rStyle w:val="Lienhypertexte"/>
            <w:b/>
            <w:bCs/>
            <w:noProof/>
          </w:rPr>
          <w:t>5.7.2</w:t>
        </w:r>
        <w:r>
          <w:rPr>
            <w:rFonts w:eastAsiaTheme="minorEastAsia"/>
            <w:noProof/>
            <w:sz w:val="24"/>
            <w:szCs w:val="24"/>
            <w:lang w:eastAsia="fr-FR"/>
          </w:rPr>
          <w:tab/>
        </w:r>
        <w:r w:rsidRPr="00636FE4">
          <w:rPr>
            <w:rStyle w:val="Lienhypertexte"/>
            <w:b/>
            <w:bCs/>
            <w:noProof/>
          </w:rPr>
          <w:t>Objectifs</w:t>
        </w:r>
        <w:r>
          <w:rPr>
            <w:noProof/>
            <w:webHidden/>
          </w:rPr>
          <w:tab/>
        </w:r>
        <w:r>
          <w:rPr>
            <w:noProof/>
            <w:webHidden/>
          </w:rPr>
          <w:fldChar w:fldCharType="begin"/>
        </w:r>
        <w:r>
          <w:rPr>
            <w:noProof/>
            <w:webHidden/>
          </w:rPr>
          <w:instrText xml:space="preserve"> PAGEREF _Toc225147268 \h </w:instrText>
        </w:r>
        <w:r>
          <w:rPr>
            <w:noProof/>
            <w:webHidden/>
          </w:rPr>
        </w:r>
        <w:r>
          <w:rPr>
            <w:noProof/>
            <w:webHidden/>
          </w:rPr>
          <w:fldChar w:fldCharType="separate"/>
        </w:r>
        <w:r w:rsidR="006638B1">
          <w:rPr>
            <w:noProof/>
            <w:webHidden/>
          </w:rPr>
          <w:t>25</w:t>
        </w:r>
        <w:r>
          <w:rPr>
            <w:noProof/>
            <w:webHidden/>
          </w:rPr>
          <w:fldChar w:fldCharType="end"/>
        </w:r>
      </w:hyperlink>
    </w:p>
    <w:p w14:paraId="6F68D18B" w14:textId="3D400222" w:rsidR="00673313" w:rsidRDefault="00673313">
      <w:pPr>
        <w:pStyle w:val="TM1"/>
        <w:rPr>
          <w:rFonts w:eastAsiaTheme="minorEastAsia"/>
          <w:noProof/>
          <w:sz w:val="24"/>
          <w:szCs w:val="24"/>
          <w:lang w:eastAsia="fr-FR"/>
        </w:rPr>
      </w:pPr>
      <w:hyperlink w:anchor="_Toc225147269" w:history="1">
        <w:r w:rsidRPr="00636FE4">
          <w:rPr>
            <w:rStyle w:val="Lienhypertexte"/>
            <w:rFonts w:ascii="Calibri" w:eastAsia="Times New Roman" w:hAnsi="Calibri" w:cs="Times New Roman"/>
            <w:b/>
            <w:caps/>
            <w:noProof/>
            <w:kern w:val="0"/>
            <w:lang w:eastAsia="fr-FR"/>
            <w14:ligatures w14:val="none"/>
          </w:rPr>
          <w:t>TITRE 6 – La sécurité, la prévention et la santé</w:t>
        </w:r>
        <w:r>
          <w:rPr>
            <w:noProof/>
            <w:webHidden/>
          </w:rPr>
          <w:tab/>
        </w:r>
        <w:r>
          <w:rPr>
            <w:noProof/>
            <w:webHidden/>
          </w:rPr>
          <w:fldChar w:fldCharType="begin"/>
        </w:r>
        <w:r>
          <w:rPr>
            <w:noProof/>
            <w:webHidden/>
          </w:rPr>
          <w:instrText xml:space="preserve"> PAGEREF _Toc225147269 \h </w:instrText>
        </w:r>
        <w:r>
          <w:rPr>
            <w:noProof/>
            <w:webHidden/>
          </w:rPr>
        </w:r>
        <w:r>
          <w:rPr>
            <w:noProof/>
            <w:webHidden/>
          </w:rPr>
          <w:fldChar w:fldCharType="separate"/>
        </w:r>
        <w:r w:rsidR="006638B1">
          <w:rPr>
            <w:noProof/>
            <w:webHidden/>
          </w:rPr>
          <w:t>26</w:t>
        </w:r>
        <w:r>
          <w:rPr>
            <w:noProof/>
            <w:webHidden/>
          </w:rPr>
          <w:fldChar w:fldCharType="end"/>
        </w:r>
      </w:hyperlink>
    </w:p>
    <w:p w14:paraId="233BBD6E" w14:textId="5B9E9ABB" w:rsidR="00673313" w:rsidRDefault="00673313">
      <w:pPr>
        <w:pStyle w:val="TM2"/>
        <w:rPr>
          <w:rFonts w:eastAsiaTheme="minorEastAsia"/>
          <w:noProof/>
          <w:sz w:val="24"/>
          <w:szCs w:val="24"/>
          <w:lang w:eastAsia="fr-FR"/>
        </w:rPr>
      </w:pPr>
      <w:hyperlink w:anchor="_Toc225147270" w:history="1">
        <w:r w:rsidRPr="00636FE4">
          <w:rPr>
            <w:rStyle w:val="Lienhypertexte"/>
            <w:b/>
            <w:bCs/>
            <w:noProof/>
          </w:rPr>
          <w:t>6.1.</w:t>
        </w:r>
        <w:r>
          <w:rPr>
            <w:rFonts w:eastAsiaTheme="minorEastAsia"/>
            <w:noProof/>
            <w:sz w:val="24"/>
            <w:szCs w:val="24"/>
            <w:lang w:eastAsia="fr-FR"/>
          </w:rPr>
          <w:tab/>
        </w:r>
        <w:r w:rsidRPr="00636FE4">
          <w:rPr>
            <w:rStyle w:val="Lienhypertexte"/>
            <w:b/>
            <w:bCs/>
            <w:noProof/>
          </w:rPr>
          <w:t>Conditions de travail</w:t>
        </w:r>
        <w:r>
          <w:rPr>
            <w:noProof/>
            <w:webHidden/>
          </w:rPr>
          <w:tab/>
        </w:r>
        <w:r>
          <w:rPr>
            <w:noProof/>
            <w:webHidden/>
          </w:rPr>
          <w:fldChar w:fldCharType="begin"/>
        </w:r>
        <w:r>
          <w:rPr>
            <w:noProof/>
            <w:webHidden/>
          </w:rPr>
          <w:instrText xml:space="preserve"> PAGEREF _Toc225147270 \h </w:instrText>
        </w:r>
        <w:r>
          <w:rPr>
            <w:noProof/>
            <w:webHidden/>
          </w:rPr>
        </w:r>
        <w:r>
          <w:rPr>
            <w:noProof/>
            <w:webHidden/>
          </w:rPr>
          <w:fldChar w:fldCharType="separate"/>
        </w:r>
        <w:r w:rsidR="006638B1">
          <w:rPr>
            <w:noProof/>
            <w:webHidden/>
          </w:rPr>
          <w:t>26</w:t>
        </w:r>
        <w:r>
          <w:rPr>
            <w:noProof/>
            <w:webHidden/>
          </w:rPr>
          <w:fldChar w:fldCharType="end"/>
        </w:r>
      </w:hyperlink>
    </w:p>
    <w:p w14:paraId="45DEE938" w14:textId="6EA2E39A" w:rsidR="00673313" w:rsidRDefault="00673313">
      <w:pPr>
        <w:pStyle w:val="TM2"/>
        <w:rPr>
          <w:rFonts w:eastAsiaTheme="minorEastAsia"/>
          <w:noProof/>
          <w:sz w:val="24"/>
          <w:szCs w:val="24"/>
          <w:lang w:eastAsia="fr-FR"/>
        </w:rPr>
      </w:pPr>
      <w:hyperlink w:anchor="_Toc225147271" w:history="1">
        <w:r w:rsidRPr="00636FE4">
          <w:rPr>
            <w:rStyle w:val="Lienhypertexte"/>
            <w:rFonts w:eastAsia="Times New Roman" w:cstheme="minorHAnsi"/>
            <w:b/>
            <w:bCs/>
            <w:noProof/>
            <w:kern w:val="0"/>
            <w:lang w:eastAsia="fr-FR"/>
            <w14:ligatures w14:val="none"/>
          </w:rPr>
          <w:t>6.1.1.</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Baromètre annuel de mesure des conditions de travail</w:t>
        </w:r>
        <w:r>
          <w:rPr>
            <w:noProof/>
            <w:webHidden/>
          </w:rPr>
          <w:tab/>
        </w:r>
        <w:r>
          <w:rPr>
            <w:noProof/>
            <w:webHidden/>
          </w:rPr>
          <w:fldChar w:fldCharType="begin"/>
        </w:r>
        <w:r>
          <w:rPr>
            <w:noProof/>
            <w:webHidden/>
          </w:rPr>
          <w:instrText xml:space="preserve"> PAGEREF _Toc225147271 \h </w:instrText>
        </w:r>
        <w:r>
          <w:rPr>
            <w:noProof/>
            <w:webHidden/>
          </w:rPr>
        </w:r>
        <w:r>
          <w:rPr>
            <w:noProof/>
            <w:webHidden/>
          </w:rPr>
          <w:fldChar w:fldCharType="separate"/>
        </w:r>
        <w:r w:rsidR="006638B1">
          <w:rPr>
            <w:noProof/>
            <w:webHidden/>
          </w:rPr>
          <w:t>26</w:t>
        </w:r>
        <w:r>
          <w:rPr>
            <w:noProof/>
            <w:webHidden/>
          </w:rPr>
          <w:fldChar w:fldCharType="end"/>
        </w:r>
      </w:hyperlink>
    </w:p>
    <w:p w14:paraId="13A5F565" w14:textId="7A028BD2" w:rsidR="00673313" w:rsidRDefault="00673313">
      <w:pPr>
        <w:pStyle w:val="TM2"/>
        <w:rPr>
          <w:rFonts w:eastAsiaTheme="minorEastAsia"/>
          <w:noProof/>
          <w:sz w:val="24"/>
          <w:szCs w:val="24"/>
          <w:lang w:eastAsia="fr-FR"/>
        </w:rPr>
      </w:pPr>
      <w:hyperlink w:anchor="_Toc225147272" w:history="1">
        <w:r w:rsidRPr="00636FE4">
          <w:rPr>
            <w:rStyle w:val="Lienhypertexte"/>
            <w:rFonts w:eastAsia="Times New Roman" w:cstheme="minorHAnsi"/>
            <w:b/>
            <w:bCs/>
            <w:noProof/>
            <w:kern w:val="0"/>
            <w:lang w:eastAsia="fr-FR"/>
            <w14:ligatures w14:val="none"/>
          </w:rPr>
          <w:t>6.1.2.</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La commission égalité professionnelle, inclusion et diversité</w:t>
        </w:r>
        <w:r>
          <w:rPr>
            <w:noProof/>
            <w:webHidden/>
          </w:rPr>
          <w:tab/>
        </w:r>
        <w:r>
          <w:rPr>
            <w:noProof/>
            <w:webHidden/>
          </w:rPr>
          <w:fldChar w:fldCharType="begin"/>
        </w:r>
        <w:r>
          <w:rPr>
            <w:noProof/>
            <w:webHidden/>
          </w:rPr>
          <w:instrText xml:space="preserve"> PAGEREF _Toc225147272 \h </w:instrText>
        </w:r>
        <w:r>
          <w:rPr>
            <w:noProof/>
            <w:webHidden/>
          </w:rPr>
        </w:r>
        <w:r>
          <w:rPr>
            <w:noProof/>
            <w:webHidden/>
          </w:rPr>
          <w:fldChar w:fldCharType="separate"/>
        </w:r>
        <w:r w:rsidR="006638B1">
          <w:rPr>
            <w:noProof/>
            <w:webHidden/>
          </w:rPr>
          <w:t>26</w:t>
        </w:r>
        <w:r>
          <w:rPr>
            <w:noProof/>
            <w:webHidden/>
          </w:rPr>
          <w:fldChar w:fldCharType="end"/>
        </w:r>
      </w:hyperlink>
    </w:p>
    <w:p w14:paraId="60C3D451" w14:textId="4EBAE150" w:rsidR="00673313" w:rsidRDefault="00673313">
      <w:pPr>
        <w:pStyle w:val="TM2"/>
        <w:rPr>
          <w:rFonts w:eastAsiaTheme="minorEastAsia"/>
          <w:noProof/>
          <w:sz w:val="24"/>
          <w:szCs w:val="24"/>
          <w:lang w:eastAsia="fr-FR"/>
        </w:rPr>
      </w:pPr>
      <w:hyperlink w:anchor="_Toc225147273" w:history="1">
        <w:r w:rsidRPr="00636FE4">
          <w:rPr>
            <w:rStyle w:val="Lienhypertexte"/>
            <w:rFonts w:eastAsia="Times New Roman" w:cstheme="minorHAnsi"/>
            <w:b/>
            <w:bCs/>
            <w:noProof/>
            <w:kern w:val="0"/>
            <w:lang w:eastAsia="fr-FR"/>
            <w14:ligatures w14:val="none"/>
          </w:rPr>
          <w:t>6.1.3.</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Mise en place d’une procédure de signalement</w:t>
        </w:r>
        <w:r>
          <w:rPr>
            <w:noProof/>
            <w:webHidden/>
          </w:rPr>
          <w:tab/>
        </w:r>
        <w:r>
          <w:rPr>
            <w:noProof/>
            <w:webHidden/>
          </w:rPr>
          <w:fldChar w:fldCharType="begin"/>
        </w:r>
        <w:r>
          <w:rPr>
            <w:noProof/>
            <w:webHidden/>
          </w:rPr>
          <w:instrText xml:space="preserve"> PAGEREF _Toc225147273 \h </w:instrText>
        </w:r>
        <w:r>
          <w:rPr>
            <w:noProof/>
            <w:webHidden/>
          </w:rPr>
        </w:r>
        <w:r>
          <w:rPr>
            <w:noProof/>
            <w:webHidden/>
          </w:rPr>
          <w:fldChar w:fldCharType="separate"/>
        </w:r>
        <w:r w:rsidR="006638B1">
          <w:rPr>
            <w:noProof/>
            <w:webHidden/>
          </w:rPr>
          <w:t>27</w:t>
        </w:r>
        <w:r>
          <w:rPr>
            <w:noProof/>
            <w:webHidden/>
          </w:rPr>
          <w:fldChar w:fldCharType="end"/>
        </w:r>
      </w:hyperlink>
    </w:p>
    <w:p w14:paraId="53B52335" w14:textId="726294CC" w:rsidR="00673313" w:rsidRDefault="00673313">
      <w:pPr>
        <w:pStyle w:val="TM2"/>
        <w:rPr>
          <w:rFonts w:eastAsiaTheme="minorEastAsia"/>
          <w:noProof/>
          <w:sz w:val="24"/>
          <w:szCs w:val="24"/>
          <w:lang w:eastAsia="fr-FR"/>
        </w:rPr>
      </w:pPr>
      <w:hyperlink w:anchor="_Toc225147274" w:history="1">
        <w:r w:rsidRPr="00636FE4">
          <w:rPr>
            <w:rStyle w:val="Lienhypertexte"/>
            <w:b/>
            <w:bCs/>
            <w:noProof/>
          </w:rPr>
          <w:t>6.2.</w:t>
        </w:r>
        <w:r>
          <w:rPr>
            <w:rFonts w:eastAsiaTheme="minorEastAsia"/>
            <w:noProof/>
            <w:sz w:val="24"/>
            <w:szCs w:val="24"/>
            <w:lang w:eastAsia="fr-FR"/>
          </w:rPr>
          <w:tab/>
        </w:r>
        <w:r w:rsidRPr="00636FE4">
          <w:rPr>
            <w:rStyle w:val="Lienhypertexte"/>
            <w:b/>
            <w:bCs/>
            <w:noProof/>
          </w:rPr>
          <w:t>Le don de sang</w:t>
        </w:r>
        <w:r>
          <w:rPr>
            <w:noProof/>
            <w:webHidden/>
          </w:rPr>
          <w:tab/>
        </w:r>
        <w:r>
          <w:rPr>
            <w:noProof/>
            <w:webHidden/>
          </w:rPr>
          <w:fldChar w:fldCharType="begin"/>
        </w:r>
        <w:r>
          <w:rPr>
            <w:noProof/>
            <w:webHidden/>
          </w:rPr>
          <w:instrText xml:space="preserve"> PAGEREF _Toc225147274 \h </w:instrText>
        </w:r>
        <w:r>
          <w:rPr>
            <w:noProof/>
            <w:webHidden/>
          </w:rPr>
        </w:r>
        <w:r>
          <w:rPr>
            <w:noProof/>
            <w:webHidden/>
          </w:rPr>
          <w:fldChar w:fldCharType="separate"/>
        </w:r>
        <w:r w:rsidR="006638B1">
          <w:rPr>
            <w:noProof/>
            <w:webHidden/>
          </w:rPr>
          <w:t>28</w:t>
        </w:r>
        <w:r>
          <w:rPr>
            <w:noProof/>
            <w:webHidden/>
          </w:rPr>
          <w:fldChar w:fldCharType="end"/>
        </w:r>
      </w:hyperlink>
    </w:p>
    <w:p w14:paraId="671484CA" w14:textId="4AF3550A" w:rsidR="00673313" w:rsidRDefault="00673313">
      <w:pPr>
        <w:pStyle w:val="TM2"/>
        <w:rPr>
          <w:rFonts w:eastAsiaTheme="minorEastAsia"/>
          <w:noProof/>
          <w:sz w:val="24"/>
          <w:szCs w:val="24"/>
          <w:lang w:eastAsia="fr-FR"/>
        </w:rPr>
      </w:pPr>
      <w:hyperlink w:anchor="_Toc225147275" w:history="1">
        <w:r w:rsidRPr="00636FE4">
          <w:rPr>
            <w:rStyle w:val="Lienhypertexte"/>
            <w:b/>
            <w:bCs/>
            <w:noProof/>
          </w:rPr>
          <w:t>6.3.</w:t>
        </w:r>
        <w:r>
          <w:rPr>
            <w:rFonts w:eastAsiaTheme="minorEastAsia"/>
            <w:noProof/>
            <w:sz w:val="24"/>
            <w:szCs w:val="24"/>
            <w:lang w:eastAsia="fr-FR"/>
          </w:rPr>
          <w:tab/>
        </w:r>
        <w:r w:rsidRPr="00636FE4">
          <w:rPr>
            <w:rStyle w:val="Lienhypertexte"/>
            <w:b/>
            <w:bCs/>
            <w:noProof/>
          </w:rPr>
          <w:t>Lutte contre les violences</w:t>
        </w:r>
        <w:r>
          <w:rPr>
            <w:noProof/>
            <w:webHidden/>
          </w:rPr>
          <w:tab/>
        </w:r>
        <w:r>
          <w:rPr>
            <w:noProof/>
            <w:webHidden/>
          </w:rPr>
          <w:fldChar w:fldCharType="begin"/>
        </w:r>
        <w:r>
          <w:rPr>
            <w:noProof/>
            <w:webHidden/>
          </w:rPr>
          <w:instrText xml:space="preserve"> PAGEREF _Toc225147275 \h </w:instrText>
        </w:r>
        <w:r>
          <w:rPr>
            <w:noProof/>
            <w:webHidden/>
          </w:rPr>
        </w:r>
        <w:r>
          <w:rPr>
            <w:noProof/>
            <w:webHidden/>
          </w:rPr>
          <w:fldChar w:fldCharType="separate"/>
        </w:r>
        <w:r w:rsidR="006638B1">
          <w:rPr>
            <w:noProof/>
            <w:webHidden/>
          </w:rPr>
          <w:t>28</w:t>
        </w:r>
        <w:r>
          <w:rPr>
            <w:noProof/>
            <w:webHidden/>
          </w:rPr>
          <w:fldChar w:fldCharType="end"/>
        </w:r>
      </w:hyperlink>
    </w:p>
    <w:p w14:paraId="19371FBD" w14:textId="78A51949" w:rsidR="00673313" w:rsidRDefault="00673313">
      <w:pPr>
        <w:pStyle w:val="TM2"/>
        <w:rPr>
          <w:rFonts w:eastAsiaTheme="minorEastAsia"/>
          <w:noProof/>
          <w:sz w:val="24"/>
          <w:szCs w:val="24"/>
          <w:lang w:eastAsia="fr-FR"/>
        </w:rPr>
      </w:pPr>
      <w:hyperlink w:anchor="_Toc225147276" w:history="1">
        <w:r w:rsidRPr="00636FE4">
          <w:rPr>
            <w:rStyle w:val="Lienhypertexte"/>
            <w:rFonts w:eastAsia="Times New Roman" w:cstheme="minorHAnsi"/>
            <w:b/>
            <w:bCs/>
            <w:noProof/>
            <w:kern w:val="0"/>
            <w:lang w:eastAsia="fr-FR"/>
            <w14:ligatures w14:val="none"/>
          </w:rPr>
          <w:t>6.</w:t>
        </w:r>
        <w:r w:rsidR="00014939">
          <w:rPr>
            <w:rStyle w:val="Lienhypertexte"/>
            <w:rFonts w:eastAsia="Times New Roman" w:cstheme="minorHAnsi"/>
            <w:b/>
            <w:bCs/>
            <w:noProof/>
            <w:kern w:val="0"/>
            <w:lang w:eastAsia="fr-FR"/>
            <w14:ligatures w14:val="none"/>
          </w:rPr>
          <w:t>3</w:t>
        </w:r>
        <w:r w:rsidRPr="00636FE4">
          <w:rPr>
            <w:rStyle w:val="Lienhypertexte"/>
            <w:rFonts w:eastAsia="Times New Roman" w:cstheme="minorHAnsi"/>
            <w:b/>
            <w:bCs/>
            <w:noProof/>
            <w:kern w:val="0"/>
            <w:lang w:eastAsia="fr-FR"/>
            <w14:ligatures w14:val="none"/>
          </w:rPr>
          <w:t>.1.</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Violences intra entreprise et référents harcèlement sexuel</w:t>
        </w:r>
        <w:r>
          <w:rPr>
            <w:noProof/>
            <w:webHidden/>
          </w:rPr>
          <w:tab/>
        </w:r>
        <w:r>
          <w:rPr>
            <w:noProof/>
            <w:webHidden/>
          </w:rPr>
          <w:fldChar w:fldCharType="begin"/>
        </w:r>
        <w:r>
          <w:rPr>
            <w:noProof/>
            <w:webHidden/>
          </w:rPr>
          <w:instrText xml:space="preserve"> PAGEREF _Toc225147276 \h </w:instrText>
        </w:r>
        <w:r>
          <w:rPr>
            <w:noProof/>
            <w:webHidden/>
          </w:rPr>
        </w:r>
        <w:r>
          <w:rPr>
            <w:noProof/>
            <w:webHidden/>
          </w:rPr>
          <w:fldChar w:fldCharType="separate"/>
        </w:r>
        <w:r w:rsidR="006638B1">
          <w:rPr>
            <w:noProof/>
            <w:webHidden/>
          </w:rPr>
          <w:t>28</w:t>
        </w:r>
        <w:r>
          <w:rPr>
            <w:noProof/>
            <w:webHidden/>
          </w:rPr>
          <w:fldChar w:fldCharType="end"/>
        </w:r>
      </w:hyperlink>
    </w:p>
    <w:p w14:paraId="72C94DC7" w14:textId="40A808F6" w:rsidR="00673313" w:rsidRDefault="00673313">
      <w:pPr>
        <w:pStyle w:val="TM2"/>
        <w:rPr>
          <w:rFonts w:eastAsiaTheme="minorEastAsia"/>
          <w:noProof/>
          <w:sz w:val="24"/>
          <w:szCs w:val="24"/>
          <w:lang w:eastAsia="fr-FR"/>
        </w:rPr>
      </w:pPr>
      <w:hyperlink w:anchor="_Toc225147277" w:history="1">
        <w:r w:rsidRPr="00636FE4">
          <w:rPr>
            <w:rStyle w:val="Lienhypertexte"/>
            <w:rFonts w:eastAsia="Times New Roman" w:cstheme="minorHAnsi"/>
            <w:b/>
            <w:bCs/>
            <w:noProof/>
            <w:kern w:val="0"/>
            <w:lang w:eastAsia="fr-FR"/>
            <w14:ligatures w14:val="none"/>
          </w:rPr>
          <w:t>6.</w:t>
        </w:r>
        <w:r w:rsidR="00014939">
          <w:rPr>
            <w:rStyle w:val="Lienhypertexte"/>
            <w:rFonts w:eastAsia="Times New Roman" w:cstheme="minorHAnsi"/>
            <w:b/>
            <w:bCs/>
            <w:noProof/>
            <w:kern w:val="0"/>
            <w:lang w:eastAsia="fr-FR"/>
            <w14:ligatures w14:val="none"/>
          </w:rPr>
          <w:t>3</w:t>
        </w:r>
        <w:r w:rsidRPr="00636FE4">
          <w:rPr>
            <w:rStyle w:val="Lienhypertexte"/>
            <w:rFonts w:eastAsia="Times New Roman" w:cstheme="minorHAnsi"/>
            <w:b/>
            <w:bCs/>
            <w:noProof/>
            <w:kern w:val="0"/>
            <w:lang w:eastAsia="fr-FR"/>
            <w14:ligatures w14:val="none"/>
          </w:rPr>
          <w:t>.2.</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Actions de sensibilisation</w:t>
        </w:r>
        <w:r>
          <w:rPr>
            <w:noProof/>
            <w:webHidden/>
          </w:rPr>
          <w:tab/>
        </w:r>
        <w:r>
          <w:rPr>
            <w:noProof/>
            <w:webHidden/>
          </w:rPr>
          <w:fldChar w:fldCharType="begin"/>
        </w:r>
        <w:r>
          <w:rPr>
            <w:noProof/>
            <w:webHidden/>
          </w:rPr>
          <w:instrText xml:space="preserve"> PAGEREF _Toc225147277 \h </w:instrText>
        </w:r>
        <w:r>
          <w:rPr>
            <w:noProof/>
            <w:webHidden/>
          </w:rPr>
        </w:r>
        <w:r>
          <w:rPr>
            <w:noProof/>
            <w:webHidden/>
          </w:rPr>
          <w:fldChar w:fldCharType="separate"/>
        </w:r>
        <w:r w:rsidR="006638B1">
          <w:rPr>
            <w:noProof/>
            <w:webHidden/>
          </w:rPr>
          <w:t>29</w:t>
        </w:r>
        <w:r>
          <w:rPr>
            <w:noProof/>
            <w:webHidden/>
          </w:rPr>
          <w:fldChar w:fldCharType="end"/>
        </w:r>
      </w:hyperlink>
    </w:p>
    <w:p w14:paraId="2FB9CD5F" w14:textId="2495236A" w:rsidR="00673313" w:rsidRDefault="00673313">
      <w:pPr>
        <w:pStyle w:val="TM2"/>
        <w:rPr>
          <w:rFonts w:eastAsiaTheme="minorEastAsia"/>
          <w:noProof/>
          <w:sz w:val="24"/>
          <w:szCs w:val="24"/>
          <w:lang w:eastAsia="fr-FR"/>
        </w:rPr>
      </w:pPr>
      <w:hyperlink w:anchor="_Toc225147278" w:history="1">
        <w:r w:rsidRPr="00636FE4">
          <w:rPr>
            <w:rStyle w:val="Lienhypertexte"/>
            <w:rFonts w:eastAsia="Times New Roman" w:cstheme="minorHAnsi"/>
            <w:b/>
            <w:bCs/>
            <w:noProof/>
            <w:kern w:val="0"/>
            <w:lang w:eastAsia="fr-FR"/>
            <w14:ligatures w14:val="none"/>
          </w:rPr>
          <w:t>6.</w:t>
        </w:r>
        <w:r w:rsidR="00014939">
          <w:rPr>
            <w:rStyle w:val="Lienhypertexte"/>
            <w:rFonts w:eastAsia="Times New Roman" w:cstheme="minorHAnsi"/>
            <w:b/>
            <w:bCs/>
            <w:noProof/>
            <w:kern w:val="0"/>
            <w:lang w:eastAsia="fr-FR"/>
            <w14:ligatures w14:val="none"/>
          </w:rPr>
          <w:t>3</w:t>
        </w:r>
        <w:r w:rsidRPr="00636FE4">
          <w:rPr>
            <w:rStyle w:val="Lienhypertexte"/>
            <w:rFonts w:eastAsia="Times New Roman" w:cstheme="minorHAnsi"/>
            <w:b/>
            <w:bCs/>
            <w:noProof/>
            <w:kern w:val="0"/>
            <w:lang w:eastAsia="fr-FR"/>
            <w14:ligatures w14:val="none"/>
          </w:rPr>
          <w:t>.3.</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Violence extra entreprise : le cas des violences conjugales et familiales</w:t>
        </w:r>
        <w:r>
          <w:rPr>
            <w:noProof/>
            <w:webHidden/>
          </w:rPr>
          <w:tab/>
        </w:r>
        <w:r>
          <w:rPr>
            <w:noProof/>
            <w:webHidden/>
          </w:rPr>
          <w:fldChar w:fldCharType="begin"/>
        </w:r>
        <w:r>
          <w:rPr>
            <w:noProof/>
            <w:webHidden/>
          </w:rPr>
          <w:instrText xml:space="preserve"> PAGEREF _Toc225147278 \h </w:instrText>
        </w:r>
        <w:r>
          <w:rPr>
            <w:noProof/>
            <w:webHidden/>
          </w:rPr>
        </w:r>
        <w:r>
          <w:rPr>
            <w:noProof/>
            <w:webHidden/>
          </w:rPr>
          <w:fldChar w:fldCharType="separate"/>
        </w:r>
        <w:r w:rsidR="006638B1">
          <w:rPr>
            <w:noProof/>
            <w:webHidden/>
          </w:rPr>
          <w:t>29</w:t>
        </w:r>
        <w:r>
          <w:rPr>
            <w:noProof/>
            <w:webHidden/>
          </w:rPr>
          <w:fldChar w:fldCharType="end"/>
        </w:r>
      </w:hyperlink>
    </w:p>
    <w:p w14:paraId="06087594" w14:textId="26655168" w:rsidR="00673313" w:rsidRDefault="00673313">
      <w:pPr>
        <w:pStyle w:val="TM2"/>
        <w:rPr>
          <w:rFonts w:eastAsiaTheme="minorEastAsia"/>
          <w:noProof/>
          <w:sz w:val="24"/>
          <w:szCs w:val="24"/>
          <w:lang w:eastAsia="fr-FR"/>
        </w:rPr>
      </w:pPr>
      <w:hyperlink w:anchor="_Toc225147279" w:history="1">
        <w:r w:rsidRPr="00636FE4">
          <w:rPr>
            <w:rStyle w:val="Lienhypertexte"/>
            <w:rFonts w:eastAsia="Times New Roman" w:cstheme="minorHAnsi"/>
            <w:b/>
            <w:bCs/>
            <w:noProof/>
            <w:kern w:val="0"/>
            <w:lang w:eastAsia="fr-FR"/>
            <w14:ligatures w14:val="none"/>
          </w:rPr>
          <w:t>6.</w:t>
        </w:r>
        <w:r w:rsidR="00014939">
          <w:rPr>
            <w:rStyle w:val="Lienhypertexte"/>
            <w:rFonts w:eastAsia="Times New Roman" w:cstheme="minorHAnsi"/>
            <w:b/>
            <w:bCs/>
            <w:noProof/>
            <w:kern w:val="0"/>
            <w:lang w:eastAsia="fr-FR"/>
            <w14:ligatures w14:val="none"/>
          </w:rPr>
          <w:t>3</w:t>
        </w:r>
        <w:r w:rsidRPr="00636FE4">
          <w:rPr>
            <w:rStyle w:val="Lienhypertexte"/>
            <w:rFonts w:eastAsia="Times New Roman" w:cstheme="minorHAnsi"/>
            <w:b/>
            <w:bCs/>
            <w:noProof/>
            <w:kern w:val="0"/>
            <w:lang w:eastAsia="fr-FR"/>
            <w14:ligatures w14:val="none"/>
          </w:rPr>
          <w:t>.3.1.</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Autorisation d’absence exceptionnelle</w:t>
        </w:r>
        <w:r>
          <w:rPr>
            <w:noProof/>
            <w:webHidden/>
          </w:rPr>
          <w:tab/>
        </w:r>
        <w:r>
          <w:rPr>
            <w:noProof/>
            <w:webHidden/>
          </w:rPr>
          <w:fldChar w:fldCharType="begin"/>
        </w:r>
        <w:r>
          <w:rPr>
            <w:noProof/>
            <w:webHidden/>
          </w:rPr>
          <w:instrText xml:space="preserve"> PAGEREF _Toc225147279 \h </w:instrText>
        </w:r>
        <w:r>
          <w:rPr>
            <w:noProof/>
            <w:webHidden/>
          </w:rPr>
        </w:r>
        <w:r>
          <w:rPr>
            <w:noProof/>
            <w:webHidden/>
          </w:rPr>
          <w:fldChar w:fldCharType="separate"/>
        </w:r>
        <w:r w:rsidR="006638B1">
          <w:rPr>
            <w:noProof/>
            <w:webHidden/>
          </w:rPr>
          <w:t>29</w:t>
        </w:r>
        <w:r>
          <w:rPr>
            <w:noProof/>
            <w:webHidden/>
          </w:rPr>
          <w:fldChar w:fldCharType="end"/>
        </w:r>
      </w:hyperlink>
    </w:p>
    <w:p w14:paraId="0D936DDC" w14:textId="0BC8AE68" w:rsidR="00673313" w:rsidRDefault="00673313">
      <w:pPr>
        <w:pStyle w:val="TM2"/>
        <w:rPr>
          <w:rFonts w:eastAsiaTheme="minorEastAsia"/>
          <w:noProof/>
          <w:sz w:val="24"/>
          <w:szCs w:val="24"/>
          <w:lang w:eastAsia="fr-FR"/>
        </w:rPr>
      </w:pPr>
      <w:hyperlink w:anchor="_Toc225147280" w:history="1">
        <w:r w:rsidRPr="00636FE4">
          <w:rPr>
            <w:rStyle w:val="Lienhypertexte"/>
            <w:rFonts w:eastAsia="Times New Roman" w:cstheme="minorHAnsi"/>
            <w:b/>
            <w:bCs/>
            <w:noProof/>
            <w:kern w:val="0"/>
            <w:lang w:eastAsia="fr-FR"/>
            <w14:ligatures w14:val="none"/>
          </w:rPr>
          <w:t>6.</w:t>
        </w:r>
        <w:r w:rsidR="00014939">
          <w:rPr>
            <w:rStyle w:val="Lienhypertexte"/>
            <w:rFonts w:eastAsia="Times New Roman" w:cstheme="minorHAnsi"/>
            <w:b/>
            <w:bCs/>
            <w:noProof/>
            <w:kern w:val="0"/>
            <w:lang w:eastAsia="fr-FR"/>
            <w14:ligatures w14:val="none"/>
          </w:rPr>
          <w:t>3</w:t>
        </w:r>
        <w:r w:rsidRPr="00636FE4">
          <w:rPr>
            <w:rStyle w:val="Lienhypertexte"/>
            <w:rFonts w:eastAsia="Times New Roman" w:cstheme="minorHAnsi"/>
            <w:b/>
            <w:bCs/>
            <w:noProof/>
            <w:kern w:val="0"/>
            <w:lang w:eastAsia="fr-FR"/>
            <w14:ligatures w14:val="none"/>
          </w:rPr>
          <w:t>.3.2.</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Changement de coordonnées</w:t>
        </w:r>
        <w:r>
          <w:rPr>
            <w:noProof/>
            <w:webHidden/>
          </w:rPr>
          <w:tab/>
        </w:r>
        <w:r>
          <w:rPr>
            <w:noProof/>
            <w:webHidden/>
          </w:rPr>
          <w:fldChar w:fldCharType="begin"/>
        </w:r>
        <w:r>
          <w:rPr>
            <w:noProof/>
            <w:webHidden/>
          </w:rPr>
          <w:instrText xml:space="preserve"> PAGEREF _Toc225147280 \h </w:instrText>
        </w:r>
        <w:r>
          <w:rPr>
            <w:noProof/>
            <w:webHidden/>
          </w:rPr>
        </w:r>
        <w:r>
          <w:rPr>
            <w:noProof/>
            <w:webHidden/>
          </w:rPr>
          <w:fldChar w:fldCharType="separate"/>
        </w:r>
        <w:r w:rsidR="006638B1">
          <w:rPr>
            <w:noProof/>
            <w:webHidden/>
          </w:rPr>
          <w:t>29</w:t>
        </w:r>
        <w:r>
          <w:rPr>
            <w:noProof/>
            <w:webHidden/>
          </w:rPr>
          <w:fldChar w:fldCharType="end"/>
        </w:r>
      </w:hyperlink>
    </w:p>
    <w:p w14:paraId="6BEA4226" w14:textId="62849549" w:rsidR="00673313" w:rsidRDefault="00673313">
      <w:pPr>
        <w:pStyle w:val="TM2"/>
        <w:rPr>
          <w:rFonts w:eastAsiaTheme="minorEastAsia"/>
          <w:noProof/>
          <w:sz w:val="24"/>
          <w:szCs w:val="24"/>
          <w:lang w:eastAsia="fr-FR"/>
        </w:rPr>
      </w:pPr>
      <w:hyperlink w:anchor="_Toc225147281" w:history="1">
        <w:r w:rsidRPr="00636FE4">
          <w:rPr>
            <w:rStyle w:val="Lienhypertexte"/>
            <w:rFonts w:eastAsia="Times New Roman" w:cstheme="minorHAnsi"/>
            <w:b/>
            <w:bCs/>
            <w:noProof/>
            <w:kern w:val="0"/>
            <w:lang w:eastAsia="fr-FR"/>
            <w14:ligatures w14:val="none"/>
          </w:rPr>
          <w:t>6.</w:t>
        </w:r>
        <w:r w:rsidR="00014939">
          <w:rPr>
            <w:rStyle w:val="Lienhypertexte"/>
            <w:rFonts w:eastAsia="Times New Roman" w:cstheme="minorHAnsi"/>
            <w:b/>
            <w:bCs/>
            <w:noProof/>
            <w:kern w:val="0"/>
            <w:lang w:eastAsia="fr-FR"/>
            <w14:ligatures w14:val="none"/>
          </w:rPr>
          <w:t>3</w:t>
        </w:r>
        <w:r w:rsidRPr="00636FE4">
          <w:rPr>
            <w:rStyle w:val="Lienhypertexte"/>
            <w:rFonts w:eastAsia="Times New Roman" w:cstheme="minorHAnsi"/>
            <w:b/>
            <w:bCs/>
            <w:noProof/>
            <w:kern w:val="0"/>
            <w:lang w:eastAsia="fr-FR"/>
            <w14:ligatures w14:val="none"/>
          </w:rPr>
          <w:t>.3.3.</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Rappel des interlocuteurs appropriés</w:t>
        </w:r>
        <w:r>
          <w:rPr>
            <w:noProof/>
            <w:webHidden/>
          </w:rPr>
          <w:tab/>
        </w:r>
        <w:r>
          <w:rPr>
            <w:noProof/>
            <w:webHidden/>
          </w:rPr>
          <w:fldChar w:fldCharType="begin"/>
        </w:r>
        <w:r>
          <w:rPr>
            <w:noProof/>
            <w:webHidden/>
          </w:rPr>
          <w:instrText xml:space="preserve"> PAGEREF _Toc225147281 \h </w:instrText>
        </w:r>
        <w:r>
          <w:rPr>
            <w:noProof/>
            <w:webHidden/>
          </w:rPr>
        </w:r>
        <w:r>
          <w:rPr>
            <w:noProof/>
            <w:webHidden/>
          </w:rPr>
          <w:fldChar w:fldCharType="separate"/>
        </w:r>
        <w:r w:rsidR="006638B1">
          <w:rPr>
            <w:noProof/>
            <w:webHidden/>
          </w:rPr>
          <w:t>29</w:t>
        </w:r>
        <w:r>
          <w:rPr>
            <w:noProof/>
            <w:webHidden/>
          </w:rPr>
          <w:fldChar w:fldCharType="end"/>
        </w:r>
      </w:hyperlink>
    </w:p>
    <w:p w14:paraId="14F8929C" w14:textId="135FF2DB" w:rsidR="00673313" w:rsidRDefault="00673313">
      <w:pPr>
        <w:pStyle w:val="TM2"/>
        <w:rPr>
          <w:rFonts w:eastAsiaTheme="minorEastAsia"/>
          <w:noProof/>
          <w:sz w:val="24"/>
          <w:szCs w:val="24"/>
          <w:lang w:eastAsia="fr-FR"/>
        </w:rPr>
      </w:pPr>
      <w:hyperlink w:anchor="_Toc225147282" w:history="1">
        <w:r w:rsidRPr="00636FE4">
          <w:rPr>
            <w:rStyle w:val="Lienhypertexte"/>
            <w:b/>
            <w:bCs/>
            <w:noProof/>
          </w:rPr>
          <w:t>6.4.</w:t>
        </w:r>
        <w:r>
          <w:rPr>
            <w:rFonts w:eastAsiaTheme="minorEastAsia"/>
            <w:noProof/>
            <w:sz w:val="24"/>
            <w:szCs w:val="24"/>
            <w:lang w:eastAsia="fr-FR"/>
          </w:rPr>
          <w:tab/>
        </w:r>
        <w:r w:rsidRPr="00636FE4">
          <w:rPr>
            <w:rStyle w:val="Lienhypertexte"/>
            <w:b/>
            <w:bCs/>
            <w:noProof/>
          </w:rPr>
          <w:t>Indicateurs chiffrés et objectifs</w:t>
        </w:r>
        <w:r>
          <w:rPr>
            <w:noProof/>
            <w:webHidden/>
          </w:rPr>
          <w:tab/>
        </w:r>
        <w:r>
          <w:rPr>
            <w:noProof/>
            <w:webHidden/>
          </w:rPr>
          <w:fldChar w:fldCharType="begin"/>
        </w:r>
        <w:r>
          <w:rPr>
            <w:noProof/>
            <w:webHidden/>
          </w:rPr>
          <w:instrText xml:space="preserve"> PAGEREF _Toc225147282 \h </w:instrText>
        </w:r>
        <w:r>
          <w:rPr>
            <w:noProof/>
            <w:webHidden/>
          </w:rPr>
        </w:r>
        <w:r>
          <w:rPr>
            <w:noProof/>
            <w:webHidden/>
          </w:rPr>
          <w:fldChar w:fldCharType="separate"/>
        </w:r>
        <w:r w:rsidR="006638B1">
          <w:rPr>
            <w:noProof/>
            <w:webHidden/>
          </w:rPr>
          <w:t>30</w:t>
        </w:r>
        <w:r>
          <w:rPr>
            <w:noProof/>
            <w:webHidden/>
          </w:rPr>
          <w:fldChar w:fldCharType="end"/>
        </w:r>
      </w:hyperlink>
    </w:p>
    <w:p w14:paraId="1F1D263E" w14:textId="62F46D29" w:rsidR="00673313" w:rsidRDefault="00673313">
      <w:pPr>
        <w:pStyle w:val="TM2"/>
        <w:rPr>
          <w:rFonts w:eastAsiaTheme="minorEastAsia"/>
          <w:noProof/>
          <w:sz w:val="24"/>
          <w:szCs w:val="24"/>
          <w:lang w:eastAsia="fr-FR"/>
        </w:rPr>
      </w:pPr>
      <w:hyperlink w:anchor="_Toc225147283" w:history="1">
        <w:r w:rsidRPr="00636FE4">
          <w:rPr>
            <w:rStyle w:val="Lienhypertexte"/>
            <w:rFonts w:eastAsia="Times New Roman" w:cstheme="minorHAnsi"/>
            <w:b/>
            <w:bCs/>
            <w:noProof/>
            <w:kern w:val="0"/>
            <w:lang w:eastAsia="fr-FR"/>
            <w14:ligatures w14:val="none"/>
          </w:rPr>
          <w:t>6.4.1.</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Indicateurs chiffrés</w:t>
        </w:r>
        <w:r>
          <w:rPr>
            <w:noProof/>
            <w:webHidden/>
          </w:rPr>
          <w:tab/>
        </w:r>
        <w:r>
          <w:rPr>
            <w:noProof/>
            <w:webHidden/>
          </w:rPr>
          <w:fldChar w:fldCharType="begin"/>
        </w:r>
        <w:r>
          <w:rPr>
            <w:noProof/>
            <w:webHidden/>
          </w:rPr>
          <w:instrText xml:space="preserve"> PAGEREF _Toc225147283 \h </w:instrText>
        </w:r>
        <w:r>
          <w:rPr>
            <w:noProof/>
            <w:webHidden/>
          </w:rPr>
        </w:r>
        <w:r>
          <w:rPr>
            <w:noProof/>
            <w:webHidden/>
          </w:rPr>
          <w:fldChar w:fldCharType="separate"/>
        </w:r>
        <w:r w:rsidR="006638B1">
          <w:rPr>
            <w:noProof/>
            <w:webHidden/>
          </w:rPr>
          <w:t>30</w:t>
        </w:r>
        <w:r>
          <w:rPr>
            <w:noProof/>
            <w:webHidden/>
          </w:rPr>
          <w:fldChar w:fldCharType="end"/>
        </w:r>
      </w:hyperlink>
    </w:p>
    <w:p w14:paraId="3C50DB83" w14:textId="560CA12C" w:rsidR="00673313" w:rsidRDefault="00673313">
      <w:pPr>
        <w:pStyle w:val="TM2"/>
        <w:rPr>
          <w:rFonts w:eastAsiaTheme="minorEastAsia"/>
          <w:noProof/>
          <w:sz w:val="24"/>
          <w:szCs w:val="24"/>
          <w:lang w:eastAsia="fr-FR"/>
        </w:rPr>
      </w:pPr>
      <w:hyperlink w:anchor="_Toc225147284" w:history="1">
        <w:r w:rsidRPr="00636FE4">
          <w:rPr>
            <w:rStyle w:val="Lienhypertexte"/>
            <w:rFonts w:eastAsia="Times New Roman" w:cstheme="minorHAnsi"/>
            <w:b/>
            <w:bCs/>
            <w:noProof/>
            <w:kern w:val="0"/>
            <w:lang w:eastAsia="fr-FR"/>
            <w14:ligatures w14:val="none"/>
          </w:rPr>
          <w:t>6.4.2.</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Objectifs</w:t>
        </w:r>
        <w:r>
          <w:rPr>
            <w:noProof/>
            <w:webHidden/>
          </w:rPr>
          <w:tab/>
        </w:r>
        <w:r>
          <w:rPr>
            <w:noProof/>
            <w:webHidden/>
          </w:rPr>
          <w:fldChar w:fldCharType="begin"/>
        </w:r>
        <w:r>
          <w:rPr>
            <w:noProof/>
            <w:webHidden/>
          </w:rPr>
          <w:instrText xml:space="preserve"> PAGEREF _Toc225147284 \h </w:instrText>
        </w:r>
        <w:r>
          <w:rPr>
            <w:noProof/>
            <w:webHidden/>
          </w:rPr>
        </w:r>
        <w:r>
          <w:rPr>
            <w:noProof/>
            <w:webHidden/>
          </w:rPr>
          <w:fldChar w:fldCharType="separate"/>
        </w:r>
        <w:r w:rsidR="006638B1">
          <w:rPr>
            <w:noProof/>
            <w:webHidden/>
          </w:rPr>
          <w:t>30</w:t>
        </w:r>
        <w:r>
          <w:rPr>
            <w:noProof/>
            <w:webHidden/>
          </w:rPr>
          <w:fldChar w:fldCharType="end"/>
        </w:r>
      </w:hyperlink>
    </w:p>
    <w:p w14:paraId="0501F2E8" w14:textId="3D9008AD" w:rsidR="00673313" w:rsidRDefault="00673313">
      <w:pPr>
        <w:pStyle w:val="TM1"/>
        <w:rPr>
          <w:rFonts w:eastAsiaTheme="minorEastAsia"/>
          <w:noProof/>
          <w:sz w:val="24"/>
          <w:szCs w:val="24"/>
          <w:lang w:eastAsia="fr-FR"/>
        </w:rPr>
      </w:pPr>
      <w:hyperlink w:anchor="_Toc225147285" w:history="1">
        <w:r w:rsidRPr="00636FE4">
          <w:rPr>
            <w:rStyle w:val="Lienhypertexte"/>
            <w:rFonts w:ascii="Calibri" w:eastAsia="Times New Roman" w:hAnsi="Calibri" w:cs="Times New Roman"/>
            <w:b/>
            <w:caps/>
            <w:noProof/>
            <w:kern w:val="0"/>
            <w:lang w:eastAsia="fr-FR"/>
            <w14:ligatures w14:val="none"/>
          </w:rPr>
          <w:t>TITRE 7 – Déroulement de carrière et formation professionnelle</w:t>
        </w:r>
        <w:r>
          <w:rPr>
            <w:noProof/>
            <w:webHidden/>
          </w:rPr>
          <w:tab/>
        </w:r>
        <w:r>
          <w:rPr>
            <w:noProof/>
            <w:webHidden/>
          </w:rPr>
          <w:fldChar w:fldCharType="begin"/>
        </w:r>
        <w:r>
          <w:rPr>
            <w:noProof/>
            <w:webHidden/>
          </w:rPr>
          <w:instrText xml:space="preserve"> PAGEREF _Toc225147285 \h </w:instrText>
        </w:r>
        <w:r>
          <w:rPr>
            <w:noProof/>
            <w:webHidden/>
          </w:rPr>
        </w:r>
        <w:r>
          <w:rPr>
            <w:noProof/>
            <w:webHidden/>
          </w:rPr>
          <w:fldChar w:fldCharType="separate"/>
        </w:r>
        <w:r w:rsidR="006638B1">
          <w:rPr>
            <w:noProof/>
            <w:webHidden/>
          </w:rPr>
          <w:t>31</w:t>
        </w:r>
        <w:r>
          <w:rPr>
            <w:noProof/>
            <w:webHidden/>
          </w:rPr>
          <w:fldChar w:fldCharType="end"/>
        </w:r>
      </w:hyperlink>
    </w:p>
    <w:p w14:paraId="36D0583E" w14:textId="59A999B5" w:rsidR="00673313" w:rsidRDefault="00673313">
      <w:pPr>
        <w:pStyle w:val="TM2"/>
        <w:rPr>
          <w:rFonts w:eastAsiaTheme="minorEastAsia"/>
          <w:noProof/>
          <w:sz w:val="24"/>
          <w:szCs w:val="24"/>
          <w:lang w:eastAsia="fr-FR"/>
        </w:rPr>
      </w:pPr>
      <w:hyperlink w:anchor="_Toc225147286" w:history="1">
        <w:r w:rsidRPr="00636FE4">
          <w:rPr>
            <w:rStyle w:val="Lienhypertexte"/>
            <w:b/>
            <w:bCs/>
            <w:noProof/>
          </w:rPr>
          <w:t>7.1.</w:t>
        </w:r>
        <w:r>
          <w:rPr>
            <w:rFonts w:eastAsiaTheme="minorEastAsia"/>
            <w:noProof/>
            <w:sz w:val="24"/>
            <w:szCs w:val="24"/>
            <w:lang w:eastAsia="fr-FR"/>
          </w:rPr>
          <w:tab/>
        </w:r>
        <w:r w:rsidRPr="00636FE4">
          <w:rPr>
            <w:rStyle w:val="Lienhypertexte"/>
            <w:b/>
            <w:bCs/>
            <w:noProof/>
          </w:rPr>
          <w:t>Les objectifs liés au déroulement de carrière et de la formation professionnelle</w:t>
        </w:r>
        <w:r>
          <w:rPr>
            <w:noProof/>
            <w:webHidden/>
          </w:rPr>
          <w:tab/>
        </w:r>
        <w:r>
          <w:rPr>
            <w:noProof/>
            <w:webHidden/>
          </w:rPr>
          <w:fldChar w:fldCharType="begin"/>
        </w:r>
        <w:r>
          <w:rPr>
            <w:noProof/>
            <w:webHidden/>
          </w:rPr>
          <w:instrText xml:space="preserve"> PAGEREF _Toc225147286 \h </w:instrText>
        </w:r>
        <w:r>
          <w:rPr>
            <w:noProof/>
            <w:webHidden/>
          </w:rPr>
        </w:r>
        <w:r>
          <w:rPr>
            <w:noProof/>
            <w:webHidden/>
          </w:rPr>
          <w:fldChar w:fldCharType="separate"/>
        </w:r>
        <w:r w:rsidR="006638B1">
          <w:rPr>
            <w:noProof/>
            <w:webHidden/>
          </w:rPr>
          <w:t>31</w:t>
        </w:r>
        <w:r>
          <w:rPr>
            <w:noProof/>
            <w:webHidden/>
          </w:rPr>
          <w:fldChar w:fldCharType="end"/>
        </w:r>
      </w:hyperlink>
    </w:p>
    <w:p w14:paraId="71D61192" w14:textId="5A7A8BD2" w:rsidR="00673313" w:rsidRDefault="00673313">
      <w:pPr>
        <w:pStyle w:val="TM2"/>
        <w:rPr>
          <w:rFonts w:eastAsiaTheme="minorEastAsia"/>
          <w:noProof/>
          <w:sz w:val="24"/>
          <w:szCs w:val="24"/>
          <w:lang w:eastAsia="fr-FR"/>
        </w:rPr>
      </w:pPr>
      <w:hyperlink w:anchor="_Toc225147287" w:history="1">
        <w:r w:rsidRPr="00636FE4">
          <w:rPr>
            <w:rStyle w:val="Lienhypertexte"/>
            <w:b/>
            <w:bCs/>
            <w:noProof/>
          </w:rPr>
          <w:t>7.2.</w:t>
        </w:r>
        <w:r>
          <w:rPr>
            <w:rFonts w:eastAsiaTheme="minorEastAsia"/>
            <w:noProof/>
            <w:sz w:val="24"/>
            <w:szCs w:val="24"/>
            <w:lang w:eastAsia="fr-FR"/>
          </w:rPr>
          <w:tab/>
        </w:r>
        <w:r w:rsidRPr="00636FE4">
          <w:rPr>
            <w:rStyle w:val="Lienhypertexte"/>
            <w:b/>
            <w:bCs/>
            <w:noProof/>
          </w:rPr>
          <w:t>L’articulation avec la vie personnelle</w:t>
        </w:r>
        <w:r>
          <w:rPr>
            <w:noProof/>
            <w:webHidden/>
          </w:rPr>
          <w:tab/>
        </w:r>
        <w:r>
          <w:rPr>
            <w:noProof/>
            <w:webHidden/>
          </w:rPr>
          <w:fldChar w:fldCharType="begin"/>
        </w:r>
        <w:r>
          <w:rPr>
            <w:noProof/>
            <w:webHidden/>
          </w:rPr>
          <w:instrText xml:space="preserve"> PAGEREF _Toc225147287 \h </w:instrText>
        </w:r>
        <w:r>
          <w:rPr>
            <w:noProof/>
            <w:webHidden/>
          </w:rPr>
        </w:r>
        <w:r>
          <w:rPr>
            <w:noProof/>
            <w:webHidden/>
          </w:rPr>
          <w:fldChar w:fldCharType="separate"/>
        </w:r>
        <w:r w:rsidR="006638B1">
          <w:rPr>
            <w:noProof/>
            <w:webHidden/>
          </w:rPr>
          <w:t>31</w:t>
        </w:r>
        <w:r>
          <w:rPr>
            <w:noProof/>
            <w:webHidden/>
          </w:rPr>
          <w:fldChar w:fldCharType="end"/>
        </w:r>
      </w:hyperlink>
    </w:p>
    <w:p w14:paraId="3C6D0015" w14:textId="2A52D3AD" w:rsidR="00673313" w:rsidRDefault="00673313">
      <w:pPr>
        <w:pStyle w:val="TM2"/>
        <w:rPr>
          <w:rFonts w:eastAsiaTheme="minorEastAsia"/>
          <w:noProof/>
          <w:sz w:val="24"/>
          <w:szCs w:val="24"/>
          <w:lang w:eastAsia="fr-FR"/>
        </w:rPr>
      </w:pPr>
      <w:hyperlink w:anchor="_Toc225147288" w:history="1">
        <w:r w:rsidRPr="00636FE4">
          <w:rPr>
            <w:rStyle w:val="Lienhypertexte"/>
            <w:b/>
            <w:bCs/>
            <w:noProof/>
          </w:rPr>
          <w:t>7.3.</w:t>
        </w:r>
        <w:r>
          <w:rPr>
            <w:rFonts w:eastAsiaTheme="minorEastAsia"/>
            <w:noProof/>
            <w:sz w:val="24"/>
            <w:szCs w:val="24"/>
            <w:lang w:eastAsia="fr-FR"/>
          </w:rPr>
          <w:tab/>
        </w:r>
        <w:r w:rsidRPr="00636FE4">
          <w:rPr>
            <w:rStyle w:val="Lienhypertexte"/>
            <w:b/>
            <w:bCs/>
            <w:noProof/>
          </w:rPr>
          <w:t>Proportionnalité selon le type de contrat et de situation</w:t>
        </w:r>
        <w:r>
          <w:rPr>
            <w:noProof/>
            <w:webHidden/>
          </w:rPr>
          <w:tab/>
        </w:r>
        <w:r>
          <w:rPr>
            <w:noProof/>
            <w:webHidden/>
          </w:rPr>
          <w:fldChar w:fldCharType="begin"/>
        </w:r>
        <w:r>
          <w:rPr>
            <w:noProof/>
            <w:webHidden/>
          </w:rPr>
          <w:instrText xml:space="preserve"> PAGEREF _Toc225147288 \h </w:instrText>
        </w:r>
        <w:r>
          <w:rPr>
            <w:noProof/>
            <w:webHidden/>
          </w:rPr>
        </w:r>
        <w:r>
          <w:rPr>
            <w:noProof/>
            <w:webHidden/>
          </w:rPr>
          <w:fldChar w:fldCharType="separate"/>
        </w:r>
        <w:r w:rsidR="006638B1">
          <w:rPr>
            <w:noProof/>
            <w:webHidden/>
          </w:rPr>
          <w:t>31</w:t>
        </w:r>
        <w:r>
          <w:rPr>
            <w:noProof/>
            <w:webHidden/>
          </w:rPr>
          <w:fldChar w:fldCharType="end"/>
        </w:r>
      </w:hyperlink>
    </w:p>
    <w:p w14:paraId="3CA8EACA" w14:textId="468F6C43" w:rsidR="00673313" w:rsidRDefault="00673313">
      <w:pPr>
        <w:pStyle w:val="TM2"/>
        <w:rPr>
          <w:rFonts w:eastAsiaTheme="minorEastAsia"/>
          <w:noProof/>
          <w:sz w:val="24"/>
          <w:szCs w:val="24"/>
          <w:lang w:eastAsia="fr-FR"/>
        </w:rPr>
      </w:pPr>
      <w:hyperlink w:anchor="_Toc225147289" w:history="1">
        <w:r w:rsidRPr="00636FE4">
          <w:rPr>
            <w:rStyle w:val="Lienhypertexte"/>
            <w:b/>
            <w:bCs/>
            <w:noProof/>
          </w:rPr>
          <w:t>7.4.</w:t>
        </w:r>
        <w:r>
          <w:rPr>
            <w:rFonts w:eastAsiaTheme="minorEastAsia"/>
            <w:noProof/>
            <w:sz w:val="24"/>
            <w:szCs w:val="24"/>
            <w:lang w:eastAsia="fr-FR"/>
          </w:rPr>
          <w:tab/>
        </w:r>
        <w:r w:rsidRPr="00636FE4">
          <w:rPr>
            <w:rStyle w:val="Lienhypertexte"/>
            <w:b/>
            <w:bCs/>
            <w:noProof/>
          </w:rPr>
          <w:t>Contraintes familiales</w:t>
        </w:r>
        <w:r>
          <w:rPr>
            <w:noProof/>
            <w:webHidden/>
          </w:rPr>
          <w:tab/>
        </w:r>
        <w:r>
          <w:rPr>
            <w:noProof/>
            <w:webHidden/>
          </w:rPr>
          <w:fldChar w:fldCharType="begin"/>
        </w:r>
        <w:r>
          <w:rPr>
            <w:noProof/>
            <w:webHidden/>
          </w:rPr>
          <w:instrText xml:space="preserve"> PAGEREF _Toc225147289 \h </w:instrText>
        </w:r>
        <w:r>
          <w:rPr>
            <w:noProof/>
            <w:webHidden/>
          </w:rPr>
        </w:r>
        <w:r>
          <w:rPr>
            <w:noProof/>
            <w:webHidden/>
          </w:rPr>
          <w:fldChar w:fldCharType="separate"/>
        </w:r>
        <w:r w:rsidR="006638B1">
          <w:rPr>
            <w:noProof/>
            <w:webHidden/>
          </w:rPr>
          <w:t>31</w:t>
        </w:r>
        <w:r>
          <w:rPr>
            <w:noProof/>
            <w:webHidden/>
          </w:rPr>
          <w:fldChar w:fldCharType="end"/>
        </w:r>
      </w:hyperlink>
    </w:p>
    <w:p w14:paraId="374413F6" w14:textId="07392D12" w:rsidR="00673313" w:rsidRDefault="00673313">
      <w:pPr>
        <w:pStyle w:val="TM2"/>
        <w:rPr>
          <w:rFonts w:eastAsiaTheme="minorEastAsia"/>
          <w:noProof/>
          <w:sz w:val="24"/>
          <w:szCs w:val="24"/>
          <w:lang w:eastAsia="fr-FR"/>
        </w:rPr>
      </w:pPr>
      <w:hyperlink w:anchor="_Toc225147290" w:history="1">
        <w:r w:rsidRPr="00636FE4">
          <w:rPr>
            <w:rStyle w:val="Lienhypertexte"/>
            <w:b/>
            <w:bCs/>
            <w:noProof/>
          </w:rPr>
          <w:t>7.5.</w:t>
        </w:r>
        <w:r>
          <w:rPr>
            <w:rFonts w:eastAsiaTheme="minorEastAsia"/>
            <w:noProof/>
            <w:sz w:val="24"/>
            <w:szCs w:val="24"/>
            <w:lang w:eastAsia="fr-FR"/>
          </w:rPr>
          <w:tab/>
        </w:r>
        <w:r w:rsidRPr="00636FE4">
          <w:rPr>
            <w:rStyle w:val="Lienhypertexte"/>
            <w:b/>
            <w:bCs/>
            <w:noProof/>
          </w:rPr>
          <w:t>Le principe d’égalité d’accès à la formation</w:t>
        </w:r>
        <w:r>
          <w:rPr>
            <w:noProof/>
            <w:webHidden/>
          </w:rPr>
          <w:tab/>
        </w:r>
        <w:r>
          <w:rPr>
            <w:noProof/>
            <w:webHidden/>
          </w:rPr>
          <w:fldChar w:fldCharType="begin"/>
        </w:r>
        <w:r>
          <w:rPr>
            <w:noProof/>
            <w:webHidden/>
          </w:rPr>
          <w:instrText xml:space="preserve"> PAGEREF _Toc225147290 \h </w:instrText>
        </w:r>
        <w:r>
          <w:rPr>
            <w:noProof/>
            <w:webHidden/>
          </w:rPr>
        </w:r>
        <w:r>
          <w:rPr>
            <w:noProof/>
            <w:webHidden/>
          </w:rPr>
          <w:fldChar w:fldCharType="separate"/>
        </w:r>
        <w:r w:rsidR="006638B1">
          <w:rPr>
            <w:noProof/>
            <w:webHidden/>
          </w:rPr>
          <w:t>32</w:t>
        </w:r>
        <w:r>
          <w:rPr>
            <w:noProof/>
            <w:webHidden/>
          </w:rPr>
          <w:fldChar w:fldCharType="end"/>
        </w:r>
      </w:hyperlink>
    </w:p>
    <w:p w14:paraId="49BE9045" w14:textId="3782C024" w:rsidR="00673313" w:rsidRDefault="00673313">
      <w:pPr>
        <w:pStyle w:val="TM2"/>
        <w:rPr>
          <w:rFonts w:eastAsiaTheme="minorEastAsia"/>
          <w:noProof/>
          <w:sz w:val="24"/>
          <w:szCs w:val="24"/>
          <w:lang w:eastAsia="fr-FR"/>
        </w:rPr>
      </w:pPr>
      <w:hyperlink w:anchor="_Toc225147291" w:history="1">
        <w:r w:rsidRPr="00636FE4">
          <w:rPr>
            <w:rStyle w:val="Lienhypertexte"/>
            <w:rFonts w:eastAsia="Times New Roman" w:cstheme="minorHAnsi"/>
            <w:b/>
            <w:bCs/>
            <w:noProof/>
            <w:kern w:val="0"/>
            <w:lang w:eastAsia="fr-FR"/>
            <w14:ligatures w14:val="none"/>
          </w:rPr>
          <w:t>7.5.1.</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Respect du ratio des formations en fonction des sexes</w:t>
        </w:r>
        <w:r>
          <w:rPr>
            <w:noProof/>
            <w:webHidden/>
          </w:rPr>
          <w:tab/>
        </w:r>
        <w:r>
          <w:rPr>
            <w:noProof/>
            <w:webHidden/>
          </w:rPr>
          <w:fldChar w:fldCharType="begin"/>
        </w:r>
        <w:r>
          <w:rPr>
            <w:noProof/>
            <w:webHidden/>
          </w:rPr>
          <w:instrText xml:space="preserve"> PAGEREF _Toc225147291 \h </w:instrText>
        </w:r>
        <w:r>
          <w:rPr>
            <w:noProof/>
            <w:webHidden/>
          </w:rPr>
        </w:r>
        <w:r>
          <w:rPr>
            <w:noProof/>
            <w:webHidden/>
          </w:rPr>
          <w:fldChar w:fldCharType="separate"/>
        </w:r>
        <w:r w:rsidR="006638B1">
          <w:rPr>
            <w:noProof/>
            <w:webHidden/>
          </w:rPr>
          <w:t>32</w:t>
        </w:r>
        <w:r>
          <w:rPr>
            <w:noProof/>
            <w:webHidden/>
          </w:rPr>
          <w:fldChar w:fldCharType="end"/>
        </w:r>
      </w:hyperlink>
    </w:p>
    <w:p w14:paraId="2EB180FB" w14:textId="2E11EC30" w:rsidR="00673313" w:rsidRDefault="00673313">
      <w:pPr>
        <w:pStyle w:val="TM2"/>
        <w:rPr>
          <w:rFonts w:eastAsiaTheme="minorEastAsia"/>
          <w:noProof/>
          <w:sz w:val="24"/>
          <w:szCs w:val="24"/>
          <w:lang w:eastAsia="fr-FR"/>
        </w:rPr>
      </w:pPr>
      <w:hyperlink w:anchor="_Toc225147292" w:history="1">
        <w:r w:rsidRPr="00636FE4">
          <w:rPr>
            <w:rStyle w:val="Lienhypertexte"/>
            <w:rFonts w:eastAsia="Times New Roman" w:cstheme="minorHAnsi"/>
            <w:b/>
            <w:bCs/>
            <w:noProof/>
            <w:kern w:val="0"/>
            <w:lang w:eastAsia="fr-FR"/>
            <w14:ligatures w14:val="none"/>
          </w:rPr>
          <w:t>7.5.2.</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Rappel des dispositifs de formations</w:t>
        </w:r>
        <w:r>
          <w:rPr>
            <w:noProof/>
            <w:webHidden/>
          </w:rPr>
          <w:tab/>
        </w:r>
        <w:r>
          <w:rPr>
            <w:noProof/>
            <w:webHidden/>
          </w:rPr>
          <w:fldChar w:fldCharType="begin"/>
        </w:r>
        <w:r>
          <w:rPr>
            <w:noProof/>
            <w:webHidden/>
          </w:rPr>
          <w:instrText xml:space="preserve"> PAGEREF _Toc225147292 \h </w:instrText>
        </w:r>
        <w:r>
          <w:rPr>
            <w:noProof/>
            <w:webHidden/>
          </w:rPr>
        </w:r>
        <w:r>
          <w:rPr>
            <w:noProof/>
            <w:webHidden/>
          </w:rPr>
          <w:fldChar w:fldCharType="separate"/>
        </w:r>
        <w:r w:rsidR="006638B1">
          <w:rPr>
            <w:noProof/>
            <w:webHidden/>
          </w:rPr>
          <w:t>32</w:t>
        </w:r>
        <w:r>
          <w:rPr>
            <w:noProof/>
            <w:webHidden/>
          </w:rPr>
          <w:fldChar w:fldCharType="end"/>
        </w:r>
      </w:hyperlink>
    </w:p>
    <w:p w14:paraId="6AADF5D2" w14:textId="009EAF61" w:rsidR="00673313" w:rsidRDefault="00673313">
      <w:pPr>
        <w:pStyle w:val="TM2"/>
        <w:rPr>
          <w:rFonts w:eastAsiaTheme="minorEastAsia"/>
          <w:noProof/>
          <w:sz w:val="24"/>
          <w:szCs w:val="24"/>
          <w:lang w:eastAsia="fr-FR"/>
        </w:rPr>
      </w:pPr>
      <w:hyperlink w:anchor="_Toc225147293" w:history="1">
        <w:r w:rsidRPr="00636FE4">
          <w:rPr>
            <w:rStyle w:val="Lienhypertexte"/>
            <w:b/>
            <w:bCs/>
            <w:noProof/>
          </w:rPr>
          <w:t>7.6.</w:t>
        </w:r>
        <w:r>
          <w:rPr>
            <w:rFonts w:eastAsiaTheme="minorEastAsia"/>
            <w:noProof/>
            <w:sz w:val="24"/>
            <w:szCs w:val="24"/>
            <w:lang w:eastAsia="fr-FR"/>
          </w:rPr>
          <w:tab/>
        </w:r>
        <w:r w:rsidRPr="00636FE4">
          <w:rPr>
            <w:rStyle w:val="Lienhypertexte"/>
            <w:b/>
            <w:bCs/>
            <w:noProof/>
          </w:rPr>
          <w:t>Prise en compte des situations particulières lors de la présentation des dispositifs de formation</w:t>
        </w:r>
        <w:r>
          <w:rPr>
            <w:noProof/>
            <w:webHidden/>
          </w:rPr>
          <w:tab/>
        </w:r>
        <w:r>
          <w:rPr>
            <w:noProof/>
            <w:webHidden/>
          </w:rPr>
          <w:fldChar w:fldCharType="begin"/>
        </w:r>
        <w:r>
          <w:rPr>
            <w:noProof/>
            <w:webHidden/>
          </w:rPr>
          <w:instrText xml:space="preserve"> PAGEREF _Toc225147293 \h </w:instrText>
        </w:r>
        <w:r>
          <w:rPr>
            <w:noProof/>
            <w:webHidden/>
          </w:rPr>
        </w:r>
        <w:r>
          <w:rPr>
            <w:noProof/>
            <w:webHidden/>
          </w:rPr>
          <w:fldChar w:fldCharType="separate"/>
        </w:r>
        <w:r w:rsidR="006638B1">
          <w:rPr>
            <w:noProof/>
            <w:webHidden/>
          </w:rPr>
          <w:t>32</w:t>
        </w:r>
        <w:r>
          <w:rPr>
            <w:noProof/>
            <w:webHidden/>
          </w:rPr>
          <w:fldChar w:fldCharType="end"/>
        </w:r>
      </w:hyperlink>
    </w:p>
    <w:p w14:paraId="2EBC74EC" w14:textId="62BAC9B8" w:rsidR="00673313" w:rsidRDefault="00673313">
      <w:pPr>
        <w:pStyle w:val="TM2"/>
        <w:rPr>
          <w:rFonts w:eastAsiaTheme="minorEastAsia"/>
          <w:noProof/>
          <w:sz w:val="24"/>
          <w:szCs w:val="24"/>
          <w:lang w:eastAsia="fr-FR"/>
        </w:rPr>
      </w:pPr>
      <w:hyperlink w:anchor="_Toc225147294" w:history="1">
        <w:r w:rsidRPr="00636FE4">
          <w:rPr>
            <w:rStyle w:val="Lienhypertexte"/>
            <w:rFonts w:eastAsia="Times New Roman" w:cstheme="minorHAnsi"/>
            <w:b/>
            <w:bCs/>
            <w:noProof/>
            <w:kern w:val="0"/>
            <w:lang w:eastAsia="fr-FR"/>
            <w14:ligatures w14:val="none"/>
          </w:rPr>
          <w:t>7.6.1.</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Suivi personnalisé</w:t>
        </w:r>
        <w:r>
          <w:rPr>
            <w:noProof/>
            <w:webHidden/>
          </w:rPr>
          <w:tab/>
        </w:r>
        <w:r>
          <w:rPr>
            <w:noProof/>
            <w:webHidden/>
          </w:rPr>
          <w:fldChar w:fldCharType="begin"/>
        </w:r>
        <w:r>
          <w:rPr>
            <w:noProof/>
            <w:webHidden/>
          </w:rPr>
          <w:instrText xml:space="preserve"> PAGEREF _Toc225147294 \h </w:instrText>
        </w:r>
        <w:r>
          <w:rPr>
            <w:noProof/>
            <w:webHidden/>
          </w:rPr>
        </w:r>
        <w:r>
          <w:rPr>
            <w:noProof/>
            <w:webHidden/>
          </w:rPr>
          <w:fldChar w:fldCharType="separate"/>
        </w:r>
        <w:r w:rsidR="006638B1">
          <w:rPr>
            <w:noProof/>
            <w:webHidden/>
          </w:rPr>
          <w:t>33</w:t>
        </w:r>
        <w:r>
          <w:rPr>
            <w:noProof/>
            <w:webHidden/>
          </w:rPr>
          <w:fldChar w:fldCharType="end"/>
        </w:r>
      </w:hyperlink>
    </w:p>
    <w:p w14:paraId="0EDE5056" w14:textId="32D97B80" w:rsidR="00673313" w:rsidRDefault="00673313">
      <w:pPr>
        <w:pStyle w:val="TM2"/>
        <w:rPr>
          <w:rFonts w:eastAsiaTheme="minorEastAsia"/>
          <w:noProof/>
          <w:sz w:val="24"/>
          <w:szCs w:val="24"/>
          <w:lang w:eastAsia="fr-FR"/>
        </w:rPr>
      </w:pPr>
      <w:hyperlink w:anchor="_Toc225147295" w:history="1">
        <w:r w:rsidRPr="00636FE4">
          <w:rPr>
            <w:rStyle w:val="Lienhypertexte"/>
            <w:rFonts w:eastAsia="Times New Roman" w:cstheme="minorHAnsi"/>
            <w:b/>
            <w:bCs/>
            <w:noProof/>
            <w:kern w:val="0"/>
            <w:lang w:eastAsia="fr-FR"/>
            <w14:ligatures w14:val="none"/>
          </w:rPr>
          <w:t>7.6.2.</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Absence de formation</w:t>
        </w:r>
        <w:r>
          <w:rPr>
            <w:noProof/>
            <w:webHidden/>
          </w:rPr>
          <w:tab/>
        </w:r>
        <w:r>
          <w:rPr>
            <w:noProof/>
            <w:webHidden/>
          </w:rPr>
          <w:fldChar w:fldCharType="begin"/>
        </w:r>
        <w:r>
          <w:rPr>
            <w:noProof/>
            <w:webHidden/>
          </w:rPr>
          <w:instrText xml:space="preserve"> PAGEREF _Toc225147295 \h </w:instrText>
        </w:r>
        <w:r>
          <w:rPr>
            <w:noProof/>
            <w:webHidden/>
          </w:rPr>
        </w:r>
        <w:r>
          <w:rPr>
            <w:noProof/>
            <w:webHidden/>
          </w:rPr>
          <w:fldChar w:fldCharType="separate"/>
        </w:r>
        <w:r w:rsidR="006638B1">
          <w:rPr>
            <w:noProof/>
            <w:webHidden/>
          </w:rPr>
          <w:t>33</w:t>
        </w:r>
        <w:r>
          <w:rPr>
            <w:noProof/>
            <w:webHidden/>
          </w:rPr>
          <w:fldChar w:fldCharType="end"/>
        </w:r>
      </w:hyperlink>
    </w:p>
    <w:p w14:paraId="01BCBB7A" w14:textId="5C63B2C4" w:rsidR="00673313" w:rsidRDefault="00673313">
      <w:pPr>
        <w:pStyle w:val="TM2"/>
        <w:rPr>
          <w:rFonts w:eastAsiaTheme="minorEastAsia"/>
          <w:noProof/>
          <w:sz w:val="24"/>
          <w:szCs w:val="24"/>
          <w:lang w:eastAsia="fr-FR"/>
        </w:rPr>
      </w:pPr>
      <w:hyperlink w:anchor="_Toc225147296" w:history="1">
        <w:r w:rsidRPr="00636FE4">
          <w:rPr>
            <w:rStyle w:val="Lienhypertexte"/>
            <w:rFonts w:eastAsia="Times New Roman" w:cstheme="minorHAnsi"/>
            <w:b/>
            <w:bCs/>
            <w:noProof/>
            <w:kern w:val="0"/>
            <w:lang w:eastAsia="fr-FR"/>
            <w14:ligatures w14:val="none"/>
          </w:rPr>
          <w:t>7.6.3.</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Développement de compétences</w:t>
        </w:r>
        <w:r>
          <w:rPr>
            <w:noProof/>
            <w:webHidden/>
          </w:rPr>
          <w:tab/>
        </w:r>
        <w:r>
          <w:rPr>
            <w:noProof/>
            <w:webHidden/>
          </w:rPr>
          <w:fldChar w:fldCharType="begin"/>
        </w:r>
        <w:r>
          <w:rPr>
            <w:noProof/>
            <w:webHidden/>
          </w:rPr>
          <w:instrText xml:space="preserve"> PAGEREF _Toc225147296 \h </w:instrText>
        </w:r>
        <w:r>
          <w:rPr>
            <w:noProof/>
            <w:webHidden/>
          </w:rPr>
        </w:r>
        <w:r>
          <w:rPr>
            <w:noProof/>
            <w:webHidden/>
          </w:rPr>
          <w:fldChar w:fldCharType="separate"/>
        </w:r>
        <w:r w:rsidR="006638B1">
          <w:rPr>
            <w:noProof/>
            <w:webHidden/>
          </w:rPr>
          <w:t>33</w:t>
        </w:r>
        <w:r>
          <w:rPr>
            <w:noProof/>
            <w:webHidden/>
          </w:rPr>
          <w:fldChar w:fldCharType="end"/>
        </w:r>
      </w:hyperlink>
    </w:p>
    <w:p w14:paraId="4070EEB1" w14:textId="77CDFE2A" w:rsidR="00673313" w:rsidRDefault="00673313">
      <w:pPr>
        <w:pStyle w:val="TM2"/>
        <w:rPr>
          <w:rFonts w:eastAsiaTheme="minorEastAsia"/>
          <w:noProof/>
          <w:sz w:val="24"/>
          <w:szCs w:val="24"/>
          <w:lang w:eastAsia="fr-FR"/>
        </w:rPr>
      </w:pPr>
      <w:hyperlink w:anchor="_Toc225147297" w:history="1">
        <w:r w:rsidRPr="00636FE4">
          <w:rPr>
            <w:rStyle w:val="Lienhypertexte"/>
            <w:b/>
            <w:bCs/>
            <w:noProof/>
          </w:rPr>
          <w:t>7.7.</w:t>
        </w:r>
        <w:r>
          <w:rPr>
            <w:rFonts w:eastAsiaTheme="minorEastAsia"/>
            <w:noProof/>
            <w:sz w:val="24"/>
            <w:szCs w:val="24"/>
            <w:lang w:eastAsia="fr-FR"/>
          </w:rPr>
          <w:tab/>
        </w:r>
        <w:r w:rsidRPr="00636FE4">
          <w:rPr>
            <w:rStyle w:val="Lienhypertexte"/>
            <w:b/>
            <w:bCs/>
            <w:noProof/>
          </w:rPr>
          <w:t>Gestion de carrière</w:t>
        </w:r>
        <w:r>
          <w:rPr>
            <w:noProof/>
            <w:webHidden/>
          </w:rPr>
          <w:tab/>
        </w:r>
        <w:r>
          <w:rPr>
            <w:noProof/>
            <w:webHidden/>
          </w:rPr>
          <w:fldChar w:fldCharType="begin"/>
        </w:r>
        <w:r>
          <w:rPr>
            <w:noProof/>
            <w:webHidden/>
          </w:rPr>
          <w:instrText xml:space="preserve"> PAGEREF _Toc225147297 \h </w:instrText>
        </w:r>
        <w:r>
          <w:rPr>
            <w:noProof/>
            <w:webHidden/>
          </w:rPr>
        </w:r>
        <w:r>
          <w:rPr>
            <w:noProof/>
            <w:webHidden/>
          </w:rPr>
          <w:fldChar w:fldCharType="separate"/>
        </w:r>
        <w:r w:rsidR="006638B1">
          <w:rPr>
            <w:noProof/>
            <w:webHidden/>
          </w:rPr>
          <w:t>34</w:t>
        </w:r>
        <w:r>
          <w:rPr>
            <w:noProof/>
            <w:webHidden/>
          </w:rPr>
          <w:fldChar w:fldCharType="end"/>
        </w:r>
      </w:hyperlink>
    </w:p>
    <w:p w14:paraId="4781DF0F" w14:textId="349C7FDA" w:rsidR="00673313" w:rsidRDefault="00673313">
      <w:pPr>
        <w:pStyle w:val="TM2"/>
        <w:rPr>
          <w:rFonts w:eastAsiaTheme="minorEastAsia"/>
          <w:noProof/>
          <w:sz w:val="24"/>
          <w:szCs w:val="24"/>
          <w:lang w:eastAsia="fr-FR"/>
        </w:rPr>
      </w:pPr>
      <w:hyperlink w:anchor="_Toc225147298" w:history="1">
        <w:r w:rsidRPr="00636FE4">
          <w:rPr>
            <w:rStyle w:val="Lienhypertexte"/>
            <w:b/>
            <w:bCs/>
            <w:noProof/>
          </w:rPr>
          <w:t>7.8.</w:t>
        </w:r>
        <w:r>
          <w:rPr>
            <w:rFonts w:eastAsiaTheme="minorEastAsia"/>
            <w:noProof/>
            <w:sz w:val="24"/>
            <w:szCs w:val="24"/>
            <w:lang w:eastAsia="fr-FR"/>
          </w:rPr>
          <w:tab/>
        </w:r>
        <w:r w:rsidRPr="00636FE4">
          <w:rPr>
            <w:rStyle w:val="Lienhypertexte"/>
            <w:b/>
            <w:bCs/>
            <w:noProof/>
          </w:rPr>
          <w:t>Les formations sur les discriminations et les violences en entreprise</w:t>
        </w:r>
        <w:r>
          <w:rPr>
            <w:noProof/>
            <w:webHidden/>
          </w:rPr>
          <w:tab/>
        </w:r>
        <w:r>
          <w:rPr>
            <w:noProof/>
            <w:webHidden/>
          </w:rPr>
          <w:fldChar w:fldCharType="begin"/>
        </w:r>
        <w:r>
          <w:rPr>
            <w:noProof/>
            <w:webHidden/>
          </w:rPr>
          <w:instrText xml:space="preserve"> PAGEREF _Toc225147298 \h </w:instrText>
        </w:r>
        <w:r>
          <w:rPr>
            <w:noProof/>
            <w:webHidden/>
          </w:rPr>
        </w:r>
        <w:r>
          <w:rPr>
            <w:noProof/>
            <w:webHidden/>
          </w:rPr>
          <w:fldChar w:fldCharType="separate"/>
        </w:r>
        <w:r w:rsidR="006638B1">
          <w:rPr>
            <w:noProof/>
            <w:webHidden/>
          </w:rPr>
          <w:t>34</w:t>
        </w:r>
        <w:r>
          <w:rPr>
            <w:noProof/>
            <w:webHidden/>
          </w:rPr>
          <w:fldChar w:fldCharType="end"/>
        </w:r>
      </w:hyperlink>
    </w:p>
    <w:p w14:paraId="5C571C5D" w14:textId="72E1ABEE" w:rsidR="00673313" w:rsidRDefault="00673313">
      <w:pPr>
        <w:pStyle w:val="TM2"/>
        <w:rPr>
          <w:rFonts w:eastAsiaTheme="minorEastAsia"/>
          <w:noProof/>
          <w:sz w:val="24"/>
          <w:szCs w:val="24"/>
          <w:lang w:eastAsia="fr-FR"/>
        </w:rPr>
      </w:pPr>
      <w:hyperlink w:anchor="_Toc225147299" w:history="1">
        <w:r w:rsidRPr="00636FE4">
          <w:rPr>
            <w:rStyle w:val="Lienhypertexte"/>
            <w:rFonts w:eastAsia="Times New Roman" w:cstheme="minorHAnsi"/>
            <w:b/>
            <w:bCs/>
            <w:noProof/>
            <w:kern w:val="0"/>
            <w:lang w:eastAsia="fr-FR"/>
            <w14:ligatures w14:val="none"/>
          </w:rPr>
          <w:t>7.8.1</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Représentants du personnel</w:t>
        </w:r>
        <w:r>
          <w:rPr>
            <w:noProof/>
            <w:webHidden/>
          </w:rPr>
          <w:tab/>
        </w:r>
        <w:r>
          <w:rPr>
            <w:noProof/>
            <w:webHidden/>
          </w:rPr>
          <w:fldChar w:fldCharType="begin"/>
        </w:r>
        <w:r>
          <w:rPr>
            <w:noProof/>
            <w:webHidden/>
          </w:rPr>
          <w:instrText xml:space="preserve"> PAGEREF _Toc225147299 \h </w:instrText>
        </w:r>
        <w:r>
          <w:rPr>
            <w:noProof/>
            <w:webHidden/>
          </w:rPr>
        </w:r>
        <w:r>
          <w:rPr>
            <w:noProof/>
            <w:webHidden/>
          </w:rPr>
          <w:fldChar w:fldCharType="separate"/>
        </w:r>
        <w:r w:rsidR="006638B1">
          <w:rPr>
            <w:noProof/>
            <w:webHidden/>
          </w:rPr>
          <w:t>34</w:t>
        </w:r>
        <w:r>
          <w:rPr>
            <w:noProof/>
            <w:webHidden/>
          </w:rPr>
          <w:fldChar w:fldCharType="end"/>
        </w:r>
      </w:hyperlink>
    </w:p>
    <w:p w14:paraId="14E7F46E" w14:textId="568DAC37" w:rsidR="00673313" w:rsidRDefault="00673313">
      <w:pPr>
        <w:pStyle w:val="TM2"/>
        <w:rPr>
          <w:rFonts w:eastAsiaTheme="minorEastAsia"/>
          <w:noProof/>
          <w:sz w:val="24"/>
          <w:szCs w:val="24"/>
          <w:lang w:eastAsia="fr-FR"/>
        </w:rPr>
      </w:pPr>
      <w:hyperlink w:anchor="_Toc225147300" w:history="1">
        <w:r w:rsidRPr="00636FE4">
          <w:rPr>
            <w:rStyle w:val="Lienhypertexte"/>
            <w:rFonts w:eastAsia="Times New Roman" w:cstheme="minorHAnsi"/>
            <w:b/>
            <w:bCs/>
            <w:noProof/>
            <w:kern w:val="0"/>
            <w:lang w:eastAsia="fr-FR"/>
            <w14:ligatures w14:val="none"/>
          </w:rPr>
          <w:t>7.8.2</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Managers</w:t>
        </w:r>
        <w:r>
          <w:rPr>
            <w:noProof/>
            <w:webHidden/>
          </w:rPr>
          <w:tab/>
        </w:r>
        <w:r>
          <w:rPr>
            <w:noProof/>
            <w:webHidden/>
          </w:rPr>
          <w:fldChar w:fldCharType="begin"/>
        </w:r>
        <w:r>
          <w:rPr>
            <w:noProof/>
            <w:webHidden/>
          </w:rPr>
          <w:instrText xml:space="preserve"> PAGEREF _Toc225147300 \h </w:instrText>
        </w:r>
        <w:r>
          <w:rPr>
            <w:noProof/>
            <w:webHidden/>
          </w:rPr>
        </w:r>
        <w:r>
          <w:rPr>
            <w:noProof/>
            <w:webHidden/>
          </w:rPr>
          <w:fldChar w:fldCharType="separate"/>
        </w:r>
        <w:r w:rsidR="006638B1">
          <w:rPr>
            <w:noProof/>
            <w:webHidden/>
          </w:rPr>
          <w:t>34</w:t>
        </w:r>
        <w:r>
          <w:rPr>
            <w:noProof/>
            <w:webHidden/>
          </w:rPr>
          <w:fldChar w:fldCharType="end"/>
        </w:r>
      </w:hyperlink>
    </w:p>
    <w:p w14:paraId="2198CEDE" w14:textId="1414A368" w:rsidR="00673313" w:rsidRDefault="00673313">
      <w:pPr>
        <w:pStyle w:val="TM2"/>
        <w:rPr>
          <w:rFonts w:eastAsiaTheme="minorEastAsia"/>
          <w:noProof/>
          <w:sz w:val="24"/>
          <w:szCs w:val="24"/>
          <w:lang w:eastAsia="fr-FR"/>
        </w:rPr>
      </w:pPr>
      <w:hyperlink w:anchor="_Toc225147301" w:history="1">
        <w:r w:rsidRPr="00636FE4">
          <w:rPr>
            <w:rStyle w:val="Lienhypertexte"/>
            <w:rFonts w:eastAsia="Times New Roman" w:cstheme="minorHAnsi"/>
            <w:b/>
            <w:bCs/>
            <w:noProof/>
            <w:kern w:val="0"/>
            <w:lang w:eastAsia="fr-FR"/>
            <w14:ligatures w14:val="none"/>
          </w:rPr>
          <w:t>7.8.3</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Direction de la communication</w:t>
        </w:r>
        <w:r>
          <w:rPr>
            <w:noProof/>
            <w:webHidden/>
          </w:rPr>
          <w:tab/>
        </w:r>
        <w:r>
          <w:rPr>
            <w:noProof/>
            <w:webHidden/>
          </w:rPr>
          <w:fldChar w:fldCharType="begin"/>
        </w:r>
        <w:r>
          <w:rPr>
            <w:noProof/>
            <w:webHidden/>
          </w:rPr>
          <w:instrText xml:space="preserve"> PAGEREF _Toc225147301 \h </w:instrText>
        </w:r>
        <w:r>
          <w:rPr>
            <w:noProof/>
            <w:webHidden/>
          </w:rPr>
        </w:r>
        <w:r>
          <w:rPr>
            <w:noProof/>
            <w:webHidden/>
          </w:rPr>
          <w:fldChar w:fldCharType="separate"/>
        </w:r>
        <w:r w:rsidR="006638B1">
          <w:rPr>
            <w:noProof/>
            <w:webHidden/>
          </w:rPr>
          <w:t>34</w:t>
        </w:r>
        <w:r>
          <w:rPr>
            <w:noProof/>
            <w:webHidden/>
          </w:rPr>
          <w:fldChar w:fldCharType="end"/>
        </w:r>
      </w:hyperlink>
    </w:p>
    <w:p w14:paraId="7E44E93F" w14:textId="76CD960F" w:rsidR="00673313" w:rsidRDefault="00673313">
      <w:pPr>
        <w:pStyle w:val="TM2"/>
        <w:rPr>
          <w:rFonts w:eastAsiaTheme="minorEastAsia"/>
          <w:noProof/>
          <w:sz w:val="24"/>
          <w:szCs w:val="24"/>
          <w:lang w:eastAsia="fr-FR"/>
        </w:rPr>
      </w:pPr>
      <w:hyperlink w:anchor="_Toc225147302" w:history="1">
        <w:r w:rsidRPr="00636FE4">
          <w:rPr>
            <w:rStyle w:val="Lienhypertexte"/>
            <w:rFonts w:eastAsia="Times New Roman" w:cstheme="minorHAnsi"/>
            <w:b/>
            <w:bCs/>
            <w:noProof/>
            <w:kern w:val="0"/>
            <w:lang w:eastAsia="fr-FR"/>
            <w14:ligatures w14:val="none"/>
          </w:rPr>
          <w:t>7.8.4</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Direction des Ressources Humaines</w:t>
        </w:r>
        <w:r>
          <w:rPr>
            <w:noProof/>
            <w:webHidden/>
          </w:rPr>
          <w:tab/>
        </w:r>
        <w:r>
          <w:rPr>
            <w:noProof/>
            <w:webHidden/>
          </w:rPr>
          <w:fldChar w:fldCharType="begin"/>
        </w:r>
        <w:r>
          <w:rPr>
            <w:noProof/>
            <w:webHidden/>
          </w:rPr>
          <w:instrText xml:space="preserve"> PAGEREF _Toc225147302 \h </w:instrText>
        </w:r>
        <w:r>
          <w:rPr>
            <w:noProof/>
            <w:webHidden/>
          </w:rPr>
        </w:r>
        <w:r>
          <w:rPr>
            <w:noProof/>
            <w:webHidden/>
          </w:rPr>
          <w:fldChar w:fldCharType="separate"/>
        </w:r>
        <w:r w:rsidR="006638B1">
          <w:rPr>
            <w:noProof/>
            <w:webHidden/>
          </w:rPr>
          <w:t>35</w:t>
        </w:r>
        <w:r>
          <w:rPr>
            <w:noProof/>
            <w:webHidden/>
          </w:rPr>
          <w:fldChar w:fldCharType="end"/>
        </w:r>
      </w:hyperlink>
    </w:p>
    <w:p w14:paraId="34B5047B" w14:textId="4802B004" w:rsidR="00673313" w:rsidRDefault="00673313">
      <w:pPr>
        <w:pStyle w:val="TM2"/>
        <w:rPr>
          <w:rFonts w:eastAsiaTheme="minorEastAsia"/>
          <w:noProof/>
          <w:sz w:val="24"/>
          <w:szCs w:val="24"/>
          <w:lang w:eastAsia="fr-FR"/>
        </w:rPr>
      </w:pPr>
      <w:hyperlink w:anchor="_Toc225147303" w:history="1">
        <w:r w:rsidRPr="00636FE4">
          <w:rPr>
            <w:rStyle w:val="Lienhypertexte"/>
            <w:b/>
            <w:bCs/>
            <w:noProof/>
          </w:rPr>
          <w:t>7.9.</w:t>
        </w:r>
        <w:r>
          <w:rPr>
            <w:rFonts w:eastAsiaTheme="minorEastAsia"/>
            <w:noProof/>
            <w:sz w:val="24"/>
            <w:szCs w:val="24"/>
            <w:lang w:eastAsia="fr-FR"/>
          </w:rPr>
          <w:tab/>
        </w:r>
        <w:r w:rsidRPr="00636FE4">
          <w:rPr>
            <w:rStyle w:val="Lienhypertexte"/>
            <w:b/>
            <w:bCs/>
            <w:noProof/>
          </w:rPr>
          <w:t>Indicateurs chiffrés et objectifs</w:t>
        </w:r>
        <w:r>
          <w:rPr>
            <w:noProof/>
            <w:webHidden/>
          </w:rPr>
          <w:tab/>
        </w:r>
        <w:r>
          <w:rPr>
            <w:noProof/>
            <w:webHidden/>
          </w:rPr>
          <w:fldChar w:fldCharType="begin"/>
        </w:r>
        <w:r>
          <w:rPr>
            <w:noProof/>
            <w:webHidden/>
          </w:rPr>
          <w:instrText xml:space="preserve"> PAGEREF _Toc225147303 \h </w:instrText>
        </w:r>
        <w:r>
          <w:rPr>
            <w:noProof/>
            <w:webHidden/>
          </w:rPr>
        </w:r>
        <w:r>
          <w:rPr>
            <w:noProof/>
            <w:webHidden/>
          </w:rPr>
          <w:fldChar w:fldCharType="separate"/>
        </w:r>
        <w:r w:rsidR="006638B1">
          <w:rPr>
            <w:noProof/>
            <w:webHidden/>
          </w:rPr>
          <w:t>35</w:t>
        </w:r>
        <w:r>
          <w:rPr>
            <w:noProof/>
            <w:webHidden/>
          </w:rPr>
          <w:fldChar w:fldCharType="end"/>
        </w:r>
      </w:hyperlink>
    </w:p>
    <w:p w14:paraId="1F79C06C" w14:textId="2A2758F4" w:rsidR="00673313" w:rsidRDefault="00673313">
      <w:pPr>
        <w:pStyle w:val="TM2"/>
        <w:rPr>
          <w:rFonts w:eastAsiaTheme="minorEastAsia"/>
          <w:noProof/>
          <w:sz w:val="24"/>
          <w:szCs w:val="24"/>
          <w:lang w:eastAsia="fr-FR"/>
        </w:rPr>
      </w:pPr>
      <w:hyperlink w:anchor="_Toc225147304" w:history="1">
        <w:r w:rsidRPr="00636FE4">
          <w:rPr>
            <w:rStyle w:val="Lienhypertexte"/>
            <w:rFonts w:eastAsia="Times New Roman" w:cstheme="minorHAnsi"/>
            <w:b/>
            <w:bCs/>
            <w:noProof/>
            <w:kern w:val="0"/>
            <w:lang w:eastAsia="fr-FR"/>
            <w14:ligatures w14:val="none"/>
          </w:rPr>
          <w:t>7.9.1.</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 xml:space="preserve">Indicateurs </w:t>
        </w:r>
        <w:r w:rsidRPr="00636FE4">
          <w:rPr>
            <w:rStyle w:val="Lienhypertexte"/>
            <w:b/>
            <w:bCs/>
            <w:noProof/>
          </w:rPr>
          <w:t>chiffrés</w:t>
        </w:r>
        <w:r>
          <w:rPr>
            <w:noProof/>
            <w:webHidden/>
          </w:rPr>
          <w:tab/>
        </w:r>
        <w:r>
          <w:rPr>
            <w:noProof/>
            <w:webHidden/>
          </w:rPr>
          <w:fldChar w:fldCharType="begin"/>
        </w:r>
        <w:r>
          <w:rPr>
            <w:noProof/>
            <w:webHidden/>
          </w:rPr>
          <w:instrText xml:space="preserve"> PAGEREF _Toc225147304 \h </w:instrText>
        </w:r>
        <w:r>
          <w:rPr>
            <w:noProof/>
            <w:webHidden/>
          </w:rPr>
        </w:r>
        <w:r>
          <w:rPr>
            <w:noProof/>
            <w:webHidden/>
          </w:rPr>
          <w:fldChar w:fldCharType="separate"/>
        </w:r>
        <w:r w:rsidR="006638B1">
          <w:rPr>
            <w:noProof/>
            <w:webHidden/>
          </w:rPr>
          <w:t>35</w:t>
        </w:r>
        <w:r>
          <w:rPr>
            <w:noProof/>
            <w:webHidden/>
          </w:rPr>
          <w:fldChar w:fldCharType="end"/>
        </w:r>
      </w:hyperlink>
    </w:p>
    <w:p w14:paraId="1CD7ABA1" w14:textId="428C57C4" w:rsidR="00673313" w:rsidRDefault="00673313">
      <w:pPr>
        <w:pStyle w:val="TM2"/>
        <w:rPr>
          <w:rFonts w:eastAsiaTheme="minorEastAsia"/>
          <w:noProof/>
          <w:sz w:val="24"/>
          <w:szCs w:val="24"/>
          <w:lang w:eastAsia="fr-FR"/>
        </w:rPr>
      </w:pPr>
      <w:hyperlink w:anchor="_Toc225147305" w:history="1">
        <w:r w:rsidRPr="00636FE4">
          <w:rPr>
            <w:rStyle w:val="Lienhypertexte"/>
            <w:rFonts w:eastAsia="Times New Roman" w:cstheme="minorHAnsi"/>
            <w:b/>
            <w:bCs/>
            <w:noProof/>
            <w:kern w:val="0"/>
            <w:lang w:eastAsia="fr-FR"/>
            <w14:ligatures w14:val="none"/>
          </w:rPr>
          <w:t>7.9.2.</w:t>
        </w:r>
        <w:r>
          <w:rPr>
            <w:rFonts w:eastAsiaTheme="minorEastAsia"/>
            <w:noProof/>
            <w:sz w:val="24"/>
            <w:szCs w:val="24"/>
            <w:lang w:eastAsia="fr-FR"/>
          </w:rPr>
          <w:tab/>
        </w:r>
        <w:r w:rsidRPr="00636FE4">
          <w:rPr>
            <w:rStyle w:val="Lienhypertexte"/>
            <w:rFonts w:eastAsia="Times New Roman" w:cstheme="minorHAnsi"/>
            <w:b/>
            <w:bCs/>
            <w:noProof/>
            <w:kern w:val="0"/>
            <w:lang w:eastAsia="fr-FR"/>
            <w14:ligatures w14:val="none"/>
          </w:rPr>
          <w:t>Objectifs</w:t>
        </w:r>
        <w:r>
          <w:rPr>
            <w:noProof/>
            <w:webHidden/>
          </w:rPr>
          <w:tab/>
        </w:r>
        <w:r>
          <w:rPr>
            <w:noProof/>
            <w:webHidden/>
          </w:rPr>
          <w:fldChar w:fldCharType="begin"/>
        </w:r>
        <w:r>
          <w:rPr>
            <w:noProof/>
            <w:webHidden/>
          </w:rPr>
          <w:instrText xml:space="preserve"> PAGEREF _Toc225147305 \h </w:instrText>
        </w:r>
        <w:r>
          <w:rPr>
            <w:noProof/>
            <w:webHidden/>
          </w:rPr>
        </w:r>
        <w:r>
          <w:rPr>
            <w:noProof/>
            <w:webHidden/>
          </w:rPr>
          <w:fldChar w:fldCharType="separate"/>
        </w:r>
        <w:r w:rsidR="006638B1">
          <w:rPr>
            <w:noProof/>
            <w:webHidden/>
          </w:rPr>
          <w:t>35</w:t>
        </w:r>
        <w:r>
          <w:rPr>
            <w:noProof/>
            <w:webHidden/>
          </w:rPr>
          <w:fldChar w:fldCharType="end"/>
        </w:r>
      </w:hyperlink>
    </w:p>
    <w:p w14:paraId="18E00267" w14:textId="1D0FCCDA" w:rsidR="00673313" w:rsidRDefault="00673313">
      <w:pPr>
        <w:pStyle w:val="TM1"/>
        <w:rPr>
          <w:rFonts w:eastAsiaTheme="minorEastAsia"/>
          <w:noProof/>
          <w:sz w:val="24"/>
          <w:szCs w:val="24"/>
          <w:lang w:eastAsia="fr-FR"/>
        </w:rPr>
      </w:pPr>
      <w:hyperlink w:anchor="_Toc225147306" w:history="1">
        <w:r w:rsidRPr="00636FE4">
          <w:rPr>
            <w:rStyle w:val="Lienhypertexte"/>
            <w:rFonts w:ascii="Calibri" w:eastAsia="Times New Roman" w:hAnsi="Calibri" w:cs="Times New Roman"/>
            <w:b/>
            <w:caps/>
            <w:noProof/>
            <w:kern w:val="0"/>
            <w:lang w:eastAsia="fr-FR"/>
            <w14:ligatures w14:val="none"/>
          </w:rPr>
          <w:t>TITRE 8 – DISPOSITIONS FINALES</w:t>
        </w:r>
        <w:r>
          <w:rPr>
            <w:noProof/>
            <w:webHidden/>
          </w:rPr>
          <w:tab/>
        </w:r>
        <w:r>
          <w:rPr>
            <w:noProof/>
            <w:webHidden/>
          </w:rPr>
          <w:fldChar w:fldCharType="begin"/>
        </w:r>
        <w:r>
          <w:rPr>
            <w:noProof/>
            <w:webHidden/>
          </w:rPr>
          <w:instrText xml:space="preserve"> PAGEREF _Toc225147306 \h </w:instrText>
        </w:r>
        <w:r>
          <w:rPr>
            <w:noProof/>
            <w:webHidden/>
          </w:rPr>
        </w:r>
        <w:r>
          <w:rPr>
            <w:noProof/>
            <w:webHidden/>
          </w:rPr>
          <w:fldChar w:fldCharType="separate"/>
        </w:r>
        <w:r w:rsidR="006638B1">
          <w:rPr>
            <w:noProof/>
            <w:webHidden/>
          </w:rPr>
          <w:t>36</w:t>
        </w:r>
        <w:r>
          <w:rPr>
            <w:noProof/>
            <w:webHidden/>
          </w:rPr>
          <w:fldChar w:fldCharType="end"/>
        </w:r>
      </w:hyperlink>
    </w:p>
    <w:p w14:paraId="64C8E4C2" w14:textId="02328816" w:rsidR="00673313" w:rsidRDefault="00673313">
      <w:pPr>
        <w:pStyle w:val="TM2"/>
        <w:rPr>
          <w:rFonts w:eastAsiaTheme="minorEastAsia"/>
          <w:noProof/>
          <w:sz w:val="24"/>
          <w:szCs w:val="24"/>
          <w:lang w:eastAsia="fr-FR"/>
        </w:rPr>
      </w:pPr>
      <w:hyperlink w:anchor="_Toc225147307" w:history="1">
        <w:r w:rsidRPr="00636FE4">
          <w:rPr>
            <w:rStyle w:val="Lienhypertexte"/>
            <w:rFonts w:eastAsia="Times New Roman" w:cstheme="minorHAnsi"/>
            <w:b/>
            <w:bCs/>
            <w:noProof/>
            <w:kern w:val="0"/>
            <w:lang w:eastAsia="fr-FR"/>
            <w14:ligatures w14:val="none"/>
          </w:rPr>
          <w:t>8.1.</w:t>
        </w:r>
        <w:r>
          <w:rPr>
            <w:rFonts w:eastAsiaTheme="minorEastAsia"/>
            <w:noProof/>
            <w:sz w:val="24"/>
            <w:szCs w:val="24"/>
            <w:lang w:eastAsia="fr-FR"/>
          </w:rPr>
          <w:tab/>
        </w:r>
        <w:r w:rsidRPr="00636FE4">
          <w:rPr>
            <w:rStyle w:val="Lienhypertexte"/>
            <w:rFonts w:eastAsia="Times New Roman" w:cstheme="minorHAnsi"/>
            <w:b/>
            <w:noProof/>
            <w:kern w:val="0"/>
            <w:lang w:eastAsia="fr-FR"/>
            <w14:ligatures w14:val="none"/>
          </w:rPr>
          <w:t>Durée et révision de l’accord</w:t>
        </w:r>
        <w:r>
          <w:rPr>
            <w:noProof/>
            <w:webHidden/>
          </w:rPr>
          <w:tab/>
        </w:r>
        <w:r>
          <w:rPr>
            <w:noProof/>
            <w:webHidden/>
          </w:rPr>
          <w:fldChar w:fldCharType="begin"/>
        </w:r>
        <w:r>
          <w:rPr>
            <w:noProof/>
            <w:webHidden/>
          </w:rPr>
          <w:instrText xml:space="preserve"> PAGEREF _Toc225147307 \h </w:instrText>
        </w:r>
        <w:r>
          <w:rPr>
            <w:noProof/>
            <w:webHidden/>
          </w:rPr>
        </w:r>
        <w:r>
          <w:rPr>
            <w:noProof/>
            <w:webHidden/>
          </w:rPr>
          <w:fldChar w:fldCharType="separate"/>
        </w:r>
        <w:r w:rsidR="006638B1">
          <w:rPr>
            <w:noProof/>
            <w:webHidden/>
          </w:rPr>
          <w:t>36</w:t>
        </w:r>
        <w:r>
          <w:rPr>
            <w:noProof/>
            <w:webHidden/>
          </w:rPr>
          <w:fldChar w:fldCharType="end"/>
        </w:r>
      </w:hyperlink>
    </w:p>
    <w:p w14:paraId="09FCE14A" w14:textId="679B7301" w:rsidR="00673313" w:rsidRDefault="00673313">
      <w:pPr>
        <w:pStyle w:val="TM2"/>
        <w:rPr>
          <w:rFonts w:eastAsiaTheme="minorEastAsia"/>
          <w:noProof/>
          <w:sz w:val="24"/>
          <w:szCs w:val="24"/>
          <w:lang w:eastAsia="fr-FR"/>
        </w:rPr>
      </w:pPr>
      <w:hyperlink w:anchor="_Toc225147308" w:history="1">
        <w:r w:rsidRPr="00636FE4">
          <w:rPr>
            <w:rStyle w:val="Lienhypertexte"/>
            <w:rFonts w:eastAsia="Times New Roman" w:cstheme="minorHAnsi"/>
            <w:b/>
            <w:bCs/>
            <w:noProof/>
            <w:kern w:val="0"/>
            <w:lang w:eastAsia="fr-FR"/>
            <w14:ligatures w14:val="none"/>
          </w:rPr>
          <w:t>8.2.</w:t>
        </w:r>
        <w:r>
          <w:rPr>
            <w:rFonts w:eastAsiaTheme="minorEastAsia"/>
            <w:noProof/>
            <w:sz w:val="24"/>
            <w:szCs w:val="24"/>
            <w:lang w:eastAsia="fr-FR"/>
          </w:rPr>
          <w:tab/>
        </w:r>
        <w:r w:rsidRPr="00636FE4">
          <w:rPr>
            <w:rStyle w:val="Lienhypertexte"/>
            <w:rFonts w:eastAsia="Times New Roman" w:cstheme="minorHAnsi"/>
            <w:b/>
            <w:noProof/>
            <w:kern w:val="0"/>
            <w:lang w:eastAsia="fr-FR"/>
            <w14:ligatures w14:val="none"/>
          </w:rPr>
          <w:t>Commission de suivi de l’accord</w:t>
        </w:r>
        <w:r>
          <w:rPr>
            <w:noProof/>
            <w:webHidden/>
          </w:rPr>
          <w:tab/>
        </w:r>
        <w:r>
          <w:rPr>
            <w:noProof/>
            <w:webHidden/>
          </w:rPr>
          <w:fldChar w:fldCharType="begin"/>
        </w:r>
        <w:r>
          <w:rPr>
            <w:noProof/>
            <w:webHidden/>
          </w:rPr>
          <w:instrText xml:space="preserve"> PAGEREF _Toc225147308 \h </w:instrText>
        </w:r>
        <w:r>
          <w:rPr>
            <w:noProof/>
            <w:webHidden/>
          </w:rPr>
        </w:r>
        <w:r>
          <w:rPr>
            <w:noProof/>
            <w:webHidden/>
          </w:rPr>
          <w:fldChar w:fldCharType="separate"/>
        </w:r>
        <w:r w:rsidR="006638B1">
          <w:rPr>
            <w:noProof/>
            <w:webHidden/>
          </w:rPr>
          <w:t>36</w:t>
        </w:r>
        <w:r>
          <w:rPr>
            <w:noProof/>
            <w:webHidden/>
          </w:rPr>
          <w:fldChar w:fldCharType="end"/>
        </w:r>
      </w:hyperlink>
    </w:p>
    <w:p w14:paraId="455B7C32" w14:textId="5197E45A" w:rsidR="00673313" w:rsidRDefault="00673313">
      <w:pPr>
        <w:pStyle w:val="TM2"/>
        <w:rPr>
          <w:rFonts w:eastAsiaTheme="minorEastAsia"/>
          <w:noProof/>
          <w:sz w:val="24"/>
          <w:szCs w:val="24"/>
          <w:lang w:eastAsia="fr-FR"/>
        </w:rPr>
      </w:pPr>
      <w:hyperlink w:anchor="_Toc225147309" w:history="1">
        <w:r w:rsidRPr="00636FE4">
          <w:rPr>
            <w:rStyle w:val="Lienhypertexte"/>
            <w:rFonts w:eastAsia="Times New Roman" w:cstheme="minorHAnsi"/>
            <w:b/>
            <w:bCs/>
            <w:noProof/>
            <w:kern w:val="0"/>
            <w:lang w:eastAsia="fr-FR"/>
            <w14:ligatures w14:val="none"/>
          </w:rPr>
          <w:t>8.3.</w:t>
        </w:r>
        <w:r>
          <w:rPr>
            <w:rFonts w:eastAsiaTheme="minorEastAsia"/>
            <w:noProof/>
            <w:sz w:val="24"/>
            <w:szCs w:val="24"/>
            <w:lang w:eastAsia="fr-FR"/>
          </w:rPr>
          <w:tab/>
        </w:r>
        <w:r w:rsidRPr="00636FE4">
          <w:rPr>
            <w:rStyle w:val="Lienhypertexte"/>
            <w:rFonts w:eastAsia="Times New Roman" w:cstheme="minorHAnsi"/>
            <w:b/>
            <w:noProof/>
            <w:kern w:val="0"/>
            <w:lang w:eastAsia="fr-FR"/>
            <w14:ligatures w14:val="none"/>
          </w:rPr>
          <w:t>Formalités de dépôt et de publicité</w:t>
        </w:r>
        <w:r>
          <w:rPr>
            <w:noProof/>
            <w:webHidden/>
          </w:rPr>
          <w:tab/>
        </w:r>
        <w:r>
          <w:rPr>
            <w:noProof/>
            <w:webHidden/>
          </w:rPr>
          <w:fldChar w:fldCharType="begin"/>
        </w:r>
        <w:r>
          <w:rPr>
            <w:noProof/>
            <w:webHidden/>
          </w:rPr>
          <w:instrText xml:space="preserve"> PAGEREF _Toc225147309 \h </w:instrText>
        </w:r>
        <w:r>
          <w:rPr>
            <w:noProof/>
            <w:webHidden/>
          </w:rPr>
        </w:r>
        <w:r>
          <w:rPr>
            <w:noProof/>
            <w:webHidden/>
          </w:rPr>
          <w:fldChar w:fldCharType="separate"/>
        </w:r>
        <w:r w:rsidR="006638B1">
          <w:rPr>
            <w:noProof/>
            <w:webHidden/>
          </w:rPr>
          <w:t>36</w:t>
        </w:r>
        <w:r>
          <w:rPr>
            <w:noProof/>
            <w:webHidden/>
          </w:rPr>
          <w:fldChar w:fldCharType="end"/>
        </w:r>
      </w:hyperlink>
    </w:p>
    <w:p w14:paraId="7CBC89DC" w14:textId="3C44E4BD" w:rsidR="0091123E" w:rsidRDefault="00216696" w:rsidP="00BA6D8B">
      <w:pPr>
        <w:spacing w:after="0" w:line="240" w:lineRule="auto"/>
        <w:jc w:val="both"/>
        <w:rPr>
          <w:rFonts w:eastAsia="Times New Roman" w:cstheme="minorHAnsi"/>
          <w:kern w:val="0"/>
          <w:lang w:eastAsia="fr-FR"/>
          <w14:ligatures w14:val="none"/>
        </w:rPr>
      </w:pPr>
      <w:r>
        <w:rPr>
          <w:rFonts w:eastAsia="Times New Roman" w:cstheme="minorHAnsi"/>
          <w:kern w:val="0"/>
          <w:lang w:eastAsia="fr-FR"/>
          <w14:ligatures w14:val="none"/>
        </w:rPr>
        <w:fldChar w:fldCharType="end"/>
      </w:r>
    </w:p>
    <w:p w14:paraId="42682C8A" w14:textId="77777777" w:rsidR="0091123E" w:rsidRDefault="0091123E" w:rsidP="006918EB">
      <w:pPr>
        <w:spacing w:after="0" w:line="240" w:lineRule="auto"/>
        <w:jc w:val="center"/>
        <w:rPr>
          <w:rFonts w:eastAsia="Times New Roman" w:cstheme="minorHAnsi"/>
          <w:kern w:val="0"/>
          <w:lang w:eastAsia="fr-FR"/>
          <w14:ligatures w14:val="none"/>
        </w:rPr>
      </w:pPr>
    </w:p>
    <w:p w14:paraId="291CA72E" w14:textId="77777777" w:rsidR="009F1C22" w:rsidRDefault="009F1C22" w:rsidP="006918EB">
      <w:pPr>
        <w:spacing w:after="0" w:line="240" w:lineRule="auto"/>
        <w:jc w:val="center"/>
        <w:rPr>
          <w:rFonts w:eastAsia="Times New Roman" w:cstheme="minorHAnsi"/>
          <w:b/>
          <w:kern w:val="0"/>
          <w:u w:val="single"/>
          <w:lang w:eastAsia="fr-FR"/>
          <w14:ligatures w14:val="none"/>
        </w:rPr>
      </w:pPr>
    </w:p>
    <w:p w14:paraId="645DD9A6" w14:textId="77777777" w:rsidR="009F1C22" w:rsidRDefault="009F1C22" w:rsidP="006918EB">
      <w:pPr>
        <w:spacing w:after="0" w:line="240" w:lineRule="auto"/>
        <w:jc w:val="center"/>
        <w:rPr>
          <w:rFonts w:eastAsia="Times New Roman" w:cstheme="minorHAnsi"/>
          <w:b/>
          <w:kern w:val="0"/>
          <w:u w:val="single"/>
          <w:lang w:eastAsia="fr-FR"/>
          <w14:ligatures w14:val="none"/>
        </w:rPr>
      </w:pPr>
    </w:p>
    <w:p w14:paraId="5AEE7127" w14:textId="4B4655FE" w:rsidR="00445D3E" w:rsidRPr="000A290C" w:rsidRDefault="00445D3E" w:rsidP="006918EB">
      <w:pPr>
        <w:spacing w:after="0" w:line="240" w:lineRule="auto"/>
        <w:jc w:val="center"/>
        <w:rPr>
          <w:rFonts w:eastAsia="Times New Roman" w:cstheme="minorHAnsi"/>
          <w:b/>
          <w:kern w:val="0"/>
          <w:u w:val="single"/>
          <w:lang w:eastAsia="fr-FR"/>
          <w14:ligatures w14:val="none"/>
        </w:rPr>
      </w:pPr>
      <w:r w:rsidRPr="000A290C">
        <w:rPr>
          <w:rFonts w:eastAsia="Times New Roman" w:cstheme="minorHAnsi"/>
          <w:b/>
          <w:kern w:val="0"/>
          <w:u w:val="single"/>
          <w:lang w:eastAsia="fr-FR"/>
          <w14:ligatures w14:val="none"/>
        </w:rPr>
        <w:t>PREAMBULE</w:t>
      </w:r>
    </w:p>
    <w:p w14:paraId="7F9EC349" w14:textId="77777777" w:rsidR="00BC3D59" w:rsidRPr="004A6F18" w:rsidRDefault="00BC3D59" w:rsidP="00FF22F0">
      <w:pPr>
        <w:keepLines/>
        <w:spacing w:after="0" w:line="240" w:lineRule="auto"/>
        <w:jc w:val="both"/>
        <w:rPr>
          <w:rFonts w:eastAsia="Times New Roman" w:cstheme="minorHAnsi"/>
          <w:b/>
          <w:kern w:val="0"/>
          <w:u w:val="single"/>
          <w:lang w:eastAsia="fr-FR"/>
          <w14:ligatures w14:val="none"/>
        </w:rPr>
      </w:pPr>
    </w:p>
    <w:p w14:paraId="353E0176" w14:textId="77777777" w:rsidR="004A6F18" w:rsidRPr="004A6F18" w:rsidRDefault="004A6F18" w:rsidP="00FF22F0">
      <w:pPr>
        <w:keepLines/>
        <w:spacing w:after="0" w:line="240" w:lineRule="auto"/>
        <w:jc w:val="both"/>
        <w:rPr>
          <w:rFonts w:eastAsia="Times New Roman" w:cstheme="minorHAnsi"/>
          <w:b/>
          <w:kern w:val="0"/>
          <w:u w:val="single"/>
          <w:lang w:eastAsia="fr-FR"/>
          <w14:ligatures w14:val="none"/>
        </w:rPr>
      </w:pPr>
    </w:p>
    <w:p w14:paraId="1DB4E358" w14:textId="2C4EB878" w:rsidR="00211F6F" w:rsidRDefault="0083542A" w:rsidP="00FF22F0">
      <w:pPr>
        <w:tabs>
          <w:tab w:val="left" w:pos="2160"/>
        </w:tabs>
        <w:jc w:val="both"/>
        <w:rPr>
          <w:rFonts w:cstheme="minorHAnsi"/>
        </w:rPr>
      </w:pPr>
      <w:r w:rsidRPr="0083542A">
        <w:rPr>
          <w:rFonts w:cstheme="minorHAnsi"/>
        </w:rPr>
        <w:t xml:space="preserve">Déclarée grande cause nationale du </w:t>
      </w:r>
      <w:r w:rsidR="00036B40">
        <w:rPr>
          <w:rFonts w:cstheme="minorHAnsi"/>
        </w:rPr>
        <w:t>second</w:t>
      </w:r>
      <w:r w:rsidR="001A458F">
        <w:rPr>
          <w:rFonts w:cstheme="minorHAnsi"/>
        </w:rPr>
        <w:t xml:space="preserve"> </w:t>
      </w:r>
      <w:r w:rsidRPr="0083542A">
        <w:rPr>
          <w:rFonts w:cstheme="minorHAnsi"/>
        </w:rPr>
        <w:t>quinquennat</w:t>
      </w:r>
      <w:r w:rsidR="00720F79">
        <w:rPr>
          <w:rFonts w:cstheme="minorHAnsi"/>
        </w:rPr>
        <w:t xml:space="preserve"> du Président</w:t>
      </w:r>
      <w:r w:rsidR="00EE739F">
        <w:rPr>
          <w:rFonts w:cstheme="minorHAnsi"/>
        </w:rPr>
        <w:t>,</w:t>
      </w:r>
      <w:r w:rsidR="00720F79">
        <w:rPr>
          <w:rFonts w:cstheme="minorHAnsi"/>
        </w:rPr>
        <w:t xml:space="preserve"> </w:t>
      </w:r>
      <w:r w:rsidRPr="00DD305E">
        <w:rPr>
          <w:rFonts w:cstheme="minorHAnsi"/>
        </w:rPr>
        <w:t>l’égalité professionnelle</w:t>
      </w:r>
      <w:r w:rsidRPr="0083542A">
        <w:rPr>
          <w:rFonts w:cstheme="minorHAnsi"/>
          <w:b/>
          <w:bCs/>
        </w:rPr>
        <w:t> </w:t>
      </w:r>
      <w:r w:rsidRPr="0083542A">
        <w:rPr>
          <w:rFonts w:cstheme="minorHAnsi"/>
        </w:rPr>
        <w:t xml:space="preserve">entre les femmes et les hommes </w:t>
      </w:r>
      <w:r>
        <w:rPr>
          <w:rFonts w:cstheme="minorHAnsi"/>
        </w:rPr>
        <w:t xml:space="preserve">est un sujet </w:t>
      </w:r>
      <w:r w:rsidR="00DD305E">
        <w:rPr>
          <w:rFonts w:cstheme="minorHAnsi"/>
        </w:rPr>
        <w:t>cardinal au sein de la M</w:t>
      </w:r>
      <w:r w:rsidR="00CB7ADD">
        <w:rPr>
          <w:rFonts w:cstheme="minorHAnsi"/>
        </w:rPr>
        <w:t>.</w:t>
      </w:r>
      <w:r w:rsidR="00DD305E">
        <w:rPr>
          <w:rFonts w:cstheme="minorHAnsi"/>
        </w:rPr>
        <w:t>N</w:t>
      </w:r>
      <w:r w:rsidR="00CB7ADD">
        <w:rPr>
          <w:rFonts w:cstheme="minorHAnsi"/>
        </w:rPr>
        <w:t>.</w:t>
      </w:r>
      <w:r w:rsidR="00DD305E">
        <w:rPr>
          <w:rFonts w:cstheme="minorHAnsi"/>
        </w:rPr>
        <w:t xml:space="preserve">H, dont l’ensemble du corps social s’est saisi depuis plusieurs années. </w:t>
      </w:r>
    </w:p>
    <w:p w14:paraId="0D49E729" w14:textId="449DA9AB" w:rsidR="00AE0CEA" w:rsidRPr="00C26FBE" w:rsidRDefault="00AE0CEA" w:rsidP="00BA6D8B">
      <w:pPr>
        <w:pStyle w:val="NormalWeb"/>
        <w:jc w:val="both"/>
        <w:rPr>
          <w:rFonts w:asciiTheme="minorHAnsi" w:eastAsiaTheme="minorHAnsi" w:hAnsiTheme="minorHAnsi" w:cstheme="minorHAnsi"/>
          <w:kern w:val="2"/>
          <w:sz w:val="22"/>
          <w:szCs w:val="22"/>
          <w:lang w:eastAsia="en-US"/>
          <w14:ligatures w14:val="standardContextual"/>
        </w:rPr>
      </w:pPr>
      <w:r w:rsidRPr="00C26FBE">
        <w:rPr>
          <w:rFonts w:asciiTheme="minorHAnsi" w:eastAsiaTheme="minorHAnsi" w:hAnsiTheme="minorHAnsi" w:cstheme="minorHAnsi"/>
          <w:kern w:val="2"/>
          <w:sz w:val="22"/>
          <w:szCs w:val="22"/>
          <w:lang w:eastAsia="en-US"/>
          <w14:ligatures w14:val="standardContextual"/>
        </w:rPr>
        <w:t xml:space="preserve">La </w:t>
      </w:r>
      <w:r w:rsidR="00773E6D">
        <w:rPr>
          <w:rFonts w:asciiTheme="minorHAnsi" w:eastAsiaTheme="minorHAnsi" w:hAnsiTheme="minorHAnsi" w:cstheme="minorHAnsi"/>
          <w:kern w:val="2"/>
          <w:sz w:val="22"/>
          <w:szCs w:val="22"/>
          <w:lang w:eastAsia="en-US"/>
          <w14:ligatures w14:val="standardContextual"/>
        </w:rPr>
        <w:t>M.N.H.</w:t>
      </w:r>
      <w:r w:rsidR="00962B65">
        <w:rPr>
          <w:rFonts w:asciiTheme="minorHAnsi" w:eastAsiaTheme="minorHAnsi" w:hAnsiTheme="minorHAnsi" w:cstheme="minorHAnsi"/>
          <w:kern w:val="2"/>
          <w:sz w:val="22"/>
          <w:szCs w:val="22"/>
          <w:lang w:eastAsia="en-US"/>
          <w14:ligatures w14:val="standardContextual"/>
        </w:rPr>
        <w:t xml:space="preserve"> </w:t>
      </w:r>
      <w:r w:rsidRPr="00C26FBE">
        <w:rPr>
          <w:rFonts w:asciiTheme="minorHAnsi" w:eastAsiaTheme="minorHAnsi" w:hAnsiTheme="minorHAnsi" w:cstheme="minorHAnsi"/>
          <w:kern w:val="2"/>
          <w:sz w:val="22"/>
          <w:szCs w:val="22"/>
          <w:lang w:eastAsia="en-US"/>
          <w14:ligatures w14:val="standardContextual"/>
        </w:rPr>
        <w:t xml:space="preserve">a d'ores et déjà affirmé son engagement en faveur de l'égalité des droits et de l'accès à l'emploi, pilier central de sa politique, et ce, </w:t>
      </w:r>
      <w:r w:rsidR="00460759">
        <w:rPr>
          <w:rFonts w:asciiTheme="minorHAnsi" w:eastAsiaTheme="minorHAnsi" w:hAnsiTheme="minorHAnsi" w:cstheme="minorHAnsi"/>
          <w:kern w:val="2"/>
          <w:sz w:val="22"/>
          <w:szCs w:val="22"/>
          <w:lang w:eastAsia="en-US"/>
          <w14:ligatures w14:val="standardContextual"/>
        </w:rPr>
        <w:t>notamment</w:t>
      </w:r>
      <w:r w:rsidRPr="00C26FBE">
        <w:rPr>
          <w:rFonts w:asciiTheme="minorHAnsi" w:eastAsiaTheme="minorHAnsi" w:hAnsiTheme="minorHAnsi" w:cstheme="minorHAnsi"/>
          <w:kern w:val="2"/>
          <w:sz w:val="22"/>
          <w:szCs w:val="22"/>
          <w:lang w:eastAsia="en-US"/>
          <w14:ligatures w14:val="standardContextual"/>
        </w:rPr>
        <w:t xml:space="preserve"> au regard de l'égalité entre les femmes et les hommes.</w:t>
      </w:r>
      <w:r w:rsidR="00201C20">
        <w:rPr>
          <w:rFonts w:asciiTheme="minorHAnsi" w:eastAsiaTheme="minorHAnsi" w:hAnsiTheme="minorHAnsi" w:cstheme="minorHAnsi"/>
          <w:kern w:val="2"/>
          <w:sz w:val="22"/>
          <w:szCs w:val="22"/>
          <w:lang w:eastAsia="en-US"/>
          <w14:ligatures w14:val="standardContextual"/>
        </w:rPr>
        <w:t xml:space="preserve"> </w:t>
      </w:r>
    </w:p>
    <w:p w14:paraId="36936908" w14:textId="78AD1F87" w:rsidR="001D74C2" w:rsidRDefault="001D74C2" w:rsidP="00FF22F0">
      <w:pPr>
        <w:tabs>
          <w:tab w:val="left" w:pos="2160"/>
        </w:tabs>
        <w:jc w:val="both"/>
        <w:rPr>
          <w:rFonts w:cstheme="minorHAnsi"/>
        </w:rPr>
      </w:pPr>
      <w:r w:rsidRPr="004A6F18">
        <w:rPr>
          <w:rFonts w:cstheme="minorHAnsi"/>
        </w:rPr>
        <w:t>La Direction et les Organisations Syndicales représentatives se sont</w:t>
      </w:r>
      <w:r>
        <w:rPr>
          <w:rFonts w:cstheme="minorHAnsi"/>
        </w:rPr>
        <w:t xml:space="preserve"> ainsi</w:t>
      </w:r>
      <w:r w:rsidRPr="004A6F18">
        <w:rPr>
          <w:rFonts w:cstheme="minorHAnsi"/>
        </w:rPr>
        <w:t xml:space="preserve"> rencontrées à plusieurs reprises </w:t>
      </w:r>
      <w:r w:rsidR="00AE0CEA">
        <w:rPr>
          <w:rFonts w:cstheme="minorHAnsi"/>
        </w:rPr>
        <w:t>dès le dernier trimestre de l’année 2024, dans</w:t>
      </w:r>
      <w:r>
        <w:rPr>
          <w:rFonts w:cstheme="minorHAnsi"/>
        </w:rPr>
        <w:t xml:space="preserve"> le cadre de la commission dédiée à ce sujet, afin de </w:t>
      </w:r>
      <w:r w:rsidRPr="004A6F18">
        <w:rPr>
          <w:rFonts w:cstheme="minorHAnsi"/>
        </w:rPr>
        <w:t>négocier un accord sur l’égalité professionnelle</w:t>
      </w:r>
      <w:r>
        <w:rPr>
          <w:rFonts w:cstheme="minorHAnsi"/>
        </w:rPr>
        <w:t xml:space="preserve"> </w:t>
      </w:r>
      <w:r w:rsidRPr="004A6F18">
        <w:rPr>
          <w:rFonts w:cstheme="minorHAnsi"/>
        </w:rPr>
        <w:t>en application des articles L</w:t>
      </w:r>
      <w:r w:rsidR="003D7315">
        <w:rPr>
          <w:rFonts w:cstheme="minorHAnsi"/>
        </w:rPr>
        <w:t xml:space="preserve">. </w:t>
      </w:r>
      <w:r w:rsidRPr="004A6F18">
        <w:rPr>
          <w:rFonts w:cstheme="minorHAnsi"/>
        </w:rPr>
        <w:t xml:space="preserve">2242-1 et suivants du Code du travail. </w:t>
      </w:r>
    </w:p>
    <w:p w14:paraId="592686F8" w14:textId="757EB55C" w:rsidR="005F67A8" w:rsidRDefault="005F67A8" w:rsidP="00FF22F0">
      <w:pPr>
        <w:jc w:val="both"/>
        <w:rPr>
          <w:rFonts w:cstheme="minorHAnsi"/>
        </w:rPr>
      </w:pPr>
      <w:r w:rsidRPr="005F67A8">
        <w:rPr>
          <w:rFonts w:cstheme="minorHAnsi"/>
        </w:rPr>
        <w:t xml:space="preserve">Convaincues que la qualité de vie et des conditions de travail est un levier de l’égalité professionnelle entre les femmes et les hommes, les </w:t>
      </w:r>
      <w:r w:rsidR="00F648BA">
        <w:rPr>
          <w:rFonts w:cstheme="minorHAnsi"/>
        </w:rPr>
        <w:t>P</w:t>
      </w:r>
      <w:r w:rsidRPr="005F67A8">
        <w:rPr>
          <w:rFonts w:cstheme="minorHAnsi"/>
        </w:rPr>
        <w:t>arties confirment leur volonté commune de promouvoir et de maintenir les principes d’égalité professionnelle</w:t>
      </w:r>
      <w:r w:rsidR="00F648BA">
        <w:rPr>
          <w:rFonts w:cstheme="minorHAnsi"/>
        </w:rPr>
        <w:t>. Ainsi les Parties entendent</w:t>
      </w:r>
      <w:r w:rsidRPr="005F67A8">
        <w:rPr>
          <w:rFonts w:cstheme="minorHAnsi"/>
        </w:rPr>
        <w:t xml:space="preserve"> permettre aux salariés, quel que soit leur sexe, de disposer des mêmes conditions de travail et d’accès aux métiers, aux parcours professionnels et aux postes à responsabilité à tous les niveaux de l’entreprise, sans discrimination aucune.</w:t>
      </w:r>
    </w:p>
    <w:p w14:paraId="29FD7900" w14:textId="699698CA" w:rsidR="007456DC" w:rsidRDefault="00773673" w:rsidP="00FF22F0">
      <w:pPr>
        <w:spacing w:after="0" w:line="240" w:lineRule="auto"/>
        <w:jc w:val="both"/>
        <w:rPr>
          <w:color w:val="FF0000"/>
        </w:rPr>
      </w:pPr>
      <w:r w:rsidRPr="008307E4">
        <w:rPr>
          <w:rFonts w:cstheme="minorHAnsi"/>
        </w:rPr>
        <w:t xml:space="preserve">Après </w:t>
      </w:r>
      <w:r w:rsidR="000D1072" w:rsidRPr="008307E4">
        <w:rPr>
          <w:rFonts w:cstheme="minorHAnsi"/>
        </w:rPr>
        <w:t>s’être attachés à l’</w:t>
      </w:r>
      <w:r w:rsidRPr="008307E4">
        <w:rPr>
          <w:rFonts w:cstheme="minorHAnsi"/>
        </w:rPr>
        <w:t>analyse de la situation existante, les partenaires sociaux ont décidé</w:t>
      </w:r>
      <w:r w:rsidR="008202D5" w:rsidRPr="008307E4">
        <w:rPr>
          <w:rFonts w:cstheme="minorHAnsi"/>
        </w:rPr>
        <w:t xml:space="preserve"> que les efforts devaient porter sur </w:t>
      </w:r>
      <w:r w:rsidR="004044C1" w:rsidRPr="000D1072">
        <w:rPr>
          <w:rFonts w:cstheme="minorHAnsi"/>
        </w:rPr>
        <w:t>cinq des neuf domaines d’actions énumérés par les articles L</w:t>
      </w:r>
      <w:r w:rsidR="007D22ED">
        <w:rPr>
          <w:rFonts w:cstheme="minorHAnsi"/>
        </w:rPr>
        <w:t>.</w:t>
      </w:r>
      <w:r w:rsidR="003D7315">
        <w:rPr>
          <w:rFonts w:cstheme="minorHAnsi"/>
        </w:rPr>
        <w:t xml:space="preserve"> </w:t>
      </w:r>
      <w:r w:rsidR="004044C1" w:rsidRPr="000D1072">
        <w:rPr>
          <w:rFonts w:cstheme="minorHAnsi"/>
        </w:rPr>
        <w:t xml:space="preserve">2312-36 et </w:t>
      </w:r>
      <w:r w:rsidR="00A37D10">
        <w:rPr>
          <w:rFonts w:cstheme="minorHAnsi"/>
        </w:rPr>
        <w:t xml:space="preserve">   </w:t>
      </w:r>
      <w:r w:rsidR="004044C1" w:rsidRPr="000D1072">
        <w:rPr>
          <w:rFonts w:cstheme="minorHAnsi"/>
        </w:rPr>
        <w:t>R</w:t>
      </w:r>
      <w:r w:rsidR="00151F8F">
        <w:rPr>
          <w:rFonts w:cstheme="minorHAnsi"/>
        </w:rPr>
        <w:t>.</w:t>
      </w:r>
      <w:r w:rsidR="004044C1" w:rsidRPr="000D1072">
        <w:rPr>
          <w:rFonts w:cstheme="minorHAnsi"/>
        </w:rPr>
        <w:t xml:space="preserve"> 2242-2 du Code du travail :</w:t>
      </w:r>
    </w:p>
    <w:p w14:paraId="331CFCB1" w14:textId="77777777" w:rsidR="007456DC" w:rsidRDefault="007456DC" w:rsidP="00FF22F0">
      <w:pPr>
        <w:spacing w:after="0" w:line="240" w:lineRule="auto"/>
        <w:jc w:val="both"/>
        <w:rPr>
          <w:color w:val="FF0000"/>
        </w:rPr>
      </w:pPr>
    </w:p>
    <w:p w14:paraId="25A0F348" w14:textId="77777777" w:rsidR="00AB639A" w:rsidRPr="00FB5397" w:rsidRDefault="00195422" w:rsidP="00FF22F0">
      <w:pPr>
        <w:pStyle w:val="Paragraphedeliste"/>
        <w:numPr>
          <w:ilvl w:val="1"/>
          <w:numId w:val="5"/>
        </w:numPr>
        <w:spacing w:after="0" w:line="240" w:lineRule="auto"/>
        <w:jc w:val="both"/>
        <w:rPr>
          <w:rFonts w:cstheme="minorHAnsi"/>
        </w:rPr>
      </w:pPr>
      <w:r w:rsidRPr="00FB5397">
        <w:rPr>
          <w:rFonts w:cstheme="minorHAnsi"/>
        </w:rPr>
        <w:t>L’égalité de l</w:t>
      </w:r>
      <w:r w:rsidR="007456DC" w:rsidRPr="00FB5397">
        <w:rPr>
          <w:rFonts w:cstheme="minorHAnsi"/>
        </w:rPr>
        <w:t xml:space="preserve">’accès à l’emploi </w:t>
      </w:r>
    </w:p>
    <w:p w14:paraId="361DB7A3" w14:textId="19008276" w:rsidR="00AB639A" w:rsidRPr="00FB5397" w:rsidRDefault="00AB639A" w:rsidP="00FF22F0">
      <w:pPr>
        <w:pStyle w:val="Paragraphedeliste"/>
        <w:numPr>
          <w:ilvl w:val="1"/>
          <w:numId w:val="5"/>
        </w:numPr>
        <w:spacing w:after="0" w:line="240" w:lineRule="auto"/>
        <w:jc w:val="both"/>
        <w:rPr>
          <w:rFonts w:cstheme="minorHAnsi"/>
        </w:rPr>
      </w:pPr>
      <w:r w:rsidRPr="00FB5397">
        <w:rPr>
          <w:rFonts w:cstheme="minorHAnsi"/>
        </w:rPr>
        <w:t>L’</w:t>
      </w:r>
      <w:r w:rsidR="007456DC" w:rsidRPr="00FB5397">
        <w:rPr>
          <w:rFonts w:cstheme="minorHAnsi"/>
        </w:rPr>
        <w:t>équité salariale et la réduction des écarts salariaux ​</w:t>
      </w:r>
    </w:p>
    <w:p w14:paraId="4E1E6268" w14:textId="0DC4DC52" w:rsidR="001E48C2" w:rsidRPr="00FB5397" w:rsidRDefault="00F648BA" w:rsidP="00FF22F0">
      <w:pPr>
        <w:pStyle w:val="Paragraphedeliste"/>
        <w:numPr>
          <w:ilvl w:val="1"/>
          <w:numId w:val="5"/>
        </w:numPr>
        <w:spacing w:after="0" w:line="240" w:lineRule="auto"/>
        <w:jc w:val="both"/>
        <w:rPr>
          <w:rFonts w:cstheme="minorHAnsi"/>
        </w:rPr>
      </w:pPr>
      <w:r w:rsidRPr="00FB5397">
        <w:rPr>
          <w:rFonts w:cstheme="minorHAnsi"/>
        </w:rPr>
        <w:t>L’</w:t>
      </w:r>
      <w:r w:rsidR="007456DC" w:rsidRPr="00FB5397">
        <w:rPr>
          <w:rFonts w:cstheme="minorHAnsi"/>
        </w:rPr>
        <w:t>articulation entre la vie professionnelle et la vie personnelle ​</w:t>
      </w:r>
    </w:p>
    <w:p w14:paraId="6931255A" w14:textId="77777777" w:rsidR="008307E4" w:rsidRPr="00FB5397" w:rsidRDefault="001E48C2" w:rsidP="00FF22F0">
      <w:pPr>
        <w:pStyle w:val="Paragraphedeliste"/>
        <w:numPr>
          <w:ilvl w:val="1"/>
          <w:numId w:val="5"/>
        </w:numPr>
        <w:spacing w:after="0" w:line="240" w:lineRule="auto"/>
        <w:jc w:val="both"/>
        <w:rPr>
          <w:rFonts w:cstheme="minorHAnsi"/>
        </w:rPr>
      </w:pPr>
      <w:r w:rsidRPr="00FB5397">
        <w:rPr>
          <w:rFonts w:cstheme="minorHAnsi"/>
        </w:rPr>
        <w:t>La lutte c</w:t>
      </w:r>
      <w:r w:rsidR="007456DC" w:rsidRPr="00FB5397">
        <w:rPr>
          <w:rFonts w:cstheme="minorHAnsi"/>
        </w:rPr>
        <w:t>ontre les discriminations, les harcèlements, les violences et les agissements sexistes</w:t>
      </w:r>
    </w:p>
    <w:p w14:paraId="2AC80B90" w14:textId="2BDD9886" w:rsidR="004A6F18" w:rsidRDefault="001E48C2" w:rsidP="00FF22F0">
      <w:pPr>
        <w:pStyle w:val="Paragraphedeliste"/>
        <w:numPr>
          <w:ilvl w:val="1"/>
          <w:numId w:val="5"/>
        </w:numPr>
        <w:spacing w:after="0" w:line="240" w:lineRule="auto"/>
        <w:jc w:val="both"/>
        <w:rPr>
          <w:rFonts w:cstheme="minorHAnsi"/>
        </w:rPr>
      </w:pPr>
      <w:r w:rsidRPr="00FB5397">
        <w:rPr>
          <w:rFonts w:cstheme="minorHAnsi"/>
        </w:rPr>
        <w:t xml:space="preserve">La promotion d’une </w:t>
      </w:r>
      <w:r w:rsidR="008307E4" w:rsidRPr="00FB5397">
        <w:rPr>
          <w:rFonts w:cstheme="minorHAnsi"/>
        </w:rPr>
        <w:t>politique de f</w:t>
      </w:r>
      <w:r w:rsidR="007456DC" w:rsidRPr="00FB5397">
        <w:rPr>
          <w:rFonts w:cstheme="minorHAnsi"/>
        </w:rPr>
        <w:t>ormation et une mobilité équitable entre les salariés.</w:t>
      </w:r>
    </w:p>
    <w:p w14:paraId="481BD678" w14:textId="77777777" w:rsidR="002E2514" w:rsidRPr="002E2514" w:rsidRDefault="002E2514" w:rsidP="00FF22F0">
      <w:pPr>
        <w:pStyle w:val="Paragraphedeliste"/>
        <w:spacing w:after="0" w:line="240" w:lineRule="auto"/>
        <w:ind w:left="1440"/>
        <w:jc w:val="both"/>
        <w:rPr>
          <w:rFonts w:cstheme="minorHAnsi"/>
        </w:rPr>
      </w:pPr>
    </w:p>
    <w:p w14:paraId="564AFF11" w14:textId="109F7DB3" w:rsidR="002E2514" w:rsidRDefault="002E2514" w:rsidP="00FF22F0">
      <w:pPr>
        <w:jc w:val="both"/>
      </w:pPr>
      <w:r>
        <w:t xml:space="preserve">Satisfaire le principe d’égalité permet aux </w:t>
      </w:r>
      <w:r w:rsidR="00F34709">
        <w:t>salariés</w:t>
      </w:r>
      <w:r>
        <w:t xml:space="preserve"> de s’épanouir et de se sentir considérés, tout en assurant une qualité de vie au travail et un environnement bienveillant, ainsi qu’un climat de confiance, afin de promouvoir la diversité en Entreprise. </w:t>
      </w:r>
    </w:p>
    <w:p w14:paraId="3B16FB09" w14:textId="71B2CE96" w:rsidR="009B2E8F" w:rsidRDefault="00D26CE6" w:rsidP="00FF22F0">
      <w:pPr>
        <w:jc w:val="both"/>
      </w:pPr>
      <w:r>
        <w:t>Par ce</w:t>
      </w:r>
      <w:r w:rsidR="00FB5397">
        <w:t xml:space="preserve">t accord, </w:t>
      </w:r>
      <w:r w:rsidR="009B4BE5">
        <w:t>l</w:t>
      </w:r>
      <w:r w:rsidR="00FB5397">
        <w:t>a M.N.H.</w:t>
      </w:r>
      <w:r>
        <w:t xml:space="preserve"> souhaite </w:t>
      </w:r>
      <w:r w:rsidR="002E2514">
        <w:t xml:space="preserve">aller plus loin et </w:t>
      </w:r>
      <w:r>
        <w:t xml:space="preserve">assurer sa volonté de lutter contre toutes les formes d’inégalités, y compris en luttant contre les violences sexistes et sexuelles, ainsi que contre les violences conjugales. </w:t>
      </w:r>
      <w:r w:rsidRPr="008B4BF4">
        <w:t xml:space="preserve">Conformément à l'article L. 1132-1 du Code du travail, qui interdit toute forme de discrimination, le présent engagement </w:t>
      </w:r>
      <w:r>
        <w:t xml:space="preserve">souhaite </w:t>
      </w:r>
      <w:r w:rsidRPr="008B4BF4">
        <w:t>en rappele</w:t>
      </w:r>
      <w:r>
        <w:t xml:space="preserve">r </w:t>
      </w:r>
      <w:r w:rsidRPr="008B4BF4">
        <w:t>le principe</w:t>
      </w:r>
      <w:r w:rsidR="00116045">
        <w:t>.</w:t>
      </w:r>
    </w:p>
    <w:p w14:paraId="14711032" w14:textId="1BD7C520" w:rsidR="00201C20" w:rsidRDefault="00D26CE6" w:rsidP="00FF22F0">
      <w:pPr>
        <w:jc w:val="both"/>
      </w:pPr>
      <w:r w:rsidRPr="006E1DAF">
        <w:t>L’objectif est de permettre un</w:t>
      </w:r>
      <w:r w:rsidR="00222520" w:rsidRPr="006E1DAF">
        <w:t xml:space="preserve"> meilleur</w:t>
      </w:r>
      <w:r w:rsidRPr="006E1DAF">
        <w:t xml:space="preserve"> équilibre entre les différents </w:t>
      </w:r>
      <w:r w:rsidR="00F34709" w:rsidRPr="006E1DAF">
        <w:t xml:space="preserve">salariés </w:t>
      </w:r>
      <w:r w:rsidRPr="006E1DAF">
        <w:t>de l’entreprise</w:t>
      </w:r>
      <w:r w:rsidR="001E326C" w:rsidRPr="006E1DAF">
        <w:t xml:space="preserve"> et d’aborder le sujet de la diversité comme une ambition forte au sein de l’entreprise.</w:t>
      </w:r>
      <w:r w:rsidR="001E326C">
        <w:t xml:space="preserve"> </w:t>
      </w:r>
    </w:p>
    <w:p w14:paraId="0901F2B8" w14:textId="5E6F57F7" w:rsidR="004A6F18" w:rsidRPr="003558C0" w:rsidRDefault="00D26CE6" w:rsidP="00FF22F0">
      <w:pPr>
        <w:jc w:val="both"/>
      </w:pPr>
      <w:r w:rsidRPr="003558C0">
        <w:t>Pour cette raison, l’égalité professionnelle femme/homme</w:t>
      </w:r>
      <w:r w:rsidR="002E2514">
        <w:t xml:space="preserve"> a été prolongée</w:t>
      </w:r>
      <w:r w:rsidRPr="003558C0">
        <w:t xml:space="preserve"> aux autres formes de vulnérabilité tels que l’âge, la situation de handicap, la situation familiale</w:t>
      </w:r>
      <w:r w:rsidR="006E1DAF">
        <w:t>.</w:t>
      </w:r>
    </w:p>
    <w:p w14:paraId="1BF78FBE" w14:textId="67E409BC" w:rsidR="00B752CD" w:rsidRDefault="005306D9" w:rsidP="00FF22F0">
      <w:pPr>
        <w:tabs>
          <w:tab w:val="left" w:pos="2160"/>
        </w:tabs>
        <w:jc w:val="both"/>
        <w:rPr>
          <w:rFonts w:cstheme="minorHAnsi"/>
        </w:rPr>
      </w:pPr>
      <w:r w:rsidRPr="003558C0">
        <w:t>Les partenaires sociaux se sont mis d’accord sur un plan d’action à mener dans cet objectif</w:t>
      </w:r>
      <w:r w:rsidRPr="004A6F18">
        <w:rPr>
          <w:rFonts w:cstheme="minorHAnsi"/>
        </w:rPr>
        <w:t xml:space="preserve">. Ces actions sont accompagnées d’indicateurs chiffrés pertinents, dans les conditions précisées ci-après. </w:t>
      </w:r>
    </w:p>
    <w:p w14:paraId="27926E23" w14:textId="77777777" w:rsidR="002E2514" w:rsidRPr="003558C0" w:rsidRDefault="002E2514" w:rsidP="00FF22F0">
      <w:pPr>
        <w:tabs>
          <w:tab w:val="left" w:pos="2160"/>
        </w:tabs>
        <w:jc w:val="both"/>
        <w:rPr>
          <w:rFonts w:cstheme="minorHAnsi"/>
        </w:rPr>
      </w:pPr>
    </w:p>
    <w:p w14:paraId="5B09BC7E" w14:textId="77777777" w:rsidR="00516744" w:rsidRPr="00516744" w:rsidRDefault="00516744" w:rsidP="00BA6D8B">
      <w:pPr>
        <w:spacing w:after="0" w:line="240" w:lineRule="auto"/>
        <w:jc w:val="both"/>
        <w:rPr>
          <w:rFonts w:ascii="Calibri" w:eastAsia="Times New Roman" w:hAnsi="Calibri" w:cs="Times New Roman"/>
          <w:kern w:val="0"/>
          <w:lang w:eastAsia="fr-FR"/>
          <w14:ligatures w14:val="none"/>
        </w:rPr>
      </w:pPr>
      <w:bookmarkStart w:id="0" w:name="_Toc77844363"/>
    </w:p>
    <w:tbl>
      <w:tblPr>
        <w:tblStyle w:val="Grilledutableau"/>
        <w:tblW w:w="0" w:type="auto"/>
        <w:tblLook w:val="04A0" w:firstRow="1" w:lastRow="0" w:firstColumn="1" w:lastColumn="0" w:noHBand="0" w:noVBand="1"/>
      </w:tblPr>
      <w:tblGrid>
        <w:gridCol w:w="9062"/>
      </w:tblGrid>
      <w:tr w:rsidR="00516744" w14:paraId="2EEC124C" w14:textId="77777777" w:rsidTr="00516744">
        <w:tc>
          <w:tcPr>
            <w:tcW w:w="9062" w:type="dxa"/>
            <w:shd w:val="clear" w:color="auto" w:fill="F2F2F2" w:themeFill="background1" w:themeFillShade="F2"/>
          </w:tcPr>
          <w:p w14:paraId="05BFECCC" w14:textId="582250BF" w:rsidR="00516744" w:rsidRPr="00516744" w:rsidRDefault="00516744" w:rsidP="00BA6D8B">
            <w:pPr>
              <w:keepLines/>
              <w:contextualSpacing/>
              <w:jc w:val="both"/>
              <w:outlineLvl w:val="0"/>
              <w:rPr>
                <w:rFonts w:ascii="Calibri" w:eastAsia="Times New Roman" w:hAnsi="Calibri" w:cs="Times New Roman"/>
                <w:b/>
                <w:caps/>
                <w:kern w:val="0"/>
                <w:sz w:val="28"/>
                <w:szCs w:val="28"/>
                <w:lang w:eastAsia="fr-FR"/>
                <w14:ligatures w14:val="none"/>
              </w:rPr>
            </w:pPr>
            <w:bookmarkStart w:id="1" w:name="_Toc225147211"/>
            <w:r w:rsidRPr="00516744">
              <w:rPr>
                <w:rFonts w:ascii="Calibri" w:eastAsia="Times New Roman" w:hAnsi="Calibri" w:cs="Times New Roman"/>
                <w:b/>
                <w:caps/>
                <w:kern w:val="0"/>
                <w:sz w:val="28"/>
                <w:szCs w:val="28"/>
                <w:lang w:eastAsia="fr-FR"/>
                <w14:ligatures w14:val="none"/>
              </w:rPr>
              <w:t>TITRE 1 – DISPOSITIONS GENERALES</w:t>
            </w:r>
            <w:bookmarkEnd w:id="1"/>
          </w:p>
        </w:tc>
      </w:tr>
    </w:tbl>
    <w:p w14:paraId="1F91255C" w14:textId="481BE7F3" w:rsidR="00516744" w:rsidRPr="00516744" w:rsidRDefault="00516744" w:rsidP="00BA6D8B">
      <w:pPr>
        <w:keepLines/>
        <w:shd w:val="clear" w:color="auto" w:fill="FFFFFF"/>
        <w:spacing w:after="0" w:line="240" w:lineRule="auto"/>
        <w:contextualSpacing/>
        <w:jc w:val="both"/>
        <w:outlineLvl w:val="0"/>
        <w:rPr>
          <w:rFonts w:ascii="Calibri" w:eastAsia="Times New Roman" w:hAnsi="Calibri" w:cs="Times New Roman"/>
          <w:b/>
          <w:caps/>
          <w:kern w:val="0"/>
          <w:lang w:eastAsia="fr-FR"/>
          <w14:ligatures w14:val="none"/>
        </w:rPr>
      </w:pPr>
    </w:p>
    <w:p w14:paraId="1E53105E" w14:textId="77777777" w:rsidR="00516744" w:rsidRPr="00BA6D8B" w:rsidRDefault="00516744" w:rsidP="00BA6D8B">
      <w:pPr>
        <w:keepLines/>
        <w:spacing w:after="0" w:line="240" w:lineRule="auto"/>
        <w:contextualSpacing/>
        <w:jc w:val="both"/>
        <w:outlineLvl w:val="1"/>
        <w:rPr>
          <w:b/>
          <w:bCs/>
          <w:u w:val="single"/>
        </w:rPr>
      </w:pPr>
    </w:p>
    <w:p w14:paraId="01B46A2B" w14:textId="0CA6322E" w:rsidR="00516744" w:rsidRPr="00BA6D8B" w:rsidRDefault="00516744" w:rsidP="00BA6D8B">
      <w:pPr>
        <w:keepLines/>
        <w:numPr>
          <w:ilvl w:val="0"/>
          <w:numId w:val="3"/>
        </w:numPr>
        <w:spacing w:after="0" w:line="240" w:lineRule="auto"/>
        <w:contextualSpacing/>
        <w:jc w:val="both"/>
        <w:outlineLvl w:val="1"/>
        <w:rPr>
          <w:b/>
          <w:bCs/>
          <w:u w:val="single"/>
        </w:rPr>
      </w:pPr>
      <w:bookmarkStart w:id="2" w:name="_Toc487553059"/>
      <w:bookmarkStart w:id="3" w:name="_Toc77844290"/>
      <w:bookmarkStart w:id="4" w:name="_Toc225147212"/>
      <w:r w:rsidRPr="00BA6D8B">
        <w:rPr>
          <w:b/>
          <w:bCs/>
          <w:u w:val="single"/>
        </w:rPr>
        <w:t xml:space="preserve">Champ d’application </w:t>
      </w:r>
      <w:bookmarkEnd w:id="2"/>
      <w:bookmarkEnd w:id="3"/>
      <w:r w:rsidR="00AE3C85" w:rsidRPr="00BA6D8B">
        <w:rPr>
          <w:b/>
          <w:bCs/>
          <w:u w:val="single"/>
        </w:rPr>
        <w:t xml:space="preserve">du présent </w:t>
      </w:r>
      <w:r w:rsidR="007D22ED" w:rsidRPr="00BA6D8B">
        <w:rPr>
          <w:b/>
          <w:bCs/>
          <w:u w:val="single"/>
        </w:rPr>
        <w:t>accord</w:t>
      </w:r>
      <w:bookmarkEnd w:id="4"/>
    </w:p>
    <w:p w14:paraId="0159AE72" w14:textId="77777777" w:rsidR="00516744" w:rsidRPr="00516744" w:rsidRDefault="00516744" w:rsidP="00FF22F0">
      <w:pPr>
        <w:keepLines/>
        <w:spacing w:after="0" w:line="240" w:lineRule="auto"/>
        <w:jc w:val="both"/>
        <w:rPr>
          <w:rFonts w:ascii="Calibri" w:eastAsia="Times New Roman" w:hAnsi="Calibri" w:cs="Times New Roman"/>
          <w:kern w:val="0"/>
          <w:lang w:eastAsia="fr-FR"/>
          <w14:ligatures w14:val="none"/>
        </w:rPr>
      </w:pPr>
    </w:p>
    <w:p w14:paraId="6885EF15" w14:textId="3886422F" w:rsidR="00516744" w:rsidRDefault="00516744" w:rsidP="00FF22F0">
      <w:pPr>
        <w:keepLines/>
        <w:spacing w:after="0" w:line="240" w:lineRule="auto"/>
        <w:jc w:val="both"/>
        <w:rPr>
          <w:rFonts w:ascii="Calibri" w:eastAsia="Times New Roman" w:hAnsi="Calibri" w:cs="Times New Roman"/>
          <w:kern w:val="0"/>
          <w:lang w:eastAsia="fr-FR"/>
          <w14:ligatures w14:val="none"/>
        </w:rPr>
      </w:pPr>
      <w:r w:rsidRPr="00516744">
        <w:rPr>
          <w:rFonts w:ascii="Calibri" w:eastAsia="Times New Roman" w:hAnsi="Calibri" w:cs="Times New Roman"/>
          <w:kern w:val="0"/>
          <w:lang w:eastAsia="fr-FR"/>
          <w14:ligatures w14:val="none"/>
        </w:rPr>
        <w:t xml:space="preserve">Le </w:t>
      </w:r>
      <w:r w:rsidR="00A517AB">
        <w:rPr>
          <w:rFonts w:ascii="Calibri" w:eastAsia="Times New Roman" w:hAnsi="Calibri" w:cs="Times New Roman"/>
          <w:kern w:val="0"/>
          <w:lang w:eastAsia="fr-FR"/>
          <w14:ligatures w14:val="none"/>
        </w:rPr>
        <w:t xml:space="preserve">présent </w:t>
      </w:r>
      <w:r w:rsidR="00D5186C">
        <w:rPr>
          <w:rFonts w:ascii="Calibri" w:eastAsia="Times New Roman" w:hAnsi="Calibri" w:cs="Times New Roman"/>
          <w:kern w:val="0"/>
          <w:lang w:eastAsia="fr-FR"/>
          <w14:ligatures w14:val="none"/>
        </w:rPr>
        <w:t>accord</w:t>
      </w:r>
      <w:r w:rsidRPr="00516744">
        <w:rPr>
          <w:rFonts w:ascii="Calibri" w:eastAsia="Times New Roman" w:hAnsi="Calibri" w:cs="Times New Roman"/>
          <w:kern w:val="0"/>
          <w:lang w:eastAsia="fr-FR"/>
          <w14:ligatures w14:val="none"/>
        </w:rPr>
        <w:t xml:space="preserve"> s’applique à l’ensemble des salariés de la </w:t>
      </w:r>
      <w:r w:rsidR="00773E6D">
        <w:rPr>
          <w:rFonts w:ascii="Calibri" w:eastAsia="Times New Roman" w:hAnsi="Calibri" w:cs="Times New Roman"/>
          <w:kern w:val="0"/>
          <w:lang w:eastAsia="fr-FR"/>
          <w14:ligatures w14:val="none"/>
        </w:rPr>
        <w:t>M.N.H.</w:t>
      </w:r>
      <w:r w:rsidRPr="00516744">
        <w:rPr>
          <w:rFonts w:ascii="Calibri" w:eastAsia="Times New Roman" w:hAnsi="Calibri" w:cs="Times New Roman"/>
          <w:kern w:val="0"/>
          <w:lang w:eastAsia="fr-FR"/>
          <w14:ligatures w14:val="none"/>
        </w:rPr>
        <w:t>, sous contrat de travail à durée indéterminée ou à durée déterminée</w:t>
      </w:r>
      <w:r>
        <w:rPr>
          <w:rFonts w:ascii="Calibri" w:eastAsia="Times New Roman" w:hAnsi="Calibri" w:cs="Times New Roman"/>
          <w:kern w:val="0"/>
          <w:lang w:eastAsia="fr-FR"/>
          <w14:ligatures w14:val="none"/>
        </w:rPr>
        <w:t>,</w:t>
      </w:r>
      <w:r w:rsidRPr="00516744">
        <w:rPr>
          <w:rFonts w:ascii="Calibri" w:eastAsia="Times New Roman" w:hAnsi="Calibri" w:cs="Times New Roman"/>
          <w:kern w:val="0"/>
          <w:lang w:eastAsia="fr-FR"/>
          <w14:ligatures w14:val="none"/>
        </w:rPr>
        <w:t xml:space="preserve"> </w:t>
      </w:r>
      <w:r w:rsidR="001B40F7" w:rsidRPr="00516744">
        <w:rPr>
          <w:rFonts w:ascii="Calibri" w:eastAsia="Times New Roman" w:hAnsi="Calibri" w:cs="Times New Roman"/>
          <w:kern w:val="0"/>
          <w:lang w:eastAsia="fr-FR"/>
          <w14:ligatures w14:val="none"/>
        </w:rPr>
        <w:t>à temps complet ou temps partiel</w:t>
      </w:r>
      <w:r w:rsidR="00F12DD2">
        <w:rPr>
          <w:rFonts w:ascii="Calibri" w:eastAsia="Times New Roman" w:hAnsi="Calibri" w:cs="Times New Roman"/>
          <w:kern w:val="0"/>
          <w:lang w:eastAsia="fr-FR"/>
          <w14:ligatures w14:val="none"/>
        </w:rPr>
        <w:t xml:space="preserve">, </w:t>
      </w:r>
      <w:r w:rsidR="00907C57">
        <w:rPr>
          <w:rFonts w:ascii="Calibri" w:eastAsia="Times New Roman" w:hAnsi="Calibri" w:cs="Times New Roman"/>
          <w:kern w:val="0"/>
          <w:lang w:eastAsia="fr-FR"/>
          <w14:ligatures w14:val="none"/>
        </w:rPr>
        <w:t>dont</w:t>
      </w:r>
      <w:r w:rsidR="00F12DD2">
        <w:rPr>
          <w:rFonts w:ascii="Calibri" w:eastAsia="Times New Roman" w:hAnsi="Calibri" w:cs="Times New Roman"/>
          <w:kern w:val="0"/>
          <w:lang w:eastAsia="fr-FR"/>
          <w14:ligatures w14:val="none"/>
        </w:rPr>
        <w:t xml:space="preserve"> les salariés en alternance. </w:t>
      </w:r>
    </w:p>
    <w:p w14:paraId="49B928CB" w14:textId="77777777" w:rsidR="005E66F6" w:rsidRDefault="005E66F6" w:rsidP="00FF22F0">
      <w:pPr>
        <w:keepLines/>
        <w:spacing w:after="0" w:line="240" w:lineRule="auto"/>
        <w:jc w:val="both"/>
        <w:rPr>
          <w:rFonts w:ascii="Calibri" w:eastAsia="Times New Roman" w:hAnsi="Calibri" w:cs="Times New Roman"/>
          <w:kern w:val="0"/>
          <w:lang w:eastAsia="fr-FR"/>
          <w14:ligatures w14:val="none"/>
        </w:rPr>
      </w:pPr>
    </w:p>
    <w:p w14:paraId="50F97C92" w14:textId="2DABF2BE" w:rsidR="005E66F6" w:rsidRPr="00F40BBD" w:rsidRDefault="00F12DD2" w:rsidP="00BA6D8B">
      <w:pPr>
        <w:jc w:val="both"/>
      </w:pPr>
      <w:r>
        <w:t>Dans certains cas, des dispositions particulières s’appliquent également aux stagiaires et intérimaires lorsque la mesure le précise expressément.</w:t>
      </w:r>
    </w:p>
    <w:p w14:paraId="7531D4C8" w14:textId="77777777" w:rsidR="00516744" w:rsidRPr="00516744" w:rsidRDefault="00516744" w:rsidP="00FF22F0">
      <w:pPr>
        <w:keepLines/>
        <w:spacing w:after="0" w:line="240" w:lineRule="auto"/>
        <w:jc w:val="both"/>
        <w:rPr>
          <w:rFonts w:ascii="Calibri" w:eastAsia="Times New Roman" w:hAnsi="Calibri" w:cs="Times New Roman"/>
          <w:kern w:val="0"/>
          <w:lang w:eastAsia="fr-FR"/>
          <w14:ligatures w14:val="none"/>
        </w:rPr>
      </w:pPr>
    </w:p>
    <w:p w14:paraId="13BCF9CA" w14:textId="447D6AA4" w:rsidR="00516744" w:rsidRPr="00BA6D8B" w:rsidRDefault="00F12DD2" w:rsidP="00BA6D8B">
      <w:pPr>
        <w:keepLines/>
        <w:numPr>
          <w:ilvl w:val="0"/>
          <w:numId w:val="3"/>
        </w:numPr>
        <w:spacing w:after="0" w:line="240" w:lineRule="auto"/>
        <w:contextualSpacing/>
        <w:jc w:val="both"/>
        <w:outlineLvl w:val="1"/>
        <w:rPr>
          <w:b/>
          <w:bCs/>
          <w:u w:val="single"/>
        </w:rPr>
      </w:pPr>
      <w:bookmarkStart w:id="5" w:name="_Toc225147213"/>
      <w:r w:rsidRPr="00BA6D8B">
        <w:rPr>
          <w:b/>
          <w:bCs/>
          <w:u w:val="single"/>
        </w:rPr>
        <w:t>Observation liminaire</w:t>
      </w:r>
      <w:bookmarkEnd w:id="5"/>
    </w:p>
    <w:p w14:paraId="53C77B0C" w14:textId="77777777" w:rsidR="00516744" w:rsidRDefault="00516744" w:rsidP="00FF22F0">
      <w:pPr>
        <w:keepLines/>
        <w:spacing w:after="0" w:line="240" w:lineRule="auto"/>
        <w:jc w:val="both"/>
        <w:rPr>
          <w:rFonts w:ascii="Calibri" w:eastAsia="Times New Roman" w:hAnsi="Calibri" w:cs="Times New Roman"/>
          <w:kern w:val="0"/>
          <w:lang w:eastAsia="fr-FR"/>
          <w14:ligatures w14:val="none"/>
        </w:rPr>
      </w:pPr>
      <w:bookmarkStart w:id="6" w:name="_Toc223364064"/>
      <w:bookmarkEnd w:id="6"/>
    </w:p>
    <w:p w14:paraId="25741BDD" w14:textId="77777777" w:rsidR="00E957C2" w:rsidRDefault="00E957C2" w:rsidP="00FF22F0">
      <w:pPr>
        <w:keepLines/>
        <w:spacing w:after="0" w:line="240" w:lineRule="auto"/>
        <w:jc w:val="both"/>
        <w:rPr>
          <w:rFonts w:ascii="Calibri" w:eastAsia="Times New Roman" w:hAnsi="Calibri" w:cs="Times New Roman"/>
          <w:kern w:val="0"/>
          <w:lang w:eastAsia="fr-FR"/>
          <w14:ligatures w14:val="none"/>
        </w:rPr>
      </w:pPr>
    </w:p>
    <w:p w14:paraId="3C4743E4" w14:textId="41520D9B" w:rsidR="00E957C2" w:rsidRDefault="00E343A3" w:rsidP="00BA6D8B">
      <w:pPr>
        <w:jc w:val="both"/>
      </w:pPr>
      <w:r>
        <w:t xml:space="preserve">Pour des raisons de lisibilité, la </w:t>
      </w:r>
      <w:r w:rsidR="00773E6D">
        <w:t>M.N.H.</w:t>
      </w:r>
      <w:r>
        <w:t xml:space="preserve"> a fait le choix de ne pas</w:t>
      </w:r>
      <w:r w:rsidR="0052453E">
        <w:t xml:space="preserve"> </w:t>
      </w:r>
      <w:r w:rsidR="00243FDF">
        <w:t>utiliser systématiquement l’écriture inclusive. Toutefois elle prend l’engagement d’</w:t>
      </w:r>
      <w:r w:rsidR="00E957C2">
        <w:t xml:space="preserve">intégrer en pied de page de toutes les communications officielles internes et externes, la phrase suivante : </w:t>
      </w:r>
    </w:p>
    <w:p w14:paraId="1DD2C537" w14:textId="13383D5A" w:rsidR="00B84E1D" w:rsidRDefault="00E957C2" w:rsidP="00BA6D8B">
      <w:pPr>
        <w:jc w:val="both"/>
      </w:pPr>
      <w:r>
        <w:t>« </w:t>
      </w:r>
      <w:r w:rsidRPr="008D1B3B">
        <w:rPr>
          <w:i/>
          <w:iCs/>
        </w:rPr>
        <w:t xml:space="preserve">La </w:t>
      </w:r>
      <w:r w:rsidR="00773E6D">
        <w:rPr>
          <w:i/>
          <w:iCs/>
        </w:rPr>
        <w:t>M.N.H.</w:t>
      </w:r>
      <w:r w:rsidRPr="008D1B3B">
        <w:rPr>
          <w:i/>
          <w:iCs/>
        </w:rPr>
        <w:t xml:space="preserve"> a fait le choix de ne pas utiliser l’écriture inclusive pour des raisons de lisibilité, pour autant,</w:t>
      </w:r>
      <w:r w:rsidR="00243FDF">
        <w:rPr>
          <w:i/>
          <w:iCs/>
        </w:rPr>
        <w:t xml:space="preserve"> </w:t>
      </w:r>
      <w:r w:rsidRPr="008D1B3B">
        <w:rPr>
          <w:i/>
          <w:iCs/>
        </w:rPr>
        <w:t>cette communication s’a</w:t>
      </w:r>
      <w:r>
        <w:rPr>
          <w:i/>
          <w:iCs/>
        </w:rPr>
        <w:t xml:space="preserve">dresse à tous collaborateurs, tous </w:t>
      </w:r>
      <w:proofErr w:type="gramStart"/>
      <w:r>
        <w:rPr>
          <w:i/>
          <w:iCs/>
        </w:rPr>
        <w:t>sexes</w:t>
      </w:r>
      <w:proofErr w:type="gramEnd"/>
      <w:r>
        <w:rPr>
          <w:i/>
          <w:iCs/>
        </w:rPr>
        <w:t xml:space="preserve"> et genres confondus</w:t>
      </w:r>
      <w:r>
        <w:t> ».</w:t>
      </w:r>
    </w:p>
    <w:p w14:paraId="7A01BEB4" w14:textId="49F7393E" w:rsidR="00FD6446" w:rsidRPr="0065226C" w:rsidRDefault="00B84E1D" w:rsidP="00BA6D8B">
      <w:pPr>
        <w:jc w:val="both"/>
        <w:rPr>
          <w:b/>
          <w:bCs/>
          <w:u w:val="single"/>
        </w:rPr>
      </w:pPr>
      <w:r w:rsidRPr="0065226C">
        <w:rPr>
          <w:b/>
          <w:bCs/>
        </w:rPr>
        <w:tab/>
      </w:r>
    </w:p>
    <w:p w14:paraId="2335BD12" w14:textId="77777777" w:rsidR="00C368EB" w:rsidRPr="00516744" w:rsidRDefault="00C368EB" w:rsidP="00FF22F0">
      <w:pPr>
        <w:keepLines/>
        <w:numPr>
          <w:ilvl w:val="0"/>
          <w:numId w:val="3"/>
        </w:numPr>
        <w:spacing w:after="0" w:line="240" w:lineRule="auto"/>
        <w:contextualSpacing/>
        <w:jc w:val="both"/>
        <w:outlineLvl w:val="1"/>
        <w:rPr>
          <w:rFonts w:ascii="Calibri" w:eastAsia="Times New Roman" w:hAnsi="Calibri" w:cs="Times New Roman"/>
          <w:b/>
          <w:kern w:val="0"/>
          <w:u w:val="single"/>
          <w:lang w:eastAsia="fr-FR"/>
          <w14:ligatures w14:val="none"/>
        </w:rPr>
      </w:pPr>
      <w:bookmarkStart w:id="7" w:name="_Toc225147214"/>
      <w:r w:rsidRPr="0065226C">
        <w:rPr>
          <w:b/>
          <w:bCs/>
          <w:u w:val="single"/>
        </w:rPr>
        <w:t>Importance du partage et de la diffusion des</w:t>
      </w:r>
      <w:r>
        <w:rPr>
          <w:b/>
          <w:bCs/>
          <w:u w:val="single"/>
        </w:rPr>
        <w:t xml:space="preserve"> critères de discrimination</w:t>
      </w:r>
      <w:bookmarkEnd w:id="7"/>
    </w:p>
    <w:p w14:paraId="3B18A070" w14:textId="77777777" w:rsidR="00FD6446" w:rsidRDefault="00FD6446" w:rsidP="00BA6D8B">
      <w:pPr>
        <w:jc w:val="both"/>
      </w:pPr>
    </w:p>
    <w:p w14:paraId="2EF036CC" w14:textId="6F9655F2" w:rsidR="00B75210" w:rsidRDefault="00FD6446" w:rsidP="00FF22F0">
      <w:pPr>
        <w:keepLines/>
        <w:spacing w:after="0" w:line="240" w:lineRule="auto"/>
        <w:jc w:val="both"/>
        <w:rPr>
          <w:rFonts w:eastAsia="Times New Roman" w:cstheme="minorHAnsi"/>
          <w:kern w:val="0"/>
          <w:lang w:eastAsia="fr-FR"/>
          <w14:ligatures w14:val="none"/>
        </w:rPr>
      </w:pPr>
      <w:r>
        <w:rPr>
          <w:rFonts w:eastAsia="Times New Roman" w:cstheme="minorHAnsi"/>
          <w:kern w:val="0"/>
          <w:lang w:eastAsia="fr-FR"/>
          <w14:ligatures w14:val="none"/>
        </w:rPr>
        <w:t xml:space="preserve">Il est précisé que la </w:t>
      </w:r>
      <w:r w:rsidR="00773E6D">
        <w:rPr>
          <w:rFonts w:eastAsia="Times New Roman" w:cstheme="minorHAnsi"/>
          <w:kern w:val="0"/>
          <w:lang w:eastAsia="fr-FR"/>
          <w14:ligatures w14:val="none"/>
        </w:rPr>
        <w:t>M.N.H.</w:t>
      </w:r>
      <w:r>
        <w:rPr>
          <w:rFonts w:eastAsia="Times New Roman" w:cstheme="minorHAnsi"/>
          <w:kern w:val="0"/>
          <w:lang w:eastAsia="fr-FR"/>
          <w14:ligatures w14:val="none"/>
        </w:rPr>
        <w:t xml:space="preserve"> </w:t>
      </w:r>
      <w:r w:rsidR="00FA1A78">
        <w:rPr>
          <w:rFonts w:eastAsia="Times New Roman" w:cstheme="minorHAnsi"/>
          <w:kern w:val="0"/>
          <w:lang w:eastAsia="fr-FR"/>
          <w14:ligatures w14:val="none"/>
        </w:rPr>
        <w:t>rappellera</w:t>
      </w:r>
      <w:r>
        <w:rPr>
          <w:rFonts w:eastAsia="Times New Roman" w:cstheme="minorHAnsi"/>
          <w:kern w:val="0"/>
          <w:lang w:eastAsia="fr-FR"/>
          <w14:ligatures w14:val="none"/>
        </w:rPr>
        <w:t xml:space="preserve"> dans </w:t>
      </w:r>
      <w:r w:rsidR="00D67517">
        <w:rPr>
          <w:rFonts w:eastAsia="Times New Roman" w:cstheme="minorHAnsi"/>
          <w:kern w:val="0"/>
          <w:lang w:eastAsia="fr-FR"/>
          <w14:ligatures w14:val="none"/>
        </w:rPr>
        <w:t xml:space="preserve">ses </w:t>
      </w:r>
      <w:r>
        <w:rPr>
          <w:rFonts w:eastAsia="Times New Roman" w:cstheme="minorHAnsi"/>
          <w:kern w:val="0"/>
          <w:lang w:eastAsia="fr-FR"/>
          <w14:ligatures w14:val="none"/>
        </w:rPr>
        <w:t xml:space="preserve">différentes communications </w:t>
      </w:r>
      <w:r w:rsidR="000C0506">
        <w:rPr>
          <w:rFonts w:eastAsia="Times New Roman" w:cstheme="minorHAnsi"/>
          <w:kern w:val="0"/>
          <w:lang w:eastAsia="fr-FR"/>
          <w14:ligatures w14:val="none"/>
        </w:rPr>
        <w:t xml:space="preserve">en lien avec la </w:t>
      </w:r>
      <w:r w:rsidR="00D67517">
        <w:rPr>
          <w:rFonts w:eastAsia="Times New Roman" w:cstheme="minorHAnsi"/>
          <w:kern w:val="0"/>
          <w:lang w:eastAsia="fr-FR"/>
          <w14:ligatures w14:val="none"/>
        </w:rPr>
        <w:t>non-discrimination</w:t>
      </w:r>
      <w:r w:rsidR="000C0506">
        <w:rPr>
          <w:rFonts w:eastAsia="Times New Roman" w:cstheme="minorHAnsi"/>
          <w:kern w:val="0"/>
          <w:lang w:eastAsia="fr-FR"/>
          <w14:ligatures w14:val="none"/>
        </w:rPr>
        <w:t xml:space="preserve">, </w:t>
      </w:r>
      <w:r w:rsidR="00FA1A78">
        <w:rPr>
          <w:rFonts w:eastAsia="Times New Roman" w:cstheme="minorHAnsi"/>
          <w:kern w:val="0"/>
          <w:lang w:eastAsia="fr-FR"/>
          <w14:ligatures w14:val="none"/>
        </w:rPr>
        <w:t>les 26 critères de discrimination</w:t>
      </w:r>
      <w:r w:rsidR="004E6C2F">
        <w:rPr>
          <w:rFonts w:eastAsia="Times New Roman" w:cstheme="minorHAnsi"/>
          <w:kern w:val="0"/>
          <w:lang w:eastAsia="fr-FR"/>
          <w14:ligatures w14:val="none"/>
        </w:rPr>
        <w:t xml:space="preserve"> </w:t>
      </w:r>
      <w:r w:rsidR="002D4D71">
        <w:rPr>
          <w:rFonts w:eastAsia="Times New Roman" w:cstheme="minorHAnsi"/>
          <w:kern w:val="0"/>
          <w:lang w:eastAsia="fr-FR"/>
          <w14:ligatures w14:val="none"/>
        </w:rPr>
        <w:t>tels que définis par l</w:t>
      </w:r>
      <w:r w:rsidR="00907C57">
        <w:rPr>
          <w:rFonts w:eastAsia="Times New Roman" w:cstheme="minorHAnsi"/>
          <w:kern w:val="0"/>
          <w:lang w:eastAsia="fr-FR"/>
          <w14:ligatures w14:val="none"/>
        </w:rPr>
        <w:t>e Code du Travail</w:t>
      </w:r>
      <w:r w:rsidR="002D4D71">
        <w:rPr>
          <w:rFonts w:eastAsia="Times New Roman" w:cstheme="minorHAnsi"/>
          <w:kern w:val="0"/>
          <w:lang w:eastAsia="fr-FR"/>
          <w14:ligatures w14:val="none"/>
        </w:rPr>
        <w:t xml:space="preserve">, </w:t>
      </w:r>
      <w:r w:rsidR="004E6C2F">
        <w:rPr>
          <w:rFonts w:eastAsia="Times New Roman" w:cstheme="minorHAnsi"/>
          <w:kern w:val="0"/>
          <w:lang w:eastAsia="fr-FR"/>
          <w14:ligatures w14:val="none"/>
        </w:rPr>
        <w:t>ainsi</w:t>
      </w:r>
      <w:r w:rsidR="0065226C">
        <w:rPr>
          <w:rFonts w:eastAsia="Times New Roman" w:cstheme="minorHAnsi"/>
          <w:kern w:val="0"/>
          <w:lang w:eastAsia="fr-FR"/>
          <w14:ligatures w14:val="none"/>
        </w:rPr>
        <w:t xml:space="preserve"> que les coordonnées du Défenseur des Droits</w:t>
      </w:r>
      <w:r w:rsidR="004E6C2F">
        <w:rPr>
          <w:rFonts w:eastAsia="Times New Roman" w:cstheme="minorHAnsi"/>
          <w:kern w:val="0"/>
          <w:lang w:eastAsia="fr-FR"/>
          <w14:ligatures w14:val="none"/>
        </w:rPr>
        <w:t xml:space="preserve"> </w:t>
      </w:r>
      <w:r w:rsidR="00920EBC">
        <w:rPr>
          <w:rFonts w:eastAsia="Times New Roman" w:cstheme="minorHAnsi"/>
          <w:kern w:val="0"/>
          <w:lang w:eastAsia="fr-FR"/>
          <w14:ligatures w14:val="none"/>
        </w:rPr>
        <w:t xml:space="preserve">et </w:t>
      </w:r>
      <w:r w:rsidR="004E6C2F">
        <w:rPr>
          <w:rFonts w:eastAsia="Times New Roman" w:cstheme="minorHAnsi"/>
          <w:kern w:val="0"/>
          <w:lang w:eastAsia="fr-FR"/>
          <w14:ligatures w14:val="none"/>
        </w:rPr>
        <w:t xml:space="preserve">le numéro 39 19 </w:t>
      </w:r>
      <w:proofErr w:type="gramStart"/>
      <w:r w:rsidR="004E6C2F">
        <w:rPr>
          <w:rFonts w:eastAsia="Times New Roman" w:cstheme="minorHAnsi"/>
          <w:kern w:val="0"/>
          <w:lang w:eastAsia="fr-FR"/>
          <w14:ligatures w14:val="none"/>
        </w:rPr>
        <w:t>relatif</w:t>
      </w:r>
      <w:proofErr w:type="gramEnd"/>
      <w:r w:rsidR="001A7516">
        <w:rPr>
          <w:rFonts w:eastAsia="Times New Roman" w:cstheme="minorHAnsi"/>
          <w:kern w:val="0"/>
          <w:lang w:eastAsia="fr-FR"/>
          <w14:ligatures w14:val="none"/>
        </w:rPr>
        <w:t xml:space="preserve"> notamment</w:t>
      </w:r>
      <w:r w:rsidR="004E6C2F">
        <w:rPr>
          <w:rFonts w:eastAsia="Times New Roman" w:cstheme="minorHAnsi"/>
          <w:kern w:val="0"/>
          <w:lang w:eastAsia="fr-FR"/>
          <w14:ligatures w14:val="none"/>
        </w:rPr>
        <w:t xml:space="preserve"> aux violences sexistes</w:t>
      </w:r>
      <w:r w:rsidR="001A7516">
        <w:rPr>
          <w:rFonts w:eastAsia="Times New Roman" w:cstheme="minorHAnsi"/>
          <w:kern w:val="0"/>
          <w:lang w:eastAsia="fr-FR"/>
          <w14:ligatures w14:val="none"/>
        </w:rPr>
        <w:t xml:space="preserve"> et sexuelles. </w:t>
      </w:r>
    </w:p>
    <w:p w14:paraId="47E4B3B6" w14:textId="0F771350" w:rsidR="00C57578" w:rsidRPr="00516744" w:rsidRDefault="00B75210" w:rsidP="00BA6D8B">
      <w:pPr>
        <w:spacing w:after="0" w:line="240" w:lineRule="auto"/>
        <w:jc w:val="both"/>
        <w:rPr>
          <w:rFonts w:ascii="Calibri" w:eastAsia="Times New Roman" w:hAnsi="Calibri" w:cs="Times New Roman"/>
          <w:kern w:val="0"/>
          <w:lang w:eastAsia="fr-FR"/>
          <w14:ligatures w14:val="none"/>
        </w:rPr>
      </w:pPr>
      <w:r>
        <w:rPr>
          <w:rFonts w:eastAsia="Times New Roman" w:cstheme="minorHAnsi"/>
          <w:kern w:val="0"/>
          <w:lang w:eastAsia="fr-FR"/>
          <w14:ligatures w14:val="none"/>
        </w:rPr>
        <w:br w:type="page"/>
      </w:r>
    </w:p>
    <w:tbl>
      <w:tblPr>
        <w:tblStyle w:val="Grilledutableau"/>
        <w:tblW w:w="0" w:type="auto"/>
        <w:tblLook w:val="04A0" w:firstRow="1" w:lastRow="0" w:firstColumn="1" w:lastColumn="0" w:noHBand="0" w:noVBand="1"/>
      </w:tblPr>
      <w:tblGrid>
        <w:gridCol w:w="9062"/>
      </w:tblGrid>
      <w:tr w:rsidR="00C57578" w14:paraId="45B46F90" w14:textId="77777777" w:rsidTr="00CB52D6">
        <w:tc>
          <w:tcPr>
            <w:tcW w:w="9062" w:type="dxa"/>
            <w:shd w:val="clear" w:color="auto" w:fill="F2F2F2" w:themeFill="background1" w:themeFillShade="F2"/>
          </w:tcPr>
          <w:p w14:paraId="2BCF2B14" w14:textId="7DD2E748" w:rsidR="00C57578" w:rsidRPr="00516744" w:rsidRDefault="00C57578" w:rsidP="00BA6D8B">
            <w:pPr>
              <w:keepLines/>
              <w:contextualSpacing/>
              <w:jc w:val="both"/>
              <w:outlineLvl w:val="0"/>
              <w:rPr>
                <w:rFonts w:ascii="Calibri" w:eastAsia="Times New Roman" w:hAnsi="Calibri" w:cs="Times New Roman"/>
                <w:b/>
                <w:caps/>
                <w:kern w:val="0"/>
                <w:sz w:val="28"/>
                <w:szCs w:val="28"/>
                <w:lang w:eastAsia="fr-FR"/>
                <w14:ligatures w14:val="none"/>
              </w:rPr>
            </w:pPr>
            <w:bookmarkStart w:id="8" w:name="_Toc225147215"/>
            <w:r w:rsidRPr="00516744">
              <w:rPr>
                <w:rFonts w:ascii="Calibri" w:eastAsia="Times New Roman" w:hAnsi="Calibri" w:cs="Times New Roman"/>
                <w:b/>
                <w:caps/>
                <w:kern w:val="0"/>
                <w:sz w:val="28"/>
                <w:szCs w:val="28"/>
                <w:lang w:eastAsia="fr-FR"/>
                <w14:ligatures w14:val="none"/>
              </w:rPr>
              <w:t xml:space="preserve">TITRE </w:t>
            </w:r>
            <w:r>
              <w:rPr>
                <w:rFonts w:ascii="Calibri" w:eastAsia="Times New Roman" w:hAnsi="Calibri" w:cs="Times New Roman"/>
                <w:b/>
                <w:caps/>
                <w:kern w:val="0"/>
                <w:sz w:val="28"/>
                <w:szCs w:val="28"/>
                <w:lang w:eastAsia="fr-FR"/>
                <w14:ligatures w14:val="none"/>
              </w:rPr>
              <w:t>2</w:t>
            </w:r>
            <w:r w:rsidRPr="00516744">
              <w:rPr>
                <w:rFonts w:ascii="Calibri" w:eastAsia="Times New Roman" w:hAnsi="Calibri" w:cs="Times New Roman"/>
                <w:b/>
                <w:caps/>
                <w:kern w:val="0"/>
                <w:sz w:val="28"/>
                <w:szCs w:val="28"/>
                <w:lang w:eastAsia="fr-FR"/>
                <w14:ligatures w14:val="none"/>
              </w:rPr>
              <w:t xml:space="preserve"> – </w:t>
            </w:r>
            <w:r w:rsidR="00055D1B">
              <w:rPr>
                <w:rFonts w:ascii="Calibri" w:eastAsia="Times New Roman" w:hAnsi="Calibri" w:cs="Times New Roman"/>
                <w:b/>
                <w:caps/>
                <w:kern w:val="0"/>
                <w:sz w:val="28"/>
                <w:szCs w:val="28"/>
                <w:lang w:eastAsia="fr-FR"/>
                <w14:ligatures w14:val="none"/>
              </w:rPr>
              <w:t>objectifs relatifs au recrutement et à l’acces à l’emploi</w:t>
            </w:r>
            <w:bookmarkEnd w:id="8"/>
          </w:p>
        </w:tc>
      </w:tr>
      <w:bookmarkEnd w:id="0"/>
    </w:tbl>
    <w:p w14:paraId="02D6C8EC" w14:textId="77777777" w:rsidR="00B752CD" w:rsidRDefault="00B752CD" w:rsidP="00FF22F0">
      <w:pPr>
        <w:keepLines/>
        <w:spacing w:after="0" w:line="240" w:lineRule="auto"/>
        <w:jc w:val="both"/>
        <w:rPr>
          <w:rFonts w:eastAsia="Times New Roman" w:cstheme="minorHAnsi"/>
          <w:kern w:val="0"/>
          <w:lang w:eastAsia="fr-FR"/>
          <w14:ligatures w14:val="none"/>
        </w:rPr>
      </w:pPr>
    </w:p>
    <w:p w14:paraId="4C51D11C" w14:textId="77777777" w:rsidR="00145FC1" w:rsidRDefault="00145FC1" w:rsidP="00FF22F0">
      <w:pPr>
        <w:keepLines/>
        <w:spacing w:after="0" w:line="240" w:lineRule="auto"/>
        <w:ind w:left="360"/>
        <w:contextualSpacing/>
        <w:jc w:val="both"/>
        <w:outlineLvl w:val="1"/>
        <w:rPr>
          <w:rFonts w:ascii="Calibri" w:eastAsia="Times New Roman" w:hAnsi="Calibri" w:cs="Times New Roman"/>
          <w:b/>
          <w:kern w:val="0"/>
          <w:u w:val="single"/>
          <w:lang w:eastAsia="fr-FR"/>
          <w14:ligatures w14:val="none"/>
        </w:rPr>
      </w:pPr>
    </w:p>
    <w:p w14:paraId="0463E156" w14:textId="37B1AD04" w:rsidR="00C20B57" w:rsidRDefault="00EC68D4" w:rsidP="00FF22F0">
      <w:pPr>
        <w:keepLines/>
        <w:numPr>
          <w:ilvl w:val="0"/>
          <w:numId w:val="4"/>
        </w:numPr>
        <w:spacing w:after="0" w:line="240" w:lineRule="auto"/>
        <w:contextualSpacing/>
        <w:jc w:val="both"/>
        <w:outlineLvl w:val="1"/>
        <w:rPr>
          <w:rFonts w:ascii="Calibri" w:eastAsia="Times New Roman" w:hAnsi="Calibri" w:cs="Times New Roman"/>
          <w:b/>
          <w:kern w:val="0"/>
          <w:u w:val="single"/>
          <w:lang w:eastAsia="fr-FR"/>
          <w14:ligatures w14:val="none"/>
        </w:rPr>
      </w:pPr>
      <w:bookmarkStart w:id="9" w:name="_Toc225147216"/>
      <w:r>
        <w:rPr>
          <w:rFonts w:ascii="Calibri" w:eastAsia="Times New Roman" w:hAnsi="Calibri" w:cs="Times New Roman"/>
          <w:b/>
          <w:kern w:val="0"/>
          <w:u w:val="single"/>
          <w:lang w:eastAsia="fr-FR"/>
          <w14:ligatures w14:val="none"/>
        </w:rPr>
        <w:t>A</w:t>
      </w:r>
      <w:r w:rsidR="00C20B57">
        <w:rPr>
          <w:rFonts w:ascii="Calibri" w:eastAsia="Times New Roman" w:hAnsi="Calibri" w:cs="Times New Roman"/>
          <w:b/>
          <w:kern w:val="0"/>
          <w:u w:val="single"/>
          <w:lang w:eastAsia="fr-FR"/>
          <w14:ligatures w14:val="none"/>
        </w:rPr>
        <w:t>mbitions partagées </w:t>
      </w:r>
      <w:r>
        <w:rPr>
          <w:rFonts w:ascii="Calibri" w:eastAsia="Times New Roman" w:hAnsi="Calibri" w:cs="Times New Roman"/>
          <w:b/>
          <w:kern w:val="0"/>
          <w:u w:val="single"/>
          <w:lang w:eastAsia="fr-FR"/>
          <w14:ligatures w14:val="none"/>
        </w:rPr>
        <w:t>et points d’attention</w:t>
      </w:r>
      <w:bookmarkEnd w:id="9"/>
      <w:r>
        <w:rPr>
          <w:rFonts w:ascii="Calibri" w:eastAsia="Times New Roman" w:hAnsi="Calibri" w:cs="Times New Roman"/>
          <w:b/>
          <w:kern w:val="0"/>
          <w:u w:val="single"/>
          <w:lang w:eastAsia="fr-FR"/>
          <w14:ligatures w14:val="none"/>
        </w:rPr>
        <w:t xml:space="preserve"> </w:t>
      </w:r>
    </w:p>
    <w:p w14:paraId="1F03A871" w14:textId="77777777" w:rsidR="00EC68D4" w:rsidRDefault="00EC68D4" w:rsidP="00AD448E">
      <w:pPr>
        <w:keepLines/>
        <w:spacing w:after="0" w:line="240" w:lineRule="auto"/>
        <w:contextualSpacing/>
        <w:jc w:val="both"/>
        <w:outlineLvl w:val="1"/>
        <w:rPr>
          <w:rFonts w:ascii="Calibri" w:eastAsia="Times New Roman" w:hAnsi="Calibri" w:cs="Times New Roman"/>
          <w:b/>
          <w:kern w:val="0"/>
          <w:u w:val="single"/>
          <w:lang w:eastAsia="fr-FR"/>
          <w14:ligatures w14:val="none"/>
        </w:rPr>
      </w:pPr>
    </w:p>
    <w:p w14:paraId="3153255E" w14:textId="56797411" w:rsidR="005E7B73" w:rsidRDefault="00EC68D4" w:rsidP="009F1C22">
      <w:pPr>
        <w:rPr>
          <w:rFonts w:eastAsia="Times New Roman" w:cstheme="minorHAnsi"/>
          <w:kern w:val="0"/>
          <w:lang w:eastAsia="fr-FR"/>
          <w14:ligatures w14:val="none"/>
        </w:rPr>
      </w:pPr>
      <w:r w:rsidRPr="00AD448E">
        <w:rPr>
          <w:rFonts w:ascii="Calibri" w:eastAsia="Times New Roman" w:hAnsi="Calibri" w:cs="Times New Roman"/>
          <w:bCs/>
          <w:kern w:val="0"/>
          <w:lang w:eastAsia="fr-FR"/>
          <w14:ligatures w14:val="none"/>
        </w:rPr>
        <w:t>L’Entreprise rappelle que la compétence des candidats</w:t>
      </w:r>
      <w:r>
        <w:rPr>
          <w:rFonts w:ascii="Calibri" w:eastAsia="Times New Roman" w:hAnsi="Calibri" w:cs="Times New Roman"/>
          <w:bCs/>
          <w:kern w:val="0"/>
          <w:lang w:eastAsia="fr-FR"/>
          <w14:ligatures w14:val="none"/>
        </w:rPr>
        <w:t xml:space="preserve">, leur capacité à tenir le poste et à accompagner le </w:t>
      </w:r>
      <w:r w:rsidRPr="009F1C22">
        <w:t>développement</w:t>
      </w:r>
      <w:r>
        <w:rPr>
          <w:rFonts w:ascii="Calibri" w:eastAsia="Times New Roman" w:hAnsi="Calibri" w:cs="Times New Roman"/>
          <w:bCs/>
          <w:kern w:val="0"/>
          <w:lang w:eastAsia="fr-FR"/>
          <w14:ligatures w14:val="none"/>
        </w:rPr>
        <w:t xml:space="preserve"> de la mutuelle sont les qualités </w:t>
      </w:r>
      <w:r w:rsidR="00556B45">
        <w:rPr>
          <w:rFonts w:ascii="Calibri" w:eastAsia="Times New Roman" w:hAnsi="Calibri" w:cs="Times New Roman"/>
          <w:bCs/>
          <w:kern w:val="0"/>
          <w:lang w:eastAsia="fr-FR"/>
          <w14:ligatures w14:val="none"/>
        </w:rPr>
        <w:t xml:space="preserve">recherchées et </w:t>
      </w:r>
      <w:r>
        <w:rPr>
          <w:rFonts w:ascii="Calibri" w:eastAsia="Times New Roman" w:hAnsi="Calibri" w:cs="Times New Roman"/>
          <w:bCs/>
          <w:kern w:val="0"/>
          <w:lang w:eastAsia="fr-FR"/>
          <w14:ligatures w14:val="none"/>
        </w:rPr>
        <w:t xml:space="preserve">essentielles </w:t>
      </w:r>
      <w:r w:rsidR="00556B45">
        <w:rPr>
          <w:rFonts w:ascii="Calibri" w:eastAsia="Times New Roman" w:hAnsi="Calibri" w:cs="Times New Roman"/>
          <w:bCs/>
          <w:kern w:val="0"/>
          <w:lang w:eastAsia="fr-FR"/>
          <w14:ligatures w14:val="none"/>
        </w:rPr>
        <w:t>lors des recrutements et des mobilités internes</w:t>
      </w:r>
    </w:p>
    <w:p w14:paraId="23678943" w14:textId="4CEBE9E9" w:rsidR="00B752CD" w:rsidRDefault="004F13E9" w:rsidP="00FF22F0">
      <w:pPr>
        <w:keepLines/>
        <w:spacing w:after="0" w:line="240" w:lineRule="auto"/>
        <w:jc w:val="both"/>
        <w:rPr>
          <w:rFonts w:eastAsia="Times New Roman" w:cstheme="minorHAnsi"/>
          <w:kern w:val="0"/>
          <w:lang w:eastAsia="fr-FR"/>
          <w14:ligatures w14:val="none"/>
        </w:rPr>
      </w:pPr>
      <w:r>
        <w:rPr>
          <w:rFonts w:eastAsia="Times New Roman" w:cstheme="minorHAnsi"/>
          <w:kern w:val="0"/>
          <w:lang w:eastAsia="fr-FR"/>
          <w14:ligatures w14:val="none"/>
        </w:rPr>
        <w:t>Le</w:t>
      </w:r>
      <w:r w:rsidR="008F3A4F">
        <w:rPr>
          <w:rFonts w:eastAsia="Times New Roman" w:cstheme="minorHAnsi"/>
          <w:kern w:val="0"/>
          <w:lang w:eastAsia="fr-FR"/>
          <w14:ligatures w14:val="none"/>
        </w:rPr>
        <w:t xml:space="preserve">s </w:t>
      </w:r>
      <w:r w:rsidR="00556B45">
        <w:rPr>
          <w:rFonts w:eastAsia="Times New Roman" w:cstheme="minorHAnsi"/>
          <w:kern w:val="0"/>
          <w:lang w:eastAsia="fr-FR"/>
          <w14:ligatures w14:val="none"/>
        </w:rPr>
        <w:t>P</w:t>
      </w:r>
      <w:r w:rsidR="008F3A4F">
        <w:rPr>
          <w:rFonts w:eastAsia="Times New Roman" w:cstheme="minorHAnsi"/>
          <w:kern w:val="0"/>
          <w:lang w:eastAsia="fr-FR"/>
          <w14:ligatures w14:val="none"/>
        </w:rPr>
        <w:t xml:space="preserve">arties conviennent </w:t>
      </w:r>
      <w:r w:rsidR="008F3A4F" w:rsidRPr="000337A9">
        <w:rPr>
          <w:rFonts w:eastAsia="Times New Roman" w:cstheme="minorHAnsi"/>
          <w:kern w:val="0"/>
          <w:lang w:eastAsia="fr-FR"/>
          <w14:ligatures w14:val="none"/>
        </w:rPr>
        <w:t>que le</w:t>
      </w:r>
      <w:r w:rsidR="008F3A4F" w:rsidRPr="000337A9">
        <w:rPr>
          <w:rFonts w:eastAsia="Times New Roman" w:cstheme="minorHAnsi"/>
          <w:b/>
          <w:bCs/>
          <w:kern w:val="0"/>
          <w:lang w:eastAsia="fr-FR"/>
          <w14:ligatures w14:val="none"/>
        </w:rPr>
        <w:t xml:space="preserve"> processus de recrutement</w:t>
      </w:r>
      <w:r w:rsidR="008F3A4F">
        <w:rPr>
          <w:rFonts w:eastAsia="Times New Roman" w:cstheme="minorHAnsi"/>
          <w:kern w:val="0"/>
          <w:lang w:eastAsia="fr-FR"/>
          <w14:ligatures w14:val="none"/>
        </w:rPr>
        <w:t>, point d’entrée dans l’entreprise, mais aussi de diffusion à l’externe de ses valeurs et de ses ambitions,</w:t>
      </w:r>
      <w:r w:rsidR="0069660A">
        <w:rPr>
          <w:rFonts w:eastAsia="Times New Roman" w:cstheme="minorHAnsi"/>
          <w:kern w:val="0"/>
          <w:lang w:eastAsia="fr-FR"/>
          <w14:ligatures w14:val="none"/>
        </w:rPr>
        <w:t xml:space="preserve"> doit faire l’objet d’une attention particulière, afin de permettre d’éviter tout biais de discrim</w:t>
      </w:r>
      <w:r w:rsidR="00994126">
        <w:rPr>
          <w:rFonts w:eastAsia="Times New Roman" w:cstheme="minorHAnsi"/>
          <w:kern w:val="0"/>
          <w:lang w:eastAsia="fr-FR"/>
          <w14:ligatures w14:val="none"/>
        </w:rPr>
        <w:t>i</w:t>
      </w:r>
      <w:r w:rsidR="0069660A">
        <w:rPr>
          <w:rFonts w:eastAsia="Times New Roman" w:cstheme="minorHAnsi"/>
          <w:kern w:val="0"/>
          <w:lang w:eastAsia="fr-FR"/>
          <w14:ligatures w14:val="none"/>
        </w:rPr>
        <w:t xml:space="preserve">nation, </w:t>
      </w:r>
      <w:r w:rsidR="003C3EE0">
        <w:rPr>
          <w:rFonts w:eastAsia="Times New Roman" w:cstheme="minorHAnsi"/>
          <w:kern w:val="0"/>
          <w:lang w:eastAsia="fr-FR"/>
          <w14:ligatures w14:val="none"/>
        </w:rPr>
        <w:t xml:space="preserve">et </w:t>
      </w:r>
      <w:r w:rsidR="0069660A">
        <w:rPr>
          <w:rFonts w:eastAsia="Times New Roman" w:cstheme="minorHAnsi"/>
          <w:kern w:val="0"/>
          <w:lang w:eastAsia="fr-FR"/>
          <w14:ligatures w14:val="none"/>
        </w:rPr>
        <w:t>de multiplier les sources de recrutement</w:t>
      </w:r>
      <w:r w:rsidR="003C3EE0">
        <w:rPr>
          <w:rFonts w:eastAsia="Times New Roman" w:cstheme="minorHAnsi"/>
          <w:kern w:val="0"/>
          <w:lang w:eastAsia="fr-FR"/>
          <w14:ligatures w14:val="none"/>
        </w:rPr>
        <w:t xml:space="preserve">. Par ailleurs, le processus de recrutement doit lui-même </w:t>
      </w:r>
      <w:r w:rsidR="00CD42A0">
        <w:rPr>
          <w:rFonts w:eastAsia="Times New Roman" w:cstheme="minorHAnsi"/>
          <w:kern w:val="0"/>
          <w:lang w:eastAsia="fr-FR"/>
          <w14:ligatures w14:val="none"/>
        </w:rPr>
        <w:t xml:space="preserve">faire l’objet de différentes garanties. </w:t>
      </w:r>
    </w:p>
    <w:p w14:paraId="1D3C2F65" w14:textId="77777777" w:rsidR="007B00ED" w:rsidRDefault="007B00ED" w:rsidP="00FF22F0">
      <w:pPr>
        <w:keepLines/>
        <w:spacing w:after="0" w:line="240" w:lineRule="auto"/>
        <w:jc w:val="both"/>
        <w:rPr>
          <w:rFonts w:eastAsia="Times New Roman" w:cstheme="minorHAnsi"/>
          <w:kern w:val="0"/>
          <w:lang w:eastAsia="fr-FR"/>
          <w14:ligatures w14:val="none"/>
        </w:rPr>
      </w:pPr>
    </w:p>
    <w:p w14:paraId="08CE3FEB" w14:textId="13C727E5" w:rsidR="00652887" w:rsidRDefault="007B00ED" w:rsidP="00FF22F0">
      <w:pPr>
        <w:keepLines/>
        <w:spacing w:after="0" w:line="240" w:lineRule="auto"/>
        <w:jc w:val="both"/>
        <w:rPr>
          <w:rFonts w:eastAsia="Times New Roman" w:cstheme="minorHAnsi"/>
          <w:kern w:val="0"/>
          <w:lang w:eastAsia="fr-FR"/>
          <w14:ligatures w14:val="none"/>
        </w:rPr>
      </w:pPr>
      <w:r w:rsidRPr="000337A9">
        <w:rPr>
          <w:rFonts w:eastAsia="Times New Roman" w:cstheme="minorHAnsi"/>
          <w:b/>
          <w:bCs/>
          <w:kern w:val="0"/>
          <w:lang w:eastAsia="fr-FR"/>
          <w14:ligatures w14:val="none"/>
        </w:rPr>
        <w:t xml:space="preserve">L’intégration des </w:t>
      </w:r>
      <w:r w:rsidR="00F34709" w:rsidRPr="00F34709">
        <w:rPr>
          <w:b/>
          <w:bCs/>
        </w:rPr>
        <w:t>salariés</w:t>
      </w:r>
      <w:r w:rsidR="006D2CD0">
        <w:rPr>
          <w:rFonts w:eastAsia="Times New Roman" w:cstheme="minorHAnsi"/>
          <w:kern w:val="0"/>
          <w:lang w:eastAsia="fr-FR"/>
          <w14:ligatures w14:val="none"/>
        </w:rPr>
        <w:t xml:space="preserve">, qui est la phase qui succède au recrutement, reste une période </w:t>
      </w:r>
      <w:r w:rsidR="000337A9">
        <w:rPr>
          <w:rFonts w:eastAsia="Times New Roman" w:cstheme="minorHAnsi"/>
          <w:kern w:val="0"/>
          <w:lang w:eastAsia="fr-FR"/>
          <w14:ligatures w14:val="none"/>
        </w:rPr>
        <w:t>charnière</w:t>
      </w:r>
      <w:r w:rsidR="006D2CD0">
        <w:rPr>
          <w:rFonts w:eastAsia="Times New Roman" w:cstheme="minorHAnsi"/>
          <w:kern w:val="0"/>
          <w:lang w:eastAsia="fr-FR"/>
          <w14:ligatures w14:val="none"/>
        </w:rPr>
        <w:t xml:space="preserve"> au cours de laquelle tous les salariés doivent avoir accès à une information, possiblement ciblée</w:t>
      </w:r>
      <w:r w:rsidR="00886069">
        <w:rPr>
          <w:rFonts w:eastAsia="Times New Roman" w:cstheme="minorHAnsi"/>
          <w:kern w:val="0"/>
          <w:lang w:eastAsia="fr-FR"/>
          <w14:ligatures w14:val="none"/>
        </w:rPr>
        <w:t xml:space="preserve"> compte-tenu de certaines situations de vulnérabilité. </w:t>
      </w:r>
    </w:p>
    <w:p w14:paraId="3C1379AD" w14:textId="77777777" w:rsidR="00652887" w:rsidRPr="00B752CD" w:rsidRDefault="00652887" w:rsidP="00FF22F0">
      <w:pPr>
        <w:keepLines/>
        <w:spacing w:after="0" w:line="240" w:lineRule="auto"/>
        <w:jc w:val="both"/>
        <w:rPr>
          <w:rFonts w:eastAsia="Times New Roman" w:cstheme="minorHAnsi"/>
          <w:kern w:val="0"/>
          <w:lang w:eastAsia="fr-FR"/>
          <w14:ligatures w14:val="none"/>
        </w:rPr>
      </w:pPr>
    </w:p>
    <w:p w14:paraId="40666ECF" w14:textId="77777777" w:rsidR="00C57578" w:rsidRPr="00B752CD" w:rsidRDefault="00C57578" w:rsidP="00FF22F0">
      <w:pPr>
        <w:keepLines/>
        <w:spacing w:after="0" w:line="240" w:lineRule="auto"/>
        <w:jc w:val="both"/>
        <w:rPr>
          <w:rFonts w:eastAsia="Times New Roman" w:cstheme="minorHAnsi"/>
          <w:kern w:val="0"/>
          <w:lang w:eastAsia="fr-FR"/>
          <w14:ligatures w14:val="none"/>
        </w:rPr>
      </w:pPr>
    </w:p>
    <w:p w14:paraId="26CC59EC" w14:textId="77777777" w:rsidR="00587598" w:rsidRPr="005E7B73" w:rsidRDefault="00587598" w:rsidP="00FF22F0">
      <w:pPr>
        <w:keepLines/>
        <w:numPr>
          <w:ilvl w:val="0"/>
          <w:numId w:val="4"/>
        </w:numPr>
        <w:spacing w:after="0" w:line="240" w:lineRule="auto"/>
        <w:contextualSpacing/>
        <w:jc w:val="both"/>
        <w:outlineLvl w:val="1"/>
        <w:rPr>
          <w:rFonts w:eastAsia="Times New Roman" w:cstheme="minorHAnsi"/>
          <w:kern w:val="0"/>
          <w:u w:val="single"/>
          <w:lang w:eastAsia="fr-FR"/>
          <w14:ligatures w14:val="none"/>
        </w:rPr>
      </w:pPr>
      <w:bookmarkStart w:id="10" w:name="_Toc225147217"/>
      <w:r>
        <w:rPr>
          <w:rFonts w:ascii="Calibri" w:eastAsia="Times New Roman" w:hAnsi="Calibri" w:cs="Times New Roman"/>
          <w:b/>
          <w:kern w:val="0"/>
          <w:u w:val="single"/>
          <w:lang w:eastAsia="fr-FR"/>
          <w14:ligatures w14:val="none"/>
        </w:rPr>
        <w:t>Mesures en faveur d’un accès à l’emploi inclusif et diversifié</w:t>
      </w:r>
      <w:bookmarkEnd w:id="10"/>
      <w:r>
        <w:rPr>
          <w:rFonts w:ascii="Calibri" w:eastAsia="Times New Roman" w:hAnsi="Calibri" w:cs="Times New Roman"/>
          <w:b/>
          <w:kern w:val="0"/>
          <w:u w:val="single"/>
          <w:lang w:eastAsia="fr-FR"/>
          <w14:ligatures w14:val="none"/>
        </w:rPr>
        <w:t xml:space="preserve">  </w:t>
      </w:r>
    </w:p>
    <w:p w14:paraId="44DFAF58" w14:textId="77777777" w:rsidR="005E7B73" w:rsidRPr="005E7B73" w:rsidRDefault="005E7B73" w:rsidP="00FF22F0">
      <w:pPr>
        <w:keepLines/>
        <w:spacing w:after="0" w:line="240" w:lineRule="auto"/>
        <w:contextualSpacing/>
        <w:jc w:val="both"/>
        <w:outlineLvl w:val="1"/>
        <w:rPr>
          <w:rFonts w:ascii="Calibri" w:eastAsia="Times New Roman" w:hAnsi="Calibri" w:cs="Times New Roman"/>
          <w:bCs/>
          <w:kern w:val="0"/>
          <w:lang w:eastAsia="fr-FR"/>
          <w14:ligatures w14:val="none"/>
        </w:rPr>
      </w:pPr>
    </w:p>
    <w:p w14:paraId="20EFC204" w14:textId="671A5B5D" w:rsidR="00711AA3" w:rsidRDefault="00711AA3" w:rsidP="00BA6D8B">
      <w:pPr>
        <w:jc w:val="both"/>
        <w:rPr>
          <w:i/>
          <w:iCs/>
        </w:rPr>
      </w:pPr>
      <w:r w:rsidRPr="00AC1B67">
        <w:t xml:space="preserve">Le </w:t>
      </w:r>
      <w:r>
        <w:t>« </w:t>
      </w:r>
      <w:proofErr w:type="spellStart"/>
      <w:r w:rsidRPr="00AC1B67">
        <w:t>sourcing</w:t>
      </w:r>
      <w:proofErr w:type="spellEnd"/>
      <w:r>
        <w:t> »</w:t>
      </w:r>
      <w:r w:rsidRPr="00AC1B67">
        <w:t xml:space="preserve"> est une étape du processus de recrutement </w:t>
      </w:r>
      <w:r w:rsidRPr="00EC4714">
        <w:t>qui</w:t>
      </w:r>
      <w:r>
        <w:t xml:space="preserve"> peut se définir comme « </w:t>
      </w:r>
      <w:r w:rsidRPr="003F6817">
        <w:rPr>
          <w:i/>
          <w:iCs/>
        </w:rPr>
        <w:t>l’action de chercher et d’identifier des candidats susceptibles de correspondre à un besoin en recrutement.</w:t>
      </w:r>
      <w:r>
        <w:rPr>
          <w:i/>
          <w:iCs/>
        </w:rPr>
        <w:t> »</w:t>
      </w:r>
    </w:p>
    <w:p w14:paraId="6EBD12E3" w14:textId="77777777" w:rsidR="00916246" w:rsidRDefault="00B25459" w:rsidP="00BA6D8B">
      <w:pPr>
        <w:jc w:val="both"/>
      </w:pPr>
      <w:r>
        <w:t xml:space="preserve">Un </w:t>
      </w:r>
      <w:r w:rsidRPr="00F64B41">
        <w:t xml:space="preserve">recrutement inclusif se définit par l'égalité des chances et l'égalité de traitement de toutes les candidatures, quelle que soit l'origine géographique, sociale ou économique du candidat. </w:t>
      </w:r>
      <w:bookmarkStart w:id="11" w:name="_Toc210061865"/>
    </w:p>
    <w:bookmarkEnd w:id="11"/>
    <w:p w14:paraId="702CACC4" w14:textId="3A727EA0" w:rsidR="00C91C31" w:rsidRPr="00916246" w:rsidRDefault="00C91C31" w:rsidP="00BA6D8B">
      <w:pPr>
        <w:jc w:val="both"/>
      </w:pPr>
      <w:r w:rsidRPr="000C152A">
        <w:rPr>
          <w:rFonts w:ascii="Calibri" w:eastAsia="Times New Roman" w:hAnsi="Calibri" w:cs="Times New Roman"/>
          <w:bCs/>
          <w:kern w:val="0"/>
          <w:lang w:eastAsia="fr-FR"/>
          <w14:ligatures w14:val="none"/>
        </w:rPr>
        <w:t xml:space="preserve">La </w:t>
      </w:r>
      <w:r w:rsidR="00773E6D">
        <w:rPr>
          <w:rFonts w:ascii="Calibri" w:eastAsia="Times New Roman" w:hAnsi="Calibri" w:cs="Times New Roman"/>
          <w:bCs/>
          <w:kern w:val="0"/>
          <w:lang w:eastAsia="fr-FR"/>
          <w14:ligatures w14:val="none"/>
        </w:rPr>
        <w:t>M.N.H.</w:t>
      </w:r>
      <w:r w:rsidRPr="000C152A">
        <w:rPr>
          <w:rFonts w:ascii="Calibri" w:eastAsia="Times New Roman" w:hAnsi="Calibri" w:cs="Times New Roman"/>
          <w:bCs/>
          <w:kern w:val="0"/>
          <w:lang w:eastAsia="fr-FR"/>
          <w14:ligatures w14:val="none"/>
        </w:rPr>
        <w:t xml:space="preserve"> a </w:t>
      </w:r>
      <w:r>
        <w:rPr>
          <w:rFonts w:ascii="Calibri" w:eastAsia="Times New Roman" w:hAnsi="Calibri" w:cs="Times New Roman"/>
          <w:bCs/>
          <w:kern w:val="0"/>
          <w:lang w:eastAsia="fr-FR"/>
          <w14:ligatures w14:val="none"/>
        </w:rPr>
        <w:t>souhaité</w:t>
      </w:r>
      <w:r w:rsidRPr="000C152A">
        <w:t xml:space="preserve"> </w:t>
      </w:r>
      <w:r>
        <w:t>contribuer</w:t>
      </w:r>
      <w:r w:rsidRPr="000C152A">
        <w:t xml:space="preserve"> dans les limites du possible, </w:t>
      </w:r>
      <w:r>
        <w:t xml:space="preserve">à </w:t>
      </w:r>
      <w:r w:rsidRPr="000C152A">
        <w:t>l’inclusivité</w:t>
      </w:r>
      <w:r>
        <w:t xml:space="preserve"> </w:t>
      </w:r>
      <w:r w:rsidRPr="000C152A">
        <w:t>dès la phase d</w:t>
      </w:r>
      <w:r w:rsidR="00D4027E">
        <w:t>e</w:t>
      </w:r>
      <w:r w:rsidRPr="000C152A">
        <w:t xml:space="preserve"> l’accès à l’emploi</w:t>
      </w:r>
      <w:r>
        <w:t xml:space="preserve">, notamment par une attention particulière </w:t>
      </w:r>
      <w:r w:rsidR="0062287D">
        <w:t xml:space="preserve">à </w:t>
      </w:r>
      <w:r>
        <w:t>sa visibilité et sa portée à l’égard des personnes en situation de vulnérabilité</w:t>
      </w:r>
      <w:r w:rsidR="00134DD4">
        <w:t xml:space="preserve">, quelle que soit l’origine de celle-ci, en ce compris, la vulnérabilité à l’égard de l’accès à l’emploi pour des raisons géographiques. </w:t>
      </w:r>
    </w:p>
    <w:p w14:paraId="56A8E9A7" w14:textId="7BC34EDD" w:rsidR="00A54F66" w:rsidRPr="00BF3F0C" w:rsidRDefault="007C23F0" w:rsidP="00BA6D8B">
      <w:pPr>
        <w:jc w:val="both"/>
      </w:pPr>
      <w:r>
        <w:t>Il a ainsi été décidé par les Parties de maintenir et renforcer le caractère inclusif d</w:t>
      </w:r>
      <w:r w:rsidR="00692B4B">
        <w:t xml:space="preserve">u </w:t>
      </w:r>
      <w:proofErr w:type="spellStart"/>
      <w:r w:rsidR="00692B4B">
        <w:t>sourcing</w:t>
      </w:r>
      <w:proofErr w:type="spellEnd"/>
      <w:r w:rsidR="00692B4B">
        <w:t xml:space="preserve"> par la participation de la </w:t>
      </w:r>
      <w:r w:rsidR="00773E6D">
        <w:t>M.N.H.</w:t>
      </w:r>
      <w:r w:rsidR="00692B4B">
        <w:t xml:space="preserve"> a différents évènements et salons susceptibles de supporter cette ambition</w:t>
      </w:r>
      <w:r w:rsidR="00C45C45">
        <w:t>. Ainsi par exemple, les s</w:t>
      </w:r>
      <w:r w:rsidR="00BF3F0C">
        <w:t>alon</w:t>
      </w:r>
      <w:r w:rsidR="00C45C45">
        <w:t>s</w:t>
      </w:r>
      <w:r w:rsidR="00BF3F0C">
        <w:t xml:space="preserve"> </w:t>
      </w:r>
      <w:r w:rsidR="00A54F66" w:rsidRPr="00BF3F0C">
        <w:t>2000 emplois, 2000 sourires </w:t>
      </w:r>
      <w:r w:rsidR="00C45C45">
        <w:t xml:space="preserve">et </w:t>
      </w:r>
      <w:r w:rsidR="00D35602">
        <w:t>des salons locaux dans la région</w:t>
      </w:r>
      <w:r w:rsidR="00F7194F">
        <w:t xml:space="preserve"> de</w:t>
      </w:r>
      <w:r w:rsidR="00A54F66" w:rsidRPr="00BF3F0C">
        <w:t xml:space="preserve"> Montar</w:t>
      </w:r>
      <w:r w:rsidR="00C45C45">
        <w:t>gis</w:t>
      </w:r>
      <w:r w:rsidR="00F7194F">
        <w:t>,</w:t>
      </w:r>
      <w:r w:rsidR="00A54F66" w:rsidRPr="00BF3F0C">
        <w:t xml:space="preserve"> </w:t>
      </w:r>
      <w:r w:rsidR="00F7194F">
        <w:t>le forum</w:t>
      </w:r>
      <w:r w:rsidR="00A54F66" w:rsidRPr="00BF3F0C">
        <w:t xml:space="preserve"> </w:t>
      </w:r>
      <w:r w:rsidR="00BF3F0C" w:rsidRPr="00BF3F0C">
        <w:t>H</w:t>
      </w:r>
      <w:r w:rsidR="00A54F66" w:rsidRPr="00BF3F0C">
        <w:t>andisport</w:t>
      </w:r>
      <w:r w:rsidR="00F7194F">
        <w:t>.</w:t>
      </w:r>
    </w:p>
    <w:p w14:paraId="68ED8890" w14:textId="0AD86732" w:rsidR="00AF3E81" w:rsidRPr="00C4526B" w:rsidRDefault="003212E0" w:rsidP="00FF22F0">
      <w:pPr>
        <w:spacing w:line="240" w:lineRule="auto"/>
        <w:jc w:val="both"/>
      </w:pPr>
      <w:r>
        <w:t xml:space="preserve">En parallèle, les Parties ont </w:t>
      </w:r>
      <w:r w:rsidR="002474AB">
        <w:t>échangé sur l</w:t>
      </w:r>
      <w:r>
        <w:t>es</w:t>
      </w:r>
      <w:r w:rsidR="006A5A1B">
        <w:t xml:space="preserve"> </w:t>
      </w:r>
      <w:r w:rsidR="005C6B73">
        <w:t>voies</w:t>
      </w:r>
      <w:r w:rsidR="006A5A1B">
        <w:t xml:space="preserve"> de recrutement</w:t>
      </w:r>
      <w:r w:rsidR="00EB74BB">
        <w:t>s</w:t>
      </w:r>
      <w:r w:rsidR="006A5A1B">
        <w:t xml:space="preserve"> diversifié</w:t>
      </w:r>
      <w:r w:rsidR="00CD42A0">
        <w:t>e</w:t>
      </w:r>
      <w:r w:rsidR="006A5A1B">
        <w:t xml:space="preserve">s </w:t>
      </w:r>
      <w:r>
        <w:t>permettant notamment la</w:t>
      </w:r>
      <w:r w:rsidR="006A5A1B">
        <w:t xml:space="preserve"> publ</w:t>
      </w:r>
      <w:r>
        <w:t>ication des o</w:t>
      </w:r>
      <w:r w:rsidR="006A5A1B">
        <w:t xml:space="preserve">ffres d’emplois sur des canaux qui prennent en compte les publics vulnérables (jeunes, personnes en situation de handicap, quartier prioritaire de la ville …) en </w:t>
      </w:r>
      <w:r w:rsidR="00425657">
        <w:t>complément</w:t>
      </w:r>
      <w:r w:rsidR="006A5A1B">
        <w:t xml:space="preserve"> de la publication sur le site carrière. </w:t>
      </w:r>
    </w:p>
    <w:p w14:paraId="16771719" w14:textId="0C788EE4" w:rsidR="00425657" w:rsidRDefault="00AF3E81" w:rsidP="00BA6D8B">
      <w:pPr>
        <w:jc w:val="both"/>
      </w:pPr>
      <w:r>
        <w:t>L</w:t>
      </w:r>
      <w:r w:rsidR="00F903B5">
        <w:t xml:space="preserve">a </w:t>
      </w:r>
      <w:r w:rsidR="00773E6D">
        <w:t>M.N.H.</w:t>
      </w:r>
      <w:r w:rsidRPr="0045405A">
        <w:t xml:space="preserve"> participera également à l’initiative nationale des </w:t>
      </w:r>
      <w:proofErr w:type="spellStart"/>
      <w:r w:rsidRPr="0045405A">
        <w:t>DuoDay</w:t>
      </w:r>
      <w:proofErr w:type="spellEnd"/>
      <w:r w:rsidRPr="0045405A">
        <w:t>, journée au cours de laquelle un collaborateur volontaire accueille, sur son lieu de travail, une personne en situation de handicap dans le but de lui faire découvrir son métier.</w:t>
      </w:r>
      <w:r>
        <w:t xml:space="preserve"> Cette i</w:t>
      </w:r>
      <w:r w:rsidRPr="0045405A">
        <w:t>mmersion vise à favoriser la compréhension mutuelle, à renforcer l’inclusion professionnelle des personnes en situation de handicap, et à contribuer à leur insertion dans le monde du travail.</w:t>
      </w:r>
      <w:r>
        <w:t xml:space="preserve"> </w:t>
      </w:r>
    </w:p>
    <w:p w14:paraId="69E78480" w14:textId="40875F8C" w:rsidR="00B75210" w:rsidRDefault="00AF3E81" w:rsidP="00BA6D8B">
      <w:pPr>
        <w:jc w:val="both"/>
      </w:pPr>
      <w:r>
        <w:t>L’Entreprise s’engage à réaliser une campagne auprès des collaborateurs afin d’inciter les salariés à se proposer comme binôme.</w:t>
      </w:r>
    </w:p>
    <w:p w14:paraId="49702A09" w14:textId="77777777" w:rsidR="00515E17" w:rsidRDefault="00515E17" w:rsidP="00BA6D8B">
      <w:pPr>
        <w:jc w:val="both"/>
      </w:pPr>
    </w:p>
    <w:p w14:paraId="6751A772" w14:textId="77777777" w:rsidR="000A1877" w:rsidRDefault="000A1877" w:rsidP="00FF22F0">
      <w:pPr>
        <w:keepLines/>
        <w:numPr>
          <w:ilvl w:val="0"/>
          <w:numId w:val="4"/>
        </w:numPr>
        <w:spacing w:after="0" w:line="240" w:lineRule="auto"/>
        <w:contextualSpacing/>
        <w:jc w:val="both"/>
        <w:outlineLvl w:val="1"/>
        <w:rPr>
          <w:rFonts w:ascii="Calibri" w:eastAsia="Times New Roman" w:hAnsi="Calibri" w:cs="Times New Roman"/>
          <w:b/>
          <w:kern w:val="0"/>
          <w:u w:val="single"/>
          <w:lang w:eastAsia="fr-FR"/>
          <w14:ligatures w14:val="none"/>
        </w:rPr>
      </w:pPr>
      <w:bookmarkStart w:id="12" w:name="_Toc223631406"/>
      <w:bookmarkStart w:id="13" w:name="_Toc223631512"/>
      <w:bookmarkStart w:id="14" w:name="_Toc225147218"/>
      <w:bookmarkEnd w:id="12"/>
      <w:bookmarkEnd w:id="13"/>
      <w:r>
        <w:rPr>
          <w:rFonts w:ascii="Calibri" w:eastAsia="Times New Roman" w:hAnsi="Calibri" w:cs="Times New Roman"/>
          <w:b/>
          <w:kern w:val="0"/>
          <w:u w:val="single"/>
          <w:lang w:eastAsia="fr-FR"/>
          <w14:ligatures w14:val="none"/>
        </w:rPr>
        <w:t>Processus de recrutement</w:t>
      </w:r>
      <w:bookmarkEnd w:id="14"/>
    </w:p>
    <w:p w14:paraId="4DABAB84" w14:textId="6378D620" w:rsidR="00AA03FC" w:rsidRDefault="00AA03FC" w:rsidP="00FF22F0">
      <w:pPr>
        <w:keepLines/>
        <w:spacing w:after="0" w:line="240" w:lineRule="auto"/>
        <w:contextualSpacing/>
        <w:jc w:val="both"/>
        <w:outlineLvl w:val="1"/>
        <w:rPr>
          <w:rFonts w:ascii="Calibri" w:eastAsia="Times New Roman" w:hAnsi="Calibri" w:cs="Times New Roman"/>
          <w:b/>
          <w:kern w:val="0"/>
          <w:u w:val="single"/>
          <w:lang w:eastAsia="fr-FR"/>
          <w14:ligatures w14:val="none"/>
        </w:rPr>
      </w:pPr>
    </w:p>
    <w:p w14:paraId="5AFCDA19" w14:textId="77777777" w:rsidR="00AB6E0F" w:rsidRPr="00AB6E0F" w:rsidRDefault="00AB6E0F" w:rsidP="00FF22F0">
      <w:pPr>
        <w:keepLines/>
        <w:spacing w:after="0" w:line="240" w:lineRule="auto"/>
        <w:contextualSpacing/>
        <w:jc w:val="both"/>
        <w:outlineLvl w:val="1"/>
        <w:rPr>
          <w:rFonts w:ascii="Calibri" w:eastAsia="Times New Roman" w:hAnsi="Calibri" w:cs="Times New Roman"/>
          <w:b/>
          <w:kern w:val="0"/>
          <w:u w:val="single"/>
          <w:lang w:eastAsia="fr-FR"/>
          <w14:ligatures w14:val="none"/>
        </w:rPr>
      </w:pPr>
    </w:p>
    <w:p w14:paraId="4DAA706E" w14:textId="39FF48FC" w:rsidR="00731137" w:rsidRDefault="00DB333F" w:rsidP="00FF22F0">
      <w:pPr>
        <w:pStyle w:val="Paragraphedeliste"/>
        <w:keepLines/>
        <w:numPr>
          <w:ilvl w:val="2"/>
          <w:numId w:val="6"/>
        </w:numPr>
        <w:spacing w:after="0" w:line="240" w:lineRule="auto"/>
        <w:jc w:val="both"/>
        <w:outlineLvl w:val="1"/>
        <w:rPr>
          <w:rFonts w:ascii="Calibri" w:eastAsia="Times New Roman" w:hAnsi="Calibri" w:cs="Times New Roman"/>
          <w:b/>
          <w:kern w:val="0"/>
          <w:u w:val="single"/>
          <w:lang w:eastAsia="fr-FR"/>
          <w14:ligatures w14:val="none"/>
        </w:rPr>
      </w:pPr>
      <w:bookmarkStart w:id="15" w:name="_Toc225147219"/>
      <w:r w:rsidRPr="00AB6E0F">
        <w:rPr>
          <w:rFonts w:ascii="Calibri" w:eastAsia="Times New Roman" w:hAnsi="Calibri" w:cs="Times New Roman"/>
          <w:b/>
          <w:kern w:val="0"/>
          <w:u w:val="single"/>
          <w:lang w:eastAsia="fr-FR"/>
          <w14:ligatures w14:val="none"/>
        </w:rPr>
        <w:t>La rédaction des offres</w:t>
      </w:r>
      <w:r w:rsidR="0069689F">
        <w:rPr>
          <w:rFonts w:ascii="Calibri" w:eastAsia="Times New Roman" w:hAnsi="Calibri" w:cs="Times New Roman"/>
          <w:b/>
          <w:kern w:val="0"/>
          <w:u w:val="single"/>
          <w:lang w:eastAsia="fr-FR"/>
          <w14:ligatures w14:val="none"/>
        </w:rPr>
        <w:t xml:space="preserve"> et présentation des CV</w:t>
      </w:r>
      <w:bookmarkEnd w:id="15"/>
    </w:p>
    <w:p w14:paraId="37D6A9CB" w14:textId="77777777" w:rsidR="00CD30E6" w:rsidRDefault="00CD30E6" w:rsidP="00FF22F0">
      <w:pPr>
        <w:keepLines/>
        <w:spacing w:after="0" w:line="240" w:lineRule="auto"/>
        <w:contextualSpacing/>
        <w:jc w:val="both"/>
        <w:outlineLvl w:val="1"/>
        <w:rPr>
          <w:rFonts w:ascii="Calibri" w:eastAsia="Times New Roman" w:hAnsi="Calibri" w:cs="Times New Roman"/>
          <w:b/>
          <w:kern w:val="0"/>
          <w:u w:val="single"/>
          <w:lang w:eastAsia="fr-FR"/>
          <w14:ligatures w14:val="none"/>
        </w:rPr>
      </w:pPr>
    </w:p>
    <w:p w14:paraId="008A8AF3" w14:textId="55EB5ACA" w:rsidR="00CD30E6" w:rsidRDefault="00CD30E6" w:rsidP="00BA6D8B">
      <w:pPr>
        <w:jc w:val="both"/>
      </w:pPr>
      <w:r w:rsidRPr="00805CD2">
        <w:t>Les offres d’emploi, ainsi que l’entièreté des documents internes d</w:t>
      </w:r>
      <w:r>
        <w:t>oive</w:t>
      </w:r>
      <w:r w:rsidRPr="00805CD2">
        <w:t>nt être rédigés de manière neutre et inclusive.</w:t>
      </w:r>
      <w:r>
        <w:t xml:space="preserve"> La </w:t>
      </w:r>
      <w:r w:rsidRPr="00BA13E1">
        <w:t>M</w:t>
      </w:r>
      <w:r>
        <w:t>.</w:t>
      </w:r>
      <w:r w:rsidRPr="00BA13E1">
        <w:t>N</w:t>
      </w:r>
      <w:r>
        <w:t>.</w:t>
      </w:r>
      <w:r w:rsidRPr="00BA13E1">
        <w:t>H a pris la décision de ne pas avoir recours à l’</w:t>
      </w:r>
      <w:r>
        <w:t xml:space="preserve">écriture inclusive </w:t>
      </w:r>
      <w:r w:rsidR="00710C2E">
        <w:t xml:space="preserve">de manière systématique </w:t>
      </w:r>
      <w:r w:rsidR="00907A15">
        <w:t xml:space="preserve">mais </w:t>
      </w:r>
      <w:r>
        <w:t>souhaite que ses offres d’emplois s’appliquent à tous les publics</w:t>
      </w:r>
      <w:r w:rsidR="00907A15">
        <w:t xml:space="preserve">. Ainsi, dans </w:t>
      </w:r>
      <w:r>
        <w:t xml:space="preserve">chaque offre d’emploi, la mention suivante doit apparaitre : </w:t>
      </w:r>
    </w:p>
    <w:p w14:paraId="5E012C45" w14:textId="0B38AEE2" w:rsidR="00CD30E6" w:rsidRDefault="00CD30E6" w:rsidP="00BA6D8B">
      <w:pPr>
        <w:ind w:left="708"/>
        <w:jc w:val="both"/>
      </w:pPr>
      <w:r>
        <w:t>« </w:t>
      </w:r>
      <w:r w:rsidRPr="008D1B3B">
        <w:rPr>
          <w:i/>
          <w:iCs/>
        </w:rPr>
        <w:t xml:space="preserve">La </w:t>
      </w:r>
      <w:r w:rsidR="00773E6D">
        <w:rPr>
          <w:i/>
          <w:iCs/>
        </w:rPr>
        <w:t>M.N.H.</w:t>
      </w:r>
      <w:r w:rsidRPr="008D1B3B">
        <w:rPr>
          <w:i/>
          <w:iCs/>
        </w:rPr>
        <w:t xml:space="preserve"> a fait le choix de ne pas utiliser l’écriture inclusive pour des raisons de lisibilité, pour autant, cette communication s’a</w:t>
      </w:r>
      <w:r>
        <w:rPr>
          <w:i/>
          <w:iCs/>
        </w:rPr>
        <w:t xml:space="preserve">dresse à tous les candidats, tous </w:t>
      </w:r>
      <w:proofErr w:type="gramStart"/>
      <w:r>
        <w:rPr>
          <w:i/>
          <w:iCs/>
        </w:rPr>
        <w:t>sexes</w:t>
      </w:r>
      <w:proofErr w:type="gramEnd"/>
      <w:r>
        <w:rPr>
          <w:i/>
          <w:iCs/>
        </w:rPr>
        <w:t xml:space="preserve"> et genres confondus</w:t>
      </w:r>
      <w:r>
        <w:t> ».</w:t>
      </w:r>
    </w:p>
    <w:p w14:paraId="6E0C4269" w14:textId="77777777" w:rsidR="00CD30E6" w:rsidRDefault="00CD30E6" w:rsidP="00BA6D8B">
      <w:pPr>
        <w:jc w:val="both"/>
      </w:pPr>
      <w:r>
        <w:t>Au sein de l’offre d’emploi, seul l’intitulé du poste sera rédigé avec une écriture inclusive, accompagné de la mention : H/F.</w:t>
      </w:r>
    </w:p>
    <w:p w14:paraId="675C984C" w14:textId="77777777" w:rsidR="00CD30E6" w:rsidRDefault="00CD30E6" w:rsidP="00BA6D8B">
      <w:pPr>
        <w:jc w:val="both"/>
      </w:pPr>
      <w:r>
        <w:t xml:space="preserve">Lors de la publication d’offres d’emploi, les recruteurs veillent à l’absence de discrimination et de stéréotype dans le contenu des offres. Un contrôle a posteriori, sera effectué tous les deux mois par l’utilisation d’un outil de vérification approprié : « À </w:t>
      </w:r>
      <w:r w:rsidRPr="001D212D">
        <w:t>compétences égales ».</w:t>
      </w:r>
    </w:p>
    <w:p w14:paraId="2328BBBE" w14:textId="1CEF112E" w:rsidR="00561543" w:rsidRPr="001D212D" w:rsidRDefault="00561543" w:rsidP="00BA6D8B">
      <w:pPr>
        <w:jc w:val="both"/>
      </w:pPr>
      <w:r>
        <w:t xml:space="preserve">Cet outil vise à permettre aux recruteurs </w:t>
      </w:r>
      <w:r w:rsidR="002B7CAA">
        <w:t xml:space="preserve">de mettre en exergue toute source de discrimination directe ou indirecte qui </w:t>
      </w:r>
      <w:r w:rsidR="002A4533">
        <w:t>leur</w:t>
      </w:r>
      <w:r w:rsidR="002B7CAA">
        <w:t xml:space="preserve"> aurait échappé</w:t>
      </w:r>
      <w:r w:rsidR="00D41A20">
        <w:t>.</w:t>
      </w:r>
    </w:p>
    <w:p w14:paraId="44AA41DF" w14:textId="31CB0156" w:rsidR="00CD30E6" w:rsidRDefault="00D41A20" w:rsidP="00BA6D8B">
      <w:pPr>
        <w:jc w:val="both"/>
      </w:pPr>
      <w:r>
        <w:t>Par ailleurs, l’</w:t>
      </w:r>
      <w:r w:rsidR="00CD30E6" w:rsidRPr="001D212D">
        <w:t xml:space="preserve">annonce d’emploi doit </w:t>
      </w:r>
      <w:r w:rsidR="00CD30E6">
        <w:t>faire référence à notre engagement en matière d’inclusion et de diversité.</w:t>
      </w:r>
    </w:p>
    <w:p w14:paraId="49839A13" w14:textId="2CD56CCF" w:rsidR="00515E17" w:rsidRDefault="00F934D1" w:rsidP="00BA6D8B">
      <w:pPr>
        <w:jc w:val="both"/>
      </w:pPr>
      <w:r w:rsidRPr="00AB14B7">
        <w:t>Le recruteur présente au</w:t>
      </w:r>
      <w:r>
        <w:t>x</w:t>
      </w:r>
      <w:r w:rsidRPr="00AB14B7">
        <w:t xml:space="preserve"> manager</w:t>
      </w:r>
      <w:r>
        <w:t>s,</w:t>
      </w:r>
      <w:r w:rsidRPr="00AB14B7">
        <w:t xml:space="preserve"> et dans la mesure du possible, un nombre proportionnel de candidatures d’hommes et de femmes. </w:t>
      </w:r>
    </w:p>
    <w:p w14:paraId="43611F9D" w14:textId="77777777" w:rsidR="00063BF3" w:rsidRDefault="00063BF3" w:rsidP="00BA6D8B">
      <w:pPr>
        <w:jc w:val="both"/>
      </w:pPr>
    </w:p>
    <w:p w14:paraId="3119F288" w14:textId="34F4F6E1" w:rsidR="00063BF3" w:rsidRDefault="00063BF3" w:rsidP="00FF22F0">
      <w:pPr>
        <w:pStyle w:val="Paragraphedeliste"/>
        <w:keepLines/>
        <w:numPr>
          <w:ilvl w:val="2"/>
          <w:numId w:val="6"/>
        </w:numPr>
        <w:spacing w:after="0" w:line="240" w:lineRule="auto"/>
        <w:jc w:val="both"/>
        <w:outlineLvl w:val="1"/>
        <w:rPr>
          <w:rFonts w:ascii="Calibri" w:eastAsia="Times New Roman" w:hAnsi="Calibri" w:cs="Times New Roman"/>
          <w:b/>
          <w:kern w:val="0"/>
          <w:u w:val="single"/>
          <w:lang w:eastAsia="fr-FR"/>
          <w14:ligatures w14:val="none"/>
        </w:rPr>
      </w:pPr>
      <w:bookmarkStart w:id="16" w:name="_Toc225147220"/>
      <w:r>
        <w:rPr>
          <w:rFonts w:ascii="Calibri" w:eastAsia="Times New Roman" w:hAnsi="Calibri" w:cs="Times New Roman"/>
          <w:b/>
          <w:kern w:val="0"/>
          <w:u w:val="single"/>
          <w:lang w:eastAsia="fr-FR"/>
          <w14:ligatures w14:val="none"/>
        </w:rPr>
        <w:t>Système de contrôle et de recours interne</w:t>
      </w:r>
      <w:bookmarkEnd w:id="16"/>
    </w:p>
    <w:p w14:paraId="19176211" w14:textId="77777777" w:rsidR="00063BF3" w:rsidRDefault="00063BF3" w:rsidP="00BA6D8B">
      <w:pPr>
        <w:jc w:val="both"/>
      </w:pPr>
    </w:p>
    <w:p w14:paraId="6A73E7A4" w14:textId="42D03EDA" w:rsidR="00B9497A" w:rsidRPr="001D212D" w:rsidRDefault="00D41A20" w:rsidP="00BA6D8B">
      <w:pPr>
        <w:jc w:val="both"/>
      </w:pPr>
      <w:r>
        <w:t>Il a été mis en place</w:t>
      </w:r>
      <w:r w:rsidR="003003A9">
        <w:t xml:space="preserve"> un </w:t>
      </w:r>
      <w:r w:rsidR="00B9497A" w:rsidRPr="001D212D" w:rsidDel="005C18F9">
        <w:t xml:space="preserve">système d’alerte interne en cas de </w:t>
      </w:r>
      <w:r w:rsidR="00F903B5">
        <w:t xml:space="preserve">soupçon </w:t>
      </w:r>
      <w:r w:rsidR="00B9497A" w:rsidRPr="001D212D" w:rsidDel="005C18F9">
        <w:t>de harcèlement, de discrimination ou de rupture d’égalité. A ce</w:t>
      </w:r>
      <w:r w:rsidR="00EA1F49">
        <w:t>tte</w:t>
      </w:r>
      <w:r w:rsidR="00B9497A" w:rsidRPr="001D212D" w:rsidDel="005C18F9">
        <w:t xml:space="preserve"> fin, une adresse électronique candidat est créée pour que les candidats puissent faire part de leur suspicion de discrimination ou de harcèlement lors de la phase de recrutement. Les recruteurs ne pourront pas avoir accès à cette adresse électronique afin de permettre impartialité et confidentialité</w:t>
      </w:r>
      <w:r w:rsidR="003003A9">
        <w:t xml:space="preserve">. </w:t>
      </w:r>
    </w:p>
    <w:p w14:paraId="1863E097" w14:textId="36AF06E0" w:rsidR="00515E17" w:rsidRDefault="00B9497A" w:rsidP="00BA6D8B">
      <w:pPr>
        <w:jc w:val="both"/>
      </w:pPr>
      <w:r w:rsidRPr="001D212D">
        <w:t>Tout candidat à un recrutement s’estimant victime ou témoin d’un comportement susceptible de constituer une discrimination ou un harcèlement, pourra signaler les faits par le système d’alerte interne ou contacter le Défenseur des Droits en cas d’insuffisance du système interne</w:t>
      </w:r>
      <w:r>
        <w:t xml:space="preserve">. </w:t>
      </w:r>
    </w:p>
    <w:p w14:paraId="5A549323" w14:textId="77777777" w:rsidR="00C462C2" w:rsidRDefault="00C462C2" w:rsidP="00BA6D8B">
      <w:pPr>
        <w:jc w:val="both"/>
      </w:pPr>
    </w:p>
    <w:p w14:paraId="0EDCFD6A" w14:textId="61EA9FBE" w:rsidR="00A912C8" w:rsidRDefault="000F5165" w:rsidP="00FF22F0">
      <w:pPr>
        <w:pStyle w:val="Paragraphedeliste"/>
        <w:keepLines/>
        <w:numPr>
          <w:ilvl w:val="2"/>
          <w:numId w:val="6"/>
        </w:numPr>
        <w:spacing w:after="0" w:line="240" w:lineRule="auto"/>
        <w:jc w:val="both"/>
        <w:outlineLvl w:val="1"/>
        <w:rPr>
          <w:rFonts w:ascii="Calibri" w:eastAsia="Times New Roman" w:hAnsi="Calibri" w:cs="Times New Roman"/>
          <w:b/>
          <w:kern w:val="0"/>
          <w:u w:val="single"/>
          <w:lang w:eastAsia="fr-FR"/>
          <w14:ligatures w14:val="none"/>
        </w:rPr>
      </w:pPr>
      <w:bookmarkStart w:id="17" w:name="_Toc225147221"/>
      <w:r w:rsidRPr="00C462C2">
        <w:rPr>
          <w:rFonts w:ascii="Calibri" w:eastAsia="Times New Roman" w:hAnsi="Calibri" w:cs="Times New Roman"/>
          <w:b/>
          <w:kern w:val="0"/>
          <w:u w:val="single"/>
          <w:lang w:eastAsia="fr-FR"/>
          <w14:ligatures w14:val="none"/>
        </w:rPr>
        <w:t>Le</w:t>
      </w:r>
      <w:r w:rsidR="00DB333F" w:rsidRPr="00C462C2">
        <w:rPr>
          <w:rFonts w:ascii="Calibri" w:eastAsia="Times New Roman" w:hAnsi="Calibri" w:cs="Times New Roman"/>
          <w:b/>
          <w:kern w:val="0"/>
          <w:u w:val="single"/>
          <w:lang w:eastAsia="fr-FR"/>
          <w14:ligatures w14:val="none"/>
        </w:rPr>
        <w:t xml:space="preserve"> recours à des cabinets extérieurs inclusifs</w:t>
      </w:r>
      <w:bookmarkEnd w:id="17"/>
    </w:p>
    <w:p w14:paraId="58FB777F" w14:textId="77777777" w:rsidR="00A912C8" w:rsidRDefault="00A912C8" w:rsidP="00FF22F0">
      <w:pPr>
        <w:keepLines/>
        <w:spacing w:after="0" w:line="240" w:lineRule="auto"/>
        <w:ind w:left="360"/>
        <w:contextualSpacing/>
        <w:jc w:val="both"/>
        <w:outlineLvl w:val="1"/>
        <w:rPr>
          <w:rFonts w:eastAsia="Times New Roman" w:cstheme="minorHAnsi"/>
          <w:kern w:val="0"/>
          <w:u w:val="single"/>
          <w:lang w:eastAsia="fr-FR"/>
          <w14:ligatures w14:val="none"/>
        </w:rPr>
      </w:pPr>
    </w:p>
    <w:p w14:paraId="5905AB37" w14:textId="77777777" w:rsidR="00B752CD" w:rsidRPr="00B752CD" w:rsidRDefault="00B752CD" w:rsidP="00FF22F0">
      <w:pPr>
        <w:keepLines/>
        <w:spacing w:after="0" w:line="240" w:lineRule="auto"/>
        <w:jc w:val="both"/>
        <w:rPr>
          <w:rFonts w:eastAsia="Times New Roman" w:cstheme="minorHAnsi"/>
          <w:kern w:val="0"/>
          <w:lang w:eastAsia="fr-FR"/>
          <w14:ligatures w14:val="none"/>
        </w:rPr>
      </w:pPr>
    </w:p>
    <w:p w14:paraId="48412D9B" w14:textId="77777777" w:rsidR="009926D8" w:rsidRPr="001D212D" w:rsidRDefault="009926D8" w:rsidP="00BA6D8B">
      <w:pPr>
        <w:jc w:val="both"/>
      </w:pPr>
      <w:r w:rsidRPr="001D212D">
        <w:t xml:space="preserve">Si un besoin de recrutement est délégué auprès de cabinets externes, les recruteurs veillent à l’engagement de ces cabinets en matière d’égalité professionnelle. </w:t>
      </w:r>
    </w:p>
    <w:p w14:paraId="095C3D41" w14:textId="384838DB" w:rsidR="000F5165" w:rsidRDefault="009926D8" w:rsidP="00BA6D8B">
      <w:pPr>
        <w:jc w:val="both"/>
        <w:rPr>
          <w:color w:val="000000" w:themeColor="text1"/>
        </w:rPr>
      </w:pPr>
      <w:r w:rsidRPr="001D212D">
        <w:t xml:space="preserve">Dans le cas de besoins temporaires qui nécessitent une sous-traitance, </w:t>
      </w:r>
      <w:r w:rsidR="00702CBC">
        <w:t>la M.N.H</w:t>
      </w:r>
      <w:r w:rsidRPr="001D212D">
        <w:t xml:space="preserve"> encourage les </w:t>
      </w:r>
      <w:r>
        <w:t>manager</w:t>
      </w:r>
      <w:r w:rsidRPr="001D212D">
        <w:t>s à passer par des partenaires inclusifs, tels que</w:t>
      </w:r>
      <w:r w:rsidRPr="00FF14B4">
        <w:t xml:space="preserve"> des établissement</w:t>
      </w:r>
      <w:r>
        <w:t>s</w:t>
      </w:r>
      <w:r w:rsidRPr="00FF14B4">
        <w:t xml:space="preserve"> ou services</w:t>
      </w:r>
      <w:r>
        <w:t xml:space="preserve"> d’aide par le travail (E.S.A.T), des entreprises adaptées (E.A), des travailleurs indépendants handicapés (T.I.H), ou encore toute structure permettant l’embauche de publics vulnérables. </w:t>
      </w:r>
      <w:r>
        <w:rPr>
          <w:color w:val="000000" w:themeColor="text1"/>
        </w:rPr>
        <w:t xml:space="preserve">L’Entreprise s’engage dans un délai d’un an à faire paraître en ligne un catalogue de prestataires inclusifs pour les sites de Paris et d’Amilly. </w:t>
      </w:r>
    </w:p>
    <w:p w14:paraId="10AC6D07" w14:textId="08A04BD8" w:rsidR="00C714BA" w:rsidRPr="00C462C2" w:rsidRDefault="00C462C2" w:rsidP="00FF22F0">
      <w:pPr>
        <w:pStyle w:val="Paragraphedeliste"/>
        <w:keepLines/>
        <w:numPr>
          <w:ilvl w:val="2"/>
          <w:numId w:val="6"/>
        </w:numPr>
        <w:spacing w:after="0" w:line="240" w:lineRule="auto"/>
        <w:jc w:val="both"/>
        <w:outlineLvl w:val="1"/>
        <w:rPr>
          <w:rFonts w:ascii="Calibri" w:eastAsia="Times New Roman" w:hAnsi="Calibri" w:cs="Times New Roman"/>
          <w:b/>
          <w:kern w:val="0"/>
          <w:u w:val="single"/>
          <w:lang w:eastAsia="fr-FR"/>
          <w14:ligatures w14:val="none"/>
        </w:rPr>
      </w:pPr>
      <w:bookmarkStart w:id="18" w:name="_Toc225147222"/>
      <w:r>
        <w:rPr>
          <w:rFonts w:ascii="Calibri" w:eastAsia="Times New Roman" w:hAnsi="Calibri" w:cs="Times New Roman"/>
          <w:b/>
          <w:kern w:val="0"/>
          <w:u w:val="single"/>
          <w:lang w:eastAsia="fr-FR"/>
          <w14:ligatures w14:val="none"/>
        </w:rPr>
        <w:t xml:space="preserve">L’entretien </w:t>
      </w:r>
      <w:r w:rsidR="00C714BA" w:rsidRPr="00C462C2">
        <w:rPr>
          <w:rFonts w:ascii="Calibri" w:eastAsia="Times New Roman" w:hAnsi="Calibri" w:cs="Times New Roman"/>
          <w:b/>
          <w:kern w:val="0"/>
          <w:u w:val="single"/>
          <w:lang w:eastAsia="fr-FR"/>
          <w14:ligatures w14:val="none"/>
        </w:rPr>
        <w:t>et la sélection du candidat</w:t>
      </w:r>
      <w:bookmarkEnd w:id="18"/>
      <w:r w:rsidR="00C714BA" w:rsidRPr="00C462C2">
        <w:rPr>
          <w:rFonts w:ascii="Calibri" w:eastAsia="Times New Roman" w:hAnsi="Calibri" w:cs="Times New Roman"/>
          <w:b/>
          <w:kern w:val="0"/>
          <w:u w:val="single"/>
          <w:lang w:eastAsia="fr-FR"/>
          <w14:ligatures w14:val="none"/>
        </w:rPr>
        <w:t xml:space="preserve"> </w:t>
      </w:r>
    </w:p>
    <w:p w14:paraId="41DF60A9" w14:textId="77777777" w:rsidR="00C714BA" w:rsidRDefault="00C714BA" w:rsidP="00BA6D8B">
      <w:pPr>
        <w:jc w:val="both"/>
      </w:pPr>
    </w:p>
    <w:p w14:paraId="77108B7C" w14:textId="17BE7A4F" w:rsidR="001F47A6" w:rsidRDefault="00C462C2" w:rsidP="00BA6D8B">
      <w:pPr>
        <w:jc w:val="both"/>
      </w:pPr>
      <w:r>
        <w:t>Des</w:t>
      </w:r>
      <w:r w:rsidR="00C714BA">
        <w:t xml:space="preserve"> risques de discrimination et de biais peuvent survenir à l’occasion du premier entretien entre le candidat et le recruteur (apparence physique, sexe, genre, origine…). C’est pour cette raison que la </w:t>
      </w:r>
      <w:r w:rsidR="00773E6D">
        <w:t>M.N.H.</w:t>
      </w:r>
      <w:r w:rsidR="00C714BA">
        <w:t xml:space="preserve"> s’engage à structurer au mieux l’entretien et les échanges qui peuvent avoir lieu entre le candidat et le manager et / ou le recruteur. Cela permet un recrutement plus égal et inclusif, en s’appuyant sur des critères objectifs d’évaluation du candidat en adéquation avec les attentes du poste. </w:t>
      </w:r>
    </w:p>
    <w:p w14:paraId="163E0E81" w14:textId="118592E7" w:rsidR="00D9633A" w:rsidRPr="00D9633A" w:rsidRDefault="00D9633A" w:rsidP="00BA6D8B">
      <w:pPr>
        <w:pStyle w:val="Paragraphedeliste"/>
        <w:numPr>
          <w:ilvl w:val="0"/>
          <w:numId w:val="11"/>
        </w:numPr>
        <w:jc w:val="both"/>
        <w:rPr>
          <w:u w:val="single"/>
        </w:rPr>
      </w:pPr>
      <w:r w:rsidRPr="00D9633A">
        <w:rPr>
          <w:u w:val="single"/>
        </w:rPr>
        <w:t>Sélection du candidat</w:t>
      </w:r>
    </w:p>
    <w:p w14:paraId="03B2CE6C" w14:textId="17684D62" w:rsidR="00C714BA" w:rsidRDefault="00C714BA" w:rsidP="00BA6D8B">
      <w:pPr>
        <w:jc w:val="both"/>
      </w:pPr>
      <w:r>
        <w:t>Les recruteurs utilisent une grille d’entretien lors de leurs échanges avec les candidats en C</w:t>
      </w:r>
      <w:r w:rsidR="00AA471E">
        <w:t>.</w:t>
      </w:r>
      <w:r>
        <w:t>D</w:t>
      </w:r>
      <w:r w:rsidR="00AA471E">
        <w:t>.</w:t>
      </w:r>
      <w:r>
        <w:t>I</w:t>
      </w:r>
      <w:r w:rsidR="00AA471E">
        <w:t>.</w:t>
      </w:r>
      <w:r>
        <w:t xml:space="preserve"> en phase de sélection, afin de veiller à </w:t>
      </w:r>
      <w:r w:rsidRPr="00C1045F">
        <w:t xml:space="preserve">s’appuyer sur des critères objectifs </w:t>
      </w:r>
      <w:r>
        <w:t>et</w:t>
      </w:r>
      <w:r w:rsidRPr="00C1045F">
        <w:t xml:space="preserve"> de choisir le candidat le plus approprié au poste. Si un candidat en fait la demande, le recruteur lu</w:t>
      </w:r>
      <w:r>
        <w:t>i</w:t>
      </w:r>
      <w:r w:rsidRPr="00C1045F">
        <w:t xml:space="preserve"> partage </w:t>
      </w:r>
      <w:r>
        <w:t>sa</w:t>
      </w:r>
      <w:r w:rsidRPr="00C1045F">
        <w:t xml:space="preserve"> grille d’entretien pour analyser les éléments n’ayant pas conduit </w:t>
      </w:r>
      <w:r>
        <w:t>à son</w:t>
      </w:r>
      <w:r w:rsidRPr="00C1045F">
        <w:t xml:space="preserve"> recrutement. </w:t>
      </w:r>
      <w:r w:rsidRPr="00D9633A">
        <w:t xml:space="preserve">Les recruteurs doivent communiquer le process de recrutement auprès des candidats par tous moyens.  </w:t>
      </w:r>
    </w:p>
    <w:p w14:paraId="116167D2" w14:textId="7A69F12B" w:rsidR="00C714BA" w:rsidRDefault="00C714BA" w:rsidP="00BA6D8B">
      <w:pPr>
        <w:jc w:val="both"/>
      </w:pPr>
      <w:r w:rsidRPr="00D9633A">
        <w:t>Afin d’objectiver le recrutement, en complément, des tests de recrutements seront utilisés systématiquement pour les candidats en C</w:t>
      </w:r>
      <w:r w:rsidR="00AA471E">
        <w:t>.</w:t>
      </w:r>
      <w:r w:rsidRPr="00D9633A">
        <w:t>D</w:t>
      </w:r>
      <w:r w:rsidR="00AA471E">
        <w:t>.</w:t>
      </w:r>
      <w:r w:rsidRPr="00D9633A">
        <w:t>I.</w:t>
      </w:r>
    </w:p>
    <w:p w14:paraId="6F6DE7E0" w14:textId="093E7A44" w:rsidR="00D9633A" w:rsidRPr="00D9633A" w:rsidRDefault="00D9633A" w:rsidP="00BA6D8B">
      <w:pPr>
        <w:pStyle w:val="Paragraphedeliste"/>
        <w:numPr>
          <w:ilvl w:val="0"/>
          <w:numId w:val="11"/>
        </w:numPr>
        <w:jc w:val="both"/>
        <w:rPr>
          <w:u w:val="single"/>
        </w:rPr>
      </w:pPr>
      <w:r w:rsidRPr="00D9633A">
        <w:rPr>
          <w:u w:val="single"/>
        </w:rPr>
        <w:t>Actions de formations des recruteurs et « managers</w:t>
      </w:r>
      <w:r w:rsidR="00783D9F">
        <w:rPr>
          <w:u w:val="single"/>
        </w:rPr>
        <w:t xml:space="preserve"> </w:t>
      </w:r>
      <w:r w:rsidRPr="00D9633A">
        <w:rPr>
          <w:u w:val="single"/>
        </w:rPr>
        <w:t>recruteurs »</w:t>
      </w:r>
    </w:p>
    <w:p w14:paraId="0D307DCF" w14:textId="70EE2090" w:rsidR="00C714BA" w:rsidRPr="00F535EE" w:rsidRDefault="00C714BA" w:rsidP="00BA6D8B">
      <w:pPr>
        <w:spacing w:line="278" w:lineRule="auto"/>
        <w:jc w:val="both"/>
      </w:pPr>
      <w:r>
        <w:t xml:space="preserve">Les recruteurs et </w:t>
      </w:r>
      <w:r w:rsidR="00783D9F">
        <w:t>« </w:t>
      </w:r>
      <w:r>
        <w:t>managers</w:t>
      </w:r>
      <w:r w:rsidR="00783D9F">
        <w:t xml:space="preserve"> </w:t>
      </w:r>
      <w:r>
        <w:t>recruteurs</w:t>
      </w:r>
      <w:r w:rsidR="00783D9F">
        <w:t> »</w:t>
      </w:r>
      <w:r>
        <w:t xml:space="preserve"> sont </w:t>
      </w:r>
      <w:r w:rsidRPr="00C1045F">
        <w:t xml:space="preserve">formés par </w:t>
      </w:r>
      <w:r w:rsidRPr="00C1045F">
        <w:rPr>
          <w:color w:val="000000" w:themeColor="text1"/>
        </w:rPr>
        <w:t>e-learning</w:t>
      </w:r>
      <w:r w:rsidRPr="00C1045F">
        <w:t xml:space="preserve"> </w:t>
      </w:r>
      <w:r w:rsidRPr="00C1045F">
        <w:rPr>
          <w:color w:val="000000" w:themeColor="text1"/>
        </w:rPr>
        <w:t xml:space="preserve">à la lutte contre les discriminations. </w:t>
      </w:r>
      <w:r>
        <w:rPr>
          <w:color w:val="000000" w:themeColor="text1"/>
        </w:rPr>
        <w:t xml:space="preserve">Un renouvellement est prévu tous les deux ans. </w:t>
      </w:r>
      <w:r w:rsidRPr="00C1045F">
        <w:rPr>
          <w:color w:val="000000" w:themeColor="text1"/>
        </w:rPr>
        <w:t>En</w:t>
      </w:r>
      <w:r>
        <w:rPr>
          <w:color w:val="000000" w:themeColor="text1"/>
        </w:rPr>
        <w:t xml:space="preserve"> </w:t>
      </w:r>
      <w:r w:rsidRPr="00C1045F">
        <w:rPr>
          <w:color w:val="000000" w:themeColor="text1"/>
        </w:rPr>
        <w:t>plus de cette formation, les recruteurs doivent également suivre une formation en distanciel</w:t>
      </w:r>
      <w:r>
        <w:rPr>
          <w:color w:val="000000" w:themeColor="text1"/>
        </w:rPr>
        <w:t xml:space="preserve"> ou en présentiel</w:t>
      </w:r>
      <w:r w:rsidRPr="00C1045F">
        <w:rPr>
          <w:color w:val="000000" w:themeColor="text1"/>
        </w:rPr>
        <w:t xml:space="preserve"> en complément de</w:t>
      </w:r>
      <w:r>
        <w:rPr>
          <w:color w:val="000000" w:themeColor="text1"/>
        </w:rPr>
        <w:t xml:space="preserve"> ce</w:t>
      </w:r>
      <w:r w:rsidRPr="00C1045F">
        <w:rPr>
          <w:color w:val="000000" w:themeColor="text1"/>
        </w:rPr>
        <w:t>s modules</w:t>
      </w:r>
      <w:r>
        <w:rPr>
          <w:color w:val="000000" w:themeColor="text1"/>
        </w:rPr>
        <w:t xml:space="preserve">. </w:t>
      </w:r>
    </w:p>
    <w:p w14:paraId="776B821A" w14:textId="769D6A28" w:rsidR="00783D9F" w:rsidRDefault="00C714BA" w:rsidP="00BA6D8B">
      <w:pPr>
        <w:jc w:val="both"/>
      </w:pPr>
      <w:r>
        <w:t>Un guide de bonnes pratiques de recrutement est créé et transmis à l’entièreté des managers ainsi qu’aux recruteurs</w:t>
      </w:r>
      <w:r w:rsidR="00BD689B">
        <w:t xml:space="preserve">, outre </w:t>
      </w:r>
      <w:r>
        <w:t xml:space="preserve">la </w:t>
      </w:r>
      <w:r w:rsidR="001A7516">
        <w:t>D</w:t>
      </w:r>
      <w:r>
        <w:t xml:space="preserve">irection des </w:t>
      </w:r>
      <w:r w:rsidR="002C4EEE">
        <w:t>R</w:t>
      </w:r>
      <w:r>
        <w:t xml:space="preserve">essources </w:t>
      </w:r>
      <w:r w:rsidR="002C4EEE">
        <w:t>H</w:t>
      </w:r>
      <w:r>
        <w:t xml:space="preserve">umaines. </w:t>
      </w:r>
    </w:p>
    <w:p w14:paraId="0683DCD1" w14:textId="54D716B1" w:rsidR="009E5550" w:rsidRPr="009E5550" w:rsidRDefault="00C714BA" w:rsidP="00BA6D8B">
      <w:pPr>
        <w:jc w:val="both"/>
        <w:rPr>
          <w:u w:val="single"/>
        </w:rPr>
      </w:pPr>
      <w:r>
        <w:t xml:space="preserve">Ce guide, déjà existant, est complété par une partie relative aux sujets d’inclusion et de diversité. Ce guide est partagé par courriel, automatiquement aux recruteurs et aux managers quand ils font une demande de personnel.  </w:t>
      </w:r>
    </w:p>
    <w:p w14:paraId="63E0E93B" w14:textId="256C7893" w:rsidR="00816677" w:rsidRDefault="009E5550" w:rsidP="00BA6D8B">
      <w:pPr>
        <w:pStyle w:val="Paragraphedeliste"/>
        <w:numPr>
          <w:ilvl w:val="0"/>
          <w:numId w:val="11"/>
        </w:numPr>
        <w:jc w:val="both"/>
      </w:pPr>
      <w:r w:rsidRPr="009E5550">
        <w:rPr>
          <w:u w:val="single"/>
        </w:rPr>
        <w:t xml:space="preserve">Traitement et retours aux candidats non retenus </w:t>
      </w:r>
    </w:p>
    <w:p w14:paraId="2832CE60" w14:textId="32B1A3AD" w:rsidR="00C714BA" w:rsidRDefault="00C714BA" w:rsidP="00BA6D8B">
      <w:pPr>
        <w:jc w:val="both"/>
      </w:pPr>
      <w:r>
        <w:t xml:space="preserve">Lorsqu’un candidat n’est pas retenu à la suite d’un entretien avec le manager, le recruteur doit l’appeler pour lui exposer les motifs objectifs n’ayant pas permis son </w:t>
      </w:r>
      <w:r w:rsidRPr="001E2EA5">
        <w:t xml:space="preserve">recrutement. </w:t>
      </w:r>
      <w:r>
        <w:t xml:space="preserve">Cet échange oral sera doublé par un mail. </w:t>
      </w:r>
      <w:r w:rsidRPr="001E2EA5">
        <w:t xml:space="preserve">A cette occasion, le recruteur rappellera dans le corps de son courriel la </w:t>
      </w:r>
      <w:r>
        <w:t xml:space="preserve">possibilité de recourir à la </w:t>
      </w:r>
      <w:r w:rsidRPr="001E2EA5">
        <w:t xml:space="preserve">procédure </w:t>
      </w:r>
      <w:r>
        <w:t xml:space="preserve">d’écoute, d’alerte, de signalement et de traitement des violences internes au travail. </w:t>
      </w:r>
      <w:r w:rsidRPr="001E2EA5">
        <w:t>A ces fins, une adresse électronique candidat est créée pour que les candidats puissent faire part de leur suspicion de discriminations ou de harcèlement lors de la phase de recrutement. Les recruteurs ne pourront pas avoir accès à cette adresse électronique afin de permettre</w:t>
      </w:r>
      <w:r>
        <w:t xml:space="preserve"> une impartialité et une confidentialité des données. </w:t>
      </w:r>
    </w:p>
    <w:p w14:paraId="3E6545C7" w14:textId="637228AE" w:rsidR="00C714BA" w:rsidRPr="00816677" w:rsidRDefault="00C714BA" w:rsidP="00BA6D8B">
      <w:pPr>
        <w:jc w:val="both"/>
      </w:pPr>
      <w:r>
        <w:t xml:space="preserve">Dans le cas d’une insuffisance du système interne, le candidat peut </w:t>
      </w:r>
      <w:r w:rsidRPr="001D212D">
        <w:t>contacter le Défenseur des Droits</w:t>
      </w:r>
      <w:r>
        <w:t>.</w:t>
      </w:r>
    </w:p>
    <w:p w14:paraId="3B2DC92C" w14:textId="77777777" w:rsidR="00C4001B" w:rsidRPr="00C4001B" w:rsidRDefault="00C4001B" w:rsidP="00BA6D8B">
      <w:pPr>
        <w:pStyle w:val="Paragraphedeliste"/>
        <w:ind w:left="360"/>
        <w:jc w:val="both"/>
      </w:pPr>
    </w:p>
    <w:p w14:paraId="437B9E00" w14:textId="18AC0C5D" w:rsidR="00C4001B" w:rsidRDefault="00C4001B" w:rsidP="00FF22F0">
      <w:pPr>
        <w:pStyle w:val="Paragraphedeliste"/>
        <w:keepLines/>
        <w:numPr>
          <w:ilvl w:val="2"/>
          <w:numId w:val="6"/>
        </w:numPr>
        <w:spacing w:after="0" w:line="240" w:lineRule="auto"/>
        <w:jc w:val="both"/>
        <w:outlineLvl w:val="1"/>
        <w:rPr>
          <w:rFonts w:ascii="Calibri" w:eastAsia="Times New Roman" w:hAnsi="Calibri" w:cs="Times New Roman"/>
          <w:b/>
          <w:kern w:val="0"/>
          <w:u w:val="single"/>
          <w:lang w:eastAsia="fr-FR"/>
          <w14:ligatures w14:val="none"/>
        </w:rPr>
      </w:pPr>
      <w:bookmarkStart w:id="19" w:name="_Toc225147223"/>
      <w:r w:rsidRPr="00F6477A">
        <w:rPr>
          <w:rFonts w:ascii="Calibri" w:eastAsia="Times New Roman" w:hAnsi="Calibri" w:cs="Times New Roman"/>
          <w:b/>
          <w:kern w:val="0"/>
          <w:u w:val="single"/>
          <w:lang w:eastAsia="fr-FR"/>
          <w14:ligatures w14:val="none"/>
        </w:rPr>
        <w:t>Le parcours d’intégration du nouveau collaborateur</w:t>
      </w:r>
      <w:bookmarkEnd w:id="19"/>
    </w:p>
    <w:p w14:paraId="0FA99839" w14:textId="3E31E593" w:rsidR="00C714BA" w:rsidRPr="00AC1B67" w:rsidRDefault="00C714BA" w:rsidP="00BA6D8B">
      <w:pPr>
        <w:pStyle w:val="Paragraphedeliste"/>
        <w:ind w:left="1800"/>
        <w:jc w:val="both"/>
      </w:pPr>
    </w:p>
    <w:p w14:paraId="244DDCB7" w14:textId="7B931F31" w:rsidR="00C714BA" w:rsidRDefault="00C714BA" w:rsidP="00BA6D8B">
      <w:pPr>
        <w:jc w:val="both"/>
      </w:pPr>
      <w:r w:rsidRPr="00EB6573">
        <w:t>L’intégration est un élément essentiel qui représente la phase finale du recrutement, où le salarié fait ses premi</w:t>
      </w:r>
      <w:r>
        <w:t>ers pas dans l’entreprise. Il s’agit d’une période où le salarié découvre un nouvel environnement et l</w:t>
      </w:r>
      <w:r w:rsidR="000C78E7">
        <w:t>’Entreprise</w:t>
      </w:r>
      <w:r w:rsidR="007F7A93">
        <w:t xml:space="preserve"> se doit de</w:t>
      </w:r>
      <w:r>
        <w:t xml:space="preserve"> les accompagne</w:t>
      </w:r>
      <w:r w:rsidR="007F7A93">
        <w:t>r</w:t>
      </w:r>
      <w:r>
        <w:t xml:space="preserve"> afin de les sensibiliser aux valeurs de la </w:t>
      </w:r>
      <w:r w:rsidR="00773E6D">
        <w:t>M.N.H.</w:t>
      </w:r>
      <w:r>
        <w:t xml:space="preserve"> et au principe d’égalité femme/homme.  </w:t>
      </w:r>
    </w:p>
    <w:p w14:paraId="53C54E7E" w14:textId="12C85FBF" w:rsidR="00AA03FC" w:rsidRDefault="00AA03FC" w:rsidP="00BA6D8B">
      <w:pPr>
        <w:jc w:val="both"/>
      </w:pPr>
      <w:r>
        <w:t xml:space="preserve">A cet effet, la </w:t>
      </w:r>
      <w:r w:rsidR="00773E6D">
        <w:t>M.N.H.</w:t>
      </w:r>
      <w:r>
        <w:t xml:space="preserve"> a décidé de </w:t>
      </w:r>
      <w:r w:rsidR="00BD689B">
        <w:t>la mise en place d</w:t>
      </w:r>
      <w:r w:rsidR="00261EE2">
        <w:t>’une</w:t>
      </w:r>
      <w:r w:rsidR="00BD689B">
        <w:t xml:space="preserve"> session d’</w:t>
      </w:r>
      <w:r w:rsidR="00C714BA">
        <w:t xml:space="preserve">intégration </w:t>
      </w:r>
      <w:r w:rsidR="009B78FA">
        <w:t xml:space="preserve">a </w:t>
      </w:r>
      <w:proofErr w:type="gramStart"/>
      <w:r w:rsidR="009B78FA">
        <w:t>minima biannuelle</w:t>
      </w:r>
      <w:proofErr w:type="gramEnd"/>
      <w:r w:rsidR="009B78FA">
        <w:t xml:space="preserve"> </w:t>
      </w:r>
      <w:r w:rsidR="00C714BA">
        <w:t>afin d’accueillir les nouveaux arrivants en</w:t>
      </w:r>
      <w:r>
        <w:t xml:space="preserve"> </w:t>
      </w:r>
      <w:proofErr w:type="gramStart"/>
      <w:r w:rsidR="00AA471E">
        <w:t>C.D.I.</w:t>
      </w:r>
      <w:r>
        <w:t>.</w:t>
      </w:r>
      <w:proofErr w:type="gramEnd"/>
    </w:p>
    <w:p w14:paraId="0C47F728" w14:textId="54DC70AC" w:rsidR="00546947" w:rsidRDefault="00C714BA" w:rsidP="00BA6D8B">
      <w:pPr>
        <w:jc w:val="both"/>
      </w:pPr>
      <w:r>
        <w:t xml:space="preserve">Lors de cette journée, les nouveaux collaborateurs sont informés des actions et engagements </w:t>
      </w:r>
      <w:r w:rsidRPr="00A208E8">
        <w:rPr>
          <w:color w:val="000000" w:themeColor="text1"/>
        </w:rPr>
        <w:t xml:space="preserve">en matière </w:t>
      </w:r>
      <w:r>
        <w:rPr>
          <w:color w:val="000000" w:themeColor="text1"/>
        </w:rPr>
        <w:t>d’égalité professionnelle, ainsi que</w:t>
      </w:r>
      <w:r w:rsidRPr="00A208E8">
        <w:rPr>
          <w:color w:val="000000" w:themeColor="text1"/>
        </w:rPr>
        <w:t xml:space="preserve"> </w:t>
      </w:r>
      <w:r>
        <w:rPr>
          <w:color w:val="000000" w:themeColor="text1"/>
        </w:rPr>
        <w:t>d</w:t>
      </w:r>
      <w:r w:rsidRPr="00A208E8">
        <w:rPr>
          <w:color w:val="000000" w:themeColor="text1"/>
        </w:rPr>
        <w:t>es modalités pour solliciter l</w:t>
      </w:r>
      <w:r>
        <w:rPr>
          <w:color w:val="000000" w:themeColor="text1"/>
        </w:rPr>
        <w:t>es différents référents (</w:t>
      </w:r>
      <w:r w:rsidRPr="00A208E8">
        <w:rPr>
          <w:color w:val="000000" w:themeColor="text1"/>
        </w:rPr>
        <w:t>handicap</w:t>
      </w:r>
      <w:r>
        <w:rPr>
          <w:color w:val="000000" w:themeColor="text1"/>
        </w:rPr>
        <w:t>, harcèlement, discrimination, parentalité …). A cette occasion, leur est remis</w:t>
      </w:r>
      <w:r>
        <w:t xml:space="preserve"> le livret d’accueil de la </w:t>
      </w:r>
      <w:r w:rsidR="009B78FA">
        <w:t>M.N.H.</w:t>
      </w:r>
      <w:r>
        <w:t xml:space="preserve">  </w:t>
      </w:r>
    </w:p>
    <w:p w14:paraId="5C2604E1" w14:textId="525F559E" w:rsidR="00232BE8" w:rsidRPr="00BA6D8B" w:rsidRDefault="00546947" w:rsidP="00BA6D8B">
      <w:pPr>
        <w:jc w:val="both"/>
        <w:rPr>
          <w:rFonts w:ascii="Calibri" w:eastAsia="Times New Roman" w:hAnsi="Calibri" w:cs="Times New Roman"/>
          <w:b/>
          <w:kern w:val="0"/>
          <w:u w:val="single"/>
          <w:lang w:eastAsia="fr-FR"/>
          <w14:ligatures w14:val="none"/>
        </w:rPr>
      </w:pPr>
      <w:r w:rsidRPr="00F80430">
        <w:t>Lors de la journée d’intégration, les 26 critères de discrimination tels que définis par l</w:t>
      </w:r>
      <w:r w:rsidR="000C78E7">
        <w:t>e Code du Travail</w:t>
      </w:r>
      <w:r w:rsidRPr="00F80430">
        <w:t xml:space="preserve"> et le </w:t>
      </w:r>
      <w:r w:rsidR="00C71B6D">
        <w:t>D</w:t>
      </w:r>
      <w:r w:rsidR="008558FA" w:rsidRPr="00F80430">
        <w:t>éf</w:t>
      </w:r>
      <w:r w:rsidRPr="00F80430">
        <w:t xml:space="preserve">enseur des </w:t>
      </w:r>
      <w:r w:rsidR="00C71B6D">
        <w:t>D</w:t>
      </w:r>
      <w:r w:rsidRPr="00F80430">
        <w:t xml:space="preserve">roits </w:t>
      </w:r>
      <w:r w:rsidR="008558FA" w:rsidRPr="00F80430">
        <w:t>seront systématiquement présentés</w:t>
      </w:r>
      <w:r w:rsidR="00A87E56">
        <w:t xml:space="preserve"> et explicités, afin que ceux-ci puissent être reconnus et évités dès l’intégration d’un nouvel arrivant dans l’entreprise. </w:t>
      </w:r>
    </w:p>
    <w:p w14:paraId="1210D600" w14:textId="77777777" w:rsidR="00232BE8" w:rsidRDefault="00232BE8" w:rsidP="00FF22F0">
      <w:pPr>
        <w:pStyle w:val="Paragraphedeliste"/>
        <w:keepLines/>
        <w:spacing w:after="0" w:line="240" w:lineRule="auto"/>
        <w:ind w:left="1800"/>
        <w:jc w:val="both"/>
        <w:outlineLvl w:val="1"/>
        <w:rPr>
          <w:rFonts w:ascii="Calibri" w:eastAsia="Times New Roman" w:hAnsi="Calibri" w:cs="Times New Roman"/>
          <w:b/>
          <w:kern w:val="0"/>
          <w:u w:val="single"/>
          <w:lang w:eastAsia="fr-FR"/>
          <w14:ligatures w14:val="none"/>
        </w:rPr>
      </w:pPr>
    </w:p>
    <w:p w14:paraId="2AEE71DA" w14:textId="06055B14" w:rsidR="00232BE8" w:rsidRPr="00BA6D8B" w:rsidRDefault="00232BE8" w:rsidP="00BA6D8B">
      <w:pPr>
        <w:pStyle w:val="Paragraphedeliste"/>
        <w:keepLines/>
        <w:numPr>
          <w:ilvl w:val="2"/>
          <w:numId w:val="6"/>
        </w:numPr>
        <w:spacing w:after="0" w:line="240" w:lineRule="auto"/>
        <w:jc w:val="both"/>
        <w:outlineLvl w:val="1"/>
        <w:rPr>
          <w:rFonts w:ascii="Calibri" w:eastAsia="Times New Roman" w:hAnsi="Calibri" w:cs="Times New Roman"/>
          <w:b/>
          <w:kern w:val="0"/>
          <w:u w:val="single"/>
          <w:lang w:eastAsia="fr-FR"/>
          <w14:ligatures w14:val="none"/>
        </w:rPr>
      </w:pPr>
      <w:bookmarkStart w:id="20" w:name="_Toc225147224"/>
      <w:r w:rsidRPr="00BA6D8B">
        <w:rPr>
          <w:rFonts w:ascii="Calibri" w:eastAsia="Times New Roman" w:hAnsi="Calibri" w:cs="Times New Roman"/>
          <w:b/>
          <w:kern w:val="0"/>
          <w:u w:val="single"/>
          <w:lang w:eastAsia="fr-FR"/>
          <w14:ligatures w14:val="none"/>
        </w:rPr>
        <w:t>Attention particulière aux salariés en situation de vulnérabilité</w:t>
      </w:r>
      <w:bookmarkEnd w:id="20"/>
    </w:p>
    <w:p w14:paraId="5B830A92" w14:textId="77777777" w:rsidR="00232BE8" w:rsidRDefault="00232BE8" w:rsidP="00BA6D8B">
      <w:pPr>
        <w:jc w:val="both"/>
      </w:pPr>
    </w:p>
    <w:p w14:paraId="05F36AAF" w14:textId="0C66988E" w:rsidR="00EA1735" w:rsidRDefault="00C714BA" w:rsidP="00BA6D8B">
      <w:pPr>
        <w:jc w:val="both"/>
        <w:rPr>
          <w:color w:val="000000" w:themeColor="text1"/>
        </w:rPr>
      </w:pPr>
      <w:r w:rsidRPr="00537263">
        <w:rPr>
          <w:color w:val="000000" w:themeColor="text1"/>
        </w:rPr>
        <w:t xml:space="preserve">Si le nouveau salarié confie sa qualité de </w:t>
      </w:r>
      <w:r w:rsidR="003C128D">
        <w:rPr>
          <w:color w:val="000000" w:themeColor="text1"/>
        </w:rPr>
        <w:t>R.Q.T.H.</w:t>
      </w:r>
      <w:r w:rsidRPr="00537263">
        <w:rPr>
          <w:color w:val="000000" w:themeColor="text1"/>
        </w:rPr>
        <w:t xml:space="preserve"> en amont de son arrivée, un rendez-vous est systématiquement </w:t>
      </w:r>
      <w:r w:rsidR="002D517E">
        <w:rPr>
          <w:color w:val="000000" w:themeColor="text1"/>
        </w:rPr>
        <w:t>proposé</w:t>
      </w:r>
      <w:r w:rsidR="002D517E" w:rsidRPr="00537263">
        <w:rPr>
          <w:color w:val="000000" w:themeColor="text1"/>
        </w:rPr>
        <w:t xml:space="preserve"> </w:t>
      </w:r>
      <w:r w:rsidRPr="00537263">
        <w:rPr>
          <w:color w:val="000000" w:themeColor="text1"/>
        </w:rPr>
        <w:t xml:space="preserve">avec le responsable inclusion et diversité, </w:t>
      </w:r>
      <w:r w:rsidR="00261EE2">
        <w:rPr>
          <w:color w:val="000000" w:themeColor="text1"/>
        </w:rPr>
        <w:t>en amont de</w:t>
      </w:r>
      <w:r w:rsidRPr="00537263">
        <w:rPr>
          <w:color w:val="000000" w:themeColor="text1"/>
        </w:rPr>
        <w:t xml:space="preserve"> son arrivée dans l’Entreprise.</w:t>
      </w:r>
      <w:r w:rsidRPr="00FF76AC">
        <w:rPr>
          <w:color w:val="000000" w:themeColor="text1"/>
        </w:rPr>
        <w:t xml:space="preserve"> </w:t>
      </w:r>
    </w:p>
    <w:p w14:paraId="575485B6" w14:textId="56F73409" w:rsidR="00C714BA" w:rsidRPr="00AC1B67" w:rsidRDefault="00C714BA" w:rsidP="00BA6D8B">
      <w:pPr>
        <w:jc w:val="both"/>
        <w:rPr>
          <w:color w:val="70AD47" w:themeColor="accent6"/>
        </w:rPr>
      </w:pPr>
      <w:r>
        <w:rPr>
          <w:color w:val="000000" w:themeColor="text1"/>
        </w:rPr>
        <w:t xml:space="preserve">A défaut, cet entretien aura lieu dès que le salarié informera les interlocuteurs de l’Entreprise de sa qualité de </w:t>
      </w:r>
      <w:proofErr w:type="gramStart"/>
      <w:r w:rsidR="003C128D">
        <w:t>R.Q.T.H.</w:t>
      </w:r>
      <w:r w:rsidRPr="00DA0AD2">
        <w:t>.</w:t>
      </w:r>
      <w:proofErr w:type="gramEnd"/>
      <w:r w:rsidRPr="00DA0AD2">
        <w:t xml:space="preserve"> Cet échange a pour objet la collecte et l’identification des besoins en matière d’aménagement et également la communication des dispositifs et dispositions existants. </w:t>
      </w:r>
    </w:p>
    <w:p w14:paraId="609A6F3B" w14:textId="25D658A7" w:rsidR="00C714BA" w:rsidRDefault="00C714BA" w:rsidP="00BA6D8B">
      <w:pPr>
        <w:jc w:val="both"/>
        <w:rPr>
          <w:color w:val="000000" w:themeColor="text1"/>
        </w:rPr>
      </w:pPr>
      <w:r w:rsidRPr="00FF76AC">
        <w:rPr>
          <w:color w:val="000000" w:themeColor="text1"/>
        </w:rPr>
        <w:t xml:space="preserve">Enfin, sous réserve de l’accord exprès du nouveau collaborateur, le référent Inclusion et Diversité, en lien avec l’équipe du collaborateur, pourra organiser une action de sensibilisation à destination de l’équipe d’accueil, visant à les informer et </w:t>
      </w:r>
      <w:r w:rsidR="00B074CA">
        <w:rPr>
          <w:color w:val="000000" w:themeColor="text1"/>
        </w:rPr>
        <w:t xml:space="preserve">à </w:t>
      </w:r>
      <w:r w:rsidRPr="00FF76AC">
        <w:rPr>
          <w:color w:val="000000" w:themeColor="text1"/>
        </w:rPr>
        <w:t xml:space="preserve">les sensibiliser </w:t>
      </w:r>
      <w:r>
        <w:rPr>
          <w:color w:val="000000" w:themeColor="text1"/>
        </w:rPr>
        <w:t>sur le</w:t>
      </w:r>
      <w:r w:rsidRPr="00FF76AC">
        <w:rPr>
          <w:color w:val="000000" w:themeColor="text1"/>
        </w:rPr>
        <w:t xml:space="preserve"> handicap du nouvel arrivant.</w:t>
      </w:r>
    </w:p>
    <w:p w14:paraId="3750D0EE" w14:textId="77777777" w:rsidR="00EA1735" w:rsidRDefault="00EA1735" w:rsidP="00BA6D8B">
      <w:pPr>
        <w:jc w:val="both"/>
        <w:rPr>
          <w:color w:val="000000" w:themeColor="text1"/>
        </w:rPr>
      </w:pPr>
    </w:p>
    <w:p w14:paraId="2FABDD6F" w14:textId="77777777" w:rsidR="00C4526B" w:rsidRDefault="00C4526B" w:rsidP="00FF22F0">
      <w:pPr>
        <w:keepLines/>
        <w:numPr>
          <w:ilvl w:val="0"/>
          <w:numId w:val="4"/>
        </w:numPr>
        <w:spacing w:after="0" w:line="240" w:lineRule="auto"/>
        <w:contextualSpacing/>
        <w:jc w:val="both"/>
        <w:outlineLvl w:val="1"/>
        <w:rPr>
          <w:rFonts w:eastAsia="Times New Roman" w:cstheme="minorHAnsi"/>
          <w:b/>
          <w:bCs/>
          <w:kern w:val="0"/>
          <w:u w:val="single"/>
          <w:lang w:eastAsia="fr-FR"/>
          <w14:ligatures w14:val="none"/>
        </w:rPr>
      </w:pPr>
      <w:bookmarkStart w:id="21" w:name="_Toc225147225"/>
      <w:r w:rsidRPr="00A912C8">
        <w:rPr>
          <w:rFonts w:eastAsia="Times New Roman" w:cstheme="minorHAnsi"/>
          <w:b/>
          <w:bCs/>
          <w:kern w:val="0"/>
          <w:u w:val="single"/>
          <w:lang w:eastAsia="fr-FR"/>
          <w14:ligatures w14:val="none"/>
        </w:rPr>
        <w:t>Objectifs et indicateurs chiffrés</w:t>
      </w:r>
      <w:bookmarkEnd w:id="21"/>
    </w:p>
    <w:p w14:paraId="6F5AA9BD" w14:textId="77777777" w:rsidR="00C4526B" w:rsidRDefault="00C4526B" w:rsidP="00FF22F0">
      <w:pPr>
        <w:keepLines/>
        <w:spacing w:after="0" w:line="240" w:lineRule="auto"/>
        <w:contextualSpacing/>
        <w:jc w:val="both"/>
        <w:outlineLvl w:val="1"/>
        <w:rPr>
          <w:rFonts w:eastAsia="Times New Roman" w:cstheme="minorHAnsi"/>
          <w:b/>
          <w:bCs/>
          <w:kern w:val="0"/>
          <w:u w:val="single"/>
          <w:lang w:eastAsia="fr-FR"/>
          <w14:ligatures w14:val="none"/>
        </w:rPr>
      </w:pPr>
    </w:p>
    <w:p w14:paraId="1D3128D1" w14:textId="77777777" w:rsidR="008041A4" w:rsidRPr="00FD1408" w:rsidRDefault="008041A4" w:rsidP="00FF22F0">
      <w:pPr>
        <w:pStyle w:val="Paragraphedeliste"/>
        <w:keepLines/>
        <w:numPr>
          <w:ilvl w:val="2"/>
          <w:numId w:val="16"/>
        </w:numPr>
        <w:spacing w:after="0" w:line="240" w:lineRule="auto"/>
        <w:jc w:val="both"/>
        <w:outlineLvl w:val="1"/>
        <w:rPr>
          <w:rFonts w:eastAsia="Times New Roman" w:cstheme="minorHAnsi"/>
          <w:b/>
          <w:bCs/>
          <w:kern w:val="0"/>
          <w:u w:val="single"/>
          <w:lang w:eastAsia="fr-FR"/>
          <w14:ligatures w14:val="none"/>
        </w:rPr>
      </w:pPr>
      <w:bookmarkStart w:id="22" w:name="_Toc225147226"/>
      <w:r w:rsidRPr="00FD1408">
        <w:rPr>
          <w:rFonts w:eastAsia="Times New Roman" w:cstheme="minorHAnsi"/>
          <w:b/>
          <w:bCs/>
          <w:kern w:val="0"/>
          <w:u w:val="single"/>
          <w:lang w:eastAsia="fr-FR"/>
          <w14:ligatures w14:val="none"/>
        </w:rPr>
        <w:t>Objectifs</w:t>
      </w:r>
      <w:bookmarkEnd w:id="22"/>
    </w:p>
    <w:p w14:paraId="0B53F8DF" w14:textId="77777777" w:rsidR="00C4526B" w:rsidRDefault="00C4526B" w:rsidP="00BA6D8B">
      <w:pPr>
        <w:jc w:val="both"/>
        <w:rPr>
          <w:color w:val="000000" w:themeColor="text1"/>
        </w:rPr>
      </w:pPr>
    </w:p>
    <w:p w14:paraId="2F7F3B36" w14:textId="77777777" w:rsidR="00C4526B" w:rsidRPr="00C4526B" w:rsidRDefault="00C4526B" w:rsidP="00BA6D8B">
      <w:pPr>
        <w:pStyle w:val="Paragraphedeliste"/>
        <w:numPr>
          <w:ilvl w:val="0"/>
          <w:numId w:val="8"/>
        </w:numPr>
        <w:jc w:val="both"/>
      </w:pPr>
      <w:r w:rsidRPr="00C4526B">
        <w:t xml:space="preserve">Chaque année passer par au moins trois canaux de recrutement inclusifs </w:t>
      </w:r>
    </w:p>
    <w:p w14:paraId="3F0F42EF" w14:textId="634C3E2B" w:rsidR="00C4526B" w:rsidRPr="00C4526B" w:rsidRDefault="00C4526B" w:rsidP="00BA6D8B">
      <w:pPr>
        <w:pStyle w:val="Paragraphedeliste"/>
        <w:numPr>
          <w:ilvl w:val="0"/>
          <w:numId w:val="8"/>
        </w:numPr>
        <w:jc w:val="both"/>
      </w:pPr>
      <w:r w:rsidRPr="00C4526B">
        <w:t xml:space="preserve">Participation de la </w:t>
      </w:r>
      <w:r w:rsidR="00773E6D">
        <w:t>M.N.H.</w:t>
      </w:r>
      <w:r w:rsidRPr="00C4526B">
        <w:t xml:space="preserve"> à au moins un forum par an en lien avec l’égalité professionnelle et ou l’inclusion et la diversité</w:t>
      </w:r>
    </w:p>
    <w:p w14:paraId="4787AD21" w14:textId="19D680C7" w:rsidR="00C4526B" w:rsidRDefault="00C4526B" w:rsidP="00BA6D8B">
      <w:pPr>
        <w:pStyle w:val="Paragraphedeliste"/>
        <w:numPr>
          <w:ilvl w:val="0"/>
          <w:numId w:val="8"/>
        </w:numPr>
        <w:jc w:val="both"/>
      </w:pPr>
      <w:r w:rsidRPr="00C4526B">
        <w:t>Proposition d’au moins un</w:t>
      </w:r>
      <w:r w:rsidR="00EA1735">
        <w:t xml:space="preserve"> </w:t>
      </w:r>
      <w:r w:rsidR="00261EE2">
        <w:t xml:space="preserve">binôme </w:t>
      </w:r>
      <w:proofErr w:type="spellStart"/>
      <w:r w:rsidRPr="00C4526B">
        <w:t>Duoday</w:t>
      </w:r>
      <w:proofErr w:type="spellEnd"/>
    </w:p>
    <w:p w14:paraId="147CAF9D" w14:textId="64941CCD" w:rsidR="00816677" w:rsidRPr="00816677" w:rsidRDefault="00816677" w:rsidP="00BA6D8B">
      <w:pPr>
        <w:pStyle w:val="Paragraphedeliste"/>
        <w:numPr>
          <w:ilvl w:val="0"/>
          <w:numId w:val="8"/>
        </w:numPr>
        <w:jc w:val="both"/>
      </w:pPr>
      <w:r w:rsidRPr="00816677">
        <w:t xml:space="preserve">100% des grilles de recrutement pour les </w:t>
      </w:r>
      <w:r w:rsidR="00AA471E">
        <w:t>C.D.I.</w:t>
      </w:r>
      <w:r w:rsidRPr="00816677">
        <w:t xml:space="preserve"> remplies</w:t>
      </w:r>
    </w:p>
    <w:p w14:paraId="0E69C413" w14:textId="77777777" w:rsidR="00816677" w:rsidRPr="00816677" w:rsidRDefault="00816677" w:rsidP="00BA6D8B">
      <w:pPr>
        <w:pStyle w:val="Paragraphedeliste"/>
        <w:numPr>
          <w:ilvl w:val="0"/>
          <w:numId w:val="8"/>
        </w:numPr>
        <w:jc w:val="both"/>
        <w:rPr>
          <w:color w:val="70AD47" w:themeColor="accent6"/>
        </w:rPr>
      </w:pPr>
      <w:r w:rsidRPr="00816677">
        <w:t>100% des nouveaux managers recruteurs formés</w:t>
      </w:r>
    </w:p>
    <w:p w14:paraId="26720E07" w14:textId="7D29C291" w:rsidR="00A5462E" w:rsidRPr="00A5462E" w:rsidRDefault="00A5462E" w:rsidP="00BA6D8B">
      <w:pPr>
        <w:pStyle w:val="Paragraphedeliste"/>
        <w:numPr>
          <w:ilvl w:val="0"/>
          <w:numId w:val="8"/>
        </w:numPr>
        <w:jc w:val="both"/>
      </w:pPr>
      <w:r w:rsidRPr="00A5462E">
        <w:t xml:space="preserve">Réalisation </w:t>
      </w:r>
      <w:r w:rsidR="00EA1735">
        <w:t xml:space="preserve">de </w:t>
      </w:r>
      <w:r w:rsidR="009C3393">
        <w:t>2</w:t>
      </w:r>
      <w:r w:rsidR="006638B1">
        <w:t xml:space="preserve"> </w:t>
      </w:r>
      <w:r w:rsidR="000207CB">
        <w:t>sessions</w:t>
      </w:r>
      <w:r w:rsidRPr="00A5462E">
        <w:t xml:space="preserve"> d’intégration par an au minimum </w:t>
      </w:r>
    </w:p>
    <w:p w14:paraId="224BE66E" w14:textId="2121D504" w:rsidR="00A5462E" w:rsidRDefault="00A5462E" w:rsidP="00BA6D8B">
      <w:pPr>
        <w:pStyle w:val="Paragraphedeliste"/>
        <w:numPr>
          <w:ilvl w:val="0"/>
          <w:numId w:val="8"/>
        </w:numPr>
        <w:jc w:val="both"/>
      </w:pPr>
      <w:r w:rsidRPr="00A5462E">
        <w:t>100% des nouveaux collaborateurs déclaré</w:t>
      </w:r>
      <w:r w:rsidR="00232898">
        <w:t>s</w:t>
      </w:r>
      <w:r w:rsidRPr="00A5462E">
        <w:t xml:space="preserve"> </w:t>
      </w:r>
      <w:r w:rsidR="003C128D">
        <w:t>R.Q.T.H.</w:t>
      </w:r>
      <w:r w:rsidRPr="00A5462E">
        <w:t xml:space="preserve"> reçus</w:t>
      </w:r>
      <w:r w:rsidR="00232898">
        <w:t xml:space="preserve"> et accompagnés</w:t>
      </w:r>
    </w:p>
    <w:p w14:paraId="6A105752" w14:textId="77777777" w:rsidR="00AA7D9E" w:rsidRDefault="00AA7D9E" w:rsidP="004E4235">
      <w:pPr>
        <w:pStyle w:val="Paragraphedeliste"/>
        <w:jc w:val="both"/>
      </w:pPr>
    </w:p>
    <w:p w14:paraId="25C5C88F" w14:textId="2C9D0256" w:rsidR="00C4526B" w:rsidRPr="00C4526B" w:rsidRDefault="00C4526B" w:rsidP="00FF22F0">
      <w:pPr>
        <w:keepLines/>
        <w:spacing w:after="0" w:line="240" w:lineRule="auto"/>
        <w:jc w:val="both"/>
        <w:outlineLvl w:val="1"/>
        <w:rPr>
          <w:rFonts w:eastAsia="Times New Roman" w:cstheme="minorHAnsi"/>
          <w:b/>
          <w:bCs/>
          <w:kern w:val="0"/>
          <w:u w:val="single"/>
          <w:lang w:eastAsia="fr-FR"/>
          <w14:ligatures w14:val="none"/>
        </w:rPr>
      </w:pPr>
    </w:p>
    <w:p w14:paraId="24207A3B" w14:textId="77777777" w:rsidR="009D3266" w:rsidRPr="00FD1408" w:rsidRDefault="009D3266" w:rsidP="00FF22F0">
      <w:pPr>
        <w:pStyle w:val="Paragraphedeliste"/>
        <w:keepLines/>
        <w:numPr>
          <w:ilvl w:val="2"/>
          <w:numId w:val="16"/>
        </w:numPr>
        <w:spacing w:after="0" w:line="240" w:lineRule="auto"/>
        <w:jc w:val="both"/>
        <w:outlineLvl w:val="1"/>
        <w:rPr>
          <w:rFonts w:eastAsia="Times New Roman" w:cstheme="minorHAnsi"/>
          <w:b/>
          <w:bCs/>
          <w:kern w:val="0"/>
          <w:u w:val="single"/>
          <w:lang w:eastAsia="fr-FR"/>
          <w14:ligatures w14:val="none"/>
        </w:rPr>
      </w:pPr>
      <w:bookmarkStart w:id="23" w:name="_Toc225147227"/>
      <w:r w:rsidRPr="00FD1408">
        <w:rPr>
          <w:rFonts w:eastAsia="Times New Roman" w:cstheme="minorHAnsi"/>
          <w:b/>
          <w:bCs/>
          <w:kern w:val="0"/>
          <w:u w:val="single"/>
          <w:lang w:eastAsia="fr-FR"/>
          <w14:ligatures w14:val="none"/>
        </w:rPr>
        <w:t>Indicateurs chiffrés</w:t>
      </w:r>
      <w:bookmarkEnd w:id="23"/>
    </w:p>
    <w:p w14:paraId="2263C317" w14:textId="77777777" w:rsidR="00C4526B" w:rsidRPr="0082587C" w:rsidRDefault="00C4526B" w:rsidP="00BA6D8B">
      <w:pPr>
        <w:jc w:val="both"/>
      </w:pPr>
    </w:p>
    <w:p w14:paraId="68400BAA" w14:textId="53A84EF6" w:rsidR="00C4526B" w:rsidRDefault="00C4526B" w:rsidP="00FF22F0">
      <w:pPr>
        <w:pStyle w:val="Paragraphedeliste"/>
        <w:numPr>
          <w:ilvl w:val="0"/>
          <w:numId w:val="9"/>
        </w:numPr>
        <w:spacing w:line="240" w:lineRule="auto"/>
        <w:jc w:val="both"/>
      </w:pPr>
      <w:r w:rsidRPr="00866CAC">
        <w:t>Nombre de candidature</w:t>
      </w:r>
      <w:r>
        <w:t>s</w:t>
      </w:r>
      <w:r w:rsidRPr="00866CAC">
        <w:t xml:space="preserve"> par canaux de recrutement inclusifs</w:t>
      </w:r>
    </w:p>
    <w:p w14:paraId="7C0C6F71" w14:textId="77777777" w:rsidR="00C4526B" w:rsidRDefault="00C4526B" w:rsidP="00FF22F0">
      <w:pPr>
        <w:pStyle w:val="Paragraphedeliste"/>
        <w:numPr>
          <w:ilvl w:val="0"/>
          <w:numId w:val="9"/>
        </w:numPr>
        <w:spacing w:line="240" w:lineRule="auto"/>
        <w:jc w:val="both"/>
      </w:pPr>
      <w:r>
        <w:t>Nombre de canaux de recrutement inclusifs utilisés</w:t>
      </w:r>
    </w:p>
    <w:p w14:paraId="041C3778" w14:textId="039E72AD" w:rsidR="00C4526B" w:rsidRDefault="00C4526B" w:rsidP="00FF22F0">
      <w:pPr>
        <w:pStyle w:val="Paragraphedeliste"/>
        <w:numPr>
          <w:ilvl w:val="0"/>
          <w:numId w:val="9"/>
        </w:numPr>
        <w:spacing w:line="240" w:lineRule="auto"/>
        <w:jc w:val="both"/>
      </w:pPr>
      <w:r>
        <w:t>Nombre de participations à des forums inclusifs</w:t>
      </w:r>
    </w:p>
    <w:p w14:paraId="49889BFC" w14:textId="63079AEC" w:rsidR="00C4526B" w:rsidRPr="00866CAC" w:rsidRDefault="00C4526B" w:rsidP="00FF22F0">
      <w:pPr>
        <w:pStyle w:val="Paragraphedeliste"/>
        <w:numPr>
          <w:ilvl w:val="0"/>
          <w:numId w:val="9"/>
        </w:numPr>
        <w:spacing w:line="240" w:lineRule="auto"/>
        <w:jc w:val="both"/>
      </w:pPr>
      <w:r>
        <w:t xml:space="preserve">Nombre d’offre de </w:t>
      </w:r>
      <w:proofErr w:type="spellStart"/>
      <w:r>
        <w:t>Duoday</w:t>
      </w:r>
      <w:proofErr w:type="spellEnd"/>
      <w:r>
        <w:t xml:space="preserve"> proposées</w:t>
      </w:r>
    </w:p>
    <w:p w14:paraId="18D4DE87" w14:textId="556EAB10" w:rsidR="00C4526B" w:rsidRDefault="00C4526B" w:rsidP="00FF22F0">
      <w:pPr>
        <w:pStyle w:val="Paragraphedeliste"/>
        <w:numPr>
          <w:ilvl w:val="0"/>
          <w:numId w:val="9"/>
        </w:numPr>
        <w:spacing w:line="240" w:lineRule="auto"/>
        <w:jc w:val="both"/>
      </w:pPr>
      <w:r>
        <w:t xml:space="preserve">Nombre de contrôles a posteriori </w:t>
      </w:r>
    </w:p>
    <w:p w14:paraId="3777D55D" w14:textId="57B11491" w:rsidR="00AA03FC" w:rsidRDefault="00AA03FC" w:rsidP="00FF22F0">
      <w:pPr>
        <w:pStyle w:val="Paragraphedeliste"/>
        <w:numPr>
          <w:ilvl w:val="0"/>
          <w:numId w:val="9"/>
        </w:numPr>
        <w:spacing w:line="240" w:lineRule="auto"/>
        <w:jc w:val="both"/>
      </w:pPr>
      <w:r>
        <w:t>Nombre de nouveau</w:t>
      </w:r>
      <w:r w:rsidR="004A7C29">
        <w:t>x</w:t>
      </w:r>
      <w:r>
        <w:t xml:space="preserve"> recruteur</w:t>
      </w:r>
      <w:r w:rsidR="004A7C29">
        <w:t xml:space="preserve">s </w:t>
      </w:r>
      <w:r>
        <w:t>et manager</w:t>
      </w:r>
      <w:r w:rsidR="004A7C29">
        <w:t>s</w:t>
      </w:r>
      <w:r>
        <w:t xml:space="preserve"> recruteur</w:t>
      </w:r>
      <w:r w:rsidR="004A7C29">
        <w:t>s</w:t>
      </w:r>
      <w:r>
        <w:t xml:space="preserve"> sensibilisé</w:t>
      </w:r>
      <w:r w:rsidR="004A7C29">
        <w:t>s</w:t>
      </w:r>
    </w:p>
    <w:p w14:paraId="5F1E1A04" w14:textId="11A55B22" w:rsidR="00AA03FC" w:rsidRDefault="00AA03FC" w:rsidP="00FF22F0">
      <w:pPr>
        <w:pStyle w:val="Paragraphedeliste"/>
        <w:numPr>
          <w:ilvl w:val="0"/>
          <w:numId w:val="9"/>
        </w:numPr>
        <w:spacing w:line="240" w:lineRule="auto"/>
        <w:jc w:val="both"/>
      </w:pPr>
      <w:r>
        <w:t>Nombre de candidat</w:t>
      </w:r>
      <w:r w:rsidR="00B3033B">
        <w:t>s</w:t>
      </w:r>
      <w:r>
        <w:t xml:space="preserve"> ayant saisi le dispositif d’alerte</w:t>
      </w:r>
    </w:p>
    <w:p w14:paraId="0736A806" w14:textId="3800A8CC" w:rsidR="00DA0AD2" w:rsidRDefault="00DA0AD2" w:rsidP="00FF22F0">
      <w:pPr>
        <w:pStyle w:val="Paragraphedeliste"/>
        <w:numPr>
          <w:ilvl w:val="0"/>
          <w:numId w:val="10"/>
        </w:numPr>
        <w:spacing w:line="240" w:lineRule="auto"/>
        <w:jc w:val="both"/>
      </w:pPr>
      <w:r>
        <w:t xml:space="preserve">Nombre de </w:t>
      </w:r>
      <w:r w:rsidR="000207CB">
        <w:t>sessions</w:t>
      </w:r>
      <w:r>
        <w:t xml:space="preserve"> d’intégration </w:t>
      </w:r>
      <w:r w:rsidR="000207CB">
        <w:t>réalisées</w:t>
      </w:r>
    </w:p>
    <w:p w14:paraId="56D89764" w14:textId="29F5CD8D" w:rsidR="00DA0AD2" w:rsidRDefault="00DA0AD2" w:rsidP="00FF22F0">
      <w:pPr>
        <w:pStyle w:val="Paragraphedeliste"/>
        <w:numPr>
          <w:ilvl w:val="0"/>
          <w:numId w:val="10"/>
        </w:numPr>
        <w:spacing w:line="240" w:lineRule="auto"/>
        <w:jc w:val="both"/>
      </w:pPr>
      <w:r>
        <w:t xml:space="preserve">Nombre de salariés ayant confié avoir une </w:t>
      </w:r>
      <w:r w:rsidR="003C128D">
        <w:t>R.Q.T.H.</w:t>
      </w:r>
      <w:r>
        <w:t xml:space="preserve"> et nombre de salarié ayant eu un rendez-vous pour discuter des aménagements </w:t>
      </w:r>
    </w:p>
    <w:p w14:paraId="7F26D043" w14:textId="55DB5E8E" w:rsidR="004A7C29" w:rsidRDefault="00A5462E" w:rsidP="00BA6D8B">
      <w:pPr>
        <w:pStyle w:val="Paragraphedeliste"/>
        <w:numPr>
          <w:ilvl w:val="0"/>
          <w:numId w:val="10"/>
        </w:numPr>
        <w:spacing w:line="240" w:lineRule="auto"/>
        <w:jc w:val="both"/>
      </w:pPr>
      <w:r>
        <w:t xml:space="preserve">Taux de grilles </w:t>
      </w:r>
      <w:r w:rsidR="004A7C29">
        <w:t>de recrutement remplies</w:t>
      </w:r>
      <w:r w:rsidR="00232898">
        <w:t xml:space="preserve"> pour les </w:t>
      </w:r>
      <w:r w:rsidR="00AA471E">
        <w:t>C.D.I.</w:t>
      </w:r>
    </w:p>
    <w:p w14:paraId="59407F9F" w14:textId="28282FBA" w:rsidR="00A912C8" w:rsidRPr="001675CF" w:rsidRDefault="00A912C8" w:rsidP="00FF22F0">
      <w:pPr>
        <w:keepLines/>
        <w:spacing w:after="0" w:line="240" w:lineRule="auto"/>
        <w:jc w:val="both"/>
        <w:outlineLvl w:val="1"/>
        <w:rPr>
          <w:rFonts w:eastAsia="Times New Roman" w:cstheme="minorHAnsi"/>
          <w:b/>
          <w:bCs/>
          <w:kern w:val="0"/>
          <w:u w:val="single"/>
          <w:lang w:eastAsia="fr-FR"/>
          <w14:ligatures w14:val="none"/>
        </w:rPr>
      </w:pPr>
    </w:p>
    <w:p w14:paraId="5315E2DC" w14:textId="77777777" w:rsidR="007642C5" w:rsidRPr="00516744" w:rsidRDefault="007642C5" w:rsidP="00BA6D8B">
      <w:pPr>
        <w:spacing w:after="0" w:line="240" w:lineRule="auto"/>
        <w:jc w:val="both"/>
        <w:rPr>
          <w:rFonts w:ascii="Calibri" w:eastAsia="Times New Roman" w:hAnsi="Calibri" w:cs="Times New Roman"/>
          <w:kern w:val="0"/>
          <w:lang w:eastAsia="fr-FR"/>
          <w14:ligatures w14:val="none"/>
        </w:rPr>
      </w:pPr>
    </w:p>
    <w:tbl>
      <w:tblPr>
        <w:tblStyle w:val="Grilledutableau"/>
        <w:tblW w:w="0" w:type="auto"/>
        <w:tblLook w:val="04A0" w:firstRow="1" w:lastRow="0" w:firstColumn="1" w:lastColumn="0" w:noHBand="0" w:noVBand="1"/>
      </w:tblPr>
      <w:tblGrid>
        <w:gridCol w:w="9062"/>
      </w:tblGrid>
      <w:tr w:rsidR="007642C5" w14:paraId="4AD49E64" w14:textId="77777777" w:rsidTr="005F4D5F">
        <w:tc>
          <w:tcPr>
            <w:tcW w:w="9062" w:type="dxa"/>
            <w:shd w:val="clear" w:color="auto" w:fill="F2F2F2" w:themeFill="background1" w:themeFillShade="F2"/>
          </w:tcPr>
          <w:p w14:paraId="09ACF235" w14:textId="391B12B2" w:rsidR="007642C5" w:rsidRPr="00516744" w:rsidRDefault="007642C5" w:rsidP="00BA6D8B">
            <w:pPr>
              <w:keepLines/>
              <w:contextualSpacing/>
              <w:jc w:val="both"/>
              <w:outlineLvl w:val="0"/>
              <w:rPr>
                <w:rFonts w:ascii="Calibri" w:eastAsia="Times New Roman" w:hAnsi="Calibri" w:cs="Times New Roman"/>
                <w:b/>
                <w:caps/>
                <w:kern w:val="0"/>
                <w:sz w:val="28"/>
                <w:szCs w:val="28"/>
                <w:lang w:eastAsia="fr-FR"/>
                <w14:ligatures w14:val="none"/>
              </w:rPr>
            </w:pPr>
            <w:bookmarkStart w:id="24" w:name="_Toc225147228"/>
            <w:r w:rsidRPr="00516744">
              <w:rPr>
                <w:rFonts w:ascii="Calibri" w:eastAsia="Times New Roman" w:hAnsi="Calibri" w:cs="Times New Roman"/>
                <w:b/>
                <w:caps/>
                <w:kern w:val="0"/>
                <w:sz w:val="28"/>
                <w:szCs w:val="28"/>
                <w:lang w:eastAsia="fr-FR"/>
                <w14:ligatures w14:val="none"/>
              </w:rPr>
              <w:t xml:space="preserve">TITRE </w:t>
            </w:r>
            <w:r>
              <w:rPr>
                <w:rFonts w:ascii="Calibri" w:eastAsia="Times New Roman" w:hAnsi="Calibri" w:cs="Times New Roman"/>
                <w:b/>
                <w:caps/>
                <w:kern w:val="0"/>
                <w:sz w:val="28"/>
                <w:szCs w:val="28"/>
                <w:lang w:eastAsia="fr-FR"/>
                <w14:ligatures w14:val="none"/>
              </w:rPr>
              <w:t>3</w:t>
            </w:r>
            <w:r w:rsidRPr="00516744">
              <w:rPr>
                <w:rFonts w:ascii="Calibri" w:eastAsia="Times New Roman" w:hAnsi="Calibri" w:cs="Times New Roman"/>
                <w:b/>
                <w:caps/>
                <w:kern w:val="0"/>
                <w:sz w:val="28"/>
                <w:szCs w:val="28"/>
                <w:lang w:eastAsia="fr-FR"/>
                <w14:ligatures w14:val="none"/>
              </w:rPr>
              <w:t xml:space="preserve"> – </w:t>
            </w:r>
            <w:r>
              <w:rPr>
                <w:rFonts w:ascii="Calibri" w:eastAsia="Times New Roman" w:hAnsi="Calibri" w:cs="Times New Roman"/>
                <w:b/>
                <w:caps/>
                <w:kern w:val="0"/>
                <w:sz w:val="28"/>
                <w:szCs w:val="28"/>
                <w:lang w:eastAsia="fr-FR"/>
                <w14:ligatures w14:val="none"/>
              </w:rPr>
              <w:t xml:space="preserve">objectifs relatifs </w:t>
            </w:r>
            <w:r w:rsidR="00272084">
              <w:rPr>
                <w:rFonts w:ascii="Calibri" w:eastAsia="Times New Roman" w:hAnsi="Calibri" w:cs="Times New Roman"/>
                <w:b/>
                <w:caps/>
                <w:kern w:val="0"/>
                <w:sz w:val="28"/>
                <w:szCs w:val="28"/>
                <w:lang w:eastAsia="fr-FR"/>
                <w14:ligatures w14:val="none"/>
              </w:rPr>
              <w:t>a l’articulation de la vie professionnelle</w:t>
            </w:r>
            <w:r w:rsidR="00140000">
              <w:rPr>
                <w:rFonts w:ascii="Calibri" w:eastAsia="Times New Roman" w:hAnsi="Calibri" w:cs="Times New Roman"/>
                <w:b/>
                <w:caps/>
                <w:kern w:val="0"/>
                <w:sz w:val="28"/>
                <w:szCs w:val="28"/>
                <w:lang w:eastAsia="fr-FR"/>
                <w14:ligatures w14:val="none"/>
              </w:rPr>
              <w:t>, le déroulement de la carriere</w:t>
            </w:r>
            <w:r w:rsidR="00F951EB">
              <w:rPr>
                <w:rFonts w:ascii="Calibri" w:eastAsia="Times New Roman" w:hAnsi="Calibri" w:cs="Times New Roman"/>
                <w:b/>
                <w:caps/>
                <w:kern w:val="0"/>
                <w:sz w:val="28"/>
                <w:szCs w:val="28"/>
                <w:lang w:eastAsia="fr-FR"/>
                <w14:ligatures w14:val="none"/>
              </w:rPr>
              <w:t xml:space="preserve"> et la formation professionnelle</w:t>
            </w:r>
            <w:bookmarkEnd w:id="24"/>
          </w:p>
        </w:tc>
      </w:tr>
    </w:tbl>
    <w:p w14:paraId="59CD3293" w14:textId="77777777" w:rsidR="007642C5" w:rsidRPr="004E2983" w:rsidRDefault="007642C5" w:rsidP="00FF22F0">
      <w:pPr>
        <w:keepLines/>
        <w:spacing w:after="0" w:line="240" w:lineRule="auto"/>
        <w:jc w:val="both"/>
      </w:pPr>
    </w:p>
    <w:p w14:paraId="37C46520" w14:textId="77777777" w:rsidR="00014DA3" w:rsidRDefault="00014DA3" w:rsidP="00BA6D8B">
      <w:pPr>
        <w:pStyle w:val="Titre2"/>
        <w:jc w:val="both"/>
        <w:rPr>
          <w:rFonts w:asciiTheme="minorHAnsi" w:eastAsiaTheme="minorHAnsi" w:hAnsiTheme="minorHAnsi" w:cstheme="minorBidi"/>
          <w:b/>
          <w:bCs/>
          <w:color w:val="auto"/>
          <w:sz w:val="22"/>
          <w:szCs w:val="22"/>
          <w:u w:val="single"/>
        </w:rPr>
      </w:pPr>
      <w:bookmarkStart w:id="25" w:name="_Toc204671751"/>
    </w:p>
    <w:p w14:paraId="19A23E58" w14:textId="64042217" w:rsidR="009C6D19" w:rsidRDefault="006568FD" w:rsidP="00BA6D8B">
      <w:pPr>
        <w:jc w:val="both"/>
      </w:pPr>
      <w:r w:rsidRPr="008558AC">
        <w:t xml:space="preserve">Le présent titre vise plus particulièrement la façon dont la </w:t>
      </w:r>
      <w:r w:rsidR="00773E6D">
        <w:t>M.N.H.</w:t>
      </w:r>
      <w:r w:rsidRPr="008558AC">
        <w:t xml:space="preserve"> peut accompagner au mieux deux types de situations </w:t>
      </w:r>
      <w:r w:rsidR="0099037E" w:rsidRPr="008558AC">
        <w:t xml:space="preserve">personnelles particulières </w:t>
      </w:r>
      <w:r w:rsidRPr="008558AC">
        <w:t xml:space="preserve">auxquelles les salariés </w:t>
      </w:r>
      <w:r w:rsidR="009C6D19" w:rsidRPr="008558AC">
        <w:t>peuvent être confrontés :</w:t>
      </w:r>
    </w:p>
    <w:p w14:paraId="4C1F7FFF" w14:textId="5C7BC3B5" w:rsidR="009C6D19" w:rsidRDefault="009C6D19" w:rsidP="00BA6D8B">
      <w:pPr>
        <w:pStyle w:val="Paragraphedeliste"/>
        <w:numPr>
          <w:ilvl w:val="0"/>
          <w:numId w:val="10"/>
        </w:numPr>
        <w:jc w:val="both"/>
      </w:pPr>
      <w:r>
        <w:t>L’</w:t>
      </w:r>
      <w:proofErr w:type="spellStart"/>
      <w:r>
        <w:t>aidance</w:t>
      </w:r>
      <w:proofErr w:type="spellEnd"/>
      <w:r>
        <w:t xml:space="preserve"> </w:t>
      </w:r>
    </w:p>
    <w:p w14:paraId="4FC01790" w14:textId="6E406075" w:rsidR="00C040A6" w:rsidRDefault="009C6D19" w:rsidP="00BA6D8B">
      <w:pPr>
        <w:pStyle w:val="Paragraphedeliste"/>
        <w:numPr>
          <w:ilvl w:val="0"/>
          <w:numId w:val="10"/>
        </w:numPr>
        <w:jc w:val="both"/>
      </w:pPr>
      <w:r>
        <w:t>La parentalité</w:t>
      </w:r>
    </w:p>
    <w:p w14:paraId="21534D6F" w14:textId="5690094B" w:rsidR="00C7298D" w:rsidRDefault="00C040A6" w:rsidP="00BA6D8B">
      <w:pPr>
        <w:jc w:val="both"/>
      </w:pPr>
      <w:r>
        <w:t xml:space="preserve">Il vise également à proposer une attention particulière à ces salariés, par la formalisation d’une procédure de don de jours. </w:t>
      </w:r>
    </w:p>
    <w:p w14:paraId="3C1917E0" w14:textId="052983F0" w:rsidR="007C7646" w:rsidRDefault="00AC6F8A" w:rsidP="00BA6D8B">
      <w:pPr>
        <w:jc w:val="both"/>
      </w:pPr>
      <w:r>
        <w:t xml:space="preserve">Un accompagnement </w:t>
      </w:r>
      <w:r w:rsidR="007C7646">
        <w:t>singulier</w:t>
      </w:r>
      <w:r>
        <w:t xml:space="preserve"> selon les situations sera rendu possible, notamment par l’instauration d’un</w:t>
      </w:r>
      <w:r w:rsidR="007C7646">
        <w:t xml:space="preserve"> référent parentalité et </w:t>
      </w:r>
      <w:proofErr w:type="spellStart"/>
      <w:r w:rsidR="007C7646">
        <w:t>aidance</w:t>
      </w:r>
      <w:proofErr w:type="spellEnd"/>
      <w:r w:rsidR="007C7646">
        <w:t xml:space="preserve">. </w:t>
      </w:r>
    </w:p>
    <w:p w14:paraId="26B7D8EA" w14:textId="77777777" w:rsidR="007C7646" w:rsidRDefault="007C7646" w:rsidP="00BA6D8B">
      <w:pPr>
        <w:jc w:val="both"/>
      </w:pPr>
    </w:p>
    <w:p w14:paraId="6FEC67EC" w14:textId="02A90B1B" w:rsidR="00755CD8" w:rsidRPr="00ED5A5F" w:rsidRDefault="00755CD8" w:rsidP="00BA6D8B">
      <w:pPr>
        <w:pStyle w:val="Titre2"/>
        <w:numPr>
          <w:ilvl w:val="0"/>
          <w:numId w:val="17"/>
        </w:numPr>
        <w:jc w:val="both"/>
        <w:rPr>
          <w:rFonts w:asciiTheme="minorHAnsi" w:eastAsiaTheme="minorHAnsi" w:hAnsiTheme="minorHAnsi" w:cstheme="minorBidi"/>
          <w:b/>
          <w:bCs/>
          <w:color w:val="auto"/>
          <w:sz w:val="22"/>
          <w:szCs w:val="22"/>
          <w:u w:val="single"/>
        </w:rPr>
      </w:pPr>
      <w:bookmarkStart w:id="26" w:name="_Toc225147229"/>
      <w:r w:rsidRPr="00ED5A5F">
        <w:rPr>
          <w:rFonts w:asciiTheme="minorHAnsi" w:eastAsiaTheme="minorHAnsi" w:hAnsiTheme="minorHAnsi" w:cstheme="minorBidi"/>
          <w:b/>
          <w:bCs/>
          <w:color w:val="auto"/>
          <w:sz w:val="22"/>
          <w:szCs w:val="22"/>
          <w:u w:val="single"/>
        </w:rPr>
        <w:t xml:space="preserve">Mise en place d’un référent parentalité et </w:t>
      </w:r>
      <w:proofErr w:type="spellStart"/>
      <w:r w:rsidRPr="00ED5A5F">
        <w:rPr>
          <w:rFonts w:asciiTheme="minorHAnsi" w:eastAsiaTheme="minorHAnsi" w:hAnsiTheme="minorHAnsi" w:cstheme="minorBidi"/>
          <w:b/>
          <w:bCs/>
          <w:color w:val="auto"/>
          <w:sz w:val="22"/>
          <w:szCs w:val="22"/>
          <w:u w:val="single"/>
        </w:rPr>
        <w:t>aidance</w:t>
      </w:r>
      <w:bookmarkEnd w:id="26"/>
      <w:proofErr w:type="spellEnd"/>
      <w:r w:rsidRPr="00ED5A5F">
        <w:rPr>
          <w:rFonts w:asciiTheme="minorHAnsi" w:eastAsiaTheme="minorHAnsi" w:hAnsiTheme="minorHAnsi" w:cstheme="minorBidi"/>
          <w:b/>
          <w:bCs/>
          <w:color w:val="auto"/>
          <w:sz w:val="22"/>
          <w:szCs w:val="22"/>
          <w:u w:val="single"/>
        </w:rPr>
        <w:t xml:space="preserve"> </w:t>
      </w:r>
    </w:p>
    <w:p w14:paraId="2B5BC34E" w14:textId="77777777" w:rsidR="007C7646" w:rsidRPr="00CB3250" w:rsidRDefault="007C7646" w:rsidP="00BA6D8B">
      <w:pPr>
        <w:jc w:val="both"/>
      </w:pPr>
    </w:p>
    <w:p w14:paraId="7A603EDB" w14:textId="2A4CB12D" w:rsidR="007C7646" w:rsidRPr="00AA1F52" w:rsidRDefault="007C7646" w:rsidP="00BA6D8B">
      <w:pPr>
        <w:jc w:val="both"/>
      </w:pPr>
      <w:r w:rsidRPr="00AA1F52">
        <w:t>L’Entreprise désigne une personne référente des sujets de parentalité et d’</w:t>
      </w:r>
      <w:proofErr w:type="spellStart"/>
      <w:r w:rsidRPr="00AA1F52">
        <w:t>aidance</w:t>
      </w:r>
      <w:proofErr w:type="spellEnd"/>
      <w:r w:rsidRPr="00AA1F52">
        <w:t xml:space="preserve"> en mettant à disposition les coordonnées du référent. Ce référent est formé et sensibilisé pour être apte à répondre aux questions des collaborateurs et les accompagner au mieux dans cette </w:t>
      </w:r>
      <w:r w:rsidR="009D4508">
        <w:t>situation</w:t>
      </w:r>
      <w:r w:rsidRPr="00AA1F52">
        <w:t xml:space="preserve">. </w:t>
      </w:r>
    </w:p>
    <w:p w14:paraId="59584840" w14:textId="76D2068D" w:rsidR="007C7646" w:rsidRPr="00E93A15" w:rsidRDefault="007C7646" w:rsidP="00BA6D8B">
      <w:pPr>
        <w:jc w:val="both"/>
      </w:pPr>
      <w:r w:rsidRPr="00AA1F52">
        <w:t>Ils sont désormais les premiers interlocuteurs saisi</w:t>
      </w:r>
      <w:r>
        <w:t>s</w:t>
      </w:r>
      <w:r w:rsidRPr="00AA1F52">
        <w:t xml:space="preserve"> par les collaborateurs sur ces questions.</w:t>
      </w:r>
      <w:r>
        <w:t xml:space="preserve"> </w:t>
      </w:r>
      <w:r w:rsidRPr="00E93A15">
        <w:t xml:space="preserve">Ces </w:t>
      </w:r>
      <w:r w:rsidRPr="007F794B">
        <w:t>référents sont identifiés comme tels au sein</w:t>
      </w:r>
      <w:r w:rsidRPr="00E93A15">
        <w:t xml:space="preserve"> de l’entreprise et à cet effet, une publication est faite sur l’intranet pour présenter les référents parentalité et </w:t>
      </w:r>
      <w:proofErr w:type="spellStart"/>
      <w:r w:rsidRPr="00E93A15">
        <w:t>aidance</w:t>
      </w:r>
      <w:proofErr w:type="spellEnd"/>
      <w:r w:rsidRPr="00E93A15">
        <w:t xml:space="preserve">. </w:t>
      </w:r>
    </w:p>
    <w:p w14:paraId="2AD8A049" w14:textId="097C06C1" w:rsidR="007C7646" w:rsidRDefault="007C7646" w:rsidP="00BA6D8B">
      <w:pPr>
        <w:jc w:val="both"/>
      </w:pPr>
      <w:r w:rsidRPr="00E93A15">
        <w:t>Le référent a pour rôle d’écouter et orienter les salariés dans leurs questionnements et dans les difficultés rencontrées. Il doit gérer les différentes situations et les différents cas en respectant les règles de confidentialité dans les échanges. Le référent doit également suivre et évaluer les mesures prises pour répondre aux difficultés de la parentalité et de l’</w:t>
      </w:r>
      <w:proofErr w:type="spellStart"/>
      <w:r w:rsidRPr="00E93A15">
        <w:t>aidance</w:t>
      </w:r>
      <w:proofErr w:type="spellEnd"/>
      <w:r w:rsidRPr="00E93A15">
        <w:t>. De cette manière, ils proposent à la D</w:t>
      </w:r>
      <w:r w:rsidR="004B4210">
        <w:t xml:space="preserve">irection des </w:t>
      </w:r>
      <w:r w:rsidRPr="00E93A15">
        <w:t>R</w:t>
      </w:r>
      <w:r w:rsidR="004B4210">
        <w:t xml:space="preserve">essources </w:t>
      </w:r>
      <w:r w:rsidRPr="00E93A15">
        <w:t>H</w:t>
      </w:r>
      <w:r w:rsidR="004B4210">
        <w:t>umaines</w:t>
      </w:r>
      <w:r w:rsidRPr="00E93A15">
        <w:t xml:space="preserve"> des mesures proportionnelles et nécessaires face aux difficultés. Il doit contribuer au sein de l’Entreprise à l’égalité professionnelle et à la lutte contre toutes formes de discriminations</w:t>
      </w:r>
      <w:r w:rsidR="006C2279">
        <w:t>, notamment sur les missions suivantes :</w:t>
      </w:r>
    </w:p>
    <w:p w14:paraId="5389CC9C" w14:textId="5D0B4491" w:rsidR="007C7646" w:rsidRDefault="007C7646" w:rsidP="00BA6D8B">
      <w:pPr>
        <w:pStyle w:val="Paragraphedeliste"/>
        <w:numPr>
          <w:ilvl w:val="0"/>
          <w:numId w:val="10"/>
        </w:numPr>
        <w:jc w:val="both"/>
      </w:pPr>
      <w:r>
        <w:t>Informer sur les droits</w:t>
      </w:r>
      <w:r w:rsidR="006C2279">
        <w:t>,</w:t>
      </w:r>
    </w:p>
    <w:p w14:paraId="687B706F" w14:textId="1A6583C9" w:rsidR="007C7646" w:rsidRDefault="007C7646" w:rsidP="00BA6D8B">
      <w:pPr>
        <w:pStyle w:val="Paragraphedeliste"/>
        <w:numPr>
          <w:ilvl w:val="0"/>
          <w:numId w:val="10"/>
        </w:numPr>
        <w:jc w:val="both"/>
      </w:pPr>
      <w:r w:rsidRPr="00BA6D8B">
        <w:t>Particip</w:t>
      </w:r>
      <w:r w:rsidR="001F5864" w:rsidRPr="00BA6D8B">
        <w:t>er</w:t>
      </w:r>
      <w:r w:rsidRPr="00767088">
        <w:t xml:space="preserve"> à la sensibilisation</w:t>
      </w:r>
      <w:r>
        <w:t xml:space="preserve"> des équipes</w:t>
      </w:r>
      <w:r w:rsidR="006C2279">
        <w:t>,</w:t>
      </w:r>
    </w:p>
    <w:p w14:paraId="62954483" w14:textId="10F5C1F5" w:rsidR="007C7646" w:rsidRDefault="007C7646" w:rsidP="00BA6D8B">
      <w:pPr>
        <w:pStyle w:val="Paragraphedeliste"/>
        <w:numPr>
          <w:ilvl w:val="0"/>
          <w:numId w:val="10"/>
        </w:numPr>
        <w:jc w:val="both"/>
      </w:pPr>
      <w:r>
        <w:t>Relayer et communiquer les dispositions existantes</w:t>
      </w:r>
      <w:r w:rsidR="006C2279">
        <w:t>,</w:t>
      </w:r>
    </w:p>
    <w:p w14:paraId="13724EE7" w14:textId="3F1E9258" w:rsidR="007C7646" w:rsidRDefault="007C7646" w:rsidP="00BA6D8B">
      <w:pPr>
        <w:pStyle w:val="Paragraphedeliste"/>
        <w:numPr>
          <w:ilvl w:val="0"/>
          <w:numId w:val="10"/>
        </w:numPr>
        <w:jc w:val="both"/>
      </w:pPr>
      <w:r>
        <w:t>Réaliser les entretiens liés à la parentalité</w:t>
      </w:r>
      <w:r w:rsidR="006C2279">
        <w:t>.</w:t>
      </w:r>
    </w:p>
    <w:p w14:paraId="24F56FB5" w14:textId="77777777" w:rsidR="00AC6F8A" w:rsidRPr="0099037E" w:rsidRDefault="00AC6F8A" w:rsidP="00BA6D8B">
      <w:pPr>
        <w:jc w:val="both"/>
      </w:pPr>
    </w:p>
    <w:p w14:paraId="6D438D20" w14:textId="59865043" w:rsidR="003C1E1D" w:rsidRDefault="003C1E1D" w:rsidP="00BA6D8B">
      <w:pPr>
        <w:pStyle w:val="Titre2"/>
        <w:numPr>
          <w:ilvl w:val="0"/>
          <w:numId w:val="17"/>
        </w:numPr>
        <w:jc w:val="both"/>
        <w:rPr>
          <w:rFonts w:asciiTheme="minorHAnsi" w:eastAsiaTheme="minorHAnsi" w:hAnsiTheme="minorHAnsi" w:cstheme="minorBidi"/>
          <w:b/>
          <w:bCs/>
          <w:color w:val="auto"/>
          <w:sz w:val="22"/>
          <w:szCs w:val="22"/>
          <w:u w:val="single"/>
        </w:rPr>
      </w:pPr>
      <w:bookmarkStart w:id="27" w:name="_Toc225147230"/>
      <w:bookmarkEnd w:id="25"/>
      <w:r w:rsidRPr="00BF6831">
        <w:rPr>
          <w:rFonts w:asciiTheme="minorHAnsi" w:eastAsiaTheme="minorHAnsi" w:hAnsiTheme="minorHAnsi" w:cstheme="minorBidi"/>
          <w:b/>
          <w:bCs/>
          <w:color w:val="auto"/>
          <w:sz w:val="22"/>
          <w:szCs w:val="22"/>
          <w:u w:val="single"/>
        </w:rPr>
        <w:t>Les aidants</w:t>
      </w:r>
      <w:bookmarkEnd w:id="27"/>
    </w:p>
    <w:p w14:paraId="1CB80659" w14:textId="77777777" w:rsidR="00014DA3" w:rsidRDefault="00014DA3" w:rsidP="00BA6D8B">
      <w:pPr>
        <w:jc w:val="both"/>
      </w:pPr>
    </w:p>
    <w:p w14:paraId="3098A978" w14:textId="239157D2" w:rsidR="007174F2" w:rsidRPr="009A13CB" w:rsidRDefault="007174F2" w:rsidP="00FF22F0">
      <w:pPr>
        <w:pStyle w:val="Paragraphedeliste"/>
        <w:keepLines/>
        <w:numPr>
          <w:ilvl w:val="0"/>
          <w:numId w:val="18"/>
        </w:numPr>
        <w:spacing w:after="0" w:line="240" w:lineRule="auto"/>
        <w:jc w:val="both"/>
        <w:outlineLvl w:val="1"/>
        <w:rPr>
          <w:rFonts w:eastAsia="Times New Roman" w:cstheme="minorHAnsi"/>
          <w:b/>
          <w:bCs/>
          <w:kern w:val="0"/>
          <w:u w:val="single"/>
          <w:lang w:eastAsia="fr-FR"/>
          <w14:ligatures w14:val="none"/>
        </w:rPr>
      </w:pPr>
      <w:bookmarkStart w:id="28" w:name="_Toc225147231"/>
      <w:r w:rsidRPr="009A13CB">
        <w:rPr>
          <w:rFonts w:eastAsia="Times New Roman" w:cstheme="minorHAnsi"/>
          <w:b/>
          <w:bCs/>
          <w:kern w:val="0"/>
          <w:u w:val="single"/>
          <w:lang w:eastAsia="fr-FR"/>
          <w14:ligatures w14:val="none"/>
        </w:rPr>
        <w:t>Définition de l’aidant</w:t>
      </w:r>
      <w:bookmarkEnd w:id="28"/>
    </w:p>
    <w:p w14:paraId="1F78BB4F" w14:textId="77777777" w:rsidR="00FD73A2" w:rsidRPr="00FD73A2" w:rsidRDefault="00FD73A2" w:rsidP="00FF22F0">
      <w:pPr>
        <w:keepLines/>
        <w:spacing w:after="0" w:line="240" w:lineRule="auto"/>
        <w:jc w:val="both"/>
        <w:outlineLvl w:val="1"/>
        <w:rPr>
          <w:rFonts w:eastAsia="Times New Roman" w:cstheme="minorHAnsi"/>
          <w:b/>
          <w:bCs/>
          <w:kern w:val="0"/>
          <w:u w:val="single"/>
          <w:lang w:eastAsia="fr-FR"/>
          <w14:ligatures w14:val="none"/>
        </w:rPr>
      </w:pPr>
    </w:p>
    <w:p w14:paraId="4EAA4907" w14:textId="77777777" w:rsidR="00565743" w:rsidRDefault="00440681" w:rsidP="00BA6D8B">
      <w:pPr>
        <w:jc w:val="both"/>
      </w:pPr>
      <w:r>
        <w:t>L’aidant</w:t>
      </w:r>
      <w:r w:rsidRPr="004E2983">
        <w:t xml:space="preserve"> </w:t>
      </w:r>
      <w:r>
        <w:t xml:space="preserve">s’entend comme une </w:t>
      </w:r>
      <w:r w:rsidRPr="00BF6831">
        <w:rPr>
          <w:i/>
          <w:iCs/>
        </w:rPr>
        <w:t>« personne qui vient en aide, de manière régulière et fréquente, à titre non professionnel, pour accomplir tout ou partie des actes ou des activités de la vie quotidienne d’une personne en perte d’autonomie, du fait de l’âge, de la maladie ou d’un handicap</w:t>
      </w:r>
      <w:r>
        <w:t xml:space="preserve"> </w:t>
      </w:r>
      <w:r w:rsidRPr="0031741D">
        <w:t>»</w:t>
      </w:r>
      <w:r w:rsidR="00F25BDD">
        <w:rPr>
          <w:rStyle w:val="Appeldenotedefin"/>
        </w:rPr>
        <w:endnoteReference w:id="1"/>
      </w:r>
      <w:r>
        <w:t xml:space="preserve">. </w:t>
      </w:r>
    </w:p>
    <w:p w14:paraId="6CB44055" w14:textId="33C5CD39" w:rsidR="009907F0" w:rsidRDefault="00440681" w:rsidP="00BA6D8B">
      <w:pPr>
        <w:jc w:val="both"/>
      </w:pPr>
      <w:r>
        <w:t xml:space="preserve">L’Entreprise ajoute que l’aide doit être quotidienne et doit avoir également lieu en semaine sur le temps de travail. La </w:t>
      </w:r>
      <w:r w:rsidR="00773E6D">
        <w:t>M.N.H.</w:t>
      </w:r>
      <w:r>
        <w:t xml:space="preserve"> souhaite accompagner les aidants de l’entreprise afin de mieux articuler leur vie personnelle avec leur vie professionnelle. </w:t>
      </w:r>
    </w:p>
    <w:p w14:paraId="2C2CD348" w14:textId="77777777" w:rsidR="00193578" w:rsidRDefault="00440681" w:rsidP="00BA6D8B">
      <w:pPr>
        <w:jc w:val="both"/>
      </w:pPr>
      <w:r>
        <w:t xml:space="preserve">L’objectif </w:t>
      </w:r>
      <w:r w:rsidR="00193578">
        <w:t>est</w:t>
      </w:r>
      <w:r>
        <w:t xml:space="preserve"> </w:t>
      </w:r>
      <w:r w:rsidR="00193578">
        <w:t>décomposé en 2 axes :</w:t>
      </w:r>
    </w:p>
    <w:p w14:paraId="7D2BED07" w14:textId="77777777" w:rsidR="00193578" w:rsidRDefault="00440681" w:rsidP="00BA6D8B">
      <w:pPr>
        <w:pStyle w:val="Paragraphedeliste"/>
        <w:numPr>
          <w:ilvl w:val="0"/>
          <w:numId w:val="10"/>
        </w:numPr>
        <w:jc w:val="both"/>
      </w:pPr>
      <w:proofErr w:type="gramStart"/>
      <w:r>
        <w:t>améliorer</w:t>
      </w:r>
      <w:proofErr w:type="gramEnd"/>
      <w:r>
        <w:t xml:space="preserve"> la situation des aidants</w:t>
      </w:r>
      <w:r w:rsidR="00193578">
        <w:t>,</w:t>
      </w:r>
    </w:p>
    <w:p w14:paraId="7A7AD5E0" w14:textId="1DF751D1" w:rsidR="00700F3B" w:rsidRDefault="00440681" w:rsidP="00BA6D8B">
      <w:pPr>
        <w:pStyle w:val="Paragraphedeliste"/>
        <w:numPr>
          <w:ilvl w:val="0"/>
          <w:numId w:val="10"/>
        </w:numPr>
        <w:jc w:val="both"/>
      </w:pPr>
      <w:proofErr w:type="gramStart"/>
      <w:r>
        <w:t>et</w:t>
      </w:r>
      <w:proofErr w:type="gramEnd"/>
      <w:r>
        <w:t xml:space="preserve"> les accompagner au mieux.</w:t>
      </w:r>
      <w:r w:rsidR="00193578" w:rsidRPr="00193578">
        <w:t xml:space="preserve"> </w:t>
      </w:r>
    </w:p>
    <w:p w14:paraId="0F380744" w14:textId="77777777" w:rsidR="00700F3B" w:rsidRPr="00700F3B" w:rsidRDefault="00700F3B" w:rsidP="00BA6D8B">
      <w:pPr>
        <w:pStyle w:val="Paragraphedeliste"/>
        <w:jc w:val="both"/>
      </w:pPr>
    </w:p>
    <w:p w14:paraId="59BEC8DE" w14:textId="77777777" w:rsidR="003C0015" w:rsidRDefault="003C0015" w:rsidP="00FF22F0">
      <w:pPr>
        <w:pStyle w:val="Paragraphedeliste"/>
        <w:keepLines/>
        <w:numPr>
          <w:ilvl w:val="0"/>
          <w:numId w:val="18"/>
        </w:numPr>
        <w:spacing w:after="0" w:line="240" w:lineRule="auto"/>
        <w:jc w:val="both"/>
        <w:outlineLvl w:val="1"/>
        <w:rPr>
          <w:rFonts w:eastAsia="Times New Roman" w:cstheme="minorHAnsi"/>
          <w:b/>
          <w:bCs/>
          <w:kern w:val="0"/>
          <w:u w:val="single"/>
          <w:lang w:eastAsia="fr-FR"/>
          <w14:ligatures w14:val="none"/>
        </w:rPr>
      </w:pPr>
      <w:bookmarkStart w:id="29" w:name="_Toc225147232"/>
      <w:r w:rsidRPr="009A13CB">
        <w:rPr>
          <w:rFonts w:eastAsia="Times New Roman" w:cstheme="minorHAnsi"/>
          <w:b/>
          <w:bCs/>
          <w:kern w:val="0"/>
          <w:u w:val="single"/>
          <w:lang w:eastAsia="fr-FR"/>
          <w14:ligatures w14:val="none"/>
        </w:rPr>
        <w:t>Conditions relatives au proche aidé</w:t>
      </w:r>
      <w:bookmarkEnd w:id="29"/>
    </w:p>
    <w:p w14:paraId="1DDCDACC" w14:textId="77777777" w:rsidR="009A13CB" w:rsidRPr="009A13CB" w:rsidRDefault="009A13CB" w:rsidP="00FF22F0">
      <w:pPr>
        <w:keepLines/>
        <w:spacing w:after="0" w:line="240" w:lineRule="auto"/>
        <w:jc w:val="both"/>
        <w:outlineLvl w:val="1"/>
        <w:rPr>
          <w:rFonts w:eastAsia="Times New Roman" w:cstheme="minorHAnsi"/>
          <w:b/>
          <w:bCs/>
          <w:kern w:val="0"/>
          <w:u w:val="single"/>
          <w:lang w:eastAsia="fr-FR"/>
          <w14:ligatures w14:val="none"/>
        </w:rPr>
      </w:pPr>
    </w:p>
    <w:p w14:paraId="284BD4B1" w14:textId="77777777" w:rsidR="00700F3B" w:rsidRPr="0013686F" w:rsidRDefault="00700F3B" w:rsidP="00BA6D8B">
      <w:pPr>
        <w:jc w:val="both"/>
      </w:pPr>
      <w:r w:rsidRPr="0013686F">
        <w:t xml:space="preserve">Le proche aidé doit être : </w:t>
      </w:r>
    </w:p>
    <w:p w14:paraId="002B4A98" w14:textId="77777777" w:rsidR="00700F3B" w:rsidRDefault="00700F3B" w:rsidP="00FF22F0">
      <w:pPr>
        <w:pStyle w:val="Paragraphedeliste"/>
        <w:numPr>
          <w:ilvl w:val="0"/>
          <w:numId w:val="9"/>
        </w:numPr>
        <w:spacing w:line="240" w:lineRule="auto"/>
        <w:jc w:val="both"/>
      </w:pPr>
      <w:r w:rsidRPr="0013686F">
        <w:t>Atteint d’un handicap soit « </w:t>
      </w:r>
      <w:r w:rsidRPr="001E26DE">
        <w:rPr>
          <w:i/>
          <w:iCs/>
        </w:rPr>
        <w:t>toute limitation d'activité ou restriction de participation à la vie en société subie dans son environnement par une personne en raison d’une altération substantielle, durable ou définitive d’une ou plusieurs fonctions physiques, sensorielles, mentales, cognitives ou psychiques, d'un polyhandicap ou d'un trouble de santé invalidant </w:t>
      </w:r>
      <w:r w:rsidRPr="0013686F">
        <w:t>» selon l’article L. 114 du Code de l’action sociale et des familles.</w:t>
      </w:r>
    </w:p>
    <w:p w14:paraId="17D956DA" w14:textId="77777777" w:rsidR="00700F3B" w:rsidRPr="0013686F" w:rsidRDefault="00700F3B" w:rsidP="00FF22F0">
      <w:pPr>
        <w:pStyle w:val="Paragraphedeliste"/>
        <w:spacing w:line="240" w:lineRule="auto"/>
        <w:jc w:val="both"/>
      </w:pPr>
    </w:p>
    <w:p w14:paraId="07E5B46E" w14:textId="77777777" w:rsidR="00700F3B" w:rsidRDefault="00700F3B" w:rsidP="00FF22F0">
      <w:pPr>
        <w:pStyle w:val="Paragraphedeliste"/>
        <w:numPr>
          <w:ilvl w:val="0"/>
          <w:numId w:val="9"/>
        </w:numPr>
        <w:spacing w:line="240" w:lineRule="auto"/>
        <w:jc w:val="both"/>
      </w:pPr>
      <w:r w:rsidRPr="0013686F">
        <w:t>Atteint d’une perte d’autonomie : qui doit se justifier par un taux d’incapacité de 80% ou plus, évalué par la maison départementale des personnes en situation de handicap (M</w:t>
      </w:r>
      <w:r>
        <w:t>.</w:t>
      </w:r>
      <w:r w:rsidRPr="0013686F">
        <w:t>D</w:t>
      </w:r>
      <w:r>
        <w:t>.</w:t>
      </w:r>
      <w:r w:rsidRPr="0013686F">
        <w:t>P</w:t>
      </w:r>
      <w:r>
        <w:t>.</w:t>
      </w:r>
      <w:r w:rsidRPr="0013686F">
        <w:t>H) ou alors pour les aidés âgés de 60 et plus, ils doivent bénéficier d’une allocation personnalisée d’autonomie.</w:t>
      </w:r>
    </w:p>
    <w:p w14:paraId="12478988" w14:textId="77777777" w:rsidR="00700F3B" w:rsidRPr="0013686F" w:rsidRDefault="00700F3B" w:rsidP="00FF22F0">
      <w:pPr>
        <w:pStyle w:val="Paragraphedeliste"/>
        <w:spacing w:line="240" w:lineRule="auto"/>
        <w:jc w:val="both"/>
      </w:pPr>
    </w:p>
    <w:p w14:paraId="5D73DA76" w14:textId="67C03A05" w:rsidR="00700F3B" w:rsidRDefault="00700F3B" w:rsidP="00FF22F0">
      <w:pPr>
        <w:pStyle w:val="Paragraphedeliste"/>
        <w:numPr>
          <w:ilvl w:val="0"/>
          <w:numId w:val="9"/>
        </w:numPr>
        <w:spacing w:line="240" w:lineRule="auto"/>
        <w:jc w:val="both"/>
      </w:pPr>
      <w:r w:rsidRPr="0013686F">
        <w:t>Atteint d’une maladie ou de pathologie grave qui peut nécessiter des soins à répétition, des aides à domicile, ou des soutiens psychologiques</w:t>
      </w:r>
      <w:r w:rsidR="00CB330B">
        <w:t>.</w:t>
      </w:r>
    </w:p>
    <w:p w14:paraId="1C7B208D" w14:textId="77777777" w:rsidR="00BD3150" w:rsidRDefault="00BD3150" w:rsidP="00FF22F0">
      <w:pPr>
        <w:pStyle w:val="Paragraphedeliste"/>
        <w:spacing w:line="240" w:lineRule="auto"/>
        <w:jc w:val="both"/>
      </w:pPr>
    </w:p>
    <w:p w14:paraId="59F28AEC" w14:textId="6EE55CC0" w:rsidR="00562275" w:rsidRDefault="00700F3B" w:rsidP="00FF22F0">
      <w:pPr>
        <w:pStyle w:val="Paragraphedeliste"/>
        <w:numPr>
          <w:ilvl w:val="0"/>
          <w:numId w:val="9"/>
        </w:numPr>
        <w:spacing w:line="240" w:lineRule="auto"/>
        <w:jc w:val="both"/>
      </w:pPr>
      <w:r w:rsidRPr="0013686F">
        <w:t xml:space="preserve">Victime d’un accident d’une particulière gravité, soit </w:t>
      </w:r>
      <w:proofErr w:type="gramStart"/>
      <w:r w:rsidRPr="0013686F">
        <w:t>tout</w:t>
      </w:r>
      <w:r w:rsidR="00363EAB">
        <w:t>e</w:t>
      </w:r>
      <w:proofErr w:type="gramEnd"/>
      <w:r w:rsidRPr="0013686F">
        <w:t xml:space="preserve"> atteinte involontaire dommageable qui est portée au corps humain par une cause extérieure qui compromet la santé physique, psychique ou mentale d’un individu. </w:t>
      </w:r>
    </w:p>
    <w:p w14:paraId="0CB369E7" w14:textId="77777777" w:rsidR="00562275" w:rsidRPr="0013686F" w:rsidRDefault="00562275" w:rsidP="00FF22F0">
      <w:pPr>
        <w:pStyle w:val="Paragraphedeliste"/>
        <w:spacing w:line="240" w:lineRule="auto"/>
        <w:jc w:val="both"/>
      </w:pPr>
    </w:p>
    <w:p w14:paraId="74C33DC9" w14:textId="77777777" w:rsidR="00700F3B" w:rsidRDefault="00700F3B" w:rsidP="00FF22F0">
      <w:pPr>
        <w:pStyle w:val="Paragraphedeliste"/>
        <w:numPr>
          <w:ilvl w:val="0"/>
          <w:numId w:val="9"/>
        </w:numPr>
        <w:spacing w:line="240" w:lineRule="auto"/>
        <w:jc w:val="both"/>
      </w:pPr>
      <w:r w:rsidRPr="0013686F">
        <w:t>En fin de vie avec un besoin d’accompagnement qui rend nécessaire une présence soutenue et des soins contraignants.</w:t>
      </w:r>
    </w:p>
    <w:p w14:paraId="6CA46C40" w14:textId="77777777" w:rsidR="00515E17" w:rsidRDefault="00515E17" w:rsidP="00AD448E">
      <w:pPr>
        <w:pStyle w:val="Paragraphedeliste"/>
      </w:pPr>
    </w:p>
    <w:p w14:paraId="37D4754A" w14:textId="77777777" w:rsidR="00515E17" w:rsidRDefault="00515E17" w:rsidP="00AD448E">
      <w:pPr>
        <w:pStyle w:val="Paragraphedeliste"/>
        <w:spacing w:line="240" w:lineRule="auto"/>
        <w:jc w:val="both"/>
      </w:pPr>
    </w:p>
    <w:p w14:paraId="01263DD0" w14:textId="77777777" w:rsidR="00700F3B" w:rsidRPr="0013686F" w:rsidRDefault="00700F3B" w:rsidP="00FF22F0">
      <w:pPr>
        <w:pStyle w:val="Paragraphedeliste"/>
        <w:spacing w:line="240" w:lineRule="auto"/>
        <w:jc w:val="both"/>
      </w:pPr>
    </w:p>
    <w:p w14:paraId="1F80D7D4" w14:textId="77777777" w:rsidR="00700F3B" w:rsidRPr="0051158A" w:rsidRDefault="00700F3B" w:rsidP="00BA6D8B">
      <w:pPr>
        <w:pStyle w:val="Paragraphedeliste"/>
        <w:jc w:val="both"/>
        <w:rPr>
          <w:b/>
          <w:bCs/>
          <w:u w:val="single"/>
        </w:rPr>
      </w:pPr>
    </w:p>
    <w:p w14:paraId="68DE2819" w14:textId="48DE3D3D" w:rsidR="008B452C" w:rsidRPr="005E4AE5" w:rsidRDefault="008B452C" w:rsidP="00FF22F0">
      <w:pPr>
        <w:pStyle w:val="Paragraphedeliste"/>
        <w:keepLines/>
        <w:numPr>
          <w:ilvl w:val="0"/>
          <w:numId w:val="18"/>
        </w:numPr>
        <w:spacing w:after="0" w:line="240" w:lineRule="auto"/>
        <w:jc w:val="both"/>
        <w:outlineLvl w:val="1"/>
        <w:rPr>
          <w:rFonts w:eastAsia="Times New Roman" w:cstheme="minorHAnsi"/>
          <w:b/>
          <w:bCs/>
          <w:kern w:val="0"/>
          <w:u w:val="single"/>
          <w:lang w:eastAsia="fr-FR"/>
          <w14:ligatures w14:val="none"/>
        </w:rPr>
      </w:pPr>
      <w:bookmarkStart w:id="30" w:name="_Toc225147233"/>
      <w:r w:rsidRPr="005E4AE5">
        <w:rPr>
          <w:rFonts w:eastAsia="Times New Roman" w:cstheme="minorHAnsi"/>
          <w:b/>
          <w:bCs/>
          <w:kern w:val="0"/>
          <w:u w:val="single"/>
          <w:lang w:eastAsia="fr-FR"/>
          <w14:ligatures w14:val="none"/>
        </w:rPr>
        <w:t xml:space="preserve">Conditions </w:t>
      </w:r>
      <w:r w:rsidR="005E4AE5" w:rsidRPr="005E4AE5">
        <w:rPr>
          <w:rFonts w:eastAsia="Times New Roman" w:cstheme="minorHAnsi"/>
          <w:b/>
          <w:bCs/>
          <w:kern w:val="0"/>
          <w:u w:val="single"/>
          <w:lang w:eastAsia="fr-FR"/>
          <w14:ligatures w14:val="none"/>
        </w:rPr>
        <w:t xml:space="preserve">sur </w:t>
      </w:r>
      <w:r w:rsidRPr="005E4AE5">
        <w:rPr>
          <w:rFonts w:eastAsia="Times New Roman" w:cstheme="minorHAnsi"/>
          <w:b/>
          <w:bCs/>
          <w:kern w:val="0"/>
          <w:u w:val="single"/>
          <w:lang w:eastAsia="fr-FR"/>
          <w14:ligatures w14:val="none"/>
        </w:rPr>
        <w:t>le lien de la personne aidante avec la personne aidée</w:t>
      </w:r>
      <w:bookmarkEnd w:id="30"/>
    </w:p>
    <w:p w14:paraId="5BA88017" w14:textId="77777777" w:rsidR="00700F3B" w:rsidRDefault="00700F3B" w:rsidP="00BA6D8B">
      <w:pPr>
        <w:jc w:val="both"/>
      </w:pPr>
    </w:p>
    <w:p w14:paraId="6A46D7FE" w14:textId="77777777" w:rsidR="00700F3B" w:rsidRPr="0013686F" w:rsidRDefault="00700F3B" w:rsidP="00BA6D8B">
      <w:pPr>
        <w:jc w:val="both"/>
      </w:pPr>
      <w:r w:rsidRPr="0013686F">
        <w:t xml:space="preserve">Le proche aidant doit entretenir un lien avec la </w:t>
      </w:r>
      <w:r w:rsidRPr="00066C08">
        <w:t>personne aidée, tel que défini ci</w:t>
      </w:r>
      <w:r w:rsidRPr="0013686F">
        <w:t>-dessous :</w:t>
      </w:r>
    </w:p>
    <w:p w14:paraId="3AD92781" w14:textId="77777777" w:rsidR="00700F3B" w:rsidRPr="0013686F" w:rsidRDefault="00700F3B" w:rsidP="00FF22F0">
      <w:pPr>
        <w:pStyle w:val="Paragraphedeliste"/>
        <w:numPr>
          <w:ilvl w:val="0"/>
          <w:numId w:val="9"/>
        </w:numPr>
        <w:spacing w:line="240" w:lineRule="auto"/>
        <w:jc w:val="both"/>
      </w:pPr>
      <w:r w:rsidRPr="0013686F">
        <w:t>Le conjoint, concubin ou partenaire de P</w:t>
      </w:r>
      <w:r>
        <w:t>.</w:t>
      </w:r>
      <w:r w:rsidRPr="0013686F">
        <w:t>A</w:t>
      </w:r>
      <w:r>
        <w:t>.</w:t>
      </w:r>
      <w:r w:rsidRPr="0013686F">
        <w:t>C</w:t>
      </w:r>
      <w:r>
        <w:t>.</w:t>
      </w:r>
      <w:r w:rsidRPr="0013686F">
        <w:t>S</w:t>
      </w:r>
    </w:p>
    <w:p w14:paraId="37CD5FD9" w14:textId="77777777" w:rsidR="00700F3B" w:rsidRPr="0013686F" w:rsidRDefault="00700F3B" w:rsidP="00FF22F0">
      <w:pPr>
        <w:pStyle w:val="Paragraphedeliste"/>
        <w:numPr>
          <w:ilvl w:val="0"/>
          <w:numId w:val="9"/>
        </w:numPr>
        <w:spacing w:line="240" w:lineRule="auto"/>
        <w:jc w:val="both"/>
      </w:pPr>
      <w:r w:rsidRPr="0013686F">
        <w:t>L’enfant du collaborateur ou l’enfant du conjoint</w:t>
      </w:r>
      <w:r>
        <w:t>,</w:t>
      </w:r>
      <w:r w:rsidRPr="0013686F">
        <w:t xml:space="preserve"> partenaire de P</w:t>
      </w:r>
      <w:r>
        <w:t>.</w:t>
      </w:r>
      <w:r w:rsidRPr="0013686F">
        <w:t>A</w:t>
      </w:r>
      <w:r>
        <w:t>.</w:t>
      </w:r>
      <w:r w:rsidRPr="0013686F">
        <w:t>C</w:t>
      </w:r>
      <w:r>
        <w:t>.</w:t>
      </w:r>
      <w:r w:rsidRPr="0013686F">
        <w:t>S</w:t>
      </w:r>
      <w:r>
        <w:t xml:space="preserve"> ou concubin</w:t>
      </w:r>
    </w:p>
    <w:p w14:paraId="5CE2D575" w14:textId="77777777" w:rsidR="00700F3B" w:rsidRPr="0013686F" w:rsidRDefault="00700F3B" w:rsidP="00FF22F0">
      <w:pPr>
        <w:pStyle w:val="Paragraphedeliste"/>
        <w:numPr>
          <w:ilvl w:val="0"/>
          <w:numId w:val="9"/>
        </w:numPr>
        <w:spacing w:line="240" w:lineRule="auto"/>
        <w:jc w:val="both"/>
      </w:pPr>
      <w:r w:rsidRPr="0013686F">
        <w:t>L</w:t>
      </w:r>
      <w:r>
        <w:t xml:space="preserve">es </w:t>
      </w:r>
      <w:r w:rsidRPr="0013686F">
        <w:t>ascendant</w:t>
      </w:r>
      <w:r>
        <w:t>s</w:t>
      </w:r>
      <w:r w:rsidRPr="0013686F">
        <w:t xml:space="preserve"> direct</w:t>
      </w:r>
      <w:r>
        <w:t>s</w:t>
      </w:r>
      <w:r w:rsidRPr="0013686F">
        <w:t xml:space="preserve"> du collaborateur ou du conjoint</w:t>
      </w:r>
      <w:r>
        <w:t>,</w:t>
      </w:r>
      <w:r w:rsidRPr="0013686F">
        <w:t xml:space="preserve"> partenaire de P</w:t>
      </w:r>
      <w:r>
        <w:t>.</w:t>
      </w:r>
      <w:r w:rsidRPr="0013686F">
        <w:t>A</w:t>
      </w:r>
      <w:r>
        <w:t>.</w:t>
      </w:r>
      <w:r w:rsidRPr="0013686F">
        <w:t>C</w:t>
      </w:r>
      <w:r>
        <w:t>.</w:t>
      </w:r>
      <w:r w:rsidRPr="0013686F">
        <w:t>S,</w:t>
      </w:r>
      <w:r>
        <w:t xml:space="preserve"> ou concubin,</w:t>
      </w:r>
      <w:r w:rsidRPr="0013686F">
        <w:t xml:space="preserve"> </w:t>
      </w:r>
      <w:r w:rsidRPr="000828BE">
        <w:t>soit</w:t>
      </w:r>
      <w:r w:rsidRPr="0013686F">
        <w:t xml:space="preserve"> les parents et grands-parents</w:t>
      </w:r>
    </w:p>
    <w:p w14:paraId="0523CA3E" w14:textId="6D9B53FB" w:rsidR="00700F3B" w:rsidRDefault="00700F3B" w:rsidP="00FF22F0">
      <w:pPr>
        <w:pStyle w:val="Paragraphedeliste"/>
        <w:numPr>
          <w:ilvl w:val="0"/>
          <w:numId w:val="9"/>
        </w:numPr>
        <w:spacing w:line="240" w:lineRule="auto"/>
        <w:jc w:val="both"/>
      </w:pPr>
      <w:r w:rsidRPr="0013686F">
        <w:t>Les collatéraux</w:t>
      </w:r>
      <w:r>
        <w:t xml:space="preserve">, soit les </w:t>
      </w:r>
      <w:r w:rsidRPr="0013686F">
        <w:t>frères et sœurs</w:t>
      </w:r>
      <w:r>
        <w:t xml:space="preserve">, </w:t>
      </w:r>
      <w:r w:rsidRPr="0013686F">
        <w:t>demi-frère</w:t>
      </w:r>
      <w:r w:rsidR="007C2D5B">
        <w:t>s</w:t>
      </w:r>
      <w:r>
        <w:t xml:space="preserve"> et </w:t>
      </w:r>
      <w:r w:rsidRPr="0013686F">
        <w:t>demi-sœur</w:t>
      </w:r>
      <w:r w:rsidR="007C2D5B">
        <w:t>s</w:t>
      </w:r>
      <w:r>
        <w:t xml:space="preserve"> et</w:t>
      </w:r>
      <w:r w:rsidRPr="0013686F">
        <w:t xml:space="preserve"> les belles-sœurs et beaux-frères</w:t>
      </w:r>
      <w:r>
        <w:t xml:space="preserve"> par mariage, concubinage et P.A.C.S</w:t>
      </w:r>
      <w:r w:rsidRPr="0013686F">
        <w:t xml:space="preserve">. </w:t>
      </w:r>
    </w:p>
    <w:p w14:paraId="49124CBE" w14:textId="77777777" w:rsidR="00700F3B" w:rsidRDefault="00700F3B" w:rsidP="00FF22F0">
      <w:pPr>
        <w:spacing w:line="240" w:lineRule="auto"/>
        <w:jc w:val="both"/>
      </w:pPr>
    </w:p>
    <w:p w14:paraId="109C61CA" w14:textId="77777777" w:rsidR="003D70B3" w:rsidRPr="009A13CB" w:rsidRDefault="003D70B3" w:rsidP="00FF22F0">
      <w:pPr>
        <w:pStyle w:val="Paragraphedeliste"/>
        <w:keepLines/>
        <w:numPr>
          <w:ilvl w:val="0"/>
          <w:numId w:val="18"/>
        </w:numPr>
        <w:spacing w:after="0" w:line="240" w:lineRule="auto"/>
        <w:jc w:val="both"/>
        <w:outlineLvl w:val="1"/>
        <w:rPr>
          <w:rFonts w:eastAsia="Times New Roman" w:cstheme="minorHAnsi"/>
          <w:b/>
          <w:bCs/>
          <w:kern w:val="0"/>
          <w:u w:val="single"/>
          <w:lang w:eastAsia="fr-FR"/>
          <w14:ligatures w14:val="none"/>
        </w:rPr>
      </w:pPr>
      <w:bookmarkStart w:id="31" w:name="_Toc204671753"/>
      <w:bookmarkStart w:id="32" w:name="_Toc225147234"/>
      <w:r w:rsidRPr="009A13CB">
        <w:rPr>
          <w:rFonts w:eastAsia="Times New Roman" w:cstheme="minorHAnsi"/>
          <w:b/>
          <w:bCs/>
          <w:kern w:val="0"/>
          <w:u w:val="single"/>
          <w:lang w:eastAsia="fr-FR"/>
          <w14:ligatures w14:val="none"/>
        </w:rPr>
        <w:t>La journée exceptionnelle</w:t>
      </w:r>
      <w:bookmarkEnd w:id="31"/>
      <w:r w:rsidRPr="009A13CB">
        <w:rPr>
          <w:rFonts w:eastAsia="Times New Roman" w:cstheme="minorHAnsi"/>
          <w:b/>
          <w:bCs/>
          <w:kern w:val="0"/>
          <w:u w:val="single"/>
          <w:lang w:eastAsia="fr-FR"/>
          <w14:ligatures w14:val="none"/>
        </w:rPr>
        <w:t xml:space="preserve"> des proches aidants</w:t>
      </w:r>
      <w:bookmarkEnd w:id="32"/>
    </w:p>
    <w:p w14:paraId="5441673F" w14:textId="77777777" w:rsidR="00030F93" w:rsidRPr="00030F93" w:rsidRDefault="00030F93" w:rsidP="00BA6D8B">
      <w:pPr>
        <w:jc w:val="both"/>
      </w:pPr>
    </w:p>
    <w:p w14:paraId="2625268E" w14:textId="484AEC48" w:rsidR="00700F3B" w:rsidRDefault="00700F3B" w:rsidP="00BA6D8B">
      <w:pPr>
        <w:jc w:val="both"/>
      </w:pPr>
      <w:r w:rsidRPr="0013686F">
        <w:t xml:space="preserve">Une autorisation d’absence </w:t>
      </w:r>
      <w:r w:rsidR="00FE54C1">
        <w:t xml:space="preserve">non rémunérée </w:t>
      </w:r>
      <w:r w:rsidRPr="0013686F">
        <w:t xml:space="preserve">par année civile est accordée aux salariés qui souhaitent accompagner leur proche aidé dans leurs démarches administratives ou médicales. Le salarié </w:t>
      </w:r>
      <w:r>
        <w:t>peut en bénéficier sur présentation d’</w:t>
      </w:r>
      <w:r w:rsidRPr="0013686F">
        <w:t>un justificatif médical ou administratif déposé auprès du service paie</w:t>
      </w:r>
      <w:r>
        <w:t xml:space="preserve"> au moins 72 heures avant la prise de la journée</w:t>
      </w:r>
      <w:r w:rsidRPr="0013686F">
        <w:t>.</w:t>
      </w:r>
    </w:p>
    <w:p w14:paraId="7A44DBF1" w14:textId="7E5D5428" w:rsidR="00700F3B" w:rsidRPr="0013686F" w:rsidRDefault="00700F3B" w:rsidP="00BA6D8B">
      <w:pPr>
        <w:jc w:val="both"/>
      </w:pPr>
      <w:r>
        <w:t>Afin de bénéficier de cette journée, il faut être une personne aidante au sens d</w:t>
      </w:r>
      <w:r w:rsidR="001A706B">
        <w:t>e l’accord. </w:t>
      </w:r>
    </w:p>
    <w:p w14:paraId="3EB69BE5" w14:textId="77777777" w:rsidR="00700F3B" w:rsidRDefault="00700F3B" w:rsidP="00BA6D8B">
      <w:pPr>
        <w:jc w:val="both"/>
      </w:pPr>
    </w:p>
    <w:p w14:paraId="1868AB7C" w14:textId="24E9A04A" w:rsidR="008A6901" w:rsidRPr="009A13CB" w:rsidRDefault="008A6901" w:rsidP="00FF22F0">
      <w:pPr>
        <w:pStyle w:val="Paragraphedeliste"/>
        <w:keepLines/>
        <w:numPr>
          <w:ilvl w:val="0"/>
          <w:numId w:val="18"/>
        </w:numPr>
        <w:spacing w:after="0" w:line="240" w:lineRule="auto"/>
        <w:jc w:val="both"/>
        <w:outlineLvl w:val="1"/>
        <w:rPr>
          <w:rFonts w:eastAsia="Times New Roman" w:cstheme="minorHAnsi"/>
          <w:b/>
          <w:bCs/>
          <w:kern w:val="0"/>
          <w:u w:val="single"/>
          <w:lang w:eastAsia="fr-FR"/>
          <w14:ligatures w14:val="none"/>
        </w:rPr>
      </w:pPr>
      <w:bookmarkStart w:id="33" w:name="_Toc204671754"/>
      <w:bookmarkStart w:id="34" w:name="_Toc225147235"/>
      <w:r w:rsidRPr="009A13CB">
        <w:rPr>
          <w:rFonts w:eastAsia="Times New Roman" w:cstheme="minorHAnsi"/>
          <w:b/>
          <w:bCs/>
          <w:kern w:val="0"/>
          <w:u w:val="single"/>
          <w:lang w:eastAsia="fr-FR"/>
          <w14:ligatures w14:val="none"/>
        </w:rPr>
        <w:t xml:space="preserve">L’adaptation </w:t>
      </w:r>
      <w:r w:rsidR="00C0178E">
        <w:rPr>
          <w:rFonts w:eastAsia="Times New Roman" w:cstheme="minorHAnsi"/>
          <w:b/>
          <w:bCs/>
          <w:kern w:val="0"/>
          <w:u w:val="single"/>
          <w:lang w:eastAsia="fr-FR"/>
          <w14:ligatures w14:val="none"/>
        </w:rPr>
        <w:t xml:space="preserve">exceptionnelle </w:t>
      </w:r>
      <w:r w:rsidRPr="009A13CB">
        <w:rPr>
          <w:rFonts w:eastAsia="Times New Roman" w:cstheme="minorHAnsi"/>
          <w:b/>
          <w:bCs/>
          <w:kern w:val="0"/>
          <w:u w:val="single"/>
          <w:lang w:eastAsia="fr-FR"/>
          <w14:ligatures w14:val="none"/>
        </w:rPr>
        <w:t>du travail</w:t>
      </w:r>
      <w:bookmarkEnd w:id="33"/>
      <w:r w:rsidRPr="009A13CB">
        <w:rPr>
          <w:rFonts w:eastAsia="Times New Roman" w:cstheme="minorHAnsi"/>
          <w:b/>
          <w:bCs/>
          <w:kern w:val="0"/>
          <w:u w:val="single"/>
          <w:lang w:eastAsia="fr-FR"/>
          <w14:ligatures w14:val="none"/>
        </w:rPr>
        <w:t xml:space="preserve"> des proches aidants</w:t>
      </w:r>
      <w:bookmarkEnd w:id="34"/>
      <w:r w:rsidR="00AA174B">
        <w:rPr>
          <w:rFonts w:eastAsia="Times New Roman" w:cstheme="minorHAnsi"/>
          <w:b/>
          <w:bCs/>
          <w:kern w:val="0"/>
          <w:u w:val="single"/>
          <w:lang w:eastAsia="fr-FR"/>
          <w14:ligatures w14:val="none"/>
        </w:rPr>
        <w:t xml:space="preserve"> </w:t>
      </w:r>
    </w:p>
    <w:p w14:paraId="2DEE5BC1" w14:textId="77777777" w:rsidR="00700F3B" w:rsidRPr="008B1CF7" w:rsidRDefault="00700F3B" w:rsidP="00BA6D8B">
      <w:pPr>
        <w:jc w:val="both"/>
      </w:pPr>
    </w:p>
    <w:p w14:paraId="78CD7691" w14:textId="21A7119E" w:rsidR="00280E38" w:rsidRDefault="00700F3B" w:rsidP="00BA6D8B">
      <w:pPr>
        <w:jc w:val="both"/>
      </w:pPr>
      <w:r>
        <w:t xml:space="preserve">L’adaptation du travail des aidants est un levier de maintien et d’accès à l’emploi, c’est pour cette raison que l’Entreprise s’engage auprès des salariés aidants de différentes </w:t>
      </w:r>
      <w:r w:rsidRPr="00657352">
        <w:t xml:space="preserve">manières. </w:t>
      </w:r>
    </w:p>
    <w:p w14:paraId="391E0F69" w14:textId="457796B0" w:rsidR="00F129A9" w:rsidRDefault="00F129A9" w:rsidP="00BA6D8B">
      <w:pPr>
        <w:jc w:val="both"/>
      </w:pPr>
      <w:r>
        <w:t xml:space="preserve">Il est ici question </w:t>
      </w:r>
      <w:r w:rsidR="00FA7478">
        <w:t>de deux modalités d’adaptation qui visent à faire face à des moments critiques dans l’</w:t>
      </w:r>
      <w:proofErr w:type="spellStart"/>
      <w:r w:rsidR="00FA7478">
        <w:t>aidance</w:t>
      </w:r>
      <w:proofErr w:type="spellEnd"/>
      <w:r w:rsidR="00FA7478">
        <w:t xml:space="preserve">, à savoir une </w:t>
      </w:r>
      <w:r w:rsidR="007F37C7">
        <w:t xml:space="preserve">situation revêtant un caractère </w:t>
      </w:r>
      <w:r w:rsidR="000F58D6">
        <w:t xml:space="preserve">exceptionnel et ponctuel </w:t>
      </w:r>
      <w:r w:rsidR="00FA7478">
        <w:t xml:space="preserve">concernant le proche aidé. Il s’agit </w:t>
      </w:r>
      <w:r w:rsidR="00053BAA">
        <w:t xml:space="preserve">d’un recours exceptionnel au télétravail, et une dérogation exceptionnelle </w:t>
      </w:r>
      <w:r w:rsidR="0005625A">
        <w:t>aux plages horaires</w:t>
      </w:r>
      <w:r w:rsidR="00053BAA">
        <w:t xml:space="preserve"> pour les salariés dont le temps de travail est décompté en heures.</w:t>
      </w:r>
    </w:p>
    <w:p w14:paraId="0B475277" w14:textId="388129E3" w:rsidR="004D4A3C" w:rsidRDefault="00E47D5F" w:rsidP="00BA6D8B">
      <w:pPr>
        <w:jc w:val="both"/>
      </w:pPr>
      <w:r>
        <w:t xml:space="preserve">Quelle que soit la mesure d’adaptation exceptionnelle sollicitée, </w:t>
      </w:r>
      <w:r w:rsidR="00A52BA0">
        <w:t xml:space="preserve">celle-ci doit faire l’objet d’une demande exprès auprès de </w:t>
      </w:r>
      <w:r w:rsidR="00700F3B" w:rsidRPr="00657352">
        <w:t xml:space="preserve">la </w:t>
      </w:r>
      <w:r w:rsidR="009E4D98">
        <w:t xml:space="preserve">Direction des </w:t>
      </w:r>
      <w:r w:rsidR="00DA0848">
        <w:t>R</w:t>
      </w:r>
      <w:r w:rsidR="009E4D98">
        <w:t xml:space="preserve">essources </w:t>
      </w:r>
      <w:r w:rsidR="00DA0848">
        <w:t>H</w:t>
      </w:r>
      <w:r w:rsidR="009E4D98">
        <w:t>umaines</w:t>
      </w:r>
      <w:r w:rsidR="00DD7D5C">
        <w:t xml:space="preserve">. </w:t>
      </w:r>
      <w:r w:rsidR="00C87091">
        <w:t>Elle concerne les salariés qui sont déjà identifiés en tant qu’aidant.</w:t>
      </w:r>
    </w:p>
    <w:p w14:paraId="287E4674" w14:textId="1D2C961B" w:rsidR="00C02B87" w:rsidRDefault="009B42FA" w:rsidP="00BA6D8B">
      <w:pPr>
        <w:jc w:val="both"/>
      </w:pPr>
      <w:r>
        <w:t xml:space="preserve">Afin de justifier du caractère exceptionnel de la situation, dans le cadre de </w:t>
      </w:r>
      <w:r w:rsidRPr="00C654E3">
        <w:t>l’</w:t>
      </w:r>
      <w:proofErr w:type="spellStart"/>
      <w:r w:rsidRPr="00C654E3">
        <w:t>aidance</w:t>
      </w:r>
      <w:proofErr w:type="spellEnd"/>
      <w:r w:rsidRPr="00C654E3">
        <w:t xml:space="preserve">, </w:t>
      </w:r>
      <w:r w:rsidR="00C87091" w:rsidRPr="00C654E3">
        <w:t>le salarié</w:t>
      </w:r>
      <w:r w:rsidR="00570F7D">
        <w:t xml:space="preserve"> devra faire une demande auprès de la </w:t>
      </w:r>
      <w:r w:rsidR="009E4D98">
        <w:t>Direction des Ressources Humaines</w:t>
      </w:r>
      <w:r w:rsidR="007274CF">
        <w:t xml:space="preserve">. </w:t>
      </w:r>
    </w:p>
    <w:p w14:paraId="279E65A1" w14:textId="048B2A84" w:rsidR="007274CF" w:rsidRDefault="007274CF" w:rsidP="00BA6D8B">
      <w:pPr>
        <w:pStyle w:val="Paragraphedeliste"/>
        <w:numPr>
          <w:ilvl w:val="0"/>
          <w:numId w:val="9"/>
        </w:numPr>
        <w:jc w:val="both"/>
      </w:pPr>
      <w:r>
        <w:t xml:space="preserve">La demande </w:t>
      </w:r>
      <w:r w:rsidR="009848EE">
        <w:t>est</w:t>
      </w:r>
      <w:r>
        <w:t xml:space="preserve"> faite par un formulaire spécial de dérogation.</w:t>
      </w:r>
    </w:p>
    <w:p w14:paraId="07D3CCB1" w14:textId="430EEC5A" w:rsidR="003D7BA3" w:rsidRDefault="009848EE" w:rsidP="00BA6D8B">
      <w:pPr>
        <w:pStyle w:val="Paragraphedeliste"/>
        <w:numPr>
          <w:ilvl w:val="0"/>
          <w:numId w:val="9"/>
        </w:numPr>
        <w:jc w:val="both"/>
      </w:pPr>
      <w:r>
        <w:t xml:space="preserve">Elle doit être </w:t>
      </w:r>
      <w:r w:rsidR="00663587">
        <w:t xml:space="preserve">accompagnée d’un </w:t>
      </w:r>
      <w:r w:rsidR="00700F3B" w:rsidRPr="00657352">
        <w:t>certificat médical</w:t>
      </w:r>
      <w:r w:rsidR="009B42FA">
        <w:t xml:space="preserve"> ou</w:t>
      </w:r>
      <w:r w:rsidR="00700F3B" w:rsidRPr="00657352">
        <w:t xml:space="preserve"> </w:t>
      </w:r>
      <w:r w:rsidR="009B42FA">
        <w:t>d’</w:t>
      </w:r>
      <w:r w:rsidR="00700F3B" w:rsidRPr="00657352">
        <w:t>une attestation du médecin de l’aidé justifi</w:t>
      </w:r>
      <w:r w:rsidR="009B42FA">
        <w:t>ant</w:t>
      </w:r>
      <w:r w:rsidR="00700F3B" w:rsidRPr="00657352">
        <w:t xml:space="preserve"> que la présence continue de l’aidant est rendue nécessaire par l’état de santé de l’aidé</w:t>
      </w:r>
      <w:r w:rsidR="003D7BA3">
        <w:t xml:space="preserve">. </w:t>
      </w:r>
    </w:p>
    <w:p w14:paraId="0C9B1005" w14:textId="62755413" w:rsidR="00A47E40" w:rsidRDefault="00700F3B" w:rsidP="00BA6D8B">
      <w:pPr>
        <w:jc w:val="both"/>
      </w:pPr>
      <w:r w:rsidRPr="00AB4A1F">
        <w:t xml:space="preserve">Le manager et la </w:t>
      </w:r>
      <w:r w:rsidR="009E4D98">
        <w:t xml:space="preserve">Direction des </w:t>
      </w:r>
      <w:r w:rsidR="00393183">
        <w:t>R</w:t>
      </w:r>
      <w:r w:rsidR="009E4D98">
        <w:t xml:space="preserve">essources </w:t>
      </w:r>
      <w:r w:rsidR="00393183">
        <w:t>H</w:t>
      </w:r>
      <w:r w:rsidR="009E4D98">
        <w:t>umaines</w:t>
      </w:r>
      <w:r w:rsidRPr="00AB4A1F">
        <w:t xml:space="preserve"> apporte</w:t>
      </w:r>
      <w:r w:rsidR="009848EE">
        <w:t xml:space="preserve">nt </w:t>
      </w:r>
      <w:r w:rsidRPr="00AB4A1F">
        <w:t>conjointement une réponse au salarié</w:t>
      </w:r>
      <w:r>
        <w:t xml:space="preserve">. </w:t>
      </w:r>
      <w:r w:rsidR="00A47E40">
        <w:t>En cas de refus</w:t>
      </w:r>
      <w:r w:rsidR="00797D2E">
        <w:t xml:space="preserve"> de la demande de dérogation, celle-ci </w:t>
      </w:r>
      <w:r w:rsidR="007C2D5B">
        <w:t>d</w:t>
      </w:r>
      <w:r w:rsidR="00797D2E">
        <w:t xml:space="preserve">oit être motivée, au regard notamment d’un éventuel </w:t>
      </w:r>
      <w:r w:rsidR="00A47E40" w:rsidRPr="0013686F">
        <w:t>trouble injustifié à l’exécution normale du travail ou à la bonne marche de l’entreprise.</w:t>
      </w:r>
    </w:p>
    <w:p w14:paraId="16DA1564" w14:textId="026F1697" w:rsidR="00700F3B" w:rsidRPr="00AB4A1F" w:rsidRDefault="00700F3B" w:rsidP="00BA6D8B">
      <w:pPr>
        <w:jc w:val="both"/>
      </w:pPr>
      <w:r w:rsidRPr="00AB4A1F">
        <w:t>L’absence de réponse n’emporte pas d’acceptation tacite de la demande.</w:t>
      </w:r>
    </w:p>
    <w:p w14:paraId="47735440" w14:textId="69C8F2CF" w:rsidR="00700F3B" w:rsidRPr="00AB4A1F" w:rsidRDefault="001C1913" w:rsidP="00BA6D8B">
      <w:pPr>
        <w:jc w:val="both"/>
      </w:pPr>
      <w:r>
        <w:t>En cas d’acceptation de la demande de</w:t>
      </w:r>
      <w:r w:rsidR="00700F3B" w:rsidRPr="00AB4A1F">
        <w:t xml:space="preserve"> dérogation au télétravail</w:t>
      </w:r>
      <w:r>
        <w:t>,</w:t>
      </w:r>
      <w:r w:rsidR="00700F3B" w:rsidRPr="00AB4A1F">
        <w:t xml:space="preserve"> ou </w:t>
      </w:r>
      <w:r>
        <w:t>d’</w:t>
      </w:r>
      <w:r w:rsidR="00700F3B" w:rsidRPr="00AB4A1F">
        <w:t xml:space="preserve">aménagement </w:t>
      </w:r>
      <w:r>
        <w:t>des</w:t>
      </w:r>
      <w:r w:rsidR="00700F3B" w:rsidRPr="00AB4A1F">
        <w:t xml:space="preserve"> plages horaires, un avenant au contrat de travail est conclu</w:t>
      </w:r>
      <w:r>
        <w:t xml:space="preserve">, pour une </w:t>
      </w:r>
      <w:r w:rsidR="00797D2E">
        <w:t xml:space="preserve">durée </w:t>
      </w:r>
      <w:r w:rsidR="00A47E40">
        <w:t>allant</w:t>
      </w:r>
      <w:r w:rsidR="00700F3B" w:rsidRPr="00AB4A1F">
        <w:t xml:space="preserve"> jusqu’à trois mois. Cette période peut être renouvelé</w:t>
      </w:r>
      <w:r w:rsidR="00A47E40">
        <w:t>e</w:t>
      </w:r>
      <w:r w:rsidR="008C5E57">
        <w:t xml:space="preserve"> une fois</w:t>
      </w:r>
      <w:r w:rsidR="00700F3B" w:rsidRPr="00AB4A1F">
        <w:t xml:space="preserve"> avec </w:t>
      </w:r>
      <w:r w:rsidR="007C2D5B">
        <w:t>l’</w:t>
      </w:r>
      <w:r w:rsidR="00700F3B" w:rsidRPr="00AB4A1F">
        <w:t xml:space="preserve">accord de la </w:t>
      </w:r>
      <w:r w:rsidR="009E4D98">
        <w:t xml:space="preserve">Direction des </w:t>
      </w:r>
      <w:r w:rsidR="008C5E57">
        <w:t>R</w:t>
      </w:r>
      <w:r w:rsidR="009E4D98">
        <w:t xml:space="preserve">essources </w:t>
      </w:r>
      <w:r w:rsidR="008C5E57">
        <w:t>H</w:t>
      </w:r>
      <w:r w:rsidR="009E4D98">
        <w:t>umaines</w:t>
      </w:r>
      <w:r w:rsidR="00700F3B" w:rsidRPr="00AB4A1F">
        <w:t xml:space="preserve"> et du manager dans les mêmes conditions que pour la demande initiale.</w:t>
      </w:r>
    </w:p>
    <w:p w14:paraId="2E73FA8F" w14:textId="0D81E731" w:rsidR="00700F3B" w:rsidRDefault="00700F3B" w:rsidP="00BA6D8B">
      <w:pPr>
        <w:jc w:val="both"/>
      </w:pPr>
      <w:r w:rsidRPr="00AB4A1F">
        <w:t xml:space="preserve">Afin de ne pas </w:t>
      </w:r>
      <w:r w:rsidR="00A47E40">
        <w:t>ap</w:t>
      </w:r>
      <w:r w:rsidRPr="00AB4A1F">
        <w:t>porter de trouble injustifié à l</w:t>
      </w:r>
      <w:r w:rsidR="007C2D5B">
        <w:t>a</w:t>
      </w:r>
      <w:r w:rsidRPr="00AB4A1F">
        <w:t xml:space="preserve"> gestion normale de l’entreprise, le salarié devra faire la demande de dérogation au télétravail au moins 72 heures avant le début du télétravail exceptionnel ou de l’aménagement des plages horaires, sauf urgence.</w:t>
      </w:r>
    </w:p>
    <w:p w14:paraId="2C0F28F4" w14:textId="77777777" w:rsidR="00700F3B" w:rsidRPr="00D939F6" w:rsidRDefault="00700F3B" w:rsidP="00BA6D8B">
      <w:pPr>
        <w:jc w:val="both"/>
      </w:pPr>
    </w:p>
    <w:p w14:paraId="0D5797D7" w14:textId="77579E49" w:rsidR="00D70FED" w:rsidRPr="000D1D24" w:rsidRDefault="00EF53C1" w:rsidP="00BA6D8B">
      <w:pPr>
        <w:pStyle w:val="Paragraphedeliste"/>
        <w:numPr>
          <w:ilvl w:val="0"/>
          <w:numId w:val="19"/>
        </w:numPr>
        <w:jc w:val="both"/>
        <w:rPr>
          <w:b/>
          <w:bCs/>
        </w:rPr>
      </w:pPr>
      <w:bookmarkStart w:id="35" w:name="_Toc204671755"/>
      <w:r w:rsidRPr="000D1D24">
        <w:rPr>
          <w:b/>
          <w:bCs/>
        </w:rPr>
        <w:t>Dérogations</w:t>
      </w:r>
      <w:r w:rsidR="00DA0848">
        <w:rPr>
          <w:b/>
          <w:bCs/>
        </w:rPr>
        <w:t xml:space="preserve"> exceptionnelles</w:t>
      </w:r>
      <w:r w:rsidRPr="000D1D24">
        <w:rPr>
          <w:b/>
          <w:bCs/>
        </w:rPr>
        <w:t xml:space="preserve"> à l’organisation habituelle </w:t>
      </w:r>
      <w:r w:rsidR="00810CF2" w:rsidRPr="000D1D24">
        <w:rPr>
          <w:b/>
          <w:bCs/>
        </w:rPr>
        <w:t xml:space="preserve">du télétravail </w:t>
      </w:r>
    </w:p>
    <w:p w14:paraId="6ED91169" w14:textId="638AFCE3" w:rsidR="00700F3B" w:rsidRPr="00810CF2" w:rsidRDefault="00700F3B" w:rsidP="00BA6D8B">
      <w:pPr>
        <w:jc w:val="both"/>
      </w:pPr>
      <w:r w:rsidRPr="00810CF2">
        <w:t>Pour en bénéficier, le salarié qui demande la dérogation doit déjà être éligible au télétravail au sens de l’article 2 de l’avenant n°2 de l’accord de télétravail</w:t>
      </w:r>
      <w:bookmarkEnd w:id="35"/>
      <w:r w:rsidR="00AA174B" w:rsidRPr="00810CF2">
        <w:t>.</w:t>
      </w:r>
    </w:p>
    <w:p w14:paraId="68FA3E8F" w14:textId="683B3622" w:rsidR="00640617" w:rsidRPr="00810CF2" w:rsidRDefault="00700F3B" w:rsidP="00BA6D8B">
      <w:pPr>
        <w:jc w:val="both"/>
      </w:pPr>
      <w:r w:rsidRPr="00810CF2">
        <w:t xml:space="preserve">En amont, il doit avoir fait la demande de télétravail auprès de la </w:t>
      </w:r>
      <w:r w:rsidR="009E4D98">
        <w:t xml:space="preserve">Direction des </w:t>
      </w:r>
      <w:r w:rsidR="00DA0848">
        <w:t>R</w:t>
      </w:r>
      <w:r w:rsidR="009E4D98">
        <w:t xml:space="preserve">essources </w:t>
      </w:r>
      <w:r w:rsidR="00DA0848">
        <w:t>H</w:t>
      </w:r>
      <w:r w:rsidR="009E4D98">
        <w:t>umaines</w:t>
      </w:r>
      <w:r w:rsidRPr="00810CF2">
        <w:t xml:space="preserve"> dans les mêmes conditions que les autres salariés</w:t>
      </w:r>
      <w:r w:rsidR="00AA174B" w:rsidRPr="00810CF2">
        <w:t>.</w:t>
      </w:r>
    </w:p>
    <w:p w14:paraId="6B7947D0" w14:textId="3F84E5C8" w:rsidR="00700F3B" w:rsidRPr="00810CF2" w:rsidRDefault="00AA174B" w:rsidP="00BA6D8B">
      <w:pPr>
        <w:jc w:val="both"/>
      </w:pPr>
      <w:r w:rsidRPr="00810CF2">
        <w:t>Dans ces circonstances</w:t>
      </w:r>
      <w:r w:rsidR="00A726C6">
        <w:t xml:space="preserve"> exceptionnelles</w:t>
      </w:r>
      <w:r w:rsidRPr="00810CF2">
        <w:t xml:space="preserve"> d’</w:t>
      </w:r>
      <w:proofErr w:type="spellStart"/>
      <w:r w:rsidRPr="00810CF2">
        <w:t>aidance</w:t>
      </w:r>
      <w:proofErr w:type="spellEnd"/>
      <w:r w:rsidR="00A726C6">
        <w:t xml:space="preserve"> en phase critique</w:t>
      </w:r>
      <w:r w:rsidR="00797D2E" w:rsidRPr="00810CF2">
        <w:t xml:space="preserve">, </w:t>
      </w:r>
      <w:r w:rsidR="00FF773F" w:rsidRPr="00810CF2">
        <w:t xml:space="preserve">il sera possible de </w:t>
      </w:r>
      <w:r w:rsidR="00700F3B" w:rsidRPr="00810CF2">
        <w:t xml:space="preserve">déroger aux deux lieux de télétravail déclarés, </w:t>
      </w:r>
      <w:r w:rsidR="00FF773F" w:rsidRPr="00810CF2">
        <w:t xml:space="preserve">à condition de </w:t>
      </w:r>
      <w:r w:rsidR="00700F3B" w:rsidRPr="00810CF2">
        <w:t xml:space="preserve">fournir les mêmes certificats que </w:t>
      </w:r>
      <w:r w:rsidR="00FF773F" w:rsidRPr="00810CF2">
        <w:t xml:space="preserve">ceux sollicités pour la déclaration des </w:t>
      </w:r>
      <w:r w:rsidR="00700F3B" w:rsidRPr="00810CF2">
        <w:t xml:space="preserve">deux premiers lieux de domicile. </w:t>
      </w:r>
    </w:p>
    <w:p w14:paraId="4F9C401E" w14:textId="77777777" w:rsidR="00AA174B" w:rsidRPr="00810CF2" w:rsidRDefault="00AA174B" w:rsidP="00BA6D8B">
      <w:pPr>
        <w:jc w:val="both"/>
      </w:pPr>
    </w:p>
    <w:p w14:paraId="2F50C064" w14:textId="2C609BEB" w:rsidR="00D86326" w:rsidRPr="000D1D24" w:rsidRDefault="00D86326" w:rsidP="00BA6D8B">
      <w:pPr>
        <w:pStyle w:val="Paragraphedeliste"/>
        <w:numPr>
          <w:ilvl w:val="0"/>
          <w:numId w:val="19"/>
        </w:numPr>
        <w:jc w:val="both"/>
        <w:rPr>
          <w:b/>
          <w:bCs/>
        </w:rPr>
      </w:pPr>
      <w:r w:rsidRPr="000D1D24">
        <w:rPr>
          <w:b/>
          <w:bCs/>
        </w:rPr>
        <w:t xml:space="preserve">Dérogations à l’organisation habituelle </w:t>
      </w:r>
      <w:r w:rsidR="00810CF2" w:rsidRPr="000D1D24">
        <w:rPr>
          <w:b/>
          <w:bCs/>
        </w:rPr>
        <w:t>du temps de travail</w:t>
      </w:r>
    </w:p>
    <w:p w14:paraId="0658D46E" w14:textId="77777777" w:rsidR="00A16F85" w:rsidRPr="00810CF2" w:rsidRDefault="00700F3B" w:rsidP="00BA6D8B">
      <w:pPr>
        <w:jc w:val="both"/>
      </w:pPr>
      <w:r w:rsidRPr="00810CF2">
        <w:t xml:space="preserve">La dérogation des plages horaires prévues par l’article 8 de l’accord sur le règlement de l’horaire variable du 18 décembre 1989 ne peut permettre de porter de trouble injustifié à l’exercice normal du travail. </w:t>
      </w:r>
    </w:p>
    <w:p w14:paraId="69AF37D1" w14:textId="2D274FCB" w:rsidR="00700F3B" w:rsidRPr="00810CF2" w:rsidRDefault="00700F3B" w:rsidP="00BA6D8B">
      <w:pPr>
        <w:jc w:val="both"/>
      </w:pPr>
      <w:r w:rsidRPr="00810CF2">
        <w:t xml:space="preserve">Le salarié </w:t>
      </w:r>
      <w:r w:rsidR="00A16F85" w:rsidRPr="00810CF2">
        <w:t>devra</w:t>
      </w:r>
      <w:r w:rsidRPr="00810CF2">
        <w:t xml:space="preserve"> assurer une présence minimale de six heures par jour au sein de l’entreprise.</w:t>
      </w:r>
    </w:p>
    <w:p w14:paraId="686E973E" w14:textId="3D520056" w:rsidR="00700F3B" w:rsidRDefault="00700F3B" w:rsidP="00BA6D8B">
      <w:pPr>
        <w:jc w:val="both"/>
      </w:pPr>
      <w:r w:rsidRPr="00810CF2">
        <w:t>Dans le cadre du régime horaire classique, la durée quotidienne de travail est fixée à sept heures quarante-cinq. Toutefois, l’insuffisance de cette durée ne peut permettre un report de plus de trois heures par semaine</w:t>
      </w:r>
      <w:r w:rsidR="00A16F85" w:rsidRPr="00810CF2">
        <w:t xml:space="preserve">, ou de </w:t>
      </w:r>
      <w:r w:rsidR="00A726C6">
        <w:t>plus</w:t>
      </w:r>
      <w:r w:rsidR="00A16F85" w:rsidRPr="00810CF2">
        <w:t xml:space="preserve"> </w:t>
      </w:r>
      <w:r w:rsidRPr="00810CF2">
        <w:t>de 8h par mois.</w:t>
      </w:r>
    </w:p>
    <w:p w14:paraId="2DA89704" w14:textId="77777777" w:rsidR="00EC04C8" w:rsidRPr="00640617" w:rsidRDefault="00EC04C8" w:rsidP="00BA6D8B">
      <w:pPr>
        <w:jc w:val="both"/>
      </w:pPr>
    </w:p>
    <w:p w14:paraId="75419B62" w14:textId="037B3BDC" w:rsidR="00D44A17" w:rsidRDefault="00D44A17" w:rsidP="00FF22F0">
      <w:pPr>
        <w:pStyle w:val="Paragraphedeliste"/>
        <w:keepLines/>
        <w:numPr>
          <w:ilvl w:val="0"/>
          <w:numId w:val="18"/>
        </w:numPr>
        <w:spacing w:after="0" w:line="240" w:lineRule="auto"/>
        <w:jc w:val="both"/>
        <w:outlineLvl w:val="1"/>
        <w:rPr>
          <w:rFonts w:eastAsia="Times New Roman" w:cstheme="minorHAnsi"/>
          <w:b/>
          <w:bCs/>
          <w:kern w:val="0"/>
          <w:u w:val="single"/>
          <w:lang w:eastAsia="fr-FR"/>
          <w14:ligatures w14:val="none"/>
        </w:rPr>
      </w:pPr>
      <w:bookmarkStart w:id="36" w:name="_Toc225147236"/>
      <w:r w:rsidRPr="009C419A">
        <w:rPr>
          <w:rFonts w:eastAsia="Times New Roman" w:cstheme="minorHAnsi"/>
          <w:b/>
          <w:bCs/>
          <w:kern w:val="0"/>
          <w:u w:val="single"/>
          <w:lang w:eastAsia="fr-FR"/>
          <w14:ligatures w14:val="none"/>
        </w:rPr>
        <w:t>Sensibilisation à l’</w:t>
      </w:r>
      <w:proofErr w:type="spellStart"/>
      <w:r w:rsidRPr="009C419A">
        <w:rPr>
          <w:rFonts w:eastAsia="Times New Roman" w:cstheme="minorHAnsi"/>
          <w:b/>
          <w:bCs/>
          <w:kern w:val="0"/>
          <w:u w:val="single"/>
          <w:lang w:eastAsia="fr-FR"/>
          <w14:ligatures w14:val="none"/>
        </w:rPr>
        <w:t>aidance</w:t>
      </w:r>
      <w:proofErr w:type="spellEnd"/>
      <w:r w:rsidRPr="009C419A">
        <w:rPr>
          <w:rFonts w:eastAsia="Times New Roman" w:cstheme="minorHAnsi"/>
          <w:b/>
          <w:bCs/>
          <w:kern w:val="0"/>
          <w:u w:val="single"/>
          <w:lang w:eastAsia="fr-FR"/>
          <w14:ligatures w14:val="none"/>
        </w:rPr>
        <w:t xml:space="preserve"> au sein de la </w:t>
      </w:r>
      <w:r w:rsidR="00773E6D">
        <w:rPr>
          <w:rFonts w:eastAsia="Times New Roman" w:cstheme="minorHAnsi"/>
          <w:b/>
          <w:bCs/>
          <w:kern w:val="0"/>
          <w:u w:val="single"/>
          <w:lang w:eastAsia="fr-FR"/>
          <w14:ligatures w14:val="none"/>
        </w:rPr>
        <w:t>M.N.H.</w:t>
      </w:r>
      <w:bookmarkEnd w:id="36"/>
    </w:p>
    <w:p w14:paraId="66D8FFE3" w14:textId="77777777" w:rsidR="009C419A" w:rsidRPr="009C419A" w:rsidRDefault="009C419A" w:rsidP="00FF22F0">
      <w:pPr>
        <w:keepLines/>
        <w:spacing w:after="0" w:line="240" w:lineRule="auto"/>
        <w:jc w:val="both"/>
        <w:outlineLvl w:val="1"/>
        <w:rPr>
          <w:rFonts w:eastAsia="Times New Roman" w:cstheme="minorHAnsi"/>
          <w:b/>
          <w:bCs/>
          <w:kern w:val="0"/>
          <w:u w:val="single"/>
          <w:lang w:eastAsia="fr-FR"/>
          <w14:ligatures w14:val="none"/>
        </w:rPr>
      </w:pPr>
    </w:p>
    <w:p w14:paraId="0C8AB066" w14:textId="77777777" w:rsidR="00700F3B" w:rsidRPr="00BF3DEC" w:rsidRDefault="00700F3B" w:rsidP="00BA6D8B">
      <w:pPr>
        <w:jc w:val="both"/>
      </w:pPr>
      <w:r w:rsidRPr="00BF3DEC">
        <w:t>L’Entreprise s’engage à diffuser régulièrement, par l’ensemble des canaux de communication internes disponibles, les informations relatives :</w:t>
      </w:r>
    </w:p>
    <w:p w14:paraId="3F9DEBEE" w14:textId="77777777" w:rsidR="00700F3B" w:rsidRPr="00BF3DEC" w:rsidRDefault="00700F3B" w:rsidP="00FF22F0">
      <w:pPr>
        <w:numPr>
          <w:ilvl w:val="0"/>
          <w:numId w:val="12"/>
        </w:numPr>
        <w:spacing w:line="240" w:lineRule="auto"/>
        <w:jc w:val="both"/>
      </w:pPr>
      <w:proofErr w:type="gramStart"/>
      <w:r w:rsidRPr="00BF3DEC">
        <w:t>aux</w:t>
      </w:r>
      <w:proofErr w:type="gramEnd"/>
      <w:r w:rsidRPr="00BF3DEC">
        <w:t xml:space="preserve"> dispositifs et ressources mis à disposition des salariés aidants</w:t>
      </w:r>
      <w:r>
        <w:t> ;</w:t>
      </w:r>
    </w:p>
    <w:p w14:paraId="2870F01D" w14:textId="77777777" w:rsidR="00700F3B" w:rsidRPr="00BF3DEC" w:rsidRDefault="00700F3B" w:rsidP="00FF22F0">
      <w:pPr>
        <w:numPr>
          <w:ilvl w:val="0"/>
          <w:numId w:val="12"/>
        </w:numPr>
        <w:spacing w:line="240" w:lineRule="auto"/>
        <w:jc w:val="both"/>
      </w:pPr>
      <w:proofErr w:type="gramStart"/>
      <w:r w:rsidRPr="00BF3DEC">
        <w:t>aux</w:t>
      </w:r>
      <w:proofErr w:type="gramEnd"/>
      <w:r w:rsidRPr="00BF3DEC">
        <w:t xml:space="preserve"> contacts utiles pour les situations liées à l’</w:t>
      </w:r>
      <w:proofErr w:type="spellStart"/>
      <w:r w:rsidRPr="00BF3DEC">
        <w:t>aidance</w:t>
      </w:r>
      <w:proofErr w:type="spellEnd"/>
      <w:r>
        <w:t> ;</w:t>
      </w:r>
    </w:p>
    <w:p w14:paraId="0FB85C88" w14:textId="0A85D354" w:rsidR="00700F3B" w:rsidRPr="00BF3DEC" w:rsidRDefault="00700F3B" w:rsidP="00FF22F0">
      <w:pPr>
        <w:numPr>
          <w:ilvl w:val="0"/>
          <w:numId w:val="12"/>
        </w:numPr>
        <w:spacing w:line="240" w:lineRule="auto"/>
        <w:jc w:val="both"/>
      </w:pPr>
      <w:proofErr w:type="gramStart"/>
      <w:r w:rsidRPr="00BF3DEC">
        <w:t>ainsi</w:t>
      </w:r>
      <w:proofErr w:type="gramEnd"/>
      <w:r w:rsidRPr="00BF3DEC">
        <w:t xml:space="preserve"> qu’aux ressources disponibles en cas de deuil.</w:t>
      </w:r>
    </w:p>
    <w:p w14:paraId="2EC298A3" w14:textId="0F2FBED2" w:rsidR="00700F3B" w:rsidRDefault="00700F3B" w:rsidP="00BA6D8B">
      <w:pPr>
        <w:jc w:val="both"/>
      </w:pPr>
      <w:r w:rsidRPr="00BF3DEC">
        <w:t>En complément, l’Entreprise veille à valoriser et faire connaître l’existence de groupes de parole externes, notamment à travers des exemples tels que le "Café des aidants" ou tout autre dispositif d’accompagnement psychosocial accessible aux salariés</w:t>
      </w:r>
      <w:r w:rsidRPr="001B34A9">
        <w:t xml:space="preserve">. Ainsi, lorsque les salariés signalent un deuil survenu dans leur vie privée ou sollicitent des jours d’absence pour cause de deuil, la </w:t>
      </w:r>
      <w:r w:rsidR="009E4D98">
        <w:t>Direction des Ressources Humaines</w:t>
      </w:r>
      <w:r w:rsidRPr="001B34A9">
        <w:t xml:space="preserve"> demeure attentive à leur situation et peut leur proposer un accompagnement approprié.</w:t>
      </w:r>
      <w:r>
        <w:t xml:space="preserve"> </w:t>
      </w:r>
    </w:p>
    <w:p w14:paraId="7A6666C6" w14:textId="77777777" w:rsidR="00700F3B" w:rsidRPr="00852388" w:rsidRDefault="00700F3B" w:rsidP="00BA6D8B">
      <w:pPr>
        <w:jc w:val="both"/>
      </w:pPr>
      <w:r w:rsidRPr="0032278B">
        <w:t>L’Entreprise étudie la possibilité d’un partenariat avec une association ou un organisme d’accompagnement au deuil.</w:t>
      </w:r>
      <w:r w:rsidRPr="00852388">
        <w:t xml:space="preserve">  </w:t>
      </w:r>
    </w:p>
    <w:p w14:paraId="4581B7A9" w14:textId="77777777" w:rsidR="00700F3B" w:rsidRDefault="00700F3B" w:rsidP="00BA6D8B">
      <w:pPr>
        <w:jc w:val="both"/>
      </w:pPr>
      <w:r w:rsidRPr="00555DCF">
        <w:t>En complément de la communication interne, un guide dédié à l’</w:t>
      </w:r>
      <w:proofErr w:type="spellStart"/>
      <w:r w:rsidRPr="00555DCF">
        <w:t>aidance</w:t>
      </w:r>
      <w:proofErr w:type="spellEnd"/>
      <w:r w:rsidRPr="00555DCF">
        <w:t xml:space="preserve"> est élaboré par l’Entreprise. Ce document recense l’ensemble des informations utiles relatives à la situation d’aidant, ainsi que les droits, dispositifs et aménagements mobilisables par les salariés aidants, conformément aux dispositions légales, conventionnelles ou internes à l’entreprise.</w:t>
      </w:r>
    </w:p>
    <w:p w14:paraId="291A05FC" w14:textId="4A275A7B" w:rsidR="00852388" w:rsidRPr="00A16F85" w:rsidRDefault="00700F3B" w:rsidP="00BA6D8B">
      <w:pPr>
        <w:jc w:val="both"/>
      </w:pPr>
      <w:r w:rsidRPr="00D12048">
        <w:t>Enfin,</w:t>
      </w:r>
      <w:r w:rsidRPr="004E2983">
        <w:t xml:space="preserve"> tout au long de sa carrière professionnelle, le collaborateur proche aidant peut solliciter, s’il le souhaite, un entretien avec ses interlocuteurs privilégiés (</w:t>
      </w:r>
      <w:r w:rsidR="00393183">
        <w:t>m</w:t>
      </w:r>
      <w:r w:rsidRPr="004E2983">
        <w:t xml:space="preserve">anager, responsable inclusion et diversité, référent parentalité et </w:t>
      </w:r>
      <w:proofErr w:type="spellStart"/>
      <w:r w:rsidRPr="004E2983">
        <w:t>aidance</w:t>
      </w:r>
      <w:proofErr w:type="spellEnd"/>
      <w:r w:rsidRPr="004E2983">
        <w:t>).</w:t>
      </w:r>
    </w:p>
    <w:p w14:paraId="15587B66" w14:textId="77777777" w:rsidR="00BB48A3" w:rsidRPr="00852388" w:rsidRDefault="00BB48A3" w:rsidP="00BA6D8B">
      <w:pPr>
        <w:jc w:val="both"/>
        <w:rPr>
          <w:u w:val="single"/>
        </w:rPr>
      </w:pPr>
    </w:p>
    <w:p w14:paraId="6764DE0F" w14:textId="786AB4F1" w:rsidR="00BE4210" w:rsidRDefault="00852388" w:rsidP="00FF22F0">
      <w:pPr>
        <w:pStyle w:val="Paragraphedeliste"/>
        <w:keepLines/>
        <w:numPr>
          <w:ilvl w:val="0"/>
          <w:numId w:val="18"/>
        </w:numPr>
        <w:spacing w:after="0" w:line="240" w:lineRule="auto"/>
        <w:jc w:val="both"/>
        <w:outlineLvl w:val="1"/>
        <w:rPr>
          <w:rFonts w:eastAsia="Times New Roman" w:cstheme="minorHAnsi"/>
          <w:b/>
          <w:bCs/>
          <w:kern w:val="0"/>
          <w:u w:val="single"/>
          <w:lang w:eastAsia="fr-FR"/>
          <w14:ligatures w14:val="none"/>
        </w:rPr>
      </w:pPr>
      <w:bookmarkStart w:id="37" w:name="_Toc225147237"/>
      <w:r w:rsidRPr="009C419A">
        <w:rPr>
          <w:rFonts w:eastAsia="Times New Roman" w:cstheme="minorHAnsi"/>
          <w:b/>
          <w:bCs/>
          <w:kern w:val="0"/>
          <w:u w:val="single"/>
          <w:lang w:eastAsia="fr-FR"/>
          <w14:ligatures w14:val="none"/>
        </w:rPr>
        <w:t>Cas spécifique de l’accompagnement de la fin de vie</w:t>
      </w:r>
      <w:r w:rsidR="00A726C6">
        <w:rPr>
          <w:rFonts w:eastAsia="Times New Roman" w:cstheme="minorHAnsi"/>
          <w:b/>
          <w:bCs/>
          <w:kern w:val="0"/>
          <w:u w:val="single"/>
          <w:lang w:eastAsia="fr-FR"/>
          <w14:ligatures w14:val="none"/>
        </w:rPr>
        <w:t xml:space="preserve">, </w:t>
      </w:r>
      <w:r w:rsidR="000F6ACF">
        <w:rPr>
          <w:rFonts w:eastAsia="Times New Roman" w:cstheme="minorHAnsi"/>
          <w:b/>
          <w:bCs/>
          <w:kern w:val="0"/>
          <w:u w:val="single"/>
          <w:lang w:eastAsia="fr-FR"/>
          <w14:ligatures w14:val="none"/>
        </w:rPr>
        <w:t xml:space="preserve">et du décès d’un proche </w:t>
      </w:r>
      <w:r w:rsidR="00A726C6">
        <w:rPr>
          <w:rFonts w:eastAsia="Times New Roman" w:cstheme="minorHAnsi"/>
          <w:b/>
          <w:bCs/>
          <w:kern w:val="0"/>
          <w:u w:val="single"/>
          <w:lang w:eastAsia="fr-FR"/>
          <w14:ligatures w14:val="none"/>
        </w:rPr>
        <w:t>pour les salariés aidants ou non</w:t>
      </w:r>
      <w:bookmarkEnd w:id="37"/>
    </w:p>
    <w:p w14:paraId="3FF29A5C" w14:textId="77777777" w:rsidR="00985963" w:rsidRDefault="00985963" w:rsidP="00FF22F0">
      <w:pPr>
        <w:keepLines/>
        <w:spacing w:after="0" w:line="240" w:lineRule="auto"/>
        <w:jc w:val="both"/>
        <w:outlineLvl w:val="1"/>
        <w:rPr>
          <w:rFonts w:eastAsia="Times New Roman" w:cstheme="minorHAnsi"/>
          <w:b/>
          <w:bCs/>
          <w:kern w:val="0"/>
          <w:u w:val="single"/>
          <w:lang w:eastAsia="fr-FR"/>
          <w14:ligatures w14:val="none"/>
        </w:rPr>
      </w:pPr>
    </w:p>
    <w:p w14:paraId="6FFCE929" w14:textId="3B847B2B" w:rsidR="00985963" w:rsidRPr="00BC37B1" w:rsidRDefault="00985963" w:rsidP="00BA6D8B">
      <w:pPr>
        <w:jc w:val="both"/>
      </w:pPr>
      <w:r>
        <w:rPr>
          <w:rFonts w:eastAsia="Times New Roman" w:cstheme="minorHAnsi"/>
          <w:kern w:val="0"/>
          <w:lang w:eastAsia="fr-FR"/>
          <w14:ligatures w14:val="none"/>
        </w:rPr>
        <w:t xml:space="preserve">Tout salarié, aidant ou non, peut être confronté </w:t>
      </w:r>
      <w:r w:rsidR="004F2D7A">
        <w:rPr>
          <w:rFonts w:eastAsia="Times New Roman" w:cstheme="minorHAnsi"/>
          <w:kern w:val="0"/>
          <w:lang w:eastAsia="fr-FR"/>
          <w14:ligatures w14:val="none"/>
        </w:rPr>
        <w:t xml:space="preserve">à l’accompagnement de fin de vie d’un proche, et </w:t>
      </w:r>
      <w:r>
        <w:rPr>
          <w:rFonts w:eastAsia="Times New Roman" w:cstheme="minorHAnsi"/>
          <w:kern w:val="0"/>
          <w:lang w:eastAsia="fr-FR"/>
          <w14:ligatures w14:val="none"/>
        </w:rPr>
        <w:t xml:space="preserve">au deuil </w:t>
      </w:r>
      <w:r w:rsidR="004F2D7A">
        <w:rPr>
          <w:rFonts w:eastAsia="Times New Roman" w:cstheme="minorHAnsi"/>
          <w:kern w:val="0"/>
          <w:lang w:eastAsia="fr-FR"/>
          <w14:ligatures w14:val="none"/>
        </w:rPr>
        <w:t xml:space="preserve">de celui-ci. </w:t>
      </w:r>
      <w:r>
        <w:rPr>
          <w:rFonts w:eastAsia="Times New Roman" w:cstheme="minorHAnsi"/>
          <w:kern w:val="0"/>
          <w:lang w:eastAsia="fr-FR"/>
          <w14:ligatures w14:val="none"/>
        </w:rPr>
        <w:t xml:space="preserve"> </w:t>
      </w:r>
      <w:r w:rsidR="00BC37B1">
        <w:t xml:space="preserve">La </w:t>
      </w:r>
      <w:r w:rsidR="00773E6D">
        <w:t>M.N.H.</w:t>
      </w:r>
      <w:r w:rsidR="00BC37B1">
        <w:t xml:space="preserve"> souhaite appréhender cette situation difficile pour ses salariés, </w:t>
      </w:r>
      <w:r w:rsidR="00286805">
        <w:t>par une approche bienveillante dans le</w:t>
      </w:r>
      <w:r w:rsidR="00BC37B1">
        <w:t xml:space="preserve"> soutien logistique</w:t>
      </w:r>
      <w:r w:rsidR="00286805">
        <w:t xml:space="preserve"> qu’entraîne ce</w:t>
      </w:r>
      <w:r w:rsidR="000E0476">
        <w:t xml:space="preserve">tte situation. </w:t>
      </w:r>
    </w:p>
    <w:p w14:paraId="421B7549" w14:textId="6A062576" w:rsidR="00985963" w:rsidRPr="00AF16E5" w:rsidRDefault="004F2D7A" w:rsidP="00BA6D8B">
      <w:pPr>
        <w:jc w:val="both"/>
      </w:pPr>
      <w:r w:rsidRPr="00AF16E5">
        <w:t>Est entendu comme proche au sens de l’article 3.2.7 du présent accord</w:t>
      </w:r>
      <w:r w:rsidR="00BC37B1" w:rsidRPr="00AF16E5">
        <w:t xml:space="preserve"> : </w:t>
      </w:r>
    </w:p>
    <w:p w14:paraId="04E2CD5D" w14:textId="77777777" w:rsidR="00676F17" w:rsidRPr="00BC37B1" w:rsidRDefault="00676F17" w:rsidP="00FF22F0">
      <w:pPr>
        <w:keepLines/>
        <w:spacing w:after="0" w:line="240" w:lineRule="auto"/>
        <w:jc w:val="both"/>
        <w:outlineLvl w:val="1"/>
        <w:rPr>
          <w:rFonts w:eastAsia="Times New Roman" w:cstheme="minorHAnsi"/>
          <w:kern w:val="0"/>
          <w:lang w:eastAsia="fr-FR"/>
          <w14:ligatures w14:val="none"/>
        </w:rPr>
      </w:pPr>
    </w:p>
    <w:p w14:paraId="293887EC" w14:textId="5D17E762" w:rsidR="00985963" w:rsidRPr="00AF16E5" w:rsidRDefault="00985963" w:rsidP="00AD448E">
      <w:pPr>
        <w:pStyle w:val="Paragraphedeliste"/>
        <w:numPr>
          <w:ilvl w:val="0"/>
          <w:numId w:val="9"/>
        </w:numPr>
        <w:jc w:val="both"/>
      </w:pPr>
      <w:r w:rsidRPr="00AF16E5">
        <w:t>Le conjoint, concubin ou partenaire de P.A.C.S</w:t>
      </w:r>
      <w:r w:rsidR="00515E17">
        <w:t>,</w:t>
      </w:r>
    </w:p>
    <w:p w14:paraId="78C328F2" w14:textId="791481ED" w:rsidR="00985963" w:rsidRPr="00AF16E5" w:rsidRDefault="00985963" w:rsidP="00AD448E">
      <w:pPr>
        <w:pStyle w:val="Paragraphedeliste"/>
        <w:numPr>
          <w:ilvl w:val="0"/>
          <w:numId w:val="9"/>
        </w:numPr>
        <w:jc w:val="both"/>
      </w:pPr>
      <w:r w:rsidRPr="00AF16E5">
        <w:t>L’enfant du collaborateur ou l’enfant du conjoint, partenaire de P.A.C.S ou concubin</w:t>
      </w:r>
      <w:r w:rsidR="00515E17">
        <w:t>,</w:t>
      </w:r>
    </w:p>
    <w:p w14:paraId="7206BF4D" w14:textId="22C94D72" w:rsidR="00985963" w:rsidRPr="00AF16E5" w:rsidRDefault="00985963" w:rsidP="00AD448E">
      <w:pPr>
        <w:pStyle w:val="Paragraphedeliste"/>
        <w:numPr>
          <w:ilvl w:val="0"/>
          <w:numId w:val="9"/>
        </w:numPr>
        <w:jc w:val="both"/>
      </w:pPr>
      <w:r w:rsidRPr="00AF16E5">
        <w:t>Les ascendants directs du collaborateur ou du conjoint, partenaire de P.A.C.S, ou concubin, soit les parents et grands-parents</w:t>
      </w:r>
      <w:r w:rsidR="00515E17">
        <w:t>,</w:t>
      </w:r>
    </w:p>
    <w:p w14:paraId="07E5E2B0" w14:textId="1FACDB11" w:rsidR="00985963" w:rsidRPr="00AF16E5" w:rsidRDefault="00985963" w:rsidP="00AD448E">
      <w:pPr>
        <w:pStyle w:val="Paragraphedeliste"/>
        <w:numPr>
          <w:ilvl w:val="0"/>
          <w:numId w:val="9"/>
        </w:numPr>
        <w:jc w:val="both"/>
      </w:pPr>
      <w:r w:rsidRPr="00AF16E5">
        <w:t>Les collatéraux, soit les frères et sœurs, demi-frère</w:t>
      </w:r>
      <w:r w:rsidR="00721A07">
        <w:t>s</w:t>
      </w:r>
      <w:r w:rsidRPr="00AF16E5">
        <w:t xml:space="preserve"> et demi-sœur</w:t>
      </w:r>
      <w:r w:rsidR="00721A07">
        <w:t>s</w:t>
      </w:r>
      <w:r w:rsidRPr="00AF16E5">
        <w:t xml:space="preserve"> et les belles-sœurs et beaux-frères par mariage, concubinage et P.A.C.S.</w:t>
      </w:r>
    </w:p>
    <w:p w14:paraId="1113503C" w14:textId="77777777" w:rsidR="00A37170" w:rsidRPr="00AD448E" w:rsidRDefault="00A37170" w:rsidP="00AD448E">
      <w:pPr>
        <w:jc w:val="both"/>
        <w:rPr>
          <w:b/>
          <w:bCs/>
          <w:u w:val="single"/>
        </w:rPr>
      </w:pPr>
    </w:p>
    <w:p w14:paraId="42DFFAA3" w14:textId="30390654" w:rsidR="00362B63" w:rsidRPr="000D1D24" w:rsidRDefault="00362B63" w:rsidP="00BA6D8B">
      <w:pPr>
        <w:pStyle w:val="Paragraphedeliste"/>
        <w:numPr>
          <w:ilvl w:val="0"/>
          <w:numId w:val="20"/>
        </w:numPr>
        <w:jc w:val="both"/>
        <w:rPr>
          <w:b/>
          <w:bCs/>
        </w:rPr>
      </w:pPr>
      <w:r w:rsidRPr="000D1D24">
        <w:rPr>
          <w:b/>
          <w:bCs/>
        </w:rPr>
        <w:t>Recours exceptionnel au télétravail</w:t>
      </w:r>
      <w:r w:rsidR="003739E5" w:rsidRPr="000D1D24">
        <w:rPr>
          <w:b/>
          <w:bCs/>
        </w:rPr>
        <w:t xml:space="preserve"> pour accompagner la fin de vie hors lieux habituels</w:t>
      </w:r>
    </w:p>
    <w:p w14:paraId="175CDA7B" w14:textId="3F1C692F" w:rsidR="00E44A99" w:rsidRDefault="000E0476" w:rsidP="00BA6D8B">
      <w:pPr>
        <w:jc w:val="both"/>
      </w:pPr>
      <w:r>
        <w:t>E</w:t>
      </w:r>
      <w:r w:rsidR="00F0460E">
        <w:t>n cas d’a</w:t>
      </w:r>
      <w:r w:rsidR="00700F3B">
        <w:t xml:space="preserve">ccompagnement </w:t>
      </w:r>
      <w:r w:rsidR="00F0460E">
        <w:t>de</w:t>
      </w:r>
      <w:r w:rsidR="00700F3B">
        <w:t xml:space="preserve"> fin </w:t>
      </w:r>
      <w:r w:rsidR="00F0460E">
        <w:t>de vie d’un</w:t>
      </w:r>
      <w:r w:rsidR="00736EC7">
        <w:t xml:space="preserve"> proche</w:t>
      </w:r>
      <w:r w:rsidR="00E44A99">
        <w:t xml:space="preserve">, </w:t>
      </w:r>
      <w:r>
        <w:t>tel que défini c</w:t>
      </w:r>
      <w:r w:rsidR="00A133D7">
        <w:t>i</w:t>
      </w:r>
      <w:r>
        <w:t xml:space="preserve">-dessus, </w:t>
      </w:r>
      <w:r w:rsidR="00E44A99">
        <w:t xml:space="preserve">les salariés peuvent demander </w:t>
      </w:r>
      <w:r w:rsidR="003F141E">
        <w:t xml:space="preserve">à bénéficier d’une période de télétravail </w:t>
      </w:r>
      <w:r w:rsidR="00E44A99">
        <w:t>exceptionnelle de 5 jours</w:t>
      </w:r>
      <w:r w:rsidR="008C5E57">
        <w:t xml:space="preserve">, en ce compris </w:t>
      </w:r>
      <w:proofErr w:type="gramStart"/>
      <w:r w:rsidR="008C5E57">
        <w:t xml:space="preserve">les </w:t>
      </w:r>
      <w:r w:rsidR="00CD3682">
        <w:t xml:space="preserve"> 2</w:t>
      </w:r>
      <w:proofErr w:type="gramEnd"/>
      <w:r w:rsidR="00CD3682">
        <w:t xml:space="preserve"> jours habituels </w:t>
      </w:r>
      <w:r w:rsidR="0005566E">
        <w:t>de</w:t>
      </w:r>
      <w:r w:rsidR="00CD3682">
        <w:t xml:space="preserve"> télétravail</w:t>
      </w:r>
      <w:r w:rsidR="0005566E">
        <w:t xml:space="preserve"> hebdomadaires.</w:t>
      </w:r>
      <w:r w:rsidR="00E44A99">
        <w:t xml:space="preserve"> </w:t>
      </w:r>
    </w:p>
    <w:p w14:paraId="64C4D85C" w14:textId="17EB6B69" w:rsidR="00AC15AB" w:rsidRDefault="003F141E">
      <w:pPr>
        <w:jc w:val="both"/>
      </w:pPr>
      <w:r>
        <w:t>Ce</w:t>
      </w:r>
      <w:r w:rsidR="005C6368">
        <w:t xml:space="preserve">tte organisation du travail en télétravail pourra être prise </w:t>
      </w:r>
      <w:r w:rsidR="00571834">
        <w:t xml:space="preserve">dans un lieu non initialement référencé dans les documents administratifs liés au télétravail habituel. </w:t>
      </w:r>
      <w:r w:rsidR="0038338B">
        <w:t>Il conviendra donc de fournir les documents habituels</w:t>
      </w:r>
      <w:r w:rsidR="003274D9">
        <w:t>.</w:t>
      </w:r>
    </w:p>
    <w:p w14:paraId="29BD42D4" w14:textId="6475E21B" w:rsidR="00CF3181" w:rsidRDefault="00CF3181" w:rsidP="00BA6D8B">
      <w:pPr>
        <w:jc w:val="both"/>
      </w:pPr>
    </w:p>
    <w:p w14:paraId="545592D3" w14:textId="370D22CD" w:rsidR="00CF3181" w:rsidRPr="0005566E" w:rsidRDefault="00CD77A2" w:rsidP="00BA6D8B">
      <w:pPr>
        <w:pStyle w:val="Paragraphedeliste"/>
        <w:numPr>
          <w:ilvl w:val="0"/>
          <w:numId w:val="20"/>
        </w:numPr>
        <w:jc w:val="both"/>
        <w:rPr>
          <w:b/>
          <w:bCs/>
        </w:rPr>
      </w:pPr>
      <w:r w:rsidRPr="0005566E">
        <w:rPr>
          <w:b/>
          <w:bCs/>
        </w:rPr>
        <w:t>Télétravail post deuil accolé aux jours de congés pour décès</w:t>
      </w:r>
    </w:p>
    <w:p w14:paraId="3C589B58" w14:textId="77777777" w:rsidR="005E6FC0" w:rsidRPr="0005566E" w:rsidRDefault="005E6FC0" w:rsidP="00BA6D8B">
      <w:pPr>
        <w:pStyle w:val="Paragraphedeliste"/>
        <w:ind w:left="360"/>
        <w:jc w:val="both"/>
        <w:rPr>
          <w:b/>
          <w:bCs/>
        </w:rPr>
      </w:pPr>
    </w:p>
    <w:p w14:paraId="2E6D6E57" w14:textId="680FE171" w:rsidR="008530CE" w:rsidRPr="0005566E" w:rsidRDefault="006E22DF" w:rsidP="00BA6D8B">
      <w:pPr>
        <w:jc w:val="both"/>
      </w:pPr>
      <w:r w:rsidRPr="0005566E">
        <w:t>Comme précédemment, t</w:t>
      </w:r>
      <w:r w:rsidR="003274D9" w:rsidRPr="0005566E">
        <w:t xml:space="preserve">out salarié, même </w:t>
      </w:r>
      <w:r w:rsidR="008530CE" w:rsidRPr="0005566E">
        <w:t>non-aidant</w:t>
      </w:r>
      <w:r w:rsidR="003274D9" w:rsidRPr="0005566E">
        <w:t xml:space="preserve">, peut être amené à faire face au décès </w:t>
      </w:r>
      <w:r w:rsidRPr="0005566E">
        <w:t>d’un proche</w:t>
      </w:r>
      <w:r w:rsidR="00A133D7" w:rsidRPr="0005566E">
        <w:t xml:space="preserve">. </w:t>
      </w:r>
    </w:p>
    <w:p w14:paraId="14FDE861" w14:textId="4CE0C0BE" w:rsidR="005F0F1D" w:rsidRPr="0005566E" w:rsidRDefault="002E4F7E" w:rsidP="00FF22F0">
      <w:pPr>
        <w:jc w:val="both"/>
      </w:pPr>
      <w:r w:rsidRPr="0005566E">
        <w:t>Il pourra être accordé</w:t>
      </w:r>
      <w:r w:rsidR="00D67E12" w:rsidRPr="0005566E">
        <w:t>, sur demande</w:t>
      </w:r>
      <w:r w:rsidR="0005566E" w:rsidRPr="00AD448E">
        <w:t xml:space="preserve"> acceptée par la Direction des Ressources Humaines et le manager</w:t>
      </w:r>
      <w:r w:rsidR="00C25DAC">
        <w:t xml:space="preserve"> </w:t>
      </w:r>
      <w:r w:rsidR="00E250E7" w:rsidRPr="0005566E">
        <w:t>deux</w:t>
      </w:r>
      <w:r w:rsidRPr="0005566E">
        <w:t xml:space="preserve"> jours de télétravail exceptionnels</w:t>
      </w:r>
      <w:r w:rsidR="00D67E12" w:rsidRPr="0005566E">
        <w:t xml:space="preserve">, accolés aux jours de congés pour décès légaux </w:t>
      </w:r>
      <w:r w:rsidR="00B95BED" w:rsidRPr="0005566E">
        <w:t xml:space="preserve">ou </w:t>
      </w:r>
      <w:r w:rsidR="00D67E12" w:rsidRPr="0005566E">
        <w:t>conventionnels.</w:t>
      </w:r>
    </w:p>
    <w:p w14:paraId="312C0BCB" w14:textId="4BF9D82F" w:rsidR="002E4F7E" w:rsidRPr="0005566E" w:rsidRDefault="00A82B6D" w:rsidP="00BA6D8B">
      <w:pPr>
        <w:jc w:val="both"/>
      </w:pPr>
      <w:r w:rsidRPr="0005566E">
        <w:t>Cette modalité exceptionnelle vise à clôturer avec plus de sérénité, et en étant entouré de s</w:t>
      </w:r>
      <w:r w:rsidR="00BD303A" w:rsidRPr="0005566E">
        <w:t>a famille</w:t>
      </w:r>
      <w:r w:rsidRPr="0005566E">
        <w:t>,</w:t>
      </w:r>
      <w:r w:rsidR="00AF64E8" w:rsidRPr="0005566E">
        <w:t xml:space="preserve"> le décès d’un proche tel que défini ci-dessus. </w:t>
      </w:r>
    </w:p>
    <w:p w14:paraId="4C4F4B5F" w14:textId="4413BA35" w:rsidR="00AF64E8" w:rsidRPr="0005566E" w:rsidRDefault="002E4F7E" w:rsidP="00BA6D8B">
      <w:pPr>
        <w:jc w:val="both"/>
      </w:pPr>
      <w:r w:rsidRPr="0005566E">
        <w:t xml:space="preserve">Cette organisation du travail en télétravail pourra être </w:t>
      </w:r>
      <w:r w:rsidR="00BD303A" w:rsidRPr="0005566E">
        <w:t>mise en œuvre</w:t>
      </w:r>
      <w:r w:rsidRPr="0005566E">
        <w:t xml:space="preserve"> dans un lieu non initialement référencé dans les documents administratifs liés au télétravail habituel. Il conviendra donc de fournir les documents habituels.</w:t>
      </w:r>
    </w:p>
    <w:p w14:paraId="7085C495" w14:textId="594DEB47" w:rsidR="005F0F1D" w:rsidRPr="0005566E" w:rsidRDefault="00FD0536" w:rsidP="00BA6D8B">
      <w:pPr>
        <w:jc w:val="both"/>
      </w:pPr>
      <w:r w:rsidRPr="0005566E">
        <w:t>Cette organisation</w:t>
      </w:r>
      <w:r w:rsidR="006B1C9F" w:rsidRPr="0005566E">
        <w:t xml:space="preserve"> permet de</w:t>
      </w:r>
      <w:r w:rsidRPr="0005566E">
        <w:t xml:space="preserve"> dérog</w:t>
      </w:r>
      <w:r w:rsidR="006B1C9F" w:rsidRPr="0005566E">
        <w:t>er, à titre exceptionnel, à</w:t>
      </w:r>
      <w:r w:rsidRPr="0005566E">
        <w:t xml:space="preserve"> la condition de présence minimale de deux jours sur site par semaine</w:t>
      </w:r>
      <w:r w:rsidR="00762D6A" w:rsidRPr="0005566E">
        <w:t xml:space="preserve">, sous réserve de l’accord du manager et de la Direction des Ressources Humaines. </w:t>
      </w:r>
    </w:p>
    <w:p w14:paraId="3E654E04" w14:textId="77777777" w:rsidR="00D35A18" w:rsidRPr="0005566E" w:rsidRDefault="00D35A18" w:rsidP="00BA6D8B">
      <w:pPr>
        <w:jc w:val="both"/>
      </w:pPr>
    </w:p>
    <w:p w14:paraId="20A1D67B" w14:textId="54B9C864" w:rsidR="00712D4B" w:rsidRPr="004075D5" w:rsidRDefault="00D35A18" w:rsidP="00BA6D8B">
      <w:pPr>
        <w:pStyle w:val="Paragraphedeliste"/>
        <w:numPr>
          <w:ilvl w:val="0"/>
          <w:numId w:val="20"/>
        </w:numPr>
        <w:jc w:val="both"/>
      </w:pPr>
      <w:r w:rsidRPr="0005566E">
        <w:rPr>
          <w:b/>
          <w:bCs/>
        </w:rPr>
        <w:t>Prise de congés par anticipation pour l</w:t>
      </w:r>
      <w:r w:rsidRPr="004075D5">
        <w:rPr>
          <w:b/>
          <w:bCs/>
        </w:rPr>
        <w:t xml:space="preserve">es salariés n’ayant pas de solde positif de congés </w:t>
      </w:r>
    </w:p>
    <w:p w14:paraId="6A521B37" w14:textId="7F210C22" w:rsidR="00D35A18" w:rsidRPr="004075D5" w:rsidRDefault="00D35A18" w:rsidP="00BA6D8B">
      <w:pPr>
        <w:jc w:val="both"/>
      </w:pPr>
      <w:r w:rsidRPr="004075D5">
        <w:t>Un salarié peut se retrouver dans une situation où</w:t>
      </w:r>
      <w:r w:rsidR="00DE2F4D" w:rsidRPr="004075D5">
        <w:t xml:space="preserve"> il ne dispose </w:t>
      </w:r>
      <w:r w:rsidR="000B5890" w:rsidRPr="004075D5">
        <w:t>pas de</w:t>
      </w:r>
      <w:r w:rsidR="00DE2F4D" w:rsidRPr="004075D5">
        <w:t xml:space="preserve"> jours de congés payés,</w:t>
      </w:r>
      <w:r w:rsidR="00762D6A">
        <w:t xml:space="preserve"> typiquement</w:t>
      </w:r>
      <w:r w:rsidR="00DE2F4D" w:rsidRPr="004075D5">
        <w:t xml:space="preserve"> </w:t>
      </w:r>
      <w:r w:rsidR="000B5890" w:rsidRPr="004075D5">
        <w:t>lorsqu’il est</w:t>
      </w:r>
      <w:r w:rsidR="00DE2F4D" w:rsidRPr="004075D5">
        <w:t xml:space="preserve"> nouvellement arrivé dans l’entreprise</w:t>
      </w:r>
      <w:r w:rsidR="000B5890" w:rsidRPr="004075D5">
        <w:t>.</w:t>
      </w:r>
    </w:p>
    <w:p w14:paraId="69079283" w14:textId="512D411E" w:rsidR="000211BA" w:rsidRDefault="000B5890" w:rsidP="00BA6D8B">
      <w:pPr>
        <w:jc w:val="both"/>
      </w:pPr>
      <w:r w:rsidRPr="004075D5">
        <w:t>Dans ce</w:t>
      </w:r>
      <w:r w:rsidR="006452C1" w:rsidRPr="004075D5">
        <w:t>s conditions,</w:t>
      </w:r>
      <w:r w:rsidR="00A53FD9">
        <w:t xml:space="preserve"> </w:t>
      </w:r>
      <w:r w:rsidR="006452C1" w:rsidRPr="004075D5">
        <w:t xml:space="preserve">la survenue du </w:t>
      </w:r>
      <w:r w:rsidR="00DE2F4D" w:rsidRPr="004075D5">
        <w:t>décès d’un proche tel que défini pour tout l’article 3.2.7 du présent accord</w:t>
      </w:r>
      <w:r w:rsidRPr="004075D5">
        <w:t xml:space="preserve"> justifie une demande de congés </w:t>
      </w:r>
      <w:r w:rsidR="006452C1" w:rsidRPr="004075D5">
        <w:t>par anticipation</w:t>
      </w:r>
      <w:r w:rsidR="007A610E" w:rsidRPr="00BA6D8B">
        <w:t xml:space="preserve"> des jours déjà acquis mais non</w:t>
      </w:r>
      <w:r w:rsidR="0082718C" w:rsidRPr="00BA6D8B">
        <w:t xml:space="preserve"> di</w:t>
      </w:r>
      <w:r w:rsidR="00712D4B" w:rsidRPr="00BA6D8B">
        <w:t>sponibles</w:t>
      </w:r>
      <w:r w:rsidR="006452C1" w:rsidRPr="004075D5">
        <w:t>, nonobstant le droit effectif à date de congés, dans la limite de 5 jours ouvrés</w:t>
      </w:r>
      <w:r w:rsidR="00A53FD9">
        <w:t xml:space="preserve"> incluant les jours</w:t>
      </w:r>
      <w:r w:rsidR="00D66D0C">
        <w:t xml:space="preserve"> d’absences légaux ou conventionnels pour évènement familial</w:t>
      </w:r>
      <w:r w:rsidR="006452C1" w:rsidRPr="004075D5">
        <w:t xml:space="preserve">. </w:t>
      </w:r>
    </w:p>
    <w:p w14:paraId="376F23C1" w14:textId="77777777" w:rsidR="003560D3" w:rsidRPr="000211BA" w:rsidRDefault="003560D3" w:rsidP="00BA6D8B">
      <w:pPr>
        <w:jc w:val="both"/>
        <w:rPr>
          <w:b/>
          <w:bCs/>
          <w:highlight w:val="cyan"/>
          <w:u w:val="single"/>
        </w:rPr>
      </w:pPr>
    </w:p>
    <w:p w14:paraId="54C77F74" w14:textId="07D7C3AA" w:rsidR="002D3D73" w:rsidRPr="00DA6365" w:rsidRDefault="002D3D73" w:rsidP="00BA6D8B">
      <w:pPr>
        <w:pStyle w:val="Titre2"/>
        <w:numPr>
          <w:ilvl w:val="0"/>
          <w:numId w:val="17"/>
        </w:numPr>
        <w:jc w:val="both"/>
        <w:rPr>
          <w:rFonts w:asciiTheme="minorHAnsi" w:eastAsiaTheme="minorHAnsi" w:hAnsiTheme="minorHAnsi" w:cstheme="minorBidi"/>
          <w:b/>
          <w:bCs/>
          <w:color w:val="auto"/>
          <w:sz w:val="22"/>
          <w:szCs w:val="22"/>
          <w:u w:val="single"/>
        </w:rPr>
      </w:pPr>
      <w:bookmarkStart w:id="38" w:name="_Toc225147238"/>
      <w:r w:rsidRPr="00DA6365">
        <w:rPr>
          <w:rFonts w:asciiTheme="minorHAnsi" w:eastAsiaTheme="minorHAnsi" w:hAnsiTheme="minorHAnsi" w:cstheme="minorBidi"/>
          <w:b/>
          <w:bCs/>
          <w:color w:val="auto"/>
          <w:sz w:val="22"/>
          <w:szCs w:val="22"/>
          <w:u w:val="single"/>
        </w:rPr>
        <w:t xml:space="preserve">La parentalité à la </w:t>
      </w:r>
      <w:r w:rsidR="00773E6D">
        <w:rPr>
          <w:rFonts w:asciiTheme="minorHAnsi" w:eastAsiaTheme="minorHAnsi" w:hAnsiTheme="minorHAnsi" w:cstheme="minorBidi"/>
          <w:b/>
          <w:bCs/>
          <w:color w:val="auto"/>
          <w:sz w:val="22"/>
          <w:szCs w:val="22"/>
          <w:u w:val="single"/>
        </w:rPr>
        <w:t>M.N.H.</w:t>
      </w:r>
      <w:bookmarkEnd w:id="38"/>
      <w:r w:rsidRPr="00DA6365">
        <w:rPr>
          <w:rFonts w:asciiTheme="minorHAnsi" w:eastAsiaTheme="minorHAnsi" w:hAnsiTheme="minorHAnsi" w:cstheme="minorBidi"/>
          <w:b/>
          <w:bCs/>
          <w:color w:val="auto"/>
          <w:sz w:val="22"/>
          <w:szCs w:val="22"/>
          <w:u w:val="single"/>
        </w:rPr>
        <w:t xml:space="preserve"> </w:t>
      </w:r>
    </w:p>
    <w:p w14:paraId="750925D2" w14:textId="77777777" w:rsidR="005E52D8" w:rsidRPr="00DD08E6" w:rsidRDefault="005E52D8" w:rsidP="00BA6D8B">
      <w:pPr>
        <w:jc w:val="both"/>
      </w:pPr>
    </w:p>
    <w:p w14:paraId="31F40EBB" w14:textId="057C93D1" w:rsidR="005B596F" w:rsidRDefault="005E52D8" w:rsidP="00BA6D8B">
      <w:pPr>
        <w:jc w:val="both"/>
      </w:pPr>
      <w:r>
        <w:t>L’Entreprise souhaite accompagner les salariés dans leur rôle de parents. Cet accompagnement permet aux salariés de mieux concilier leur vie professionnelle et personnelle tout en favorisant une égalité voire une équité dans les chances données au travail</w:t>
      </w:r>
      <w:r w:rsidR="002331CD">
        <w:t xml:space="preserve">, sans considération de la </w:t>
      </w:r>
      <w:r>
        <w:t xml:space="preserve">situation familiale.  </w:t>
      </w:r>
      <w:bookmarkStart w:id="39" w:name="_Toc204671758"/>
    </w:p>
    <w:bookmarkEnd w:id="39"/>
    <w:p w14:paraId="309C33FC" w14:textId="77777777" w:rsidR="005E52D8" w:rsidRPr="00CB3250" w:rsidRDefault="005E52D8" w:rsidP="00BA6D8B">
      <w:pPr>
        <w:jc w:val="both"/>
        <w:rPr>
          <w:b/>
        </w:rPr>
      </w:pPr>
    </w:p>
    <w:p w14:paraId="38BF4C24" w14:textId="6DC25C44" w:rsidR="002E6A57" w:rsidRPr="0005566E" w:rsidRDefault="002E6A57" w:rsidP="00FF22F0">
      <w:pPr>
        <w:pStyle w:val="Paragraphedeliste"/>
        <w:keepLines/>
        <w:numPr>
          <w:ilvl w:val="0"/>
          <w:numId w:val="21"/>
        </w:numPr>
        <w:spacing w:after="0" w:line="240" w:lineRule="auto"/>
        <w:jc w:val="both"/>
        <w:outlineLvl w:val="1"/>
        <w:rPr>
          <w:rFonts w:eastAsia="Times New Roman" w:cstheme="minorHAnsi"/>
          <w:b/>
          <w:bCs/>
          <w:kern w:val="0"/>
          <w:u w:val="single"/>
          <w:lang w:eastAsia="fr-FR"/>
          <w14:ligatures w14:val="none"/>
        </w:rPr>
      </w:pPr>
      <w:bookmarkStart w:id="40" w:name="_Toc216812658"/>
      <w:bookmarkStart w:id="41" w:name="_Toc225147239"/>
      <w:r w:rsidRPr="0005566E">
        <w:rPr>
          <w:rFonts w:eastAsia="Times New Roman" w:cstheme="minorHAnsi"/>
          <w:b/>
          <w:bCs/>
          <w:kern w:val="0"/>
          <w:u w:val="single"/>
          <w:lang w:eastAsia="fr-FR"/>
          <w14:ligatures w14:val="none"/>
        </w:rPr>
        <w:t>Suppression de l’ancienneté pour bénéficier d</w:t>
      </w:r>
      <w:r w:rsidR="002331CD" w:rsidRPr="0005566E">
        <w:rPr>
          <w:rFonts w:eastAsia="Times New Roman" w:cstheme="minorHAnsi"/>
          <w:b/>
          <w:bCs/>
          <w:kern w:val="0"/>
          <w:u w:val="single"/>
          <w:lang w:eastAsia="fr-FR"/>
          <w14:ligatures w14:val="none"/>
        </w:rPr>
        <w:t>e l’indemnisation des</w:t>
      </w:r>
      <w:r w:rsidR="00482CA7" w:rsidRPr="0005566E">
        <w:rPr>
          <w:rFonts w:eastAsia="Times New Roman" w:cstheme="minorHAnsi"/>
          <w:b/>
          <w:bCs/>
          <w:kern w:val="0"/>
          <w:u w:val="single"/>
          <w:lang w:eastAsia="fr-FR"/>
          <w14:ligatures w14:val="none"/>
        </w:rPr>
        <w:t xml:space="preserve"> </w:t>
      </w:r>
      <w:r w:rsidRPr="0005566E">
        <w:rPr>
          <w:rFonts w:eastAsia="Times New Roman" w:cstheme="minorHAnsi"/>
          <w:b/>
          <w:bCs/>
          <w:kern w:val="0"/>
          <w:u w:val="single"/>
          <w:lang w:eastAsia="fr-FR"/>
          <w14:ligatures w14:val="none"/>
        </w:rPr>
        <w:t>congés liés à la parentalité</w:t>
      </w:r>
      <w:bookmarkEnd w:id="40"/>
      <w:bookmarkEnd w:id="41"/>
    </w:p>
    <w:p w14:paraId="05A82337" w14:textId="77777777" w:rsidR="005E52D8" w:rsidRPr="0005566E" w:rsidRDefault="005E52D8" w:rsidP="00BA6D8B">
      <w:pPr>
        <w:jc w:val="both"/>
      </w:pPr>
    </w:p>
    <w:p w14:paraId="1E5BA310" w14:textId="3A6FFEC9" w:rsidR="005E52D8" w:rsidRDefault="005E52D8" w:rsidP="00BA6D8B">
      <w:pPr>
        <w:jc w:val="both"/>
      </w:pPr>
      <w:r w:rsidRPr="0005566E">
        <w:t xml:space="preserve">Les salariés peuvent bénéficier des congés liés à la maternité, la paternité et l’adoption sans condition d’ancienneté concernant le maintien </w:t>
      </w:r>
      <w:r w:rsidR="0005566E" w:rsidRPr="00AD448E">
        <w:t xml:space="preserve">de la part employeur de </w:t>
      </w:r>
      <w:r w:rsidRPr="0005566E">
        <w:t>de la rémunération</w:t>
      </w:r>
      <w:r w:rsidR="007C56AD" w:rsidRPr="00AD448E">
        <w:t xml:space="preserve"> pour la moitié du congé </w:t>
      </w:r>
      <w:r w:rsidR="00D4150C" w:rsidRPr="00AD448E">
        <w:t>octroyé</w:t>
      </w:r>
      <w:r w:rsidR="00DD5C66">
        <w:t>.</w:t>
      </w:r>
    </w:p>
    <w:p w14:paraId="549625D4" w14:textId="77777777" w:rsidR="00D4150C" w:rsidRDefault="00D4150C" w:rsidP="00BA6D8B">
      <w:pPr>
        <w:jc w:val="both"/>
      </w:pPr>
    </w:p>
    <w:p w14:paraId="4BA7699C" w14:textId="6CE7C216" w:rsidR="005E52D8" w:rsidRPr="00A841AE" w:rsidRDefault="001B59A3" w:rsidP="00AD448E">
      <w:pPr>
        <w:rPr>
          <w:rFonts w:eastAsia="Times New Roman" w:cstheme="minorHAnsi"/>
          <w:b/>
          <w:bCs/>
          <w:kern w:val="0"/>
          <w:u w:val="single"/>
          <w:lang w:eastAsia="fr-FR"/>
          <w14:ligatures w14:val="none"/>
        </w:rPr>
      </w:pPr>
      <w:bookmarkStart w:id="42" w:name="_Toc223631429"/>
      <w:bookmarkStart w:id="43" w:name="_Toc223631535"/>
      <w:bookmarkEnd w:id="42"/>
      <w:bookmarkEnd w:id="43"/>
      <w:r w:rsidRPr="00A841AE">
        <w:rPr>
          <w:rFonts w:eastAsia="Times New Roman" w:cstheme="minorHAnsi"/>
          <w:b/>
          <w:bCs/>
          <w:kern w:val="0"/>
          <w:u w:val="single"/>
          <w:lang w:eastAsia="fr-FR"/>
          <w14:ligatures w14:val="none"/>
        </w:rPr>
        <w:t>Actions de s</w:t>
      </w:r>
      <w:r w:rsidR="005E52D8" w:rsidRPr="00A841AE">
        <w:rPr>
          <w:rFonts w:eastAsia="Times New Roman" w:cstheme="minorHAnsi"/>
          <w:b/>
          <w:bCs/>
          <w:kern w:val="0"/>
          <w:u w:val="single"/>
          <w:lang w:eastAsia="fr-FR"/>
          <w14:ligatures w14:val="none"/>
        </w:rPr>
        <w:t xml:space="preserve">ensibilisation à la parentalité </w:t>
      </w:r>
    </w:p>
    <w:p w14:paraId="33F52F4C" w14:textId="77777777" w:rsidR="001B59A3" w:rsidRPr="001B59A3" w:rsidRDefault="001B59A3" w:rsidP="00BA6D8B">
      <w:pPr>
        <w:jc w:val="both"/>
      </w:pPr>
    </w:p>
    <w:p w14:paraId="708B5F49" w14:textId="77777777" w:rsidR="005E52D8" w:rsidRPr="0013686F" w:rsidRDefault="005E52D8" w:rsidP="00BA6D8B">
      <w:pPr>
        <w:jc w:val="both"/>
      </w:pPr>
      <w:r w:rsidRPr="0013686F">
        <w:t xml:space="preserve">L’Entreprise s’engage à mettre en place </w:t>
      </w:r>
      <w:r w:rsidRPr="00CB3250">
        <w:rPr>
          <w:b/>
          <w:bCs/>
        </w:rPr>
        <w:t>un guide de la parentalité</w:t>
      </w:r>
      <w:r w:rsidRPr="0013686F">
        <w:t xml:space="preserve"> pour aider les futurs parents, les parents actuels ou ceux ayant un projet d’enfant afin d’être informés des droits qui leurs sont octroyés aussi bien légalement que conventionnellement. </w:t>
      </w:r>
    </w:p>
    <w:p w14:paraId="2DD356A7" w14:textId="00724222" w:rsidR="005E52D8" w:rsidRPr="00DA2904" w:rsidRDefault="005E52D8" w:rsidP="00BA6D8B">
      <w:pPr>
        <w:jc w:val="both"/>
      </w:pPr>
      <w:r w:rsidRPr="00DA2904">
        <w:t>Des sensibilisations sont réalisées auprès des managers pour les aider à accompagner leur collaborateur</w:t>
      </w:r>
      <w:r w:rsidR="00C9066C">
        <w:t xml:space="preserve"> </w:t>
      </w:r>
      <w:r w:rsidRPr="00DA2904">
        <w:t>dans leurs questionnements liés à la parentalité.</w:t>
      </w:r>
    </w:p>
    <w:p w14:paraId="1FB00422" w14:textId="77777777" w:rsidR="005E52D8" w:rsidRPr="00A931F0" w:rsidRDefault="005E52D8" w:rsidP="00BA6D8B">
      <w:pPr>
        <w:jc w:val="both"/>
        <w:rPr>
          <w:b/>
        </w:rPr>
      </w:pPr>
    </w:p>
    <w:p w14:paraId="3E9B606C" w14:textId="109F3A26" w:rsidR="005E52D8" w:rsidRPr="00A841AE" w:rsidRDefault="005E52D8" w:rsidP="00FF22F0">
      <w:pPr>
        <w:pStyle w:val="Paragraphedeliste"/>
        <w:keepLines/>
        <w:numPr>
          <w:ilvl w:val="0"/>
          <w:numId w:val="21"/>
        </w:numPr>
        <w:spacing w:after="0" w:line="240" w:lineRule="auto"/>
        <w:jc w:val="both"/>
        <w:outlineLvl w:val="1"/>
        <w:rPr>
          <w:rFonts w:eastAsia="Times New Roman" w:cstheme="minorHAnsi"/>
          <w:b/>
          <w:bCs/>
          <w:kern w:val="0"/>
          <w:u w:val="single"/>
          <w:lang w:eastAsia="fr-FR"/>
          <w14:ligatures w14:val="none"/>
        </w:rPr>
      </w:pPr>
      <w:bookmarkStart w:id="44" w:name="_Toc225147240"/>
      <w:r w:rsidRPr="00A841AE">
        <w:rPr>
          <w:rFonts w:eastAsia="Times New Roman" w:cstheme="minorHAnsi"/>
          <w:b/>
          <w:bCs/>
          <w:kern w:val="0"/>
          <w:u w:val="single"/>
          <w:lang w:eastAsia="fr-FR"/>
          <w14:ligatures w14:val="none"/>
        </w:rPr>
        <w:t>Entretiens liés à la parentalité</w:t>
      </w:r>
      <w:bookmarkEnd w:id="44"/>
      <w:r w:rsidRPr="00A841AE">
        <w:rPr>
          <w:rFonts w:eastAsia="Times New Roman" w:cstheme="minorHAnsi"/>
          <w:b/>
          <w:bCs/>
          <w:kern w:val="0"/>
          <w:u w:val="single"/>
          <w:lang w:eastAsia="fr-FR"/>
          <w14:ligatures w14:val="none"/>
        </w:rPr>
        <w:t xml:space="preserve"> </w:t>
      </w:r>
    </w:p>
    <w:p w14:paraId="0FC8523B" w14:textId="77777777" w:rsidR="00637BDC" w:rsidRPr="00637BDC" w:rsidRDefault="00637BDC" w:rsidP="00BA6D8B">
      <w:pPr>
        <w:jc w:val="both"/>
      </w:pPr>
    </w:p>
    <w:p w14:paraId="69CEE16E" w14:textId="13076B77" w:rsidR="005E52D8" w:rsidRPr="0013686F" w:rsidRDefault="005E52D8" w:rsidP="00BA6D8B">
      <w:pPr>
        <w:jc w:val="both"/>
      </w:pPr>
      <w:r w:rsidRPr="0013686F">
        <w:t xml:space="preserve">Avant et après une absence longue d’au moins trois mois en lien avec la parentalité (départ en congé maternité, adoption, congé conventionnel, congé parental, etc.) un entretien est proposé pour accompagner le collaborateur. Cet entretien a lieu avec le manager et / ou le référent parentalité dès </w:t>
      </w:r>
      <w:r>
        <w:t xml:space="preserve">la </w:t>
      </w:r>
      <w:r w:rsidRPr="0013686F">
        <w:t>connaissance de l’état de grossesse</w:t>
      </w:r>
      <w:r>
        <w:t xml:space="preserve"> ou du départ en congé</w:t>
      </w:r>
      <w:r w:rsidRPr="0013686F">
        <w:t xml:space="preserve">. </w:t>
      </w:r>
    </w:p>
    <w:p w14:paraId="40AB1CC4" w14:textId="1EB27964" w:rsidR="005E52D8" w:rsidRPr="0013686F" w:rsidRDefault="005E52D8" w:rsidP="00BA6D8B">
      <w:pPr>
        <w:jc w:val="both"/>
      </w:pPr>
      <w:r w:rsidRPr="0013686F">
        <w:t>Lors de l’entretien pour préparer au départ au congé sont abordés les points suivants :</w:t>
      </w:r>
      <w:r>
        <w:t xml:space="preserve"> </w:t>
      </w:r>
    </w:p>
    <w:p w14:paraId="7F7B62F1" w14:textId="77777777" w:rsidR="005E52D8" w:rsidRPr="0013686F" w:rsidRDefault="005E52D8" w:rsidP="00FF22F0">
      <w:pPr>
        <w:pStyle w:val="Paragraphedeliste"/>
        <w:numPr>
          <w:ilvl w:val="0"/>
          <w:numId w:val="9"/>
        </w:numPr>
        <w:spacing w:line="240" w:lineRule="auto"/>
        <w:jc w:val="both"/>
      </w:pPr>
      <w:r w:rsidRPr="0013686F">
        <w:t>Si le salarié souhaite rester en contact avec l’entreprise</w:t>
      </w:r>
      <w:r>
        <w:t> ;</w:t>
      </w:r>
    </w:p>
    <w:p w14:paraId="3B8FAC4A" w14:textId="77777777" w:rsidR="005E52D8" w:rsidRPr="0013686F" w:rsidRDefault="005E52D8" w:rsidP="00FF22F0">
      <w:pPr>
        <w:pStyle w:val="Paragraphedeliste"/>
        <w:numPr>
          <w:ilvl w:val="0"/>
          <w:numId w:val="9"/>
        </w:numPr>
        <w:spacing w:line="240" w:lineRule="auto"/>
        <w:jc w:val="both"/>
      </w:pPr>
      <w:r w:rsidRPr="0013686F">
        <w:t>L’organisation du temps de travail jusqu’au départ en congé dans le cas du congé maternité</w:t>
      </w:r>
      <w:r>
        <w:t> ;</w:t>
      </w:r>
    </w:p>
    <w:p w14:paraId="11D16CBA" w14:textId="77777777" w:rsidR="005E52D8" w:rsidRPr="0013686F" w:rsidRDefault="005E52D8" w:rsidP="00FF22F0">
      <w:pPr>
        <w:pStyle w:val="Paragraphedeliste"/>
        <w:numPr>
          <w:ilvl w:val="0"/>
          <w:numId w:val="9"/>
        </w:numPr>
        <w:spacing w:line="240" w:lineRule="auto"/>
        <w:jc w:val="both"/>
      </w:pPr>
      <w:r w:rsidRPr="0013686F">
        <w:t>Le</w:t>
      </w:r>
      <w:r>
        <w:t>s modalités de</w:t>
      </w:r>
      <w:r w:rsidRPr="0013686F">
        <w:t xml:space="preserve"> remplacement du </w:t>
      </w:r>
      <w:r>
        <w:t>salarié ;</w:t>
      </w:r>
    </w:p>
    <w:p w14:paraId="2A44C6E1" w14:textId="77777777" w:rsidR="005E52D8" w:rsidRDefault="005E52D8" w:rsidP="00FF22F0">
      <w:pPr>
        <w:pStyle w:val="Paragraphedeliste"/>
        <w:numPr>
          <w:ilvl w:val="0"/>
          <w:numId w:val="9"/>
        </w:numPr>
        <w:spacing w:line="240" w:lineRule="auto"/>
        <w:jc w:val="both"/>
      </w:pPr>
      <w:r w:rsidRPr="008350DB">
        <w:t>Les actions d’accompagnements qui peuvent être mises en place ;</w:t>
      </w:r>
    </w:p>
    <w:p w14:paraId="3C1FF25A" w14:textId="42187169" w:rsidR="008350DB" w:rsidRPr="008350DB" w:rsidRDefault="008350DB" w:rsidP="00FF22F0">
      <w:pPr>
        <w:pStyle w:val="Paragraphedeliste"/>
        <w:numPr>
          <w:ilvl w:val="0"/>
          <w:numId w:val="9"/>
        </w:numPr>
        <w:spacing w:line="240" w:lineRule="auto"/>
        <w:jc w:val="both"/>
      </w:pPr>
      <w:r>
        <w:t xml:space="preserve">Les </w:t>
      </w:r>
      <w:r w:rsidRPr="008350DB">
        <w:t>questions</w:t>
      </w:r>
      <w:r w:rsidRPr="0013686F">
        <w:t xml:space="preserve"> </w:t>
      </w:r>
      <w:r>
        <w:t>émises par le</w:t>
      </w:r>
      <w:r w:rsidRPr="0013686F">
        <w:t xml:space="preserve"> salarié.</w:t>
      </w:r>
    </w:p>
    <w:p w14:paraId="06D37847" w14:textId="580F652E" w:rsidR="005E52D8" w:rsidRPr="0013686F" w:rsidRDefault="005E52D8" w:rsidP="00BA6D8B">
      <w:pPr>
        <w:jc w:val="both"/>
      </w:pPr>
      <w:r w:rsidRPr="0013686F">
        <w:t>Lors de l’entretien au retour du congé sont abordés</w:t>
      </w:r>
      <w:r w:rsidR="00D348F6">
        <w:t xml:space="preserve"> avec le</w:t>
      </w:r>
      <w:r w:rsidRPr="0013686F">
        <w:t xml:space="preserve"> </w:t>
      </w:r>
      <w:r w:rsidR="00D348F6">
        <w:t xml:space="preserve">référent parentalité </w:t>
      </w:r>
      <w:r w:rsidRPr="0013686F">
        <w:t xml:space="preserve">les points suivants : </w:t>
      </w:r>
    </w:p>
    <w:p w14:paraId="79B9F64F" w14:textId="77777777" w:rsidR="005E52D8" w:rsidRPr="0013686F" w:rsidRDefault="005E52D8" w:rsidP="00FF22F0">
      <w:pPr>
        <w:pStyle w:val="Paragraphedeliste"/>
        <w:numPr>
          <w:ilvl w:val="0"/>
          <w:numId w:val="9"/>
        </w:numPr>
        <w:spacing w:line="240" w:lineRule="auto"/>
        <w:jc w:val="both"/>
      </w:pPr>
      <w:r w:rsidRPr="0013686F">
        <w:t>Les éventuels changements impactant, intervenus dans l’Entreprise en l’absence du salarié</w:t>
      </w:r>
      <w:r>
        <w:t> ;</w:t>
      </w:r>
    </w:p>
    <w:p w14:paraId="6E2B2F94" w14:textId="77777777" w:rsidR="005E52D8" w:rsidRPr="0013686F" w:rsidRDefault="005E52D8" w:rsidP="00FF22F0">
      <w:pPr>
        <w:pStyle w:val="Paragraphedeliste"/>
        <w:numPr>
          <w:ilvl w:val="0"/>
          <w:numId w:val="9"/>
        </w:numPr>
        <w:spacing w:line="240" w:lineRule="auto"/>
        <w:jc w:val="both"/>
      </w:pPr>
      <w:r w:rsidRPr="0013686F">
        <w:t>Les conditions de retour dans l’Entreprise incluant l’opportunité d’une éventuelle réorientation ou d’une formation professionnelle</w:t>
      </w:r>
      <w:r>
        <w:t> ;</w:t>
      </w:r>
    </w:p>
    <w:p w14:paraId="09CD3CC7" w14:textId="77777777" w:rsidR="005E52D8" w:rsidRPr="0013686F" w:rsidRDefault="005E52D8" w:rsidP="00FF22F0">
      <w:pPr>
        <w:pStyle w:val="Paragraphedeliste"/>
        <w:numPr>
          <w:ilvl w:val="0"/>
          <w:numId w:val="9"/>
        </w:numPr>
        <w:spacing w:line="240" w:lineRule="auto"/>
        <w:jc w:val="both"/>
      </w:pPr>
      <w:r w:rsidRPr="0013686F">
        <w:t>Les éventuels besoins en matière d’aménagement de poste et d’équilibre vie privée et professionnelle.</w:t>
      </w:r>
    </w:p>
    <w:p w14:paraId="08CD1776" w14:textId="77777777" w:rsidR="00DA33DF" w:rsidRDefault="00DA33DF" w:rsidP="00BA6D8B">
      <w:pPr>
        <w:jc w:val="both"/>
      </w:pPr>
      <w:r>
        <w:t xml:space="preserve">Pour permettre un accompagnement de qualité, </w:t>
      </w:r>
      <w:r w:rsidRPr="0013686F">
        <w:rPr>
          <w:b/>
          <w:bCs/>
        </w:rPr>
        <w:t>un guide d’entretien</w:t>
      </w:r>
      <w:r w:rsidRPr="0013686F">
        <w:t xml:space="preserve"> est construit.</w:t>
      </w:r>
    </w:p>
    <w:p w14:paraId="598E90AE" w14:textId="77777777" w:rsidR="00EF2068" w:rsidRDefault="00EF2068" w:rsidP="00BA6D8B">
      <w:pPr>
        <w:pStyle w:val="Titre3"/>
        <w:jc w:val="both"/>
        <w:rPr>
          <w:b/>
          <w:bCs/>
        </w:rPr>
      </w:pPr>
      <w:bookmarkStart w:id="45" w:name="_Toc204671759"/>
    </w:p>
    <w:p w14:paraId="1D0C2B27" w14:textId="69976FF7" w:rsidR="005E52D8" w:rsidRPr="00A841AE" w:rsidRDefault="005E52D8" w:rsidP="00FF22F0">
      <w:pPr>
        <w:pStyle w:val="Paragraphedeliste"/>
        <w:keepLines/>
        <w:numPr>
          <w:ilvl w:val="0"/>
          <w:numId w:val="21"/>
        </w:numPr>
        <w:spacing w:after="0" w:line="240" w:lineRule="auto"/>
        <w:jc w:val="both"/>
        <w:outlineLvl w:val="1"/>
        <w:rPr>
          <w:rFonts w:eastAsia="Times New Roman" w:cstheme="minorHAnsi"/>
          <w:b/>
          <w:bCs/>
          <w:kern w:val="0"/>
          <w:u w:val="single"/>
          <w:lang w:eastAsia="fr-FR"/>
          <w14:ligatures w14:val="none"/>
        </w:rPr>
      </w:pPr>
      <w:bookmarkStart w:id="46" w:name="_Toc225147241"/>
      <w:bookmarkEnd w:id="45"/>
      <w:r w:rsidRPr="00A841AE">
        <w:rPr>
          <w:rFonts w:eastAsia="Times New Roman" w:cstheme="minorHAnsi"/>
          <w:b/>
          <w:bCs/>
          <w:kern w:val="0"/>
          <w:u w:val="single"/>
          <w:lang w:eastAsia="fr-FR"/>
          <w14:ligatures w14:val="none"/>
        </w:rPr>
        <w:t xml:space="preserve">Adaptation des plages horaires </w:t>
      </w:r>
      <w:r w:rsidR="00E276BD" w:rsidRPr="00A841AE">
        <w:rPr>
          <w:rFonts w:eastAsia="Times New Roman" w:cstheme="minorHAnsi"/>
          <w:b/>
          <w:bCs/>
          <w:kern w:val="0"/>
          <w:u w:val="single"/>
          <w:lang w:eastAsia="fr-FR"/>
          <w14:ligatures w14:val="none"/>
        </w:rPr>
        <w:t>à l’occasion de la rentrée scolaire et de différents évènements scolaires majeurs</w:t>
      </w:r>
      <w:bookmarkEnd w:id="46"/>
      <w:r w:rsidR="00E276BD" w:rsidRPr="00A841AE">
        <w:rPr>
          <w:rFonts w:eastAsia="Times New Roman" w:cstheme="minorHAnsi"/>
          <w:b/>
          <w:bCs/>
          <w:kern w:val="0"/>
          <w:u w:val="single"/>
          <w:lang w:eastAsia="fr-FR"/>
          <w14:ligatures w14:val="none"/>
        </w:rPr>
        <w:t xml:space="preserve"> </w:t>
      </w:r>
    </w:p>
    <w:p w14:paraId="733B3D6E" w14:textId="4287691C" w:rsidR="00876135" w:rsidRPr="00E9553E" w:rsidRDefault="00876135" w:rsidP="00BA6D8B">
      <w:pPr>
        <w:jc w:val="both"/>
      </w:pPr>
    </w:p>
    <w:p w14:paraId="1B9F5F5A" w14:textId="1CA532EF" w:rsidR="00C66101" w:rsidRDefault="00876135" w:rsidP="00BA6D8B">
      <w:pPr>
        <w:jc w:val="both"/>
      </w:pPr>
      <w:r>
        <w:t>A</w:t>
      </w:r>
      <w:r w:rsidR="005E52D8" w:rsidRPr="0013686F">
        <w:t xml:space="preserve">fin d’accompagner leurs enfants lors de la </w:t>
      </w:r>
      <w:r w:rsidR="005E52D8" w:rsidRPr="00E9553E">
        <w:t>rentrée</w:t>
      </w:r>
      <w:r w:rsidR="005E52D8" w:rsidRPr="0013686F">
        <w:t xml:space="preserve"> </w:t>
      </w:r>
      <w:r w:rsidR="005E52D8" w:rsidRPr="00E9553E">
        <w:t>scolaire</w:t>
      </w:r>
      <w:r w:rsidR="005E52D8" w:rsidRPr="0013686F">
        <w:t xml:space="preserve"> et </w:t>
      </w:r>
      <w:r w:rsidR="005E52D8" w:rsidRPr="00E9553E">
        <w:t>jusqu’à la sixième inclus</w:t>
      </w:r>
      <w:r w:rsidR="00827C4B">
        <w:t>e</w:t>
      </w:r>
      <w:r>
        <w:t xml:space="preserve">, les </w:t>
      </w:r>
      <w:r w:rsidRPr="0013686F">
        <w:t>salariés peuvent déroger à la plage horaire exceptionnellement</w:t>
      </w:r>
      <w:r w:rsidR="00571F69">
        <w:t xml:space="preserve">, </w:t>
      </w:r>
      <w:r w:rsidRPr="0013686F">
        <w:t>avec accord d</w:t>
      </w:r>
      <w:r w:rsidR="00571F69">
        <w:t>e leur</w:t>
      </w:r>
      <w:r w:rsidRPr="0013686F">
        <w:t xml:space="preserve"> manager</w:t>
      </w:r>
      <w:r>
        <w:t xml:space="preserve">. </w:t>
      </w:r>
    </w:p>
    <w:p w14:paraId="39385C6A" w14:textId="65AC0D4A" w:rsidR="008544F3" w:rsidRDefault="00E9553E" w:rsidP="00BA6D8B">
      <w:pPr>
        <w:jc w:val="both"/>
      </w:pPr>
      <w:r>
        <w:t xml:space="preserve">Par exception, les </w:t>
      </w:r>
      <w:r w:rsidR="00571F69">
        <w:t xml:space="preserve">salariés dont l’enfant entre en internat, y compris au lycée, peuvent également </w:t>
      </w:r>
      <w:r w:rsidR="00571F69" w:rsidRPr="0013686F">
        <w:t>déroger à la plage horaire</w:t>
      </w:r>
      <w:r w:rsidR="00571F69">
        <w:t xml:space="preserve">, </w:t>
      </w:r>
      <w:r w:rsidR="00571F69" w:rsidRPr="0013686F">
        <w:t>avec accord d</w:t>
      </w:r>
      <w:r w:rsidR="00571F69">
        <w:t>e leur</w:t>
      </w:r>
      <w:r w:rsidR="00571F69" w:rsidRPr="0013686F">
        <w:t xml:space="preserve"> manager</w:t>
      </w:r>
      <w:r w:rsidR="00571F69">
        <w:t xml:space="preserve">. </w:t>
      </w:r>
      <w:r w:rsidR="00475AEE">
        <w:t xml:space="preserve">Il conviendra, dans ce cas, de fournir les éléments justifiant cette rentrée spéciale. </w:t>
      </w:r>
    </w:p>
    <w:p w14:paraId="052EBCF1" w14:textId="77777777" w:rsidR="00D325E9" w:rsidRDefault="00876135" w:rsidP="00BA6D8B">
      <w:pPr>
        <w:jc w:val="both"/>
      </w:pPr>
      <w:r>
        <w:t>Cette mesure ne peut mettre en échec</w:t>
      </w:r>
      <w:r w:rsidR="00D325E9">
        <w:t> :</w:t>
      </w:r>
    </w:p>
    <w:p w14:paraId="20755D06" w14:textId="7B23FD50" w:rsidR="00D325E9" w:rsidRDefault="00876135" w:rsidP="00BA6D8B">
      <w:pPr>
        <w:pStyle w:val="Paragraphedeliste"/>
        <w:numPr>
          <w:ilvl w:val="0"/>
          <w:numId w:val="9"/>
        </w:numPr>
        <w:jc w:val="both"/>
      </w:pPr>
      <w:proofErr w:type="gramStart"/>
      <w:r>
        <w:t>la</w:t>
      </w:r>
      <w:proofErr w:type="gramEnd"/>
      <w:r>
        <w:t xml:space="preserve"> </w:t>
      </w:r>
      <w:r w:rsidR="00D325E9">
        <w:t>n</w:t>
      </w:r>
      <w:r>
        <w:t>écessité d</w:t>
      </w:r>
      <w:r w:rsidR="00D325E9">
        <w:t xml:space="preserve">’effectuer </w:t>
      </w:r>
      <w:r w:rsidR="005E52D8" w:rsidRPr="0013686F">
        <w:t xml:space="preserve">6h </w:t>
      </w:r>
      <w:r w:rsidR="005E52D8">
        <w:t>de travail effectif par jour</w:t>
      </w:r>
      <w:r w:rsidR="00D325E9">
        <w:t>,</w:t>
      </w:r>
    </w:p>
    <w:p w14:paraId="1F44DFE6" w14:textId="2EB9E824" w:rsidR="002B5892" w:rsidRDefault="00D325E9" w:rsidP="00BA6D8B">
      <w:pPr>
        <w:pStyle w:val="Paragraphedeliste"/>
        <w:numPr>
          <w:ilvl w:val="0"/>
          <w:numId w:val="9"/>
        </w:numPr>
        <w:jc w:val="both"/>
      </w:pPr>
      <w:proofErr w:type="gramStart"/>
      <w:r>
        <w:t>les</w:t>
      </w:r>
      <w:proofErr w:type="gramEnd"/>
      <w:r>
        <w:t xml:space="preserve"> heures de</w:t>
      </w:r>
      <w:r w:rsidR="005E52D8">
        <w:t xml:space="preserve"> présence en entreprise soit entre 7h30 et 18h30</w:t>
      </w:r>
      <w:r w:rsidR="005E52D8" w:rsidRPr="0013686F">
        <w:t xml:space="preserve">. </w:t>
      </w:r>
    </w:p>
    <w:p w14:paraId="14F29E06" w14:textId="5D27BC8E" w:rsidR="005E52D8" w:rsidRDefault="005E52D8" w:rsidP="00BA6D8B">
      <w:pPr>
        <w:jc w:val="both"/>
      </w:pPr>
      <w:r>
        <w:t xml:space="preserve">La demande de dérogation pour accompagner ses enfants lors de la rentrée scolaire doit intervenir au moins 72 heures avant l’adaptation de la plage horaire. Le manager doit donner son accord au préalable et la demande doit </w:t>
      </w:r>
      <w:r w:rsidR="002B5892">
        <w:t xml:space="preserve">en parallèle </w:t>
      </w:r>
      <w:r>
        <w:t>être effectuée auprès du service paie en remplissant le formulaire de dérogation de la plage horaire</w:t>
      </w:r>
      <w:r w:rsidR="000C3BFE">
        <w:t>.</w:t>
      </w:r>
    </w:p>
    <w:p w14:paraId="68648BB5" w14:textId="60D6C4FF" w:rsidR="005D0E7B" w:rsidRDefault="005E52D8" w:rsidP="00BA6D8B">
      <w:pPr>
        <w:jc w:val="both"/>
      </w:pPr>
      <w:r>
        <w:t>Si les deux parents sont salariés de l’entreprise, seul l’un des parents peut bénéficier de cette dérogation</w:t>
      </w:r>
      <w:r w:rsidR="008D56D0">
        <w:t>, sauf à ce qu’il y ait plusieurs enfants à accompagner.</w:t>
      </w:r>
      <w:r>
        <w:t xml:space="preserve"> </w:t>
      </w:r>
    </w:p>
    <w:p w14:paraId="479304E9" w14:textId="77777777" w:rsidR="00AC15AB" w:rsidRDefault="00AC15AB" w:rsidP="00BA6D8B">
      <w:pPr>
        <w:jc w:val="both"/>
      </w:pPr>
    </w:p>
    <w:p w14:paraId="04F369BD" w14:textId="2C7BDE6C" w:rsidR="005E52D8" w:rsidRPr="006A0BF9" w:rsidRDefault="005E52D8" w:rsidP="00FF22F0">
      <w:pPr>
        <w:pStyle w:val="Paragraphedeliste"/>
        <w:keepLines/>
        <w:numPr>
          <w:ilvl w:val="0"/>
          <w:numId w:val="21"/>
        </w:numPr>
        <w:spacing w:after="0" w:line="240" w:lineRule="auto"/>
        <w:jc w:val="both"/>
        <w:outlineLvl w:val="1"/>
        <w:rPr>
          <w:rFonts w:eastAsia="Times New Roman" w:cstheme="minorHAnsi"/>
          <w:b/>
          <w:bCs/>
          <w:kern w:val="0"/>
          <w:u w:val="single"/>
          <w:lang w:eastAsia="fr-FR"/>
          <w14:ligatures w14:val="none"/>
        </w:rPr>
      </w:pPr>
      <w:bookmarkStart w:id="47" w:name="_Toc225147242"/>
      <w:r w:rsidRPr="006A0BF9">
        <w:rPr>
          <w:rFonts w:eastAsia="Times New Roman" w:cstheme="minorHAnsi"/>
          <w:b/>
          <w:bCs/>
          <w:kern w:val="0"/>
          <w:u w:val="single"/>
          <w:lang w:eastAsia="fr-FR"/>
          <w14:ligatures w14:val="none"/>
        </w:rPr>
        <w:t>Congé pour enfant malade</w:t>
      </w:r>
      <w:bookmarkEnd w:id="47"/>
    </w:p>
    <w:p w14:paraId="092C29F1" w14:textId="77777777" w:rsidR="005E52D8" w:rsidRPr="00156C0D" w:rsidRDefault="005E52D8" w:rsidP="00BA6D8B">
      <w:pPr>
        <w:jc w:val="both"/>
      </w:pPr>
    </w:p>
    <w:p w14:paraId="6FE3BB27" w14:textId="3B559E1E" w:rsidR="00F9441F" w:rsidRDefault="00F9441F" w:rsidP="00BA6D8B">
      <w:pPr>
        <w:jc w:val="both"/>
      </w:pPr>
      <w:r>
        <w:t xml:space="preserve">La maladie d’un enfant est toujours un moment difficile pour son parent. Afin </w:t>
      </w:r>
      <w:r w:rsidRPr="00494BC6">
        <w:t>d’apporter du soutien</w:t>
      </w:r>
      <w:r>
        <w:t xml:space="preserve"> dans ces moments </w:t>
      </w:r>
      <w:r w:rsidR="00494BC6">
        <w:t xml:space="preserve">de préoccupation </w:t>
      </w:r>
      <w:r>
        <w:t xml:space="preserve">qui </w:t>
      </w:r>
      <w:r w:rsidR="00494BC6">
        <w:t>nécessitent</w:t>
      </w:r>
      <w:r w:rsidR="00723825">
        <w:t xml:space="preserve"> de la présence</w:t>
      </w:r>
      <w:r w:rsidR="00494BC6">
        <w:t xml:space="preserve"> de la part des parents</w:t>
      </w:r>
      <w:r w:rsidR="00723825">
        <w:t xml:space="preserve">, les Parties ont convenu d’améliorer les dispositifs existants dans deux types de situations particulières : la </w:t>
      </w:r>
      <w:r w:rsidR="00245F72">
        <w:t>monoparentalité d’une part, et la situation du parent d’enfant en situation de handicap d’autre part.</w:t>
      </w:r>
    </w:p>
    <w:p w14:paraId="2D48BD68" w14:textId="77777777" w:rsidR="00245F72" w:rsidRDefault="00245F72" w:rsidP="00BA6D8B">
      <w:pPr>
        <w:jc w:val="both"/>
      </w:pPr>
    </w:p>
    <w:p w14:paraId="50901A2E" w14:textId="12D52C8F" w:rsidR="00245F72" w:rsidRDefault="00245F72" w:rsidP="00C21479">
      <w:pPr>
        <w:pStyle w:val="Paragraphedeliste"/>
        <w:numPr>
          <w:ilvl w:val="0"/>
          <w:numId w:val="11"/>
        </w:numPr>
        <w:jc w:val="both"/>
      </w:pPr>
      <w:r>
        <w:t>Concernant la situation de monoparentalité</w:t>
      </w:r>
    </w:p>
    <w:p w14:paraId="70135DDD" w14:textId="4A8BCA7B" w:rsidR="00CE7B11" w:rsidRDefault="005E52D8" w:rsidP="00BA6D8B">
      <w:pPr>
        <w:jc w:val="both"/>
      </w:pPr>
      <w:r w:rsidRPr="0013686F">
        <w:t>Les salariés</w:t>
      </w:r>
      <w:r>
        <w:t xml:space="preserve"> en situation de parent unique</w:t>
      </w:r>
      <w:r w:rsidRPr="0013686F">
        <w:t xml:space="preserve"> pourront bénéficier des jours pour enfants malades prévues par la convention collective de la mutualité </w:t>
      </w:r>
      <w:r w:rsidRPr="00AD448E">
        <w:t>sans condition d’ancienneté</w:t>
      </w:r>
      <w:r w:rsidRPr="003116D9">
        <w:t>.</w:t>
      </w:r>
    </w:p>
    <w:p w14:paraId="455220C3" w14:textId="40FBB9CD" w:rsidR="00AC15AB" w:rsidRDefault="00CE7B11" w:rsidP="00BA6D8B">
      <w:pPr>
        <w:jc w:val="both"/>
      </w:pPr>
      <w:r w:rsidRPr="00AD448E">
        <w:t xml:space="preserve">La famille monoparentale comme </w:t>
      </w:r>
      <w:r w:rsidRPr="00AD448E">
        <w:rPr>
          <w:i/>
          <w:iCs/>
        </w:rPr>
        <w:t>« constituée d’un parent ou d’une personne qui assume seule la charge d’au moins un enfant privé de l’aide d’un ou de ses deux parent</w:t>
      </w:r>
      <w:r w:rsidR="00AC15AB">
        <w:t>s</w:t>
      </w:r>
      <w:r w:rsidRPr="00AD448E">
        <w:t> »</w:t>
      </w:r>
      <w:r w:rsidRPr="00AD448E">
        <w:rPr>
          <w:rStyle w:val="Appelnotedebasdep"/>
        </w:rPr>
        <w:footnoteReference w:id="1"/>
      </w:r>
      <w:r w:rsidRPr="00AD448E">
        <w:t>.</w:t>
      </w:r>
      <w:r w:rsidR="003116D9" w:rsidRPr="00AC15AB">
        <w:t xml:space="preserve"> </w:t>
      </w:r>
    </w:p>
    <w:p w14:paraId="59D75BC6" w14:textId="2F5C4341" w:rsidR="00E279A1" w:rsidRDefault="003116D9" w:rsidP="008D4514">
      <w:pPr>
        <w:jc w:val="both"/>
      </w:pPr>
      <w:r w:rsidRPr="00AC15AB">
        <w:t>Cette</w:t>
      </w:r>
      <w:r>
        <w:t xml:space="preserve"> situation devra en outre être confirmée par </w:t>
      </w:r>
      <w:r w:rsidR="00AC15AB">
        <w:t>la fourniture d’</w:t>
      </w:r>
      <w:r>
        <w:t xml:space="preserve">une attestation sur l’honneur et </w:t>
      </w:r>
      <w:r w:rsidR="00AC15AB">
        <w:t>d’</w:t>
      </w:r>
      <w:r>
        <w:t>un avis d’imposition.</w:t>
      </w:r>
      <w:r w:rsidR="00AC15AB">
        <w:t xml:space="preserve"> </w:t>
      </w:r>
    </w:p>
    <w:p w14:paraId="2BAFF924" w14:textId="77777777" w:rsidR="000660D5" w:rsidRDefault="000660D5" w:rsidP="008D4514">
      <w:pPr>
        <w:jc w:val="both"/>
      </w:pPr>
    </w:p>
    <w:p w14:paraId="4CF87290" w14:textId="5C6FB6A0" w:rsidR="008D4514" w:rsidRDefault="008D4514" w:rsidP="00BA6D8B">
      <w:pPr>
        <w:pStyle w:val="Paragraphedeliste"/>
        <w:numPr>
          <w:ilvl w:val="0"/>
          <w:numId w:val="11"/>
        </w:numPr>
        <w:jc w:val="both"/>
      </w:pPr>
      <w:r>
        <w:t xml:space="preserve">Concernant la situation du parent d’enfant en situation de handicap </w:t>
      </w:r>
    </w:p>
    <w:p w14:paraId="618ADBE9" w14:textId="77777777" w:rsidR="0075017E" w:rsidRPr="00117A01" w:rsidRDefault="0075017E" w:rsidP="00C21479">
      <w:pPr>
        <w:pStyle w:val="Paragraphedeliste"/>
        <w:ind w:left="1776"/>
        <w:jc w:val="both"/>
      </w:pPr>
    </w:p>
    <w:p w14:paraId="1F11A41B" w14:textId="4167B1F8" w:rsidR="005E52D8" w:rsidRDefault="005E52D8" w:rsidP="00BA6D8B">
      <w:pPr>
        <w:jc w:val="both"/>
      </w:pPr>
      <w:r w:rsidRPr="0013686F">
        <w:t>La convention collective de la branche prévoit 6 jours ouvrés en cas de maladie dûment constaté</w:t>
      </w:r>
      <w:r w:rsidR="001174D7">
        <w:t>e</w:t>
      </w:r>
      <w:r w:rsidRPr="0013686F">
        <w:t xml:space="preserve"> pour les enfants de moins de 14 ans. </w:t>
      </w:r>
    </w:p>
    <w:p w14:paraId="02D1681E" w14:textId="4BD7D256" w:rsidR="005E52D8" w:rsidRDefault="005260E7" w:rsidP="00BA6D8B">
      <w:pPr>
        <w:jc w:val="both"/>
      </w:pPr>
      <w:r>
        <w:t>Les Parties ont convenu d’</w:t>
      </w:r>
      <w:r w:rsidR="005E52D8" w:rsidRPr="0013686F">
        <w:t>augmenter le seuil d’âge pour les journées de prise en charge d’enfants en situation de handicap</w:t>
      </w:r>
      <w:r w:rsidR="00877F1A">
        <w:t xml:space="preserve"> </w:t>
      </w:r>
      <w:r w:rsidR="005E52D8" w:rsidRPr="0013686F">
        <w:t>à 18 ans inclus</w:t>
      </w:r>
      <w:r w:rsidR="005E52D8">
        <w:t xml:space="preserve">. </w:t>
      </w:r>
      <w:r w:rsidR="005E52D8" w:rsidRPr="00A21AC8">
        <w:t>Pour en bénéficier, les salariés doivent fournir un justificatif attestant du handicap de l’enfant</w:t>
      </w:r>
      <w:r w:rsidR="00A64763">
        <w:t xml:space="preserve"> et de l’impossibilité dans laquelle se trouve l’enfant de rester seul à domicile</w:t>
      </w:r>
      <w:r w:rsidR="005E52D8" w:rsidRPr="00A21AC8">
        <w:t xml:space="preserve"> ainsi qu’un document prouvant qu’ils en ont la charge</w:t>
      </w:r>
      <w:r w:rsidR="00AC15AB">
        <w:t>.</w:t>
      </w:r>
    </w:p>
    <w:p w14:paraId="135F1367" w14:textId="77777777" w:rsidR="005E52D8" w:rsidRDefault="005E52D8" w:rsidP="00BA6D8B">
      <w:pPr>
        <w:jc w:val="both"/>
      </w:pPr>
    </w:p>
    <w:p w14:paraId="02DA06AC" w14:textId="77777777" w:rsidR="00456138" w:rsidRPr="00456138" w:rsidRDefault="00456138" w:rsidP="00FF22F0">
      <w:pPr>
        <w:pStyle w:val="Paragraphedeliste"/>
        <w:keepLines/>
        <w:numPr>
          <w:ilvl w:val="0"/>
          <w:numId w:val="21"/>
        </w:numPr>
        <w:spacing w:after="0" w:line="240" w:lineRule="auto"/>
        <w:jc w:val="both"/>
        <w:outlineLvl w:val="1"/>
        <w:rPr>
          <w:rFonts w:eastAsia="Times New Roman" w:cstheme="minorHAnsi"/>
          <w:b/>
          <w:bCs/>
          <w:kern w:val="0"/>
          <w:u w:val="single"/>
          <w:lang w:eastAsia="fr-FR"/>
          <w14:ligatures w14:val="none"/>
        </w:rPr>
      </w:pPr>
      <w:bookmarkStart w:id="48" w:name="_Toc225147243"/>
      <w:r w:rsidRPr="00456138">
        <w:rPr>
          <w:rFonts w:eastAsia="Times New Roman" w:cstheme="minorHAnsi"/>
          <w:b/>
          <w:bCs/>
          <w:kern w:val="0"/>
          <w:u w:val="single"/>
          <w:lang w:eastAsia="fr-FR"/>
          <w14:ligatures w14:val="none"/>
        </w:rPr>
        <w:t>Accompagnement du deuil périnatal</w:t>
      </w:r>
      <w:bookmarkEnd w:id="48"/>
      <w:r w:rsidRPr="00456138">
        <w:rPr>
          <w:rFonts w:eastAsia="Times New Roman" w:cstheme="minorHAnsi"/>
          <w:b/>
          <w:bCs/>
          <w:kern w:val="0"/>
          <w:u w:val="single"/>
          <w:lang w:eastAsia="fr-FR"/>
          <w14:ligatures w14:val="none"/>
        </w:rPr>
        <w:t xml:space="preserve"> </w:t>
      </w:r>
    </w:p>
    <w:p w14:paraId="5BE9781A" w14:textId="77777777" w:rsidR="00456138" w:rsidRDefault="00456138" w:rsidP="00BA6D8B">
      <w:pPr>
        <w:jc w:val="both"/>
        <w:rPr>
          <w:rStyle w:val="lev"/>
        </w:rPr>
      </w:pPr>
    </w:p>
    <w:p w14:paraId="13E95391" w14:textId="1B5AC0BB" w:rsidR="005E52D8" w:rsidRDefault="005E52D8" w:rsidP="00BA6D8B">
      <w:pPr>
        <w:jc w:val="both"/>
      </w:pPr>
      <w:r w:rsidRPr="0013686F">
        <w:t xml:space="preserve">En cas de décès de la mère lors de l’accouchement ou durant le congé maternité, le second parent </w:t>
      </w:r>
      <w:r w:rsidR="0087194C">
        <w:t xml:space="preserve">lié par un contrat de travail avec la M.N.H. </w:t>
      </w:r>
      <w:r w:rsidRPr="0013686F">
        <w:t>peut récupérer</w:t>
      </w:r>
      <w:r w:rsidR="001A4CC0">
        <w:t xml:space="preserve"> à son compte</w:t>
      </w:r>
      <w:r w:rsidRPr="0013686F">
        <w:t xml:space="preserve"> les jours restants du congé postnatal rémunéré à taux plein, s’il en fait la demande auprès du service paie. </w:t>
      </w:r>
      <w:r>
        <w:t xml:space="preserve">L’Entreprise s’engage à maintenir la rémunération à taux plein pour le second parent </w:t>
      </w:r>
    </w:p>
    <w:p w14:paraId="2E0704DE" w14:textId="213A7149" w:rsidR="0079047D" w:rsidRDefault="005E52D8" w:rsidP="00BA6D8B">
      <w:pPr>
        <w:jc w:val="both"/>
      </w:pPr>
      <w:r w:rsidRPr="0013686F">
        <w:t xml:space="preserve">Un congé de deuil pour </w:t>
      </w:r>
      <w:r w:rsidRPr="00FA6810">
        <w:t xml:space="preserve">fausse couche </w:t>
      </w:r>
      <w:r w:rsidR="001A4CC0">
        <w:t>ou interruption médicale de grossesse</w:t>
      </w:r>
      <w:r w:rsidR="00FA6810" w:rsidRPr="00FA6810">
        <w:t xml:space="preserve"> </w:t>
      </w:r>
      <w:r w:rsidR="00680808" w:rsidRPr="0013686F">
        <w:t xml:space="preserve">à </w:t>
      </w:r>
      <w:r w:rsidR="00A35846">
        <w:t xml:space="preserve">l’issue </w:t>
      </w:r>
      <w:r w:rsidR="00680808" w:rsidRPr="0013686F">
        <w:t>d</w:t>
      </w:r>
      <w:r w:rsidR="00680808">
        <w:t>u troisième mois de grossesse</w:t>
      </w:r>
      <w:r w:rsidR="00680808" w:rsidRPr="00FA6810">
        <w:t xml:space="preserve"> </w:t>
      </w:r>
      <w:r w:rsidRPr="00FA6810">
        <w:t>est</w:t>
      </w:r>
      <w:r w:rsidRPr="0013686F">
        <w:t xml:space="preserve"> donné </w:t>
      </w:r>
      <w:r w:rsidR="00A35846">
        <w:t xml:space="preserve">au second parent </w:t>
      </w:r>
      <w:r w:rsidRPr="0013686F">
        <w:t xml:space="preserve">sur justificatif médical. </w:t>
      </w:r>
    </w:p>
    <w:p w14:paraId="7937984C" w14:textId="01A3E8CB" w:rsidR="005E52D8" w:rsidRDefault="005E52D8" w:rsidP="00BA6D8B">
      <w:pPr>
        <w:jc w:val="both"/>
      </w:pPr>
      <w:r w:rsidRPr="0013686F">
        <w:t xml:space="preserve">Ce congé </w:t>
      </w:r>
      <w:r w:rsidR="00796BB7">
        <w:t>est de</w:t>
      </w:r>
      <w:r w:rsidRPr="0013686F">
        <w:t xml:space="preserve"> trois jours par fausse couche</w:t>
      </w:r>
      <w:r w:rsidR="001302B7">
        <w:t xml:space="preserve">, </w:t>
      </w:r>
      <w:r w:rsidR="00796BB7">
        <w:t>sans considération de la prescription o</w:t>
      </w:r>
      <w:r w:rsidR="00C9066C">
        <w:t>u</w:t>
      </w:r>
      <w:r w:rsidR="00796BB7">
        <w:t xml:space="preserve"> non d’un </w:t>
      </w:r>
      <w:r w:rsidR="002E6FFF">
        <w:t>arrêt de travail</w:t>
      </w:r>
      <w:r w:rsidR="00C97FD7">
        <w:t>.</w:t>
      </w:r>
    </w:p>
    <w:p w14:paraId="0FA2A842" w14:textId="77777777" w:rsidR="005E52D8" w:rsidRPr="0013686F" w:rsidRDefault="005E52D8" w:rsidP="00BA6D8B">
      <w:pPr>
        <w:jc w:val="both"/>
      </w:pPr>
    </w:p>
    <w:p w14:paraId="6E1DAF69" w14:textId="3BE3EC22" w:rsidR="005E52D8" w:rsidRPr="007C0164" w:rsidRDefault="00A34342" w:rsidP="00FF22F0">
      <w:pPr>
        <w:pStyle w:val="Paragraphedeliste"/>
        <w:keepLines/>
        <w:numPr>
          <w:ilvl w:val="0"/>
          <w:numId w:val="21"/>
        </w:numPr>
        <w:spacing w:after="0" w:line="240" w:lineRule="auto"/>
        <w:jc w:val="both"/>
        <w:outlineLvl w:val="1"/>
        <w:rPr>
          <w:rFonts w:eastAsia="Times New Roman" w:cstheme="minorHAnsi"/>
          <w:b/>
          <w:bCs/>
          <w:kern w:val="0"/>
          <w:u w:val="single"/>
          <w:lang w:eastAsia="fr-FR"/>
          <w14:ligatures w14:val="none"/>
        </w:rPr>
      </w:pPr>
      <w:bookmarkStart w:id="49" w:name="_Toc204671760"/>
      <w:bookmarkStart w:id="50" w:name="_Toc225147244"/>
      <w:r w:rsidRPr="007C0164">
        <w:rPr>
          <w:rFonts w:eastAsia="Times New Roman" w:cstheme="minorHAnsi"/>
          <w:b/>
          <w:bCs/>
          <w:kern w:val="0"/>
          <w:u w:val="single"/>
          <w:lang w:eastAsia="fr-FR"/>
          <w14:ligatures w14:val="none"/>
        </w:rPr>
        <w:t>Cas particulier des f</w:t>
      </w:r>
      <w:r w:rsidR="005E52D8" w:rsidRPr="007C0164">
        <w:rPr>
          <w:rFonts w:eastAsia="Times New Roman" w:cstheme="minorHAnsi"/>
          <w:b/>
          <w:bCs/>
          <w:kern w:val="0"/>
          <w:u w:val="single"/>
          <w:lang w:eastAsia="fr-FR"/>
          <w14:ligatures w14:val="none"/>
        </w:rPr>
        <w:t>amille</w:t>
      </w:r>
      <w:r w:rsidRPr="007C0164">
        <w:rPr>
          <w:rFonts w:eastAsia="Times New Roman" w:cstheme="minorHAnsi"/>
          <w:b/>
          <w:bCs/>
          <w:kern w:val="0"/>
          <w:u w:val="single"/>
          <w:lang w:eastAsia="fr-FR"/>
          <w14:ligatures w14:val="none"/>
        </w:rPr>
        <w:t>s</w:t>
      </w:r>
      <w:r w:rsidR="005E52D8" w:rsidRPr="007C0164">
        <w:rPr>
          <w:rFonts w:eastAsia="Times New Roman" w:cstheme="minorHAnsi"/>
          <w:b/>
          <w:bCs/>
          <w:kern w:val="0"/>
          <w:u w:val="single"/>
          <w:lang w:eastAsia="fr-FR"/>
          <w14:ligatures w14:val="none"/>
        </w:rPr>
        <w:t xml:space="preserve"> monoparentale</w:t>
      </w:r>
      <w:r w:rsidRPr="007C0164">
        <w:rPr>
          <w:rFonts w:eastAsia="Times New Roman" w:cstheme="minorHAnsi"/>
          <w:b/>
          <w:bCs/>
          <w:kern w:val="0"/>
          <w:u w:val="single"/>
          <w:lang w:eastAsia="fr-FR"/>
          <w14:ligatures w14:val="none"/>
        </w:rPr>
        <w:t>s</w:t>
      </w:r>
      <w:r w:rsidR="005E52D8" w:rsidRPr="007C0164">
        <w:rPr>
          <w:rFonts w:eastAsia="Times New Roman" w:cstheme="minorHAnsi"/>
          <w:b/>
          <w:bCs/>
          <w:kern w:val="0"/>
          <w:u w:val="single"/>
          <w:lang w:eastAsia="fr-FR"/>
          <w14:ligatures w14:val="none"/>
        </w:rPr>
        <w:t xml:space="preserve"> </w:t>
      </w:r>
      <w:bookmarkEnd w:id="49"/>
      <w:r w:rsidR="005E52D8" w:rsidRPr="007C0164">
        <w:rPr>
          <w:rFonts w:eastAsia="Times New Roman" w:cstheme="minorHAnsi"/>
          <w:b/>
          <w:bCs/>
          <w:kern w:val="0"/>
          <w:u w:val="single"/>
          <w:lang w:eastAsia="fr-FR"/>
          <w14:ligatures w14:val="none"/>
        </w:rPr>
        <w:t>(veuvage, absence de coparent)</w:t>
      </w:r>
      <w:bookmarkEnd w:id="50"/>
    </w:p>
    <w:p w14:paraId="55FFD10C" w14:textId="77777777" w:rsidR="00F83EC1" w:rsidRPr="00BC3782" w:rsidRDefault="00F83EC1" w:rsidP="00BA6D8B">
      <w:pPr>
        <w:jc w:val="both"/>
        <w:rPr>
          <w:b/>
          <w:bCs/>
          <w:u w:val="single"/>
        </w:rPr>
      </w:pPr>
    </w:p>
    <w:p w14:paraId="3C7193ED" w14:textId="77777777" w:rsidR="005E52D8" w:rsidRDefault="005E52D8" w:rsidP="00BA6D8B">
      <w:pPr>
        <w:jc w:val="both"/>
      </w:pPr>
      <w:r w:rsidRPr="002007A6">
        <w:t>L’Entreprise reconnait la difficulté d’être dans une famille monoparentale et permet lors des vacances scolaires</w:t>
      </w:r>
      <w:r w:rsidRPr="0013686F">
        <w:t xml:space="preserve">, </w:t>
      </w:r>
      <w:r>
        <w:t>aux</w:t>
      </w:r>
      <w:r w:rsidRPr="0013686F">
        <w:t xml:space="preserve"> salariés en situation de monoparentalité </w:t>
      </w:r>
      <w:r>
        <w:t xml:space="preserve">d’avoir une </w:t>
      </w:r>
      <w:r w:rsidRPr="0013686F">
        <w:t xml:space="preserve">priorité pour prendre leurs congés </w:t>
      </w:r>
      <w:r>
        <w:t xml:space="preserve">lors </w:t>
      </w:r>
      <w:r w:rsidRPr="0013686F">
        <w:t xml:space="preserve">des </w:t>
      </w:r>
      <w:r>
        <w:t xml:space="preserve">périodes de </w:t>
      </w:r>
      <w:r w:rsidRPr="0013686F">
        <w:t>vacances scolaires.</w:t>
      </w:r>
    </w:p>
    <w:p w14:paraId="6C44C3E3" w14:textId="5DECA774" w:rsidR="00BC3782" w:rsidRDefault="005E52D8" w:rsidP="00BA6D8B">
      <w:pPr>
        <w:jc w:val="both"/>
      </w:pPr>
      <w:r>
        <w:t xml:space="preserve">Une attention particulière leur est </w:t>
      </w:r>
      <w:r w:rsidR="00EF3E0E">
        <w:t>accordée</w:t>
      </w:r>
      <w:r>
        <w:t xml:space="preserve"> en cas de déplacement ou de découché, afin de ne pas désorganiser leur vie familiale.</w:t>
      </w:r>
    </w:p>
    <w:p w14:paraId="77023360" w14:textId="77777777" w:rsidR="00133089" w:rsidRDefault="00133089" w:rsidP="00BA6D8B">
      <w:pPr>
        <w:jc w:val="both"/>
        <w:rPr>
          <w:b/>
          <w:bCs/>
        </w:rPr>
      </w:pPr>
    </w:p>
    <w:p w14:paraId="4FF1040D" w14:textId="77777777" w:rsidR="00F83EC1" w:rsidRPr="00FD08FA" w:rsidRDefault="00F83EC1" w:rsidP="00BA6D8B">
      <w:pPr>
        <w:jc w:val="both"/>
        <w:rPr>
          <w:b/>
          <w:bCs/>
        </w:rPr>
      </w:pPr>
    </w:p>
    <w:p w14:paraId="2A79E8E1" w14:textId="77777777" w:rsidR="00133089" w:rsidRPr="00EC3A9C" w:rsidRDefault="00133089" w:rsidP="00FF22F0">
      <w:pPr>
        <w:pStyle w:val="Paragraphedeliste"/>
        <w:keepLines/>
        <w:numPr>
          <w:ilvl w:val="0"/>
          <w:numId w:val="21"/>
        </w:numPr>
        <w:spacing w:after="0" w:line="240" w:lineRule="auto"/>
        <w:jc w:val="both"/>
        <w:outlineLvl w:val="1"/>
        <w:rPr>
          <w:rFonts w:eastAsia="Times New Roman" w:cstheme="minorHAnsi"/>
          <w:b/>
          <w:bCs/>
          <w:kern w:val="0"/>
          <w:u w:val="single"/>
          <w:lang w:eastAsia="fr-FR"/>
          <w14:ligatures w14:val="none"/>
        </w:rPr>
      </w:pPr>
      <w:bookmarkStart w:id="51" w:name="_Toc225147245"/>
      <w:r w:rsidRPr="00EC3A9C">
        <w:rPr>
          <w:rFonts w:eastAsia="Times New Roman" w:cstheme="minorHAnsi"/>
          <w:b/>
          <w:bCs/>
          <w:kern w:val="0"/>
          <w:u w:val="single"/>
          <w:lang w:eastAsia="fr-FR"/>
          <w14:ligatures w14:val="none"/>
        </w:rPr>
        <w:t>Recours exceptionnel à des aménagements particuliers de plages horaires</w:t>
      </w:r>
      <w:bookmarkEnd w:id="51"/>
    </w:p>
    <w:p w14:paraId="21E7D515" w14:textId="77777777" w:rsidR="00133089" w:rsidRPr="00295080" w:rsidRDefault="00133089" w:rsidP="00BA6D8B">
      <w:pPr>
        <w:jc w:val="both"/>
      </w:pPr>
    </w:p>
    <w:p w14:paraId="48318F40" w14:textId="3EED4DE8" w:rsidR="00E82CC9" w:rsidRDefault="00133089" w:rsidP="00BA6D8B">
      <w:pPr>
        <w:jc w:val="both"/>
      </w:pPr>
      <w:r>
        <w:t>L’aménagement des plages horaires est rendu possible pour les salariés qui rencontrent des</w:t>
      </w:r>
      <w:r w:rsidRPr="0013686F">
        <w:t xml:space="preserve"> difficultés </w:t>
      </w:r>
      <w:r w:rsidR="00A72EB0">
        <w:t>importantes</w:t>
      </w:r>
      <w:r w:rsidRPr="0013686F">
        <w:t xml:space="preserve"> liées </w:t>
      </w:r>
      <w:r w:rsidR="00E82CC9">
        <w:t>à des circonstances spéciales</w:t>
      </w:r>
      <w:r w:rsidRPr="0013686F">
        <w:t xml:space="preserve"> </w:t>
      </w:r>
      <w:r w:rsidR="007B3C5A">
        <w:t>entourant</w:t>
      </w:r>
      <w:r w:rsidRPr="0013686F">
        <w:t xml:space="preserve"> la parentalité. </w:t>
      </w:r>
    </w:p>
    <w:p w14:paraId="1A635669" w14:textId="6D755BA1" w:rsidR="00A72EB0" w:rsidRDefault="00E82CC9" w:rsidP="00BA6D8B">
      <w:pPr>
        <w:jc w:val="both"/>
      </w:pPr>
      <w:r>
        <w:t xml:space="preserve">Ces modalités </w:t>
      </w:r>
      <w:r w:rsidR="00133089" w:rsidRPr="0013686F">
        <w:t>ne doi</w:t>
      </w:r>
      <w:r w:rsidR="003D24B7">
        <w:t>vent</w:t>
      </w:r>
      <w:r w:rsidR="00133089" w:rsidRPr="0013686F">
        <w:t xml:space="preserve"> pas permettre de constituer un trouble injustifié à l’exécution normale du travail ou à la bonne marche de l’entreprise. </w:t>
      </w:r>
    </w:p>
    <w:p w14:paraId="55E65C32" w14:textId="079FE222" w:rsidR="00133089" w:rsidRDefault="00133089" w:rsidP="00BA6D8B">
      <w:pPr>
        <w:jc w:val="both"/>
      </w:pPr>
      <w:r w:rsidRPr="0013686F">
        <w:t xml:space="preserve">Cet aménagement </w:t>
      </w:r>
      <w:r>
        <w:t>se fait dans les mêmes conditions</w:t>
      </w:r>
      <w:r w:rsidR="00A72EB0">
        <w:t xml:space="preserve">, concernant la demande, </w:t>
      </w:r>
      <w:r w:rsidR="00921EF1">
        <w:t xml:space="preserve">et concernant les modalités, que dans </w:t>
      </w:r>
      <w:r>
        <w:t xml:space="preserve">l’application </w:t>
      </w:r>
      <w:r w:rsidR="006A0418">
        <w:t xml:space="preserve">de </w:t>
      </w:r>
      <w:r>
        <w:t>l’aménagement prévu dans le cas de l’</w:t>
      </w:r>
      <w:proofErr w:type="spellStart"/>
      <w:r>
        <w:t>aidance</w:t>
      </w:r>
      <w:proofErr w:type="spellEnd"/>
      <w:r>
        <w:t xml:space="preserve">. </w:t>
      </w:r>
    </w:p>
    <w:p w14:paraId="565F4D18" w14:textId="77777777" w:rsidR="00A72EB0" w:rsidRPr="0013686F" w:rsidRDefault="00A72EB0" w:rsidP="00BA6D8B">
      <w:pPr>
        <w:jc w:val="both"/>
      </w:pPr>
    </w:p>
    <w:p w14:paraId="0A911025" w14:textId="76A5B881" w:rsidR="005E52D8" w:rsidRDefault="00A34342" w:rsidP="00BA6D8B">
      <w:pPr>
        <w:pStyle w:val="Titre2"/>
        <w:numPr>
          <w:ilvl w:val="0"/>
          <w:numId w:val="17"/>
        </w:numPr>
        <w:jc w:val="both"/>
        <w:rPr>
          <w:rFonts w:asciiTheme="minorHAnsi" w:eastAsiaTheme="minorHAnsi" w:hAnsiTheme="minorHAnsi" w:cstheme="minorBidi"/>
          <w:b/>
          <w:bCs/>
          <w:color w:val="auto"/>
          <w:sz w:val="22"/>
          <w:szCs w:val="22"/>
          <w:u w:val="single"/>
        </w:rPr>
      </w:pPr>
      <w:bookmarkStart w:id="52" w:name="_Toc225147246"/>
      <w:r w:rsidRPr="00BE7330">
        <w:rPr>
          <w:rFonts w:asciiTheme="minorHAnsi" w:eastAsiaTheme="minorHAnsi" w:hAnsiTheme="minorHAnsi" w:cstheme="minorBidi"/>
          <w:b/>
          <w:bCs/>
          <w:color w:val="auto"/>
          <w:sz w:val="22"/>
          <w:szCs w:val="22"/>
          <w:u w:val="single"/>
        </w:rPr>
        <w:t>Le dispositif transverse de dons de jours</w:t>
      </w:r>
      <w:bookmarkEnd w:id="52"/>
    </w:p>
    <w:p w14:paraId="2776EB54" w14:textId="77777777" w:rsidR="00DE6F60" w:rsidRDefault="00DE6F60" w:rsidP="00BA6D8B">
      <w:pPr>
        <w:jc w:val="both"/>
      </w:pPr>
    </w:p>
    <w:p w14:paraId="4DB9C691" w14:textId="13EBCC14" w:rsidR="00530B43" w:rsidRPr="00530B43" w:rsidRDefault="00530B43" w:rsidP="00BA6D8B">
      <w:pPr>
        <w:jc w:val="both"/>
      </w:pPr>
      <w:r>
        <w:t xml:space="preserve">Les Parties ont </w:t>
      </w:r>
      <w:r w:rsidR="00933476">
        <w:t xml:space="preserve">manifesté </w:t>
      </w:r>
      <w:r>
        <w:t xml:space="preserve">leur volonté de s’engager et de formaliser </w:t>
      </w:r>
      <w:r w:rsidRPr="00530B43">
        <w:t>la mise en place d’un dispositif interne de don de jours de repos, au bénéfice des salariés de l’entreprise.</w:t>
      </w:r>
    </w:p>
    <w:p w14:paraId="53EA495B" w14:textId="0AC1AC2F" w:rsidR="00DE6F60" w:rsidRPr="00DE6F60" w:rsidRDefault="00530B43" w:rsidP="00BA6D8B">
      <w:pPr>
        <w:jc w:val="both"/>
      </w:pPr>
      <w:r w:rsidRPr="00530B43">
        <w:t xml:space="preserve">Ce dispositif, fondé sur le volontariat et l’absence de contrepartie, permet à un salarié de renoncer anonymement et sans compensation à </w:t>
      </w:r>
      <w:r w:rsidR="00167DE0">
        <w:t>une</w:t>
      </w:r>
      <w:r w:rsidRPr="00530B43">
        <w:t xml:space="preserve"> partie de ses jours de repos non pris, au profit d’un collègue confronté à une situation personnelle grave nécessitant une présence soutenue, telle que la prise en charge d’un enfant gravement malade, d’un proche en situation de handicap </w:t>
      </w:r>
      <w:r w:rsidR="00B46AD8">
        <w:t xml:space="preserve">lourd </w:t>
      </w:r>
      <w:r w:rsidRPr="00530B43">
        <w:t>ou toute autre situation répondant aux conditions prévues par les dispositions légales en vigueur</w:t>
      </w:r>
      <w:r w:rsidR="00726B04">
        <w:t xml:space="preserve">, et notamment </w:t>
      </w:r>
      <w:r w:rsidR="007C3079" w:rsidRPr="0013686F">
        <w:t>à l’article L. 1225-65-1 du Code du travail</w:t>
      </w:r>
      <w:r w:rsidR="007C3079">
        <w:t>.</w:t>
      </w:r>
    </w:p>
    <w:p w14:paraId="10C0C693" w14:textId="77777777" w:rsidR="006F1D1F" w:rsidRDefault="006F1D1F" w:rsidP="00FF22F0">
      <w:pPr>
        <w:keepLines/>
        <w:spacing w:after="0" w:line="240" w:lineRule="auto"/>
        <w:jc w:val="both"/>
        <w:outlineLvl w:val="1"/>
      </w:pPr>
    </w:p>
    <w:p w14:paraId="371DE8BF" w14:textId="77777777" w:rsidR="00775B1A" w:rsidRPr="00775B1A" w:rsidRDefault="00775B1A" w:rsidP="00FF22F0">
      <w:pPr>
        <w:pStyle w:val="Paragraphedeliste"/>
        <w:keepLines/>
        <w:numPr>
          <w:ilvl w:val="0"/>
          <w:numId w:val="22"/>
        </w:numPr>
        <w:spacing w:after="0" w:line="240" w:lineRule="auto"/>
        <w:jc w:val="both"/>
        <w:outlineLvl w:val="1"/>
        <w:rPr>
          <w:rFonts w:eastAsia="Times New Roman" w:cstheme="minorHAnsi"/>
          <w:b/>
          <w:bCs/>
          <w:kern w:val="0"/>
          <w:u w:val="single"/>
          <w:lang w:eastAsia="fr-FR"/>
          <w14:ligatures w14:val="none"/>
        </w:rPr>
      </w:pPr>
      <w:bookmarkStart w:id="53" w:name="_Toc216812668"/>
      <w:bookmarkStart w:id="54" w:name="_Toc225147247"/>
      <w:r w:rsidRPr="00775B1A">
        <w:rPr>
          <w:rFonts w:eastAsia="Times New Roman" w:cstheme="minorHAnsi"/>
          <w:b/>
          <w:bCs/>
          <w:kern w:val="0"/>
          <w:u w:val="single"/>
          <w:lang w:eastAsia="fr-FR"/>
          <w14:ligatures w14:val="none"/>
        </w:rPr>
        <w:t>Champ d’application - bénéficiaires</w:t>
      </w:r>
      <w:bookmarkEnd w:id="53"/>
      <w:bookmarkEnd w:id="54"/>
      <w:r w:rsidRPr="00775B1A">
        <w:rPr>
          <w:rFonts w:eastAsia="Times New Roman" w:cstheme="minorHAnsi"/>
          <w:b/>
          <w:bCs/>
          <w:kern w:val="0"/>
          <w:u w:val="single"/>
          <w:lang w:eastAsia="fr-FR"/>
          <w14:ligatures w14:val="none"/>
        </w:rPr>
        <w:t xml:space="preserve"> </w:t>
      </w:r>
    </w:p>
    <w:p w14:paraId="50282318" w14:textId="77777777" w:rsidR="001E26DE" w:rsidRPr="001E26DE" w:rsidRDefault="001E26DE" w:rsidP="00BA6D8B">
      <w:pPr>
        <w:jc w:val="both"/>
      </w:pPr>
    </w:p>
    <w:p w14:paraId="7A5B0F77" w14:textId="539B9F58" w:rsidR="002969EF" w:rsidRDefault="0055363C" w:rsidP="00BA6D8B">
      <w:pPr>
        <w:jc w:val="both"/>
      </w:pPr>
      <w:r>
        <w:t xml:space="preserve">Tous les </w:t>
      </w:r>
      <w:r w:rsidR="00440681" w:rsidRPr="0013686F">
        <w:t>salariés de l’Entreprise peuvent bénéficier de dons de jour</w:t>
      </w:r>
      <w:r w:rsidR="00FF5168">
        <w:t>s</w:t>
      </w:r>
      <w:r>
        <w:t xml:space="preserve">, qu’ils soient en </w:t>
      </w:r>
      <w:r w:rsidR="00440681" w:rsidRPr="0013686F">
        <w:t>C</w:t>
      </w:r>
      <w:r w:rsidR="00440681">
        <w:t>.</w:t>
      </w:r>
      <w:r w:rsidR="00440681" w:rsidRPr="0013686F">
        <w:t>D</w:t>
      </w:r>
      <w:r w:rsidR="00440681">
        <w:t>.</w:t>
      </w:r>
      <w:r w:rsidR="00440681" w:rsidRPr="0013686F">
        <w:t xml:space="preserve">I </w:t>
      </w:r>
      <w:r>
        <w:t>ou</w:t>
      </w:r>
      <w:r w:rsidR="00440681" w:rsidRPr="0013686F">
        <w:t xml:space="preserve"> en C</w:t>
      </w:r>
      <w:r w:rsidR="00440681">
        <w:t>.</w:t>
      </w:r>
      <w:r w:rsidR="00440681" w:rsidRPr="0013686F">
        <w:t>D</w:t>
      </w:r>
      <w:r w:rsidR="00440681">
        <w:t>.</w:t>
      </w:r>
      <w:r w:rsidR="00440681" w:rsidRPr="0013686F">
        <w:t>D</w:t>
      </w:r>
      <w:r>
        <w:t xml:space="preserve">, et </w:t>
      </w:r>
      <w:r w:rsidR="00440681" w:rsidRPr="0013686F">
        <w:t>sans condition d’ancienneté.</w:t>
      </w:r>
      <w:r w:rsidR="00440681">
        <w:t xml:space="preserve"> </w:t>
      </w:r>
    </w:p>
    <w:p w14:paraId="4377CA11" w14:textId="77777777" w:rsidR="00C7298D" w:rsidRDefault="00C7298D" w:rsidP="00BA6D8B">
      <w:pPr>
        <w:jc w:val="both"/>
      </w:pPr>
    </w:p>
    <w:p w14:paraId="0AE3CB2B" w14:textId="77777777" w:rsidR="007979CA" w:rsidRPr="007979CA" w:rsidRDefault="007979CA" w:rsidP="00FF22F0">
      <w:pPr>
        <w:pStyle w:val="Paragraphedeliste"/>
        <w:keepLines/>
        <w:numPr>
          <w:ilvl w:val="0"/>
          <w:numId w:val="22"/>
        </w:numPr>
        <w:spacing w:after="0" w:line="240" w:lineRule="auto"/>
        <w:jc w:val="both"/>
        <w:outlineLvl w:val="1"/>
        <w:rPr>
          <w:rFonts w:eastAsia="Times New Roman" w:cstheme="minorHAnsi"/>
          <w:b/>
          <w:bCs/>
          <w:kern w:val="0"/>
          <w:u w:val="single"/>
          <w:lang w:eastAsia="fr-FR"/>
          <w14:ligatures w14:val="none"/>
        </w:rPr>
      </w:pPr>
      <w:bookmarkStart w:id="55" w:name="_Toc225147248"/>
      <w:r w:rsidRPr="007979CA">
        <w:rPr>
          <w:rFonts w:eastAsia="Times New Roman" w:cstheme="minorHAnsi"/>
          <w:b/>
          <w:bCs/>
          <w:kern w:val="0"/>
          <w:u w:val="single"/>
          <w:lang w:eastAsia="fr-FR"/>
          <w14:ligatures w14:val="none"/>
        </w:rPr>
        <w:t>Conditions relatives à l’utilisation de jours</w:t>
      </w:r>
      <w:bookmarkEnd w:id="55"/>
    </w:p>
    <w:p w14:paraId="6FB2BE95" w14:textId="77777777" w:rsidR="006D4ED4" w:rsidRPr="00A34342" w:rsidRDefault="006D4ED4" w:rsidP="00FF22F0">
      <w:pPr>
        <w:spacing w:line="240" w:lineRule="auto"/>
        <w:jc w:val="both"/>
        <w:rPr>
          <w:b/>
          <w:bCs/>
          <w:u w:val="single"/>
        </w:rPr>
      </w:pPr>
    </w:p>
    <w:p w14:paraId="7FF3426C" w14:textId="521EB516" w:rsidR="00440681" w:rsidRPr="009141D7" w:rsidRDefault="00580D7E" w:rsidP="00FF22F0">
      <w:pPr>
        <w:pStyle w:val="Paragraphedeliste"/>
        <w:numPr>
          <w:ilvl w:val="0"/>
          <w:numId w:val="23"/>
        </w:numPr>
        <w:spacing w:line="240" w:lineRule="auto"/>
        <w:jc w:val="both"/>
        <w:rPr>
          <w:b/>
          <w:bCs/>
          <w:u w:val="single"/>
        </w:rPr>
      </w:pPr>
      <w:r w:rsidRPr="009141D7">
        <w:rPr>
          <w:b/>
          <w:bCs/>
          <w:u w:val="single"/>
        </w:rPr>
        <w:t>C</w:t>
      </w:r>
      <w:r w:rsidR="00A34342" w:rsidRPr="009141D7">
        <w:rPr>
          <w:b/>
          <w:bCs/>
          <w:u w:val="single"/>
        </w:rPr>
        <w:t>onditio</w:t>
      </w:r>
      <w:r w:rsidR="001B74B0" w:rsidRPr="009141D7">
        <w:rPr>
          <w:b/>
          <w:bCs/>
          <w:u w:val="single"/>
        </w:rPr>
        <w:t>ns liées au b</w:t>
      </w:r>
      <w:r w:rsidR="00B63725" w:rsidRPr="009141D7">
        <w:rPr>
          <w:b/>
          <w:bCs/>
          <w:u w:val="single"/>
        </w:rPr>
        <w:t>énéficiaire</w:t>
      </w:r>
    </w:p>
    <w:p w14:paraId="050BF927" w14:textId="77777777" w:rsidR="00580D7E" w:rsidRPr="001B74B0" w:rsidRDefault="00580D7E" w:rsidP="00FF22F0">
      <w:pPr>
        <w:pStyle w:val="Paragraphedeliste"/>
        <w:spacing w:line="240" w:lineRule="auto"/>
        <w:jc w:val="both"/>
        <w:rPr>
          <w:b/>
          <w:bCs/>
          <w:u w:val="single"/>
        </w:rPr>
      </w:pPr>
    </w:p>
    <w:p w14:paraId="780414A3" w14:textId="63F1470E" w:rsidR="00E50BFC" w:rsidRDefault="00A601AA" w:rsidP="00BA6D8B">
      <w:pPr>
        <w:jc w:val="both"/>
      </w:pPr>
      <w:r>
        <w:t>L</w:t>
      </w:r>
      <w:r w:rsidR="00E50BFC">
        <w:t>e dispositif fai</w:t>
      </w:r>
      <w:r w:rsidR="000B30C5">
        <w:t>san</w:t>
      </w:r>
      <w:r w:rsidR="00E50BFC">
        <w:t xml:space="preserve">t appel à un mécanisme </w:t>
      </w:r>
      <w:r>
        <w:t xml:space="preserve">de solidarité entre les salariés, les Parties conviennent qu’afin de </w:t>
      </w:r>
      <w:r w:rsidRPr="00E50BFC">
        <w:t>bénéficier des jours accordés</w:t>
      </w:r>
      <w:r>
        <w:t xml:space="preserve"> dans le cadre d’un don de jours</w:t>
      </w:r>
      <w:r w:rsidRPr="00E50BFC">
        <w:t>, le salarié doit avoir en premier lieu épuré tous ses R.T.T et congés payés déjà acquis.</w:t>
      </w:r>
    </w:p>
    <w:p w14:paraId="4D0E3E1F" w14:textId="71543A21" w:rsidR="000E689E" w:rsidRDefault="00440681" w:rsidP="00BA6D8B">
      <w:pPr>
        <w:jc w:val="both"/>
      </w:pPr>
      <w:r w:rsidRPr="00E50BFC">
        <w:t>Ces</w:t>
      </w:r>
      <w:r w:rsidRPr="0013686F">
        <w:t xml:space="preserve"> derniers ne doivent pas être placés sur son Compte </w:t>
      </w:r>
      <w:r w:rsidR="00EA204D">
        <w:t>E</w:t>
      </w:r>
      <w:r w:rsidRPr="0013686F">
        <w:t xml:space="preserve">pargne </w:t>
      </w:r>
      <w:r w:rsidR="00EA204D">
        <w:t>T</w:t>
      </w:r>
      <w:r w:rsidR="006B7D28">
        <w:t>e</w:t>
      </w:r>
      <w:r w:rsidRPr="0013686F">
        <w:t>mps à partir de la connaissance de l’accident, du handicap, de la maladie grave, de la perte d’autonomie ou du décès.</w:t>
      </w:r>
      <w:r w:rsidR="00EB6867">
        <w:t xml:space="preserve"> Ils ne peuvent non plus être </w:t>
      </w:r>
      <w:r w:rsidR="00F304B2">
        <w:t>monétis</w:t>
      </w:r>
      <w:r w:rsidR="00EB6867">
        <w:t>és</w:t>
      </w:r>
      <w:r w:rsidR="00F304B2">
        <w:t xml:space="preserve"> de quelque façon que ce soit. </w:t>
      </w:r>
    </w:p>
    <w:p w14:paraId="25D693B1" w14:textId="56A6ED41" w:rsidR="00440681" w:rsidRPr="0013686F" w:rsidRDefault="00721F2F" w:rsidP="00BA6D8B">
      <w:pPr>
        <w:jc w:val="both"/>
      </w:pPr>
      <w:r>
        <w:t xml:space="preserve">Le nombre de jours faisant l’objet de dons ne doit pas dépasser 40 jours, les jours excédant ce nombre seront </w:t>
      </w:r>
      <w:r w:rsidR="009F0B48">
        <w:t xml:space="preserve">ainsi restitués aux donateurs. </w:t>
      </w:r>
      <w:r w:rsidR="00440681" w:rsidRPr="0013686F">
        <w:t xml:space="preserve">L’utilisation des jours doit avoir lieu dans les 12 mois </w:t>
      </w:r>
      <w:r w:rsidR="00440681">
        <w:t xml:space="preserve">à partir du don </w:t>
      </w:r>
      <w:r w:rsidR="00440681" w:rsidRPr="0013686F">
        <w:t>sans pouvoir dépasser la durée de présence nécessité</w:t>
      </w:r>
      <w:r w:rsidR="006F5E39">
        <w:t>e</w:t>
      </w:r>
      <w:r w:rsidR="00440681" w:rsidRPr="0013686F">
        <w:t xml:space="preserve"> par le certificat médical. </w:t>
      </w:r>
      <w:r w:rsidR="00440681">
        <w:t xml:space="preserve">Dans le cas de </w:t>
      </w:r>
      <w:r w:rsidR="003F3759">
        <w:t>multiples dons</w:t>
      </w:r>
      <w:r w:rsidR="00440681">
        <w:t xml:space="preserve">, les 12 mois redémarrent à chaque nouveau don. </w:t>
      </w:r>
    </w:p>
    <w:p w14:paraId="33ECC139" w14:textId="5B447590" w:rsidR="00440681" w:rsidRDefault="00440681" w:rsidP="00BA6D8B">
      <w:pPr>
        <w:jc w:val="both"/>
      </w:pPr>
      <w:r w:rsidRPr="0013686F">
        <w:t xml:space="preserve">La prise des jours </w:t>
      </w:r>
      <w:r w:rsidR="006F5E39">
        <w:t xml:space="preserve">issus de don </w:t>
      </w:r>
      <w:r w:rsidRPr="0013686F">
        <w:t>s’effectue par journée entière de manière consécutive ou fractionnée.</w:t>
      </w:r>
    </w:p>
    <w:p w14:paraId="29E3CEC7" w14:textId="729D1EC8" w:rsidR="00440681" w:rsidRPr="001B74B0" w:rsidRDefault="00A70908" w:rsidP="00FF22F0">
      <w:pPr>
        <w:pStyle w:val="Paragraphedeliste"/>
        <w:numPr>
          <w:ilvl w:val="0"/>
          <w:numId w:val="23"/>
        </w:numPr>
        <w:spacing w:line="240" w:lineRule="auto"/>
        <w:jc w:val="both"/>
        <w:rPr>
          <w:b/>
          <w:bCs/>
          <w:u w:val="single"/>
        </w:rPr>
      </w:pPr>
      <w:r>
        <w:rPr>
          <w:b/>
          <w:bCs/>
          <w:u w:val="single"/>
        </w:rPr>
        <w:t>F</w:t>
      </w:r>
      <w:r w:rsidR="0074755C" w:rsidRPr="001B74B0">
        <w:rPr>
          <w:b/>
          <w:bCs/>
          <w:u w:val="single"/>
        </w:rPr>
        <w:t>ormalisation de l</w:t>
      </w:r>
      <w:r w:rsidR="00440681" w:rsidRPr="001B74B0">
        <w:rPr>
          <w:b/>
          <w:bCs/>
          <w:u w:val="single"/>
        </w:rPr>
        <w:t xml:space="preserve">a démarche pour récolter les jours </w:t>
      </w:r>
    </w:p>
    <w:p w14:paraId="23807F49" w14:textId="17812E09" w:rsidR="00440681" w:rsidRPr="0013686F" w:rsidRDefault="00440681" w:rsidP="00BA6D8B">
      <w:pPr>
        <w:jc w:val="both"/>
      </w:pPr>
      <w:r w:rsidRPr="0013686F">
        <w:t xml:space="preserve">De manière ponctuelle, chaque salarié de l’entreprise peut informer la </w:t>
      </w:r>
      <w:r w:rsidR="00E71EF2">
        <w:t>D</w:t>
      </w:r>
      <w:r w:rsidRPr="0013686F">
        <w:t xml:space="preserve">irection des </w:t>
      </w:r>
      <w:r w:rsidR="00E71EF2">
        <w:t>R</w:t>
      </w:r>
      <w:r w:rsidRPr="0013686F">
        <w:t xml:space="preserve">essources </w:t>
      </w:r>
      <w:r w:rsidR="00E71EF2">
        <w:t>H</w:t>
      </w:r>
      <w:r w:rsidRPr="0013686F">
        <w:t xml:space="preserve">umaines de son désir de céder ses jours à un collègue concerné par cette démarche. Le salarié doit alors en faire la demande par lettre recommandée ou remise en main propre </w:t>
      </w:r>
      <w:r>
        <w:t xml:space="preserve">au Directeur des </w:t>
      </w:r>
      <w:r w:rsidR="00393183">
        <w:t>R</w:t>
      </w:r>
      <w:r>
        <w:t xml:space="preserve">essources </w:t>
      </w:r>
      <w:r w:rsidR="00393183">
        <w:t>H</w:t>
      </w:r>
      <w:r>
        <w:t>umaines</w:t>
      </w:r>
      <w:r w:rsidRPr="0013686F">
        <w:t xml:space="preserve"> en y joignant le formulaire </w:t>
      </w:r>
      <w:r w:rsidR="000B30C5">
        <w:t>dédié</w:t>
      </w:r>
      <w:r w:rsidRPr="0013686F">
        <w:t xml:space="preserve">. </w:t>
      </w:r>
    </w:p>
    <w:p w14:paraId="15E29555" w14:textId="5B73D271" w:rsidR="00CD6550" w:rsidRDefault="00440681" w:rsidP="00BA6D8B">
      <w:pPr>
        <w:jc w:val="both"/>
      </w:pPr>
      <w:r w:rsidRPr="0013686F">
        <w:t xml:space="preserve">Le </w:t>
      </w:r>
      <w:r w:rsidR="005A7147">
        <w:t>salarié</w:t>
      </w:r>
      <w:r w:rsidRPr="0013686F">
        <w:t xml:space="preserve"> </w:t>
      </w:r>
      <w:r>
        <w:t>cédant s</w:t>
      </w:r>
      <w:r w:rsidRPr="0013686F">
        <w:t>es jours re</w:t>
      </w:r>
      <w:r>
        <w:t>çoit</w:t>
      </w:r>
      <w:r w:rsidRPr="0013686F">
        <w:t xml:space="preserve"> alors une validation de la part de la </w:t>
      </w:r>
      <w:r w:rsidR="00D67FAD">
        <w:t>D</w:t>
      </w:r>
      <w:r w:rsidRPr="0013686F">
        <w:t xml:space="preserve">irection des </w:t>
      </w:r>
      <w:r w:rsidR="00E71EF2">
        <w:t>R</w:t>
      </w:r>
      <w:r w:rsidRPr="0013686F">
        <w:t xml:space="preserve">essources </w:t>
      </w:r>
      <w:r w:rsidR="00E71EF2">
        <w:t>H</w:t>
      </w:r>
      <w:r w:rsidRPr="0013686F">
        <w:t>umaines et les jours donnés seront directement déduits des compteurs existants sur l’outil de gestion des temps et des congés.</w:t>
      </w:r>
    </w:p>
    <w:p w14:paraId="5092390F" w14:textId="77777777" w:rsidR="00B97C47" w:rsidRDefault="0074755C" w:rsidP="00FF22F0">
      <w:pPr>
        <w:pStyle w:val="Paragraphedeliste"/>
        <w:keepLines/>
        <w:numPr>
          <w:ilvl w:val="0"/>
          <w:numId w:val="22"/>
        </w:numPr>
        <w:spacing w:after="0" w:line="240" w:lineRule="auto"/>
        <w:jc w:val="both"/>
        <w:outlineLvl w:val="1"/>
        <w:rPr>
          <w:rFonts w:eastAsia="Times New Roman" w:cstheme="minorHAnsi"/>
          <w:b/>
          <w:bCs/>
          <w:kern w:val="0"/>
          <w:u w:val="single"/>
          <w:lang w:eastAsia="fr-FR"/>
          <w14:ligatures w14:val="none"/>
        </w:rPr>
      </w:pPr>
      <w:r w:rsidRPr="000A37C1">
        <w:rPr>
          <w:rFonts w:eastAsia="Times New Roman" w:cstheme="minorHAnsi"/>
          <w:b/>
          <w:bCs/>
          <w:kern w:val="0"/>
          <w:u w:val="single"/>
          <w:lang w:eastAsia="fr-FR"/>
          <w14:ligatures w14:val="none"/>
        </w:rPr>
        <w:t xml:space="preserve"> </w:t>
      </w:r>
      <w:bookmarkStart w:id="56" w:name="_Toc225147249"/>
      <w:r w:rsidRPr="000A37C1">
        <w:rPr>
          <w:rFonts w:eastAsia="Times New Roman" w:cstheme="minorHAnsi"/>
          <w:b/>
          <w:bCs/>
          <w:kern w:val="0"/>
          <w:u w:val="single"/>
          <w:lang w:eastAsia="fr-FR"/>
          <w14:ligatures w14:val="none"/>
        </w:rPr>
        <w:t>Formalisation</w:t>
      </w:r>
      <w:r w:rsidR="00034332" w:rsidRPr="000A37C1">
        <w:rPr>
          <w:rFonts w:eastAsia="Times New Roman" w:cstheme="minorHAnsi"/>
          <w:b/>
          <w:bCs/>
          <w:kern w:val="0"/>
          <w:u w:val="single"/>
          <w:lang w:eastAsia="fr-FR"/>
          <w14:ligatures w14:val="none"/>
        </w:rPr>
        <w:t xml:space="preserve"> de la demande de bénéfice du don de jours</w:t>
      </w:r>
      <w:bookmarkEnd w:id="56"/>
    </w:p>
    <w:p w14:paraId="17655B60" w14:textId="77777777" w:rsidR="00B97C47" w:rsidRDefault="00B97C47" w:rsidP="00BA6D8B">
      <w:pPr>
        <w:pStyle w:val="Paragraphedeliste"/>
        <w:jc w:val="both"/>
        <w:rPr>
          <w:b/>
          <w:bCs/>
          <w:u w:val="single"/>
        </w:rPr>
      </w:pPr>
    </w:p>
    <w:p w14:paraId="5B22BD69" w14:textId="77777777" w:rsidR="00955186" w:rsidRPr="009141D7" w:rsidRDefault="00955186" w:rsidP="00BA6D8B">
      <w:pPr>
        <w:pStyle w:val="Paragraphedeliste"/>
        <w:numPr>
          <w:ilvl w:val="3"/>
          <w:numId w:val="24"/>
        </w:numPr>
        <w:jc w:val="both"/>
        <w:rPr>
          <w:b/>
          <w:bCs/>
          <w:u w:val="single"/>
        </w:rPr>
      </w:pPr>
      <w:r w:rsidRPr="009141D7">
        <w:rPr>
          <w:b/>
          <w:bCs/>
          <w:u w:val="single"/>
        </w:rPr>
        <w:t xml:space="preserve">Une procédure possiblement couverte par l’anonymat </w:t>
      </w:r>
    </w:p>
    <w:p w14:paraId="1C90A224" w14:textId="6FBA5602" w:rsidR="00BC6676" w:rsidRDefault="00440681" w:rsidP="00BA6D8B">
      <w:pPr>
        <w:jc w:val="both"/>
      </w:pPr>
      <w:r w:rsidRPr="0013686F">
        <w:t xml:space="preserve">Si un salarié demande un don de jours, la </w:t>
      </w:r>
      <w:r w:rsidR="009E4D98">
        <w:t>Direction des Ressources Humaines</w:t>
      </w:r>
      <w:r w:rsidRPr="0013686F">
        <w:t xml:space="preserve"> p</w:t>
      </w:r>
      <w:r>
        <w:t>eut</w:t>
      </w:r>
      <w:r w:rsidRPr="0013686F">
        <w:t xml:space="preserve"> faire </w:t>
      </w:r>
      <w:r>
        <w:t xml:space="preserve">un </w:t>
      </w:r>
      <w:r w:rsidRPr="0013686F">
        <w:t xml:space="preserve">appel au don de jours. </w:t>
      </w:r>
    </w:p>
    <w:p w14:paraId="332EC61B" w14:textId="0C3E39BF" w:rsidR="00BC6676" w:rsidRDefault="00BC6676" w:rsidP="00BA6D8B">
      <w:pPr>
        <w:jc w:val="both"/>
      </w:pPr>
      <w:r w:rsidRPr="00BC6676">
        <w:t>L’appel au don de jours est effectué soit de manière anonyme, soit de manière nominative, sous réserve du consentement exprès et préalable du salarié concerné. Il ne peut être mis en œuvre qu’en présence d’une situation effective et exclusivement à l’initiative ou avec l’accord formel du salarié bénéficiaire.</w:t>
      </w:r>
    </w:p>
    <w:p w14:paraId="7ABB47B6" w14:textId="77777777" w:rsidR="005139B9" w:rsidRPr="009141D7" w:rsidRDefault="005139B9" w:rsidP="00BA6D8B">
      <w:pPr>
        <w:pStyle w:val="Paragraphedeliste"/>
        <w:numPr>
          <w:ilvl w:val="3"/>
          <w:numId w:val="24"/>
        </w:numPr>
        <w:jc w:val="both"/>
        <w:rPr>
          <w:b/>
          <w:bCs/>
          <w:u w:val="single"/>
        </w:rPr>
      </w:pPr>
      <w:r w:rsidRPr="009141D7">
        <w:rPr>
          <w:b/>
          <w:bCs/>
          <w:u w:val="single"/>
        </w:rPr>
        <w:t>Déroulé de la procédure</w:t>
      </w:r>
    </w:p>
    <w:p w14:paraId="70D937C6" w14:textId="71E4E822" w:rsidR="00440681" w:rsidRPr="00B76659" w:rsidRDefault="00440681" w:rsidP="00BA6D8B">
      <w:pPr>
        <w:jc w:val="both"/>
      </w:pPr>
      <w:r w:rsidRPr="00B76659">
        <w:t xml:space="preserve">Le collaborateur qui souhaite bénéficier d’un don de jours doit </w:t>
      </w:r>
      <w:r w:rsidR="00B66082">
        <w:t>transmettre</w:t>
      </w:r>
      <w:r w:rsidRPr="00B76659">
        <w:t xml:space="preserve"> </w:t>
      </w:r>
      <w:r w:rsidR="00B66082">
        <w:t xml:space="preserve">sa demande </w:t>
      </w:r>
      <w:r w:rsidRPr="00B76659">
        <w:t xml:space="preserve">par lettre recommandée ou en main propre au </w:t>
      </w:r>
      <w:r w:rsidR="005139B9">
        <w:t>Di</w:t>
      </w:r>
      <w:r w:rsidRPr="00B76659">
        <w:t xml:space="preserve">recteur des </w:t>
      </w:r>
      <w:r w:rsidR="003F3759">
        <w:t>R</w:t>
      </w:r>
      <w:r w:rsidR="003F3759" w:rsidRPr="00B76659">
        <w:t xml:space="preserve">essources </w:t>
      </w:r>
      <w:r w:rsidR="003F3759">
        <w:t>H</w:t>
      </w:r>
      <w:r w:rsidRPr="00B76659">
        <w:t xml:space="preserve">umaines, au moins </w:t>
      </w:r>
      <w:r>
        <w:t>7</w:t>
      </w:r>
      <w:r w:rsidRPr="00B76659">
        <w:t xml:space="preserve"> jours calendaires avant la prise des jours (sauf cas de force majeur</w:t>
      </w:r>
      <w:r w:rsidR="003470E5">
        <w:t>e</w:t>
      </w:r>
      <w:r w:rsidR="00B66082">
        <w:t>).</w:t>
      </w:r>
      <w:r w:rsidRPr="00B76659">
        <w:t xml:space="preserve"> </w:t>
      </w:r>
    </w:p>
    <w:p w14:paraId="583DAB7A" w14:textId="63C67842" w:rsidR="00440681" w:rsidRPr="00B76659" w:rsidRDefault="00440681" w:rsidP="00BA6D8B">
      <w:pPr>
        <w:jc w:val="both"/>
      </w:pPr>
      <w:r w:rsidRPr="00B76659">
        <w:t xml:space="preserve">Ce formulaire doit être accompagné d’une attestation du médecin, datant de moins d’un mois et justifiant de l’état de santé de l’aidé et de la nécessité pour le </w:t>
      </w:r>
      <w:r w:rsidR="00C077A2">
        <w:t>salarié</w:t>
      </w:r>
      <w:r w:rsidRPr="00B76659">
        <w:t xml:space="preserve"> d’être présent de manière régulière et fréquente, y compris en semaine. Cette attestation doit comporter des éléments essentiels :</w:t>
      </w:r>
    </w:p>
    <w:p w14:paraId="7E830EFA" w14:textId="38891CE7" w:rsidR="00367D2D" w:rsidRPr="00B76659" w:rsidRDefault="00367D2D" w:rsidP="00FF22F0">
      <w:pPr>
        <w:pStyle w:val="Paragraphedeliste"/>
        <w:numPr>
          <w:ilvl w:val="0"/>
          <w:numId w:val="9"/>
        </w:numPr>
        <w:spacing w:line="240" w:lineRule="auto"/>
        <w:jc w:val="both"/>
      </w:pPr>
      <w:r w:rsidRPr="00B76659">
        <w:t xml:space="preserve">Le nom et prénom </w:t>
      </w:r>
      <w:r>
        <w:t>du salarié</w:t>
      </w:r>
      <w:r w:rsidR="0068476B">
        <w:t>,</w:t>
      </w:r>
    </w:p>
    <w:p w14:paraId="50E84D99" w14:textId="75D92EB6" w:rsidR="00440681" w:rsidRPr="00B76659" w:rsidRDefault="00440681" w:rsidP="00FF22F0">
      <w:pPr>
        <w:pStyle w:val="Paragraphedeliste"/>
        <w:numPr>
          <w:ilvl w:val="0"/>
          <w:numId w:val="9"/>
        </w:numPr>
        <w:spacing w:line="240" w:lineRule="auto"/>
        <w:jc w:val="both"/>
      </w:pPr>
      <w:r w:rsidRPr="00B76659">
        <w:t xml:space="preserve">Le nom et prénom de </w:t>
      </w:r>
      <w:r w:rsidR="00593A03">
        <w:t xml:space="preserve">la personne que le salarié entend </w:t>
      </w:r>
      <w:r w:rsidR="00367D2D">
        <w:t>entourer de soins, ainsi que le lien avec ce</w:t>
      </w:r>
      <w:r w:rsidR="006152BB">
        <w:t>lle-ci</w:t>
      </w:r>
      <w:r w:rsidR="0068476B">
        <w:t>,</w:t>
      </w:r>
    </w:p>
    <w:p w14:paraId="58865A7D" w14:textId="2BC77297" w:rsidR="00CC4CF5" w:rsidRPr="004E4235" w:rsidRDefault="00CC4CF5" w:rsidP="00BA6D8B">
      <w:pPr>
        <w:pStyle w:val="Paragraphedeliste"/>
        <w:numPr>
          <w:ilvl w:val="0"/>
          <w:numId w:val="9"/>
        </w:numPr>
        <w:spacing w:line="240" w:lineRule="auto"/>
        <w:jc w:val="both"/>
        <w:rPr>
          <w:b/>
          <w:bCs/>
          <w:u w:val="single"/>
        </w:rPr>
      </w:pPr>
      <w:r>
        <w:t>L</w:t>
      </w:r>
      <w:r w:rsidR="00440681" w:rsidRPr="00B76659">
        <w:t xml:space="preserve">a durée nécessaire de présence du </w:t>
      </w:r>
      <w:r w:rsidR="006152BB">
        <w:t>salarié</w:t>
      </w:r>
      <w:r w:rsidR="00440681" w:rsidRPr="00B76659">
        <w:t xml:space="preserve">. </w:t>
      </w:r>
    </w:p>
    <w:p w14:paraId="78698295" w14:textId="77777777" w:rsidR="00AA7D9E" w:rsidRDefault="00AA7D9E" w:rsidP="00AA7D9E">
      <w:pPr>
        <w:spacing w:line="240" w:lineRule="auto"/>
        <w:jc w:val="both"/>
        <w:rPr>
          <w:b/>
          <w:bCs/>
          <w:u w:val="single"/>
        </w:rPr>
      </w:pPr>
    </w:p>
    <w:p w14:paraId="72D75C88" w14:textId="77777777" w:rsidR="00AA7D9E" w:rsidRPr="004E4235" w:rsidRDefault="00AA7D9E" w:rsidP="004E4235">
      <w:pPr>
        <w:spacing w:line="240" w:lineRule="auto"/>
        <w:jc w:val="both"/>
        <w:rPr>
          <w:b/>
          <w:bCs/>
          <w:u w:val="single"/>
        </w:rPr>
      </w:pPr>
    </w:p>
    <w:p w14:paraId="4D434DD1" w14:textId="78A12145" w:rsidR="00496F41" w:rsidRPr="006152BB" w:rsidRDefault="00CC4CF5" w:rsidP="00FF22F0">
      <w:pPr>
        <w:spacing w:line="240" w:lineRule="auto"/>
        <w:jc w:val="both"/>
        <w:rPr>
          <w:b/>
          <w:bCs/>
          <w:u w:val="single"/>
        </w:rPr>
      </w:pPr>
      <w:r>
        <w:rPr>
          <w:b/>
          <w:bCs/>
          <w:u w:val="single"/>
        </w:rPr>
        <w:t>J</w:t>
      </w:r>
      <w:r w:rsidR="00496F41" w:rsidRPr="006152BB">
        <w:rPr>
          <w:b/>
          <w:bCs/>
          <w:u w:val="single"/>
        </w:rPr>
        <w:t>ustificatifs à fournir :</w:t>
      </w:r>
    </w:p>
    <w:p w14:paraId="21E58B23" w14:textId="2F647CDE" w:rsidR="00440681" w:rsidRPr="0013686F" w:rsidRDefault="00440681" w:rsidP="00BA6D8B">
      <w:pPr>
        <w:jc w:val="both"/>
      </w:pPr>
      <w:r w:rsidRPr="00B76659">
        <w:t xml:space="preserve">Le </w:t>
      </w:r>
      <w:r w:rsidR="006152BB">
        <w:t>salarié</w:t>
      </w:r>
      <w:r w:rsidRPr="00B76659">
        <w:t xml:space="preserve"> doit envoyer un justificatif du lien entretenu avec l’aidé (certificat de mariage, de PACS, livret de famille …).</w:t>
      </w:r>
    </w:p>
    <w:p w14:paraId="7E17874A" w14:textId="39117B72" w:rsidR="00440681" w:rsidRPr="0013686F" w:rsidRDefault="00440681" w:rsidP="00BA6D8B">
      <w:pPr>
        <w:jc w:val="both"/>
      </w:pPr>
      <w:r w:rsidRPr="0013686F">
        <w:t xml:space="preserve">Le collaborateur recevra alors une validation </w:t>
      </w:r>
      <w:r>
        <w:t xml:space="preserve">écrite </w:t>
      </w:r>
      <w:r w:rsidRPr="0013686F">
        <w:t xml:space="preserve">de la part de la </w:t>
      </w:r>
      <w:r w:rsidR="009E4D98">
        <w:t>Direction des Ressources Humaines</w:t>
      </w:r>
      <w:r w:rsidRPr="0013686F">
        <w:t xml:space="preserve"> et les jours reçus seront directement intégrés sur les compteurs existants</w:t>
      </w:r>
      <w:r w:rsidR="0068476B">
        <w:t xml:space="preserve"> dans </w:t>
      </w:r>
      <w:r w:rsidRPr="0013686F">
        <w:t>l’outil de gestion des temps et des congés.</w:t>
      </w:r>
    </w:p>
    <w:p w14:paraId="67AE3052" w14:textId="0022C216" w:rsidR="00440681" w:rsidRPr="0013686F" w:rsidRDefault="00440681" w:rsidP="00BA6D8B">
      <w:pPr>
        <w:jc w:val="both"/>
      </w:pPr>
      <w:r w:rsidRPr="0013686F">
        <w:t xml:space="preserve">Lorsque le salarié souhaite bénéficier de ces jours, il doit renseigner ses demandes </w:t>
      </w:r>
      <w:r w:rsidR="005F7402">
        <w:t>dans</w:t>
      </w:r>
      <w:r w:rsidRPr="0013686F">
        <w:t xml:space="preserve"> l’outil de gestion des temps et des congés qui </w:t>
      </w:r>
      <w:r w:rsidR="0068476B" w:rsidRPr="0013686F">
        <w:t>ser</w:t>
      </w:r>
      <w:r w:rsidR="0068476B">
        <w:t xml:space="preserve">ont </w:t>
      </w:r>
      <w:r w:rsidRPr="0013686F">
        <w:t xml:space="preserve">soumis à validation du manager.   </w:t>
      </w:r>
    </w:p>
    <w:p w14:paraId="4AFDADE7" w14:textId="77098D17" w:rsidR="00F42BDF" w:rsidRDefault="00440681" w:rsidP="00BA6D8B">
      <w:pPr>
        <w:jc w:val="both"/>
      </w:pPr>
      <w:r w:rsidRPr="0013686F">
        <w:t xml:space="preserve">Le salarié pourra au besoin, </w:t>
      </w:r>
      <w:r>
        <w:t>renouveler une fois cette</w:t>
      </w:r>
      <w:r w:rsidRPr="0013686F">
        <w:t xml:space="preserve"> demande de jours.</w:t>
      </w:r>
    </w:p>
    <w:p w14:paraId="2D5CE9FB" w14:textId="0A13ED78" w:rsidR="002E5B37" w:rsidRDefault="002E5B37" w:rsidP="00BA6D8B">
      <w:pPr>
        <w:jc w:val="both"/>
      </w:pPr>
      <w:r>
        <w:t xml:space="preserve">Les Parties conviennent que le dispositif puisse bénéficier à tout </w:t>
      </w:r>
      <w:proofErr w:type="gramStart"/>
      <w:r>
        <w:t>salarié</w:t>
      </w:r>
      <w:proofErr w:type="gramEnd"/>
      <w:r>
        <w:t>, dans le contexte du décès d’un enfant</w:t>
      </w:r>
      <w:r w:rsidR="0082409A">
        <w:t xml:space="preserve"> de moins de 25 ans</w:t>
      </w:r>
      <w:r w:rsidR="00384BFA">
        <w:t>.</w:t>
      </w:r>
    </w:p>
    <w:p w14:paraId="3C0797B0" w14:textId="77777777" w:rsidR="002E5B37" w:rsidRPr="0013686F" w:rsidRDefault="002E5B37" w:rsidP="00BA6D8B">
      <w:pPr>
        <w:jc w:val="both"/>
      </w:pPr>
    </w:p>
    <w:p w14:paraId="504B9AC3" w14:textId="085A9B1C" w:rsidR="00B97C47" w:rsidRPr="009141D7" w:rsidRDefault="000937A5" w:rsidP="00BA6D8B">
      <w:pPr>
        <w:pStyle w:val="Paragraphedeliste"/>
        <w:numPr>
          <w:ilvl w:val="3"/>
          <w:numId w:val="24"/>
        </w:numPr>
        <w:jc w:val="both"/>
        <w:rPr>
          <w:b/>
          <w:bCs/>
          <w:u w:val="single"/>
        </w:rPr>
      </w:pPr>
      <w:bookmarkStart w:id="57" w:name="_Toc216812670"/>
      <w:r w:rsidRPr="009141D7">
        <w:rPr>
          <w:b/>
          <w:bCs/>
          <w:u w:val="single"/>
        </w:rPr>
        <w:t>Conditions tenant au salarié donneur de jours</w:t>
      </w:r>
      <w:bookmarkEnd w:id="57"/>
    </w:p>
    <w:p w14:paraId="3B7B3DF4" w14:textId="51CFBCD3" w:rsidR="00A05AC6" w:rsidRDefault="00440681" w:rsidP="00BA6D8B">
      <w:pPr>
        <w:jc w:val="both"/>
      </w:pPr>
      <w:r w:rsidRPr="0013686F">
        <w:t xml:space="preserve">Le salarié qui donne ses jours ne </w:t>
      </w:r>
      <w:r>
        <w:t>peut</w:t>
      </w:r>
      <w:r w:rsidRPr="0013686F">
        <w:t xml:space="preserve"> donner que sa cinquième semaine de congés payés et ses </w:t>
      </w:r>
      <w:r w:rsidR="00393183">
        <w:t>R.T.T.</w:t>
      </w:r>
      <w:r>
        <w:t xml:space="preserve"> déjà acquis au prorata de l’année</w:t>
      </w:r>
      <w:r w:rsidRPr="0013686F">
        <w:t xml:space="preserve"> et cela dans la limite de 5 jours ouvrés par année civile. </w:t>
      </w:r>
    </w:p>
    <w:p w14:paraId="41A7CECA" w14:textId="6128F1D3" w:rsidR="00F42BDF" w:rsidRDefault="00440681" w:rsidP="00BA6D8B">
      <w:pPr>
        <w:jc w:val="both"/>
      </w:pPr>
      <w:r w:rsidRPr="0013686F">
        <w:t>Il n’est pas possible de céder des jours par anticipation, seuls les jours</w:t>
      </w:r>
      <w:r w:rsidR="00A05AC6">
        <w:t xml:space="preserve"> effectivement</w:t>
      </w:r>
      <w:r w:rsidRPr="0013686F">
        <w:t xml:space="preserve"> acquis peuvent être cédés.</w:t>
      </w:r>
    </w:p>
    <w:p w14:paraId="6A5F73F2" w14:textId="77777777" w:rsidR="00A05AC6" w:rsidRPr="00A70908" w:rsidRDefault="00A05AC6" w:rsidP="00BA6D8B">
      <w:pPr>
        <w:jc w:val="both"/>
      </w:pPr>
    </w:p>
    <w:p w14:paraId="7CE0A2F3" w14:textId="3BF13606" w:rsidR="00474C89" w:rsidRPr="009141D7" w:rsidRDefault="0026499C" w:rsidP="00BA6D8B">
      <w:pPr>
        <w:pStyle w:val="Paragraphedeliste"/>
        <w:numPr>
          <w:ilvl w:val="3"/>
          <w:numId w:val="24"/>
        </w:numPr>
        <w:jc w:val="both"/>
        <w:rPr>
          <w:b/>
          <w:bCs/>
          <w:u w:val="single"/>
        </w:rPr>
      </w:pPr>
      <w:bookmarkStart w:id="58" w:name="_Toc216812671"/>
      <w:r w:rsidRPr="009141D7">
        <w:rPr>
          <w:b/>
          <w:bCs/>
          <w:u w:val="single"/>
        </w:rPr>
        <w:t>Effet sur le contrat</w:t>
      </w:r>
      <w:bookmarkEnd w:id="58"/>
      <w:r w:rsidRPr="009141D7">
        <w:rPr>
          <w:b/>
          <w:bCs/>
          <w:u w:val="single"/>
        </w:rPr>
        <w:t xml:space="preserve"> du bénéficiaire de don de jours</w:t>
      </w:r>
    </w:p>
    <w:p w14:paraId="418A2407" w14:textId="298BD547" w:rsidR="00440681" w:rsidRPr="0013686F" w:rsidRDefault="00440681" w:rsidP="00BA6D8B">
      <w:pPr>
        <w:jc w:val="both"/>
      </w:pPr>
      <w:r w:rsidRPr="0013686F">
        <w:t xml:space="preserve">Durant la prise des jours, </w:t>
      </w:r>
      <w:r w:rsidR="009F0B48">
        <w:t xml:space="preserve">de 40 jours renouvelable une fois, </w:t>
      </w:r>
      <w:r w:rsidRPr="0013686F">
        <w:t xml:space="preserve">la rémunération est maintenue et la période est assimilée à une période de travail effectif pour la détermination des droits liés à l’ancienneté et pour l’acquisition des jours de congés payés et des </w:t>
      </w:r>
      <w:proofErr w:type="gramStart"/>
      <w:r w:rsidR="00393183">
        <w:t>R.T.T.</w:t>
      </w:r>
      <w:r w:rsidRPr="0013686F">
        <w:t>.</w:t>
      </w:r>
      <w:proofErr w:type="gramEnd"/>
    </w:p>
    <w:p w14:paraId="76652518" w14:textId="77777777" w:rsidR="00916910" w:rsidRDefault="00440681" w:rsidP="00BA6D8B">
      <w:pPr>
        <w:jc w:val="both"/>
      </w:pPr>
      <w:r w:rsidRPr="0013686F">
        <w:t xml:space="preserve">A l’issue de la prise des jours, le collaborateur retrouve son emploi dans </w:t>
      </w:r>
      <w:r>
        <w:t>de</w:t>
      </w:r>
      <w:r w:rsidRPr="0013686F">
        <w:t>s conditions</w:t>
      </w:r>
      <w:r w:rsidR="00CA20E6">
        <w:t xml:space="preserve"> et rémunération</w:t>
      </w:r>
      <w:r w:rsidRPr="0013686F">
        <w:t xml:space="preserve"> équivalentes. Le salarié conserve le bénéfice de tous les avantages qu'il avait acquis avant le début de sa période d'absence.</w:t>
      </w:r>
    </w:p>
    <w:p w14:paraId="3A4948C6" w14:textId="03418F5B" w:rsidR="0087136B" w:rsidRDefault="00916910" w:rsidP="00BA6D8B">
      <w:pPr>
        <w:jc w:val="both"/>
      </w:pPr>
      <w:r>
        <w:t>Concernant le recours au télétravail, et en cas de fractionnement d</w:t>
      </w:r>
      <w:r w:rsidR="007B7803">
        <w:t xml:space="preserve">e la prise de don de jours, les Parties conviennent que par </w:t>
      </w:r>
      <w:r w:rsidR="00AC3555" w:rsidRPr="00AC3555">
        <w:t>exception, et sous réserve d’une validation préalable de l’employeur, une dérogation pourra être consentie</w:t>
      </w:r>
      <w:r w:rsidR="00AC3555">
        <w:t xml:space="preserve"> à la condition de </w:t>
      </w:r>
      <w:r w:rsidR="00AC3555" w:rsidRPr="00AC3555">
        <w:t>présence minimale de deux jours sur site par semaine, sans pouvoir porter le nombre de jours télétravaillés au-delà de deux jours par semaine.</w:t>
      </w:r>
    </w:p>
    <w:p w14:paraId="762C103D" w14:textId="77777777" w:rsidR="00593A03" w:rsidRDefault="00593A03" w:rsidP="00BA6D8B">
      <w:pPr>
        <w:jc w:val="both"/>
      </w:pPr>
    </w:p>
    <w:p w14:paraId="503DD81C" w14:textId="24897480" w:rsidR="00F617D4" w:rsidRDefault="00F617D4" w:rsidP="00BA6D8B">
      <w:pPr>
        <w:pStyle w:val="Titre2"/>
        <w:numPr>
          <w:ilvl w:val="0"/>
          <w:numId w:val="17"/>
        </w:numPr>
        <w:jc w:val="both"/>
        <w:rPr>
          <w:rFonts w:asciiTheme="minorHAnsi" w:eastAsiaTheme="minorHAnsi" w:hAnsiTheme="minorHAnsi" w:cstheme="minorBidi"/>
          <w:b/>
          <w:bCs/>
          <w:color w:val="auto"/>
          <w:sz w:val="22"/>
          <w:szCs w:val="22"/>
          <w:u w:val="single"/>
        </w:rPr>
      </w:pPr>
      <w:bookmarkStart w:id="59" w:name="_Toc204671761"/>
      <w:bookmarkStart w:id="60" w:name="_Toc225147250"/>
      <w:r>
        <w:rPr>
          <w:rFonts w:asciiTheme="minorHAnsi" w:eastAsiaTheme="minorHAnsi" w:hAnsiTheme="minorHAnsi" w:cstheme="minorBidi"/>
          <w:b/>
          <w:bCs/>
          <w:color w:val="auto"/>
          <w:sz w:val="22"/>
          <w:szCs w:val="22"/>
          <w:u w:val="single"/>
        </w:rPr>
        <w:t>Objectifs et i</w:t>
      </w:r>
      <w:r w:rsidR="002B5C37" w:rsidRPr="003B639A">
        <w:rPr>
          <w:rFonts w:asciiTheme="minorHAnsi" w:eastAsiaTheme="minorHAnsi" w:hAnsiTheme="minorHAnsi" w:cstheme="minorBidi"/>
          <w:b/>
          <w:bCs/>
          <w:color w:val="auto"/>
          <w:sz w:val="22"/>
          <w:szCs w:val="22"/>
          <w:u w:val="single"/>
        </w:rPr>
        <w:t>ndicateurs chiffrés</w:t>
      </w:r>
      <w:bookmarkEnd w:id="59"/>
      <w:bookmarkEnd w:id="60"/>
    </w:p>
    <w:p w14:paraId="6A724270" w14:textId="77777777" w:rsidR="003D124A" w:rsidRDefault="003D124A" w:rsidP="00BA6D8B">
      <w:pPr>
        <w:jc w:val="both"/>
      </w:pPr>
    </w:p>
    <w:p w14:paraId="228AFBA8" w14:textId="77777777" w:rsidR="00A7784B" w:rsidRPr="0045206D" w:rsidRDefault="00A7784B" w:rsidP="00FF22F0">
      <w:pPr>
        <w:pStyle w:val="Paragraphedeliste"/>
        <w:keepLines/>
        <w:numPr>
          <w:ilvl w:val="0"/>
          <w:numId w:val="45"/>
        </w:numPr>
        <w:spacing w:after="0" w:line="240" w:lineRule="auto"/>
        <w:jc w:val="both"/>
        <w:outlineLvl w:val="1"/>
        <w:rPr>
          <w:rFonts w:eastAsia="Times New Roman" w:cstheme="minorHAnsi"/>
          <w:b/>
          <w:bCs/>
          <w:kern w:val="0"/>
          <w:u w:val="single"/>
          <w:lang w:eastAsia="fr-FR"/>
          <w14:ligatures w14:val="none"/>
        </w:rPr>
      </w:pPr>
      <w:bookmarkStart w:id="61" w:name="_Toc225147251"/>
      <w:r w:rsidRPr="0045206D">
        <w:rPr>
          <w:rFonts w:eastAsia="Times New Roman" w:cstheme="minorHAnsi"/>
          <w:b/>
          <w:bCs/>
          <w:kern w:val="0"/>
          <w:u w:val="single"/>
          <w:lang w:eastAsia="fr-FR"/>
          <w14:ligatures w14:val="none"/>
        </w:rPr>
        <w:t>Indicateurs chiffrés</w:t>
      </w:r>
      <w:bookmarkEnd w:id="61"/>
    </w:p>
    <w:p w14:paraId="48E50FF5" w14:textId="77777777" w:rsidR="00A7784B" w:rsidRPr="00A04624" w:rsidRDefault="00A7784B" w:rsidP="00BA6D8B">
      <w:pPr>
        <w:jc w:val="both"/>
      </w:pPr>
    </w:p>
    <w:p w14:paraId="16A21621" w14:textId="77777777" w:rsidR="00A7784B" w:rsidRDefault="00A7784B" w:rsidP="00FF22F0">
      <w:pPr>
        <w:pStyle w:val="Paragraphedeliste"/>
        <w:numPr>
          <w:ilvl w:val="0"/>
          <w:numId w:val="13"/>
        </w:numPr>
        <w:spacing w:line="240" w:lineRule="auto"/>
        <w:jc w:val="both"/>
      </w:pPr>
      <w:r w:rsidRPr="0013686F">
        <w:t>Nombre de salarié</w:t>
      </w:r>
      <w:r>
        <w:t>s</w:t>
      </w:r>
      <w:r w:rsidRPr="0013686F">
        <w:t xml:space="preserve"> ayant bénéficié du congé maternité, paternité et adoption en ayant moins d’un an d’ancienneté</w:t>
      </w:r>
    </w:p>
    <w:p w14:paraId="6337A795" w14:textId="77777777" w:rsidR="00A7784B" w:rsidRDefault="00A7784B" w:rsidP="00BA6D8B">
      <w:pPr>
        <w:pStyle w:val="Paragraphedeliste"/>
        <w:numPr>
          <w:ilvl w:val="0"/>
          <w:numId w:val="13"/>
        </w:numPr>
        <w:spacing w:line="278" w:lineRule="auto"/>
        <w:jc w:val="both"/>
      </w:pPr>
      <w:r>
        <w:t>Nombre de guides de parentalité distribués</w:t>
      </w:r>
    </w:p>
    <w:p w14:paraId="6924F6CA" w14:textId="77777777" w:rsidR="00A7784B" w:rsidRDefault="00A7784B" w:rsidP="00FF22F0">
      <w:pPr>
        <w:pStyle w:val="Paragraphedeliste"/>
        <w:numPr>
          <w:ilvl w:val="0"/>
          <w:numId w:val="13"/>
        </w:numPr>
        <w:spacing w:line="240" w:lineRule="auto"/>
        <w:jc w:val="both"/>
      </w:pPr>
      <w:r>
        <w:t xml:space="preserve">Nombre de réunions organisées pour répondre aux questions des salariés sur la parentalité </w:t>
      </w:r>
    </w:p>
    <w:p w14:paraId="4A1C804B" w14:textId="77777777" w:rsidR="00A7784B" w:rsidRDefault="00A7784B" w:rsidP="00BA6D8B">
      <w:pPr>
        <w:pStyle w:val="Paragraphedeliste"/>
        <w:numPr>
          <w:ilvl w:val="0"/>
          <w:numId w:val="13"/>
        </w:numPr>
        <w:spacing w:line="278" w:lineRule="auto"/>
        <w:jc w:val="both"/>
      </w:pPr>
      <w:r>
        <w:t xml:space="preserve">Nombre de managers sensibilisés à la parentalité </w:t>
      </w:r>
    </w:p>
    <w:p w14:paraId="4272A014" w14:textId="77777777" w:rsidR="00A7784B" w:rsidRDefault="00A7784B" w:rsidP="00FF22F0">
      <w:pPr>
        <w:pStyle w:val="Paragraphedeliste"/>
        <w:numPr>
          <w:ilvl w:val="0"/>
          <w:numId w:val="13"/>
        </w:numPr>
        <w:spacing w:line="240" w:lineRule="auto"/>
        <w:jc w:val="both"/>
      </w:pPr>
      <w:r>
        <w:t>Taux d’entretiens</w:t>
      </w:r>
      <w:r w:rsidRPr="00260E34">
        <w:t xml:space="preserve"> </w:t>
      </w:r>
      <w:r w:rsidRPr="0013686F">
        <w:t>réalisé</w:t>
      </w:r>
      <w:r>
        <w:t>s</w:t>
      </w:r>
      <w:r w:rsidRPr="0013686F">
        <w:t xml:space="preserve"> avant le congé de longue durée</w:t>
      </w:r>
      <w:r>
        <w:t xml:space="preserve"> par rapport au nombre de ces congés</w:t>
      </w:r>
    </w:p>
    <w:p w14:paraId="4273E925" w14:textId="77777777" w:rsidR="00A7784B" w:rsidRPr="00B56307" w:rsidRDefault="00A7784B" w:rsidP="00FF22F0">
      <w:pPr>
        <w:pStyle w:val="Paragraphedeliste"/>
        <w:numPr>
          <w:ilvl w:val="0"/>
          <w:numId w:val="13"/>
        </w:numPr>
        <w:spacing w:line="240" w:lineRule="auto"/>
        <w:jc w:val="both"/>
      </w:pPr>
      <w:r>
        <w:t xml:space="preserve">Taux </w:t>
      </w:r>
      <w:r w:rsidRPr="0013686F">
        <w:t>d’entretien</w:t>
      </w:r>
      <w:r>
        <w:t xml:space="preserve">s liés à la parentalité par rapport au nombre d’absence longue liée à la </w:t>
      </w:r>
      <w:r w:rsidRPr="00B56307">
        <w:t xml:space="preserve">parentalité </w:t>
      </w:r>
    </w:p>
    <w:p w14:paraId="73C40E06" w14:textId="77777777" w:rsidR="00A7784B" w:rsidRPr="00B56307" w:rsidRDefault="00A7784B" w:rsidP="00FF22F0">
      <w:pPr>
        <w:pStyle w:val="Paragraphedeliste"/>
        <w:numPr>
          <w:ilvl w:val="0"/>
          <w:numId w:val="13"/>
        </w:numPr>
        <w:spacing w:line="240" w:lineRule="auto"/>
        <w:jc w:val="both"/>
      </w:pPr>
      <w:r w:rsidRPr="00B56307">
        <w:t xml:space="preserve">Nombre de référents parentalités et </w:t>
      </w:r>
      <w:proofErr w:type="spellStart"/>
      <w:r w:rsidRPr="00B56307">
        <w:t>aidance</w:t>
      </w:r>
      <w:proofErr w:type="spellEnd"/>
      <w:r w:rsidRPr="00B56307">
        <w:t xml:space="preserve"> nommés et formés</w:t>
      </w:r>
    </w:p>
    <w:p w14:paraId="435AF75D" w14:textId="77777777" w:rsidR="00A7784B" w:rsidRPr="0013686F" w:rsidRDefault="00A7784B" w:rsidP="00FF22F0">
      <w:pPr>
        <w:pStyle w:val="Paragraphedeliste"/>
        <w:numPr>
          <w:ilvl w:val="0"/>
          <w:numId w:val="13"/>
        </w:numPr>
        <w:spacing w:line="240" w:lineRule="auto"/>
        <w:jc w:val="both"/>
      </w:pPr>
      <w:r w:rsidRPr="00B56307">
        <w:t>Nombre de salarié</w:t>
      </w:r>
      <w:r>
        <w:t>s</w:t>
      </w:r>
      <w:r w:rsidRPr="0013686F">
        <w:t xml:space="preserve"> ayant demandé l’accès à la salle d’allaitement </w:t>
      </w:r>
      <w:r>
        <w:t>versus le nombre de salariés en ayant bénéficié</w:t>
      </w:r>
    </w:p>
    <w:p w14:paraId="13D075F1" w14:textId="77777777" w:rsidR="00A7784B" w:rsidRDefault="00A7784B" w:rsidP="00BA6D8B">
      <w:pPr>
        <w:pStyle w:val="Paragraphedeliste"/>
        <w:numPr>
          <w:ilvl w:val="0"/>
          <w:numId w:val="13"/>
        </w:numPr>
        <w:spacing w:line="278" w:lineRule="auto"/>
        <w:jc w:val="both"/>
      </w:pPr>
      <w:r>
        <w:t xml:space="preserve">Nombre de demandes de dérogation de plages horaires pour la rentrée scolaire </w:t>
      </w:r>
    </w:p>
    <w:p w14:paraId="3F495925" w14:textId="77777777" w:rsidR="00A7784B" w:rsidRDefault="00A7784B" w:rsidP="00BA6D8B">
      <w:pPr>
        <w:pStyle w:val="Paragraphedeliste"/>
        <w:numPr>
          <w:ilvl w:val="0"/>
          <w:numId w:val="13"/>
        </w:numPr>
        <w:spacing w:line="278" w:lineRule="auto"/>
        <w:jc w:val="both"/>
      </w:pPr>
      <w:r>
        <w:t>Nombre de salariés bénéficiant du congé enfant malade et ayant moins d’un an d’ancienneté</w:t>
      </w:r>
    </w:p>
    <w:p w14:paraId="7BEDBBED" w14:textId="101F1079" w:rsidR="00A7784B" w:rsidRPr="0013686F" w:rsidRDefault="00A7784B" w:rsidP="00BA6D8B">
      <w:pPr>
        <w:pStyle w:val="Paragraphedeliste"/>
        <w:numPr>
          <w:ilvl w:val="0"/>
          <w:numId w:val="13"/>
        </w:numPr>
        <w:spacing w:line="278" w:lineRule="auto"/>
        <w:jc w:val="both"/>
      </w:pPr>
      <w:r>
        <w:t xml:space="preserve">Nombre de jours enfants malade </w:t>
      </w:r>
      <w:r w:rsidR="00E0163D">
        <w:t xml:space="preserve">pour la catégorie spécifique </w:t>
      </w:r>
      <w:r w:rsidR="001766D3">
        <w:t xml:space="preserve">des enfants </w:t>
      </w:r>
      <w:r>
        <w:t xml:space="preserve">entre 14 et 18 ans et en situation de handicap </w:t>
      </w:r>
    </w:p>
    <w:p w14:paraId="6A4F6AFB" w14:textId="77777777" w:rsidR="00A7784B" w:rsidRPr="0013686F" w:rsidRDefault="00A7784B" w:rsidP="00FF22F0">
      <w:pPr>
        <w:pStyle w:val="Paragraphedeliste"/>
        <w:numPr>
          <w:ilvl w:val="0"/>
          <w:numId w:val="13"/>
        </w:numPr>
        <w:spacing w:line="240" w:lineRule="auto"/>
        <w:jc w:val="both"/>
      </w:pPr>
      <w:r w:rsidRPr="0013686F">
        <w:t>Nombre de congé</w:t>
      </w:r>
      <w:r>
        <w:t>s</w:t>
      </w:r>
      <w:r w:rsidRPr="0013686F">
        <w:t xml:space="preserve"> maternité repris par le second parent en cas de décès de la mère</w:t>
      </w:r>
    </w:p>
    <w:p w14:paraId="03C81101" w14:textId="77777777" w:rsidR="00A7784B" w:rsidRPr="0013686F" w:rsidRDefault="00A7784B" w:rsidP="00FF22F0">
      <w:pPr>
        <w:pStyle w:val="Paragraphedeliste"/>
        <w:numPr>
          <w:ilvl w:val="0"/>
          <w:numId w:val="13"/>
        </w:numPr>
        <w:spacing w:line="240" w:lineRule="auto"/>
        <w:jc w:val="both"/>
      </w:pPr>
      <w:r w:rsidRPr="0013686F">
        <w:t>Nombre de congé</w:t>
      </w:r>
      <w:r>
        <w:t>s</w:t>
      </w:r>
      <w:r w:rsidRPr="0013686F">
        <w:t xml:space="preserve"> pour deuil de fausse couche</w:t>
      </w:r>
      <w:r>
        <w:t xml:space="preserve"> par sexe</w:t>
      </w:r>
    </w:p>
    <w:p w14:paraId="13A009A1" w14:textId="03D01008" w:rsidR="00A7784B" w:rsidRDefault="00A7784B" w:rsidP="00FF22F0">
      <w:pPr>
        <w:pStyle w:val="Paragraphedeliste"/>
        <w:numPr>
          <w:ilvl w:val="0"/>
          <w:numId w:val="13"/>
        </w:numPr>
        <w:spacing w:line="240" w:lineRule="auto"/>
        <w:jc w:val="both"/>
      </w:pPr>
      <w:r>
        <w:t>Nombre de dons de jours réalisés (demandes / dons / process effectif)</w:t>
      </w:r>
    </w:p>
    <w:p w14:paraId="3DA8635E" w14:textId="77777777" w:rsidR="00A7784B" w:rsidRDefault="00A7784B" w:rsidP="00BA6D8B">
      <w:pPr>
        <w:spacing w:line="240" w:lineRule="auto"/>
        <w:jc w:val="both"/>
      </w:pPr>
    </w:p>
    <w:p w14:paraId="662F0DC8" w14:textId="287E78A2" w:rsidR="00060160" w:rsidRDefault="00060160" w:rsidP="00BA6D8B">
      <w:pPr>
        <w:pStyle w:val="Paragraphedeliste"/>
        <w:keepLines/>
        <w:numPr>
          <w:ilvl w:val="0"/>
          <w:numId w:val="45"/>
        </w:numPr>
        <w:spacing w:after="0" w:line="240" w:lineRule="auto"/>
        <w:jc w:val="both"/>
        <w:outlineLvl w:val="1"/>
        <w:rPr>
          <w:rFonts w:eastAsia="Times New Roman" w:cstheme="minorHAnsi"/>
          <w:b/>
          <w:bCs/>
          <w:kern w:val="0"/>
          <w:u w:val="single"/>
          <w:lang w:eastAsia="fr-FR"/>
          <w14:ligatures w14:val="none"/>
        </w:rPr>
      </w:pPr>
      <w:bookmarkStart w:id="62" w:name="_Toc225147252"/>
      <w:r>
        <w:rPr>
          <w:rFonts w:eastAsia="Times New Roman" w:cstheme="minorHAnsi"/>
          <w:b/>
          <w:bCs/>
          <w:kern w:val="0"/>
          <w:u w:val="single"/>
          <w:lang w:eastAsia="fr-FR"/>
          <w14:ligatures w14:val="none"/>
        </w:rPr>
        <w:t>Objectifs</w:t>
      </w:r>
      <w:bookmarkEnd w:id="62"/>
    </w:p>
    <w:p w14:paraId="4BEC972A" w14:textId="77777777" w:rsidR="004C52EB" w:rsidRPr="00BA6D8B" w:rsidRDefault="004C52EB" w:rsidP="00BA6D8B">
      <w:pPr>
        <w:keepLines/>
        <w:spacing w:after="0" w:line="240" w:lineRule="auto"/>
        <w:jc w:val="both"/>
        <w:outlineLvl w:val="1"/>
        <w:rPr>
          <w:rFonts w:eastAsia="Times New Roman" w:cstheme="minorHAnsi"/>
          <w:b/>
          <w:bCs/>
          <w:kern w:val="0"/>
          <w:highlight w:val="yellow"/>
          <w:u w:val="single"/>
          <w:lang w:eastAsia="fr-FR"/>
          <w14:ligatures w14:val="none"/>
        </w:rPr>
      </w:pPr>
    </w:p>
    <w:p w14:paraId="4362BC5E" w14:textId="055D2267" w:rsidR="00083F2F" w:rsidRPr="00AF16E5" w:rsidRDefault="00123307" w:rsidP="00BA6D8B">
      <w:pPr>
        <w:pStyle w:val="Paragraphedeliste"/>
        <w:numPr>
          <w:ilvl w:val="0"/>
          <w:numId w:val="41"/>
        </w:numPr>
        <w:jc w:val="both"/>
      </w:pPr>
      <w:r w:rsidRPr="00AF16E5">
        <w:t xml:space="preserve">Organisation d’au moins </w:t>
      </w:r>
      <w:r w:rsidR="005F7402">
        <w:t>1</w:t>
      </w:r>
      <w:r w:rsidR="005F7402" w:rsidRPr="00AF16E5">
        <w:t xml:space="preserve"> </w:t>
      </w:r>
      <w:r w:rsidR="00F77C46" w:rsidRPr="00AF16E5">
        <w:t xml:space="preserve">réunion </w:t>
      </w:r>
      <w:r w:rsidR="0067100F" w:rsidRPr="00AF16E5">
        <w:t xml:space="preserve">annuelle </w:t>
      </w:r>
      <w:r w:rsidR="00F77C46" w:rsidRPr="00AF16E5">
        <w:t>d’information</w:t>
      </w:r>
      <w:r w:rsidR="0067100F" w:rsidRPr="00AF16E5">
        <w:t xml:space="preserve"> sur la parentalité</w:t>
      </w:r>
    </w:p>
    <w:p w14:paraId="1E3164D7" w14:textId="7D46DC2C" w:rsidR="00DE3944" w:rsidRPr="00AF16E5" w:rsidRDefault="00DE3944" w:rsidP="00BA6D8B">
      <w:pPr>
        <w:pStyle w:val="Paragraphedeliste"/>
        <w:numPr>
          <w:ilvl w:val="0"/>
          <w:numId w:val="41"/>
        </w:numPr>
        <w:jc w:val="both"/>
      </w:pPr>
      <w:r w:rsidRPr="00AF16E5">
        <w:t xml:space="preserve">Au moins 1 référent parentalité et </w:t>
      </w:r>
      <w:proofErr w:type="spellStart"/>
      <w:r w:rsidRPr="00AF16E5">
        <w:t>aidance</w:t>
      </w:r>
      <w:proofErr w:type="spellEnd"/>
      <w:r w:rsidRPr="00AF16E5">
        <w:t xml:space="preserve"> nommé et formé</w:t>
      </w:r>
    </w:p>
    <w:p w14:paraId="063CFAB4" w14:textId="157149F4" w:rsidR="0011486A" w:rsidRPr="00AF16E5" w:rsidRDefault="0011486A" w:rsidP="00BA6D8B">
      <w:pPr>
        <w:pStyle w:val="Paragraphedeliste"/>
        <w:numPr>
          <w:ilvl w:val="0"/>
          <w:numId w:val="41"/>
        </w:numPr>
        <w:jc w:val="both"/>
      </w:pPr>
      <w:r w:rsidRPr="00AF16E5">
        <w:t>Au moins 80% des salariés en situation d’</w:t>
      </w:r>
      <w:proofErr w:type="spellStart"/>
      <w:r w:rsidRPr="00AF16E5">
        <w:t>aidance</w:t>
      </w:r>
      <w:proofErr w:type="spellEnd"/>
      <w:r w:rsidRPr="00AF16E5">
        <w:t xml:space="preserve"> accompagnés</w:t>
      </w:r>
    </w:p>
    <w:p w14:paraId="094B837D" w14:textId="65C2AF2F" w:rsidR="00083F2F" w:rsidRPr="007D732B" w:rsidRDefault="0011486A" w:rsidP="00BA6D8B">
      <w:pPr>
        <w:pStyle w:val="Paragraphedeliste"/>
        <w:numPr>
          <w:ilvl w:val="0"/>
          <w:numId w:val="41"/>
        </w:numPr>
        <w:jc w:val="both"/>
      </w:pPr>
      <w:r w:rsidRPr="00AF16E5">
        <w:t>Au moins 70% des salariés en situation de parenta</w:t>
      </w:r>
      <w:r w:rsidR="003C63F4" w:rsidRPr="00AF16E5">
        <w:t>lité ayant eu un échange en interne</w:t>
      </w:r>
    </w:p>
    <w:p w14:paraId="6878CC70" w14:textId="77777777" w:rsidR="00083F2F" w:rsidRDefault="00083F2F" w:rsidP="00FF22F0">
      <w:pPr>
        <w:pStyle w:val="Paragraphedeliste"/>
        <w:keepLines/>
        <w:spacing w:after="0" w:line="240" w:lineRule="auto"/>
        <w:jc w:val="both"/>
        <w:outlineLvl w:val="1"/>
        <w:rPr>
          <w:rFonts w:eastAsia="Times New Roman" w:cstheme="minorHAnsi"/>
          <w:b/>
          <w:bCs/>
          <w:kern w:val="0"/>
          <w:u w:val="single"/>
          <w:lang w:eastAsia="fr-FR"/>
          <w14:ligatures w14:val="none"/>
        </w:rPr>
      </w:pPr>
    </w:p>
    <w:p w14:paraId="0355CA1E" w14:textId="77777777" w:rsidR="006B573E" w:rsidRDefault="006B573E" w:rsidP="00FF22F0">
      <w:pPr>
        <w:pStyle w:val="Paragraphedeliste"/>
        <w:keepLines/>
        <w:spacing w:after="0" w:line="240" w:lineRule="auto"/>
        <w:jc w:val="both"/>
        <w:outlineLvl w:val="1"/>
        <w:rPr>
          <w:rFonts w:eastAsia="Times New Roman" w:cstheme="minorHAnsi"/>
          <w:b/>
          <w:bCs/>
          <w:kern w:val="0"/>
          <w:u w:val="single"/>
          <w:lang w:eastAsia="fr-FR"/>
          <w14:ligatures w14:val="none"/>
        </w:rPr>
      </w:pPr>
    </w:p>
    <w:p w14:paraId="06832636" w14:textId="77777777" w:rsidR="00A04D60" w:rsidRPr="00516744" w:rsidRDefault="00A04D60" w:rsidP="00BA6D8B">
      <w:pPr>
        <w:spacing w:after="0" w:line="240" w:lineRule="auto"/>
        <w:jc w:val="both"/>
        <w:rPr>
          <w:rFonts w:ascii="Calibri" w:eastAsia="Times New Roman" w:hAnsi="Calibri" w:cs="Times New Roman"/>
          <w:kern w:val="0"/>
          <w:lang w:eastAsia="fr-FR"/>
          <w14:ligatures w14:val="none"/>
        </w:rPr>
      </w:pPr>
      <w:bookmarkStart w:id="63" w:name="_Toc223372902"/>
      <w:bookmarkStart w:id="64" w:name="_Toc223372903"/>
      <w:bookmarkEnd w:id="63"/>
      <w:bookmarkEnd w:id="64"/>
    </w:p>
    <w:tbl>
      <w:tblPr>
        <w:tblStyle w:val="Grilledutableau"/>
        <w:tblW w:w="0" w:type="auto"/>
        <w:tblLook w:val="04A0" w:firstRow="1" w:lastRow="0" w:firstColumn="1" w:lastColumn="0" w:noHBand="0" w:noVBand="1"/>
      </w:tblPr>
      <w:tblGrid>
        <w:gridCol w:w="9062"/>
      </w:tblGrid>
      <w:tr w:rsidR="00A04D60" w14:paraId="535C4D28" w14:textId="77777777" w:rsidTr="00295B2F">
        <w:tc>
          <w:tcPr>
            <w:tcW w:w="9062" w:type="dxa"/>
            <w:shd w:val="clear" w:color="auto" w:fill="F2F2F2" w:themeFill="background1" w:themeFillShade="F2"/>
          </w:tcPr>
          <w:p w14:paraId="705DA3A8" w14:textId="2AA6D784" w:rsidR="00A04D60" w:rsidRPr="00516744" w:rsidRDefault="00A04D60" w:rsidP="00BA6D8B">
            <w:pPr>
              <w:keepLines/>
              <w:contextualSpacing/>
              <w:jc w:val="both"/>
              <w:outlineLvl w:val="0"/>
              <w:rPr>
                <w:rFonts w:ascii="Calibri" w:eastAsia="Times New Roman" w:hAnsi="Calibri" w:cs="Times New Roman"/>
                <w:b/>
                <w:caps/>
                <w:kern w:val="0"/>
                <w:sz w:val="28"/>
                <w:szCs w:val="28"/>
                <w:lang w:eastAsia="fr-FR"/>
                <w14:ligatures w14:val="none"/>
              </w:rPr>
            </w:pPr>
            <w:bookmarkStart w:id="65" w:name="_Toc225147253"/>
            <w:r w:rsidRPr="00516744">
              <w:rPr>
                <w:rFonts w:ascii="Calibri" w:eastAsia="Times New Roman" w:hAnsi="Calibri" w:cs="Times New Roman"/>
                <w:b/>
                <w:caps/>
                <w:kern w:val="0"/>
                <w:sz w:val="28"/>
                <w:szCs w:val="28"/>
                <w:lang w:eastAsia="fr-FR"/>
                <w14:ligatures w14:val="none"/>
              </w:rPr>
              <w:t xml:space="preserve">TITRE </w:t>
            </w:r>
            <w:r>
              <w:rPr>
                <w:rFonts w:ascii="Calibri" w:eastAsia="Times New Roman" w:hAnsi="Calibri" w:cs="Times New Roman"/>
                <w:b/>
                <w:caps/>
                <w:kern w:val="0"/>
                <w:sz w:val="28"/>
                <w:szCs w:val="28"/>
                <w:lang w:eastAsia="fr-FR"/>
                <w14:ligatures w14:val="none"/>
              </w:rPr>
              <w:t>4</w:t>
            </w:r>
            <w:r w:rsidRPr="00516744">
              <w:rPr>
                <w:rFonts w:ascii="Calibri" w:eastAsia="Times New Roman" w:hAnsi="Calibri" w:cs="Times New Roman"/>
                <w:b/>
                <w:caps/>
                <w:kern w:val="0"/>
                <w:sz w:val="28"/>
                <w:szCs w:val="28"/>
                <w:lang w:eastAsia="fr-FR"/>
                <w14:ligatures w14:val="none"/>
              </w:rPr>
              <w:t xml:space="preserve"> – </w:t>
            </w:r>
            <w:r w:rsidRPr="00A04D60">
              <w:rPr>
                <w:rFonts w:ascii="Calibri" w:eastAsia="Times New Roman" w:hAnsi="Calibri" w:cs="Times New Roman"/>
                <w:b/>
                <w:caps/>
                <w:kern w:val="0"/>
                <w:sz w:val="28"/>
                <w:szCs w:val="28"/>
                <w:lang w:eastAsia="fr-FR"/>
                <w14:ligatures w14:val="none"/>
              </w:rPr>
              <w:t>le respect des temps et des lieux</w:t>
            </w:r>
            <w:bookmarkEnd w:id="65"/>
          </w:p>
        </w:tc>
      </w:tr>
    </w:tbl>
    <w:p w14:paraId="1708CB61" w14:textId="7718DE3D" w:rsidR="00A04D60" w:rsidRPr="004E2983" w:rsidRDefault="006B573E" w:rsidP="00BA6D8B">
      <w:pPr>
        <w:keepLines/>
        <w:tabs>
          <w:tab w:val="left" w:pos="920"/>
        </w:tabs>
        <w:spacing w:after="0" w:line="240" w:lineRule="auto"/>
        <w:jc w:val="both"/>
      </w:pPr>
      <w:r>
        <w:tab/>
      </w:r>
    </w:p>
    <w:p w14:paraId="21D5F52A" w14:textId="77777777" w:rsidR="00A04D60" w:rsidRDefault="00A04D60" w:rsidP="00BA6D8B">
      <w:pPr>
        <w:jc w:val="both"/>
      </w:pPr>
    </w:p>
    <w:p w14:paraId="0B30F5A0" w14:textId="692FFCFD" w:rsidR="002B5C37" w:rsidRPr="00A04D60" w:rsidRDefault="002B5C37" w:rsidP="00BA6D8B">
      <w:pPr>
        <w:pStyle w:val="Titre2"/>
        <w:numPr>
          <w:ilvl w:val="0"/>
          <w:numId w:val="26"/>
        </w:numPr>
        <w:jc w:val="both"/>
        <w:rPr>
          <w:rFonts w:asciiTheme="minorHAnsi" w:eastAsiaTheme="minorHAnsi" w:hAnsiTheme="minorHAnsi" w:cstheme="minorBidi"/>
          <w:b/>
          <w:bCs/>
          <w:color w:val="auto"/>
          <w:sz w:val="22"/>
          <w:szCs w:val="22"/>
          <w:u w:val="single"/>
        </w:rPr>
      </w:pPr>
      <w:bookmarkStart w:id="66" w:name="_Toc204671763"/>
      <w:bookmarkStart w:id="67" w:name="_Toc225147254"/>
      <w:r w:rsidRPr="00A04D60">
        <w:rPr>
          <w:rFonts w:asciiTheme="minorHAnsi" w:eastAsiaTheme="minorHAnsi" w:hAnsiTheme="minorHAnsi" w:cstheme="minorBidi"/>
          <w:b/>
          <w:bCs/>
          <w:color w:val="auto"/>
          <w:sz w:val="22"/>
          <w:szCs w:val="22"/>
          <w:u w:val="single"/>
        </w:rPr>
        <w:t>Les réunions</w:t>
      </w:r>
      <w:bookmarkEnd w:id="66"/>
      <w:bookmarkEnd w:id="67"/>
      <w:r w:rsidRPr="00A04D60">
        <w:rPr>
          <w:rFonts w:asciiTheme="minorHAnsi" w:eastAsiaTheme="minorHAnsi" w:hAnsiTheme="minorHAnsi" w:cstheme="minorBidi"/>
          <w:b/>
          <w:bCs/>
          <w:color w:val="auto"/>
          <w:sz w:val="22"/>
          <w:szCs w:val="22"/>
          <w:u w:val="single"/>
        </w:rPr>
        <w:t xml:space="preserve"> </w:t>
      </w:r>
    </w:p>
    <w:p w14:paraId="11AEF79A" w14:textId="77777777" w:rsidR="00474C89" w:rsidRPr="00474C89" w:rsidRDefault="00474C89" w:rsidP="00BA6D8B">
      <w:pPr>
        <w:jc w:val="both"/>
      </w:pPr>
    </w:p>
    <w:p w14:paraId="110DEB44" w14:textId="1615C2F1" w:rsidR="00124405" w:rsidRDefault="00871384" w:rsidP="00BA6D8B">
      <w:pPr>
        <w:jc w:val="both"/>
      </w:pPr>
      <w:r>
        <w:t>Les Parties considèrent comme important le fait de</w:t>
      </w:r>
      <w:r w:rsidR="00404D27">
        <w:t xml:space="preserve"> veiller au respect de la vie privée et de la vie familiale, notamment dans le cadre du recours aux réunions. </w:t>
      </w:r>
    </w:p>
    <w:p w14:paraId="6B3F7D42" w14:textId="73733D92" w:rsidR="00215261" w:rsidRDefault="00215261" w:rsidP="00BA6D8B">
      <w:pPr>
        <w:jc w:val="both"/>
      </w:pPr>
      <w:r>
        <w:t xml:space="preserve">Ainsi, </w:t>
      </w:r>
      <w:r w:rsidR="00D4150C">
        <w:t>il convient d’éviter que</w:t>
      </w:r>
      <w:r w:rsidR="002B5C37">
        <w:t xml:space="preserve"> les réunions ne commence</w:t>
      </w:r>
      <w:r w:rsidR="00D4150C">
        <w:t xml:space="preserve">nt </w:t>
      </w:r>
      <w:r w:rsidR="002B5C37">
        <w:t xml:space="preserve">avant </w:t>
      </w:r>
      <w:r w:rsidR="007404B8">
        <w:t>9h</w:t>
      </w:r>
      <w:r>
        <w:t xml:space="preserve">, ni si possible </w:t>
      </w:r>
      <w:r w:rsidR="002B5C37">
        <w:t>après 17h</w:t>
      </w:r>
      <w:r w:rsidR="00124405">
        <w:t>30</w:t>
      </w:r>
      <w:r w:rsidR="002B5C37">
        <w:t>. Les réunions sur la pause méridienne (12h</w:t>
      </w:r>
      <w:r w:rsidR="00124405">
        <w:t>30</w:t>
      </w:r>
      <w:r w:rsidR="002B5C37">
        <w:t>-1</w:t>
      </w:r>
      <w:r w:rsidR="00124405">
        <w:t>3</w:t>
      </w:r>
      <w:r w:rsidR="002B5C37">
        <w:t>h</w:t>
      </w:r>
      <w:r w:rsidR="00124405">
        <w:t>30</w:t>
      </w:r>
      <w:r w:rsidR="002B5C37">
        <w:t>) sont</w:t>
      </w:r>
      <w:r>
        <w:t xml:space="preserve"> pareillement </w:t>
      </w:r>
      <w:r w:rsidR="002B5C37">
        <w:t xml:space="preserve">à </w:t>
      </w:r>
      <w:r w:rsidR="001505CF">
        <w:t>éviter</w:t>
      </w:r>
      <w:r>
        <w:t xml:space="preserve"> dans la mesure du possible.</w:t>
      </w:r>
    </w:p>
    <w:p w14:paraId="704BB8A3" w14:textId="3C199D48" w:rsidR="002B5C37" w:rsidRDefault="00215261" w:rsidP="00BA6D8B">
      <w:pPr>
        <w:jc w:val="both"/>
      </w:pPr>
      <w:r>
        <w:t xml:space="preserve">Ces précautions ne doivent pas faire obstacle au respect des </w:t>
      </w:r>
      <w:r w:rsidR="00692C61">
        <w:t xml:space="preserve">horaires variables pour les salariés concernés. </w:t>
      </w:r>
      <w:r w:rsidR="002B5C37">
        <w:t xml:space="preserve">  </w:t>
      </w:r>
    </w:p>
    <w:p w14:paraId="1F4F9EBC" w14:textId="626C609D" w:rsidR="001766D3" w:rsidRDefault="002B5C37" w:rsidP="00BA6D8B">
      <w:pPr>
        <w:jc w:val="both"/>
      </w:pPr>
      <w:r w:rsidRPr="00A819A8">
        <w:t xml:space="preserve">Il convient de </w:t>
      </w:r>
      <w:r w:rsidR="00F320E0">
        <w:t>permettre</w:t>
      </w:r>
      <w:r w:rsidRPr="00A819A8">
        <w:t>, la tenue des réunions par le biais des outils digitaux et des nouvelles technologies, notamment la visioconférence, afin de favoriser et d’optimiser les modalités de télétravail</w:t>
      </w:r>
      <w:r w:rsidR="001766D3">
        <w:t xml:space="preserve">, dans la mesure du possible. </w:t>
      </w:r>
    </w:p>
    <w:p w14:paraId="721B895C" w14:textId="77777777" w:rsidR="00A537A9" w:rsidRDefault="00A537A9" w:rsidP="00BA6D8B">
      <w:pPr>
        <w:jc w:val="both"/>
      </w:pPr>
    </w:p>
    <w:p w14:paraId="2E1C8F76" w14:textId="77777777" w:rsidR="00A537A9" w:rsidRDefault="00A537A9" w:rsidP="00BA6D8B">
      <w:pPr>
        <w:jc w:val="both"/>
      </w:pPr>
    </w:p>
    <w:p w14:paraId="26F3E0E6" w14:textId="7B8F6134" w:rsidR="00A76652" w:rsidRDefault="002B5C37" w:rsidP="00BA6D8B">
      <w:pPr>
        <w:pStyle w:val="Titre2"/>
        <w:numPr>
          <w:ilvl w:val="0"/>
          <w:numId w:val="26"/>
        </w:numPr>
        <w:jc w:val="both"/>
        <w:rPr>
          <w:rFonts w:asciiTheme="minorHAnsi" w:eastAsiaTheme="minorHAnsi" w:hAnsiTheme="minorHAnsi" w:cstheme="minorBidi"/>
          <w:b/>
          <w:bCs/>
          <w:color w:val="auto"/>
          <w:sz w:val="22"/>
          <w:szCs w:val="22"/>
          <w:u w:val="single"/>
        </w:rPr>
      </w:pPr>
      <w:bookmarkStart w:id="68" w:name="_Toc204671764"/>
      <w:r w:rsidRPr="00117C40">
        <w:rPr>
          <w:rFonts w:asciiTheme="minorHAnsi" w:eastAsiaTheme="minorHAnsi" w:hAnsiTheme="minorHAnsi" w:cstheme="minorBidi"/>
          <w:b/>
          <w:bCs/>
          <w:color w:val="auto"/>
          <w:sz w:val="22"/>
          <w:szCs w:val="22"/>
          <w:u w:val="single"/>
        </w:rPr>
        <w:t xml:space="preserve"> </w:t>
      </w:r>
      <w:bookmarkStart w:id="69" w:name="_Toc225147255"/>
      <w:r w:rsidRPr="00117C40">
        <w:rPr>
          <w:rFonts w:asciiTheme="minorHAnsi" w:eastAsiaTheme="minorHAnsi" w:hAnsiTheme="minorHAnsi" w:cstheme="minorBidi"/>
          <w:b/>
          <w:bCs/>
          <w:color w:val="auto"/>
          <w:sz w:val="22"/>
          <w:szCs w:val="22"/>
          <w:u w:val="single"/>
        </w:rPr>
        <w:t>Le droit à la déconnexion</w:t>
      </w:r>
      <w:bookmarkEnd w:id="68"/>
      <w:bookmarkEnd w:id="69"/>
    </w:p>
    <w:p w14:paraId="57A05F4B" w14:textId="77777777" w:rsidR="00C34A87" w:rsidRDefault="00C34A87" w:rsidP="00BA6D8B">
      <w:pPr>
        <w:jc w:val="both"/>
      </w:pPr>
    </w:p>
    <w:p w14:paraId="346F9D7E" w14:textId="786CA57D" w:rsidR="00286BB6" w:rsidRDefault="00EC0CEE" w:rsidP="00BA6D8B">
      <w:pPr>
        <w:jc w:val="both"/>
      </w:pPr>
      <w:r>
        <w:t>La qualité de vie des salariés passant également par un repos serein, il est important que les salariés puissent effectivement se reposer</w:t>
      </w:r>
      <w:r w:rsidR="00286BB6">
        <w:t xml:space="preserve"> (repos quotidien, repos hebdomadaire). </w:t>
      </w:r>
      <w:r>
        <w:t xml:space="preserve"> </w:t>
      </w:r>
    </w:p>
    <w:p w14:paraId="09F699AC" w14:textId="4CFD8519" w:rsidR="0005708E" w:rsidRDefault="00124405" w:rsidP="00BA6D8B">
      <w:pPr>
        <w:jc w:val="both"/>
      </w:pPr>
      <w:r>
        <w:t>Il convient que l’</w:t>
      </w:r>
      <w:r w:rsidR="00E35207">
        <w:t>envoi de courriels</w:t>
      </w:r>
      <w:r>
        <w:t xml:space="preserve"> fasse l’objet d’un questionnement préalable</w:t>
      </w:r>
      <w:r w:rsidR="0005708E">
        <w:t xml:space="preserve"> sur l’impact de celui-ci sur</w:t>
      </w:r>
      <w:r w:rsidR="0005708E" w:rsidRPr="0005708E">
        <w:t xml:space="preserve"> </w:t>
      </w:r>
      <w:r w:rsidR="0005708E">
        <w:t>la qualité de vie des salariés</w:t>
      </w:r>
      <w:r w:rsidR="00AF38B3">
        <w:t xml:space="preserve"> et la possible altération des temps de repos. </w:t>
      </w:r>
    </w:p>
    <w:p w14:paraId="1726D259" w14:textId="77777777" w:rsidR="0036436D" w:rsidRDefault="003D79BA" w:rsidP="00BA6D8B">
      <w:pPr>
        <w:jc w:val="both"/>
      </w:pPr>
      <w:r w:rsidRPr="00BC3AA2">
        <w:t>Une communication sera réalisée en ce sens pour accompagner au mieux le déploiement de l’accord</w:t>
      </w:r>
      <w:r w:rsidR="0036436D">
        <w:t xml:space="preserve">. </w:t>
      </w:r>
    </w:p>
    <w:p w14:paraId="58ED6D2C" w14:textId="6D6EC822" w:rsidR="00EC0CEE" w:rsidRDefault="00CC01D1" w:rsidP="00BA6D8B">
      <w:pPr>
        <w:pStyle w:val="Paragraphedeliste"/>
        <w:numPr>
          <w:ilvl w:val="0"/>
          <w:numId w:val="13"/>
        </w:numPr>
        <w:jc w:val="both"/>
      </w:pPr>
      <w:r>
        <w:t>Celle-ci comportera un rappel sur </w:t>
      </w:r>
      <w:r w:rsidR="00EC0CEE">
        <w:t>la différence existant entre un courriel nécessitant une action en retour, et un courriel strictement informatif</w:t>
      </w:r>
      <w:r w:rsidR="00BC3AA2">
        <w:t xml:space="preserve">. </w:t>
      </w:r>
    </w:p>
    <w:p w14:paraId="503BD573" w14:textId="77777777" w:rsidR="0036436D" w:rsidRDefault="0036436D" w:rsidP="00BA6D8B">
      <w:pPr>
        <w:pStyle w:val="Paragraphedeliste"/>
        <w:ind w:left="1080"/>
        <w:jc w:val="both"/>
      </w:pPr>
    </w:p>
    <w:p w14:paraId="27DD6CA7" w14:textId="2F33BDF2" w:rsidR="004609D9" w:rsidRDefault="00BC3AA2" w:rsidP="00BA6D8B">
      <w:pPr>
        <w:pStyle w:val="Paragraphedeliste"/>
        <w:numPr>
          <w:ilvl w:val="0"/>
          <w:numId w:val="13"/>
        </w:numPr>
        <w:jc w:val="both"/>
      </w:pPr>
      <w:r>
        <w:t>Elle rappellera également l’</w:t>
      </w:r>
      <w:r w:rsidR="004609D9">
        <w:t xml:space="preserve">impact que peut avoir un </w:t>
      </w:r>
      <w:r>
        <w:t>courriel</w:t>
      </w:r>
      <w:r w:rsidR="0057370B">
        <w:t xml:space="preserve"> envoyé</w:t>
      </w:r>
      <w:r w:rsidR="004B1EF3">
        <w:t xml:space="preserve"> en soirée </w:t>
      </w:r>
      <w:r w:rsidR="00DB6733">
        <w:t>à la fin des plages habituelles d’horaires de travail</w:t>
      </w:r>
      <w:r w:rsidR="0057370B">
        <w:t xml:space="preserve"> appelant une réponse</w:t>
      </w:r>
      <w:r w:rsidR="00EC0CEE">
        <w:t>/action</w:t>
      </w:r>
      <w:r w:rsidR="0005708E">
        <w:t xml:space="preserve"> immédiate ;</w:t>
      </w:r>
    </w:p>
    <w:p w14:paraId="13ABEAE7" w14:textId="77777777" w:rsidR="00EC0CEE" w:rsidRDefault="00EC0CEE" w:rsidP="00BA6D8B">
      <w:pPr>
        <w:pStyle w:val="Paragraphedeliste"/>
        <w:ind w:left="1080"/>
        <w:jc w:val="both"/>
      </w:pPr>
    </w:p>
    <w:p w14:paraId="1901A230" w14:textId="391F38A3" w:rsidR="00BC708D" w:rsidRDefault="00EC0CEE" w:rsidP="00BA6D8B">
      <w:pPr>
        <w:pStyle w:val="Paragraphedeliste"/>
        <w:numPr>
          <w:ilvl w:val="0"/>
          <w:numId w:val="13"/>
        </w:numPr>
        <w:jc w:val="both"/>
      </w:pPr>
      <w:r>
        <w:t>Cette communication invitera également les salariés à s’interroger sur l’horaire d’envoi, avec un rappel des outils à disposition permettant de différer l’envoi d’un courriel, afin qu</w:t>
      </w:r>
      <w:r w:rsidR="00670E99">
        <w:t>e cet horaire corresponde au mieux aux « horaires habituels de travail » des salariés</w:t>
      </w:r>
      <w:r w:rsidR="00123987">
        <w:t> ;</w:t>
      </w:r>
    </w:p>
    <w:p w14:paraId="35EA2446" w14:textId="77777777" w:rsidR="00123987" w:rsidRDefault="00123987" w:rsidP="00BA6D8B">
      <w:pPr>
        <w:pStyle w:val="Paragraphedeliste"/>
        <w:jc w:val="both"/>
      </w:pPr>
    </w:p>
    <w:p w14:paraId="13F0124A" w14:textId="638CEA18" w:rsidR="00A76652" w:rsidRDefault="00123987" w:rsidP="00AD448E">
      <w:pPr>
        <w:pStyle w:val="Paragraphedeliste"/>
        <w:ind w:left="1080"/>
        <w:jc w:val="both"/>
      </w:pPr>
      <w:r>
        <w:t xml:space="preserve">Enfin, une proposition de mention en fin de mail </w:t>
      </w:r>
      <w:r w:rsidR="00121ACB">
        <w:t xml:space="preserve">rappelant que le courriel n’appelle pas de réponse immédiate, en particulier hors des horaires habituels de travail, sera proposée aux salariés. </w:t>
      </w:r>
    </w:p>
    <w:p w14:paraId="4190C8B2" w14:textId="2DE10D14" w:rsidR="002B5C37" w:rsidRPr="007827BD" w:rsidRDefault="002B5C37" w:rsidP="00BA6D8B">
      <w:pPr>
        <w:jc w:val="both"/>
      </w:pPr>
      <w:r w:rsidRPr="007827BD">
        <w:t xml:space="preserve">Néanmoins, </w:t>
      </w:r>
      <w:r w:rsidR="0005708E">
        <w:t xml:space="preserve">des exceptions peuvent exister </w:t>
      </w:r>
      <w:r w:rsidRPr="007827BD">
        <w:t xml:space="preserve">dans </w:t>
      </w:r>
      <w:r w:rsidR="0005708E">
        <w:t>certains</w:t>
      </w:r>
      <w:r w:rsidR="0005708E" w:rsidRPr="007827BD">
        <w:t xml:space="preserve"> </w:t>
      </w:r>
      <w:r w:rsidRPr="007827BD">
        <w:t>cas</w:t>
      </w:r>
      <w:r w:rsidR="0005708E">
        <w:t xml:space="preserve">, notamment </w:t>
      </w:r>
      <w:r w:rsidRPr="007827BD">
        <w:t>:</w:t>
      </w:r>
    </w:p>
    <w:p w14:paraId="6A701BB2" w14:textId="36616428" w:rsidR="002B5C37" w:rsidRPr="007827BD" w:rsidRDefault="002B5C37" w:rsidP="00FF22F0">
      <w:pPr>
        <w:pStyle w:val="Paragraphedeliste"/>
        <w:numPr>
          <w:ilvl w:val="0"/>
          <w:numId w:val="13"/>
        </w:numPr>
        <w:spacing w:line="240" w:lineRule="auto"/>
        <w:jc w:val="both"/>
      </w:pPr>
      <w:r w:rsidRPr="007827BD">
        <w:t>De force majeure ;</w:t>
      </w:r>
    </w:p>
    <w:p w14:paraId="69E35CFE" w14:textId="77777777" w:rsidR="002B5C37" w:rsidRPr="007827BD" w:rsidRDefault="002B5C37" w:rsidP="00FF22F0">
      <w:pPr>
        <w:pStyle w:val="Paragraphedeliste"/>
        <w:numPr>
          <w:ilvl w:val="0"/>
          <w:numId w:val="13"/>
        </w:numPr>
        <w:spacing w:line="240" w:lineRule="auto"/>
        <w:jc w:val="both"/>
      </w:pPr>
      <w:r w:rsidRPr="007827BD">
        <w:t>Pour les collaborateurs ayant des astreintes ;</w:t>
      </w:r>
    </w:p>
    <w:p w14:paraId="52737A9A" w14:textId="5EF4C1B3" w:rsidR="002B5C37" w:rsidRPr="007827BD" w:rsidRDefault="002B5C37" w:rsidP="00FF22F0">
      <w:pPr>
        <w:pStyle w:val="Paragraphedeliste"/>
        <w:numPr>
          <w:ilvl w:val="0"/>
          <w:numId w:val="13"/>
        </w:numPr>
        <w:spacing w:line="240" w:lineRule="auto"/>
        <w:jc w:val="both"/>
      </w:pPr>
      <w:r w:rsidRPr="007827BD">
        <w:t>Pour les cadres dirigeants compte tenu de l’importance des responsabilités qu’ils doivent assurer dans le cadre de leurs fonctions. Néanmoins, et même si les dispositions sur la durée du travail prévues dans le code du travail ne s’appliquent pas à eux, ils doivent prendre soin de leur santé et</w:t>
      </w:r>
      <w:r w:rsidR="00F44E1E">
        <w:t xml:space="preserve"> de l</w:t>
      </w:r>
      <w:r w:rsidRPr="007827BD">
        <w:t>eur sécurité. Ils devront veiller à respecter une amplitude raisonnable des journées travaillé</w:t>
      </w:r>
      <w:r w:rsidR="00F44E1E">
        <w:t>e</w:t>
      </w:r>
      <w:r w:rsidRPr="007827BD">
        <w:t xml:space="preserve">s ainsi que leurs temps de repos. </w:t>
      </w:r>
    </w:p>
    <w:p w14:paraId="7691981F" w14:textId="77777777" w:rsidR="00C406D9" w:rsidRDefault="00C406D9" w:rsidP="00BA6D8B">
      <w:pPr>
        <w:jc w:val="both"/>
        <w:rPr>
          <w:b/>
          <w:bCs/>
        </w:rPr>
      </w:pPr>
    </w:p>
    <w:p w14:paraId="67CACFE0" w14:textId="4A742E18" w:rsidR="00A76652" w:rsidRDefault="00A76652" w:rsidP="00BA6D8B">
      <w:pPr>
        <w:pStyle w:val="Titre2"/>
        <w:numPr>
          <w:ilvl w:val="0"/>
          <w:numId w:val="26"/>
        </w:numPr>
        <w:jc w:val="both"/>
        <w:rPr>
          <w:rFonts w:asciiTheme="minorHAnsi" w:eastAsiaTheme="minorHAnsi" w:hAnsiTheme="minorHAnsi" w:cstheme="minorBidi"/>
          <w:b/>
          <w:bCs/>
          <w:color w:val="auto"/>
          <w:sz w:val="22"/>
          <w:szCs w:val="22"/>
          <w:u w:val="single"/>
        </w:rPr>
      </w:pPr>
      <w:bookmarkStart w:id="70" w:name="_Toc225147256"/>
      <w:r>
        <w:rPr>
          <w:rFonts w:asciiTheme="minorHAnsi" w:eastAsiaTheme="minorHAnsi" w:hAnsiTheme="minorHAnsi" w:cstheme="minorBidi"/>
          <w:b/>
          <w:bCs/>
          <w:color w:val="auto"/>
          <w:sz w:val="22"/>
          <w:szCs w:val="22"/>
          <w:u w:val="single"/>
        </w:rPr>
        <w:t>Objectifs et indicateurs chiffrés</w:t>
      </w:r>
      <w:bookmarkEnd w:id="70"/>
    </w:p>
    <w:p w14:paraId="6F88F85C" w14:textId="77777777" w:rsidR="00A76652" w:rsidRDefault="00A76652" w:rsidP="00BA6D8B">
      <w:pPr>
        <w:jc w:val="both"/>
      </w:pPr>
    </w:p>
    <w:p w14:paraId="2AF4CED8" w14:textId="0FBBE88B" w:rsidR="00273E24" w:rsidRDefault="00A76652" w:rsidP="00BA6D8B">
      <w:pPr>
        <w:pStyle w:val="Paragraphedeliste"/>
        <w:numPr>
          <w:ilvl w:val="0"/>
          <w:numId w:val="13"/>
        </w:numPr>
        <w:jc w:val="both"/>
      </w:pPr>
      <w:r>
        <w:t xml:space="preserve">100% des collaborateurs ayant </w:t>
      </w:r>
      <w:r w:rsidR="00F733C3">
        <w:t>pris connaissance de la communication relative à la déconnexion</w:t>
      </w:r>
      <w:r w:rsidR="00273E24">
        <w:t>.</w:t>
      </w:r>
    </w:p>
    <w:p w14:paraId="54E1E0A5" w14:textId="4F93C099" w:rsidR="00862FCB" w:rsidRPr="00516744" w:rsidRDefault="00D801F0" w:rsidP="00BA6D8B">
      <w:pPr>
        <w:jc w:val="both"/>
        <w:rPr>
          <w:rFonts w:ascii="Calibri" w:eastAsia="Times New Roman" w:hAnsi="Calibri" w:cs="Times New Roman"/>
          <w:kern w:val="0"/>
          <w:lang w:eastAsia="fr-FR"/>
          <w14:ligatures w14:val="none"/>
        </w:rPr>
      </w:pPr>
      <w:bookmarkStart w:id="71" w:name="_Toc204671712"/>
      <w:r>
        <w:rPr>
          <w:b/>
          <w:bCs/>
        </w:rPr>
        <w:t xml:space="preserve"> </w:t>
      </w:r>
      <w:bookmarkEnd w:id="71"/>
    </w:p>
    <w:tbl>
      <w:tblPr>
        <w:tblStyle w:val="Grilledutableau"/>
        <w:tblW w:w="0" w:type="auto"/>
        <w:tblLook w:val="04A0" w:firstRow="1" w:lastRow="0" w:firstColumn="1" w:lastColumn="0" w:noHBand="0" w:noVBand="1"/>
      </w:tblPr>
      <w:tblGrid>
        <w:gridCol w:w="9062"/>
      </w:tblGrid>
      <w:tr w:rsidR="00862FCB" w14:paraId="1724C5C0" w14:textId="77777777" w:rsidTr="00F77372">
        <w:tc>
          <w:tcPr>
            <w:tcW w:w="9062" w:type="dxa"/>
            <w:shd w:val="clear" w:color="auto" w:fill="F2F2F2" w:themeFill="background1" w:themeFillShade="F2"/>
          </w:tcPr>
          <w:p w14:paraId="78740D07" w14:textId="5AA6795C" w:rsidR="00862FCB" w:rsidRPr="00516744" w:rsidRDefault="00862FCB" w:rsidP="00BA6D8B">
            <w:pPr>
              <w:keepLines/>
              <w:contextualSpacing/>
              <w:jc w:val="both"/>
              <w:outlineLvl w:val="0"/>
              <w:rPr>
                <w:rFonts w:ascii="Calibri" w:eastAsia="Times New Roman" w:hAnsi="Calibri" w:cs="Times New Roman"/>
                <w:b/>
                <w:caps/>
                <w:kern w:val="0"/>
                <w:sz w:val="28"/>
                <w:szCs w:val="28"/>
                <w:lang w:eastAsia="fr-FR"/>
                <w14:ligatures w14:val="none"/>
              </w:rPr>
            </w:pPr>
            <w:bookmarkStart w:id="72" w:name="_Toc225147257"/>
            <w:r w:rsidRPr="00516744">
              <w:rPr>
                <w:rFonts w:ascii="Calibri" w:eastAsia="Times New Roman" w:hAnsi="Calibri" w:cs="Times New Roman"/>
                <w:b/>
                <w:caps/>
                <w:kern w:val="0"/>
                <w:sz w:val="28"/>
                <w:szCs w:val="28"/>
                <w:lang w:eastAsia="fr-FR"/>
                <w14:ligatures w14:val="none"/>
              </w:rPr>
              <w:t xml:space="preserve">TITRE </w:t>
            </w:r>
            <w:r w:rsidR="00D71656">
              <w:rPr>
                <w:rFonts w:ascii="Calibri" w:eastAsia="Times New Roman" w:hAnsi="Calibri" w:cs="Times New Roman"/>
                <w:b/>
                <w:caps/>
                <w:kern w:val="0"/>
                <w:sz w:val="28"/>
                <w:szCs w:val="28"/>
                <w:lang w:eastAsia="fr-FR"/>
                <w14:ligatures w14:val="none"/>
              </w:rPr>
              <w:t>5</w:t>
            </w:r>
            <w:r w:rsidRPr="00516744">
              <w:rPr>
                <w:rFonts w:ascii="Calibri" w:eastAsia="Times New Roman" w:hAnsi="Calibri" w:cs="Times New Roman"/>
                <w:b/>
                <w:caps/>
                <w:kern w:val="0"/>
                <w:sz w:val="28"/>
                <w:szCs w:val="28"/>
                <w:lang w:eastAsia="fr-FR"/>
                <w14:ligatures w14:val="none"/>
              </w:rPr>
              <w:t xml:space="preserve"> – </w:t>
            </w:r>
            <w:r w:rsidRPr="00862FCB">
              <w:rPr>
                <w:rFonts w:ascii="Calibri" w:eastAsia="Times New Roman" w:hAnsi="Calibri" w:cs="Times New Roman"/>
                <w:b/>
                <w:caps/>
                <w:kern w:val="0"/>
                <w:sz w:val="28"/>
                <w:szCs w:val="28"/>
                <w:lang w:eastAsia="fr-FR"/>
                <w14:ligatures w14:val="none"/>
              </w:rPr>
              <w:t>La réduction des écarts de rémunération</w:t>
            </w:r>
            <w:bookmarkEnd w:id="72"/>
          </w:p>
        </w:tc>
      </w:tr>
    </w:tbl>
    <w:p w14:paraId="78C30221" w14:textId="77777777" w:rsidR="00862FCB" w:rsidRDefault="00862FCB" w:rsidP="00FF22F0">
      <w:pPr>
        <w:keepLines/>
        <w:spacing w:after="0" w:line="240" w:lineRule="auto"/>
        <w:jc w:val="both"/>
        <w:rPr>
          <w:rFonts w:eastAsia="Times New Roman" w:cstheme="minorHAnsi"/>
          <w:kern w:val="0"/>
          <w:lang w:eastAsia="fr-FR"/>
          <w14:ligatures w14:val="none"/>
        </w:rPr>
      </w:pPr>
    </w:p>
    <w:p w14:paraId="4B4302D5" w14:textId="77777777" w:rsidR="00604A06" w:rsidRPr="00AB14B7" w:rsidRDefault="00604A06" w:rsidP="00BA6D8B">
      <w:pPr>
        <w:jc w:val="both"/>
      </w:pPr>
    </w:p>
    <w:p w14:paraId="64D0758D" w14:textId="446ACCE2" w:rsidR="00604A06" w:rsidRPr="006767BD" w:rsidRDefault="00604A06" w:rsidP="00BA6D8B">
      <w:pPr>
        <w:pStyle w:val="Titre2"/>
        <w:numPr>
          <w:ilvl w:val="0"/>
          <w:numId w:val="25"/>
        </w:numPr>
        <w:jc w:val="both"/>
        <w:rPr>
          <w:rFonts w:asciiTheme="minorHAnsi" w:eastAsiaTheme="minorHAnsi" w:hAnsiTheme="minorHAnsi" w:cstheme="minorBidi"/>
          <w:b/>
          <w:bCs/>
          <w:color w:val="auto"/>
          <w:sz w:val="22"/>
          <w:szCs w:val="22"/>
          <w:u w:val="single"/>
        </w:rPr>
      </w:pPr>
      <w:bookmarkStart w:id="73" w:name="_Toc189488464"/>
      <w:bookmarkStart w:id="74" w:name="_Toc204671713"/>
      <w:bookmarkStart w:id="75" w:name="_Toc225147258"/>
      <w:r w:rsidRPr="006767BD">
        <w:rPr>
          <w:rFonts w:asciiTheme="minorHAnsi" w:eastAsiaTheme="minorHAnsi" w:hAnsiTheme="minorHAnsi" w:cstheme="minorBidi"/>
          <w:b/>
          <w:bCs/>
          <w:color w:val="auto"/>
          <w:sz w:val="22"/>
          <w:szCs w:val="22"/>
          <w:u w:val="single"/>
        </w:rPr>
        <w:t>L’objectif d’analyser des écarts de rémunération</w:t>
      </w:r>
      <w:bookmarkEnd w:id="73"/>
      <w:bookmarkEnd w:id="74"/>
      <w:r w:rsidRPr="006767BD">
        <w:rPr>
          <w:rFonts w:asciiTheme="minorHAnsi" w:eastAsiaTheme="minorHAnsi" w:hAnsiTheme="minorHAnsi" w:cstheme="minorBidi"/>
          <w:b/>
          <w:bCs/>
          <w:color w:val="auto"/>
          <w:sz w:val="22"/>
          <w:szCs w:val="22"/>
          <w:u w:val="single"/>
        </w:rPr>
        <w:t xml:space="preserve"> afin de mieux les contrôler</w:t>
      </w:r>
      <w:bookmarkEnd w:id="75"/>
      <w:r w:rsidRPr="006767BD">
        <w:rPr>
          <w:rFonts w:asciiTheme="minorHAnsi" w:eastAsiaTheme="minorHAnsi" w:hAnsiTheme="minorHAnsi" w:cstheme="minorBidi"/>
          <w:b/>
          <w:bCs/>
          <w:color w:val="auto"/>
          <w:sz w:val="22"/>
          <w:szCs w:val="22"/>
          <w:u w:val="single"/>
        </w:rPr>
        <w:t xml:space="preserve"> </w:t>
      </w:r>
    </w:p>
    <w:p w14:paraId="5CC16BF2" w14:textId="77409CF8" w:rsidR="00604A06" w:rsidRDefault="00604A06" w:rsidP="00BA6D8B">
      <w:pPr>
        <w:jc w:val="both"/>
      </w:pPr>
    </w:p>
    <w:p w14:paraId="3DAF2CD1" w14:textId="062E9A33" w:rsidR="00604A06" w:rsidRPr="00661836" w:rsidRDefault="00604A06" w:rsidP="00BA6D8B">
      <w:pPr>
        <w:jc w:val="both"/>
      </w:pPr>
      <w:r w:rsidRPr="00867C2D">
        <w:t>Le salaire de base brut</w:t>
      </w:r>
      <w:r>
        <w:t xml:space="preserve"> et l’ensemble des éléments de rémunération</w:t>
      </w:r>
      <w:r w:rsidRPr="00867C2D">
        <w:t xml:space="preserve"> peu</w:t>
      </w:r>
      <w:r>
        <w:t>ven</w:t>
      </w:r>
      <w:r w:rsidRPr="00867C2D">
        <w:t xml:space="preserve">t inclure plusieurs </w:t>
      </w:r>
      <w:r>
        <w:t>rubriques</w:t>
      </w:r>
      <w:r w:rsidRPr="00867C2D">
        <w:t xml:space="preserve">, selon les situations individuelles et les parcours professionnels. Ces éléments sont encadrés par la convention collective, les accords d’entreprise ou les dispositifs internes existants. Ils sont listés </w:t>
      </w:r>
      <w:r>
        <w:t>dans la politique de rémunération de la M.N.H.</w:t>
      </w:r>
    </w:p>
    <w:p w14:paraId="045724EC" w14:textId="7AB99B6D" w:rsidR="00604A06" w:rsidRPr="004104D0" w:rsidRDefault="00604A06" w:rsidP="00BA6D8B">
      <w:pPr>
        <w:jc w:val="both"/>
        <w:rPr>
          <w:highlight w:val="yellow"/>
        </w:rPr>
      </w:pPr>
      <w:r>
        <w:t>En 202</w:t>
      </w:r>
      <w:r w:rsidR="00830ABD">
        <w:t>5</w:t>
      </w:r>
      <w:r>
        <w:t xml:space="preserve">, la </w:t>
      </w:r>
      <w:r w:rsidR="00773E6D">
        <w:t>M.N.H.</w:t>
      </w:r>
      <w:r>
        <w:t xml:space="preserve"> obtient la note de 92/100 à l’index égalité professionnelle. Ce dernier est un outil qui permet de mesurer les actions de l’Entreprise en faveur de l’égalité salariale entre les femmes et les hommes</w:t>
      </w:r>
      <w:r w:rsidRPr="00661836">
        <w:t>.</w:t>
      </w:r>
      <w:r>
        <w:t xml:space="preserve"> </w:t>
      </w:r>
      <w:r w:rsidRPr="00BB67AD">
        <w:t xml:space="preserve">Ces dernières années, la tendance générale montre une réduction des disparités salariales, imputable à une politique d’augmentations salariales plus équitable, ayant bénéficié en moyenne davantage aux femmes, avec un écart favorable de 5,2 points de pourcentage. Notre entreprise obtient un résultat particulièrement favorable à l’Index de l’égalité professionnelle, </w:t>
      </w:r>
      <w:r>
        <w:t>bien que</w:t>
      </w:r>
      <w:r w:rsidRPr="00BB67AD">
        <w:t xml:space="preserve"> des inégalités persiste</w:t>
      </w:r>
      <w:r>
        <w:t>nt</w:t>
      </w:r>
      <w:r w:rsidRPr="00BB67AD">
        <w:t>. Les hommes et les femmes ne perçoivent pas les mêmes rémunérations et notamment au sein de la catégorie des cadres.</w:t>
      </w:r>
      <w:r w:rsidRPr="00661836">
        <w:t xml:space="preserve"> </w:t>
      </w:r>
      <w:r>
        <w:t>Une analyse à situation égale est menée pour spécifier les écarts.</w:t>
      </w:r>
    </w:p>
    <w:p w14:paraId="1E3020CB" w14:textId="17A7A6BA" w:rsidR="00604A06" w:rsidRPr="00661836" w:rsidRDefault="00604A06" w:rsidP="00BA6D8B">
      <w:pPr>
        <w:jc w:val="both"/>
      </w:pPr>
      <w:r w:rsidRPr="00661836">
        <w:t>L’Entreprise tient à rappeler qu</w:t>
      </w:r>
      <w:r>
        <w:t>’</w:t>
      </w:r>
      <w:r w:rsidRPr="00661836">
        <w:t>à compétences, expériences, performances</w:t>
      </w:r>
      <w:r>
        <w:t>,</w:t>
      </w:r>
      <w:r w:rsidRPr="00661836">
        <w:t xml:space="preserve"> responsabilités</w:t>
      </w:r>
      <w:r>
        <w:t xml:space="preserve"> </w:t>
      </w:r>
      <w:r w:rsidRPr="00661836">
        <w:t xml:space="preserve">et </w:t>
      </w:r>
      <w:r w:rsidRPr="0000415E">
        <w:t>niveau de tenue</w:t>
      </w:r>
      <w:r>
        <w:t xml:space="preserve"> de poste équivalents</w:t>
      </w:r>
      <w:r w:rsidRPr="0000415E">
        <w:t>, le principe d</w:t>
      </w:r>
      <w:r>
        <w:t>’égalité de</w:t>
      </w:r>
      <w:r w:rsidRPr="0000415E">
        <w:t xml:space="preserve"> r</w:t>
      </w:r>
      <w:r w:rsidRPr="00661836">
        <w:t>émunération doit s’appliquer entre les différents candidats</w:t>
      </w:r>
      <w:r w:rsidR="00E976E2">
        <w:t xml:space="preserve"> et salariés</w:t>
      </w:r>
      <w:r w:rsidRPr="00661836">
        <w:t xml:space="preserve"> et plus particulièrement entre les femmes et les hommes. Pour cela et afin de suivre cet objectif, des axes d’actions sont établis.</w:t>
      </w:r>
    </w:p>
    <w:p w14:paraId="3766C1EC" w14:textId="77777777" w:rsidR="00604A06" w:rsidRDefault="00604A06" w:rsidP="00BA6D8B">
      <w:pPr>
        <w:jc w:val="both"/>
      </w:pPr>
    </w:p>
    <w:p w14:paraId="7C2A3AB8" w14:textId="0EE193DF" w:rsidR="00604A06" w:rsidRPr="009F0F35" w:rsidRDefault="00604A06" w:rsidP="00BA6D8B">
      <w:pPr>
        <w:pStyle w:val="Titre2"/>
        <w:numPr>
          <w:ilvl w:val="0"/>
          <w:numId w:val="25"/>
        </w:numPr>
        <w:jc w:val="both"/>
        <w:rPr>
          <w:rFonts w:asciiTheme="minorHAnsi" w:eastAsiaTheme="minorHAnsi" w:hAnsiTheme="minorHAnsi" w:cstheme="minorBidi"/>
          <w:b/>
          <w:bCs/>
          <w:color w:val="auto"/>
          <w:sz w:val="22"/>
          <w:szCs w:val="22"/>
          <w:u w:val="single"/>
        </w:rPr>
      </w:pPr>
      <w:bookmarkStart w:id="76" w:name="_Toc189488466"/>
      <w:bookmarkStart w:id="77" w:name="_Toc204671714"/>
      <w:bookmarkStart w:id="78" w:name="_Toc225147259"/>
      <w:r w:rsidRPr="009F0F35">
        <w:rPr>
          <w:rFonts w:asciiTheme="minorHAnsi" w:eastAsiaTheme="minorHAnsi" w:hAnsiTheme="minorHAnsi" w:cstheme="minorBidi"/>
          <w:b/>
          <w:bCs/>
          <w:color w:val="auto"/>
          <w:sz w:val="22"/>
          <w:szCs w:val="22"/>
          <w:u w:val="single"/>
        </w:rPr>
        <w:t>La réduction des écarts de rémunération</w:t>
      </w:r>
      <w:bookmarkEnd w:id="76"/>
      <w:bookmarkEnd w:id="77"/>
      <w:bookmarkEnd w:id="78"/>
      <w:r w:rsidRPr="009F0F35">
        <w:rPr>
          <w:rFonts w:asciiTheme="minorHAnsi" w:eastAsiaTheme="minorHAnsi" w:hAnsiTheme="minorHAnsi" w:cstheme="minorBidi"/>
          <w:b/>
          <w:bCs/>
          <w:color w:val="auto"/>
          <w:sz w:val="22"/>
          <w:szCs w:val="22"/>
          <w:u w:val="single"/>
        </w:rPr>
        <w:t xml:space="preserve"> </w:t>
      </w:r>
    </w:p>
    <w:p w14:paraId="03BED624" w14:textId="77777777" w:rsidR="0074703D" w:rsidRPr="0074703D" w:rsidRDefault="0074703D" w:rsidP="00BA6D8B">
      <w:pPr>
        <w:jc w:val="both"/>
      </w:pPr>
    </w:p>
    <w:p w14:paraId="4F8501D4" w14:textId="356DFAA7" w:rsidR="00A8688D" w:rsidRDefault="00604A06" w:rsidP="00BA6D8B">
      <w:pPr>
        <w:jc w:val="both"/>
      </w:pPr>
      <w:r w:rsidRPr="00661836">
        <w:t>L’Entreprise s’engage à réduire les écarts de rémunération entre les différents salariés de l’entreprise et notamment d’appliquer des critères objectifs non discriminants dans la détermination de la rémunération.</w:t>
      </w:r>
    </w:p>
    <w:p w14:paraId="798637CA" w14:textId="69C93497" w:rsidR="00A8688D" w:rsidRDefault="00A8688D" w:rsidP="00BA6D8B">
      <w:pPr>
        <w:jc w:val="both"/>
      </w:pPr>
      <w:r>
        <w:t xml:space="preserve">Ceci sera réalisé temporellement au moment de la revue des salaires, à la suite de la </w:t>
      </w:r>
      <w:r w:rsidR="00273E24" w:rsidRPr="00273E24">
        <w:t>Négociation Annuelle Obligatoire</w:t>
      </w:r>
      <w:r>
        <w:t xml:space="preserve">. </w:t>
      </w:r>
    </w:p>
    <w:p w14:paraId="482B3BEC" w14:textId="77777777" w:rsidR="00D526BF" w:rsidRDefault="00D526BF" w:rsidP="00BA6D8B">
      <w:pPr>
        <w:jc w:val="both"/>
      </w:pPr>
    </w:p>
    <w:p w14:paraId="7C678476" w14:textId="42AD30F9" w:rsidR="00604A06" w:rsidRPr="009F0F35" w:rsidRDefault="00604A06" w:rsidP="00BA6D8B">
      <w:pPr>
        <w:pStyle w:val="Titre2"/>
        <w:numPr>
          <w:ilvl w:val="0"/>
          <w:numId w:val="25"/>
        </w:numPr>
        <w:jc w:val="both"/>
        <w:rPr>
          <w:rFonts w:asciiTheme="minorHAnsi" w:eastAsiaTheme="minorHAnsi" w:hAnsiTheme="minorHAnsi" w:cstheme="minorBidi"/>
          <w:b/>
          <w:bCs/>
          <w:color w:val="auto"/>
          <w:sz w:val="22"/>
          <w:szCs w:val="22"/>
          <w:u w:val="single"/>
        </w:rPr>
      </w:pPr>
      <w:bookmarkStart w:id="79" w:name="_Toc204671715"/>
      <w:bookmarkStart w:id="80" w:name="_Toc225147260"/>
      <w:r w:rsidRPr="009F0F35">
        <w:rPr>
          <w:rFonts w:asciiTheme="minorHAnsi" w:eastAsiaTheme="minorHAnsi" w:hAnsiTheme="minorHAnsi" w:cstheme="minorBidi"/>
          <w:b/>
          <w:bCs/>
          <w:color w:val="auto"/>
          <w:sz w:val="22"/>
          <w:szCs w:val="22"/>
          <w:u w:val="single"/>
        </w:rPr>
        <w:t>Détection des inégalités</w:t>
      </w:r>
      <w:bookmarkEnd w:id="79"/>
      <w:bookmarkEnd w:id="80"/>
      <w:r w:rsidRPr="009F0F35">
        <w:rPr>
          <w:rFonts w:asciiTheme="minorHAnsi" w:eastAsiaTheme="minorHAnsi" w:hAnsiTheme="minorHAnsi" w:cstheme="minorBidi"/>
          <w:b/>
          <w:bCs/>
          <w:color w:val="auto"/>
          <w:sz w:val="22"/>
          <w:szCs w:val="22"/>
          <w:u w:val="single"/>
        </w:rPr>
        <w:t xml:space="preserve"> </w:t>
      </w:r>
    </w:p>
    <w:p w14:paraId="21775BF9" w14:textId="77777777" w:rsidR="0074703D" w:rsidRPr="0074703D" w:rsidRDefault="0074703D" w:rsidP="00BA6D8B">
      <w:pPr>
        <w:jc w:val="both"/>
      </w:pPr>
    </w:p>
    <w:p w14:paraId="2A518B3E" w14:textId="6ABDE643" w:rsidR="00604A06" w:rsidRPr="00661836" w:rsidRDefault="00604A06" w:rsidP="00BA6D8B">
      <w:pPr>
        <w:jc w:val="both"/>
      </w:pPr>
      <w:r w:rsidRPr="00661836">
        <w:t xml:space="preserve">L’Entreprise veille à détecter les inégalités qui existent entre les </w:t>
      </w:r>
      <w:r>
        <w:t>salariés</w:t>
      </w:r>
      <w:r w:rsidRPr="00661836">
        <w:t xml:space="preserve"> de l’Entreprise </w:t>
      </w:r>
      <w:r>
        <w:t xml:space="preserve">notamment en raison du sexe, de l’âge, d’une situation de handicap, du statut de représentant du personnel ou de toute forme de vulnérabilité </w:t>
      </w:r>
      <w:r w:rsidRPr="00661836">
        <w:t>(</w:t>
      </w:r>
      <w:proofErr w:type="gramStart"/>
      <w:r w:rsidRPr="00661836">
        <w:t>hors</w:t>
      </w:r>
      <w:proofErr w:type="gramEnd"/>
      <w:r w:rsidRPr="00661836">
        <w:t xml:space="preserve"> alternants et stagiaires) lorsqu’ils </w:t>
      </w:r>
      <w:r w:rsidRPr="00BA665D">
        <w:t>sont à compétences, expériences, performances, responsabilités et niveau de tenue de poste équivalents. Pour cela</w:t>
      </w:r>
      <w:r w:rsidRPr="00661836">
        <w:t xml:space="preserve"> tous les ans, sont organisées des revues du personnel pour travailler, entre autres, sur la réduction des écarts salariaux</w:t>
      </w:r>
      <w:r w:rsidRPr="00661836">
        <w:rPr>
          <w:rStyle w:val="Marquedecommentaire"/>
          <w:sz w:val="24"/>
          <w:szCs w:val="24"/>
        </w:rPr>
        <w:t>.</w:t>
      </w:r>
      <w:r w:rsidRPr="00661836">
        <w:t xml:space="preserve"> Lorsque l’Entreprise détecte des écarts de rémunérations entre deux salariés, un ajustement et / ou un plan d’action</w:t>
      </w:r>
      <w:r w:rsidR="005B2DB3">
        <w:t>s</w:t>
      </w:r>
      <w:r w:rsidRPr="00661836">
        <w:t xml:space="preserve"> est réalisé pour permettre une équité salariale. </w:t>
      </w:r>
    </w:p>
    <w:p w14:paraId="1557A46A" w14:textId="77777777" w:rsidR="00604A06" w:rsidRDefault="00604A06" w:rsidP="00BA6D8B">
      <w:pPr>
        <w:jc w:val="both"/>
        <w:rPr>
          <w:highlight w:val="green"/>
        </w:rPr>
      </w:pPr>
    </w:p>
    <w:p w14:paraId="68577741" w14:textId="218FE80C" w:rsidR="00604A06" w:rsidRPr="009F0F35" w:rsidRDefault="00604A06" w:rsidP="00BA6D8B">
      <w:pPr>
        <w:pStyle w:val="Titre2"/>
        <w:numPr>
          <w:ilvl w:val="0"/>
          <w:numId w:val="25"/>
        </w:numPr>
        <w:jc w:val="both"/>
        <w:rPr>
          <w:rFonts w:asciiTheme="minorHAnsi" w:eastAsiaTheme="minorHAnsi" w:hAnsiTheme="minorHAnsi" w:cstheme="minorBidi"/>
          <w:b/>
          <w:bCs/>
          <w:color w:val="auto"/>
          <w:sz w:val="22"/>
          <w:szCs w:val="22"/>
          <w:u w:val="single"/>
        </w:rPr>
      </w:pPr>
      <w:bookmarkStart w:id="81" w:name="_Toc204671716"/>
      <w:r w:rsidRPr="009F0F35">
        <w:rPr>
          <w:rFonts w:asciiTheme="minorHAnsi" w:eastAsiaTheme="minorHAnsi" w:hAnsiTheme="minorHAnsi" w:cstheme="minorBidi"/>
          <w:b/>
          <w:bCs/>
          <w:color w:val="auto"/>
          <w:sz w:val="22"/>
          <w:szCs w:val="22"/>
          <w:u w:val="single"/>
        </w:rPr>
        <w:t xml:space="preserve"> </w:t>
      </w:r>
      <w:bookmarkStart w:id="82" w:name="_Toc225147261"/>
      <w:r w:rsidRPr="009F0F35">
        <w:rPr>
          <w:rFonts w:asciiTheme="minorHAnsi" w:eastAsiaTheme="minorHAnsi" w:hAnsiTheme="minorHAnsi" w:cstheme="minorBidi"/>
          <w:b/>
          <w:bCs/>
          <w:color w:val="auto"/>
          <w:sz w:val="22"/>
          <w:szCs w:val="22"/>
          <w:u w:val="single"/>
        </w:rPr>
        <w:t>Attention aux publics vulnérables</w:t>
      </w:r>
      <w:bookmarkEnd w:id="81"/>
      <w:bookmarkEnd w:id="82"/>
      <w:r w:rsidRPr="009F0F35">
        <w:rPr>
          <w:rFonts w:asciiTheme="minorHAnsi" w:eastAsiaTheme="minorHAnsi" w:hAnsiTheme="minorHAnsi" w:cstheme="minorBidi"/>
          <w:b/>
          <w:bCs/>
          <w:color w:val="auto"/>
          <w:sz w:val="22"/>
          <w:szCs w:val="22"/>
          <w:u w:val="single"/>
        </w:rPr>
        <w:t xml:space="preserve"> </w:t>
      </w:r>
    </w:p>
    <w:p w14:paraId="1A205C5C" w14:textId="77777777" w:rsidR="00CC57DD" w:rsidRPr="00CC57DD" w:rsidRDefault="00CC57DD" w:rsidP="00BA6D8B">
      <w:pPr>
        <w:jc w:val="both"/>
      </w:pPr>
    </w:p>
    <w:p w14:paraId="7E86DFC9" w14:textId="77777777" w:rsidR="00604A06" w:rsidRDefault="00604A06" w:rsidP="00BA6D8B">
      <w:pPr>
        <w:jc w:val="both"/>
      </w:pPr>
      <w:r w:rsidRPr="00661836">
        <w:t xml:space="preserve">Lors de la revue du personnel, une attention particulière est portée </w:t>
      </w:r>
      <w:r>
        <w:t xml:space="preserve">sur tous les critères de discriminations tels que la </w:t>
      </w:r>
      <w:r w:rsidRPr="00661836">
        <w:t xml:space="preserve">situation des représentants du personnel, des femmes en retour de congé maternité, ou des salariés en situation de handicap. </w:t>
      </w:r>
      <w:r>
        <w:t xml:space="preserve">Lors de la réunion de lancement, les managers y seront sensibilisés. </w:t>
      </w:r>
      <w:r w:rsidRPr="00661836">
        <w:t>De manière générale, l’Entreprise s’engage à proscrire toutes les formes de discrimination.</w:t>
      </w:r>
    </w:p>
    <w:p w14:paraId="6BEB5645" w14:textId="7481CA79" w:rsidR="009D5397" w:rsidRDefault="00604A06" w:rsidP="00AD448E">
      <w:pPr>
        <w:jc w:val="both"/>
      </w:pPr>
      <w:r w:rsidRPr="00B006E5">
        <w:t xml:space="preserve">Ainsi, lors de la réunion d’information sur la revue du personnel, l’Entreprise rappelle cette attention particulière ainsi que sa lutte contre les discriminations dans la détermination de la rémunération des salariés. Cette mention est réalisée auprès des managers de l’entreprise ainsi qu’auprès des membres du </w:t>
      </w:r>
      <w:proofErr w:type="gramStart"/>
      <w:r w:rsidR="003C128D">
        <w:t>C.S.E.</w:t>
      </w:r>
      <w:r w:rsidRPr="00B006E5">
        <w:t>.</w:t>
      </w:r>
      <w:proofErr w:type="gramEnd"/>
    </w:p>
    <w:p w14:paraId="3F0F43B9" w14:textId="77777777" w:rsidR="00393183" w:rsidRPr="004E4235" w:rsidRDefault="00393183" w:rsidP="00AD448E">
      <w:pPr>
        <w:jc w:val="both"/>
        <w:rPr>
          <w:sz w:val="20"/>
          <w:szCs w:val="20"/>
        </w:rPr>
      </w:pPr>
    </w:p>
    <w:p w14:paraId="3E5980AA" w14:textId="1C74A6DC" w:rsidR="00604A06" w:rsidRPr="009F0F35" w:rsidRDefault="00604A06" w:rsidP="00BA6D8B">
      <w:pPr>
        <w:pStyle w:val="Titre2"/>
        <w:numPr>
          <w:ilvl w:val="0"/>
          <w:numId w:val="25"/>
        </w:numPr>
        <w:jc w:val="both"/>
        <w:rPr>
          <w:rFonts w:asciiTheme="minorHAnsi" w:eastAsiaTheme="minorHAnsi" w:hAnsiTheme="minorHAnsi" w:cstheme="minorBidi"/>
          <w:b/>
          <w:bCs/>
          <w:color w:val="auto"/>
          <w:sz w:val="22"/>
          <w:szCs w:val="22"/>
          <w:u w:val="single"/>
        </w:rPr>
      </w:pPr>
      <w:bookmarkStart w:id="83" w:name="_Toc223631453"/>
      <w:bookmarkStart w:id="84" w:name="_Toc223631559"/>
      <w:bookmarkStart w:id="85" w:name="_Toc204671718"/>
      <w:bookmarkEnd w:id="83"/>
      <w:bookmarkEnd w:id="84"/>
      <w:r w:rsidRPr="009F0F35">
        <w:rPr>
          <w:rFonts w:asciiTheme="minorHAnsi" w:eastAsiaTheme="minorHAnsi" w:hAnsiTheme="minorHAnsi" w:cstheme="minorBidi"/>
          <w:b/>
          <w:bCs/>
          <w:color w:val="auto"/>
          <w:sz w:val="22"/>
          <w:szCs w:val="22"/>
          <w:u w:val="single"/>
        </w:rPr>
        <w:t xml:space="preserve"> </w:t>
      </w:r>
      <w:bookmarkStart w:id="86" w:name="_Toc225147262"/>
      <w:r w:rsidR="00D526BF" w:rsidRPr="009F0F35">
        <w:rPr>
          <w:rFonts w:asciiTheme="minorHAnsi" w:eastAsiaTheme="minorHAnsi" w:hAnsiTheme="minorHAnsi" w:cstheme="minorBidi"/>
          <w:b/>
          <w:bCs/>
          <w:color w:val="auto"/>
          <w:sz w:val="22"/>
          <w:szCs w:val="22"/>
          <w:u w:val="single"/>
        </w:rPr>
        <w:t>P</w:t>
      </w:r>
      <w:r w:rsidRPr="009F0F35">
        <w:rPr>
          <w:rFonts w:asciiTheme="minorHAnsi" w:eastAsiaTheme="minorHAnsi" w:hAnsiTheme="minorHAnsi" w:cstheme="minorBidi"/>
          <w:b/>
          <w:bCs/>
          <w:color w:val="auto"/>
          <w:sz w:val="22"/>
          <w:szCs w:val="22"/>
          <w:u w:val="single"/>
        </w:rPr>
        <w:t xml:space="preserve">rise en compte de la </w:t>
      </w:r>
      <w:r w:rsidR="0005708E">
        <w:rPr>
          <w:rFonts w:asciiTheme="minorHAnsi" w:eastAsiaTheme="minorHAnsi" w:hAnsiTheme="minorHAnsi" w:cstheme="minorBidi"/>
          <w:b/>
          <w:bCs/>
          <w:color w:val="auto"/>
          <w:sz w:val="22"/>
          <w:szCs w:val="22"/>
          <w:u w:val="single"/>
        </w:rPr>
        <w:t>D</w:t>
      </w:r>
      <w:r w:rsidRPr="009F0F35">
        <w:rPr>
          <w:rFonts w:asciiTheme="minorHAnsi" w:eastAsiaTheme="minorHAnsi" w:hAnsiTheme="minorHAnsi" w:cstheme="minorBidi"/>
          <w:b/>
          <w:bCs/>
          <w:color w:val="auto"/>
          <w:sz w:val="22"/>
          <w:szCs w:val="22"/>
          <w:u w:val="single"/>
        </w:rPr>
        <w:t>irective européenne</w:t>
      </w:r>
      <w:bookmarkEnd w:id="85"/>
      <w:bookmarkEnd w:id="86"/>
      <w:r w:rsidRPr="009F0F35">
        <w:rPr>
          <w:rFonts w:asciiTheme="minorHAnsi" w:eastAsiaTheme="minorHAnsi" w:hAnsiTheme="minorHAnsi" w:cstheme="minorBidi"/>
          <w:b/>
          <w:bCs/>
          <w:color w:val="auto"/>
          <w:sz w:val="22"/>
          <w:szCs w:val="22"/>
          <w:u w:val="single"/>
        </w:rPr>
        <w:t xml:space="preserve"> </w:t>
      </w:r>
    </w:p>
    <w:p w14:paraId="0AA9CD4E" w14:textId="77777777" w:rsidR="00604A06" w:rsidRDefault="00604A06" w:rsidP="00BA6D8B">
      <w:pPr>
        <w:jc w:val="both"/>
      </w:pPr>
    </w:p>
    <w:p w14:paraId="2F35F11E" w14:textId="257C00B5" w:rsidR="00604A06" w:rsidRDefault="00604A06" w:rsidP="00BA6D8B">
      <w:pPr>
        <w:jc w:val="both"/>
      </w:pPr>
      <w:r>
        <w:t xml:space="preserve">L’Entreprise s’engage à </w:t>
      </w:r>
      <w:r w:rsidRPr="0027383F">
        <w:t xml:space="preserve">prendre en compte la </w:t>
      </w:r>
      <w:r w:rsidR="007414EC">
        <w:t>D</w:t>
      </w:r>
      <w:r w:rsidRPr="0027383F">
        <w:t>irective européenne 2023/970 du 10 mai 2023 qui vise à renforcer l’é</w:t>
      </w:r>
      <w:r>
        <w:t>quité</w:t>
      </w:r>
      <w:r w:rsidRPr="0027383F">
        <w:t xml:space="preserve"> de rémunération entre les femmes et les hommes et </w:t>
      </w:r>
      <w:r w:rsidR="007414EC">
        <w:t>dont la</w:t>
      </w:r>
      <w:r w:rsidRPr="0027383F">
        <w:t xml:space="preserve"> transpos</w:t>
      </w:r>
      <w:r w:rsidR="007414EC">
        <w:t xml:space="preserve">ition, à date, est prévue au </w:t>
      </w:r>
      <w:r w:rsidRPr="0027383F">
        <w:t>7 juin 2026.</w:t>
      </w:r>
    </w:p>
    <w:p w14:paraId="1A66BF62" w14:textId="77777777" w:rsidR="00B63324" w:rsidRDefault="00B63324" w:rsidP="00BA6D8B">
      <w:pPr>
        <w:jc w:val="both"/>
      </w:pPr>
    </w:p>
    <w:p w14:paraId="436FE630" w14:textId="0B4EF7C9" w:rsidR="00604A06" w:rsidRDefault="004E4DDC" w:rsidP="00BA6D8B">
      <w:pPr>
        <w:pStyle w:val="Titre2"/>
        <w:numPr>
          <w:ilvl w:val="0"/>
          <w:numId w:val="25"/>
        </w:numPr>
        <w:jc w:val="both"/>
        <w:rPr>
          <w:rFonts w:asciiTheme="minorHAnsi" w:eastAsiaTheme="minorHAnsi" w:hAnsiTheme="minorHAnsi" w:cstheme="minorBidi"/>
          <w:b/>
          <w:bCs/>
          <w:color w:val="auto"/>
          <w:sz w:val="22"/>
          <w:szCs w:val="22"/>
          <w:u w:val="single"/>
        </w:rPr>
      </w:pPr>
      <w:bookmarkStart w:id="87" w:name="_Toc225147263"/>
      <w:r>
        <w:rPr>
          <w:rFonts w:asciiTheme="minorHAnsi" w:eastAsiaTheme="minorHAnsi" w:hAnsiTheme="minorHAnsi" w:cstheme="minorBidi"/>
          <w:b/>
          <w:bCs/>
          <w:color w:val="auto"/>
          <w:sz w:val="22"/>
          <w:szCs w:val="22"/>
          <w:u w:val="single"/>
        </w:rPr>
        <w:t xml:space="preserve">Référentiel </w:t>
      </w:r>
      <w:r w:rsidR="00587048" w:rsidRPr="00587048">
        <w:rPr>
          <w:rFonts w:asciiTheme="minorHAnsi" w:eastAsiaTheme="minorHAnsi" w:hAnsiTheme="minorHAnsi" w:cstheme="minorBidi"/>
          <w:b/>
          <w:bCs/>
          <w:color w:val="auto"/>
          <w:sz w:val="22"/>
          <w:szCs w:val="22"/>
          <w:u w:val="single"/>
        </w:rPr>
        <w:t xml:space="preserve">de rémunération à la </w:t>
      </w:r>
      <w:r w:rsidR="00773E6D">
        <w:rPr>
          <w:rFonts w:asciiTheme="minorHAnsi" w:eastAsiaTheme="minorHAnsi" w:hAnsiTheme="minorHAnsi" w:cstheme="minorBidi"/>
          <w:b/>
          <w:bCs/>
          <w:color w:val="auto"/>
          <w:sz w:val="22"/>
          <w:szCs w:val="22"/>
          <w:u w:val="single"/>
        </w:rPr>
        <w:t>M.N.H.</w:t>
      </w:r>
      <w:bookmarkEnd w:id="87"/>
    </w:p>
    <w:p w14:paraId="636AFF5B" w14:textId="77777777" w:rsidR="00587048" w:rsidRPr="004E4235" w:rsidRDefault="00587048" w:rsidP="00BA6D8B">
      <w:pPr>
        <w:jc w:val="both"/>
        <w:rPr>
          <w:sz w:val="20"/>
          <w:szCs w:val="20"/>
        </w:rPr>
      </w:pPr>
    </w:p>
    <w:p w14:paraId="36DE948F" w14:textId="15135F61" w:rsidR="00604A06" w:rsidRPr="00287E98" w:rsidRDefault="00604A06" w:rsidP="00FF22F0">
      <w:pPr>
        <w:pStyle w:val="Paragraphedeliste"/>
        <w:keepLines/>
        <w:numPr>
          <w:ilvl w:val="0"/>
          <w:numId w:val="27"/>
        </w:numPr>
        <w:spacing w:after="0" w:line="240" w:lineRule="auto"/>
        <w:jc w:val="both"/>
        <w:outlineLvl w:val="1"/>
        <w:rPr>
          <w:rFonts w:eastAsia="Times New Roman" w:cstheme="minorHAnsi"/>
          <w:b/>
          <w:bCs/>
          <w:kern w:val="0"/>
          <w:u w:val="single"/>
          <w:lang w:eastAsia="fr-FR"/>
          <w14:ligatures w14:val="none"/>
        </w:rPr>
      </w:pPr>
      <w:bookmarkStart w:id="88" w:name="_Toc204671719"/>
      <w:r w:rsidRPr="00287E98">
        <w:rPr>
          <w:rFonts w:eastAsia="Times New Roman" w:cstheme="minorHAnsi"/>
          <w:b/>
          <w:bCs/>
          <w:kern w:val="0"/>
          <w:u w:val="single"/>
          <w:lang w:eastAsia="fr-FR"/>
          <w14:ligatures w14:val="none"/>
        </w:rPr>
        <w:t xml:space="preserve"> </w:t>
      </w:r>
      <w:bookmarkStart w:id="89" w:name="_Toc225147264"/>
      <w:r w:rsidRPr="00287E98">
        <w:rPr>
          <w:rFonts w:eastAsia="Times New Roman" w:cstheme="minorHAnsi"/>
          <w:b/>
          <w:bCs/>
          <w:kern w:val="0"/>
          <w:u w:val="single"/>
          <w:lang w:eastAsia="fr-FR"/>
          <w14:ligatures w14:val="none"/>
        </w:rPr>
        <w:t>Rédaction d</w:t>
      </w:r>
      <w:r w:rsidR="00287E98" w:rsidRPr="00287E98">
        <w:rPr>
          <w:rFonts w:eastAsia="Times New Roman" w:cstheme="minorHAnsi"/>
          <w:b/>
          <w:bCs/>
          <w:kern w:val="0"/>
          <w:u w:val="single"/>
          <w:lang w:eastAsia="fr-FR"/>
          <w14:ligatures w14:val="none"/>
        </w:rPr>
        <w:t>’un</w:t>
      </w:r>
      <w:r w:rsidR="004E4DDC">
        <w:rPr>
          <w:rFonts w:eastAsia="Times New Roman" w:cstheme="minorHAnsi"/>
          <w:b/>
          <w:bCs/>
          <w:kern w:val="0"/>
          <w:u w:val="single"/>
          <w:lang w:eastAsia="fr-FR"/>
          <w14:ligatures w14:val="none"/>
        </w:rPr>
        <w:t xml:space="preserve"> référentiel </w:t>
      </w:r>
      <w:r w:rsidRPr="00287E98">
        <w:rPr>
          <w:rFonts w:eastAsia="Times New Roman" w:cstheme="minorHAnsi"/>
          <w:b/>
          <w:bCs/>
          <w:kern w:val="0"/>
          <w:u w:val="single"/>
          <w:lang w:eastAsia="fr-FR"/>
          <w14:ligatures w14:val="none"/>
        </w:rPr>
        <w:t>de rémunération</w:t>
      </w:r>
      <w:bookmarkEnd w:id="88"/>
      <w:bookmarkEnd w:id="89"/>
    </w:p>
    <w:p w14:paraId="5C17EE77" w14:textId="77777777" w:rsidR="001C738A" w:rsidRDefault="001C738A" w:rsidP="00BA6D8B">
      <w:pPr>
        <w:pStyle w:val="Titre4"/>
        <w:jc w:val="both"/>
        <w:rPr>
          <w:rFonts w:eastAsiaTheme="minorHAnsi" w:cstheme="minorBidi"/>
          <w:bCs/>
          <w:iCs w:val="0"/>
          <w:color w:val="auto"/>
        </w:rPr>
      </w:pPr>
    </w:p>
    <w:p w14:paraId="4D190F6F" w14:textId="0E0BBD78" w:rsidR="00EA3D39" w:rsidRPr="00B63324" w:rsidRDefault="001C738A" w:rsidP="00BA6D8B">
      <w:pPr>
        <w:jc w:val="both"/>
      </w:pPr>
      <w:r w:rsidRPr="00D671E1">
        <w:t xml:space="preserve">La </w:t>
      </w:r>
      <w:r w:rsidR="00773E6D">
        <w:t>M.N.H.</w:t>
      </w:r>
      <w:r w:rsidRPr="00D671E1">
        <w:t xml:space="preserve"> s’engage à mettre en place u</w:t>
      </w:r>
      <w:r w:rsidR="005E7D9E">
        <w:t>n référentiel</w:t>
      </w:r>
      <w:r w:rsidR="00604A06" w:rsidRPr="00D671E1">
        <w:t xml:space="preserve"> de rémunération afin de prendre en compte les dispositions de la </w:t>
      </w:r>
      <w:r w:rsidR="004E6314">
        <w:t>D</w:t>
      </w:r>
      <w:r w:rsidR="00604A06" w:rsidRPr="00D671E1">
        <w:t xml:space="preserve">irective. Une définition de ce que représente la valeur égale du travail y </w:t>
      </w:r>
      <w:r w:rsidR="005E7D9E">
        <w:t xml:space="preserve">est </w:t>
      </w:r>
      <w:r w:rsidR="00604A06" w:rsidRPr="00D671E1">
        <w:t>intégrée. L</w:t>
      </w:r>
      <w:r w:rsidR="00DE4770">
        <w:t>e</w:t>
      </w:r>
      <w:r w:rsidR="00604A06" w:rsidRPr="00D671E1">
        <w:t xml:space="preserve"> </w:t>
      </w:r>
      <w:r w:rsidR="00DE4770">
        <w:t xml:space="preserve">référentiel </w:t>
      </w:r>
      <w:r w:rsidR="00604A06" w:rsidRPr="00D671E1">
        <w:t xml:space="preserve">doit comporter les critères objectifs sur lesquels reposent les raisons justifiant </w:t>
      </w:r>
      <w:r w:rsidR="00604A06" w:rsidRPr="00B63324">
        <w:t>de la différence de rémunération entre les salariés.</w:t>
      </w:r>
    </w:p>
    <w:p w14:paraId="25ED89B5" w14:textId="20E841AC" w:rsidR="00B10C77" w:rsidRPr="00B63324" w:rsidRDefault="00604A06" w:rsidP="00BA6D8B">
      <w:pPr>
        <w:jc w:val="both"/>
      </w:pPr>
      <w:r w:rsidRPr="00B63324">
        <w:t>Un plan d’action</w:t>
      </w:r>
      <w:r w:rsidR="005E7D9E">
        <w:t>s</w:t>
      </w:r>
      <w:r w:rsidRPr="00B63324">
        <w:t xml:space="preserve"> sera à prévoir en cas d’écart de rémunération non justifié.</w:t>
      </w:r>
      <w:r w:rsidR="00FB70BF" w:rsidRPr="00D671E1">
        <w:t xml:space="preserve"> </w:t>
      </w:r>
    </w:p>
    <w:p w14:paraId="4192BDEE" w14:textId="77777777" w:rsidR="00B10C77" w:rsidRPr="001C738A" w:rsidRDefault="00B10C77" w:rsidP="00BA6D8B">
      <w:pPr>
        <w:jc w:val="both"/>
        <w:rPr>
          <w:b/>
          <w:bCs/>
          <w:sz w:val="20"/>
          <w:szCs w:val="20"/>
        </w:rPr>
      </w:pPr>
    </w:p>
    <w:p w14:paraId="061788A2" w14:textId="5BF2F7C0" w:rsidR="00604A06" w:rsidRPr="009502C4" w:rsidRDefault="00604A06" w:rsidP="00FF22F0">
      <w:pPr>
        <w:pStyle w:val="Paragraphedeliste"/>
        <w:keepLines/>
        <w:numPr>
          <w:ilvl w:val="0"/>
          <w:numId w:val="27"/>
        </w:numPr>
        <w:spacing w:after="0" w:line="240" w:lineRule="auto"/>
        <w:jc w:val="both"/>
        <w:outlineLvl w:val="1"/>
        <w:rPr>
          <w:rFonts w:eastAsia="Times New Roman" w:cstheme="minorHAnsi"/>
          <w:b/>
          <w:bCs/>
          <w:kern w:val="0"/>
          <w:u w:val="single"/>
          <w:lang w:eastAsia="fr-FR"/>
          <w14:ligatures w14:val="none"/>
        </w:rPr>
      </w:pPr>
      <w:bookmarkStart w:id="90" w:name="_Toc204671720"/>
      <w:r w:rsidRPr="009502C4">
        <w:rPr>
          <w:rFonts w:eastAsia="Times New Roman" w:cstheme="minorHAnsi"/>
          <w:b/>
          <w:bCs/>
          <w:kern w:val="0"/>
          <w:u w:val="single"/>
          <w:lang w:eastAsia="fr-FR"/>
          <w14:ligatures w14:val="none"/>
        </w:rPr>
        <w:t xml:space="preserve"> </w:t>
      </w:r>
      <w:bookmarkStart w:id="91" w:name="_Toc225147265"/>
      <w:r w:rsidRPr="009502C4">
        <w:rPr>
          <w:rFonts w:eastAsia="Times New Roman" w:cstheme="minorHAnsi"/>
          <w:b/>
          <w:bCs/>
          <w:kern w:val="0"/>
          <w:u w:val="single"/>
          <w:lang w:eastAsia="fr-FR"/>
          <w14:ligatures w14:val="none"/>
        </w:rPr>
        <w:t>Création de la grille de rémunération</w:t>
      </w:r>
      <w:bookmarkEnd w:id="90"/>
      <w:bookmarkEnd w:id="91"/>
      <w:r w:rsidRPr="009502C4">
        <w:rPr>
          <w:rFonts w:eastAsia="Times New Roman" w:cstheme="minorHAnsi"/>
          <w:b/>
          <w:bCs/>
          <w:kern w:val="0"/>
          <w:u w:val="single"/>
          <w:lang w:eastAsia="fr-FR"/>
          <w14:ligatures w14:val="none"/>
        </w:rPr>
        <w:t xml:space="preserve"> </w:t>
      </w:r>
    </w:p>
    <w:p w14:paraId="0959B63E" w14:textId="77777777" w:rsidR="001C738A" w:rsidRPr="004E4235" w:rsidRDefault="001C738A" w:rsidP="00BA6D8B">
      <w:pPr>
        <w:jc w:val="both"/>
        <w:rPr>
          <w:sz w:val="20"/>
          <w:szCs w:val="20"/>
        </w:rPr>
      </w:pPr>
    </w:p>
    <w:p w14:paraId="524B373F" w14:textId="32418150" w:rsidR="003F7D83" w:rsidRDefault="00604A06" w:rsidP="00BA6D8B">
      <w:pPr>
        <w:jc w:val="both"/>
      </w:pPr>
      <w:r w:rsidRPr="00B250F2">
        <w:t>Des grilles de rémunération par fonction comparable de valeu</w:t>
      </w:r>
      <w:r>
        <w:t>r</w:t>
      </w:r>
      <w:r w:rsidRPr="00B250F2">
        <w:t xml:space="preserve"> égale sont créée</w:t>
      </w:r>
      <w:r>
        <w:t>s</w:t>
      </w:r>
      <w:r w:rsidRPr="00B250F2">
        <w:t xml:space="preserve">, tenant compte des niveaux de tenue de poste requis. Ces grilles de rémunérations sont communiquées au </w:t>
      </w:r>
      <w:r w:rsidR="003C128D">
        <w:t>C.S.E.</w:t>
      </w:r>
      <w:r w:rsidRPr="00B250F2">
        <w:t xml:space="preserve"> et aux salariés de l’</w:t>
      </w:r>
      <w:r>
        <w:t>E</w:t>
      </w:r>
      <w:r w:rsidRPr="00B250F2">
        <w:t xml:space="preserve">ntreprise. </w:t>
      </w:r>
    </w:p>
    <w:p w14:paraId="4FE16673" w14:textId="5573B09C" w:rsidR="00604A06" w:rsidRPr="00B63324" w:rsidRDefault="00604A06" w:rsidP="00BA6D8B">
      <w:pPr>
        <w:jc w:val="both"/>
      </w:pPr>
      <w:r w:rsidRPr="00B63324">
        <w:t xml:space="preserve">Chaque offre d’emploi précise également la fourchette de rémunération selon le profil recherché. </w:t>
      </w:r>
    </w:p>
    <w:p w14:paraId="0C4A0CA1" w14:textId="77777777" w:rsidR="00604A06" w:rsidRPr="004E4235" w:rsidRDefault="00604A06" w:rsidP="00BA6D8B">
      <w:pPr>
        <w:jc w:val="both"/>
        <w:rPr>
          <w:sz w:val="20"/>
          <w:szCs w:val="20"/>
        </w:rPr>
      </w:pPr>
    </w:p>
    <w:p w14:paraId="78053387" w14:textId="102C72A4" w:rsidR="00EB2DF5" w:rsidRDefault="00EB2DF5" w:rsidP="00BA6D8B">
      <w:pPr>
        <w:pStyle w:val="Titre2"/>
        <w:numPr>
          <w:ilvl w:val="0"/>
          <w:numId w:val="25"/>
        </w:numPr>
        <w:jc w:val="both"/>
        <w:rPr>
          <w:rFonts w:asciiTheme="minorHAnsi" w:eastAsiaTheme="minorHAnsi" w:hAnsiTheme="minorHAnsi" w:cstheme="minorBidi"/>
          <w:b/>
          <w:bCs/>
          <w:color w:val="auto"/>
          <w:sz w:val="22"/>
          <w:szCs w:val="22"/>
          <w:u w:val="single"/>
        </w:rPr>
      </w:pPr>
      <w:bookmarkStart w:id="92" w:name="_Toc225147266"/>
      <w:bookmarkStart w:id="93" w:name="_Toc204671721"/>
      <w:r>
        <w:rPr>
          <w:rFonts w:asciiTheme="minorHAnsi" w:eastAsiaTheme="minorHAnsi" w:hAnsiTheme="minorHAnsi" w:cstheme="minorBidi"/>
          <w:b/>
          <w:bCs/>
          <w:color w:val="auto"/>
          <w:sz w:val="22"/>
          <w:szCs w:val="22"/>
          <w:u w:val="single"/>
        </w:rPr>
        <w:t>Indicateurs chiffrés</w:t>
      </w:r>
      <w:r w:rsidRPr="00EB2DF5">
        <w:rPr>
          <w:rFonts w:asciiTheme="minorHAnsi" w:eastAsiaTheme="minorHAnsi" w:hAnsiTheme="minorHAnsi" w:cstheme="minorBidi"/>
          <w:b/>
          <w:bCs/>
          <w:color w:val="auto"/>
          <w:sz w:val="22"/>
          <w:szCs w:val="22"/>
          <w:u w:val="single"/>
        </w:rPr>
        <w:t xml:space="preserve"> </w:t>
      </w:r>
      <w:r>
        <w:rPr>
          <w:rFonts w:asciiTheme="minorHAnsi" w:eastAsiaTheme="minorHAnsi" w:hAnsiTheme="minorHAnsi" w:cstheme="minorBidi"/>
          <w:b/>
          <w:bCs/>
          <w:color w:val="auto"/>
          <w:sz w:val="22"/>
          <w:szCs w:val="22"/>
          <w:u w:val="single"/>
        </w:rPr>
        <w:t>et objectifs</w:t>
      </w:r>
      <w:bookmarkEnd w:id="92"/>
      <w:r>
        <w:rPr>
          <w:rFonts w:asciiTheme="minorHAnsi" w:eastAsiaTheme="minorHAnsi" w:hAnsiTheme="minorHAnsi" w:cstheme="minorBidi"/>
          <w:b/>
          <w:bCs/>
          <w:color w:val="auto"/>
          <w:sz w:val="22"/>
          <w:szCs w:val="22"/>
          <w:u w:val="single"/>
        </w:rPr>
        <w:t xml:space="preserve"> </w:t>
      </w:r>
    </w:p>
    <w:p w14:paraId="11B771D0" w14:textId="77777777" w:rsidR="00EB2DF5" w:rsidRPr="004E4235" w:rsidRDefault="00EB2DF5" w:rsidP="00BA6D8B">
      <w:pPr>
        <w:jc w:val="both"/>
        <w:rPr>
          <w:sz w:val="20"/>
          <w:szCs w:val="20"/>
        </w:rPr>
      </w:pPr>
    </w:p>
    <w:p w14:paraId="0FD32AF2" w14:textId="10A3BA9E" w:rsidR="00604A06" w:rsidRDefault="005F522F" w:rsidP="00BA6D8B">
      <w:pPr>
        <w:pStyle w:val="Titre2"/>
        <w:numPr>
          <w:ilvl w:val="2"/>
          <w:numId w:val="40"/>
        </w:numPr>
        <w:jc w:val="both"/>
        <w:rPr>
          <w:rFonts w:asciiTheme="minorHAnsi" w:eastAsiaTheme="minorHAnsi" w:hAnsiTheme="minorHAnsi" w:cstheme="minorBidi"/>
          <w:b/>
          <w:bCs/>
          <w:color w:val="auto"/>
          <w:sz w:val="22"/>
          <w:szCs w:val="22"/>
          <w:u w:val="single"/>
        </w:rPr>
      </w:pPr>
      <w:bookmarkStart w:id="94" w:name="_Toc225147267"/>
      <w:r w:rsidRPr="00EB2DF5">
        <w:rPr>
          <w:rFonts w:asciiTheme="minorHAnsi" w:eastAsiaTheme="minorHAnsi" w:hAnsiTheme="minorHAnsi" w:cstheme="minorBidi"/>
          <w:b/>
          <w:bCs/>
          <w:color w:val="auto"/>
          <w:sz w:val="22"/>
          <w:szCs w:val="22"/>
          <w:u w:val="single"/>
        </w:rPr>
        <w:t xml:space="preserve">Indicateurs </w:t>
      </w:r>
      <w:r w:rsidR="00604A06" w:rsidRPr="00EB2DF5">
        <w:rPr>
          <w:rFonts w:asciiTheme="minorHAnsi" w:eastAsiaTheme="minorHAnsi" w:hAnsiTheme="minorHAnsi" w:cstheme="minorBidi"/>
          <w:b/>
          <w:bCs/>
          <w:color w:val="auto"/>
          <w:sz w:val="22"/>
          <w:szCs w:val="22"/>
          <w:u w:val="single"/>
        </w:rPr>
        <w:t>chiffrés</w:t>
      </w:r>
      <w:bookmarkEnd w:id="93"/>
      <w:bookmarkEnd w:id="94"/>
    </w:p>
    <w:p w14:paraId="33235111" w14:textId="77777777" w:rsidR="00604A06" w:rsidRDefault="00604A06" w:rsidP="00BA6D8B">
      <w:pPr>
        <w:jc w:val="both"/>
      </w:pPr>
    </w:p>
    <w:p w14:paraId="626225D6" w14:textId="2D308656" w:rsidR="00604A06" w:rsidRDefault="00604A06" w:rsidP="00FF22F0">
      <w:pPr>
        <w:pStyle w:val="Paragraphedeliste"/>
        <w:numPr>
          <w:ilvl w:val="0"/>
          <w:numId w:val="15"/>
        </w:numPr>
        <w:spacing w:line="240" w:lineRule="auto"/>
        <w:jc w:val="both"/>
      </w:pPr>
      <w:r w:rsidRPr="006A5286">
        <w:t>Nombre d’information</w:t>
      </w:r>
      <w:r w:rsidR="005F522F">
        <w:t>s</w:t>
      </w:r>
      <w:r>
        <w:t xml:space="preserve"> concernant l</w:t>
      </w:r>
      <w:r w:rsidR="00FB73CE">
        <w:t>e référentiel</w:t>
      </w:r>
      <w:r>
        <w:t xml:space="preserve"> de rémunération </w:t>
      </w:r>
    </w:p>
    <w:p w14:paraId="6A527AB3" w14:textId="66AC2672" w:rsidR="00604A06" w:rsidRDefault="00604A06" w:rsidP="00FF22F0">
      <w:pPr>
        <w:pStyle w:val="Paragraphedeliste"/>
        <w:numPr>
          <w:ilvl w:val="0"/>
          <w:numId w:val="15"/>
        </w:numPr>
        <w:spacing w:line="240" w:lineRule="auto"/>
        <w:jc w:val="both"/>
      </w:pPr>
      <w:r>
        <w:t>Nombre de publication</w:t>
      </w:r>
      <w:r w:rsidR="002265E7">
        <w:t>s</w:t>
      </w:r>
      <w:r>
        <w:t xml:space="preserve"> de la grille de rémunération sur les offres d’emploi v</w:t>
      </w:r>
      <w:r w:rsidR="002265E7">
        <w:t>ersu</w:t>
      </w:r>
      <w:r>
        <w:t>s le nombre d’offres d’emploi</w:t>
      </w:r>
    </w:p>
    <w:p w14:paraId="793A1DCF" w14:textId="67767182" w:rsidR="00604A06" w:rsidRDefault="00604A06" w:rsidP="00FF22F0">
      <w:pPr>
        <w:pStyle w:val="Paragraphedeliste"/>
        <w:numPr>
          <w:ilvl w:val="0"/>
          <w:numId w:val="15"/>
        </w:numPr>
        <w:spacing w:line="240" w:lineRule="auto"/>
        <w:jc w:val="both"/>
      </w:pPr>
      <w:r>
        <w:t>Nombre de plan d’action</w:t>
      </w:r>
      <w:r w:rsidR="003D0166">
        <w:t>s</w:t>
      </w:r>
      <w:r>
        <w:t xml:space="preserve"> mis en place en cas d’écart de rémunération</w:t>
      </w:r>
    </w:p>
    <w:p w14:paraId="5C21E34A" w14:textId="77777777" w:rsidR="00EB2DF5" w:rsidRPr="004E4235" w:rsidRDefault="00EB2DF5" w:rsidP="00FF22F0">
      <w:pPr>
        <w:pStyle w:val="Paragraphedeliste"/>
        <w:spacing w:line="240" w:lineRule="auto"/>
        <w:jc w:val="both"/>
        <w:rPr>
          <w:sz w:val="20"/>
          <w:szCs w:val="20"/>
        </w:rPr>
      </w:pPr>
    </w:p>
    <w:p w14:paraId="6338A743" w14:textId="33886FC9" w:rsidR="00355AF1" w:rsidRDefault="00EB2DF5" w:rsidP="00BA6D8B">
      <w:pPr>
        <w:pStyle w:val="Titre2"/>
        <w:numPr>
          <w:ilvl w:val="2"/>
          <w:numId w:val="40"/>
        </w:numPr>
        <w:jc w:val="both"/>
        <w:rPr>
          <w:rFonts w:asciiTheme="minorHAnsi" w:eastAsiaTheme="minorHAnsi" w:hAnsiTheme="minorHAnsi" w:cstheme="minorBidi"/>
          <w:b/>
          <w:bCs/>
          <w:color w:val="auto"/>
          <w:sz w:val="22"/>
          <w:szCs w:val="22"/>
          <w:u w:val="single"/>
        </w:rPr>
      </w:pPr>
      <w:bookmarkStart w:id="95" w:name="_Toc225147268"/>
      <w:r>
        <w:rPr>
          <w:rFonts w:asciiTheme="minorHAnsi" w:eastAsiaTheme="minorHAnsi" w:hAnsiTheme="minorHAnsi" w:cstheme="minorBidi"/>
          <w:b/>
          <w:bCs/>
          <w:color w:val="auto"/>
          <w:sz w:val="22"/>
          <w:szCs w:val="22"/>
          <w:u w:val="single"/>
        </w:rPr>
        <w:t>Objectifs</w:t>
      </w:r>
      <w:bookmarkEnd w:id="95"/>
    </w:p>
    <w:p w14:paraId="3C086F36" w14:textId="77777777" w:rsidR="00EB2DF5" w:rsidRPr="00EB2DF5" w:rsidRDefault="00EB2DF5" w:rsidP="00BA6D8B">
      <w:pPr>
        <w:jc w:val="both"/>
      </w:pPr>
    </w:p>
    <w:p w14:paraId="0F759BB2" w14:textId="77777777" w:rsidR="00355AF1" w:rsidRDefault="00355AF1" w:rsidP="00FF22F0">
      <w:pPr>
        <w:pStyle w:val="Paragraphedeliste"/>
        <w:numPr>
          <w:ilvl w:val="0"/>
          <w:numId w:val="15"/>
        </w:numPr>
        <w:spacing w:line="240" w:lineRule="auto"/>
        <w:jc w:val="both"/>
      </w:pPr>
      <w:r>
        <w:t>100% des</w:t>
      </w:r>
      <w:r w:rsidRPr="005F522F">
        <w:t xml:space="preserve"> offres d’emplois </w:t>
      </w:r>
      <w:r>
        <w:t>précisant la fourchette de rémunération</w:t>
      </w:r>
    </w:p>
    <w:p w14:paraId="1C604148" w14:textId="205DEA91" w:rsidR="009D5397" w:rsidRDefault="009D5397" w:rsidP="00E749A8">
      <w:pPr>
        <w:rPr>
          <w:highlight w:val="yellow"/>
        </w:rPr>
      </w:pPr>
    </w:p>
    <w:tbl>
      <w:tblPr>
        <w:tblStyle w:val="Grilledutableau"/>
        <w:tblW w:w="0" w:type="auto"/>
        <w:tblLook w:val="04A0" w:firstRow="1" w:lastRow="0" w:firstColumn="1" w:lastColumn="0" w:noHBand="0" w:noVBand="1"/>
      </w:tblPr>
      <w:tblGrid>
        <w:gridCol w:w="9060"/>
      </w:tblGrid>
      <w:tr w:rsidR="005E7DBA" w14:paraId="5E16EA09" w14:textId="77777777" w:rsidTr="00B37096">
        <w:tc>
          <w:tcPr>
            <w:tcW w:w="9060" w:type="dxa"/>
            <w:shd w:val="clear" w:color="auto" w:fill="F2F2F2" w:themeFill="background1" w:themeFillShade="F2"/>
          </w:tcPr>
          <w:p w14:paraId="6E9ED323" w14:textId="606D7DC1" w:rsidR="005E7DBA" w:rsidRPr="00516744" w:rsidRDefault="00604A06" w:rsidP="00BA6D8B">
            <w:pPr>
              <w:keepLines/>
              <w:contextualSpacing/>
              <w:jc w:val="both"/>
              <w:outlineLvl w:val="0"/>
              <w:rPr>
                <w:rFonts w:ascii="Calibri" w:eastAsia="Times New Roman" w:hAnsi="Calibri" w:cs="Times New Roman"/>
                <w:b/>
                <w:caps/>
                <w:kern w:val="0"/>
                <w:sz w:val="28"/>
                <w:szCs w:val="28"/>
                <w:lang w:eastAsia="fr-FR"/>
                <w14:ligatures w14:val="none"/>
              </w:rPr>
            </w:pPr>
            <w:r>
              <w:br w:type="page"/>
            </w:r>
            <w:r w:rsidR="00C73BC9">
              <w:br w:type="page"/>
            </w:r>
            <w:bookmarkStart w:id="96" w:name="_Toc225147269"/>
            <w:bookmarkStart w:id="97" w:name="_Toc204671767"/>
            <w:r w:rsidR="005E7DBA" w:rsidRPr="00516744">
              <w:rPr>
                <w:rFonts w:ascii="Calibri" w:eastAsia="Times New Roman" w:hAnsi="Calibri" w:cs="Times New Roman"/>
                <w:b/>
                <w:caps/>
                <w:kern w:val="0"/>
                <w:sz w:val="28"/>
                <w:szCs w:val="28"/>
                <w:lang w:eastAsia="fr-FR"/>
                <w14:ligatures w14:val="none"/>
              </w:rPr>
              <w:t xml:space="preserve">TITRE </w:t>
            </w:r>
            <w:r w:rsidR="00C358EB">
              <w:rPr>
                <w:rFonts w:ascii="Calibri" w:eastAsia="Times New Roman" w:hAnsi="Calibri" w:cs="Times New Roman"/>
                <w:b/>
                <w:caps/>
                <w:kern w:val="0"/>
                <w:sz w:val="28"/>
                <w:szCs w:val="28"/>
                <w:lang w:eastAsia="fr-FR"/>
                <w14:ligatures w14:val="none"/>
              </w:rPr>
              <w:t>6</w:t>
            </w:r>
            <w:r w:rsidR="005E7DBA" w:rsidRPr="00516744">
              <w:rPr>
                <w:rFonts w:ascii="Calibri" w:eastAsia="Times New Roman" w:hAnsi="Calibri" w:cs="Times New Roman"/>
                <w:b/>
                <w:caps/>
                <w:kern w:val="0"/>
                <w:sz w:val="28"/>
                <w:szCs w:val="28"/>
                <w:lang w:eastAsia="fr-FR"/>
                <w14:ligatures w14:val="none"/>
              </w:rPr>
              <w:t xml:space="preserve"> – </w:t>
            </w:r>
            <w:r w:rsidR="005E7DBA" w:rsidRPr="00862FCB">
              <w:rPr>
                <w:rFonts w:ascii="Calibri" w:eastAsia="Times New Roman" w:hAnsi="Calibri" w:cs="Times New Roman"/>
                <w:b/>
                <w:caps/>
                <w:kern w:val="0"/>
                <w:sz w:val="28"/>
                <w:szCs w:val="28"/>
                <w:lang w:eastAsia="fr-FR"/>
                <w14:ligatures w14:val="none"/>
              </w:rPr>
              <w:t xml:space="preserve">La </w:t>
            </w:r>
            <w:r w:rsidR="005E7DBA" w:rsidRPr="005E7DBA">
              <w:rPr>
                <w:rFonts w:ascii="Calibri" w:eastAsia="Times New Roman" w:hAnsi="Calibri" w:cs="Times New Roman"/>
                <w:b/>
                <w:caps/>
                <w:kern w:val="0"/>
                <w:sz w:val="28"/>
                <w:szCs w:val="28"/>
                <w:lang w:eastAsia="fr-FR"/>
                <w14:ligatures w14:val="none"/>
              </w:rPr>
              <w:t>sécurité, la prévention et la santé</w:t>
            </w:r>
            <w:bookmarkEnd w:id="96"/>
            <w:r w:rsidR="005E7DBA" w:rsidRPr="00C73BC9">
              <w:rPr>
                <w:b/>
                <w:bCs/>
              </w:rPr>
              <w:t xml:space="preserve"> </w:t>
            </w:r>
          </w:p>
        </w:tc>
      </w:tr>
      <w:bookmarkEnd w:id="97"/>
    </w:tbl>
    <w:p w14:paraId="6F5A3870" w14:textId="77777777" w:rsidR="00C73BC9" w:rsidRPr="0013686F" w:rsidRDefault="00C73BC9" w:rsidP="00BA6D8B">
      <w:pPr>
        <w:jc w:val="both"/>
      </w:pPr>
    </w:p>
    <w:p w14:paraId="73341B44" w14:textId="6FFB4921" w:rsidR="00C73BC9" w:rsidRDefault="00C73BC9" w:rsidP="00BA6D8B">
      <w:pPr>
        <w:jc w:val="both"/>
      </w:pPr>
      <w:r>
        <w:t>La M</w:t>
      </w:r>
      <w:r w:rsidR="003C7905">
        <w:t>.</w:t>
      </w:r>
      <w:r>
        <w:t>N</w:t>
      </w:r>
      <w:r w:rsidR="003C7905">
        <w:t>.</w:t>
      </w:r>
      <w:r>
        <w:t>H</w:t>
      </w:r>
      <w:r w:rsidR="003C7905">
        <w:t>.</w:t>
      </w:r>
      <w:r>
        <w:t xml:space="preserve"> met un point d’honneur à prendre soin de la santé de ses collaborateurs et à prévenir les risques qui pourraient survenir. </w:t>
      </w:r>
    </w:p>
    <w:p w14:paraId="31070633" w14:textId="7D7885E2" w:rsidR="00C73BC9" w:rsidRPr="00033660" w:rsidRDefault="00C73BC9" w:rsidP="00BA6D8B">
      <w:pPr>
        <w:jc w:val="both"/>
      </w:pPr>
      <w:r>
        <w:t xml:space="preserve">De nombreux progrès peuvent avoir lieu sur la question des violences faites aux femmes et </w:t>
      </w:r>
      <w:r w:rsidR="007D29E5">
        <w:t xml:space="preserve">aux hommes, </w:t>
      </w:r>
      <w:r>
        <w:t xml:space="preserve">notamment dans la sphère privée. </w:t>
      </w:r>
      <w:r w:rsidR="006F27B1">
        <w:t>En effet, l</w:t>
      </w:r>
      <w:r>
        <w:t xml:space="preserve">es difficultés rencontrées sur la sphère privée ont tendance à se répercuter sur la sphère </w:t>
      </w:r>
      <w:r w:rsidRPr="003C7905">
        <w:t>professionnelle</w:t>
      </w:r>
      <w:r w:rsidR="00495732">
        <w:t xml:space="preserve">, </w:t>
      </w:r>
      <w:r w:rsidR="00495732" w:rsidRPr="003C7905">
        <w:t xml:space="preserve">de même que réciproquement, les violences </w:t>
      </w:r>
      <w:r w:rsidR="00A33850" w:rsidRPr="003C7905">
        <w:t>possiblement</w:t>
      </w:r>
      <w:r w:rsidR="00495732" w:rsidRPr="003C7905">
        <w:t xml:space="preserve"> subies au travail</w:t>
      </w:r>
      <w:r w:rsidR="00A33850" w:rsidRPr="003C7905">
        <w:t xml:space="preserve"> </w:t>
      </w:r>
      <w:r w:rsidR="003C7905">
        <w:t>sont susceptibles d’avoir</w:t>
      </w:r>
      <w:r w:rsidR="00A33850" w:rsidRPr="003C7905">
        <w:t xml:space="preserve"> un impact sur la vie personnelle des salariés.</w:t>
      </w:r>
      <w:r>
        <w:t xml:space="preserve"> </w:t>
      </w:r>
    </w:p>
    <w:p w14:paraId="7585AE29" w14:textId="77777777" w:rsidR="00C73BC9" w:rsidRDefault="00C73BC9" w:rsidP="00BA6D8B">
      <w:pPr>
        <w:jc w:val="both"/>
      </w:pPr>
      <w:r>
        <w:t>Encore aujourd’hui, 38,5 % des femmes et 14 % des hommes déclarent avoir été victimes au moins une fois de comportements sexistes ou sexuels au cours de leur vie professionnelle</w:t>
      </w:r>
      <w:r>
        <w:rPr>
          <w:rStyle w:val="Appelnotedebasdep"/>
        </w:rPr>
        <w:footnoteReference w:id="2"/>
      </w:r>
      <w:r>
        <w:t>.</w:t>
      </w:r>
    </w:p>
    <w:p w14:paraId="247760B8" w14:textId="77777777" w:rsidR="00C73BC9" w:rsidRPr="00C73BC9" w:rsidRDefault="00C73BC9" w:rsidP="004E4235">
      <w:pPr>
        <w:spacing w:after="0"/>
        <w:jc w:val="both"/>
        <w:rPr>
          <w:b/>
          <w:bCs/>
        </w:rPr>
      </w:pPr>
    </w:p>
    <w:p w14:paraId="12C63635" w14:textId="15932BE7" w:rsidR="00C73BC9" w:rsidRPr="00D94392" w:rsidRDefault="00C73BC9" w:rsidP="00BA6D8B">
      <w:pPr>
        <w:pStyle w:val="Titre2"/>
        <w:numPr>
          <w:ilvl w:val="0"/>
          <w:numId w:val="28"/>
        </w:numPr>
        <w:jc w:val="both"/>
        <w:rPr>
          <w:rFonts w:asciiTheme="minorHAnsi" w:eastAsiaTheme="minorHAnsi" w:hAnsiTheme="minorHAnsi" w:cstheme="minorBidi"/>
          <w:b/>
          <w:bCs/>
          <w:color w:val="auto"/>
          <w:sz w:val="22"/>
          <w:szCs w:val="22"/>
          <w:u w:val="single"/>
        </w:rPr>
      </w:pPr>
      <w:bookmarkStart w:id="98" w:name="_Toc204671769"/>
      <w:bookmarkStart w:id="99" w:name="_Toc225147270"/>
      <w:r w:rsidRPr="00D94392">
        <w:rPr>
          <w:rFonts w:asciiTheme="minorHAnsi" w:eastAsiaTheme="minorHAnsi" w:hAnsiTheme="minorHAnsi" w:cstheme="minorBidi"/>
          <w:b/>
          <w:bCs/>
          <w:color w:val="auto"/>
          <w:sz w:val="22"/>
          <w:szCs w:val="22"/>
          <w:u w:val="single"/>
        </w:rPr>
        <w:t>Condition</w:t>
      </w:r>
      <w:r w:rsidR="00D94392">
        <w:rPr>
          <w:rFonts w:asciiTheme="minorHAnsi" w:eastAsiaTheme="minorHAnsi" w:hAnsiTheme="minorHAnsi" w:cstheme="minorBidi"/>
          <w:b/>
          <w:bCs/>
          <w:color w:val="auto"/>
          <w:sz w:val="22"/>
          <w:szCs w:val="22"/>
          <w:u w:val="single"/>
        </w:rPr>
        <w:t>s</w:t>
      </w:r>
      <w:r w:rsidRPr="00D94392">
        <w:rPr>
          <w:rFonts w:asciiTheme="minorHAnsi" w:eastAsiaTheme="minorHAnsi" w:hAnsiTheme="minorHAnsi" w:cstheme="minorBidi"/>
          <w:b/>
          <w:bCs/>
          <w:color w:val="auto"/>
          <w:sz w:val="22"/>
          <w:szCs w:val="22"/>
          <w:u w:val="single"/>
        </w:rPr>
        <w:t xml:space="preserve"> de travail</w:t>
      </w:r>
      <w:bookmarkEnd w:id="98"/>
      <w:bookmarkEnd w:id="99"/>
      <w:r w:rsidRPr="00D94392">
        <w:rPr>
          <w:rFonts w:asciiTheme="minorHAnsi" w:eastAsiaTheme="minorHAnsi" w:hAnsiTheme="minorHAnsi" w:cstheme="minorBidi"/>
          <w:b/>
          <w:bCs/>
          <w:color w:val="auto"/>
          <w:sz w:val="22"/>
          <w:szCs w:val="22"/>
          <w:u w:val="single"/>
        </w:rPr>
        <w:t xml:space="preserve"> </w:t>
      </w:r>
    </w:p>
    <w:p w14:paraId="591A4E0B" w14:textId="77777777" w:rsidR="00C73BC9" w:rsidRDefault="00C73BC9" w:rsidP="00BA6D8B">
      <w:pPr>
        <w:jc w:val="both"/>
      </w:pPr>
    </w:p>
    <w:p w14:paraId="3820277E" w14:textId="77777777" w:rsidR="00130112" w:rsidRPr="00130112" w:rsidRDefault="00130112" w:rsidP="00FF22F0">
      <w:pPr>
        <w:pStyle w:val="Paragraphedeliste"/>
        <w:keepLines/>
        <w:numPr>
          <w:ilvl w:val="0"/>
          <w:numId w:val="29"/>
        </w:numPr>
        <w:spacing w:after="0" w:line="240" w:lineRule="auto"/>
        <w:jc w:val="both"/>
        <w:outlineLvl w:val="1"/>
        <w:rPr>
          <w:rFonts w:eastAsia="Times New Roman" w:cstheme="minorHAnsi"/>
          <w:b/>
          <w:bCs/>
          <w:kern w:val="0"/>
          <w:u w:val="single"/>
          <w:lang w:eastAsia="fr-FR"/>
          <w14:ligatures w14:val="none"/>
        </w:rPr>
      </w:pPr>
      <w:bookmarkStart w:id="100" w:name="_Toc204671770"/>
      <w:bookmarkStart w:id="101" w:name="_Toc216812692"/>
      <w:bookmarkStart w:id="102" w:name="_Toc225147271"/>
      <w:r w:rsidRPr="00130112">
        <w:rPr>
          <w:rFonts w:eastAsia="Times New Roman" w:cstheme="minorHAnsi"/>
          <w:b/>
          <w:bCs/>
          <w:kern w:val="0"/>
          <w:u w:val="single"/>
          <w:lang w:eastAsia="fr-FR"/>
          <w14:ligatures w14:val="none"/>
        </w:rPr>
        <w:t>Baromètre</w:t>
      </w:r>
      <w:bookmarkEnd w:id="100"/>
      <w:bookmarkEnd w:id="101"/>
      <w:r w:rsidRPr="00130112">
        <w:rPr>
          <w:rFonts w:eastAsia="Times New Roman" w:cstheme="minorHAnsi"/>
          <w:b/>
          <w:bCs/>
          <w:kern w:val="0"/>
          <w:u w:val="single"/>
          <w:lang w:eastAsia="fr-FR"/>
          <w14:ligatures w14:val="none"/>
        </w:rPr>
        <w:t xml:space="preserve"> annuel de mesure des conditions de travail</w:t>
      </w:r>
      <w:bookmarkEnd w:id="102"/>
    </w:p>
    <w:p w14:paraId="2AC47631" w14:textId="591F634A" w:rsidR="00C73BC9" w:rsidRPr="00C73BC9" w:rsidRDefault="00C73BC9" w:rsidP="00BA6D8B">
      <w:pPr>
        <w:pStyle w:val="Titre3"/>
        <w:jc w:val="both"/>
        <w:rPr>
          <w:b/>
          <w:bCs/>
        </w:rPr>
      </w:pPr>
      <w:r w:rsidRPr="00C73BC9">
        <w:rPr>
          <w:b/>
          <w:bCs/>
        </w:rPr>
        <w:t xml:space="preserve"> </w:t>
      </w:r>
    </w:p>
    <w:p w14:paraId="4DF6EFDF" w14:textId="5EA95EFB" w:rsidR="00C73BC9" w:rsidRDefault="00C73BC9" w:rsidP="00BA6D8B">
      <w:pPr>
        <w:jc w:val="both"/>
      </w:pPr>
      <w:r w:rsidRPr="0013686F">
        <w:t>L’Entreprise s’engage à mettre en place un baromètre annuel qui permet de mesure</w:t>
      </w:r>
      <w:r w:rsidR="003C7905">
        <w:t>r</w:t>
      </w:r>
      <w:r w:rsidRPr="0013686F">
        <w:t xml:space="preserve"> les</w:t>
      </w:r>
      <w:r w:rsidR="0085177D">
        <w:t xml:space="preserve"> éléments de satisfaction et d’insatisf</w:t>
      </w:r>
      <w:r w:rsidR="009C3AF3">
        <w:t>action concernant les</w:t>
      </w:r>
      <w:r w:rsidRPr="0013686F">
        <w:t xml:space="preserve"> conditions de travail des salariés. </w:t>
      </w:r>
      <w:r>
        <w:t>Il a pour objectif de</w:t>
      </w:r>
      <w:r w:rsidRPr="0013686F">
        <w:t xml:space="preserve"> prendre les mesures adéquates pour améliorer les conditions de travail </w:t>
      </w:r>
      <w:r>
        <w:t xml:space="preserve">et la qualité de vie </w:t>
      </w:r>
      <w:r w:rsidRPr="0013686F">
        <w:t xml:space="preserve">des salariés en partant des résultats de ce baromètre. </w:t>
      </w:r>
    </w:p>
    <w:p w14:paraId="155D0F16" w14:textId="77777777" w:rsidR="00C73BC9" w:rsidRPr="003C7905" w:rsidRDefault="00C73BC9" w:rsidP="00BA6D8B">
      <w:pPr>
        <w:jc w:val="both"/>
      </w:pPr>
      <w:r w:rsidRPr="003C7905">
        <w:t>Une partie du baromètre social est relative à l’égalité professionnelle, la diversité et l’inclusion, ainsi qu’à la lutte contre la discrimination.</w:t>
      </w:r>
    </w:p>
    <w:p w14:paraId="3DB391D7" w14:textId="222BE17B" w:rsidR="0007678D" w:rsidRPr="0013686F" w:rsidRDefault="00C73BC9" w:rsidP="00BA6D8B">
      <w:pPr>
        <w:jc w:val="both"/>
        <w:rPr>
          <w:color w:val="000000" w:themeColor="text1"/>
        </w:rPr>
      </w:pPr>
      <w:r>
        <w:t>Par la suite, u</w:t>
      </w:r>
      <w:r w:rsidRPr="0013686F">
        <w:rPr>
          <w:color w:val="000000" w:themeColor="text1"/>
        </w:rPr>
        <w:t xml:space="preserve">ne </w:t>
      </w:r>
      <w:r>
        <w:rPr>
          <w:color w:val="000000" w:themeColor="text1"/>
        </w:rPr>
        <w:t>synthèse</w:t>
      </w:r>
      <w:r w:rsidRPr="0013686F">
        <w:rPr>
          <w:color w:val="000000" w:themeColor="text1"/>
        </w:rPr>
        <w:t xml:space="preserve"> est adressée à l’ensemble des collaborateurs reprenant les principaux résultats du baromètre. </w:t>
      </w:r>
    </w:p>
    <w:p w14:paraId="7B816DA4" w14:textId="77777777" w:rsidR="00C73BC9" w:rsidRPr="00D00FB2" w:rsidRDefault="00C73BC9" w:rsidP="004E4235">
      <w:pPr>
        <w:spacing w:after="0"/>
        <w:jc w:val="both"/>
        <w:rPr>
          <w:b/>
          <w:bCs/>
        </w:rPr>
      </w:pPr>
    </w:p>
    <w:p w14:paraId="1E83DB77" w14:textId="77777777" w:rsidR="00664C1F" w:rsidRPr="00664C1F" w:rsidRDefault="00664C1F" w:rsidP="00FF22F0">
      <w:pPr>
        <w:pStyle w:val="Paragraphedeliste"/>
        <w:keepLines/>
        <w:numPr>
          <w:ilvl w:val="0"/>
          <w:numId w:val="29"/>
        </w:numPr>
        <w:spacing w:after="0" w:line="240" w:lineRule="auto"/>
        <w:jc w:val="both"/>
        <w:outlineLvl w:val="1"/>
        <w:rPr>
          <w:rFonts w:eastAsia="Times New Roman" w:cstheme="minorHAnsi"/>
          <w:b/>
          <w:bCs/>
          <w:kern w:val="0"/>
          <w:u w:val="single"/>
          <w:lang w:eastAsia="fr-FR"/>
          <w14:ligatures w14:val="none"/>
        </w:rPr>
      </w:pPr>
      <w:bookmarkStart w:id="103" w:name="_Toc204671771"/>
      <w:bookmarkStart w:id="104" w:name="_Toc216812693"/>
      <w:bookmarkStart w:id="105" w:name="_Toc225147272"/>
      <w:r w:rsidRPr="00664C1F">
        <w:rPr>
          <w:rFonts w:eastAsia="Times New Roman" w:cstheme="minorHAnsi"/>
          <w:b/>
          <w:bCs/>
          <w:kern w:val="0"/>
          <w:u w:val="single"/>
          <w:lang w:eastAsia="fr-FR"/>
          <w14:ligatures w14:val="none"/>
        </w:rPr>
        <w:t>La commission égalité professionnelle, inclusion et diversité</w:t>
      </w:r>
      <w:bookmarkEnd w:id="103"/>
      <w:bookmarkEnd w:id="104"/>
      <w:bookmarkEnd w:id="105"/>
      <w:r w:rsidRPr="00664C1F">
        <w:rPr>
          <w:rFonts w:eastAsia="Times New Roman" w:cstheme="minorHAnsi"/>
          <w:b/>
          <w:bCs/>
          <w:kern w:val="0"/>
          <w:u w:val="single"/>
          <w:lang w:eastAsia="fr-FR"/>
          <w14:ligatures w14:val="none"/>
        </w:rPr>
        <w:t xml:space="preserve"> </w:t>
      </w:r>
    </w:p>
    <w:p w14:paraId="32A1BDEA" w14:textId="77777777" w:rsidR="00C73BC9" w:rsidRPr="00C73BC9" w:rsidRDefault="00C73BC9" w:rsidP="00BA6D8B">
      <w:pPr>
        <w:jc w:val="both"/>
      </w:pPr>
    </w:p>
    <w:p w14:paraId="6111B090" w14:textId="77777777" w:rsidR="00C73BC9" w:rsidRDefault="00C73BC9" w:rsidP="00BA6D8B">
      <w:pPr>
        <w:jc w:val="both"/>
      </w:pPr>
      <w:r>
        <w:t xml:space="preserve">Une commission de suivi en matière d’égalité professionnelle, inclusion et diversité est créée afin de veiller au suivi de la mise en place de la politique égalité professionnelle, inclusion et diversité, de veiller au respect de ce plan d’action et en suivant des indicateurs précis.  </w:t>
      </w:r>
    </w:p>
    <w:p w14:paraId="7EAF656B" w14:textId="2CD5CECA" w:rsidR="00C73BC9" w:rsidRDefault="00C73BC9" w:rsidP="00BA6D8B">
      <w:pPr>
        <w:jc w:val="both"/>
      </w:pPr>
      <w:r>
        <w:t>La commission est composée </w:t>
      </w:r>
      <w:r w:rsidR="003C7905">
        <w:t>de</w:t>
      </w:r>
      <w:r w:rsidR="009C3AF3">
        <w:t>s membres suivants</w:t>
      </w:r>
      <w:r>
        <w:t xml:space="preserve"> : </w:t>
      </w:r>
    </w:p>
    <w:p w14:paraId="177D8B2F" w14:textId="576C7C4B" w:rsidR="00C73BC9" w:rsidRDefault="00C73BC9" w:rsidP="00FF22F0">
      <w:pPr>
        <w:pStyle w:val="Paragraphedeliste"/>
        <w:numPr>
          <w:ilvl w:val="0"/>
          <w:numId w:val="13"/>
        </w:numPr>
        <w:spacing w:line="240" w:lineRule="auto"/>
        <w:jc w:val="both"/>
      </w:pPr>
      <w:r>
        <w:t>D</w:t>
      </w:r>
      <w:r w:rsidR="009C3AF3">
        <w:t xml:space="preserve">irecteur des </w:t>
      </w:r>
      <w:r>
        <w:t>R</w:t>
      </w:r>
      <w:r w:rsidR="009C3AF3">
        <w:t xml:space="preserve">essources </w:t>
      </w:r>
      <w:r>
        <w:t>H</w:t>
      </w:r>
      <w:r w:rsidR="009C3AF3">
        <w:t>umaines</w:t>
      </w:r>
      <w:r w:rsidR="00B56702">
        <w:t>,</w:t>
      </w:r>
    </w:p>
    <w:p w14:paraId="46513CCD" w14:textId="0E26FA6B" w:rsidR="00C73BC9" w:rsidRDefault="00C73BC9" w:rsidP="00FF22F0">
      <w:pPr>
        <w:pStyle w:val="Paragraphedeliste"/>
        <w:numPr>
          <w:ilvl w:val="0"/>
          <w:numId w:val="13"/>
        </w:numPr>
        <w:spacing w:line="240" w:lineRule="auto"/>
        <w:jc w:val="both"/>
      </w:pPr>
      <w:r>
        <w:t xml:space="preserve">Responsable </w:t>
      </w:r>
      <w:r w:rsidR="00F5175B">
        <w:t>R</w:t>
      </w:r>
      <w:r>
        <w:t xml:space="preserve">elations </w:t>
      </w:r>
      <w:r w:rsidR="00F5175B">
        <w:t>S</w:t>
      </w:r>
      <w:r>
        <w:t>ociales</w:t>
      </w:r>
      <w:r w:rsidR="00B56702">
        <w:t>,</w:t>
      </w:r>
    </w:p>
    <w:p w14:paraId="072D1F6B" w14:textId="42749358" w:rsidR="00C73BC9" w:rsidRPr="00B157CF" w:rsidRDefault="00C73BC9" w:rsidP="00FF22F0">
      <w:pPr>
        <w:pStyle w:val="Paragraphedeliste"/>
        <w:numPr>
          <w:ilvl w:val="0"/>
          <w:numId w:val="13"/>
        </w:numPr>
        <w:spacing w:line="240" w:lineRule="auto"/>
        <w:jc w:val="both"/>
      </w:pPr>
      <w:r w:rsidRPr="00B157CF">
        <w:t>Les délégués syndicaux</w:t>
      </w:r>
      <w:r w:rsidR="00B56702">
        <w:t>,</w:t>
      </w:r>
      <w:r w:rsidRPr="00B157CF">
        <w:t> </w:t>
      </w:r>
    </w:p>
    <w:p w14:paraId="3BB9BFCB" w14:textId="160AAF8F" w:rsidR="004B2717" w:rsidRDefault="004B2717" w:rsidP="00FF22F0">
      <w:pPr>
        <w:pStyle w:val="Paragraphedeliste"/>
        <w:numPr>
          <w:ilvl w:val="0"/>
          <w:numId w:val="13"/>
        </w:numPr>
        <w:spacing w:line="240" w:lineRule="auto"/>
        <w:jc w:val="both"/>
      </w:pPr>
      <w:r>
        <w:t xml:space="preserve">Un membre du </w:t>
      </w:r>
      <w:r w:rsidR="003C128D">
        <w:t>C.S.E.</w:t>
      </w:r>
      <w:r>
        <w:t>,</w:t>
      </w:r>
    </w:p>
    <w:p w14:paraId="05E04113" w14:textId="32FDBE18" w:rsidR="00C73BC9" w:rsidRDefault="004B2717" w:rsidP="00FF22F0">
      <w:pPr>
        <w:pStyle w:val="Paragraphedeliste"/>
        <w:numPr>
          <w:ilvl w:val="0"/>
          <w:numId w:val="13"/>
        </w:numPr>
        <w:spacing w:line="240" w:lineRule="auto"/>
        <w:jc w:val="both"/>
      </w:pPr>
      <w:r>
        <w:t xml:space="preserve">Un </w:t>
      </w:r>
      <w:r w:rsidR="00B56702" w:rsidRPr="00B157CF">
        <w:t>membre</w:t>
      </w:r>
      <w:r>
        <w:t xml:space="preserve"> </w:t>
      </w:r>
      <w:r w:rsidR="00B56702">
        <w:t xml:space="preserve">de la </w:t>
      </w:r>
      <w:r w:rsidR="003C128D">
        <w:t>C.S.S.C.T.</w:t>
      </w:r>
      <w:r w:rsidR="00B56702">
        <w:t>,</w:t>
      </w:r>
      <w:r w:rsidR="00C73BC9" w:rsidRPr="00B157CF">
        <w:t> </w:t>
      </w:r>
    </w:p>
    <w:p w14:paraId="2E0B1AE2" w14:textId="13D039CA" w:rsidR="00750C10" w:rsidRPr="00B157CF" w:rsidRDefault="003C7905" w:rsidP="00BA6D8B">
      <w:pPr>
        <w:pStyle w:val="Paragraphedeliste"/>
        <w:numPr>
          <w:ilvl w:val="0"/>
          <w:numId w:val="13"/>
        </w:numPr>
        <w:spacing w:line="240" w:lineRule="auto"/>
        <w:jc w:val="both"/>
      </w:pPr>
      <w:r>
        <w:t xml:space="preserve">Le </w:t>
      </w:r>
      <w:r w:rsidR="006B573E">
        <w:t>R</w:t>
      </w:r>
      <w:r>
        <w:t xml:space="preserve">esponsable </w:t>
      </w:r>
      <w:r w:rsidR="00F5175B">
        <w:t>I</w:t>
      </w:r>
      <w:r>
        <w:t>nclusion</w:t>
      </w:r>
      <w:r w:rsidR="004B2717">
        <w:t xml:space="preserve"> et </w:t>
      </w:r>
      <w:r w:rsidR="00F5175B">
        <w:t>D</w:t>
      </w:r>
      <w:r>
        <w:t>iversité</w:t>
      </w:r>
      <w:r w:rsidR="004B2717">
        <w:t>.</w:t>
      </w:r>
    </w:p>
    <w:p w14:paraId="46BB1222" w14:textId="02C1F978" w:rsidR="006B573E" w:rsidRPr="00BA6D8B" w:rsidRDefault="00B44888" w:rsidP="006B573E">
      <w:r w:rsidRPr="00BA6D8B">
        <w:t>Lors d’une réunion annuelle</w:t>
      </w:r>
      <w:r w:rsidR="00CD6A20" w:rsidRPr="00BA6D8B">
        <w:t>,</w:t>
      </w:r>
      <w:r w:rsidRPr="00BA6D8B">
        <w:t xml:space="preserve"> la commission étudie : </w:t>
      </w:r>
    </w:p>
    <w:p w14:paraId="08A0E76A" w14:textId="66B86541" w:rsidR="006B573E" w:rsidRPr="00BA6D8B" w:rsidRDefault="00B44888" w:rsidP="00BA6D8B">
      <w:pPr>
        <w:pStyle w:val="Paragraphedeliste"/>
        <w:numPr>
          <w:ilvl w:val="0"/>
          <w:numId w:val="13"/>
        </w:numPr>
        <w:spacing w:line="240" w:lineRule="auto"/>
        <w:jc w:val="both"/>
      </w:pPr>
      <w:proofErr w:type="gramStart"/>
      <w:r w:rsidRPr="00BA6D8B">
        <w:t>les</w:t>
      </w:r>
      <w:proofErr w:type="gramEnd"/>
      <w:r w:rsidRPr="00BA6D8B">
        <w:t xml:space="preserve"> résultats des analyses de risque réalisés</w:t>
      </w:r>
      <w:r w:rsidR="00A26116" w:rsidRPr="00BA6D8B">
        <w:t>,</w:t>
      </w:r>
    </w:p>
    <w:p w14:paraId="38C29EF1" w14:textId="76C99A1D" w:rsidR="006B573E" w:rsidRPr="00BA6D8B" w:rsidRDefault="00B44888" w:rsidP="00BA6D8B">
      <w:pPr>
        <w:pStyle w:val="Paragraphedeliste"/>
        <w:numPr>
          <w:ilvl w:val="0"/>
          <w:numId w:val="13"/>
        </w:numPr>
        <w:spacing w:line="240" w:lineRule="auto"/>
        <w:jc w:val="both"/>
      </w:pPr>
      <w:proofErr w:type="gramStart"/>
      <w:r w:rsidRPr="00BA6D8B">
        <w:t>l’atteinte</w:t>
      </w:r>
      <w:proofErr w:type="gramEnd"/>
      <w:r w:rsidRPr="00BA6D8B">
        <w:t xml:space="preserve"> des objectifs fixés</w:t>
      </w:r>
      <w:r w:rsidR="00A26116" w:rsidRPr="00BA6D8B">
        <w:t>,</w:t>
      </w:r>
    </w:p>
    <w:p w14:paraId="383FC518" w14:textId="01296CF3" w:rsidR="006B573E" w:rsidRPr="00BA6D8B" w:rsidRDefault="00B44888" w:rsidP="00BA6D8B">
      <w:pPr>
        <w:pStyle w:val="Paragraphedeliste"/>
        <w:numPr>
          <w:ilvl w:val="0"/>
          <w:numId w:val="13"/>
        </w:numPr>
        <w:spacing w:line="240" w:lineRule="auto"/>
        <w:jc w:val="both"/>
      </w:pPr>
      <w:proofErr w:type="gramStart"/>
      <w:r w:rsidRPr="00BA6D8B">
        <w:t>les</w:t>
      </w:r>
      <w:proofErr w:type="gramEnd"/>
      <w:r w:rsidRPr="00BA6D8B">
        <w:t xml:space="preserve"> propositions d’amélioration</w:t>
      </w:r>
      <w:r w:rsidR="00A26116" w:rsidRPr="00BA6D8B">
        <w:t>,</w:t>
      </w:r>
    </w:p>
    <w:p w14:paraId="6FF497B8" w14:textId="599C66C2" w:rsidR="006B573E" w:rsidRPr="00BA6D8B" w:rsidRDefault="00B44888" w:rsidP="00BA6D8B">
      <w:pPr>
        <w:pStyle w:val="Paragraphedeliste"/>
        <w:numPr>
          <w:ilvl w:val="0"/>
          <w:numId w:val="13"/>
        </w:numPr>
        <w:spacing w:line="240" w:lineRule="auto"/>
        <w:jc w:val="both"/>
      </w:pPr>
      <w:proofErr w:type="gramStart"/>
      <w:r w:rsidRPr="00BA6D8B">
        <w:t>les</w:t>
      </w:r>
      <w:proofErr w:type="gramEnd"/>
      <w:r w:rsidRPr="00BA6D8B">
        <w:t xml:space="preserve"> signalements émanant du dispositif de signalements et d’écoute</w:t>
      </w:r>
      <w:r w:rsidR="00A26116" w:rsidRPr="00BA6D8B">
        <w:t>,</w:t>
      </w:r>
    </w:p>
    <w:p w14:paraId="4E42DB16" w14:textId="212C2357" w:rsidR="00B44888" w:rsidRPr="00BA6D8B" w:rsidRDefault="00B44888" w:rsidP="00BA6D8B">
      <w:pPr>
        <w:pStyle w:val="Paragraphedeliste"/>
        <w:numPr>
          <w:ilvl w:val="0"/>
          <w:numId w:val="13"/>
        </w:numPr>
        <w:spacing w:line="240" w:lineRule="auto"/>
        <w:jc w:val="both"/>
      </w:pPr>
      <w:proofErr w:type="gramStart"/>
      <w:r w:rsidRPr="00BA6D8B">
        <w:t>les</w:t>
      </w:r>
      <w:proofErr w:type="gramEnd"/>
      <w:r w:rsidRPr="00BA6D8B">
        <w:t xml:space="preserve"> résultats des enquêtes/questionnaires/baromètre social.</w:t>
      </w:r>
    </w:p>
    <w:p w14:paraId="0F4FDEDB" w14:textId="56807B04" w:rsidR="00B44888" w:rsidRPr="00B44888" w:rsidRDefault="00B44888" w:rsidP="00FF22F0">
      <w:pPr>
        <w:spacing w:line="240" w:lineRule="auto"/>
        <w:jc w:val="both"/>
      </w:pPr>
      <w:r w:rsidRPr="00B44888">
        <w:t>Il existe différents référents </w:t>
      </w:r>
      <w:r>
        <w:t>dans l’entreprise :</w:t>
      </w:r>
    </w:p>
    <w:p w14:paraId="0A46DCC0" w14:textId="06ECF92A" w:rsidR="00B44888" w:rsidRPr="00B157CF" w:rsidRDefault="00817EEF" w:rsidP="00FF22F0">
      <w:pPr>
        <w:pStyle w:val="Paragraphedeliste"/>
        <w:numPr>
          <w:ilvl w:val="0"/>
          <w:numId w:val="13"/>
        </w:numPr>
        <w:spacing w:line="240" w:lineRule="auto"/>
        <w:jc w:val="both"/>
      </w:pPr>
      <w:proofErr w:type="gramStart"/>
      <w:r>
        <w:t>l</w:t>
      </w:r>
      <w:r w:rsidR="00B44888" w:rsidRPr="00B157CF">
        <w:t>e</w:t>
      </w:r>
      <w:proofErr w:type="gramEnd"/>
      <w:r w:rsidR="00B44888" w:rsidRPr="00B157CF">
        <w:t xml:space="preserve"> ou les référents inclusion et diversité</w:t>
      </w:r>
      <w:r w:rsidR="00D47BE8">
        <w:t>,</w:t>
      </w:r>
    </w:p>
    <w:p w14:paraId="5B8F72DD" w14:textId="6B859D8A" w:rsidR="00B44888" w:rsidRPr="00B157CF" w:rsidRDefault="00817EEF" w:rsidP="00FF22F0">
      <w:pPr>
        <w:pStyle w:val="Paragraphedeliste"/>
        <w:numPr>
          <w:ilvl w:val="0"/>
          <w:numId w:val="13"/>
        </w:numPr>
        <w:spacing w:line="240" w:lineRule="auto"/>
        <w:jc w:val="both"/>
      </w:pPr>
      <w:proofErr w:type="gramStart"/>
      <w:r>
        <w:t>l</w:t>
      </w:r>
      <w:r w:rsidR="00B44888" w:rsidRPr="00B157CF">
        <w:t>e</w:t>
      </w:r>
      <w:proofErr w:type="gramEnd"/>
      <w:r w:rsidR="00B44888" w:rsidRPr="00B157CF">
        <w:t xml:space="preserve"> ou les référents harcèlement et discrimination</w:t>
      </w:r>
      <w:r w:rsidR="00D47BE8">
        <w:t>,</w:t>
      </w:r>
    </w:p>
    <w:p w14:paraId="29365C35" w14:textId="2685D7D3" w:rsidR="00B44888" w:rsidRPr="00B157CF" w:rsidRDefault="00817EEF" w:rsidP="00FF22F0">
      <w:pPr>
        <w:pStyle w:val="Paragraphedeliste"/>
        <w:numPr>
          <w:ilvl w:val="0"/>
          <w:numId w:val="13"/>
        </w:numPr>
        <w:spacing w:line="240" w:lineRule="auto"/>
        <w:jc w:val="both"/>
      </w:pPr>
      <w:proofErr w:type="gramStart"/>
      <w:r>
        <w:t>l</w:t>
      </w:r>
      <w:r w:rsidR="00B44888" w:rsidRPr="00B157CF">
        <w:t>e</w:t>
      </w:r>
      <w:proofErr w:type="gramEnd"/>
      <w:r w:rsidR="00B44888" w:rsidRPr="00B157CF">
        <w:t xml:space="preserve"> ou les référents handicap</w:t>
      </w:r>
      <w:r w:rsidR="00D47BE8">
        <w:t>,</w:t>
      </w:r>
    </w:p>
    <w:p w14:paraId="257C2184" w14:textId="07A3CB98" w:rsidR="00B44888" w:rsidRPr="00B157CF" w:rsidRDefault="00817EEF" w:rsidP="00FF22F0">
      <w:pPr>
        <w:pStyle w:val="Paragraphedeliste"/>
        <w:numPr>
          <w:ilvl w:val="0"/>
          <w:numId w:val="13"/>
        </w:numPr>
        <w:spacing w:line="240" w:lineRule="auto"/>
        <w:jc w:val="both"/>
      </w:pPr>
      <w:proofErr w:type="gramStart"/>
      <w:r>
        <w:t>l</w:t>
      </w:r>
      <w:r w:rsidR="00B44888" w:rsidRPr="00B157CF">
        <w:t>e</w:t>
      </w:r>
      <w:proofErr w:type="gramEnd"/>
      <w:r w:rsidR="00B44888" w:rsidRPr="00B157CF">
        <w:t xml:space="preserve"> ou les référents parentalité et </w:t>
      </w:r>
      <w:proofErr w:type="spellStart"/>
      <w:r w:rsidR="00B44888" w:rsidRPr="00B157CF">
        <w:t>aidance</w:t>
      </w:r>
      <w:proofErr w:type="spellEnd"/>
      <w:r w:rsidR="00D47BE8">
        <w:t>,</w:t>
      </w:r>
    </w:p>
    <w:p w14:paraId="261E8AA3" w14:textId="4B725A96" w:rsidR="00B44888" w:rsidRPr="00B157CF" w:rsidRDefault="00817EEF" w:rsidP="00FF22F0">
      <w:pPr>
        <w:pStyle w:val="Paragraphedeliste"/>
        <w:numPr>
          <w:ilvl w:val="0"/>
          <w:numId w:val="13"/>
        </w:numPr>
        <w:spacing w:line="240" w:lineRule="auto"/>
        <w:jc w:val="both"/>
      </w:pPr>
      <w:proofErr w:type="gramStart"/>
      <w:r>
        <w:t>l</w:t>
      </w:r>
      <w:r w:rsidR="00B44888" w:rsidRPr="00B157CF">
        <w:t>e</w:t>
      </w:r>
      <w:proofErr w:type="gramEnd"/>
      <w:r w:rsidR="00B44888" w:rsidRPr="00B157CF">
        <w:t xml:space="preserve"> ou les référents </w:t>
      </w:r>
      <w:r w:rsidR="003C128D">
        <w:t>H.S.E.</w:t>
      </w:r>
    </w:p>
    <w:p w14:paraId="2E44E222" w14:textId="7D0A0B59" w:rsidR="003103EB" w:rsidRDefault="00756BE1" w:rsidP="00FF22F0">
      <w:pPr>
        <w:pStyle w:val="Paragraphedeliste"/>
        <w:numPr>
          <w:ilvl w:val="0"/>
          <w:numId w:val="13"/>
        </w:numPr>
        <w:spacing w:line="240" w:lineRule="auto"/>
        <w:jc w:val="both"/>
      </w:pPr>
      <w:proofErr w:type="gramStart"/>
      <w:r>
        <w:t>les</w:t>
      </w:r>
      <w:proofErr w:type="gramEnd"/>
      <w:r>
        <w:t xml:space="preserve"> r</w:t>
      </w:r>
      <w:r w:rsidR="00B44888" w:rsidRPr="00B157CF">
        <w:t>éférent</w:t>
      </w:r>
      <w:r>
        <w:t>s</w:t>
      </w:r>
      <w:r w:rsidR="00B44888" w:rsidRPr="00B157CF">
        <w:t xml:space="preserve"> </w:t>
      </w:r>
      <w:proofErr w:type="gramStart"/>
      <w:r w:rsidR="003C128D">
        <w:t>R.P.S.</w:t>
      </w:r>
      <w:r w:rsidR="00704777">
        <w:t>.</w:t>
      </w:r>
      <w:proofErr w:type="gramEnd"/>
    </w:p>
    <w:p w14:paraId="48348737" w14:textId="5537589C" w:rsidR="00B157CF" w:rsidRPr="00B157CF" w:rsidRDefault="00B44888" w:rsidP="00FF22F0">
      <w:pPr>
        <w:spacing w:line="240" w:lineRule="auto"/>
        <w:jc w:val="both"/>
      </w:pPr>
      <w:r w:rsidRPr="00B44888">
        <w:t>Ces</w:t>
      </w:r>
      <w:r w:rsidR="00B157CF" w:rsidRPr="00B44888">
        <w:t xml:space="preserve"> référents devront fournir 15 jours avant la date fixée de la réunion de la commission</w:t>
      </w:r>
      <w:r w:rsidR="00D074BD" w:rsidRPr="00B44888">
        <w:t xml:space="preserve"> un rapport relatif à l’activité de l’année écoulée : nombre de réunions par thème, nombre de salariés reçu</w:t>
      </w:r>
      <w:r w:rsidR="00B26741">
        <w:t>s</w:t>
      </w:r>
      <w:r w:rsidR="00D074BD" w:rsidRPr="00B44888">
        <w:t>, problématiques relevées</w:t>
      </w:r>
      <w:r w:rsidR="001F4635">
        <w:t>,</w:t>
      </w:r>
      <w:r w:rsidR="000B48D4">
        <w:t xml:space="preserve"> </w:t>
      </w:r>
      <w:proofErr w:type="gramStart"/>
      <w:r w:rsidR="000B48D4">
        <w:t>etc..</w:t>
      </w:r>
      <w:proofErr w:type="gramEnd"/>
    </w:p>
    <w:p w14:paraId="50C3CC32" w14:textId="3C238A68" w:rsidR="001F4635" w:rsidRDefault="00D074BD" w:rsidP="00FF22F0">
      <w:pPr>
        <w:spacing w:line="240" w:lineRule="auto"/>
        <w:jc w:val="both"/>
      </w:pPr>
      <w:r>
        <w:t>L</w:t>
      </w:r>
      <w:r w:rsidR="00750C10" w:rsidRPr="00B157CF">
        <w:t xml:space="preserve">es référents </w:t>
      </w:r>
      <w:r>
        <w:t>devront se rendre disponibles, en début de réunion</w:t>
      </w:r>
      <w:r w:rsidR="00B44888">
        <w:t xml:space="preserve"> de la commission</w:t>
      </w:r>
      <w:r>
        <w:t>,</w:t>
      </w:r>
      <w:r w:rsidR="00B44888">
        <w:t xml:space="preserve"> afin le cas échéant </w:t>
      </w:r>
      <w:r w:rsidR="00EF4AA9">
        <w:t>de répondre aux demandes des membres de la commission</w:t>
      </w:r>
      <w:r w:rsidR="001F4635">
        <w:t>.</w:t>
      </w:r>
    </w:p>
    <w:p w14:paraId="68D4F318" w14:textId="62D64FB4" w:rsidR="001F4635" w:rsidRDefault="00C73BC9" w:rsidP="00FF22F0">
      <w:pPr>
        <w:spacing w:line="240" w:lineRule="auto"/>
        <w:jc w:val="both"/>
      </w:pPr>
      <w:r w:rsidRPr="00595CEA">
        <w:t>Ce bilan donne lieu, si nécessaire, à :</w:t>
      </w:r>
    </w:p>
    <w:p w14:paraId="78BEF1F5" w14:textId="752BBEC5" w:rsidR="001F4635" w:rsidRDefault="00C73BC9" w:rsidP="00BA6D8B">
      <w:pPr>
        <w:pStyle w:val="Paragraphedeliste"/>
        <w:numPr>
          <w:ilvl w:val="0"/>
          <w:numId w:val="13"/>
        </w:numPr>
        <w:spacing w:line="240" w:lineRule="auto"/>
        <w:jc w:val="both"/>
      </w:pPr>
      <w:proofErr w:type="gramStart"/>
      <w:r w:rsidRPr="00595CEA">
        <w:t>une</w:t>
      </w:r>
      <w:proofErr w:type="gramEnd"/>
      <w:r w:rsidRPr="00595CEA">
        <w:t xml:space="preserve"> </w:t>
      </w:r>
      <w:r w:rsidR="004847A5" w:rsidRPr="00595CEA">
        <w:t>révision de l’accord é</w:t>
      </w:r>
      <w:r w:rsidRPr="00595CEA">
        <w:t>galité professionnelle</w:t>
      </w:r>
      <w:r w:rsidR="0022039E">
        <w:t>,</w:t>
      </w:r>
      <w:r w:rsidRPr="00595CEA">
        <w:t xml:space="preserve"> diversité et inclusion</w:t>
      </w:r>
      <w:r w:rsidR="001F4635">
        <w:t>,</w:t>
      </w:r>
    </w:p>
    <w:p w14:paraId="728CA395" w14:textId="15FCBCEC" w:rsidR="001F4635" w:rsidRPr="00595CEA" w:rsidRDefault="00C73BC9" w:rsidP="00BA6D8B">
      <w:pPr>
        <w:pStyle w:val="Paragraphedeliste"/>
        <w:spacing w:line="240" w:lineRule="auto"/>
        <w:ind w:left="1080"/>
        <w:jc w:val="both"/>
      </w:pPr>
      <w:proofErr w:type="gramStart"/>
      <w:r w:rsidRPr="00595CEA">
        <w:t>la</w:t>
      </w:r>
      <w:proofErr w:type="gramEnd"/>
      <w:r w:rsidRPr="00595CEA">
        <w:t xml:space="preserve"> définition de nouveaux objectifs en la matière</w:t>
      </w:r>
      <w:r w:rsidR="001F4635">
        <w:t>,</w:t>
      </w:r>
    </w:p>
    <w:p w14:paraId="1126E043" w14:textId="33E0B97B" w:rsidR="00595CEA" w:rsidRPr="00595CEA" w:rsidRDefault="00C73BC9" w:rsidP="00AD448E">
      <w:pPr>
        <w:pStyle w:val="Paragraphedeliste"/>
        <w:numPr>
          <w:ilvl w:val="0"/>
          <w:numId w:val="13"/>
        </w:numPr>
        <w:spacing w:line="240" w:lineRule="auto"/>
        <w:jc w:val="both"/>
      </w:pPr>
      <w:proofErr w:type="gramStart"/>
      <w:r w:rsidRPr="00595CEA">
        <w:t>la</w:t>
      </w:r>
      <w:proofErr w:type="gramEnd"/>
      <w:r w:rsidRPr="00595CEA">
        <w:t xml:space="preserve"> planification de nouvelles actions d’amélioration et des modalités de suivi</w:t>
      </w:r>
    </w:p>
    <w:p w14:paraId="67D189B0" w14:textId="2838FD5D" w:rsidR="00C73BC9" w:rsidRPr="008A5056" w:rsidRDefault="00C73BC9" w:rsidP="00BA6D8B">
      <w:pPr>
        <w:jc w:val="both"/>
      </w:pPr>
      <w:r w:rsidRPr="00595CEA">
        <w:t xml:space="preserve">Ce bilan </w:t>
      </w:r>
      <w:r w:rsidR="00B44888" w:rsidRPr="00595CEA">
        <w:t xml:space="preserve">fera ensuite l’objet d’une présentation en </w:t>
      </w:r>
      <w:r w:rsidR="003C128D">
        <w:t>C.S.S.C.T.</w:t>
      </w:r>
      <w:r w:rsidR="00B44888" w:rsidRPr="00595CEA">
        <w:t xml:space="preserve"> puis en </w:t>
      </w:r>
      <w:r w:rsidR="003C128D">
        <w:t>C.S.E.</w:t>
      </w:r>
      <w:r w:rsidR="007B0D91" w:rsidRPr="00595CEA">
        <w:t xml:space="preserve">, et </w:t>
      </w:r>
      <w:r w:rsidR="00D451FD" w:rsidRPr="00595CEA">
        <w:t xml:space="preserve">un </w:t>
      </w:r>
      <w:r w:rsidRPr="00595CEA">
        <w:t xml:space="preserve">compte rendu de ces éléments </w:t>
      </w:r>
      <w:r w:rsidR="007B0D91" w:rsidRPr="00595CEA">
        <w:t>sera</w:t>
      </w:r>
      <w:r w:rsidRPr="00595CEA">
        <w:t xml:space="preserve"> publié annuellement sur l’</w:t>
      </w:r>
      <w:r w:rsidR="00D451FD" w:rsidRPr="00595CEA">
        <w:t>I</w:t>
      </w:r>
      <w:r w:rsidRPr="00595CEA">
        <w:t>ntranet à destination des collaborateurs de l’entreprise.</w:t>
      </w:r>
    </w:p>
    <w:p w14:paraId="650645DF" w14:textId="77777777" w:rsidR="00C73BC9" w:rsidRDefault="00C73BC9" w:rsidP="00BA6D8B">
      <w:pPr>
        <w:jc w:val="both"/>
      </w:pPr>
    </w:p>
    <w:p w14:paraId="3CB37399" w14:textId="121CFD25" w:rsidR="00C73BC9" w:rsidRPr="00664C1F" w:rsidRDefault="00C73BC9" w:rsidP="00FF22F0">
      <w:pPr>
        <w:pStyle w:val="Paragraphedeliste"/>
        <w:keepLines/>
        <w:numPr>
          <w:ilvl w:val="0"/>
          <w:numId w:val="29"/>
        </w:numPr>
        <w:spacing w:after="0" w:line="240" w:lineRule="auto"/>
        <w:jc w:val="both"/>
        <w:outlineLvl w:val="1"/>
        <w:rPr>
          <w:rFonts w:eastAsia="Times New Roman" w:cstheme="minorHAnsi"/>
          <w:b/>
          <w:bCs/>
          <w:kern w:val="0"/>
          <w:u w:val="single"/>
          <w:lang w:eastAsia="fr-FR"/>
          <w14:ligatures w14:val="none"/>
        </w:rPr>
      </w:pPr>
      <w:bookmarkStart w:id="106" w:name="_Toc204671772"/>
      <w:bookmarkStart w:id="107" w:name="_Toc225147273"/>
      <w:r w:rsidRPr="00664C1F">
        <w:rPr>
          <w:rFonts w:eastAsia="Times New Roman" w:cstheme="minorHAnsi"/>
          <w:b/>
          <w:bCs/>
          <w:kern w:val="0"/>
          <w:u w:val="single"/>
          <w:lang w:eastAsia="fr-FR"/>
          <w14:ligatures w14:val="none"/>
        </w:rPr>
        <w:t>Mise en place d’une procédure de signalement</w:t>
      </w:r>
      <w:bookmarkEnd w:id="106"/>
      <w:bookmarkEnd w:id="107"/>
      <w:r w:rsidRPr="00664C1F">
        <w:rPr>
          <w:rFonts w:eastAsia="Times New Roman" w:cstheme="minorHAnsi"/>
          <w:b/>
          <w:bCs/>
          <w:kern w:val="0"/>
          <w:u w:val="single"/>
          <w:lang w:eastAsia="fr-FR"/>
          <w14:ligatures w14:val="none"/>
        </w:rPr>
        <w:t xml:space="preserve"> </w:t>
      </w:r>
    </w:p>
    <w:p w14:paraId="3C4B2851" w14:textId="77777777" w:rsidR="00FC58A1" w:rsidRPr="00FC58A1" w:rsidRDefault="00FC58A1" w:rsidP="00BA6D8B">
      <w:pPr>
        <w:jc w:val="both"/>
      </w:pPr>
    </w:p>
    <w:p w14:paraId="63A01781" w14:textId="39161292" w:rsidR="00215B67" w:rsidRDefault="00C73BC9" w:rsidP="00BA6D8B">
      <w:pPr>
        <w:jc w:val="both"/>
      </w:pPr>
      <w:r w:rsidRPr="00773ACE">
        <w:t xml:space="preserve">L’entreprise </w:t>
      </w:r>
      <w:r w:rsidR="00CD6A20">
        <w:t>a mis</w:t>
      </w:r>
      <w:r w:rsidRPr="00773ACE">
        <w:t xml:space="preserve"> en place une procédure pour recueillir et traiter les suspicions de discrimination et harcèlement (moral et</w:t>
      </w:r>
      <w:r>
        <w:t>/ou</w:t>
      </w:r>
      <w:r w:rsidRPr="00773ACE">
        <w:t xml:space="preserve"> sexuel)</w:t>
      </w:r>
      <w:r w:rsidR="00DF0C2B">
        <w:t xml:space="preserve"> et </w:t>
      </w:r>
      <w:r w:rsidR="00CD6A20">
        <w:t xml:space="preserve">de </w:t>
      </w:r>
      <w:r w:rsidR="00DF0C2B">
        <w:t>violences</w:t>
      </w:r>
      <w:r w:rsidR="00CD6A20">
        <w:t xml:space="preserve"> internes</w:t>
      </w:r>
      <w:r w:rsidRPr="00773ACE">
        <w:t>. Cette procédure sera tenue à disposition des salariés de l’</w:t>
      </w:r>
      <w:r w:rsidR="0045634B">
        <w:t>E</w:t>
      </w:r>
      <w:r w:rsidRPr="00773ACE">
        <w:t>ntreprise et des communications sur cette procédure s</w:t>
      </w:r>
      <w:r>
        <w:t>’effectueront</w:t>
      </w:r>
      <w:r w:rsidRPr="00773ACE">
        <w:t xml:space="preserve"> par affichage </w:t>
      </w:r>
      <w:r>
        <w:t xml:space="preserve">au sein de l’Entreprise. </w:t>
      </w:r>
    </w:p>
    <w:p w14:paraId="0ABA7742" w14:textId="0C971141" w:rsidR="00384ADC" w:rsidRDefault="00C73BC9" w:rsidP="00BA6D8B">
      <w:pPr>
        <w:jc w:val="both"/>
      </w:pPr>
      <w:r>
        <w:t xml:space="preserve">De façon permanente, les salariés peuvent trouver cette procédure </w:t>
      </w:r>
      <w:r w:rsidRPr="00773ACE">
        <w:t>sur l’</w:t>
      </w:r>
      <w:r w:rsidR="0085635C">
        <w:t>I</w:t>
      </w:r>
      <w:r w:rsidRPr="00773ACE">
        <w:t>ntranet</w:t>
      </w:r>
      <w:r w:rsidR="00CD6A20">
        <w:t xml:space="preserve">, tout comme les coordonnées du Défenseur des droits, ainsi que la procédure de saisine de celui-ci. </w:t>
      </w:r>
    </w:p>
    <w:p w14:paraId="35F6192B" w14:textId="0F4914A2" w:rsidR="00C73BC9" w:rsidRPr="0013686F" w:rsidRDefault="00384ADC" w:rsidP="00BA6D8B">
      <w:pPr>
        <w:jc w:val="both"/>
      </w:pPr>
      <w:r w:rsidRPr="00ED2600">
        <w:t>Par ailleurs,</w:t>
      </w:r>
      <w:r w:rsidR="003F689A" w:rsidRPr="00ED2600">
        <w:t xml:space="preserve"> en cas de signalement dans l’entreprise, un suivi sur le type de critère</w:t>
      </w:r>
      <w:r w:rsidR="00191964" w:rsidRPr="00ED2600">
        <w:t xml:space="preserve"> de discrimination concerné sera réalisé.</w:t>
      </w:r>
    </w:p>
    <w:p w14:paraId="1A7DA057" w14:textId="77777777" w:rsidR="0085635C" w:rsidRPr="0013686F" w:rsidRDefault="0085635C" w:rsidP="00BA6D8B">
      <w:pPr>
        <w:jc w:val="both"/>
      </w:pPr>
      <w:bookmarkStart w:id="108" w:name="_Toc204671773"/>
      <w:r>
        <w:t xml:space="preserve">La procédure de signalement inclut également les cas de violences sexistes et sexuelles réalisées en externes et toute atteinte potentielle à l’un des 26 critères de discrimination. </w:t>
      </w:r>
    </w:p>
    <w:p w14:paraId="6E871A45" w14:textId="77777777" w:rsidR="005E68BB" w:rsidRDefault="005E68BB" w:rsidP="00BA6D8B">
      <w:pPr>
        <w:jc w:val="both"/>
        <w:rPr>
          <w:b/>
          <w:bCs/>
        </w:rPr>
      </w:pPr>
    </w:p>
    <w:p w14:paraId="5456F841" w14:textId="77777777" w:rsidR="00AD448E" w:rsidRDefault="00AD448E" w:rsidP="00BA6D8B">
      <w:pPr>
        <w:jc w:val="both"/>
        <w:rPr>
          <w:b/>
          <w:bCs/>
        </w:rPr>
      </w:pPr>
    </w:p>
    <w:p w14:paraId="5007C3B9" w14:textId="77777777" w:rsidR="005E68BB" w:rsidRPr="003418A0" w:rsidRDefault="005E68BB" w:rsidP="00BA6D8B">
      <w:pPr>
        <w:pStyle w:val="Titre2"/>
        <w:numPr>
          <w:ilvl w:val="0"/>
          <w:numId w:val="28"/>
        </w:numPr>
        <w:jc w:val="both"/>
        <w:rPr>
          <w:rFonts w:asciiTheme="minorHAnsi" w:eastAsiaTheme="minorHAnsi" w:hAnsiTheme="minorHAnsi" w:cstheme="minorBidi"/>
          <w:b/>
          <w:bCs/>
          <w:color w:val="auto"/>
          <w:sz w:val="22"/>
          <w:szCs w:val="22"/>
          <w:u w:val="single"/>
        </w:rPr>
      </w:pPr>
      <w:bookmarkStart w:id="109" w:name="_Toc225147274"/>
      <w:r w:rsidRPr="003418A0">
        <w:rPr>
          <w:rFonts w:asciiTheme="minorHAnsi" w:eastAsiaTheme="minorHAnsi" w:hAnsiTheme="minorHAnsi" w:cstheme="minorBidi"/>
          <w:b/>
          <w:bCs/>
          <w:color w:val="auto"/>
          <w:sz w:val="22"/>
          <w:szCs w:val="22"/>
          <w:u w:val="single"/>
        </w:rPr>
        <w:t>Le don de sang</w:t>
      </w:r>
      <w:bookmarkEnd w:id="109"/>
    </w:p>
    <w:p w14:paraId="749871ED" w14:textId="77777777" w:rsidR="005E68BB" w:rsidRDefault="005E68BB" w:rsidP="00BA6D8B">
      <w:pPr>
        <w:jc w:val="both"/>
      </w:pPr>
    </w:p>
    <w:p w14:paraId="1757762E" w14:textId="77777777" w:rsidR="005E68BB" w:rsidRPr="00B50C47" w:rsidRDefault="005E68BB" w:rsidP="00BA6D8B">
      <w:pPr>
        <w:jc w:val="both"/>
      </w:pPr>
      <w:r w:rsidRPr="00B50C47">
        <w:t xml:space="preserve">L’Entreprise s’engage à accorder à l’ensemble de ses salariés </w:t>
      </w:r>
      <w:r w:rsidRPr="002D4BA2">
        <w:rPr>
          <w:b/>
          <w:bCs/>
        </w:rPr>
        <w:t>jusqu’à huit autorisations d’absence</w:t>
      </w:r>
      <w:r w:rsidRPr="00B50C47">
        <w:t xml:space="preserve"> par an</w:t>
      </w:r>
      <w:r>
        <w:t>née civile</w:t>
      </w:r>
      <w:r w:rsidRPr="00B50C47">
        <w:t>, sans perte de rémunération, afin de favoriser la participation aux collectes de sang, plasma et plaquettes.</w:t>
      </w:r>
    </w:p>
    <w:p w14:paraId="115D778A" w14:textId="77777777" w:rsidR="005E68BB" w:rsidRDefault="005E68BB" w:rsidP="00BA6D8B">
      <w:pPr>
        <w:jc w:val="both"/>
      </w:pPr>
      <w:r w:rsidRPr="00B50C47">
        <w:t>Le salarié d</w:t>
      </w:r>
      <w:r w:rsidRPr="009C6CCD">
        <w:t>oit</w:t>
      </w:r>
      <w:r w:rsidRPr="00B50C47">
        <w:t xml:space="preserve"> informer son manager au moins trois jours ouvrés avant la date prévue du don. Il est également tenu de fournir un justificatif au service paie </w:t>
      </w:r>
      <w:r>
        <w:t>en amont du</w:t>
      </w:r>
      <w:r w:rsidRPr="00B50C47">
        <w:t xml:space="preserve"> don</w:t>
      </w:r>
      <w:r>
        <w:t xml:space="preserve"> par la confirmation par mail ou sms du rendez-vous</w:t>
      </w:r>
      <w:r w:rsidRPr="00B50C47">
        <w:t xml:space="preserve">. </w:t>
      </w:r>
    </w:p>
    <w:p w14:paraId="49BF9EC8" w14:textId="77777777" w:rsidR="005E68BB" w:rsidRPr="00B50C47" w:rsidRDefault="005E68BB" w:rsidP="00BA6D8B">
      <w:pPr>
        <w:jc w:val="both"/>
      </w:pPr>
      <w:r w:rsidRPr="000C7DF6">
        <w:t>Un second justificatif devra être fourni et devra préciser les heures d’arrivée et de départ du centre de don.</w:t>
      </w:r>
    </w:p>
    <w:p w14:paraId="573B3A98" w14:textId="77777777" w:rsidR="005E68BB" w:rsidRPr="00B50C47" w:rsidRDefault="005E68BB" w:rsidP="00BA6D8B">
      <w:pPr>
        <w:jc w:val="both"/>
      </w:pPr>
      <w:r w:rsidRPr="00B50C47">
        <w:t xml:space="preserve">Le manager se réserve le droit de refuser la demande en cas de perturbation </w:t>
      </w:r>
      <w:r>
        <w:t xml:space="preserve">forte </w:t>
      </w:r>
      <w:r w:rsidRPr="00B50C47">
        <w:t>du bon fonctionnement de l’activité.</w:t>
      </w:r>
    </w:p>
    <w:p w14:paraId="1643AE31" w14:textId="77777777" w:rsidR="005E68BB" w:rsidRPr="00B50C47" w:rsidRDefault="005E68BB" w:rsidP="00BA6D8B">
      <w:pPr>
        <w:jc w:val="both"/>
      </w:pPr>
      <w:r w:rsidRPr="00B50C47">
        <w:t>Le temps d’absence rémunéré sera calculé :</w:t>
      </w:r>
    </w:p>
    <w:p w14:paraId="3D7E4087" w14:textId="77777777" w:rsidR="005E68BB" w:rsidRPr="00B50C47" w:rsidRDefault="005E68BB" w:rsidP="00FF22F0">
      <w:pPr>
        <w:numPr>
          <w:ilvl w:val="0"/>
          <w:numId w:val="14"/>
        </w:numPr>
        <w:spacing w:line="240" w:lineRule="auto"/>
        <w:jc w:val="both"/>
      </w:pPr>
      <w:proofErr w:type="gramStart"/>
      <w:r w:rsidRPr="00B50C47">
        <w:t>soit</w:t>
      </w:r>
      <w:proofErr w:type="gramEnd"/>
      <w:r w:rsidRPr="00B50C47">
        <w:t xml:space="preserve"> du départ de l’entreprise jusqu’au retour à l’entreprise,</w:t>
      </w:r>
      <w:r>
        <w:t xml:space="preserve"> ou du domicile en cas de télétravail ;</w:t>
      </w:r>
    </w:p>
    <w:p w14:paraId="2F7E53C2" w14:textId="77777777" w:rsidR="005E68BB" w:rsidRPr="00B50C47" w:rsidRDefault="005E68BB" w:rsidP="00FF22F0">
      <w:pPr>
        <w:numPr>
          <w:ilvl w:val="0"/>
          <w:numId w:val="14"/>
        </w:numPr>
        <w:spacing w:line="240" w:lineRule="auto"/>
        <w:jc w:val="both"/>
      </w:pPr>
      <w:proofErr w:type="gramStart"/>
      <w:r w:rsidRPr="00B50C47">
        <w:t>soit</w:t>
      </w:r>
      <w:proofErr w:type="gramEnd"/>
      <w:r w:rsidRPr="00B50C47">
        <w:t>, si le don a lieu en début ou fin de journée,</w:t>
      </w:r>
    </w:p>
    <w:p w14:paraId="1C6015B7" w14:textId="77777777" w:rsidR="005E68BB" w:rsidRPr="00B50C47" w:rsidRDefault="005E68BB" w:rsidP="00FF22F0">
      <w:pPr>
        <w:numPr>
          <w:ilvl w:val="1"/>
          <w:numId w:val="14"/>
        </w:numPr>
        <w:spacing w:line="240" w:lineRule="auto"/>
        <w:jc w:val="both"/>
      </w:pPr>
      <w:proofErr w:type="gramStart"/>
      <w:r w:rsidRPr="00B50C47">
        <w:t>de</w:t>
      </w:r>
      <w:proofErr w:type="gramEnd"/>
      <w:r w:rsidRPr="00B50C47">
        <w:t xml:space="preserve"> l’arrivée au centre de don jusqu’au retour à l’entreprise, </w:t>
      </w:r>
      <w:proofErr w:type="gramStart"/>
      <w:r w:rsidRPr="00B50C47">
        <w:t>ou</w:t>
      </w:r>
      <w:proofErr w:type="gramEnd"/>
    </w:p>
    <w:p w14:paraId="5ACC9750" w14:textId="34F8E5C3" w:rsidR="005E68BB" w:rsidRDefault="005E68BB" w:rsidP="00FF22F0">
      <w:pPr>
        <w:numPr>
          <w:ilvl w:val="1"/>
          <w:numId w:val="14"/>
        </w:numPr>
        <w:spacing w:line="240" w:lineRule="auto"/>
        <w:jc w:val="both"/>
      </w:pPr>
      <w:proofErr w:type="gramStart"/>
      <w:r w:rsidRPr="00B50C47">
        <w:t>du</w:t>
      </w:r>
      <w:proofErr w:type="gramEnd"/>
      <w:r w:rsidRPr="00B50C47">
        <w:t xml:space="preserve"> départ de l’entreprise jusqu’au départ du centre de don.</w:t>
      </w:r>
    </w:p>
    <w:p w14:paraId="249A9F9F" w14:textId="77777777" w:rsidR="005E68BB" w:rsidRPr="005E68BB" w:rsidRDefault="005E68BB" w:rsidP="00BA6D8B">
      <w:pPr>
        <w:jc w:val="both"/>
      </w:pPr>
    </w:p>
    <w:bookmarkEnd w:id="108"/>
    <w:p w14:paraId="0CD1B397" w14:textId="644902A5" w:rsidR="00424CD2" w:rsidRPr="00424CD2" w:rsidRDefault="00424CD2" w:rsidP="00BA6D8B">
      <w:pPr>
        <w:pStyle w:val="Titre3"/>
        <w:jc w:val="both"/>
        <w:rPr>
          <w:color w:val="70AD47" w:themeColor="accent6"/>
        </w:rPr>
      </w:pPr>
    </w:p>
    <w:p w14:paraId="1986A5E6" w14:textId="4119ACED" w:rsidR="00C73BC9" w:rsidRDefault="00C73BC9" w:rsidP="00BA6D8B">
      <w:pPr>
        <w:pStyle w:val="Titre2"/>
        <w:numPr>
          <w:ilvl w:val="0"/>
          <w:numId w:val="28"/>
        </w:numPr>
        <w:jc w:val="both"/>
        <w:rPr>
          <w:rFonts w:asciiTheme="minorHAnsi" w:eastAsiaTheme="minorHAnsi" w:hAnsiTheme="minorHAnsi" w:cstheme="minorBidi"/>
          <w:b/>
          <w:bCs/>
          <w:color w:val="auto"/>
          <w:sz w:val="22"/>
          <w:szCs w:val="22"/>
          <w:u w:val="single"/>
        </w:rPr>
      </w:pPr>
      <w:bookmarkStart w:id="110" w:name="_Toc204671775"/>
      <w:r w:rsidRPr="004E4235">
        <w:rPr>
          <w:rFonts w:asciiTheme="minorHAnsi" w:eastAsiaTheme="minorHAnsi" w:hAnsiTheme="minorHAnsi" w:cstheme="minorBidi"/>
          <w:b/>
          <w:bCs/>
          <w:color w:val="auto"/>
          <w:sz w:val="22"/>
          <w:szCs w:val="22"/>
        </w:rPr>
        <w:t xml:space="preserve"> </w:t>
      </w:r>
      <w:bookmarkStart w:id="111" w:name="_Toc225147275"/>
      <w:r w:rsidRPr="00C80C66">
        <w:rPr>
          <w:rFonts w:asciiTheme="minorHAnsi" w:eastAsiaTheme="minorHAnsi" w:hAnsiTheme="minorHAnsi" w:cstheme="minorBidi"/>
          <w:b/>
          <w:bCs/>
          <w:color w:val="auto"/>
          <w:sz w:val="22"/>
          <w:szCs w:val="22"/>
          <w:u w:val="single"/>
        </w:rPr>
        <w:t>Lutte contre les violences</w:t>
      </w:r>
      <w:bookmarkEnd w:id="110"/>
      <w:bookmarkEnd w:id="111"/>
      <w:r w:rsidRPr="00C80C66">
        <w:rPr>
          <w:rFonts w:asciiTheme="minorHAnsi" w:eastAsiaTheme="minorHAnsi" w:hAnsiTheme="minorHAnsi" w:cstheme="minorBidi"/>
          <w:b/>
          <w:bCs/>
          <w:color w:val="auto"/>
          <w:sz w:val="22"/>
          <w:szCs w:val="22"/>
          <w:u w:val="single"/>
        </w:rPr>
        <w:t xml:space="preserve"> </w:t>
      </w:r>
    </w:p>
    <w:p w14:paraId="7E7FFAD7" w14:textId="77777777" w:rsidR="00C80C66" w:rsidRPr="00C80C66" w:rsidRDefault="00C80C66" w:rsidP="00BA6D8B">
      <w:pPr>
        <w:jc w:val="both"/>
      </w:pPr>
    </w:p>
    <w:p w14:paraId="5D97344E" w14:textId="6848D578" w:rsidR="00C73BC9" w:rsidRDefault="00C73BC9" w:rsidP="00BA6D8B">
      <w:pPr>
        <w:jc w:val="both"/>
      </w:pPr>
      <w:r>
        <w:t>L’</w:t>
      </w:r>
      <w:r w:rsidR="0045634B">
        <w:t>E</w:t>
      </w:r>
      <w:r>
        <w:t xml:space="preserve">ntreprise s’engage à lutter contre toutes les formes de violences qui peuvent avoir lieu au sein ou à l’extérieur de l’entreprise. </w:t>
      </w:r>
    </w:p>
    <w:p w14:paraId="0CBE86AE" w14:textId="4979B917" w:rsidR="009D5397" w:rsidRDefault="009D5397"/>
    <w:p w14:paraId="7D89FCC8" w14:textId="038EED03" w:rsidR="00C73BC9" w:rsidRPr="004E4235" w:rsidRDefault="00B15D88" w:rsidP="004E4235">
      <w:pPr>
        <w:keepLines/>
        <w:spacing w:after="0" w:line="240" w:lineRule="auto"/>
        <w:jc w:val="both"/>
        <w:outlineLvl w:val="1"/>
        <w:rPr>
          <w:rFonts w:eastAsia="Times New Roman" w:cstheme="minorHAnsi"/>
          <w:b/>
          <w:bCs/>
          <w:kern w:val="0"/>
          <w:u w:val="single"/>
          <w:lang w:eastAsia="fr-FR"/>
          <w14:ligatures w14:val="none"/>
        </w:rPr>
      </w:pPr>
      <w:bookmarkStart w:id="112" w:name="_Toc223631469"/>
      <w:bookmarkStart w:id="113" w:name="_Toc223631575"/>
      <w:bookmarkStart w:id="114" w:name="_Toc204671776"/>
      <w:bookmarkEnd w:id="112"/>
      <w:bookmarkEnd w:id="113"/>
      <w:r w:rsidRPr="004E4235">
        <w:rPr>
          <w:rFonts w:eastAsia="Times New Roman" w:cstheme="minorHAnsi"/>
          <w:b/>
          <w:bCs/>
          <w:kern w:val="0"/>
          <w:lang w:eastAsia="fr-FR"/>
          <w14:ligatures w14:val="none"/>
        </w:rPr>
        <w:t>6.3.1.</w:t>
      </w:r>
      <w:r w:rsidR="00C73BC9" w:rsidRPr="004E4235">
        <w:rPr>
          <w:rFonts w:eastAsia="Times New Roman" w:cstheme="minorHAnsi"/>
          <w:b/>
          <w:bCs/>
          <w:kern w:val="0"/>
          <w:lang w:eastAsia="fr-FR"/>
          <w14:ligatures w14:val="none"/>
        </w:rPr>
        <w:t xml:space="preserve"> </w:t>
      </w:r>
      <w:bookmarkStart w:id="115" w:name="_Toc225147276"/>
      <w:r w:rsidR="00C73BC9" w:rsidRPr="004E4235">
        <w:rPr>
          <w:rFonts w:eastAsia="Times New Roman" w:cstheme="minorHAnsi"/>
          <w:b/>
          <w:bCs/>
          <w:kern w:val="0"/>
          <w:u w:val="single"/>
          <w:lang w:eastAsia="fr-FR"/>
          <w14:ligatures w14:val="none"/>
        </w:rPr>
        <w:t>Violence</w:t>
      </w:r>
      <w:r w:rsidR="007128D9" w:rsidRPr="004E4235">
        <w:rPr>
          <w:rFonts w:eastAsia="Times New Roman" w:cstheme="minorHAnsi"/>
          <w:b/>
          <w:bCs/>
          <w:kern w:val="0"/>
          <w:u w:val="single"/>
          <w:lang w:eastAsia="fr-FR"/>
          <w14:ligatures w14:val="none"/>
        </w:rPr>
        <w:t>s</w:t>
      </w:r>
      <w:r w:rsidR="00C73BC9" w:rsidRPr="004E4235">
        <w:rPr>
          <w:rFonts w:eastAsia="Times New Roman" w:cstheme="minorHAnsi"/>
          <w:b/>
          <w:bCs/>
          <w:kern w:val="0"/>
          <w:u w:val="single"/>
          <w:lang w:eastAsia="fr-FR"/>
          <w14:ligatures w14:val="none"/>
        </w:rPr>
        <w:t xml:space="preserve"> intra entreprise</w:t>
      </w:r>
      <w:bookmarkEnd w:id="114"/>
      <w:r w:rsidR="00287F8E" w:rsidRPr="004E4235">
        <w:rPr>
          <w:rFonts w:eastAsia="Times New Roman" w:cstheme="minorHAnsi"/>
          <w:b/>
          <w:bCs/>
          <w:kern w:val="0"/>
          <w:u w:val="single"/>
          <w:lang w:eastAsia="fr-FR"/>
          <w14:ligatures w14:val="none"/>
        </w:rPr>
        <w:t xml:space="preserve"> et r</w:t>
      </w:r>
      <w:r w:rsidR="00C73BC9" w:rsidRPr="004E4235">
        <w:rPr>
          <w:rFonts w:eastAsia="Times New Roman" w:cstheme="minorHAnsi"/>
          <w:b/>
          <w:bCs/>
          <w:kern w:val="0"/>
          <w:u w:val="single"/>
          <w:lang w:eastAsia="fr-FR"/>
          <w14:ligatures w14:val="none"/>
        </w:rPr>
        <w:t>éférent</w:t>
      </w:r>
      <w:r w:rsidR="00287F8E" w:rsidRPr="004E4235">
        <w:rPr>
          <w:rFonts w:eastAsia="Times New Roman" w:cstheme="minorHAnsi"/>
          <w:b/>
          <w:bCs/>
          <w:kern w:val="0"/>
          <w:u w:val="single"/>
          <w:lang w:eastAsia="fr-FR"/>
          <w14:ligatures w14:val="none"/>
        </w:rPr>
        <w:t>s</w:t>
      </w:r>
      <w:r w:rsidR="00C73BC9" w:rsidRPr="004E4235">
        <w:rPr>
          <w:rFonts w:eastAsia="Times New Roman" w:cstheme="minorHAnsi"/>
          <w:b/>
          <w:bCs/>
          <w:kern w:val="0"/>
          <w:u w:val="single"/>
          <w:lang w:eastAsia="fr-FR"/>
          <w14:ligatures w14:val="none"/>
        </w:rPr>
        <w:t xml:space="preserve"> harcèlement</w:t>
      </w:r>
      <w:r w:rsidR="00287F8E" w:rsidRPr="004E4235">
        <w:rPr>
          <w:rFonts w:eastAsia="Times New Roman" w:cstheme="minorHAnsi"/>
          <w:b/>
          <w:bCs/>
          <w:kern w:val="0"/>
          <w:u w:val="single"/>
          <w:lang w:eastAsia="fr-FR"/>
          <w14:ligatures w14:val="none"/>
        </w:rPr>
        <w:t xml:space="preserve"> sexuel</w:t>
      </w:r>
      <w:bookmarkEnd w:id="115"/>
    </w:p>
    <w:p w14:paraId="2FB18E44" w14:textId="77777777" w:rsidR="00331184" w:rsidRPr="00331184" w:rsidRDefault="00331184" w:rsidP="00BA6D8B">
      <w:pPr>
        <w:jc w:val="both"/>
      </w:pPr>
    </w:p>
    <w:p w14:paraId="31B37619" w14:textId="1B2BFC6E" w:rsidR="00C73BC9" w:rsidRDefault="00C73BC9" w:rsidP="00BA6D8B">
      <w:pPr>
        <w:jc w:val="both"/>
      </w:pPr>
      <w:r>
        <w:t xml:space="preserve">L’Entreprise s’engage </w:t>
      </w:r>
      <w:r w:rsidR="00AE2EED">
        <w:t xml:space="preserve">contre les violences intra entreprise, et </w:t>
      </w:r>
      <w:r>
        <w:t>désigner</w:t>
      </w:r>
      <w:r w:rsidR="00AE2EED">
        <w:t>a,</w:t>
      </w:r>
      <w:r>
        <w:t xml:space="preserve"> à la parité des sexes</w:t>
      </w:r>
      <w:r w:rsidR="00287F8E">
        <w:t>,</w:t>
      </w:r>
      <w:r>
        <w:t xml:space="preserve"> des référents harcèlement sexuel et leur donner</w:t>
      </w:r>
      <w:r w:rsidR="00DD2EE4">
        <w:t>a</w:t>
      </w:r>
      <w:r>
        <w:t xml:space="preserve"> une formation obligatoire sur les agissements sexistes et le harcèlement sexuel. </w:t>
      </w:r>
    </w:p>
    <w:p w14:paraId="4CC67738" w14:textId="77777777" w:rsidR="00C73BC9" w:rsidRDefault="00C73BC9" w:rsidP="00BA6D8B">
      <w:pPr>
        <w:jc w:val="both"/>
      </w:pPr>
      <w:r w:rsidRPr="00460C3F">
        <w:t>Cette formation fera l’objet d’un re</w:t>
      </w:r>
      <w:r>
        <w:t>cyclage</w:t>
      </w:r>
      <w:r w:rsidRPr="00460C3F">
        <w:t xml:space="preserve"> tous les deux ans, ou systématiquement lors de la désignation d’un nouveau référent, afin de garantir la pleine capacité de ce dernier à assumer ses responsabilités.</w:t>
      </w:r>
    </w:p>
    <w:p w14:paraId="74D88CE3" w14:textId="58180AD6" w:rsidR="00C73BC9" w:rsidRDefault="0045634B" w:rsidP="00BA6D8B">
      <w:pPr>
        <w:jc w:val="both"/>
      </w:pPr>
      <w:r>
        <w:t>U</w:t>
      </w:r>
      <w:r w:rsidR="00C73BC9">
        <w:t>ne fiche de mission cadre ses missions.</w:t>
      </w:r>
    </w:p>
    <w:p w14:paraId="363A96B8" w14:textId="77777777" w:rsidR="00C73BC9" w:rsidRDefault="00C73BC9" w:rsidP="00BA6D8B">
      <w:pPr>
        <w:jc w:val="both"/>
        <w:rPr>
          <w:b/>
          <w:bCs/>
        </w:rPr>
      </w:pPr>
    </w:p>
    <w:p w14:paraId="5423B710" w14:textId="77777777" w:rsidR="00AD448E" w:rsidRDefault="00AD448E" w:rsidP="00BA6D8B">
      <w:pPr>
        <w:jc w:val="both"/>
        <w:rPr>
          <w:b/>
          <w:bCs/>
        </w:rPr>
      </w:pPr>
    </w:p>
    <w:p w14:paraId="57FB8951" w14:textId="77777777" w:rsidR="00AD448E" w:rsidRPr="00331184" w:rsidRDefault="00AD448E" w:rsidP="00BA6D8B">
      <w:pPr>
        <w:jc w:val="both"/>
        <w:rPr>
          <w:b/>
          <w:bCs/>
        </w:rPr>
      </w:pPr>
    </w:p>
    <w:p w14:paraId="00B4D302" w14:textId="074CA12B" w:rsidR="00C73BC9" w:rsidRPr="004E4235" w:rsidRDefault="00B15D88" w:rsidP="004E4235">
      <w:pPr>
        <w:keepLines/>
        <w:spacing w:after="0" w:line="240" w:lineRule="auto"/>
        <w:jc w:val="both"/>
        <w:outlineLvl w:val="1"/>
        <w:rPr>
          <w:rFonts w:eastAsia="Times New Roman" w:cstheme="minorHAnsi"/>
          <w:b/>
          <w:bCs/>
          <w:kern w:val="0"/>
          <w:u w:val="single"/>
          <w:lang w:eastAsia="fr-FR"/>
          <w14:ligatures w14:val="none"/>
        </w:rPr>
      </w:pPr>
      <w:bookmarkStart w:id="116" w:name="_Toc225147277"/>
      <w:r w:rsidRPr="004E4235">
        <w:rPr>
          <w:rFonts w:eastAsia="Times New Roman" w:cstheme="minorHAnsi"/>
          <w:b/>
          <w:bCs/>
          <w:kern w:val="0"/>
          <w:lang w:eastAsia="fr-FR"/>
          <w14:ligatures w14:val="none"/>
        </w:rPr>
        <w:t xml:space="preserve">6.3.2. </w:t>
      </w:r>
      <w:r w:rsidR="009E53D4" w:rsidRPr="004E4235">
        <w:rPr>
          <w:rFonts w:eastAsia="Times New Roman" w:cstheme="minorHAnsi"/>
          <w:b/>
          <w:bCs/>
          <w:kern w:val="0"/>
          <w:u w:val="single"/>
          <w:lang w:eastAsia="fr-FR"/>
          <w14:ligatures w14:val="none"/>
        </w:rPr>
        <w:t>Actions de s</w:t>
      </w:r>
      <w:r w:rsidR="00C73BC9" w:rsidRPr="004E4235">
        <w:rPr>
          <w:rFonts w:eastAsia="Times New Roman" w:cstheme="minorHAnsi"/>
          <w:b/>
          <w:bCs/>
          <w:kern w:val="0"/>
          <w:u w:val="single"/>
          <w:lang w:eastAsia="fr-FR"/>
          <w14:ligatures w14:val="none"/>
        </w:rPr>
        <w:t>ensibilisation</w:t>
      </w:r>
      <w:bookmarkEnd w:id="116"/>
      <w:r w:rsidR="00C73BC9" w:rsidRPr="004E4235">
        <w:rPr>
          <w:rFonts w:eastAsia="Times New Roman" w:cstheme="minorHAnsi"/>
          <w:b/>
          <w:bCs/>
          <w:kern w:val="0"/>
          <w:u w:val="single"/>
          <w:lang w:eastAsia="fr-FR"/>
          <w14:ligatures w14:val="none"/>
        </w:rPr>
        <w:t xml:space="preserve"> </w:t>
      </w:r>
    </w:p>
    <w:p w14:paraId="56C9D7DA" w14:textId="77777777" w:rsidR="009E53D4" w:rsidRPr="009E53D4" w:rsidRDefault="009E53D4" w:rsidP="00FF22F0">
      <w:pPr>
        <w:keepLines/>
        <w:spacing w:after="0" w:line="240" w:lineRule="auto"/>
        <w:jc w:val="both"/>
        <w:outlineLvl w:val="1"/>
        <w:rPr>
          <w:rFonts w:eastAsia="Times New Roman" w:cstheme="minorHAnsi"/>
          <w:b/>
          <w:bCs/>
          <w:kern w:val="0"/>
          <w:u w:val="single"/>
          <w:lang w:eastAsia="fr-FR"/>
          <w14:ligatures w14:val="none"/>
        </w:rPr>
      </w:pPr>
    </w:p>
    <w:p w14:paraId="340FB61D" w14:textId="77777777" w:rsidR="00C73BC9" w:rsidRDefault="00C73BC9" w:rsidP="00BA6D8B">
      <w:pPr>
        <w:jc w:val="both"/>
      </w:pPr>
      <w:r w:rsidRPr="00D50FCF">
        <w:t>Des actions de sensibilisations sur les violences en entreprise et les violences sexistes et sexuelles seront portées aux salariés par tous moyens.</w:t>
      </w:r>
      <w:r>
        <w:t xml:space="preserve"> </w:t>
      </w:r>
      <w:r w:rsidRPr="004E3B3B">
        <w:t>Ces actions peuvent être mises en œuvre sous diverses modalités de diffusion, notamment par voie d'affichage, de conférence ou par tout autre moyen approprié.</w:t>
      </w:r>
    </w:p>
    <w:p w14:paraId="41189472" w14:textId="77777777" w:rsidR="00C73BC9" w:rsidRPr="009E53D4" w:rsidRDefault="00C73BC9" w:rsidP="00FF22F0">
      <w:pPr>
        <w:keepLines/>
        <w:spacing w:after="0" w:line="240" w:lineRule="auto"/>
        <w:jc w:val="both"/>
        <w:outlineLvl w:val="1"/>
        <w:rPr>
          <w:rFonts w:eastAsia="Times New Roman" w:cstheme="minorHAnsi"/>
          <w:b/>
          <w:bCs/>
          <w:kern w:val="0"/>
          <w:u w:val="single"/>
          <w:lang w:eastAsia="fr-FR"/>
          <w14:ligatures w14:val="none"/>
        </w:rPr>
      </w:pPr>
    </w:p>
    <w:p w14:paraId="6703B413" w14:textId="01DCCB6A" w:rsidR="00C73BC9" w:rsidRPr="004E4235" w:rsidRDefault="00B15D88" w:rsidP="004E4235">
      <w:pPr>
        <w:keepLines/>
        <w:spacing w:after="0" w:line="240" w:lineRule="auto"/>
        <w:jc w:val="both"/>
        <w:outlineLvl w:val="1"/>
        <w:rPr>
          <w:rFonts w:eastAsia="Times New Roman" w:cstheme="minorHAnsi"/>
          <w:b/>
          <w:bCs/>
          <w:kern w:val="0"/>
          <w:u w:val="single"/>
          <w:lang w:eastAsia="fr-FR"/>
          <w14:ligatures w14:val="none"/>
        </w:rPr>
      </w:pPr>
      <w:bookmarkStart w:id="117" w:name="_Toc204671777"/>
      <w:bookmarkStart w:id="118" w:name="_Toc225147278"/>
      <w:r w:rsidRPr="004E4235">
        <w:rPr>
          <w:rFonts w:eastAsia="Times New Roman" w:cstheme="minorHAnsi"/>
          <w:b/>
          <w:bCs/>
          <w:kern w:val="0"/>
          <w:lang w:eastAsia="fr-FR"/>
          <w14:ligatures w14:val="none"/>
        </w:rPr>
        <w:t>6.3.3.</w:t>
      </w:r>
      <w:r w:rsidR="00E77944" w:rsidRPr="004E4235">
        <w:rPr>
          <w:rFonts w:eastAsia="Times New Roman" w:cstheme="minorHAnsi"/>
          <w:b/>
          <w:bCs/>
          <w:kern w:val="0"/>
          <w:lang w:eastAsia="fr-FR"/>
          <w14:ligatures w14:val="none"/>
        </w:rPr>
        <w:t xml:space="preserve"> </w:t>
      </w:r>
      <w:r w:rsidR="00C73BC9" w:rsidRPr="004E4235">
        <w:rPr>
          <w:rFonts w:eastAsia="Times New Roman" w:cstheme="minorHAnsi"/>
          <w:b/>
          <w:bCs/>
          <w:kern w:val="0"/>
          <w:u w:val="single"/>
          <w:lang w:eastAsia="fr-FR"/>
          <w14:ligatures w14:val="none"/>
        </w:rPr>
        <w:t>Violence extra entreprise : le cas des violences conjugales et familiales</w:t>
      </w:r>
      <w:bookmarkEnd w:id="117"/>
      <w:bookmarkEnd w:id="118"/>
    </w:p>
    <w:p w14:paraId="142034DE" w14:textId="77777777" w:rsidR="00C73BC9" w:rsidRDefault="00C73BC9" w:rsidP="00BA6D8B">
      <w:pPr>
        <w:jc w:val="both"/>
      </w:pPr>
    </w:p>
    <w:p w14:paraId="3298D4B5" w14:textId="3AE8B865" w:rsidR="00C73BC9" w:rsidRPr="004E4235" w:rsidRDefault="00E77944" w:rsidP="004E4235">
      <w:pPr>
        <w:keepLines/>
        <w:spacing w:after="0" w:line="240" w:lineRule="auto"/>
        <w:jc w:val="both"/>
        <w:outlineLvl w:val="1"/>
        <w:rPr>
          <w:rFonts w:eastAsia="Times New Roman" w:cstheme="minorHAnsi"/>
          <w:b/>
          <w:bCs/>
          <w:kern w:val="0"/>
          <w:u w:val="single"/>
          <w:lang w:eastAsia="fr-FR"/>
          <w14:ligatures w14:val="none"/>
        </w:rPr>
      </w:pPr>
      <w:bookmarkStart w:id="119" w:name="_Toc225147279"/>
      <w:r w:rsidRPr="004E4235">
        <w:rPr>
          <w:rFonts w:eastAsia="Times New Roman" w:cstheme="minorHAnsi"/>
          <w:b/>
          <w:bCs/>
          <w:kern w:val="0"/>
          <w:lang w:eastAsia="fr-FR"/>
          <w14:ligatures w14:val="none"/>
        </w:rPr>
        <w:t>6.3.3.1.</w:t>
      </w:r>
      <w:r>
        <w:rPr>
          <w:rFonts w:eastAsia="Times New Roman" w:cstheme="minorHAnsi"/>
          <w:b/>
          <w:bCs/>
          <w:kern w:val="0"/>
          <w:u w:val="single"/>
          <w:lang w:eastAsia="fr-FR"/>
          <w14:ligatures w14:val="none"/>
        </w:rPr>
        <w:t xml:space="preserve"> </w:t>
      </w:r>
      <w:r w:rsidR="00C73BC9" w:rsidRPr="004E4235">
        <w:rPr>
          <w:rFonts w:eastAsia="Times New Roman" w:cstheme="minorHAnsi"/>
          <w:b/>
          <w:bCs/>
          <w:kern w:val="0"/>
          <w:u w:val="single"/>
          <w:lang w:eastAsia="fr-FR"/>
          <w14:ligatures w14:val="none"/>
        </w:rPr>
        <w:t>Autorisation d’absence exceptionnelle</w:t>
      </w:r>
      <w:bookmarkEnd w:id="119"/>
    </w:p>
    <w:p w14:paraId="1322289E" w14:textId="77777777" w:rsidR="006C426C" w:rsidRPr="006C426C" w:rsidRDefault="006C426C" w:rsidP="00FF22F0">
      <w:pPr>
        <w:keepLines/>
        <w:spacing w:after="0" w:line="240" w:lineRule="auto"/>
        <w:jc w:val="both"/>
        <w:outlineLvl w:val="1"/>
        <w:rPr>
          <w:rFonts w:eastAsia="Times New Roman" w:cstheme="minorHAnsi"/>
          <w:b/>
          <w:bCs/>
          <w:kern w:val="0"/>
          <w:u w:val="single"/>
          <w:lang w:eastAsia="fr-FR"/>
          <w14:ligatures w14:val="none"/>
        </w:rPr>
      </w:pPr>
    </w:p>
    <w:p w14:paraId="438FE4BF" w14:textId="33E2C07E" w:rsidR="00A30F09" w:rsidRDefault="00C73BC9" w:rsidP="00BA6D8B">
      <w:pPr>
        <w:jc w:val="both"/>
      </w:pPr>
      <w:r w:rsidRPr="0013686F">
        <w:t xml:space="preserve">Dans le cas de violences conjugales ou familiales, </w:t>
      </w:r>
      <w:r w:rsidR="009E3939">
        <w:t xml:space="preserve">et </w:t>
      </w:r>
      <w:r w:rsidR="009E3939" w:rsidRPr="00773ACE">
        <w:t>sur justificatif administratif, médical ou associatif,</w:t>
      </w:r>
      <w:r w:rsidR="009E3939">
        <w:t xml:space="preserve"> </w:t>
      </w:r>
      <w:r w:rsidRPr="0013686F">
        <w:t>les salariés pourront bénéficier d’une journée annuelle d’absence rémunéré</w:t>
      </w:r>
      <w:r>
        <w:t>e</w:t>
      </w:r>
      <w:r w:rsidRPr="0013686F">
        <w:t xml:space="preserve"> avec justificatif administratif, associatif ou médical afin de procéder aux démarches nécessaires. </w:t>
      </w:r>
    </w:p>
    <w:p w14:paraId="2C24F61A" w14:textId="1541849B" w:rsidR="00C73BC9" w:rsidRDefault="00A30F09" w:rsidP="00BA6D8B">
      <w:pPr>
        <w:jc w:val="both"/>
      </w:pPr>
      <w:r>
        <w:t xml:space="preserve">Cette journée peut également permettre la mise en </w:t>
      </w:r>
      <w:r w:rsidR="00C73BC9">
        <w:t xml:space="preserve">sécurité </w:t>
      </w:r>
      <w:r>
        <w:t>du</w:t>
      </w:r>
      <w:r w:rsidR="00C73BC9">
        <w:t xml:space="preserve"> salarié</w:t>
      </w:r>
      <w:r w:rsidR="0045634B">
        <w:t xml:space="preserve"> dans l’urgence</w:t>
      </w:r>
      <w:r w:rsidR="007D242A">
        <w:t xml:space="preserve">, auquel cas </w:t>
      </w:r>
      <w:r w:rsidR="00F712F2">
        <w:t>le justificatif pourra être fourni ultérieurement</w:t>
      </w:r>
      <w:r w:rsidR="007D242A">
        <w:t>.</w:t>
      </w:r>
      <w:r w:rsidR="00F712F2">
        <w:t xml:space="preserve"> </w:t>
      </w:r>
    </w:p>
    <w:p w14:paraId="13343828" w14:textId="77777777" w:rsidR="00C73BC9" w:rsidRPr="006C426C" w:rsidRDefault="00C73BC9" w:rsidP="00FF22F0">
      <w:pPr>
        <w:keepLines/>
        <w:spacing w:after="0" w:line="240" w:lineRule="auto"/>
        <w:jc w:val="both"/>
        <w:outlineLvl w:val="1"/>
        <w:rPr>
          <w:rFonts w:eastAsia="Times New Roman" w:cstheme="minorHAnsi"/>
          <w:b/>
          <w:bCs/>
          <w:kern w:val="0"/>
          <w:u w:val="single"/>
          <w:lang w:eastAsia="fr-FR"/>
          <w14:ligatures w14:val="none"/>
        </w:rPr>
      </w:pPr>
    </w:p>
    <w:p w14:paraId="555B1C83" w14:textId="51AA9225" w:rsidR="00C73BC9" w:rsidRPr="004E4235" w:rsidRDefault="00897D15" w:rsidP="004E4235">
      <w:pPr>
        <w:keepLines/>
        <w:spacing w:after="0" w:line="240" w:lineRule="auto"/>
        <w:jc w:val="both"/>
        <w:outlineLvl w:val="1"/>
        <w:rPr>
          <w:rFonts w:eastAsia="Times New Roman" w:cstheme="minorHAnsi"/>
          <w:b/>
          <w:bCs/>
          <w:kern w:val="0"/>
          <w:u w:val="single"/>
          <w:lang w:eastAsia="fr-FR"/>
          <w14:ligatures w14:val="none"/>
        </w:rPr>
      </w:pPr>
      <w:bookmarkStart w:id="120" w:name="_Toc225147280"/>
      <w:r w:rsidRPr="004E4235">
        <w:rPr>
          <w:rFonts w:eastAsia="Times New Roman" w:cstheme="minorHAnsi"/>
          <w:b/>
          <w:bCs/>
          <w:kern w:val="0"/>
          <w:lang w:eastAsia="fr-FR"/>
          <w14:ligatures w14:val="none"/>
        </w:rPr>
        <w:t xml:space="preserve">6.3.3.2. </w:t>
      </w:r>
      <w:r w:rsidR="00C73BC9" w:rsidRPr="004E4235">
        <w:rPr>
          <w:rFonts w:eastAsia="Times New Roman" w:cstheme="minorHAnsi"/>
          <w:b/>
          <w:bCs/>
          <w:kern w:val="0"/>
          <w:u w:val="single"/>
          <w:lang w:eastAsia="fr-FR"/>
          <w14:ligatures w14:val="none"/>
        </w:rPr>
        <w:t>Changement de coordonnées</w:t>
      </w:r>
      <w:bookmarkEnd w:id="120"/>
    </w:p>
    <w:p w14:paraId="67276D1D" w14:textId="77777777" w:rsidR="006C426C" w:rsidRPr="006C426C" w:rsidRDefault="006C426C" w:rsidP="00FF22F0">
      <w:pPr>
        <w:keepLines/>
        <w:spacing w:after="0" w:line="240" w:lineRule="auto"/>
        <w:jc w:val="both"/>
        <w:outlineLvl w:val="1"/>
        <w:rPr>
          <w:rFonts w:eastAsia="Times New Roman" w:cstheme="minorHAnsi"/>
          <w:b/>
          <w:bCs/>
          <w:kern w:val="0"/>
          <w:u w:val="single"/>
          <w:lang w:eastAsia="fr-FR"/>
          <w14:ligatures w14:val="none"/>
        </w:rPr>
      </w:pPr>
    </w:p>
    <w:p w14:paraId="742E727B" w14:textId="47CFD051" w:rsidR="00C73BC9" w:rsidRDefault="00C73BC9" w:rsidP="00BA6D8B">
      <w:pPr>
        <w:jc w:val="both"/>
      </w:pPr>
      <w:r w:rsidRPr="00773ACE">
        <w:t>Dans le cas de violences conjugale et/ou familiale et sur justificatif administratif, médical ou associatif, l’Entreprise change le numéro de téléphone portable et/ou fixe du salarié concerné. Le changement de coordonnées se fai</w:t>
      </w:r>
      <w:r w:rsidR="00F97279">
        <w:t>t</w:t>
      </w:r>
      <w:r w:rsidRPr="00773ACE">
        <w:t xml:space="preserve"> à la demande du salarié. </w:t>
      </w:r>
    </w:p>
    <w:p w14:paraId="0BD4FA26" w14:textId="77777777" w:rsidR="009E3939" w:rsidRDefault="009E3939" w:rsidP="00BA6D8B">
      <w:pPr>
        <w:jc w:val="both"/>
      </w:pPr>
    </w:p>
    <w:p w14:paraId="34EAC5C8" w14:textId="1A73B61D" w:rsidR="00C73BC9" w:rsidRPr="004E4235" w:rsidRDefault="00897D15" w:rsidP="004E4235">
      <w:pPr>
        <w:keepLines/>
        <w:spacing w:after="0" w:line="240" w:lineRule="auto"/>
        <w:jc w:val="both"/>
        <w:outlineLvl w:val="1"/>
        <w:rPr>
          <w:rFonts w:eastAsia="Times New Roman" w:cstheme="minorHAnsi"/>
          <w:b/>
          <w:bCs/>
          <w:kern w:val="0"/>
          <w:u w:val="single"/>
          <w:lang w:eastAsia="fr-FR"/>
          <w14:ligatures w14:val="none"/>
        </w:rPr>
      </w:pPr>
      <w:bookmarkStart w:id="121" w:name="_Toc225147281"/>
      <w:r w:rsidRPr="004E4235">
        <w:rPr>
          <w:rFonts w:eastAsia="Times New Roman" w:cstheme="minorHAnsi"/>
          <w:b/>
          <w:bCs/>
          <w:kern w:val="0"/>
          <w:lang w:eastAsia="fr-FR"/>
          <w14:ligatures w14:val="none"/>
        </w:rPr>
        <w:t xml:space="preserve">6.3.3.3. </w:t>
      </w:r>
      <w:r w:rsidR="00C73BC9" w:rsidRPr="004E4235">
        <w:rPr>
          <w:rFonts w:eastAsia="Times New Roman" w:cstheme="minorHAnsi"/>
          <w:b/>
          <w:bCs/>
          <w:kern w:val="0"/>
          <w:u w:val="single"/>
          <w:lang w:eastAsia="fr-FR"/>
          <w14:ligatures w14:val="none"/>
        </w:rPr>
        <w:t>Rappel des interlocuteurs appropriés</w:t>
      </w:r>
      <w:bookmarkEnd w:id="121"/>
    </w:p>
    <w:p w14:paraId="6037A7D8" w14:textId="77777777" w:rsidR="006C426C" w:rsidRPr="006C426C" w:rsidRDefault="006C426C" w:rsidP="00FF22F0">
      <w:pPr>
        <w:keepLines/>
        <w:spacing w:after="0" w:line="240" w:lineRule="auto"/>
        <w:jc w:val="both"/>
        <w:outlineLvl w:val="1"/>
        <w:rPr>
          <w:rFonts w:eastAsia="Times New Roman" w:cstheme="minorHAnsi"/>
          <w:b/>
          <w:bCs/>
          <w:kern w:val="0"/>
          <w:u w:val="single"/>
          <w:lang w:eastAsia="fr-FR"/>
          <w14:ligatures w14:val="none"/>
        </w:rPr>
      </w:pPr>
    </w:p>
    <w:p w14:paraId="2DB24F1E" w14:textId="77777777" w:rsidR="00C73BC9" w:rsidRPr="00FB4E37" w:rsidRDefault="00C73BC9" w:rsidP="00BA6D8B">
      <w:pPr>
        <w:jc w:val="both"/>
        <w:rPr>
          <w:color w:val="000000" w:themeColor="text1"/>
        </w:rPr>
      </w:pPr>
      <w:r w:rsidRPr="00FB4E37">
        <w:rPr>
          <w:color w:val="000000" w:themeColor="text1"/>
        </w:rPr>
        <w:t xml:space="preserve">L’Entreprise s’engage à rappeler, au minimum une fois par an et </w:t>
      </w:r>
      <w:r>
        <w:rPr>
          <w:color w:val="000000" w:themeColor="text1"/>
        </w:rPr>
        <w:t xml:space="preserve">notamment </w:t>
      </w:r>
      <w:r w:rsidRPr="00FB4E37">
        <w:rPr>
          <w:color w:val="000000" w:themeColor="text1"/>
        </w:rPr>
        <w:t>à l’occasion de la Journée internationale de lutte contre les violences faites aux femmes (le 25 novembre), l'identité des interlocuteurs compétents, tant en interne qu’en externe, susceptibles d’accompagner les salariés victimes de violences conjugales et/ou familiales, ainsi que leurs proches.</w:t>
      </w:r>
    </w:p>
    <w:p w14:paraId="2C91F3FD" w14:textId="37E21E97" w:rsidR="00C73BC9" w:rsidRPr="00FB4E37" w:rsidRDefault="00C73BC9" w:rsidP="00BA6D8B">
      <w:pPr>
        <w:jc w:val="both"/>
        <w:rPr>
          <w:color w:val="000000" w:themeColor="text1"/>
        </w:rPr>
      </w:pPr>
      <w:r w:rsidRPr="00FB4E37">
        <w:rPr>
          <w:color w:val="000000" w:themeColor="text1"/>
        </w:rPr>
        <w:t>À cette occasion, une brochure éditée par l’État relative aux violences faites aux femmes sera mise à disposition des salariés</w:t>
      </w:r>
      <w:r>
        <w:rPr>
          <w:color w:val="000000" w:themeColor="text1"/>
        </w:rPr>
        <w:t xml:space="preserve"> sur l’</w:t>
      </w:r>
      <w:r w:rsidR="009E3939">
        <w:rPr>
          <w:color w:val="000000" w:themeColor="text1"/>
        </w:rPr>
        <w:t>I</w:t>
      </w:r>
      <w:r>
        <w:rPr>
          <w:color w:val="000000" w:themeColor="text1"/>
        </w:rPr>
        <w:t>ntranet</w:t>
      </w:r>
      <w:r w:rsidRPr="00FB4E37">
        <w:rPr>
          <w:color w:val="000000" w:themeColor="text1"/>
        </w:rPr>
        <w:t>.</w:t>
      </w:r>
    </w:p>
    <w:p w14:paraId="7649EC53" w14:textId="2B4752CF" w:rsidR="00C73BC9" w:rsidRPr="00FB4E37" w:rsidRDefault="00C73BC9" w:rsidP="00BA6D8B">
      <w:pPr>
        <w:jc w:val="both"/>
        <w:rPr>
          <w:color w:val="000000" w:themeColor="text1"/>
        </w:rPr>
      </w:pPr>
      <w:r w:rsidRPr="00FB4E37">
        <w:rPr>
          <w:color w:val="000000" w:themeColor="text1"/>
        </w:rPr>
        <w:t>Des supports d'information permanents seront également affichés de manière visible au sein de l’entreprise, mentionnant les contacts utiles en cas de violences conjugales ou familiales</w:t>
      </w:r>
      <w:r w:rsidR="0085635C">
        <w:rPr>
          <w:color w:val="000000" w:themeColor="text1"/>
        </w:rPr>
        <w:t xml:space="preserve"> </w:t>
      </w:r>
      <w:r w:rsidRPr="00FB4E37">
        <w:rPr>
          <w:color w:val="000000" w:themeColor="text1"/>
        </w:rPr>
        <w:t>: référent désigné, médecin du travail, police</w:t>
      </w:r>
      <w:r w:rsidR="0085635C">
        <w:rPr>
          <w:color w:val="000000" w:themeColor="text1"/>
        </w:rPr>
        <w:t>…</w:t>
      </w:r>
    </w:p>
    <w:p w14:paraId="0CFC2DEE" w14:textId="77777777" w:rsidR="00C73BC9" w:rsidRPr="00EC4714" w:rsidRDefault="00C73BC9" w:rsidP="00BA6D8B">
      <w:pPr>
        <w:jc w:val="both"/>
        <w:rPr>
          <w:color w:val="000000" w:themeColor="text1"/>
        </w:rPr>
      </w:pPr>
      <w:r w:rsidRPr="00FB4E37">
        <w:rPr>
          <w:color w:val="000000" w:themeColor="text1"/>
        </w:rPr>
        <w:t xml:space="preserve">En outre, l’Entreprise s’engage à promouvoir en externe ses engagements et actions en la matière, notamment auprès de ses prestataires. Cette démarche s’inscrit dans un cadre collaboratif : l’ensemble des salariés, toutes directions confondues, est invité à relayer activement ces engagements auprès des </w:t>
      </w:r>
      <w:r w:rsidRPr="00EC4714">
        <w:rPr>
          <w:color w:val="000000" w:themeColor="text1"/>
        </w:rPr>
        <w:t>partenaires externes, dans une logique de sensibilisation et de promotion de l’égalité professionnelle.</w:t>
      </w:r>
    </w:p>
    <w:p w14:paraId="3C97B573" w14:textId="4AFC840C" w:rsidR="00AD448E" w:rsidRDefault="00AD448E">
      <w:pPr>
        <w:rPr>
          <w:b/>
          <w:bCs/>
        </w:rPr>
      </w:pPr>
      <w:r>
        <w:rPr>
          <w:b/>
          <w:bCs/>
        </w:rPr>
        <w:br w:type="page"/>
      </w:r>
    </w:p>
    <w:p w14:paraId="120B2F9C" w14:textId="7C9FA56A" w:rsidR="00903A6D" w:rsidRDefault="009B3E70" w:rsidP="00BA6D8B">
      <w:pPr>
        <w:pStyle w:val="Titre2"/>
        <w:numPr>
          <w:ilvl w:val="0"/>
          <w:numId w:val="28"/>
        </w:numPr>
        <w:jc w:val="both"/>
        <w:rPr>
          <w:rFonts w:asciiTheme="minorHAnsi" w:eastAsiaTheme="minorHAnsi" w:hAnsiTheme="minorHAnsi" w:cstheme="minorBidi"/>
          <w:b/>
          <w:bCs/>
          <w:color w:val="auto"/>
          <w:sz w:val="22"/>
          <w:szCs w:val="22"/>
          <w:u w:val="single"/>
        </w:rPr>
      </w:pPr>
      <w:bookmarkStart w:id="122" w:name="_Toc225147282"/>
      <w:r>
        <w:rPr>
          <w:rFonts w:asciiTheme="minorHAnsi" w:eastAsiaTheme="minorHAnsi" w:hAnsiTheme="minorHAnsi" w:cstheme="minorBidi"/>
          <w:b/>
          <w:bCs/>
          <w:color w:val="auto"/>
          <w:sz w:val="22"/>
          <w:szCs w:val="22"/>
          <w:u w:val="single"/>
        </w:rPr>
        <w:t>I</w:t>
      </w:r>
      <w:r w:rsidR="00903A6D" w:rsidRPr="0080030D">
        <w:rPr>
          <w:rFonts w:asciiTheme="minorHAnsi" w:eastAsiaTheme="minorHAnsi" w:hAnsiTheme="minorHAnsi" w:cstheme="minorBidi"/>
          <w:b/>
          <w:bCs/>
          <w:color w:val="auto"/>
          <w:sz w:val="22"/>
          <w:szCs w:val="22"/>
          <w:u w:val="single"/>
        </w:rPr>
        <w:t xml:space="preserve">ndicateurs chiffrés </w:t>
      </w:r>
      <w:r>
        <w:rPr>
          <w:rFonts w:asciiTheme="minorHAnsi" w:eastAsiaTheme="minorHAnsi" w:hAnsiTheme="minorHAnsi" w:cstheme="minorBidi"/>
          <w:b/>
          <w:bCs/>
          <w:color w:val="auto"/>
          <w:sz w:val="22"/>
          <w:szCs w:val="22"/>
          <w:u w:val="single"/>
        </w:rPr>
        <w:t>et objectifs</w:t>
      </w:r>
      <w:bookmarkEnd w:id="122"/>
      <w:r>
        <w:rPr>
          <w:rFonts w:asciiTheme="minorHAnsi" w:eastAsiaTheme="minorHAnsi" w:hAnsiTheme="minorHAnsi" w:cstheme="minorBidi"/>
          <w:b/>
          <w:bCs/>
          <w:color w:val="auto"/>
          <w:sz w:val="22"/>
          <w:szCs w:val="22"/>
          <w:u w:val="single"/>
        </w:rPr>
        <w:t xml:space="preserve"> </w:t>
      </w:r>
    </w:p>
    <w:p w14:paraId="33C0187C" w14:textId="77777777" w:rsidR="002F4E75" w:rsidRPr="00AD448E" w:rsidRDefault="002F4E75" w:rsidP="00AD448E"/>
    <w:p w14:paraId="02EA4E90" w14:textId="2C74A1E8" w:rsidR="009B3E70" w:rsidRPr="00AD448E" w:rsidRDefault="009B3E70" w:rsidP="009A5777">
      <w:pPr>
        <w:pStyle w:val="Paragraphedeliste"/>
        <w:keepLines/>
        <w:numPr>
          <w:ilvl w:val="2"/>
          <w:numId w:val="35"/>
        </w:numPr>
        <w:spacing w:after="0" w:line="240" w:lineRule="auto"/>
        <w:jc w:val="both"/>
        <w:outlineLvl w:val="1"/>
        <w:rPr>
          <w:rFonts w:eastAsia="Times New Roman" w:cstheme="minorHAnsi"/>
          <w:b/>
          <w:bCs/>
          <w:kern w:val="0"/>
          <w:lang w:eastAsia="fr-FR"/>
          <w14:ligatures w14:val="none"/>
        </w:rPr>
      </w:pPr>
      <w:bookmarkStart w:id="123" w:name="_Toc225147283"/>
      <w:r w:rsidRPr="00AD448E">
        <w:rPr>
          <w:rFonts w:eastAsia="Times New Roman" w:cstheme="minorHAnsi"/>
          <w:b/>
          <w:bCs/>
          <w:kern w:val="0"/>
          <w:lang w:eastAsia="fr-FR"/>
          <w14:ligatures w14:val="none"/>
        </w:rPr>
        <w:t>Indicateurs chiffrés</w:t>
      </w:r>
      <w:bookmarkEnd w:id="123"/>
    </w:p>
    <w:p w14:paraId="51CB7584" w14:textId="77777777" w:rsidR="00903A6D" w:rsidRPr="00424CD2" w:rsidRDefault="00903A6D" w:rsidP="00BA6D8B">
      <w:pPr>
        <w:jc w:val="both"/>
      </w:pPr>
    </w:p>
    <w:p w14:paraId="05682C9D" w14:textId="0EDADD6E" w:rsidR="00903A6D" w:rsidRPr="0013686F" w:rsidRDefault="00903A6D" w:rsidP="00FF22F0">
      <w:pPr>
        <w:pStyle w:val="Paragraphedeliste"/>
        <w:numPr>
          <w:ilvl w:val="0"/>
          <w:numId w:val="9"/>
        </w:numPr>
        <w:spacing w:line="240" w:lineRule="auto"/>
        <w:jc w:val="both"/>
      </w:pPr>
      <w:r w:rsidRPr="0013686F">
        <w:t>Nombre de salarié</w:t>
      </w:r>
      <w:r w:rsidR="000D2B22">
        <w:t>s</w:t>
      </w:r>
      <w:r w:rsidRPr="0013686F">
        <w:t xml:space="preserve"> ayant reçu une invitation au baromètre social et nombre de salarié</w:t>
      </w:r>
      <w:r w:rsidR="000D2B22">
        <w:t>s</w:t>
      </w:r>
      <w:r w:rsidRPr="0013686F">
        <w:t xml:space="preserve"> ayant participé au baromètre </w:t>
      </w:r>
    </w:p>
    <w:p w14:paraId="50C4ECF0" w14:textId="62A10987" w:rsidR="00903A6D" w:rsidRDefault="00903A6D" w:rsidP="00BA6D8B">
      <w:pPr>
        <w:pStyle w:val="Paragraphedeliste"/>
        <w:numPr>
          <w:ilvl w:val="0"/>
          <w:numId w:val="9"/>
        </w:numPr>
        <w:spacing w:line="278" w:lineRule="auto"/>
        <w:jc w:val="both"/>
      </w:pPr>
      <w:r>
        <w:t>Nombre de réunion</w:t>
      </w:r>
      <w:r w:rsidR="00221E5C">
        <w:t>s</w:t>
      </w:r>
      <w:r>
        <w:t xml:space="preserve"> de la commission égalité professionnelle, inclusion et diversité</w:t>
      </w:r>
    </w:p>
    <w:p w14:paraId="159F7BAF" w14:textId="262DBD75" w:rsidR="00903A6D" w:rsidRDefault="00903A6D" w:rsidP="00BA6D8B">
      <w:pPr>
        <w:pStyle w:val="Paragraphedeliste"/>
        <w:numPr>
          <w:ilvl w:val="0"/>
          <w:numId w:val="9"/>
        </w:numPr>
        <w:spacing w:line="278" w:lineRule="auto"/>
        <w:jc w:val="both"/>
      </w:pPr>
      <w:r>
        <w:t>Nombre de signalement</w:t>
      </w:r>
      <w:r w:rsidR="00221E5C">
        <w:t>s</w:t>
      </w:r>
      <w:r>
        <w:t xml:space="preserve"> de discrimination et / ou harcèlement sexuel et moral</w:t>
      </w:r>
    </w:p>
    <w:p w14:paraId="2258B24E" w14:textId="3AEE0C93" w:rsidR="00903A6D" w:rsidRDefault="00903A6D" w:rsidP="00BA6D8B">
      <w:pPr>
        <w:pStyle w:val="Paragraphedeliste"/>
        <w:numPr>
          <w:ilvl w:val="0"/>
          <w:numId w:val="9"/>
        </w:numPr>
        <w:spacing w:line="278" w:lineRule="auto"/>
        <w:jc w:val="both"/>
      </w:pPr>
      <w:r>
        <w:t>Nombre de senior</w:t>
      </w:r>
      <w:r w:rsidR="00221E5C">
        <w:t>s</w:t>
      </w:r>
      <w:r>
        <w:t xml:space="preserve"> de 60 ans et plus demandant à bénéficier de la dérogation de jours à poser annuellement sur le C</w:t>
      </w:r>
      <w:r w:rsidR="003C128D">
        <w:t>.</w:t>
      </w:r>
      <w:r>
        <w:t>E</w:t>
      </w:r>
      <w:r w:rsidR="003C128D">
        <w:t>.</w:t>
      </w:r>
      <w:r>
        <w:t>T</w:t>
      </w:r>
      <w:r w:rsidR="003C128D">
        <w:t>.</w:t>
      </w:r>
    </w:p>
    <w:p w14:paraId="749D3766" w14:textId="66B6AA5F" w:rsidR="009B3E70" w:rsidRPr="0013686F" w:rsidRDefault="009B3E70" w:rsidP="00FF22F0">
      <w:pPr>
        <w:pStyle w:val="Paragraphedeliste"/>
        <w:numPr>
          <w:ilvl w:val="0"/>
          <w:numId w:val="9"/>
        </w:numPr>
        <w:spacing w:line="240" w:lineRule="auto"/>
        <w:jc w:val="both"/>
      </w:pPr>
      <w:r w:rsidRPr="0013686F">
        <w:t>Nombre de référent</w:t>
      </w:r>
      <w:r w:rsidR="000A55B1">
        <w:t>s</w:t>
      </w:r>
      <w:r w:rsidRPr="0013686F">
        <w:t xml:space="preserve"> harcèlement nommé</w:t>
      </w:r>
      <w:r w:rsidR="000A55B1">
        <w:t>s</w:t>
      </w:r>
      <w:r w:rsidRPr="0013686F">
        <w:t xml:space="preserve"> côté employeur par sexe</w:t>
      </w:r>
    </w:p>
    <w:p w14:paraId="4E6332F3" w14:textId="4B0AF907" w:rsidR="009B3E70" w:rsidRPr="0013686F" w:rsidRDefault="009B3E70" w:rsidP="00FF22F0">
      <w:pPr>
        <w:pStyle w:val="Paragraphedeliste"/>
        <w:numPr>
          <w:ilvl w:val="0"/>
          <w:numId w:val="9"/>
        </w:numPr>
        <w:spacing w:line="240" w:lineRule="auto"/>
        <w:jc w:val="both"/>
      </w:pPr>
      <w:r w:rsidRPr="0013686F">
        <w:t xml:space="preserve">Nombre de </w:t>
      </w:r>
      <w:r>
        <w:t>d’action</w:t>
      </w:r>
      <w:r w:rsidR="000A55B1">
        <w:t>s</w:t>
      </w:r>
      <w:r>
        <w:t xml:space="preserve"> de sensibilisation sur les violences sexistes et sexuelles.</w:t>
      </w:r>
    </w:p>
    <w:p w14:paraId="4EA67310" w14:textId="070BB833" w:rsidR="009B3E70" w:rsidRPr="0013686F" w:rsidRDefault="009B3E70" w:rsidP="00FF22F0">
      <w:pPr>
        <w:pStyle w:val="Paragraphedeliste"/>
        <w:numPr>
          <w:ilvl w:val="0"/>
          <w:numId w:val="9"/>
        </w:numPr>
        <w:spacing w:line="240" w:lineRule="auto"/>
        <w:jc w:val="both"/>
      </w:pPr>
      <w:r w:rsidRPr="0013686F">
        <w:t>Nombre de salarié</w:t>
      </w:r>
      <w:r w:rsidR="000A55B1">
        <w:t>s</w:t>
      </w:r>
      <w:r w:rsidRPr="0013686F">
        <w:t xml:space="preserve"> ayant demandé à bénéficier de la journée exceptionnelle d’absence pour violence conjugale ou familiale </w:t>
      </w:r>
    </w:p>
    <w:p w14:paraId="6298FE08" w14:textId="7712B2F5" w:rsidR="009B3E70" w:rsidRPr="0013686F" w:rsidRDefault="009B3E70" w:rsidP="00FF22F0">
      <w:pPr>
        <w:pStyle w:val="Paragraphedeliste"/>
        <w:numPr>
          <w:ilvl w:val="0"/>
          <w:numId w:val="9"/>
        </w:numPr>
        <w:spacing w:line="240" w:lineRule="auto"/>
        <w:jc w:val="both"/>
      </w:pPr>
      <w:r w:rsidRPr="0013686F">
        <w:t>Nombre de personne</w:t>
      </w:r>
      <w:r w:rsidR="000A55B1">
        <w:t>s</w:t>
      </w:r>
      <w:r w:rsidRPr="0013686F">
        <w:t xml:space="preserve"> ayant demandé un changement de coordonné</w:t>
      </w:r>
      <w:r>
        <w:t>e</w:t>
      </w:r>
      <w:r w:rsidRPr="0013686F">
        <w:t>s professionnel</w:t>
      </w:r>
      <w:r>
        <w:t>le</w:t>
      </w:r>
      <w:r w:rsidRPr="0013686F">
        <w:t xml:space="preserve">s en lien avec les violences conjugales ou familiales </w:t>
      </w:r>
    </w:p>
    <w:p w14:paraId="604280E1" w14:textId="77777777" w:rsidR="009B3E70" w:rsidRDefault="009B3E70" w:rsidP="00BA6D8B">
      <w:pPr>
        <w:spacing w:line="278" w:lineRule="auto"/>
        <w:jc w:val="both"/>
      </w:pPr>
    </w:p>
    <w:p w14:paraId="7069C136" w14:textId="77777777" w:rsidR="009B3E70" w:rsidRPr="009B3E70" w:rsidRDefault="009B3E70" w:rsidP="00FF22F0">
      <w:pPr>
        <w:pStyle w:val="Paragraphedeliste"/>
        <w:keepLines/>
        <w:numPr>
          <w:ilvl w:val="2"/>
          <w:numId w:val="35"/>
        </w:numPr>
        <w:spacing w:after="0" w:line="240" w:lineRule="auto"/>
        <w:jc w:val="both"/>
        <w:outlineLvl w:val="1"/>
        <w:rPr>
          <w:rFonts w:eastAsia="Times New Roman" w:cstheme="minorHAnsi"/>
          <w:b/>
          <w:bCs/>
          <w:kern w:val="0"/>
          <w:lang w:eastAsia="fr-FR"/>
          <w14:ligatures w14:val="none"/>
        </w:rPr>
      </w:pPr>
      <w:bookmarkStart w:id="124" w:name="_Toc225147284"/>
      <w:r>
        <w:rPr>
          <w:rFonts w:eastAsia="Times New Roman" w:cstheme="minorHAnsi"/>
          <w:b/>
          <w:bCs/>
          <w:kern w:val="0"/>
          <w:lang w:eastAsia="fr-FR"/>
          <w14:ligatures w14:val="none"/>
        </w:rPr>
        <w:t>Objectifs</w:t>
      </w:r>
      <w:bookmarkEnd w:id="124"/>
    </w:p>
    <w:p w14:paraId="7D6A41C3" w14:textId="77777777" w:rsidR="009B3E70" w:rsidRDefault="009B3E70" w:rsidP="00BA6D8B">
      <w:pPr>
        <w:spacing w:line="278" w:lineRule="auto"/>
        <w:jc w:val="both"/>
      </w:pPr>
    </w:p>
    <w:p w14:paraId="3FBD29FC" w14:textId="6097A2C6" w:rsidR="00903A6D" w:rsidRPr="002731CB" w:rsidRDefault="00903A6D" w:rsidP="00BA6D8B">
      <w:pPr>
        <w:pStyle w:val="Paragraphedeliste"/>
        <w:numPr>
          <w:ilvl w:val="0"/>
          <w:numId w:val="9"/>
        </w:numPr>
        <w:jc w:val="both"/>
      </w:pPr>
      <w:r w:rsidRPr="002731CB">
        <w:t>Satisfaction minimale de 3,5/5 au social</w:t>
      </w:r>
    </w:p>
    <w:p w14:paraId="5700859B" w14:textId="344C7101" w:rsidR="00903A6D" w:rsidRPr="002731CB" w:rsidRDefault="009B3E70" w:rsidP="00BA6D8B">
      <w:pPr>
        <w:pStyle w:val="Paragraphedeliste"/>
        <w:numPr>
          <w:ilvl w:val="0"/>
          <w:numId w:val="9"/>
        </w:numPr>
        <w:tabs>
          <w:tab w:val="left" w:pos="3609"/>
        </w:tabs>
        <w:jc w:val="both"/>
      </w:pPr>
      <w:r w:rsidRPr="002731CB">
        <w:t xml:space="preserve">Tenue d’une </w:t>
      </w:r>
      <w:r w:rsidR="00903A6D" w:rsidRPr="002731CB">
        <w:t xml:space="preserve">commission </w:t>
      </w:r>
      <w:r w:rsidRPr="002731CB">
        <w:t>égalité professionnelle, inclusion et diversité</w:t>
      </w:r>
    </w:p>
    <w:p w14:paraId="4A127C13" w14:textId="377EC498" w:rsidR="00903A6D" w:rsidRPr="002731CB" w:rsidRDefault="00447B91" w:rsidP="00BA6D8B">
      <w:pPr>
        <w:pStyle w:val="Paragraphedeliste"/>
        <w:numPr>
          <w:ilvl w:val="0"/>
          <w:numId w:val="9"/>
        </w:numPr>
        <w:tabs>
          <w:tab w:val="left" w:pos="3609"/>
        </w:tabs>
        <w:jc w:val="both"/>
      </w:pPr>
      <w:r w:rsidRPr="002731CB">
        <w:t xml:space="preserve">100% des </w:t>
      </w:r>
      <w:r w:rsidR="00903A6D" w:rsidRPr="002731CB">
        <w:t xml:space="preserve">signalements </w:t>
      </w:r>
      <w:r w:rsidRPr="002731CB">
        <w:t xml:space="preserve">de violences internes </w:t>
      </w:r>
      <w:r w:rsidR="00903A6D" w:rsidRPr="002731CB">
        <w:t>traités</w:t>
      </w:r>
    </w:p>
    <w:p w14:paraId="247EC501" w14:textId="406F97D5" w:rsidR="00447B91" w:rsidRPr="002731CB" w:rsidRDefault="00447B91" w:rsidP="00BA6D8B">
      <w:pPr>
        <w:pStyle w:val="Paragraphedeliste"/>
        <w:numPr>
          <w:ilvl w:val="0"/>
          <w:numId w:val="9"/>
        </w:numPr>
        <w:tabs>
          <w:tab w:val="left" w:pos="3609"/>
        </w:tabs>
        <w:jc w:val="both"/>
      </w:pPr>
      <w:r w:rsidRPr="002731CB">
        <w:t>Désignation de 2 référents</w:t>
      </w:r>
      <w:r w:rsidR="002731CB" w:rsidRPr="002731CB">
        <w:t xml:space="preserve"> harcèlement sexuel employeur</w:t>
      </w:r>
    </w:p>
    <w:p w14:paraId="41DD7F75" w14:textId="183ADE29" w:rsidR="002731CB" w:rsidRDefault="002731CB" w:rsidP="00BA6D8B">
      <w:pPr>
        <w:pStyle w:val="Paragraphedeliste"/>
        <w:numPr>
          <w:ilvl w:val="0"/>
          <w:numId w:val="9"/>
        </w:numPr>
        <w:tabs>
          <w:tab w:val="left" w:pos="3609"/>
        </w:tabs>
        <w:jc w:val="both"/>
      </w:pPr>
      <w:r w:rsidRPr="002731CB">
        <w:t>100% des demandes de changements de coordonnées professionnelle satisfaites</w:t>
      </w:r>
    </w:p>
    <w:p w14:paraId="58AEA445" w14:textId="28C24B55" w:rsidR="00722D83" w:rsidRDefault="00EB7F15" w:rsidP="00BA6D8B">
      <w:pPr>
        <w:pStyle w:val="Paragraphedeliste"/>
        <w:numPr>
          <w:ilvl w:val="0"/>
          <w:numId w:val="9"/>
        </w:numPr>
        <w:tabs>
          <w:tab w:val="left" w:pos="3609"/>
        </w:tabs>
        <w:jc w:val="both"/>
      </w:pPr>
      <w:r>
        <w:t>100% des demandes d’absence exceptionnelle</w:t>
      </w:r>
      <w:r w:rsidR="00263102">
        <w:t xml:space="preserve"> accordées pour cas de violences</w:t>
      </w:r>
      <w:r>
        <w:t xml:space="preserve"> </w:t>
      </w:r>
      <w:r w:rsidR="00263102">
        <w:t xml:space="preserve">pour les </w:t>
      </w:r>
      <w:r w:rsidR="00C73BC9" w:rsidRPr="00263102">
        <w:t>collaborateurs éligibles</w:t>
      </w:r>
    </w:p>
    <w:p w14:paraId="40D0CA2E" w14:textId="77777777" w:rsidR="00722D83" w:rsidRDefault="00722D83">
      <w:r>
        <w:br w:type="page"/>
      </w:r>
    </w:p>
    <w:tbl>
      <w:tblPr>
        <w:tblStyle w:val="Grilledutableau"/>
        <w:tblW w:w="0" w:type="auto"/>
        <w:tblLook w:val="04A0" w:firstRow="1" w:lastRow="0" w:firstColumn="1" w:lastColumn="0" w:noHBand="0" w:noVBand="1"/>
      </w:tblPr>
      <w:tblGrid>
        <w:gridCol w:w="9060"/>
      </w:tblGrid>
      <w:tr w:rsidR="0080030D" w14:paraId="3A612282" w14:textId="77777777" w:rsidTr="00295B2F">
        <w:tc>
          <w:tcPr>
            <w:tcW w:w="9060" w:type="dxa"/>
            <w:shd w:val="clear" w:color="auto" w:fill="F2F2F2" w:themeFill="background1" w:themeFillShade="F2"/>
          </w:tcPr>
          <w:p w14:paraId="621E2AE9" w14:textId="70325BBD" w:rsidR="0080030D" w:rsidRPr="00516744" w:rsidRDefault="0080030D" w:rsidP="00BA6D8B">
            <w:pPr>
              <w:keepLines/>
              <w:contextualSpacing/>
              <w:jc w:val="both"/>
              <w:outlineLvl w:val="0"/>
              <w:rPr>
                <w:rFonts w:ascii="Calibri" w:eastAsia="Times New Roman" w:hAnsi="Calibri" w:cs="Times New Roman"/>
                <w:b/>
                <w:caps/>
                <w:kern w:val="0"/>
                <w:sz w:val="28"/>
                <w:szCs w:val="28"/>
                <w:lang w:eastAsia="fr-FR"/>
                <w14:ligatures w14:val="none"/>
              </w:rPr>
            </w:pPr>
            <w:r>
              <w:br w:type="page"/>
            </w:r>
            <w:r>
              <w:br w:type="page"/>
            </w:r>
            <w:bookmarkStart w:id="125" w:name="_Toc225147285"/>
            <w:r w:rsidRPr="00516744">
              <w:rPr>
                <w:rFonts w:ascii="Calibri" w:eastAsia="Times New Roman" w:hAnsi="Calibri" w:cs="Times New Roman"/>
                <w:b/>
                <w:caps/>
                <w:kern w:val="0"/>
                <w:sz w:val="28"/>
                <w:szCs w:val="28"/>
                <w:lang w:eastAsia="fr-FR"/>
                <w14:ligatures w14:val="none"/>
              </w:rPr>
              <w:t xml:space="preserve">TITRE </w:t>
            </w:r>
            <w:r>
              <w:rPr>
                <w:rFonts w:ascii="Calibri" w:eastAsia="Times New Roman" w:hAnsi="Calibri" w:cs="Times New Roman"/>
                <w:b/>
                <w:caps/>
                <w:kern w:val="0"/>
                <w:sz w:val="28"/>
                <w:szCs w:val="28"/>
                <w:lang w:eastAsia="fr-FR"/>
                <w14:ligatures w14:val="none"/>
              </w:rPr>
              <w:t>7</w:t>
            </w:r>
            <w:r w:rsidRPr="00516744">
              <w:rPr>
                <w:rFonts w:ascii="Calibri" w:eastAsia="Times New Roman" w:hAnsi="Calibri" w:cs="Times New Roman"/>
                <w:b/>
                <w:caps/>
                <w:kern w:val="0"/>
                <w:sz w:val="28"/>
                <w:szCs w:val="28"/>
                <w:lang w:eastAsia="fr-FR"/>
                <w14:ligatures w14:val="none"/>
              </w:rPr>
              <w:t xml:space="preserve"> – </w:t>
            </w:r>
            <w:r w:rsidRPr="0080030D">
              <w:rPr>
                <w:rFonts w:ascii="Calibri" w:eastAsia="Times New Roman" w:hAnsi="Calibri" w:cs="Times New Roman"/>
                <w:b/>
                <w:caps/>
                <w:kern w:val="0"/>
                <w:sz w:val="28"/>
                <w:szCs w:val="28"/>
                <w:lang w:eastAsia="fr-FR"/>
                <w14:ligatures w14:val="none"/>
              </w:rPr>
              <w:t>Déroulement de carrière et formation professionnelle</w:t>
            </w:r>
            <w:bookmarkEnd w:id="125"/>
          </w:p>
        </w:tc>
      </w:tr>
    </w:tbl>
    <w:p w14:paraId="1CC86B16" w14:textId="77777777" w:rsidR="0080030D" w:rsidRDefault="0080030D" w:rsidP="00BA6D8B">
      <w:pPr>
        <w:pStyle w:val="Titre2"/>
        <w:jc w:val="both"/>
        <w:rPr>
          <w:b/>
          <w:bCs/>
          <w:color w:val="auto"/>
        </w:rPr>
      </w:pPr>
      <w:bookmarkStart w:id="126" w:name="_Toc189488458"/>
      <w:bookmarkStart w:id="127" w:name="_Toc204671723"/>
      <w:bookmarkStart w:id="128" w:name="_Hlk207622165"/>
    </w:p>
    <w:p w14:paraId="42FCE948" w14:textId="62C438EB" w:rsidR="001A4D42" w:rsidRPr="0080030D" w:rsidRDefault="001A4D42" w:rsidP="00BA6D8B">
      <w:pPr>
        <w:pStyle w:val="Titre2"/>
        <w:numPr>
          <w:ilvl w:val="0"/>
          <w:numId w:val="32"/>
        </w:numPr>
        <w:jc w:val="both"/>
        <w:rPr>
          <w:rFonts w:asciiTheme="minorHAnsi" w:eastAsiaTheme="minorHAnsi" w:hAnsiTheme="minorHAnsi" w:cstheme="minorBidi"/>
          <w:b/>
          <w:bCs/>
          <w:color w:val="auto"/>
          <w:sz w:val="22"/>
          <w:szCs w:val="22"/>
          <w:u w:val="single"/>
        </w:rPr>
      </w:pPr>
      <w:bookmarkStart w:id="129" w:name="_Toc225147286"/>
      <w:r w:rsidRPr="0080030D">
        <w:rPr>
          <w:rFonts w:asciiTheme="minorHAnsi" w:eastAsiaTheme="minorHAnsi" w:hAnsiTheme="minorHAnsi" w:cstheme="minorBidi"/>
          <w:b/>
          <w:bCs/>
          <w:color w:val="auto"/>
          <w:sz w:val="22"/>
          <w:szCs w:val="22"/>
          <w:u w:val="single"/>
        </w:rPr>
        <w:t>Les objectifs liés au déroulement de carrière et de la formation professionnelle</w:t>
      </w:r>
      <w:bookmarkEnd w:id="126"/>
      <w:bookmarkEnd w:id="127"/>
      <w:bookmarkEnd w:id="129"/>
      <w:r w:rsidRPr="0080030D">
        <w:rPr>
          <w:rFonts w:asciiTheme="minorHAnsi" w:eastAsiaTheme="minorHAnsi" w:hAnsiTheme="minorHAnsi" w:cstheme="minorBidi"/>
          <w:b/>
          <w:bCs/>
          <w:color w:val="auto"/>
          <w:sz w:val="22"/>
          <w:szCs w:val="22"/>
          <w:u w:val="single"/>
        </w:rPr>
        <w:t xml:space="preserve"> </w:t>
      </w:r>
    </w:p>
    <w:p w14:paraId="7B8E5A27" w14:textId="77777777" w:rsidR="001A4D42" w:rsidRDefault="001A4D42" w:rsidP="00BA6D8B">
      <w:pPr>
        <w:jc w:val="both"/>
      </w:pPr>
    </w:p>
    <w:p w14:paraId="1F2572B2" w14:textId="28BE5267" w:rsidR="001A4D42" w:rsidRDefault="001A4D42" w:rsidP="00BA6D8B">
      <w:pPr>
        <w:jc w:val="both"/>
      </w:pPr>
      <w:r>
        <w:t xml:space="preserve">L’Entreprise décide de s’engager dans le déroulement de carrière et la formation professionnelle considérant qu’il s’agit d’un domaine pouvant être créateur d’inégalité entre les salariés. L’objectif est de permettre aux salariés à compétences, diplômes, expériences, performances et responsabilités équivalentes de bénéficier des mêmes possibilités de formation et ainsi pouvoir permettre une mobilité équitable. </w:t>
      </w:r>
    </w:p>
    <w:p w14:paraId="00F2D39A" w14:textId="71600FB7" w:rsidR="007722A1" w:rsidRDefault="007722A1" w:rsidP="00BA6D8B">
      <w:pPr>
        <w:jc w:val="both"/>
      </w:pPr>
      <w:r>
        <w:t xml:space="preserve">En effet, lors des sondages effectués auprès des salariés de l’Entreprise, le constat a été que seulement 47,67 % des salariés considèrent qu’ils ont l’opportunité d’apprendre et de développer des compétences et seulement 31 % considèrent qu’ils comprennent comment ils peuvent faire évoluer leur carrière à la </w:t>
      </w:r>
      <w:proofErr w:type="gramStart"/>
      <w:r w:rsidR="00773E6D">
        <w:t>M.N.H.</w:t>
      </w:r>
      <w:r>
        <w:t>.</w:t>
      </w:r>
      <w:proofErr w:type="gramEnd"/>
      <w:r>
        <w:t xml:space="preserve"> Pour cela nous comprenons qu’il s’agit d’un sujet qui doit être porté par l’Entreprise en raison de la méconnaissance des salariés sur les possibilités qui leur sont offertes. </w:t>
      </w:r>
    </w:p>
    <w:p w14:paraId="6F9303DA" w14:textId="10C22606" w:rsidR="00B3515A" w:rsidRPr="00B3515A" w:rsidRDefault="00B3515A" w:rsidP="00BA6D8B">
      <w:pPr>
        <w:jc w:val="both"/>
      </w:pPr>
      <w:r w:rsidRPr="00B3515A">
        <w:t>L’Entreprise reconnaît</w:t>
      </w:r>
      <w:r w:rsidR="007722A1" w:rsidRPr="007722A1">
        <w:t xml:space="preserve"> par ailleurs</w:t>
      </w:r>
      <w:r w:rsidRPr="00B3515A">
        <w:t xml:space="preserve"> l’importance des salariés seniors au sein de ses effectifs. Dans ce contexte, elle considère que les dispositifs </w:t>
      </w:r>
      <w:r w:rsidR="00013A88" w:rsidRPr="007722A1">
        <w:t>dédiés</w:t>
      </w:r>
      <w:r w:rsidRPr="00B3515A">
        <w:t xml:space="preserve"> peuvent constituer un levier pertinent pour favoriser leur engagement et leur épanouissement professionnel, tout en contribuant à la fidélisation des talents et à la préservation de leur savoir-faire et de leur expérience au bénéfice </w:t>
      </w:r>
      <w:r w:rsidR="00894374" w:rsidRPr="007722A1">
        <w:t>du collectif</w:t>
      </w:r>
      <w:r w:rsidRPr="00B3515A">
        <w:t>.</w:t>
      </w:r>
    </w:p>
    <w:p w14:paraId="2263916D" w14:textId="77777777" w:rsidR="001A4D42" w:rsidRDefault="001A4D42" w:rsidP="00BA6D8B">
      <w:pPr>
        <w:jc w:val="both"/>
      </w:pPr>
    </w:p>
    <w:p w14:paraId="60CEB6AC" w14:textId="26B1FE9D" w:rsidR="001A4D42" w:rsidRPr="0080030D" w:rsidRDefault="001A4D42" w:rsidP="00BA6D8B">
      <w:pPr>
        <w:pStyle w:val="Titre2"/>
        <w:numPr>
          <w:ilvl w:val="0"/>
          <w:numId w:val="32"/>
        </w:numPr>
        <w:jc w:val="both"/>
        <w:rPr>
          <w:rFonts w:asciiTheme="minorHAnsi" w:eastAsiaTheme="minorHAnsi" w:hAnsiTheme="minorHAnsi" w:cstheme="minorBidi"/>
          <w:b/>
          <w:bCs/>
          <w:color w:val="auto"/>
          <w:sz w:val="22"/>
          <w:szCs w:val="22"/>
          <w:u w:val="single"/>
        </w:rPr>
      </w:pPr>
      <w:bookmarkStart w:id="130" w:name="_Toc189488459"/>
      <w:bookmarkStart w:id="131" w:name="_Toc204671724"/>
      <w:r w:rsidRPr="0080030D">
        <w:rPr>
          <w:rFonts w:asciiTheme="minorHAnsi" w:eastAsiaTheme="minorHAnsi" w:hAnsiTheme="minorHAnsi" w:cstheme="minorBidi"/>
          <w:b/>
          <w:bCs/>
          <w:color w:val="auto"/>
          <w:sz w:val="22"/>
          <w:szCs w:val="22"/>
          <w:u w:val="single"/>
        </w:rPr>
        <w:t xml:space="preserve"> </w:t>
      </w:r>
      <w:bookmarkStart w:id="132" w:name="_Toc225147287"/>
      <w:r w:rsidRPr="0080030D">
        <w:rPr>
          <w:rFonts w:asciiTheme="minorHAnsi" w:eastAsiaTheme="minorHAnsi" w:hAnsiTheme="minorHAnsi" w:cstheme="minorBidi"/>
          <w:b/>
          <w:bCs/>
          <w:color w:val="auto"/>
          <w:sz w:val="22"/>
          <w:szCs w:val="22"/>
          <w:u w:val="single"/>
        </w:rPr>
        <w:t>L’articulation avec la vie personnelle</w:t>
      </w:r>
      <w:bookmarkEnd w:id="130"/>
      <w:bookmarkEnd w:id="131"/>
      <w:bookmarkEnd w:id="132"/>
      <w:r w:rsidRPr="0080030D">
        <w:rPr>
          <w:rFonts w:asciiTheme="minorHAnsi" w:eastAsiaTheme="minorHAnsi" w:hAnsiTheme="minorHAnsi" w:cstheme="minorBidi"/>
          <w:b/>
          <w:bCs/>
          <w:color w:val="auto"/>
          <w:sz w:val="22"/>
          <w:szCs w:val="22"/>
          <w:u w:val="single"/>
        </w:rPr>
        <w:t xml:space="preserve">  </w:t>
      </w:r>
    </w:p>
    <w:p w14:paraId="7542C789" w14:textId="77777777" w:rsidR="001A4D42" w:rsidRDefault="001A4D42" w:rsidP="00BA6D8B">
      <w:pPr>
        <w:spacing w:after="0"/>
        <w:jc w:val="both"/>
        <w:rPr>
          <w:rFonts w:ascii="Aptos Narrow" w:eastAsia="Times New Roman" w:hAnsi="Aptos Narrow" w:cs="Times New Roman"/>
          <w:kern w:val="0"/>
          <w:lang w:eastAsia="fr-FR"/>
          <w14:ligatures w14:val="none"/>
        </w:rPr>
      </w:pPr>
    </w:p>
    <w:p w14:paraId="1DEDD7EB" w14:textId="4A03F344" w:rsidR="001A4D42" w:rsidRPr="00195912" w:rsidRDefault="001A4D42" w:rsidP="00BA6D8B">
      <w:pPr>
        <w:spacing w:after="0"/>
        <w:jc w:val="both"/>
      </w:pPr>
      <w:r w:rsidRPr="00195912">
        <w:t>L’Entreprise poursuit l’objectif de permettre une conciliation avec la vie personnelle et familiale des salariés lors des moments de formation. Pour cela, différentes</w:t>
      </w:r>
      <w:r w:rsidR="00D92CA4">
        <w:t xml:space="preserve"> modalités s</w:t>
      </w:r>
      <w:r w:rsidRPr="00195912">
        <w:t>ont prop</w:t>
      </w:r>
      <w:r w:rsidR="00D92CA4">
        <w:t>o</w:t>
      </w:r>
      <w:r w:rsidRPr="00195912">
        <w:t xml:space="preserve">sées pour permettre d’atteindre cet objectif. </w:t>
      </w:r>
    </w:p>
    <w:p w14:paraId="488123AB" w14:textId="77777777" w:rsidR="001A4D42" w:rsidRDefault="001A4D42" w:rsidP="00BA6D8B">
      <w:pPr>
        <w:spacing w:after="0"/>
        <w:jc w:val="both"/>
        <w:rPr>
          <w:rFonts w:ascii="Aptos Narrow" w:eastAsia="Times New Roman" w:hAnsi="Aptos Narrow" w:cs="Times New Roman"/>
          <w:kern w:val="0"/>
          <w:lang w:eastAsia="fr-FR"/>
          <w14:ligatures w14:val="none"/>
        </w:rPr>
      </w:pPr>
    </w:p>
    <w:p w14:paraId="1D423409" w14:textId="25268294" w:rsidR="001A4D42" w:rsidRPr="0080030D" w:rsidRDefault="001A4D42" w:rsidP="00BA6D8B">
      <w:pPr>
        <w:pStyle w:val="Titre2"/>
        <w:numPr>
          <w:ilvl w:val="0"/>
          <w:numId w:val="32"/>
        </w:numPr>
        <w:jc w:val="both"/>
        <w:rPr>
          <w:rFonts w:asciiTheme="minorHAnsi" w:eastAsiaTheme="minorHAnsi" w:hAnsiTheme="minorHAnsi" w:cstheme="minorBidi"/>
          <w:b/>
          <w:bCs/>
          <w:color w:val="auto"/>
          <w:sz w:val="22"/>
          <w:szCs w:val="22"/>
          <w:u w:val="single"/>
        </w:rPr>
      </w:pPr>
      <w:bookmarkStart w:id="133" w:name="_Toc204671725"/>
      <w:bookmarkStart w:id="134" w:name="_Toc225147288"/>
      <w:r w:rsidRPr="0080030D">
        <w:rPr>
          <w:rFonts w:asciiTheme="minorHAnsi" w:eastAsiaTheme="minorHAnsi" w:hAnsiTheme="minorHAnsi" w:cstheme="minorBidi"/>
          <w:b/>
          <w:bCs/>
          <w:color w:val="auto"/>
          <w:sz w:val="22"/>
          <w:szCs w:val="22"/>
          <w:u w:val="single"/>
        </w:rPr>
        <w:t>Proportionnalité selon le type de contrat et de situation</w:t>
      </w:r>
      <w:bookmarkEnd w:id="133"/>
      <w:bookmarkEnd w:id="134"/>
    </w:p>
    <w:p w14:paraId="6A4BCFCE" w14:textId="77777777" w:rsidR="001A4D42" w:rsidRPr="001A4D42" w:rsidRDefault="001A4D42" w:rsidP="00BA6D8B">
      <w:pPr>
        <w:jc w:val="both"/>
        <w:rPr>
          <w:lang w:eastAsia="fr-FR"/>
        </w:rPr>
      </w:pPr>
    </w:p>
    <w:p w14:paraId="0FD2F9BD" w14:textId="0F1F2793" w:rsidR="001A4D42" w:rsidRPr="00195912" w:rsidRDefault="001A4D42" w:rsidP="00BA6D8B">
      <w:pPr>
        <w:spacing w:after="0"/>
        <w:jc w:val="both"/>
      </w:pPr>
      <w:r w:rsidRPr="00195912">
        <w:t xml:space="preserve">Les salariés ayant </w:t>
      </w:r>
      <w:r w:rsidR="00D90531">
        <w:t>été absents de l’entreprise pour une durée su</w:t>
      </w:r>
      <w:r w:rsidR="00D90531" w:rsidRPr="00195912">
        <w:t>périeure</w:t>
      </w:r>
      <w:r w:rsidRPr="00195912">
        <w:t xml:space="preserve"> à un an bénéficie</w:t>
      </w:r>
      <w:r>
        <w:t>nt</w:t>
      </w:r>
      <w:r w:rsidRPr="00195912">
        <w:t xml:space="preserve"> d’un rattrapage des formations </w:t>
      </w:r>
      <w:r w:rsidR="00D90531">
        <w:t>qu’ils n</w:t>
      </w:r>
      <w:r w:rsidR="003571D8">
        <w:t>’</w:t>
      </w:r>
      <w:r w:rsidR="00D90531">
        <w:t>ont pu réaliser</w:t>
      </w:r>
      <w:r w:rsidRPr="00195912">
        <w:t xml:space="preserve"> durant leurs absences. </w:t>
      </w:r>
      <w:r w:rsidR="003571D8">
        <w:t xml:space="preserve">Ceci concerne les </w:t>
      </w:r>
      <w:r w:rsidRPr="00195912">
        <w:t>formations réglementaires ainsi que celles liées aux projets d’entreprise</w:t>
      </w:r>
      <w:r w:rsidR="003571D8">
        <w:t>.</w:t>
      </w:r>
    </w:p>
    <w:p w14:paraId="2BC3918A" w14:textId="77777777" w:rsidR="001A4D42" w:rsidRDefault="001A4D42" w:rsidP="00BA6D8B">
      <w:pPr>
        <w:spacing w:after="0"/>
        <w:jc w:val="both"/>
      </w:pPr>
    </w:p>
    <w:p w14:paraId="08B338B9" w14:textId="77777777" w:rsidR="001A4D42" w:rsidRDefault="001A4D42" w:rsidP="00BA6D8B">
      <w:pPr>
        <w:spacing w:after="0"/>
        <w:jc w:val="both"/>
      </w:pPr>
      <w:r w:rsidRPr="00195912">
        <w:t>Dans certains cas, en cas de besoin</w:t>
      </w:r>
      <w:r>
        <w:t xml:space="preserve"> et sur demande du manager</w:t>
      </w:r>
      <w:r w:rsidRPr="00195912">
        <w:t xml:space="preserve">, un </w:t>
      </w:r>
      <w:r>
        <w:t>renouvellement</w:t>
      </w:r>
      <w:r w:rsidRPr="00195912">
        <w:t xml:space="preserve"> de formation pourra être proposé, même si la période de recyclage n’a pas encore été atteinte</w:t>
      </w:r>
      <w:r>
        <w:t xml:space="preserve">. </w:t>
      </w:r>
      <w:r w:rsidRPr="00195912">
        <w:t xml:space="preserve"> </w:t>
      </w:r>
    </w:p>
    <w:p w14:paraId="19AB17C1" w14:textId="77777777" w:rsidR="003571D8" w:rsidRDefault="003571D8" w:rsidP="00BA6D8B">
      <w:pPr>
        <w:spacing w:after="0"/>
        <w:jc w:val="both"/>
        <w:rPr>
          <w:rFonts w:ascii="Aptos Narrow" w:eastAsia="Times New Roman" w:hAnsi="Aptos Narrow" w:cs="Times New Roman"/>
          <w:kern w:val="0"/>
          <w:highlight w:val="green"/>
          <w:lang w:eastAsia="fr-FR"/>
          <w14:ligatures w14:val="none"/>
        </w:rPr>
      </w:pPr>
    </w:p>
    <w:p w14:paraId="5E93BFA9" w14:textId="412793F8" w:rsidR="001A4D42" w:rsidRPr="00195912" w:rsidRDefault="001A4D42" w:rsidP="00BA6D8B">
      <w:pPr>
        <w:spacing w:after="0"/>
        <w:jc w:val="both"/>
        <w:rPr>
          <w:rFonts w:eastAsia="Times New Roman" w:cs="Times New Roman"/>
          <w:kern w:val="0"/>
          <w:lang w:eastAsia="fr-FR"/>
          <w14:ligatures w14:val="none"/>
        </w:rPr>
      </w:pPr>
      <w:r w:rsidRPr="00195912">
        <w:rPr>
          <w:rFonts w:eastAsia="Times New Roman" w:cs="Times New Roman"/>
          <w:kern w:val="0"/>
          <w:lang w:eastAsia="fr-FR"/>
          <w14:ligatures w14:val="none"/>
        </w:rPr>
        <w:t xml:space="preserve">Les managers </w:t>
      </w:r>
      <w:r>
        <w:rPr>
          <w:rFonts w:eastAsia="Times New Roman" w:cs="Times New Roman"/>
          <w:kern w:val="0"/>
          <w:lang w:eastAsia="fr-FR"/>
          <w14:ligatures w14:val="none"/>
        </w:rPr>
        <w:t>doivent</w:t>
      </w:r>
      <w:r w:rsidRPr="00195912">
        <w:rPr>
          <w:rFonts w:eastAsia="Times New Roman" w:cs="Times New Roman"/>
          <w:kern w:val="0"/>
          <w:lang w:eastAsia="fr-FR"/>
          <w14:ligatures w14:val="none"/>
        </w:rPr>
        <w:t xml:space="preserve"> aussi s’assurer que, lors du retour du salarié en cas de longue absence, ils p</w:t>
      </w:r>
      <w:r>
        <w:rPr>
          <w:rFonts w:eastAsia="Times New Roman" w:cs="Times New Roman"/>
          <w:kern w:val="0"/>
          <w:lang w:eastAsia="fr-FR"/>
          <w14:ligatures w14:val="none"/>
        </w:rPr>
        <w:t>euvent</w:t>
      </w:r>
      <w:r w:rsidRPr="00195912">
        <w:rPr>
          <w:rFonts w:eastAsia="Times New Roman" w:cs="Times New Roman"/>
          <w:kern w:val="0"/>
          <w:lang w:eastAsia="fr-FR"/>
          <w14:ligatures w14:val="none"/>
        </w:rPr>
        <w:t xml:space="preserve"> bénéficier des formations </w:t>
      </w:r>
      <w:r w:rsidR="003571D8">
        <w:rPr>
          <w:rFonts w:eastAsia="Times New Roman" w:cs="Times New Roman"/>
          <w:kern w:val="0"/>
          <w:lang w:eastAsia="fr-FR"/>
          <w14:ligatures w14:val="none"/>
        </w:rPr>
        <w:t>auxquelles ils n’auraient pas pu participer</w:t>
      </w:r>
      <w:r w:rsidRPr="00195912">
        <w:rPr>
          <w:rFonts w:eastAsia="Times New Roman" w:cs="Times New Roman"/>
          <w:kern w:val="0"/>
          <w:lang w:eastAsia="fr-FR"/>
          <w14:ligatures w14:val="none"/>
        </w:rPr>
        <w:t xml:space="preserve">, et ce, en fonction des besoins. Cette démarche doit permettre aux salariés de </w:t>
      </w:r>
      <w:r w:rsidR="00371AAD">
        <w:rPr>
          <w:rFonts w:eastAsia="Times New Roman" w:cs="Times New Roman"/>
          <w:kern w:val="0"/>
          <w:lang w:eastAsia="fr-FR"/>
          <w14:ligatures w14:val="none"/>
        </w:rPr>
        <w:t xml:space="preserve">maintenir leur employabilité tout en </w:t>
      </w:r>
      <w:r w:rsidR="001C2F0E">
        <w:rPr>
          <w:rFonts w:eastAsia="Times New Roman" w:cs="Times New Roman"/>
          <w:kern w:val="0"/>
          <w:lang w:eastAsia="fr-FR"/>
          <w14:ligatures w14:val="none"/>
        </w:rPr>
        <w:t xml:space="preserve">restant alignés aux </w:t>
      </w:r>
      <w:r w:rsidRPr="00195912">
        <w:rPr>
          <w:rFonts w:eastAsia="Times New Roman" w:cs="Times New Roman"/>
          <w:kern w:val="0"/>
          <w:lang w:eastAsia="fr-FR"/>
          <w14:ligatures w14:val="none"/>
        </w:rPr>
        <w:t xml:space="preserve">évolutions et </w:t>
      </w:r>
      <w:r w:rsidR="001C2F0E">
        <w:rPr>
          <w:rFonts w:eastAsia="Times New Roman" w:cs="Times New Roman"/>
          <w:kern w:val="0"/>
          <w:lang w:eastAsia="fr-FR"/>
          <w14:ligatures w14:val="none"/>
        </w:rPr>
        <w:t>aux</w:t>
      </w:r>
      <w:r w:rsidRPr="00195912">
        <w:rPr>
          <w:rFonts w:eastAsia="Times New Roman" w:cs="Times New Roman"/>
          <w:kern w:val="0"/>
          <w:lang w:eastAsia="fr-FR"/>
          <w14:ligatures w14:val="none"/>
        </w:rPr>
        <w:t xml:space="preserve"> exigences de leur métier.</w:t>
      </w:r>
    </w:p>
    <w:p w14:paraId="652CA7E9" w14:textId="77777777" w:rsidR="001A4D42" w:rsidRPr="00195912" w:rsidRDefault="001A4D42" w:rsidP="00BA6D8B">
      <w:pPr>
        <w:spacing w:after="0"/>
        <w:jc w:val="both"/>
        <w:rPr>
          <w:rFonts w:eastAsia="Times New Roman" w:cs="Times New Roman"/>
          <w:kern w:val="0"/>
          <w:lang w:eastAsia="fr-FR"/>
          <w14:ligatures w14:val="none"/>
        </w:rPr>
      </w:pPr>
    </w:p>
    <w:p w14:paraId="72735F1D" w14:textId="5DFE1B0A" w:rsidR="001A4D42" w:rsidRPr="0080030D" w:rsidRDefault="001A4D42" w:rsidP="00BA6D8B">
      <w:pPr>
        <w:pStyle w:val="Titre2"/>
        <w:numPr>
          <w:ilvl w:val="0"/>
          <w:numId w:val="32"/>
        </w:numPr>
        <w:jc w:val="both"/>
        <w:rPr>
          <w:rFonts w:asciiTheme="minorHAnsi" w:eastAsiaTheme="minorHAnsi" w:hAnsiTheme="minorHAnsi" w:cstheme="minorBidi"/>
          <w:b/>
          <w:bCs/>
          <w:color w:val="auto"/>
          <w:sz w:val="22"/>
          <w:szCs w:val="22"/>
          <w:u w:val="single"/>
        </w:rPr>
      </w:pPr>
      <w:bookmarkStart w:id="135" w:name="_Toc204671726"/>
      <w:r w:rsidRPr="0080030D">
        <w:rPr>
          <w:rFonts w:asciiTheme="minorHAnsi" w:eastAsiaTheme="minorHAnsi" w:hAnsiTheme="minorHAnsi" w:cstheme="minorBidi"/>
          <w:b/>
          <w:bCs/>
          <w:color w:val="auto"/>
          <w:sz w:val="22"/>
          <w:szCs w:val="22"/>
          <w:u w:val="single"/>
        </w:rPr>
        <w:t xml:space="preserve"> </w:t>
      </w:r>
      <w:bookmarkStart w:id="136" w:name="_Toc225147289"/>
      <w:r w:rsidRPr="0080030D">
        <w:rPr>
          <w:rFonts w:asciiTheme="minorHAnsi" w:eastAsiaTheme="minorHAnsi" w:hAnsiTheme="minorHAnsi" w:cstheme="minorBidi"/>
          <w:b/>
          <w:bCs/>
          <w:color w:val="auto"/>
          <w:sz w:val="22"/>
          <w:szCs w:val="22"/>
          <w:u w:val="single"/>
        </w:rPr>
        <w:t>Contraintes familiales</w:t>
      </w:r>
      <w:bookmarkEnd w:id="135"/>
      <w:bookmarkEnd w:id="136"/>
      <w:r w:rsidRPr="0080030D">
        <w:rPr>
          <w:rFonts w:asciiTheme="minorHAnsi" w:eastAsiaTheme="minorHAnsi" w:hAnsiTheme="minorHAnsi" w:cstheme="minorBidi"/>
          <w:b/>
          <w:bCs/>
          <w:color w:val="auto"/>
          <w:sz w:val="22"/>
          <w:szCs w:val="22"/>
          <w:u w:val="single"/>
        </w:rPr>
        <w:t xml:space="preserve"> </w:t>
      </w:r>
    </w:p>
    <w:p w14:paraId="22E586AF" w14:textId="77777777" w:rsidR="004A5C55" w:rsidRPr="004A5C55" w:rsidRDefault="004A5C55" w:rsidP="00BA6D8B">
      <w:pPr>
        <w:jc w:val="both"/>
      </w:pPr>
    </w:p>
    <w:p w14:paraId="4F14D166" w14:textId="05E6693C" w:rsidR="001A4D42" w:rsidRPr="00661836" w:rsidRDefault="001A4D42" w:rsidP="00BA6D8B">
      <w:pPr>
        <w:jc w:val="both"/>
        <w:rPr>
          <w:rFonts w:eastAsia="Times New Roman" w:cs="Times New Roman"/>
          <w:kern w:val="0"/>
          <w:lang w:eastAsia="fr-FR"/>
          <w14:ligatures w14:val="none"/>
        </w:rPr>
      </w:pPr>
      <w:r w:rsidRPr="00661836">
        <w:rPr>
          <w:rFonts w:eastAsia="Times New Roman" w:cs="Times New Roman"/>
          <w:kern w:val="0"/>
          <w:lang w:eastAsia="fr-FR"/>
          <w14:ligatures w14:val="none"/>
        </w:rPr>
        <w:t xml:space="preserve">Lorsqu’une formation </w:t>
      </w:r>
      <w:r>
        <w:rPr>
          <w:rFonts w:eastAsia="Times New Roman" w:cs="Times New Roman"/>
          <w:kern w:val="0"/>
          <w:lang w:eastAsia="fr-FR"/>
          <w14:ligatures w14:val="none"/>
        </w:rPr>
        <w:t xml:space="preserve">obligatoire est susceptible d’avoir pour </w:t>
      </w:r>
      <w:r w:rsidR="001C2F0E">
        <w:rPr>
          <w:rFonts w:eastAsia="Times New Roman" w:cs="Times New Roman"/>
          <w:kern w:val="0"/>
          <w:lang w:eastAsia="fr-FR"/>
          <w14:ligatures w14:val="none"/>
        </w:rPr>
        <w:t>conséquence</w:t>
      </w:r>
      <w:r>
        <w:rPr>
          <w:rFonts w:eastAsia="Times New Roman" w:cs="Times New Roman"/>
          <w:kern w:val="0"/>
          <w:lang w:eastAsia="fr-FR"/>
          <w14:ligatures w14:val="none"/>
        </w:rPr>
        <w:t xml:space="preserve"> de faire travailler les salariés hors de leur lieu habituel de travail ou en dehors des horaires habituels de travail, </w:t>
      </w:r>
      <w:r w:rsidRPr="00661836">
        <w:rPr>
          <w:rFonts w:eastAsia="Times New Roman" w:cs="Times New Roman"/>
          <w:kern w:val="0"/>
          <w:lang w:eastAsia="fr-FR"/>
          <w14:ligatures w14:val="none"/>
        </w:rPr>
        <w:t xml:space="preserve">les contraintes liées à la vie familiale et personnelle doivent, dans la mesure du possible, être prises en compte. </w:t>
      </w:r>
    </w:p>
    <w:p w14:paraId="0480683B" w14:textId="551A6A2E" w:rsidR="001A4D42" w:rsidRDefault="00FA3E83" w:rsidP="00BA6D8B">
      <w:pPr>
        <w:jc w:val="both"/>
        <w:rPr>
          <w:rFonts w:eastAsia="Times New Roman" w:cs="Times New Roman"/>
          <w:kern w:val="0"/>
          <w:lang w:eastAsia="fr-FR"/>
          <w14:ligatures w14:val="none"/>
        </w:rPr>
      </w:pPr>
      <w:r>
        <w:rPr>
          <w:rFonts w:eastAsia="Times New Roman" w:cs="Times New Roman"/>
          <w:kern w:val="0"/>
          <w:lang w:eastAsia="fr-FR"/>
          <w14:ligatures w14:val="none"/>
        </w:rPr>
        <w:t>La Direction des Ressources Humaines</w:t>
      </w:r>
      <w:r w:rsidR="001A4D42" w:rsidRPr="00661836">
        <w:rPr>
          <w:rFonts w:eastAsia="Times New Roman" w:cs="Times New Roman"/>
          <w:kern w:val="0"/>
          <w:lang w:eastAsia="fr-FR"/>
          <w14:ligatures w14:val="none"/>
        </w:rPr>
        <w:t xml:space="preserve"> privilégie les formations à distance ou en intra entreprise. Si la formation </w:t>
      </w:r>
      <w:r w:rsidR="00644911">
        <w:rPr>
          <w:rFonts w:eastAsia="Times New Roman" w:cs="Times New Roman"/>
          <w:kern w:val="0"/>
          <w:lang w:eastAsia="fr-FR"/>
          <w14:ligatures w14:val="none"/>
        </w:rPr>
        <w:t>a</w:t>
      </w:r>
      <w:r w:rsidR="001A4D42" w:rsidRPr="00661836">
        <w:rPr>
          <w:rFonts w:eastAsia="Times New Roman" w:cs="Times New Roman"/>
          <w:kern w:val="0"/>
          <w:lang w:eastAsia="fr-FR"/>
          <w14:ligatures w14:val="none"/>
        </w:rPr>
        <w:t xml:space="preserve"> lieu hors de l’entreprise, dans la mesure du possible, les formations sur une journée et à proximité du lieu habituel de travail</w:t>
      </w:r>
      <w:r w:rsidR="00644911">
        <w:rPr>
          <w:rFonts w:eastAsia="Times New Roman" w:cs="Times New Roman"/>
          <w:kern w:val="0"/>
          <w:lang w:eastAsia="fr-FR"/>
          <w14:ligatures w14:val="none"/>
        </w:rPr>
        <w:t xml:space="preserve"> seront privilégiées. </w:t>
      </w:r>
    </w:p>
    <w:p w14:paraId="1B70E6ED" w14:textId="77777777" w:rsidR="00644911" w:rsidRDefault="00644911" w:rsidP="00BA6D8B">
      <w:pPr>
        <w:jc w:val="both"/>
        <w:rPr>
          <w:rFonts w:eastAsia="Times New Roman" w:cs="Times New Roman"/>
          <w:kern w:val="0"/>
          <w:lang w:eastAsia="fr-FR"/>
          <w14:ligatures w14:val="none"/>
        </w:rPr>
      </w:pPr>
    </w:p>
    <w:p w14:paraId="2A8CFF92" w14:textId="365636CF" w:rsidR="00F43D85" w:rsidRDefault="00F43D85" w:rsidP="00BA6D8B">
      <w:pPr>
        <w:pStyle w:val="Titre2"/>
        <w:numPr>
          <w:ilvl w:val="0"/>
          <w:numId w:val="32"/>
        </w:numPr>
        <w:jc w:val="both"/>
        <w:rPr>
          <w:rFonts w:asciiTheme="minorHAnsi" w:eastAsiaTheme="minorHAnsi" w:hAnsiTheme="minorHAnsi" w:cstheme="minorBidi"/>
          <w:b/>
          <w:bCs/>
          <w:color w:val="auto"/>
          <w:sz w:val="22"/>
          <w:szCs w:val="22"/>
          <w:u w:val="single"/>
        </w:rPr>
      </w:pPr>
      <w:bookmarkStart w:id="137" w:name="_Toc189488460"/>
      <w:bookmarkStart w:id="138" w:name="_Toc204671729"/>
      <w:bookmarkStart w:id="139" w:name="_Toc225147290"/>
      <w:r w:rsidRPr="0080030D">
        <w:rPr>
          <w:rFonts w:asciiTheme="minorHAnsi" w:eastAsiaTheme="minorHAnsi" w:hAnsiTheme="minorHAnsi" w:cstheme="minorBidi"/>
          <w:b/>
          <w:bCs/>
          <w:color w:val="auto"/>
          <w:sz w:val="22"/>
          <w:szCs w:val="22"/>
          <w:u w:val="single"/>
        </w:rPr>
        <w:t>Le principe d’égalité</w:t>
      </w:r>
      <w:bookmarkEnd w:id="137"/>
      <w:r w:rsidRPr="0080030D">
        <w:rPr>
          <w:rFonts w:asciiTheme="minorHAnsi" w:eastAsiaTheme="minorHAnsi" w:hAnsiTheme="minorHAnsi" w:cstheme="minorBidi"/>
          <w:b/>
          <w:bCs/>
          <w:color w:val="auto"/>
          <w:sz w:val="22"/>
          <w:szCs w:val="22"/>
          <w:u w:val="single"/>
        </w:rPr>
        <w:t xml:space="preserve"> d’accès à la formation</w:t>
      </w:r>
      <w:bookmarkEnd w:id="138"/>
      <w:bookmarkEnd w:id="139"/>
      <w:r w:rsidRPr="0080030D">
        <w:rPr>
          <w:rFonts w:asciiTheme="minorHAnsi" w:eastAsiaTheme="minorHAnsi" w:hAnsiTheme="minorHAnsi" w:cstheme="minorBidi"/>
          <w:b/>
          <w:bCs/>
          <w:color w:val="auto"/>
          <w:sz w:val="22"/>
          <w:szCs w:val="22"/>
          <w:u w:val="single"/>
        </w:rPr>
        <w:t xml:space="preserve"> </w:t>
      </w:r>
    </w:p>
    <w:p w14:paraId="17EE6B90" w14:textId="77777777" w:rsidR="00787C39" w:rsidRPr="00787C39" w:rsidRDefault="00787C39" w:rsidP="00BA6D8B">
      <w:pPr>
        <w:jc w:val="both"/>
      </w:pPr>
    </w:p>
    <w:p w14:paraId="5FCB12B0" w14:textId="0E9E1EEB" w:rsidR="00787C39" w:rsidRDefault="00F43D85" w:rsidP="00BA6D8B">
      <w:pPr>
        <w:jc w:val="both"/>
      </w:pPr>
      <w:r>
        <w:t xml:space="preserve">L’un des objectifs </w:t>
      </w:r>
      <w:r w:rsidR="006A7BAE">
        <w:t>est</w:t>
      </w:r>
      <w:r>
        <w:t xml:space="preserve"> d’appliquer un principe d’égalité dans l’accès aux formations. Afin de répondre à cet objectif, plusieurs axes d’actions seront étudiés. </w:t>
      </w:r>
    </w:p>
    <w:p w14:paraId="0825652B" w14:textId="77777777" w:rsidR="0084118F" w:rsidRDefault="0084118F" w:rsidP="00BA6D8B">
      <w:pPr>
        <w:jc w:val="both"/>
      </w:pPr>
    </w:p>
    <w:p w14:paraId="3C6456C8" w14:textId="0952FCCE" w:rsidR="00F43D85" w:rsidRPr="00787C39" w:rsidRDefault="003E361F" w:rsidP="00FF22F0">
      <w:pPr>
        <w:pStyle w:val="Paragraphedeliste"/>
        <w:keepLines/>
        <w:numPr>
          <w:ilvl w:val="2"/>
          <w:numId w:val="33"/>
        </w:numPr>
        <w:spacing w:after="0" w:line="240" w:lineRule="auto"/>
        <w:jc w:val="both"/>
        <w:outlineLvl w:val="1"/>
        <w:rPr>
          <w:rFonts w:eastAsia="Times New Roman" w:cstheme="minorHAnsi"/>
          <w:b/>
          <w:bCs/>
          <w:kern w:val="0"/>
          <w:u w:val="single"/>
          <w:lang w:eastAsia="fr-FR"/>
          <w14:ligatures w14:val="none"/>
        </w:rPr>
      </w:pPr>
      <w:bookmarkStart w:id="140" w:name="_Toc204671730"/>
      <w:bookmarkStart w:id="141" w:name="_Toc225147291"/>
      <w:r w:rsidRPr="00787C39">
        <w:rPr>
          <w:rFonts w:eastAsia="Times New Roman" w:cstheme="minorHAnsi"/>
          <w:b/>
          <w:bCs/>
          <w:kern w:val="0"/>
          <w:u w:val="single"/>
          <w:lang w:eastAsia="fr-FR"/>
          <w14:ligatures w14:val="none"/>
        </w:rPr>
        <w:t>Respect du ratio de</w:t>
      </w:r>
      <w:r w:rsidR="00F43D85" w:rsidRPr="00787C39">
        <w:rPr>
          <w:rFonts w:eastAsia="Times New Roman" w:cstheme="minorHAnsi"/>
          <w:b/>
          <w:bCs/>
          <w:kern w:val="0"/>
          <w:u w:val="single"/>
          <w:lang w:eastAsia="fr-FR"/>
          <w14:ligatures w14:val="none"/>
        </w:rPr>
        <w:t>s formations</w:t>
      </w:r>
      <w:bookmarkEnd w:id="140"/>
      <w:r w:rsidR="00F43D85" w:rsidRPr="00787C39">
        <w:rPr>
          <w:rFonts w:eastAsia="Times New Roman" w:cstheme="minorHAnsi"/>
          <w:b/>
          <w:bCs/>
          <w:kern w:val="0"/>
          <w:u w:val="single"/>
          <w:lang w:eastAsia="fr-FR"/>
          <w14:ligatures w14:val="none"/>
        </w:rPr>
        <w:t xml:space="preserve"> en fonction des sexes</w:t>
      </w:r>
      <w:bookmarkEnd w:id="141"/>
    </w:p>
    <w:p w14:paraId="706E3E5A" w14:textId="77777777" w:rsidR="003E361F" w:rsidRPr="003E361F" w:rsidRDefault="003E361F" w:rsidP="00FF22F0">
      <w:pPr>
        <w:pStyle w:val="Paragraphedeliste"/>
        <w:keepLines/>
        <w:spacing w:after="0" w:line="240" w:lineRule="auto"/>
        <w:ind w:left="360"/>
        <w:jc w:val="both"/>
        <w:outlineLvl w:val="1"/>
        <w:rPr>
          <w:rFonts w:eastAsia="Times New Roman" w:cstheme="minorHAnsi"/>
          <w:b/>
          <w:bCs/>
          <w:kern w:val="0"/>
          <w:u w:val="single"/>
          <w:lang w:eastAsia="fr-FR"/>
          <w14:ligatures w14:val="none"/>
        </w:rPr>
      </w:pPr>
    </w:p>
    <w:p w14:paraId="32D07470" w14:textId="5E02A4C8" w:rsidR="00F43D85" w:rsidRDefault="00F43D85" w:rsidP="00BA6D8B">
      <w:pPr>
        <w:spacing w:after="0"/>
        <w:jc w:val="both"/>
        <w:rPr>
          <w:rFonts w:eastAsia="Times New Roman" w:cs="Times New Roman"/>
          <w:kern w:val="0"/>
          <w:lang w:eastAsia="fr-FR"/>
          <w14:ligatures w14:val="none"/>
        </w:rPr>
      </w:pPr>
      <w:r w:rsidRPr="00661836">
        <w:rPr>
          <w:rFonts w:eastAsia="Times New Roman" w:cs="Times New Roman"/>
          <w:kern w:val="0"/>
          <w:lang w:eastAsia="fr-FR"/>
          <w14:ligatures w14:val="none"/>
        </w:rPr>
        <w:t>L’Entreprise s’engage à proposer un</w:t>
      </w:r>
      <w:r>
        <w:rPr>
          <w:rFonts w:eastAsia="Times New Roman" w:cs="Times New Roman"/>
          <w:kern w:val="0"/>
          <w:lang w:eastAsia="fr-FR"/>
          <w14:ligatures w14:val="none"/>
        </w:rPr>
        <w:t>e offre de</w:t>
      </w:r>
      <w:r w:rsidRPr="00661836">
        <w:rPr>
          <w:rFonts w:eastAsia="Times New Roman" w:cs="Times New Roman"/>
          <w:kern w:val="0"/>
          <w:lang w:eastAsia="fr-FR"/>
          <w14:ligatures w14:val="none"/>
        </w:rPr>
        <w:t xml:space="preserve"> formation proportionn</w:t>
      </w:r>
      <w:r>
        <w:rPr>
          <w:rFonts w:eastAsia="Times New Roman" w:cs="Times New Roman"/>
          <w:kern w:val="0"/>
          <w:lang w:eastAsia="fr-FR"/>
          <w14:ligatures w14:val="none"/>
        </w:rPr>
        <w:t xml:space="preserve">ée à la répartition des </w:t>
      </w:r>
      <w:r w:rsidRPr="00661836">
        <w:rPr>
          <w:rFonts w:eastAsia="Times New Roman" w:cs="Times New Roman"/>
          <w:kern w:val="0"/>
          <w:lang w:eastAsia="fr-FR"/>
          <w14:ligatures w14:val="none"/>
        </w:rPr>
        <w:t>femmes et d</w:t>
      </w:r>
      <w:r>
        <w:rPr>
          <w:rFonts w:eastAsia="Times New Roman" w:cs="Times New Roman"/>
          <w:kern w:val="0"/>
          <w:lang w:eastAsia="fr-FR"/>
          <w14:ligatures w14:val="none"/>
        </w:rPr>
        <w:t xml:space="preserve">es </w:t>
      </w:r>
      <w:r w:rsidRPr="00661836">
        <w:rPr>
          <w:rFonts w:eastAsia="Times New Roman" w:cs="Times New Roman"/>
          <w:kern w:val="0"/>
          <w:lang w:eastAsia="fr-FR"/>
          <w14:ligatures w14:val="none"/>
        </w:rPr>
        <w:t>hommes</w:t>
      </w:r>
      <w:r>
        <w:rPr>
          <w:rFonts w:eastAsia="Times New Roman" w:cs="Times New Roman"/>
          <w:kern w:val="0"/>
          <w:lang w:eastAsia="fr-FR"/>
          <w14:ligatures w14:val="none"/>
        </w:rPr>
        <w:t>, et selon les tranches d’âges,</w:t>
      </w:r>
      <w:r w:rsidRPr="00661836">
        <w:rPr>
          <w:rFonts w:eastAsia="Times New Roman" w:cs="Times New Roman"/>
          <w:kern w:val="0"/>
          <w:lang w:eastAsia="fr-FR"/>
          <w14:ligatures w14:val="none"/>
        </w:rPr>
        <w:t xml:space="preserve"> selon leurs effectifs dans l'entreprise. Pour cela, les offres de formation </w:t>
      </w:r>
      <w:r>
        <w:rPr>
          <w:rFonts w:eastAsia="Times New Roman" w:cs="Times New Roman"/>
          <w:kern w:val="0"/>
          <w:lang w:eastAsia="fr-FR"/>
          <w14:ligatures w14:val="none"/>
        </w:rPr>
        <w:t>sont</w:t>
      </w:r>
      <w:r w:rsidRPr="00661836">
        <w:rPr>
          <w:rFonts w:eastAsia="Times New Roman" w:cs="Times New Roman"/>
          <w:kern w:val="0"/>
          <w:lang w:eastAsia="fr-FR"/>
          <w14:ligatures w14:val="none"/>
        </w:rPr>
        <w:t xml:space="preserve"> </w:t>
      </w:r>
      <w:r>
        <w:rPr>
          <w:rFonts w:eastAsia="Times New Roman" w:cs="Times New Roman"/>
          <w:kern w:val="0"/>
          <w:lang w:eastAsia="fr-FR"/>
          <w14:ligatures w14:val="none"/>
        </w:rPr>
        <w:t xml:space="preserve">rédigées de façon </w:t>
      </w:r>
      <w:r w:rsidRPr="00661836">
        <w:rPr>
          <w:rFonts w:eastAsia="Times New Roman" w:cs="Times New Roman"/>
          <w:kern w:val="0"/>
          <w:lang w:eastAsia="fr-FR"/>
          <w14:ligatures w14:val="none"/>
        </w:rPr>
        <w:t xml:space="preserve">neutre et s’adressent à un public féminin comme masculin. </w:t>
      </w:r>
    </w:p>
    <w:p w14:paraId="5D1F107F" w14:textId="77777777" w:rsidR="00975A41" w:rsidRDefault="00975A41" w:rsidP="00BA6D8B">
      <w:pPr>
        <w:spacing w:after="0"/>
        <w:jc w:val="both"/>
        <w:rPr>
          <w:rFonts w:eastAsia="Times New Roman" w:cs="Times New Roman"/>
          <w:kern w:val="0"/>
          <w:lang w:eastAsia="fr-FR"/>
          <w14:ligatures w14:val="none"/>
        </w:rPr>
      </w:pPr>
    </w:p>
    <w:p w14:paraId="11E81463" w14:textId="77777777" w:rsidR="00787C39" w:rsidRDefault="00787C39" w:rsidP="00BA6D8B">
      <w:pPr>
        <w:spacing w:after="0"/>
        <w:jc w:val="both"/>
        <w:rPr>
          <w:rFonts w:eastAsia="Times New Roman" w:cs="Times New Roman"/>
          <w:kern w:val="0"/>
          <w:lang w:eastAsia="fr-FR"/>
          <w14:ligatures w14:val="none"/>
        </w:rPr>
      </w:pPr>
    </w:p>
    <w:p w14:paraId="020FBAD8" w14:textId="77777777" w:rsidR="00F43D85" w:rsidRPr="00952F9D" w:rsidRDefault="00F43D85" w:rsidP="00FF22F0">
      <w:pPr>
        <w:pStyle w:val="Paragraphedeliste"/>
        <w:keepLines/>
        <w:numPr>
          <w:ilvl w:val="2"/>
          <w:numId w:val="33"/>
        </w:numPr>
        <w:spacing w:after="0" w:line="240" w:lineRule="auto"/>
        <w:jc w:val="both"/>
        <w:outlineLvl w:val="1"/>
        <w:rPr>
          <w:rFonts w:eastAsia="Times New Roman" w:cstheme="minorHAnsi"/>
          <w:b/>
          <w:bCs/>
          <w:kern w:val="0"/>
          <w:u w:val="single"/>
          <w:lang w:eastAsia="fr-FR"/>
          <w14:ligatures w14:val="none"/>
        </w:rPr>
      </w:pPr>
      <w:bookmarkStart w:id="142" w:name="_Toc204671731"/>
      <w:r w:rsidRPr="00787C39">
        <w:rPr>
          <w:rFonts w:eastAsia="Times New Roman" w:cstheme="minorHAnsi"/>
          <w:b/>
          <w:bCs/>
          <w:kern w:val="0"/>
          <w:u w:val="single"/>
          <w:lang w:eastAsia="fr-FR"/>
          <w14:ligatures w14:val="none"/>
        </w:rPr>
        <w:t xml:space="preserve"> </w:t>
      </w:r>
      <w:bookmarkStart w:id="143" w:name="_Toc225147292"/>
      <w:r w:rsidRPr="00787C39">
        <w:rPr>
          <w:rFonts w:eastAsia="Times New Roman" w:cstheme="minorHAnsi"/>
          <w:b/>
          <w:bCs/>
          <w:kern w:val="0"/>
          <w:u w:val="single"/>
          <w:lang w:eastAsia="fr-FR"/>
          <w14:ligatures w14:val="none"/>
        </w:rPr>
        <w:t>Rappel des dispositifs de formations</w:t>
      </w:r>
      <w:bookmarkEnd w:id="142"/>
      <w:bookmarkEnd w:id="143"/>
    </w:p>
    <w:p w14:paraId="307F8EE4" w14:textId="77777777" w:rsidR="00F43D85" w:rsidRPr="0052118E" w:rsidRDefault="00F43D85" w:rsidP="00BA6D8B">
      <w:pPr>
        <w:jc w:val="both"/>
      </w:pPr>
    </w:p>
    <w:p w14:paraId="6C9D7D58" w14:textId="2673E07F" w:rsidR="006A69DD" w:rsidRDefault="00FA3E83" w:rsidP="00BA6D8B">
      <w:pPr>
        <w:jc w:val="both"/>
      </w:pPr>
      <w:r>
        <w:t>La Direction des Ressources Humaines</w:t>
      </w:r>
      <w:r w:rsidR="00F43D85" w:rsidRPr="00674668">
        <w:t xml:space="preserve"> communique</w:t>
      </w:r>
      <w:r w:rsidR="006A69DD">
        <w:t xml:space="preserve"> </w:t>
      </w:r>
      <w:r w:rsidR="00975A41">
        <w:t>également</w:t>
      </w:r>
      <w:r w:rsidR="00F43D85" w:rsidRPr="00674668">
        <w:t xml:space="preserve"> sur les dispositifs de formations existants et notamment sur le compte personnel de formation et la validation des acquis par l’expérience. Ainsi, chaque salarié dispose des informations suffisantes et de façon égale, afin de bénéficier de ces dispositifs de formations. </w:t>
      </w:r>
    </w:p>
    <w:p w14:paraId="289990EE" w14:textId="7EB47946" w:rsidR="00F43D85" w:rsidRPr="00674668" w:rsidRDefault="00F43D85" w:rsidP="00BA6D8B">
      <w:pPr>
        <w:jc w:val="both"/>
      </w:pPr>
      <w:r w:rsidRPr="00674668">
        <w:t xml:space="preserve">Chaque année une réunion d’information présentant les différents dispositifs d’évolution professionnelle sera organisée. </w:t>
      </w:r>
    </w:p>
    <w:p w14:paraId="5808CC8B" w14:textId="1C293300" w:rsidR="000679AE" w:rsidRDefault="00F43D85" w:rsidP="00BA6D8B">
      <w:pPr>
        <w:jc w:val="both"/>
      </w:pPr>
      <w:r w:rsidRPr="00674668">
        <w:t>Un document qui récapitule les différents dispositifs de formation est mis à disposition des collaborateurs dans la bibliothèque des ressources de la plateforme d’apprentissage ainsi que dans l’</w:t>
      </w:r>
      <w:r w:rsidR="007875BE">
        <w:t>I</w:t>
      </w:r>
      <w:r w:rsidRPr="00674668">
        <w:t>ntranet.</w:t>
      </w:r>
    </w:p>
    <w:p w14:paraId="268F45C5" w14:textId="77777777" w:rsidR="001003CB" w:rsidRPr="003E361F" w:rsidRDefault="001003CB" w:rsidP="00BA6D8B">
      <w:pPr>
        <w:jc w:val="both"/>
      </w:pPr>
    </w:p>
    <w:p w14:paraId="3C00F542" w14:textId="4DD4D741" w:rsidR="001A4D42" w:rsidRDefault="001A4D42" w:rsidP="00BA6D8B">
      <w:pPr>
        <w:pStyle w:val="Titre2"/>
        <w:numPr>
          <w:ilvl w:val="0"/>
          <w:numId w:val="32"/>
        </w:numPr>
        <w:jc w:val="both"/>
        <w:rPr>
          <w:rFonts w:asciiTheme="minorHAnsi" w:eastAsiaTheme="minorHAnsi" w:hAnsiTheme="minorHAnsi" w:cstheme="minorBidi"/>
          <w:b/>
          <w:bCs/>
          <w:color w:val="auto"/>
          <w:sz w:val="22"/>
          <w:szCs w:val="22"/>
          <w:u w:val="single"/>
        </w:rPr>
      </w:pPr>
      <w:bookmarkStart w:id="144" w:name="_Toc204671727"/>
      <w:r w:rsidRPr="0080030D">
        <w:rPr>
          <w:rFonts w:asciiTheme="minorHAnsi" w:eastAsiaTheme="minorHAnsi" w:hAnsiTheme="minorHAnsi" w:cstheme="minorBidi"/>
          <w:b/>
          <w:bCs/>
          <w:color w:val="auto"/>
          <w:sz w:val="22"/>
          <w:szCs w:val="22"/>
          <w:u w:val="single"/>
        </w:rPr>
        <w:t xml:space="preserve"> </w:t>
      </w:r>
      <w:bookmarkStart w:id="145" w:name="_Toc225147293"/>
      <w:r w:rsidRPr="0080030D">
        <w:rPr>
          <w:rFonts w:asciiTheme="minorHAnsi" w:eastAsiaTheme="minorHAnsi" w:hAnsiTheme="minorHAnsi" w:cstheme="minorBidi"/>
          <w:b/>
          <w:bCs/>
          <w:color w:val="auto"/>
          <w:sz w:val="22"/>
          <w:szCs w:val="22"/>
          <w:u w:val="single"/>
        </w:rPr>
        <w:t>Prise en compte des situations particulières lors de la présentation des dispositifs de formation</w:t>
      </w:r>
      <w:bookmarkEnd w:id="144"/>
      <w:bookmarkEnd w:id="145"/>
      <w:r w:rsidRPr="0080030D">
        <w:rPr>
          <w:rFonts w:asciiTheme="minorHAnsi" w:eastAsiaTheme="minorHAnsi" w:hAnsiTheme="minorHAnsi" w:cstheme="minorBidi"/>
          <w:b/>
          <w:bCs/>
          <w:color w:val="auto"/>
          <w:sz w:val="22"/>
          <w:szCs w:val="22"/>
          <w:u w:val="single"/>
        </w:rPr>
        <w:t xml:space="preserve">  </w:t>
      </w:r>
    </w:p>
    <w:p w14:paraId="291D7833" w14:textId="77777777" w:rsidR="004A5C55" w:rsidRPr="004A5C55" w:rsidRDefault="004A5C55" w:rsidP="00BA6D8B">
      <w:pPr>
        <w:jc w:val="both"/>
        <w:rPr>
          <w:lang w:eastAsia="fr-FR"/>
        </w:rPr>
      </w:pPr>
    </w:p>
    <w:p w14:paraId="0BCDBB4C" w14:textId="4D11A5E0" w:rsidR="001A4D42" w:rsidRDefault="001A4D42" w:rsidP="00BA6D8B">
      <w:pPr>
        <w:spacing w:after="0"/>
        <w:jc w:val="both"/>
        <w:rPr>
          <w:rFonts w:eastAsia="Times New Roman" w:cs="Times New Roman"/>
          <w:kern w:val="0"/>
          <w:lang w:eastAsia="fr-FR"/>
          <w14:ligatures w14:val="none"/>
        </w:rPr>
      </w:pPr>
      <w:r w:rsidRPr="003F38DF">
        <w:rPr>
          <w:rFonts w:eastAsia="Times New Roman" w:cs="Times New Roman"/>
          <w:kern w:val="0"/>
          <w:lang w:eastAsia="fr-FR"/>
          <w14:ligatures w14:val="none"/>
        </w:rPr>
        <w:t xml:space="preserve">Une attention </w:t>
      </w:r>
      <w:r>
        <w:rPr>
          <w:rFonts w:eastAsia="Times New Roman" w:cs="Times New Roman"/>
          <w:kern w:val="0"/>
          <w:lang w:eastAsia="fr-FR"/>
          <w14:ligatures w14:val="none"/>
        </w:rPr>
        <w:t>particulière</w:t>
      </w:r>
      <w:r w:rsidRPr="003F38DF">
        <w:rPr>
          <w:rFonts w:eastAsia="Times New Roman" w:cs="Times New Roman"/>
          <w:kern w:val="0"/>
          <w:lang w:eastAsia="fr-FR"/>
          <w14:ligatures w14:val="none"/>
        </w:rPr>
        <w:t xml:space="preserve"> est portée aux salariés à temps partiel dans le cadre des sessions de présentation des dispositifs de formation organisées par </w:t>
      </w:r>
      <w:r w:rsidR="00FA3E83">
        <w:rPr>
          <w:rFonts w:eastAsia="Times New Roman" w:cs="Times New Roman"/>
          <w:kern w:val="0"/>
          <w:lang w:eastAsia="fr-FR"/>
          <w14:ligatures w14:val="none"/>
        </w:rPr>
        <w:t>la Direction des Ressources Humaines</w:t>
      </w:r>
      <w:r>
        <w:rPr>
          <w:rFonts w:eastAsia="Times New Roman" w:cs="Times New Roman"/>
          <w:kern w:val="0"/>
          <w:lang w:eastAsia="fr-FR"/>
          <w14:ligatures w14:val="none"/>
        </w:rPr>
        <w:t xml:space="preserve"> annuellement</w:t>
      </w:r>
      <w:r w:rsidRPr="003F38DF">
        <w:rPr>
          <w:rFonts w:eastAsia="Times New Roman" w:cs="Times New Roman"/>
          <w:kern w:val="0"/>
          <w:lang w:eastAsia="fr-FR"/>
          <w14:ligatures w14:val="none"/>
        </w:rPr>
        <w:t xml:space="preserve">. À ce titre, </w:t>
      </w:r>
      <w:r w:rsidR="00FA3E83">
        <w:rPr>
          <w:rFonts w:eastAsia="Times New Roman" w:cs="Times New Roman"/>
          <w:kern w:val="0"/>
          <w:lang w:eastAsia="fr-FR"/>
          <w14:ligatures w14:val="none"/>
        </w:rPr>
        <w:t>la Direction des Ressources Humaines</w:t>
      </w:r>
      <w:r w:rsidRPr="002C30CB">
        <w:rPr>
          <w:rFonts w:eastAsia="Times New Roman" w:cs="Times New Roman"/>
          <w:kern w:val="0"/>
          <w:lang w:eastAsia="fr-FR"/>
          <w14:ligatures w14:val="none"/>
        </w:rPr>
        <w:t xml:space="preserve"> </w:t>
      </w:r>
      <w:r w:rsidRPr="00F02DF1">
        <w:rPr>
          <w:rFonts w:eastAsia="Times New Roman" w:cs="Times New Roman"/>
          <w:kern w:val="0"/>
          <w:lang w:eastAsia="fr-FR"/>
          <w14:ligatures w14:val="none"/>
        </w:rPr>
        <w:t xml:space="preserve">s’engage à organiser, pour chaque cycle d’information, au minimum deux sessions de présentation distinctes, tenues sur des demi-journées, des jours calendaires et des semaines différentes, de manière à assurer une accessibilité effective et adaptée aux contraintes des salariés à temps partiel. </w:t>
      </w:r>
    </w:p>
    <w:p w14:paraId="02026A0A" w14:textId="77777777" w:rsidR="0052118E" w:rsidRPr="00F02DF1" w:rsidRDefault="0052118E" w:rsidP="00BA6D8B">
      <w:pPr>
        <w:spacing w:after="0"/>
        <w:jc w:val="both"/>
        <w:rPr>
          <w:rFonts w:eastAsia="Times New Roman" w:cs="Times New Roman"/>
          <w:kern w:val="0"/>
          <w:lang w:eastAsia="fr-FR"/>
          <w14:ligatures w14:val="none"/>
        </w:rPr>
      </w:pPr>
    </w:p>
    <w:p w14:paraId="6E970FAC" w14:textId="690EFE8F" w:rsidR="001A4D42" w:rsidRDefault="001A4D42" w:rsidP="00BA6D8B">
      <w:pPr>
        <w:spacing w:after="0"/>
        <w:jc w:val="both"/>
        <w:rPr>
          <w:rFonts w:eastAsia="Times New Roman" w:cs="Times New Roman"/>
          <w:kern w:val="0"/>
          <w:lang w:eastAsia="fr-FR"/>
          <w14:ligatures w14:val="none"/>
        </w:rPr>
      </w:pPr>
      <w:r w:rsidRPr="00F02DF1">
        <w:rPr>
          <w:rFonts w:eastAsia="Times New Roman" w:cs="Times New Roman"/>
          <w:kern w:val="0"/>
          <w:lang w:eastAsia="fr-FR"/>
          <w14:ligatures w14:val="none"/>
        </w:rPr>
        <w:t xml:space="preserve">La même attention est portée à l’occasion des jours de formations. </w:t>
      </w:r>
      <w:r w:rsidR="00FA3E83">
        <w:rPr>
          <w:rFonts w:eastAsia="Times New Roman" w:cs="Times New Roman"/>
          <w:kern w:val="0"/>
          <w:lang w:eastAsia="fr-FR"/>
          <w14:ligatures w14:val="none"/>
        </w:rPr>
        <w:t>La Direction des Ressources Humaines</w:t>
      </w:r>
      <w:r w:rsidRPr="00F02DF1">
        <w:rPr>
          <w:rFonts w:eastAsia="Times New Roman" w:cs="Times New Roman"/>
          <w:kern w:val="0"/>
          <w:lang w:eastAsia="fr-FR"/>
          <w14:ligatures w14:val="none"/>
        </w:rPr>
        <w:t xml:space="preserve"> privilégie, dans la mesure du possible, les jours de présence des salariés en temps partiel.</w:t>
      </w:r>
      <w:r>
        <w:rPr>
          <w:rFonts w:eastAsia="Times New Roman" w:cs="Times New Roman"/>
          <w:kern w:val="0"/>
          <w:lang w:eastAsia="fr-FR"/>
          <w14:ligatures w14:val="none"/>
        </w:rPr>
        <w:t xml:space="preserve"> Toutefois, si certains salariés sont dans l’incapacité de suivre les sessions proposées, des replays et des supports seront proposés dans la mesure du possible et mis à disposition dans le catalogue de formation.</w:t>
      </w:r>
    </w:p>
    <w:p w14:paraId="30D7732F" w14:textId="77777777" w:rsidR="001A4D42" w:rsidRDefault="001A4D42" w:rsidP="00BA6D8B">
      <w:pPr>
        <w:spacing w:after="0"/>
        <w:jc w:val="both"/>
        <w:rPr>
          <w:rFonts w:eastAsia="Times New Roman" w:cs="Times New Roman"/>
          <w:kern w:val="0"/>
          <w:lang w:eastAsia="fr-FR"/>
          <w14:ligatures w14:val="none"/>
        </w:rPr>
      </w:pPr>
    </w:p>
    <w:p w14:paraId="546A8ED7" w14:textId="77777777" w:rsidR="001A4D42" w:rsidRDefault="001A4D42" w:rsidP="00BA6D8B">
      <w:pPr>
        <w:spacing w:after="0"/>
        <w:jc w:val="both"/>
        <w:rPr>
          <w:rFonts w:eastAsia="Times New Roman" w:cs="Times New Roman"/>
          <w:kern w:val="0"/>
          <w:lang w:eastAsia="fr-FR"/>
          <w14:ligatures w14:val="none"/>
        </w:rPr>
      </w:pPr>
      <w:r>
        <w:rPr>
          <w:rFonts w:eastAsia="Times New Roman" w:cs="Times New Roman"/>
          <w:kern w:val="0"/>
          <w:lang w:eastAsia="fr-FR"/>
          <w14:ligatures w14:val="none"/>
        </w:rPr>
        <w:t xml:space="preserve">Par ailleurs, les convocations aux formations doivent contenir une mention permettant aux salariés qui auraient des besoins spécifiques de se manifester. La mention prend la forme suivante : </w:t>
      </w:r>
    </w:p>
    <w:p w14:paraId="16F6B3DC" w14:textId="77777777" w:rsidR="001A4D42" w:rsidRDefault="001A4D42" w:rsidP="00BA6D8B">
      <w:pPr>
        <w:spacing w:after="0"/>
        <w:jc w:val="both"/>
        <w:rPr>
          <w:rFonts w:eastAsia="Times New Roman" w:cs="Times New Roman"/>
          <w:kern w:val="0"/>
          <w:lang w:eastAsia="fr-FR"/>
          <w14:ligatures w14:val="none"/>
        </w:rPr>
      </w:pPr>
    </w:p>
    <w:p w14:paraId="4D0F6391" w14:textId="3615B193" w:rsidR="001A4D42" w:rsidRDefault="001A4D42" w:rsidP="00BA6D8B">
      <w:pPr>
        <w:spacing w:after="0"/>
        <w:jc w:val="both"/>
        <w:rPr>
          <w:rFonts w:eastAsia="Times New Roman" w:cs="Times New Roman"/>
          <w:kern w:val="0"/>
          <w:lang w:eastAsia="fr-FR"/>
          <w14:ligatures w14:val="none"/>
        </w:rPr>
      </w:pPr>
      <w:r w:rsidRPr="00C74CBF">
        <w:rPr>
          <w:rFonts w:eastAsia="Times New Roman" w:cs="Times New Roman"/>
          <w:kern w:val="0"/>
          <w:lang w:eastAsia="fr-FR"/>
          <w14:ligatures w14:val="none"/>
        </w:rPr>
        <w:t>« </w:t>
      </w:r>
      <w:r w:rsidRPr="00F77372">
        <w:rPr>
          <w:rFonts w:eastAsia="Times New Roman" w:cs="Times New Roman"/>
          <w:i/>
          <w:iCs/>
          <w:kern w:val="0"/>
          <w:lang w:eastAsia="fr-FR"/>
          <w14:ligatures w14:val="none"/>
        </w:rPr>
        <w:t>N’hésitez pas à nous signaler tout besoin spécifique pour le bon déroulement de votre expérience formation !</w:t>
      </w:r>
      <w:r w:rsidRPr="00C74CBF">
        <w:rPr>
          <w:rFonts w:eastAsia="Times New Roman" w:cs="Times New Roman"/>
          <w:kern w:val="0"/>
          <w:lang w:eastAsia="fr-FR"/>
          <w14:ligatures w14:val="none"/>
        </w:rPr>
        <w:t> »</w:t>
      </w:r>
    </w:p>
    <w:p w14:paraId="530D960A" w14:textId="77777777" w:rsidR="001A4D42" w:rsidRDefault="001A4D42" w:rsidP="00BA6D8B">
      <w:pPr>
        <w:spacing w:after="0"/>
        <w:jc w:val="both"/>
        <w:rPr>
          <w:rFonts w:eastAsia="Times New Roman" w:cs="Times New Roman"/>
          <w:kern w:val="0"/>
          <w:lang w:eastAsia="fr-FR"/>
          <w14:ligatures w14:val="none"/>
        </w:rPr>
      </w:pPr>
    </w:p>
    <w:p w14:paraId="7FA07DBD" w14:textId="3C6EDFD9" w:rsidR="0095132E" w:rsidRDefault="001A4D42" w:rsidP="00BA6D8B">
      <w:pPr>
        <w:jc w:val="both"/>
        <w:rPr>
          <w:rFonts w:eastAsia="Times New Roman" w:cs="Times New Roman"/>
          <w:kern w:val="0"/>
          <w:lang w:eastAsia="fr-FR"/>
          <w14:ligatures w14:val="none"/>
        </w:rPr>
      </w:pPr>
      <w:r w:rsidRPr="00AF440E">
        <w:rPr>
          <w:rFonts w:eastAsia="Times New Roman" w:cs="Times New Roman"/>
          <w:kern w:val="0"/>
          <w:lang w:eastAsia="fr-FR"/>
          <w14:ligatures w14:val="none"/>
        </w:rPr>
        <w:t>Est portée une vigilance accrue auprès de certains publics dans le cadre du suivi et de la participation aux actions de formation, notamment les personnes en situation de handicap, les salariés de retour de congés de longue absence, ou les représentants du personnel. En cas d'absence à une session de formation</w:t>
      </w:r>
      <w:r>
        <w:rPr>
          <w:rFonts w:eastAsia="Times New Roman" w:cs="Times New Roman"/>
          <w:kern w:val="0"/>
          <w:lang w:eastAsia="fr-FR"/>
          <w14:ligatures w14:val="none"/>
        </w:rPr>
        <w:t xml:space="preserve"> obligatoire et non justifiée</w:t>
      </w:r>
      <w:r w:rsidRPr="00AF440E">
        <w:rPr>
          <w:rFonts w:eastAsia="Times New Roman" w:cs="Times New Roman"/>
          <w:kern w:val="0"/>
          <w:lang w:eastAsia="fr-FR"/>
          <w14:ligatures w14:val="none"/>
        </w:rPr>
        <w:t xml:space="preserve">, </w:t>
      </w:r>
      <w:r w:rsidR="00FA3E83">
        <w:rPr>
          <w:rFonts w:eastAsia="Times New Roman" w:cs="Times New Roman"/>
          <w:kern w:val="0"/>
          <w:lang w:eastAsia="fr-FR"/>
          <w14:ligatures w14:val="none"/>
        </w:rPr>
        <w:t>la Direction des Ressources Humaines</w:t>
      </w:r>
      <w:r>
        <w:rPr>
          <w:rFonts w:eastAsia="Times New Roman" w:cs="Times New Roman"/>
          <w:kern w:val="0"/>
          <w:lang w:eastAsia="fr-FR"/>
          <w14:ligatures w14:val="none"/>
        </w:rPr>
        <w:t xml:space="preserve"> </w:t>
      </w:r>
      <w:r w:rsidR="0095132E">
        <w:rPr>
          <w:rFonts w:eastAsia="Times New Roman" w:cs="Times New Roman"/>
          <w:kern w:val="0"/>
          <w:lang w:eastAsia="fr-FR"/>
          <w14:ligatures w14:val="none"/>
        </w:rPr>
        <w:t xml:space="preserve">échangera </w:t>
      </w:r>
      <w:r w:rsidR="0095132E" w:rsidRPr="0052118E">
        <w:rPr>
          <w:rFonts w:eastAsia="Times New Roman" w:cs="Times New Roman"/>
          <w:kern w:val="0"/>
          <w:lang w:eastAsia="fr-FR"/>
          <w14:ligatures w14:val="none"/>
        </w:rPr>
        <w:t xml:space="preserve">systématiquement </w:t>
      </w:r>
      <w:r w:rsidR="0095132E">
        <w:rPr>
          <w:rFonts w:eastAsia="Times New Roman" w:cs="Times New Roman"/>
          <w:kern w:val="0"/>
          <w:lang w:eastAsia="fr-FR"/>
          <w14:ligatures w14:val="none"/>
        </w:rPr>
        <w:t xml:space="preserve">avec le salarié concerné </w:t>
      </w:r>
      <w:r w:rsidR="0095132E" w:rsidRPr="0052118E">
        <w:rPr>
          <w:rFonts w:eastAsia="Times New Roman" w:cs="Times New Roman"/>
          <w:kern w:val="0"/>
          <w:lang w:eastAsia="fr-FR"/>
          <w14:ligatures w14:val="none"/>
        </w:rPr>
        <w:t>afin d’analyser les raisons de cette absence</w:t>
      </w:r>
      <w:r w:rsidR="0095132E">
        <w:rPr>
          <w:rFonts w:eastAsia="Times New Roman" w:cs="Times New Roman"/>
          <w:kern w:val="0"/>
          <w:lang w:eastAsia="fr-FR"/>
          <w14:ligatures w14:val="none"/>
        </w:rPr>
        <w:t xml:space="preserve">. </w:t>
      </w:r>
      <w:r w:rsidR="001F6157">
        <w:rPr>
          <w:rFonts w:eastAsia="Times New Roman" w:cs="Times New Roman"/>
          <w:kern w:val="0"/>
          <w:lang w:eastAsia="fr-FR"/>
          <w14:ligatures w14:val="none"/>
        </w:rPr>
        <w:t xml:space="preserve">L’échange pourra se réaliser par délégation au manager du salarié concerné. </w:t>
      </w:r>
    </w:p>
    <w:p w14:paraId="0BC0FBC4" w14:textId="79D437D8" w:rsidR="0052118E" w:rsidRDefault="001A4D42" w:rsidP="00BA6D8B">
      <w:pPr>
        <w:jc w:val="both"/>
        <w:rPr>
          <w:rFonts w:eastAsia="Times New Roman" w:cs="Times New Roman"/>
          <w:kern w:val="0"/>
          <w:lang w:eastAsia="fr-FR"/>
          <w14:ligatures w14:val="none"/>
        </w:rPr>
      </w:pPr>
      <w:r w:rsidRPr="0052118E">
        <w:rPr>
          <w:rFonts w:eastAsia="Times New Roman" w:cs="Times New Roman"/>
          <w:kern w:val="0"/>
          <w:lang w:eastAsia="fr-FR"/>
          <w14:ligatures w14:val="none"/>
        </w:rPr>
        <w:t xml:space="preserve">Cet échange vise à s'assurer </w:t>
      </w:r>
      <w:r w:rsidR="001F6157">
        <w:rPr>
          <w:rFonts w:eastAsia="Times New Roman" w:cs="Times New Roman"/>
          <w:kern w:val="0"/>
          <w:lang w:eastAsia="fr-FR"/>
          <w14:ligatures w14:val="none"/>
        </w:rPr>
        <w:t xml:space="preserve">de la nature de l’empêchement, et </w:t>
      </w:r>
      <w:r w:rsidR="00DD7984">
        <w:rPr>
          <w:rFonts w:eastAsia="Times New Roman" w:cs="Times New Roman"/>
          <w:kern w:val="0"/>
          <w:lang w:eastAsia="fr-FR"/>
          <w14:ligatures w14:val="none"/>
        </w:rPr>
        <w:t xml:space="preserve">à vérifier </w:t>
      </w:r>
      <w:r w:rsidRPr="0052118E">
        <w:rPr>
          <w:rFonts w:eastAsia="Times New Roman" w:cs="Times New Roman"/>
          <w:kern w:val="0"/>
          <w:lang w:eastAsia="fr-FR"/>
          <w14:ligatures w14:val="none"/>
        </w:rPr>
        <w:t>que les dispositifs de formation, tant dans leur</w:t>
      </w:r>
      <w:r w:rsidRPr="00AF440E">
        <w:rPr>
          <w:rFonts w:eastAsia="Times New Roman" w:cs="Times New Roman"/>
          <w:kern w:val="0"/>
          <w:lang w:eastAsia="fr-FR"/>
          <w14:ligatures w14:val="none"/>
        </w:rPr>
        <w:t xml:space="preserve"> contenu que dans leurs modalités d’accès, ne présentent pas de caractère discriminatoire et ne </w:t>
      </w:r>
      <w:r w:rsidR="00DD7984">
        <w:rPr>
          <w:rFonts w:eastAsia="Times New Roman" w:cs="Times New Roman"/>
          <w:kern w:val="0"/>
          <w:lang w:eastAsia="fr-FR"/>
          <w14:ligatures w14:val="none"/>
        </w:rPr>
        <w:t>comportent</w:t>
      </w:r>
      <w:r w:rsidRPr="00AF440E">
        <w:rPr>
          <w:rFonts w:eastAsia="Times New Roman" w:cs="Times New Roman"/>
          <w:kern w:val="0"/>
          <w:lang w:eastAsia="fr-FR"/>
          <w14:ligatures w14:val="none"/>
        </w:rPr>
        <w:t xml:space="preserve"> pas un frein à la formation pour les publics concernés</w:t>
      </w:r>
      <w:r w:rsidR="00DD7984">
        <w:rPr>
          <w:rFonts w:eastAsia="Times New Roman" w:cs="Times New Roman"/>
          <w:kern w:val="0"/>
          <w:lang w:eastAsia="fr-FR"/>
          <w14:ligatures w14:val="none"/>
        </w:rPr>
        <w:t xml:space="preserve"> par une situation de vulnérabilité.</w:t>
      </w:r>
    </w:p>
    <w:p w14:paraId="46763419" w14:textId="5A36909F" w:rsidR="0052118E" w:rsidRPr="00CC2FEA" w:rsidRDefault="0052118E" w:rsidP="00BA6D8B">
      <w:pPr>
        <w:jc w:val="both"/>
        <w:rPr>
          <w:rFonts w:eastAsia="Times New Roman" w:cs="Times New Roman"/>
          <w:kern w:val="0"/>
          <w:lang w:eastAsia="fr-FR"/>
          <w14:ligatures w14:val="none"/>
        </w:rPr>
      </w:pPr>
      <w:r>
        <w:rPr>
          <w:rFonts w:eastAsia="Times New Roman" w:cs="Times New Roman"/>
          <w:kern w:val="0"/>
          <w:lang w:eastAsia="fr-FR"/>
          <w14:ligatures w14:val="none"/>
        </w:rPr>
        <w:t xml:space="preserve">Ceci ne concerne que les formations réglementaires obligatoires. </w:t>
      </w:r>
    </w:p>
    <w:p w14:paraId="66AF967B" w14:textId="4C145B04" w:rsidR="001A4D42" w:rsidRPr="00661836" w:rsidRDefault="00FA3E83" w:rsidP="00BA6D8B">
      <w:pPr>
        <w:jc w:val="both"/>
        <w:rPr>
          <w:rFonts w:eastAsia="Times New Roman" w:cs="Times New Roman"/>
          <w:kern w:val="0"/>
          <w:lang w:eastAsia="fr-FR"/>
          <w14:ligatures w14:val="none"/>
        </w:rPr>
      </w:pPr>
      <w:r>
        <w:rPr>
          <w:rFonts w:eastAsia="Times New Roman" w:cs="Times New Roman"/>
          <w:kern w:val="0"/>
          <w:lang w:eastAsia="fr-FR"/>
          <w14:ligatures w14:val="none"/>
        </w:rPr>
        <w:t>La Direction des Ressources Humaines</w:t>
      </w:r>
      <w:r w:rsidR="001A4D42" w:rsidRPr="00661836">
        <w:rPr>
          <w:rFonts w:eastAsia="Times New Roman" w:cs="Times New Roman"/>
          <w:kern w:val="0"/>
          <w:lang w:eastAsia="fr-FR"/>
          <w14:ligatures w14:val="none"/>
        </w:rPr>
        <w:t xml:space="preserve"> veille, dans la mesure du possible, à proposer aux salariés en situation de handicap, requérant une solution adaptée, la possibilité de suivre des formations à distance ou de veiller à l’accessibilité des locaux du lieu de formation.</w:t>
      </w:r>
    </w:p>
    <w:p w14:paraId="7071845D" w14:textId="77777777" w:rsidR="001A4D42" w:rsidRPr="00F14101" w:rsidRDefault="001A4D42" w:rsidP="00FF22F0">
      <w:pPr>
        <w:keepLines/>
        <w:spacing w:after="0" w:line="240" w:lineRule="auto"/>
        <w:jc w:val="both"/>
        <w:outlineLvl w:val="1"/>
        <w:rPr>
          <w:rFonts w:eastAsia="Times New Roman" w:cstheme="minorHAnsi"/>
          <w:b/>
          <w:bCs/>
          <w:kern w:val="0"/>
          <w:u w:val="single"/>
          <w:lang w:eastAsia="fr-FR"/>
          <w14:ligatures w14:val="none"/>
        </w:rPr>
      </w:pPr>
    </w:p>
    <w:p w14:paraId="4DEFD60D" w14:textId="3C2A4765" w:rsidR="001A4D42" w:rsidRDefault="001A4D42" w:rsidP="00FF22F0">
      <w:pPr>
        <w:pStyle w:val="Paragraphedeliste"/>
        <w:keepLines/>
        <w:numPr>
          <w:ilvl w:val="2"/>
          <w:numId w:val="39"/>
        </w:numPr>
        <w:spacing w:after="0" w:line="240" w:lineRule="auto"/>
        <w:jc w:val="both"/>
        <w:outlineLvl w:val="1"/>
        <w:rPr>
          <w:rFonts w:eastAsia="Times New Roman" w:cstheme="minorHAnsi"/>
          <w:b/>
          <w:bCs/>
          <w:kern w:val="0"/>
          <w:u w:val="single"/>
          <w:lang w:eastAsia="fr-FR"/>
          <w14:ligatures w14:val="none"/>
        </w:rPr>
      </w:pPr>
      <w:bookmarkStart w:id="146" w:name="_Toc189488462"/>
      <w:bookmarkStart w:id="147" w:name="_Toc204671734"/>
      <w:r w:rsidRPr="00D974C4">
        <w:rPr>
          <w:rFonts w:eastAsia="Times New Roman" w:cstheme="minorHAnsi"/>
          <w:b/>
          <w:bCs/>
          <w:kern w:val="0"/>
          <w:u w:val="single"/>
          <w:lang w:eastAsia="fr-FR"/>
          <w14:ligatures w14:val="none"/>
        </w:rPr>
        <w:t xml:space="preserve"> </w:t>
      </w:r>
      <w:bookmarkStart w:id="148" w:name="_Toc225147294"/>
      <w:r w:rsidR="00CF0198" w:rsidRPr="00D974C4">
        <w:rPr>
          <w:rFonts w:eastAsia="Times New Roman" w:cstheme="minorHAnsi"/>
          <w:b/>
          <w:bCs/>
          <w:kern w:val="0"/>
          <w:u w:val="single"/>
          <w:lang w:eastAsia="fr-FR"/>
          <w14:ligatures w14:val="none"/>
        </w:rPr>
        <w:t>S</w:t>
      </w:r>
      <w:r w:rsidRPr="00D974C4">
        <w:rPr>
          <w:rFonts w:eastAsia="Times New Roman" w:cstheme="minorHAnsi"/>
          <w:b/>
          <w:bCs/>
          <w:kern w:val="0"/>
          <w:u w:val="single"/>
          <w:lang w:eastAsia="fr-FR"/>
          <w14:ligatures w14:val="none"/>
        </w:rPr>
        <w:t>uivi personnalisé</w:t>
      </w:r>
      <w:bookmarkEnd w:id="146"/>
      <w:bookmarkEnd w:id="147"/>
      <w:bookmarkEnd w:id="148"/>
      <w:r w:rsidRPr="00D974C4">
        <w:rPr>
          <w:rFonts w:eastAsia="Times New Roman" w:cstheme="minorHAnsi"/>
          <w:b/>
          <w:bCs/>
          <w:kern w:val="0"/>
          <w:u w:val="single"/>
          <w:lang w:eastAsia="fr-FR"/>
          <w14:ligatures w14:val="none"/>
        </w:rPr>
        <w:t xml:space="preserve"> </w:t>
      </w:r>
    </w:p>
    <w:p w14:paraId="04F38AB7" w14:textId="77777777" w:rsidR="001A4D42" w:rsidRDefault="001A4D42" w:rsidP="00BA6D8B">
      <w:pPr>
        <w:jc w:val="both"/>
      </w:pPr>
    </w:p>
    <w:p w14:paraId="1E987645" w14:textId="4C2454EC" w:rsidR="00583268" w:rsidRDefault="001A4D42" w:rsidP="00FF22F0">
      <w:pPr>
        <w:jc w:val="both"/>
      </w:pPr>
      <w:r>
        <w:t xml:space="preserve">La mise en place d’un suivi personnalisé de l’Entreprise </w:t>
      </w:r>
      <w:r w:rsidR="009E7BED">
        <w:t>vise à</w:t>
      </w:r>
      <w:r>
        <w:t xml:space="preserve"> permettre aux salariés un meilleur accompagnement dans l’accès à la formation. </w:t>
      </w:r>
    </w:p>
    <w:p w14:paraId="6D8AAE91" w14:textId="77777777" w:rsidR="00C46BF3" w:rsidRDefault="00C46BF3" w:rsidP="00BA6D8B">
      <w:pPr>
        <w:jc w:val="both"/>
      </w:pPr>
    </w:p>
    <w:p w14:paraId="3C3620CF" w14:textId="77777777" w:rsidR="00D974C4" w:rsidRPr="00D974C4" w:rsidRDefault="00D974C4" w:rsidP="00FF22F0">
      <w:pPr>
        <w:pStyle w:val="Paragraphedeliste"/>
        <w:keepLines/>
        <w:numPr>
          <w:ilvl w:val="2"/>
          <w:numId w:val="39"/>
        </w:numPr>
        <w:spacing w:after="0" w:line="240" w:lineRule="auto"/>
        <w:jc w:val="both"/>
        <w:outlineLvl w:val="1"/>
        <w:rPr>
          <w:rFonts w:eastAsia="Times New Roman" w:cstheme="minorHAnsi"/>
          <w:b/>
          <w:bCs/>
          <w:kern w:val="0"/>
          <w:u w:val="single"/>
          <w:lang w:eastAsia="fr-FR"/>
          <w14:ligatures w14:val="none"/>
        </w:rPr>
      </w:pPr>
      <w:bookmarkStart w:id="149" w:name="_Toc225147295"/>
      <w:r w:rsidRPr="00F14101">
        <w:rPr>
          <w:rFonts w:eastAsia="Times New Roman" w:cstheme="minorHAnsi"/>
          <w:b/>
          <w:bCs/>
          <w:kern w:val="0"/>
          <w:u w:val="single"/>
          <w:lang w:eastAsia="fr-FR"/>
          <w14:ligatures w14:val="none"/>
        </w:rPr>
        <w:t>Absence de formation</w:t>
      </w:r>
      <w:bookmarkEnd w:id="149"/>
    </w:p>
    <w:p w14:paraId="09D0D843" w14:textId="77777777" w:rsidR="0052118E" w:rsidRPr="0052118E" w:rsidRDefault="0052118E" w:rsidP="00BA6D8B">
      <w:pPr>
        <w:jc w:val="both"/>
      </w:pPr>
    </w:p>
    <w:p w14:paraId="4F2A0CFF" w14:textId="77777777" w:rsidR="001A4D42" w:rsidRDefault="001A4D42" w:rsidP="00BA6D8B">
      <w:pPr>
        <w:jc w:val="both"/>
      </w:pPr>
      <w:r>
        <w:t xml:space="preserve">Un contrôle des formations est mis en place pour les salariés n’ayant suivi aucune formation au cours des trois dernières années. Ainsi, ces salariés recevront une proposition d’entretien afin de définir un plan d’action et un dispositif d’accompagnement à la formation.  </w:t>
      </w:r>
    </w:p>
    <w:p w14:paraId="3B2A109E" w14:textId="77777777" w:rsidR="001A4D42" w:rsidRPr="00F14101" w:rsidRDefault="001A4D42" w:rsidP="00FF22F0">
      <w:pPr>
        <w:keepLines/>
        <w:spacing w:after="0" w:line="240" w:lineRule="auto"/>
        <w:jc w:val="both"/>
        <w:outlineLvl w:val="1"/>
        <w:rPr>
          <w:rFonts w:eastAsia="Times New Roman" w:cstheme="minorHAnsi"/>
          <w:b/>
          <w:bCs/>
          <w:kern w:val="0"/>
          <w:u w:val="single"/>
          <w:lang w:eastAsia="fr-FR"/>
          <w14:ligatures w14:val="none"/>
        </w:rPr>
      </w:pPr>
    </w:p>
    <w:p w14:paraId="54E83495" w14:textId="56D5613C" w:rsidR="001A4D42" w:rsidRPr="00421CA6" w:rsidRDefault="001A4D42" w:rsidP="00FF22F0">
      <w:pPr>
        <w:pStyle w:val="Paragraphedeliste"/>
        <w:keepLines/>
        <w:numPr>
          <w:ilvl w:val="2"/>
          <w:numId w:val="39"/>
        </w:numPr>
        <w:spacing w:after="0" w:line="240" w:lineRule="auto"/>
        <w:jc w:val="both"/>
        <w:outlineLvl w:val="1"/>
        <w:rPr>
          <w:rFonts w:eastAsia="Times New Roman" w:cstheme="minorHAnsi"/>
          <w:b/>
          <w:bCs/>
          <w:kern w:val="0"/>
          <w:u w:val="single"/>
          <w:lang w:eastAsia="fr-FR"/>
          <w14:ligatures w14:val="none"/>
        </w:rPr>
      </w:pPr>
      <w:bookmarkStart w:id="150" w:name="_Toc204671736"/>
      <w:r w:rsidRPr="00421CA6">
        <w:rPr>
          <w:rFonts w:eastAsia="Times New Roman" w:cstheme="minorHAnsi"/>
          <w:b/>
          <w:bCs/>
          <w:kern w:val="0"/>
          <w:u w:val="single"/>
          <w:lang w:eastAsia="fr-FR"/>
          <w14:ligatures w14:val="none"/>
        </w:rPr>
        <w:t xml:space="preserve"> </w:t>
      </w:r>
      <w:bookmarkStart w:id="151" w:name="_Toc225147296"/>
      <w:r w:rsidRPr="00421CA6">
        <w:rPr>
          <w:rFonts w:eastAsia="Times New Roman" w:cstheme="minorHAnsi"/>
          <w:b/>
          <w:bCs/>
          <w:kern w:val="0"/>
          <w:u w:val="single"/>
          <w:lang w:eastAsia="fr-FR"/>
          <w14:ligatures w14:val="none"/>
        </w:rPr>
        <w:t>Développement de compétences</w:t>
      </w:r>
      <w:bookmarkEnd w:id="150"/>
      <w:bookmarkEnd w:id="151"/>
      <w:r w:rsidRPr="00421CA6">
        <w:rPr>
          <w:rFonts w:eastAsia="Times New Roman" w:cstheme="minorHAnsi"/>
          <w:b/>
          <w:bCs/>
          <w:kern w:val="0"/>
          <w:u w:val="single"/>
          <w:lang w:eastAsia="fr-FR"/>
          <w14:ligatures w14:val="none"/>
        </w:rPr>
        <w:t xml:space="preserve"> </w:t>
      </w:r>
    </w:p>
    <w:p w14:paraId="6ECF61F8" w14:textId="77777777" w:rsidR="0052118E" w:rsidRPr="0052118E" w:rsidRDefault="0052118E" w:rsidP="00BA6D8B">
      <w:pPr>
        <w:jc w:val="both"/>
      </w:pPr>
    </w:p>
    <w:p w14:paraId="6B3615F0" w14:textId="77777777" w:rsidR="001A4D42" w:rsidRPr="002650C9" w:rsidRDefault="001A4D42" w:rsidP="00BA6D8B">
      <w:pPr>
        <w:jc w:val="both"/>
      </w:pPr>
      <w:r w:rsidRPr="002650C9">
        <w:t xml:space="preserve">L’Entreprise </w:t>
      </w:r>
      <w:r>
        <w:t>s’assure de</w:t>
      </w:r>
      <w:r w:rsidRPr="002650C9">
        <w:t xml:space="preserve"> mettre en place un dispositif d’accompagnement personn</w:t>
      </w:r>
      <w:r>
        <w:t xml:space="preserve">alisé </w:t>
      </w:r>
      <w:r w:rsidRPr="002650C9">
        <w:t xml:space="preserve">auprès des salariés nécessitant une montée </w:t>
      </w:r>
      <w:r>
        <w:t>en</w:t>
      </w:r>
      <w:r w:rsidRPr="002650C9">
        <w:t xml:space="preserve"> compétence dans le cadre de leur </w:t>
      </w:r>
      <w:r>
        <w:t>métier</w:t>
      </w:r>
      <w:r w:rsidRPr="002650C9">
        <w:t xml:space="preserve"> ou en cas de mobilité</w:t>
      </w:r>
      <w:r>
        <w:t>, à la demande du manager</w:t>
      </w:r>
      <w:r w:rsidRPr="002650C9">
        <w:t>.</w:t>
      </w:r>
    </w:p>
    <w:p w14:paraId="3146C29E" w14:textId="0385673E" w:rsidR="001A4D42" w:rsidRPr="00ED740B" w:rsidRDefault="001A4D42" w:rsidP="00BA6D8B">
      <w:pPr>
        <w:jc w:val="both"/>
      </w:pPr>
      <w:r w:rsidRPr="002650C9">
        <w:t xml:space="preserve">Des sessions de formations </w:t>
      </w:r>
      <w:r>
        <w:t>obligatoires et non obligatoires et relatives au</w:t>
      </w:r>
      <w:r w:rsidRPr="002650C9">
        <w:t xml:space="preserve"> </w:t>
      </w:r>
      <w:r>
        <w:t>cursus managérial sont proposées</w:t>
      </w:r>
      <w:r w:rsidRPr="002650C9">
        <w:t xml:space="preserve"> </w:t>
      </w:r>
      <w:r>
        <w:t xml:space="preserve">et organisées </w:t>
      </w:r>
      <w:r w:rsidRPr="002650C9">
        <w:t xml:space="preserve">auprès des managers pour les accompagner dans leurs fonctions de management. Ainsi, un suivi régulier de leur évolution est effectué par </w:t>
      </w:r>
      <w:r w:rsidR="00FA3E83">
        <w:t>la Direction des Ressources Humaines</w:t>
      </w:r>
      <w:r w:rsidRPr="002650C9">
        <w:t xml:space="preserve">.  </w:t>
      </w:r>
    </w:p>
    <w:p w14:paraId="02A4F8D9" w14:textId="77777777" w:rsidR="001A4D42" w:rsidRPr="00ED740B" w:rsidRDefault="001A4D42" w:rsidP="00BA6D8B">
      <w:pPr>
        <w:jc w:val="both"/>
      </w:pPr>
    </w:p>
    <w:p w14:paraId="0DEB6152" w14:textId="721AAE2C" w:rsidR="001A4D42" w:rsidRPr="00F14101" w:rsidRDefault="001A4D42" w:rsidP="00BA6D8B">
      <w:pPr>
        <w:pStyle w:val="Titre2"/>
        <w:numPr>
          <w:ilvl w:val="0"/>
          <w:numId w:val="32"/>
        </w:numPr>
        <w:jc w:val="both"/>
        <w:rPr>
          <w:rFonts w:asciiTheme="minorHAnsi" w:eastAsiaTheme="minorHAnsi" w:hAnsiTheme="minorHAnsi" w:cstheme="minorBidi"/>
          <w:b/>
          <w:bCs/>
          <w:color w:val="auto"/>
          <w:sz w:val="22"/>
          <w:szCs w:val="22"/>
          <w:u w:val="single"/>
        </w:rPr>
      </w:pPr>
      <w:bookmarkStart w:id="152" w:name="_Toc204671737"/>
      <w:r w:rsidRPr="00F14101">
        <w:rPr>
          <w:rFonts w:asciiTheme="minorHAnsi" w:eastAsiaTheme="minorHAnsi" w:hAnsiTheme="minorHAnsi" w:cstheme="minorBidi"/>
          <w:b/>
          <w:bCs/>
          <w:color w:val="auto"/>
          <w:sz w:val="22"/>
          <w:szCs w:val="22"/>
          <w:u w:val="single"/>
        </w:rPr>
        <w:t xml:space="preserve"> </w:t>
      </w:r>
      <w:bookmarkStart w:id="153" w:name="_Toc225147297"/>
      <w:r w:rsidRPr="00F14101">
        <w:rPr>
          <w:rFonts w:asciiTheme="minorHAnsi" w:eastAsiaTheme="minorHAnsi" w:hAnsiTheme="minorHAnsi" w:cstheme="minorBidi"/>
          <w:b/>
          <w:bCs/>
          <w:color w:val="auto"/>
          <w:sz w:val="22"/>
          <w:szCs w:val="22"/>
          <w:u w:val="single"/>
        </w:rPr>
        <w:t>Gestion de carrière</w:t>
      </w:r>
      <w:bookmarkEnd w:id="152"/>
      <w:bookmarkEnd w:id="153"/>
    </w:p>
    <w:p w14:paraId="713FA664" w14:textId="77777777" w:rsidR="0052118E" w:rsidRPr="0052118E" w:rsidRDefault="0052118E" w:rsidP="00BA6D8B">
      <w:pPr>
        <w:jc w:val="both"/>
      </w:pPr>
    </w:p>
    <w:p w14:paraId="1A013B05" w14:textId="1537A229" w:rsidR="001A4D42" w:rsidRDefault="001A4D42" w:rsidP="00BA6D8B">
      <w:pPr>
        <w:jc w:val="both"/>
      </w:pPr>
      <w:r w:rsidRPr="00404ADF">
        <w:t xml:space="preserve">À la suite des entretiens annuels et </w:t>
      </w:r>
      <w:r w:rsidR="009D4008">
        <w:t xml:space="preserve">de parcours </w:t>
      </w:r>
      <w:r w:rsidRPr="00404ADF">
        <w:t>professionnels, toutes les demandes de formation</w:t>
      </w:r>
      <w:r>
        <w:t xml:space="preserve"> </w:t>
      </w:r>
      <w:r w:rsidRPr="00404ADF">
        <w:t>sont examinées</w:t>
      </w:r>
      <w:r>
        <w:t xml:space="preserve"> par le manager </w:t>
      </w:r>
      <w:r w:rsidRPr="007E54D5">
        <w:t xml:space="preserve">du collaborateur puis un arbitrage final </w:t>
      </w:r>
      <w:r>
        <w:t>est</w:t>
      </w:r>
      <w:r w:rsidRPr="007E54D5">
        <w:t xml:space="preserve"> réalisé une fois par an, par une commission de traitement au sein de la </w:t>
      </w:r>
      <w:r>
        <w:t>D</w:t>
      </w:r>
      <w:r w:rsidRPr="007E54D5">
        <w:t>irection des Ressources Humaine</w:t>
      </w:r>
      <w:r w:rsidR="005964C2">
        <w:t>s</w:t>
      </w:r>
      <w:r w:rsidRPr="007E54D5">
        <w:t xml:space="preserve">. La </w:t>
      </w:r>
      <w:r w:rsidR="005B1356">
        <w:t>D</w:t>
      </w:r>
      <w:r w:rsidRPr="007E54D5">
        <w:t>irection s’assure que les salariés bénéficient des formations nécessaires pour maintenir les compétenc</w:t>
      </w:r>
      <w:r w:rsidRPr="00404ADF">
        <w:t xml:space="preserve">es attendues </w:t>
      </w:r>
      <w:r>
        <w:t>de</w:t>
      </w:r>
      <w:r w:rsidRPr="00404ADF">
        <w:t xml:space="preserve"> leur </w:t>
      </w:r>
      <w:r>
        <w:t>métier ou dans l’objectif de se préparer à une mobilité. Tous les collaborateurs qui effectuent une demande de formation en précisant le nom de la formation sont assurés d’avoir une réponse</w:t>
      </w:r>
      <w:r w:rsidR="005B1356">
        <w:t>,</w:t>
      </w:r>
      <w:r w:rsidR="001468E0">
        <w:t xml:space="preserve"> qui doit être </w:t>
      </w:r>
      <w:r>
        <w:t xml:space="preserve">motivée en cas de refus de formation. </w:t>
      </w:r>
    </w:p>
    <w:p w14:paraId="6B8421C8" w14:textId="77777777" w:rsidR="001A4D42" w:rsidRDefault="001A4D42" w:rsidP="00BA6D8B">
      <w:pPr>
        <w:jc w:val="both"/>
      </w:pPr>
    </w:p>
    <w:p w14:paraId="202963C3" w14:textId="3C827F4A" w:rsidR="001A4D42" w:rsidRPr="00414977" w:rsidRDefault="001A4D42" w:rsidP="00BA6D8B">
      <w:pPr>
        <w:pStyle w:val="Titre2"/>
        <w:numPr>
          <w:ilvl w:val="0"/>
          <w:numId w:val="32"/>
        </w:numPr>
        <w:jc w:val="both"/>
        <w:rPr>
          <w:rFonts w:asciiTheme="minorHAnsi" w:eastAsiaTheme="minorHAnsi" w:hAnsiTheme="minorHAnsi" w:cstheme="minorBidi"/>
          <w:b/>
          <w:bCs/>
          <w:color w:val="auto"/>
          <w:sz w:val="22"/>
          <w:szCs w:val="22"/>
          <w:u w:val="single"/>
        </w:rPr>
      </w:pPr>
      <w:bookmarkStart w:id="154" w:name="_Toc204671744"/>
      <w:bookmarkStart w:id="155" w:name="_Toc225147298"/>
      <w:r w:rsidRPr="00414977">
        <w:rPr>
          <w:rFonts w:asciiTheme="minorHAnsi" w:eastAsiaTheme="minorHAnsi" w:hAnsiTheme="minorHAnsi" w:cstheme="minorBidi"/>
          <w:b/>
          <w:bCs/>
          <w:color w:val="auto"/>
          <w:sz w:val="22"/>
          <w:szCs w:val="22"/>
          <w:u w:val="single"/>
        </w:rPr>
        <w:t>Les formations sur les discriminations et les violences en entreprise</w:t>
      </w:r>
      <w:bookmarkEnd w:id="154"/>
      <w:bookmarkEnd w:id="155"/>
    </w:p>
    <w:p w14:paraId="625B1945" w14:textId="77777777" w:rsidR="001A4D42" w:rsidRPr="003966C5" w:rsidRDefault="001A4D42" w:rsidP="00BA6D8B">
      <w:pPr>
        <w:jc w:val="both"/>
      </w:pPr>
    </w:p>
    <w:p w14:paraId="5BE56393" w14:textId="0FA19C95" w:rsidR="001A4D42" w:rsidRPr="00077710" w:rsidRDefault="001A4D42" w:rsidP="00FF22F0">
      <w:pPr>
        <w:pStyle w:val="Paragraphedeliste"/>
        <w:keepLines/>
        <w:numPr>
          <w:ilvl w:val="2"/>
          <w:numId w:val="37"/>
        </w:numPr>
        <w:spacing w:after="0" w:line="240" w:lineRule="auto"/>
        <w:jc w:val="both"/>
        <w:outlineLvl w:val="1"/>
        <w:rPr>
          <w:rFonts w:eastAsia="Times New Roman" w:cstheme="minorHAnsi"/>
          <w:b/>
          <w:bCs/>
          <w:kern w:val="0"/>
          <w:u w:val="single"/>
          <w:lang w:eastAsia="fr-FR"/>
          <w14:ligatures w14:val="none"/>
        </w:rPr>
      </w:pPr>
      <w:bookmarkStart w:id="156" w:name="_Toc204671745"/>
      <w:r w:rsidRPr="00077710">
        <w:rPr>
          <w:rFonts w:eastAsia="Times New Roman" w:cstheme="minorHAnsi"/>
          <w:b/>
          <w:bCs/>
          <w:kern w:val="0"/>
          <w:u w:val="single"/>
          <w:lang w:eastAsia="fr-FR"/>
          <w14:ligatures w14:val="none"/>
        </w:rPr>
        <w:t xml:space="preserve"> </w:t>
      </w:r>
      <w:bookmarkStart w:id="157" w:name="_Toc225147299"/>
      <w:r w:rsidRPr="00077710">
        <w:rPr>
          <w:rFonts w:eastAsia="Times New Roman" w:cstheme="minorHAnsi"/>
          <w:b/>
          <w:bCs/>
          <w:kern w:val="0"/>
          <w:u w:val="single"/>
          <w:lang w:eastAsia="fr-FR"/>
          <w14:ligatures w14:val="none"/>
        </w:rPr>
        <w:t>Représentants du personnel</w:t>
      </w:r>
      <w:bookmarkEnd w:id="156"/>
      <w:bookmarkEnd w:id="157"/>
      <w:r w:rsidRPr="00077710">
        <w:rPr>
          <w:rFonts w:eastAsia="Times New Roman" w:cstheme="minorHAnsi"/>
          <w:b/>
          <w:bCs/>
          <w:kern w:val="0"/>
          <w:u w:val="single"/>
          <w:lang w:eastAsia="fr-FR"/>
          <w14:ligatures w14:val="none"/>
        </w:rPr>
        <w:t xml:space="preserve"> </w:t>
      </w:r>
    </w:p>
    <w:p w14:paraId="6F0E0FFF" w14:textId="77777777" w:rsidR="000B207B" w:rsidRPr="000B207B" w:rsidRDefault="000B207B" w:rsidP="00BA6D8B">
      <w:pPr>
        <w:jc w:val="both"/>
      </w:pPr>
    </w:p>
    <w:p w14:paraId="4192F345" w14:textId="0055A083" w:rsidR="001A4D42" w:rsidRDefault="001A4D42" w:rsidP="00BA6D8B">
      <w:pPr>
        <w:jc w:val="both"/>
      </w:pPr>
      <w:r w:rsidRPr="003966C5">
        <w:t xml:space="preserve">Les représentants du personnel sont formés en matière de lutte contre les stéréotypes et les discriminations, ainsi que sur les actions favorisant un environnement de travail plus inclusif, puis sur </w:t>
      </w:r>
      <w:r w:rsidRPr="003358F9">
        <w:t>les violences sexistes et sexuelles. Cette formation a lieu au moins une fois au cours de leurs mandats.</w:t>
      </w:r>
    </w:p>
    <w:p w14:paraId="3438E7EE" w14:textId="77777777" w:rsidR="00AD448E" w:rsidRPr="00414977" w:rsidRDefault="00AD448E" w:rsidP="00BA6D8B">
      <w:pPr>
        <w:jc w:val="both"/>
      </w:pPr>
    </w:p>
    <w:p w14:paraId="3D8B8338" w14:textId="288B233F" w:rsidR="001A4D42" w:rsidRPr="00077710" w:rsidRDefault="001A4D42" w:rsidP="00FF22F0">
      <w:pPr>
        <w:pStyle w:val="Paragraphedeliste"/>
        <w:keepLines/>
        <w:numPr>
          <w:ilvl w:val="2"/>
          <w:numId w:val="37"/>
        </w:numPr>
        <w:spacing w:after="0" w:line="240" w:lineRule="auto"/>
        <w:jc w:val="both"/>
        <w:outlineLvl w:val="1"/>
        <w:rPr>
          <w:rFonts w:eastAsia="Times New Roman" w:cstheme="minorHAnsi"/>
          <w:b/>
          <w:bCs/>
          <w:kern w:val="0"/>
          <w:u w:val="single"/>
          <w:lang w:eastAsia="fr-FR"/>
          <w14:ligatures w14:val="none"/>
        </w:rPr>
      </w:pPr>
      <w:bookmarkStart w:id="158" w:name="_Toc204671746"/>
      <w:r w:rsidRPr="00077710">
        <w:rPr>
          <w:rFonts w:eastAsia="Times New Roman" w:cstheme="minorHAnsi"/>
          <w:b/>
          <w:bCs/>
          <w:kern w:val="0"/>
          <w:u w:val="single"/>
          <w:lang w:eastAsia="fr-FR"/>
          <w14:ligatures w14:val="none"/>
        </w:rPr>
        <w:t xml:space="preserve"> </w:t>
      </w:r>
      <w:bookmarkStart w:id="159" w:name="_Toc225147300"/>
      <w:r w:rsidRPr="00077710">
        <w:rPr>
          <w:rFonts w:eastAsia="Times New Roman" w:cstheme="minorHAnsi"/>
          <w:b/>
          <w:bCs/>
          <w:kern w:val="0"/>
          <w:u w:val="single"/>
          <w:lang w:eastAsia="fr-FR"/>
          <w14:ligatures w14:val="none"/>
        </w:rPr>
        <w:t>Managers</w:t>
      </w:r>
      <w:bookmarkEnd w:id="158"/>
      <w:bookmarkEnd w:id="159"/>
      <w:r w:rsidRPr="00077710">
        <w:rPr>
          <w:rFonts w:eastAsia="Times New Roman" w:cstheme="minorHAnsi"/>
          <w:b/>
          <w:bCs/>
          <w:kern w:val="0"/>
          <w:u w:val="single"/>
          <w:lang w:eastAsia="fr-FR"/>
          <w14:ligatures w14:val="none"/>
        </w:rPr>
        <w:t xml:space="preserve"> </w:t>
      </w:r>
    </w:p>
    <w:p w14:paraId="2412A9ED" w14:textId="77777777" w:rsidR="001C4DAB" w:rsidRPr="001C4DAB" w:rsidRDefault="001C4DAB" w:rsidP="00BA6D8B">
      <w:pPr>
        <w:jc w:val="both"/>
      </w:pPr>
    </w:p>
    <w:p w14:paraId="01483D08" w14:textId="3FF72F9C" w:rsidR="00C03007" w:rsidRDefault="001A4D42" w:rsidP="00BA6D8B">
      <w:pPr>
        <w:jc w:val="both"/>
      </w:pPr>
      <w:r w:rsidRPr="003966C5">
        <w:t xml:space="preserve">L’entreprise s’engage à former les managers en matière de lutte contre les stéréotypes et les discriminations, ainsi que sur les actions favorisant un environnement de travail plus inclusif, puis sur les violences sexistes et sexuelles. </w:t>
      </w:r>
    </w:p>
    <w:p w14:paraId="201BFE49" w14:textId="129350C8" w:rsidR="00D7407A" w:rsidRDefault="00C03007" w:rsidP="00BA6D8B">
      <w:pPr>
        <w:jc w:val="both"/>
      </w:pPr>
      <w:r w:rsidRPr="001468E0">
        <w:t xml:space="preserve">Un module recruter sans discriminer sera systématiquement suivi par les managers : il comprendra </w:t>
      </w:r>
      <w:r w:rsidR="000125EA" w:rsidRPr="001468E0">
        <w:t>la présentation des 26 critères de</w:t>
      </w:r>
      <w:r w:rsidR="001A7B7F" w:rsidRPr="001468E0">
        <w:t xml:space="preserve"> discrimination,</w:t>
      </w:r>
      <w:r w:rsidR="00D304A5" w:rsidRPr="001468E0">
        <w:t xml:space="preserve"> et un focus sur les notions de préjugés et de stéréotypes.</w:t>
      </w:r>
      <w:r w:rsidR="00D304A5">
        <w:t xml:space="preserve"> </w:t>
      </w:r>
      <w:r w:rsidR="001A7B7F">
        <w:t xml:space="preserve"> </w:t>
      </w:r>
    </w:p>
    <w:p w14:paraId="766078CD" w14:textId="77777777" w:rsidR="001A4D42" w:rsidRPr="003966C5" w:rsidRDefault="001A4D42" w:rsidP="00BA6D8B">
      <w:pPr>
        <w:jc w:val="both"/>
      </w:pPr>
    </w:p>
    <w:p w14:paraId="6E073CBE" w14:textId="40A47412" w:rsidR="001A4D42" w:rsidRPr="00CF1369" w:rsidRDefault="001A4D42" w:rsidP="00FF22F0">
      <w:pPr>
        <w:pStyle w:val="Paragraphedeliste"/>
        <w:keepLines/>
        <w:numPr>
          <w:ilvl w:val="2"/>
          <w:numId w:val="37"/>
        </w:numPr>
        <w:spacing w:after="0" w:line="240" w:lineRule="auto"/>
        <w:jc w:val="both"/>
        <w:outlineLvl w:val="1"/>
        <w:rPr>
          <w:rFonts w:eastAsia="Times New Roman" w:cstheme="minorHAnsi"/>
          <w:b/>
          <w:bCs/>
          <w:kern w:val="0"/>
          <w:u w:val="single"/>
          <w:lang w:eastAsia="fr-FR"/>
          <w14:ligatures w14:val="none"/>
        </w:rPr>
      </w:pPr>
      <w:bookmarkStart w:id="160" w:name="_Toc204671747"/>
      <w:r w:rsidRPr="00077710">
        <w:rPr>
          <w:rFonts w:eastAsia="Times New Roman" w:cstheme="minorHAnsi"/>
          <w:b/>
          <w:bCs/>
          <w:kern w:val="0"/>
          <w:u w:val="single"/>
          <w:lang w:eastAsia="fr-FR"/>
          <w14:ligatures w14:val="none"/>
        </w:rPr>
        <w:t xml:space="preserve"> </w:t>
      </w:r>
      <w:bookmarkStart w:id="161" w:name="_Toc225147301"/>
      <w:r w:rsidRPr="00CF1369">
        <w:rPr>
          <w:rFonts w:eastAsia="Times New Roman" w:cstheme="minorHAnsi"/>
          <w:b/>
          <w:bCs/>
          <w:kern w:val="0"/>
          <w:u w:val="single"/>
          <w:lang w:eastAsia="fr-FR"/>
          <w14:ligatures w14:val="none"/>
        </w:rPr>
        <w:t>Direction de la communication</w:t>
      </w:r>
      <w:bookmarkEnd w:id="161"/>
      <w:r w:rsidRPr="00CF1369">
        <w:rPr>
          <w:rFonts w:eastAsia="Times New Roman" w:cstheme="minorHAnsi"/>
          <w:b/>
          <w:bCs/>
          <w:kern w:val="0"/>
          <w:u w:val="single"/>
          <w:lang w:eastAsia="fr-FR"/>
          <w14:ligatures w14:val="none"/>
        </w:rPr>
        <w:t xml:space="preserve"> </w:t>
      </w:r>
      <w:bookmarkEnd w:id="160"/>
    </w:p>
    <w:p w14:paraId="5E0D3941" w14:textId="77777777" w:rsidR="001C4DAB" w:rsidRPr="00CF1369" w:rsidRDefault="001C4DAB" w:rsidP="00BA6D8B">
      <w:pPr>
        <w:jc w:val="both"/>
      </w:pPr>
    </w:p>
    <w:p w14:paraId="1120D08E" w14:textId="2D614267" w:rsidR="00414977" w:rsidRPr="00CF1369" w:rsidRDefault="001A4D42" w:rsidP="00BA6D8B">
      <w:pPr>
        <w:jc w:val="both"/>
      </w:pPr>
      <w:r w:rsidRPr="00CF1369">
        <w:t>Les équipes communication, amenées à rédiger en externe ou en interne sont formées au respect de l’inclusion et la diversité dans les communications.</w:t>
      </w:r>
    </w:p>
    <w:p w14:paraId="3D48AC28" w14:textId="3332649E" w:rsidR="00722D83" w:rsidRDefault="00722D83">
      <w:r>
        <w:br w:type="page"/>
      </w:r>
    </w:p>
    <w:p w14:paraId="531530A8" w14:textId="2E9B30D5" w:rsidR="00CF1369" w:rsidRPr="00CF1369" w:rsidRDefault="009E4D98" w:rsidP="00FF22F0">
      <w:pPr>
        <w:pStyle w:val="Paragraphedeliste"/>
        <w:keepLines/>
        <w:numPr>
          <w:ilvl w:val="2"/>
          <w:numId w:val="37"/>
        </w:numPr>
        <w:spacing w:after="0" w:line="240" w:lineRule="auto"/>
        <w:jc w:val="both"/>
        <w:outlineLvl w:val="1"/>
        <w:rPr>
          <w:rFonts w:eastAsia="Times New Roman" w:cstheme="minorHAnsi"/>
          <w:b/>
          <w:bCs/>
          <w:kern w:val="0"/>
          <w:u w:val="single"/>
          <w:lang w:eastAsia="fr-FR"/>
          <w14:ligatures w14:val="none"/>
        </w:rPr>
      </w:pPr>
      <w:bookmarkStart w:id="162" w:name="_Toc223631496"/>
      <w:bookmarkStart w:id="163" w:name="_Toc223631602"/>
      <w:bookmarkStart w:id="164" w:name="_Toc225147302"/>
      <w:bookmarkEnd w:id="162"/>
      <w:bookmarkEnd w:id="163"/>
      <w:r>
        <w:rPr>
          <w:rFonts w:eastAsia="Times New Roman" w:cstheme="minorHAnsi"/>
          <w:b/>
          <w:bCs/>
          <w:kern w:val="0"/>
          <w:u w:val="single"/>
          <w:lang w:eastAsia="fr-FR"/>
          <w14:ligatures w14:val="none"/>
        </w:rPr>
        <w:t>Direction des Ressources Humaines</w:t>
      </w:r>
      <w:bookmarkEnd w:id="164"/>
      <w:r w:rsidR="00CF1369" w:rsidRPr="00CF1369">
        <w:rPr>
          <w:rFonts w:eastAsia="Times New Roman" w:cstheme="minorHAnsi"/>
          <w:b/>
          <w:bCs/>
          <w:kern w:val="0"/>
          <w:u w:val="single"/>
          <w:lang w:eastAsia="fr-FR"/>
          <w14:ligatures w14:val="none"/>
        </w:rPr>
        <w:t xml:space="preserve"> </w:t>
      </w:r>
    </w:p>
    <w:p w14:paraId="5E2AB46A" w14:textId="77777777" w:rsidR="00414977" w:rsidRDefault="00414977" w:rsidP="00BA6D8B">
      <w:pPr>
        <w:jc w:val="both"/>
      </w:pPr>
    </w:p>
    <w:p w14:paraId="5CAAD003" w14:textId="0E673B91" w:rsidR="00C0160A" w:rsidRPr="00CF1369" w:rsidRDefault="00CF1369" w:rsidP="00BA6D8B">
      <w:pPr>
        <w:jc w:val="both"/>
      </w:pPr>
      <w:r w:rsidRPr="00CF1369">
        <w:t xml:space="preserve">Les équipes </w:t>
      </w:r>
      <w:r>
        <w:t xml:space="preserve">de la </w:t>
      </w:r>
      <w:r w:rsidR="009E4D98">
        <w:t>Direction des Ressources Humaines</w:t>
      </w:r>
      <w:r>
        <w:t xml:space="preserve">, qui par nature sont amenées à interagir au quotidien avec les salariés de la </w:t>
      </w:r>
      <w:r w:rsidR="00773E6D">
        <w:t>M.N.H.</w:t>
      </w:r>
      <w:r>
        <w:t xml:space="preserve"> </w:t>
      </w:r>
      <w:r w:rsidR="00C0160A">
        <w:t xml:space="preserve">sont formées au </w:t>
      </w:r>
      <w:r w:rsidR="00C0160A" w:rsidRPr="00CF1369">
        <w:t>respect de l’inclusion et la diversité</w:t>
      </w:r>
      <w:r w:rsidR="00C0160A">
        <w:t>, ainsi qu</w:t>
      </w:r>
      <w:r w:rsidR="0067681A">
        <w:t xml:space="preserve">’à la lutte contre les préjugés et les stéréotypes. </w:t>
      </w:r>
    </w:p>
    <w:p w14:paraId="61840268" w14:textId="1FFAF489" w:rsidR="00CF1369" w:rsidRPr="00CF1369" w:rsidRDefault="00CF1369" w:rsidP="00BA6D8B">
      <w:pPr>
        <w:jc w:val="both"/>
      </w:pPr>
    </w:p>
    <w:p w14:paraId="6C19DF50" w14:textId="7BBFD200" w:rsidR="00255C49" w:rsidRPr="00CF1369" w:rsidRDefault="001A4D42" w:rsidP="00BA6D8B">
      <w:pPr>
        <w:pStyle w:val="Titre2"/>
        <w:numPr>
          <w:ilvl w:val="0"/>
          <w:numId w:val="32"/>
        </w:numPr>
        <w:jc w:val="both"/>
        <w:rPr>
          <w:rFonts w:asciiTheme="minorHAnsi" w:eastAsiaTheme="minorHAnsi" w:hAnsiTheme="minorHAnsi" w:cstheme="minorBidi"/>
          <w:b/>
          <w:bCs/>
          <w:color w:val="auto"/>
          <w:sz w:val="22"/>
          <w:szCs w:val="22"/>
          <w:u w:val="single"/>
        </w:rPr>
      </w:pPr>
      <w:bookmarkStart w:id="165" w:name="_Toc204671748"/>
      <w:r w:rsidRPr="00CF1369">
        <w:rPr>
          <w:rFonts w:asciiTheme="minorHAnsi" w:eastAsiaTheme="minorHAnsi" w:hAnsiTheme="minorHAnsi" w:cstheme="minorBidi"/>
          <w:b/>
          <w:bCs/>
          <w:color w:val="auto"/>
          <w:sz w:val="22"/>
          <w:szCs w:val="22"/>
          <w:u w:val="single"/>
        </w:rPr>
        <w:t xml:space="preserve"> </w:t>
      </w:r>
      <w:bookmarkStart w:id="166" w:name="_Toc225147303"/>
      <w:r w:rsidRPr="00CF1369">
        <w:rPr>
          <w:rFonts w:asciiTheme="minorHAnsi" w:eastAsiaTheme="minorHAnsi" w:hAnsiTheme="minorHAnsi" w:cstheme="minorBidi"/>
          <w:b/>
          <w:bCs/>
          <w:color w:val="auto"/>
          <w:sz w:val="22"/>
          <w:szCs w:val="22"/>
          <w:u w:val="single"/>
        </w:rPr>
        <w:t>Indicateurs chiffrés</w:t>
      </w:r>
      <w:bookmarkEnd w:id="165"/>
      <w:r w:rsidR="001468E0" w:rsidRPr="00CF1369">
        <w:rPr>
          <w:rFonts w:asciiTheme="minorHAnsi" w:eastAsiaTheme="minorHAnsi" w:hAnsiTheme="minorHAnsi" w:cstheme="minorBidi"/>
          <w:b/>
          <w:bCs/>
          <w:color w:val="auto"/>
          <w:sz w:val="22"/>
          <w:szCs w:val="22"/>
          <w:u w:val="single"/>
        </w:rPr>
        <w:t xml:space="preserve"> et objectifs</w:t>
      </w:r>
      <w:bookmarkEnd w:id="166"/>
    </w:p>
    <w:p w14:paraId="28290D27" w14:textId="77777777" w:rsidR="00255C49" w:rsidRPr="003634B0" w:rsidRDefault="00255C49" w:rsidP="00BA6D8B">
      <w:pPr>
        <w:jc w:val="both"/>
        <w:rPr>
          <w:rFonts w:ascii="Aptos Narrow" w:eastAsia="Times New Roman" w:hAnsi="Aptos Narrow" w:cs="Times New Roman"/>
          <w:kern w:val="0"/>
          <w:lang w:eastAsia="fr-FR"/>
          <w14:ligatures w14:val="none"/>
        </w:rPr>
      </w:pPr>
    </w:p>
    <w:p w14:paraId="1933A882" w14:textId="7EC1F11E" w:rsidR="00CF0198" w:rsidRPr="003634B0" w:rsidRDefault="00CF0198" w:rsidP="00FF22F0">
      <w:pPr>
        <w:pStyle w:val="Paragraphedeliste"/>
        <w:keepLines/>
        <w:numPr>
          <w:ilvl w:val="2"/>
          <w:numId w:val="38"/>
        </w:numPr>
        <w:spacing w:after="0" w:line="240" w:lineRule="auto"/>
        <w:jc w:val="both"/>
        <w:outlineLvl w:val="1"/>
        <w:rPr>
          <w:rFonts w:eastAsia="Times New Roman" w:cstheme="minorHAnsi"/>
          <w:b/>
          <w:bCs/>
          <w:kern w:val="0"/>
          <w:lang w:eastAsia="fr-FR"/>
          <w14:ligatures w14:val="none"/>
        </w:rPr>
      </w:pPr>
      <w:bookmarkStart w:id="167" w:name="_Toc225147304"/>
      <w:r w:rsidRPr="003634B0">
        <w:rPr>
          <w:rFonts w:eastAsia="Times New Roman" w:cstheme="minorHAnsi"/>
          <w:b/>
          <w:bCs/>
          <w:kern w:val="0"/>
          <w:lang w:eastAsia="fr-FR"/>
          <w14:ligatures w14:val="none"/>
        </w:rPr>
        <w:t xml:space="preserve">Indicateurs </w:t>
      </w:r>
      <w:r w:rsidRPr="003634B0">
        <w:rPr>
          <w:b/>
          <w:bCs/>
        </w:rPr>
        <w:t>chiffrés</w:t>
      </w:r>
      <w:bookmarkEnd w:id="167"/>
    </w:p>
    <w:p w14:paraId="2177F32D" w14:textId="77777777" w:rsidR="00421CA6" w:rsidRPr="00060DBD" w:rsidRDefault="00421CA6" w:rsidP="00FF22F0">
      <w:pPr>
        <w:pStyle w:val="Paragraphedeliste"/>
        <w:keepLines/>
        <w:spacing w:after="0" w:line="240" w:lineRule="auto"/>
        <w:jc w:val="both"/>
        <w:outlineLvl w:val="1"/>
        <w:rPr>
          <w:rFonts w:eastAsia="Times New Roman" w:cstheme="minorHAnsi"/>
          <w:b/>
          <w:bCs/>
          <w:kern w:val="0"/>
          <w:lang w:eastAsia="fr-FR"/>
          <w14:ligatures w14:val="none"/>
        </w:rPr>
      </w:pPr>
    </w:p>
    <w:p w14:paraId="705708C6" w14:textId="7AA5804C" w:rsidR="00060DBD" w:rsidRPr="001A61B4" w:rsidRDefault="00060DBD" w:rsidP="00FF22F0">
      <w:pPr>
        <w:pStyle w:val="Paragraphedeliste"/>
        <w:numPr>
          <w:ilvl w:val="0"/>
          <w:numId w:val="36"/>
        </w:numPr>
        <w:spacing w:line="240" w:lineRule="auto"/>
        <w:jc w:val="both"/>
        <w:rPr>
          <w:lang w:eastAsia="fr-FR"/>
        </w:rPr>
      </w:pPr>
      <w:r>
        <w:rPr>
          <w:lang w:eastAsia="fr-FR"/>
        </w:rPr>
        <w:t>Nombre de salarié</w:t>
      </w:r>
      <w:r w:rsidR="00037A5D">
        <w:rPr>
          <w:lang w:eastAsia="fr-FR"/>
        </w:rPr>
        <w:t>s</w:t>
      </w:r>
      <w:r>
        <w:rPr>
          <w:lang w:eastAsia="fr-FR"/>
        </w:rPr>
        <w:t xml:space="preserve"> ayant demandé ou ayant bénéficié d’une formation au retour d’un congé longue durée.</w:t>
      </w:r>
    </w:p>
    <w:p w14:paraId="55F88705" w14:textId="6468CA3A" w:rsidR="00060DBD" w:rsidRPr="00885A70" w:rsidRDefault="00060DBD" w:rsidP="00FF22F0">
      <w:pPr>
        <w:pStyle w:val="Paragraphedeliste"/>
        <w:numPr>
          <w:ilvl w:val="0"/>
          <w:numId w:val="36"/>
        </w:numPr>
        <w:spacing w:line="240" w:lineRule="auto"/>
        <w:jc w:val="both"/>
      </w:pPr>
      <w:r w:rsidRPr="00885A70">
        <w:t>Nombre de formation</w:t>
      </w:r>
      <w:r w:rsidR="00037A5D">
        <w:t>s</w:t>
      </w:r>
      <w:r w:rsidRPr="00885A70">
        <w:t xml:space="preserve"> à distance, en présentiel en intra entreprise et en inter entreprise. </w:t>
      </w:r>
    </w:p>
    <w:p w14:paraId="3A60A4A8" w14:textId="33256CC9" w:rsidR="00060DBD" w:rsidRDefault="00060DBD" w:rsidP="00FF22F0">
      <w:pPr>
        <w:pStyle w:val="Paragraphedeliste"/>
        <w:numPr>
          <w:ilvl w:val="0"/>
          <w:numId w:val="36"/>
        </w:numPr>
        <w:spacing w:line="240" w:lineRule="auto"/>
        <w:jc w:val="both"/>
      </w:pPr>
      <w:r w:rsidRPr="0052118E">
        <w:t>Nombre de formation</w:t>
      </w:r>
      <w:r w:rsidR="00037A5D">
        <w:t>s</w:t>
      </w:r>
      <w:r w:rsidRPr="0052118E">
        <w:t xml:space="preserve"> hors du lieu habituel de travail et en continue </w:t>
      </w:r>
      <w:r>
        <w:t xml:space="preserve">de plus d’un jour. </w:t>
      </w:r>
    </w:p>
    <w:p w14:paraId="289992B4" w14:textId="78F8A42E" w:rsidR="00060DBD" w:rsidRDefault="00060DBD" w:rsidP="00FF22F0">
      <w:pPr>
        <w:pStyle w:val="Paragraphedeliste"/>
        <w:numPr>
          <w:ilvl w:val="0"/>
          <w:numId w:val="36"/>
        </w:numPr>
        <w:spacing w:line="240" w:lineRule="auto"/>
        <w:jc w:val="both"/>
      </w:pPr>
      <w:r>
        <w:t>Nombre d’entretien</w:t>
      </w:r>
      <w:r w:rsidR="00ED75BF">
        <w:t>s</w:t>
      </w:r>
      <w:r>
        <w:t xml:space="preserve"> réalisé</w:t>
      </w:r>
      <w:r w:rsidR="00ED75BF">
        <w:t>s</w:t>
      </w:r>
      <w:r>
        <w:t xml:space="preserve"> avec la </w:t>
      </w:r>
      <w:r w:rsidR="009E4D98">
        <w:t>Direction des Ressources Humaines</w:t>
      </w:r>
      <w:r>
        <w:t xml:space="preserve"> concernant l’absence en formation prévue et non justifié</w:t>
      </w:r>
      <w:r w:rsidR="00A93783">
        <w:t>e</w:t>
      </w:r>
    </w:p>
    <w:p w14:paraId="269DDCC8" w14:textId="7981E9B0" w:rsidR="00060DBD" w:rsidRDefault="00060DBD" w:rsidP="00FF22F0">
      <w:pPr>
        <w:pStyle w:val="Paragraphedeliste"/>
        <w:numPr>
          <w:ilvl w:val="0"/>
          <w:numId w:val="36"/>
        </w:numPr>
        <w:spacing w:line="240" w:lineRule="auto"/>
        <w:jc w:val="both"/>
      </w:pPr>
      <w:r>
        <w:t>Nombre d’entretien</w:t>
      </w:r>
      <w:r w:rsidR="00ED75BF">
        <w:t>s</w:t>
      </w:r>
      <w:r>
        <w:t xml:space="preserve"> concernant la non-réalisation des formations obligatoires</w:t>
      </w:r>
    </w:p>
    <w:p w14:paraId="4EEFFEF8" w14:textId="4F32BF8E" w:rsidR="002F7476" w:rsidRPr="00AF440E" w:rsidRDefault="002F7476" w:rsidP="00FF22F0">
      <w:pPr>
        <w:pStyle w:val="Paragraphedeliste"/>
        <w:numPr>
          <w:ilvl w:val="0"/>
          <w:numId w:val="36"/>
        </w:numPr>
        <w:spacing w:line="240" w:lineRule="auto"/>
        <w:jc w:val="both"/>
      </w:pPr>
      <w:r w:rsidRPr="00AF440E">
        <w:t>Nombre de salariés n’ayant pas eu de formation durant trois ans v</w:t>
      </w:r>
      <w:r w:rsidR="00ED75BF">
        <w:t>ersus n</w:t>
      </w:r>
      <w:r w:rsidRPr="00AF440E">
        <w:t>ombre de ces salariés ayant été contacté</w:t>
      </w:r>
      <w:r w:rsidR="004374EC">
        <w:t>s</w:t>
      </w:r>
      <w:r w:rsidRPr="00AF440E">
        <w:t xml:space="preserve"> par </w:t>
      </w:r>
      <w:r w:rsidR="00FA3E83">
        <w:t>la Direction des Ressources Humaines</w:t>
      </w:r>
      <w:r w:rsidRPr="00AF440E">
        <w:t xml:space="preserve"> pour faire un bilan </w:t>
      </w:r>
    </w:p>
    <w:p w14:paraId="68155C4A" w14:textId="6F656DBF" w:rsidR="002F7476" w:rsidRPr="00FD64B6" w:rsidRDefault="002F7476" w:rsidP="00FF22F0">
      <w:pPr>
        <w:pStyle w:val="Paragraphedeliste"/>
        <w:numPr>
          <w:ilvl w:val="0"/>
          <w:numId w:val="36"/>
        </w:numPr>
        <w:spacing w:line="240" w:lineRule="auto"/>
        <w:jc w:val="both"/>
      </w:pPr>
      <w:r w:rsidRPr="00AF440E">
        <w:t>Nombre de salarié</w:t>
      </w:r>
      <w:r w:rsidR="00ED75BF">
        <w:t>s</w:t>
      </w:r>
      <w:r w:rsidRPr="00FD64B6">
        <w:t xml:space="preserve"> bénéfici</w:t>
      </w:r>
      <w:r>
        <w:t>ant</w:t>
      </w:r>
      <w:r w:rsidRPr="00FD64B6">
        <w:t xml:space="preserve"> d’un dispositif d’accompagnement à la formation</w:t>
      </w:r>
      <w:r>
        <w:t xml:space="preserve"> selon le sexe et la catégorie socio professionnelle</w:t>
      </w:r>
    </w:p>
    <w:p w14:paraId="23D563BE" w14:textId="13725C3C" w:rsidR="002F7476" w:rsidRPr="00FD64B6" w:rsidRDefault="002F7476" w:rsidP="00FF22F0">
      <w:pPr>
        <w:pStyle w:val="Paragraphedeliste"/>
        <w:numPr>
          <w:ilvl w:val="0"/>
          <w:numId w:val="36"/>
        </w:numPr>
        <w:spacing w:line="240" w:lineRule="auto"/>
        <w:jc w:val="both"/>
      </w:pPr>
      <w:r w:rsidRPr="00FD64B6">
        <w:t>Nombre de salarié</w:t>
      </w:r>
      <w:r w:rsidR="00ED75BF">
        <w:t>s</w:t>
      </w:r>
      <w:r w:rsidRPr="00FD64B6">
        <w:t xml:space="preserve"> </w:t>
      </w:r>
      <w:r>
        <w:t>manager</w:t>
      </w:r>
      <w:r w:rsidR="00ED75BF">
        <w:t>s</w:t>
      </w:r>
      <w:r>
        <w:t xml:space="preserve"> </w:t>
      </w:r>
      <w:r w:rsidRPr="00FD64B6">
        <w:t>ayant bénéficié d’une formation de management par sexe et direction</w:t>
      </w:r>
    </w:p>
    <w:p w14:paraId="4C6026F2" w14:textId="510FFA06" w:rsidR="002F7476" w:rsidRDefault="002F7476" w:rsidP="00FF22F0">
      <w:pPr>
        <w:pStyle w:val="Paragraphedeliste"/>
        <w:numPr>
          <w:ilvl w:val="0"/>
          <w:numId w:val="36"/>
        </w:numPr>
        <w:spacing w:line="240" w:lineRule="auto"/>
        <w:jc w:val="both"/>
      </w:pPr>
      <w:r w:rsidRPr="00FD64B6">
        <w:t>Nombre de tuteur</w:t>
      </w:r>
      <w:r w:rsidR="00ED75BF">
        <w:t>s</w:t>
      </w:r>
      <w:r>
        <w:t>, de maitre</w:t>
      </w:r>
      <w:r w:rsidR="00ED75BF">
        <w:t>s</w:t>
      </w:r>
      <w:r>
        <w:t xml:space="preserve"> de stage</w:t>
      </w:r>
      <w:r w:rsidRPr="00FD64B6">
        <w:t xml:space="preserve"> ayant bénéficié d’un</w:t>
      </w:r>
      <w:r>
        <w:t xml:space="preserve"> accompagnement</w:t>
      </w:r>
    </w:p>
    <w:p w14:paraId="59CCAF96" w14:textId="56892268" w:rsidR="002F7476" w:rsidRDefault="002F7476" w:rsidP="00FF22F0">
      <w:pPr>
        <w:pStyle w:val="Paragraphedeliste"/>
        <w:numPr>
          <w:ilvl w:val="0"/>
          <w:numId w:val="36"/>
        </w:numPr>
        <w:spacing w:line="240" w:lineRule="auto"/>
        <w:jc w:val="both"/>
      </w:pPr>
      <w:r>
        <w:t>Nombre de formation</w:t>
      </w:r>
      <w:r w:rsidR="00ED75BF">
        <w:t>s</w:t>
      </w:r>
      <w:r>
        <w:t xml:space="preserve"> certifiante</w:t>
      </w:r>
      <w:r w:rsidR="00ED75BF">
        <w:t>s</w:t>
      </w:r>
      <w:r>
        <w:t xml:space="preserve"> par sexe et par direction</w:t>
      </w:r>
    </w:p>
    <w:p w14:paraId="1C79011C" w14:textId="77777777" w:rsidR="002F7476" w:rsidRDefault="002F7476" w:rsidP="00FF22F0">
      <w:pPr>
        <w:pStyle w:val="Paragraphedeliste"/>
        <w:numPr>
          <w:ilvl w:val="0"/>
          <w:numId w:val="36"/>
        </w:numPr>
        <w:spacing w:line="240" w:lineRule="auto"/>
        <w:jc w:val="both"/>
      </w:pPr>
      <w:r>
        <w:t xml:space="preserve">Nombre de salariés bénéficiant d’une formation non obligatoire par sexe et direction. </w:t>
      </w:r>
    </w:p>
    <w:p w14:paraId="692C4D0F" w14:textId="081551B5" w:rsidR="002F7476" w:rsidRDefault="002F7476" w:rsidP="00FF22F0">
      <w:pPr>
        <w:pStyle w:val="Paragraphedeliste"/>
        <w:numPr>
          <w:ilvl w:val="0"/>
          <w:numId w:val="36"/>
        </w:numPr>
        <w:spacing w:line="240" w:lineRule="auto"/>
        <w:jc w:val="both"/>
      </w:pPr>
      <w:r>
        <w:t>Nombre de personne</w:t>
      </w:r>
      <w:r w:rsidR="00ED75BF">
        <w:t>s</w:t>
      </w:r>
      <w:r>
        <w:t xml:space="preserve"> participant aux webinars de communication sur les modes de dispositifs d’évolution professionnel</w:t>
      </w:r>
      <w:r w:rsidR="00602642">
        <w:t>le</w:t>
      </w:r>
      <w:r>
        <w:t xml:space="preserve"> existant</w:t>
      </w:r>
    </w:p>
    <w:p w14:paraId="63953A00" w14:textId="605A05F6" w:rsidR="002F7476" w:rsidRDefault="002F7476" w:rsidP="00FF22F0">
      <w:pPr>
        <w:pStyle w:val="Paragraphedeliste"/>
        <w:numPr>
          <w:ilvl w:val="0"/>
          <w:numId w:val="36"/>
        </w:numPr>
        <w:spacing w:line="240" w:lineRule="auto"/>
        <w:jc w:val="both"/>
      </w:pPr>
      <w:r>
        <w:t>Nombre de demande</w:t>
      </w:r>
      <w:r w:rsidR="00602642">
        <w:t>s</w:t>
      </w:r>
      <w:r>
        <w:t xml:space="preserve"> individuel</w:t>
      </w:r>
      <w:r w:rsidR="00563D53">
        <w:t>le</w:t>
      </w:r>
      <w:r w:rsidR="00602642">
        <w:t>s</w:t>
      </w:r>
      <w:r>
        <w:t xml:space="preserve"> d’information concernant la V</w:t>
      </w:r>
      <w:r w:rsidR="003C128D">
        <w:t>.</w:t>
      </w:r>
      <w:r>
        <w:t>A</w:t>
      </w:r>
      <w:r w:rsidR="003C128D">
        <w:t>.</w:t>
      </w:r>
      <w:r>
        <w:t>E</w:t>
      </w:r>
      <w:r w:rsidR="003C128D">
        <w:t>.</w:t>
      </w:r>
      <w:r>
        <w:t xml:space="preserve"> par sexe et direction</w:t>
      </w:r>
    </w:p>
    <w:p w14:paraId="6EDEEE02" w14:textId="67DED562" w:rsidR="002F7476" w:rsidRDefault="002F7476" w:rsidP="00FF22F0">
      <w:pPr>
        <w:pStyle w:val="Paragraphedeliste"/>
        <w:numPr>
          <w:ilvl w:val="0"/>
          <w:numId w:val="36"/>
        </w:numPr>
        <w:spacing w:line="240" w:lineRule="auto"/>
        <w:jc w:val="both"/>
      </w:pPr>
      <w:r>
        <w:t>Nombre de demande</w:t>
      </w:r>
      <w:r w:rsidR="00602642">
        <w:t>s</w:t>
      </w:r>
      <w:r>
        <w:t xml:space="preserve"> individuel</w:t>
      </w:r>
      <w:r w:rsidR="00563D53">
        <w:t>le</w:t>
      </w:r>
      <w:r w:rsidR="00602642">
        <w:t>s</w:t>
      </w:r>
      <w:r>
        <w:t xml:space="preserve"> d’information concernant le C</w:t>
      </w:r>
      <w:r w:rsidR="003C128D">
        <w:t>.</w:t>
      </w:r>
      <w:r>
        <w:t>P</w:t>
      </w:r>
      <w:r w:rsidR="003C128D">
        <w:t>.</w:t>
      </w:r>
      <w:r>
        <w:t>F</w:t>
      </w:r>
      <w:r w:rsidR="003C128D">
        <w:t>.</w:t>
      </w:r>
      <w:r>
        <w:t xml:space="preserve"> par sexe et direction. </w:t>
      </w:r>
    </w:p>
    <w:p w14:paraId="795DC506" w14:textId="32799FEA" w:rsidR="002F7476" w:rsidRDefault="002F7476" w:rsidP="00FF22F0">
      <w:pPr>
        <w:pStyle w:val="Paragraphedeliste"/>
        <w:numPr>
          <w:ilvl w:val="0"/>
          <w:numId w:val="36"/>
        </w:numPr>
        <w:spacing w:line="240" w:lineRule="auto"/>
        <w:jc w:val="both"/>
      </w:pPr>
      <w:r>
        <w:t>Nombre de demande</w:t>
      </w:r>
      <w:r w:rsidR="00602642">
        <w:t>s</w:t>
      </w:r>
      <w:r>
        <w:t xml:space="preserve"> individuel</w:t>
      </w:r>
      <w:r w:rsidR="00563D53">
        <w:t>le</w:t>
      </w:r>
      <w:r w:rsidR="00602642">
        <w:t>s</w:t>
      </w:r>
      <w:r>
        <w:t xml:space="preserve"> d’information concernant un </w:t>
      </w:r>
      <w:r w:rsidR="00AE2BE8">
        <w:t>bilan de compétences</w:t>
      </w:r>
      <w:r>
        <w:t xml:space="preserve"> par sexe et par direction</w:t>
      </w:r>
    </w:p>
    <w:p w14:paraId="2848B1F1" w14:textId="77777777" w:rsidR="00AE2BE8" w:rsidRDefault="00AE2BE8" w:rsidP="00BA6D8B">
      <w:pPr>
        <w:pStyle w:val="Paragraphedeliste"/>
        <w:numPr>
          <w:ilvl w:val="0"/>
          <w:numId w:val="36"/>
        </w:numPr>
        <w:jc w:val="both"/>
      </w:pPr>
      <w:r>
        <w:t xml:space="preserve">Nombre de représentants du personnels formés </w:t>
      </w:r>
      <w:r w:rsidRPr="001C4DAB">
        <w:t>durant leur mandat à la lutte contre les discriminations et aux violences internes</w:t>
      </w:r>
    </w:p>
    <w:p w14:paraId="7EA4C49F" w14:textId="6EF7D0CE" w:rsidR="002F7476" w:rsidRPr="001C4DAB" w:rsidRDefault="00AE2BE8" w:rsidP="00BA6D8B">
      <w:pPr>
        <w:pStyle w:val="Paragraphedeliste"/>
        <w:numPr>
          <w:ilvl w:val="0"/>
          <w:numId w:val="36"/>
        </w:numPr>
        <w:jc w:val="both"/>
      </w:pPr>
      <w:r>
        <w:t xml:space="preserve">Nombre de </w:t>
      </w:r>
      <w:r w:rsidRPr="001C4DAB">
        <w:t>nouveaux managers formés à la lutte contre les discriminations et aux violences internes</w:t>
      </w:r>
    </w:p>
    <w:p w14:paraId="3F387D94" w14:textId="6AF4CE0B" w:rsidR="002F7476" w:rsidRPr="003C55AB" w:rsidRDefault="002F7476" w:rsidP="00FF22F0">
      <w:pPr>
        <w:pStyle w:val="Paragraphedeliste"/>
        <w:numPr>
          <w:ilvl w:val="0"/>
          <w:numId w:val="36"/>
        </w:numPr>
        <w:spacing w:line="240" w:lineRule="auto"/>
        <w:jc w:val="both"/>
      </w:pPr>
      <w:r w:rsidRPr="001C4DAB">
        <w:t>Nombre de salarié</w:t>
      </w:r>
      <w:r w:rsidR="00602642">
        <w:t>s</w:t>
      </w:r>
      <w:r w:rsidRPr="001C4DAB">
        <w:t xml:space="preserve"> de l’équipe communication qui rédige ou partage sur des canaux publics v</w:t>
      </w:r>
      <w:r w:rsidR="00C0067A">
        <w:t>ersu</w:t>
      </w:r>
      <w:r w:rsidRPr="001C4DAB">
        <w:t>s nombre de ces salariés formés.</w:t>
      </w:r>
    </w:p>
    <w:p w14:paraId="3470300C" w14:textId="77777777" w:rsidR="002F7476" w:rsidRPr="00885A70" w:rsidRDefault="002F7476" w:rsidP="00FF22F0">
      <w:pPr>
        <w:pStyle w:val="Paragraphedeliste"/>
        <w:spacing w:line="240" w:lineRule="auto"/>
        <w:ind w:left="450"/>
        <w:jc w:val="both"/>
      </w:pPr>
    </w:p>
    <w:p w14:paraId="2AA3FE14" w14:textId="77777777" w:rsidR="00060DBD" w:rsidRPr="00060DBD" w:rsidRDefault="00060DBD" w:rsidP="00FF22F0">
      <w:pPr>
        <w:pStyle w:val="Paragraphedeliste"/>
        <w:keepLines/>
        <w:spacing w:after="0" w:line="240" w:lineRule="auto"/>
        <w:jc w:val="both"/>
        <w:outlineLvl w:val="1"/>
        <w:rPr>
          <w:rFonts w:eastAsia="Times New Roman" w:cstheme="minorHAnsi"/>
          <w:b/>
          <w:bCs/>
          <w:kern w:val="0"/>
          <w:lang w:eastAsia="fr-FR"/>
          <w14:ligatures w14:val="none"/>
        </w:rPr>
      </w:pPr>
    </w:p>
    <w:p w14:paraId="4D700863" w14:textId="217BA4D2" w:rsidR="00060DBD" w:rsidRPr="00060DBD" w:rsidRDefault="00060DBD" w:rsidP="00FF22F0">
      <w:pPr>
        <w:pStyle w:val="Paragraphedeliste"/>
        <w:keepLines/>
        <w:numPr>
          <w:ilvl w:val="2"/>
          <w:numId w:val="38"/>
        </w:numPr>
        <w:spacing w:after="0" w:line="240" w:lineRule="auto"/>
        <w:jc w:val="both"/>
        <w:outlineLvl w:val="1"/>
        <w:rPr>
          <w:rFonts w:eastAsia="Times New Roman" w:cstheme="minorHAnsi"/>
          <w:b/>
          <w:bCs/>
          <w:kern w:val="0"/>
          <w:lang w:eastAsia="fr-FR"/>
          <w14:ligatures w14:val="none"/>
        </w:rPr>
      </w:pPr>
      <w:bookmarkStart w:id="168" w:name="_Toc225147305"/>
      <w:r>
        <w:rPr>
          <w:rFonts w:eastAsia="Times New Roman" w:cstheme="minorHAnsi"/>
          <w:b/>
          <w:bCs/>
          <w:kern w:val="0"/>
          <w:lang w:eastAsia="fr-FR"/>
          <w14:ligatures w14:val="none"/>
        </w:rPr>
        <w:t>Objectifs</w:t>
      </w:r>
      <w:bookmarkEnd w:id="168"/>
    </w:p>
    <w:p w14:paraId="3EDC0189" w14:textId="77777777" w:rsidR="00CF0198" w:rsidRDefault="00CF0198" w:rsidP="00BA6D8B">
      <w:pPr>
        <w:jc w:val="both"/>
        <w:rPr>
          <w:rFonts w:ascii="Aptos Narrow" w:eastAsia="Times New Roman" w:hAnsi="Aptos Narrow" w:cs="Times New Roman"/>
          <w:kern w:val="0"/>
          <w:lang w:eastAsia="fr-FR"/>
          <w14:ligatures w14:val="none"/>
        </w:rPr>
      </w:pPr>
    </w:p>
    <w:p w14:paraId="291E4DD9" w14:textId="19181B7E" w:rsidR="00255C49" w:rsidRPr="003C55AB" w:rsidRDefault="00255C49" w:rsidP="00BA6D8B">
      <w:pPr>
        <w:pStyle w:val="Paragraphedeliste"/>
        <w:numPr>
          <w:ilvl w:val="0"/>
          <w:numId w:val="36"/>
        </w:numPr>
        <w:jc w:val="both"/>
      </w:pPr>
      <w:r w:rsidRPr="003C55AB">
        <w:t xml:space="preserve">100% </w:t>
      </w:r>
      <w:r w:rsidR="002F7476" w:rsidRPr="003C55AB">
        <w:t>d’échanges</w:t>
      </w:r>
      <w:r w:rsidRPr="003C55AB">
        <w:t xml:space="preserve"> réalisé</w:t>
      </w:r>
      <w:r w:rsidR="002F7476" w:rsidRPr="003C55AB">
        <w:t>s</w:t>
      </w:r>
      <w:r w:rsidRPr="003C55AB">
        <w:t xml:space="preserve"> après une absence à une formation</w:t>
      </w:r>
      <w:r w:rsidR="002F7476" w:rsidRPr="003C55AB">
        <w:t xml:space="preserve"> réglementaire </w:t>
      </w:r>
      <w:r w:rsidR="00776CDF" w:rsidRPr="003C55AB">
        <w:t>obligatoire</w:t>
      </w:r>
    </w:p>
    <w:p w14:paraId="759B3102" w14:textId="77777777" w:rsidR="00F0691D" w:rsidRPr="003C55AB" w:rsidRDefault="00F0691D" w:rsidP="00BA6D8B">
      <w:pPr>
        <w:pStyle w:val="Paragraphedeliste"/>
        <w:numPr>
          <w:ilvl w:val="0"/>
          <w:numId w:val="36"/>
        </w:numPr>
        <w:jc w:val="both"/>
      </w:pPr>
      <w:r w:rsidRPr="003C55AB">
        <w:t xml:space="preserve">Proposition d’un entretien pour </w:t>
      </w:r>
      <w:r w:rsidR="00776CDF" w:rsidRPr="003C55AB">
        <w:t xml:space="preserve">100% des </w:t>
      </w:r>
      <w:r w:rsidR="00255C49" w:rsidRPr="003C55AB">
        <w:t xml:space="preserve">salariés n’ayant reçu aucune formation depuis plus de trois ans </w:t>
      </w:r>
    </w:p>
    <w:p w14:paraId="120BF549" w14:textId="788B8769" w:rsidR="00F0691D" w:rsidRDefault="00255C49" w:rsidP="00BA6D8B">
      <w:pPr>
        <w:pStyle w:val="Paragraphedeliste"/>
        <w:numPr>
          <w:ilvl w:val="0"/>
          <w:numId w:val="36"/>
        </w:numPr>
        <w:jc w:val="both"/>
      </w:pPr>
      <w:r w:rsidRPr="003C55AB">
        <w:t xml:space="preserve">100% des nouveaux </w:t>
      </w:r>
      <w:r w:rsidR="00A93783">
        <w:t>managers</w:t>
      </w:r>
      <w:r w:rsidRPr="003C55AB">
        <w:t xml:space="preserve"> formés</w:t>
      </w:r>
      <w:r w:rsidR="00426672" w:rsidRPr="00426672">
        <w:t xml:space="preserve"> </w:t>
      </w:r>
      <w:r w:rsidR="00426672">
        <w:t>à la lutte contre les stéréotypes et les préjugés</w:t>
      </w:r>
    </w:p>
    <w:p w14:paraId="62DE0AA1" w14:textId="6868EEE4" w:rsidR="003634B0" w:rsidRPr="003C55AB" w:rsidRDefault="003634B0" w:rsidP="00BA6D8B">
      <w:pPr>
        <w:pStyle w:val="Paragraphedeliste"/>
        <w:numPr>
          <w:ilvl w:val="0"/>
          <w:numId w:val="36"/>
        </w:numPr>
        <w:jc w:val="both"/>
      </w:pPr>
      <w:r>
        <w:t>100% des équipes R</w:t>
      </w:r>
      <w:r w:rsidR="003C128D">
        <w:t>.</w:t>
      </w:r>
      <w:r>
        <w:t>H</w:t>
      </w:r>
      <w:r w:rsidR="003C128D">
        <w:t>.</w:t>
      </w:r>
      <w:r>
        <w:t xml:space="preserve"> formées à la lutte contre les stéréotypes </w:t>
      </w:r>
      <w:r w:rsidR="00426672">
        <w:t>et les préjugés</w:t>
      </w:r>
    </w:p>
    <w:p w14:paraId="4C5F1186" w14:textId="0A9384D7" w:rsidR="00A852B1" w:rsidRPr="003C55AB" w:rsidRDefault="00F0691D" w:rsidP="00BA6D8B">
      <w:pPr>
        <w:pStyle w:val="Paragraphedeliste"/>
        <w:numPr>
          <w:ilvl w:val="0"/>
          <w:numId w:val="36"/>
        </w:numPr>
        <w:jc w:val="both"/>
      </w:pPr>
      <w:r w:rsidRPr="003C55AB">
        <w:t>Org</w:t>
      </w:r>
      <w:r w:rsidR="00A852B1" w:rsidRPr="003C55AB">
        <w:t xml:space="preserve">anisation d’une </w:t>
      </w:r>
      <w:r w:rsidR="00255C49" w:rsidRPr="003C55AB">
        <w:t>session de présentation des dispositifs d’évolution professionnel</w:t>
      </w:r>
      <w:r w:rsidR="00C0067A">
        <w:t>le</w:t>
      </w:r>
      <w:r w:rsidR="00255C49" w:rsidRPr="003C55AB">
        <w:t xml:space="preserve"> par an</w:t>
      </w:r>
    </w:p>
    <w:p w14:paraId="4B5C6AAF" w14:textId="110B855F" w:rsidR="00255C49" w:rsidRDefault="00A852B1" w:rsidP="00BA6D8B">
      <w:pPr>
        <w:pStyle w:val="Paragraphedeliste"/>
        <w:numPr>
          <w:ilvl w:val="0"/>
          <w:numId w:val="36"/>
        </w:numPr>
        <w:jc w:val="both"/>
      </w:pPr>
      <w:r w:rsidRPr="003C55AB">
        <w:t>Respect des ratios d’</w:t>
      </w:r>
      <w:r w:rsidR="003C55AB" w:rsidRPr="003C55AB">
        <w:t>e</w:t>
      </w:r>
      <w:r w:rsidRPr="003C55AB">
        <w:t xml:space="preserve">ffectifs hommes / femmes dans </w:t>
      </w:r>
      <w:r w:rsidR="003C55AB" w:rsidRPr="003C55AB">
        <w:t xml:space="preserve">les </w:t>
      </w:r>
      <w:r w:rsidR="00255C49" w:rsidRPr="003C55AB">
        <w:t>formations suivi</w:t>
      </w:r>
      <w:r w:rsidR="003C55AB" w:rsidRPr="003C55AB">
        <w:t>e</w:t>
      </w:r>
      <w:r w:rsidR="00255C49" w:rsidRPr="003C55AB">
        <w:t xml:space="preserve">s </w:t>
      </w:r>
    </w:p>
    <w:p w14:paraId="43C60D40" w14:textId="77777777" w:rsidR="00AE2BE8" w:rsidRDefault="00AE2BE8" w:rsidP="00BA6D8B">
      <w:pPr>
        <w:pStyle w:val="Paragraphedeliste"/>
        <w:numPr>
          <w:ilvl w:val="0"/>
          <w:numId w:val="36"/>
        </w:numPr>
        <w:jc w:val="both"/>
      </w:pPr>
      <w:r w:rsidRPr="001C4DAB">
        <w:t xml:space="preserve">100% des </w:t>
      </w:r>
      <w:r>
        <w:t>représentants du personnel</w:t>
      </w:r>
      <w:r w:rsidRPr="001C4DAB">
        <w:t xml:space="preserve"> formés durant leur mandat à la lutte contre les discriminations et aux violences internes</w:t>
      </w:r>
    </w:p>
    <w:p w14:paraId="3DF1FACF" w14:textId="0AB1AAF7" w:rsidR="007642C5" w:rsidRPr="00426672" w:rsidRDefault="00AE2BE8" w:rsidP="00BA6D8B">
      <w:pPr>
        <w:pStyle w:val="Paragraphedeliste"/>
        <w:numPr>
          <w:ilvl w:val="0"/>
          <w:numId w:val="36"/>
        </w:numPr>
        <w:jc w:val="both"/>
      </w:pPr>
      <w:r w:rsidRPr="001C4DAB">
        <w:t>100% des nouveaux managers formés à la lutte contre les discriminations et aux violences internes</w:t>
      </w:r>
      <w:bookmarkEnd w:id="128"/>
    </w:p>
    <w:p w14:paraId="02383C48" w14:textId="77777777" w:rsidR="00C360E2" w:rsidRPr="00B752CD" w:rsidRDefault="00C360E2" w:rsidP="00FF22F0">
      <w:pPr>
        <w:spacing w:after="0" w:line="240" w:lineRule="auto"/>
        <w:ind w:left="414"/>
        <w:jc w:val="both"/>
        <w:rPr>
          <w:rFonts w:eastAsia="Times New Roman" w:cstheme="minorHAnsi"/>
          <w:kern w:val="0"/>
          <w:lang w:eastAsia="zh-CN"/>
          <w14:ligatures w14:val="none"/>
        </w:rPr>
      </w:pPr>
    </w:p>
    <w:p w14:paraId="6CBBAE18" w14:textId="77777777" w:rsidR="00421B77" w:rsidRPr="00516744" w:rsidRDefault="00421B77" w:rsidP="00BA6D8B">
      <w:pPr>
        <w:spacing w:after="0" w:line="240" w:lineRule="auto"/>
        <w:jc w:val="both"/>
        <w:rPr>
          <w:rFonts w:ascii="Calibri" w:eastAsia="Times New Roman" w:hAnsi="Calibri" w:cs="Times New Roman"/>
          <w:kern w:val="0"/>
          <w:lang w:eastAsia="fr-FR"/>
          <w14:ligatures w14:val="none"/>
        </w:rPr>
      </w:pPr>
    </w:p>
    <w:tbl>
      <w:tblPr>
        <w:tblStyle w:val="Grilledutableau"/>
        <w:tblW w:w="0" w:type="auto"/>
        <w:tblLook w:val="04A0" w:firstRow="1" w:lastRow="0" w:firstColumn="1" w:lastColumn="0" w:noHBand="0" w:noVBand="1"/>
      </w:tblPr>
      <w:tblGrid>
        <w:gridCol w:w="9062"/>
      </w:tblGrid>
      <w:tr w:rsidR="00421B77" w14:paraId="248848DD" w14:textId="77777777" w:rsidTr="00C25E8A">
        <w:tc>
          <w:tcPr>
            <w:tcW w:w="9062" w:type="dxa"/>
            <w:shd w:val="clear" w:color="auto" w:fill="F2F2F2" w:themeFill="background1" w:themeFillShade="F2"/>
          </w:tcPr>
          <w:p w14:paraId="7712BA76" w14:textId="1E1144E0" w:rsidR="00421B77" w:rsidRPr="00516744" w:rsidRDefault="00421B77" w:rsidP="00BA6D8B">
            <w:pPr>
              <w:keepLines/>
              <w:contextualSpacing/>
              <w:jc w:val="both"/>
              <w:outlineLvl w:val="0"/>
              <w:rPr>
                <w:rFonts w:ascii="Calibri" w:eastAsia="Times New Roman" w:hAnsi="Calibri" w:cs="Times New Roman"/>
                <w:b/>
                <w:caps/>
                <w:kern w:val="0"/>
                <w:sz w:val="28"/>
                <w:szCs w:val="28"/>
                <w:lang w:eastAsia="fr-FR"/>
                <w14:ligatures w14:val="none"/>
              </w:rPr>
            </w:pPr>
            <w:bookmarkStart w:id="169" w:name="_Toc225147306"/>
            <w:r w:rsidRPr="00516744">
              <w:rPr>
                <w:rFonts w:ascii="Calibri" w:eastAsia="Times New Roman" w:hAnsi="Calibri" w:cs="Times New Roman"/>
                <w:b/>
                <w:caps/>
                <w:kern w:val="0"/>
                <w:sz w:val="28"/>
                <w:szCs w:val="28"/>
                <w:lang w:eastAsia="fr-FR"/>
                <w14:ligatures w14:val="none"/>
              </w:rPr>
              <w:t xml:space="preserve">TITRE </w:t>
            </w:r>
            <w:r w:rsidR="00414977">
              <w:rPr>
                <w:rFonts w:ascii="Calibri" w:eastAsia="Times New Roman" w:hAnsi="Calibri" w:cs="Times New Roman"/>
                <w:b/>
                <w:caps/>
                <w:kern w:val="0"/>
                <w:sz w:val="28"/>
                <w:szCs w:val="28"/>
                <w:lang w:eastAsia="fr-FR"/>
                <w14:ligatures w14:val="none"/>
              </w:rPr>
              <w:t>8</w:t>
            </w:r>
            <w:r w:rsidRPr="00516744">
              <w:rPr>
                <w:rFonts w:ascii="Calibri" w:eastAsia="Times New Roman" w:hAnsi="Calibri" w:cs="Times New Roman"/>
                <w:b/>
                <w:caps/>
                <w:kern w:val="0"/>
                <w:sz w:val="28"/>
                <w:szCs w:val="28"/>
                <w:lang w:eastAsia="fr-FR"/>
                <w14:ligatures w14:val="none"/>
              </w:rPr>
              <w:t xml:space="preserve"> – </w:t>
            </w:r>
            <w:r>
              <w:rPr>
                <w:rFonts w:ascii="Calibri" w:eastAsia="Times New Roman" w:hAnsi="Calibri" w:cs="Times New Roman"/>
                <w:b/>
                <w:caps/>
                <w:kern w:val="0"/>
                <w:sz w:val="28"/>
                <w:szCs w:val="28"/>
                <w:lang w:eastAsia="fr-FR"/>
                <w14:ligatures w14:val="none"/>
              </w:rPr>
              <w:t>DISPOSITIONS FINALES</w:t>
            </w:r>
            <w:bookmarkEnd w:id="169"/>
          </w:p>
        </w:tc>
      </w:tr>
    </w:tbl>
    <w:p w14:paraId="57F5B305" w14:textId="77777777" w:rsidR="00FA7C33" w:rsidRDefault="00FA7C33" w:rsidP="00FF22F0">
      <w:pPr>
        <w:keepLines/>
        <w:spacing w:after="0" w:line="240" w:lineRule="auto"/>
        <w:jc w:val="both"/>
        <w:rPr>
          <w:rFonts w:eastAsia="Times New Roman" w:cstheme="minorHAnsi"/>
          <w:bCs/>
          <w:kern w:val="0"/>
          <w:lang w:eastAsia="fr-FR"/>
          <w14:ligatures w14:val="none"/>
        </w:rPr>
      </w:pPr>
    </w:p>
    <w:p w14:paraId="1E07749A" w14:textId="0F264790" w:rsidR="00670B27" w:rsidRDefault="00EC72F4" w:rsidP="00BA6D8B">
      <w:pPr>
        <w:keepLines/>
        <w:numPr>
          <w:ilvl w:val="1"/>
          <w:numId w:val="2"/>
        </w:numPr>
        <w:spacing w:after="0" w:line="240" w:lineRule="auto"/>
        <w:ind w:left="426" w:hanging="426"/>
        <w:contextualSpacing/>
        <w:jc w:val="both"/>
        <w:outlineLvl w:val="1"/>
        <w:rPr>
          <w:rFonts w:eastAsia="Times New Roman" w:cstheme="minorHAnsi"/>
          <w:b/>
          <w:kern w:val="0"/>
          <w:u w:val="single"/>
          <w:lang w:eastAsia="fr-FR"/>
          <w14:ligatures w14:val="none"/>
        </w:rPr>
      </w:pPr>
      <w:bookmarkStart w:id="170" w:name="_Toc487553116"/>
      <w:bookmarkStart w:id="171" w:name="_Toc77844427"/>
      <w:bookmarkStart w:id="172" w:name="_Toc225147307"/>
      <w:r>
        <w:rPr>
          <w:rFonts w:eastAsia="Times New Roman" w:cstheme="minorHAnsi"/>
          <w:b/>
          <w:kern w:val="0"/>
          <w:u w:val="single"/>
          <w:lang w:eastAsia="fr-FR"/>
          <w14:ligatures w14:val="none"/>
        </w:rPr>
        <w:t>Durée et r</w:t>
      </w:r>
      <w:r w:rsidR="003256B5">
        <w:rPr>
          <w:rFonts w:eastAsia="Times New Roman" w:cstheme="minorHAnsi"/>
          <w:b/>
          <w:kern w:val="0"/>
          <w:u w:val="single"/>
          <w:lang w:eastAsia="fr-FR"/>
          <w14:ligatures w14:val="none"/>
        </w:rPr>
        <w:t xml:space="preserve">évision </w:t>
      </w:r>
      <w:r w:rsidR="00B752CD" w:rsidRPr="00B752CD">
        <w:rPr>
          <w:rFonts w:eastAsia="Times New Roman" w:cstheme="minorHAnsi"/>
          <w:b/>
          <w:kern w:val="0"/>
          <w:u w:val="single"/>
          <w:lang w:eastAsia="fr-FR"/>
          <w14:ligatures w14:val="none"/>
        </w:rPr>
        <w:t>de l’</w:t>
      </w:r>
      <w:bookmarkEnd w:id="170"/>
      <w:bookmarkEnd w:id="171"/>
      <w:r w:rsidR="00D5186C">
        <w:rPr>
          <w:rFonts w:eastAsia="Times New Roman" w:cstheme="minorHAnsi"/>
          <w:b/>
          <w:kern w:val="0"/>
          <w:u w:val="single"/>
          <w:lang w:eastAsia="fr-FR"/>
          <w14:ligatures w14:val="none"/>
        </w:rPr>
        <w:t>accord</w:t>
      </w:r>
      <w:bookmarkEnd w:id="172"/>
    </w:p>
    <w:p w14:paraId="4C34923B" w14:textId="77777777" w:rsidR="009B3C5D" w:rsidRDefault="009B3C5D" w:rsidP="00BA6D8B">
      <w:pPr>
        <w:jc w:val="both"/>
        <w:rPr>
          <w:lang w:eastAsia="fr-FR"/>
        </w:rPr>
      </w:pPr>
    </w:p>
    <w:p w14:paraId="4B9DA08B" w14:textId="75467E9F" w:rsidR="00EC72F4" w:rsidRDefault="00EC72F4" w:rsidP="00BA6D8B">
      <w:pPr>
        <w:jc w:val="both"/>
        <w:rPr>
          <w:lang w:eastAsia="fr-FR"/>
        </w:rPr>
      </w:pPr>
      <w:r>
        <w:rPr>
          <w:lang w:eastAsia="fr-FR"/>
        </w:rPr>
        <w:t xml:space="preserve">Cet accord est conclu pour une durée de </w:t>
      </w:r>
      <w:r w:rsidR="00EC68D4">
        <w:rPr>
          <w:lang w:eastAsia="fr-FR"/>
        </w:rPr>
        <w:t xml:space="preserve">deux </w:t>
      </w:r>
      <w:r>
        <w:rPr>
          <w:lang w:eastAsia="fr-FR"/>
        </w:rPr>
        <w:t>ans à compter de sa</w:t>
      </w:r>
      <w:r w:rsidR="00E55986">
        <w:rPr>
          <w:lang w:eastAsia="fr-FR"/>
        </w:rPr>
        <w:t xml:space="preserve"> signature.</w:t>
      </w:r>
    </w:p>
    <w:p w14:paraId="6DB951D1" w14:textId="4BE1BB8A" w:rsidR="00E55986" w:rsidRPr="00E55986" w:rsidRDefault="00E55986" w:rsidP="00FF22F0">
      <w:pPr>
        <w:jc w:val="both"/>
        <w:rPr>
          <w:rFonts w:eastAsia="Times New Roman" w:cstheme="minorHAnsi"/>
          <w:kern w:val="0"/>
          <w:highlight w:val="yellow"/>
          <w:lang w:eastAsia="fr-FR"/>
          <w14:ligatures w14:val="none"/>
        </w:rPr>
      </w:pPr>
      <w:r>
        <w:rPr>
          <w:lang w:eastAsia="fr-FR"/>
        </w:rPr>
        <w:t xml:space="preserve">Cette durée permet </w:t>
      </w:r>
      <w:r w:rsidRPr="00FB54F0">
        <w:rPr>
          <w:lang w:eastAsia="fr-FR"/>
        </w:rPr>
        <w:t>de mettre en place des mesures concrètes et d’évaluer leur efficacité.</w:t>
      </w:r>
    </w:p>
    <w:p w14:paraId="22CAA628" w14:textId="3F9AE736" w:rsidR="00E55986" w:rsidRDefault="00E55986" w:rsidP="00BA6D8B">
      <w:pPr>
        <w:jc w:val="both"/>
        <w:rPr>
          <w:lang w:eastAsia="fr-FR"/>
        </w:rPr>
      </w:pPr>
      <w:r>
        <w:rPr>
          <w:lang w:eastAsia="fr-FR"/>
        </w:rPr>
        <w:t xml:space="preserve">Une révision annuelle des objectifs pourra être réalisée de manière annuelle. </w:t>
      </w:r>
    </w:p>
    <w:p w14:paraId="32AEE95E" w14:textId="77777777" w:rsidR="00E55986" w:rsidRPr="007C2E03" w:rsidRDefault="00E55986" w:rsidP="00BA6D8B">
      <w:pPr>
        <w:jc w:val="both"/>
        <w:rPr>
          <w:lang w:eastAsia="fr-FR"/>
        </w:rPr>
      </w:pPr>
    </w:p>
    <w:p w14:paraId="42301B14" w14:textId="104252E2" w:rsidR="00670B27" w:rsidRDefault="00670B27" w:rsidP="00BA6D8B">
      <w:pPr>
        <w:keepLines/>
        <w:numPr>
          <w:ilvl w:val="1"/>
          <w:numId w:val="2"/>
        </w:numPr>
        <w:spacing w:after="0" w:line="240" w:lineRule="auto"/>
        <w:ind w:left="426" w:hanging="426"/>
        <w:contextualSpacing/>
        <w:jc w:val="both"/>
        <w:outlineLvl w:val="1"/>
        <w:rPr>
          <w:rFonts w:eastAsia="Times New Roman" w:cstheme="minorHAnsi"/>
          <w:b/>
          <w:kern w:val="0"/>
          <w:u w:val="single"/>
          <w:lang w:eastAsia="fr-FR"/>
          <w14:ligatures w14:val="none"/>
        </w:rPr>
      </w:pPr>
      <w:bookmarkStart w:id="173" w:name="_Toc225147308"/>
      <w:r>
        <w:rPr>
          <w:rFonts w:eastAsia="Times New Roman" w:cstheme="minorHAnsi"/>
          <w:b/>
          <w:kern w:val="0"/>
          <w:u w:val="single"/>
          <w:lang w:eastAsia="fr-FR"/>
          <w14:ligatures w14:val="none"/>
        </w:rPr>
        <w:t>Commission de suivi</w:t>
      </w:r>
      <w:r w:rsidR="00EC72F4">
        <w:rPr>
          <w:rFonts w:eastAsia="Times New Roman" w:cstheme="minorHAnsi"/>
          <w:b/>
          <w:kern w:val="0"/>
          <w:u w:val="single"/>
          <w:lang w:eastAsia="fr-FR"/>
          <w14:ligatures w14:val="none"/>
        </w:rPr>
        <w:t xml:space="preserve"> de l’accord</w:t>
      </w:r>
      <w:bookmarkEnd w:id="173"/>
    </w:p>
    <w:p w14:paraId="287B4862" w14:textId="77777777" w:rsidR="00B752CD" w:rsidRPr="00B752CD" w:rsidRDefault="00B752CD" w:rsidP="00FF22F0">
      <w:pPr>
        <w:keepLines/>
        <w:spacing w:after="0" w:line="240" w:lineRule="auto"/>
        <w:jc w:val="both"/>
        <w:rPr>
          <w:rFonts w:eastAsia="Times New Roman" w:cstheme="minorHAnsi"/>
          <w:b/>
          <w:kern w:val="0"/>
          <w:u w:val="single"/>
          <w:lang w:eastAsia="fr-FR"/>
          <w14:ligatures w14:val="none"/>
        </w:rPr>
      </w:pPr>
    </w:p>
    <w:p w14:paraId="25EF1352" w14:textId="777A6AAB" w:rsidR="00595CEA" w:rsidRDefault="00670B27" w:rsidP="00FF22F0">
      <w:pPr>
        <w:jc w:val="both"/>
        <w:rPr>
          <w:rFonts w:eastAsia="Times New Roman" w:cstheme="minorHAnsi"/>
          <w:kern w:val="0"/>
          <w:lang w:eastAsia="fr-FR"/>
          <w14:ligatures w14:val="none"/>
        </w:rPr>
      </w:pPr>
      <w:r w:rsidRPr="00670B27">
        <w:rPr>
          <w:rFonts w:eastAsia="Times New Roman" w:cstheme="minorHAnsi"/>
          <w:kern w:val="0"/>
          <w:lang w:eastAsia="fr-FR"/>
          <w14:ligatures w14:val="none"/>
        </w:rPr>
        <w:t xml:space="preserve">Les </w:t>
      </w:r>
      <w:r>
        <w:rPr>
          <w:rFonts w:eastAsia="Times New Roman" w:cstheme="minorHAnsi"/>
          <w:kern w:val="0"/>
          <w:lang w:eastAsia="fr-FR"/>
          <w14:ligatures w14:val="none"/>
        </w:rPr>
        <w:t>P</w:t>
      </w:r>
      <w:r w:rsidRPr="00670B27">
        <w:rPr>
          <w:rFonts w:eastAsia="Times New Roman" w:cstheme="minorHAnsi"/>
          <w:kern w:val="0"/>
          <w:lang w:eastAsia="fr-FR"/>
          <w14:ligatures w14:val="none"/>
        </w:rPr>
        <w:t xml:space="preserve">arties décident </w:t>
      </w:r>
      <w:r>
        <w:rPr>
          <w:rFonts w:eastAsia="Times New Roman" w:cstheme="minorHAnsi"/>
          <w:kern w:val="0"/>
          <w:lang w:eastAsia="fr-FR"/>
          <w14:ligatures w14:val="none"/>
        </w:rPr>
        <w:t>de maintenir la commission de suivi égalité professionnelle préexistant au présent accord,</w:t>
      </w:r>
      <w:r w:rsidR="00CB0EEC">
        <w:rPr>
          <w:rFonts w:eastAsia="Times New Roman" w:cstheme="minorHAnsi"/>
          <w:kern w:val="0"/>
          <w:lang w:eastAsia="fr-FR"/>
          <w14:ligatures w14:val="none"/>
        </w:rPr>
        <w:t xml:space="preserve"> et précisent que ladite commission </w:t>
      </w:r>
      <w:r w:rsidRPr="00670B27">
        <w:rPr>
          <w:rFonts w:eastAsia="Times New Roman" w:cstheme="minorHAnsi"/>
          <w:kern w:val="0"/>
          <w:lang w:eastAsia="fr-FR"/>
          <w14:ligatures w14:val="none"/>
        </w:rPr>
        <w:t>se réunit au moins une fois par an pour analyser les résultats des indicateurs fixés dans le présent accord et pour élaborer des actions permettant de faire vivre les mesures définies dans le présent accord en vue d’améliorer l’atte</w:t>
      </w:r>
      <w:r w:rsidR="00955A11">
        <w:rPr>
          <w:rFonts w:eastAsia="Times New Roman" w:cstheme="minorHAnsi"/>
          <w:kern w:val="0"/>
          <w:lang w:eastAsia="fr-FR"/>
          <w14:ligatures w14:val="none"/>
        </w:rPr>
        <w:t>i</w:t>
      </w:r>
      <w:r w:rsidRPr="00670B27">
        <w:rPr>
          <w:rFonts w:eastAsia="Times New Roman" w:cstheme="minorHAnsi"/>
          <w:kern w:val="0"/>
          <w:lang w:eastAsia="fr-FR"/>
          <w14:ligatures w14:val="none"/>
        </w:rPr>
        <w:t xml:space="preserve">nte des objectifs. </w:t>
      </w:r>
    </w:p>
    <w:p w14:paraId="6084A794" w14:textId="436063B5" w:rsidR="003C4FE7" w:rsidRDefault="003C4FE7" w:rsidP="00FF22F0">
      <w:pPr>
        <w:jc w:val="both"/>
        <w:rPr>
          <w:rFonts w:eastAsia="Times New Roman" w:cstheme="minorHAnsi"/>
          <w:kern w:val="0"/>
          <w:lang w:eastAsia="fr-FR"/>
          <w14:ligatures w14:val="none"/>
        </w:rPr>
      </w:pPr>
      <w:r>
        <w:rPr>
          <w:rFonts w:eastAsia="Times New Roman" w:cstheme="minorHAnsi"/>
          <w:kern w:val="0"/>
          <w:lang w:eastAsia="fr-FR"/>
          <w14:ligatures w14:val="none"/>
        </w:rPr>
        <w:t xml:space="preserve">L’article 6.1.2 du présent accord précise les règles applicables à cette commission. </w:t>
      </w:r>
    </w:p>
    <w:p w14:paraId="061C3FCD" w14:textId="0E7CB050" w:rsidR="007874F4" w:rsidRPr="006971E9" w:rsidRDefault="007874F4" w:rsidP="00FF22F0">
      <w:pPr>
        <w:jc w:val="both"/>
        <w:rPr>
          <w:rFonts w:eastAsia="Times New Roman" w:cstheme="minorHAnsi"/>
          <w:kern w:val="0"/>
          <w:lang w:eastAsia="fr-FR"/>
          <w14:ligatures w14:val="none"/>
        </w:rPr>
      </w:pPr>
      <w:r w:rsidRPr="006971E9">
        <w:rPr>
          <w:rFonts w:eastAsia="Times New Roman" w:cstheme="minorHAnsi"/>
          <w:kern w:val="0"/>
          <w:lang w:eastAsia="fr-FR"/>
          <w14:ligatures w14:val="none"/>
        </w:rPr>
        <w:t xml:space="preserve">Six mois avant </w:t>
      </w:r>
      <w:r>
        <w:rPr>
          <w:rFonts w:eastAsia="Times New Roman" w:cstheme="minorHAnsi"/>
          <w:kern w:val="0"/>
          <w:lang w:eastAsia="fr-FR"/>
          <w14:ligatures w14:val="none"/>
        </w:rPr>
        <w:t>l’</w:t>
      </w:r>
      <w:r w:rsidRPr="006971E9">
        <w:rPr>
          <w:rFonts w:eastAsia="Times New Roman" w:cstheme="minorHAnsi"/>
          <w:kern w:val="0"/>
          <w:lang w:eastAsia="fr-FR"/>
          <w14:ligatures w14:val="none"/>
        </w:rPr>
        <w:t>échéance</w:t>
      </w:r>
      <w:r>
        <w:rPr>
          <w:rFonts w:eastAsia="Times New Roman" w:cstheme="minorHAnsi"/>
          <w:kern w:val="0"/>
          <w:lang w:eastAsia="fr-FR"/>
          <w14:ligatures w14:val="none"/>
        </w:rPr>
        <w:t xml:space="preserve"> de fin d’effet de l’accord</w:t>
      </w:r>
      <w:r w:rsidRPr="006971E9">
        <w:rPr>
          <w:rFonts w:eastAsia="Times New Roman" w:cstheme="minorHAnsi"/>
          <w:kern w:val="0"/>
          <w:lang w:eastAsia="fr-FR"/>
          <w14:ligatures w14:val="none"/>
        </w:rPr>
        <w:t>, une négociation sera engagée au cours de laquelle il pourra être décidé :</w:t>
      </w:r>
    </w:p>
    <w:p w14:paraId="04C83CAB" w14:textId="77777777" w:rsidR="007874F4" w:rsidRDefault="007874F4" w:rsidP="00FF22F0">
      <w:pPr>
        <w:pStyle w:val="Paragraphedeliste"/>
        <w:numPr>
          <w:ilvl w:val="0"/>
          <w:numId w:val="7"/>
        </w:numPr>
        <w:tabs>
          <w:tab w:val="left" w:pos="900"/>
        </w:tabs>
        <w:spacing w:after="0" w:line="240" w:lineRule="auto"/>
        <w:jc w:val="both"/>
        <w:rPr>
          <w:rFonts w:eastAsia="Times New Roman" w:cstheme="minorHAnsi"/>
          <w:kern w:val="0"/>
          <w:lang w:eastAsia="fr-FR"/>
          <w14:ligatures w14:val="none"/>
        </w:rPr>
      </w:pPr>
      <w:r w:rsidRPr="0081705D">
        <w:rPr>
          <w:rFonts w:eastAsia="Times New Roman" w:cstheme="minorHAnsi"/>
          <w:kern w:val="0"/>
          <w:lang w:eastAsia="fr-FR"/>
          <w14:ligatures w14:val="none"/>
        </w:rPr>
        <w:t>De renouveler le présent accord pour une même durée</w:t>
      </w:r>
    </w:p>
    <w:p w14:paraId="7AD14D59" w14:textId="57D765AA" w:rsidR="000D425D" w:rsidRPr="007874F4" w:rsidRDefault="007874F4" w:rsidP="00FF22F0">
      <w:pPr>
        <w:pStyle w:val="Paragraphedeliste"/>
        <w:numPr>
          <w:ilvl w:val="0"/>
          <w:numId w:val="7"/>
        </w:numPr>
        <w:tabs>
          <w:tab w:val="left" w:pos="900"/>
        </w:tabs>
        <w:spacing w:after="0" w:line="240" w:lineRule="auto"/>
        <w:jc w:val="both"/>
        <w:rPr>
          <w:rFonts w:eastAsia="Times New Roman" w:cstheme="minorHAnsi"/>
          <w:kern w:val="0"/>
          <w:lang w:eastAsia="fr-FR"/>
          <w14:ligatures w14:val="none"/>
        </w:rPr>
      </w:pPr>
      <w:r w:rsidRPr="0081705D">
        <w:rPr>
          <w:rFonts w:eastAsia="Times New Roman" w:cstheme="minorHAnsi"/>
          <w:kern w:val="0"/>
          <w:lang w:eastAsia="fr-FR"/>
          <w14:ligatures w14:val="none"/>
        </w:rPr>
        <w:t>De conclure un nouvel accord, le présent accord cessant alors obligatoirement de produire ses effets à sa date d’échéance.</w:t>
      </w:r>
    </w:p>
    <w:p w14:paraId="741A4836" w14:textId="0B52355F" w:rsidR="00955A11" w:rsidRPr="006971E9" w:rsidRDefault="00955A11" w:rsidP="00FF22F0">
      <w:pPr>
        <w:jc w:val="both"/>
        <w:rPr>
          <w:rFonts w:eastAsia="Times New Roman" w:cstheme="minorHAnsi"/>
          <w:kern w:val="0"/>
          <w:lang w:eastAsia="fr-FR"/>
          <w14:ligatures w14:val="none"/>
        </w:rPr>
      </w:pPr>
    </w:p>
    <w:p w14:paraId="10AF4196" w14:textId="1CF2A094" w:rsidR="000D425D" w:rsidRDefault="000D425D" w:rsidP="00BA6D8B">
      <w:pPr>
        <w:keepLines/>
        <w:numPr>
          <w:ilvl w:val="1"/>
          <w:numId w:val="2"/>
        </w:numPr>
        <w:spacing w:after="0" w:line="240" w:lineRule="auto"/>
        <w:ind w:left="426" w:hanging="426"/>
        <w:contextualSpacing/>
        <w:jc w:val="both"/>
        <w:outlineLvl w:val="1"/>
        <w:rPr>
          <w:rFonts w:eastAsia="Times New Roman" w:cstheme="minorHAnsi"/>
          <w:b/>
          <w:kern w:val="0"/>
          <w:u w:val="single"/>
          <w:lang w:eastAsia="fr-FR"/>
          <w14:ligatures w14:val="none"/>
        </w:rPr>
      </w:pPr>
      <w:bookmarkStart w:id="174" w:name="_Toc225147309"/>
      <w:r w:rsidRPr="00414977">
        <w:rPr>
          <w:rFonts w:eastAsia="Times New Roman" w:cstheme="minorHAnsi"/>
          <w:b/>
          <w:kern w:val="0"/>
          <w:u w:val="single"/>
          <w:lang w:eastAsia="fr-FR"/>
          <w14:ligatures w14:val="none"/>
        </w:rPr>
        <w:t>Formalités de dépôt et de publicité</w:t>
      </w:r>
      <w:bookmarkEnd w:id="174"/>
    </w:p>
    <w:p w14:paraId="2FBDF391" w14:textId="77777777" w:rsidR="00414977" w:rsidRPr="00414977" w:rsidRDefault="00414977" w:rsidP="00FF22F0">
      <w:pPr>
        <w:keepLines/>
        <w:spacing w:after="0" w:line="240" w:lineRule="auto"/>
        <w:contextualSpacing/>
        <w:jc w:val="both"/>
        <w:outlineLvl w:val="1"/>
        <w:rPr>
          <w:rFonts w:eastAsia="Times New Roman" w:cstheme="minorHAnsi"/>
          <w:b/>
          <w:kern w:val="0"/>
          <w:u w:val="single"/>
          <w:lang w:eastAsia="fr-FR"/>
          <w14:ligatures w14:val="none"/>
        </w:rPr>
      </w:pPr>
    </w:p>
    <w:p w14:paraId="48773628" w14:textId="571CFB4D" w:rsidR="00595CEA" w:rsidRPr="00595CEA" w:rsidRDefault="00595CEA" w:rsidP="00BA6D8B">
      <w:pPr>
        <w:ind w:left="10" w:right="15"/>
        <w:jc w:val="both"/>
      </w:pPr>
      <w:r>
        <w:t>Le présent accord, en 5 exemplaires originaux, fait l'objet des procédures de publicité prévues par le Code du Travail.</w:t>
      </w:r>
    </w:p>
    <w:p w14:paraId="0459B652" w14:textId="4BFAFF74" w:rsidR="00925BC1" w:rsidRPr="00925BC1" w:rsidRDefault="000D425D" w:rsidP="00FF22F0">
      <w:pPr>
        <w:spacing w:before="240" w:line="280" w:lineRule="atLeast"/>
        <w:jc w:val="both"/>
        <w:rPr>
          <w:rFonts w:eastAsia="Times New Roman" w:cstheme="minorHAnsi"/>
          <w:kern w:val="0"/>
          <w:lang w:eastAsia="fr-FR"/>
          <w14:ligatures w14:val="none"/>
        </w:rPr>
      </w:pPr>
      <w:r w:rsidRPr="006971E9">
        <w:rPr>
          <w:rFonts w:eastAsia="Times New Roman" w:cstheme="minorHAnsi"/>
          <w:kern w:val="0"/>
          <w:lang w:eastAsia="fr-FR"/>
          <w14:ligatures w14:val="none"/>
        </w:rPr>
        <w:t>Le présent accord sera déposé, comme le prévoit la législation en vigueur, à la Direction Départementale du Travail et de l’Emploi sur la plateforme de téléprocédure du ministère du travail (article D.</w:t>
      </w:r>
      <w:r w:rsidR="00780CBB">
        <w:rPr>
          <w:rFonts w:eastAsia="Times New Roman" w:cstheme="minorHAnsi"/>
          <w:kern w:val="0"/>
          <w:lang w:eastAsia="fr-FR"/>
          <w14:ligatures w14:val="none"/>
        </w:rPr>
        <w:t xml:space="preserve"> </w:t>
      </w:r>
      <w:r w:rsidRPr="006971E9">
        <w:rPr>
          <w:rFonts w:eastAsia="Times New Roman" w:cstheme="minorHAnsi"/>
          <w:kern w:val="0"/>
          <w:lang w:eastAsia="fr-FR"/>
          <w14:ligatures w14:val="none"/>
        </w:rPr>
        <w:t xml:space="preserve">2231-4 du Code du travail), ainsi qu’auprès du secrétariat greffe du Conseil des Prud’hommes en un seul exemplaire original. </w:t>
      </w:r>
      <w:bookmarkStart w:id="175" w:name="_Hlk26776099"/>
      <w:bookmarkEnd w:id="175"/>
    </w:p>
    <w:p w14:paraId="734E19A4" w14:textId="1CB2E4CB" w:rsidR="00B752CD" w:rsidRPr="00B752CD" w:rsidRDefault="005D56F9" w:rsidP="00FF22F0">
      <w:pPr>
        <w:keepLines/>
        <w:spacing w:after="0" w:line="240" w:lineRule="auto"/>
        <w:jc w:val="both"/>
        <w:rPr>
          <w:rFonts w:eastAsia="Times New Roman" w:cstheme="minorHAnsi"/>
          <w:bCs/>
          <w:kern w:val="0"/>
          <w:lang w:eastAsia="fr-FR"/>
          <w14:ligatures w14:val="none"/>
        </w:rPr>
      </w:pPr>
      <w:r>
        <w:rPr>
          <w:rFonts w:eastAsia="Times New Roman" w:cstheme="minorHAnsi"/>
          <w:kern w:val="0"/>
          <w:lang w:eastAsia="fr-FR"/>
          <w14:ligatures w14:val="none"/>
        </w:rPr>
        <w:t>E</w:t>
      </w:r>
      <w:r w:rsidR="00864BC7" w:rsidRPr="006971E9">
        <w:rPr>
          <w:rFonts w:eastAsia="Times New Roman" w:cstheme="minorHAnsi"/>
          <w:kern w:val="0"/>
          <w:lang w:eastAsia="fr-FR"/>
          <w14:ligatures w14:val="none"/>
        </w:rPr>
        <w:t>n application de l’article R.</w:t>
      </w:r>
      <w:r w:rsidR="00780CBB">
        <w:rPr>
          <w:rFonts w:eastAsia="Times New Roman" w:cstheme="minorHAnsi"/>
          <w:kern w:val="0"/>
          <w:lang w:eastAsia="fr-FR"/>
          <w14:ligatures w14:val="none"/>
        </w:rPr>
        <w:t xml:space="preserve"> </w:t>
      </w:r>
      <w:r w:rsidR="00864BC7" w:rsidRPr="006971E9">
        <w:rPr>
          <w:rFonts w:eastAsia="Times New Roman" w:cstheme="minorHAnsi"/>
          <w:kern w:val="0"/>
          <w:lang w:eastAsia="fr-FR"/>
          <w14:ligatures w14:val="none"/>
        </w:rPr>
        <w:t xml:space="preserve">2262-2 du Code du travail, le présent accord sera transmis aux représentants du personnel, </w:t>
      </w:r>
      <w:r w:rsidR="00864BC7">
        <w:rPr>
          <w:rFonts w:eastAsia="Times New Roman" w:cstheme="minorHAnsi"/>
          <w:bCs/>
          <w:kern w:val="0"/>
          <w:lang w:eastAsia="fr-FR"/>
          <w14:ligatures w14:val="none"/>
        </w:rPr>
        <w:t>et</w:t>
      </w:r>
      <w:r>
        <w:rPr>
          <w:rFonts w:eastAsia="Times New Roman" w:cstheme="minorHAnsi"/>
          <w:bCs/>
          <w:kern w:val="0"/>
          <w:lang w:eastAsia="fr-FR"/>
          <w14:ligatures w14:val="none"/>
        </w:rPr>
        <w:t>,</w:t>
      </w:r>
      <w:r w:rsidR="00B752CD" w:rsidRPr="00B752CD">
        <w:rPr>
          <w:rFonts w:eastAsia="Times New Roman" w:cstheme="minorHAnsi"/>
          <w:bCs/>
          <w:kern w:val="0"/>
          <w:lang w:eastAsia="fr-FR"/>
          <w14:ligatures w14:val="none"/>
        </w:rPr>
        <w:t xml:space="preserve"> après anonymisation des noms et prénoms des négociateurs et des signataires de l’avenant, rendu public et versé dans la base de données nationale des accords collectifs.</w:t>
      </w:r>
    </w:p>
    <w:p w14:paraId="163A9ED1" w14:textId="77777777" w:rsidR="00B752CD" w:rsidRPr="00B752CD" w:rsidRDefault="00B752CD" w:rsidP="00FF22F0">
      <w:pPr>
        <w:keepLines/>
        <w:spacing w:after="0" w:line="240" w:lineRule="auto"/>
        <w:jc w:val="both"/>
        <w:rPr>
          <w:rFonts w:eastAsia="Times New Roman" w:cstheme="minorHAnsi"/>
          <w:bCs/>
          <w:kern w:val="0"/>
          <w:lang w:eastAsia="fr-FR"/>
          <w14:ligatures w14:val="none"/>
        </w:rPr>
      </w:pPr>
    </w:p>
    <w:p w14:paraId="23277631" w14:textId="6F966A26" w:rsidR="003D0ACA" w:rsidRDefault="00B752CD" w:rsidP="00FF22F0">
      <w:pPr>
        <w:keepLines/>
        <w:spacing w:after="0" w:line="240" w:lineRule="auto"/>
        <w:jc w:val="both"/>
        <w:rPr>
          <w:rFonts w:eastAsia="Times New Roman" w:cstheme="minorHAnsi"/>
          <w:bCs/>
          <w:kern w:val="0"/>
          <w:lang w:eastAsia="fr-FR"/>
          <w14:ligatures w14:val="none"/>
        </w:rPr>
      </w:pPr>
      <w:r w:rsidRPr="00B752CD">
        <w:rPr>
          <w:rFonts w:eastAsia="Times New Roman" w:cstheme="minorHAnsi"/>
          <w:bCs/>
          <w:kern w:val="0"/>
          <w:lang w:eastAsia="fr-FR"/>
          <w14:ligatures w14:val="none"/>
        </w:rPr>
        <w:t xml:space="preserve">Enfin, le </w:t>
      </w:r>
      <w:r w:rsidR="00A517AB">
        <w:rPr>
          <w:rFonts w:eastAsia="Times New Roman" w:cstheme="minorHAnsi"/>
          <w:bCs/>
          <w:kern w:val="0"/>
          <w:lang w:eastAsia="fr-FR"/>
          <w14:ligatures w14:val="none"/>
        </w:rPr>
        <w:t xml:space="preserve">présent </w:t>
      </w:r>
      <w:r w:rsidR="00D5186C">
        <w:rPr>
          <w:rFonts w:eastAsia="Times New Roman" w:cstheme="minorHAnsi"/>
          <w:bCs/>
          <w:kern w:val="0"/>
          <w:lang w:eastAsia="fr-FR"/>
          <w14:ligatures w14:val="none"/>
        </w:rPr>
        <w:t>accord</w:t>
      </w:r>
      <w:r w:rsidRPr="00B752CD">
        <w:rPr>
          <w:rFonts w:eastAsia="Times New Roman" w:cstheme="minorHAnsi"/>
          <w:kern w:val="0"/>
          <w:lang w:eastAsia="fr-FR"/>
          <w14:ligatures w14:val="none"/>
        </w:rPr>
        <w:t xml:space="preserve"> </w:t>
      </w:r>
      <w:r w:rsidR="004E0A8A">
        <w:rPr>
          <w:rFonts w:eastAsia="Times New Roman" w:cstheme="minorHAnsi"/>
          <w:bCs/>
          <w:kern w:val="0"/>
          <w:lang w:eastAsia="fr-FR"/>
          <w14:ligatures w14:val="none"/>
        </w:rPr>
        <w:t>sera</w:t>
      </w:r>
      <w:r w:rsidRPr="00B752CD">
        <w:rPr>
          <w:rFonts w:eastAsia="Times New Roman" w:cstheme="minorHAnsi"/>
          <w:bCs/>
          <w:kern w:val="0"/>
          <w:lang w:eastAsia="fr-FR"/>
          <w14:ligatures w14:val="none"/>
        </w:rPr>
        <w:t xml:space="preserve"> porté à la connaissance du personnel</w:t>
      </w:r>
      <w:r w:rsidR="0081705D">
        <w:rPr>
          <w:rFonts w:eastAsia="Times New Roman" w:cstheme="minorHAnsi"/>
          <w:bCs/>
          <w:kern w:val="0"/>
          <w:lang w:eastAsia="fr-FR"/>
          <w14:ligatures w14:val="none"/>
        </w:rPr>
        <w:t xml:space="preserve"> par </w:t>
      </w:r>
      <w:r w:rsidR="00864BC7">
        <w:rPr>
          <w:rFonts w:eastAsia="Times New Roman" w:cstheme="minorHAnsi"/>
          <w:bCs/>
          <w:kern w:val="0"/>
          <w:lang w:eastAsia="fr-FR"/>
          <w14:ligatures w14:val="none"/>
        </w:rPr>
        <w:t xml:space="preserve">diffusion sur </w:t>
      </w:r>
      <w:r w:rsidR="0081705D">
        <w:rPr>
          <w:rFonts w:eastAsia="Times New Roman" w:cstheme="minorHAnsi"/>
          <w:bCs/>
          <w:kern w:val="0"/>
          <w:lang w:eastAsia="fr-FR"/>
          <w14:ligatures w14:val="none"/>
        </w:rPr>
        <w:t xml:space="preserve">l’Intranet. </w:t>
      </w:r>
    </w:p>
    <w:p w14:paraId="2AD95B75" w14:textId="77777777" w:rsidR="00B752CD" w:rsidRPr="00AB61B4" w:rsidRDefault="00B752CD" w:rsidP="00FF22F0">
      <w:pPr>
        <w:keepLines/>
        <w:spacing w:after="0" w:line="240" w:lineRule="auto"/>
        <w:jc w:val="both"/>
        <w:rPr>
          <w:rFonts w:eastAsia="Times New Roman" w:cstheme="minorHAnsi"/>
          <w:kern w:val="0"/>
          <w:lang w:eastAsia="fr-FR"/>
          <w14:ligatures w14:val="none"/>
        </w:rPr>
      </w:pPr>
    </w:p>
    <w:p w14:paraId="3BEDF052" w14:textId="77777777" w:rsidR="00B752CD" w:rsidRPr="00AB61B4" w:rsidRDefault="00B752CD" w:rsidP="00FF22F0">
      <w:pPr>
        <w:keepLines/>
        <w:spacing w:after="0" w:line="240" w:lineRule="auto"/>
        <w:jc w:val="both"/>
        <w:rPr>
          <w:rFonts w:eastAsia="Times New Roman" w:cstheme="minorHAnsi"/>
          <w:kern w:val="0"/>
          <w:lang w:eastAsia="fr-FR"/>
          <w14:ligatures w14:val="none"/>
        </w:rPr>
      </w:pPr>
    </w:p>
    <w:p w14:paraId="7445DE4B" w14:textId="77777777" w:rsidR="00A30106" w:rsidRDefault="00A30106" w:rsidP="00FF22F0">
      <w:pPr>
        <w:keepLines/>
        <w:spacing w:after="0" w:line="240" w:lineRule="auto"/>
        <w:jc w:val="both"/>
        <w:rPr>
          <w:rFonts w:eastAsia="Times New Roman" w:cstheme="minorHAnsi"/>
          <w:kern w:val="0"/>
          <w:lang w:eastAsia="fr-FR"/>
          <w14:ligatures w14:val="none"/>
        </w:rPr>
      </w:pPr>
    </w:p>
    <w:p w14:paraId="17C59813" w14:textId="0266749E" w:rsidR="00A30106" w:rsidRPr="00BA6D8B" w:rsidRDefault="00A30106" w:rsidP="00BA6D8B">
      <w:pPr>
        <w:spacing w:after="428"/>
        <w:ind w:left="10" w:right="15"/>
        <w:jc w:val="both"/>
        <w:rPr>
          <w:b/>
          <w:bCs/>
        </w:rPr>
      </w:pPr>
      <w:r w:rsidRPr="00BA6D8B">
        <w:rPr>
          <w:b/>
          <w:bCs/>
        </w:rPr>
        <w:t xml:space="preserve">Fait à Amilly, le </w:t>
      </w:r>
    </w:p>
    <w:p w14:paraId="1267D983" w14:textId="77777777" w:rsidR="00A30106" w:rsidRPr="00BA6D8B" w:rsidRDefault="00A30106" w:rsidP="00BA6D8B">
      <w:pPr>
        <w:spacing w:after="284"/>
        <w:ind w:left="15" w:hanging="10"/>
        <w:jc w:val="both"/>
        <w:rPr>
          <w:b/>
          <w:bCs/>
        </w:rPr>
      </w:pPr>
      <w:r w:rsidRPr="00BA6D8B">
        <w:rPr>
          <w:b/>
          <w:bCs/>
        </w:rPr>
        <w:t>Pour la M. N. H. :</w:t>
      </w:r>
      <w:r w:rsidRPr="00BA6D8B">
        <w:rPr>
          <w:b/>
          <w:bCs/>
        </w:rPr>
        <w:tab/>
      </w:r>
      <w:r w:rsidRPr="00BA6D8B">
        <w:rPr>
          <w:b/>
          <w:bCs/>
        </w:rPr>
        <w:tab/>
      </w:r>
      <w:r w:rsidRPr="00BA6D8B">
        <w:rPr>
          <w:b/>
          <w:bCs/>
        </w:rPr>
        <w:tab/>
      </w:r>
      <w:r w:rsidRPr="00BA6D8B">
        <w:rPr>
          <w:b/>
          <w:bCs/>
        </w:rPr>
        <w:tab/>
      </w:r>
      <w:r w:rsidRPr="00BA6D8B">
        <w:rPr>
          <w:b/>
          <w:bCs/>
        </w:rPr>
        <w:tab/>
      </w:r>
      <w:r w:rsidRPr="00BA6D8B">
        <w:rPr>
          <w:b/>
          <w:bCs/>
        </w:rPr>
        <w:tab/>
        <w:t>Pour les organisations syndicales :</w:t>
      </w:r>
    </w:p>
    <w:p w14:paraId="35102A71" w14:textId="77777777" w:rsidR="00A30106" w:rsidRDefault="00A30106" w:rsidP="00BA6D8B">
      <w:pPr>
        <w:spacing w:after="111" w:line="263" w:lineRule="auto"/>
        <w:ind w:left="20" w:hanging="10"/>
        <w:jc w:val="both"/>
      </w:pPr>
      <w:r w:rsidRPr="00215F98">
        <w:t>Pour le Président,</w:t>
      </w:r>
    </w:p>
    <w:p w14:paraId="4838FF33" w14:textId="538828A1" w:rsidR="00A30106" w:rsidRDefault="00A30106" w:rsidP="00BA6D8B">
      <w:pPr>
        <w:spacing w:after="0" w:line="263" w:lineRule="auto"/>
        <w:ind w:left="20" w:hanging="10"/>
        <w:jc w:val="both"/>
      </w:pPr>
      <w:r w:rsidRPr="00215F98">
        <w:t xml:space="preserve">Le Directeur Général, </w:t>
      </w:r>
      <w:r>
        <w:tab/>
      </w:r>
      <w:r>
        <w:tab/>
      </w:r>
      <w:r>
        <w:tab/>
      </w:r>
      <w:r>
        <w:tab/>
      </w:r>
      <w:r>
        <w:tab/>
      </w:r>
      <w:r>
        <w:tab/>
      </w:r>
      <w:r w:rsidRPr="00215F98">
        <w:t xml:space="preserve">CFDT </w:t>
      </w:r>
    </w:p>
    <w:p w14:paraId="08DBE6F3" w14:textId="77777777" w:rsidR="00A30106" w:rsidRDefault="00A30106" w:rsidP="00BA6D8B">
      <w:pPr>
        <w:spacing w:after="0"/>
        <w:ind w:left="255" w:right="-95"/>
        <w:jc w:val="both"/>
      </w:pPr>
    </w:p>
    <w:p w14:paraId="7737B26B" w14:textId="77777777" w:rsidR="00A30106" w:rsidRDefault="00A30106" w:rsidP="00BA6D8B">
      <w:pPr>
        <w:spacing w:after="260"/>
        <w:jc w:val="both"/>
      </w:pPr>
    </w:p>
    <w:p w14:paraId="2EC4B147" w14:textId="5F8C201A" w:rsidR="00A30106" w:rsidRDefault="00A30106" w:rsidP="00BA6D8B">
      <w:pPr>
        <w:spacing w:after="260"/>
        <w:ind w:left="4956" w:firstLine="708"/>
        <w:jc w:val="both"/>
      </w:pPr>
      <w:r>
        <w:t xml:space="preserve">CGT  </w:t>
      </w:r>
    </w:p>
    <w:p w14:paraId="4AD1B4C1" w14:textId="77777777" w:rsidR="00A30106" w:rsidRDefault="00A30106" w:rsidP="00BA6D8B">
      <w:pPr>
        <w:spacing w:after="260"/>
        <w:ind w:left="4956" w:firstLine="708"/>
        <w:jc w:val="both"/>
      </w:pPr>
    </w:p>
    <w:p w14:paraId="6A102049" w14:textId="77777777" w:rsidR="00A30106" w:rsidRDefault="00A30106" w:rsidP="00BA6D8B">
      <w:pPr>
        <w:spacing w:after="260"/>
        <w:ind w:left="4956" w:firstLine="708"/>
        <w:jc w:val="both"/>
      </w:pPr>
    </w:p>
    <w:p w14:paraId="07B37800" w14:textId="47BBA7B4" w:rsidR="00A30106" w:rsidRDefault="00A30106" w:rsidP="00BA6D8B">
      <w:pPr>
        <w:spacing w:after="260"/>
        <w:ind w:left="4956" w:firstLine="708"/>
        <w:jc w:val="both"/>
      </w:pPr>
      <w:r>
        <w:t xml:space="preserve">CGT / </w:t>
      </w:r>
      <w:r w:rsidRPr="00215F98">
        <w:t>FO</w:t>
      </w:r>
      <w:r>
        <w:t xml:space="preserve"> </w:t>
      </w:r>
    </w:p>
    <w:p w14:paraId="011F8F2D" w14:textId="24FF50DA" w:rsidR="00CD0143" w:rsidRDefault="00A30106" w:rsidP="00BA6D8B">
      <w:pPr>
        <w:jc w:val="both"/>
        <w:rPr>
          <w:rFonts w:cstheme="minorHAnsi"/>
          <w:sz w:val="32"/>
          <w:szCs w:val="32"/>
        </w:rPr>
      </w:pPr>
      <w:r>
        <w:br/>
      </w:r>
    </w:p>
    <w:p w14:paraId="6A0A3ED7" w14:textId="77777777" w:rsidR="00AD448E" w:rsidRDefault="00AD448E" w:rsidP="00BA6D8B">
      <w:pPr>
        <w:jc w:val="both"/>
        <w:rPr>
          <w:rFonts w:cstheme="minorHAnsi"/>
          <w:sz w:val="32"/>
          <w:szCs w:val="32"/>
        </w:rPr>
      </w:pPr>
    </w:p>
    <w:p w14:paraId="38013D3C" w14:textId="77777777" w:rsidR="00AD448E" w:rsidRDefault="00AD448E" w:rsidP="00BA6D8B">
      <w:pPr>
        <w:jc w:val="both"/>
        <w:rPr>
          <w:rFonts w:cstheme="minorHAnsi"/>
          <w:sz w:val="32"/>
          <w:szCs w:val="32"/>
        </w:rPr>
      </w:pPr>
    </w:p>
    <w:p w14:paraId="46571477" w14:textId="77777777" w:rsidR="00AD448E" w:rsidRDefault="00AD448E" w:rsidP="00BA6D8B">
      <w:pPr>
        <w:jc w:val="both"/>
        <w:rPr>
          <w:rFonts w:cstheme="minorHAnsi"/>
          <w:sz w:val="32"/>
          <w:szCs w:val="32"/>
        </w:rPr>
      </w:pPr>
    </w:p>
    <w:p w14:paraId="4E40CD12" w14:textId="77777777" w:rsidR="00AD448E" w:rsidRDefault="00AD448E" w:rsidP="00BA6D8B">
      <w:pPr>
        <w:jc w:val="both"/>
        <w:rPr>
          <w:rFonts w:cstheme="minorHAnsi"/>
          <w:sz w:val="32"/>
          <w:szCs w:val="32"/>
        </w:rPr>
      </w:pPr>
    </w:p>
    <w:p w14:paraId="00642F53" w14:textId="77777777" w:rsidR="00AD448E" w:rsidRDefault="00AD448E" w:rsidP="00BA6D8B">
      <w:pPr>
        <w:jc w:val="both"/>
        <w:rPr>
          <w:rFonts w:cstheme="minorHAnsi"/>
          <w:sz w:val="32"/>
          <w:szCs w:val="32"/>
        </w:rPr>
      </w:pPr>
    </w:p>
    <w:p w14:paraId="52AF4552" w14:textId="77777777" w:rsidR="00AD448E" w:rsidRDefault="00AD448E" w:rsidP="00BA6D8B">
      <w:pPr>
        <w:jc w:val="both"/>
        <w:rPr>
          <w:rFonts w:cstheme="minorHAnsi"/>
          <w:sz w:val="32"/>
          <w:szCs w:val="32"/>
        </w:rPr>
      </w:pPr>
    </w:p>
    <w:p w14:paraId="60AF96FC" w14:textId="77777777" w:rsidR="00AD448E" w:rsidRDefault="00AD448E" w:rsidP="00BA6D8B">
      <w:pPr>
        <w:jc w:val="both"/>
        <w:rPr>
          <w:rFonts w:cstheme="minorHAnsi"/>
          <w:sz w:val="32"/>
          <w:szCs w:val="32"/>
        </w:rPr>
      </w:pPr>
    </w:p>
    <w:p w14:paraId="427A3329" w14:textId="77777777" w:rsidR="00AD448E" w:rsidRDefault="00AD448E" w:rsidP="00BA6D8B">
      <w:pPr>
        <w:jc w:val="both"/>
        <w:rPr>
          <w:rFonts w:cstheme="minorHAnsi"/>
          <w:sz w:val="32"/>
          <w:szCs w:val="32"/>
        </w:rPr>
      </w:pPr>
    </w:p>
    <w:p w14:paraId="6C548C9E" w14:textId="77777777" w:rsidR="00AD448E" w:rsidRDefault="00AD448E" w:rsidP="00BA6D8B">
      <w:pPr>
        <w:jc w:val="both"/>
        <w:rPr>
          <w:rFonts w:cstheme="minorHAnsi"/>
          <w:sz w:val="32"/>
          <w:szCs w:val="32"/>
        </w:rPr>
      </w:pPr>
    </w:p>
    <w:p w14:paraId="335FF808" w14:textId="77777777" w:rsidR="00AD448E" w:rsidRDefault="00AD448E" w:rsidP="00BA6D8B">
      <w:pPr>
        <w:jc w:val="both"/>
        <w:rPr>
          <w:rFonts w:cstheme="minorHAnsi"/>
          <w:sz w:val="32"/>
          <w:szCs w:val="32"/>
        </w:rPr>
      </w:pPr>
    </w:p>
    <w:p w14:paraId="4ED1C1EE" w14:textId="77777777" w:rsidR="00AD448E" w:rsidRDefault="00AD448E" w:rsidP="00BA6D8B">
      <w:pPr>
        <w:jc w:val="both"/>
        <w:rPr>
          <w:rFonts w:cstheme="minorHAnsi"/>
          <w:sz w:val="32"/>
          <w:szCs w:val="32"/>
        </w:rPr>
      </w:pPr>
    </w:p>
    <w:p w14:paraId="37426E78" w14:textId="77777777" w:rsidR="00AD448E" w:rsidRDefault="00AD448E" w:rsidP="00BA6D8B">
      <w:pPr>
        <w:jc w:val="both"/>
        <w:rPr>
          <w:rFonts w:cstheme="minorHAnsi"/>
          <w:sz w:val="32"/>
          <w:szCs w:val="32"/>
        </w:rPr>
      </w:pPr>
    </w:p>
    <w:p w14:paraId="3122972D" w14:textId="77777777" w:rsidR="00722D83" w:rsidRPr="00722D83" w:rsidRDefault="00722D83" w:rsidP="006918EB">
      <w:pPr>
        <w:rPr>
          <w:rFonts w:cstheme="minorHAnsi"/>
          <w:sz w:val="32"/>
          <w:szCs w:val="32"/>
        </w:rPr>
      </w:pPr>
    </w:p>
    <w:sectPr w:rsidR="00722D83" w:rsidRPr="00722D83" w:rsidSect="006918EB">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4788D" w14:textId="77777777" w:rsidR="00AE1D24" w:rsidRDefault="00AE1D24" w:rsidP="00AF64B4">
      <w:pPr>
        <w:spacing w:after="0" w:line="240" w:lineRule="auto"/>
      </w:pPr>
      <w:r>
        <w:separator/>
      </w:r>
    </w:p>
  </w:endnote>
  <w:endnote w:type="continuationSeparator" w:id="0">
    <w:p w14:paraId="38439856" w14:textId="77777777" w:rsidR="00AE1D24" w:rsidRDefault="00AE1D24" w:rsidP="00AF64B4">
      <w:pPr>
        <w:spacing w:after="0" w:line="240" w:lineRule="auto"/>
      </w:pPr>
      <w:r>
        <w:continuationSeparator/>
      </w:r>
    </w:p>
  </w:endnote>
  <w:endnote w:id="1">
    <w:p w14:paraId="132133DF" w14:textId="0474708F" w:rsidR="00F25BDD" w:rsidRPr="00FA427C" w:rsidRDefault="00F25BDD" w:rsidP="00FA427C">
      <w:pPr>
        <w:pStyle w:val="Notedefin"/>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1A15B" w14:textId="47168ADA" w:rsidR="0031777F" w:rsidRDefault="0031777F">
    <w:pPr>
      <w:pStyle w:val="Pieddepage"/>
    </w:pPr>
    <w:r>
      <w:rPr>
        <w:noProof/>
      </w:rPr>
      <mc:AlternateContent>
        <mc:Choice Requires="wps">
          <w:drawing>
            <wp:anchor distT="0" distB="0" distL="0" distR="0" simplePos="0" relativeHeight="251661312" behindDoc="0" locked="0" layoutInCell="1" allowOverlap="1" wp14:anchorId="46D9AD2E" wp14:editId="3040DB08">
              <wp:simplePos x="635" y="635"/>
              <wp:positionH relativeFrom="page">
                <wp:align>center</wp:align>
              </wp:positionH>
              <wp:positionV relativeFrom="page">
                <wp:align>bottom</wp:align>
              </wp:positionV>
              <wp:extent cx="745490" cy="357505"/>
              <wp:effectExtent l="0" t="0" r="16510" b="0"/>
              <wp:wrapNone/>
              <wp:docPr id="1212724017" name="Zone de texte 2" descr="C2 - Restrei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45490" cy="357505"/>
                      </a:xfrm>
                      <a:prstGeom prst="rect">
                        <a:avLst/>
                      </a:prstGeom>
                      <a:noFill/>
                      <a:ln>
                        <a:noFill/>
                      </a:ln>
                    </wps:spPr>
                    <wps:txbx>
                      <w:txbxContent>
                        <w:p w14:paraId="69C93767" w14:textId="675F484D" w:rsidR="0031777F" w:rsidRPr="0031777F" w:rsidRDefault="0031777F" w:rsidP="0031777F">
                          <w:pPr>
                            <w:spacing w:after="0"/>
                            <w:rPr>
                              <w:rFonts w:ascii="Aptos" w:eastAsia="Aptos" w:hAnsi="Aptos" w:cs="Aptos"/>
                              <w:noProof/>
                              <w:color w:val="FF0000"/>
                              <w:sz w:val="20"/>
                              <w:szCs w:val="20"/>
                            </w:rPr>
                          </w:pPr>
                          <w:r w:rsidRPr="0031777F">
                            <w:rPr>
                              <w:rFonts w:ascii="Aptos" w:eastAsia="Aptos" w:hAnsi="Aptos" w:cs="Aptos"/>
                              <w:noProof/>
                              <w:color w:val="FF0000"/>
                              <w:sz w:val="20"/>
                              <w:szCs w:val="20"/>
                            </w:rPr>
                            <w:t>C2 - Restreint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D9AD2E" id="_x0000_t202" coordsize="21600,21600" o:spt="202" path="m,l,21600r21600,l21600,xe">
              <v:stroke joinstyle="miter"/>
              <v:path gradientshapeok="t" o:connecttype="rect"/>
            </v:shapetype>
            <v:shape id="Zone de texte 2" o:spid="_x0000_s1026" type="#_x0000_t202" alt="C2 - Restreint" style="position:absolute;margin-left:0;margin-top:0;width:58.7pt;height:28.1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" filled="f" stroked="f">
              <v:textbox style="mso-fit-shape-to-text:t" inset="0,0,0,15pt">
                <w:txbxContent>
                  <w:p w14:paraId="69C93767" w14:textId="675F484D" w:rsidR="0031777F" w:rsidRPr="0031777F" w:rsidRDefault="0031777F" w:rsidP="0031777F">
                    <w:pPr>
                      <w:spacing w:after="0"/>
                      <w:rPr>
                        <w:rFonts w:ascii="Aptos" w:eastAsia="Aptos" w:hAnsi="Aptos" w:cs="Aptos"/>
                        <w:noProof/>
                        <w:color w:val="FF0000"/>
                        <w:sz w:val="20"/>
                        <w:szCs w:val="20"/>
                      </w:rPr>
                    </w:pPr>
                    <w:r w:rsidRPr="0031777F">
                      <w:rPr>
                        <w:rFonts w:ascii="Aptos" w:eastAsia="Aptos" w:hAnsi="Aptos" w:cs="Aptos"/>
                        <w:noProof/>
                        <w:color w:val="FF0000"/>
                        <w:sz w:val="20"/>
                        <w:szCs w:val="20"/>
                      </w:rPr>
                      <w:t>C2 - Restreint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923BA" w14:textId="2F19BAE3" w:rsidR="00AA4DD2" w:rsidRDefault="0031777F">
    <w:pPr>
      <w:pStyle w:val="Pieddepage"/>
      <w:jc w:val="right"/>
    </w:pPr>
    <w:r>
      <w:rPr>
        <w:noProof/>
      </w:rPr>
      <mc:AlternateContent>
        <mc:Choice Requires="wps">
          <w:drawing>
            <wp:anchor distT="0" distB="0" distL="0" distR="0" simplePos="0" relativeHeight="251657728" behindDoc="0" locked="0" layoutInCell="1" allowOverlap="1" wp14:anchorId="09236478" wp14:editId="748EF62A">
              <wp:simplePos x="901700" y="9899650"/>
              <wp:positionH relativeFrom="page">
                <wp:align>center</wp:align>
              </wp:positionH>
              <wp:positionV relativeFrom="page">
                <wp:align>bottom</wp:align>
              </wp:positionV>
              <wp:extent cx="745490" cy="357505"/>
              <wp:effectExtent l="0" t="0" r="16510" b="0"/>
              <wp:wrapNone/>
              <wp:docPr id="951470618" name="Zone de texte 3" descr="C2 - Restrei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45490" cy="357505"/>
                      </a:xfrm>
                      <a:prstGeom prst="rect">
                        <a:avLst/>
                      </a:prstGeom>
                      <a:noFill/>
                      <a:ln>
                        <a:noFill/>
                      </a:ln>
                    </wps:spPr>
                    <wps:txbx>
                      <w:txbxContent>
                        <w:p w14:paraId="62CBDD16" w14:textId="23DD3015" w:rsidR="0031777F" w:rsidRPr="0031777F" w:rsidRDefault="0031777F" w:rsidP="0031777F">
                          <w:pPr>
                            <w:spacing w:after="0"/>
                            <w:rPr>
                              <w:rFonts w:ascii="Aptos" w:eastAsia="Aptos" w:hAnsi="Aptos" w:cs="Aptos"/>
                              <w:noProof/>
                              <w:color w:val="FF0000"/>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236478" id="_x0000_t202" coordsize="21600,21600" o:spt="202" path="m,l,21600r21600,l21600,xe">
              <v:stroke joinstyle="miter"/>
              <v:path gradientshapeok="t" o:connecttype="rect"/>
            </v:shapetype>
            <v:shape id="Zone de texte 3" o:spid="_x0000_s1027" type="#_x0000_t202" alt="C2 - Restreint" style="position:absolute;left:0;text-align:left;margin-left:0;margin-top:0;width:58.7pt;height:28.15pt;z-index:2516577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" filled="f" stroked="f">
              <v:textbox style="mso-fit-shape-to-text:t" inset="0,0,0,15pt">
                <w:txbxContent>
                  <w:p w14:paraId="62CBDD16" w14:textId="23DD3015" w:rsidR="0031777F" w:rsidRPr="0031777F" w:rsidRDefault="0031777F" w:rsidP="0031777F">
                    <w:pPr>
                      <w:spacing w:after="0"/>
                      <w:rPr>
                        <w:rFonts w:ascii="Aptos" w:eastAsia="Aptos" w:hAnsi="Aptos" w:cs="Aptos"/>
                        <w:noProof/>
                        <w:color w:val="FF0000"/>
                        <w:sz w:val="20"/>
                        <w:szCs w:val="20"/>
                      </w:rPr>
                    </w:pPr>
                  </w:p>
                </w:txbxContent>
              </v:textbox>
              <w10:wrap anchorx="page" anchory="page"/>
            </v:shape>
          </w:pict>
        </mc:Fallback>
      </mc:AlternateContent>
    </w:r>
    <w:sdt>
      <w:sdtPr>
        <w:id w:val="1627500845"/>
        <w:docPartObj>
          <w:docPartGallery w:val="Page Numbers (Bottom of Page)"/>
          <w:docPartUnique/>
        </w:docPartObj>
      </w:sdtPr>
      <w:sdtEndPr/>
      <w:sdtContent>
        <w:r w:rsidR="00AA4DD2">
          <w:fldChar w:fldCharType="begin"/>
        </w:r>
        <w:r w:rsidR="00AA4DD2">
          <w:instrText>PAGE   \* MERGEFORMAT</w:instrText>
        </w:r>
        <w:r w:rsidR="00AA4DD2">
          <w:fldChar w:fldCharType="separate"/>
        </w:r>
        <w:r w:rsidR="00AA4DD2">
          <w:t>2</w:t>
        </w:r>
        <w:r w:rsidR="00AA4DD2">
          <w:fldChar w:fldCharType="end"/>
        </w:r>
      </w:sdtContent>
    </w:sdt>
  </w:p>
  <w:p w14:paraId="0CFF9835" w14:textId="77777777" w:rsidR="006F0648" w:rsidRDefault="006F064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25EDD" w14:textId="55D6656F" w:rsidR="0031777F" w:rsidRDefault="0031777F">
    <w:pPr>
      <w:pStyle w:val="Pieddepage"/>
    </w:pPr>
    <w:r>
      <w:rPr>
        <w:noProof/>
      </w:rPr>
      <mc:AlternateContent>
        <mc:Choice Requires="wps">
          <w:drawing>
            <wp:anchor distT="0" distB="0" distL="0" distR="0" simplePos="0" relativeHeight="251660288" behindDoc="0" locked="0" layoutInCell="1" allowOverlap="1" wp14:anchorId="1CFE2419" wp14:editId="13E179A1">
              <wp:simplePos x="635" y="635"/>
              <wp:positionH relativeFrom="page">
                <wp:align>center</wp:align>
              </wp:positionH>
              <wp:positionV relativeFrom="page">
                <wp:align>bottom</wp:align>
              </wp:positionV>
              <wp:extent cx="745490" cy="357505"/>
              <wp:effectExtent l="0" t="0" r="16510" b="0"/>
              <wp:wrapNone/>
              <wp:docPr id="583554409" name="Zone de texte 1" descr="C2 - Restrei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45490" cy="357505"/>
                      </a:xfrm>
                      <a:prstGeom prst="rect">
                        <a:avLst/>
                      </a:prstGeom>
                      <a:noFill/>
                      <a:ln>
                        <a:noFill/>
                      </a:ln>
                    </wps:spPr>
                    <wps:txbx>
                      <w:txbxContent>
                        <w:p w14:paraId="1CF904E3" w14:textId="183D4857" w:rsidR="0031777F" w:rsidRPr="0031777F" w:rsidRDefault="0031777F" w:rsidP="0031777F">
                          <w:pPr>
                            <w:spacing w:after="0"/>
                            <w:rPr>
                              <w:rFonts w:ascii="Aptos" w:eastAsia="Aptos" w:hAnsi="Aptos" w:cs="Aptos"/>
                              <w:noProof/>
                              <w:color w:val="FF0000"/>
                              <w:sz w:val="20"/>
                              <w:szCs w:val="20"/>
                            </w:rPr>
                          </w:pPr>
                          <w:r w:rsidRPr="0031777F">
                            <w:rPr>
                              <w:rFonts w:ascii="Aptos" w:eastAsia="Aptos" w:hAnsi="Aptos" w:cs="Aptos"/>
                              <w:noProof/>
                              <w:color w:val="FF0000"/>
                              <w:sz w:val="20"/>
                              <w:szCs w:val="20"/>
                            </w:rPr>
                            <w:t>C2 - Restreint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CFE2419" id="_x0000_t202" coordsize="21600,21600" o:spt="202" path="m,l,21600r21600,l21600,xe">
              <v:stroke joinstyle="miter"/>
              <v:path gradientshapeok="t" o:connecttype="rect"/>
            </v:shapetype>
            <v:shape id="Zone de texte 1" o:spid="_x0000_s1028" type="#_x0000_t202" alt="C2 - Restreint" style="position:absolute;margin-left:0;margin-top:0;width:58.7pt;height:28.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" filled="f" stroked="f">
              <v:textbox style="mso-fit-shape-to-text:t" inset="0,0,0,15pt">
                <w:txbxContent>
                  <w:p w14:paraId="1CF904E3" w14:textId="183D4857" w:rsidR="0031777F" w:rsidRPr="0031777F" w:rsidRDefault="0031777F" w:rsidP="0031777F">
                    <w:pPr>
                      <w:spacing w:after="0"/>
                      <w:rPr>
                        <w:rFonts w:ascii="Aptos" w:eastAsia="Aptos" w:hAnsi="Aptos" w:cs="Aptos"/>
                        <w:noProof/>
                        <w:color w:val="FF0000"/>
                        <w:sz w:val="20"/>
                        <w:szCs w:val="20"/>
                      </w:rPr>
                    </w:pPr>
                    <w:r w:rsidRPr="0031777F">
                      <w:rPr>
                        <w:rFonts w:ascii="Aptos" w:eastAsia="Aptos" w:hAnsi="Aptos" w:cs="Aptos"/>
                        <w:noProof/>
                        <w:color w:val="FF0000"/>
                        <w:sz w:val="20"/>
                        <w:szCs w:val="20"/>
                      </w:rPr>
                      <w:t>C2 - Restreint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718D8" w14:textId="77777777" w:rsidR="00AE1D24" w:rsidRDefault="00AE1D24" w:rsidP="00AF64B4">
      <w:pPr>
        <w:spacing w:after="0" w:line="240" w:lineRule="auto"/>
      </w:pPr>
      <w:r>
        <w:separator/>
      </w:r>
    </w:p>
  </w:footnote>
  <w:footnote w:type="continuationSeparator" w:id="0">
    <w:p w14:paraId="0BAA8A9C" w14:textId="77777777" w:rsidR="00AE1D24" w:rsidRDefault="00AE1D24" w:rsidP="00AF64B4">
      <w:pPr>
        <w:spacing w:after="0" w:line="240" w:lineRule="auto"/>
      </w:pPr>
      <w:r>
        <w:continuationSeparator/>
      </w:r>
    </w:p>
  </w:footnote>
  <w:footnote w:id="1">
    <w:p w14:paraId="57E379A3" w14:textId="77777777" w:rsidR="00CE7B11" w:rsidRPr="00811216" w:rsidRDefault="00CE7B11" w:rsidP="00CE7B11">
      <w:pPr>
        <w:pStyle w:val="Notedebasdepage"/>
        <w:rPr>
          <w:b/>
          <w:bCs/>
        </w:rPr>
      </w:pPr>
      <w:r>
        <w:rPr>
          <w:rStyle w:val="Appelnotedebasdep"/>
        </w:rPr>
        <w:footnoteRef/>
      </w:r>
      <w:r>
        <w:t xml:space="preserve"> </w:t>
      </w:r>
      <w:r w:rsidRPr="00811216">
        <w:rPr>
          <w:b/>
          <w:bCs/>
        </w:rPr>
        <w:t>Accompagner les familles monoparentales</w:t>
      </w:r>
      <w:r>
        <w:rPr>
          <w:b/>
          <w:bCs/>
        </w:rPr>
        <w:t>, 06/12/2022, Ministère du travail, de la santé, des solidarités et des familles, solidarites.gouv.fr</w:t>
      </w:r>
    </w:p>
    <w:p w14:paraId="4CBE3CF4" w14:textId="77777777" w:rsidR="00CE7B11" w:rsidRDefault="00CE7B11" w:rsidP="00CE7B11">
      <w:pPr>
        <w:pStyle w:val="Notedebasdepage"/>
      </w:pPr>
    </w:p>
  </w:footnote>
  <w:footnote w:id="2">
    <w:p w14:paraId="40940319" w14:textId="77777777" w:rsidR="00C73BC9" w:rsidRDefault="00C73BC9" w:rsidP="00C73BC9">
      <w:pPr>
        <w:pStyle w:val="Notedebasdepage"/>
      </w:pPr>
      <w:r>
        <w:rPr>
          <w:rStyle w:val="Appelnotedebasdep"/>
        </w:rPr>
        <w:footnoteRef/>
      </w:r>
      <w:r>
        <w:t xml:space="preserve"> (</w:t>
      </w:r>
      <w:r w:rsidRPr="00380ADF">
        <w:t>Champ : France métropolitaine, individus âgés de 18 à 74 ans résidant en ménage ordinaire. Source : Ssmsi-Eurostat, « Panorama des violences en France métropolitaine : enquête Genese 2021 », novembre 2022. Données Ssmsi-Eurostat, enquête Genèse, 2021.</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9AB18" w14:textId="6CD98BC1" w:rsidR="00E65476" w:rsidRDefault="00E65476">
    <w:pPr>
      <w:pStyle w:val="En-tte"/>
    </w:pPr>
    <w:r>
      <w:rPr>
        <w:noProof/>
      </w:rPr>
      <w:drawing>
        <wp:anchor distT="0" distB="0" distL="114300" distR="114300" simplePos="0" relativeHeight="251659264" behindDoc="0" locked="0" layoutInCell="1" allowOverlap="1" wp14:anchorId="70D35FB3" wp14:editId="780B4824">
          <wp:simplePos x="0" y="0"/>
          <wp:positionH relativeFrom="page">
            <wp:posOffset>900430</wp:posOffset>
          </wp:positionH>
          <wp:positionV relativeFrom="paragraph">
            <wp:posOffset>-635</wp:posOffset>
          </wp:positionV>
          <wp:extent cx="1221485" cy="800100"/>
          <wp:effectExtent l="0" t="0" r="0" b="0"/>
          <wp:wrapNone/>
          <wp:docPr id="1105494205" name="Image 1105494205"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 Police, logo, Graphiqu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221485" cy="8001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C56"/>
    <w:multiLevelType w:val="multilevel"/>
    <w:tmpl w:val="CD26D818"/>
    <w:lvl w:ilvl="0">
      <w:start w:val="1"/>
      <w:numFmt w:val="decimal"/>
      <w:pStyle w:val="1"/>
      <w:suff w:val="space"/>
      <w:lvlText w:val="TITRE %1 - "/>
      <w:lvlJc w:val="left"/>
      <w:pPr>
        <w:ind w:left="0" w:firstLine="0"/>
      </w:pPr>
      <w:rPr>
        <w:rFonts w:hint="default"/>
      </w:rPr>
    </w:lvl>
    <w:lvl w:ilvl="1">
      <w:start w:val="1"/>
      <w:numFmt w:val="decimal"/>
      <w:lvlText w:val="8.%2."/>
      <w:lvlJc w:val="left"/>
      <w:pPr>
        <w:ind w:left="360" w:hanging="360"/>
      </w:pPr>
      <w:rPr>
        <w:rFonts w:hint="default"/>
        <w:b/>
        <w:bCs/>
      </w:rPr>
    </w:lvl>
    <w:lvl w:ilvl="2">
      <w:start w:val="2"/>
      <w:numFmt w:val="decimal"/>
      <w:lvlText w:val="Article 1.15.%3."/>
      <w:lvlJc w:val="left"/>
      <w:pPr>
        <w:ind w:left="1418" w:hanging="1418"/>
      </w:pPr>
      <w:rPr>
        <w:rFonts w:hint="default"/>
      </w:rPr>
    </w:lvl>
    <w:lvl w:ilvl="3">
      <w:start w:val="1"/>
      <w:numFmt w:val="decimal"/>
      <w:lvlText w:val="Article 2.8.5.%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4294E55"/>
    <w:multiLevelType w:val="multilevel"/>
    <w:tmpl w:val="F8D6F5BA"/>
    <w:lvl w:ilvl="0">
      <w:start w:val="6"/>
      <w:numFmt w:val="decimal"/>
      <w:lvlText w:val="%1."/>
      <w:lvlJc w:val="left"/>
      <w:pPr>
        <w:ind w:left="510" w:hanging="510"/>
      </w:pPr>
      <w:rPr>
        <w:rFonts w:hint="default"/>
      </w:rPr>
    </w:lvl>
    <w:lvl w:ilvl="1">
      <w:start w:val="5"/>
      <w:numFmt w:val="decimal"/>
      <w:lvlText w:val="%1.%2."/>
      <w:lvlJc w:val="left"/>
      <w:pPr>
        <w:ind w:left="510" w:hanging="510"/>
      </w:pPr>
      <w:rPr>
        <w:rFonts w:hint="default"/>
      </w:rPr>
    </w:lvl>
    <w:lvl w:ilvl="2">
      <w:start w:val="1"/>
      <w:numFmt w:val="decimal"/>
      <w:lvlText w:val="6.4.%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4C678A"/>
    <w:multiLevelType w:val="hybridMultilevel"/>
    <w:tmpl w:val="DE68FBCC"/>
    <w:lvl w:ilvl="0" w:tplc="FFFFFFFF">
      <w:start w:val="1"/>
      <w:numFmt w:val="decimal"/>
      <w:lvlText w:val="3.4.%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4265B6"/>
    <w:multiLevelType w:val="hybridMultilevel"/>
    <w:tmpl w:val="D8E0CC14"/>
    <w:lvl w:ilvl="0" w:tplc="8E84D82C">
      <w:start w:val="1"/>
      <w:numFmt w:val="decimal"/>
      <w:lvlText w:val="6.1.%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504401"/>
    <w:multiLevelType w:val="multilevel"/>
    <w:tmpl w:val="4A866F22"/>
    <w:lvl w:ilvl="0">
      <w:start w:val="2"/>
      <w:numFmt w:val="decimal"/>
      <w:lvlText w:val="%1."/>
      <w:lvlJc w:val="left"/>
      <w:pPr>
        <w:ind w:left="570" w:hanging="57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2003CC"/>
    <w:multiLevelType w:val="hybridMultilevel"/>
    <w:tmpl w:val="56C2D1BA"/>
    <w:lvl w:ilvl="0" w:tplc="1362FAB4">
      <w:start w:val="1"/>
      <w:numFmt w:val="decimal"/>
      <w:lvlText w:val="2.%1."/>
      <w:lvlJc w:val="left"/>
      <w:pPr>
        <w:ind w:left="360" w:hanging="360"/>
      </w:pPr>
      <w:rPr>
        <w:rFonts w:hint="default"/>
        <w:b/>
        <w:bCs/>
      </w:rPr>
    </w:lvl>
    <w:lvl w:ilvl="1" w:tplc="7528EBC4">
      <w:start w:val="1"/>
      <w:numFmt w:val="decimal"/>
      <w:lvlText w:val="Article 2.7.%2."/>
      <w:lvlJc w:val="left"/>
      <w:pPr>
        <w:ind w:left="1440" w:hanging="360"/>
      </w:pPr>
      <w:rPr>
        <w:rFonts w:hint="default"/>
        <w:b/>
        <w:bCs/>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027CC8C2">
      <w:start w:val="1"/>
      <w:numFmt w:val="bullet"/>
      <w:lvlText w:val=""/>
      <w:lvlJc w:val="left"/>
      <w:pPr>
        <w:ind w:left="5040" w:hanging="360"/>
      </w:pPr>
      <w:rPr>
        <w:rFonts w:ascii="Wingdings" w:eastAsiaTheme="minorHAnsi" w:hAnsi="Wingdings" w:cstheme="minorBidi" w:hint="default"/>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D13F38"/>
    <w:multiLevelType w:val="hybridMultilevel"/>
    <w:tmpl w:val="6CE85AFC"/>
    <w:lvl w:ilvl="0" w:tplc="11D2F4C4">
      <w:start w:val="1"/>
      <w:numFmt w:val="decimal"/>
      <w:lvlText w:val="1.%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3154F89"/>
    <w:multiLevelType w:val="multilevel"/>
    <w:tmpl w:val="E160B172"/>
    <w:lvl w:ilvl="0">
      <w:start w:val="2"/>
      <w:numFmt w:val="decimal"/>
      <w:lvlText w:val="%1."/>
      <w:lvlJc w:val="left"/>
      <w:pPr>
        <w:ind w:left="510" w:hanging="510"/>
      </w:pPr>
      <w:rPr>
        <w:rFonts w:hint="default"/>
      </w:rPr>
    </w:lvl>
    <w:lvl w:ilvl="1">
      <w:start w:val="3"/>
      <w:numFmt w:val="decimal"/>
      <w:lvlText w:val="%1.%2."/>
      <w:lvlJc w:val="left"/>
      <w:pPr>
        <w:ind w:left="1050" w:hanging="510"/>
      </w:pPr>
      <w:rPr>
        <w:rFonts w:hint="default"/>
      </w:rPr>
    </w:lvl>
    <w:lvl w:ilvl="2">
      <w:start w:val="1"/>
      <w:numFmt w:val="decimal"/>
      <w:lvlText w:val="%1.%2.%3."/>
      <w:lvlJc w:val="left"/>
      <w:pPr>
        <w:ind w:left="1800" w:hanging="720"/>
      </w:pPr>
      <w:rPr>
        <w:rFonts w:hint="default"/>
        <w:b/>
        <w:bCs/>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14B757A1"/>
    <w:multiLevelType w:val="multilevel"/>
    <w:tmpl w:val="E9A4E8E0"/>
    <w:lvl w:ilvl="0">
      <w:numFmt w:val="bullet"/>
      <w:lvlText w:val="-"/>
      <w:lvlJc w:val="left"/>
      <w:pPr>
        <w:tabs>
          <w:tab w:val="num" w:pos="1800"/>
        </w:tabs>
        <w:ind w:left="1800" w:hanging="360"/>
      </w:pPr>
      <w:rPr>
        <w:rFonts w:ascii="Verdana" w:hAnsi="Verdana" w:cs="Times New Roman" w:hint="default"/>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8437BDA"/>
    <w:multiLevelType w:val="hybridMultilevel"/>
    <w:tmpl w:val="481CEB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900F36"/>
    <w:multiLevelType w:val="hybridMultilevel"/>
    <w:tmpl w:val="9CAE3E2A"/>
    <w:lvl w:ilvl="0" w:tplc="5BC4DB2C">
      <w:start w:val="1"/>
      <w:numFmt w:val="decimal"/>
      <w:lvlText w:val="3.2.%1."/>
      <w:lvlJc w:val="left"/>
      <w:pPr>
        <w:ind w:left="36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90928D2"/>
    <w:multiLevelType w:val="hybridMultilevel"/>
    <w:tmpl w:val="1048EE10"/>
    <w:lvl w:ilvl="0" w:tplc="88D0F49E">
      <w:start w:val="2"/>
      <w:numFmt w:val="bullet"/>
      <w:lvlText w:val=""/>
      <w:lvlJc w:val="left"/>
      <w:pPr>
        <w:ind w:left="1776" w:hanging="360"/>
      </w:pPr>
      <w:rPr>
        <w:rFonts w:ascii="Wingdings" w:eastAsiaTheme="minorHAnsi" w:hAnsi="Wingdings" w:cstheme="minorBidi"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2" w15:restartNumberingAfterBreak="0">
    <w:nsid w:val="1C726BAE"/>
    <w:multiLevelType w:val="multilevel"/>
    <w:tmpl w:val="9D788A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F148FD"/>
    <w:multiLevelType w:val="multilevel"/>
    <w:tmpl w:val="9D228FEC"/>
    <w:lvl w:ilvl="0">
      <w:start w:val="5"/>
      <w:numFmt w:val="decimal"/>
      <w:lvlText w:val="%1"/>
      <w:lvlJc w:val="left"/>
      <w:pPr>
        <w:ind w:left="450" w:hanging="450"/>
      </w:pPr>
      <w:rPr>
        <w:rFonts w:hint="default"/>
      </w:rPr>
    </w:lvl>
    <w:lvl w:ilvl="1">
      <w:start w:val="7"/>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29AB4BD1"/>
    <w:multiLevelType w:val="hybridMultilevel"/>
    <w:tmpl w:val="C764E8F2"/>
    <w:lvl w:ilvl="0" w:tplc="1486B3F0">
      <w:start w:val="1"/>
      <w:numFmt w:val="decimal"/>
      <w:lvlText w:val="7.%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9F85AC7"/>
    <w:multiLevelType w:val="hybridMultilevel"/>
    <w:tmpl w:val="BA445DC6"/>
    <w:lvl w:ilvl="0" w:tplc="78B42FB6">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A5A023C"/>
    <w:multiLevelType w:val="multilevel"/>
    <w:tmpl w:val="C3BC98F4"/>
    <w:lvl w:ilvl="0">
      <w:start w:val="7"/>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AF93B56"/>
    <w:multiLevelType w:val="multilevel"/>
    <w:tmpl w:val="15FEFAC8"/>
    <w:lvl w:ilvl="0">
      <w:start w:val="3"/>
      <w:numFmt w:val="decimal"/>
      <w:lvlText w:val="%1."/>
      <w:lvlJc w:val="left"/>
      <w:pPr>
        <w:ind w:left="760" w:hanging="760"/>
      </w:pPr>
      <w:rPr>
        <w:rFonts w:hint="default"/>
      </w:rPr>
    </w:lvl>
    <w:lvl w:ilvl="1">
      <w:start w:val="4"/>
      <w:numFmt w:val="decimal"/>
      <w:lvlText w:val="%1.%2."/>
      <w:lvlJc w:val="left"/>
      <w:pPr>
        <w:ind w:left="760" w:hanging="760"/>
      </w:pPr>
      <w:rPr>
        <w:rFonts w:hint="default"/>
      </w:rPr>
    </w:lvl>
    <w:lvl w:ilvl="2">
      <w:start w:val="3"/>
      <w:numFmt w:val="decimal"/>
      <w:lvlText w:val="%1.%2.%3."/>
      <w:lvlJc w:val="left"/>
      <w:pPr>
        <w:ind w:left="760" w:hanging="76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B505EDA"/>
    <w:multiLevelType w:val="hybridMultilevel"/>
    <w:tmpl w:val="28F0D244"/>
    <w:lvl w:ilvl="0" w:tplc="5D480228">
      <w:start w:val="1"/>
      <w:numFmt w:val="decimal"/>
      <w:lvlText w:val="3.2.5.%1."/>
      <w:lvlJc w:val="left"/>
      <w:pPr>
        <w:ind w:left="36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0DC3313"/>
    <w:multiLevelType w:val="hybridMultilevel"/>
    <w:tmpl w:val="D0EA530C"/>
    <w:lvl w:ilvl="0" w:tplc="7DB65246">
      <w:start w:val="1"/>
      <w:numFmt w:val="decimal"/>
      <w:lvlText w:val="3.5.%1."/>
      <w:lvlJc w:val="left"/>
      <w:pPr>
        <w:ind w:left="36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12D3EBB"/>
    <w:multiLevelType w:val="hybridMultilevel"/>
    <w:tmpl w:val="8F16D8AC"/>
    <w:lvl w:ilvl="0" w:tplc="642414E4">
      <w:start w:val="3"/>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2756F42"/>
    <w:multiLevelType w:val="hybridMultilevel"/>
    <w:tmpl w:val="31EEE016"/>
    <w:lvl w:ilvl="0" w:tplc="C7A8F6DE">
      <w:numFmt w:val="bullet"/>
      <w:lvlText w:val="-"/>
      <w:lvlJc w:val="left"/>
      <w:pPr>
        <w:ind w:left="1440" w:hanging="360"/>
      </w:pPr>
      <w:rPr>
        <w:rFonts w:ascii="Calibri" w:eastAsia="Calibr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2" w15:restartNumberingAfterBreak="0">
    <w:nsid w:val="33FE4306"/>
    <w:multiLevelType w:val="multilevel"/>
    <w:tmpl w:val="62A8370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EA03B1"/>
    <w:multiLevelType w:val="multilevel"/>
    <w:tmpl w:val="57EA3B6A"/>
    <w:lvl w:ilvl="0">
      <w:start w:val="3"/>
      <w:numFmt w:val="bullet"/>
      <w:lvlText w:val="-"/>
      <w:lvlJc w:val="left"/>
      <w:pPr>
        <w:ind w:left="450" w:hanging="450"/>
      </w:pPr>
      <w:rPr>
        <w:rFonts w:ascii="Aptos" w:eastAsiaTheme="minorHAnsi" w:hAnsi="Aptos" w:cstheme="minorBidi"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6A219B7"/>
    <w:multiLevelType w:val="multilevel"/>
    <w:tmpl w:val="6B32B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1575608"/>
    <w:multiLevelType w:val="hybridMultilevel"/>
    <w:tmpl w:val="15FCB4A0"/>
    <w:lvl w:ilvl="0" w:tplc="78B42FB6">
      <w:start w:val="3"/>
      <w:numFmt w:val="bullet"/>
      <w:lvlText w:val="-"/>
      <w:lvlJc w:val="left"/>
      <w:pPr>
        <w:ind w:left="1080" w:hanging="360"/>
      </w:pPr>
      <w:rPr>
        <w:rFonts w:ascii="Times New Roman" w:eastAsia="Times New Roma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6" w15:restartNumberingAfterBreak="0">
    <w:nsid w:val="421E3A32"/>
    <w:multiLevelType w:val="hybridMultilevel"/>
    <w:tmpl w:val="0FDCD704"/>
    <w:lvl w:ilvl="0" w:tplc="B9404968">
      <w:start w:val="1"/>
      <w:numFmt w:val="decimal"/>
      <w:lvlText w:val="3.3.%1."/>
      <w:lvlJc w:val="left"/>
      <w:pPr>
        <w:ind w:left="36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DFD1F01"/>
    <w:multiLevelType w:val="hybridMultilevel"/>
    <w:tmpl w:val="A68E2B7A"/>
    <w:lvl w:ilvl="0" w:tplc="EDD23E80">
      <w:start w:val="1"/>
      <w:numFmt w:val="decimal"/>
      <w:lvlText w:val="3.%1."/>
      <w:lvlJc w:val="left"/>
      <w:pPr>
        <w:ind w:left="36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EC51408"/>
    <w:multiLevelType w:val="hybridMultilevel"/>
    <w:tmpl w:val="98403B1C"/>
    <w:lvl w:ilvl="0" w:tplc="58145B3E">
      <w:start w:val="1"/>
      <w:numFmt w:val="decimal"/>
      <w:lvlText w:val="6.4.3.%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EE27A49"/>
    <w:multiLevelType w:val="hybridMultilevel"/>
    <w:tmpl w:val="447E2886"/>
    <w:lvl w:ilvl="0" w:tplc="C7A8F6DE">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D34744"/>
    <w:multiLevelType w:val="multilevel"/>
    <w:tmpl w:val="98046338"/>
    <w:lvl w:ilvl="0">
      <w:start w:val="3"/>
      <w:numFmt w:val="decimal"/>
      <w:lvlText w:val="%1."/>
      <w:lvlJc w:val="left"/>
      <w:pPr>
        <w:ind w:left="510" w:hanging="510"/>
      </w:pPr>
      <w:rPr>
        <w:rFonts w:hint="default"/>
      </w:rPr>
    </w:lvl>
    <w:lvl w:ilvl="1">
      <w:start w:val="5"/>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3AB085F"/>
    <w:multiLevelType w:val="hybridMultilevel"/>
    <w:tmpl w:val="0E24DF1E"/>
    <w:lvl w:ilvl="0" w:tplc="ACD034E4">
      <w:start w:val="1"/>
      <w:numFmt w:val="decimal"/>
      <w:lvlText w:val="6.4.%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4686051"/>
    <w:multiLevelType w:val="hybridMultilevel"/>
    <w:tmpl w:val="2128436C"/>
    <w:lvl w:ilvl="0" w:tplc="BDFE440C">
      <w:start w:val="1"/>
      <w:numFmt w:val="decimal"/>
      <w:lvlText w:val="6.%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63153FE"/>
    <w:multiLevelType w:val="multilevel"/>
    <w:tmpl w:val="E160B172"/>
    <w:lvl w:ilvl="0">
      <w:start w:val="2"/>
      <w:numFmt w:val="decimal"/>
      <w:lvlText w:val="%1."/>
      <w:lvlJc w:val="left"/>
      <w:pPr>
        <w:ind w:left="510" w:hanging="510"/>
      </w:pPr>
      <w:rPr>
        <w:rFonts w:hint="default"/>
      </w:rPr>
    </w:lvl>
    <w:lvl w:ilvl="1">
      <w:start w:val="3"/>
      <w:numFmt w:val="decimal"/>
      <w:lvlText w:val="%1.%2."/>
      <w:lvlJc w:val="left"/>
      <w:pPr>
        <w:ind w:left="1050" w:hanging="510"/>
      </w:pPr>
      <w:rPr>
        <w:rFonts w:hint="default"/>
      </w:rPr>
    </w:lvl>
    <w:lvl w:ilvl="2">
      <w:start w:val="1"/>
      <w:numFmt w:val="decimal"/>
      <w:lvlText w:val="%1.%2.%3."/>
      <w:lvlJc w:val="left"/>
      <w:pPr>
        <w:ind w:left="1800" w:hanging="720"/>
      </w:pPr>
      <w:rPr>
        <w:rFonts w:hint="default"/>
        <w:b/>
        <w:bCs/>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4" w15:restartNumberingAfterBreak="0">
    <w:nsid w:val="5750646A"/>
    <w:multiLevelType w:val="multilevel"/>
    <w:tmpl w:val="E160B172"/>
    <w:lvl w:ilvl="0">
      <w:start w:val="2"/>
      <w:numFmt w:val="decimal"/>
      <w:lvlText w:val="%1."/>
      <w:lvlJc w:val="left"/>
      <w:pPr>
        <w:ind w:left="510" w:hanging="510"/>
      </w:pPr>
      <w:rPr>
        <w:rFonts w:hint="default"/>
      </w:rPr>
    </w:lvl>
    <w:lvl w:ilvl="1">
      <w:start w:val="3"/>
      <w:numFmt w:val="decimal"/>
      <w:lvlText w:val="%1.%2."/>
      <w:lvlJc w:val="left"/>
      <w:pPr>
        <w:ind w:left="1050" w:hanging="510"/>
      </w:pPr>
      <w:rPr>
        <w:rFonts w:hint="default"/>
      </w:rPr>
    </w:lvl>
    <w:lvl w:ilvl="2">
      <w:start w:val="1"/>
      <w:numFmt w:val="decimal"/>
      <w:lvlText w:val="%1.%2.%3."/>
      <w:lvlJc w:val="left"/>
      <w:pPr>
        <w:ind w:left="1800" w:hanging="720"/>
      </w:pPr>
      <w:rPr>
        <w:rFonts w:hint="default"/>
        <w:b/>
        <w:bCs/>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5" w15:restartNumberingAfterBreak="0">
    <w:nsid w:val="5C487F28"/>
    <w:multiLevelType w:val="hybridMultilevel"/>
    <w:tmpl w:val="CC44C4D0"/>
    <w:lvl w:ilvl="0" w:tplc="0E040954">
      <w:start w:val="1"/>
      <w:numFmt w:val="decimal"/>
      <w:lvlText w:val="3.2.7.%1."/>
      <w:lvlJc w:val="left"/>
      <w:pPr>
        <w:ind w:left="36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CC83AB7"/>
    <w:multiLevelType w:val="hybridMultilevel"/>
    <w:tmpl w:val="664CFA2C"/>
    <w:lvl w:ilvl="0" w:tplc="78B42FB6">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EA52588"/>
    <w:multiLevelType w:val="hybridMultilevel"/>
    <w:tmpl w:val="FF82A6D8"/>
    <w:lvl w:ilvl="0" w:tplc="AA4E0734">
      <w:start w:val="1"/>
      <w:numFmt w:val="decimal"/>
      <w:lvlText w:val="3.4.2.%1."/>
      <w:lvlJc w:val="left"/>
      <w:pPr>
        <w:ind w:left="36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EBA5C88"/>
    <w:multiLevelType w:val="multilevel"/>
    <w:tmpl w:val="A93E576E"/>
    <w:lvl w:ilvl="0">
      <w:start w:val="7"/>
      <w:numFmt w:val="decimal"/>
      <w:lvlText w:val="%1."/>
      <w:lvlJc w:val="left"/>
      <w:pPr>
        <w:ind w:left="510" w:hanging="510"/>
      </w:pPr>
      <w:rPr>
        <w:rFonts w:hint="default"/>
      </w:rPr>
    </w:lvl>
    <w:lvl w:ilvl="1">
      <w:start w:val="5"/>
      <w:numFmt w:val="decimal"/>
      <w:lvlText w:val="%1.%2."/>
      <w:lvlJc w:val="left"/>
      <w:pPr>
        <w:ind w:left="510" w:hanging="51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6FC2641"/>
    <w:multiLevelType w:val="hybridMultilevel"/>
    <w:tmpl w:val="8C4470F0"/>
    <w:lvl w:ilvl="0" w:tplc="0A4691D8">
      <w:start w:val="1"/>
      <w:numFmt w:val="decimal"/>
      <w:lvlText w:val="5.6.%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7224B8C"/>
    <w:multiLevelType w:val="multilevel"/>
    <w:tmpl w:val="11F07C42"/>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D772DE2"/>
    <w:multiLevelType w:val="hybridMultilevel"/>
    <w:tmpl w:val="95F447F6"/>
    <w:lvl w:ilvl="0" w:tplc="33FEF826">
      <w:start w:val="1"/>
      <w:numFmt w:val="decimal"/>
      <w:lvlText w:val="4.%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FF152EE"/>
    <w:multiLevelType w:val="hybridMultilevel"/>
    <w:tmpl w:val="781C6FBA"/>
    <w:lvl w:ilvl="0" w:tplc="7598B456">
      <w:start w:val="1"/>
      <w:numFmt w:val="bullet"/>
      <w:lvlText w:val="-"/>
      <w:lvlJc w:val="left"/>
      <w:pPr>
        <w:ind w:left="720" w:hanging="360"/>
      </w:pPr>
      <w:rPr>
        <w:rFonts w:ascii="Aptos" w:eastAsiaTheme="minorHAnsi" w:hAnsi="Apto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6AA20F4"/>
    <w:multiLevelType w:val="hybridMultilevel"/>
    <w:tmpl w:val="DEC830BC"/>
    <w:lvl w:ilvl="0" w:tplc="C7A8F6DE">
      <w:numFmt w:val="bullet"/>
      <w:lvlText w:val="-"/>
      <w:lvlJc w:val="left"/>
      <w:pPr>
        <w:ind w:left="1440" w:hanging="360"/>
      </w:pPr>
      <w:rPr>
        <w:rFonts w:ascii="Calibri" w:eastAsia="Calibr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4" w15:restartNumberingAfterBreak="0">
    <w:nsid w:val="784545D7"/>
    <w:multiLevelType w:val="multilevel"/>
    <w:tmpl w:val="28E43B3C"/>
    <w:lvl w:ilvl="0">
      <w:start w:val="7"/>
      <w:numFmt w:val="decimal"/>
      <w:lvlText w:val="%1."/>
      <w:lvlJc w:val="left"/>
      <w:pPr>
        <w:ind w:left="510" w:hanging="510"/>
      </w:pPr>
      <w:rPr>
        <w:rFonts w:hint="default"/>
      </w:rPr>
    </w:lvl>
    <w:lvl w:ilvl="1">
      <w:start w:val="6"/>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8ED727B"/>
    <w:multiLevelType w:val="hybridMultilevel"/>
    <w:tmpl w:val="93DE3DA0"/>
    <w:lvl w:ilvl="0" w:tplc="F0629F00">
      <w:start w:val="1"/>
      <w:numFmt w:val="decimal"/>
      <w:lvlText w:val="5.%1."/>
      <w:lvlJc w:val="left"/>
      <w:pPr>
        <w:ind w:left="36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798253FB"/>
    <w:multiLevelType w:val="multilevel"/>
    <w:tmpl w:val="E160B172"/>
    <w:lvl w:ilvl="0">
      <w:start w:val="2"/>
      <w:numFmt w:val="decimal"/>
      <w:lvlText w:val="%1."/>
      <w:lvlJc w:val="left"/>
      <w:pPr>
        <w:ind w:left="510" w:hanging="510"/>
      </w:pPr>
      <w:rPr>
        <w:rFonts w:hint="default"/>
      </w:rPr>
    </w:lvl>
    <w:lvl w:ilvl="1">
      <w:start w:val="3"/>
      <w:numFmt w:val="decimal"/>
      <w:lvlText w:val="%1.%2."/>
      <w:lvlJc w:val="left"/>
      <w:pPr>
        <w:ind w:left="1050" w:hanging="510"/>
      </w:pPr>
      <w:rPr>
        <w:rFonts w:hint="default"/>
      </w:rPr>
    </w:lvl>
    <w:lvl w:ilvl="2">
      <w:start w:val="1"/>
      <w:numFmt w:val="decimal"/>
      <w:lvlText w:val="%1.%2.%3."/>
      <w:lvlJc w:val="left"/>
      <w:pPr>
        <w:ind w:left="1800" w:hanging="720"/>
      </w:pPr>
      <w:rPr>
        <w:rFonts w:hint="default"/>
        <w:b/>
        <w:bCs/>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7" w15:restartNumberingAfterBreak="0">
    <w:nsid w:val="7D115673"/>
    <w:multiLevelType w:val="hybridMultilevel"/>
    <w:tmpl w:val="DD303DEA"/>
    <w:lvl w:ilvl="0" w:tplc="642414E4">
      <w:start w:val="3"/>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75984207">
    <w:abstractNumId w:val="0"/>
  </w:num>
  <w:num w:numId="2" w16cid:durableId="249388544">
    <w:abstractNumId w:val="0"/>
  </w:num>
  <w:num w:numId="3" w16cid:durableId="1004092660">
    <w:abstractNumId w:val="6"/>
  </w:num>
  <w:num w:numId="4" w16cid:durableId="1555190954">
    <w:abstractNumId w:val="5"/>
  </w:num>
  <w:num w:numId="5" w16cid:durableId="535117528">
    <w:abstractNumId w:val="22"/>
  </w:num>
  <w:num w:numId="6" w16cid:durableId="1789230674">
    <w:abstractNumId w:val="46"/>
  </w:num>
  <w:num w:numId="7" w16cid:durableId="385615570">
    <w:abstractNumId w:val="8"/>
  </w:num>
  <w:num w:numId="8" w16cid:durableId="1512526987">
    <w:abstractNumId w:val="47"/>
  </w:num>
  <w:num w:numId="9" w16cid:durableId="1892155626">
    <w:abstractNumId w:val="42"/>
  </w:num>
  <w:num w:numId="10" w16cid:durableId="706565947">
    <w:abstractNumId w:val="20"/>
  </w:num>
  <w:num w:numId="11" w16cid:durableId="1531332307">
    <w:abstractNumId w:val="11"/>
  </w:num>
  <w:num w:numId="12" w16cid:durableId="1102341561">
    <w:abstractNumId w:val="24"/>
  </w:num>
  <w:num w:numId="13" w16cid:durableId="962925867">
    <w:abstractNumId w:val="25"/>
  </w:num>
  <w:num w:numId="14" w16cid:durableId="50155628">
    <w:abstractNumId w:val="12"/>
  </w:num>
  <w:num w:numId="15" w16cid:durableId="870531772">
    <w:abstractNumId w:val="36"/>
  </w:num>
  <w:num w:numId="16" w16cid:durableId="2096702061">
    <w:abstractNumId w:val="4"/>
  </w:num>
  <w:num w:numId="17" w16cid:durableId="2024284420">
    <w:abstractNumId w:val="27"/>
  </w:num>
  <w:num w:numId="18" w16cid:durableId="1410269297">
    <w:abstractNumId w:val="10"/>
  </w:num>
  <w:num w:numId="19" w16cid:durableId="360134146">
    <w:abstractNumId w:val="18"/>
  </w:num>
  <w:num w:numId="20" w16cid:durableId="426854063">
    <w:abstractNumId w:val="35"/>
  </w:num>
  <w:num w:numId="21" w16cid:durableId="1161117674">
    <w:abstractNumId w:val="26"/>
  </w:num>
  <w:num w:numId="22" w16cid:durableId="1748500839">
    <w:abstractNumId w:val="2"/>
  </w:num>
  <w:num w:numId="23" w16cid:durableId="1759254578">
    <w:abstractNumId w:val="37"/>
  </w:num>
  <w:num w:numId="24" w16cid:durableId="864096612">
    <w:abstractNumId w:val="17"/>
  </w:num>
  <w:num w:numId="25" w16cid:durableId="1307514326">
    <w:abstractNumId w:val="45"/>
  </w:num>
  <w:num w:numId="26" w16cid:durableId="1888639208">
    <w:abstractNumId w:val="41"/>
  </w:num>
  <w:num w:numId="27" w16cid:durableId="936404006">
    <w:abstractNumId w:val="39"/>
  </w:num>
  <w:num w:numId="28" w16cid:durableId="1040007854">
    <w:abstractNumId w:val="32"/>
  </w:num>
  <w:num w:numId="29" w16cid:durableId="1052775876">
    <w:abstractNumId w:val="3"/>
  </w:num>
  <w:num w:numId="30" w16cid:durableId="1335689350">
    <w:abstractNumId w:val="31"/>
  </w:num>
  <w:num w:numId="31" w16cid:durableId="929311900">
    <w:abstractNumId w:val="28"/>
  </w:num>
  <w:num w:numId="32" w16cid:durableId="1535538560">
    <w:abstractNumId w:val="14"/>
  </w:num>
  <w:num w:numId="33" w16cid:durableId="1612781229">
    <w:abstractNumId w:val="38"/>
  </w:num>
  <w:num w:numId="34" w16cid:durableId="1900048794">
    <w:abstractNumId w:val="30"/>
  </w:num>
  <w:num w:numId="35" w16cid:durableId="210042964">
    <w:abstractNumId w:val="1"/>
  </w:num>
  <w:num w:numId="36" w16cid:durableId="1434087405">
    <w:abstractNumId w:val="23"/>
  </w:num>
  <w:num w:numId="37" w16cid:durableId="559825489">
    <w:abstractNumId w:val="16"/>
  </w:num>
  <w:num w:numId="38" w16cid:durableId="727461693">
    <w:abstractNumId w:val="40"/>
  </w:num>
  <w:num w:numId="39" w16cid:durableId="1692878484">
    <w:abstractNumId w:val="44"/>
  </w:num>
  <w:num w:numId="40" w16cid:durableId="1761633187">
    <w:abstractNumId w:val="13"/>
  </w:num>
  <w:num w:numId="41" w16cid:durableId="1992632590">
    <w:abstractNumId w:val="15"/>
  </w:num>
  <w:num w:numId="42" w16cid:durableId="2028365557">
    <w:abstractNumId w:val="33"/>
  </w:num>
  <w:num w:numId="43" w16cid:durableId="1951692920">
    <w:abstractNumId w:val="7"/>
  </w:num>
  <w:num w:numId="44" w16cid:durableId="268388896">
    <w:abstractNumId w:val="34"/>
  </w:num>
  <w:num w:numId="45" w16cid:durableId="1728065042">
    <w:abstractNumId w:val="19"/>
  </w:num>
  <w:num w:numId="46" w16cid:durableId="1884752571">
    <w:abstractNumId w:val="29"/>
  </w:num>
  <w:num w:numId="47" w16cid:durableId="1366558874">
    <w:abstractNumId w:val="21"/>
  </w:num>
  <w:num w:numId="48" w16cid:durableId="386993572">
    <w:abstractNumId w:val="43"/>
  </w:num>
  <w:num w:numId="49" w16cid:durableId="980960968">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2CD"/>
    <w:rsid w:val="000009A0"/>
    <w:rsid w:val="00001DB1"/>
    <w:rsid w:val="00002C43"/>
    <w:rsid w:val="00003D47"/>
    <w:rsid w:val="0001168E"/>
    <w:rsid w:val="000125EA"/>
    <w:rsid w:val="00013A88"/>
    <w:rsid w:val="000143C3"/>
    <w:rsid w:val="00014939"/>
    <w:rsid w:val="00014DA3"/>
    <w:rsid w:val="000207CB"/>
    <w:rsid w:val="00020CD4"/>
    <w:rsid w:val="000211BA"/>
    <w:rsid w:val="00023C80"/>
    <w:rsid w:val="00025158"/>
    <w:rsid w:val="0003091B"/>
    <w:rsid w:val="00030F93"/>
    <w:rsid w:val="00031E9C"/>
    <w:rsid w:val="000327BE"/>
    <w:rsid w:val="00032D84"/>
    <w:rsid w:val="000337A9"/>
    <w:rsid w:val="00034332"/>
    <w:rsid w:val="00034429"/>
    <w:rsid w:val="000353EC"/>
    <w:rsid w:val="00035582"/>
    <w:rsid w:val="000360DA"/>
    <w:rsid w:val="00036999"/>
    <w:rsid w:val="00036B40"/>
    <w:rsid w:val="00037A5D"/>
    <w:rsid w:val="00041D02"/>
    <w:rsid w:val="00042728"/>
    <w:rsid w:val="000451F7"/>
    <w:rsid w:val="0004675E"/>
    <w:rsid w:val="00047773"/>
    <w:rsid w:val="00050756"/>
    <w:rsid w:val="00051A11"/>
    <w:rsid w:val="00053BAA"/>
    <w:rsid w:val="00054EF7"/>
    <w:rsid w:val="0005566E"/>
    <w:rsid w:val="0005591E"/>
    <w:rsid w:val="00055D1B"/>
    <w:rsid w:val="0005625A"/>
    <w:rsid w:val="0005708E"/>
    <w:rsid w:val="00060160"/>
    <w:rsid w:val="00060DBD"/>
    <w:rsid w:val="00063013"/>
    <w:rsid w:val="00063BF3"/>
    <w:rsid w:val="0006415E"/>
    <w:rsid w:val="000660D5"/>
    <w:rsid w:val="000679AE"/>
    <w:rsid w:val="00071EA8"/>
    <w:rsid w:val="00072D59"/>
    <w:rsid w:val="0007678D"/>
    <w:rsid w:val="00077710"/>
    <w:rsid w:val="00081491"/>
    <w:rsid w:val="0008352A"/>
    <w:rsid w:val="00083F2F"/>
    <w:rsid w:val="00084231"/>
    <w:rsid w:val="00084310"/>
    <w:rsid w:val="000847DB"/>
    <w:rsid w:val="00085254"/>
    <w:rsid w:val="000857D9"/>
    <w:rsid w:val="00085D02"/>
    <w:rsid w:val="00085D24"/>
    <w:rsid w:val="0008744F"/>
    <w:rsid w:val="0008766B"/>
    <w:rsid w:val="000937A5"/>
    <w:rsid w:val="00093F9C"/>
    <w:rsid w:val="00095458"/>
    <w:rsid w:val="000962D8"/>
    <w:rsid w:val="000A173E"/>
    <w:rsid w:val="000A1877"/>
    <w:rsid w:val="000A1CB7"/>
    <w:rsid w:val="000A290C"/>
    <w:rsid w:val="000A37C1"/>
    <w:rsid w:val="000A480C"/>
    <w:rsid w:val="000A55B1"/>
    <w:rsid w:val="000A5836"/>
    <w:rsid w:val="000A592C"/>
    <w:rsid w:val="000A6F96"/>
    <w:rsid w:val="000A7264"/>
    <w:rsid w:val="000B207B"/>
    <w:rsid w:val="000B2494"/>
    <w:rsid w:val="000B278B"/>
    <w:rsid w:val="000B30C5"/>
    <w:rsid w:val="000B463F"/>
    <w:rsid w:val="000B48D4"/>
    <w:rsid w:val="000B537F"/>
    <w:rsid w:val="000B5890"/>
    <w:rsid w:val="000B6A44"/>
    <w:rsid w:val="000C0506"/>
    <w:rsid w:val="000C152A"/>
    <w:rsid w:val="000C3BFE"/>
    <w:rsid w:val="000C4F95"/>
    <w:rsid w:val="000C745F"/>
    <w:rsid w:val="000C78E7"/>
    <w:rsid w:val="000C7DF6"/>
    <w:rsid w:val="000C7F61"/>
    <w:rsid w:val="000D1072"/>
    <w:rsid w:val="000D1D24"/>
    <w:rsid w:val="000D1FDF"/>
    <w:rsid w:val="000D2B22"/>
    <w:rsid w:val="000D2D9E"/>
    <w:rsid w:val="000D3529"/>
    <w:rsid w:val="000D425D"/>
    <w:rsid w:val="000D611F"/>
    <w:rsid w:val="000E0476"/>
    <w:rsid w:val="000E0BC1"/>
    <w:rsid w:val="000E2DF2"/>
    <w:rsid w:val="000E310E"/>
    <w:rsid w:val="000E5291"/>
    <w:rsid w:val="000E586C"/>
    <w:rsid w:val="000E5F50"/>
    <w:rsid w:val="000E689E"/>
    <w:rsid w:val="000E7962"/>
    <w:rsid w:val="000F138F"/>
    <w:rsid w:val="000F4694"/>
    <w:rsid w:val="000F5165"/>
    <w:rsid w:val="000F58D6"/>
    <w:rsid w:val="000F58DC"/>
    <w:rsid w:val="000F63E9"/>
    <w:rsid w:val="000F6922"/>
    <w:rsid w:val="000F6ACF"/>
    <w:rsid w:val="000F6E5F"/>
    <w:rsid w:val="001003CB"/>
    <w:rsid w:val="00100C27"/>
    <w:rsid w:val="001029F3"/>
    <w:rsid w:val="00104002"/>
    <w:rsid w:val="00104150"/>
    <w:rsid w:val="00104A5C"/>
    <w:rsid w:val="00104CDC"/>
    <w:rsid w:val="00107759"/>
    <w:rsid w:val="00107B3E"/>
    <w:rsid w:val="00110840"/>
    <w:rsid w:val="00110A94"/>
    <w:rsid w:val="00112D1B"/>
    <w:rsid w:val="00112F08"/>
    <w:rsid w:val="0011367B"/>
    <w:rsid w:val="0011486A"/>
    <w:rsid w:val="00116045"/>
    <w:rsid w:val="001174D7"/>
    <w:rsid w:val="00117A01"/>
    <w:rsid w:val="00117C40"/>
    <w:rsid w:val="00121370"/>
    <w:rsid w:val="00121ACB"/>
    <w:rsid w:val="00122C01"/>
    <w:rsid w:val="00123307"/>
    <w:rsid w:val="00123393"/>
    <w:rsid w:val="00123987"/>
    <w:rsid w:val="00124405"/>
    <w:rsid w:val="00125814"/>
    <w:rsid w:val="00125E12"/>
    <w:rsid w:val="00126425"/>
    <w:rsid w:val="0012665D"/>
    <w:rsid w:val="001278E1"/>
    <w:rsid w:val="00130112"/>
    <w:rsid w:val="001302B7"/>
    <w:rsid w:val="00133089"/>
    <w:rsid w:val="001346B6"/>
    <w:rsid w:val="00134DD4"/>
    <w:rsid w:val="00135E04"/>
    <w:rsid w:val="00140000"/>
    <w:rsid w:val="0014247B"/>
    <w:rsid w:val="00143D8F"/>
    <w:rsid w:val="001452E9"/>
    <w:rsid w:val="00145FC1"/>
    <w:rsid w:val="001463A1"/>
    <w:rsid w:val="001468E0"/>
    <w:rsid w:val="001504AD"/>
    <w:rsid w:val="001505CF"/>
    <w:rsid w:val="00151F8F"/>
    <w:rsid w:val="00152E16"/>
    <w:rsid w:val="00153001"/>
    <w:rsid w:val="00153449"/>
    <w:rsid w:val="00153B7F"/>
    <w:rsid w:val="00154B6C"/>
    <w:rsid w:val="00156C0D"/>
    <w:rsid w:val="00157682"/>
    <w:rsid w:val="00162BFA"/>
    <w:rsid w:val="00167488"/>
    <w:rsid w:val="001674FA"/>
    <w:rsid w:val="001675CF"/>
    <w:rsid w:val="001679AB"/>
    <w:rsid w:val="00167DE0"/>
    <w:rsid w:val="0017045C"/>
    <w:rsid w:val="0017122E"/>
    <w:rsid w:val="00172CE1"/>
    <w:rsid w:val="00174A58"/>
    <w:rsid w:val="001766D3"/>
    <w:rsid w:val="001778A1"/>
    <w:rsid w:val="0018101A"/>
    <w:rsid w:val="0018729D"/>
    <w:rsid w:val="00191964"/>
    <w:rsid w:val="00193578"/>
    <w:rsid w:val="00195422"/>
    <w:rsid w:val="001A2A01"/>
    <w:rsid w:val="001A3799"/>
    <w:rsid w:val="001A432F"/>
    <w:rsid w:val="001A458F"/>
    <w:rsid w:val="001A4CC0"/>
    <w:rsid w:val="001A4D42"/>
    <w:rsid w:val="001A6CA2"/>
    <w:rsid w:val="001A706B"/>
    <w:rsid w:val="001A731E"/>
    <w:rsid w:val="001A7516"/>
    <w:rsid w:val="001A7B7F"/>
    <w:rsid w:val="001A7F76"/>
    <w:rsid w:val="001B1A7F"/>
    <w:rsid w:val="001B40F7"/>
    <w:rsid w:val="001B45DE"/>
    <w:rsid w:val="001B4A10"/>
    <w:rsid w:val="001B4B41"/>
    <w:rsid w:val="001B4BE8"/>
    <w:rsid w:val="001B5054"/>
    <w:rsid w:val="001B59A3"/>
    <w:rsid w:val="001B6EBC"/>
    <w:rsid w:val="001B74B0"/>
    <w:rsid w:val="001C1913"/>
    <w:rsid w:val="001C2F0E"/>
    <w:rsid w:val="001C41D2"/>
    <w:rsid w:val="001C4DAB"/>
    <w:rsid w:val="001C6224"/>
    <w:rsid w:val="001C63CD"/>
    <w:rsid w:val="001C6996"/>
    <w:rsid w:val="001C738A"/>
    <w:rsid w:val="001C76A2"/>
    <w:rsid w:val="001D0D60"/>
    <w:rsid w:val="001D195D"/>
    <w:rsid w:val="001D627E"/>
    <w:rsid w:val="001D74C2"/>
    <w:rsid w:val="001E0359"/>
    <w:rsid w:val="001E26DE"/>
    <w:rsid w:val="001E326C"/>
    <w:rsid w:val="001E42B2"/>
    <w:rsid w:val="001E48C2"/>
    <w:rsid w:val="001E4A0C"/>
    <w:rsid w:val="001E68AA"/>
    <w:rsid w:val="001E7606"/>
    <w:rsid w:val="001E7622"/>
    <w:rsid w:val="001E7C2D"/>
    <w:rsid w:val="001F4195"/>
    <w:rsid w:val="001F4635"/>
    <w:rsid w:val="001F47A6"/>
    <w:rsid w:val="001F52D0"/>
    <w:rsid w:val="001F5864"/>
    <w:rsid w:val="001F6157"/>
    <w:rsid w:val="001F7609"/>
    <w:rsid w:val="002001B2"/>
    <w:rsid w:val="00201083"/>
    <w:rsid w:val="00201C20"/>
    <w:rsid w:val="00201E56"/>
    <w:rsid w:val="00203870"/>
    <w:rsid w:val="002040CC"/>
    <w:rsid w:val="00204132"/>
    <w:rsid w:val="00204637"/>
    <w:rsid w:val="0020501C"/>
    <w:rsid w:val="0021052E"/>
    <w:rsid w:val="00211F6F"/>
    <w:rsid w:val="00214479"/>
    <w:rsid w:val="002149AB"/>
    <w:rsid w:val="00215261"/>
    <w:rsid w:val="00215B67"/>
    <w:rsid w:val="00216696"/>
    <w:rsid w:val="0022039E"/>
    <w:rsid w:val="00220B46"/>
    <w:rsid w:val="00220C32"/>
    <w:rsid w:val="00221E5C"/>
    <w:rsid w:val="00222520"/>
    <w:rsid w:val="002265E7"/>
    <w:rsid w:val="002313BC"/>
    <w:rsid w:val="00232898"/>
    <w:rsid w:val="00232BE8"/>
    <w:rsid w:val="002331CD"/>
    <w:rsid w:val="0023323D"/>
    <w:rsid w:val="00233271"/>
    <w:rsid w:val="00234682"/>
    <w:rsid w:val="00241CEE"/>
    <w:rsid w:val="00243FDF"/>
    <w:rsid w:val="00245F72"/>
    <w:rsid w:val="002474AB"/>
    <w:rsid w:val="002512EC"/>
    <w:rsid w:val="00251DBD"/>
    <w:rsid w:val="002527CE"/>
    <w:rsid w:val="002541B2"/>
    <w:rsid w:val="00254961"/>
    <w:rsid w:val="0025577A"/>
    <w:rsid w:val="00255A43"/>
    <w:rsid w:val="00255C49"/>
    <w:rsid w:val="00260E34"/>
    <w:rsid w:val="00261EE2"/>
    <w:rsid w:val="00262A8D"/>
    <w:rsid w:val="00263102"/>
    <w:rsid w:val="0026474D"/>
    <w:rsid w:val="0026499C"/>
    <w:rsid w:val="0026665D"/>
    <w:rsid w:val="00266D99"/>
    <w:rsid w:val="002711C3"/>
    <w:rsid w:val="00272084"/>
    <w:rsid w:val="002721E9"/>
    <w:rsid w:val="002731CB"/>
    <w:rsid w:val="00273E24"/>
    <w:rsid w:val="0027766F"/>
    <w:rsid w:val="00277AA1"/>
    <w:rsid w:val="00280E38"/>
    <w:rsid w:val="00282B39"/>
    <w:rsid w:val="00286805"/>
    <w:rsid w:val="00286BB6"/>
    <w:rsid w:val="00287E98"/>
    <w:rsid w:val="00287F8E"/>
    <w:rsid w:val="0029098C"/>
    <w:rsid w:val="00291AD8"/>
    <w:rsid w:val="00291E0A"/>
    <w:rsid w:val="00293978"/>
    <w:rsid w:val="00295080"/>
    <w:rsid w:val="002969EF"/>
    <w:rsid w:val="002A0DC3"/>
    <w:rsid w:val="002A4533"/>
    <w:rsid w:val="002A471B"/>
    <w:rsid w:val="002B1DF0"/>
    <w:rsid w:val="002B31A7"/>
    <w:rsid w:val="002B57CC"/>
    <w:rsid w:val="002B5892"/>
    <w:rsid w:val="002B5C37"/>
    <w:rsid w:val="002B71AA"/>
    <w:rsid w:val="002B7CAA"/>
    <w:rsid w:val="002C0AF3"/>
    <w:rsid w:val="002C4EEE"/>
    <w:rsid w:val="002C50D5"/>
    <w:rsid w:val="002D0D67"/>
    <w:rsid w:val="002D0DF1"/>
    <w:rsid w:val="002D351B"/>
    <w:rsid w:val="002D3D73"/>
    <w:rsid w:val="002D4BA2"/>
    <w:rsid w:val="002D4D71"/>
    <w:rsid w:val="002D517E"/>
    <w:rsid w:val="002D6F9C"/>
    <w:rsid w:val="002E20CE"/>
    <w:rsid w:val="002E2514"/>
    <w:rsid w:val="002E3008"/>
    <w:rsid w:val="002E3F7D"/>
    <w:rsid w:val="002E4F7E"/>
    <w:rsid w:val="002E514D"/>
    <w:rsid w:val="002E5B37"/>
    <w:rsid w:val="002E5B6D"/>
    <w:rsid w:val="002E5BE6"/>
    <w:rsid w:val="002E6A57"/>
    <w:rsid w:val="002E6FFF"/>
    <w:rsid w:val="002F14CE"/>
    <w:rsid w:val="002F1799"/>
    <w:rsid w:val="002F4614"/>
    <w:rsid w:val="002F4E75"/>
    <w:rsid w:val="002F687A"/>
    <w:rsid w:val="002F7476"/>
    <w:rsid w:val="003003A9"/>
    <w:rsid w:val="00303F33"/>
    <w:rsid w:val="003073CD"/>
    <w:rsid w:val="0030785F"/>
    <w:rsid w:val="003103EB"/>
    <w:rsid w:val="003109D6"/>
    <w:rsid w:val="003116D9"/>
    <w:rsid w:val="00315722"/>
    <w:rsid w:val="00316923"/>
    <w:rsid w:val="0031777F"/>
    <w:rsid w:val="003212E0"/>
    <w:rsid w:val="003218AD"/>
    <w:rsid w:val="00321A83"/>
    <w:rsid w:val="00321FE7"/>
    <w:rsid w:val="0032278B"/>
    <w:rsid w:val="00323D40"/>
    <w:rsid w:val="003243EB"/>
    <w:rsid w:val="003248B9"/>
    <w:rsid w:val="003256B5"/>
    <w:rsid w:val="003272C7"/>
    <w:rsid w:val="003274D9"/>
    <w:rsid w:val="00327DD4"/>
    <w:rsid w:val="00331184"/>
    <w:rsid w:val="003313DB"/>
    <w:rsid w:val="00331FFE"/>
    <w:rsid w:val="00333089"/>
    <w:rsid w:val="003418A0"/>
    <w:rsid w:val="00341985"/>
    <w:rsid w:val="003426D2"/>
    <w:rsid w:val="00344A12"/>
    <w:rsid w:val="003470E5"/>
    <w:rsid w:val="00352678"/>
    <w:rsid w:val="003558C0"/>
    <w:rsid w:val="00355AF1"/>
    <w:rsid w:val="003560D3"/>
    <w:rsid w:val="0035613B"/>
    <w:rsid w:val="00357144"/>
    <w:rsid w:val="003571D8"/>
    <w:rsid w:val="00362B63"/>
    <w:rsid w:val="003634B0"/>
    <w:rsid w:val="003637B0"/>
    <w:rsid w:val="00363EAB"/>
    <w:rsid w:val="0036436D"/>
    <w:rsid w:val="00367125"/>
    <w:rsid w:val="00367D2D"/>
    <w:rsid w:val="00370DED"/>
    <w:rsid w:val="00371AAD"/>
    <w:rsid w:val="0037344B"/>
    <w:rsid w:val="003739E5"/>
    <w:rsid w:val="00374136"/>
    <w:rsid w:val="00382F31"/>
    <w:rsid w:val="0038338B"/>
    <w:rsid w:val="0038414E"/>
    <w:rsid w:val="003849E1"/>
    <w:rsid w:val="00384ADC"/>
    <w:rsid w:val="00384BFA"/>
    <w:rsid w:val="003911F5"/>
    <w:rsid w:val="00393183"/>
    <w:rsid w:val="00394181"/>
    <w:rsid w:val="00394B29"/>
    <w:rsid w:val="003967AA"/>
    <w:rsid w:val="003A4C0F"/>
    <w:rsid w:val="003A5902"/>
    <w:rsid w:val="003A5B8E"/>
    <w:rsid w:val="003B0499"/>
    <w:rsid w:val="003B18E9"/>
    <w:rsid w:val="003B2F6A"/>
    <w:rsid w:val="003B44F6"/>
    <w:rsid w:val="003B59F9"/>
    <w:rsid w:val="003B639A"/>
    <w:rsid w:val="003C0015"/>
    <w:rsid w:val="003C128D"/>
    <w:rsid w:val="003C18DB"/>
    <w:rsid w:val="003C1E1D"/>
    <w:rsid w:val="003C3B50"/>
    <w:rsid w:val="003C3EE0"/>
    <w:rsid w:val="003C4FE7"/>
    <w:rsid w:val="003C55AB"/>
    <w:rsid w:val="003C63F4"/>
    <w:rsid w:val="003C7905"/>
    <w:rsid w:val="003C7E04"/>
    <w:rsid w:val="003C7ED3"/>
    <w:rsid w:val="003D0166"/>
    <w:rsid w:val="003D0ACA"/>
    <w:rsid w:val="003D124A"/>
    <w:rsid w:val="003D144D"/>
    <w:rsid w:val="003D24B7"/>
    <w:rsid w:val="003D28DE"/>
    <w:rsid w:val="003D70B3"/>
    <w:rsid w:val="003D7315"/>
    <w:rsid w:val="003D79BA"/>
    <w:rsid w:val="003D7BA3"/>
    <w:rsid w:val="003E0DBA"/>
    <w:rsid w:val="003E361F"/>
    <w:rsid w:val="003F141E"/>
    <w:rsid w:val="003F3759"/>
    <w:rsid w:val="003F5D2E"/>
    <w:rsid w:val="003F6817"/>
    <w:rsid w:val="003F689A"/>
    <w:rsid w:val="003F7D83"/>
    <w:rsid w:val="004001D4"/>
    <w:rsid w:val="0040332B"/>
    <w:rsid w:val="004040DD"/>
    <w:rsid w:val="004044C1"/>
    <w:rsid w:val="00404D27"/>
    <w:rsid w:val="00405A06"/>
    <w:rsid w:val="00405E1D"/>
    <w:rsid w:val="004075D5"/>
    <w:rsid w:val="00414977"/>
    <w:rsid w:val="0041705A"/>
    <w:rsid w:val="00417817"/>
    <w:rsid w:val="00417E53"/>
    <w:rsid w:val="004213C4"/>
    <w:rsid w:val="00421B6F"/>
    <w:rsid w:val="00421B77"/>
    <w:rsid w:val="00421CA6"/>
    <w:rsid w:val="00421EF7"/>
    <w:rsid w:val="00422388"/>
    <w:rsid w:val="00422B38"/>
    <w:rsid w:val="00424311"/>
    <w:rsid w:val="00424CD2"/>
    <w:rsid w:val="00424DE2"/>
    <w:rsid w:val="00425657"/>
    <w:rsid w:val="00426672"/>
    <w:rsid w:val="00431ED1"/>
    <w:rsid w:val="00433CD2"/>
    <w:rsid w:val="004341F4"/>
    <w:rsid w:val="004342F0"/>
    <w:rsid w:val="004351EA"/>
    <w:rsid w:val="004374EC"/>
    <w:rsid w:val="00440681"/>
    <w:rsid w:val="00445D3E"/>
    <w:rsid w:val="0044617F"/>
    <w:rsid w:val="00447077"/>
    <w:rsid w:val="00447B91"/>
    <w:rsid w:val="00450859"/>
    <w:rsid w:val="00451293"/>
    <w:rsid w:val="004522CE"/>
    <w:rsid w:val="004544A4"/>
    <w:rsid w:val="00455D05"/>
    <w:rsid w:val="00455D4C"/>
    <w:rsid w:val="00455E57"/>
    <w:rsid w:val="00456138"/>
    <w:rsid w:val="0045634B"/>
    <w:rsid w:val="00456FF6"/>
    <w:rsid w:val="00457114"/>
    <w:rsid w:val="00460487"/>
    <w:rsid w:val="00460759"/>
    <w:rsid w:val="004609D9"/>
    <w:rsid w:val="004661C9"/>
    <w:rsid w:val="00466DD7"/>
    <w:rsid w:val="00467B5B"/>
    <w:rsid w:val="00470FFA"/>
    <w:rsid w:val="0047247A"/>
    <w:rsid w:val="00472C2D"/>
    <w:rsid w:val="00474C89"/>
    <w:rsid w:val="00475AEE"/>
    <w:rsid w:val="00476A1B"/>
    <w:rsid w:val="004813A9"/>
    <w:rsid w:val="00482545"/>
    <w:rsid w:val="00482CA7"/>
    <w:rsid w:val="004847A5"/>
    <w:rsid w:val="004911C0"/>
    <w:rsid w:val="00492367"/>
    <w:rsid w:val="00492ADA"/>
    <w:rsid w:val="00494BC6"/>
    <w:rsid w:val="00495732"/>
    <w:rsid w:val="00496F41"/>
    <w:rsid w:val="0049700D"/>
    <w:rsid w:val="004A18A6"/>
    <w:rsid w:val="004A4600"/>
    <w:rsid w:val="004A4733"/>
    <w:rsid w:val="004A5C55"/>
    <w:rsid w:val="004A623A"/>
    <w:rsid w:val="004A6F18"/>
    <w:rsid w:val="004A7C29"/>
    <w:rsid w:val="004B0B19"/>
    <w:rsid w:val="004B0F91"/>
    <w:rsid w:val="004B1EF3"/>
    <w:rsid w:val="004B25ED"/>
    <w:rsid w:val="004B2717"/>
    <w:rsid w:val="004B32F5"/>
    <w:rsid w:val="004B3D03"/>
    <w:rsid w:val="004B4210"/>
    <w:rsid w:val="004B47F4"/>
    <w:rsid w:val="004B6111"/>
    <w:rsid w:val="004B6FE9"/>
    <w:rsid w:val="004B79E1"/>
    <w:rsid w:val="004C31E8"/>
    <w:rsid w:val="004C34D7"/>
    <w:rsid w:val="004C47DF"/>
    <w:rsid w:val="004C4972"/>
    <w:rsid w:val="004C52EB"/>
    <w:rsid w:val="004C57CF"/>
    <w:rsid w:val="004C6F77"/>
    <w:rsid w:val="004C7174"/>
    <w:rsid w:val="004C7362"/>
    <w:rsid w:val="004D2BA5"/>
    <w:rsid w:val="004D46DE"/>
    <w:rsid w:val="004D4A3C"/>
    <w:rsid w:val="004D6F0D"/>
    <w:rsid w:val="004D71B2"/>
    <w:rsid w:val="004D7375"/>
    <w:rsid w:val="004E0A8A"/>
    <w:rsid w:val="004E1AA2"/>
    <w:rsid w:val="004E1C84"/>
    <w:rsid w:val="004E2983"/>
    <w:rsid w:val="004E4235"/>
    <w:rsid w:val="004E4C2D"/>
    <w:rsid w:val="004E4DDC"/>
    <w:rsid w:val="004E5C07"/>
    <w:rsid w:val="004E5FDA"/>
    <w:rsid w:val="004E5FF9"/>
    <w:rsid w:val="004E6314"/>
    <w:rsid w:val="004E6C2F"/>
    <w:rsid w:val="004E7A0F"/>
    <w:rsid w:val="004F05BF"/>
    <w:rsid w:val="004F13E9"/>
    <w:rsid w:val="004F1F87"/>
    <w:rsid w:val="004F2BE9"/>
    <w:rsid w:val="004F2CE1"/>
    <w:rsid w:val="004F2D7A"/>
    <w:rsid w:val="004F50FC"/>
    <w:rsid w:val="004F6762"/>
    <w:rsid w:val="00501E8E"/>
    <w:rsid w:val="00505A63"/>
    <w:rsid w:val="0050638D"/>
    <w:rsid w:val="00506B77"/>
    <w:rsid w:val="00510B11"/>
    <w:rsid w:val="0051158A"/>
    <w:rsid w:val="00512000"/>
    <w:rsid w:val="00513038"/>
    <w:rsid w:val="005139B9"/>
    <w:rsid w:val="00515E17"/>
    <w:rsid w:val="00516134"/>
    <w:rsid w:val="00516744"/>
    <w:rsid w:val="00521130"/>
    <w:rsid w:val="0052118E"/>
    <w:rsid w:val="005220A2"/>
    <w:rsid w:val="00522522"/>
    <w:rsid w:val="0052453E"/>
    <w:rsid w:val="0052518C"/>
    <w:rsid w:val="005260E7"/>
    <w:rsid w:val="005306D9"/>
    <w:rsid w:val="00530B43"/>
    <w:rsid w:val="00537713"/>
    <w:rsid w:val="00537DBF"/>
    <w:rsid w:val="00540E16"/>
    <w:rsid w:val="00540F63"/>
    <w:rsid w:val="005411D2"/>
    <w:rsid w:val="0054657F"/>
    <w:rsid w:val="00546947"/>
    <w:rsid w:val="00547962"/>
    <w:rsid w:val="005527D1"/>
    <w:rsid w:val="0055363C"/>
    <w:rsid w:val="00554E81"/>
    <w:rsid w:val="00555375"/>
    <w:rsid w:val="00555D2D"/>
    <w:rsid w:val="005569B2"/>
    <w:rsid w:val="00556B45"/>
    <w:rsid w:val="00561543"/>
    <w:rsid w:val="00562275"/>
    <w:rsid w:val="00563D53"/>
    <w:rsid w:val="00565743"/>
    <w:rsid w:val="005660DB"/>
    <w:rsid w:val="00566195"/>
    <w:rsid w:val="00570E30"/>
    <w:rsid w:val="00570F7D"/>
    <w:rsid w:val="00571834"/>
    <w:rsid w:val="00571F69"/>
    <w:rsid w:val="0057370B"/>
    <w:rsid w:val="0057432E"/>
    <w:rsid w:val="00580D7E"/>
    <w:rsid w:val="00580DF3"/>
    <w:rsid w:val="00582067"/>
    <w:rsid w:val="00583268"/>
    <w:rsid w:val="005840B7"/>
    <w:rsid w:val="00584C85"/>
    <w:rsid w:val="0058549A"/>
    <w:rsid w:val="00586E04"/>
    <w:rsid w:val="00587048"/>
    <w:rsid w:val="00587598"/>
    <w:rsid w:val="005911B8"/>
    <w:rsid w:val="00593A03"/>
    <w:rsid w:val="00594613"/>
    <w:rsid w:val="00595CEA"/>
    <w:rsid w:val="005964C2"/>
    <w:rsid w:val="00596704"/>
    <w:rsid w:val="00597826"/>
    <w:rsid w:val="005A0200"/>
    <w:rsid w:val="005A17FE"/>
    <w:rsid w:val="005A2A27"/>
    <w:rsid w:val="005A3623"/>
    <w:rsid w:val="005A3A81"/>
    <w:rsid w:val="005A4E0B"/>
    <w:rsid w:val="005A7147"/>
    <w:rsid w:val="005B092F"/>
    <w:rsid w:val="005B1356"/>
    <w:rsid w:val="005B2DB3"/>
    <w:rsid w:val="005B596F"/>
    <w:rsid w:val="005B6749"/>
    <w:rsid w:val="005B6DE2"/>
    <w:rsid w:val="005C1C92"/>
    <w:rsid w:val="005C246C"/>
    <w:rsid w:val="005C5AAF"/>
    <w:rsid w:val="005C5C13"/>
    <w:rsid w:val="005C6368"/>
    <w:rsid w:val="005C6B73"/>
    <w:rsid w:val="005D0E7B"/>
    <w:rsid w:val="005D156B"/>
    <w:rsid w:val="005D1A96"/>
    <w:rsid w:val="005D41A4"/>
    <w:rsid w:val="005D42AF"/>
    <w:rsid w:val="005D56F9"/>
    <w:rsid w:val="005D7AC8"/>
    <w:rsid w:val="005E4215"/>
    <w:rsid w:val="005E4AE5"/>
    <w:rsid w:val="005E4BD2"/>
    <w:rsid w:val="005E52D8"/>
    <w:rsid w:val="005E5E83"/>
    <w:rsid w:val="005E604E"/>
    <w:rsid w:val="005E66F6"/>
    <w:rsid w:val="005E68BB"/>
    <w:rsid w:val="005E6FC0"/>
    <w:rsid w:val="005E73E1"/>
    <w:rsid w:val="005E7B73"/>
    <w:rsid w:val="005E7D9E"/>
    <w:rsid w:val="005E7DBA"/>
    <w:rsid w:val="005F0F1D"/>
    <w:rsid w:val="005F1061"/>
    <w:rsid w:val="005F22D1"/>
    <w:rsid w:val="005F4D79"/>
    <w:rsid w:val="005F5126"/>
    <w:rsid w:val="005F522F"/>
    <w:rsid w:val="005F588D"/>
    <w:rsid w:val="005F5A2F"/>
    <w:rsid w:val="005F67A8"/>
    <w:rsid w:val="005F6D25"/>
    <w:rsid w:val="005F7402"/>
    <w:rsid w:val="005F75DC"/>
    <w:rsid w:val="00600571"/>
    <w:rsid w:val="00601D24"/>
    <w:rsid w:val="00602642"/>
    <w:rsid w:val="00603C60"/>
    <w:rsid w:val="00604299"/>
    <w:rsid w:val="00604A06"/>
    <w:rsid w:val="00604F3D"/>
    <w:rsid w:val="006059A9"/>
    <w:rsid w:val="00605DBB"/>
    <w:rsid w:val="00607C86"/>
    <w:rsid w:val="00611D02"/>
    <w:rsid w:val="006134A5"/>
    <w:rsid w:val="006152BB"/>
    <w:rsid w:val="00620676"/>
    <w:rsid w:val="00621596"/>
    <w:rsid w:val="00621919"/>
    <w:rsid w:val="00622197"/>
    <w:rsid w:val="0062287D"/>
    <w:rsid w:val="00622C1A"/>
    <w:rsid w:val="00623E68"/>
    <w:rsid w:val="006245E5"/>
    <w:rsid w:val="00624FD6"/>
    <w:rsid w:val="00625998"/>
    <w:rsid w:val="00625AB5"/>
    <w:rsid w:val="00625F53"/>
    <w:rsid w:val="00625FF9"/>
    <w:rsid w:val="00626791"/>
    <w:rsid w:val="00627F5F"/>
    <w:rsid w:val="0063157A"/>
    <w:rsid w:val="00634B23"/>
    <w:rsid w:val="0063643B"/>
    <w:rsid w:val="0063746D"/>
    <w:rsid w:val="00637BDC"/>
    <w:rsid w:val="00640617"/>
    <w:rsid w:val="00641E2F"/>
    <w:rsid w:val="00642380"/>
    <w:rsid w:val="00644911"/>
    <w:rsid w:val="006452C1"/>
    <w:rsid w:val="0065226C"/>
    <w:rsid w:val="00652887"/>
    <w:rsid w:val="00652E97"/>
    <w:rsid w:val="00653938"/>
    <w:rsid w:val="006540B1"/>
    <w:rsid w:val="006568FD"/>
    <w:rsid w:val="00656A87"/>
    <w:rsid w:val="00657259"/>
    <w:rsid w:val="00657D14"/>
    <w:rsid w:val="006630DF"/>
    <w:rsid w:val="00663587"/>
    <w:rsid w:val="006638B1"/>
    <w:rsid w:val="00663E57"/>
    <w:rsid w:val="00664C1F"/>
    <w:rsid w:val="006652FA"/>
    <w:rsid w:val="00665EA4"/>
    <w:rsid w:val="006661F2"/>
    <w:rsid w:val="00666E8E"/>
    <w:rsid w:val="00670B27"/>
    <w:rsid w:val="00670E99"/>
    <w:rsid w:val="0067100F"/>
    <w:rsid w:val="00671AEF"/>
    <w:rsid w:val="00673313"/>
    <w:rsid w:val="0067625E"/>
    <w:rsid w:val="006767BD"/>
    <w:rsid w:val="0067681A"/>
    <w:rsid w:val="00676F17"/>
    <w:rsid w:val="00677B72"/>
    <w:rsid w:val="006805A2"/>
    <w:rsid w:val="00680808"/>
    <w:rsid w:val="00683F9F"/>
    <w:rsid w:val="0068476B"/>
    <w:rsid w:val="00690632"/>
    <w:rsid w:val="00690BCA"/>
    <w:rsid w:val="006918EB"/>
    <w:rsid w:val="00691EED"/>
    <w:rsid w:val="00692B4B"/>
    <w:rsid w:val="00692C61"/>
    <w:rsid w:val="00692E04"/>
    <w:rsid w:val="0069660A"/>
    <w:rsid w:val="0069660C"/>
    <w:rsid w:val="0069689F"/>
    <w:rsid w:val="006971E9"/>
    <w:rsid w:val="006A0418"/>
    <w:rsid w:val="006A0BF9"/>
    <w:rsid w:val="006A35DA"/>
    <w:rsid w:val="006A5A1B"/>
    <w:rsid w:val="006A5BF2"/>
    <w:rsid w:val="006A69DD"/>
    <w:rsid w:val="006A7BAE"/>
    <w:rsid w:val="006A7C1B"/>
    <w:rsid w:val="006B1C84"/>
    <w:rsid w:val="006B1C9F"/>
    <w:rsid w:val="006B2021"/>
    <w:rsid w:val="006B2258"/>
    <w:rsid w:val="006B3DC0"/>
    <w:rsid w:val="006B573E"/>
    <w:rsid w:val="006B5DCB"/>
    <w:rsid w:val="006B79E4"/>
    <w:rsid w:val="006B7D28"/>
    <w:rsid w:val="006C1E8D"/>
    <w:rsid w:val="006C2279"/>
    <w:rsid w:val="006C23F1"/>
    <w:rsid w:val="006C35F3"/>
    <w:rsid w:val="006C426C"/>
    <w:rsid w:val="006C7926"/>
    <w:rsid w:val="006C7B55"/>
    <w:rsid w:val="006D224D"/>
    <w:rsid w:val="006D263D"/>
    <w:rsid w:val="006D2B87"/>
    <w:rsid w:val="006D2CD0"/>
    <w:rsid w:val="006D317C"/>
    <w:rsid w:val="006D46AF"/>
    <w:rsid w:val="006D4ED4"/>
    <w:rsid w:val="006D525F"/>
    <w:rsid w:val="006D59E6"/>
    <w:rsid w:val="006D6234"/>
    <w:rsid w:val="006D6569"/>
    <w:rsid w:val="006E033F"/>
    <w:rsid w:val="006E1DAF"/>
    <w:rsid w:val="006E22DF"/>
    <w:rsid w:val="006E520D"/>
    <w:rsid w:val="006E64C8"/>
    <w:rsid w:val="006E7CB5"/>
    <w:rsid w:val="006F0648"/>
    <w:rsid w:val="006F1D1F"/>
    <w:rsid w:val="006F27B1"/>
    <w:rsid w:val="006F5E39"/>
    <w:rsid w:val="00700F3B"/>
    <w:rsid w:val="00702CBC"/>
    <w:rsid w:val="00704777"/>
    <w:rsid w:val="007055F8"/>
    <w:rsid w:val="00705728"/>
    <w:rsid w:val="007068A6"/>
    <w:rsid w:val="007070FC"/>
    <w:rsid w:val="007102B5"/>
    <w:rsid w:val="00710C2E"/>
    <w:rsid w:val="00711AA3"/>
    <w:rsid w:val="007128D9"/>
    <w:rsid w:val="00712D4B"/>
    <w:rsid w:val="00713059"/>
    <w:rsid w:val="007174F2"/>
    <w:rsid w:val="0071762E"/>
    <w:rsid w:val="00717660"/>
    <w:rsid w:val="00720A9E"/>
    <w:rsid w:val="00720F79"/>
    <w:rsid w:val="00721A07"/>
    <w:rsid w:val="00721F2F"/>
    <w:rsid w:val="00722D83"/>
    <w:rsid w:val="00723825"/>
    <w:rsid w:val="00726987"/>
    <w:rsid w:val="00726B04"/>
    <w:rsid w:val="007274CF"/>
    <w:rsid w:val="00731137"/>
    <w:rsid w:val="00732889"/>
    <w:rsid w:val="00736EC7"/>
    <w:rsid w:val="007379AE"/>
    <w:rsid w:val="007404B8"/>
    <w:rsid w:val="007414EC"/>
    <w:rsid w:val="00742CD5"/>
    <w:rsid w:val="00743066"/>
    <w:rsid w:val="007456DC"/>
    <w:rsid w:val="00745E52"/>
    <w:rsid w:val="00747010"/>
    <w:rsid w:val="0074703D"/>
    <w:rsid w:val="0074755C"/>
    <w:rsid w:val="00747D39"/>
    <w:rsid w:val="0075017E"/>
    <w:rsid w:val="00750C10"/>
    <w:rsid w:val="00755CD8"/>
    <w:rsid w:val="00755D80"/>
    <w:rsid w:val="00756BE1"/>
    <w:rsid w:val="0076202B"/>
    <w:rsid w:val="00762D6A"/>
    <w:rsid w:val="007642C5"/>
    <w:rsid w:val="00764E2D"/>
    <w:rsid w:val="007658F9"/>
    <w:rsid w:val="00767088"/>
    <w:rsid w:val="00770364"/>
    <w:rsid w:val="00771523"/>
    <w:rsid w:val="00771EC4"/>
    <w:rsid w:val="007722A1"/>
    <w:rsid w:val="00773673"/>
    <w:rsid w:val="00773DC4"/>
    <w:rsid w:val="00773E6D"/>
    <w:rsid w:val="007744EB"/>
    <w:rsid w:val="00774B96"/>
    <w:rsid w:val="00775B1A"/>
    <w:rsid w:val="007766CC"/>
    <w:rsid w:val="00776C3F"/>
    <w:rsid w:val="00776CDF"/>
    <w:rsid w:val="00777025"/>
    <w:rsid w:val="007776E2"/>
    <w:rsid w:val="00780669"/>
    <w:rsid w:val="00780CBB"/>
    <w:rsid w:val="00783465"/>
    <w:rsid w:val="00783D9F"/>
    <w:rsid w:val="00786597"/>
    <w:rsid w:val="007874F4"/>
    <w:rsid w:val="007875BE"/>
    <w:rsid w:val="00787C39"/>
    <w:rsid w:val="0079047D"/>
    <w:rsid w:val="00791205"/>
    <w:rsid w:val="0079245C"/>
    <w:rsid w:val="0079262F"/>
    <w:rsid w:val="00793F7D"/>
    <w:rsid w:val="00796BB7"/>
    <w:rsid w:val="0079794E"/>
    <w:rsid w:val="007979CA"/>
    <w:rsid w:val="00797D2E"/>
    <w:rsid w:val="007A1766"/>
    <w:rsid w:val="007A1B78"/>
    <w:rsid w:val="007A20A3"/>
    <w:rsid w:val="007A27E8"/>
    <w:rsid w:val="007A5E20"/>
    <w:rsid w:val="007A610E"/>
    <w:rsid w:val="007A6B49"/>
    <w:rsid w:val="007B00ED"/>
    <w:rsid w:val="007B0D91"/>
    <w:rsid w:val="007B2DA0"/>
    <w:rsid w:val="007B3C5A"/>
    <w:rsid w:val="007B7803"/>
    <w:rsid w:val="007C0164"/>
    <w:rsid w:val="007C0193"/>
    <w:rsid w:val="007C0212"/>
    <w:rsid w:val="007C06B4"/>
    <w:rsid w:val="007C21DF"/>
    <w:rsid w:val="007C23F0"/>
    <w:rsid w:val="007C2D5B"/>
    <w:rsid w:val="007C2E03"/>
    <w:rsid w:val="007C2E7E"/>
    <w:rsid w:val="007C3079"/>
    <w:rsid w:val="007C499A"/>
    <w:rsid w:val="007C56AD"/>
    <w:rsid w:val="007C7646"/>
    <w:rsid w:val="007D22ED"/>
    <w:rsid w:val="007D242A"/>
    <w:rsid w:val="007D29E5"/>
    <w:rsid w:val="007D2DDF"/>
    <w:rsid w:val="007D454C"/>
    <w:rsid w:val="007D66AE"/>
    <w:rsid w:val="007D732B"/>
    <w:rsid w:val="007E0536"/>
    <w:rsid w:val="007E1067"/>
    <w:rsid w:val="007E27D9"/>
    <w:rsid w:val="007E5262"/>
    <w:rsid w:val="007E6ADE"/>
    <w:rsid w:val="007F12C3"/>
    <w:rsid w:val="007F3064"/>
    <w:rsid w:val="007F37C7"/>
    <w:rsid w:val="007F7A93"/>
    <w:rsid w:val="0080030D"/>
    <w:rsid w:val="008017E0"/>
    <w:rsid w:val="00801DBF"/>
    <w:rsid w:val="00802A9F"/>
    <w:rsid w:val="00803566"/>
    <w:rsid w:val="008041A4"/>
    <w:rsid w:val="00804872"/>
    <w:rsid w:val="00804BA3"/>
    <w:rsid w:val="00805CE3"/>
    <w:rsid w:val="008103CF"/>
    <w:rsid w:val="00810CF2"/>
    <w:rsid w:val="0081117B"/>
    <w:rsid w:val="008117B4"/>
    <w:rsid w:val="00813870"/>
    <w:rsid w:val="00813A1C"/>
    <w:rsid w:val="008157FD"/>
    <w:rsid w:val="00816677"/>
    <w:rsid w:val="00816A9D"/>
    <w:rsid w:val="0081705D"/>
    <w:rsid w:val="00817EEF"/>
    <w:rsid w:val="008202D5"/>
    <w:rsid w:val="00821EFC"/>
    <w:rsid w:val="00822D17"/>
    <w:rsid w:val="0082409A"/>
    <w:rsid w:val="0082718C"/>
    <w:rsid w:val="00827C4B"/>
    <w:rsid w:val="008307E4"/>
    <w:rsid w:val="00830ABD"/>
    <w:rsid w:val="00831170"/>
    <w:rsid w:val="008329CB"/>
    <w:rsid w:val="008350DB"/>
    <w:rsid w:val="0083542A"/>
    <w:rsid w:val="00840131"/>
    <w:rsid w:val="0084118F"/>
    <w:rsid w:val="00842429"/>
    <w:rsid w:val="00842CAB"/>
    <w:rsid w:val="00844F99"/>
    <w:rsid w:val="00845DC1"/>
    <w:rsid w:val="00846955"/>
    <w:rsid w:val="0085151D"/>
    <w:rsid w:val="0085177D"/>
    <w:rsid w:val="00852388"/>
    <w:rsid w:val="008530CE"/>
    <w:rsid w:val="008544F3"/>
    <w:rsid w:val="008558AC"/>
    <w:rsid w:val="008558FA"/>
    <w:rsid w:val="0085635C"/>
    <w:rsid w:val="00857E20"/>
    <w:rsid w:val="00860199"/>
    <w:rsid w:val="008603E8"/>
    <w:rsid w:val="00862FCB"/>
    <w:rsid w:val="0086308A"/>
    <w:rsid w:val="00864BC7"/>
    <w:rsid w:val="00864F77"/>
    <w:rsid w:val="0087136B"/>
    <w:rsid w:val="00871384"/>
    <w:rsid w:val="0087194C"/>
    <w:rsid w:val="00874331"/>
    <w:rsid w:val="00874857"/>
    <w:rsid w:val="00876135"/>
    <w:rsid w:val="00877F1A"/>
    <w:rsid w:val="008840B3"/>
    <w:rsid w:val="00884C3C"/>
    <w:rsid w:val="00884E3F"/>
    <w:rsid w:val="00886069"/>
    <w:rsid w:val="00886C5A"/>
    <w:rsid w:val="008874B4"/>
    <w:rsid w:val="00887705"/>
    <w:rsid w:val="00892EBA"/>
    <w:rsid w:val="00894374"/>
    <w:rsid w:val="00896CDB"/>
    <w:rsid w:val="008971ED"/>
    <w:rsid w:val="00897D15"/>
    <w:rsid w:val="008A2FCF"/>
    <w:rsid w:val="008A4B27"/>
    <w:rsid w:val="008A54E0"/>
    <w:rsid w:val="008A68A5"/>
    <w:rsid w:val="008A6901"/>
    <w:rsid w:val="008A752F"/>
    <w:rsid w:val="008B0CF1"/>
    <w:rsid w:val="008B1282"/>
    <w:rsid w:val="008B1CF7"/>
    <w:rsid w:val="008B297F"/>
    <w:rsid w:val="008B3D51"/>
    <w:rsid w:val="008B43A4"/>
    <w:rsid w:val="008B452C"/>
    <w:rsid w:val="008B6B9E"/>
    <w:rsid w:val="008C2FD9"/>
    <w:rsid w:val="008C3070"/>
    <w:rsid w:val="008C40FC"/>
    <w:rsid w:val="008C5E57"/>
    <w:rsid w:val="008C7164"/>
    <w:rsid w:val="008D00AC"/>
    <w:rsid w:val="008D0625"/>
    <w:rsid w:val="008D4514"/>
    <w:rsid w:val="008D5587"/>
    <w:rsid w:val="008D56D0"/>
    <w:rsid w:val="008D6D14"/>
    <w:rsid w:val="008E2AD0"/>
    <w:rsid w:val="008E4D26"/>
    <w:rsid w:val="008E4D63"/>
    <w:rsid w:val="008F01DD"/>
    <w:rsid w:val="008F1232"/>
    <w:rsid w:val="008F1636"/>
    <w:rsid w:val="008F3A4F"/>
    <w:rsid w:val="008F56BB"/>
    <w:rsid w:val="008F620E"/>
    <w:rsid w:val="008F71F4"/>
    <w:rsid w:val="008F7652"/>
    <w:rsid w:val="00901564"/>
    <w:rsid w:val="0090160F"/>
    <w:rsid w:val="00902FB2"/>
    <w:rsid w:val="00903A6D"/>
    <w:rsid w:val="00905932"/>
    <w:rsid w:val="00906402"/>
    <w:rsid w:val="00906651"/>
    <w:rsid w:val="0090704C"/>
    <w:rsid w:val="00907326"/>
    <w:rsid w:val="0090739F"/>
    <w:rsid w:val="0090772F"/>
    <w:rsid w:val="00907A15"/>
    <w:rsid w:val="00907C57"/>
    <w:rsid w:val="00910346"/>
    <w:rsid w:val="0091123E"/>
    <w:rsid w:val="009116C7"/>
    <w:rsid w:val="009141D7"/>
    <w:rsid w:val="009161FD"/>
    <w:rsid w:val="00916246"/>
    <w:rsid w:val="00916910"/>
    <w:rsid w:val="00916BC9"/>
    <w:rsid w:val="00920EBC"/>
    <w:rsid w:val="00920F25"/>
    <w:rsid w:val="0092178A"/>
    <w:rsid w:val="00921EF1"/>
    <w:rsid w:val="00925BC1"/>
    <w:rsid w:val="00926408"/>
    <w:rsid w:val="00926E52"/>
    <w:rsid w:val="00927106"/>
    <w:rsid w:val="009274F7"/>
    <w:rsid w:val="00930BCB"/>
    <w:rsid w:val="0093220A"/>
    <w:rsid w:val="00933476"/>
    <w:rsid w:val="00934BF1"/>
    <w:rsid w:val="00936F70"/>
    <w:rsid w:val="00937246"/>
    <w:rsid w:val="009426C8"/>
    <w:rsid w:val="00945E12"/>
    <w:rsid w:val="00945EFF"/>
    <w:rsid w:val="0094686F"/>
    <w:rsid w:val="009502C4"/>
    <w:rsid w:val="00950E20"/>
    <w:rsid w:val="0095132E"/>
    <w:rsid w:val="00952F87"/>
    <w:rsid w:val="00952F9D"/>
    <w:rsid w:val="009539E7"/>
    <w:rsid w:val="00955186"/>
    <w:rsid w:val="00955A11"/>
    <w:rsid w:val="00957586"/>
    <w:rsid w:val="00960C23"/>
    <w:rsid w:val="00962975"/>
    <w:rsid w:val="00962B65"/>
    <w:rsid w:val="00963054"/>
    <w:rsid w:val="00967649"/>
    <w:rsid w:val="00975A41"/>
    <w:rsid w:val="00977359"/>
    <w:rsid w:val="00980AB0"/>
    <w:rsid w:val="00980B07"/>
    <w:rsid w:val="00981303"/>
    <w:rsid w:val="009837F9"/>
    <w:rsid w:val="009848EE"/>
    <w:rsid w:val="00985963"/>
    <w:rsid w:val="00986191"/>
    <w:rsid w:val="0099037E"/>
    <w:rsid w:val="009907F0"/>
    <w:rsid w:val="00990AFB"/>
    <w:rsid w:val="00992647"/>
    <w:rsid w:val="009926D8"/>
    <w:rsid w:val="00993AAB"/>
    <w:rsid w:val="00993AFD"/>
    <w:rsid w:val="00994126"/>
    <w:rsid w:val="00994ACA"/>
    <w:rsid w:val="0099696C"/>
    <w:rsid w:val="00996FA8"/>
    <w:rsid w:val="00997264"/>
    <w:rsid w:val="009A02D4"/>
    <w:rsid w:val="009A033B"/>
    <w:rsid w:val="009A13CB"/>
    <w:rsid w:val="009A38EB"/>
    <w:rsid w:val="009A501C"/>
    <w:rsid w:val="009A5777"/>
    <w:rsid w:val="009A7E86"/>
    <w:rsid w:val="009B2E8F"/>
    <w:rsid w:val="009B3C5D"/>
    <w:rsid w:val="009B3E70"/>
    <w:rsid w:val="009B42FA"/>
    <w:rsid w:val="009B4BE5"/>
    <w:rsid w:val="009B5633"/>
    <w:rsid w:val="009B78FA"/>
    <w:rsid w:val="009C1BD3"/>
    <w:rsid w:val="009C3393"/>
    <w:rsid w:val="009C3AF3"/>
    <w:rsid w:val="009C419A"/>
    <w:rsid w:val="009C46BB"/>
    <w:rsid w:val="009C51B0"/>
    <w:rsid w:val="009C69EA"/>
    <w:rsid w:val="009C6D19"/>
    <w:rsid w:val="009D1503"/>
    <w:rsid w:val="009D1B5D"/>
    <w:rsid w:val="009D26FC"/>
    <w:rsid w:val="009D2D52"/>
    <w:rsid w:val="009D3266"/>
    <w:rsid w:val="009D4008"/>
    <w:rsid w:val="009D4508"/>
    <w:rsid w:val="009D4510"/>
    <w:rsid w:val="009D5397"/>
    <w:rsid w:val="009D5A79"/>
    <w:rsid w:val="009D6DAC"/>
    <w:rsid w:val="009D7057"/>
    <w:rsid w:val="009E1186"/>
    <w:rsid w:val="009E13FC"/>
    <w:rsid w:val="009E32C9"/>
    <w:rsid w:val="009E3939"/>
    <w:rsid w:val="009E4D98"/>
    <w:rsid w:val="009E53D4"/>
    <w:rsid w:val="009E5550"/>
    <w:rsid w:val="009E64FB"/>
    <w:rsid w:val="009E7BED"/>
    <w:rsid w:val="009F0B48"/>
    <w:rsid w:val="009F0F35"/>
    <w:rsid w:val="009F1C22"/>
    <w:rsid w:val="009F1D94"/>
    <w:rsid w:val="009F4585"/>
    <w:rsid w:val="009F4720"/>
    <w:rsid w:val="009F73FD"/>
    <w:rsid w:val="009F7ACB"/>
    <w:rsid w:val="009F7BB2"/>
    <w:rsid w:val="009F7F7C"/>
    <w:rsid w:val="00A04624"/>
    <w:rsid w:val="00A04D60"/>
    <w:rsid w:val="00A05AC6"/>
    <w:rsid w:val="00A0677A"/>
    <w:rsid w:val="00A133D7"/>
    <w:rsid w:val="00A13700"/>
    <w:rsid w:val="00A16F85"/>
    <w:rsid w:val="00A24727"/>
    <w:rsid w:val="00A26116"/>
    <w:rsid w:val="00A30106"/>
    <w:rsid w:val="00A30F09"/>
    <w:rsid w:val="00A33850"/>
    <w:rsid w:val="00A34342"/>
    <w:rsid w:val="00A35846"/>
    <w:rsid w:val="00A37170"/>
    <w:rsid w:val="00A37D10"/>
    <w:rsid w:val="00A40184"/>
    <w:rsid w:val="00A442E3"/>
    <w:rsid w:val="00A45B58"/>
    <w:rsid w:val="00A47E40"/>
    <w:rsid w:val="00A517AB"/>
    <w:rsid w:val="00A52BA0"/>
    <w:rsid w:val="00A52D70"/>
    <w:rsid w:val="00A537A9"/>
    <w:rsid w:val="00A53AD9"/>
    <w:rsid w:val="00A53FD9"/>
    <w:rsid w:val="00A5462E"/>
    <w:rsid w:val="00A5478C"/>
    <w:rsid w:val="00A54BC7"/>
    <w:rsid w:val="00A54F66"/>
    <w:rsid w:val="00A57C88"/>
    <w:rsid w:val="00A57E67"/>
    <w:rsid w:val="00A57EC4"/>
    <w:rsid w:val="00A601AA"/>
    <w:rsid w:val="00A61F65"/>
    <w:rsid w:val="00A6361D"/>
    <w:rsid w:val="00A64011"/>
    <w:rsid w:val="00A64078"/>
    <w:rsid w:val="00A64763"/>
    <w:rsid w:val="00A64BE5"/>
    <w:rsid w:val="00A70908"/>
    <w:rsid w:val="00A726C6"/>
    <w:rsid w:val="00A72EB0"/>
    <w:rsid w:val="00A7358E"/>
    <w:rsid w:val="00A759F6"/>
    <w:rsid w:val="00A7601B"/>
    <w:rsid w:val="00A76652"/>
    <w:rsid w:val="00A77510"/>
    <w:rsid w:val="00A77787"/>
    <w:rsid w:val="00A7784B"/>
    <w:rsid w:val="00A82B6D"/>
    <w:rsid w:val="00A841AE"/>
    <w:rsid w:val="00A852B1"/>
    <w:rsid w:val="00A8623B"/>
    <w:rsid w:val="00A8688D"/>
    <w:rsid w:val="00A87975"/>
    <w:rsid w:val="00A87E56"/>
    <w:rsid w:val="00A87EAD"/>
    <w:rsid w:val="00A912C8"/>
    <w:rsid w:val="00A91672"/>
    <w:rsid w:val="00A91B9C"/>
    <w:rsid w:val="00A92E57"/>
    <w:rsid w:val="00A93004"/>
    <w:rsid w:val="00A931F0"/>
    <w:rsid w:val="00A93644"/>
    <w:rsid w:val="00A93783"/>
    <w:rsid w:val="00A953C3"/>
    <w:rsid w:val="00A96FAC"/>
    <w:rsid w:val="00A97889"/>
    <w:rsid w:val="00AA03FC"/>
    <w:rsid w:val="00AA0B7F"/>
    <w:rsid w:val="00AA174B"/>
    <w:rsid w:val="00AA1A3C"/>
    <w:rsid w:val="00AA26FF"/>
    <w:rsid w:val="00AA471E"/>
    <w:rsid w:val="00AA4DD2"/>
    <w:rsid w:val="00AA53F6"/>
    <w:rsid w:val="00AA5C17"/>
    <w:rsid w:val="00AA7D9E"/>
    <w:rsid w:val="00AB04A4"/>
    <w:rsid w:val="00AB095B"/>
    <w:rsid w:val="00AB1FAF"/>
    <w:rsid w:val="00AB2F28"/>
    <w:rsid w:val="00AB30FC"/>
    <w:rsid w:val="00AB4731"/>
    <w:rsid w:val="00AB5EE9"/>
    <w:rsid w:val="00AB61B4"/>
    <w:rsid w:val="00AB639A"/>
    <w:rsid w:val="00AB6E0F"/>
    <w:rsid w:val="00AB6ED4"/>
    <w:rsid w:val="00AB7370"/>
    <w:rsid w:val="00AB7581"/>
    <w:rsid w:val="00AC059B"/>
    <w:rsid w:val="00AC15AB"/>
    <w:rsid w:val="00AC1842"/>
    <w:rsid w:val="00AC3555"/>
    <w:rsid w:val="00AC6F8A"/>
    <w:rsid w:val="00AC73C0"/>
    <w:rsid w:val="00AC77DC"/>
    <w:rsid w:val="00AD0E65"/>
    <w:rsid w:val="00AD3C5B"/>
    <w:rsid w:val="00AD448E"/>
    <w:rsid w:val="00AD6980"/>
    <w:rsid w:val="00AD6DED"/>
    <w:rsid w:val="00AD72E3"/>
    <w:rsid w:val="00AE0CEA"/>
    <w:rsid w:val="00AE1D24"/>
    <w:rsid w:val="00AE1DB5"/>
    <w:rsid w:val="00AE2BE8"/>
    <w:rsid w:val="00AE2EED"/>
    <w:rsid w:val="00AE3C85"/>
    <w:rsid w:val="00AE58DD"/>
    <w:rsid w:val="00AE5F04"/>
    <w:rsid w:val="00AE6AAD"/>
    <w:rsid w:val="00AE6BD2"/>
    <w:rsid w:val="00AF0771"/>
    <w:rsid w:val="00AF16E5"/>
    <w:rsid w:val="00AF38B3"/>
    <w:rsid w:val="00AF3E81"/>
    <w:rsid w:val="00AF56CE"/>
    <w:rsid w:val="00AF64B4"/>
    <w:rsid w:val="00AF64E8"/>
    <w:rsid w:val="00B00A6B"/>
    <w:rsid w:val="00B00BA8"/>
    <w:rsid w:val="00B0299E"/>
    <w:rsid w:val="00B05525"/>
    <w:rsid w:val="00B074CA"/>
    <w:rsid w:val="00B1010B"/>
    <w:rsid w:val="00B109ED"/>
    <w:rsid w:val="00B10C77"/>
    <w:rsid w:val="00B157CF"/>
    <w:rsid w:val="00B15D88"/>
    <w:rsid w:val="00B17686"/>
    <w:rsid w:val="00B2035E"/>
    <w:rsid w:val="00B22D5B"/>
    <w:rsid w:val="00B24891"/>
    <w:rsid w:val="00B25459"/>
    <w:rsid w:val="00B26741"/>
    <w:rsid w:val="00B3033B"/>
    <w:rsid w:val="00B306FD"/>
    <w:rsid w:val="00B30EA3"/>
    <w:rsid w:val="00B3515A"/>
    <w:rsid w:val="00B37096"/>
    <w:rsid w:val="00B37F1D"/>
    <w:rsid w:val="00B41924"/>
    <w:rsid w:val="00B44888"/>
    <w:rsid w:val="00B44B5B"/>
    <w:rsid w:val="00B46AD8"/>
    <w:rsid w:val="00B47B53"/>
    <w:rsid w:val="00B503B5"/>
    <w:rsid w:val="00B52FB9"/>
    <w:rsid w:val="00B53742"/>
    <w:rsid w:val="00B54ADA"/>
    <w:rsid w:val="00B54D60"/>
    <w:rsid w:val="00B56307"/>
    <w:rsid w:val="00B56702"/>
    <w:rsid w:val="00B56925"/>
    <w:rsid w:val="00B60821"/>
    <w:rsid w:val="00B611AF"/>
    <w:rsid w:val="00B63324"/>
    <w:rsid w:val="00B63725"/>
    <w:rsid w:val="00B6534A"/>
    <w:rsid w:val="00B66082"/>
    <w:rsid w:val="00B6677B"/>
    <w:rsid w:val="00B71B85"/>
    <w:rsid w:val="00B71CD8"/>
    <w:rsid w:val="00B72590"/>
    <w:rsid w:val="00B73974"/>
    <w:rsid w:val="00B75210"/>
    <w:rsid w:val="00B752CD"/>
    <w:rsid w:val="00B77CA7"/>
    <w:rsid w:val="00B8213B"/>
    <w:rsid w:val="00B83391"/>
    <w:rsid w:val="00B8400B"/>
    <w:rsid w:val="00B84E1D"/>
    <w:rsid w:val="00B91561"/>
    <w:rsid w:val="00B94651"/>
    <w:rsid w:val="00B9497A"/>
    <w:rsid w:val="00B9532B"/>
    <w:rsid w:val="00B95426"/>
    <w:rsid w:val="00B95BED"/>
    <w:rsid w:val="00B95F60"/>
    <w:rsid w:val="00B967FD"/>
    <w:rsid w:val="00B97C47"/>
    <w:rsid w:val="00B97E46"/>
    <w:rsid w:val="00B97FB7"/>
    <w:rsid w:val="00BA0A8C"/>
    <w:rsid w:val="00BA2053"/>
    <w:rsid w:val="00BA277C"/>
    <w:rsid w:val="00BA38CA"/>
    <w:rsid w:val="00BA5CCD"/>
    <w:rsid w:val="00BA6D8B"/>
    <w:rsid w:val="00BA7112"/>
    <w:rsid w:val="00BB0A34"/>
    <w:rsid w:val="00BB0D99"/>
    <w:rsid w:val="00BB2777"/>
    <w:rsid w:val="00BB2CA4"/>
    <w:rsid w:val="00BB48A3"/>
    <w:rsid w:val="00BB4BF1"/>
    <w:rsid w:val="00BB4EC4"/>
    <w:rsid w:val="00BB757B"/>
    <w:rsid w:val="00BB75BF"/>
    <w:rsid w:val="00BC2A6B"/>
    <w:rsid w:val="00BC2FDC"/>
    <w:rsid w:val="00BC3239"/>
    <w:rsid w:val="00BC3782"/>
    <w:rsid w:val="00BC37B1"/>
    <w:rsid w:val="00BC3A99"/>
    <w:rsid w:val="00BC3AA2"/>
    <w:rsid w:val="00BC3D59"/>
    <w:rsid w:val="00BC4D0F"/>
    <w:rsid w:val="00BC6676"/>
    <w:rsid w:val="00BC6896"/>
    <w:rsid w:val="00BC708D"/>
    <w:rsid w:val="00BC7462"/>
    <w:rsid w:val="00BD2DC4"/>
    <w:rsid w:val="00BD303A"/>
    <w:rsid w:val="00BD3150"/>
    <w:rsid w:val="00BD689B"/>
    <w:rsid w:val="00BE19CC"/>
    <w:rsid w:val="00BE1A17"/>
    <w:rsid w:val="00BE34FC"/>
    <w:rsid w:val="00BE3521"/>
    <w:rsid w:val="00BE4210"/>
    <w:rsid w:val="00BE7330"/>
    <w:rsid w:val="00BF0FBB"/>
    <w:rsid w:val="00BF1F91"/>
    <w:rsid w:val="00BF27D5"/>
    <w:rsid w:val="00BF3F0C"/>
    <w:rsid w:val="00BF42CC"/>
    <w:rsid w:val="00BF490F"/>
    <w:rsid w:val="00BF6831"/>
    <w:rsid w:val="00C0067A"/>
    <w:rsid w:val="00C0160A"/>
    <w:rsid w:val="00C0178E"/>
    <w:rsid w:val="00C0270C"/>
    <w:rsid w:val="00C02B87"/>
    <w:rsid w:val="00C03007"/>
    <w:rsid w:val="00C040A6"/>
    <w:rsid w:val="00C077A2"/>
    <w:rsid w:val="00C10246"/>
    <w:rsid w:val="00C15325"/>
    <w:rsid w:val="00C15E93"/>
    <w:rsid w:val="00C17A2B"/>
    <w:rsid w:val="00C20B57"/>
    <w:rsid w:val="00C211ED"/>
    <w:rsid w:val="00C21479"/>
    <w:rsid w:val="00C2256D"/>
    <w:rsid w:val="00C22E0E"/>
    <w:rsid w:val="00C23C1B"/>
    <w:rsid w:val="00C25DAC"/>
    <w:rsid w:val="00C25F64"/>
    <w:rsid w:val="00C26FBE"/>
    <w:rsid w:val="00C27123"/>
    <w:rsid w:val="00C27A64"/>
    <w:rsid w:val="00C301E8"/>
    <w:rsid w:val="00C30EDF"/>
    <w:rsid w:val="00C31001"/>
    <w:rsid w:val="00C324D1"/>
    <w:rsid w:val="00C33AA0"/>
    <w:rsid w:val="00C34A87"/>
    <w:rsid w:val="00C352B2"/>
    <w:rsid w:val="00C358EB"/>
    <w:rsid w:val="00C360E2"/>
    <w:rsid w:val="00C368EB"/>
    <w:rsid w:val="00C4001B"/>
    <w:rsid w:val="00C406D9"/>
    <w:rsid w:val="00C411D0"/>
    <w:rsid w:val="00C41B97"/>
    <w:rsid w:val="00C41D9C"/>
    <w:rsid w:val="00C44E3A"/>
    <w:rsid w:val="00C4526B"/>
    <w:rsid w:val="00C45C45"/>
    <w:rsid w:val="00C45D6C"/>
    <w:rsid w:val="00C462C2"/>
    <w:rsid w:val="00C46604"/>
    <w:rsid w:val="00C46BF3"/>
    <w:rsid w:val="00C5600B"/>
    <w:rsid w:val="00C5609B"/>
    <w:rsid w:val="00C56FA0"/>
    <w:rsid w:val="00C57578"/>
    <w:rsid w:val="00C60284"/>
    <w:rsid w:val="00C62096"/>
    <w:rsid w:val="00C63BB7"/>
    <w:rsid w:val="00C63EF9"/>
    <w:rsid w:val="00C654E3"/>
    <w:rsid w:val="00C66101"/>
    <w:rsid w:val="00C663CC"/>
    <w:rsid w:val="00C714BA"/>
    <w:rsid w:val="00C71B6D"/>
    <w:rsid w:val="00C7298D"/>
    <w:rsid w:val="00C73BC9"/>
    <w:rsid w:val="00C74D13"/>
    <w:rsid w:val="00C7527F"/>
    <w:rsid w:val="00C75F46"/>
    <w:rsid w:val="00C80AD2"/>
    <w:rsid w:val="00C80C66"/>
    <w:rsid w:val="00C821F5"/>
    <w:rsid w:val="00C826AD"/>
    <w:rsid w:val="00C82D48"/>
    <w:rsid w:val="00C845F7"/>
    <w:rsid w:val="00C87091"/>
    <w:rsid w:val="00C87551"/>
    <w:rsid w:val="00C9066C"/>
    <w:rsid w:val="00C91C31"/>
    <w:rsid w:val="00C92526"/>
    <w:rsid w:val="00C94683"/>
    <w:rsid w:val="00C97FD7"/>
    <w:rsid w:val="00CA001B"/>
    <w:rsid w:val="00CA20E6"/>
    <w:rsid w:val="00CA408B"/>
    <w:rsid w:val="00CA6174"/>
    <w:rsid w:val="00CB0EEC"/>
    <w:rsid w:val="00CB3250"/>
    <w:rsid w:val="00CB330B"/>
    <w:rsid w:val="00CB6CA0"/>
    <w:rsid w:val="00CB7ADD"/>
    <w:rsid w:val="00CC01D1"/>
    <w:rsid w:val="00CC2460"/>
    <w:rsid w:val="00CC2A1B"/>
    <w:rsid w:val="00CC2FEA"/>
    <w:rsid w:val="00CC443D"/>
    <w:rsid w:val="00CC4CF5"/>
    <w:rsid w:val="00CC57DD"/>
    <w:rsid w:val="00CD0143"/>
    <w:rsid w:val="00CD11FE"/>
    <w:rsid w:val="00CD30E6"/>
    <w:rsid w:val="00CD3682"/>
    <w:rsid w:val="00CD42A0"/>
    <w:rsid w:val="00CD4A60"/>
    <w:rsid w:val="00CD6550"/>
    <w:rsid w:val="00CD6A20"/>
    <w:rsid w:val="00CD77A2"/>
    <w:rsid w:val="00CE1BAF"/>
    <w:rsid w:val="00CE2BC7"/>
    <w:rsid w:val="00CE4276"/>
    <w:rsid w:val="00CE44F3"/>
    <w:rsid w:val="00CE545A"/>
    <w:rsid w:val="00CE7B11"/>
    <w:rsid w:val="00CF0198"/>
    <w:rsid w:val="00CF1369"/>
    <w:rsid w:val="00CF1BD3"/>
    <w:rsid w:val="00CF3181"/>
    <w:rsid w:val="00CF6AEE"/>
    <w:rsid w:val="00D00FB2"/>
    <w:rsid w:val="00D01EB9"/>
    <w:rsid w:val="00D042DB"/>
    <w:rsid w:val="00D074BD"/>
    <w:rsid w:val="00D15F17"/>
    <w:rsid w:val="00D217D3"/>
    <w:rsid w:val="00D21BEE"/>
    <w:rsid w:val="00D2201E"/>
    <w:rsid w:val="00D247F2"/>
    <w:rsid w:val="00D2667C"/>
    <w:rsid w:val="00D26CE6"/>
    <w:rsid w:val="00D273D5"/>
    <w:rsid w:val="00D304A5"/>
    <w:rsid w:val="00D30989"/>
    <w:rsid w:val="00D31C40"/>
    <w:rsid w:val="00D3253C"/>
    <w:rsid w:val="00D325E9"/>
    <w:rsid w:val="00D33B81"/>
    <w:rsid w:val="00D348F6"/>
    <w:rsid w:val="00D35602"/>
    <w:rsid w:val="00D35A18"/>
    <w:rsid w:val="00D36482"/>
    <w:rsid w:val="00D4027E"/>
    <w:rsid w:val="00D4150C"/>
    <w:rsid w:val="00D41867"/>
    <w:rsid w:val="00D41A20"/>
    <w:rsid w:val="00D43565"/>
    <w:rsid w:val="00D43778"/>
    <w:rsid w:val="00D441F3"/>
    <w:rsid w:val="00D44A17"/>
    <w:rsid w:val="00D451FD"/>
    <w:rsid w:val="00D46E5A"/>
    <w:rsid w:val="00D478E3"/>
    <w:rsid w:val="00D47BE8"/>
    <w:rsid w:val="00D5186C"/>
    <w:rsid w:val="00D526BF"/>
    <w:rsid w:val="00D55656"/>
    <w:rsid w:val="00D5582A"/>
    <w:rsid w:val="00D56152"/>
    <w:rsid w:val="00D57F28"/>
    <w:rsid w:val="00D6032D"/>
    <w:rsid w:val="00D62BBF"/>
    <w:rsid w:val="00D634CC"/>
    <w:rsid w:val="00D66D0C"/>
    <w:rsid w:val="00D671E1"/>
    <w:rsid w:val="00D67517"/>
    <w:rsid w:val="00D67B5C"/>
    <w:rsid w:val="00D67E12"/>
    <w:rsid w:val="00D67FAD"/>
    <w:rsid w:val="00D702A7"/>
    <w:rsid w:val="00D70FED"/>
    <w:rsid w:val="00D71656"/>
    <w:rsid w:val="00D71F2E"/>
    <w:rsid w:val="00D73973"/>
    <w:rsid w:val="00D73980"/>
    <w:rsid w:val="00D7407A"/>
    <w:rsid w:val="00D74B03"/>
    <w:rsid w:val="00D74C9E"/>
    <w:rsid w:val="00D7688C"/>
    <w:rsid w:val="00D76E27"/>
    <w:rsid w:val="00D801F0"/>
    <w:rsid w:val="00D821C4"/>
    <w:rsid w:val="00D82A0E"/>
    <w:rsid w:val="00D82C26"/>
    <w:rsid w:val="00D82D82"/>
    <w:rsid w:val="00D834F6"/>
    <w:rsid w:val="00D83F38"/>
    <w:rsid w:val="00D859F9"/>
    <w:rsid w:val="00D86326"/>
    <w:rsid w:val="00D875EB"/>
    <w:rsid w:val="00D90531"/>
    <w:rsid w:val="00D92392"/>
    <w:rsid w:val="00D92CA4"/>
    <w:rsid w:val="00D94392"/>
    <w:rsid w:val="00D94D60"/>
    <w:rsid w:val="00D95B86"/>
    <w:rsid w:val="00D962E3"/>
    <w:rsid w:val="00D9633A"/>
    <w:rsid w:val="00D96479"/>
    <w:rsid w:val="00D96FF0"/>
    <w:rsid w:val="00D974C4"/>
    <w:rsid w:val="00DA02A9"/>
    <w:rsid w:val="00DA0848"/>
    <w:rsid w:val="00DA0AD2"/>
    <w:rsid w:val="00DA145A"/>
    <w:rsid w:val="00DA1BD3"/>
    <w:rsid w:val="00DA33DF"/>
    <w:rsid w:val="00DA5E96"/>
    <w:rsid w:val="00DA6365"/>
    <w:rsid w:val="00DA6949"/>
    <w:rsid w:val="00DA7261"/>
    <w:rsid w:val="00DB04A8"/>
    <w:rsid w:val="00DB0C8F"/>
    <w:rsid w:val="00DB167A"/>
    <w:rsid w:val="00DB1F3B"/>
    <w:rsid w:val="00DB333F"/>
    <w:rsid w:val="00DB370C"/>
    <w:rsid w:val="00DB6733"/>
    <w:rsid w:val="00DB70FF"/>
    <w:rsid w:val="00DC27EC"/>
    <w:rsid w:val="00DC5FFD"/>
    <w:rsid w:val="00DC6B3F"/>
    <w:rsid w:val="00DC7534"/>
    <w:rsid w:val="00DD2EE4"/>
    <w:rsid w:val="00DD305E"/>
    <w:rsid w:val="00DD5C66"/>
    <w:rsid w:val="00DD6373"/>
    <w:rsid w:val="00DD6386"/>
    <w:rsid w:val="00DD7978"/>
    <w:rsid w:val="00DD7984"/>
    <w:rsid w:val="00DD7D5C"/>
    <w:rsid w:val="00DE0052"/>
    <w:rsid w:val="00DE2E87"/>
    <w:rsid w:val="00DE2F4D"/>
    <w:rsid w:val="00DE32DD"/>
    <w:rsid w:val="00DE3511"/>
    <w:rsid w:val="00DE3944"/>
    <w:rsid w:val="00DE4770"/>
    <w:rsid w:val="00DE5D7D"/>
    <w:rsid w:val="00DE64CD"/>
    <w:rsid w:val="00DE6F60"/>
    <w:rsid w:val="00DF0C2B"/>
    <w:rsid w:val="00DF2095"/>
    <w:rsid w:val="00DF71C2"/>
    <w:rsid w:val="00DF7C68"/>
    <w:rsid w:val="00E013DC"/>
    <w:rsid w:val="00E0163D"/>
    <w:rsid w:val="00E02F81"/>
    <w:rsid w:val="00E03916"/>
    <w:rsid w:val="00E03B3A"/>
    <w:rsid w:val="00E03F9D"/>
    <w:rsid w:val="00E05F68"/>
    <w:rsid w:val="00E116F8"/>
    <w:rsid w:val="00E11E3C"/>
    <w:rsid w:val="00E126BB"/>
    <w:rsid w:val="00E13327"/>
    <w:rsid w:val="00E13B3F"/>
    <w:rsid w:val="00E15E90"/>
    <w:rsid w:val="00E162C6"/>
    <w:rsid w:val="00E16522"/>
    <w:rsid w:val="00E1785A"/>
    <w:rsid w:val="00E2031B"/>
    <w:rsid w:val="00E20A95"/>
    <w:rsid w:val="00E23C2F"/>
    <w:rsid w:val="00E250E7"/>
    <w:rsid w:val="00E26A90"/>
    <w:rsid w:val="00E276BD"/>
    <w:rsid w:val="00E279A1"/>
    <w:rsid w:val="00E27B46"/>
    <w:rsid w:val="00E27CB5"/>
    <w:rsid w:val="00E30B62"/>
    <w:rsid w:val="00E310B4"/>
    <w:rsid w:val="00E343A3"/>
    <w:rsid w:val="00E34E99"/>
    <w:rsid w:val="00E35207"/>
    <w:rsid w:val="00E3773B"/>
    <w:rsid w:val="00E37B23"/>
    <w:rsid w:val="00E40274"/>
    <w:rsid w:val="00E41D68"/>
    <w:rsid w:val="00E4343E"/>
    <w:rsid w:val="00E446E6"/>
    <w:rsid w:val="00E44A99"/>
    <w:rsid w:val="00E460BB"/>
    <w:rsid w:val="00E47D5F"/>
    <w:rsid w:val="00E50BFC"/>
    <w:rsid w:val="00E526FA"/>
    <w:rsid w:val="00E52CCC"/>
    <w:rsid w:val="00E54818"/>
    <w:rsid w:val="00E55007"/>
    <w:rsid w:val="00E55986"/>
    <w:rsid w:val="00E55F09"/>
    <w:rsid w:val="00E60F45"/>
    <w:rsid w:val="00E65476"/>
    <w:rsid w:val="00E6641B"/>
    <w:rsid w:val="00E71EF2"/>
    <w:rsid w:val="00E72BC0"/>
    <w:rsid w:val="00E73249"/>
    <w:rsid w:val="00E73ADC"/>
    <w:rsid w:val="00E74680"/>
    <w:rsid w:val="00E749A8"/>
    <w:rsid w:val="00E749EC"/>
    <w:rsid w:val="00E77944"/>
    <w:rsid w:val="00E82B42"/>
    <w:rsid w:val="00E82CC9"/>
    <w:rsid w:val="00E83A60"/>
    <w:rsid w:val="00E86977"/>
    <w:rsid w:val="00E86E1E"/>
    <w:rsid w:val="00E8763E"/>
    <w:rsid w:val="00E87FD3"/>
    <w:rsid w:val="00E90278"/>
    <w:rsid w:val="00E90A8F"/>
    <w:rsid w:val="00E9111C"/>
    <w:rsid w:val="00E95065"/>
    <w:rsid w:val="00E9545F"/>
    <w:rsid w:val="00E9553E"/>
    <w:rsid w:val="00E957C2"/>
    <w:rsid w:val="00E96B97"/>
    <w:rsid w:val="00E97336"/>
    <w:rsid w:val="00E976E2"/>
    <w:rsid w:val="00EA135D"/>
    <w:rsid w:val="00EA1735"/>
    <w:rsid w:val="00EA1C55"/>
    <w:rsid w:val="00EA1F49"/>
    <w:rsid w:val="00EA204D"/>
    <w:rsid w:val="00EA2D50"/>
    <w:rsid w:val="00EA3D39"/>
    <w:rsid w:val="00EA55F8"/>
    <w:rsid w:val="00EB2DF5"/>
    <w:rsid w:val="00EB4A17"/>
    <w:rsid w:val="00EB4ACD"/>
    <w:rsid w:val="00EB4CA3"/>
    <w:rsid w:val="00EB6867"/>
    <w:rsid w:val="00EB74BB"/>
    <w:rsid w:val="00EB7F15"/>
    <w:rsid w:val="00EC04C8"/>
    <w:rsid w:val="00EC0CEE"/>
    <w:rsid w:val="00EC1147"/>
    <w:rsid w:val="00EC1B44"/>
    <w:rsid w:val="00EC3A9C"/>
    <w:rsid w:val="00EC4449"/>
    <w:rsid w:val="00EC4E83"/>
    <w:rsid w:val="00EC68D4"/>
    <w:rsid w:val="00EC72F4"/>
    <w:rsid w:val="00ED0217"/>
    <w:rsid w:val="00ED07E6"/>
    <w:rsid w:val="00ED24C3"/>
    <w:rsid w:val="00ED2600"/>
    <w:rsid w:val="00ED2851"/>
    <w:rsid w:val="00ED740B"/>
    <w:rsid w:val="00ED75BF"/>
    <w:rsid w:val="00ED77F0"/>
    <w:rsid w:val="00ED7C9D"/>
    <w:rsid w:val="00EE1B2A"/>
    <w:rsid w:val="00EE1E0D"/>
    <w:rsid w:val="00EE4733"/>
    <w:rsid w:val="00EE613A"/>
    <w:rsid w:val="00EE739F"/>
    <w:rsid w:val="00EE7B83"/>
    <w:rsid w:val="00EF1991"/>
    <w:rsid w:val="00EF2018"/>
    <w:rsid w:val="00EF2068"/>
    <w:rsid w:val="00EF2D58"/>
    <w:rsid w:val="00EF3E0E"/>
    <w:rsid w:val="00EF3FD9"/>
    <w:rsid w:val="00EF4AA9"/>
    <w:rsid w:val="00EF53C1"/>
    <w:rsid w:val="00F035F3"/>
    <w:rsid w:val="00F0460E"/>
    <w:rsid w:val="00F0691D"/>
    <w:rsid w:val="00F06C74"/>
    <w:rsid w:val="00F0705C"/>
    <w:rsid w:val="00F10212"/>
    <w:rsid w:val="00F10E3D"/>
    <w:rsid w:val="00F129A9"/>
    <w:rsid w:val="00F12DD2"/>
    <w:rsid w:val="00F14101"/>
    <w:rsid w:val="00F14F1C"/>
    <w:rsid w:val="00F22B38"/>
    <w:rsid w:val="00F22E48"/>
    <w:rsid w:val="00F25BDD"/>
    <w:rsid w:val="00F304B2"/>
    <w:rsid w:val="00F3117D"/>
    <w:rsid w:val="00F320E0"/>
    <w:rsid w:val="00F34038"/>
    <w:rsid w:val="00F344BF"/>
    <w:rsid w:val="00F34709"/>
    <w:rsid w:val="00F3630D"/>
    <w:rsid w:val="00F37AC0"/>
    <w:rsid w:val="00F37FE0"/>
    <w:rsid w:val="00F40BBD"/>
    <w:rsid w:val="00F419C2"/>
    <w:rsid w:val="00F41A4E"/>
    <w:rsid w:val="00F42BDF"/>
    <w:rsid w:val="00F43D85"/>
    <w:rsid w:val="00F44BB1"/>
    <w:rsid w:val="00F44E1E"/>
    <w:rsid w:val="00F458C3"/>
    <w:rsid w:val="00F45FD8"/>
    <w:rsid w:val="00F51073"/>
    <w:rsid w:val="00F511FE"/>
    <w:rsid w:val="00F5175B"/>
    <w:rsid w:val="00F51D8A"/>
    <w:rsid w:val="00F5371D"/>
    <w:rsid w:val="00F563EB"/>
    <w:rsid w:val="00F57A85"/>
    <w:rsid w:val="00F60C98"/>
    <w:rsid w:val="00F617D4"/>
    <w:rsid w:val="00F6477A"/>
    <w:rsid w:val="00F648BA"/>
    <w:rsid w:val="00F64B41"/>
    <w:rsid w:val="00F64BB7"/>
    <w:rsid w:val="00F650C8"/>
    <w:rsid w:val="00F65478"/>
    <w:rsid w:val="00F65732"/>
    <w:rsid w:val="00F702A7"/>
    <w:rsid w:val="00F70C95"/>
    <w:rsid w:val="00F712F2"/>
    <w:rsid w:val="00F7194F"/>
    <w:rsid w:val="00F733C3"/>
    <w:rsid w:val="00F76C63"/>
    <w:rsid w:val="00F77C46"/>
    <w:rsid w:val="00F8018A"/>
    <w:rsid w:val="00F80430"/>
    <w:rsid w:val="00F808D1"/>
    <w:rsid w:val="00F8242D"/>
    <w:rsid w:val="00F8313A"/>
    <w:rsid w:val="00F83EC1"/>
    <w:rsid w:val="00F83F52"/>
    <w:rsid w:val="00F87210"/>
    <w:rsid w:val="00F903B5"/>
    <w:rsid w:val="00F91D7E"/>
    <w:rsid w:val="00F9216C"/>
    <w:rsid w:val="00F92541"/>
    <w:rsid w:val="00F92B62"/>
    <w:rsid w:val="00F92EE7"/>
    <w:rsid w:val="00F934D1"/>
    <w:rsid w:val="00F93C7A"/>
    <w:rsid w:val="00F9441F"/>
    <w:rsid w:val="00F944A8"/>
    <w:rsid w:val="00F948B3"/>
    <w:rsid w:val="00F951EB"/>
    <w:rsid w:val="00F97279"/>
    <w:rsid w:val="00F974E1"/>
    <w:rsid w:val="00FA03A6"/>
    <w:rsid w:val="00FA0B0C"/>
    <w:rsid w:val="00FA0CFC"/>
    <w:rsid w:val="00FA1A78"/>
    <w:rsid w:val="00FA2848"/>
    <w:rsid w:val="00FA2E1C"/>
    <w:rsid w:val="00FA3E83"/>
    <w:rsid w:val="00FA427C"/>
    <w:rsid w:val="00FA64A9"/>
    <w:rsid w:val="00FA6810"/>
    <w:rsid w:val="00FA7478"/>
    <w:rsid w:val="00FA7C33"/>
    <w:rsid w:val="00FB1ECC"/>
    <w:rsid w:val="00FB3FA2"/>
    <w:rsid w:val="00FB5397"/>
    <w:rsid w:val="00FB54F0"/>
    <w:rsid w:val="00FB64D1"/>
    <w:rsid w:val="00FB70BF"/>
    <w:rsid w:val="00FB73CE"/>
    <w:rsid w:val="00FB7490"/>
    <w:rsid w:val="00FC0F3E"/>
    <w:rsid w:val="00FC1048"/>
    <w:rsid w:val="00FC1324"/>
    <w:rsid w:val="00FC1538"/>
    <w:rsid w:val="00FC1BE4"/>
    <w:rsid w:val="00FC58A1"/>
    <w:rsid w:val="00FC6B30"/>
    <w:rsid w:val="00FD0536"/>
    <w:rsid w:val="00FD0596"/>
    <w:rsid w:val="00FD08FA"/>
    <w:rsid w:val="00FD0B16"/>
    <w:rsid w:val="00FD0B22"/>
    <w:rsid w:val="00FD1473"/>
    <w:rsid w:val="00FD1B89"/>
    <w:rsid w:val="00FD2578"/>
    <w:rsid w:val="00FD3CE5"/>
    <w:rsid w:val="00FD40A2"/>
    <w:rsid w:val="00FD573D"/>
    <w:rsid w:val="00FD62DE"/>
    <w:rsid w:val="00FD6446"/>
    <w:rsid w:val="00FD73A2"/>
    <w:rsid w:val="00FE07B0"/>
    <w:rsid w:val="00FE0D22"/>
    <w:rsid w:val="00FE1A4D"/>
    <w:rsid w:val="00FE2623"/>
    <w:rsid w:val="00FE32CE"/>
    <w:rsid w:val="00FE4450"/>
    <w:rsid w:val="00FE54C1"/>
    <w:rsid w:val="00FE55CA"/>
    <w:rsid w:val="00FF042C"/>
    <w:rsid w:val="00FF22F0"/>
    <w:rsid w:val="00FF5168"/>
    <w:rsid w:val="00FF6559"/>
    <w:rsid w:val="00FF77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FAF210"/>
  <w15:chartTrackingRefBased/>
  <w15:docId w15:val="{945061E3-635B-4382-AF62-8D9290564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21669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A54F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CD30E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unhideWhenUsed/>
    <w:qFormat/>
    <w:rsid w:val="0044068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B752CD"/>
    <w:rPr>
      <w:sz w:val="16"/>
      <w:szCs w:val="16"/>
    </w:rPr>
  </w:style>
  <w:style w:type="paragraph" w:styleId="Commentaire">
    <w:name w:val="annotation text"/>
    <w:basedOn w:val="Normal"/>
    <w:link w:val="CommentaireCar"/>
    <w:uiPriority w:val="99"/>
    <w:unhideWhenUsed/>
    <w:rsid w:val="00B752CD"/>
    <w:pPr>
      <w:keepLines/>
      <w:spacing w:after="0" w:line="240" w:lineRule="auto"/>
      <w:jc w:val="both"/>
    </w:pPr>
    <w:rPr>
      <w:rFonts w:ascii="Verdana" w:eastAsia="Times New Roman" w:hAnsi="Verdana" w:cs="Times New Roman"/>
      <w:kern w:val="0"/>
      <w:sz w:val="20"/>
      <w:szCs w:val="20"/>
      <w:lang w:eastAsia="fr-FR"/>
      <w14:ligatures w14:val="none"/>
    </w:rPr>
  </w:style>
  <w:style w:type="character" w:customStyle="1" w:styleId="CommentaireCar">
    <w:name w:val="Commentaire Car"/>
    <w:basedOn w:val="Policepardfaut"/>
    <w:link w:val="Commentaire"/>
    <w:uiPriority w:val="99"/>
    <w:rsid w:val="00B752CD"/>
    <w:rPr>
      <w:rFonts w:ascii="Verdana" w:eastAsia="Times New Roman" w:hAnsi="Verdana" w:cs="Times New Roman"/>
      <w:kern w:val="0"/>
      <w:sz w:val="20"/>
      <w:szCs w:val="20"/>
      <w:lang w:eastAsia="fr-FR"/>
      <w14:ligatures w14:val="none"/>
    </w:rPr>
  </w:style>
  <w:style w:type="table" w:styleId="Grilledutableau">
    <w:name w:val="Table Grid"/>
    <w:basedOn w:val="TableauNormal"/>
    <w:uiPriority w:val="39"/>
    <w:rsid w:val="00B752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_1"/>
    <w:basedOn w:val="Paragraphedeliste"/>
    <w:next w:val="Normal"/>
    <w:qFormat/>
    <w:rsid w:val="00B752CD"/>
    <w:pPr>
      <w:keepLines/>
      <w:numPr>
        <w:numId w:val="1"/>
      </w:numPr>
      <w:pBdr>
        <w:top w:val="single" w:sz="4" w:space="1" w:color="auto"/>
        <w:left w:val="single" w:sz="4" w:space="2" w:color="auto"/>
        <w:bottom w:val="single" w:sz="4" w:space="1" w:color="auto"/>
        <w:right w:val="single" w:sz="4" w:space="4" w:color="auto"/>
      </w:pBdr>
      <w:shd w:val="clear" w:color="auto" w:fill="DEEAF6"/>
      <w:tabs>
        <w:tab w:val="num" w:pos="360"/>
      </w:tabs>
      <w:spacing w:after="0" w:line="240" w:lineRule="auto"/>
      <w:ind w:left="360" w:hanging="360"/>
      <w:jc w:val="center"/>
    </w:pPr>
    <w:rPr>
      <w:rFonts w:ascii="Verdana" w:eastAsia="Times New Roman" w:hAnsi="Verdana" w:cs="Times New Roman"/>
      <w:b/>
      <w:caps/>
      <w:kern w:val="0"/>
      <w:sz w:val="20"/>
      <w:szCs w:val="24"/>
      <w:lang w:eastAsia="fr-FR"/>
      <w14:ligatures w14:val="none"/>
    </w:rPr>
  </w:style>
  <w:style w:type="paragraph" w:styleId="Paragraphedeliste">
    <w:name w:val="List Paragraph"/>
    <w:aliases w:val="Sous catégorie,Conclusion de partie,Body Texte,Para. de Liste,Bullets,List Paragraph,Style 3,Numbered list"/>
    <w:basedOn w:val="Normal"/>
    <w:link w:val="ParagraphedelisteCar"/>
    <w:uiPriority w:val="34"/>
    <w:qFormat/>
    <w:rsid w:val="00B752CD"/>
    <w:pPr>
      <w:ind w:left="720"/>
      <w:contextualSpacing/>
    </w:pPr>
  </w:style>
  <w:style w:type="character" w:customStyle="1" w:styleId="cf01">
    <w:name w:val="cf01"/>
    <w:basedOn w:val="Policepardfaut"/>
    <w:rsid w:val="00E16522"/>
    <w:rPr>
      <w:rFonts w:ascii="Segoe UI" w:hAnsi="Segoe UI" w:cs="Segoe UI" w:hint="default"/>
      <w:sz w:val="18"/>
      <w:szCs w:val="18"/>
    </w:rPr>
  </w:style>
  <w:style w:type="paragraph" w:styleId="Notedebasdepage">
    <w:name w:val="footnote text"/>
    <w:basedOn w:val="Normal"/>
    <w:link w:val="NotedebasdepageCar"/>
    <w:uiPriority w:val="99"/>
    <w:semiHidden/>
    <w:unhideWhenUsed/>
    <w:rsid w:val="00AF64B4"/>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AF64B4"/>
    <w:rPr>
      <w:sz w:val="20"/>
      <w:szCs w:val="20"/>
    </w:rPr>
  </w:style>
  <w:style w:type="character" w:styleId="Appelnotedebasdep">
    <w:name w:val="footnote reference"/>
    <w:basedOn w:val="Policepardfaut"/>
    <w:uiPriority w:val="99"/>
    <w:semiHidden/>
    <w:unhideWhenUsed/>
    <w:rsid w:val="00AF64B4"/>
    <w:rPr>
      <w:vertAlign w:val="superscript"/>
    </w:rPr>
  </w:style>
  <w:style w:type="paragraph" w:styleId="Objetducommentaire">
    <w:name w:val="annotation subject"/>
    <w:basedOn w:val="Commentaire"/>
    <w:next w:val="Commentaire"/>
    <w:link w:val="ObjetducommentaireCar"/>
    <w:uiPriority w:val="99"/>
    <w:semiHidden/>
    <w:unhideWhenUsed/>
    <w:rsid w:val="000451F7"/>
    <w:pPr>
      <w:keepLines w:val="0"/>
      <w:spacing w:after="160"/>
      <w:jc w:val="left"/>
    </w:pPr>
    <w:rPr>
      <w:rFonts w:asciiTheme="minorHAnsi" w:eastAsiaTheme="minorHAnsi" w:hAnsiTheme="minorHAnsi" w:cstheme="minorBidi"/>
      <w:b/>
      <w:bCs/>
      <w:kern w:val="2"/>
      <w:lang w:eastAsia="en-US"/>
      <w14:ligatures w14:val="standardContextual"/>
    </w:rPr>
  </w:style>
  <w:style w:type="character" w:customStyle="1" w:styleId="ObjetducommentaireCar">
    <w:name w:val="Objet du commentaire Car"/>
    <w:basedOn w:val="CommentaireCar"/>
    <w:link w:val="Objetducommentaire"/>
    <w:uiPriority w:val="99"/>
    <w:semiHidden/>
    <w:rsid w:val="000451F7"/>
    <w:rPr>
      <w:rFonts w:ascii="Verdana" w:eastAsia="Times New Roman" w:hAnsi="Verdana" w:cs="Times New Roman"/>
      <w:b/>
      <w:bCs/>
      <w:kern w:val="0"/>
      <w:sz w:val="20"/>
      <w:szCs w:val="20"/>
      <w:lang w:eastAsia="fr-FR"/>
      <w14:ligatures w14:val="none"/>
    </w:rPr>
  </w:style>
  <w:style w:type="paragraph" w:styleId="Rvision">
    <w:name w:val="Revision"/>
    <w:hidden/>
    <w:uiPriority w:val="99"/>
    <w:semiHidden/>
    <w:rsid w:val="00C57578"/>
    <w:pPr>
      <w:spacing w:after="0" w:line="240" w:lineRule="auto"/>
    </w:pPr>
  </w:style>
  <w:style w:type="character" w:customStyle="1" w:styleId="cf11">
    <w:name w:val="cf11"/>
    <w:basedOn w:val="Policepardfaut"/>
    <w:rsid w:val="008B3D51"/>
    <w:rPr>
      <w:rFonts w:ascii="Segoe UI" w:hAnsi="Segoe UI" w:cs="Segoe UI" w:hint="default"/>
      <w:i/>
      <w:iCs/>
      <w:sz w:val="18"/>
      <w:szCs w:val="18"/>
    </w:rPr>
  </w:style>
  <w:style w:type="table" w:customStyle="1" w:styleId="Grilledutableau1">
    <w:name w:val="Grille du tableau1"/>
    <w:basedOn w:val="TableauNormal"/>
    <w:next w:val="Grilledutableau"/>
    <w:uiPriority w:val="39"/>
    <w:rsid w:val="00CD014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6F0648"/>
    <w:pPr>
      <w:tabs>
        <w:tab w:val="center" w:pos="4536"/>
        <w:tab w:val="right" w:pos="9072"/>
      </w:tabs>
      <w:spacing w:after="0" w:line="240" w:lineRule="auto"/>
    </w:pPr>
  </w:style>
  <w:style w:type="character" w:customStyle="1" w:styleId="En-tteCar">
    <w:name w:val="En-tête Car"/>
    <w:basedOn w:val="Policepardfaut"/>
    <w:link w:val="En-tte"/>
    <w:uiPriority w:val="99"/>
    <w:rsid w:val="006F0648"/>
  </w:style>
  <w:style w:type="paragraph" w:styleId="Pieddepage">
    <w:name w:val="footer"/>
    <w:basedOn w:val="Normal"/>
    <w:link w:val="PieddepageCar"/>
    <w:uiPriority w:val="99"/>
    <w:unhideWhenUsed/>
    <w:rsid w:val="006F064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F0648"/>
  </w:style>
  <w:style w:type="table" w:customStyle="1" w:styleId="Grilledutableau2">
    <w:name w:val="Grille du tableau2"/>
    <w:basedOn w:val="TableauNormal"/>
    <w:next w:val="Grilledutableau"/>
    <w:uiPriority w:val="39"/>
    <w:rsid w:val="000847D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unhideWhenUsed/>
    <w:rsid w:val="00AF16E5"/>
    <w:pPr>
      <w:tabs>
        <w:tab w:val="right" w:leader="dot" w:pos="9060"/>
      </w:tabs>
      <w:spacing w:after="100"/>
    </w:pPr>
  </w:style>
  <w:style w:type="paragraph" w:styleId="TM2">
    <w:name w:val="toc 2"/>
    <w:basedOn w:val="Normal"/>
    <w:next w:val="Normal"/>
    <w:autoRedefine/>
    <w:uiPriority w:val="39"/>
    <w:unhideWhenUsed/>
    <w:rsid w:val="00FA7C33"/>
    <w:pPr>
      <w:tabs>
        <w:tab w:val="left" w:pos="1540"/>
        <w:tab w:val="right" w:leader="dot" w:pos="9062"/>
      </w:tabs>
      <w:spacing w:after="100"/>
      <w:ind w:left="220"/>
      <w:jc w:val="both"/>
    </w:pPr>
  </w:style>
  <w:style w:type="character" w:styleId="Lienhypertexte">
    <w:name w:val="Hyperlink"/>
    <w:basedOn w:val="Policepardfaut"/>
    <w:uiPriority w:val="99"/>
    <w:unhideWhenUsed/>
    <w:rsid w:val="00216696"/>
    <w:rPr>
      <w:color w:val="0563C1" w:themeColor="hyperlink"/>
      <w:u w:val="single"/>
    </w:rPr>
  </w:style>
  <w:style w:type="character" w:customStyle="1" w:styleId="Titre1Car">
    <w:name w:val="Titre 1 Car"/>
    <w:basedOn w:val="Policepardfaut"/>
    <w:link w:val="Titre1"/>
    <w:uiPriority w:val="9"/>
    <w:rsid w:val="00216696"/>
    <w:rPr>
      <w:rFonts w:asciiTheme="majorHAnsi" w:eastAsiaTheme="majorEastAsia" w:hAnsiTheme="majorHAnsi" w:cstheme="majorBidi"/>
      <w:color w:val="2F5496" w:themeColor="accent1" w:themeShade="BF"/>
      <w:sz w:val="32"/>
      <w:szCs w:val="32"/>
    </w:rPr>
  </w:style>
  <w:style w:type="paragraph" w:styleId="TM3">
    <w:name w:val="toc 3"/>
    <w:basedOn w:val="Normal"/>
    <w:next w:val="Normal"/>
    <w:autoRedefine/>
    <w:uiPriority w:val="39"/>
    <w:unhideWhenUsed/>
    <w:rsid w:val="005B6DE2"/>
    <w:pPr>
      <w:spacing w:after="100"/>
      <w:ind w:left="440"/>
    </w:pPr>
  </w:style>
  <w:style w:type="paragraph" w:styleId="TM4">
    <w:name w:val="toc 4"/>
    <w:basedOn w:val="Normal"/>
    <w:next w:val="Normal"/>
    <w:autoRedefine/>
    <w:uiPriority w:val="39"/>
    <w:unhideWhenUsed/>
    <w:rsid w:val="005B6DE2"/>
    <w:pPr>
      <w:spacing w:after="100"/>
      <w:ind w:left="660"/>
    </w:pPr>
  </w:style>
  <w:style w:type="paragraph" w:styleId="NormalWeb">
    <w:name w:val="Normal (Web)"/>
    <w:basedOn w:val="Normal"/>
    <w:uiPriority w:val="99"/>
    <w:unhideWhenUsed/>
    <w:rsid w:val="001D74C2"/>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paragraph" w:styleId="Corpsdetexte">
    <w:name w:val="Body Text"/>
    <w:basedOn w:val="Normal"/>
    <w:link w:val="CorpsdetexteCar"/>
    <w:uiPriority w:val="1"/>
    <w:qFormat/>
    <w:rsid w:val="00601D24"/>
    <w:pPr>
      <w:widowControl w:val="0"/>
      <w:autoSpaceDE w:val="0"/>
      <w:autoSpaceDN w:val="0"/>
      <w:spacing w:after="0" w:line="240" w:lineRule="auto"/>
      <w:jc w:val="both"/>
    </w:pPr>
    <w:rPr>
      <w:rFonts w:ascii="Times New Roman" w:eastAsia="Times New Roman" w:hAnsi="Times New Roman" w:cs="Times New Roman"/>
      <w:kern w:val="0"/>
      <w:sz w:val="23"/>
      <w:szCs w:val="23"/>
      <w:lang w:val="en-US"/>
      <w14:ligatures w14:val="none"/>
    </w:rPr>
  </w:style>
  <w:style w:type="character" w:customStyle="1" w:styleId="CorpsdetexteCar">
    <w:name w:val="Corps de texte Car"/>
    <w:basedOn w:val="Policepardfaut"/>
    <w:link w:val="Corpsdetexte"/>
    <w:uiPriority w:val="1"/>
    <w:rsid w:val="00601D24"/>
    <w:rPr>
      <w:rFonts w:ascii="Times New Roman" w:eastAsia="Times New Roman" w:hAnsi="Times New Roman" w:cs="Times New Roman"/>
      <w:kern w:val="0"/>
      <w:sz w:val="23"/>
      <w:szCs w:val="23"/>
      <w:lang w:val="en-US"/>
      <w14:ligatures w14:val="none"/>
    </w:rPr>
  </w:style>
  <w:style w:type="character" w:customStyle="1" w:styleId="Titre2Car">
    <w:name w:val="Titre 2 Car"/>
    <w:basedOn w:val="Policepardfaut"/>
    <w:link w:val="Titre2"/>
    <w:uiPriority w:val="9"/>
    <w:rsid w:val="00A54F66"/>
    <w:rPr>
      <w:rFonts w:asciiTheme="majorHAnsi" w:eastAsiaTheme="majorEastAsia" w:hAnsiTheme="majorHAnsi" w:cstheme="majorBidi"/>
      <w:color w:val="2F5496" w:themeColor="accent1" w:themeShade="BF"/>
      <w:sz w:val="26"/>
      <w:szCs w:val="26"/>
    </w:rPr>
  </w:style>
  <w:style w:type="character" w:customStyle="1" w:styleId="ParagraphedelisteCar">
    <w:name w:val="Paragraphe de liste Car"/>
    <w:aliases w:val="Sous catégorie Car,Conclusion de partie Car,Body Texte Car,Para. de Liste Car,Bullets Car,List Paragraph Car,Style 3 Car,Numbered list Car"/>
    <w:link w:val="Paragraphedeliste"/>
    <w:uiPriority w:val="34"/>
    <w:locked/>
    <w:rsid w:val="00A54F66"/>
  </w:style>
  <w:style w:type="paragraph" w:styleId="Notedefin">
    <w:name w:val="endnote text"/>
    <w:basedOn w:val="Normal"/>
    <w:link w:val="NotedefinCar"/>
    <w:uiPriority w:val="99"/>
    <w:semiHidden/>
    <w:unhideWhenUsed/>
    <w:rsid w:val="003F6817"/>
    <w:pPr>
      <w:spacing w:after="0" w:line="240" w:lineRule="auto"/>
    </w:pPr>
    <w:rPr>
      <w:sz w:val="20"/>
      <w:szCs w:val="20"/>
    </w:rPr>
  </w:style>
  <w:style w:type="character" w:customStyle="1" w:styleId="NotedefinCar">
    <w:name w:val="Note de fin Car"/>
    <w:basedOn w:val="Policepardfaut"/>
    <w:link w:val="Notedefin"/>
    <w:uiPriority w:val="99"/>
    <w:semiHidden/>
    <w:rsid w:val="003F6817"/>
    <w:rPr>
      <w:sz w:val="20"/>
      <w:szCs w:val="20"/>
    </w:rPr>
  </w:style>
  <w:style w:type="character" w:styleId="Appeldenotedefin">
    <w:name w:val="endnote reference"/>
    <w:basedOn w:val="Policepardfaut"/>
    <w:uiPriority w:val="99"/>
    <w:semiHidden/>
    <w:unhideWhenUsed/>
    <w:rsid w:val="003F6817"/>
    <w:rPr>
      <w:vertAlign w:val="superscript"/>
    </w:rPr>
  </w:style>
  <w:style w:type="character" w:customStyle="1" w:styleId="Titre3Car">
    <w:name w:val="Titre 3 Car"/>
    <w:basedOn w:val="Policepardfaut"/>
    <w:link w:val="Titre3"/>
    <w:uiPriority w:val="9"/>
    <w:rsid w:val="00CD30E6"/>
    <w:rPr>
      <w:rFonts w:asciiTheme="majorHAnsi" w:eastAsiaTheme="majorEastAsia" w:hAnsiTheme="majorHAnsi" w:cstheme="majorBidi"/>
      <w:color w:val="1F3763" w:themeColor="accent1" w:themeShade="7F"/>
      <w:sz w:val="24"/>
      <w:szCs w:val="24"/>
    </w:rPr>
  </w:style>
  <w:style w:type="paragraph" w:styleId="Sansinterligne">
    <w:name w:val="No Spacing"/>
    <w:qFormat/>
    <w:rsid w:val="000D425D"/>
    <w:pPr>
      <w:spacing w:after="0" w:line="240" w:lineRule="auto"/>
    </w:pPr>
    <w:rPr>
      <w:rFonts w:ascii="Calibri" w:eastAsia="Calibri" w:hAnsi="Calibri" w:cs="Calibri"/>
      <w:kern w:val="0"/>
      <w:lang w:eastAsia="zh-CN"/>
      <w14:ligatures w14:val="none"/>
    </w:rPr>
  </w:style>
  <w:style w:type="character" w:customStyle="1" w:styleId="Titre4Car">
    <w:name w:val="Titre 4 Car"/>
    <w:basedOn w:val="Policepardfaut"/>
    <w:link w:val="Titre4"/>
    <w:uiPriority w:val="9"/>
    <w:rsid w:val="00440681"/>
    <w:rPr>
      <w:rFonts w:asciiTheme="majorHAnsi" w:eastAsiaTheme="majorEastAsia" w:hAnsiTheme="majorHAnsi" w:cstheme="majorBidi"/>
      <w:i/>
      <w:iCs/>
      <w:color w:val="2F5496" w:themeColor="accent1" w:themeShade="BF"/>
    </w:rPr>
  </w:style>
  <w:style w:type="character" w:styleId="lev">
    <w:name w:val="Strong"/>
    <w:basedOn w:val="Policepardfaut"/>
    <w:uiPriority w:val="22"/>
    <w:qFormat/>
    <w:rsid w:val="00440681"/>
    <w:rPr>
      <w:b/>
      <w:bCs/>
    </w:rPr>
  </w:style>
  <w:style w:type="paragraph" w:styleId="TM5">
    <w:name w:val="toc 5"/>
    <w:basedOn w:val="Normal"/>
    <w:next w:val="Normal"/>
    <w:autoRedefine/>
    <w:uiPriority w:val="39"/>
    <w:unhideWhenUsed/>
    <w:rsid w:val="0037344B"/>
    <w:pPr>
      <w:spacing w:after="100" w:line="278" w:lineRule="auto"/>
      <w:ind w:left="960"/>
    </w:pPr>
    <w:rPr>
      <w:rFonts w:eastAsiaTheme="minorEastAsia"/>
      <w:sz w:val="24"/>
      <w:szCs w:val="24"/>
      <w:lang w:eastAsia="fr-FR"/>
    </w:rPr>
  </w:style>
  <w:style w:type="paragraph" w:styleId="TM6">
    <w:name w:val="toc 6"/>
    <w:basedOn w:val="Normal"/>
    <w:next w:val="Normal"/>
    <w:autoRedefine/>
    <w:uiPriority w:val="39"/>
    <w:unhideWhenUsed/>
    <w:rsid w:val="0037344B"/>
    <w:pPr>
      <w:spacing w:after="100" w:line="278" w:lineRule="auto"/>
      <w:ind w:left="1200"/>
    </w:pPr>
    <w:rPr>
      <w:rFonts w:eastAsiaTheme="minorEastAsia"/>
      <w:sz w:val="24"/>
      <w:szCs w:val="24"/>
      <w:lang w:eastAsia="fr-FR"/>
    </w:rPr>
  </w:style>
  <w:style w:type="paragraph" w:styleId="TM7">
    <w:name w:val="toc 7"/>
    <w:basedOn w:val="Normal"/>
    <w:next w:val="Normal"/>
    <w:autoRedefine/>
    <w:uiPriority w:val="39"/>
    <w:unhideWhenUsed/>
    <w:rsid w:val="0037344B"/>
    <w:pPr>
      <w:spacing w:after="100" w:line="278" w:lineRule="auto"/>
      <w:ind w:left="1440"/>
    </w:pPr>
    <w:rPr>
      <w:rFonts w:eastAsiaTheme="minorEastAsia"/>
      <w:sz w:val="24"/>
      <w:szCs w:val="24"/>
      <w:lang w:eastAsia="fr-FR"/>
    </w:rPr>
  </w:style>
  <w:style w:type="paragraph" w:styleId="TM8">
    <w:name w:val="toc 8"/>
    <w:basedOn w:val="Normal"/>
    <w:next w:val="Normal"/>
    <w:autoRedefine/>
    <w:uiPriority w:val="39"/>
    <w:unhideWhenUsed/>
    <w:rsid w:val="0037344B"/>
    <w:pPr>
      <w:spacing w:after="100" w:line="278" w:lineRule="auto"/>
      <w:ind w:left="1680"/>
    </w:pPr>
    <w:rPr>
      <w:rFonts w:eastAsiaTheme="minorEastAsia"/>
      <w:sz w:val="24"/>
      <w:szCs w:val="24"/>
      <w:lang w:eastAsia="fr-FR"/>
    </w:rPr>
  </w:style>
  <w:style w:type="paragraph" w:styleId="TM9">
    <w:name w:val="toc 9"/>
    <w:basedOn w:val="Normal"/>
    <w:next w:val="Normal"/>
    <w:autoRedefine/>
    <w:uiPriority w:val="39"/>
    <w:unhideWhenUsed/>
    <w:rsid w:val="0037344B"/>
    <w:pPr>
      <w:spacing w:after="100" w:line="278" w:lineRule="auto"/>
      <w:ind w:left="1920"/>
    </w:pPr>
    <w:rPr>
      <w:rFonts w:eastAsiaTheme="minorEastAsia"/>
      <w:sz w:val="24"/>
      <w:szCs w:val="24"/>
      <w:lang w:eastAsia="fr-FR"/>
    </w:rPr>
  </w:style>
  <w:style w:type="character" w:styleId="Mentionnonrsolue">
    <w:name w:val="Unresolved Mention"/>
    <w:basedOn w:val="Policepardfaut"/>
    <w:uiPriority w:val="99"/>
    <w:semiHidden/>
    <w:unhideWhenUsed/>
    <w:rsid w:val="003734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261898">
      <w:bodyDiv w:val="1"/>
      <w:marLeft w:val="0"/>
      <w:marRight w:val="0"/>
      <w:marTop w:val="0"/>
      <w:marBottom w:val="0"/>
      <w:divBdr>
        <w:top w:val="none" w:sz="0" w:space="0" w:color="auto"/>
        <w:left w:val="none" w:sz="0" w:space="0" w:color="auto"/>
        <w:bottom w:val="none" w:sz="0" w:space="0" w:color="auto"/>
        <w:right w:val="none" w:sz="0" w:space="0" w:color="auto"/>
      </w:divBdr>
    </w:div>
    <w:div w:id="1540510904">
      <w:bodyDiv w:val="1"/>
      <w:marLeft w:val="0"/>
      <w:marRight w:val="0"/>
      <w:marTop w:val="0"/>
      <w:marBottom w:val="0"/>
      <w:divBdr>
        <w:top w:val="none" w:sz="0" w:space="0" w:color="auto"/>
        <w:left w:val="none" w:sz="0" w:space="0" w:color="auto"/>
        <w:bottom w:val="none" w:sz="0" w:space="0" w:color="auto"/>
        <w:right w:val="none" w:sz="0" w:space="0" w:color="auto"/>
      </w:divBdr>
    </w:div>
    <w:div w:id="177243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3E0D6E7B5D08418DD2C6308F524200" ma:contentTypeVersion="11" ma:contentTypeDescription="Crée un document." ma:contentTypeScope="" ma:versionID="753025cb5443bceea7f62fb979719cc9">
  <xsd:schema xmlns:xsd="http://www.w3.org/2001/XMLSchema" xmlns:xs="http://www.w3.org/2001/XMLSchema" xmlns:p="http://schemas.microsoft.com/office/2006/metadata/properties" xmlns:ns3="827ba10f-01fa-4f9d-82f4-dab673bd86c5" targetNamespace="http://schemas.microsoft.com/office/2006/metadata/properties" ma:root="true" ma:fieldsID="b23efd90b4895d4569d003d030c4c146" ns3:_="">
    <xsd:import namespace="827ba10f-01fa-4f9d-82f4-dab673bd86c5"/>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7ba10f-01fa-4f9d-82f4-dab673bd86c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827ba10f-01fa-4f9d-82f4-dab673bd86c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03D23C-8418-403B-8E03-6DA628AC3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7ba10f-01fa-4f9d-82f4-dab673bd86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F68CDD-4CBF-4FE3-8E96-D30C49337ABC}">
  <ds:schemaRefs>
    <ds:schemaRef ds:uri="http://schemas.openxmlformats.org/officeDocument/2006/bibliography"/>
  </ds:schemaRefs>
</ds:datastoreItem>
</file>

<file path=customXml/itemProps3.xml><?xml version="1.0" encoding="utf-8"?>
<ds:datastoreItem xmlns:ds="http://schemas.openxmlformats.org/officeDocument/2006/customXml" ds:itemID="{00225643-7F62-4F1D-9B75-07B0E3DD9A0B}">
  <ds:schemaRefs>
    <ds:schemaRef ds:uri="http://schemas.microsoft.com/office/2006/metadata/properties"/>
    <ds:schemaRef ds:uri="http://schemas.microsoft.com/office/infopath/2007/PartnerControls"/>
    <ds:schemaRef ds:uri="827ba10f-01fa-4f9d-82f4-dab673bd86c5"/>
  </ds:schemaRefs>
</ds:datastoreItem>
</file>

<file path=customXml/itemProps4.xml><?xml version="1.0" encoding="utf-8"?>
<ds:datastoreItem xmlns:ds="http://schemas.openxmlformats.org/officeDocument/2006/customXml" ds:itemID="{9F9C8C04-93D7-4E9B-BBC6-88ED9EEBA3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38</Pages>
  <Words>13613</Words>
  <Characters>74876</Characters>
  <Application>Microsoft Office Word</Application>
  <DocSecurity>0</DocSecurity>
  <Lines>623</Lines>
  <Paragraphs>176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Fanny POULAIN</dc:creator>
  <cp:keywords/>
  <dc:description/>
  <cp:lastModifiedBy>Valerie DELAVEAU</cp:lastModifiedBy>
  <cp:revision>11</cp:revision>
  <cp:lastPrinted>2026-03-24T07:46:00Z</cp:lastPrinted>
  <dcterms:created xsi:type="dcterms:W3CDTF">2026-04-02T06:52:00Z</dcterms:created>
  <dcterms:modified xsi:type="dcterms:W3CDTF">2026-04-07T06:57:00Z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0x010100883E0D6E7B5D08418DD2C6308F524200</vt:lpwstr>
  </property>
  <property fmtid="{D5CDD505-2E9C-101B-9397-08002B2CF9AE}" pid="3" name="ClassificationContentMarkingFooterShapeIds">
    <vt:lpwstr>22c85569,4848b331,38b64a1a</vt:lpwstr>
  </property>
  <property fmtid="{D5CDD505-2E9C-101B-9397-08002B2CF9AE}" pid="4" name="ClassificationContentMarkingFooterFontProps">
    <vt:lpwstr>#ff0000,10,Aptos</vt:lpwstr>
  </property>
  <property fmtid="{D5CDD505-2E9C-101B-9397-08002B2CF9AE}" pid="5" name="ClassificationContentMarkingFooterText">
    <vt:lpwstr>C2 - Restreint</vt:lpwstr>
  </property>
  <property fmtid="{D5CDD505-2E9C-101B-9397-08002B2CF9AE}" pid="6" name="MSIP_Label_b08e89eb-d0ef-4995-bd7c-e5e80bbfb5b3_Enabled">
    <vt:lpwstr>true</vt:lpwstr>
  </property>
  <property fmtid="{D5CDD505-2E9C-101B-9397-08002B2CF9AE}" pid="7" name="MSIP_Label_b08e89eb-d0ef-4995-bd7c-e5e80bbfb5b3_SetDate">
    <vt:lpwstr>2026-02-25T16:41:36Z</vt:lpwstr>
  </property>
  <property fmtid="{D5CDD505-2E9C-101B-9397-08002B2CF9AE}" pid="8" name="MSIP_Label_b08e89eb-d0ef-4995-bd7c-e5e80bbfb5b3_Method">
    <vt:lpwstr>Privileged</vt:lpwstr>
  </property>
  <property fmtid="{D5CDD505-2E9C-101B-9397-08002B2CF9AE}" pid="9" name="MSIP_Label_b08e89eb-d0ef-4995-bd7c-e5e80bbfb5b3_Name">
    <vt:lpwstr>C2 - Restreint</vt:lpwstr>
  </property>
  <property fmtid="{D5CDD505-2E9C-101B-9397-08002B2CF9AE}" pid="10" name="MSIP_Label_b08e89eb-d0ef-4995-bd7c-e5e80bbfb5b3_SiteId">
    <vt:lpwstr>1a5208c4-0582-47ae-81a5-1d3a42d1cbe6</vt:lpwstr>
  </property>
  <property fmtid="{D5CDD505-2E9C-101B-9397-08002B2CF9AE}" pid="11" name="MSIP_Label_b08e89eb-d0ef-4995-bd7c-e5e80bbfb5b3_ActionId">
    <vt:lpwstr>a9b8682a-3a45-4449-a415-15a28628087d</vt:lpwstr>
  </property>
  <property fmtid="{D5CDD505-2E9C-101B-9397-08002B2CF9AE}" pid="12" name="MSIP_Label_b08e89eb-d0ef-4995-bd7c-e5e80bbfb5b3_ContentBits">
    <vt:lpwstr>2</vt:lpwstr>
  </property>
  <property fmtid="{D5CDD505-2E9C-101B-9397-08002B2CF9AE}" pid="13" name="MSIP_Label_b08e89eb-d0ef-4995-bd7c-e5e80bbfb5b3_Tag">
    <vt:lpwstr>10, 0, 1, 1</vt:lpwstr>
  </property>
</Properties>
</file>