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body>
    <w:p w:rsidRPr="00925720" w:rsidR="00581FFD" w:rsidRDefault="00000000" w14:paraId="00000001" w14:textId="77777777">
      <w:pPr>
        <w:pStyle w:val="Normal0"/>
        <w:widowControl w:val="0"/>
        <w:pBdr>
          <w:top w:val="nil"/>
          <w:left w:val="nil"/>
          <w:bottom w:val="nil"/>
          <w:right w:val="nil"/>
          <w:between w:val="nil"/>
        </w:pBdr>
        <w:spacing w:line="276" w:lineRule="auto"/>
        <w:jc w:val="left"/>
        <w:rPr>
          <w:rFonts w:asciiTheme="minorHAnsi" w:hAnsiTheme="minorHAnsi" w:cstheme="minorHAnsi"/>
        </w:rPr>
      </w:pPr>
      <w:r>
        <w:rPr>
          <w:rFonts w:asciiTheme="minorHAnsi" w:hAnsiTheme="minorHAnsi" w:cstheme="minorHAnsi"/>
          <w:noProof/>
        </w:rPr>
        <w:pict w14:anchorId="4ECAF5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style="position:absolute;margin-left:0;margin-top:0;width:50pt;height:50pt;z-index:251658242;visibility:hidden" type="#_x0000_t136">
            <o:lock v:ext="edit" selection="t"/>
          </v:shape>
        </w:pict>
      </w:r>
    </w:p>
    <w:p w:rsidRPr="00925720" w:rsidR="00581FFD" w:rsidRDefault="005918C1" w14:paraId="00000002" w14:textId="77777777">
      <w:pPr>
        <w:pStyle w:val="Normal0"/>
        <w:widowControl w:val="0"/>
        <w:pBdr>
          <w:top w:val="nil"/>
          <w:left w:val="nil"/>
          <w:bottom w:val="nil"/>
          <w:right w:val="nil"/>
          <w:between w:val="nil"/>
        </w:pBdr>
        <w:spacing w:line="276" w:lineRule="auto"/>
        <w:jc w:val="left"/>
        <w:rPr>
          <w:rFonts w:asciiTheme="minorHAnsi" w:hAnsiTheme="minorHAnsi" w:cstheme="minorHAnsi"/>
        </w:rPr>
      </w:pPr>
      <w:r w:rsidRPr="00925720">
        <w:rPr>
          <w:rFonts w:asciiTheme="minorHAnsi" w:hAnsiTheme="minorHAnsi" w:cstheme="minorHAnsi"/>
          <w:noProof/>
        </w:rPr>
        <mc:AlternateContent>
          <mc:Choice Requires="wps">
            <w:drawing>
              <wp:anchor distT="0" distB="0" distL="114300" distR="114300" simplePos="0" relativeHeight="251658240" behindDoc="0" locked="0" layoutInCell="1" hidden="0" allowOverlap="1" wp14:anchorId="3A2E1287" wp14:editId="07777777">
                <wp:simplePos x="0" y="0"/>
                <wp:positionH relativeFrom="column">
                  <wp:posOffset>114300</wp:posOffset>
                </wp:positionH>
                <wp:positionV relativeFrom="paragraph">
                  <wp:posOffset>0</wp:posOffset>
                </wp:positionV>
                <wp:extent cx="647700" cy="457946"/>
                <wp:effectExtent l="0" t="0" r="0" b="0"/>
                <wp:wrapNone/>
                <wp:docPr id="1940063834" name="Rectangle 1940063834"/>
                <wp:cNvGraphicFramePr/>
                <a:graphic xmlns:a="http://schemas.openxmlformats.org/drawingml/2006/main">
                  <a:graphicData uri="http://schemas.microsoft.com/office/word/2010/wordprocessingShape">
                    <wps:wsp>
                      <wps:cNvSpPr/>
                      <wps:spPr>
                        <a:xfrm>
                          <a:off x="0" y="0"/>
                          <a:ext cx="457946" cy="647700"/>
                        </a:xfrm>
                        <a:prstGeom prst="rect">
                          <a:avLst/>
                        </a:prstGeom>
                        <a:noFill/>
                      </wps:spPr>
                      <wps:bodyPr/>
                    </wps:wsp>
                  </a:graphicData>
                </a:graphic>
              </wp:anchor>
            </w:drawing>
          </mc:Choice>
          <mc:Fallback xmlns:arto="http://schemas.microsoft.com/office/word/2006/arto" xmlns:a="http://schemas.openxmlformats.org/drawingml/2006/main">
            <w:pict w14:anchorId="7A0F66ED">
              <v:rect id="Rectangle 1940063834" style="position:absolute;margin-left:9pt;margin-top:0;width:51pt;height:36.05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w14:anchorId="17774D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"/>
            </w:pict>
          </mc:Fallback>
        </mc:AlternateContent>
      </w:r>
    </w:p>
    <w:p w:rsidRPr="00925720" w:rsidR="00581FFD" w:rsidRDefault="00581FFD" w14:paraId="00000003" w14:textId="44EDD1D9">
      <w:pPr>
        <w:pStyle w:val="Normal0"/>
        <w:jc w:val="center"/>
        <w:rPr>
          <w:rFonts w:asciiTheme="minorHAnsi" w:hAnsiTheme="minorHAnsi" w:cstheme="minorHAnsi"/>
        </w:rPr>
      </w:pPr>
    </w:p>
    <w:p w:rsidRPr="00925720" w:rsidR="00581FFD" w:rsidRDefault="00581FFD" w14:paraId="00000004" w14:textId="77777777">
      <w:pPr>
        <w:pStyle w:val="Normal0"/>
        <w:jc w:val="center"/>
        <w:rPr>
          <w:rFonts w:eastAsia="Arial" w:asciiTheme="minorHAnsi" w:hAnsiTheme="minorHAnsi" w:cstheme="minorHAnsi"/>
        </w:rPr>
      </w:pPr>
    </w:p>
    <w:p w:rsidRPr="00925720" w:rsidR="00581FFD" w:rsidRDefault="00581FFD" w14:paraId="00000005" w14:textId="77777777">
      <w:pPr>
        <w:pStyle w:val="Normal0"/>
        <w:jc w:val="center"/>
        <w:rPr>
          <w:rFonts w:eastAsia="Arial" w:asciiTheme="minorHAnsi" w:hAnsiTheme="minorHAnsi" w:cstheme="minorHAnsi"/>
        </w:rPr>
      </w:pPr>
    </w:p>
    <w:p w:rsidRPr="00925720" w:rsidR="00581FFD" w:rsidRDefault="00581FFD" w14:paraId="00000006" w14:textId="77777777">
      <w:pPr>
        <w:pStyle w:val="Normal0"/>
        <w:jc w:val="center"/>
        <w:rPr>
          <w:rFonts w:eastAsia="Arial" w:asciiTheme="minorHAnsi" w:hAnsiTheme="minorHAnsi" w:cstheme="minorHAnsi"/>
        </w:rPr>
      </w:pPr>
    </w:p>
    <w:p w:rsidRPr="00925720" w:rsidR="00581FFD" w:rsidRDefault="005918C1" w14:paraId="00000007" w14:textId="77777777">
      <w:pPr>
        <w:pStyle w:val="Normal0"/>
        <w:jc w:val="left"/>
        <w:rPr>
          <w:rFonts w:eastAsia="Arial" w:asciiTheme="minorHAnsi" w:hAnsiTheme="minorHAnsi" w:cstheme="minorHAnsi"/>
          <w:b/>
          <w:sz w:val="38"/>
          <w:szCs w:val="38"/>
        </w:rPr>
      </w:pPr>
      <w:r w:rsidRPr="00925720">
        <w:rPr>
          <w:rFonts w:asciiTheme="minorHAnsi" w:hAnsiTheme="minorHAnsi" w:cstheme="minorHAnsi"/>
          <w:noProof/>
        </w:rPr>
        <mc:AlternateContent>
          <mc:Choice Requires="wps">
            <w:drawing>
              <wp:anchor distT="0" distB="0" distL="114300" distR="114300" simplePos="0" relativeHeight="251658241" behindDoc="0" locked="0" layoutInCell="1" hidden="0" allowOverlap="1" wp14:anchorId="4866D34B" wp14:editId="07777777">
                <wp:simplePos x="0" y="0"/>
                <wp:positionH relativeFrom="column">
                  <wp:posOffset>1504950</wp:posOffset>
                </wp:positionH>
                <wp:positionV relativeFrom="paragraph">
                  <wp:posOffset>269349</wp:posOffset>
                </wp:positionV>
                <wp:extent cx="647700" cy="457946"/>
                <wp:effectExtent l="0" t="0" r="0" b="0"/>
                <wp:wrapNone/>
                <wp:docPr id="1940063831" name="Rectangle 1940063831"/>
                <wp:cNvGraphicFramePr/>
                <a:graphic xmlns:a="http://schemas.openxmlformats.org/drawingml/2006/main">
                  <a:graphicData uri="http://schemas.microsoft.com/office/word/2010/wordprocessingShape">
                    <wps:wsp>
                      <wps:cNvSpPr/>
                      <wps:spPr>
                        <a:xfrm>
                          <a:off x="0" y="0"/>
                          <a:ext cx="457946" cy="647700"/>
                        </a:xfrm>
                        <a:prstGeom prst="rect">
                          <a:avLst/>
                        </a:prstGeom>
                        <a:noFill/>
                      </wps:spPr>
                      <wps:bodyPr/>
                    </wps:wsp>
                  </a:graphicData>
                </a:graphic>
              </wp:anchor>
            </w:drawing>
          </mc:Choice>
          <mc:Fallback xmlns:arto="http://schemas.microsoft.com/office/word/2006/arto" xmlns:a="http://schemas.openxmlformats.org/drawingml/2006/main">
            <w:pict w14:anchorId="54E6825F">
              <v:rect id="Rectangle 1940063831" style="position:absolute;margin-left:118.5pt;margin-top:21.2pt;width:51pt;height:36.05pt;z-index:251658241;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w14:anchorId="56220F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"/>
            </w:pict>
          </mc:Fallback>
        </mc:AlternateContent>
      </w:r>
    </w:p>
    <w:p w:rsidRPr="00925720" w:rsidR="00581FFD" w:rsidRDefault="00581FFD" w14:paraId="00000008" w14:textId="77777777">
      <w:pPr>
        <w:pStyle w:val="Normal0"/>
        <w:jc w:val="left"/>
        <w:rPr>
          <w:rFonts w:eastAsia="Arial" w:asciiTheme="minorHAnsi" w:hAnsiTheme="minorHAnsi" w:cstheme="minorHAnsi"/>
          <w:b/>
          <w:sz w:val="38"/>
          <w:szCs w:val="38"/>
        </w:rPr>
      </w:pPr>
    </w:p>
    <w:p w:rsidRPr="00925720" w:rsidR="00581FFD" w:rsidRDefault="00581FFD" w14:paraId="00000009" w14:textId="77777777">
      <w:pPr>
        <w:pStyle w:val="Normal0"/>
        <w:jc w:val="left"/>
        <w:rPr>
          <w:rFonts w:eastAsia="Arial" w:asciiTheme="minorHAnsi" w:hAnsiTheme="minorHAnsi" w:cstheme="minorHAnsi"/>
          <w:b/>
          <w:sz w:val="38"/>
          <w:szCs w:val="38"/>
        </w:rPr>
      </w:pPr>
    </w:p>
    <w:p w:rsidRPr="00925720" w:rsidR="00581FFD" w:rsidRDefault="00581FFD" w14:paraId="0000000A" w14:textId="77777777">
      <w:pPr>
        <w:pStyle w:val="Normal0"/>
        <w:jc w:val="left"/>
        <w:rPr>
          <w:rFonts w:eastAsia="Arial" w:asciiTheme="minorHAnsi" w:hAnsiTheme="minorHAnsi" w:cstheme="minorHAnsi"/>
          <w:b/>
          <w:sz w:val="38"/>
          <w:szCs w:val="38"/>
        </w:rPr>
      </w:pPr>
    </w:p>
    <w:p w:rsidRPr="00925720" w:rsidR="00581FFD" w:rsidRDefault="00581FFD" w14:paraId="0000000B" w14:textId="77777777">
      <w:pPr>
        <w:pStyle w:val="Normal0"/>
        <w:jc w:val="left"/>
        <w:rPr>
          <w:rFonts w:eastAsia="Arial" w:asciiTheme="minorHAnsi" w:hAnsiTheme="minorHAnsi" w:cstheme="minorHAnsi"/>
          <w:b/>
          <w:sz w:val="38"/>
          <w:szCs w:val="38"/>
        </w:rPr>
      </w:pPr>
    </w:p>
    <w:p w:rsidRPr="00925720" w:rsidR="00581FFD" w:rsidRDefault="00581FFD" w14:paraId="0000000C" w14:textId="77777777">
      <w:pPr>
        <w:pStyle w:val="Normal0"/>
        <w:jc w:val="left"/>
        <w:rPr>
          <w:rFonts w:eastAsia="Arial" w:asciiTheme="minorHAnsi" w:hAnsiTheme="minorHAnsi" w:cstheme="minorHAnsi"/>
          <w:b/>
          <w:sz w:val="38"/>
          <w:szCs w:val="38"/>
        </w:rPr>
      </w:pPr>
    </w:p>
    <w:p w:rsidRPr="00925720" w:rsidR="00581FFD" w:rsidRDefault="00581FFD" w14:paraId="0000000D" w14:textId="77777777">
      <w:pPr>
        <w:pStyle w:val="Normal0"/>
        <w:jc w:val="left"/>
        <w:rPr>
          <w:rFonts w:eastAsia="Arial" w:asciiTheme="minorHAnsi" w:hAnsiTheme="minorHAnsi" w:cstheme="minorHAnsi"/>
          <w:b/>
          <w:sz w:val="38"/>
          <w:szCs w:val="38"/>
        </w:rPr>
      </w:pPr>
    </w:p>
    <w:p w:rsidRPr="00925720" w:rsidR="00581FFD" w:rsidRDefault="005918C1" w14:paraId="0000000E" w14:textId="77777777">
      <w:pPr>
        <w:pStyle w:val="Normal0"/>
        <w:jc w:val="center"/>
        <w:rPr>
          <w:rFonts w:eastAsia="Arial" w:asciiTheme="minorHAnsi" w:hAnsiTheme="minorHAnsi" w:cstheme="minorHAnsi"/>
          <w:b/>
          <w:sz w:val="54"/>
          <w:szCs w:val="54"/>
        </w:rPr>
      </w:pPr>
      <w:r w:rsidRPr="00925720">
        <w:rPr>
          <w:rFonts w:eastAsia="Arial" w:asciiTheme="minorHAnsi" w:hAnsiTheme="minorHAnsi" w:cstheme="minorHAnsi"/>
          <w:b/>
          <w:sz w:val="54"/>
          <w:szCs w:val="54"/>
        </w:rPr>
        <w:t>ACCORD GROUPE</w:t>
      </w:r>
    </w:p>
    <w:p w:rsidRPr="00925720" w:rsidR="00581FFD" w:rsidRDefault="00581FFD" w14:paraId="0000000F" w14:textId="77777777">
      <w:pPr>
        <w:pStyle w:val="Normal0"/>
        <w:jc w:val="center"/>
        <w:rPr>
          <w:rFonts w:eastAsia="Arial" w:asciiTheme="minorHAnsi" w:hAnsiTheme="minorHAnsi" w:cstheme="minorHAnsi"/>
          <w:sz w:val="48"/>
          <w:szCs w:val="48"/>
        </w:rPr>
      </w:pPr>
    </w:p>
    <w:p w:rsidRPr="00925720" w:rsidR="00581FFD" w:rsidRDefault="00581FFD" w14:paraId="00000010" w14:textId="77777777">
      <w:pPr>
        <w:pStyle w:val="Normal0"/>
        <w:jc w:val="center"/>
        <w:rPr>
          <w:rFonts w:eastAsia="Arial" w:asciiTheme="minorHAnsi" w:hAnsiTheme="minorHAnsi" w:cstheme="minorHAnsi"/>
          <w:sz w:val="48"/>
          <w:szCs w:val="48"/>
        </w:rPr>
      </w:pPr>
    </w:p>
    <w:p w:rsidRPr="00925720" w:rsidR="00581FFD" w:rsidRDefault="005918C1" w14:paraId="00000011" w14:textId="47753B76">
      <w:pPr>
        <w:pStyle w:val="Normal0"/>
        <w:jc w:val="center"/>
        <w:rPr>
          <w:rFonts w:eastAsia="Arial" w:asciiTheme="minorHAnsi" w:hAnsiTheme="minorHAnsi" w:cstheme="minorHAnsi"/>
          <w:sz w:val="48"/>
          <w:szCs w:val="48"/>
        </w:rPr>
      </w:pPr>
      <w:r w:rsidRPr="00925720">
        <w:rPr>
          <w:rFonts w:eastAsia="Arial" w:asciiTheme="minorHAnsi" w:hAnsiTheme="minorHAnsi" w:cstheme="minorHAnsi"/>
          <w:sz w:val="48"/>
          <w:szCs w:val="48"/>
        </w:rPr>
        <w:t xml:space="preserve">PORTANT SUR </w:t>
      </w:r>
      <w:r w:rsidRPr="00925720" w:rsidR="00077B55">
        <w:rPr>
          <w:rFonts w:eastAsia="Arial" w:asciiTheme="minorHAnsi" w:hAnsiTheme="minorHAnsi" w:cstheme="minorHAnsi"/>
          <w:sz w:val="48"/>
          <w:szCs w:val="48"/>
        </w:rPr>
        <w:t>L</w:t>
      </w:r>
      <w:r w:rsidRPr="00925720" w:rsidR="00B734BF">
        <w:rPr>
          <w:rFonts w:eastAsia="Arial" w:asciiTheme="minorHAnsi" w:hAnsiTheme="minorHAnsi" w:cstheme="minorHAnsi"/>
          <w:sz w:val="48"/>
          <w:szCs w:val="48"/>
        </w:rPr>
        <w:t xml:space="preserve">’ÉGALITÉ </w:t>
      </w:r>
      <w:r w:rsidRPr="00925720" w:rsidR="00077B55">
        <w:rPr>
          <w:rFonts w:eastAsia="Arial" w:asciiTheme="minorHAnsi" w:hAnsiTheme="minorHAnsi" w:cstheme="minorHAnsi"/>
          <w:sz w:val="48"/>
          <w:szCs w:val="48"/>
        </w:rPr>
        <w:t>PROFESSIONNELLE ENTRE LES FEMMES</w:t>
      </w:r>
      <w:r w:rsidRPr="00925720" w:rsidR="00B734BF">
        <w:rPr>
          <w:rFonts w:eastAsia="Arial" w:asciiTheme="minorHAnsi" w:hAnsiTheme="minorHAnsi" w:cstheme="minorHAnsi"/>
          <w:sz w:val="48"/>
          <w:szCs w:val="48"/>
        </w:rPr>
        <w:t xml:space="preserve"> ET LES HOMMES</w:t>
      </w:r>
    </w:p>
    <w:p w:rsidRPr="00925720" w:rsidR="007A49C6" w:rsidRDefault="007A49C6" w14:paraId="54BA693F" w14:textId="7E4DBCA4">
      <w:pPr>
        <w:pStyle w:val="Normal0"/>
        <w:jc w:val="center"/>
        <w:rPr>
          <w:rFonts w:eastAsia="Arial" w:asciiTheme="minorHAnsi" w:hAnsiTheme="minorHAnsi" w:cstheme="minorHAnsi"/>
          <w:sz w:val="48"/>
          <w:szCs w:val="48"/>
        </w:rPr>
      </w:pPr>
      <w:r w:rsidRPr="00925720">
        <w:rPr>
          <w:rFonts w:eastAsia="Arial" w:asciiTheme="minorHAnsi" w:hAnsiTheme="minorHAnsi" w:cstheme="minorHAnsi"/>
          <w:sz w:val="48"/>
          <w:szCs w:val="48"/>
        </w:rPr>
        <w:t>ET</w:t>
      </w:r>
    </w:p>
    <w:p w:rsidRPr="00925720" w:rsidR="007A49C6" w:rsidRDefault="007A49C6" w14:paraId="768FA5F9" w14:textId="73F8144E">
      <w:pPr>
        <w:pStyle w:val="Normal0"/>
        <w:jc w:val="center"/>
        <w:rPr>
          <w:rFonts w:eastAsia="Arial" w:asciiTheme="minorHAnsi" w:hAnsiTheme="minorHAnsi" w:cstheme="minorHAnsi"/>
          <w:sz w:val="48"/>
          <w:szCs w:val="48"/>
        </w:rPr>
      </w:pPr>
      <w:r w:rsidRPr="00925720">
        <w:rPr>
          <w:rFonts w:eastAsia="Arial" w:asciiTheme="minorHAnsi" w:hAnsiTheme="minorHAnsi" w:cstheme="minorHAnsi"/>
          <w:sz w:val="48"/>
          <w:szCs w:val="48"/>
        </w:rPr>
        <w:t>LA QUALITE DE VIE ET LES CONDITIONS DE TRAVAIL</w:t>
      </w:r>
    </w:p>
    <w:p w:rsidRPr="00925720" w:rsidR="00581FFD" w:rsidRDefault="00581FFD" w14:paraId="00000012" w14:textId="77777777">
      <w:pPr>
        <w:pStyle w:val="Normal0"/>
        <w:jc w:val="center"/>
        <w:rPr>
          <w:rFonts w:eastAsia="Arial" w:asciiTheme="minorHAnsi" w:hAnsiTheme="minorHAnsi" w:cstheme="minorHAnsi"/>
          <w:sz w:val="48"/>
          <w:szCs w:val="48"/>
        </w:rPr>
      </w:pPr>
    </w:p>
    <w:p w:rsidRPr="00925720" w:rsidR="00581FFD" w:rsidRDefault="00581FFD" w14:paraId="00000013" w14:textId="77777777">
      <w:pPr>
        <w:pStyle w:val="Normal0"/>
        <w:rPr>
          <w:rFonts w:eastAsia="Arial" w:asciiTheme="minorHAnsi" w:hAnsiTheme="minorHAnsi" w:cstheme="minorHAnsi"/>
          <w:sz w:val="32"/>
          <w:szCs w:val="32"/>
        </w:rPr>
      </w:pPr>
    </w:p>
    <w:p w:rsidRPr="00925720" w:rsidR="00581FFD" w:rsidRDefault="00581FFD" w14:paraId="00000014" w14:textId="77777777">
      <w:pPr>
        <w:pStyle w:val="Normal0"/>
        <w:rPr>
          <w:rFonts w:eastAsia="Arial" w:asciiTheme="minorHAnsi" w:hAnsiTheme="minorHAnsi" w:cstheme="minorHAnsi"/>
        </w:rPr>
      </w:pPr>
    </w:p>
    <w:p w:rsidRPr="00925720" w:rsidR="00581FFD" w:rsidRDefault="00581FFD" w14:paraId="00000015" w14:textId="77777777">
      <w:pPr>
        <w:pStyle w:val="Normal0"/>
        <w:rPr>
          <w:rFonts w:eastAsia="Arial" w:asciiTheme="minorHAnsi" w:hAnsiTheme="minorHAnsi" w:cstheme="minorHAnsi"/>
        </w:rPr>
      </w:pPr>
    </w:p>
    <w:p w:rsidRPr="00925720" w:rsidR="00581FFD" w:rsidRDefault="00581FFD" w14:paraId="00000016" w14:textId="77777777">
      <w:pPr>
        <w:pStyle w:val="Normal0"/>
        <w:rPr>
          <w:rFonts w:eastAsia="Arial" w:asciiTheme="minorHAnsi" w:hAnsiTheme="minorHAnsi" w:cstheme="minorHAnsi"/>
        </w:rPr>
      </w:pPr>
    </w:p>
    <w:p w:rsidRPr="00925720" w:rsidR="00581FFD" w:rsidRDefault="00581FFD" w14:paraId="00000017" w14:textId="77777777">
      <w:pPr>
        <w:pStyle w:val="Normal0"/>
        <w:rPr>
          <w:rFonts w:eastAsia="Arial" w:asciiTheme="minorHAnsi" w:hAnsiTheme="minorHAnsi" w:cstheme="minorHAnsi"/>
        </w:rPr>
      </w:pPr>
    </w:p>
    <w:p w:rsidRPr="00925720" w:rsidR="00581FFD" w:rsidRDefault="00581FFD" w14:paraId="00000018" w14:textId="77777777">
      <w:pPr>
        <w:pStyle w:val="Normal0"/>
        <w:rPr>
          <w:rFonts w:eastAsia="Arial" w:asciiTheme="minorHAnsi" w:hAnsiTheme="minorHAnsi" w:cstheme="minorHAnsi"/>
        </w:rPr>
      </w:pPr>
    </w:p>
    <w:p w:rsidRPr="00925720" w:rsidR="00581FFD" w:rsidRDefault="00581FFD" w14:paraId="00000019" w14:textId="77777777">
      <w:pPr>
        <w:pStyle w:val="Normal0"/>
        <w:rPr>
          <w:rFonts w:eastAsia="Arial" w:asciiTheme="minorHAnsi" w:hAnsiTheme="minorHAnsi" w:cstheme="minorHAnsi"/>
        </w:rPr>
      </w:pPr>
    </w:p>
    <w:p w:rsidR="00ED2DEC" w:rsidRDefault="00ED2DEC" w14:paraId="7FCAF8CE" w14:textId="77777777">
      <w:pPr>
        <w:rPr>
          <w:rFonts w:ascii="Arial" w:hAnsi="Arial" w:eastAsia="Arial" w:cs="Arial"/>
        </w:rPr>
      </w:pPr>
      <w:r>
        <w:rPr>
          <w:rFonts w:ascii="Arial" w:hAnsi="Arial" w:eastAsia="Arial" w:cs="Arial"/>
        </w:rPr>
        <w:br w:type="page"/>
      </w:r>
    </w:p>
    <w:p w:rsidRPr="00A86DCC" w:rsidR="00BD011D" w:rsidP="7E27ED13" w:rsidRDefault="00BD011D" w14:paraId="1AB06C3F" w14:textId="42A3DF04">
      <w:pPr>
        <w:pStyle w:val="Normal0"/>
        <w:rPr>
          <w:rFonts w:ascii="Arial" w:hAnsi="Arial" w:eastAsia="Arial" w:cs="Arial"/>
          <w:lang w:val="fr-FR"/>
        </w:rPr>
      </w:pPr>
      <w:r w:rsidRPr="7E27ED13" w:rsidR="00BD011D">
        <w:rPr>
          <w:rFonts w:ascii="Arial" w:hAnsi="Arial" w:eastAsia="Arial" w:cs="Arial"/>
          <w:lang w:val="fr-FR"/>
        </w:rPr>
        <w:t xml:space="preserve">Entre la Société </w:t>
      </w:r>
      <w:r w:rsidRPr="7E27ED13" w:rsidR="00BD011D">
        <w:rPr>
          <w:rFonts w:ascii="Arial" w:hAnsi="Arial" w:eastAsia="Arial" w:cs="Arial"/>
          <w:b w:val="1"/>
          <w:bCs w:val="1"/>
          <w:lang w:val="fr-FR"/>
        </w:rPr>
        <w:t xml:space="preserve">Qualiconsult, </w:t>
      </w:r>
      <w:r w:rsidRPr="7E27ED13" w:rsidR="00BD011D">
        <w:rPr>
          <w:rFonts w:ascii="Arial" w:hAnsi="Arial" w:eastAsia="Arial" w:cs="Arial"/>
          <w:lang w:val="fr-FR"/>
        </w:rPr>
        <w:t xml:space="preserve">au capital de 1 440 000€, dont le siège social est situé 1, bis rue du Petit Clamart 78140 Vélizy Villacoublay, immatriculée au registre du commerce et des sociétés de Versailles sous le numéro 401 449 855 représentée </w:t>
      </w:r>
      <w:r w:rsidRPr="7E27ED13" w:rsidR="00BD011D">
        <w:rPr>
          <w:rFonts w:ascii="Arial" w:hAnsi="Arial" w:eastAsia="Arial" w:cs="Arial"/>
          <w:lang w:val="fr-FR"/>
        </w:rPr>
        <w:t>par ,</w:t>
      </w:r>
      <w:r w:rsidRPr="7E27ED13" w:rsidR="00BD011D">
        <w:rPr>
          <w:rFonts w:ascii="Arial" w:hAnsi="Arial" w:eastAsia="Arial" w:cs="Arial"/>
          <w:lang w:val="fr-FR"/>
        </w:rPr>
        <w:t xml:space="preserve"> Directeur des Ressources Humaines Groupe, </w:t>
      </w:r>
    </w:p>
    <w:p w:rsidRPr="00A86DCC" w:rsidR="00BD011D" w:rsidP="00BD011D" w:rsidRDefault="00BD011D" w14:paraId="7D3564B4" w14:textId="77777777">
      <w:pPr>
        <w:pStyle w:val="Normal0"/>
        <w:rPr>
          <w:rFonts w:ascii="Arial" w:hAnsi="Arial" w:eastAsia="Arial" w:cs="Arial"/>
        </w:rPr>
      </w:pPr>
    </w:p>
    <w:p w:rsidRPr="00A86DCC" w:rsidR="00BD011D" w:rsidP="00BD011D" w:rsidRDefault="00BD011D" w14:paraId="046559F6" w14:textId="1A4B9B17">
      <w:pPr>
        <w:pStyle w:val="Normal0"/>
        <w:rPr>
          <w:rFonts w:ascii="Arial" w:hAnsi="Arial" w:eastAsia="Arial" w:cs="Arial"/>
        </w:rPr>
      </w:pPr>
      <w:r w:rsidRPr="7E27ED13" w:rsidR="00BD011D">
        <w:rPr>
          <w:rFonts w:ascii="Arial" w:hAnsi="Arial" w:eastAsia="Arial" w:cs="Arial"/>
        </w:rPr>
        <w:t xml:space="preserve">Entre la Société </w:t>
      </w:r>
      <w:r w:rsidRPr="7E27ED13" w:rsidR="00BD011D">
        <w:rPr>
          <w:rFonts w:ascii="Arial" w:hAnsi="Arial" w:eastAsia="Arial" w:cs="Arial"/>
          <w:b w:val="1"/>
          <w:bCs w:val="1"/>
        </w:rPr>
        <w:t xml:space="preserve">Qualiconsult Sécurité, </w:t>
      </w:r>
      <w:r w:rsidRPr="7E27ED13" w:rsidR="00BD011D">
        <w:rPr>
          <w:rFonts w:ascii="Arial" w:hAnsi="Arial" w:eastAsia="Arial" w:cs="Arial"/>
        </w:rPr>
        <w:t xml:space="preserve">au capital de 300 000€, dont le siège social est situé 1, bis rue du Petit Clamart 78140 Vélizy Villacoublay, immatriculée au registre du commerce et des sociétés de Versailles sous le numéro 403 200 </w:t>
      </w:r>
      <w:r w:rsidRPr="7E27ED13" w:rsidR="00BD011D">
        <w:rPr>
          <w:rFonts w:ascii="Arial" w:hAnsi="Arial" w:eastAsia="Arial" w:cs="Arial"/>
        </w:rPr>
        <w:t xml:space="preserve">256 </w:t>
      </w:r>
      <w:r w:rsidRPr="7E27ED13" w:rsidR="00BD011D">
        <w:rPr>
          <w:rFonts w:ascii="Arial" w:hAnsi="Arial" w:eastAsia="Arial" w:cs="Arial"/>
        </w:rPr>
        <w:t>r</w:t>
      </w:r>
      <w:r w:rsidRPr="7E27ED13" w:rsidR="00BD011D">
        <w:rPr>
          <w:rFonts w:ascii="Arial" w:hAnsi="Arial" w:eastAsia="Arial" w:cs="Arial"/>
        </w:rPr>
        <w:t>eprésentée p</w:t>
      </w:r>
      <w:r w:rsidRPr="7E27ED13" w:rsidR="00BD011D">
        <w:rPr>
          <w:rFonts w:ascii="Arial" w:hAnsi="Arial" w:eastAsia="Arial" w:cs="Arial"/>
        </w:rPr>
        <w:t xml:space="preserve">ar M, Directeur des Ressources Humaines Groupe, </w:t>
      </w:r>
    </w:p>
    <w:p w:rsidRPr="00A86DCC" w:rsidR="00BD011D" w:rsidP="00BD011D" w:rsidRDefault="00BD011D" w14:paraId="3F38DC8D" w14:textId="77777777">
      <w:pPr>
        <w:pStyle w:val="Normal0"/>
        <w:rPr>
          <w:rFonts w:ascii="Arial" w:hAnsi="Arial" w:eastAsia="Arial" w:cs="Arial"/>
        </w:rPr>
      </w:pPr>
    </w:p>
    <w:p w:rsidRPr="00A86DCC" w:rsidR="00BD011D" w:rsidP="7E27ED13" w:rsidRDefault="00BD011D" w14:paraId="0371F12E" w14:textId="20323820">
      <w:pPr>
        <w:pStyle w:val="Normal0"/>
        <w:rPr>
          <w:rFonts w:ascii="Arial" w:hAnsi="Arial" w:eastAsia="Arial" w:cs="Arial"/>
          <w:lang w:val="fr-FR"/>
        </w:rPr>
      </w:pPr>
      <w:r w:rsidRPr="7E27ED13" w:rsidR="00BD011D">
        <w:rPr>
          <w:rFonts w:ascii="Arial" w:hAnsi="Arial" w:eastAsia="Arial" w:cs="Arial"/>
          <w:lang w:val="fr-FR"/>
        </w:rPr>
        <w:t xml:space="preserve">Entre la Société </w:t>
      </w:r>
      <w:r w:rsidRPr="7E27ED13" w:rsidR="00BD011D">
        <w:rPr>
          <w:rFonts w:ascii="Arial" w:hAnsi="Arial" w:eastAsia="Arial" w:cs="Arial"/>
          <w:b w:val="1"/>
          <w:bCs w:val="1"/>
          <w:lang w:val="fr-FR"/>
        </w:rPr>
        <w:t xml:space="preserve">Qualiconsult Exploitation, </w:t>
      </w:r>
      <w:r w:rsidRPr="7E27ED13" w:rsidR="00BD011D">
        <w:rPr>
          <w:rFonts w:ascii="Arial" w:hAnsi="Arial" w:eastAsia="Arial" w:cs="Arial"/>
          <w:lang w:val="fr-FR"/>
        </w:rPr>
        <w:t xml:space="preserve">au capital de 200 000€, dont le siège social est situé 1, bis rue du Petit Clamart 78140 Vélizy Villacoublay, immatriculée au registre du commerce et des sociétés de Versailles sous le numéro 442 848 </w:t>
      </w:r>
      <w:r w:rsidRPr="7E27ED13" w:rsidR="00BD011D">
        <w:rPr>
          <w:rFonts w:ascii="Arial" w:hAnsi="Arial" w:eastAsia="Arial" w:cs="Arial"/>
          <w:lang w:val="fr-FR"/>
        </w:rPr>
        <w:t>925 r</w:t>
      </w:r>
      <w:r w:rsidRPr="7E27ED13" w:rsidR="00BD011D">
        <w:rPr>
          <w:rFonts w:ascii="Arial" w:hAnsi="Arial" w:eastAsia="Arial" w:cs="Arial"/>
          <w:lang w:val="fr-FR"/>
        </w:rPr>
        <w:t xml:space="preserve">eprésentée </w:t>
      </w:r>
      <w:r w:rsidRPr="7E27ED13" w:rsidR="00BD011D">
        <w:rPr>
          <w:rFonts w:ascii="Arial" w:hAnsi="Arial" w:eastAsia="Arial" w:cs="Arial"/>
          <w:lang w:val="fr-FR"/>
        </w:rPr>
        <w:t>par ,</w:t>
      </w:r>
      <w:r w:rsidRPr="7E27ED13" w:rsidR="00BD011D">
        <w:rPr>
          <w:rFonts w:ascii="Arial" w:hAnsi="Arial" w:eastAsia="Arial" w:cs="Arial"/>
          <w:lang w:val="fr-FR"/>
        </w:rPr>
        <w:t xml:space="preserve"> Directeur des Ressources Humaines Groupe, </w:t>
      </w:r>
    </w:p>
    <w:p w:rsidRPr="00A86DCC" w:rsidR="00BD011D" w:rsidP="00BD011D" w:rsidRDefault="00BD011D" w14:paraId="453E3106" w14:textId="77777777">
      <w:pPr>
        <w:pStyle w:val="Normal0"/>
        <w:rPr>
          <w:rFonts w:ascii="Arial" w:hAnsi="Arial" w:eastAsia="Arial" w:cs="Arial"/>
        </w:rPr>
      </w:pPr>
    </w:p>
    <w:p w:rsidRPr="00A86DCC" w:rsidR="00BD011D" w:rsidP="7E27ED13" w:rsidRDefault="00BD011D" w14:paraId="7DEB9FAC" w14:textId="507CACB0">
      <w:pPr>
        <w:pStyle w:val="Normal0"/>
        <w:rPr>
          <w:rFonts w:ascii="Arial" w:hAnsi="Arial" w:eastAsia="Arial" w:cs="Arial"/>
          <w:lang w:val="fr-FR"/>
        </w:rPr>
      </w:pPr>
      <w:r w:rsidRPr="7E27ED13" w:rsidR="00BD011D">
        <w:rPr>
          <w:rFonts w:ascii="Arial" w:hAnsi="Arial" w:eastAsia="Arial" w:cs="Arial"/>
          <w:lang w:val="fr-FR"/>
        </w:rPr>
        <w:t xml:space="preserve">Entre la Société </w:t>
      </w:r>
      <w:r w:rsidRPr="7E27ED13" w:rsidR="00BD011D">
        <w:rPr>
          <w:rFonts w:ascii="Arial" w:hAnsi="Arial" w:eastAsia="Arial" w:cs="Arial"/>
          <w:b w:val="1"/>
          <w:bCs w:val="1"/>
          <w:lang w:val="fr-FR"/>
        </w:rPr>
        <w:t xml:space="preserve">Qualiconsult Immobilier, </w:t>
      </w:r>
      <w:r w:rsidRPr="7E27ED13" w:rsidR="00BD011D">
        <w:rPr>
          <w:rFonts w:ascii="Arial" w:hAnsi="Arial" w:eastAsia="Arial" w:cs="Arial"/>
          <w:lang w:val="fr-FR"/>
        </w:rPr>
        <w:t xml:space="preserve">au capital de 1 000 000€, dont le siège social est situé 1, bis rue du Petit Clamart 78140 Vélizy Villacoublay, immatriculée au registre du commerce et des sociétés de Versailles sous le numéro 490 676 293 représentée </w:t>
      </w:r>
      <w:r w:rsidRPr="7E27ED13" w:rsidR="00BD011D">
        <w:rPr>
          <w:rFonts w:ascii="Arial" w:hAnsi="Arial" w:eastAsia="Arial" w:cs="Arial"/>
          <w:lang w:val="fr-FR"/>
        </w:rPr>
        <w:t>par ,</w:t>
      </w:r>
      <w:r w:rsidRPr="7E27ED13" w:rsidR="00BD011D">
        <w:rPr>
          <w:rFonts w:ascii="Arial" w:hAnsi="Arial" w:eastAsia="Arial" w:cs="Arial"/>
          <w:lang w:val="fr-FR"/>
        </w:rPr>
        <w:t xml:space="preserve"> Directeur des Ressources Humaines Groupe, </w:t>
      </w:r>
    </w:p>
    <w:p w:rsidRPr="00A86DCC" w:rsidR="00BD011D" w:rsidP="00BD011D" w:rsidRDefault="00BD011D" w14:paraId="53598A49" w14:textId="77777777">
      <w:pPr>
        <w:pStyle w:val="Normal0"/>
        <w:rPr>
          <w:rFonts w:ascii="Arial" w:hAnsi="Arial" w:eastAsia="Arial" w:cs="Arial"/>
        </w:rPr>
      </w:pPr>
    </w:p>
    <w:p w:rsidRPr="00BC56E7" w:rsidR="00BD011D" w:rsidP="00BD011D" w:rsidRDefault="00BD011D" w14:paraId="7E4EC70E" w14:textId="77777777">
      <w:pPr>
        <w:pStyle w:val="Normal0"/>
        <w:rPr>
          <w:rFonts w:ascii="Arial" w:hAnsi="Arial" w:eastAsia="Arial" w:cs="Arial"/>
        </w:rPr>
      </w:pPr>
      <w:r w:rsidRPr="00A86DCC">
        <w:rPr>
          <w:rFonts w:ascii="Arial" w:hAnsi="Arial" w:eastAsia="Arial" w:cs="Arial"/>
        </w:rPr>
        <w:t>Ci-après désignées, en tant que groupe de sociétés « le Groupe Qualiconsult »,</w:t>
      </w:r>
      <w:r w:rsidRPr="00BC56E7">
        <w:rPr>
          <w:rFonts w:ascii="Arial" w:hAnsi="Arial" w:eastAsia="Arial" w:cs="Arial"/>
        </w:rPr>
        <w:t xml:space="preserve"> </w:t>
      </w:r>
    </w:p>
    <w:p w:rsidRPr="00925720" w:rsidR="00581FFD" w:rsidRDefault="00581FFD" w14:paraId="0000002E" w14:textId="77777777">
      <w:pPr>
        <w:pStyle w:val="Normal0"/>
        <w:rPr>
          <w:rFonts w:eastAsia="Arial" w:asciiTheme="minorHAnsi" w:hAnsiTheme="minorHAnsi" w:cstheme="minorHAnsi"/>
          <w:b/>
        </w:rPr>
      </w:pPr>
    </w:p>
    <w:p w:rsidRPr="00925720" w:rsidR="00581FFD" w:rsidRDefault="00581FFD" w14:paraId="0000002F" w14:textId="77777777">
      <w:pPr>
        <w:pStyle w:val="Normal0"/>
        <w:rPr>
          <w:rFonts w:eastAsia="Arial" w:asciiTheme="minorHAnsi" w:hAnsiTheme="minorHAnsi" w:cstheme="minorHAnsi"/>
          <w:b/>
        </w:rPr>
      </w:pPr>
    </w:p>
    <w:p w:rsidRPr="00925720" w:rsidR="00581FFD" w:rsidP="01BD314E" w:rsidRDefault="005918C1" w14:paraId="00000031" w14:textId="77777777">
      <w:pPr>
        <w:pStyle w:val="Normal0"/>
        <w:jc w:val="right"/>
        <w:rPr>
          <w:rFonts w:eastAsia="Arial" w:asciiTheme="minorHAnsi" w:hAnsiTheme="minorHAnsi" w:cstheme="minorHAnsi"/>
          <w:lang w:val="fr-FR"/>
        </w:rPr>
      </w:pPr>
      <w:proofErr w:type="gramStart"/>
      <w:r w:rsidRPr="00925720">
        <w:rPr>
          <w:rFonts w:eastAsia="Arial" w:asciiTheme="minorHAnsi" w:hAnsiTheme="minorHAnsi" w:cstheme="minorHAnsi"/>
          <w:lang w:val="fr-FR"/>
        </w:rPr>
        <w:t>d'une</w:t>
      </w:r>
      <w:proofErr w:type="gramEnd"/>
      <w:r w:rsidRPr="00925720">
        <w:rPr>
          <w:rFonts w:eastAsia="Arial" w:asciiTheme="minorHAnsi" w:hAnsiTheme="minorHAnsi" w:cstheme="minorHAnsi"/>
          <w:lang w:val="fr-FR"/>
        </w:rPr>
        <w:t xml:space="preserve"> part,</w:t>
      </w:r>
    </w:p>
    <w:p w:rsidRPr="00925720" w:rsidR="00581FFD" w:rsidRDefault="00581FFD" w14:paraId="00000032" w14:textId="77777777">
      <w:pPr>
        <w:pStyle w:val="Normal0"/>
        <w:rPr>
          <w:rFonts w:eastAsia="Arial" w:asciiTheme="minorHAnsi" w:hAnsiTheme="minorHAnsi" w:cstheme="minorHAnsi"/>
        </w:rPr>
      </w:pPr>
    </w:p>
    <w:p w:rsidRPr="00925720" w:rsidR="00581FFD" w:rsidRDefault="00581FFD" w14:paraId="00000036" w14:textId="77777777">
      <w:pPr>
        <w:pStyle w:val="Normal0"/>
        <w:rPr>
          <w:rFonts w:eastAsia="Arial" w:asciiTheme="minorHAnsi" w:hAnsiTheme="minorHAnsi" w:cstheme="minorHAnsi"/>
        </w:rPr>
      </w:pPr>
    </w:p>
    <w:p w:rsidRPr="00925720" w:rsidR="00581FFD" w:rsidRDefault="005918C1" w14:paraId="00000037" w14:textId="77777777">
      <w:pPr>
        <w:pStyle w:val="Normal0"/>
        <w:rPr>
          <w:rFonts w:eastAsia="Arial" w:asciiTheme="minorHAnsi" w:hAnsiTheme="minorHAnsi" w:cstheme="minorHAnsi"/>
        </w:rPr>
      </w:pPr>
      <w:r w:rsidRPr="00925720">
        <w:rPr>
          <w:rFonts w:eastAsia="Arial" w:asciiTheme="minorHAnsi" w:hAnsiTheme="minorHAnsi" w:cstheme="minorHAnsi"/>
        </w:rPr>
        <w:t xml:space="preserve">Et les organisations syndicales représentatives au niveau du Groupe : </w:t>
      </w:r>
    </w:p>
    <w:p w:rsidRPr="00925720" w:rsidR="00581FFD" w:rsidRDefault="00581FFD" w14:paraId="00000038" w14:textId="77777777">
      <w:pPr>
        <w:pStyle w:val="Normal0"/>
        <w:rPr>
          <w:rFonts w:eastAsia="Arial" w:asciiTheme="minorHAnsi" w:hAnsiTheme="minorHAnsi" w:cstheme="minorHAnsi"/>
        </w:rPr>
      </w:pPr>
    </w:p>
    <w:p w:rsidRPr="00925720" w:rsidR="009F15DF" w:rsidP="7E27ED13" w:rsidRDefault="009F15DF" w14:paraId="0A889C80" w14:textId="05C2405E">
      <w:pPr>
        <w:pStyle w:val="Normal0"/>
        <w:widowControl w:val="0"/>
        <w:rPr>
          <w:rFonts w:ascii="Arial" w:hAnsi="Arial" w:eastAsia="Arial" w:cs="Arial" w:asciiTheme="minorAscii" w:hAnsiTheme="minorAscii" w:cstheme="minorAscii"/>
          <w:color w:val="2D2926"/>
        </w:rPr>
      </w:pPr>
      <w:r w:rsidRPr="7E27ED13" w:rsidR="00C202D3">
        <w:rPr>
          <w:rFonts w:ascii="Arial" w:hAnsi="Arial" w:eastAsia="Arial" w:cs="Arial" w:asciiTheme="minorAscii" w:hAnsiTheme="minorAscii" w:cstheme="minorAscii"/>
          <w:b w:val="1"/>
          <w:bCs w:val="1"/>
          <w:color w:val="2D2926" w:themeColor="text1" w:themeTint="FF" w:themeShade="FF"/>
        </w:rPr>
        <w:t>L'organisation syndicale UNSA</w:t>
      </w:r>
      <w:r w:rsidRPr="7E27ED13" w:rsidR="00C202D3">
        <w:rPr>
          <w:rFonts w:ascii="Arial" w:hAnsi="Arial" w:eastAsia="Arial" w:cs="Arial" w:asciiTheme="minorAscii" w:hAnsiTheme="minorAscii" w:cstheme="minorAscii"/>
          <w:color w:val="2D2926" w:themeColor="text1" w:themeTint="FF" w:themeShade="FF"/>
        </w:rPr>
        <w:t>, représentée p</w:t>
      </w:r>
      <w:r w:rsidRPr="7E27ED13" w:rsidR="3AB8889C">
        <w:rPr>
          <w:rFonts w:ascii="Arial" w:hAnsi="Arial" w:eastAsia="Arial" w:cs="Arial" w:asciiTheme="minorAscii" w:hAnsiTheme="minorAscii" w:cstheme="minorAscii"/>
          <w:color w:val="2D2926" w:themeColor="text1" w:themeTint="FF" w:themeShade="FF"/>
        </w:rPr>
        <w:t>ar</w:t>
      </w:r>
    </w:p>
    <w:p w:rsidRPr="00925720" w:rsidR="002F27C6" w:rsidP="7E27ED13" w:rsidRDefault="00C202D3" w14:paraId="5B6CF973" w14:textId="44C5FF00">
      <w:pPr>
        <w:pStyle w:val="Normal0"/>
        <w:widowControl w:val="0"/>
        <w:rPr>
          <w:rFonts w:ascii="Arial" w:hAnsi="Arial" w:eastAsia="Arial" w:cs="Arial" w:asciiTheme="minorAscii" w:hAnsiTheme="minorAscii" w:cstheme="minorAscii"/>
          <w:color w:val="2D2926" w:themeColor="text1"/>
          <w:lang w:val="fr-FR"/>
        </w:rPr>
      </w:pPr>
      <w:r w:rsidRPr="7E27ED13" w:rsidR="00C202D3">
        <w:rPr>
          <w:rFonts w:ascii="Arial" w:hAnsi="Arial" w:eastAsia="Arial" w:cs="Arial" w:asciiTheme="minorAscii" w:hAnsiTheme="minorAscii" w:cstheme="minorAscii"/>
          <w:b w:val="1"/>
          <w:bCs w:val="1"/>
          <w:color w:val="2D2926" w:themeColor="text1" w:themeTint="FF" w:themeShade="FF"/>
          <w:lang w:val="fr-FR"/>
        </w:rPr>
        <w:t>L'organisation syndicale CFE-CGC</w:t>
      </w:r>
      <w:r w:rsidRPr="7E27ED13" w:rsidR="00C202D3">
        <w:rPr>
          <w:rFonts w:ascii="Arial" w:hAnsi="Arial" w:eastAsia="Arial" w:cs="Arial" w:asciiTheme="minorAscii" w:hAnsiTheme="minorAscii" w:cstheme="minorAscii"/>
          <w:color w:val="2D2926" w:themeColor="text1" w:themeTint="FF" w:themeShade="FF"/>
          <w:lang w:val="fr-FR"/>
        </w:rPr>
        <w:t xml:space="preserve">, représentée par </w:t>
      </w:r>
    </w:p>
    <w:p w:rsidRPr="00925720" w:rsidR="002F27C6" w:rsidP="7E27ED13" w:rsidRDefault="002F27C6" w14:paraId="59FE7327" w14:textId="4F7721B9">
      <w:pPr>
        <w:pStyle w:val="Normal0"/>
        <w:widowControl w:val="0"/>
        <w:rPr>
          <w:rFonts w:ascii="Arial" w:hAnsi="Arial" w:eastAsia="Arial" w:cs="Arial" w:asciiTheme="minorAscii" w:hAnsiTheme="minorAscii" w:cstheme="minorAscii"/>
          <w:color w:val="2D2926" w:themeColor="text1"/>
          <w:lang w:val="fr-FR"/>
        </w:rPr>
      </w:pPr>
      <w:r w:rsidRPr="7E27ED13" w:rsidR="002F27C6">
        <w:rPr>
          <w:rFonts w:ascii="Arial" w:hAnsi="Arial" w:eastAsia="Arial" w:cs="Arial" w:asciiTheme="minorAscii" w:hAnsiTheme="minorAscii" w:cstheme="minorAscii"/>
          <w:b w:val="1"/>
          <w:bCs w:val="1"/>
          <w:color w:val="2D2926" w:themeColor="text1" w:themeTint="FF" w:themeShade="FF"/>
          <w:lang w:val="fr-FR"/>
        </w:rPr>
        <w:t>L'organisation syndicale CGT</w:t>
      </w:r>
      <w:r w:rsidRPr="7E27ED13" w:rsidR="002F27C6">
        <w:rPr>
          <w:rFonts w:ascii="Arial" w:hAnsi="Arial" w:eastAsia="Arial" w:cs="Arial" w:asciiTheme="minorAscii" w:hAnsiTheme="minorAscii" w:cstheme="minorAscii"/>
          <w:color w:val="2D2926" w:themeColor="text1" w:themeTint="FF" w:themeShade="FF"/>
          <w:lang w:val="fr-FR"/>
        </w:rPr>
        <w:t xml:space="preserve">, </w:t>
      </w:r>
    </w:p>
    <w:p w:rsidR="003E35D7" w:rsidP="002F27C6" w:rsidRDefault="003E35D7" w14:paraId="49093016" w14:textId="77777777">
      <w:pPr>
        <w:pStyle w:val="Normal0"/>
        <w:widowControl w:val="0"/>
        <w:rPr>
          <w:rFonts w:eastAsia="Arial" w:asciiTheme="minorHAnsi" w:hAnsiTheme="minorHAnsi" w:cstheme="minorHAnsi"/>
          <w:color w:val="2D2926" w:themeColor="text1"/>
          <w:highlight w:val="yellow"/>
          <w:lang w:val="fr-FR"/>
        </w:rPr>
      </w:pPr>
    </w:p>
    <w:p w:rsidRPr="00925720" w:rsidR="00581FFD" w:rsidRDefault="005918C1" w14:paraId="0000003F" w14:textId="0D357D66">
      <w:pPr>
        <w:pStyle w:val="Normal0"/>
        <w:rPr>
          <w:rFonts w:eastAsia="Arial" w:asciiTheme="minorHAnsi" w:hAnsiTheme="minorHAnsi" w:cstheme="minorHAnsi"/>
        </w:rPr>
      </w:pPr>
      <w:r w:rsidRPr="00925720">
        <w:rPr>
          <w:rFonts w:eastAsia="Arial" w:asciiTheme="minorHAnsi" w:hAnsiTheme="minorHAnsi" w:cstheme="minorHAnsi"/>
        </w:rPr>
        <w:t xml:space="preserve">Ci-après désignées « les </w:t>
      </w:r>
      <w:r w:rsidRPr="00925720" w:rsidR="00EA7AE7">
        <w:rPr>
          <w:rFonts w:eastAsia="Arial" w:asciiTheme="minorHAnsi" w:hAnsiTheme="minorHAnsi" w:cstheme="minorHAnsi"/>
        </w:rPr>
        <w:t xml:space="preserve">organisations syndicales représentatives </w:t>
      </w:r>
      <w:r w:rsidRPr="00925720">
        <w:rPr>
          <w:rFonts w:eastAsia="Arial" w:asciiTheme="minorHAnsi" w:hAnsiTheme="minorHAnsi" w:cstheme="minorHAnsi"/>
        </w:rPr>
        <w:t>»</w:t>
      </w:r>
    </w:p>
    <w:p w:rsidRPr="00925720" w:rsidR="00581FFD" w:rsidRDefault="00581FFD" w14:paraId="00000040" w14:textId="77777777">
      <w:pPr>
        <w:pStyle w:val="Normal0"/>
        <w:rPr>
          <w:rFonts w:eastAsia="Arial" w:asciiTheme="minorHAnsi" w:hAnsiTheme="minorHAnsi" w:cstheme="minorHAnsi"/>
        </w:rPr>
      </w:pPr>
    </w:p>
    <w:p w:rsidRPr="00925720" w:rsidR="00581FFD" w:rsidP="01BD314E" w:rsidRDefault="005918C1" w14:paraId="00000043" w14:textId="77777777">
      <w:pPr>
        <w:pStyle w:val="Normal0"/>
        <w:ind w:left="7200"/>
        <w:rPr>
          <w:rFonts w:eastAsia="Arial" w:asciiTheme="minorHAnsi" w:hAnsiTheme="minorHAnsi" w:cstheme="minorHAnsi"/>
          <w:lang w:val="fr-FR"/>
        </w:rPr>
      </w:pPr>
      <w:proofErr w:type="gramStart"/>
      <w:r w:rsidRPr="00925720">
        <w:rPr>
          <w:rFonts w:eastAsia="Arial" w:asciiTheme="minorHAnsi" w:hAnsiTheme="minorHAnsi" w:cstheme="minorHAnsi"/>
          <w:lang w:val="fr-FR"/>
        </w:rPr>
        <w:t>d'autre</w:t>
      </w:r>
      <w:proofErr w:type="gramEnd"/>
      <w:r w:rsidRPr="00925720">
        <w:rPr>
          <w:rFonts w:eastAsia="Arial" w:asciiTheme="minorHAnsi" w:hAnsiTheme="minorHAnsi" w:cstheme="minorHAnsi"/>
          <w:lang w:val="fr-FR"/>
        </w:rPr>
        <w:t xml:space="preserve"> part.</w:t>
      </w:r>
    </w:p>
    <w:p w:rsidRPr="00925720" w:rsidR="00581FFD" w:rsidRDefault="00581FFD" w14:paraId="00000044" w14:textId="77777777">
      <w:pPr>
        <w:pStyle w:val="Normal0"/>
        <w:rPr>
          <w:rFonts w:eastAsia="Arial" w:asciiTheme="minorHAnsi" w:hAnsiTheme="minorHAnsi" w:cstheme="minorHAnsi"/>
        </w:rPr>
      </w:pPr>
    </w:p>
    <w:p w:rsidRPr="00925720" w:rsidR="00581FFD" w:rsidRDefault="00581FFD" w14:paraId="00000045" w14:textId="77777777">
      <w:pPr>
        <w:pStyle w:val="Normal0"/>
        <w:rPr>
          <w:rFonts w:eastAsia="Arial" w:asciiTheme="minorHAnsi" w:hAnsiTheme="minorHAnsi" w:cstheme="minorHAnsi"/>
        </w:rPr>
      </w:pPr>
    </w:p>
    <w:p w:rsidRPr="00925720" w:rsidR="00581FFD" w:rsidRDefault="00581FFD" w14:paraId="00000046" w14:textId="77777777">
      <w:pPr>
        <w:pStyle w:val="Normal0"/>
        <w:rPr>
          <w:rFonts w:eastAsia="Arial" w:asciiTheme="minorHAnsi" w:hAnsiTheme="minorHAnsi" w:cstheme="minorHAnsi"/>
        </w:rPr>
      </w:pPr>
    </w:p>
    <w:p w:rsidRPr="00925720" w:rsidR="00581FFD" w:rsidRDefault="00581FFD" w14:paraId="0000004C" w14:textId="77777777">
      <w:pPr>
        <w:pStyle w:val="Normal0"/>
        <w:rPr>
          <w:rFonts w:eastAsia="Arial" w:asciiTheme="minorHAnsi" w:hAnsiTheme="minorHAnsi" w:cstheme="minorHAnsi"/>
        </w:rPr>
      </w:pPr>
    </w:p>
    <w:p w:rsidRPr="00E062E4" w:rsidR="006352BB" w:rsidP="006352BB" w:rsidRDefault="006352BB" w14:paraId="6BF26EB7" w14:textId="55D593FE">
      <w:pPr>
        <w:pStyle w:val="Normal0"/>
        <w:rPr>
          <w:rFonts w:ascii="Arial" w:hAnsi="Arial" w:eastAsia="Arial" w:cs="Arial"/>
          <w:i/>
        </w:rPr>
      </w:pPr>
      <w:r w:rsidRPr="006352BB">
        <w:rPr>
          <w:rFonts w:ascii="Arial" w:hAnsi="Arial" w:eastAsia="Arial" w:cs="Arial"/>
          <w:i/>
        </w:rPr>
        <w:t>Cet accord est le résultat de la négociation sur l’égalité professionnelle entre la Direction des sociétés entrant dans le périmètre établit et les syndicats représentatifs au sein de ces sociétés à savoir l’UNSA, la CFE-CGC et la CGT</w:t>
      </w:r>
      <w:r w:rsidRPr="00E062E4">
        <w:rPr>
          <w:rFonts w:ascii="Arial" w:hAnsi="Arial" w:eastAsia="Arial" w:cs="Arial"/>
          <w:i/>
        </w:rPr>
        <w:t xml:space="preserve">. </w:t>
      </w:r>
    </w:p>
    <w:p w:rsidRPr="00925720" w:rsidR="00581FFD" w:rsidRDefault="00581FFD" w14:paraId="0000004F" w14:textId="77777777">
      <w:pPr>
        <w:pStyle w:val="Normal0"/>
        <w:rPr>
          <w:rFonts w:eastAsia="Arial" w:asciiTheme="minorHAnsi" w:hAnsiTheme="minorHAnsi" w:cstheme="minorHAnsi"/>
          <w:i/>
        </w:rPr>
      </w:pPr>
    </w:p>
    <w:p w:rsidRPr="00925720" w:rsidR="00581FFD" w:rsidRDefault="005918C1" w14:paraId="000000A4" w14:textId="7ADB1497">
      <w:pPr>
        <w:pStyle w:val="Normal0"/>
        <w:widowControl w:val="0"/>
        <w:tabs>
          <w:tab w:val="left" w:pos="4550"/>
          <w:tab w:val="right" w:pos="12000"/>
        </w:tabs>
        <w:spacing w:before="60"/>
        <w:jc w:val="left"/>
        <w:rPr>
          <w:rFonts w:eastAsia="Arial" w:asciiTheme="minorHAnsi" w:hAnsiTheme="minorHAnsi" w:cstheme="minorHAnsi"/>
          <w:b/>
          <w:color w:val="000000"/>
          <w:sz w:val="36"/>
          <w:szCs w:val="36"/>
        </w:rPr>
      </w:pPr>
      <w:r w:rsidRPr="00925720">
        <w:rPr>
          <w:rFonts w:eastAsia="Arial" w:asciiTheme="minorHAnsi" w:hAnsiTheme="minorHAnsi" w:cstheme="minorHAnsi"/>
          <w:b/>
          <w:color w:val="000000"/>
          <w:sz w:val="36"/>
          <w:szCs w:val="36"/>
        </w:rPr>
        <w:t>PRÉAMBULE</w:t>
      </w:r>
    </w:p>
    <w:p w:rsidRPr="00925720" w:rsidR="00581FFD" w:rsidRDefault="00581FFD" w14:paraId="000000A5" w14:textId="77777777">
      <w:pPr>
        <w:pStyle w:val="Normal0"/>
        <w:widowControl w:val="0"/>
        <w:tabs>
          <w:tab w:val="left" w:pos="4550"/>
          <w:tab w:val="right" w:pos="12000"/>
        </w:tabs>
        <w:spacing w:before="60"/>
        <w:jc w:val="left"/>
        <w:rPr>
          <w:rFonts w:eastAsia="Arial" w:asciiTheme="minorHAnsi" w:hAnsiTheme="minorHAnsi" w:cstheme="minorHAnsi"/>
          <w:b/>
          <w:color w:val="000000"/>
        </w:rPr>
      </w:pPr>
    </w:p>
    <w:p w:rsidR="00353C49" w:rsidP="00CF02EB" w:rsidRDefault="00CF02EB" w14:paraId="0633B169" w14:textId="45EE7E48">
      <w:pPr>
        <w:pStyle w:val="Normal0"/>
        <w:rPr>
          <w:rFonts w:asciiTheme="minorHAnsi" w:hAnsiTheme="minorHAnsi" w:cstheme="minorBidi"/>
          <w:lang w:val="fr-FR"/>
        </w:rPr>
      </w:pPr>
      <w:r w:rsidRPr="4144094E">
        <w:rPr>
          <w:rFonts w:asciiTheme="minorHAnsi" w:hAnsiTheme="minorHAnsi" w:cstheme="minorBidi"/>
          <w:lang w:val="fr-FR"/>
        </w:rPr>
        <w:t xml:space="preserve">Des accords </w:t>
      </w:r>
      <w:r w:rsidRPr="4144094E" w:rsidR="002164C8">
        <w:rPr>
          <w:rFonts w:asciiTheme="minorHAnsi" w:hAnsiTheme="minorHAnsi" w:cstheme="minorBidi"/>
          <w:lang w:val="fr-FR"/>
        </w:rPr>
        <w:t>d’entreprise</w:t>
      </w:r>
      <w:r w:rsidRPr="4144094E" w:rsidR="00394E7A">
        <w:rPr>
          <w:rFonts w:asciiTheme="minorHAnsi" w:hAnsiTheme="minorHAnsi" w:cstheme="minorBidi"/>
          <w:lang w:val="fr-FR"/>
        </w:rPr>
        <w:t xml:space="preserve"> </w:t>
      </w:r>
      <w:r w:rsidRPr="4144094E" w:rsidR="66A96663">
        <w:rPr>
          <w:rFonts w:asciiTheme="minorHAnsi" w:hAnsiTheme="minorHAnsi" w:cstheme="minorBidi"/>
          <w:lang w:val="fr-FR"/>
        </w:rPr>
        <w:t>portant</w:t>
      </w:r>
      <w:r w:rsidRPr="4144094E" w:rsidR="00394E7A">
        <w:rPr>
          <w:rFonts w:asciiTheme="minorHAnsi" w:hAnsiTheme="minorHAnsi" w:cstheme="minorBidi"/>
          <w:lang w:val="fr-FR"/>
        </w:rPr>
        <w:t xml:space="preserve"> sur l’égalité professionnelles</w:t>
      </w:r>
      <w:r w:rsidRPr="4144094E" w:rsidR="00B56324">
        <w:rPr>
          <w:rFonts w:asciiTheme="minorHAnsi" w:hAnsiTheme="minorHAnsi" w:cstheme="minorBidi"/>
          <w:lang w:val="fr-FR"/>
        </w:rPr>
        <w:t xml:space="preserve"> entre les hommes, les </w:t>
      </w:r>
      <w:r w:rsidRPr="4144094E" w:rsidR="005A6478">
        <w:rPr>
          <w:rFonts w:asciiTheme="minorHAnsi" w:hAnsiTheme="minorHAnsi" w:cstheme="minorBidi"/>
          <w:lang w:val="fr-FR"/>
        </w:rPr>
        <w:t>femmes, et</w:t>
      </w:r>
      <w:r w:rsidRPr="4144094E" w:rsidR="00353C49">
        <w:rPr>
          <w:rFonts w:asciiTheme="minorHAnsi" w:hAnsiTheme="minorHAnsi" w:cstheme="minorBidi"/>
          <w:lang w:val="fr-FR"/>
        </w:rPr>
        <w:t xml:space="preserve"> la qualité de vie au travail</w:t>
      </w:r>
      <w:r w:rsidRPr="4144094E" w:rsidR="002164C8">
        <w:rPr>
          <w:rFonts w:asciiTheme="minorHAnsi" w:hAnsiTheme="minorHAnsi" w:cstheme="minorBidi"/>
          <w:lang w:val="fr-FR"/>
        </w:rPr>
        <w:t xml:space="preserve"> </w:t>
      </w:r>
      <w:r w:rsidRPr="4144094E">
        <w:rPr>
          <w:rFonts w:asciiTheme="minorHAnsi" w:hAnsiTheme="minorHAnsi" w:cstheme="minorBidi"/>
          <w:lang w:val="fr-FR"/>
        </w:rPr>
        <w:t xml:space="preserve">ont été signés entre les organisations syndicales représentatives et </w:t>
      </w:r>
      <w:r w:rsidRPr="4144094E" w:rsidR="006F2185">
        <w:rPr>
          <w:rFonts w:asciiTheme="minorHAnsi" w:hAnsiTheme="minorHAnsi" w:cstheme="minorBidi"/>
          <w:lang w:val="fr-FR"/>
        </w:rPr>
        <w:t xml:space="preserve">la </w:t>
      </w:r>
      <w:r w:rsidRPr="4144094E">
        <w:rPr>
          <w:rFonts w:asciiTheme="minorHAnsi" w:hAnsiTheme="minorHAnsi" w:cstheme="minorBidi"/>
          <w:lang w:val="fr-FR"/>
        </w:rPr>
        <w:t>Direction</w:t>
      </w:r>
      <w:r w:rsidRPr="4144094E" w:rsidR="00682FA5">
        <w:rPr>
          <w:rFonts w:asciiTheme="minorHAnsi" w:hAnsiTheme="minorHAnsi" w:cstheme="minorBidi"/>
          <w:lang w:val="fr-FR"/>
        </w:rPr>
        <w:t xml:space="preserve"> de</w:t>
      </w:r>
      <w:r w:rsidRPr="4144094E" w:rsidR="006F2185">
        <w:rPr>
          <w:rFonts w:asciiTheme="minorHAnsi" w:hAnsiTheme="minorHAnsi" w:cstheme="minorBidi"/>
          <w:lang w:val="fr-FR"/>
        </w:rPr>
        <w:t>s sociétés Qualiconsult, Qualiconsult Sécurité, Qualiconsult Exploitation et Qualiconsult Immobilier</w:t>
      </w:r>
      <w:r w:rsidRPr="4144094E" w:rsidR="00A21346">
        <w:rPr>
          <w:rFonts w:asciiTheme="minorHAnsi" w:hAnsiTheme="minorHAnsi" w:cstheme="minorBidi"/>
          <w:lang w:val="fr-FR"/>
        </w:rPr>
        <w:t xml:space="preserve">. </w:t>
      </w:r>
    </w:p>
    <w:p w:rsidR="00353C49" w:rsidP="00CF02EB" w:rsidRDefault="00353C49" w14:paraId="57B730A6" w14:textId="77777777">
      <w:pPr>
        <w:pStyle w:val="Normal0"/>
        <w:rPr>
          <w:rFonts w:asciiTheme="minorHAnsi" w:hAnsiTheme="minorHAnsi" w:cstheme="minorHAnsi"/>
          <w:lang w:val="fr-FR"/>
        </w:rPr>
      </w:pPr>
    </w:p>
    <w:p w:rsidRPr="00925720" w:rsidR="00CF02EB" w:rsidP="00CF02EB" w:rsidRDefault="00CF02EB" w14:paraId="69E374FD" w14:textId="400AED17">
      <w:pPr>
        <w:pStyle w:val="Normal0"/>
        <w:rPr>
          <w:rFonts w:asciiTheme="minorHAnsi" w:hAnsiTheme="minorHAnsi" w:cstheme="minorHAnsi"/>
          <w:lang w:val="fr-FR"/>
        </w:rPr>
      </w:pPr>
      <w:r w:rsidRPr="00925720">
        <w:rPr>
          <w:rFonts w:asciiTheme="minorHAnsi" w:hAnsiTheme="minorHAnsi" w:cstheme="minorHAnsi"/>
          <w:lang w:val="fr-FR"/>
        </w:rPr>
        <w:t xml:space="preserve">Ils avaient pour objectif d’assurer l’égalité professionnelle au travers </w:t>
      </w:r>
      <w:r w:rsidRPr="00925720" w:rsidR="00084215">
        <w:rPr>
          <w:rFonts w:asciiTheme="minorHAnsi" w:hAnsiTheme="minorHAnsi" w:cstheme="minorHAnsi"/>
          <w:lang w:val="fr-FR"/>
        </w:rPr>
        <w:t xml:space="preserve">notamment </w:t>
      </w:r>
      <w:r w:rsidRPr="00925720">
        <w:rPr>
          <w:rFonts w:asciiTheme="minorHAnsi" w:hAnsiTheme="minorHAnsi" w:cstheme="minorHAnsi"/>
          <w:lang w:val="fr-FR"/>
        </w:rPr>
        <w:t xml:space="preserve">des </w:t>
      </w:r>
      <w:r w:rsidRPr="00925720" w:rsidR="008149D9">
        <w:rPr>
          <w:rFonts w:asciiTheme="minorHAnsi" w:hAnsiTheme="minorHAnsi" w:cstheme="minorHAnsi"/>
          <w:lang w:val="fr-FR"/>
        </w:rPr>
        <w:t>domaines d’actions</w:t>
      </w:r>
      <w:r w:rsidRPr="00925720">
        <w:rPr>
          <w:rFonts w:asciiTheme="minorHAnsi" w:hAnsiTheme="minorHAnsi" w:cstheme="minorHAnsi"/>
          <w:lang w:val="fr-FR"/>
        </w:rPr>
        <w:t xml:space="preserve"> </w:t>
      </w:r>
      <w:r w:rsidRPr="00925720" w:rsidR="00084215">
        <w:rPr>
          <w:rFonts w:asciiTheme="minorHAnsi" w:hAnsiTheme="minorHAnsi" w:cstheme="minorHAnsi"/>
          <w:lang w:val="fr-FR"/>
        </w:rPr>
        <w:t xml:space="preserve">suivant </w:t>
      </w:r>
      <w:r w:rsidRPr="00925720">
        <w:rPr>
          <w:rFonts w:asciiTheme="minorHAnsi" w:hAnsiTheme="minorHAnsi" w:cstheme="minorHAnsi"/>
          <w:lang w:val="fr-FR"/>
        </w:rPr>
        <w:t xml:space="preserve">: </w:t>
      </w:r>
    </w:p>
    <w:p w:rsidRPr="00925720" w:rsidR="00D857B7" w:rsidP="00925720" w:rsidRDefault="00D857B7" w14:paraId="218CFD0C" w14:textId="6A234FE0">
      <w:pPr>
        <w:pStyle w:val="Normal0"/>
        <w:ind w:firstLine="720"/>
        <w:rPr>
          <w:rFonts w:asciiTheme="minorHAnsi" w:hAnsiTheme="minorHAnsi" w:cstheme="minorHAnsi"/>
          <w:lang w:val="fr-FR"/>
        </w:rPr>
      </w:pPr>
      <w:r w:rsidRPr="00925720">
        <w:rPr>
          <w:rFonts w:asciiTheme="minorHAnsi" w:hAnsiTheme="minorHAnsi" w:cstheme="minorHAnsi"/>
          <w:lang w:val="fr-FR"/>
        </w:rPr>
        <w:t xml:space="preserve">- la rémunération effective, </w:t>
      </w:r>
    </w:p>
    <w:p w:rsidRPr="00925720" w:rsidR="00CF02EB" w:rsidP="00925720" w:rsidRDefault="00D857B7" w14:paraId="560C0040" w14:textId="4F1D5365">
      <w:pPr>
        <w:pStyle w:val="Normal0"/>
        <w:ind w:firstLine="720"/>
        <w:rPr>
          <w:rFonts w:asciiTheme="minorHAnsi" w:hAnsiTheme="minorHAnsi" w:cstheme="minorHAnsi"/>
          <w:lang w:val="fr-FR"/>
        </w:rPr>
      </w:pPr>
      <w:r w:rsidRPr="00925720">
        <w:rPr>
          <w:rFonts w:asciiTheme="minorHAnsi" w:hAnsiTheme="minorHAnsi" w:cstheme="minorHAnsi"/>
          <w:lang w:val="fr-FR"/>
        </w:rPr>
        <w:t xml:space="preserve">- le </w:t>
      </w:r>
      <w:r w:rsidRPr="00925720" w:rsidR="00CF02EB">
        <w:rPr>
          <w:rFonts w:asciiTheme="minorHAnsi" w:hAnsiTheme="minorHAnsi" w:cstheme="minorHAnsi"/>
          <w:lang w:val="fr-FR"/>
        </w:rPr>
        <w:t xml:space="preserve">recrutement, </w:t>
      </w:r>
    </w:p>
    <w:p w:rsidRPr="00925720" w:rsidR="00CF02EB" w:rsidP="00925720" w:rsidRDefault="00D857B7" w14:paraId="337784DF" w14:textId="33E50660">
      <w:pPr>
        <w:pStyle w:val="Normal0"/>
        <w:ind w:firstLine="720"/>
        <w:rPr>
          <w:rFonts w:asciiTheme="minorHAnsi" w:hAnsiTheme="minorHAnsi" w:cstheme="minorHAnsi"/>
          <w:lang w:val="fr-FR"/>
        </w:rPr>
      </w:pPr>
      <w:r w:rsidRPr="00925720">
        <w:rPr>
          <w:rFonts w:asciiTheme="minorHAnsi" w:hAnsiTheme="minorHAnsi" w:cstheme="minorHAnsi"/>
          <w:lang w:val="fr-FR"/>
        </w:rPr>
        <w:t xml:space="preserve">- la </w:t>
      </w:r>
      <w:r w:rsidRPr="00925720" w:rsidR="008149D9">
        <w:rPr>
          <w:rFonts w:asciiTheme="minorHAnsi" w:hAnsiTheme="minorHAnsi" w:cstheme="minorHAnsi"/>
          <w:lang w:val="fr-FR"/>
        </w:rPr>
        <w:t>formation</w:t>
      </w:r>
      <w:r w:rsidRPr="00925720">
        <w:rPr>
          <w:rFonts w:asciiTheme="minorHAnsi" w:hAnsiTheme="minorHAnsi" w:cstheme="minorHAnsi"/>
          <w:lang w:val="fr-FR"/>
        </w:rPr>
        <w:t xml:space="preserve"> et le développement professionnel</w:t>
      </w:r>
      <w:r w:rsidRPr="00925720" w:rsidR="00CF02EB">
        <w:rPr>
          <w:rFonts w:asciiTheme="minorHAnsi" w:hAnsiTheme="minorHAnsi" w:cstheme="minorHAnsi"/>
          <w:lang w:val="fr-FR"/>
        </w:rPr>
        <w:t>,</w:t>
      </w:r>
    </w:p>
    <w:p w:rsidRPr="00925720" w:rsidR="00CF02EB" w:rsidP="00925720" w:rsidRDefault="00D857B7" w14:paraId="0B3134A9" w14:textId="2D1932AA">
      <w:pPr>
        <w:pStyle w:val="Normal0"/>
        <w:ind w:firstLine="720"/>
        <w:rPr>
          <w:rFonts w:asciiTheme="minorHAnsi" w:hAnsiTheme="minorHAnsi" w:cstheme="minorHAnsi"/>
          <w:lang w:val="fr-FR"/>
        </w:rPr>
      </w:pPr>
      <w:r w:rsidRPr="00925720">
        <w:rPr>
          <w:rFonts w:asciiTheme="minorHAnsi" w:hAnsiTheme="minorHAnsi" w:cstheme="minorHAnsi"/>
          <w:lang w:val="fr-FR"/>
        </w:rPr>
        <w:t>- l’</w:t>
      </w:r>
      <w:r w:rsidRPr="00925720" w:rsidR="00073909">
        <w:rPr>
          <w:rFonts w:asciiTheme="minorHAnsi" w:hAnsiTheme="minorHAnsi" w:cstheme="minorHAnsi"/>
          <w:lang w:val="fr-FR"/>
        </w:rPr>
        <w:t xml:space="preserve">articulation entre l’activité </w:t>
      </w:r>
      <w:r w:rsidRPr="00925720" w:rsidR="00F25B12">
        <w:rPr>
          <w:rFonts w:asciiTheme="minorHAnsi" w:hAnsiTheme="minorHAnsi" w:cstheme="minorHAnsi"/>
          <w:lang w:val="fr-FR"/>
        </w:rPr>
        <w:t>professionnelle et la vie personnelle et familiale</w:t>
      </w:r>
      <w:r w:rsidRPr="00925720" w:rsidR="00CF02EB">
        <w:rPr>
          <w:rFonts w:asciiTheme="minorHAnsi" w:hAnsiTheme="minorHAnsi" w:cstheme="minorHAnsi"/>
          <w:lang w:val="fr-FR"/>
        </w:rPr>
        <w:t xml:space="preserve">. </w:t>
      </w:r>
    </w:p>
    <w:p w:rsidRPr="00925720" w:rsidR="00A96667" w:rsidRDefault="00A96667" w14:paraId="7FEC93D4" w14:textId="77777777">
      <w:pPr>
        <w:pStyle w:val="Normal0"/>
        <w:rPr>
          <w:rFonts w:asciiTheme="minorHAnsi" w:hAnsiTheme="minorHAnsi" w:cstheme="minorHAnsi"/>
        </w:rPr>
      </w:pPr>
    </w:p>
    <w:p w:rsidRPr="00925720" w:rsidR="00AA0281" w:rsidP="00AA0281" w:rsidRDefault="00AA0281" w14:paraId="54758FD3" w14:textId="76E36F01">
      <w:pPr>
        <w:pStyle w:val="Normal0"/>
        <w:rPr>
          <w:rFonts w:asciiTheme="minorHAnsi" w:hAnsiTheme="minorHAnsi" w:cstheme="minorHAnsi"/>
        </w:rPr>
      </w:pPr>
      <w:r w:rsidRPr="00925720">
        <w:rPr>
          <w:rFonts w:asciiTheme="minorHAnsi" w:hAnsiTheme="minorHAnsi" w:cstheme="minorHAnsi"/>
        </w:rPr>
        <w:t xml:space="preserve">Les parties sont convaincues que la mixité et l’inclusion sont sources de créativité et de richesses pour les </w:t>
      </w:r>
      <w:r w:rsidR="00071750">
        <w:rPr>
          <w:rFonts w:asciiTheme="minorHAnsi" w:hAnsiTheme="minorHAnsi" w:cstheme="minorHAnsi"/>
        </w:rPr>
        <w:t>salariées/</w:t>
      </w:r>
      <w:r w:rsidRPr="00925720">
        <w:rPr>
          <w:rFonts w:asciiTheme="minorHAnsi" w:hAnsiTheme="minorHAnsi" w:cstheme="minorHAnsi"/>
        </w:rPr>
        <w:t>salariés et pour l’entreprise.  Elles contribuent à un plus grand respect mutuel et participent à réduire les stéréotypes.</w:t>
      </w:r>
    </w:p>
    <w:p w:rsidRPr="00925720" w:rsidR="009B0F2A" w:rsidRDefault="009B0F2A" w14:paraId="343F29AB" w14:textId="77777777">
      <w:pPr>
        <w:pStyle w:val="Normal0"/>
        <w:rPr>
          <w:rFonts w:asciiTheme="minorHAnsi" w:hAnsiTheme="minorHAnsi" w:cstheme="minorHAnsi"/>
        </w:rPr>
      </w:pPr>
    </w:p>
    <w:p w:rsidRPr="00925720" w:rsidR="00581FFD" w:rsidRDefault="009A13A8" w14:paraId="000000A8" w14:textId="7E365049">
      <w:pPr>
        <w:pStyle w:val="Normal0"/>
        <w:rPr>
          <w:rFonts w:asciiTheme="minorHAnsi" w:hAnsiTheme="minorHAnsi" w:cstheme="minorHAnsi"/>
        </w:rPr>
      </w:pPr>
      <w:r>
        <w:rPr>
          <w:rFonts w:asciiTheme="minorHAnsi" w:hAnsiTheme="minorHAnsi" w:cstheme="minorHAnsi"/>
        </w:rPr>
        <w:t xml:space="preserve">Le présent </w:t>
      </w:r>
      <w:r w:rsidRPr="00925720" w:rsidR="005918C1">
        <w:rPr>
          <w:rFonts w:asciiTheme="minorHAnsi" w:hAnsiTheme="minorHAnsi" w:cstheme="minorHAnsi"/>
        </w:rPr>
        <w:t>accord répond à plusieurs objectifs pour le groupe Qualiconsult visant </w:t>
      </w:r>
      <w:r w:rsidR="00506732">
        <w:rPr>
          <w:rFonts w:asciiTheme="minorHAnsi" w:hAnsiTheme="minorHAnsi" w:cstheme="minorHAnsi"/>
        </w:rPr>
        <w:t xml:space="preserve">à </w:t>
      </w:r>
      <w:r w:rsidRPr="00925720" w:rsidR="005918C1">
        <w:rPr>
          <w:rFonts w:asciiTheme="minorHAnsi" w:hAnsiTheme="minorHAnsi" w:cstheme="minorHAnsi"/>
        </w:rPr>
        <w:t>:</w:t>
      </w:r>
    </w:p>
    <w:p w:rsidRPr="00925720" w:rsidR="005D580B" w:rsidP="00506732" w:rsidRDefault="005D580B" w14:paraId="33883326" w14:textId="4A3BA7CF">
      <w:pPr>
        <w:pStyle w:val="Normal0"/>
        <w:numPr>
          <w:ilvl w:val="0"/>
          <w:numId w:val="22"/>
        </w:numPr>
        <w:rPr>
          <w:rFonts w:asciiTheme="minorHAnsi" w:hAnsiTheme="minorHAnsi" w:cstheme="minorHAnsi"/>
          <w:color w:val="000000"/>
          <w:lang w:val="fr-FR"/>
        </w:rPr>
      </w:pPr>
      <w:proofErr w:type="gramStart"/>
      <w:r w:rsidRPr="00925720">
        <w:rPr>
          <w:rFonts w:asciiTheme="minorHAnsi" w:hAnsiTheme="minorHAnsi" w:cstheme="minorHAnsi"/>
          <w:color w:val="000000"/>
          <w:lang w:val="fr-FR"/>
        </w:rPr>
        <w:t>réaffirmer</w:t>
      </w:r>
      <w:proofErr w:type="gramEnd"/>
      <w:r w:rsidRPr="00925720">
        <w:rPr>
          <w:rFonts w:asciiTheme="minorHAnsi" w:hAnsiTheme="minorHAnsi" w:cstheme="minorHAnsi"/>
          <w:color w:val="000000"/>
          <w:lang w:val="fr-FR"/>
        </w:rPr>
        <w:t xml:space="preserve"> l</w:t>
      </w:r>
      <w:r w:rsidRPr="00925720" w:rsidR="004D2EED">
        <w:rPr>
          <w:rFonts w:asciiTheme="minorHAnsi" w:hAnsiTheme="minorHAnsi" w:cstheme="minorHAnsi"/>
          <w:color w:val="000000"/>
          <w:lang w:val="fr-FR"/>
        </w:rPr>
        <w:t>’</w:t>
      </w:r>
      <w:r w:rsidRPr="00925720">
        <w:rPr>
          <w:rFonts w:asciiTheme="minorHAnsi" w:hAnsiTheme="minorHAnsi" w:cstheme="minorHAnsi"/>
          <w:color w:val="000000"/>
          <w:lang w:val="fr-FR"/>
        </w:rPr>
        <w:t xml:space="preserve">engagement à promouvoir et garantir l’égalité professionnelle entre les </w:t>
      </w:r>
      <w:r w:rsidRPr="00925720" w:rsidR="004D2EED">
        <w:rPr>
          <w:rFonts w:asciiTheme="minorHAnsi" w:hAnsiTheme="minorHAnsi" w:cstheme="minorHAnsi"/>
          <w:color w:val="000000"/>
          <w:lang w:val="fr-FR"/>
        </w:rPr>
        <w:t>femmes et les hommes</w:t>
      </w:r>
      <w:r w:rsidRPr="00925720">
        <w:rPr>
          <w:rFonts w:asciiTheme="minorHAnsi" w:hAnsiTheme="minorHAnsi" w:cstheme="minorHAnsi"/>
          <w:color w:val="000000"/>
          <w:lang w:val="fr-FR"/>
        </w:rPr>
        <w:t> ;</w:t>
      </w:r>
    </w:p>
    <w:p w:rsidRPr="00925720" w:rsidR="005D580B" w:rsidP="00506732" w:rsidRDefault="005D580B" w14:paraId="19C7E63F" w14:textId="3D03AAE2">
      <w:pPr>
        <w:pStyle w:val="Normal0"/>
        <w:numPr>
          <w:ilvl w:val="0"/>
          <w:numId w:val="22"/>
        </w:numPr>
        <w:rPr>
          <w:rFonts w:asciiTheme="minorHAnsi" w:hAnsiTheme="minorHAnsi" w:cstheme="minorHAnsi"/>
          <w:color w:val="000000"/>
          <w:lang w:val="fr-FR"/>
        </w:rPr>
      </w:pPr>
      <w:proofErr w:type="gramStart"/>
      <w:r w:rsidRPr="00925720">
        <w:rPr>
          <w:rFonts w:asciiTheme="minorHAnsi" w:hAnsiTheme="minorHAnsi" w:cstheme="minorHAnsi"/>
          <w:color w:val="000000"/>
          <w:lang w:val="fr-FR"/>
        </w:rPr>
        <w:t>manifester</w:t>
      </w:r>
      <w:proofErr w:type="gramEnd"/>
      <w:r w:rsidRPr="00925720">
        <w:rPr>
          <w:rFonts w:asciiTheme="minorHAnsi" w:hAnsiTheme="minorHAnsi" w:cstheme="minorHAnsi"/>
          <w:color w:val="000000"/>
          <w:lang w:val="fr-FR"/>
        </w:rPr>
        <w:t xml:space="preserve"> l</w:t>
      </w:r>
      <w:r w:rsidRPr="00925720" w:rsidR="004D2EED">
        <w:rPr>
          <w:rFonts w:asciiTheme="minorHAnsi" w:hAnsiTheme="minorHAnsi" w:cstheme="minorHAnsi"/>
          <w:color w:val="000000"/>
          <w:lang w:val="fr-FR"/>
        </w:rPr>
        <w:t>a</w:t>
      </w:r>
      <w:r w:rsidRPr="00925720">
        <w:rPr>
          <w:rFonts w:asciiTheme="minorHAnsi" w:hAnsiTheme="minorHAnsi" w:cstheme="minorHAnsi"/>
          <w:color w:val="000000"/>
          <w:lang w:val="fr-FR"/>
        </w:rPr>
        <w:t xml:space="preserve"> volonté de combattre les biais et toute forme de discrimination ;</w:t>
      </w:r>
    </w:p>
    <w:p w:rsidR="00581FFD" w:rsidP="00506732" w:rsidRDefault="005D580B" w14:paraId="000000AE" w14:textId="6273F99C">
      <w:pPr>
        <w:pStyle w:val="Normal0"/>
        <w:numPr>
          <w:ilvl w:val="0"/>
          <w:numId w:val="22"/>
        </w:numPr>
        <w:rPr>
          <w:rFonts w:asciiTheme="minorHAnsi" w:hAnsiTheme="minorHAnsi" w:cstheme="minorHAnsi"/>
          <w:color w:val="000000"/>
          <w:lang w:val="fr-FR"/>
        </w:rPr>
      </w:pPr>
      <w:proofErr w:type="gramStart"/>
      <w:r w:rsidRPr="00925720">
        <w:rPr>
          <w:rFonts w:asciiTheme="minorHAnsi" w:hAnsiTheme="minorHAnsi" w:cstheme="minorHAnsi"/>
          <w:color w:val="000000"/>
          <w:lang w:val="fr-FR"/>
        </w:rPr>
        <w:t>agir</w:t>
      </w:r>
      <w:proofErr w:type="gramEnd"/>
      <w:r w:rsidRPr="00925720">
        <w:rPr>
          <w:rFonts w:asciiTheme="minorHAnsi" w:hAnsiTheme="minorHAnsi" w:cstheme="minorHAnsi"/>
          <w:color w:val="000000"/>
          <w:lang w:val="fr-FR"/>
        </w:rPr>
        <w:t xml:space="preserve"> en faveur de la mixité et de l’inclusion.</w:t>
      </w:r>
    </w:p>
    <w:p w:rsidR="006B780F" w:rsidP="006B780F" w:rsidRDefault="006B780F" w14:paraId="18D0C38F" w14:textId="77777777">
      <w:pPr>
        <w:pStyle w:val="Normal0"/>
        <w:rPr>
          <w:rFonts w:asciiTheme="minorHAnsi" w:hAnsiTheme="minorHAnsi" w:cstheme="minorHAnsi"/>
          <w:color w:val="000000"/>
          <w:lang w:val="fr-FR"/>
        </w:rPr>
      </w:pPr>
    </w:p>
    <w:p w:rsidRPr="00876BFB" w:rsidR="00984AAF" w:rsidP="00984AAF" w:rsidRDefault="006B780F" w14:paraId="35496743" w14:textId="64C18A20">
      <w:pPr>
        <w:pStyle w:val="Normal0"/>
        <w:rPr>
          <w:rFonts w:asciiTheme="minorHAnsi" w:hAnsiTheme="minorHAnsi" w:cstheme="minorHAnsi"/>
        </w:rPr>
      </w:pPr>
      <w:r>
        <w:rPr>
          <w:rFonts w:asciiTheme="minorHAnsi" w:hAnsiTheme="minorHAnsi" w:cstheme="minorHAnsi"/>
          <w:color w:val="000000"/>
          <w:lang w:val="fr-FR"/>
        </w:rPr>
        <w:t xml:space="preserve">Les parties se sont également entendues afin de </w:t>
      </w:r>
      <w:r w:rsidRPr="00876BFB" w:rsidR="00984AAF">
        <w:rPr>
          <w:rFonts w:asciiTheme="minorHAnsi" w:hAnsiTheme="minorHAnsi" w:cstheme="minorHAnsi"/>
        </w:rPr>
        <w:t xml:space="preserve">mettre en place accord sur l’égalité professionnelle entre les femmes et les hommes dans les sociétés </w:t>
      </w:r>
      <w:r w:rsidR="007F0202">
        <w:rPr>
          <w:rFonts w:asciiTheme="minorHAnsi" w:hAnsiTheme="minorHAnsi" w:cstheme="minorHAnsi"/>
        </w:rPr>
        <w:t>entrant dans le champ de négociation</w:t>
      </w:r>
      <w:r w:rsidRPr="00876BFB" w:rsidR="00984AAF">
        <w:rPr>
          <w:rFonts w:asciiTheme="minorHAnsi" w:hAnsiTheme="minorHAnsi" w:cstheme="minorHAnsi"/>
        </w:rPr>
        <w:t>, au sein desquelles au moins un délégué syndical a été désigné, en application des articles L. 2242-5 et suivants du code du travail</w:t>
      </w:r>
      <w:r w:rsidRPr="00851EC1" w:rsidR="00984AAF">
        <w:rPr>
          <w:rFonts w:asciiTheme="minorHAnsi" w:hAnsiTheme="minorHAnsi" w:cstheme="minorHAnsi"/>
        </w:rPr>
        <w:t>.</w:t>
      </w:r>
    </w:p>
    <w:p w:rsidRPr="00925720" w:rsidR="006B780F" w:rsidP="00925720" w:rsidRDefault="006B780F" w14:paraId="6A497550" w14:textId="5C0B57B8">
      <w:pPr>
        <w:pStyle w:val="Normal0"/>
        <w:rPr>
          <w:rFonts w:asciiTheme="minorHAnsi" w:hAnsiTheme="minorHAnsi" w:cstheme="minorHAnsi"/>
          <w:color w:val="000000"/>
        </w:rPr>
      </w:pPr>
    </w:p>
    <w:p w:rsidR="00851EC1" w:rsidRDefault="005918C1" w14:paraId="28C41EB5" w14:textId="7F5BD645">
      <w:pPr>
        <w:pStyle w:val="Normal0"/>
        <w:rPr>
          <w:rFonts w:asciiTheme="minorHAnsi" w:hAnsiTheme="minorHAnsi" w:cstheme="minorHAnsi"/>
        </w:rPr>
      </w:pPr>
      <w:r w:rsidRPr="00925720">
        <w:rPr>
          <w:rFonts w:asciiTheme="minorHAnsi" w:hAnsiTheme="minorHAnsi" w:cstheme="minorHAnsi"/>
        </w:rPr>
        <w:t xml:space="preserve">Le présent accord s’applique au sein des entreprises </w:t>
      </w:r>
      <w:r w:rsidR="003F2FA3">
        <w:rPr>
          <w:rFonts w:asciiTheme="minorHAnsi" w:hAnsiTheme="minorHAnsi" w:cstheme="minorHAnsi"/>
        </w:rPr>
        <w:t>du</w:t>
      </w:r>
      <w:r w:rsidRPr="00925720">
        <w:rPr>
          <w:rFonts w:asciiTheme="minorHAnsi" w:hAnsiTheme="minorHAnsi" w:cstheme="minorHAnsi"/>
        </w:rPr>
        <w:t xml:space="preserve"> </w:t>
      </w:r>
      <w:r w:rsidR="00D5458D">
        <w:rPr>
          <w:rFonts w:asciiTheme="minorHAnsi" w:hAnsiTheme="minorHAnsi" w:cstheme="minorHAnsi"/>
        </w:rPr>
        <w:t>g</w:t>
      </w:r>
      <w:r w:rsidRPr="00925720">
        <w:rPr>
          <w:rFonts w:asciiTheme="minorHAnsi" w:hAnsiTheme="minorHAnsi" w:cstheme="minorHAnsi"/>
        </w:rPr>
        <w:t>roupe Qualiconsult énumérées limitativement dans son champ d’application.</w:t>
      </w:r>
      <w:r w:rsidRPr="00925720" w:rsidR="0054380E">
        <w:rPr>
          <w:rFonts w:asciiTheme="minorHAnsi" w:hAnsiTheme="minorHAnsi" w:cstheme="minorHAnsi"/>
        </w:rPr>
        <w:t xml:space="preserve"> </w:t>
      </w:r>
    </w:p>
    <w:p w:rsidR="00851EC1" w:rsidRDefault="00851EC1" w14:paraId="11E98820" w14:textId="77777777">
      <w:pPr>
        <w:rPr>
          <w:rFonts w:asciiTheme="minorHAnsi" w:hAnsiTheme="minorHAnsi" w:cstheme="minorHAnsi"/>
        </w:rPr>
      </w:pPr>
      <w:r>
        <w:rPr>
          <w:rFonts w:asciiTheme="minorHAnsi" w:hAnsiTheme="minorHAnsi" w:cstheme="minorHAnsi"/>
        </w:rPr>
        <w:br w:type="page"/>
      </w:r>
    </w:p>
    <w:p w:rsidRPr="00925720" w:rsidR="00581FFD" w:rsidRDefault="00581FFD" w14:paraId="000000B0" w14:textId="3890F99D">
      <w:pPr>
        <w:pStyle w:val="Normal0"/>
        <w:rPr>
          <w:rFonts w:asciiTheme="minorHAnsi" w:hAnsiTheme="minorHAnsi" w:cstheme="minorHAnsi"/>
        </w:rPr>
      </w:pPr>
    </w:p>
    <w:p w:rsidRPr="001945F6" w:rsidR="00900A6A" w:rsidP="00925720" w:rsidRDefault="006E133B" w14:paraId="0DF1E4F0" w14:textId="2CEFE605">
      <w:pPr>
        <w:pStyle w:val="Titre1"/>
        <w:spacing w:before="0" w:after="0" w:line="240" w:lineRule="auto"/>
        <w:ind w:left="0" w:firstLine="0"/>
        <w:rPr>
          <w:rFonts w:eastAsia="Arial" w:asciiTheme="minorHAnsi" w:hAnsiTheme="minorHAnsi" w:cstheme="minorHAnsi"/>
          <w:b/>
          <w:bCs/>
          <w:sz w:val="28"/>
          <w:szCs w:val="28"/>
        </w:rPr>
      </w:pPr>
      <w:r w:rsidRPr="001945F6">
        <w:rPr>
          <w:rFonts w:eastAsia="Arial" w:asciiTheme="minorHAnsi" w:hAnsiTheme="minorHAnsi" w:cstheme="minorHAnsi"/>
          <w:b/>
          <w:bCs/>
          <w:sz w:val="28"/>
          <w:szCs w:val="28"/>
        </w:rPr>
        <w:t xml:space="preserve">TITRE 1 - </w:t>
      </w:r>
      <w:r w:rsidRPr="001945F6" w:rsidR="003630F6">
        <w:rPr>
          <w:rFonts w:eastAsia="Arial" w:asciiTheme="minorHAnsi" w:hAnsiTheme="minorHAnsi" w:cstheme="minorHAnsi"/>
          <w:b/>
          <w:bCs/>
          <w:sz w:val="28"/>
          <w:szCs w:val="28"/>
        </w:rPr>
        <w:t>DISPOSITIONS GENERALES</w:t>
      </w:r>
      <w:r w:rsidRPr="001945F6" w:rsidR="00900A6A">
        <w:rPr>
          <w:rFonts w:asciiTheme="minorHAnsi" w:hAnsiTheme="minorHAnsi" w:cstheme="minorHAnsi"/>
          <w:b/>
          <w:bCs/>
          <w:sz w:val="28"/>
          <w:szCs w:val="28"/>
        </w:rPr>
        <w:t xml:space="preserve"> </w:t>
      </w:r>
    </w:p>
    <w:p w:rsidR="00ED2DEC" w:rsidP="00ED2DEC" w:rsidRDefault="00ED2DEC" w14:paraId="106D3DF2" w14:textId="77777777">
      <w:pPr>
        <w:pStyle w:val="Normal0"/>
        <w:tabs>
          <w:tab w:val="left" w:pos="0"/>
        </w:tabs>
        <w:rPr>
          <w:rFonts w:eastAsia="Arial" w:asciiTheme="minorHAnsi" w:hAnsiTheme="minorHAnsi" w:cstheme="minorHAnsi"/>
          <w:b/>
          <w:bCs/>
          <w:color w:val="C00000"/>
          <w:sz w:val="28"/>
          <w:szCs w:val="28"/>
          <w:u w:val="single"/>
        </w:rPr>
      </w:pPr>
    </w:p>
    <w:p w:rsidRPr="00647FF8" w:rsidR="00273147" w:rsidP="00ED2DEC" w:rsidRDefault="00887775" w14:paraId="5904CBB8" w14:textId="27234DD2">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 xml:space="preserve">ARTICLE </w:t>
      </w:r>
      <w:r w:rsidRPr="00647FF8" w:rsidR="006E133B">
        <w:rPr>
          <w:rFonts w:eastAsia="Arial" w:asciiTheme="minorHAnsi" w:hAnsiTheme="minorHAnsi" w:cstheme="minorHAnsi"/>
          <w:b/>
          <w:bCs/>
          <w:color w:val="C00000"/>
          <w:sz w:val="24"/>
          <w:szCs w:val="24"/>
          <w:u w:val="single"/>
        </w:rPr>
        <w:t xml:space="preserve">I - </w:t>
      </w:r>
      <w:r w:rsidRPr="00647FF8" w:rsidR="00273147">
        <w:rPr>
          <w:rFonts w:eastAsia="Arial" w:asciiTheme="minorHAnsi" w:hAnsiTheme="minorHAnsi" w:cstheme="minorHAnsi"/>
          <w:b/>
          <w:bCs/>
          <w:color w:val="C00000"/>
          <w:sz w:val="24"/>
          <w:szCs w:val="24"/>
          <w:u w:val="single"/>
        </w:rPr>
        <w:t>CHAMP D’APPLICATION</w:t>
      </w:r>
    </w:p>
    <w:p w:rsidRPr="00925720" w:rsidR="00F6796B" w:rsidP="00273147" w:rsidRDefault="00F6796B" w14:paraId="564C22DF" w14:textId="77777777">
      <w:pPr>
        <w:pStyle w:val="Normal0"/>
        <w:rPr>
          <w:rFonts w:asciiTheme="minorHAnsi" w:hAnsiTheme="minorHAnsi" w:cstheme="minorHAnsi"/>
        </w:rPr>
      </w:pPr>
    </w:p>
    <w:p w:rsidRPr="00925720" w:rsidR="00273147" w:rsidP="7E27ED13" w:rsidRDefault="00273147" w14:paraId="18EB6CCA" w14:textId="696F61C0">
      <w:pPr>
        <w:pStyle w:val="Normal0"/>
        <w:rPr>
          <w:rFonts w:ascii="Arial" w:hAnsi="Arial" w:eastAsia="Arial" w:cs="Arial" w:asciiTheme="minorAscii" w:hAnsiTheme="minorAscii" w:cstheme="minorAscii"/>
          <w:lang w:val="fr-FR"/>
        </w:rPr>
      </w:pPr>
      <w:r w:rsidRPr="7E27ED13" w:rsidR="00273147">
        <w:rPr>
          <w:rFonts w:ascii="Arial" w:hAnsi="Arial" w:eastAsia="Arial" w:cs="Arial" w:asciiTheme="minorAscii" w:hAnsiTheme="minorAscii" w:cstheme="minorAscii"/>
          <w:lang w:val="fr-FR"/>
        </w:rPr>
        <w:t xml:space="preserve">Le présent accord est </w:t>
      </w:r>
      <w:r w:rsidRPr="7E27ED13" w:rsidR="00273147">
        <w:rPr>
          <w:rFonts w:ascii="Arial" w:hAnsi="Arial" w:eastAsia="Arial" w:cs="Arial" w:asciiTheme="minorAscii" w:hAnsiTheme="minorAscii" w:cstheme="minorAscii"/>
          <w:lang w:val="fr-FR"/>
        </w:rPr>
        <w:t>conclu</w:t>
      </w:r>
      <w:r w:rsidRPr="7E27ED13" w:rsidR="00DF117B">
        <w:rPr>
          <w:rFonts w:ascii="Arial" w:hAnsi="Arial" w:eastAsia="Arial" w:cs="Arial" w:asciiTheme="minorAscii" w:hAnsiTheme="minorAscii" w:cstheme="minorAscii"/>
          <w:lang w:val="fr-FR"/>
        </w:rPr>
        <w:t xml:space="preserve"> </w:t>
      </w:r>
      <w:r w:rsidRPr="7E27ED13" w:rsidR="00273147">
        <w:rPr>
          <w:rFonts w:ascii="Arial" w:hAnsi="Arial" w:eastAsia="Arial" w:cs="Arial" w:asciiTheme="minorAscii" w:hAnsiTheme="minorAscii" w:cstheme="minorAscii"/>
          <w:lang w:val="fr-FR"/>
        </w:rPr>
        <w:t xml:space="preserve"> </w:t>
      </w:r>
      <w:r w:rsidRPr="7E27ED13" w:rsidR="00253FA4">
        <w:rPr>
          <w:rFonts w:ascii="Arial" w:hAnsi="Arial" w:eastAsia="Arial" w:cs="Arial" w:asciiTheme="minorAscii" w:hAnsiTheme="minorAscii" w:cstheme="minorAscii"/>
          <w:lang w:val="fr-FR"/>
        </w:rPr>
        <w:t>au</w:t>
      </w:r>
      <w:r w:rsidRPr="7E27ED13" w:rsidR="00253FA4">
        <w:rPr>
          <w:rFonts w:ascii="Arial" w:hAnsi="Arial" w:eastAsia="Arial" w:cs="Arial" w:asciiTheme="minorAscii" w:hAnsiTheme="minorAscii" w:cstheme="minorAscii"/>
          <w:lang w:val="fr-FR"/>
        </w:rPr>
        <w:t xml:space="preserve"> niveau du Groupe</w:t>
      </w:r>
      <w:r w:rsidRPr="7E27ED13" w:rsidR="00273147">
        <w:rPr>
          <w:rFonts w:ascii="Arial" w:hAnsi="Arial" w:eastAsia="Arial" w:cs="Arial" w:asciiTheme="minorAscii" w:hAnsiTheme="minorAscii" w:cstheme="minorAscii"/>
          <w:lang w:val="fr-FR"/>
        </w:rPr>
        <w:t xml:space="preserve"> pour le compte de ses filiales limitativement énumérées ci-après :</w:t>
      </w:r>
    </w:p>
    <w:p w:rsidRPr="00925720" w:rsidR="00273147" w:rsidP="00273147" w:rsidRDefault="00273147" w14:paraId="1AB944E5" w14:textId="77777777">
      <w:pPr>
        <w:pStyle w:val="Normal0"/>
        <w:rPr>
          <w:rFonts w:eastAsia="Arial" w:asciiTheme="minorHAnsi" w:hAnsiTheme="minorHAnsi" w:cstheme="minorHAnsi"/>
          <w:b/>
        </w:rPr>
      </w:pPr>
    </w:p>
    <w:p w:rsidR="00273147" w:rsidP="00273147" w:rsidRDefault="00273147" w14:paraId="5094D1EB" w14:textId="77777777">
      <w:pPr>
        <w:pStyle w:val="Normal0"/>
        <w:rPr>
          <w:rFonts w:eastAsia="Arial" w:asciiTheme="minorHAnsi" w:hAnsiTheme="minorHAnsi" w:cstheme="minorHAnsi"/>
        </w:rPr>
      </w:pPr>
      <w:r w:rsidRPr="00925720">
        <w:rPr>
          <w:rFonts w:eastAsia="Arial" w:asciiTheme="minorHAnsi" w:hAnsiTheme="minorHAnsi" w:cstheme="minorHAnsi"/>
          <w:b/>
        </w:rPr>
        <w:t xml:space="preserve">Société Qualiconsult, </w:t>
      </w:r>
      <w:r w:rsidRPr="00925720">
        <w:rPr>
          <w:rFonts w:eastAsia="Arial" w:asciiTheme="minorHAnsi" w:hAnsiTheme="minorHAnsi" w:cstheme="minorHAnsi"/>
        </w:rPr>
        <w:t>dont le siège social est situé 1, bis rue du Petit Clamart 78140 Vélizy Villacoublay, immatriculée au registre du commerce et des sociétés de Versailles sous le numéro 401 449 855</w:t>
      </w:r>
    </w:p>
    <w:p w:rsidR="00285370" w:rsidP="00273147" w:rsidRDefault="00285370" w14:paraId="141404F6" w14:textId="77777777">
      <w:pPr>
        <w:pStyle w:val="Normal0"/>
        <w:rPr>
          <w:rFonts w:eastAsia="Arial" w:asciiTheme="minorHAnsi" w:hAnsiTheme="minorHAnsi" w:cstheme="minorHAnsi"/>
        </w:rPr>
      </w:pPr>
    </w:p>
    <w:p w:rsidRPr="00876BFB" w:rsidR="00285370" w:rsidP="00285370" w:rsidRDefault="00285370" w14:paraId="7E167FFC" w14:textId="77777777">
      <w:pPr>
        <w:pStyle w:val="Normal0"/>
        <w:rPr>
          <w:rFonts w:eastAsia="Arial" w:asciiTheme="minorHAnsi" w:hAnsiTheme="minorHAnsi" w:cstheme="minorHAnsi"/>
        </w:rPr>
      </w:pPr>
      <w:r w:rsidRPr="00876BFB">
        <w:rPr>
          <w:rFonts w:eastAsia="Arial" w:asciiTheme="minorHAnsi" w:hAnsiTheme="minorHAnsi" w:cstheme="minorHAnsi"/>
          <w:b/>
        </w:rPr>
        <w:t xml:space="preserve">Société Qualiconsult Sécurité, </w:t>
      </w:r>
      <w:r w:rsidRPr="00876BFB">
        <w:rPr>
          <w:rFonts w:eastAsia="Arial" w:asciiTheme="minorHAnsi" w:hAnsiTheme="minorHAnsi" w:cstheme="minorHAnsi"/>
        </w:rPr>
        <w:t>dont le siège social est situé 1, bis rue du Petit Clamart 78140 Vélizy Villacoublay, immatriculée au registre du commerce et des sociétés de Versailles sous le numéro 403 200 256</w:t>
      </w:r>
    </w:p>
    <w:p w:rsidRPr="00925720" w:rsidR="00285370" w:rsidP="00273147" w:rsidRDefault="00285370" w14:paraId="1F4DD08B" w14:textId="77777777">
      <w:pPr>
        <w:pStyle w:val="Normal0"/>
        <w:rPr>
          <w:rFonts w:eastAsia="Arial" w:asciiTheme="minorHAnsi" w:hAnsiTheme="minorHAnsi" w:cstheme="minorHAnsi"/>
        </w:rPr>
      </w:pPr>
    </w:p>
    <w:p w:rsidRPr="00925720" w:rsidR="00273147" w:rsidP="00273147" w:rsidRDefault="00273147" w14:paraId="30362F4A" w14:textId="77777777">
      <w:pPr>
        <w:pStyle w:val="Normal0"/>
        <w:rPr>
          <w:rFonts w:eastAsia="Arial" w:asciiTheme="minorHAnsi" w:hAnsiTheme="minorHAnsi" w:cstheme="minorHAnsi"/>
        </w:rPr>
      </w:pPr>
      <w:r w:rsidRPr="00925720">
        <w:rPr>
          <w:rFonts w:eastAsia="Arial" w:asciiTheme="minorHAnsi" w:hAnsiTheme="minorHAnsi" w:cstheme="minorHAnsi"/>
          <w:b/>
        </w:rPr>
        <w:t xml:space="preserve">Société Qualiconsult Exploitation, </w:t>
      </w:r>
      <w:r w:rsidRPr="00925720">
        <w:rPr>
          <w:rFonts w:eastAsia="Arial" w:asciiTheme="minorHAnsi" w:hAnsiTheme="minorHAnsi" w:cstheme="minorHAnsi"/>
        </w:rPr>
        <w:t>dont le siège social est situé 1, bis rue du Petit Clamart 78140 Vélizy Villacoublay, immatriculée au registre du commerce et des sociétés de Versailles sous le numéro 442 848 925</w:t>
      </w:r>
    </w:p>
    <w:p w:rsidRPr="00925720" w:rsidR="00273147" w:rsidP="00273147" w:rsidRDefault="00273147" w14:paraId="29C1036C" w14:textId="77777777">
      <w:pPr>
        <w:pStyle w:val="Normal0"/>
        <w:rPr>
          <w:rFonts w:eastAsia="Arial" w:asciiTheme="minorHAnsi" w:hAnsiTheme="minorHAnsi" w:cstheme="minorHAnsi"/>
        </w:rPr>
      </w:pPr>
    </w:p>
    <w:p w:rsidR="00273147" w:rsidP="00273147" w:rsidRDefault="00273147" w14:paraId="6CAD2265" w14:textId="77777777">
      <w:pPr>
        <w:pStyle w:val="Normal0"/>
        <w:rPr>
          <w:rFonts w:eastAsia="Arial" w:asciiTheme="minorHAnsi" w:hAnsiTheme="minorHAnsi" w:cstheme="minorHAnsi"/>
        </w:rPr>
      </w:pPr>
      <w:r w:rsidRPr="00925720">
        <w:rPr>
          <w:rFonts w:eastAsia="Arial" w:asciiTheme="minorHAnsi" w:hAnsiTheme="minorHAnsi" w:cstheme="minorHAnsi"/>
          <w:b/>
        </w:rPr>
        <w:t xml:space="preserve">Société Qualiconsult Immobilier, </w:t>
      </w:r>
      <w:r w:rsidRPr="00925720">
        <w:rPr>
          <w:rFonts w:eastAsia="Arial" w:asciiTheme="minorHAnsi" w:hAnsiTheme="minorHAnsi" w:cstheme="minorHAnsi"/>
        </w:rPr>
        <w:t>dont le siège social est situé 1, bis rue du Petit Clamart 78140 Vélizy Villacoublay, immatriculée au registre du commerce et des sociétés de Versailles sous le numéro</w:t>
      </w:r>
      <w:r w:rsidRPr="00925720">
        <w:rPr>
          <w:rFonts w:eastAsia="Arial" w:asciiTheme="minorHAnsi" w:hAnsiTheme="minorHAnsi" w:cstheme="minorHAnsi"/>
          <w:b/>
        </w:rPr>
        <w:t xml:space="preserve"> </w:t>
      </w:r>
      <w:r w:rsidRPr="00925720">
        <w:rPr>
          <w:rFonts w:eastAsia="Arial" w:asciiTheme="minorHAnsi" w:hAnsiTheme="minorHAnsi" w:cstheme="minorHAnsi"/>
        </w:rPr>
        <w:t>490 676 293</w:t>
      </w:r>
    </w:p>
    <w:p w:rsidR="0004432A" w:rsidP="00273147" w:rsidRDefault="0004432A" w14:paraId="7554868D" w14:textId="77777777">
      <w:pPr>
        <w:pStyle w:val="Normal0"/>
        <w:rPr>
          <w:rFonts w:eastAsia="Arial" w:asciiTheme="minorHAnsi" w:hAnsiTheme="minorHAnsi" w:cstheme="minorHAnsi"/>
        </w:rPr>
      </w:pPr>
    </w:p>
    <w:p w:rsidRPr="00925720" w:rsidR="0004432A" w:rsidP="00273147" w:rsidRDefault="0004432A" w14:paraId="041C83BC" w14:textId="33AA96A2">
      <w:pPr>
        <w:pStyle w:val="Normal0"/>
        <w:rPr>
          <w:rFonts w:eastAsia="Arial" w:asciiTheme="minorHAnsi" w:hAnsiTheme="minorHAnsi" w:cstheme="minorHAnsi"/>
        </w:rPr>
      </w:pPr>
      <w:r>
        <w:rPr>
          <w:rFonts w:eastAsia="Arial" w:asciiTheme="minorHAnsi" w:hAnsiTheme="minorHAnsi" w:cstheme="minorHAnsi"/>
        </w:rPr>
        <w:t xml:space="preserve">Les dispositions du présent accord sont applicables à l’ensemble des </w:t>
      </w:r>
      <w:r w:rsidR="00071750">
        <w:rPr>
          <w:rFonts w:eastAsia="Arial" w:asciiTheme="minorHAnsi" w:hAnsiTheme="minorHAnsi" w:cstheme="minorHAnsi"/>
        </w:rPr>
        <w:t>salariées/</w:t>
      </w:r>
      <w:r>
        <w:rPr>
          <w:rFonts w:eastAsia="Arial" w:asciiTheme="minorHAnsi" w:hAnsiTheme="minorHAnsi" w:cstheme="minorHAnsi"/>
        </w:rPr>
        <w:t xml:space="preserve">salariés </w:t>
      </w:r>
      <w:r w:rsidR="002379B7">
        <w:rPr>
          <w:rFonts w:eastAsia="Arial" w:asciiTheme="minorHAnsi" w:hAnsiTheme="minorHAnsi" w:cstheme="minorHAnsi"/>
        </w:rPr>
        <w:t xml:space="preserve">des sociétés susmentionnées. </w:t>
      </w:r>
    </w:p>
    <w:p w:rsidR="00273147" w:rsidP="00273147" w:rsidRDefault="00273147" w14:paraId="490D6691" w14:textId="77777777">
      <w:pPr>
        <w:pStyle w:val="Normal0"/>
        <w:rPr>
          <w:rFonts w:eastAsia="Arial" w:asciiTheme="minorHAnsi" w:hAnsiTheme="minorHAnsi" w:cstheme="minorHAnsi"/>
          <w:b/>
        </w:rPr>
      </w:pPr>
    </w:p>
    <w:p w:rsidRPr="00925720" w:rsidR="00E46100" w:rsidP="00273147" w:rsidRDefault="00E46100" w14:paraId="21EABC30" w14:textId="77777777">
      <w:pPr>
        <w:pStyle w:val="Normal0"/>
        <w:rPr>
          <w:rFonts w:eastAsia="Arial" w:asciiTheme="minorHAnsi" w:hAnsiTheme="minorHAnsi" w:cstheme="minorHAnsi"/>
          <w:b/>
        </w:rPr>
      </w:pPr>
    </w:p>
    <w:p w:rsidRPr="00647FF8" w:rsidR="00581FFD" w:rsidP="00ED2DEC" w:rsidRDefault="00887775" w14:paraId="000000B2" w14:textId="3FBB72D5">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 xml:space="preserve">ARTICLE </w:t>
      </w:r>
      <w:r w:rsidRPr="00647FF8" w:rsidR="006E133B">
        <w:rPr>
          <w:rFonts w:eastAsia="Arial" w:asciiTheme="minorHAnsi" w:hAnsiTheme="minorHAnsi" w:cstheme="minorHAnsi"/>
          <w:b/>
          <w:bCs/>
          <w:color w:val="C00000"/>
          <w:sz w:val="24"/>
          <w:szCs w:val="24"/>
          <w:u w:val="single"/>
        </w:rPr>
        <w:t xml:space="preserve">II - </w:t>
      </w:r>
      <w:r w:rsidRPr="00647FF8" w:rsidR="00AE02A4">
        <w:rPr>
          <w:rFonts w:eastAsia="Arial" w:asciiTheme="minorHAnsi" w:hAnsiTheme="minorHAnsi" w:cstheme="minorHAnsi"/>
          <w:b/>
          <w:bCs/>
          <w:color w:val="C00000"/>
          <w:sz w:val="24"/>
          <w:szCs w:val="24"/>
          <w:u w:val="single"/>
        </w:rPr>
        <w:t xml:space="preserve">PRINCIPE D’EGALITE DE TRAITEMENT  </w:t>
      </w:r>
    </w:p>
    <w:p w:rsidRPr="00925720" w:rsidR="000C10ED" w:rsidP="00B349EA" w:rsidRDefault="000C10ED" w14:paraId="100F1F97" w14:textId="77777777">
      <w:pPr>
        <w:pStyle w:val="Normal0"/>
        <w:rPr>
          <w:rFonts w:asciiTheme="minorHAnsi" w:hAnsiTheme="minorHAnsi" w:cstheme="minorHAnsi"/>
        </w:rPr>
      </w:pPr>
    </w:p>
    <w:p w:rsidRPr="00925720" w:rsidR="00B349EA" w:rsidP="00B349EA" w:rsidRDefault="00B349EA" w14:paraId="5B4D21B5" w14:textId="3BE31C77">
      <w:pPr>
        <w:pStyle w:val="Normal0"/>
        <w:rPr>
          <w:rFonts w:asciiTheme="minorHAnsi" w:hAnsiTheme="minorHAnsi" w:cstheme="minorHAnsi"/>
          <w:lang w:val="fr-FR"/>
        </w:rPr>
      </w:pPr>
      <w:r w:rsidRPr="00925720">
        <w:rPr>
          <w:rFonts w:asciiTheme="minorHAnsi" w:hAnsiTheme="minorHAnsi" w:cstheme="minorHAnsi"/>
          <w:lang w:val="fr-FR"/>
        </w:rPr>
        <w:t xml:space="preserve">Les Parties entendent affirmer l’importance qu’elles attachent à l’égalité de traitement entre </w:t>
      </w:r>
      <w:r w:rsidR="00C77FA1">
        <w:rPr>
          <w:rFonts w:asciiTheme="minorHAnsi" w:hAnsiTheme="minorHAnsi" w:cstheme="minorHAnsi"/>
          <w:lang w:val="fr-FR"/>
        </w:rPr>
        <w:t xml:space="preserve">tous les </w:t>
      </w:r>
      <w:r w:rsidR="00071750">
        <w:rPr>
          <w:rFonts w:asciiTheme="minorHAnsi" w:hAnsiTheme="minorHAnsi" w:cstheme="minorHAnsi"/>
          <w:lang w:val="fr-FR"/>
        </w:rPr>
        <w:t>salarié</w:t>
      </w:r>
      <w:r w:rsidR="0032658A">
        <w:rPr>
          <w:rFonts w:asciiTheme="minorHAnsi" w:hAnsiTheme="minorHAnsi" w:cstheme="minorHAnsi"/>
          <w:lang w:val="fr-FR"/>
        </w:rPr>
        <w:t>e</w:t>
      </w:r>
      <w:r w:rsidR="00071750">
        <w:rPr>
          <w:rFonts w:asciiTheme="minorHAnsi" w:hAnsiTheme="minorHAnsi" w:cstheme="minorHAnsi"/>
          <w:lang w:val="fr-FR"/>
        </w:rPr>
        <w:t>s/</w:t>
      </w:r>
      <w:r w:rsidRPr="00925720">
        <w:rPr>
          <w:rFonts w:asciiTheme="minorHAnsi" w:hAnsiTheme="minorHAnsi" w:cstheme="minorHAnsi"/>
          <w:lang w:val="fr-FR"/>
        </w:rPr>
        <w:t>salariés</w:t>
      </w:r>
      <w:r w:rsidR="00C77FA1">
        <w:rPr>
          <w:rFonts w:asciiTheme="minorHAnsi" w:hAnsiTheme="minorHAnsi" w:cstheme="minorHAnsi"/>
          <w:lang w:val="fr-FR"/>
        </w:rPr>
        <w:t>,</w:t>
      </w:r>
      <w:r w:rsidRPr="00925720">
        <w:rPr>
          <w:rFonts w:asciiTheme="minorHAnsi" w:hAnsiTheme="minorHAnsi" w:cstheme="minorHAnsi"/>
          <w:lang w:val="fr-FR"/>
        </w:rPr>
        <w:t xml:space="preserve"> quelle que soit l’identité de genre</w:t>
      </w:r>
      <w:r w:rsidR="00C77FA1">
        <w:rPr>
          <w:rFonts w:asciiTheme="minorHAnsi" w:hAnsiTheme="minorHAnsi" w:cstheme="minorHAnsi"/>
          <w:lang w:val="fr-FR"/>
        </w:rPr>
        <w:t>,</w:t>
      </w:r>
      <w:r w:rsidRPr="00925720">
        <w:rPr>
          <w:rFonts w:asciiTheme="minorHAnsi" w:hAnsiTheme="minorHAnsi" w:cstheme="minorHAnsi"/>
          <w:lang w:val="fr-FR"/>
        </w:rPr>
        <w:t xml:space="preserve"> dans tous les domaines et à tous les stades de la vie professionnelle au sein d</w:t>
      </w:r>
      <w:r w:rsidRPr="00925720" w:rsidR="00A46208">
        <w:rPr>
          <w:rFonts w:asciiTheme="minorHAnsi" w:hAnsiTheme="minorHAnsi" w:cstheme="minorHAnsi"/>
          <w:lang w:val="fr-FR"/>
        </w:rPr>
        <w:t>u Groupe Qualiconsult</w:t>
      </w:r>
      <w:r w:rsidRPr="00925720">
        <w:rPr>
          <w:rFonts w:asciiTheme="minorHAnsi" w:hAnsiTheme="minorHAnsi" w:cstheme="minorHAnsi"/>
          <w:lang w:val="fr-FR"/>
        </w:rPr>
        <w:t>.</w:t>
      </w:r>
    </w:p>
    <w:p w:rsidRPr="00925720" w:rsidR="00B349EA" w:rsidP="00B349EA" w:rsidRDefault="00B349EA" w14:paraId="3912FE03" w14:textId="77777777">
      <w:pPr>
        <w:pStyle w:val="Normal0"/>
        <w:rPr>
          <w:rFonts w:asciiTheme="minorHAnsi" w:hAnsiTheme="minorHAnsi" w:cstheme="minorHAnsi"/>
          <w:lang w:val="fr-FR"/>
        </w:rPr>
      </w:pPr>
    </w:p>
    <w:p w:rsidRPr="00925720" w:rsidR="00B349EA" w:rsidP="00B349EA" w:rsidRDefault="00B349EA" w14:paraId="28A78A17" w14:textId="5173CF9B">
      <w:pPr>
        <w:pStyle w:val="Normal0"/>
        <w:rPr>
          <w:rFonts w:asciiTheme="minorHAnsi" w:hAnsiTheme="minorHAnsi" w:cstheme="minorHAnsi"/>
          <w:lang w:val="fr-FR"/>
        </w:rPr>
      </w:pPr>
      <w:r w:rsidRPr="00925720">
        <w:rPr>
          <w:rFonts w:asciiTheme="minorHAnsi" w:hAnsiTheme="minorHAnsi" w:cstheme="minorHAnsi"/>
          <w:lang w:val="fr-FR"/>
        </w:rPr>
        <w:t xml:space="preserve">Elles reconnaissent son caractère fondamental qui constitue la base du présent accord et ont la volonté de le partager et de le faire respecter à tous les niveaux </w:t>
      </w:r>
      <w:r w:rsidRPr="00925720" w:rsidR="005A4598">
        <w:rPr>
          <w:rFonts w:asciiTheme="minorHAnsi" w:hAnsiTheme="minorHAnsi" w:cstheme="minorHAnsi"/>
          <w:lang w:val="fr-FR"/>
        </w:rPr>
        <w:t>du Groupe</w:t>
      </w:r>
      <w:r w:rsidRPr="00925720">
        <w:rPr>
          <w:rFonts w:asciiTheme="minorHAnsi" w:hAnsiTheme="minorHAnsi" w:cstheme="minorHAnsi"/>
          <w:lang w:val="fr-FR"/>
        </w:rPr>
        <w:t xml:space="preserve">. </w:t>
      </w:r>
    </w:p>
    <w:p w:rsidRPr="00925720" w:rsidR="00B349EA" w:rsidP="00B349EA" w:rsidRDefault="00B349EA" w14:paraId="3E695565" w14:textId="77777777">
      <w:pPr>
        <w:pStyle w:val="Normal0"/>
        <w:rPr>
          <w:rFonts w:asciiTheme="minorHAnsi" w:hAnsiTheme="minorHAnsi" w:cstheme="minorHAnsi"/>
          <w:lang w:val="fr-FR"/>
        </w:rPr>
      </w:pPr>
    </w:p>
    <w:p w:rsidRPr="00925720" w:rsidR="00B349EA" w:rsidP="00B349EA" w:rsidRDefault="00B349EA" w14:paraId="69FDD0A4" w14:textId="77777777">
      <w:pPr>
        <w:pStyle w:val="Normal0"/>
        <w:rPr>
          <w:rFonts w:asciiTheme="minorHAnsi" w:hAnsiTheme="minorHAnsi" w:cstheme="minorHAnsi"/>
          <w:lang w:val="fr-FR"/>
        </w:rPr>
      </w:pPr>
      <w:r w:rsidRPr="00925720">
        <w:rPr>
          <w:rFonts w:asciiTheme="minorHAnsi" w:hAnsiTheme="minorHAnsi" w:cstheme="minorHAnsi"/>
          <w:lang w:val="fr-FR"/>
        </w:rPr>
        <w:t>A cet effet :</w:t>
      </w:r>
    </w:p>
    <w:p w:rsidRPr="00925720" w:rsidR="00B349EA" w:rsidP="00B349EA" w:rsidRDefault="00B349EA" w14:paraId="493A1252" w14:textId="1286F4A6">
      <w:pPr>
        <w:pStyle w:val="Normal0"/>
        <w:numPr>
          <w:ilvl w:val="0"/>
          <w:numId w:val="20"/>
        </w:numPr>
        <w:rPr>
          <w:rFonts w:asciiTheme="minorHAnsi" w:hAnsiTheme="minorHAnsi" w:cstheme="minorHAnsi"/>
          <w:lang w:val="fr-FR"/>
        </w:rPr>
      </w:pPr>
      <w:r w:rsidRPr="00925720">
        <w:rPr>
          <w:rFonts w:asciiTheme="minorHAnsi" w:hAnsiTheme="minorHAnsi" w:cstheme="minorHAnsi"/>
          <w:lang w:val="fr-FR"/>
        </w:rPr>
        <w:t xml:space="preserve">Les Parties s’opposent à tout comportement discriminant ou plus globalement à tout comportement contraire au principe d’égalité de traitement entre les </w:t>
      </w:r>
      <w:r w:rsidR="00071750">
        <w:rPr>
          <w:rFonts w:asciiTheme="minorHAnsi" w:hAnsiTheme="minorHAnsi" w:cstheme="minorHAnsi"/>
          <w:lang w:val="fr-FR"/>
        </w:rPr>
        <w:t>salariées/</w:t>
      </w:r>
      <w:r w:rsidRPr="00925720">
        <w:rPr>
          <w:rFonts w:asciiTheme="minorHAnsi" w:hAnsiTheme="minorHAnsi" w:cstheme="minorHAnsi"/>
          <w:lang w:val="fr-FR"/>
        </w:rPr>
        <w:t>salariés quel que soit leur genre ;</w:t>
      </w:r>
    </w:p>
    <w:p w:rsidRPr="00925720" w:rsidR="00581FFD" w:rsidP="00273147" w:rsidRDefault="00B349EA" w14:paraId="000000DD" w14:textId="287F691D">
      <w:pPr>
        <w:pStyle w:val="Normal0"/>
        <w:numPr>
          <w:ilvl w:val="0"/>
          <w:numId w:val="20"/>
        </w:numPr>
        <w:rPr>
          <w:rFonts w:asciiTheme="minorHAnsi" w:hAnsiTheme="minorHAnsi" w:cstheme="minorHAnsi"/>
          <w:lang w:val="fr-FR"/>
        </w:rPr>
      </w:pPr>
      <w:r w:rsidRPr="00925720">
        <w:rPr>
          <w:rFonts w:asciiTheme="minorHAnsi" w:hAnsiTheme="minorHAnsi" w:cstheme="minorHAnsi"/>
          <w:lang w:val="fr-FR"/>
        </w:rPr>
        <w:t>La Direction s’engage à faire respecter le principe selon lequel le recrutement, la mobilité, la formation, l’évolution de carrière, la rémunération, la promotion doivent être fondés exclusivement sur des éléments objectifs, sans tenir compte du genre, de l’orientation sexuelle, de l’identité de genre, de l’organisation du temps de travail, de la maternité, de l’adoption, et de  la paternité, de l’état de santé et de la situation de famille, aux appartenances ethniques notamment (tous critères discriminant tels que défini à l’article L. 1132-1 du Code du travail) ;</w:t>
      </w:r>
      <w:bookmarkStart w:name="_heading=h.p2mlvrsx3sze" w:colFirst="0" w:colLast="0" w:id="0"/>
      <w:bookmarkEnd w:id="0"/>
    </w:p>
    <w:p w:rsidRPr="00925720" w:rsidR="008F032C" w:rsidP="008F032C" w:rsidRDefault="008F032C" w14:paraId="013395FF" w14:textId="77777777">
      <w:pPr>
        <w:pStyle w:val="Normal0"/>
        <w:rPr>
          <w:rFonts w:asciiTheme="minorHAnsi" w:hAnsiTheme="minorHAnsi" w:cstheme="minorHAnsi"/>
        </w:rPr>
      </w:pPr>
    </w:p>
    <w:p w:rsidR="008F032C" w:rsidP="008F032C" w:rsidRDefault="008F032C" w14:paraId="133E9C11" w14:textId="1B15EE8C">
      <w:pPr>
        <w:pStyle w:val="Normal0"/>
        <w:rPr>
          <w:rFonts w:asciiTheme="minorHAnsi" w:hAnsiTheme="minorHAnsi" w:cstheme="minorBidi"/>
        </w:rPr>
      </w:pPr>
      <w:r w:rsidRPr="1CB40949">
        <w:rPr>
          <w:rFonts w:asciiTheme="minorHAnsi" w:hAnsiTheme="minorHAnsi" w:cstheme="minorBidi"/>
        </w:rPr>
        <w:t>Les parties ont décidé de poursuivre les objectifs sur des thématiques déjà abordées dans le Groupe, à savoir : la rémunération, le recrutement, et la classification des postes.</w:t>
      </w:r>
      <w:r w:rsidR="008A23D8">
        <w:rPr>
          <w:rFonts w:asciiTheme="minorHAnsi" w:hAnsiTheme="minorHAnsi" w:cstheme="minorBidi"/>
        </w:rPr>
        <w:t xml:space="preserve"> Elles</w:t>
      </w:r>
      <w:r w:rsidR="00815FA6">
        <w:rPr>
          <w:rFonts w:asciiTheme="minorHAnsi" w:hAnsiTheme="minorHAnsi" w:cstheme="minorBidi"/>
        </w:rPr>
        <w:t xml:space="preserve"> ont également décidé de </w:t>
      </w:r>
      <w:r w:rsidR="006E703A">
        <w:rPr>
          <w:rFonts w:asciiTheme="minorHAnsi" w:hAnsiTheme="minorHAnsi" w:cstheme="minorBidi"/>
        </w:rPr>
        <w:t>retenir la thématique sur la promotion professionnelle.</w:t>
      </w:r>
    </w:p>
    <w:p w:rsidR="00887775" w:rsidP="008F032C" w:rsidRDefault="00887775" w14:paraId="5CDDEE46" w14:textId="77777777">
      <w:pPr>
        <w:pStyle w:val="Normal0"/>
        <w:rPr>
          <w:rFonts w:asciiTheme="minorHAnsi" w:hAnsiTheme="minorHAnsi" w:cstheme="minorHAnsi"/>
        </w:rPr>
      </w:pPr>
    </w:p>
    <w:p w:rsidRPr="00876BFB" w:rsidR="00887775" w:rsidP="00887775" w:rsidRDefault="00887775" w14:paraId="56215200" w14:textId="77777777">
      <w:pPr>
        <w:pStyle w:val="Normal0"/>
        <w:rPr>
          <w:rFonts w:asciiTheme="minorHAnsi" w:hAnsiTheme="minorHAnsi" w:cstheme="minorHAnsi"/>
        </w:rPr>
      </w:pPr>
    </w:p>
    <w:p w:rsidRPr="00925720" w:rsidR="00E53307" w:rsidP="008F032C" w:rsidRDefault="00E53307" w14:paraId="00BA900D" w14:textId="77777777">
      <w:pPr>
        <w:pStyle w:val="Normal0"/>
        <w:rPr>
          <w:rFonts w:asciiTheme="minorHAnsi" w:hAnsiTheme="minorHAnsi" w:cstheme="minorHAnsi"/>
          <w:lang w:val="fr-FR"/>
        </w:rPr>
      </w:pPr>
    </w:p>
    <w:p w:rsidR="00647FF8" w:rsidRDefault="00647FF8" w14:paraId="13F0C36A" w14:textId="77777777">
      <w:pPr>
        <w:rPr>
          <w:rFonts w:eastAsia="Arial" w:asciiTheme="minorHAnsi" w:hAnsiTheme="minorHAnsi" w:cstheme="minorHAnsi"/>
          <w:b/>
          <w:bCs/>
          <w:smallCaps/>
          <w:sz w:val="28"/>
          <w:szCs w:val="28"/>
        </w:rPr>
      </w:pPr>
      <w:r>
        <w:rPr>
          <w:rFonts w:eastAsia="Arial" w:asciiTheme="minorHAnsi" w:hAnsiTheme="minorHAnsi" w:cstheme="minorHAnsi"/>
          <w:b/>
          <w:bCs/>
          <w:sz w:val="28"/>
          <w:szCs w:val="28"/>
        </w:rPr>
        <w:br w:type="page"/>
      </w:r>
    </w:p>
    <w:p w:rsidRPr="00925720" w:rsidR="00581FFD" w:rsidP="00925720" w:rsidRDefault="00887775" w14:paraId="000000E1" w14:textId="784F4401">
      <w:pPr>
        <w:pStyle w:val="Titre1"/>
        <w:spacing w:before="0" w:after="0" w:line="240" w:lineRule="auto"/>
        <w:ind w:left="0" w:firstLine="0"/>
        <w:rPr>
          <w:rFonts w:eastAsia="Arial" w:asciiTheme="minorHAnsi" w:hAnsiTheme="minorHAnsi" w:cstheme="minorHAnsi"/>
          <w:b/>
          <w:bCs/>
          <w:sz w:val="28"/>
          <w:szCs w:val="28"/>
        </w:rPr>
      </w:pPr>
      <w:r w:rsidRPr="00925720">
        <w:rPr>
          <w:rFonts w:eastAsia="Arial" w:asciiTheme="minorHAnsi" w:hAnsiTheme="minorHAnsi" w:cstheme="minorHAnsi"/>
          <w:b/>
          <w:bCs/>
          <w:sz w:val="28"/>
          <w:szCs w:val="28"/>
        </w:rPr>
        <w:t xml:space="preserve">TITRE </w:t>
      </w:r>
      <w:r w:rsidRPr="00925720" w:rsidR="005918C1">
        <w:rPr>
          <w:rFonts w:eastAsia="Arial" w:asciiTheme="minorHAnsi" w:hAnsiTheme="minorHAnsi" w:cstheme="minorHAnsi"/>
          <w:b/>
          <w:bCs/>
          <w:sz w:val="28"/>
          <w:szCs w:val="28"/>
        </w:rPr>
        <w:t>I</w:t>
      </w:r>
      <w:r w:rsidRPr="00925720" w:rsidR="00DF63F6">
        <w:rPr>
          <w:rFonts w:eastAsia="Arial" w:asciiTheme="minorHAnsi" w:hAnsiTheme="minorHAnsi" w:cstheme="minorHAnsi"/>
          <w:b/>
          <w:bCs/>
          <w:sz w:val="28"/>
          <w:szCs w:val="28"/>
        </w:rPr>
        <w:t>I</w:t>
      </w:r>
      <w:r w:rsidRPr="00925720" w:rsidR="005918C1">
        <w:rPr>
          <w:rFonts w:eastAsia="Arial" w:asciiTheme="minorHAnsi" w:hAnsiTheme="minorHAnsi" w:cstheme="minorHAnsi"/>
          <w:b/>
          <w:bCs/>
          <w:sz w:val="28"/>
          <w:szCs w:val="28"/>
        </w:rPr>
        <w:t xml:space="preserve"> – </w:t>
      </w:r>
      <w:r w:rsidRPr="00925720">
        <w:rPr>
          <w:rFonts w:eastAsia="Arial" w:asciiTheme="minorHAnsi" w:hAnsiTheme="minorHAnsi" w:cstheme="minorHAnsi"/>
          <w:b/>
          <w:bCs/>
          <w:sz w:val="28"/>
          <w:szCs w:val="28"/>
        </w:rPr>
        <w:t>MESURES RETENUES</w:t>
      </w:r>
      <w:r w:rsidRPr="00925720" w:rsidR="005F6535">
        <w:rPr>
          <w:rFonts w:eastAsia="Arial" w:asciiTheme="minorHAnsi" w:hAnsiTheme="minorHAnsi" w:cstheme="minorHAnsi"/>
          <w:b/>
          <w:bCs/>
          <w:sz w:val="28"/>
          <w:szCs w:val="28"/>
        </w:rPr>
        <w:t xml:space="preserve"> EN MATIERE D’EGALITE PROFESSIONNELLE</w:t>
      </w:r>
    </w:p>
    <w:p w:rsidR="0031175D" w:rsidRDefault="0031175D" w14:paraId="05E27462" w14:textId="77777777">
      <w:pPr>
        <w:pStyle w:val="Normal0"/>
        <w:tabs>
          <w:tab w:val="left" w:pos="0"/>
        </w:tabs>
        <w:rPr>
          <w:rFonts w:asciiTheme="minorHAnsi" w:hAnsiTheme="minorHAnsi" w:cstheme="minorHAnsi"/>
        </w:rPr>
      </w:pPr>
    </w:p>
    <w:p w:rsidR="00887775" w:rsidRDefault="00887775" w14:paraId="19CDCED3" w14:textId="77777777">
      <w:pPr>
        <w:pStyle w:val="Normal0"/>
        <w:tabs>
          <w:tab w:val="left" w:pos="0"/>
        </w:tabs>
        <w:rPr>
          <w:rFonts w:asciiTheme="minorHAnsi" w:hAnsiTheme="minorHAnsi" w:cstheme="minorHAnsi"/>
        </w:rPr>
      </w:pPr>
    </w:p>
    <w:p w:rsidRPr="00647FF8" w:rsidR="00887775" w:rsidP="00925720" w:rsidRDefault="00F45421" w14:paraId="6EA8510B" w14:textId="451490E7">
      <w:pPr>
        <w:pStyle w:val="Normal0"/>
        <w:tabs>
          <w:tab w:val="left" w:pos="0"/>
        </w:tabs>
        <w:ind w:left="-426"/>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rPr>
        <w:tab/>
      </w:r>
      <w:r w:rsidRPr="00647FF8" w:rsidR="00887775">
        <w:rPr>
          <w:rFonts w:eastAsia="Arial" w:asciiTheme="minorHAnsi" w:hAnsiTheme="minorHAnsi" w:cstheme="minorHAnsi"/>
          <w:b/>
          <w:bCs/>
          <w:color w:val="C00000"/>
          <w:sz w:val="24"/>
          <w:szCs w:val="24"/>
          <w:u w:val="single"/>
        </w:rPr>
        <w:t>ARTICLE I - LA REMUNERATION</w:t>
      </w:r>
    </w:p>
    <w:p w:rsidRPr="00925720" w:rsidR="00887775" w:rsidRDefault="00887775" w14:paraId="32F47AD0" w14:textId="77777777">
      <w:pPr>
        <w:pStyle w:val="Normal0"/>
        <w:tabs>
          <w:tab w:val="left" w:pos="0"/>
        </w:tabs>
        <w:rPr>
          <w:rFonts w:asciiTheme="minorHAnsi" w:hAnsiTheme="minorHAnsi" w:cstheme="minorHAnsi"/>
          <w:sz w:val="20"/>
          <w:szCs w:val="20"/>
        </w:rPr>
      </w:pPr>
    </w:p>
    <w:p w:rsidRPr="00925720" w:rsidR="00581FFD" w:rsidRDefault="009A5AFF" w14:paraId="000000E2" w14:textId="22E2B78D">
      <w:pPr>
        <w:pStyle w:val="Normal0"/>
        <w:tabs>
          <w:tab w:val="left" w:pos="0"/>
        </w:tabs>
        <w:rPr>
          <w:rFonts w:asciiTheme="minorHAnsi" w:hAnsiTheme="minorHAnsi" w:cstheme="minorHAnsi"/>
          <w:lang w:val="fr-FR"/>
        </w:rPr>
      </w:pPr>
      <w:r w:rsidRPr="00925720">
        <w:rPr>
          <w:rFonts w:asciiTheme="minorHAnsi" w:hAnsiTheme="minorHAnsi" w:cstheme="minorHAnsi"/>
        </w:rPr>
        <w:t>Conformément à la règlementation en vigueur</w:t>
      </w:r>
      <w:r w:rsidRPr="00925720" w:rsidR="00517C4F">
        <w:rPr>
          <w:rFonts w:asciiTheme="minorHAnsi" w:hAnsiTheme="minorHAnsi" w:cstheme="minorHAnsi"/>
        </w:rPr>
        <w:t>,</w:t>
      </w:r>
      <w:r w:rsidRPr="00925720">
        <w:rPr>
          <w:rFonts w:asciiTheme="minorHAnsi" w:hAnsiTheme="minorHAnsi" w:cstheme="minorHAnsi"/>
        </w:rPr>
        <w:t xml:space="preserve"> l</w:t>
      </w:r>
      <w:r w:rsidRPr="00925720" w:rsidR="001F61D8">
        <w:rPr>
          <w:rFonts w:asciiTheme="minorHAnsi" w:hAnsiTheme="minorHAnsi" w:cstheme="minorHAnsi"/>
        </w:rPr>
        <w:t xml:space="preserve">es parties </w:t>
      </w:r>
      <w:r w:rsidRPr="00925720" w:rsidR="00204F8D">
        <w:rPr>
          <w:rFonts w:asciiTheme="minorHAnsi" w:hAnsiTheme="minorHAnsi" w:cstheme="minorHAnsi"/>
        </w:rPr>
        <w:t>entendent affirmer</w:t>
      </w:r>
      <w:r w:rsidRPr="00925720" w:rsidR="001F61D8">
        <w:rPr>
          <w:rFonts w:asciiTheme="minorHAnsi" w:hAnsiTheme="minorHAnsi" w:cstheme="minorHAnsi"/>
        </w:rPr>
        <w:t xml:space="preserve"> que la </w:t>
      </w:r>
      <w:r w:rsidRPr="00925720" w:rsidR="007237D7">
        <w:rPr>
          <w:rFonts w:asciiTheme="minorHAnsi" w:hAnsiTheme="minorHAnsi" w:cstheme="minorHAnsi"/>
          <w:lang w:val="fr-FR"/>
        </w:rPr>
        <w:t>politique de rémunération du Groupe repose sur le principe « à travail égal, salaire égal »</w:t>
      </w:r>
      <w:r w:rsidRPr="00925720">
        <w:rPr>
          <w:rFonts w:asciiTheme="minorHAnsi" w:hAnsiTheme="minorHAnsi" w:cstheme="minorHAnsi"/>
          <w:lang w:val="fr-FR"/>
        </w:rPr>
        <w:t>.</w:t>
      </w:r>
    </w:p>
    <w:p w:rsidRPr="00925720" w:rsidR="00FC7C46" w:rsidRDefault="00FC7C46" w14:paraId="73D73913" w14:textId="77777777">
      <w:pPr>
        <w:pStyle w:val="Normal0"/>
        <w:tabs>
          <w:tab w:val="left" w:pos="0"/>
        </w:tabs>
        <w:rPr>
          <w:rFonts w:asciiTheme="minorHAnsi" w:hAnsiTheme="minorHAnsi" w:cstheme="minorHAnsi"/>
          <w:lang w:val="fr-FR"/>
        </w:rPr>
      </w:pPr>
    </w:p>
    <w:p w:rsidRPr="00925720" w:rsidR="00FC7C46" w:rsidP="00FC7C46" w:rsidRDefault="00FC7C46" w14:paraId="693DCC3F" w14:textId="0C033369">
      <w:pPr>
        <w:pStyle w:val="Normal0"/>
        <w:tabs>
          <w:tab w:val="left" w:pos="0"/>
        </w:tabs>
        <w:rPr>
          <w:rFonts w:asciiTheme="minorHAnsi" w:hAnsiTheme="minorHAnsi" w:cstheme="minorHAnsi"/>
          <w:lang w:val="fr-FR"/>
        </w:rPr>
      </w:pPr>
      <w:r w:rsidRPr="00925720">
        <w:rPr>
          <w:rFonts w:asciiTheme="minorHAnsi" w:hAnsiTheme="minorHAnsi" w:cstheme="minorHAnsi"/>
          <w:lang w:val="fr-FR"/>
        </w:rPr>
        <w:t xml:space="preserve">Elles se fixent pour objectif de </w:t>
      </w:r>
      <w:r w:rsidRPr="00925720" w:rsidR="007B500A">
        <w:rPr>
          <w:rFonts w:asciiTheme="minorHAnsi" w:hAnsiTheme="minorHAnsi" w:cstheme="minorHAnsi"/>
          <w:lang w:val="fr-FR"/>
        </w:rPr>
        <w:t xml:space="preserve">maintenir </w:t>
      </w:r>
      <w:r w:rsidRPr="00925720">
        <w:rPr>
          <w:rFonts w:asciiTheme="minorHAnsi" w:hAnsiTheme="minorHAnsi" w:cstheme="minorHAnsi"/>
          <w:lang w:val="fr-FR"/>
        </w:rPr>
        <w:t xml:space="preserve">l’absence d’écarts de rémunération injustifiés entre les femmes et les hommes et de mettre en œuvre une politique proactive de surveillance, transparence et correction des </w:t>
      </w:r>
      <w:r w:rsidR="004C49D5">
        <w:rPr>
          <w:rFonts w:asciiTheme="minorHAnsi" w:hAnsiTheme="minorHAnsi" w:cstheme="minorHAnsi"/>
          <w:lang w:val="fr-FR"/>
        </w:rPr>
        <w:t xml:space="preserve">éventuels </w:t>
      </w:r>
      <w:r w:rsidRPr="00925720">
        <w:rPr>
          <w:rFonts w:asciiTheme="minorHAnsi" w:hAnsiTheme="minorHAnsi" w:cstheme="minorHAnsi"/>
          <w:lang w:val="fr-FR"/>
        </w:rPr>
        <w:t>écarts.</w:t>
      </w:r>
    </w:p>
    <w:p w:rsidRPr="00925720" w:rsidR="00581FFD" w:rsidRDefault="00581FFD" w14:paraId="000000E3" w14:textId="77777777">
      <w:pPr>
        <w:pStyle w:val="Normal0"/>
        <w:tabs>
          <w:tab w:val="left" w:pos="0"/>
        </w:tabs>
        <w:rPr>
          <w:rFonts w:asciiTheme="minorHAnsi" w:hAnsiTheme="minorHAnsi" w:cstheme="minorHAnsi"/>
          <w:sz w:val="10"/>
          <w:szCs w:val="10"/>
        </w:rPr>
      </w:pPr>
    </w:p>
    <w:p w:rsidRPr="00925720" w:rsidR="00581FFD" w:rsidRDefault="003865BD" w14:paraId="000000E4" w14:textId="35E9EF9B">
      <w:pPr>
        <w:pStyle w:val="Titre2"/>
        <w:numPr>
          <w:ilvl w:val="1"/>
          <w:numId w:val="7"/>
        </w:numPr>
        <w:spacing w:line="240" w:lineRule="auto"/>
        <w:rPr>
          <w:rFonts w:asciiTheme="minorHAnsi" w:hAnsiTheme="minorHAnsi" w:cstheme="minorHAnsi"/>
        </w:rPr>
      </w:pPr>
      <w:r w:rsidRPr="00925720">
        <w:rPr>
          <w:rFonts w:asciiTheme="minorHAnsi" w:hAnsiTheme="minorHAnsi" w:cstheme="minorHAnsi"/>
        </w:rPr>
        <w:t>ANALYSER LES ECARTS DE REMUNERATION</w:t>
      </w:r>
    </w:p>
    <w:p w:rsidRPr="00925720" w:rsidR="00581FFD" w:rsidRDefault="00581FFD" w14:paraId="000000E5" w14:textId="77777777">
      <w:pPr>
        <w:pStyle w:val="Normal0"/>
        <w:rPr>
          <w:rFonts w:asciiTheme="minorHAnsi" w:hAnsiTheme="minorHAnsi" w:cstheme="minorHAnsi"/>
        </w:rPr>
      </w:pPr>
    </w:p>
    <w:p w:rsidRPr="00925720" w:rsidR="00960BB8" w:rsidP="00960BB8" w:rsidRDefault="00F5674C" w14:paraId="5740D550" w14:textId="2209DE40">
      <w:pPr>
        <w:pStyle w:val="Normal0"/>
        <w:tabs>
          <w:tab w:val="left" w:pos="-142"/>
        </w:tabs>
        <w:rPr>
          <w:rFonts w:asciiTheme="minorHAnsi" w:hAnsiTheme="minorHAnsi" w:cstheme="minorHAnsi"/>
          <w:lang w:val="fr-FR"/>
        </w:rPr>
      </w:pPr>
      <w:r w:rsidRPr="00925720">
        <w:rPr>
          <w:rFonts w:asciiTheme="minorHAnsi" w:hAnsiTheme="minorHAnsi" w:cstheme="minorHAnsi"/>
          <w:lang w:val="fr-FR"/>
        </w:rPr>
        <w:t xml:space="preserve">Le groupe s’engage à réaliser annuellement </w:t>
      </w:r>
      <w:r w:rsidRPr="00925720" w:rsidR="00960BB8">
        <w:rPr>
          <w:rFonts w:asciiTheme="minorHAnsi" w:hAnsiTheme="minorHAnsi" w:cstheme="minorHAnsi"/>
          <w:lang w:val="fr-FR"/>
        </w:rPr>
        <w:t>une analyse détaillée des écarts de rémunération par</w:t>
      </w:r>
      <w:r w:rsidRPr="00925720" w:rsidR="00A51EEA">
        <w:rPr>
          <w:rFonts w:asciiTheme="minorHAnsi" w:hAnsiTheme="minorHAnsi" w:cstheme="minorHAnsi"/>
          <w:lang w:val="fr-FR"/>
        </w:rPr>
        <w:t> :</w:t>
      </w:r>
      <w:r w:rsidRPr="00925720" w:rsidR="00960BB8">
        <w:rPr>
          <w:rFonts w:asciiTheme="minorHAnsi" w:hAnsiTheme="minorHAnsi" w:cstheme="minorHAnsi"/>
          <w:lang w:val="fr-FR"/>
        </w:rPr>
        <w:t xml:space="preserve"> </w:t>
      </w:r>
    </w:p>
    <w:p w:rsidRPr="00925720" w:rsidR="00960BB8" w:rsidP="00D1799D" w:rsidRDefault="00960BB8" w14:paraId="6FC7CC11" w14:textId="77777777">
      <w:pPr>
        <w:pStyle w:val="Normal0"/>
        <w:numPr>
          <w:ilvl w:val="0"/>
          <w:numId w:val="26"/>
        </w:numPr>
        <w:tabs>
          <w:tab w:val="left" w:pos="-142"/>
        </w:tabs>
        <w:rPr>
          <w:rFonts w:asciiTheme="minorHAnsi" w:hAnsiTheme="minorHAnsi" w:cstheme="minorHAnsi"/>
          <w:lang w:val="fr-FR"/>
        </w:rPr>
      </w:pPr>
      <w:proofErr w:type="gramStart"/>
      <w:r w:rsidRPr="00925720">
        <w:rPr>
          <w:rFonts w:asciiTheme="minorHAnsi" w:hAnsiTheme="minorHAnsi" w:cstheme="minorHAnsi"/>
          <w:lang w:val="fr-FR"/>
        </w:rPr>
        <w:t>métier</w:t>
      </w:r>
      <w:proofErr w:type="gramEnd"/>
      <w:r w:rsidRPr="00925720">
        <w:rPr>
          <w:rFonts w:asciiTheme="minorHAnsi" w:hAnsiTheme="minorHAnsi" w:cstheme="minorHAnsi"/>
          <w:lang w:val="fr-FR"/>
        </w:rPr>
        <w:t>,</w:t>
      </w:r>
    </w:p>
    <w:p w:rsidRPr="00925720" w:rsidR="00960BB8" w:rsidP="00D1799D" w:rsidRDefault="00235EB4" w14:paraId="5EEC9A97" w14:textId="48508130">
      <w:pPr>
        <w:pStyle w:val="Normal0"/>
        <w:numPr>
          <w:ilvl w:val="0"/>
          <w:numId w:val="26"/>
        </w:numPr>
        <w:tabs>
          <w:tab w:val="left" w:pos="-142"/>
        </w:tabs>
        <w:rPr>
          <w:rFonts w:asciiTheme="minorHAnsi" w:hAnsiTheme="minorHAnsi" w:cstheme="minorHAnsi"/>
          <w:lang w:val="fr-FR"/>
        </w:rPr>
      </w:pPr>
      <w:proofErr w:type="gramStart"/>
      <w:r w:rsidRPr="00925720">
        <w:rPr>
          <w:rFonts w:asciiTheme="minorHAnsi" w:hAnsiTheme="minorHAnsi" w:cstheme="minorHAnsi"/>
          <w:iCs/>
          <w:color w:val="000000"/>
        </w:rPr>
        <w:t>position</w:t>
      </w:r>
      <w:proofErr w:type="gramEnd"/>
      <w:r w:rsidRPr="00925720">
        <w:rPr>
          <w:rFonts w:asciiTheme="minorHAnsi" w:hAnsiTheme="minorHAnsi" w:cstheme="minorHAnsi"/>
          <w:iCs/>
          <w:color w:val="000000"/>
        </w:rPr>
        <w:t xml:space="preserve"> et coefficient</w:t>
      </w:r>
      <w:r w:rsidRPr="00925720" w:rsidR="00960BB8">
        <w:rPr>
          <w:rFonts w:asciiTheme="minorHAnsi" w:hAnsiTheme="minorHAnsi" w:cstheme="minorHAnsi"/>
          <w:lang w:val="fr-FR"/>
        </w:rPr>
        <w:t>,</w:t>
      </w:r>
    </w:p>
    <w:p w:rsidRPr="00925720" w:rsidR="00960BB8" w:rsidP="00D1799D" w:rsidRDefault="00725C4B" w14:paraId="35F37AC8" w14:textId="5378E295">
      <w:pPr>
        <w:pStyle w:val="Normal0"/>
        <w:numPr>
          <w:ilvl w:val="0"/>
          <w:numId w:val="26"/>
        </w:numPr>
        <w:tabs>
          <w:tab w:val="left" w:pos="-142"/>
        </w:tabs>
        <w:rPr>
          <w:rFonts w:asciiTheme="minorHAnsi" w:hAnsiTheme="minorHAnsi" w:cstheme="minorHAnsi"/>
          <w:lang w:val="fr-FR"/>
        </w:rPr>
      </w:pPr>
      <w:proofErr w:type="gramStart"/>
      <w:r>
        <w:rPr>
          <w:rFonts w:asciiTheme="minorHAnsi" w:hAnsiTheme="minorHAnsi" w:cstheme="minorHAnsi"/>
          <w:lang w:val="fr-FR"/>
        </w:rPr>
        <w:t>société</w:t>
      </w:r>
      <w:proofErr w:type="gramEnd"/>
      <w:r w:rsidRPr="00925720" w:rsidR="00960BB8">
        <w:rPr>
          <w:rFonts w:asciiTheme="minorHAnsi" w:hAnsiTheme="minorHAnsi" w:cstheme="minorHAnsi"/>
          <w:lang w:val="fr-FR"/>
        </w:rPr>
        <w:t>,</w:t>
      </w:r>
    </w:p>
    <w:p w:rsidRPr="00925720" w:rsidR="00960BB8" w:rsidP="00D1799D" w:rsidRDefault="00960BB8" w14:paraId="58BA2205" w14:textId="5F99474B">
      <w:pPr>
        <w:pStyle w:val="Normal0"/>
        <w:numPr>
          <w:ilvl w:val="0"/>
          <w:numId w:val="26"/>
        </w:numPr>
        <w:tabs>
          <w:tab w:val="left" w:pos="-142"/>
        </w:tabs>
        <w:rPr>
          <w:rFonts w:asciiTheme="minorHAnsi" w:hAnsiTheme="minorHAnsi" w:cstheme="minorHAnsi"/>
          <w:lang w:val="fr-FR"/>
        </w:rPr>
      </w:pPr>
      <w:proofErr w:type="gramStart"/>
      <w:r w:rsidRPr="00925720">
        <w:rPr>
          <w:rFonts w:asciiTheme="minorHAnsi" w:hAnsiTheme="minorHAnsi" w:cstheme="minorHAnsi"/>
          <w:lang w:val="fr-FR"/>
        </w:rPr>
        <w:t>et</w:t>
      </w:r>
      <w:proofErr w:type="gramEnd"/>
      <w:r w:rsidRPr="00925720">
        <w:rPr>
          <w:rFonts w:asciiTheme="minorHAnsi" w:hAnsiTheme="minorHAnsi" w:cstheme="minorHAnsi"/>
          <w:lang w:val="fr-FR"/>
        </w:rPr>
        <w:t xml:space="preserve"> </w:t>
      </w:r>
      <w:r w:rsidR="00E21656">
        <w:rPr>
          <w:rFonts w:asciiTheme="minorHAnsi" w:hAnsiTheme="minorHAnsi" w:cstheme="minorHAnsi"/>
          <w:lang w:val="fr-FR"/>
        </w:rPr>
        <w:t>sexe</w:t>
      </w:r>
      <w:r w:rsidRPr="00925720">
        <w:rPr>
          <w:rFonts w:asciiTheme="minorHAnsi" w:hAnsiTheme="minorHAnsi" w:cstheme="minorHAnsi"/>
          <w:lang w:val="fr-FR"/>
        </w:rPr>
        <w:t>.</w:t>
      </w:r>
    </w:p>
    <w:p w:rsidRPr="00925720" w:rsidR="00937106" w:rsidP="00A51EEA" w:rsidRDefault="00937106" w14:paraId="408B41C4" w14:textId="77777777">
      <w:pPr>
        <w:pStyle w:val="Normal0"/>
        <w:tabs>
          <w:tab w:val="left" w:pos="-142"/>
        </w:tabs>
        <w:rPr>
          <w:rFonts w:asciiTheme="minorHAnsi" w:hAnsiTheme="minorHAnsi" w:cstheme="minorHAnsi"/>
          <w:lang w:val="fr-FR"/>
        </w:rPr>
      </w:pPr>
    </w:p>
    <w:p w:rsidR="00A51EEA" w:rsidP="00A51EEA" w:rsidRDefault="00797640" w14:paraId="673A0D67" w14:textId="3721B00E">
      <w:pPr>
        <w:pStyle w:val="Normal0"/>
        <w:tabs>
          <w:tab w:val="left" w:pos="-142"/>
        </w:tabs>
        <w:rPr>
          <w:rFonts w:asciiTheme="minorHAnsi" w:hAnsiTheme="minorHAnsi" w:cstheme="minorHAnsi"/>
          <w:lang w:val="fr-FR"/>
        </w:rPr>
      </w:pPr>
      <w:r>
        <w:rPr>
          <w:rFonts w:asciiTheme="minorHAnsi" w:hAnsiTheme="minorHAnsi" w:cstheme="minorHAnsi"/>
          <w:lang w:val="fr-FR"/>
        </w:rPr>
        <w:t xml:space="preserve">Lorsque des écarts de rémunération </w:t>
      </w:r>
      <w:r w:rsidR="007F3B8F">
        <w:rPr>
          <w:rFonts w:asciiTheme="minorHAnsi" w:hAnsiTheme="minorHAnsi" w:cstheme="minorHAnsi"/>
          <w:lang w:val="fr-FR"/>
        </w:rPr>
        <w:t>non</w:t>
      </w:r>
      <w:r w:rsidRPr="00925720" w:rsidR="003B7E68">
        <w:rPr>
          <w:rFonts w:asciiTheme="minorHAnsi" w:hAnsiTheme="minorHAnsi" w:cstheme="minorHAnsi"/>
          <w:lang w:val="fr-FR"/>
        </w:rPr>
        <w:t xml:space="preserve"> justifiés</w:t>
      </w:r>
      <w:r w:rsidR="007F3B8F">
        <w:rPr>
          <w:rFonts w:asciiTheme="minorHAnsi" w:hAnsiTheme="minorHAnsi" w:cstheme="minorHAnsi"/>
          <w:lang w:val="fr-FR"/>
        </w:rPr>
        <w:t xml:space="preserve"> par</w:t>
      </w:r>
      <w:r w:rsidR="00034C5E">
        <w:rPr>
          <w:rFonts w:asciiTheme="minorHAnsi" w:hAnsiTheme="minorHAnsi" w:cstheme="minorHAnsi"/>
          <w:lang w:val="fr-FR"/>
        </w:rPr>
        <w:t xml:space="preserve"> l’expérience et </w:t>
      </w:r>
      <w:r w:rsidR="007F3B8F">
        <w:rPr>
          <w:rFonts w:asciiTheme="minorHAnsi" w:hAnsiTheme="minorHAnsi" w:cstheme="minorHAnsi"/>
          <w:lang w:val="fr-FR"/>
        </w:rPr>
        <w:t>l</w:t>
      </w:r>
      <w:r w:rsidR="00034C5E">
        <w:rPr>
          <w:rFonts w:asciiTheme="minorHAnsi" w:hAnsiTheme="minorHAnsi" w:cstheme="minorHAnsi"/>
          <w:lang w:val="fr-FR"/>
        </w:rPr>
        <w:t xml:space="preserve">es compétences des </w:t>
      </w:r>
      <w:r w:rsidR="0032658A">
        <w:rPr>
          <w:rFonts w:asciiTheme="minorHAnsi" w:hAnsiTheme="minorHAnsi" w:cstheme="minorHAnsi"/>
          <w:lang w:val="fr-FR"/>
        </w:rPr>
        <w:t>salariées/</w:t>
      </w:r>
      <w:r w:rsidR="00034C5E">
        <w:rPr>
          <w:rFonts w:asciiTheme="minorHAnsi" w:hAnsiTheme="minorHAnsi" w:cstheme="minorHAnsi"/>
          <w:lang w:val="fr-FR"/>
        </w:rPr>
        <w:t>salariés à poste identique</w:t>
      </w:r>
      <w:r w:rsidR="00F74853">
        <w:rPr>
          <w:rFonts w:asciiTheme="minorHAnsi" w:hAnsiTheme="minorHAnsi" w:cstheme="minorHAnsi"/>
          <w:lang w:val="fr-FR"/>
        </w:rPr>
        <w:t xml:space="preserve"> </w:t>
      </w:r>
      <w:r w:rsidR="007F3B8F">
        <w:rPr>
          <w:rFonts w:asciiTheme="minorHAnsi" w:hAnsiTheme="minorHAnsi" w:cstheme="minorHAnsi"/>
          <w:lang w:val="fr-FR"/>
        </w:rPr>
        <w:t>dépassent le</w:t>
      </w:r>
      <w:r w:rsidR="00621BCD">
        <w:rPr>
          <w:rFonts w:asciiTheme="minorHAnsi" w:hAnsiTheme="minorHAnsi" w:cstheme="minorHAnsi"/>
          <w:lang w:val="fr-FR"/>
        </w:rPr>
        <w:t xml:space="preserve"> seuil de pertinence </w:t>
      </w:r>
      <w:r w:rsidR="000F70A7">
        <w:rPr>
          <w:rFonts w:asciiTheme="minorHAnsi" w:hAnsiTheme="minorHAnsi" w:cstheme="minorHAnsi"/>
          <w:lang w:val="fr-FR"/>
        </w:rPr>
        <w:t>de 5%</w:t>
      </w:r>
      <w:r w:rsidR="0062119F">
        <w:rPr>
          <w:rFonts w:asciiTheme="minorHAnsi" w:hAnsiTheme="minorHAnsi" w:cstheme="minorHAnsi"/>
          <w:lang w:val="fr-FR"/>
        </w:rPr>
        <w:t>,</w:t>
      </w:r>
      <w:r w:rsidRPr="00925720" w:rsidR="003B7E68">
        <w:rPr>
          <w:rFonts w:asciiTheme="minorHAnsi" w:hAnsiTheme="minorHAnsi" w:cstheme="minorHAnsi"/>
          <w:lang w:val="fr-FR"/>
        </w:rPr>
        <w:t xml:space="preserve"> le Groupe s’engage à mettre en œuvre les </w:t>
      </w:r>
      <w:r w:rsidR="00A607EE">
        <w:rPr>
          <w:rFonts w:asciiTheme="minorHAnsi" w:hAnsiTheme="minorHAnsi" w:cstheme="minorHAnsi"/>
          <w:lang w:val="fr-FR"/>
        </w:rPr>
        <w:t>mesures correctrices</w:t>
      </w:r>
      <w:r w:rsidRPr="00925720" w:rsidR="00A607EE">
        <w:rPr>
          <w:rFonts w:asciiTheme="minorHAnsi" w:hAnsiTheme="minorHAnsi" w:cstheme="minorHAnsi"/>
          <w:lang w:val="fr-FR"/>
        </w:rPr>
        <w:t xml:space="preserve"> </w:t>
      </w:r>
      <w:r w:rsidRPr="00925720" w:rsidR="003B7E68">
        <w:rPr>
          <w:rFonts w:asciiTheme="minorHAnsi" w:hAnsiTheme="minorHAnsi" w:cstheme="minorHAnsi"/>
          <w:lang w:val="fr-FR"/>
        </w:rPr>
        <w:t xml:space="preserve">dans </w:t>
      </w:r>
      <w:r w:rsidR="001945F6">
        <w:rPr>
          <w:rFonts w:asciiTheme="minorHAnsi" w:hAnsiTheme="minorHAnsi" w:cstheme="minorHAnsi"/>
          <w:lang w:val="fr-FR"/>
        </w:rPr>
        <w:t>l’année</w:t>
      </w:r>
      <w:r w:rsidR="007E329A">
        <w:rPr>
          <w:rFonts w:asciiTheme="minorHAnsi" w:hAnsiTheme="minorHAnsi" w:cstheme="minorHAnsi"/>
          <w:lang w:val="fr-FR"/>
        </w:rPr>
        <w:t xml:space="preserve"> qui suit,</w:t>
      </w:r>
      <w:r w:rsidRPr="00925720" w:rsidR="003B7E68">
        <w:rPr>
          <w:rFonts w:asciiTheme="minorHAnsi" w:hAnsiTheme="minorHAnsi" w:cstheme="minorHAnsi"/>
          <w:lang w:val="fr-FR"/>
        </w:rPr>
        <w:t xml:space="preserve"> </w:t>
      </w:r>
      <w:r w:rsidRPr="00925720" w:rsidR="00937106">
        <w:rPr>
          <w:rFonts w:asciiTheme="minorHAnsi" w:hAnsiTheme="minorHAnsi" w:cstheme="minorHAnsi"/>
          <w:lang w:val="fr-FR"/>
        </w:rPr>
        <w:t>conformément aux dispositions légales.</w:t>
      </w:r>
    </w:p>
    <w:p w:rsidRPr="00925720" w:rsidR="00A51EEA" w:rsidP="00A51EEA" w:rsidRDefault="00A51EEA" w14:paraId="639F1D35" w14:textId="42F0880E">
      <w:pPr>
        <w:pStyle w:val="Normal0"/>
        <w:tabs>
          <w:tab w:val="left" w:pos="-142"/>
        </w:tabs>
        <w:rPr>
          <w:rFonts w:asciiTheme="minorHAnsi" w:hAnsiTheme="minorHAnsi" w:cstheme="minorHAnsi"/>
          <w:lang w:val="fr-FR"/>
        </w:rPr>
      </w:pPr>
      <w:r w:rsidRPr="00925720">
        <w:rPr>
          <w:rFonts w:asciiTheme="minorHAnsi" w:hAnsiTheme="minorHAnsi" w:cstheme="minorHAnsi"/>
          <w:lang w:val="fr-FR"/>
        </w:rPr>
        <w:t xml:space="preserve">Ces mesures pourront inclure : </w:t>
      </w:r>
    </w:p>
    <w:p w:rsidRPr="00925720" w:rsidR="00A51EEA" w:rsidP="000C74CF" w:rsidRDefault="00A51EEA" w14:paraId="6A306D91" w14:textId="77777777">
      <w:pPr>
        <w:pStyle w:val="Normal0"/>
        <w:numPr>
          <w:ilvl w:val="0"/>
          <w:numId w:val="26"/>
        </w:numPr>
        <w:tabs>
          <w:tab w:val="left" w:pos="-142"/>
        </w:tabs>
        <w:rPr>
          <w:rFonts w:asciiTheme="minorHAnsi" w:hAnsiTheme="minorHAnsi" w:cstheme="minorHAnsi"/>
          <w:lang w:val="fr-FR"/>
        </w:rPr>
      </w:pPr>
      <w:proofErr w:type="gramStart"/>
      <w:r w:rsidRPr="00925720">
        <w:rPr>
          <w:rFonts w:asciiTheme="minorHAnsi" w:hAnsiTheme="minorHAnsi" w:cstheme="minorHAnsi"/>
          <w:lang w:val="fr-FR"/>
        </w:rPr>
        <w:t>des</w:t>
      </w:r>
      <w:proofErr w:type="gramEnd"/>
      <w:r w:rsidRPr="00925720">
        <w:rPr>
          <w:rFonts w:asciiTheme="minorHAnsi" w:hAnsiTheme="minorHAnsi" w:cstheme="minorHAnsi"/>
          <w:lang w:val="fr-FR"/>
        </w:rPr>
        <w:t xml:space="preserve"> réévaluations salariales ciblées ;</w:t>
      </w:r>
    </w:p>
    <w:p w:rsidRPr="00925720" w:rsidR="00A51EEA" w:rsidP="000C74CF" w:rsidRDefault="00A51EEA" w14:paraId="5EE8426B" w14:textId="3C61CE13">
      <w:pPr>
        <w:pStyle w:val="Normal0"/>
        <w:numPr>
          <w:ilvl w:val="0"/>
          <w:numId w:val="26"/>
        </w:numPr>
        <w:tabs>
          <w:tab w:val="left" w:pos="-142"/>
        </w:tabs>
        <w:rPr>
          <w:rFonts w:asciiTheme="minorHAnsi" w:hAnsiTheme="minorHAnsi" w:cstheme="minorHAnsi"/>
          <w:lang w:val="fr-FR"/>
        </w:rPr>
      </w:pPr>
      <w:proofErr w:type="gramStart"/>
      <w:r w:rsidRPr="00925720">
        <w:rPr>
          <w:rFonts w:asciiTheme="minorHAnsi" w:hAnsiTheme="minorHAnsi" w:cstheme="minorHAnsi"/>
          <w:lang w:val="fr-FR"/>
        </w:rPr>
        <w:t>une</w:t>
      </w:r>
      <w:proofErr w:type="gramEnd"/>
      <w:r w:rsidRPr="00925720">
        <w:rPr>
          <w:rFonts w:asciiTheme="minorHAnsi" w:hAnsiTheme="minorHAnsi" w:cstheme="minorHAnsi"/>
          <w:lang w:val="fr-FR"/>
        </w:rPr>
        <w:t xml:space="preserve"> revue équitable des revalorisations annuelles</w:t>
      </w:r>
      <w:r w:rsidR="00624679">
        <w:rPr>
          <w:rFonts w:asciiTheme="minorHAnsi" w:hAnsiTheme="minorHAnsi" w:cstheme="minorHAnsi"/>
          <w:lang w:val="fr-FR"/>
        </w:rPr>
        <w:t>.</w:t>
      </w:r>
    </w:p>
    <w:p w:rsidRPr="00925720" w:rsidR="00C47AF2" w:rsidRDefault="00C47AF2" w14:paraId="3CC2C728" w14:textId="77777777">
      <w:pPr>
        <w:pStyle w:val="Normal0"/>
        <w:tabs>
          <w:tab w:val="left" w:pos="-142"/>
        </w:tabs>
        <w:rPr>
          <w:rFonts w:asciiTheme="minorHAnsi" w:hAnsiTheme="minorHAnsi" w:cstheme="minorHAnsi"/>
          <w:i/>
          <w:iCs/>
          <w:u w:val="single"/>
        </w:rPr>
      </w:pPr>
    </w:p>
    <w:p w:rsidRPr="00925720" w:rsidR="00581FFD" w:rsidRDefault="00960BB8" w14:paraId="000000F5" w14:textId="0941CF85">
      <w:pPr>
        <w:pStyle w:val="Normal0"/>
        <w:tabs>
          <w:tab w:val="left" w:pos="-142"/>
        </w:tabs>
        <w:rPr>
          <w:rFonts w:asciiTheme="minorHAnsi" w:hAnsiTheme="minorHAnsi" w:cstheme="minorHAnsi"/>
          <w:i/>
          <w:iCs/>
          <w:u w:val="single"/>
        </w:rPr>
      </w:pPr>
      <w:r w:rsidRPr="00925720">
        <w:rPr>
          <w:rFonts w:asciiTheme="minorHAnsi" w:hAnsiTheme="minorHAnsi" w:cstheme="minorHAnsi"/>
          <w:i/>
          <w:iCs/>
          <w:u w:val="single"/>
        </w:rPr>
        <w:t>Indicateurs retenus</w:t>
      </w:r>
      <w:r w:rsidRPr="00925720" w:rsidR="00C47AF2">
        <w:rPr>
          <w:rFonts w:asciiTheme="minorHAnsi" w:hAnsiTheme="minorHAnsi" w:cstheme="minorHAnsi"/>
          <w:i/>
          <w:iCs/>
          <w:u w:val="single"/>
        </w:rPr>
        <w:t> :</w:t>
      </w:r>
    </w:p>
    <w:p w:rsidRPr="00925720" w:rsidR="00C47AF2" w:rsidRDefault="00C47AF2" w14:paraId="2DDCC36C" w14:textId="77777777">
      <w:pPr>
        <w:pStyle w:val="Normal0"/>
        <w:tabs>
          <w:tab w:val="left" w:pos="-142"/>
        </w:tabs>
        <w:rPr>
          <w:rFonts w:asciiTheme="minorHAnsi" w:hAnsiTheme="minorHAnsi" w:cstheme="minorHAnsi"/>
        </w:rPr>
      </w:pPr>
    </w:p>
    <w:p w:rsidRPr="00925720" w:rsidR="00581FFD" w:rsidP="006632F2" w:rsidRDefault="000001BA" w14:paraId="00000101" w14:textId="5CAF185E">
      <w:pPr>
        <w:pStyle w:val="Normal0"/>
        <w:numPr>
          <w:ilvl w:val="0"/>
          <w:numId w:val="12"/>
        </w:numPr>
        <w:pBdr>
          <w:top w:val="nil"/>
          <w:left w:val="nil"/>
          <w:bottom w:val="nil"/>
          <w:right w:val="nil"/>
          <w:between w:val="nil"/>
        </w:pBdr>
        <w:tabs>
          <w:tab w:val="left" w:pos="454"/>
          <w:tab w:val="left" w:pos="-142"/>
        </w:tabs>
        <w:ind w:left="426" w:hanging="284"/>
        <w:jc w:val="left"/>
        <w:rPr>
          <w:rFonts w:asciiTheme="minorHAnsi" w:hAnsiTheme="minorHAnsi" w:cstheme="minorHAnsi"/>
          <w:i/>
          <w:color w:val="000000"/>
        </w:rPr>
      </w:pPr>
      <w:r w:rsidRPr="00925720">
        <w:rPr>
          <w:rFonts w:asciiTheme="minorHAnsi" w:hAnsiTheme="minorHAnsi" w:cstheme="minorHAnsi"/>
          <w:i/>
          <w:color w:val="000000"/>
        </w:rPr>
        <w:t xml:space="preserve">Nombre </w:t>
      </w:r>
      <w:r w:rsidR="00CF5C1C">
        <w:rPr>
          <w:rFonts w:asciiTheme="minorHAnsi" w:hAnsiTheme="minorHAnsi" w:cstheme="minorHAnsi"/>
          <w:i/>
          <w:color w:val="000000"/>
        </w:rPr>
        <w:t>de métiers pour lesquels des écarts sont constatés</w:t>
      </w:r>
      <w:r w:rsidR="00AA7A69">
        <w:rPr>
          <w:rFonts w:asciiTheme="minorHAnsi" w:hAnsiTheme="minorHAnsi" w:cstheme="minorHAnsi"/>
          <w:i/>
          <w:color w:val="000000"/>
        </w:rPr>
        <w:t>.</w:t>
      </w:r>
      <w:r w:rsidR="00A64BC9">
        <w:rPr>
          <w:rFonts w:asciiTheme="minorHAnsi" w:hAnsiTheme="minorHAnsi" w:cstheme="minorHAnsi"/>
          <w:i/>
          <w:color w:val="000000"/>
        </w:rPr>
        <w:t xml:space="preserve"> </w:t>
      </w:r>
    </w:p>
    <w:p w:rsidRPr="00925720" w:rsidR="009D5394" w:rsidRDefault="00706F7B" w14:paraId="363BD845" w14:textId="27B20A89">
      <w:pPr>
        <w:pStyle w:val="Titre2"/>
        <w:numPr>
          <w:ilvl w:val="1"/>
          <w:numId w:val="7"/>
        </w:numPr>
        <w:spacing w:line="240" w:lineRule="auto"/>
        <w:rPr>
          <w:rFonts w:asciiTheme="minorHAnsi" w:hAnsiTheme="minorHAnsi" w:cstheme="minorHAnsi"/>
        </w:rPr>
      </w:pPr>
      <w:r w:rsidRPr="00925720">
        <w:rPr>
          <w:rFonts w:asciiTheme="minorHAnsi" w:hAnsiTheme="minorHAnsi" w:cstheme="minorHAnsi"/>
        </w:rPr>
        <w:t>TRANSPARENCE DE LA POLITIQUE DE REMUNERATION</w:t>
      </w:r>
    </w:p>
    <w:p w:rsidRPr="00925720" w:rsidR="00A93503" w:rsidP="00A93503" w:rsidRDefault="00A93503" w14:paraId="4F67D81D" w14:textId="77777777">
      <w:pPr>
        <w:rPr>
          <w:rFonts w:asciiTheme="minorHAnsi" w:hAnsiTheme="minorHAnsi" w:cstheme="minorHAnsi"/>
        </w:rPr>
      </w:pPr>
    </w:p>
    <w:p w:rsidR="0053156A" w:rsidP="00925720" w:rsidRDefault="0053156A" w14:paraId="2FFD2381" w14:textId="42202651">
      <w:pPr>
        <w:rPr>
          <w:rFonts w:asciiTheme="minorHAnsi" w:hAnsiTheme="minorHAnsi" w:cstheme="minorHAnsi"/>
          <w:lang w:val="fr-FR"/>
        </w:rPr>
      </w:pPr>
      <w:r w:rsidRPr="00925720">
        <w:rPr>
          <w:rFonts w:asciiTheme="minorHAnsi" w:hAnsiTheme="minorHAnsi" w:cstheme="minorHAnsi"/>
          <w:lang w:val="fr-FR"/>
        </w:rPr>
        <w:t xml:space="preserve">Le Groupe veillera à rappeler </w:t>
      </w:r>
      <w:r w:rsidR="000065B6">
        <w:rPr>
          <w:rFonts w:asciiTheme="minorHAnsi" w:hAnsiTheme="minorHAnsi" w:cstheme="minorHAnsi"/>
          <w:lang w:val="fr-FR"/>
        </w:rPr>
        <w:t xml:space="preserve">aux responsables hiérarchiques </w:t>
      </w:r>
      <w:r w:rsidRPr="00925720">
        <w:rPr>
          <w:rFonts w:asciiTheme="minorHAnsi" w:hAnsiTheme="minorHAnsi" w:cstheme="minorHAnsi"/>
          <w:lang w:val="fr-FR"/>
        </w:rPr>
        <w:t>l</w:t>
      </w:r>
      <w:r w:rsidR="000065B6">
        <w:rPr>
          <w:rFonts w:asciiTheme="minorHAnsi" w:hAnsiTheme="minorHAnsi" w:cstheme="minorHAnsi"/>
          <w:lang w:val="fr-FR"/>
        </w:rPr>
        <w:t>e principe d’égalité de traitement dans l‘</w:t>
      </w:r>
      <w:r w:rsidRPr="00925720">
        <w:rPr>
          <w:rFonts w:asciiTheme="minorHAnsi" w:hAnsiTheme="minorHAnsi" w:cstheme="minorHAnsi"/>
          <w:lang w:val="fr-FR"/>
        </w:rPr>
        <w:t>attribution des augmentations individuelles</w:t>
      </w:r>
      <w:r w:rsidR="00642D03">
        <w:rPr>
          <w:rFonts w:asciiTheme="minorHAnsi" w:hAnsiTheme="minorHAnsi" w:cstheme="minorHAnsi"/>
          <w:lang w:val="fr-FR"/>
        </w:rPr>
        <w:t xml:space="preserve"> et à assurer un contrôle de cohérence dans </w:t>
      </w:r>
      <w:r w:rsidR="00C6114E">
        <w:rPr>
          <w:rFonts w:asciiTheme="minorHAnsi" w:hAnsiTheme="minorHAnsi" w:cstheme="minorHAnsi"/>
          <w:lang w:val="fr-FR"/>
        </w:rPr>
        <w:t>la répartition des augmentations.</w:t>
      </w:r>
    </w:p>
    <w:p w:rsidRPr="00925720" w:rsidR="00A90D35" w:rsidP="00A93503" w:rsidRDefault="00A90D35" w14:paraId="040EA594" w14:textId="13037164">
      <w:pPr>
        <w:rPr>
          <w:rFonts w:asciiTheme="minorHAnsi" w:hAnsiTheme="minorHAnsi" w:cstheme="minorHAnsi"/>
        </w:rPr>
      </w:pPr>
    </w:p>
    <w:p w:rsidRPr="00925720" w:rsidR="00276507" w:rsidP="00276507" w:rsidRDefault="00276507" w14:paraId="08CE0710" w14:textId="77777777">
      <w:pPr>
        <w:pStyle w:val="Normal0"/>
        <w:tabs>
          <w:tab w:val="left" w:pos="-142"/>
        </w:tabs>
        <w:rPr>
          <w:rFonts w:asciiTheme="minorHAnsi" w:hAnsiTheme="minorHAnsi" w:cstheme="minorHAnsi"/>
          <w:i/>
          <w:iCs/>
          <w:u w:val="single"/>
        </w:rPr>
      </w:pPr>
      <w:r w:rsidRPr="00925720">
        <w:rPr>
          <w:rFonts w:asciiTheme="minorHAnsi" w:hAnsiTheme="minorHAnsi" w:cstheme="minorHAnsi"/>
          <w:i/>
          <w:iCs/>
          <w:u w:val="single"/>
        </w:rPr>
        <w:t>Indicateurs retenus :</w:t>
      </w:r>
    </w:p>
    <w:p w:rsidRPr="00925720" w:rsidR="00276507" w:rsidP="00276507" w:rsidRDefault="00276507" w14:paraId="62F1B4C5" w14:textId="77777777">
      <w:pPr>
        <w:pStyle w:val="Normal0"/>
        <w:tabs>
          <w:tab w:val="left" w:pos="-142"/>
        </w:tabs>
        <w:rPr>
          <w:rFonts w:asciiTheme="minorHAnsi" w:hAnsiTheme="minorHAnsi" w:cstheme="minorHAnsi"/>
        </w:rPr>
      </w:pPr>
    </w:p>
    <w:p w:rsidRPr="00925720" w:rsidR="00CE62EF" w:rsidP="00D52F6B" w:rsidRDefault="00DE7F50" w14:paraId="11FFE8B9" w14:textId="7105FB88">
      <w:pPr>
        <w:pStyle w:val="Normal0"/>
        <w:numPr>
          <w:ilvl w:val="0"/>
          <w:numId w:val="12"/>
        </w:numPr>
        <w:pBdr>
          <w:top w:val="nil"/>
          <w:left w:val="nil"/>
          <w:bottom w:val="nil"/>
          <w:right w:val="nil"/>
          <w:between w:val="nil"/>
        </w:pBdr>
        <w:tabs>
          <w:tab w:val="left" w:pos="-142"/>
          <w:tab w:val="left" w:pos="454"/>
        </w:tabs>
        <w:ind w:left="426" w:hanging="284"/>
        <w:jc w:val="left"/>
        <w:rPr>
          <w:rFonts w:asciiTheme="minorHAnsi" w:hAnsiTheme="minorHAnsi" w:cstheme="minorHAnsi"/>
          <w:i/>
          <w:color w:val="000000"/>
          <w:lang w:val="fr-FR"/>
        </w:rPr>
      </w:pPr>
      <w:r>
        <w:rPr>
          <w:rFonts w:asciiTheme="minorHAnsi" w:hAnsiTheme="minorHAnsi" w:cstheme="minorHAnsi"/>
          <w:i/>
          <w:color w:val="000000"/>
          <w:lang w:val="fr-FR"/>
        </w:rPr>
        <w:t>Nombre de r</w:t>
      </w:r>
      <w:r w:rsidR="00CE62EF">
        <w:rPr>
          <w:rFonts w:asciiTheme="minorHAnsi" w:hAnsiTheme="minorHAnsi" w:cstheme="minorHAnsi"/>
          <w:i/>
          <w:color w:val="000000"/>
          <w:lang w:val="fr-FR"/>
        </w:rPr>
        <w:t>appel</w:t>
      </w:r>
      <w:r w:rsidR="00916200">
        <w:rPr>
          <w:rFonts w:asciiTheme="minorHAnsi" w:hAnsiTheme="minorHAnsi" w:cstheme="minorHAnsi"/>
          <w:i/>
          <w:color w:val="000000"/>
          <w:lang w:val="fr-FR"/>
        </w:rPr>
        <w:t>s</w:t>
      </w:r>
      <w:r w:rsidR="00CE62EF">
        <w:rPr>
          <w:rFonts w:asciiTheme="minorHAnsi" w:hAnsiTheme="minorHAnsi" w:cstheme="minorHAnsi"/>
          <w:i/>
          <w:color w:val="000000"/>
          <w:lang w:val="fr-FR"/>
        </w:rPr>
        <w:t xml:space="preserve"> </w:t>
      </w:r>
      <w:r w:rsidR="00AA7A69">
        <w:rPr>
          <w:rFonts w:asciiTheme="minorHAnsi" w:hAnsiTheme="minorHAnsi" w:cstheme="minorHAnsi"/>
          <w:i/>
          <w:color w:val="000000"/>
          <w:lang w:val="fr-FR"/>
        </w:rPr>
        <w:t xml:space="preserve">de ces principes </w:t>
      </w:r>
      <w:r w:rsidR="00CE62EF">
        <w:rPr>
          <w:rFonts w:asciiTheme="minorHAnsi" w:hAnsiTheme="minorHAnsi" w:cstheme="minorHAnsi"/>
          <w:i/>
          <w:color w:val="000000"/>
          <w:lang w:val="fr-FR"/>
        </w:rPr>
        <w:t xml:space="preserve">dans </w:t>
      </w:r>
      <w:r w:rsidR="0059643D">
        <w:rPr>
          <w:rFonts w:asciiTheme="minorHAnsi" w:hAnsiTheme="minorHAnsi" w:cstheme="minorHAnsi"/>
          <w:i/>
          <w:color w:val="000000"/>
          <w:lang w:val="fr-FR"/>
        </w:rPr>
        <w:t xml:space="preserve">le courriel d’envoi </w:t>
      </w:r>
      <w:r w:rsidR="00AA7A69">
        <w:rPr>
          <w:rFonts w:asciiTheme="minorHAnsi" w:hAnsiTheme="minorHAnsi" w:cstheme="minorHAnsi"/>
          <w:i/>
          <w:color w:val="000000"/>
          <w:lang w:val="fr-FR"/>
        </w:rPr>
        <w:t>de l’enveloppe des augmentations individuelles, lorsqu’</w:t>
      </w:r>
      <w:r w:rsidR="0059643D">
        <w:rPr>
          <w:rFonts w:asciiTheme="minorHAnsi" w:hAnsiTheme="minorHAnsi" w:cstheme="minorHAnsi"/>
          <w:i/>
          <w:color w:val="000000"/>
          <w:lang w:val="fr-FR"/>
        </w:rPr>
        <w:t>elle existe</w:t>
      </w:r>
      <w:r w:rsidR="002A7BBB">
        <w:rPr>
          <w:rFonts w:asciiTheme="minorHAnsi" w:hAnsiTheme="minorHAnsi" w:cstheme="minorHAnsi"/>
          <w:i/>
          <w:color w:val="000000"/>
          <w:lang w:val="fr-FR"/>
        </w:rPr>
        <w:t>, en vue de leur répartition</w:t>
      </w:r>
      <w:r w:rsidR="00AA7A69">
        <w:rPr>
          <w:rFonts w:asciiTheme="minorHAnsi" w:hAnsiTheme="minorHAnsi" w:cstheme="minorHAnsi"/>
          <w:i/>
          <w:color w:val="000000"/>
          <w:lang w:val="fr-FR"/>
        </w:rPr>
        <w:t>.</w:t>
      </w:r>
    </w:p>
    <w:p w:rsidRPr="00925720" w:rsidR="006B2623" w:rsidRDefault="006B2623" w14:paraId="1C6A90B1" w14:textId="77777777">
      <w:pPr>
        <w:pStyle w:val="Titre2"/>
        <w:numPr>
          <w:ilvl w:val="1"/>
          <w:numId w:val="7"/>
        </w:numPr>
        <w:spacing w:line="240" w:lineRule="auto"/>
        <w:rPr>
          <w:rFonts w:asciiTheme="minorHAnsi" w:hAnsiTheme="minorHAnsi" w:cstheme="minorHAnsi"/>
        </w:rPr>
      </w:pPr>
      <w:r w:rsidRPr="00925720">
        <w:rPr>
          <w:rFonts w:asciiTheme="minorHAnsi" w:hAnsiTheme="minorHAnsi" w:cstheme="minorHAnsi"/>
          <w:bCs/>
          <w:lang w:val="fr-FR"/>
        </w:rPr>
        <w:t>LUTTER CONTRE LES STÉRÉOTYPES INFLUENÇANT LES DÉCISIONS DE RÉMUNÉRATION</w:t>
      </w:r>
      <w:r w:rsidRPr="00925720">
        <w:rPr>
          <w:rFonts w:asciiTheme="minorHAnsi" w:hAnsiTheme="minorHAnsi" w:cstheme="minorHAnsi"/>
        </w:rPr>
        <w:t xml:space="preserve"> </w:t>
      </w:r>
    </w:p>
    <w:p w:rsidRPr="00925720" w:rsidR="006B2623" w:rsidP="006B2623" w:rsidRDefault="006B2623" w14:paraId="36A288BF" w14:textId="77777777">
      <w:pPr>
        <w:pStyle w:val="Normal0"/>
        <w:rPr>
          <w:rFonts w:asciiTheme="minorHAnsi" w:hAnsiTheme="minorHAnsi" w:cstheme="minorHAnsi"/>
        </w:rPr>
      </w:pPr>
    </w:p>
    <w:p w:rsidRPr="00925720" w:rsidR="007209AA" w:rsidP="007209AA" w:rsidRDefault="006B2623" w14:paraId="3DC79AB5" w14:textId="5635C629">
      <w:pPr>
        <w:pStyle w:val="Normal0"/>
        <w:rPr>
          <w:rFonts w:asciiTheme="minorHAnsi" w:hAnsiTheme="minorHAnsi" w:cstheme="minorHAnsi"/>
          <w:lang w:val="fr-FR"/>
        </w:rPr>
      </w:pPr>
      <w:proofErr w:type="spellStart"/>
      <w:r w:rsidRPr="00925720">
        <w:rPr>
          <w:rFonts w:asciiTheme="minorHAnsi" w:hAnsiTheme="minorHAnsi" w:cstheme="minorHAnsi"/>
        </w:rPr>
        <w:t>L</w:t>
      </w:r>
      <w:r w:rsidRPr="00925720" w:rsidR="007209AA">
        <w:rPr>
          <w:rFonts w:asciiTheme="minorHAnsi" w:hAnsiTheme="minorHAnsi" w:cstheme="minorHAnsi"/>
          <w:lang w:val="fr-FR"/>
        </w:rPr>
        <w:t>e</w:t>
      </w:r>
      <w:proofErr w:type="spellEnd"/>
      <w:r w:rsidRPr="00925720" w:rsidR="007209AA">
        <w:rPr>
          <w:rFonts w:asciiTheme="minorHAnsi" w:hAnsiTheme="minorHAnsi" w:cstheme="minorHAnsi"/>
          <w:lang w:val="fr-FR"/>
        </w:rPr>
        <w:t xml:space="preserve"> Groupe </w:t>
      </w:r>
      <w:r w:rsidRPr="00925720" w:rsidR="00A537A6">
        <w:rPr>
          <w:rFonts w:asciiTheme="minorHAnsi" w:hAnsiTheme="minorHAnsi" w:cstheme="minorHAnsi"/>
          <w:lang w:val="fr-FR"/>
        </w:rPr>
        <w:t>s’engage à sensibiliser</w:t>
      </w:r>
      <w:r w:rsidRPr="00925720" w:rsidR="007209AA">
        <w:rPr>
          <w:rFonts w:asciiTheme="minorHAnsi" w:hAnsiTheme="minorHAnsi" w:cstheme="minorHAnsi"/>
          <w:lang w:val="fr-FR"/>
        </w:rPr>
        <w:t xml:space="preserve"> les managers</w:t>
      </w:r>
      <w:r w:rsidR="00D51A34">
        <w:rPr>
          <w:rFonts w:asciiTheme="minorHAnsi" w:hAnsiTheme="minorHAnsi" w:cstheme="minorHAnsi"/>
          <w:lang w:val="fr-FR"/>
        </w:rPr>
        <w:t xml:space="preserve"> et les </w:t>
      </w:r>
      <w:r w:rsidRPr="007D00B4" w:rsidR="007D00B4">
        <w:rPr>
          <w:rFonts w:asciiTheme="minorHAnsi" w:hAnsiTheme="minorHAnsi" w:cstheme="minorHAnsi"/>
          <w:lang w:val="fr-FR"/>
        </w:rPr>
        <w:t>salariées/salariés</w:t>
      </w:r>
      <w:r w:rsidR="00D51A34">
        <w:rPr>
          <w:rFonts w:asciiTheme="minorHAnsi" w:hAnsiTheme="minorHAnsi" w:cstheme="minorHAnsi"/>
          <w:lang w:val="fr-FR"/>
        </w:rPr>
        <w:t xml:space="preserve"> intervenant dans le processus de recrutement et d’évolution </w:t>
      </w:r>
      <w:r w:rsidRPr="00925720" w:rsidR="007209AA">
        <w:rPr>
          <w:rFonts w:asciiTheme="minorHAnsi" w:hAnsiTheme="minorHAnsi" w:cstheme="minorHAnsi"/>
          <w:lang w:val="fr-FR"/>
        </w:rPr>
        <w:t>à :</w:t>
      </w:r>
    </w:p>
    <w:p w:rsidRPr="00925720" w:rsidR="007209AA" w:rsidP="009C32E8" w:rsidRDefault="007209AA" w14:paraId="2D86F0EA" w14:textId="37291AC7">
      <w:pPr>
        <w:pStyle w:val="Normal0"/>
        <w:numPr>
          <w:ilvl w:val="0"/>
          <w:numId w:val="59"/>
        </w:numPr>
        <w:rPr>
          <w:rFonts w:asciiTheme="minorHAnsi" w:hAnsiTheme="minorHAnsi" w:cstheme="minorHAnsi"/>
          <w:lang w:val="fr-FR"/>
        </w:rPr>
      </w:pPr>
      <w:proofErr w:type="gramStart"/>
      <w:r w:rsidRPr="00925720">
        <w:rPr>
          <w:rFonts w:asciiTheme="minorHAnsi" w:hAnsiTheme="minorHAnsi" w:cstheme="minorHAnsi"/>
          <w:lang w:val="fr-FR"/>
        </w:rPr>
        <w:t>la</w:t>
      </w:r>
      <w:proofErr w:type="gramEnd"/>
      <w:r w:rsidRPr="00925720">
        <w:rPr>
          <w:rFonts w:asciiTheme="minorHAnsi" w:hAnsiTheme="minorHAnsi" w:cstheme="minorHAnsi"/>
          <w:lang w:val="fr-FR"/>
        </w:rPr>
        <w:t xml:space="preserve"> prise de décision </w:t>
      </w:r>
      <w:r w:rsidR="008F5FC4">
        <w:rPr>
          <w:rFonts w:asciiTheme="minorHAnsi" w:hAnsiTheme="minorHAnsi" w:cstheme="minorHAnsi"/>
          <w:lang w:val="fr-FR"/>
        </w:rPr>
        <w:t xml:space="preserve">de </w:t>
      </w:r>
      <w:r w:rsidRPr="00925720">
        <w:rPr>
          <w:rFonts w:asciiTheme="minorHAnsi" w:hAnsiTheme="minorHAnsi" w:cstheme="minorHAnsi"/>
          <w:lang w:val="fr-FR"/>
        </w:rPr>
        <w:t>rémunérat</w:t>
      </w:r>
      <w:r w:rsidR="008F5FC4">
        <w:rPr>
          <w:rFonts w:asciiTheme="minorHAnsi" w:hAnsiTheme="minorHAnsi" w:cstheme="minorHAnsi"/>
          <w:lang w:val="fr-FR"/>
        </w:rPr>
        <w:t>ion</w:t>
      </w:r>
      <w:r w:rsidRPr="00925720">
        <w:rPr>
          <w:rFonts w:asciiTheme="minorHAnsi" w:hAnsiTheme="minorHAnsi" w:cstheme="minorHAnsi"/>
          <w:lang w:val="fr-FR"/>
        </w:rPr>
        <w:t xml:space="preserve"> objective ;</w:t>
      </w:r>
    </w:p>
    <w:p w:rsidR="00FB3170" w:rsidP="009C32E8" w:rsidRDefault="007209AA" w14:paraId="37D174FE" w14:textId="2C195E70">
      <w:pPr>
        <w:pStyle w:val="Normal0"/>
        <w:numPr>
          <w:ilvl w:val="0"/>
          <w:numId w:val="59"/>
        </w:numPr>
        <w:rPr>
          <w:rFonts w:asciiTheme="minorHAnsi" w:hAnsiTheme="minorHAnsi" w:cstheme="minorHAnsi"/>
          <w:i/>
          <w:iCs/>
          <w:u w:val="single"/>
        </w:rPr>
      </w:pPr>
      <w:proofErr w:type="gramStart"/>
      <w:r w:rsidRPr="00925720">
        <w:rPr>
          <w:rFonts w:asciiTheme="minorHAnsi" w:hAnsiTheme="minorHAnsi" w:cstheme="minorHAnsi"/>
          <w:lang w:val="fr-FR"/>
        </w:rPr>
        <w:t>la</w:t>
      </w:r>
      <w:proofErr w:type="gramEnd"/>
      <w:r w:rsidRPr="00925720">
        <w:rPr>
          <w:rFonts w:asciiTheme="minorHAnsi" w:hAnsiTheme="minorHAnsi" w:cstheme="minorHAnsi"/>
          <w:lang w:val="fr-FR"/>
        </w:rPr>
        <w:t xml:space="preserve"> détection des biais susceptibles de pénaliser les femmes</w:t>
      </w:r>
      <w:r w:rsidR="00D51A34">
        <w:rPr>
          <w:rFonts w:asciiTheme="minorHAnsi" w:hAnsiTheme="minorHAnsi" w:cstheme="minorHAnsi"/>
          <w:lang w:val="fr-FR"/>
        </w:rPr>
        <w:t>.</w:t>
      </w:r>
      <w:r w:rsidRPr="00925720">
        <w:rPr>
          <w:rFonts w:asciiTheme="minorHAnsi" w:hAnsiTheme="minorHAnsi" w:cstheme="minorHAnsi"/>
          <w:lang w:val="fr-FR"/>
        </w:rPr>
        <w:t xml:space="preserve"> </w:t>
      </w:r>
    </w:p>
    <w:p w:rsidR="00246A4F" w:rsidP="00246A4F" w:rsidRDefault="00246A4F" w14:paraId="4FDD4636" w14:textId="77777777">
      <w:pPr>
        <w:pStyle w:val="Normal0"/>
        <w:rPr>
          <w:rFonts w:asciiTheme="minorHAnsi" w:hAnsiTheme="minorHAnsi" w:cstheme="minorHAnsi"/>
          <w:i/>
          <w:iCs/>
          <w:u w:val="single"/>
        </w:rPr>
      </w:pPr>
    </w:p>
    <w:p w:rsidRPr="000977B0" w:rsidR="00246A4F" w:rsidP="00246A4F" w:rsidRDefault="00246A4F" w14:paraId="1F836904" w14:textId="68000442">
      <w:pPr>
        <w:pStyle w:val="Normal0"/>
        <w:rPr>
          <w:rFonts w:asciiTheme="minorHAnsi" w:hAnsiTheme="minorHAnsi" w:cstheme="minorHAnsi"/>
        </w:rPr>
      </w:pPr>
      <w:r w:rsidRPr="000977B0">
        <w:rPr>
          <w:rFonts w:asciiTheme="minorHAnsi" w:hAnsiTheme="minorHAnsi" w:cstheme="minorHAnsi"/>
        </w:rPr>
        <w:t xml:space="preserve">Cette sensibilisation se fera dans le cadre </w:t>
      </w:r>
      <w:r w:rsidR="0032258C">
        <w:rPr>
          <w:rFonts w:asciiTheme="minorHAnsi" w:hAnsiTheme="minorHAnsi" w:cstheme="minorHAnsi"/>
        </w:rPr>
        <w:t>du guide du recrutement qui sera réalisé</w:t>
      </w:r>
      <w:r w:rsidRPr="000977B0" w:rsidR="000D090F">
        <w:rPr>
          <w:rFonts w:asciiTheme="minorHAnsi" w:hAnsiTheme="minorHAnsi" w:cstheme="minorHAnsi"/>
        </w:rPr>
        <w:t xml:space="preserve"> et </w:t>
      </w:r>
      <w:r w:rsidRPr="000977B0" w:rsidR="008643F1">
        <w:rPr>
          <w:rFonts w:asciiTheme="minorHAnsi" w:hAnsiTheme="minorHAnsi" w:cstheme="minorHAnsi"/>
        </w:rPr>
        <w:t xml:space="preserve">mis à disposition des </w:t>
      </w:r>
      <w:r w:rsidRPr="000977B0" w:rsidR="00E82E79">
        <w:rPr>
          <w:rFonts w:asciiTheme="minorHAnsi" w:hAnsiTheme="minorHAnsi" w:cstheme="minorHAnsi"/>
        </w:rPr>
        <w:t>acteurs précités</w:t>
      </w:r>
      <w:r w:rsidR="00366354">
        <w:rPr>
          <w:rFonts w:asciiTheme="minorHAnsi" w:hAnsiTheme="minorHAnsi" w:cstheme="minorHAnsi"/>
        </w:rPr>
        <w:t>,</w:t>
      </w:r>
      <w:r w:rsidRPr="000977B0" w:rsidR="00E82E79">
        <w:rPr>
          <w:rFonts w:asciiTheme="minorHAnsi" w:hAnsiTheme="minorHAnsi" w:cstheme="minorHAnsi"/>
        </w:rPr>
        <w:t xml:space="preserve"> </w:t>
      </w:r>
      <w:r w:rsidRPr="000977B0" w:rsidR="000977B0">
        <w:rPr>
          <w:rFonts w:asciiTheme="minorHAnsi" w:hAnsiTheme="minorHAnsi" w:cstheme="minorHAnsi"/>
        </w:rPr>
        <w:t xml:space="preserve">au plus tard dans </w:t>
      </w:r>
      <w:r w:rsidRPr="005D706E" w:rsidR="000977B0">
        <w:rPr>
          <w:rFonts w:asciiTheme="minorHAnsi" w:hAnsiTheme="minorHAnsi" w:cstheme="minorHAnsi"/>
        </w:rPr>
        <w:t>les 18 mois</w:t>
      </w:r>
      <w:r w:rsidRPr="000977B0" w:rsidR="000977B0">
        <w:rPr>
          <w:rFonts w:asciiTheme="minorHAnsi" w:hAnsiTheme="minorHAnsi" w:cstheme="minorHAnsi"/>
        </w:rPr>
        <w:t xml:space="preserve"> suivant la signature de l’accord.</w:t>
      </w:r>
    </w:p>
    <w:p w:rsidRPr="00925720" w:rsidR="005732FD" w:rsidP="005732FD" w:rsidRDefault="005732FD" w14:paraId="731C5631" w14:textId="77777777">
      <w:pPr>
        <w:pStyle w:val="Normal0"/>
        <w:ind w:left="720"/>
        <w:rPr>
          <w:rFonts w:asciiTheme="minorHAnsi" w:hAnsiTheme="minorHAnsi" w:cstheme="minorHAnsi"/>
          <w:i/>
          <w:iCs/>
          <w:u w:val="single"/>
        </w:rPr>
      </w:pPr>
    </w:p>
    <w:p w:rsidRPr="00925720" w:rsidR="006B2623" w:rsidP="006B2623" w:rsidRDefault="006B2623" w14:paraId="1671EEA1" w14:textId="7CB1E630">
      <w:pPr>
        <w:pStyle w:val="Normal0"/>
        <w:tabs>
          <w:tab w:val="left" w:pos="-142"/>
        </w:tabs>
        <w:rPr>
          <w:rFonts w:asciiTheme="minorHAnsi" w:hAnsiTheme="minorHAnsi" w:cstheme="minorHAnsi"/>
          <w:i/>
          <w:iCs/>
          <w:u w:val="single"/>
        </w:rPr>
      </w:pPr>
      <w:r w:rsidRPr="00925720">
        <w:rPr>
          <w:rFonts w:asciiTheme="minorHAnsi" w:hAnsiTheme="minorHAnsi" w:cstheme="minorHAnsi"/>
          <w:i/>
          <w:iCs/>
          <w:u w:val="single"/>
        </w:rPr>
        <w:t>Indicateurs retenus :</w:t>
      </w:r>
    </w:p>
    <w:p w:rsidRPr="00925720" w:rsidR="006B2623" w:rsidP="006B2623" w:rsidRDefault="006B2623" w14:paraId="2BDC640A" w14:textId="77777777">
      <w:pPr>
        <w:pStyle w:val="Normal0"/>
        <w:tabs>
          <w:tab w:val="left" w:pos="-142"/>
        </w:tabs>
        <w:rPr>
          <w:rFonts w:asciiTheme="minorHAnsi" w:hAnsiTheme="minorHAnsi" w:cstheme="minorHAnsi"/>
        </w:rPr>
      </w:pPr>
    </w:p>
    <w:p w:rsidRPr="00925720" w:rsidR="006B2623" w:rsidP="006B2623" w:rsidRDefault="006B2623" w14:paraId="361DB180" w14:textId="5A220C16">
      <w:pPr>
        <w:pStyle w:val="Normal0"/>
        <w:numPr>
          <w:ilvl w:val="0"/>
          <w:numId w:val="12"/>
        </w:numPr>
        <w:pBdr>
          <w:top w:val="nil"/>
          <w:left w:val="nil"/>
          <w:bottom w:val="nil"/>
          <w:right w:val="nil"/>
          <w:between w:val="nil"/>
        </w:pBdr>
        <w:tabs>
          <w:tab w:val="left" w:pos="-142"/>
          <w:tab w:val="left" w:pos="454"/>
        </w:tabs>
        <w:ind w:left="426" w:hanging="284"/>
        <w:jc w:val="left"/>
        <w:rPr>
          <w:rFonts w:asciiTheme="minorHAnsi" w:hAnsiTheme="minorHAnsi" w:cstheme="minorHAnsi"/>
          <w:i/>
          <w:color w:val="000000"/>
        </w:rPr>
      </w:pPr>
      <w:r w:rsidRPr="00925720">
        <w:rPr>
          <w:rFonts w:asciiTheme="minorHAnsi" w:hAnsiTheme="minorHAnsi" w:cstheme="minorHAnsi"/>
          <w:i/>
          <w:color w:val="000000"/>
        </w:rPr>
        <w:t xml:space="preserve">Nombre </w:t>
      </w:r>
      <w:proofErr w:type="spellStart"/>
      <w:r w:rsidRPr="00925720">
        <w:rPr>
          <w:rFonts w:asciiTheme="minorHAnsi" w:hAnsiTheme="minorHAnsi" w:cstheme="minorHAnsi"/>
          <w:i/>
          <w:color w:val="000000"/>
        </w:rPr>
        <w:t>d</w:t>
      </w:r>
      <w:r w:rsidRPr="00925720" w:rsidR="003A3190">
        <w:rPr>
          <w:rFonts w:asciiTheme="minorHAnsi" w:hAnsiTheme="minorHAnsi" w:cstheme="minorHAnsi"/>
          <w:i/>
          <w:color w:val="000000"/>
          <w:lang w:val="fr-FR"/>
        </w:rPr>
        <w:t>e</w:t>
      </w:r>
      <w:proofErr w:type="spellEnd"/>
      <w:r w:rsidRPr="00925720" w:rsidR="003A3190">
        <w:rPr>
          <w:rFonts w:asciiTheme="minorHAnsi" w:hAnsiTheme="minorHAnsi" w:cstheme="minorHAnsi"/>
          <w:i/>
          <w:color w:val="000000"/>
          <w:lang w:val="fr-FR"/>
        </w:rPr>
        <w:t xml:space="preserve"> </w:t>
      </w:r>
      <w:r w:rsidR="000D70B6">
        <w:rPr>
          <w:rFonts w:asciiTheme="minorHAnsi" w:hAnsiTheme="minorHAnsi" w:cstheme="minorHAnsi"/>
          <w:i/>
          <w:color w:val="000000"/>
          <w:lang w:val="fr-FR"/>
        </w:rPr>
        <w:t>personnes</w:t>
      </w:r>
      <w:r w:rsidRPr="00925720" w:rsidR="000D70B6">
        <w:rPr>
          <w:rFonts w:asciiTheme="minorHAnsi" w:hAnsiTheme="minorHAnsi" w:cstheme="minorHAnsi"/>
          <w:i/>
          <w:color w:val="000000"/>
          <w:lang w:val="fr-FR"/>
        </w:rPr>
        <w:t xml:space="preserve"> sensibilis</w:t>
      </w:r>
      <w:r w:rsidR="000D70B6">
        <w:rPr>
          <w:rFonts w:asciiTheme="minorHAnsi" w:hAnsiTheme="minorHAnsi" w:cstheme="minorHAnsi"/>
          <w:i/>
          <w:color w:val="000000"/>
          <w:lang w:val="fr-FR"/>
        </w:rPr>
        <w:t>ées</w:t>
      </w:r>
      <w:r w:rsidRPr="00925720" w:rsidR="000D70B6">
        <w:rPr>
          <w:rFonts w:asciiTheme="minorHAnsi" w:hAnsiTheme="minorHAnsi" w:cstheme="minorHAnsi"/>
          <w:i/>
          <w:color w:val="000000"/>
          <w:lang w:val="fr-FR"/>
        </w:rPr>
        <w:t xml:space="preserve"> </w:t>
      </w:r>
      <w:r w:rsidRPr="00925720" w:rsidR="003A3190">
        <w:rPr>
          <w:rFonts w:asciiTheme="minorHAnsi" w:hAnsiTheme="minorHAnsi" w:cstheme="minorHAnsi"/>
          <w:i/>
          <w:color w:val="000000"/>
          <w:lang w:val="fr-FR"/>
        </w:rPr>
        <w:t>aux biais cognitifs et à l’égalité salariale.</w:t>
      </w:r>
    </w:p>
    <w:p w:rsidRPr="00925720" w:rsidR="00581FFD" w:rsidRDefault="006B2623" w14:paraId="00000102" w14:textId="2D4DCAD1">
      <w:pPr>
        <w:pStyle w:val="Titre2"/>
        <w:numPr>
          <w:ilvl w:val="1"/>
          <w:numId w:val="7"/>
        </w:numPr>
        <w:spacing w:line="240" w:lineRule="auto"/>
        <w:rPr>
          <w:rFonts w:asciiTheme="minorHAnsi" w:hAnsiTheme="minorHAnsi" w:cstheme="minorHAnsi"/>
        </w:rPr>
      </w:pPr>
      <w:r w:rsidRPr="00925720">
        <w:rPr>
          <w:rFonts w:asciiTheme="minorHAnsi" w:hAnsiTheme="minorHAnsi" w:cstheme="minorHAnsi"/>
        </w:rPr>
        <w:t>GA</w:t>
      </w:r>
      <w:r w:rsidRPr="00925720" w:rsidR="000C7183">
        <w:rPr>
          <w:rFonts w:asciiTheme="minorHAnsi" w:hAnsiTheme="minorHAnsi" w:cstheme="minorHAnsi"/>
        </w:rPr>
        <w:t>RANTIR L’EQUITE AU RETOUR DE CONGE MATERNITE</w:t>
      </w:r>
    </w:p>
    <w:p w:rsidRPr="00925720" w:rsidR="00581FFD" w:rsidRDefault="00581FFD" w14:paraId="00000103" w14:textId="77777777">
      <w:pPr>
        <w:pStyle w:val="Normal0"/>
        <w:rPr>
          <w:rFonts w:asciiTheme="minorHAnsi" w:hAnsiTheme="minorHAnsi" w:cstheme="minorHAnsi"/>
        </w:rPr>
      </w:pPr>
    </w:p>
    <w:p w:rsidR="008100B1" w:rsidRDefault="00A8175F" w14:paraId="59FC8AED" w14:textId="057B5D74">
      <w:pPr>
        <w:pStyle w:val="Normal0"/>
        <w:rPr>
          <w:rFonts w:asciiTheme="minorHAnsi" w:hAnsiTheme="minorHAnsi" w:cstheme="minorHAnsi"/>
        </w:rPr>
      </w:pPr>
      <w:r w:rsidRPr="00925720">
        <w:rPr>
          <w:rFonts w:asciiTheme="minorHAnsi" w:hAnsiTheme="minorHAnsi" w:cstheme="minorHAnsi"/>
        </w:rPr>
        <w:t>L</w:t>
      </w:r>
      <w:r w:rsidR="009E4448">
        <w:rPr>
          <w:rFonts w:asciiTheme="minorHAnsi" w:hAnsiTheme="minorHAnsi" w:cstheme="minorHAnsi"/>
        </w:rPr>
        <w:t>es parties affirment que la maternité ne doit en aucun cas constituer un</w:t>
      </w:r>
      <w:r w:rsidR="00547523">
        <w:rPr>
          <w:rFonts w:asciiTheme="minorHAnsi" w:hAnsiTheme="minorHAnsi" w:cstheme="minorHAnsi"/>
        </w:rPr>
        <w:t xml:space="preserve"> frein à l’évolution </w:t>
      </w:r>
      <w:r w:rsidR="005C24A0">
        <w:rPr>
          <w:rFonts w:asciiTheme="minorHAnsi" w:hAnsiTheme="minorHAnsi" w:cstheme="minorHAnsi"/>
        </w:rPr>
        <w:t xml:space="preserve">professionnelle. </w:t>
      </w:r>
    </w:p>
    <w:p w:rsidR="009C32E8" w:rsidRDefault="009C32E8" w14:paraId="30E04322" w14:textId="77777777">
      <w:pPr>
        <w:pStyle w:val="Normal0"/>
        <w:rPr>
          <w:rFonts w:asciiTheme="minorHAnsi" w:hAnsiTheme="minorHAnsi" w:cstheme="minorHAnsi"/>
        </w:rPr>
      </w:pPr>
    </w:p>
    <w:p w:rsidRPr="00925720" w:rsidR="00581FFD" w:rsidRDefault="007E363C" w14:paraId="00000104" w14:textId="4CE07530">
      <w:pPr>
        <w:pStyle w:val="Normal0"/>
        <w:rPr>
          <w:rFonts w:asciiTheme="minorHAnsi" w:hAnsiTheme="minorHAnsi" w:cstheme="minorHAnsi"/>
        </w:rPr>
      </w:pPr>
      <w:r>
        <w:rPr>
          <w:rFonts w:asciiTheme="minorHAnsi" w:hAnsiTheme="minorHAnsi" w:cstheme="minorHAnsi"/>
        </w:rPr>
        <w:t>L</w:t>
      </w:r>
      <w:r w:rsidRPr="00925720" w:rsidR="00A8175F">
        <w:rPr>
          <w:rFonts w:asciiTheme="minorHAnsi" w:hAnsiTheme="minorHAnsi" w:cstheme="minorHAnsi"/>
        </w:rPr>
        <w:t>e Groupe garantira</w:t>
      </w:r>
      <w:r w:rsidRPr="00925720" w:rsidR="00A13979">
        <w:rPr>
          <w:rFonts w:asciiTheme="minorHAnsi" w:hAnsiTheme="minorHAnsi" w:cstheme="minorHAnsi"/>
        </w:rPr>
        <w:t> :</w:t>
      </w:r>
    </w:p>
    <w:p w:rsidR="009C32E8" w:rsidP="009C32E8" w:rsidRDefault="009C32E8" w14:paraId="3ED6C8F7" w14:textId="77777777">
      <w:pPr>
        <w:pStyle w:val="Normal0"/>
        <w:rPr>
          <w:rFonts w:asciiTheme="minorHAnsi" w:hAnsiTheme="minorHAnsi" w:cstheme="minorHAnsi"/>
        </w:rPr>
      </w:pPr>
    </w:p>
    <w:p w:rsidRPr="009C32E8" w:rsidR="00EF34CB" w:rsidP="009C32E8" w:rsidRDefault="00F93410" w14:paraId="60B22B86" w14:textId="7E2E1A26">
      <w:pPr>
        <w:pStyle w:val="Normal0"/>
        <w:numPr>
          <w:ilvl w:val="0"/>
          <w:numId w:val="26"/>
        </w:numPr>
        <w:rPr>
          <w:rFonts w:asciiTheme="minorHAnsi" w:hAnsiTheme="minorHAnsi" w:cstheme="minorHAnsi"/>
        </w:rPr>
      </w:pPr>
      <w:r>
        <w:rPr>
          <w:rFonts w:asciiTheme="minorHAnsi" w:hAnsiTheme="minorHAnsi" w:cstheme="minorHAnsi"/>
          <w:lang w:val="fr-FR"/>
        </w:rPr>
        <w:t>La</w:t>
      </w:r>
      <w:r w:rsidR="009C32E8">
        <w:rPr>
          <w:rFonts w:asciiTheme="minorHAnsi" w:hAnsiTheme="minorHAnsi" w:cstheme="minorHAnsi"/>
          <w:lang w:val="fr-FR"/>
        </w:rPr>
        <w:t xml:space="preserve"> réalisation d’un entretien avec chaque collaboratrice</w:t>
      </w:r>
      <w:r w:rsidRPr="00925720" w:rsidR="009C32E8">
        <w:rPr>
          <w:rFonts w:asciiTheme="minorHAnsi" w:hAnsiTheme="minorHAnsi" w:cstheme="minorHAnsi"/>
          <w:lang w:val="fr-FR"/>
        </w:rPr>
        <w:t xml:space="preserve"> </w:t>
      </w:r>
      <w:r w:rsidR="009C32E8">
        <w:rPr>
          <w:rFonts w:asciiTheme="minorHAnsi" w:hAnsiTheme="minorHAnsi" w:cstheme="minorHAnsi"/>
        </w:rPr>
        <w:t>de retour d’un congé maternité, à l’issue duquel un compte rendu sera établi</w:t>
      </w:r>
      <w:r w:rsidRPr="009C32E8" w:rsidR="009C32E8">
        <w:rPr>
          <w:rFonts w:asciiTheme="minorHAnsi" w:hAnsiTheme="minorHAnsi" w:cstheme="minorHAnsi"/>
          <w:lang w:val="fr-FR"/>
        </w:rPr>
        <w:t xml:space="preserve"> ;</w:t>
      </w:r>
    </w:p>
    <w:p w:rsidRPr="00925720" w:rsidR="00EF34CB" w:rsidP="00EF34CB" w:rsidRDefault="00F93410" w14:paraId="2E3CA845" w14:textId="49AE1AF1">
      <w:pPr>
        <w:pStyle w:val="Normal0"/>
        <w:numPr>
          <w:ilvl w:val="0"/>
          <w:numId w:val="26"/>
        </w:numPr>
        <w:tabs>
          <w:tab w:val="left" w:pos="-142"/>
        </w:tabs>
        <w:rPr>
          <w:rFonts w:asciiTheme="minorHAnsi" w:hAnsiTheme="minorHAnsi" w:cstheme="minorHAnsi"/>
          <w:lang w:val="fr-FR"/>
        </w:rPr>
      </w:pPr>
      <w:r>
        <w:rPr>
          <w:rFonts w:asciiTheme="minorHAnsi" w:hAnsiTheme="minorHAnsi" w:cstheme="minorHAnsi"/>
          <w:lang w:val="fr-FR"/>
        </w:rPr>
        <w:t>Le</w:t>
      </w:r>
      <w:r w:rsidR="000B33E2">
        <w:rPr>
          <w:rFonts w:asciiTheme="minorHAnsi" w:hAnsiTheme="minorHAnsi" w:cstheme="minorHAnsi"/>
          <w:lang w:val="fr-FR"/>
        </w:rPr>
        <w:t xml:space="preserve"> respect de l’é</w:t>
      </w:r>
      <w:r w:rsidR="00F430E5">
        <w:rPr>
          <w:rFonts w:asciiTheme="minorHAnsi" w:hAnsiTheme="minorHAnsi" w:cstheme="minorHAnsi"/>
          <w:lang w:val="fr-FR"/>
        </w:rPr>
        <w:t>quité de traitement des salariées revenant de congé maternité.</w:t>
      </w:r>
      <w:r w:rsidRPr="00925720" w:rsidR="00EF34CB">
        <w:rPr>
          <w:rFonts w:asciiTheme="minorHAnsi" w:hAnsiTheme="minorHAnsi" w:cstheme="minorHAnsi"/>
          <w:lang w:val="fr-FR"/>
        </w:rPr>
        <w:t xml:space="preserve"> </w:t>
      </w:r>
    </w:p>
    <w:p w:rsidRPr="00925720" w:rsidR="00581FFD" w:rsidRDefault="00581FFD" w14:paraId="0000010A" w14:textId="77777777">
      <w:pPr>
        <w:pStyle w:val="Normal0"/>
        <w:rPr>
          <w:rFonts w:asciiTheme="minorHAnsi" w:hAnsiTheme="minorHAnsi" w:cstheme="minorHAnsi"/>
        </w:rPr>
      </w:pPr>
    </w:p>
    <w:p w:rsidRPr="00925720" w:rsidR="00297F0F" w:rsidP="00297F0F" w:rsidRDefault="00297F0F" w14:paraId="43220780" w14:textId="77777777">
      <w:pPr>
        <w:pStyle w:val="Normal0"/>
        <w:tabs>
          <w:tab w:val="left" w:pos="-142"/>
        </w:tabs>
        <w:rPr>
          <w:rFonts w:asciiTheme="minorHAnsi" w:hAnsiTheme="minorHAnsi" w:cstheme="minorHAnsi"/>
          <w:i/>
          <w:iCs/>
          <w:u w:val="single"/>
        </w:rPr>
      </w:pPr>
      <w:r w:rsidRPr="00925720">
        <w:rPr>
          <w:rFonts w:asciiTheme="minorHAnsi" w:hAnsiTheme="minorHAnsi" w:cstheme="minorHAnsi"/>
          <w:i/>
          <w:iCs/>
          <w:u w:val="single"/>
        </w:rPr>
        <w:t>Indicateurs retenus :</w:t>
      </w:r>
    </w:p>
    <w:p w:rsidRPr="00925720" w:rsidR="00297F0F" w:rsidP="00297F0F" w:rsidRDefault="00297F0F" w14:paraId="0B868C00" w14:textId="77777777">
      <w:pPr>
        <w:pStyle w:val="Normal0"/>
        <w:tabs>
          <w:tab w:val="left" w:pos="-142"/>
        </w:tabs>
        <w:rPr>
          <w:rFonts w:asciiTheme="minorHAnsi" w:hAnsiTheme="minorHAnsi" w:cstheme="minorHAnsi"/>
        </w:rPr>
      </w:pPr>
    </w:p>
    <w:p w:rsidR="00F416F5" w:rsidP="00C36A50" w:rsidRDefault="00705D29" w14:paraId="58ED82E4" w14:textId="3266EFAE">
      <w:pPr>
        <w:pStyle w:val="Normal0"/>
        <w:numPr>
          <w:ilvl w:val="0"/>
          <w:numId w:val="12"/>
        </w:numPr>
        <w:pBdr>
          <w:top w:val="nil"/>
          <w:left w:val="nil"/>
          <w:bottom w:val="nil"/>
          <w:right w:val="nil"/>
          <w:between w:val="nil"/>
        </w:pBdr>
        <w:tabs>
          <w:tab w:val="left" w:pos="-142"/>
          <w:tab w:val="left" w:pos="454"/>
        </w:tabs>
        <w:ind w:left="426" w:hanging="284"/>
        <w:jc w:val="left"/>
        <w:rPr>
          <w:rFonts w:asciiTheme="minorHAnsi" w:hAnsiTheme="minorHAnsi" w:cstheme="minorHAnsi"/>
          <w:i/>
          <w:color w:val="000000"/>
        </w:rPr>
      </w:pPr>
      <w:r w:rsidRPr="00925720">
        <w:rPr>
          <w:rFonts w:asciiTheme="minorHAnsi" w:hAnsiTheme="minorHAnsi" w:cstheme="minorHAnsi"/>
          <w:i/>
          <w:color w:val="000000"/>
        </w:rPr>
        <w:t>Nombre de retours maternité suivis</w:t>
      </w:r>
      <w:r w:rsidR="00440D88">
        <w:rPr>
          <w:rFonts w:asciiTheme="minorHAnsi" w:hAnsiTheme="minorHAnsi" w:cstheme="minorHAnsi"/>
          <w:i/>
          <w:color w:val="000000"/>
        </w:rPr>
        <w:t> ;</w:t>
      </w:r>
    </w:p>
    <w:p w:rsidRPr="004820D8" w:rsidR="00440D88" w:rsidP="00440D88" w:rsidRDefault="00440D88" w14:paraId="5B3FD828" w14:textId="3205AE71">
      <w:pPr>
        <w:pStyle w:val="Normal0"/>
        <w:numPr>
          <w:ilvl w:val="0"/>
          <w:numId w:val="12"/>
        </w:numPr>
        <w:pBdr>
          <w:top w:val="nil"/>
          <w:left w:val="nil"/>
          <w:bottom w:val="nil"/>
          <w:right w:val="nil"/>
          <w:between w:val="nil"/>
        </w:pBdr>
        <w:tabs>
          <w:tab w:val="left" w:pos="-142"/>
          <w:tab w:val="left" w:pos="454"/>
        </w:tabs>
        <w:ind w:left="426" w:hanging="284"/>
        <w:jc w:val="left"/>
        <w:rPr>
          <w:rFonts w:asciiTheme="minorHAnsi" w:hAnsiTheme="minorHAnsi" w:cstheme="minorHAnsi"/>
          <w:i/>
          <w:color w:val="000000"/>
        </w:rPr>
      </w:pPr>
      <w:r w:rsidRPr="004820D8">
        <w:rPr>
          <w:rFonts w:asciiTheme="minorHAnsi" w:hAnsiTheme="minorHAnsi" w:cstheme="minorHAnsi"/>
          <w:i/>
          <w:color w:val="000000"/>
        </w:rPr>
        <w:t>Pourcentage de salariées augmentées au retour de congé maternité</w:t>
      </w:r>
      <w:r>
        <w:rPr>
          <w:rFonts w:asciiTheme="minorHAnsi" w:hAnsiTheme="minorHAnsi" w:cstheme="minorHAnsi"/>
          <w:i/>
          <w:color w:val="000000"/>
        </w:rPr>
        <w:t>.</w:t>
      </w:r>
    </w:p>
    <w:p w:rsidR="002019C0" w:rsidP="002019C0" w:rsidRDefault="002019C0" w14:paraId="7AF30AEC" w14:textId="77777777">
      <w:pPr>
        <w:pStyle w:val="Normal0"/>
        <w:pBdr>
          <w:top w:val="nil"/>
          <w:left w:val="nil"/>
          <w:bottom w:val="nil"/>
          <w:right w:val="nil"/>
          <w:between w:val="nil"/>
        </w:pBdr>
        <w:tabs>
          <w:tab w:val="left" w:pos="-142"/>
          <w:tab w:val="left" w:pos="454"/>
        </w:tabs>
        <w:jc w:val="left"/>
        <w:rPr>
          <w:rFonts w:asciiTheme="minorHAnsi" w:hAnsiTheme="minorHAnsi" w:cstheme="minorHAnsi"/>
          <w:i/>
          <w:color w:val="000000"/>
        </w:rPr>
      </w:pPr>
    </w:p>
    <w:p w:rsidR="00633499" w:rsidP="00633499" w:rsidRDefault="00633499" w14:paraId="1D958984" w14:textId="77777777">
      <w:pPr>
        <w:pStyle w:val="Normal0"/>
        <w:tabs>
          <w:tab w:val="left" w:pos="0"/>
        </w:tabs>
        <w:rPr>
          <w:rFonts w:eastAsia="Arial" w:asciiTheme="minorHAnsi" w:hAnsiTheme="minorHAnsi" w:cstheme="minorHAnsi"/>
          <w:b/>
          <w:bCs/>
        </w:rPr>
      </w:pPr>
    </w:p>
    <w:p w:rsidRPr="00647FF8" w:rsidR="00633499" w:rsidP="00647FF8" w:rsidRDefault="00633499" w14:paraId="3153746C" w14:textId="55BBB82D">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ARTICLE II – LE RECRUTEMENT</w:t>
      </w:r>
    </w:p>
    <w:p w:rsidRPr="00925720" w:rsidR="002019C0" w:rsidP="00925720" w:rsidRDefault="002019C0" w14:paraId="6ED37914" w14:textId="77777777">
      <w:pPr>
        <w:pStyle w:val="Normal0"/>
        <w:pBdr>
          <w:top w:val="nil"/>
          <w:left w:val="nil"/>
          <w:bottom w:val="nil"/>
          <w:right w:val="nil"/>
          <w:between w:val="nil"/>
        </w:pBdr>
        <w:tabs>
          <w:tab w:val="left" w:pos="-142"/>
          <w:tab w:val="left" w:pos="454"/>
        </w:tabs>
        <w:jc w:val="left"/>
        <w:rPr>
          <w:rFonts w:asciiTheme="minorHAnsi" w:hAnsiTheme="minorHAnsi" w:cstheme="minorHAnsi"/>
          <w:i/>
          <w:color w:val="000000"/>
        </w:rPr>
      </w:pPr>
    </w:p>
    <w:p w:rsidRPr="00925720" w:rsidR="00971DCF" w:rsidP="00971DCF" w:rsidRDefault="00971DCF" w14:paraId="0AD0EE95" w14:textId="374C6233">
      <w:pPr>
        <w:rPr>
          <w:rFonts w:asciiTheme="minorHAnsi" w:hAnsiTheme="minorHAnsi" w:cstheme="minorHAnsi"/>
          <w:lang w:val="fr-FR"/>
        </w:rPr>
      </w:pPr>
      <w:r w:rsidRPr="00925720">
        <w:rPr>
          <w:rFonts w:asciiTheme="minorHAnsi" w:hAnsiTheme="minorHAnsi" w:cstheme="minorHAnsi"/>
          <w:lang w:val="fr-FR"/>
        </w:rPr>
        <w:t>L</w:t>
      </w:r>
      <w:r w:rsidRPr="00925720" w:rsidR="00E510F9">
        <w:rPr>
          <w:rFonts w:asciiTheme="minorHAnsi" w:hAnsiTheme="minorHAnsi" w:cstheme="minorHAnsi"/>
          <w:lang w:val="fr-FR"/>
        </w:rPr>
        <w:t>es parties</w:t>
      </w:r>
      <w:r w:rsidRPr="00925720" w:rsidR="00397F83">
        <w:rPr>
          <w:rFonts w:asciiTheme="minorHAnsi" w:hAnsiTheme="minorHAnsi" w:cstheme="minorHAnsi"/>
          <w:lang w:val="fr-FR"/>
        </w:rPr>
        <w:t xml:space="preserve"> </w:t>
      </w:r>
      <w:r w:rsidRPr="00925720" w:rsidR="00A20ACB">
        <w:rPr>
          <w:rFonts w:asciiTheme="minorHAnsi" w:hAnsiTheme="minorHAnsi" w:cstheme="minorHAnsi"/>
          <w:lang w:val="fr-FR"/>
        </w:rPr>
        <w:t>sont convaincues que la</w:t>
      </w:r>
      <w:r w:rsidRPr="00925720">
        <w:rPr>
          <w:rFonts w:asciiTheme="minorHAnsi" w:hAnsiTheme="minorHAnsi" w:cstheme="minorHAnsi"/>
          <w:lang w:val="fr-FR"/>
        </w:rPr>
        <w:t xml:space="preserve"> politique de mixité des emplois s’appuie sur l’équilibre des recrutements entre les femmes et les hommes. Ainsi, les critères retenus pour le recrutement doivent être fondés sur les compétences requises et les qualifications des candidates et candidats. De la même manière, les annonces et les définitions de postes doivent être non discriminantes à l’égard du genre et de tout autre critère de discrimination.</w:t>
      </w:r>
    </w:p>
    <w:p w:rsidRPr="00876BFB" w:rsidR="0052385D" w:rsidP="00925720" w:rsidRDefault="00BC3FAD" w14:paraId="6782B3EA" w14:textId="40072359">
      <w:pPr>
        <w:pStyle w:val="Titre2"/>
        <w:ind w:left="0" w:firstLine="0"/>
        <w:rPr>
          <w:rFonts w:asciiTheme="minorHAnsi" w:hAnsiTheme="minorHAnsi" w:cstheme="minorHAnsi"/>
        </w:rPr>
      </w:pPr>
      <w:r w:rsidRPr="00925720">
        <w:rPr>
          <w:rFonts w:asciiTheme="minorHAnsi" w:hAnsiTheme="minorHAnsi" w:cstheme="minorHAnsi"/>
          <w:color w:val="C00000"/>
          <w:sz w:val="24"/>
          <w:szCs w:val="24"/>
          <w:lang w:val="fr-FR"/>
        </w:rPr>
        <w:t xml:space="preserve">02.1 </w:t>
      </w:r>
      <w:r>
        <w:rPr>
          <w:rFonts w:asciiTheme="minorHAnsi" w:hAnsiTheme="minorHAnsi" w:cstheme="minorHAnsi"/>
          <w:color w:val="C00000"/>
          <w:sz w:val="24"/>
          <w:szCs w:val="24"/>
          <w:lang w:val="fr-FR"/>
        </w:rPr>
        <w:tab/>
      </w:r>
      <w:r w:rsidR="00C44812">
        <w:rPr>
          <w:rFonts w:asciiTheme="minorHAnsi" w:hAnsiTheme="minorHAnsi" w:cstheme="minorHAnsi"/>
          <w:lang w:val="fr-FR"/>
        </w:rPr>
        <w:t xml:space="preserve">ENGAGER </w:t>
      </w:r>
      <w:r w:rsidR="00A16788">
        <w:rPr>
          <w:rFonts w:asciiTheme="minorHAnsi" w:hAnsiTheme="minorHAnsi" w:cstheme="minorHAnsi"/>
          <w:lang w:val="fr-FR"/>
        </w:rPr>
        <w:t>E</w:t>
      </w:r>
      <w:r w:rsidR="00514505">
        <w:rPr>
          <w:rFonts w:asciiTheme="minorHAnsi" w:hAnsiTheme="minorHAnsi" w:cstheme="minorHAnsi"/>
          <w:lang w:val="fr-FR"/>
        </w:rPr>
        <w:t>T</w:t>
      </w:r>
      <w:r w:rsidR="00A16788">
        <w:rPr>
          <w:rFonts w:asciiTheme="minorHAnsi" w:hAnsiTheme="minorHAnsi" w:cstheme="minorHAnsi"/>
          <w:lang w:val="fr-FR"/>
        </w:rPr>
        <w:t xml:space="preserve"> SENSIBILISER </w:t>
      </w:r>
      <w:r w:rsidR="00C44812">
        <w:rPr>
          <w:rFonts w:asciiTheme="minorHAnsi" w:hAnsiTheme="minorHAnsi" w:cstheme="minorHAnsi"/>
          <w:lang w:val="fr-FR"/>
        </w:rPr>
        <w:t xml:space="preserve">LES ACTEURS DU </w:t>
      </w:r>
      <w:r w:rsidR="00C44812">
        <w:rPr>
          <w:rFonts w:asciiTheme="minorHAnsi" w:hAnsiTheme="minorHAnsi" w:cstheme="minorHAnsi"/>
        </w:rPr>
        <w:t>R</w:t>
      </w:r>
      <w:r w:rsidRPr="00876BFB" w:rsidR="0052385D">
        <w:rPr>
          <w:rFonts w:asciiTheme="minorHAnsi" w:hAnsiTheme="minorHAnsi" w:cstheme="minorHAnsi"/>
        </w:rPr>
        <w:t>ECRUTEMENT</w:t>
      </w:r>
      <w:r w:rsidRPr="001E0A60" w:rsidR="001E0A60">
        <w:rPr>
          <w:rFonts w:asciiTheme="minorHAnsi" w:hAnsiTheme="minorHAnsi" w:cstheme="minorHAnsi"/>
        </w:rPr>
        <w:t xml:space="preserve"> AUX PRINCIPES D’EGALITE ET D’INCLUSION</w:t>
      </w:r>
      <w:r w:rsidR="001E0A60">
        <w:rPr>
          <w:rFonts w:asciiTheme="minorHAnsi" w:hAnsiTheme="minorHAnsi" w:cstheme="minorHAnsi"/>
        </w:rPr>
        <w:t xml:space="preserve"> </w:t>
      </w:r>
      <w:r w:rsidRPr="00876BFB" w:rsidR="0052385D">
        <w:rPr>
          <w:rFonts w:asciiTheme="minorHAnsi" w:hAnsiTheme="minorHAnsi" w:cstheme="minorHAnsi"/>
        </w:rPr>
        <w:t xml:space="preserve"> </w:t>
      </w:r>
    </w:p>
    <w:p w:rsidRPr="00876BFB" w:rsidR="0052385D" w:rsidP="0052385D" w:rsidRDefault="0052385D" w14:paraId="1C3D0734" w14:textId="77777777">
      <w:pPr>
        <w:pStyle w:val="Normal0"/>
        <w:rPr>
          <w:rFonts w:asciiTheme="minorHAnsi" w:hAnsiTheme="minorHAnsi" w:cstheme="minorHAnsi"/>
        </w:rPr>
      </w:pPr>
    </w:p>
    <w:p w:rsidRPr="00925720" w:rsidR="000808F6" w:rsidP="000808F6" w:rsidRDefault="000808F6" w14:paraId="345D3A38" w14:textId="6DCF5716">
      <w:pPr>
        <w:pStyle w:val="Normal0"/>
        <w:rPr>
          <w:rFonts w:asciiTheme="minorHAnsi" w:hAnsiTheme="minorHAnsi" w:cstheme="minorBidi"/>
          <w:lang w:val="fr-FR"/>
        </w:rPr>
      </w:pPr>
      <w:r w:rsidRPr="627A8E9B">
        <w:rPr>
          <w:rFonts w:asciiTheme="minorHAnsi" w:hAnsiTheme="minorHAnsi" w:cstheme="minorBidi"/>
          <w:lang w:val="fr-FR"/>
        </w:rPr>
        <w:t xml:space="preserve">Le Groupe s’engage à </w:t>
      </w:r>
      <w:r w:rsidRPr="627A8E9B" w:rsidR="00BC7922">
        <w:rPr>
          <w:rFonts w:asciiTheme="minorHAnsi" w:hAnsiTheme="minorHAnsi" w:cstheme="minorBidi"/>
          <w:lang w:val="fr-FR"/>
        </w:rPr>
        <w:t xml:space="preserve">sensibiliser </w:t>
      </w:r>
      <w:r w:rsidRPr="627A8E9B">
        <w:rPr>
          <w:rFonts w:asciiTheme="minorHAnsi" w:hAnsiTheme="minorHAnsi" w:cstheme="minorBidi"/>
          <w:lang w:val="fr-FR"/>
        </w:rPr>
        <w:t>l</w:t>
      </w:r>
      <w:r w:rsidRPr="627A8E9B" w:rsidR="00BC7922">
        <w:rPr>
          <w:rFonts w:asciiTheme="minorHAnsi" w:hAnsiTheme="minorHAnsi" w:cstheme="minorBidi"/>
          <w:lang w:val="fr-FR"/>
        </w:rPr>
        <w:t xml:space="preserve">’ensemble des </w:t>
      </w:r>
      <w:r w:rsidRPr="627A8E9B" w:rsidR="007D00B4">
        <w:rPr>
          <w:rFonts w:asciiTheme="minorHAnsi" w:hAnsiTheme="minorHAnsi" w:cstheme="minorBidi"/>
          <w:lang w:val="fr-FR"/>
        </w:rPr>
        <w:t>salariées/salariés</w:t>
      </w:r>
      <w:r w:rsidRPr="627A8E9B" w:rsidR="00BC7922">
        <w:rPr>
          <w:rFonts w:asciiTheme="minorHAnsi" w:hAnsiTheme="minorHAnsi" w:cstheme="minorBidi"/>
          <w:lang w:val="fr-FR"/>
        </w:rPr>
        <w:t xml:space="preserve"> intervenant</w:t>
      </w:r>
      <w:r w:rsidRPr="627A8E9B" w:rsidR="003767F0">
        <w:rPr>
          <w:rFonts w:asciiTheme="minorHAnsi" w:hAnsiTheme="minorHAnsi" w:cstheme="minorBidi"/>
          <w:lang w:val="fr-FR"/>
        </w:rPr>
        <w:t xml:space="preserve"> </w:t>
      </w:r>
      <w:r w:rsidRPr="627A8E9B">
        <w:rPr>
          <w:rFonts w:asciiTheme="minorHAnsi" w:hAnsiTheme="minorHAnsi" w:cstheme="minorBidi"/>
          <w:lang w:val="fr-FR"/>
        </w:rPr>
        <w:t>dans un processus de sélection aux principes d’inclusion, de non</w:t>
      </w:r>
      <w:r w:rsidRPr="627A8E9B" w:rsidR="195B7FE0">
        <w:rPr>
          <w:rFonts w:asciiTheme="minorHAnsi" w:hAnsiTheme="minorHAnsi" w:cstheme="minorBidi"/>
          <w:lang w:val="fr-FR"/>
        </w:rPr>
        <w:t>-</w:t>
      </w:r>
      <w:r w:rsidRPr="627A8E9B">
        <w:rPr>
          <w:rFonts w:asciiTheme="minorHAnsi" w:hAnsiTheme="minorHAnsi" w:cstheme="minorBidi"/>
          <w:lang w:val="fr-FR"/>
        </w:rPr>
        <w:t xml:space="preserve">discrimination et de prévention des stéréotypes. </w:t>
      </w:r>
    </w:p>
    <w:p w:rsidR="0052385D" w:rsidP="00A16788" w:rsidRDefault="00A16788" w14:paraId="6C4A1EA5" w14:textId="1BDB3699">
      <w:pPr>
        <w:pStyle w:val="Normal0"/>
        <w:rPr>
          <w:rFonts w:asciiTheme="minorHAnsi" w:hAnsiTheme="minorHAnsi" w:cstheme="minorBidi"/>
        </w:rPr>
      </w:pPr>
      <w:r w:rsidRPr="627A8E9B">
        <w:rPr>
          <w:rFonts w:asciiTheme="minorHAnsi" w:hAnsiTheme="minorHAnsi" w:cstheme="minorBidi"/>
          <w:lang w:val="fr-FR"/>
        </w:rPr>
        <w:t xml:space="preserve">A cet effet, </w:t>
      </w:r>
      <w:r w:rsidRPr="627A8E9B" w:rsidR="00BC7922">
        <w:rPr>
          <w:rFonts w:asciiTheme="minorHAnsi" w:hAnsiTheme="minorHAnsi" w:cstheme="minorBidi"/>
          <w:lang w:val="fr-FR"/>
        </w:rPr>
        <w:t xml:space="preserve">un guide du recrutement </w:t>
      </w:r>
      <w:r w:rsidRPr="627A8E9B">
        <w:rPr>
          <w:rFonts w:asciiTheme="minorHAnsi" w:hAnsiTheme="minorHAnsi" w:cstheme="minorBidi"/>
          <w:lang w:val="fr-FR"/>
        </w:rPr>
        <w:t>sera établi</w:t>
      </w:r>
      <w:r w:rsidRPr="627A8E9B" w:rsidR="00D01951">
        <w:rPr>
          <w:rFonts w:asciiTheme="minorHAnsi" w:hAnsiTheme="minorHAnsi" w:cstheme="minorBidi"/>
          <w:lang w:val="fr-FR"/>
        </w:rPr>
        <w:t xml:space="preserve">, </w:t>
      </w:r>
      <w:r w:rsidRPr="627A8E9B" w:rsidR="007D1D47">
        <w:rPr>
          <w:rFonts w:asciiTheme="minorHAnsi" w:hAnsiTheme="minorHAnsi" w:cstheme="minorBidi"/>
          <w:lang w:val="fr-FR"/>
        </w:rPr>
        <w:t>dans le 12 mois suivant la signature de l’accord</w:t>
      </w:r>
      <w:r w:rsidRPr="627A8E9B" w:rsidR="00D01951">
        <w:rPr>
          <w:rFonts w:asciiTheme="minorHAnsi" w:hAnsiTheme="minorHAnsi" w:cstheme="minorBidi"/>
          <w:lang w:val="fr-FR"/>
        </w:rPr>
        <w:t xml:space="preserve"> et </w:t>
      </w:r>
      <w:r w:rsidRPr="627A8E9B">
        <w:rPr>
          <w:rFonts w:asciiTheme="minorHAnsi" w:hAnsiTheme="minorHAnsi" w:cstheme="minorBidi"/>
          <w:lang w:val="fr-FR"/>
        </w:rPr>
        <w:t xml:space="preserve">communiqué </w:t>
      </w:r>
      <w:r w:rsidRPr="627A8E9B" w:rsidR="003767F0">
        <w:rPr>
          <w:rFonts w:asciiTheme="minorHAnsi" w:hAnsiTheme="minorHAnsi" w:cstheme="minorBidi"/>
          <w:lang w:val="fr-FR"/>
        </w:rPr>
        <w:t>aux</w:t>
      </w:r>
      <w:r w:rsidRPr="627A8E9B">
        <w:rPr>
          <w:rFonts w:asciiTheme="minorHAnsi" w:hAnsiTheme="minorHAnsi" w:cstheme="minorBidi"/>
          <w:lang w:val="fr-FR"/>
        </w:rPr>
        <w:t xml:space="preserve"> </w:t>
      </w:r>
      <w:r w:rsidRPr="627A8E9B" w:rsidR="0032658A">
        <w:rPr>
          <w:rFonts w:asciiTheme="minorHAnsi" w:hAnsiTheme="minorHAnsi" w:cstheme="minorBidi"/>
          <w:lang w:val="fr-FR"/>
        </w:rPr>
        <w:t>salariées/</w:t>
      </w:r>
      <w:r w:rsidRPr="627A8E9B">
        <w:rPr>
          <w:rFonts w:asciiTheme="minorHAnsi" w:hAnsiTheme="minorHAnsi" w:cstheme="minorBidi"/>
          <w:lang w:val="fr-FR"/>
        </w:rPr>
        <w:t>salarié</w:t>
      </w:r>
      <w:r w:rsidRPr="627A8E9B" w:rsidR="003767F0">
        <w:rPr>
          <w:rFonts w:asciiTheme="minorHAnsi" w:hAnsiTheme="minorHAnsi" w:cstheme="minorBidi"/>
          <w:lang w:val="fr-FR"/>
        </w:rPr>
        <w:t>s</w:t>
      </w:r>
      <w:r w:rsidRPr="627A8E9B">
        <w:rPr>
          <w:rFonts w:asciiTheme="minorHAnsi" w:hAnsiTheme="minorHAnsi" w:cstheme="minorBidi"/>
          <w:lang w:val="fr-FR"/>
        </w:rPr>
        <w:t xml:space="preserve"> </w:t>
      </w:r>
      <w:r w:rsidRPr="627A8E9B" w:rsidR="003767F0">
        <w:rPr>
          <w:rFonts w:asciiTheme="minorHAnsi" w:hAnsiTheme="minorHAnsi" w:cstheme="minorBidi"/>
          <w:lang w:val="fr-FR"/>
        </w:rPr>
        <w:t>concernés</w:t>
      </w:r>
      <w:r w:rsidRPr="627A8E9B">
        <w:rPr>
          <w:rFonts w:asciiTheme="minorHAnsi" w:hAnsiTheme="minorHAnsi" w:cstheme="minorBidi"/>
          <w:lang w:val="fr-FR"/>
        </w:rPr>
        <w:t xml:space="preserve">. </w:t>
      </w:r>
      <w:r w:rsidRPr="627A8E9B" w:rsidR="007203A4">
        <w:rPr>
          <w:rFonts w:asciiTheme="minorHAnsi" w:hAnsiTheme="minorHAnsi" w:cstheme="minorBidi"/>
        </w:rPr>
        <w:t>Il</w:t>
      </w:r>
      <w:r w:rsidRPr="627A8E9B">
        <w:rPr>
          <w:rFonts w:asciiTheme="minorHAnsi" w:hAnsiTheme="minorHAnsi" w:cstheme="minorBidi"/>
        </w:rPr>
        <w:t xml:space="preserve"> reprendra </w:t>
      </w:r>
      <w:r w:rsidRPr="627A8E9B" w:rsidR="003767F0">
        <w:rPr>
          <w:rFonts w:asciiTheme="minorHAnsi" w:hAnsiTheme="minorHAnsi" w:cstheme="minorBidi"/>
        </w:rPr>
        <w:t>la déontologie en matièr</w:t>
      </w:r>
      <w:r w:rsidRPr="627A8E9B" w:rsidR="00BC1699">
        <w:rPr>
          <w:rFonts w:asciiTheme="minorHAnsi" w:hAnsiTheme="minorHAnsi" w:cstheme="minorBidi"/>
        </w:rPr>
        <w:t>e</w:t>
      </w:r>
      <w:r w:rsidRPr="627A8E9B" w:rsidR="003767F0">
        <w:rPr>
          <w:rFonts w:asciiTheme="minorHAnsi" w:hAnsiTheme="minorHAnsi" w:cstheme="minorBidi"/>
        </w:rPr>
        <w:t xml:space="preserve"> </w:t>
      </w:r>
      <w:r w:rsidRPr="627A8E9B" w:rsidR="003767F0">
        <w:rPr>
          <w:rFonts w:asciiTheme="minorHAnsi" w:hAnsiTheme="minorHAnsi" w:cstheme="minorBidi"/>
        </w:rPr>
        <w:t xml:space="preserve">recrutement dont </w:t>
      </w:r>
      <w:r w:rsidRPr="627A8E9B">
        <w:rPr>
          <w:rFonts w:asciiTheme="minorHAnsi" w:hAnsiTheme="minorHAnsi" w:cstheme="minorBidi"/>
        </w:rPr>
        <w:t>les principes de non</w:t>
      </w:r>
      <w:r w:rsidRPr="627A8E9B" w:rsidR="7154CB47">
        <w:rPr>
          <w:rFonts w:asciiTheme="minorHAnsi" w:hAnsiTheme="minorHAnsi" w:cstheme="minorBidi"/>
        </w:rPr>
        <w:t>-</w:t>
      </w:r>
      <w:r w:rsidRPr="627A8E9B">
        <w:rPr>
          <w:rFonts w:asciiTheme="minorHAnsi" w:hAnsiTheme="minorHAnsi" w:cstheme="minorBidi"/>
        </w:rPr>
        <w:t>discrimination, les critères objectifs de sélection, les engagements en faveur de la mixité, ainsi que les valeurs inclusives du Groupe.</w:t>
      </w:r>
      <w:r w:rsidRPr="627A8E9B" w:rsidR="0052385D">
        <w:rPr>
          <w:rFonts w:asciiTheme="minorHAnsi" w:hAnsiTheme="minorHAnsi" w:cstheme="minorBidi"/>
          <w:lang w:val="fr-FR"/>
        </w:rPr>
        <w:t xml:space="preserve"> </w:t>
      </w:r>
    </w:p>
    <w:p w:rsidR="00E85AA6" w:rsidP="0052385D" w:rsidRDefault="00E85AA6" w14:paraId="6515E566" w14:textId="77777777">
      <w:pPr>
        <w:pStyle w:val="Normal0"/>
        <w:rPr>
          <w:rFonts w:asciiTheme="minorHAnsi" w:hAnsiTheme="minorHAnsi" w:cstheme="minorHAnsi"/>
        </w:rPr>
      </w:pPr>
    </w:p>
    <w:p w:rsidRPr="00925720" w:rsidR="00B61129" w:rsidP="00303FEC" w:rsidRDefault="3246DB8F" w14:paraId="28C0152B" w14:textId="41241126">
      <w:pPr>
        <w:rPr>
          <w:rFonts w:asciiTheme="minorHAnsi" w:hAnsiTheme="minorHAnsi" w:cstheme="minorBidi"/>
          <w:lang w:val="fr-FR"/>
        </w:rPr>
      </w:pPr>
      <w:r w:rsidRPr="627A8E9B">
        <w:rPr>
          <w:rFonts w:asciiTheme="minorHAnsi" w:hAnsiTheme="minorHAnsi" w:cstheme="minorBidi"/>
        </w:rPr>
        <w:t>Le guide</w:t>
      </w:r>
      <w:r w:rsidRPr="627A8E9B" w:rsidR="00E85AA6">
        <w:rPr>
          <w:rFonts w:asciiTheme="minorHAnsi" w:hAnsiTheme="minorHAnsi" w:cstheme="minorBidi"/>
        </w:rPr>
        <w:t xml:space="preserve"> </w:t>
      </w:r>
      <w:r w:rsidRPr="627A8E9B" w:rsidR="00CD2C93">
        <w:rPr>
          <w:rFonts w:asciiTheme="minorHAnsi" w:hAnsiTheme="minorHAnsi" w:cstheme="minorBidi"/>
        </w:rPr>
        <w:t>pourra faire l’objet d</w:t>
      </w:r>
      <w:r w:rsidRPr="627A8E9B" w:rsidR="00872A39">
        <w:rPr>
          <w:rFonts w:asciiTheme="minorHAnsi" w:hAnsiTheme="minorHAnsi" w:cstheme="minorBidi"/>
        </w:rPr>
        <w:t>’une</w:t>
      </w:r>
      <w:r w:rsidRPr="627A8E9B" w:rsidR="00CD2C93">
        <w:rPr>
          <w:rFonts w:asciiTheme="minorHAnsi" w:hAnsiTheme="minorHAnsi" w:cstheme="minorBidi"/>
        </w:rPr>
        <w:t xml:space="preserve"> </w:t>
      </w:r>
      <w:r w:rsidRPr="627A8E9B" w:rsidR="00D36391">
        <w:rPr>
          <w:rFonts w:asciiTheme="minorHAnsi" w:hAnsiTheme="minorHAnsi" w:cstheme="minorBidi"/>
        </w:rPr>
        <w:t>révision</w:t>
      </w:r>
      <w:r w:rsidRPr="627A8E9B" w:rsidR="00CD2C93">
        <w:rPr>
          <w:rFonts w:asciiTheme="minorHAnsi" w:hAnsiTheme="minorHAnsi" w:cstheme="minorBidi"/>
        </w:rPr>
        <w:t xml:space="preserve"> </w:t>
      </w:r>
      <w:r w:rsidRPr="627A8E9B" w:rsidR="00872A39">
        <w:rPr>
          <w:rFonts w:asciiTheme="minorHAnsi" w:hAnsiTheme="minorHAnsi" w:cstheme="minorBidi"/>
        </w:rPr>
        <w:t>à la demande des membres de la commission de suivi de l’accord.</w:t>
      </w:r>
    </w:p>
    <w:p w:rsidRPr="00876BFB" w:rsidR="00B61129" w:rsidP="0052385D" w:rsidRDefault="00B61129" w14:paraId="4078E732" w14:textId="77777777">
      <w:pPr>
        <w:pStyle w:val="Normal0"/>
        <w:rPr>
          <w:rFonts w:asciiTheme="minorHAnsi" w:hAnsiTheme="minorHAnsi" w:cstheme="minorHAnsi"/>
          <w:lang w:val="fr-FR"/>
        </w:rPr>
      </w:pPr>
    </w:p>
    <w:p w:rsidRPr="00876BFB" w:rsidR="0052385D" w:rsidP="0052385D" w:rsidRDefault="0052385D" w14:paraId="72868817" w14:textId="77777777">
      <w:pPr>
        <w:pStyle w:val="Normal0"/>
        <w:rPr>
          <w:rFonts w:asciiTheme="minorHAnsi" w:hAnsiTheme="minorHAnsi" w:cstheme="minorHAnsi"/>
        </w:rPr>
      </w:pPr>
    </w:p>
    <w:p w:rsidRPr="00876BFB" w:rsidR="0052385D" w:rsidP="0052385D" w:rsidRDefault="0052385D" w14:paraId="2E1FC6C7" w14:textId="77777777">
      <w:pPr>
        <w:pStyle w:val="Normal0"/>
        <w:tabs>
          <w:tab w:val="left" w:pos="-142"/>
        </w:tabs>
        <w:rPr>
          <w:rFonts w:asciiTheme="minorHAnsi" w:hAnsiTheme="minorHAnsi" w:cstheme="minorHAnsi"/>
          <w:i/>
          <w:iCs/>
          <w:u w:val="single"/>
        </w:rPr>
      </w:pPr>
      <w:r w:rsidRPr="00876BFB">
        <w:rPr>
          <w:rFonts w:asciiTheme="minorHAnsi" w:hAnsiTheme="minorHAnsi" w:cstheme="minorHAnsi"/>
          <w:i/>
          <w:iCs/>
          <w:u w:val="single"/>
        </w:rPr>
        <w:t>Indicateurs retenus :</w:t>
      </w:r>
    </w:p>
    <w:p w:rsidRPr="00876BFB" w:rsidR="0052385D" w:rsidP="0052385D" w:rsidRDefault="0052385D" w14:paraId="141993D7" w14:textId="77777777">
      <w:pPr>
        <w:pStyle w:val="Normal0"/>
        <w:tabs>
          <w:tab w:val="left" w:pos="-142"/>
        </w:tabs>
        <w:rPr>
          <w:rFonts w:asciiTheme="minorHAnsi" w:hAnsiTheme="minorHAnsi" w:cstheme="minorHAnsi"/>
        </w:rPr>
      </w:pPr>
    </w:p>
    <w:p w:rsidRPr="00925720" w:rsidR="005F6535" w:rsidP="00F54FF8" w:rsidRDefault="0052385D" w14:paraId="754EBDBC" w14:textId="41A42C6E">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bCs/>
          <w:lang w:val="fr-FR"/>
        </w:rPr>
      </w:pPr>
      <w:r w:rsidRPr="005F6535">
        <w:rPr>
          <w:rFonts w:asciiTheme="minorHAnsi" w:hAnsiTheme="minorHAnsi" w:cstheme="minorHAnsi"/>
          <w:i/>
          <w:color w:val="000000"/>
          <w:lang w:val="fr-FR"/>
        </w:rPr>
        <w:t xml:space="preserve">Nombre de </w:t>
      </w:r>
      <w:r w:rsidRPr="007D00B4" w:rsidR="007D00B4">
        <w:rPr>
          <w:rFonts w:asciiTheme="minorHAnsi" w:hAnsiTheme="minorHAnsi" w:cstheme="minorHAnsi"/>
          <w:i/>
          <w:color w:val="000000"/>
          <w:lang w:val="fr-FR"/>
        </w:rPr>
        <w:t>salariées/salariés</w:t>
      </w:r>
      <w:r w:rsidRPr="005F6535">
        <w:rPr>
          <w:rFonts w:asciiTheme="minorHAnsi" w:hAnsiTheme="minorHAnsi" w:cstheme="minorHAnsi"/>
          <w:i/>
          <w:color w:val="000000"/>
          <w:lang w:val="fr-FR"/>
        </w:rPr>
        <w:t xml:space="preserve"> </w:t>
      </w:r>
      <w:r w:rsidRPr="005F6535" w:rsidR="00902B93">
        <w:rPr>
          <w:rFonts w:asciiTheme="minorHAnsi" w:hAnsiTheme="minorHAnsi" w:cstheme="minorHAnsi"/>
          <w:i/>
          <w:color w:val="000000"/>
          <w:lang w:val="fr-FR"/>
        </w:rPr>
        <w:t xml:space="preserve">impliqués dans </w:t>
      </w:r>
      <w:r w:rsidRPr="005F6535" w:rsidR="00BD5428">
        <w:rPr>
          <w:rFonts w:asciiTheme="minorHAnsi" w:hAnsiTheme="minorHAnsi" w:cstheme="minorHAnsi"/>
          <w:i/>
          <w:color w:val="000000"/>
          <w:lang w:val="fr-FR"/>
        </w:rPr>
        <w:t>un processus de recrutement</w:t>
      </w:r>
      <w:r w:rsidRPr="005F6535">
        <w:rPr>
          <w:rFonts w:asciiTheme="minorHAnsi" w:hAnsiTheme="minorHAnsi" w:cstheme="minorHAnsi"/>
          <w:i/>
          <w:color w:val="000000"/>
          <w:lang w:val="fr-FR"/>
        </w:rPr>
        <w:t xml:space="preserve"> ayant reçu </w:t>
      </w:r>
      <w:r w:rsidRPr="005F6535" w:rsidR="003767F0">
        <w:rPr>
          <w:rFonts w:asciiTheme="minorHAnsi" w:hAnsiTheme="minorHAnsi" w:cstheme="minorHAnsi"/>
          <w:i/>
          <w:color w:val="000000"/>
          <w:lang w:val="fr-FR"/>
        </w:rPr>
        <w:t>l</w:t>
      </w:r>
      <w:r w:rsidR="003767F0">
        <w:rPr>
          <w:rFonts w:asciiTheme="minorHAnsi" w:hAnsiTheme="minorHAnsi" w:cstheme="minorHAnsi"/>
          <w:i/>
          <w:color w:val="000000"/>
          <w:lang w:val="fr-FR"/>
        </w:rPr>
        <w:t>e</w:t>
      </w:r>
      <w:r w:rsidRPr="005F6535" w:rsidR="003767F0">
        <w:rPr>
          <w:rFonts w:asciiTheme="minorHAnsi" w:hAnsiTheme="minorHAnsi" w:cstheme="minorHAnsi"/>
          <w:i/>
          <w:color w:val="000000"/>
          <w:lang w:val="fr-FR"/>
        </w:rPr>
        <w:t xml:space="preserve"> </w:t>
      </w:r>
      <w:r w:rsidR="003767F0">
        <w:rPr>
          <w:rFonts w:asciiTheme="minorHAnsi" w:hAnsiTheme="minorHAnsi" w:cstheme="minorHAnsi"/>
          <w:bCs/>
          <w:i/>
          <w:lang w:val="fr-FR"/>
        </w:rPr>
        <w:t>guide du</w:t>
      </w:r>
      <w:r w:rsidRPr="005F6535">
        <w:rPr>
          <w:rFonts w:asciiTheme="minorHAnsi" w:hAnsiTheme="minorHAnsi" w:cstheme="minorHAnsi"/>
          <w:bCs/>
          <w:i/>
          <w:lang w:val="fr-FR"/>
        </w:rPr>
        <w:t xml:space="preserve"> « recrutement ».</w:t>
      </w:r>
    </w:p>
    <w:p w:rsidR="00F43FCE" w:rsidRDefault="00F43FCE" w14:paraId="29F8F524" w14:textId="14988E46">
      <w:pPr>
        <w:rPr>
          <w:rFonts w:asciiTheme="minorHAnsi" w:hAnsiTheme="minorHAnsi" w:cstheme="minorHAnsi"/>
          <w:i/>
          <w:color w:val="000000"/>
          <w:lang w:val="fr-FR"/>
        </w:rPr>
      </w:pPr>
    </w:p>
    <w:p w:rsidR="00110BE4" w:rsidP="00303FEC" w:rsidRDefault="009C2276" w14:paraId="194DFD47" w14:textId="5B83FE91">
      <w:pPr>
        <w:pStyle w:val="Titre2"/>
        <w:numPr>
          <w:ilvl w:val="1"/>
          <w:numId w:val="60"/>
        </w:numPr>
        <w:ind w:left="426"/>
        <w:rPr>
          <w:rFonts w:asciiTheme="minorHAnsi" w:hAnsiTheme="minorHAnsi" w:cstheme="minorHAnsi"/>
        </w:rPr>
      </w:pPr>
      <w:r>
        <w:rPr>
          <w:rFonts w:asciiTheme="minorHAnsi" w:hAnsiTheme="minorHAnsi" w:cstheme="minorHAnsi"/>
        </w:rPr>
        <w:t>SUIVRE LE TAUX DE TRANSFORMATION</w:t>
      </w:r>
      <w:r w:rsidR="00542B82">
        <w:rPr>
          <w:rFonts w:asciiTheme="minorHAnsi" w:hAnsiTheme="minorHAnsi" w:cstheme="minorHAnsi"/>
        </w:rPr>
        <w:t xml:space="preserve"> DE CDD EN CDI</w:t>
      </w:r>
    </w:p>
    <w:p w:rsidR="00110BE4" w:rsidP="00110BE4" w:rsidRDefault="00110BE4" w14:paraId="591A3628" w14:textId="77777777">
      <w:pPr>
        <w:rPr>
          <w:rFonts w:asciiTheme="minorHAnsi" w:hAnsiTheme="minorHAnsi" w:cstheme="minorHAnsi"/>
        </w:rPr>
      </w:pPr>
    </w:p>
    <w:p w:rsidRPr="001D048C" w:rsidR="00AB1D19" w:rsidP="00110BE4" w:rsidRDefault="00D77EC6" w14:paraId="576797E8" w14:textId="40704F43">
      <w:pPr>
        <w:rPr>
          <w:rFonts w:asciiTheme="minorHAnsi" w:hAnsiTheme="minorHAnsi" w:cstheme="minorHAnsi"/>
        </w:rPr>
      </w:pPr>
      <w:r>
        <w:rPr>
          <w:rFonts w:asciiTheme="minorHAnsi" w:hAnsiTheme="minorHAnsi" w:cstheme="minorHAnsi"/>
        </w:rPr>
        <w:t>Le groupe s’engage à communiquer a</w:t>
      </w:r>
      <w:r w:rsidR="00714DD7">
        <w:rPr>
          <w:rFonts w:asciiTheme="minorHAnsi" w:hAnsiTheme="minorHAnsi" w:cstheme="minorHAnsi"/>
        </w:rPr>
        <w:t xml:space="preserve">ux élus le taux de </w:t>
      </w:r>
      <w:r w:rsidR="00E023D0">
        <w:rPr>
          <w:rFonts w:asciiTheme="minorHAnsi" w:hAnsiTheme="minorHAnsi" w:cstheme="minorHAnsi"/>
        </w:rPr>
        <w:t xml:space="preserve">transformation </w:t>
      </w:r>
      <w:r w:rsidR="00C86A5F">
        <w:rPr>
          <w:rFonts w:asciiTheme="minorHAnsi" w:hAnsiTheme="minorHAnsi" w:cstheme="minorHAnsi"/>
        </w:rPr>
        <w:t>de</w:t>
      </w:r>
      <w:r w:rsidR="0037564C">
        <w:rPr>
          <w:rFonts w:asciiTheme="minorHAnsi" w:hAnsiTheme="minorHAnsi" w:cstheme="minorHAnsi"/>
        </w:rPr>
        <w:t>s CDD en CDI</w:t>
      </w:r>
      <w:r w:rsidR="00981C0E">
        <w:rPr>
          <w:rFonts w:asciiTheme="minorHAnsi" w:hAnsiTheme="minorHAnsi" w:cstheme="minorHAnsi"/>
        </w:rPr>
        <w:t xml:space="preserve">. </w:t>
      </w:r>
      <w:r w:rsidR="00AE3806">
        <w:rPr>
          <w:rFonts w:asciiTheme="minorHAnsi" w:hAnsiTheme="minorHAnsi" w:cstheme="minorHAnsi"/>
        </w:rPr>
        <w:t>Ces informations seront communiquées au préalable à la commission de suivi de l’accord qui se réunira</w:t>
      </w:r>
      <w:r w:rsidR="0037564C">
        <w:rPr>
          <w:rFonts w:asciiTheme="minorHAnsi" w:hAnsiTheme="minorHAnsi" w:cstheme="minorHAnsi"/>
        </w:rPr>
        <w:t xml:space="preserve"> </w:t>
      </w:r>
      <w:r w:rsidR="00AE3806">
        <w:rPr>
          <w:rFonts w:asciiTheme="minorHAnsi" w:hAnsiTheme="minorHAnsi" w:cstheme="minorHAnsi"/>
        </w:rPr>
        <w:t>a</w:t>
      </w:r>
      <w:r>
        <w:rPr>
          <w:rFonts w:asciiTheme="minorHAnsi" w:hAnsiTheme="minorHAnsi" w:cstheme="minorHAnsi"/>
        </w:rPr>
        <w:t>nnuellement</w:t>
      </w:r>
      <w:r w:rsidR="00AE3806">
        <w:rPr>
          <w:rFonts w:asciiTheme="minorHAnsi" w:hAnsiTheme="minorHAnsi" w:cstheme="minorHAnsi"/>
        </w:rPr>
        <w:t>.</w:t>
      </w:r>
      <w:r w:rsidR="00AB1D19">
        <w:rPr>
          <w:rFonts w:asciiTheme="minorHAnsi" w:hAnsiTheme="minorHAnsi" w:cstheme="minorHAnsi"/>
        </w:rPr>
        <w:t xml:space="preserve"> </w:t>
      </w:r>
      <w:r w:rsidR="001D048C">
        <w:rPr>
          <w:rFonts w:asciiTheme="minorHAnsi" w:hAnsiTheme="minorHAnsi" w:cstheme="minorHAnsi"/>
        </w:rPr>
        <w:t xml:space="preserve">En cas d’écart constaté </w:t>
      </w:r>
      <w:r w:rsidR="00FA1736">
        <w:rPr>
          <w:rFonts w:asciiTheme="minorHAnsi" w:hAnsiTheme="minorHAnsi" w:cstheme="minorHAnsi"/>
        </w:rPr>
        <w:t>entre les hommes et les femmes</w:t>
      </w:r>
      <w:r w:rsidR="00E76DF4">
        <w:rPr>
          <w:rFonts w:asciiTheme="minorHAnsi" w:hAnsiTheme="minorHAnsi" w:cstheme="minorHAnsi"/>
        </w:rPr>
        <w:t xml:space="preserve"> à métier équivalent</w:t>
      </w:r>
      <w:r w:rsidR="00826628">
        <w:rPr>
          <w:rFonts w:asciiTheme="minorHAnsi" w:hAnsiTheme="minorHAnsi" w:cstheme="minorHAnsi"/>
        </w:rPr>
        <w:t>, une analys</w:t>
      </w:r>
      <w:r w:rsidR="007F7418">
        <w:rPr>
          <w:rFonts w:asciiTheme="minorHAnsi" w:hAnsiTheme="minorHAnsi" w:cstheme="minorHAnsi"/>
        </w:rPr>
        <w:t>e des motifs de cet écart sera réalisée.</w:t>
      </w:r>
    </w:p>
    <w:p w:rsidRPr="00925720" w:rsidR="002C60DB" w:rsidP="00303FEC" w:rsidRDefault="008042A4" w14:paraId="7D13A08B" w14:textId="4502D90F">
      <w:pPr>
        <w:pStyle w:val="Titre2"/>
        <w:numPr>
          <w:ilvl w:val="1"/>
          <w:numId w:val="60"/>
        </w:numPr>
        <w:ind w:left="426"/>
        <w:rPr>
          <w:rFonts w:asciiTheme="minorHAnsi" w:hAnsiTheme="minorHAnsi" w:cstheme="minorHAnsi"/>
        </w:rPr>
      </w:pPr>
      <w:r w:rsidRPr="00925720">
        <w:rPr>
          <w:rFonts w:asciiTheme="minorHAnsi" w:hAnsiTheme="minorHAnsi" w:cstheme="minorHAnsi"/>
        </w:rPr>
        <w:t>COMMUN</w:t>
      </w:r>
      <w:r w:rsidR="000D7224">
        <w:rPr>
          <w:rFonts w:asciiTheme="minorHAnsi" w:hAnsiTheme="minorHAnsi" w:cstheme="minorHAnsi"/>
        </w:rPr>
        <w:t>IQUER</w:t>
      </w:r>
      <w:r w:rsidRPr="00925720">
        <w:rPr>
          <w:rFonts w:asciiTheme="minorHAnsi" w:hAnsiTheme="minorHAnsi" w:cstheme="minorHAnsi"/>
        </w:rPr>
        <w:t xml:space="preserve"> EN FAVEUR DE LA MIXITE ET DE L’INCLUSION</w:t>
      </w:r>
    </w:p>
    <w:p w:rsidRPr="00925720" w:rsidR="009005B9" w:rsidP="009005B9" w:rsidRDefault="009005B9" w14:paraId="78BA411A" w14:textId="77777777">
      <w:pPr>
        <w:rPr>
          <w:rFonts w:asciiTheme="minorHAnsi" w:hAnsiTheme="minorHAnsi" w:cstheme="minorHAnsi"/>
        </w:rPr>
      </w:pPr>
    </w:p>
    <w:p w:rsidRPr="00925720" w:rsidR="009005B9" w:rsidP="009005B9" w:rsidRDefault="009005B9" w14:paraId="13FEB484" w14:textId="6440EF93">
      <w:pPr>
        <w:rPr>
          <w:rFonts w:asciiTheme="minorHAnsi" w:hAnsiTheme="minorHAnsi" w:cstheme="minorHAnsi"/>
          <w:lang w:val="fr-FR"/>
        </w:rPr>
      </w:pPr>
      <w:r w:rsidRPr="00925720">
        <w:rPr>
          <w:rFonts w:asciiTheme="minorHAnsi" w:hAnsiTheme="minorHAnsi" w:cstheme="minorHAnsi"/>
        </w:rPr>
        <w:t xml:space="preserve">Le Groupe s’engage à veiller </w:t>
      </w:r>
      <w:r w:rsidRPr="00925720">
        <w:rPr>
          <w:rFonts w:asciiTheme="minorHAnsi" w:hAnsiTheme="minorHAnsi" w:cstheme="minorHAnsi"/>
          <w:lang w:val="fr-FR"/>
        </w:rPr>
        <w:t>:</w:t>
      </w:r>
    </w:p>
    <w:p w:rsidR="00E35768" w:rsidP="00A245CB" w:rsidRDefault="00610277" w14:paraId="302F6873" w14:textId="2F187265">
      <w:pPr>
        <w:numPr>
          <w:ilvl w:val="0"/>
          <w:numId w:val="61"/>
        </w:numPr>
        <w:rPr>
          <w:rFonts w:asciiTheme="minorHAnsi" w:hAnsiTheme="minorHAnsi" w:cstheme="minorHAnsi"/>
          <w:lang w:val="fr-FR"/>
        </w:rPr>
      </w:pPr>
      <w:proofErr w:type="gramStart"/>
      <w:r>
        <w:rPr>
          <w:rFonts w:asciiTheme="minorHAnsi" w:hAnsiTheme="minorHAnsi" w:cstheme="minorHAnsi"/>
          <w:lang w:val="fr-FR"/>
        </w:rPr>
        <w:t>à</w:t>
      </w:r>
      <w:proofErr w:type="gramEnd"/>
      <w:r w:rsidRPr="00925720" w:rsidR="00780D5A">
        <w:rPr>
          <w:rFonts w:asciiTheme="minorHAnsi" w:hAnsiTheme="minorHAnsi" w:cstheme="minorHAnsi"/>
          <w:lang w:val="fr-FR"/>
        </w:rPr>
        <w:t xml:space="preserve"> la </w:t>
      </w:r>
      <w:r w:rsidRPr="00925720" w:rsidR="009A60DF">
        <w:rPr>
          <w:rFonts w:asciiTheme="minorHAnsi" w:hAnsiTheme="minorHAnsi" w:cstheme="minorHAnsi"/>
          <w:lang w:val="fr-FR"/>
        </w:rPr>
        <w:t>rédaction d</w:t>
      </w:r>
      <w:r w:rsidRPr="00925720" w:rsidR="009005B9">
        <w:rPr>
          <w:rFonts w:asciiTheme="minorHAnsi" w:hAnsiTheme="minorHAnsi" w:cstheme="minorHAnsi"/>
          <w:lang w:val="fr-FR"/>
        </w:rPr>
        <w:t>es annonces</w:t>
      </w:r>
      <w:r w:rsidR="005C215E">
        <w:rPr>
          <w:rFonts w:asciiTheme="minorHAnsi" w:hAnsiTheme="minorHAnsi" w:cstheme="minorHAnsi"/>
          <w:lang w:val="fr-FR"/>
        </w:rPr>
        <w:t xml:space="preserve"> </w:t>
      </w:r>
      <w:r w:rsidRPr="004820D8" w:rsidR="00E35768">
        <w:rPr>
          <w:rFonts w:asciiTheme="minorHAnsi" w:hAnsiTheme="minorHAnsi" w:cstheme="minorHAnsi"/>
          <w:lang w:val="fr-FR"/>
        </w:rPr>
        <w:t xml:space="preserve">avec </w:t>
      </w:r>
      <w:r w:rsidR="00E35768">
        <w:rPr>
          <w:rFonts w:asciiTheme="minorHAnsi" w:hAnsiTheme="minorHAnsi" w:cstheme="minorHAnsi"/>
          <w:lang w:val="fr-FR"/>
        </w:rPr>
        <w:t>la terminologie « F/H »</w:t>
      </w:r>
      <w:r w:rsidRPr="004820D8" w:rsidR="00E35768">
        <w:rPr>
          <w:rFonts w:asciiTheme="minorHAnsi" w:hAnsiTheme="minorHAnsi" w:cstheme="minorHAnsi"/>
          <w:lang w:val="fr-FR"/>
        </w:rPr>
        <w:t xml:space="preserve"> ;</w:t>
      </w:r>
    </w:p>
    <w:p w:rsidRPr="00E35768" w:rsidR="009005B9" w:rsidP="00A245CB" w:rsidRDefault="00E35768" w14:paraId="2D5FE7AC" w14:textId="00F678F1">
      <w:pPr>
        <w:numPr>
          <w:ilvl w:val="0"/>
          <w:numId w:val="61"/>
        </w:numPr>
        <w:rPr>
          <w:rFonts w:asciiTheme="minorHAnsi" w:hAnsiTheme="minorHAnsi" w:cstheme="minorHAnsi"/>
          <w:lang w:val="fr-FR"/>
        </w:rPr>
      </w:pPr>
      <w:proofErr w:type="gramStart"/>
      <w:r>
        <w:rPr>
          <w:rFonts w:asciiTheme="minorHAnsi" w:hAnsiTheme="minorHAnsi" w:cstheme="minorHAnsi"/>
          <w:lang w:val="fr-FR"/>
        </w:rPr>
        <w:t>à</w:t>
      </w:r>
      <w:proofErr w:type="gramEnd"/>
      <w:r w:rsidRPr="004820D8">
        <w:rPr>
          <w:rFonts w:asciiTheme="minorHAnsi" w:hAnsiTheme="minorHAnsi" w:cstheme="minorHAnsi"/>
          <w:lang w:val="fr-FR"/>
        </w:rPr>
        <w:t xml:space="preserve"> la rédaction </w:t>
      </w:r>
      <w:r w:rsidRPr="00E35768" w:rsidR="005C215E">
        <w:rPr>
          <w:rFonts w:asciiTheme="minorHAnsi" w:hAnsiTheme="minorHAnsi" w:cstheme="minorHAnsi"/>
          <w:lang w:val="fr-FR"/>
        </w:rPr>
        <w:t>des documents contractuels</w:t>
      </w:r>
      <w:r w:rsidRPr="00925720" w:rsidR="009005B9">
        <w:rPr>
          <w:rFonts w:asciiTheme="minorHAnsi" w:hAnsiTheme="minorHAnsi" w:cstheme="minorHAnsi"/>
          <w:lang w:val="fr-FR"/>
        </w:rPr>
        <w:t xml:space="preserve"> </w:t>
      </w:r>
      <w:r w:rsidR="00647C7A">
        <w:rPr>
          <w:rFonts w:asciiTheme="minorHAnsi" w:hAnsiTheme="minorHAnsi" w:cstheme="minorHAnsi"/>
          <w:lang w:val="fr-FR"/>
        </w:rPr>
        <w:t xml:space="preserve">avec </w:t>
      </w:r>
      <w:r w:rsidRPr="00663F9C" w:rsidR="00647C7A">
        <w:rPr>
          <w:rFonts w:asciiTheme="minorHAnsi" w:hAnsiTheme="minorHAnsi" w:cstheme="minorHAnsi"/>
          <w:lang w:val="fr-FR"/>
        </w:rPr>
        <w:t>la terminaison relative au sexe</w:t>
      </w:r>
      <w:r w:rsidRPr="00925720" w:rsidR="00663F9C">
        <w:rPr>
          <w:rFonts w:asciiTheme="minorHAnsi" w:hAnsiTheme="minorHAnsi" w:cstheme="minorHAnsi"/>
          <w:lang w:val="fr-FR"/>
        </w:rPr>
        <w:t> </w:t>
      </w:r>
      <w:r w:rsidRPr="00663F9C" w:rsidR="00663F9C">
        <w:rPr>
          <w:rFonts w:asciiTheme="minorHAnsi" w:hAnsiTheme="minorHAnsi" w:cstheme="minorHAnsi"/>
          <w:lang w:val="fr-FR"/>
        </w:rPr>
        <w:t>;</w:t>
      </w:r>
    </w:p>
    <w:p w:rsidR="008B38E9" w:rsidP="00A245CB" w:rsidRDefault="00403726" w14:paraId="4C5BC7A4" w14:textId="6377A443">
      <w:pPr>
        <w:numPr>
          <w:ilvl w:val="0"/>
          <w:numId w:val="61"/>
        </w:numPr>
        <w:rPr>
          <w:rFonts w:asciiTheme="minorHAnsi" w:hAnsiTheme="minorHAnsi" w:cstheme="minorHAnsi"/>
          <w:lang w:val="fr-FR"/>
        </w:rPr>
      </w:pPr>
      <w:proofErr w:type="gramStart"/>
      <w:r w:rsidRPr="00925720">
        <w:rPr>
          <w:rFonts w:asciiTheme="minorHAnsi" w:hAnsiTheme="minorHAnsi" w:cstheme="minorHAnsi"/>
          <w:lang w:val="fr-FR"/>
        </w:rPr>
        <w:t>à</w:t>
      </w:r>
      <w:proofErr w:type="gramEnd"/>
      <w:r w:rsidRPr="00925720">
        <w:rPr>
          <w:rFonts w:asciiTheme="minorHAnsi" w:hAnsiTheme="minorHAnsi" w:cstheme="minorHAnsi"/>
          <w:lang w:val="fr-FR"/>
        </w:rPr>
        <w:t xml:space="preserve"> </w:t>
      </w:r>
      <w:r w:rsidRPr="00925720" w:rsidR="009005B9">
        <w:rPr>
          <w:rFonts w:asciiTheme="minorHAnsi" w:hAnsiTheme="minorHAnsi" w:cstheme="minorHAnsi"/>
          <w:lang w:val="fr-FR"/>
        </w:rPr>
        <w:t xml:space="preserve">renforcer les communications ciblant les femmes pour favoriser leur </w:t>
      </w:r>
      <w:r w:rsidRPr="00925720" w:rsidR="00C2393F">
        <w:rPr>
          <w:rFonts w:asciiTheme="minorHAnsi" w:hAnsiTheme="minorHAnsi" w:cstheme="minorHAnsi"/>
          <w:lang w:val="fr-FR"/>
        </w:rPr>
        <w:t>attrac</w:t>
      </w:r>
      <w:r w:rsidR="00C2393F">
        <w:rPr>
          <w:rFonts w:asciiTheme="minorHAnsi" w:hAnsiTheme="minorHAnsi" w:cstheme="minorHAnsi"/>
          <w:lang w:val="fr-FR"/>
        </w:rPr>
        <w:t>tion</w:t>
      </w:r>
      <w:r w:rsidRPr="00925720" w:rsidR="00C2393F">
        <w:rPr>
          <w:rFonts w:asciiTheme="minorHAnsi" w:hAnsiTheme="minorHAnsi" w:cstheme="minorHAnsi"/>
          <w:lang w:val="fr-FR"/>
        </w:rPr>
        <w:t xml:space="preserve"> </w:t>
      </w:r>
      <w:r w:rsidRPr="00925720" w:rsidR="009005B9">
        <w:rPr>
          <w:rFonts w:asciiTheme="minorHAnsi" w:hAnsiTheme="minorHAnsi" w:cstheme="minorHAnsi"/>
          <w:lang w:val="fr-FR"/>
        </w:rPr>
        <w:t>vers les métiers techniques</w:t>
      </w:r>
      <w:r w:rsidR="00C2393F">
        <w:rPr>
          <w:rFonts w:asciiTheme="minorHAnsi" w:hAnsiTheme="minorHAnsi" w:cstheme="minorHAnsi"/>
          <w:lang w:val="fr-FR"/>
        </w:rPr>
        <w:t> ;</w:t>
      </w:r>
    </w:p>
    <w:p w:rsidR="00694F0E" w:rsidP="00A245CB" w:rsidRDefault="00C2393F" w14:paraId="14F3F7EC" w14:textId="2300BA36">
      <w:pPr>
        <w:numPr>
          <w:ilvl w:val="0"/>
          <w:numId w:val="61"/>
        </w:numPr>
        <w:rPr>
          <w:rFonts w:asciiTheme="minorHAnsi" w:hAnsiTheme="minorHAnsi" w:cstheme="minorHAnsi"/>
          <w:lang w:val="fr-FR"/>
        </w:rPr>
      </w:pPr>
      <w:proofErr w:type="gramStart"/>
      <w:r>
        <w:rPr>
          <w:rFonts w:asciiTheme="minorHAnsi" w:hAnsiTheme="minorHAnsi" w:cstheme="minorHAnsi"/>
        </w:rPr>
        <w:t>c</w:t>
      </w:r>
      <w:r w:rsidR="00694F0E">
        <w:rPr>
          <w:rFonts w:asciiTheme="minorHAnsi" w:hAnsiTheme="minorHAnsi" w:cstheme="minorHAnsi"/>
        </w:rPr>
        <w:t>onclure</w:t>
      </w:r>
      <w:proofErr w:type="gramEnd"/>
      <w:r w:rsidR="00694F0E">
        <w:rPr>
          <w:rFonts w:asciiTheme="minorHAnsi" w:hAnsiTheme="minorHAnsi" w:cstheme="minorHAnsi"/>
        </w:rPr>
        <w:t xml:space="preserve"> des p</w:t>
      </w:r>
      <w:r w:rsidRPr="00694F0E" w:rsidR="00694F0E">
        <w:rPr>
          <w:rFonts w:asciiTheme="minorHAnsi" w:hAnsiTheme="minorHAnsi" w:cstheme="minorHAnsi"/>
        </w:rPr>
        <w:t xml:space="preserve">artenariats avec </w:t>
      </w:r>
      <w:r w:rsidR="00D42180">
        <w:rPr>
          <w:rFonts w:asciiTheme="minorHAnsi" w:hAnsiTheme="minorHAnsi" w:cstheme="minorHAnsi"/>
        </w:rPr>
        <w:t xml:space="preserve">des centres de formation et des </w:t>
      </w:r>
      <w:r w:rsidRPr="00694F0E" w:rsidR="00694F0E">
        <w:rPr>
          <w:rFonts w:asciiTheme="minorHAnsi" w:hAnsiTheme="minorHAnsi" w:cstheme="minorHAnsi"/>
        </w:rPr>
        <w:t>écoles d'ingénieurs pour renforcer la visibilité de nos métiers auprès des femmes</w:t>
      </w:r>
      <w:r>
        <w:rPr>
          <w:rFonts w:asciiTheme="minorHAnsi" w:hAnsiTheme="minorHAnsi" w:cstheme="minorHAnsi"/>
        </w:rPr>
        <w:t>.</w:t>
      </w:r>
    </w:p>
    <w:p w:rsidR="002D1B6D" w:rsidP="008B38E9" w:rsidRDefault="002D1B6D" w14:paraId="67C1453B" w14:textId="77777777">
      <w:pPr>
        <w:rPr>
          <w:rFonts w:asciiTheme="minorHAnsi" w:hAnsiTheme="minorHAnsi" w:cstheme="minorHAnsi"/>
          <w:bCs/>
          <w:lang w:val="fr-FR"/>
        </w:rPr>
      </w:pPr>
    </w:p>
    <w:p w:rsidRPr="00303FEC" w:rsidR="002E551D" w:rsidP="008B38E9" w:rsidRDefault="00B61129" w14:paraId="293EAFC1" w14:textId="1D3ABF5B">
      <w:pPr>
        <w:rPr>
          <w:rFonts w:asciiTheme="minorHAnsi" w:hAnsiTheme="minorHAnsi" w:cstheme="minorHAnsi"/>
          <w:lang w:val="fr-FR"/>
        </w:rPr>
      </w:pPr>
      <w:r w:rsidRPr="00303FEC">
        <w:rPr>
          <w:rFonts w:asciiTheme="minorHAnsi" w:hAnsiTheme="minorHAnsi" w:cstheme="minorHAnsi"/>
          <w:bCs/>
          <w:lang w:val="fr-FR"/>
        </w:rPr>
        <w:t>C</w:t>
      </w:r>
      <w:r w:rsidR="00FD2885">
        <w:rPr>
          <w:rFonts w:asciiTheme="minorHAnsi" w:hAnsiTheme="minorHAnsi" w:cstheme="minorHAnsi"/>
          <w:bCs/>
          <w:lang w:val="fr-FR"/>
        </w:rPr>
        <w:t xml:space="preserve">ompte tenu de la nature </w:t>
      </w:r>
      <w:r w:rsidR="00B0045E">
        <w:rPr>
          <w:rFonts w:asciiTheme="minorHAnsi" w:hAnsiTheme="minorHAnsi" w:cstheme="minorHAnsi"/>
          <w:bCs/>
          <w:lang w:val="fr-FR"/>
        </w:rPr>
        <w:t xml:space="preserve">des mesures </w:t>
      </w:r>
      <w:r w:rsidR="005649FE">
        <w:rPr>
          <w:rFonts w:asciiTheme="minorHAnsi" w:hAnsiTheme="minorHAnsi" w:cstheme="minorHAnsi"/>
          <w:bCs/>
          <w:lang w:val="fr-FR"/>
        </w:rPr>
        <w:t>liées à la communication</w:t>
      </w:r>
      <w:r w:rsidR="00B0045E">
        <w:rPr>
          <w:rFonts w:asciiTheme="minorHAnsi" w:hAnsiTheme="minorHAnsi" w:cstheme="minorHAnsi"/>
          <w:bCs/>
          <w:lang w:val="fr-FR"/>
        </w:rPr>
        <w:t xml:space="preserve">, </w:t>
      </w:r>
      <w:r w:rsidR="005649FE">
        <w:rPr>
          <w:rFonts w:asciiTheme="minorHAnsi" w:hAnsiTheme="minorHAnsi" w:cstheme="minorHAnsi"/>
          <w:bCs/>
          <w:lang w:val="fr-FR"/>
        </w:rPr>
        <w:t>ces dernières</w:t>
      </w:r>
      <w:r w:rsidR="00B0045E">
        <w:rPr>
          <w:rFonts w:asciiTheme="minorHAnsi" w:hAnsiTheme="minorHAnsi" w:cstheme="minorHAnsi"/>
          <w:bCs/>
          <w:lang w:val="fr-FR"/>
        </w:rPr>
        <w:t xml:space="preserve"> seront mi</w:t>
      </w:r>
      <w:r w:rsidRPr="00303FEC">
        <w:rPr>
          <w:rFonts w:asciiTheme="minorHAnsi" w:hAnsiTheme="minorHAnsi" w:cstheme="minorHAnsi"/>
          <w:bCs/>
          <w:lang w:val="fr-FR"/>
        </w:rPr>
        <w:t xml:space="preserve">ses en œuvre </w:t>
      </w:r>
      <w:r w:rsidR="00FD2885">
        <w:rPr>
          <w:rFonts w:asciiTheme="minorHAnsi" w:hAnsiTheme="minorHAnsi" w:cstheme="minorHAnsi"/>
          <w:bCs/>
          <w:lang w:val="fr-FR"/>
        </w:rPr>
        <w:t xml:space="preserve">durant toute la durée de </w:t>
      </w:r>
      <w:r w:rsidR="004A4B89">
        <w:rPr>
          <w:rFonts w:asciiTheme="minorHAnsi" w:hAnsiTheme="minorHAnsi" w:cstheme="minorHAnsi"/>
          <w:bCs/>
          <w:lang w:val="fr-FR"/>
        </w:rPr>
        <w:t>l’accord</w:t>
      </w:r>
      <w:r w:rsidRPr="004A4B89" w:rsidR="004A4B89">
        <w:rPr>
          <w:rFonts w:asciiTheme="minorHAnsi" w:hAnsiTheme="minorHAnsi" w:cstheme="minorHAnsi"/>
          <w:bCs/>
          <w:lang w:val="fr-FR"/>
        </w:rPr>
        <w:t>.</w:t>
      </w:r>
      <w:r w:rsidRPr="00303FEC">
        <w:rPr>
          <w:rFonts w:asciiTheme="minorHAnsi" w:hAnsiTheme="minorHAnsi" w:cstheme="minorHAnsi"/>
          <w:bCs/>
          <w:lang w:val="fr-FR"/>
        </w:rPr>
        <w:t xml:space="preserve"> </w:t>
      </w:r>
    </w:p>
    <w:p w:rsidRPr="00925720" w:rsidR="00403726" w:rsidP="00403726" w:rsidRDefault="00403726" w14:paraId="5140FA95" w14:textId="77777777">
      <w:pPr>
        <w:ind w:left="720"/>
        <w:rPr>
          <w:rFonts w:asciiTheme="minorHAnsi" w:hAnsiTheme="minorHAnsi" w:cstheme="minorHAnsi"/>
          <w:lang w:val="fr-FR"/>
        </w:rPr>
      </w:pPr>
    </w:p>
    <w:p w:rsidRPr="00925720" w:rsidR="00403726" w:rsidP="00403726" w:rsidRDefault="00403726" w14:paraId="6BA72D67" w14:textId="77777777">
      <w:pPr>
        <w:pStyle w:val="Normal0"/>
        <w:tabs>
          <w:tab w:val="left" w:pos="-142"/>
        </w:tabs>
        <w:rPr>
          <w:rFonts w:asciiTheme="minorHAnsi" w:hAnsiTheme="minorHAnsi" w:cstheme="minorHAnsi"/>
          <w:i/>
          <w:iCs/>
          <w:u w:val="single"/>
        </w:rPr>
      </w:pPr>
      <w:r w:rsidRPr="00925720">
        <w:rPr>
          <w:rFonts w:asciiTheme="minorHAnsi" w:hAnsiTheme="minorHAnsi" w:cstheme="minorHAnsi"/>
          <w:i/>
          <w:iCs/>
          <w:u w:val="single"/>
        </w:rPr>
        <w:t>Indicateurs retenus :</w:t>
      </w:r>
    </w:p>
    <w:p w:rsidRPr="00925720" w:rsidR="00403726" w:rsidP="00403726" w:rsidRDefault="00403726" w14:paraId="0785BCEF" w14:textId="77777777">
      <w:pPr>
        <w:pStyle w:val="Normal0"/>
        <w:tabs>
          <w:tab w:val="left" w:pos="-142"/>
        </w:tabs>
        <w:rPr>
          <w:rFonts w:asciiTheme="minorHAnsi" w:hAnsiTheme="minorHAnsi" w:cstheme="minorHAnsi"/>
        </w:rPr>
      </w:pPr>
    </w:p>
    <w:p w:rsidRPr="00925720" w:rsidR="00DD070F" w:rsidP="00925720" w:rsidRDefault="004A4B89" w14:paraId="1A141376" w14:textId="739F10F1">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lang w:val="fr-FR"/>
        </w:rPr>
      </w:pPr>
      <w:r>
        <w:rPr>
          <w:rFonts w:asciiTheme="minorHAnsi" w:hAnsiTheme="minorHAnsi" w:cstheme="minorHAnsi"/>
          <w:i/>
          <w:color w:val="000000"/>
          <w:lang w:val="fr-FR"/>
        </w:rPr>
        <w:t>Pourcentage</w:t>
      </w:r>
      <w:r w:rsidRPr="00925720" w:rsidR="003230B9">
        <w:rPr>
          <w:rFonts w:asciiTheme="minorHAnsi" w:hAnsiTheme="minorHAnsi" w:cstheme="minorHAnsi"/>
          <w:i/>
          <w:color w:val="000000"/>
          <w:lang w:val="fr-FR"/>
        </w:rPr>
        <w:t xml:space="preserve"> </w:t>
      </w:r>
      <w:r w:rsidRPr="00925720" w:rsidR="00DB315B">
        <w:rPr>
          <w:rFonts w:asciiTheme="minorHAnsi" w:hAnsiTheme="minorHAnsi" w:cstheme="minorHAnsi"/>
          <w:i/>
          <w:color w:val="000000"/>
          <w:lang w:val="fr-FR"/>
        </w:rPr>
        <w:t xml:space="preserve">d’annonces rédigées avec une terminologie </w:t>
      </w:r>
      <w:r w:rsidRPr="00925720" w:rsidR="00DD070F">
        <w:rPr>
          <w:rFonts w:asciiTheme="minorHAnsi" w:hAnsiTheme="minorHAnsi" w:cstheme="minorHAnsi"/>
          <w:lang w:val="fr-FR"/>
        </w:rPr>
        <w:t>relative au sexe ;</w:t>
      </w:r>
    </w:p>
    <w:p w:rsidRPr="002C7223" w:rsidR="002911A3" w:rsidP="00DD070F" w:rsidRDefault="002911A3" w14:paraId="7D4FF7AE" w14:textId="71CBC166">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i/>
          <w:color w:val="000000"/>
          <w:lang w:val="fr-FR"/>
        </w:rPr>
      </w:pPr>
      <w:r w:rsidRPr="002C7223">
        <w:rPr>
          <w:rFonts w:asciiTheme="minorHAnsi" w:hAnsiTheme="minorHAnsi" w:cstheme="minorHAnsi"/>
          <w:i/>
          <w:color w:val="000000"/>
          <w:lang w:val="fr-FR"/>
        </w:rPr>
        <w:t>Nombre de participation</w:t>
      </w:r>
      <w:r w:rsidR="00064124">
        <w:rPr>
          <w:rFonts w:asciiTheme="minorHAnsi" w:hAnsiTheme="minorHAnsi" w:cstheme="minorHAnsi"/>
          <w:i/>
          <w:color w:val="000000"/>
          <w:lang w:val="fr-FR"/>
        </w:rPr>
        <w:t>s</w:t>
      </w:r>
      <w:r w:rsidRPr="002C7223">
        <w:rPr>
          <w:rFonts w:asciiTheme="minorHAnsi" w:hAnsiTheme="minorHAnsi" w:cstheme="minorHAnsi"/>
          <w:i/>
          <w:color w:val="000000"/>
          <w:lang w:val="fr-FR"/>
        </w:rPr>
        <w:t xml:space="preserve"> à des salons et/ou </w:t>
      </w:r>
      <w:r w:rsidRPr="002C7223" w:rsidR="00251480">
        <w:rPr>
          <w:rFonts w:asciiTheme="minorHAnsi" w:hAnsiTheme="minorHAnsi" w:cstheme="minorHAnsi"/>
          <w:i/>
          <w:color w:val="000000"/>
          <w:lang w:val="fr-FR"/>
        </w:rPr>
        <w:t xml:space="preserve">d’évènements dans les </w:t>
      </w:r>
      <w:r w:rsidR="00D42180">
        <w:rPr>
          <w:rFonts w:asciiTheme="minorHAnsi" w:hAnsiTheme="minorHAnsi" w:cstheme="minorHAnsi"/>
          <w:i/>
          <w:color w:val="000000"/>
          <w:lang w:val="fr-FR"/>
        </w:rPr>
        <w:t>centres de formation</w:t>
      </w:r>
      <w:r w:rsidRPr="002C7223" w:rsidR="00C4516A">
        <w:rPr>
          <w:rFonts w:asciiTheme="minorHAnsi" w:hAnsiTheme="minorHAnsi" w:cstheme="minorHAnsi"/>
          <w:i/>
          <w:color w:val="000000"/>
          <w:lang w:val="fr-FR"/>
        </w:rPr>
        <w:t>.</w:t>
      </w:r>
    </w:p>
    <w:p w:rsidRPr="00DA27CA" w:rsidR="00546512" w:rsidP="00925720" w:rsidRDefault="00546512" w14:paraId="49A15619" w14:textId="77777777">
      <w:pPr>
        <w:pStyle w:val="Normal0"/>
        <w:pBdr>
          <w:top w:val="nil"/>
          <w:left w:val="nil"/>
          <w:bottom w:val="nil"/>
          <w:right w:val="nil"/>
          <w:between w:val="nil"/>
        </w:pBdr>
        <w:tabs>
          <w:tab w:val="left" w:pos="-142"/>
          <w:tab w:val="left" w:pos="454"/>
        </w:tabs>
        <w:ind w:left="426"/>
        <w:rPr>
          <w:rFonts w:asciiTheme="minorHAnsi" w:hAnsiTheme="minorHAnsi" w:cstheme="minorHAnsi"/>
          <w:i/>
          <w:color w:val="000000"/>
          <w:lang w:val="fr-FR"/>
        </w:rPr>
      </w:pPr>
    </w:p>
    <w:p w:rsidRPr="00DA27CA" w:rsidR="00FA77B7" w:rsidP="00925720" w:rsidRDefault="00FA77B7" w14:paraId="32EBB297" w14:textId="77777777">
      <w:pPr>
        <w:pStyle w:val="Normal0"/>
        <w:pBdr>
          <w:top w:val="nil"/>
          <w:left w:val="nil"/>
          <w:bottom w:val="nil"/>
          <w:right w:val="nil"/>
          <w:between w:val="nil"/>
        </w:pBdr>
        <w:tabs>
          <w:tab w:val="left" w:pos="-142"/>
          <w:tab w:val="left" w:pos="454"/>
        </w:tabs>
        <w:ind w:left="426"/>
        <w:rPr>
          <w:rFonts w:asciiTheme="minorHAnsi" w:hAnsiTheme="minorHAnsi" w:cstheme="minorHAnsi"/>
          <w:i/>
          <w:color w:val="000000"/>
          <w:lang w:val="fr-FR"/>
        </w:rPr>
      </w:pPr>
    </w:p>
    <w:p w:rsidR="00ED2DEC" w:rsidRDefault="00ED2DEC" w14:paraId="4E521A07" w14:textId="77777777">
      <w:pPr>
        <w:rPr>
          <w:rFonts w:eastAsia="Arial" w:asciiTheme="minorHAnsi" w:hAnsiTheme="minorHAnsi" w:cstheme="minorBidi"/>
          <w:b/>
          <w:color w:val="C00000"/>
          <w:sz w:val="28"/>
          <w:szCs w:val="28"/>
          <w:u w:val="single"/>
        </w:rPr>
      </w:pPr>
      <w:r>
        <w:rPr>
          <w:rFonts w:eastAsia="Arial" w:asciiTheme="minorHAnsi" w:hAnsiTheme="minorHAnsi" w:cstheme="minorBidi"/>
          <w:b/>
          <w:color w:val="C00000"/>
          <w:sz w:val="28"/>
          <w:szCs w:val="28"/>
          <w:u w:val="single"/>
        </w:rPr>
        <w:br w:type="page"/>
      </w:r>
    </w:p>
    <w:p w:rsidRPr="00647FF8" w:rsidR="00935D19" w:rsidP="00ED2DEC" w:rsidRDefault="00FA77B7" w14:paraId="6FB22242" w14:textId="49EE196C">
      <w:pPr>
        <w:pStyle w:val="Normal0"/>
        <w:tabs>
          <w:tab w:val="left" w:pos="0"/>
        </w:tabs>
        <w:rPr>
          <w:rFonts w:eastAsia="Arial" w:asciiTheme="minorHAnsi" w:hAnsiTheme="minorHAnsi" w:cstheme="minorBidi"/>
          <w:b/>
          <w:color w:val="C00000"/>
          <w:sz w:val="24"/>
          <w:szCs w:val="24"/>
          <w:u w:val="single"/>
          <w:lang w:val="fr-FR"/>
        </w:rPr>
      </w:pPr>
      <w:r w:rsidRPr="00647FF8">
        <w:rPr>
          <w:rFonts w:eastAsia="Arial" w:asciiTheme="minorHAnsi" w:hAnsiTheme="minorHAnsi" w:cstheme="minorBidi"/>
          <w:b/>
          <w:color w:val="C00000"/>
          <w:sz w:val="24"/>
          <w:szCs w:val="24"/>
          <w:u w:val="single"/>
        </w:rPr>
        <w:t>ARTICLE I</w:t>
      </w:r>
      <w:r w:rsidRPr="00647FF8" w:rsidR="00546512">
        <w:rPr>
          <w:rFonts w:eastAsia="Arial" w:asciiTheme="minorHAnsi" w:hAnsiTheme="minorHAnsi" w:cstheme="minorBidi"/>
          <w:b/>
          <w:color w:val="C00000"/>
          <w:sz w:val="24"/>
          <w:szCs w:val="24"/>
          <w:u w:val="single"/>
        </w:rPr>
        <w:t>I</w:t>
      </w:r>
      <w:r w:rsidRPr="00647FF8">
        <w:rPr>
          <w:rFonts w:eastAsia="Arial" w:asciiTheme="minorHAnsi" w:hAnsiTheme="minorHAnsi" w:cstheme="minorBidi"/>
          <w:b/>
          <w:color w:val="C00000"/>
          <w:sz w:val="24"/>
          <w:szCs w:val="24"/>
          <w:u w:val="single"/>
        </w:rPr>
        <w:t xml:space="preserve">I – </w:t>
      </w:r>
      <w:r w:rsidRPr="00647FF8" w:rsidR="00935D19">
        <w:rPr>
          <w:rFonts w:eastAsia="Arial" w:asciiTheme="minorHAnsi" w:hAnsiTheme="minorHAnsi" w:cstheme="minorBidi"/>
          <w:b/>
          <w:color w:val="C00000"/>
          <w:sz w:val="24"/>
          <w:szCs w:val="24"/>
          <w:u w:val="single"/>
          <w:lang w:val="fr-FR"/>
        </w:rPr>
        <w:t xml:space="preserve">LA PROMOTION PROFESSIONNELLE </w:t>
      </w:r>
    </w:p>
    <w:p w:rsidRPr="00DA27CA" w:rsidR="00935D19" w:rsidP="00ED2DEC" w:rsidRDefault="00935D19" w14:paraId="6C0DDE36" w14:textId="77777777">
      <w:pPr>
        <w:pStyle w:val="Normal0"/>
        <w:tabs>
          <w:tab w:val="left" w:pos="0"/>
        </w:tabs>
        <w:rPr>
          <w:rFonts w:eastAsia="Arial" w:asciiTheme="minorHAnsi" w:hAnsiTheme="minorHAnsi" w:cstheme="minorBidi"/>
          <w:b/>
          <w:color w:val="C00000"/>
          <w:sz w:val="28"/>
          <w:szCs w:val="28"/>
          <w:u w:val="single"/>
          <w:lang w:val="fr-FR"/>
        </w:rPr>
      </w:pPr>
    </w:p>
    <w:p w:rsidRPr="00DA27CA" w:rsidR="00935D19" w:rsidP="00ED2DEC" w:rsidRDefault="0B9B1F61" w14:paraId="4B63A393" w14:textId="52CF0DBA">
      <w:pPr>
        <w:pStyle w:val="Normal0"/>
        <w:tabs>
          <w:tab w:val="left" w:pos="0"/>
        </w:tabs>
        <w:rPr>
          <w:rFonts w:asciiTheme="minorHAnsi" w:hAnsiTheme="minorHAnsi" w:cstheme="minorHAnsi"/>
          <w:lang w:val="fr-FR"/>
        </w:rPr>
      </w:pPr>
      <w:r w:rsidRPr="00DA27CA">
        <w:rPr>
          <w:rFonts w:asciiTheme="minorHAnsi" w:hAnsiTheme="minorHAnsi" w:cstheme="minorHAnsi"/>
          <w:lang w:val="fr-FR"/>
        </w:rPr>
        <w:t xml:space="preserve">La promotion professionnelle constitue un levier essentiel pour réduire les écarts de carrière entre les femmes et les hommes. </w:t>
      </w:r>
    </w:p>
    <w:p w:rsidRPr="00DA27CA" w:rsidR="00935D19" w:rsidP="00ED2DEC" w:rsidRDefault="00935D19" w14:paraId="036620EE" w14:textId="77777777">
      <w:pPr>
        <w:pStyle w:val="Normal0"/>
        <w:tabs>
          <w:tab w:val="left" w:pos="0"/>
        </w:tabs>
        <w:rPr>
          <w:rFonts w:asciiTheme="minorHAnsi" w:hAnsiTheme="minorHAnsi" w:cstheme="minorHAnsi"/>
          <w:lang w:val="fr-FR"/>
        </w:rPr>
      </w:pPr>
    </w:p>
    <w:p w:rsidRPr="00DA27CA" w:rsidR="009005B9" w:rsidP="00ED2DEC" w:rsidRDefault="0B9B1F61" w14:paraId="201EBC7E" w14:textId="3CA8A6B7">
      <w:pPr>
        <w:pStyle w:val="Normal0"/>
        <w:tabs>
          <w:tab w:val="left" w:pos="0"/>
        </w:tabs>
        <w:rPr>
          <w:rFonts w:asciiTheme="minorHAnsi" w:hAnsiTheme="minorHAnsi" w:cstheme="minorHAnsi"/>
          <w:lang w:val="fr-FR"/>
        </w:rPr>
      </w:pPr>
      <w:r w:rsidRPr="00DA27CA">
        <w:rPr>
          <w:rFonts w:asciiTheme="minorHAnsi" w:hAnsiTheme="minorHAnsi" w:cstheme="minorHAnsi"/>
          <w:lang w:val="fr-FR"/>
        </w:rPr>
        <w:t>Le</w:t>
      </w:r>
      <w:r w:rsidRPr="00DA27CA" w:rsidR="002B73DC">
        <w:rPr>
          <w:rFonts w:asciiTheme="minorHAnsi" w:hAnsiTheme="minorHAnsi" w:cstheme="minorHAnsi"/>
          <w:lang w:val="fr-FR"/>
        </w:rPr>
        <w:t>s parties</w:t>
      </w:r>
      <w:r w:rsidRPr="00DA27CA">
        <w:rPr>
          <w:rFonts w:asciiTheme="minorHAnsi" w:hAnsiTheme="minorHAnsi" w:cstheme="minorHAnsi"/>
          <w:lang w:val="fr-FR"/>
        </w:rPr>
        <w:t xml:space="preserve"> souhaite</w:t>
      </w:r>
      <w:r w:rsidRPr="00DA27CA" w:rsidR="002B73DC">
        <w:rPr>
          <w:rFonts w:asciiTheme="minorHAnsi" w:hAnsiTheme="minorHAnsi" w:cstheme="minorHAnsi"/>
          <w:lang w:val="fr-FR"/>
        </w:rPr>
        <w:t>nt</w:t>
      </w:r>
      <w:r w:rsidRPr="00DA27CA">
        <w:rPr>
          <w:rFonts w:asciiTheme="minorHAnsi" w:hAnsiTheme="minorHAnsi" w:cstheme="minorHAnsi"/>
          <w:lang w:val="fr-FR"/>
        </w:rPr>
        <w:t xml:space="preserve"> favoriser une progression professionnelle équitable, en assurant </w:t>
      </w:r>
      <w:r w:rsidRPr="00DA27CA" w:rsidR="00681601">
        <w:rPr>
          <w:rFonts w:asciiTheme="minorHAnsi" w:hAnsiTheme="minorHAnsi" w:cstheme="minorHAnsi"/>
          <w:lang w:val="fr-FR"/>
        </w:rPr>
        <w:t>une égalité de traitement entre les hommes et les femmes.</w:t>
      </w:r>
    </w:p>
    <w:p w:rsidRPr="006A7945" w:rsidR="001411BB" w:rsidP="006A7945" w:rsidRDefault="3406C131" w14:paraId="1E07365B" w14:textId="30C760DD">
      <w:pPr>
        <w:pStyle w:val="Titre2"/>
        <w:numPr>
          <w:ilvl w:val="1"/>
          <w:numId w:val="51"/>
        </w:numPr>
        <w:ind w:left="426" w:right="-144" w:hanging="426"/>
        <w:rPr>
          <w:rFonts w:asciiTheme="minorHAnsi" w:hAnsiTheme="minorHAnsi" w:cstheme="minorBidi"/>
        </w:rPr>
      </w:pPr>
      <w:r w:rsidRPr="4641B532">
        <w:rPr>
          <w:rFonts w:asciiTheme="minorHAnsi" w:hAnsiTheme="minorHAnsi" w:cstheme="minorBidi"/>
          <w:lang w:val="fr-FR"/>
        </w:rPr>
        <w:t xml:space="preserve"> </w:t>
      </w:r>
      <w:r w:rsidRPr="4641B532" w:rsidR="00095F75">
        <w:rPr>
          <w:rFonts w:asciiTheme="minorHAnsi" w:hAnsiTheme="minorHAnsi" w:cstheme="minorBidi"/>
          <w:lang w:val="fr-FR"/>
        </w:rPr>
        <w:t>L’ÉQUITÉ DANS L’ACCÈS AUX PROMOTIONS</w:t>
      </w:r>
    </w:p>
    <w:p w:rsidRPr="006A7945" w:rsidR="00581FFD" w:rsidRDefault="00581FFD" w14:paraId="00000148" w14:textId="77777777">
      <w:pPr>
        <w:pStyle w:val="Normal0"/>
        <w:rPr>
          <w:rFonts w:asciiTheme="minorHAnsi" w:hAnsiTheme="minorHAnsi" w:cstheme="minorHAnsi"/>
        </w:rPr>
      </w:pPr>
    </w:p>
    <w:p w:rsidRPr="006A7945" w:rsidR="005D0E91" w:rsidP="005D0E91" w:rsidRDefault="005918C1" w14:paraId="0555B07E" w14:textId="77777777">
      <w:pPr>
        <w:pStyle w:val="Normal0"/>
        <w:rPr>
          <w:rFonts w:asciiTheme="minorHAnsi" w:hAnsiTheme="minorHAnsi" w:cstheme="minorHAnsi"/>
        </w:rPr>
      </w:pPr>
      <w:r w:rsidRPr="006A7945">
        <w:rPr>
          <w:rFonts w:asciiTheme="minorHAnsi" w:hAnsiTheme="minorHAnsi" w:cstheme="minorHAnsi"/>
        </w:rPr>
        <w:t xml:space="preserve">Le </w:t>
      </w:r>
      <w:r w:rsidRPr="006A7945" w:rsidR="00F3502C">
        <w:rPr>
          <w:rFonts w:asciiTheme="minorHAnsi" w:hAnsiTheme="minorHAnsi" w:cstheme="minorHAnsi"/>
          <w:lang w:val="fr-FR"/>
        </w:rPr>
        <w:t xml:space="preserve">Groupe s’engage </w:t>
      </w:r>
      <w:r w:rsidRPr="006A7945" w:rsidR="005D0E91">
        <w:rPr>
          <w:rFonts w:asciiTheme="minorHAnsi" w:hAnsiTheme="minorHAnsi" w:cstheme="minorHAnsi"/>
        </w:rPr>
        <w:t xml:space="preserve">à garantir que chaque promotion repose exclusivement sur des critères objectifs, transparents et liés au poste. </w:t>
      </w:r>
    </w:p>
    <w:p w:rsidRPr="005D0E91" w:rsidR="005D0E91" w:rsidP="005D0E91" w:rsidRDefault="005D0E91" w14:paraId="43608613" w14:textId="77777777">
      <w:pPr>
        <w:pStyle w:val="Normal0"/>
        <w:rPr>
          <w:rFonts w:asciiTheme="minorHAnsi" w:hAnsiTheme="minorHAnsi" w:cstheme="minorHAnsi"/>
        </w:rPr>
      </w:pPr>
    </w:p>
    <w:p w:rsidR="00AE0ADC" w:rsidP="00F3502C" w:rsidRDefault="005D0E91" w14:paraId="755F9EEF" w14:textId="3D2C98EC">
      <w:pPr>
        <w:pStyle w:val="Normal0"/>
        <w:rPr>
          <w:rFonts w:asciiTheme="minorHAnsi" w:hAnsiTheme="minorHAnsi" w:cstheme="minorHAnsi"/>
          <w:lang w:val="fr-FR"/>
        </w:rPr>
      </w:pPr>
      <w:r w:rsidRPr="005D0E91">
        <w:rPr>
          <w:rFonts w:asciiTheme="minorHAnsi" w:hAnsiTheme="minorHAnsi" w:cstheme="minorHAnsi"/>
          <w:lang w:val="fr-FR"/>
        </w:rPr>
        <w:t xml:space="preserve">Les décisions de promotion seront analysées annuellement </w:t>
      </w:r>
      <w:r w:rsidR="009E45CC">
        <w:rPr>
          <w:rFonts w:asciiTheme="minorHAnsi" w:hAnsiTheme="minorHAnsi" w:cstheme="minorHAnsi"/>
          <w:lang w:val="fr-FR"/>
        </w:rPr>
        <w:t xml:space="preserve">dans le cadre de la commission de suivi </w:t>
      </w:r>
      <w:r w:rsidRPr="005D0E91">
        <w:rPr>
          <w:rFonts w:asciiTheme="minorHAnsi" w:hAnsiTheme="minorHAnsi" w:cstheme="minorHAnsi"/>
          <w:lang w:val="fr-FR"/>
        </w:rPr>
        <w:t>afin de repérer d’éventuels écarts entre femmes et hommes.</w:t>
      </w:r>
      <w:r w:rsidR="00895A1E">
        <w:rPr>
          <w:rFonts w:asciiTheme="minorHAnsi" w:hAnsiTheme="minorHAnsi" w:cstheme="minorHAnsi"/>
          <w:lang w:val="fr-FR"/>
        </w:rPr>
        <w:t xml:space="preserve"> </w:t>
      </w:r>
    </w:p>
    <w:p w:rsidR="00EF17CF" w:rsidP="00F3502C" w:rsidRDefault="00EF17CF" w14:paraId="72B85C09" w14:textId="77777777">
      <w:pPr>
        <w:pStyle w:val="Normal0"/>
        <w:rPr>
          <w:rFonts w:asciiTheme="minorHAnsi" w:hAnsiTheme="minorHAnsi" w:cstheme="minorHAnsi"/>
          <w:lang w:val="fr-FR"/>
        </w:rPr>
      </w:pPr>
    </w:p>
    <w:p w:rsidRPr="009C0F58" w:rsidR="00F3502C" w:rsidP="00F3502C" w:rsidRDefault="00EF17CF" w14:paraId="55F0217D" w14:textId="3E54F225">
      <w:pPr>
        <w:pStyle w:val="Normal0"/>
        <w:rPr>
          <w:rFonts w:asciiTheme="minorHAnsi" w:hAnsiTheme="minorHAnsi" w:cstheme="minorHAnsi"/>
          <w:lang w:val="fr-FR"/>
        </w:rPr>
      </w:pPr>
      <w:r>
        <w:rPr>
          <w:rFonts w:asciiTheme="minorHAnsi" w:hAnsiTheme="minorHAnsi" w:cstheme="minorHAnsi"/>
          <w:lang w:val="fr-FR"/>
        </w:rPr>
        <w:t>Le Groupe veillera</w:t>
      </w:r>
      <w:r w:rsidR="00293567">
        <w:rPr>
          <w:rFonts w:asciiTheme="minorHAnsi" w:hAnsiTheme="minorHAnsi" w:cstheme="minorHAnsi"/>
          <w:lang w:val="fr-FR"/>
        </w:rPr>
        <w:t xml:space="preserve"> à ce que</w:t>
      </w:r>
      <w:r>
        <w:rPr>
          <w:rFonts w:asciiTheme="minorHAnsi" w:hAnsiTheme="minorHAnsi" w:cstheme="minorHAnsi"/>
          <w:lang w:val="fr-FR"/>
        </w:rPr>
        <w:t xml:space="preserve"> </w:t>
      </w:r>
      <w:r w:rsidR="002660ED">
        <w:rPr>
          <w:rFonts w:asciiTheme="minorHAnsi" w:hAnsiTheme="minorHAnsi" w:cstheme="minorHAnsi"/>
          <w:lang w:val="fr-FR"/>
        </w:rPr>
        <w:t>le</w:t>
      </w:r>
      <w:r w:rsidRPr="009C0F58" w:rsidR="00895A1E">
        <w:rPr>
          <w:rFonts w:asciiTheme="minorHAnsi" w:hAnsiTheme="minorHAnsi" w:cstheme="minorHAnsi"/>
          <w:lang w:val="fr-FR"/>
        </w:rPr>
        <w:t xml:space="preserve"> temps </w:t>
      </w:r>
      <w:r w:rsidRPr="009C0F58" w:rsidR="002660ED">
        <w:rPr>
          <w:rFonts w:asciiTheme="minorHAnsi" w:hAnsiTheme="minorHAnsi" w:cstheme="minorHAnsi"/>
          <w:lang w:val="fr-FR"/>
        </w:rPr>
        <w:t xml:space="preserve">de travail réduit </w:t>
      </w:r>
      <w:r w:rsidRPr="009C0F58" w:rsidR="001B747A">
        <w:rPr>
          <w:rFonts w:asciiTheme="minorHAnsi" w:hAnsiTheme="minorHAnsi" w:cstheme="minorHAnsi"/>
          <w:lang w:val="fr-FR"/>
        </w:rPr>
        <w:t xml:space="preserve">ne </w:t>
      </w:r>
      <w:r w:rsidRPr="009C0F58" w:rsidR="009C0F58">
        <w:rPr>
          <w:rFonts w:asciiTheme="minorHAnsi" w:hAnsiTheme="minorHAnsi" w:cstheme="minorHAnsi"/>
          <w:lang w:val="fr-FR"/>
        </w:rPr>
        <w:t>constitue</w:t>
      </w:r>
      <w:r w:rsidRPr="009C0F58" w:rsidR="002660ED">
        <w:rPr>
          <w:rFonts w:asciiTheme="minorHAnsi" w:hAnsiTheme="minorHAnsi" w:cstheme="minorHAnsi"/>
          <w:lang w:val="fr-FR"/>
        </w:rPr>
        <w:t xml:space="preserve"> </w:t>
      </w:r>
      <w:r w:rsidRPr="009C0F58" w:rsidR="001B747A">
        <w:rPr>
          <w:rFonts w:asciiTheme="minorHAnsi" w:hAnsiTheme="minorHAnsi" w:cstheme="minorHAnsi"/>
          <w:lang w:val="fr-FR"/>
        </w:rPr>
        <w:t>pas</w:t>
      </w:r>
      <w:r w:rsidRPr="009C0F58" w:rsidR="002660ED">
        <w:rPr>
          <w:rFonts w:asciiTheme="minorHAnsi" w:hAnsiTheme="minorHAnsi" w:cstheme="minorHAnsi"/>
          <w:lang w:val="fr-FR"/>
        </w:rPr>
        <w:t xml:space="preserve"> un</w:t>
      </w:r>
      <w:r w:rsidRPr="009C0F58" w:rsidR="009C0F58">
        <w:rPr>
          <w:rFonts w:asciiTheme="minorHAnsi" w:hAnsiTheme="minorHAnsi" w:cstheme="minorHAnsi"/>
          <w:lang w:val="fr-FR"/>
        </w:rPr>
        <w:t xml:space="preserve"> frein à l’évolution professionnelle des </w:t>
      </w:r>
      <w:r w:rsidRPr="007D00B4" w:rsidR="007D00B4">
        <w:rPr>
          <w:rFonts w:asciiTheme="minorHAnsi" w:hAnsiTheme="minorHAnsi" w:cstheme="minorHAnsi"/>
          <w:lang w:val="fr-FR"/>
        </w:rPr>
        <w:t>salariées/salariés</w:t>
      </w:r>
      <w:r w:rsidRPr="009C0F58" w:rsidR="00895A1E">
        <w:rPr>
          <w:rFonts w:asciiTheme="minorHAnsi" w:hAnsiTheme="minorHAnsi" w:cstheme="minorHAnsi"/>
          <w:lang w:val="fr-FR"/>
        </w:rPr>
        <w:t>.</w:t>
      </w:r>
    </w:p>
    <w:p w:rsidRPr="006A7945" w:rsidR="00F3502C" w:rsidP="00F3502C" w:rsidRDefault="00F3502C" w14:paraId="7612AAFE" w14:textId="77777777">
      <w:pPr>
        <w:pStyle w:val="Normal0"/>
        <w:rPr>
          <w:rFonts w:asciiTheme="minorHAnsi" w:hAnsiTheme="minorHAnsi" w:cstheme="minorHAnsi"/>
          <w:lang w:val="fr-FR"/>
        </w:rPr>
      </w:pPr>
    </w:p>
    <w:p w:rsidRPr="006A7945" w:rsidR="00F3502C" w:rsidP="00F3502C" w:rsidRDefault="00EC226E" w14:paraId="7841A4E7" w14:textId="408F69DD">
      <w:pPr>
        <w:pStyle w:val="Normal0"/>
        <w:rPr>
          <w:rFonts w:asciiTheme="minorHAnsi" w:hAnsiTheme="minorHAnsi" w:cstheme="minorHAnsi"/>
          <w:lang w:val="fr-FR"/>
        </w:rPr>
      </w:pPr>
      <w:r>
        <w:rPr>
          <w:rFonts w:asciiTheme="minorHAnsi" w:hAnsiTheme="minorHAnsi" w:cstheme="minorHAnsi"/>
          <w:lang w:val="fr-FR"/>
        </w:rPr>
        <w:t>U</w:t>
      </w:r>
      <w:r w:rsidRPr="006A7945" w:rsidR="00E05EC6">
        <w:rPr>
          <w:rFonts w:asciiTheme="minorHAnsi" w:hAnsiTheme="minorHAnsi" w:cstheme="minorHAnsi"/>
          <w:lang w:val="fr-FR"/>
        </w:rPr>
        <w:t>n suivi annuel</w:t>
      </w:r>
      <w:r w:rsidRPr="006A7945" w:rsidR="00B623B8">
        <w:rPr>
          <w:rFonts w:asciiTheme="minorHAnsi" w:hAnsiTheme="minorHAnsi" w:cstheme="minorHAnsi"/>
          <w:lang w:val="fr-FR"/>
        </w:rPr>
        <w:t xml:space="preserve"> de</w:t>
      </w:r>
      <w:r w:rsidRPr="006A7945" w:rsidR="00F3502C">
        <w:rPr>
          <w:rFonts w:asciiTheme="minorHAnsi" w:hAnsiTheme="minorHAnsi" w:cstheme="minorHAnsi"/>
          <w:lang w:val="fr-FR"/>
        </w:rPr>
        <w:t xml:space="preserve"> la répartition </w:t>
      </w:r>
      <w:r w:rsidR="009D6BF5">
        <w:rPr>
          <w:rFonts w:asciiTheme="minorHAnsi" w:hAnsiTheme="minorHAnsi" w:cstheme="minorHAnsi"/>
          <w:lang w:val="fr-FR"/>
        </w:rPr>
        <w:t>des promotions se</w:t>
      </w:r>
      <w:r w:rsidR="00CF40F1">
        <w:rPr>
          <w:rFonts w:asciiTheme="minorHAnsi" w:hAnsiTheme="minorHAnsi" w:cstheme="minorHAnsi"/>
          <w:lang w:val="fr-FR"/>
        </w:rPr>
        <w:t>ra</w:t>
      </w:r>
      <w:r w:rsidR="009D6BF5">
        <w:rPr>
          <w:rFonts w:asciiTheme="minorHAnsi" w:hAnsiTheme="minorHAnsi" w:cstheme="minorHAnsi"/>
          <w:lang w:val="fr-FR"/>
        </w:rPr>
        <w:t xml:space="preserve"> </w:t>
      </w:r>
      <w:r w:rsidR="005A3054">
        <w:rPr>
          <w:rFonts w:asciiTheme="minorHAnsi" w:hAnsiTheme="minorHAnsi" w:cstheme="minorHAnsi"/>
          <w:lang w:val="fr-FR"/>
        </w:rPr>
        <w:t>réalisé</w:t>
      </w:r>
      <w:r w:rsidR="00090E78">
        <w:rPr>
          <w:rFonts w:asciiTheme="minorHAnsi" w:hAnsiTheme="minorHAnsi" w:cstheme="minorHAnsi"/>
          <w:lang w:val="fr-FR"/>
        </w:rPr>
        <w:t xml:space="preserve"> afin de </w:t>
      </w:r>
      <w:r w:rsidR="009E45CC">
        <w:rPr>
          <w:rFonts w:asciiTheme="minorHAnsi" w:hAnsiTheme="minorHAnsi" w:cstheme="minorHAnsi"/>
          <w:lang w:val="fr-FR"/>
        </w:rPr>
        <w:t>repérer</w:t>
      </w:r>
      <w:r w:rsidR="007374B5">
        <w:rPr>
          <w:rFonts w:asciiTheme="minorHAnsi" w:hAnsiTheme="minorHAnsi" w:cstheme="minorHAnsi"/>
          <w:lang w:val="fr-FR"/>
        </w:rPr>
        <w:t xml:space="preserve"> d’éventuel écart entre </w:t>
      </w:r>
      <w:r w:rsidRPr="006A7945" w:rsidR="00F3502C">
        <w:rPr>
          <w:rFonts w:asciiTheme="minorHAnsi" w:hAnsiTheme="minorHAnsi" w:cstheme="minorHAnsi"/>
          <w:lang w:val="fr-FR"/>
        </w:rPr>
        <w:t>les femmes et les hommes</w:t>
      </w:r>
      <w:r w:rsidR="00204DFF">
        <w:rPr>
          <w:rFonts w:asciiTheme="minorHAnsi" w:hAnsiTheme="minorHAnsi" w:cstheme="minorHAnsi"/>
          <w:lang w:val="fr-FR"/>
        </w:rPr>
        <w:t xml:space="preserve">. </w:t>
      </w:r>
    </w:p>
    <w:p w:rsidRPr="006A7945" w:rsidR="00F54CB2" w:rsidP="00F3502C" w:rsidRDefault="00F54CB2" w14:paraId="3087CB3F" w14:textId="77777777">
      <w:pPr>
        <w:pStyle w:val="Normal0"/>
        <w:rPr>
          <w:rFonts w:asciiTheme="minorHAnsi" w:hAnsiTheme="minorHAnsi" w:cstheme="minorHAnsi"/>
          <w:lang w:val="fr-FR"/>
        </w:rPr>
      </w:pPr>
    </w:p>
    <w:p w:rsidRPr="00C400EF" w:rsidR="00581FFD" w:rsidRDefault="00581FFD" w14:paraId="00000154" w14:textId="77777777">
      <w:pPr>
        <w:pStyle w:val="Normal0"/>
        <w:rPr>
          <w:rFonts w:asciiTheme="minorHAnsi" w:hAnsiTheme="minorHAnsi" w:cstheme="minorHAnsi"/>
          <w:strike/>
          <w:sz w:val="10"/>
          <w:szCs w:val="10"/>
        </w:rPr>
      </w:pPr>
    </w:p>
    <w:p w:rsidRPr="008C00C9" w:rsidR="00591B86" w:rsidP="00591B86" w:rsidRDefault="00591B86" w14:paraId="6C9187CE" w14:textId="77777777">
      <w:pPr>
        <w:pStyle w:val="Normal0"/>
        <w:tabs>
          <w:tab w:val="left" w:pos="-142"/>
        </w:tabs>
        <w:rPr>
          <w:rFonts w:asciiTheme="minorHAnsi" w:hAnsiTheme="minorHAnsi" w:cstheme="minorHAnsi"/>
          <w:i/>
          <w:iCs/>
          <w:u w:val="single"/>
        </w:rPr>
      </w:pPr>
      <w:r w:rsidRPr="008C00C9">
        <w:rPr>
          <w:rFonts w:asciiTheme="minorHAnsi" w:hAnsiTheme="minorHAnsi" w:cstheme="minorHAnsi"/>
          <w:i/>
          <w:iCs/>
          <w:u w:val="single"/>
        </w:rPr>
        <w:t>Indicateurs retenus :</w:t>
      </w:r>
    </w:p>
    <w:p w:rsidRPr="008C00C9" w:rsidR="00591B86" w:rsidP="00591B86" w:rsidRDefault="00591B86" w14:paraId="2613D0B7" w14:textId="77777777">
      <w:pPr>
        <w:pStyle w:val="Normal0"/>
        <w:tabs>
          <w:tab w:val="left" w:pos="-142"/>
        </w:tabs>
        <w:rPr>
          <w:rFonts w:asciiTheme="minorHAnsi" w:hAnsiTheme="minorHAnsi" w:cstheme="minorHAnsi"/>
        </w:rPr>
      </w:pPr>
    </w:p>
    <w:p w:rsidR="009F1CE9" w:rsidP="00DB5916" w:rsidRDefault="00261FD9" w14:paraId="23E58202" w14:textId="525DC630">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i/>
          <w:color w:val="000000"/>
          <w:lang w:val="fr-FR"/>
        </w:rPr>
      </w:pPr>
      <w:r w:rsidRPr="008C00C9">
        <w:rPr>
          <w:rFonts w:asciiTheme="minorHAnsi" w:hAnsiTheme="minorHAnsi" w:cstheme="minorHAnsi"/>
          <w:i/>
          <w:color w:val="000000"/>
          <w:lang w:val="fr-FR"/>
        </w:rPr>
        <w:t xml:space="preserve">Répartition femmes/hommes </w:t>
      </w:r>
      <w:r w:rsidRPr="008C00C9" w:rsidR="008C00C9">
        <w:rPr>
          <w:rFonts w:asciiTheme="minorHAnsi" w:hAnsiTheme="minorHAnsi" w:cstheme="minorHAnsi"/>
          <w:i/>
          <w:color w:val="000000"/>
          <w:lang w:val="fr-FR"/>
        </w:rPr>
        <w:t>parmi</w:t>
      </w:r>
      <w:r w:rsidRPr="008C00C9">
        <w:rPr>
          <w:rFonts w:asciiTheme="minorHAnsi" w:hAnsiTheme="minorHAnsi" w:cstheme="minorHAnsi"/>
          <w:i/>
          <w:color w:val="000000"/>
          <w:lang w:val="fr-FR"/>
        </w:rPr>
        <w:t xml:space="preserve"> </w:t>
      </w:r>
      <w:r w:rsidR="00A37F83">
        <w:rPr>
          <w:rFonts w:asciiTheme="minorHAnsi" w:hAnsiTheme="minorHAnsi" w:cstheme="minorHAnsi"/>
          <w:i/>
          <w:color w:val="000000"/>
          <w:lang w:val="fr-FR"/>
        </w:rPr>
        <w:t>l</w:t>
      </w:r>
      <w:r w:rsidRPr="008C00C9">
        <w:rPr>
          <w:rFonts w:asciiTheme="minorHAnsi" w:hAnsiTheme="minorHAnsi" w:cstheme="minorHAnsi"/>
          <w:i/>
          <w:color w:val="000000"/>
          <w:lang w:val="fr-FR"/>
        </w:rPr>
        <w:t xml:space="preserve">es </w:t>
      </w:r>
      <w:r w:rsidRPr="008C00C9" w:rsidR="008C00C9">
        <w:rPr>
          <w:rFonts w:asciiTheme="minorHAnsi" w:hAnsiTheme="minorHAnsi" w:cstheme="minorHAnsi"/>
          <w:i/>
          <w:color w:val="000000"/>
          <w:lang w:val="fr-FR"/>
        </w:rPr>
        <w:t>promotions</w:t>
      </w:r>
    </w:p>
    <w:p w:rsidR="00EE0493" w:rsidP="00DB5916" w:rsidRDefault="00BC70E3" w14:paraId="5BC2613B" w14:textId="4216F144">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i/>
          <w:color w:val="000000"/>
          <w:lang w:val="fr-FR"/>
        </w:rPr>
      </w:pPr>
      <w:r>
        <w:rPr>
          <w:rFonts w:asciiTheme="minorHAnsi" w:hAnsiTheme="minorHAnsi" w:cstheme="minorHAnsi"/>
          <w:i/>
          <w:color w:val="000000"/>
          <w:lang w:val="fr-FR"/>
        </w:rPr>
        <w:t>Nombre</w:t>
      </w:r>
      <w:r w:rsidR="008B5942">
        <w:rPr>
          <w:rFonts w:asciiTheme="minorHAnsi" w:hAnsiTheme="minorHAnsi" w:cstheme="minorHAnsi"/>
          <w:i/>
          <w:color w:val="000000"/>
          <w:lang w:val="fr-FR"/>
        </w:rPr>
        <w:t xml:space="preserve"> et </w:t>
      </w:r>
      <w:r w:rsidR="00483171">
        <w:rPr>
          <w:rFonts w:asciiTheme="minorHAnsi" w:hAnsiTheme="minorHAnsi" w:cstheme="minorHAnsi"/>
          <w:i/>
          <w:color w:val="000000"/>
          <w:lang w:val="fr-FR"/>
        </w:rPr>
        <w:t>taux</w:t>
      </w:r>
      <w:r w:rsidR="00072A72">
        <w:rPr>
          <w:rFonts w:asciiTheme="minorHAnsi" w:hAnsiTheme="minorHAnsi" w:cstheme="minorHAnsi"/>
          <w:i/>
          <w:color w:val="000000"/>
          <w:lang w:val="fr-FR"/>
        </w:rPr>
        <w:t xml:space="preserve"> de</w:t>
      </w:r>
      <w:r w:rsidR="003F29C8">
        <w:rPr>
          <w:rFonts w:asciiTheme="minorHAnsi" w:hAnsiTheme="minorHAnsi" w:cstheme="minorHAnsi"/>
          <w:i/>
          <w:color w:val="000000"/>
          <w:lang w:val="fr-FR"/>
        </w:rPr>
        <w:t xml:space="preserve"> promotion</w:t>
      </w:r>
      <w:r w:rsidR="0028186C">
        <w:rPr>
          <w:rFonts w:asciiTheme="minorHAnsi" w:hAnsiTheme="minorHAnsi" w:cstheme="minorHAnsi"/>
          <w:i/>
          <w:color w:val="000000"/>
          <w:lang w:val="fr-FR"/>
        </w:rPr>
        <w:t>s</w:t>
      </w:r>
      <w:r w:rsidR="003F29C8">
        <w:rPr>
          <w:rFonts w:asciiTheme="minorHAnsi" w:hAnsiTheme="minorHAnsi" w:cstheme="minorHAnsi"/>
          <w:i/>
          <w:color w:val="000000"/>
          <w:lang w:val="fr-FR"/>
        </w:rPr>
        <w:t xml:space="preserve"> </w:t>
      </w:r>
      <w:r w:rsidR="00072A72">
        <w:rPr>
          <w:rFonts w:asciiTheme="minorHAnsi" w:hAnsiTheme="minorHAnsi" w:cstheme="minorHAnsi"/>
          <w:i/>
          <w:color w:val="000000"/>
          <w:lang w:val="fr-FR"/>
        </w:rPr>
        <w:t xml:space="preserve">dans l’année </w:t>
      </w:r>
      <w:r w:rsidR="00811670">
        <w:rPr>
          <w:rFonts w:asciiTheme="minorHAnsi" w:hAnsiTheme="minorHAnsi" w:cstheme="minorHAnsi"/>
          <w:i/>
          <w:color w:val="000000"/>
          <w:lang w:val="fr-FR"/>
        </w:rPr>
        <w:t>par sexe et par catégorie professionnelle</w:t>
      </w:r>
    </w:p>
    <w:p w:rsidR="00EE0493" w:rsidP="00303FEC" w:rsidRDefault="00E26677" w14:paraId="25869B2D" w14:textId="58A1AAB8">
      <w:pPr>
        <w:pStyle w:val="Normal0"/>
        <w:pBdr>
          <w:top w:val="nil"/>
          <w:left w:val="nil"/>
          <w:bottom w:val="nil"/>
          <w:right w:val="nil"/>
          <w:between w:val="nil"/>
        </w:pBdr>
        <w:tabs>
          <w:tab w:val="left" w:pos="454"/>
        </w:tabs>
        <w:ind w:left="426" w:hanging="284"/>
        <w:rPr>
          <w:rFonts w:asciiTheme="minorHAnsi" w:hAnsiTheme="minorHAnsi" w:cstheme="minorBidi"/>
          <w:i/>
          <w:color w:val="000000"/>
          <w:lang w:val="fr-FR"/>
        </w:rPr>
      </w:pPr>
      <w:r w:rsidRPr="00EE0493">
        <w:rPr>
          <w:rFonts w:asciiTheme="minorHAnsi" w:hAnsiTheme="minorHAnsi" w:cstheme="minorHAnsi"/>
          <w:i/>
          <w:color w:val="000000"/>
          <w:lang w:val="fr-FR"/>
        </w:rPr>
        <w:t>Pourcentage de promotion</w:t>
      </w:r>
      <w:r w:rsidR="00A73374">
        <w:rPr>
          <w:rFonts w:asciiTheme="minorHAnsi" w:hAnsiTheme="minorHAnsi" w:cstheme="minorHAnsi"/>
          <w:i/>
          <w:color w:val="000000"/>
          <w:lang w:val="fr-FR"/>
        </w:rPr>
        <w:t>s</w:t>
      </w:r>
      <w:r w:rsidRPr="00EE0493">
        <w:rPr>
          <w:rFonts w:asciiTheme="minorHAnsi" w:hAnsiTheme="minorHAnsi" w:cstheme="minorHAnsi"/>
          <w:i/>
          <w:color w:val="000000"/>
          <w:lang w:val="fr-FR"/>
        </w:rPr>
        <w:t xml:space="preserve"> des </w:t>
      </w:r>
      <w:r w:rsidRPr="007D00B4" w:rsidR="007D00B4">
        <w:rPr>
          <w:rFonts w:asciiTheme="minorHAnsi" w:hAnsiTheme="minorHAnsi" w:cstheme="minorHAnsi"/>
          <w:i/>
          <w:color w:val="000000"/>
          <w:lang w:val="fr-FR"/>
        </w:rPr>
        <w:t>salariées/salariés</w:t>
      </w:r>
      <w:r w:rsidRPr="00EE0493">
        <w:rPr>
          <w:rFonts w:asciiTheme="minorHAnsi" w:hAnsiTheme="minorHAnsi" w:cstheme="minorHAnsi"/>
          <w:i/>
          <w:color w:val="000000"/>
          <w:lang w:val="fr-FR"/>
        </w:rPr>
        <w:t xml:space="preserve"> à</w:t>
      </w:r>
      <w:r w:rsidRPr="00EE0493" w:rsidR="00B84962">
        <w:rPr>
          <w:rFonts w:asciiTheme="minorHAnsi" w:hAnsiTheme="minorHAnsi" w:cstheme="minorHAnsi"/>
          <w:i/>
          <w:color w:val="000000"/>
          <w:lang w:val="fr-FR"/>
        </w:rPr>
        <w:t xml:space="preserve"> temps </w:t>
      </w:r>
      <w:r w:rsidRPr="00EE0493" w:rsidR="00750FAE">
        <w:rPr>
          <w:rFonts w:asciiTheme="minorHAnsi" w:hAnsiTheme="minorHAnsi" w:cstheme="minorHAnsi"/>
          <w:i/>
          <w:color w:val="000000"/>
          <w:lang w:val="fr-FR"/>
        </w:rPr>
        <w:t>partiel</w:t>
      </w:r>
    </w:p>
    <w:p w:rsidR="00EE0493" w:rsidP="00EE0493" w:rsidRDefault="0C8726F6" w14:paraId="24B74FFF" w14:textId="2B3B247B">
      <w:pPr>
        <w:pStyle w:val="Titre2"/>
        <w:numPr>
          <w:ilvl w:val="1"/>
          <w:numId w:val="51"/>
        </w:numPr>
        <w:ind w:left="426" w:right="-144" w:hanging="426"/>
        <w:rPr>
          <w:rFonts w:asciiTheme="minorHAnsi" w:hAnsiTheme="minorHAnsi" w:cstheme="minorBidi"/>
          <w:lang w:val="fr-FR"/>
        </w:rPr>
      </w:pPr>
      <w:r w:rsidRPr="4641B532">
        <w:rPr>
          <w:rFonts w:asciiTheme="minorHAnsi" w:hAnsiTheme="minorHAnsi" w:cstheme="minorBidi"/>
          <w:lang w:val="fr-FR"/>
        </w:rPr>
        <w:t xml:space="preserve"> </w:t>
      </w:r>
      <w:r w:rsidRPr="4641B532" w:rsidR="00A771F9">
        <w:rPr>
          <w:rFonts w:asciiTheme="minorHAnsi" w:hAnsiTheme="minorHAnsi" w:cstheme="minorBidi"/>
          <w:lang w:val="fr-FR"/>
        </w:rPr>
        <w:t>DEVELOPPER LA MOBILITE INTERNE</w:t>
      </w:r>
    </w:p>
    <w:p w:rsidR="00EE0493" w:rsidP="00EE0493" w:rsidRDefault="00EE0493" w14:paraId="217AD240" w14:textId="77777777">
      <w:pPr>
        <w:rPr>
          <w:lang w:val="fr-FR"/>
        </w:rPr>
      </w:pPr>
    </w:p>
    <w:p w:rsidR="00EE0493" w:rsidP="00EE0493" w:rsidRDefault="00A771F9" w14:paraId="6ADE48D8" w14:textId="7517A3D0">
      <w:pPr>
        <w:pStyle w:val="Normal0"/>
        <w:rPr>
          <w:rFonts w:asciiTheme="minorHAnsi" w:hAnsiTheme="minorHAnsi" w:cstheme="minorHAnsi"/>
        </w:rPr>
      </w:pPr>
      <w:r>
        <w:rPr>
          <w:rFonts w:asciiTheme="minorHAnsi" w:hAnsiTheme="minorHAnsi" w:cstheme="minorHAnsi"/>
        </w:rPr>
        <w:t>Les parties s’accordent sur l’importance</w:t>
      </w:r>
      <w:r w:rsidR="00091861">
        <w:rPr>
          <w:rFonts w:asciiTheme="minorHAnsi" w:hAnsiTheme="minorHAnsi" w:cstheme="minorHAnsi"/>
        </w:rPr>
        <w:t xml:space="preserve"> d’encourager</w:t>
      </w:r>
      <w:r>
        <w:rPr>
          <w:rFonts w:asciiTheme="minorHAnsi" w:hAnsiTheme="minorHAnsi" w:cstheme="minorHAnsi"/>
        </w:rPr>
        <w:t xml:space="preserve"> la </w:t>
      </w:r>
      <w:r w:rsidR="00177477">
        <w:rPr>
          <w:rFonts w:asciiTheme="minorHAnsi" w:hAnsiTheme="minorHAnsi" w:cstheme="minorHAnsi"/>
        </w:rPr>
        <w:t>mobilité interne au sein du Groupe afin de f</w:t>
      </w:r>
      <w:r w:rsidR="00830725">
        <w:rPr>
          <w:rFonts w:asciiTheme="minorHAnsi" w:hAnsiTheme="minorHAnsi" w:cstheme="minorHAnsi"/>
        </w:rPr>
        <w:t xml:space="preserve">avoriser la montée en compétence des </w:t>
      </w:r>
      <w:r w:rsidRPr="007D00B4" w:rsidR="007D00B4">
        <w:rPr>
          <w:rFonts w:asciiTheme="minorHAnsi" w:hAnsiTheme="minorHAnsi" w:cstheme="minorHAnsi"/>
        </w:rPr>
        <w:t>salariées/salariés</w:t>
      </w:r>
      <w:r w:rsidR="00830725">
        <w:rPr>
          <w:rFonts w:asciiTheme="minorHAnsi" w:hAnsiTheme="minorHAnsi" w:cstheme="minorHAnsi"/>
        </w:rPr>
        <w:t xml:space="preserve"> et fidéliser</w:t>
      </w:r>
      <w:r w:rsidR="00177477">
        <w:rPr>
          <w:rFonts w:asciiTheme="minorHAnsi" w:hAnsiTheme="minorHAnsi" w:cstheme="minorHAnsi"/>
        </w:rPr>
        <w:t xml:space="preserve"> </w:t>
      </w:r>
      <w:r w:rsidR="004E114E">
        <w:rPr>
          <w:rFonts w:asciiTheme="minorHAnsi" w:hAnsiTheme="minorHAnsi" w:cstheme="minorHAnsi"/>
        </w:rPr>
        <w:t>les talents</w:t>
      </w:r>
      <w:r w:rsidR="00830725">
        <w:rPr>
          <w:rFonts w:asciiTheme="minorHAnsi" w:hAnsiTheme="minorHAnsi" w:cstheme="minorHAnsi"/>
        </w:rPr>
        <w:t>.</w:t>
      </w:r>
    </w:p>
    <w:p w:rsidR="00830725" w:rsidP="00EE0493" w:rsidRDefault="00830725" w14:paraId="725FDB9E" w14:textId="77777777">
      <w:pPr>
        <w:pStyle w:val="Normal0"/>
        <w:rPr>
          <w:rFonts w:asciiTheme="minorHAnsi" w:hAnsiTheme="minorHAnsi" w:cstheme="minorHAnsi"/>
        </w:rPr>
      </w:pPr>
    </w:p>
    <w:p w:rsidR="00830725" w:rsidP="00EE0493" w:rsidRDefault="00091861" w14:paraId="5B5A1A0C" w14:textId="43E7EC83">
      <w:pPr>
        <w:pStyle w:val="Normal0"/>
        <w:rPr>
          <w:rFonts w:asciiTheme="minorHAnsi" w:hAnsiTheme="minorHAnsi" w:cstheme="minorHAnsi"/>
        </w:rPr>
      </w:pPr>
      <w:r>
        <w:rPr>
          <w:rFonts w:asciiTheme="minorHAnsi" w:hAnsiTheme="minorHAnsi" w:cstheme="minorHAnsi"/>
        </w:rPr>
        <w:t>Chaque année, il ser</w:t>
      </w:r>
      <w:r w:rsidR="009E4378">
        <w:rPr>
          <w:rFonts w:asciiTheme="minorHAnsi" w:hAnsiTheme="minorHAnsi" w:cstheme="minorHAnsi"/>
        </w:rPr>
        <w:t>a rappelé en interne la politique de la mobilité interne.</w:t>
      </w:r>
    </w:p>
    <w:p w:rsidRPr="00303FEC" w:rsidR="009E4378" w:rsidP="00EE0493" w:rsidRDefault="009E4378" w14:paraId="4C9C4095" w14:textId="77777777">
      <w:pPr>
        <w:pStyle w:val="Normal0"/>
        <w:rPr>
          <w:rFonts w:asciiTheme="minorHAnsi" w:hAnsiTheme="minorHAnsi" w:cstheme="minorHAnsi"/>
        </w:rPr>
      </w:pPr>
    </w:p>
    <w:p w:rsidRPr="00C400EF" w:rsidR="00EE0493" w:rsidP="00EE0493" w:rsidRDefault="00EE0493" w14:paraId="6C9D6D6B" w14:textId="77777777">
      <w:pPr>
        <w:pStyle w:val="Normal0"/>
        <w:rPr>
          <w:rFonts w:asciiTheme="minorHAnsi" w:hAnsiTheme="minorHAnsi" w:cstheme="minorHAnsi"/>
          <w:strike/>
          <w:sz w:val="10"/>
          <w:szCs w:val="10"/>
        </w:rPr>
      </w:pPr>
    </w:p>
    <w:p w:rsidR="00EE0493" w:rsidP="00EE0493" w:rsidRDefault="00EE0493" w14:paraId="6E7B91E3" w14:textId="77777777">
      <w:pPr>
        <w:pStyle w:val="Normal0"/>
        <w:tabs>
          <w:tab w:val="left" w:pos="-142"/>
        </w:tabs>
        <w:rPr>
          <w:rFonts w:asciiTheme="minorHAnsi" w:hAnsiTheme="minorHAnsi" w:cstheme="minorHAnsi"/>
          <w:i/>
          <w:iCs/>
          <w:u w:val="single"/>
        </w:rPr>
      </w:pPr>
      <w:r w:rsidRPr="008C00C9">
        <w:rPr>
          <w:rFonts w:asciiTheme="minorHAnsi" w:hAnsiTheme="minorHAnsi" w:cstheme="minorHAnsi"/>
          <w:i/>
          <w:iCs/>
          <w:u w:val="single"/>
        </w:rPr>
        <w:t>Indicateurs retenus :</w:t>
      </w:r>
    </w:p>
    <w:p w:rsidRPr="008C00C9" w:rsidR="009E4378" w:rsidP="00EE0493" w:rsidRDefault="009E4378" w14:paraId="2DDDDCA6" w14:textId="77777777">
      <w:pPr>
        <w:pStyle w:val="Normal0"/>
        <w:tabs>
          <w:tab w:val="left" w:pos="-142"/>
        </w:tabs>
        <w:rPr>
          <w:rFonts w:asciiTheme="minorHAnsi" w:hAnsiTheme="minorHAnsi" w:cstheme="minorHAnsi"/>
          <w:i/>
          <w:iCs/>
          <w:u w:val="single"/>
        </w:rPr>
      </w:pPr>
    </w:p>
    <w:p w:rsidR="009E4378" w:rsidP="009E4378" w:rsidRDefault="009E4378" w14:paraId="2A8FA254" w14:textId="3AD31EB7">
      <w:pPr>
        <w:pStyle w:val="Normal0"/>
        <w:numPr>
          <w:ilvl w:val="0"/>
          <w:numId w:val="12"/>
        </w:numPr>
        <w:pBdr>
          <w:top w:val="nil"/>
          <w:left w:val="nil"/>
          <w:bottom w:val="nil"/>
          <w:right w:val="nil"/>
          <w:between w:val="nil"/>
        </w:pBdr>
        <w:tabs>
          <w:tab w:val="left" w:pos="-142"/>
          <w:tab w:val="left" w:pos="454"/>
        </w:tabs>
        <w:ind w:left="426" w:hanging="284"/>
        <w:rPr>
          <w:rFonts w:asciiTheme="minorHAnsi" w:hAnsiTheme="minorHAnsi" w:cstheme="minorHAnsi"/>
          <w:i/>
          <w:color w:val="000000"/>
          <w:lang w:val="fr-FR"/>
        </w:rPr>
      </w:pPr>
      <w:r>
        <w:rPr>
          <w:rFonts w:asciiTheme="minorHAnsi" w:hAnsiTheme="minorHAnsi" w:cstheme="minorHAnsi"/>
          <w:i/>
          <w:color w:val="000000"/>
          <w:lang w:val="fr-FR"/>
        </w:rPr>
        <w:t>Nombre de rappel</w:t>
      </w:r>
      <w:r w:rsidR="00E54928">
        <w:rPr>
          <w:rFonts w:asciiTheme="minorHAnsi" w:hAnsiTheme="minorHAnsi" w:cstheme="minorHAnsi"/>
          <w:i/>
          <w:color w:val="000000"/>
          <w:lang w:val="fr-FR"/>
        </w:rPr>
        <w:t>s</w:t>
      </w:r>
      <w:r w:rsidR="00E047A1">
        <w:rPr>
          <w:rFonts w:asciiTheme="minorHAnsi" w:hAnsiTheme="minorHAnsi" w:cstheme="minorHAnsi"/>
          <w:i/>
          <w:color w:val="000000"/>
          <w:lang w:val="fr-FR"/>
        </w:rPr>
        <w:t xml:space="preserve"> sur le dispositif</w:t>
      </w:r>
      <w:r>
        <w:rPr>
          <w:rFonts w:asciiTheme="minorHAnsi" w:hAnsiTheme="minorHAnsi" w:cstheme="minorHAnsi"/>
          <w:i/>
          <w:color w:val="000000"/>
          <w:lang w:val="fr-FR"/>
        </w:rPr>
        <w:t xml:space="preserve"> effectué</w:t>
      </w:r>
    </w:p>
    <w:p w:rsidR="009E4378" w:rsidP="640DD76F" w:rsidRDefault="761D17B4" w14:paraId="54B252B0" w14:textId="15BDFBEC">
      <w:pPr>
        <w:pStyle w:val="Normal0"/>
        <w:numPr>
          <w:ilvl w:val="0"/>
          <w:numId w:val="12"/>
        </w:numPr>
        <w:pBdr>
          <w:top w:val="nil"/>
          <w:left w:val="nil"/>
          <w:bottom w:val="nil"/>
          <w:right w:val="nil"/>
          <w:between w:val="nil"/>
        </w:pBdr>
        <w:tabs>
          <w:tab w:val="left" w:pos="454"/>
        </w:tabs>
        <w:ind w:left="426" w:hanging="284"/>
        <w:rPr>
          <w:rFonts w:asciiTheme="minorHAnsi" w:hAnsiTheme="minorHAnsi" w:cstheme="minorBidi"/>
          <w:i/>
          <w:iCs/>
          <w:color w:val="000000"/>
          <w:lang w:val="fr-FR"/>
        </w:rPr>
      </w:pPr>
      <w:r w:rsidRPr="640DD76F">
        <w:rPr>
          <w:rFonts w:asciiTheme="minorHAnsi" w:hAnsiTheme="minorHAnsi" w:cstheme="minorBidi"/>
          <w:i/>
          <w:iCs/>
          <w:color w:val="000000"/>
          <w:lang w:val="fr-FR"/>
        </w:rPr>
        <w:t xml:space="preserve">Nombre de demandes de mobilités </w:t>
      </w:r>
      <w:r w:rsidR="003609DE">
        <w:rPr>
          <w:rFonts w:asciiTheme="minorHAnsi" w:hAnsiTheme="minorHAnsi" w:cstheme="minorBidi"/>
          <w:i/>
          <w:iCs/>
          <w:color w:val="000000"/>
          <w:lang w:val="fr-FR"/>
        </w:rPr>
        <w:t xml:space="preserve">remontées auprès du service recrutement et nombre de mobilité interne effectué </w:t>
      </w:r>
    </w:p>
    <w:p w:rsidRPr="00303FEC" w:rsidR="00EE0493" w:rsidP="00303FEC" w:rsidRDefault="00EE0493" w14:paraId="79D521F3" w14:textId="5BB4DE7F">
      <w:pPr>
        <w:rPr>
          <w:lang w:val="fr-FR"/>
        </w:rPr>
      </w:pPr>
    </w:p>
    <w:p w:rsidRPr="00080A65" w:rsidR="009F1CE9" w:rsidP="00303FEC" w:rsidRDefault="009F1CE9" w14:paraId="256E785F" w14:textId="5D6A34FA">
      <w:pPr>
        <w:pStyle w:val="Normal0"/>
        <w:pBdr>
          <w:top w:val="nil"/>
          <w:left w:val="nil"/>
          <w:bottom w:val="nil"/>
          <w:right w:val="nil"/>
          <w:between w:val="nil"/>
        </w:pBdr>
        <w:tabs>
          <w:tab w:val="left" w:pos="-142"/>
          <w:tab w:val="left" w:pos="454"/>
        </w:tabs>
        <w:ind w:left="426"/>
        <w:rPr>
          <w:rFonts w:eastAsia="Arial" w:asciiTheme="minorHAnsi" w:hAnsiTheme="minorHAnsi" w:cstheme="minorBidi"/>
          <w:b/>
          <w:color w:val="C00000"/>
          <w:sz w:val="28"/>
          <w:szCs w:val="28"/>
          <w:u w:val="single"/>
        </w:rPr>
      </w:pPr>
    </w:p>
    <w:p w:rsidRPr="00647FF8" w:rsidR="009F1CE9" w:rsidP="009F1CE9" w:rsidRDefault="009F1CE9" w14:paraId="772F109B" w14:textId="1714863F">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ARTICLE IV – LA CLASSIFICATION</w:t>
      </w:r>
    </w:p>
    <w:p w:rsidR="003B3FBC" w:rsidP="009F1CE9" w:rsidRDefault="003B3FBC" w14:paraId="41051444" w14:textId="77777777">
      <w:pPr>
        <w:pStyle w:val="Normal0"/>
        <w:tabs>
          <w:tab w:val="left" w:pos="0"/>
        </w:tabs>
        <w:rPr>
          <w:rFonts w:eastAsia="Arial" w:asciiTheme="minorHAnsi" w:hAnsiTheme="minorHAnsi" w:cstheme="minorHAnsi"/>
          <w:b/>
          <w:bCs/>
          <w:color w:val="C00000"/>
          <w:sz w:val="28"/>
          <w:szCs w:val="28"/>
          <w:u w:val="single"/>
        </w:rPr>
      </w:pPr>
    </w:p>
    <w:p w:rsidRPr="00876BFB" w:rsidR="003B3FBC" w:rsidP="003B3FBC" w:rsidRDefault="003B3FBC" w14:paraId="1E64083A" w14:textId="4D1F32BA">
      <w:pPr>
        <w:pStyle w:val="Normal0"/>
        <w:rPr>
          <w:rFonts w:asciiTheme="minorHAnsi" w:hAnsiTheme="minorHAnsi" w:cstheme="minorHAnsi"/>
          <w:lang w:val="fr-FR"/>
        </w:rPr>
      </w:pPr>
      <w:r w:rsidRPr="00876BFB">
        <w:rPr>
          <w:rFonts w:asciiTheme="minorHAnsi" w:hAnsiTheme="minorHAnsi" w:cstheme="minorHAnsi"/>
        </w:rPr>
        <w:t>L</w:t>
      </w:r>
      <w:r>
        <w:rPr>
          <w:rFonts w:asciiTheme="minorHAnsi" w:hAnsiTheme="minorHAnsi" w:cstheme="minorHAnsi"/>
        </w:rPr>
        <w:t>es parties conviennent de la nécessité de poursuivre la refonte</w:t>
      </w:r>
      <w:r w:rsidR="003D3824">
        <w:rPr>
          <w:rFonts w:asciiTheme="minorHAnsi" w:hAnsiTheme="minorHAnsi" w:cstheme="minorHAnsi"/>
        </w:rPr>
        <w:t xml:space="preserve"> de la classification des métiers au sein du Groupe</w:t>
      </w:r>
      <w:r w:rsidR="00F5255C">
        <w:rPr>
          <w:rFonts w:asciiTheme="minorHAnsi" w:hAnsiTheme="minorHAnsi" w:cstheme="minorHAnsi"/>
        </w:rPr>
        <w:t>, notamment</w:t>
      </w:r>
      <w:r w:rsidR="00C96F5B">
        <w:rPr>
          <w:rFonts w:asciiTheme="minorHAnsi" w:hAnsiTheme="minorHAnsi" w:cstheme="minorHAnsi"/>
        </w:rPr>
        <w:t xml:space="preserve"> en lien avec le plan de transformation </w:t>
      </w:r>
      <w:r w:rsidR="00EA60D3">
        <w:rPr>
          <w:rFonts w:asciiTheme="minorHAnsi" w:hAnsiTheme="minorHAnsi" w:cstheme="minorHAnsi"/>
        </w:rPr>
        <w:t xml:space="preserve">initié par la Direction </w:t>
      </w:r>
      <w:r w:rsidR="00C96F5B">
        <w:rPr>
          <w:rFonts w:asciiTheme="minorHAnsi" w:hAnsiTheme="minorHAnsi" w:cstheme="minorHAnsi"/>
        </w:rPr>
        <w:t xml:space="preserve">du </w:t>
      </w:r>
      <w:r w:rsidR="00C96F5B">
        <w:rPr>
          <w:rFonts w:asciiTheme="minorHAnsi" w:hAnsiTheme="minorHAnsi" w:cstheme="minorHAnsi"/>
        </w:rPr>
        <w:t>Groupe</w:t>
      </w:r>
      <w:r w:rsidR="003D3824">
        <w:rPr>
          <w:rFonts w:asciiTheme="minorHAnsi" w:hAnsiTheme="minorHAnsi" w:cstheme="minorHAnsi"/>
        </w:rPr>
        <w:t>.</w:t>
      </w:r>
      <w:r w:rsidR="00E25E47">
        <w:rPr>
          <w:rFonts w:asciiTheme="minorHAnsi" w:hAnsiTheme="minorHAnsi" w:cstheme="minorHAnsi"/>
        </w:rPr>
        <w:t xml:space="preserve"> Ce</w:t>
      </w:r>
      <w:r w:rsidR="006110E6">
        <w:rPr>
          <w:rFonts w:asciiTheme="minorHAnsi" w:hAnsiTheme="minorHAnsi" w:cstheme="minorHAnsi"/>
        </w:rPr>
        <w:t>tte</w:t>
      </w:r>
      <w:r w:rsidR="00E25E47">
        <w:rPr>
          <w:rFonts w:asciiTheme="minorHAnsi" w:hAnsiTheme="minorHAnsi" w:cstheme="minorHAnsi"/>
        </w:rPr>
        <w:t xml:space="preserve"> </w:t>
      </w:r>
      <w:r w:rsidR="0057765A">
        <w:rPr>
          <w:rFonts w:asciiTheme="minorHAnsi" w:hAnsiTheme="minorHAnsi" w:cstheme="minorHAnsi"/>
        </w:rPr>
        <w:t>démarche</w:t>
      </w:r>
      <w:r w:rsidR="00E25E47">
        <w:rPr>
          <w:rFonts w:asciiTheme="minorHAnsi" w:hAnsiTheme="minorHAnsi" w:cstheme="minorHAnsi"/>
        </w:rPr>
        <w:t xml:space="preserve"> </w:t>
      </w:r>
      <w:r w:rsidR="00687485">
        <w:rPr>
          <w:rFonts w:asciiTheme="minorHAnsi" w:hAnsiTheme="minorHAnsi" w:cstheme="minorHAnsi"/>
        </w:rPr>
        <w:t xml:space="preserve">vise à harmoniser </w:t>
      </w:r>
      <w:r w:rsidR="00E25E47">
        <w:rPr>
          <w:rFonts w:asciiTheme="minorHAnsi" w:hAnsiTheme="minorHAnsi" w:cstheme="minorHAnsi"/>
        </w:rPr>
        <w:t xml:space="preserve">les intitulés de poste et les classifications </w:t>
      </w:r>
      <w:r w:rsidR="001D5480">
        <w:rPr>
          <w:rFonts w:asciiTheme="minorHAnsi" w:hAnsiTheme="minorHAnsi" w:cstheme="minorHAnsi"/>
        </w:rPr>
        <w:t xml:space="preserve">en </w:t>
      </w:r>
      <w:r w:rsidR="006110E6">
        <w:rPr>
          <w:rFonts w:asciiTheme="minorHAnsi" w:hAnsiTheme="minorHAnsi" w:cstheme="minorHAnsi"/>
        </w:rPr>
        <w:t>cohérence</w:t>
      </w:r>
      <w:r w:rsidR="001D5480">
        <w:rPr>
          <w:rFonts w:asciiTheme="minorHAnsi" w:hAnsiTheme="minorHAnsi" w:cstheme="minorHAnsi"/>
        </w:rPr>
        <w:t xml:space="preserve"> avec l</w:t>
      </w:r>
      <w:r w:rsidR="009F273D">
        <w:rPr>
          <w:rFonts w:asciiTheme="minorHAnsi" w:hAnsiTheme="minorHAnsi" w:cstheme="minorHAnsi"/>
        </w:rPr>
        <w:t>e terrain et l</w:t>
      </w:r>
      <w:r w:rsidR="001D5480">
        <w:rPr>
          <w:rFonts w:asciiTheme="minorHAnsi" w:hAnsiTheme="minorHAnsi" w:cstheme="minorHAnsi"/>
        </w:rPr>
        <w:t>a convention collective.</w:t>
      </w:r>
    </w:p>
    <w:p w:rsidR="00385891" w:rsidP="00385891" w:rsidRDefault="00385891" w14:paraId="6B624159" w14:textId="77777777">
      <w:pPr>
        <w:pStyle w:val="Default"/>
      </w:pPr>
    </w:p>
    <w:p w:rsidR="00385891" w:rsidP="00925720" w:rsidRDefault="00385891" w14:paraId="3371EC7E" w14:textId="0D26FAF9">
      <w:pPr>
        <w:pStyle w:val="Default"/>
        <w:jc w:val="both"/>
        <w:rPr>
          <w:color w:val="auto"/>
          <w:sz w:val="22"/>
          <w:szCs w:val="22"/>
        </w:rPr>
      </w:pPr>
      <w:r>
        <w:rPr>
          <w:color w:val="auto"/>
          <w:sz w:val="22"/>
          <w:szCs w:val="22"/>
        </w:rPr>
        <w:t xml:space="preserve">Ainsi, en plus de favoriser l’égalité professionnelle entre les hommes et les femmes, </w:t>
      </w:r>
      <w:r w:rsidR="00BA0823">
        <w:rPr>
          <w:color w:val="auto"/>
          <w:sz w:val="22"/>
          <w:szCs w:val="22"/>
        </w:rPr>
        <w:t>le Groupe</w:t>
      </w:r>
      <w:r>
        <w:rPr>
          <w:color w:val="auto"/>
          <w:sz w:val="22"/>
          <w:szCs w:val="22"/>
        </w:rPr>
        <w:t xml:space="preserve"> entend : </w:t>
      </w:r>
    </w:p>
    <w:p w:rsidR="00385891" w:rsidP="00925720" w:rsidRDefault="00385891" w14:paraId="348A6CAD" w14:textId="40E9FA43">
      <w:pPr>
        <w:pStyle w:val="Default"/>
        <w:spacing w:after="53"/>
        <w:jc w:val="both"/>
        <w:rPr>
          <w:color w:val="auto"/>
          <w:sz w:val="22"/>
          <w:szCs w:val="22"/>
        </w:rPr>
      </w:pPr>
      <w:r>
        <w:rPr>
          <w:color w:val="auto"/>
          <w:sz w:val="22"/>
          <w:szCs w:val="22"/>
        </w:rPr>
        <w:t xml:space="preserve">- </w:t>
      </w:r>
      <w:r w:rsidR="00A6498D">
        <w:rPr>
          <w:color w:val="auto"/>
          <w:sz w:val="22"/>
          <w:szCs w:val="22"/>
        </w:rPr>
        <w:t>assurer</w:t>
      </w:r>
      <w:r>
        <w:rPr>
          <w:color w:val="auto"/>
          <w:sz w:val="22"/>
          <w:szCs w:val="22"/>
        </w:rPr>
        <w:t xml:space="preserve"> une cohérence entre l</w:t>
      </w:r>
      <w:r w:rsidR="00BA0823">
        <w:rPr>
          <w:color w:val="auto"/>
          <w:sz w:val="22"/>
          <w:szCs w:val="22"/>
        </w:rPr>
        <w:t>’</w:t>
      </w:r>
      <w:r>
        <w:rPr>
          <w:color w:val="auto"/>
          <w:sz w:val="22"/>
          <w:szCs w:val="22"/>
        </w:rPr>
        <w:t xml:space="preserve">emploi des </w:t>
      </w:r>
      <w:r w:rsidRPr="007D00B4" w:rsidR="007D00B4">
        <w:rPr>
          <w:color w:val="auto"/>
          <w:sz w:val="22"/>
          <w:szCs w:val="22"/>
        </w:rPr>
        <w:t>salariées/salariés</w:t>
      </w:r>
      <w:r>
        <w:rPr>
          <w:color w:val="auto"/>
          <w:sz w:val="22"/>
          <w:szCs w:val="22"/>
        </w:rPr>
        <w:t xml:space="preserve"> et leurs intitulés de postes ; </w:t>
      </w:r>
    </w:p>
    <w:p w:rsidR="00385891" w:rsidP="00925720" w:rsidRDefault="00385891" w14:paraId="3D77E697" w14:textId="1497C7F8">
      <w:pPr>
        <w:pStyle w:val="Default"/>
        <w:spacing w:after="53"/>
        <w:jc w:val="both"/>
        <w:rPr>
          <w:color w:val="auto"/>
          <w:sz w:val="22"/>
          <w:szCs w:val="22"/>
        </w:rPr>
      </w:pPr>
      <w:r>
        <w:rPr>
          <w:color w:val="auto"/>
          <w:sz w:val="22"/>
          <w:szCs w:val="22"/>
        </w:rPr>
        <w:t xml:space="preserve">- </w:t>
      </w:r>
      <w:r w:rsidR="00755D64">
        <w:rPr>
          <w:color w:val="auto"/>
          <w:sz w:val="22"/>
          <w:szCs w:val="22"/>
        </w:rPr>
        <w:t>mettre à jour</w:t>
      </w:r>
      <w:r>
        <w:rPr>
          <w:color w:val="auto"/>
          <w:sz w:val="22"/>
          <w:szCs w:val="22"/>
        </w:rPr>
        <w:t xml:space="preserve"> une grille de lecture </w:t>
      </w:r>
      <w:r w:rsidR="00ED75E8">
        <w:rPr>
          <w:color w:val="auto"/>
          <w:sz w:val="22"/>
          <w:szCs w:val="22"/>
        </w:rPr>
        <w:t xml:space="preserve">pour </w:t>
      </w:r>
      <w:r>
        <w:rPr>
          <w:color w:val="auto"/>
          <w:sz w:val="22"/>
          <w:szCs w:val="22"/>
        </w:rPr>
        <w:t xml:space="preserve">l’attribution des positions et coefficients hiérarchiques des </w:t>
      </w:r>
      <w:r w:rsidRPr="007D00B4" w:rsidR="007D00B4">
        <w:rPr>
          <w:color w:val="auto"/>
          <w:sz w:val="22"/>
          <w:szCs w:val="22"/>
        </w:rPr>
        <w:t>salariées/salariés</w:t>
      </w:r>
      <w:r>
        <w:rPr>
          <w:color w:val="auto"/>
          <w:sz w:val="22"/>
          <w:szCs w:val="22"/>
        </w:rPr>
        <w:t xml:space="preserve">, dans le respect des obligations conventionnelles, des emplois occupés, et des compétences/expériences de chacun ; </w:t>
      </w:r>
    </w:p>
    <w:p w:rsidR="00385891" w:rsidP="00925720" w:rsidRDefault="00385891" w14:paraId="3BD5FC1B" w14:textId="0BD71E56">
      <w:pPr>
        <w:pStyle w:val="Default"/>
        <w:jc w:val="both"/>
        <w:rPr>
          <w:color w:val="auto"/>
          <w:sz w:val="22"/>
          <w:szCs w:val="22"/>
        </w:rPr>
      </w:pPr>
      <w:r>
        <w:rPr>
          <w:color w:val="auto"/>
          <w:sz w:val="22"/>
          <w:szCs w:val="22"/>
        </w:rPr>
        <w:t xml:space="preserve">- </w:t>
      </w:r>
      <w:r w:rsidR="00755D64">
        <w:rPr>
          <w:color w:val="auto"/>
          <w:sz w:val="22"/>
          <w:szCs w:val="22"/>
        </w:rPr>
        <w:t>favoriser</w:t>
      </w:r>
      <w:r>
        <w:rPr>
          <w:color w:val="auto"/>
          <w:sz w:val="22"/>
          <w:szCs w:val="22"/>
        </w:rPr>
        <w:t xml:space="preserve"> une harmonisation tout en tenant compte des métiers de chaque filiale du Groupe Qualiconsult. </w:t>
      </w:r>
    </w:p>
    <w:p w:rsidR="004143AA" w:rsidP="004143AA" w:rsidRDefault="004143AA" w14:paraId="49CCE72C" w14:textId="77777777">
      <w:pPr>
        <w:pStyle w:val="Default"/>
      </w:pPr>
    </w:p>
    <w:p w:rsidR="00385891" w:rsidP="004143AA" w:rsidRDefault="004143AA" w14:paraId="554D4A5B" w14:textId="37B2A5F0">
      <w:pPr>
        <w:pStyle w:val="Default"/>
        <w:spacing w:after="53"/>
        <w:jc w:val="both"/>
        <w:rPr>
          <w:color w:val="auto"/>
          <w:sz w:val="22"/>
          <w:szCs w:val="22"/>
        </w:rPr>
      </w:pPr>
      <w:r>
        <w:rPr>
          <w:color w:val="auto"/>
          <w:sz w:val="22"/>
          <w:szCs w:val="22"/>
        </w:rPr>
        <w:t xml:space="preserve">Ainsi, la société impulse notamment une politique de féminisation des intitulés de postes, sur l’ensemble des postes du Groupe afin que chaque poste soit proposé au genre masculin et féminin. Cette démarche poursuit, entre autres, pour finalité de rendre attractif nos métiers, parfois sous représentés dans le genre féminin. </w:t>
      </w:r>
    </w:p>
    <w:p w:rsidR="00914C0F" w:rsidP="00914C0F" w:rsidRDefault="00914C0F" w14:paraId="47A987F2" w14:textId="77777777">
      <w:pPr>
        <w:pStyle w:val="Default"/>
        <w:spacing w:after="53"/>
        <w:rPr>
          <w:bCs/>
        </w:rPr>
      </w:pPr>
    </w:p>
    <w:p w:rsidRPr="00303FEC" w:rsidR="00914C0F" w:rsidP="00303FEC" w:rsidRDefault="00261274" w14:paraId="6FFA0A4E" w14:textId="76FEAF9B">
      <w:pPr>
        <w:pStyle w:val="Default"/>
        <w:spacing w:after="53"/>
        <w:jc w:val="both"/>
        <w:rPr>
          <w:bCs/>
          <w:sz w:val="22"/>
          <w:szCs w:val="22"/>
        </w:rPr>
      </w:pPr>
      <w:r>
        <w:rPr>
          <w:bCs/>
          <w:sz w:val="22"/>
          <w:szCs w:val="22"/>
        </w:rPr>
        <w:t>L’analyse découlant de la</w:t>
      </w:r>
      <w:r w:rsidRPr="00303FEC" w:rsidR="00DC783E">
        <w:rPr>
          <w:bCs/>
          <w:sz w:val="22"/>
          <w:szCs w:val="22"/>
        </w:rPr>
        <w:t xml:space="preserve"> refonte de</w:t>
      </w:r>
      <w:r w:rsidRPr="00303FEC" w:rsidR="0054254E">
        <w:rPr>
          <w:bCs/>
          <w:sz w:val="22"/>
          <w:szCs w:val="22"/>
        </w:rPr>
        <w:t xml:space="preserve"> la classification des postes sera réalisée </w:t>
      </w:r>
      <w:r w:rsidR="00815BE7">
        <w:rPr>
          <w:bCs/>
          <w:sz w:val="22"/>
          <w:szCs w:val="22"/>
        </w:rPr>
        <w:t>dans les 12 mois suivant la refonte de la classification des postes.</w:t>
      </w:r>
    </w:p>
    <w:p w:rsidRPr="00925720" w:rsidR="004143AA" w:rsidP="00925720" w:rsidRDefault="004143AA" w14:paraId="27A567DC" w14:textId="77777777">
      <w:pPr>
        <w:pStyle w:val="Default"/>
        <w:spacing w:after="53"/>
        <w:jc w:val="both"/>
        <w:rPr>
          <w:color w:val="auto"/>
          <w:sz w:val="22"/>
          <w:szCs w:val="22"/>
        </w:rPr>
      </w:pPr>
    </w:p>
    <w:p w:rsidRPr="00876BFB" w:rsidR="004143AA" w:rsidP="004143AA" w:rsidRDefault="004143AA" w14:paraId="48843300" w14:textId="77777777">
      <w:pPr>
        <w:pStyle w:val="Normal0"/>
        <w:tabs>
          <w:tab w:val="left" w:pos="-142"/>
        </w:tabs>
        <w:rPr>
          <w:rFonts w:asciiTheme="minorHAnsi" w:hAnsiTheme="minorHAnsi" w:cstheme="minorHAnsi"/>
          <w:i/>
          <w:iCs/>
          <w:u w:val="single"/>
        </w:rPr>
      </w:pPr>
      <w:r w:rsidRPr="00876BFB">
        <w:rPr>
          <w:rFonts w:asciiTheme="minorHAnsi" w:hAnsiTheme="minorHAnsi" w:cstheme="minorHAnsi"/>
          <w:i/>
          <w:iCs/>
          <w:u w:val="single"/>
        </w:rPr>
        <w:t>Indicateurs retenus :</w:t>
      </w:r>
    </w:p>
    <w:p w:rsidR="00647FF8" w:rsidRDefault="00101C0D" w14:paraId="5E3D7F73" w14:textId="1F1EFF1F">
      <w:pPr>
        <w:rPr>
          <w:rFonts w:eastAsia="Arial" w:asciiTheme="minorHAnsi" w:hAnsiTheme="minorHAnsi" w:cstheme="minorHAnsi"/>
          <w:b/>
          <w:bCs/>
          <w:smallCaps/>
          <w:sz w:val="28"/>
          <w:szCs w:val="28"/>
        </w:rPr>
      </w:pPr>
      <w:r w:rsidRPr="4641B532">
        <w:rPr>
          <w:rFonts w:asciiTheme="minorHAnsi" w:hAnsiTheme="minorHAnsi" w:cstheme="minorBidi"/>
          <w:i/>
        </w:rPr>
        <w:t xml:space="preserve">Nombre de postes et classifications </w:t>
      </w:r>
      <w:r w:rsidRPr="4641B532" w:rsidR="00A3212C">
        <w:rPr>
          <w:rFonts w:asciiTheme="minorHAnsi" w:hAnsiTheme="minorHAnsi" w:cstheme="minorBidi"/>
          <w:i/>
        </w:rPr>
        <w:t>harm</w:t>
      </w:r>
      <w:r w:rsidRPr="4641B532" w:rsidR="00F329FF">
        <w:rPr>
          <w:rFonts w:asciiTheme="minorHAnsi" w:hAnsiTheme="minorHAnsi" w:cstheme="minorBidi"/>
          <w:i/>
        </w:rPr>
        <w:t>onisé</w:t>
      </w:r>
      <w:r w:rsidRPr="4641B532" w:rsidR="00892881">
        <w:rPr>
          <w:rFonts w:asciiTheme="minorHAnsi" w:hAnsiTheme="minorHAnsi" w:cstheme="minorBidi"/>
          <w:i/>
        </w:rPr>
        <w:t>s</w:t>
      </w:r>
      <w:r w:rsidRPr="4641B532" w:rsidR="009C0D66">
        <w:rPr>
          <w:rFonts w:asciiTheme="minorHAnsi" w:hAnsiTheme="minorHAnsi" w:cstheme="minorBidi"/>
          <w:i/>
        </w:rPr>
        <w:t> ;</w:t>
      </w:r>
    </w:p>
    <w:p w:rsidR="00F04863" w:rsidRDefault="00F04863" w14:paraId="6B00AC3A" w14:textId="77777777">
      <w:pPr>
        <w:rPr>
          <w:rFonts w:eastAsia="Arial" w:asciiTheme="minorHAnsi" w:hAnsiTheme="minorHAnsi" w:cstheme="minorHAnsi"/>
          <w:b/>
          <w:bCs/>
          <w:smallCaps/>
          <w:sz w:val="28"/>
          <w:szCs w:val="28"/>
        </w:rPr>
      </w:pPr>
      <w:r>
        <w:rPr>
          <w:rFonts w:eastAsia="Arial" w:asciiTheme="minorHAnsi" w:hAnsiTheme="minorHAnsi" w:cstheme="minorHAnsi"/>
          <w:b/>
          <w:bCs/>
          <w:sz w:val="28"/>
          <w:szCs w:val="28"/>
        </w:rPr>
        <w:br w:type="page"/>
      </w:r>
    </w:p>
    <w:p w:rsidRPr="00295B3F" w:rsidR="00764C30" w:rsidP="00764C30" w:rsidRDefault="00764C30" w14:paraId="4B97B223" w14:textId="3668BBFD">
      <w:pPr>
        <w:pStyle w:val="Titre1"/>
        <w:spacing w:before="0" w:after="0" w:line="240" w:lineRule="auto"/>
        <w:ind w:left="0" w:firstLine="0"/>
        <w:rPr>
          <w:rFonts w:eastAsia="Arial" w:asciiTheme="minorHAnsi" w:hAnsiTheme="minorHAnsi" w:cstheme="minorHAnsi"/>
          <w:b/>
          <w:bCs/>
          <w:sz w:val="28"/>
          <w:szCs w:val="28"/>
        </w:rPr>
      </w:pPr>
      <w:r w:rsidRPr="00295B3F">
        <w:rPr>
          <w:rFonts w:eastAsia="Arial" w:asciiTheme="minorHAnsi" w:hAnsiTheme="minorHAnsi" w:cstheme="minorHAnsi"/>
          <w:b/>
          <w:bCs/>
          <w:sz w:val="28"/>
          <w:szCs w:val="28"/>
        </w:rPr>
        <w:t>TITRE I</w:t>
      </w:r>
      <w:r w:rsidR="00427F99">
        <w:rPr>
          <w:rFonts w:eastAsia="Arial" w:asciiTheme="minorHAnsi" w:hAnsiTheme="minorHAnsi" w:cstheme="minorHAnsi"/>
          <w:b/>
          <w:bCs/>
          <w:sz w:val="28"/>
          <w:szCs w:val="28"/>
        </w:rPr>
        <w:t>V</w:t>
      </w:r>
      <w:r w:rsidRPr="00295B3F">
        <w:rPr>
          <w:rFonts w:eastAsia="Arial" w:asciiTheme="minorHAnsi" w:hAnsiTheme="minorHAnsi" w:cstheme="minorHAnsi"/>
          <w:b/>
          <w:bCs/>
          <w:sz w:val="28"/>
          <w:szCs w:val="28"/>
        </w:rPr>
        <w:t xml:space="preserve"> – MESURES RETENUES EN MATIERE </w:t>
      </w:r>
      <w:r w:rsidR="00427F99">
        <w:rPr>
          <w:rFonts w:eastAsia="Arial" w:asciiTheme="minorHAnsi" w:hAnsiTheme="minorHAnsi" w:cstheme="minorHAnsi"/>
          <w:b/>
          <w:bCs/>
          <w:sz w:val="28"/>
          <w:szCs w:val="28"/>
        </w:rPr>
        <w:t>DE QUALITE DE VIE ET DES CONDITIONS DE TRAVAIL</w:t>
      </w:r>
    </w:p>
    <w:p w:rsidR="00764C30" w:rsidP="00764C30" w:rsidRDefault="00764C30" w14:paraId="3785F246" w14:textId="77777777"/>
    <w:p w:rsidR="00427F99" w:rsidP="00764C30" w:rsidRDefault="00427F99" w14:paraId="6DB54DD4" w14:textId="77777777"/>
    <w:p w:rsidRPr="00647FF8" w:rsidR="00CA4C1E" w:rsidP="00CA4C1E" w:rsidRDefault="00CA4C1E" w14:paraId="1D49609C" w14:textId="1CD2981F">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ARTICLE I – FORFAIT MOBILITE DURABLE</w:t>
      </w:r>
    </w:p>
    <w:p w:rsidR="00427F99" w:rsidP="00764C30" w:rsidRDefault="00427F99" w14:paraId="476131AE" w14:textId="77777777"/>
    <w:p w:rsidR="00427F99" w:rsidP="00764C30" w:rsidRDefault="009C6EA8" w14:paraId="659A10B4" w14:textId="6F55CA51">
      <w:pPr>
        <w:rPr>
          <w:rFonts w:ascii="Arial" w:hAnsi="Arial" w:cs="Arial"/>
        </w:rPr>
      </w:pPr>
      <w:r w:rsidRPr="00925720">
        <w:rPr>
          <w:rFonts w:ascii="Arial" w:hAnsi="Arial" w:cs="Arial"/>
        </w:rPr>
        <w:t>Les parties</w:t>
      </w:r>
      <w:r>
        <w:rPr>
          <w:rFonts w:ascii="Arial" w:hAnsi="Arial" w:cs="Arial"/>
        </w:rPr>
        <w:t xml:space="preserve"> conviennent de la reconduction du forfait </w:t>
      </w:r>
      <w:r w:rsidR="004E0DE0">
        <w:rPr>
          <w:rFonts w:ascii="Arial" w:hAnsi="Arial" w:cs="Arial"/>
        </w:rPr>
        <w:t>de mobilité durable</w:t>
      </w:r>
      <w:r w:rsidR="00430E62">
        <w:rPr>
          <w:rFonts w:ascii="Arial" w:hAnsi="Arial" w:cs="Arial"/>
        </w:rPr>
        <w:t xml:space="preserve">, avec l’ajout des piétons parmi les </w:t>
      </w:r>
      <w:r w:rsidR="008B79E1">
        <w:rPr>
          <w:rFonts w:ascii="Arial" w:hAnsi="Arial" w:cs="Arial"/>
        </w:rPr>
        <w:t>moyens de locomotion éligibles.</w:t>
      </w:r>
    </w:p>
    <w:p w:rsidR="0079004F" w:rsidP="00764C30" w:rsidRDefault="0079004F" w14:paraId="493743B3" w14:textId="77777777">
      <w:pPr>
        <w:rPr>
          <w:rFonts w:ascii="Arial" w:hAnsi="Arial" w:cs="Arial"/>
        </w:rPr>
      </w:pPr>
    </w:p>
    <w:p w:rsidR="00C92FC7" w:rsidP="00764C30" w:rsidRDefault="0007377A" w14:paraId="50062369" w14:textId="196C6D50">
      <w:pPr>
        <w:rPr>
          <w:rFonts w:ascii="Arial" w:hAnsi="Arial" w:cs="Arial"/>
        </w:rPr>
      </w:pPr>
      <w:r>
        <w:rPr>
          <w:rFonts w:ascii="Arial" w:hAnsi="Arial" w:cs="Arial"/>
        </w:rPr>
        <w:t xml:space="preserve">Pour rappel, ce dispositif permet de soutenir financièrement les </w:t>
      </w:r>
      <w:r w:rsidR="00A34745">
        <w:rPr>
          <w:rFonts w:ascii="Arial" w:hAnsi="Arial" w:cs="Arial"/>
        </w:rPr>
        <w:t>salarié</w:t>
      </w:r>
      <w:r w:rsidR="007D00B4">
        <w:rPr>
          <w:rFonts w:ascii="Arial" w:hAnsi="Arial" w:cs="Arial"/>
        </w:rPr>
        <w:t>es/salariés</w:t>
      </w:r>
      <w:r w:rsidR="00A34745">
        <w:rPr>
          <w:rFonts w:ascii="Arial" w:hAnsi="Arial" w:cs="Arial"/>
        </w:rPr>
        <w:t xml:space="preserve"> </w:t>
      </w:r>
      <w:r w:rsidR="00D71558">
        <w:rPr>
          <w:rFonts w:ascii="Arial" w:hAnsi="Arial" w:cs="Arial"/>
        </w:rPr>
        <w:t>pour leurs déplacements domicile-travail.</w:t>
      </w:r>
      <w:r w:rsidR="00651356">
        <w:rPr>
          <w:rFonts w:ascii="Arial" w:hAnsi="Arial" w:cs="Arial"/>
        </w:rPr>
        <w:t xml:space="preserve"> </w:t>
      </w:r>
    </w:p>
    <w:p w:rsidR="00F96FEA" w:rsidP="00764C30" w:rsidRDefault="00F96FEA" w14:paraId="32BAF7CD" w14:textId="77777777">
      <w:pPr>
        <w:rPr>
          <w:rFonts w:ascii="Arial" w:hAnsi="Arial" w:cs="Arial"/>
        </w:rPr>
      </w:pPr>
    </w:p>
    <w:p w:rsidR="00F96FEA" w:rsidP="00764C30" w:rsidRDefault="00F96FEA" w14:paraId="4244C355" w14:textId="7951DAC5">
      <w:pPr>
        <w:rPr>
          <w:rFonts w:ascii="Arial" w:hAnsi="Arial" w:cs="Arial"/>
        </w:rPr>
      </w:pPr>
      <w:r w:rsidRPr="00F96FEA">
        <w:rPr>
          <w:rFonts w:ascii="Arial" w:hAnsi="Arial" w:cs="Arial"/>
        </w:rPr>
        <w:t xml:space="preserve">Une note </w:t>
      </w:r>
      <w:r w:rsidR="007C1CDF">
        <w:rPr>
          <w:rFonts w:ascii="Arial" w:hAnsi="Arial" w:cs="Arial"/>
        </w:rPr>
        <w:t>d’information sera diffusée annuellement précisant</w:t>
      </w:r>
      <w:r w:rsidR="00B14E7B">
        <w:rPr>
          <w:rFonts w:ascii="Arial" w:hAnsi="Arial" w:cs="Arial"/>
        </w:rPr>
        <w:t xml:space="preserve"> </w:t>
      </w:r>
      <w:r w:rsidR="007D00B4">
        <w:rPr>
          <w:rFonts w:ascii="Arial" w:hAnsi="Arial" w:cs="Arial"/>
        </w:rPr>
        <w:t>le personnel</w:t>
      </w:r>
      <w:r>
        <w:rPr>
          <w:rFonts w:ascii="Arial" w:hAnsi="Arial" w:cs="Arial"/>
        </w:rPr>
        <w:t xml:space="preserve"> éligible</w:t>
      </w:r>
      <w:r w:rsidR="00B14E7B">
        <w:rPr>
          <w:rFonts w:ascii="Arial" w:hAnsi="Arial" w:cs="Arial"/>
        </w:rPr>
        <w:t xml:space="preserve">, les montants, et les </w:t>
      </w:r>
      <w:r w:rsidRPr="00F96FEA">
        <w:rPr>
          <w:rFonts w:ascii="Arial" w:hAnsi="Arial" w:cs="Arial"/>
        </w:rPr>
        <w:t>modalités de dépôt des demandes.</w:t>
      </w:r>
    </w:p>
    <w:p w:rsidR="00DA0E86" w:rsidP="00764C30" w:rsidRDefault="00DA0E86" w14:paraId="166C3733" w14:textId="77777777">
      <w:pPr>
        <w:rPr>
          <w:rFonts w:ascii="Arial" w:hAnsi="Arial" w:cs="Arial"/>
        </w:rPr>
      </w:pPr>
    </w:p>
    <w:p w:rsidR="00DA0E86" w:rsidP="00764C30" w:rsidRDefault="00DA0E86" w14:paraId="385D3907" w14:textId="104BBF35">
      <w:pPr>
        <w:rPr>
          <w:rFonts w:ascii="Arial" w:hAnsi="Arial" w:cs="Arial"/>
        </w:rPr>
      </w:pPr>
      <w:r>
        <w:rPr>
          <w:rFonts w:ascii="Arial" w:hAnsi="Arial" w:cs="Arial"/>
        </w:rPr>
        <w:t xml:space="preserve">Cette mesure sera mise en place à compter </w:t>
      </w:r>
      <w:r w:rsidR="00EE07AC">
        <w:rPr>
          <w:rFonts w:ascii="Arial" w:hAnsi="Arial" w:cs="Arial"/>
        </w:rPr>
        <w:t>de la date de signature de l’accord</w:t>
      </w:r>
      <w:r>
        <w:rPr>
          <w:rFonts w:ascii="Arial" w:hAnsi="Arial" w:cs="Arial"/>
        </w:rPr>
        <w:t>, pour toute la durée de l’accord sous réserve d’éligibilité.</w:t>
      </w:r>
    </w:p>
    <w:p w:rsidR="00511F8F" w:rsidP="00764C30" w:rsidRDefault="00511F8F" w14:paraId="25F6D3AE" w14:textId="77777777">
      <w:pPr>
        <w:rPr>
          <w:rFonts w:ascii="Arial" w:hAnsi="Arial" w:cs="Arial"/>
        </w:rPr>
      </w:pPr>
    </w:p>
    <w:p w:rsidRPr="00876BFB" w:rsidR="00511F8F" w:rsidP="00511F8F" w:rsidRDefault="00511F8F" w14:paraId="12F61AA7" w14:textId="7B849958">
      <w:pPr>
        <w:pStyle w:val="Normal0"/>
        <w:tabs>
          <w:tab w:val="left" w:pos="-142"/>
        </w:tabs>
        <w:rPr>
          <w:rFonts w:asciiTheme="minorHAnsi" w:hAnsiTheme="minorHAnsi" w:cstheme="minorHAnsi"/>
          <w:i/>
          <w:iCs/>
          <w:u w:val="single"/>
        </w:rPr>
      </w:pPr>
      <w:r w:rsidRPr="00876BFB">
        <w:rPr>
          <w:rFonts w:asciiTheme="minorHAnsi" w:hAnsiTheme="minorHAnsi" w:cstheme="minorHAnsi"/>
          <w:i/>
          <w:iCs/>
          <w:u w:val="single"/>
        </w:rPr>
        <w:t>Indicateur retenu :</w:t>
      </w:r>
    </w:p>
    <w:p w:rsidR="00511F8F" w:rsidP="00511F8F" w:rsidRDefault="00511F8F" w14:paraId="066935D0" w14:textId="25412E72">
      <w:pPr>
        <w:pStyle w:val="Normal0"/>
        <w:numPr>
          <w:ilvl w:val="0"/>
          <w:numId w:val="38"/>
        </w:numPr>
        <w:tabs>
          <w:tab w:val="left" w:pos="-142"/>
        </w:tabs>
        <w:rPr>
          <w:rFonts w:asciiTheme="minorHAnsi" w:hAnsiTheme="minorHAnsi" w:cstheme="minorHAnsi"/>
          <w:i/>
          <w:iCs/>
        </w:rPr>
      </w:pPr>
      <w:r w:rsidRPr="00101C0D">
        <w:rPr>
          <w:rFonts w:asciiTheme="minorHAnsi" w:hAnsiTheme="minorHAnsi" w:cstheme="minorHAnsi"/>
          <w:i/>
          <w:iCs/>
        </w:rPr>
        <w:t xml:space="preserve">Nombre </w:t>
      </w:r>
      <w:r w:rsidR="00311EC6">
        <w:rPr>
          <w:rFonts w:asciiTheme="minorHAnsi" w:hAnsiTheme="minorHAnsi" w:cstheme="minorHAnsi"/>
          <w:i/>
          <w:iCs/>
        </w:rPr>
        <w:t xml:space="preserve">annuel </w:t>
      </w:r>
      <w:r w:rsidRPr="00101C0D">
        <w:rPr>
          <w:rFonts w:asciiTheme="minorHAnsi" w:hAnsiTheme="minorHAnsi" w:cstheme="minorHAnsi"/>
          <w:i/>
          <w:iCs/>
        </w:rPr>
        <w:t xml:space="preserve">de </w:t>
      </w:r>
      <w:r>
        <w:rPr>
          <w:rFonts w:asciiTheme="minorHAnsi" w:hAnsiTheme="minorHAnsi" w:cstheme="minorHAnsi"/>
          <w:i/>
          <w:iCs/>
        </w:rPr>
        <w:t>demandes</w:t>
      </w:r>
      <w:r w:rsidR="00EE6271">
        <w:rPr>
          <w:rFonts w:asciiTheme="minorHAnsi" w:hAnsiTheme="minorHAnsi" w:cstheme="minorHAnsi"/>
          <w:i/>
          <w:iCs/>
        </w:rPr>
        <w:t xml:space="preserve"> de la prime mobilité durabl</w:t>
      </w:r>
      <w:r w:rsidR="00311EC6">
        <w:rPr>
          <w:rFonts w:asciiTheme="minorHAnsi" w:hAnsiTheme="minorHAnsi" w:cstheme="minorHAnsi"/>
          <w:i/>
          <w:iCs/>
        </w:rPr>
        <w:t>e.</w:t>
      </w:r>
      <w:r>
        <w:rPr>
          <w:rFonts w:asciiTheme="minorHAnsi" w:hAnsiTheme="minorHAnsi" w:cstheme="minorHAnsi"/>
          <w:i/>
          <w:iCs/>
        </w:rPr>
        <w:t> </w:t>
      </w:r>
    </w:p>
    <w:p w:rsidR="0079004F" w:rsidP="00764C30" w:rsidRDefault="0079004F" w14:paraId="2BC72A7C" w14:textId="77777777">
      <w:pPr>
        <w:rPr>
          <w:rFonts w:ascii="Arial" w:hAnsi="Arial" w:cs="Arial"/>
        </w:rPr>
      </w:pPr>
    </w:p>
    <w:p w:rsidR="00331924" w:rsidP="00764C30" w:rsidRDefault="00331924" w14:paraId="50438287" w14:textId="77777777">
      <w:pPr>
        <w:rPr>
          <w:rFonts w:ascii="Arial" w:hAnsi="Arial" w:cs="Arial"/>
        </w:rPr>
      </w:pPr>
    </w:p>
    <w:p w:rsidRPr="00647FF8" w:rsidR="00B14E7B" w:rsidP="00B14E7B" w:rsidRDefault="00B14E7B" w14:paraId="1F1B947F" w14:textId="3AAF759B">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 xml:space="preserve">ARTICLE II – </w:t>
      </w:r>
      <w:r w:rsidRPr="00647FF8" w:rsidR="00331924">
        <w:rPr>
          <w:rFonts w:eastAsia="Arial" w:asciiTheme="minorHAnsi" w:hAnsiTheme="minorHAnsi" w:cstheme="minorHAnsi"/>
          <w:b/>
          <w:bCs/>
          <w:color w:val="C00000"/>
          <w:sz w:val="24"/>
          <w:szCs w:val="24"/>
          <w:u w:val="single"/>
        </w:rPr>
        <w:t>RENTREE SCOLAIRE</w:t>
      </w:r>
    </w:p>
    <w:p w:rsidR="003676CF" w:rsidP="003676CF" w:rsidRDefault="003676CF" w14:paraId="69A4F9D7" w14:textId="77777777"/>
    <w:p w:rsidR="003676CF" w:rsidP="003676CF" w:rsidRDefault="003676CF" w14:paraId="64586EB4" w14:textId="3CE8B798">
      <w:pPr>
        <w:rPr>
          <w:rFonts w:ascii="Arial" w:hAnsi="Arial" w:cs="Arial"/>
        </w:rPr>
      </w:pPr>
      <w:r>
        <w:rPr>
          <w:rFonts w:ascii="Arial" w:hAnsi="Arial" w:cs="Arial"/>
        </w:rPr>
        <w:t>Les parties conviennent</w:t>
      </w:r>
      <w:r w:rsidR="00082078">
        <w:rPr>
          <w:rFonts w:ascii="Arial" w:hAnsi="Arial" w:cs="Arial"/>
        </w:rPr>
        <w:t xml:space="preserve"> de</w:t>
      </w:r>
      <w:r>
        <w:rPr>
          <w:rFonts w:ascii="Arial" w:hAnsi="Arial" w:cs="Arial"/>
        </w:rPr>
        <w:t xml:space="preserve"> </w:t>
      </w:r>
      <w:r w:rsidR="004C2872">
        <w:rPr>
          <w:rFonts w:ascii="Arial" w:hAnsi="Arial" w:cs="Arial"/>
        </w:rPr>
        <w:t>l’autorisation d</w:t>
      </w:r>
      <w:r w:rsidRPr="004C2872" w:rsidR="004C2872">
        <w:rPr>
          <w:rFonts w:ascii="Arial" w:hAnsi="Arial" w:cs="Arial"/>
        </w:rPr>
        <w:t xml:space="preserve">es </w:t>
      </w:r>
      <w:r w:rsidR="00A97AD9">
        <w:rPr>
          <w:rFonts w:ascii="Arial" w:hAnsi="Arial" w:cs="Arial"/>
        </w:rPr>
        <w:t>salariées/</w:t>
      </w:r>
      <w:r w:rsidRPr="004C2872" w:rsidR="004C2872">
        <w:rPr>
          <w:rFonts w:ascii="Arial" w:hAnsi="Arial" w:cs="Arial"/>
        </w:rPr>
        <w:t>salariés ayant des enfants qui effectuent leur rentrée scolaire de la maternelle à la 6ème incluse d’aménager leur horaire de travail le jour de la rentrée scolaire</w:t>
      </w:r>
      <w:r w:rsidR="00D01935">
        <w:rPr>
          <w:rFonts w:ascii="Arial" w:hAnsi="Arial" w:cs="Arial"/>
        </w:rPr>
        <w:t xml:space="preserve"> en début d’année</w:t>
      </w:r>
      <w:r w:rsidRPr="004C2872" w:rsidR="004C2872">
        <w:rPr>
          <w:rFonts w:ascii="Arial" w:hAnsi="Arial" w:cs="Arial"/>
        </w:rPr>
        <w:t>, sous réserve d’en avoir informé leur hiérarchie au préalable et de prendre en compte les contraintes opérationnelles</w:t>
      </w:r>
      <w:r w:rsidR="00A040F4">
        <w:rPr>
          <w:rFonts w:ascii="Arial" w:hAnsi="Arial" w:cs="Arial"/>
        </w:rPr>
        <w:t>.</w:t>
      </w:r>
    </w:p>
    <w:p w:rsidR="00072C69" w:rsidP="003676CF" w:rsidRDefault="00072C69" w14:paraId="54196FAB" w14:textId="77777777">
      <w:pPr>
        <w:rPr>
          <w:rFonts w:ascii="Arial" w:hAnsi="Arial" w:cs="Arial"/>
        </w:rPr>
      </w:pPr>
    </w:p>
    <w:p w:rsidR="00072C69" w:rsidP="003676CF" w:rsidRDefault="00072C69" w14:paraId="57AB1C73" w14:textId="43790622">
      <w:pPr>
        <w:rPr>
          <w:rFonts w:ascii="Arial" w:hAnsi="Arial" w:cs="Arial"/>
        </w:rPr>
      </w:pPr>
      <w:r>
        <w:rPr>
          <w:rFonts w:ascii="Arial" w:hAnsi="Arial" w:cs="Arial"/>
        </w:rPr>
        <w:t xml:space="preserve">Il a également été convenu que tout parent ayant à charge un enfant en situation de handicap pourra bénéficier </w:t>
      </w:r>
      <w:r w:rsidR="00ED4D33">
        <w:rPr>
          <w:rFonts w:ascii="Arial" w:hAnsi="Arial" w:cs="Arial"/>
        </w:rPr>
        <w:t xml:space="preserve">d’aménagement d’horaire en cas de nécessité, sous réserve de </w:t>
      </w:r>
      <w:r w:rsidR="00420030">
        <w:rPr>
          <w:rFonts w:ascii="Arial" w:hAnsi="Arial" w:cs="Arial"/>
        </w:rPr>
        <w:t>la validation du supérieur hiérarchique et des besoins opérationnels.</w:t>
      </w:r>
    </w:p>
    <w:p w:rsidR="00A040F4" w:rsidP="003676CF" w:rsidRDefault="00A040F4" w14:paraId="19358A2D" w14:textId="77777777">
      <w:pPr>
        <w:rPr>
          <w:rFonts w:ascii="Arial" w:hAnsi="Arial" w:cs="Arial"/>
        </w:rPr>
      </w:pPr>
    </w:p>
    <w:p w:rsidR="00A040F4" w:rsidP="003676CF" w:rsidRDefault="00A040F4" w14:paraId="202F4650" w14:textId="5442B54C">
      <w:pPr>
        <w:rPr>
          <w:rFonts w:ascii="Arial" w:hAnsi="Arial" w:cs="Arial"/>
        </w:rPr>
      </w:pPr>
      <w:r>
        <w:rPr>
          <w:rFonts w:ascii="Arial" w:hAnsi="Arial" w:cs="Arial"/>
        </w:rPr>
        <w:t>Une note inter</w:t>
      </w:r>
      <w:r w:rsidR="006D493F">
        <w:rPr>
          <w:rFonts w:ascii="Arial" w:hAnsi="Arial" w:cs="Arial"/>
        </w:rPr>
        <w:t>ne</w:t>
      </w:r>
      <w:r>
        <w:rPr>
          <w:rFonts w:ascii="Arial" w:hAnsi="Arial" w:cs="Arial"/>
        </w:rPr>
        <w:t xml:space="preserve"> sera diffusée annuellement à l’ensemble des </w:t>
      </w:r>
      <w:r w:rsidRPr="007D00B4" w:rsidR="007D00B4">
        <w:rPr>
          <w:rFonts w:ascii="Arial" w:hAnsi="Arial" w:cs="Arial"/>
        </w:rPr>
        <w:t>salariées/salariés</w:t>
      </w:r>
      <w:r>
        <w:rPr>
          <w:rFonts w:ascii="Arial" w:hAnsi="Arial" w:cs="Arial"/>
        </w:rPr>
        <w:t xml:space="preserve">. </w:t>
      </w:r>
    </w:p>
    <w:p w:rsidR="004C2872" w:rsidP="003676CF" w:rsidRDefault="004C2872" w14:paraId="3BEE69CC" w14:textId="77777777">
      <w:pPr>
        <w:rPr>
          <w:rFonts w:ascii="Arial" w:hAnsi="Arial" w:cs="Arial"/>
        </w:rPr>
      </w:pPr>
    </w:p>
    <w:p w:rsidR="00331924" w:rsidP="00331924" w:rsidRDefault="00331924" w14:paraId="4141DC0D" w14:textId="77777777">
      <w:pPr>
        <w:pStyle w:val="Normal0"/>
        <w:tabs>
          <w:tab w:val="left" w:pos="0"/>
        </w:tabs>
        <w:rPr>
          <w:rFonts w:eastAsia="Arial" w:asciiTheme="minorHAnsi" w:hAnsiTheme="minorHAnsi" w:cstheme="minorHAnsi"/>
          <w:b/>
          <w:bCs/>
          <w:color w:val="C00000"/>
          <w:sz w:val="28"/>
          <w:szCs w:val="28"/>
          <w:u w:val="single"/>
        </w:rPr>
      </w:pPr>
    </w:p>
    <w:p w:rsidRPr="00647FF8" w:rsidR="00331924" w:rsidP="00331924" w:rsidRDefault="00331924" w14:paraId="7A7BB5B1" w14:textId="7DD060E5">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 xml:space="preserve">ARTICLE III – </w:t>
      </w:r>
      <w:r w:rsidR="00F64F1F">
        <w:rPr>
          <w:rFonts w:eastAsia="Arial" w:asciiTheme="minorHAnsi" w:hAnsiTheme="minorHAnsi" w:cstheme="minorHAnsi"/>
          <w:b/>
          <w:bCs/>
          <w:color w:val="C00000"/>
          <w:sz w:val="24"/>
          <w:szCs w:val="24"/>
          <w:u w:val="single"/>
        </w:rPr>
        <w:t xml:space="preserve">OCTROI D’UN </w:t>
      </w:r>
      <w:r w:rsidRPr="00647FF8">
        <w:rPr>
          <w:rFonts w:eastAsia="Arial" w:asciiTheme="minorHAnsi" w:hAnsiTheme="minorHAnsi" w:cstheme="minorHAnsi"/>
          <w:b/>
          <w:bCs/>
          <w:color w:val="C00000"/>
          <w:sz w:val="24"/>
          <w:szCs w:val="24"/>
          <w:u w:val="single"/>
        </w:rPr>
        <w:t xml:space="preserve">JOUR </w:t>
      </w:r>
      <w:r w:rsidR="00AE0F5B">
        <w:rPr>
          <w:rFonts w:eastAsia="Arial" w:asciiTheme="minorHAnsi" w:hAnsiTheme="minorHAnsi" w:cstheme="minorHAnsi"/>
          <w:b/>
          <w:bCs/>
          <w:color w:val="C00000"/>
          <w:sz w:val="24"/>
          <w:szCs w:val="24"/>
          <w:u w:val="single"/>
        </w:rPr>
        <w:t xml:space="preserve">ADDITIONNEL </w:t>
      </w:r>
      <w:r w:rsidRPr="00647FF8">
        <w:rPr>
          <w:rFonts w:eastAsia="Arial" w:asciiTheme="minorHAnsi" w:hAnsiTheme="minorHAnsi" w:cstheme="minorHAnsi"/>
          <w:b/>
          <w:bCs/>
          <w:color w:val="C00000"/>
          <w:sz w:val="24"/>
          <w:szCs w:val="24"/>
          <w:u w:val="single"/>
        </w:rPr>
        <w:t xml:space="preserve">DE TELETRAVAIL POUR LES SALARIEES EN </w:t>
      </w:r>
      <w:r w:rsidR="00D420E3">
        <w:rPr>
          <w:rFonts w:eastAsia="Arial" w:asciiTheme="minorHAnsi" w:hAnsiTheme="minorHAnsi" w:cstheme="minorHAnsi"/>
          <w:b/>
          <w:bCs/>
          <w:color w:val="C00000"/>
          <w:sz w:val="24"/>
          <w:szCs w:val="24"/>
          <w:u w:val="single"/>
        </w:rPr>
        <w:t>PERIODE DE M</w:t>
      </w:r>
      <w:r w:rsidR="00441BCA">
        <w:rPr>
          <w:rFonts w:eastAsia="Arial" w:asciiTheme="minorHAnsi" w:hAnsiTheme="minorHAnsi" w:cstheme="minorHAnsi"/>
          <w:b/>
          <w:bCs/>
          <w:color w:val="C00000"/>
          <w:sz w:val="24"/>
          <w:szCs w:val="24"/>
          <w:u w:val="single"/>
        </w:rPr>
        <w:t>A</w:t>
      </w:r>
      <w:r w:rsidR="00D420E3">
        <w:rPr>
          <w:rFonts w:eastAsia="Arial" w:asciiTheme="minorHAnsi" w:hAnsiTheme="minorHAnsi" w:cstheme="minorHAnsi"/>
          <w:b/>
          <w:bCs/>
          <w:color w:val="C00000"/>
          <w:sz w:val="24"/>
          <w:szCs w:val="24"/>
          <w:u w:val="single"/>
        </w:rPr>
        <w:t>TERNITE</w:t>
      </w:r>
    </w:p>
    <w:p w:rsidR="00A425BE" w:rsidP="00A425BE" w:rsidRDefault="00A425BE" w14:paraId="44815DD2" w14:textId="77777777"/>
    <w:p w:rsidR="002F5260" w:rsidP="00925720" w:rsidRDefault="00071D28" w14:paraId="62A3E956" w14:textId="3E22378A">
      <w:pPr>
        <w:rPr>
          <w:rFonts w:ascii="Arial" w:hAnsi="Arial" w:cs="Arial"/>
        </w:rPr>
      </w:pPr>
      <w:r>
        <w:rPr>
          <w:rFonts w:ascii="Arial" w:hAnsi="Arial" w:cs="Arial"/>
        </w:rPr>
        <w:t xml:space="preserve">Les parties conviennent de </w:t>
      </w:r>
      <w:r w:rsidR="00B93DA6">
        <w:rPr>
          <w:rFonts w:ascii="Arial" w:hAnsi="Arial" w:cs="Arial"/>
        </w:rPr>
        <w:t>permettre</w:t>
      </w:r>
      <w:r>
        <w:rPr>
          <w:rFonts w:ascii="Arial" w:hAnsi="Arial" w:cs="Arial"/>
        </w:rPr>
        <w:t xml:space="preserve"> aux salariées </w:t>
      </w:r>
      <w:r w:rsidRPr="00925720">
        <w:rPr>
          <w:rFonts w:ascii="Arial" w:hAnsi="Arial" w:cs="Arial"/>
        </w:rPr>
        <w:t>de bénéficier, à leur demande, d’un jour de télétravail par semaine</w:t>
      </w:r>
      <w:r w:rsidR="007A3572">
        <w:rPr>
          <w:rFonts w:ascii="Arial" w:hAnsi="Arial" w:cs="Arial"/>
        </w:rPr>
        <w:t>. Sont concernées</w:t>
      </w:r>
      <w:r w:rsidR="002F5260">
        <w:rPr>
          <w:rFonts w:ascii="Arial" w:hAnsi="Arial" w:cs="Arial"/>
        </w:rPr>
        <w:t>, les salariées</w:t>
      </w:r>
      <w:r w:rsidRPr="00925720">
        <w:rPr>
          <w:rFonts w:ascii="Arial" w:hAnsi="Arial" w:cs="Arial"/>
        </w:rPr>
        <w:t xml:space="preserve"> en situation de grossesse à compter du 3ème mois, et dans les 3 mois suivant son retour de congé maternité</w:t>
      </w:r>
      <w:r>
        <w:rPr>
          <w:rFonts w:ascii="Arial" w:hAnsi="Arial" w:cs="Arial"/>
        </w:rPr>
        <w:t xml:space="preserve">. </w:t>
      </w:r>
    </w:p>
    <w:p w:rsidR="002F5260" w:rsidP="00925720" w:rsidRDefault="002F5260" w14:paraId="0AC386C9" w14:textId="77777777">
      <w:pPr>
        <w:rPr>
          <w:rFonts w:ascii="Arial" w:hAnsi="Arial" w:cs="Arial"/>
        </w:rPr>
      </w:pPr>
    </w:p>
    <w:p w:rsidRPr="00925720" w:rsidR="00071D28" w:rsidP="00925720" w:rsidRDefault="00071D28" w14:paraId="6796F46E" w14:textId="2AE0BD1B">
      <w:pPr>
        <w:rPr>
          <w:rFonts w:ascii="Arial" w:hAnsi="Arial" w:cs="Arial"/>
        </w:rPr>
      </w:pPr>
      <w:r>
        <w:rPr>
          <w:rFonts w:ascii="Arial" w:hAnsi="Arial" w:cs="Arial"/>
        </w:rPr>
        <w:t>La salariée et sa hiérarchie</w:t>
      </w:r>
      <w:r w:rsidR="009A66AB">
        <w:rPr>
          <w:rFonts w:ascii="Arial" w:hAnsi="Arial" w:cs="Arial"/>
        </w:rPr>
        <w:t xml:space="preserve"> veilleront à ce que</w:t>
      </w:r>
      <w:r w:rsidR="00885E3E">
        <w:rPr>
          <w:rFonts w:ascii="Arial" w:hAnsi="Arial" w:cs="Arial"/>
        </w:rPr>
        <w:t xml:space="preserve"> l’organisation du travail, du fait de </w:t>
      </w:r>
      <w:r w:rsidR="009A66AB">
        <w:rPr>
          <w:rFonts w:ascii="Arial" w:hAnsi="Arial" w:cs="Arial"/>
        </w:rPr>
        <w:t>cette journée supplémentaire</w:t>
      </w:r>
      <w:r w:rsidR="00885E3E">
        <w:rPr>
          <w:rFonts w:ascii="Arial" w:hAnsi="Arial" w:cs="Arial"/>
        </w:rPr>
        <w:t xml:space="preserve">, ait </w:t>
      </w:r>
      <w:r w:rsidR="00825303">
        <w:rPr>
          <w:rFonts w:ascii="Arial" w:hAnsi="Arial" w:cs="Arial"/>
        </w:rPr>
        <w:t>un impact moindre sur l’activité.</w:t>
      </w:r>
    </w:p>
    <w:p w:rsidR="00427F99" w:rsidP="00764C30" w:rsidRDefault="00427F99" w14:paraId="63CEDF60" w14:textId="77777777"/>
    <w:p w:rsidR="00835ED6" w:rsidP="00764C30" w:rsidRDefault="00835ED6" w14:paraId="24D346D6" w14:textId="77777777"/>
    <w:p w:rsidRPr="00647FF8" w:rsidR="001C5A8A" w:rsidP="001C5A8A" w:rsidRDefault="001C5A8A" w14:paraId="1F76C4E2" w14:textId="3B7E33BC">
      <w:pPr>
        <w:pStyle w:val="Normal0"/>
        <w:tabs>
          <w:tab w:val="left" w:pos="0"/>
        </w:tabs>
        <w:rPr>
          <w:rFonts w:eastAsia="Arial" w:asciiTheme="minorHAnsi" w:hAnsiTheme="minorHAnsi" w:cstheme="minorHAnsi"/>
          <w:b/>
          <w:bCs/>
          <w:color w:val="C00000"/>
          <w:sz w:val="24"/>
          <w:szCs w:val="24"/>
          <w:u w:val="single"/>
        </w:rPr>
      </w:pPr>
      <w:r w:rsidRPr="00647FF8">
        <w:rPr>
          <w:rFonts w:eastAsia="Arial" w:asciiTheme="minorHAnsi" w:hAnsiTheme="minorHAnsi" w:cstheme="minorHAnsi"/>
          <w:b/>
          <w:bCs/>
          <w:color w:val="C00000"/>
          <w:sz w:val="24"/>
          <w:szCs w:val="24"/>
          <w:u w:val="single"/>
        </w:rPr>
        <w:t xml:space="preserve">ARTICLE IV – SENSIBILISATION </w:t>
      </w:r>
      <w:r w:rsidRPr="00647FF8" w:rsidR="007A79BE">
        <w:rPr>
          <w:rFonts w:eastAsia="Arial" w:asciiTheme="minorHAnsi" w:hAnsiTheme="minorHAnsi" w:cstheme="minorHAnsi"/>
          <w:b/>
          <w:bCs/>
          <w:color w:val="C00000"/>
          <w:sz w:val="24"/>
          <w:szCs w:val="24"/>
          <w:u w:val="single"/>
        </w:rPr>
        <w:t>AUX RISQUES PSYCHOSOCIAUX</w:t>
      </w:r>
    </w:p>
    <w:p w:rsidR="007A79BE" w:rsidP="001C5A8A" w:rsidRDefault="007A79BE" w14:paraId="4EEAADC2" w14:textId="77777777">
      <w:pPr>
        <w:pStyle w:val="Normal0"/>
        <w:tabs>
          <w:tab w:val="left" w:pos="0"/>
        </w:tabs>
        <w:rPr>
          <w:rFonts w:eastAsia="Arial" w:asciiTheme="minorHAnsi" w:hAnsiTheme="minorHAnsi" w:cstheme="minorHAnsi"/>
          <w:b/>
          <w:bCs/>
          <w:color w:val="C00000"/>
          <w:sz w:val="28"/>
          <w:szCs w:val="28"/>
          <w:u w:val="single"/>
        </w:rPr>
      </w:pPr>
    </w:p>
    <w:p w:rsidR="00965B4F" w:rsidP="00764C30" w:rsidRDefault="007A79BE" w14:paraId="48358E27" w14:textId="55B6A5A1">
      <w:r>
        <w:rPr>
          <w:rFonts w:ascii="Arial" w:hAnsi="Arial" w:cs="Arial"/>
        </w:rPr>
        <w:t xml:space="preserve">Les parties </w:t>
      </w:r>
      <w:r w:rsidR="00835ED6">
        <w:rPr>
          <w:rFonts w:ascii="Arial" w:hAnsi="Arial" w:cs="Arial"/>
        </w:rPr>
        <w:t xml:space="preserve">s’accordent sur </w:t>
      </w:r>
      <w:r w:rsidR="004A4B01">
        <w:rPr>
          <w:rFonts w:ascii="Arial" w:hAnsi="Arial" w:cs="Arial"/>
        </w:rPr>
        <w:t xml:space="preserve">la nécessité de sensibiliser les managers aux risques psychosociaux en entreprise. Une </w:t>
      </w:r>
      <w:r w:rsidR="00CD0A11">
        <w:rPr>
          <w:rFonts w:ascii="Arial" w:hAnsi="Arial" w:cs="Arial"/>
        </w:rPr>
        <w:t>campagne de sensibilisation sera menée auprès des managers,</w:t>
      </w:r>
      <w:r w:rsidR="00866522">
        <w:rPr>
          <w:rFonts w:ascii="Arial" w:hAnsi="Arial" w:cs="Arial"/>
        </w:rPr>
        <w:t xml:space="preserve"> </w:t>
      </w:r>
      <w:r w:rsidR="00534565">
        <w:rPr>
          <w:rFonts w:ascii="Arial" w:hAnsi="Arial" w:cs="Arial"/>
        </w:rPr>
        <w:t xml:space="preserve">des </w:t>
      </w:r>
      <w:r w:rsidR="00CD0A11">
        <w:rPr>
          <w:rFonts w:ascii="Arial" w:hAnsi="Arial" w:cs="Arial"/>
        </w:rPr>
        <w:t>représentants du personnel</w:t>
      </w:r>
      <w:r w:rsidR="00E240B0">
        <w:rPr>
          <w:rFonts w:ascii="Arial" w:hAnsi="Arial" w:cs="Arial"/>
        </w:rPr>
        <w:t xml:space="preserve">, </w:t>
      </w:r>
      <w:r w:rsidR="00534565">
        <w:rPr>
          <w:rFonts w:ascii="Arial" w:hAnsi="Arial" w:cs="Arial"/>
        </w:rPr>
        <w:t xml:space="preserve">du </w:t>
      </w:r>
      <w:r w:rsidR="00E240B0">
        <w:rPr>
          <w:rFonts w:ascii="Arial" w:hAnsi="Arial" w:cs="Arial"/>
        </w:rPr>
        <w:t xml:space="preserve">service des ressources humaines et </w:t>
      </w:r>
      <w:r w:rsidR="00866522">
        <w:rPr>
          <w:rFonts w:ascii="Arial" w:hAnsi="Arial" w:cs="Arial"/>
        </w:rPr>
        <w:t xml:space="preserve">du </w:t>
      </w:r>
      <w:r w:rsidR="00E240B0">
        <w:rPr>
          <w:rFonts w:ascii="Arial" w:hAnsi="Arial" w:cs="Arial"/>
        </w:rPr>
        <w:t>comité de Direction.</w:t>
      </w:r>
    </w:p>
    <w:p w:rsidR="00965B4F" w:rsidP="00764C30" w:rsidRDefault="00965B4F" w14:paraId="57607BEC" w14:textId="77777777"/>
    <w:p w:rsidR="00420FBD" w:rsidP="00764C30" w:rsidRDefault="00420FBD" w14:paraId="3715C08E" w14:textId="1877E51D">
      <w:r>
        <w:rPr>
          <w:rFonts w:ascii="Arial" w:hAnsi="Arial" w:cs="Arial"/>
        </w:rPr>
        <w:t xml:space="preserve">Cette mesure sera mise en œuvre </w:t>
      </w:r>
      <w:r w:rsidR="007B4422">
        <w:rPr>
          <w:rFonts w:ascii="Arial" w:hAnsi="Arial" w:cs="Arial"/>
        </w:rPr>
        <w:t xml:space="preserve">au plus tôt durant la deuxième année de l’accord et finalisée </w:t>
      </w:r>
      <w:r>
        <w:rPr>
          <w:rFonts w:ascii="Arial" w:hAnsi="Arial" w:cs="Arial"/>
        </w:rPr>
        <w:t>au plus tard à l’échéance d</w:t>
      </w:r>
      <w:r w:rsidR="007B4422">
        <w:rPr>
          <w:rFonts w:ascii="Arial" w:hAnsi="Arial" w:cs="Arial"/>
        </w:rPr>
        <w:t>e l’</w:t>
      </w:r>
      <w:r>
        <w:rPr>
          <w:rFonts w:ascii="Arial" w:hAnsi="Arial" w:cs="Arial"/>
        </w:rPr>
        <w:t>accord.</w:t>
      </w:r>
    </w:p>
    <w:p w:rsidR="00866522" w:rsidP="00764C30" w:rsidRDefault="00866522" w14:paraId="706A67CD" w14:textId="77777777"/>
    <w:p w:rsidRPr="00876BFB" w:rsidR="00866522" w:rsidP="00866522" w:rsidRDefault="00866522" w14:paraId="0FAEFB14" w14:textId="77777777">
      <w:pPr>
        <w:pStyle w:val="Normal0"/>
        <w:tabs>
          <w:tab w:val="left" w:pos="-142"/>
        </w:tabs>
        <w:rPr>
          <w:rFonts w:asciiTheme="minorHAnsi" w:hAnsiTheme="minorHAnsi" w:cstheme="minorHAnsi"/>
          <w:i/>
          <w:iCs/>
          <w:u w:val="single"/>
        </w:rPr>
      </w:pPr>
      <w:r w:rsidRPr="00876BFB">
        <w:rPr>
          <w:rFonts w:asciiTheme="minorHAnsi" w:hAnsiTheme="minorHAnsi" w:cstheme="minorHAnsi"/>
          <w:i/>
          <w:iCs/>
          <w:u w:val="single"/>
        </w:rPr>
        <w:t>Indicateur retenu :</w:t>
      </w:r>
    </w:p>
    <w:p w:rsidR="00866522" w:rsidP="00866522" w:rsidRDefault="00866522" w14:paraId="46E2E723" w14:textId="02E8C3A9">
      <w:pPr>
        <w:pStyle w:val="Normal0"/>
        <w:numPr>
          <w:ilvl w:val="0"/>
          <w:numId w:val="38"/>
        </w:numPr>
        <w:tabs>
          <w:tab w:val="left" w:pos="-142"/>
        </w:tabs>
        <w:rPr>
          <w:rFonts w:asciiTheme="minorHAnsi" w:hAnsiTheme="minorHAnsi" w:cstheme="minorHAnsi"/>
          <w:i/>
          <w:iCs/>
        </w:rPr>
      </w:pPr>
      <w:r w:rsidRPr="00101C0D">
        <w:rPr>
          <w:rFonts w:asciiTheme="minorHAnsi" w:hAnsiTheme="minorHAnsi" w:cstheme="minorHAnsi"/>
          <w:i/>
          <w:iCs/>
        </w:rPr>
        <w:t xml:space="preserve">Nombre </w:t>
      </w:r>
      <w:r>
        <w:rPr>
          <w:rFonts w:asciiTheme="minorHAnsi" w:hAnsiTheme="minorHAnsi" w:cstheme="minorHAnsi"/>
          <w:i/>
          <w:iCs/>
        </w:rPr>
        <w:t xml:space="preserve">annuel </w:t>
      </w:r>
      <w:r w:rsidRPr="00101C0D">
        <w:rPr>
          <w:rFonts w:asciiTheme="minorHAnsi" w:hAnsiTheme="minorHAnsi" w:cstheme="minorHAnsi"/>
          <w:i/>
          <w:iCs/>
        </w:rPr>
        <w:t xml:space="preserve">de </w:t>
      </w:r>
      <w:r w:rsidR="00420FBD">
        <w:rPr>
          <w:rFonts w:asciiTheme="minorHAnsi" w:hAnsiTheme="minorHAnsi" w:cstheme="minorHAnsi"/>
          <w:i/>
          <w:iCs/>
        </w:rPr>
        <w:t>sensibilisations effectuées</w:t>
      </w:r>
      <w:r>
        <w:rPr>
          <w:rFonts w:asciiTheme="minorHAnsi" w:hAnsiTheme="minorHAnsi" w:cstheme="minorHAnsi"/>
          <w:i/>
          <w:iCs/>
        </w:rPr>
        <w:t>. </w:t>
      </w:r>
    </w:p>
    <w:p w:rsidRPr="00925720" w:rsidR="00965B4F" w:rsidP="00925720" w:rsidRDefault="00965B4F" w14:paraId="709139FE" w14:textId="77777777"/>
    <w:p w:rsidR="00420FBD" w:rsidRDefault="00420FBD" w14:paraId="7617894E" w14:textId="77777777">
      <w:pPr>
        <w:rPr>
          <w:rFonts w:eastAsia="Arial" w:asciiTheme="minorHAnsi" w:hAnsiTheme="minorHAnsi" w:cstheme="minorHAnsi"/>
          <w:b/>
          <w:bCs/>
          <w:smallCaps/>
          <w:sz w:val="28"/>
          <w:szCs w:val="28"/>
        </w:rPr>
      </w:pPr>
      <w:r>
        <w:rPr>
          <w:rFonts w:eastAsia="Arial" w:asciiTheme="minorHAnsi" w:hAnsiTheme="minorHAnsi" w:cstheme="minorHAnsi"/>
          <w:b/>
          <w:bCs/>
          <w:sz w:val="28"/>
          <w:szCs w:val="28"/>
        </w:rPr>
        <w:br w:type="page"/>
      </w:r>
    </w:p>
    <w:p w:rsidRPr="00925720" w:rsidR="00581FFD" w:rsidP="00925720" w:rsidRDefault="002D6D90" w14:paraId="00000214" w14:textId="53C2DFFB">
      <w:pPr>
        <w:pStyle w:val="Titre1"/>
        <w:spacing w:before="0" w:after="0" w:line="240" w:lineRule="auto"/>
        <w:ind w:left="0" w:firstLine="0"/>
        <w:rPr>
          <w:rFonts w:eastAsia="Arial" w:asciiTheme="minorHAnsi" w:hAnsiTheme="minorHAnsi" w:cstheme="minorHAnsi"/>
          <w:b/>
          <w:bCs/>
          <w:sz w:val="28"/>
          <w:szCs w:val="28"/>
        </w:rPr>
      </w:pPr>
      <w:r w:rsidRPr="00925720">
        <w:rPr>
          <w:rFonts w:eastAsia="Arial" w:asciiTheme="minorHAnsi" w:hAnsiTheme="minorHAnsi" w:cstheme="minorHAnsi"/>
          <w:b/>
          <w:bCs/>
          <w:sz w:val="28"/>
          <w:szCs w:val="28"/>
        </w:rPr>
        <w:t xml:space="preserve">Titre </w:t>
      </w:r>
      <w:r w:rsidRPr="00925720" w:rsidR="005F6535">
        <w:rPr>
          <w:rFonts w:eastAsia="Arial" w:asciiTheme="minorHAnsi" w:hAnsiTheme="minorHAnsi" w:cstheme="minorHAnsi"/>
          <w:b/>
          <w:bCs/>
          <w:sz w:val="28"/>
          <w:szCs w:val="28"/>
        </w:rPr>
        <w:t>V</w:t>
      </w:r>
      <w:r w:rsidRPr="00925720">
        <w:rPr>
          <w:rFonts w:eastAsia="Arial" w:asciiTheme="minorHAnsi" w:hAnsiTheme="minorHAnsi" w:cstheme="minorHAnsi"/>
          <w:b/>
          <w:bCs/>
          <w:sz w:val="28"/>
          <w:szCs w:val="28"/>
        </w:rPr>
        <w:t xml:space="preserve"> - ENTRÉE EN VIGUEUR - DURÉE - DEPOT - PUBLICITE</w:t>
      </w:r>
    </w:p>
    <w:p w:rsidRPr="00925720" w:rsidR="00581FFD" w:rsidP="00925720" w:rsidRDefault="005918C1" w14:paraId="00000215" w14:textId="77777777">
      <w:pPr>
        <w:pStyle w:val="Titre2"/>
        <w:numPr>
          <w:ilvl w:val="1"/>
          <w:numId w:val="46"/>
        </w:numPr>
        <w:rPr>
          <w:rFonts w:asciiTheme="minorHAnsi" w:hAnsiTheme="minorHAnsi" w:cstheme="minorHAnsi"/>
        </w:rPr>
      </w:pPr>
      <w:r w:rsidRPr="00925720">
        <w:rPr>
          <w:rFonts w:asciiTheme="minorHAnsi" w:hAnsiTheme="minorHAnsi" w:cstheme="minorHAnsi"/>
        </w:rPr>
        <w:t xml:space="preserve">DUREE ET ENTREE EN VIGUEUR </w:t>
      </w:r>
    </w:p>
    <w:p w:rsidRPr="00925720" w:rsidR="00581FFD" w:rsidRDefault="00581FFD" w14:paraId="00000216" w14:textId="77777777">
      <w:pPr>
        <w:pStyle w:val="Normal0"/>
        <w:rPr>
          <w:rFonts w:asciiTheme="minorHAnsi" w:hAnsiTheme="minorHAnsi" w:cstheme="minorHAnsi"/>
        </w:rPr>
      </w:pPr>
    </w:p>
    <w:p w:rsidRPr="00925720" w:rsidR="00581FFD" w:rsidRDefault="005918C1" w14:paraId="00000217" w14:textId="0988C15D">
      <w:pPr>
        <w:pStyle w:val="Normal0"/>
        <w:rPr>
          <w:rFonts w:asciiTheme="minorHAnsi" w:hAnsiTheme="minorHAnsi" w:cstheme="minorHAnsi"/>
        </w:rPr>
      </w:pPr>
      <w:bookmarkStart w:name="_heading=h.ihv636" w:colFirst="0" w:colLast="0" w:id="1"/>
      <w:bookmarkEnd w:id="1"/>
      <w:r w:rsidRPr="00925720">
        <w:rPr>
          <w:rFonts w:asciiTheme="minorHAnsi" w:hAnsiTheme="minorHAnsi" w:cstheme="minorHAnsi"/>
        </w:rPr>
        <w:t xml:space="preserve">Le présent accord </w:t>
      </w:r>
      <w:r w:rsidR="00672C3D">
        <w:rPr>
          <w:rFonts w:asciiTheme="minorHAnsi" w:hAnsiTheme="minorHAnsi" w:cstheme="minorHAnsi"/>
        </w:rPr>
        <w:t xml:space="preserve">entrera en vigueur </w:t>
      </w:r>
      <w:r w:rsidRPr="00672C3D" w:rsidR="00672C3D">
        <w:rPr>
          <w:rFonts w:asciiTheme="minorHAnsi" w:hAnsiTheme="minorHAnsi" w:cstheme="minorHAnsi"/>
        </w:rPr>
        <w:t xml:space="preserve">le </w:t>
      </w:r>
      <w:r w:rsidRPr="00672C3D" w:rsidR="00672C3D">
        <w:rPr>
          <w:rFonts w:asciiTheme="minorHAnsi" w:hAnsiTheme="minorHAnsi" w:cstheme="minorHAnsi"/>
        </w:rPr>
        <w:t>1</w:t>
      </w:r>
      <w:r w:rsidRPr="00672C3D" w:rsidR="00672C3D">
        <w:rPr>
          <w:rFonts w:asciiTheme="minorHAnsi" w:hAnsiTheme="minorHAnsi" w:cstheme="minorHAnsi"/>
          <w:vertAlign w:val="superscript"/>
        </w:rPr>
        <w:t>er</w:t>
      </w:r>
      <w:r w:rsidRPr="00672C3D" w:rsidR="00672C3D">
        <w:rPr>
          <w:rFonts w:asciiTheme="minorHAnsi" w:hAnsiTheme="minorHAnsi" w:cstheme="minorHAnsi"/>
        </w:rPr>
        <w:t xml:space="preserve"> avril 2026</w:t>
      </w:r>
      <w:r w:rsidRPr="00672C3D" w:rsidR="00672C3D">
        <w:rPr>
          <w:rFonts w:asciiTheme="minorHAnsi" w:hAnsiTheme="minorHAnsi" w:cstheme="minorHAnsi"/>
        </w:rPr>
        <w:t>,</w:t>
      </w:r>
      <w:r w:rsidR="00672C3D">
        <w:rPr>
          <w:rFonts w:asciiTheme="minorHAnsi" w:hAnsiTheme="minorHAnsi" w:cstheme="minorHAnsi"/>
        </w:rPr>
        <w:t xml:space="preserve"> pour </w:t>
      </w:r>
      <w:r w:rsidRPr="00925720">
        <w:rPr>
          <w:rFonts w:asciiTheme="minorHAnsi" w:hAnsiTheme="minorHAnsi" w:cstheme="minorHAnsi"/>
        </w:rPr>
        <w:t xml:space="preserve">une durée </w:t>
      </w:r>
      <w:r w:rsidRPr="00925720" w:rsidR="00DD31FE">
        <w:rPr>
          <w:rFonts w:asciiTheme="minorHAnsi" w:hAnsiTheme="minorHAnsi" w:cstheme="minorHAnsi"/>
        </w:rPr>
        <w:t xml:space="preserve">de </w:t>
      </w:r>
      <w:r w:rsidR="00C400EF">
        <w:rPr>
          <w:rFonts w:asciiTheme="minorHAnsi" w:hAnsiTheme="minorHAnsi" w:cstheme="minorHAnsi"/>
        </w:rPr>
        <w:t xml:space="preserve">quatre </w:t>
      </w:r>
      <w:r w:rsidRPr="00925720" w:rsidR="00D206F4">
        <w:rPr>
          <w:rFonts w:asciiTheme="minorHAnsi" w:hAnsiTheme="minorHAnsi" w:cstheme="minorHAnsi"/>
        </w:rPr>
        <w:t>ans</w:t>
      </w:r>
      <w:r w:rsidRPr="00925720">
        <w:rPr>
          <w:rFonts w:asciiTheme="minorHAnsi" w:hAnsiTheme="minorHAnsi" w:cstheme="minorHAnsi"/>
        </w:rPr>
        <w:t>.</w:t>
      </w:r>
    </w:p>
    <w:p w:rsidRPr="00925720" w:rsidR="00581FFD" w:rsidRDefault="00581FFD" w14:paraId="00000219" w14:textId="77777777">
      <w:pPr>
        <w:pStyle w:val="Normal0"/>
        <w:rPr>
          <w:rFonts w:asciiTheme="minorHAnsi" w:hAnsiTheme="minorHAnsi" w:cstheme="minorHAnsi"/>
          <w:sz w:val="10"/>
          <w:szCs w:val="10"/>
        </w:rPr>
      </w:pPr>
    </w:p>
    <w:p w:rsidRPr="00925720" w:rsidR="00581FFD" w:rsidP="00925720" w:rsidRDefault="005918C1" w14:paraId="0000021A" w14:textId="77777777">
      <w:pPr>
        <w:pStyle w:val="Titre2"/>
        <w:numPr>
          <w:ilvl w:val="1"/>
          <w:numId w:val="46"/>
        </w:numPr>
        <w:rPr>
          <w:rFonts w:asciiTheme="minorHAnsi" w:hAnsiTheme="minorHAnsi" w:cstheme="minorHAnsi"/>
        </w:rPr>
      </w:pPr>
      <w:r w:rsidRPr="00925720">
        <w:rPr>
          <w:rFonts w:asciiTheme="minorHAnsi" w:hAnsiTheme="minorHAnsi" w:cstheme="minorHAnsi"/>
        </w:rPr>
        <w:t xml:space="preserve">RÉVISION DE L’ACCORD </w:t>
      </w:r>
    </w:p>
    <w:p w:rsidRPr="00925720" w:rsidR="00581FFD" w:rsidRDefault="00581FFD" w14:paraId="0000021B" w14:textId="77777777">
      <w:pPr>
        <w:pStyle w:val="Normal0"/>
        <w:rPr>
          <w:rFonts w:asciiTheme="minorHAnsi" w:hAnsiTheme="minorHAnsi" w:cstheme="minorHAnsi"/>
        </w:rPr>
      </w:pPr>
    </w:p>
    <w:p w:rsidR="006E7403" w:rsidRDefault="005918C1" w14:paraId="28F348A7" w14:textId="77777777">
      <w:pPr>
        <w:pStyle w:val="Normal0"/>
        <w:rPr>
          <w:rFonts w:asciiTheme="minorHAnsi" w:hAnsiTheme="minorHAnsi" w:cstheme="minorHAnsi"/>
        </w:rPr>
      </w:pPr>
      <w:r w:rsidRPr="00925720">
        <w:rPr>
          <w:rFonts w:asciiTheme="minorHAnsi" w:hAnsiTheme="minorHAnsi" w:cstheme="minorHAnsi"/>
        </w:rPr>
        <w:t xml:space="preserve">Le présent accord peut être révisé, à tout moment pendant la période d’application, par accord collectif conclu sous la forme d’un avenant. Les organisations syndicales de salariés habilitées à engager la procédure de révision sont déterminées conformément aux dispositions de l’article L. 2261-7-1 du Code du travail. </w:t>
      </w:r>
    </w:p>
    <w:p w:rsidRPr="00925720" w:rsidR="00581FFD" w:rsidRDefault="005918C1" w14:paraId="0000021C" w14:textId="5F039EE3">
      <w:pPr>
        <w:pStyle w:val="Normal0"/>
        <w:rPr>
          <w:rFonts w:asciiTheme="minorHAnsi" w:hAnsiTheme="minorHAnsi" w:cstheme="minorHAnsi"/>
        </w:rPr>
      </w:pPr>
      <w:r w:rsidRPr="00925720">
        <w:rPr>
          <w:rFonts w:asciiTheme="minorHAnsi" w:hAnsiTheme="minorHAnsi" w:cstheme="minorHAnsi"/>
        </w:rPr>
        <w:t>La demande d’engagement de la procédure de révision est formulée par lettre recommandée avec accusé de réception ou remise en main propre contre décharge à l’employeur et à chaque organisation syndicale habilitée à négocier l’avenant de révision. À la demande de révision, sont jointes les modifications que son auteur souhaite apporter au présent accord. L’invitation à négocier l’avenant de révision est adressée par l’employeur aux organisations syndicales représentatives dans le mois courant à compter de la notification la plus tardive des demandes d’engagement de la procédure de révision. Les conditions de validité de l’avenant de révision obéissent aux conditions posées par l’article L. 2232-12 du Code du travail.</w:t>
      </w:r>
    </w:p>
    <w:p w:rsidRPr="00925720" w:rsidR="00581FFD" w:rsidRDefault="00581FFD" w14:paraId="0000021D" w14:textId="77777777">
      <w:pPr>
        <w:pStyle w:val="Normal0"/>
        <w:rPr>
          <w:rFonts w:asciiTheme="minorHAnsi" w:hAnsiTheme="minorHAnsi" w:cstheme="minorHAnsi"/>
        </w:rPr>
      </w:pPr>
    </w:p>
    <w:p w:rsidRPr="00925720" w:rsidR="00581FFD" w:rsidRDefault="005918C1" w14:paraId="0000021E" w14:textId="77777777">
      <w:pPr>
        <w:pStyle w:val="Normal0"/>
        <w:rPr>
          <w:rFonts w:asciiTheme="minorHAnsi" w:hAnsiTheme="minorHAnsi" w:cstheme="minorHAnsi"/>
        </w:rPr>
      </w:pPr>
      <w:r w:rsidRPr="00925720">
        <w:rPr>
          <w:rFonts w:asciiTheme="minorHAnsi" w:hAnsiTheme="minorHAnsi" w:cstheme="minorHAnsi"/>
        </w:rPr>
        <w:t xml:space="preserve">En outre, en cas de difficulté ou de modification législatives ayant un impact sur l’application du présent accord, les parties conviennent de se réunir dans l’année pour examiner les aménagements à prendre en compte à la demande de l’une ou de l’autre des parties. </w:t>
      </w:r>
    </w:p>
    <w:p w:rsidRPr="00925720" w:rsidR="00581FFD" w:rsidRDefault="00581FFD" w14:paraId="0000021F" w14:textId="77777777">
      <w:pPr>
        <w:pStyle w:val="Normal0"/>
        <w:rPr>
          <w:rFonts w:asciiTheme="minorHAnsi" w:hAnsiTheme="minorHAnsi" w:cstheme="minorHAnsi"/>
        </w:rPr>
      </w:pPr>
    </w:p>
    <w:p w:rsidRPr="00925720" w:rsidR="00581FFD" w:rsidRDefault="005918C1" w14:paraId="00000220" w14:textId="77777777">
      <w:pPr>
        <w:pStyle w:val="Normal0"/>
        <w:rPr>
          <w:rFonts w:asciiTheme="minorHAnsi" w:hAnsiTheme="minorHAnsi" w:cstheme="minorHAnsi"/>
        </w:rPr>
      </w:pPr>
      <w:r w:rsidRPr="00925720">
        <w:rPr>
          <w:rFonts w:asciiTheme="minorHAnsi" w:hAnsiTheme="minorHAnsi" w:cstheme="minorHAnsi"/>
        </w:rPr>
        <w:t xml:space="preserve">Conformément aux dispositions de l’article L. 2261-9 du code du travail, le présent accord et ses avenants éventuels peuvent être dénoncés par l’une ou l’autre des parties signataires sur notification écrite aux autres parties par lettre recommandée avec avis de réception. La dénonciation prend effet à l’issue du préavis de 3 mois. </w:t>
      </w:r>
    </w:p>
    <w:p w:rsidRPr="00925720" w:rsidR="00581FFD" w:rsidRDefault="00581FFD" w14:paraId="00000221" w14:textId="77777777">
      <w:pPr>
        <w:pStyle w:val="Normal0"/>
        <w:rPr>
          <w:rFonts w:asciiTheme="minorHAnsi" w:hAnsiTheme="minorHAnsi" w:cstheme="minorHAnsi"/>
        </w:rPr>
      </w:pPr>
    </w:p>
    <w:p w:rsidRPr="00925720" w:rsidR="00581FFD" w:rsidRDefault="005918C1" w14:paraId="00000222" w14:textId="77777777">
      <w:pPr>
        <w:pStyle w:val="Normal0"/>
        <w:rPr>
          <w:rFonts w:asciiTheme="minorHAnsi" w:hAnsiTheme="minorHAnsi" w:cstheme="minorHAnsi"/>
        </w:rPr>
      </w:pPr>
      <w:r w:rsidRPr="00925720">
        <w:rPr>
          <w:rFonts w:asciiTheme="minorHAnsi" w:hAnsiTheme="minorHAnsi" w:cstheme="minorHAnsi"/>
        </w:rPr>
        <w:t xml:space="preserve">La dénonciation sera notifiée par lettre recommandée avec accusé de réception aux autres parties signataires, ainsi qu’à la Direction régionale et interdépartementale de l’économie, de l’emploi, du travail et des solidarités (DREETS) compétente. Pendant la durée du préavis, la direction s’engage à réunir les parties afin de négocier un éventuel accord de substitution. </w:t>
      </w:r>
    </w:p>
    <w:p w:rsidRPr="00925720" w:rsidR="00581FFD" w:rsidRDefault="00581FFD" w14:paraId="00000223" w14:textId="77777777">
      <w:pPr>
        <w:pStyle w:val="Normal0"/>
        <w:rPr>
          <w:rFonts w:asciiTheme="minorHAnsi" w:hAnsiTheme="minorHAnsi" w:cstheme="minorHAnsi"/>
          <w:sz w:val="10"/>
          <w:szCs w:val="10"/>
        </w:rPr>
      </w:pPr>
    </w:p>
    <w:p w:rsidR="00647FF8" w:rsidRDefault="00647FF8" w14:paraId="17AB5D48" w14:textId="77777777">
      <w:pPr>
        <w:rPr>
          <w:rFonts w:eastAsia="Arial" w:asciiTheme="minorHAnsi" w:hAnsiTheme="minorHAnsi" w:cstheme="minorHAnsi"/>
          <w:b/>
          <w:smallCaps/>
        </w:rPr>
      </w:pPr>
      <w:r>
        <w:rPr>
          <w:rFonts w:asciiTheme="minorHAnsi" w:hAnsiTheme="minorHAnsi" w:cstheme="minorHAnsi"/>
        </w:rPr>
        <w:br w:type="page"/>
      </w:r>
    </w:p>
    <w:p w:rsidRPr="00925720" w:rsidR="00B444E5" w:rsidP="00925720" w:rsidRDefault="00B444E5" w14:paraId="7D020585" w14:textId="4BE7D38B">
      <w:pPr>
        <w:pStyle w:val="Titre2"/>
        <w:numPr>
          <w:ilvl w:val="1"/>
          <w:numId w:val="46"/>
        </w:numPr>
        <w:rPr>
          <w:rFonts w:asciiTheme="minorHAnsi" w:hAnsiTheme="minorHAnsi" w:cstheme="minorHAnsi"/>
        </w:rPr>
      </w:pPr>
      <w:r w:rsidRPr="00925720">
        <w:rPr>
          <w:rFonts w:asciiTheme="minorHAnsi" w:hAnsiTheme="minorHAnsi" w:cstheme="minorHAnsi"/>
        </w:rPr>
        <w:t>SUIVI DE L’ACCORD</w:t>
      </w:r>
    </w:p>
    <w:p w:rsidRPr="00925720" w:rsidR="00B444E5" w:rsidP="00B444E5" w:rsidRDefault="00B444E5" w14:paraId="75DAD607" w14:textId="77777777">
      <w:pPr>
        <w:rPr>
          <w:rFonts w:asciiTheme="minorHAnsi" w:hAnsiTheme="minorHAnsi" w:cstheme="minorHAnsi"/>
        </w:rPr>
      </w:pPr>
    </w:p>
    <w:p w:rsidR="006E6F90" w:rsidP="00F65342" w:rsidRDefault="00AB4D2B" w14:paraId="1A16B0B8" w14:textId="77777777">
      <w:pPr>
        <w:rPr>
          <w:rFonts w:asciiTheme="minorHAnsi" w:hAnsiTheme="minorHAnsi" w:cstheme="minorHAnsi"/>
          <w:lang w:val="fr-FR"/>
        </w:rPr>
      </w:pPr>
      <w:r>
        <w:rPr>
          <w:rFonts w:asciiTheme="minorHAnsi" w:hAnsiTheme="minorHAnsi" w:cstheme="minorHAnsi"/>
          <w:lang w:val="fr-FR"/>
        </w:rPr>
        <w:t xml:space="preserve">Les parties conviennent de mettre en place une commission de suivi </w:t>
      </w:r>
      <w:r w:rsidR="00526D10">
        <w:rPr>
          <w:rFonts w:asciiTheme="minorHAnsi" w:hAnsiTheme="minorHAnsi" w:cstheme="minorHAnsi"/>
          <w:lang w:val="fr-FR"/>
        </w:rPr>
        <w:t>annuel</w:t>
      </w:r>
      <w:r w:rsidR="00174A70">
        <w:rPr>
          <w:rFonts w:asciiTheme="minorHAnsi" w:hAnsiTheme="minorHAnsi" w:cstheme="minorHAnsi"/>
          <w:lang w:val="fr-FR"/>
        </w:rPr>
        <w:t xml:space="preserve">le </w:t>
      </w:r>
      <w:r>
        <w:rPr>
          <w:rFonts w:asciiTheme="minorHAnsi" w:hAnsiTheme="minorHAnsi" w:cstheme="minorHAnsi"/>
          <w:lang w:val="fr-FR"/>
        </w:rPr>
        <w:t>qui aura la charge d</w:t>
      </w:r>
      <w:r w:rsidR="00F70D66">
        <w:rPr>
          <w:rFonts w:asciiTheme="minorHAnsi" w:hAnsiTheme="minorHAnsi" w:cstheme="minorHAnsi"/>
          <w:lang w:val="fr-FR"/>
        </w:rPr>
        <w:t>’</w:t>
      </w:r>
      <w:r w:rsidRPr="00925720" w:rsidR="002237A3">
        <w:rPr>
          <w:rFonts w:asciiTheme="minorHAnsi" w:hAnsiTheme="minorHAnsi" w:cstheme="minorHAnsi"/>
          <w:lang w:val="fr-FR"/>
        </w:rPr>
        <w:t>assurer l</w:t>
      </w:r>
      <w:r w:rsidR="00A245CB">
        <w:rPr>
          <w:rFonts w:asciiTheme="minorHAnsi" w:hAnsiTheme="minorHAnsi" w:cstheme="minorHAnsi"/>
          <w:lang w:val="fr-FR"/>
        </w:rPr>
        <w:t xml:space="preserve">a bonne </w:t>
      </w:r>
      <w:r w:rsidRPr="00925720" w:rsidR="002237A3">
        <w:rPr>
          <w:rFonts w:asciiTheme="minorHAnsi" w:hAnsiTheme="minorHAnsi" w:cstheme="minorHAnsi"/>
          <w:lang w:val="fr-FR"/>
        </w:rPr>
        <w:t>application des disp</w:t>
      </w:r>
      <w:r w:rsidRPr="00925720" w:rsidR="00D9345B">
        <w:rPr>
          <w:rFonts w:asciiTheme="minorHAnsi" w:hAnsiTheme="minorHAnsi" w:cstheme="minorHAnsi"/>
          <w:lang w:val="fr-FR"/>
        </w:rPr>
        <w:t xml:space="preserve">ositions du </w:t>
      </w:r>
      <w:r w:rsidRPr="00925720" w:rsidR="00F65342">
        <w:rPr>
          <w:rFonts w:asciiTheme="minorHAnsi" w:hAnsiTheme="minorHAnsi" w:cstheme="minorHAnsi"/>
          <w:lang w:val="fr-FR"/>
        </w:rPr>
        <w:t>présent accord</w:t>
      </w:r>
      <w:r>
        <w:rPr>
          <w:rFonts w:asciiTheme="minorHAnsi" w:hAnsiTheme="minorHAnsi" w:cstheme="minorHAnsi"/>
          <w:lang w:val="fr-FR"/>
        </w:rPr>
        <w:t xml:space="preserve">. </w:t>
      </w:r>
    </w:p>
    <w:p w:rsidR="006E6F90" w:rsidP="00F65342" w:rsidRDefault="006E6F90" w14:paraId="013D552E" w14:textId="77777777">
      <w:pPr>
        <w:rPr>
          <w:rFonts w:asciiTheme="minorHAnsi" w:hAnsiTheme="minorHAnsi" w:cstheme="minorHAnsi"/>
          <w:lang w:val="fr-FR"/>
        </w:rPr>
      </w:pPr>
    </w:p>
    <w:p w:rsidR="006E6F90" w:rsidP="00F65342" w:rsidRDefault="005D04FD" w14:paraId="7F176240" w14:textId="4E619658">
      <w:pPr>
        <w:rPr>
          <w:rFonts w:asciiTheme="minorHAnsi" w:hAnsiTheme="minorHAnsi" w:cstheme="minorHAnsi"/>
          <w:lang w:val="fr-FR"/>
        </w:rPr>
      </w:pPr>
      <w:r>
        <w:rPr>
          <w:rFonts w:asciiTheme="minorHAnsi" w:hAnsiTheme="minorHAnsi" w:cstheme="minorHAnsi"/>
          <w:lang w:val="fr-FR"/>
        </w:rPr>
        <w:t>Cette commission sera composée</w:t>
      </w:r>
      <w:r w:rsidR="006E6F90">
        <w:rPr>
          <w:rFonts w:asciiTheme="minorHAnsi" w:hAnsiTheme="minorHAnsi" w:cstheme="minorHAnsi"/>
          <w:lang w:val="fr-FR"/>
        </w:rPr>
        <w:t xml:space="preserve"> des Présidents de filiales, du Directeur des ressources humaines qui pourra être assisté par deux </w:t>
      </w:r>
      <w:r w:rsidRPr="007D00B4" w:rsidR="007D00B4">
        <w:rPr>
          <w:rFonts w:asciiTheme="minorHAnsi" w:hAnsiTheme="minorHAnsi" w:cstheme="minorHAnsi"/>
          <w:lang w:val="fr-FR"/>
        </w:rPr>
        <w:t>salariées/salariés</w:t>
      </w:r>
      <w:r w:rsidR="006E6F90">
        <w:rPr>
          <w:rFonts w:asciiTheme="minorHAnsi" w:hAnsiTheme="minorHAnsi" w:cstheme="minorHAnsi"/>
          <w:lang w:val="fr-FR"/>
        </w:rPr>
        <w:t>, et les délégués syndicaux des organisations syndicales représentatives de chaque société.</w:t>
      </w:r>
    </w:p>
    <w:p w:rsidR="006E6F90" w:rsidP="00F65342" w:rsidRDefault="006E6F90" w14:paraId="3BC76D63" w14:textId="77777777">
      <w:pPr>
        <w:rPr>
          <w:rFonts w:asciiTheme="minorHAnsi" w:hAnsiTheme="minorHAnsi" w:cstheme="minorHAnsi"/>
          <w:lang w:val="fr-FR"/>
        </w:rPr>
      </w:pPr>
    </w:p>
    <w:p w:rsidR="00DC0BFF" w:rsidP="00F65342" w:rsidRDefault="00AB4D2B" w14:paraId="78B394FA" w14:textId="5CC77B6E">
      <w:pPr>
        <w:rPr>
          <w:rFonts w:asciiTheme="minorHAnsi" w:hAnsiTheme="minorHAnsi" w:cstheme="minorHAnsi"/>
          <w:lang w:val="fr-FR"/>
        </w:rPr>
      </w:pPr>
      <w:r>
        <w:rPr>
          <w:rFonts w:asciiTheme="minorHAnsi" w:hAnsiTheme="minorHAnsi" w:cstheme="minorHAnsi"/>
          <w:lang w:val="fr-FR"/>
        </w:rPr>
        <w:t>Elle se réunira</w:t>
      </w:r>
      <w:r w:rsidR="00174A70">
        <w:rPr>
          <w:rFonts w:asciiTheme="minorHAnsi" w:hAnsiTheme="minorHAnsi" w:cstheme="minorHAnsi"/>
          <w:lang w:val="fr-FR"/>
        </w:rPr>
        <w:t xml:space="preserve"> </w:t>
      </w:r>
      <w:r w:rsidR="006E6F90">
        <w:rPr>
          <w:rFonts w:asciiTheme="minorHAnsi" w:hAnsiTheme="minorHAnsi" w:cstheme="minorHAnsi"/>
          <w:lang w:val="fr-FR"/>
        </w:rPr>
        <w:t xml:space="preserve">chaque année </w:t>
      </w:r>
      <w:r w:rsidR="00174A70">
        <w:rPr>
          <w:rFonts w:asciiTheme="minorHAnsi" w:hAnsiTheme="minorHAnsi" w:cstheme="minorHAnsi"/>
          <w:lang w:val="fr-FR"/>
        </w:rPr>
        <w:t>au cours du mois de février</w:t>
      </w:r>
      <w:r w:rsidRPr="0039598F" w:rsidR="0039598F">
        <w:rPr>
          <w:rFonts w:asciiTheme="minorHAnsi" w:hAnsiTheme="minorHAnsi" w:cstheme="minorHAnsi"/>
          <w:lang w:val="fr-FR"/>
        </w:rPr>
        <w:t>.</w:t>
      </w:r>
      <w:r w:rsidR="00174A70">
        <w:rPr>
          <w:rFonts w:asciiTheme="minorHAnsi" w:hAnsiTheme="minorHAnsi" w:cstheme="minorHAnsi"/>
          <w:lang w:val="fr-FR"/>
        </w:rPr>
        <w:t xml:space="preserve"> Toutefois, il a été convenu entre les parties que la commission pourra se tenir à la demande </w:t>
      </w:r>
      <w:r w:rsidR="001739B8">
        <w:rPr>
          <w:rFonts w:asciiTheme="minorHAnsi" w:hAnsiTheme="minorHAnsi" w:cstheme="minorHAnsi"/>
          <w:lang w:val="fr-FR"/>
        </w:rPr>
        <w:t>de l</w:t>
      </w:r>
      <w:r w:rsidR="00B63339">
        <w:rPr>
          <w:rFonts w:asciiTheme="minorHAnsi" w:hAnsiTheme="minorHAnsi" w:cstheme="minorHAnsi"/>
          <w:lang w:val="fr-FR"/>
        </w:rPr>
        <w:t xml:space="preserve">a majorité des membres de la délégation des </w:t>
      </w:r>
      <w:r w:rsidR="00003447">
        <w:rPr>
          <w:rFonts w:asciiTheme="minorHAnsi" w:hAnsiTheme="minorHAnsi" w:cstheme="minorHAnsi"/>
          <w:lang w:val="fr-FR"/>
        </w:rPr>
        <w:t>délégués syndicaux</w:t>
      </w:r>
      <w:r w:rsidR="001739B8">
        <w:rPr>
          <w:rFonts w:asciiTheme="minorHAnsi" w:hAnsiTheme="minorHAnsi" w:cstheme="minorHAnsi"/>
          <w:lang w:val="fr-FR"/>
        </w:rPr>
        <w:t xml:space="preserve"> dans le mois qui suit ladite demande.</w:t>
      </w:r>
    </w:p>
    <w:p w:rsidR="00117395" w:rsidP="00F65342" w:rsidRDefault="00117395" w14:paraId="3B14A7FB" w14:textId="77777777">
      <w:pPr>
        <w:rPr>
          <w:rFonts w:asciiTheme="minorHAnsi" w:hAnsiTheme="minorHAnsi" w:cstheme="minorHAnsi"/>
          <w:lang w:val="fr-FR"/>
        </w:rPr>
      </w:pPr>
    </w:p>
    <w:p w:rsidRPr="00925720" w:rsidR="00117395" w:rsidP="00F65342" w:rsidRDefault="00117395" w14:paraId="365E088A" w14:textId="71D86939">
      <w:pPr>
        <w:rPr>
          <w:rFonts w:asciiTheme="minorHAnsi" w:hAnsiTheme="minorHAnsi" w:cstheme="minorHAnsi"/>
          <w:lang w:val="fr-FR"/>
        </w:rPr>
      </w:pPr>
      <w:r>
        <w:rPr>
          <w:rFonts w:asciiTheme="minorHAnsi" w:hAnsiTheme="minorHAnsi" w:cstheme="minorHAnsi"/>
          <w:lang w:val="fr-FR"/>
        </w:rPr>
        <w:t xml:space="preserve">A cet effet, la Direction présentera un bilan </w:t>
      </w:r>
      <w:r w:rsidR="00C30426">
        <w:rPr>
          <w:rFonts w:asciiTheme="minorHAnsi" w:hAnsiTheme="minorHAnsi" w:cstheme="minorHAnsi"/>
          <w:lang w:val="fr-FR"/>
        </w:rPr>
        <w:t xml:space="preserve">sur l’avancée de chaque indicateur de l’accord, </w:t>
      </w:r>
      <w:r w:rsidR="00287CD2">
        <w:rPr>
          <w:rFonts w:asciiTheme="minorHAnsi" w:hAnsiTheme="minorHAnsi" w:cstheme="minorHAnsi"/>
          <w:lang w:val="fr-FR"/>
        </w:rPr>
        <w:t xml:space="preserve">suivant la période de mise en œuvre fixée.  </w:t>
      </w:r>
    </w:p>
    <w:p w:rsidRPr="00925720" w:rsidR="00581FFD" w:rsidP="00925720" w:rsidRDefault="005918C1" w14:paraId="00000224" w14:textId="77777777">
      <w:pPr>
        <w:pStyle w:val="Titre2"/>
        <w:numPr>
          <w:ilvl w:val="1"/>
          <w:numId w:val="46"/>
        </w:numPr>
        <w:rPr>
          <w:rFonts w:asciiTheme="minorHAnsi" w:hAnsiTheme="minorHAnsi" w:cstheme="minorHAnsi"/>
        </w:rPr>
      </w:pPr>
      <w:r w:rsidRPr="00925720">
        <w:rPr>
          <w:rFonts w:asciiTheme="minorHAnsi" w:hAnsiTheme="minorHAnsi" w:cstheme="minorHAnsi"/>
        </w:rPr>
        <w:t xml:space="preserve">DÉPÔT ET PUBLICITÉ DE L’ACCORD </w:t>
      </w:r>
    </w:p>
    <w:p w:rsidRPr="00925720" w:rsidR="00581FFD" w:rsidRDefault="00581FFD" w14:paraId="00000225" w14:textId="77777777">
      <w:pPr>
        <w:pStyle w:val="Normal0"/>
        <w:rPr>
          <w:rFonts w:asciiTheme="minorHAnsi" w:hAnsiTheme="minorHAnsi" w:cstheme="minorHAnsi"/>
        </w:rPr>
      </w:pPr>
    </w:p>
    <w:p w:rsidRPr="00925720" w:rsidR="00581FFD" w:rsidRDefault="005918C1" w14:paraId="00000226" w14:textId="10D17C92">
      <w:pPr>
        <w:pStyle w:val="Normal0"/>
        <w:spacing w:after="120"/>
        <w:rPr>
          <w:rFonts w:asciiTheme="minorHAnsi" w:hAnsiTheme="minorHAnsi" w:cstheme="minorHAnsi"/>
        </w:rPr>
      </w:pPr>
      <w:r w:rsidRPr="00925720">
        <w:rPr>
          <w:rFonts w:asciiTheme="minorHAnsi" w:hAnsiTheme="minorHAnsi" w:cstheme="minorHAnsi"/>
          <w:lang w:val="fr-FR"/>
        </w:rPr>
        <w:t>Le présent accord signé sans réserve par voie électronique (</w:t>
      </w:r>
      <w:proofErr w:type="spellStart"/>
      <w:r w:rsidRPr="00925720">
        <w:rPr>
          <w:rFonts w:asciiTheme="minorHAnsi" w:hAnsiTheme="minorHAnsi" w:cstheme="minorHAnsi"/>
          <w:lang w:val="fr-FR"/>
        </w:rPr>
        <w:t>Docusign</w:t>
      </w:r>
      <w:proofErr w:type="spellEnd"/>
      <w:r w:rsidRPr="00925720">
        <w:rPr>
          <w:rFonts w:asciiTheme="minorHAnsi" w:hAnsiTheme="minorHAnsi" w:cstheme="minorHAnsi"/>
          <w:lang w:val="fr-FR"/>
        </w:rPr>
        <w:t xml:space="preserve">) sera notifié à l’ensemble des organisations syndicales représentatives au niveau du Groupe. Il sera déposé à la diligence </w:t>
      </w:r>
      <w:r w:rsidR="00DA77C9">
        <w:rPr>
          <w:rFonts w:asciiTheme="minorHAnsi" w:hAnsiTheme="minorHAnsi" w:cstheme="minorHAnsi"/>
          <w:lang w:val="fr-FR"/>
        </w:rPr>
        <w:t>du Groupe</w:t>
      </w:r>
      <w:r w:rsidRPr="00925720">
        <w:rPr>
          <w:rFonts w:asciiTheme="minorHAnsi" w:hAnsiTheme="minorHAnsi" w:cstheme="minorHAnsi"/>
          <w:lang w:val="fr-FR"/>
        </w:rPr>
        <w:t xml:space="preserve"> auprès de la DREETS, sur la plateforme en ligne de téléprocédure </w:t>
      </w:r>
      <w:proofErr w:type="spellStart"/>
      <w:r w:rsidRPr="00925720">
        <w:rPr>
          <w:rFonts w:asciiTheme="minorHAnsi" w:hAnsiTheme="minorHAnsi" w:cstheme="minorHAnsi"/>
          <w:lang w:val="fr-FR"/>
        </w:rPr>
        <w:t>Téléaccords</w:t>
      </w:r>
      <w:proofErr w:type="spellEnd"/>
      <w:r w:rsidRPr="00925720">
        <w:rPr>
          <w:rFonts w:asciiTheme="minorHAnsi" w:hAnsiTheme="minorHAnsi" w:cstheme="minorHAnsi"/>
          <w:lang w:val="fr-FR"/>
        </w:rPr>
        <w:t xml:space="preserve">, accessible depuis le site </w:t>
      </w:r>
      <w:hyperlink w:history="1" r:id="rId12">
        <w:r w:rsidRPr="00FF2C14" w:rsidR="00F37FEF">
          <w:rPr>
            <w:rStyle w:val="Lienhypertexte"/>
            <w:rFonts w:asciiTheme="minorHAnsi" w:hAnsiTheme="minorHAnsi" w:cstheme="minorHAnsi"/>
            <w:lang w:val="fr-FR"/>
          </w:rPr>
          <w:t>www.teleaccords.travail-emploi.gouv.fr</w:t>
        </w:r>
      </w:hyperlink>
      <w:r w:rsidRPr="00925720">
        <w:rPr>
          <w:rFonts w:asciiTheme="minorHAnsi" w:hAnsiTheme="minorHAnsi" w:cstheme="minorHAnsi"/>
          <w:lang w:val="fr-FR"/>
        </w:rPr>
        <w:t xml:space="preserve">, dans les jours suivant la fin du délai d’opposition. </w:t>
      </w:r>
    </w:p>
    <w:p w:rsidRPr="00925720" w:rsidR="00581FFD" w:rsidRDefault="005918C1" w14:paraId="00000227" w14:textId="77777777">
      <w:pPr>
        <w:pStyle w:val="Normal0"/>
        <w:spacing w:after="120"/>
        <w:rPr>
          <w:rFonts w:asciiTheme="minorHAnsi" w:hAnsiTheme="minorHAnsi" w:cstheme="minorHAnsi"/>
        </w:rPr>
      </w:pPr>
      <w:r w:rsidRPr="00925720">
        <w:rPr>
          <w:rFonts w:asciiTheme="minorHAnsi" w:hAnsiTheme="minorHAnsi" w:cstheme="minorHAnsi"/>
        </w:rPr>
        <w:t>Un exemplaire sera également déposé par la société au secrétariat du greffe du conseil de prud’hommes de Versailles, dont la Société dépend.</w:t>
      </w:r>
    </w:p>
    <w:p w:rsidRPr="00925720" w:rsidR="00581FFD" w:rsidRDefault="005918C1" w14:paraId="00000228" w14:textId="77777777">
      <w:pPr>
        <w:pStyle w:val="Normal0"/>
        <w:spacing w:after="120"/>
        <w:rPr>
          <w:rFonts w:asciiTheme="minorHAnsi" w:hAnsiTheme="minorHAnsi" w:cstheme="minorHAnsi"/>
        </w:rPr>
      </w:pPr>
      <w:r w:rsidRPr="00925720">
        <w:rPr>
          <w:rFonts w:asciiTheme="minorHAnsi" w:hAnsiTheme="minorHAnsi" w:cstheme="minorHAnsi"/>
        </w:rPr>
        <w:t xml:space="preserve">Les éventuels avenants de révision du présent accord feront l’objet des mêmes mesures de publicité. </w:t>
      </w:r>
    </w:p>
    <w:p w:rsidR="00672C3D" w:rsidRDefault="00672C3D" w14:paraId="578DF622" w14:textId="77777777">
      <w:pPr>
        <w:pStyle w:val="Normal0"/>
        <w:spacing w:after="120"/>
        <w:rPr>
          <w:rFonts w:asciiTheme="minorHAnsi" w:hAnsiTheme="minorHAnsi" w:cstheme="minorHAnsi"/>
        </w:rPr>
      </w:pPr>
    </w:p>
    <w:p w:rsidRPr="00925720" w:rsidR="00581FFD" w:rsidRDefault="005918C1" w14:paraId="00000229" w14:textId="5E6EB120">
      <w:pPr>
        <w:pStyle w:val="Normal0"/>
        <w:spacing w:after="120"/>
        <w:rPr>
          <w:rFonts w:asciiTheme="minorHAnsi" w:hAnsiTheme="minorHAnsi" w:cstheme="minorHAnsi"/>
        </w:rPr>
      </w:pPr>
      <w:r w:rsidRPr="00925720">
        <w:rPr>
          <w:rFonts w:asciiTheme="minorHAnsi" w:hAnsiTheme="minorHAnsi" w:cstheme="minorHAnsi"/>
        </w:rPr>
        <w:t xml:space="preserve">En outre, un exemplaire est établi pour chaque partie signataire. </w:t>
      </w:r>
    </w:p>
    <w:p w:rsidRPr="00925720" w:rsidR="00581FFD" w:rsidRDefault="005918C1" w14:paraId="0000022B" w14:textId="11449C3B">
      <w:pPr>
        <w:pStyle w:val="Normal0"/>
        <w:spacing w:after="120"/>
        <w:rPr>
          <w:rFonts w:asciiTheme="minorHAnsi" w:hAnsiTheme="minorHAnsi" w:cstheme="minorHAnsi"/>
        </w:rPr>
      </w:pPr>
      <w:r w:rsidRPr="00925720">
        <w:rPr>
          <w:rFonts w:asciiTheme="minorHAnsi" w:hAnsiTheme="minorHAnsi" w:cstheme="minorHAnsi"/>
        </w:rPr>
        <w:t xml:space="preserve">Fait à Vélizy-Villacoublay, le </w:t>
      </w:r>
      <w:r w:rsidRPr="00672C3D" w:rsidR="00EE07AC">
        <w:rPr>
          <w:rFonts w:asciiTheme="minorHAnsi" w:hAnsiTheme="minorHAnsi" w:cstheme="minorHAnsi"/>
        </w:rPr>
        <w:t xml:space="preserve">27 </w:t>
      </w:r>
      <w:r w:rsidRPr="00672C3D" w:rsidR="00DD31FE">
        <w:rPr>
          <w:rFonts w:asciiTheme="minorHAnsi" w:hAnsiTheme="minorHAnsi" w:cstheme="minorHAnsi"/>
        </w:rPr>
        <w:t>mars</w:t>
      </w:r>
      <w:r w:rsidRPr="00672C3D">
        <w:rPr>
          <w:rFonts w:asciiTheme="minorHAnsi" w:hAnsiTheme="minorHAnsi" w:cstheme="minorHAnsi"/>
        </w:rPr>
        <w:t xml:space="preserve"> 202</w:t>
      </w:r>
      <w:r w:rsidRPr="00672C3D" w:rsidR="00DD31FE">
        <w:rPr>
          <w:rFonts w:asciiTheme="minorHAnsi" w:hAnsiTheme="minorHAnsi" w:cstheme="minorHAnsi"/>
        </w:rPr>
        <w:t>6</w:t>
      </w:r>
      <w:r w:rsidRPr="00672C3D">
        <w:rPr>
          <w:rFonts w:asciiTheme="minorHAnsi" w:hAnsiTheme="minorHAnsi" w:cstheme="minorHAnsi"/>
        </w:rPr>
        <w:t>.</w:t>
      </w:r>
      <w:r w:rsidRPr="00925720">
        <w:rPr>
          <w:rFonts w:asciiTheme="minorHAnsi" w:hAnsiTheme="minorHAnsi" w:cstheme="minorHAnsi"/>
        </w:rPr>
        <w:t xml:space="preserve"> </w:t>
      </w:r>
    </w:p>
    <w:p w:rsidRPr="00925720" w:rsidR="00581FFD" w:rsidRDefault="00581FFD" w14:paraId="0000022C" w14:textId="77777777">
      <w:pPr>
        <w:pStyle w:val="Normal0"/>
        <w:spacing w:after="120"/>
        <w:rPr>
          <w:rFonts w:asciiTheme="minorHAnsi" w:hAnsiTheme="minorHAnsi" w:cstheme="minorHAnsi"/>
        </w:rPr>
      </w:pPr>
    </w:p>
    <w:p w:rsidR="00672C3D" w:rsidRDefault="00672C3D" w14:paraId="358D0BF3" w14:textId="77777777">
      <w:pPr>
        <w:rPr>
          <w:rFonts w:asciiTheme="minorHAnsi" w:hAnsiTheme="minorHAnsi" w:cstheme="minorHAnsi"/>
          <w:lang w:val="fr-FR"/>
        </w:rPr>
      </w:pPr>
      <w:r>
        <w:rPr>
          <w:rFonts w:asciiTheme="minorHAnsi" w:hAnsiTheme="minorHAnsi" w:cstheme="minorHAnsi"/>
          <w:lang w:val="fr-FR"/>
        </w:rPr>
        <w:br w:type="page"/>
      </w:r>
    </w:p>
    <w:p w:rsidR="00581FFD" w:rsidRDefault="005918C1" w14:paraId="0000022D" w14:textId="7C286A90">
      <w:pPr>
        <w:pStyle w:val="Normal0"/>
        <w:spacing w:after="120"/>
        <w:rPr>
          <w:rFonts w:asciiTheme="minorHAnsi" w:hAnsiTheme="minorHAnsi" w:cstheme="minorHAnsi"/>
          <w:lang w:val="fr-FR"/>
        </w:rPr>
      </w:pPr>
      <w:r w:rsidRPr="7E27ED13" w:rsidR="005918C1">
        <w:rPr>
          <w:rFonts w:ascii="Arial" w:hAnsi="Arial" w:cs="Arial" w:asciiTheme="minorAscii" w:hAnsiTheme="minorAscii" w:cstheme="minorAscii"/>
          <w:lang w:val="fr-FR"/>
        </w:rPr>
        <w:t xml:space="preserve">Pour </w:t>
      </w:r>
      <w:r w:rsidRPr="7E27ED13" w:rsidR="00011079">
        <w:rPr>
          <w:rFonts w:ascii="Arial" w:hAnsi="Arial" w:cs="Arial" w:asciiTheme="minorAscii" w:hAnsiTheme="minorAscii" w:cstheme="minorAscii"/>
          <w:lang w:val="fr-FR"/>
        </w:rPr>
        <w:t xml:space="preserve">le </w:t>
      </w:r>
      <w:r w:rsidRPr="7E27ED13" w:rsidR="008413C8">
        <w:rPr>
          <w:rFonts w:ascii="Arial" w:hAnsi="Arial" w:cs="Arial" w:asciiTheme="minorAscii" w:hAnsiTheme="minorAscii" w:cstheme="minorAscii"/>
          <w:lang w:val="fr-FR"/>
        </w:rPr>
        <w:t>groupe de sociétés « le Groupe Qualiconsult</w:t>
      </w:r>
      <w:r w:rsidRPr="7E27ED13" w:rsidR="00C01AD1">
        <w:rPr>
          <w:rFonts w:ascii="Arial" w:hAnsi="Arial" w:cs="Arial" w:asciiTheme="minorAscii" w:hAnsiTheme="minorAscii" w:cstheme="minorAscii"/>
          <w:lang w:val="fr-FR"/>
        </w:rPr>
        <w:t> » composé</w:t>
      </w:r>
      <w:r w:rsidRPr="7E27ED13" w:rsidR="008A4A8E">
        <w:rPr>
          <w:rFonts w:ascii="Arial" w:hAnsi="Arial" w:cs="Arial" w:asciiTheme="minorAscii" w:hAnsiTheme="minorAscii" w:cstheme="minorAscii"/>
          <w:lang w:val="fr-FR"/>
        </w:rPr>
        <w:t xml:space="preserve"> de</w:t>
      </w:r>
      <w:r w:rsidRPr="7E27ED13" w:rsidR="005918C1">
        <w:rPr>
          <w:rFonts w:ascii="Arial" w:hAnsi="Arial" w:cs="Arial" w:asciiTheme="minorAscii" w:hAnsiTheme="minorAscii" w:cstheme="minorAscii"/>
          <w:lang w:val="fr-FR"/>
        </w:rPr>
        <w:t xml:space="preserve"> Qualiconsult, Qualiconsult Exploitation, Qualiconsult Immobilier, </w:t>
      </w:r>
      <w:r w:rsidRPr="7E27ED13" w:rsidR="008A4A8E">
        <w:rPr>
          <w:rFonts w:ascii="Arial" w:hAnsi="Arial" w:cs="Arial" w:asciiTheme="minorAscii" w:hAnsiTheme="minorAscii" w:cstheme="minorAscii"/>
          <w:lang w:val="fr-FR"/>
        </w:rPr>
        <w:t xml:space="preserve">et </w:t>
      </w:r>
      <w:r w:rsidRPr="7E27ED13" w:rsidR="005918C1">
        <w:rPr>
          <w:rFonts w:ascii="Arial" w:hAnsi="Arial" w:cs="Arial" w:asciiTheme="minorAscii" w:hAnsiTheme="minorAscii" w:cstheme="minorAscii"/>
          <w:lang w:val="fr-FR"/>
        </w:rPr>
        <w:t>Qualiconsult Sécurité</w:t>
      </w:r>
      <w:r w:rsidRPr="7E27ED13" w:rsidR="00011079">
        <w:rPr>
          <w:rFonts w:ascii="Arial" w:hAnsi="Arial" w:cs="Arial" w:asciiTheme="minorAscii" w:hAnsiTheme="minorAscii" w:cstheme="minorAscii"/>
          <w:lang w:val="fr-FR"/>
        </w:rPr>
        <w:t xml:space="preserve"> </w:t>
      </w:r>
      <w:r w:rsidRPr="7E27ED13" w:rsidR="005918C1">
        <w:rPr>
          <w:rFonts w:ascii="Arial" w:hAnsi="Arial" w:cs="Arial" w:asciiTheme="minorAscii" w:hAnsiTheme="minorAscii" w:cstheme="minorAscii"/>
          <w:lang w:val="fr-FR"/>
        </w:rPr>
        <w:t>:</w:t>
      </w:r>
    </w:p>
    <w:p w:rsidRPr="00FD2BA0" w:rsidR="00FD2BA0" w:rsidP="00925720" w:rsidRDefault="00FD2BA0" w14:paraId="35427341" w14:textId="31BDC854">
      <w:pPr>
        <w:pStyle w:val="Normal0"/>
        <w:rPr>
          <w:rFonts w:asciiTheme="minorHAnsi" w:hAnsiTheme="minorHAnsi" w:cstheme="minorHAnsi"/>
          <w:lang w:val="fr-FR"/>
        </w:rPr>
      </w:pPr>
      <w:r w:rsidRPr="00FD2BA0">
        <w:rPr>
          <w:rFonts w:asciiTheme="minorHAnsi" w:hAnsiTheme="minorHAnsi" w:cstheme="minorHAnsi"/>
          <w:lang w:val="fr-FR"/>
        </w:rPr>
        <w:t>Directeur des Ressources Humaines Groupe</w:t>
      </w:r>
    </w:p>
    <w:p w:rsidRPr="00925720" w:rsidR="00581FFD" w:rsidP="00925720" w:rsidRDefault="005918C1" w14:paraId="0000022E" w14:textId="58BB1DAC">
      <w:pPr>
        <w:pStyle w:val="Normal0"/>
        <w:spacing w:after="120"/>
        <w:rPr>
          <w:rFonts w:asciiTheme="minorHAnsi" w:hAnsiTheme="minorHAnsi" w:cstheme="minorHAnsi"/>
          <w:b/>
          <w:bCs/>
          <w:lang w:val="fr-FR"/>
        </w:rPr>
      </w:pPr>
      <w:r w:rsidRPr="00925720">
        <w:rPr>
          <w:rFonts w:asciiTheme="minorHAnsi" w:hAnsiTheme="minorHAnsi" w:cstheme="minorHAnsi"/>
          <w:b/>
          <w:bCs/>
          <w:lang w:val="fr-FR"/>
        </w:rPr>
        <w:t xml:space="preserve"> </w:t>
      </w:r>
    </w:p>
    <w:p w:rsidRPr="00925720" w:rsidR="00581FFD" w:rsidRDefault="00581FFD" w14:paraId="00000231" w14:textId="77777777">
      <w:pPr>
        <w:pStyle w:val="Normal0"/>
        <w:rPr>
          <w:rFonts w:asciiTheme="minorHAnsi" w:hAnsiTheme="minorHAnsi" w:cstheme="minorHAnsi"/>
        </w:rPr>
      </w:pPr>
    </w:p>
    <w:p w:rsidRPr="00925720" w:rsidR="00581FFD" w:rsidRDefault="00581FFD" w14:paraId="00000233" w14:textId="77777777">
      <w:pPr>
        <w:pStyle w:val="Normal0"/>
        <w:rPr>
          <w:rFonts w:asciiTheme="minorHAnsi" w:hAnsiTheme="minorHAnsi" w:cstheme="minorHAnsi"/>
        </w:rPr>
      </w:pPr>
    </w:p>
    <w:p w:rsidRPr="00925720" w:rsidR="00581FFD" w:rsidRDefault="005918C1" w14:paraId="00000234" w14:textId="77777777">
      <w:pPr>
        <w:pStyle w:val="Normal0"/>
        <w:rPr>
          <w:rFonts w:asciiTheme="minorHAnsi" w:hAnsiTheme="minorHAnsi" w:cstheme="minorHAnsi"/>
        </w:rPr>
      </w:pPr>
      <w:r w:rsidRPr="00925720">
        <w:rPr>
          <w:rFonts w:asciiTheme="minorHAnsi" w:hAnsiTheme="minorHAnsi" w:cstheme="minorHAnsi"/>
        </w:rPr>
        <w:t xml:space="preserve">Pour les organisations syndicales représentatives, </w:t>
      </w:r>
    </w:p>
    <w:p w:rsidRPr="00925720" w:rsidR="00581FFD" w:rsidRDefault="00581FFD" w14:paraId="00000235" w14:textId="77777777">
      <w:pPr>
        <w:pStyle w:val="Normal0"/>
        <w:rPr>
          <w:rFonts w:asciiTheme="minorHAnsi" w:hAnsiTheme="minorHAnsi" w:cstheme="minorHAnsi"/>
        </w:rPr>
      </w:pPr>
    </w:p>
    <w:p w:rsidRPr="00925720" w:rsidR="00581FFD" w:rsidRDefault="005918C1" w14:paraId="00000237" w14:textId="51A76B56">
      <w:pPr>
        <w:pStyle w:val="Normal0"/>
        <w:rPr>
          <w:rFonts w:asciiTheme="minorHAnsi" w:hAnsiTheme="minorHAnsi" w:cstheme="minorHAnsi"/>
        </w:rPr>
      </w:pPr>
      <w:r w:rsidRPr="00925720">
        <w:rPr>
          <w:rFonts w:asciiTheme="minorHAnsi" w:hAnsiTheme="minorHAnsi" w:cstheme="minorHAnsi"/>
        </w:rPr>
        <w:t>D</w:t>
      </w:r>
      <w:r w:rsidRPr="00925720" w:rsidR="00AA229D">
        <w:rPr>
          <w:rFonts w:asciiTheme="minorHAnsi" w:hAnsiTheme="minorHAnsi" w:cstheme="minorHAnsi"/>
        </w:rPr>
        <w:t>élégué syndical</w:t>
      </w:r>
      <w:r w:rsidRPr="00925720">
        <w:rPr>
          <w:rFonts w:asciiTheme="minorHAnsi" w:hAnsiTheme="minorHAnsi" w:cstheme="minorHAnsi"/>
        </w:rPr>
        <w:t xml:space="preserve"> UNSA</w:t>
      </w:r>
      <w:r w:rsidRPr="00925720">
        <w:rPr>
          <w:rFonts w:asciiTheme="minorHAnsi" w:hAnsiTheme="minorHAnsi" w:cstheme="minorHAnsi"/>
        </w:rPr>
        <w:tab/>
      </w:r>
      <w:r w:rsidRPr="00925720">
        <w:rPr>
          <w:rFonts w:asciiTheme="minorHAnsi" w:hAnsiTheme="minorHAnsi" w:cstheme="minorHAnsi"/>
        </w:rPr>
        <w:t>DS UNSA</w:t>
      </w:r>
      <w:r w:rsidRPr="00925720">
        <w:rPr>
          <w:rFonts w:asciiTheme="minorHAnsi" w:hAnsiTheme="minorHAnsi" w:cstheme="minorHAnsi"/>
        </w:rPr>
        <w:tab/>
      </w:r>
      <w:r w:rsidRPr="00925720">
        <w:rPr>
          <w:rFonts w:asciiTheme="minorHAnsi" w:hAnsiTheme="minorHAnsi" w:cstheme="minorHAnsi"/>
        </w:rPr>
        <w:tab/>
      </w:r>
      <w:r w:rsidRPr="00925720">
        <w:rPr>
          <w:rFonts w:asciiTheme="minorHAnsi" w:hAnsiTheme="minorHAnsi" w:cstheme="minorHAnsi"/>
        </w:rPr>
        <w:tab/>
      </w:r>
      <w:r w:rsidRPr="00925720">
        <w:rPr>
          <w:rFonts w:asciiTheme="minorHAnsi" w:hAnsiTheme="minorHAnsi" w:cstheme="minorHAnsi"/>
        </w:rPr>
        <w:t xml:space="preserve">DS UNSA </w:t>
      </w:r>
    </w:p>
    <w:p w:rsidRPr="00925720" w:rsidR="00581FFD" w:rsidRDefault="005918C1" w14:paraId="00000238" w14:textId="2FD34437">
      <w:pPr>
        <w:pStyle w:val="Normal0"/>
        <w:rPr>
          <w:rFonts w:asciiTheme="minorHAnsi" w:hAnsiTheme="minorHAnsi" w:cstheme="minorHAnsi"/>
        </w:rPr>
      </w:pPr>
      <w:r w:rsidRPr="00925720">
        <w:rPr>
          <w:rFonts w:asciiTheme="minorHAnsi" w:hAnsiTheme="minorHAnsi" w:cstheme="minorHAnsi"/>
        </w:rPr>
        <w:t>Qualiconsult</w:t>
      </w:r>
      <w:r w:rsidRPr="00925720" w:rsidR="00AA229D">
        <w:rPr>
          <w:rFonts w:asciiTheme="minorHAnsi" w:hAnsiTheme="minorHAnsi" w:cstheme="minorHAnsi"/>
        </w:rPr>
        <w:t xml:space="preserve"> Sécurité</w:t>
      </w:r>
      <w:r w:rsidRPr="00925720" w:rsidR="00AA229D">
        <w:rPr>
          <w:rFonts w:asciiTheme="minorHAnsi" w:hAnsiTheme="minorHAnsi" w:cstheme="minorHAnsi"/>
        </w:rPr>
        <w:tab/>
      </w:r>
      <w:r w:rsidRPr="00925720" w:rsidR="00AA229D">
        <w:rPr>
          <w:rFonts w:asciiTheme="minorHAnsi" w:hAnsiTheme="minorHAnsi" w:cstheme="minorHAnsi"/>
        </w:rPr>
        <w:tab/>
      </w:r>
      <w:r w:rsidRPr="00925720">
        <w:rPr>
          <w:rFonts w:asciiTheme="minorHAnsi" w:hAnsiTheme="minorHAnsi" w:cstheme="minorHAnsi"/>
        </w:rPr>
        <w:t>Qualiconsult</w:t>
      </w:r>
      <w:r w:rsidRPr="00925720">
        <w:rPr>
          <w:rFonts w:asciiTheme="minorHAnsi" w:hAnsiTheme="minorHAnsi" w:cstheme="minorHAnsi"/>
        </w:rPr>
        <w:tab/>
      </w:r>
      <w:r w:rsidRPr="00925720">
        <w:rPr>
          <w:rFonts w:asciiTheme="minorHAnsi" w:hAnsiTheme="minorHAnsi" w:cstheme="minorHAnsi"/>
        </w:rPr>
        <w:tab/>
      </w:r>
      <w:r w:rsidRPr="00925720" w:rsidR="00C71699">
        <w:rPr>
          <w:rFonts w:asciiTheme="minorHAnsi" w:hAnsiTheme="minorHAnsi" w:cstheme="minorHAnsi"/>
        </w:rPr>
        <w:tab/>
      </w:r>
      <w:proofErr w:type="spellStart"/>
      <w:r w:rsidRPr="00925720">
        <w:rPr>
          <w:rFonts w:asciiTheme="minorHAnsi" w:hAnsiTheme="minorHAnsi" w:cstheme="minorHAnsi"/>
        </w:rPr>
        <w:t>Qualiconsult</w:t>
      </w:r>
      <w:proofErr w:type="spellEnd"/>
      <w:r w:rsidRPr="00925720">
        <w:rPr>
          <w:rFonts w:asciiTheme="minorHAnsi" w:hAnsiTheme="minorHAnsi" w:cstheme="minorHAnsi"/>
        </w:rPr>
        <w:t xml:space="preserve"> </w:t>
      </w:r>
      <w:r w:rsidRPr="00925720" w:rsidR="00C71699">
        <w:rPr>
          <w:rFonts w:asciiTheme="minorHAnsi" w:hAnsiTheme="minorHAnsi" w:cstheme="minorHAnsi"/>
        </w:rPr>
        <w:t>Immobilier</w:t>
      </w:r>
    </w:p>
    <w:p w:rsidRPr="00925720" w:rsidR="00581FFD" w:rsidRDefault="00581FFD" w14:paraId="00000239" w14:textId="77777777">
      <w:pPr>
        <w:pStyle w:val="Normal0"/>
        <w:rPr>
          <w:rFonts w:asciiTheme="minorHAnsi" w:hAnsiTheme="minorHAnsi" w:cstheme="minorHAnsi"/>
          <w:highlight w:val="yellow"/>
        </w:rPr>
      </w:pPr>
    </w:p>
    <w:p w:rsidR="00581FFD" w:rsidRDefault="00581FFD" w14:paraId="0000023A" w14:textId="77777777">
      <w:pPr>
        <w:pStyle w:val="Normal0"/>
        <w:rPr>
          <w:rFonts w:asciiTheme="minorHAnsi" w:hAnsiTheme="minorHAnsi" w:cstheme="minorHAnsi"/>
          <w:highlight w:val="yellow"/>
        </w:rPr>
      </w:pPr>
    </w:p>
    <w:p w:rsidRPr="00925720" w:rsidR="00581FFD" w:rsidRDefault="005918C1" w14:paraId="0000023E" w14:textId="7F5D99D8">
      <w:pPr>
        <w:pStyle w:val="Normal0"/>
        <w:rPr>
          <w:rFonts w:asciiTheme="minorHAnsi" w:hAnsiTheme="minorHAnsi" w:cstheme="minorHAnsi"/>
        </w:rPr>
      </w:pPr>
      <w:r w:rsidRPr="00925720">
        <w:rPr>
          <w:rFonts w:asciiTheme="minorHAnsi" w:hAnsiTheme="minorHAnsi" w:cstheme="minorHAnsi"/>
        </w:rPr>
        <w:t>D</w:t>
      </w:r>
      <w:r w:rsidRPr="00925720" w:rsidR="00E90F72">
        <w:rPr>
          <w:rFonts w:asciiTheme="minorHAnsi" w:hAnsiTheme="minorHAnsi" w:cstheme="minorHAnsi"/>
        </w:rPr>
        <w:t xml:space="preserve">éléguée syndicale </w:t>
      </w:r>
      <w:r w:rsidRPr="00925720">
        <w:rPr>
          <w:rFonts w:asciiTheme="minorHAnsi" w:hAnsiTheme="minorHAnsi" w:cstheme="minorHAnsi"/>
        </w:rPr>
        <w:t xml:space="preserve">CFE-CGC </w:t>
      </w:r>
      <w:r w:rsidRPr="00925720">
        <w:rPr>
          <w:rFonts w:asciiTheme="minorHAnsi" w:hAnsiTheme="minorHAnsi" w:cstheme="minorHAnsi"/>
        </w:rPr>
        <w:tab/>
      </w:r>
      <w:r w:rsidRPr="00925720">
        <w:rPr>
          <w:rFonts w:asciiTheme="minorHAnsi" w:hAnsiTheme="minorHAnsi" w:cstheme="minorHAnsi"/>
        </w:rPr>
        <w:t>D</w:t>
      </w:r>
      <w:r w:rsidRPr="00925720" w:rsidR="00E90F72">
        <w:rPr>
          <w:rFonts w:asciiTheme="minorHAnsi" w:hAnsiTheme="minorHAnsi" w:cstheme="minorHAnsi"/>
        </w:rPr>
        <w:t>élégué syndical</w:t>
      </w:r>
      <w:r w:rsidRPr="00925720">
        <w:rPr>
          <w:rFonts w:asciiTheme="minorHAnsi" w:hAnsiTheme="minorHAnsi" w:cstheme="minorHAnsi"/>
        </w:rPr>
        <w:t xml:space="preserve"> CFE-CGC </w:t>
      </w:r>
    </w:p>
    <w:p w:rsidRPr="00925720" w:rsidR="00581FFD" w:rsidRDefault="005918C1" w14:paraId="0000023F" w14:textId="44E3F578">
      <w:pPr>
        <w:pStyle w:val="Normal0"/>
        <w:rPr>
          <w:rFonts w:asciiTheme="minorHAnsi" w:hAnsiTheme="minorHAnsi" w:cstheme="minorHAnsi"/>
        </w:rPr>
      </w:pPr>
      <w:r w:rsidRPr="00925720">
        <w:rPr>
          <w:rFonts w:asciiTheme="minorHAnsi" w:hAnsiTheme="minorHAnsi" w:cstheme="minorHAnsi"/>
        </w:rPr>
        <w:t>Qualiconsult Sécurité</w:t>
      </w:r>
      <w:r w:rsidRPr="00925720">
        <w:rPr>
          <w:rFonts w:asciiTheme="minorHAnsi" w:hAnsiTheme="minorHAnsi" w:cstheme="minorHAnsi"/>
        </w:rPr>
        <w:tab/>
      </w:r>
      <w:r w:rsidRPr="00925720">
        <w:rPr>
          <w:rFonts w:asciiTheme="minorHAnsi" w:hAnsiTheme="minorHAnsi" w:cstheme="minorHAnsi"/>
        </w:rPr>
        <w:tab/>
      </w:r>
      <w:r w:rsidR="00A46F6B">
        <w:rPr>
          <w:rFonts w:asciiTheme="minorHAnsi" w:hAnsiTheme="minorHAnsi" w:cstheme="minorHAnsi"/>
        </w:rPr>
        <w:tab/>
      </w:r>
      <w:r w:rsidRPr="00925720">
        <w:rPr>
          <w:rFonts w:asciiTheme="minorHAnsi" w:hAnsiTheme="minorHAnsi" w:cstheme="minorHAnsi"/>
        </w:rPr>
        <w:t>Qualiconsult Exploitation</w:t>
      </w:r>
    </w:p>
    <w:p w:rsidRPr="00925720" w:rsidR="00AA229D" w:rsidRDefault="00AA229D" w14:paraId="25443FD3" w14:textId="77777777">
      <w:pPr>
        <w:pStyle w:val="Normal0"/>
        <w:rPr>
          <w:rFonts w:asciiTheme="minorHAnsi" w:hAnsiTheme="minorHAnsi" w:cstheme="minorHAnsi"/>
        </w:rPr>
      </w:pPr>
    </w:p>
    <w:p w:rsidR="00AA229D" w:rsidP="00AA229D" w:rsidRDefault="00AA229D" w14:paraId="0A0D9EBD" w14:textId="77777777">
      <w:pPr>
        <w:pStyle w:val="Normal0"/>
        <w:widowControl w:val="0"/>
        <w:rPr>
          <w:rFonts w:eastAsia="Arial" w:asciiTheme="minorHAnsi" w:hAnsiTheme="minorHAnsi" w:cstheme="minorHAnsi"/>
          <w:color w:val="2D2926"/>
        </w:rPr>
      </w:pPr>
    </w:p>
    <w:p w:rsidRPr="00925720" w:rsidR="00883DF2" w:rsidP="00AA229D" w:rsidRDefault="00883DF2" w14:paraId="013952F1" w14:textId="77777777">
      <w:pPr>
        <w:pStyle w:val="Normal0"/>
        <w:widowControl w:val="0"/>
        <w:rPr>
          <w:rFonts w:eastAsia="Arial" w:asciiTheme="minorHAnsi" w:hAnsiTheme="minorHAnsi" w:cstheme="minorHAnsi"/>
          <w:color w:val="2D2926"/>
        </w:rPr>
      </w:pPr>
    </w:p>
    <w:p w:rsidRPr="00925720" w:rsidR="00E90F72" w:rsidP="00925720" w:rsidRDefault="00E90F72" w14:paraId="24F6C93D" w14:textId="3C3CDAE2">
      <w:pPr>
        <w:pStyle w:val="Normal0"/>
        <w:rPr>
          <w:rFonts w:asciiTheme="minorHAnsi" w:hAnsiTheme="minorHAnsi" w:cstheme="minorHAnsi"/>
          <w:b/>
          <w:bCs/>
          <w:lang w:val="fr-FR"/>
        </w:rPr>
      </w:pPr>
      <w:r w:rsidRPr="00925720">
        <w:rPr>
          <w:rFonts w:asciiTheme="minorHAnsi" w:hAnsiTheme="minorHAnsi" w:cstheme="minorHAnsi"/>
        </w:rPr>
        <w:t>Délégué syndical CGT</w:t>
      </w:r>
    </w:p>
    <w:p w:rsidRPr="00925720" w:rsidR="00581FFD" w:rsidP="000C184C" w:rsidRDefault="00AA229D" w14:paraId="00000240" w14:textId="5375F4B4">
      <w:pPr>
        <w:pStyle w:val="Normal0"/>
        <w:rPr>
          <w:rFonts w:asciiTheme="minorHAnsi" w:hAnsiTheme="minorHAnsi" w:cstheme="minorHAnsi"/>
          <w:lang w:val="fr-FR"/>
        </w:rPr>
      </w:pPr>
      <w:r w:rsidRPr="00925720">
        <w:rPr>
          <w:rFonts w:asciiTheme="minorHAnsi" w:hAnsiTheme="minorHAnsi" w:cstheme="minorHAnsi"/>
        </w:rPr>
        <w:t>Qualiconsult Exploitation</w:t>
      </w:r>
    </w:p>
    <w:sectPr w:rsidRPr="00925720" w:rsidR="00581FFD" w:rsidSect="00E46100">
      <w:headerReference w:type="even" r:id="rId13"/>
      <w:headerReference w:type="default" r:id="rId14"/>
      <w:footerReference w:type="even" r:id="rId15"/>
      <w:footerReference w:type="default" r:id="rId16"/>
      <w:headerReference w:type="first" r:id="rId17"/>
      <w:footerReference w:type="first" r:id="rId18"/>
      <w:pgSz w:w="11906" w:h="16838" w:orient="portrait"/>
      <w:pgMar w:top="1417" w:right="1417" w:bottom="1417" w:left="1417" w:header="454" w:footer="34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A0C3A" w:rsidRDefault="009A0C3A" w14:paraId="651B71D4" w14:textId="77777777">
      <w:r>
        <w:separator/>
      </w:r>
    </w:p>
  </w:endnote>
  <w:endnote w:type="continuationSeparator" w:id="0">
    <w:p w:rsidR="009A0C3A" w:rsidRDefault="009A0C3A" w14:paraId="108762F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00"/>
    <w:family w:val="swiss"/>
    <w:pitch w:val="variable"/>
    <w:sig w:usb0="A00002AF" w:usb1="400078FB" w:usb2="00000000" w:usb3="00000000" w:csb0="0000009F" w:csb1="00000000"/>
    <w:embedRegular w:fontKey="{FDE3D0AD-8D96-4A52-8075-B8EA8A10C044}" r:id="rId1"/>
    <w:embedBold w:fontKey="{A27E89EF-1F1F-4EAB-B857-AC22839618B9}" r:id="rId2"/>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1B9904E8-9F5C-433C-B262-10D7CEFF7D46}"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Source Sans 3">
    <w:altName w:val="Calibri"/>
    <w:charset w:val="00"/>
    <w:family w:val="auto"/>
    <w:pitch w:val="default"/>
    <w:embedRegular w:fontKey="{E29ACB45-77DA-400D-B533-F515B7648759}" r:id="rId4"/>
    <w:embedBold w:fontKey="{3F786C2E-F4AE-4CD6-A2FB-B058B1A4BB5F}" r:id="rId5"/>
    <w:embedItalic w:fontKey="{14B2434B-7F50-428F-868C-6F78D850A7D6}" r:id="rId6"/>
    <w:embedBoldItalic w:fontKey="{04CCDBCE-294F-4E6A-9AE9-19D9AE04E94D}" r:id="rId7"/>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64BFA88C-8A72-4FFF-A607-6109074AC8EC}" r:id="rId8"/>
    <w:embedItalic w:fontKey="{C19325F9-670A-4936-A223-69B20FC4BF35}" r:id="rId9"/>
  </w:font>
  <w:font w:name="Segoe UI">
    <w:panose1 w:val="020B0502040204020203"/>
    <w:charset w:val="00"/>
    <w:family w:val="swiss"/>
    <w:pitch w:val="variable"/>
    <w:sig w:usb0="E4002EFF" w:usb1="C000E47F" w:usb2="00000009" w:usb3="00000000" w:csb0="000001FF" w:csb1="00000000"/>
    <w:embedRegular w:fontKey="{98797450-5F8C-428F-B702-BBF7977E409C}" r:id="rId10"/>
  </w:font>
  <w:font w:name="MS PGothic">
    <w:panose1 w:val="020B0600070205080204"/>
    <w:charset w:val="80"/>
    <w:family w:val="swiss"/>
    <w:pitch w:val="variable"/>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w:fontKey="{C2CE5653-0713-43DB-B3C5-F9FA57FE4239}" r:id="rId11"/>
    <w:embedItalic w:fontKey="{A5F658FA-B091-4E25-8B38-B85EB4978D64}"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1FFD" w:rsidRDefault="00581FFD" w14:paraId="00000245" w14:textId="77777777">
    <w:pPr>
      <w:pStyle w:val="Normal0"/>
      <w:pBdr>
        <w:top w:val="nil"/>
        <w:left w:val="nil"/>
        <w:bottom w:val="nil"/>
        <w:right w:val="nil"/>
        <w:between w:val="nil"/>
      </w:pBdr>
      <w:tabs>
        <w:tab w:val="center" w:pos="4536"/>
        <w:tab w:val="right" w:pos="7938"/>
      </w:tabs>
      <w:ind w:right="1134"/>
      <w:rPr>
        <w:color w:val="808080"/>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581FFD" w:rsidRDefault="00581FFD" w14:paraId="00000246" w14:textId="77777777">
    <w:pPr>
      <w:pStyle w:val="Normal0"/>
      <w:widowControl w:val="0"/>
      <w:pBdr>
        <w:top w:val="nil"/>
        <w:left w:val="nil"/>
        <w:bottom w:val="nil"/>
        <w:right w:val="nil"/>
        <w:between w:val="nil"/>
      </w:pBdr>
      <w:spacing w:line="276" w:lineRule="auto"/>
      <w:jc w:val="left"/>
      <w:rPr>
        <w:color w:val="808080"/>
        <w:sz w:val="14"/>
        <w:szCs w:val="14"/>
      </w:rPr>
    </w:pPr>
  </w:p>
  <w:tbl>
    <w:tblPr>
      <w:tblW w:w="10341" w:type="dxa"/>
      <w:tblInd w:w="-856" w:type="dxa"/>
      <w:tblBorders>
        <w:top w:val="nil"/>
        <w:left w:val="nil"/>
        <w:bottom w:val="nil"/>
        <w:right w:val="nil"/>
        <w:insideH w:val="nil"/>
        <w:insideV w:val="nil"/>
      </w:tblBorders>
      <w:tblLayout w:type="fixed"/>
      <w:tblLook w:val="0400" w:firstRow="0" w:lastRow="0" w:firstColumn="0" w:lastColumn="0" w:noHBand="0" w:noVBand="1"/>
    </w:tblPr>
    <w:tblGrid>
      <w:gridCol w:w="887"/>
      <w:gridCol w:w="8746"/>
      <w:gridCol w:w="708"/>
    </w:tblGrid>
    <w:tr w:rsidR="00581FFD" w:rsidTr="00925720" w14:paraId="02BAA146" w14:textId="77777777">
      <w:trPr>
        <w:cantSplit/>
        <w:trHeight w:val="1125"/>
      </w:trPr>
      <w:tc>
        <w:tcPr>
          <w:tcW w:w="887" w:type="dxa"/>
        </w:tcPr>
        <w:p w:rsidR="00581FFD" w:rsidRDefault="005918C1" w14:paraId="00000247" w14:textId="77777777">
          <w:pPr>
            <w:pStyle w:val="Normal0"/>
            <w:pBdr>
              <w:top w:val="nil"/>
              <w:left w:val="nil"/>
              <w:bottom w:val="nil"/>
              <w:right w:val="nil"/>
              <w:between w:val="nil"/>
            </w:pBdr>
            <w:tabs>
              <w:tab w:val="center" w:pos="4536"/>
              <w:tab w:val="right" w:pos="7938"/>
            </w:tabs>
            <w:ind w:right="1134"/>
            <w:jc w:val="right"/>
            <w:rPr>
              <w:sz w:val="14"/>
              <w:szCs w:val="14"/>
            </w:rPr>
          </w:pPr>
          <w:r>
            <w:rPr>
              <w:noProof/>
            </w:rPr>
            <mc:AlternateContent>
              <mc:Choice Requires="wpg">
                <w:drawing>
                  <wp:anchor distT="0" distB="0" distL="114300" distR="114300" simplePos="0" relativeHeight="251658240" behindDoc="0" locked="0" layoutInCell="1" hidden="0" allowOverlap="1" wp14:anchorId="057DD9CB" wp14:editId="07777777">
                    <wp:simplePos x="0" y="0"/>
                    <wp:positionH relativeFrom="column">
                      <wp:posOffset>38101</wp:posOffset>
                    </wp:positionH>
                    <wp:positionV relativeFrom="paragraph">
                      <wp:posOffset>0</wp:posOffset>
                    </wp:positionV>
                    <wp:extent cx="323850" cy="323850"/>
                    <wp:effectExtent l="0" t="0" r="0" b="0"/>
                    <wp:wrapNone/>
                    <wp:docPr id="1940063832" name="Groupe 1940063832"/>
                    <wp:cNvGraphicFramePr/>
                    <a:graphic xmlns:a="http://schemas.openxmlformats.org/drawingml/2006/main">
                      <a:graphicData uri="http://schemas.microsoft.com/office/word/2010/wordprocessingGroup">
                        <wpg:wgp>
                          <wpg:cNvGrpSpPr/>
                          <wpg:grpSpPr>
                            <a:xfrm>
                              <a:off x="0" y="0"/>
                              <a:ext cx="323850" cy="323850"/>
                              <a:chOff x="5184075" y="3618075"/>
                              <a:chExt cx="323850" cy="323850"/>
                            </a:xfrm>
                          </wpg:grpSpPr>
                          <wpg:grpSp>
                            <wpg:cNvPr id="436304938" name="Groupe 436304938"/>
                            <wpg:cNvGrpSpPr/>
                            <wpg:grpSpPr>
                              <a:xfrm>
                                <a:off x="5184075" y="3618075"/>
                                <a:ext cx="323850" cy="323850"/>
                                <a:chOff x="5184075" y="3618075"/>
                                <a:chExt cx="323850" cy="323850"/>
                              </a:xfrm>
                            </wpg:grpSpPr>
                            <wps:wsp>
                              <wps:cNvPr id="311379235" name="Rectangle 311379235"/>
                              <wps:cNvSpPr/>
                              <wps:spPr>
                                <a:xfrm>
                                  <a:off x="5184075" y="3618075"/>
                                  <a:ext cx="323850" cy="323850"/>
                                </a:xfrm>
                                <a:prstGeom prst="rect">
                                  <a:avLst/>
                                </a:prstGeom>
                                <a:noFill/>
                                <a:ln>
                                  <a:noFill/>
                                </a:ln>
                              </wps:spPr>
                              <wps:txbx>
                                <w:txbxContent>
                                  <w:p w:rsidR="00581FFD" w:rsidRDefault="00581FFD" w14:paraId="72A3D3EC" w14:textId="77777777">
                                    <w:pPr>
                                      <w:pStyle w:val="Normal0"/>
                                      <w:jc w:val="left"/>
                                      <w:textDirection w:val="btLr"/>
                                    </w:pPr>
                                  </w:p>
                                </w:txbxContent>
                              </wps:txbx>
                              <wps:bodyPr spcFirstLastPara="1" wrap="square" lIns="91425" tIns="91425" rIns="91425" bIns="91425" anchor="ctr" anchorCtr="0">
                                <a:noAutofit/>
                              </wps:bodyPr>
                            </wps:wsp>
                            <wpg:grpSp>
                              <wpg:cNvPr id="948154160" name="Groupe 948154160"/>
                              <wpg:cNvGrpSpPr/>
                              <wpg:grpSpPr>
                                <a:xfrm>
                                  <a:off x="5184075" y="3618075"/>
                                  <a:ext cx="323850" cy="323850"/>
                                  <a:chOff x="5184075" y="3618075"/>
                                  <a:chExt cx="323850" cy="323850"/>
                                </a:xfrm>
                              </wpg:grpSpPr>
                              <wps:wsp>
                                <wps:cNvPr id="1534109531" name="Rectangle 1534109531"/>
                                <wps:cNvSpPr/>
                                <wps:spPr>
                                  <a:xfrm>
                                    <a:off x="5184075" y="3618075"/>
                                    <a:ext cx="323850" cy="323850"/>
                                  </a:xfrm>
                                  <a:prstGeom prst="rect">
                                    <a:avLst/>
                                  </a:prstGeom>
                                  <a:noFill/>
                                  <a:ln>
                                    <a:noFill/>
                                  </a:ln>
                                </wps:spPr>
                                <wps:txbx>
                                  <w:txbxContent>
                                    <w:p w:rsidR="00581FFD" w:rsidRDefault="00581FFD" w14:paraId="0D0B940D" w14:textId="77777777">
                                      <w:pPr>
                                        <w:pStyle w:val="Normal0"/>
                                        <w:jc w:val="left"/>
                                        <w:textDirection w:val="btLr"/>
                                      </w:pPr>
                                    </w:p>
                                  </w:txbxContent>
                                </wps:txbx>
                                <wps:bodyPr spcFirstLastPara="1" wrap="square" lIns="91425" tIns="91425" rIns="91425" bIns="91425" anchor="ctr" anchorCtr="0">
                                  <a:noAutofit/>
                                </wps:bodyPr>
                              </wps:wsp>
                              <wpg:grpSp>
                                <wpg:cNvPr id="570037219" name="Groupe 570037219"/>
                                <wpg:cNvGrpSpPr/>
                                <wpg:grpSpPr>
                                  <a:xfrm>
                                    <a:off x="5184075" y="3618075"/>
                                    <a:ext cx="323850" cy="323850"/>
                                    <a:chOff x="0" y="0"/>
                                    <a:chExt cx="444499" cy="444501"/>
                                  </a:xfrm>
                                </wpg:grpSpPr>
                                <wps:wsp>
                                  <wps:cNvPr id="1255430307" name="Rectangle 1255430307"/>
                                  <wps:cNvSpPr/>
                                  <wps:spPr>
                                    <a:xfrm>
                                      <a:off x="0" y="0"/>
                                      <a:ext cx="444475" cy="444500"/>
                                    </a:xfrm>
                                    <a:prstGeom prst="rect">
                                      <a:avLst/>
                                    </a:prstGeom>
                                    <a:noFill/>
                                    <a:ln>
                                      <a:noFill/>
                                    </a:ln>
                                  </wps:spPr>
                                  <wps:txbx>
                                    <w:txbxContent>
                                      <w:p w:rsidR="00581FFD" w:rsidRDefault="00581FFD" w14:paraId="0E27B00A" w14:textId="77777777">
                                        <w:pPr>
                                          <w:pStyle w:val="Normal0"/>
                                          <w:jc w:val="left"/>
                                          <w:textDirection w:val="btLr"/>
                                        </w:pPr>
                                      </w:p>
                                    </w:txbxContent>
                                  </wps:txbx>
                                  <wps:bodyPr spcFirstLastPara="1" wrap="square" lIns="91425" tIns="91425" rIns="91425" bIns="91425" anchor="ctr" anchorCtr="0">
                                    <a:noAutofit/>
                                  </wps:bodyPr>
                                </wps:wsp>
                                <wps:wsp>
                                  <wps:cNvPr id="599212503" name="Ellipse 599212503"/>
                                  <wps:cNvSpPr/>
                                  <wps:spPr>
                                    <a:xfrm>
                                      <a:off x="239712" y="0"/>
                                      <a:ext cx="204787" cy="206375"/>
                                    </a:xfrm>
                                    <a:prstGeom prst="ellipse">
                                      <a:avLst/>
                                    </a:prstGeom>
                                    <a:solidFill>
                                      <a:schemeClr val="dk2"/>
                                    </a:solidFill>
                                    <a:ln>
                                      <a:noFill/>
                                    </a:ln>
                                  </wps:spPr>
                                  <wps:txbx>
                                    <w:txbxContent>
                                      <w:p w:rsidR="00581FFD" w:rsidRDefault="00581FFD" w14:paraId="60061E4C" w14:textId="77777777">
                                        <w:pPr>
                                          <w:pStyle w:val="Normal0"/>
                                          <w:jc w:val="left"/>
                                          <w:textDirection w:val="btLr"/>
                                        </w:pPr>
                                      </w:p>
                                    </w:txbxContent>
                                  </wps:txbx>
                                  <wps:bodyPr spcFirstLastPara="1" wrap="square" lIns="91425" tIns="91425" rIns="91425" bIns="91425" anchor="ctr" anchorCtr="0">
                                    <a:noAutofit/>
                                  </wps:bodyPr>
                                </wps:wsp>
                                <wps:wsp>
                                  <wps:cNvPr id="1115299829" name="Forme libre : forme 1115299829"/>
                                  <wps:cNvSpPr/>
                                  <wps:spPr>
                                    <a:xfrm>
                                      <a:off x="0" y="6350"/>
                                      <a:ext cx="200025" cy="198438"/>
                                    </a:xfrm>
                                    <a:custGeom>
                                      <a:avLst/>
                                      <a:gdLst/>
                                      <a:ahLst/>
                                      <a:cxnLst/>
                                      <a:rect l="l" t="t" r="r" b="b"/>
                                      <a:pathLst>
                                        <a:path w="346" h="346" extrusionOk="0">
                                          <a:moveTo>
                                            <a:pt x="9" y="346"/>
                                          </a:moveTo>
                                          <a:cubicBezTo>
                                            <a:pt x="0" y="346"/>
                                            <a:pt x="0" y="346"/>
                                            <a:pt x="0" y="346"/>
                                          </a:cubicBezTo>
                                          <a:cubicBezTo>
                                            <a:pt x="0" y="0"/>
                                            <a:pt x="0" y="0"/>
                                            <a:pt x="0" y="0"/>
                                          </a:cubicBezTo>
                                          <a:cubicBezTo>
                                            <a:pt x="346" y="0"/>
                                            <a:pt x="346" y="0"/>
                                            <a:pt x="346" y="0"/>
                                          </a:cubicBezTo>
                                          <a:cubicBezTo>
                                            <a:pt x="346" y="10"/>
                                            <a:pt x="346" y="10"/>
                                            <a:pt x="346" y="10"/>
                                          </a:cubicBezTo>
                                          <a:cubicBezTo>
                                            <a:pt x="168" y="26"/>
                                            <a:pt x="26" y="168"/>
                                            <a:pt x="9" y="346"/>
                                          </a:cubicBezTo>
                                        </a:path>
                                      </a:pathLst>
                                    </a:custGeom>
                                    <a:solidFill>
                                      <a:srgbClr val="97999B"/>
                                    </a:solidFill>
                                    <a:ln>
                                      <a:noFill/>
                                    </a:ln>
                                  </wps:spPr>
                                  <wps:txbx>
                                    <w:txbxContent>
                                      <w:p w:rsidR="00581FFD" w:rsidRDefault="00581FFD" w14:paraId="44EAFD9C" w14:textId="77777777">
                                        <w:pPr>
                                          <w:pStyle w:val="Normal0"/>
                                          <w:jc w:val="left"/>
                                          <w:textDirection w:val="btLr"/>
                                        </w:pPr>
                                      </w:p>
                                    </w:txbxContent>
                                  </wps:txbx>
                                  <wps:bodyPr spcFirstLastPara="1" wrap="square" lIns="91425" tIns="91425" rIns="91425" bIns="91425" anchor="ctr" anchorCtr="0">
                                    <a:noAutofit/>
                                  </wps:bodyPr>
                                </wps:wsp>
                                <wps:wsp>
                                  <wps:cNvPr id="1239639732" name="Forme libre : forme 1239639732"/>
                                  <wps:cNvSpPr/>
                                  <wps:spPr>
                                    <a:xfrm>
                                      <a:off x="0" y="246063"/>
                                      <a:ext cx="200025" cy="198438"/>
                                    </a:xfrm>
                                    <a:custGeom>
                                      <a:avLst/>
                                      <a:gdLst/>
                                      <a:ahLst/>
                                      <a:cxnLst/>
                                      <a:rect l="l" t="t" r="r" b="b"/>
                                      <a:pathLst>
                                        <a:path w="346" h="346" extrusionOk="0">
                                          <a:moveTo>
                                            <a:pt x="9" y="0"/>
                                          </a:moveTo>
                                          <a:cubicBezTo>
                                            <a:pt x="0" y="0"/>
                                            <a:pt x="0" y="0"/>
                                            <a:pt x="0" y="0"/>
                                          </a:cubicBezTo>
                                          <a:cubicBezTo>
                                            <a:pt x="0" y="346"/>
                                            <a:pt x="0" y="346"/>
                                            <a:pt x="0" y="346"/>
                                          </a:cubicBezTo>
                                          <a:cubicBezTo>
                                            <a:pt x="346" y="346"/>
                                            <a:pt x="346" y="346"/>
                                            <a:pt x="346" y="346"/>
                                          </a:cubicBezTo>
                                          <a:cubicBezTo>
                                            <a:pt x="346" y="337"/>
                                            <a:pt x="346" y="337"/>
                                            <a:pt x="346" y="337"/>
                                          </a:cubicBezTo>
                                          <a:cubicBezTo>
                                            <a:pt x="168" y="321"/>
                                            <a:pt x="26" y="179"/>
                                            <a:pt x="9" y="0"/>
                                          </a:cubicBezTo>
                                        </a:path>
                                      </a:pathLst>
                                    </a:custGeom>
                                    <a:solidFill>
                                      <a:srgbClr val="97999B"/>
                                    </a:solidFill>
                                    <a:ln>
                                      <a:noFill/>
                                    </a:ln>
                                  </wps:spPr>
                                  <wps:txbx>
                                    <w:txbxContent>
                                      <w:p w:rsidR="00581FFD" w:rsidRDefault="00581FFD" w14:paraId="4B94D5A5" w14:textId="77777777">
                                        <w:pPr>
                                          <w:pStyle w:val="Normal0"/>
                                          <w:jc w:val="left"/>
                                          <w:textDirection w:val="btLr"/>
                                        </w:pPr>
                                      </w:p>
                                    </w:txbxContent>
                                  </wps:txbx>
                                  <wps:bodyPr spcFirstLastPara="1" wrap="square" lIns="91425" tIns="91425" rIns="91425" bIns="91425" anchor="ctr" anchorCtr="0">
                                    <a:noAutofit/>
                                  </wps:bodyPr>
                                </wps:wsp>
                                <wps:wsp>
                                  <wps:cNvPr id="1576945751" name="Forme libre : forme 1576945751"/>
                                  <wps:cNvSpPr/>
                                  <wps:spPr>
                                    <a:xfrm>
                                      <a:off x="239712" y="246063"/>
                                      <a:ext cx="198437" cy="198438"/>
                                    </a:xfrm>
                                    <a:custGeom>
                                      <a:avLst/>
                                      <a:gdLst/>
                                      <a:ahLst/>
                                      <a:cxnLst/>
                                      <a:rect l="l" t="t" r="r" b="b"/>
                                      <a:pathLst>
                                        <a:path w="346" h="346" extrusionOk="0">
                                          <a:moveTo>
                                            <a:pt x="337" y="0"/>
                                          </a:moveTo>
                                          <a:cubicBezTo>
                                            <a:pt x="346" y="0"/>
                                            <a:pt x="346" y="0"/>
                                            <a:pt x="346" y="0"/>
                                          </a:cubicBezTo>
                                          <a:cubicBezTo>
                                            <a:pt x="346" y="346"/>
                                            <a:pt x="346" y="346"/>
                                            <a:pt x="346" y="346"/>
                                          </a:cubicBezTo>
                                          <a:cubicBezTo>
                                            <a:pt x="0" y="346"/>
                                            <a:pt x="0" y="346"/>
                                            <a:pt x="0" y="346"/>
                                          </a:cubicBezTo>
                                          <a:cubicBezTo>
                                            <a:pt x="0" y="337"/>
                                            <a:pt x="0" y="337"/>
                                            <a:pt x="0" y="337"/>
                                          </a:cubicBezTo>
                                          <a:cubicBezTo>
                                            <a:pt x="178" y="321"/>
                                            <a:pt x="320" y="179"/>
                                            <a:pt x="337" y="0"/>
                                          </a:cubicBezTo>
                                        </a:path>
                                      </a:pathLst>
                                    </a:custGeom>
                                    <a:solidFill>
                                      <a:srgbClr val="97999B"/>
                                    </a:solidFill>
                                    <a:ln>
                                      <a:noFill/>
                                    </a:ln>
                                  </wps:spPr>
                                  <wps:txbx>
                                    <w:txbxContent>
                                      <w:p w:rsidR="00581FFD" w:rsidRDefault="00581FFD" w14:paraId="3DEEC669" w14:textId="77777777">
                                        <w:pPr>
                                          <w:pStyle w:val="Normal0"/>
                                          <w:jc w:val="left"/>
                                          <w:textDirection w:val="btLr"/>
                                        </w:pPr>
                                      </w:p>
                                    </w:txbxContent>
                                  </wps:txbx>
                                  <wps:bodyPr spcFirstLastPara="1" wrap="square" lIns="91425" tIns="91425" rIns="91425" bIns="91425" anchor="ctr" anchorCtr="0">
                                    <a:noAutofit/>
                                  </wps:bodyPr>
                                </wps:wsp>
                              </wpg:grpSp>
                            </wpg:grpSp>
                          </wpg:grpSp>
                        </wpg:wgp>
                      </a:graphicData>
                    </a:graphic>
                  </wp:anchor>
                </w:drawing>
              </mc:Choice>
              <mc:Fallback>
                <w:pict w14:anchorId="2FF2B1B4">
                  <v:group id="Groupe 1940063832" style="position:absolute;left:0;text-align:left;margin-left:3pt;margin-top:0;width:25.5pt;height:25.5pt;z-index:251658240" coordsize="3238,3238" coordorigin="51840,36180" o:spid="_x0000_s1026" w14:anchorId="057DD9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">
                    <v:group id="Groupe 436304938" style="position:absolute;left:51840;top:36180;width:3239;height:3239" coordsize="3238,3238" coordorigin="51840,3618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">
                      <v:rect id="Rectangle 311379235" style="position:absolute;left:51840;top:36180;width:3239;height:3239;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">
                        <v:textbox inset="2.53958mm,2.53958mm,2.53958mm,2.53958mm">
                          <w:txbxContent>
                            <w:p w:rsidR="00581FFD" w:rsidRDefault="00581FFD" w14:paraId="3656B9AB" w14:textId="77777777">
                              <w:pPr>
                                <w:pStyle w:val="Normal0"/>
                                <w:jc w:val="left"/>
                                <w:textDirection w:val="btLr"/>
                              </w:pPr>
                            </w:p>
                          </w:txbxContent>
                        </v:textbox>
                      </v:rect>
                      <v:group id="Groupe 948154160" style="position:absolute;left:51840;top:36180;width:3239;height:3239" coordsize="3238,3238" coordorigin="51840,36180"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">
                        <v:rect id="Rectangle 1534109531" style="position:absolute;left:51840;top:36180;width:3239;height:323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">
                          <v:textbox inset="2.53958mm,2.53958mm,2.53958mm,2.53958mm">
                            <w:txbxContent>
                              <w:p w:rsidR="00581FFD" w:rsidRDefault="00581FFD" w14:paraId="45FB0818" w14:textId="77777777">
                                <w:pPr>
                                  <w:pStyle w:val="Normal0"/>
                                  <w:jc w:val="left"/>
                                  <w:textDirection w:val="btLr"/>
                                </w:pPr>
                              </w:p>
                            </w:txbxContent>
                          </v:textbox>
                        </v:rect>
                        <v:group id="Groupe 570037219" style="position:absolute;left:51840;top:36180;width:3239;height:3239" coordsize="444499,444501"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">
                          <v:rect id="Rectangle 1255430307" style="position:absolute;width:444475;height:444500;visibility:visible;mso-wrap-style:square;v-text-anchor:middle" o:spid="_x0000_s10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">
                            <v:textbox inset="2.53958mm,2.53958mm,2.53958mm,2.53958mm">
                              <w:txbxContent>
                                <w:p w:rsidR="00581FFD" w:rsidRDefault="00581FFD" w14:paraId="049F31CB" w14:textId="77777777">
                                  <w:pPr>
                                    <w:pStyle w:val="Normal0"/>
                                    <w:jc w:val="left"/>
                                    <w:textDirection w:val="btLr"/>
                                  </w:pPr>
                                </w:p>
                              </w:txbxContent>
                            </v:textbox>
                          </v:rect>
                          <v:oval id="Ellipse 599212503" style="position:absolute;left:239712;width:204787;height:206375;visibility:visible;mso-wrap-style:square;v-text-anchor:middle" o:spid="_x0000_s1033" fillcolor="#d8292f [3202]"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">
                            <v:textbox inset="2.53958mm,2.53958mm,2.53958mm,2.53958mm">
                              <w:txbxContent>
                                <w:p w:rsidR="00581FFD" w:rsidRDefault="00581FFD" w14:paraId="53128261" w14:textId="77777777">
                                  <w:pPr>
                                    <w:pStyle w:val="Normal0"/>
                                    <w:jc w:val="left"/>
                                    <w:textDirection w:val="btLr"/>
                                  </w:pPr>
                                </w:p>
                              </w:txbxContent>
                            </v:textbox>
                          </v:oval>
                          <v:shape id="Forme libre : forme 1115299829" style="position:absolute;top:6350;width:200025;height:198438;visibility:visible;mso-wrap-style:square;v-text-anchor:middle" coordsize="346,346" o:spid="_x0000_s1034" fillcolor="#97999b" stroked="f" o:spt="100" adj="-11796480,,5400" path="m9,346v-9,,-9,,-9,c,,,,,,346,,346,,346,v,10,,10,,10c168,26,26,168,9,3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">
                            <v:stroke joinstyle="miter"/>
                            <v:formulas/>
                            <v:path textboxrect="0,0,346,346" arrowok="t" o:connecttype="custom" o:extrusionok="f"/>
                            <v:textbox inset="2.53958mm,2.53958mm,2.53958mm,2.53958mm">
                              <w:txbxContent>
                                <w:p w:rsidR="00581FFD" w:rsidRDefault="00581FFD" w14:paraId="62486C05" w14:textId="77777777">
                                  <w:pPr>
                                    <w:pStyle w:val="Normal0"/>
                                    <w:jc w:val="left"/>
                                    <w:textDirection w:val="btLr"/>
                                  </w:pPr>
                                </w:p>
                              </w:txbxContent>
                            </v:textbox>
                          </v:shape>
                          <v:shape id="Forme libre : forme 1239639732" style="position:absolute;top:246063;width:200025;height:198438;visibility:visible;mso-wrap-style:square;v-text-anchor:middle" coordsize="346,346" o:spid="_x0000_s1035" fillcolor="#97999b" stroked="f" o:spt="100" adj="-11796480,,5400" path="m9,c,,,,,,,346,,346,,346v346,,346,,346,c346,337,346,337,346,337,168,321,26,179,9,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">
                            <v:stroke joinstyle="miter"/>
                            <v:formulas/>
                            <v:path textboxrect="0,0,346,346" arrowok="t" o:connecttype="custom" o:extrusionok="f"/>
                            <v:textbox inset="2.53958mm,2.53958mm,2.53958mm,2.53958mm">
                              <w:txbxContent>
                                <w:p w:rsidR="00581FFD" w:rsidRDefault="00581FFD" w14:paraId="4101652C" w14:textId="77777777">
                                  <w:pPr>
                                    <w:pStyle w:val="Normal0"/>
                                    <w:jc w:val="left"/>
                                    <w:textDirection w:val="btLr"/>
                                  </w:pPr>
                                </w:p>
                              </w:txbxContent>
                            </v:textbox>
                          </v:shape>
                          <v:shape id="Forme libre : forme 1576945751" style="position:absolute;left:239712;top:246063;width:198437;height:198438;visibility:visible;mso-wrap-style:square;v-text-anchor:middle" coordsize="346,346" o:spid="_x0000_s1036" fillcolor="#97999b" stroked="f" o:spt="100" adj="-11796480,,5400" path="m337,v9,,9,,9,c346,346,346,346,346,346,,346,,346,,346v,-9,,-9,,-9c178,321,320,179,33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">
                            <v:stroke joinstyle="miter"/>
                            <v:formulas/>
                            <v:path textboxrect="0,0,346,346" arrowok="t" o:connecttype="custom" o:extrusionok="f"/>
                            <v:textbox inset="2.53958mm,2.53958mm,2.53958mm,2.53958mm">
                              <w:txbxContent>
                                <w:p w:rsidR="00581FFD" w:rsidRDefault="00581FFD" w14:paraId="4B99056E" w14:textId="77777777">
                                  <w:pPr>
                                    <w:pStyle w:val="Normal0"/>
                                    <w:jc w:val="left"/>
                                    <w:textDirection w:val="btLr"/>
                                  </w:pPr>
                                </w:p>
                              </w:txbxContent>
                            </v:textbox>
                          </v:shape>
                        </v:group>
                      </v:group>
                    </v:group>
                  </v:group>
                </w:pict>
              </mc:Fallback>
            </mc:AlternateContent>
          </w:r>
        </w:p>
      </w:tc>
      <w:tc>
        <w:tcPr>
          <w:tcW w:w="8746" w:type="dxa"/>
        </w:tcPr>
        <w:p w:rsidR="00DF673E" w:rsidP="00DF673E" w:rsidRDefault="00DF673E" w14:paraId="345B6884" w14:textId="77777777">
          <w:pPr>
            <w:pStyle w:val="Normal0"/>
            <w:pBdr>
              <w:top w:val="nil"/>
              <w:left w:val="nil"/>
              <w:bottom w:val="nil"/>
              <w:right w:val="nil"/>
              <w:between w:val="nil"/>
            </w:pBdr>
            <w:tabs>
              <w:tab w:val="center" w:pos="4536"/>
              <w:tab w:val="right" w:pos="7938"/>
            </w:tabs>
            <w:ind w:right="185"/>
            <w:rPr>
              <w:rFonts w:ascii="Arial Black" w:hAnsi="Arial Black" w:eastAsia="Arial Black" w:cs="Arial Black"/>
              <w:smallCaps/>
              <w:sz w:val="16"/>
              <w:szCs w:val="16"/>
            </w:rPr>
          </w:pPr>
        </w:p>
        <w:p w:rsidRPr="00DF673E" w:rsidR="00DF673E" w:rsidP="00672C3D" w:rsidRDefault="005918C1" w14:paraId="00000249" w14:textId="30E38674">
          <w:pPr>
            <w:pStyle w:val="Normal0"/>
            <w:pBdr>
              <w:top w:val="nil"/>
              <w:left w:val="nil"/>
              <w:bottom w:val="nil"/>
              <w:right w:val="nil"/>
              <w:between w:val="nil"/>
            </w:pBdr>
            <w:tabs>
              <w:tab w:val="center" w:pos="4536"/>
              <w:tab w:val="right" w:pos="7938"/>
            </w:tabs>
            <w:ind w:right="185"/>
            <w:rPr>
              <w:rFonts w:ascii="Arial Black" w:hAnsi="Arial Black" w:eastAsia="Arial Black" w:cs="Arial Black"/>
              <w:smallCaps/>
              <w:sz w:val="16"/>
              <w:szCs w:val="16"/>
            </w:rPr>
          </w:pPr>
          <w:r w:rsidRPr="00DF673E">
            <w:rPr>
              <w:rFonts w:ascii="Arial Black" w:hAnsi="Arial Black" w:eastAsia="Arial Black" w:cs="Arial Black"/>
              <w:smallCaps/>
              <w:sz w:val="16"/>
              <w:szCs w:val="16"/>
            </w:rPr>
            <w:t>Accord Groupe portant su</w:t>
          </w:r>
          <w:r w:rsidRPr="00DF673E" w:rsidR="00B734BF">
            <w:rPr>
              <w:rFonts w:ascii="Arial Black" w:hAnsi="Arial Black" w:eastAsia="Arial Black" w:cs="Arial Black"/>
              <w:smallCaps/>
              <w:sz w:val="16"/>
              <w:szCs w:val="16"/>
            </w:rPr>
            <w:t>r l’égalité professionnelle entre les femmes et les hommes</w:t>
          </w:r>
          <w:r w:rsidR="007A49C6">
            <w:rPr>
              <w:rFonts w:ascii="Arial Black" w:hAnsi="Arial Black" w:eastAsia="Arial Black" w:cs="Arial Black"/>
              <w:smallCaps/>
              <w:sz w:val="16"/>
              <w:szCs w:val="16"/>
            </w:rPr>
            <w:t>, et la qualité de vie et des conditions de travail</w:t>
          </w:r>
          <w:r w:rsidRPr="00DF673E">
            <w:rPr>
              <w:rFonts w:ascii="Arial Black" w:hAnsi="Arial Black" w:eastAsia="Arial Black" w:cs="Arial Black"/>
              <w:smallCaps/>
              <w:sz w:val="16"/>
              <w:szCs w:val="16"/>
            </w:rPr>
            <w:t xml:space="preserve"> </w:t>
          </w:r>
        </w:p>
      </w:tc>
      <w:tc>
        <w:tcPr>
          <w:tcW w:w="708" w:type="dxa"/>
        </w:tcPr>
        <w:p w:rsidR="00581FFD" w:rsidP="00A46F6B" w:rsidRDefault="005918C1" w14:paraId="0000024A" w14:textId="68FCAB29">
          <w:pPr>
            <w:pStyle w:val="Normal0"/>
            <w:pBdr>
              <w:top w:val="nil"/>
              <w:left w:val="nil"/>
              <w:bottom w:val="nil"/>
              <w:right w:val="nil"/>
              <w:between w:val="nil"/>
            </w:pBdr>
            <w:rPr>
              <w:rFonts w:ascii="Arial" w:hAnsi="Arial" w:eastAsia="Arial" w:cs="Arial"/>
              <w:color w:val="808080"/>
            </w:rPr>
          </w:pPr>
          <w:r>
            <w:rPr>
              <w:rFonts w:ascii="Arial" w:hAnsi="Arial" w:eastAsia="Arial" w:cs="Arial"/>
              <w:b/>
              <w:color w:val="D8292F"/>
            </w:rPr>
            <w:fldChar w:fldCharType="begin"/>
          </w:r>
          <w:r>
            <w:rPr>
              <w:rFonts w:ascii="Arial" w:hAnsi="Arial" w:eastAsia="Arial" w:cs="Arial"/>
              <w:b/>
              <w:color w:val="D8292F"/>
            </w:rPr>
            <w:instrText>PAGE</w:instrText>
          </w:r>
          <w:r>
            <w:rPr>
              <w:rFonts w:ascii="Arial" w:hAnsi="Arial" w:eastAsia="Arial" w:cs="Arial"/>
              <w:b/>
              <w:color w:val="D8292F"/>
            </w:rPr>
            <w:fldChar w:fldCharType="separate"/>
          </w:r>
          <w:r w:rsidR="00F77574">
            <w:rPr>
              <w:rFonts w:ascii="Arial" w:hAnsi="Arial" w:eastAsia="Arial" w:cs="Arial"/>
              <w:b/>
              <w:noProof/>
              <w:color w:val="D8292F"/>
            </w:rPr>
            <w:t>1</w:t>
          </w:r>
          <w:r>
            <w:rPr>
              <w:rFonts w:ascii="Arial" w:hAnsi="Arial" w:eastAsia="Arial" w:cs="Arial"/>
              <w:b/>
              <w:color w:val="D8292F"/>
            </w:rPr>
            <w:fldChar w:fldCharType="end"/>
          </w:r>
          <w:r>
            <w:rPr>
              <w:rFonts w:ascii="Arial" w:hAnsi="Arial" w:eastAsia="Arial" w:cs="Arial"/>
              <w:color w:val="808080"/>
            </w:rPr>
            <w:t>/</w:t>
          </w:r>
          <w:r>
            <w:rPr>
              <w:rFonts w:ascii="Arial" w:hAnsi="Arial" w:eastAsia="Arial" w:cs="Arial"/>
              <w:color w:val="808080"/>
            </w:rPr>
            <w:fldChar w:fldCharType="begin"/>
          </w:r>
          <w:r>
            <w:rPr>
              <w:rFonts w:ascii="Arial" w:hAnsi="Arial" w:eastAsia="Arial" w:cs="Arial"/>
              <w:color w:val="808080"/>
            </w:rPr>
            <w:instrText>NUMPAGES</w:instrText>
          </w:r>
          <w:r>
            <w:rPr>
              <w:rFonts w:ascii="Arial" w:hAnsi="Arial" w:eastAsia="Arial" w:cs="Arial"/>
              <w:color w:val="808080"/>
            </w:rPr>
            <w:fldChar w:fldCharType="separate"/>
          </w:r>
          <w:r w:rsidR="00F77574">
            <w:rPr>
              <w:rFonts w:ascii="Arial" w:hAnsi="Arial" w:eastAsia="Arial" w:cs="Arial"/>
              <w:noProof/>
              <w:color w:val="808080"/>
            </w:rPr>
            <w:t>2</w:t>
          </w:r>
          <w:r>
            <w:rPr>
              <w:rFonts w:ascii="Arial" w:hAnsi="Arial" w:eastAsia="Arial" w:cs="Arial"/>
              <w:color w:val="808080"/>
            </w:rPr>
            <w:fldChar w:fldCharType="end"/>
          </w:r>
        </w:p>
      </w:tc>
    </w:tr>
  </w:tbl>
  <w:p w:rsidR="00581FFD" w:rsidRDefault="00581FFD" w14:paraId="0000024B" w14:textId="77777777">
    <w:pPr>
      <w:pStyle w:val="Normal0"/>
      <w:pBdr>
        <w:top w:val="nil"/>
        <w:left w:val="nil"/>
        <w:bottom w:val="nil"/>
        <w:right w:val="nil"/>
        <w:between w:val="nil"/>
      </w:pBdr>
      <w:tabs>
        <w:tab w:val="center" w:pos="4536"/>
        <w:tab w:val="right" w:pos="7938"/>
      </w:tabs>
      <w:ind w:right="1134"/>
      <w:rPr>
        <w:color w:val="808080"/>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581FFD" w:rsidRDefault="00581FFD" w14:paraId="0000024C" w14:textId="77777777">
    <w:pPr>
      <w:pStyle w:val="Normal0"/>
      <w:widowControl w:val="0"/>
      <w:pBdr>
        <w:top w:val="nil"/>
        <w:left w:val="nil"/>
        <w:bottom w:val="nil"/>
        <w:right w:val="nil"/>
        <w:between w:val="nil"/>
      </w:pBdr>
      <w:spacing w:line="276" w:lineRule="auto"/>
      <w:jc w:val="left"/>
      <w:rPr>
        <w:color w:val="808080"/>
        <w:sz w:val="14"/>
        <w:szCs w:val="14"/>
      </w:rPr>
    </w:pPr>
  </w:p>
  <w:tbl>
    <w:tblPr>
      <w:tblW w:w="9922" w:type="dxa"/>
      <w:tblInd w:w="-856" w:type="dxa"/>
      <w:tblBorders>
        <w:top w:val="nil"/>
        <w:left w:val="nil"/>
        <w:bottom w:val="nil"/>
        <w:right w:val="nil"/>
        <w:insideH w:val="nil"/>
        <w:insideV w:val="nil"/>
      </w:tblBorders>
      <w:tblLayout w:type="fixed"/>
      <w:tblLook w:val="0400" w:firstRow="0" w:lastRow="0" w:firstColumn="0" w:lastColumn="0" w:noHBand="0" w:noVBand="1"/>
    </w:tblPr>
    <w:tblGrid>
      <w:gridCol w:w="851"/>
      <w:gridCol w:w="8391"/>
      <w:gridCol w:w="680"/>
    </w:tblGrid>
    <w:tr w:rsidR="00581FFD" w:rsidTr="01BD314E" w14:paraId="2EECDC80" w14:textId="77777777">
      <w:trPr>
        <w:cantSplit/>
      </w:trPr>
      <w:tc>
        <w:tcPr>
          <w:tcW w:w="851" w:type="dxa"/>
        </w:tcPr>
        <w:p w:rsidR="00581FFD" w:rsidRDefault="005918C1" w14:paraId="0000024D" w14:textId="77777777">
          <w:pPr>
            <w:pStyle w:val="Normal0"/>
            <w:pBdr>
              <w:top w:val="nil"/>
              <w:left w:val="nil"/>
              <w:bottom w:val="nil"/>
              <w:right w:val="nil"/>
              <w:between w:val="nil"/>
            </w:pBdr>
            <w:tabs>
              <w:tab w:val="center" w:pos="4536"/>
              <w:tab w:val="right" w:pos="7938"/>
            </w:tabs>
            <w:ind w:right="1134"/>
            <w:jc w:val="right"/>
            <w:rPr>
              <w:color w:val="808080"/>
              <w:sz w:val="14"/>
              <w:szCs w:val="14"/>
            </w:rPr>
          </w:pPr>
          <w:r>
            <w:rPr>
              <w:noProof/>
            </w:rPr>
            <mc:AlternateContent>
              <mc:Choice Requires="wpg">
                <w:drawing>
                  <wp:anchor distT="0" distB="0" distL="114300" distR="114300" simplePos="0" relativeHeight="251658241" behindDoc="0" locked="0" layoutInCell="1" hidden="0" allowOverlap="1" wp14:anchorId="73E4ADCA" wp14:editId="07777777">
                    <wp:simplePos x="0" y="0"/>
                    <wp:positionH relativeFrom="column">
                      <wp:posOffset>38101</wp:posOffset>
                    </wp:positionH>
                    <wp:positionV relativeFrom="paragraph">
                      <wp:posOffset>0</wp:posOffset>
                    </wp:positionV>
                    <wp:extent cx="323850" cy="323850"/>
                    <wp:effectExtent l="0" t="0" r="0" b="0"/>
                    <wp:wrapNone/>
                    <wp:docPr id="1940063833" name="Groupe 1940063833"/>
                    <wp:cNvGraphicFramePr/>
                    <a:graphic xmlns:a="http://schemas.openxmlformats.org/drawingml/2006/main">
                      <a:graphicData uri="http://schemas.microsoft.com/office/word/2010/wordprocessingGroup">
                        <wpg:wgp>
                          <wpg:cNvGrpSpPr/>
                          <wpg:grpSpPr>
                            <a:xfrm>
                              <a:off x="0" y="0"/>
                              <a:ext cx="323850" cy="323850"/>
                              <a:chOff x="5184075" y="3618075"/>
                              <a:chExt cx="323850" cy="323850"/>
                            </a:xfrm>
                          </wpg:grpSpPr>
                          <wpg:grpSp>
                            <wpg:cNvPr id="1825746556" name="Groupe 1825746556"/>
                            <wpg:cNvGrpSpPr/>
                            <wpg:grpSpPr>
                              <a:xfrm>
                                <a:off x="5184075" y="3618075"/>
                                <a:ext cx="323850" cy="323850"/>
                                <a:chOff x="5184075" y="3618075"/>
                                <a:chExt cx="323850" cy="323850"/>
                              </a:xfrm>
                            </wpg:grpSpPr>
                            <wps:wsp>
                              <wps:cNvPr id="982458037" name="Rectangle 982458037"/>
                              <wps:cNvSpPr/>
                              <wps:spPr>
                                <a:xfrm>
                                  <a:off x="5184075" y="3618075"/>
                                  <a:ext cx="323850" cy="323850"/>
                                </a:xfrm>
                                <a:prstGeom prst="rect">
                                  <a:avLst/>
                                </a:prstGeom>
                                <a:noFill/>
                                <a:ln>
                                  <a:noFill/>
                                </a:ln>
                              </wps:spPr>
                              <wps:txbx>
                                <w:txbxContent>
                                  <w:p w:rsidR="00581FFD" w:rsidRDefault="00581FFD" w14:paraId="672A6659" w14:textId="77777777">
                                    <w:pPr>
                                      <w:pStyle w:val="Normal0"/>
                                      <w:jc w:val="left"/>
                                      <w:textDirection w:val="btLr"/>
                                    </w:pPr>
                                  </w:p>
                                </w:txbxContent>
                              </wps:txbx>
                              <wps:bodyPr spcFirstLastPara="1" wrap="square" lIns="91425" tIns="91425" rIns="91425" bIns="91425" anchor="ctr" anchorCtr="0">
                                <a:noAutofit/>
                              </wps:bodyPr>
                            </wps:wsp>
                            <wpg:grpSp>
                              <wpg:cNvPr id="70678042" name="Groupe 70678042"/>
                              <wpg:cNvGrpSpPr/>
                              <wpg:grpSpPr>
                                <a:xfrm>
                                  <a:off x="5184075" y="3618075"/>
                                  <a:ext cx="323850" cy="323850"/>
                                  <a:chOff x="5184075" y="3618075"/>
                                  <a:chExt cx="323850" cy="323850"/>
                                </a:xfrm>
                              </wpg:grpSpPr>
                              <wps:wsp>
                                <wps:cNvPr id="1633435395" name="Rectangle 1633435395"/>
                                <wps:cNvSpPr/>
                                <wps:spPr>
                                  <a:xfrm>
                                    <a:off x="5184075" y="3618075"/>
                                    <a:ext cx="323850" cy="323850"/>
                                  </a:xfrm>
                                  <a:prstGeom prst="rect">
                                    <a:avLst/>
                                  </a:prstGeom>
                                  <a:noFill/>
                                  <a:ln>
                                    <a:noFill/>
                                  </a:ln>
                                </wps:spPr>
                                <wps:txbx>
                                  <w:txbxContent>
                                    <w:p w:rsidR="00581FFD" w:rsidRDefault="00581FFD" w14:paraId="0A37501D" w14:textId="77777777">
                                      <w:pPr>
                                        <w:pStyle w:val="Normal0"/>
                                        <w:jc w:val="left"/>
                                        <w:textDirection w:val="btLr"/>
                                      </w:pPr>
                                    </w:p>
                                  </w:txbxContent>
                                </wps:txbx>
                                <wps:bodyPr spcFirstLastPara="1" wrap="square" lIns="91425" tIns="91425" rIns="91425" bIns="91425" anchor="ctr" anchorCtr="0">
                                  <a:noAutofit/>
                                </wps:bodyPr>
                              </wps:wsp>
                              <wpg:grpSp>
                                <wpg:cNvPr id="1498666751" name="Groupe 1498666751"/>
                                <wpg:cNvGrpSpPr/>
                                <wpg:grpSpPr>
                                  <a:xfrm>
                                    <a:off x="5184075" y="3618075"/>
                                    <a:ext cx="323850" cy="323850"/>
                                    <a:chOff x="0" y="0"/>
                                    <a:chExt cx="444499" cy="444501"/>
                                  </a:xfrm>
                                </wpg:grpSpPr>
                                <wps:wsp>
                                  <wps:cNvPr id="1166218512" name="Rectangle 1166218512"/>
                                  <wps:cNvSpPr/>
                                  <wps:spPr>
                                    <a:xfrm>
                                      <a:off x="0" y="0"/>
                                      <a:ext cx="444475" cy="444500"/>
                                    </a:xfrm>
                                    <a:prstGeom prst="rect">
                                      <a:avLst/>
                                    </a:prstGeom>
                                    <a:noFill/>
                                    <a:ln>
                                      <a:noFill/>
                                    </a:ln>
                                  </wps:spPr>
                                  <wps:txbx>
                                    <w:txbxContent>
                                      <w:p w:rsidR="00581FFD" w:rsidRDefault="00581FFD" w14:paraId="5DAB6C7B" w14:textId="77777777">
                                        <w:pPr>
                                          <w:pStyle w:val="Normal0"/>
                                          <w:jc w:val="left"/>
                                          <w:textDirection w:val="btLr"/>
                                        </w:pPr>
                                      </w:p>
                                    </w:txbxContent>
                                  </wps:txbx>
                                  <wps:bodyPr spcFirstLastPara="1" wrap="square" lIns="91425" tIns="91425" rIns="91425" bIns="91425" anchor="ctr" anchorCtr="0">
                                    <a:noAutofit/>
                                  </wps:bodyPr>
                                </wps:wsp>
                                <wps:wsp>
                                  <wps:cNvPr id="529409378" name="Ellipse 529409378"/>
                                  <wps:cNvSpPr/>
                                  <wps:spPr>
                                    <a:xfrm>
                                      <a:off x="239712" y="0"/>
                                      <a:ext cx="204787" cy="206375"/>
                                    </a:xfrm>
                                    <a:prstGeom prst="ellipse">
                                      <a:avLst/>
                                    </a:prstGeom>
                                    <a:solidFill>
                                      <a:schemeClr val="dk2"/>
                                    </a:solidFill>
                                    <a:ln>
                                      <a:noFill/>
                                    </a:ln>
                                  </wps:spPr>
                                  <wps:txbx>
                                    <w:txbxContent>
                                      <w:p w:rsidR="00581FFD" w:rsidRDefault="00581FFD" w14:paraId="02EB378F" w14:textId="77777777">
                                        <w:pPr>
                                          <w:pStyle w:val="Normal0"/>
                                          <w:jc w:val="left"/>
                                          <w:textDirection w:val="btLr"/>
                                        </w:pPr>
                                      </w:p>
                                    </w:txbxContent>
                                  </wps:txbx>
                                  <wps:bodyPr spcFirstLastPara="1" wrap="square" lIns="91425" tIns="91425" rIns="91425" bIns="91425" anchor="ctr" anchorCtr="0">
                                    <a:noAutofit/>
                                  </wps:bodyPr>
                                </wps:wsp>
                                <wps:wsp>
                                  <wps:cNvPr id="424400783" name="Forme libre : forme 424400783"/>
                                  <wps:cNvSpPr/>
                                  <wps:spPr>
                                    <a:xfrm>
                                      <a:off x="0" y="6350"/>
                                      <a:ext cx="200025" cy="198438"/>
                                    </a:xfrm>
                                    <a:custGeom>
                                      <a:avLst/>
                                      <a:gdLst/>
                                      <a:ahLst/>
                                      <a:cxnLst/>
                                      <a:rect l="l" t="t" r="r" b="b"/>
                                      <a:pathLst>
                                        <a:path w="346" h="346" extrusionOk="0">
                                          <a:moveTo>
                                            <a:pt x="9" y="346"/>
                                          </a:moveTo>
                                          <a:cubicBezTo>
                                            <a:pt x="0" y="346"/>
                                            <a:pt x="0" y="346"/>
                                            <a:pt x="0" y="346"/>
                                          </a:cubicBezTo>
                                          <a:cubicBezTo>
                                            <a:pt x="0" y="0"/>
                                            <a:pt x="0" y="0"/>
                                            <a:pt x="0" y="0"/>
                                          </a:cubicBezTo>
                                          <a:cubicBezTo>
                                            <a:pt x="346" y="0"/>
                                            <a:pt x="346" y="0"/>
                                            <a:pt x="346" y="0"/>
                                          </a:cubicBezTo>
                                          <a:cubicBezTo>
                                            <a:pt x="346" y="10"/>
                                            <a:pt x="346" y="10"/>
                                            <a:pt x="346" y="10"/>
                                          </a:cubicBezTo>
                                          <a:cubicBezTo>
                                            <a:pt x="168" y="26"/>
                                            <a:pt x="26" y="168"/>
                                            <a:pt x="9" y="346"/>
                                          </a:cubicBezTo>
                                        </a:path>
                                      </a:pathLst>
                                    </a:custGeom>
                                    <a:solidFill>
                                      <a:srgbClr val="97999B"/>
                                    </a:solidFill>
                                    <a:ln>
                                      <a:noFill/>
                                    </a:ln>
                                  </wps:spPr>
                                  <wps:txbx>
                                    <w:txbxContent>
                                      <w:p w:rsidR="00581FFD" w:rsidRDefault="00581FFD" w14:paraId="6A05A809" w14:textId="77777777">
                                        <w:pPr>
                                          <w:pStyle w:val="Normal0"/>
                                          <w:jc w:val="left"/>
                                          <w:textDirection w:val="btLr"/>
                                        </w:pPr>
                                      </w:p>
                                    </w:txbxContent>
                                  </wps:txbx>
                                  <wps:bodyPr spcFirstLastPara="1" wrap="square" lIns="91425" tIns="91425" rIns="91425" bIns="91425" anchor="ctr" anchorCtr="0">
                                    <a:noAutofit/>
                                  </wps:bodyPr>
                                </wps:wsp>
                                <wps:wsp>
                                  <wps:cNvPr id="859551212" name="Forme libre : forme 859551212"/>
                                  <wps:cNvSpPr/>
                                  <wps:spPr>
                                    <a:xfrm>
                                      <a:off x="0" y="246063"/>
                                      <a:ext cx="200025" cy="198438"/>
                                    </a:xfrm>
                                    <a:custGeom>
                                      <a:avLst/>
                                      <a:gdLst/>
                                      <a:ahLst/>
                                      <a:cxnLst/>
                                      <a:rect l="l" t="t" r="r" b="b"/>
                                      <a:pathLst>
                                        <a:path w="346" h="346" extrusionOk="0">
                                          <a:moveTo>
                                            <a:pt x="9" y="0"/>
                                          </a:moveTo>
                                          <a:cubicBezTo>
                                            <a:pt x="0" y="0"/>
                                            <a:pt x="0" y="0"/>
                                            <a:pt x="0" y="0"/>
                                          </a:cubicBezTo>
                                          <a:cubicBezTo>
                                            <a:pt x="0" y="346"/>
                                            <a:pt x="0" y="346"/>
                                            <a:pt x="0" y="346"/>
                                          </a:cubicBezTo>
                                          <a:cubicBezTo>
                                            <a:pt x="346" y="346"/>
                                            <a:pt x="346" y="346"/>
                                            <a:pt x="346" y="346"/>
                                          </a:cubicBezTo>
                                          <a:cubicBezTo>
                                            <a:pt x="346" y="337"/>
                                            <a:pt x="346" y="337"/>
                                            <a:pt x="346" y="337"/>
                                          </a:cubicBezTo>
                                          <a:cubicBezTo>
                                            <a:pt x="168" y="321"/>
                                            <a:pt x="26" y="179"/>
                                            <a:pt x="9" y="0"/>
                                          </a:cubicBezTo>
                                        </a:path>
                                      </a:pathLst>
                                    </a:custGeom>
                                    <a:solidFill>
                                      <a:srgbClr val="97999B"/>
                                    </a:solidFill>
                                    <a:ln>
                                      <a:noFill/>
                                    </a:ln>
                                  </wps:spPr>
                                  <wps:txbx>
                                    <w:txbxContent>
                                      <w:p w:rsidR="00581FFD" w:rsidRDefault="00581FFD" w14:paraId="5A39BBE3" w14:textId="77777777">
                                        <w:pPr>
                                          <w:pStyle w:val="Normal0"/>
                                          <w:jc w:val="left"/>
                                          <w:textDirection w:val="btLr"/>
                                        </w:pPr>
                                      </w:p>
                                    </w:txbxContent>
                                  </wps:txbx>
                                  <wps:bodyPr spcFirstLastPara="1" wrap="square" lIns="91425" tIns="91425" rIns="91425" bIns="91425" anchor="ctr" anchorCtr="0">
                                    <a:noAutofit/>
                                  </wps:bodyPr>
                                </wps:wsp>
                                <wps:wsp>
                                  <wps:cNvPr id="929677801" name="Forme libre : forme 929677801"/>
                                  <wps:cNvSpPr/>
                                  <wps:spPr>
                                    <a:xfrm>
                                      <a:off x="239712" y="246063"/>
                                      <a:ext cx="198437" cy="198438"/>
                                    </a:xfrm>
                                    <a:custGeom>
                                      <a:avLst/>
                                      <a:gdLst/>
                                      <a:ahLst/>
                                      <a:cxnLst/>
                                      <a:rect l="l" t="t" r="r" b="b"/>
                                      <a:pathLst>
                                        <a:path w="346" h="346" extrusionOk="0">
                                          <a:moveTo>
                                            <a:pt x="337" y="0"/>
                                          </a:moveTo>
                                          <a:cubicBezTo>
                                            <a:pt x="346" y="0"/>
                                            <a:pt x="346" y="0"/>
                                            <a:pt x="346" y="0"/>
                                          </a:cubicBezTo>
                                          <a:cubicBezTo>
                                            <a:pt x="346" y="346"/>
                                            <a:pt x="346" y="346"/>
                                            <a:pt x="346" y="346"/>
                                          </a:cubicBezTo>
                                          <a:cubicBezTo>
                                            <a:pt x="0" y="346"/>
                                            <a:pt x="0" y="346"/>
                                            <a:pt x="0" y="346"/>
                                          </a:cubicBezTo>
                                          <a:cubicBezTo>
                                            <a:pt x="0" y="337"/>
                                            <a:pt x="0" y="337"/>
                                            <a:pt x="0" y="337"/>
                                          </a:cubicBezTo>
                                          <a:cubicBezTo>
                                            <a:pt x="178" y="321"/>
                                            <a:pt x="320" y="179"/>
                                            <a:pt x="337" y="0"/>
                                          </a:cubicBezTo>
                                        </a:path>
                                      </a:pathLst>
                                    </a:custGeom>
                                    <a:solidFill>
                                      <a:srgbClr val="97999B"/>
                                    </a:solidFill>
                                    <a:ln>
                                      <a:noFill/>
                                    </a:ln>
                                  </wps:spPr>
                                  <wps:txbx>
                                    <w:txbxContent>
                                      <w:p w:rsidR="00581FFD" w:rsidRDefault="00581FFD" w14:paraId="41C8F396" w14:textId="77777777">
                                        <w:pPr>
                                          <w:pStyle w:val="Normal0"/>
                                          <w:jc w:val="left"/>
                                          <w:textDirection w:val="btLr"/>
                                        </w:pPr>
                                      </w:p>
                                    </w:txbxContent>
                                  </wps:txbx>
                                  <wps:bodyPr spcFirstLastPara="1" wrap="square" lIns="91425" tIns="91425" rIns="91425" bIns="91425" anchor="ctr" anchorCtr="0">
                                    <a:noAutofit/>
                                  </wps:bodyPr>
                                </wps:wsp>
                              </wpg:grpSp>
                            </wpg:grpSp>
                          </wpg:grpSp>
                        </wpg:wgp>
                      </a:graphicData>
                    </a:graphic>
                  </wp:anchor>
                </w:drawing>
              </mc:Choice>
              <mc:Fallback>
                <w:pict w14:anchorId="29FE1167">
                  <v:group id="Groupe 1940063833" style="position:absolute;left:0;text-align:left;margin-left:3pt;margin-top:0;width:25.5pt;height:25.5pt;z-index:251658241" coordsize="3238,3238" coordorigin="51840,36180" o:spid="_x0000_s1037" w14:anchorId="73E4AD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">
                    <v:group id="Groupe 1825746556" style="position:absolute;left:51840;top:36180;width:3239;height:3239" coordsize="3238,3238" coordorigin="51840,36180" o:spid="_x0000_s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">
                      <v:rect id="Rectangle 982458037" style="position:absolute;left:51840;top:36180;width:3239;height:3239;visibility:visible;mso-wrap-style:square;v-text-anchor:middle" o:spid="_x0000_s103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">
                        <v:textbox inset="2.53958mm,2.53958mm,2.53958mm,2.53958mm">
                          <w:txbxContent>
                            <w:p w:rsidR="00581FFD" w:rsidRDefault="00581FFD" w14:paraId="72A3D3EC" w14:textId="77777777">
                              <w:pPr>
                                <w:pStyle w:val="Normal0"/>
                                <w:jc w:val="left"/>
                                <w:textDirection w:val="btLr"/>
                              </w:pPr>
                            </w:p>
                          </w:txbxContent>
                        </v:textbox>
                      </v:rect>
                      <v:group id="Groupe 70678042" style="position:absolute;left:51840;top:36180;width:3239;height:3239" coordsize="3238,3238" coordorigin="51840,36180" o:spid="_x0000_s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">
                        <v:rect id="Rectangle 1633435395" style="position:absolute;left:51840;top:36180;width:3239;height:3239;visibility:visible;mso-wrap-style:square;v-text-anchor:middle" o:spid="_x0000_s104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">
                          <v:textbox inset="2.53958mm,2.53958mm,2.53958mm,2.53958mm">
                            <w:txbxContent>
                              <w:p w:rsidR="00581FFD" w:rsidRDefault="00581FFD" w14:paraId="0D0B940D" w14:textId="77777777">
                                <w:pPr>
                                  <w:pStyle w:val="Normal0"/>
                                  <w:jc w:val="left"/>
                                  <w:textDirection w:val="btLr"/>
                                </w:pPr>
                              </w:p>
                            </w:txbxContent>
                          </v:textbox>
                        </v:rect>
                        <v:group id="Groupe 1498666751" style="position:absolute;left:51840;top:36180;width:3239;height:3239" coordsize="444499,444501" o:spid="_x0000_s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">
                          <v:rect id="Rectangle 1166218512" style="position:absolute;width:444475;height:444500;visibility:visible;mso-wrap-style:square;v-text-anchor:middle" o:spid="_x0000_s10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">
                            <v:textbox inset="2.53958mm,2.53958mm,2.53958mm,2.53958mm">
                              <w:txbxContent>
                                <w:p w:rsidR="00581FFD" w:rsidRDefault="00581FFD" w14:paraId="0E27B00A" w14:textId="77777777">
                                  <w:pPr>
                                    <w:pStyle w:val="Normal0"/>
                                    <w:jc w:val="left"/>
                                    <w:textDirection w:val="btLr"/>
                                  </w:pPr>
                                </w:p>
                              </w:txbxContent>
                            </v:textbox>
                          </v:rect>
                          <v:oval id="Ellipse 529409378" style="position:absolute;left:239712;width:204787;height:206375;visibility:visible;mso-wrap-style:square;v-text-anchor:middle" o:spid="_x0000_s1044" fillcolor="#d8292f [3202]"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">
                            <v:textbox inset="2.53958mm,2.53958mm,2.53958mm,2.53958mm">
                              <w:txbxContent>
                                <w:p w:rsidR="00581FFD" w:rsidRDefault="00581FFD" w14:paraId="60061E4C" w14:textId="77777777">
                                  <w:pPr>
                                    <w:pStyle w:val="Normal0"/>
                                    <w:jc w:val="left"/>
                                    <w:textDirection w:val="btLr"/>
                                  </w:pPr>
                                </w:p>
                              </w:txbxContent>
                            </v:textbox>
                          </v:oval>
                          <v:shape id="Forme libre : forme 424400783" style="position:absolute;top:6350;width:200025;height:198438;visibility:visible;mso-wrap-style:square;v-text-anchor:middle" coordsize="346,346" o:spid="_x0000_s1045" fillcolor="#97999b" stroked="f" o:spt="100" adj="-11796480,,5400" path="m9,346v-9,,-9,,-9,c,,,,,,346,,346,,346,v,10,,10,,10c168,26,26,168,9,34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">
                            <v:stroke joinstyle="miter"/>
                            <v:formulas/>
                            <v:path textboxrect="0,0,346,346" arrowok="t" o:connecttype="custom" o:extrusionok="f"/>
                            <v:textbox inset="2.53958mm,2.53958mm,2.53958mm,2.53958mm">
                              <w:txbxContent>
                                <w:p w:rsidR="00581FFD" w:rsidRDefault="00581FFD" w14:paraId="44EAFD9C" w14:textId="77777777">
                                  <w:pPr>
                                    <w:pStyle w:val="Normal0"/>
                                    <w:jc w:val="left"/>
                                    <w:textDirection w:val="btLr"/>
                                  </w:pPr>
                                </w:p>
                              </w:txbxContent>
                            </v:textbox>
                          </v:shape>
                          <v:shape id="Forme libre : forme 859551212" style="position:absolute;top:246063;width:200025;height:198438;visibility:visible;mso-wrap-style:square;v-text-anchor:middle" coordsize="346,346" o:spid="_x0000_s1046" fillcolor="#97999b" stroked="f" o:spt="100" adj="-11796480,,5400" path="m9,c,,,,,,,346,,346,,346v346,,346,,346,c346,337,346,337,346,337,168,321,26,179,9,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">
                            <v:stroke joinstyle="miter"/>
                            <v:formulas/>
                            <v:path textboxrect="0,0,346,346" arrowok="t" o:connecttype="custom" o:extrusionok="f"/>
                            <v:textbox inset="2.53958mm,2.53958mm,2.53958mm,2.53958mm">
                              <w:txbxContent>
                                <w:p w:rsidR="00581FFD" w:rsidRDefault="00581FFD" w14:paraId="4B94D5A5" w14:textId="77777777">
                                  <w:pPr>
                                    <w:pStyle w:val="Normal0"/>
                                    <w:jc w:val="left"/>
                                    <w:textDirection w:val="btLr"/>
                                  </w:pPr>
                                </w:p>
                              </w:txbxContent>
                            </v:textbox>
                          </v:shape>
                          <v:shape id="Forme libre : forme 929677801" style="position:absolute;left:239712;top:246063;width:198437;height:198438;visibility:visible;mso-wrap-style:square;v-text-anchor:middle" coordsize="346,346" o:spid="_x0000_s1047" fillcolor="#97999b" stroked="f" o:spt="100" adj="-11796480,,5400" path="m337,v9,,9,,9,c346,346,346,346,346,346,,346,,346,,346v,-9,,-9,,-9c178,321,320,179,33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">
                            <v:stroke joinstyle="miter"/>
                            <v:formulas/>
                            <v:path textboxrect="0,0,346,346" arrowok="t" o:connecttype="custom" o:extrusionok="f"/>
                            <v:textbox inset="2.53958mm,2.53958mm,2.53958mm,2.53958mm">
                              <w:txbxContent>
                                <w:p w:rsidR="00581FFD" w:rsidRDefault="00581FFD" w14:paraId="3DEEC669" w14:textId="77777777">
                                  <w:pPr>
                                    <w:pStyle w:val="Normal0"/>
                                    <w:jc w:val="left"/>
                                    <w:textDirection w:val="btLr"/>
                                  </w:pPr>
                                </w:p>
                              </w:txbxContent>
                            </v:textbox>
                          </v:shape>
                        </v:group>
                      </v:group>
                    </v:group>
                  </v:group>
                </w:pict>
              </mc:Fallback>
            </mc:AlternateContent>
          </w:r>
        </w:p>
      </w:tc>
      <w:tc>
        <w:tcPr>
          <w:tcW w:w="8391" w:type="dxa"/>
        </w:tcPr>
        <w:p w:rsidR="00581FFD" w:rsidP="01BD314E" w:rsidRDefault="01BD314E" w14:paraId="0000024E" w14:textId="77777777">
          <w:pPr>
            <w:pStyle w:val="Normal0"/>
            <w:pBdr>
              <w:top w:val="nil"/>
              <w:left w:val="nil"/>
              <w:bottom w:val="nil"/>
              <w:right w:val="nil"/>
              <w:between w:val="nil"/>
            </w:pBdr>
            <w:tabs>
              <w:tab w:val="center" w:pos="4536"/>
              <w:tab w:val="right" w:pos="7938"/>
            </w:tabs>
            <w:ind w:right="1134"/>
            <w:rPr>
              <w:rFonts w:ascii="Arial Black" w:hAnsi="Arial Black" w:eastAsia="Arial Black" w:cs="Arial Black"/>
              <w:smallCaps/>
              <w:color w:val="808080"/>
              <w:sz w:val="14"/>
              <w:szCs w:val="14"/>
              <w:lang w:val="fr-FR"/>
            </w:rPr>
          </w:pPr>
          <w:r w:rsidRPr="01BD314E">
            <w:rPr>
              <w:rFonts w:ascii="Arial Black" w:hAnsi="Arial Black" w:eastAsia="Arial Black" w:cs="Arial Black"/>
              <w:smallCaps/>
              <w:color w:val="808080" w:themeColor="background1" w:themeShade="80"/>
              <w:sz w:val="14"/>
              <w:szCs w:val="14"/>
              <w:lang w:val="fr-FR"/>
            </w:rPr>
            <w:t xml:space="preserve">Accord d’entreprise portant sur le recrutement et le maintien dans l’emploi des collaborateurs en situation de handicap au sein des filiales du groupe </w:t>
          </w:r>
          <w:proofErr w:type="spellStart"/>
          <w:r w:rsidRPr="01BD314E">
            <w:rPr>
              <w:rFonts w:ascii="Arial Black" w:hAnsi="Arial Black" w:eastAsia="Arial Black" w:cs="Arial Black"/>
              <w:smallCaps/>
              <w:color w:val="808080" w:themeColor="background1" w:themeShade="80"/>
              <w:sz w:val="14"/>
              <w:szCs w:val="14"/>
              <w:lang w:val="fr-FR"/>
            </w:rPr>
            <w:t>qualiconsult</w:t>
          </w:r>
          <w:proofErr w:type="spellEnd"/>
          <w:r w:rsidRPr="01BD314E">
            <w:rPr>
              <w:rFonts w:ascii="Arial Black" w:hAnsi="Arial Black" w:eastAsia="Arial Black" w:cs="Arial Black"/>
              <w:smallCaps/>
              <w:color w:val="808080" w:themeColor="background1" w:themeShade="80"/>
              <w:sz w:val="14"/>
              <w:szCs w:val="14"/>
              <w:lang w:val="fr-FR"/>
            </w:rPr>
            <w:t xml:space="preserve"> – V1 du 1er janvier 2024</w:t>
          </w:r>
        </w:p>
        <w:p w:rsidR="00581FFD" w:rsidRDefault="00581FFD" w14:paraId="0000024F" w14:textId="77777777">
          <w:pPr>
            <w:pStyle w:val="Normal0"/>
            <w:pBdr>
              <w:top w:val="nil"/>
              <w:left w:val="nil"/>
              <w:bottom w:val="nil"/>
              <w:right w:val="nil"/>
              <w:between w:val="nil"/>
            </w:pBdr>
            <w:tabs>
              <w:tab w:val="center" w:pos="4536"/>
              <w:tab w:val="right" w:pos="7938"/>
            </w:tabs>
            <w:ind w:right="1134"/>
            <w:rPr>
              <w:color w:val="808080"/>
              <w:sz w:val="14"/>
              <w:szCs w:val="14"/>
            </w:rPr>
          </w:pPr>
        </w:p>
      </w:tc>
      <w:tc>
        <w:tcPr>
          <w:tcW w:w="680" w:type="dxa"/>
          <w:vAlign w:val="bottom"/>
        </w:tcPr>
        <w:p w:rsidR="00581FFD" w:rsidRDefault="005918C1" w14:paraId="00000250" w14:textId="7AC413E6">
          <w:pPr>
            <w:pStyle w:val="Normal0"/>
            <w:pBdr>
              <w:top w:val="nil"/>
              <w:left w:val="nil"/>
              <w:bottom w:val="nil"/>
              <w:right w:val="nil"/>
              <w:between w:val="nil"/>
            </w:pBdr>
            <w:rPr>
              <w:rFonts w:ascii="Arial" w:hAnsi="Arial" w:eastAsia="Arial" w:cs="Arial"/>
              <w:color w:val="808080"/>
            </w:rPr>
          </w:pPr>
          <w:r>
            <w:rPr>
              <w:rFonts w:ascii="Arial" w:hAnsi="Arial" w:eastAsia="Arial" w:cs="Arial"/>
              <w:b/>
              <w:color w:val="D8292F"/>
            </w:rPr>
            <w:fldChar w:fldCharType="begin"/>
          </w:r>
          <w:r>
            <w:rPr>
              <w:rFonts w:ascii="Arial" w:hAnsi="Arial" w:eastAsia="Arial" w:cs="Arial"/>
              <w:b/>
              <w:color w:val="D8292F"/>
            </w:rPr>
            <w:instrText>PAGE</w:instrText>
          </w:r>
          <w:r>
            <w:rPr>
              <w:rFonts w:ascii="Arial" w:hAnsi="Arial" w:eastAsia="Arial" w:cs="Arial"/>
              <w:b/>
              <w:color w:val="D8292F"/>
            </w:rPr>
            <w:fldChar w:fldCharType="separate"/>
          </w:r>
          <w:r w:rsidR="00A97AD9">
            <w:rPr>
              <w:rFonts w:ascii="Arial" w:hAnsi="Arial" w:eastAsia="Arial" w:cs="Arial"/>
              <w:b/>
              <w:noProof/>
              <w:color w:val="D8292F"/>
            </w:rPr>
            <w:t>11</w:t>
          </w:r>
          <w:r>
            <w:rPr>
              <w:rFonts w:ascii="Arial" w:hAnsi="Arial" w:eastAsia="Arial" w:cs="Arial"/>
              <w:b/>
              <w:color w:val="D8292F"/>
            </w:rPr>
            <w:fldChar w:fldCharType="end"/>
          </w:r>
          <w:r>
            <w:rPr>
              <w:rFonts w:ascii="Arial" w:hAnsi="Arial" w:eastAsia="Arial" w:cs="Arial"/>
              <w:color w:val="808080"/>
            </w:rPr>
            <w:t>/</w:t>
          </w:r>
          <w:r>
            <w:rPr>
              <w:rFonts w:ascii="Arial" w:hAnsi="Arial" w:eastAsia="Arial" w:cs="Arial"/>
              <w:color w:val="808080"/>
            </w:rPr>
            <w:fldChar w:fldCharType="begin"/>
          </w:r>
          <w:r>
            <w:rPr>
              <w:rFonts w:ascii="Arial" w:hAnsi="Arial" w:eastAsia="Arial" w:cs="Arial"/>
              <w:color w:val="808080"/>
            </w:rPr>
            <w:instrText>NUMPAGES</w:instrText>
          </w:r>
          <w:r>
            <w:rPr>
              <w:rFonts w:ascii="Arial" w:hAnsi="Arial" w:eastAsia="Arial" w:cs="Arial"/>
              <w:color w:val="808080"/>
            </w:rPr>
            <w:fldChar w:fldCharType="separate"/>
          </w:r>
          <w:r w:rsidR="001C4BF2">
            <w:rPr>
              <w:rFonts w:ascii="Arial" w:hAnsi="Arial" w:eastAsia="Arial" w:cs="Arial"/>
              <w:noProof/>
              <w:color w:val="808080"/>
            </w:rPr>
            <w:t>12</w:t>
          </w:r>
          <w:r>
            <w:rPr>
              <w:rFonts w:ascii="Arial" w:hAnsi="Arial" w:eastAsia="Arial" w:cs="Arial"/>
              <w:color w:val="808080"/>
            </w:rPr>
            <w:fldChar w:fldCharType="end"/>
          </w:r>
        </w:p>
      </w:tc>
    </w:tr>
  </w:tbl>
  <w:p w:rsidR="00581FFD" w:rsidRDefault="00581FFD" w14:paraId="00000251" w14:textId="77777777">
    <w:pPr>
      <w:pStyle w:val="Normal0"/>
      <w:pBdr>
        <w:top w:val="nil"/>
        <w:left w:val="nil"/>
        <w:bottom w:val="nil"/>
        <w:right w:val="nil"/>
        <w:between w:val="nil"/>
      </w:pBdr>
      <w:tabs>
        <w:tab w:val="center" w:pos="4536"/>
        <w:tab w:val="right" w:pos="7938"/>
      </w:tabs>
      <w:ind w:right="1134"/>
      <w:rPr>
        <w:color w:val="808080"/>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A0C3A" w:rsidRDefault="009A0C3A" w14:paraId="30F66E87" w14:textId="77777777">
      <w:r>
        <w:separator/>
      </w:r>
    </w:p>
  </w:footnote>
  <w:footnote w:type="continuationSeparator" w:id="0">
    <w:p w:rsidR="009A0C3A" w:rsidRDefault="009A0C3A" w14:paraId="52BD87A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1FFD" w:rsidRDefault="00581FFD" w14:paraId="00000241" w14:textId="61B06DCB">
    <w:pPr>
      <w:pStyle w:val="Normal0"/>
      <w:pBdr>
        <w:top w:val="nil"/>
        <w:left w:val="nil"/>
        <w:bottom w:val="nil"/>
        <w:right w:val="nil"/>
        <w:between w:val="nil"/>
      </w:pBdr>
      <w:tabs>
        <w:tab w:val="center" w:pos="4536"/>
        <w:tab w:val="right" w:pos="7655"/>
      </w:tabs>
      <w:jc w:val="right"/>
      <w:rPr>
        <w:smallCaps/>
        <w:color w:val="808080"/>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81FFD" w:rsidP="00ED2DEC" w:rsidRDefault="00ED2DEC" w14:paraId="00000242" w14:textId="4870F7E9">
    <w:pPr>
      <w:pStyle w:val="Normal0"/>
      <w:pBdr>
        <w:top w:val="nil"/>
        <w:left w:val="nil"/>
        <w:bottom w:val="nil"/>
        <w:right w:val="nil"/>
        <w:between w:val="nil"/>
      </w:pBdr>
      <w:tabs>
        <w:tab w:val="center" w:pos="4536"/>
        <w:tab w:val="right" w:pos="7655"/>
      </w:tabs>
      <w:jc w:val="center"/>
      <w:rPr>
        <w:smallCaps/>
        <w:color w:val="808080"/>
        <w:sz w:val="14"/>
        <w:szCs w:val="14"/>
      </w:rPr>
    </w:pPr>
    <w:r w:rsidRPr="00925720">
      <w:rPr>
        <w:rFonts w:eastAsia="Arial" w:asciiTheme="minorHAnsi" w:hAnsiTheme="minorHAnsi" w:cstheme="minorHAnsi"/>
        <w:noProof/>
      </w:rPr>
      <w:drawing>
        <wp:inline distT="114300" distB="114300" distL="114300" distR="114300" wp14:anchorId="565CC583" wp14:editId="40120922">
          <wp:extent cx="3805238" cy="960791"/>
          <wp:effectExtent l="0" t="0" r="0" b="0"/>
          <wp:docPr id="1940063835" name="image2.png" descr="Une image contenant Police, Graphique, graphisme,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0" name="image2.png" descr="Une image contenant Police, Graphique, graphisme, texte&#10;&#10;Description générée automatiquement"/>
                  <pic:cNvPicPr preferRelativeResize="0"/>
                </pic:nvPicPr>
                <pic:blipFill>
                  <a:blip r:embed="rId1"/>
                  <a:srcRect/>
                  <a:stretch>
                    <a:fillRect/>
                  </a:stretch>
                </pic:blipFill>
                <pic:spPr>
                  <a:xfrm>
                    <a:off x="0" y="0"/>
                    <a:ext cx="3805238" cy="960791"/>
                  </a:xfrm>
                  <a:prstGeom prst="rect">
                    <a:avLst/>
                  </a:prstGeom>
                  <a:ln/>
                </pic:spPr>
              </pic:pic>
            </a:graphicData>
          </a:graphic>
        </wp:inline>
      </w:drawing>
    </w:r>
  </w:p>
  <w:p w:rsidR="00581FFD" w:rsidRDefault="00581FFD" w14:paraId="00000243" w14:textId="77777777">
    <w:pPr>
      <w:pStyle w:val="Normal0"/>
      <w:pBdr>
        <w:top w:val="nil"/>
        <w:left w:val="nil"/>
        <w:bottom w:val="nil"/>
        <w:right w:val="nil"/>
        <w:between w:val="nil"/>
      </w:pBdr>
      <w:tabs>
        <w:tab w:val="center" w:pos="4536"/>
        <w:tab w:val="right" w:pos="7655"/>
      </w:tabs>
      <w:jc w:val="right"/>
      <w:rPr>
        <w:smallCaps/>
        <w:color w:val="808080"/>
        <w:sz w:val="14"/>
        <w:szCs w:val="1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1FFD" w:rsidRDefault="00581FFD" w14:paraId="00000244" w14:textId="7D813A8F">
    <w:pPr>
      <w:pStyle w:val="Normal0"/>
      <w:pBdr>
        <w:top w:val="nil"/>
        <w:left w:val="nil"/>
        <w:bottom w:val="nil"/>
        <w:right w:val="nil"/>
        <w:between w:val="nil"/>
      </w:pBdr>
      <w:tabs>
        <w:tab w:val="center" w:pos="4536"/>
        <w:tab w:val="right" w:pos="7655"/>
      </w:tabs>
      <w:jc w:val="right"/>
      <w:rPr>
        <w:smallCaps/>
        <w:color w:val="80808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6E0D2"/>
    <w:multiLevelType w:val="multilevel"/>
    <w:tmpl w:val="FFFFFFFF"/>
    <w:lvl w:ilvl="0">
      <w:start w:val="1"/>
      <w:numFmt w:val="decimal"/>
      <w:lvlText w:val="%1."/>
      <w:lvlJc w:val="left"/>
      <w:pPr>
        <w:ind w:left="720" w:hanging="360"/>
      </w:pPr>
    </w:lvl>
    <w:lvl w:ilvl="1">
      <w:start w:val="2"/>
      <w:numFmt w:val="decimal"/>
      <w:lvlText w:val="%1.%2"/>
      <w:lvlJc w:val="left"/>
      <w:pPr>
        <w:ind w:left="964" w:hanging="964"/>
      </w:pPr>
      <w:rPr>
        <w:rFonts w:hint="default" w:ascii="Arial Black" w:hAnsi="Arial Black"/>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212E34"/>
    <w:multiLevelType w:val="hybridMultilevel"/>
    <w:tmpl w:val="63EA62C2"/>
    <w:lvl w:ilvl="0" w:tplc="E10622B6">
      <w:numFmt w:val="bullet"/>
      <w:lvlText w:val="-"/>
      <w:lvlJc w:val="left"/>
      <w:pPr>
        <w:ind w:left="1080" w:hanging="360"/>
      </w:pPr>
      <w:rPr>
        <w:rFonts w:hint="default" w:ascii="Calibri" w:hAnsi="Calibri" w:eastAsia="Times New Roman" w:cs="Calibri"/>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2" w15:restartNumberingAfterBreak="0">
    <w:nsid w:val="0E85377D"/>
    <w:multiLevelType w:val="multilevel"/>
    <w:tmpl w:val="DCC62A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0F641FD5"/>
    <w:multiLevelType w:val="hybridMultilevel"/>
    <w:tmpl w:val="EF18F7DC"/>
    <w:lvl w:ilvl="0" w:tplc="E10622B6">
      <w:numFmt w:val="bullet"/>
      <w:lvlText w:val="-"/>
      <w:lvlJc w:val="left"/>
      <w:pPr>
        <w:ind w:left="1080" w:hanging="360"/>
      </w:pPr>
      <w:rPr>
        <w:rFonts w:hint="default" w:ascii="Calibri" w:hAnsi="Calibri" w:eastAsia="Times New Roman" w:cs="Calibri"/>
      </w:rPr>
    </w:lvl>
    <w:lvl w:ilvl="1" w:tplc="040C0003">
      <w:start w:val="1"/>
      <w:numFmt w:val="bullet"/>
      <w:lvlText w:val="o"/>
      <w:lvlJc w:val="left"/>
      <w:pPr>
        <w:ind w:left="1800" w:hanging="360"/>
      </w:pPr>
      <w:rPr>
        <w:rFonts w:hint="default" w:ascii="Courier New" w:hAnsi="Courier New" w:cs="Courier New"/>
      </w:rPr>
    </w:lvl>
    <w:lvl w:ilvl="2" w:tplc="040C0005">
      <w:start w:val="1"/>
      <w:numFmt w:val="bullet"/>
      <w:lvlText w:val=""/>
      <w:lvlJc w:val="left"/>
      <w:pPr>
        <w:ind w:left="2520" w:hanging="360"/>
      </w:pPr>
      <w:rPr>
        <w:rFonts w:hint="default" w:ascii="Wingdings" w:hAnsi="Wingdings"/>
      </w:rPr>
    </w:lvl>
    <w:lvl w:ilvl="3" w:tplc="040C0001">
      <w:start w:val="1"/>
      <w:numFmt w:val="bullet"/>
      <w:lvlText w:val=""/>
      <w:lvlJc w:val="left"/>
      <w:pPr>
        <w:ind w:left="3240" w:hanging="360"/>
      </w:pPr>
      <w:rPr>
        <w:rFonts w:hint="default" w:ascii="Symbol" w:hAnsi="Symbol"/>
      </w:rPr>
    </w:lvl>
    <w:lvl w:ilvl="4" w:tplc="040C0003">
      <w:start w:val="1"/>
      <w:numFmt w:val="bullet"/>
      <w:lvlText w:val="o"/>
      <w:lvlJc w:val="left"/>
      <w:pPr>
        <w:ind w:left="3960" w:hanging="360"/>
      </w:pPr>
      <w:rPr>
        <w:rFonts w:hint="default" w:ascii="Courier New" w:hAnsi="Courier New" w:cs="Courier New"/>
      </w:rPr>
    </w:lvl>
    <w:lvl w:ilvl="5" w:tplc="040C0005">
      <w:start w:val="1"/>
      <w:numFmt w:val="bullet"/>
      <w:lvlText w:val=""/>
      <w:lvlJc w:val="left"/>
      <w:pPr>
        <w:ind w:left="4680" w:hanging="360"/>
      </w:pPr>
      <w:rPr>
        <w:rFonts w:hint="default" w:ascii="Wingdings" w:hAnsi="Wingdings"/>
      </w:rPr>
    </w:lvl>
    <w:lvl w:ilvl="6" w:tplc="040C0001">
      <w:start w:val="1"/>
      <w:numFmt w:val="bullet"/>
      <w:lvlText w:val=""/>
      <w:lvlJc w:val="left"/>
      <w:pPr>
        <w:ind w:left="5400" w:hanging="360"/>
      </w:pPr>
      <w:rPr>
        <w:rFonts w:hint="default" w:ascii="Symbol" w:hAnsi="Symbol"/>
      </w:rPr>
    </w:lvl>
    <w:lvl w:ilvl="7" w:tplc="040C0003">
      <w:start w:val="1"/>
      <w:numFmt w:val="bullet"/>
      <w:lvlText w:val="o"/>
      <w:lvlJc w:val="left"/>
      <w:pPr>
        <w:ind w:left="6120" w:hanging="360"/>
      </w:pPr>
      <w:rPr>
        <w:rFonts w:hint="default" w:ascii="Courier New" w:hAnsi="Courier New" w:cs="Courier New"/>
      </w:rPr>
    </w:lvl>
    <w:lvl w:ilvl="8" w:tplc="040C0005">
      <w:start w:val="1"/>
      <w:numFmt w:val="bullet"/>
      <w:lvlText w:val=""/>
      <w:lvlJc w:val="left"/>
      <w:pPr>
        <w:ind w:left="6840" w:hanging="360"/>
      </w:pPr>
      <w:rPr>
        <w:rFonts w:hint="default" w:ascii="Wingdings" w:hAnsi="Wingdings"/>
      </w:rPr>
    </w:lvl>
  </w:abstractNum>
  <w:abstractNum w:abstractNumId="4" w15:restartNumberingAfterBreak="0">
    <w:nsid w:val="10291556"/>
    <w:multiLevelType w:val="multilevel"/>
    <w:tmpl w:val="5CB2A9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5FD4DCA"/>
    <w:multiLevelType w:val="hybridMultilevel"/>
    <w:tmpl w:val="FD44D184"/>
    <w:lvl w:ilvl="0" w:tplc="E10622B6">
      <w:numFmt w:val="bullet"/>
      <w:lvlText w:val="-"/>
      <w:lvlJc w:val="left"/>
      <w:pPr>
        <w:ind w:left="720" w:hanging="360"/>
      </w:pPr>
      <w:rPr>
        <w:rFonts w:hint="default" w:ascii="Calibri" w:hAnsi="Calibri" w:eastAsia="Times New Roman" w:cs="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6" w15:restartNumberingAfterBreak="0">
    <w:nsid w:val="17BB04D2"/>
    <w:multiLevelType w:val="hybridMultilevel"/>
    <w:tmpl w:val="1294FD1C"/>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7" w15:restartNumberingAfterBreak="0">
    <w:nsid w:val="181A17EC"/>
    <w:multiLevelType w:val="hybridMultilevel"/>
    <w:tmpl w:val="FFFFFFFF"/>
    <w:lvl w:ilvl="0" w:tplc="E452C11C">
      <w:numFmt w:val="bullet"/>
      <w:lvlText w:val="-"/>
      <w:lvlJc w:val="left"/>
      <w:pPr>
        <w:ind w:left="720" w:hanging="360"/>
      </w:pPr>
      <w:rPr>
        <w:rFonts w:hint="default" w:ascii="Calibri" w:hAnsi="Calibri"/>
      </w:rPr>
    </w:lvl>
    <w:lvl w:ilvl="1" w:tplc="C36C8CEC">
      <w:start w:val="1"/>
      <w:numFmt w:val="bullet"/>
      <w:lvlText w:val="o"/>
      <w:lvlJc w:val="left"/>
      <w:pPr>
        <w:ind w:left="1440" w:hanging="360"/>
      </w:pPr>
      <w:rPr>
        <w:rFonts w:hint="default" w:ascii="Courier New" w:hAnsi="Courier New"/>
      </w:rPr>
    </w:lvl>
    <w:lvl w:ilvl="2" w:tplc="D048EA82">
      <w:start w:val="1"/>
      <w:numFmt w:val="bullet"/>
      <w:lvlText w:val=""/>
      <w:lvlJc w:val="left"/>
      <w:pPr>
        <w:ind w:left="2160" w:hanging="360"/>
      </w:pPr>
      <w:rPr>
        <w:rFonts w:hint="default" w:ascii="Wingdings" w:hAnsi="Wingdings"/>
      </w:rPr>
    </w:lvl>
    <w:lvl w:ilvl="3" w:tplc="3378117C">
      <w:start w:val="1"/>
      <w:numFmt w:val="bullet"/>
      <w:lvlText w:val=""/>
      <w:lvlJc w:val="left"/>
      <w:pPr>
        <w:ind w:left="2880" w:hanging="360"/>
      </w:pPr>
      <w:rPr>
        <w:rFonts w:hint="default" w:ascii="Symbol" w:hAnsi="Symbol"/>
      </w:rPr>
    </w:lvl>
    <w:lvl w:ilvl="4" w:tplc="FF18D33A">
      <w:start w:val="1"/>
      <w:numFmt w:val="bullet"/>
      <w:lvlText w:val="o"/>
      <w:lvlJc w:val="left"/>
      <w:pPr>
        <w:ind w:left="3600" w:hanging="360"/>
      </w:pPr>
      <w:rPr>
        <w:rFonts w:hint="default" w:ascii="Courier New" w:hAnsi="Courier New"/>
      </w:rPr>
    </w:lvl>
    <w:lvl w:ilvl="5" w:tplc="F88EE332">
      <w:start w:val="1"/>
      <w:numFmt w:val="bullet"/>
      <w:lvlText w:val=""/>
      <w:lvlJc w:val="left"/>
      <w:pPr>
        <w:ind w:left="4320" w:hanging="360"/>
      </w:pPr>
      <w:rPr>
        <w:rFonts w:hint="default" w:ascii="Wingdings" w:hAnsi="Wingdings"/>
      </w:rPr>
    </w:lvl>
    <w:lvl w:ilvl="6" w:tplc="774ACF3A">
      <w:start w:val="1"/>
      <w:numFmt w:val="bullet"/>
      <w:lvlText w:val=""/>
      <w:lvlJc w:val="left"/>
      <w:pPr>
        <w:ind w:left="5040" w:hanging="360"/>
      </w:pPr>
      <w:rPr>
        <w:rFonts w:hint="default" w:ascii="Symbol" w:hAnsi="Symbol"/>
      </w:rPr>
    </w:lvl>
    <w:lvl w:ilvl="7" w:tplc="5B6231A8">
      <w:start w:val="1"/>
      <w:numFmt w:val="bullet"/>
      <w:lvlText w:val="o"/>
      <w:lvlJc w:val="left"/>
      <w:pPr>
        <w:ind w:left="5760" w:hanging="360"/>
      </w:pPr>
      <w:rPr>
        <w:rFonts w:hint="default" w:ascii="Courier New" w:hAnsi="Courier New"/>
      </w:rPr>
    </w:lvl>
    <w:lvl w:ilvl="8" w:tplc="7B981B8A">
      <w:start w:val="1"/>
      <w:numFmt w:val="bullet"/>
      <w:lvlText w:val=""/>
      <w:lvlJc w:val="left"/>
      <w:pPr>
        <w:ind w:left="6480" w:hanging="360"/>
      </w:pPr>
      <w:rPr>
        <w:rFonts w:hint="default" w:ascii="Wingdings" w:hAnsi="Wingdings"/>
      </w:rPr>
    </w:lvl>
  </w:abstractNum>
  <w:abstractNum w:abstractNumId="8" w15:restartNumberingAfterBreak="0">
    <w:nsid w:val="1B291E05"/>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9" w15:restartNumberingAfterBreak="0">
    <w:nsid w:val="1B8C7651"/>
    <w:multiLevelType w:val="hybridMultilevel"/>
    <w:tmpl w:val="98602B96"/>
    <w:lvl w:ilvl="0" w:tplc="E10622B6">
      <w:numFmt w:val="bullet"/>
      <w:lvlText w:val="-"/>
      <w:lvlJc w:val="left"/>
      <w:pPr>
        <w:ind w:left="720" w:hanging="360"/>
      </w:pPr>
      <w:rPr>
        <w:rFonts w:hint="default" w:ascii="Calibri" w:hAnsi="Calibri" w:eastAsia="Times New Roman" w:cs="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0" w15:restartNumberingAfterBreak="0">
    <w:nsid w:val="1B971700"/>
    <w:multiLevelType w:val="multilevel"/>
    <w:tmpl w:val="19D8BE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D0B52E2"/>
    <w:multiLevelType w:val="multilevel"/>
    <w:tmpl w:val="4B22D5A0"/>
    <w:lvl w:ilvl="0">
      <w:numFmt w:val="bullet"/>
      <w:lvlText w:val="-"/>
      <w:lvlJc w:val="left"/>
      <w:pPr>
        <w:tabs>
          <w:tab w:val="num" w:pos="720"/>
        </w:tabs>
        <w:ind w:left="720" w:hanging="360"/>
      </w:pPr>
      <w:rPr>
        <w:rFonts w:hint="default" w:ascii="Calibri" w:hAnsi="Calibri" w:eastAsia="Times New Roman" w:cs="Calibri"/>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1F9F3BD9"/>
    <w:multiLevelType w:val="hybridMultilevel"/>
    <w:tmpl w:val="FFFFFFFF"/>
    <w:lvl w:ilvl="0" w:tplc="A76EBCD4">
      <w:numFmt w:val="bullet"/>
      <w:lvlText w:val="-"/>
      <w:lvlJc w:val="left"/>
      <w:pPr>
        <w:ind w:left="720" w:hanging="360"/>
      </w:pPr>
      <w:rPr>
        <w:rFonts w:hint="default" w:ascii="Calibri" w:hAnsi="Calibri"/>
      </w:rPr>
    </w:lvl>
    <w:lvl w:ilvl="1" w:tplc="886E54FA">
      <w:start w:val="1"/>
      <w:numFmt w:val="bullet"/>
      <w:lvlText w:val="o"/>
      <w:lvlJc w:val="left"/>
      <w:pPr>
        <w:ind w:left="1440" w:hanging="360"/>
      </w:pPr>
      <w:rPr>
        <w:rFonts w:hint="default" w:ascii="Courier New" w:hAnsi="Courier New"/>
      </w:rPr>
    </w:lvl>
    <w:lvl w:ilvl="2" w:tplc="7B1424BA">
      <w:start w:val="1"/>
      <w:numFmt w:val="bullet"/>
      <w:lvlText w:val=""/>
      <w:lvlJc w:val="left"/>
      <w:pPr>
        <w:ind w:left="2160" w:hanging="360"/>
      </w:pPr>
      <w:rPr>
        <w:rFonts w:hint="default" w:ascii="Wingdings" w:hAnsi="Wingdings"/>
      </w:rPr>
    </w:lvl>
    <w:lvl w:ilvl="3" w:tplc="648CCB12">
      <w:start w:val="1"/>
      <w:numFmt w:val="bullet"/>
      <w:lvlText w:val=""/>
      <w:lvlJc w:val="left"/>
      <w:pPr>
        <w:ind w:left="2880" w:hanging="360"/>
      </w:pPr>
      <w:rPr>
        <w:rFonts w:hint="default" w:ascii="Symbol" w:hAnsi="Symbol"/>
      </w:rPr>
    </w:lvl>
    <w:lvl w:ilvl="4" w:tplc="15BAC46E">
      <w:start w:val="1"/>
      <w:numFmt w:val="bullet"/>
      <w:lvlText w:val="o"/>
      <w:lvlJc w:val="left"/>
      <w:pPr>
        <w:ind w:left="3600" w:hanging="360"/>
      </w:pPr>
      <w:rPr>
        <w:rFonts w:hint="default" w:ascii="Courier New" w:hAnsi="Courier New"/>
      </w:rPr>
    </w:lvl>
    <w:lvl w:ilvl="5" w:tplc="5D38C970">
      <w:start w:val="1"/>
      <w:numFmt w:val="bullet"/>
      <w:lvlText w:val=""/>
      <w:lvlJc w:val="left"/>
      <w:pPr>
        <w:ind w:left="4320" w:hanging="360"/>
      </w:pPr>
      <w:rPr>
        <w:rFonts w:hint="default" w:ascii="Wingdings" w:hAnsi="Wingdings"/>
      </w:rPr>
    </w:lvl>
    <w:lvl w:ilvl="6" w:tplc="72187CEA">
      <w:start w:val="1"/>
      <w:numFmt w:val="bullet"/>
      <w:lvlText w:val=""/>
      <w:lvlJc w:val="left"/>
      <w:pPr>
        <w:ind w:left="5040" w:hanging="360"/>
      </w:pPr>
      <w:rPr>
        <w:rFonts w:hint="default" w:ascii="Symbol" w:hAnsi="Symbol"/>
      </w:rPr>
    </w:lvl>
    <w:lvl w:ilvl="7" w:tplc="79B48BA0">
      <w:start w:val="1"/>
      <w:numFmt w:val="bullet"/>
      <w:lvlText w:val="o"/>
      <w:lvlJc w:val="left"/>
      <w:pPr>
        <w:ind w:left="5760" w:hanging="360"/>
      </w:pPr>
      <w:rPr>
        <w:rFonts w:hint="default" w:ascii="Courier New" w:hAnsi="Courier New"/>
      </w:rPr>
    </w:lvl>
    <w:lvl w:ilvl="8" w:tplc="18C80D0E">
      <w:start w:val="1"/>
      <w:numFmt w:val="bullet"/>
      <w:lvlText w:val=""/>
      <w:lvlJc w:val="left"/>
      <w:pPr>
        <w:ind w:left="6480" w:hanging="360"/>
      </w:pPr>
      <w:rPr>
        <w:rFonts w:hint="default" w:ascii="Wingdings" w:hAnsi="Wingdings"/>
      </w:rPr>
    </w:lvl>
  </w:abstractNum>
  <w:abstractNum w:abstractNumId="13" w15:restartNumberingAfterBreak="0">
    <w:nsid w:val="206B5A3B"/>
    <w:multiLevelType w:val="multilevel"/>
    <w:tmpl w:val="9140EF90"/>
    <w:lvl w:ilvl="0">
      <w:numFmt w:val="bullet"/>
      <w:lvlText w:val="-"/>
      <w:lvlJc w:val="left"/>
      <w:pPr>
        <w:tabs>
          <w:tab w:val="num" w:pos="720"/>
        </w:tabs>
        <w:ind w:left="720" w:hanging="360"/>
      </w:pPr>
      <w:rPr>
        <w:rFonts w:hint="default" w:ascii="Calibri" w:hAnsi="Calibri" w:eastAsia="Times New Roman" w:cs="Calibri"/>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23FA73EB"/>
    <w:multiLevelType w:val="multilevel"/>
    <w:tmpl w:val="92D69D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270E104B"/>
    <w:multiLevelType w:val="hybridMultilevel"/>
    <w:tmpl w:val="790E6CA8"/>
    <w:lvl w:ilvl="0" w:tplc="E10622B6">
      <w:numFmt w:val="bullet"/>
      <w:lvlText w:val="-"/>
      <w:lvlJc w:val="left"/>
      <w:pPr>
        <w:ind w:left="720" w:hanging="360"/>
      </w:pPr>
      <w:rPr>
        <w:rFonts w:hint="default" w:ascii="Calibri" w:hAnsi="Calibri" w:eastAsia="Times New Roman" w:cs="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6" w15:restartNumberingAfterBreak="0">
    <w:nsid w:val="27E96131"/>
    <w:multiLevelType w:val="multilevel"/>
    <w:tmpl w:val="9B604000"/>
    <w:lvl w:ilvl="0">
      <w:numFmt w:val="bullet"/>
      <w:lvlText w:val="-"/>
      <w:lvlJc w:val="left"/>
      <w:pPr>
        <w:ind w:left="720" w:hanging="360"/>
      </w:pPr>
      <w:rPr>
        <w:rFonts w:hint="default" w:ascii="Calibri" w:hAnsi="Calibri" w:eastAsia="Times New Roman"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7" w15:restartNumberingAfterBreak="0">
    <w:nsid w:val="283417A4"/>
    <w:multiLevelType w:val="multilevel"/>
    <w:tmpl w:val="FFFFFFFF"/>
    <w:lvl w:ilvl="0">
      <w:start w:val="1"/>
      <w:numFmt w:val="decimalZero"/>
      <w:lvlText w:val="%1•"/>
      <w:lvlJc w:val="left"/>
      <w:pPr>
        <w:ind w:left="0" w:hanging="851"/>
      </w:pPr>
      <w:rPr>
        <w:rFonts w:ascii="Arial Black" w:hAnsi="Arial Black" w:eastAsia="Arial Black" w:cs="Arial Black"/>
        <w:color w:val="D8292F"/>
        <w:sz w:val="44"/>
        <w:szCs w:val="44"/>
      </w:rPr>
    </w:lvl>
    <w:lvl w:ilvl="1">
      <w:start w:val="1"/>
      <w:numFmt w:val="decimal"/>
      <w:lvlText w:val="%1.%2"/>
      <w:lvlJc w:val="left"/>
      <w:pPr>
        <w:ind w:left="964" w:hanging="964"/>
      </w:pPr>
      <w:rPr>
        <w:rFonts w:ascii="Arial Black" w:hAnsi="Arial Black" w:eastAsia="Arial Black" w:cs="Arial Black"/>
        <w:color w:val="D8292F"/>
      </w:rPr>
    </w:lvl>
    <w:lvl w:ilvl="2">
      <w:start w:val="1"/>
      <w:numFmt w:val="decimal"/>
      <w:lvlText w:val="%1.%2.%3"/>
      <w:lvlJc w:val="left"/>
      <w:pPr>
        <w:ind w:left="964" w:hanging="964"/>
      </w:pPr>
      <w:rPr>
        <w:rFonts w:ascii="Arial Black" w:hAnsi="Arial Black" w:eastAsia="Arial Black" w:cs="Arial Black"/>
        <w:color w:val="D8292F"/>
      </w:rPr>
    </w:lvl>
    <w:lvl w:ilvl="3">
      <w:start w:val="1"/>
      <w:numFmt w:val="decimal"/>
      <w:lvlText w:val="%1.%2.%3.%4."/>
      <w:lvlJc w:val="left"/>
      <w:pPr>
        <w:ind w:left="0" w:firstLine="0"/>
      </w:pPr>
      <w:rPr>
        <w:rFonts w:ascii="Arial" w:hAnsi="Arial" w:eastAsia="Arial" w:cs="Arial"/>
        <w:color w:val="D8292F"/>
      </w:rPr>
    </w:lvl>
    <w:lvl w:ilvl="4">
      <w:start w:val="1"/>
      <w:numFmt w:val="decimal"/>
      <w:lvlText w:val="%1.%2.%3.%4.%5  "/>
      <w:lvlJc w:val="left"/>
      <w:pPr>
        <w:ind w:left="0" w:firstLine="0"/>
      </w:pPr>
      <w:rPr>
        <w:color w:val="D8292F"/>
      </w:rPr>
    </w:lvl>
    <w:lvl w:ilvl="5">
      <w:start w:val="1"/>
      <w:numFmt w:val="lowerRoman"/>
      <w:lvlText w:val="%6."/>
      <w:lvlJc w:val="right"/>
      <w:pPr>
        <w:ind w:left="7212" w:hanging="180"/>
      </w:pPr>
    </w:lvl>
    <w:lvl w:ilvl="6">
      <w:start w:val="1"/>
      <w:numFmt w:val="decimal"/>
      <w:lvlText w:val="%7."/>
      <w:lvlJc w:val="left"/>
      <w:pPr>
        <w:ind w:left="7932" w:hanging="360"/>
      </w:pPr>
    </w:lvl>
    <w:lvl w:ilvl="7">
      <w:start w:val="1"/>
      <w:numFmt w:val="lowerLetter"/>
      <w:lvlText w:val="%8."/>
      <w:lvlJc w:val="left"/>
      <w:pPr>
        <w:ind w:left="8652" w:hanging="360"/>
      </w:pPr>
    </w:lvl>
    <w:lvl w:ilvl="8">
      <w:start w:val="1"/>
      <w:numFmt w:val="lowerRoman"/>
      <w:lvlText w:val="%9."/>
      <w:lvlJc w:val="right"/>
      <w:pPr>
        <w:ind w:left="9372" w:hanging="180"/>
      </w:pPr>
    </w:lvl>
  </w:abstractNum>
  <w:abstractNum w:abstractNumId="18" w15:restartNumberingAfterBreak="0">
    <w:nsid w:val="285E69D0"/>
    <w:multiLevelType w:val="multilevel"/>
    <w:tmpl w:val="FFFFFFFF"/>
    <w:lvl w:ilvl="0">
      <w:start w:val="1"/>
      <w:numFmt w:val="decimalZero"/>
      <w:lvlText w:val="%1•"/>
      <w:lvlJc w:val="left"/>
      <w:pPr>
        <w:ind w:left="0" w:hanging="851"/>
      </w:pPr>
      <w:rPr>
        <w:rFonts w:ascii="Arial Black" w:hAnsi="Arial Black" w:eastAsia="Arial Black" w:cs="Arial Black"/>
        <w:color w:val="D8292F"/>
        <w:sz w:val="44"/>
        <w:szCs w:val="44"/>
      </w:rPr>
    </w:lvl>
    <w:lvl w:ilvl="1">
      <w:start w:val="1"/>
      <w:numFmt w:val="decimal"/>
      <w:lvlText w:val="%1.%2"/>
      <w:lvlJc w:val="left"/>
      <w:pPr>
        <w:ind w:left="964" w:hanging="964"/>
      </w:pPr>
      <w:rPr>
        <w:rFonts w:ascii="Arial Black" w:hAnsi="Arial Black" w:eastAsia="Arial Black" w:cs="Arial Black"/>
        <w:color w:val="D8292F"/>
      </w:rPr>
    </w:lvl>
    <w:lvl w:ilvl="2">
      <w:start w:val="1"/>
      <w:numFmt w:val="decimal"/>
      <w:lvlText w:val="%1.%2.%3"/>
      <w:lvlJc w:val="left"/>
      <w:pPr>
        <w:ind w:left="964" w:hanging="964"/>
      </w:pPr>
      <w:rPr>
        <w:rFonts w:ascii="Arial Black" w:hAnsi="Arial Black" w:eastAsia="Arial Black" w:cs="Arial Black"/>
        <w:color w:val="D8292F"/>
      </w:rPr>
    </w:lvl>
    <w:lvl w:ilvl="3">
      <w:start w:val="1"/>
      <w:numFmt w:val="decimal"/>
      <w:lvlText w:val="%1.%2.%3.%4."/>
      <w:lvlJc w:val="left"/>
      <w:pPr>
        <w:ind w:left="0" w:firstLine="0"/>
      </w:pPr>
      <w:rPr>
        <w:rFonts w:ascii="Arial" w:hAnsi="Arial" w:eastAsia="Arial" w:cs="Arial"/>
        <w:color w:val="D8292F"/>
      </w:rPr>
    </w:lvl>
    <w:lvl w:ilvl="4">
      <w:start w:val="1"/>
      <w:numFmt w:val="decimal"/>
      <w:lvlText w:val="%1.%2.%3.%4.%5  "/>
      <w:lvlJc w:val="left"/>
      <w:pPr>
        <w:ind w:left="0" w:firstLine="0"/>
      </w:pPr>
      <w:rPr>
        <w:color w:val="D8292F"/>
      </w:rPr>
    </w:lvl>
    <w:lvl w:ilvl="5">
      <w:start w:val="1"/>
      <w:numFmt w:val="lowerRoman"/>
      <w:lvlText w:val="%6."/>
      <w:lvlJc w:val="right"/>
      <w:pPr>
        <w:ind w:left="7212" w:hanging="180"/>
      </w:pPr>
    </w:lvl>
    <w:lvl w:ilvl="6">
      <w:start w:val="1"/>
      <w:numFmt w:val="decimal"/>
      <w:lvlText w:val="%7."/>
      <w:lvlJc w:val="left"/>
      <w:pPr>
        <w:ind w:left="7932" w:hanging="360"/>
      </w:pPr>
    </w:lvl>
    <w:lvl w:ilvl="7">
      <w:start w:val="1"/>
      <w:numFmt w:val="lowerLetter"/>
      <w:lvlText w:val="%8."/>
      <w:lvlJc w:val="left"/>
      <w:pPr>
        <w:ind w:left="8652" w:hanging="360"/>
      </w:pPr>
    </w:lvl>
    <w:lvl w:ilvl="8">
      <w:start w:val="1"/>
      <w:numFmt w:val="lowerRoman"/>
      <w:lvlText w:val="%9."/>
      <w:lvlJc w:val="right"/>
      <w:pPr>
        <w:ind w:left="9372" w:hanging="180"/>
      </w:pPr>
    </w:lvl>
  </w:abstractNum>
  <w:abstractNum w:abstractNumId="19" w15:restartNumberingAfterBreak="0">
    <w:nsid w:val="2EEB1C69"/>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0" w15:restartNumberingAfterBreak="0">
    <w:nsid w:val="2F516053"/>
    <w:multiLevelType w:val="multilevel"/>
    <w:tmpl w:val="3F96AF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32EB243F"/>
    <w:multiLevelType w:val="multilevel"/>
    <w:tmpl w:val="FFFFFFFF"/>
    <w:lvl w:ilvl="0">
      <w:start w:val="1"/>
      <w:numFmt w:val="bullet"/>
      <w:pStyle w:val="Listepuces"/>
      <w:lvlText w:val="−"/>
      <w:lvlJc w:val="left"/>
      <w:pPr>
        <w:ind w:left="720" w:hanging="360"/>
      </w:pPr>
      <w:rPr>
        <w:rFonts w:ascii="Noto Sans Symbols" w:hAnsi="Noto Sans Symbols" w:eastAsia="Noto Sans Symbols" w:cs="Noto Sans Symbols"/>
      </w:rPr>
    </w:lvl>
    <w:lvl w:ilvl="1">
      <w:start w:val="1"/>
      <w:numFmt w:val="bullet"/>
      <w:pStyle w:val="Listepuces2"/>
      <w:lvlText w:val="o"/>
      <w:lvlJc w:val="left"/>
      <w:pPr>
        <w:ind w:left="1440" w:hanging="360"/>
      </w:pPr>
      <w:rPr>
        <w:rFonts w:ascii="Courier New" w:hAnsi="Courier New" w:eastAsia="Courier New" w:cs="Courier New"/>
      </w:rPr>
    </w:lvl>
    <w:lvl w:ilvl="2">
      <w:start w:val="1"/>
      <w:numFmt w:val="bullet"/>
      <w:pStyle w:val="Listepuces3"/>
      <w:lvlText w:val="▪"/>
      <w:lvlJc w:val="left"/>
      <w:pPr>
        <w:ind w:left="2160" w:hanging="360"/>
      </w:pPr>
      <w:rPr>
        <w:rFonts w:ascii="Noto Sans Symbols" w:hAnsi="Noto Sans Symbols" w:eastAsia="Noto Sans Symbols" w:cs="Noto Sans Symbols"/>
      </w:rPr>
    </w:lvl>
    <w:lvl w:ilvl="3">
      <w:start w:val="1"/>
      <w:numFmt w:val="bullet"/>
      <w:pStyle w:val="Listepuces4"/>
      <w:lvlText w:val="●"/>
      <w:lvlJc w:val="left"/>
      <w:pPr>
        <w:ind w:left="2880" w:hanging="360"/>
      </w:pPr>
      <w:rPr>
        <w:rFonts w:ascii="Noto Sans Symbols" w:hAnsi="Noto Sans Symbols" w:eastAsia="Noto Sans Symbols" w:cs="Noto Sans Symbols"/>
      </w:rPr>
    </w:lvl>
    <w:lvl w:ilvl="4">
      <w:start w:val="1"/>
      <w:numFmt w:val="bullet"/>
      <w:pStyle w:val="Listepuces5"/>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2" w15:restartNumberingAfterBreak="0">
    <w:nsid w:val="336913A2"/>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3" w15:restartNumberingAfterBreak="0">
    <w:nsid w:val="3477730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4D62D96"/>
    <w:multiLevelType w:val="multilevel"/>
    <w:tmpl w:val="023C2E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375E4A11"/>
    <w:multiLevelType w:val="multilevel"/>
    <w:tmpl w:val="6C8EE9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37E16C36"/>
    <w:multiLevelType w:val="hybridMultilevel"/>
    <w:tmpl w:val="266EC668"/>
    <w:lvl w:ilvl="0" w:tplc="E10622B6">
      <w:numFmt w:val="bullet"/>
      <w:lvlText w:val="-"/>
      <w:lvlJc w:val="left"/>
      <w:pPr>
        <w:ind w:left="720" w:hanging="360"/>
      </w:pPr>
      <w:rPr>
        <w:rFonts w:hint="default" w:ascii="Calibri" w:hAnsi="Calibri" w:eastAsia="Times New Roman" w:cs="Calibr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7" w15:restartNumberingAfterBreak="0">
    <w:nsid w:val="382E0932"/>
    <w:multiLevelType w:val="multilevel"/>
    <w:tmpl w:val="E6D2C7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3ADC4C40"/>
    <w:multiLevelType w:val="multilevel"/>
    <w:tmpl w:val="472823F2"/>
    <w:lvl w:ilvl="0">
      <w:start w:val="7"/>
      <w:numFmt w:val="decimalZero"/>
      <w:lvlText w:val="%1•"/>
      <w:lvlJc w:val="left"/>
      <w:pPr>
        <w:ind w:left="0" w:hanging="851"/>
      </w:pPr>
      <w:rPr>
        <w:rFonts w:hint="default" w:ascii="Arial Black" w:hAnsi="Arial Black" w:eastAsia="Arial Black" w:cs="Arial Black"/>
        <w:color w:val="D8292F"/>
        <w:sz w:val="44"/>
        <w:szCs w:val="44"/>
      </w:rPr>
    </w:lvl>
    <w:lvl w:ilvl="1">
      <w:start w:val="2"/>
      <w:numFmt w:val="decimal"/>
      <w:lvlText w:val="%1.%2"/>
      <w:lvlJc w:val="left"/>
      <w:pPr>
        <w:ind w:left="964" w:hanging="964"/>
      </w:pPr>
      <w:rPr>
        <w:rFonts w:hint="default" w:ascii="Arial Black" w:hAnsi="Arial Black" w:eastAsia="Arial Black" w:cs="Arial Black"/>
        <w:color w:val="D8292F"/>
      </w:rPr>
    </w:lvl>
    <w:lvl w:ilvl="2">
      <w:start w:val="1"/>
      <w:numFmt w:val="decimal"/>
      <w:lvlText w:val="%1.%2.%3"/>
      <w:lvlJc w:val="left"/>
      <w:pPr>
        <w:ind w:left="964" w:hanging="964"/>
      </w:pPr>
      <w:rPr>
        <w:rFonts w:hint="default" w:ascii="Arial Black" w:hAnsi="Arial Black" w:eastAsia="Arial Black" w:cs="Arial Black"/>
        <w:color w:val="D8292F"/>
      </w:rPr>
    </w:lvl>
    <w:lvl w:ilvl="3">
      <w:start w:val="1"/>
      <w:numFmt w:val="decimal"/>
      <w:lvlText w:val="%1.%2.%3.%4."/>
      <w:lvlJc w:val="left"/>
      <w:pPr>
        <w:ind w:left="0" w:firstLine="0"/>
      </w:pPr>
      <w:rPr>
        <w:rFonts w:hint="default" w:ascii="Arial" w:hAnsi="Arial" w:eastAsia="Arial" w:cs="Arial"/>
        <w:color w:val="D8292F"/>
      </w:rPr>
    </w:lvl>
    <w:lvl w:ilvl="4">
      <w:start w:val="1"/>
      <w:numFmt w:val="decimal"/>
      <w:lvlText w:val="%1.%2.%3.%4.%5  "/>
      <w:lvlJc w:val="left"/>
      <w:pPr>
        <w:ind w:left="0" w:firstLine="0"/>
      </w:pPr>
      <w:rPr>
        <w:rFonts w:hint="default"/>
        <w:color w:val="D8292F"/>
      </w:rPr>
    </w:lvl>
    <w:lvl w:ilvl="5">
      <w:start w:val="1"/>
      <w:numFmt w:val="lowerRoman"/>
      <w:lvlText w:val="%6."/>
      <w:lvlJc w:val="right"/>
      <w:pPr>
        <w:ind w:left="7212" w:hanging="180"/>
      </w:pPr>
      <w:rPr>
        <w:rFonts w:hint="default"/>
      </w:rPr>
    </w:lvl>
    <w:lvl w:ilvl="6">
      <w:start w:val="1"/>
      <w:numFmt w:val="decimal"/>
      <w:lvlText w:val="%7."/>
      <w:lvlJc w:val="left"/>
      <w:pPr>
        <w:ind w:left="7932" w:hanging="360"/>
      </w:pPr>
      <w:rPr>
        <w:rFonts w:hint="default"/>
      </w:rPr>
    </w:lvl>
    <w:lvl w:ilvl="7">
      <w:start w:val="1"/>
      <w:numFmt w:val="lowerLetter"/>
      <w:lvlText w:val="%8."/>
      <w:lvlJc w:val="left"/>
      <w:pPr>
        <w:ind w:left="8652" w:hanging="360"/>
      </w:pPr>
      <w:rPr>
        <w:rFonts w:hint="default"/>
      </w:rPr>
    </w:lvl>
    <w:lvl w:ilvl="8">
      <w:start w:val="1"/>
      <w:numFmt w:val="lowerRoman"/>
      <w:lvlText w:val="%9."/>
      <w:lvlJc w:val="right"/>
      <w:pPr>
        <w:ind w:left="9372" w:hanging="180"/>
      </w:pPr>
      <w:rPr>
        <w:rFonts w:hint="default"/>
      </w:rPr>
    </w:lvl>
  </w:abstractNum>
  <w:abstractNum w:abstractNumId="29" w15:restartNumberingAfterBreak="0">
    <w:nsid w:val="3BB300FA"/>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0" w15:restartNumberingAfterBreak="0">
    <w:nsid w:val="3C722484"/>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1" w15:restartNumberingAfterBreak="0">
    <w:nsid w:val="3C9C9449"/>
    <w:multiLevelType w:val="hybridMultilevel"/>
    <w:tmpl w:val="FFFFFFFF"/>
    <w:lvl w:ilvl="0" w:tplc="A2E2349E">
      <w:numFmt w:val="bullet"/>
      <w:lvlText w:val="-"/>
      <w:lvlJc w:val="left"/>
      <w:pPr>
        <w:ind w:left="720" w:hanging="360"/>
      </w:pPr>
      <w:rPr>
        <w:rFonts w:hint="default" w:ascii="Calibri" w:hAnsi="Calibri"/>
      </w:rPr>
    </w:lvl>
    <w:lvl w:ilvl="1" w:tplc="18A02312">
      <w:start w:val="1"/>
      <w:numFmt w:val="bullet"/>
      <w:lvlText w:val="o"/>
      <w:lvlJc w:val="left"/>
      <w:pPr>
        <w:ind w:left="1440" w:hanging="360"/>
      </w:pPr>
      <w:rPr>
        <w:rFonts w:hint="default" w:ascii="Courier New" w:hAnsi="Courier New"/>
      </w:rPr>
    </w:lvl>
    <w:lvl w:ilvl="2" w:tplc="F078E5DA">
      <w:start w:val="1"/>
      <w:numFmt w:val="bullet"/>
      <w:lvlText w:val=""/>
      <w:lvlJc w:val="left"/>
      <w:pPr>
        <w:ind w:left="2160" w:hanging="360"/>
      </w:pPr>
      <w:rPr>
        <w:rFonts w:hint="default" w:ascii="Wingdings" w:hAnsi="Wingdings"/>
      </w:rPr>
    </w:lvl>
    <w:lvl w:ilvl="3" w:tplc="97F41838">
      <w:start w:val="1"/>
      <w:numFmt w:val="bullet"/>
      <w:lvlText w:val=""/>
      <w:lvlJc w:val="left"/>
      <w:pPr>
        <w:ind w:left="2880" w:hanging="360"/>
      </w:pPr>
      <w:rPr>
        <w:rFonts w:hint="default" w:ascii="Symbol" w:hAnsi="Symbol"/>
      </w:rPr>
    </w:lvl>
    <w:lvl w:ilvl="4" w:tplc="82022264">
      <w:start w:val="1"/>
      <w:numFmt w:val="bullet"/>
      <w:lvlText w:val="o"/>
      <w:lvlJc w:val="left"/>
      <w:pPr>
        <w:ind w:left="3600" w:hanging="360"/>
      </w:pPr>
      <w:rPr>
        <w:rFonts w:hint="default" w:ascii="Courier New" w:hAnsi="Courier New"/>
      </w:rPr>
    </w:lvl>
    <w:lvl w:ilvl="5" w:tplc="B9F8DA2E">
      <w:start w:val="1"/>
      <w:numFmt w:val="bullet"/>
      <w:lvlText w:val=""/>
      <w:lvlJc w:val="left"/>
      <w:pPr>
        <w:ind w:left="4320" w:hanging="360"/>
      </w:pPr>
      <w:rPr>
        <w:rFonts w:hint="default" w:ascii="Wingdings" w:hAnsi="Wingdings"/>
      </w:rPr>
    </w:lvl>
    <w:lvl w:ilvl="6" w:tplc="A1E8D05C">
      <w:start w:val="1"/>
      <w:numFmt w:val="bullet"/>
      <w:lvlText w:val=""/>
      <w:lvlJc w:val="left"/>
      <w:pPr>
        <w:ind w:left="5040" w:hanging="360"/>
      </w:pPr>
      <w:rPr>
        <w:rFonts w:hint="default" w:ascii="Symbol" w:hAnsi="Symbol"/>
      </w:rPr>
    </w:lvl>
    <w:lvl w:ilvl="7" w:tplc="119E4FD6">
      <w:start w:val="1"/>
      <w:numFmt w:val="bullet"/>
      <w:lvlText w:val="o"/>
      <w:lvlJc w:val="left"/>
      <w:pPr>
        <w:ind w:left="5760" w:hanging="360"/>
      </w:pPr>
      <w:rPr>
        <w:rFonts w:hint="default" w:ascii="Courier New" w:hAnsi="Courier New"/>
      </w:rPr>
    </w:lvl>
    <w:lvl w:ilvl="8" w:tplc="4A8E8056">
      <w:start w:val="1"/>
      <w:numFmt w:val="bullet"/>
      <w:lvlText w:val=""/>
      <w:lvlJc w:val="left"/>
      <w:pPr>
        <w:ind w:left="6480" w:hanging="360"/>
      </w:pPr>
      <w:rPr>
        <w:rFonts w:hint="default" w:ascii="Wingdings" w:hAnsi="Wingdings"/>
      </w:rPr>
    </w:lvl>
  </w:abstractNum>
  <w:abstractNum w:abstractNumId="32" w15:restartNumberingAfterBreak="0">
    <w:nsid w:val="3E6B3D7A"/>
    <w:multiLevelType w:val="multilevel"/>
    <w:tmpl w:val="FFFFFFFF"/>
    <w:lvl w:ilvl="0">
      <w:start w:val="1"/>
      <w:numFmt w:val="decimal"/>
      <w:lvlText w:val="%1."/>
      <w:lvlJc w:val="left"/>
      <w:pPr>
        <w:ind w:left="720" w:hanging="360"/>
      </w:pPr>
    </w:lvl>
    <w:lvl w:ilvl="1">
      <w:start w:val="2"/>
      <w:numFmt w:val="decimal"/>
      <w:lvlText w:val="%1.%2"/>
      <w:lvlJc w:val="left"/>
      <w:pPr>
        <w:ind w:left="964" w:hanging="964"/>
      </w:pPr>
      <w:rPr>
        <w:rFonts w:hint="default" w:ascii="Arial Black" w:hAnsi="Arial Black"/>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7EC66FF"/>
    <w:multiLevelType w:val="multilevel"/>
    <w:tmpl w:val="FFFFFFFF"/>
    <w:lvl w:ilvl="0">
      <w:start w:val="1"/>
      <w:numFmt w:val="bullet"/>
      <w:pStyle w:val="heading10"/>
      <w:lvlText w:val="-"/>
      <w:lvlJc w:val="left"/>
      <w:pPr>
        <w:ind w:left="720" w:hanging="360"/>
      </w:pPr>
      <w:rPr>
        <w:rFonts w:ascii="Arial" w:hAnsi="Arial" w:eastAsia="Arial" w:cs="Arial"/>
      </w:rPr>
    </w:lvl>
    <w:lvl w:ilvl="1">
      <w:start w:val="1"/>
      <w:numFmt w:val="bullet"/>
      <w:pStyle w:val="heading20"/>
      <w:lvlText w:val="o"/>
      <w:lvlJc w:val="left"/>
      <w:pPr>
        <w:ind w:left="1440" w:hanging="360"/>
      </w:pPr>
      <w:rPr>
        <w:rFonts w:ascii="Courier New" w:hAnsi="Courier New" w:eastAsia="Courier New" w:cs="Courier New"/>
      </w:rPr>
    </w:lvl>
    <w:lvl w:ilvl="2">
      <w:start w:val="1"/>
      <w:numFmt w:val="bullet"/>
      <w:pStyle w:val="heading30"/>
      <w:lvlText w:val="▪"/>
      <w:lvlJc w:val="left"/>
      <w:pPr>
        <w:ind w:left="2160" w:hanging="360"/>
      </w:pPr>
      <w:rPr>
        <w:rFonts w:ascii="Noto Sans Symbols" w:hAnsi="Noto Sans Symbols" w:eastAsia="Noto Sans Symbols" w:cs="Noto Sans Symbols"/>
      </w:rPr>
    </w:lvl>
    <w:lvl w:ilvl="3">
      <w:start w:val="1"/>
      <w:numFmt w:val="bullet"/>
      <w:pStyle w:val="heading40"/>
      <w:lvlText w:val="●"/>
      <w:lvlJc w:val="left"/>
      <w:pPr>
        <w:ind w:left="2880" w:hanging="360"/>
      </w:pPr>
      <w:rPr>
        <w:rFonts w:ascii="Noto Sans Symbols" w:hAnsi="Noto Sans Symbols" w:eastAsia="Noto Sans Symbols" w:cs="Noto Sans Symbols"/>
      </w:rPr>
    </w:lvl>
    <w:lvl w:ilvl="4">
      <w:start w:val="1"/>
      <w:numFmt w:val="bullet"/>
      <w:pStyle w:val="heading50"/>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4" w15:restartNumberingAfterBreak="0">
    <w:nsid w:val="49184ECF"/>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493B2A43"/>
    <w:multiLevelType w:val="multilevel"/>
    <w:tmpl w:val="E43EC6A4"/>
    <w:lvl w:ilvl="0">
      <w:numFmt w:val="bullet"/>
      <w:lvlText w:val="-"/>
      <w:lvlJc w:val="left"/>
      <w:pPr>
        <w:tabs>
          <w:tab w:val="num" w:pos="720"/>
        </w:tabs>
        <w:ind w:left="720" w:hanging="360"/>
      </w:pPr>
      <w:rPr>
        <w:rFonts w:hint="default" w:ascii="Calibri" w:hAnsi="Calibri" w:eastAsia="Times New Roman" w:cs="Calibri"/>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49BB4BF6"/>
    <w:multiLevelType w:val="multilevel"/>
    <w:tmpl w:val="BA6C33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4E67014A"/>
    <w:multiLevelType w:val="multilevel"/>
    <w:tmpl w:val="698ED08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506C7FAD"/>
    <w:multiLevelType w:val="multilevel"/>
    <w:tmpl w:val="A972F3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51724E68"/>
    <w:multiLevelType w:val="multilevel"/>
    <w:tmpl w:val="8AE6FCE2"/>
    <w:lvl w:ilvl="0">
      <w:start w:val="2"/>
      <w:numFmt w:val="decimalZero"/>
      <w:lvlText w:val="%1"/>
      <w:lvlJc w:val="left"/>
      <w:pPr>
        <w:ind w:left="420" w:hanging="420"/>
      </w:pPr>
      <w:rPr>
        <w:rFonts w:hint="default"/>
      </w:rPr>
    </w:lvl>
    <w:lvl w:ilvl="1">
      <w:start w:val="2"/>
      <w:numFmt w:val="decimal"/>
      <w:lvlText w:val="%1.%2"/>
      <w:lvlJc w:val="left"/>
      <w:pPr>
        <w:ind w:left="846" w:hanging="420"/>
      </w:pPr>
      <w:rPr>
        <w:rFonts w:hint="default"/>
        <w:color w:val="C00000"/>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0" w15:restartNumberingAfterBreak="0">
    <w:nsid w:val="523C0D94"/>
    <w:multiLevelType w:val="multilevel"/>
    <w:tmpl w:val="4D1EE18C"/>
    <w:lvl w:ilvl="0">
      <w:start w:val="2"/>
      <w:numFmt w:val="decimalZero"/>
      <w:lvlText w:val="%1"/>
      <w:lvlJc w:val="left"/>
      <w:pPr>
        <w:ind w:left="465" w:hanging="465"/>
      </w:pPr>
      <w:rPr>
        <w:rFonts w:hint="default"/>
        <w:i w:val="0"/>
        <w:color w:val="C00000"/>
        <w:sz w:val="24"/>
      </w:rPr>
    </w:lvl>
    <w:lvl w:ilvl="1">
      <w:start w:val="3"/>
      <w:numFmt w:val="decimal"/>
      <w:lvlText w:val="%1.%2"/>
      <w:lvlJc w:val="left"/>
      <w:pPr>
        <w:ind w:left="891" w:hanging="465"/>
      </w:pPr>
      <w:rPr>
        <w:rFonts w:hint="default"/>
        <w:i w:val="0"/>
        <w:color w:val="C00000"/>
        <w:sz w:val="24"/>
      </w:rPr>
    </w:lvl>
    <w:lvl w:ilvl="2">
      <w:start w:val="1"/>
      <w:numFmt w:val="decimal"/>
      <w:lvlText w:val="%1.%2.%3"/>
      <w:lvlJc w:val="left"/>
      <w:pPr>
        <w:ind w:left="1572" w:hanging="720"/>
      </w:pPr>
      <w:rPr>
        <w:rFonts w:hint="default"/>
        <w:i w:val="0"/>
        <w:color w:val="C00000"/>
        <w:sz w:val="24"/>
      </w:rPr>
    </w:lvl>
    <w:lvl w:ilvl="3">
      <w:start w:val="1"/>
      <w:numFmt w:val="decimal"/>
      <w:lvlText w:val="%1.%2.%3.%4"/>
      <w:lvlJc w:val="left"/>
      <w:pPr>
        <w:ind w:left="1998" w:hanging="720"/>
      </w:pPr>
      <w:rPr>
        <w:rFonts w:hint="default"/>
        <w:i w:val="0"/>
        <w:color w:val="C00000"/>
        <w:sz w:val="24"/>
      </w:rPr>
    </w:lvl>
    <w:lvl w:ilvl="4">
      <w:start w:val="1"/>
      <w:numFmt w:val="decimal"/>
      <w:lvlText w:val="%1.%2.%3.%4.%5"/>
      <w:lvlJc w:val="left"/>
      <w:pPr>
        <w:ind w:left="2784" w:hanging="1080"/>
      </w:pPr>
      <w:rPr>
        <w:rFonts w:hint="default"/>
        <w:i w:val="0"/>
        <w:color w:val="C00000"/>
        <w:sz w:val="24"/>
      </w:rPr>
    </w:lvl>
    <w:lvl w:ilvl="5">
      <w:start w:val="1"/>
      <w:numFmt w:val="decimal"/>
      <w:lvlText w:val="%1.%2.%3.%4.%5.%6"/>
      <w:lvlJc w:val="left"/>
      <w:pPr>
        <w:ind w:left="3210" w:hanging="1080"/>
      </w:pPr>
      <w:rPr>
        <w:rFonts w:hint="default"/>
        <w:i w:val="0"/>
        <w:color w:val="C00000"/>
        <w:sz w:val="24"/>
      </w:rPr>
    </w:lvl>
    <w:lvl w:ilvl="6">
      <w:start w:val="1"/>
      <w:numFmt w:val="decimal"/>
      <w:lvlText w:val="%1.%2.%3.%4.%5.%6.%7"/>
      <w:lvlJc w:val="left"/>
      <w:pPr>
        <w:ind w:left="3996" w:hanging="1440"/>
      </w:pPr>
      <w:rPr>
        <w:rFonts w:hint="default"/>
        <w:i w:val="0"/>
        <w:color w:val="C00000"/>
        <w:sz w:val="24"/>
      </w:rPr>
    </w:lvl>
    <w:lvl w:ilvl="7">
      <w:start w:val="1"/>
      <w:numFmt w:val="decimal"/>
      <w:lvlText w:val="%1.%2.%3.%4.%5.%6.%7.%8"/>
      <w:lvlJc w:val="left"/>
      <w:pPr>
        <w:ind w:left="4422" w:hanging="1440"/>
      </w:pPr>
      <w:rPr>
        <w:rFonts w:hint="default"/>
        <w:i w:val="0"/>
        <w:color w:val="C00000"/>
        <w:sz w:val="24"/>
      </w:rPr>
    </w:lvl>
    <w:lvl w:ilvl="8">
      <w:start w:val="1"/>
      <w:numFmt w:val="decimal"/>
      <w:lvlText w:val="%1.%2.%3.%4.%5.%6.%7.%8.%9"/>
      <w:lvlJc w:val="left"/>
      <w:pPr>
        <w:ind w:left="5208" w:hanging="1800"/>
      </w:pPr>
      <w:rPr>
        <w:rFonts w:hint="default"/>
        <w:i w:val="0"/>
        <w:color w:val="C00000"/>
        <w:sz w:val="24"/>
      </w:rPr>
    </w:lvl>
  </w:abstractNum>
  <w:abstractNum w:abstractNumId="41" w15:restartNumberingAfterBreak="0">
    <w:nsid w:val="54172E86"/>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2" w15:restartNumberingAfterBreak="0">
    <w:nsid w:val="560B3D1A"/>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3" w15:restartNumberingAfterBreak="0">
    <w:nsid w:val="565721EC"/>
    <w:multiLevelType w:val="multilevel"/>
    <w:tmpl w:val="5414F0DC"/>
    <w:lvl w:ilvl="0">
      <w:numFmt w:val="bullet"/>
      <w:lvlText w:val="-"/>
      <w:lvlJc w:val="left"/>
      <w:pPr>
        <w:tabs>
          <w:tab w:val="num" w:pos="720"/>
        </w:tabs>
        <w:ind w:left="720" w:hanging="360"/>
      </w:pPr>
      <w:rPr>
        <w:rFonts w:hint="default" w:ascii="Calibri" w:hAnsi="Calibri" w:eastAsia="Times New Roman" w:cs="Calibri"/>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57CF67D0"/>
    <w:multiLevelType w:val="multilevel"/>
    <w:tmpl w:val="E5AA5F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5" w15:restartNumberingAfterBreak="0">
    <w:nsid w:val="58D5198A"/>
    <w:multiLevelType w:val="multilevel"/>
    <w:tmpl w:val="02CC8B7E"/>
    <w:lvl w:ilvl="0">
      <w:start w:val="3"/>
      <w:numFmt w:val="decimalZero"/>
      <w:lvlText w:val="%1"/>
      <w:lvlJc w:val="left"/>
      <w:pPr>
        <w:ind w:left="465" w:hanging="465"/>
      </w:pPr>
      <w:rPr>
        <w:rFonts w:hint="default"/>
        <w:color w:val="C00000"/>
        <w:sz w:val="24"/>
      </w:rPr>
    </w:lvl>
    <w:lvl w:ilvl="1">
      <w:start w:val="1"/>
      <w:numFmt w:val="decimal"/>
      <w:lvlText w:val="%1.%2"/>
      <w:lvlJc w:val="left"/>
      <w:pPr>
        <w:ind w:left="1545" w:hanging="465"/>
      </w:pPr>
      <w:rPr>
        <w:rFonts w:hint="default"/>
        <w:color w:val="C00000"/>
        <w:sz w:val="24"/>
      </w:rPr>
    </w:lvl>
    <w:lvl w:ilvl="2">
      <w:start w:val="1"/>
      <w:numFmt w:val="decimal"/>
      <w:lvlText w:val="%1.%2.%3"/>
      <w:lvlJc w:val="left"/>
      <w:pPr>
        <w:ind w:left="2880" w:hanging="720"/>
      </w:pPr>
      <w:rPr>
        <w:rFonts w:hint="default"/>
        <w:color w:val="C00000"/>
        <w:sz w:val="24"/>
      </w:rPr>
    </w:lvl>
    <w:lvl w:ilvl="3">
      <w:start w:val="1"/>
      <w:numFmt w:val="decimal"/>
      <w:lvlText w:val="%1.%2.%3.%4"/>
      <w:lvlJc w:val="left"/>
      <w:pPr>
        <w:ind w:left="3960" w:hanging="720"/>
      </w:pPr>
      <w:rPr>
        <w:rFonts w:hint="default"/>
        <w:color w:val="C00000"/>
        <w:sz w:val="24"/>
      </w:rPr>
    </w:lvl>
    <w:lvl w:ilvl="4">
      <w:start w:val="1"/>
      <w:numFmt w:val="decimal"/>
      <w:lvlText w:val="%1.%2.%3.%4.%5"/>
      <w:lvlJc w:val="left"/>
      <w:pPr>
        <w:ind w:left="5400" w:hanging="1080"/>
      </w:pPr>
      <w:rPr>
        <w:rFonts w:hint="default"/>
        <w:color w:val="C00000"/>
        <w:sz w:val="24"/>
      </w:rPr>
    </w:lvl>
    <w:lvl w:ilvl="5">
      <w:start w:val="1"/>
      <w:numFmt w:val="decimal"/>
      <w:lvlText w:val="%1.%2.%3.%4.%5.%6"/>
      <w:lvlJc w:val="left"/>
      <w:pPr>
        <w:ind w:left="6480" w:hanging="1080"/>
      </w:pPr>
      <w:rPr>
        <w:rFonts w:hint="default"/>
        <w:color w:val="C00000"/>
        <w:sz w:val="24"/>
      </w:rPr>
    </w:lvl>
    <w:lvl w:ilvl="6">
      <w:start w:val="1"/>
      <w:numFmt w:val="decimal"/>
      <w:lvlText w:val="%1.%2.%3.%4.%5.%6.%7"/>
      <w:lvlJc w:val="left"/>
      <w:pPr>
        <w:ind w:left="7920" w:hanging="1440"/>
      </w:pPr>
      <w:rPr>
        <w:rFonts w:hint="default"/>
        <w:color w:val="C00000"/>
        <w:sz w:val="24"/>
      </w:rPr>
    </w:lvl>
    <w:lvl w:ilvl="7">
      <w:start w:val="1"/>
      <w:numFmt w:val="decimal"/>
      <w:lvlText w:val="%1.%2.%3.%4.%5.%6.%7.%8"/>
      <w:lvlJc w:val="left"/>
      <w:pPr>
        <w:ind w:left="9000" w:hanging="1440"/>
      </w:pPr>
      <w:rPr>
        <w:rFonts w:hint="default"/>
        <w:color w:val="C00000"/>
        <w:sz w:val="24"/>
      </w:rPr>
    </w:lvl>
    <w:lvl w:ilvl="8">
      <w:start w:val="1"/>
      <w:numFmt w:val="decimal"/>
      <w:lvlText w:val="%1.%2.%3.%4.%5.%6.%7.%8.%9"/>
      <w:lvlJc w:val="left"/>
      <w:pPr>
        <w:ind w:left="10440" w:hanging="1800"/>
      </w:pPr>
      <w:rPr>
        <w:rFonts w:hint="default"/>
        <w:color w:val="C00000"/>
        <w:sz w:val="24"/>
      </w:rPr>
    </w:lvl>
  </w:abstractNum>
  <w:abstractNum w:abstractNumId="46" w15:restartNumberingAfterBreak="0">
    <w:nsid w:val="63156377"/>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7" w15:restartNumberingAfterBreak="0">
    <w:nsid w:val="63590B9C"/>
    <w:multiLevelType w:val="multilevel"/>
    <w:tmpl w:val="3B30F4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8" w15:restartNumberingAfterBreak="0">
    <w:nsid w:val="64C655DA"/>
    <w:multiLevelType w:val="multilevel"/>
    <w:tmpl w:val="ACFA9350"/>
    <w:lvl w:ilvl="0">
      <w:start w:val="2"/>
      <w:numFmt w:val="decimalZero"/>
      <w:lvlText w:val="%1"/>
      <w:lvlJc w:val="left"/>
      <w:pPr>
        <w:ind w:left="465" w:hanging="465"/>
      </w:pPr>
      <w:rPr>
        <w:rFonts w:hint="default"/>
        <w:color w:val="C00000"/>
        <w:sz w:val="24"/>
      </w:rPr>
    </w:lvl>
    <w:lvl w:ilvl="1">
      <w:start w:val="2"/>
      <w:numFmt w:val="decimal"/>
      <w:lvlText w:val="%1.%2"/>
      <w:lvlJc w:val="left"/>
      <w:pPr>
        <w:ind w:left="1545" w:hanging="465"/>
      </w:pPr>
      <w:rPr>
        <w:rFonts w:hint="default"/>
        <w:color w:val="C00000"/>
        <w:sz w:val="24"/>
      </w:rPr>
    </w:lvl>
    <w:lvl w:ilvl="2">
      <w:start w:val="1"/>
      <w:numFmt w:val="decimal"/>
      <w:lvlText w:val="%1.%2.%3"/>
      <w:lvlJc w:val="left"/>
      <w:pPr>
        <w:ind w:left="2880" w:hanging="720"/>
      </w:pPr>
      <w:rPr>
        <w:rFonts w:hint="default"/>
        <w:color w:val="C00000"/>
        <w:sz w:val="24"/>
      </w:rPr>
    </w:lvl>
    <w:lvl w:ilvl="3">
      <w:start w:val="1"/>
      <w:numFmt w:val="decimal"/>
      <w:lvlText w:val="%1.%2.%3.%4"/>
      <w:lvlJc w:val="left"/>
      <w:pPr>
        <w:ind w:left="3960" w:hanging="720"/>
      </w:pPr>
      <w:rPr>
        <w:rFonts w:hint="default"/>
        <w:color w:val="C00000"/>
        <w:sz w:val="24"/>
      </w:rPr>
    </w:lvl>
    <w:lvl w:ilvl="4">
      <w:start w:val="1"/>
      <w:numFmt w:val="decimal"/>
      <w:lvlText w:val="%1.%2.%3.%4.%5"/>
      <w:lvlJc w:val="left"/>
      <w:pPr>
        <w:ind w:left="5400" w:hanging="1080"/>
      </w:pPr>
      <w:rPr>
        <w:rFonts w:hint="default"/>
        <w:color w:val="C00000"/>
        <w:sz w:val="24"/>
      </w:rPr>
    </w:lvl>
    <w:lvl w:ilvl="5">
      <w:start w:val="1"/>
      <w:numFmt w:val="decimal"/>
      <w:lvlText w:val="%1.%2.%3.%4.%5.%6"/>
      <w:lvlJc w:val="left"/>
      <w:pPr>
        <w:ind w:left="6480" w:hanging="1080"/>
      </w:pPr>
      <w:rPr>
        <w:rFonts w:hint="default"/>
        <w:color w:val="C00000"/>
        <w:sz w:val="24"/>
      </w:rPr>
    </w:lvl>
    <w:lvl w:ilvl="6">
      <w:start w:val="1"/>
      <w:numFmt w:val="decimal"/>
      <w:lvlText w:val="%1.%2.%3.%4.%5.%6.%7"/>
      <w:lvlJc w:val="left"/>
      <w:pPr>
        <w:ind w:left="7920" w:hanging="1440"/>
      </w:pPr>
      <w:rPr>
        <w:rFonts w:hint="default"/>
        <w:color w:val="C00000"/>
        <w:sz w:val="24"/>
      </w:rPr>
    </w:lvl>
    <w:lvl w:ilvl="7">
      <w:start w:val="1"/>
      <w:numFmt w:val="decimal"/>
      <w:lvlText w:val="%1.%2.%3.%4.%5.%6.%7.%8"/>
      <w:lvlJc w:val="left"/>
      <w:pPr>
        <w:ind w:left="9000" w:hanging="1440"/>
      </w:pPr>
      <w:rPr>
        <w:rFonts w:hint="default"/>
        <w:color w:val="C00000"/>
        <w:sz w:val="24"/>
      </w:rPr>
    </w:lvl>
    <w:lvl w:ilvl="8">
      <w:start w:val="1"/>
      <w:numFmt w:val="decimal"/>
      <w:lvlText w:val="%1.%2.%3.%4.%5.%6.%7.%8.%9"/>
      <w:lvlJc w:val="left"/>
      <w:pPr>
        <w:ind w:left="10440" w:hanging="1800"/>
      </w:pPr>
      <w:rPr>
        <w:rFonts w:hint="default"/>
        <w:color w:val="C00000"/>
        <w:sz w:val="24"/>
      </w:rPr>
    </w:lvl>
  </w:abstractNum>
  <w:abstractNum w:abstractNumId="49" w15:restartNumberingAfterBreak="0">
    <w:nsid w:val="68204EF8"/>
    <w:multiLevelType w:val="multilevel"/>
    <w:tmpl w:val="FFFFFFFF"/>
    <w:lvl w:ilvl="0">
      <w:start w:val="1"/>
      <w:numFmt w:val="bullet"/>
      <w:pStyle w:val="Titre1Annexe"/>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0" w15:restartNumberingAfterBreak="0">
    <w:nsid w:val="69110A07"/>
    <w:multiLevelType w:val="multilevel"/>
    <w:tmpl w:val="D8EC54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1" w15:restartNumberingAfterBreak="0">
    <w:nsid w:val="6A533D58"/>
    <w:multiLevelType w:val="multilevel"/>
    <w:tmpl w:val="D44E7090"/>
    <w:lvl w:ilvl="0">
      <w:numFmt w:val="bullet"/>
      <w:lvlText w:val="-"/>
      <w:lvlJc w:val="left"/>
      <w:pPr>
        <w:tabs>
          <w:tab w:val="num" w:pos="720"/>
        </w:tabs>
        <w:ind w:left="720" w:hanging="360"/>
      </w:pPr>
      <w:rPr>
        <w:rFonts w:hint="default" w:ascii="Calibri" w:hAnsi="Calibri" w:eastAsia="Times New Roman" w:cs="Calibri"/>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2" w15:restartNumberingAfterBreak="0">
    <w:nsid w:val="6C0F4D19"/>
    <w:multiLevelType w:val="multilevel"/>
    <w:tmpl w:val="DBC016F0"/>
    <w:lvl w:ilvl="0">
      <w:start w:val="2"/>
      <w:numFmt w:val="decimalZero"/>
      <w:lvlText w:val="%1"/>
      <w:lvlJc w:val="left"/>
      <w:pPr>
        <w:ind w:left="465" w:hanging="465"/>
      </w:pPr>
      <w:rPr>
        <w:rFonts w:hint="default"/>
        <w:color w:val="C00000"/>
        <w:sz w:val="24"/>
      </w:rPr>
    </w:lvl>
    <w:lvl w:ilvl="1">
      <w:start w:val="1"/>
      <w:numFmt w:val="decimal"/>
      <w:lvlText w:val="%1.%2"/>
      <w:lvlJc w:val="left"/>
      <w:pPr>
        <w:ind w:left="465" w:hanging="465"/>
      </w:pPr>
      <w:rPr>
        <w:rFonts w:hint="default"/>
        <w:b/>
        <w:bCs w:val="0"/>
        <w:color w:val="C00000"/>
        <w:sz w:val="24"/>
      </w:rPr>
    </w:lvl>
    <w:lvl w:ilvl="2">
      <w:start w:val="1"/>
      <w:numFmt w:val="decimal"/>
      <w:lvlText w:val="%1.%2.%3"/>
      <w:lvlJc w:val="left"/>
      <w:pPr>
        <w:ind w:left="720" w:hanging="720"/>
      </w:pPr>
      <w:rPr>
        <w:rFonts w:hint="default"/>
        <w:color w:val="C00000"/>
        <w:sz w:val="24"/>
      </w:rPr>
    </w:lvl>
    <w:lvl w:ilvl="3">
      <w:start w:val="1"/>
      <w:numFmt w:val="decimal"/>
      <w:lvlText w:val="%1.%2.%3.%4"/>
      <w:lvlJc w:val="left"/>
      <w:pPr>
        <w:ind w:left="720" w:hanging="720"/>
      </w:pPr>
      <w:rPr>
        <w:rFonts w:hint="default"/>
        <w:color w:val="C00000"/>
        <w:sz w:val="24"/>
      </w:rPr>
    </w:lvl>
    <w:lvl w:ilvl="4">
      <w:start w:val="1"/>
      <w:numFmt w:val="decimal"/>
      <w:lvlText w:val="%1.%2.%3.%4.%5"/>
      <w:lvlJc w:val="left"/>
      <w:pPr>
        <w:ind w:left="1080" w:hanging="1080"/>
      </w:pPr>
      <w:rPr>
        <w:rFonts w:hint="default"/>
        <w:color w:val="C00000"/>
        <w:sz w:val="24"/>
      </w:rPr>
    </w:lvl>
    <w:lvl w:ilvl="5">
      <w:start w:val="1"/>
      <w:numFmt w:val="decimal"/>
      <w:lvlText w:val="%1.%2.%3.%4.%5.%6"/>
      <w:lvlJc w:val="left"/>
      <w:pPr>
        <w:ind w:left="1080" w:hanging="1080"/>
      </w:pPr>
      <w:rPr>
        <w:rFonts w:hint="default"/>
        <w:color w:val="C00000"/>
        <w:sz w:val="24"/>
      </w:rPr>
    </w:lvl>
    <w:lvl w:ilvl="6">
      <w:start w:val="1"/>
      <w:numFmt w:val="decimal"/>
      <w:lvlText w:val="%1.%2.%3.%4.%5.%6.%7"/>
      <w:lvlJc w:val="left"/>
      <w:pPr>
        <w:ind w:left="1440" w:hanging="1440"/>
      </w:pPr>
      <w:rPr>
        <w:rFonts w:hint="default"/>
        <w:color w:val="C00000"/>
        <w:sz w:val="24"/>
      </w:rPr>
    </w:lvl>
    <w:lvl w:ilvl="7">
      <w:start w:val="1"/>
      <w:numFmt w:val="decimal"/>
      <w:lvlText w:val="%1.%2.%3.%4.%5.%6.%7.%8"/>
      <w:lvlJc w:val="left"/>
      <w:pPr>
        <w:ind w:left="1440" w:hanging="1440"/>
      </w:pPr>
      <w:rPr>
        <w:rFonts w:hint="default"/>
        <w:color w:val="C00000"/>
        <w:sz w:val="24"/>
      </w:rPr>
    </w:lvl>
    <w:lvl w:ilvl="8">
      <w:start w:val="1"/>
      <w:numFmt w:val="decimal"/>
      <w:lvlText w:val="%1.%2.%3.%4.%5.%6.%7.%8.%9"/>
      <w:lvlJc w:val="left"/>
      <w:pPr>
        <w:ind w:left="1800" w:hanging="1800"/>
      </w:pPr>
      <w:rPr>
        <w:rFonts w:hint="default"/>
        <w:color w:val="C00000"/>
        <w:sz w:val="24"/>
      </w:rPr>
    </w:lvl>
  </w:abstractNum>
  <w:abstractNum w:abstractNumId="53" w15:restartNumberingAfterBreak="0">
    <w:nsid w:val="6D286A03"/>
    <w:multiLevelType w:val="multilevel"/>
    <w:tmpl w:val="68C842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4" w15:restartNumberingAfterBreak="0">
    <w:nsid w:val="6D7870E6"/>
    <w:multiLevelType w:val="multilevel"/>
    <w:tmpl w:val="FFFFFFFF"/>
    <w:lvl w:ilvl="0">
      <w:start w:val="1"/>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5" w15:restartNumberingAfterBreak="0">
    <w:nsid w:val="6E85406D"/>
    <w:multiLevelType w:val="multilevel"/>
    <w:tmpl w:val="FFFFFFFF"/>
    <w:lvl w:ilvl="0">
      <w:start w:val="1"/>
      <w:numFmt w:val="bullet"/>
      <w:pStyle w:val="Encart-Listepuces"/>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6" w15:restartNumberingAfterBreak="0">
    <w:nsid w:val="6F630ADB"/>
    <w:multiLevelType w:val="multilevel"/>
    <w:tmpl w:val="FFFFFFFF"/>
    <w:lvl w:ilvl="0">
      <w:start w:val="1"/>
      <w:numFmt w:val="bullet"/>
      <w:lvlText w:val="-"/>
      <w:lvlJc w:val="left"/>
      <w:pPr>
        <w:ind w:left="1080" w:hanging="360"/>
      </w:pPr>
      <w:rPr>
        <w:rFonts w:ascii="Arial" w:hAnsi="Arial" w:eastAsia="Arial" w:cs="Arial"/>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57" w15:restartNumberingAfterBreak="0">
    <w:nsid w:val="7B0B2318"/>
    <w:multiLevelType w:val="hybridMultilevel"/>
    <w:tmpl w:val="1B4486C0"/>
    <w:lvl w:ilvl="0" w:tplc="E10622B6">
      <w:numFmt w:val="bullet"/>
      <w:lvlText w:val="-"/>
      <w:lvlJc w:val="left"/>
      <w:pPr>
        <w:ind w:left="720" w:hanging="360"/>
      </w:pPr>
      <w:rPr>
        <w:rFonts w:hint="default" w:ascii="Calibri" w:hAnsi="Calibri" w:eastAsia="Times New Roman" w:cs="Calibri"/>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58" w15:restartNumberingAfterBreak="0">
    <w:nsid w:val="7C4703D8"/>
    <w:multiLevelType w:val="multilevel"/>
    <w:tmpl w:val="6002C0A4"/>
    <w:lvl w:ilvl="0">
      <w:start w:val="2"/>
      <w:numFmt w:val="decimalZero"/>
      <w:lvlText w:val="%1"/>
      <w:lvlJc w:val="left"/>
      <w:pPr>
        <w:ind w:left="465" w:hanging="465"/>
      </w:pPr>
      <w:rPr>
        <w:rFonts w:hint="default"/>
        <w:i w:val="0"/>
        <w:color w:val="C00000"/>
        <w:sz w:val="24"/>
      </w:rPr>
    </w:lvl>
    <w:lvl w:ilvl="1">
      <w:start w:val="2"/>
      <w:numFmt w:val="decimal"/>
      <w:lvlText w:val="%1.%2"/>
      <w:lvlJc w:val="left"/>
      <w:pPr>
        <w:ind w:left="1545" w:hanging="465"/>
      </w:pPr>
      <w:rPr>
        <w:rFonts w:hint="default"/>
        <w:i w:val="0"/>
        <w:color w:val="C00000"/>
        <w:sz w:val="24"/>
      </w:rPr>
    </w:lvl>
    <w:lvl w:ilvl="2">
      <w:start w:val="1"/>
      <w:numFmt w:val="decimal"/>
      <w:lvlText w:val="%1.%2.%3"/>
      <w:lvlJc w:val="left"/>
      <w:pPr>
        <w:ind w:left="2880" w:hanging="720"/>
      </w:pPr>
      <w:rPr>
        <w:rFonts w:hint="default"/>
        <w:i w:val="0"/>
        <w:color w:val="C00000"/>
        <w:sz w:val="24"/>
      </w:rPr>
    </w:lvl>
    <w:lvl w:ilvl="3">
      <w:start w:val="1"/>
      <w:numFmt w:val="decimal"/>
      <w:lvlText w:val="%1.%2.%3.%4"/>
      <w:lvlJc w:val="left"/>
      <w:pPr>
        <w:ind w:left="3960" w:hanging="720"/>
      </w:pPr>
      <w:rPr>
        <w:rFonts w:hint="default"/>
        <w:i w:val="0"/>
        <w:color w:val="C00000"/>
        <w:sz w:val="24"/>
      </w:rPr>
    </w:lvl>
    <w:lvl w:ilvl="4">
      <w:start w:val="1"/>
      <w:numFmt w:val="decimal"/>
      <w:lvlText w:val="%1.%2.%3.%4.%5"/>
      <w:lvlJc w:val="left"/>
      <w:pPr>
        <w:ind w:left="5400" w:hanging="1080"/>
      </w:pPr>
      <w:rPr>
        <w:rFonts w:hint="default"/>
        <w:i w:val="0"/>
        <w:color w:val="C00000"/>
        <w:sz w:val="24"/>
      </w:rPr>
    </w:lvl>
    <w:lvl w:ilvl="5">
      <w:start w:val="1"/>
      <w:numFmt w:val="decimal"/>
      <w:lvlText w:val="%1.%2.%3.%4.%5.%6"/>
      <w:lvlJc w:val="left"/>
      <w:pPr>
        <w:ind w:left="6480" w:hanging="1080"/>
      </w:pPr>
      <w:rPr>
        <w:rFonts w:hint="default"/>
        <w:i w:val="0"/>
        <w:color w:val="C00000"/>
        <w:sz w:val="24"/>
      </w:rPr>
    </w:lvl>
    <w:lvl w:ilvl="6">
      <w:start w:val="1"/>
      <w:numFmt w:val="decimal"/>
      <w:lvlText w:val="%1.%2.%3.%4.%5.%6.%7"/>
      <w:lvlJc w:val="left"/>
      <w:pPr>
        <w:ind w:left="7920" w:hanging="1440"/>
      </w:pPr>
      <w:rPr>
        <w:rFonts w:hint="default"/>
        <w:i w:val="0"/>
        <w:color w:val="C00000"/>
        <w:sz w:val="24"/>
      </w:rPr>
    </w:lvl>
    <w:lvl w:ilvl="7">
      <w:start w:val="1"/>
      <w:numFmt w:val="decimal"/>
      <w:lvlText w:val="%1.%2.%3.%4.%5.%6.%7.%8"/>
      <w:lvlJc w:val="left"/>
      <w:pPr>
        <w:ind w:left="9000" w:hanging="1440"/>
      </w:pPr>
      <w:rPr>
        <w:rFonts w:hint="default"/>
        <w:i w:val="0"/>
        <w:color w:val="C00000"/>
        <w:sz w:val="24"/>
      </w:rPr>
    </w:lvl>
    <w:lvl w:ilvl="8">
      <w:start w:val="1"/>
      <w:numFmt w:val="decimal"/>
      <w:lvlText w:val="%1.%2.%3.%4.%5.%6.%7.%8.%9"/>
      <w:lvlJc w:val="left"/>
      <w:pPr>
        <w:ind w:left="10440" w:hanging="1800"/>
      </w:pPr>
      <w:rPr>
        <w:rFonts w:hint="default"/>
        <w:i w:val="0"/>
        <w:color w:val="C00000"/>
        <w:sz w:val="24"/>
      </w:rPr>
    </w:lvl>
  </w:abstractNum>
  <w:abstractNum w:abstractNumId="59" w15:restartNumberingAfterBreak="0">
    <w:nsid w:val="7E433422"/>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192622760">
    <w:abstractNumId w:val="21"/>
  </w:num>
  <w:num w:numId="2" w16cid:durableId="924649593">
    <w:abstractNumId w:val="55"/>
  </w:num>
  <w:num w:numId="3" w16cid:durableId="1243024378">
    <w:abstractNumId w:val="49"/>
  </w:num>
  <w:num w:numId="4" w16cid:durableId="1499267784">
    <w:abstractNumId w:val="33"/>
  </w:num>
  <w:num w:numId="5" w16cid:durableId="522204375">
    <w:abstractNumId w:val="23"/>
  </w:num>
  <w:num w:numId="6" w16cid:durableId="1285035708">
    <w:abstractNumId w:val="46"/>
  </w:num>
  <w:num w:numId="7" w16cid:durableId="2030139869">
    <w:abstractNumId w:val="17"/>
  </w:num>
  <w:num w:numId="8" w16cid:durableId="1613247963">
    <w:abstractNumId w:val="8"/>
  </w:num>
  <w:num w:numId="9" w16cid:durableId="960184284">
    <w:abstractNumId w:val="22"/>
  </w:num>
  <w:num w:numId="10" w16cid:durableId="70205110">
    <w:abstractNumId w:val="56"/>
  </w:num>
  <w:num w:numId="11" w16cid:durableId="111827874">
    <w:abstractNumId w:val="59"/>
  </w:num>
  <w:num w:numId="12" w16cid:durableId="702946967">
    <w:abstractNumId w:val="16"/>
  </w:num>
  <w:num w:numId="13" w16cid:durableId="1614242421">
    <w:abstractNumId w:val="42"/>
  </w:num>
  <w:num w:numId="14" w16cid:durableId="114254014">
    <w:abstractNumId w:val="41"/>
  </w:num>
  <w:num w:numId="15" w16cid:durableId="617102246">
    <w:abstractNumId w:val="34"/>
  </w:num>
  <w:num w:numId="16" w16cid:durableId="1866215720">
    <w:abstractNumId w:val="29"/>
  </w:num>
  <w:num w:numId="17" w16cid:durableId="375281656">
    <w:abstractNumId w:val="30"/>
  </w:num>
  <w:num w:numId="18" w16cid:durableId="1593855411">
    <w:abstractNumId w:val="54"/>
  </w:num>
  <w:num w:numId="19" w16cid:durableId="263537829">
    <w:abstractNumId w:val="3"/>
  </w:num>
  <w:num w:numId="20" w16cid:durableId="1806044517">
    <w:abstractNumId w:val="57"/>
  </w:num>
  <w:num w:numId="21" w16cid:durableId="1177234081">
    <w:abstractNumId w:val="3"/>
  </w:num>
  <w:num w:numId="22" w16cid:durableId="1782217496">
    <w:abstractNumId w:val="15"/>
  </w:num>
  <w:num w:numId="23" w16cid:durableId="501311422">
    <w:abstractNumId w:val="37"/>
  </w:num>
  <w:num w:numId="24" w16cid:durableId="159007445">
    <w:abstractNumId w:val="24"/>
  </w:num>
  <w:num w:numId="25" w16cid:durableId="1853638995">
    <w:abstractNumId w:val="38"/>
  </w:num>
  <w:num w:numId="26" w16cid:durableId="1909609127">
    <w:abstractNumId w:val="11"/>
  </w:num>
  <w:num w:numId="27" w16cid:durableId="479469269">
    <w:abstractNumId w:val="1"/>
  </w:num>
  <w:num w:numId="28" w16cid:durableId="695885495">
    <w:abstractNumId w:val="4"/>
  </w:num>
  <w:num w:numId="29" w16cid:durableId="1168716464">
    <w:abstractNumId w:val="13"/>
  </w:num>
  <w:num w:numId="30" w16cid:durableId="601644260">
    <w:abstractNumId w:val="27"/>
  </w:num>
  <w:num w:numId="31" w16cid:durableId="597369872">
    <w:abstractNumId w:val="36"/>
  </w:num>
  <w:num w:numId="32" w16cid:durableId="1302266375">
    <w:abstractNumId w:val="25"/>
  </w:num>
  <w:num w:numId="33" w16cid:durableId="1609308716">
    <w:abstractNumId w:val="44"/>
  </w:num>
  <w:num w:numId="34" w16cid:durableId="1896159134">
    <w:abstractNumId w:val="10"/>
  </w:num>
  <w:num w:numId="35" w16cid:durableId="1214775529">
    <w:abstractNumId w:val="20"/>
  </w:num>
  <w:num w:numId="36" w16cid:durableId="621109570">
    <w:abstractNumId w:val="2"/>
  </w:num>
  <w:num w:numId="37" w16cid:durableId="2079135023">
    <w:abstractNumId w:val="47"/>
  </w:num>
  <w:num w:numId="38" w16cid:durableId="1247110078">
    <w:abstractNumId w:val="26"/>
  </w:num>
  <w:num w:numId="39" w16cid:durableId="282539330">
    <w:abstractNumId w:val="50"/>
  </w:num>
  <w:num w:numId="40" w16cid:durableId="758722913">
    <w:abstractNumId w:val="5"/>
  </w:num>
  <w:num w:numId="41" w16cid:durableId="1898936902">
    <w:abstractNumId w:val="53"/>
  </w:num>
  <w:num w:numId="42" w16cid:durableId="432484019">
    <w:abstractNumId w:val="14"/>
  </w:num>
  <w:num w:numId="43" w16cid:durableId="773676425">
    <w:abstractNumId w:val="9"/>
  </w:num>
  <w:num w:numId="44" w16cid:durableId="639462277">
    <w:abstractNumId w:val="43"/>
  </w:num>
  <w:num w:numId="45" w16cid:durableId="592202884">
    <w:abstractNumId w:val="18"/>
  </w:num>
  <w:num w:numId="46" w16cid:durableId="413358704">
    <w:abstractNumId w:val="28"/>
  </w:num>
  <w:num w:numId="47" w16cid:durableId="908072586">
    <w:abstractNumId w:val="52"/>
  </w:num>
  <w:num w:numId="48" w16cid:durableId="1946575643">
    <w:abstractNumId w:val="58"/>
  </w:num>
  <w:num w:numId="49" w16cid:durableId="647512736">
    <w:abstractNumId w:val="40"/>
  </w:num>
  <w:num w:numId="50" w16cid:durableId="131752965">
    <w:abstractNumId w:val="48"/>
  </w:num>
  <w:num w:numId="51" w16cid:durableId="1704015088">
    <w:abstractNumId w:val="45"/>
  </w:num>
  <w:num w:numId="52" w16cid:durableId="318115353">
    <w:abstractNumId w:val="6"/>
  </w:num>
  <w:num w:numId="53" w16cid:durableId="814613338">
    <w:abstractNumId w:val="31"/>
  </w:num>
  <w:num w:numId="54" w16cid:durableId="1386873831">
    <w:abstractNumId w:val="19"/>
  </w:num>
  <w:num w:numId="55" w16cid:durableId="1338535936">
    <w:abstractNumId w:val="32"/>
  </w:num>
  <w:num w:numId="56" w16cid:durableId="1519391141">
    <w:abstractNumId w:val="12"/>
  </w:num>
  <w:num w:numId="57" w16cid:durableId="2108454511">
    <w:abstractNumId w:val="0"/>
  </w:num>
  <w:num w:numId="58" w16cid:durableId="101191396">
    <w:abstractNumId w:val="7"/>
  </w:num>
  <w:num w:numId="59" w16cid:durableId="329993777">
    <w:abstractNumId w:val="51"/>
  </w:num>
  <w:num w:numId="60" w16cid:durableId="585965628">
    <w:abstractNumId w:val="39"/>
  </w:num>
  <w:num w:numId="61" w16cid:durableId="36324495">
    <w:abstractNumId w:val="35"/>
  </w:num>
  <w:numIdMacAtCleanup w:val="5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FFD"/>
    <w:rsid w:val="000001BA"/>
    <w:rsid w:val="0000109A"/>
    <w:rsid w:val="000014B3"/>
    <w:rsid w:val="00001813"/>
    <w:rsid w:val="000028D5"/>
    <w:rsid w:val="00003447"/>
    <w:rsid w:val="00004CA8"/>
    <w:rsid w:val="000065B6"/>
    <w:rsid w:val="00006935"/>
    <w:rsid w:val="00011079"/>
    <w:rsid w:val="0001144C"/>
    <w:rsid w:val="00017B34"/>
    <w:rsid w:val="00020CFE"/>
    <w:rsid w:val="0002535F"/>
    <w:rsid w:val="00025844"/>
    <w:rsid w:val="00030197"/>
    <w:rsid w:val="00034C5E"/>
    <w:rsid w:val="00037517"/>
    <w:rsid w:val="00037BD8"/>
    <w:rsid w:val="0004070B"/>
    <w:rsid w:val="0004432A"/>
    <w:rsid w:val="00047CEA"/>
    <w:rsid w:val="00051DA3"/>
    <w:rsid w:val="00053AB6"/>
    <w:rsid w:val="00055BCA"/>
    <w:rsid w:val="000619C5"/>
    <w:rsid w:val="00061A65"/>
    <w:rsid w:val="00063332"/>
    <w:rsid w:val="00064124"/>
    <w:rsid w:val="00067DBF"/>
    <w:rsid w:val="000714B8"/>
    <w:rsid w:val="00071750"/>
    <w:rsid w:val="00071B75"/>
    <w:rsid w:val="00071D28"/>
    <w:rsid w:val="00072A72"/>
    <w:rsid w:val="00072C69"/>
    <w:rsid w:val="000736E1"/>
    <w:rsid w:val="0007377A"/>
    <w:rsid w:val="00073909"/>
    <w:rsid w:val="00074936"/>
    <w:rsid w:val="00075CC5"/>
    <w:rsid w:val="00077B55"/>
    <w:rsid w:val="000808F6"/>
    <w:rsid w:val="00080A65"/>
    <w:rsid w:val="00082078"/>
    <w:rsid w:val="00084215"/>
    <w:rsid w:val="00084B5C"/>
    <w:rsid w:val="00085753"/>
    <w:rsid w:val="00090E78"/>
    <w:rsid w:val="00091861"/>
    <w:rsid w:val="00091BA6"/>
    <w:rsid w:val="00093DB0"/>
    <w:rsid w:val="00095F75"/>
    <w:rsid w:val="00096DB2"/>
    <w:rsid w:val="000977B0"/>
    <w:rsid w:val="000A49A4"/>
    <w:rsid w:val="000A6F7A"/>
    <w:rsid w:val="000B0685"/>
    <w:rsid w:val="000B0AA6"/>
    <w:rsid w:val="000B113A"/>
    <w:rsid w:val="000B2D44"/>
    <w:rsid w:val="000B33E2"/>
    <w:rsid w:val="000B4AA7"/>
    <w:rsid w:val="000C10ED"/>
    <w:rsid w:val="000C184C"/>
    <w:rsid w:val="000C3A34"/>
    <w:rsid w:val="000C5619"/>
    <w:rsid w:val="000C7183"/>
    <w:rsid w:val="000C74CF"/>
    <w:rsid w:val="000D090F"/>
    <w:rsid w:val="000D1AA3"/>
    <w:rsid w:val="000D33BD"/>
    <w:rsid w:val="000D5FDE"/>
    <w:rsid w:val="000D70B6"/>
    <w:rsid w:val="000D7224"/>
    <w:rsid w:val="000E0421"/>
    <w:rsid w:val="000E0BE5"/>
    <w:rsid w:val="000E323F"/>
    <w:rsid w:val="000F39B2"/>
    <w:rsid w:val="000F48DD"/>
    <w:rsid w:val="000F5BA2"/>
    <w:rsid w:val="000F6D1E"/>
    <w:rsid w:val="000F6F0E"/>
    <w:rsid w:val="000F70A7"/>
    <w:rsid w:val="000F77E3"/>
    <w:rsid w:val="00101C0D"/>
    <w:rsid w:val="00104E54"/>
    <w:rsid w:val="001052EC"/>
    <w:rsid w:val="00107E3B"/>
    <w:rsid w:val="00110BE4"/>
    <w:rsid w:val="001121F6"/>
    <w:rsid w:val="00112358"/>
    <w:rsid w:val="00112FF7"/>
    <w:rsid w:val="00117395"/>
    <w:rsid w:val="00125BA6"/>
    <w:rsid w:val="00132E57"/>
    <w:rsid w:val="00133F09"/>
    <w:rsid w:val="00134D6F"/>
    <w:rsid w:val="00134E97"/>
    <w:rsid w:val="001354DC"/>
    <w:rsid w:val="001356EA"/>
    <w:rsid w:val="00137030"/>
    <w:rsid w:val="00140795"/>
    <w:rsid w:val="001411BB"/>
    <w:rsid w:val="0014355B"/>
    <w:rsid w:val="00143EB7"/>
    <w:rsid w:val="00150AD5"/>
    <w:rsid w:val="00150DA6"/>
    <w:rsid w:val="00154162"/>
    <w:rsid w:val="0016250B"/>
    <w:rsid w:val="001629BC"/>
    <w:rsid w:val="00164FFB"/>
    <w:rsid w:val="001677B9"/>
    <w:rsid w:val="001709A1"/>
    <w:rsid w:val="00171380"/>
    <w:rsid w:val="00172CA3"/>
    <w:rsid w:val="001739B8"/>
    <w:rsid w:val="00174A70"/>
    <w:rsid w:val="00177477"/>
    <w:rsid w:val="001774DF"/>
    <w:rsid w:val="00183132"/>
    <w:rsid w:val="001848D2"/>
    <w:rsid w:val="00185BFA"/>
    <w:rsid w:val="0018626C"/>
    <w:rsid w:val="00186EBA"/>
    <w:rsid w:val="00186F05"/>
    <w:rsid w:val="001874EE"/>
    <w:rsid w:val="0018782C"/>
    <w:rsid w:val="00187FBC"/>
    <w:rsid w:val="001945F6"/>
    <w:rsid w:val="00195D04"/>
    <w:rsid w:val="00196D51"/>
    <w:rsid w:val="001A43CA"/>
    <w:rsid w:val="001B32C6"/>
    <w:rsid w:val="001B5801"/>
    <w:rsid w:val="001B747A"/>
    <w:rsid w:val="001C4BF2"/>
    <w:rsid w:val="001C4FCF"/>
    <w:rsid w:val="001C5A8A"/>
    <w:rsid w:val="001C7895"/>
    <w:rsid w:val="001D048C"/>
    <w:rsid w:val="001D07B6"/>
    <w:rsid w:val="001D5480"/>
    <w:rsid w:val="001E0657"/>
    <w:rsid w:val="001E0A60"/>
    <w:rsid w:val="001E5EB2"/>
    <w:rsid w:val="001E6738"/>
    <w:rsid w:val="001F0C18"/>
    <w:rsid w:val="001F61D8"/>
    <w:rsid w:val="002019C0"/>
    <w:rsid w:val="002023AE"/>
    <w:rsid w:val="00204DFF"/>
    <w:rsid w:val="00204F8D"/>
    <w:rsid w:val="002164C8"/>
    <w:rsid w:val="002169EE"/>
    <w:rsid w:val="002170F1"/>
    <w:rsid w:val="002237A3"/>
    <w:rsid w:val="00227813"/>
    <w:rsid w:val="0023032E"/>
    <w:rsid w:val="0023097B"/>
    <w:rsid w:val="00230E27"/>
    <w:rsid w:val="00235EB4"/>
    <w:rsid w:val="002379B7"/>
    <w:rsid w:val="002403DC"/>
    <w:rsid w:val="00240499"/>
    <w:rsid w:val="00246A4F"/>
    <w:rsid w:val="00247D7E"/>
    <w:rsid w:val="00247DFB"/>
    <w:rsid w:val="0025025E"/>
    <w:rsid w:val="00251480"/>
    <w:rsid w:val="00253DDC"/>
    <w:rsid w:val="00253FA4"/>
    <w:rsid w:val="00254D2C"/>
    <w:rsid w:val="00254F81"/>
    <w:rsid w:val="00256E76"/>
    <w:rsid w:val="00256E94"/>
    <w:rsid w:val="00257D02"/>
    <w:rsid w:val="00261274"/>
    <w:rsid w:val="00261FD9"/>
    <w:rsid w:val="0026342B"/>
    <w:rsid w:val="00263E32"/>
    <w:rsid w:val="002660ED"/>
    <w:rsid w:val="00266A59"/>
    <w:rsid w:val="00271BA9"/>
    <w:rsid w:val="002722C7"/>
    <w:rsid w:val="00272E04"/>
    <w:rsid w:val="00273147"/>
    <w:rsid w:val="002736E1"/>
    <w:rsid w:val="00273E2D"/>
    <w:rsid w:val="00276507"/>
    <w:rsid w:val="002769A2"/>
    <w:rsid w:val="00280CD6"/>
    <w:rsid w:val="0028186C"/>
    <w:rsid w:val="00281ACF"/>
    <w:rsid w:val="00285370"/>
    <w:rsid w:val="00286D2E"/>
    <w:rsid w:val="00286F4F"/>
    <w:rsid w:val="00287CD2"/>
    <w:rsid w:val="002911A3"/>
    <w:rsid w:val="00291E73"/>
    <w:rsid w:val="00291FBF"/>
    <w:rsid w:val="00293567"/>
    <w:rsid w:val="00294420"/>
    <w:rsid w:val="002949E7"/>
    <w:rsid w:val="00295BA4"/>
    <w:rsid w:val="00297F0F"/>
    <w:rsid w:val="002A00E6"/>
    <w:rsid w:val="002A1D4C"/>
    <w:rsid w:val="002A21A0"/>
    <w:rsid w:val="002A39F9"/>
    <w:rsid w:val="002A7576"/>
    <w:rsid w:val="002A7BBB"/>
    <w:rsid w:val="002B1B60"/>
    <w:rsid w:val="002B2314"/>
    <w:rsid w:val="002B478F"/>
    <w:rsid w:val="002B73DC"/>
    <w:rsid w:val="002C14C4"/>
    <w:rsid w:val="002C1880"/>
    <w:rsid w:val="002C2C0E"/>
    <w:rsid w:val="002C4A88"/>
    <w:rsid w:val="002C60DB"/>
    <w:rsid w:val="002C7223"/>
    <w:rsid w:val="002D0C56"/>
    <w:rsid w:val="002D1989"/>
    <w:rsid w:val="002D1B6D"/>
    <w:rsid w:val="002D5607"/>
    <w:rsid w:val="002D6D90"/>
    <w:rsid w:val="002D7BCB"/>
    <w:rsid w:val="002E0C43"/>
    <w:rsid w:val="002E260E"/>
    <w:rsid w:val="002E4D63"/>
    <w:rsid w:val="002E551D"/>
    <w:rsid w:val="002E65C5"/>
    <w:rsid w:val="002E7153"/>
    <w:rsid w:val="002F0DCD"/>
    <w:rsid w:val="002F181B"/>
    <w:rsid w:val="002F27C6"/>
    <w:rsid w:val="002F3064"/>
    <w:rsid w:val="002F4199"/>
    <w:rsid w:val="002F5260"/>
    <w:rsid w:val="00303FEC"/>
    <w:rsid w:val="0031175D"/>
    <w:rsid w:val="00311EC6"/>
    <w:rsid w:val="0031364D"/>
    <w:rsid w:val="00315B77"/>
    <w:rsid w:val="0031ABEB"/>
    <w:rsid w:val="0032077A"/>
    <w:rsid w:val="00320FD4"/>
    <w:rsid w:val="0032258C"/>
    <w:rsid w:val="003230B9"/>
    <w:rsid w:val="00324668"/>
    <w:rsid w:val="0032658A"/>
    <w:rsid w:val="00331924"/>
    <w:rsid w:val="00333F0D"/>
    <w:rsid w:val="003345F4"/>
    <w:rsid w:val="00336913"/>
    <w:rsid w:val="00340E87"/>
    <w:rsid w:val="00341141"/>
    <w:rsid w:val="0034305E"/>
    <w:rsid w:val="00345BE3"/>
    <w:rsid w:val="00353663"/>
    <w:rsid w:val="00353C49"/>
    <w:rsid w:val="00354282"/>
    <w:rsid w:val="00354EB5"/>
    <w:rsid w:val="003609DE"/>
    <w:rsid w:val="00361D62"/>
    <w:rsid w:val="003630F6"/>
    <w:rsid w:val="00364770"/>
    <w:rsid w:val="00366354"/>
    <w:rsid w:val="003676CF"/>
    <w:rsid w:val="00370710"/>
    <w:rsid w:val="0037564C"/>
    <w:rsid w:val="003767F0"/>
    <w:rsid w:val="00385891"/>
    <w:rsid w:val="003865BD"/>
    <w:rsid w:val="00386EFC"/>
    <w:rsid w:val="0039447C"/>
    <w:rsid w:val="00394E7A"/>
    <w:rsid w:val="0039598F"/>
    <w:rsid w:val="00396021"/>
    <w:rsid w:val="00397F83"/>
    <w:rsid w:val="003A1DB9"/>
    <w:rsid w:val="003A2649"/>
    <w:rsid w:val="003A3190"/>
    <w:rsid w:val="003A7BC3"/>
    <w:rsid w:val="003B3CFC"/>
    <w:rsid w:val="003B3FBC"/>
    <w:rsid w:val="003B662D"/>
    <w:rsid w:val="003B7608"/>
    <w:rsid w:val="003B7E68"/>
    <w:rsid w:val="003C46BC"/>
    <w:rsid w:val="003C5E33"/>
    <w:rsid w:val="003C631C"/>
    <w:rsid w:val="003D03AF"/>
    <w:rsid w:val="003D138D"/>
    <w:rsid w:val="003D25F1"/>
    <w:rsid w:val="003D3824"/>
    <w:rsid w:val="003D6856"/>
    <w:rsid w:val="003E1786"/>
    <w:rsid w:val="003E278C"/>
    <w:rsid w:val="003E35D7"/>
    <w:rsid w:val="003F072D"/>
    <w:rsid w:val="003F07F1"/>
    <w:rsid w:val="003F29C8"/>
    <w:rsid w:val="003F2FA3"/>
    <w:rsid w:val="004012F7"/>
    <w:rsid w:val="004028E8"/>
    <w:rsid w:val="0040340A"/>
    <w:rsid w:val="00403726"/>
    <w:rsid w:val="004143AA"/>
    <w:rsid w:val="004179E8"/>
    <w:rsid w:val="00420030"/>
    <w:rsid w:val="0042040E"/>
    <w:rsid w:val="00420FBD"/>
    <w:rsid w:val="00427F99"/>
    <w:rsid w:val="00430E62"/>
    <w:rsid w:val="00430F09"/>
    <w:rsid w:val="00434239"/>
    <w:rsid w:val="00440318"/>
    <w:rsid w:val="0044060C"/>
    <w:rsid w:val="00440668"/>
    <w:rsid w:val="00440D88"/>
    <w:rsid w:val="00441BCA"/>
    <w:rsid w:val="004458A8"/>
    <w:rsid w:val="00447EFF"/>
    <w:rsid w:val="004544A2"/>
    <w:rsid w:val="00454EBB"/>
    <w:rsid w:val="00456096"/>
    <w:rsid w:val="004571EB"/>
    <w:rsid w:val="00463388"/>
    <w:rsid w:val="004634D9"/>
    <w:rsid w:val="00465785"/>
    <w:rsid w:val="004677A5"/>
    <w:rsid w:val="004703D6"/>
    <w:rsid w:val="0047155B"/>
    <w:rsid w:val="00471E05"/>
    <w:rsid w:val="00473608"/>
    <w:rsid w:val="00480899"/>
    <w:rsid w:val="00480AA3"/>
    <w:rsid w:val="00483171"/>
    <w:rsid w:val="00483626"/>
    <w:rsid w:val="0048545B"/>
    <w:rsid w:val="004869B8"/>
    <w:rsid w:val="0048740E"/>
    <w:rsid w:val="00487F02"/>
    <w:rsid w:val="004932D8"/>
    <w:rsid w:val="00493D8F"/>
    <w:rsid w:val="00493E6C"/>
    <w:rsid w:val="0049405C"/>
    <w:rsid w:val="0049624C"/>
    <w:rsid w:val="004979C2"/>
    <w:rsid w:val="004A0DB6"/>
    <w:rsid w:val="004A347A"/>
    <w:rsid w:val="004A4B01"/>
    <w:rsid w:val="004A4B89"/>
    <w:rsid w:val="004A6D3B"/>
    <w:rsid w:val="004B31E5"/>
    <w:rsid w:val="004C2872"/>
    <w:rsid w:val="004C2933"/>
    <w:rsid w:val="004C49D5"/>
    <w:rsid w:val="004C4E7C"/>
    <w:rsid w:val="004D27DD"/>
    <w:rsid w:val="004D291C"/>
    <w:rsid w:val="004D2EED"/>
    <w:rsid w:val="004D6833"/>
    <w:rsid w:val="004E0DE0"/>
    <w:rsid w:val="004E114E"/>
    <w:rsid w:val="004E3AD9"/>
    <w:rsid w:val="004E61CC"/>
    <w:rsid w:val="004F0880"/>
    <w:rsid w:val="004F5305"/>
    <w:rsid w:val="004F70BB"/>
    <w:rsid w:val="0050128B"/>
    <w:rsid w:val="005029DB"/>
    <w:rsid w:val="005046E8"/>
    <w:rsid w:val="00506732"/>
    <w:rsid w:val="0051094D"/>
    <w:rsid w:val="005117CE"/>
    <w:rsid w:val="005119EB"/>
    <w:rsid w:val="00511F8F"/>
    <w:rsid w:val="00514505"/>
    <w:rsid w:val="00517C4F"/>
    <w:rsid w:val="0052106F"/>
    <w:rsid w:val="00521853"/>
    <w:rsid w:val="00521BB8"/>
    <w:rsid w:val="0052385D"/>
    <w:rsid w:val="00526D10"/>
    <w:rsid w:val="00527133"/>
    <w:rsid w:val="0052766F"/>
    <w:rsid w:val="0053156A"/>
    <w:rsid w:val="00531E77"/>
    <w:rsid w:val="00534565"/>
    <w:rsid w:val="0054254E"/>
    <w:rsid w:val="00542B05"/>
    <w:rsid w:val="00542B82"/>
    <w:rsid w:val="0054380E"/>
    <w:rsid w:val="005438F4"/>
    <w:rsid w:val="00546512"/>
    <w:rsid w:val="00546765"/>
    <w:rsid w:val="00547523"/>
    <w:rsid w:val="005505BC"/>
    <w:rsid w:val="005516B2"/>
    <w:rsid w:val="00560182"/>
    <w:rsid w:val="00561654"/>
    <w:rsid w:val="005626BE"/>
    <w:rsid w:val="005649FE"/>
    <w:rsid w:val="00566BBD"/>
    <w:rsid w:val="005678D6"/>
    <w:rsid w:val="00571841"/>
    <w:rsid w:val="005722EB"/>
    <w:rsid w:val="005724E3"/>
    <w:rsid w:val="00572935"/>
    <w:rsid w:val="00572FAE"/>
    <w:rsid w:val="005732FD"/>
    <w:rsid w:val="00577389"/>
    <w:rsid w:val="0057765A"/>
    <w:rsid w:val="00577ACC"/>
    <w:rsid w:val="00581FFD"/>
    <w:rsid w:val="00583243"/>
    <w:rsid w:val="00584780"/>
    <w:rsid w:val="005860B5"/>
    <w:rsid w:val="00587F8A"/>
    <w:rsid w:val="00590781"/>
    <w:rsid w:val="00591502"/>
    <w:rsid w:val="005918C1"/>
    <w:rsid w:val="00591B86"/>
    <w:rsid w:val="0059643D"/>
    <w:rsid w:val="0059659B"/>
    <w:rsid w:val="005973A8"/>
    <w:rsid w:val="005A27E5"/>
    <w:rsid w:val="005A3054"/>
    <w:rsid w:val="005A4598"/>
    <w:rsid w:val="005A6478"/>
    <w:rsid w:val="005A6C1E"/>
    <w:rsid w:val="005B2502"/>
    <w:rsid w:val="005C215E"/>
    <w:rsid w:val="005C24A0"/>
    <w:rsid w:val="005C3B8F"/>
    <w:rsid w:val="005C4ED1"/>
    <w:rsid w:val="005C7467"/>
    <w:rsid w:val="005D04FD"/>
    <w:rsid w:val="005D0E91"/>
    <w:rsid w:val="005D21F9"/>
    <w:rsid w:val="005D3DDF"/>
    <w:rsid w:val="005D4348"/>
    <w:rsid w:val="005D580B"/>
    <w:rsid w:val="005D691E"/>
    <w:rsid w:val="005D706E"/>
    <w:rsid w:val="005E5599"/>
    <w:rsid w:val="005E6082"/>
    <w:rsid w:val="005E6C15"/>
    <w:rsid w:val="005E71E3"/>
    <w:rsid w:val="005E789A"/>
    <w:rsid w:val="005F27C2"/>
    <w:rsid w:val="005F6535"/>
    <w:rsid w:val="00600134"/>
    <w:rsid w:val="00601A19"/>
    <w:rsid w:val="00603417"/>
    <w:rsid w:val="006064CD"/>
    <w:rsid w:val="00607061"/>
    <w:rsid w:val="00610277"/>
    <w:rsid w:val="006109DB"/>
    <w:rsid w:val="006110E6"/>
    <w:rsid w:val="00617744"/>
    <w:rsid w:val="0062119F"/>
    <w:rsid w:val="00621BCD"/>
    <w:rsid w:val="006234B9"/>
    <w:rsid w:val="0062437B"/>
    <w:rsid w:val="00624679"/>
    <w:rsid w:val="00624BD2"/>
    <w:rsid w:val="00631772"/>
    <w:rsid w:val="00633499"/>
    <w:rsid w:val="00633B34"/>
    <w:rsid w:val="00634998"/>
    <w:rsid w:val="00634DA4"/>
    <w:rsid w:val="006352BB"/>
    <w:rsid w:val="0064237A"/>
    <w:rsid w:val="00642BC1"/>
    <w:rsid w:val="00642D03"/>
    <w:rsid w:val="00644003"/>
    <w:rsid w:val="0064583C"/>
    <w:rsid w:val="006464A8"/>
    <w:rsid w:val="00647C7A"/>
    <w:rsid w:val="00647FF8"/>
    <w:rsid w:val="006506D8"/>
    <w:rsid w:val="00651356"/>
    <w:rsid w:val="006524D9"/>
    <w:rsid w:val="00653B31"/>
    <w:rsid w:val="00654816"/>
    <w:rsid w:val="0065660D"/>
    <w:rsid w:val="00660C88"/>
    <w:rsid w:val="00661BD2"/>
    <w:rsid w:val="006632F2"/>
    <w:rsid w:val="00663F9C"/>
    <w:rsid w:val="00664FAB"/>
    <w:rsid w:val="00665308"/>
    <w:rsid w:val="00672C3D"/>
    <w:rsid w:val="00672E32"/>
    <w:rsid w:val="0067391A"/>
    <w:rsid w:val="0067594A"/>
    <w:rsid w:val="00675FF5"/>
    <w:rsid w:val="006765AB"/>
    <w:rsid w:val="00677B1B"/>
    <w:rsid w:val="006809D4"/>
    <w:rsid w:val="00681601"/>
    <w:rsid w:val="00682FA5"/>
    <w:rsid w:val="00684595"/>
    <w:rsid w:val="00684687"/>
    <w:rsid w:val="00687485"/>
    <w:rsid w:val="006910EC"/>
    <w:rsid w:val="00691613"/>
    <w:rsid w:val="00694F0E"/>
    <w:rsid w:val="00696A94"/>
    <w:rsid w:val="0069748E"/>
    <w:rsid w:val="006A2218"/>
    <w:rsid w:val="006A3E2B"/>
    <w:rsid w:val="006A7945"/>
    <w:rsid w:val="006A7FDB"/>
    <w:rsid w:val="006B227A"/>
    <w:rsid w:val="006B2623"/>
    <w:rsid w:val="006B28E8"/>
    <w:rsid w:val="006B2B32"/>
    <w:rsid w:val="006B52FF"/>
    <w:rsid w:val="006B5A6A"/>
    <w:rsid w:val="006B780F"/>
    <w:rsid w:val="006D3D50"/>
    <w:rsid w:val="006D493F"/>
    <w:rsid w:val="006E133B"/>
    <w:rsid w:val="006E1765"/>
    <w:rsid w:val="006E1AE5"/>
    <w:rsid w:val="006E3A49"/>
    <w:rsid w:val="006E43BC"/>
    <w:rsid w:val="006E6F90"/>
    <w:rsid w:val="006E703A"/>
    <w:rsid w:val="006E7403"/>
    <w:rsid w:val="006F2185"/>
    <w:rsid w:val="006F27DD"/>
    <w:rsid w:val="006F3D7A"/>
    <w:rsid w:val="006F6A6C"/>
    <w:rsid w:val="006F7ABD"/>
    <w:rsid w:val="00705D29"/>
    <w:rsid w:val="00706F7B"/>
    <w:rsid w:val="00707393"/>
    <w:rsid w:val="00713CDF"/>
    <w:rsid w:val="00714DD7"/>
    <w:rsid w:val="00716025"/>
    <w:rsid w:val="00717C61"/>
    <w:rsid w:val="0072030A"/>
    <w:rsid w:val="007203A4"/>
    <w:rsid w:val="007209AA"/>
    <w:rsid w:val="00722A45"/>
    <w:rsid w:val="007235D8"/>
    <w:rsid w:val="007237D7"/>
    <w:rsid w:val="00725C4B"/>
    <w:rsid w:val="00727C9B"/>
    <w:rsid w:val="007323CF"/>
    <w:rsid w:val="00733EB5"/>
    <w:rsid w:val="0073431A"/>
    <w:rsid w:val="00735168"/>
    <w:rsid w:val="007351F0"/>
    <w:rsid w:val="007374B5"/>
    <w:rsid w:val="0074027B"/>
    <w:rsid w:val="00742E14"/>
    <w:rsid w:val="007442AB"/>
    <w:rsid w:val="00744AD1"/>
    <w:rsid w:val="0075013A"/>
    <w:rsid w:val="00750FAE"/>
    <w:rsid w:val="00751F6E"/>
    <w:rsid w:val="0075364E"/>
    <w:rsid w:val="00755936"/>
    <w:rsid w:val="00755D64"/>
    <w:rsid w:val="00755F41"/>
    <w:rsid w:val="00756707"/>
    <w:rsid w:val="0075687C"/>
    <w:rsid w:val="00757199"/>
    <w:rsid w:val="00757A0A"/>
    <w:rsid w:val="007631A0"/>
    <w:rsid w:val="00764C30"/>
    <w:rsid w:val="0077078C"/>
    <w:rsid w:val="00774947"/>
    <w:rsid w:val="007754A4"/>
    <w:rsid w:val="00780D3D"/>
    <w:rsid w:val="00780D5A"/>
    <w:rsid w:val="0078140C"/>
    <w:rsid w:val="00781CB2"/>
    <w:rsid w:val="00786F9B"/>
    <w:rsid w:val="0078714A"/>
    <w:rsid w:val="0079004F"/>
    <w:rsid w:val="00791D0B"/>
    <w:rsid w:val="007924A8"/>
    <w:rsid w:val="00797640"/>
    <w:rsid w:val="00797882"/>
    <w:rsid w:val="007A3572"/>
    <w:rsid w:val="007A49C6"/>
    <w:rsid w:val="007A4B27"/>
    <w:rsid w:val="007A550F"/>
    <w:rsid w:val="007A79BE"/>
    <w:rsid w:val="007B199E"/>
    <w:rsid w:val="007B354D"/>
    <w:rsid w:val="007B4422"/>
    <w:rsid w:val="007B500A"/>
    <w:rsid w:val="007B535F"/>
    <w:rsid w:val="007C1CDF"/>
    <w:rsid w:val="007C3C52"/>
    <w:rsid w:val="007C7305"/>
    <w:rsid w:val="007D00B4"/>
    <w:rsid w:val="007D1233"/>
    <w:rsid w:val="007D1D47"/>
    <w:rsid w:val="007D2CBD"/>
    <w:rsid w:val="007D3429"/>
    <w:rsid w:val="007D59B7"/>
    <w:rsid w:val="007D5A8C"/>
    <w:rsid w:val="007D5F08"/>
    <w:rsid w:val="007E2172"/>
    <w:rsid w:val="007E329A"/>
    <w:rsid w:val="007E363C"/>
    <w:rsid w:val="007E4A26"/>
    <w:rsid w:val="007E5414"/>
    <w:rsid w:val="007E76C6"/>
    <w:rsid w:val="007F0202"/>
    <w:rsid w:val="007F27E6"/>
    <w:rsid w:val="007F3B8F"/>
    <w:rsid w:val="007F3CD3"/>
    <w:rsid w:val="007F5C02"/>
    <w:rsid w:val="007F5E08"/>
    <w:rsid w:val="007F7418"/>
    <w:rsid w:val="0080217A"/>
    <w:rsid w:val="00802D84"/>
    <w:rsid w:val="008042A4"/>
    <w:rsid w:val="00804DC3"/>
    <w:rsid w:val="008100B1"/>
    <w:rsid w:val="00811670"/>
    <w:rsid w:val="008149D9"/>
    <w:rsid w:val="008157BE"/>
    <w:rsid w:val="00815BE7"/>
    <w:rsid w:val="00815FA6"/>
    <w:rsid w:val="00823094"/>
    <w:rsid w:val="00824A17"/>
    <w:rsid w:val="00825303"/>
    <w:rsid w:val="00826628"/>
    <w:rsid w:val="00826BCF"/>
    <w:rsid w:val="00827040"/>
    <w:rsid w:val="00830725"/>
    <w:rsid w:val="008310C9"/>
    <w:rsid w:val="00835ED6"/>
    <w:rsid w:val="00840BE2"/>
    <w:rsid w:val="008413C8"/>
    <w:rsid w:val="00841C00"/>
    <w:rsid w:val="00843475"/>
    <w:rsid w:val="0084387F"/>
    <w:rsid w:val="00845DA3"/>
    <w:rsid w:val="00846771"/>
    <w:rsid w:val="0084755C"/>
    <w:rsid w:val="0085016A"/>
    <w:rsid w:val="00850364"/>
    <w:rsid w:val="008518D8"/>
    <w:rsid w:val="00851EC1"/>
    <w:rsid w:val="00853ED6"/>
    <w:rsid w:val="0085415B"/>
    <w:rsid w:val="00860ADF"/>
    <w:rsid w:val="00864397"/>
    <w:rsid w:val="008643F1"/>
    <w:rsid w:val="00866302"/>
    <w:rsid w:val="00866522"/>
    <w:rsid w:val="008719B1"/>
    <w:rsid w:val="00872A39"/>
    <w:rsid w:val="0087705D"/>
    <w:rsid w:val="00882EB4"/>
    <w:rsid w:val="00883DF2"/>
    <w:rsid w:val="0088479D"/>
    <w:rsid w:val="00885E3E"/>
    <w:rsid w:val="00887775"/>
    <w:rsid w:val="00892881"/>
    <w:rsid w:val="00895A1E"/>
    <w:rsid w:val="00895F72"/>
    <w:rsid w:val="008965E7"/>
    <w:rsid w:val="008975DD"/>
    <w:rsid w:val="008A23D8"/>
    <w:rsid w:val="008A3041"/>
    <w:rsid w:val="008A3583"/>
    <w:rsid w:val="008A4210"/>
    <w:rsid w:val="008A4A8E"/>
    <w:rsid w:val="008A4C4E"/>
    <w:rsid w:val="008A5255"/>
    <w:rsid w:val="008A5E3B"/>
    <w:rsid w:val="008B38E9"/>
    <w:rsid w:val="008B478C"/>
    <w:rsid w:val="008B5942"/>
    <w:rsid w:val="008B7327"/>
    <w:rsid w:val="008B79E1"/>
    <w:rsid w:val="008C00C9"/>
    <w:rsid w:val="008C077C"/>
    <w:rsid w:val="008C1837"/>
    <w:rsid w:val="008C2537"/>
    <w:rsid w:val="008C5F3B"/>
    <w:rsid w:val="008D0FC7"/>
    <w:rsid w:val="008D1375"/>
    <w:rsid w:val="008D216A"/>
    <w:rsid w:val="008E1F32"/>
    <w:rsid w:val="008E398E"/>
    <w:rsid w:val="008E66BD"/>
    <w:rsid w:val="008E74C8"/>
    <w:rsid w:val="008F032C"/>
    <w:rsid w:val="008F1B74"/>
    <w:rsid w:val="008F1FF8"/>
    <w:rsid w:val="008F5FC4"/>
    <w:rsid w:val="009005B9"/>
    <w:rsid w:val="00900A6A"/>
    <w:rsid w:val="00902B93"/>
    <w:rsid w:val="009033DA"/>
    <w:rsid w:val="00903BCD"/>
    <w:rsid w:val="00904D7D"/>
    <w:rsid w:val="00904F2F"/>
    <w:rsid w:val="009061DE"/>
    <w:rsid w:val="00907D34"/>
    <w:rsid w:val="009120A1"/>
    <w:rsid w:val="00913CA3"/>
    <w:rsid w:val="00914B07"/>
    <w:rsid w:val="00914C0F"/>
    <w:rsid w:val="00916200"/>
    <w:rsid w:val="0091697E"/>
    <w:rsid w:val="00917016"/>
    <w:rsid w:val="00920B3B"/>
    <w:rsid w:val="009213CF"/>
    <w:rsid w:val="00923D92"/>
    <w:rsid w:val="00925720"/>
    <w:rsid w:val="00926A0D"/>
    <w:rsid w:val="00927E76"/>
    <w:rsid w:val="009324F2"/>
    <w:rsid w:val="00935D19"/>
    <w:rsid w:val="00936661"/>
    <w:rsid w:val="009369B8"/>
    <w:rsid w:val="00937106"/>
    <w:rsid w:val="00937D49"/>
    <w:rsid w:val="0094317E"/>
    <w:rsid w:val="00945795"/>
    <w:rsid w:val="00947C2D"/>
    <w:rsid w:val="00950A5D"/>
    <w:rsid w:val="0095424C"/>
    <w:rsid w:val="00956DD5"/>
    <w:rsid w:val="009605A0"/>
    <w:rsid w:val="00960BB8"/>
    <w:rsid w:val="00961CE6"/>
    <w:rsid w:val="009628FF"/>
    <w:rsid w:val="009649F8"/>
    <w:rsid w:val="00965B4F"/>
    <w:rsid w:val="00970C29"/>
    <w:rsid w:val="00970E2D"/>
    <w:rsid w:val="00971DCF"/>
    <w:rsid w:val="00981C0E"/>
    <w:rsid w:val="00981E01"/>
    <w:rsid w:val="0098319C"/>
    <w:rsid w:val="009834B8"/>
    <w:rsid w:val="00984AAF"/>
    <w:rsid w:val="00992277"/>
    <w:rsid w:val="00994881"/>
    <w:rsid w:val="0099629E"/>
    <w:rsid w:val="0099714B"/>
    <w:rsid w:val="009A0C3A"/>
    <w:rsid w:val="009A13A8"/>
    <w:rsid w:val="009A3F9E"/>
    <w:rsid w:val="009A5AFF"/>
    <w:rsid w:val="009A60DF"/>
    <w:rsid w:val="009A66AB"/>
    <w:rsid w:val="009B0F2A"/>
    <w:rsid w:val="009B2407"/>
    <w:rsid w:val="009B519A"/>
    <w:rsid w:val="009B5789"/>
    <w:rsid w:val="009B7B2C"/>
    <w:rsid w:val="009C0C08"/>
    <w:rsid w:val="009C0D66"/>
    <w:rsid w:val="009C0F58"/>
    <w:rsid w:val="009C2276"/>
    <w:rsid w:val="009C32E8"/>
    <w:rsid w:val="009C453C"/>
    <w:rsid w:val="009C5305"/>
    <w:rsid w:val="009C6E0C"/>
    <w:rsid w:val="009C6EA8"/>
    <w:rsid w:val="009D15C8"/>
    <w:rsid w:val="009D1F6C"/>
    <w:rsid w:val="009D28AD"/>
    <w:rsid w:val="009D3D56"/>
    <w:rsid w:val="009D5394"/>
    <w:rsid w:val="009D5E16"/>
    <w:rsid w:val="009D6BF5"/>
    <w:rsid w:val="009E2232"/>
    <w:rsid w:val="009E32E1"/>
    <w:rsid w:val="009E4378"/>
    <w:rsid w:val="009E4448"/>
    <w:rsid w:val="009E45CC"/>
    <w:rsid w:val="009F0462"/>
    <w:rsid w:val="009F15DF"/>
    <w:rsid w:val="009F1CE9"/>
    <w:rsid w:val="009F22E7"/>
    <w:rsid w:val="009F273D"/>
    <w:rsid w:val="009F2B87"/>
    <w:rsid w:val="009F3017"/>
    <w:rsid w:val="009F4DF5"/>
    <w:rsid w:val="009F73D2"/>
    <w:rsid w:val="00A00FA0"/>
    <w:rsid w:val="00A03694"/>
    <w:rsid w:val="00A040F4"/>
    <w:rsid w:val="00A05C11"/>
    <w:rsid w:val="00A06DDF"/>
    <w:rsid w:val="00A108AF"/>
    <w:rsid w:val="00A13979"/>
    <w:rsid w:val="00A16788"/>
    <w:rsid w:val="00A20ACB"/>
    <w:rsid w:val="00A21346"/>
    <w:rsid w:val="00A21C9E"/>
    <w:rsid w:val="00A238D8"/>
    <w:rsid w:val="00A245CB"/>
    <w:rsid w:val="00A26D2D"/>
    <w:rsid w:val="00A3116B"/>
    <w:rsid w:val="00A3212C"/>
    <w:rsid w:val="00A34745"/>
    <w:rsid w:val="00A37F83"/>
    <w:rsid w:val="00A425BE"/>
    <w:rsid w:val="00A43418"/>
    <w:rsid w:val="00A44315"/>
    <w:rsid w:val="00A45928"/>
    <w:rsid w:val="00A46208"/>
    <w:rsid w:val="00A46F6B"/>
    <w:rsid w:val="00A51EEA"/>
    <w:rsid w:val="00A537A6"/>
    <w:rsid w:val="00A603ED"/>
    <w:rsid w:val="00A605ED"/>
    <w:rsid w:val="00A607EE"/>
    <w:rsid w:val="00A6498D"/>
    <w:rsid w:val="00A64BC9"/>
    <w:rsid w:val="00A64EEA"/>
    <w:rsid w:val="00A64F45"/>
    <w:rsid w:val="00A664A7"/>
    <w:rsid w:val="00A66F81"/>
    <w:rsid w:val="00A70649"/>
    <w:rsid w:val="00A73374"/>
    <w:rsid w:val="00A7450F"/>
    <w:rsid w:val="00A771F9"/>
    <w:rsid w:val="00A774E5"/>
    <w:rsid w:val="00A800B2"/>
    <w:rsid w:val="00A80BD5"/>
    <w:rsid w:val="00A8175F"/>
    <w:rsid w:val="00A859FA"/>
    <w:rsid w:val="00A900D9"/>
    <w:rsid w:val="00A90D35"/>
    <w:rsid w:val="00A91C5C"/>
    <w:rsid w:val="00A92B36"/>
    <w:rsid w:val="00A93503"/>
    <w:rsid w:val="00A96667"/>
    <w:rsid w:val="00A97AD9"/>
    <w:rsid w:val="00AA0281"/>
    <w:rsid w:val="00AA229D"/>
    <w:rsid w:val="00AA261B"/>
    <w:rsid w:val="00AA4637"/>
    <w:rsid w:val="00AA7A69"/>
    <w:rsid w:val="00AB0050"/>
    <w:rsid w:val="00AB178C"/>
    <w:rsid w:val="00AB1D19"/>
    <w:rsid w:val="00AB4D2B"/>
    <w:rsid w:val="00AB7009"/>
    <w:rsid w:val="00AC12E1"/>
    <w:rsid w:val="00AC211A"/>
    <w:rsid w:val="00AC42C9"/>
    <w:rsid w:val="00AD0464"/>
    <w:rsid w:val="00AD275F"/>
    <w:rsid w:val="00AD2CF2"/>
    <w:rsid w:val="00AD3790"/>
    <w:rsid w:val="00AD4886"/>
    <w:rsid w:val="00AD6870"/>
    <w:rsid w:val="00AD736F"/>
    <w:rsid w:val="00AE02A4"/>
    <w:rsid w:val="00AE0ADC"/>
    <w:rsid w:val="00AE0F5B"/>
    <w:rsid w:val="00AE1AA2"/>
    <w:rsid w:val="00AE3806"/>
    <w:rsid w:val="00AE45AA"/>
    <w:rsid w:val="00AE6255"/>
    <w:rsid w:val="00AF0A57"/>
    <w:rsid w:val="00B0045E"/>
    <w:rsid w:val="00B039B2"/>
    <w:rsid w:val="00B10880"/>
    <w:rsid w:val="00B11A02"/>
    <w:rsid w:val="00B120D9"/>
    <w:rsid w:val="00B14E7B"/>
    <w:rsid w:val="00B151E0"/>
    <w:rsid w:val="00B20A3A"/>
    <w:rsid w:val="00B22E4C"/>
    <w:rsid w:val="00B23FED"/>
    <w:rsid w:val="00B2626D"/>
    <w:rsid w:val="00B26288"/>
    <w:rsid w:val="00B349EA"/>
    <w:rsid w:val="00B34B51"/>
    <w:rsid w:val="00B37A8B"/>
    <w:rsid w:val="00B42057"/>
    <w:rsid w:val="00B444E5"/>
    <w:rsid w:val="00B46AF0"/>
    <w:rsid w:val="00B511AA"/>
    <w:rsid w:val="00B52D26"/>
    <w:rsid w:val="00B56075"/>
    <w:rsid w:val="00B56324"/>
    <w:rsid w:val="00B5709F"/>
    <w:rsid w:val="00B60459"/>
    <w:rsid w:val="00B61129"/>
    <w:rsid w:val="00B623B8"/>
    <w:rsid w:val="00B63339"/>
    <w:rsid w:val="00B63A3C"/>
    <w:rsid w:val="00B66180"/>
    <w:rsid w:val="00B66DA4"/>
    <w:rsid w:val="00B734BF"/>
    <w:rsid w:val="00B746A8"/>
    <w:rsid w:val="00B75244"/>
    <w:rsid w:val="00B761FA"/>
    <w:rsid w:val="00B80B0D"/>
    <w:rsid w:val="00B8207D"/>
    <w:rsid w:val="00B83990"/>
    <w:rsid w:val="00B8451A"/>
    <w:rsid w:val="00B84962"/>
    <w:rsid w:val="00B84A99"/>
    <w:rsid w:val="00B85440"/>
    <w:rsid w:val="00B85589"/>
    <w:rsid w:val="00B92167"/>
    <w:rsid w:val="00B93DA6"/>
    <w:rsid w:val="00B95E9B"/>
    <w:rsid w:val="00B96974"/>
    <w:rsid w:val="00B97472"/>
    <w:rsid w:val="00BA0823"/>
    <w:rsid w:val="00BA1E4A"/>
    <w:rsid w:val="00BA273B"/>
    <w:rsid w:val="00BA2906"/>
    <w:rsid w:val="00BA41C0"/>
    <w:rsid w:val="00BA555B"/>
    <w:rsid w:val="00BA5672"/>
    <w:rsid w:val="00BB0B04"/>
    <w:rsid w:val="00BB1DD6"/>
    <w:rsid w:val="00BB2232"/>
    <w:rsid w:val="00BB43A2"/>
    <w:rsid w:val="00BB52BD"/>
    <w:rsid w:val="00BB533B"/>
    <w:rsid w:val="00BC1699"/>
    <w:rsid w:val="00BC2CBE"/>
    <w:rsid w:val="00BC3FAD"/>
    <w:rsid w:val="00BC45EE"/>
    <w:rsid w:val="00BC466A"/>
    <w:rsid w:val="00BC468D"/>
    <w:rsid w:val="00BC5483"/>
    <w:rsid w:val="00BC6D10"/>
    <w:rsid w:val="00BC70E3"/>
    <w:rsid w:val="00BC7922"/>
    <w:rsid w:val="00BD011D"/>
    <w:rsid w:val="00BD45EF"/>
    <w:rsid w:val="00BD5428"/>
    <w:rsid w:val="00BE09C6"/>
    <w:rsid w:val="00BE19F2"/>
    <w:rsid w:val="00BE1AF3"/>
    <w:rsid w:val="00BE6981"/>
    <w:rsid w:val="00BF48E5"/>
    <w:rsid w:val="00C01AD1"/>
    <w:rsid w:val="00C05F06"/>
    <w:rsid w:val="00C0616F"/>
    <w:rsid w:val="00C16FE0"/>
    <w:rsid w:val="00C17788"/>
    <w:rsid w:val="00C202D3"/>
    <w:rsid w:val="00C2393F"/>
    <w:rsid w:val="00C25B9D"/>
    <w:rsid w:val="00C30426"/>
    <w:rsid w:val="00C328EE"/>
    <w:rsid w:val="00C32C8F"/>
    <w:rsid w:val="00C36336"/>
    <w:rsid w:val="00C36A50"/>
    <w:rsid w:val="00C371E6"/>
    <w:rsid w:val="00C37FC9"/>
    <w:rsid w:val="00C400EF"/>
    <w:rsid w:val="00C41DC0"/>
    <w:rsid w:val="00C4393F"/>
    <w:rsid w:val="00C44812"/>
    <w:rsid w:val="00C4516A"/>
    <w:rsid w:val="00C46B6A"/>
    <w:rsid w:val="00C471E6"/>
    <w:rsid w:val="00C47AF2"/>
    <w:rsid w:val="00C51200"/>
    <w:rsid w:val="00C56129"/>
    <w:rsid w:val="00C56F50"/>
    <w:rsid w:val="00C6114E"/>
    <w:rsid w:val="00C65C54"/>
    <w:rsid w:val="00C66978"/>
    <w:rsid w:val="00C67D6F"/>
    <w:rsid w:val="00C71699"/>
    <w:rsid w:val="00C71C64"/>
    <w:rsid w:val="00C73638"/>
    <w:rsid w:val="00C746E4"/>
    <w:rsid w:val="00C747AE"/>
    <w:rsid w:val="00C7619E"/>
    <w:rsid w:val="00C76BBD"/>
    <w:rsid w:val="00C77FA1"/>
    <w:rsid w:val="00C80683"/>
    <w:rsid w:val="00C81E69"/>
    <w:rsid w:val="00C865BA"/>
    <w:rsid w:val="00C867DC"/>
    <w:rsid w:val="00C86A5F"/>
    <w:rsid w:val="00C91B82"/>
    <w:rsid w:val="00C92FC7"/>
    <w:rsid w:val="00C962C7"/>
    <w:rsid w:val="00C96F5B"/>
    <w:rsid w:val="00C97105"/>
    <w:rsid w:val="00CA0EA1"/>
    <w:rsid w:val="00CA4C1E"/>
    <w:rsid w:val="00CB04CB"/>
    <w:rsid w:val="00CB11DE"/>
    <w:rsid w:val="00CB289B"/>
    <w:rsid w:val="00CB2B0A"/>
    <w:rsid w:val="00CB4B76"/>
    <w:rsid w:val="00CB6B5A"/>
    <w:rsid w:val="00CC04FB"/>
    <w:rsid w:val="00CC369B"/>
    <w:rsid w:val="00CC4F5C"/>
    <w:rsid w:val="00CD06AC"/>
    <w:rsid w:val="00CD0A11"/>
    <w:rsid w:val="00CD2C93"/>
    <w:rsid w:val="00CD72A3"/>
    <w:rsid w:val="00CE04AF"/>
    <w:rsid w:val="00CE4351"/>
    <w:rsid w:val="00CE62EF"/>
    <w:rsid w:val="00CF02EB"/>
    <w:rsid w:val="00CF1401"/>
    <w:rsid w:val="00CF18F9"/>
    <w:rsid w:val="00CF251B"/>
    <w:rsid w:val="00CF2BC0"/>
    <w:rsid w:val="00CF40F1"/>
    <w:rsid w:val="00CF5C1C"/>
    <w:rsid w:val="00CF6630"/>
    <w:rsid w:val="00CF6A96"/>
    <w:rsid w:val="00D01935"/>
    <w:rsid w:val="00D01951"/>
    <w:rsid w:val="00D10C70"/>
    <w:rsid w:val="00D117F7"/>
    <w:rsid w:val="00D13DF0"/>
    <w:rsid w:val="00D1799D"/>
    <w:rsid w:val="00D206F4"/>
    <w:rsid w:val="00D20F40"/>
    <w:rsid w:val="00D24C45"/>
    <w:rsid w:val="00D3340D"/>
    <w:rsid w:val="00D35A41"/>
    <w:rsid w:val="00D36391"/>
    <w:rsid w:val="00D4015D"/>
    <w:rsid w:val="00D420E3"/>
    <w:rsid w:val="00D42180"/>
    <w:rsid w:val="00D422A4"/>
    <w:rsid w:val="00D47484"/>
    <w:rsid w:val="00D47E42"/>
    <w:rsid w:val="00D51A34"/>
    <w:rsid w:val="00D51FE7"/>
    <w:rsid w:val="00D523F1"/>
    <w:rsid w:val="00D52F6B"/>
    <w:rsid w:val="00D53703"/>
    <w:rsid w:val="00D5458D"/>
    <w:rsid w:val="00D575BA"/>
    <w:rsid w:val="00D618DC"/>
    <w:rsid w:val="00D622E6"/>
    <w:rsid w:val="00D62466"/>
    <w:rsid w:val="00D65247"/>
    <w:rsid w:val="00D65FCF"/>
    <w:rsid w:val="00D704E6"/>
    <w:rsid w:val="00D71558"/>
    <w:rsid w:val="00D7338B"/>
    <w:rsid w:val="00D73555"/>
    <w:rsid w:val="00D7590D"/>
    <w:rsid w:val="00D77EC6"/>
    <w:rsid w:val="00D811D6"/>
    <w:rsid w:val="00D819FB"/>
    <w:rsid w:val="00D85704"/>
    <w:rsid w:val="00D857B7"/>
    <w:rsid w:val="00D86401"/>
    <w:rsid w:val="00D864A3"/>
    <w:rsid w:val="00D932D8"/>
    <w:rsid w:val="00D9345B"/>
    <w:rsid w:val="00D95573"/>
    <w:rsid w:val="00D97FC2"/>
    <w:rsid w:val="00DA0E86"/>
    <w:rsid w:val="00DA14AD"/>
    <w:rsid w:val="00DA27CA"/>
    <w:rsid w:val="00DA3AF5"/>
    <w:rsid w:val="00DA47C9"/>
    <w:rsid w:val="00DA4C8F"/>
    <w:rsid w:val="00DA54C3"/>
    <w:rsid w:val="00DA758E"/>
    <w:rsid w:val="00DA77C9"/>
    <w:rsid w:val="00DB13B3"/>
    <w:rsid w:val="00DB30BD"/>
    <w:rsid w:val="00DB315B"/>
    <w:rsid w:val="00DB5916"/>
    <w:rsid w:val="00DB705E"/>
    <w:rsid w:val="00DC0444"/>
    <w:rsid w:val="00DC0BFF"/>
    <w:rsid w:val="00DC1982"/>
    <w:rsid w:val="00DC3580"/>
    <w:rsid w:val="00DC401E"/>
    <w:rsid w:val="00DC49EF"/>
    <w:rsid w:val="00DC4C47"/>
    <w:rsid w:val="00DC783E"/>
    <w:rsid w:val="00DD070F"/>
    <w:rsid w:val="00DD114C"/>
    <w:rsid w:val="00DD2ED4"/>
    <w:rsid w:val="00DD31FE"/>
    <w:rsid w:val="00DD472A"/>
    <w:rsid w:val="00DE3D84"/>
    <w:rsid w:val="00DE410D"/>
    <w:rsid w:val="00DE4521"/>
    <w:rsid w:val="00DE7F50"/>
    <w:rsid w:val="00DF0FB2"/>
    <w:rsid w:val="00DF117B"/>
    <w:rsid w:val="00DF2C48"/>
    <w:rsid w:val="00DF63F6"/>
    <w:rsid w:val="00DF673E"/>
    <w:rsid w:val="00E023D0"/>
    <w:rsid w:val="00E047A1"/>
    <w:rsid w:val="00E04909"/>
    <w:rsid w:val="00E0554A"/>
    <w:rsid w:val="00E05EC6"/>
    <w:rsid w:val="00E06E44"/>
    <w:rsid w:val="00E0734B"/>
    <w:rsid w:val="00E10D71"/>
    <w:rsid w:val="00E12AE3"/>
    <w:rsid w:val="00E14947"/>
    <w:rsid w:val="00E14CE5"/>
    <w:rsid w:val="00E14D93"/>
    <w:rsid w:val="00E16ACD"/>
    <w:rsid w:val="00E16C99"/>
    <w:rsid w:val="00E17952"/>
    <w:rsid w:val="00E21656"/>
    <w:rsid w:val="00E23A9F"/>
    <w:rsid w:val="00E240B0"/>
    <w:rsid w:val="00E25542"/>
    <w:rsid w:val="00E25E47"/>
    <w:rsid w:val="00E26677"/>
    <w:rsid w:val="00E304E2"/>
    <w:rsid w:val="00E3136A"/>
    <w:rsid w:val="00E33823"/>
    <w:rsid w:val="00E35768"/>
    <w:rsid w:val="00E364C5"/>
    <w:rsid w:val="00E36E32"/>
    <w:rsid w:val="00E37675"/>
    <w:rsid w:val="00E41305"/>
    <w:rsid w:val="00E41D84"/>
    <w:rsid w:val="00E4247D"/>
    <w:rsid w:val="00E458EB"/>
    <w:rsid w:val="00E46100"/>
    <w:rsid w:val="00E506D9"/>
    <w:rsid w:val="00E510F9"/>
    <w:rsid w:val="00E51600"/>
    <w:rsid w:val="00E51E4C"/>
    <w:rsid w:val="00E53307"/>
    <w:rsid w:val="00E54928"/>
    <w:rsid w:val="00E54AFF"/>
    <w:rsid w:val="00E54B56"/>
    <w:rsid w:val="00E608FD"/>
    <w:rsid w:val="00E61F51"/>
    <w:rsid w:val="00E61F8F"/>
    <w:rsid w:val="00E62C49"/>
    <w:rsid w:val="00E62CE5"/>
    <w:rsid w:val="00E700B0"/>
    <w:rsid w:val="00E730B5"/>
    <w:rsid w:val="00E74B3F"/>
    <w:rsid w:val="00E767E3"/>
    <w:rsid w:val="00E76DF4"/>
    <w:rsid w:val="00E77186"/>
    <w:rsid w:val="00E77B9B"/>
    <w:rsid w:val="00E80365"/>
    <w:rsid w:val="00E82E79"/>
    <w:rsid w:val="00E85AA6"/>
    <w:rsid w:val="00E90F72"/>
    <w:rsid w:val="00EA13B3"/>
    <w:rsid w:val="00EA30F5"/>
    <w:rsid w:val="00EA60D3"/>
    <w:rsid w:val="00EA771B"/>
    <w:rsid w:val="00EA7AE7"/>
    <w:rsid w:val="00EB0EA4"/>
    <w:rsid w:val="00EB0F61"/>
    <w:rsid w:val="00EB3D56"/>
    <w:rsid w:val="00EB4D50"/>
    <w:rsid w:val="00EB5A4B"/>
    <w:rsid w:val="00EC11EE"/>
    <w:rsid w:val="00EC1E2B"/>
    <w:rsid w:val="00EC226E"/>
    <w:rsid w:val="00EC7046"/>
    <w:rsid w:val="00ED1494"/>
    <w:rsid w:val="00ED2DEC"/>
    <w:rsid w:val="00ED4D33"/>
    <w:rsid w:val="00ED5C66"/>
    <w:rsid w:val="00ED75E8"/>
    <w:rsid w:val="00EE0493"/>
    <w:rsid w:val="00EE07AC"/>
    <w:rsid w:val="00EE1106"/>
    <w:rsid w:val="00EE46DF"/>
    <w:rsid w:val="00EE487E"/>
    <w:rsid w:val="00EE6271"/>
    <w:rsid w:val="00EE66EB"/>
    <w:rsid w:val="00EE6F98"/>
    <w:rsid w:val="00EE7D49"/>
    <w:rsid w:val="00EF17CF"/>
    <w:rsid w:val="00EF32A4"/>
    <w:rsid w:val="00EF34CB"/>
    <w:rsid w:val="00EF3876"/>
    <w:rsid w:val="00EF3E00"/>
    <w:rsid w:val="00F029A9"/>
    <w:rsid w:val="00F04863"/>
    <w:rsid w:val="00F051A7"/>
    <w:rsid w:val="00F069D5"/>
    <w:rsid w:val="00F10A62"/>
    <w:rsid w:val="00F11831"/>
    <w:rsid w:val="00F14453"/>
    <w:rsid w:val="00F2008A"/>
    <w:rsid w:val="00F23719"/>
    <w:rsid w:val="00F23C21"/>
    <w:rsid w:val="00F23DDA"/>
    <w:rsid w:val="00F24444"/>
    <w:rsid w:val="00F25B12"/>
    <w:rsid w:val="00F26457"/>
    <w:rsid w:val="00F26886"/>
    <w:rsid w:val="00F27F6D"/>
    <w:rsid w:val="00F329FF"/>
    <w:rsid w:val="00F34548"/>
    <w:rsid w:val="00F3502C"/>
    <w:rsid w:val="00F37FEF"/>
    <w:rsid w:val="00F416F5"/>
    <w:rsid w:val="00F426A8"/>
    <w:rsid w:val="00F430E5"/>
    <w:rsid w:val="00F436C7"/>
    <w:rsid w:val="00F43FCE"/>
    <w:rsid w:val="00F45421"/>
    <w:rsid w:val="00F46EF3"/>
    <w:rsid w:val="00F46F0D"/>
    <w:rsid w:val="00F47128"/>
    <w:rsid w:val="00F5255C"/>
    <w:rsid w:val="00F54CB2"/>
    <w:rsid w:val="00F54FF8"/>
    <w:rsid w:val="00F555F3"/>
    <w:rsid w:val="00F5674C"/>
    <w:rsid w:val="00F573D6"/>
    <w:rsid w:val="00F61102"/>
    <w:rsid w:val="00F633FE"/>
    <w:rsid w:val="00F64F1F"/>
    <w:rsid w:val="00F65342"/>
    <w:rsid w:val="00F67937"/>
    <w:rsid w:val="00F6796B"/>
    <w:rsid w:val="00F70D66"/>
    <w:rsid w:val="00F70E65"/>
    <w:rsid w:val="00F717F7"/>
    <w:rsid w:val="00F74422"/>
    <w:rsid w:val="00F74853"/>
    <w:rsid w:val="00F77574"/>
    <w:rsid w:val="00F80186"/>
    <w:rsid w:val="00F86CEA"/>
    <w:rsid w:val="00F9053D"/>
    <w:rsid w:val="00F90CA3"/>
    <w:rsid w:val="00F93410"/>
    <w:rsid w:val="00F96FEA"/>
    <w:rsid w:val="00FA02A1"/>
    <w:rsid w:val="00FA1736"/>
    <w:rsid w:val="00FA46A3"/>
    <w:rsid w:val="00FA544A"/>
    <w:rsid w:val="00FA6388"/>
    <w:rsid w:val="00FA77B7"/>
    <w:rsid w:val="00FB3170"/>
    <w:rsid w:val="00FB5413"/>
    <w:rsid w:val="00FB62B0"/>
    <w:rsid w:val="00FC3CED"/>
    <w:rsid w:val="00FC3D06"/>
    <w:rsid w:val="00FC57CD"/>
    <w:rsid w:val="00FC73BB"/>
    <w:rsid w:val="00FC7C46"/>
    <w:rsid w:val="00FD2885"/>
    <w:rsid w:val="00FD2BA0"/>
    <w:rsid w:val="00FD320D"/>
    <w:rsid w:val="00FE0B8C"/>
    <w:rsid w:val="00FE26AE"/>
    <w:rsid w:val="00FE3AC3"/>
    <w:rsid w:val="00FE5614"/>
    <w:rsid w:val="00FE5625"/>
    <w:rsid w:val="00FE67BA"/>
    <w:rsid w:val="00FF2C16"/>
    <w:rsid w:val="00FF7644"/>
    <w:rsid w:val="01BD314E"/>
    <w:rsid w:val="0B9B1F61"/>
    <w:rsid w:val="0C8726F6"/>
    <w:rsid w:val="101DCEF9"/>
    <w:rsid w:val="10F60A5B"/>
    <w:rsid w:val="1305DBD5"/>
    <w:rsid w:val="195B7FE0"/>
    <w:rsid w:val="1CB40949"/>
    <w:rsid w:val="1F9FF50F"/>
    <w:rsid w:val="255E286C"/>
    <w:rsid w:val="26C869CC"/>
    <w:rsid w:val="2DF9C6C6"/>
    <w:rsid w:val="3246DB8F"/>
    <w:rsid w:val="32C4983C"/>
    <w:rsid w:val="3406C131"/>
    <w:rsid w:val="3AB8889C"/>
    <w:rsid w:val="4144094E"/>
    <w:rsid w:val="4519AEB1"/>
    <w:rsid w:val="4641B532"/>
    <w:rsid w:val="49102549"/>
    <w:rsid w:val="4EA353D1"/>
    <w:rsid w:val="51B372F8"/>
    <w:rsid w:val="52383D8D"/>
    <w:rsid w:val="55CD1A8F"/>
    <w:rsid w:val="5EC97667"/>
    <w:rsid w:val="5F0C69C2"/>
    <w:rsid w:val="627A8E9B"/>
    <w:rsid w:val="640DD76F"/>
    <w:rsid w:val="66A96663"/>
    <w:rsid w:val="67ECFC19"/>
    <w:rsid w:val="6851BAAD"/>
    <w:rsid w:val="710D39FB"/>
    <w:rsid w:val="7154CB47"/>
    <w:rsid w:val="761D17B4"/>
    <w:rsid w:val="7669D854"/>
    <w:rsid w:val="76AF511C"/>
    <w:rsid w:val="79144167"/>
    <w:rsid w:val="7A2831B9"/>
    <w:rsid w:val="7E27ED13"/>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C9D3BCD"/>
  <w15:docId w15:val="{CCC8C967-178B-4177-AD49-86DC5969907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Source Sans 3" w:hAnsi="Source Sans 3" w:eastAsia="Source Sans 3" w:cs="Source Sans 3"/>
        <w:sz w:val="22"/>
        <w:szCs w:val="22"/>
        <w:lang w:val="fr" w:eastAsia="ja-JP"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itre1">
    <w:name w:val="heading 1"/>
    <w:basedOn w:val="Normal"/>
    <w:next w:val="Normal"/>
    <w:uiPriority w:val="9"/>
    <w:qFormat/>
    <w:pPr>
      <w:keepNext/>
      <w:keepLines/>
      <w:pBdr>
        <w:bottom w:val="single" w:color="D8292F" w:sz="4" w:space="12"/>
      </w:pBdr>
      <w:spacing w:before="840" w:after="480" w:line="192" w:lineRule="auto"/>
      <w:ind w:left="720" w:hanging="360"/>
      <w:jc w:val="left"/>
      <w:outlineLvl w:val="0"/>
    </w:pPr>
    <w:rPr>
      <w:smallCaps/>
      <w:sz w:val="44"/>
      <w:szCs w:val="44"/>
    </w:rPr>
  </w:style>
  <w:style w:type="paragraph" w:styleId="Titre2">
    <w:name w:val="heading 2"/>
    <w:basedOn w:val="Normal"/>
    <w:next w:val="Normal"/>
    <w:uiPriority w:val="9"/>
    <w:unhideWhenUsed/>
    <w:qFormat/>
    <w:pPr>
      <w:keepNext/>
      <w:keepLines/>
      <w:spacing w:before="480" w:line="192" w:lineRule="auto"/>
      <w:ind w:left="1440" w:hanging="360"/>
      <w:jc w:val="left"/>
      <w:outlineLvl w:val="1"/>
    </w:pPr>
    <w:rPr>
      <w:rFonts w:ascii="Arial" w:hAnsi="Arial" w:eastAsia="Arial" w:cs="Arial"/>
      <w:b/>
      <w:smallCaps/>
    </w:rPr>
  </w:style>
  <w:style w:type="paragraph" w:styleId="Titre3">
    <w:name w:val="heading 3"/>
    <w:basedOn w:val="Normal"/>
    <w:next w:val="Normal"/>
    <w:uiPriority w:val="9"/>
    <w:unhideWhenUsed/>
    <w:qFormat/>
    <w:pPr>
      <w:keepNext/>
      <w:keepLines/>
      <w:spacing w:before="360" w:line="192" w:lineRule="auto"/>
      <w:ind w:left="2160" w:hanging="360"/>
      <w:jc w:val="left"/>
      <w:outlineLvl w:val="2"/>
    </w:pPr>
    <w:rPr>
      <w:rFonts w:ascii="Arial Black" w:hAnsi="Arial Black" w:eastAsia="Arial Black" w:cs="Arial Black"/>
    </w:rPr>
  </w:style>
  <w:style w:type="paragraph" w:styleId="Titre4">
    <w:name w:val="heading 4"/>
    <w:basedOn w:val="Normal"/>
    <w:next w:val="Normal"/>
    <w:uiPriority w:val="9"/>
    <w:semiHidden/>
    <w:unhideWhenUsed/>
    <w:qFormat/>
    <w:pPr>
      <w:keepNext/>
      <w:keepLines/>
      <w:spacing w:before="240" w:after="60" w:line="192" w:lineRule="auto"/>
      <w:ind w:left="2880" w:hanging="360"/>
      <w:jc w:val="left"/>
      <w:outlineLvl w:val="3"/>
    </w:pPr>
    <w:rPr>
      <w:rFonts w:ascii="Arial Black" w:hAnsi="Arial Black" w:eastAsia="Arial Black" w:cs="Arial Black"/>
      <w:b/>
    </w:rPr>
  </w:style>
  <w:style w:type="paragraph" w:styleId="Titre5">
    <w:name w:val="heading 5"/>
    <w:basedOn w:val="Normal"/>
    <w:next w:val="Normal"/>
    <w:uiPriority w:val="9"/>
    <w:semiHidden/>
    <w:unhideWhenUsed/>
    <w:qFormat/>
    <w:pPr>
      <w:keepNext/>
      <w:keepLines/>
      <w:spacing w:before="240" w:after="60" w:line="192" w:lineRule="auto"/>
      <w:ind w:left="3600" w:hanging="360"/>
      <w:jc w:val="left"/>
      <w:outlineLvl w:val="4"/>
    </w:pPr>
    <w:rPr>
      <w:b/>
      <w:i/>
    </w:rPr>
  </w:style>
  <w:style w:type="paragraph" w:styleId="Titre6">
    <w:name w:val="heading 6"/>
    <w:basedOn w:val="Normal"/>
    <w:next w:val="Normal"/>
    <w:uiPriority w:val="9"/>
    <w:semiHidden/>
    <w:unhideWhenUsed/>
    <w:qFormat/>
    <w:pPr>
      <w:keepNext/>
      <w:keepLines/>
      <w:spacing w:before="40"/>
      <w:jc w:val="left"/>
      <w:outlineLvl w:val="5"/>
    </w:pPr>
    <w:rPr>
      <w:rFonts w:ascii="Arial Black" w:hAnsi="Arial Black" w:eastAsia="Arial Black" w:cs="Arial Black"/>
      <w:color w:val="D8292F"/>
    </w:rPr>
  </w:style>
  <w:style w:type="paragraph" w:styleId="Titre7">
    <w:name w:val="heading 7"/>
    <w:basedOn w:val="Normal0"/>
    <w:next w:val="Normal0"/>
    <w:link w:val="Titre7Car"/>
    <w:uiPriority w:val="10"/>
    <w:semiHidden/>
    <w:qFormat/>
    <w:rsid w:val="0008413F"/>
    <w:pPr>
      <w:keepNext/>
      <w:keepLines/>
      <w:spacing w:before="40"/>
      <w:outlineLvl w:val="6"/>
    </w:pPr>
    <w:rPr>
      <w:rFonts w:eastAsiaTheme="majorEastAsia" w:cstheme="majorBidi"/>
      <w:b/>
      <w:i/>
      <w:iCs/>
      <w:color w:val="D8292F" w:themeColor="text2"/>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Normal0" w:customStyle="1">
    <w:name w:val="Normal0"/>
    <w:qFormat/>
    <w:rsid w:val="006A47E4"/>
  </w:style>
  <w:style w:type="character" w:styleId="Titre7Car" w:customStyle="1">
    <w:name w:val="Titre 7 Car"/>
    <w:basedOn w:val="Policepardfaut"/>
    <w:link w:val="Titre7"/>
    <w:uiPriority w:val="10"/>
    <w:semiHidden/>
    <w:rsid w:val="00AF370B"/>
    <w:rPr>
      <w:rFonts w:eastAsiaTheme="majorEastAsia" w:cstheme="majorBidi"/>
      <w:b/>
      <w:i/>
      <w:iCs/>
      <w:color w:val="D8292F" w:themeColor="text2"/>
      <w:szCs w:val="16"/>
    </w:rPr>
  </w:style>
  <w:style w:type="paragraph" w:styleId="Titre">
    <w:name w:val="Title"/>
    <w:basedOn w:val="Normal"/>
    <w:next w:val="Normal"/>
    <w:uiPriority w:val="10"/>
    <w:qFormat/>
    <w:pPr>
      <w:jc w:val="left"/>
    </w:pPr>
    <w:rPr>
      <w:rFonts w:ascii="Arial Black" w:hAnsi="Arial Black" w:eastAsia="Arial Black" w:cs="Arial Black"/>
      <w:sz w:val="56"/>
      <w:szCs w:val="56"/>
    </w:rPr>
  </w:style>
  <w:style w:type="paragraph" w:styleId="heading10" w:customStyle="1">
    <w:name w:val="heading 10"/>
    <w:basedOn w:val="Normal0"/>
    <w:next w:val="Normal0"/>
    <w:link w:val="Titre1Car"/>
    <w:uiPriority w:val="9"/>
    <w:qFormat/>
    <w:rsid w:val="00BD5F9E"/>
    <w:pPr>
      <w:keepNext/>
      <w:keepLines/>
      <w:numPr>
        <w:numId w:val="4"/>
      </w:numPr>
      <w:pBdr>
        <w:bottom w:val="single" w:color="D8292F" w:themeColor="text2" w:sz="4" w:space="12"/>
      </w:pBdr>
      <w:spacing w:before="840" w:after="480" w:line="192" w:lineRule="auto"/>
      <w:jc w:val="left"/>
      <w:outlineLvl w:val="0"/>
    </w:pPr>
    <w:rPr>
      <w:rFonts w:eastAsiaTheme="majorEastAsia" w:cstheme="minorHAnsi"/>
      <w:caps/>
      <w:sz w:val="44"/>
      <w:szCs w:val="52"/>
    </w:rPr>
  </w:style>
  <w:style w:type="character" w:styleId="Titre1Car" w:customStyle="1">
    <w:name w:val="Titre 1 Car"/>
    <w:basedOn w:val="Policepardfaut"/>
    <w:link w:val="heading10"/>
    <w:uiPriority w:val="9"/>
    <w:rsid w:val="00BD5F9E"/>
    <w:rPr>
      <w:rFonts w:ascii="Source Sans 3" w:hAnsi="Source Sans 3" w:eastAsiaTheme="majorEastAsia" w:cstheme="minorHAnsi"/>
      <w:caps/>
      <w:color w:val="auto"/>
      <w:sz w:val="44"/>
      <w:szCs w:val="52"/>
      <w:lang w:val="fr" w:eastAsia="fr-FR"/>
    </w:rPr>
  </w:style>
  <w:style w:type="paragraph" w:styleId="heading20" w:customStyle="1">
    <w:name w:val="heading 20"/>
    <w:basedOn w:val="Normal0"/>
    <w:next w:val="Normal0"/>
    <w:link w:val="Titre2Car"/>
    <w:uiPriority w:val="9"/>
    <w:unhideWhenUsed/>
    <w:qFormat/>
    <w:rsid w:val="00A95F6B"/>
    <w:pPr>
      <w:keepNext/>
      <w:keepLines/>
      <w:numPr>
        <w:ilvl w:val="1"/>
        <w:numId w:val="4"/>
      </w:numPr>
      <w:spacing w:before="480" w:line="192" w:lineRule="auto"/>
      <w:jc w:val="left"/>
      <w:outlineLvl w:val="1"/>
    </w:pPr>
    <w:rPr>
      <w:rFonts w:asciiTheme="minorHAnsi" w:hAnsiTheme="minorHAnsi" w:eastAsiaTheme="majorEastAsia" w:cstheme="minorHAnsi"/>
      <w:b/>
      <w:bCs/>
      <w:caps/>
      <w:szCs w:val="28"/>
    </w:rPr>
  </w:style>
  <w:style w:type="character" w:styleId="Titre2Car" w:customStyle="1">
    <w:name w:val="Titre 2 Car"/>
    <w:basedOn w:val="Policepardfaut"/>
    <w:link w:val="heading20"/>
    <w:uiPriority w:val="10"/>
    <w:rsid w:val="00A95F6B"/>
    <w:rPr>
      <w:rFonts w:eastAsiaTheme="majorEastAsia" w:cstheme="minorHAnsi"/>
      <w:b/>
      <w:bCs/>
      <w:caps/>
      <w:color w:val="auto"/>
      <w:sz w:val="22"/>
      <w:szCs w:val="28"/>
      <w:lang w:val="fr" w:eastAsia="fr-FR"/>
    </w:rPr>
  </w:style>
  <w:style w:type="paragraph" w:styleId="heading30" w:customStyle="1">
    <w:name w:val="heading 30"/>
    <w:basedOn w:val="Normal0"/>
    <w:next w:val="Normal0"/>
    <w:link w:val="Titre3Car"/>
    <w:uiPriority w:val="9"/>
    <w:unhideWhenUsed/>
    <w:qFormat/>
    <w:rsid w:val="00A95F6B"/>
    <w:pPr>
      <w:keepNext/>
      <w:keepLines/>
      <w:numPr>
        <w:ilvl w:val="2"/>
        <w:numId w:val="4"/>
      </w:numPr>
      <w:spacing w:before="360" w:line="192" w:lineRule="auto"/>
      <w:jc w:val="left"/>
      <w:outlineLvl w:val="2"/>
    </w:pPr>
    <w:rPr>
      <w:rFonts w:asciiTheme="majorHAnsi" w:hAnsiTheme="majorHAnsi" w:eastAsiaTheme="majorEastAsia" w:cstheme="majorBidi"/>
    </w:rPr>
  </w:style>
  <w:style w:type="character" w:styleId="Titre3Car" w:customStyle="1">
    <w:name w:val="Titre 3 Car"/>
    <w:basedOn w:val="Policepardfaut"/>
    <w:link w:val="heading30"/>
    <w:uiPriority w:val="10"/>
    <w:rsid w:val="00A95F6B"/>
    <w:rPr>
      <w:rFonts w:asciiTheme="majorHAnsi" w:hAnsiTheme="majorHAnsi" w:eastAsiaTheme="majorEastAsia" w:cstheme="majorBidi"/>
      <w:color w:val="auto"/>
      <w:sz w:val="22"/>
      <w:szCs w:val="22"/>
      <w:lang w:val="fr" w:eastAsia="fr-FR"/>
    </w:rPr>
  </w:style>
  <w:style w:type="paragraph" w:styleId="heading40" w:customStyle="1">
    <w:name w:val="heading 40"/>
    <w:basedOn w:val="Normal0"/>
    <w:next w:val="Normal0"/>
    <w:link w:val="Titre4Car"/>
    <w:uiPriority w:val="9"/>
    <w:semiHidden/>
    <w:unhideWhenUsed/>
    <w:qFormat/>
    <w:rsid w:val="007A6198"/>
    <w:pPr>
      <w:keepNext/>
      <w:keepLines/>
      <w:numPr>
        <w:ilvl w:val="3"/>
        <w:numId w:val="4"/>
      </w:numPr>
      <w:spacing w:before="240" w:after="60" w:line="192" w:lineRule="auto"/>
      <w:jc w:val="left"/>
      <w:outlineLvl w:val="3"/>
    </w:pPr>
    <w:rPr>
      <w:rFonts w:asciiTheme="majorHAnsi" w:hAnsiTheme="majorHAnsi" w:eastAsiaTheme="majorEastAsia" w:cstheme="minorHAnsi"/>
      <w:b/>
      <w:bCs/>
      <w:szCs w:val="20"/>
    </w:rPr>
  </w:style>
  <w:style w:type="character" w:styleId="Titre4Car" w:customStyle="1">
    <w:name w:val="Titre 4 Car"/>
    <w:basedOn w:val="Policepardfaut"/>
    <w:link w:val="heading40"/>
    <w:uiPriority w:val="10"/>
    <w:rsid w:val="007A6198"/>
    <w:rPr>
      <w:rFonts w:asciiTheme="majorHAnsi" w:hAnsiTheme="majorHAnsi" w:eastAsiaTheme="majorEastAsia" w:cstheme="minorHAnsi"/>
      <w:b/>
      <w:bCs/>
      <w:color w:val="auto"/>
      <w:sz w:val="22"/>
      <w:lang w:val="fr" w:eastAsia="fr-FR"/>
    </w:rPr>
  </w:style>
  <w:style w:type="paragraph" w:styleId="heading50" w:customStyle="1">
    <w:name w:val="heading 50"/>
    <w:basedOn w:val="Normal0"/>
    <w:next w:val="Normal0"/>
    <w:link w:val="Titre5Car"/>
    <w:uiPriority w:val="9"/>
    <w:semiHidden/>
    <w:unhideWhenUsed/>
    <w:qFormat/>
    <w:rsid w:val="00A50683"/>
    <w:pPr>
      <w:keepNext/>
      <w:keepLines/>
      <w:numPr>
        <w:ilvl w:val="4"/>
        <w:numId w:val="4"/>
      </w:numPr>
      <w:spacing w:before="240" w:after="60" w:line="192" w:lineRule="auto"/>
      <w:jc w:val="left"/>
      <w:outlineLvl w:val="4"/>
    </w:pPr>
    <w:rPr>
      <w:rFonts w:eastAsiaTheme="majorEastAsia" w:cstheme="majorBidi"/>
      <w:b/>
      <w:i/>
      <w:iCs/>
    </w:rPr>
  </w:style>
  <w:style w:type="character" w:styleId="Titre5Car" w:customStyle="1">
    <w:name w:val="Titre 5 Car"/>
    <w:basedOn w:val="Policepardfaut"/>
    <w:link w:val="heading50"/>
    <w:uiPriority w:val="10"/>
    <w:rsid w:val="00A50683"/>
    <w:rPr>
      <w:rFonts w:ascii="Source Sans 3" w:hAnsi="Source Sans 3" w:eastAsiaTheme="majorEastAsia" w:cstheme="majorBidi"/>
      <w:b/>
      <w:i/>
      <w:iCs/>
      <w:color w:val="auto"/>
      <w:sz w:val="22"/>
      <w:szCs w:val="22"/>
      <w:lang w:val="fr" w:eastAsia="fr-FR"/>
    </w:rPr>
  </w:style>
  <w:style w:type="paragraph" w:styleId="heading60" w:customStyle="1">
    <w:name w:val="heading 60"/>
    <w:basedOn w:val="Normal0"/>
    <w:next w:val="Normal0"/>
    <w:link w:val="Titre6Car"/>
    <w:uiPriority w:val="9"/>
    <w:semiHidden/>
    <w:unhideWhenUsed/>
    <w:qFormat/>
    <w:rsid w:val="0008413F"/>
    <w:pPr>
      <w:keepNext/>
      <w:keepLines/>
      <w:spacing w:before="40"/>
      <w:jc w:val="left"/>
      <w:outlineLvl w:val="5"/>
    </w:pPr>
    <w:rPr>
      <w:rFonts w:asciiTheme="majorHAnsi" w:hAnsiTheme="majorHAnsi" w:eastAsiaTheme="majorEastAsia" w:cstheme="majorBidi"/>
      <w:color w:val="D8292F" w:themeColor="text2"/>
    </w:rPr>
  </w:style>
  <w:style w:type="character" w:styleId="Titre6Car" w:customStyle="1">
    <w:name w:val="Titre 6 Car"/>
    <w:basedOn w:val="Policepardfaut"/>
    <w:link w:val="heading60"/>
    <w:uiPriority w:val="10"/>
    <w:semiHidden/>
    <w:rsid w:val="00AF370B"/>
    <w:rPr>
      <w:rFonts w:asciiTheme="majorHAnsi" w:hAnsiTheme="majorHAnsi" w:eastAsiaTheme="majorEastAsia" w:cstheme="majorBidi"/>
      <w:color w:val="D8292F" w:themeColor="text2"/>
      <w:szCs w:val="16"/>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paragraph" w:styleId="Title0" w:customStyle="1">
    <w:name w:val="Title0"/>
    <w:basedOn w:val="Normal0"/>
    <w:next w:val="Normal0"/>
    <w:link w:val="TitreCar"/>
    <w:uiPriority w:val="10"/>
    <w:qFormat/>
    <w:rsid w:val="00021188"/>
    <w:pPr>
      <w:contextualSpacing/>
      <w:jc w:val="left"/>
    </w:pPr>
    <w:rPr>
      <w:rFonts w:asciiTheme="majorHAnsi" w:hAnsiTheme="majorHAnsi" w:eastAsiaTheme="majorEastAsia" w:cstheme="majorBidi"/>
      <w:spacing w:val="-10"/>
      <w:kern w:val="28"/>
      <w:sz w:val="56"/>
      <w:szCs w:val="56"/>
    </w:rPr>
  </w:style>
  <w:style w:type="character" w:styleId="TitreCar" w:customStyle="1">
    <w:name w:val="Titre Car"/>
    <w:basedOn w:val="Policepardfaut"/>
    <w:link w:val="Title0"/>
    <w:uiPriority w:val="10"/>
    <w:semiHidden/>
    <w:rsid w:val="00AF370B"/>
    <w:rPr>
      <w:rFonts w:asciiTheme="majorHAnsi" w:hAnsiTheme="majorHAnsi" w:eastAsiaTheme="majorEastAsia" w:cstheme="majorBidi"/>
      <w:spacing w:val="-10"/>
      <w:kern w:val="28"/>
      <w:sz w:val="56"/>
      <w:szCs w:val="56"/>
    </w:rPr>
  </w:style>
  <w:style w:type="table" w:styleId="TableNormal0" w:customStyle="1">
    <w:name w:val="Table Normal0"/>
    <w:tblPr>
      <w:tblCellMar>
        <w:top w:w="0" w:type="dxa"/>
        <w:left w:w="0" w:type="dxa"/>
        <w:bottom w:w="0" w:type="dxa"/>
        <w:right w:w="0" w:type="dxa"/>
      </w:tblCellMar>
    </w:tblPr>
  </w:style>
  <w:style w:type="paragraph" w:styleId="Adressedestinataire">
    <w:name w:val="envelope address"/>
    <w:basedOn w:val="Normal0"/>
    <w:uiPriority w:val="99"/>
    <w:semiHidden/>
    <w:rsid w:val="00D37B11"/>
    <w:pPr>
      <w:ind w:left="4536" w:right="567"/>
    </w:pPr>
    <w:rPr>
      <w:rFonts w:eastAsiaTheme="majorEastAsia" w:cstheme="majorBidi"/>
      <w:szCs w:val="24"/>
    </w:rPr>
  </w:style>
  <w:style w:type="paragraph" w:styleId="En-tte">
    <w:name w:val="header"/>
    <w:basedOn w:val="Normal0"/>
    <w:link w:val="En-tteCar"/>
    <w:uiPriority w:val="99"/>
    <w:rsid w:val="00B21479"/>
    <w:pPr>
      <w:tabs>
        <w:tab w:val="center" w:pos="4536"/>
        <w:tab w:val="right" w:pos="7655"/>
      </w:tabs>
      <w:jc w:val="right"/>
    </w:pPr>
    <w:rPr>
      <w:caps/>
      <w:noProof/>
      <w:color w:val="808080" w:themeColor="background1" w:themeShade="80"/>
      <w:sz w:val="14"/>
    </w:rPr>
  </w:style>
  <w:style w:type="character" w:styleId="En-tteCar" w:customStyle="1">
    <w:name w:val="En-tête Car"/>
    <w:basedOn w:val="Policepardfaut"/>
    <w:link w:val="En-tte"/>
    <w:uiPriority w:val="99"/>
    <w:rsid w:val="00B21479"/>
    <w:rPr>
      <w:rFonts w:cs="Arial"/>
      <w:caps/>
      <w:noProof/>
      <w:color w:val="808080" w:themeColor="background1" w:themeShade="80"/>
      <w:sz w:val="14"/>
      <w:szCs w:val="16"/>
    </w:rPr>
  </w:style>
  <w:style w:type="paragraph" w:styleId="Pieddepage">
    <w:name w:val="footer"/>
    <w:basedOn w:val="Normal0"/>
    <w:link w:val="PieddepageCar"/>
    <w:uiPriority w:val="87"/>
    <w:semiHidden/>
    <w:rsid w:val="00AF5201"/>
    <w:pPr>
      <w:tabs>
        <w:tab w:val="center" w:pos="4536"/>
        <w:tab w:val="right" w:pos="7938"/>
      </w:tabs>
      <w:ind w:right="1134"/>
      <w:contextualSpacing/>
    </w:pPr>
    <w:rPr>
      <w:noProof/>
      <w:color w:val="808080" w:themeColor="background1" w:themeShade="80"/>
      <w:sz w:val="14"/>
      <w:szCs w:val="18"/>
    </w:rPr>
  </w:style>
  <w:style w:type="character" w:styleId="PieddepageCar" w:customStyle="1">
    <w:name w:val="Pied de page Car"/>
    <w:basedOn w:val="Policepardfaut"/>
    <w:link w:val="Pieddepage"/>
    <w:uiPriority w:val="87"/>
    <w:semiHidden/>
    <w:rsid w:val="00AF5201"/>
    <w:rPr>
      <w:rFonts w:cs="Arial"/>
      <w:noProof/>
      <w:color w:val="808080" w:themeColor="background1" w:themeShade="80"/>
      <w:sz w:val="14"/>
      <w:szCs w:val="18"/>
    </w:rPr>
  </w:style>
  <w:style w:type="character" w:styleId="lev">
    <w:name w:val="Strong"/>
    <w:aliases w:val="(Gras)"/>
    <w:basedOn w:val="Policepardfaut"/>
    <w:uiPriority w:val="22"/>
    <w:qFormat/>
    <w:rsid w:val="00892491"/>
    <w:rPr>
      <w:b/>
      <w:bCs/>
    </w:rPr>
  </w:style>
  <w:style w:type="paragraph" w:styleId="Textedebulles">
    <w:name w:val="Balloon Text"/>
    <w:basedOn w:val="Normal0"/>
    <w:link w:val="TextedebullesCar"/>
    <w:uiPriority w:val="99"/>
    <w:semiHidden/>
    <w:unhideWhenUsed/>
    <w:rsid w:val="00892491"/>
    <w:rPr>
      <w:rFonts w:ascii="Segoe UI" w:hAnsi="Segoe UI" w:cs="Segoe UI"/>
      <w:szCs w:val="18"/>
    </w:rPr>
  </w:style>
  <w:style w:type="character" w:styleId="TextedebullesCar" w:customStyle="1">
    <w:name w:val="Texte de bulles Car"/>
    <w:basedOn w:val="Policepardfaut"/>
    <w:link w:val="Textedebulles"/>
    <w:uiPriority w:val="99"/>
    <w:semiHidden/>
    <w:rsid w:val="00892491"/>
    <w:rPr>
      <w:rFonts w:ascii="Segoe UI" w:hAnsi="Segoe UI" w:cs="Segoe UI"/>
      <w:sz w:val="18"/>
      <w:szCs w:val="18"/>
    </w:rPr>
  </w:style>
  <w:style w:type="character" w:styleId="Textedelespacerserv">
    <w:name w:val="Placeholder Text"/>
    <w:basedOn w:val="Policepardfaut"/>
    <w:uiPriority w:val="98"/>
    <w:rsid w:val="00615BFA"/>
    <w:rPr>
      <w:color w:val="808080"/>
      <w:bdr w:val="none" w:color="auto" w:sz="0" w:space="0"/>
      <w:shd w:val="clear" w:color="auto" w:fill="FFFFCC"/>
    </w:rPr>
  </w:style>
  <w:style w:type="paragraph" w:styleId="Date">
    <w:name w:val="Date"/>
    <w:basedOn w:val="Normal0"/>
    <w:next w:val="Normal0"/>
    <w:link w:val="DateCar"/>
    <w:uiPriority w:val="79"/>
    <w:rsid w:val="00785960"/>
  </w:style>
  <w:style w:type="character" w:styleId="DateCar" w:customStyle="1">
    <w:name w:val="Date Car"/>
    <w:basedOn w:val="Policepardfaut"/>
    <w:link w:val="Date"/>
    <w:uiPriority w:val="79"/>
    <w:rsid w:val="00080C3B"/>
    <w:rPr>
      <w:sz w:val="20"/>
    </w:rPr>
  </w:style>
  <w:style w:type="paragraph" w:styleId="Listenumros">
    <w:name w:val="List Number"/>
    <w:basedOn w:val="Normal0"/>
    <w:uiPriority w:val="13"/>
    <w:qFormat/>
    <w:rsid w:val="00724027"/>
    <w:pPr>
      <w:tabs>
        <w:tab w:val="num" w:pos="720"/>
      </w:tabs>
      <w:ind w:left="720" w:hanging="720"/>
    </w:pPr>
  </w:style>
  <w:style w:type="paragraph" w:styleId="Listenumros2">
    <w:name w:val="List Number 2"/>
    <w:basedOn w:val="Normal0"/>
    <w:uiPriority w:val="13"/>
    <w:rsid w:val="00714556"/>
    <w:pPr>
      <w:tabs>
        <w:tab w:val="num" w:pos="794"/>
        <w:tab w:val="num" w:pos="1440"/>
      </w:tabs>
      <w:ind w:left="1440" w:hanging="720"/>
    </w:pPr>
  </w:style>
  <w:style w:type="paragraph" w:styleId="Listenumros3">
    <w:name w:val="List Number 3"/>
    <w:basedOn w:val="Normal0"/>
    <w:uiPriority w:val="13"/>
    <w:rsid w:val="00714556"/>
    <w:pPr>
      <w:tabs>
        <w:tab w:val="num" w:pos="2160"/>
      </w:tabs>
      <w:ind w:left="2160" w:hanging="720"/>
    </w:pPr>
  </w:style>
  <w:style w:type="paragraph" w:styleId="Listenumros4">
    <w:name w:val="List Number 4"/>
    <w:basedOn w:val="Normal0"/>
    <w:uiPriority w:val="13"/>
    <w:semiHidden/>
    <w:rsid w:val="00625100"/>
    <w:pPr>
      <w:tabs>
        <w:tab w:val="num" w:pos="2880"/>
      </w:tabs>
      <w:ind w:left="2880" w:hanging="720"/>
    </w:pPr>
  </w:style>
  <w:style w:type="paragraph" w:styleId="Listenumros5">
    <w:name w:val="List Number 5"/>
    <w:basedOn w:val="Normal0"/>
    <w:uiPriority w:val="13"/>
    <w:semiHidden/>
    <w:rsid w:val="00625100"/>
    <w:pPr>
      <w:tabs>
        <w:tab w:val="num" w:pos="3600"/>
      </w:tabs>
      <w:ind w:left="3600" w:hanging="720"/>
    </w:pPr>
  </w:style>
  <w:style w:type="paragraph" w:styleId="Listepuces">
    <w:name w:val="List Bullet"/>
    <w:basedOn w:val="Normal0"/>
    <w:link w:val="ListepucesCar"/>
    <w:uiPriority w:val="13"/>
    <w:qFormat/>
    <w:rsid w:val="00FC1EB4"/>
    <w:pPr>
      <w:numPr>
        <w:numId w:val="1"/>
      </w:numPr>
    </w:pPr>
  </w:style>
  <w:style w:type="character" w:styleId="ListepucesCar" w:customStyle="1">
    <w:name w:val="Liste à puces Car"/>
    <w:basedOn w:val="Policepardfaut"/>
    <w:link w:val="Listepuces"/>
    <w:uiPriority w:val="13"/>
    <w:rsid w:val="00FC1EB4"/>
    <w:rPr>
      <w:rFonts w:ascii="Source Sans 3" w:hAnsi="Source Sans 3" w:eastAsia="Source Sans 3" w:cs="Source Sans 3"/>
      <w:color w:val="auto"/>
      <w:sz w:val="22"/>
      <w:szCs w:val="22"/>
      <w:lang w:val="fr" w:eastAsia="fr-FR"/>
    </w:rPr>
  </w:style>
  <w:style w:type="paragraph" w:styleId="Listepuces2">
    <w:name w:val="List Bullet 2"/>
    <w:basedOn w:val="Normal0"/>
    <w:uiPriority w:val="13"/>
    <w:rsid w:val="00FC1EB4"/>
    <w:pPr>
      <w:numPr>
        <w:ilvl w:val="1"/>
        <w:numId w:val="1"/>
      </w:numPr>
    </w:pPr>
  </w:style>
  <w:style w:type="paragraph" w:styleId="Listepuces3">
    <w:name w:val="List Bullet 3"/>
    <w:basedOn w:val="Normal0"/>
    <w:uiPriority w:val="13"/>
    <w:rsid w:val="00701001"/>
    <w:pPr>
      <w:numPr>
        <w:ilvl w:val="2"/>
        <w:numId w:val="1"/>
      </w:numPr>
    </w:pPr>
  </w:style>
  <w:style w:type="paragraph" w:styleId="Listepuces4">
    <w:name w:val="List Bullet 4"/>
    <w:basedOn w:val="Normal0"/>
    <w:uiPriority w:val="13"/>
    <w:semiHidden/>
    <w:rsid w:val="00625100"/>
    <w:pPr>
      <w:numPr>
        <w:ilvl w:val="3"/>
        <w:numId w:val="1"/>
      </w:numPr>
    </w:pPr>
  </w:style>
  <w:style w:type="paragraph" w:styleId="Listepuces5">
    <w:name w:val="List Bullet 5"/>
    <w:basedOn w:val="Normal0"/>
    <w:uiPriority w:val="13"/>
    <w:semiHidden/>
    <w:rsid w:val="00625100"/>
    <w:pPr>
      <w:numPr>
        <w:ilvl w:val="4"/>
        <w:numId w:val="1"/>
      </w:numPr>
    </w:pPr>
  </w:style>
  <w:style w:type="paragraph" w:styleId="Liste">
    <w:name w:val="List"/>
    <w:basedOn w:val="Normal0"/>
    <w:uiPriority w:val="99"/>
    <w:semiHidden/>
    <w:rsid w:val="009214EB"/>
    <w:pPr>
      <w:ind w:left="283" w:hanging="283"/>
      <w:contextualSpacing/>
    </w:pPr>
  </w:style>
  <w:style w:type="paragraph" w:styleId="TM1">
    <w:name w:val="toc 1"/>
    <w:basedOn w:val="Normal0"/>
    <w:next w:val="Normal0"/>
    <w:autoRedefine/>
    <w:uiPriority w:val="39"/>
    <w:unhideWhenUsed/>
    <w:rsid w:val="00E36456"/>
    <w:pPr>
      <w:keepNext/>
      <w:tabs>
        <w:tab w:val="left" w:pos="567"/>
        <w:tab w:val="left" w:pos="1276"/>
        <w:tab w:val="right" w:pos="8503"/>
      </w:tabs>
      <w:spacing w:before="360" w:line="192" w:lineRule="auto"/>
      <w:ind w:left="567" w:right="567" w:hanging="567"/>
      <w:jc w:val="left"/>
    </w:pPr>
    <w:rPr>
      <w:rFonts w:asciiTheme="majorHAnsi" w:hAnsiTheme="majorHAnsi" w:eastAsiaTheme="minorEastAsia" w:cstheme="minorHAnsi"/>
      <w:b/>
      <w:bCs/>
      <w:iCs/>
      <w:caps/>
      <w:noProof/>
      <w:color w:val="D8292F" w:themeColor="text2"/>
      <w:spacing w:val="10"/>
      <w:sz w:val="18"/>
      <w:szCs w:val="16"/>
    </w:rPr>
  </w:style>
  <w:style w:type="paragraph" w:styleId="TM2">
    <w:name w:val="toc 2"/>
    <w:basedOn w:val="Normal0"/>
    <w:next w:val="Normal0"/>
    <w:autoRedefine/>
    <w:uiPriority w:val="39"/>
    <w:unhideWhenUsed/>
    <w:rsid w:val="00807319"/>
    <w:pPr>
      <w:tabs>
        <w:tab w:val="left" w:pos="1276"/>
        <w:tab w:val="right" w:leader="dot" w:pos="8503"/>
      </w:tabs>
      <w:spacing w:before="60" w:line="276" w:lineRule="auto"/>
      <w:ind w:left="1276" w:right="567" w:hanging="709"/>
      <w:jc w:val="left"/>
    </w:pPr>
    <w:rPr>
      <w:rFonts w:asciiTheme="minorHAnsi" w:hAnsiTheme="minorHAnsi" w:cstheme="minorHAnsi"/>
      <w:b/>
      <w:bCs/>
      <w:noProof/>
    </w:rPr>
  </w:style>
  <w:style w:type="paragraph" w:styleId="TM3">
    <w:name w:val="toc 3"/>
    <w:basedOn w:val="Normal0"/>
    <w:next w:val="Normal0"/>
    <w:autoRedefine/>
    <w:uiPriority w:val="39"/>
    <w:unhideWhenUsed/>
    <w:rsid w:val="00183342"/>
    <w:pPr>
      <w:tabs>
        <w:tab w:val="left" w:pos="2127"/>
        <w:tab w:val="right" w:leader="dot" w:pos="8503"/>
      </w:tabs>
      <w:spacing w:before="20"/>
      <w:ind w:left="2127" w:right="567" w:hanging="851"/>
      <w:jc w:val="left"/>
    </w:pPr>
    <w:rPr>
      <w:rFonts w:cstheme="minorHAnsi"/>
      <w:noProof/>
      <w:lang w:val="en-US"/>
    </w:rPr>
  </w:style>
  <w:style w:type="character" w:styleId="Lienhypertexte">
    <w:name w:val="Hyperlink"/>
    <w:basedOn w:val="Policepardfaut"/>
    <w:uiPriority w:val="99"/>
    <w:rsid w:val="0055078A"/>
    <w:rPr>
      <w:color w:val="D8292F" w:themeColor="text2"/>
      <w:u w:val="single"/>
    </w:rPr>
  </w:style>
  <w:style w:type="paragraph" w:styleId="TM4">
    <w:name w:val="toc 4"/>
    <w:basedOn w:val="Normal0"/>
    <w:next w:val="Normal0"/>
    <w:autoRedefine/>
    <w:uiPriority w:val="99"/>
    <w:semiHidden/>
    <w:rsid w:val="007B3C06"/>
    <w:pPr>
      <w:ind w:left="600"/>
    </w:pPr>
    <w:rPr>
      <w:rFonts w:cstheme="minorHAnsi"/>
    </w:rPr>
  </w:style>
  <w:style w:type="paragraph" w:styleId="TM5">
    <w:name w:val="toc 5"/>
    <w:basedOn w:val="Normal0"/>
    <w:next w:val="Normal0"/>
    <w:autoRedefine/>
    <w:uiPriority w:val="39"/>
    <w:rsid w:val="006B70BD"/>
    <w:pPr>
      <w:tabs>
        <w:tab w:val="right" w:leader="dot" w:pos="9062"/>
      </w:tabs>
      <w:spacing w:before="40"/>
      <w:ind w:left="2041" w:right="397"/>
      <w:jc w:val="left"/>
    </w:pPr>
    <w:rPr>
      <w:rFonts w:cstheme="minorHAnsi"/>
      <w:noProof/>
    </w:rPr>
  </w:style>
  <w:style w:type="paragraph" w:styleId="TM6">
    <w:name w:val="toc 6"/>
    <w:basedOn w:val="Normal0"/>
    <w:next w:val="Normal0"/>
    <w:autoRedefine/>
    <w:uiPriority w:val="99"/>
    <w:semiHidden/>
    <w:rsid w:val="007B3C06"/>
    <w:pPr>
      <w:ind w:left="1000"/>
    </w:pPr>
    <w:rPr>
      <w:rFonts w:cstheme="minorHAnsi"/>
    </w:rPr>
  </w:style>
  <w:style w:type="paragraph" w:styleId="TM7">
    <w:name w:val="toc 7"/>
    <w:basedOn w:val="Normal0"/>
    <w:next w:val="Normal0"/>
    <w:autoRedefine/>
    <w:uiPriority w:val="99"/>
    <w:semiHidden/>
    <w:rsid w:val="007B3C06"/>
    <w:pPr>
      <w:ind w:left="1200"/>
    </w:pPr>
    <w:rPr>
      <w:rFonts w:cstheme="minorHAnsi"/>
    </w:rPr>
  </w:style>
  <w:style w:type="paragraph" w:styleId="TM8">
    <w:name w:val="toc 8"/>
    <w:basedOn w:val="Normal0"/>
    <w:next w:val="Normal0"/>
    <w:autoRedefine/>
    <w:uiPriority w:val="39"/>
    <w:rsid w:val="001C578F"/>
    <w:pPr>
      <w:tabs>
        <w:tab w:val="left" w:pos="1134"/>
        <w:tab w:val="right" w:leader="hyphen" w:pos="9072"/>
      </w:tabs>
      <w:spacing w:before="120" w:after="240" w:line="192" w:lineRule="auto"/>
      <w:ind w:left="1134" w:right="-2" w:hanging="1134"/>
      <w:jc w:val="left"/>
    </w:pPr>
    <w:rPr>
      <w:rFonts w:cstheme="minorHAnsi"/>
      <w:b/>
      <w:bCs/>
      <w:noProof/>
    </w:rPr>
  </w:style>
  <w:style w:type="paragraph" w:styleId="TM9">
    <w:name w:val="toc 9"/>
    <w:basedOn w:val="Normal0"/>
    <w:next w:val="Normal0"/>
    <w:autoRedefine/>
    <w:uiPriority w:val="39"/>
    <w:rsid w:val="00E540D7"/>
    <w:pPr>
      <w:tabs>
        <w:tab w:val="right" w:leader="dot" w:pos="8503"/>
      </w:tabs>
      <w:spacing w:before="80"/>
      <w:ind w:left="709" w:right="567"/>
      <w:jc w:val="left"/>
    </w:pPr>
    <w:rPr>
      <w:rFonts w:cstheme="minorHAnsi"/>
      <w:b/>
      <w:bCs/>
      <w:noProof/>
    </w:rPr>
  </w:style>
  <w:style w:type="paragraph" w:styleId="En-ttedetabledesmatires">
    <w:name w:val="TOC Heading"/>
    <w:basedOn w:val="Paragraphedeliste"/>
    <w:next w:val="Normal0"/>
    <w:uiPriority w:val="39"/>
    <w:qFormat/>
    <w:rsid w:val="00D1176A"/>
    <w:pPr>
      <w:pageBreakBefore/>
      <w:spacing w:after="480"/>
      <w:ind w:left="624"/>
    </w:pPr>
    <w:rPr>
      <w:color w:val="D8292F" w:themeColor="text2"/>
      <w:sz w:val="56"/>
      <w:szCs w:val="72"/>
    </w:rPr>
  </w:style>
  <w:style w:type="paragraph" w:styleId="Paragraphedeliste">
    <w:name w:val="List Paragraph"/>
    <w:basedOn w:val="Normal0"/>
    <w:link w:val="ParagraphedelisteCar"/>
    <w:uiPriority w:val="34"/>
    <w:qFormat/>
    <w:rsid w:val="00FC1EB4"/>
    <w:pPr>
      <w:tabs>
        <w:tab w:val="left" w:pos="454"/>
      </w:tabs>
      <w:ind w:left="227"/>
      <w:contextualSpacing/>
    </w:pPr>
  </w:style>
  <w:style w:type="character" w:styleId="ParagraphedelisteCar" w:customStyle="1">
    <w:name w:val="Paragraphe de liste Car"/>
    <w:basedOn w:val="Policepardfaut"/>
    <w:link w:val="Paragraphedeliste"/>
    <w:uiPriority w:val="34"/>
    <w:rsid w:val="00FC1EB4"/>
    <w:rPr>
      <w:rFonts w:cs="Arial"/>
      <w:szCs w:val="16"/>
    </w:rPr>
  </w:style>
  <w:style w:type="character" w:styleId="Accentuationintense">
    <w:name w:val="Intense Emphasis"/>
    <w:basedOn w:val="Policepardfaut"/>
    <w:uiPriority w:val="2"/>
    <w:qFormat/>
    <w:rsid w:val="007F20A2"/>
    <w:rPr>
      <w:b/>
      <w:i w:val="0"/>
      <w:iCs/>
      <w:color w:val="D8292F" w:themeColor="text2"/>
    </w:rPr>
  </w:style>
  <w:style w:type="paragraph" w:styleId="Lgende">
    <w:name w:val="caption"/>
    <w:basedOn w:val="Normal0"/>
    <w:next w:val="Normal0"/>
    <w:uiPriority w:val="35"/>
    <w:qFormat/>
    <w:rsid w:val="00A13CCF"/>
    <w:pPr>
      <w:spacing w:after="200"/>
      <w:jc w:val="center"/>
    </w:pPr>
    <w:rPr>
      <w:i/>
      <w:iCs/>
      <w:color w:val="696965" w:themeColor="background2" w:themeShade="80"/>
      <w:sz w:val="16"/>
      <w:szCs w:val="18"/>
    </w:rPr>
  </w:style>
  <w:style w:type="paragraph" w:styleId="Normalcentr">
    <w:name w:val="Block Text"/>
    <w:basedOn w:val="Normal0"/>
    <w:uiPriority w:val="99"/>
    <w:semiHidden/>
    <w:unhideWhenUsed/>
    <w:rsid w:val="000807F2"/>
    <w:pPr>
      <w:pBdr>
        <w:top w:val="single" w:color="D8292F" w:themeColor="text2" w:sz="2" w:space="10"/>
        <w:left w:val="single" w:color="D8292F" w:themeColor="text2" w:sz="2" w:space="10"/>
        <w:bottom w:val="single" w:color="D8292F" w:themeColor="text2" w:sz="2" w:space="10"/>
        <w:right w:val="single" w:color="D8292F" w:themeColor="text2" w:sz="2" w:space="10"/>
      </w:pBdr>
      <w:ind w:left="1152" w:right="1152"/>
    </w:pPr>
    <w:rPr>
      <w:rFonts w:eastAsiaTheme="minorEastAsia"/>
      <w:i/>
      <w:iCs/>
      <w:color w:val="D8292F" w:themeColor="text2"/>
    </w:rPr>
  </w:style>
  <w:style w:type="character" w:styleId="Rfrenceintense">
    <w:name w:val="Intense Reference"/>
    <w:basedOn w:val="Policepardfaut"/>
    <w:uiPriority w:val="99"/>
    <w:semiHidden/>
    <w:qFormat/>
    <w:rsid w:val="000807F2"/>
    <w:rPr>
      <w:b/>
      <w:bCs/>
      <w:smallCaps/>
      <w:color w:val="D8292F" w:themeColor="text2"/>
      <w:spacing w:val="5"/>
    </w:rPr>
  </w:style>
  <w:style w:type="paragraph" w:styleId="Notedefin">
    <w:name w:val="endnote text"/>
    <w:basedOn w:val="Normal0"/>
    <w:link w:val="NotedefinCar"/>
    <w:uiPriority w:val="99"/>
    <w:semiHidden/>
    <w:unhideWhenUsed/>
    <w:rsid w:val="00317929"/>
  </w:style>
  <w:style w:type="character" w:styleId="NotedefinCar" w:customStyle="1">
    <w:name w:val="Note de fin Car"/>
    <w:basedOn w:val="Policepardfaut"/>
    <w:link w:val="Notedefin"/>
    <w:uiPriority w:val="99"/>
    <w:semiHidden/>
    <w:rsid w:val="00317929"/>
    <w:rPr>
      <w:sz w:val="20"/>
      <w:szCs w:val="20"/>
    </w:rPr>
  </w:style>
  <w:style w:type="character" w:styleId="Appeldenotedefin">
    <w:name w:val="endnote reference"/>
    <w:basedOn w:val="Policepardfaut"/>
    <w:uiPriority w:val="99"/>
    <w:unhideWhenUsed/>
    <w:rsid w:val="00317929"/>
    <w:rPr>
      <w:b/>
      <w:color w:val="D8292F" w:themeColor="text2"/>
      <w:vertAlign w:val="superscript"/>
    </w:rPr>
  </w:style>
  <w:style w:type="paragraph" w:styleId="Notedebasdepage">
    <w:name w:val="footnote text"/>
    <w:basedOn w:val="Normal0"/>
    <w:link w:val="NotedebasdepageCar"/>
    <w:uiPriority w:val="99"/>
    <w:semiHidden/>
    <w:unhideWhenUsed/>
    <w:rsid w:val="00317929"/>
  </w:style>
  <w:style w:type="character" w:styleId="NotedebasdepageCar" w:customStyle="1">
    <w:name w:val="Note de bas de page Car"/>
    <w:basedOn w:val="Policepardfaut"/>
    <w:link w:val="Notedebasdepage"/>
    <w:uiPriority w:val="99"/>
    <w:semiHidden/>
    <w:rsid w:val="00317929"/>
    <w:rPr>
      <w:sz w:val="20"/>
      <w:szCs w:val="20"/>
    </w:rPr>
  </w:style>
  <w:style w:type="character" w:styleId="Appelnotedebasdep">
    <w:name w:val="footnote reference"/>
    <w:basedOn w:val="Policepardfaut"/>
    <w:uiPriority w:val="99"/>
    <w:unhideWhenUsed/>
    <w:rsid w:val="00317929"/>
    <w:rPr>
      <w:b/>
      <w:color w:val="D8292F" w:themeColor="text2"/>
      <w:vertAlign w:val="superscript"/>
    </w:rPr>
  </w:style>
  <w:style w:type="paragraph" w:styleId="CaleGardenepaseffacer" w:customStyle="1">
    <w:name w:val="Cale Garde (ne pas effacer)"/>
    <w:link w:val="CaleGardenepaseffacerCar"/>
    <w:uiPriority w:val="87"/>
    <w:semiHidden/>
    <w:qFormat/>
    <w:rsid w:val="007A47BE"/>
    <w:pPr>
      <w:spacing w:before="480" w:after="920" w:line="192" w:lineRule="auto"/>
      <w:ind w:left="1304"/>
      <w:contextualSpacing/>
    </w:pPr>
    <w:rPr>
      <w:caps/>
      <w:color w:val="FFFFFF" w:themeColor="background1"/>
      <w:kern w:val="24"/>
      <w:sz w:val="48"/>
      <w:szCs w:val="56"/>
    </w:rPr>
  </w:style>
  <w:style w:type="character" w:styleId="CaleGardenepaseffacerCar" w:customStyle="1">
    <w:name w:val="Cale Garde (ne pas effacer) Car"/>
    <w:basedOn w:val="En-tteCar"/>
    <w:link w:val="CaleGardenepaseffacer"/>
    <w:uiPriority w:val="87"/>
    <w:semiHidden/>
    <w:rsid w:val="007A47BE"/>
    <w:rPr>
      <w:rFonts w:cs="Arial"/>
      <w:caps/>
      <w:noProof/>
      <w:color w:val="FFFFFF" w:themeColor="background1"/>
      <w:kern w:val="24"/>
      <w:sz w:val="48"/>
      <w:szCs w:val="56"/>
    </w:rPr>
  </w:style>
  <w:style w:type="paragraph" w:styleId="PieddepageGardeNepaseffacer" w:customStyle="1">
    <w:name w:val="Pied de page Garde (Ne pas effacer)"/>
    <w:basedOn w:val="Pieddepage"/>
    <w:link w:val="PieddepageGardeNepaseffacerCar"/>
    <w:uiPriority w:val="87"/>
    <w:semiHidden/>
    <w:qFormat/>
    <w:rsid w:val="00785960"/>
  </w:style>
  <w:style w:type="character" w:styleId="PieddepageGardeNepaseffacerCar" w:customStyle="1">
    <w:name w:val="Pied de page Garde (Ne pas effacer) Car"/>
    <w:basedOn w:val="PieddepageCar"/>
    <w:link w:val="PieddepageGardeNepaseffacer"/>
    <w:uiPriority w:val="87"/>
    <w:semiHidden/>
    <w:rsid w:val="00D15B66"/>
    <w:rPr>
      <w:rFonts w:cs="Arial"/>
      <w:noProof/>
      <w:color w:val="808080" w:themeColor="background1" w:themeShade="80"/>
      <w:sz w:val="14"/>
      <w:szCs w:val="18"/>
    </w:rPr>
  </w:style>
  <w:style w:type="paragraph" w:styleId="Titre2nonindex" w:customStyle="1">
    <w:name w:val="Titre 2 non indexé"/>
    <w:next w:val="Normal0"/>
    <w:link w:val="Titre2nonindexCar"/>
    <w:uiPriority w:val="9"/>
    <w:semiHidden/>
    <w:qFormat/>
    <w:rsid w:val="00D368D9"/>
    <w:rPr>
      <w:rFonts w:asciiTheme="majorHAnsi" w:hAnsiTheme="majorHAnsi" w:eastAsiaTheme="majorEastAsia" w:cstheme="minorHAnsi"/>
      <w:b/>
      <w:bCs/>
      <w:color w:val="2D2926" w:themeColor="text1"/>
      <w:spacing w:val="-20"/>
      <w:sz w:val="56"/>
      <w:szCs w:val="56"/>
    </w:rPr>
  </w:style>
  <w:style w:type="character" w:styleId="Titre2nonindexCar" w:customStyle="1">
    <w:name w:val="Titre 2 non indexé Car"/>
    <w:basedOn w:val="Titre1Car"/>
    <w:link w:val="Titre2nonindex"/>
    <w:uiPriority w:val="9"/>
    <w:semiHidden/>
    <w:rsid w:val="00D368D9"/>
    <w:rPr>
      <w:rFonts w:asciiTheme="majorHAnsi" w:hAnsiTheme="majorHAnsi" w:eastAsiaTheme="majorEastAsia" w:cstheme="minorHAnsi"/>
      <w:b/>
      <w:bCs/>
      <w:caps/>
      <w:color w:val="2D2926" w:themeColor="text1"/>
      <w:spacing w:val="-20"/>
      <w:sz w:val="56"/>
      <w:szCs w:val="56"/>
      <w:lang w:val="fr" w:eastAsia="fr-FR"/>
    </w:rPr>
  </w:style>
  <w:style w:type="table" w:styleId="Grilledutableau">
    <w:name w:val="Table Grid"/>
    <w:basedOn w:val="NormalTable0"/>
    <w:uiPriority w:val="59"/>
    <w:rsid w:val="00027F1F"/>
    <w:pPr>
      <w:spacing w:before="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rt" w:customStyle="1">
    <w:name w:val="Encart"/>
    <w:basedOn w:val="Normal0"/>
    <w:link w:val="EncartCar"/>
    <w:uiPriority w:val="16"/>
    <w:qFormat/>
    <w:rsid w:val="00DE7AAD"/>
    <w:pPr>
      <w:keepNext/>
      <w:keepLines/>
      <w:pBdr>
        <w:top w:val="single" w:color="D8292F" w:themeColor="accent1" w:sz="48" w:space="6"/>
        <w:left w:val="single" w:color="D8292F" w:themeColor="accent1" w:sz="48" w:space="6"/>
        <w:bottom w:val="single" w:color="D8292F" w:themeColor="accent1" w:sz="48" w:space="6"/>
        <w:right w:val="single" w:color="D8292F" w:themeColor="accent1" w:sz="48" w:space="6"/>
      </w:pBdr>
      <w:shd w:val="clear" w:color="auto" w:fill="D8292F" w:themeFill="accent1"/>
      <w:spacing w:before="240" w:after="240"/>
      <w:ind w:left="255" w:right="227"/>
      <w:contextualSpacing/>
    </w:pPr>
    <w:rPr>
      <w:color w:val="FFFFFF" w:themeColor="background1"/>
      <w:lang w:val="en-US"/>
    </w:rPr>
  </w:style>
  <w:style w:type="character" w:styleId="EncartCar" w:customStyle="1">
    <w:name w:val="Encart Car"/>
    <w:basedOn w:val="Policepardfaut"/>
    <w:link w:val="Encart"/>
    <w:uiPriority w:val="16"/>
    <w:rsid w:val="00D15B66"/>
    <w:rPr>
      <w:color w:val="FFFFFF" w:themeColor="background1"/>
      <w:shd w:val="clear" w:color="auto" w:fill="D8292F" w:themeFill="accent1"/>
      <w:lang w:val="en-US"/>
    </w:rPr>
  </w:style>
  <w:style w:type="character" w:styleId="Couleur2" w:customStyle="1">
    <w:name w:val="Couleur 2"/>
    <w:uiPriority w:val="3"/>
    <w:semiHidden/>
    <w:rsid w:val="00990EAC"/>
    <w:rPr>
      <w:color w:val="58B7B3" w:themeColor="accent2"/>
    </w:rPr>
  </w:style>
  <w:style w:type="character" w:styleId="Couleur3" w:customStyle="1">
    <w:name w:val="Couleur 3"/>
    <w:uiPriority w:val="3"/>
    <w:semiHidden/>
    <w:rsid w:val="00990EAC"/>
    <w:rPr>
      <w:color w:val="98999B" w:themeColor="accent3"/>
    </w:rPr>
  </w:style>
  <w:style w:type="character" w:styleId="Couleur4" w:customStyle="1">
    <w:name w:val="Couleur 4"/>
    <w:uiPriority w:val="3"/>
    <w:semiHidden/>
    <w:rsid w:val="00990EAC"/>
    <w:rPr>
      <w:color w:val="DDC8B7" w:themeColor="accent4"/>
    </w:rPr>
  </w:style>
  <w:style w:type="character" w:styleId="Couleur5" w:customStyle="1">
    <w:name w:val="Couleur 5"/>
    <w:basedOn w:val="Policepardfaut"/>
    <w:uiPriority w:val="3"/>
    <w:semiHidden/>
    <w:rsid w:val="00990EAC"/>
    <w:rPr>
      <w:color w:val="76BD22" w:themeColor="accent5"/>
    </w:rPr>
  </w:style>
  <w:style w:type="character" w:styleId="Couleur6" w:customStyle="1">
    <w:name w:val="Couleur 6"/>
    <w:uiPriority w:val="3"/>
    <w:semiHidden/>
    <w:rsid w:val="00990EAC"/>
    <w:rPr>
      <w:color w:val="F6A800" w:themeColor="accent6"/>
    </w:rPr>
  </w:style>
  <w:style w:type="paragraph" w:styleId="Encart-Listepuces" w:customStyle="1">
    <w:name w:val="Encart - Liste à puces"/>
    <w:basedOn w:val="Encart"/>
    <w:link w:val="Encart-ListepucesCar"/>
    <w:uiPriority w:val="16"/>
    <w:qFormat/>
    <w:rsid w:val="00833E61"/>
    <w:pPr>
      <w:numPr>
        <w:numId w:val="2"/>
      </w:numPr>
      <w:ind w:left="538"/>
    </w:pPr>
  </w:style>
  <w:style w:type="character" w:styleId="Encart-ListepucesCar" w:customStyle="1">
    <w:name w:val="Encart - Liste à puces Car"/>
    <w:basedOn w:val="EncartCar"/>
    <w:link w:val="Encart-Listepuces"/>
    <w:uiPriority w:val="16"/>
    <w:rsid w:val="00EF214F"/>
    <w:rPr>
      <w:rFonts w:ascii="Source Sans 3" w:hAnsi="Source Sans 3" w:eastAsia="Source Sans 3" w:cs="Source Sans 3"/>
      <w:color w:val="FFFFFF" w:themeColor="background1"/>
      <w:sz w:val="22"/>
      <w:szCs w:val="22"/>
      <w:shd w:val="clear" w:color="auto" w:fill="D8292F" w:themeFill="accent1"/>
      <w:lang w:val="en-US" w:eastAsia="fr-FR"/>
    </w:rPr>
  </w:style>
  <w:style w:type="character" w:styleId="Accentuation">
    <w:name w:val="Emphasis"/>
    <w:basedOn w:val="Policepardfaut"/>
    <w:uiPriority w:val="2"/>
    <w:semiHidden/>
    <w:qFormat/>
    <w:rsid w:val="001A518C"/>
    <w:rPr>
      <w:i/>
      <w:iCs/>
    </w:rPr>
  </w:style>
  <w:style w:type="table" w:styleId="TABQualiconsult1" w:customStyle="1">
    <w:name w:val="TAB. Qualiconsult 1"/>
    <w:basedOn w:val="Grilledutableau"/>
    <w:uiPriority w:val="99"/>
    <w:rsid w:val="008E3569"/>
    <w:pPr>
      <w:spacing w:before="60" w:after="60"/>
      <w:contextualSpacing/>
      <w:jc w:val="left"/>
    </w:pPr>
    <w:rPr>
      <w:color w:val="424242"/>
      <w:sz w:val="18"/>
      <w:szCs w:val="18"/>
      <w:lang w:val="it-IT"/>
    </w:rPr>
    <w:tblPr>
      <w:tblStyleRowBandSize w:val="1"/>
      <w:tblStyleColBandSize w:val="1"/>
      <w:tblInd w:w="57" w:type="dxa"/>
      <w:tblBorders>
        <w:top w:val="single" w:color="D8292F" w:themeColor="accent1" w:sz="12" w:space="0"/>
        <w:left w:val="none" w:color="auto" w:sz="0" w:space="0"/>
        <w:bottom w:val="single" w:color="D8292F" w:themeColor="accent1" w:sz="12" w:space="0"/>
        <w:right w:val="none" w:color="auto" w:sz="0" w:space="0"/>
        <w:insideH w:val="none" w:color="auto" w:sz="0" w:space="0"/>
        <w:insideV w:val="none" w:color="auto" w:sz="0" w:space="0"/>
      </w:tblBorders>
      <w:tblCellMar>
        <w:top w:w="57" w:type="dxa"/>
        <w:left w:w="57" w:type="dxa"/>
        <w:bottom w:w="57" w:type="dxa"/>
        <w:right w:w="57" w:type="dxa"/>
      </w:tblCellMar>
    </w:tblPr>
    <w:tcPr>
      <w:vAlign w:val="center"/>
    </w:tcPr>
    <w:tblStylePr w:type="firstRow">
      <w:pPr>
        <w:wordWrap/>
        <w:spacing w:before="60" w:beforeLines="0" w:beforeAutospacing="0" w:after="60" w:afterLines="0" w:afterAutospacing="0" w:line="240" w:lineRule="auto"/>
        <w:contextualSpacing w:val="0"/>
      </w:pPr>
      <w:rPr>
        <w:b/>
        <w:color w:val="D8292F" w:themeColor="accent1"/>
      </w:rPr>
      <w:tblPr/>
      <w:trPr>
        <w:tblHeader/>
      </w:trPr>
      <w:tcPr>
        <w:tcBorders>
          <w:top w:val="single" w:color="D8292F" w:themeColor="accent1" w:sz="12" w:space="0"/>
          <w:left w:val="nil"/>
          <w:bottom w:val="single" w:color="D8292F" w:themeColor="accent1" w:sz="2" w:space="0"/>
          <w:right w:val="nil"/>
          <w:insideH w:val="nil"/>
          <w:insideV w:val="nil"/>
          <w:tl2br w:val="nil"/>
          <w:tr2bl w:val="nil"/>
        </w:tcBorders>
      </w:tcPr>
    </w:tblStylePr>
    <w:tblStylePr w:type="lastRow">
      <w:rPr>
        <w:b/>
      </w:rPr>
      <w:tblPr/>
      <w:tcPr>
        <w:tcBorders>
          <w:top w:val="single" w:color="D8292F" w:themeColor="accent1" w:sz="2" w:space="0"/>
          <w:left w:val="nil"/>
          <w:bottom w:val="single" w:color="D8292F" w:themeColor="accent1" w:sz="12" w:space="0"/>
          <w:right w:val="nil"/>
          <w:insideH w:val="nil"/>
          <w:insideV w:val="nil"/>
          <w:tl2br w:val="nil"/>
          <w:tr2bl w:val="nil"/>
        </w:tcBorders>
        <w:shd w:val="clear" w:color="auto" w:fill="F2F2F2" w:themeFill="background1" w:themeFillShade="F2"/>
      </w:tcPr>
    </w:tblStylePr>
    <w:tblStylePr w:type="firstCol">
      <w:rPr>
        <w:b/>
        <w:color w:val="2D2926"/>
      </w:rPr>
    </w:tblStylePr>
    <w:tblStylePr w:type="band1Vert">
      <w:tblPr/>
      <w:tcPr>
        <w:tcBorders>
          <w:top w:val="nil"/>
          <w:left w:val="nil"/>
          <w:bottom w:val="single" w:color="D8292F" w:themeColor="text2" w:sz="12" w:space="0"/>
          <w:right w:val="nil"/>
          <w:insideH w:val="nil"/>
          <w:insideV w:val="nil"/>
          <w:tl2br w:val="nil"/>
          <w:tr2bl w:val="nil"/>
        </w:tcBorders>
      </w:tcPr>
    </w:tblStylePr>
    <w:tblStylePr w:type="band2Vert">
      <w:tblPr/>
      <w:tcPr>
        <w:tcBorders>
          <w:top w:val="nil"/>
          <w:left w:val="nil"/>
          <w:bottom w:val="single" w:color="D8292F" w:themeColor="text2" w:sz="12" w:space="0"/>
          <w:right w:val="nil"/>
          <w:insideH w:val="nil"/>
          <w:insideV w:val="nil"/>
          <w:tl2br w:val="nil"/>
          <w:tr2bl w:val="nil"/>
        </w:tcBorders>
      </w:tcPr>
    </w:tblStylePr>
    <w:tblStylePr w:type="band1Horz">
      <w:tblPr/>
      <w:tcPr>
        <w:shd w:val="clear" w:color="auto" w:fill="F2F2F2" w:themeFill="background1" w:themeFillShade="F2"/>
      </w:tcPr>
    </w:tblStylePr>
  </w:style>
  <w:style w:type="paragraph" w:styleId="INFTypedocument" w:customStyle="1">
    <w:name w:val="INF : Type document"/>
    <w:basedOn w:val="Title0"/>
    <w:next w:val="INFSous-typedocument"/>
    <w:link w:val="INFTypedocumentCar"/>
    <w:uiPriority w:val="94"/>
    <w:qFormat/>
    <w:rsid w:val="003A74A9"/>
    <w:pPr>
      <w:spacing w:after="20" w:line="192" w:lineRule="auto"/>
    </w:pPr>
    <w:rPr>
      <w:caps/>
      <w:spacing w:val="0"/>
      <w:sz w:val="36"/>
      <w:szCs w:val="52"/>
    </w:rPr>
  </w:style>
  <w:style w:type="paragraph" w:styleId="INFSous-typedocument" w:customStyle="1">
    <w:name w:val="INF. Sous-type document"/>
    <w:basedOn w:val="Normal0"/>
    <w:next w:val="INFDept-Ville-March"/>
    <w:link w:val="INFSous-typedocumentCar"/>
    <w:uiPriority w:val="94"/>
    <w:qFormat/>
    <w:rsid w:val="003A74A9"/>
    <w:pPr>
      <w:contextualSpacing/>
      <w:jc w:val="left"/>
    </w:pPr>
    <w:rPr>
      <w:sz w:val="28"/>
    </w:rPr>
  </w:style>
  <w:style w:type="paragraph" w:styleId="INFDept-Ville-March" w:customStyle="1">
    <w:name w:val="INF. Dept - Ville - Marché"/>
    <w:basedOn w:val="Date"/>
    <w:next w:val="INFNomClient"/>
    <w:link w:val="INFDept-Ville-MarchCar"/>
    <w:uiPriority w:val="94"/>
    <w:qFormat/>
    <w:rsid w:val="003A74A9"/>
    <w:pPr>
      <w:spacing w:before="480" w:after="360" w:line="192" w:lineRule="auto"/>
      <w:jc w:val="left"/>
    </w:pPr>
    <w:rPr>
      <w:rFonts w:asciiTheme="majorHAnsi" w:hAnsiTheme="majorHAnsi"/>
      <w:sz w:val="36"/>
    </w:rPr>
  </w:style>
  <w:style w:type="paragraph" w:styleId="INFNomClient" w:customStyle="1">
    <w:name w:val="INF. Nom Client"/>
    <w:basedOn w:val="Title0"/>
    <w:next w:val="INFQCCoordonnes"/>
    <w:link w:val="INFNomClientCar"/>
    <w:uiPriority w:val="94"/>
    <w:qFormat/>
    <w:rsid w:val="007B0E9B"/>
    <w:pPr>
      <w:spacing w:line="192" w:lineRule="auto"/>
    </w:pPr>
    <w:rPr>
      <w:sz w:val="24"/>
      <w:szCs w:val="44"/>
    </w:rPr>
  </w:style>
  <w:style w:type="paragraph" w:styleId="INFQCCoordonnes" w:customStyle="1">
    <w:name w:val="INF QC : Coordonnées"/>
    <w:basedOn w:val="Date"/>
    <w:link w:val="INFQCCoordonnesCar"/>
    <w:uiPriority w:val="94"/>
    <w:qFormat/>
    <w:rsid w:val="00EF647A"/>
    <w:pPr>
      <w:contextualSpacing/>
    </w:pPr>
    <w:rPr>
      <w:color w:val="808080" w:themeColor="background1" w:themeShade="80"/>
    </w:rPr>
  </w:style>
  <w:style w:type="character" w:styleId="INFQCCoordonnesCar" w:customStyle="1">
    <w:name w:val="INF QC : Coordonnées Car"/>
    <w:basedOn w:val="DateCar"/>
    <w:link w:val="INFQCCoordonnes"/>
    <w:uiPriority w:val="94"/>
    <w:rsid w:val="00EF647A"/>
    <w:rPr>
      <w:rFonts w:cs="Arial"/>
      <w:color w:val="808080" w:themeColor="background1" w:themeShade="80"/>
      <w:sz w:val="20"/>
      <w:szCs w:val="16"/>
    </w:rPr>
  </w:style>
  <w:style w:type="character" w:styleId="INFNomClientCar" w:customStyle="1">
    <w:name w:val="INF. Nom Client Car"/>
    <w:basedOn w:val="TitreCar"/>
    <w:link w:val="INFNomClient"/>
    <w:uiPriority w:val="94"/>
    <w:rsid w:val="007B0E9B"/>
    <w:rPr>
      <w:rFonts w:asciiTheme="majorHAnsi" w:hAnsiTheme="majorHAnsi" w:eastAsiaTheme="majorEastAsia" w:cstheme="majorBidi"/>
      <w:color w:val="auto"/>
      <w:spacing w:val="-10"/>
      <w:kern w:val="28"/>
      <w:sz w:val="24"/>
      <w:szCs w:val="44"/>
    </w:rPr>
  </w:style>
  <w:style w:type="character" w:styleId="INFDept-Ville-MarchCar" w:customStyle="1">
    <w:name w:val="INF. Dept - Ville - Marché Car"/>
    <w:basedOn w:val="DateCar"/>
    <w:link w:val="INFDept-Ville-March"/>
    <w:uiPriority w:val="94"/>
    <w:rsid w:val="003A74A9"/>
    <w:rPr>
      <w:rFonts w:cs="Arial" w:asciiTheme="majorHAnsi" w:hAnsiTheme="majorHAnsi"/>
      <w:color w:val="auto"/>
      <w:sz w:val="36"/>
      <w:szCs w:val="16"/>
    </w:rPr>
  </w:style>
  <w:style w:type="character" w:styleId="INFSous-typedocumentCar" w:customStyle="1">
    <w:name w:val="INF. Sous-type document Car"/>
    <w:basedOn w:val="Policepardfaut"/>
    <w:link w:val="INFSous-typedocument"/>
    <w:uiPriority w:val="94"/>
    <w:rsid w:val="003A74A9"/>
    <w:rPr>
      <w:rFonts w:cs="Arial"/>
      <w:color w:val="auto"/>
      <w:sz w:val="28"/>
      <w:szCs w:val="16"/>
    </w:rPr>
  </w:style>
  <w:style w:type="character" w:styleId="INFTypedocumentCar" w:customStyle="1">
    <w:name w:val="INF : Type document Car"/>
    <w:basedOn w:val="TitreCar"/>
    <w:link w:val="INFTypedocument"/>
    <w:uiPriority w:val="94"/>
    <w:rsid w:val="003A74A9"/>
    <w:rPr>
      <w:rFonts w:asciiTheme="majorHAnsi" w:hAnsiTheme="majorHAnsi" w:eastAsiaTheme="majorEastAsia" w:cstheme="majorBidi"/>
      <w:caps/>
      <w:color w:val="auto"/>
      <w:spacing w:val="-10"/>
      <w:kern w:val="28"/>
      <w:sz w:val="36"/>
      <w:szCs w:val="52"/>
    </w:rPr>
  </w:style>
  <w:style w:type="paragraph" w:styleId="INFQCTitreContact" w:customStyle="1">
    <w:name w:val="INF QC : Titre Contact"/>
    <w:basedOn w:val="Normal0"/>
    <w:link w:val="INFQCTitreContactCar"/>
    <w:uiPriority w:val="94"/>
    <w:qFormat/>
    <w:rsid w:val="00EF647A"/>
    <w:pPr>
      <w:spacing w:before="60" w:after="60"/>
      <w:jc w:val="left"/>
    </w:pPr>
    <w:rPr>
      <w:rFonts w:asciiTheme="majorHAnsi" w:hAnsiTheme="majorHAnsi"/>
      <w:caps/>
      <w:color w:val="808080" w:themeColor="background1" w:themeShade="80"/>
    </w:rPr>
  </w:style>
  <w:style w:type="character" w:styleId="INFQCTitreContactCar" w:customStyle="1">
    <w:name w:val="INF QC : Titre Contact Car"/>
    <w:basedOn w:val="Policepardfaut"/>
    <w:link w:val="INFQCTitreContact"/>
    <w:uiPriority w:val="94"/>
    <w:rsid w:val="00EF647A"/>
    <w:rPr>
      <w:rFonts w:cs="Arial" w:asciiTheme="majorHAnsi" w:hAnsiTheme="majorHAnsi"/>
      <w:caps/>
      <w:color w:val="808080" w:themeColor="background1" w:themeShade="80"/>
      <w:szCs w:val="16"/>
    </w:rPr>
  </w:style>
  <w:style w:type="paragraph" w:styleId="INFQCNomContact" w:customStyle="1">
    <w:name w:val="INF QC : Nom Contact"/>
    <w:basedOn w:val="INFQCCoordonnes"/>
    <w:next w:val="Sansinterligne"/>
    <w:link w:val="INFQCNomContactCar"/>
    <w:uiPriority w:val="94"/>
    <w:qFormat/>
    <w:rsid w:val="00D44E35"/>
    <w:rPr>
      <w:b/>
      <w:bCs/>
      <w:color w:val="D8292F" w:themeColor="text2"/>
    </w:rPr>
  </w:style>
  <w:style w:type="paragraph" w:styleId="Sansinterligne">
    <w:name w:val="No Spacing"/>
    <w:basedOn w:val="Normal0"/>
    <w:link w:val="SansinterligneCar"/>
    <w:uiPriority w:val="1"/>
    <w:qFormat/>
    <w:rsid w:val="00076D8E"/>
  </w:style>
  <w:style w:type="character" w:styleId="SansinterligneCar" w:customStyle="1">
    <w:name w:val="Sans interligne Car"/>
    <w:basedOn w:val="Policepardfaut"/>
    <w:link w:val="Sansinterligne"/>
    <w:uiPriority w:val="1"/>
    <w:rsid w:val="00C84A3A"/>
    <w:rPr>
      <w:rFonts w:cs="Arial"/>
      <w:sz w:val="18"/>
      <w:szCs w:val="16"/>
    </w:rPr>
  </w:style>
  <w:style w:type="character" w:styleId="INFQCNomContactCar" w:customStyle="1">
    <w:name w:val="INF QC : Nom Contact Car"/>
    <w:basedOn w:val="INFQCCoordonnesCar"/>
    <w:link w:val="INFQCNomContact"/>
    <w:uiPriority w:val="94"/>
    <w:rsid w:val="00D44E35"/>
    <w:rPr>
      <w:rFonts w:cs="Arial"/>
      <w:b/>
      <w:bCs/>
      <w:color w:val="D8292F" w:themeColor="text2"/>
      <w:sz w:val="20"/>
      <w:szCs w:val="16"/>
    </w:rPr>
  </w:style>
  <w:style w:type="paragraph" w:styleId="PieddepageTypeDoc" w:customStyle="1">
    <w:name w:val="Pied de page Type Doc."/>
    <w:basedOn w:val="Pieddepage"/>
    <w:link w:val="PieddepageTypeDocCar"/>
    <w:uiPriority w:val="99"/>
    <w:semiHidden/>
    <w:qFormat/>
    <w:rsid w:val="00382017"/>
    <w:pPr>
      <w:spacing w:before="480"/>
    </w:pPr>
    <w:rPr>
      <w:rFonts w:asciiTheme="majorHAnsi" w:hAnsiTheme="majorHAnsi"/>
      <w:caps/>
      <w:szCs w:val="22"/>
    </w:rPr>
  </w:style>
  <w:style w:type="character" w:styleId="PieddepageTypeDocCar" w:customStyle="1">
    <w:name w:val="Pied de page Type Doc. Car"/>
    <w:basedOn w:val="PieddepageCar"/>
    <w:link w:val="PieddepageTypeDoc"/>
    <w:uiPriority w:val="99"/>
    <w:semiHidden/>
    <w:rsid w:val="00EF214F"/>
    <w:rPr>
      <w:rFonts w:cs="Arial" w:asciiTheme="majorHAnsi" w:hAnsiTheme="majorHAnsi"/>
      <w:caps/>
      <w:noProof/>
      <w:color w:val="808080" w:themeColor="background1" w:themeShade="80"/>
      <w:sz w:val="14"/>
      <w:szCs w:val="22"/>
    </w:rPr>
  </w:style>
  <w:style w:type="character" w:styleId="Numrodepage">
    <w:name w:val="page number"/>
    <w:basedOn w:val="Policepardfaut"/>
    <w:uiPriority w:val="99"/>
    <w:semiHidden/>
    <w:rsid w:val="0093045C"/>
    <w:rPr>
      <w:rFonts w:asciiTheme="majorHAnsi" w:hAnsiTheme="majorHAnsi"/>
      <w:color w:val="D8292F" w:themeColor="accent1"/>
    </w:rPr>
  </w:style>
  <w:style w:type="paragraph" w:styleId="ENTETECHAPITRE" w:customStyle="1">
    <w:name w:val="ENTETE CHAPITRE"/>
    <w:basedOn w:val="CaleGardenepaseffacer"/>
    <w:link w:val="ENTETECHAPITRECar"/>
    <w:uiPriority w:val="99"/>
    <w:semiHidden/>
    <w:qFormat/>
    <w:rsid w:val="00BF5E0E"/>
    <w:rPr>
      <w:caps w:val="0"/>
    </w:rPr>
  </w:style>
  <w:style w:type="character" w:styleId="ENTETECHAPITRECar" w:customStyle="1">
    <w:name w:val="ENTETE CHAPITRE Car"/>
    <w:basedOn w:val="CaleGardenepaseffacerCar"/>
    <w:link w:val="ENTETECHAPITRE"/>
    <w:uiPriority w:val="99"/>
    <w:semiHidden/>
    <w:rsid w:val="00D15B66"/>
    <w:rPr>
      <w:rFonts w:cs="Arial"/>
      <w:caps w:val="0"/>
      <w:noProof/>
      <w:color w:val="FFFFFF" w:themeColor="background1"/>
      <w:kern w:val="24"/>
      <w:sz w:val="16"/>
      <w:szCs w:val="16"/>
    </w:rPr>
  </w:style>
  <w:style w:type="paragraph" w:styleId="Titre1Annexe" w:customStyle="1">
    <w:name w:val="Titre 1 Annexe"/>
    <w:basedOn w:val="Normal0"/>
    <w:next w:val="Normal0"/>
    <w:link w:val="Titre1AnnexeCar"/>
    <w:uiPriority w:val="38"/>
    <w:qFormat/>
    <w:rsid w:val="00D1434B"/>
    <w:pPr>
      <w:numPr>
        <w:numId w:val="3"/>
      </w:numPr>
      <w:spacing w:after="240" w:line="192" w:lineRule="auto"/>
      <w:jc w:val="left"/>
    </w:pPr>
    <w:rPr>
      <w:rFonts w:asciiTheme="majorHAnsi" w:hAnsiTheme="majorHAnsi"/>
      <w:sz w:val="40"/>
      <w:szCs w:val="48"/>
    </w:rPr>
  </w:style>
  <w:style w:type="character" w:styleId="Titre1AnnexeCar" w:customStyle="1">
    <w:name w:val="Titre 1 Annexe Car"/>
    <w:basedOn w:val="Policepardfaut"/>
    <w:link w:val="Titre1Annexe"/>
    <w:uiPriority w:val="38"/>
    <w:rsid w:val="00D1434B"/>
    <w:rPr>
      <w:rFonts w:eastAsia="Source Sans 3" w:cs="Source Sans 3" w:asciiTheme="majorHAnsi" w:hAnsiTheme="majorHAnsi"/>
      <w:color w:val="auto"/>
      <w:sz w:val="40"/>
      <w:szCs w:val="48"/>
      <w:lang w:val="fr" w:eastAsia="fr-FR"/>
    </w:rPr>
  </w:style>
  <w:style w:type="character" w:styleId="Trsfort" w:customStyle="1">
    <w:name w:val="Très fort"/>
    <w:basedOn w:val="Policepardfaut"/>
    <w:uiPriority w:val="1"/>
    <w:qFormat/>
    <w:rsid w:val="00932025"/>
    <w:rPr>
      <w:rFonts w:asciiTheme="majorHAnsi" w:hAnsiTheme="majorHAnsi"/>
    </w:rPr>
  </w:style>
  <w:style w:type="paragraph" w:styleId="Encartlight" w:customStyle="1">
    <w:name w:val="Encart light"/>
    <w:basedOn w:val="Encart"/>
    <w:link w:val="EncartlightCar"/>
    <w:uiPriority w:val="16"/>
    <w:semiHidden/>
    <w:qFormat/>
    <w:rsid w:val="005C5889"/>
    <w:pPr>
      <w:pBdr>
        <w:top w:val="single" w:color="D8292F" w:themeColor="accent1" w:sz="4" w:space="10"/>
        <w:left w:val="single" w:color="D8292F" w:themeColor="accent1" w:sz="4" w:space="10"/>
        <w:bottom w:val="single" w:color="D8292F" w:themeColor="accent1" w:sz="4" w:space="10"/>
        <w:right w:val="single" w:color="D8292F" w:themeColor="accent1" w:sz="4" w:space="10"/>
      </w:pBdr>
      <w:shd w:val="clear" w:color="auto" w:fill="FFFFFF" w:themeFill="background1"/>
      <w:spacing w:before="120" w:after="120"/>
      <w:contextualSpacing w:val="0"/>
    </w:pPr>
    <w:rPr>
      <w:color w:val="auto"/>
    </w:rPr>
  </w:style>
  <w:style w:type="character" w:styleId="EncartlightCar" w:customStyle="1">
    <w:name w:val="Encart light Car"/>
    <w:basedOn w:val="EncartCar"/>
    <w:link w:val="Encartlight"/>
    <w:uiPriority w:val="16"/>
    <w:semiHidden/>
    <w:rsid w:val="00EF214F"/>
    <w:rPr>
      <w:color w:val="auto"/>
      <w:shd w:val="clear" w:color="auto" w:fill="FFFFFF" w:themeFill="background1"/>
      <w:lang w:val="en-US"/>
    </w:rPr>
  </w:style>
  <w:style w:type="paragraph" w:styleId="Encartlightlistepuce" w:customStyle="1">
    <w:name w:val="Encart light liste à puce"/>
    <w:basedOn w:val="Encart-Listepuces"/>
    <w:link w:val="EncartlightlistepuceCar"/>
    <w:uiPriority w:val="16"/>
    <w:semiHidden/>
    <w:qFormat/>
    <w:rsid w:val="005C5889"/>
    <w:pPr>
      <w:pBdr>
        <w:top w:val="single" w:color="D8292F" w:themeColor="accent1" w:sz="4" w:space="10"/>
        <w:left w:val="single" w:color="D8292F" w:themeColor="accent1" w:sz="4" w:space="10"/>
        <w:bottom w:val="single" w:color="D8292F" w:themeColor="accent1" w:sz="4" w:space="10"/>
        <w:right w:val="single" w:color="D8292F" w:themeColor="accent1" w:sz="4" w:space="10"/>
      </w:pBdr>
      <w:shd w:val="clear" w:color="auto" w:fill="FFFFFF" w:themeFill="background1"/>
      <w:spacing w:before="120" w:after="120"/>
    </w:pPr>
    <w:rPr>
      <w:color w:val="auto"/>
    </w:rPr>
  </w:style>
  <w:style w:type="character" w:styleId="EncartlightlistepuceCar" w:customStyle="1">
    <w:name w:val="Encart light liste à puce Car"/>
    <w:basedOn w:val="Encart-ListepucesCar"/>
    <w:link w:val="Encartlightlistepuce"/>
    <w:uiPriority w:val="16"/>
    <w:semiHidden/>
    <w:rsid w:val="00EF214F"/>
    <w:rPr>
      <w:rFonts w:ascii="Source Sans 3" w:hAnsi="Source Sans 3" w:eastAsia="Source Sans 3" w:cs="Source Sans 3"/>
      <w:color w:val="auto"/>
      <w:sz w:val="22"/>
      <w:szCs w:val="22"/>
      <w:shd w:val="clear" w:color="auto" w:fill="FFFFFF" w:themeFill="background1"/>
      <w:lang w:val="en-US" w:eastAsia="fr-FR"/>
    </w:rPr>
  </w:style>
  <w:style w:type="paragraph" w:styleId="Intertitre2" w:customStyle="1">
    <w:name w:val="Intertitre 2"/>
    <w:basedOn w:val="Normal0"/>
    <w:next w:val="Normal0"/>
    <w:link w:val="Intertitre2Car"/>
    <w:uiPriority w:val="11"/>
    <w:qFormat/>
    <w:rsid w:val="00320157"/>
    <w:pPr>
      <w:keepNext/>
      <w:spacing w:before="240" w:line="192" w:lineRule="auto"/>
      <w:contextualSpacing/>
      <w:jc w:val="left"/>
    </w:pPr>
    <w:rPr>
      <w:rFonts w:asciiTheme="majorHAnsi" w:hAnsiTheme="majorHAnsi"/>
    </w:rPr>
  </w:style>
  <w:style w:type="character" w:styleId="Intertitre2Car" w:customStyle="1">
    <w:name w:val="Intertitre 2 Car"/>
    <w:basedOn w:val="Policepardfaut"/>
    <w:link w:val="Intertitre2"/>
    <w:uiPriority w:val="11"/>
    <w:rsid w:val="00320157"/>
    <w:rPr>
      <w:rFonts w:cs="Arial" w:asciiTheme="majorHAnsi" w:hAnsiTheme="majorHAnsi"/>
      <w:szCs w:val="16"/>
    </w:rPr>
  </w:style>
  <w:style w:type="paragraph" w:styleId="EncartLightTitre" w:customStyle="1">
    <w:name w:val="Encart Light Titre"/>
    <w:basedOn w:val="Encartlight"/>
    <w:link w:val="EncartLightTitreCar"/>
    <w:uiPriority w:val="16"/>
    <w:semiHidden/>
    <w:qFormat/>
    <w:rsid w:val="005C5889"/>
    <w:rPr>
      <w:sz w:val="24"/>
      <w:szCs w:val="24"/>
    </w:rPr>
  </w:style>
  <w:style w:type="character" w:styleId="EncartLightTitreCar" w:customStyle="1">
    <w:name w:val="Encart Light Titre Car"/>
    <w:basedOn w:val="EncartlightCar"/>
    <w:link w:val="EncartLightTitre"/>
    <w:uiPriority w:val="16"/>
    <w:semiHidden/>
    <w:rsid w:val="00EF214F"/>
    <w:rPr>
      <w:color w:val="auto"/>
      <w:sz w:val="24"/>
      <w:szCs w:val="24"/>
      <w:shd w:val="clear" w:color="auto" w:fill="FFFFFF" w:themeFill="background1"/>
      <w:lang w:val="en-US"/>
    </w:rPr>
  </w:style>
  <w:style w:type="paragraph" w:styleId="Intertitre1" w:customStyle="1">
    <w:name w:val="Intertitre 1"/>
    <w:basedOn w:val="Intertitre2"/>
    <w:next w:val="Normal0"/>
    <w:link w:val="Intertitre1Car"/>
    <w:uiPriority w:val="11"/>
    <w:qFormat/>
    <w:rsid w:val="00320157"/>
    <w:pPr>
      <w:tabs>
        <w:tab w:val="num" w:pos="720"/>
      </w:tabs>
      <w:spacing w:before="360" w:line="168" w:lineRule="auto"/>
      <w:ind w:left="720" w:hanging="720"/>
    </w:pPr>
    <w:rPr>
      <w:sz w:val="24"/>
      <w:szCs w:val="24"/>
    </w:rPr>
  </w:style>
  <w:style w:type="character" w:styleId="Intertitre1Car" w:customStyle="1">
    <w:name w:val="Intertitre 1 Car"/>
    <w:basedOn w:val="Intertitre2Car"/>
    <w:link w:val="Intertitre1"/>
    <w:uiPriority w:val="11"/>
    <w:rsid w:val="00320157"/>
    <w:rPr>
      <w:rFonts w:cs="Arial" w:asciiTheme="majorHAnsi" w:hAnsiTheme="majorHAnsi"/>
      <w:sz w:val="24"/>
      <w:szCs w:val="24"/>
    </w:rPr>
  </w:style>
  <w:style w:type="table" w:styleId="Grilledetableauclaire">
    <w:name w:val="Grid Table Light"/>
    <w:basedOn w:val="NormalTable0"/>
    <w:uiPriority w:val="40"/>
    <w:rsid w:val="000B0E40"/>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XTABGARDE" w:customStyle="1">
    <w:name w:val="X TAB. GARDE"/>
    <w:basedOn w:val="Grilledetableauclaire"/>
    <w:uiPriority w:val="99"/>
    <w:rsid w:val="00887416"/>
    <w:pPr>
      <w:jc w:val="left"/>
    </w:pPr>
    <w:tblPr>
      <w:tblBorders>
        <w:top w:val="none" w:color="auto" w:sz="0" w:space="0"/>
        <w:left w:val="none" w:color="auto" w:sz="0" w:space="0"/>
        <w:bottom w:val="none" w:color="auto" w:sz="0" w:space="0"/>
        <w:right w:val="none" w:color="auto" w:sz="0" w:space="0"/>
        <w:insideH w:val="none" w:color="auto" w:sz="0" w:space="0"/>
        <w:insideV w:val="none" w:color="auto" w:sz="0" w:space="0"/>
      </w:tblBorders>
    </w:tblPr>
  </w:style>
  <w:style w:type="character" w:styleId="CouleurNoire" w:customStyle="1">
    <w:name w:val="Couleur Noire"/>
    <w:basedOn w:val="Policepardfaut"/>
    <w:uiPriority w:val="3"/>
    <w:rsid w:val="00DE102B"/>
    <w:rPr>
      <w:color w:val="2D2926"/>
    </w:rPr>
  </w:style>
  <w:style w:type="paragraph" w:styleId="Verbatim" w:customStyle="1">
    <w:name w:val="Verbatim"/>
    <w:basedOn w:val="Paragraphedeliste"/>
    <w:next w:val="Normal0"/>
    <w:link w:val="VerbatimCar"/>
    <w:uiPriority w:val="15"/>
    <w:qFormat/>
    <w:rsid w:val="008E2591"/>
    <w:pPr>
      <w:keepLines/>
      <w:pBdr>
        <w:top w:val="single" w:color="F2F2F2" w:themeColor="background1" w:themeShade="F2" w:sz="4" w:space="1"/>
        <w:bottom w:val="single" w:color="F2F2F2" w:themeColor="background1" w:themeShade="F2" w:sz="4" w:space="17"/>
        <w:right w:val="single" w:color="D8292F" w:themeColor="accent1" w:sz="48" w:space="19"/>
      </w:pBdr>
      <w:shd w:val="clear" w:color="auto" w:fill="D8292F" w:themeFill="accent1"/>
      <w:tabs>
        <w:tab w:val="num" w:pos="720"/>
      </w:tabs>
      <w:spacing w:before="240" w:after="240" w:line="216" w:lineRule="auto"/>
      <w:ind w:left="720" w:right="340" w:hanging="720"/>
      <w:jc w:val="left"/>
    </w:pPr>
    <w:rPr>
      <w:i/>
      <w:iCs/>
      <w:color w:val="FFFFFF" w:themeColor="background1"/>
    </w:rPr>
  </w:style>
  <w:style w:type="character" w:styleId="VerbatimCar" w:customStyle="1">
    <w:name w:val="Verbatim Car"/>
    <w:basedOn w:val="ParagraphedelisteCar"/>
    <w:link w:val="Verbatim"/>
    <w:uiPriority w:val="15"/>
    <w:rsid w:val="008E2591"/>
    <w:rPr>
      <w:rFonts w:cs="Arial"/>
      <w:i/>
      <w:iCs/>
      <w:color w:val="FFFFFF" w:themeColor="background1"/>
      <w:szCs w:val="16"/>
      <w:shd w:val="clear" w:color="auto" w:fill="D8292F" w:themeFill="accent1"/>
    </w:rPr>
  </w:style>
  <w:style w:type="paragraph" w:styleId="Signature">
    <w:name w:val="Signature"/>
    <w:basedOn w:val="Normal0"/>
    <w:next w:val="Normal0"/>
    <w:link w:val="SignatureCar"/>
    <w:uiPriority w:val="99"/>
    <w:rsid w:val="00D368D9"/>
    <w:pPr>
      <w:spacing w:before="360"/>
      <w:ind w:left="4253"/>
      <w:contextualSpacing/>
    </w:pPr>
  </w:style>
  <w:style w:type="character" w:styleId="SignatureCar" w:customStyle="1">
    <w:name w:val="Signature Car"/>
    <w:basedOn w:val="Policepardfaut"/>
    <w:link w:val="Signature"/>
    <w:uiPriority w:val="99"/>
    <w:rsid w:val="00D368D9"/>
  </w:style>
  <w:style w:type="character" w:styleId="Mentionnonrsolue">
    <w:name w:val="Unresolved Mention"/>
    <w:basedOn w:val="Policepardfaut"/>
    <w:uiPriority w:val="99"/>
    <w:semiHidden/>
    <w:unhideWhenUsed/>
    <w:rsid w:val="001719F6"/>
    <w:rPr>
      <w:color w:val="605E5C"/>
      <w:shd w:val="clear" w:color="auto" w:fill="E1DFDD"/>
    </w:rPr>
  </w:style>
  <w:style w:type="paragraph" w:styleId="Titre1Soustitre" w:customStyle="1">
    <w:name w:val="Titre 1 : Sous titre"/>
    <w:basedOn w:val="Normal0"/>
    <w:link w:val="Titre1SoustitreCar"/>
    <w:uiPriority w:val="10"/>
    <w:semiHidden/>
    <w:qFormat/>
    <w:rsid w:val="00DC1A8F"/>
    <w:pPr>
      <w:spacing w:before="120"/>
    </w:pPr>
  </w:style>
  <w:style w:type="character" w:styleId="Titre1SoustitreCar" w:customStyle="1">
    <w:name w:val="Titre 1 : Sous titre Car"/>
    <w:basedOn w:val="Policepardfaut"/>
    <w:link w:val="Titre1Soustitre"/>
    <w:uiPriority w:val="10"/>
    <w:semiHidden/>
    <w:rsid w:val="00BA3D8D"/>
    <w:rPr>
      <w:rFonts w:cs="Arial"/>
      <w:sz w:val="22"/>
      <w:szCs w:val="22"/>
    </w:rPr>
  </w:style>
  <w:style w:type="character" w:styleId="Accentuationlgre">
    <w:name w:val="Subtle Emphasis"/>
    <w:basedOn w:val="Policepardfaut"/>
    <w:uiPriority w:val="2"/>
    <w:qFormat/>
    <w:rsid w:val="007C0524"/>
    <w:rPr>
      <w:i/>
      <w:iCs/>
      <w:color w:val="D8292F" w:themeColor="accent1"/>
    </w:rPr>
  </w:style>
  <w:style w:type="paragraph" w:styleId="Puceimpact" w:customStyle="1">
    <w:name w:val="Puce impact"/>
    <w:basedOn w:val="Listepuces"/>
    <w:link w:val="PuceimpactCar"/>
    <w:uiPriority w:val="14"/>
    <w:qFormat/>
    <w:rsid w:val="004816D2"/>
    <w:pPr>
      <w:numPr>
        <w:numId w:val="0"/>
      </w:numPr>
      <w:tabs>
        <w:tab w:val="num" w:pos="720"/>
      </w:tabs>
      <w:ind w:left="720" w:hanging="720"/>
    </w:pPr>
    <w:rPr>
      <w:rFonts w:asciiTheme="majorHAnsi" w:hAnsiTheme="majorHAnsi"/>
      <w:b/>
      <w:bCs/>
    </w:rPr>
  </w:style>
  <w:style w:type="character" w:styleId="PuceimpactCar" w:customStyle="1">
    <w:name w:val="Puce impact Car"/>
    <w:basedOn w:val="ListepucesCar"/>
    <w:link w:val="Puceimpact"/>
    <w:uiPriority w:val="14"/>
    <w:rsid w:val="004816D2"/>
    <w:rPr>
      <w:rFonts w:eastAsia="Source Sans 3" w:cs="Source Sans 3" w:asciiTheme="majorHAnsi" w:hAnsiTheme="majorHAnsi"/>
      <w:b/>
      <w:bCs/>
      <w:color w:val="auto"/>
      <w:sz w:val="22"/>
      <w:szCs w:val="22"/>
      <w:lang w:val="fr" w:eastAsia="fr-FR"/>
    </w:rPr>
  </w:style>
  <w:style w:type="paragraph" w:styleId="Retraitcorpsdetexte">
    <w:name w:val="Body Text Indent"/>
    <w:basedOn w:val="Normal0"/>
    <w:link w:val="RetraitcorpsdetexteCar"/>
    <w:uiPriority w:val="99"/>
    <w:rsid w:val="007C4DD3"/>
    <w:pPr>
      <w:ind w:left="283"/>
    </w:pPr>
  </w:style>
  <w:style w:type="character" w:styleId="RetraitcorpsdetexteCar" w:customStyle="1">
    <w:name w:val="Retrait corps de texte Car"/>
    <w:basedOn w:val="Policepardfaut"/>
    <w:link w:val="Retraitcorpsdetexte"/>
    <w:uiPriority w:val="99"/>
    <w:rsid w:val="007C4DD3"/>
  </w:style>
  <w:style w:type="paragraph" w:styleId="Intertitre3" w:customStyle="1">
    <w:name w:val="Intertitre 3"/>
    <w:basedOn w:val="Intertitre2"/>
    <w:next w:val="Normal0"/>
    <w:link w:val="Intertitre3Car"/>
    <w:uiPriority w:val="11"/>
    <w:qFormat/>
    <w:rsid w:val="002C40C9"/>
    <w:pPr>
      <w:contextualSpacing w:val="0"/>
    </w:pPr>
    <w:rPr>
      <w:color w:val="D8292F" w:themeColor="accent1"/>
    </w:rPr>
  </w:style>
  <w:style w:type="character" w:styleId="Intertitre3Car" w:customStyle="1">
    <w:name w:val="Intertitre 3 Car"/>
    <w:basedOn w:val="Intertitre2Car"/>
    <w:link w:val="Intertitre3"/>
    <w:uiPriority w:val="11"/>
    <w:rsid w:val="00EF214F"/>
    <w:rPr>
      <w:rFonts w:cs="Arial" w:asciiTheme="majorHAnsi" w:hAnsiTheme="majorHAnsi"/>
      <w:color w:val="D8292F" w:themeColor="accent1"/>
      <w:sz w:val="18"/>
      <w:szCs w:val="16"/>
    </w:rPr>
  </w:style>
  <w:style w:type="paragraph" w:styleId="Listenoiretableau" w:customStyle="1">
    <w:name w:val="Liste noire (tableau)"/>
    <w:basedOn w:val="Normal0"/>
    <w:link w:val="ListenoiretableauCar"/>
    <w:uiPriority w:val="15"/>
    <w:qFormat/>
    <w:rsid w:val="00A1411B"/>
    <w:pPr>
      <w:tabs>
        <w:tab w:val="num" w:pos="720"/>
      </w:tabs>
      <w:spacing w:line="216" w:lineRule="auto"/>
      <w:ind w:left="720" w:hanging="720"/>
      <w:jc w:val="left"/>
    </w:pPr>
  </w:style>
  <w:style w:type="character" w:styleId="ListenoiretableauCar" w:customStyle="1">
    <w:name w:val="Liste noire (tableau) Car"/>
    <w:basedOn w:val="ParagraphedelisteCar"/>
    <w:link w:val="Listenoiretableau"/>
    <w:uiPriority w:val="15"/>
    <w:rsid w:val="00A1411B"/>
    <w:rPr>
      <w:rFonts w:cs="Arial"/>
      <w:szCs w:val="16"/>
    </w:rPr>
  </w:style>
  <w:style w:type="character" w:styleId="Accentuationforte" w:customStyle="1">
    <w:name w:val="Accentuation forte"/>
    <w:basedOn w:val="Accentuationintense"/>
    <w:uiPriority w:val="2"/>
    <w:rsid w:val="00C73587"/>
    <w:rPr>
      <w:rFonts w:asciiTheme="majorHAnsi" w:hAnsiTheme="majorHAnsi"/>
      <w:b/>
      <w:i w:val="0"/>
      <w:iCs/>
      <w:color w:val="D8292F" w:themeColor="text2"/>
      <w:lang w:val="fr-FR"/>
    </w:rPr>
  </w:style>
  <w:style w:type="paragraph" w:styleId="Citation">
    <w:name w:val="Quote"/>
    <w:basedOn w:val="Normal0"/>
    <w:next w:val="Normal0"/>
    <w:link w:val="CitationCar"/>
    <w:uiPriority w:val="18"/>
    <w:rsid w:val="00DE7AAD"/>
    <w:pPr>
      <w:spacing w:before="240" w:after="240" w:line="238" w:lineRule="auto"/>
      <w:ind w:left="864" w:right="864"/>
      <w:jc w:val="center"/>
    </w:pPr>
    <w:rPr>
      <w:i/>
      <w:iCs/>
      <w:color w:val="D8292F" w:themeColor="accent1"/>
    </w:rPr>
  </w:style>
  <w:style w:type="character" w:styleId="CitationCar" w:customStyle="1">
    <w:name w:val="Citation Car"/>
    <w:basedOn w:val="Policepardfaut"/>
    <w:link w:val="Citation"/>
    <w:uiPriority w:val="18"/>
    <w:rsid w:val="00DE7AAD"/>
    <w:rPr>
      <w:i/>
      <w:iCs/>
      <w:color w:val="D8292F" w:themeColor="accent1"/>
    </w:rPr>
  </w:style>
  <w:style w:type="paragraph" w:styleId="Citationintense">
    <w:name w:val="Intense Quote"/>
    <w:basedOn w:val="Normal0"/>
    <w:next w:val="Normal0"/>
    <w:link w:val="CitationintenseCar"/>
    <w:uiPriority w:val="19"/>
    <w:rsid w:val="00DB4870"/>
    <w:pPr>
      <w:pBdr>
        <w:top w:val="single" w:color="D8292F" w:themeColor="accent1" w:sz="4" w:space="6"/>
        <w:bottom w:val="single" w:color="D8292F" w:themeColor="accent1" w:sz="4" w:space="6"/>
      </w:pBdr>
      <w:spacing w:before="360" w:after="360" w:line="238" w:lineRule="auto"/>
    </w:pPr>
    <w:rPr>
      <w:i/>
      <w:iCs/>
      <w:color w:val="A21D21" w:themeColor="accent1" w:themeShade="BF"/>
    </w:rPr>
  </w:style>
  <w:style w:type="character" w:styleId="CitationintenseCar" w:customStyle="1">
    <w:name w:val="Citation intense Car"/>
    <w:basedOn w:val="Policepardfaut"/>
    <w:link w:val="Citationintense"/>
    <w:uiPriority w:val="19"/>
    <w:rsid w:val="00DB4870"/>
    <w:rPr>
      <w:rFonts w:cs="Arial"/>
      <w:i/>
      <w:iCs/>
      <w:color w:val="A21D21" w:themeColor="accent1" w:themeShade="BF"/>
      <w:szCs w:val="16"/>
    </w:rPr>
  </w:style>
  <w:style w:type="paragraph" w:styleId="CVNBexperience" w:customStyle="1">
    <w:name w:val="CV : NB experience"/>
    <w:basedOn w:val="Normal0"/>
    <w:link w:val="CVNBexperienceCar"/>
    <w:uiPriority w:val="79"/>
    <w:qFormat/>
    <w:rsid w:val="00510E28"/>
    <w:pPr>
      <w:spacing w:line="192" w:lineRule="auto"/>
      <w:contextualSpacing/>
      <w:jc w:val="center"/>
    </w:pPr>
    <w:rPr>
      <w:rFonts w:asciiTheme="majorHAnsi" w:hAnsiTheme="majorHAnsi"/>
      <w:color w:val="FFFFFF" w:themeColor="background1"/>
      <w:spacing w:val="-20"/>
      <w:sz w:val="40"/>
      <w:szCs w:val="40"/>
    </w:rPr>
  </w:style>
  <w:style w:type="character" w:styleId="CVNBexperienceCar" w:customStyle="1">
    <w:name w:val="CV : NB experience Car"/>
    <w:basedOn w:val="Policepardfaut"/>
    <w:link w:val="CVNBexperience"/>
    <w:uiPriority w:val="79"/>
    <w:rsid w:val="00510E28"/>
    <w:rPr>
      <w:rFonts w:asciiTheme="majorHAnsi" w:hAnsiTheme="majorHAnsi"/>
      <w:color w:val="FFFFFF" w:themeColor="background1"/>
      <w:spacing w:val="-20"/>
      <w:sz w:val="40"/>
      <w:szCs w:val="40"/>
    </w:rPr>
  </w:style>
  <w:style w:type="paragraph" w:styleId="INFContactClient" w:customStyle="1">
    <w:name w:val="INF. Contact Client"/>
    <w:basedOn w:val="INFQCCoordonnes"/>
    <w:link w:val="INFContactClientCar"/>
    <w:uiPriority w:val="94"/>
    <w:qFormat/>
    <w:rsid w:val="00EF647A"/>
    <w:pPr>
      <w:spacing w:before="60" w:after="60"/>
      <w:jc w:val="left"/>
    </w:pPr>
    <w:rPr>
      <w:color w:val="auto"/>
    </w:rPr>
  </w:style>
  <w:style w:type="character" w:styleId="INFContactClientCar" w:customStyle="1">
    <w:name w:val="INF. Contact Client Car"/>
    <w:basedOn w:val="INFQCCoordonnesCar"/>
    <w:link w:val="INFContactClient"/>
    <w:uiPriority w:val="94"/>
    <w:rsid w:val="00EF647A"/>
    <w:rPr>
      <w:rFonts w:cs="Arial"/>
      <w:color w:val="auto"/>
      <w:sz w:val="20"/>
      <w:szCs w:val="16"/>
    </w:rPr>
  </w:style>
  <w:style w:type="paragraph" w:styleId="Npage" w:customStyle="1">
    <w:name w:val="N°page"/>
    <w:link w:val="NpageCar"/>
    <w:uiPriority w:val="99"/>
    <w:semiHidden/>
    <w:qFormat/>
    <w:rsid w:val="00804EA9"/>
    <w:rPr>
      <w:noProof/>
      <w:color w:val="808080" w:themeColor="background1" w:themeShade="80"/>
      <w:sz w:val="18"/>
    </w:rPr>
  </w:style>
  <w:style w:type="character" w:styleId="NpageCar" w:customStyle="1">
    <w:name w:val="N°page Car"/>
    <w:basedOn w:val="PieddepageCar"/>
    <w:link w:val="Npage"/>
    <w:uiPriority w:val="99"/>
    <w:semiHidden/>
    <w:rsid w:val="00D15B66"/>
    <w:rPr>
      <w:rFonts w:cs="Arial"/>
      <w:noProof/>
      <w:color w:val="808080" w:themeColor="background1" w:themeShade="80"/>
      <w:sz w:val="18"/>
      <w:szCs w:val="22"/>
    </w:rPr>
  </w:style>
  <w:style w:type="character" w:styleId="Recomandationdusage" w:customStyle="1">
    <w:name w:val="Recomandation d'usage"/>
    <w:basedOn w:val="Policepardfaut"/>
    <w:uiPriority w:val="98"/>
    <w:rsid w:val="006D6AB7"/>
    <w:rPr>
      <w:i/>
      <w:color w:val="4C4C4E" w:themeColor="accent3" w:themeShade="80"/>
      <w:bdr w:val="none" w:color="auto" w:sz="0" w:space="0"/>
      <w:shd w:val="clear" w:color="auto" w:fill="D2F2E0"/>
    </w:rPr>
  </w:style>
  <w:style w:type="paragraph" w:styleId="AnnexeTitre2" w:customStyle="1">
    <w:name w:val="Annexe : Titre 2"/>
    <w:basedOn w:val="Normal0"/>
    <w:next w:val="Normal0"/>
    <w:link w:val="AnnexeTitre2Car"/>
    <w:uiPriority w:val="39"/>
    <w:qFormat/>
    <w:rsid w:val="007F2E95"/>
    <w:pPr>
      <w:spacing w:line="168" w:lineRule="auto"/>
      <w:jc w:val="left"/>
    </w:pPr>
    <w:rPr>
      <w:rFonts w:asciiTheme="majorHAnsi" w:hAnsiTheme="majorHAnsi"/>
      <w:sz w:val="32"/>
      <w:szCs w:val="36"/>
    </w:rPr>
  </w:style>
  <w:style w:type="character" w:styleId="AnnexeTitre2Car" w:customStyle="1">
    <w:name w:val="Annexe : Titre 2 Car"/>
    <w:basedOn w:val="Policepardfaut"/>
    <w:link w:val="AnnexeTitre2"/>
    <w:uiPriority w:val="39"/>
    <w:rsid w:val="007F2E95"/>
    <w:rPr>
      <w:rFonts w:cs="Arial" w:asciiTheme="majorHAnsi" w:hAnsiTheme="majorHAnsi"/>
      <w:sz w:val="32"/>
      <w:szCs w:val="36"/>
    </w:rPr>
  </w:style>
  <w:style w:type="paragraph" w:styleId="ListecochesVertes" w:customStyle="1">
    <w:name w:val="Liste à coches Vertes"/>
    <w:link w:val="ListecochesVertesCar"/>
    <w:uiPriority w:val="14"/>
    <w:qFormat/>
    <w:rsid w:val="00714556"/>
    <w:pPr>
      <w:tabs>
        <w:tab w:val="num" w:pos="720"/>
      </w:tabs>
      <w:spacing w:before="120"/>
      <w:ind w:left="720" w:hanging="720"/>
    </w:pPr>
    <w:rPr>
      <w:sz w:val="19"/>
      <w:szCs w:val="19"/>
    </w:rPr>
  </w:style>
  <w:style w:type="character" w:styleId="ListecochesVertesCar" w:customStyle="1">
    <w:name w:val="Liste à coches Vertes Car"/>
    <w:basedOn w:val="Policepardfaut"/>
    <w:link w:val="ListecochesVertes"/>
    <w:uiPriority w:val="14"/>
    <w:rsid w:val="00D1176A"/>
    <w:rPr>
      <w:sz w:val="19"/>
      <w:szCs w:val="19"/>
    </w:rPr>
  </w:style>
  <w:style w:type="paragraph" w:styleId="ListecochesRouges" w:customStyle="1">
    <w:name w:val="Liste à coches Rouges"/>
    <w:basedOn w:val="Paragraphedeliste"/>
    <w:link w:val="ListecochesRougesCar"/>
    <w:uiPriority w:val="14"/>
    <w:qFormat/>
    <w:rsid w:val="00714556"/>
    <w:pPr>
      <w:tabs>
        <w:tab w:val="clear" w:pos="454"/>
        <w:tab w:val="num" w:pos="720"/>
      </w:tabs>
      <w:spacing w:before="120"/>
      <w:ind w:left="720" w:hanging="720"/>
      <w:contextualSpacing w:val="0"/>
    </w:pPr>
  </w:style>
  <w:style w:type="character" w:styleId="ListecochesRougesCar" w:customStyle="1">
    <w:name w:val="Liste à coches Rouges Car"/>
    <w:basedOn w:val="ParagraphedelisteCar"/>
    <w:link w:val="ListecochesRouges"/>
    <w:uiPriority w:val="14"/>
    <w:rsid w:val="00714556"/>
    <w:rPr>
      <w:rFonts w:cs="Arial"/>
      <w:szCs w:val="16"/>
    </w:rPr>
  </w:style>
  <w:style w:type="paragraph" w:styleId="Listecoches" w:customStyle="1">
    <w:name w:val="Liste à coches"/>
    <w:basedOn w:val="Paragraphedeliste"/>
    <w:link w:val="ListecochesCar"/>
    <w:uiPriority w:val="14"/>
    <w:qFormat/>
    <w:rsid w:val="004B3F70"/>
    <w:pPr>
      <w:tabs>
        <w:tab w:val="num" w:pos="720"/>
      </w:tabs>
      <w:spacing w:before="120"/>
      <w:ind w:left="720" w:hanging="720"/>
      <w:contextualSpacing w:val="0"/>
    </w:pPr>
    <w:rPr>
      <w:sz w:val="19"/>
      <w:szCs w:val="19"/>
    </w:rPr>
  </w:style>
  <w:style w:type="character" w:styleId="ListecochesCar" w:customStyle="1">
    <w:name w:val="Liste à coches Car"/>
    <w:basedOn w:val="ParagraphedelisteCar"/>
    <w:link w:val="Listecoches"/>
    <w:uiPriority w:val="14"/>
    <w:rsid w:val="00D15B66"/>
    <w:rPr>
      <w:rFonts w:cs="Arial"/>
      <w:sz w:val="19"/>
      <w:szCs w:val="19"/>
    </w:rPr>
  </w:style>
  <w:style w:type="paragraph" w:styleId="Sautdepagedefin" w:customStyle="1">
    <w:name w:val="Saut de page de fin"/>
    <w:basedOn w:val="Normal0"/>
    <w:link w:val="SautdepagedefinCar"/>
    <w:uiPriority w:val="98"/>
    <w:qFormat/>
    <w:rsid w:val="008D1BAF"/>
    <w:pPr>
      <w:pageBreakBefore/>
    </w:pPr>
    <w:rPr>
      <w:color w:val="D8292F" w:themeColor="text2"/>
    </w:rPr>
  </w:style>
  <w:style w:type="character" w:styleId="SautdepagedefinCar" w:customStyle="1">
    <w:name w:val="Saut de page de fin Car"/>
    <w:basedOn w:val="Policepardfaut"/>
    <w:link w:val="Sautdepagedefin"/>
    <w:uiPriority w:val="98"/>
    <w:rsid w:val="008D1BAF"/>
    <w:rPr>
      <w:rFonts w:cs="Arial"/>
      <w:color w:val="D8292F" w:themeColor="text2"/>
      <w:szCs w:val="16"/>
    </w:rPr>
  </w:style>
  <w:style w:type="table" w:styleId="TABQualiconsult2" w:customStyle="1">
    <w:name w:val="TAB. Qualiconsult 2"/>
    <w:basedOn w:val="NormalTable0"/>
    <w:uiPriority w:val="99"/>
    <w:rsid w:val="00385CAC"/>
    <w:pPr>
      <w:spacing w:before="60" w:after="60"/>
      <w:jc w:val="left"/>
    </w:pPr>
    <w:rPr>
      <w:rFonts w:eastAsiaTheme="minorEastAsia"/>
      <w:sz w:val="18"/>
    </w:rPr>
    <w:tblPr>
      <w:tblStyleRowBandSize w:val="1"/>
      <w:tblBorders>
        <w:top w:val="single" w:color="D8292F" w:themeColor="text2" w:sz="36" w:space="0"/>
        <w:bottom w:val="single" w:color="D8292F" w:themeColor="text2" w:sz="12" w:space="0"/>
        <w:insideH w:val="single" w:color="D0D0CE" w:themeColor="background2" w:sz="2" w:space="0"/>
        <w:insideV w:val="single" w:color="D0D0CE" w:themeColor="background2" w:sz="2" w:space="0"/>
      </w:tblBorders>
      <w:tblCellMar>
        <w:left w:w="57" w:type="dxa"/>
        <w:right w:w="57" w:type="dxa"/>
      </w:tblCellMar>
    </w:tblPr>
    <w:trPr>
      <w:cantSplit/>
    </w:trPr>
    <w:tcPr>
      <w:vAlign w:val="center"/>
    </w:tcPr>
    <w:tblStylePr w:type="firstRow">
      <w:pPr>
        <w:wordWrap/>
        <w:spacing w:before="60" w:beforeLines="0" w:beforeAutospacing="0" w:after="60" w:afterLines="60" w:afterAutospacing="0"/>
        <w:jc w:val="left"/>
      </w:pPr>
      <w:rPr>
        <w:b/>
        <w:color w:val="FFFFFF" w:themeColor="background1"/>
        <w:sz w:val="18"/>
      </w:rPr>
      <w:tblPr/>
      <w:trPr>
        <w:cantSplit w:val="0"/>
        <w:tblHeader/>
      </w:trPr>
      <w:tcPr>
        <w:shd w:val="clear" w:color="auto" w:fill="D8292F" w:themeFill="text2"/>
      </w:tcPr>
    </w:tblStylePr>
    <w:tblStylePr w:type="lastRow">
      <w:rPr>
        <w:b/>
      </w:rPr>
      <w:tblPr/>
      <w:tcPr>
        <w:tcBorders>
          <w:top w:val="single" w:color="D8292F" w:themeColor="accent1" w:sz="4" w:space="0"/>
          <w:left w:val="nil"/>
          <w:bottom w:val="single" w:color="D8292F" w:themeColor="accent1" w:sz="12" w:space="0"/>
          <w:right w:val="nil"/>
          <w:insideH w:val="nil"/>
          <w:insideV w:val="single" w:color="D8292F" w:themeColor="accent1" w:sz="2" w:space="0"/>
          <w:tl2br w:val="nil"/>
          <w:tr2bl w:val="nil"/>
        </w:tcBorders>
      </w:tcPr>
    </w:tblStylePr>
    <w:tblStylePr w:type="firstCol">
      <w:pPr>
        <w:jc w:val="left"/>
      </w:pPr>
      <w:rPr>
        <w:b/>
      </w:rPr>
    </w:tblStylePr>
    <w:tblStylePr w:type="band2Horz">
      <w:tblPr/>
      <w:tcPr>
        <w:shd w:val="clear" w:color="auto" w:fill="F2F2F2" w:themeFill="background1" w:themeFillShade="F2"/>
      </w:tcPr>
    </w:tblStylePr>
  </w:style>
  <w:style w:type="paragraph" w:styleId="CaleficheDiag" w:customStyle="1">
    <w:name w:val="Cale fiche Diag"/>
    <w:basedOn w:val="Sansinterligne"/>
    <w:next w:val="Normal0"/>
    <w:link w:val="CaleficheDiagCar"/>
    <w:uiPriority w:val="99"/>
    <w:semiHidden/>
    <w:qFormat/>
    <w:rsid w:val="00445AB8"/>
    <w:rPr>
      <w:sz w:val="8"/>
      <w:szCs w:val="8"/>
    </w:rPr>
  </w:style>
  <w:style w:type="character" w:styleId="CaleficheDiagCar" w:customStyle="1">
    <w:name w:val="Cale fiche Diag Car"/>
    <w:basedOn w:val="SansinterligneCar"/>
    <w:link w:val="CaleficheDiag"/>
    <w:uiPriority w:val="99"/>
    <w:semiHidden/>
    <w:rsid w:val="00445AB8"/>
    <w:rPr>
      <w:rFonts w:cs="Arial"/>
      <w:sz w:val="8"/>
      <w:szCs w:val="8"/>
    </w:rPr>
  </w:style>
  <w:style w:type="character" w:styleId="NpageRouge" w:customStyle="1">
    <w:name w:val="N° page Rouge"/>
    <w:basedOn w:val="Policepardfaut"/>
    <w:uiPriority w:val="99"/>
    <w:semiHidden/>
    <w:rsid w:val="004415A0"/>
    <w:rPr>
      <w:b/>
      <w:color w:val="D8292F" w:themeColor="text2"/>
    </w:rPr>
  </w:style>
  <w:style w:type="character" w:styleId="CouleurPrincipale" w:customStyle="1">
    <w:name w:val="Couleur Principale"/>
    <w:basedOn w:val="Policepardfaut"/>
    <w:uiPriority w:val="3"/>
    <w:rsid w:val="007F20A2"/>
    <w:rPr>
      <w:color w:val="D8292F" w:themeColor="text2"/>
    </w:rPr>
  </w:style>
  <w:style w:type="paragraph" w:styleId="CVFonction" w:customStyle="1">
    <w:name w:val="CV : Fonction"/>
    <w:link w:val="CVFonctionCar"/>
    <w:uiPriority w:val="79"/>
    <w:qFormat/>
    <w:rsid w:val="00587361"/>
    <w:pPr>
      <w:spacing w:line="216" w:lineRule="auto"/>
      <w:contextualSpacing/>
      <w:jc w:val="left"/>
    </w:pPr>
    <w:rPr>
      <w:rFonts w:asciiTheme="majorHAnsi" w:hAnsiTheme="majorHAnsi"/>
      <w:caps/>
      <w:color w:val="FFFFFF" w:themeColor="background1"/>
      <w:sz w:val="28"/>
      <w:szCs w:val="28"/>
    </w:rPr>
  </w:style>
  <w:style w:type="character" w:styleId="CVFonctionCar" w:customStyle="1">
    <w:name w:val="CV : Fonction Car"/>
    <w:basedOn w:val="Intertitre2Car"/>
    <w:link w:val="CVFonction"/>
    <w:uiPriority w:val="79"/>
    <w:rsid w:val="00587361"/>
    <w:rPr>
      <w:rFonts w:cs="Arial" w:asciiTheme="majorHAnsi" w:hAnsiTheme="majorHAnsi"/>
      <w:caps/>
      <w:color w:val="FFFFFF" w:themeColor="background1"/>
      <w:sz w:val="28"/>
      <w:szCs w:val="28"/>
    </w:rPr>
  </w:style>
  <w:style w:type="paragraph" w:styleId="CVT1" w:customStyle="1">
    <w:name w:val="CV : T1"/>
    <w:basedOn w:val="Normal0"/>
    <w:next w:val="Normal0"/>
    <w:link w:val="CVT1Car"/>
    <w:uiPriority w:val="79"/>
    <w:qFormat/>
    <w:rsid w:val="00CE019B"/>
    <w:pPr>
      <w:keepLines/>
      <w:spacing w:before="200" w:line="192" w:lineRule="auto"/>
      <w:jc w:val="left"/>
    </w:pPr>
    <w:rPr>
      <w:rFonts w:asciiTheme="majorHAnsi" w:hAnsiTheme="majorHAnsi"/>
      <w:b/>
      <w:bCs/>
      <w:caps/>
      <w:color w:val="0B1303" w:themeColor="accent5" w:themeShade="1A"/>
      <w:sz w:val="21"/>
    </w:rPr>
  </w:style>
  <w:style w:type="character" w:styleId="CVT1Car" w:customStyle="1">
    <w:name w:val="CV : T1 Car"/>
    <w:basedOn w:val="Policepardfaut"/>
    <w:link w:val="CVT1"/>
    <w:uiPriority w:val="79"/>
    <w:rsid w:val="00CE019B"/>
    <w:rPr>
      <w:rFonts w:cs="Arial" w:asciiTheme="majorHAnsi" w:hAnsiTheme="majorHAnsi"/>
      <w:b/>
      <w:bCs/>
      <w:caps/>
      <w:color w:val="0B1303" w:themeColor="accent5" w:themeShade="1A"/>
      <w:sz w:val="21"/>
      <w:szCs w:val="16"/>
    </w:rPr>
  </w:style>
  <w:style w:type="paragraph" w:styleId="CVT2" w:customStyle="1">
    <w:name w:val="CV : T2"/>
    <w:basedOn w:val="Normal0"/>
    <w:next w:val="Normal0"/>
    <w:link w:val="CVT2Car"/>
    <w:uiPriority w:val="79"/>
    <w:qFormat/>
    <w:rsid w:val="00CE019B"/>
    <w:pPr>
      <w:keepLines/>
      <w:spacing w:before="200" w:line="192" w:lineRule="auto"/>
      <w:jc w:val="left"/>
    </w:pPr>
    <w:rPr>
      <w:b/>
      <w:color w:val="0B1303" w:themeColor="accent5" w:themeShade="1A"/>
      <w:sz w:val="21"/>
    </w:rPr>
  </w:style>
  <w:style w:type="character" w:styleId="CVT2Car" w:customStyle="1">
    <w:name w:val="CV : T2 Car"/>
    <w:basedOn w:val="Policepardfaut"/>
    <w:link w:val="CVT2"/>
    <w:uiPriority w:val="79"/>
    <w:rsid w:val="00CE019B"/>
    <w:rPr>
      <w:rFonts w:cs="Arial"/>
      <w:b/>
      <w:color w:val="0B1303" w:themeColor="accent5" w:themeShade="1A"/>
      <w:sz w:val="21"/>
      <w:szCs w:val="16"/>
    </w:rPr>
  </w:style>
  <w:style w:type="table" w:styleId="TABQualiconsult3Cv" w:customStyle="1">
    <w:name w:val="TAB. Qualiconsult 3 (Cv)"/>
    <w:basedOn w:val="NormalTable0"/>
    <w:uiPriority w:val="99"/>
    <w:rsid w:val="00385CAC"/>
    <w:pPr>
      <w:jc w:val="left"/>
    </w:pPr>
    <w:rPr>
      <w:sz w:val="18"/>
    </w:rPr>
    <w:tblPr>
      <w:tblBorders>
        <w:bottom w:val="single" w:color="D8292F" w:themeColor="accent1" w:sz="12" w:space="0"/>
      </w:tblBorders>
      <w:tblCellMar>
        <w:top w:w="113" w:type="dxa"/>
        <w:left w:w="142" w:type="dxa"/>
        <w:bottom w:w="113" w:type="dxa"/>
        <w:right w:w="142" w:type="dxa"/>
      </w:tblCellMar>
    </w:tblPr>
    <w:tcPr>
      <w:shd w:val="clear" w:color="auto" w:fill="F2F2F2" w:themeFill="background1" w:themeFillShade="F2"/>
    </w:tcPr>
    <w:tblStylePr w:type="firstRow">
      <w:rPr>
        <w:color w:val="FFFFFF" w:themeColor="background1"/>
        <w:sz w:val="14"/>
      </w:rPr>
      <w:tblPr/>
      <w:trPr>
        <w:tblHeader/>
      </w:trPr>
      <w:tcPr>
        <w:shd w:val="clear" w:color="auto" w:fill="D8292F" w:themeFill="accent1"/>
      </w:tcPr>
    </w:tblStylePr>
    <w:tblStylePr w:type="firstCol">
      <w:pPr>
        <w:wordWrap/>
        <w:contextualSpacing/>
        <w:jc w:val="left"/>
      </w:pPr>
    </w:tblStylePr>
  </w:style>
  <w:style w:type="paragraph" w:styleId="CVT3" w:customStyle="1">
    <w:name w:val="CV : T3"/>
    <w:basedOn w:val="Normal0"/>
    <w:next w:val="Normal0"/>
    <w:link w:val="CVT3Car"/>
    <w:uiPriority w:val="79"/>
    <w:qFormat/>
    <w:rsid w:val="00CE019B"/>
    <w:pPr>
      <w:spacing w:before="60" w:line="216" w:lineRule="auto"/>
      <w:contextualSpacing/>
      <w:jc w:val="left"/>
    </w:pPr>
    <w:rPr>
      <w:b/>
      <w:bCs/>
      <w:color w:val="D8292F" w:themeColor="accent1"/>
      <w:sz w:val="18"/>
      <w:szCs w:val="14"/>
    </w:rPr>
  </w:style>
  <w:style w:type="character" w:styleId="CVT3Car" w:customStyle="1">
    <w:name w:val="CV : T3 Car"/>
    <w:basedOn w:val="Policepardfaut"/>
    <w:link w:val="CVT3"/>
    <w:uiPriority w:val="79"/>
    <w:rsid w:val="00CE019B"/>
    <w:rPr>
      <w:rFonts w:cs="Arial"/>
      <w:b/>
      <w:bCs/>
      <w:color w:val="D8292F" w:themeColor="accent1"/>
      <w:sz w:val="18"/>
      <w:szCs w:val="14"/>
    </w:rPr>
  </w:style>
  <w:style w:type="paragraph" w:styleId="CVListeperiode" w:customStyle="1">
    <w:name w:val="CV : Liste periode"/>
    <w:basedOn w:val="Normal0"/>
    <w:link w:val="CVListeperiodeCar"/>
    <w:uiPriority w:val="79"/>
    <w:qFormat/>
    <w:rsid w:val="00934D9C"/>
    <w:pPr>
      <w:tabs>
        <w:tab w:val="left" w:pos="1255"/>
      </w:tabs>
      <w:ind w:left="1253" w:hanging="1253"/>
      <w:contextualSpacing/>
      <w:jc w:val="left"/>
    </w:pPr>
    <w:rPr>
      <w:sz w:val="19"/>
    </w:rPr>
  </w:style>
  <w:style w:type="character" w:styleId="CVListeperiodeCar" w:customStyle="1">
    <w:name w:val="CV : Liste periode Car"/>
    <w:basedOn w:val="Policepardfaut"/>
    <w:link w:val="CVListeperiode"/>
    <w:uiPriority w:val="79"/>
    <w:rsid w:val="00E25553"/>
    <w:rPr>
      <w:color w:val="auto"/>
      <w:sz w:val="19"/>
    </w:rPr>
  </w:style>
  <w:style w:type="paragraph" w:styleId="CVPrnomNOM" w:customStyle="1">
    <w:name w:val="CV : Prénom NOM"/>
    <w:basedOn w:val="Intertitre2"/>
    <w:link w:val="CVPrnomNOMCar"/>
    <w:uiPriority w:val="79"/>
    <w:qFormat/>
    <w:rsid w:val="0030629D"/>
    <w:pPr>
      <w:keepLines/>
      <w:spacing w:before="0"/>
    </w:pPr>
    <w:rPr>
      <w:color w:val="2D2926" w:themeColor="text1"/>
      <w:sz w:val="24"/>
      <w:szCs w:val="24"/>
    </w:rPr>
  </w:style>
  <w:style w:type="character" w:styleId="CVPrnomNOMCar" w:customStyle="1">
    <w:name w:val="CV : Prénom NOM Car"/>
    <w:basedOn w:val="Intertitre2Car"/>
    <w:link w:val="CVPrnomNOM"/>
    <w:uiPriority w:val="79"/>
    <w:rsid w:val="0030629D"/>
    <w:rPr>
      <w:rFonts w:cs="Arial" w:asciiTheme="majorHAnsi" w:hAnsiTheme="majorHAnsi"/>
      <w:color w:val="2D2926" w:themeColor="text1"/>
      <w:sz w:val="24"/>
      <w:szCs w:val="24"/>
    </w:rPr>
  </w:style>
  <w:style w:type="paragraph" w:styleId="Corpsdetexte">
    <w:name w:val="Body Text"/>
    <w:basedOn w:val="Normal0"/>
    <w:link w:val="CorpsdetexteCar"/>
    <w:uiPriority w:val="99"/>
    <w:semiHidden/>
    <w:unhideWhenUsed/>
    <w:rsid w:val="00406071"/>
  </w:style>
  <w:style w:type="character" w:styleId="CorpsdetexteCar" w:customStyle="1">
    <w:name w:val="Corps de texte Car"/>
    <w:basedOn w:val="Policepardfaut"/>
    <w:link w:val="Corpsdetexte"/>
    <w:uiPriority w:val="99"/>
    <w:semiHidden/>
    <w:rsid w:val="00406071"/>
    <w:rPr>
      <w:rFonts w:cs="Arial"/>
      <w:szCs w:val="16"/>
    </w:rPr>
  </w:style>
  <w:style w:type="character" w:styleId="Lienhypertextesuivivisit">
    <w:name w:val="FollowedHyperlink"/>
    <w:basedOn w:val="Policepardfaut"/>
    <w:uiPriority w:val="99"/>
    <w:semiHidden/>
    <w:unhideWhenUsed/>
    <w:rsid w:val="0055078A"/>
    <w:rPr>
      <w:color w:val="D8292F" w:themeColor="text2"/>
      <w:u w:val="single"/>
    </w:rPr>
  </w:style>
  <w:style w:type="paragraph" w:styleId="Accroche" w:customStyle="1">
    <w:name w:val="Accroche"/>
    <w:basedOn w:val="Normal0"/>
    <w:next w:val="Normal0"/>
    <w:link w:val="AccrocheCar"/>
    <w:uiPriority w:val="11"/>
    <w:qFormat/>
    <w:rsid w:val="001C578F"/>
    <w:pPr>
      <w:keepNext/>
      <w:tabs>
        <w:tab w:val="num" w:pos="720"/>
      </w:tabs>
      <w:spacing w:before="480" w:after="240" w:line="168" w:lineRule="auto"/>
      <w:ind w:left="720" w:hanging="720"/>
      <w:jc w:val="left"/>
    </w:pPr>
    <w:rPr>
      <w:rFonts w:asciiTheme="majorHAnsi" w:hAnsiTheme="majorHAnsi"/>
      <w:sz w:val="44"/>
      <w:szCs w:val="56"/>
    </w:rPr>
  </w:style>
  <w:style w:type="character" w:styleId="AccrocheCar" w:customStyle="1">
    <w:name w:val="Accroche Car"/>
    <w:basedOn w:val="Policepardfaut"/>
    <w:link w:val="Accroche"/>
    <w:uiPriority w:val="11"/>
    <w:rsid w:val="001C578F"/>
    <w:rPr>
      <w:rFonts w:asciiTheme="majorHAnsi" w:hAnsiTheme="majorHAnsi"/>
      <w:sz w:val="44"/>
      <w:szCs w:val="56"/>
    </w:rPr>
  </w:style>
  <w:style w:type="paragraph" w:styleId="Chiffrescls" w:customStyle="1">
    <w:name w:val="Chiffres clés"/>
    <w:basedOn w:val="Normal0"/>
    <w:next w:val="Normal0"/>
    <w:link w:val="ChiffresclsCar"/>
    <w:uiPriority w:val="20"/>
    <w:qFormat/>
    <w:rsid w:val="00507655"/>
    <w:pPr>
      <w:spacing w:line="192" w:lineRule="auto"/>
      <w:jc w:val="left"/>
    </w:pPr>
    <w:rPr>
      <w:rFonts w:asciiTheme="majorHAnsi" w:hAnsiTheme="majorHAnsi"/>
      <w:color w:val="D8292F" w:themeColor="accent1"/>
      <w:sz w:val="36"/>
    </w:rPr>
  </w:style>
  <w:style w:type="character" w:styleId="ChiffresclsCar" w:customStyle="1">
    <w:name w:val="Chiffres clés Car"/>
    <w:basedOn w:val="Policepardfaut"/>
    <w:link w:val="Chiffrescls"/>
    <w:uiPriority w:val="20"/>
    <w:rsid w:val="00EF647A"/>
    <w:rPr>
      <w:rFonts w:cs="Arial" w:asciiTheme="majorHAnsi" w:hAnsiTheme="majorHAnsi"/>
      <w:color w:val="D8292F" w:themeColor="accent1"/>
      <w:sz w:val="36"/>
      <w:szCs w:val="22"/>
    </w:rPr>
  </w:style>
  <w:style w:type="paragraph" w:styleId="Puceimpact2" w:customStyle="1">
    <w:name w:val="Puce impact 2"/>
    <w:basedOn w:val="Puceimpact"/>
    <w:link w:val="Puceimpact2Car"/>
    <w:uiPriority w:val="14"/>
    <w:qFormat/>
    <w:rsid w:val="00DC520D"/>
    <w:pPr>
      <w:numPr>
        <w:ilvl w:val="1"/>
      </w:numPr>
      <w:tabs>
        <w:tab w:val="num" w:pos="720"/>
      </w:tabs>
      <w:ind w:left="720" w:hanging="720"/>
    </w:pPr>
    <w:rPr>
      <w:rFonts w:asciiTheme="minorHAnsi" w:hAnsiTheme="minorHAnsi" w:cstheme="minorHAnsi"/>
      <w:b w:val="0"/>
      <w:bCs w:val="0"/>
      <w:sz w:val="21"/>
      <w:szCs w:val="21"/>
    </w:rPr>
  </w:style>
  <w:style w:type="character" w:styleId="Puceimpact2Car" w:customStyle="1">
    <w:name w:val="Puce impact 2 Car"/>
    <w:basedOn w:val="PuceimpactCar"/>
    <w:link w:val="Puceimpact2"/>
    <w:uiPriority w:val="14"/>
    <w:rsid w:val="00DC520D"/>
    <w:rPr>
      <w:rFonts w:eastAsia="Source Sans 3" w:asciiTheme="majorHAnsi" w:hAnsiTheme="majorHAnsi" w:cstheme="minorHAnsi"/>
      <w:b w:val="0"/>
      <w:bCs w:val="0"/>
      <w:color w:val="auto"/>
      <w:sz w:val="21"/>
      <w:szCs w:val="21"/>
      <w:lang w:val="fr" w:eastAsia="fr-FR"/>
    </w:rPr>
  </w:style>
  <w:style w:type="paragraph" w:styleId="EN-TETEGARDENEPASEFFACER" w:customStyle="1">
    <w:name w:val="EN-TETE GARDE (NE PAS EFFACER)"/>
    <w:basedOn w:val="En-tte"/>
    <w:link w:val="EN-TETEGARDENEPASEFFACERCar"/>
    <w:uiPriority w:val="97"/>
    <w:semiHidden/>
    <w:qFormat/>
    <w:rsid w:val="00152474"/>
  </w:style>
  <w:style w:type="character" w:styleId="EN-TETEGARDENEPASEFFACERCar" w:customStyle="1">
    <w:name w:val="EN-TETE GARDE (NE PAS EFFACER) Car"/>
    <w:basedOn w:val="En-tteCar"/>
    <w:link w:val="EN-TETEGARDENEPASEFFACER"/>
    <w:uiPriority w:val="97"/>
    <w:semiHidden/>
    <w:rsid w:val="00EF647A"/>
    <w:rPr>
      <w:rFonts w:cs="Arial"/>
      <w:caps/>
      <w:noProof/>
      <w:color w:val="808080" w:themeColor="background1" w:themeShade="80"/>
      <w:sz w:val="16"/>
      <w:szCs w:val="16"/>
    </w:rPr>
  </w:style>
  <w:style w:type="paragraph" w:styleId="InfosAgence" w:customStyle="1">
    <w:name w:val="Infos : Agence"/>
    <w:basedOn w:val="Normal0"/>
    <w:link w:val="InfosAgenceCar"/>
    <w:uiPriority w:val="89"/>
    <w:qFormat/>
    <w:rsid w:val="00EF647A"/>
    <w:pPr>
      <w:spacing w:before="60" w:after="60"/>
      <w:jc w:val="left"/>
    </w:pPr>
    <w:rPr>
      <w:color w:val="808080" w:themeColor="background1" w:themeShade="80"/>
    </w:rPr>
  </w:style>
  <w:style w:type="character" w:styleId="InfosAgenceCar" w:customStyle="1">
    <w:name w:val="Infos : Agence Car"/>
    <w:basedOn w:val="Policepardfaut"/>
    <w:link w:val="InfosAgence"/>
    <w:uiPriority w:val="89"/>
    <w:rsid w:val="00EF647A"/>
    <w:rPr>
      <w:rFonts w:cs="Arial"/>
      <w:color w:val="808080" w:themeColor="background1" w:themeShade="80"/>
      <w:szCs w:val="16"/>
    </w:rPr>
  </w:style>
  <w:style w:type="paragraph" w:styleId="Edito" w:customStyle="1">
    <w:name w:val="Edito"/>
    <w:basedOn w:val="Paragraphedeliste"/>
    <w:link w:val="EditoCar"/>
    <w:uiPriority w:val="89"/>
    <w:qFormat/>
    <w:rsid w:val="00C11293"/>
    <w:pPr>
      <w:spacing w:after="360"/>
      <w:ind w:left="0"/>
    </w:pPr>
    <w:rPr>
      <w:color w:val="D8292F" w:themeColor="text2"/>
      <w:sz w:val="56"/>
      <w:szCs w:val="56"/>
    </w:rPr>
  </w:style>
  <w:style w:type="character" w:styleId="EditoCar" w:customStyle="1">
    <w:name w:val="Edito Car"/>
    <w:basedOn w:val="ParagraphedelisteCar"/>
    <w:link w:val="Edito"/>
    <w:uiPriority w:val="89"/>
    <w:rsid w:val="00C11293"/>
    <w:rPr>
      <w:rFonts w:cs="Arial"/>
      <w:color w:val="D8292F" w:themeColor="text2"/>
      <w:sz w:val="56"/>
      <w:szCs w:val="56"/>
    </w:rPr>
  </w:style>
  <w:style w:type="paragraph" w:styleId="Listepuceblanche" w:customStyle="1">
    <w:name w:val="Liste puce blanche"/>
    <w:basedOn w:val="Normal0"/>
    <w:link w:val="ListepuceblancheCar"/>
    <w:uiPriority w:val="15"/>
    <w:qFormat/>
    <w:rsid w:val="00A72109"/>
    <w:pPr>
      <w:widowControl w:val="0"/>
      <w:tabs>
        <w:tab w:val="left" w:pos="487"/>
        <w:tab w:val="num" w:pos="720"/>
      </w:tabs>
      <w:autoSpaceDE w:val="0"/>
      <w:autoSpaceDN w:val="0"/>
      <w:spacing w:before="60" w:after="60" w:line="216" w:lineRule="auto"/>
      <w:ind w:left="720" w:right="24" w:hanging="720"/>
      <w:jc w:val="left"/>
    </w:pPr>
    <w:rPr>
      <w:color w:val="FFFFFF" w:themeColor="background1"/>
      <w:szCs w:val="12"/>
    </w:rPr>
  </w:style>
  <w:style w:type="character" w:styleId="ListepuceblancheCar" w:customStyle="1">
    <w:name w:val="Liste puce blanche Car"/>
    <w:basedOn w:val="Policepardfaut"/>
    <w:link w:val="Listepuceblanche"/>
    <w:uiPriority w:val="15"/>
    <w:rsid w:val="00EF647A"/>
    <w:rPr>
      <w:color w:val="FFFFFF" w:themeColor="background1"/>
      <w:szCs w:val="12"/>
    </w:rPr>
  </w:style>
  <w:style w:type="paragraph" w:styleId="En-ttesection" w:customStyle="1">
    <w:name w:val="En-tête section"/>
    <w:basedOn w:val="En-tte"/>
    <w:link w:val="En-ttesectionCar"/>
    <w:uiPriority w:val="97"/>
    <w:semiHidden/>
    <w:qFormat/>
    <w:rsid w:val="00A16003"/>
    <w:pPr>
      <w:spacing w:after="2280"/>
      <w:jc w:val="center"/>
    </w:pPr>
  </w:style>
  <w:style w:type="character" w:styleId="En-ttesectionCar" w:customStyle="1">
    <w:name w:val="En-tête section Car"/>
    <w:basedOn w:val="En-tteCar"/>
    <w:link w:val="En-ttesection"/>
    <w:uiPriority w:val="97"/>
    <w:semiHidden/>
    <w:rsid w:val="00A16003"/>
    <w:rPr>
      <w:rFonts w:cs="Arial"/>
      <w:caps/>
      <w:noProof/>
      <w:color w:val="808080" w:themeColor="background1" w:themeShade="80"/>
      <w:sz w:val="14"/>
      <w:szCs w:val="16"/>
    </w:rPr>
  </w:style>
  <w:style w:type="paragraph" w:styleId="EEnteteP1" w:customStyle="1">
    <w:name w:val="EEntete P1"/>
    <w:basedOn w:val="En-tte"/>
    <w:link w:val="EEnteteP1Car"/>
    <w:uiPriority w:val="97"/>
    <w:semiHidden/>
    <w:qFormat/>
    <w:rsid w:val="007A47BE"/>
    <w:pPr>
      <w:spacing w:after="1920"/>
    </w:pPr>
  </w:style>
  <w:style w:type="character" w:styleId="EEnteteP1Car" w:customStyle="1">
    <w:name w:val="EEntete P1 Car"/>
    <w:basedOn w:val="En-tteCar"/>
    <w:link w:val="EEnteteP1"/>
    <w:uiPriority w:val="97"/>
    <w:semiHidden/>
    <w:rsid w:val="002F1D50"/>
    <w:rPr>
      <w:rFonts w:cs="Arial"/>
      <w:caps/>
      <w:noProof/>
      <w:color w:val="808080" w:themeColor="background1" w:themeShade="80"/>
      <w:sz w:val="16"/>
      <w:szCs w:val="16"/>
    </w:rPr>
  </w:style>
  <w:style w:type="paragraph" w:styleId="Intertitre" w:customStyle="1">
    <w:name w:val="Intertitre"/>
    <w:basedOn w:val="Paragraphedeliste"/>
    <w:next w:val="Normal0"/>
    <w:link w:val="IntertitreCar"/>
    <w:uiPriority w:val="11"/>
    <w:qFormat/>
    <w:rsid w:val="007D57DE"/>
    <w:pPr>
      <w:keepNext/>
      <w:tabs>
        <w:tab w:val="num" w:pos="720"/>
      </w:tabs>
      <w:spacing w:before="360" w:line="192" w:lineRule="auto"/>
      <w:ind w:left="720" w:hanging="720"/>
      <w:jc w:val="left"/>
    </w:pPr>
    <w:rPr>
      <w:rFonts w:asciiTheme="majorHAnsi" w:hAnsiTheme="majorHAnsi"/>
      <w:sz w:val="28"/>
      <w:szCs w:val="28"/>
    </w:rPr>
  </w:style>
  <w:style w:type="character" w:styleId="IntertitreCar" w:customStyle="1">
    <w:name w:val="Intertitre Car"/>
    <w:basedOn w:val="ParagraphedelisteCar"/>
    <w:link w:val="Intertitre"/>
    <w:uiPriority w:val="11"/>
    <w:rsid w:val="007D57DE"/>
    <w:rPr>
      <w:rFonts w:cs="Arial" w:asciiTheme="majorHAnsi" w:hAnsiTheme="majorHAnsi"/>
      <w:sz w:val="28"/>
      <w:szCs w:val="28"/>
    </w:rPr>
  </w:style>
  <w:style w:type="paragraph" w:styleId="InfoDate" w:customStyle="1">
    <w:name w:val="Info. Date"/>
    <w:basedOn w:val="INFContactClient"/>
    <w:link w:val="InfoDateCar"/>
    <w:uiPriority w:val="94"/>
    <w:qFormat/>
    <w:rsid w:val="009F22EC"/>
    <w:pPr>
      <w:spacing w:before="120"/>
    </w:pPr>
  </w:style>
  <w:style w:type="character" w:styleId="InfoDateCar" w:customStyle="1">
    <w:name w:val="Info. Date Car"/>
    <w:basedOn w:val="INFSous-typedocumentCar"/>
    <w:link w:val="InfoDate"/>
    <w:uiPriority w:val="94"/>
    <w:rsid w:val="009F22EC"/>
    <w:rPr>
      <w:rFonts w:cs="Arial"/>
      <w:color w:val="auto"/>
      <w:sz w:val="22"/>
      <w:szCs w:val="16"/>
    </w:rPr>
  </w:style>
  <w:style w:type="paragraph" w:styleId="IntercalaireSlogan" w:customStyle="1">
    <w:name w:val="Intercalaire : Slogan"/>
    <w:basedOn w:val="Normal0"/>
    <w:link w:val="IntercalaireSloganCar"/>
    <w:uiPriority w:val="97"/>
    <w:semiHidden/>
    <w:qFormat/>
    <w:rsid w:val="00446C14"/>
    <w:pPr>
      <w:spacing w:before="120"/>
      <w:jc w:val="left"/>
    </w:pPr>
    <w:rPr>
      <w:rFonts w:cstheme="minorHAnsi"/>
      <w:color w:val="FFFFFF" w:themeColor="background1"/>
      <w:sz w:val="18"/>
    </w:rPr>
  </w:style>
  <w:style w:type="character" w:styleId="IntercalaireSloganCar" w:customStyle="1">
    <w:name w:val="Intercalaire : Slogan Car"/>
    <w:basedOn w:val="PieddepageCar"/>
    <w:link w:val="IntercalaireSlogan"/>
    <w:uiPriority w:val="97"/>
    <w:semiHidden/>
    <w:rsid w:val="00C73587"/>
    <w:rPr>
      <w:rFonts w:cstheme="minorHAnsi"/>
      <w:noProof/>
      <w:color w:val="FFFFFF" w:themeColor="background1"/>
      <w:sz w:val="18"/>
      <w:szCs w:val="22"/>
    </w:rPr>
  </w:style>
  <w:style w:type="paragraph" w:styleId="IntercalaireInfos" w:customStyle="1">
    <w:name w:val="Intercalaire : Infos"/>
    <w:basedOn w:val="PieddepageTypeDoc"/>
    <w:link w:val="IntercalaireInfosCar"/>
    <w:uiPriority w:val="97"/>
    <w:semiHidden/>
    <w:qFormat/>
    <w:rsid w:val="000924D4"/>
    <w:pPr>
      <w:spacing w:before="0"/>
    </w:pPr>
    <w:rPr>
      <w:rFonts w:asciiTheme="minorHAnsi" w:hAnsiTheme="minorHAnsi"/>
      <w:color w:val="FFFFFF" w:themeColor="background1"/>
    </w:rPr>
  </w:style>
  <w:style w:type="character" w:styleId="IntercalaireInfosCar" w:customStyle="1">
    <w:name w:val="Intercalaire : Infos Car"/>
    <w:basedOn w:val="PieddepageTypeDocCar"/>
    <w:link w:val="IntercalaireInfos"/>
    <w:uiPriority w:val="97"/>
    <w:semiHidden/>
    <w:rsid w:val="00C73587"/>
    <w:rPr>
      <w:rFonts w:cs="Arial" w:asciiTheme="majorHAnsi" w:hAnsiTheme="majorHAnsi"/>
      <w:caps/>
      <w:noProof/>
      <w:color w:val="FFFFFF" w:themeColor="background1"/>
      <w:sz w:val="14"/>
      <w:szCs w:val="22"/>
    </w:rPr>
  </w:style>
  <w:style w:type="paragraph" w:styleId="2F1031F778FC45B786E2F9D890C83F32" w:customStyle="1">
    <w:name w:val="2F1031F778FC45B786E2F9D890C83F32"/>
    <w:rsid w:val="00F71B49"/>
    <w:pPr>
      <w:tabs>
        <w:tab w:val="num" w:pos="454"/>
      </w:tabs>
      <w:ind w:left="454" w:hanging="227"/>
    </w:pPr>
    <w:rPr>
      <w:rFonts w:cs="Arial"/>
      <w:szCs w:val="16"/>
    </w:rPr>
  </w:style>
  <w:style w:type="paragraph" w:styleId="NormalWeb">
    <w:name w:val="Normal (Web)"/>
    <w:basedOn w:val="Normal0"/>
    <w:uiPriority w:val="99"/>
    <w:unhideWhenUsed/>
    <w:rsid w:val="006A5B8F"/>
    <w:pPr>
      <w:spacing w:before="100" w:beforeAutospacing="1" w:after="100" w:afterAutospacing="1"/>
      <w:jc w:val="left"/>
    </w:pPr>
    <w:rPr>
      <w:rFonts w:ascii="Times New Roman" w:hAnsi="Times New Roman" w:eastAsia="Times New Roman" w:cs="Times New Roman"/>
      <w:sz w:val="24"/>
      <w:szCs w:val="24"/>
      <w:lang w:val="fr-FR"/>
    </w:rPr>
  </w:style>
  <w:style w:type="paragraph" w:styleId="Rvision">
    <w:name w:val="Revision"/>
    <w:hidden/>
    <w:uiPriority w:val="99"/>
    <w:semiHidden/>
    <w:rsid w:val="00537BAF"/>
    <w:pPr>
      <w:jc w:val="left"/>
    </w:pPr>
  </w:style>
  <w:style w:type="paragraph" w:styleId="Sous-titre">
    <w:name w:val="Subtitle"/>
    <w:basedOn w:val="Normal0"/>
    <w:next w:val="Normal0"/>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0"/>
    <w:tblPr>
      <w:tblStyleRowBandSize w:val="1"/>
      <w:tblStyleColBandSize w:val="1"/>
      <w:tblCellMar>
        <w:left w:w="115" w:type="dxa"/>
        <w:right w:w="115" w:type="dxa"/>
      </w:tblCellMar>
    </w:tblPr>
  </w:style>
  <w:style w:type="table" w:styleId="a0" w:customStyle="1">
    <w:basedOn w:val="TableNormal0"/>
    <w:pPr>
      <w:spacing w:before="60"/>
      <w:jc w:val="left"/>
    </w:pPr>
    <w:rPr>
      <w:color w:val="000000"/>
      <w:sz w:val="18"/>
      <w:szCs w:val="18"/>
    </w:rPr>
    <w:tblPr>
      <w:tblStyleRowBandSize w:val="1"/>
      <w:tblStyleColBandSize w:val="1"/>
      <w:tblCellMar>
        <w:right w:w="57" w:type="dxa"/>
      </w:tblCellMar>
    </w:tblPr>
    <w:tcPr>
      <w:shd w:val="clear" w:color="auto" w:fill="F2F2F2"/>
      <w:vAlign w:val="center"/>
    </w:tcPr>
  </w:style>
  <w:style w:type="table" w:styleId="a1" w:customStyle="1">
    <w:basedOn w:val="TableNormal0"/>
    <w:pPr>
      <w:spacing w:before="60"/>
      <w:jc w:val="left"/>
    </w:pPr>
    <w:rPr>
      <w:color w:val="000000"/>
      <w:sz w:val="18"/>
      <w:szCs w:val="18"/>
    </w:rPr>
    <w:tblPr>
      <w:tblStyleRowBandSize w:val="1"/>
      <w:tblStyleColBandSize w:val="1"/>
      <w:tblCellMar>
        <w:right w:w="57" w:type="dxa"/>
      </w:tblCellMar>
    </w:tblPr>
    <w:tcPr>
      <w:shd w:val="clear" w:color="auto" w:fill="F2F2F2"/>
      <w:vAlign w:val="center"/>
    </w:tcPr>
  </w:style>
  <w:style w:type="character" w:styleId="underline" w:customStyle="1">
    <w:name w:val="underline"/>
    <w:basedOn w:val="Policepardfaut"/>
    <w:rsid w:val="00896E2D"/>
  </w:style>
  <w:style w:type="table" w:styleId="a2" w:customStyle="1">
    <w:basedOn w:val="TableNormal0"/>
    <w:pPr>
      <w:spacing w:before="60" w:after="60"/>
      <w:jc w:val="left"/>
    </w:pPr>
    <w:rPr>
      <w:color w:val="424242"/>
      <w:sz w:val="18"/>
      <w:szCs w:val="18"/>
    </w:rPr>
    <w:tblPr>
      <w:tblStyleRowBandSize w:val="1"/>
      <w:tblStyleColBandSize w:val="1"/>
      <w:tblCellMar>
        <w:left w:w="115" w:type="dxa"/>
        <w:right w:w="115" w:type="dxa"/>
      </w:tblCellMar>
    </w:tblPr>
    <w:tcPr>
      <w:shd w:val="clear" w:color="auto" w:fill="F2F2F2"/>
      <w:vAlign w:val="center"/>
    </w:tcPr>
  </w:style>
  <w:style w:type="table" w:styleId="a3" w:customStyle="1">
    <w:basedOn w:val="TableNormal0"/>
    <w:pPr>
      <w:spacing w:before="60"/>
      <w:jc w:val="left"/>
    </w:pPr>
    <w:rPr>
      <w:color w:val="000000"/>
      <w:sz w:val="18"/>
      <w:szCs w:val="18"/>
    </w:rPr>
    <w:tblPr>
      <w:tblStyleRowBandSize w:val="1"/>
      <w:tblStyleColBandSize w:val="1"/>
      <w:tblCellMar>
        <w:left w:w="115" w:type="dxa"/>
        <w:right w:w="115" w:type="dxa"/>
      </w:tblCellMar>
    </w:tblPr>
    <w:tcPr>
      <w:shd w:val="clear" w:color="auto" w:fill="F2F2F2"/>
      <w:vAlign w:val="center"/>
    </w:tcPr>
  </w:style>
  <w:style w:type="table" w:styleId="a4" w:customStyle="1">
    <w:basedOn w:val="TableNormal0"/>
    <w:pPr>
      <w:spacing w:before="60"/>
      <w:jc w:val="left"/>
    </w:pPr>
    <w:rPr>
      <w:color w:val="000000"/>
      <w:sz w:val="18"/>
      <w:szCs w:val="18"/>
    </w:rPr>
    <w:tblPr>
      <w:tblStyleRowBandSize w:val="1"/>
      <w:tblStyleColBandSize w:val="1"/>
      <w:tblCellMar>
        <w:left w:w="115" w:type="dxa"/>
        <w:right w:w="115" w:type="dxa"/>
      </w:tblCellMar>
    </w:tblPr>
    <w:tcPr>
      <w:shd w:val="clear" w:color="auto" w:fill="F2F2F2"/>
      <w:vAlign w:val="center"/>
    </w:tcPr>
  </w:style>
  <w:style w:type="paragraph" w:styleId="Subtitle0" w:customStyle="1">
    <w:name w:val="Subtitle0"/>
    <w:basedOn w:val="Normal0"/>
    <w:next w:val="Normal0"/>
    <w:pPr>
      <w:keepNext/>
      <w:keepLines/>
      <w:spacing w:before="360" w:after="80"/>
    </w:pPr>
    <w:rPr>
      <w:rFonts w:ascii="Georgia" w:hAnsi="Georgia" w:eastAsia="Georgia" w:cs="Georgia"/>
      <w:i/>
      <w:color w:val="666666"/>
      <w:sz w:val="48"/>
      <w:szCs w:val="48"/>
    </w:rPr>
  </w:style>
  <w:style w:type="table" w:styleId="a5" w:customStyle="1">
    <w:basedOn w:val="TableauNormal"/>
    <w:pPr>
      <w:spacing w:before="60" w:after="60"/>
      <w:jc w:val="left"/>
    </w:pPr>
    <w:rPr>
      <w:color w:val="000000"/>
      <w:sz w:val="18"/>
      <w:szCs w:val="18"/>
    </w:rPr>
    <w:tblPr>
      <w:tblStyleRowBandSize w:val="1"/>
      <w:tblStyleColBandSize w:val="1"/>
      <w:tblInd w:w="0" w:type="nil"/>
      <w:tblCellMar>
        <w:left w:w="115" w:type="dxa"/>
        <w:right w:w="115" w:type="dxa"/>
      </w:tblCellMar>
    </w:tblPr>
    <w:tcPr>
      <w:shd w:val="clear" w:color="auto" w:fill="F2F2F2"/>
      <w:vAlign w:val="center"/>
    </w:tcPr>
  </w:style>
  <w:style w:type="table" w:styleId="a6" w:customStyle="1">
    <w:basedOn w:val="TableauNormal"/>
    <w:pPr>
      <w:spacing w:before="60" w:after="60"/>
      <w:jc w:val="left"/>
    </w:pPr>
    <w:rPr>
      <w:color w:val="000000"/>
      <w:sz w:val="18"/>
      <w:szCs w:val="18"/>
    </w:rPr>
    <w:tblPr>
      <w:tblStyleRowBandSize w:val="1"/>
      <w:tblStyleColBandSize w:val="1"/>
      <w:tblInd w:w="0" w:type="nil"/>
      <w:tblCellMar>
        <w:left w:w="115" w:type="dxa"/>
        <w:right w:w="115" w:type="dxa"/>
      </w:tblCellMar>
    </w:tblPr>
    <w:tcPr>
      <w:shd w:val="clear" w:color="auto" w:fill="F2F2F2"/>
      <w:vAlign w:val="center"/>
    </w:tcPr>
  </w:style>
  <w:style w:type="table" w:styleId="TableNormal1" w:customStyle="1">
    <w:name w:val="Table Normal1"/>
    <w:rsid w:val="00F77574"/>
    <w:tblPr>
      <w:tblCellMar>
        <w:top w:w="0" w:type="dxa"/>
        <w:left w:w="0" w:type="dxa"/>
        <w:bottom w:w="0" w:type="dxa"/>
        <w:right w:w="0" w:type="dxa"/>
      </w:tblCellMar>
    </w:tblPr>
  </w:style>
  <w:style w:type="paragraph" w:styleId="Default" w:customStyle="1">
    <w:name w:val="Default"/>
    <w:rsid w:val="00385891"/>
    <w:pPr>
      <w:autoSpaceDE w:val="0"/>
      <w:autoSpaceDN w:val="0"/>
      <w:adjustRightInd w:val="0"/>
      <w:jc w:val="left"/>
    </w:pPr>
    <w:rPr>
      <w:rFonts w:ascii="Arial" w:hAnsi="Arial" w:cs="Arial"/>
      <w:color w:val="000000"/>
      <w:sz w:val="24"/>
      <w:szCs w:val="24"/>
      <w:lang w:val="fr-FR"/>
    </w:rPr>
  </w:style>
  <w:style w:type="paragraph" w:styleId="Commentaire">
    <w:name w:val="annotation text"/>
    <w:basedOn w:val="Normal"/>
    <w:link w:val="CommentaireCar"/>
    <w:uiPriority w:val="99"/>
    <w:unhideWhenUsed/>
    <w:rPr>
      <w:sz w:val="20"/>
      <w:szCs w:val="20"/>
    </w:rPr>
  </w:style>
  <w:style w:type="character" w:styleId="CommentaireCar" w:customStyle="1">
    <w:name w:val="Commentaire Car"/>
    <w:basedOn w:val="Policepardfaut"/>
    <w:link w:val="Commentaire"/>
    <w:uiPriority w:val="99"/>
    <w:rPr>
      <w:sz w:val="20"/>
      <w:szCs w:val="20"/>
    </w:rPr>
  </w:style>
  <w:style w:type="character" w:styleId="Marquedecommentaire">
    <w:name w:val="annotation reference"/>
    <w:basedOn w:val="Policepardfaut"/>
    <w:uiPriority w:val="99"/>
    <w:semiHidden/>
    <w:unhideWhenUsed/>
    <w:rPr>
      <w:sz w:val="16"/>
      <w:szCs w:val="16"/>
    </w:rPr>
  </w:style>
  <w:style w:type="paragraph" w:styleId="Objetducommentaire">
    <w:name w:val="annotation subject"/>
    <w:basedOn w:val="Commentaire"/>
    <w:next w:val="Commentaire"/>
    <w:link w:val="ObjetducommentaireCar"/>
    <w:uiPriority w:val="99"/>
    <w:semiHidden/>
    <w:unhideWhenUsed/>
    <w:rsid w:val="00084B5C"/>
    <w:rPr>
      <w:b/>
      <w:bCs/>
      <w:sz w:val="22"/>
      <w:szCs w:val="22"/>
    </w:rPr>
  </w:style>
  <w:style w:type="character" w:styleId="ObjetducommentaireCar" w:customStyle="1">
    <w:name w:val="Objet du commentaire Car"/>
    <w:basedOn w:val="CommentaireCar"/>
    <w:link w:val="Objetducommentaire"/>
    <w:uiPriority w:val="99"/>
    <w:semiHidden/>
    <w:rsid w:val="00084B5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yperlink" Target="http://www.teleaccords.travail-emploi.gouv.fr" TargetMode="Externa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Thème Office">
  <a:themeElements>
    <a:clrScheme name="QUALICONSULT 2023 Rouge">
      <a:dk1>
        <a:srgbClr val="2D2926"/>
      </a:dk1>
      <a:lt1>
        <a:srgbClr val="FFFFFF"/>
      </a:lt1>
      <a:dk2>
        <a:srgbClr val="D8292F"/>
      </a:dk2>
      <a:lt2>
        <a:srgbClr val="D0D0CE"/>
      </a:lt2>
      <a:accent1>
        <a:srgbClr val="D8292F"/>
      </a:accent1>
      <a:accent2>
        <a:srgbClr val="58B7B3"/>
      </a:accent2>
      <a:accent3>
        <a:srgbClr val="98999B"/>
      </a:accent3>
      <a:accent4>
        <a:srgbClr val="DDC8B7"/>
      </a:accent4>
      <a:accent5>
        <a:srgbClr val="76BD22"/>
      </a:accent5>
      <a:accent6>
        <a:srgbClr val="F6A800"/>
      </a:accent6>
      <a:hlink>
        <a:srgbClr val="58B7B3"/>
      </a:hlink>
      <a:folHlink>
        <a:srgbClr val="58B7B3"/>
      </a:folHlink>
    </a:clrScheme>
    <a:fontScheme name="Arial Black-Arial">
      <a:majorFont>
        <a:latin typeface="Arial Black" panose="020B0A04020102020204"/>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c22b8b9-3629-40a2-a703-6f5604c29b8d">
      <Terms xmlns="http://schemas.microsoft.com/office/infopath/2007/PartnerControls"/>
    </lcf76f155ced4ddcb4097134ff3c332f>
    <TaxCatchAll xmlns="8fba1857-2f65-4e3d-9d75-f1ed82fb6ec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C5987ECB2934744863C3AFF9589A102" ma:contentTypeVersion="14" ma:contentTypeDescription="Crée un document." ma:contentTypeScope="" ma:versionID="465b3e2277b06e4a42ef668fd0d1a783">
  <xsd:schema xmlns:xsd="http://www.w3.org/2001/XMLSchema" xmlns:xs="http://www.w3.org/2001/XMLSchema" xmlns:p="http://schemas.microsoft.com/office/2006/metadata/properties" xmlns:ns2="4c22b8b9-3629-40a2-a703-6f5604c29b8d" xmlns:ns3="8fba1857-2f65-4e3d-9d75-f1ed82fb6ecb" targetNamespace="http://schemas.microsoft.com/office/2006/metadata/properties" ma:root="true" ma:fieldsID="31953bc5fb816803a3c50189ea1ce724" ns2:_="" ns3:_="">
    <xsd:import namespace="4c22b8b9-3629-40a2-a703-6f5604c29b8d"/>
    <xsd:import namespace="8fba1857-2f65-4e3d-9d75-f1ed82fb6e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MigrationSource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22b8b9-3629-40a2-a703-6f5604c29b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b5bf9f3d-7cc4-41a9-8c5c-bfbd5d16a3d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a1857-2f65-4e3d-9d75-f1ed82fb6ec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71a2ae2-a01a-4bc8-9e15-3930095bc622}" ma:internalName="TaxCatchAll" ma:showField="CatchAllData" ma:web="8fba1857-2f65-4e3d-9d75-f1ed82fb6ecb">
      <xsd:complexType>
        <xsd:complexContent>
          <xsd:extension base="dms:MultiChoiceLookup">
            <xsd:sequence>
              <xsd:element name="Value" type="dms:Lookup" maxOccurs="unbounded" minOccurs="0" nillable="true"/>
            </xsd:sequence>
          </xsd:extension>
        </xsd:complexContent>
      </xsd:complexType>
    </xsd:element>
    <xsd:element name="MigrationSourceID" ma:index="21" nillable="true" ma:displayName="MigrationSourceID" ma:internalName="MigrationSourceID"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EKTIy6tdnw3tclE5Epe7iN4Pw==">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</go:docsCustomData>
</go:gDocsCustomXmlDataStorage>
</file>

<file path=customXml/itemProps1.xml><?xml version="1.0" encoding="utf-8"?>
<ds:datastoreItem xmlns:ds="http://schemas.openxmlformats.org/officeDocument/2006/customXml" ds:itemID="{65D86E34-07D9-441E-928A-A7D0C0517285}">
  <ds:schemaRefs>
    <ds:schemaRef ds:uri="http://schemas.microsoft.com/office/2006/metadata/properties"/>
    <ds:schemaRef ds:uri="http://schemas.microsoft.com/office/infopath/2007/PartnerControls"/>
    <ds:schemaRef ds:uri="4c22b8b9-3629-40a2-a703-6f5604c29b8d"/>
    <ds:schemaRef ds:uri="8fba1857-2f65-4e3d-9d75-f1ed82fb6ecb"/>
  </ds:schemaRefs>
</ds:datastoreItem>
</file>

<file path=customXml/itemProps2.xml><?xml version="1.0" encoding="utf-8"?>
<ds:datastoreItem xmlns:ds="http://schemas.openxmlformats.org/officeDocument/2006/customXml" ds:itemID="{205C6EFA-3B5E-465D-A108-1F10D679BE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22b8b9-3629-40a2-a703-6f5604c29b8d"/>
    <ds:schemaRef ds:uri="8fba1857-2f65-4e3d-9d75-f1ed82fb6e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C74DB34-914B-4D8F-8D8A-27FFDBFAE9A3}">
  <ds:schemaRefs>
    <ds:schemaRef ds:uri="http://schemas.openxmlformats.org/officeDocument/2006/bibliography"/>
  </ds:schemaRefs>
</ds:datastoreItem>
</file>

<file path=customXml/itemProps4.xml><?xml version="1.0" encoding="utf-8"?>
<ds:datastoreItem xmlns:ds="http://schemas.openxmlformats.org/officeDocument/2006/customXml" ds:itemID="{1F452EF1-7088-49CA-AF1B-5D71B75BBAFB}">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Adeline CAMUS</dc:creator>
  <keywords/>
  <lastModifiedBy>Divine Zola Ndamba</lastModifiedBy>
  <revision>173</revision>
  <lastPrinted>2026-03-26T17:08:00.0000000Z</lastPrinted>
  <dcterms:created xsi:type="dcterms:W3CDTF">2026-03-24T00:44:00.0000000Z</dcterms:created>
  <dcterms:modified xsi:type="dcterms:W3CDTF">2026-04-09T09:23:09.5298219Z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0x0101004C5987ECB2934744863C3AFF9589A102</vt:lpwstr>
  </property>
  <property fmtid="{D5CDD505-2E9C-101B-9397-08002B2CF9AE}" pid="3" name="MediaServiceImageTags">
    <vt:lpwstr/>
  </property>
</Properties>
</file>