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A31" w:rsidRDefault="00FC7A31" w:rsidP="008944D8">
      <w:pPr>
        <w:pBdr>
          <w:top w:val="single" w:sz="4" w:space="1" w:color="auto"/>
          <w:left w:val="single" w:sz="4" w:space="4" w:color="auto"/>
          <w:bottom w:val="single" w:sz="4" w:space="1" w:color="auto"/>
          <w:right w:val="single" w:sz="4" w:space="4" w:color="auto"/>
        </w:pBdr>
        <w:shd w:val="clear" w:color="auto" w:fill="FFFFFF"/>
        <w:spacing w:after="0" w:line="240" w:lineRule="auto"/>
        <w:jc w:val="center"/>
        <w:outlineLvl w:val="3"/>
        <w:rPr>
          <w:rFonts w:eastAsia="Times New Roman" w:cstheme="minorHAnsi"/>
          <w:b/>
          <w:bCs/>
          <w:sz w:val="36"/>
          <w:szCs w:val="36"/>
          <w:lang w:eastAsia="fr-FR"/>
        </w:rPr>
      </w:pPr>
    </w:p>
    <w:p w:rsidR="008E1AC4" w:rsidRDefault="008E1AC4" w:rsidP="008944D8">
      <w:pPr>
        <w:pBdr>
          <w:top w:val="single" w:sz="4" w:space="1" w:color="auto"/>
          <w:left w:val="single" w:sz="4" w:space="4" w:color="auto"/>
          <w:bottom w:val="single" w:sz="4" w:space="1" w:color="auto"/>
          <w:right w:val="single" w:sz="4" w:space="4" w:color="auto"/>
        </w:pBdr>
        <w:shd w:val="clear" w:color="auto" w:fill="FFFFFF"/>
        <w:spacing w:after="0" w:line="240" w:lineRule="auto"/>
        <w:jc w:val="center"/>
        <w:outlineLvl w:val="3"/>
        <w:rPr>
          <w:rFonts w:eastAsia="Times New Roman" w:cstheme="minorHAnsi"/>
          <w:b/>
          <w:bCs/>
          <w:sz w:val="36"/>
          <w:szCs w:val="36"/>
          <w:lang w:eastAsia="fr-FR"/>
        </w:rPr>
      </w:pPr>
      <w:r w:rsidRPr="00FC7A31">
        <w:rPr>
          <w:rFonts w:eastAsia="Times New Roman" w:cstheme="minorHAnsi"/>
          <w:b/>
          <w:bCs/>
          <w:sz w:val="36"/>
          <w:szCs w:val="36"/>
          <w:lang w:eastAsia="fr-FR"/>
        </w:rPr>
        <w:t>ACCORD SUR L’AMENAGEMENT ET L’ORGANISATION DU TEMPS DE TRAVAIL</w:t>
      </w:r>
    </w:p>
    <w:p w:rsidR="00FC7A31" w:rsidRPr="00FC7A31" w:rsidRDefault="00FC7A31" w:rsidP="008944D8">
      <w:pPr>
        <w:pBdr>
          <w:top w:val="single" w:sz="4" w:space="1" w:color="auto"/>
          <w:left w:val="single" w:sz="4" w:space="4" w:color="auto"/>
          <w:bottom w:val="single" w:sz="4" w:space="1" w:color="auto"/>
          <w:right w:val="single" w:sz="4" w:space="4" w:color="auto"/>
        </w:pBdr>
        <w:shd w:val="clear" w:color="auto" w:fill="FFFFFF"/>
        <w:spacing w:after="0" w:line="240" w:lineRule="auto"/>
        <w:jc w:val="center"/>
        <w:outlineLvl w:val="3"/>
        <w:rPr>
          <w:rFonts w:eastAsia="Times New Roman" w:cstheme="minorHAnsi"/>
          <w:sz w:val="36"/>
          <w:szCs w:val="36"/>
          <w:lang w:eastAsia="fr-FR"/>
        </w:rPr>
      </w:pPr>
    </w:p>
    <w:p w:rsidR="008E1AC4" w:rsidRPr="00FC7A31" w:rsidRDefault="008E1AC4" w:rsidP="007336F0">
      <w:pPr>
        <w:pBdr>
          <w:bottom w:val="single" w:sz="4" w:space="1" w:color="auto"/>
        </w:pBdr>
        <w:shd w:val="clear" w:color="auto" w:fill="FFFFFF"/>
        <w:spacing w:after="0" w:line="240" w:lineRule="auto"/>
        <w:jc w:val="both"/>
        <w:rPr>
          <w:rFonts w:eastAsia="Times New Roman" w:cstheme="minorHAnsi"/>
          <w:iCs/>
          <w:lang w:eastAsia="fr-FR"/>
        </w:rPr>
      </w:pPr>
    </w:p>
    <w:p w:rsidR="008E1AC4" w:rsidRPr="007336F0" w:rsidRDefault="007336F0" w:rsidP="007336F0">
      <w:pPr>
        <w:pBdr>
          <w:bottom w:val="single" w:sz="4" w:space="1" w:color="auto"/>
        </w:pBdr>
        <w:shd w:val="clear" w:color="auto" w:fill="FFFFFF"/>
        <w:spacing w:before="100" w:beforeAutospacing="1" w:after="100" w:afterAutospacing="1" w:line="240" w:lineRule="auto"/>
        <w:jc w:val="both"/>
        <w:rPr>
          <w:rFonts w:eastAsia="Times New Roman" w:cstheme="minorHAnsi"/>
          <w:b/>
          <w:iCs/>
          <w:lang w:eastAsia="fr-FR"/>
        </w:rPr>
      </w:pPr>
      <w:r w:rsidRPr="007336F0">
        <w:rPr>
          <w:rFonts w:eastAsia="Times New Roman" w:cstheme="minorHAnsi"/>
          <w:b/>
          <w:iCs/>
          <w:lang w:eastAsia="fr-FR"/>
        </w:rPr>
        <w:t>Entre les soussignés</w:t>
      </w:r>
    </w:p>
    <w:p w:rsidR="007336F0" w:rsidRPr="007336F0" w:rsidRDefault="007336F0" w:rsidP="007336F0">
      <w:pPr>
        <w:autoSpaceDE w:val="0"/>
        <w:autoSpaceDN w:val="0"/>
        <w:adjustRightInd w:val="0"/>
        <w:spacing w:after="0" w:line="240" w:lineRule="auto"/>
        <w:jc w:val="both"/>
        <w:rPr>
          <w:rFonts w:ascii="Calibri" w:eastAsia="Times New Roman" w:hAnsi="Calibri" w:cs="Calibri"/>
          <w:color w:val="000000"/>
          <w:lang w:eastAsia="fr-FR"/>
        </w:rPr>
      </w:pPr>
      <w:r w:rsidRPr="007336F0">
        <w:rPr>
          <w:rFonts w:ascii="Calibri" w:eastAsia="Times New Roman" w:hAnsi="Calibri" w:cs="Times New Roman"/>
          <w:color w:val="000000"/>
          <w:lang w:eastAsia="fr-FR"/>
        </w:rPr>
        <w:t xml:space="preserve">La société </w:t>
      </w:r>
      <w:r w:rsidR="00066400">
        <w:rPr>
          <w:rFonts w:ascii="Calibri" w:eastAsia="Times New Roman" w:hAnsi="Calibri" w:cs="Times New Roman"/>
          <w:b/>
          <w:color w:val="000000"/>
          <w:lang w:eastAsia="fr-FR"/>
        </w:rPr>
        <w:t>SKANDYS TRAITEUR</w:t>
      </w:r>
      <w:r w:rsidRPr="007336F0">
        <w:rPr>
          <w:rFonts w:ascii="Calibri" w:eastAsia="Times New Roman" w:hAnsi="Calibri" w:cs="Times New Roman"/>
          <w:color w:val="000000"/>
          <w:lang w:eastAsia="fr-FR"/>
        </w:rPr>
        <w:t xml:space="preserve">, enregistrée sous le RCS de TOULOUSE sous le numéro </w:t>
      </w:r>
      <w:r w:rsidR="00066400" w:rsidRPr="00066400">
        <w:rPr>
          <w:rFonts w:ascii="Calibri" w:eastAsia="Times New Roman" w:hAnsi="Calibri" w:cs="Times New Roman"/>
          <w:color w:val="000000"/>
          <w:lang w:eastAsia="fr-FR"/>
        </w:rPr>
        <w:t>75365430000023</w:t>
      </w:r>
      <w:r w:rsidRPr="007336F0">
        <w:rPr>
          <w:rFonts w:ascii="Calibri" w:eastAsia="Times New Roman" w:hAnsi="Calibri" w:cs="Times New Roman"/>
          <w:color w:val="000000"/>
          <w:lang w:eastAsia="fr-FR"/>
        </w:rPr>
        <w:t xml:space="preserve">, dont le siège social est situé </w:t>
      </w:r>
      <w:r w:rsidR="00066400">
        <w:rPr>
          <w:rFonts w:ascii="Calibri" w:eastAsia="Times New Roman" w:hAnsi="Calibri" w:cs="Times New Roman"/>
          <w:color w:val="000000"/>
          <w:lang w:eastAsia="fr-FR"/>
        </w:rPr>
        <w:t>35 rue Ecopole</w:t>
      </w:r>
      <w:r w:rsidRPr="007336F0">
        <w:rPr>
          <w:rFonts w:ascii="Calibri" w:eastAsia="Times New Roman" w:hAnsi="Calibri" w:cs="Times New Roman"/>
          <w:color w:val="000000"/>
          <w:lang w:eastAsia="fr-FR"/>
        </w:rPr>
        <w:t xml:space="preserve"> – </w:t>
      </w:r>
      <w:r w:rsidR="00066400">
        <w:rPr>
          <w:rFonts w:ascii="Calibri" w:eastAsia="Times New Roman" w:hAnsi="Calibri" w:cs="Times New Roman"/>
          <w:color w:val="000000"/>
          <w:lang w:eastAsia="fr-FR"/>
        </w:rPr>
        <w:t>31270</w:t>
      </w:r>
      <w:r w:rsidRPr="007336F0">
        <w:rPr>
          <w:rFonts w:ascii="Calibri" w:eastAsia="Times New Roman" w:hAnsi="Calibri" w:cs="Times New Roman"/>
          <w:color w:val="000000"/>
          <w:lang w:eastAsia="fr-FR"/>
        </w:rPr>
        <w:t xml:space="preserve"> </w:t>
      </w:r>
      <w:r w:rsidR="00066400">
        <w:rPr>
          <w:rFonts w:ascii="Calibri" w:eastAsia="Times New Roman" w:hAnsi="Calibri" w:cs="Times New Roman"/>
          <w:color w:val="000000"/>
          <w:lang w:eastAsia="fr-FR"/>
        </w:rPr>
        <w:t>VILLENEUVE TOLOSANE</w:t>
      </w:r>
      <w:r w:rsidR="006C0908">
        <w:rPr>
          <w:rFonts w:ascii="Calibri" w:eastAsia="Times New Roman" w:hAnsi="Calibri" w:cs="Times New Roman"/>
          <w:color w:val="000000"/>
          <w:lang w:eastAsia="fr-FR"/>
        </w:rPr>
        <w:t xml:space="preserve">, </w:t>
      </w:r>
      <w:r w:rsidRPr="007336F0">
        <w:rPr>
          <w:rFonts w:ascii="Calibri" w:eastAsia="Times New Roman" w:hAnsi="Calibri" w:cs="Calibri"/>
          <w:color w:val="000000"/>
          <w:lang w:eastAsia="fr-FR"/>
        </w:rPr>
        <w:t xml:space="preserve">représentée par </w:t>
      </w:r>
      <w:r w:rsidR="00773641">
        <w:rPr>
          <w:rFonts w:ascii="Calibri" w:eastAsia="Times New Roman" w:hAnsi="Calibri" w:cs="Calibri"/>
          <w:b/>
          <w:color w:val="000000"/>
          <w:lang w:eastAsia="fr-FR"/>
        </w:rPr>
        <w:t xml:space="preserve">XXX </w:t>
      </w:r>
      <w:r w:rsidRPr="007336F0">
        <w:rPr>
          <w:rFonts w:ascii="Calibri" w:eastAsia="Times New Roman" w:hAnsi="Calibri" w:cs="Calibri"/>
          <w:color w:val="000000"/>
          <w:lang w:eastAsia="fr-FR"/>
        </w:rPr>
        <w:t>en sa</w:t>
      </w:r>
      <w:r>
        <w:rPr>
          <w:rFonts w:ascii="Calibri" w:eastAsia="Times New Roman" w:hAnsi="Calibri" w:cs="Calibri"/>
          <w:color w:val="000000"/>
          <w:lang w:eastAsia="fr-FR"/>
        </w:rPr>
        <w:t xml:space="preserve"> qualité de </w:t>
      </w:r>
      <w:r w:rsidR="00773641">
        <w:rPr>
          <w:rFonts w:ascii="Calibri" w:eastAsia="Times New Roman" w:hAnsi="Calibri" w:cs="Calibri"/>
          <w:color w:val="000000"/>
          <w:lang w:eastAsia="fr-FR"/>
        </w:rPr>
        <w:t>XXX</w:t>
      </w:r>
      <w:r>
        <w:rPr>
          <w:rFonts w:ascii="Calibri" w:eastAsia="Times New Roman" w:hAnsi="Calibri" w:cs="Calibri"/>
          <w:color w:val="000000"/>
          <w:lang w:eastAsia="fr-FR"/>
        </w:rPr>
        <w:t>.</w:t>
      </w:r>
    </w:p>
    <w:p w:rsidR="00D77D16" w:rsidRPr="00FC7A31" w:rsidRDefault="008E1AC4" w:rsidP="007336F0">
      <w:pPr>
        <w:shd w:val="clear" w:color="auto" w:fill="FFFFFF"/>
        <w:spacing w:before="100" w:beforeAutospacing="1" w:after="100" w:afterAutospacing="1" w:line="240" w:lineRule="auto"/>
        <w:ind w:left="5670"/>
        <w:jc w:val="both"/>
        <w:rPr>
          <w:rFonts w:eastAsia="Times New Roman" w:cstheme="minorHAnsi"/>
          <w:lang w:eastAsia="fr-FR"/>
        </w:rPr>
      </w:pPr>
      <w:r w:rsidRPr="00FC7A31">
        <w:rPr>
          <w:rFonts w:eastAsia="Times New Roman" w:cstheme="minorHAnsi"/>
          <w:lang w:eastAsia="fr-FR"/>
        </w:rPr>
        <w:t>d'une part,</w:t>
      </w:r>
    </w:p>
    <w:p w:rsidR="00D77D16" w:rsidRPr="007336F0" w:rsidRDefault="007336F0" w:rsidP="008944D8">
      <w:pPr>
        <w:shd w:val="clear" w:color="auto" w:fill="FFFFFF"/>
        <w:spacing w:before="100" w:beforeAutospacing="1" w:after="100" w:afterAutospacing="1" w:line="240" w:lineRule="auto"/>
        <w:jc w:val="both"/>
        <w:rPr>
          <w:rFonts w:eastAsia="Times New Roman" w:cstheme="minorHAnsi"/>
          <w:b/>
          <w:lang w:eastAsia="fr-FR"/>
        </w:rPr>
      </w:pPr>
      <w:r w:rsidRPr="007336F0">
        <w:rPr>
          <w:rFonts w:eastAsia="Times New Roman" w:cstheme="minorHAnsi"/>
          <w:b/>
          <w:lang w:eastAsia="fr-FR"/>
        </w:rPr>
        <w:t>Et,</w:t>
      </w:r>
    </w:p>
    <w:p w:rsidR="001B7C06" w:rsidRPr="003D0BE0" w:rsidRDefault="001B7C06" w:rsidP="001B7C06">
      <w:pPr>
        <w:shd w:val="clear" w:color="auto" w:fill="FFFFFF"/>
        <w:spacing w:before="100" w:beforeAutospacing="1" w:after="100" w:afterAutospacing="1"/>
        <w:jc w:val="both"/>
        <w:rPr>
          <w:rFonts w:cs="Times New Roman"/>
          <w:color w:val="000000"/>
        </w:rPr>
      </w:pPr>
      <w:r w:rsidRPr="003D0BE0">
        <w:rPr>
          <w:rFonts w:cs="Times New Roman"/>
          <w:color w:val="000000"/>
        </w:rPr>
        <w:t>Les salariés, ayant ratifié la présente à la majorité des deux tiers du personnel au titre d’un référendum,</w:t>
      </w:r>
    </w:p>
    <w:p w:rsidR="00813BFF" w:rsidRDefault="00813BFF" w:rsidP="007336F0">
      <w:pPr>
        <w:shd w:val="clear" w:color="auto" w:fill="FFFFFF"/>
        <w:spacing w:before="100" w:beforeAutospacing="1" w:after="100" w:afterAutospacing="1" w:line="240" w:lineRule="auto"/>
        <w:ind w:left="5670"/>
        <w:jc w:val="both"/>
        <w:rPr>
          <w:rFonts w:eastAsia="Times New Roman" w:cstheme="minorHAnsi"/>
          <w:lang w:eastAsia="fr-FR"/>
        </w:rPr>
      </w:pPr>
    </w:p>
    <w:p w:rsidR="007336F0" w:rsidRPr="00FC7A31" w:rsidRDefault="008E1AC4" w:rsidP="007336F0">
      <w:pPr>
        <w:shd w:val="clear" w:color="auto" w:fill="FFFFFF"/>
        <w:spacing w:before="100" w:beforeAutospacing="1" w:after="100" w:afterAutospacing="1" w:line="240" w:lineRule="auto"/>
        <w:ind w:left="5670"/>
        <w:jc w:val="both"/>
        <w:rPr>
          <w:rFonts w:eastAsia="Times New Roman" w:cstheme="minorHAnsi"/>
          <w:lang w:eastAsia="fr-FR"/>
        </w:rPr>
      </w:pPr>
      <w:r w:rsidRPr="00FC7A31">
        <w:rPr>
          <w:rFonts w:eastAsia="Times New Roman" w:cstheme="minorHAnsi"/>
          <w:lang w:eastAsia="fr-FR"/>
        </w:rPr>
        <w:t>d'autre part,</w:t>
      </w:r>
    </w:p>
    <w:p w:rsidR="00D77D16" w:rsidRDefault="008E1AC4" w:rsidP="007336F0">
      <w:pPr>
        <w:pBdr>
          <w:bottom w:val="single" w:sz="4" w:space="1" w:color="auto"/>
        </w:pBdr>
        <w:shd w:val="clear" w:color="auto" w:fill="FFFFFF"/>
        <w:spacing w:before="100" w:beforeAutospacing="1" w:after="100" w:afterAutospacing="1" w:line="240" w:lineRule="auto"/>
        <w:jc w:val="both"/>
        <w:rPr>
          <w:rFonts w:eastAsia="Times New Roman" w:cstheme="minorHAnsi"/>
          <w:lang w:eastAsia="fr-FR"/>
        </w:rPr>
      </w:pPr>
      <w:r w:rsidRPr="00FC7A31">
        <w:rPr>
          <w:rFonts w:eastAsia="Times New Roman" w:cstheme="minorHAnsi"/>
          <w:lang w:eastAsia="fr-FR"/>
        </w:rPr>
        <w:t xml:space="preserve">Il a été conclu le présent </w:t>
      </w:r>
      <w:bookmarkStart w:id="0" w:name="JVHIT_8"/>
      <w:bookmarkEnd w:id="0"/>
      <w:r w:rsidRPr="00FC7A31">
        <w:rPr>
          <w:rFonts w:eastAsia="Times New Roman" w:cstheme="minorHAnsi"/>
          <w:bCs/>
          <w:lang w:eastAsia="fr-FR"/>
        </w:rPr>
        <w:t>accord</w:t>
      </w:r>
      <w:r w:rsidRPr="00FC7A31">
        <w:rPr>
          <w:rFonts w:eastAsia="Times New Roman" w:cstheme="minorHAnsi"/>
          <w:lang w:eastAsia="fr-FR"/>
        </w:rPr>
        <w:t xml:space="preserve"> </w:t>
      </w:r>
      <w:bookmarkStart w:id="1" w:name="JVHIT_9"/>
      <w:bookmarkEnd w:id="1"/>
      <w:r w:rsidRPr="00FC7A31">
        <w:rPr>
          <w:rFonts w:eastAsia="Times New Roman" w:cstheme="minorHAnsi"/>
          <w:bCs/>
          <w:lang w:eastAsia="fr-FR"/>
        </w:rPr>
        <w:t>collectif</w:t>
      </w:r>
      <w:r w:rsidR="00D77D16" w:rsidRPr="00FC7A31">
        <w:rPr>
          <w:rFonts w:eastAsia="Times New Roman" w:cstheme="minorHAnsi"/>
          <w:lang w:eastAsia="fr-FR"/>
        </w:rPr>
        <w:t>, à durée indéterminée.</w:t>
      </w:r>
    </w:p>
    <w:p w:rsidR="007336F0" w:rsidRPr="00FC7A31" w:rsidRDefault="007336F0" w:rsidP="007336F0">
      <w:pPr>
        <w:pBdr>
          <w:bottom w:val="single" w:sz="4" w:space="1" w:color="auto"/>
        </w:pBdr>
        <w:shd w:val="clear" w:color="auto" w:fill="FFFFFF"/>
        <w:spacing w:before="100" w:beforeAutospacing="1" w:after="100" w:afterAutospacing="1" w:line="240" w:lineRule="auto"/>
        <w:jc w:val="both"/>
        <w:rPr>
          <w:rFonts w:eastAsia="Times New Roman" w:cstheme="minorHAnsi"/>
          <w:lang w:eastAsia="fr-FR"/>
        </w:rPr>
      </w:pPr>
    </w:p>
    <w:p w:rsidR="008E1AC4" w:rsidRPr="00FC7A31" w:rsidRDefault="007336F0" w:rsidP="007336F0">
      <w:pPr>
        <w:pBdr>
          <w:bottom w:val="single" w:sz="4" w:space="1" w:color="auto"/>
        </w:pBdr>
        <w:shd w:val="clear" w:color="auto" w:fill="FFFFFF"/>
        <w:spacing w:before="100" w:beforeAutospacing="1" w:after="100" w:afterAutospacing="1" w:line="240" w:lineRule="auto"/>
        <w:jc w:val="both"/>
        <w:rPr>
          <w:rFonts w:eastAsia="Times New Roman" w:cstheme="minorHAnsi"/>
          <w:lang w:eastAsia="fr-FR"/>
        </w:rPr>
      </w:pPr>
      <w:r>
        <w:rPr>
          <w:rFonts w:eastAsia="Times New Roman" w:cstheme="minorHAnsi"/>
          <w:b/>
          <w:bCs/>
          <w:lang w:eastAsia="fr-FR"/>
        </w:rPr>
        <w:t>Préambule</w:t>
      </w:r>
    </w:p>
    <w:p w:rsidR="00330020" w:rsidRPr="00330020" w:rsidRDefault="00330020" w:rsidP="00330020">
      <w:pPr>
        <w:autoSpaceDE w:val="0"/>
        <w:autoSpaceDN w:val="0"/>
        <w:adjustRightInd w:val="0"/>
        <w:spacing w:before="120" w:line="240" w:lineRule="auto"/>
        <w:jc w:val="both"/>
        <w:rPr>
          <w:rFonts w:cstheme="minorHAnsi"/>
        </w:rPr>
      </w:pPr>
      <w:r w:rsidRPr="00330020">
        <w:rPr>
          <w:rFonts w:cstheme="minorHAnsi"/>
        </w:rPr>
        <w:t xml:space="preserve">Le présent accord vient compléter et préciser les dispositions de la convention collective nationale du 30 avril 1997 des Hôtels-Cafés-Restaurants applicable au personnel </w:t>
      </w:r>
      <w:r>
        <w:rPr>
          <w:rFonts w:cstheme="minorHAnsi"/>
        </w:rPr>
        <w:t>la société SKANDYS TRAITEUR</w:t>
      </w:r>
      <w:r w:rsidRPr="00330020">
        <w:rPr>
          <w:rFonts w:cstheme="minorHAnsi"/>
        </w:rPr>
        <w:t>, notamment les dispositifs d’aménagement du temps de travail sur l’année</w:t>
      </w:r>
      <w:r>
        <w:rPr>
          <w:rFonts w:cstheme="minorHAnsi"/>
        </w:rPr>
        <w:t>.</w:t>
      </w:r>
    </w:p>
    <w:p w:rsidR="00330020" w:rsidRPr="00C95E7E" w:rsidRDefault="00330020" w:rsidP="00330020">
      <w:pPr>
        <w:pStyle w:val="Sansinterligne"/>
        <w:jc w:val="both"/>
        <w:rPr>
          <w:rFonts w:cs="Calibri"/>
          <w:color w:val="000000"/>
          <w:bdr w:val="none" w:sz="0" w:space="0" w:color="auto" w:frame="1"/>
          <w:lang w:eastAsia="fr-FR"/>
        </w:rPr>
      </w:pPr>
      <w:r w:rsidRPr="00C95E7E">
        <w:rPr>
          <w:rFonts w:cs="Calibri"/>
          <w:color w:val="000000"/>
          <w:bdr w:val="none" w:sz="0" w:space="0" w:color="auto" w:frame="1"/>
          <w:lang w:eastAsia="fr-FR"/>
        </w:rPr>
        <w:t>Soucieuse du respect d’une articulation harmonieuse entre vie professionnelle et vie personnelle, les parties signataires de l’accord se sont réunies pour aménager le temps de travail app</w:t>
      </w:r>
      <w:r>
        <w:rPr>
          <w:rFonts w:cs="Calibri"/>
          <w:color w:val="000000"/>
          <w:bdr w:val="none" w:sz="0" w:space="0" w:color="auto" w:frame="1"/>
          <w:lang w:eastAsia="fr-FR"/>
        </w:rPr>
        <w:t>licable au sein de l’entreprise</w:t>
      </w:r>
      <w:r w:rsidRPr="00330020">
        <w:rPr>
          <w:rFonts w:cstheme="minorHAnsi"/>
        </w:rPr>
        <w:t>, et soulignent aussi la nécessité d'assurer la compétitivité de l’entreprise pour faire face aujourd'hui aux nouvelles exigences de la clientèle et de l'environnement économique</w:t>
      </w:r>
      <w:r>
        <w:rPr>
          <w:rFonts w:cstheme="minorHAnsi"/>
        </w:rPr>
        <w:t>.</w:t>
      </w:r>
    </w:p>
    <w:p w:rsidR="00B52A89" w:rsidRDefault="00B52A89" w:rsidP="00B52A89">
      <w:pPr>
        <w:shd w:val="clear" w:color="auto" w:fill="FFFFFF"/>
        <w:spacing w:before="100" w:beforeAutospacing="1" w:after="100" w:afterAutospacing="1" w:line="240" w:lineRule="auto"/>
        <w:jc w:val="both"/>
        <w:rPr>
          <w:rFonts w:eastAsia="Times New Roman" w:cstheme="minorHAnsi"/>
          <w:lang w:eastAsia="fr-FR"/>
        </w:rPr>
      </w:pPr>
      <w:r w:rsidRPr="00C95E7E">
        <w:rPr>
          <w:rFonts w:cs="Calibri"/>
          <w:color w:val="000000"/>
          <w:bdr w:val="none" w:sz="0" w:space="0" w:color="auto" w:frame="1"/>
          <w:lang w:eastAsia="fr-FR"/>
        </w:rPr>
        <w:t>En l’absence de délégué syndical et de représentants du personnel</w:t>
      </w:r>
      <w:r>
        <w:rPr>
          <w:rFonts w:cs="Calibri"/>
          <w:color w:val="000000"/>
          <w:bdr w:val="none" w:sz="0" w:space="0" w:color="auto" w:frame="1"/>
          <w:lang w:eastAsia="fr-FR"/>
        </w:rPr>
        <w:t xml:space="preserve">, </w:t>
      </w:r>
      <w:r w:rsidRPr="00C95E7E">
        <w:rPr>
          <w:rFonts w:cs="Calibri"/>
          <w:color w:val="000000"/>
          <w:bdr w:val="none" w:sz="0" w:space="0" w:color="auto" w:frame="1"/>
          <w:lang w:eastAsia="fr-FR"/>
        </w:rPr>
        <w:t>la société a proposé à l’ensemble du personnel le présent accord d’entreprise</w:t>
      </w:r>
      <w:r>
        <w:rPr>
          <w:rFonts w:cs="Calibri"/>
          <w:color w:val="000000"/>
          <w:bdr w:val="none" w:sz="0" w:space="0" w:color="auto" w:frame="1"/>
          <w:lang w:eastAsia="fr-FR"/>
        </w:rPr>
        <w:t xml:space="preserve">. </w:t>
      </w:r>
    </w:p>
    <w:p w:rsidR="00330020" w:rsidRDefault="00330020" w:rsidP="00330020">
      <w:pPr>
        <w:shd w:val="clear" w:color="auto" w:fill="FFFFFF"/>
        <w:spacing w:before="100" w:beforeAutospacing="1" w:after="100" w:afterAutospacing="1" w:line="240" w:lineRule="auto"/>
        <w:jc w:val="both"/>
        <w:rPr>
          <w:rFonts w:cstheme="minorHAnsi"/>
        </w:rPr>
      </w:pPr>
      <w:r>
        <w:rPr>
          <w:rFonts w:cstheme="minorHAnsi"/>
        </w:rPr>
        <w:t>Ainsi, u</w:t>
      </w:r>
      <w:r w:rsidRPr="00057346">
        <w:rPr>
          <w:rFonts w:cstheme="minorHAnsi"/>
        </w:rPr>
        <w:t>n projet d’accord a été communiqué aux salariés</w:t>
      </w:r>
      <w:r w:rsidR="00DD1DA3">
        <w:rPr>
          <w:rFonts w:cstheme="minorHAnsi"/>
        </w:rPr>
        <w:t xml:space="preserve"> le 6 février 2025</w:t>
      </w:r>
      <w:r>
        <w:rPr>
          <w:rFonts w:cstheme="minorHAnsi"/>
        </w:rPr>
        <w:t xml:space="preserve">. Après avoir bénéficié d’un délai de </w:t>
      </w:r>
      <w:r w:rsidR="00307BCA">
        <w:rPr>
          <w:rFonts w:cstheme="minorHAnsi"/>
        </w:rPr>
        <w:t xml:space="preserve">plus de </w:t>
      </w:r>
      <w:r>
        <w:rPr>
          <w:rFonts w:cstheme="minorHAnsi"/>
        </w:rPr>
        <w:t xml:space="preserve">15 jours pour prendre connaissance du texte, </w:t>
      </w:r>
      <w:r w:rsidR="00DD1DA3">
        <w:rPr>
          <w:rFonts w:cstheme="minorHAnsi"/>
        </w:rPr>
        <w:t>la consultation a été organisée le 10 mars 2025.</w:t>
      </w:r>
    </w:p>
    <w:p w:rsidR="00330020" w:rsidRDefault="00330020" w:rsidP="00330020">
      <w:pPr>
        <w:shd w:val="clear" w:color="auto" w:fill="FFFFFF"/>
        <w:spacing w:before="100" w:beforeAutospacing="1" w:after="100" w:afterAutospacing="1" w:line="240" w:lineRule="auto"/>
        <w:jc w:val="both"/>
        <w:rPr>
          <w:rFonts w:cstheme="minorHAnsi"/>
        </w:rPr>
      </w:pPr>
    </w:p>
    <w:p w:rsidR="00330020" w:rsidRPr="00330020" w:rsidRDefault="00330020" w:rsidP="00330020">
      <w:pPr>
        <w:shd w:val="clear" w:color="auto" w:fill="FFFFFF"/>
        <w:spacing w:before="100" w:beforeAutospacing="1" w:after="100" w:afterAutospacing="1" w:line="240" w:lineRule="auto"/>
        <w:jc w:val="both"/>
        <w:rPr>
          <w:rFonts w:eastAsia="Times New Roman" w:cstheme="minorHAnsi"/>
          <w:lang w:eastAsia="fr-FR"/>
        </w:rPr>
      </w:pPr>
    </w:p>
    <w:p w:rsidR="00057346" w:rsidRPr="00FC7A31" w:rsidRDefault="00057346" w:rsidP="00130684">
      <w:pPr>
        <w:pBdr>
          <w:top w:val="single" w:sz="4" w:space="1" w:color="auto"/>
          <w:left w:val="single" w:sz="4" w:space="4" w:color="auto"/>
          <w:bottom w:val="single" w:sz="4" w:space="1" w:color="auto"/>
          <w:right w:val="single" w:sz="4" w:space="4" w:color="auto"/>
        </w:pBdr>
        <w:shd w:val="clear" w:color="auto" w:fill="003061"/>
        <w:spacing w:after="0" w:line="240" w:lineRule="auto"/>
        <w:jc w:val="center"/>
        <w:outlineLvl w:val="4"/>
        <w:rPr>
          <w:rFonts w:eastAsia="Times New Roman" w:cstheme="minorHAnsi"/>
          <w:sz w:val="28"/>
          <w:szCs w:val="28"/>
          <w:lang w:eastAsia="fr-FR"/>
        </w:rPr>
      </w:pPr>
      <w:r w:rsidRPr="00FC7A31">
        <w:rPr>
          <w:rFonts w:eastAsia="Times New Roman" w:cstheme="minorHAnsi"/>
          <w:b/>
          <w:sz w:val="28"/>
          <w:szCs w:val="28"/>
          <w:lang w:eastAsia="fr-FR"/>
        </w:rPr>
        <w:lastRenderedPageBreak/>
        <w:t xml:space="preserve">Chapitre 1 : </w:t>
      </w:r>
      <w:r>
        <w:rPr>
          <w:rFonts w:eastAsia="Times New Roman" w:cstheme="minorHAnsi"/>
          <w:b/>
          <w:sz w:val="28"/>
          <w:szCs w:val="28"/>
          <w:lang w:eastAsia="fr-FR"/>
        </w:rPr>
        <w:t>Champ d’application et salariés concernés</w:t>
      </w:r>
    </w:p>
    <w:p w:rsidR="00057346" w:rsidRPr="00FC7A31" w:rsidRDefault="00057346" w:rsidP="00057346">
      <w:pPr>
        <w:shd w:val="clear" w:color="auto" w:fill="FFFFFF"/>
        <w:spacing w:after="0" w:line="240" w:lineRule="auto"/>
        <w:jc w:val="both"/>
        <w:outlineLvl w:val="4"/>
        <w:rPr>
          <w:rFonts w:eastAsia="Times New Roman" w:cstheme="minorHAnsi"/>
          <w:lang w:eastAsia="fr-FR"/>
        </w:rPr>
      </w:pPr>
    </w:p>
    <w:p w:rsidR="00057346" w:rsidRPr="00FC7A31" w:rsidRDefault="00057346" w:rsidP="00057346">
      <w:pPr>
        <w:pBdr>
          <w:bottom w:val="single" w:sz="4" w:space="1" w:color="auto"/>
        </w:pBdr>
        <w:shd w:val="clear" w:color="auto" w:fill="FFFFFF"/>
        <w:spacing w:after="0" w:line="240" w:lineRule="auto"/>
        <w:jc w:val="both"/>
        <w:outlineLvl w:val="4"/>
        <w:rPr>
          <w:rFonts w:eastAsia="Times New Roman" w:cstheme="minorHAnsi"/>
          <w:b/>
          <w:lang w:eastAsia="fr-FR"/>
        </w:rPr>
      </w:pPr>
    </w:p>
    <w:p w:rsidR="00057346" w:rsidRPr="00FC7A31" w:rsidRDefault="00057346" w:rsidP="00057346">
      <w:pPr>
        <w:pBdr>
          <w:bottom w:val="single" w:sz="4" w:space="1" w:color="auto"/>
        </w:pBdr>
        <w:shd w:val="clear" w:color="auto" w:fill="FFFFFF"/>
        <w:spacing w:after="0" w:line="240" w:lineRule="auto"/>
        <w:jc w:val="both"/>
        <w:outlineLvl w:val="4"/>
        <w:rPr>
          <w:rFonts w:eastAsia="Times New Roman" w:cstheme="minorHAnsi"/>
          <w:b/>
          <w:lang w:eastAsia="fr-FR"/>
        </w:rPr>
      </w:pPr>
      <w:r w:rsidRPr="00FC7A31">
        <w:rPr>
          <w:rFonts w:eastAsia="Times New Roman" w:cstheme="minorHAnsi"/>
          <w:b/>
          <w:lang w:eastAsia="fr-FR"/>
        </w:rPr>
        <w:t xml:space="preserve">Section 1 : </w:t>
      </w:r>
      <w:r>
        <w:rPr>
          <w:rFonts w:eastAsia="Times New Roman" w:cstheme="minorHAnsi"/>
          <w:b/>
          <w:lang w:eastAsia="fr-FR"/>
        </w:rPr>
        <w:t>Champ d’application</w:t>
      </w:r>
    </w:p>
    <w:p w:rsidR="00057346" w:rsidRPr="00FC7A31" w:rsidRDefault="00057346" w:rsidP="00057346">
      <w:pPr>
        <w:shd w:val="clear" w:color="auto" w:fill="FFFFFF"/>
        <w:spacing w:after="0" w:line="240" w:lineRule="auto"/>
        <w:jc w:val="both"/>
        <w:outlineLvl w:val="4"/>
        <w:rPr>
          <w:rFonts w:eastAsia="Times New Roman" w:cstheme="minorHAnsi"/>
          <w:u w:val="single"/>
          <w:lang w:eastAsia="fr-FR"/>
        </w:rPr>
      </w:pPr>
    </w:p>
    <w:p w:rsidR="00057346" w:rsidRDefault="00057346" w:rsidP="00057346">
      <w:pPr>
        <w:shd w:val="clear" w:color="auto" w:fill="FFFFFF"/>
        <w:spacing w:after="0" w:line="240" w:lineRule="auto"/>
        <w:jc w:val="both"/>
        <w:outlineLvl w:val="4"/>
        <w:rPr>
          <w:rFonts w:eastAsia="Times New Roman" w:cstheme="minorHAnsi"/>
          <w:lang w:eastAsia="fr-FR"/>
        </w:rPr>
      </w:pPr>
      <w:r w:rsidRPr="00057346">
        <w:rPr>
          <w:rFonts w:eastAsia="Times New Roman" w:cstheme="minorHAnsi"/>
          <w:lang w:eastAsia="fr-FR"/>
        </w:rPr>
        <w:t>Le présent accord d’entreprise s’applique à tous</w:t>
      </w:r>
      <w:r w:rsidR="002609D5">
        <w:rPr>
          <w:rFonts w:eastAsia="Times New Roman" w:cstheme="minorHAnsi"/>
          <w:lang w:eastAsia="fr-FR"/>
        </w:rPr>
        <w:t xml:space="preserve"> les sites et</w:t>
      </w:r>
      <w:r w:rsidRPr="00057346">
        <w:rPr>
          <w:rFonts w:eastAsia="Times New Roman" w:cstheme="minorHAnsi"/>
          <w:lang w:eastAsia="fr-FR"/>
        </w:rPr>
        <w:t xml:space="preserve"> établissements de la société </w:t>
      </w:r>
      <w:r w:rsidR="00330020">
        <w:rPr>
          <w:rFonts w:eastAsia="Times New Roman" w:cstheme="minorHAnsi"/>
          <w:lang w:eastAsia="fr-FR"/>
        </w:rPr>
        <w:t>SKANDYS TRAITEUR</w:t>
      </w:r>
      <w:r>
        <w:rPr>
          <w:rFonts w:eastAsia="Times New Roman" w:cstheme="minorHAnsi"/>
          <w:lang w:eastAsia="fr-FR"/>
        </w:rPr>
        <w:t xml:space="preserve">, présents ou à venir. </w:t>
      </w:r>
    </w:p>
    <w:p w:rsidR="00057346" w:rsidRDefault="00057346" w:rsidP="00057346">
      <w:pPr>
        <w:shd w:val="clear" w:color="auto" w:fill="FFFFFF"/>
        <w:spacing w:after="0" w:line="240" w:lineRule="auto"/>
        <w:jc w:val="both"/>
        <w:outlineLvl w:val="4"/>
        <w:rPr>
          <w:rFonts w:eastAsia="Times New Roman" w:cstheme="minorHAnsi"/>
          <w:lang w:eastAsia="fr-FR"/>
        </w:rPr>
      </w:pPr>
    </w:p>
    <w:p w:rsidR="00057346" w:rsidRPr="00057346" w:rsidRDefault="00057346" w:rsidP="00057346">
      <w:pPr>
        <w:shd w:val="clear" w:color="auto" w:fill="FFFFFF"/>
        <w:spacing w:after="0" w:line="240" w:lineRule="auto"/>
        <w:jc w:val="both"/>
        <w:outlineLvl w:val="4"/>
        <w:rPr>
          <w:rFonts w:eastAsia="Times New Roman" w:cstheme="minorHAnsi"/>
          <w:lang w:eastAsia="fr-FR"/>
        </w:rPr>
      </w:pPr>
    </w:p>
    <w:p w:rsidR="00057346" w:rsidRPr="00FC7A31" w:rsidRDefault="00130684" w:rsidP="00057346">
      <w:pPr>
        <w:pBdr>
          <w:bottom w:val="single" w:sz="4" w:space="1" w:color="auto"/>
        </w:pBdr>
        <w:shd w:val="clear" w:color="auto" w:fill="FFFFFF"/>
        <w:spacing w:after="0" w:line="240" w:lineRule="auto"/>
        <w:jc w:val="both"/>
        <w:outlineLvl w:val="4"/>
        <w:rPr>
          <w:rFonts w:eastAsia="Times New Roman" w:cstheme="minorHAnsi"/>
          <w:b/>
          <w:lang w:eastAsia="fr-FR"/>
        </w:rPr>
      </w:pPr>
      <w:r>
        <w:rPr>
          <w:rFonts w:eastAsia="Times New Roman" w:cstheme="minorHAnsi"/>
          <w:b/>
          <w:lang w:eastAsia="fr-FR"/>
        </w:rPr>
        <w:t>Section 2</w:t>
      </w:r>
      <w:r w:rsidR="00057346" w:rsidRPr="00FC7A31">
        <w:rPr>
          <w:rFonts w:eastAsia="Times New Roman" w:cstheme="minorHAnsi"/>
          <w:b/>
          <w:lang w:eastAsia="fr-FR"/>
        </w:rPr>
        <w:t xml:space="preserve"> : </w:t>
      </w:r>
      <w:r w:rsidR="00057346">
        <w:rPr>
          <w:rFonts w:eastAsia="Times New Roman" w:cstheme="minorHAnsi"/>
          <w:b/>
          <w:lang w:eastAsia="fr-FR"/>
        </w:rPr>
        <w:t>Salariés concernés</w:t>
      </w:r>
    </w:p>
    <w:p w:rsidR="00057346" w:rsidRDefault="00057346" w:rsidP="002609D5">
      <w:pPr>
        <w:spacing w:before="240" w:after="240" w:line="240" w:lineRule="auto"/>
        <w:contextualSpacing/>
        <w:jc w:val="both"/>
        <w:rPr>
          <w:rFonts w:ascii="Calibri" w:eastAsia="Times New Roman" w:hAnsi="Calibri" w:cs="Times New Roman"/>
          <w:szCs w:val="20"/>
        </w:rPr>
      </w:pPr>
      <w:r w:rsidRPr="00057346">
        <w:rPr>
          <w:rFonts w:ascii="Calibri" w:eastAsia="Times New Roman" w:hAnsi="Calibri" w:cs="Times New Roman"/>
          <w:szCs w:val="20"/>
        </w:rPr>
        <w:t xml:space="preserve">Le présent accord s’applique à l’ensemble du </w:t>
      </w:r>
      <w:r w:rsidR="002609D5">
        <w:rPr>
          <w:rFonts w:ascii="Calibri" w:eastAsia="Times New Roman" w:hAnsi="Calibri" w:cs="Times New Roman"/>
          <w:szCs w:val="20"/>
        </w:rPr>
        <w:t xml:space="preserve">personnel de la Société, </w:t>
      </w:r>
      <w:r w:rsidR="002609D5" w:rsidRPr="002609D5">
        <w:rPr>
          <w:rFonts w:ascii="Calibri" w:eastAsia="Times New Roman" w:hAnsi="Calibri" w:cs="Times New Roman"/>
          <w:szCs w:val="20"/>
        </w:rPr>
        <w:t>sous réserve des dispositions spécifiques applicables à certaines catégories de salariés.</w:t>
      </w:r>
    </w:p>
    <w:p w:rsidR="002609D5" w:rsidRPr="00057346" w:rsidRDefault="002609D5" w:rsidP="002609D5">
      <w:pPr>
        <w:spacing w:before="240" w:after="240" w:line="240" w:lineRule="auto"/>
        <w:contextualSpacing/>
        <w:jc w:val="both"/>
        <w:rPr>
          <w:rFonts w:ascii="Calibri" w:eastAsia="Times New Roman" w:hAnsi="Calibri" w:cs="Times New Roman"/>
          <w:szCs w:val="20"/>
        </w:rPr>
      </w:pPr>
    </w:p>
    <w:p w:rsidR="00923915" w:rsidRDefault="00923915" w:rsidP="008944D8">
      <w:pPr>
        <w:shd w:val="clear" w:color="auto" w:fill="FFFFFF"/>
        <w:spacing w:before="100" w:beforeAutospacing="1" w:after="100" w:afterAutospacing="1" w:line="240" w:lineRule="auto"/>
        <w:jc w:val="both"/>
        <w:rPr>
          <w:rFonts w:eastAsia="Times New Roman" w:cstheme="minorHAnsi"/>
          <w:lang w:eastAsia="fr-FR"/>
        </w:rPr>
      </w:pPr>
    </w:p>
    <w:p w:rsidR="00046581" w:rsidRDefault="00046581" w:rsidP="008944D8">
      <w:pPr>
        <w:shd w:val="clear" w:color="auto" w:fill="FFFFFF"/>
        <w:spacing w:before="100" w:beforeAutospacing="1" w:after="100" w:afterAutospacing="1" w:line="240" w:lineRule="auto"/>
        <w:jc w:val="both"/>
        <w:rPr>
          <w:rFonts w:eastAsia="Times New Roman" w:cstheme="minorHAnsi"/>
          <w:lang w:eastAsia="fr-FR"/>
        </w:rPr>
      </w:pPr>
    </w:p>
    <w:p w:rsidR="00046581" w:rsidRDefault="00046581" w:rsidP="008944D8">
      <w:pPr>
        <w:shd w:val="clear" w:color="auto" w:fill="FFFFFF"/>
        <w:spacing w:before="100" w:beforeAutospacing="1" w:after="100" w:afterAutospacing="1" w:line="240" w:lineRule="auto"/>
        <w:jc w:val="both"/>
        <w:rPr>
          <w:rFonts w:eastAsia="Times New Roman" w:cstheme="minorHAnsi"/>
          <w:lang w:eastAsia="fr-FR"/>
        </w:rPr>
      </w:pPr>
    </w:p>
    <w:p w:rsidR="00046581" w:rsidRDefault="00046581" w:rsidP="008944D8">
      <w:pPr>
        <w:shd w:val="clear" w:color="auto" w:fill="FFFFFF"/>
        <w:spacing w:before="100" w:beforeAutospacing="1" w:after="100" w:afterAutospacing="1" w:line="240" w:lineRule="auto"/>
        <w:jc w:val="both"/>
        <w:rPr>
          <w:rFonts w:eastAsia="Times New Roman" w:cstheme="minorHAnsi"/>
          <w:lang w:eastAsia="fr-FR"/>
        </w:rPr>
      </w:pPr>
    </w:p>
    <w:p w:rsidR="00046581" w:rsidRDefault="00046581" w:rsidP="008944D8">
      <w:pPr>
        <w:shd w:val="clear" w:color="auto" w:fill="FFFFFF"/>
        <w:spacing w:before="100" w:beforeAutospacing="1" w:after="100" w:afterAutospacing="1" w:line="240" w:lineRule="auto"/>
        <w:jc w:val="both"/>
        <w:rPr>
          <w:rFonts w:eastAsia="Times New Roman" w:cstheme="minorHAnsi"/>
          <w:lang w:eastAsia="fr-FR"/>
        </w:rPr>
      </w:pPr>
    </w:p>
    <w:p w:rsidR="00046581" w:rsidRDefault="00046581" w:rsidP="008944D8">
      <w:pPr>
        <w:shd w:val="clear" w:color="auto" w:fill="FFFFFF"/>
        <w:spacing w:before="100" w:beforeAutospacing="1" w:after="100" w:afterAutospacing="1" w:line="240" w:lineRule="auto"/>
        <w:jc w:val="both"/>
        <w:rPr>
          <w:rFonts w:eastAsia="Times New Roman" w:cstheme="minorHAnsi"/>
          <w:lang w:eastAsia="fr-FR"/>
        </w:rPr>
      </w:pPr>
    </w:p>
    <w:p w:rsidR="00046581" w:rsidRDefault="00046581" w:rsidP="008944D8">
      <w:pPr>
        <w:shd w:val="clear" w:color="auto" w:fill="FFFFFF"/>
        <w:spacing w:before="100" w:beforeAutospacing="1" w:after="100" w:afterAutospacing="1" w:line="240" w:lineRule="auto"/>
        <w:jc w:val="both"/>
        <w:rPr>
          <w:rFonts w:eastAsia="Times New Roman" w:cstheme="minorHAnsi"/>
          <w:lang w:eastAsia="fr-FR"/>
        </w:rPr>
      </w:pPr>
    </w:p>
    <w:p w:rsidR="00130684" w:rsidRDefault="00130684" w:rsidP="008944D8">
      <w:pPr>
        <w:shd w:val="clear" w:color="auto" w:fill="FFFFFF"/>
        <w:spacing w:before="100" w:beforeAutospacing="1" w:after="100" w:afterAutospacing="1" w:line="240" w:lineRule="auto"/>
        <w:jc w:val="both"/>
        <w:rPr>
          <w:rFonts w:eastAsia="Times New Roman" w:cstheme="minorHAnsi"/>
          <w:lang w:eastAsia="fr-FR"/>
        </w:rPr>
      </w:pPr>
    </w:p>
    <w:p w:rsidR="00130684" w:rsidRDefault="00130684" w:rsidP="008944D8">
      <w:pPr>
        <w:shd w:val="clear" w:color="auto" w:fill="FFFFFF"/>
        <w:spacing w:before="100" w:beforeAutospacing="1" w:after="100" w:afterAutospacing="1" w:line="240" w:lineRule="auto"/>
        <w:jc w:val="both"/>
        <w:rPr>
          <w:rFonts w:eastAsia="Times New Roman" w:cstheme="minorHAnsi"/>
          <w:lang w:eastAsia="fr-FR"/>
        </w:rPr>
      </w:pPr>
    </w:p>
    <w:p w:rsidR="00130684" w:rsidRDefault="00130684" w:rsidP="008944D8">
      <w:pPr>
        <w:shd w:val="clear" w:color="auto" w:fill="FFFFFF"/>
        <w:spacing w:before="100" w:beforeAutospacing="1" w:after="100" w:afterAutospacing="1" w:line="240" w:lineRule="auto"/>
        <w:jc w:val="both"/>
        <w:rPr>
          <w:rFonts w:eastAsia="Times New Roman" w:cstheme="minorHAnsi"/>
          <w:lang w:eastAsia="fr-FR"/>
        </w:rPr>
      </w:pPr>
    </w:p>
    <w:p w:rsidR="00130684" w:rsidRDefault="00130684" w:rsidP="008944D8">
      <w:pPr>
        <w:shd w:val="clear" w:color="auto" w:fill="FFFFFF"/>
        <w:spacing w:before="100" w:beforeAutospacing="1" w:after="100" w:afterAutospacing="1" w:line="240" w:lineRule="auto"/>
        <w:jc w:val="both"/>
        <w:rPr>
          <w:rFonts w:eastAsia="Times New Roman" w:cstheme="minorHAnsi"/>
          <w:lang w:eastAsia="fr-FR"/>
        </w:rPr>
      </w:pPr>
    </w:p>
    <w:p w:rsidR="00130684" w:rsidRDefault="00130684" w:rsidP="008944D8">
      <w:pPr>
        <w:shd w:val="clear" w:color="auto" w:fill="FFFFFF"/>
        <w:spacing w:before="100" w:beforeAutospacing="1" w:after="100" w:afterAutospacing="1" w:line="240" w:lineRule="auto"/>
        <w:jc w:val="both"/>
        <w:rPr>
          <w:rFonts w:eastAsia="Times New Roman" w:cstheme="minorHAnsi"/>
          <w:lang w:eastAsia="fr-FR"/>
        </w:rPr>
      </w:pPr>
    </w:p>
    <w:p w:rsidR="00130684" w:rsidRDefault="00130684" w:rsidP="008944D8">
      <w:pPr>
        <w:shd w:val="clear" w:color="auto" w:fill="FFFFFF"/>
        <w:spacing w:before="100" w:beforeAutospacing="1" w:after="100" w:afterAutospacing="1" w:line="240" w:lineRule="auto"/>
        <w:jc w:val="both"/>
        <w:rPr>
          <w:rFonts w:eastAsia="Times New Roman" w:cstheme="minorHAnsi"/>
          <w:lang w:eastAsia="fr-FR"/>
        </w:rPr>
      </w:pPr>
    </w:p>
    <w:p w:rsidR="00130684" w:rsidRDefault="00130684" w:rsidP="008944D8">
      <w:pPr>
        <w:shd w:val="clear" w:color="auto" w:fill="FFFFFF"/>
        <w:spacing w:before="100" w:beforeAutospacing="1" w:after="100" w:afterAutospacing="1" w:line="240" w:lineRule="auto"/>
        <w:jc w:val="both"/>
        <w:rPr>
          <w:rFonts w:eastAsia="Times New Roman" w:cstheme="minorHAnsi"/>
          <w:lang w:eastAsia="fr-FR"/>
        </w:rPr>
      </w:pPr>
    </w:p>
    <w:p w:rsidR="00130684" w:rsidRDefault="00130684" w:rsidP="008944D8">
      <w:pPr>
        <w:shd w:val="clear" w:color="auto" w:fill="FFFFFF"/>
        <w:spacing w:before="100" w:beforeAutospacing="1" w:after="100" w:afterAutospacing="1" w:line="240" w:lineRule="auto"/>
        <w:jc w:val="both"/>
        <w:rPr>
          <w:rFonts w:eastAsia="Times New Roman" w:cstheme="minorHAnsi"/>
          <w:lang w:eastAsia="fr-FR"/>
        </w:rPr>
      </w:pPr>
    </w:p>
    <w:p w:rsidR="00130684" w:rsidRDefault="00130684" w:rsidP="008944D8">
      <w:pPr>
        <w:shd w:val="clear" w:color="auto" w:fill="FFFFFF"/>
        <w:spacing w:before="100" w:beforeAutospacing="1" w:after="100" w:afterAutospacing="1" w:line="240" w:lineRule="auto"/>
        <w:jc w:val="both"/>
        <w:rPr>
          <w:rFonts w:eastAsia="Times New Roman" w:cstheme="minorHAnsi"/>
          <w:lang w:eastAsia="fr-FR"/>
        </w:rPr>
      </w:pPr>
    </w:p>
    <w:p w:rsidR="00130684" w:rsidRDefault="00130684" w:rsidP="008944D8">
      <w:pPr>
        <w:shd w:val="clear" w:color="auto" w:fill="FFFFFF"/>
        <w:spacing w:before="100" w:beforeAutospacing="1" w:after="100" w:afterAutospacing="1" w:line="240" w:lineRule="auto"/>
        <w:jc w:val="both"/>
        <w:rPr>
          <w:rFonts w:eastAsia="Times New Roman" w:cstheme="minorHAnsi"/>
          <w:lang w:eastAsia="fr-FR"/>
        </w:rPr>
      </w:pPr>
    </w:p>
    <w:p w:rsidR="00813BFF" w:rsidRPr="00FC7A31" w:rsidRDefault="00813BFF" w:rsidP="008944D8">
      <w:pPr>
        <w:shd w:val="clear" w:color="auto" w:fill="FFFFFF"/>
        <w:spacing w:before="100" w:beforeAutospacing="1" w:after="100" w:afterAutospacing="1" w:line="240" w:lineRule="auto"/>
        <w:jc w:val="both"/>
        <w:rPr>
          <w:rFonts w:eastAsia="Times New Roman" w:cstheme="minorHAnsi"/>
          <w:lang w:eastAsia="fr-FR"/>
        </w:rPr>
      </w:pPr>
    </w:p>
    <w:p w:rsidR="009B7DA3" w:rsidRPr="001548CB" w:rsidRDefault="00130684" w:rsidP="001548CB">
      <w:pPr>
        <w:pBdr>
          <w:top w:val="single" w:sz="4" w:space="1" w:color="auto"/>
          <w:left w:val="single" w:sz="4" w:space="4" w:color="auto"/>
          <w:bottom w:val="single" w:sz="4" w:space="1" w:color="auto"/>
          <w:right w:val="single" w:sz="4" w:space="4" w:color="auto"/>
        </w:pBdr>
        <w:shd w:val="clear" w:color="auto" w:fill="003061"/>
        <w:spacing w:after="0" w:line="240" w:lineRule="auto"/>
        <w:jc w:val="center"/>
        <w:outlineLvl w:val="4"/>
        <w:rPr>
          <w:rFonts w:eastAsia="Times New Roman" w:cstheme="minorHAnsi"/>
          <w:b/>
          <w:sz w:val="28"/>
          <w:szCs w:val="28"/>
          <w:lang w:eastAsia="fr-FR"/>
        </w:rPr>
      </w:pPr>
      <w:r>
        <w:rPr>
          <w:rFonts w:eastAsia="Times New Roman" w:cstheme="minorHAnsi"/>
          <w:b/>
          <w:sz w:val="28"/>
          <w:szCs w:val="28"/>
          <w:lang w:eastAsia="fr-FR"/>
        </w:rPr>
        <w:lastRenderedPageBreak/>
        <w:t>Chapitre 2</w:t>
      </w:r>
      <w:r w:rsidR="00931A78" w:rsidRPr="00FC7A31">
        <w:rPr>
          <w:rFonts w:eastAsia="Times New Roman" w:cstheme="minorHAnsi"/>
          <w:b/>
          <w:sz w:val="28"/>
          <w:szCs w:val="28"/>
          <w:lang w:eastAsia="fr-FR"/>
        </w:rPr>
        <w:t xml:space="preserve"> : </w:t>
      </w:r>
      <w:r>
        <w:rPr>
          <w:rFonts w:eastAsia="Times New Roman" w:cstheme="minorHAnsi"/>
          <w:b/>
          <w:sz w:val="28"/>
          <w:szCs w:val="28"/>
          <w:lang w:eastAsia="fr-FR"/>
        </w:rPr>
        <w:t>Rappel des principes généraux relatifs à la durée du travail</w:t>
      </w:r>
    </w:p>
    <w:p w:rsidR="008944D8" w:rsidRPr="00FC7A31" w:rsidRDefault="008944D8" w:rsidP="008944D8">
      <w:pPr>
        <w:pBdr>
          <w:bottom w:val="single" w:sz="4" w:space="1" w:color="auto"/>
        </w:pBdr>
        <w:shd w:val="clear" w:color="auto" w:fill="FFFFFF"/>
        <w:spacing w:after="0" w:line="240" w:lineRule="auto"/>
        <w:jc w:val="both"/>
        <w:outlineLvl w:val="4"/>
        <w:rPr>
          <w:rFonts w:eastAsia="Times New Roman" w:cstheme="minorHAnsi"/>
          <w:b/>
          <w:lang w:eastAsia="fr-FR"/>
        </w:rPr>
      </w:pPr>
    </w:p>
    <w:p w:rsidR="008150A7" w:rsidRPr="00FC7A31" w:rsidRDefault="008150A7" w:rsidP="008944D8">
      <w:pPr>
        <w:pBdr>
          <w:bottom w:val="single" w:sz="4" w:space="1" w:color="auto"/>
        </w:pBdr>
        <w:shd w:val="clear" w:color="auto" w:fill="FFFFFF"/>
        <w:spacing w:after="0" w:line="240" w:lineRule="auto"/>
        <w:jc w:val="both"/>
        <w:outlineLvl w:val="4"/>
        <w:rPr>
          <w:rFonts w:eastAsia="Times New Roman" w:cstheme="minorHAnsi"/>
          <w:b/>
          <w:lang w:eastAsia="fr-FR"/>
        </w:rPr>
      </w:pPr>
      <w:r w:rsidRPr="00FC7A31">
        <w:rPr>
          <w:rFonts w:eastAsia="Times New Roman" w:cstheme="minorHAnsi"/>
          <w:b/>
          <w:lang w:eastAsia="fr-FR"/>
        </w:rPr>
        <w:t>Section 1 : Rappel des règles relatives à la durée du travail</w:t>
      </w:r>
    </w:p>
    <w:p w:rsidR="00164C95" w:rsidRPr="00FC7A31" w:rsidRDefault="00164C95" w:rsidP="008944D8">
      <w:pPr>
        <w:shd w:val="clear" w:color="auto" w:fill="FFFFFF"/>
        <w:spacing w:after="0" w:line="240" w:lineRule="auto"/>
        <w:jc w:val="both"/>
        <w:outlineLvl w:val="4"/>
        <w:rPr>
          <w:rFonts w:eastAsia="Times New Roman" w:cstheme="minorHAnsi"/>
          <w:u w:val="single"/>
          <w:lang w:eastAsia="fr-FR"/>
        </w:rPr>
      </w:pPr>
    </w:p>
    <w:p w:rsidR="008150A7" w:rsidRPr="00FC7A31" w:rsidRDefault="008150A7" w:rsidP="006A4B3E">
      <w:pPr>
        <w:shd w:val="clear" w:color="auto" w:fill="FFFFFF"/>
        <w:spacing w:after="0" w:line="240" w:lineRule="auto"/>
        <w:ind w:left="567" w:firstLine="141"/>
        <w:jc w:val="both"/>
        <w:outlineLvl w:val="4"/>
        <w:rPr>
          <w:rFonts w:eastAsia="Times New Roman" w:cstheme="minorHAnsi"/>
          <w:u w:val="single"/>
          <w:lang w:eastAsia="fr-FR"/>
        </w:rPr>
      </w:pPr>
      <w:r w:rsidRPr="00FC7A31">
        <w:rPr>
          <w:rFonts w:eastAsia="Times New Roman" w:cstheme="minorHAnsi"/>
          <w:u w:val="single"/>
          <w:lang w:eastAsia="fr-FR"/>
        </w:rPr>
        <w:t>Article 1. Temps de travail effectif</w:t>
      </w:r>
    </w:p>
    <w:p w:rsidR="008944D8" w:rsidRPr="00FC7A31" w:rsidRDefault="008944D8" w:rsidP="008944D8">
      <w:pPr>
        <w:shd w:val="clear" w:color="auto" w:fill="FFFFFF"/>
        <w:spacing w:after="0" w:line="240" w:lineRule="auto"/>
        <w:jc w:val="both"/>
        <w:outlineLvl w:val="4"/>
        <w:rPr>
          <w:rFonts w:eastAsia="Times New Roman" w:cstheme="minorHAnsi"/>
          <w:u w:val="single"/>
          <w:lang w:eastAsia="fr-FR"/>
        </w:rPr>
      </w:pPr>
    </w:p>
    <w:p w:rsidR="008150A7" w:rsidRPr="00FC7A31" w:rsidRDefault="008150A7" w:rsidP="008944D8">
      <w:pPr>
        <w:shd w:val="clear" w:color="auto" w:fill="FFFFFF"/>
        <w:spacing w:after="0" w:line="240" w:lineRule="auto"/>
        <w:jc w:val="both"/>
        <w:outlineLvl w:val="4"/>
        <w:rPr>
          <w:rFonts w:eastAsia="Times New Roman" w:cstheme="minorHAnsi"/>
          <w:lang w:eastAsia="fr-FR"/>
        </w:rPr>
      </w:pPr>
      <w:r w:rsidRPr="00FC7A31">
        <w:rPr>
          <w:rFonts w:eastAsia="Times New Roman" w:cstheme="minorHAnsi"/>
          <w:lang w:eastAsia="fr-FR"/>
        </w:rPr>
        <w:t>La durée du travail effectif est le temps pendant lequel le salarié est à la disposition de l’employeur et se conforme à ses directives sans pouvoir vaquer librement à des occupations personnelles (L3121.1 Code du Travail).</w:t>
      </w:r>
    </w:p>
    <w:p w:rsidR="00DF32FF" w:rsidRPr="00FC7A31" w:rsidRDefault="00DF32FF" w:rsidP="008944D8">
      <w:pPr>
        <w:shd w:val="clear" w:color="auto" w:fill="FFFFFF"/>
        <w:spacing w:after="0" w:line="240" w:lineRule="auto"/>
        <w:jc w:val="both"/>
        <w:outlineLvl w:val="4"/>
        <w:rPr>
          <w:rFonts w:eastAsia="Times New Roman" w:cstheme="minorHAnsi"/>
          <w:lang w:eastAsia="fr-FR"/>
        </w:rPr>
      </w:pPr>
    </w:p>
    <w:p w:rsidR="008150A7" w:rsidRPr="00FC7A31" w:rsidRDefault="008150A7" w:rsidP="006A4B3E">
      <w:pPr>
        <w:shd w:val="clear" w:color="auto" w:fill="FFFFFF"/>
        <w:spacing w:after="0" w:line="240" w:lineRule="auto"/>
        <w:ind w:left="567" w:firstLine="141"/>
        <w:jc w:val="both"/>
        <w:outlineLvl w:val="4"/>
        <w:rPr>
          <w:rFonts w:eastAsia="Times New Roman" w:cstheme="minorHAnsi"/>
          <w:u w:val="single"/>
          <w:lang w:eastAsia="fr-FR"/>
        </w:rPr>
      </w:pPr>
      <w:r w:rsidRPr="00FC7A31">
        <w:rPr>
          <w:rFonts w:eastAsia="Times New Roman" w:cstheme="minorHAnsi"/>
          <w:u w:val="single"/>
          <w:lang w:eastAsia="fr-FR"/>
        </w:rPr>
        <w:t>Article 2. Temps de pause</w:t>
      </w:r>
    </w:p>
    <w:p w:rsidR="008944D8" w:rsidRPr="00FC7A31" w:rsidRDefault="008944D8" w:rsidP="008944D8">
      <w:pPr>
        <w:shd w:val="clear" w:color="auto" w:fill="FFFFFF"/>
        <w:spacing w:after="0" w:line="240" w:lineRule="auto"/>
        <w:jc w:val="both"/>
        <w:outlineLvl w:val="4"/>
        <w:rPr>
          <w:rFonts w:eastAsia="Times New Roman" w:cstheme="minorHAnsi"/>
          <w:u w:val="single"/>
          <w:lang w:eastAsia="fr-FR"/>
        </w:rPr>
      </w:pPr>
    </w:p>
    <w:p w:rsidR="008150A7" w:rsidRPr="00FC7A31" w:rsidRDefault="008150A7" w:rsidP="008944D8">
      <w:pPr>
        <w:shd w:val="clear" w:color="auto" w:fill="FFFFFF"/>
        <w:spacing w:after="0" w:line="240" w:lineRule="auto"/>
        <w:jc w:val="both"/>
        <w:outlineLvl w:val="4"/>
        <w:rPr>
          <w:rFonts w:eastAsia="Times New Roman" w:cstheme="minorHAnsi"/>
          <w:lang w:eastAsia="fr-FR"/>
        </w:rPr>
      </w:pPr>
      <w:r w:rsidRPr="00FC7A31">
        <w:rPr>
          <w:rFonts w:eastAsia="Times New Roman" w:cstheme="minorHAnsi"/>
          <w:lang w:eastAsia="fr-FR"/>
        </w:rPr>
        <w:t>Tout salarié bénéficie d’un temps de pause d’une durée minimale de 20 minutes, à compter de 6 heures de travail effectif consécutives (L3121-33 Code du Travail).</w:t>
      </w:r>
      <w:r w:rsidR="00330020">
        <w:rPr>
          <w:rFonts w:eastAsia="Times New Roman" w:cstheme="minorHAnsi"/>
          <w:lang w:eastAsia="fr-FR"/>
        </w:rPr>
        <w:t xml:space="preserve"> </w:t>
      </w:r>
      <w:r w:rsidRPr="00FC7A31">
        <w:rPr>
          <w:rFonts w:eastAsia="Times New Roman" w:cstheme="minorHAnsi"/>
          <w:lang w:eastAsia="fr-FR"/>
        </w:rPr>
        <w:t>Le temps de pause n’est pas considéré com</w:t>
      </w:r>
      <w:r w:rsidR="00D6552A" w:rsidRPr="00FC7A31">
        <w:rPr>
          <w:rFonts w:eastAsia="Times New Roman" w:cstheme="minorHAnsi"/>
          <w:lang w:eastAsia="fr-FR"/>
        </w:rPr>
        <w:t>me du temps de travail effectif</w:t>
      </w:r>
      <w:r w:rsidRPr="00FC7A31">
        <w:rPr>
          <w:rFonts w:eastAsia="Times New Roman" w:cstheme="minorHAnsi"/>
          <w:lang w:eastAsia="fr-FR"/>
        </w:rPr>
        <w:t>, ni rémunéré comme tel.</w:t>
      </w:r>
    </w:p>
    <w:p w:rsidR="00DF32FF" w:rsidRPr="00FC7A31" w:rsidRDefault="00DF32FF" w:rsidP="008944D8">
      <w:pPr>
        <w:shd w:val="clear" w:color="auto" w:fill="FFFFFF"/>
        <w:spacing w:after="0" w:line="240" w:lineRule="auto"/>
        <w:jc w:val="both"/>
        <w:outlineLvl w:val="4"/>
        <w:rPr>
          <w:rFonts w:eastAsia="Times New Roman" w:cstheme="minorHAnsi"/>
          <w:lang w:eastAsia="fr-FR"/>
        </w:rPr>
      </w:pPr>
    </w:p>
    <w:p w:rsidR="008150A7" w:rsidRPr="00FC7A31" w:rsidRDefault="008150A7" w:rsidP="006A4B3E">
      <w:pPr>
        <w:shd w:val="clear" w:color="auto" w:fill="FFFFFF"/>
        <w:spacing w:after="0" w:line="240" w:lineRule="auto"/>
        <w:ind w:left="567" w:firstLine="141"/>
        <w:jc w:val="both"/>
        <w:outlineLvl w:val="4"/>
        <w:rPr>
          <w:rFonts w:eastAsia="Times New Roman" w:cstheme="minorHAnsi"/>
          <w:u w:val="single"/>
          <w:lang w:eastAsia="fr-FR"/>
        </w:rPr>
      </w:pPr>
      <w:r w:rsidRPr="00FC7A31">
        <w:rPr>
          <w:rFonts w:eastAsia="Times New Roman" w:cstheme="minorHAnsi"/>
          <w:u w:val="single"/>
          <w:lang w:eastAsia="fr-FR"/>
        </w:rPr>
        <w:t>Article 3. Temps de trajet</w:t>
      </w:r>
      <w:r w:rsidR="00EE5F0D" w:rsidRPr="00FC7A31">
        <w:rPr>
          <w:rFonts w:eastAsia="Times New Roman" w:cstheme="minorHAnsi"/>
          <w:u w:val="single"/>
          <w:lang w:eastAsia="fr-FR"/>
        </w:rPr>
        <w:t xml:space="preserve"> et de déplacement professionnel</w:t>
      </w:r>
    </w:p>
    <w:p w:rsidR="008944D8" w:rsidRPr="00FC7A31" w:rsidRDefault="008944D8" w:rsidP="008944D8">
      <w:pPr>
        <w:shd w:val="clear" w:color="auto" w:fill="FFFFFF"/>
        <w:spacing w:after="0" w:line="240" w:lineRule="auto"/>
        <w:jc w:val="both"/>
        <w:outlineLvl w:val="4"/>
        <w:rPr>
          <w:rFonts w:eastAsia="Times New Roman" w:cstheme="minorHAnsi"/>
          <w:u w:val="single"/>
          <w:lang w:eastAsia="fr-FR"/>
        </w:rPr>
      </w:pPr>
    </w:p>
    <w:p w:rsidR="008150A7" w:rsidRPr="00FC7A31" w:rsidRDefault="008150A7" w:rsidP="008944D8">
      <w:pPr>
        <w:shd w:val="clear" w:color="auto" w:fill="FFFFFF"/>
        <w:spacing w:after="0" w:line="240" w:lineRule="auto"/>
        <w:jc w:val="both"/>
        <w:outlineLvl w:val="4"/>
        <w:rPr>
          <w:rFonts w:eastAsia="Times New Roman" w:cstheme="minorHAnsi"/>
          <w:lang w:eastAsia="fr-FR"/>
        </w:rPr>
      </w:pPr>
      <w:r w:rsidRPr="00FC7A31">
        <w:rPr>
          <w:rFonts w:eastAsia="Times New Roman" w:cstheme="minorHAnsi"/>
          <w:lang w:eastAsia="fr-FR"/>
        </w:rPr>
        <w:t>Le temps de trajet entre le domicile et le lieu d’exécution du travail n’est pas considéré comme du temps de travail effectif.</w:t>
      </w:r>
    </w:p>
    <w:p w:rsidR="00DF32FF" w:rsidRPr="00FC7A31" w:rsidRDefault="00DF32FF" w:rsidP="008944D8">
      <w:pPr>
        <w:shd w:val="clear" w:color="auto" w:fill="FFFFFF"/>
        <w:spacing w:after="0" w:line="240" w:lineRule="auto"/>
        <w:jc w:val="both"/>
        <w:outlineLvl w:val="4"/>
        <w:rPr>
          <w:rFonts w:eastAsia="Times New Roman" w:cstheme="minorHAnsi"/>
          <w:lang w:eastAsia="fr-FR"/>
        </w:rPr>
      </w:pPr>
    </w:p>
    <w:p w:rsidR="008150A7" w:rsidRPr="00FC7A31" w:rsidRDefault="008150A7" w:rsidP="008944D8">
      <w:pPr>
        <w:shd w:val="clear" w:color="auto" w:fill="FFFFFF"/>
        <w:spacing w:after="0" w:line="240" w:lineRule="auto"/>
        <w:jc w:val="both"/>
        <w:outlineLvl w:val="4"/>
        <w:rPr>
          <w:rFonts w:eastAsia="Times New Roman" w:cstheme="minorHAnsi"/>
          <w:lang w:eastAsia="fr-FR"/>
        </w:rPr>
      </w:pPr>
      <w:r w:rsidRPr="00FC7A31">
        <w:rPr>
          <w:rFonts w:eastAsia="Times New Roman" w:cstheme="minorHAnsi"/>
          <w:lang w:eastAsia="fr-FR"/>
        </w:rPr>
        <w:t>Le temps de trajet passé entre deux lieux d’exécution du travail est en revanche du temps de</w:t>
      </w:r>
      <w:r w:rsidR="008A6A8E" w:rsidRPr="00FC7A31">
        <w:rPr>
          <w:rFonts w:eastAsia="Times New Roman" w:cstheme="minorHAnsi"/>
          <w:lang w:eastAsia="fr-FR"/>
        </w:rPr>
        <w:t xml:space="preserve"> travail effectif et comptabilis</w:t>
      </w:r>
      <w:r w:rsidRPr="00FC7A31">
        <w:rPr>
          <w:rFonts w:eastAsia="Times New Roman" w:cstheme="minorHAnsi"/>
          <w:lang w:eastAsia="fr-FR"/>
        </w:rPr>
        <w:t>é comme tel.</w:t>
      </w:r>
    </w:p>
    <w:p w:rsidR="00990662" w:rsidRPr="00FC7A31" w:rsidRDefault="00990662" w:rsidP="00610DD5">
      <w:pPr>
        <w:shd w:val="clear" w:color="auto" w:fill="FFFFFF"/>
        <w:spacing w:after="0" w:line="240" w:lineRule="auto"/>
        <w:ind w:left="567"/>
        <w:jc w:val="both"/>
        <w:outlineLvl w:val="4"/>
        <w:rPr>
          <w:rFonts w:eastAsia="Times New Roman" w:cstheme="minorHAnsi"/>
          <w:u w:val="single"/>
          <w:lang w:eastAsia="fr-FR"/>
        </w:rPr>
      </w:pPr>
    </w:p>
    <w:p w:rsidR="008150A7" w:rsidRPr="00FC7A31" w:rsidRDefault="00EE5F0D" w:rsidP="006A4B3E">
      <w:pPr>
        <w:shd w:val="clear" w:color="auto" w:fill="FFFFFF"/>
        <w:spacing w:after="0" w:line="240" w:lineRule="auto"/>
        <w:ind w:left="567" w:firstLine="141"/>
        <w:jc w:val="both"/>
        <w:outlineLvl w:val="4"/>
        <w:rPr>
          <w:rFonts w:eastAsia="Times New Roman" w:cstheme="minorHAnsi"/>
          <w:u w:val="single"/>
          <w:lang w:eastAsia="fr-FR"/>
        </w:rPr>
      </w:pPr>
      <w:r w:rsidRPr="00FC7A31">
        <w:rPr>
          <w:rFonts w:eastAsia="Times New Roman" w:cstheme="minorHAnsi"/>
          <w:u w:val="single"/>
          <w:lang w:eastAsia="fr-FR"/>
        </w:rPr>
        <w:t>Article 4</w:t>
      </w:r>
      <w:r w:rsidR="00610DD5" w:rsidRPr="00FC7A31">
        <w:rPr>
          <w:rFonts w:eastAsia="Times New Roman" w:cstheme="minorHAnsi"/>
          <w:u w:val="single"/>
          <w:lang w:eastAsia="fr-FR"/>
        </w:rPr>
        <w:t xml:space="preserve">. </w:t>
      </w:r>
      <w:r w:rsidR="008A6A8E" w:rsidRPr="00FC7A31">
        <w:rPr>
          <w:rFonts w:eastAsia="Times New Roman" w:cstheme="minorHAnsi"/>
          <w:u w:val="single"/>
          <w:lang w:eastAsia="fr-FR"/>
        </w:rPr>
        <w:t>Durées maximales de travail</w:t>
      </w:r>
    </w:p>
    <w:p w:rsidR="008150A7" w:rsidRPr="00FC7A31" w:rsidRDefault="008150A7" w:rsidP="008944D8">
      <w:pPr>
        <w:shd w:val="clear" w:color="auto" w:fill="FFFFFF"/>
        <w:spacing w:after="0" w:line="240" w:lineRule="auto"/>
        <w:jc w:val="both"/>
        <w:outlineLvl w:val="4"/>
        <w:rPr>
          <w:rFonts w:eastAsia="Times New Roman" w:cstheme="minorHAnsi"/>
          <w:lang w:eastAsia="fr-FR"/>
        </w:rPr>
      </w:pPr>
    </w:p>
    <w:p w:rsidR="002609D5" w:rsidRPr="002609D5" w:rsidRDefault="002609D5" w:rsidP="002609D5">
      <w:pPr>
        <w:shd w:val="clear" w:color="auto" w:fill="FFFFFF"/>
        <w:spacing w:after="0" w:line="240" w:lineRule="auto"/>
        <w:jc w:val="both"/>
        <w:rPr>
          <w:rFonts w:eastAsia="Times New Roman" w:cstheme="minorHAnsi"/>
          <w:lang w:eastAsia="fr-FR"/>
        </w:rPr>
      </w:pPr>
      <w:r w:rsidRPr="002609D5">
        <w:rPr>
          <w:rFonts w:eastAsia="Times New Roman" w:cstheme="minorHAnsi"/>
          <w:lang w:eastAsia="fr-FR"/>
        </w:rPr>
        <w:t xml:space="preserve">L’horaire de travail peut être réparti entre les jours de la semaine de manière uniforme ou inégale pour chaque salarié, sur une période pouvant aller jusqu’à 6 jours ouvrés en fonction des nécessités de service et dans le respect des dispositions légales et conventionnelles relatives au repos hebdomadaire. </w:t>
      </w:r>
    </w:p>
    <w:p w:rsidR="002609D5" w:rsidRDefault="002609D5" w:rsidP="008944D8">
      <w:pPr>
        <w:shd w:val="clear" w:color="auto" w:fill="FFFFFF"/>
        <w:spacing w:after="0" w:line="240" w:lineRule="auto"/>
        <w:jc w:val="both"/>
        <w:rPr>
          <w:rFonts w:eastAsia="Times New Roman" w:cstheme="minorHAnsi"/>
          <w:lang w:eastAsia="fr-FR"/>
        </w:rPr>
      </w:pPr>
    </w:p>
    <w:p w:rsidR="006A4B3E" w:rsidRDefault="008A6A8E" w:rsidP="00307261">
      <w:pPr>
        <w:shd w:val="clear" w:color="auto" w:fill="FFFFFF"/>
        <w:spacing w:after="0" w:line="240" w:lineRule="auto"/>
        <w:jc w:val="both"/>
        <w:rPr>
          <w:rFonts w:eastAsia="Times New Roman" w:cstheme="minorHAnsi"/>
          <w:lang w:eastAsia="fr-FR"/>
        </w:rPr>
      </w:pPr>
      <w:r w:rsidRPr="00FC7A31">
        <w:rPr>
          <w:rFonts w:eastAsia="Times New Roman" w:cstheme="minorHAnsi"/>
          <w:lang w:eastAsia="fr-FR"/>
        </w:rPr>
        <w:t xml:space="preserve">L’ensemble du personnel (à l’exception des cadres en forfait jours et des cadres dirigeants), doit respecter les durées maximales de travail effectif </w:t>
      </w:r>
      <w:r w:rsidR="00330020">
        <w:rPr>
          <w:rFonts w:eastAsia="Times New Roman" w:cstheme="minorHAnsi"/>
          <w:lang w:eastAsia="fr-FR"/>
        </w:rPr>
        <w:t>prévues par la convention collective des Hôtels, Cafés, Restaurants</w:t>
      </w:r>
      <w:r w:rsidR="00307261">
        <w:rPr>
          <w:rFonts w:eastAsia="Times New Roman" w:cstheme="minorHAnsi"/>
          <w:lang w:eastAsia="fr-FR"/>
        </w:rPr>
        <w:t xml:space="preserve">. </w:t>
      </w:r>
    </w:p>
    <w:p w:rsidR="00307261" w:rsidRPr="00FC7A31" w:rsidRDefault="00307261" w:rsidP="00307261">
      <w:pPr>
        <w:shd w:val="clear" w:color="auto" w:fill="FFFFFF"/>
        <w:spacing w:after="0" w:line="240" w:lineRule="auto"/>
        <w:jc w:val="both"/>
        <w:rPr>
          <w:rFonts w:eastAsia="Times New Roman" w:cstheme="minorHAnsi"/>
          <w:lang w:eastAsia="fr-FR"/>
        </w:rPr>
      </w:pPr>
    </w:p>
    <w:p w:rsidR="008A6A8E" w:rsidRPr="00FC7A31" w:rsidRDefault="008A6A8E" w:rsidP="006A4B3E">
      <w:pPr>
        <w:shd w:val="clear" w:color="auto" w:fill="FFFFFF"/>
        <w:spacing w:after="0" w:line="240" w:lineRule="auto"/>
        <w:ind w:left="567" w:firstLine="141"/>
        <w:jc w:val="both"/>
        <w:rPr>
          <w:rFonts w:eastAsia="Times New Roman" w:cstheme="minorHAnsi"/>
          <w:u w:val="single"/>
          <w:lang w:eastAsia="fr-FR"/>
        </w:rPr>
      </w:pPr>
      <w:r w:rsidRPr="00FC7A31">
        <w:rPr>
          <w:rFonts w:eastAsia="Times New Roman" w:cstheme="minorHAnsi"/>
          <w:u w:val="single"/>
          <w:lang w:eastAsia="fr-FR"/>
        </w:rPr>
        <w:t xml:space="preserve">Article </w:t>
      </w:r>
      <w:r w:rsidR="00EE5F0D" w:rsidRPr="00FC7A31">
        <w:rPr>
          <w:rFonts w:eastAsia="Times New Roman" w:cstheme="minorHAnsi"/>
          <w:u w:val="single"/>
          <w:lang w:eastAsia="fr-FR"/>
        </w:rPr>
        <w:t>5</w:t>
      </w:r>
      <w:r w:rsidRPr="00FC7A31">
        <w:rPr>
          <w:rFonts w:eastAsia="Times New Roman" w:cstheme="minorHAnsi"/>
          <w:u w:val="single"/>
          <w:lang w:eastAsia="fr-FR"/>
        </w:rPr>
        <w:t>. Temps de repos</w:t>
      </w:r>
    </w:p>
    <w:p w:rsidR="008A6A8E" w:rsidRPr="00FC7A31" w:rsidRDefault="008A6A8E" w:rsidP="008944D8">
      <w:pPr>
        <w:shd w:val="clear" w:color="auto" w:fill="FFFFFF"/>
        <w:spacing w:after="0" w:line="240" w:lineRule="auto"/>
        <w:jc w:val="both"/>
        <w:rPr>
          <w:rFonts w:eastAsia="Times New Roman" w:cstheme="minorHAnsi"/>
          <w:lang w:eastAsia="fr-FR"/>
        </w:rPr>
      </w:pPr>
    </w:p>
    <w:p w:rsidR="00130684" w:rsidRDefault="00130684" w:rsidP="00130684">
      <w:pPr>
        <w:shd w:val="clear" w:color="auto" w:fill="FFFFFF"/>
        <w:spacing w:after="0" w:line="240" w:lineRule="auto"/>
        <w:jc w:val="both"/>
      </w:pPr>
      <w:r>
        <w:t>En</w:t>
      </w:r>
      <w:r>
        <w:rPr>
          <w:spacing w:val="-14"/>
        </w:rPr>
        <w:t xml:space="preserve"> </w:t>
      </w:r>
      <w:r>
        <w:t>application</w:t>
      </w:r>
      <w:r>
        <w:rPr>
          <w:spacing w:val="-13"/>
        </w:rPr>
        <w:t xml:space="preserve"> </w:t>
      </w:r>
      <w:r>
        <w:t>de</w:t>
      </w:r>
      <w:r>
        <w:rPr>
          <w:spacing w:val="-13"/>
        </w:rPr>
        <w:t xml:space="preserve"> </w:t>
      </w:r>
      <w:r>
        <w:t>l'article</w:t>
      </w:r>
      <w:r>
        <w:rPr>
          <w:spacing w:val="-13"/>
        </w:rPr>
        <w:t xml:space="preserve"> </w:t>
      </w:r>
      <w:r>
        <w:t>L3131-1</w:t>
      </w:r>
      <w:r>
        <w:rPr>
          <w:spacing w:val="-13"/>
        </w:rPr>
        <w:t xml:space="preserve"> </w:t>
      </w:r>
      <w:r>
        <w:t>du</w:t>
      </w:r>
      <w:r>
        <w:rPr>
          <w:spacing w:val="-13"/>
        </w:rPr>
        <w:t xml:space="preserve"> </w:t>
      </w:r>
      <w:r>
        <w:t>Code</w:t>
      </w:r>
      <w:r>
        <w:rPr>
          <w:spacing w:val="-13"/>
        </w:rPr>
        <w:t xml:space="preserve"> </w:t>
      </w:r>
      <w:r>
        <w:t>du</w:t>
      </w:r>
      <w:r>
        <w:rPr>
          <w:spacing w:val="-13"/>
        </w:rPr>
        <w:t xml:space="preserve"> </w:t>
      </w:r>
      <w:r>
        <w:t>Travail,</w:t>
      </w:r>
      <w:r>
        <w:rPr>
          <w:spacing w:val="-13"/>
        </w:rPr>
        <w:t xml:space="preserve"> </w:t>
      </w:r>
      <w:r>
        <w:t>le</w:t>
      </w:r>
      <w:r>
        <w:rPr>
          <w:spacing w:val="-13"/>
        </w:rPr>
        <w:t xml:space="preserve"> </w:t>
      </w:r>
      <w:r>
        <w:t>repos</w:t>
      </w:r>
      <w:r>
        <w:rPr>
          <w:spacing w:val="-13"/>
        </w:rPr>
        <w:t xml:space="preserve"> </w:t>
      </w:r>
      <w:r>
        <w:t>quotidien</w:t>
      </w:r>
      <w:r>
        <w:rPr>
          <w:spacing w:val="-14"/>
        </w:rPr>
        <w:t xml:space="preserve"> </w:t>
      </w:r>
      <w:r>
        <w:t>a</w:t>
      </w:r>
      <w:r>
        <w:rPr>
          <w:spacing w:val="-13"/>
        </w:rPr>
        <w:t xml:space="preserve"> </w:t>
      </w:r>
      <w:r>
        <w:t>une</w:t>
      </w:r>
      <w:r>
        <w:rPr>
          <w:spacing w:val="-13"/>
        </w:rPr>
        <w:t xml:space="preserve"> </w:t>
      </w:r>
      <w:r>
        <w:t>durée</w:t>
      </w:r>
      <w:r>
        <w:rPr>
          <w:spacing w:val="-13"/>
        </w:rPr>
        <w:t xml:space="preserve"> </w:t>
      </w:r>
      <w:r>
        <w:t>minimale</w:t>
      </w:r>
      <w:r w:rsidR="00A06B50">
        <w:t xml:space="preserve"> </w:t>
      </w:r>
      <w:r>
        <w:rPr>
          <w:spacing w:val="-59"/>
        </w:rPr>
        <w:t xml:space="preserve"> </w:t>
      </w:r>
      <w:r w:rsidR="002609D5">
        <w:rPr>
          <w:spacing w:val="-59"/>
        </w:rPr>
        <w:t xml:space="preserve">  </w:t>
      </w:r>
      <w:r w:rsidR="006C0908">
        <w:rPr>
          <w:spacing w:val="-59"/>
        </w:rPr>
        <w:t xml:space="preserve"> </w:t>
      </w:r>
      <w:r>
        <w:t xml:space="preserve">de 11 heures consécutives. Est également rappelé le principe du repos hebdomadaire, </w:t>
      </w:r>
      <w:r w:rsidR="002609D5">
        <w:t>selon lequel</w:t>
      </w:r>
      <w:r>
        <w:t xml:space="preserve"> il est interdit de faire travailler plus de 6 jours par semaine un même salarié, ce repos</w:t>
      </w:r>
      <w:r>
        <w:rPr>
          <w:spacing w:val="1"/>
        </w:rPr>
        <w:t xml:space="preserve"> </w:t>
      </w:r>
      <w:r>
        <w:t>hebdomadaire</w:t>
      </w:r>
      <w:r>
        <w:rPr>
          <w:spacing w:val="1"/>
        </w:rPr>
        <w:t xml:space="preserve"> </w:t>
      </w:r>
      <w:r>
        <w:t>devant</w:t>
      </w:r>
      <w:r>
        <w:rPr>
          <w:spacing w:val="1"/>
        </w:rPr>
        <w:t xml:space="preserve"> </w:t>
      </w:r>
      <w:r>
        <w:t>avoir</w:t>
      </w:r>
      <w:r>
        <w:rPr>
          <w:spacing w:val="1"/>
        </w:rPr>
        <w:t xml:space="preserve"> </w:t>
      </w:r>
      <w:r>
        <w:t>une</w:t>
      </w:r>
      <w:r>
        <w:rPr>
          <w:spacing w:val="1"/>
        </w:rPr>
        <w:t xml:space="preserve"> </w:t>
      </w:r>
      <w:r>
        <w:t>durée</w:t>
      </w:r>
      <w:r>
        <w:rPr>
          <w:spacing w:val="1"/>
        </w:rPr>
        <w:t xml:space="preserve"> </w:t>
      </w:r>
      <w:r>
        <w:t>minimale</w:t>
      </w:r>
      <w:r>
        <w:rPr>
          <w:spacing w:val="1"/>
        </w:rPr>
        <w:t xml:space="preserve"> </w:t>
      </w:r>
      <w:r>
        <w:t>de</w:t>
      </w:r>
      <w:r>
        <w:rPr>
          <w:spacing w:val="1"/>
        </w:rPr>
        <w:t xml:space="preserve"> </w:t>
      </w:r>
      <w:r>
        <w:t>24</w:t>
      </w:r>
      <w:r>
        <w:rPr>
          <w:spacing w:val="1"/>
        </w:rPr>
        <w:t xml:space="preserve"> </w:t>
      </w:r>
      <w:r>
        <w:t>heures</w:t>
      </w:r>
      <w:r>
        <w:rPr>
          <w:spacing w:val="1"/>
        </w:rPr>
        <w:t xml:space="preserve"> </w:t>
      </w:r>
      <w:r>
        <w:t>consécutives</w:t>
      </w:r>
      <w:r>
        <w:rPr>
          <w:spacing w:val="1"/>
        </w:rPr>
        <w:t xml:space="preserve"> </w:t>
      </w:r>
      <w:r>
        <w:t>à</w:t>
      </w:r>
      <w:r>
        <w:rPr>
          <w:spacing w:val="1"/>
        </w:rPr>
        <w:t xml:space="preserve"> </w:t>
      </w:r>
      <w:r>
        <w:t>laquelle</w:t>
      </w:r>
      <w:r>
        <w:rPr>
          <w:spacing w:val="1"/>
        </w:rPr>
        <w:t xml:space="preserve"> </w:t>
      </w:r>
      <w:r>
        <w:t>s’ajoutent</w:t>
      </w:r>
      <w:r>
        <w:rPr>
          <w:spacing w:val="1"/>
        </w:rPr>
        <w:t xml:space="preserve"> </w:t>
      </w:r>
      <w:r>
        <w:t>les</w:t>
      </w:r>
      <w:r>
        <w:rPr>
          <w:spacing w:val="1"/>
        </w:rPr>
        <w:t xml:space="preserve"> </w:t>
      </w:r>
      <w:r>
        <w:t>heures</w:t>
      </w:r>
      <w:r>
        <w:rPr>
          <w:spacing w:val="1"/>
        </w:rPr>
        <w:t xml:space="preserve"> </w:t>
      </w:r>
      <w:r>
        <w:t>de</w:t>
      </w:r>
      <w:r>
        <w:rPr>
          <w:spacing w:val="1"/>
        </w:rPr>
        <w:t xml:space="preserve"> </w:t>
      </w:r>
      <w:r>
        <w:t>repos</w:t>
      </w:r>
      <w:r>
        <w:rPr>
          <w:spacing w:val="1"/>
        </w:rPr>
        <w:t xml:space="preserve"> </w:t>
      </w:r>
      <w:r>
        <w:t>quotidien,</w:t>
      </w:r>
      <w:r>
        <w:rPr>
          <w:spacing w:val="1"/>
        </w:rPr>
        <w:t xml:space="preserve"> </w:t>
      </w:r>
      <w:r>
        <w:t>soit</w:t>
      </w:r>
      <w:r>
        <w:rPr>
          <w:spacing w:val="1"/>
        </w:rPr>
        <w:t xml:space="preserve"> </w:t>
      </w:r>
      <w:r>
        <w:t>une</w:t>
      </w:r>
      <w:r>
        <w:rPr>
          <w:spacing w:val="1"/>
        </w:rPr>
        <w:t xml:space="preserve"> </w:t>
      </w:r>
      <w:r>
        <w:t>durée</w:t>
      </w:r>
      <w:r>
        <w:rPr>
          <w:spacing w:val="1"/>
        </w:rPr>
        <w:t xml:space="preserve"> </w:t>
      </w:r>
      <w:r>
        <w:t>minimale</w:t>
      </w:r>
      <w:r>
        <w:rPr>
          <w:spacing w:val="1"/>
        </w:rPr>
        <w:t xml:space="preserve"> </w:t>
      </w:r>
      <w:r>
        <w:t>totale</w:t>
      </w:r>
      <w:r>
        <w:rPr>
          <w:spacing w:val="1"/>
        </w:rPr>
        <w:t xml:space="preserve"> </w:t>
      </w:r>
      <w:r>
        <w:t>de</w:t>
      </w:r>
      <w:r>
        <w:rPr>
          <w:spacing w:val="1"/>
        </w:rPr>
        <w:t xml:space="preserve"> </w:t>
      </w:r>
      <w:r>
        <w:t>repos</w:t>
      </w:r>
      <w:r>
        <w:rPr>
          <w:spacing w:val="1"/>
        </w:rPr>
        <w:t xml:space="preserve"> </w:t>
      </w:r>
      <w:r>
        <w:t>hebdomadaire de 35 heures consécutives</w:t>
      </w:r>
      <w:r w:rsidR="009B7DA3">
        <w:t xml:space="preserve">. </w:t>
      </w:r>
    </w:p>
    <w:p w:rsidR="009B7DA3" w:rsidRDefault="009B7DA3" w:rsidP="00130684">
      <w:pPr>
        <w:shd w:val="clear" w:color="auto" w:fill="FFFFFF"/>
        <w:spacing w:after="0" w:line="240" w:lineRule="auto"/>
        <w:jc w:val="both"/>
      </w:pPr>
    </w:p>
    <w:p w:rsidR="009B7DA3" w:rsidRDefault="009B7DA3" w:rsidP="00130684">
      <w:pPr>
        <w:shd w:val="clear" w:color="auto" w:fill="FFFFFF"/>
        <w:spacing w:after="0" w:line="240" w:lineRule="auto"/>
        <w:jc w:val="both"/>
        <w:rPr>
          <w:rFonts w:eastAsia="Times New Roman" w:cstheme="minorHAnsi"/>
          <w:b/>
          <w:lang w:eastAsia="fr-FR"/>
        </w:rPr>
      </w:pPr>
    </w:p>
    <w:p w:rsidR="001548CB" w:rsidRDefault="001548CB" w:rsidP="00130684">
      <w:pPr>
        <w:shd w:val="clear" w:color="auto" w:fill="FFFFFF"/>
        <w:spacing w:after="0" w:line="240" w:lineRule="auto"/>
        <w:jc w:val="both"/>
        <w:rPr>
          <w:rFonts w:eastAsia="Times New Roman" w:cstheme="minorHAnsi"/>
          <w:b/>
          <w:lang w:eastAsia="fr-FR"/>
        </w:rPr>
      </w:pPr>
    </w:p>
    <w:p w:rsidR="00307261" w:rsidRDefault="00307261" w:rsidP="00130684">
      <w:pPr>
        <w:shd w:val="clear" w:color="auto" w:fill="FFFFFF"/>
        <w:spacing w:after="0" w:line="240" w:lineRule="auto"/>
        <w:jc w:val="both"/>
        <w:rPr>
          <w:rFonts w:eastAsia="Times New Roman" w:cstheme="minorHAnsi"/>
          <w:b/>
          <w:lang w:eastAsia="fr-FR"/>
        </w:rPr>
      </w:pPr>
    </w:p>
    <w:p w:rsidR="00307261" w:rsidRDefault="00307261" w:rsidP="00130684">
      <w:pPr>
        <w:shd w:val="clear" w:color="auto" w:fill="FFFFFF"/>
        <w:spacing w:after="0" w:line="240" w:lineRule="auto"/>
        <w:jc w:val="both"/>
        <w:rPr>
          <w:rFonts w:eastAsia="Times New Roman" w:cstheme="minorHAnsi"/>
          <w:b/>
          <w:lang w:eastAsia="fr-FR"/>
        </w:rPr>
      </w:pPr>
    </w:p>
    <w:p w:rsidR="00307261" w:rsidRDefault="00307261" w:rsidP="00130684">
      <w:pPr>
        <w:shd w:val="clear" w:color="auto" w:fill="FFFFFF"/>
        <w:spacing w:after="0" w:line="240" w:lineRule="auto"/>
        <w:jc w:val="both"/>
        <w:rPr>
          <w:rFonts w:eastAsia="Times New Roman" w:cstheme="minorHAnsi"/>
          <w:b/>
          <w:lang w:eastAsia="fr-FR"/>
        </w:rPr>
      </w:pPr>
    </w:p>
    <w:p w:rsidR="00307261" w:rsidRDefault="00307261" w:rsidP="00130684">
      <w:pPr>
        <w:shd w:val="clear" w:color="auto" w:fill="FFFFFF"/>
        <w:spacing w:after="0" w:line="240" w:lineRule="auto"/>
        <w:jc w:val="both"/>
        <w:rPr>
          <w:rFonts w:eastAsia="Times New Roman" w:cstheme="minorHAnsi"/>
          <w:b/>
          <w:lang w:eastAsia="fr-FR"/>
        </w:rPr>
      </w:pPr>
    </w:p>
    <w:p w:rsidR="00813BFF" w:rsidRDefault="00813BFF" w:rsidP="00130684">
      <w:pPr>
        <w:shd w:val="clear" w:color="auto" w:fill="FFFFFF"/>
        <w:spacing w:after="0" w:line="240" w:lineRule="auto"/>
        <w:jc w:val="both"/>
        <w:rPr>
          <w:rFonts w:eastAsia="Times New Roman" w:cstheme="minorHAnsi"/>
          <w:b/>
          <w:lang w:eastAsia="fr-FR"/>
        </w:rPr>
      </w:pPr>
    </w:p>
    <w:p w:rsidR="00130684" w:rsidRPr="00406BCD" w:rsidRDefault="00130684" w:rsidP="00406BCD">
      <w:pPr>
        <w:pBdr>
          <w:top w:val="single" w:sz="4" w:space="1" w:color="auto"/>
          <w:left w:val="single" w:sz="4" w:space="4" w:color="auto"/>
          <w:bottom w:val="single" w:sz="4" w:space="1" w:color="auto"/>
          <w:right w:val="single" w:sz="4" w:space="4" w:color="auto"/>
        </w:pBdr>
        <w:shd w:val="clear" w:color="auto" w:fill="003061"/>
        <w:spacing w:after="0" w:line="240" w:lineRule="auto"/>
        <w:jc w:val="center"/>
        <w:outlineLvl w:val="4"/>
        <w:rPr>
          <w:rFonts w:eastAsia="Times New Roman" w:cstheme="minorHAnsi"/>
          <w:b/>
          <w:sz w:val="28"/>
          <w:szCs w:val="28"/>
          <w:lang w:eastAsia="fr-FR"/>
        </w:rPr>
      </w:pPr>
      <w:r>
        <w:rPr>
          <w:rFonts w:eastAsia="Times New Roman" w:cstheme="minorHAnsi"/>
          <w:b/>
          <w:sz w:val="28"/>
          <w:szCs w:val="28"/>
          <w:lang w:eastAsia="fr-FR"/>
        </w:rPr>
        <w:lastRenderedPageBreak/>
        <w:t>Chapitre 3</w:t>
      </w:r>
      <w:r w:rsidRPr="00FC7A31">
        <w:rPr>
          <w:rFonts w:eastAsia="Times New Roman" w:cstheme="minorHAnsi"/>
          <w:b/>
          <w:sz w:val="28"/>
          <w:szCs w:val="28"/>
          <w:lang w:eastAsia="fr-FR"/>
        </w:rPr>
        <w:t xml:space="preserve"> : </w:t>
      </w:r>
      <w:r>
        <w:rPr>
          <w:rFonts w:eastAsia="Times New Roman" w:cstheme="minorHAnsi"/>
          <w:b/>
          <w:sz w:val="28"/>
          <w:szCs w:val="28"/>
          <w:lang w:eastAsia="fr-FR"/>
        </w:rPr>
        <w:t xml:space="preserve">Aménagement du temps de travail sur </w:t>
      </w:r>
      <w:r w:rsidR="00F159E9">
        <w:rPr>
          <w:rFonts w:eastAsia="Times New Roman" w:cstheme="minorHAnsi"/>
          <w:b/>
          <w:sz w:val="28"/>
          <w:szCs w:val="28"/>
          <w:lang w:eastAsia="fr-FR"/>
        </w:rPr>
        <w:t>l’année</w:t>
      </w:r>
    </w:p>
    <w:p w:rsidR="00406BCD" w:rsidRDefault="00406BCD" w:rsidP="00E32EA0">
      <w:pPr>
        <w:shd w:val="clear" w:color="auto" w:fill="FFFFFF"/>
        <w:spacing w:after="0" w:line="240" w:lineRule="auto"/>
        <w:jc w:val="both"/>
        <w:outlineLvl w:val="4"/>
        <w:rPr>
          <w:rFonts w:eastAsia="Times New Roman" w:cstheme="minorHAnsi"/>
          <w:b/>
          <w:lang w:eastAsia="fr-FR"/>
        </w:rPr>
      </w:pPr>
    </w:p>
    <w:p w:rsidR="00130684" w:rsidRDefault="00130684" w:rsidP="00046581">
      <w:pPr>
        <w:pBdr>
          <w:bottom w:val="single" w:sz="4" w:space="1" w:color="auto"/>
        </w:pBdr>
        <w:shd w:val="clear" w:color="auto" w:fill="FFFFFF"/>
        <w:spacing w:after="0" w:line="240" w:lineRule="auto"/>
        <w:jc w:val="both"/>
        <w:outlineLvl w:val="4"/>
        <w:rPr>
          <w:rFonts w:eastAsia="Times New Roman" w:cstheme="minorHAnsi"/>
          <w:b/>
          <w:lang w:eastAsia="fr-FR"/>
        </w:rPr>
      </w:pPr>
      <w:r w:rsidRPr="00FC7A31">
        <w:rPr>
          <w:rFonts w:eastAsia="Times New Roman" w:cstheme="minorHAnsi"/>
          <w:b/>
          <w:lang w:eastAsia="fr-FR"/>
        </w:rPr>
        <w:t xml:space="preserve">Section 1 : </w:t>
      </w:r>
      <w:r w:rsidR="00046581">
        <w:rPr>
          <w:rFonts w:eastAsia="Times New Roman" w:cstheme="minorHAnsi"/>
          <w:b/>
          <w:lang w:eastAsia="fr-FR"/>
        </w:rPr>
        <w:t xml:space="preserve">Répartition de la durée du travail sur une période </w:t>
      </w:r>
      <w:r w:rsidR="00D03B22">
        <w:rPr>
          <w:rFonts w:eastAsia="Times New Roman" w:cstheme="minorHAnsi"/>
          <w:b/>
          <w:lang w:eastAsia="fr-FR"/>
        </w:rPr>
        <w:t>annuelle</w:t>
      </w:r>
    </w:p>
    <w:p w:rsidR="00130684" w:rsidRDefault="00130684" w:rsidP="00E32EA0">
      <w:pPr>
        <w:shd w:val="clear" w:color="auto" w:fill="FFFFFF"/>
        <w:spacing w:after="0" w:line="240" w:lineRule="auto"/>
        <w:jc w:val="both"/>
        <w:rPr>
          <w:rFonts w:eastAsia="Times New Roman" w:cstheme="minorHAnsi"/>
          <w:b/>
          <w:lang w:eastAsia="fr-FR"/>
        </w:rPr>
      </w:pPr>
    </w:p>
    <w:p w:rsidR="00046581" w:rsidRPr="00FC7A31" w:rsidRDefault="00046581" w:rsidP="00046581">
      <w:pPr>
        <w:shd w:val="clear" w:color="auto" w:fill="FFFFFF"/>
        <w:spacing w:after="0" w:line="240" w:lineRule="auto"/>
        <w:ind w:left="567" w:firstLine="141"/>
        <w:jc w:val="both"/>
        <w:outlineLvl w:val="4"/>
        <w:rPr>
          <w:rFonts w:eastAsia="Times New Roman" w:cstheme="minorHAnsi"/>
          <w:u w:val="single"/>
          <w:lang w:eastAsia="fr-FR"/>
        </w:rPr>
      </w:pPr>
      <w:r w:rsidRPr="00FC7A31">
        <w:rPr>
          <w:rFonts w:eastAsia="Times New Roman" w:cstheme="minorHAnsi"/>
          <w:u w:val="single"/>
          <w:lang w:eastAsia="fr-FR"/>
        </w:rPr>
        <w:t>Article 1</w:t>
      </w:r>
      <w:r>
        <w:rPr>
          <w:rFonts w:eastAsia="Times New Roman" w:cstheme="minorHAnsi"/>
          <w:u w:val="single"/>
          <w:lang w:eastAsia="fr-FR"/>
        </w:rPr>
        <w:t>. Principe</w:t>
      </w:r>
    </w:p>
    <w:p w:rsidR="00046581" w:rsidRDefault="00046581" w:rsidP="00046581">
      <w:pPr>
        <w:shd w:val="clear" w:color="auto" w:fill="FFFFFF"/>
        <w:spacing w:after="0" w:line="240" w:lineRule="auto"/>
        <w:jc w:val="both"/>
        <w:rPr>
          <w:rFonts w:eastAsia="Times New Roman" w:cstheme="minorHAnsi"/>
          <w:lang w:eastAsia="fr-FR"/>
        </w:rPr>
      </w:pPr>
    </w:p>
    <w:p w:rsidR="00046581" w:rsidRPr="00046581" w:rsidRDefault="00046581" w:rsidP="00046581">
      <w:pPr>
        <w:shd w:val="clear" w:color="auto" w:fill="FFFFFF"/>
        <w:spacing w:after="0" w:line="240" w:lineRule="auto"/>
        <w:jc w:val="both"/>
        <w:rPr>
          <w:rFonts w:eastAsia="Times New Roman" w:cstheme="minorHAnsi"/>
          <w:lang w:eastAsia="fr-FR"/>
        </w:rPr>
      </w:pPr>
      <w:r w:rsidRPr="00046581">
        <w:rPr>
          <w:rFonts w:eastAsia="Times New Roman" w:cstheme="minorHAnsi"/>
          <w:lang w:eastAsia="fr-FR"/>
        </w:rPr>
        <w:t xml:space="preserve">L'article 20 de la loi n°2008-789 du 20 août 2008 portant rénovation de la démocratie sociale et réforme du temps de travail, permet de répartir la durée de travail </w:t>
      </w:r>
      <w:r>
        <w:rPr>
          <w:rFonts w:eastAsia="Times New Roman" w:cstheme="minorHAnsi"/>
          <w:lang w:eastAsia="fr-FR"/>
        </w:rPr>
        <w:t xml:space="preserve">de la société </w:t>
      </w:r>
      <w:r w:rsidR="00307261">
        <w:rPr>
          <w:rFonts w:eastAsia="Times New Roman" w:cstheme="minorHAnsi"/>
          <w:lang w:eastAsia="fr-FR"/>
        </w:rPr>
        <w:t>SKANDYS TRAITEUR</w:t>
      </w:r>
      <w:r w:rsidRPr="00046581">
        <w:rPr>
          <w:rFonts w:eastAsia="Times New Roman" w:cstheme="minorHAnsi"/>
          <w:lang w:eastAsia="fr-FR"/>
        </w:rPr>
        <w:t xml:space="preserve"> sur des périodes que l'accord d'entreprise détermine dans le respect des dispositions d'ordre public régissant les durées maximales de travail et les temps de repos.</w:t>
      </w:r>
    </w:p>
    <w:p w:rsidR="00046581" w:rsidRPr="00046581" w:rsidRDefault="00046581" w:rsidP="00046581">
      <w:pPr>
        <w:shd w:val="clear" w:color="auto" w:fill="FFFFFF"/>
        <w:spacing w:after="0" w:line="240" w:lineRule="auto"/>
        <w:jc w:val="both"/>
        <w:rPr>
          <w:rFonts w:eastAsia="Times New Roman" w:cstheme="minorHAnsi"/>
          <w:lang w:eastAsia="fr-FR"/>
        </w:rPr>
      </w:pPr>
    </w:p>
    <w:p w:rsidR="00130684" w:rsidRPr="001548CB" w:rsidRDefault="00046581" w:rsidP="00E32EA0">
      <w:pPr>
        <w:shd w:val="clear" w:color="auto" w:fill="FFFFFF"/>
        <w:spacing w:after="0" w:line="240" w:lineRule="auto"/>
        <w:jc w:val="both"/>
        <w:rPr>
          <w:rFonts w:eastAsia="Times New Roman" w:cstheme="minorHAnsi"/>
          <w:lang w:eastAsia="fr-FR"/>
        </w:rPr>
      </w:pPr>
      <w:r w:rsidRPr="00046581">
        <w:rPr>
          <w:rFonts w:eastAsia="Times New Roman" w:cstheme="minorHAnsi"/>
          <w:lang w:eastAsia="fr-FR"/>
        </w:rPr>
        <w:t>Au sens de l’article L.3121-41 du Code du travail, le t</w:t>
      </w:r>
      <w:r>
        <w:rPr>
          <w:rFonts w:eastAsia="Times New Roman" w:cstheme="minorHAnsi"/>
          <w:lang w:eastAsia="fr-FR"/>
        </w:rPr>
        <w:t xml:space="preserve">emps de travail applicable </w:t>
      </w:r>
      <w:r w:rsidRPr="00046581">
        <w:rPr>
          <w:rFonts w:eastAsia="Times New Roman" w:cstheme="minorHAnsi"/>
          <w:lang w:eastAsia="fr-FR"/>
        </w:rPr>
        <w:t xml:space="preserve">sera, sauf exceptions limitativement énumérées, aménagé de manière à répartir la durée du travail collective sur une période </w:t>
      </w:r>
      <w:r w:rsidR="006E3E2E">
        <w:rPr>
          <w:rFonts w:eastAsia="Times New Roman" w:cstheme="minorHAnsi"/>
          <w:lang w:eastAsia="fr-FR"/>
        </w:rPr>
        <w:t>annuelle</w:t>
      </w:r>
      <w:r w:rsidRPr="00046581">
        <w:rPr>
          <w:rFonts w:eastAsia="Times New Roman" w:cstheme="minorHAnsi"/>
          <w:lang w:eastAsia="fr-FR"/>
        </w:rPr>
        <w:t>.</w:t>
      </w:r>
    </w:p>
    <w:p w:rsidR="001548CB" w:rsidRDefault="001548CB" w:rsidP="00E32EA0">
      <w:pPr>
        <w:shd w:val="clear" w:color="auto" w:fill="FFFFFF"/>
        <w:spacing w:after="0" w:line="240" w:lineRule="auto"/>
        <w:jc w:val="both"/>
        <w:rPr>
          <w:rFonts w:eastAsia="Times New Roman" w:cstheme="minorHAnsi"/>
          <w:b/>
          <w:lang w:eastAsia="fr-FR"/>
        </w:rPr>
      </w:pPr>
    </w:p>
    <w:p w:rsidR="00046581" w:rsidRDefault="00046581" w:rsidP="00046581">
      <w:pPr>
        <w:shd w:val="clear" w:color="auto" w:fill="FFFFFF"/>
        <w:spacing w:after="0" w:line="240" w:lineRule="auto"/>
        <w:ind w:left="567" w:firstLine="141"/>
        <w:jc w:val="both"/>
        <w:outlineLvl w:val="4"/>
        <w:rPr>
          <w:rFonts w:eastAsia="Times New Roman" w:cstheme="minorHAnsi"/>
          <w:u w:val="single"/>
          <w:lang w:eastAsia="fr-FR"/>
        </w:rPr>
      </w:pPr>
      <w:r>
        <w:rPr>
          <w:rFonts w:eastAsia="Times New Roman" w:cstheme="minorHAnsi"/>
          <w:u w:val="single"/>
          <w:lang w:eastAsia="fr-FR"/>
        </w:rPr>
        <w:t>Article 2</w:t>
      </w:r>
      <w:r w:rsidRPr="00FC7A31">
        <w:rPr>
          <w:rFonts w:eastAsia="Times New Roman" w:cstheme="minorHAnsi"/>
          <w:u w:val="single"/>
          <w:lang w:eastAsia="fr-FR"/>
        </w:rPr>
        <w:t xml:space="preserve">. </w:t>
      </w:r>
      <w:r>
        <w:rPr>
          <w:rFonts w:eastAsia="Times New Roman" w:cstheme="minorHAnsi"/>
          <w:u w:val="single"/>
          <w:lang w:eastAsia="fr-FR"/>
        </w:rPr>
        <w:t>Salariés concernés</w:t>
      </w:r>
    </w:p>
    <w:p w:rsidR="00046581" w:rsidRDefault="00046581" w:rsidP="00046581">
      <w:pPr>
        <w:shd w:val="clear" w:color="auto" w:fill="FFFFFF"/>
        <w:spacing w:after="0" w:line="240" w:lineRule="auto"/>
        <w:jc w:val="both"/>
        <w:outlineLvl w:val="4"/>
        <w:rPr>
          <w:rFonts w:eastAsia="Times New Roman" w:cstheme="minorHAnsi"/>
          <w:u w:val="single"/>
          <w:lang w:eastAsia="fr-FR"/>
        </w:rPr>
      </w:pPr>
    </w:p>
    <w:p w:rsidR="005F70B3" w:rsidRDefault="00046581" w:rsidP="00046581">
      <w:pPr>
        <w:shd w:val="clear" w:color="auto" w:fill="FFFFFF"/>
        <w:spacing w:after="0" w:line="240" w:lineRule="auto"/>
        <w:jc w:val="both"/>
        <w:outlineLvl w:val="4"/>
        <w:rPr>
          <w:rFonts w:eastAsia="Times New Roman" w:cstheme="minorHAnsi"/>
          <w:lang w:eastAsia="fr-FR"/>
        </w:rPr>
      </w:pPr>
      <w:r w:rsidRPr="00046581">
        <w:rPr>
          <w:rFonts w:eastAsia="Times New Roman" w:cstheme="minorHAnsi"/>
          <w:lang w:eastAsia="fr-FR"/>
        </w:rPr>
        <w:t>L’aménagement du temps de travail sur une période annuelle est applicable </w:t>
      </w:r>
      <w:r w:rsidR="00085FA2">
        <w:rPr>
          <w:rFonts w:eastAsia="Times New Roman" w:cstheme="minorHAnsi"/>
          <w:lang w:eastAsia="fr-FR"/>
        </w:rPr>
        <w:t>au personnel re</w:t>
      </w:r>
      <w:r w:rsidR="005F70B3">
        <w:rPr>
          <w:rFonts w:eastAsia="Times New Roman" w:cstheme="minorHAnsi"/>
          <w:lang w:eastAsia="fr-FR"/>
        </w:rPr>
        <w:t xml:space="preserve">levant des services « Cuisine », </w:t>
      </w:r>
      <w:r w:rsidR="00085FA2">
        <w:rPr>
          <w:rFonts w:eastAsia="Times New Roman" w:cstheme="minorHAnsi"/>
          <w:lang w:eastAsia="fr-FR"/>
        </w:rPr>
        <w:t>« Service »</w:t>
      </w:r>
      <w:r w:rsidR="005F70B3">
        <w:rPr>
          <w:rFonts w:eastAsia="Times New Roman" w:cstheme="minorHAnsi"/>
          <w:lang w:eastAsia="fr-FR"/>
        </w:rPr>
        <w:t xml:space="preserve"> et « Logistique »</w:t>
      </w:r>
      <w:r w:rsidR="00085FA2">
        <w:rPr>
          <w:rFonts w:eastAsia="Times New Roman" w:cstheme="minorHAnsi"/>
          <w:lang w:eastAsia="fr-FR"/>
        </w:rPr>
        <w:t>, titulaire d’un CDI ou CDD de 39 heures hebdomadaires.</w:t>
      </w:r>
    </w:p>
    <w:p w:rsidR="00046581" w:rsidRDefault="00085FA2" w:rsidP="00046581">
      <w:pPr>
        <w:shd w:val="clear" w:color="auto" w:fill="FFFFFF"/>
        <w:spacing w:after="0" w:line="240" w:lineRule="auto"/>
        <w:jc w:val="both"/>
        <w:outlineLvl w:val="4"/>
        <w:rPr>
          <w:rFonts w:eastAsia="Times New Roman" w:cstheme="minorHAnsi"/>
          <w:lang w:eastAsia="fr-FR"/>
        </w:rPr>
      </w:pPr>
      <w:r>
        <w:rPr>
          <w:rFonts w:eastAsia="Times New Roman" w:cstheme="minorHAnsi"/>
          <w:lang w:eastAsia="fr-FR"/>
        </w:rPr>
        <w:t xml:space="preserve"> </w:t>
      </w:r>
    </w:p>
    <w:p w:rsidR="005F70B3" w:rsidRPr="00046581" w:rsidRDefault="005F70B3" w:rsidP="00046581">
      <w:pPr>
        <w:shd w:val="clear" w:color="auto" w:fill="FFFFFF"/>
        <w:spacing w:after="0" w:line="240" w:lineRule="auto"/>
        <w:jc w:val="both"/>
        <w:outlineLvl w:val="4"/>
        <w:rPr>
          <w:rFonts w:eastAsia="Times New Roman" w:cstheme="minorHAnsi"/>
          <w:lang w:eastAsia="fr-FR"/>
        </w:rPr>
      </w:pPr>
      <w:r>
        <w:rPr>
          <w:rFonts w:eastAsia="Times New Roman" w:cstheme="minorHAnsi"/>
          <w:lang w:eastAsia="fr-FR"/>
        </w:rPr>
        <w:t xml:space="preserve">Le personnel administratif n’est pas concerné par l’aménagement du temps de travail sur une période annuelle. </w:t>
      </w:r>
    </w:p>
    <w:p w:rsidR="0086177D" w:rsidRDefault="0086177D" w:rsidP="00046581">
      <w:pPr>
        <w:shd w:val="clear" w:color="auto" w:fill="FFFFFF"/>
        <w:spacing w:after="0" w:line="240" w:lineRule="auto"/>
        <w:jc w:val="both"/>
        <w:outlineLvl w:val="4"/>
        <w:rPr>
          <w:rFonts w:eastAsia="Times New Roman" w:cstheme="minorHAnsi"/>
          <w:lang w:eastAsia="fr-FR"/>
        </w:rPr>
      </w:pPr>
    </w:p>
    <w:p w:rsidR="00046581" w:rsidRPr="00046581" w:rsidRDefault="00046581" w:rsidP="00046581">
      <w:pPr>
        <w:shd w:val="clear" w:color="auto" w:fill="FFFFFF"/>
        <w:spacing w:after="0" w:line="240" w:lineRule="auto"/>
        <w:ind w:left="708"/>
        <w:jc w:val="both"/>
        <w:outlineLvl w:val="4"/>
        <w:rPr>
          <w:rFonts w:eastAsia="Times New Roman" w:cstheme="minorHAnsi"/>
          <w:u w:val="single"/>
          <w:lang w:eastAsia="fr-FR"/>
        </w:rPr>
      </w:pPr>
      <w:r w:rsidRPr="00046581">
        <w:rPr>
          <w:rFonts w:eastAsia="Times New Roman" w:cstheme="minorHAnsi"/>
          <w:u w:val="single"/>
          <w:lang w:eastAsia="fr-FR"/>
        </w:rPr>
        <w:t xml:space="preserve">Article 3. Période de référence </w:t>
      </w:r>
      <w:r w:rsidR="006E3E2E">
        <w:rPr>
          <w:rFonts w:eastAsia="Times New Roman" w:cstheme="minorHAnsi"/>
          <w:u w:val="single"/>
          <w:lang w:eastAsia="fr-FR"/>
        </w:rPr>
        <w:t>annuelle</w:t>
      </w:r>
    </w:p>
    <w:p w:rsidR="00046581" w:rsidRPr="00046581" w:rsidRDefault="00046581" w:rsidP="00046581">
      <w:pPr>
        <w:shd w:val="clear" w:color="auto" w:fill="FFFFFF"/>
        <w:spacing w:after="0" w:line="240" w:lineRule="auto"/>
        <w:jc w:val="both"/>
        <w:outlineLvl w:val="4"/>
        <w:rPr>
          <w:rFonts w:eastAsia="Times New Roman" w:cstheme="minorHAnsi"/>
          <w:lang w:eastAsia="fr-FR"/>
        </w:rPr>
      </w:pPr>
    </w:p>
    <w:p w:rsidR="006E3E2E" w:rsidRPr="006E3E2E" w:rsidRDefault="006E3E2E" w:rsidP="006E3E2E">
      <w:pPr>
        <w:shd w:val="clear" w:color="auto" w:fill="FFFFFF"/>
        <w:spacing w:after="0" w:line="240" w:lineRule="auto"/>
        <w:jc w:val="both"/>
        <w:rPr>
          <w:rFonts w:eastAsia="Times New Roman" w:cstheme="minorHAnsi"/>
          <w:lang w:eastAsia="fr-FR"/>
        </w:rPr>
      </w:pPr>
      <w:r w:rsidRPr="006E3E2E">
        <w:rPr>
          <w:rFonts w:eastAsia="Times New Roman" w:cstheme="minorHAnsi"/>
          <w:lang w:eastAsia="fr-FR"/>
        </w:rPr>
        <w:t>En application des articles L.3121-44 et suivants du Code du travail, la période de référence annuelle court sur l’année civile, soit du 1</w:t>
      </w:r>
      <w:r w:rsidRPr="006E3E2E">
        <w:rPr>
          <w:rFonts w:eastAsia="Times New Roman" w:cstheme="minorHAnsi"/>
          <w:vertAlign w:val="superscript"/>
          <w:lang w:eastAsia="fr-FR"/>
        </w:rPr>
        <w:t xml:space="preserve">er </w:t>
      </w:r>
      <w:r w:rsidRPr="006E3E2E">
        <w:rPr>
          <w:rFonts w:eastAsia="Times New Roman" w:cstheme="minorHAnsi"/>
          <w:lang w:eastAsia="fr-FR"/>
        </w:rPr>
        <w:t xml:space="preserve">janvier au 31 décembre. </w:t>
      </w:r>
    </w:p>
    <w:p w:rsidR="006E3E2E" w:rsidRPr="006E3E2E" w:rsidRDefault="006E3E2E" w:rsidP="006E3E2E">
      <w:pPr>
        <w:shd w:val="clear" w:color="auto" w:fill="FFFFFF"/>
        <w:spacing w:after="0" w:line="240" w:lineRule="auto"/>
        <w:jc w:val="both"/>
        <w:rPr>
          <w:rFonts w:eastAsia="Times New Roman" w:cstheme="minorHAnsi"/>
          <w:lang w:eastAsia="fr-FR"/>
        </w:rPr>
      </w:pPr>
    </w:p>
    <w:p w:rsidR="006E3E2E" w:rsidRDefault="006E3E2E" w:rsidP="006E3E2E">
      <w:pPr>
        <w:shd w:val="clear" w:color="auto" w:fill="FFFFFF"/>
        <w:spacing w:after="0" w:line="240" w:lineRule="auto"/>
        <w:jc w:val="both"/>
        <w:rPr>
          <w:rFonts w:eastAsia="Times New Roman" w:cstheme="minorHAnsi"/>
          <w:lang w:eastAsia="fr-FR"/>
        </w:rPr>
      </w:pPr>
      <w:r w:rsidRPr="006E3E2E">
        <w:rPr>
          <w:rFonts w:eastAsia="Times New Roman" w:cstheme="minorHAnsi"/>
          <w:lang w:eastAsia="fr-FR"/>
        </w:rPr>
        <w:t>Cette organisation sera effectuée dans le cadre d'une durée de travail annuelle conformément aux dispositions de l’article L.3121-41 et suivants du Code du travail.</w:t>
      </w:r>
    </w:p>
    <w:p w:rsidR="0086177D" w:rsidRPr="006E3E2E" w:rsidRDefault="0086177D" w:rsidP="006E3E2E">
      <w:pPr>
        <w:shd w:val="clear" w:color="auto" w:fill="FFFFFF"/>
        <w:spacing w:after="0" w:line="240" w:lineRule="auto"/>
        <w:jc w:val="both"/>
        <w:rPr>
          <w:rFonts w:eastAsia="Times New Roman" w:cstheme="minorHAnsi"/>
          <w:lang w:eastAsia="fr-FR"/>
        </w:rPr>
      </w:pPr>
    </w:p>
    <w:p w:rsidR="00101B4A" w:rsidRDefault="00101B4A" w:rsidP="00E32EA0">
      <w:pPr>
        <w:shd w:val="clear" w:color="auto" w:fill="FFFFFF"/>
        <w:spacing w:after="0" w:line="240" w:lineRule="auto"/>
        <w:jc w:val="both"/>
        <w:rPr>
          <w:rFonts w:eastAsia="Times New Roman" w:cstheme="minorHAnsi"/>
          <w:lang w:eastAsia="fr-FR"/>
        </w:rPr>
      </w:pPr>
    </w:p>
    <w:p w:rsidR="00101B4A" w:rsidRDefault="00046581" w:rsidP="00101B4A">
      <w:pPr>
        <w:shd w:val="clear" w:color="auto" w:fill="FFFFFF"/>
        <w:spacing w:after="0" w:line="240" w:lineRule="auto"/>
        <w:jc w:val="both"/>
        <w:rPr>
          <w:rFonts w:eastAsia="Times New Roman" w:cstheme="minorHAnsi"/>
          <w:u w:val="single"/>
          <w:lang w:eastAsia="fr-FR"/>
        </w:rPr>
      </w:pPr>
      <w:r>
        <w:rPr>
          <w:rFonts w:eastAsia="Times New Roman" w:cstheme="minorHAnsi"/>
          <w:lang w:eastAsia="fr-FR"/>
        </w:rPr>
        <w:tab/>
      </w:r>
      <w:r w:rsidRPr="00AC420C">
        <w:rPr>
          <w:rFonts w:eastAsia="Times New Roman" w:cstheme="minorHAnsi"/>
          <w:u w:val="single"/>
          <w:lang w:eastAsia="fr-FR"/>
        </w:rPr>
        <w:t xml:space="preserve">Article 4. </w:t>
      </w:r>
      <w:r w:rsidR="00AC420C">
        <w:rPr>
          <w:rFonts w:eastAsia="Times New Roman" w:cstheme="minorHAnsi"/>
          <w:u w:val="single"/>
          <w:lang w:eastAsia="fr-FR"/>
        </w:rPr>
        <w:t xml:space="preserve">Durée hebdomadaire de travail de référence. </w:t>
      </w:r>
    </w:p>
    <w:p w:rsidR="00AC420C" w:rsidRDefault="00AC420C" w:rsidP="00101B4A">
      <w:pPr>
        <w:shd w:val="clear" w:color="auto" w:fill="FFFFFF"/>
        <w:spacing w:after="0" w:line="240" w:lineRule="auto"/>
        <w:jc w:val="both"/>
        <w:rPr>
          <w:rFonts w:eastAsia="Times New Roman" w:cstheme="minorHAnsi"/>
          <w:lang w:eastAsia="fr-FR"/>
        </w:rPr>
      </w:pPr>
    </w:p>
    <w:p w:rsidR="00AC420C" w:rsidRPr="00AC420C" w:rsidRDefault="00AC420C" w:rsidP="00AC420C">
      <w:pPr>
        <w:shd w:val="clear" w:color="auto" w:fill="FFFFFF"/>
        <w:spacing w:after="0" w:line="240" w:lineRule="auto"/>
        <w:jc w:val="both"/>
        <w:rPr>
          <w:rFonts w:eastAsia="Times New Roman" w:cstheme="minorHAnsi"/>
          <w:lang w:eastAsia="fr-FR"/>
        </w:rPr>
      </w:pPr>
      <w:r w:rsidRPr="003B4FE7">
        <w:rPr>
          <w:rFonts w:eastAsia="Times New Roman" w:cstheme="minorHAnsi"/>
          <w:lang w:eastAsia="fr-FR"/>
        </w:rPr>
        <w:t xml:space="preserve">L’annualisation du temps de travail </w:t>
      </w:r>
      <w:r>
        <w:rPr>
          <w:rFonts w:eastAsia="Times New Roman" w:cstheme="minorHAnsi"/>
          <w:lang w:eastAsia="fr-FR"/>
        </w:rPr>
        <w:t>permet</w:t>
      </w:r>
      <w:r w:rsidRPr="003B4FE7">
        <w:rPr>
          <w:rFonts w:eastAsia="Times New Roman" w:cstheme="minorHAnsi"/>
          <w:lang w:eastAsia="fr-FR"/>
        </w:rPr>
        <w:t xml:space="preserve"> de faire varier la durée hebdomadaire du travail en fonction de la charge d’activité sur une période</w:t>
      </w:r>
      <w:r>
        <w:rPr>
          <w:rFonts w:eastAsia="Times New Roman" w:cstheme="minorHAnsi"/>
          <w:lang w:eastAsia="fr-FR"/>
        </w:rPr>
        <w:t xml:space="preserve"> annuelle, </w:t>
      </w:r>
      <w:r w:rsidRPr="00AC420C">
        <w:rPr>
          <w:rFonts w:eastAsia="Times New Roman" w:cstheme="minorHAnsi"/>
          <w:lang w:eastAsia="fr-FR" w:bidi="fr-FR"/>
        </w:rPr>
        <w:t>de façon à atteindre une moyenne hebdomadaire équivalente à la base horaire h</w:t>
      </w:r>
      <w:r>
        <w:rPr>
          <w:rFonts w:eastAsia="Times New Roman" w:cstheme="minorHAnsi"/>
          <w:lang w:eastAsia="fr-FR" w:bidi="fr-FR"/>
        </w:rPr>
        <w:t xml:space="preserve">ebdomadaire </w:t>
      </w:r>
      <w:r w:rsidR="00085FA2">
        <w:rPr>
          <w:rFonts w:eastAsia="Times New Roman" w:cstheme="minorHAnsi"/>
          <w:lang w:eastAsia="fr-FR" w:bidi="fr-FR"/>
        </w:rPr>
        <w:t xml:space="preserve">convenue au contrat de travail. La durée hebdomadaire moyenne est donc de 39 heures, soit 1787 heures par an. </w:t>
      </w:r>
    </w:p>
    <w:p w:rsidR="00AC420C" w:rsidRDefault="00AC420C" w:rsidP="00101B4A">
      <w:pPr>
        <w:shd w:val="clear" w:color="auto" w:fill="FFFFFF"/>
        <w:spacing w:after="0" w:line="240" w:lineRule="auto"/>
        <w:jc w:val="both"/>
        <w:rPr>
          <w:rFonts w:eastAsia="Times New Roman" w:cstheme="minorHAnsi"/>
          <w:lang w:eastAsia="fr-FR"/>
        </w:rPr>
      </w:pPr>
    </w:p>
    <w:p w:rsidR="00101B4A" w:rsidRDefault="00AC420C" w:rsidP="00101B4A">
      <w:pPr>
        <w:shd w:val="clear" w:color="auto" w:fill="FFFFFF"/>
        <w:spacing w:after="0" w:line="240" w:lineRule="auto"/>
        <w:jc w:val="both"/>
        <w:rPr>
          <w:rFonts w:eastAsia="Times New Roman" w:cstheme="minorHAnsi"/>
          <w:lang w:eastAsia="fr-FR"/>
        </w:rPr>
      </w:pPr>
      <w:r>
        <w:rPr>
          <w:rFonts w:eastAsia="Times New Roman" w:cstheme="minorHAnsi"/>
          <w:lang w:eastAsia="fr-FR"/>
        </w:rPr>
        <w:t>L</w:t>
      </w:r>
      <w:r w:rsidR="00101B4A" w:rsidRPr="00101B4A">
        <w:rPr>
          <w:rFonts w:eastAsia="Times New Roman" w:cstheme="minorHAnsi"/>
          <w:lang w:eastAsia="fr-FR"/>
        </w:rPr>
        <w:t xml:space="preserve">es heures effectuées au-delà et en deçà de cet horaire </w:t>
      </w:r>
      <w:r w:rsidR="005F70B3">
        <w:rPr>
          <w:rFonts w:eastAsia="Times New Roman" w:cstheme="minorHAnsi"/>
          <w:lang w:eastAsia="fr-FR"/>
        </w:rPr>
        <w:t>hebdomadaire moyen</w:t>
      </w:r>
      <w:r w:rsidR="00085FA2">
        <w:rPr>
          <w:rFonts w:eastAsia="Times New Roman" w:cstheme="minorHAnsi"/>
          <w:lang w:eastAsia="fr-FR"/>
        </w:rPr>
        <w:t xml:space="preserve">, et dans le cadre de la période de référence annuelle, </w:t>
      </w:r>
      <w:r w:rsidR="00085FA2" w:rsidRPr="00085FA2">
        <w:rPr>
          <w:rFonts w:eastAsia="Times New Roman" w:cstheme="minorHAnsi"/>
          <w:lang w:eastAsia="fr-FR"/>
        </w:rPr>
        <w:t>se neutralisent sans donner lieu à majoration, à repos compensateur et à imputation sur le contingent d'heures supplémentaires</w:t>
      </w:r>
      <w:r w:rsidR="00085FA2">
        <w:rPr>
          <w:rFonts w:eastAsia="Times New Roman" w:cstheme="minorHAnsi"/>
          <w:lang w:eastAsia="fr-FR"/>
        </w:rPr>
        <w:t xml:space="preserve">. </w:t>
      </w:r>
    </w:p>
    <w:p w:rsidR="00085FA2" w:rsidRDefault="00085FA2" w:rsidP="00101B4A">
      <w:pPr>
        <w:shd w:val="clear" w:color="auto" w:fill="FFFFFF"/>
        <w:spacing w:after="0" w:line="240" w:lineRule="auto"/>
        <w:jc w:val="both"/>
        <w:rPr>
          <w:rFonts w:eastAsia="Times New Roman" w:cstheme="minorHAnsi"/>
          <w:lang w:eastAsia="fr-FR"/>
        </w:rPr>
      </w:pPr>
    </w:p>
    <w:p w:rsidR="00085FA2" w:rsidRDefault="00085FA2" w:rsidP="00085FA2">
      <w:pPr>
        <w:shd w:val="clear" w:color="auto" w:fill="FFFFFF"/>
        <w:spacing w:after="0" w:line="240" w:lineRule="auto"/>
        <w:jc w:val="both"/>
        <w:rPr>
          <w:rFonts w:eastAsia="Times New Roman" w:cstheme="minorHAnsi"/>
          <w:iCs/>
          <w:lang w:eastAsia="fr-FR"/>
        </w:rPr>
      </w:pPr>
      <w:r w:rsidRPr="00085FA2">
        <w:rPr>
          <w:rFonts w:eastAsia="Times New Roman" w:cstheme="minorHAnsi"/>
          <w:iCs/>
          <w:lang w:eastAsia="fr-FR"/>
        </w:rPr>
        <w:t xml:space="preserve">L'horaire de travail peut varier d'une semaine à l'autre dans les limites suivantes : </w:t>
      </w:r>
    </w:p>
    <w:p w:rsidR="00085FA2" w:rsidRPr="00085FA2" w:rsidRDefault="00085FA2" w:rsidP="00085FA2">
      <w:pPr>
        <w:shd w:val="clear" w:color="auto" w:fill="FFFFFF"/>
        <w:spacing w:after="0" w:line="240" w:lineRule="auto"/>
        <w:jc w:val="both"/>
        <w:rPr>
          <w:rFonts w:eastAsia="Times New Roman" w:cstheme="minorHAnsi"/>
          <w:iCs/>
          <w:lang w:eastAsia="fr-FR"/>
        </w:rPr>
      </w:pPr>
    </w:p>
    <w:p w:rsidR="00085FA2" w:rsidRPr="00085FA2" w:rsidRDefault="00085FA2" w:rsidP="00085FA2">
      <w:pPr>
        <w:numPr>
          <w:ilvl w:val="0"/>
          <w:numId w:val="22"/>
        </w:numPr>
        <w:shd w:val="clear" w:color="auto" w:fill="FFFFFF"/>
        <w:spacing w:after="0" w:line="240" w:lineRule="auto"/>
        <w:jc w:val="both"/>
        <w:rPr>
          <w:rFonts w:eastAsia="Times New Roman" w:cstheme="minorHAnsi"/>
          <w:iCs/>
          <w:lang w:eastAsia="fr-FR"/>
        </w:rPr>
      </w:pPr>
      <w:r w:rsidRPr="00085FA2">
        <w:rPr>
          <w:rFonts w:eastAsia="Times New Roman" w:cstheme="minorHAnsi"/>
          <w:iCs/>
          <w:lang w:eastAsia="fr-FR"/>
        </w:rPr>
        <w:t>L’horaire minimal hebdomadaire en période basse peut être fixé</w:t>
      </w:r>
      <w:r>
        <w:rPr>
          <w:rFonts w:eastAsia="Times New Roman" w:cstheme="minorHAnsi"/>
          <w:iCs/>
          <w:lang w:eastAsia="fr-FR"/>
        </w:rPr>
        <w:t xml:space="preserve"> à 0 heures de travail effectif</w:t>
      </w:r>
      <w:r w:rsidRPr="00085FA2">
        <w:rPr>
          <w:rFonts w:eastAsia="Times New Roman" w:cstheme="minorHAnsi"/>
          <w:iCs/>
          <w:lang w:eastAsia="fr-FR"/>
        </w:rPr>
        <w:t>;</w:t>
      </w:r>
    </w:p>
    <w:p w:rsidR="00085FA2" w:rsidRPr="00085FA2" w:rsidRDefault="00085FA2" w:rsidP="00085FA2">
      <w:pPr>
        <w:numPr>
          <w:ilvl w:val="0"/>
          <w:numId w:val="22"/>
        </w:numPr>
        <w:shd w:val="clear" w:color="auto" w:fill="FFFFFF"/>
        <w:spacing w:after="0" w:line="240" w:lineRule="auto"/>
        <w:jc w:val="both"/>
        <w:rPr>
          <w:rFonts w:eastAsia="Times New Roman" w:cstheme="minorHAnsi"/>
          <w:iCs/>
          <w:lang w:eastAsia="fr-FR"/>
        </w:rPr>
      </w:pPr>
      <w:r w:rsidRPr="00085FA2">
        <w:rPr>
          <w:rFonts w:eastAsia="Times New Roman" w:cstheme="minorHAnsi"/>
          <w:iCs/>
          <w:lang w:eastAsia="fr-FR"/>
        </w:rPr>
        <w:t>L’horaire hebdomadaire maximal en période haute est fixé à 48 heures de travail effectif.</w:t>
      </w:r>
    </w:p>
    <w:p w:rsidR="003B4FE7" w:rsidRPr="003B4FE7" w:rsidRDefault="003B4FE7" w:rsidP="003B4FE7">
      <w:pPr>
        <w:shd w:val="clear" w:color="auto" w:fill="FFFFFF"/>
        <w:spacing w:after="0" w:line="240" w:lineRule="auto"/>
        <w:jc w:val="both"/>
        <w:rPr>
          <w:rFonts w:eastAsia="Times New Roman" w:cstheme="minorHAnsi"/>
          <w:lang w:eastAsia="fr-FR"/>
        </w:rPr>
      </w:pPr>
    </w:p>
    <w:p w:rsidR="00085FA2" w:rsidRPr="00085FA2" w:rsidRDefault="00085FA2" w:rsidP="00085FA2">
      <w:pPr>
        <w:shd w:val="clear" w:color="auto" w:fill="FFFFFF"/>
        <w:spacing w:after="0" w:line="240" w:lineRule="auto"/>
        <w:jc w:val="both"/>
        <w:rPr>
          <w:rFonts w:ascii="Calibri" w:eastAsia="Times New Roman" w:hAnsi="Calibri" w:cstheme="minorHAnsi"/>
          <w:bCs/>
          <w:lang w:eastAsia="fr-FR"/>
        </w:rPr>
      </w:pPr>
      <w:r w:rsidRPr="00085FA2">
        <w:rPr>
          <w:rFonts w:ascii="Calibri" w:eastAsia="Times New Roman" w:hAnsi="Calibri" w:cstheme="minorHAnsi"/>
          <w:bCs/>
          <w:lang w:eastAsia="fr-FR"/>
        </w:rPr>
        <w:t>Les plannings seront réalisés selon une programmation indicative et actualisé</w:t>
      </w:r>
      <w:r>
        <w:rPr>
          <w:rFonts w:ascii="Calibri" w:eastAsia="Times New Roman" w:hAnsi="Calibri" w:cstheme="minorHAnsi"/>
          <w:bCs/>
          <w:lang w:eastAsia="fr-FR"/>
        </w:rPr>
        <w:t>s</w:t>
      </w:r>
      <w:r w:rsidRPr="00085FA2">
        <w:rPr>
          <w:rFonts w:ascii="Calibri" w:eastAsia="Times New Roman" w:hAnsi="Calibri" w:cstheme="minorHAnsi"/>
          <w:bCs/>
          <w:lang w:eastAsia="fr-FR"/>
        </w:rPr>
        <w:t xml:space="preserve"> régulièrement. Ces plannings seront communiqués aux salariés concernés par </w:t>
      </w:r>
      <w:r>
        <w:rPr>
          <w:rFonts w:ascii="Calibri" w:eastAsia="Times New Roman" w:hAnsi="Calibri" w:cstheme="minorHAnsi"/>
          <w:bCs/>
          <w:lang w:eastAsia="fr-FR"/>
        </w:rPr>
        <w:t>leurs</w:t>
      </w:r>
      <w:r w:rsidRPr="00085FA2">
        <w:rPr>
          <w:rFonts w:ascii="Calibri" w:eastAsia="Times New Roman" w:hAnsi="Calibri" w:cstheme="minorHAnsi"/>
          <w:bCs/>
          <w:lang w:eastAsia="fr-FR"/>
        </w:rPr>
        <w:t xml:space="preserve"> responsables.</w:t>
      </w:r>
    </w:p>
    <w:p w:rsidR="00101B4A" w:rsidRDefault="00101B4A" w:rsidP="00101B4A">
      <w:pPr>
        <w:shd w:val="clear" w:color="auto" w:fill="FFFFFF"/>
        <w:spacing w:after="0" w:line="240" w:lineRule="auto"/>
        <w:jc w:val="both"/>
        <w:rPr>
          <w:rFonts w:eastAsia="Times New Roman" w:cstheme="minorHAnsi"/>
          <w:bCs/>
          <w:lang w:eastAsia="fr-FR"/>
        </w:rPr>
      </w:pPr>
    </w:p>
    <w:p w:rsidR="00101B4A" w:rsidRDefault="00101B4A" w:rsidP="00101B4A">
      <w:pPr>
        <w:shd w:val="clear" w:color="auto" w:fill="FFFFFF"/>
        <w:spacing w:after="0" w:line="240" w:lineRule="auto"/>
        <w:jc w:val="both"/>
        <w:rPr>
          <w:rFonts w:eastAsia="Times New Roman" w:cstheme="minorHAnsi"/>
          <w:bCs/>
          <w:lang w:eastAsia="fr-FR"/>
        </w:rPr>
      </w:pPr>
      <w:r w:rsidRPr="00101B4A">
        <w:rPr>
          <w:rFonts w:eastAsia="Times New Roman" w:cstheme="minorHAnsi"/>
          <w:bCs/>
          <w:lang w:eastAsia="fr-FR"/>
        </w:rPr>
        <w:t xml:space="preserve">Dans le cadre de cette organisation du temps de travail, le volume et la répartition des horaires journaliers et hebdomadaires des salariés seront amenés à varier en fonction de la charge de travail et des fluctuations d'activité de la société. </w:t>
      </w:r>
    </w:p>
    <w:p w:rsidR="00101B4A" w:rsidRPr="00101B4A" w:rsidRDefault="00101B4A" w:rsidP="00101B4A">
      <w:pPr>
        <w:shd w:val="clear" w:color="auto" w:fill="FFFFFF"/>
        <w:spacing w:after="0" w:line="240" w:lineRule="auto"/>
        <w:jc w:val="both"/>
        <w:rPr>
          <w:rFonts w:eastAsia="Times New Roman" w:cstheme="minorHAnsi"/>
          <w:bCs/>
          <w:lang w:eastAsia="fr-FR"/>
        </w:rPr>
      </w:pPr>
    </w:p>
    <w:p w:rsidR="003B4FE7" w:rsidRDefault="003B4FE7" w:rsidP="003B4FE7">
      <w:pPr>
        <w:shd w:val="clear" w:color="auto" w:fill="FFFFFF"/>
        <w:spacing w:after="0" w:line="240" w:lineRule="auto"/>
        <w:jc w:val="both"/>
        <w:rPr>
          <w:rFonts w:eastAsia="Times New Roman" w:cstheme="minorHAnsi"/>
          <w:lang w:eastAsia="fr-FR"/>
        </w:rPr>
      </w:pPr>
      <w:r w:rsidRPr="003B4FE7">
        <w:rPr>
          <w:rFonts w:eastAsia="Times New Roman" w:cstheme="minorHAnsi"/>
          <w:lang w:eastAsia="fr-FR"/>
        </w:rPr>
        <w:t xml:space="preserve">Le suivi et le contrôle de la durée du travail de chaque salarié sera effectué au moyen de l’application </w:t>
      </w:r>
      <w:r w:rsidR="006C0908">
        <w:rPr>
          <w:rFonts w:eastAsia="Times New Roman" w:cstheme="minorHAnsi"/>
          <w:lang w:eastAsia="fr-FR"/>
        </w:rPr>
        <w:t>COMBO</w:t>
      </w:r>
      <w:r w:rsidR="0086177D">
        <w:rPr>
          <w:rFonts w:eastAsia="Times New Roman" w:cstheme="minorHAnsi"/>
          <w:lang w:eastAsia="fr-FR"/>
        </w:rPr>
        <w:t xml:space="preserve"> qui permet </w:t>
      </w:r>
      <w:r w:rsidRPr="003B4FE7">
        <w:rPr>
          <w:rFonts w:eastAsia="Times New Roman" w:cstheme="minorHAnsi"/>
          <w:lang w:eastAsia="fr-FR"/>
        </w:rPr>
        <w:t>un décompte de la durée du travail ainsi que des horaires de travail dans un cadre quotidien r</w:t>
      </w:r>
      <w:r w:rsidR="00101B4A">
        <w:rPr>
          <w:rFonts w:eastAsia="Times New Roman" w:cstheme="minorHAnsi"/>
          <w:lang w:eastAsia="fr-FR"/>
        </w:rPr>
        <w:t>écapitulé hebdomadairement</w:t>
      </w:r>
      <w:r w:rsidRPr="003B4FE7">
        <w:rPr>
          <w:rFonts w:eastAsia="Times New Roman" w:cstheme="minorHAnsi"/>
          <w:lang w:eastAsia="fr-FR"/>
        </w:rPr>
        <w:t>.</w:t>
      </w:r>
    </w:p>
    <w:p w:rsidR="0086177D" w:rsidRPr="003B4FE7" w:rsidRDefault="0086177D" w:rsidP="003B4FE7">
      <w:pPr>
        <w:shd w:val="clear" w:color="auto" w:fill="FFFFFF"/>
        <w:spacing w:after="0" w:line="240" w:lineRule="auto"/>
        <w:jc w:val="both"/>
        <w:rPr>
          <w:rFonts w:eastAsia="Times New Roman" w:cstheme="minorHAnsi"/>
          <w:lang w:eastAsia="fr-FR"/>
        </w:rPr>
      </w:pPr>
    </w:p>
    <w:p w:rsidR="003B4FE7" w:rsidRPr="003B4FE7" w:rsidRDefault="003B4FE7" w:rsidP="00101B4A">
      <w:pPr>
        <w:shd w:val="clear" w:color="auto" w:fill="FFFFFF"/>
        <w:spacing w:after="0" w:line="240" w:lineRule="auto"/>
        <w:jc w:val="both"/>
        <w:rPr>
          <w:rFonts w:eastAsia="Times New Roman" w:cstheme="minorHAnsi"/>
          <w:lang w:eastAsia="fr-FR"/>
        </w:rPr>
      </w:pPr>
    </w:p>
    <w:p w:rsidR="00130684" w:rsidRDefault="00101B4A" w:rsidP="00E32EA0">
      <w:pPr>
        <w:shd w:val="clear" w:color="auto" w:fill="FFFFFF"/>
        <w:spacing w:after="0" w:line="240" w:lineRule="auto"/>
        <w:jc w:val="both"/>
        <w:rPr>
          <w:rFonts w:eastAsia="Times New Roman" w:cstheme="minorHAnsi"/>
          <w:u w:val="single"/>
          <w:lang w:eastAsia="fr-FR"/>
        </w:rPr>
      </w:pPr>
      <w:r>
        <w:rPr>
          <w:rFonts w:eastAsia="Times New Roman" w:cstheme="minorHAnsi"/>
          <w:lang w:eastAsia="fr-FR"/>
        </w:rPr>
        <w:tab/>
      </w:r>
      <w:r w:rsidRPr="00046581">
        <w:rPr>
          <w:rFonts w:eastAsia="Times New Roman" w:cstheme="minorHAnsi"/>
          <w:u w:val="single"/>
          <w:lang w:eastAsia="fr-FR"/>
        </w:rPr>
        <w:t>A</w:t>
      </w:r>
      <w:r>
        <w:rPr>
          <w:rFonts w:eastAsia="Times New Roman" w:cstheme="minorHAnsi"/>
          <w:u w:val="single"/>
          <w:lang w:eastAsia="fr-FR"/>
        </w:rPr>
        <w:t>rticle 5</w:t>
      </w:r>
      <w:r w:rsidRPr="00046581">
        <w:rPr>
          <w:rFonts w:eastAsia="Times New Roman" w:cstheme="minorHAnsi"/>
          <w:u w:val="single"/>
          <w:lang w:eastAsia="fr-FR"/>
        </w:rPr>
        <w:t xml:space="preserve">. </w:t>
      </w:r>
      <w:r>
        <w:rPr>
          <w:rFonts w:eastAsia="Times New Roman" w:cstheme="minorHAnsi"/>
          <w:u w:val="single"/>
          <w:lang w:eastAsia="fr-FR"/>
        </w:rPr>
        <w:t>Délais de prévenance</w:t>
      </w:r>
    </w:p>
    <w:p w:rsidR="00101B4A" w:rsidRDefault="00101B4A" w:rsidP="00E32EA0">
      <w:pPr>
        <w:shd w:val="clear" w:color="auto" w:fill="FFFFFF"/>
        <w:spacing w:after="0" w:line="240" w:lineRule="auto"/>
        <w:jc w:val="both"/>
        <w:rPr>
          <w:rFonts w:eastAsia="Times New Roman" w:cstheme="minorHAnsi"/>
          <w:u w:val="single"/>
          <w:lang w:eastAsia="fr-FR"/>
        </w:rPr>
      </w:pPr>
    </w:p>
    <w:p w:rsidR="00101B4A" w:rsidRPr="00101B4A" w:rsidRDefault="00101B4A" w:rsidP="00101B4A">
      <w:pPr>
        <w:shd w:val="clear" w:color="auto" w:fill="FFFFFF"/>
        <w:spacing w:after="0" w:line="240" w:lineRule="auto"/>
        <w:jc w:val="both"/>
        <w:rPr>
          <w:rFonts w:eastAsia="Times New Roman" w:cstheme="minorHAnsi"/>
          <w:lang w:eastAsia="fr-FR"/>
        </w:rPr>
      </w:pPr>
      <w:r w:rsidRPr="00101B4A">
        <w:rPr>
          <w:rFonts w:eastAsia="Times New Roman" w:cstheme="minorHAnsi"/>
          <w:lang w:eastAsia="fr-FR"/>
        </w:rPr>
        <w:t xml:space="preserve">La programmation indicative des horaires sera communiquée au personnel concerné </w:t>
      </w:r>
      <w:r>
        <w:rPr>
          <w:rFonts w:eastAsia="Times New Roman" w:cstheme="minorHAnsi"/>
          <w:lang w:eastAsia="fr-FR"/>
        </w:rPr>
        <w:t>par tous moyens</w:t>
      </w:r>
      <w:r w:rsidRPr="00101B4A">
        <w:rPr>
          <w:rFonts w:eastAsia="Times New Roman" w:cstheme="minorHAnsi"/>
          <w:lang w:eastAsia="fr-FR"/>
        </w:rPr>
        <w:t xml:space="preserve"> </w:t>
      </w:r>
      <w:r w:rsidR="0086177D">
        <w:rPr>
          <w:rFonts w:eastAsia="Times New Roman" w:cstheme="minorHAnsi"/>
          <w:lang w:eastAsia="fr-FR"/>
        </w:rPr>
        <w:t>7</w:t>
      </w:r>
      <w:r w:rsidRPr="00101B4A">
        <w:rPr>
          <w:rFonts w:eastAsia="Times New Roman" w:cstheme="minorHAnsi"/>
          <w:lang w:eastAsia="fr-FR"/>
        </w:rPr>
        <w:t xml:space="preserve"> jours </w:t>
      </w:r>
      <w:r w:rsidR="00FE6552">
        <w:rPr>
          <w:rFonts w:eastAsia="Times New Roman" w:cstheme="minorHAnsi"/>
          <w:lang w:eastAsia="fr-FR"/>
        </w:rPr>
        <w:t>calendaires</w:t>
      </w:r>
      <w:r w:rsidRPr="00101B4A">
        <w:rPr>
          <w:rFonts w:eastAsia="Times New Roman" w:cstheme="minorHAnsi"/>
          <w:lang w:eastAsia="fr-FR"/>
        </w:rPr>
        <w:t xml:space="preserve"> avant son commencement.</w:t>
      </w:r>
    </w:p>
    <w:p w:rsidR="00101B4A" w:rsidRPr="00101B4A" w:rsidRDefault="00101B4A" w:rsidP="00101B4A">
      <w:pPr>
        <w:shd w:val="clear" w:color="auto" w:fill="FFFFFF"/>
        <w:spacing w:after="0" w:line="240" w:lineRule="auto"/>
        <w:jc w:val="both"/>
        <w:rPr>
          <w:rFonts w:eastAsia="Times New Roman" w:cstheme="minorHAnsi"/>
          <w:lang w:eastAsia="fr-FR"/>
        </w:rPr>
      </w:pPr>
    </w:p>
    <w:p w:rsidR="00101B4A" w:rsidRPr="00101B4A" w:rsidRDefault="00101B4A" w:rsidP="00101B4A">
      <w:pPr>
        <w:shd w:val="clear" w:color="auto" w:fill="FFFFFF"/>
        <w:spacing w:after="0" w:line="240" w:lineRule="auto"/>
        <w:jc w:val="both"/>
        <w:rPr>
          <w:rFonts w:eastAsia="Times New Roman" w:cstheme="minorHAnsi"/>
          <w:lang w:eastAsia="fr-FR"/>
        </w:rPr>
      </w:pPr>
      <w:r w:rsidRPr="00101B4A">
        <w:rPr>
          <w:rFonts w:eastAsia="Times New Roman" w:cstheme="minorHAnsi"/>
          <w:lang w:eastAsia="fr-FR"/>
        </w:rPr>
        <w:t xml:space="preserve">Les salariés seront informés par tout moyen de la modification des horaires de travail de référence en respectant un délai de prévenance de </w:t>
      </w:r>
      <w:r w:rsidR="00FE6552">
        <w:rPr>
          <w:rFonts w:eastAsia="Times New Roman" w:cstheme="minorHAnsi"/>
          <w:lang w:eastAsia="fr-FR"/>
        </w:rPr>
        <w:t>7</w:t>
      </w:r>
      <w:r w:rsidRPr="00101B4A">
        <w:rPr>
          <w:rFonts w:eastAsia="Times New Roman" w:cstheme="minorHAnsi"/>
          <w:lang w:eastAsia="fr-FR"/>
        </w:rPr>
        <w:t xml:space="preserve"> jours</w:t>
      </w:r>
      <w:r w:rsidR="00FE6552">
        <w:rPr>
          <w:rFonts w:eastAsia="Times New Roman" w:cstheme="minorHAnsi"/>
          <w:lang w:eastAsia="fr-FR"/>
        </w:rPr>
        <w:t xml:space="preserve"> calendaires</w:t>
      </w:r>
      <w:r w:rsidRPr="00101B4A">
        <w:rPr>
          <w:rFonts w:eastAsia="Times New Roman" w:cstheme="minorHAnsi"/>
          <w:lang w:eastAsia="fr-FR"/>
        </w:rPr>
        <w:t>.</w:t>
      </w:r>
    </w:p>
    <w:p w:rsidR="00046581" w:rsidRDefault="00046581" w:rsidP="00E32EA0">
      <w:pPr>
        <w:shd w:val="clear" w:color="auto" w:fill="FFFFFF"/>
        <w:spacing w:after="0" w:line="240" w:lineRule="auto"/>
        <w:jc w:val="both"/>
        <w:rPr>
          <w:rFonts w:eastAsia="Times New Roman" w:cstheme="minorHAnsi"/>
          <w:b/>
          <w:lang w:eastAsia="fr-FR"/>
        </w:rPr>
      </w:pPr>
    </w:p>
    <w:p w:rsidR="0086177D" w:rsidRPr="0086177D" w:rsidRDefault="0086177D" w:rsidP="0086177D">
      <w:pPr>
        <w:shd w:val="clear" w:color="auto" w:fill="FFFFFF"/>
        <w:spacing w:after="0" w:line="240" w:lineRule="auto"/>
        <w:jc w:val="both"/>
        <w:rPr>
          <w:rFonts w:eastAsia="Times New Roman" w:cstheme="minorHAnsi"/>
          <w:iCs/>
          <w:lang w:eastAsia="fr-FR"/>
        </w:rPr>
      </w:pPr>
      <w:r w:rsidRPr="0086177D">
        <w:rPr>
          <w:rFonts w:eastAsia="Times New Roman" w:cstheme="minorHAnsi"/>
          <w:iCs/>
          <w:lang w:eastAsia="fr-FR"/>
        </w:rPr>
        <w:t xml:space="preserve">Ce délai </w:t>
      </w:r>
      <w:r>
        <w:rPr>
          <w:rFonts w:eastAsia="Times New Roman" w:cstheme="minorHAnsi"/>
          <w:iCs/>
          <w:lang w:eastAsia="fr-FR"/>
        </w:rPr>
        <w:t>pourra être</w:t>
      </w:r>
      <w:r w:rsidRPr="0086177D">
        <w:rPr>
          <w:rFonts w:eastAsia="Times New Roman" w:cstheme="minorHAnsi"/>
          <w:iCs/>
          <w:lang w:eastAsia="fr-FR"/>
        </w:rPr>
        <w:t xml:space="preserve"> réduit à 48h, en cas de circonstances exceptionnelles, et notamment de surcroît exceptionnel d’activité non prévisible à l’avance, de nécessité de pallier des absences imprévues, de difficultés liées à des impératifs indépendants de la volonté de l’entreprise, de travaux urgents liés à la sécurité et/ou à des problèmes techniques ou de retard de livra</w:t>
      </w:r>
      <w:r>
        <w:rPr>
          <w:rFonts w:eastAsia="Times New Roman" w:cstheme="minorHAnsi"/>
          <w:iCs/>
          <w:lang w:eastAsia="fr-FR"/>
        </w:rPr>
        <w:t xml:space="preserve">ison ou encore </w:t>
      </w:r>
      <w:r w:rsidRPr="0086177D">
        <w:rPr>
          <w:rFonts w:eastAsia="Times New Roman" w:cstheme="minorHAnsi"/>
          <w:iCs/>
          <w:lang w:eastAsia="fr-FR"/>
        </w:rPr>
        <w:t xml:space="preserve">lorsque sont en jeu la bonne réalisation d'une prestation ou le bon fonctionnement des équipes. </w:t>
      </w:r>
    </w:p>
    <w:p w:rsidR="0086177D" w:rsidRPr="0086177D" w:rsidRDefault="0086177D" w:rsidP="0086177D">
      <w:pPr>
        <w:shd w:val="clear" w:color="auto" w:fill="FFFFFF"/>
        <w:spacing w:after="0" w:line="240" w:lineRule="auto"/>
        <w:jc w:val="both"/>
        <w:rPr>
          <w:rFonts w:eastAsia="Times New Roman" w:cstheme="minorHAnsi"/>
          <w:iCs/>
          <w:lang w:eastAsia="fr-FR"/>
        </w:rPr>
      </w:pPr>
    </w:p>
    <w:p w:rsidR="0086177D" w:rsidRPr="0086177D" w:rsidRDefault="0086177D" w:rsidP="0086177D">
      <w:pPr>
        <w:shd w:val="clear" w:color="auto" w:fill="FFFFFF"/>
        <w:spacing w:after="0" w:line="240" w:lineRule="auto"/>
        <w:jc w:val="both"/>
        <w:rPr>
          <w:rFonts w:eastAsia="Times New Roman" w:cstheme="minorHAnsi"/>
          <w:iCs/>
          <w:lang w:eastAsia="fr-FR"/>
        </w:rPr>
      </w:pPr>
      <w:r w:rsidRPr="0086177D">
        <w:rPr>
          <w:rFonts w:eastAsia="Times New Roman" w:cstheme="minorHAnsi"/>
          <w:iCs/>
          <w:lang w:eastAsia="fr-FR"/>
        </w:rPr>
        <w:t>En dehors des règles ci-dessus fixées, les changements d’horaires décidés par le responsable hiérarchique pourront s’effectuer sur la base du volontariat et/ou en accord avec le salarié.</w:t>
      </w:r>
    </w:p>
    <w:p w:rsidR="0086177D" w:rsidRPr="000E7AD6" w:rsidRDefault="0086177D" w:rsidP="00E32EA0">
      <w:pPr>
        <w:shd w:val="clear" w:color="auto" w:fill="FFFFFF"/>
        <w:spacing w:after="0" w:line="240" w:lineRule="auto"/>
        <w:jc w:val="both"/>
        <w:rPr>
          <w:rFonts w:eastAsia="Times New Roman" w:cstheme="minorHAnsi"/>
          <w:lang w:eastAsia="fr-FR"/>
        </w:rPr>
      </w:pPr>
    </w:p>
    <w:p w:rsidR="00FE6552" w:rsidRDefault="00FE6552" w:rsidP="00E32EA0">
      <w:pPr>
        <w:shd w:val="clear" w:color="auto" w:fill="FFFFFF"/>
        <w:spacing w:after="0" w:line="240" w:lineRule="auto"/>
        <w:jc w:val="both"/>
        <w:rPr>
          <w:rFonts w:eastAsia="Times New Roman" w:cstheme="minorHAnsi"/>
          <w:b/>
          <w:lang w:eastAsia="fr-FR"/>
        </w:rPr>
      </w:pPr>
    </w:p>
    <w:p w:rsidR="00130684" w:rsidRDefault="0002510E" w:rsidP="00C02790">
      <w:pPr>
        <w:shd w:val="clear" w:color="auto" w:fill="FFFFFF"/>
        <w:spacing w:after="0" w:line="240" w:lineRule="auto"/>
        <w:ind w:firstLine="708"/>
        <w:jc w:val="both"/>
        <w:rPr>
          <w:rFonts w:eastAsia="Times New Roman" w:cstheme="minorHAnsi"/>
          <w:u w:val="single"/>
          <w:lang w:eastAsia="fr-FR"/>
        </w:rPr>
      </w:pPr>
      <w:r w:rsidRPr="00101B4A">
        <w:rPr>
          <w:rFonts w:eastAsia="Times New Roman" w:cstheme="minorHAnsi"/>
          <w:u w:val="single"/>
          <w:lang w:eastAsia="fr-FR"/>
        </w:rPr>
        <w:t>A</w:t>
      </w:r>
      <w:r w:rsidR="00153B35">
        <w:rPr>
          <w:rFonts w:eastAsia="Times New Roman" w:cstheme="minorHAnsi"/>
          <w:u w:val="single"/>
          <w:lang w:eastAsia="fr-FR"/>
        </w:rPr>
        <w:t>rticle 6</w:t>
      </w:r>
      <w:r w:rsidRPr="00101B4A">
        <w:rPr>
          <w:rFonts w:eastAsia="Times New Roman" w:cstheme="minorHAnsi"/>
          <w:u w:val="single"/>
          <w:lang w:eastAsia="fr-FR"/>
        </w:rPr>
        <w:t xml:space="preserve">. </w:t>
      </w:r>
      <w:r>
        <w:rPr>
          <w:rFonts w:eastAsia="Times New Roman" w:cstheme="minorHAnsi"/>
          <w:u w:val="single"/>
          <w:lang w:eastAsia="fr-FR"/>
        </w:rPr>
        <w:t>Heures supplémentaires</w:t>
      </w:r>
    </w:p>
    <w:p w:rsidR="0002510E" w:rsidRDefault="0002510E" w:rsidP="0002510E">
      <w:pPr>
        <w:shd w:val="clear" w:color="auto" w:fill="FFFFFF"/>
        <w:spacing w:after="0" w:line="240" w:lineRule="auto"/>
        <w:jc w:val="both"/>
        <w:rPr>
          <w:rFonts w:eastAsia="Times New Roman" w:cstheme="minorHAnsi"/>
          <w:u w:val="single"/>
          <w:lang w:eastAsia="fr-FR"/>
        </w:rPr>
      </w:pPr>
    </w:p>
    <w:p w:rsidR="00153B35" w:rsidRPr="00153B35" w:rsidRDefault="00153B35" w:rsidP="0002510E">
      <w:pPr>
        <w:shd w:val="clear" w:color="auto" w:fill="FFFFFF"/>
        <w:spacing w:after="0" w:line="240" w:lineRule="auto"/>
        <w:jc w:val="both"/>
        <w:rPr>
          <w:rFonts w:eastAsia="Times New Roman" w:cstheme="minorHAnsi"/>
          <w:bCs/>
          <w:iCs/>
          <w:u w:val="single"/>
          <w:lang w:eastAsia="fr-FR"/>
        </w:rPr>
      </w:pPr>
      <w:r w:rsidRPr="00153B35">
        <w:rPr>
          <w:rFonts w:eastAsia="Times New Roman" w:cstheme="minorHAnsi"/>
          <w:bCs/>
          <w:iCs/>
          <w:u w:val="single"/>
          <w:lang w:eastAsia="fr-FR"/>
        </w:rPr>
        <w:t>A</w:t>
      </w:r>
      <w:r>
        <w:rPr>
          <w:rFonts w:eastAsia="Times New Roman" w:cstheme="minorHAnsi"/>
          <w:bCs/>
          <w:iCs/>
          <w:u w:val="single"/>
          <w:lang w:eastAsia="fr-FR"/>
        </w:rPr>
        <w:t>rticle 6</w:t>
      </w:r>
      <w:r w:rsidRPr="00153B35">
        <w:rPr>
          <w:rFonts w:eastAsia="Times New Roman" w:cstheme="minorHAnsi"/>
          <w:bCs/>
          <w:iCs/>
          <w:u w:val="single"/>
          <w:lang w:eastAsia="fr-FR"/>
        </w:rPr>
        <w:t>.1 Décompte des heures supplémentaires</w:t>
      </w:r>
    </w:p>
    <w:p w:rsidR="0002510E" w:rsidRPr="0002510E" w:rsidRDefault="0002510E" w:rsidP="0002510E">
      <w:pPr>
        <w:shd w:val="clear" w:color="auto" w:fill="FFFFFF"/>
        <w:spacing w:after="0" w:line="240" w:lineRule="auto"/>
        <w:jc w:val="both"/>
        <w:rPr>
          <w:rFonts w:eastAsia="Times New Roman" w:cstheme="minorHAnsi"/>
          <w:bCs/>
          <w:iCs/>
          <w:lang w:eastAsia="fr-FR"/>
        </w:rPr>
      </w:pPr>
      <w:r w:rsidRPr="0002510E">
        <w:rPr>
          <w:rFonts w:eastAsia="Times New Roman" w:cstheme="minorHAnsi"/>
          <w:bCs/>
          <w:iCs/>
          <w:lang w:eastAsia="fr-FR"/>
        </w:rPr>
        <w:t>Les heure</w:t>
      </w:r>
      <w:r w:rsidR="006C0908">
        <w:rPr>
          <w:rFonts w:eastAsia="Times New Roman" w:cstheme="minorHAnsi"/>
          <w:bCs/>
          <w:iCs/>
          <w:lang w:eastAsia="fr-FR"/>
        </w:rPr>
        <w:t>s de travail effectif réalisées</w:t>
      </w:r>
      <w:r w:rsidRPr="0002510E">
        <w:rPr>
          <w:rFonts w:eastAsia="Times New Roman" w:cstheme="minorHAnsi"/>
          <w:bCs/>
          <w:iCs/>
          <w:lang w:eastAsia="fr-FR"/>
        </w:rPr>
        <w:t xml:space="preserve"> au cours de la période de référence </w:t>
      </w:r>
      <w:r w:rsidR="0086177D">
        <w:rPr>
          <w:rFonts w:eastAsia="Times New Roman" w:cstheme="minorHAnsi"/>
          <w:bCs/>
          <w:iCs/>
          <w:lang w:eastAsia="fr-FR"/>
        </w:rPr>
        <w:t xml:space="preserve">annuelle </w:t>
      </w:r>
      <w:r w:rsidRPr="0002510E">
        <w:rPr>
          <w:rFonts w:eastAsia="Times New Roman" w:cstheme="minorHAnsi"/>
          <w:bCs/>
          <w:iCs/>
          <w:lang w:eastAsia="fr-FR"/>
        </w:rPr>
        <w:t xml:space="preserve">au-delà de </w:t>
      </w:r>
      <w:r w:rsidR="0086177D">
        <w:rPr>
          <w:rFonts w:eastAsia="Times New Roman" w:cstheme="minorHAnsi"/>
          <w:bCs/>
          <w:iCs/>
          <w:lang w:eastAsia="fr-FR"/>
        </w:rPr>
        <w:t>39</w:t>
      </w:r>
      <w:r w:rsidRPr="0002510E">
        <w:rPr>
          <w:rFonts w:eastAsia="Times New Roman" w:cstheme="minorHAnsi"/>
          <w:bCs/>
          <w:iCs/>
          <w:lang w:eastAsia="fr-FR"/>
        </w:rPr>
        <w:t xml:space="preserve"> heures dans la limite de </w:t>
      </w:r>
      <w:r w:rsidR="0086177D">
        <w:rPr>
          <w:rFonts w:eastAsia="Times New Roman" w:cstheme="minorHAnsi"/>
          <w:bCs/>
          <w:iCs/>
          <w:lang w:eastAsia="fr-FR"/>
        </w:rPr>
        <w:t>48</w:t>
      </w:r>
      <w:r w:rsidRPr="0002510E">
        <w:rPr>
          <w:rFonts w:eastAsia="Times New Roman" w:cstheme="minorHAnsi"/>
          <w:bCs/>
          <w:iCs/>
          <w:lang w:eastAsia="fr-FR"/>
        </w:rPr>
        <w:t xml:space="preserve"> heures n'ont pas la nature d'heures supplémentaires. Ces heures de travail se compensent arithmétiquement sur la période de référence, avec les semaines où la durée du travail est inférieure à </w:t>
      </w:r>
      <w:r w:rsidR="0086177D">
        <w:rPr>
          <w:rFonts w:eastAsia="Times New Roman" w:cstheme="minorHAnsi"/>
          <w:bCs/>
          <w:iCs/>
          <w:lang w:eastAsia="fr-FR"/>
        </w:rPr>
        <w:t>39</w:t>
      </w:r>
      <w:r w:rsidRPr="0002510E">
        <w:rPr>
          <w:rFonts w:eastAsia="Times New Roman" w:cstheme="minorHAnsi"/>
          <w:bCs/>
          <w:iCs/>
          <w:lang w:eastAsia="fr-FR"/>
        </w:rPr>
        <w:t xml:space="preserve"> heures.</w:t>
      </w:r>
    </w:p>
    <w:p w:rsidR="0002510E" w:rsidRDefault="0002510E" w:rsidP="0002510E">
      <w:pPr>
        <w:shd w:val="clear" w:color="auto" w:fill="FFFFFF"/>
        <w:spacing w:after="0" w:line="240" w:lineRule="auto"/>
        <w:jc w:val="both"/>
        <w:rPr>
          <w:rFonts w:eastAsia="Times New Roman" w:cstheme="minorHAnsi"/>
          <w:bCs/>
          <w:iCs/>
          <w:lang w:eastAsia="fr-FR"/>
        </w:rPr>
      </w:pPr>
    </w:p>
    <w:p w:rsidR="00BD4A6F" w:rsidRDefault="0086177D" w:rsidP="0086177D">
      <w:pPr>
        <w:shd w:val="clear" w:color="auto" w:fill="FFFFFF"/>
        <w:spacing w:after="0" w:line="240" w:lineRule="auto"/>
        <w:jc w:val="both"/>
        <w:rPr>
          <w:rFonts w:eastAsia="Times New Roman" w:cstheme="minorHAnsi"/>
          <w:bCs/>
          <w:iCs/>
          <w:lang w:eastAsia="fr-FR"/>
        </w:rPr>
      </w:pPr>
      <w:r w:rsidRPr="0086177D">
        <w:rPr>
          <w:rFonts w:eastAsia="Times New Roman" w:cstheme="minorHAnsi"/>
          <w:bCs/>
          <w:iCs/>
          <w:lang w:eastAsia="fr-FR"/>
        </w:rPr>
        <w:t xml:space="preserve">Dans le cadre </w:t>
      </w:r>
      <w:r>
        <w:rPr>
          <w:rFonts w:eastAsia="Times New Roman" w:cstheme="minorHAnsi"/>
          <w:bCs/>
          <w:iCs/>
          <w:lang w:eastAsia="fr-FR"/>
        </w:rPr>
        <w:t>de</w:t>
      </w:r>
      <w:r w:rsidRPr="0086177D">
        <w:rPr>
          <w:rFonts w:eastAsia="Times New Roman" w:cstheme="minorHAnsi"/>
          <w:bCs/>
          <w:iCs/>
          <w:lang w:eastAsia="fr-FR"/>
        </w:rPr>
        <w:t xml:space="preserve"> </w:t>
      </w:r>
      <w:r>
        <w:rPr>
          <w:rFonts w:eastAsia="Times New Roman" w:cstheme="minorHAnsi"/>
          <w:bCs/>
          <w:iCs/>
          <w:lang w:eastAsia="fr-FR"/>
        </w:rPr>
        <w:t>l’</w:t>
      </w:r>
      <w:r w:rsidRPr="0086177D">
        <w:rPr>
          <w:rFonts w:eastAsia="Times New Roman" w:cstheme="minorHAnsi"/>
          <w:bCs/>
          <w:iCs/>
          <w:lang w:eastAsia="fr-FR"/>
        </w:rPr>
        <w:t xml:space="preserve">annualisation du temps de travail, le décompte des éventuelles heures supplémentaires se fera </w:t>
      </w:r>
      <w:r w:rsidR="00BD4A6F">
        <w:rPr>
          <w:rFonts w:eastAsia="Times New Roman" w:cstheme="minorHAnsi"/>
          <w:bCs/>
          <w:iCs/>
          <w:lang w:eastAsia="fr-FR"/>
        </w:rPr>
        <w:t xml:space="preserve">en deux temps. </w:t>
      </w:r>
    </w:p>
    <w:p w:rsidR="0086177D" w:rsidRDefault="00BD4A6F" w:rsidP="0086177D">
      <w:pPr>
        <w:shd w:val="clear" w:color="auto" w:fill="FFFFFF"/>
        <w:spacing w:after="0" w:line="240" w:lineRule="auto"/>
        <w:jc w:val="both"/>
        <w:rPr>
          <w:rFonts w:eastAsia="Times New Roman" w:cstheme="minorHAnsi"/>
          <w:bCs/>
          <w:iCs/>
          <w:lang w:eastAsia="fr-FR"/>
        </w:rPr>
      </w:pPr>
      <w:r>
        <w:rPr>
          <w:rFonts w:eastAsia="Times New Roman" w:cstheme="minorHAnsi"/>
          <w:bCs/>
          <w:iCs/>
          <w:lang w:eastAsia="fr-FR"/>
        </w:rPr>
        <w:t>Le premier décompte interviendra sur le 1</w:t>
      </w:r>
      <w:r w:rsidRPr="00BD4A6F">
        <w:rPr>
          <w:rFonts w:eastAsia="Times New Roman" w:cstheme="minorHAnsi"/>
          <w:bCs/>
          <w:iCs/>
          <w:vertAlign w:val="superscript"/>
          <w:lang w:eastAsia="fr-FR"/>
        </w:rPr>
        <w:t>er</w:t>
      </w:r>
      <w:r>
        <w:rPr>
          <w:rFonts w:eastAsia="Times New Roman" w:cstheme="minorHAnsi"/>
          <w:bCs/>
          <w:iCs/>
          <w:lang w:eastAsia="fr-FR"/>
        </w:rPr>
        <w:t xml:space="preserve"> semestre de l’année et le second décompte se fera en fin d’année </w:t>
      </w:r>
      <w:r w:rsidR="0086177D" w:rsidRPr="0086177D">
        <w:rPr>
          <w:rFonts w:eastAsia="Times New Roman" w:cstheme="minorHAnsi"/>
          <w:bCs/>
          <w:iCs/>
          <w:lang w:eastAsia="fr-FR"/>
        </w:rPr>
        <w:t>à l’issue de la période de référence. Pour les salariés sous contrat à durée déterminée ou en intérim, la durée de la période de référence correspondra à la durée de leur contrat de travail. A la fin de leur contrat, il sera effectué u</w:t>
      </w:r>
      <w:r w:rsidR="00915F37">
        <w:rPr>
          <w:rFonts w:eastAsia="Times New Roman" w:cstheme="minorHAnsi"/>
          <w:bCs/>
          <w:iCs/>
          <w:lang w:eastAsia="fr-FR"/>
        </w:rPr>
        <w:t>n solde des heures travaillées.</w:t>
      </w:r>
    </w:p>
    <w:p w:rsidR="00915F37" w:rsidRDefault="00915F37" w:rsidP="0086177D">
      <w:pPr>
        <w:shd w:val="clear" w:color="auto" w:fill="FFFFFF"/>
        <w:spacing w:after="0" w:line="240" w:lineRule="auto"/>
        <w:jc w:val="both"/>
        <w:rPr>
          <w:rFonts w:eastAsia="Times New Roman" w:cstheme="minorHAnsi"/>
          <w:bCs/>
          <w:iCs/>
          <w:lang w:eastAsia="fr-FR"/>
        </w:rPr>
      </w:pPr>
    </w:p>
    <w:p w:rsidR="00915F37" w:rsidRPr="0086177D" w:rsidRDefault="00915F37" w:rsidP="00915F37">
      <w:pPr>
        <w:shd w:val="clear" w:color="auto" w:fill="FFFFFF"/>
        <w:spacing w:after="0" w:line="240" w:lineRule="auto"/>
        <w:jc w:val="both"/>
        <w:rPr>
          <w:rFonts w:eastAsia="Times New Roman" w:cstheme="minorHAnsi"/>
          <w:bCs/>
          <w:iCs/>
          <w:lang w:eastAsia="fr-FR"/>
        </w:rPr>
      </w:pPr>
      <w:r w:rsidRPr="0086177D">
        <w:rPr>
          <w:rFonts w:eastAsia="Times New Roman" w:cstheme="minorHAnsi"/>
          <w:bCs/>
          <w:iCs/>
          <w:lang w:eastAsia="fr-FR"/>
        </w:rPr>
        <w:t xml:space="preserve">Il est rappelé que les heures </w:t>
      </w:r>
      <w:r>
        <w:rPr>
          <w:rFonts w:eastAsia="Times New Roman" w:cstheme="minorHAnsi"/>
          <w:bCs/>
          <w:iCs/>
          <w:lang w:eastAsia="fr-FR"/>
        </w:rPr>
        <w:t>supplémentaires comprises entre 1607 heures et 1787 heures,</w:t>
      </w:r>
      <w:r w:rsidRPr="0086177D">
        <w:rPr>
          <w:rFonts w:eastAsia="Times New Roman" w:cstheme="minorHAnsi"/>
          <w:bCs/>
          <w:iCs/>
          <w:lang w:eastAsia="fr-FR"/>
        </w:rPr>
        <w:t xml:space="preserve"> payées au taux majoré de </w:t>
      </w:r>
      <w:r>
        <w:rPr>
          <w:rFonts w:eastAsia="Times New Roman" w:cstheme="minorHAnsi"/>
          <w:bCs/>
          <w:iCs/>
          <w:lang w:eastAsia="fr-FR"/>
        </w:rPr>
        <w:t>10</w:t>
      </w:r>
      <w:r w:rsidRPr="0086177D">
        <w:rPr>
          <w:rFonts w:eastAsia="Times New Roman" w:cstheme="minorHAnsi"/>
          <w:bCs/>
          <w:iCs/>
          <w:lang w:eastAsia="fr-FR"/>
        </w:rPr>
        <w:t xml:space="preserve"> % </w:t>
      </w:r>
      <w:r>
        <w:rPr>
          <w:rFonts w:eastAsia="Times New Roman" w:cstheme="minorHAnsi"/>
          <w:bCs/>
          <w:iCs/>
          <w:lang w:eastAsia="fr-FR"/>
        </w:rPr>
        <w:t>tous les mois,</w:t>
      </w:r>
      <w:r w:rsidR="00BD4A6F">
        <w:rPr>
          <w:rFonts w:eastAsia="Times New Roman" w:cstheme="minorHAnsi"/>
          <w:bCs/>
          <w:iCs/>
          <w:lang w:eastAsia="fr-FR"/>
        </w:rPr>
        <w:t xml:space="preserve"> seront neutralisées pour apprécier le seuil annuel de déclenchement des heures supplémentaires. </w:t>
      </w:r>
    </w:p>
    <w:p w:rsidR="0086177D" w:rsidRPr="0086177D" w:rsidRDefault="0086177D" w:rsidP="0086177D">
      <w:pPr>
        <w:shd w:val="clear" w:color="auto" w:fill="FFFFFF"/>
        <w:spacing w:after="0" w:line="240" w:lineRule="auto"/>
        <w:jc w:val="both"/>
        <w:rPr>
          <w:rFonts w:eastAsia="Times New Roman" w:cstheme="minorHAnsi"/>
          <w:bCs/>
          <w:iCs/>
          <w:lang w:eastAsia="fr-FR"/>
        </w:rPr>
      </w:pPr>
    </w:p>
    <w:p w:rsidR="0086177D" w:rsidRPr="0002510E" w:rsidRDefault="0086177D" w:rsidP="0002510E">
      <w:pPr>
        <w:shd w:val="clear" w:color="auto" w:fill="FFFFFF"/>
        <w:spacing w:after="0" w:line="240" w:lineRule="auto"/>
        <w:jc w:val="both"/>
        <w:rPr>
          <w:rFonts w:eastAsia="Times New Roman" w:cstheme="minorHAnsi"/>
          <w:bCs/>
          <w:iCs/>
          <w:lang w:eastAsia="fr-FR"/>
        </w:rPr>
      </w:pPr>
      <w:r w:rsidRPr="0086177D">
        <w:rPr>
          <w:rFonts w:eastAsia="Times New Roman" w:cstheme="minorHAnsi"/>
          <w:bCs/>
          <w:iCs/>
          <w:lang w:eastAsia="fr-FR"/>
        </w:rPr>
        <w:t xml:space="preserve">En fin de période de référence, seules les heures effectuées au-delà du seuil annuel de déclenchement des heures supplémentaires, (soit au-delà de 1607 heures de travail effectif), ouvrent droit aux majorations pour heures supplémentaires et éventuellement à contrepartie obligatoire en repos. </w:t>
      </w:r>
    </w:p>
    <w:p w:rsidR="0002510E" w:rsidRDefault="0002510E" w:rsidP="0002510E">
      <w:pPr>
        <w:shd w:val="clear" w:color="auto" w:fill="FFFFFF"/>
        <w:spacing w:after="0" w:line="240" w:lineRule="auto"/>
        <w:jc w:val="both"/>
        <w:rPr>
          <w:rFonts w:eastAsia="Times New Roman" w:cstheme="minorHAnsi"/>
          <w:b/>
          <w:lang w:eastAsia="fr-FR"/>
        </w:rPr>
      </w:pPr>
    </w:p>
    <w:p w:rsidR="00130684" w:rsidRDefault="0002510E" w:rsidP="00E32EA0">
      <w:pPr>
        <w:shd w:val="clear" w:color="auto" w:fill="FFFFFF"/>
        <w:spacing w:after="0" w:line="240" w:lineRule="auto"/>
        <w:jc w:val="both"/>
        <w:rPr>
          <w:rFonts w:eastAsia="Times New Roman" w:cstheme="minorHAnsi"/>
          <w:lang w:eastAsia="fr-FR"/>
        </w:rPr>
      </w:pPr>
      <w:r w:rsidRPr="0002510E">
        <w:rPr>
          <w:rFonts w:eastAsia="Times New Roman" w:cstheme="minorHAnsi"/>
          <w:lang w:eastAsia="fr-FR"/>
        </w:rPr>
        <w:lastRenderedPageBreak/>
        <w:t xml:space="preserve">Les heures supplémentaires s’imputeront sur le contingent annuel. </w:t>
      </w:r>
    </w:p>
    <w:p w:rsidR="0086177D" w:rsidRDefault="0086177D" w:rsidP="00E32EA0">
      <w:pPr>
        <w:shd w:val="clear" w:color="auto" w:fill="FFFFFF"/>
        <w:spacing w:after="0" w:line="240" w:lineRule="auto"/>
        <w:jc w:val="both"/>
        <w:rPr>
          <w:rFonts w:eastAsia="Times New Roman" w:cstheme="minorHAnsi"/>
          <w:b/>
          <w:lang w:eastAsia="fr-FR"/>
        </w:rPr>
      </w:pPr>
    </w:p>
    <w:p w:rsidR="00130684" w:rsidRPr="00153B35" w:rsidRDefault="00153B35" w:rsidP="00E32EA0">
      <w:pPr>
        <w:shd w:val="clear" w:color="auto" w:fill="FFFFFF"/>
        <w:spacing w:after="0" w:line="240" w:lineRule="auto"/>
        <w:jc w:val="both"/>
        <w:rPr>
          <w:rFonts w:eastAsia="Times New Roman" w:cstheme="minorHAnsi"/>
          <w:u w:val="single"/>
          <w:lang w:eastAsia="fr-FR"/>
        </w:rPr>
      </w:pPr>
      <w:r w:rsidRPr="00153B35">
        <w:rPr>
          <w:rFonts w:eastAsia="Times New Roman" w:cstheme="minorHAnsi"/>
          <w:u w:val="single"/>
          <w:lang w:eastAsia="fr-FR"/>
        </w:rPr>
        <w:t>A</w:t>
      </w:r>
      <w:r>
        <w:rPr>
          <w:rFonts w:eastAsia="Times New Roman" w:cstheme="minorHAnsi"/>
          <w:u w:val="single"/>
          <w:lang w:eastAsia="fr-FR"/>
        </w:rPr>
        <w:t>rticle 6</w:t>
      </w:r>
      <w:r w:rsidRPr="00153B35">
        <w:rPr>
          <w:rFonts w:eastAsia="Times New Roman" w:cstheme="minorHAnsi"/>
          <w:u w:val="single"/>
          <w:lang w:eastAsia="fr-FR"/>
        </w:rPr>
        <w:t xml:space="preserve">.2. </w:t>
      </w:r>
      <w:r w:rsidR="00915F37">
        <w:rPr>
          <w:rFonts w:eastAsia="Times New Roman" w:cstheme="minorHAnsi"/>
          <w:u w:val="single"/>
          <w:lang w:eastAsia="fr-FR"/>
        </w:rPr>
        <w:t>Contingent annuel et p</w:t>
      </w:r>
      <w:r w:rsidRPr="00153B35">
        <w:rPr>
          <w:rFonts w:eastAsia="Times New Roman" w:cstheme="minorHAnsi"/>
          <w:u w:val="single"/>
          <w:lang w:eastAsia="fr-FR"/>
        </w:rPr>
        <w:t>aiement des heures supplémentaires</w:t>
      </w:r>
    </w:p>
    <w:p w:rsidR="00153B35" w:rsidRPr="00153B35" w:rsidRDefault="00153B35" w:rsidP="00153B35">
      <w:pPr>
        <w:shd w:val="clear" w:color="auto" w:fill="FFFFFF"/>
        <w:spacing w:after="0" w:line="240" w:lineRule="auto"/>
        <w:jc w:val="both"/>
        <w:rPr>
          <w:rFonts w:eastAsia="Times New Roman" w:cstheme="minorHAnsi"/>
          <w:iCs/>
          <w:lang w:eastAsia="fr-FR"/>
        </w:rPr>
      </w:pPr>
    </w:p>
    <w:p w:rsidR="00915F37" w:rsidRDefault="00915F37" w:rsidP="00915F37">
      <w:pPr>
        <w:shd w:val="clear" w:color="auto" w:fill="FFFFFF"/>
        <w:spacing w:after="0" w:line="240" w:lineRule="auto"/>
        <w:jc w:val="both"/>
        <w:rPr>
          <w:rFonts w:eastAsia="Times New Roman" w:cstheme="minorHAnsi"/>
          <w:iCs/>
          <w:lang w:eastAsia="fr-FR"/>
        </w:rPr>
      </w:pPr>
      <w:r w:rsidRPr="00915F37">
        <w:rPr>
          <w:rFonts w:eastAsia="Times New Roman" w:cstheme="minorHAnsi"/>
          <w:iCs/>
          <w:lang w:eastAsia="fr-FR"/>
        </w:rPr>
        <w:t>Le contingent d’heures supplémentaires sur la période de référence est fixé pour l’ensemble du personnel à 360 heures.</w:t>
      </w:r>
    </w:p>
    <w:p w:rsidR="00915F37" w:rsidRPr="00915F37" w:rsidRDefault="00915F37" w:rsidP="00915F37">
      <w:pPr>
        <w:shd w:val="clear" w:color="auto" w:fill="FFFFFF"/>
        <w:spacing w:after="0" w:line="240" w:lineRule="auto"/>
        <w:jc w:val="both"/>
        <w:rPr>
          <w:rFonts w:eastAsia="Times New Roman" w:cstheme="minorHAnsi"/>
          <w:iCs/>
          <w:lang w:eastAsia="fr-FR"/>
        </w:rPr>
      </w:pPr>
    </w:p>
    <w:p w:rsidR="00915F37" w:rsidRDefault="00915F37" w:rsidP="00915F37">
      <w:pPr>
        <w:shd w:val="clear" w:color="auto" w:fill="FFFFFF"/>
        <w:spacing w:after="0" w:line="240" w:lineRule="auto"/>
        <w:jc w:val="both"/>
        <w:rPr>
          <w:rFonts w:eastAsia="Times New Roman" w:cstheme="minorHAnsi"/>
          <w:iCs/>
          <w:lang w:eastAsia="fr-FR"/>
        </w:rPr>
      </w:pPr>
      <w:r w:rsidRPr="00153B35">
        <w:rPr>
          <w:rFonts w:eastAsia="Times New Roman" w:cstheme="minorHAnsi"/>
          <w:iCs/>
          <w:lang w:eastAsia="fr-FR"/>
        </w:rPr>
        <w:t xml:space="preserve">Les heures supplémentaires décomptées </w:t>
      </w:r>
      <w:r w:rsidR="00BD4A6F">
        <w:rPr>
          <w:rFonts w:eastAsia="Times New Roman" w:cstheme="minorHAnsi"/>
          <w:iCs/>
          <w:lang w:eastAsia="fr-FR"/>
        </w:rPr>
        <w:t>à la fin du 1</w:t>
      </w:r>
      <w:r w:rsidR="00BD4A6F" w:rsidRPr="00BD4A6F">
        <w:rPr>
          <w:rFonts w:eastAsia="Times New Roman" w:cstheme="minorHAnsi"/>
          <w:iCs/>
          <w:vertAlign w:val="superscript"/>
          <w:lang w:eastAsia="fr-FR"/>
        </w:rPr>
        <w:t>er</w:t>
      </w:r>
      <w:r w:rsidR="00BD4A6F">
        <w:rPr>
          <w:rFonts w:eastAsia="Times New Roman" w:cstheme="minorHAnsi"/>
          <w:iCs/>
          <w:lang w:eastAsia="fr-FR"/>
        </w:rPr>
        <w:t xml:space="preserve"> semestre et </w:t>
      </w:r>
      <w:r w:rsidRPr="00153B35">
        <w:rPr>
          <w:rFonts w:eastAsia="Times New Roman" w:cstheme="minorHAnsi"/>
          <w:iCs/>
          <w:lang w:eastAsia="fr-FR"/>
        </w:rPr>
        <w:t>en fin de période de référence, donneront lieu</w:t>
      </w:r>
      <w:r>
        <w:rPr>
          <w:rFonts w:eastAsia="Times New Roman" w:cstheme="minorHAnsi"/>
          <w:iCs/>
          <w:lang w:eastAsia="fr-FR"/>
        </w:rPr>
        <w:t xml:space="preserve"> à majoration sur les bases suivantes</w:t>
      </w:r>
      <w:r w:rsidRPr="00153B35">
        <w:rPr>
          <w:rFonts w:eastAsia="Times New Roman" w:cstheme="minorHAnsi"/>
          <w:iCs/>
          <w:lang w:eastAsia="fr-FR"/>
        </w:rPr>
        <w:t xml:space="preserve"> : </w:t>
      </w:r>
    </w:p>
    <w:p w:rsidR="00E40A1A" w:rsidRPr="00915F37" w:rsidRDefault="00E40A1A" w:rsidP="00915F37">
      <w:pPr>
        <w:shd w:val="clear" w:color="auto" w:fill="FFFFFF"/>
        <w:spacing w:after="0" w:line="240" w:lineRule="auto"/>
        <w:jc w:val="both"/>
        <w:rPr>
          <w:rFonts w:eastAsia="Times New Roman" w:cstheme="minorHAnsi"/>
          <w:iCs/>
          <w:lang w:eastAsia="fr-FR"/>
        </w:rPr>
      </w:pPr>
    </w:p>
    <w:p w:rsidR="00E40A1A" w:rsidRDefault="00E40A1A" w:rsidP="00E40A1A">
      <w:pPr>
        <w:numPr>
          <w:ilvl w:val="0"/>
          <w:numId w:val="24"/>
        </w:numPr>
        <w:shd w:val="clear" w:color="auto" w:fill="FFFFFF"/>
        <w:spacing w:after="0" w:line="240" w:lineRule="auto"/>
        <w:jc w:val="both"/>
        <w:rPr>
          <w:rFonts w:eastAsia="Times New Roman" w:cstheme="minorHAnsi"/>
          <w:iCs/>
          <w:lang w:eastAsia="fr-FR"/>
        </w:rPr>
      </w:pPr>
      <w:r w:rsidRPr="00E40A1A">
        <w:rPr>
          <w:rFonts w:eastAsia="Times New Roman" w:cstheme="minorHAnsi"/>
          <w:iCs/>
          <w:lang w:eastAsia="fr-FR"/>
        </w:rPr>
        <w:t xml:space="preserve">10 % pour </w:t>
      </w:r>
      <w:r>
        <w:rPr>
          <w:rFonts w:eastAsia="Times New Roman" w:cstheme="minorHAnsi"/>
          <w:iCs/>
          <w:lang w:eastAsia="fr-FR"/>
        </w:rPr>
        <w:t>les heures</w:t>
      </w:r>
      <w:r w:rsidRPr="00E40A1A">
        <w:rPr>
          <w:rFonts w:eastAsia="Times New Roman" w:cstheme="minorHAnsi"/>
          <w:iCs/>
          <w:lang w:eastAsia="fr-FR"/>
        </w:rPr>
        <w:t xml:space="preserve"> effectuées entre la 36</w:t>
      </w:r>
      <w:r w:rsidRPr="00E40A1A">
        <w:rPr>
          <w:rFonts w:eastAsia="Times New Roman" w:cstheme="minorHAnsi"/>
          <w:iCs/>
          <w:vertAlign w:val="superscript"/>
          <w:lang w:eastAsia="fr-FR"/>
        </w:rPr>
        <w:t>ème</w:t>
      </w:r>
      <w:r w:rsidRPr="00E40A1A">
        <w:rPr>
          <w:rFonts w:eastAsia="Times New Roman" w:cstheme="minorHAnsi"/>
          <w:iCs/>
          <w:lang w:eastAsia="fr-FR"/>
        </w:rPr>
        <w:t xml:space="preserve"> et la 39</w:t>
      </w:r>
      <w:r w:rsidRPr="00E40A1A">
        <w:rPr>
          <w:rFonts w:eastAsia="Times New Roman" w:cstheme="minorHAnsi"/>
          <w:iCs/>
          <w:vertAlign w:val="superscript"/>
          <w:lang w:eastAsia="fr-FR"/>
        </w:rPr>
        <w:t>ème</w:t>
      </w:r>
      <w:r w:rsidRPr="00E40A1A">
        <w:rPr>
          <w:rFonts w:eastAsia="Times New Roman" w:cstheme="minorHAnsi"/>
          <w:iCs/>
          <w:lang w:eastAsia="fr-FR"/>
        </w:rPr>
        <w:t xml:space="preserve"> heure, soit entre 1607 et 17</w:t>
      </w:r>
      <w:r>
        <w:rPr>
          <w:rFonts w:eastAsia="Times New Roman" w:cstheme="minorHAnsi"/>
          <w:iCs/>
          <w:lang w:eastAsia="fr-FR"/>
        </w:rPr>
        <w:t>90</w:t>
      </w:r>
      <w:r w:rsidRPr="00E40A1A">
        <w:rPr>
          <w:rFonts w:eastAsia="Times New Roman" w:cstheme="minorHAnsi"/>
          <w:iCs/>
          <w:lang w:eastAsia="fr-FR"/>
        </w:rPr>
        <w:t xml:space="preserve"> heures dans le cadre de l’annualisation du temps de travail ;</w:t>
      </w:r>
    </w:p>
    <w:p w:rsidR="00E40A1A" w:rsidRPr="00E40A1A" w:rsidRDefault="00E40A1A" w:rsidP="00E40A1A">
      <w:pPr>
        <w:shd w:val="clear" w:color="auto" w:fill="FFFFFF"/>
        <w:spacing w:after="0" w:line="240" w:lineRule="auto"/>
        <w:ind w:left="420"/>
        <w:jc w:val="both"/>
        <w:rPr>
          <w:rFonts w:eastAsia="Times New Roman" w:cstheme="minorHAnsi"/>
          <w:iCs/>
          <w:lang w:eastAsia="fr-FR"/>
        </w:rPr>
      </w:pPr>
    </w:p>
    <w:p w:rsidR="00E40A1A" w:rsidRDefault="00E40A1A" w:rsidP="00E40A1A">
      <w:pPr>
        <w:numPr>
          <w:ilvl w:val="0"/>
          <w:numId w:val="24"/>
        </w:numPr>
        <w:shd w:val="clear" w:color="auto" w:fill="FFFFFF"/>
        <w:spacing w:after="0" w:line="240" w:lineRule="auto"/>
        <w:jc w:val="both"/>
        <w:rPr>
          <w:rFonts w:eastAsia="Times New Roman" w:cstheme="minorHAnsi"/>
          <w:iCs/>
          <w:lang w:eastAsia="fr-FR"/>
        </w:rPr>
      </w:pPr>
      <w:r w:rsidRPr="00E40A1A">
        <w:rPr>
          <w:rFonts w:eastAsia="Times New Roman" w:cstheme="minorHAnsi"/>
          <w:iCs/>
          <w:lang w:eastAsia="fr-FR"/>
        </w:rPr>
        <w:t>20% pour les heures effectuées entre la 40</w:t>
      </w:r>
      <w:r w:rsidRPr="00E40A1A">
        <w:rPr>
          <w:rFonts w:eastAsia="Times New Roman" w:cstheme="minorHAnsi"/>
          <w:iCs/>
          <w:vertAlign w:val="superscript"/>
          <w:lang w:eastAsia="fr-FR"/>
        </w:rPr>
        <w:t>ème</w:t>
      </w:r>
      <w:r w:rsidRPr="00E40A1A">
        <w:rPr>
          <w:rFonts w:eastAsia="Times New Roman" w:cstheme="minorHAnsi"/>
          <w:iCs/>
          <w:lang w:eastAsia="fr-FR"/>
        </w:rPr>
        <w:t xml:space="preserve"> et la </w:t>
      </w:r>
      <w:r>
        <w:rPr>
          <w:rFonts w:eastAsia="Times New Roman" w:cstheme="minorHAnsi"/>
          <w:iCs/>
          <w:lang w:eastAsia="fr-FR"/>
        </w:rPr>
        <w:t>42</w:t>
      </w:r>
      <w:r w:rsidRPr="00E40A1A">
        <w:rPr>
          <w:rFonts w:eastAsia="Times New Roman" w:cstheme="minorHAnsi"/>
          <w:iCs/>
          <w:vertAlign w:val="superscript"/>
          <w:lang w:eastAsia="fr-FR"/>
        </w:rPr>
        <w:t>ème</w:t>
      </w:r>
      <w:r>
        <w:rPr>
          <w:rFonts w:eastAsia="Times New Roman" w:cstheme="minorHAnsi"/>
          <w:iCs/>
          <w:lang w:eastAsia="fr-FR"/>
        </w:rPr>
        <w:t xml:space="preserve"> </w:t>
      </w:r>
      <w:r w:rsidRPr="00E40A1A">
        <w:rPr>
          <w:rFonts w:eastAsia="Times New Roman" w:cstheme="minorHAnsi"/>
          <w:iCs/>
          <w:lang w:eastAsia="fr-FR"/>
        </w:rPr>
        <w:t>heure, soit entre 17</w:t>
      </w:r>
      <w:r>
        <w:rPr>
          <w:rFonts w:eastAsia="Times New Roman" w:cstheme="minorHAnsi"/>
          <w:iCs/>
          <w:lang w:eastAsia="fr-FR"/>
        </w:rPr>
        <w:t xml:space="preserve">91 </w:t>
      </w:r>
      <w:r w:rsidRPr="00E40A1A">
        <w:rPr>
          <w:rFonts w:eastAsia="Times New Roman" w:cstheme="minorHAnsi"/>
          <w:iCs/>
          <w:lang w:eastAsia="fr-FR"/>
        </w:rPr>
        <w:t>et 19</w:t>
      </w:r>
      <w:r>
        <w:rPr>
          <w:rFonts w:eastAsia="Times New Roman" w:cstheme="minorHAnsi"/>
          <w:iCs/>
          <w:lang w:eastAsia="fr-FR"/>
        </w:rPr>
        <w:t>28</w:t>
      </w:r>
      <w:r w:rsidRPr="00E40A1A">
        <w:rPr>
          <w:rFonts w:eastAsia="Times New Roman" w:cstheme="minorHAnsi"/>
          <w:iCs/>
          <w:lang w:eastAsia="fr-FR"/>
        </w:rPr>
        <w:t xml:space="preserve"> heures dans le cadre de l’annualisation du temps de travail ;</w:t>
      </w:r>
    </w:p>
    <w:p w:rsidR="00E40A1A" w:rsidRPr="00E40A1A" w:rsidRDefault="00E40A1A" w:rsidP="00E40A1A">
      <w:pPr>
        <w:shd w:val="clear" w:color="auto" w:fill="FFFFFF"/>
        <w:spacing w:after="0" w:line="240" w:lineRule="auto"/>
        <w:jc w:val="both"/>
        <w:rPr>
          <w:rFonts w:eastAsia="Times New Roman" w:cstheme="minorHAnsi"/>
          <w:iCs/>
          <w:lang w:eastAsia="fr-FR"/>
        </w:rPr>
      </w:pPr>
    </w:p>
    <w:p w:rsidR="00E40A1A" w:rsidRPr="00E40A1A" w:rsidRDefault="00E40A1A" w:rsidP="00E40A1A">
      <w:pPr>
        <w:numPr>
          <w:ilvl w:val="0"/>
          <w:numId w:val="24"/>
        </w:numPr>
        <w:shd w:val="clear" w:color="auto" w:fill="FFFFFF"/>
        <w:spacing w:after="0" w:line="240" w:lineRule="auto"/>
        <w:jc w:val="both"/>
        <w:rPr>
          <w:rFonts w:eastAsia="Times New Roman" w:cstheme="minorHAnsi"/>
          <w:iCs/>
          <w:lang w:eastAsia="fr-FR"/>
        </w:rPr>
      </w:pPr>
      <w:r>
        <w:rPr>
          <w:rFonts w:eastAsia="Times New Roman" w:cstheme="minorHAnsi"/>
          <w:iCs/>
          <w:lang w:eastAsia="fr-FR"/>
        </w:rPr>
        <w:t>25% pour la 43</w:t>
      </w:r>
      <w:r w:rsidRPr="00E40A1A">
        <w:rPr>
          <w:rFonts w:eastAsia="Times New Roman" w:cstheme="minorHAnsi"/>
          <w:iCs/>
          <w:vertAlign w:val="superscript"/>
          <w:lang w:eastAsia="fr-FR"/>
        </w:rPr>
        <w:t>ème</w:t>
      </w:r>
      <w:r>
        <w:rPr>
          <w:rFonts w:eastAsia="Times New Roman" w:cstheme="minorHAnsi"/>
          <w:iCs/>
          <w:lang w:eastAsia="fr-FR"/>
        </w:rPr>
        <w:t xml:space="preserve"> heure, soit entre 1929 et 1973 heures dans le cadre de l’annualisation ; </w:t>
      </w:r>
    </w:p>
    <w:p w:rsidR="00E40A1A" w:rsidRDefault="00E40A1A" w:rsidP="00E40A1A">
      <w:pPr>
        <w:shd w:val="clear" w:color="auto" w:fill="FFFFFF"/>
        <w:spacing w:after="0" w:line="240" w:lineRule="auto"/>
        <w:ind w:left="420"/>
        <w:jc w:val="both"/>
        <w:rPr>
          <w:rFonts w:eastAsia="Times New Roman" w:cstheme="minorHAnsi"/>
          <w:iCs/>
          <w:lang w:eastAsia="fr-FR"/>
        </w:rPr>
      </w:pPr>
    </w:p>
    <w:p w:rsidR="00E40A1A" w:rsidRPr="00E40A1A" w:rsidRDefault="00E40A1A" w:rsidP="00E40A1A">
      <w:pPr>
        <w:numPr>
          <w:ilvl w:val="0"/>
          <w:numId w:val="24"/>
        </w:numPr>
        <w:shd w:val="clear" w:color="auto" w:fill="FFFFFF"/>
        <w:spacing w:after="0" w:line="240" w:lineRule="auto"/>
        <w:jc w:val="both"/>
        <w:rPr>
          <w:rFonts w:eastAsia="Times New Roman" w:cstheme="minorHAnsi"/>
          <w:iCs/>
          <w:lang w:eastAsia="fr-FR"/>
        </w:rPr>
      </w:pPr>
      <w:r w:rsidRPr="00E40A1A">
        <w:rPr>
          <w:rFonts w:eastAsia="Times New Roman" w:cstheme="minorHAnsi"/>
          <w:iCs/>
          <w:lang w:eastAsia="fr-FR"/>
        </w:rPr>
        <w:t xml:space="preserve">50% pour toutes les heures </w:t>
      </w:r>
      <w:r>
        <w:rPr>
          <w:rFonts w:eastAsia="Times New Roman" w:cstheme="minorHAnsi"/>
          <w:iCs/>
          <w:lang w:eastAsia="fr-FR"/>
        </w:rPr>
        <w:t>effectuées</w:t>
      </w:r>
      <w:r w:rsidRPr="00E40A1A">
        <w:rPr>
          <w:rFonts w:eastAsia="Times New Roman" w:cstheme="minorHAnsi"/>
          <w:iCs/>
          <w:lang w:eastAsia="fr-FR"/>
        </w:rPr>
        <w:t xml:space="preserve"> au-delà de </w:t>
      </w:r>
      <w:r>
        <w:rPr>
          <w:rFonts w:eastAsia="Times New Roman" w:cstheme="minorHAnsi"/>
          <w:iCs/>
          <w:lang w:eastAsia="fr-FR"/>
        </w:rPr>
        <w:t>44</w:t>
      </w:r>
      <w:r w:rsidRPr="00E40A1A">
        <w:rPr>
          <w:rFonts w:eastAsia="Times New Roman" w:cstheme="minorHAnsi"/>
          <w:iCs/>
          <w:lang w:eastAsia="fr-FR"/>
        </w:rPr>
        <w:t xml:space="preserve"> heures par semaine, soit à partir de 1974 heures par an dans le cadre de l’annualisation du temps de travail.</w:t>
      </w:r>
    </w:p>
    <w:p w:rsidR="00E40A1A" w:rsidRDefault="00E40A1A" w:rsidP="00BD4A6F">
      <w:pPr>
        <w:shd w:val="clear" w:color="auto" w:fill="FFFFFF"/>
        <w:spacing w:after="0" w:line="240" w:lineRule="auto"/>
        <w:jc w:val="both"/>
        <w:rPr>
          <w:rFonts w:eastAsia="Times New Roman" w:cstheme="minorHAnsi"/>
          <w:iCs/>
          <w:lang w:eastAsia="fr-FR"/>
        </w:rPr>
      </w:pPr>
    </w:p>
    <w:p w:rsidR="00E40A1A" w:rsidRPr="00E40A1A" w:rsidRDefault="00E40A1A" w:rsidP="00E40A1A">
      <w:pPr>
        <w:shd w:val="clear" w:color="auto" w:fill="FFFFFF"/>
        <w:spacing w:after="0" w:line="240" w:lineRule="auto"/>
        <w:ind w:left="420"/>
        <w:jc w:val="both"/>
        <w:rPr>
          <w:rFonts w:eastAsia="Times New Roman" w:cstheme="minorHAnsi"/>
          <w:iCs/>
          <w:lang w:eastAsia="fr-FR"/>
        </w:rPr>
      </w:pPr>
    </w:p>
    <w:p w:rsidR="00153B35" w:rsidRPr="00153B35" w:rsidRDefault="00153B35" w:rsidP="009B7DA3">
      <w:pPr>
        <w:shd w:val="clear" w:color="auto" w:fill="FFFFFF"/>
        <w:spacing w:after="0" w:line="240" w:lineRule="auto"/>
        <w:ind w:firstLine="708"/>
        <w:jc w:val="both"/>
        <w:rPr>
          <w:rFonts w:eastAsia="Times New Roman" w:cstheme="minorHAnsi"/>
          <w:u w:val="single"/>
          <w:lang w:eastAsia="fr-FR"/>
        </w:rPr>
      </w:pPr>
      <w:r w:rsidRPr="00153B35">
        <w:rPr>
          <w:rFonts w:eastAsia="Times New Roman" w:cstheme="minorHAnsi"/>
          <w:u w:val="single"/>
          <w:lang w:eastAsia="fr-FR"/>
        </w:rPr>
        <w:t>Article 7. Rémunération</w:t>
      </w:r>
    </w:p>
    <w:p w:rsidR="00153B35" w:rsidRPr="00153B35" w:rsidRDefault="00153B35" w:rsidP="00153B35">
      <w:pPr>
        <w:shd w:val="clear" w:color="auto" w:fill="FFFFFF"/>
        <w:spacing w:after="0" w:line="240" w:lineRule="auto"/>
        <w:jc w:val="both"/>
        <w:rPr>
          <w:rFonts w:eastAsia="Times New Roman" w:cstheme="minorHAnsi"/>
          <w:lang w:eastAsia="fr-FR"/>
        </w:rPr>
      </w:pPr>
    </w:p>
    <w:p w:rsidR="00153B35" w:rsidRPr="009B7DA3" w:rsidRDefault="00153B35" w:rsidP="00153B35">
      <w:pPr>
        <w:shd w:val="clear" w:color="auto" w:fill="FFFFFF"/>
        <w:spacing w:after="0" w:line="240" w:lineRule="auto"/>
        <w:jc w:val="both"/>
        <w:rPr>
          <w:rFonts w:eastAsia="Times New Roman" w:cstheme="minorHAnsi"/>
          <w:u w:val="single"/>
          <w:lang w:eastAsia="fr-FR"/>
        </w:rPr>
      </w:pPr>
      <w:r w:rsidRPr="00153B35">
        <w:rPr>
          <w:rFonts w:eastAsia="Times New Roman" w:cstheme="minorHAnsi"/>
          <w:u w:val="single"/>
          <w:lang w:eastAsia="fr-FR"/>
        </w:rPr>
        <w:t>Article 7.1. Lissage de la rémunération</w:t>
      </w:r>
    </w:p>
    <w:p w:rsidR="00153B35" w:rsidRPr="00153B35" w:rsidRDefault="00153B35" w:rsidP="00153B35">
      <w:pPr>
        <w:shd w:val="clear" w:color="auto" w:fill="FFFFFF"/>
        <w:spacing w:after="0" w:line="240" w:lineRule="auto"/>
        <w:jc w:val="both"/>
        <w:rPr>
          <w:rFonts w:eastAsia="Times New Roman" w:cstheme="minorHAnsi"/>
          <w:lang w:eastAsia="fr-FR"/>
        </w:rPr>
      </w:pPr>
      <w:r w:rsidRPr="00153B35">
        <w:rPr>
          <w:rFonts w:eastAsia="Times New Roman" w:cstheme="minorHAnsi"/>
          <w:lang w:eastAsia="fr-FR"/>
        </w:rPr>
        <w:t xml:space="preserve">En application de l'article D.3121-28 du code du travail, et afin d’assurer aux salariés une rémunération mensuelle régulière et indépendante de l’horaire réellement effectué, il est convenu que le salaire de base de chaque salarié concerné par l’aménagement du temps de travail sur une période </w:t>
      </w:r>
      <w:r w:rsidR="00E40A1A">
        <w:rPr>
          <w:rFonts w:eastAsia="Times New Roman" w:cstheme="minorHAnsi"/>
          <w:lang w:eastAsia="fr-FR"/>
        </w:rPr>
        <w:t>annuelle</w:t>
      </w:r>
      <w:r w:rsidRPr="00153B35">
        <w:rPr>
          <w:rFonts w:eastAsia="Times New Roman" w:cstheme="minorHAnsi"/>
          <w:lang w:eastAsia="fr-FR"/>
        </w:rPr>
        <w:t xml:space="preserve"> sera lissé sur la base de l’horaire hebdomadaire moyen de référence de </w:t>
      </w:r>
      <w:r w:rsidR="00E40A1A">
        <w:rPr>
          <w:rFonts w:eastAsia="Times New Roman" w:cstheme="minorHAnsi"/>
          <w:lang w:eastAsia="fr-FR"/>
        </w:rPr>
        <w:t>39</w:t>
      </w:r>
      <w:r w:rsidRPr="00153B35">
        <w:rPr>
          <w:rFonts w:eastAsia="Times New Roman" w:cstheme="minorHAnsi"/>
          <w:lang w:eastAsia="fr-FR"/>
        </w:rPr>
        <w:t xml:space="preserve"> heures, correspondant à un horaire mensuel de </w:t>
      </w:r>
      <w:r w:rsidR="00E40A1A">
        <w:rPr>
          <w:rFonts w:eastAsia="Times New Roman" w:cstheme="minorHAnsi"/>
          <w:lang w:eastAsia="fr-FR"/>
        </w:rPr>
        <w:t>169</w:t>
      </w:r>
      <w:r w:rsidRPr="00153B35">
        <w:rPr>
          <w:rFonts w:eastAsia="Times New Roman" w:cstheme="minorHAnsi"/>
          <w:lang w:eastAsia="fr-FR"/>
        </w:rPr>
        <w:t xml:space="preserve"> heures.</w:t>
      </w:r>
    </w:p>
    <w:p w:rsidR="00130684" w:rsidRDefault="00130684" w:rsidP="00E32EA0">
      <w:pPr>
        <w:shd w:val="clear" w:color="auto" w:fill="FFFFFF"/>
        <w:spacing w:after="0" w:line="240" w:lineRule="auto"/>
        <w:jc w:val="both"/>
        <w:rPr>
          <w:rFonts w:eastAsia="Times New Roman" w:cstheme="minorHAnsi"/>
          <w:b/>
          <w:lang w:eastAsia="fr-FR"/>
        </w:rPr>
      </w:pPr>
    </w:p>
    <w:p w:rsidR="00130684" w:rsidRPr="00153B35" w:rsidRDefault="00153B35" w:rsidP="00E32EA0">
      <w:pPr>
        <w:shd w:val="clear" w:color="auto" w:fill="FFFFFF"/>
        <w:spacing w:after="0" w:line="240" w:lineRule="auto"/>
        <w:jc w:val="both"/>
        <w:rPr>
          <w:rFonts w:eastAsia="Times New Roman" w:cstheme="minorHAnsi"/>
          <w:u w:val="single"/>
          <w:lang w:eastAsia="fr-FR"/>
        </w:rPr>
      </w:pPr>
      <w:r w:rsidRPr="00153B35">
        <w:rPr>
          <w:rFonts w:eastAsia="Times New Roman" w:cstheme="minorHAnsi"/>
          <w:u w:val="single"/>
          <w:lang w:eastAsia="fr-FR"/>
        </w:rPr>
        <w:t>Article 7.2. Incidences des absences en cours de période de référence.</w:t>
      </w:r>
    </w:p>
    <w:p w:rsidR="00153B35" w:rsidRDefault="00153B35" w:rsidP="00153B35">
      <w:pPr>
        <w:shd w:val="clear" w:color="auto" w:fill="FFFFFF"/>
        <w:spacing w:after="0" w:line="240" w:lineRule="auto"/>
        <w:jc w:val="both"/>
        <w:rPr>
          <w:rFonts w:eastAsia="Times New Roman" w:cstheme="minorHAnsi"/>
          <w:lang w:eastAsia="fr-FR"/>
        </w:rPr>
      </w:pPr>
    </w:p>
    <w:p w:rsidR="00153B35" w:rsidRPr="00153B35" w:rsidRDefault="00153B35" w:rsidP="00153B35">
      <w:pPr>
        <w:shd w:val="clear" w:color="auto" w:fill="FFFFFF"/>
        <w:spacing w:after="0" w:line="240" w:lineRule="auto"/>
        <w:jc w:val="both"/>
        <w:rPr>
          <w:rFonts w:eastAsia="Times New Roman" w:cstheme="minorHAnsi"/>
          <w:lang w:eastAsia="fr-FR"/>
        </w:rPr>
      </w:pPr>
      <w:r w:rsidRPr="00153B35">
        <w:rPr>
          <w:rFonts w:eastAsia="Times New Roman" w:cstheme="minorHAnsi"/>
          <w:lang w:eastAsia="fr-FR"/>
        </w:rPr>
        <w:t xml:space="preserve">Les absences, hormis celles qui seraient légalement, ou par usage assimilées à du temps de travail effectif au sens de la durée du travail, viennent en déduction des heures de dépassement et retardent d’autant le déclenchement des heures supplémentaires. </w:t>
      </w:r>
    </w:p>
    <w:p w:rsidR="00153B35" w:rsidRDefault="00153B35" w:rsidP="00153B35">
      <w:pPr>
        <w:shd w:val="clear" w:color="auto" w:fill="FFFFFF"/>
        <w:spacing w:after="0" w:line="240" w:lineRule="auto"/>
        <w:jc w:val="both"/>
        <w:rPr>
          <w:rFonts w:eastAsia="Times New Roman" w:cstheme="minorHAnsi"/>
          <w:lang w:eastAsia="fr-FR"/>
        </w:rPr>
      </w:pPr>
    </w:p>
    <w:p w:rsidR="00153B35" w:rsidRPr="00153B35" w:rsidRDefault="00153B35" w:rsidP="00153B35">
      <w:pPr>
        <w:shd w:val="clear" w:color="auto" w:fill="FFFFFF"/>
        <w:spacing w:after="0" w:line="240" w:lineRule="auto"/>
        <w:jc w:val="both"/>
        <w:rPr>
          <w:rFonts w:eastAsia="Times New Roman" w:cstheme="minorHAnsi"/>
          <w:lang w:eastAsia="fr-FR"/>
        </w:rPr>
      </w:pPr>
      <w:r>
        <w:rPr>
          <w:rFonts w:eastAsia="Times New Roman" w:cstheme="minorHAnsi"/>
          <w:lang w:eastAsia="fr-FR"/>
        </w:rPr>
        <w:t>Il</w:t>
      </w:r>
      <w:r w:rsidRPr="00153B35">
        <w:rPr>
          <w:rFonts w:eastAsia="Times New Roman" w:cstheme="minorHAnsi"/>
          <w:lang w:eastAsia="fr-FR"/>
        </w:rPr>
        <w:t xml:space="preserve"> est précisé que le</w:t>
      </w:r>
      <w:r>
        <w:rPr>
          <w:rFonts w:eastAsia="Times New Roman" w:cstheme="minorHAnsi"/>
          <w:lang w:eastAsia="fr-FR"/>
        </w:rPr>
        <w:t>s heures d’absence pour cause</w:t>
      </w:r>
      <w:r w:rsidRPr="00153B35">
        <w:rPr>
          <w:rFonts w:eastAsia="Times New Roman" w:cstheme="minorHAnsi"/>
          <w:lang w:eastAsia="fr-FR"/>
        </w:rPr>
        <w:t xml:space="preserve"> de maternité, </w:t>
      </w:r>
      <w:r>
        <w:rPr>
          <w:rFonts w:eastAsia="Times New Roman" w:cstheme="minorHAnsi"/>
          <w:lang w:eastAsia="fr-FR"/>
        </w:rPr>
        <w:t xml:space="preserve">paternité </w:t>
      </w:r>
      <w:r w:rsidRPr="00153B35">
        <w:rPr>
          <w:rFonts w:eastAsia="Times New Roman" w:cstheme="minorHAnsi"/>
          <w:lang w:eastAsia="fr-FR"/>
        </w:rPr>
        <w:t xml:space="preserve">ainsi que d’accident du travail ou de maladie professionnelle ne pourront donner lieu à récupération et que leur durée sera donc prise en compte dans le décompte du temps de travail opéré en fin de période </w:t>
      </w:r>
      <w:r w:rsidR="00A9603C">
        <w:rPr>
          <w:rFonts w:eastAsia="Times New Roman" w:cstheme="minorHAnsi"/>
          <w:lang w:eastAsia="fr-FR"/>
        </w:rPr>
        <w:t>de référence</w:t>
      </w:r>
      <w:r w:rsidRPr="00153B35">
        <w:rPr>
          <w:rFonts w:eastAsia="Times New Roman" w:cstheme="minorHAnsi"/>
          <w:lang w:eastAsia="fr-FR"/>
        </w:rPr>
        <w:t>.</w:t>
      </w:r>
    </w:p>
    <w:p w:rsidR="00153B35" w:rsidRPr="00153B35" w:rsidRDefault="00153B35" w:rsidP="00153B35">
      <w:pPr>
        <w:shd w:val="clear" w:color="auto" w:fill="FFFFFF"/>
        <w:spacing w:after="0" w:line="240" w:lineRule="auto"/>
        <w:jc w:val="both"/>
        <w:rPr>
          <w:rFonts w:eastAsia="Times New Roman" w:cstheme="minorHAnsi"/>
          <w:u w:val="single"/>
          <w:lang w:eastAsia="fr-FR"/>
        </w:rPr>
      </w:pPr>
    </w:p>
    <w:p w:rsidR="00153B35" w:rsidRDefault="00153B35" w:rsidP="00153B35">
      <w:pPr>
        <w:shd w:val="clear" w:color="auto" w:fill="FFFFFF"/>
        <w:spacing w:after="0" w:line="240" w:lineRule="auto"/>
        <w:jc w:val="both"/>
        <w:rPr>
          <w:rFonts w:eastAsia="Times New Roman" w:cstheme="minorHAnsi"/>
          <w:lang w:eastAsia="fr-FR"/>
        </w:rPr>
      </w:pPr>
      <w:r w:rsidRPr="00153B35">
        <w:rPr>
          <w:rFonts w:eastAsia="Times New Roman" w:cstheme="minorHAnsi"/>
          <w:lang w:eastAsia="fr-FR"/>
        </w:rPr>
        <w:t>Les absences donnant lieu à une retenue sur salaire seront décomptées sur une moyenne de 7</w:t>
      </w:r>
      <w:r w:rsidR="00E40A1A">
        <w:rPr>
          <w:rFonts w:eastAsia="Times New Roman" w:cstheme="minorHAnsi"/>
          <w:lang w:eastAsia="fr-FR"/>
        </w:rPr>
        <w:t>,8</w:t>
      </w:r>
      <w:r w:rsidRPr="00153B35">
        <w:rPr>
          <w:rFonts w:eastAsia="Times New Roman" w:cstheme="minorHAnsi"/>
          <w:lang w:eastAsia="fr-FR"/>
        </w:rPr>
        <w:t xml:space="preserve"> heures</w:t>
      </w:r>
      <w:r>
        <w:rPr>
          <w:rFonts w:eastAsia="Times New Roman" w:cstheme="minorHAnsi"/>
          <w:lang w:eastAsia="fr-FR"/>
        </w:rPr>
        <w:t xml:space="preserve"> par jour</w:t>
      </w:r>
      <w:r w:rsidRPr="00153B35">
        <w:rPr>
          <w:rFonts w:eastAsia="Times New Roman" w:cstheme="minorHAnsi"/>
          <w:lang w:eastAsia="fr-FR"/>
        </w:rPr>
        <w:t xml:space="preserve">. </w:t>
      </w:r>
    </w:p>
    <w:p w:rsidR="00153B35" w:rsidRDefault="00E40A1A" w:rsidP="00153B35">
      <w:pPr>
        <w:shd w:val="clear" w:color="auto" w:fill="FFFFFF"/>
        <w:spacing w:after="0" w:line="240" w:lineRule="auto"/>
        <w:jc w:val="both"/>
        <w:rPr>
          <w:rFonts w:eastAsia="Times New Roman" w:cstheme="minorHAnsi"/>
          <w:i/>
          <w:lang w:eastAsia="fr-FR"/>
        </w:rPr>
      </w:pPr>
      <w:r w:rsidRPr="00E40A1A">
        <w:rPr>
          <w:rFonts w:eastAsia="Times New Roman" w:cstheme="minorHAnsi"/>
          <w:lang w:eastAsia="fr-FR"/>
        </w:rPr>
        <w:t>En cas de période non travaillée mais donnant lieu à indemnisation par l'employeur, cette indemnisation est calculée sur la base de la rémunération lissée. En cas d'absences non rémunérées, la rémunération est réduite proportionnellement au nombre d'heures d'absence par rapport à la durée mensuelle du travail lissée.</w:t>
      </w:r>
    </w:p>
    <w:p w:rsidR="00E40A1A" w:rsidRDefault="00E40A1A" w:rsidP="00153B35">
      <w:pPr>
        <w:shd w:val="clear" w:color="auto" w:fill="FFFFFF"/>
        <w:spacing w:after="0" w:line="240" w:lineRule="auto"/>
        <w:jc w:val="both"/>
        <w:rPr>
          <w:rFonts w:eastAsia="Times New Roman" w:cstheme="minorHAnsi"/>
          <w:lang w:eastAsia="fr-FR"/>
        </w:rPr>
      </w:pPr>
    </w:p>
    <w:p w:rsidR="00130684" w:rsidRPr="006F37F1" w:rsidRDefault="00153B35" w:rsidP="00E32EA0">
      <w:pPr>
        <w:shd w:val="clear" w:color="auto" w:fill="FFFFFF"/>
        <w:spacing w:after="0" w:line="240" w:lineRule="auto"/>
        <w:jc w:val="both"/>
        <w:rPr>
          <w:rFonts w:eastAsia="Times New Roman" w:cstheme="minorHAnsi"/>
          <w:lang w:eastAsia="fr-FR"/>
        </w:rPr>
      </w:pPr>
      <w:r w:rsidRPr="00153B35">
        <w:rPr>
          <w:rFonts w:eastAsia="Times New Roman" w:cstheme="minorHAnsi"/>
          <w:u w:val="single"/>
          <w:lang w:eastAsia="fr-FR"/>
        </w:rPr>
        <w:t>Article 7.3. Incidences des arrivées et départs en cours de période de référence</w:t>
      </w:r>
      <w:r>
        <w:rPr>
          <w:rFonts w:eastAsia="Times New Roman" w:cstheme="minorHAnsi"/>
          <w:lang w:eastAsia="fr-FR"/>
        </w:rPr>
        <w:t xml:space="preserve">. </w:t>
      </w:r>
    </w:p>
    <w:p w:rsidR="00130684" w:rsidRDefault="00130684" w:rsidP="00E32EA0">
      <w:pPr>
        <w:shd w:val="clear" w:color="auto" w:fill="FFFFFF"/>
        <w:spacing w:after="0" w:line="240" w:lineRule="auto"/>
        <w:jc w:val="both"/>
        <w:rPr>
          <w:rFonts w:eastAsia="Times New Roman" w:cstheme="minorHAnsi"/>
          <w:b/>
          <w:lang w:eastAsia="fr-FR"/>
        </w:rPr>
      </w:pPr>
    </w:p>
    <w:p w:rsidR="00153B35" w:rsidRPr="00153B35" w:rsidRDefault="00153B35" w:rsidP="00153B35">
      <w:pPr>
        <w:shd w:val="clear" w:color="auto" w:fill="FFFFFF"/>
        <w:spacing w:after="0" w:line="240" w:lineRule="auto"/>
        <w:jc w:val="both"/>
        <w:rPr>
          <w:rFonts w:eastAsia="Times New Roman" w:cstheme="minorHAnsi"/>
          <w:lang w:eastAsia="fr-FR"/>
        </w:rPr>
      </w:pPr>
      <w:r w:rsidRPr="00153B35">
        <w:rPr>
          <w:rFonts w:eastAsia="Times New Roman" w:cstheme="minorHAnsi"/>
          <w:lang w:eastAsia="fr-FR"/>
        </w:rPr>
        <w:lastRenderedPageBreak/>
        <w:t xml:space="preserve">Lorsqu’un salarié du fait d’une embauche ou d’une rupture du contrat n’a pas accompli la totalité de la période de référence </w:t>
      </w:r>
      <w:r w:rsidR="00E40A1A">
        <w:rPr>
          <w:rFonts w:eastAsia="Times New Roman" w:cstheme="minorHAnsi"/>
          <w:lang w:eastAsia="fr-FR"/>
        </w:rPr>
        <w:t>annuelle</w:t>
      </w:r>
      <w:r w:rsidRPr="00153B35">
        <w:rPr>
          <w:rFonts w:eastAsia="Times New Roman" w:cstheme="minorHAnsi"/>
          <w:lang w:eastAsia="fr-FR"/>
        </w:rPr>
        <w:t>, une régularisation est effectuée en fin de période ou à la date de la rupture du contrat.</w:t>
      </w:r>
    </w:p>
    <w:p w:rsidR="00153B35" w:rsidRPr="00153B35" w:rsidRDefault="00153B35" w:rsidP="006F37F1">
      <w:pPr>
        <w:shd w:val="clear" w:color="auto" w:fill="FFFFFF"/>
        <w:spacing w:after="0" w:line="240" w:lineRule="auto"/>
        <w:jc w:val="both"/>
        <w:rPr>
          <w:rFonts w:eastAsia="Times New Roman" w:cstheme="minorHAnsi"/>
          <w:lang w:eastAsia="fr-FR"/>
        </w:rPr>
      </w:pPr>
    </w:p>
    <w:p w:rsidR="00153B35" w:rsidRDefault="00153B35" w:rsidP="006F37F1">
      <w:pPr>
        <w:pStyle w:val="Paragraphedeliste"/>
        <w:numPr>
          <w:ilvl w:val="0"/>
          <w:numId w:val="21"/>
        </w:numPr>
        <w:shd w:val="clear" w:color="auto" w:fill="FFFFFF"/>
        <w:spacing w:after="0" w:line="240" w:lineRule="auto"/>
        <w:jc w:val="both"/>
        <w:rPr>
          <w:rFonts w:eastAsia="Times New Roman" w:cstheme="minorHAnsi"/>
          <w:lang w:eastAsia="fr-FR"/>
        </w:rPr>
      </w:pPr>
      <w:r w:rsidRPr="00153B35">
        <w:rPr>
          <w:rFonts w:eastAsia="Times New Roman" w:cstheme="minorHAnsi"/>
          <w:lang w:eastAsia="fr-FR"/>
        </w:rPr>
        <w:t>S’il apparaît que le salarié a accompli une durée du travail effectif supérieure à la durée correspondant au salaire lissé, il sera accordé au salarié un complément de rémunération équivalant à la différence de rémunération entre les heures de travail effecti</w:t>
      </w:r>
      <w:r>
        <w:rPr>
          <w:rFonts w:eastAsia="Times New Roman" w:cstheme="minorHAnsi"/>
          <w:lang w:eastAsia="fr-FR"/>
        </w:rPr>
        <w:t>f réelles et celles rémunérées.</w:t>
      </w:r>
    </w:p>
    <w:p w:rsidR="00153B35" w:rsidRDefault="00153B35" w:rsidP="006F37F1">
      <w:pPr>
        <w:pStyle w:val="Paragraphedeliste"/>
        <w:shd w:val="clear" w:color="auto" w:fill="FFFFFF"/>
        <w:spacing w:after="0" w:line="240" w:lineRule="auto"/>
        <w:jc w:val="both"/>
        <w:rPr>
          <w:rFonts w:eastAsia="Times New Roman" w:cstheme="minorHAnsi"/>
          <w:lang w:eastAsia="fr-FR"/>
        </w:rPr>
      </w:pPr>
    </w:p>
    <w:p w:rsidR="00F159E9" w:rsidRPr="00E40A1A" w:rsidRDefault="006F37F1" w:rsidP="00E40A1A">
      <w:pPr>
        <w:pStyle w:val="Paragraphedeliste"/>
        <w:numPr>
          <w:ilvl w:val="0"/>
          <w:numId w:val="21"/>
        </w:numPr>
        <w:spacing w:line="240" w:lineRule="auto"/>
        <w:jc w:val="both"/>
        <w:rPr>
          <w:rFonts w:eastAsia="Times New Roman" w:cstheme="minorHAnsi"/>
          <w:lang w:eastAsia="fr-FR"/>
        </w:rPr>
      </w:pPr>
      <w:r w:rsidRPr="006F37F1">
        <w:rPr>
          <w:rFonts w:eastAsia="Times New Roman" w:cstheme="minorHAnsi"/>
          <w:lang w:eastAsia="fr-FR"/>
        </w:rPr>
        <w:t xml:space="preserve">Au contraire, si les sommes versées à titre de rémunération sont supérieures à celles correspondant au nombre d’heures réellement accomplies au cours de la période </w:t>
      </w:r>
      <w:r>
        <w:rPr>
          <w:rFonts w:eastAsia="Times New Roman" w:cstheme="minorHAnsi"/>
          <w:lang w:eastAsia="fr-FR"/>
        </w:rPr>
        <w:t xml:space="preserve">de référence, </w:t>
      </w:r>
      <w:r w:rsidRPr="006F37F1">
        <w:rPr>
          <w:rFonts w:eastAsia="Times New Roman" w:cstheme="minorHAnsi"/>
          <w:lang w:eastAsia="fr-FR"/>
        </w:rPr>
        <w:t>et à supposer que le non accomplissement de ces heures résulte du fait du salarié, une telle régularisation en raison d’un trop perçu de rémunération donnera lieu à remboursement de la part du salarié dans une limite mensuelle ne pouvant excéder le 1/10ème du montant du salaire exigible, ceci jusqu’à extinction du compte débiteur du salarié et en application des dispositions de l’article L.3251-3 du Code du travail.</w:t>
      </w:r>
    </w:p>
    <w:p w:rsidR="00473CBD" w:rsidRDefault="00473CBD"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5F70B3" w:rsidRDefault="005F70B3" w:rsidP="00E32EA0">
      <w:pPr>
        <w:shd w:val="clear" w:color="auto" w:fill="FFFFFF"/>
        <w:spacing w:after="0" w:line="240" w:lineRule="auto"/>
        <w:jc w:val="both"/>
        <w:rPr>
          <w:rFonts w:eastAsia="Times New Roman" w:cstheme="minorHAnsi"/>
          <w:b/>
          <w:lang w:eastAsia="fr-FR"/>
        </w:rPr>
      </w:pPr>
    </w:p>
    <w:p w:rsidR="005F70B3" w:rsidRDefault="005F70B3" w:rsidP="00E32EA0">
      <w:pPr>
        <w:shd w:val="clear" w:color="auto" w:fill="FFFFFF"/>
        <w:spacing w:after="0" w:line="240" w:lineRule="auto"/>
        <w:jc w:val="both"/>
        <w:rPr>
          <w:rFonts w:eastAsia="Times New Roman" w:cstheme="minorHAnsi"/>
          <w:b/>
          <w:lang w:eastAsia="fr-FR"/>
        </w:rPr>
      </w:pPr>
    </w:p>
    <w:p w:rsidR="005F70B3" w:rsidRDefault="005F70B3" w:rsidP="00E32EA0">
      <w:pPr>
        <w:shd w:val="clear" w:color="auto" w:fill="FFFFFF"/>
        <w:spacing w:after="0" w:line="240" w:lineRule="auto"/>
        <w:jc w:val="both"/>
        <w:rPr>
          <w:rFonts w:eastAsia="Times New Roman" w:cstheme="minorHAnsi"/>
          <w:b/>
          <w:lang w:eastAsia="fr-FR"/>
        </w:rPr>
      </w:pPr>
    </w:p>
    <w:p w:rsidR="005F70B3" w:rsidRDefault="005F70B3" w:rsidP="00E32EA0">
      <w:pPr>
        <w:shd w:val="clear" w:color="auto" w:fill="FFFFFF"/>
        <w:spacing w:after="0" w:line="240" w:lineRule="auto"/>
        <w:jc w:val="both"/>
        <w:rPr>
          <w:rFonts w:eastAsia="Times New Roman" w:cstheme="minorHAnsi"/>
          <w:b/>
          <w:lang w:eastAsia="fr-FR"/>
        </w:rPr>
      </w:pPr>
    </w:p>
    <w:p w:rsidR="005F70B3" w:rsidRDefault="005F70B3" w:rsidP="00E32EA0">
      <w:pPr>
        <w:shd w:val="clear" w:color="auto" w:fill="FFFFFF"/>
        <w:spacing w:after="0" w:line="240" w:lineRule="auto"/>
        <w:jc w:val="both"/>
        <w:rPr>
          <w:rFonts w:eastAsia="Times New Roman" w:cstheme="minorHAnsi"/>
          <w:b/>
          <w:lang w:eastAsia="fr-FR"/>
        </w:rPr>
      </w:pPr>
    </w:p>
    <w:p w:rsidR="005F70B3" w:rsidRDefault="005F70B3" w:rsidP="00E32EA0">
      <w:pPr>
        <w:shd w:val="clear" w:color="auto" w:fill="FFFFFF"/>
        <w:spacing w:after="0" w:line="240" w:lineRule="auto"/>
        <w:jc w:val="both"/>
        <w:rPr>
          <w:rFonts w:eastAsia="Times New Roman" w:cstheme="minorHAnsi"/>
          <w:b/>
          <w:lang w:eastAsia="fr-FR"/>
        </w:rPr>
      </w:pPr>
    </w:p>
    <w:p w:rsidR="005F70B3" w:rsidRDefault="005F70B3" w:rsidP="00E32EA0">
      <w:pPr>
        <w:shd w:val="clear" w:color="auto" w:fill="FFFFFF"/>
        <w:spacing w:after="0" w:line="240" w:lineRule="auto"/>
        <w:jc w:val="both"/>
        <w:rPr>
          <w:rFonts w:eastAsia="Times New Roman" w:cstheme="minorHAnsi"/>
          <w:b/>
          <w:lang w:eastAsia="fr-FR"/>
        </w:rPr>
      </w:pPr>
    </w:p>
    <w:p w:rsidR="000E7AD6" w:rsidRDefault="000E7AD6" w:rsidP="00E32EA0">
      <w:pPr>
        <w:shd w:val="clear" w:color="auto" w:fill="FFFFFF"/>
        <w:spacing w:after="0" w:line="240" w:lineRule="auto"/>
        <w:jc w:val="both"/>
        <w:rPr>
          <w:rFonts w:eastAsia="Times New Roman" w:cstheme="minorHAnsi"/>
          <w:b/>
          <w:lang w:eastAsia="fr-FR"/>
        </w:rPr>
      </w:pPr>
    </w:p>
    <w:p w:rsidR="000B7503" w:rsidRDefault="000B7503" w:rsidP="00E32EA0">
      <w:pPr>
        <w:shd w:val="clear" w:color="auto" w:fill="FFFFFF"/>
        <w:spacing w:after="0" w:line="240" w:lineRule="auto"/>
        <w:jc w:val="both"/>
        <w:rPr>
          <w:rFonts w:eastAsia="Times New Roman" w:cstheme="minorHAnsi"/>
          <w:b/>
          <w:lang w:eastAsia="fr-FR"/>
        </w:rPr>
      </w:pPr>
    </w:p>
    <w:p w:rsidR="00E40A1A" w:rsidRDefault="00E40A1A" w:rsidP="00E40A1A">
      <w:pPr>
        <w:shd w:val="clear" w:color="auto" w:fill="FFFFFF"/>
        <w:spacing w:after="0" w:line="240" w:lineRule="auto"/>
        <w:jc w:val="both"/>
        <w:rPr>
          <w:rFonts w:eastAsia="Times New Roman" w:cstheme="minorHAnsi"/>
          <w:b/>
          <w:lang w:eastAsia="fr-FR"/>
        </w:rPr>
      </w:pPr>
    </w:p>
    <w:p w:rsidR="00E40A1A" w:rsidRPr="00FC7A31" w:rsidRDefault="00E40A1A" w:rsidP="00E40A1A">
      <w:pPr>
        <w:pBdr>
          <w:top w:val="single" w:sz="4" w:space="1" w:color="auto"/>
          <w:left w:val="single" w:sz="4" w:space="4" w:color="auto"/>
          <w:bottom w:val="single" w:sz="4" w:space="1" w:color="auto"/>
          <w:right w:val="single" w:sz="4" w:space="4" w:color="auto"/>
        </w:pBdr>
        <w:shd w:val="clear" w:color="auto" w:fill="003061"/>
        <w:spacing w:after="0" w:line="240" w:lineRule="auto"/>
        <w:jc w:val="center"/>
        <w:outlineLvl w:val="4"/>
        <w:rPr>
          <w:rFonts w:eastAsia="Times New Roman" w:cstheme="minorHAnsi"/>
          <w:b/>
          <w:sz w:val="28"/>
          <w:szCs w:val="28"/>
          <w:lang w:eastAsia="fr-FR"/>
        </w:rPr>
      </w:pPr>
      <w:r>
        <w:rPr>
          <w:rFonts w:eastAsia="Times New Roman" w:cstheme="minorHAnsi"/>
          <w:b/>
          <w:sz w:val="28"/>
          <w:szCs w:val="28"/>
          <w:lang w:eastAsia="fr-FR"/>
        </w:rPr>
        <w:lastRenderedPageBreak/>
        <w:t>Chapitre 4</w:t>
      </w:r>
      <w:r w:rsidRPr="00FC7A31">
        <w:rPr>
          <w:rFonts w:eastAsia="Times New Roman" w:cstheme="minorHAnsi"/>
          <w:b/>
          <w:sz w:val="28"/>
          <w:szCs w:val="28"/>
          <w:lang w:eastAsia="fr-FR"/>
        </w:rPr>
        <w:t xml:space="preserve"> : </w:t>
      </w:r>
      <w:r>
        <w:rPr>
          <w:rFonts w:eastAsia="Times New Roman" w:cstheme="minorHAnsi"/>
          <w:b/>
          <w:sz w:val="28"/>
          <w:szCs w:val="28"/>
          <w:lang w:eastAsia="fr-FR"/>
        </w:rPr>
        <w:t>Forfait annuel en jours</w:t>
      </w:r>
    </w:p>
    <w:p w:rsidR="00E40A1A" w:rsidRPr="00FC7A31" w:rsidRDefault="00E40A1A" w:rsidP="00E40A1A">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u w:val="single"/>
          <w:lang w:eastAsia="fr-FR"/>
        </w:rPr>
      </w:pPr>
      <w:r w:rsidRPr="00056CD7">
        <w:rPr>
          <w:rFonts w:eastAsia="Times New Roman" w:cstheme="minorHAnsi"/>
          <w:u w:val="single"/>
          <w:lang w:eastAsia="fr-FR"/>
        </w:rPr>
        <w:t>Article 1. Salariés concernés</w:t>
      </w:r>
    </w:p>
    <w:p w:rsidR="00056CD7" w:rsidRPr="00056CD7" w:rsidRDefault="00056CD7" w:rsidP="00056CD7">
      <w:pPr>
        <w:shd w:val="clear" w:color="auto" w:fill="FFFFFF"/>
        <w:spacing w:after="0" w:line="240" w:lineRule="auto"/>
        <w:jc w:val="both"/>
        <w:rPr>
          <w:rFonts w:eastAsia="Times New Roman" w:cstheme="minorHAnsi"/>
          <w:u w:val="single"/>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Conformément aux dispositions de l'article L. 3121-58 du code du travail, seuls peuvent conclure une convention individuelle de forfait annuel en jours </w:t>
      </w:r>
      <w:r>
        <w:rPr>
          <w:rFonts w:eastAsia="Times New Roman" w:cstheme="minorHAnsi"/>
          <w:lang w:eastAsia="fr-FR"/>
        </w:rPr>
        <w:t>« </w:t>
      </w:r>
      <w:r w:rsidRPr="00056CD7">
        <w:rPr>
          <w:rFonts w:eastAsia="Times New Roman" w:cstheme="minorHAnsi"/>
          <w:i/>
          <w:lang w:eastAsia="fr-FR"/>
        </w:rPr>
        <w:t>les cadres dont la durée du temps de travail ne peut être prédéterminée et qui disposent d'une réelle autonomie dans l'organisation de leur emploi du temps pour l'exercice des responsabilités qui leur sont confiées</w:t>
      </w:r>
      <w:r>
        <w:rPr>
          <w:rFonts w:eastAsia="Times New Roman" w:cstheme="minorHAnsi"/>
          <w:lang w:eastAsia="fr-FR"/>
        </w:rPr>
        <w:t> »</w:t>
      </w:r>
      <w:r w:rsidRPr="00056CD7">
        <w:rPr>
          <w:rFonts w:eastAsia="Times New Roman" w:cstheme="minorHAnsi"/>
          <w:lang w:eastAsia="fr-FR"/>
        </w:rPr>
        <w:t>.</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La Direction</w:t>
      </w:r>
      <w:r>
        <w:rPr>
          <w:rFonts w:eastAsia="Times New Roman" w:cstheme="minorHAnsi"/>
          <w:lang w:eastAsia="fr-FR"/>
        </w:rPr>
        <w:t>, définira au cas par cas, les c</w:t>
      </w:r>
      <w:r w:rsidRPr="00056CD7">
        <w:rPr>
          <w:rFonts w:eastAsia="Times New Roman" w:cstheme="minorHAnsi"/>
          <w:lang w:eastAsia="fr-FR"/>
        </w:rPr>
        <w:t xml:space="preserve">adres </w:t>
      </w:r>
      <w:r>
        <w:rPr>
          <w:rFonts w:eastAsia="Times New Roman" w:cstheme="minorHAnsi"/>
          <w:lang w:eastAsia="fr-FR"/>
        </w:rPr>
        <w:t>pouvant bénéficier de</w:t>
      </w:r>
      <w:r w:rsidRPr="00056CD7">
        <w:rPr>
          <w:rFonts w:eastAsia="Times New Roman" w:cstheme="minorHAnsi"/>
          <w:lang w:eastAsia="fr-FR"/>
        </w:rPr>
        <w:t xml:space="preserve"> ce dispositif et le formalisera par la conclusion, a</w:t>
      </w:r>
      <w:r>
        <w:rPr>
          <w:rFonts w:eastAsia="Times New Roman" w:cstheme="minorHAnsi"/>
          <w:lang w:eastAsia="fr-FR"/>
        </w:rPr>
        <w:t>vec le salarié concerné, d’une c</w:t>
      </w:r>
      <w:r w:rsidRPr="00056CD7">
        <w:rPr>
          <w:rFonts w:eastAsia="Times New Roman" w:cstheme="minorHAnsi"/>
          <w:lang w:eastAsia="fr-FR"/>
        </w:rPr>
        <w:t xml:space="preserve">onvention individuelle de forfait jours.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En tout état de cause, ce dispositif ne sera applicable qu’aux </w:t>
      </w:r>
      <w:r>
        <w:rPr>
          <w:rFonts w:eastAsia="Times New Roman" w:cstheme="minorHAnsi"/>
          <w:lang w:eastAsia="fr-FR"/>
        </w:rPr>
        <w:t>cadres classés, au regard de la convention c</w:t>
      </w:r>
      <w:r w:rsidRPr="00056CD7">
        <w:rPr>
          <w:rFonts w:eastAsia="Times New Roman" w:cstheme="minorHAnsi"/>
          <w:lang w:eastAsia="fr-FR"/>
        </w:rPr>
        <w:t xml:space="preserve">ollective des Hôtels, Cafés, Restaurants, applicable à l’entreprise, au Groupe V, et bénéficiant d'une rémunération moyenne mensuelle sur l'année qui ne peut être inférieure au plafond mensuel de la sécurité sociale. </w:t>
      </w:r>
    </w:p>
    <w:p w:rsid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Cet article pourra être modifié par un avenant au présent </w:t>
      </w:r>
      <w:bookmarkStart w:id="2" w:name="JVHIT_23"/>
      <w:bookmarkEnd w:id="2"/>
      <w:r w:rsidRPr="00056CD7">
        <w:rPr>
          <w:rFonts w:eastAsia="Times New Roman" w:cstheme="minorHAnsi"/>
          <w:bCs/>
          <w:lang w:eastAsia="fr-FR"/>
        </w:rPr>
        <w:t>accord</w:t>
      </w:r>
      <w:r w:rsidRPr="00056CD7">
        <w:rPr>
          <w:rFonts w:eastAsia="Times New Roman" w:cstheme="minorHAnsi"/>
          <w:lang w:eastAsia="fr-FR"/>
        </w:rPr>
        <w:t xml:space="preserve"> en cas de mise à jour de la classification des emplois.</w:t>
      </w:r>
    </w:p>
    <w:p w:rsidR="00056CD7" w:rsidRDefault="00056CD7" w:rsidP="00056CD7">
      <w:pPr>
        <w:shd w:val="clear" w:color="auto" w:fill="FFFFFF"/>
        <w:spacing w:after="0" w:line="240" w:lineRule="auto"/>
        <w:jc w:val="both"/>
        <w:rPr>
          <w:rFonts w:eastAsia="Times New Roman" w:cstheme="minorHAnsi"/>
          <w:u w:val="single"/>
          <w:lang w:eastAsia="fr-FR"/>
        </w:rPr>
      </w:pPr>
    </w:p>
    <w:p w:rsidR="00056CD7" w:rsidRDefault="00056CD7" w:rsidP="00056CD7">
      <w:pPr>
        <w:shd w:val="clear" w:color="auto" w:fill="FFFFFF"/>
        <w:spacing w:after="0" w:line="240" w:lineRule="auto"/>
        <w:jc w:val="both"/>
        <w:rPr>
          <w:rFonts w:eastAsia="Times New Roman" w:cstheme="minorHAnsi"/>
          <w:u w:val="single"/>
          <w:lang w:eastAsia="fr-FR"/>
        </w:rPr>
      </w:pPr>
    </w:p>
    <w:p w:rsidR="00056CD7" w:rsidRPr="00056CD7" w:rsidRDefault="00056CD7" w:rsidP="00056CD7">
      <w:pPr>
        <w:shd w:val="clear" w:color="auto" w:fill="FFFFFF"/>
        <w:spacing w:after="0" w:line="240" w:lineRule="auto"/>
        <w:jc w:val="both"/>
        <w:rPr>
          <w:rFonts w:eastAsia="Times New Roman" w:cstheme="minorHAnsi"/>
          <w:u w:val="single"/>
          <w:lang w:eastAsia="fr-FR"/>
        </w:rPr>
      </w:pPr>
      <w:r w:rsidRPr="00056CD7">
        <w:rPr>
          <w:rFonts w:eastAsia="Times New Roman" w:cstheme="minorHAnsi"/>
          <w:u w:val="single"/>
          <w:lang w:eastAsia="fr-FR"/>
        </w:rPr>
        <w:t xml:space="preserve">Article </w:t>
      </w:r>
      <w:r>
        <w:rPr>
          <w:rFonts w:eastAsia="Times New Roman" w:cstheme="minorHAnsi"/>
          <w:u w:val="single"/>
          <w:lang w:eastAsia="fr-FR"/>
        </w:rPr>
        <w:t>2</w:t>
      </w:r>
      <w:r w:rsidRPr="00056CD7">
        <w:rPr>
          <w:rFonts w:eastAsia="Times New Roman" w:cstheme="minorHAnsi"/>
          <w:u w:val="single"/>
          <w:lang w:eastAsia="fr-FR"/>
        </w:rPr>
        <w:t>. Conditions de mise en place</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La mise en place d'un forfait annuel en jours est subordonnée à la </w:t>
      </w:r>
      <w:r w:rsidRPr="00056CD7">
        <w:rPr>
          <w:rFonts w:eastAsia="Times New Roman" w:cstheme="minorHAnsi"/>
          <w:bCs/>
          <w:lang w:eastAsia="fr-FR"/>
        </w:rPr>
        <w:t>conclusion</w:t>
      </w:r>
      <w:r w:rsidRPr="00056CD7">
        <w:rPr>
          <w:rFonts w:eastAsia="Times New Roman" w:cstheme="minorHAnsi"/>
          <w:lang w:eastAsia="fr-FR"/>
        </w:rPr>
        <w:t xml:space="preserve"> avec les salariés visés par le présent </w:t>
      </w:r>
      <w:r w:rsidRPr="00056CD7">
        <w:rPr>
          <w:rFonts w:eastAsia="Times New Roman" w:cstheme="minorHAnsi"/>
          <w:bCs/>
          <w:lang w:eastAsia="fr-FR"/>
        </w:rPr>
        <w:t>accord</w:t>
      </w:r>
      <w:r w:rsidRPr="00056CD7">
        <w:rPr>
          <w:rFonts w:eastAsia="Times New Roman" w:cstheme="minorHAnsi"/>
          <w:lang w:eastAsia="fr-FR"/>
        </w:rPr>
        <w:t xml:space="preserve"> d'une convention individuelle de forfait.</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La convention individuelle de forfait annuel en jours doit faire l'objet d'un écrit signé, contrat de travail ou avenant annexé à celui-ci, entre la société et les salariés concernés.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La convention individuelle de forfait en jours doit faire référence au présent </w:t>
      </w:r>
      <w:r w:rsidRPr="00056CD7">
        <w:rPr>
          <w:rFonts w:eastAsia="Times New Roman" w:cstheme="minorHAnsi"/>
          <w:bCs/>
          <w:lang w:eastAsia="fr-FR"/>
        </w:rPr>
        <w:t>accord</w:t>
      </w:r>
      <w:r w:rsidRPr="00056CD7">
        <w:rPr>
          <w:rFonts w:eastAsia="Times New Roman" w:cstheme="minorHAnsi"/>
          <w:lang w:eastAsia="fr-FR"/>
        </w:rPr>
        <w:t xml:space="preserve"> et indiquer :</w:t>
      </w:r>
    </w:p>
    <w:p w:rsidR="00056CD7" w:rsidRPr="00056CD7" w:rsidRDefault="00056CD7" w:rsidP="00056CD7">
      <w:pPr>
        <w:numPr>
          <w:ilvl w:val="0"/>
          <w:numId w:val="10"/>
        </w:numPr>
        <w:shd w:val="clear" w:color="auto" w:fill="FFFFFF"/>
        <w:spacing w:after="0" w:line="240" w:lineRule="auto"/>
        <w:jc w:val="both"/>
        <w:rPr>
          <w:rFonts w:eastAsia="Times New Roman" w:cstheme="minorHAnsi"/>
          <w:lang w:eastAsia="fr-FR"/>
        </w:rPr>
      </w:pPr>
      <w:proofErr w:type="gramStart"/>
      <w:r w:rsidRPr="00056CD7">
        <w:rPr>
          <w:rFonts w:eastAsia="Times New Roman" w:cstheme="minorHAnsi"/>
          <w:lang w:eastAsia="fr-FR"/>
        </w:rPr>
        <w:t>la</w:t>
      </w:r>
      <w:proofErr w:type="gramEnd"/>
      <w:r w:rsidRPr="00056CD7">
        <w:rPr>
          <w:rFonts w:eastAsia="Times New Roman" w:cstheme="minorHAnsi"/>
          <w:lang w:eastAsia="fr-FR"/>
        </w:rPr>
        <w:t xml:space="preserve"> catégorie professionnelle à laquelle le salarié appartient ;</w:t>
      </w:r>
    </w:p>
    <w:p w:rsidR="00056CD7" w:rsidRPr="00056CD7" w:rsidRDefault="00056CD7" w:rsidP="00056CD7">
      <w:pPr>
        <w:numPr>
          <w:ilvl w:val="0"/>
          <w:numId w:val="10"/>
        </w:numPr>
        <w:shd w:val="clear" w:color="auto" w:fill="FFFFFF"/>
        <w:spacing w:after="0" w:line="240" w:lineRule="auto"/>
        <w:jc w:val="both"/>
        <w:rPr>
          <w:rFonts w:eastAsia="Times New Roman" w:cstheme="minorHAnsi"/>
          <w:lang w:eastAsia="fr-FR"/>
        </w:rPr>
      </w:pPr>
      <w:proofErr w:type="gramStart"/>
      <w:r w:rsidRPr="00056CD7">
        <w:rPr>
          <w:rFonts w:eastAsia="Times New Roman" w:cstheme="minorHAnsi"/>
          <w:lang w:eastAsia="fr-FR"/>
        </w:rPr>
        <w:t>la</w:t>
      </w:r>
      <w:proofErr w:type="gramEnd"/>
      <w:r w:rsidRPr="00056CD7">
        <w:rPr>
          <w:rFonts w:eastAsia="Times New Roman" w:cstheme="minorHAnsi"/>
          <w:lang w:eastAsia="fr-FR"/>
        </w:rPr>
        <w:t xml:space="preserve"> nature des missions justifiant le recours à cette modalité ;</w:t>
      </w:r>
    </w:p>
    <w:p w:rsidR="00056CD7" w:rsidRPr="00056CD7" w:rsidRDefault="00056CD7" w:rsidP="00056CD7">
      <w:pPr>
        <w:numPr>
          <w:ilvl w:val="0"/>
          <w:numId w:val="10"/>
        </w:numPr>
        <w:shd w:val="clear" w:color="auto" w:fill="FFFFFF"/>
        <w:spacing w:after="0" w:line="240" w:lineRule="auto"/>
        <w:jc w:val="both"/>
        <w:rPr>
          <w:rFonts w:eastAsia="Times New Roman" w:cstheme="minorHAnsi"/>
          <w:lang w:eastAsia="fr-FR"/>
        </w:rPr>
      </w:pPr>
      <w:proofErr w:type="gramStart"/>
      <w:r w:rsidRPr="00056CD7">
        <w:rPr>
          <w:rFonts w:eastAsia="Times New Roman" w:cstheme="minorHAnsi"/>
          <w:lang w:eastAsia="fr-FR"/>
        </w:rPr>
        <w:t>le</w:t>
      </w:r>
      <w:proofErr w:type="gramEnd"/>
      <w:r w:rsidRPr="00056CD7">
        <w:rPr>
          <w:rFonts w:eastAsia="Times New Roman" w:cstheme="minorHAnsi"/>
          <w:lang w:eastAsia="fr-FR"/>
        </w:rPr>
        <w:t xml:space="preserve"> nombre de jours travaillés dans l'année ;</w:t>
      </w:r>
    </w:p>
    <w:p w:rsidR="00056CD7" w:rsidRPr="00056CD7" w:rsidRDefault="00056CD7" w:rsidP="00056CD7">
      <w:pPr>
        <w:numPr>
          <w:ilvl w:val="0"/>
          <w:numId w:val="10"/>
        </w:numPr>
        <w:shd w:val="clear" w:color="auto" w:fill="FFFFFF"/>
        <w:spacing w:after="0" w:line="240" w:lineRule="auto"/>
        <w:jc w:val="both"/>
        <w:rPr>
          <w:rFonts w:eastAsia="Times New Roman" w:cstheme="minorHAnsi"/>
          <w:lang w:eastAsia="fr-FR"/>
        </w:rPr>
      </w:pPr>
      <w:proofErr w:type="gramStart"/>
      <w:r w:rsidRPr="00056CD7">
        <w:rPr>
          <w:rFonts w:eastAsia="Times New Roman" w:cstheme="minorHAnsi"/>
          <w:lang w:eastAsia="fr-FR"/>
        </w:rPr>
        <w:t>la</w:t>
      </w:r>
      <w:proofErr w:type="gramEnd"/>
      <w:r w:rsidRPr="00056CD7">
        <w:rPr>
          <w:rFonts w:eastAsia="Times New Roman" w:cstheme="minorHAnsi"/>
          <w:lang w:eastAsia="fr-FR"/>
        </w:rPr>
        <w:t xml:space="preserve"> rémunération correspondante ;</w:t>
      </w:r>
    </w:p>
    <w:p w:rsidR="00056CD7" w:rsidRPr="00056CD7" w:rsidRDefault="00056CD7" w:rsidP="00056CD7">
      <w:pPr>
        <w:numPr>
          <w:ilvl w:val="0"/>
          <w:numId w:val="10"/>
        </w:numPr>
        <w:shd w:val="clear" w:color="auto" w:fill="FFFFFF"/>
        <w:spacing w:after="0" w:line="240" w:lineRule="auto"/>
        <w:jc w:val="both"/>
        <w:rPr>
          <w:rFonts w:eastAsia="Times New Roman" w:cstheme="minorHAnsi"/>
          <w:lang w:eastAsia="fr-FR"/>
        </w:rPr>
      </w:pPr>
      <w:proofErr w:type="gramStart"/>
      <w:r w:rsidRPr="00056CD7">
        <w:rPr>
          <w:rFonts w:eastAsia="Times New Roman" w:cstheme="minorHAnsi"/>
          <w:lang w:eastAsia="fr-FR"/>
        </w:rPr>
        <w:t>le</w:t>
      </w:r>
      <w:proofErr w:type="gramEnd"/>
      <w:r w:rsidRPr="00056CD7">
        <w:rPr>
          <w:rFonts w:eastAsia="Times New Roman" w:cstheme="minorHAnsi"/>
          <w:lang w:eastAsia="fr-FR"/>
        </w:rPr>
        <w:t xml:space="preserve"> nombre d'entretiens.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 refus de signer une convention individuelle de forfait jours sur l'année ne constitue pas un motif de rupture du contrat de travail du salarié et n'est pas constitutif d'une faute.</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u w:val="single"/>
          <w:lang w:eastAsia="fr-FR"/>
        </w:rPr>
      </w:pPr>
      <w:r w:rsidRPr="00056CD7">
        <w:rPr>
          <w:rFonts w:eastAsia="Times New Roman" w:cstheme="minorHAnsi"/>
          <w:u w:val="single"/>
          <w:lang w:eastAsia="fr-FR"/>
        </w:rPr>
        <w:t xml:space="preserve">Article </w:t>
      </w:r>
      <w:r w:rsidR="000C7037">
        <w:rPr>
          <w:rFonts w:eastAsia="Times New Roman" w:cstheme="minorHAnsi"/>
          <w:u w:val="single"/>
          <w:lang w:eastAsia="fr-FR"/>
        </w:rPr>
        <w:t>3</w:t>
      </w:r>
      <w:r w:rsidRPr="00056CD7">
        <w:rPr>
          <w:rFonts w:eastAsia="Times New Roman" w:cstheme="minorHAnsi"/>
          <w:u w:val="single"/>
          <w:lang w:eastAsia="fr-FR"/>
        </w:rPr>
        <w:t>. Nombre de jours travaillés et période de référence du forfait</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Le nombre de jours travaillés est fixé à hauteur de </w:t>
      </w:r>
      <w:r w:rsidRPr="00056CD7">
        <w:rPr>
          <w:rFonts w:eastAsia="Times New Roman" w:cstheme="minorHAnsi"/>
          <w:iCs/>
          <w:lang w:eastAsia="fr-FR"/>
        </w:rPr>
        <w:t xml:space="preserve">218 </w:t>
      </w:r>
      <w:r w:rsidRPr="00056CD7">
        <w:rPr>
          <w:rFonts w:eastAsia="Times New Roman" w:cstheme="minorHAnsi"/>
          <w:lang w:eastAsia="fr-FR"/>
        </w:rPr>
        <w:t>jours par an (journée de solidarité incluse). Il s'entend du nombre de jours travaillés pour une année complète d'activité et pour les salariés justifiant d'un droit complet aux congés payés.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 nombre de jours compris dans le forfait peut, par exception, être supérieur en cas de renonciation à des jours de repos.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La période de référence annuelle de décompte des jours travaillés est l’année civile, soit du 1</w:t>
      </w:r>
      <w:r w:rsidRPr="00056CD7">
        <w:rPr>
          <w:rFonts w:eastAsia="Times New Roman" w:cstheme="minorHAnsi"/>
          <w:vertAlign w:val="superscript"/>
          <w:lang w:eastAsia="fr-FR"/>
        </w:rPr>
        <w:t>er</w:t>
      </w:r>
      <w:r w:rsidRPr="00056CD7">
        <w:rPr>
          <w:rFonts w:eastAsia="Times New Roman" w:cstheme="minorHAnsi"/>
          <w:lang w:eastAsia="fr-FR"/>
        </w:rPr>
        <w:t xml:space="preserve"> janvier au 31 décembre.</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u w:val="single"/>
          <w:lang w:eastAsia="fr-FR"/>
        </w:rPr>
      </w:pPr>
      <w:r w:rsidRPr="00056CD7">
        <w:rPr>
          <w:rFonts w:eastAsia="Times New Roman" w:cstheme="minorHAnsi"/>
          <w:u w:val="single"/>
          <w:lang w:eastAsia="fr-FR"/>
        </w:rPr>
        <w:t xml:space="preserve">Article </w:t>
      </w:r>
      <w:r w:rsidR="000C7037">
        <w:rPr>
          <w:rFonts w:eastAsia="Times New Roman" w:cstheme="minorHAnsi"/>
          <w:u w:val="single"/>
          <w:lang w:eastAsia="fr-FR"/>
        </w:rPr>
        <w:t>4</w:t>
      </w:r>
      <w:r w:rsidRPr="00056CD7">
        <w:rPr>
          <w:rFonts w:eastAsia="Times New Roman" w:cstheme="minorHAnsi"/>
          <w:u w:val="single"/>
          <w:lang w:eastAsia="fr-FR"/>
        </w:rPr>
        <w:t xml:space="preserve">. Caractéristiques des conventions individuelles de forfait en jours </w:t>
      </w:r>
    </w:p>
    <w:p w:rsidR="00056CD7" w:rsidRPr="00056CD7" w:rsidRDefault="00056CD7" w:rsidP="00056CD7">
      <w:pPr>
        <w:shd w:val="clear" w:color="auto" w:fill="FFFFFF"/>
        <w:spacing w:after="0" w:line="240" w:lineRule="auto"/>
        <w:jc w:val="both"/>
        <w:rPr>
          <w:rFonts w:eastAsia="Times New Roman" w:cstheme="minorHAnsi"/>
          <w:u w:val="single"/>
          <w:lang w:eastAsia="fr-FR"/>
        </w:rPr>
      </w:pPr>
    </w:p>
    <w:p w:rsidR="00056CD7" w:rsidRPr="00056CD7" w:rsidRDefault="000C7037" w:rsidP="00056CD7">
      <w:pPr>
        <w:shd w:val="clear" w:color="auto" w:fill="FFFFFF"/>
        <w:spacing w:after="0" w:line="240" w:lineRule="auto"/>
        <w:jc w:val="both"/>
        <w:rPr>
          <w:rFonts w:eastAsia="Times New Roman" w:cstheme="minorHAnsi"/>
          <w:lang w:eastAsia="fr-FR"/>
        </w:rPr>
      </w:pPr>
      <w:r>
        <w:rPr>
          <w:rFonts w:eastAsia="Times New Roman" w:cstheme="minorHAnsi"/>
          <w:lang w:eastAsia="fr-FR"/>
        </w:rPr>
        <w:t>4</w:t>
      </w:r>
      <w:r w:rsidR="00056CD7" w:rsidRPr="00056CD7">
        <w:rPr>
          <w:rFonts w:eastAsia="Times New Roman" w:cstheme="minorHAnsi"/>
          <w:lang w:eastAsia="fr-FR"/>
        </w:rPr>
        <w:t>.1. Temps de travail et temps de repos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C7037" w:rsidP="00056CD7">
      <w:pPr>
        <w:shd w:val="clear" w:color="auto" w:fill="FFFFFF"/>
        <w:spacing w:after="0" w:line="240" w:lineRule="auto"/>
        <w:jc w:val="both"/>
        <w:rPr>
          <w:rFonts w:eastAsia="Times New Roman" w:cstheme="minorHAnsi"/>
          <w:i/>
          <w:lang w:eastAsia="fr-FR"/>
        </w:rPr>
      </w:pPr>
      <w:r>
        <w:rPr>
          <w:rFonts w:eastAsia="Times New Roman" w:cstheme="minorHAnsi"/>
          <w:i/>
          <w:lang w:eastAsia="fr-FR"/>
        </w:rPr>
        <w:t>4</w:t>
      </w:r>
      <w:r w:rsidR="00056CD7" w:rsidRPr="00056CD7">
        <w:rPr>
          <w:rFonts w:eastAsia="Times New Roman" w:cstheme="minorHAnsi"/>
          <w:i/>
          <w:lang w:eastAsia="fr-FR"/>
        </w:rPr>
        <w:t>.1.1. Décompte du temps de travail</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 temps de travail des salariés en forfait en jours est décompté en journées ou, le cas échéant, en demi-journées.</w:t>
      </w: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Les salariés organisent librement leur temps de travail. Ils sont toutefois tenus de respecter :</w:t>
      </w:r>
    </w:p>
    <w:p w:rsidR="00056CD7" w:rsidRPr="00056CD7" w:rsidRDefault="00056CD7" w:rsidP="00056CD7">
      <w:pPr>
        <w:numPr>
          <w:ilvl w:val="0"/>
          <w:numId w:val="10"/>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Un temps de pause d'une durée minimale de 20 minutes consécutives dès que le travail quotidien atteint 6 heures ;</w:t>
      </w:r>
    </w:p>
    <w:p w:rsidR="00056CD7" w:rsidRPr="00056CD7" w:rsidRDefault="00056CD7" w:rsidP="00056CD7">
      <w:pPr>
        <w:numPr>
          <w:ilvl w:val="0"/>
          <w:numId w:val="10"/>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Un repos quotidien d'une durée minimale de 11 heures consécutives ;</w:t>
      </w:r>
    </w:p>
    <w:p w:rsidR="00056CD7" w:rsidRPr="00056CD7" w:rsidRDefault="00056CD7" w:rsidP="00056CD7">
      <w:pPr>
        <w:numPr>
          <w:ilvl w:val="0"/>
          <w:numId w:val="10"/>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Un repos hebdomadaire d'une durée minimale de 24 heures consécutives auxquelles s'ajoutent les heures consécutives de repos quotidien, soit 35 heures au total.</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C7037" w:rsidP="00056CD7">
      <w:pPr>
        <w:shd w:val="clear" w:color="auto" w:fill="FFFFFF"/>
        <w:spacing w:after="0" w:line="240" w:lineRule="auto"/>
        <w:jc w:val="both"/>
        <w:rPr>
          <w:rFonts w:eastAsia="Times New Roman" w:cstheme="minorHAnsi"/>
          <w:i/>
          <w:lang w:eastAsia="fr-FR"/>
        </w:rPr>
      </w:pPr>
      <w:r>
        <w:rPr>
          <w:rFonts w:eastAsia="Times New Roman" w:cstheme="minorHAnsi"/>
          <w:i/>
          <w:lang w:eastAsia="fr-FR"/>
        </w:rPr>
        <w:t>4</w:t>
      </w:r>
      <w:r w:rsidR="00056CD7" w:rsidRPr="00056CD7">
        <w:rPr>
          <w:rFonts w:eastAsia="Times New Roman" w:cstheme="minorHAnsi"/>
          <w:i/>
          <w:lang w:eastAsia="fr-FR"/>
        </w:rPr>
        <w:t>.1.2. Nombre de jours de repos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Un nombre de jours de repos découlant du forfait jour est déterminé chaque année pour respecter le nombre de jours travaillés prévus dans la convention individuelle de forfait en jours.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Les salariés seront informés individuellement en début d’année du nombre de jour de repos dont ils bénéficieront pour la période de référence à venir. Cette information leur sera transmise par le biais d’un courrier, avant le 31 décembre qui précède la période de référence.</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 calcul du nombre de jours de repos ne comprend pas les congés supplémentaires légaux ou conventionnels (congés d'ancienneté, congés pour évènements familiaux, congé de maternité ou paternité, etc.) lesquels se déduisent du nombre de jours travaillés.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A titre informatif, pour l’année </w:t>
      </w:r>
      <w:r w:rsidR="000C7037">
        <w:rPr>
          <w:rFonts w:eastAsia="Times New Roman" w:cstheme="minorHAnsi"/>
          <w:lang w:eastAsia="fr-FR"/>
        </w:rPr>
        <w:t>2025</w:t>
      </w:r>
      <w:r w:rsidRPr="00056CD7">
        <w:rPr>
          <w:rFonts w:eastAsia="Times New Roman" w:cstheme="minorHAnsi"/>
          <w:lang w:eastAsia="fr-FR"/>
        </w:rPr>
        <w:t>, le nombre de jour à travailler est déterminé comme suit :</w:t>
      </w:r>
    </w:p>
    <w:p w:rsidR="00056CD7" w:rsidRPr="00056CD7" w:rsidRDefault="00056CD7" w:rsidP="00056CD7">
      <w:pPr>
        <w:shd w:val="clear" w:color="auto" w:fill="FFFFFF"/>
        <w:spacing w:after="0" w:line="240" w:lineRule="auto"/>
        <w:jc w:val="both"/>
        <w:rPr>
          <w:rFonts w:eastAsia="Times New Roman" w:cstheme="minorHAnsi"/>
          <w:lang w:eastAsia="fr-FR"/>
        </w:rPr>
      </w:pPr>
    </w:p>
    <w:tbl>
      <w:tblPr>
        <w:tblW w:w="4101" w:type="dxa"/>
        <w:jc w:val="center"/>
        <w:tblCellMar>
          <w:left w:w="70" w:type="dxa"/>
          <w:right w:w="70" w:type="dxa"/>
        </w:tblCellMar>
        <w:tblLook w:val="04A0" w:firstRow="1" w:lastRow="0" w:firstColumn="1" w:lastColumn="0" w:noHBand="0" w:noVBand="1"/>
      </w:tblPr>
      <w:tblGrid>
        <w:gridCol w:w="3251"/>
        <w:gridCol w:w="850"/>
      </w:tblGrid>
      <w:tr w:rsidR="00056CD7" w:rsidRPr="00056CD7" w:rsidTr="000C7037">
        <w:trPr>
          <w:trHeight w:val="30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56CD7" w:rsidRPr="00056CD7" w:rsidRDefault="00056CD7" w:rsidP="00056CD7">
            <w:pPr>
              <w:shd w:val="clear" w:color="auto" w:fill="FFFFFF"/>
              <w:spacing w:after="0" w:line="240" w:lineRule="auto"/>
              <w:jc w:val="both"/>
              <w:rPr>
                <w:rFonts w:eastAsia="Times New Roman" w:cstheme="minorHAnsi"/>
                <w:i/>
                <w:iCs/>
                <w:lang w:eastAsia="fr-FR"/>
              </w:rPr>
            </w:pPr>
            <w:r w:rsidRPr="00056CD7">
              <w:rPr>
                <w:rFonts w:eastAsia="Times New Roman" w:cstheme="minorHAnsi"/>
                <w:i/>
                <w:iCs/>
                <w:lang w:eastAsia="fr-FR"/>
              </w:rPr>
              <w:t>Nombre de jours calendaires dans l'année</w:t>
            </w:r>
          </w:p>
        </w:tc>
        <w:tc>
          <w:tcPr>
            <w:tcW w:w="850" w:type="dxa"/>
            <w:tcBorders>
              <w:top w:val="single" w:sz="8" w:space="0" w:color="000000"/>
              <w:left w:val="nil"/>
              <w:bottom w:val="single" w:sz="8" w:space="0" w:color="000000"/>
              <w:right w:val="single" w:sz="8" w:space="0" w:color="000000"/>
            </w:tcBorders>
            <w:shd w:val="clear" w:color="auto" w:fill="auto"/>
            <w:vAlign w:val="center"/>
            <w:hideMark/>
          </w:tcPr>
          <w:p w:rsidR="00056CD7" w:rsidRPr="00056CD7" w:rsidRDefault="000C7037" w:rsidP="00056CD7">
            <w:pPr>
              <w:shd w:val="clear" w:color="auto" w:fill="FFFFFF"/>
              <w:spacing w:after="0" w:line="240" w:lineRule="auto"/>
              <w:jc w:val="both"/>
              <w:rPr>
                <w:rFonts w:eastAsia="Times New Roman" w:cstheme="minorHAnsi"/>
                <w:i/>
                <w:iCs/>
                <w:lang w:eastAsia="fr-FR"/>
              </w:rPr>
            </w:pPr>
            <w:r>
              <w:rPr>
                <w:rFonts w:eastAsia="Times New Roman" w:cstheme="minorHAnsi"/>
                <w:i/>
                <w:iCs/>
                <w:lang w:eastAsia="fr-FR"/>
              </w:rPr>
              <w:t>365</w:t>
            </w:r>
          </w:p>
        </w:tc>
      </w:tr>
      <w:tr w:rsidR="00056CD7" w:rsidRPr="00056CD7" w:rsidTr="000C7037">
        <w:trPr>
          <w:trHeight w:val="300"/>
          <w:jc w:val="center"/>
        </w:trPr>
        <w:tc>
          <w:tcPr>
            <w:tcW w:w="3251" w:type="dxa"/>
            <w:tcBorders>
              <w:top w:val="nil"/>
              <w:left w:val="single" w:sz="8" w:space="0" w:color="000000"/>
              <w:bottom w:val="single" w:sz="8" w:space="0" w:color="000000"/>
              <w:right w:val="single" w:sz="8" w:space="0" w:color="000000"/>
            </w:tcBorders>
            <w:shd w:val="clear" w:color="auto" w:fill="auto"/>
            <w:vAlign w:val="center"/>
            <w:hideMark/>
          </w:tcPr>
          <w:p w:rsidR="00056CD7" w:rsidRPr="00056CD7" w:rsidRDefault="00056CD7" w:rsidP="00056CD7">
            <w:pPr>
              <w:shd w:val="clear" w:color="auto" w:fill="FFFFFF"/>
              <w:spacing w:after="0" w:line="240" w:lineRule="auto"/>
              <w:jc w:val="both"/>
              <w:rPr>
                <w:rFonts w:eastAsia="Times New Roman" w:cstheme="minorHAnsi"/>
                <w:i/>
                <w:iCs/>
                <w:lang w:eastAsia="fr-FR"/>
              </w:rPr>
            </w:pPr>
            <w:r w:rsidRPr="00056CD7">
              <w:rPr>
                <w:rFonts w:eastAsia="Times New Roman" w:cstheme="minorHAnsi"/>
                <w:i/>
                <w:iCs/>
                <w:lang w:eastAsia="fr-FR"/>
              </w:rPr>
              <w:t>Nombre de samedis et dimanches</w:t>
            </w:r>
          </w:p>
        </w:tc>
        <w:tc>
          <w:tcPr>
            <w:tcW w:w="850" w:type="dxa"/>
            <w:tcBorders>
              <w:top w:val="nil"/>
              <w:left w:val="nil"/>
              <w:bottom w:val="single" w:sz="8" w:space="0" w:color="000000"/>
              <w:right w:val="single" w:sz="8" w:space="0" w:color="000000"/>
            </w:tcBorders>
            <w:shd w:val="clear" w:color="auto" w:fill="auto"/>
            <w:vAlign w:val="center"/>
            <w:hideMark/>
          </w:tcPr>
          <w:p w:rsidR="00056CD7" w:rsidRPr="00056CD7" w:rsidRDefault="00056CD7" w:rsidP="00056CD7">
            <w:pPr>
              <w:shd w:val="clear" w:color="auto" w:fill="FFFFFF"/>
              <w:spacing w:after="0" w:line="240" w:lineRule="auto"/>
              <w:jc w:val="both"/>
              <w:rPr>
                <w:rFonts w:eastAsia="Times New Roman" w:cstheme="minorHAnsi"/>
                <w:i/>
                <w:iCs/>
                <w:lang w:eastAsia="fr-FR"/>
              </w:rPr>
            </w:pPr>
            <w:r w:rsidRPr="00056CD7">
              <w:rPr>
                <w:rFonts w:eastAsia="Times New Roman" w:cstheme="minorHAnsi"/>
                <w:i/>
                <w:iCs/>
                <w:lang w:eastAsia="fr-FR"/>
              </w:rPr>
              <w:t>-104</w:t>
            </w:r>
          </w:p>
        </w:tc>
      </w:tr>
      <w:tr w:rsidR="00056CD7" w:rsidRPr="00056CD7" w:rsidTr="000C7037">
        <w:trPr>
          <w:trHeight w:val="300"/>
          <w:jc w:val="center"/>
        </w:trPr>
        <w:tc>
          <w:tcPr>
            <w:tcW w:w="3251" w:type="dxa"/>
            <w:tcBorders>
              <w:top w:val="nil"/>
              <w:left w:val="single" w:sz="8" w:space="0" w:color="000000"/>
              <w:bottom w:val="single" w:sz="8" w:space="0" w:color="000000"/>
              <w:right w:val="single" w:sz="8" w:space="0" w:color="000000"/>
            </w:tcBorders>
            <w:shd w:val="clear" w:color="auto" w:fill="auto"/>
            <w:vAlign w:val="center"/>
            <w:hideMark/>
          </w:tcPr>
          <w:p w:rsidR="00056CD7" w:rsidRPr="00056CD7" w:rsidRDefault="00056CD7" w:rsidP="00056CD7">
            <w:pPr>
              <w:shd w:val="clear" w:color="auto" w:fill="FFFFFF"/>
              <w:spacing w:after="0" w:line="240" w:lineRule="auto"/>
              <w:jc w:val="both"/>
              <w:rPr>
                <w:rFonts w:eastAsia="Times New Roman" w:cstheme="minorHAnsi"/>
                <w:i/>
                <w:iCs/>
                <w:lang w:eastAsia="fr-FR"/>
              </w:rPr>
            </w:pPr>
            <w:r w:rsidRPr="00056CD7">
              <w:rPr>
                <w:rFonts w:eastAsia="Times New Roman" w:cstheme="minorHAnsi"/>
                <w:i/>
                <w:iCs/>
                <w:lang w:eastAsia="fr-FR"/>
              </w:rPr>
              <w:t>Nombre de jours ouvrés de congés payés</w:t>
            </w:r>
          </w:p>
        </w:tc>
        <w:tc>
          <w:tcPr>
            <w:tcW w:w="850" w:type="dxa"/>
            <w:tcBorders>
              <w:top w:val="nil"/>
              <w:left w:val="nil"/>
              <w:bottom w:val="single" w:sz="8" w:space="0" w:color="000000"/>
              <w:right w:val="single" w:sz="8" w:space="0" w:color="000000"/>
            </w:tcBorders>
            <w:shd w:val="clear" w:color="auto" w:fill="auto"/>
            <w:vAlign w:val="center"/>
            <w:hideMark/>
          </w:tcPr>
          <w:p w:rsidR="00056CD7" w:rsidRPr="00056CD7" w:rsidRDefault="00056CD7" w:rsidP="00056CD7">
            <w:pPr>
              <w:shd w:val="clear" w:color="auto" w:fill="FFFFFF"/>
              <w:spacing w:after="0" w:line="240" w:lineRule="auto"/>
              <w:jc w:val="both"/>
              <w:rPr>
                <w:rFonts w:eastAsia="Times New Roman" w:cstheme="minorHAnsi"/>
                <w:i/>
                <w:iCs/>
                <w:lang w:eastAsia="fr-FR"/>
              </w:rPr>
            </w:pPr>
            <w:r w:rsidRPr="00056CD7">
              <w:rPr>
                <w:rFonts w:eastAsia="Times New Roman" w:cstheme="minorHAnsi"/>
                <w:i/>
                <w:iCs/>
                <w:lang w:eastAsia="fr-FR"/>
              </w:rPr>
              <w:t>-25</w:t>
            </w:r>
          </w:p>
        </w:tc>
      </w:tr>
      <w:tr w:rsidR="00056CD7" w:rsidRPr="00056CD7" w:rsidTr="000C7037">
        <w:trPr>
          <w:trHeight w:val="300"/>
          <w:jc w:val="center"/>
        </w:trPr>
        <w:tc>
          <w:tcPr>
            <w:tcW w:w="3251" w:type="dxa"/>
            <w:tcBorders>
              <w:top w:val="nil"/>
              <w:left w:val="single" w:sz="8" w:space="0" w:color="000000"/>
              <w:bottom w:val="single" w:sz="8" w:space="0" w:color="000000"/>
              <w:right w:val="single" w:sz="8" w:space="0" w:color="000000"/>
            </w:tcBorders>
            <w:shd w:val="clear" w:color="auto" w:fill="auto"/>
            <w:vAlign w:val="center"/>
            <w:hideMark/>
          </w:tcPr>
          <w:p w:rsidR="00056CD7" w:rsidRPr="00056CD7" w:rsidRDefault="00056CD7" w:rsidP="00056CD7">
            <w:pPr>
              <w:shd w:val="clear" w:color="auto" w:fill="FFFFFF"/>
              <w:spacing w:after="0" w:line="240" w:lineRule="auto"/>
              <w:jc w:val="both"/>
              <w:rPr>
                <w:rFonts w:eastAsia="Times New Roman" w:cstheme="minorHAnsi"/>
                <w:i/>
                <w:iCs/>
                <w:lang w:eastAsia="fr-FR"/>
              </w:rPr>
            </w:pPr>
            <w:r w:rsidRPr="00056CD7">
              <w:rPr>
                <w:rFonts w:eastAsia="Times New Roman" w:cstheme="minorHAnsi"/>
                <w:i/>
                <w:iCs/>
                <w:lang w:eastAsia="fr-FR"/>
              </w:rPr>
              <w:t>Nombre de jours fériés tombant un jour ouvré</w:t>
            </w:r>
          </w:p>
        </w:tc>
        <w:tc>
          <w:tcPr>
            <w:tcW w:w="850" w:type="dxa"/>
            <w:tcBorders>
              <w:top w:val="nil"/>
              <w:left w:val="nil"/>
              <w:bottom w:val="single" w:sz="8" w:space="0" w:color="000000"/>
              <w:right w:val="single" w:sz="8" w:space="0" w:color="000000"/>
            </w:tcBorders>
            <w:shd w:val="clear" w:color="auto" w:fill="auto"/>
            <w:vAlign w:val="center"/>
            <w:hideMark/>
          </w:tcPr>
          <w:p w:rsidR="00056CD7" w:rsidRPr="00056CD7" w:rsidRDefault="00056CD7" w:rsidP="00056CD7">
            <w:pPr>
              <w:shd w:val="clear" w:color="auto" w:fill="FFFFFF"/>
              <w:spacing w:after="0" w:line="240" w:lineRule="auto"/>
              <w:jc w:val="both"/>
              <w:rPr>
                <w:rFonts w:eastAsia="Times New Roman" w:cstheme="minorHAnsi"/>
                <w:i/>
                <w:iCs/>
                <w:lang w:eastAsia="fr-FR"/>
              </w:rPr>
            </w:pPr>
            <w:r w:rsidRPr="00056CD7">
              <w:rPr>
                <w:rFonts w:eastAsia="Times New Roman" w:cstheme="minorHAnsi"/>
                <w:i/>
                <w:iCs/>
                <w:lang w:eastAsia="fr-FR"/>
              </w:rPr>
              <w:t>-10</w:t>
            </w:r>
          </w:p>
        </w:tc>
      </w:tr>
      <w:tr w:rsidR="00056CD7" w:rsidRPr="00056CD7" w:rsidTr="000C7037">
        <w:trPr>
          <w:trHeight w:val="300"/>
          <w:jc w:val="center"/>
        </w:trPr>
        <w:tc>
          <w:tcPr>
            <w:tcW w:w="3251" w:type="dxa"/>
            <w:tcBorders>
              <w:top w:val="nil"/>
              <w:left w:val="single" w:sz="8" w:space="0" w:color="000000"/>
              <w:bottom w:val="single" w:sz="8" w:space="0" w:color="000000"/>
              <w:right w:val="single" w:sz="8" w:space="0" w:color="000000"/>
            </w:tcBorders>
            <w:shd w:val="clear" w:color="000000" w:fill="D9D9D9"/>
            <w:vAlign w:val="center"/>
            <w:hideMark/>
          </w:tcPr>
          <w:p w:rsidR="00056CD7" w:rsidRPr="00056CD7" w:rsidRDefault="00056CD7" w:rsidP="00056CD7">
            <w:pPr>
              <w:shd w:val="clear" w:color="auto" w:fill="FFFFFF"/>
              <w:spacing w:after="0" w:line="240" w:lineRule="auto"/>
              <w:jc w:val="both"/>
              <w:rPr>
                <w:rFonts w:eastAsia="Times New Roman" w:cstheme="minorHAnsi"/>
                <w:i/>
                <w:iCs/>
                <w:lang w:eastAsia="fr-FR"/>
              </w:rPr>
            </w:pPr>
            <w:r w:rsidRPr="00056CD7">
              <w:rPr>
                <w:rFonts w:eastAsia="Times New Roman" w:cstheme="minorHAnsi"/>
                <w:i/>
                <w:iCs/>
                <w:lang w:eastAsia="fr-FR"/>
              </w:rPr>
              <w:t>Total</w:t>
            </w:r>
          </w:p>
        </w:tc>
        <w:tc>
          <w:tcPr>
            <w:tcW w:w="850" w:type="dxa"/>
            <w:tcBorders>
              <w:top w:val="nil"/>
              <w:left w:val="nil"/>
              <w:bottom w:val="single" w:sz="8" w:space="0" w:color="000000"/>
              <w:right w:val="single" w:sz="8" w:space="0" w:color="000000"/>
            </w:tcBorders>
            <w:shd w:val="clear" w:color="000000" w:fill="D9D9D9"/>
            <w:vAlign w:val="center"/>
            <w:hideMark/>
          </w:tcPr>
          <w:p w:rsidR="00056CD7" w:rsidRPr="00056CD7" w:rsidRDefault="000C7037" w:rsidP="00056CD7">
            <w:pPr>
              <w:shd w:val="clear" w:color="auto" w:fill="FFFFFF"/>
              <w:spacing w:after="0" w:line="240" w:lineRule="auto"/>
              <w:jc w:val="both"/>
              <w:rPr>
                <w:rFonts w:eastAsia="Times New Roman" w:cstheme="minorHAnsi"/>
                <w:i/>
                <w:iCs/>
                <w:lang w:eastAsia="fr-FR"/>
              </w:rPr>
            </w:pPr>
            <w:r>
              <w:rPr>
                <w:rFonts w:eastAsia="Times New Roman" w:cstheme="minorHAnsi"/>
                <w:i/>
                <w:iCs/>
                <w:lang w:eastAsia="fr-FR"/>
              </w:rPr>
              <w:t>226</w:t>
            </w:r>
          </w:p>
        </w:tc>
      </w:tr>
      <w:tr w:rsidR="00056CD7" w:rsidRPr="00056CD7" w:rsidTr="000C7037">
        <w:trPr>
          <w:trHeight w:val="300"/>
          <w:jc w:val="center"/>
        </w:trPr>
        <w:tc>
          <w:tcPr>
            <w:tcW w:w="3251" w:type="dxa"/>
            <w:tcBorders>
              <w:top w:val="nil"/>
              <w:left w:val="single" w:sz="8" w:space="0" w:color="000000"/>
              <w:bottom w:val="single" w:sz="8" w:space="0" w:color="000000"/>
              <w:right w:val="single" w:sz="8" w:space="0" w:color="000000"/>
            </w:tcBorders>
            <w:shd w:val="clear" w:color="auto" w:fill="auto"/>
            <w:vAlign w:val="center"/>
            <w:hideMark/>
          </w:tcPr>
          <w:p w:rsidR="00056CD7" w:rsidRPr="00056CD7" w:rsidRDefault="00056CD7" w:rsidP="00056CD7">
            <w:pPr>
              <w:shd w:val="clear" w:color="auto" w:fill="FFFFFF"/>
              <w:spacing w:after="0" w:line="240" w:lineRule="auto"/>
              <w:jc w:val="both"/>
              <w:rPr>
                <w:rFonts w:eastAsia="Times New Roman" w:cstheme="minorHAnsi"/>
                <w:i/>
                <w:iCs/>
                <w:lang w:eastAsia="fr-FR"/>
              </w:rPr>
            </w:pPr>
            <w:r w:rsidRPr="00056CD7">
              <w:rPr>
                <w:rFonts w:eastAsia="Times New Roman" w:cstheme="minorHAnsi"/>
                <w:i/>
                <w:iCs/>
                <w:lang w:eastAsia="fr-FR"/>
              </w:rPr>
              <w:t>Forfait annuel en jours</w:t>
            </w:r>
          </w:p>
        </w:tc>
        <w:tc>
          <w:tcPr>
            <w:tcW w:w="850" w:type="dxa"/>
            <w:tcBorders>
              <w:top w:val="nil"/>
              <w:left w:val="nil"/>
              <w:bottom w:val="single" w:sz="8" w:space="0" w:color="000000"/>
              <w:right w:val="single" w:sz="8" w:space="0" w:color="000000"/>
            </w:tcBorders>
            <w:shd w:val="clear" w:color="auto" w:fill="auto"/>
            <w:vAlign w:val="center"/>
            <w:hideMark/>
          </w:tcPr>
          <w:p w:rsidR="00056CD7" w:rsidRPr="00056CD7" w:rsidRDefault="00056CD7" w:rsidP="00056CD7">
            <w:pPr>
              <w:shd w:val="clear" w:color="auto" w:fill="FFFFFF"/>
              <w:spacing w:after="0" w:line="240" w:lineRule="auto"/>
              <w:jc w:val="both"/>
              <w:rPr>
                <w:rFonts w:eastAsia="Times New Roman" w:cstheme="minorHAnsi"/>
                <w:i/>
                <w:iCs/>
                <w:lang w:eastAsia="fr-FR"/>
              </w:rPr>
            </w:pPr>
            <w:r w:rsidRPr="00056CD7">
              <w:rPr>
                <w:rFonts w:eastAsia="Times New Roman" w:cstheme="minorHAnsi"/>
                <w:i/>
                <w:iCs/>
                <w:lang w:eastAsia="fr-FR"/>
              </w:rPr>
              <w:t>218</w:t>
            </w:r>
          </w:p>
        </w:tc>
      </w:tr>
      <w:tr w:rsidR="00056CD7" w:rsidRPr="00056CD7" w:rsidTr="000C7037">
        <w:trPr>
          <w:trHeight w:val="300"/>
          <w:jc w:val="center"/>
        </w:trPr>
        <w:tc>
          <w:tcPr>
            <w:tcW w:w="3251" w:type="dxa"/>
            <w:tcBorders>
              <w:top w:val="nil"/>
              <w:left w:val="single" w:sz="8" w:space="0" w:color="000000"/>
              <w:bottom w:val="single" w:sz="8" w:space="0" w:color="000000"/>
              <w:right w:val="single" w:sz="8" w:space="0" w:color="000000"/>
            </w:tcBorders>
            <w:shd w:val="clear" w:color="000000" w:fill="A6A6A6"/>
            <w:vAlign w:val="center"/>
            <w:hideMark/>
          </w:tcPr>
          <w:p w:rsidR="00056CD7" w:rsidRPr="000C7037" w:rsidRDefault="00056CD7" w:rsidP="00056CD7">
            <w:pPr>
              <w:shd w:val="clear" w:color="auto" w:fill="FFFFFF"/>
              <w:spacing w:after="0" w:line="240" w:lineRule="auto"/>
              <w:jc w:val="both"/>
              <w:rPr>
                <w:rFonts w:eastAsia="Times New Roman" w:cstheme="minorHAnsi"/>
                <w:b/>
                <w:bCs/>
                <w:i/>
                <w:iCs/>
                <w:lang w:eastAsia="fr-FR"/>
              </w:rPr>
            </w:pPr>
            <w:r w:rsidRPr="000C7037">
              <w:rPr>
                <w:rFonts w:eastAsia="Times New Roman" w:cstheme="minorHAnsi"/>
                <w:b/>
                <w:bCs/>
                <w:i/>
                <w:iCs/>
                <w:lang w:eastAsia="fr-FR"/>
              </w:rPr>
              <w:t>Nombre de jours de repos</w:t>
            </w:r>
          </w:p>
        </w:tc>
        <w:tc>
          <w:tcPr>
            <w:tcW w:w="850" w:type="dxa"/>
            <w:tcBorders>
              <w:top w:val="nil"/>
              <w:left w:val="nil"/>
              <w:bottom w:val="single" w:sz="8" w:space="0" w:color="000000"/>
              <w:right w:val="single" w:sz="8" w:space="0" w:color="000000"/>
            </w:tcBorders>
            <w:shd w:val="clear" w:color="000000" w:fill="A6A6A6"/>
            <w:vAlign w:val="center"/>
            <w:hideMark/>
          </w:tcPr>
          <w:p w:rsidR="00056CD7" w:rsidRPr="000C7037" w:rsidRDefault="000C7037" w:rsidP="00056CD7">
            <w:pPr>
              <w:shd w:val="clear" w:color="auto" w:fill="FFFFFF"/>
              <w:spacing w:after="0" w:line="240" w:lineRule="auto"/>
              <w:jc w:val="both"/>
              <w:rPr>
                <w:rFonts w:eastAsia="Times New Roman" w:cstheme="minorHAnsi"/>
                <w:b/>
                <w:bCs/>
                <w:i/>
                <w:iCs/>
                <w:lang w:eastAsia="fr-FR"/>
              </w:rPr>
            </w:pPr>
            <w:r w:rsidRPr="000C7037">
              <w:rPr>
                <w:rFonts w:eastAsia="Times New Roman" w:cstheme="minorHAnsi"/>
                <w:b/>
                <w:bCs/>
                <w:i/>
                <w:iCs/>
                <w:lang w:eastAsia="fr-FR"/>
              </w:rPr>
              <w:t>8</w:t>
            </w:r>
          </w:p>
        </w:tc>
      </w:tr>
    </w:tbl>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Le nombre de journées ou demi-journées travaillées, de repos ainsi que le bénéfice des repos quotidien et hebdomadaire sont déclarées par les salariés selon la procédure prévue au présent accord </w:t>
      </w:r>
      <w:r w:rsidR="003114DA">
        <w:rPr>
          <w:rFonts w:eastAsia="Times New Roman" w:cstheme="minorHAnsi"/>
          <w:lang w:eastAsia="fr-FR"/>
        </w:rPr>
        <w:t>(Article 4</w:t>
      </w:r>
      <w:r w:rsidRPr="00056CD7">
        <w:rPr>
          <w:rFonts w:eastAsia="Times New Roman" w:cstheme="minorHAnsi"/>
          <w:lang w:eastAsia="fr-FR"/>
        </w:rPr>
        <w:t>.3.)</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 responsable hiérarchique peut, le cas échéant, imposer au salarié la prise de jours de repos s'il constate que le nombre de journées de repos est insuffisant pour permettre de respecter en fin d'année le nombre maximum de journées travaillées.</w:t>
      </w:r>
    </w:p>
    <w:p w:rsidR="00BC657E" w:rsidRPr="00056CD7" w:rsidRDefault="00BC657E" w:rsidP="00056CD7">
      <w:pPr>
        <w:shd w:val="clear" w:color="auto" w:fill="FFFFFF"/>
        <w:spacing w:after="0" w:line="240" w:lineRule="auto"/>
        <w:jc w:val="both"/>
        <w:rPr>
          <w:rFonts w:eastAsia="Times New Roman" w:cstheme="minorHAnsi"/>
          <w:lang w:eastAsia="fr-FR"/>
        </w:rPr>
      </w:pPr>
    </w:p>
    <w:p w:rsidR="00056CD7" w:rsidRPr="00056CD7" w:rsidRDefault="000C7037" w:rsidP="00056CD7">
      <w:pPr>
        <w:shd w:val="clear" w:color="auto" w:fill="FFFFFF"/>
        <w:spacing w:after="0" w:line="240" w:lineRule="auto"/>
        <w:jc w:val="both"/>
        <w:rPr>
          <w:rFonts w:eastAsia="Times New Roman" w:cstheme="minorHAnsi"/>
          <w:i/>
          <w:lang w:eastAsia="fr-FR"/>
        </w:rPr>
      </w:pPr>
      <w:r>
        <w:rPr>
          <w:rFonts w:eastAsia="Times New Roman" w:cstheme="minorHAnsi"/>
          <w:i/>
          <w:lang w:eastAsia="fr-FR"/>
        </w:rPr>
        <w:t>4</w:t>
      </w:r>
      <w:r w:rsidR="00056CD7" w:rsidRPr="00056CD7">
        <w:rPr>
          <w:rFonts w:eastAsia="Times New Roman" w:cstheme="minorHAnsi"/>
          <w:i/>
          <w:lang w:eastAsia="fr-FR"/>
        </w:rPr>
        <w:t>.1.3. Renonciation à des jours de repos et report</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Les salariés ayant conclu une convention individuelle de forfait en jours peuvent, s'ils le souhaitent et sous réserve d'un </w:t>
      </w:r>
      <w:bookmarkStart w:id="3" w:name="JVHIT_39"/>
      <w:bookmarkEnd w:id="3"/>
      <w:r w:rsidRPr="00056CD7">
        <w:rPr>
          <w:rFonts w:eastAsia="Times New Roman" w:cstheme="minorHAnsi"/>
          <w:bCs/>
          <w:lang w:eastAsia="fr-FR"/>
        </w:rPr>
        <w:t>accord</w:t>
      </w:r>
      <w:r w:rsidRPr="00056CD7">
        <w:rPr>
          <w:rFonts w:eastAsia="Times New Roman" w:cstheme="minorHAnsi"/>
          <w:lang w:eastAsia="fr-FR"/>
        </w:rPr>
        <w:t xml:space="preserve"> préalable écrit de l'employeur, renoncer à une partie de leurs jours de repos en contrepartie d'une rémunération majorée.</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La renonciation à des jours de repos est formalisée dans un avenant à la convention individuelle de forfait </w:t>
      </w:r>
      <w:r w:rsidR="000C7037">
        <w:rPr>
          <w:rFonts w:eastAsia="Times New Roman" w:cstheme="minorHAnsi"/>
          <w:lang w:eastAsia="fr-FR"/>
        </w:rPr>
        <w:t xml:space="preserve">au plus tard 3 mois avant la fin de période de référence. </w:t>
      </w:r>
      <w:r w:rsidRPr="00056CD7">
        <w:rPr>
          <w:rFonts w:eastAsia="Times New Roman" w:cstheme="minorHAnsi"/>
          <w:lang w:eastAsia="fr-FR"/>
        </w:rPr>
        <w:t>Cet avenant est valable pour l'année en cours et ne peut pas être reconduit de manière tacite.</w:t>
      </w:r>
    </w:p>
    <w:p w:rsidR="000C7037" w:rsidRPr="00056CD7" w:rsidRDefault="000C703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La renonciation à des jours de repos ne peut en aucun cas permettre au salarié de travailler au-delà d’un plafond fixé à </w:t>
      </w:r>
      <w:r w:rsidR="000C7037">
        <w:rPr>
          <w:rFonts w:eastAsia="Times New Roman" w:cstheme="minorHAnsi"/>
          <w:lang w:eastAsia="fr-FR"/>
        </w:rPr>
        <w:t>228</w:t>
      </w:r>
      <w:r w:rsidRPr="00056CD7">
        <w:rPr>
          <w:rFonts w:eastAsia="Times New Roman" w:cstheme="minorHAnsi"/>
          <w:lang w:eastAsia="fr-FR"/>
        </w:rPr>
        <w:t xml:space="preserve"> jours.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Les jours travaillés au-delà du nombre de jours prévu dans la convention de forfait et dans la limite du plafond de </w:t>
      </w:r>
      <w:r w:rsidR="000C7037">
        <w:rPr>
          <w:rFonts w:eastAsia="Times New Roman" w:cstheme="minorHAnsi"/>
          <w:lang w:eastAsia="fr-FR"/>
        </w:rPr>
        <w:t>228</w:t>
      </w:r>
      <w:r w:rsidRPr="00056CD7">
        <w:rPr>
          <w:rFonts w:eastAsia="Times New Roman" w:cstheme="minorHAnsi"/>
          <w:lang w:eastAsia="fr-FR"/>
        </w:rPr>
        <w:t xml:space="preserve"> jours, feront l'objet d'une majoration égale à </w:t>
      </w:r>
      <w:r w:rsidR="00786E23">
        <w:rPr>
          <w:rFonts w:eastAsia="Times New Roman" w:cstheme="minorHAnsi"/>
          <w:iCs/>
          <w:lang w:eastAsia="fr-FR"/>
        </w:rPr>
        <w:t>15</w:t>
      </w:r>
      <w:r w:rsidRPr="00056CD7">
        <w:rPr>
          <w:rFonts w:eastAsia="Times New Roman" w:cstheme="minorHAnsi"/>
          <w:iCs/>
          <w:lang w:eastAsia="fr-FR"/>
        </w:rPr>
        <w:t>%</w:t>
      </w:r>
      <w:r w:rsidR="00786E23">
        <w:rPr>
          <w:rFonts w:eastAsia="Times New Roman" w:cstheme="minorHAnsi"/>
          <w:iCs/>
          <w:lang w:eastAsia="fr-FR"/>
        </w:rPr>
        <w:t xml:space="preserve"> pour les 5 premiers jours supplémentaires et 25% pour les suivants.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786E23" w:rsidP="00056CD7">
      <w:pPr>
        <w:shd w:val="clear" w:color="auto" w:fill="FFFFFF"/>
        <w:spacing w:after="0" w:line="240" w:lineRule="auto"/>
        <w:jc w:val="both"/>
        <w:rPr>
          <w:rFonts w:eastAsia="Times New Roman" w:cstheme="minorHAnsi"/>
          <w:i/>
          <w:lang w:eastAsia="fr-FR"/>
        </w:rPr>
      </w:pPr>
      <w:r>
        <w:rPr>
          <w:rFonts w:eastAsia="Times New Roman" w:cstheme="minorHAnsi"/>
          <w:i/>
          <w:lang w:eastAsia="fr-FR"/>
        </w:rPr>
        <w:t>4</w:t>
      </w:r>
      <w:r w:rsidR="00056CD7" w:rsidRPr="00056CD7">
        <w:rPr>
          <w:rFonts w:eastAsia="Times New Roman" w:cstheme="minorHAnsi"/>
          <w:i/>
          <w:lang w:eastAsia="fr-FR"/>
        </w:rPr>
        <w:t>.1.4. Prise en compte des absences, entrées et sorties en cours d’année</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numPr>
          <w:ilvl w:val="0"/>
          <w:numId w:val="1"/>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Entrées en cours d’année</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 nombre de jours travaillés est établi au prorata selon la méthode suivante : nombre de jours de travail pour une année complète * (nombre de jours calendaires dans année incomplète /365 jours) ;</w:t>
      </w:r>
    </w:p>
    <w:p w:rsidR="00786E23" w:rsidRDefault="00786E23" w:rsidP="00056CD7">
      <w:pPr>
        <w:shd w:val="clear" w:color="auto" w:fill="FFFFFF"/>
        <w:spacing w:after="0" w:line="240" w:lineRule="auto"/>
        <w:jc w:val="both"/>
        <w:rPr>
          <w:rFonts w:eastAsia="Times New Roman" w:cstheme="minorHAnsi"/>
          <w:lang w:eastAsia="fr-FR"/>
        </w:rPr>
      </w:pPr>
    </w:p>
    <w:p w:rsid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 nombre de jours de repos est établi au prorata selon la méthode suivante : nombre de jours de repos pour une année complète * (nombre de jours calendaires dans année incomplète /365 jours).</w:t>
      </w:r>
    </w:p>
    <w:p w:rsidR="00786E23" w:rsidRPr="00056CD7" w:rsidRDefault="00786E23"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Le nombre obtenu est arrondi au 0,5 le plus proche : </w:t>
      </w:r>
    </w:p>
    <w:p w:rsidR="00056CD7" w:rsidRPr="00056CD7" w:rsidRDefault="00056CD7" w:rsidP="00056CD7">
      <w:pPr>
        <w:numPr>
          <w:ilvl w:val="0"/>
          <w:numId w:val="10"/>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Décimale comprise entre 0 et 0,25 ou entre 0,5 et 0,75 : arrondi à l’entier ou au 0,5 inférieur.</w:t>
      </w:r>
    </w:p>
    <w:p w:rsidR="00056CD7" w:rsidRPr="00056CD7" w:rsidRDefault="00056CD7" w:rsidP="00056CD7">
      <w:pPr>
        <w:numPr>
          <w:ilvl w:val="0"/>
          <w:numId w:val="10"/>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Décimale comprise entre 0,26 et 0,49 ou entre 0,76 et 0,99 : arrondi à l’entier ou au 0,5 supérieur.</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numPr>
          <w:ilvl w:val="0"/>
          <w:numId w:val="1"/>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Sorties en cours d'année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En cas de départ en cours d'année, la part de la rémunération à laquelle le salarié a droit, en sus de la rémunération des congés payés acquis au cours de la période de référence et, le cas échéant, des congés payés non pris, est déterminée par la formule suivante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Rémunération annuelle brute x nombre de jours ouvrés de présence (jours fériés et jours de repos compris) / nombre de jours ouvrés dans l'année.</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numPr>
          <w:ilvl w:val="0"/>
          <w:numId w:val="1"/>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Absences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i/>
          <w:lang w:eastAsia="fr-FR"/>
        </w:rPr>
        <w:t>Incidence des absences sur les jours de repos</w:t>
      </w:r>
      <w:r w:rsidRPr="00056CD7">
        <w:rPr>
          <w:rFonts w:eastAsia="Times New Roman" w:cstheme="minorHAnsi"/>
          <w:lang w:eastAsia="fr-FR"/>
        </w:rPr>
        <w:t>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Les absences d'un ou plusieurs jours, assimilées par la loi à du temps de travail effectif n'ont aucune incidence sur le nombre de jours de repos. La (ou les) journée(s) d'absence sont déduites du nombre de jours annuels à travailler prévu par la convention individuelle de forfait.</w:t>
      </w:r>
    </w:p>
    <w:p w:rsidR="00056CD7" w:rsidRPr="00056CD7" w:rsidRDefault="00056CD7" w:rsidP="00056CD7">
      <w:pPr>
        <w:shd w:val="clear" w:color="auto" w:fill="FFFFFF"/>
        <w:spacing w:after="0" w:line="240" w:lineRule="auto"/>
        <w:jc w:val="both"/>
        <w:rPr>
          <w:rFonts w:eastAsia="Times New Roman" w:cstheme="minorHAnsi"/>
          <w:lang w:eastAsia="fr-FR"/>
        </w:rPr>
      </w:pPr>
    </w:p>
    <w:p w:rsidR="00786E23" w:rsidRDefault="00786E23" w:rsidP="00056CD7">
      <w:pPr>
        <w:shd w:val="clear" w:color="auto" w:fill="FFFFFF"/>
        <w:spacing w:after="0" w:line="240" w:lineRule="auto"/>
        <w:jc w:val="both"/>
        <w:rPr>
          <w:rFonts w:eastAsia="Times New Roman" w:cstheme="minorHAnsi"/>
          <w:i/>
          <w:lang w:eastAsia="fr-FR"/>
        </w:rPr>
      </w:pPr>
    </w:p>
    <w:p w:rsidR="00056CD7" w:rsidRPr="00056CD7" w:rsidRDefault="00786E23" w:rsidP="00056CD7">
      <w:pPr>
        <w:shd w:val="clear" w:color="auto" w:fill="FFFFFF"/>
        <w:spacing w:after="0" w:line="240" w:lineRule="auto"/>
        <w:jc w:val="both"/>
        <w:rPr>
          <w:rFonts w:eastAsia="Times New Roman" w:cstheme="minorHAnsi"/>
          <w:lang w:eastAsia="fr-FR"/>
        </w:rPr>
      </w:pPr>
      <w:r>
        <w:rPr>
          <w:rFonts w:eastAsia="Times New Roman" w:cstheme="minorHAnsi"/>
          <w:i/>
          <w:lang w:eastAsia="fr-FR"/>
        </w:rPr>
        <w:lastRenderedPageBreak/>
        <w:t xml:space="preserve"> </w:t>
      </w:r>
      <w:r w:rsidR="00056CD7" w:rsidRPr="00056CD7">
        <w:rPr>
          <w:rFonts w:eastAsia="Times New Roman" w:cstheme="minorHAnsi"/>
          <w:i/>
          <w:lang w:eastAsia="fr-FR"/>
        </w:rPr>
        <w:t>Valorisation des absences</w:t>
      </w:r>
      <w:r w:rsidR="00056CD7" w:rsidRPr="00056CD7">
        <w:rPr>
          <w:rFonts w:eastAsia="Times New Roman" w:cstheme="minorHAnsi"/>
          <w:lang w:eastAsia="fr-FR"/>
        </w:rPr>
        <w:t>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La journée d'absence est valorisée par le rapport entre la rémunération annuelle brute et le nombre de jours de travail prévus dans la convention de forfait.</w:t>
      </w: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Elle est déterminée par le calcul suivant : rémunération </w:t>
      </w:r>
      <w:r w:rsidR="00786E23">
        <w:rPr>
          <w:rFonts w:eastAsia="Times New Roman" w:cstheme="minorHAnsi"/>
          <w:lang w:eastAsia="fr-FR"/>
        </w:rPr>
        <w:t>brute mensuelle de base /21,67.</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786E23" w:rsidP="00056CD7">
      <w:pPr>
        <w:shd w:val="clear" w:color="auto" w:fill="FFFFFF"/>
        <w:spacing w:after="0" w:line="240" w:lineRule="auto"/>
        <w:jc w:val="both"/>
        <w:rPr>
          <w:rFonts w:eastAsia="Times New Roman" w:cstheme="minorHAnsi"/>
          <w:lang w:eastAsia="fr-FR"/>
        </w:rPr>
      </w:pPr>
      <w:r>
        <w:rPr>
          <w:rFonts w:eastAsia="Times New Roman" w:cstheme="minorHAnsi"/>
          <w:lang w:eastAsia="fr-FR"/>
        </w:rPr>
        <w:t>4</w:t>
      </w:r>
      <w:r w:rsidR="00056CD7" w:rsidRPr="00056CD7">
        <w:rPr>
          <w:rFonts w:eastAsia="Times New Roman" w:cstheme="minorHAnsi"/>
          <w:lang w:eastAsia="fr-FR"/>
        </w:rPr>
        <w:t xml:space="preserve">.2. Rémunération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Les salariés en forfait en jours perçoivent une rémunération mensuelle forfaitaire</w:t>
      </w:r>
      <w:r w:rsidR="00786E23">
        <w:rPr>
          <w:rFonts w:eastAsia="Times New Roman" w:cstheme="minorHAnsi"/>
          <w:lang w:eastAsia="fr-FR"/>
        </w:rPr>
        <w:t xml:space="preserve"> conformément aux dispositions de l’article 1 du présent chapitre</w:t>
      </w:r>
      <w:r w:rsidRPr="00056CD7">
        <w:rPr>
          <w:rFonts w:eastAsia="Times New Roman" w:cstheme="minorHAnsi"/>
          <w:lang w:eastAsia="fr-FR"/>
        </w:rPr>
        <w:t>. Elle ne doit pas être sans rapport avec les su</w:t>
      </w:r>
      <w:r w:rsidR="00786E23">
        <w:rPr>
          <w:rFonts w:eastAsia="Times New Roman" w:cstheme="minorHAnsi"/>
          <w:lang w:eastAsia="fr-FR"/>
        </w:rPr>
        <w:t xml:space="preserve">jétions qui leur sont imposées. </w:t>
      </w:r>
      <w:r w:rsidRPr="00056CD7">
        <w:rPr>
          <w:rFonts w:eastAsia="Times New Roman" w:cstheme="minorHAnsi"/>
          <w:lang w:eastAsia="fr-FR"/>
        </w:rPr>
        <w:t>La rémunération est fixée sur l'année et versée mensuellement indépendamment du nombre de jours travaillés dans le mois.</w:t>
      </w:r>
      <w:r w:rsidR="00786E23">
        <w:rPr>
          <w:rFonts w:eastAsia="Times New Roman" w:cstheme="minorHAnsi"/>
          <w:lang w:eastAsia="fr-FR"/>
        </w:rPr>
        <w:t xml:space="preserve"> </w:t>
      </w:r>
    </w:p>
    <w:p w:rsidR="00786E23" w:rsidRPr="00056CD7" w:rsidRDefault="00786E23" w:rsidP="00056CD7">
      <w:pPr>
        <w:shd w:val="clear" w:color="auto" w:fill="FFFFFF"/>
        <w:spacing w:after="0" w:line="240" w:lineRule="auto"/>
        <w:jc w:val="both"/>
        <w:rPr>
          <w:rFonts w:eastAsia="Times New Roman" w:cstheme="minorHAnsi"/>
          <w:lang w:eastAsia="fr-FR"/>
        </w:rPr>
      </w:pPr>
    </w:p>
    <w:p w:rsidR="00786E23" w:rsidRDefault="00786E23" w:rsidP="00056CD7">
      <w:pPr>
        <w:shd w:val="clear" w:color="auto" w:fill="FFFFFF"/>
        <w:spacing w:after="0" w:line="240" w:lineRule="auto"/>
        <w:jc w:val="both"/>
        <w:rPr>
          <w:rFonts w:eastAsia="Times New Roman" w:cstheme="minorHAnsi"/>
          <w:lang w:eastAsia="fr-FR"/>
        </w:rPr>
      </w:pPr>
    </w:p>
    <w:p w:rsidR="00056CD7" w:rsidRPr="00056CD7" w:rsidRDefault="00786E23" w:rsidP="00056CD7">
      <w:pPr>
        <w:shd w:val="clear" w:color="auto" w:fill="FFFFFF"/>
        <w:spacing w:after="0" w:line="240" w:lineRule="auto"/>
        <w:jc w:val="both"/>
        <w:rPr>
          <w:rFonts w:eastAsia="Times New Roman" w:cstheme="minorHAnsi"/>
          <w:lang w:eastAsia="fr-FR"/>
        </w:rPr>
      </w:pPr>
      <w:r>
        <w:rPr>
          <w:rFonts w:eastAsia="Times New Roman" w:cstheme="minorHAnsi"/>
          <w:lang w:eastAsia="fr-FR"/>
        </w:rPr>
        <w:t>4</w:t>
      </w:r>
      <w:r w:rsidR="00056CD7" w:rsidRPr="00056CD7">
        <w:rPr>
          <w:rFonts w:eastAsia="Times New Roman" w:cstheme="minorHAnsi"/>
          <w:lang w:eastAsia="fr-FR"/>
        </w:rPr>
        <w:t xml:space="preserve">.3. Suivi de la charge de travail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786E23" w:rsidP="00056CD7">
      <w:pPr>
        <w:shd w:val="clear" w:color="auto" w:fill="FFFFFF"/>
        <w:spacing w:after="0" w:line="240" w:lineRule="auto"/>
        <w:jc w:val="both"/>
        <w:rPr>
          <w:rFonts w:eastAsia="Times New Roman" w:cstheme="minorHAnsi"/>
          <w:i/>
          <w:lang w:eastAsia="fr-FR"/>
        </w:rPr>
      </w:pPr>
      <w:r>
        <w:rPr>
          <w:rFonts w:eastAsia="Times New Roman" w:cstheme="minorHAnsi"/>
          <w:i/>
          <w:lang w:eastAsia="fr-FR"/>
        </w:rPr>
        <w:t>4</w:t>
      </w:r>
      <w:r w:rsidR="00056CD7" w:rsidRPr="00056CD7">
        <w:rPr>
          <w:rFonts w:eastAsia="Times New Roman" w:cstheme="minorHAnsi"/>
          <w:i/>
          <w:lang w:eastAsia="fr-FR"/>
        </w:rPr>
        <w:t>.3.1. Relevé déclaratif des journées ou demi-journées de travail</w:t>
      </w: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 </w:t>
      </w:r>
    </w:p>
    <w:p w:rsidR="00056CD7" w:rsidRDefault="00056CD7" w:rsidP="00056CD7">
      <w:pPr>
        <w:shd w:val="clear" w:color="auto" w:fill="FFFFFF"/>
        <w:spacing w:after="0" w:line="240" w:lineRule="auto"/>
        <w:jc w:val="both"/>
        <w:rPr>
          <w:rFonts w:eastAsia="Times New Roman" w:cstheme="minorHAnsi"/>
          <w:iCs/>
          <w:lang w:eastAsia="fr-FR"/>
        </w:rPr>
      </w:pPr>
      <w:r w:rsidRPr="00056CD7">
        <w:rPr>
          <w:rFonts w:eastAsia="Times New Roman" w:cstheme="minorHAnsi"/>
          <w:lang w:eastAsia="fr-FR"/>
        </w:rPr>
        <w:t xml:space="preserve">Le salarié soumis à une convention individuelle de forfait en jours déclare </w:t>
      </w:r>
      <w:r w:rsidR="00786E23">
        <w:rPr>
          <w:rFonts w:eastAsia="Times New Roman" w:cstheme="minorHAnsi"/>
          <w:lang w:eastAsia="fr-FR"/>
        </w:rPr>
        <w:t>via le logiciel COMBO</w:t>
      </w:r>
      <w:r w:rsidR="00786E23">
        <w:rPr>
          <w:rFonts w:eastAsia="Times New Roman" w:cstheme="minorHAnsi"/>
          <w:iCs/>
          <w:lang w:eastAsia="fr-FR"/>
        </w:rPr>
        <w:t xml:space="preserve"> : </w:t>
      </w:r>
    </w:p>
    <w:p w:rsidR="00786E23" w:rsidRPr="00056CD7" w:rsidRDefault="00786E23"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numPr>
          <w:ilvl w:val="0"/>
          <w:numId w:val="7"/>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 nombre et la date des journées ou de demi-journées travaillées ;</w:t>
      </w:r>
    </w:p>
    <w:p w:rsidR="00056CD7" w:rsidRPr="00056CD7" w:rsidRDefault="00056CD7" w:rsidP="00056CD7">
      <w:pPr>
        <w:numPr>
          <w:ilvl w:val="0"/>
          <w:numId w:val="7"/>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 nombre, la date et la nature des jours ou de demi-journées de repos (congés payés, repos supplémentaires ou autres congés/repos) ;</w:t>
      </w:r>
    </w:p>
    <w:p w:rsidR="00056CD7" w:rsidRPr="00056CD7" w:rsidRDefault="00056CD7" w:rsidP="00056CD7">
      <w:pPr>
        <w:numPr>
          <w:ilvl w:val="0"/>
          <w:numId w:val="7"/>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L’indication du bénéfice ou non des repos quotidien et hebdomadaire.</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Les déclarations sont signées par le salarié et validées </w:t>
      </w:r>
      <w:r w:rsidRPr="00056CD7">
        <w:rPr>
          <w:rFonts w:eastAsia="Times New Roman" w:cstheme="minorHAnsi"/>
          <w:iCs/>
          <w:lang w:eastAsia="fr-FR"/>
        </w:rPr>
        <w:t xml:space="preserve">mensuellement </w:t>
      </w:r>
      <w:r w:rsidRPr="00056CD7">
        <w:rPr>
          <w:rFonts w:eastAsia="Times New Roman" w:cstheme="minorHAnsi"/>
          <w:lang w:eastAsia="fr-FR"/>
        </w:rPr>
        <w:t>par le supérieur hiérarchique et sont transmises au service des ressources humaines. A cette occasion, le responsable hiérarchique contrôle le respect des repos quotidien et hebdomadaire et s'assure que la charge de travail et l'amplitude des journées d'activité du salarié sont raisonnables.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Ce document de suivi devra permettre à l’employeur d’alerter individuellement tout salarié pouvant se trouver en situation de dépassement du nombre de jours travaillés autorisés.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S'il constate des anomalies, le responsable hiérarchique organise un entretien avec le salarié concerné dans les meilleurs délais. Au cours de cet entretien, le responsable et le salarié en déterminent les raisons et recherchent les mesures à prendre afin de remédier à cette situation.</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786E23" w:rsidP="00056CD7">
      <w:pPr>
        <w:shd w:val="clear" w:color="auto" w:fill="FFFFFF"/>
        <w:spacing w:after="0" w:line="240" w:lineRule="auto"/>
        <w:jc w:val="both"/>
        <w:rPr>
          <w:rFonts w:eastAsia="Times New Roman" w:cstheme="minorHAnsi"/>
          <w:i/>
          <w:lang w:eastAsia="fr-FR"/>
        </w:rPr>
      </w:pPr>
      <w:r>
        <w:rPr>
          <w:rFonts w:eastAsia="Times New Roman" w:cstheme="minorHAnsi"/>
          <w:i/>
          <w:lang w:eastAsia="fr-FR"/>
        </w:rPr>
        <w:t>4</w:t>
      </w:r>
      <w:r w:rsidR="00056CD7" w:rsidRPr="00056CD7">
        <w:rPr>
          <w:rFonts w:eastAsia="Times New Roman" w:cstheme="minorHAnsi"/>
          <w:i/>
          <w:lang w:eastAsia="fr-FR"/>
        </w:rPr>
        <w:t xml:space="preserve">.3.2. Dispositif d'alerte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 salarié peut alerter par écrit, notamment via ce document de suivi, son responsable hiérarchique sur ses difficultés dans la prise effective de ses repos quotidien et hebdomadaire et/ou sur l'organisation et sa charge de travail.</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Il appartient au responsable hiérarchique d'organiser un entretien dans les plus brefs délais et, au plus tard, dans un délai de </w:t>
      </w:r>
      <w:r w:rsidRPr="00056CD7">
        <w:rPr>
          <w:rFonts w:eastAsia="Times New Roman" w:cstheme="minorHAnsi"/>
          <w:iCs/>
          <w:lang w:eastAsia="fr-FR"/>
        </w:rPr>
        <w:t>30</w:t>
      </w:r>
      <w:r w:rsidRPr="00056CD7">
        <w:rPr>
          <w:rFonts w:eastAsia="Times New Roman" w:cstheme="minorHAnsi"/>
          <w:lang w:eastAsia="fr-FR"/>
        </w:rPr>
        <w:t xml:space="preserve"> jours. Cet entretien ne se substitue pas à celui mentionné à l'article précédent.</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Au cours de l'entretien, le responsable hiérarchique analyse avec le salarié les difficultés rencontrées et met en œuvre des actions pour lui permettre de mieux maîtriser sa charge de travail et lui garantir des repos effectifs.</w:t>
      </w:r>
    </w:p>
    <w:p w:rsidR="00056CD7" w:rsidRPr="00056CD7" w:rsidRDefault="00056CD7" w:rsidP="00056CD7">
      <w:pPr>
        <w:shd w:val="clear" w:color="auto" w:fill="FFFFFF"/>
        <w:spacing w:after="0" w:line="240" w:lineRule="auto"/>
        <w:jc w:val="both"/>
        <w:rPr>
          <w:rFonts w:eastAsia="Times New Roman" w:cstheme="minorHAnsi"/>
          <w:lang w:eastAsia="fr-FR"/>
        </w:rPr>
      </w:pPr>
    </w:p>
    <w:p w:rsidR="00786E23" w:rsidRDefault="00786E23" w:rsidP="00056CD7">
      <w:pPr>
        <w:shd w:val="clear" w:color="auto" w:fill="FFFFFF"/>
        <w:spacing w:after="0" w:line="240" w:lineRule="auto"/>
        <w:jc w:val="both"/>
        <w:rPr>
          <w:rFonts w:eastAsia="Times New Roman" w:cstheme="minorHAnsi"/>
          <w:lang w:eastAsia="fr-FR"/>
        </w:rPr>
      </w:pPr>
    </w:p>
    <w:p w:rsidR="00056CD7" w:rsidRPr="00056CD7" w:rsidRDefault="00786E23" w:rsidP="00056CD7">
      <w:pPr>
        <w:shd w:val="clear" w:color="auto" w:fill="FFFFFF"/>
        <w:spacing w:after="0" w:line="240" w:lineRule="auto"/>
        <w:jc w:val="both"/>
        <w:rPr>
          <w:rFonts w:eastAsia="Times New Roman" w:cstheme="minorHAnsi"/>
          <w:lang w:eastAsia="fr-FR"/>
        </w:rPr>
      </w:pPr>
      <w:r>
        <w:rPr>
          <w:rFonts w:eastAsia="Times New Roman" w:cstheme="minorHAnsi"/>
          <w:lang w:eastAsia="fr-FR"/>
        </w:rPr>
        <w:lastRenderedPageBreak/>
        <w:t>4</w:t>
      </w:r>
      <w:r w:rsidR="00056CD7" w:rsidRPr="00056CD7">
        <w:rPr>
          <w:rFonts w:eastAsia="Times New Roman" w:cstheme="minorHAnsi"/>
          <w:lang w:eastAsia="fr-FR"/>
        </w:rPr>
        <w:t>.4. Forfait-jours réduit</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Pour les salariés ayant une activité réduite sur l’année civile complète, un forfait annuel inférieur à celui visé à l’article </w:t>
      </w:r>
      <w:r w:rsidR="00786E23">
        <w:rPr>
          <w:rFonts w:eastAsia="Times New Roman" w:cstheme="minorHAnsi"/>
          <w:lang w:eastAsia="fr-FR"/>
        </w:rPr>
        <w:t>3</w:t>
      </w:r>
      <w:r w:rsidRPr="00056CD7">
        <w:rPr>
          <w:rFonts w:eastAsia="Times New Roman" w:cstheme="minorHAnsi"/>
          <w:lang w:eastAsia="fr-FR"/>
        </w:rPr>
        <w:t xml:space="preserve"> </w:t>
      </w:r>
      <w:r w:rsidR="00786E23">
        <w:rPr>
          <w:rFonts w:eastAsia="Times New Roman" w:cstheme="minorHAnsi"/>
          <w:lang w:eastAsia="fr-FR"/>
        </w:rPr>
        <w:t>du présent chapitre</w:t>
      </w:r>
      <w:r w:rsidRPr="00056CD7">
        <w:rPr>
          <w:rFonts w:eastAsia="Times New Roman" w:cstheme="minorHAnsi"/>
          <w:lang w:eastAsia="fr-FR"/>
        </w:rPr>
        <w:t xml:space="preserve"> peut être mis en œuvre, au prorata de la réduction de leur activité.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Ces derniers bénéficient à due proportion des mêmes droits et avantages que les salariés travaillant selon un forfait jours de 218 jours. Ils seront rémunérés au prorata du nombre de jours fixé par leur convention individuelle de forfait et leur charge de travail devra tenir compte de la réduction convenue.</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Les droits à jour de repos sont déterminés au prorata temporis des salariés travaillant selon un forfait jours de 218 jours.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Le présent article ne concerne pas les entrées ou sortie de l’effectif en cours d’année, qui est régi par l’article </w:t>
      </w:r>
      <w:r w:rsidR="00786E23">
        <w:rPr>
          <w:rFonts w:eastAsia="Times New Roman" w:cstheme="minorHAnsi"/>
          <w:lang w:eastAsia="fr-FR"/>
        </w:rPr>
        <w:t xml:space="preserve">4.1.4 </w:t>
      </w:r>
      <w:r w:rsidRPr="00056CD7">
        <w:rPr>
          <w:rFonts w:eastAsia="Times New Roman" w:cstheme="minorHAnsi"/>
          <w:lang w:eastAsia="fr-FR"/>
        </w:rPr>
        <w:t xml:space="preserve">du présent accord collectif d’entreprise.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786E23" w:rsidP="00056CD7">
      <w:pPr>
        <w:shd w:val="clear" w:color="auto" w:fill="FFFFFF"/>
        <w:spacing w:after="0" w:line="240" w:lineRule="auto"/>
        <w:jc w:val="both"/>
        <w:rPr>
          <w:rFonts w:eastAsia="Times New Roman" w:cstheme="minorHAnsi"/>
          <w:lang w:eastAsia="fr-FR"/>
        </w:rPr>
      </w:pPr>
      <w:r>
        <w:rPr>
          <w:rFonts w:eastAsia="Times New Roman" w:cstheme="minorHAnsi"/>
          <w:lang w:eastAsia="fr-FR"/>
        </w:rPr>
        <w:t>4</w:t>
      </w:r>
      <w:r w:rsidR="00056CD7" w:rsidRPr="00056CD7">
        <w:rPr>
          <w:rFonts w:eastAsia="Times New Roman" w:cstheme="minorHAnsi"/>
          <w:lang w:eastAsia="fr-FR"/>
        </w:rPr>
        <w:t>.</w:t>
      </w:r>
      <w:r>
        <w:rPr>
          <w:rFonts w:eastAsia="Times New Roman" w:cstheme="minorHAnsi"/>
          <w:lang w:eastAsia="fr-FR"/>
        </w:rPr>
        <w:t>5</w:t>
      </w:r>
      <w:r w:rsidR="00056CD7" w:rsidRPr="00056CD7">
        <w:rPr>
          <w:rFonts w:eastAsia="Times New Roman" w:cstheme="minorHAnsi"/>
          <w:lang w:eastAsia="fr-FR"/>
        </w:rPr>
        <w:t xml:space="preserve">. Entretien individuel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iCs/>
          <w:lang w:eastAsia="fr-FR"/>
        </w:rPr>
      </w:pPr>
      <w:r w:rsidRPr="00056CD7">
        <w:rPr>
          <w:rFonts w:eastAsia="Times New Roman" w:cstheme="minorHAnsi"/>
          <w:lang w:eastAsia="fr-FR"/>
        </w:rPr>
        <w:t xml:space="preserve">Le salarié en forfait en jours bénéficie d'un entretien </w:t>
      </w:r>
      <w:r w:rsidRPr="00056CD7">
        <w:rPr>
          <w:rFonts w:eastAsia="Times New Roman" w:cstheme="minorHAnsi"/>
          <w:iCs/>
          <w:lang w:eastAsia="fr-FR"/>
        </w:rPr>
        <w:t xml:space="preserve">annuel.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Au cours de cet entretien, sont évoquées :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Default="00056CD7" w:rsidP="00056CD7">
      <w:pPr>
        <w:numPr>
          <w:ilvl w:val="0"/>
          <w:numId w:val="8"/>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La charge de travail du salarié ;</w:t>
      </w:r>
    </w:p>
    <w:p w:rsidR="00786E23" w:rsidRDefault="00786E23" w:rsidP="00786E23">
      <w:pPr>
        <w:pStyle w:val="Paragraphedeliste"/>
        <w:numPr>
          <w:ilvl w:val="0"/>
          <w:numId w:val="8"/>
        </w:numPr>
        <w:rPr>
          <w:rFonts w:eastAsia="Times New Roman" w:cstheme="minorHAnsi"/>
          <w:lang w:eastAsia="fr-FR"/>
        </w:rPr>
      </w:pPr>
      <w:r>
        <w:rPr>
          <w:rFonts w:eastAsia="Times New Roman" w:cstheme="minorHAnsi"/>
          <w:lang w:eastAsia="fr-FR"/>
        </w:rPr>
        <w:t>L’</w:t>
      </w:r>
      <w:r w:rsidRPr="00786E23">
        <w:rPr>
          <w:rFonts w:eastAsia="Times New Roman" w:cstheme="minorHAnsi"/>
          <w:lang w:eastAsia="fr-FR"/>
        </w:rPr>
        <w:t>amplitude des journées d’activité du salarié ;</w:t>
      </w:r>
    </w:p>
    <w:p w:rsidR="00786E23" w:rsidRDefault="00056CD7" w:rsidP="00786E23">
      <w:pPr>
        <w:pStyle w:val="Paragraphedeliste"/>
        <w:numPr>
          <w:ilvl w:val="0"/>
          <w:numId w:val="8"/>
        </w:numPr>
        <w:rPr>
          <w:rFonts w:eastAsia="Times New Roman" w:cstheme="minorHAnsi"/>
          <w:lang w:eastAsia="fr-FR"/>
        </w:rPr>
      </w:pPr>
      <w:r w:rsidRPr="00786E23">
        <w:rPr>
          <w:rFonts w:eastAsia="Times New Roman" w:cstheme="minorHAnsi"/>
          <w:lang w:eastAsia="fr-FR"/>
        </w:rPr>
        <w:t>L’organisation du travail dans l'</w:t>
      </w:r>
      <w:bookmarkStart w:id="4" w:name="JVHIT_42"/>
      <w:bookmarkEnd w:id="4"/>
      <w:r w:rsidRPr="00786E23">
        <w:rPr>
          <w:rFonts w:eastAsia="Times New Roman" w:cstheme="minorHAnsi"/>
          <w:bCs/>
          <w:lang w:eastAsia="fr-FR"/>
        </w:rPr>
        <w:t>entreprise</w:t>
      </w:r>
      <w:r w:rsidRPr="00786E23">
        <w:rPr>
          <w:rFonts w:eastAsia="Times New Roman" w:cstheme="minorHAnsi"/>
          <w:lang w:eastAsia="fr-FR"/>
        </w:rPr>
        <w:t xml:space="preserve"> ;</w:t>
      </w:r>
    </w:p>
    <w:p w:rsidR="00056CD7" w:rsidRPr="00786E23" w:rsidRDefault="00056CD7" w:rsidP="00786E23">
      <w:pPr>
        <w:pStyle w:val="Paragraphedeliste"/>
        <w:numPr>
          <w:ilvl w:val="0"/>
          <w:numId w:val="8"/>
        </w:numPr>
        <w:rPr>
          <w:rFonts w:eastAsia="Times New Roman" w:cstheme="minorHAnsi"/>
          <w:lang w:eastAsia="fr-FR"/>
        </w:rPr>
      </w:pPr>
      <w:r w:rsidRPr="00786E23">
        <w:rPr>
          <w:rFonts w:eastAsia="Times New Roman" w:cstheme="minorHAnsi"/>
          <w:lang w:eastAsia="fr-FR"/>
        </w:rPr>
        <w:t>L’articulation entre son activité professionnelle et sa vie personnelle et sa rémunération.</w:t>
      </w: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Au regard des constats effectués, le salarié et son responsable hiérarchique arrêtent ensemble les mesures de prévention et de règlement des difficultés. Les solutions et mesures sont alors consignées dans le compte-rendu de cet entretien.</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Le salarié et le responsable hiérarchique examinent si possible, à l'occasion de cet entretien, la charge de travail prévisible sur la période à venir et les adaptations éventuellement nécessaires en termes d'organisation du travail.</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786E23" w:rsidP="00056CD7">
      <w:pPr>
        <w:shd w:val="clear" w:color="auto" w:fill="FFFFFF"/>
        <w:spacing w:after="0" w:line="240" w:lineRule="auto"/>
        <w:jc w:val="both"/>
        <w:rPr>
          <w:rFonts w:eastAsia="Times New Roman" w:cstheme="minorHAnsi"/>
          <w:lang w:eastAsia="fr-FR"/>
        </w:rPr>
      </w:pPr>
      <w:r>
        <w:rPr>
          <w:rFonts w:eastAsia="Times New Roman" w:cstheme="minorHAnsi"/>
          <w:lang w:eastAsia="fr-FR"/>
        </w:rPr>
        <w:t>4.6</w:t>
      </w:r>
      <w:r w:rsidR="00056CD7" w:rsidRPr="00056CD7">
        <w:rPr>
          <w:rFonts w:eastAsia="Times New Roman" w:cstheme="minorHAnsi"/>
          <w:lang w:eastAsia="fr-FR"/>
        </w:rPr>
        <w:t xml:space="preserve">. Exercice du droit à la déconnexion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Par « Droit à la Déconnexion » il est entendu le droit pour le salarié de ne pas utiliser des outils numériques à des fins professionnelles en dehors de son temps ou amplitude de travail.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Dans ce cadre, l’entreprise s’engage à sensibiliser et informer les salariés à un usage mesuré et responsable des courriels, de l’intranet et de tout autre outils numérique de communication. L’entreprise s’engage également à former les managers à l’utilisation raisonnée et équilibrée des outils numériques.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Afin d’éviter le stress et la surcharge informationnelle dû à l’utilisation des outils numériques, il est recommandé au salarié de : </w:t>
      </w: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S'interroger sur la pertinence des destinataires du courriel ;</w:t>
      </w: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S'interroger sur la pertinence des fichiers à joindre aux courriels;</w:t>
      </w: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lastRenderedPageBreak/>
        <w:t>-  Indiquer un objet précis permettant au destinataire d'identifier immédiatement le contenu du courriel ;</w:t>
      </w: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S'interroger sur le moment opportun pour envoyer un courriel/SMS ou appeler un collaborateur sur son téléphone (pendant les horaires et l'amplitude de travail) ;</w:t>
      </w: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Ne pas solliciter de réponse immédiate si ce n'est pas nécessaire ;</w:t>
      </w: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Définir dans le « gestionnaire d'absence au bureau » la personne ou le service à joindre en cas d'urgence ;</w:t>
      </w: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Privilégier les envois différés lors de la rédaction d'un courriel en dehors du temps de travail ;</w:t>
      </w: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Privilégier l'envoi des courriels durant le temps de travail ;</w:t>
      </w: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Favoriser l'envoi différé des courriels par les managers et cadre dirigeants.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Il est rappelé que le salarié en forfait en jours n’est jamais tenu de prendre connaissance des courriels qui lui sont adressés ou d’y répondre en dehors de son temps de travail. Il en est de même des appels ou messages téléphoniques professionnels reçus pendant ses temps de repos.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Les responsables et managers des salariés en forfait jours veilleront, sauf urgence, à contacter leurs collaborateurs pendant leur amplitude de travail sous réserve du respect du repos quotidien de 11 heures consécutives et du repos hebdomadaire de 35 heures consécutives.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Dans tous les cas, l’usage de la messagerie électronique ou du téléphone en dehors du temps de travail doit rester exceptionnelle et être justifié par la gravité, l’urgence et l’importance du sujet en cause.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 xml:space="preserve">L’entreprise prendra les mesures nécessaires et appropriées pour empêcher toute connexion en dehors du temps de travail.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Aucun salarié ne pourra être sanctionné, par un licenciement ou toute autre mesure constituant une sanction, s’il ne répond pas à ses emails, messages ou appels téléphoniques professionnels en dehors de ses heures habituelles de travail ou pendant ses congés.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En effet, les périodes de repos, congés doivent être respectées par ces salariés.</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Il est recommandé aux salariés de ne pas contacter les autres salariés, par téléphone ou courriel, en dehors des horaires habituels de travail, pendant les weekends, jours fériés et congés payés, ou pendant les périodes de suspension du contrat de travail.</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La société met en place notamment les mesures suivantes afin de favoriser le droit du salarié à la déconnexion :</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numPr>
          <w:ilvl w:val="0"/>
          <w:numId w:val="10"/>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Mise en place d’un système de message d’absence avec renvoi automatique des messages pendant les congés payés du salarié,</w:t>
      </w:r>
    </w:p>
    <w:p w:rsidR="00056CD7" w:rsidRPr="00056CD7" w:rsidRDefault="00056CD7" w:rsidP="00056CD7">
      <w:pPr>
        <w:numPr>
          <w:ilvl w:val="0"/>
          <w:numId w:val="10"/>
        </w:num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Procédure de rappels réguliers sur le droit à la déconnexion du salarié.</w:t>
      </w:r>
    </w:p>
    <w:p w:rsidR="00056CD7" w:rsidRPr="00056CD7" w:rsidRDefault="00056CD7" w:rsidP="00056CD7">
      <w:pPr>
        <w:shd w:val="clear" w:color="auto" w:fill="FFFFFF"/>
        <w:spacing w:after="0" w:line="240" w:lineRule="auto"/>
        <w:jc w:val="both"/>
        <w:rPr>
          <w:rFonts w:eastAsia="Times New Roman" w:cstheme="minorHAnsi"/>
          <w:lang w:eastAsia="fr-FR"/>
        </w:rPr>
      </w:pPr>
    </w:p>
    <w:p w:rsidR="00056CD7" w:rsidRPr="00056CD7" w:rsidRDefault="00056CD7" w:rsidP="00056CD7">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t>La convention individuelle de forfait en jours rappelle explicitement le droit à la déconnexion.</w:t>
      </w:r>
    </w:p>
    <w:p w:rsidR="00056CD7" w:rsidRPr="00056CD7" w:rsidRDefault="00056CD7" w:rsidP="00056CD7">
      <w:pPr>
        <w:shd w:val="clear" w:color="auto" w:fill="FFFFFF"/>
        <w:spacing w:after="0" w:line="240" w:lineRule="auto"/>
        <w:jc w:val="both"/>
        <w:rPr>
          <w:rFonts w:eastAsia="Times New Roman" w:cstheme="minorHAnsi"/>
          <w:lang w:eastAsia="fr-FR"/>
        </w:rPr>
      </w:pPr>
    </w:p>
    <w:p w:rsidR="00E40A1A" w:rsidRPr="00786E23" w:rsidRDefault="00056CD7" w:rsidP="00BC1034">
      <w:pPr>
        <w:shd w:val="clear" w:color="auto" w:fill="FFFFFF"/>
        <w:spacing w:after="0" w:line="240" w:lineRule="auto"/>
        <w:jc w:val="both"/>
        <w:rPr>
          <w:rFonts w:eastAsia="Times New Roman" w:cstheme="minorHAnsi"/>
          <w:lang w:eastAsia="fr-FR"/>
        </w:rPr>
      </w:pPr>
      <w:r w:rsidRPr="00056CD7">
        <w:rPr>
          <w:rFonts w:eastAsia="Times New Roman" w:cstheme="minorHAnsi"/>
          <w:lang w:eastAsia="fr-FR"/>
        </w:rPr>
        <w:br w:type="page"/>
      </w:r>
    </w:p>
    <w:p w:rsidR="009B7DA3" w:rsidRPr="00FC7A31" w:rsidRDefault="00130684" w:rsidP="00E40A1A">
      <w:pPr>
        <w:pBdr>
          <w:top w:val="single" w:sz="4" w:space="1" w:color="auto"/>
          <w:left w:val="single" w:sz="4" w:space="4" w:color="auto"/>
          <w:bottom w:val="single" w:sz="4" w:space="1" w:color="auto"/>
          <w:right w:val="single" w:sz="4" w:space="4" w:color="auto"/>
        </w:pBdr>
        <w:shd w:val="clear" w:color="auto" w:fill="003061"/>
        <w:spacing w:after="0" w:line="240" w:lineRule="auto"/>
        <w:jc w:val="center"/>
        <w:outlineLvl w:val="4"/>
        <w:rPr>
          <w:rFonts w:eastAsia="Times New Roman" w:cstheme="minorHAnsi"/>
          <w:b/>
          <w:sz w:val="28"/>
          <w:szCs w:val="28"/>
          <w:lang w:eastAsia="fr-FR"/>
        </w:rPr>
      </w:pPr>
      <w:r>
        <w:rPr>
          <w:rFonts w:eastAsia="Times New Roman" w:cstheme="minorHAnsi"/>
          <w:b/>
          <w:sz w:val="28"/>
          <w:szCs w:val="28"/>
          <w:lang w:eastAsia="fr-FR"/>
        </w:rPr>
        <w:lastRenderedPageBreak/>
        <w:t xml:space="preserve">Chapitre </w:t>
      </w:r>
      <w:r w:rsidR="00E40A1A">
        <w:rPr>
          <w:rFonts w:eastAsia="Times New Roman" w:cstheme="minorHAnsi"/>
          <w:b/>
          <w:sz w:val="28"/>
          <w:szCs w:val="28"/>
          <w:lang w:eastAsia="fr-FR"/>
        </w:rPr>
        <w:t>5</w:t>
      </w:r>
      <w:r w:rsidR="00DC6803" w:rsidRPr="00FC7A31">
        <w:rPr>
          <w:rFonts w:eastAsia="Times New Roman" w:cstheme="minorHAnsi"/>
          <w:b/>
          <w:sz w:val="28"/>
          <w:szCs w:val="28"/>
          <w:lang w:eastAsia="fr-FR"/>
        </w:rPr>
        <w:t> : Règles relatives à l’application du présent accord</w:t>
      </w:r>
    </w:p>
    <w:p w:rsidR="00DC6803" w:rsidRPr="00FC7A31" w:rsidRDefault="00DC6803" w:rsidP="008944D8">
      <w:pPr>
        <w:shd w:val="clear" w:color="auto" w:fill="FFFFFF"/>
        <w:spacing w:after="0" w:line="240" w:lineRule="auto"/>
        <w:jc w:val="both"/>
        <w:rPr>
          <w:rFonts w:eastAsia="Times New Roman" w:cstheme="minorHAnsi"/>
          <w:lang w:eastAsia="fr-FR"/>
        </w:rPr>
      </w:pPr>
    </w:p>
    <w:p w:rsidR="00AB5F5E" w:rsidRPr="00FC7A31" w:rsidRDefault="00AB5F5E" w:rsidP="008944D8">
      <w:pPr>
        <w:pBdr>
          <w:bottom w:val="single" w:sz="4" w:space="1" w:color="auto"/>
        </w:pBdr>
        <w:shd w:val="clear" w:color="auto" w:fill="FFFFFF"/>
        <w:spacing w:after="0" w:line="240" w:lineRule="auto"/>
        <w:jc w:val="both"/>
        <w:rPr>
          <w:rFonts w:eastAsia="Times New Roman" w:cstheme="minorHAnsi"/>
          <w:lang w:eastAsia="fr-FR"/>
        </w:rPr>
      </w:pPr>
    </w:p>
    <w:p w:rsidR="008E1AC4" w:rsidRPr="00FC7A31" w:rsidRDefault="00DC6803" w:rsidP="008944D8">
      <w:pPr>
        <w:pBdr>
          <w:bottom w:val="single" w:sz="4" w:space="1" w:color="auto"/>
        </w:pBdr>
        <w:shd w:val="clear" w:color="auto" w:fill="FFFFFF"/>
        <w:spacing w:after="0" w:line="240" w:lineRule="auto"/>
        <w:jc w:val="both"/>
        <w:rPr>
          <w:rFonts w:eastAsia="Times New Roman" w:cstheme="minorHAnsi"/>
          <w:b/>
          <w:lang w:eastAsia="fr-FR"/>
        </w:rPr>
      </w:pPr>
      <w:r w:rsidRPr="00FC7A31">
        <w:rPr>
          <w:rFonts w:eastAsia="Times New Roman" w:cstheme="minorHAnsi"/>
          <w:b/>
          <w:lang w:eastAsia="fr-FR"/>
        </w:rPr>
        <w:t>Section</w:t>
      </w:r>
      <w:r w:rsidR="00E378BF" w:rsidRPr="00FC7A31">
        <w:rPr>
          <w:rFonts w:eastAsia="Times New Roman" w:cstheme="minorHAnsi"/>
          <w:b/>
          <w:lang w:eastAsia="fr-FR"/>
        </w:rPr>
        <w:t xml:space="preserve"> </w:t>
      </w:r>
      <w:r w:rsidRPr="00FC7A31">
        <w:rPr>
          <w:rFonts w:eastAsia="Times New Roman" w:cstheme="minorHAnsi"/>
          <w:b/>
          <w:lang w:eastAsia="fr-FR"/>
        </w:rPr>
        <w:t xml:space="preserve">1 : </w:t>
      </w:r>
      <w:r w:rsidR="006B4425" w:rsidRPr="00FC7A31">
        <w:rPr>
          <w:rFonts w:eastAsia="Times New Roman" w:cstheme="minorHAnsi"/>
          <w:b/>
          <w:lang w:eastAsia="fr-FR"/>
        </w:rPr>
        <w:t xml:space="preserve">Champ d'application, </w:t>
      </w:r>
      <w:r w:rsidR="009B7DA3">
        <w:rPr>
          <w:rFonts w:eastAsia="Times New Roman" w:cstheme="minorHAnsi"/>
          <w:b/>
          <w:lang w:eastAsia="fr-FR"/>
        </w:rPr>
        <w:t xml:space="preserve">entrée en vigueur et </w:t>
      </w:r>
      <w:r w:rsidR="006B4425" w:rsidRPr="00FC7A31">
        <w:rPr>
          <w:rFonts w:eastAsia="Times New Roman" w:cstheme="minorHAnsi"/>
          <w:b/>
          <w:lang w:eastAsia="fr-FR"/>
        </w:rPr>
        <w:t xml:space="preserve">durée </w:t>
      </w:r>
      <w:r w:rsidR="009B7DA3">
        <w:rPr>
          <w:rFonts w:eastAsia="Times New Roman" w:cstheme="minorHAnsi"/>
          <w:b/>
          <w:lang w:eastAsia="fr-FR"/>
        </w:rPr>
        <w:t>d</w:t>
      </w:r>
      <w:r w:rsidR="008E1AC4" w:rsidRPr="00FC7A31">
        <w:rPr>
          <w:rFonts w:eastAsia="Times New Roman" w:cstheme="minorHAnsi"/>
          <w:b/>
          <w:lang w:eastAsia="fr-FR"/>
        </w:rPr>
        <w:t>e l'</w:t>
      </w:r>
      <w:bookmarkStart w:id="5" w:name="JVHIT_45"/>
      <w:bookmarkEnd w:id="5"/>
      <w:r w:rsidR="008E1AC4" w:rsidRPr="00FC7A31">
        <w:rPr>
          <w:rFonts w:eastAsia="Times New Roman" w:cstheme="minorHAnsi"/>
          <w:b/>
          <w:bCs/>
          <w:lang w:eastAsia="fr-FR"/>
        </w:rPr>
        <w:t>accord</w:t>
      </w:r>
      <w:r w:rsidR="008E1AC4" w:rsidRPr="00FC7A31">
        <w:rPr>
          <w:rFonts w:eastAsia="Times New Roman" w:cstheme="minorHAnsi"/>
          <w:b/>
          <w:lang w:eastAsia="fr-FR"/>
        </w:rPr>
        <w:t xml:space="preserve"> </w:t>
      </w:r>
    </w:p>
    <w:p w:rsidR="00AB5F5E" w:rsidRPr="00FC7A31" w:rsidRDefault="00AB5F5E" w:rsidP="008944D8">
      <w:pPr>
        <w:shd w:val="clear" w:color="auto" w:fill="FFFFFF"/>
        <w:spacing w:after="0" w:line="240" w:lineRule="auto"/>
        <w:jc w:val="both"/>
        <w:rPr>
          <w:rFonts w:eastAsia="Times New Roman" w:cstheme="minorHAnsi"/>
          <w:lang w:eastAsia="fr-FR"/>
        </w:rPr>
      </w:pPr>
    </w:p>
    <w:p w:rsidR="008E1AC4" w:rsidRPr="00FC7A31" w:rsidRDefault="008E1AC4" w:rsidP="008944D8">
      <w:pPr>
        <w:shd w:val="clear" w:color="auto" w:fill="FFFFFF"/>
        <w:spacing w:after="0" w:line="240" w:lineRule="auto"/>
        <w:jc w:val="both"/>
        <w:rPr>
          <w:rFonts w:eastAsia="Times New Roman" w:cstheme="minorHAnsi"/>
          <w:lang w:eastAsia="fr-FR"/>
        </w:rPr>
      </w:pPr>
      <w:r w:rsidRPr="00FC7A31">
        <w:rPr>
          <w:rFonts w:eastAsia="Times New Roman" w:cstheme="minorHAnsi"/>
          <w:lang w:eastAsia="fr-FR"/>
        </w:rPr>
        <w:t>L'</w:t>
      </w:r>
      <w:bookmarkStart w:id="6" w:name="JVHIT_46"/>
      <w:bookmarkEnd w:id="6"/>
      <w:r w:rsidRPr="00FC7A31">
        <w:rPr>
          <w:rFonts w:eastAsia="Times New Roman" w:cstheme="minorHAnsi"/>
          <w:bCs/>
          <w:lang w:eastAsia="fr-FR"/>
        </w:rPr>
        <w:t>accord</w:t>
      </w:r>
      <w:r w:rsidRPr="00FC7A31">
        <w:rPr>
          <w:rFonts w:eastAsia="Times New Roman" w:cstheme="minorHAnsi"/>
          <w:lang w:eastAsia="fr-FR"/>
        </w:rPr>
        <w:t xml:space="preserve"> s'applique à l'ensemble des établissements</w:t>
      </w:r>
      <w:r w:rsidR="00CD5C18" w:rsidRPr="00FC7A31">
        <w:rPr>
          <w:rFonts w:eastAsia="Times New Roman" w:cstheme="minorHAnsi"/>
          <w:lang w:eastAsia="fr-FR"/>
        </w:rPr>
        <w:t xml:space="preserve"> actuels et futurs</w:t>
      </w:r>
      <w:r w:rsidRPr="00FC7A31">
        <w:rPr>
          <w:rFonts w:eastAsia="Times New Roman" w:cstheme="minorHAnsi"/>
          <w:lang w:eastAsia="fr-FR"/>
        </w:rPr>
        <w:t xml:space="preserve"> de la société</w:t>
      </w:r>
      <w:r w:rsidR="006A7482">
        <w:rPr>
          <w:rFonts w:eastAsia="Times New Roman" w:cstheme="minorHAnsi"/>
          <w:lang w:eastAsia="fr-FR"/>
        </w:rPr>
        <w:t xml:space="preserve"> </w:t>
      </w:r>
      <w:r w:rsidR="008F4568">
        <w:rPr>
          <w:rFonts w:eastAsia="Times New Roman" w:cstheme="minorHAnsi"/>
          <w:iCs/>
          <w:lang w:eastAsia="fr-FR"/>
        </w:rPr>
        <w:t>SKANDYS TRAITEUR</w:t>
      </w:r>
      <w:r w:rsidR="00C57DA9">
        <w:rPr>
          <w:rFonts w:eastAsia="Times New Roman" w:cstheme="minorHAnsi"/>
          <w:lang w:eastAsia="fr-FR"/>
        </w:rPr>
        <w:t>,</w:t>
      </w:r>
      <w:r w:rsidRPr="00FC7A31">
        <w:rPr>
          <w:rFonts w:eastAsia="Times New Roman" w:cstheme="minorHAnsi"/>
          <w:lang w:eastAsia="fr-FR"/>
        </w:rPr>
        <w:t xml:space="preserve"> situés en France.</w:t>
      </w:r>
    </w:p>
    <w:p w:rsidR="00AB5F5E" w:rsidRPr="00FC7A31" w:rsidRDefault="00AB5F5E" w:rsidP="005A0CE5">
      <w:pPr>
        <w:shd w:val="clear" w:color="auto" w:fill="FFFFFF"/>
        <w:spacing w:after="0" w:line="240" w:lineRule="auto"/>
        <w:jc w:val="both"/>
        <w:rPr>
          <w:rFonts w:eastAsia="Times New Roman" w:cstheme="minorHAnsi"/>
          <w:lang w:eastAsia="fr-FR"/>
        </w:rPr>
      </w:pPr>
    </w:p>
    <w:p w:rsidR="00AB5F5E" w:rsidRPr="00FC7A31" w:rsidRDefault="006B4425" w:rsidP="005A0CE5">
      <w:pPr>
        <w:shd w:val="clear" w:color="auto" w:fill="FFFFFF"/>
        <w:spacing w:after="0" w:line="240" w:lineRule="auto"/>
        <w:jc w:val="both"/>
        <w:rPr>
          <w:rFonts w:eastAsia="Times New Roman" w:cstheme="minorHAnsi"/>
          <w:lang w:eastAsia="fr-FR"/>
        </w:rPr>
      </w:pPr>
      <w:r w:rsidRPr="00FC7A31">
        <w:rPr>
          <w:rFonts w:eastAsia="Times New Roman" w:cstheme="minorHAnsi"/>
          <w:lang w:eastAsia="fr-FR"/>
        </w:rPr>
        <w:t>Il est</w:t>
      </w:r>
      <w:r w:rsidR="008E1AC4" w:rsidRPr="00FC7A31">
        <w:rPr>
          <w:rFonts w:eastAsia="Times New Roman" w:cstheme="minorHAnsi"/>
          <w:lang w:eastAsia="fr-FR"/>
        </w:rPr>
        <w:t xml:space="preserve"> con</w:t>
      </w:r>
      <w:r w:rsidR="00AE432C" w:rsidRPr="00FC7A31">
        <w:rPr>
          <w:rFonts w:eastAsia="Times New Roman" w:cstheme="minorHAnsi"/>
          <w:lang w:eastAsia="fr-FR"/>
        </w:rPr>
        <w:t>clu pour une durée indéterminée et</w:t>
      </w:r>
      <w:r w:rsidR="008E1AC4" w:rsidRPr="00FC7A31">
        <w:rPr>
          <w:rFonts w:eastAsia="Times New Roman" w:cstheme="minorHAnsi"/>
          <w:lang w:eastAsia="fr-FR"/>
        </w:rPr>
        <w:t xml:space="preserve"> s'applique à compter </w:t>
      </w:r>
      <w:r w:rsidR="001548CB">
        <w:rPr>
          <w:rFonts w:eastAsia="Times New Roman" w:cstheme="minorHAnsi"/>
          <w:lang w:eastAsia="fr-FR"/>
        </w:rPr>
        <w:t>du 1</w:t>
      </w:r>
      <w:r w:rsidR="001548CB" w:rsidRPr="001548CB">
        <w:rPr>
          <w:rFonts w:eastAsia="Times New Roman" w:cstheme="minorHAnsi"/>
          <w:vertAlign w:val="superscript"/>
          <w:lang w:eastAsia="fr-FR"/>
        </w:rPr>
        <w:t>er</w:t>
      </w:r>
      <w:r w:rsidR="001548CB">
        <w:rPr>
          <w:rFonts w:eastAsia="Times New Roman" w:cstheme="minorHAnsi"/>
          <w:lang w:eastAsia="fr-FR"/>
        </w:rPr>
        <w:t xml:space="preserve"> janvier 2025</w:t>
      </w:r>
      <w:r w:rsidR="00915EF5" w:rsidRPr="00FC7A31">
        <w:rPr>
          <w:rFonts w:eastAsia="Times New Roman" w:cstheme="minorHAnsi"/>
          <w:lang w:eastAsia="fr-FR"/>
        </w:rPr>
        <w:t>.</w:t>
      </w:r>
    </w:p>
    <w:p w:rsidR="00AB5F5E" w:rsidRPr="00FC7A31" w:rsidRDefault="00AB5F5E" w:rsidP="008944D8">
      <w:pPr>
        <w:shd w:val="clear" w:color="auto" w:fill="FFFFFF"/>
        <w:spacing w:after="0" w:line="240" w:lineRule="auto"/>
        <w:jc w:val="both"/>
        <w:rPr>
          <w:rFonts w:eastAsia="Times New Roman" w:cstheme="minorHAnsi"/>
          <w:lang w:eastAsia="fr-FR"/>
        </w:rPr>
      </w:pPr>
    </w:p>
    <w:p w:rsidR="009B7DA3" w:rsidRDefault="009B7DA3" w:rsidP="009B7DA3">
      <w:pPr>
        <w:pBdr>
          <w:bottom w:val="single" w:sz="4" w:space="1" w:color="auto"/>
        </w:pBdr>
        <w:shd w:val="clear" w:color="auto" w:fill="FFFFFF"/>
        <w:spacing w:after="0" w:line="240" w:lineRule="auto"/>
        <w:jc w:val="both"/>
        <w:rPr>
          <w:rFonts w:eastAsia="Times New Roman" w:cstheme="minorHAnsi"/>
          <w:b/>
          <w:lang w:eastAsia="fr-FR"/>
        </w:rPr>
      </w:pPr>
    </w:p>
    <w:p w:rsidR="009B7DA3" w:rsidRDefault="009B7DA3" w:rsidP="009B7DA3">
      <w:pPr>
        <w:pBdr>
          <w:bottom w:val="single" w:sz="4" w:space="1" w:color="auto"/>
        </w:pBdr>
        <w:shd w:val="clear" w:color="auto" w:fill="FFFFFF"/>
        <w:spacing w:after="0" w:line="240" w:lineRule="auto"/>
        <w:jc w:val="both"/>
        <w:rPr>
          <w:rFonts w:eastAsia="Times New Roman" w:cstheme="minorHAnsi"/>
          <w:lang w:eastAsia="fr-FR"/>
        </w:rPr>
      </w:pPr>
      <w:r w:rsidRPr="00FC7A31">
        <w:rPr>
          <w:rFonts w:eastAsia="Times New Roman" w:cstheme="minorHAnsi"/>
          <w:b/>
          <w:lang w:eastAsia="fr-FR"/>
        </w:rPr>
        <w:t xml:space="preserve">Section 2 : </w:t>
      </w:r>
      <w:r>
        <w:rPr>
          <w:rFonts w:eastAsia="Times New Roman" w:cstheme="minorHAnsi"/>
          <w:b/>
          <w:lang w:eastAsia="fr-FR"/>
        </w:rPr>
        <w:t>Consultation du personnel</w:t>
      </w:r>
    </w:p>
    <w:p w:rsidR="009B7DA3" w:rsidRDefault="009B7DA3" w:rsidP="009B7DA3">
      <w:pPr>
        <w:shd w:val="clear" w:color="auto" w:fill="FFFFFF"/>
        <w:spacing w:after="0" w:line="240" w:lineRule="auto"/>
        <w:jc w:val="both"/>
        <w:rPr>
          <w:rFonts w:eastAsia="Times New Roman" w:cstheme="minorHAnsi"/>
          <w:lang w:eastAsia="fr-FR"/>
        </w:rPr>
      </w:pPr>
    </w:p>
    <w:p w:rsidR="009B7DA3" w:rsidRPr="003D0C5F" w:rsidRDefault="009B7DA3" w:rsidP="009B7DA3">
      <w:pPr>
        <w:spacing w:after="0" w:line="240" w:lineRule="auto"/>
        <w:jc w:val="both"/>
        <w:rPr>
          <w:rFonts w:ascii="Calibri" w:eastAsia="Times New Roman" w:hAnsi="Calibri" w:cs="Times New Roman"/>
          <w:bCs/>
          <w:lang w:eastAsia="fr-FR"/>
        </w:rPr>
      </w:pPr>
      <w:r w:rsidRPr="003D0C5F">
        <w:rPr>
          <w:rFonts w:ascii="Calibri" w:eastAsia="Times New Roman" w:hAnsi="Calibri" w:cs="Times New Roman"/>
          <w:bCs/>
          <w:lang w:eastAsia="fr-FR"/>
        </w:rPr>
        <w:t xml:space="preserve">Conformément aux dispositions de l’article L.2232-21 du Code du travail, la consultation du personnel est organisée à l'issue d'un délai minimum de 15 jours à compter de la communication à chaque salarié du projet d'accord. La consultation a lieu pendant le temps de travail, elle se déroule par vote à bulletin secret, afin que son caractère personnel et secret soit garanti. </w:t>
      </w:r>
    </w:p>
    <w:p w:rsidR="009B7DA3" w:rsidRPr="003D0C5F" w:rsidRDefault="009B7DA3" w:rsidP="009B7DA3">
      <w:pPr>
        <w:spacing w:after="0" w:line="240" w:lineRule="auto"/>
        <w:jc w:val="both"/>
        <w:rPr>
          <w:rFonts w:ascii="Calibri" w:eastAsia="Times New Roman" w:hAnsi="Calibri" w:cs="Times New Roman"/>
          <w:bCs/>
          <w:lang w:eastAsia="fr-FR"/>
        </w:rPr>
      </w:pPr>
    </w:p>
    <w:p w:rsidR="009B7DA3" w:rsidRPr="003D0C5F" w:rsidRDefault="009B7DA3" w:rsidP="009B7DA3">
      <w:pPr>
        <w:spacing w:after="0" w:line="240" w:lineRule="auto"/>
        <w:jc w:val="both"/>
        <w:rPr>
          <w:rFonts w:ascii="Calibri" w:eastAsia="Times New Roman" w:hAnsi="Calibri" w:cs="Times New Roman"/>
          <w:bCs/>
          <w:lang w:eastAsia="fr-FR"/>
        </w:rPr>
      </w:pPr>
      <w:r w:rsidRPr="003D0C5F">
        <w:rPr>
          <w:rFonts w:ascii="Calibri" w:eastAsia="Times New Roman" w:hAnsi="Calibri" w:cs="Times New Roman"/>
          <w:bCs/>
          <w:lang w:eastAsia="fr-FR"/>
        </w:rPr>
        <w:t xml:space="preserve">Conformément aux dispositions de l’article R. 2232-10 du Code du travail, le résultat de la consultation sera porté à la connaissance de l'employeur et fera l'objet d'un procès-verbal. </w:t>
      </w:r>
    </w:p>
    <w:p w:rsidR="009B7DA3" w:rsidRDefault="009B7DA3" w:rsidP="009B7DA3">
      <w:pPr>
        <w:shd w:val="clear" w:color="auto" w:fill="FFFFFF"/>
        <w:spacing w:after="0" w:line="240" w:lineRule="auto"/>
        <w:jc w:val="both"/>
        <w:rPr>
          <w:rFonts w:eastAsia="Times New Roman" w:cstheme="minorHAnsi"/>
          <w:lang w:eastAsia="fr-FR"/>
        </w:rPr>
      </w:pPr>
    </w:p>
    <w:p w:rsidR="009B7DA3" w:rsidRDefault="009B7DA3" w:rsidP="009B7DA3">
      <w:pPr>
        <w:pBdr>
          <w:bottom w:val="single" w:sz="4" w:space="1" w:color="auto"/>
        </w:pBdr>
        <w:shd w:val="clear" w:color="auto" w:fill="FFFFFF"/>
        <w:spacing w:after="0" w:line="240" w:lineRule="auto"/>
        <w:jc w:val="both"/>
        <w:rPr>
          <w:rFonts w:eastAsia="Times New Roman" w:cstheme="minorHAnsi"/>
          <w:b/>
          <w:lang w:eastAsia="fr-FR"/>
        </w:rPr>
      </w:pPr>
    </w:p>
    <w:p w:rsidR="009B7DA3" w:rsidRDefault="009B7DA3" w:rsidP="009B7DA3">
      <w:pPr>
        <w:pBdr>
          <w:bottom w:val="single" w:sz="4" w:space="1" w:color="auto"/>
        </w:pBdr>
        <w:shd w:val="clear" w:color="auto" w:fill="FFFFFF"/>
        <w:spacing w:after="0" w:line="240" w:lineRule="auto"/>
        <w:jc w:val="both"/>
        <w:rPr>
          <w:rFonts w:eastAsia="Times New Roman" w:cstheme="minorHAnsi"/>
          <w:lang w:eastAsia="fr-FR"/>
        </w:rPr>
      </w:pPr>
      <w:r w:rsidRPr="00FC7A31">
        <w:rPr>
          <w:rFonts w:eastAsia="Times New Roman" w:cstheme="minorHAnsi"/>
          <w:b/>
          <w:lang w:eastAsia="fr-FR"/>
        </w:rPr>
        <w:t xml:space="preserve">Section </w:t>
      </w:r>
      <w:r>
        <w:rPr>
          <w:rFonts w:eastAsia="Times New Roman" w:cstheme="minorHAnsi"/>
          <w:b/>
          <w:lang w:eastAsia="fr-FR"/>
        </w:rPr>
        <w:t>3</w:t>
      </w:r>
      <w:r w:rsidRPr="00FC7A31">
        <w:rPr>
          <w:rFonts w:eastAsia="Times New Roman" w:cstheme="minorHAnsi"/>
          <w:b/>
          <w:lang w:eastAsia="fr-FR"/>
        </w:rPr>
        <w:t xml:space="preserve"> : </w:t>
      </w:r>
      <w:r>
        <w:rPr>
          <w:rFonts w:eastAsia="Times New Roman" w:cstheme="minorHAnsi"/>
          <w:b/>
          <w:lang w:eastAsia="fr-FR"/>
        </w:rPr>
        <w:t>Suivi, révision et dénonciation de l’accord</w:t>
      </w:r>
    </w:p>
    <w:p w:rsidR="009B7DA3" w:rsidRDefault="009B7DA3" w:rsidP="009B7DA3">
      <w:pPr>
        <w:shd w:val="clear" w:color="auto" w:fill="FFFFFF"/>
        <w:spacing w:after="0" w:line="240" w:lineRule="auto"/>
        <w:jc w:val="both"/>
        <w:rPr>
          <w:rFonts w:eastAsia="Times New Roman" w:cstheme="minorHAnsi"/>
          <w:lang w:eastAsia="fr-FR"/>
        </w:rPr>
      </w:pPr>
    </w:p>
    <w:p w:rsidR="009B7DA3" w:rsidRPr="003D0C5F" w:rsidRDefault="009B7DA3" w:rsidP="009B7DA3">
      <w:pPr>
        <w:autoSpaceDE w:val="0"/>
        <w:autoSpaceDN w:val="0"/>
        <w:adjustRightInd w:val="0"/>
        <w:spacing w:after="0" w:line="240" w:lineRule="auto"/>
        <w:jc w:val="both"/>
        <w:rPr>
          <w:rFonts w:ascii="Calibri" w:eastAsia="Times New Roman" w:hAnsi="Calibri" w:cs="Times New Roman"/>
          <w:lang w:eastAsia="fr-FR"/>
        </w:rPr>
      </w:pPr>
      <w:r w:rsidRPr="003D0C5F">
        <w:rPr>
          <w:rFonts w:ascii="Calibri" w:eastAsia="Times New Roman" w:hAnsi="Calibri" w:cs="Times New Roman"/>
          <w:lang w:eastAsia="fr-FR"/>
        </w:rPr>
        <w:t xml:space="preserve">Les signataires du présent accord se réuniront une fois par an à compter de l’entrée en vigueur de l’accord et à l’initiative de la Direction, pour faire le point sur les conditions de sa mise en œuvre. </w:t>
      </w:r>
    </w:p>
    <w:p w:rsidR="009B7DA3" w:rsidRPr="003D0C5F" w:rsidRDefault="009B7DA3" w:rsidP="009B7DA3">
      <w:pPr>
        <w:autoSpaceDE w:val="0"/>
        <w:autoSpaceDN w:val="0"/>
        <w:adjustRightInd w:val="0"/>
        <w:spacing w:after="0" w:line="240" w:lineRule="auto"/>
        <w:jc w:val="both"/>
        <w:rPr>
          <w:rFonts w:ascii="Calibri" w:eastAsia="Times New Roman" w:hAnsi="Calibri" w:cs="Times New Roman"/>
          <w:lang w:eastAsia="fr-FR"/>
        </w:rPr>
      </w:pPr>
    </w:p>
    <w:p w:rsidR="009B7DA3" w:rsidRPr="003D0C5F" w:rsidRDefault="009B7DA3" w:rsidP="009B7DA3">
      <w:pPr>
        <w:autoSpaceDE w:val="0"/>
        <w:autoSpaceDN w:val="0"/>
        <w:adjustRightInd w:val="0"/>
        <w:spacing w:after="0" w:line="240" w:lineRule="auto"/>
        <w:jc w:val="both"/>
        <w:rPr>
          <w:rFonts w:ascii="Calibri" w:eastAsia="Times New Roman" w:hAnsi="Calibri" w:cs="Times New Roman"/>
          <w:lang w:eastAsia="fr-FR"/>
        </w:rPr>
      </w:pPr>
      <w:r w:rsidRPr="003D0C5F">
        <w:rPr>
          <w:rFonts w:ascii="Calibri" w:eastAsia="Times New Roman" w:hAnsi="Calibri" w:cs="Times New Roman"/>
          <w:lang w:eastAsia="fr-FR"/>
        </w:rPr>
        <w:t xml:space="preserve">Pendant sa durée d'application, le présent accord peut être révisé par chacune des parties signataires dans les conditions légales en vigueur. </w:t>
      </w:r>
    </w:p>
    <w:p w:rsidR="009B7DA3" w:rsidRPr="003D0C5F" w:rsidRDefault="009B7DA3" w:rsidP="009B7DA3">
      <w:pPr>
        <w:autoSpaceDE w:val="0"/>
        <w:autoSpaceDN w:val="0"/>
        <w:adjustRightInd w:val="0"/>
        <w:spacing w:after="0" w:line="240" w:lineRule="auto"/>
        <w:jc w:val="both"/>
        <w:rPr>
          <w:rFonts w:ascii="Calibri" w:eastAsia="Times New Roman" w:hAnsi="Calibri" w:cs="Times New Roman"/>
          <w:lang w:eastAsia="fr-FR"/>
        </w:rPr>
      </w:pPr>
    </w:p>
    <w:p w:rsidR="009B7DA3" w:rsidRPr="003D0C5F" w:rsidRDefault="009B7DA3" w:rsidP="009B7DA3">
      <w:pPr>
        <w:shd w:val="clear" w:color="auto" w:fill="FFFFFF"/>
        <w:spacing w:after="0" w:line="240" w:lineRule="auto"/>
        <w:jc w:val="both"/>
        <w:rPr>
          <w:rFonts w:ascii="Calibri" w:eastAsia="Times New Roman" w:hAnsi="Calibri" w:cs="Times New Roman"/>
          <w:lang w:eastAsia="fr-FR"/>
        </w:rPr>
      </w:pPr>
      <w:r w:rsidRPr="003D0C5F">
        <w:rPr>
          <w:rFonts w:ascii="Calibri" w:eastAsia="Times New Roman" w:hAnsi="Calibri" w:cs="Times New Roman"/>
          <w:lang w:eastAsia="fr-FR"/>
        </w:rPr>
        <w:t xml:space="preserve">Le présent accord peut être dénoncé à tout moment par tout ou partie des signataires, dans les conditions prévues aux articles </w:t>
      </w:r>
      <w:hyperlink r:id="rId8" w:history="1">
        <w:r w:rsidRPr="003D0C5F">
          <w:rPr>
            <w:rFonts w:ascii="Calibri" w:eastAsia="Times New Roman" w:hAnsi="Calibri" w:cs="Times New Roman"/>
            <w:lang w:eastAsia="fr-FR"/>
          </w:rPr>
          <w:t xml:space="preserve">L 2261-9, </w:t>
        </w:r>
      </w:hyperlink>
      <w:hyperlink r:id="rId9" w:history="1">
        <w:r w:rsidRPr="003D0C5F">
          <w:rPr>
            <w:rFonts w:ascii="Calibri" w:eastAsia="Times New Roman" w:hAnsi="Calibri" w:cs="Times New Roman"/>
            <w:lang w:eastAsia="fr-FR"/>
          </w:rPr>
          <w:t xml:space="preserve">L 2261-10, </w:t>
        </w:r>
      </w:hyperlink>
      <w:hyperlink r:id="rId10" w:history="1">
        <w:r w:rsidRPr="003D0C5F">
          <w:rPr>
            <w:rFonts w:ascii="Calibri" w:eastAsia="Times New Roman" w:hAnsi="Calibri" w:cs="Times New Roman"/>
            <w:lang w:eastAsia="fr-FR"/>
          </w:rPr>
          <w:t xml:space="preserve">L 2261-11 et </w:t>
        </w:r>
      </w:hyperlink>
      <w:hyperlink r:id="rId11" w:history="1">
        <w:r w:rsidRPr="003D0C5F">
          <w:rPr>
            <w:rFonts w:ascii="Calibri" w:eastAsia="Times New Roman" w:hAnsi="Calibri" w:cs="Times New Roman"/>
            <w:lang w:eastAsia="fr-FR"/>
          </w:rPr>
          <w:t>L 2261-13 du Code du travail.</w:t>
        </w:r>
      </w:hyperlink>
    </w:p>
    <w:p w:rsidR="009B7DA3" w:rsidRPr="003D0C5F" w:rsidRDefault="009B7DA3" w:rsidP="009B7DA3">
      <w:pPr>
        <w:autoSpaceDE w:val="0"/>
        <w:autoSpaceDN w:val="0"/>
        <w:adjustRightInd w:val="0"/>
        <w:spacing w:after="0" w:line="240" w:lineRule="auto"/>
        <w:jc w:val="both"/>
        <w:rPr>
          <w:rFonts w:ascii="Calibri" w:eastAsia="Times New Roman" w:hAnsi="Calibri" w:cs="Times New Roman"/>
          <w:lang w:eastAsia="fr-FR"/>
        </w:rPr>
      </w:pPr>
    </w:p>
    <w:p w:rsidR="009B7DA3" w:rsidRPr="003D0C5F" w:rsidRDefault="009B7DA3" w:rsidP="009B7DA3">
      <w:pPr>
        <w:autoSpaceDE w:val="0"/>
        <w:autoSpaceDN w:val="0"/>
        <w:adjustRightInd w:val="0"/>
        <w:spacing w:after="0" w:line="240" w:lineRule="auto"/>
        <w:jc w:val="both"/>
        <w:rPr>
          <w:rFonts w:ascii="Calibri" w:eastAsia="Times New Roman" w:hAnsi="Calibri" w:cs="Times New Roman"/>
          <w:lang w:eastAsia="fr-FR"/>
        </w:rPr>
      </w:pPr>
      <w:r w:rsidRPr="003D0C5F">
        <w:rPr>
          <w:rFonts w:ascii="Calibri" w:eastAsia="Times New Roman" w:hAnsi="Calibri" w:cs="Times New Roman"/>
          <w:lang w:eastAsia="fr-FR"/>
        </w:rPr>
        <w:t>L’accord continuera à produire effet à l’égard des auteurs de la dénonciation jusqu’à l’entrée en vigueur de l’accord qui lui sera substitué, ou à défaut, pendant une durée d’un an à compter de l’expiration du délai de préavis susmentionné.</w:t>
      </w:r>
    </w:p>
    <w:p w:rsidR="009B7DA3" w:rsidRDefault="009B7DA3" w:rsidP="008944D8">
      <w:pPr>
        <w:pBdr>
          <w:bottom w:val="single" w:sz="4" w:space="1" w:color="auto"/>
        </w:pBdr>
        <w:shd w:val="clear" w:color="auto" w:fill="FFFFFF"/>
        <w:spacing w:after="0" w:line="240" w:lineRule="auto"/>
        <w:jc w:val="both"/>
        <w:rPr>
          <w:rFonts w:eastAsia="Times New Roman" w:cstheme="minorHAnsi"/>
          <w:b/>
          <w:lang w:eastAsia="fr-FR"/>
        </w:rPr>
      </w:pPr>
    </w:p>
    <w:p w:rsidR="009B7DA3" w:rsidRDefault="009B7DA3" w:rsidP="008944D8">
      <w:pPr>
        <w:pBdr>
          <w:bottom w:val="single" w:sz="4" w:space="1" w:color="auto"/>
        </w:pBdr>
        <w:shd w:val="clear" w:color="auto" w:fill="FFFFFF"/>
        <w:spacing w:after="0" w:line="240" w:lineRule="auto"/>
        <w:jc w:val="both"/>
        <w:rPr>
          <w:rFonts w:eastAsia="Times New Roman" w:cstheme="minorHAnsi"/>
          <w:b/>
          <w:lang w:eastAsia="fr-FR"/>
        </w:rPr>
      </w:pPr>
    </w:p>
    <w:p w:rsidR="008E1AC4" w:rsidRPr="00FC7A31" w:rsidRDefault="006B4425" w:rsidP="008944D8">
      <w:pPr>
        <w:pBdr>
          <w:bottom w:val="single" w:sz="4" w:space="1" w:color="auto"/>
        </w:pBdr>
        <w:shd w:val="clear" w:color="auto" w:fill="FFFFFF"/>
        <w:spacing w:after="0" w:line="240" w:lineRule="auto"/>
        <w:jc w:val="both"/>
        <w:rPr>
          <w:rFonts w:eastAsia="Times New Roman" w:cstheme="minorHAnsi"/>
          <w:b/>
          <w:lang w:eastAsia="fr-FR"/>
        </w:rPr>
      </w:pPr>
      <w:r w:rsidRPr="00FC7A31">
        <w:rPr>
          <w:rFonts w:eastAsia="Times New Roman" w:cstheme="minorHAnsi"/>
          <w:b/>
          <w:lang w:eastAsia="fr-FR"/>
        </w:rPr>
        <w:t>Section 2 :</w:t>
      </w:r>
      <w:r w:rsidR="008E1AC4" w:rsidRPr="00FC7A31">
        <w:rPr>
          <w:rFonts w:eastAsia="Times New Roman" w:cstheme="minorHAnsi"/>
          <w:b/>
          <w:lang w:eastAsia="fr-FR"/>
        </w:rPr>
        <w:t xml:space="preserve"> Notification et dépôt </w:t>
      </w:r>
    </w:p>
    <w:p w:rsidR="00AB5F5E" w:rsidRPr="00FC7A31" w:rsidRDefault="00AB5F5E" w:rsidP="008944D8">
      <w:pPr>
        <w:shd w:val="clear" w:color="auto" w:fill="FFFFFF"/>
        <w:spacing w:after="0" w:line="240" w:lineRule="auto"/>
        <w:jc w:val="both"/>
        <w:rPr>
          <w:rFonts w:eastAsia="Times New Roman" w:cstheme="minorHAnsi"/>
          <w:lang w:eastAsia="fr-FR"/>
        </w:rPr>
      </w:pPr>
    </w:p>
    <w:p w:rsidR="008E1AC4" w:rsidRPr="00FC7A31" w:rsidRDefault="008E1AC4" w:rsidP="008944D8">
      <w:pPr>
        <w:shd w:val="clear" w:color="auto" w:fill="FFFFFF"/>
        <w:spacing w:after="0" w:line="240" w:lineRule="auto"/>
        <w:jc w:val="both"/>
        <w:rPr>
          <w:rFonts w:eastAsia="Times New Roman" w:cstheme="minorHAnsi"/>
          <w:bCs/>
          <w:lang w:eastAsia="fr-FR"/>
        </w:rPr>
      </w:pPr>
      <w:r w:rsidRPr="00FC7A31">
        <w:rPr>
          <w:rFonts w:eastAsia="Times New Roman" w:cstheme="minorHAnsi"/>
          <w:lang w:eastAsia="fr-FR"/>
        </w:rPr>
        <w:t xml:space="preserve">Le présent </w:t>
      </w:r>
      <w:bookmarkStart w:id="7" w:name="JVHIT_71"/>
      <w:bookmarkEnd w:id="7"/>
      <w:r w:rsidR="006B4425" w:rsidRPr="00FC7A31">
        <w:rPr>
          <w:rFonts w:eastAsia="Times New Roman" w:cstheme="minorHAnsi"/>
          <w:bCs/>
          <w:lang w:eastAsia="fr-FR"/>
        </w:rPr>
        <w:t xml:space="preserve">accord sera déposé </w:t>
      </w:r>
      <w:r w:rsidR="006F4E6B" w:rsidRPr="00FC7A31">
        <w:rPr>
          <w:rFonts w:eastAsia="Times New Roman" w:cstheme="minorHAnsi"/>
          <w:bCs/>
          <w:lang w:eastAsia="fr-FR"/>
        </w:rPr>
        <w:t xml:space="preserve">électroniquement auprès de la </w:t>
      </w:r>
      <w:proofErr w:type="spellStart"/>
      <w:r w:rsidR="00ED3A5F">
        <w:rPr>
          <w:rFonts w:eastAsia="Times New Roman" w:cstheme="minorHAnsi"/>
          <w:bCs/>
          <w:lang w:eastAsia="fr-FR"/>
        </w:rPr>
        <w:t>Dreets</w:t>
      </w:r>
      <w:proofErr w:type="spellEnd"/>
      <w:r w:rsidR="006F4E6B" w:rsidRPr="00FC7A31">
        <w:rPr>
          <w:rFonts w:eastAsia="Times New Roman" w:cstheme="minorHAnsi"/>
          <w:bCs/>
          <w:lang w:eastAsia="fr-FR"/>
        </w:rPr>
        <w:t xml:space="preserve">, par le biais de la plateforme de téléprocédure Téléaccords </w:t>
      </w:r>
      <w:r w:rsidR="001E2E90" w:rsidRPr="00FC7A31">
        <w:rPr>
          <w:rFonts w:eastAsia="Times New Roman" w:cstheme="minorHAnsi"/>
          <w:bCs/>
          <w:lang w:eastAsia="fr-FR"/>
        </w:rPr>
        <w:t xml:space="preserve">accessible depuis le site </w:t>
      </w:r>
      <w:hyperlink r:id="rId12" w:history="1">
        <w:r w:rsidR="001E2E90" w:rsidRPr="00FC7A31">
          <w:rPr>
            <w:rStyle w:val="Lienhypertexte"/>
            <w:rFonts w:eastAsia="Times New Roman" w:cstheme="minorHAnsi"/>
            <w:bCs/>
            <w:lang w:eastAsia="fr-FR"/>
          </w:rPr>
          <w:t>www.teleaccords.travail-emploi.gouv.fr</w:t>
        </w:r>
      </w:hyperlink>
      <w:r w:rsidR="001E2E90" w:rsidRPr="00FC7A31">
        <w:rPr>
          <w:rFonts w:eastAsia="Times New Roman" w:cstheme="minorHAnsi"/>
          <w:bCs/>
          <w:lang w:eastAsia="fr-FR"/>
        </w:rPr>
        <w:t xml:space="preserve"> </w:t>
      </w:r>
      <w:r w:rsidR="006F4E6B" w:rsidRPr="00FC7A31">
        <w:rPr>
          <w:rFonts w:eastAsia="Times New Roman" w:cstheme="minorHAnsi"/>
          <w:bCs/>
          <w:lang w:eastAsia="fr-FR"/>
        </w:rPr>
        <w:t xml:space="preserve">et </w:t>
      </w:r>
      <w:r w:rsidR="006B4425" w:rsidRPr="00FC7A31">
        <w:rPr>
          <w:rFonts w:eastAsia="Times New Roman" w:cstheme="minorHAnsi"/>
          <w:bCs/>
          <w:lang w:eastAsia="fr-FR"/>
        </w:rPr>
        <w:t xml:space="preserve">un exemplaire </w:t>
      </w:r>
      <w:r w:rsidR="006F4E6B" w:rsidRPr="00FC7A31">
        <w:rPr>
          <w:rFonts w:eastAsia="Times New Roman" w:cstheme="minorHAnsi"/>
          <w:bCs/>
          <w:lang w:eastAsia="fr-FR"/>
        </w:rPr>
        <w:t xml:space="preserve">papier sera déposé </w:t>
      </w:r>
      <w:r w:rsidR="006B4425" w:rsidRPr="00FC7A31">
        <w:rPr>
          <w:rFonts w:eastAsia="Times New Roman" w:cstheme="minorHAnsi"/>
          <w:bCs/>
          <w:lang w:eastAsia="fr-FR"/>
        </w:rPr>
        <w:t xml:space="preserve">auprès du secrétariat-greffe du Conseil des Prud’hommes </w:t>
      </w:r>
      <w:r w:rsidR="006F4E6B" w:rsidRPr="00FC7A31">
        <w:rPr>
          <w:rFonts w:eastAsia="Times New Roman" w:cstheme="minorHAnsi"/>
          <w:bCs/>
          <w:lang w:eastAsia="fr-FR"/>
        </w:rPr>
        <w:t>compétent.</w:t>
      </w:r>
    </w:p>
    <w:p w:rsidR="005642A1" w:rsidRPr="00FC7A31" w:rsidRDefault="005642A1" w:rsidP="005642A1">
      <w:pPr>
        <w:shd w:val="clear" w:color="auto" w:fill="FFFFFF"/>
        <w:spacing w:after="0" w:line="240" w:lineRule="auto"/>
        <w:jc w:val="both"/>
        <w:rPr>
          <w:rFonts w:eastAsia="Times New Roman" w:cstheme="minorHAnsi"/>
          <w:highlight w:val="yellow"/>
          <w:lang w:eastAsia="fr-FR"/>
        </w:rPr>
      </w:pPr>
    </w:p>
    <w:p w:rsidR="006E25C5" w:rsidRPr="00FC7A31" w:rsidRDefault="006E25C5" w:rsidP="008944D8">
      <w:pPr>
        <w:shd w:val="clear" w:color="auto" w:fill="FFFFFF"/>
        <w:spacing w:after="0" w:line="240" w:lineRule="auto"/>
        <w:jc w:val="both"/>
        <w:rPr>
          <w:rFonts w:eastAsia="Times New Roman" w:cstheme="minorHAnsi"/>
          <w:iCs/>
          <w:lang w:eastAsia="fr-FR"/>
        </w:rPr>
      </w:pPr>
    </w:p>
    <w:p w:rsidR="009B7DA3" w:rsidRDefault="009B7DA3" w:rsidP="00A11525">
      <w:pPr>
        <w:shd w:val="clear" w:color="auto" w:fill="FFFFFF"/>
        <w:spacing w:after="0" w:line="240" w:lineRule="auto"/>
        <w:jc w:val="both"/>
        <w:rPr>
          <w:rFonts w:eastAsia="Times New Roman" w:cstheme="minorHAnsi"/>
          <w:iCs/>
          <w:lang w:eastAsia="fr-FR"/>
        </w:rPr>
      </w:pPr>
    </w:p>
    <w:p w:rsidR="009B7DA3" w:rsidRDefault="009B7DA3" w:rsidP="00A11525">
      <w:pPr>
        <w:shd w:val="clear" w:color="auto" w:fill="FFFFFF"/>
        <w:spacing w:after="0" w:line="240" w:lineRule="auto"/>
        <w:jc w:val="both"/>
        <w:rPr>
          <w:rFonts w:eastAsia="Times New Roman" w:cstheme="minorHAnsi"/>
          <w:iCs/>
          <w:lang w:eastAsia="fr-FR"/>
        </w:rPr>
      </w:pPr>
    </w:p>
    <w:p w:rsidR="009B7DA3" w:rsidRDefault="009B7DA3" w:rsidP="00A11525">
      <w:pPr>
        <w:shd w:val="clear" w:color="auto" w:fill="FFFFFF"/>
        <w:spacing w:after="0" w:line="240" w:lineRule="auto"/>
        <w:jc w:val="both"/>
        <w:rPr>
          <w:rFonts w:eastAsia="Times New Roman" w:cstheme="minorHAnsi"/>
          <w:iCs/>
          <w:lang w:eastAsia="fr-FR"/>
        </w:rPr>
      </w:pPr>
    </w:p>
    <w:p w:rsidR="009B7DA3" w:rsidRDefault="009B7DA3" w:rsidP="00A11525">
      <w:pPr>
        <w:shd w:val="clear" w:color="auto" w:fill="FFFFFF"/>
        <w:spacing w:after="0" w:line="240" w:lineRule="auto"/>
        <w:jc w:val="both"/>
        <w:rPr>
          <w:rFonts w:eastAsia="Times New Roman" w:cstheme="minorHAnsi"/>
          <w:iCs/>
          <w:lang w:eastAsia="fr-FR"/>
        </w:rPr>
      </w:pPr>
    </w:p>
    <w:p w:rsidR="009B7DA3" w:rsidRDefault="009B7DA3" w:rsidP="00A11525">
      <w:pPr>
        <w:shd w:val="clear" w:color="auto" w:fill="FFFFFF"/>
        <w:spacing w:after="0" w:line="240" w:lineRule="auto"/>
        <w:jc w:val="both"/>
        <w:rPr>
          <w:rFonts w:eastAsia="Times New Roman" w:cstheme="minorHAnsi"/>
          <w:iCs/>
          <w:lang w:eastAsia="fr-FR"/>
        </w:rPr>
      </w:pPr>
    </w:p>
    <w:p w:rsidR="009B7DA3" w:rsidRDefault="009B7DA3" w:rsidP="00A11525">
      <w:pPr>
        <w:shd w:val="clear" w:color="auto" w:fill="FFFFFF"/>
        <w:spacing w:after="0" w:line="240" w:lineRule="auto"/>
        <w:jc w:val="both"/>
        <w:rPr>
          <w:rFonts w:eastAsia="Times New Roman" w:cstheme="minorHAnsi"/>
          <w:iCs/>
          <w:lang w:eastAsia="fr-FR"/>
        </w:rPr>
      </w:pPr>
    </w:p>
    <w:p w:rsidR="009B7DA3" w:rsidRDefault="009B7DA3" w:rsidP="00A11525">
      <w:pPr>
        <w:shd w:val="clear" w:color="auto" w:fill="FFFFFF"/>
        <w:spacing w:after="0" w:line="240" w:lineRule="auto"/>
        <w:jc w:val="both"/>
        <w:rPr>
          <w:rFonts w:eastAsia="Times New Roman" w:cstheme="minorHAnsi"/>
          <w:iCs/>
          <w:lang w:eastAsia="fr-FR"/>
        </w:rPr>
      </w:pPr>
    </w:p>
    <w:p w:rsidR="009B7DA3" w:rsidRDefault="009B7DA3" w:rsidP="00A11525">
      <w:pPr>
        <w:shd w:val="clear" w:color="auto" w:fill="FFFFFF"/>
        <w:spacing w:after="0" w:line="240" w:lineRule="auto"/>
        <w:jc w:val="both"/>
        <w:rPr>
          <w:rFonts w:eastAsia="Times New Roman" w:cstheme="minorHAnsi"/>
          <w:iCs/>
          <w:lang w:eastAsia="fr-FR"/>
        </w:rPr>
      </w:pPr>
    </w:p>
    <w:p w:rsidR="001B7C06" w:rsidRPr="001B7C06" w:rsidRDefault="00A11525" w:rsidP="001B7C06">
      <w:pPr>
        <w:jc w:val="both"/>
        <w:rPr>
          <w:rFonts w:ascii="Calibri" w:eastAsia="Times New Roman" w:hAnsi="Calibri" w:cs="Times New Roman"/>
          <w:lang w:eastAsia="fr-FR"/>
        </w:rPr>
      </w:pPr>
      <w:r>
        <w:rPr>
          <w:rFonts w:eastAsia="Times New Roman" w:cstheme="minorHAnsi"/>
          <w:iCs/>
          <w:lang w:eastAsia="fr-FR"/>
        </w:rPr>
        <w:t xml:space="preserve">Fait à </w:t>
      </w:r>
      <w:r w:rsidR="00ED3A5F">
        <w:rPr>
          <w:rFonts w:eastAsia="Times New Roman" w:cstheme="minorHAnsi"/>
          <w:iCs/>
          <w:lang w:eastAsia="fr-FR"/>
        </w:rPr>
        <w:t>VILLENEUVE TOLOSANE</w:t>
      </w:r>
      <w:r>
        <w:rPr>
          <w:rFonts w:eastAsia="Times New Roman" w:cstheme="minorHAnsi"/>
          <w:iCs/>
          <w:lang w:eastAsia="fr-FR"/>
        </w:rPr>
        <w:t xml:space="preserve">, </w:t>
      </w:r>
      <w:r w:rsidR="001B7C06" w:rsidRPr="001B7C06">
        <w:rPr>
          <w:rFonts w:ascii="Calibri" w:eastAsia="Times New Roman" w:hAnsi="Calibri" w:cs="Times New Roman"/>
          <w:lang w:eastAsia="fr-FR"/>
        </w:rPr>
        <w:t xml:space="preserve">en 3 exemplaires originaux, le </w:t>
      </w:r>
      <w:r w:rsidR="00ED3A5F">
        <w:rPr>
          <w:rFonts w:ascii="Calibri" w:eastAsia="Times New Roman" w:hAnsi="Calibri" w:cs="Times New Roman"/>
          <w:lang w:eastAsia="fr-FR"/>
        </w:rPr>
        <w:t>XXXXX</w:t>
      </w:r>
    </w:p>
    <w:p w:rsidR="001B7C06" w:rsidRPr="001B7C06" w:rsidRDefault="001B7C06" w:rsidP="001B7C06">
      <w:pPr>
        <w:spacing w:after="0" w:line="240" w:lineRule="auto"/>
        <w:rPr>
          <w:rFonts w:ascii="Calibri" w:eastAsia="Times New Roman" w:hAnsi="Calibri" w:cs="Times New Roman"/>
          <w:b/>
          <w:lang w:eastAsia="fr-FR"/>
        </w:rPr>
      </w:pPr>
    </w:p>
    <w:p w:rsidR="001B7C06" w:rsidRPr="001B7C06" w:rsidRDefault="001B7C06" w:rsidP="001B7C06">
      <w:pPr>
        <w:shd w:val="clear" w:color="auto" w:fill="FFFFFF"/>
        <w:spacing w:after="0" w:line="240" w:lineRule="auto"/>
        <w:jc w:val="both"/>
        <w:rPr>
          <w:rFonts w:ascii="Calibri" w:eastAsia="Times New Roman" w:hAnsi="Calibri" w:cs="Calibri"/>
          <w:iCs/>
          <w:szCs w:val="24"/>
          <w:lang w:eastAsia="fr-FR"/>
        </w:rPr>
      </w:pPr>
      <w:r w:rsidRPr="001B7C06">
        <w:rPr>
          <w:rFonts w:ascii="Calibri" w:eastAsia="Times New Roman" w:hAnsi="Calibri" w:cs="Calibri"/>
          <w:iCs/>
          <w:szCs w:val="24"/>
          <w:lang w:eastAsia="fr-FR"/>
        </w:rPr>
        <w:t xml:space="preserve">Pour la Société </w:t>
      </w:r>
      <w:r w:rsidR="008F4568">
        <w:rPr>
          <w:rFonts w:ascii="Calibri" w:eastAsia="Times New Roman" w:hAnsi="Calibri" w:cs="Calibri"/>
          <w:b/>
          <w:iCs/>
          <w:szCs w:val="24"/>
          <w:lang w:eastAsia="fr-FR"/>
        </w:rPr>
        <w:t>SKANDYS TRAITEUR</w:t>
      </w:r>
      <w:r w:rsidRPr="001B7C06">
        <w:rPr>
          <w:rFonts w:ascii="Calibri" w:eastAsia="Times New Roman" w:hAnsi="Calibri" w:cs="Calibri"/>
          <w:iCs/>
          <w:szCs w:val="24"/>
          <w:lang w:eastAsia="fr-FR"/>
        </w:rPr>
        <w:t xml:space="preserve">, </w:t>
      </w:r>
    </w:p>
    <w:p w:rsidR="001B7C06" w:rsidRPr="001B7C06" w:rsidRDefault="001B7C06" w:rsidP="001B7C06">
      <w:pPr>
        <w:shd w:val="clear" w:color="auto" w:fill="FFFFFF"/>
        <w:spacing w:after="0" w:line="240" w:lineRule="auto"/>
        <w:jc w:val="both"/>
        <w:rPr>
          <w:rFonts w:ascii="Calibri" w:eastAsia="Times New Roman" w:hAnsi="Calibri" w:cs="Calibri"/>
          <w:iCs/>
          <w:szCs w:val="24"/>
          <w:lang w:eastAsia="fr-FR"/>
        </w:rPr>
      </w:pPr>
      <w:r w:rsidRPr="001B7C06">
        <w:rPr>
          <w:rFonts w:ascii="Calibri" w:eastAsia="Times New Roman" w:hAnsi="Calibri" w:cs="Calibri"/>
          <w:b/>
          <w:bCs/>
          <w:lang w:eastAsia="fr-FR"/>
        </w:rPr>
        <w:t xml:space="preserve">Monsieur </w:t>
      </w:r>
      <w:r w:rsidR="00773641">
        <w:rPr>
          <w:rFonts w:ascii="Calibri" w:eastAsia="Times New Roman" w:hAnsi="Calibri" w:cs="Calibri"/>
          <w:b/>
          <w:bCs/>
          <w:lang w:eastAsia="fr-FR"/>
        </w:rPr>
        <w:t>XXX</w:t>
      </w:r>
      <w:bookmarkStart w:id="8" w:name="_GoBack"/>
      <w:bookmarkEnd w:id="8"/>
      <w:r w:rsidRPr="001B7C06">
        <w:rPr>
          <w:rFonts w:ascii="Calibri" w:eastAsia="Times New Roman" w:hAnsi="Calibri" w:cs="Calibri"/>
          <w:b/>
          <w:bCs/>
          <w:lang w:eastAsia="fr-FR"/>
        </w:rPr>
        <w:t xml:space="preserve"> en sa qualité de représentant légal de la société</w:t>
      </w:r>
    </w:p>
    <w:p w:rsidR="001B7C06" w:rsidRPr="001B7C06" w:rsidRDefault="001B7C06" w:rsidP="001B7C06">
      <w:pPr>
        <w:shd w:val="clear" w:color="auto" w:fill="FFFFFF"/>
        <w:spacing w:after="0" w:line="240" w:lineRule="auto"/>
        <w:jc w:val="both"/>
        <w:rPr>
          <w:rFonts w:ascii="Calibri" w:eastAsia="Times New Roman" w:hAnsi="Calibri" w:cs="Calibri"/>
          <w:iCs/>
          <w:szCs w:val="24"/>
          <w:lang w:eastAsia="fr-FR"/>
        </w:rPr>
      </w:pPr>
    </w:p>
    <w:p w:rsidR="001B7C06" w:rsidRPr="001B7C06" w:rsidRDefault="001B7C06" w:rsidP="001B7C06">
      <w:pPr>
        <w:shd w:val="clear" w:color="auto" w:fill="FFFFFF"/>
        <w:spacing w:after="0" w:line="240" w:lineRule="auto"/>
        <w:jc w:val="both"/>
        <w:rPr>
          <w:rFonts w:ascii="Calibri" w:eastAsia="Times New Roman" w:hAnsi="Calibri" w:cs="Calibri"/>
          <w:i/>
          <w:iCs/>
          <w:szCs w:val="24"/>
          <w:lang w:eastAsia="fr-FR"/>
        </w:rPr>
      </w:pPr>
      <w:r w:rsidRPr="001B7C06">
        <w:rPr>
          <w:rFonts w:ascii="Calibri" w:eastAsia="Times New Roman" w:hAnsi="Calibri" w:cs="Calibri"/>
          <w:i/>
          <w:iCs/>
          <w:szCs w:val="24"/>
          <w:lang w:eastAsia="fr-FR"/>
        </w:rPr>
        <w:t>Ratifié à la majorité des 2/3 des salariés de l’entreprise (</w:t>
      </w:r>
      <w:proofErr w:type="spellStart"/>
      <w:r w:rsidRPr="001B7C06">
        <w:rPr>
          <w:rFonts w:ascii="Calibri" w:eastAsia="Times New Roman" w:hAnsi="Calibri" w:cs="Calibri"/>
          <w:i/>
          <w:iCs/>
          <w:szCs w:val="24"/>
          <w:lang w:eastAsia="fr-FR"/>
        </w:rPr>
        <w:t>cf</w:t>
      </w:r>
      <w:proofErr w:type="spellEnd"/>
      <w:r w:rsidRPr="001B7C06">
        <w:rPr>
          <w:rFonts w:ascii="Calibri" w:eastAsia="Times New Roman" w:hAnsi="Calibri" w:cs="Calibri"/>
          <w:i/>
          <w:iCs/>
          <w:szCs w:val="24"/>
          <w:lang w:eastAsia="fr-FR"/>
        </w:rPr>
        <w:t xml:space="preserve"> feuille dépouillement)</w:t>
      </w:r>
    </w:p>
    <w:p w:rsidR="001B7C06" w:rsidRPr="001B7C06" w:rsidRDefault="001B7C06" w:rsidP="001B7C06">
      <w:pPr>
        <w:spacing w:after="0" w:line="240" w:lineRule="auto"/>
        <w:rPr>
          <w:rFonts w:ascii="Calibri" w:eastAsia="Times New Roman" w:hAnsi="Calibri" w:cs="Times New Roman"/>
          <w:b/>
          <w:bCs/>
          <w:sz w:val="20"/>
          <w:lang w:eastAsia="fr-FR"/>
        </w:rPr>
      </w:pPr>
    </w:p>
    <w:p w:rsidR="006E25C5" w:rsidRPr="00FC7A31" w:rsidRDefault="006E25C5" w:rsidP="001B7C06">
      <w:pPr>
        <w:shd w:val="clear" w:color="auto" w:fill="FFFFFF"/>
        <w:spacing w:after="0" w:line="240" w:lineRule="auto"/>
        <w:jc w:val="both"/>
        <w:rPr>
          <w:rFonts w:eastAsia="Times New Roman" w:cstheme="minorHAnsi"/>
          <w:iCs/>
          <w:lang w:eastAsia="fr-FR"/>
        </w:rPr>
      </w:pPr>
    </w:p>
    <w:p w:rsidR="006E25C5" w:rsidRPr="00FC7A31" w:rsidRDefault="006E25C5" w:rsidP="008944D8">
      <w:pPr>
        <w:shd w:val="clear" w:color="auto" w:fill="FFFFFF"/>
        <w:spacing w:after="0" w:line="240" w:lineRule="auto"/>
        <w:jc w:val="both"/>
        <w:rPr>
          <w:rFonts w:eastAsia="Times New Roman" w:cstheme="minorHAnsi"/>
          <w:iCs/>
          <w:lang w:eastAsia="fr-FR"/>
        </w:rPr>
      </w:pPr>
    </w:p>
    <w:p w:rsidR="006C51F0" w:rsidRPr="00FC7A31" w:rsidRDefault="006C51F0" w:rsidP="008944D8">
      <w:pPr>
        <w:spacing w:after="0" w:line="240" w:lineRule="auto"/>
        <w:jc w:val="both"/>
        <w:rPr>
          <w:rFonts w:cstheme="minorHAnsi"/>
        </w:rPr>
      </w:pPr>
    </w:p>
    <w:sectPr w:rsidR="006C51F0" w:rsidRPr="00FC7A31" w:rsidSect="009B7DA3">
      <w:headerReference w:type="default" r:id="rId13"/>
      <w:footerReference w:type="default" r:id="rId14"/>
      <w:pgSz w:w="11906" w:h="16838"/>
      <w:pgMar w:top="1417" w:right="1417" w:bottom="1417" w:left="1417" w:header="11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037" w:rsidRDefault="000C7037" w:rsidP="00111815">
      <w:pPr>
        <w:spacing w:after="0" w:line="240" w:lineRule="auto"/>
      </w:pPr>
      <w:r>
        <w:separator/>
      </w:r>
    </w:p>
  </w:endnote>
  <w:endnote w:type="continuationSeparator" w:id="0">
    <w:p w:rsidR="000C7037" w:rsidRDefault="000C7037" w:rsidP="00111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286668"/>
      <w:docPartObj>
        <w:docPartGallery w:val="Page Numbers (Bottom of Page)"/>
        <w:docPartUnique/>
      </w:docPartObj>
    </w:sdtPr>
    <w:sdtEndPr/>
    <w:sdtContent>
      <w:p w:rsidR="000C7037" w:rsidRDefault="000C7037">
        <w:pPr>
          <w:pStyle w:val="Pieddepage"/>
          <w:jc w:val="right"/>
        </w:pPr>
      </w:p>
      <w:p w:rsidR="000C7037" w:rsidRDefault="000C7037">
        <w:pPr>
          <w:pStyle w:val="Pieddepage"/>
          <w:jc w:val="right"/>
        </w:pPr>
        <w:r>
          <w:fldChar w:fldCharType="begin"/>
        </w:r>
        <w:r>
          <w:instrText>PAGE   \* MERGEFORMAT</w:instrText>
        </w:r>
        <w:r>
          <w:fldChar w:fldCharType="separate"/>
        </w:r>
        <w:r w:rsidR="00773641">
          <w:rPr>
            <w:noProof/>
          </w:rPr>
          <w:t>14</w:t>
        </w:r>
        <w:r>
          <w:fldChar w:fldCharType="end"/>
        </w:r>
      </w:p>
    </w:sdtContent>
  </w:sdt>
  <w:p w:rsidR="000C7037" w:rsidRDefault="000C70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037" w:rsidRDefault="000C7037" w:rsidP="00111815">
      <w:pPr>
        <w:spacing w:after="0" w:line="240" w:lineRule="auto"/>
      </w:pPr>
      <w:r>
        <w:separator/>
      </w:r>
    </w:p>
  </w:footnote>
  <w:footnote w:type="continuationSeparator" w:id="0">
    <w:p w:rsidR="000C7037" w:rsidRDefault="000C7037" w:rsidP="001118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037" w:rsidRDefault="000C7037">
    <w:pPr>
      <w:pStyle w:val="En-tte"/>
    </w:pPr>
    <w:r>
      <w:rPr>
        <w:noProof/>
        <w:lang w:eastAsia="fr-FR"/>
      </w:rPr>
      <w:drawing>
        <wp:inline distT="0" distB="0" distL="0" distR="0" wp14:anchorId="62629D79" wp14:editId="3FD98E36">
          <wp:extent cx="972753" cy="800100"/>
          <wp:effectExtent l="0" t="0" r="0" b="0"/>
          <wp:docPr id="9"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pic:cNvPicPr>
                    <a:picLocks noChangeAspect="1"/>
                  </pic:cNvPicPr>
                </pic:nvPicPr>
                <pic:blipFill>
                  <a:blip r:embed="rId1"/>
                  <a:stretch>
                    <a:fillRect/>
                  </a:stretch>
                </pic:blipFill>
                <pic:spPr>
                  <a:xfrm>
                    <a:off x="0" y="0"/>
                    <a:ext cx="979511" cy="8056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445F3"/>
    <w:multiLevelType w:val="multilevel"/>
    <w:tmpl w:val="6E5C5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91125"/>
    <w:multiLevelType w:val="hybridMultilevel"/>
    <w:tmpl w:val="DFD8FE3E"/>
    <w:lvl w:ilvl="0" w:tplc="D8C2113C">
      <w:start w:val="1"/>
      <w:numFmt w:val="bullet"/>
      <w:lvlText w:val="-"/>
      <w:lvlJc w:val="left"/>
      <w:pPr>
        <w:ind w:left="1287" w:hanging="360"/>
      </w:pPr>
      <w:rPr>
        <w:rFonts w:ascii="Times New Roman" w:hAnsi="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0A6730F6"/>
    <w:multiLevelType w:val="hybridMultilevel"/>
    <w:tmpl w:val="0F3E3BB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B336754"/>
    <w:multiLevelType w:val="hybridMultilevel"/>
    <w:tmpl w:val="52B690BE"/>
    <w:lvl w:ilvl="0" w:tplc="D8BC5E9E">
      <w:start w:val="2"/>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4" w15:restartNumberingAfterBreak="0">
    <w:nsid w:val="11B911E0"/>
    <w:multiLevelType w:val="hybridMultilevel"/>
    <w:tmpl w:val="3954D6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F46DBA"/>
    <w:multiLevelType w:val="hybridMultilevel"/>
    <w:tmpl w:val="A6EC1BD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277093"/>
    <w:multiLevelType w:val="hybridMultilevel"/>
    <w:tmpl w:val="2DD22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8A7E59"/>
    <w:multiLevelType w:val="multilevel"/>
    <w:tmpl w:val="FF1EC30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2577739B"/>
    <w:multiLevelType w:val="multilevel"/>
    <w:tmpl w:val="95AC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6952A5"/>
    <w:multiLevelType w:val="hybridMultilevel"/>
    <w:tmpl w:val="FB64C8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6D2AB6"/>
    <w:multiLevelType w:val="hybridMultilevel"/>
    <w:tmpl w:val="CA48B064"/>
    <w:lvl w:ilvl="0" w:tplc="6AFA66EC">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6C302B"/>
    <w:multiLevelType w:val="hybridMultilevel"/>
    <w:tmpl w:val="23F01804"/>
    <w:lvl w:ilvl="0" w:tplc="B27A78C4">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764D88"/>
    <w:multiLevelType w:val="hybridMultilevel"/>
    <w:tmpl w:val="500AF292"/>
    <w:lvl w:ilvl="0" w:tplc="6602E63C">
      <w:start w:val="4"/>
      <w:numFmt w:val="bullet"/>
      <w:lvlText w:val="-"/>
      <w:lvlJc w:val="left"/>
      <w:pPr>
        <w:ind w:left="420" w:hanging="360"/>
      </w:pPr>
      <w:rPr>
        <w:rFonts w:ascii="Times New Roman" w:eastAsiaTheme="minorHAnsi" w:hAnsi="Times New Roman" w:cs="Times New Roman" w:hint="default"/>
      </w:rPr>
    </w:lvl>
    <w:lvl w:ilvl="1" w:tplc="040C0003">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3" w15:restartNumberingAfterBreak="0">
    <w:nsid w:val="4BD27CCB"/>
    <w:multiLevelType w:val="multilevel"/>
    <w:tmpl w:val="729E8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0755AD"/>
    <w:multiLevelType w:val="multilevel"/>
    <w:tmpl w:val="106ED3A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5" w15:restartNumberingAfterBreak="0">
    <w:nsid w:val="5323222C"/>
    <w:multiLevelType w:val="hybridMultilevel"/>
    <w:tmpl w:val="2C680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B22659"/>
    <w:multiLevelType w:val="multilevel"/>
    <w:tmpl w:val="DF0A0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084E79"/>
    <w:multiLevelType w:val="multilevel"/>
    <w:tmpl w:val="92622658"/>
    <w:lvl w:ilvl="0">
      <w:start w:val="1"/>
      <w:numFmt w:val="bullet"/>
      <w:lvlText w:val=""/>
      <w:lvlJc w:val="left"/>
      <w:pPr>
        <w:tabs>
          <w:tab w:val="num" w:pos="2880"/>
        </w:tabs>
        <w:ind w:left="2880" w:hanging="360"/>
      </w:pPr>
      <w:rPr>
        <w:rFonts w:ascii="Symbol" w:hAnsi="Symbol" w:hint="default"/>
        <w:sz w:val="20"/>
      </w:rPr>
    </w:lvl>
    <w:lvl w:ilvl="1" w:tentative="1">
      <w:start w:val="1"/>
      <w:numFmt w:val="bullet"/>
      <w:lvlText w:val="o"/>
      <w:lvlJc w:val="left"/>
      <w:pPr>
        <w:tabs>
          <w:tab w:val="num" w:pos="3600"/>
        </w:tabs>
        <w:ind w:left="3600" w:hanging="360"/>
      </w:pPr>
      <w:rPr>
        <w:rFonts w:ascii="Courier New" w:hAnsi="Courier New" w:hint="default"/>
        <w:sz w:val="20"/>
      </w:rPr>
    </w:lvl>
    <w:lvl w:ilvl="2" w:tentative="1">
      <w:start w:val="1"/>
      <w:numFmt w:val="bullet"/>
      <w:lvlText w:val=""/>
      <w:lvlJc w:val="left"/>
      <w:pPr>
        <w:tabs>
          <w:tab w:val="num" w:pos="4320"/>
        </w:tabs>
        <w:ind w:left="4320" w:hanging="360"/>
      </w:pPr>
      <w:rPr>
        <w:rFonts w:ascii="Wingdings" w:hAnsi="Wingdings" w:hint="default"/>
        <w:sz w:val="20"/>
      </w:rPr>
    </w:lvl>
    <w:lvl w:ilvl="3" w:tentative="1">
      <w:start w:val="1"/>
      <w:numFmt w:val="bullet"/>
      <w:lvlText w:val=""/>
      <w:lvlJc w:val="left"/>
      <w:pPr>
        <w:tabs>
          <w:tab w:val="num" w:pos="5040"/>
        </w:tabs>
        <w:ind w:left="5040" w:hanging="360"/>
      </w:pPr>
      <w:rPr>
        <w:rFonts w:ascii="Wingdings" w:hAnsi="Wingdings" w:hint="default"/>
        <w:sz w:val="20"/>
      </w:rPr>
    </w:lvl>
    <w:lvl w:ilvl="4" w:tentative="1">
      <w:start w:val="1"/>
      <w:numFmt w:val="bullet"/>
      <w:lvlText w:val=""/>
      <w:lvlJc w:val="left"/>
      <w:pPr>
        <w:tabs>
          <w:tab w:val="num" w:pos="5760"/>
        </w:tabs>
        <w:ind w:left="5760" w:hanging="360"/>
      </w:pPr>
      <w:rPr>
        <w:rFonts w:ascii="Wingdings" w:hAnsi="Wingdings" w:hint="default"/>
        <w:sz w:val="20"/>
      </w:rPr>
    </w:lvl>
    <w:lvl w:ilvl="5" w:tentative="1">
      <w:start w:val="1"/>
      <w:numFmt w:val="bullet"/>
      <w:lvlText w:val=""/>
      <w:lvlJc w:val="left"/>
      <w:pPr>
        <w:tabs>
          <w:tab w:val="num" w:pos="6480"/>
        </w:tabs>
        <w:ind w:left="6480" w:hanging="360"/>
      </w:pPr>
      <w:rPr>
        <w:rFonts w:ascii="Wingdings" w:hAnsi="Wingdings" w:hint="default"/>
        <w:sz w:val="20"/>
      </w:rPr>
    </w:lvl>
    <w:lvl w:ilvl="6" w:tentative="1">
      <w:start w:val="1"/>
      <w:numFmt w:val="bullet"/>
      <w:lvlText w:val=""/>
      <w:lvlJc w:val="left"/>
      <w:pPr>
        <w:tabs>
          <w:tab w:val="num" w:pos="7200"/>
        </w:tabs>
        <w:ind w:left="7200" w:hanging="360"/>
      </w:pPr>
      <w:rPr>
        <w:rFonts w:ascii="Wingdings" w:hAnsi="Wingdings" w:hint="default"/>
        <w:sz w:val="20"/>
      </w:rPr>
    </w:lvl>
    <w:lvl w:ilvl="7" w:tentative="1">
      <w:start w:val="1"/>
      <w:numFmt w:val="bullet"/>
      <w:lvlText w:val=""/>
      <w:lvlJc w:val="left"/>
      <w:pPr>
        <w:tabs>
          <w:tab w:val="num" w:pos="7920"/>
        </w:tabs>
        <w:ind w:left="7920" w:hanging="360"/>
      </w:pPr>
      <w:rPr>
        <w:rFonts w:ascii="Wingdings" w:hAnsi="Wingdings" w:hint="default"/>
        <w:sz w:val="20"/>
      </w:rPr>
    </w:lvl>
    <w:lvl w:ilvl="8" w:tentative="1">
      <w:start w:val="1"/>
      <w:numFmt w:val="bullet"/>
      <w:lvlText w:val=""/>
      <w:lvlJc w:val="left"/>
      <w:pPr>
        <w:tabs>
          <w:tab w:val="num" w:pos="8640"/>
        </w:tabs>
        <w:ind w:left="8640" w:hanging="360"/>
      </w:pPr>
      <w:rPr>
        <w:rFonts w:ascii="Wingdings" w:hAnsi="Wingdings" w:hint="default"/>
        <w:sz w:val="20"/>
      </w:rPr>
    </w:lvl>
  </w:abstractNum>
  <w:abstractNum w:abstractNumId="18" w15:restartNumberingAfterBreak="0">
    <w:nsid w:val="5C5313ED"/>
    <w:multiLevelType w:val="multilevel"/>
    <w:tmpl w:val="42A4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557399"/>
    <w:multiLevelType w:val="hybridMultilevel"/>
    <w:tmpl w:val="1C4E4076"/>
    <w:lvl w:ilvl="0" w:tplc="7CD22A02">
      <w:start w:val="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EBA23F6"/>
    <w:multiLevelType w:val="multilevel"/>
    <w:tmpl w:val="9C806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0175D2"/>
    <w:multiLevelType w:val="hybridMultilevel"/>
    <w:tmpl w:val="A71C80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3C760D"/>
    <w:multiLevelType w:val="multilevel"/>
    <w:tmpl w:val="3F3A1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1A0A9F"/>
    <w:multiLevelType w:val="hybridMultilevel"/>
    <w:tmpl w:val="37CC06D2"/>
    <w:lvl w:ilvl="0" w:tplc="040C0005">
      <w:start w:val="1"/>
      <w:numFmt w:val="bullet"/>
      <w:lvlText w:val=""/>
      <w:lvlJc w:val="left"/>
      <w:pPr>
        <w:ind w:left="796" w:hanging="360"/>
      </w:pPr>
      <w:rPr>
        <w:rFonts w:ascii="Wingdings" w:hAnsi="Wingdings" w:hint="default"/>
      </w:rPr>
    </w:lvl>
    <w:lvl w:ilvl="1" w:tplc="040C0003" w:tentative="1">
      <w:start w:val="1"/>
      <w:numFmt w:val="bullet"/>
      <w:lvlText w:val="o"/>
      <w:lvlJc w:val="left"/>
      <w:pPr>
        <w:ind w:left="1516" w:hanging="360"/>
      </w:pPr>
      <w:rPr>
        <w:rFonts w:ascii="Courier New" w:hAnsi="Courier New" w:cs="Courier New" w:hint="default"/>
      </w:rPr>
    </w:lvl>
    <w:lvl w:ilvl="2" w:tplc="040C0005" w:tentative="1">
      <w:start w:val="1"/>
      <w:numFmt w:val="bullet"/>
      <w:lvlText w:val=""/>
      <w:lvlJc w:val="left"/>
      <w:pPr>
        <w:ind w:left="2236" w:hanging="360"/>
      </w:pPr>
      <w:rPr>
        <w:rFonts w:ascii="Wingdings" w:hAnsi="Wingdings" w:hint="default"/>
      </w:rPr>
    </w:lvl>
    <w:lvl w:ilvl="3" w:tplc="040C0001" w:tentative="1">
      <w:start w:val="1"/>
      <w:numFmt w:val="bullet"/>
      <w:lvlText w:val=""/>
      <w:lvlJc w:val="left"/>
      <w:pPr>
        <w:ind w:left="2956" w:hanging="360"/>
      </w:pPr>
      <w:rPr>
        <w:rFonts w:ascii="Symbol" w:hAnsi="Symbol" w:hint="default"/>
      </w:rPr>
    </w:lvl>
    <w:lvl w:ilvl="4" w:tplc="040C0003" w:tentative="1">
      <w:start w:val="1"/>
      <w:numFmt w:val="bullet"/>
      <w:lvlText w:val="o"/>
      <w:lvlJc w:val="left"/>
      <w:pPr>
        <w:ind w:left="3676" w:hanging="360"/>
      </w:pPr>
      <w:rPr>
        <w:rFonts w:ascii="Courier New" w:hAnsi="Courier New" w:cs="Courier New" w:hint="default"/>
      </w:rPr>
    </w:lvl>
    <w:lvl w:ilvl="5" w:tplc="040C0005" w:tentative="1">
      <w:start w:val="1"/>
      <w:numFmt w:val="bullet"/>
      <w:lvlText w:val=""/>
      <w:lvlJc w:val="left"/>
      <w:pPr>
        <w:ind w:left="4396" w:hanging="360"/>
      </w:pPr>
      <w:rPr>
        <w:rFonts w:ascii="Wingdings" w:hAnsi="Wingdings" w:hint="default"/>
      </w:rPr>
    </w:lvl>
    <w:lvl w:ilvl="6" w:tplc="040C0001" w:tentative="1">
      <w:start w:val="1"/>
      <w:numFmt w:val="bullet"/>
      <w:lvlText w:val=""/>
      <w:lvlJc w:val="left"/>
      <w:pPr>
        <w:ind w:left="5116" w:hanging="360"/>
      </w:pPr>
      <w:rPr>
        <w:rFonts w:ascii="Symbol" w:hAnsi="Symbol" w:hint="default"/>
      </w:rPr>
    </w:lvl>
    <w:lvl w:ilvl="7" w:tplc="040C0003" w:tentative="1">
      <w:start w:val="1"/>
      <w:numFmt w:val="bullet"/>
      <w:lvlText w:val="o"/>
      <w:lvlJc w:val="left"/>
      <w:pPr>
        <w:ind w:left="5836" w:hanging="360"/>
      </w:pPr>
      <w:rPr>
        <w:rFonts w:ascii="Courier New" w:hAnsi="Courier New" w:cs="Courier New" w:hint="default"/>
      </w:rPr>
    </w:lvl>
    <w:lvl w:ilvl="8" w:tplc="040C0005" w:tentative="1">
      <w:start w:val="1"/>
      <w:numFmt w:val="bullet"/>
      <w:lvlText w:val=""/>
      <w:lvlJc w:val="left"/>
      <w:pPr>
        <w:ind w:left="6556" w:hanging="360"/>
      </w:pPr>
      <w:rPr>
        <w:rFonts w:ascii="Wingdings" w:hAnsi="Wingdings" w:hint="default"/>
      </w:rPr>
    </w:lvl>
  </w:abstractNum>
  <w:num w:numId="1">
    <w:abstractNumId w:val="16"/>
  </w:num>
  <w:num w:numId="2">
    <w:abstractNumId w:val="17"/>
  </w:num>
  <w:num w:numId="3">
    <w:abstractNumId w:val="8"/>
  </w:num>
  <w:num w:numId="4">
    <w:abstractNumId w:val="0"/>
  </w:num>
  <w:num w:numId="5">
    <w:abstractNumId w:val="22"/>
  </w:num>
  <w:num w:numId="6">
    <w:abstractNumId w:val="14"/>
  </w:num>
  <w:num w:numId="7">
    <w:abstractNumId w:val="7"/>
  </w:num>
  <w:num w:numId="8">
    <w:abstractNumId w:val="18"/>
  </w:num>
  <w:num w:numId="9">
    <w:abstractNumId w:val="13"/>
  </w:num>
  <w:num w:numId="10">
    <w:abstractNumId w:val="19"/>
  </w:num>
  <w:num w:numId="11">
    <w:abstractNumId w:val="15"/>
  </w:num>
  <w:num w:numId="12">
    <w:abstractNumId w:val="6"/>
  </w:num>
  <w:num w:numId="13">
    <w:abstractNumId w:val="20"/>
  </w:num>
  <w:num w:numId="14">
    <w:abstractNumId w:val="12"/>
  </w:num>
  <w:num w:numId="15">
    <w:abstractNumId w:val="4"/>
  </w:num>
  <w:num w:numId="16">
    <w:abstractNumId w:val="5"/>
  </w:num>
  <w:num w:numId="17">
    <w:abstractNumId w:val="23"/>
  </w:num>
  <w:num w:numId="18">
    <w:abstractNumId w:val="10"/>
  </w:num>
  <w:num w:numId="19">
    <w:abstractNumId w:val="21"/>
  </w:num>
  <w:num w:numId="20">
    <w:abstractNumId w:val="2"/>
  </w:num>
  <w:num w:numId="21">
    <w:abstractNumId w:val="9"/>
  </w:num>
  <w:num w:numId="22">
    <w:abstractNumId w:val="11"/>
  </w:num>
  <w:num w:numId="23">
    <w:abstractNumId w:val="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proofState w:spelling="clean" w:grammar="clean"/>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AC4"/>
    <w:rsid w:val="00015CB8"/>
    <w:rsid w:val="0002510E"/>
    <w:rsid w:val="00035682"/>
    <w:rsid w:val="00046581"/>
    <w:rsid w:val="00055ECF"/>
    <w:rsid w:val="00056CD7"/>
    <w:rsid w:val="00057346"/>
    <w:rsid w:val="000614AD"/>
    <w:rsid w:val="00066400"/>
    <w:rsid w:val="00085FA2"/>
    <w:rsid w:val="00090078"/>
    <w:rsid w:val="00092893"/>
    <w:rsid w:val="000B7503"/>
    <w:rsid w:val="000C7037"/>
    <w:rsid w:val="000E2BAE"/>
    <w:rsid w:val="000E7AD6"/>
    <w:rsid w:val="00101B4A"/>
    <w:rsid w:val="001057E3"/>
    <w:rsid w:val="00111815"/>
    <w:rsid w:val="00120945"/>
    <w:rsid w:val="00130684"/>
    <w:rsid w:val="00135D94"/>
    <w:rsid w:val="00141706"/>
    <w:rsid w:val="00144BC6"/>
    <w:rsid w:val="00153B35"/>
    <w:rsid w:val="001548CB"/>
    <w:rsid w:val="00164C95"/>
    <w:rsid w:val="00173667"/>
    <w:rsid w:val="001A1426"/>
    <w:rsid w:val="001B68F1"/>
    <w:rsid w:val="001B7C06"/>
    <w:rsid w:val="001E2E90"/>
    <w:rsid w:val="001F2909"/>
    <w:rsid w:val="002031C2"/>
    <w:rsid w:val="00203A99"/>
    <w:rsid w:val="002412CA"/>
    <w:rsid w:val="002609D5"/>
    <w:rsid w:val="0027034C"/>
    <w:rsid w:val="002A25FD"/>
    <w:rsid w:val="002B361A"/>
    <w:rsid w:val="002C500D"/>
    <w:rsid w:val="002D0EBA"/>
    <w:rsid w:val="002D1A0F"/>
    <w:rsid w:val="002E50BC"/>
    <w:rsid w:val="002F6550"/>
    <w:rsid w:val="00307261"/>
    <w:rsid w:val="00307BCA"/>
    <w:rsid w:val="003114DA"/>
    <w:rsid w:val="00330020"/>
    <w:rsid w:val="00330A8A"/>
    <w:rsid w:val="00332590"/>
    <w:rsid w:val="003757A1"/>
    <w:rsid w:val="003A3D72"/>
    <w:rsid w:val="003B4FE7"/>
    <w:rsid w:val="00406BCD"/>
    <w:rsid w:val="00415F75"/>
    <w:rsid w:val="00421C2A"/>
    <w:rsid w:val="0042307C"/>
    <w:rsid w:val="00446CD1"/>
    <w:rsid w:val="00472673"/>
    <w:rsid w:val="00473CBD"/>
    <w:rsid w:val="004814EB"/>
    <w:rsid w:val="0049063A"/>
    <w:rsid w:val="004A39D5"/>
    <w:rsid w:val="004E171E"/>
    <w:rsid w:val="004E7675"/>
    <w:rsid w:val="00554EED"/>
    <w:rsid w:val="00561DA4"/>
    <w:rsid w:val="005642A1"/>
    <w:rsid w:val="00564EDD"/>
    <w:rsid w:val="0059192B"/>
    <w:rsid w:val="005A0CE5"/>
    <w:rsid w:val="005A13AA"/>
    <w:rsid w:val="005C452E"/>
    <w:rsid w:val="005E658E"/>
    <w:rsid w:val="005E7ED7"/>
    <w:rsid w:val="005F70B3"/>
    <w:rsid w:val="00610DD5"/>
    <w:rsid w:val="006374B8"/>
    <w:rsid w:val="0065404D"/>
    <w:rsid w:val="00680EAD"/>
    <w:rsid w:val="006A4B3E"/>
    <w:rsid w:val="006A7482"/>
    <w:rsid w:val="006B22FA"/>
    <w:rsid w:val="006B4425"/>
    <w:rsid w:val="006C0908"/>
    <w:rsid w:val="006C51F0"/>
    <w:rsid w:val="006E25C5"/>
    <w:rsid w:val="006E3E2E"/>
    <w:rsid w:val="006F37F1"/>
    <w:rsid w:val="006F4E6B"/>
    <w:rsid w:val="007022CF"/>
    <w:rsid w:val="007336F0"/>
    <w:rsid w:val="007668B7"/>
    <w:rsid w:val="00773641"/>
    <w:rsid w:val="007837F4"/>
    <w:rsid w:val="00786E23"/>
    <w:rsid w:val="007C7000"/>
    <w:rsid w:val="007D1515"/>
    <w:rsid w:val="007D419C"/>
    <w:rsid w:val="007E2D90"/>
    <w:rsid w:val="00813BFF"/>
    <w:rsid w:val="008150A7"/>
    <w:rsid w:val="008152CB"/>
    <w:rsid w:val="0086177D"/>
    <w:rsid w:val="00862879"/>
    <w:rsid w:val="0088056B"/>
    <w:rsid w:val="008944D8"/>
    <w:rsid w:val="008975D4"/>
    <w:rsid w:val="008A6A8E"/>
    <w:rsid w:val="008A70F2"/>
    <w:rsid w:val="008B5DEC"/>
    <w:rsid w:val="008B6480"/>
    <w:rsid w:val="008C03B5"/>
    <w:rsid w:val="008D005F"/>
    <w:rsid w:val="008E1AC4"/>
    <w:rsid w:val="008F4568"/>
    <w:rsid w:val="00915EF5"/>
    <w:rsid w:val="00915F37"/>
    <w:rsid w:val="00923915"/>
    <w:rsid w:val="00931A78"/>
    <w:rsid w:val="00933920"/>
    <w:rsid w:val="00934D9F"/>
    <w:rsid w:val="009859DA"/>
    <w:rsid w:val="00990662"/>
    <w:rsid w:val="009B02C5"/>
    <w:rsid w:val="009B5F8B"/>
    <w:rsid w:val="009B7DA3"/>
    <w:rsid w:val="009C45AE"/>
    <w:rsid w:val="009C7F02"/>
    <w:rsid w:val="009D66C7"/>
    <w:rsid w:val="00A06B50"/>
    <w:rsid w:val="00A11525"/>
    <w:rsid w:val="00A2023B"/>
    <w:rsid w:val="00A277AD"/>
    <w:rsid w:val="00A57F4F"/>
    <w:rsid w:val="00A87673"/>
    <w:rsid w:val="00A9603C"/>
    <w:rsid w:val="00AA0AB2"/>
    <w:rsid w:val="00AA1A2C"/>
    <w:rsid w:val="00AA5A3A"/>
    <w:rsid w:val="00AB5F5E"/>
    <w:rsid w:val="00AC420C"/>
    <w:rsid w:val="00AE432C"/>
    <w:rsid w:val="00AF5594"/>
    <w:rsid w:val="00B30C90"/>
    <w:rsid w:val="00B506D1"/>
    <w:rsid w:val="00B52A89"/>
    <w:rsid w:val="00B64390"/>
    <w:rsid w:val="00B90039"/>
    <w:rsid w:val="00B910D9"/>
    <w:rsid w:val="00B94356"/>
    <w:rsid w:val="00BB0DA6"/>
    <w:rsid w:val="00BC1034"/>
    <w:rsid w:val="00BC657E"/>
    <w:rsid w:val="00BD1950"/>
    <w:rsid w:val="00BD4A6F"/>
    <w:rsid w:val="00C02790"/>
    <w:rsid w:val="00C56661"/>
    <w:rsid w:val="00C57DA9"/>
    <w:rsid w:val="00C6124B"/>
    <w:rsid w:val="00C92DFB"/>
    <w:rsid w:val="00CA47AA"/>
    <w:rsid w:val="00CA63C6"/>
    <w:rsid w:val="00CC2E2F"/>
    <w:rsid w:val="00CC35CA"/>
    <w:rsid w:val="00CD3809"/>
    <w:rsid w:val="00CD5C18"/>
    <w:rsid w:val="00CF1F7B"/>
    <w:rsid w:val="00D03B22"/>
    <w:rsid w:val="00D04057"/>
    <w:rsid w:val="00D45974"/>
    <w:rsid w:val="00D6552A"/>
    <w:rsid w:val="00D661DF"/>
    <w:rsid w:val="00D77D16"/>
    <w:rsid w:val="00D92C13"/>
    <w:rsid w:val="00DC6803"/>
    <w:rsid w:val="00DD1DA3"/>
    <w:rsid w:val="00DD309F"/>
    <w:rsid w:val="00DE794F"/>
    <w:rsid w:val="00DF32FF"/>
    <w:rsid w:val="00DF48CB"/>
    <w:rsid w:val="00E164E0"/>
    <w:rsid w:val="00E32EA0"/>
    <w:rsid w:val="00E378BF"/>
    <w:rsid w:val="00E40A1A"/>
    <w:rsid w:val="00E4406F"/>
    <w:rsid w:val="00E76953"/>
    <w:rsid w:val="00E7726E"/>
    <w:rsid w:val="00E963DA"/>
    <w:rsid w:val="00EB5DE9"/>
    <w:rsid w:val="00EB6D13"/>
    <w:rsid w:val="00ED0061"/>
    <w:rsid w:val="00ED3A5F"/>
    <w:rsid w:val="00ED3C0E"/>
    <w:rsid w:val="00EE4960"/>
    <w:rsid w:val="00EE5F0D"/>
    <w:rsid w:val="00F012BC"/>
    <w:rsid w:val="00F159E9"/>
    <w:rsid w:val="00F43F9B"/>
    <w:rsid w:val="00F4432C"/>
    <w:rsid w:val="00F73FDD"/>
    <w:rsid w:val="00FC7A31"/>
    <w:rsid w:val="00FE3759"/>
    <w:rsid w:val="00FE6552"/>
    <w:rsid w:val="00FF18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1A3EE0D8"/>
  <w15:docId w15:val="{6C8E3CA6-E8B3-4E99-86AA-4E7FB1D9E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101B4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4">
    <w:name w:val="heading 4"/>
    <w:basedOn w:val="Normal"/>
    <w:link w:val="Titre4Car"/>
    <w:uiPriority w:val="9"/>
    <w:qFormat/>
    <w:rsid w:val="008E1AC4"/>
    <w:pPr>
      <w:spacing w:before="150" w:after="150" w:line="240" w:lineRule="auto"/>
      <w:outlineLvl w:val="3"/>
    </w:pPr>
    <w:rPr>
      <w:rFonts w:ascii="inherit" w:eastAsia="Times New Roman" w:hAnsi="inherit" w:cs="Times New Roman"/>
      <w:sz w:val="27"/>
      <w:szCs w:val="27"/>
      <w:lang w:eastAsia="fr-FR"/>
    </w:rPr>
  </w:style>
  <w:style w:type="paragraph" w:styleId="Titre5">
    <w:name w:val="heading 5"/>
    <w:basedOn w:val="Normal"/>
    <w:link w:val="Titre5Car"/>
    <w:uiPriority w:val="9"/>
    <w:qFormat/>
    <w:rsid w:val="008E1AC4"/>
    <w:pPr>
      <w:spacing w:before="150" w:after="150" w:line="240" w:lineRule="auto"/>
      <w:outlineLvl w:val="4"/>
    </w:pPr>
    <w:rPr>
      <w:rFonts w:ascii="inherit" w:eastAsia="Times New Roman" w:hAnsi="inherit" w:cs="Times New Roman"/>
      <w:sz w:val="21"/>
      <w:szCs w:val="21"/>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uiPriority w:val="9"/>
    <w:rsid w:val="008E1AC4"/>
    <w:rPr>
      <w:rFonts w:ascii="inherit" w:eastAsia="Times New Roman" w:hAnsi="inherit" w:cs="Times New Roman"/>
      <w:sz w:val="27"/>
      <w:szCs w:val="27"/>
      <w:lang w:eastAsia="fr-FR"/>
    </w:rPr>
  </w:style>
  <w:style w:type="character" w:customStyle="1" w:styleId="Titre5Car">
    <w:name w:val="Titre 5 Car"/>
    <w:basedOn w:val="Policepardfaut"/>
    <w:link w:val="Titre5"/>
    <w:uiPriority w:val="9"/>
    <w:rsid w:val="008E1AC4"/>
    <w:rPr>
      <w:rFonts w:ascii="inherit" w:eastAsia="Times New Roman" w:hAnsi="inherit" w:cs="Times New Roman"/>
      <w:sz w:val="21"/>
      <w:szCs w:val="21"/>
      <w:lang w:eastAsia="fr-FR"/>
    </w:rPr>
  </w:style>
  <w:style w:type="character" w:styleId="Lienhypertexte">
    <w:name w:val="Hyperlink"/>
    <w:basedOn w:val="Policepardfaut"/>
    <w:uiPriority w:val="99"/>
    <w:unhideWhenUsed/>
    <w:rsid w:val="008E1AC4"/>
    <w:rPr>
      <w:strike w:val="0"/>
      <w:dstrike w:val="0"/>
      <w:color w:val="428BCA"/>
      <w:u w:val="none"/>
      <w:effect w:val="none"/>
      <w:shd w:val="clear" w:color="auto" w:fill="auto"/>
    </w:rPr>
  </w:style>
  <w:style w:type="character" w:styleId="Accentuation">
    <w:name w:val="Emphasis"/>
    <w:basedOn w:val="Policepardfaut"/>
    <w:uiPriority w:val="20"/>
    <w:qFormat/>
    <w:rsid w:val="008E1AC4"/>
    <w:rPr>
      <w:i/>
      <w:iCs/>
    </w:rPr>
  </w:style>
  <w:style w:type="paragraph" w:styleId="NormalWeb">
    <w:name w:val="Normal (Web)"/>
    <w:basedOn w:val="Normal"/>
    <w:uiPriority w:val="99"/>
    <w:unhideWhenUsed/>
    <w:rsid w:val="008E1AC4"/>
    <w:pPr>
      <w:spacing w:after="150" w:line="240" w:lineRule="auto"/>
    </w:pPr>
    <w:rPr>
      <w:rFonts w:ascii="Times New Roman" w:eastAsia="Times New Roman" w:hAnsi="Times New Roman" w:cs="Times New Roman"/>
      <w:sz w:val="21"/>
      <w:szCs w:val="21"/>
      <w:lang w:eastAsia="fr-FR"/>
    </w:rPr>
  </w:style>
  <w:style w:type="paragraph" w:customStyle="1" w:styleId="efl-deco-lib-choix">
    <w:name w:val="efl-deco-lib-choix"/>
    <w:basedOn w:val="Normal"/>
    <w:rsid w:val="008E1AC4"/>
    <w:pPr>
      <w:spacing w:after="150" w:line="240" w:lineRule="auto"/>
    </w:pPr>
    <w:rPr>
      <w:rFonts w:ascii="Times New Roman" w:eastAsia="Times New Roman" w:hAnsi="Times New Roman" w:cs="Times New Roman"/>
      <w:sz w:val="21"/>
      <w:szCs w:val="21"/>
      <w:lang w:eastAsia="fr-FR"/>
    </w:rPr>
  </w:style>
  <w:style w:type="paragraph" w:customStyle="1" w:styleId="efl-deco-sst-par">
    <w:name w:val="efl-deco-sst-par"/>
    <w:basedOn w:val="Normal"/>
    <w:rsid w:val="008E1AC4"/>
    <w:pPr>
      <w:spacing w:after="150" w:line="240" w:lineRule="auto"/>
    </w:pPr>
    <w:rPr>
      <w:rFonts w:ascii="Times New Roman" w:eastAsia="Times New Roman" w:hAnsi="Times New Roman" w:cs="Times New Roman"/>
      <w:sz w:val="21"/>
      <w:szCs w:val="21"/>
      <w:lang w:eastAsia="fr-FR"/>
    </w:rPr>
  </w:style>
  <w:style w:type="character" w:customStyle="1" w:styleId="link">
    <w:name w:val="link"/>
    <w:basedOn w:val="Policepardfaut"/>
    <w:rsid w:val="008E1AC4"/>
  </w:style>
  <w:style w:type="character" w:customStyle="1" w:styleId="legend-t">
    <w:name w:val="legend-t"/>
    <w:basedOn w:val="Policepardfaut"/>
    <w:rsid w:val="008E1AC4"/>
  </w:style>
  <w:style w:type="character" w:customStyle="1" w:styleId="linktargethiddenpicto4">
    <w:name w:val="linktargethiddenpicto4"/>
    <w:basedOn w:val="Policepardfaut"/>
    <w:rsid w:val="008E1AC4"/>
  </w:style>
  <w:style w:type="character" w:customStyle="1" w:styleId="efl-deco-choix3">
    <w:name w:val="efl-deco-choix3"/>
    <w:basedOn w:val="Policepardfaut"/>
    <w:rsid w:val="008E1AC4"/>
  </w:style>
  <w:style w:type="paragraph" w:customStyle="1" w:styleId="efl-deco-ouval">
    <w:name w:val="efl-deco-ouval"/>
    <w:basedOn w:val="Normal"/>
    <w:rsid w:val="008E1AC4"/>
    <w:pPr>
      <w:spacing w:after="150" w:line="240" w:lineRule="auto"/>
    </w:pPr>
    <w:rPr>
      <w:rFonts w:ascii="Times New Roman" w:eastAsia="Times New Roman" w:hAnsi="Times New Roman" w:cs="Times New Roman"/>
      <w:sz w:val="21"/>
      <w:szCs w:val="21"/>
      <w:lang w:eastAsia="fr-FR"/>
    </w:rPr>
  </w:style>
  <w:style w:type="paragraph" w:styleId="Paragraphedeliste">
    <w:name w:val="List Paragraph"/>
    <w:basedOn w:val="Normal"/>
    <w:uiPriority w:val="34"/>
    <w:qFormat/>
    <w:rsid w:val="008A6A8E"/>
    <w:pPr>
      <w:ind w:left="720"/>
      <w:contextualSpacing/>
    </w:pPr>
  </w:style>
  <w:style w:type="paragraph" w:styleId="Textedebulles">
    <w:name w:val="Balloon Text"/>
    <w:basedOn w:val="Normal"/>
    <w:link w:val="TextedebullesCar"/>
    <w:uiPriority w:val="99"/>
    <w:semiHidden/>
    <w:unhideWhenUsed/>
    <w:rsid w:val="008944D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944D8"/>
    <w:rPr>
      <w:rFonts w:ascii="Tahoma" w:hAnsi="Tahoma" w:cs="Tahoma"/>
      <w:sz w:val="16"/>
      <w:szCs w:val="16"/>
    </w:rPr>
  </w:style>
  <w:style w:type="paragraph" w:styleId="En-tte">
    <w:name w:val="header"/>
    <w:basedOn w:val="Normal"/>
    <w:link w:val="En-tteCar"/>
    <w:uiPriority w:val="99"/>
    <w:unhideWhenUsed/>
    <w:rsid w:val="00111815"/>
    <w:pPr>
      <w:tabs>
        <w:tab w:val="center" w:pos="4536"/>
        <w:tab w:val="right" w:pos="9072"/>
      </w:tabs>
      <w:spacing w:after="0" w:line="240" w:lineRule="auto"/>
    </w:pPr>
  </w:style>
  <w:style w:type="character" w:customStyle="1" w:styleId="En-tteCar">
    <w:name w:val="En-tête Car"/>
    <w:basedOn w:val="Policepardfaut"/>
    <w:link w:val="En-tte"/>
    <w:uiPriority w:val="99"/>
    <w:rsid w:val="00111815"/>
  </w:style>
  <w:style w:type="paragraph" w:styleId="Pieddepage">
    <w:name w:val="footer"/>
    <w:basedOn w:val="Normal"/>
    <w:link w:val="PieddepageCar"/>
    <w:uiPriority w:val="99"/>
    <w:unhideWhenUsed/>
    <w:rsid w:val="0011181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11815"/>
  </w:style>
  <w:style w:type="character" w:styleId="Marquedecommentaire">
    <w:name w:val="annotation reference"/>
    <w:basedOn w:val="Policepardfaut"/>
    <w:uiPriority w:val="99"/>
    <w:semiHidden/>
    <w:unhideWhenUsed/>
    <w:rsid w:val="00330A8A"/>
    <w:rPr>
      <w:sz w:val="16"/>
      <w:szCs w:val="16"/>
    </w:rPr>
  </w:style>
  <w:style w:type="paragraph" w:styleId="Commentaire">
    <w:name w:val="annotation text"/>
    <w:basedOn w:val="Normal"/>
    <w:link w:val="CommentaireCar"/>
    <w:uiPriority w:val="99"/>
    <w:semiHidden/>
    <w:unhideWhenUsed/>
    <w:rsid w:val="00330A8A"/>
    <w:pPr>
      <w:spacing w:line="240" w:lineRule="auto"/>
    </w:pPr>
    <w:rPr>
      <w:sz w:val="20"/>
      <w:szCs w:val="20"/>
    </w:rPr>
  </w:style>
  <w:style w:type="character" w:customStyle="1" w:styleId="CommentaireCar">
    <w:name w:val="Commentaire Car"/>
    <w:basedOn w:val="Policepardfaut"/>
    <w:link w:val="Commentaire"/>
    <w:uiPriority w:val="99"/>
    <w:semiHidden/>
    <w:rsid w:val="00330A8A"/>
    <w:rPr>
      <w:sz w:val="20"/>
      <w:szCs w:val="20"/>
    </w:rPr>
  </w:style>
  <w:style w:type="paragraph" w:styleId="Objetducommentaire">
    <w:name w:val="annotation subject"/>
    <w:basedOn w:val="Commentaire"/>
    <w:next w:val="Commentaire"/>
    <w:link w:val="ObjetducommentaireCar"/>
    <w:uiPriority w:val="99"/>
    <w:semiHidden/>
    <w:unhideWhenUsed/>
    <w:rsid w:val="00330A8A"/>
    <w:rPr>
      <w:b/>
      <w:bCs/>
    </w:rPr>
  </w:style>
  <w:style w:type="character" w:customStyle="1" w:styleId="ObjetducommentaireCar">
    <w:name w:val="Objet du commentaire Car"/>
    <w:basedOn w:val="CommentaireCar"/>
    <w:link w:val="Objetducommentaire"/>
    <w:uiPriority w:val="99"/>
    <w:semiHidden/>
    <w:rsid w:val="00330A8A"/>
    <w:rPr>
      <w:b/>
      <w:bCs/>
      <w:sz w:val="20"/>
      <w:szCs w:val="20"/>
    </w:rPr>
  </w:style>
  <w:style w:type="paragraph" w:styleId="Sansinterligne">
    <w:name w:val="No Spacing"/>
    <w:uiPriority w:val="1"/>
    <w:qFormat/>
    <w:rsid w:val="00057346"/>
    <w:pPr>
      <w:spacing w:after="0" w:line="240" w:lineRule="auto"/>
    </w:pPr>
    <w:rPr>
      <w:rFonts w:ascii="Calibri" w:eastAsia="Calibri" w:hAnsi="Calibri" w:cs="Times New Roman"/>
    </w:rPr>
  </w:style>
  <w:style w:type="character" w:customStyle="1" w:styleId="Titre1Car">
    <w:name w:val="Titre 1 Car"/>
    <w:basedOn w:val="Policepardfaut"/>
    <w:link w:val="Titre1"/>
    <w:uiPriority w:val="9"/>
    <w:rsid w:val="00101B4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261952">
      <w:bodyDiv w:val="1"/>
      <w:marLeft w:val="0"/>
      <w:marRight w:val="0"/>
      <w:marTop w:val="0"/>
      <w:marBottom w:val="0"/>
      <w:divBdr>
        <w:top w:val="none" w:sz="0" w:space="0" w:color="auto"/>
        <w:left w:val="none" w:sz="0" w:space="0" w:color="auto"/>
        <w:bottom w:val="none" w:sz="0" w:space="0" w:color="auto"/>
        <w:right w:val="none" w:sz="0" w:space="0" w:color="auto"/>
      </w:divBdr>
      <w:divsChild>
        <w:div w:id="2132939309">
          <w:marLeft w:val="0"/>
          <w:marRight w:val="0"/>
          <w:marTop w:val="0"/>
          <w:marBottom w:val="0"/>
          <w:divBdr>
            <w:top w:val="none" w:sz="0" w:space="0" w:color="auto"/>
            <w:left w:val="none" w:sz="0" w:space="0" w:color="auto"/>
            <w:bottom w:val="none" w:sz="0" w:space="0" w:color="auto"/>
            <w:right w:val="none" w:sz="0" w:space="0" w:color="auto"/>
          </w:divBdr>
          <w:divsChild>
            <w:div w:id="743189393">
              <w:marLeft w:val="0"/>
              <w:marRight w:val="0"/>
              <w:marTop w:val="0"/>
              <w:marBottom w:val="0"/>
              <w:divBdr>
                <w:top w:val="none" w:sz="0" w:space="0" w:color="auto"/>
                <w:left w:val="none" w:sz="0" w:space="0" w:color="auto"/>
                <w:bottom w:val="none" w:sz="0" w:space="0" w:color="auto"/>
                <w:right w:val="none" w:sz="0" w:space="0" w:color="auto"/>
              </w:divBdr>
              <w:divsChild>
                <w:div w:id="267933256">
                  <w:marLeft w:val="0"/>
                  <w:marRight w:val="0"/>
                  <w:marTop w:val="0"/>
                  <w:marBottom w:val="0"/>
                  <w:divBdr>
                    <w:top w:val="none" w:sz="0" w:space="0" w:color="auto"/>
                    <w:left w:val="none" w:sz="0" w:space="0" w:color="auto"/>
                    <w:bottom w:val="none" w:sz="0" w:space="0" w:color="auto"/>
                    <w:right w:val="none" w:sz="0" w:space="0" w:color="auto"/>
                  </w:divBdr>
                  <w:divsChild>
                    <w:div w:id="1941719903">
                      <w:marLeft w:val="0"/>
                      <w:marRight w:val="0"/>
                      <w:marTop w:val="0"/>
                      <w:marBottom w:val="0"/>
                      <w:divBdr>
                        <w:top w:val="none" w:sz="0" w:space="0" w:color="auto"/>
                        <w:left w:val="none" w:sz="0" w:space="0" w:color="auto"/>
                        <w:bottom w:val="none" w:sz="0" w:space="0" w:color="auto"/>
                        <w:right w:val="none" w:sz="0" w:space="0" w:color="auto"/>
                      </w:divBdr>
                      <w:divsChild>
                        <w:div w:id="1123420807">
                          <w:marLeft w:val="0"/>
                          <w:marRight w:val="0"/>
                          <w:marTop w:val="0"/>
                          <w:marBottom w:val="0"/>
                          <w:divBdr>
                            <w:top w:val="none" w:sz="0" w:space="0" w:color="auto"/>
                            <w:left w:val="none" w:sz="0" w:space="0" w:color="auto"/>
                            <w:bottom w:val="none" w:sz="0" w:space="0" w:color="auto"/>
                            <w:right w:val="none" w:sz="0" w:space="0" w:color="auto"/>
                          </w:divBdr>
                          <w:divsChild>
                            <w:div w:id="1383753973">
                              <w:marLeft w:val="0"/>
                              <w:marRight w:val="0"/>
                              <w:marTop w:val="0"/>
                              <w:marBottom w:val="0"/>
                              <w:divBdr>
                                <w:top w:val="none" w:sz="0" w:space="0" w:color="auto"/>
                                <w:left w:val="none" w:sz="0" w:space="0" w:color="auto"/>
                                <w:bottom w:val="none" w:sz="0" w:space="0" w:color="auto"/>
                                <w:right w:val="none" w:sz="0" w:space="0" w:color="auto"/>
                              </w:divBdr>
                            </w:div>
                            <w:div w:id="827019230">
                              <w:marLeft w:val="0"/>
                              <w:marRight w:val="0"/>
                              <w:marTop w:val="0"/>
                              <w:marBottom w:val="0"/>
                              <w:divBdr>
                                <w:top w:val="none" w:sz="0" w:space="0" w:color="auto"/>
                                <w:left w:val="none" w:sz="0" w:space="0" w:color="auto"/>
                                <w:bottom w:val="none" w:sz="0" w:space="0" w:color="auto"/>
                                <w:right w:val="none" w:sz="0" w:space="0" w:color="auto"/>
                              </w:divBdr>
                            </w:div>
                            <w:div w:id="153766103">
                              <w:marLeft w:val="0"/>
                              <w:marRight w:val="0"/>
                              <w:marTop w:val="0"/>
                              <w:marBottom w:val="0"/>
                              <w:divBdr>
                                <w:top w:val="none" w:sz="0" w:space="0" w:color="auto"/>
                                <w:left w:val="none" w:sz="0" w:space="0" w:color="auto"/>
                                <w:bottom w:val="none" w:sz="0" w:space="0" w:color="auto"/>
                                <w:right w:val="none" w:sz="0" w:space="0" w:color="auto"/>
                              </w:divBdr>
                            </w:div>
                            <w:div w:id="40248161">
                              <w:marLeft w:val="0"/>
                              <w:marRight w:val="0"/>
                              <w:marTop w:val="0"/>
                              <w:marBottom w:val="0"/>
                              <w:divBdr>
                                <w:top w:val="none" w:sz="0" w:space="0" w:color="auto"/>
                                <w:left w:val="none" w:sz="0" w:space="0" w:color="auto"/>
                                <w:bottom w:val="none" w:sz="0" w:space="0" w:color="auto"/>
                                <w:right w:val="none" w:sz="0" w:space="0" w:color="auto"/>
                              </w:divBdr>
                            </w:div>
                            <w:div w:id="1529949996">
                              <w:marLeft w:val="0"/>
                              <w:marRight w:val="0"/>
                              <w:marTop w:val="0"/>
                              <w:marBottom w:val="0"/>
                              <w:divBdr>
                                <w:top w:val="none" w:sz="0" w:space="0" w:color="auto"/>
                                <w:left w:val="none" w:sz="0" w:space="0" w:color="auto"/>
                                <w:bottom w:val="none" w:sz="0" w:space="0" w:color="auto"/>
                                <w:right w:val="none" w:sz="0" w:space="0" w:color="auto"/>
                              </w:divBdr>
                              <w:divsChild>
                                <w:div w:id="304626315">
                                  <w:marLeft w:val="0"/>
                                  <w:marRight w:val="0"/>
                                  <w:marTop w:val="0"/>
                                  <w:marBottom w:val="0"/>
                                  <w:divBdr>
                                    <w:top w:val="none" w:sz="0" w:space="0" w:color="auto"/>
                                    <w:left w:val="none" w:sz="0" w:space="0" w:color="auto"/>
                                    <w:bottom w:val="none" w:sz="0" w:space="0" w:color="auto"/>
                                    <w:right w:val="none" w:sz="0" w:space="0" w:color="auto"/>
                                  </w:divBdr>
                                </w:div>
                                <w:div w:id="245699770">
                                  <w:marLeft w:val="0"/>
                                  <w:marRight w:val="0"/>
                                  <w:marTop w:val="0"/>
                                  <w:marBottom w:val="0"/>
                                  <w:divBdr>
                                    <w:top w:val="none" w:sz="0" w:space="0" w:color="auto"/>
                                    <w:left w:val="none" w:sz="0" w:space="0" w:color="auto"/>
                                    <w:bottom w:val="none" w:sz="0" w:space="0" w:color="auto"/>
                                    <w:right w:val="none" w:sz="0" w:space="0" w:color="auto"/>
                                  </w:divBdr>
                                </w:div>
                                <w:div w:id="274753676">
                                  <w:marLeft w:val="0"/>
                                  <w:marRight w:val="0"/>
                                  <w:marTop w:val="0"/>
                                  <w:marBottom w:val="0"/>
                                  <w:divBdr>
                                    <w:top w:val="none" w:sz="0" w:space="0" w:color="auto"/>
                                    <w:left w:val="none" w:sz="0" w:space="0" w:color="auto"/>
                                    <w:bottom w:val="none" w:sz="0" w:space="0" w:color="auto"/>
                                    <w:right w:val="none" w:sz="0" w:space="0" w:color="auto"/>
                                  </w:divBdr>
                                  <w:divsChild>
                                    <w:div w:id="791827316">
                                      <w:marLeft w:val="0"/>
                                      <w:marRight w:val="0"/>
                                      <w:marTop w:val="0"/>
                                      <w:marBottom w:val="0"/>
                                      <w:divBdr>
                                        <w:top w:val="none" w:sz="0" w:space="0" w:color="auto"/>
                                        <w:left w:val="none" w:sz="0" w:space="0" w:color="auto"/>
                                        <w:bottom w:val="none" w:sz="0" w:space="0" w:color="auto"/>
                                        <w:right w:val="none" w:sz="0" w:space="0" w:color="auto"/>
                                      </w:divBdr>
                                    </w:div>
                                    <w:div w:id="399983382">
                                      <w:marLeft w:val="0"/>
                                      <w:marRight w:val="0"/>
                                      <w:marTop w:val="0"/>
                                      <w:marBottom w:val="0"/>
                                      <w:divBdr>
                                        <w:top w:val="none" w:sz="0" w:space="0" w:color="auto"/>
                                        <w:left w:val="none" w:sz="0" w:space="0" w:color="auto"/>
                                        <w:bottom w:val="none" w:sz="0" w:space="0" w:color="auto"/>
                                        <w:right w:val="none" w:sz="0" w:space="0" w:color="auto"/>
                                      </w:divBdr>
                                    </w:div>
                                    <w:div w:id="972323369">
                                      <w:marLeft w:val="0"/>
                                      <w:marRight w:val="0"/>
                                      <w:marTop w:val="0"/>
                                      <w:marBottom w:val="0"/>
                                      <w:divBdr>
                                        <w:top w:val="none" w:sz="0" w:space="0" w:color="auto"/>
                                        <w:left w:val="none" w:sz="0" w:space="0" w:color="auto"/>
                                        <w:bottom w:val="none" w:sz="0" w:space="0" w:color="auto"/>
                                        <w:right w:val="none" w:sz="0" w:space="0" w:color="auto"/>
                                      </w:divBdr>
                                    </w:div>
                                  </w:divsChild>
                                </w:div>
                                <w:div w:id="2025596696">
                                  <w:marLeft w:val="0"/>
                                  <w:marRight w:val="0"/>
                                  <w:marTop w:val="0"/>
                                  <w:marBottom w:val="0"/>
                                  <w:divBdr>
                                    <w:top w:val="none" w:sz="0" w:space="0" w:color="auto"/>
                                    <w:left w:val="none" w:sz="0" w:space="0" w:color="auto"/>
                                    <w:bottom w:val="none" w:sz="0" w:space="0" w:color="auto"/>
                                    <w:right w:val="none" w:sz="0" w:space="0" w:color="auto"/>
                                  </w:divBdr>
                                  <w:divsChild>
                                    <w:div w:id="1826628396">
                                      <w:marLeft w:val="0"/>
                                      <w:marRight w:val="0"/>
                                      <w:marTop w:val="0"/>
                                      <w:marBottom w:val="0"/>
                                      <w:divBdr>
                                        <w:top w:val="none" w:sz="0" w:space="0" w:color="auto"/>
                                        <w:left w:val="none" w:sz="0" w:space="0" w:color="auto"/>
                                        <w:bottom w:val="none" w:sz="0" w:space="0" w:color="auto"/>
                                        <w:right w:val="none" w:sz="0" w:space="0" w:color="auto"/>
                                      </w:divBdr>
                                    </w:div>
                                    <w:div w:id="663708837">
                                      <w:marLeft w:val="0"/>
                                      <w:marRight w:val="0"/>
                                      <w:marTop w:val="0"/>
                                      <w:marBottom w:val="0"/>
                                      <w:divBdr>
                                        <w:top w:val="none" w:sz="0" w:space="0" w:color="auto"/>
                                        <w:left w:val="none" w:sz="0" w:space="0" w:color="auto"/>
                                        <w:bottom w:val="none" w:sz="0" w:space="0" w:color="auto"/>
                                        <w:right w:val="none" w:sz="0" w:space="0" w:color="auto"/>
                                      </w:divBdr>
                                    </w:div>
                                    <w:div w:id="706098995">
                                      <w:marLeft w:val="0"/>
                                      <w:marRight w:val="0"/>
                                      <w:marTop w:val="0"/>
                                      <w:marBottom w:val="0"/>
                                      <w:divBdr>
                                        <w:top w:val="none" w:sz="0" w:space="0" w:color="auto"/>
                                        <w:left w:val="none" w:sz="0" w:space="0" w:color="auto"/>
                                        <w:bottom w:val="none" w:sz="0" w:space="0" w:color="auto"/>
                                        <w:right w:val="none" w:sz="0" w:space="0" w:color="auto"/>
                                      </w:divBdr>
                                    </w:div>
                                    <w:div w:id="627053257">
                                      <w:marLeft w:val="0"/>
                                      <w:marRight w:val="0"/>
                                      <w:marTop w:val="0"/>
                                      <w:marBottom w:val="0"/>
                                      <w:divBdr>
                                        <w:top w:val="none" w:sz="0" w:space="0" w:color="auto"/>
                                        <w:left w:val="none" w:sz="0" w:space="0" w:color="auto"/>
                                        <w:bottom w:val="none" w:sz="0" w:space="0" w:color="auto"/>
                                        <w:right w:val="none" w:sz="0" w:space="0" w:color="auto"/>
                                      </w:divBdr>
                                    </w:div>
                                    <w:div w:id="1784156962">
                                      <w:marLeft w:val="0"/>
                                      <w:marRight w:val="0"/>
                                      <w:marTop w:val="0"/>
                                      <w:marBottom w:val="0"/>
                                      <w:divBdr>
                                        <w:top w:val="none" w:sz="0" w:space="0" w:color="auto"/>
                                        <w:left w:val="none" w:sz="0" w:space="0" w:color="auto"/>
                                        <w:bottom w:val="none" w:sz="0" w:space="0" w:color="auto"/>
                                        <w:right w:val="none" w:sz="0" w:space="0" w:color="auto"/>
                                      </w:divBdr>
                                    </w:div>
                                    <w:div w:id="418990923">
                                      <w:marLeft w:val="0"/>
                                      <w:marRight w:val="0"/>
                                      <w:marTop w:val="0"/>
                                      <w:marBottom w:val="0"/>
                                      <w:divBdr>
                                        <w:top w:val="none" w:sz="0" w:space="0" w:color="auto"/>
                                        <w:left w:val="none" w:sz="0" w:space="0" w:color="auto"/>
                                        <w:bottom w:val="none" w:sz="0" w:space="0" w:color="auto"/>
                                        <w:right w:val="none" w:sz="0" w:space="0" w:color="auto"/>
                                      </w:divBdr>
                                    </w:div>
                                    <w:div w:id="656108130">
                                      <w:marLeft w:val="0"/>
                                      <w:marRight w:val="0"/>
                                      <w:marTop w:val="0"/>
                                      <w:marBottom w:val="0"/>
                                      <w:divBdr>
                                        <w:top w:val="none" w:sz="0" w:space="0" w:color="auto"/>
                                        <w:left w:val="none" w:sz="0" w:space="0" w:color="auto"/>
                                        <w:bottom w:val="none" w:sz="0" w:space="0" w:color="auto"/>
                                        <w:right w:val="none" w:sz="0" w:space="0" w:color="auto"/>
                                      </w:divBdr>
                                    </w:div>
                                    <w:div w:id="1306206089">
                                      <w:marLeft w:val="0"/>
                                      <w:marRight w:val="0"/>
                                      <w:marTop w:val="0"/>
                                      <w:marBottom w:val="0"/>
                                      <w:divBdr>
                                        <w:top w:val="none" w:sz="0" w:space="0" w:color="auto"/>
                                        <w:left w:val="none" w:sz="0" w:space="0" w:color="auto"/>
                                        <w:bottom w:val="none" w:sz="0" w:space="0" w:color="auto"/>
                                        <w:right w:val="none" w:sz="0" w:space="0" w:color="auto"/>
                                      </w:divBdr>
                                    </w:div>
                                    <w:div w:id="1563524529">
                                      <w:marLeft w:val="0"/>
                                      <w:marRight w:val="0"/>
                                      <w:marTop w:val="0"/>
                                      <w:marBottom w:val="0"/>
                                      <w:divBdr>
                                        <w:top w:val="none" w:sz="0" w:space="0" w:color="auto"/>
                                        <w:left w:val="none" w:sz="0" w:space="0" w:color="auto"/>
                                        <w:bottom w:val="none" w:sz="0" w:space="0" w:color="auto"/>
                                        <w:right w:val="none" w:sz="0" w:space="0" w:color="auto"/>
                                      </w:divBdr>
                                    </w:div>
                                    <w:div w:id="494995033">
                                      <w:marLeft w:val="0"/>
                                      <w:marRight w:val="0"/>
                                      <w:marTop w:val="0"/>
                                      <w:marBottom w:val="0"/>
                                      <w:divBdr>
                                        <w:top w:val="none" w:sz="0" w:space="0" w:color="auto"/>
                                        <w:left w:val="none" w:sz="0" w:space="0" w:color="auto"/>
                                        <w:bottom w:val="none" w:sz="0" w:space="0" w:color="auto"/>
                                        <w:right w:val="none" w:sz="0" w:space="0" w:color="auto"/>
                                      </w:divBdr>
                                    </w:div>
                                    <w:div w:id="94398722">
                                      <w:marLeft w:val="0"/>
                                      <w:marRight w:val="0"/>
                                      <w:marTop w:val="0"/>
                                      <w:marBottom w:val="0"/>
                                      <w:divBdr>
                                        <w:top w:val="none" w:sz="0" w:space="0" w:color="auto"/>
                                        <w:left w:val="none" w:sz="0" w:space="0" w:color="auto"/>
                                        <w:bottom w:val="none" w:sz="0" w:space="0" w:color="auto"/>
                                        <w:right w:val="none" w:sz="0" w:space="0" w:color="auto"/>
                                      </w:divBdr>
                                    </w:div>
                                    <w:div w:id="422605581">
                                      <w:marLeft w:val="0"/>
                                      <w:marRight w:val="0"/>
                                      <w:marTop w:val="0"/>
                                      <w:marBottom w:val="0"/>
                                      <w:divBdr>
                                        <w:top w:val="none" w:sz="0" w:space="0" w:color="auto"/>
                                        <w:left w:val="none" w:sz="0" w:space="0" w:color="auto"/>
                                        <w:bottom w:val="none" w:sz="0" w:space="0" w:color="auto"/>
                                        <w:right w:val="none" w:sz="0" w:space="0" w:color="auto"/>
                                      </w:divBdr>
                                    </w:div>
                                    <w:div w:id="1879471803">
                                      <w:marLeft w:val="0"/>
                                      <w:marRight w:val="0"/>
                                      <w:marTop w:val="0"/>
                                      <w:marBottom w:val="0"/>
                                      <w:divBdr>
                                        <w:top w:val="none" w:sz="0" w:space="0" w:color="auto"/>
                                        <w:left w:val="none" w:sz="0" w:space="0" w:color="auto"/>
                                        <w:bottom w:val="none" w:sz="0" w:space="0" w:color="auto"/>
                                        <w:right w:val="none" w:sz="0" w:space="0" w:color="auto"/>
                                      </w:divBdr>
                                    </w:div>
                                    <w:div w:id="1453094259">
                                      <w:marLeft w:val="0"/>
                                      <w:marRight w:val="0"/>
                                      <w:marTop w:val="0"/>
                                      <w:marBottom w:val="0"/>
                                      <w:divBdr>
                                        <w:top w:val="none" w:sz="0" w:space="0" w:color="auto"/>
                                        <w:left w:val="none" w:sz="0" w:space="0" w:color="auto"/>
                                        <w:bottom w:val="none" w:sz="0" w:space="0" w:color="auto"/>
                                        <w:right w:val="none" w:sz="0" w:space="0" w:color="auto"/>
                                      </w:divBdr>
                                    </w:div>
                                    <w:div w:id="799227266">
                                      <w:marLeft w:val="0"/>
                                      <w:marRight w:val="0"/>
                                      <w:marTop w:val="0"/>
                                      <w:marBottom w:val="0"/>
                                      <w:divBdr>
                                        <w:top w:val="none" w:sz="0" w:space="0" w:color="auto"/>
                                        <w:left w:val="none" w:sz="0" w:space="0" w:color="auto"/>
                                        <w:bottom w:val="none" w:sz="0" w:space="0" w:color="auto"/>
                                        <w:right w:val="none" w:sz="0" w:space="0" w:color="auto"/>
                                      </w:divBdr>
                                    </w:div>
                                    <w:div w:id="413674817">
                                      <w:marLeft w:val="0"/>
                                      <w:marRight w:val="0"/>
                                      <w:marTop w:val="0"/>
                                      <w:marBottom w:val="0"/>
                                      <w:divBdr>
                                        <w:top w:val="none" w:sz="0" w:space="0" w:color="auto"/>
                                        <w:left w:val="none" w:sz="0" w:space="0" w:color="auto"/>
                                        <w:bottom w:val="none" w:sz="0" w:space="0" w:color="auto"/>
                                        <w:right w:val="none" w:sz="0" w:space="0" w:color="auto"/>
                                      </w:divBdr>
                                    </w:div>
                                    <w:div w:id="462887942">
                                      <w:marLeft w:val="0"/>
                                      <w:marRight w:val="0"/>
                                      <w:marTop w:val="0"/>
                                      <w:marBottom w:val="0"/>
                                      <w:divBdr>
                                        <w:top w:val="none" w:sz="0" w:space="0" w:color="auto"/>
                                        <w:left w:val="none" w:sz="0" w:space="0" w:color="auto"/>
                                        <w:bottom w:val="none" w:sz="0" w:space="0" w:color="auto"/>
                                        <w:right w:val="none" w:sz="0" w:space="0" w:color="auto"/>
                                      </w:divBdr>
                                    </w:div>
                                    <w:div w:id="319502962">
                                      <w:marLeft w:val="0"/>
                                      <w:marRight w:val="0"/>
                                      <w:marTop w:val="0"/>
                                      <w:marBottom w:val="0"/>
                                      <w:divBdr>
                                        <w:top w:val="none" w:sz="0" w:space="0" w:color="auto"/>
                                        <w:left w:val="none" w:sz="0" w:space="0" w:color="auto"/>
                                        <w:bottom w:val="none" w:sz="0" w:space="0" w:color="auto"/>
                                        <w:right w:val="none" w:sz="0" w:space="0" w:color="auto"/>
                                      </w:divBdr>
                                    </w:div>
                                    <w:div w:id="782189614">
                                      <w:marLeft w:val="0"/>
                                      <w:marRight w:val="0"/>
                                      <w:marTop w:val="0"/>
                                      <w:marBottom w:val="0"/>
                                      <w:divBdr>
                                        <w:top w:val="none" w:sz="0" w:space="0" w:color="auto"/>
                                        <w:left w:val="none" w:sz="0" w:space="0" w:color="auto"/>
                                        <w:bottom w:val="none" w:sz="0" w:space="0" w:color="auto"/>
                                        <w:right w:val="none" w:sz="0" w:space="0" w:color="auto"/>
                                      </w:divBdr>
                                    </w:div>
                                    <w:div w:id="632102763">
                                      <w:marLeft w:val="0"/>
                                      <w:marRight w:val="0"/>
                                      <w:marTop w:val="0"/>
                                      <w:marBottom w:val="0"/>
                                      <w:divBdr>
                                        <w:top w:val="none" w:sz="0" w:space="0" w:color="auto"/>
                                        <w:left w:val="none" w:sz="0" w:space="0" w:color="auto"/>
                                        <w:bottom w:val="none" w:sz="0" w:space="0" w:color="auto"/>
                                        <w:right w:val="none" w:sz="0" w:space="0" w:color="auto"/>
                                      </w:divBdr>
                                    </w:div>
                                    <w:div w:id="1690638311">
                                      <w:marLeft w:val="0"/>
                                      <w:marRight w:val="0"/>
                                      <w:marTop w:val="0"/>
                                      <w:marBottom w:val="0"/>
                                      <w:divBdr>
                                        <w:top w:val="none" w:sz="0" w:space="0" w:color="auto"/>
                                        <w:left w:val="none" w:sz="0" w:space="0" w:color="auto"/>
                                        <w:bottom w:val="none" w:sz="0" w:space="0" w:color="auto"/>
                                        <w:right w:val="none" w:sz="0" w:space="0" w:color="auto"/>
                                      </w:divBdr>
                                    </w:div>
                                    <w:div w:id="285937111">
                                      <w:marLeft w:val="0"/>
                                      <w:marRight w:val="0"/>
                                      <w:marTop w:val="0"/>
                                      <w:marBottom w:val="0"/>
                                      <w:divBdr>
                                        <w:top w:val="none" w:sz="0" w:space="0" w:color="auto"/>
                                        <w:left w:val="none" w:sz="0" w:space="0" w:color="auto"/>
                                        <w:bottom w:val="none" w:sz="0" w:space="0" w:color="auto"/>
                                        <w:right w:val="none" w:sz="0" w:space="0" w:color="auto"/>
                                      </w:divBdr>
                                    </w:div>
                                    <w:div w:id="2079816807">
                                      <w:marLeft w:val="0"/>
                                      <w:marRight w:val="0"/>
                                      <w:marTop w:val="0"/>
                                      <w:marBottom w:val="0"/>
                                      <w:divBdr>
                                        <w:top w:val="none" w:sz="0" w:space="0" w:color="auto"/>
                                        <w:left w:val="none" w:sz="0" w:space="0" w:color="auto"/>
                                        <w:bottom w:val="none" w:sz="0" w:space="0" w:color="auto"/>
                                        <w:right w:val="none" w:sz="0" w:space="0" w:color="auto"/>
                                      </w:divBdr>
                                    </w:div>
                                    <w:div w:id="467632094">
                                      <w:marLeft w:val="0"/>
                                      <w:marRight w:val="0"/>
                                      <w:marTop w:val="0"/>
                                      <w:marBottom w:val="0"/>
                                      <w:divBdr>
                                        <w:top w:val="none" w:sz="0" w:space="0" w:color="auto"/>
                                        <w:left w:val="none" w:sz="0" w:space="0" w:color="auto"/>
                                        <w:bottom w:val="none" w:sz="0" w:space="0" w:color="auto"/>
                                        <w:right w:val="none" w:sz="0" w:space="0" w:color="auto"/>
                                      </w:divBdr>
                                    </w:div>
                                    <w:div w:id="454445948">
                                      <w:marLeft w:val="0"/>
                                      <w:marRight w:val="0"/>
                                      <w:marTop w:val="0"/>
                                      <w:marBottom w:val="0"/>
                                      <w:divBdr>
                                        <w:top w:val="none" w:sz="0" w:space="0" w:color="auto"/>
                                        <w:left w:val="none" w:sz="0" w:space="0" w:color="auto"/>
                                        <w:bottom w:val="none" w:sz="0" w:space="0" w:color="auto"/>
                                        <w:right w:val="none" w:sz="0" w:space="0" w:color="auto"/>
                                      </w:divBdr>
                                    </w:div>
                                    <w:div w:id="2111269534">
                                      <w:marLeft w:val="0"/>
                                      <w:marRight w:val="0"/>
                                      <w:marTop w:val="0"/>
                                      <w:marBottom w:val="0"/>
                                      <w:divBdr>
                                        <w:top w:val="none" w:sz="0" w:space="0" w:color="auto"/>
                                        <w:left w:val="none" w:sz="0" w:space="0" w:color="auto"/>
                                        <w:bottom w:val="none" w:sz="0" w:space="0" w:color="auto"/>
                                        <w:right w:val="none" w:sz="0" w:space="0" w:color="auto"/>
                                      </w:divBdr>
                                    </w:div>
                                    <w:div w:id="1565137088">
                                      <w:marLeft w:val="0"/>
                                      <w:marRight w:val="0"/>
                                      <w:marTop w:val="0"/>
                                      <w:marBottom w:val="0"/>
                                      <w:divBdr>
                                        <w:top w:val="none" w:sz="0" w:space="0" w:color="auto"/>
                                        <w:left w:val="none" w:sz="0" w:space="0" w:color="auto"/>
                                        <w:bottom w:val="none" w:sz="0" w:space="0" w:color="auto"/>
                                        <w:right w:val="none" w:sz="0" w:space="0" w:color="auto"/>
                                      </w:divBdr>
                                    </w:div>
                                    <w:div w:id="2110465709">
                                      <w:marLeft w:val="0"/>
                                      <w:marRight w:val="0"/>
                                      <w:marTop w:val="0"/>
                                      <w:marBottom w:val="0"/>
                                      <w:divBdr>
                                        <w:top w:val="none" w:sz="0" w:space="0" w:color="auto"/>
                                        <w:left w:val="none" w:sz="0" w:space="0" w:color="auto"/>
                                        <w:bottom w:val="none" w:sz="0" w:space="0" w:color="auto"/>
                                        <w:right w:val="none" w:sz="0" w:space="0" w:color="auto"/>
                                      </w:divBdr>
                                    </w:div>
                                    <w:div w:id="1393116631">
                                      <w:marLeft w:val="0"/>
                                      <w:marRight w:val="0"/>
                                      <w:marTop w:val="0"/>
                                      <w:marBottom w:val="0"/>
                                      <w:divBdr>
                                        <w:top w:val="none" w:sz="0" w:space="0" w:color="auto"/>
                                        <w:left w:val="none" w:sz="0" w:space="0" w:color="auto"/>
                                        <w:bottom w:val="none" w:sz="0" w:space="0" w:color="auto"/>
                                        <w:right w:val="none" w:sz="0" w:space="0" w:color="auto"/>
                                      </w:divBdr>
                                    </w:div>
                                    <w:div w:id="1586645403">
                                      <w:marLeft w:val="0"/>
                                      <w:marRight w:val="0"/>
                                      <w:marTop w:val="0"/>
                                      <w:marBottom w:val="0"/>
                                      <w:divBdr>
                                        <w:top w:val="none" w:sz="0" w:space="0" w:color="auto"/>
                                        <w:left w:val="none" w:sz="0" w:space="0" w:color="auto"/>
                                        <w:bottom w:val="none" w:sz="0" w:space="0" w:color="auto"/>
                                        <w:right w:val="none" w:sz="0" w:space="0" w:color="auto"/>
                                      </w:divBdr>
                                    </w:div>
                                    <w:div w:id="1360397177">
                                      <w:marLeft w:val="0"/>
                                      <w:marRight w:val="0"/>
                                      <w:marTop w:val="0"/>
                                      <w:marBottom w:val="0"/>
                                      <w:divBdr>
                                        <w:top w:val="none" w:sz="0" w:space="0" w:color="auto"/>
                                        <w:left w:val="none" w:sz="0" w:space="0" w:color="auto"/>
                                        <w:bottom w:val="none" w:sz="0" w:space="0" w:color="auto"/>
                                        <w:right w:val="none" w:sz="0" w:space="0" w:color="auto"/>
                                      </w:divBdr>
                                    </w:div>
                                    <w:div w:id="1082407230">
                                      <w:marLeft w:val="0"/>
                                      <w:marRight w:val="0"/>
                                      <w:marTop w:val="0"/>
                                      <w:marBottom w:val="0"/>
                                      <w:divBdr>
                                        <w:top w:val="none" w:sz="0" w:space="0" w:color="auto"/>
                                        <w:left w:val="none" w:sz="0" w:space="0" w:color="auto"/>
                                        <w:bottom w:val="none" w:sz="0" w:space="0" w:color="auto"/>
                                        <w:right w:val="none" w:sz="0" w:space="0" w:color="auto"/>
                                      </w:divBdr>
                                    </w:div>
                                    <w:div w:id="174921567">
                                      <w:marLeft w:val="0"/>
                                      <w:marRight w:val="0"/>
                                      <w:marTop w:val="0"/>
                                      <w:marBottom w:val="0"/>
                                      <w:divBdr>
                                        <w:top w:val="none" w:sz="0" w:space="0" w:color="auto"/>
                                        <w:left w:val="none" w:sz="0" w:space="0" w:color="auto"/>
                                        <w:bottom w:val="none" w:sz="0" w:space="0" w:color="auto"/>
                                        <w:right w:val="none" w:sz="0" w:space="0" w:color="auto"/>
                                      </w:divBdr>
                                    </w:div>
                                    <w:div w:id="632716260">
                                      <w:marLeft w:val="0"/>
                                      <w:marRight w:val="0"/>
                                      <w:marTop w:val="0"/>
                                      <w:marBottom w:val="0"/>
                                      <w:divBdr>
                                        <w:top w:val="none" w:sz="0" w:space="0" w:color="auto"/>
                                        <w:left w:val="none" w:sz="0" w:space="0" w:color="auto"/>
                                        <w:bottom w:val="none" w:sz="0" w:space="0" w:color="auto"/>
                                        <w:right w:val="none" w:sz="0" w:space="0" w:color="auto"/>
                                      </w:divBdr>
                                    </w:div>
                                    <w:div w:id="1967468810">
                                      <w:marLeft w:val="0"/>
                                      <w:marRight w:val="0"/>
                                      <w:marTop w:val="0"/>
                                      <w:marBottom w:val="0"/>
                                      <w:divBdr>
                                        <w:top w:val="none" w:sz="0" w:space="0" w:color="auto"/>
                                        <w:left w:val="none" w:sz="0" w:space="0" w:color="auto"/>
                                        <w:bottom w:val="none" w:sz="0" w:space="0" w:color="auto"/>
                                        <w:right w:val="none" w:sz="0" w:space="0" w:color="auto"/>
                                      </w:divBdr>
                                    </w:div>
                                    <w:div w:id="1564221295">
                                      <w:marLeft w:val="0"/>
                                      <w:marRight w:val="0"/>
                                      <w:marTop w:val="0"/>
                                      <w:marBottom w:val="0"/>
                                      <w:divBdr>
                                        <w:top w:val="none" w:sz="0" w:space="0" w:color="auto"/>
                                        <w:left w:val="none" w:sz="0" w:space="0" w:color="auto"/>
                                        <w:bottom w:val="none" w:sz="0" w:space="0" w:color="auto"/>
                                        <w:right w:val="none" w:sz="0" w:space="0" w:color="auto"/>
                                      </w:divBdr>
                                    </w:div>
                                    <w:div w:id="1754400731">
                                      <w:marLeft w:val="0"/>
                                      <w:marRight w:val="0"/>
                                      <w:marTop w:val="0"/>
                                      <w:marBottom w:val="0"/>
                                      <w:divBdr>
                                        <w:top w:val="none" w:sz="0" w:space="0" w:color="auto"/>
                                        <w:left w:val="none" w:sz="0" w:space="0" w:color="auto"/>
                                        <w:bottom w:val="none" w:sz="0" w:space="0" w:color="auto"/>
                                        <w:right w:val="none" w:sz="0" w:space="0" w:color="auto"/>
                                      </w:divBdr>
                                    </w:div>
                                  </w:divsChild>
                                </w:div>
                                <w:div w:id="279193052">
                                  <w:marLeft w:val="0"/>
                                  <w:marRight w:val="0"/>
                                  <w:marTop w:val="0"/>
                                  <w:marBottom w:val="0"/>
                                  <w:divBdr>
                                    <w:top w:val="none" w:sz="0" w:space="0" w:color="auto"/>
                                    <w:left w:val="none" w:sz="0" w:space="0" w:color="auto"/>
                                    <w:bottom w:val="none" w:sz="0" w:space="0" w:color="auto"/>
                                    <w:right w:val="none" w:sz="0" w:space="0" w:color="auto"/>
                                  </w:divBdr>
                                  <w:divsChild>
                                    <w:div w:id="1781875392">
                                      <w:marLeft w:val="0"/>
                                      <w:marRight w:val="0"/>
                                      <w:marTop w:val="0"/>
                                      <w:marBottom w:val="0"/>
                                      <w:divBdr>
                                        <w:top w:val="none" w:sz="0" w:space="0" w:color="auto"/>
                                        <w:left w:val="none" w:sz="0" w:space="0" w:color="auto"/>
                                        <w:bottom w:val="none" w:sz="0" w:space="0" w:color="auto"/>
                                        <w:right w:val="none" w:sz="0" w:space="0" w:color="auto"/>
                                      </w:divBdr>
                                    </w:div>
                                    <w:div w:id="1709333274">
                                      <w:marLeft w:val="0"/>
                                      <w:marRight w:val="0"/>
                                      <w:marTop w:val="0"/>
                                      <w:marBottom w:val="0"/>
                                      <w:divBdr>
                                        <w:top w:val="none" w:sz="0" w:space="0" w:color="auto"/>
                                        <w:left w:val="none" w:sz="0" w:space="0" w:color="auto"/>
                                        <w:bottom w:val="none" w:sz="0" w:space="0" w:color="auto"/>
                                        <w:right w:val="none" w:sz="0" w:space="0" w:color="auto"/>
                                      </w:divBdr>
                                    </w:div>
                                    <w:div w:id="530461083">
                                      <w:marLeft w:val="0"/>
                                      <w:marRight w:val="0"/>
                                      <w:marTop w:val="0"/>
                                      <w:marBottom w:val="0"/>
                                      <w:divBdr>
                                        <w:top w:val="none" w:sz="0" w:space="0" w:color="auto"/>
                                        <w:left w:val="none" w:sz="0" w:space="0" w:color="auto"/>
                                        <w:bottom w:val="none" w:sz="0" w:space="0" w:color="auto"/>
                                        <w:right w:val="none" w:sz="0" w:space="0" w:color="auto"/>
                                      </w:divBdr>
                                    </w:div>
                                    <w:div w:id="428240749">
                                      <w:marLeft w:val="0"/>
                                      <w:marRight w:val="0"/>
                                      <w:marTop w:val="0"/>
                                      <w:marBottom w:val="0"/>
                                      <w:divBdr>
                                        <w:top w:val="none" w:sz="0" w:space="0" w:color="auto"/>
                                        <w:left w:val="none" w:sz="0" w:space="0" w:color="auto"/>
                                        <w:bottom w:val="none" w:sz="0" w:space="0" w:color="auto"/>
                                        <w:right w:val="none" w:sz="0" w:space="0" w:color="auto"/>
                                      </w:divBdr>
                                    </w:div>
                                    <w:div w:id="572006874">
                                      <w:marLeft w:val="0"/>
                                      <w:marRight w:val="0"/>
                                      <w:marTop w:val="0"/>
                                      <w:marBottom w:val="0"/>
                                      <w:divBdr>
                                        <w:top w:val="none" w:sz="0" w:space="0" w:color="auto"/>
                                        <w:left w:val="none" w:sz="0" w:space="0" w:color="auto"/>
                                        <w:bottom w:val="none" w:sz="0" w:space="0" w:color="auto"/>
                                        <w:right w:val="none" w:sz="0" w:space="0" w:color="auto"/>
                                      </w:divBdr>
                                    </w:div>
                                    <w:div w:id="683632482">
                                      <w:marLeft w:val="0"/>
                                      <w:marRight w:val="0"/>
                                      <w:marTop w:val="0"/>
                                      <w:marBottom w:val="0"/>
                                      <w:divBdr>
                                        <w:top w:val="none" w:sz="0" w:space="0" w:color="auto"/>
                                        <w:left w:val="none" w:sz="0" w:space="0" w:color="auto"/>
                                        <w:bottom w:val="none" w:sz="0" w:space="0" w:color="auto"/>
                                        <w:right w:val="none" w:sz="0" w:space="0" w:color="auto"/>
                                      </w:divBdr>
                                    </w:div>
                                    <w:div w:id="1046758392">
                                      <w:marLeft w:val="0"/>
                                      <w:marRight w:val="0"/>
                                      <w:marTop w:val="0"/>
                                      <w:marBottom w:val="0"/>
                                      <w:divBdr>
                                        <w:top w:val="none" w:sz="0" w:space="0" w:color="auto"/>
                                        <w:left w:val="none" w:sz="0" w:space="0" w:color="auto"/>
                                        <w:bottom w:val="none" w:sz="0" w:space="0" w:color="auto"/>
                                        <w:right w:val="none" w:sz="0" w:space="0" w:color="auto"/>
                                      </w:divBdr>
                                    </w:div>
                                  </w:divsChild>
                                </w:div>
                                <w:div w:id="1132018198">
                                  <w:marLeft w:val="0"/>
                                  <w:marRight w:val="0"/>
                                  <w:marTop w:val="0"/>
                                  <w:marBottom w:val="0"/>
                                  <w:divBdr>
                                    <w:top w:val="none" w:sz="0" w:space="0" w:color="auto"/>
                                    <w:left w:val="none" w:sz="0" w:space="0" w:color="auto"/>
                                    <w:bottom w:val="none" w:sz="0" w:space="0" w:color="auto"/>
                                    <w:right w:val="none" w:sz="0" w:space="0" w:color="auto"/>
                                  </w:divBdr>
                                  <w:divsChild>
                                    <w:div w:id="1911034591">
                                      <w:marLeft w:val="0"/>
                                      <w:marRight w:val="0"/>
                                      <w:marTop w:val="0"/>
                                      <w:marBottom w:val="0"/>
                                      <w:divBdr>
                                        <w:top w:val="none" w:sz="0" w:space="0" w:color="auto"/>
                                        <w:left w:val="none" w:sz="0" w:space="0" w:color="auto"/>
                                        <w:bottom w:val="none" w:sz="0" w:space="0" w:color="auto"/>
                                        <w:right w:val="none" w:sz="0" w:space="0" w:color="auto"/>
                                      </w:divBdr>
                                    </w:div>
                                    <w:div w:id="258101205">
                                      <w:marLeft w:val="0"/>
                                      <w:marRight w:val="0"/>
                                      <w:marTop w:val="0"/>
                                      <w:marBottom w:val="0"/>
                                      <w:divBdr>
                                        <w:top w:val="none" w:sz="0" w:space="0" w:color="auto"/>
                                        <w:left w:val="none" w:sz="0" w:space="0" w:color="auto"/>
                                        <w:bottom w:val="none" w:sz="0" w:space="0" w:color="auto"/>
                                        <w:right w:val="none" w:sz="0" w:space="0" w:color="auto"/>
                                      </w:divBdr>
                                    </w:div>
                                    <w:div w:id="1039477524">
                                      <w:marLeft w:val="0"/>
                                      <w:marRight w:val="0"/>
                                      <w:marTop w:val="0"/>
                                      <w:marBottom w:val="0"/>
                                      <w:divBdr>
                                        <w:top w:val="none" w:sz="0" w:space="0" w:color="auto"/>
                                        <w:left w:val="none" w:sz="0" w:space="0" w:color="auto"/>
                                        <w:bottom w:val="none" w:sz="0" w:space="0" w:color="auto"/>
                                        <w:right w:val="none" w:sz="0" w:space="0" w:color="auto"/>
                                      </w:divBdr>
                                    </w:div>
                                    <w:div w:id="815953909">
                                      <w:marLeft w:val="0"/>
                                      <w:marRight w:val="0"/>
                                      <w:marTop w:val="0"/>
                                      <w:marBottom w:val="0"/>
                                      <w:divBdr>
                                        <w:top w:val="none" w:sz="0" w:space="0" w:color="auto"/>
                                        <w:left w:val="none" w:sz="0" w:space="0" w:color="auto"/>
                                        <w:bottom w:val="none" w:sz="0" w:space="0" w:color="auto"/>
                                        <w:right w:val="none" w:sz="0" w:space="0" w:color="auto"/>
                                      </w:divBdr>
                                    </w:div>
                                    <w:div w:id="404570719">
                                      <w:marLeft w:val="0"/>
                                      <w:marRight w:val="0"/>
                                      <w:marTop w:val="0"/>
                                      <w:marBottom w:val="0"/>
                                      <w:divBdr>
                                        <w:top w:val="none" w:sz="0" w:space="0" w:color="auto"/>
                                        <w:left w:val="none" w:sz="0" w:space="0" w:color="auto"/>
                                        <w:bottom w:val="none" w:sz="0" w:space="0" w:color="auto"/>
                                        <w:right w:val="none" w:sz="0" w:space="0" w:color="auto"/>
                                      </w:divBdr>
                                    </w:div>
                                    <w:div w:id="1075712078">
                                      <w:marLeft w:val="0"/>
                                      <w:marRight w:val="0"/>
                                      <w:marTop w:val="0"/>
                                      <w:marBottom w:val="0"/>
                                      <w:divBdr>
                                        <w:top w:val="none" w:sz="0" w:space="0" w:color="auto"/>
                                        <w:left w:val="none" w:sz="0" w:space="0" w:color="auto"/>
                                        <w:bottom w:val="none" w:sz="0" w:space="0" w:color="auto"/>
                                        <w:right w:val="none" w:sz="0" w:space="0" w:color="auto"/>
                                      </w:divBdr>
                                    </w:div>
                                    <w:div w:id="354884271">
                                      <w:marLeft w:val="0"/>
                                      <w:marRight w:val="0"/>
                                      <w:marTop w:val="0"/>
                                      <w:marBottom w:val="0"/>
                                      <w:divBdr>
                                        <w:top w:val="none" w:sz="0" w:space="0" w:color="auto"/>
                                        <w:left w:val="none" w:sz="0" w:space="0" w:color="auto"/>
                                        <w:bottom w:val="none" w:sz="0" w:space="0" w:color="auto"/>
                                        <w:right w:val="none" w:sz="0" w:space="0" w:color="auto"/>
                                      </w:divBdr>
                                    </w:div>
                                    <w:div w:id="463816374">
                                      <w:marLeft w:val="0"/>
                                      <w:marRight w:val="0"/>
                                      <w:marTop w:val="0"/>
                                      <w:marBottom w:val="0"/>
                                      <w:divBdr>
                                        <w:top w:val="none" w:sz="0" w:space="0" w:color="auto"/>
                                        <w:left w:val="none" w:sz="0" w:space="0" w:color="auto"/>
                                        <w:bottom w:val="none" w:sz="0" w:space="0" w:color="auto"/>
                                        <w:right w:val="none" w:sz="0" w:space="0" w:color="auto"/>
                                      </w:divBdr>
                                    </w:div>
                                  </w:divsChild>
                                </w:div>
                                <w:div w:id="1808473516">
                                  <w:marLeft w:val="0"/>
                                  <w:marRight w:val="0"/>
                                  <w:marTop w:val="0"/>
                                  <w:marBottom w:val="0"/>
                                  <w:divBdr>
                                    <w:top w:val="none" w:sz="0" w:space="0" w:color="auto"/>
                                    <w:left w:val="none" w:sz="0" w:space="0" w:color="auto"/>
                                    <w:bottom w:val="none" w:sz="0" w:space="0" w:color="auto"/>
                                    <w:right w:val="none" w:sz="0" w:space="0" w:color="auto"/>
                                  </w:divBdr>
                                </w:div>
                                <w:div w:id="149783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eoexpertcomptable.efl.fr/EFL2/convert/id/?id=CTRA13375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leaccords.travail-emploi.gouv.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neoexpertcomptable.efl.fr/EFL2/convert/id/?id=CTRA24853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nneoexpertcomptable.efl.fr/EFL2/convert/id/?id=CTRA133761" TargetMode="External"/><Relationship Id="rId4" Type="http://schemas.openxmlformats.org/officeDocument/2006/relationships/settings" Target="settings.xml"/><Relationship Id="rId9" Type="http://schemas.openxmlformats.org/officeDocument/2006/relationships/hyperlink" Target="https://inneoexpertcomptable.efl.fr/EFL2/convert/id/?id=CTRA133759"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813D4-1617-4526-8BAC-99FCD8DEB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4812</Words>
  <Characters>26469</Characters>
  <Application>Microsoft Office Word</Application>
  <DocSecurity>0</DocSecurity>
  <Lines>220</Lines>
  <Paragraphs>62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Agathe Tranchard</dc:creator>
  <cp:lastModifiedBy>Eléna Papais</cp:lastModifiedBy>
  <cp:revision>3</cp:revision>
  <cp:lastPrinted>2019-06-13T09:18:00Z</cp:lastPrinted>
  <dcterms:created xsi:type="dcterms:W3CDTF">2025-03-20T10:14:00Z</dcterms:created>
  <dcterms:modified xsi:type="dcterms:W3CDTF">2025-03-20T10:15:00Z</dcterms:modified>
</cp:coreProperties>
</file>