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91BFD" w14:textId="77777777" w:rsidR="00DE6510" w:rsidRDefault="00DE6510" w:rsidP="00DE6510">
      <w:pPr>
        <w:pStyle w:val="Retraitnormal"/>
        <w:spacing w:after="0"/>
        <w:ind w:left="0" w:firstLine="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Villeneuve d’Ascq,</w:t>
      </w:r>
    </w:p>
    <w:p w14:paraId="5F3378D3" w14:textId="1584D150" w:rsidR="00501E38" w:rsidRDefault="00382FAE" w:rsidP="00DE6510">
      <w:pPr>
        <w:pStyle w:val="Retraitnormal"/>
        <w:spacing w:before="0"/>
        <w:ind w:left="0" w:firstLine="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16 février 2026</w:t>
      </w:r>
    </w:p>
    <w:p w14:paraId="54AF0E2B" w14:textId="77777777" w:rsidR="005D59C7" w:rsidRDefault="005D59C7" w:rsidP="00DE6510">
      <w:pPr>
        <w:pStyle w:val="Retraitnormal"/>
        <w:spacing w:before="0"/>
        <w:ind w:left="0" w:firstLine="0"/>
        <w:jc w:val="left"/>
        <w:rPr>
          <w:rFonts w:ascii="Arial" w:hAnsi="Arial" w:cs="Arial"/>
          <w:sz w:val="20"/>
        </w:rPr>
      </w:pPr>
    </w:p>
    <w:p w14:paraId="5ABF6774" w14:textId="77777777" w:rsidR="009B04ED" w:rsidRPr="00501E38" w:rsidRDefault="009B04ED" w:rsidP="00DE6510">
      <w:pPr>
        <w:pStyle w:val="Retraitnormal"/>
        <w:spacing w:before="0"/>
        <w:ind w:left="0" w:firstLine="0"/>
        <w:jc w:val="left"/>
        <w:rPr>
          <w:rFonts w:ascii="Arial" w:hAnsi="Arial" w:cs="Arial"/>
          <w:sz w:val="20"/>
        </w:rPr>
      </w:pPr>
    </w:p>
    <w:p w14:paraId="7BF0B331" w14:textId="77777777" w:rsidR="0004735F" w:rsidRPr="005E7546" w:rsidRDefault="0004735F">
      <w:pPr>
        <w:pStyle w:val="Retraitnormal"/>
        <w:ind w:left="0" w:firstLine="0"/>
        <w:jc w:val="center"/>
        <w:rPr>
          <w:rFonts w:ascii="Arial" w:hAnsi="Arial" w:cs="Arial"/>
          <w:b/>
          <w:sz w:val="22"/>
          <w:szCs w:val="24"/>
          <w:u w:val="single"/>
        </w:rPr>
      </w:pPr>
      <w:r w:rsidRPr="005E7546">
        <w:rPr>
          <w:rFonts w:ascii="Arial" w:hAnsi="Arial" w:cs="Arial"/>
          <w:b/>
          <w:sz w:val="22"/>
          <w:szCs w:val="24"/>
          <w:u w:val="single"/>
        </w:rPr>
        <w:t xml:space="preserve">NEGOCIATION ANNUELLE </w:t>
      </w:r>
      <w:r w:rsidR="00116A46" w:rsidRPr="005E7546">
        <w:rPr>
          <w:rFonts w:ascii="Arial" w:hAnsi="Arial" w:cs="Arial"/>
          <w:b/>
          <w:sz w:val="22"/>
          <w:szCs w:val="24"/>
          <w:u w:val="single"/>
        </w:rPr>
        <w:t>sur les</w:t>
      </w:r>
      <w:r w:rsidRPr="005E7546">
        <w:rPr>
          <w:rFonts w:ascii="Arial" w:hAnsi="Arial" w:cs="Arial"/>
          <w:b/>
          <w:sz w:val="22"/>
          <w:szCs w:val="24"/>
          <w:u w:val="single"/>
        </w:rPr>
        <w:t xml:space="preserve"> SALAIRES EFFECTIFS, </w:t>
      </w:r>
      <w:r w:rsidR="00116A46" w:rsidRPr="005E7546">
        <w:rPr>
          <w:rFonts w:ascii="Arial" w:hAnsi="Arial" w:cs="Arial"/>
          <w:b/>
          <w:sz w:val="22"/>
          <w:szCs w:val="24"/>
          <w:u w:val="single"/>
        </w:rPr>
        <w:t>la</w:t>
      </w:r>
      <w:r w:rsidRPr="005E7546">
        <w:rPr>
          <w:rFonts w:ascii="Arial" w:hAnsi="Arial" w:cs="Arial"/>
          <w:b/>
          <w:sz w:val="22"/>
          <w:szCs w:val="24"/>
          <w:u w:val="single"/>
        </w:rPr>
        <w:t xml:space="preserve"> DUREE EF</w:t>
      </w:r>
      <w:r w:rsidR="00634FB1" w:rsidRPr="005E7546">
        <w:rPr>
          <w:rFonts w:ascii="Arial" w:hAnsi="Arial" w:cs="Arial"/>
          <w:b/>
          <w:sz w:val="22"/>
          <w:szCs w:val="24"/>
          <w:u w:val="single"/>
        </w:rPr>
        <w:t>F</w:t>
      </w:r>
      <w:r w:rsidRPr="005E7546">
        <w:rPr>
          <w:rFonts w:ascii="Arial" w:hAnsi="Arial" w:cs="Arial"/>
          <w:b/>
          <w:sz w:val="22"/>
          <w:szCs w:val="24"/>
          <w:u w:val="single"/>
        </w:rPr>
        <w:t xml:space="preserve">ECTIVE </w:t>
      </w:r>
      <w:r w:rsidR="00116A46" w:rsidRPr="005E7546">
        <w:rPr>
          <w:rFonts w:ascii="Arial" w:hAnsi="Arial" w:cs="Arial"/>
          <w:b/>
          <w:sz w:val="22"/>
          <w:szCs w:val="24"/>
          <w:u w:val="single"/>
        </w:rPr>
        <w:t>et l</w:t>
      </w:r>
      <w:r w:rsidRPr="005E7546">
        <w:rPr>
          <w:rFonts w:ascii="Arial" w:hAnsi="Arial" w:cs="Arial"/>
          <w:b/>
          <w:sz w:val="22"/>
          <w:szCs w:val="24"/>
          <w:u w:val="single"/>
        </w:rPr>
        <w:t xml:space="preserve">'ORGANISATION </w:t>
      </w:r>
      <w:r w:rsidR="00116A46" w:rsidRPr="005E7546">
        <w:rPr>
          <w:rFonts w:ascii="Arial" w:hAnsi="Arial" w:cs="Arial"/>
          <w:b/>
          <w:sz w:val="22"/>
          <w:szCs w:val="24"/>
          <w:u w:val="single"/>
        </w:rPr>
        <w:t>du</w:t>
      </w:r>
      <w:r w:rsidRPr="005E7546">
        <w:rPr>
          <w:rFonts w:ascii="Arial" w:hAnsi="Arial" w:cs="Arial"/>
          <w:b/>
          <w:sz w:val="22"/>
          <w:szCs w:val="24"/>
          <w:u w:val="single"/>
        </w:rPr>
        <w:t xml:space="preserve"> TRAVAIL </w:t>
      </w:r>
      <w:r w:rsidR="00116A46" w:rsidRPr="005E7546">
        <w:rPr>
          <w:rFonts w:ascii="Arial" w:hAnsi="Arial" w:cs="Arial"/>
          <w:b/>
          <w:sz w:val="22"/>
          <w:szCs w:val="24"/>
          <w:u w:val="single"/>
        </w:rPr>
        <w:t xml:space="preserve">de </w:t>
      </w:r>
      <w:smartTag w:uri="urn:schemas-microsoft-com:office:smarttags" w:element="PersonName">
        <w:smartTagPr>
          <w:attr w:name="ProductID" w:val="la SOCIETE Fives"/>
        </w:smartTagPr>
        <w:r w:rsidR="00116A46" w:rsidRPr="005E7546">
          <w:rPr>
            <w:rFonts w:ascii="Arial" w:hAnsi="Arial" w:cs="Arial"/>
            <w:b/>
            <w:sz w:val="22"/>
            <w:szCs w:val="24"/>
            <w:u w:val="single"/>
          </w:rPr>
          <w:t xml:space="preserve">la </w:t>
        </w:r>
        <w:r w:rsidRPr="005E7546">
          <w:rPr>
            <w:rFonts w:ascii="Arial" w:hAnsi="Arial" w:cs="Arial"/>
            <w:b/>
            <w:sz w:val="22"/>
            <w:szCs w:val="24"/>
            <w:u w:val="single"/>
          </w:rPr>
          <w:t xml:space="preserve">SOCIETE </w:t>
        </w:r>
        <w:r w:rsidR="00116A46" w:rsidRPr="005E7546">
          <w:rPr>
            <w:rFonts w:ascii="Arial" w:hAnsi="Arial" w:cs="Arial"/>
            <w:b/>
            <w:sz w:val="22"/>
            <w:szCs w:val="24"/>
            <w:u w:val="single"/>
          </w:rPr>
          <w:t>Fives</w:t>
        </w:r>
      </w:smartTag>
      <w:r w:rsidR="00116A46" w:rsidRPr="005E7546">
        <w:rPr>
          <w:rFonts w:ascii="Arial" w:hAnsi="Arial" w:cs="Arial"/>
          <w:b/>
          <w:sz w:val="22"/>
          <w:szCs w:val="24"/>
          <w:u w:val="single"/>
        </w:rPr>
        <w:t> FCB</w:t>
      </w:r>
    </w:p>
    <w:p w14:paraId="5C1747C6" w14:textId="77777777" w:rsidR="0004735F" w:rsidRPr="005E7546" w:rsidRDefault="0004735F">
      <w:pPr>
        <w:pStyle w:val="Retraitnormal"/>
        <w:ind w:left="0" w:firstLine="0"/>
        <w:jc w:val="center"/>
        <w:rPr>
          <w:rFonts w:ascii="Arial" w:hAnsi="Arial" w:cs="Arial"/>
          <w:b/>
          <w:szCs w:val="20"/>
          <w:u w:val="single"/>
        </w:rPr>
      </w:pPr>
    </w:p>
    <w:p w14:paraId="04296334" w14:textId="77777777" w:rsidR="009F33FF" w:rsidRPr="005E7546" w:rsidRDefault="009F33FF" w:rsidP="009F33FF">
      <w:pPr>
        <w:pStyle w:val="Retraitnormal"/>
        <w:ind w:left="0" w:firstLine="0"/>
        <w:jc w:val="center"/>
        <w:outlineLvl w:val="0"/>
        <w:rPr>
          <w:rFonts w:ascii="Arial" w:hAnsi="Arial" w:cs="Arial"/>
          <w:b/>
          <w:sz w:val="22"/>
          <w:szCs w:val="24"/>
          <w:u w:val="single"/>
        </w:rPr>
      </w:pPr>
      <w:r w:rsidRPr="005E7546">
        <w:rPr>
          <w:rFonts w:ascii="Arial" w:hAnsi="Arial" w:cs="Arial"/>
          <w:b/>
          <w:sz w:val="22"/>
          <w:szCs w:val="24"/>
          <w:u w:val="single"/>
        </w:rPr>
        <w:t>PROTOCOLE d’ACCORD</w:t>
      </w:r>
    </w:p>
    <w:p w14:paraId="42CF876D" w14:textId="77777777" w:rsidR="009B04ED" w:rsidRDefault="009B04ED" w:rsidP="00045FE7">
      <w:pPr>
        <w:pStyle w:val="Corpsdenote"/>
        <w:rPr>
          <w:rFonts w:ascii="Arial" w:hAnsi="Arial" w:cs="Arial"/>
          <w:sz w:val="20"/>
          <w:szCs w:val="20"/>
        </w:rPr>
      </w:pPr>
    </w:p>
    <w:p w14:paraId="2E8B29A7" w14:textId="3DC74C05" w:rsidR="0004735F" w:rsidRDefault="00ED39FF" w:rsidP="00045FE7">
      <w:pPr>
        <w:pStyle w:val="Corpsdenote"/>
        <w:rPr>
          <w:rFonts w:ascii="Arial" w:hAnsi="Arial" w:cs="Arial"/>
          <w:sz w:val="20"/>
          <w:szCs w:val="20"/>
        </w:rPr>
      </w:pPr>
      <w:r w:rsidRPr="00FD49BA">
        <w:rPr>
          <w:rFonts w:ascii="Arial" w:hAnsi="Arial" w:cs="Arial"/>
          <w:sz w:val="20"/>
          <w:szCs w:val="20"/>
        </w:rPr>
        <w:t>S</w:t>
      </w:r>
      <w:r w:rsidR="009F2662" w:rsidRPr="00FD49BA">
        <w:rPr>
          <w:rFonts w:ascii="Arial" w:hAnsi="Arial" w:cs="Arial"/>
          <w:sz w:val="20"/>
          <w:szCs w:val="20"/>
        </w:rPr>
        <w:t xml:space="preserve">uite </w:t>
      </w:r>
      <w:r w:rsidR="00D95DF3">
        <w:rPr>
          <w:rFonts w:ascii="Arial" w:hAnsi="Arial" w:cs="Arial"/>
          <w:sz w:val="20"/>
          <w:szCs w:val="20"/>
        </w:rPr>
        <w:t>aux</w:t>
      </w:r>
      <w:r w:rsidR="00877DB8">
        <w:rPr>
          <w:rFonts w:ascii="Arial" w:hAnsi="Arial" w:cs="Arial"/>
          <w:sz w:val="20"/>
          <w:szCs w:val="20"/>
        </w:rPr>
        <w:t xml:space="preserve"> réunion</w:t>
      </w:r>
      <w:r w:rsidR="00D95DF3">
        <w:rPr>
          <w:rFonts w:ascii="Arial" w:hAnsi="Arial" w:cs="Arial"/>
          <w:sz w:val="20"/>
          <w:szCs w:val="20"/>
        </w:rPr>
        <w:t>s</w:t>
      </w:r>
      <w:r w:rsidR="009F2662" w:rsidRPr="00FD49BA">
        <w:rPr>
          <w:rFonts w:ascii="Arial" w:hAnsi="Arial" w:cs="Arial"/>
          <w:sz w:val="20"/>
          <w:szCs w:val="20"/>
        </w:rPr>
        <w:t xml:space="preserve"> </w:t>
      </w:r>
      <w:r w:rsidRPr="00FD49BA">
        <w:rPr>
          <w:rFonts w:ascii="Arial" w:hAnsi="Arial" w:cs="Arial"/>
          <w:sz w:val="20"/>
          <w:szCs w:val="20"/>
        </w:rPr>
        <w:t xml:space="preserve">de négociation salariale </w:t>
      </w:r>
      <w:r w:rsidR="009F2662" w:rsidRPr="00FD49BA">
        <w:rPr>
          <w:rFonts w:ascii="Arial" w:hAnsi="Arial" w:cs="Arial"/>
          <w:sz w:val="20"/>
          <w:szCs w:val="20"/>
        </w:rPr>
        <w:t>d</w:t>
      </w:r>
      <w:r w:rsidR="00D95DF3">
        <w:rPr>
          <w:rFonts w:ascii="Arial" w:hAnsi="Arial" w:cs="Arial"/>
          <w:sz w:val="20"/>
          <w:szCs w:val="20"/>
        </w:rPr>
        <w:t>es</w:t>
      </w:r>
      <w:r w:rsidR="004A7608">
        <w:rPr>
          <w:rFonts w:ascii="Arial" w:hAnsi="Arial" w:cs="Arial"/>
          <w:sz w:val="20"/>
          <w:szCs w:val="20"/>
        </w:rPr>
        <w:t xml:space="preserve"> 1</w:t>
      </w:r>
      <w:r w:rsidR="00382FAE">
        <w:rPr>
          <w:rFonts w:ascii="Arial" w:hAnsi="Arial" w:cs="Arial"/>
          <w:sz w:val="20"/>
          <w:szCs w:val="20"/>
        </w:rPr>
        <w:t>2</w:t>
      </w:r>
      <w:r w:rsidR="004A7608">
        <w:rPr>
          <w:rFonts w:ascii="Arial" w:hAnsi="Arial" w:cs="Arial"/>
          <w:sz w:val="20"/>
          <w:szCs w:val="20"/>
        </w:rPr>
        <w:t xml:space="preserve"> décembre</w:t>
      </w:r>
      <w:r w:rsidR="00031CAA">
        <w:rPr>
          <w:rFonts w:ascii="Arial" w:hAnsi="Arial" w:cs="Arial"/>
          <w:sz w:val="20"/>
          <w:szCs w:val="20"/>
        </w:rPr>
        <w:t xml:space="preserve"> 20</w:t>
      </w:r>
      <w:r w:rsidR="004C1A09">
        <w:rPr>
          <w:rFonts w:ascii="Arial" w:hAnsi="Arial" w:cs="Arial"/>
          <w:sz w:val="20"/>
          <w:szCs w:val="20"/>
        </w:rPr>
        <w:t>2</w:t>
      </w:r>
      <w:r w:rsidR="00382FAE">
        <w:rPr>
          <w:rFonts w:ascii="Arial" w:hAnsi="Arial" w:cs="Arial"/>
          <w:sz w:val="20"/>
          <w:szCs w:val="20"/>
        </w:rPr>
        <w:t>5</w:t>
      </w:r>
      <w:r w:rsidR="00E30EA3">
        <w:rPr>
          <w:rFonts w:ascii="Arial" w:hAnsi="Arial" w:cs="Arial"/>
          <w:sz w:val="20"/>
          <w:szCs w:val="20"/>
        </w:rPr>
        <w:t xml:space="preserve">, </w:t>
      </w:r>
      <w:r w:rsidR="00382FAE">
        <w:rPr>
          <w:rFonts w:ascii="Arial" w:hAnsi="Arial" w:cs="Arial"/>
          <w:sz w:val="20"/>
          <w:szCs w:val="20"/>
        </w:rPr>
        <w:t>28 janvier</w:t>
      </w:r>
      <w:r w:rsidR="003A0799">
        <w:rPr>
          <w:rFonts w:ascii="Arial" w:hAnsi="Arial" w:cs="Arial"/>
          <w:sz w:val="20"/>
          <w:szCs w:val="20"/>
        </w:rPr>
        <w:t xml:space="preserve"> 20</w:t>
      </w:r>
      <w:r w:rsidR="004C1A09">
        <w:rPr>
          <w:rFonts w:ascii="Arial" w:hAnsi="Arial" w:cs="Arial"/>
          <w:sz w:val="20"/>
          <w:szCs w:val="20"/>
        </w:rPr>
        <w:t>2</w:t>
      </w:r>
      <w:r w:rsidR="00382FAE">
        <w:rPr>
          <w:rFonts w:ascii="Arial" w:hAnsi="Arial" w:cs="Arial"/>
          <w:sz w:val="20"/>
          <w:szCs w:val="20"/>
        </w:rPr>
        <w:t>6</w:t>
      </w:r>
      <w:r w:rsidR="003A0799">
        <w:rPr>
          <w:rFonts w:ascii="Arial" w:hAnsi="Arial" w:cs="Arial"/>
          <w:sz w:val="20"/>
          <w:szCs w:val="20"/>
        </w:rPr>
        <w:t xml:space="preserve">, </w:t>
      </w:r>
      <w:r w:rsidR="003A0799" w:rsidRPr="00086A0A">
        <w:rPr>
          <w:rFonts w:ascii="Arial" w:hAnsi="Arial" w:cs="Arial"/>
          <w:sz w:val="20"/>
          <w:szCs w:val="20"/>
        </w:rPr>
        <w:t xml:space="preserve">et </w:t>
      </w:r>
      <w:r w:rsidR="00086A0A" w:rsidRPr="00086A0A">
        <w:rPr>
          <w:rFonts w:ascii="Arial" w:hAnsi="Arial" w:cs="Arial"/>
          <w:sz w:val="20"/>
          <w:szCs w:val="20"/>
        </w:rPr>
        <w:t>1</w:t>
      </w:r>
      <w:r w:rsidR="00382FAE">
        <w:rPr>
          <w:rFonts w:ascii="Arial" w:hAnsi="Arial" w:cs="Arial"/>
          <w:sz w:val="20"/>
          <w:szCs w:val="20"/>
        </w:rPr>
        <w:t>3</w:t>
      </w:r>
      <w:r w:rsidR="00E30EA3" w:rsidRPr="00086A0A">
        <w:rPr>
          <w:rFonts w:ascii="Arial" w:hAnsi="Arial" w:cs="Arial"/>
          <w:sz w:val="20"/>
          <w:szCs w:val="20"/>
        </w:rPr>
        <w:t xml:space="preserve"> </w:t>
      </w:r>
      <w:r w:rsidR="00382FAE">
        <w:rPr>
          <w:rFonts w:ascii="Arial" w:hAnsi="Arial" w:cs="Arial"/>
          <w:sz w:val="20"/>
          <w:szCs w:val="20"/>
        </w:rPr>
        <w:t>février 2026</w:t>
      </w:r>
      <w:r w:rsidR="00D13905">
        <w:rPr>
          <w:rFonts w:ascii="Arial" w:hAnsi="Arial" w:cs="Arial"/>
          <w:sz w:val="20"/>
          <w:szCs w:val="20"/>
        </w:rPr>
        <w:t xml:space="preserve">, </w:t>
      </w:r>
      <w:r w:rsidR="0004735F" w:rsidRPr="00FD49BA">
        <w:rPr>
          <w:rFonts w:ascii="Arial" w:hAnsi="Arial" w:cs="Arial"/>
          <w:sz w:val="20"/>
          <w:szCs w:val="20"/>
        </w:rPr>
        <w:t>la Direction fait l</w:t>
      </w:r>
      <w:r w:rsidR="00DD78F2" w:rsidRPr="00FD49BA">
        <w:rPr>
          <w:rFonts w:ascii="Arial" w:hAnsi="Arial" w:cs="Arial"/>
          <w:sz w:val="20"/>
          <w:szCs w:val="20"/>
        </w:rPr>
        <w:t>es</w:t>
      </w:r>
      <w:r w:rsidR="0004735F" w:rsidRPr="00FD49BA">
        <w:rPr>
          <w:rFonts w:ascii="Arial" w:hAnsi="Arial" w:cs="Arial"/>
          <w:sz w:val="20"/>
          <w:szCs w:val="20"/>
        </w:rPr>
        <w:t xml:space="preserve"> proposition</w:t>
      </w:r>
      <w:r w:rsidR="00DD78F2" w:rsidRPr="00FD49BA">
        <w:rPr>
          <w:rFonts w:ascii="Arial" w:hAnsi="Arial" w:cs="Arial"/>
          <w:sz w:val="20"/>
          <w:szCs w:val="20"/>
        </w:rPr>
        <w:t>s</w:t>
      </w:r>
      <w:r w:rsidR="0004735F" w:rsidRPr="00FD49BA">
        <w:rPr>
          <w:rFonts w:ascii="Arial" w:hAnsi="Arial" w:cs="Arial"/>
          <w:sz w:val="20"/>
          <w:szCs w:val="20"/>
        </w:rPr>
        <w:t xml:space="preserve"> suivante</w:t>
      </w:r>
      <w:r w:rsidR="00DD78F2" w:rsidRPr="00FD49BA">
        <w:rPr>
          <w:rFonts w:ascii="Arial" w:hAnsi="Arial" w:cs="Arial"/>
          <w:sz w:val="20"/>
          <w:szCs w:val="20"/>
        </w:rPr>
        <w:t>s</w:t>
      </w:r>
      <w:r w:rsidR="0004735F" w:rsidRPr="00FD49BA">
        <w:rPr>
          <w:rFonts w:ascii="Arial" w:hAnsi="Arial" w:cs="Arial"/>
          <w:sz w:val="20"/>
          <w:szCs w:val="20"/>
        </w:rPr>
        <w:t xml:space="preserve"> </w:t>
      </w:r>
      <w:r w:rsidR="0004735F" w:rsidRPr="00FD49BA">
        <w:rPr>
          <w:rFonts w:ascii="Arial" w:hAnsi="Arial" w:cs="Arial"/>
          <w:b/>
          <w:bCs/>
          <w:sz w:val="20"/>
          <w:szCs w:val="20"/>
        </w:rPr>
        <w:t>pour 20</w:t>
      </w:r>
      <w:r w:rsidR="00CA3FD1">
        <w:rPr>
          <w:rFonts w:ascii="Arial" w:hAnsi="Arial" w:cs="Arial"/>
          <w:b/>
          <w:bCs/>
          <w:sz w:val="20"/>
          <w:szCs w:val="20"/>
        </w:rPr>
        <w:t>2</w:t>
      </w:r>
      <w:r w:rsidR="00382FAE">
        <w:rPr>
          <w:rFonts w:ascii="Arial" w:hAnsi="Arial" w:cs="Arial"/>
          <w:b/>
          <w:bCs/>
          <w:sz w:val="20"/>
          <w:szCs w:val="20"/>
        </w:rPr>
        <w:t>6</w:t>
      </w:r>
      <w:r w:rsidR="00FA2164">
        <w:rPr>
          <w:rFonts w:ascii="Arial" w:hAnsi="Arial" w:cs="Arial"/>
          <w:b/>
          <w:bCs/>
          <w:sz w:val="20"/>
          <w:szCs w:val="20"/>
        </w:rPr>
        <w:t xml:space="preserve"> </w:t>
      </w:r>
      <w:r w:rsidR="00873127" w:rsidRPr="00FD49BA">
        <w:rPr>
          <w:rFonts w:ascii="Arial" w:hAnsi="Arial" w:cs="Arial"/>
          <w:sz w:val="20"/>
          <w:szCs w:val="20"/>
        </w:rPr>
        <w:t>aux délégués syndicaux</w:t>
      </w:r>
      <w:r w:rsidR="00562C4C">
        <w:rPr>
          <w:rFonts w:ascii="Arial" w:hAnsi="Arial" w:cs="Arial"/>
          <w:sz w:val="20"/>
          <w:szCs w:val="20"/>
        </w:rPr>
        <w:t> :</w:t>
      </w:r>
    </w:p>
    <w:p w14:paraId="2BC9C954" w14:textId="77777777" w:rsidR="00C41F5B" w:rsidRDefault="00C41F5B" w:rsidP="00391001">
      <w:pPr>
        <w:pStyle w:val="Corpsdenote"/>
        <w:spacing w:before="30" w:after="0"/>
        <w:jc w:val="left"/>
        <w:rPr>
          <w:rFonts w:ascii="Arial" w:hAnsi="Arial" w:cs="Arial"/>
          <w:sz w:val="20"/>
          <w:szCs w:val="20"/>
        </w:rPr>
      </w:pPr>
    </w:p>
    <w:p w14:paraId="773D774D" w14:textId="77777777" w:rsidR="00391001" w:rsidRPr="000703D6" w:rsidRDefault="00391001" w:rsidP="00391001">
      <w:pPr>
        <w:pStyle w:val="Corpsdenote"/>
        <w:numPr>
          <w:ilvl w:val="0"/>
          <w:numId w:val="10"/>
        </w:numPr>
        <w:spacing w:before="30" w:after="0"/>
        <w:jc w:val="left"/>
        <w:rPr>
          <w:rFonts w:ascii="Arial" w:hAnsi="Arial" w:cs="Arial"/>
          <w:sz w:val="20"/>
          <w:szCs w:val="20"/>
          <w:u w:val="single"/>
        </w:rPr>
      </w:pPr>
      <w:r w:rsidRPr="000703D6">
        <w:rPr>
          <w:rFonts w:ascii="Arial" w:hAnsi="Arial" w:cs="Arial"/>
          <w:sz w:val="20"/>
          <w:szCs w:val="20"/>
          <w:u w:val="single"/>
        </w:rPr>
        <w:t>Augmentation de salaire</w:t>
      </w:r>
    </w:p>
    <w:p w14:paraId="0C16B25F" w14:textId="3D86F22E" w:rsidR="0036572B" w:rsidRDefault="00391001" w:rsidP="00045FE7">
      <w:pPr>
        <w:pStyle w:val="Corpsdenot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Augmentation </w:t>
      </w:r>
      <w:r w:rsidR="004C1A09">
        <w:rPr>
          <w:rFonts w:ascii="Arial" w:hAnsi="Arial" w:cs="Arial"/>
          <w:sz w:val="20"/>
          <w:szCs w:val="20"/>
        </w:rPr>
        <w:t xml:space="preserve">globale moyenne </w:t>
      </w:r>
      <w:r w:rsidR="007939D1" w:rsidRPr="007939D1">
        <w:rPr>
          <w:rFonts w:ascii="Arial" w:hAnsi="Arial" w:cs="Arial"/>
          <w:sz w:val="20"/>
          <w:szCs w:val="20"/>
        </w:rPr>
        <w:t>au 1er janvier 20</w:t>
      </w:r>
      <w:r w:rsidR="00031CAA">
        <w:rPr>
          <w:rFonts w:ascii="Arial" w:hAnsi="Arial" w:cs="Arial"/>
          <w:sz w:val="20"/>
          <w:szCs w:val="20"/>
        </w:rPr>
        <w:t>2</w:t>
      </w:r>
      <w:r w:rsidR="00382FAE">
        <w:rPr>
          <w:rFonts w:ascii="Arial" w:hAnsi="Arial" w:cs="Arial"/>
          <w:sz w:val="20"/>
          <w:szCs w:val="20"/>
        </w:rPr>
        <w:t>6</w:t>
      </w:r>
      <w:r w:rsidR="007939D1" w:rsidRPr="007939D1">
        <w:rPr>
          <w:rFonts w:ascii="Arial" w:hAnsi="Arial" w:cs="Arial"/>
          <w:sz w:val="20"/>
          <w:szCs w:val="20"/>
        </w:rPr>
        <w:t xml:space="preserve"> </w:t>
      </w:r>
      <w:r w:rsidR="00514522">
        <w:rPr>
          <w:rFonts w:ascii="Arial" w:hAnsi="Arial" w:cs="Arial"/>
          <w:sz w:val="20"/>
          <w:szCs w:val="20"/>
        </w:rPr>
        <w:t xml:space="preserve">de </w:t>
      </w:r>
      <w:r w:rsidR="00382FAE">
        <w:rPr>
          <w:rFonts w:ascii="Arial" w:hAnsi="Arial" w:cs="Arial"/>
          <w:sz w:val="20"/>
          <w:szCs w:val="20"/>
        </w:rPr>
        <w:t>1.4</w:t>
      </w:r>
      <w:r>
        <w:rPr>
          <w:rFonts w:ascii="Arial" w:hAnsi="Arial" w:cs="Arial"/>
          <w:sz w:val="20"/>
          <w:szCs w:val="20"/>
        </w:rPr>
        <w:t>%</w:t>
      </w:r>
      <w:r w:rsidR="00140205">
        <w:rPr>
          <w:rFonts w:ascii="Arial" w:hAnsi="Arial" w:cs="Arial"/>
          <w:sz w:val="20"/>
          <w:szCs w:val="20"/>
        </w:rPr>
        <w:t>,</w:t>
      </w:r>
      <w:r w:rsidR="00220F52">
        <w:rPr>
          <w:rFonts w:ascii="Arial" w:hAnsi="Arial" w:cs="Arial"/>
          <w:sz w:val="20"/>
          <w:szCs w:val="20"/>
        </w:rPr>
        <w:t xml:space="preserve"> pour </w:t>
      </w:r>
      <w:r w:rsidR="000E651A" w:rsidRPr="000E651A">
        <w:rPr>
          <w:rFonts w:ascii="Arial" w:hAnsi="Arial" w:cs="Arial"/>
          <w:sz w:val="20"/>
          <w:szCs w:val="20"/>
        </w:rPr>
        <w:t>deux tiers</w:t>
      </w:r>
      <w:r w:rsidR="000E651A">
        <w:rPr>
          <w:rFonts w:ascii="Arial" w:hAnsi="Arial" w:cs="Arial"/>
          <w:sz w:val="20"/>
          <w:szCs w:val="20"/>
        </w:rPr>
        <w:t xml:space="preserve"> </w:t>
      </w:r>
      <w:r w:rsidR="00220F52">
        <w:rPr>
          <w:rFonts w:ascii="Arial" w:hAnsi="Arial" w:cs="Arial"/>
          <w:sz w:val="20"/>
          <w:szCs w:val="20"/>
        </w:rPr>
        <w:t>de l’effectif toutes catégories confondues.</w:t>
      </w:r>
    </w:p>
    <w:p w14:paraId="1CAD39D3" w14:textId="77777777" w:rsidR="00F87116" w:rsidRDefault="00F87116" w:rsidP="000703D6">
      <w:pPr>
        <w:pStyle w:val="Corpsdenote"/>
        <w:spacing w:before="30" w:after="0"/>
        <w:jc w:val="left"/>
        <w:rPr>
          <w:rFonts w:ascii="Arial" w:hAnsi="Arial" w:cs="Arial"/>
          <w:sz w:val="20"/>
          <w:szCs w:val="20"/>
        </w:rPr>
      </w:pPr>
    </w:p>
    <w:p w14:paraId="3C900927" w14:textId="77777777" w:rsidR="005D1B4A" w:rsidRPr="000703D6" w:rsidRDefault="005D1B4A" w:rsidP="005D1B4A">
      <w:pPr>
        <w:pStyle w:val="Corpsdenote"/>
        <w:numPr>
          <w:ilvl w:val="0"/>
          <w:numId w:val="10"/>
        </w:numPr>
        <w:spacing w:before="30" w:after="0"/>
        <w:jc w:val="left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Ecart de rémunérations entre les hommes et les femmes</w:t>
      </w:r>
    </w:p>
    <w:p w14:paraId="7CBBEB2A" w14:textId="77777777" w:rsidR="005D1B4A" w:rsidRDefault="005D1B4A" w:rsidP="00045FE7">
      <w:pPr>
        <w:pStyle w:val="Corpsdenote"/>
        <w:spacing w:before="3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Direction s’assurera, lors du processus des augmentations de salaires et des promotions, de l’égalité de traitement entre les femmes et les hommes de la société à qualification, compétence et expérience comparables</w:t>
      </w:r>
      <w:r w:rsidR="00290AF4">
        <w:rPr>
          <w:rFonts w:ascii="Arial" w:hAnsi="Arial" w:cs="Arial"/>
          <w:sz w:val="20"/>
          <w:szCs w:val="20"/>
        </w:rPr>
        <w:t>.</w:t>
      </w:r>
    </w:p>
    <w:p w14:paraId="5039ADD5" w14:textId="77777777" w:rsidR="00086A0A" w:rsidRDefault="00086A0A" w:rsidP="00045FE7">
      <w:pPr>
        <w:pStyle w:val="Corpsdenote"/>
        <w:spacing w:before="30" w:after="0"/>
        <w:rPr>
          <w:rFonts w:ascii="Arial" w:hAnsi="Arial" w:cs="Arial"/>
          <w:sz w:val="20"/>
          <w:szCs w:val="20"/>
        </w:rPr>
      </w:pPr>
    </w:p>
    <w:p w14:paraId="4FCE9CB8" w14:textId="77777777" w:rsidR="00086A0A" w:rsidRPr="00086A0A" w:rsidRDefault="00086A0A" w:rsidP="00086A0A">
      <w:pPr>
        <w:pStyle w:val="Corpsdenote"/>
        <w:numPr>
          <w:ilvl w:val="0"/>
          <w:numId w:val="10"/>
        </w:numPr>
        <w:spacing w:before="30" w:after="0"/>
        <w:jc w:val="left"/>
        <w:rPr>
          <w:rFonts w:ascii="Arial" w:hAnsi="Arial" w:cs="Arial"/>
          <w:sz w:val="20"/>
          <w:szCs w:val="20"/>
          <w:u w:val="single"/>
        </w:rPr>
      </w:pPr>
      <w:r w:rsidRPr="00086A0A">
        <w:rPr>
          <w:rFonts w:ascii="Arial" w:hAnsi="Arial" w:cs="Arial"/>
          <w:sz w:val="20"/>
          <w:szCs w:val="20"/>
          <w:u w:val="single"/>
        </w:rPr>
        <w:t>Prime de transport</w:t>
      </w:r>
    </w:p>
    <w:p w14:paraId="445F1E9A" w14:textId="740BA063" w:rsidR="00987A20" w:rsidRDefault="00086A0A" w:rsidP="00045FE7">
      <w:pPr>
        <w:pStyle w:val="Corpsdenote"/>
        <w:spacing w:before="30" w:after="0"/>
        <w:rPr>
          <w:rFonts w:ascii="Arial" w:hAnsi="Arial" w:cs="Arial"/>
          <w:sz w:val="20"/>
          <w:szCs w:val="20"/>
        </w:rPr>
      </w:pPr>
      <w:r w:rsidRPr="00086A0A">
        <w:rPr>
          <w:rFonts w:ascii="Arial" w:hAnsi="Arial" w:cs="Arial"/>
          <w:sz w:val="20"/>
          <w:szCs w:val="20"/>
        </w:rPr>
        <w:t xml:space="preserve">Pour </w:t>
      </w:r>
      <w:r>
        <w:rPr>
          <w:rFonts w:ascii="Arial" w:hAnsi="Arial" w:cs="Arial"/>
          <w:sz w:val="20"/>
          <w:szCs w:val="20"/>
        </w:rPr>
        <w:t>202</w:t>
      </w:r>
      <w:r w:rsidR="00E21EC0">
        <w:rPr>
          <w:rFonts w:ascii="Arial" w:hAnsi="Arial" w:cs="Arial"/>
          <w:sz w:val="20"/>
          <w:szCs w:val="20"/>
        </w:rPr>
        <w:t>6</w:t>
      </w:r>
      <w:r w:rsidR="00987A20">
        <w:rPr>
          <w:rFonts w:ascii="Arial" w:hAnsi="Arial" w:cs="Arial"/>
          <w:sz w:val="20"/>
          <w:szCs w:val="20"/>
        </w:rPr>
        <w:t> :</w:t>
      </w:r>
    </w:p>
    <w:p w14:paraId="1025D908" w14:textId="2E011EF8" w:rsidR="00987A20" w:rsidRDefault="00987A20" w:rsidP="00987A20">
      <w:pPr>
        <w:pStyle w:val="Corpsdenote"/>
        <w:numPr>
          <w:ilvl w:val="0"/>
          <w:numId w:val="19"/>
        </w:numPr>
        <w:spacing w:before="3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086A0A">
        <w:rPr>
          <w:rFonts w:ascii="Arial" w:hAnsi="Arial" w:cs="Arial"/>
          <w:sz w:val="20"/>
          <w:szCs w:val="20"/>
        </w:rPr>
        <w:t xml:space="preserve">a prime </w:t>
      </w:r>
      <w:r w:rsidR="00E21EC0">
        <w:rPr>
          <w:rFonts w:ascii="Arial" w:hAnsi="Arial" w:cs="Arial"/>
          <w:sz w:val="20"/>
          <w:szCs w:val="20"/>
        </w:rPr>
        <w:t xml:space="preserve">annuelle </w:t>
      </w:r>
      <w:r w:rsidR="00EB6AF4">
        <w:rPr>
          <w:rFonts w:ascii="Arial" w:hAnsi="Arial" w:cs="Arial"/>
          <w:sz w:val="20"/>
          <w:szCs w:val="20"/>
        </w:rPr>
        <w:t xml:space="preserve">de transport </w:t>
      </w:r>
      <w:r w:rsidR="004479F1">
        <w:rPr>
          <w:rFonts w:ascii="Arial" w:hAnsi="Arial" w:cs="Arial"/>
          <w:sz w:val="20"/>
          <w:szCs w:val="20"/>
        </w:rPr>
        <w:t xml:space="preserve">sera de </w:t>
      </w:r>
      <w:r w:rsidR="00E21EC0">
        <w:rPr>
          <w:rFonts w:ascii="Arial" w:hAnsi="Arial" w:cs="Arial"/>
          <w:sz w:val="20"/>
          <w:szCs w:val="20"/>
        </w:rPr>
        <w:t>3</w:t>
      </w:r>
      <w:r w:rsidR="00EB6AF4">
        <w:rPr>
          <w:rFonts w:ascii="Arial" w:hAnsi="Arial" w:cs="Arial"/>
          <w:sz w:val="20"/>
          <w:szCs w:val="20"/>
        </w:rPr>
        <w:t>00 euros</w:t>
      </w:r>
      <w:r w:rsidR="00562C4C">
        <w:rPr>
          <w:rFonts w:ascii="Arial" w:hAnsi="Arial" w:cs="Arial"/>
          <w:sz w:val="20"/>
          <w:szCs w:val="20"/>
        </w:rPr>
        <w:t xml:space="preserve"> nets</w:t>
      </w:r>
      <w:r w:rsidR="00EB6AF4">
        <w:rPr>
          <w:rFonts w:ascii="Arial" w:hAnsi="Arial" w:cs="Arial"/>
          <w:sz w:val="20"/>
          <w:szCs w:val="20"/>
        </w:rPr>
        <w:t xml:space="preserve"> pour les salariés utilisant leur v</w:t>
      </w:r>
      <w:r w:rsidR="004479F1">
        <w:rPr>
          <w:rFonts w:ascii="Arial" w:hAnsi="Arial" w:cs="Arial"/>
          <w:sz w:val="20"/>
          <w:szCs w:val="20"/>
        </w:rPr>
        <w:t>éhicule personnel</w:t>
      </w:r>
      <w:r w:rsidR="00EB6AF4">
        <w:rPr>
          <w:rFonts w:ascii="Arial" w:hAnsi="Arial" w:cs="Arial"/>
          <w:sz w:val="20"/>
          <w:szCs w:val="20"/>
        </w:rPr>
        <w:t xml:space="preserve"> </w:t>
      </w:r>
      <w:r w:rsidR="00562C4C">
        <w:rPr>
          <w:rFonts w:ascii="Arial" w:hAnsi="Arial" w:cs="Arial"/>
          <w:sz w:val="20"/>
          <w:szCs w:val="20"/>
        </w:rPr>
        <w:t xml:space="preserve">afin de </w:t>
      </w:r>
      <w:r w:rsidR="00EB6AF4">
        <w:rPr>
          <w:rFonts w:ascii="Arial" w:hAnsi="Arial" w:cs="Arial"/>
          <w:sz w:val="20"/>
          <w:szCs w:val="20"/>
        </w:rPr>
        <w:t>se rendre au travail</w:t>
      </w:r>
      <w:r>
        <w:rPr>
          <w:rFonts w:ascii="Arial" w:hAnsi="Arial" w:cs="Arial"/>
          <w:sz w:val="20"/>
          <w:szCs w:val="20"/>
        </w:rPr>
        <w:t> ;</w:t>
      </w:r>
    </w:p>
    <w:p w14:paraId="1703CEA4" w14:textId="77777777" w:rsidR="00DD29C3" w:rsidRDefault="00EB6AF4" w:rsidP="00987A20">
      <w:pPr>
        <w:pStyle w:val="Corpsdenote"/>
        <w:numPr>
          <w:ilvl w:val="0"/>
          <w:numId w:val="19"/>
        </w:numPr>
        <w:spacing w:before="3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Une prise en charge à hauteur de 75% </w:t>
      </w:r>
      <w:r w:rsidR="00987A20">
        <w:rPr>
          <w:rFonts w:ascii="Arial" w:hAnsi="Arial" w:cs="Arial"/>
          <w:sz w:val="20"/>
          <w:szCs w:val="20"/>
        </w:rPr>
        <w:t>sera</w:t>
      </w:r>
      <w:r>
        <w:rPr>
          <w:rFonts w:ascii="Arial" w:hAnsi="Arial" w:cs="Arial"/>
          <w:sz w:val="20"/>
          <w:szCs w:val="20"/>
        </w:rPr>
        <w:t xml:space="preserve"> accordée pour les salariés empruntant les transports en commun pour se rendre au travail</w:t>
      </w:r>
      <w:r w:rsidR="00562C4C">
        <w:rPr>
          <w:rFonts w:ascii="Arial" w:hAnsi="Arial" w:cs="Arial"/>
          <w:sz w:val="20"/>
          <w:szCs w:val="20"/>
        </w:rPr>
        <w:t>.</w:t>
      </w:r>
    </w:p>
    <w:p w14:paraId="081B2F0A" w14:textId="77777777" w:rsidR="00EB6AF4" w:rsidRPr="00086A0A" w:rsidRDefault="00EB6AF4" w:rsidP="00045FE7">
      <w:pPr>
        <w:pStyle w:val="Corpsdenote"/>
        <w:spacing w:before="30" w:after="0"/>
        <w:rPr>
          <w:rFonts w:ascii="Arial" w:hAnsi="Arial" w:cs="Arial"/>
          <w:sz w:val="20"/>
          <w:szCs w:val="20"/>
        </w:rPr>
      </w:pPr>
    </w:p>
    <w:p w14:paraId="15E854B9" w14:textId="2A1C7B6D" w:rsidR="00EB6AF4" w:rsidRPr="00086A0A" w:rsidRDefault="00E21EC0" w:rsidP="00EB6AF4">
      <w:pPr>
        <w:pStyle w:val="Corpsdenote"/>
        <w:numPr>
          <w:ilvl w:val="0"/>
          <w:numId w:val="10"/>
        </w:numPr>
        <w:spacing w:before="30" w:after="0"/>
        <w:jc w:val="left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Télétravail</w:t>
      </w:r>
    </w:p>
    <w:p w14:paraId="2F43C2A2" w14:textId="5949C862" w:rsidR="000E651A" w:rsidRPr="000E651A" w:rsidRDefault="000E651A" w:rsidP="000E651A">
      <w:pPr>
        <w:spacing w:line="300" w:lineRule="atLeast"/>
        <w:rPr>
          <w:rFonts w:ascii="Arial" w:hAnsi="Arial" w:cs="Arial"/>
          <w:sz w:val="20"/>
          <w:szCs w:val="20"/>
        </w:rPr>
      </w:pPr>
      <w:r w:rsidRPr="000E651A">
        <w:rPr>
          <w:rFonts w:ascii="Arial" w:hAnsi="Arial" w:cs="Arial"/>
          <w:sz w:val="20"/>
          <w:szCs w:val="20"/>
        </w:rPr>
        <w:t>Suppression de la disposition prévoyant qu’un jour de télétravail ne peut être maintenu lorsqu’un salarié prend un congé</w:t>
      </w:r>
      <w:r w:rsidR="00027569">
        <w:rPr>
          <w:rFonts w:ascii="Arial" w:hAnsi="Arial" w:cs="Arial"/>
          <w:sz w:val="20"/>
          <w:szCs w:val="20"/>
        </w:rPr>
        <w:t>, un RTT</w:t>
      </w:r>
      <w:r w:rsidRPr="000E651A">
        <w:rPr>
          <w:rFonts w:ascii="Arial" w:hAnsi="Arial" w:cs="Arial"/>
          <w:sz w:val="20"/>
          <w:szCs w:val="20"/>
        </w:rPr>
        <w:t xml:space="preserve"> ou une récupération au cours de la même semaine</w:t>
      </w:r>
      <w:r>
        <w:rPr>
          <w:rFonts w:ascii="Arial" w:hAnsi="Arial" w:cs="Arial"/>
          <w:sz w:val="20"/>
          <w:szCs w:val="20"/>
        </w:rPr>
        <w:t>.</w:t>
      </w:r>
    </w:p>
    <w:p w14:paraId="42DBFDAB" w14:textId="675231BE" w:rsidR="00E21EC0" w:rsidRDefault="00E21EC0" w:rsidP="00E21EC0">
      <w:pPr>
        <w:jc w:val="both"/>
        <w:rPr>
          <w:rFonts w:ascii="Arial" w:hAnsi="Arial" w:cs="Arial"/>
          <w:sz w:val="20"/>
          <w:szCs w:val="20"/>
        </w:rPr>
      </w:pPr>
    </w:p>
    <w:p w14:paraId="50823908" w14:textId="77777777" w:rsidR="00E21EC0" w:rsidRDefault="00E21EC0" w:rsidP="00E21EC0">
      <w:pPr>
        <w:jc w:val="both"/>
        <w:rPr>
          <w:rFonts w:ascii="Arial" w:hAnsi="Arial" w:cs="Arial"/>
          <w:sz w:val="20"/>
          <w:szCs w:val="20"/>
        </w:rPr>
      </w:pPr>
    </w:p>
    <w:p w14:paraId="671D4585" w14:textId="269B5D5C" w:rsidR="00E21EC0" w:rsidRDefault="00E21EC0" w:rsidP="00E21EC0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u w:val="single"/>
        </w:rPr>
      </w:pPr>
      <w:r w:rsidRPr="00E21EC0">
        <w:rPr>
          <w:rFonts w:ascii="Arial" w:hAnsi="Arial" w:cs="Arial"/>
          <w:sz w:val="20"/>
          <w:szCs w:val="20"/>
          <w:u w:val="single"/>
        </w:rPr>
        <w:t>Prime d’éloignement</w:t>
      </w:r>
    </w:p>
    <w:p w14:paraId="4D8BC3F8" w14:textId="31BB06CC" w:rsidR="00E21EC0" w:rsidRPr="00E21EC0" w:rsidRDefault="00027569" w:rsidP="00E21EC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compter du 01 février 2026, alignement des primes de la zone 0 sur celles de la zone 1 pour des missions sur site client ou fournisseur de plus d’une journée</w:t>
      </w:r>
      <w:r w:rsidR="000E651A">
        <w:rPr>
          <w:rFonts w:ascii="Arial" w:hAnsi="Arial" w:cs="Arial"/>
          <w:sz w:val="20"/>
          <w:szCs w:val="20"/>
        </w:rPr>
        <w:t>.</w:t>
      </w:r>
    </w:p>
    <w:p w14:paraId="752EDC82" w14:textId="77777777" w:rsidR="00EB6AF4" w:rsidRDefault="00EB6AF4" w:rsidP="00EB6AF4">
      <w:pPr>
        <w:pStyle w:val="Corpsdenote"/>
        <w:spacing w:before="30" w:after="0"/>
        <w:ind w:left="720"/>
        <w:jc w:val="left"/>
        <w:rPr>
          <w:rFonts w:ascii="Arial" w:hAnsi="Arial" w:cs="Arial"/>
          <w:sz w:val="20"/>
          <w:szCs w:val="20"/>
          <w:u w:val="single"/>
        </w:rPr>
      </w:pPr>
    </w:p>
    <w:p w14:paraId="21CE63AF" w14:textId="77777777" w:rsidR="00031CAA" w:rsidRDefault="00031CAA" w:rsidP="00DD29C3">
      <w:pPr>
        <w:pStyle w:val="Corpsdenote"/>
        <w:spacing w:before="30" w:after="0"/>
        <w:jc w:val="left"/>
        <w:rPr>
          <w:rFonts w:ascii="Arial" w:hAnsi="Arial" w:cs="Arial"/>
          <w:sz w:val="16"/>
          <w:szCs w:val="20"/>
        </w:rPr>
      </w:pPr>
    </w:p>
    <w:p w14:paraId="05D2FF2E" w14:textId="77777777" w:rsidR="005E7546" w:rsidRDefault="005E7546" w:rsidP="00DD29C3">
      <w:pPr>
        <w:pStyle w:val="Corpsdenote"/>
        <w:spacing w:before="30" w:after="0"/>
        <w:jc w:val="left"/>
        <w:rPr>
          <w:rFonts w:ascii="Arial" w:hAnsi="Arial" w:cs="Arial"/>
          <w:sz w:val="16"/>
          <w:szCs w:val="20"/>
        </w:rPr>
      </w:pPr>
    </w:p>
    <w:p w14:paraId="0A942995" w14:textId="77777777" w:rsidR="005E7546" w:rsidRDefault="005E7546" w:rsidP="00DD29C3">
      <w:pPr>
        <w:pStyle w:val="Corpsdenote"/>
        <w:spacing w:before="30" w:after="0"/>
        <w:jc w:val="left"/>
        <w:rPr>
          <w:rFonts w:ascii="Arial" w:hAnsi="Arial" w:cs="Arial"/>
          <w:sz w:val="16"/>
          <w:szCs w:val="20"/>
        </w:rPr>
      </w:pPr>
    </w:p>
    <w:p w14:paraId="710BF080" w14:textId="77777777" w:rsidR="005E7546" w:rsidRDefault="005E7546" w:rsidP="00DD29C3">
      <w:pPr>
        <w:pStyle w:val="Corpsdenote"/>
        <w:spacing w:before="30" w:after="0"/>
        <w:jc w:val="left"/>
        <w:rPr>
          <w:rFonts w:ascii="Arial" w:hAnsi="Arial" w:cs="Arial"/>
          <w:sz w:val="16"/>
          <w:szCs w:val="20"/>
        </w:rPr>
      </w:pPr>
    </w:p>
    <w:p w14:paraId="72164141" w14:textId="77777777" w:rsidR="00BC2315" w:rsidRDefault="00BC2315" w:rsidP="00DD29C3">
      <w:pPr>
        <w:pStyle w:val="Corpsdenote"/>
        <w:spacing w:before="30" w:after="0"/>
        <w:jc w:val="left"/>
        <w:rPr>
          <w:rFonts w:ascii="Arial" w:hAnsi="Arial" w:cs="Arial"/>
          <w:sz w:val="16"/>
          <w:szCs w:val="20"/>
        </w:rPr>
      </w:pPr>
    </w:p>
    <w:p w14:paraId="5AD24409" w14:textId="77777777" w:rsidR="00BC2315" w:rsidRDefault="00BC2315" w:rsidP="00DD29C3">
      <w:pPr>
        <w:pStyle w:val="Corpsdenote"/>
        <w:spacing w:before="30" w:after="0"/>
        <w:jc w:val="left"/>
        <w:rPr>
          <w:rFonts w:ascii="Arial" w:hAnsi="Arial" w:cs="Arial"/>
          <w:sz w:val="16"/>
          <w:szCs w:val="20"/>
        </w:rPr>
      </w:pPr>
    </w:p>
    <w:p w14:paraId="4F88FCFD" w14:textId="77777777" w:rsidR="005E7546" w:rsidRPr="00C777D7" w:rsidRDefault="005E7546" w:rsidP="00DD29C3">
      <w:pPr>
        <w:pStyle w:val="Corpsdenote"/>
        <w:spacing w:before="30" w:after="0"/>
        <w:jc w:val="left"/>
        <w:rPr>
          <w:rFonts w:ascii="Arial" w:hAnsi="Arial" w:cs="Arial"/>
          <w:sz w:val="16"/>
          <w:szCs w:val="20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66"/>
        <w:gridCol w:w="3166"/>
        <w:gridCol w:w="3166"/>
      </w:tblGrid>
      <w:tr w:rsidR="00E30EA3" w:rsidRPr="00FD49BA" w14:paraId="7CD5D9FF" w14:textId="77777777" w:rsidTr="00BC2315">
        <w:trPr>
          <w:trHeight w:val="675"/>
        </w:trPr>
        <w:tc>
          <w:tcPr>
            <w:tcW w:w="3166" w:type="dxa"/>
          </w:tcPr>
          <w:p w14:paraId="4652BF79" w14:textId="77777777" w:rsidR="00E30EA3" w:rsidRDefault="00C76D44" w:rsidP="003F542A">
            <w:pPr>
              <w:pStyle w:val="Corpsdenote"/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Président</w:t>
            </w:r>
          </w:p>
          <w:p w14:paraId="555E4914" w14:textId="77777777" w:rsidR="00220F52" w:rsidRPr="00FD49BA" w:rsidRDefault="00220F52" w:rsidP="00B1246D">
            <w:pPr>
              <w:pStyle w:val="Corpsdenote"/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6" w:type="dxa"/>
          </w:tcPr>
          <w:p w14:paraId="1D2675EF" w14:textId="77777777" w:rsidR="00E30EA3" w:rsidRPr="00FD49BA" w:rsidRDefault="00E30EA3" w:rsidP="003F542A">
            <w:pPr>
              <w:pStyle w:val="Corpsdenote"/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49BA">
              <w:rPr>
                <w:rFonts w:ascii="Arial" w:hAnsi="Arial" w:cs="Arial"/>
                <w:sz w:val="18"/>
                <w:szCs w:val="18"/>
              </w:rPr>
              <w:t>L'organisation Syndicale CFDT</w:t>
            </w:r>
          </w:p>
          <w:p w14:paraId="450AE84E" w14:textId="77777777" w:rsidR="00E30EA3" w:rsidRPr="00FD49BA" w:rsidRDefault="00E30EA3" w:rsidP="00B1246D">
            <w:pPr>
              <w:pStyle w:val="Corpsdenote"/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6" w:type="dxa"/>
          </w:tcPr>
          <w:p w14:paraId="4E7ECA9B" w14:textId="77777777" w:rsidR="00E30EA3" w:rsidRPr="00FD49BA" w:rsidRDefault="00E30EA3" w:rsidP="003F542A">
            <w:pPr>
              <w:pStyle w:val="Corpsdenote"/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49BA">
              <w:rPr>
                <w:rFonts w:ascii="Arial" w:hAnsi="Arial" w:cs="Arial"/>
                <w:sz w:val="18"/>
                <w:szCs w:val="18"/>
              </w:rPr>
              <w:t>L'Organisation Syndicale CFE/CGC</w:t>
            </w:r>
          </w:p>
          <w:p w14:paraId="475E0440" w14:textId="77777777" w:rsidR="00E30EA3" w:rsidRPr="00FD49BA" w:rsidRDefault="00E30EA3" w:rsidP="00B1246D">
            <w:pPr>
              <w:pStyle w:val="Corpsdenote"/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19082B" w14:textId="77777777" w:rsidR="00D3185D" w:rsidRPr="00BC2315" w:rsidRDefault="00D3185D" w:rsidP="00BC2315">
      <w:pPr>
        <w:pStyle w:val="Corpsdenote"/>
        <w:spacing w:before="0" w:after="0"/>
        <w:rPr>
          <w:rFonts w:ascii="Arial" w:hAnsi="Arial" w:cs="Arial"/>
          <w:sz w:val="2"/>
          <w:szCs w:val="20"/>
        </w:rPr>
      </w:pPr>
    </w:p>
    <w:sectPr w:rsidR="00D3185D" w:rsidRPr="00BC2315" w:rsidSect="00CE2E28">
      <w:headerReference w:type="first" r:id="rId8"/>
      <w:footerReference w:type="first" r:id="rId9"/>
      <w:type w:val="continuous"/>
      <w:pgSz w:w="11907" w:h="16840" w:code="9"/>
      <w:pgMar w:top="1952" w:right="1134" w:bottom="284" w:left="1134" w:header="0" w:footer="55" w:gutter="0"/>
      <w:cols w:space="42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02584" w14:textId="77777777" w:rsidR="00343931" w:rsidRDefault="00343931">
      <w:r>
        <w:separator/>
      </w:r>
    </w:p>
  </w:endnote>
  <w:endnote w:type="continuationSeparator" w:id="0">
    <w:p w14:paraId="51B5891E" w14:textId="77777777" w:rsidR="00343931" w:rsidRDefault="0034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8B302" w14:textId="77777777" w:rsidR="00501E38" w:rsidRPr="00501E38" w:rsidRDefault="00501E38" w:rsidP="00501E38">
    <w:pPr>
      <w:tabs>
        <w:tab w:val="center" w:pos="4536"/>
        <w:tab w:val="right" w:pos="9356"/>
      </w:tabs>
      <w:rPr>
        <w:rFonts w:ascii="Arial" w:hAnsi="Arial"/>
        <w:b/>
        <w:color w:val="AE007C"/>
        <w:sz w:val="16"/>
        <w:szCs w:val="20"/>
      </w:rPr>
    </w:pPr>
    <w:r w:rsidRPr="00501E38">
      <w:rPr>
        <w:rFonts w:ascii="Arial" w:hAnsi="Arial"/>
        <w:b/>
        <w:color w:val="AE007C"/>
        <w:sz w:val="20"/>
        <w:szCs w:val="20"/>
      </w:rPr>
      <w:t>Fives FCB</w:t>
    </w:r>
    <w:r w:rsidRPr="00501E38">
      <w:rPr>
        <w:rFonts w:ascii="Arial" w:hAnsi="Arial"/>
        <w:b/>
        <w:color w:val="AE007C"/>
        <w:sz w:val="16"/>
        <w:szCs w:val="20"/>
      </w:rPr>
      <w:tab/>
    </w:r>
    <w:r w:rsidRPr="00501E38">
      <w:rPr>
        <w:rFonts w:ascii="Arial" w:hAnsi="Arial"/>
        <w:b/>
        <w:color w:val="AE007C"/>
        <w:sz w:val="16"/>
        <w:szCs w:val="20"/>
      </w:rPr>
      <w:tab/>
    </w:r>
  </w:p>
  <w:p w14:paraId="137828D9" w14:textId="77777777" w:rsidR="00501E38" w:rsidRPr="00501E38" w:rsidRDefault="00501E38" w:rsidP="00501E38">
    <w:pPr>
      <w:tabs>
        <w:tab w:val="center" w:pos="4536"/>
        <w:tab w:val="right" w:pos="9072"/>
      </w:tabs>
      <w:rPr>
        <w:rFonts w:ascii="Arial" w:hAnsi="Arial" w:cs="Arial"/>
        <w:i/>
        <w:sz w:val="18"/>
        <w:szCs w:val="20"/>
      </w:rPr>
    </w:pPr>
  </w:p>
  <w:p w14:paraId="03C3CD80" w14:textId="77777777" w:rsidR="00501E38" w:rsidRDefault="00501E3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AA3F7" w14:textId="77777777" w:rsidR="00343931" w:rsidRDefault="00343931">
      <w:r>
        <w:separator/>
      </w:r>
    </w:p>
  </w:footnote>
  <w:footnote w:type="continuationSeparator" w:id="0">
    <w:p w14:paraId="3FFD2A8E" w14:textId="77777777" w:rsidR="00343931" w:rsidRDefault="00343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3491" w14:textId="582946F9" w:rsidR="00D95DF3" w:rsidRPr="00D3185D" w:rsidRDefault="00204A1B" w:rsidP="00330D01">
    <w:pPr>
      <w:pStyle w:val="En-tte"/>
      <w:tabs>
        <w:tab w:val="clear" w:pos="4536"/>
        <w:tab w:val="clear" w:pos="9072"/>
        <w:tab w:val="center" w:pos="7513"/>
      </w:tabs>
      <w:ind w:left="-1134"/>
      <w:rPr>
        <w:sz w:val="2"/>
        <w:szCs w:val="2"/>
      </w:rPr>
    </w:pPr>
    <w:r>
      <w:rPr>
        <w:noProof/>
        <w:sz w:val="2"/>
        <w:szCs w:val="2"/>
      </w:rPr>
      <w:drawing>
        <wp:inline distT="0" distB="0" distL="0" distR="0" wp14:anchorId="50D1D8D4" wp14:editId="3BD0E68B">
          <wp:extent cx="7541260" cy="1450975"/>
          <wp:effectExtent l="0" t="0" r="0" b="0"/>
          <wp:docPr id="6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1260" cy="1450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67A4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FB57A1"/>
    <w:multiLevelType w:val="hybridMultilevel"/>
    <w:tmpl w:val="FE5E1D9A"/>
    <w:lvl w:ilvl="0" w:tplc="953803D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82269"/>
    <w:multiLevelType w:val="hybridMultilevel"/>
    <w:tmpl w:val="554E1E1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7D4865"/>
    <w:multiLevelType w:val="hybridMultilevel"/>
    <w:tmpl w:val="8C2A9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80B9D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6B91398"/>
    <w:multiLevelType w:val="hybridMultilevel"/>
    <w:tmpl w:val="C4E2B84C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284"/>
    <w:multiLevelType w:val="hybridMultilevel"/>
    <w:tmpl w:val="B694EFC6"/>
    <w:lvl w:ilvl="0" w:tplc="953803D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01CE2"/>
    <w:multiLevelType w:val="hybridMultilevel"/>
    <w:tmpl w:val="9DE8681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DB5202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A561BB7"/>
    <w:multiLevelType w:val="hybridMultilevel"/>
    <w:tmpl w:val="554E1E1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AD570D"/>
    <w:multiLevelType w:val="hybridMultilevel"/>
    <w:tmpl w:val="1C5073CA"/>
    <w:lvl w:ilvl="0" w:tplc="040C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564A1FEC"/>
    <w:multiLevelType w:val="hybridMultilevel"/>
    <w:tmpl w:val="82A42C6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823C94"/>
    <w:multiLevelType w:val="hybridMultilevel"/>
    <w:tmpl w:val="50C29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44F34"/>
    <w:multiLevelType w:val="hybridMultilevel"/>
    <w:tmpl w:val="82A42C6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0D0FD1"/>
    <w:multiLevelType w:val="singleLevel"/>
    <w:tmpl w:val="673AA7C0"/>
    <w:lvl w:ilvl="0"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B521A9"/>
    <w:multiLevelType w:val="hybridMultilevel"/>
    <w:tmpl w:val="FA46DEE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15382C"/>
    <w:multiLevelType w:val="hybridMultilevel"/>
    <w:tmpl w:val="56022392"/>
    <w:lvl w:ilvl="0" w:tplc="DE0E5ACE">
      <w:start w:val="1"/>
      <w:numFmt w:val="decimal"/>
      <w:lvlText w:val="%1/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69C0118"/>
    <w:multiLevelType w:val="singleLevel"/>
    <w:tmpl w:val="C1E400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6A037E9"/>
    <w:multiLevelType w:val="hybridMultilevel"/>
    <w:tmpl w:val="9296F40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BB3ED8"/>
    <w:multiLevelType w:val="hybridMultilevel"/>
    <w:tmpl w:val="69B24D0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6446521">
    <w:abstractNumId w:val="14"/>
  </w:num>
  <w:num w:numId="2" w16cid:durableId="524098104">
    <w:abstractNumId w:val="4"/>
  </w:num>
  <w:num w:numId="3" w16cid:durableId="146015476">
    <w:abstractNumId w:val="8"/>
  </w:num>
  <w:num w:numId="4" w16cid:durableId="1153183790">
    <w:abstractNumId w:val="0"/>
  </w:num>
  <w:num w:numId="5" w16cid:durableId="449785255">
    <w:abstractNumId w:val="17"/>
  </w:num>
  <w:num w:numId="6" w16cid:durableId="658922367">
    <w:abstractNumId w:val="16"/>
  </w:num>
  <w:num w:numId="7" w16cid:durableId="1375931734">
    <w:abstractNumId w:val="15"/>
  </w:num>
  <w:num w:numId="8" w16cid:durableId="1111510646">
    <w:abstractNumId w:val="7"/>
  </w:num>
  <w:num w:numId="9" w16cid:durableId="1281375431">
    <w:abstractNumId w:val="5"/>
  </w:num>
  <w:num w:numId="10" w16cid:durableId="1439638243">
    <w:abstractNumId w:val="11"/>
  </w:num>
  <w:num w:numId="11" w16cid:durableId="387800170">
    <w:abstractNumId w:val="10"/>
  </w:num>
  <w:num w:numId="12" w16cid:durableId="186064356">
    <w:abstractNumId w:val="18"/>
  </w:num>
  <w:num w:numId="13" w16cid:durableId="1569420022">
    <w:abstractNumId w:val="19"/>
  </w:num>
  <w:num w:numId="14" w16cid:durableId="693115501">
    <w:abstractNumId w:val="9"/>
  </w:num>
  <w:num w:numId="15" w16cid:durableId="283266927">
    <w:abstractNumId w:val="2"/>
  </w:num>
  <w:num w:numId="16" w16cid:durableId="751198094">
    <w:abstractNumId w:val="13"/>
  </w:num>
  <w:num w:numId="17" w16cid:durableId="112867990">
    <w:abstractNumId w:val="6"/>
  </w:num>
  <w:num w:numId="18" w16cid:durableId="1000155234">
    <w:abstractNumId w:val="3"/>
  </w:num>
  <w:num w:numId="19" w16cid:durableId="1885865169">
    <w:abstractNumId w:val="1"/>
  </w:num>
  <w:num w:numId="20" w16cid:durableId="18252691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fr-FR" w:vendorID="9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26"/>
    <w:rsid w:val="0001498D"/>
    <w:rsid w:val="00022109"/>
    <w:rsid w:val="00027569"/>
    <w:rsid w:val="00031CAA"/>
    <w:rsid w:val="0003769D"/>
    <w:rsid w:val="00037875"/>
    <w:rsid w:val="00041AE3"/>
    <w:rsid w:val="00045FE7"/>
    <w:rsid w:val="0004735F"/>
    <w:rsid w:val="00054B8F"/>
    <w:rsid w:val="00057D2F"/>
    <w:rsid w:val="00064FED"/>
    <w:rsid w:val="000676BD"/>
    <w:rsid w:val="000703D6"/>
    <w:rsid w:val="00070A0F"/>
    <w:rsid w:val="00070C1F"/>
    <w:rsid w:val="00084C42"/>
    <w:rsid w:val="00086A0A"/>
    <w:rsid w:val="00091421"/>
    <w:rsid w:val="000A390B"/>
    <w:rsid w:val="000B70DD"/>
    <w:rsid w:val="000C4543"/>
    <w:rsid w:val="000D5121"/>
    <w:rsid w:val="000D7B7C"/>
    <w:rsid w:val="000E651A"/>
    <w:rsid w:val="001048C9"/>
    <w:rsid w:val="00116A46"/>
    <w:rsid w:val="00140205"/>
    <w:rsid w:val="00150B43"/>
    <w:rsid w:val="00155E11"/>
    <w:rsid w:val="001772BD"/>
    <w:rsid w:val="001A7B40"/>
    <w:rsid w:val="001B33E3"/>
    <w:rsid w:val="001C099C"/>
    <w:rsid w:val="001C1110"/>
    <w:rsid w:val="001C17AB"/>
    <w:rsid w:val="001C242C"/>
    <w:rsid w:val="001E7EA7"/>
    <w:rsid w:val="00202A88"/>
    <w:rsid w:val="00204A1B"/>
    <w:rsid w:val="00220F52"/>
    <w:rsid w:val="00227641"/>
    <w:rsid w:val="00241CE5"/>
    <w:rsid w:val="00275D3B"/>
    <w:rsid w:val="00290AF4"/>
    <w:rsid w:val="002B3DBA"/>
    <w:rsid w:val="002B7959"/>
    <w:rsid w:val="0030036C"/>
    <w:rsid w:val="00323EF2"/>
    <w:rsid w:val="00330D01"/>
    <w:rsid w:val="00343931"/>
    <w:rsid w:val="0036572B"/>
    <w:rsid w:val="00382FAE"/>
    <w:rsid w:val="00391001"/>
    <w:rsid w:val="003A0799"/>
    <w:rsid w:val="003B36C4"/>
    <w:rsid w:val="003E4B7C"/>
    <w:rsid w:val="003F49B4"/>
    <w:rsid w:val="003F542A"/>
    <w:rsid w:val="004119CD"/>
    <w:rsid w:val="00433FA2"/>
    <w:rsid w:val="0044299E"/>
    <w:rsid w:val="004479F1"/>
    <w:rsid w:val="00466A4D"/>
    <w:rsid w:val="00466CE8"/>
    <w:rsid w:val="004A7608"/>
    <w:rsid w:val="004C1A09"/>
    <w:rsid w:val="004E26C9"/>
    <w:rsid w:val="004F6332"/>
    <w:rsid w:val="00501E38"/>
    <w:rsid w:val="0050464B"/>
    <w:rsid w:val="00510620"/>
    <w:rsid w:val="00514522"/>
    <w:rsid w:val="0053125F"/>
    <w:rsid w:val="0054514B"/>
    <w:rsid w:val="00545770"/>
    <w:rsid w:val="00552203"/>
    <w:rsid w:val="00562C4C"/>
    <w:rsid w:val="00585397"/>
    <w:rsid w:val="00592ED1"/>
    <w:rsid w:val="005A3D48"/>
    <w:rsid w:val="005C4C83"/>
    <w:rsid w:val="005D1B4A"/>
    <w:rsid w:val="005D59C7"/>
    <w:rsid w:val="005E7546"/>
    <w:rsid w:val="005E7B8C"/>
    <w:rsid w:val="005F17E7"/>
    <w:rsid w:val="005F247C"/>
    <w:rsid w:val="006065D1"/>
    <w:rsid w:val="00612E77"/>
    <w:rsid w:val="00616C64"/>
    <w:rsid w:val="006242BD"/>
    <w:rsid w:val="00634FB1"/>
    <w:rsid w:val="00670D52"/>
    <w:rsid w:val="00671075"/>
    <w:rsid w:val="006723CA"/>
    <w:rsid w:val="0067452B"/>
    <w:rsid w:val="006B2129"/>
    <w:rsid w:val="006C29EE"/>
    <w:rsid w:val="006C3F87"/>
    <w:rsid w:val="006C41AA"/>
    <w:rsid w:val="006D0DC8"/>
    <w:rsid w:val="006E6379"/>
    <w:rsid w:val="007044C1"/>
    <w:rsid w:val="007454E7"/>
    <w:rsid w:val="00751688"/>
    <w:rsid w:val="00754AF0"/>
    <w:rsid w:val="00784162"/>
    <w:rsid w:val="007939D1"/>
    <w:rsid w:val="007A5E59"/>
    <w:rsid w:val="007D65EB"/>
    <w:rsid w:val="007E1CF5"/>
    <w:rsid w:val="007F7583"/>
    <w:rsid w:val="00824F47"/>
    <w:rsid w:val="008418FC"/>
    <w:rsid w:val="00857844"/>
    <w:rsid w:val="00873127"/>
    <w:rsid w:val="00877DB8"/>
    <w:rsid w:val="008833EA"/>
    <w:rsid w:val="00884198"/>
    <w:rsid w:val="00892E6E"/>
    <w:rsid w:val="008A146C"/>
    <w:rsid w:val="008B39BE"/>
    <w:rsid w:val="008C0307"/>
    <w:rsid w:val="008C1D73"/>
    <w:rsid w:val="008C2527"/>
    <w:rsid w:val="008C40D0"/>
    <w:rsid w:val="008C7254"/>
    <w:rsid w:val="008E6669"/>
    <w:rsid w:val="008F0349"/>
    <w:rsid w:val="008F0659"/>
    <w:rsid w:val="008F51EE"/>
    <w:rsid w:val="008F6680"/>
    <w:rsid w:val="00913783"/>
    <w:rsid w:val="00925612"/>
    <w:rsid w:val="00931327"/>
    <w:rsid w:val="00950752"/>
    <w:rsid w:val="009619D4"/>
    <w:rsid w:val="00971DBE"/>
    <w:rsid w:val="0098150D"/>
    <w:rsid w:val="00985AC2"/>
    <w:rsid w:val="00987A20"/>
    <w:rsid w:val="0099301D"/>
    <w:rsid w:val="009B04ED"/>
    <w:rsid w:val="009B331F"/>
    <w:rsid w:val="009D2D2C"/>
    <w:rsid w:val="009F2662"/>
    <w:rsid w:val="009F33FF"/>
    <w:rsid w:val="009F6637"/>
    <w:rsid w:val="00A168D7"/>
    <w:rsid w:val="00A204EF"/>
    <w:rsid w:val="00A23416"/>
    <w:rsid w:val="00A3590C"/>
    <w:rsid w:val="00A427D7"/>
    <w:rsid w:val="00A60AED"/>
    <w:rsid w:val="00A97AF8"/>
    <w:rsid w:val="00AA5400"/>
    <w:rsid w:val="00AC0D69"/>
    <w:rsid w:val="00AC1B16"/>
    <w:rsid w:val="00B1246D"/>
    <w:rsid w:val="00B20826"/>
    <w:rsid w:val="00B52975"/>
    <w:rsid w:val="00B85921"/>
    <w:rsid w:val="00B92E0F"/>
    <w:rsid w:val="00B92FEE"/>
    <w:rsid w:val="00B94020"/>
    <w:rsid w:val="00B9409B"/>
    <w:rsid w:val="00BC2315"/>
    <w:rsid w:val="00C02A93"/>
    <w:rsid w:val="00C41F5B"/>
    <w:rsid w:val="00C46F80"/>
    <w:rsid w:val="00C72C00"/>
    <w:rsid w:val="00C76D44"/>
    <w:rsid w:val="00C777D7"/>
    <w:rsid w:val="00C7780D"/>
    <w:rsid w:val="00C812C7"/>
    <w:rsid w:val="00CA3FD1"/>
    <w:rsid w:val="00CC64A4"/>
    <w:rsid w:val="00CD7033"/>
    <w:rsid w:val="00CD75B4"/>
    <w:rsid w:val="00CE2E28"/>
    <w:rsid w:val="00D13905"/>
    <w:rsid w:val="00D3185D"/>
    <w:rsid w:val="00D42D93"/>
    <w:rsid w:val="00D62788"/>
    <w:rsid w:val="00D73A97"/>
    <w:rsid w:val="00D81AB4"/>
    <w:rsid w:val="00D95DF3"/>
    <w:rsid w:val="00DA0628"/>
    <w:rsid w:val="00DB683C"/>
    <w:rsid w:val="00DD29C3"/>
    <w:rsid w:val="00DD78F2"/>
    <w:rsid w:val="00DE0CFB"/>
    <w:rsid w:val="00DE418F"/>
    <w:rsid w:val="00DE6510"/>
    <w:rsid w:val="00E11E86"/>
    <w:rsid w:val="00E21EC0"/>
    <w:rsid w:val="00E22CD5"/>
    <w:rsid w:val="00E30EA3"/>
    <w:rsid w:val="00E32031"/>
    <w:rsid w:val="00E334C9"/>
    <w:rsid w:val="00E602A4"/>
    <w:rsid w:val="00E61FE7"/>
    <w:rsid w:val="00E67583"/>
    <w:rsid w:val="00E8016A"/>
    <w:rsid w:val="00E81887"/>
    <w:rsid w:val="00E82814"/>
    <w:rsid w:val="00E949AE"/>
    <w:rsid w:val="00EB1638"/>
    <w:rsid w:val="00EB6AF4"/>
    <w:rsid w:val="00ED39FF"/>
    <w:rsid w:val="00EE4B9D"/>
    <w:rsid w:val="00F053C7"/>
    <w:rsid w:val="00F23761"/>
    <w:rsid w:val="00F5300D"/>
    <w:rsid w:val="00F54571"/>
    <w:rsid w:val="00F60369"/>
    <w:rsid w:val="00F82C0A"/>
    <w:rsid w:val="00F8661F"/>
    <w:rsid w:val="00F87116"/>
    <w:rsid w:val="00F94057"/>
    <w:rsid w:val="00FA2164"/>
    <w:rsid w:val="00FD49BA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1801B26"/>
  <w15:chartTrackingRefBased/>
  <w15:docId w15:val="{94186234-B24B-4B73-9BBA-DE36FA11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szCs w:val="24"/>
    </w:rPr>
  </w:style>
  <w:style w:type="paragraph" w:styleId="Titre1">
    <w:name w:val="heading 1"/>
    <w:basedOn w:val="Corpsdenote"/>
    <w:next w:val="Normal"/>
    <w:qFormat/>
    <w:pPr>
      <w:keepNext/>
      <w:spacing w:before="240" w:after="240"/>
      <w:ind w:left="284" w:hanging="284"/>
      <w:outlineLvl w:val="0"/>
    </w:pPr>
    <w:rPr>
      <w:b/>
      <w:bCs/>
      <w:sz w:val="24"/>
      <w:szCs w:val="24"/>
    </w:rPr>
  </w:style>
  <w:style w:type="paragraph" w:styleId="Titre2">
    <w:name w:val="heading 2"/>
    <w:basedOn w:val="Corpsdenote"/>
    <w:next w:val="Normal"/>
    <w:qFormat/>
    <w:pPr>
      <w:keepNext/>
      <w:spacing w:before="120" w:after="120"/>
      <w:ind w:left="680" w:hanging="567"/>
      <w:outlineLvl w:val="1"/>
    </w:pPr>
    <w:rPr>
      <w:b/>
      <w:bCs/>
    </w:rPr>
  </w:style>
  <w:style w:type="paragraph" w:styleId="Titre3">
    <w:name w:val="heading 3"/>
    <w:basedOn w:val="Corpsdenote"/>
    <w:next w:val="Retraitnormal"/>
    <w:qFormat/>
    <w:pPr>
      <w:keepNext/>
      <w:spacing w:before="113" w:after="113"/>
      <w:ind w:left="794" w:hanging="567"/>
      <w:outlineLvl w:val="2"/>
    </w:pPr>
    <w:rPr>
      <w:b/>
      <w:bCs/>
    </w:rPr>
  </w:style>
  <w:style w:type="paragraph" w:styleId="Titre4">
    <w:name w:val="heading 4"/>
    <w:basedOn w:val="Corpsdenote"/>
    <w:next w:val="Retraitnormal"/>
    <w:qFormat/>
    <w:pPr>
      <w:keepNext/>
      <w:ind w:left="1134" w:hanging="709"/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sz w:val="12"/>
      <w:szCs w:val="1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rpsdenote">
    <w:name w:val="Corps de note"/>
    <w:basedOn w:val="Retraitnormal"/>
    <w:pPr>
      <w:ind w:left="0" w:firstLine="0"/>
    </w:pPr>
    <w:rPr>
      <w:sz w:val="22"/>
      <w:szCs w:val="22"/>
    </w:rPr>
  </w:style>
  <w:style w:type="paragraph" w:styleId="Retraitnormal">
    <w:name w:val="Normal Indent"/>
    <w:basedOn w:val="Normal"/>
    <w:pPr>
      <w:spacing w:before="60" w:after="60"/>
      <w:ind w:left="340" w:firstLine="284"/>
      <w:jc w:val="both"/>
    </w:pPr>
    <w:rPr>
      <w:sz w:val="18"/>
      <w:szCs w:val="18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paragraph" w:styleId="TM4">
    <w:name w:val="toc 4"/>
    <w:basedOn w:val="Normal"/>
    <w:next w:val="Normal"/>
    <w:semiHidden/>
    <w:pPr>
      <w:tabs>
        <w:tab w:val="left" w:leader="dot" w:pos="8646"/>
        <w:tab w:val="right" w:pos="9072"/>
      </w:tabs>
      <w:ind w:left="2126" w:right="850"/>
    </w:pPr>
  </w:style>
  <w:style w:type="paragraph" w:styleId="TM3">
    <w:name w:val="toc 3"/>
    <w:basedOn w:val="Normal"/>
    <w:next w:val="Normal"/>
    <w:semiHidden/>
    <w:pPr>
      <w:tabs>
        <w:tab w:val="left" w:leader="dot" w:pos="8646"/>
        <w:tab w:val="right" w:pos="9072"/>
      </w:tabs>
      <w:ind w:left="1418" w:right="850"/>
    </w:pPr>
  </w:style>
  <w:style w:type="paragraph" w:styleId="TM2">
    <w:name w:val="toc 2"/>
    <w:basedOn w:val="Normal"/>
    <w:next w:val="Normal"/>
    <w:semiHidden/>
    <w:pPr>
      <w:tabs>
        <w:tab w:val="left" w:leader="dot" w:pos="8646"/>
        <w:tab w:val="right" w:pos="9072"/>
      </w:tabs>
      <w:ind w:left="709" w:right="850"/>
    </w:pPr>
  </w:style>
  <w:style w:type="paragraph" w:styleId="TM1">
    <w:name w:val="toc 1"/>
    <w:basedOn w:val="Normal"/>
    <w:next w:val="Normal"/>
    <w:semiHidden/>
    <w:pPr>
      <w:tabs>
        <w:tab w:val="left" w:leader="dot" w:pos="8646"/>
        <w:tab w:val="right" w:pos="9072"/>
      </w:tabs>
      <w:ind w:right="850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sz w:val="16"/>
      <w:szCs w:val="16"/>
    </w:rPr>
  </w:style>
  <w:style w:type="paragraph" w:customStyle="1" w:styleId="liste">
    <w:name w:val="liste"/>
    <w:basedOn w:val="Corpsdenote"/>
    <w:pPr>
      <w:ind w:left="1134" w:hanging="425"/>
    </w:pPr>
  </w:style>
  <w:style w:type="paragraph" w:customStyle="1" w:styleId="Figure">
    <w:name w:val="Figure"/>
    <w:basedOn w:val="Retraitnormal"/>
    <w:pPr>
      <w:keepNext/>
      <w:keepLines/>
      <w:spacing w:before="63" w:after="63"/>
      <w:ind w:left="0" w:firstLine="0"/>
      <w:jc w:val="center"/>
    </w:pPr>
    <w:rPr>
      <w:sz w:val="16"/>
      <w:szCs w:val="16"/>
    </w:rPr>
  </w:style>
  <w:style w:type="paragraph" w:customStyle="1" w:styleId="Titredoc">
    <w:name w:val="Titre doc"/>
    <w:basedOn w:val="Normal"/>
    <w:pPr>
      <w:jc w:val="center"/>
    </w:pPr>
    <w:rPr>
      <w:b/>
      <w:bCs/>
      <w:sz w:val="28"/>
      <w:szCs w:val="28"/>
    </w:rPr>
  </w:style>
  <w:style w:type="paragraph" w:customStyle="1" w:styleId="DestinCopies">
    <w:name w:val="Destin Copies"/>
    <w:basedOn w:val="Retraitnormal"/>
    <w:pPr>
      <w:tabs>
        <w:tab w:val="left" w:pos="7655"/>
      </w:tabs>
      <w:spacing w:before="0" w:after="0"/>
      <w:ind w:left="7938" w:firstLine="0"/>
      <w:jc w:val="left"/>
    </w:pPr>
    <w:rPr>
      <w:sz w:val="20"/>
      <w:szCs w:val="20"/>
    </w:rPr>
  </w:style>
  <w:style w:type="paragraph" w:customStyle="1" w:styleId="CorpsdeTableau">
    <w:name w:val="Corps de Tableau"/>
    <w:basedOn w:val="Corpsdenote"/>
    <w:pPr>
      <w:spacing w:before="48" w:after="48"/>
      <w:jc w:val="left"/>
    </w:p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ignataire">
    <w:name w:val="signataire"/>
    <w:basedOn w:val="Corpsdenote"/>
    <w:pPr>
      <w:outlineLvl w:val="0"/>
    </w:pPr>
    <w:rPr>
      <w:rFonts w:ascii="Comic Sans MS" w:hAnsi="Comic Sans MS"/>
      <w:sz w:val="24"/>
      <w:szCs w:val="24"/>
    </w:rPr>
  </w:style>
  <w:style w:type="paragraph" w:customStyle="1" w:styleId="fonction">
    <w:name w:val="fonction"/>
    <w:basedOn w:val="Corpsdenote"/>
    <w:pPr>
      <w:jc w:val="left"/>
      <w:outlineLvl w:val="0"/>
    </w:pPr>
    <w:rPr>
      <w:rFonts w:ascii="Arial" w:hAnsi="Arial" w:cs="Arial"/>
      <w:sz w:val="18"/>
      <w:szCs w:val="18"/>
    </w:rPr>
  </w:style>
  <w:style w:type="paragraph" w:styleId="Textedebulles">
    <w:name w:val="Balloon Text"/>
    <w:basedOn w:val="Normal"/>
    <w:semiHidden/>
    <w:rsid w:val="0004735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62C4C"/>
    <w:pPr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97364-C3CC-4CCB-8965-532A70F39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236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DG  /NS 00/</vt:lpstr>
    </vt:vector>
  </TitlesOfParts>
  <Company>FCB.ciment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DG  /NS 00/</dc:title>
  <dc:subject>Note de service</dc:subject>
  <dc:creator>cdelbecq</dc:creator>
  <cp:keywords>NOTE NOTES MODELE</cp:keywords>
  <dc:description>modèle pour création de note de service, notes d'information, notes de diffusion...</dc:description>
  <cp:lastModifiedBy>NAVARRO Edelyne</cp:lastModifiedBy>
  <cp:revision>7</cp:revision>
  <cp:lastPrinted>2026-02-16T10:51:00Z</cp:lastPrinted>
  <dcterms:created xsi:type="dcterms:W3CDTF">2026-02-16T07:37:00Z</dcterms:created>
  <dcterms:modified xsi:type="dcterms:W3CDTF">2026-03-05T13:44:00Z</dcterms:modified>
</cp:coreProperties>
</file>