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7AD83" w14:textId="77777777" w:rsidR="00977E54" w:rsidRDefault="00977E54" w:rsidP="00977E54">
      <w:pPr>
        <w:pStyle w:val="Default"/>
      </w:pPr>
    </w:p>
    <w:p w14:paraId="28A861C5" w14:textId="77777777" w:rsidR="00977E54" w:rsidRPr="004F7F56" w:rsidRDefault="00977E54" w:rsidP="00977E54">
      <w:pPr>
        <w:pStyle w:val="Default"/>
        <w:rPr>
          <w:rFonts w:asciiTheme="minorHAnsi" w:hAnsiTheme="minorHAnsi" w:cstheme="minorHAnsi"/>
          <w:sz w:val="22"/>
          <w:szCs w:val="22"/>
        </w:rPr>
      </w:pPr>
      <w:r>
        <w:t xml:space="preserve"> </w:t>
      </w:r>
    </w:p>
    <w:p w14:paraId="5EBB7AB0" w14:textId="77777777" w:rsidR="00977E54" w:rsidRPr="004F7F56" w:rsidRDefault="00977E54" w:rsidP="00977E54">
      <w:pPr>
        <w:pStyle w:val="Default"/>
        <w:rPr>
          <w:rFonts w:asciiTheme="minorHAnsi" w:hAnsiTheme="minorHAnsi" w:cstheme="minorHAnsi"/>
          <w:color w:val="auto"/>
          <w:sz w:val="22"/>
          <w:szCs w:val="22"/>
        </w:rPr>
      </w:pPr>
    </w:p>
    <w:p w14:paraId="595E8DA6" w14:textId="26590F55" w:rsidR="00977E54" w:rsidRDefault="00977E54" w:rsidP="00977E54">
      <w:pPr>
        <w:pStyle w:val="Default"/>
        <w:pBdr>
          <w:top w:val="single" w:sz="4" w:space="1" w:color="auto"/>
          <w:left w:val="single" w:sz="4" w:space="4" w:color="auto"/>
          <w:bottom w:val="single" w:sz="4" w:space="1" w:color="auto"/>
          <w:right w:val="single" w:sz="4" w:space="4" w:color="auto"/>
        </w:pBdr>
        <w:jc w:val="center"/>
        <w:rPr>
          <w:rFonts w:asciiTheme="minorHAnsi" w:hAnsiTheme="minorHAnsi" w:cs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F7F56">
        <w:rPr>
          <w:rFonts w:asciiTheme="minorHAnsi" w:hAnsiTheme="minorHAnsi" w:cs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ACCORD </w:t>
      </w:r>
      <w:r w:rsidR="0066058B" w:rsidRPr="004F7F56">
        <w:rPr>
          <w:rFonts w:asciiTheme="minorHAnsi" w:hAnsiTheme="minorHAnsi" w:cs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COLLECTIF</w:t>
      </w:r>
      <w:r w:rsidR="0066058B">
        <w:rPr>
          <w:rFonts w:asciiTheme="minorHAnsi" w:hAnsiTheme="minorHAnsi" w:cs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D’ENTREPRISE </w:t>
      </w:r>
      <w:r w:rsidRPr="004F7F56">
        <w:rPr>
          <w:rFonts w:asciiTheme="minorHAnsi" w:hAnsiTheme="minorHAnsi" w:cs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RELATIF AU TELETRAVAIL</w:t>
      </w:r>
    </w:p>
    <w:p w14:paraId="35EC998E" w14:textId="61650A26" w:rsidR="00642CFF" w:rsidRPr="004F7F56" w:rsidRDefault="00642CFF" w:rsidP="00977E54">
      <w:pPr>
        <w:pStyle w:val="Default"/>
        <w:pBdr>
          <w:top w:val="single" w:sz="4" w:space="1" w:color="auto"/>
          <w:left w:val="single" w:sz="4" w:space="4" w:color="auto"/>
          <w:bottom w:val="single" w:sz="4" w:space="1" w:color="auto"/>
          <w:right w:val="single" w:sz="4" w:space="4" w:color="auto"/>
        </w:pBdr>
        <w:jc w:val="center"/>
        <w:rPr>
          <w:rFonts w:asciiTheme="minorHAnsi" w:hAnsiTheme="minorHAnsi" w:cs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HOWMET FIXATIONS SIMMONDS SAS</w:t>
      </w:r>
    </w:p>
    <w:p w14:paraId="1B6CFFBC" w14:textId="77777777" w:rsidR="00977E54" w:rsidRPr="004F7F56" w:rsidRDefault="00977E54" w:rsidP="00977E54">
      <w:pPr>
        <w:pStyle w:val="Default"/>
        <w:rPr>
          <w:rFonts w:asciiTheme="minorHAnsi" w:hAnsiTheme="minorHAnsi" w:cstheme="minorHAnsi"/>
          <w:color w:val="auto"/>
          <w:sz w:val="32"/>
          <w:szCs w:val="32"/>
        </w:rPr>
      </w:pPr>
    </w:p>
    <w:p w14:paraId="432C4A28" w14:textId="77777777" w:rsidR="00BD33DF" w:rsidRPr="004F7F56" w:rsidRDefault="00BD33DF" w:rsidP="00BD33DF">
      <w:pPr>
        <w:spacing w:after="0" w:line="240" w:lineRule="auto"/>
        <w:rPr>
          <w:rFonts w:cstheme="minorHAnsi"/>
        </w:rPr>
      </w:pPr>
    </w:p>
    <w:p w14:paraId="1525BB0C" w14:textId="77777777" w:rsidR="00BD33DF" w:rsidRPr="004F7F56" w:rsidRDefault="00BD33DF" w:rsidP="00BD33DF">
      <w:pPr>
        <w:spacing w:after="0" w:line="240" w:lineRule="auto"/>
        <w:rPr>
          <w:rFonts w:cstheme="minorHAnsi"/>
        </w:rPr>
      </w:pPr>
    </w:p>
    <w:p w14:paraId="63857F05" w14:textId="77777777" w:rsidR="00BD33DF" w:rsidRPr="004F7F56" w:rsidRDefault="00BD33DF" w:rsidP="00BD33DF">
      <w:pPr>
        <w:spacing w:after="0" w:line="240" w:lineRule="auto"/>
        <w:rPr>
          <w:rFonts w:cstheme="minorHAnsi"/>
          <w:b/>
        </w:rPr>
      </w:pPr>
      <w:r w:rsidRPr="004F7F56">
        <w:rPr>
          <w:rFonts w:cstheme="minorHAnsi"/>
          <w:b/>
          <w:u w:val="single"/>
        </w:rPr>
        <w:t>ENTRE</w:t>
      </w:r>
      <w:r w:rsidRPr="004F7F56">
        <w:rPr>
          <w:rFonts w:cstheme="minorHAnsi"/>
          <w:b/>
        </w:rPr>
        <w:t> :</w:t>
      </w:r>
    </w:p>
    <w:p w14:paraId="1366BD7C" w14:textId="77777777" w:rsidR="00BD33DF" w:rsidRPr="004F7F56" w:rsidRDefault="00BD33DF" w:rsidP="00BD33DF">
      <w:pPr>
        <w:spacing w:after="0" w:line="240" w:lineRule="auto"/>
        <w:rPr>
          <w:rFonts w:cstheme="minorHAnsi"/>
        </w:rPr>
      </w:pPr>
    </w:p>
    <w:p w14:paraId="677FE947" w14:textId="5802EA08" w:rsidR="00BD33DF" w:rsidRPr="004F7F56" w:rsidRDefault="00BD33DF" w:rsidP="00BD33DF">
      <w:pPr>
        <w:pStyle w:val="Corpsdetexte"/>
        <w:jc w:val="both"/>
        <w:rPr>
          <w:rFonts w:asciiTheme="minorHAnsi" w:hAnsiTheme="minorHAnsi" w:cstheme="minorHAnsi"/>
          <w:lang w:val="fr-FR"/>
        </w:rPr>
      </w:pPr>
      <w:r w:rsidRPr="004F7F56">
        <w:rPr>
          <w:rFonts w:asciiTheme="minorHAnsi" w:hAnsiTheme="minorHAnsi" w:cstheme="minorHAnsi"/>
          <w:lang w:val="fr-FR"/>
        </w:rPr>
        <w:t xml:space="preserve">La Société </w:t>
      </w:r>
      <w:r w:rsidRPr="004F7F56">
        <w:rPr>
          <w:rFonts w:asciiTheme="minorHAnsi" w:hAnsiTheme="minorHAnsi" w:cstheme="minorHAnsi"/>
          <w:b/>
          <w:lang w:val="fr-FR"/>
        </w:rPr>
        <w:t>Howmet Fixations Simmonds SAS</w:t>
      </w:r>
      <w:r w:rsidRPr="004F7F56">
        <w:rPr>
          <w:rFonts w:asciiTheme="minorHAnsi" w:hAnsiTheme="minorHAnsi" w:cstheme="minorHAnsi"/>
          <w:lang w:val="fr-FR"/>
        </w:rPr>
        <w:t xml:space="preserve">, dont le siège social est situé 9 rue des Cressonnières 72110 Saint Cosme en Vairais, représentée par Monsieur, agissant en qualité de </w:t>
      </w:r>
      <w:r w:rsidRPr="004F7F56">
        <w:rPr>
          <w:rFonts w:asciiTheme="minorHAnsi" w:hAnsiTheme="minorHAnsi" w:cstheme="minorHAnsi"/>
          <w:b/>
          <w:lang w:val="fr-FR"/>
        </w:rPr>
        <w:t>Président,</w:t>
      </w:r>
      <w:r w:rsidRPr="004F7F56">
        <w:rPr>
          <w:rFonts w:asciiTheme="minorHAnsi" w:hAnsiTheme="minorHAnsi" w:cstheme="minorHAnsi"/>
          <w:lang w:val="fr-FR"/>
        </w:rPr>
        <w:t xml:space="preserve"> dûment mandaté à la négociation et à la signature du présent accord</w:t>
      </w:r>
    </w:p>
    <w:p w14:paraId="31254194" w14:textId="77777777" w:rsidR="00BD33DF" w:rsidRPr="004F7F56" w:rsidRDefault="00BD33DF" w:rsidP="00BD33DF">
      <w:pPr>
        <w:spacing w:after="0" w:line="240" w:lineRule="auto"/>
        <w:rPr>
          <w:rFonts w:cstheme="minorHAnsi"/>
        </w:rPr>
      </w:pPr>
    </w:p>
    <w:p w14:paraId="7D519D1C" w14:textId="77777777" w:rsidR="00BD33DF" w:rsidRPr="004F7F56" w:rsidRDefault="00BD33DF" w:rsidP="00BD33DF">
      <w:pPr>
        <w:spacing w:after="0" w:line="240" w:lineRule="auto"/>
        <w:rPr>
          <w:rFonts w:cstheme="minorHAnsi"/>
          <w:color w:val="FF0000"/>
        </w:rPr>
      </w:pPr>
      <w:r w:rsidRPr="004F7F56">
        <w:rPr>
          <w:rFonts w:cstheme="minorHAnsi"/>
        </w:rPr>
        <w:t>Ci-après dénommée « </w:t>
      </w:r>
      <w:r w:rsidRPr="004F7F56">
        <w:rPr>
          <w:rFonts w:cstheme="minorHAnsi"/>
          <w:b/>
        </w:rPr>
        <w:t>la Société</w:t>
      </w:r>
      <w:r w:rsidRPr="004F7F56">
        <w:rPr>
          <w:rFonts w:cstheme="minorHAnsi"/>
        </w:rPr>
        <w:t> »</w:t>
      </w:r>
    </w:p>
    <w:p w14:paraId="3F052CEA" w14:textId="77777777" w:rsidR="00BD33DF" w:rsidRPr="004F7F56" w:rsidRDefault="00BD33DF" w:rsidP="00BD33DF">
      <w:pPr>
        <w:spacing w:after="0" w:line="240" w:lineRule="auto"/>
        <w:rPr>
          <w:rFonts w:cstheme="minorHAnsi"/>
        </w:rPr>
      </w:pPr>
    </w:p>
    <w:p w14:paraId="4498DCA8" w14:textId="77777777" w:rsidR="00BD33DF" w:rsidRPr="004F7F56" w:rsidRDefault="00BD33DF" w:rsidP="00BD33DF">
      <w:pPr>
        <w:spacing w:after="0" w:line="240" w:lineRule="auto"/>
        <w:jc w:val="right"/>
        <w:rPr>
          <w:rFonts w:cstheme="minorHAnsi"/>
          <w:b/>
        </w:rPr>
      </w:pPr>
      <w:r w:rsidRPr="004F7F56">
        <w:rPr>
          <w:rFonts w:cstheme="minorHAnsi"/>
          <w:b/>
        </w:rPr>
        <w:t>D’UNE PART,</w:t>
      </w:r>
    </w:p>
    <w:p w14:paraId="3755F618" w14:textId="77777777" w:rsidR="00BD33DF" w:rsidRPr="004F7F56" w:rsidRDefault="00BD33DF" w:rsidP="00BD33DF">
      <w:pPr>
        <w:tabs>
          <w:tab w:val="left" w:pos="6300"/>
        </w:tabs>
        <w:spacing w:after="0" w:line="240" w:lineRule="auto"/>
        <w:rPr>
          <w:rFonts w:cstheme="minorHAnsi"/>
        </w:rPr>
      </w:pPr>
      <w:r w:rsidRPr="004F7F56">
        <w:rPr>
          <w:rFonts w:cstheme="minorHAnsi"/>
        </w:rPr>
        <w:tab/>
      </w:r>
    </w:p>
    <w:p w14:paraId="77CEC11F" w14:textId="77777777" w:rsidR="00BD33DF" w:rsidRPr="004F7F56" w:rsidRDefault="00BD33DF" w:rsidP="00BD33DF">
      <w:pPr>
        <w:spacing w:after="0" w:line="240" w:lineRule="auto"/>
        <w:rPr>
          <w:rFonts w:cstheme="minorHAnsi"/>
        </w:rPr>
      </w:pPr>
    </w:p>
    <w:p w14:paraId="51D3AA43" w14:textId="77777777" w:rsidR="00BD33DF" w:rsidRPr="004F7F56" w:rsidRDefault="00BD33DF" w:rsidP="00BD33DF">
      <w:pPr>
        <w:spacing w:after="0" w:line="240" w:lineRule="auto"/>
        <w:rPr>
          <w:rFonts w:cstheme="minorHAnsi"/>
        </w:rPr>
      </w:pPr>
    </w:p>
    <w:p w14:paraId="4037AAAD" w14:textId="77777777" w:rsidR="00BD33DF" w:rsidRPr="004F7F56" w:rsidRDefault="00BD33DF" w:rsidP="00BD33DF">
      <w:pPr>
        <w:spacing w:after="0" w:line="240" w:lineRule="auto"/>
        <w:rPr>
          <w:rFonts w:cstheme="minorHAnsi"/>
          <w:b/>
        </w:rPr>
      </w:pPr>
      <w:r w:rsidRPr="004F7F56">
        <w:rPr>
          <w:rFonts w:cstheme="minorHAnsi"/>
          <w:b/>
          <w:u w:val="single"/>
        </w:rPr>
        <w:t>ET</w:t>
      </w:r>
      <w:r w:rsidRPr="004F7F56">
        <w:rPr>
          <w:rFonts w:cstheme="minorHAnsi"/>
          <w:b/>
        </w:rPr>
        <w:t> :</w:t>
      </w:r>
    </w:p>
    <w:p w14:paraId="329B7CA0" w14:textId="77777777" w:rsidR="00BD33DF" w:rsidRPr="004F7F56" w:rsidRDefault="00BD33DF" w:rsidP="00BD33DF">
      <w:pPr>
        <w:spacing w:after="0" w:line="240" w:lineRule="auto"/>
        <w:rPr>
          <w:rFonts w:cstheme="minorHAnsi"/>
        </w:rPr>
      </w:pPr>
    </w:p>
    <w:p w14:paraId="1208CE6F" w14:textId="4CFB8800" w:rsidR="00BD33DF" w:rsidRPr="004F7F56" w:rsidRDefault="00BD33DF" w:rsidP="00BD33DF">
      <w:pPr>
        <w:spacing w:after="0" w:line="240" w:lineRule="auto"/>
        <w:rPr>
          <w:rFonts w:cstheme="minorHAnsi"/>
        </w:rPr>
      </w:pPr>
      <w:r w:rsidRPr="004F7F56">
        <w:rPr>
          <w:rFonts w:cstheme="minorHAnsi"/>
        </w:rPr>
        <w:t xml:space="preserve">Les </w:t>
      </w:r>
      <w:r w:rsidRPr="004F7F56">
        <w:rPr>
          <w:rFonts w:cstheme="minorHAnsi"/>
          <w:b/>
        </w:rPr>
        <w:t>Organisations Syndicales Représentatives</w:t>
      </w:r>
      <w:r w:rsidRPr="004F7F56">
        <w:rPr>
          <w:rFonts w:cstheme="minorHAnsi"/>
        </w:rPr>
        <w:t xml:space="preserve"> </w:t>
      </w:r>
      <w:r w:rsidR="00CD5926" w:rsidRPr="004F7F56">
        <w:rPr>
          <w:rFonts w:cstheme="minorHAnsi"/>
        </w:rPr>
        <w:t>suivantes :</w:t>
      </w:r>
    </w:p>
    <w:p w14:paraId="76E436A9" w14:textId="02D90A07" w:rsidR="00BD33DF" w:rsidRPr="004F7F56" w:rsidRDefault="00BD33DF" w:rsidP="00BD33DF">
      <w:pPr>
        <w:pStyle w:val="Paragraphedeliste"/>
        <w:numPr>
          <w:ilvl w:val="0"/>
          <w:numId w:val="15"/>
        </w:numPr>
        <w:spacing w:after="0" w:line="240" w:lineRule="auto"/>
        <w:rPr>
          <w:rFonts w:cstheme="minorHAnsi"/>
        </w:rPr>
      </w:pPr>
      <w:r w:rsidRPr="004F7F56">
        <w:rPr>
          <w:rFonts w:cstheme="minorHAnsi"/>
          <w:b/>
        </w:rPr>
        <w:t>FO</w:t>
      </w:r>
      <w:r w:rsidRPr="004F7F56">
        <w:rPr>
          <w:rFonts w:cstheme="minorHAnsi"/>
        </w:rPr>
        <w:t xml:space="preserve">, représentée par </w:t>
      </w:r>
      <w:r w:rsidR="00A20501">
        <w:rPr>
          <w:rFonts w:cstheme="minorHAnsi"/>
          <w:b/>
        </w:rPr>
        <w:t>M</w:t>
      </w:r>
      <w:r w:rsidR="00F3082D">
        <w:rPr>
          <w:rFonts w:cstheme="minorHAnsi"/>
          <w:b/>
        </w:rPr>
        <w:t>r</w:t>
      </w:r>
      <w:r w:rsidR="00A20501">
        <w:rPr>
          <w:rFonts w:cstheme="minorHAnsi"/>
          <w:b/>
        </w:rPr>
        <w:t xml:space="preserve"> </w:t>
      </w:r>
    </w:p>
    <w:p w14:paraId="2C11F665" w14:textId="5B626F34" w:rsidR="00BD33DF" w:rsidRPr="004F7F56" w:rsidRDefault="00BD33DF" w:rsidP="00BD33DF">
      <w:pPr>
        <w:pStyle w:val="Paragraphedeliste"/>
        <w:numPr>
          <w:ilvl w:val="0"/>
          <w:numId w:val="15"/>
        </w:numPr>
        <w:spacing w:after="0" w:line="240" w:lineRule="auto"/>
        <w:rPr>
          <w:rFonts w:cstheme="minorHAnsi"/>
        </w:rPr>
      </w:pPr>
      <w:r w:rsidRPr="004F7F56">
        <w:rPr>
          <w:rFonts w:cstheme="minorHAnsi"/>
          <w:b/>
        </w:rPr>
        <w:t>CGT</w:t>
      </w:r>
      <w:r w:rsidRPr="004F7F56">
        <w:rPr>
          <w:rFonts w:cstheme="minorHAnsi"/>
        </w:rPr>
        <w:t xml:space="preserve">, représentée par </w:t>
      </w:r>
      <w:r w:rsidRPr="004F7F56">
        <w:rPr>
          <w:rFonts w:cstheme="minorHAnsi"/>
          <w:b/>
        </w:rPr>
        <w:t xml:space="preserve">Mr </w:t>
      </w:r>
    </w:p>
    <w:p w14:paraId="4826440D" w14:textId="301F089D" w:rsidR="00BD33DF" w:rsidRPr="004F7F56" w:rsidRDefault="00BD33DF" w:rsidP="00BD33DF">
      <w:pPr>
        <w:pStyle w:val="Paragraphedeliste"/>
        <w:numPr>
          <w:ilvl w:val="0"/>
          <w:numId w:val="15"/>
        </w:numPr>
        <w:spacing w:after="0" w:line="240" w:lineRule="auto"/>
        <w:rPr>
          <w:rFonts w:cstheme="minorHAnsi"/>
        </w:rPr>
      </w:pPr>
      <w:r w:rsidRPr="004F7F56">
        <w:rPr>
          <w:rFonts w:cstheme="minorHAnsi"/>
          <w:b/>
        </w:rPr>
        <w:t>CFDT</w:t>
      </w:r>
      <w:r w:rsidRPr="004F7F56">
        <w:rPr>
          <w:rFonts w:cstheme="minorHAnsi"/>
        </w:rPr>
        <w:t xml:space="preserve">, représentée par </w:t>
      </w:r>
      <w:r w:rsidRPr="004F7F56">
        <w:rPr>
          <w:rFonts w:cstheme="minorHAnsi"/>
          <w:b/>
          <w:bCs/>
        </w:rPr>
        <w:t xml:space="preserve">Mr </w:t>
      </w:r>
    </w:p>
    <w:p w14:paraId="7F0D8BDF" w14:textId="319A3EAF" w:rsidR="00BD33DF" w:rsidRPr="004F7F56" w:rsidRDefault="00BD33DF" w:rsidP="00BD33DF">
      <w:pPr>
        <w:pStyle w:val="Paragraphedeliste"/>
        <w:numPr>
          <w:ilvl w:val="0"/>
          <w:numId w:val="15"/>
        </w:numPr>
        <w:spacing w:after="0" w:line="240" w:lineRule="auto"/>
        <w:rPr>
          <w:rFonts w:cstheme="minorHAnsi"/>
        </w:rPr>
      </w:pPr>
      <w:r w:rsidRPr="004F7F56">
        <w:rPr>
          <w:rFonts w:cstheme="minorHAnsi"/>
          <w:b/>
        </w:rPr>
        <w:t>CFE-CGC</w:t>
      </w:r>
      <w:r w:rsidRPr="004F7F56">
        <w:rPr>
          <w:rFonts w:cstheme="minorHAnsi"/>
        </w:rPr>
        <w:t xml:space="preserve">, représentée par </w:t>
      </w:r>
      <w:r w:rsidRPr="004F7F56">
        <w:rPr>
          <w:rFonts w:cstheme="minorHAnsi"/>
          <w:b/>
        </w:rPr>
        <w:t xml:space="preserve">Mr </w:t>
      </w:r>
    </w:p>
    <w:p w14:paraId="45BBF275" w14:textId="77777777" w:rsidR="00BD33DF" w:rsidRPr="004F7F56" w:rsidRDefault="00BD33DF" w:rsidP="00BD33DF">
      <w:pPr>
        <w:spacing w:after="0" w:line="240" w:lineRule="auto"/>
        <w:rPr>
          <w:rFonts w:cstheme="minorHAnsi"/>
        </w:rPr>
      </w:pPr>
    </w:p>
    <w:p w14:paraId="56514380" w14:textId="77777777" w:rsidR="00BD33DF" w:rsidRPr="004F7F56" w:rsidRDefault="00BD33DF" w:rsidP="00BD33DF">
      <w:pPr>
        <w:spacing w:after="0" w:line="240" w:lineRule="auto"/>
        <w:jc w:val="right"/>
        <w:rPr>
          <w:rFonts w:cstheme="minorHAnsi"/>
          <w:b/>
        </w:rPr>
      </w:pPr>
      <w:r w:rsidRPr="004F7F56">
        <w:rPr>
          <w:rFonts w:cstheme="minorHAnsi"/>
          <w:b/>
        </w:rPr>
        <w:t>D’AUTRE PART,</w:t>
      </w:r>
    </w:p>
    <w:p w14:paraId="06976CE8" w14:textId="77777777" w:rsidR="00BD33DF" w:rsidRPr="004F7F56" w:rsidRDefault="00BD33DF" w:rsidP="00BD33DF">
      <w:pPr>
        <w:spacing w:after="0" w:line="240" w:lineRule="auto"/>
        <w:rPr>
          <w:rFonts w:cstheme="minorHAnsi"/>
        </w:rPr>
      </w:pPr>
    </w:p>
    <w:p w14:paraId="7A39A6DE" w14:textId="77777777" w:rsidR="00BD33DF" w:rsidRPr="004F7F56" w:rsidRDefault="00BD33DF" w:rsidP="00BD33DF">
      <w:pPr>
        <w:spacing w:after="0" w:line="240" w:lineRule="auto"/>
        <w:rPr>
          <w:rFonts w:cstheme="minorHAnsi"/>
        </w:rPr>
      </w:pPr>
    </w:p>
    <w:p w14:paraId="10C38165" w14:textId="77777777" w:rsidR="00BD33DF" w:rsidRPr="004F7F56" w:rsidRDefault="00BD33DF" w:rsidP="00BD33DF">
      <w:pPr>
        <w:spacing w:after="0" w:line="240" w:lineRule="auto"/>
        <w:rPr>
          <w:rFonts w:cstheme="minorHAnsi"/>
        </w:rPr>
      </w:pPr>
      <w:r w:rsidRPr="004F7F56">
        <w:rPr>
          <w:rFonts w:cstheme="minorHAnsi"/>
        </w:rPr>
        <w:t>Ci-après désignées ensemble « </w:t>
      </w:r>
      <w:r w:rsidRPr="004F7F56">
        <w:rPr>
          <w:rFonts w:cstheme="minorHAnsi"/>
          <w:b/>
        </w:rPr>
        <w:t>les Parties</w:t>
      </w:r>
      <w:r w:rsidRPr="004F7F56">
        <w:rPr>
          <w:rFonts w:cstheme="minorHAnsi"/>
        </w:rPr>
        <w:t> »</w:t>
      </w:r>
    </w:p>
    <w:p w14:paraId="3747C527" w14:textId="77777777" w:rsidR="00BD33DF" w:rsidRPr="004F7F56" w:rsidRDefault="00BD33DF" w:rsidP="00BD33DF">
      <w:pPr>
        <w:spacing w:after="0" w:line="240" w:lineRule="auto"/>
        <w:rPr>
          <w:rFonts w:cstheme="minorHAnsi"/>
        </w:rPr>
      </w:pPr>
    </w:p>
    <w:p w14:paraId="4DF3899A" w14:textId="77777777" w:rsidR="00977E54" w:rsidRDefault="00977E54" w:rsidP="00977E54">
      <w:pPr>
        <w:pStyle w:val="Default"/>
        <w:rPr>
          <w:color w:val="auto"/>
        </w:rPr>
      </w:pPr>
    </w:p>
    <w:p w14:paraId="12F2AC6B" w14:textId="77777777" w:rsidR="00977E54" w:rsidRPr="00977E5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E5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PREAMBULE</w:t>
      </w:r>
    </w:p>
    <w:p w14:paraId="02CD45B0" w14:textId="16883CA3" w:rsidR="00977E54" w:rsidRPr="004F6D55" w:rsidRDefault="00977E54" w:rsidP="004F7F56">
      <w:pPr>
        <w:pStyle w:val="Default"/>
        <w:jc w:val="both"/>
        <w:rPr>
          <w:strike/>
          <w:color w:val="auto"/>
          <w:sz w:val="22"/>
          <w:szCs w:val="22"/>
        </w:rPr>
      </w:pPr>
      <w:r>
        <w:rPr>
          <w:color w:val="auto"/>
          <w:sz w:val="22"/>
          <w:szCs w:val="22"/>
        </w:rPr>
        <w:t xml:space="preserve">La période de confinement liée à l’épidémie du Covid-19 qui a débuté au mois de mars 2020 en France </w:t>
      </w:r>
      <w:r w:rsidRPr="00132834">
        <w:rPr>
          <w:color w:val="auto"/>
          <w:sz w:val="22"/>
          <w:szCs w:val="22"/>
        </w:rPr>
        <w:t xml:space="preserve">a </w:t>
      </w:r>
      <w:r w:rsidR="00132834" w:rsidRPr="00BF5A83">
        <w:rPr>
          <w:color w:val="auto"/>
          <w:sz w:val="22"/>
          <w:szCs w:val="22"/>
        </w:rPr>
        <w:t>conduit</w:t>
      </w:r>
      <w:r w:rsidR="0033627E" w:rsidRPr="00BF5A83">
        <w:rPr>
          <w:color w:val="auto"/>
          <w:sz w:val="22"/>
          <w:szCs w:val="22"/>
        </w:rPr>
        <w:t xml:space="preserve"> l’entreprise</w:t>
      </w:r>
      <w:r w:rsidR="00132834" w:rsidRPr="00BF5A83">
        <w:rPr>
          <w:color w:val="auto"/>
          <w:sz w:val="22"/>
          <w:szCs w:val="22"/>
        </w:rPr>
        <w:t xml:space="preserve"> à </w:t>
      </w:r>
      <w:r w:rsidR="00BF5A83" w:rsidRPr="00BF5A83">
        <w:rPr>
          <w:color w:val="auto"/>
          <w:sz w:val="22"/>
          <w:szCs w:val="22"/>
        </w:rPr>
        <w:t xml:space="preserve">mettre en place </w:t>
      </w:r>
      <w:r w:rsidRPr="00BF5A83">
        <w:rPr>
          <w:color w:val="auto"/>
          <w:sz w:val="22"/>
          <w:szCs w:val="22"/>
        </w:rPr>
        <w:t>une pratique</w:t>
      </w:r>
      <w:r>
        <w:rPr>
          <w:color w:val="auto"/>
          <w:sz w:val="22"/>
          <w:szCs w:val="22"/>
        </w:rPr>
        <w:t xml:space="preserve"> élargie du travail à distance pour tous les collaborateurs dont l’activité le permettait. </w:t>
      </w:r>
    </w:p>
    <w:p w14:paraId="17F728FD" w14:textId="5E33D099" w:rsidR="00977E54" w:rsidRPr="00223085" w:rsidRDefault="00977E54" w:rsidP="004F7F56">
      <w:pPr>
        <w:pStyle w:val="Default"/>
        <w:jc w:val="both"/>
        <w:rPr>
          <w:color w:val="FF0000"/>
          <w:sz w:val="22"/>
          <w:szCs w:val="22"/>
        </w:rPr>
      </w:pPr>
      <w:r>
        <w:rPr>
          <w:color w:val="auto"/>
          <w:sz w:val="22"/>
          <w:szCs w:val="22"/>
        </w:rPr>
        <w:t>Il est ressorti de ce travail à domicile durant la période de confinement résultant de l’épidémie du Covid-19, que les outils collaboratifs dont la société est aujourd’hui dotée permettent d’élargir le recours au télétravail, allant ainsi dans le sens de la volonté des collaborateurs</w:t>
      </w:r>
      <w:r w:rsidR="00D004F7">
        <w:rPr>
          <w:color w:val="auto"/>
          <w:sz w:val="22"/>
          <w:szCs w:val="22"/>
        </w:rPr>
        <w:t xml:space="preserve"> </w:t>
      </w:r>
      <w:r w:rsidR="00D004F7" w:rsidRPr="00BF5A83">
        <w:rPr>
          <w:color w:val="auto"/>
          <w:sz w:val="22"/>
          <w:szCs w:val="22"/>
        </w:rPr>
        <w:t>éligibles</w:t>
      </w:r>
      <w:r w:rsidR="004F6D55" w:rsidRPr="00BF5A83">
        <w:rPr>
          <w:color w:val="auto"/>
          <w:sz w:val="22"/>
          <w:szCs w:val="22"/>
        </w:rPr>
        <w:t>, et en lien avec la politique Télétravail mise en œuvre par le groupe Howmet.</w:t>
      </w:r>
    </w:p>
    <w:p w14:paraId="7FEC204A" w14:textId="103FB599" w:rsidR="00977E54" w:rsidRDefault="00977E54" w:rsidP="004F7F56">
      <w:pPr>
        <w:pStyle w:val="Default"/>
        <w:jc w:val="both"/>
        <w:rPr>
          <w:color w:val="auto"/>
          <w:sz w:val="22"/>
          <w:szCs w:val="22"/>
        </w:rPr>
      </w:pPr>
      <w:r>
        <w:rPr>
          <w:color w:val="auto"/>
          <w:sz w:val="22"/>
          <w:szCs w:val="22"/>
        </w:rPr>
        <w:t xml:space="preserve">Forte de cette expérience et dans le cadre de cette négociation, la </w:t>
      </w:r>
      <w:r w:rsidR="000D3DDB">
        <w:rPr>
          <w:color w:val="auto"/>
          <w:sz w:val="22"/>
          <w:szCs w:val="22"/>
        </w:rPr>
        <w:t>s</w:t>
      </w:r>
      <w:r>
        <w:rPr>
          <w:color w:val="auto"/>
          <w:sz w:val="22"/>
          <w:szCs w:val="22"/>
        </w:rPr>
        <w:t xml:space="preserve">ociété et </w:t>
      </w:r>
      <w:r w:rsidR="00732420">
        <w:rPr>
          <w:color w:val="auto"/>
          <w:sz w:val="22"/>
          <w:szCs w:val="22"/>
        </w:rPr>
        <w:t>les organisations syndicales</w:t>
      </w:r>
      <w:r w:rsidR="000D3DDB">
        <w:rPr>
          <w:color w:val="auto"/>
          <w:sz w:val="22"/>
          <w:szCs w:val="22"/>
        </w:rPr>
        <w:t xml:space="preserve"> </w:t>
      </w:r>
      <w:r>
        <w:rPr>
          <w:color w:val="auto"/>
          <w:sz w:val="22"/>
          <w:szCs w:val="22"/>
        </w:rPr>
        <w:t xml:space="preserve">souhaitent rappeler que la mise en place du télétravail repose sur les principes directeurs suivants : </w:t>
      </w:r>
    </w:p>
    <w:p w14:paraId="209FB870" w14:textId="038AE979" w:rsidR="00977E54" w:rsidRPr="0033627E" w:rsidRDefault="00977E54" w:rsidP="004F7F56">
      <w:pPr>
        <w:pStyle w:val="Default"/>
        <w:numPr>
          <w:ilvl w:val="0"/>
          <w:numId w:val="4"/>
        </w:numPr>
        <w:jc w:val="both"/>
        <w:rPr>
          <w:color w:val="auto"/>
          <w:sz w:val="22"/>
          <w:szCs w:val="22"/>
        </w:rPr>
      </w:pPr>
      <w:r w:rsidRPr="0033627E">
        <w:rPr>
          <w:color w:val="auto"/>
          <w:sz w:val="22"/>
          <w:szCs w:val="22"/>
        </w:rPr>
        <w:lastRenderedPageBreak/>
        <w:t>Etablir un cadre souple, flexible, agile en terme</w:t>
      </w:r>
      <w:r w:rsidR="00F025BC">
        <w:rPr>
          <w:color w:val="auto"/>
          <w:sz w:val="22"/>
          <w:szCs w:val="22"/>
        </w:rPr>
        <w:t>s</w:t>
      </w:r>
      <w:r w:rsidRPr="0033627E">
        <w:rPr>
          <w:color w:val="auto"/>
          <w:sz w:val="22"/>
          <w:szCs w:val="22"/>
        </w:rPr>
        <w:t xml:space="preserve"> d’organisation de travail afin de favoriser l’autonomie. </w:t>
      </w:r>
    </w:p>
    <w:p w14:paraId="2A73566A" w14:textId="4F43F24E" w:rsidR="00977E54" w:rsidRPr="0033627E" w:rsidRDefault="00977E54" w:rsidP="004F7F56">
      <w:pPr>
        <w:pStyle w:val="Default"/>
        <w:numPr>
          <w:ilvl w:val="0"/>
          <w:numId w:val="4"/>
        </w:numPr>
        <w:jc w:val="both"/>
        <w:rPr>
          <w:color w:val="auto"/>
          <w:sz w:val="22"/>
          <w:szCs w:val="22"/>
        </w:rPr>
      </w:pPr>
      <w:r w:rsidRPr="0033627E">
        <w:rPr>
          <w:color w:val="auto"/>
          <w:sz w:val="22"/>
          <w:szCs w:val="22"/>
        </w:rPr>
        <w:t>Responsabiliser les équipes en développant le lien de confiance entre manager et collaborateur</w:t>
      </w:r>
      <w:r w:rsidR="00132834" w:rsidRPr="0033627E">
        <w:rPr>
          <w:color w:val="auto"/>
          <w:sz w:val="22"/>
          <w:szCs w:val="22"/>
        </w:rPr>
        <w:t xml:space="preserve">, </w:t>
      </w:r>
    </w:p>
    <w:p w14:paraId="25C6DD0D" w14:textId="4B9AFF2F" w:rsidR="00977E54" w:rsidRDefault="00977E54" w:rsidP="004F7F56">
      <w:pPr>
        <w:pStyle w:val="Default"/>
        <w:numPr>
          <w:ilvl w:val="0"/>
          <w:numId w:val="4"/>
        </w:numPr>
        <w:jc w:val="both"/>
        <w:rPr>
          <w:color w:val="auto"/>
          <w:sz w:val="22"/>
          <w:szCs w:val="22"/>
        </w:rPr>
      </w:pPr>
      <w:r w:rsidRPr="0033627E">
        <w:rPr>
          <w:color w:val="auto"/>
          <w:sz w:val="22"/>
          <w:szCs w:val="22"/>
        </w:rPr>
        <w:t>Ouvrir</w:t>
      </w:r>
      <w:r>
        <w:rPr>
          <w:color w:val="auto"/>
          <w:sz w:val="22"/>
          <w:szCs w:val="22"/>
        </w:rPr>
        <w:t xml:space="preserve"> le télétravail aux collaborateurs volontaires dont le poste est compatible avec cette pratique et leur garantir une égalité de traitement. Il est toutefois précisé que le télétravail ne peut être déployé de la même manière auprès de tous les métiers et dans toutes les activités. </w:t>
      </w:r>
    </w:p>
    <w:p w14:paraId="591B0C92" w14:textId="77777777" w:rsidR="00977E54" w:rsidRPr="00977E54" w:rsidRDefault="00977E54" w:rsidP="004F7F56">
      <w:pPr>
        <w:pStyle w:val="Default"/>
        <w:numPr>
          <w:ilvl w:val="0"/>
          <w:numId w:val="4"/>
        </w:numPr>
        <w:jc w:val="both"/>
        <w:rPr>
          <w:color w:val="auto"/>
          <w:sz w:val="22"/>
          <w:szCs w:val="22"/>
        </w:rPr>
      </w:pPr>
      <w:r w:rsidRPr="00977E54">
        <w:rPr>
          <w:color w:val="auto"/>
          <w:sz w:val="22"/>
          <w:szCs w:val="22"/>
        </w:rPr>
        <w:t xml:space="preserve">Favoriser l’équilibre entre la vie professionnelle et la vie personnelle des collaborateurs. </w:t>
      </w:r>
    </w:p>
    <w:p w14:paraId="7DBE1680" w14:textId="77777777" w:rsidR="00977E54" w:rsidRDefault="00977E54" w:rsidP="004F7F56">
      <w:pPr>
        <w:pStyle w:val="Default"/>
        <w:numPr>
          <w:ilvl w:val="0"/>
          <w:numId w:val="4"/>
        </w:numPr>
        <w:jc w:val="both"/>
        <w:rPr>
          <w:color w:val="auto"/>
          <w:sz w:val="22"/>
          <w:szCs w:val="22"/>
        </w:rPr>
      </w:pPr>
      <w:r>
        <w:rPr>
          <w:color w:val="auto"/>
          <w:sz w:val="22"/>
          <w:szCs w:val="22"/>
        </w:rPr>
        <w:t xml:space="preserve">Favoriser la responsabilité sociétale et environnementale en réduisant les déplacements et en limitant notre empreinte carbone. </w:t>
      </w:r>
    </w:p>
    <w:p w14:paraId="36778F28" w14:textId="1AC15350" w:rsidR="00977E54" w:rsidRDefault="00977E54" w:rsidP="004F7F56">
      <w:pPr>
        <w:pStyle w:val="Default"/>
        <w:numPr>
          <w:ilvl w:val="0"/>
          <w:numId w:val="4"/>
        </w:numPr>
        <w:jc w:val="both"/>
        <w:rPr>
          <w:color w:val="auto"/>
          <w:sz w:val="22"/>
          <w:szCs w:val="22"/>
        </w:rPr>
      </w:pPr>
      <w:r>
        <w:rPr>
          <w:color w:val="auto"/>
          <w:sz w:val="22"/>
          <w:szCs w:val="22"/>
        </w:rPr>
        <w:t xml:space="preserve">Répondre aux nouvelles attentes en termes d’organisation du travail afin d’attirer et de fidéliser de nouveaux talents et renforcer ainsi notre marque employeur. </w:t>
      </w:r>
    </w:p>
    <w:p w14:paraId="23BBC4DB" w14:textId="3476A815" w:rsidR="00977E54" w:rsidRDefault="00977E54" w:rsidP="004F7F56">
      <w:pPr>
        <w:pStyle w:val="Default"/>
        <w:numPr>
          <w:ilvl w:val="0"/>
          <w:numId w:val="4"/>
        </w:numPr>
        <w:jc w:val="both"/>
        <w:rPr>
          <w:color w:val="auto"/>
          <w:sz w:val="22"/>
          <w:szCs w:val="22"/>
        </w:rPr>
      </w:pPr>
      <w:r>
        <w:rPr>
          <w:color w:val="auto"/>
          <w:sz w:val="22"/>
          <w:szCs w:val="22"/>
        </w:rPr>
        <w:t xml:space="preserve">Inscrire le télétravail comme un mode durable d’organisation du travail. </w:t>
      </w:r>
    </w:p>
    <w:p w14:paraId="471B0093" w14:textId="71F1E429" w:rsidR="00603F75" w:rsidRDefault="00603F75" w:rsidP="00603F75">
      <w:pPr>
        <w:pStyle w:val="Default"/>
        <w:jc w:val="both"/>
        <w:rPr>
          <w:color w:val="auto"/>
          <w:sz w:val="22"/>
          <w:szCs w:val="22"/>
        </w:rPr>
      </w:pPr>
    </w:p>
    <w:p w14:paraId="25C5DFA3" w14:textId="36181DC3" w:rsidR="00603F75" w:rsidRDefault="00603F75" w:rsidP="00603F75">
      <w:pPr>
        <w:pStyle w:val="Default"/>
        <w:jc w:val="both"/>
        <w:rPr>
          <w:color w:val="auto"/>
          <w:sz w:val="22"/>
          <w:szCs w:val="22"/>
        </w:rPr>
      </w:pPr>
      <w:r w:rsidRPr="00CD5926">
        <w:rPr>
          <w:color w:val="auto"/>
          <w:sz w:val="22"/>
          <w:szCs w:val="22"/>
        </w:rPr>
        <w:t xml:space="preserve">Le présent accord fait suite à un </w:t>
      </w:r>
      <w:r w:rsidR="00434C0C" w:rsidRPr="00CD5926">
        <w:rPr>
          <w:color w:val="auto"/>
          <w:sz w:val="22"/>
          <w:szCs w:val="22"/>
        </w:rPr>
        <w:t xml:space="preserve">premier </w:t>
      </w:r>
      <w:r w:rsidRPr="00CD5926">
        <w:rPr>
          <w:color w:val="auto"/>
          <w:sz w:val="22"/>
          <w:szCs w:val="22"/>
        </w:rPr>
        <w:t xml:space="preserve">accord collectif d’entreprise relatif au télétravail signé pour </w:t>
      </w:r>
      <w:r w:rsidR="0083318D" w:rsidRPr="00CD5926">
        <w:rPr>
          <w:color w:val="auto"/>
          <w:sz w:val="22"/>
          <w:szCs w:val="22"/>
        </w:rPr>
        <w:t>une durée déterminée d’un an entre octobre 2021 et octobre 2022</w:t>
      </w:r>
      <w:r w:rsidR="006F1DFC" w:rsidRPr="00CD5926">
        <w:rPr>
          <w:color w:val="auto"/>
          <w:sz w:val="22"/>
          <w:szCs w:val="22"/>
        </w:rPr>
        <w:t>, et à un second accord signé pour une durée déterminée de 3 ans de mars 2023 à mars 2026</w:t>
      </w:r>
      <w:r w:rsidRPr="00CD5926">
        <w:rPr>
          <w:color w:val="auto"/>
          <w:sz w:val="22"/>
          <w:szCs w:val="22"/>
        </w:rPr>
        <w:t xml:space="preserve">. Les parties souhaitent mettre en place </w:t>
      </w:r>
      <w:r w:rsidR="0083318D" w:rsidRPr="00CD5926">
        <w:rPr>
          <w:color w:val="auto"/>
          <w:sz w:val="22"/>
          <w:szCs w:val="22"/>
        </w:rPr>
        <w:t>d</w:t>
      </w:r>
      <w:r w:rsidRPr="00CD5926">
        <w:rPr>
          <w:color w:val="auto"/>
          <w:sz w:val="22"/>
          <w:szCs w:val="22"/>
        </w:rPr>
        <w:t xml:space="preserve">es mesures </w:t>
      </w:r>
      <w:r w:rsidR="0083318D" w:rsidRPr="00CD5926">
        <w:rPr>
          <w:color w:val="auto"/>
          <w:sz w:val="22"/>
          <w:szCs w:val="22"/>
        </w:rPr>
        <w:t xml:space="preserve">équivalentes </w:t>
      </w:r>
      <w:r w:rsidRPr="00CD5926">
        <w:rPr>
          <w:color w:val="auto"/>
          <w:sz w:val="22"/>
          <w:szCs w:val="22"/>
        </w:rPr>
        <w:t>pour les</w:t>
      </w:r>
      <w:r w:rsidR="006F1DFC" w:rsidRPr="00CD5926">
        <w:rPr>
          <w:color w:val="auto"/>
          <w:sz w:val="22"/>
          <w:szCs w:val="22"/>
        </w:rPr>
        <w:t xml:space="preserve"> mois à venir, ceci afin de permettre la continuité du cadre actuel, </w:t>
      </w:r>
      <w:r w:rsidR="002D1A5A" w:rsidRPr="00CD5926">
        <w:rPr>
          <w:color w:val="auto"/>
          <w:sz w:val="22"/>
          <w:szCs w:val="22"/>
        </w:rPr>
        <w:t>le temps</w:t>
      </w:r>
      <w:r w:rsidR="008F44A1" w:rsidRPr="00CD5926">
        <w:rPr>
          <w:color w:val="auto"/>
          <w:sz w:val="22"/>
          <w:szCs w:val="22"/>
        </w:rPr>
        <w:t xml:space="preserve">, notamment, </w:t>
      </w:r>
      <w:r w:rsidR="002D1A5A" w:rsidRPr="00CD5926">
        <w:rPr>
          <w:color w:val="auto"/>
          <w:sz w:val="22"/>
          <w:szCs w:val="22"/>
        </w:rPr>
        <w:t xml:space="preserve">de la réévaluation des besoins </w:t>
      </w:r>
      <w:r w:rsidR="00CD5926" w:rsidRPr="00CD5926">
        <w:rPr>
          <w:color w:val="auto"/>
          <w:sz w:val="22"/>
          <w:szCs w:val="22"/>
        </w:rPr>
        <w:t>opérationnels.</w:t>
      </w:r>
      <w:r>
        <w:rPr>
          <w:color w:val="auto"/>
          <w:sz w:val="22"/>
          <w:szCs w:val="22"/>
        </w:rPr>
        <w:t xml:space="preserve"> </w:t>
      </w:r>
    </w:p>
    <w:p w14:paraId="1C2D742A" w14:textId="77777777" w:rsidR="00507F92" w:rsidRDefault="00507F92"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C96470" w14:textId="772674B6" w:rsidR="00C53294" w:rsidRPr="00C53294" w:rsidRDefault="00977E54">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ARTICLE 1 : OBJET DE L’ACCORD ET DEFINITIONS</w:t>
      </w:r>
    </w:p>
    <w:p w14:paraId="0F1F13FA" w14:textId="77777777" w:rsidR="00507F92" w:rsidRDefault="00507F92" w:rsidP="00507F92">
      <w:pPr>
        <w:pStyle w:val="Default"/>
        <w:rPr>
          <w:color w:val="auto"/>
          <w:sz w:val="22"/>
          <w:szCs w:val="22"/>
        </w:rPr>
      </w:pPr>
    </w:p>
    <w:p w14:paraId="364E17E4" w14:textId="77777777" w:rsidR="00507F92" w:rsidRDefault="00977E54" w:rsidP="004F7F56">
      <w:pPr>
        <w:pStyle w:val="Default"/>
        <w:jc w:val="both"/>
        <w:rPr>
          <w:color w:val="auto"/>
          <w:sz w:val="22"/>
          <w:szCs w:val="22"/>
        </w:rPr>
      </w:pPr>
      <w:r>
        <w:rPr>
          <w:color w:val="auto"/>
          <w:sz w:val="22"/>
          <w:szCs w:val="22"/>
        </w:rPr>
        <w:t xml:space="preserve">Le présent accord a pour objet la définition des modalités d'accès et des conditions de mise en </w:t>
      </w:r>
      <w:r w:rsidR="00507F92">
        <w:rPr>
          <w:color w:val="auto"/>
          <w:sz w:val="22"/>
          <w:szCs w:val="22"/>
        </w:rPr>
        <w:t>œuvre</w:t>
      </w:r>
      <w:r>
        <w:rPr>
          <w:color w:val="auto"/>
          <w:sz w:val="22"/>
          <w:szCs w:val="22"/>
        </w:rPr>
        <w:t xml:space="preserve"> du télétravail au sein de l'entreprise.</w:t>
      </w:r>
    </w:p>
    <w:p w14:paraId="6CF756E6" w14:textId="77777777" w:rsidR="00507F92" w:rsidRDefault="00507F92" w:rsidP="004F7F56">
      <w:pPr>
        <w:pStyle w:val="Default"/>
        <w:jc w:val="both"/>
        <w:rPr>
          <w:color w:val="auto"/>
          <w:sz w:val="22"/>
          <w:szCs w:val="22"/>
        </w:rPr>
      </w:pPr>
    </w:p>
    <w:p w14:paraId="67CDA3EC" w14:textId="77777777" w:rsidR="00977E54" w:rsidRDefault="00507F92" w:rsidP="004F7F56">
      <w:pPr>
        <w:pStyle w:val="Default"/>
        <w:jc w:val="both"/>
        <w:rPr>
          <w:color w:val="auto"/>
          <w:sz w:val="22"/>
          <w:szCs w:val="22"/>
        </w:rPr>
      </w:pPr>
      <w:r>
        <w:rPr>
          <w:color w:val="auto"/>
          <w:sz w:val="22"/>
          <w:szCs w:val="22"/>
        </w:rPr>
        <w:t>L</w:t>
      </w:r>
      <w:r w:rsidR="00977E54">
        <w:rPr>
          <w:color w:val="auto"/>
          <w:sz w:val="22"/>
          <w:szCs w:val="22"/>
        </w:rPr>
        <w:t xml:space="preserve">e télétravail désigne, au sens de l’article L1222-9 du code du travail, </w:t>
      </w:r>
      <w:r w:rsidR="00977E54">
        <w:rPr>
          <w:i/>
          <w:iCs/>
          <w:color w:val="auto"/>
          <w:sz w:val="22"/>
          <w:szCs w:val="22"/>
        </w:rPr>
        <w:t xml:space="preserve">« […] toute forme d'organisation du travail dans laquelle un travail qui aurait également pu être exécuté dans les locaux de l'employeur est effectué par un salarié hors de ces locaux de façon volontaire en utilisant les technologies de l'information et de la communication. » </w:t>
      </w:r>
    </w:p>
    <w:p w14:paraId="57168400" w14:textId="77777777" w:rsidR="00507F92" w:rsidRDefault="00507F92" w:rsidP="004F7F56">
      <w:pPr>
        <w:pStyle w:val="Default"/>
        <w:jc w:val="both"/>
        <w:rPr>
          <w:color w:val="auto"/>
          <w:sz w:val="22"/>
          <w:szCs w:val="22"/>
        </w:rPr>
      </w:pPr>
    </w:p>
    <w:p w14:paraId="15D2EA17" w14:textId="05A5EBFF" w:rsidR="00977E54" w:rsidRDefault="00977E54" w:rsidP="004F7F56">
      <w:pPr>
        <w:pStyle w:val="Default"/>
        <w:jc w:val="both"/>
        <w:rPr>
          <w:color w:val="auto"/>
          <w:sz w:val="22"/>
          <w:szCs w:val="22"/>
        </w:rPr>
      </w:pPr>
      <w:r>
        <w:rPr>
          <w:color w:val="auto"/>
          <w:sz w:val="22"/>
          <w:szCs w:val="22"/>
        </w:rPr>
        <w:t xml:space="preserve">Le télétravailleur désigne toute personne salariée de la </w:t>
      </w:r>
      <w:r w:rsidR="00AC1713">
        <w:rPr>
          <w:color w:val="auto"/>
          <w:sz w:val="22"/>
          <w:szCs w:val="22"/>
        </w:rPr>
        <w:t>s</w:t>
      </w:r>
      <w:r>
        <w:rPr>
          <w:color w:val="auto"/>
          <w:sz w:val="22"/>
          <w:szCs w:val="22"/>
        </w:rPr>
        <w:t>ociété qui effectue du télétravail tel que défini à l’alinéa précédent.</w:t>
      </w:r>
    </w:p>
    <w:p w14:paraId="466AD676" w14:textId="77777777" w:rsidR="00507F92" w:rsidRPr="00507F92" w:rsidRDefault="00507F92" w:rsidP="00977E54">
      <w:pPr>
        <w:pStyle w:val="Default"/>
        <w:rPr>
          <w:color w:val="auto"/>
          <w:sz w:val="22"/>
          <w:szCs w:val="22"/>
        </w:rPr>
      </w:pPr>
    </w:p>
    <w:p w14:paraId="0BB2553F" w14:textId="77777777" w:rsidR="00977E54" w:rsidRDefault="00977E54" w:rsidP="00C53294">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ARTICLE 2 : CHAMP D’APPLICATION </w:t>
      </w:r>
    </w:p>
    <w:p w14:paraId="537D0656" w14:textId="77777777" w:rsidR="00C53294" w:rsidRPr="00C53294" w:rsidRDefault="00C53294" w:rsidP="00C53294">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68F0C6" w14:textId="77777777" w:rsidR="00977E54" w:rsidRDefault="00977E54" w:rsidP="004F7F56">
      <w:pPr>
        <w:pStyle w:val="Default"/>
        <w:jc w:val="both"/>
        <w:rPr>
          <w:color w:val="auto"/>
          <w:sz w:val="22"/>
          <w:szCs w:val="22"/>
        </w:rPr>
      </w:pPr>
      <w:r>
        <w:rPr>
          <w:color w:val="auto"/>
          <w:sz w:val="22"/>
          <w:szCs w:val="22"/>
        </w:rPr>
        <w:t xml:space="preserve">Le présent accord s’applique à l’ensemble des collaborateurs salariés de la </w:t>
      </w:r>
      <w:r w:rsidR="00AC1713">
        <w:rPr>
          <w:color w:val="auto"/>
          <w:sz w:val="22"/>
          <w:szCs w:val="22"/>
        </w:rPr>
        <w:t>s</w:t>
      </w:r>
      <w:r>
        <w:rPr>
          <w:color w:val="auto"/>
          <w:sz w:val="22"/>
          <w:szCs w:val="22"/>
        </w:rPr>
        <w:t xml:space="preserve">ociété, dans les conditions ci-après précisées. </w:t>
      </w:r>
    </w:p>
    <w:p w14:paraId="43FE71AB" w14:textId="77777777" w:rsidR="00C53294" w:rsidRDefault="00C53294" w:rsidP="00977E54">
      <w:pPr>
        <w:pStyle w:val="Default"/>
        <w:rPr>
          <w:color w:val="auto"/>
          <w:sz w:val="22"/>
          <w:szCs w:val="22"/>
        </w:rPr>
      </w:pPr>
    </w:p>
    <w:p w14:paraId="3869A7A5" w14:textId="700A9C80" w:rsidR="00C53294" w:rsidRPr="00C53294" w:rsidRDefault="00977E54">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ARTICLE 3 : CONDITIONS D’ACCES AU TELETRAVAIL</w:t>
      </w:r>
    </w:p>
    <w:p w14:paraId="485136FD" w14:textId="77777777" w:rsidR="00507F92" w:rsidRDefault="00507F92" w:rsidP="00977E54">
      <w:pPr>
        <w:pStyle w:val="Default"/>
        <w:rPr>
          <w:color w:val="auto"/>
          <w:sz w:val="22"/>
          <w:szCs w:val="22"/>
        </w:rPr>
      </w:pPr>
    </w:p>
    <w:p w14:paraId="6EB75DC7" w14:textId="77777777" w:rsidR="00977E5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07F92">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3.1. Initiative</w:t>
      </w:r>
    </w:p>
    <w:p w14:paraId="0B957B48" w14:textId="083F2218" w:rsidR="00977E54" w:rsidRDefault="00977E54" w:rsidP="004F7F56">
      <w:pPr>
        <w:pStyle w:val="Default"/>
        <w:jc w:val="both"/>
        <w:rPr>
          <w:color w:val="auto"/>
          <w:sz w:val="22"/>
          <w:szCs w:val="22"/>
        </w:rPr>
      </w:pPr>
      <w:r>
        <w:rPr>
          <w:color w:val="auto"/>
          <w:sz w:val="22"/>
          <w:szCs w:val="22"/>
        </w:rPr>
        <w:t>Le télétravail est</w:t>
      </w:r>
      <w:r w:rsidR="00FA19E6">
        <w:rPr>
          <w:color w:val="auto"/>
          <w:sz w:val="22"/>
          <w:szCs w:val="22"/>
        </w:rPr>
        <w:t> </w:t>
      </w:r>
      <w:r w:rsidR="00132834" w:rsidRPr="00BF5A83">
        <w:rPr>
          <w:color w:val="auto"/>
          <w:sz w:val="22"/>
          <w:szCs w:val="22"/>
        </w:rPr>
        <w:t xml:space="preserve">proposé </w:t>
      </w:r>
      <w:r w:rsidRPr="00BF5A83">
        <w:rPr>
          <w:color w:val="auto"/>
          <w:sz w:val="22"/>
          <w:szCs w:val="22"/>
        </w:rPr>
        <w:t xml:space="preserve">par la Société qui souhaite faciliter son accès et organiser sa mise en </w:t>
      </w:r>
      <w:r w:rsidR="00507F92" w:rsidRPr="00BF5A83">
        <w:rPr>
          <w:color w:val="auto"/>
          <w:sz w:val="22"/>
          <w:szCs w:val="22"/>
        </w:rPr>
        <w:t>œuvre</w:t>
      </w:r>
      <w:r w:rsidRPr="00BF5A83">
        <w:rPr>
          <w:color w:val="auto"/>
          <w:sz w:val="22"/>
          <w:szCs w:val="22"/>
        </w:rPr>
        <w:t xml:space="preserve"> de </w:t>
      </w:r>
      <w:r w:rsidR="00FA19E6" w:rsidRPr="00BF5A83">
        <w:rPr>
          <w:color w:val="auto"/>
          <w:sz w:val="22"/>
          <w:szCs w:val="22"/>
        </w:rPr>
        <w:t xml:space="preserve">façon </w:t>
      </w:r>
      <w:r w:rsidR="00732420" w:rsidRPr="00BF5A83">
        <w:rPr>
          <w:color w:val="auto"/>
          <w:sz w:val="22"/>
          <w:szCs w:val="22"/>
        </w:rPr>
        <w:t>régulièr</w:t>
      </w:r>
      <w:r w:rsidR="00732420">
        <w:rPr>
          <w:color w:val="auto"/>
          <w:sz w:val="22"/>
          <w:szCs w:val="22"/>
        </w:rPr>
        <w:t>e</w:t>
      </w:r>
      <w:r>
        <w:rPr>
          <w:color w:val="auto"/>
          <w:sz w:val="22"/>
          <w:szCs w:val="22"/>
        </w:rPr>
        <w:t xml:space="preserve"> pour les collaborateurs répondant aux conditions d’éligibilité définies à l’article 3.2 du présent accord. </w:t>
      </w:r>
    </w:p>
    <w:p w14:paraId="00A7207F" w14:textId="6A364ADD" w:rsidR="00977E54" w:rsidRDefault="00977E54" w:rsidP="004F7F56">
      <w:pPr>
        <w:pStyle w:val="Default"/>
        <w:jc w:val="both"/>
        <w:rPr>
          <w:color w:val="auto"/>
          <w:sz w:val="22"/>
          <w:szCs w:val="22"/>
        </w:rPr>
      </w:pPr>
      <w:r>
        <w:rPr>
          <w:color w:val="auto"/>
          <w:sz w:val="22"/>
          <w:szCs w:val="22"/>
        </w:rPr>
        <w:t xml:space="preserve">La mise en </w:t>
      </w:r>
      <w:r w:rsidR="00507F92">
        <w:rPr>
          <w:color w:val="auto"/>
          <w:sz w:val="22"/>
          <w:szCs w:val="22"/>
        </w:rPr>
        <w:t>œuvre</w:t>
      </w:r>
      <w:r>
        <w:rPr>
          <w:color w:val="auto"/>
          <w:sz w:val="22"/>
          <w:szCs w:val="22"/>
        </w:rPr>
        <w:t xml:space="preserve"> du télétravail doit répondre à une démarche volontaire du collaborateur</w:t>
      </w:r>
      <w:r w:rsidR="00732420">
        <w:rPr>
          <w:color w:val="auto"/>
          <w:sz w:val="22"/>
          <w:szCs w:val="22"/>
        </w:rPr>
        <w:t>, mais aussi à une acception de l’entreprise : le principe de double volontariat s’applique.</w:t>
      </w:r>
    </w:p>
    <w:p w14:paraId="73592FC8" w14:textId="77777777" w:rsidR="00507F92" w:rsidRDefault="00507F92" w:rsidP="00977E54">
      <w:pPr>
        <w:pStyle w:val="Default"/>
        <w:rPr>
          <w:color w:val="auto"/>
          <w:sz w:val="22"/>
          <w:szCs w:val="22"/>
        </w:rPr>
      </w:pPr>
    </w:p>
    <w:p w14:paraId="3F8AF56B" w14:textId="77777777" w:rsidR="00977E5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07F92">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2. Critères d’éligibilité au télétravail</w:t>
      </w:r>
    </w:p>
    <w:p w14:paraId="50F5DF5D" w14:textId="67A4A4B4" w:rsidR="00977E54" w:rsidRPr="00732420" w:rsidRDefault="00977E54" w:rsidP="004F7F56">
      <w:pPr>
        <w:pStyle w:val="Default"/>
        <w:jc w:val="both"/>
        <w:rPr>
          <w:color w:val="auto"/>
          <w:sz w:val="22"/>
          <w:szCs w:val="22"/>
        </w:rPr>
      </w:pPr>
      <w:r w:rsidRPr="00732420">
        <w:rPr>
          <w:color w:val="auto"/>
          <w:sz w:val="22"/>
          <w:szCs w:val="22"/>
        </w:rPr>
        <w:t>Pour être éligible au télétravail</w:t>
      </w:r>
      <w:r w:rsidRPr="005D5060">
        <w:rPr>
          <w:color w:val="auto"/>
          <w:sz w:val="22"/>
          <w:szCs w:val="22"/>
        </w:rPr>
        <w:t xml:space="preserve">, </w:t>
      </w:r>
      <w:r w:rsidR="002A0354" w:rsidRPr="005D5060">
        <w:rPr>
          <w:color w:val="auto"/>
          <w:sz w:val="22"/>
          <w:szCs w:val="22"/>
        </w:rPr>
        <w:t>et sans que les fonctions éligibles soient limitativement listées,</w:t>
      </w:r>
      <w:r w:rsidR="002A0354">
        <w:rPr>
          <w:color w:val="auto"/>
          <w:sz w:val="22"/>
          <w:szCs w:val="22"/>
        </w:rPr>
        <w:t xml:space="preserve"> </w:t>
      </w:r>
      <w:r w:rsidRPr="00732420">
        <w:rPr>
          <w:color w:val="auto"/>
          <w:sz w:val="22"/>
          <w:szCs w:val="22"/>
        </w:rPr>
        <w:t xml:space="preserve">le collaborateur doit réunir les conditions cumulatives suivantes : </w:t>
      </w:r>
    </w:p>
    <w:p w14:paraId="0386D64B" w14:textId="77777777" w:rsidR="00507F92" w:rsidRPr="00732420" w:rsidRDefault="00507F92" w:rsidP="004F7F56">
      <w:pPr>
        <w:pStyle w:val="Default"/>
        <w:jc w:val="both"/>
        <w:rPr>
          <w:color w:val="auto"/>
          <w:sz w:val="22"/>
          <w:szCs w:val="22"/>
        </w:rPr>
      </w:pPr>
    </w:p>
    <w:p w14:paraId="66D7B71D" w14:textId="62D40A68" w:rsidR="00977E54" w:rsidRPr="00732420" w:rsidRDefault="00977E54" w:rsidP="004F7F56">
      <w:pPr>
        <w:pStyle w:val="Default"/>
        <w:numPr>
          <w:ilvl w:val="0"/>
          <w:numId w:val="5"/>
        </w:numPr>
        <w:jc w:val="both"/>
        <w:rPr>
          <w:color w:val="auto"/>
          <w:sz w:val="22"/>
          <w:szCs w:val="22"/>
        </w:rPr>
      </w:pPr>
      <w:bookmarkStart w:id="0" w:name="OLE_LINK2"/>
      <w:r w:rsidRPr="00732420">
        <w:rPr>
          <w:color w:val="auto"/>
          <w:sz w:val="22"/>
          <w:szCs w:val="22"/>
        </w:rPr>
        <w:t>Le collaborateur doit avoir été embauché en contrat à durée indéterminée (CDI) ou en contrat à durée déterminée (CDD)</w:t>
      </w:r>
      <w:r w:rsidR="00BA5FC4">
        <w:rPr>
          <w:color w:val="auto"/>
          <w:sz w:val="22"/>
          <w:szCs w:val="22"/>
        </w:rPr>
        <w:t>.</w:t>
      </w:r>
    </w:p>
    <w:p w14:paraId="7C98B264" w14:textId="444BFB6A" w:rsidR="00977E54" w:rsidRPr="00732420" w:rsidRDefault="00977E54" w:rsidP="004F7F56">
      <w:pPr>
        <w:pStyle w:val="Default"/>
        <w:numPr>
          <w:ilvl w:val="0"/>
          <w:numId w:val="5"/>
        </w:numPr>
        <w:jc w:val="both"/>
        <w:rPr>
          <w:color w:val="auto"/>
          <w:sz w:val="22"/>
          <w:szCs w:val="22"/>
        </w:rPr>
      </w:pPr>
      <w:r w:rsidRPr="00732420">
        <w:rPr>
          <w:color w:val="auto"/>
          <w:sz w:val="22"/>
          <w:szCs w:val="22"/>
        </w:rPr>
        <w:t>Le collaborateur doit avoir validé sa période d’essai</w:t>
      </w:r>
      <w:r w:rsidR="004F2388">
        <w:rPr>
          <w:color w:val="auto"/>
          <w:sz w:val="22"/>
          <w:szCs w:val="22"/>
        </w:rPr>
        <w:t>, sauf circonstance exceptionnelle validée par le manager et le Service Ressources Humaines</w:t>
      </w:r>
      <w:r w:rsidRPr="00732420">
        <w:rPr>
          <w:color w:val="auto"/>
          <w:sz w:val="22"/>
          <w:szCs w:val="22"/>
        </w:rPr>
        <w:t xml:space="preserve">. </w:t>
      </w:r>
    </w:p>
    <w:p w14:paraId="0900A4E3" w14:textId="4FF17588" w:rsidR="00977E54" w:rsidRPr="00732420" w:rsidRDefault="00434C0C" w:rsidP="004F7F56">
      <w:pPr>
        <w:pStyle w:val="Default"/>
        <w:numPr>
          <w:ilvl w:val="0"/>
          <w:numId w:val="5"/>
        </w:numPr>
        <w:jc w:val="both"/>
        <w:rPr>
          <w:color w:val="auto"/>
          <w:sz w:val="22"/>
          <w:szCs w:val="22"/>
        </w:rPr>
      </w:pPr>
      <w:r>
        <w:rPr>
          <w:color w:val="auto"/>
          <w:sz w:val="22"/>
          <w:szCs w:val="22"/>
        </w:rPr>
        <w:t>Les intérimaires (</w:t>
      </w:r>
      <w:r w:rsidR="00DD0254">
        <w:rPr>
          <w:color w:val="auto"/>
          <w:sz w:val="22"/>
          <w:szCs w:val="22"/>
        </w:rPr>
        <w:t xml:space="preserve">dont la </w:t>
      </w:r>
      <w:r>
        <w:rPr>
          <w:color w:val="auto"/>
          <w:sz w:val="22"/>
          <w:szCs w:val="22"/>
        </w:rPr>
        <w:t xml:space="preserve">fonction </w:t>
      </w:r>
      <w:r w:rsidR="00DD0254">
        <w:rPr>
          <w:color w:val="auto"/>
          <w:sz w:val="22"/>
          <w:szCs w:val="22"/>
        </w:rPr>
        <w:t xml:space="preserve">est </w:t>
      </w:r>
      <w:r>
        <w:rPr>
          <w:color w:val="auto"/>
          <w:sz w:val="22"/>
          <w:szCs w:val="22"/>
        </w:rPr>
        <w:t>éligible) après 4 mois de contrat.</w:t>
      </w:r>
      <w:r w:rsidR="00977E54" w:rsidRPr="00732420">
        <w:rPr>
          <w:color w:val="auto"/>
          <w:sz w:val="22"/>
          <w:szCs w:val="22"/>
        </w:rPr>
        <w:t xml:space="preserve"> </w:t>
      </w:r>
    </w:p>
    <w:p w14:paraId="78C243FF" w14:textId="112798E6" w:rsidR="00977E54" w:rsidRDefault="00977E54" w:rsidP="00732420">
      <w:pPr>
        <w:pStyle w:val="Default"/>
        <w:numPr>
          <w:ilvl w:val="0"/>
          <w:numId w:val="5"/>
        </w:numPr>
        <w:jc w:val="both"/>
        <w:rPr>
          <w:color w:val="auto"/>
          <w:sz w:val="22"/>
          <w:szCs w:val="22"/>
        </w:rPr>
      </w:pPr>
      <w:r w:rsidRPr="00732420">
        <w:rPr>
          <w:color w:val="auto"/>
          <w:sz w:val="22"/>
          <w:szCs w:val="22"/>
        </w:rPr>
        <w:t xml:space="preserve">Le collaborateur doit exercer son activité dans le cadre d’un temps complet ou dans le cadre d’un temps partiel ou d’un forfait annuel en jours réduit d’une durée supérieure ou égale à 80%, sauf situation particulière dûment validée par la Direction. </w:t>
      </w:r>
    </w:p>
    <w:p w14:paraId="3721644E" w14:textId="0ED3B2C4" w:rsidR="00BA5FC4" w:rsidRDefault="00BA5FC4" w:rsidP="004F7F56">
      <w:pPr>
        <w:pStyle w:val="Default"/>
        <w:numPr>
          <w:ilvl w:val="0"/>
          <w:numId w:val="5"/>
        </w:numPr>
        <w:jc w:val="both"/>
        <w:rPr>
          <w:color w:val="auto"/>
          <w:sz w:val="22"/>
          <w:szCs w:val="22"/>
        </w:rPr>
      </w:pPr>
      <w:r>
        <w:rPr>
          <w:color w:val="auto"/>
          <w:sz w:val="22"/>
          <w:szCs w:val="22"/>
        </w:rPr>
        <w:t>L’éligibilité du télétravail des alternants sera déterminée au cas par cas, la condition sine qua non d’un contrat d’alternance étant l’intégration sur le lieu de travail et le suivi par le maître d’apprentissage.</w:t>
      </w:r>
    </w:p>
    <w:p w14:paraId="33F13B80" w14:textId="07AC5EFC" w:rsidR="00842890" w:rsidRPr="00BF5A83" w:rsidRDefault="00842890" w:rsidP="004F7F56">
      <w:pPr>
        <w:pStyle w:val="Default"/>
        <w:numPr>
          <w:ilvl w:val="0"/>
          <w:numId w:val="5"/>
        </w:numPr>
        <w:jc w:val="both"/>
        <w:rPr>
          <w:color w:val="auto"/>
          <w:sz w:val="22"/>
          <w:szCs w:val="22"/>
        </w:rPr>
      </w:pPr>
      <w:r w:rsidRPr="00BF5A83">
        <w:rPr>
          <w:color w:val="auto"/>
          <w:sz w:val="22"/>
          <w:szCs w:val="22"/>
        </w:rPr>
        <w:t xml:space="preserve">Disposer d’une autonomie suffisante dans le poste occupé et ne nécessitant pas de soutien managérial </w:t>
      </w:r>
      <w:r w:rsidR="00D004F7" w:rsidRPr="00BF5A83">
        <w:rPr>
          <w:color w:val="auto"/>
          <w:sz w:val="22"/>
          <w:szCs w:val="22"/>
        </w:rPr>
        <w:t>soutenu</w:t>
      </w:r>
      <w:r w:rsidRPr="00BF5A83">
        <w:rPr>
          <w:color w:val="auto"/>
          <w:sz w:val="22"/>
          <w:szCs w:val="22"/>
        </w:rPr>
        <w:t>.</w:t>
      </w:r>
    </w:p>
    <w:bookmarkEnd w:id="0"/>
    <w:p w14:paraId="7AC4A03E" w14:textId="77777777" w:rsidR="00D004F7" w:rsidRPr="00842890" w:rsidRDefault="00D004F7" w:rsidP="00D004F7">
      <w:pPr>
        <w:pStyle w:val="Default"/>
        <w:ind w:left="720"/>
        <w:jc w:val="both"/>
        <w:rPr>
          <w:color w:val="auto"/>
          <w:sz w:val="22"/>
          <w:szCs w:val="22"/>
          <w:highlight w:val="yellow"/>
        </w:rPr>
      </w:pPr>
    </w:p>
    <w:p w14:paraId="458512DC" w14:textId="0AC45B9E" w:rsidR="00842890" w:rsidRPr="00BF5A83" w:rsidRDefault="00D004F7" w:rsidP="00842890">
      <w:pPr>
        <w:pStyle w:val="Default"/>
        <w:numPr>
          <w:ilvl w:val="0"/>
          <w:numId w:val="17"/>
        </w:numPr>
        <w:jc w:val="both"/>
        <w:rPr>
          <w:b/>
          <w:bCs/>
          <w:color w:val="auto"/>
          <w:sz w:val="22"/>
          <w:szCs w:val="22"/>
        </w:rPr>
      </w:pPr>
      <w:r w:rsidRPr="00BF5A83">
        <w:rPr>
          <w:b/>
          <w:bCs/>
          <w:color w:val="auto"/>
          <w:sz w:val="22"/>
          <w:szCs w:val="22"/>
        </w:rPr>
        <w:t>Nature des activités exercées par le collaborateur</w:t>
      </w:r>
    </w:p>
    <w:p w14:paraId="4FB77BEE" w14:textId="77777777" w:rsidR="00977E54" w:rsidRPr="00732420" w:rsidRDefault="00977E54" w:rsidP="004F7F56">
      <w:pPr>
        <w:pStyle w:val="Default"/>
        <w:ind w:left="720"/>
        <w:jc w:val="both"/>
        <w:rPr>
          <w:color w:val="auto"/>
          <w:sz w:val="22"/>
          <w:szCs w:val="22"/>
        </w:rPr>
      </w:pPr>
    </w:p>
    <w:p w14:paraId="4D1A41B0" w14:textId="7A4089CF" w:rsidR="00977E54" w:rsidRPr="00732420" w:rsidRDefault="00977E54" w:rsidP="004F7F56">
      <w:pPr>
        <w:pStyle w:val="Default"/>
        <w:jc w:val="both"/>
        <w:rPr>
          <w:color w:val="auto"/>
          <w:sz w:val="22"/>
          <w:szCs w:val="22"/>
        </w:rPr>
      </w:pPr>
      <w:r w:rsidRPr="00C07AB1">
        <w:rPr>
          <w:color w:val="auto"/>
          <w:sz w:val="22"/>
          <w:szCs w:val="22"/>
        </w:rPr>
        <w:t>La nature des activités exercées par le collaborateur doit être compatible avec le télétravail. Elle doit pouvoir être effectuée temporairement à l’extérieur de l’entreprise, au domicile du salarié, sans préjudice du fonctionnement du service.</w:t>
      </w:r>
      <w:r w:rsidRPr="00732420">
        <w:rPr>
          <w:color w:val="auto"/>
          <w:sz w:val="22"/>
          <w:szCs w:val="22"/>
        </w:rPr>
        <w:t xml:space="preserve"> </w:t>
      </w:r>
    </w:p>
    <w:p w14:paraId="0356C9D1" w14:textId="77777777" w:rsidR="00977E54" w:rsidRPr="00732420" w:rsidRDefault="00977E54" w:rsidP="004F7F56">
      <w:pPr>
        <w:pStyle w:val="Default"/>
        <w:jc w:val="both"/>
        <w:rPr>
          <w:color w:val="auto"/>
          <w:sz w:val="22"/>
          <w:szCs w:val="22"/>
        </w:rPr>
      </w:pPr>
    </w:p>
    <w:p w14:paraId="33891857" w14:textId="38788FF0" w:rsidR="00507F92" w:rsidRPr="00FA19E6" w:rsidRDefault="00977E54" w:rsidP="004F7F56">
      <w:pPr>
        <w:pStyle w:val="Default"/>
        <w:jc w:val="both"/>
        <w:rPr>
          <w:color w:val="FF0000"/>
          <w:sz w:val="22"/>
          <w:szCs w:val="22"/>
        </w:rPr>
      </w:pPr>
      <w:r w:rsidRPr="00050577">
        <w:rPr>
          <w:color w:val="auto"/>
          <w:sz w:val="22"/>
          <w:szCs w:val="22"/>
        </w:rPr>
        <w:t>Il est d’ores et déjà fixé que les collaborateurs qui exercent des métiers en lien direct avec l’activité de production (</w:t>
      </w:r>
      <w:r w:rsidR="00D73854">
        <w:rPr>
          <w:color w:val="auto"/>
          <w:sz w:val="22"/>
          <w:szCs w:val="22"/>
        </w:rPr>
        <w:t xml:space="preserve">par exemple </w:t>
      </w:r>
      <w:r w:rsidRPr="00050577">
        <w:rPr>
          <w:color w:val="auto"/>
          <w:sz w:val="22"/>
          <w:szCs w:val="22"/>
        </w:rPr>
        <w:t>fabrication, expédition</w:t>
      </w:r>
      <w:r w:rsidR="00507F92" w:rsidRPr="00050577">
        <w:rPr>
          <w:color w:val="auto"/>
          <w:sz w:val="22"/>
          <w:szCs w:val="22"/>
        </w:rPr>
        <w:t>, maintenance</w:t>
      </w:r>
      <w:r w:rsidRPr="00050577">
        <w:rPr>
          <w:color w:val="auto"/>
          <w:sz w:val="22"/>
          <w:szCs w:val="22"/>
        </w:rPr>
        <w:t>), ou dont la raison d’être est la prestation de service ou le support à d’autres</w:t>
      </w:r>
      <w:r w:rsidRPr="00732420">
        <w:rPr>
          <w:color w:val="auto"/>
          <w:sz w:val="22"/>
          <w:szCs w:val="22"/>
        </w:rPr>
        <w:t xml:space="preserve"> fonctions et dont une présence physique continue sur site est nécessaire, ne sont pas éligibles au télétravail.</w:t>
      </w:r>
    </w:p>
    <w:p w14:paraId="2D778B09" w14:textId="7BA0331C" w:rsidR="00977E54" w:rsidRPr="00732420" w:rsidRDefault="00977E54" w:rsidP="004F7F56">
      <w:pPr>
        <w:pStyle w:val="Default"/>
        <w:jc w:val="both"/>
        <w:rPr>
          <w:color w:val="auto"/>
          <w:sz w:val="22"/>
          <w:szCs w:val="22"/>
        </w:rPr>
      </w:pPr>
      <w:r w:rsidRPr="008C7379">
        <w:rPr>
          <w:color w:val="auto"/>
          <w:sz w:val="22"/>
          <w:szCs w:val="22"/>
        </w:rPr>
        <w:t>Les métiers visés sont notamment (liste non exhaustive</w:t>
      </w:r>
      <w:r w:rsidR="00507F92" w:rsidRPr="008C7379">
        <w:rPr>
          <w:color w:val="auto"/>
          <w:sz w:val="22"/>
          <w:szCs w:val="22"/>
        </w:rPr>
        <w:t>) :</w:t>
      </w:r>
      <w:r w:rsidRPr="008C7379">
        <w:rPr>
          <w:color w:val="auto"/>
          <w:sz w:val="22"/>
          <w:szCs w:val="22"/>
        </w:rPr>
        <w:t xml:space="preserve"> </w:t>
      </w:r>
      <w:r w:rsidR="00BA5FC4" w:rsidRPr="008C7379">
        <w:rPr>
          <w:color w:val="auto"/>
          <w:sz w:val="22"/>
          <w:szCs w:val="22"/>
        </w:rPr>
        <w:t xml:space="preserve">ouvrier, </w:t>
      </w:r>
      <w:r w:rsidRPr="008C7379">
        <w:rPr>
          <w:color w:val="auto"/>
          <w:sz w:val="22"/>
          <w:szCs w:val="22"/>
        </w:rPr>
        <w:t>préparateur, chef d’équipe</w:t>
      </w:r>
      <w:r w:rsidR="00507F92" w:rsidRPr="008C7379">
        <w:rPr>
          <w:color w:val="auto"/>
          <w:sz w:val="22"/>
          <w:szCs w:val="22"/>
        </w:rPr>
        <w:t>,</w:t>
      </w:r>
      <w:r w:rsidRPr="008C7379">
        <w:rPr>
          <w:color w:val="auto"/>
          <w:sz w:val="22"/>
          <w:szCs w:val="22"/>
        </w:rPr>
        <w:t xml:space="preserve"> agent de manutention, technicien de maintenance, employé des services généraux, hôtesse d’accueil, et</w:t>
      </w:r>
      <w:r w:rsidR="00AC1713" w:rsidRPr="008C7379">
        <w:rPr>
          <w:color w:val="auto"/>
          <w:sz w:val="22"/>
          <w:szCs w:val="22"/>
        </w:rPr>
        <w:t>c.</w:t>
      </w:r>
    </w:p>
    <w:p w14:paraId="5E1DB268" w14:textId="77777777" w:rsidR="00507F92" w:rsidRPr="00732420" w:rsidRDefault="00507F92" w:rsidP="004F7F56">
      <w:pPr>
        <w:pStyle w:val="Default"/>
        <w:jc w:val="both"/>
        <w:rPr>
          <w:color w:val="auto"/>
          <w:sz w:val="22"/>
          <w:szCs w:val="22"/>
        </w:rPr>
      </w:pPr>
    </w:p>
    <w:p w14:paraId="34522D54" w14:textId="77777777" w:rsidR="00507F92" w:rsidRPr="00732420" w:rsidRDefault="00977E54" w:rsidP="004F7F56">
      <w:pPr>
        <w:pStyle w:val="Default"/>
        <w:jc w:val="both"/>
        <w:rPr>
          <w:color w:val="auto"/>
          <w:sz w:val="22"/>
          <w:szCs w:val="22"/>
        </w:rPr>
      </w:pPr>
      <w:r w:rsidRPr="00C07AB1">
        <w:rPr>
          <w:color w:val="auto"/>
          <w:sz w:val="22"/>
          <w:szCs w:val="22"/>
        </w:rPr>
        <w:t>Le collaborateur doit disposer d’une autonomie suffisante pour exercer son activité à distance.</w:t>
      </w:r>
      <w:r w:rsidRPr="00732420">
        <w:rPr>
          <w:color w:val="auto"/>
          <w:sz w:val="22"/>
          <w:szCs w:val="22"/>
        </w:rPr>
        <w:t xml:space="preserve"> </w:t>
      </w:r>
    </w:p>
    <w:p w14:paraId="4FA1B86C" w14:textId="77777777" w:rsidR="00507F92" w:rsidRPr="00732420" w:rsidRDefault="00507F92" w:rsidP="004F7F56">
      <w:pPr>
        <w:pStyle w:val="Default"/>
        <w:jc w:val="both"/>
        <w:rPr>
          <w:color w:val="auto"/>
          <w:sz w:val="22"/>
          <w:szCs w:val="22"/>
        </w:rPr>
      </w:pPr>
    </w:p>
    <w:p w14:paraId="0A2CD6F6" w14:textId="611A7C29" w:rsidR="00977E54" w:rsidRPr="00732420" w:rsidRDefault="00977E54" w:rsidP="004F7F56">
      <w:pPr>
        <w:pStyle w:val="Default"/>
        <w:jc w:val="both"/>
        <w:rPr>
          <w:color w:val="auto"/>
          <w:sz w:val="22"/>
          <w:szCs w:val="22"/>
        </w:rPr>
      </w:pPr>
      <w:r w:rsidRPr="00732420">
        <w:rPr>
          <w:color w:val="auto"/>
          <w:sz w:val="22"/>
          <w:szCs w:val="22"/>
        </w:rPr>
        <w:t xml:space="preserve">L'autonomie se définit par une réflexion, une capacité à faire ses choix et à conduire ses actions de manière appropriée par rapport aux attendus et aux délivrables de la fonction exercée (cf. définition de fonction) sans la nécessité d’un soutien technique et/ou managérial régulier de sa hiérarchie ou de ses homologues. </w:t>
      </w:r>
      <w:r w:rsidR="00732420" w:rsidRPr="004F7F56">
        <w:rPr>
          <w:sz w:val="22"/>
          <w:szCs w:val="22"/>
        </w:rPr>
        <w:t>L’appréciation de l’autonomie est laissée aux managers/à la Direction.</w:t>
      </w:r>
    </w:p>
    <w:p w14:paraId="753F5908" w14:textId="77777777" w:rsidR="00977E54" w:rsidRDefault="00977E54" w:rsidP="00977E54">
      <w:pPr>
        <w:pStyle w:val="Default"/>
        <w:rPr>
          <w:color w:val="auto"/>
          <w:sz w:val="22"/>
          <w:szCs w:val="22"/>
        </w:rPr>
      </w:pPr>
    </w:p>
    <w:p w14:paraId="1A47748E" w14:textId="77777777" w:rsidR="00977E54" w:rsidRPr="004F7F56" w:rsidRDefault="00977E54" w:rsidP="00977E54">
      <w:pPr>
        <w:pStyle w:val="Default"/>
        <w:rPr>
          <w:rFonts w:asciiTheme="minorHAnsi" w:hAnsiTheme="minorHAnsi" w:cstheme="minorHAnsi"/>
          <w:color w:val="auto"/>
          <w:sz w:val="22"/>
          <w:szCs w:val="22"/>
        </w:rPr>
      </w:pPr>
      <w:r w:rsidRPr="004F7F56">
        <w:rPr>
          <w:rFonts w:asciiTheme="minorHAnsi" w:hAnsiTheme="minorHAnsi" w:cstheme="minorHAnsi"/>
          <w:b/>
          <w:bCs/>
          <w:color w:val="auto"/>
          <w:sz w:val="22"/>
          <w:szCs w:val="22"/>
        </w:rPr>
        <w:t xml:space="preserve">L’analyse de la compatibilité du poste au télétravail se fera au regard notamment : </w:t>
      </w:r>
    </w:p>
    <w:p w14:paraId="424F2DBF" w14:textId="77777777" w:rsidR="00977E54" w:rsidRDefault="00977E54" w:rsidP="00977E54">
      <w:pPr>
        <w:pStyle w:val="Default"/>
        <w:rPr>
          <w:rFonts w:ascii="Times New Roman" w:hAnsi="Times New Roman" w:cs="Times New Roman"/>
          <w:color w:val="auto"/>
          <w:sz w:val="22"/>
          <w:szCs w:val="22"/>
        </w:rPr>
      </w:pPr>
    </w:p>
    <w:p w14:paraId="729AE122" w14:textId="77777777" w:rsidR="00977E54" w:rsidRDefault="00977E54" w:rsidP="00DD4325">
      <w:pPr>
        <w:pStyle w:val="Default"/>
        <w:rPr>
          <w:color w:val="auto"/>
          <w:sz w:val="22"/>
          <w:szCs w:val="22"/>
        </w:rPr>
      </w:pPr>
      <w:r>
        <w:rPr>
          <w:color w:val="auto"/>
          <w:sz w:val="22"/>
          <w:szCs w:val="22"/>
        </w:rPr>
        <w:t>De la nécessité d’une présence permanente dans les locaux</w:t>
      </w:r>
      <w:r w:rsidR="00AC1713">
        <w:rPr>
          <w:color w:val="auto"/>
          <w:sz w:val="22"/>
          <w:szCs w:val="22"/>
        </w:rPr>
        <w:t>,</w:t>
      </w:r>
    </w:p>
    <w:p w14:paraId="3ABBD302" w14:textId="77777777" w:rsidR="00977E54" w:rsidRDefault="00977E54" w:rsidP="004F7F56">
      <w:pPr>
        <w:pStyle w:val="Default"/>
        <w:jc w:val="both"/>
        <w:rPr>
          <w:color w:val="auto"/>
          <w:sz w:val="22"/>
          <w:szCs w:val="22"/>
        </w:rPr>
      </w:pPr>
      <w:r>
        <w:rPr>
          <w:color w:val="auto"/>
          <w:sz w:val="22"/>
          <w:szCs w:val="22"/>
        </w:rPr>
        <w:t>De la faisabilité de réalisation des tâches à distance</w:t>
      </w:r>
      <w:r w:rsidR="00AC1713">
        <w:rPr>
          <w:color w:val="auto"/>
          <w:sz w:val="22"/>
          <w:szCs w:val="22"/>
        </w:rPr>
        <w:t>,</w:t>
      </w:r>
    </w:p>
    <w:p w14:paraId="529ABEBB" w14:textId="77777777" w:rsidR="00977E54" w:rsidRDefault="00977E54" w:rsidP="004F7F56">
      <w:pPr>
        <w:pStyle w:val="Default"/>
        <w:jc w:val="both"/>
        <w:rPr>
          <w:color w:val="auto"/>
          <w:sz w:val="22"/>
          <w:szCs w:val="22"/>
        </w:rPr>
      </w:pPr>
    </w:p>
    <w:p w14:paraId="1593DEF5" w14:textId="77777777" w:rsidR="00977E54" w:rsidRDefault="00977E54" w:rsidP="004F7F56">
      <w:pPr>
        <w:pStyle w:val="Default"/>
        <w:jc w:val="both"/>
        <w:rPr>
          <w:color w:val="auto"/>
          <w:sz w:val="22"/>
          <w:szCs w:val="22"/>
        </w:rPr>
      </w:pPr>
      <w:r>
        <w:rPr>
          <w:color w:val="auto"/>
          <w:sz w:val="22"/>
          <w:szCs w:val="22"/>
        </w:rPr>
        <w:t>Pourront notamment être refusées, après examen, les demandes formulées par les salariés :</w:t>
      </w:r>
    </w:p>
    <w:p w14:paraId="64DD1A5E" w14:textId="77777777" w:rsidR="00DD4325" w:rsidRDefault="00DD4325" w:rsidP="004F7F56">
      <w:pPr>
        <w:pStyle w:val="Default"/>
        <w:jc w:val="both"/>
        <w:rPr>
          <w:color w:val="auto"/>
          <w:sz w:val="22"/>
          <w:szCs w:val="22"/>
        </w:rPr>
      </w:pPr>
    </w:p>
    <w:p w14:paraId="11497F4A" w14:textId="77777777" w:rsidR="00977E54" w:rsidRDefault="00977E54" w:rsidP="004F7F56">
      <w:pPr>
        <w:pStyle w:val="Default"/>
        <w:jc w:val="both"/>
        <w:rPr>
          <w:color w:val="auto"/>
          <w:sz w:val="22"/>
          <w:szCs w:val="22"/>
        </w:rPr>
      </w:pPr>
      <w:r>
        <w:rPr>
          <w:color w:val="auto"/>
          <w:sz w:val="22"/>
          <w:szCs w:val="22"/>
        </w:rPr>
        <w:lastRenderedPageBreak/>
        <w:t xml:space="preserve">Dont les fonctions exigent, par nature, une présence physique permanente dans les locaux de l’entreprise </w:t>
      </w:r>
      <w:r>
        <w:rPr>
          <w:i/>
          <w:iCs/>
          <w:color w:val="auto"/>
          <w:sz w:val="22"/>
          <w:szCs w:val="22"/>
        </w:rPr>
        <w:t xml:space="preserve">(par exemple : accueil physique des clients ou du personnel, outils techniquement inutilisables dans de bonnes conditions hors site, utilisation du matériel sur site…) ; </w:t>
      </w:r>
    </w:p>
    <w:p w14:paraId="4BA4E604" w14:textId="77777777" w:rsidR="00977E54" w:rsidRDefault="00977E54" w:rsidP="004F7F56">
      <w:pPr>
        <w:pStyle w:val="Default"/>
        <w:jc w:val="both"/>
        <w:rPr>
          <w:color w:val="auto"/>
          <w:sz w:val="22"/>
          <w:szCs w:val="22"/>
        </w:rPr>
      </w:pPr>
      <w:r>
        <w:rPr>
          <w:color w:val="auto"/>
          <w:sz w:val="22"/>
          <w:szCs w:val="22"/>
        </w:rPr>
        <w:t xml:space="preserve">Dont les fonctions nécessitent déjà une absence importante et régulière de leur lieu habituel de travail </w:t>
      </w:r>
      <w:r>
        <w:rPr>
          <w:i/>
          <w:iCs/>
          <w:color w:val="auto"/>
          <w:sz w:val="22"/>
          <w:szCs w:val="22"/>
        </w:rPr>
        <w:t xml:space="preserve">(personnel nomade) </w:t>
      </w:r>
      <w:r>
        <w:rPr>
          <w:color w:val="auto"/>
          <w:sz w:val="22"/>
          <w:szCs w:val="22"/>
        </w:rPr>
        <w:t xml:space="preserve">; </w:t>
      </w:r>
    </w:p>
    <w:p w14:paraId="101900C5" w14:textId="25D67A62" w:rsidR="00977E54" w:rsidRDefault="00977E54" w:rsidP="004F7F56">
      <w:pPr>
        <w:pStyle w:val="Default"/>
        <w:jc w:val="both"/>
        <w:rPr>
          <w:color w:val="auto"/>
          <w:sz w:val="22"/>
          <w:szCs w:val="22"/>
        </w:rPr>
      </w:pPr>
      <w:r>
        <w:rPr>
          <w:color w:val="auto"/>
          <w:sz w:val="22"/>
          <w:szCs w:val="22"/>
        </w:rPr>
        <w:t xml:space="preserve">Qui font face à une impossibilité matérielle et/ou technique ; </w:t>
      </w:r>
    </w:p>
    <w:p w14:paraId="3021BDFF" w14:textId="1982A28D" w:rsidR="00AA78F7" w:rsidRDefault="00AA78F7" w:rsidP="004F7F56">
      <w:pPr>
        <w:pStyle w:val="Default"/>
        <w:jc w:val="both"/>
        <w:rPr>
          <w:color w:val="auto"/>
          <w:sz w:val="22"/>
          <w:szCs w:val="22"/>
        </w:rPr>
      </w:pPr>
    </w:p>
    <w:p w14:paraId="43A2B691" w14:textId="1CF84CF0" w:rsidR="00AA78F7" w:rsidRPr="00C07AB1" w:rsidRDefault="00AA78F7" w:rsidP="004F7F56">
      <w:pPr>
        <w:pStyle w:val="Default"/>
        <w:jc w:val="both"/>
        <w:rPr>
          <w:color w:val="auto"/>
          <w:sz w:val="22"/>
          <w:szCs w:val="22"/>
        </w:rPr>
      </w:pPr>
      <w:r w:rsidRPr="00C07AB1">
        <w:rPr>
          <w:color w:val="auto"/>
          <w:sz w:val="22"/>
          <w:szCs w:val="22"/>
        </w:rPr>
        <w:t>Le collaborateur doit disposer d’un logement adapté à l’exercice du télétravail au regard des exigences d’assurance et de conformité électrique édictées aux articles 8.3 et 8.4 du présent accord.</w:t>
      </w:r>
    </w:p>
    <w:p w14:paraId="2A3F4CD3" w14:textId="54F1A2C0" w:rsidR="00977E54" w:rsidRDefault="00AA78F7" w:rsidP="004F7F56">
      <w:pPr>
        <w:pStyle w:val="Default"/>
        <w:jc w:val="both"/>
        <w:rPr>
          <w:color w:val="auto"/>
          <w:sz w:val="22"/>
          <w:szCs w:val="22"/>
        </w:rPr>
      </w:pPr>
      <w:r w:rsidRPr="00C07AB1">
        <w:rPr>
          <w:color w:val="auto"/>
          <w:sz w:val="22"/>
          <w:szCs w:val="22"/>
        </w:rPr>
        <w:t>Par ailleurs, il est rappelé que dans la mesure où le télétravail s’effectue au moyen des technologies de l’information et de la communication, ce dernier ne pourra être mis en place que sous réserve que le salarié dispose d’une connexion internet</w:t>
      </w:r>
      <w:r w:rsidR="00050577" w:rsidRPr="00C07AB1">
        <w:rPr>
          <w:color w:val="auto"/>
          <w:sz w:val="22"/>
          <w:szCs w:val="22"/>
        </w:rPr>
        <w:t xml:space="preserve"> à haut débit compatible avec la nature du travail à accomplir et n’impactant pas la performance du collaborateur/de l‘équipe.</w:t>
      </w:r>
    </w:p>
    <w:p w14:paraId="6D666EDA" w14:textId="77777777" w:rsidR="00AA78F7" w:rsidRDefault="00AA78F7" w:rsidP="004F7F56">
      <w:pPr>
        <w:pStyle w:val="Default"/>
        <w:jc w:val="both"/>
        <w:rPr>
          <w:color w:val="auto"/>
          <w:sz w:val="22"/>
          <w:szCs w:val="22"/>
        </w:rPr>
      </w:pPr>
    </w:p>
    <w:p w14:paraId="7505A3CC" w14:textId="212530DE" w:rsidR="00D004F7" w:rsidRPr="00050577" w:rsidRDefault="00D004F7" w:rsidP="00D004F7">
      <w:pPr>
        <w:pStyle w:val="Default"/>
        <w:numPr>
          <w:ilvl w:val="0"/>
          <w:numId w:val="17"/>
        </w:numPr>
        <w:jc w:val="both"/>
        <w:rPr>
          <w:color w:val="auto"/>
          <w:sz w:val="22"/>
          <w:szCs w:val="22"/>
        </w:rPr>
      </w:pPr>
      <w:r w:rsidRPr="00050577">
        <w:rPr>
          <w:color w:val="auto"/>
          <w:sz w:val="22"/>
          <w:szCs w:val="22"/>
        </w:rPr>
        <w:t>Compatibilité du télétravail par rapport au fonctionnement de l’équipe</w:t>
      </w:r>
    </w:p>
    <w:p w14:paraId="2AD089FE" w14:textId="77777777" w:rsidR="00D004F7" w:rsidRDefault="00D004F7" w:rsidP="00D004F7">
      <w:pPr>
        <w:pStyle w:val="Default"/>
        <w:ind w:left="1440"/>
        <w:jc w:val="both"/>
        <w:rPr>
          <w:color w:val="auto"/>
          <w:sz w:val="22"/>
          <w:szCs w:val="22"/>
        </w:rPr>
      </w:pPr>
    </w:p>
    <w:p w14:paraId="2D67A8A6" w14:textId="0D2AE8E2" w:rsidR="00977E54" w:rsidRDefault="00977E54" w:rsidP="004F7F56">
      <w:pPr>
        <w:pStyle w:val="Default"/>
        <w:jc w:val="both"/>
        <w:rPr>
          <w:color w:val="auto"/>
          <w:sz w:val="22"/>
          <w:szCs w:val="22"/>
        </w:rPr>
      </w:pPr>
      <w:r w:rsidRPr="00C07AB1">
        <w:rPr>
          <w:color w:val="auto"/>
          <w:sz w:val="22"/>
          <w:szCs w:val="22"/>
        </w:rPr>
        <w:t>Le télétravail doit être compatible avec la configuration et le fonctionnement de l’équipe à laquelle il appartient. Par conséquent, chaque manager devra veiller à la bonne organisation du télétravail au sein de son équipe dont il assure le bon fonctionnement.</w:t>
      </w:r>
      <w:r>
        <w:rPr>
          <w:color w:val="auto"/>
          <w:sz w:val="22"/>
          <w:szCs w:val="22"/>
        </w:rPr>
        <w:t xml:space="preserve"> </w:t>
      </w:r>
    </w:p>
    <w:p w14:paraId="4234D4B5" w14:textId="77777777" w:rsidR="0065578A" w:rsidRDefault="0065578A" w:rsidP="004F7F56">
      <w:pPr>
        <w:pStyle w:val="Default"/>
        <w:jc w:val="both"/>
        <w:rPr>
          <w:color w:val="auto"/>
          <w:sz w:val="22"/>
          <w:szCs w:val="22"/>
        </w:rPr>
      </w:pPr>
    </w:p>
    <w:p w14:paraId="12A36719" w14:textId="77777777" w:rsidR="00977E54" w:rsidRDefault="00977E54" w:rsidP="00977E54">
      <w:pPr>
        <w:pStyle w:val="Default"/>
        <w:rPr>
          <w:color w:val="auto"/>
          <w:sz w:val="22"/>
          <w:szCs w:val="22"/>
        </w:rPr>
      </w:pPr>
    </w:p>
    <w:p w14:paraId="21B6D791" w14:textId="2D49F39D" w:rsidR="00977E5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D4325">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3. 3. </w:t>
      </w:r>
      <w:r w:rsidR="00050577">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Différents types de télétravail</w:t>
      </w:r>
    </w:p>
    <w:p w14:paraId="0913A029" w14:textId="77777777" w:rsidR="009D5FBA" w:rsidRDefault="009D5FBA"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7892F7" w14:textId="77777777" w:rsidR="00977E54" w:rsidRDefault="00977E54" w:rsidP="004F7F56">
      <w:pPr>
        <w:pStyle w:val="Default"/>
        <w:jc w:val="both"/>
        <w:rPr>
          <w:color w:val="auto"/>
          <w:sz w:val="22"/>
          <w:szCs w:val="22"/>
        </w:rPr>
      </w:pPr>
      <w:r>
        <w:rPr>
          <w:color w:val="auto"/>
          <w:sz w:val="22"/>
          <w:szCs w:val="22"/>
        </w:rPr>
        <w:t xml:space="preserve">Sur la base des critères définis dans l’article 3.2, les postes de l’entreprise sont classés en trois catégories : </w:t>
      </w:r>
    </w:p>
    <w:p w14:paraId="72AAFDE5" w14:textId="77777777" w:rsidR="00977E54" w:rsidRDefault="00977E54" w:rsidP="004F7F56">
      <w:pPr>
        <w:pStyle w:val="Default"/>
        <w:numPr>
          <w:ilvl w:val="0"/>
          <w:numId w:val="6"/>
        </w:numPr>
        <w:jc w:val="both"/>
        <w:rPr>
          <w:color w:val="auto"/>
          <w:sz w:val="22"/>
          <w:szCs w:val="22"/>
        </w:rPr>
      </w:pPr>
      <w:r>
        <w:rPr>
          <w:color w:val="auto"/>
          <w:sz w:val="22"/>
          <w:szCs w:val="22"/>
        </w:rPr>
        <w:t xml:space="preserve">Postes non compatibles avec une quelconque pratique du télétravail </w:t>
      </w:r>
    </w:p>
    <w:p w14:paraId="24DB3740" w14:textId="31CDC618" w:rsidR="00977E54" w:rsidRDefault="00977E54" w:rsidP="004F7F56">
      <w:pPr>
        <w:pStyle w:val="Default"/>
        <w:numPr>
          <w:ilvl w:val="0"/>
          <w:numId w:val="6"/>
        </w:numPr>
        <w:jc w:val="both"/>
        <w:rPr>
          <w:color w:val="auto"/>
          <w:sz w:val="22"/>
          <w:szCs w:val="22"/>
        </w:rPr>
      </w:pPr>
      <w:r>
        <w:rPr>
          <w:color w:val="auto"/>
          <w:sz w:val="22"/>
          <w:szCs w:val="22"/>
        </w:rPr>
        <w:t xml:space="preserve">Postes compatibles avec une pratique </w:t>
      </w:r>
      <w:r w:rsidR="00D212AB">
        <w:rPr>
          <w:color w:val="auto"/>
          <w:sz w:val="22"/>
          <w:szCs w:val="22"/>
        </w:rPr>
        <w:t xml:space="preserve">contractuelle </w:t>
      </w:r>
      <w:r w:rsidR="004F2388">
        <w:rPr>
          <w:color w:val="auto"/>
          <w:sz w:val="22"/>
          <w:szCs w:val="22"/>
        </w:rPr>
        <w:t xml:space="preserve">occasionnelle </w:t>
      </w:r>
      <w:r w:rsidR="00D212AB">
        <w:rPr>
          <w:color w:val="auto"/>
          <w:sz w:val="22"/>
          <w:szCs w:val="22"/>
        </w:rPr>
        <w:t>du télétravail</w:t>
      </w:r>
      <w:r>
        <w:rPr>
          <w:color w:val="auto"/>
          <w:sz w:val="22"/>
          <w:szCs w:val="22"/>
        </w:rPr>
        <w:t xml:space="preserve"> </w:t>
      </w:r>
    </w:p>
    <w:p w14:paraId="08E34BE0" w14:textId="77777777" w:rsidR="00977E54" w:rsidRDefault="00977E54" w:rsidP="004F7F56">
      <w:pPr>
        <w:pStyle w:val="Default"/>
        <w:numPr>
          <w:ilvl w:val="0"/>
          <w:numId w:val="6"/>
        </w:numPr>
        <w:jc w:val="both"/>
        <w:rPr>
          <w:color w:val="auto"/>
          <w:sz w:val="22"/>
          <w:szCs w:val="22"/>
        </w:rPr>
      </w:pPr>
      <w:r>
        <w:rPr>
          <w:color w:val="auto"/>
          <w:sz w:val="22"/>
          <w:szCs w:val="22"/>
        </w:rPr>
        <w:t xml:space="preserve">Postes compatibles avec une pratique régulière du télétravail </w:t>
      </w:r>
    </w:p>
    <w:p w14:paraId="12E277A4" w14:textId="77777777" w:rsidR="00977E54" w:rsidRDefault="00977E54" w:rsidP="004F7F56">
      <w:pPr>
        <w:pStyle w:val="Default"/>
        <w:jc w:val="both"/>
        <w:rPr>
          <w:color w:val="auto"/>
          <w:sz w:val="22"/>
          <w:szCs w:val="22"/>
        </w:rPr>
      </w:pPr>
    </w:p>
    <w:p w14:paraId="151488F3" w14:textId="77777777" w:rsidR="00977E54" w:rsidRDefault="00977E54" w:rsidP="004F7F56">
      <w:pPr>
        <w:pStyle w:val="Default"/>
        <w:jc w:val="both"/>
        <w:rPr>
          <w:color w:val="auto"/>
          <w:sz w:val="22"/>
          <w:szCs w:val="22"/>
        </w:rPr>
      </w:pPr>
      <w:r>
        <w:rPr>
          <w:color w:val="auto"/>
          <w:sz w:val="22"/>
          <w:szCs w:val="22"/>
        </w:rPr>
        <w:t xml:space="preserve">La compatibilité d’un poste à une pratique régulière ou occasionnelle du télétravail est la condition préalable à l’étude par la hiérarchie de la demande d’un collaborateur à bénéficier du télétravail. </w:t>
      </w:r>
    </w:p>
    <w:p w14:paraId="4FD698DC" w14:textId="77777777" w:rsidR="0079069D" w:rsidRDefault="00977E54" w:rsidP="004F7F56">
      <w:pPr>
        <w:pStyle w:val="Default"/>
        <w:jc w:val="both"/>
        <w:rPr>
          <w:color w:val="auto"/>
          <w:sz w:val="22"/>
          <w:szCs w:val="22"/>
        </w:rPr>
      </w:pPr>
      <w:r>
        <w:rPr>
          <w:color w:val="auto"/>
          <w:sz w:val="22"/>
          <w:szCs w:val="22"/>
        </w:rPr>
        <w:t>Cette compatibilité pourra être réévaluée par la Direction du site en cas de modification des contenus des postes et en fonction de l’introduction de nouvelles technologies de nature à en modifier les conditions d’exécution.</w:t>
      </w:r>
    </w:p>
    <w:p w14:paraId="76B30DCE" w14:textId="77777777" w:rsidR="0079069D" w:rsidRDefault="00977E54" w:rsidP="004F7F56">
      <w:pPr>
        <w:pStyle w:val="Default"/>
        <w:jc w:val="both"/>
        <w:rPr>
          <w:color w:val="auto"/>
          <w:sz w:val="22"/>
          <w:szCs w:val="22"/>
        </w:rPr>
      </w:pPr>
      <w:r>
        <w:rPr>
          <w:color w:val="auto"/>
          <w:sz w:val="22"/>
          <w:szCs w:val="22"/>
        </w:rPr>
        <w:t>La pratique du télétravail occasionnel répond à la situation des postes non compatibles avec une pratique régulière du télétravail, mais, pour autant, pour lesquels certaines missions et tâches peuvent ponctuellement être exercées hors des locaux de l’employeur.</w:t>
      </w:r>
    </w:p>
    <w:p w14:paraId="4E258887" w14:textId="77777777" w:rsidR="00C53294" w:rsidRDefault="00C53294" w:rsidP="004F7F56">
      <w:pPr>
        <w:pStyle w:val="Default"/>
        <w:jc w:val="both"/>
        <w:rPr>
          <w:color w:val="auto"/>
          <w:sz w:val="22"/>
          <w:szCs w:val="22"/>
        </w:rPr>
      </w:pPr>
    </w:p>
    <w:p w14:paraId="10F38414" w14:textId="6118AAEA" w:rsidR="00977E54" w:rsidRDefault="00977E54" w:rsidP="004F7F56">
      <w:pPr>
        <w:pStyle w:val="Default"/>
        <w:jc w:val="both"/>
        <w:rPr>
          <w:color w:val="auto"/>
          <w:sz w:val="22"/>
          <w:szCs w:val="22"/>
        </w:rPr>
      </w:pPr>
      <w:r>
        <w:rPr>
          <w:color w:val="auto"/>
          <w:sz w:val="22"/>
          <w:szCs w:val="22"/>
        </w:rPr>
        <w:t>Il constitue une faculté et non un droit pour les salariés</w:t>
      </w:r>
      <w:r w:rsidR="00732420">
        <w:rPr>
          <w:color w:val="auto"/>
          <w:sz w:val="22"/>
          <w:szCs w:val="22"/>
        </w:rPr>
        <w:t>, qu’il soit occasionnel ou régulier.</w:t>
      </w:r>
    </w:p>
    <w:p w14:paraId="691EAF5B" w14:textId="77777777" w:rsidR="00C53294" w:rsidRDefault="00C53294" w:rsidP="004F7F56">
      <w:pPr>
        <w:pStyle w:val="Default"/>
        <w:jc w:val="both"/>
        <w:rPr>
          <w:color w:val="auto"/>
          <w:sz w:val="22"/>
          <w:szCs w:val="22"/>
        </w:rPr>
      </w:pPr>
    </w:p>
    <w:p w14:paraId="343758CC" w14:textId="05B1A264" w:rsidR="00FA2EC3" w:rsidRPr="006C1D4E" w:rsidRDefault="00977E54" w:rsidP="004F7F56">
      <w:pPr>
        <w:pStyle w:val="Default"/>
        <w:jc w:val="both"/>
        <w:rPr>
          <w:color w:val="FF0000"/>
          <w:sz w:val="22"/>
          <w:szCs w:val="22"/>
        </w:rPr>
      </w:pPr>
      <w:r>
        <w:rPr>
          <w:color w:val="auto"/>
          <w:sz w:val="22"/>
          <w:szCs w:val="22"/>
        </w:rPr>
        <w:t xml:space="preserve">Le télétravail occasionnel pourra être mis en place sous réserve d’un échange préalable relatif aux missions et tâches liées à ladite demande, par journée à la demande écrite du collaborateur directement auprès de son Manager sous respect d’un délai de prévenance </w:t>
      </w:r>
      <w:r w:rsidRPr="00C53294">
        <w:rPr>
          <w:color w:val="auto"/>
          <w:sz w:val="22"/>
          <w:szCs w:val="22"/>
        </w:rPr>
        <w:t xml:space="preserve">de </w:t>
      </w:r>
      <w:r w:rsidR="00E017B9">
        <w:rPr>
          <w:color w:val="auto"/>
          <w:sz w:val="22"/>
          <w:szCs w:val="22"/>
        </w:rPr>
        <w:t>48</w:t>
      </w:r>
      <w:r w:rsidR="00732420">
        <w:rPr>
          <w:color w:val="auto"/>
          <w:sz w:val="22"/>
          <w:szCs w:val="22"/>
        </w:rPr>
        <w:t xml:space="preserve"> </w:t>
      </w:r>
      <w:r w:rsidR="00E017B9">
        <w:rPr>
          <w:color w:val="auto"/>
          <w:sz w:val="22"/>
          <w:szCs w:val="22"/>
        </w:rPr>
        <w:t>heures</w:t>
      </w:r>
      <w:r w:rsidRPr="00C53294">
        <w:rPr>
          <w:color w:val="auto"/>
          <w:sz w:val="22"/>
          <w:szCs w:val="22"/>
        </w:rPr>
        <w:t>.</w:t>
      </w:r>
    </w:p>
    <w:p w14:paraId="27634F7B" w14:textId="77777777" w:rsidR="00C53294" w:rsidRDefault="00C53294" w:rsidP="004F7F56">
      <w:pPr>
        <w:pStyle w:val="Default"/>
        <w:jc w:val="both"/>
        <w:rPr>
          <w:color w:val="auto"/>
          <w:sz w:val="22"/>
          <w:szCs w:val="22"/>
        </w:rPr>
      </w:pPr>
    </w:p>
    <w:p w14:paraId="27ECF4A2" w14:textId="6A7DB3E9" w:rsidR="00977E54" w:rsidRDefault="00977E54" w:rsidP="004F7F56">
      <w:pPr>
        <w:pStyle w:val="Default"/>
        <w:jc w:val="both"/>
        <w:rPr>
          <w:color w:val="auto"/>
          <w:sz w:val="22"/>
          <w:szCs w:val="22"/>
        </w:rPr>
      </w:pPr>
      <w:r>
        <w:rPr>
          <w:color w:val="auto"/>
          <w:sz w:val="22"/>
          <w:szCs w:val="22"/>
        </w:rPr>
        <w:t>Le télétravail occasionnel seul est ouvert aux alternants.</w:t>
      </w:r>
    </w:p>
    <w:p w14:paraId="5E10A43C" w14:textId="3F79881C" w:rsidR="00B12554" w:rsidRDefault="00B12554" w:rsidP="004F7F56">
      <w:pPr>
        <w:pStyle w:val="Default"/>
        <w:jc w:val="both"/>
        <w:rPr>
          <w:color w:val="auto"/>
          <w:sz w:val="22"/>
          <w:szCs w:val="22"/>
        </w:rPr>
      </w:pPr>
    </w:p>
    <w:p w14:paraId="34676CBE" w14:textId="298B3128" w:rsidR="00B12554" w:rsidRDefault="00B12554" w:rsidP="004F7F56">
      <w:pPr>
        <w:pStyle w:val="Default"/>
        <w:jc w:val="both"/>
        <w:rPr>
          <w:color w:val="auto"/>
          <w:sz w:val="22"/>
          <w:szCs w:val="22"/>
        </w:rPr>
      </w:pPr>
      <w:r>
        <w:rPr>
          <w:color w:val="auto"/>
          <w:sz w:val="22"/>
          <w:szCs w:val="22"/>
        </w:rPr>
        <w:t>Enfin, les modalités du télétravail exceptionnel sont détaillées à l’article 7.</w:t>
      </w:r>
    </w:p>
    <w:p w14:paraId="4A43E925" w14:textId="77777777" w:rsidR="00977E54" w:rsidRDefault="00977E54" w:rsidP="00977E54">
      <w:pPr>
        <w:pStyle w:val="Default"/>
        <w:rPr>
          <w:color w:val="auto"/>
          <w:sz w:val="22"/>
          <w:szCs w:val="22"/>
        </w:rPr>
      </w:pPr>
    </w:p>
    <w:p w14:paraId="2A540291" w14:textId="77777777" w:rsidR="00977E54" w:rsidRDefault="00977E54" w:rsidP="00C53294">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ARTICLE 4 : MODALITES DE MISE EN OEUVRE DU TELETRAVAIL</w:t>
      </w:r>
    </w:p>
    <w:p w14:paraId="52CB2CAA" w14:textId="77777777" w:rsidR="00C53294" w:rsidRDefault="00C53294" w:rsidP="00977E54">
      <w:pPr>
        <w:pStyle w:val="Default"/>
        <w:rPr>
          <w:color w:val="auto"/>
          <w:sz w:val="22"/>
          <w:szCs w:val="22"/>
        </w:rPr>
      </w:pPr>
    </w:p>
    <w:p w14:paraId="4F09D9C6" w14:textId="38D4F6DB" w:rsidR="00C53294" w:rsidRDefault="00977E54" w:rsidP="004F7F56">
      <w:pPr>
        <w:pStyle w:val="Default"/>
        <w:jc w:val="both"/>
        <w:rPr>
          <w:color w:val="auto"/>
          <w:sz w:val="22"/>
          <w:szCs w:val="22"/>
        </w:rPr>
      </w:pPr>
      <w:r>
        <w:rPr>
          <w:color w:val="auto"/>
          <w:sz w:val="22"/>
          <w:szCs w:val="22"/>
        </w:rPr>
        <w:t xml:space="preserve">A compter </w:t>
      </w:r>
      <w:r w:rsidR="00732420">
        <w:rPr>
          <w:color w:val="auto"/>
          <w:sz w:val="22"/>
          <w:szCs w:val="22"/>
        </w:rPr>
        <w:t>de la signature de l’accord</w:t>
      </w:r>
      <w:r>
        <w:rPr>
          <w:color w:val="auto"/>
          <w:sz w:val="22"/>
          <w:szCs w:val="22"/>
        </w:rPr>
        <w:t xml:space="preserve">, les modalités de mise en </w:t>
      </w:r>
      <w:r w:rsidR="00C53294">
        <w:rPr>
          <w:color w:val="auto"/>
          <w:sz w:val="22"/>
          <w:szCs w:val="22"/>
        </w:rPr>
        <w:t>œuvre</w:t>
      </w:r>
      <w:r>
        <w:rPr>
          <w:color w:val="auto"/>
          <w:sz w:val="22"/>
          <w:szCs w:val="22"/>
        </w:rPr>
        <w:t xml:space="preserve"> définie ci-dessous entreront en application.</w:t>
      </w:r>
    </w:p>
    <w:p w14:paraId="47F4646F" w14:textId="77777777" w:rsidR="00C53294" w:rsidRDefault="00C53294" w:rsidP="00977E54">
      <w:pPr>
        <w:pStyle w:val="Default"/>
        <w:rPr>
          <w:color w:val="auto"/>
          <w:sz w:val="22"/>
          <w:szCs w:val="22"/>
        </w:rPr>
      </w:pPr>
    </w:p>
    <w:p w14:paraId="05BDD88F" w14:textId="77777777" w:rsidR="00977E54" w:rsidRDefault="00977E54" w:rsidP="00977E54">
      <w:pPr>
        <w:pStyle w:val="Default"/>
        <w:rPr>
          <w:color w:val="auto"/>
          <w:sz w:val="22"/>
          <w:szCs w:val="22"/>
        </w:rPr>
      </w:pPr>
      <w:r w:rsidRPr="00C5329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4.1. Demande </w:t>
      </w:r>
    </w:p>
    <w:p w14:paraId="5F299E72" w14:textId="30826D6E" w:rsidR="00C53294" w:rsidRDefault="00977E54" w:rsidP="004F7F56">
      <w:pPr>
        <w:pStyle w:val="Default"/>
        <w:jc w:val="both"/>
        <w:rPr>
          <w:color w:val="auto"/>
          <w:sz w:val="22"/>
          <w:szCs w:val="22"/>
        </w:rPr>
      </w:pPr>
      <w:r>
        <w:rPr>
          <w:color w:val="auto"/>
          <w:sz w:val="22"/>
          <w:szCs w:val="22"/>
        </w:rPr>
        <w:t xml:space="preserve">Le télétravail </w:t>
      </w:r>
      <w:r w:rsidR="00E94ED5">
        <w:rPr>
          <w:color w:val="auto"/>
          <w:sz w:val="22"/>
          <w:szCs w:val="22"/>
        </w:rPr>
        <w:t xml:space="preserve">repose sur le principe du double volontariat, </w:t>
      </w:r>
      <w:r w:rsidR="003B5A4E">
        <w:rPr>
          <w:color w:val="auto"/>
          <w:sz w:val="22"/>
          <w:szCs w:val="22"/>
        </w:rPr>
        <w:t>employeur et salarié</w:t>
      </w:r>
      <w:r w:rsidR="00E94ED5">
        <w:rPr>
          <w:color w:val="auto"/>
          <w:sz w:val="22"/>
          <w:szCs w:val="22"/>
        </w:rPr>
        <w:t>.</w:t>
      </w:r>
    </w:p>
    <w:p w14:paraId="5AB0539A" w14:textId="77777777" w:rsidR="00977E54" w:rsidRDefault="00977E54" w:rsidP="004F7F56">
      <w:pPr>
        <w:pStyle w:val="Default"/>
        <w:jc w:val="both"/>
        <w:rPr>
          <w:color w:val="auto"/>
          <w:sz w:val="22"/>
          <w:szCs w:val="22"/>
        </w:rPr>
      </w:pPr>
      <w:r>
        <w:rPr>
          <w:color w:val="auto"/>
          <w:sz w:val="22"/>
          <w:szCs w:val="22"/>
        </w:rPr>
        <w:t xml:space="preserve">Il sera mis en </w:t>
      </w:r>
      <w:r w:rsidR="00C53294">
        <w:rPr>
          <w:color w:val="auto"/>
          <w:sz w:val="22"/>
          <w:szCs w:val="22"/>
        </w:rPr>
        <w:t>œuvre</w:t>
      </w:r>
      <w:r>
        <w:rPr>
          <w:color w:val="auto"/>
          <w:sz w:val="22"/>
          <w:szCs w:val="22"/>
        </w:rPr>
        <w:t xml:space="preserve"> sous réserve d’une double acceptation expresse : celle du collaborateur et celle du manager. </w:t>
      </w:r>
    </w:p>
    <w:p w14:paraId="39843322" w14:textId="77777777" w:rsidR="00977E54" w:rsidRDefault="00977E54" w:rsidP="004F7F56">
      <w:pPr>
        <w:pStyle w:val="Default"/>
        <w:jc w:val="both"/>
        <w:rPr>
          <w:color w:val="auto"/>
          <w:sz w:val="22"/>
          <w:szCs w:val="22"/>
        </w:rPr>
      </w:pPr>
      <w:r>
        <w:rPr>
          <w:color w:val="auto"/>
          <w:sz w:val="22"/>
          <w:szCs w:val="22"/>
        </w:rPr>
        <w:t>Le collaborateur souhaitant bénéficier du télétravail devra en faire la demande écrite par courriel auprès de son manager, en mettant en copie la Direction des Ressources Humaines.</w:t>
      </w:r>
    </w:p>
    <w:p w14:paraId="1FAA6051" w14:textId="77777777" w:rsidR="00C53294" w:rsidRDefault="00C53294" w:rsidP="00977E54">
      <w:pPr>
        <w:pStyle w:val="Default"/>
        <w:rPr>
          <w:color w:val="auto"/>
          <w:sz w:val="22"/>
          <w:szCs w:val="22"/>
        </w:rPr>
      </w:pPr>
    </w:p>
    <w:p w14:paraId="663DC968" w14:textId="77777777" w:rsidR="00977E54" w:rsidRPr="00C5329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4.2. Examen de la demande </w:t>
      </w:r>
    </w:p>
    <w:p w14:paraId="6B648DA5" w14:textId="77777777" w:rsidR="00977E54" w:rsidRDefault="00977E54" w:rsidP="004F7F56">
      <w:pPr>
        <w:pStyle w:val="Default"/>
        <w:jc w:val="both"/>
        <w:rPr>
          <w:color w:val="auto"/>
          <w:sz w:val="22"/>
          <w:szCs w:val="22"/>
        </w:rPr>
      </w:pPr>
      <w:r>
        <w:rPr>
          <w:color w:val="auto"/>
          <w:sz w:val="22"/>
          <w:szCs w:val="22"/>
        </w:rPr>
        <w:t xml:space="preserve">La Direction des Ressources Humaines est garante de l’objectivité des décisions de mise en </w:t>
      </w:r>
      <w:r w:rsidR="00C53294">
        <w:rPr>
          <w:color w:val="auto"/>
          <w:sz w:val="22"/>
          <w:szCs w:val="22"/>
        </w:rPr>
        <w:t>œuvre</w:t>
      </w:r>
      <w:r>
        <w:rPr>
          <w:color w:val="auto"/>
          <w:sz w:val="22"/>
          <w:szCs w:val="22"/>
        </w:rPr>
        <w:t xml:space="preserve"> du télétravail. Elle devra notamment veiller au respect des critères et des procédures fixés par le présent accord ainsi qu’au traitement équitable des collaborateurs. </w:t>
      </w:r>
    </w:p>
    <w:p w14:paraId="0B9ADE3E" w14:textId="4C41CED1" w:rsidR="00977E54" w:rsidRDefault="00977E54" w:rsidP="004F7F56">
      <w:pPr>
        <w:pStyle w:val="Default"/>
        <w:jc w:val="both"/>
        <w:rPr>
          <w:color w:val="auto"/>
          <w:sz w:val="22"/>
          <w:szCs w:val="22"/>
        </w:rPr>
      </w:pPr>
      <w:r>
        <w:rPr>
          <w:color w:val="auto"/>
          <w:sz w:val="22"/>
          <w:szCs w:val="22"/>
        </w:rPr>
        <w:t>Le manager et la Direction des Ressources Humaines étudient la demande du collaborateur au regard des critères d’éligibilité déterminés à l’article 3</w:t>
      </w:r>
      <w:r w:rsidR="00C74EFE">
        <w:rPr>
          <w:color w:val="auto"/>
          <w:sz w:val="22"/>
          <w:szCs w:val="22"/>
        </w:rPr>
        <w:t>.2</w:t>
      </w:r>
      <w:r>
        <w:rPr>
          <w:color w:val="auto"/>
          <w:sz w:val="22"/>
          <w:szCs w:val="22"/>
        </w:rPr>
        <w:t xml:space="preserve"> du présent accord. </w:t>
      </w:r>
    </w:p>
    <w:p w14:paraId="4F4CA832" w14:textId="4F933346" w:rsidR="00977E54" w:rsidRDefault="00977E54" w:rsidP="004F7F56">
      <w:pPr>
        <w:pStyle w:val="Default"/>
        <w:jc w:val="both"/>
        <w:rPr>
          <w:color w:val="auto"/>
          <w:sz w:val="22"/>
          <w:szCs w:val="22"/>
        </w:rPr>
      </w:pPr>
      <w:r>
        <w:rPr>
          <w:color w:val="auto"/>
          <w:sz w:val="22"/>
          <w:szCs w:val="22"/>
        </w:rPr>
        <w:t>Le salarié recevra une réponse dans un délai d’un mois maximum à compter de sa demande</w:t>
      </w:r>
      <w:r w:rsidR="005D5060">
        <w:rPr>
          <w:color w:val="auto"/>
          <w:sz w:val="22"/>
          <w:szCs w:val="22"/>
        </w:rPr>
        <w:t>.</w:t>
      </w:r>
    </w:p>
    <w:p w14:paraId="4ADD5E6E" w14:textId="5D22EC94" w:rsidR="00977E54" w:rsidRDefault="00977E54" w:rsidP="004F7F56">
      <w:pPr>
        <w:pStyle w:val="Default"/>
        <w:jc w:val="both"/>
        <w:rPr>
          <w:color w:val="auto"/>
          <w:sz w:val="22"/>
          <w:szCs w:val="22"/>
        </w:rPr>
      </w:pPr>
      <w:r>
        <w:rPr>
          <w:color w:val="auto"/>
          <w:sz w:val="22"/>
          <w:szCs w:val="22"/>
        </w:rPr>
        <w:t xml:space="preserve">Si le manager et la Direction des Ressources Humaines considèrent que le collaborateur ne peut pas bénéficier du télétravail, le collaborateur recevra une réponse écrite et motivée justifiant du refus de la demande. Le salarié pourra formuler une autre demande à l’issue d’un délai de </w:t>
      </w:r>
      <w:r w:rsidR="003B5A4E">
        <w:rPr>
          <w:color w:val="auto"/>
          <w:sz w:val="22"/>
          <w:szCs w:val="22"/>
        </w:rPr>
        <w:t>six</w:t>
      </w:r>
      <w:r>
        <w:rPr>
          <w:color w:val="auto"/>
          <w:sz w:val="22"/>
          <w:szCs w:val="22"/>
        </w:rPr>
        <w:t xml:space="preserve"> mois</w:t>
      </w:r>
      <w:r w:rsidR="00DA506A">
        <w:rPr>
          <w:color w:val="auto"/>
          <w:sz w:val="22"/>
          <w:szCs w:val="22"/>
        </w:rPr>
        <w:t xml:space="preserve"> à compter de </w:t>
      </w:r>
      <w:r w:rsidR="00E94ED5">
        <w:rPr>
          <w:color w:val="auto"/>
          <w:sz w:val="22"/>
          <w:szCs w:val="22"/>
        </w:rPr>
        <w:t>la réponse négative reçue à sa précédente demande.</w:t>
      </w:r>
    </w:p>
    <w:p w14:paraId="1FDAD60A" w14:textId="2952032B" w:rsidR="005D5060" w:rsidRDefault="005D5060" w:rsidP="004F7F56">
      <w:pPr>
        <w:pStyle w:val="Default"/>
        <w:jc w:val="both"/>
        <w:rPr>
          <w:color w:val="auto"/>
          <w:sz w:val="22"/>
          <w:szCs w:val="22"/>
        </w:rPr>
      </w:pPr>
    </w:p>
    <w:p w14:paraId="4A5051AD" w14:textId="0FD9F101" w:rsidR="005D5060" w:rsidRPr="005D5060" w:rsidRDefault="005D5060" w:rsidP="004F7F56">
      <w:pPr>
        <w:pStyle w:val="Default"/>
        <w:jc w:val="both"/>
        <w:rPr>
          <w:color w:val="auto"/>
          <w:sz w:val="22"/>
          <w:szCs w:val="22"/>
        </w:rPr>
      </w:pPr>
      <w:r>
        <w:rPr>
          <w:color w:val="auto"/>
          <w:sz w:val="22"/>
          <w:szCs w:val="22"/>
        </w:rPr>
        <w:t>La demande de télétravail occasionnel fera l’objet d’une réponse dans un délai de 48h.Passé ce délai, le silence de l’employeur équivaut à un refus.</w:t>
      </w:r>
    </w:p>
    <w:p w14:paraId="297C7AC1" w14:textId="77777777" w:rsidR="00C53294" w:rsidRDefault="00C53294" w:rsidP="004F7F56">
      <w:pPr>
        <w:pStyle w:val="Default"/>
        <w:jc w:val="both"/>
        <w:rPr>
          <w:color w:val="auto"/>
          <w:sz w:val="22"/>
          <w:szCs w:val="22"/>
        </w:rPr>
      </w:pPr>
    </w:p>
    <w:p w14:paraId="277DFAF5" w14:textId="3D020872" w:rsidR="00C53294" w:rsidRDefault="00977E54" w:rsidP="004F7F56">
      <w:pPr>
        <w:pStyle w:val="Default"/>
        <w:jc w:val="both"/>
        <w:rPr>
          <w:color w:val="auto"/>
          <w:sz w:val="22"/>
          <w:szCs w:val="22"/>
        </w:rPr>
      </w:pPr>
      <w:r>
        <w:rPr>
          <w:color w:val="auto"/>
          <w:sz w:val="22"/>
          <w:szCs w:val="22"/>
        </w:rPr>
        <w:t xml:space="preserve">Les critères d’éligibilité et d’organisation du télétravail seront examinés avec le nouveau responsable hiérarchique </w:t>
      </w:r>
      <w:r w:rsidR="004F6D55" w:rsidRPr="007E1EB0">
        <w:rPr>
          <w:color w:val="auto"/>
          <w:sz w:val="22"/>
          <w:szCs w:val="22"/>
        </w:rPr>
        <w:t xml:space="preserve">et le service des Ressources Humaines </w:t>
      </w:r>
      <w:r w:rsidRPr="007E1EB0">
        <w:rPr>
          <w:color w:val="auto"/>
          <w:sz w:val="22"/>
          <w:szCs w:val="22"/>
        </w:rPr>
        <w:t>en cas de changement de fonction, de poste ou de service.</w:t>
      </w:r>
    </w:p>
    <w:p w14:paraId="27114F5D" w14:textId="77777777" w:rsidR="00C53294" w:rsidRDefault="00C53294" w:rsidP="00C53294">
      <w:pPr>
        <w:pStyle w:val="Default"/>
        <w:rPr>
          <w:color w:val="auto"/>
          <w:sz w:val="22"/>
          <w:szCs w:val="22"/>
        </w:rPr>
      </w:pPr>
    </w:p>
    <w:p w14:paraId="5E1E6BC4" w14:textId="77777777" w:rsidR="00977E54" w:rsidRPr="00C53294" w:rsidRDefault="00977E54" w:rsidP="00C5329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4.3. Conditions du passage effectif au télétravail </w:t>
      </w:r>
    </w:p>
    <w:p w14:paraId="501914E5" w14:textId="77777777" w:rsidR="00977E54" w:rsidRDefault="00977E54" w:rsidP="004F7F56">
      <w:pPr>
        <w:pStyle w:val="Default"/>
        <w:jc w:val="both"/>
        <w:rPr>
          <w:color w:val="auto"/>
          <w:sz w:val="22"/>
          <w:szCs w:val="22"/>
        </w:rPr>
      </w:pPr>
      <w:bookmarkStart w:id="1" w:name="_Hlk84336045"/>
      <w:r>
        <w:rPr>
          <w:color w:val="auto"/>
          <w:sz w:val="22"/>
          <w:szCs w:val="22"/>
        </w:rPr>
        <w:t xml:space="preserve">Le passage effectif au télétravail, qu’il soit régulier ou occasionnel, sera subordonné à la production préalable des documents suivants : </w:t>
      </w:r>
    </w:p>
    <w:p w14:paraId="6D437519" w14:textId="77777777" w:rsidR="00977E54" w:rsidRPr="009E0913" w:rsidRDefault="00977E54" w:rsidP="004F7F56">
      <w:pPr>
        <w:pStyle w:val="Default"/>
        <w:numPr>
          <w:ilvl w:val="0"/>
          <w:numId w:val="8"/>
        </w:numPr>
        <w:jc w:val="both"/>
        <w:rPr>
          <w:color w:val="auto"/>
          <w:sz w:val="22"/>
          <w:szCs w:val="22"/>
        </w:rPr>
      </w:pPr>
      <w:r>
        <w:rPr>
          <w:color w:val="auto"/>
          <w:sz w:val="22"/>
          <w:szCs w:val="22"/>
        </w:rPr>
        <w:t xml:space="preserve">Une attestation d’assurance multirisque habitation couvrant la présence du collaborateur pour les journées de télétravail </w:t>
      </w:r>
      <w:r w:rsidRPr="009E0913">
        <w:rPr>
          <w:color w:val="auto"/>
          <w:sz w:val="22"/>
          <w:szCs w:val="22"/>
        </w:rPr>
        <w:t>(article 8.3 du présent accord)</w:t>
      </w:r>
      <w:r w:rsidR="00192FF4" w:rsidRPr="009E0913">
        <w:rPr>
          <w:color w:val="auto"/>
          <w:sz w:val="22"/>
          <w:szCs w:val="22"/>
        </w:rPr>
        <w:t>,</w:t>
      </w:r>
      <w:r w:rsidRPr="009E0913">
        <w:rPr>
          <w:color w:val="auto"/>
          <w:sz w:val="22"/>
          <w:szCs w:val="22"/>
        </w:rPr>
        <w:t xml:space="preserve"> </w:t>
      </w:r>
    </w:p>
    <w:p w14:paraId="4FF02D1A" w14:textId="39A11ECF" w:rsidR="00977E54" w:rsidRDefault="00977E54" w:rsidP="004F7F56">
      <w:pPr>
        <w:pStyle w:val="Default"/>
        <w:numPr>
          <w:ilvl w:val="0"/>
          <w:numId w:val="8"/>
        </w:numPr>
        <w:jc w:val="both"/>
        <w:rPr>
          <w:color w:val="auto"/>
          <w:sz w:val="22"/>
          <w:szCs w:val="22"/>
        </w:rPr>
      </w:pPr>
      <w:r>
        <w:rPr>
          <w:color w:val="auto"/>
          <w:sz w:val="22"/>
          <w:szCs w:val="22"/>
        </w:rPr>
        <w:t>Une attestation sur l’honneur du collaborateur de la conformité, notamment électrique</w:t>
      </w:r>
      <w:r w:rsidR="000B0C64">
        <w:rPr>
          <w:color w:val="auto"/>
          <w:sz w:val="22"/>
          <w:szCs w:val="22"/>
        </w:rPr>
        <w:t xml:space="preserve"> et de débit</w:t>
      </w:r>
      <w:r>
        <w:rPr>
          <w:color w:val="auto"/>
          <w:sz w:val="22"/>
          <w:szCs w:val="22"/>
        </w:rPr>
        <w:t xml:space="preserve">, des lieux à l’exercice du télétravail </w:t>
      </w:r>
      <w:r w:rsidRPr="00C53294">
        <w:rPr>
          <w:color w:val="auto"/>
          <w:sz w:val="22"/>
          <w:szCs w:val="22"/>
        </w:rPr>
        <w:t>(articles 8.4 et 8.5 du présent accord)</w:t>
      </w:r>
      <w:r w:rsidR="00192FF4">
        <w:rPr>
          <w:color w:val="auto"/>
          <w:sz w:val="22"/>
          <w:szCs w:val="22"/>
        </w:rPr>
        <w:t>,</w:t>
      </w:r>
      <w:r w:rsidRPr="00C53294">
        <w:rPr>
          <w:color w:val="auto"/>
          <w:sz w:val="22"/>
          <w:szCs w:val="22"/>
        </w:rPr>
        <w:t xml:space="preserve"> </w:t>
      </w:r>
    </w:p>
    <w:bookmarkEnd w:id="1"/>
    <w:p w14:paraId="15FCE70E" w14:textId="402C2151" w:rsidR="00977E54" w:rsidRDefault="00977E54" w:rsidP="004F7F56">
      <w:pPr>
        <w:pStyle w:val="Default"/>
        <w:numPr>
          <w:ilvl w:val="0"/>
          <w:numId w:val="8"/>
        </w:numPr>
        <w:jc w:val="both"/>
        <w:rPr>
          <w:color w:val="auto"/>
          <w:sz w:val="22"/>
          <w:szCs w:val="22"/>
        </w:rPr>
      </w:pPr>
      <w:r>
        <w:rPr>
          <w:color w:val="auto"/>
          <w:sz w:val="22"/>
          <w:szCs w:val="22"/>
        </w:rPr>
        <w:t xml:space="preserve">Un engagement écrit au respect </w:t>
      </w:r>
      <w:r w:rsidR="009E0913">
        <w:rPr>
          <w:color w:val="auto"/>
          <w:sz w:val="22"/>
          <w:szCs w:val="22"/>
        </w:rPr>
        <w:t>des principes de l’accord</w:t>
      </w:r>
      <w:r>
        <w:rPr>
          <w:color w:val="auto"/>
          <w:sz w:val="22"/>
          <w:szCs w:val="22"/>
        </w:rPr>
        <w:t xml:space="preserve"> </w:t>
      </w:r>
      <w:r w:rsidRPr="00C53294">
        <w:rPr>
          <w:color w:val="auto"/>
          <w:sz w:val="22"/>
          <w:szCs w:val="22"/>
        </w:rPr>
        <w:t xml:space="preserve">(annexe </w:t>
      </w:r>
      <w:r w:rsidR="00D47F98">
        <w:rPr>
          <w:color w:val="auto"/>
          <w:sz w:val="22"/>
          <w:szCs w:val="22"/>
        </w:rPr>
        <w:t>1</w:t>
      </w:r>
      <w:r w:rsidRPr="00C53294">
        <w:rPr>
          <w:color w:val="auto"/>
          <w:sz w:val="22"/>
          <w:szCs w:val="22"/>
        </w:rPr>
        <w:t xml:space="preserve"> du présent accord)</w:t>
      </w:r>
      <w:r w:rsidR="00192FF4">
        <w:rPr>
          <w:color w:val="auto"/>
          <w:sz w:val="22"/>
          <w:szCs w:val="22"/>
        </w:rPr>
        <w:t>,</w:t>
      </w:r>
      <w:r w:rsidRPr="00C53294">
        <w:rPr>
          <w:color w:val="auto"/>
          <w:sz w:val="22"/>
          <w:szCs w:val="22"/>
        </w:rPr>
        <w:t xml:space="preserve"> </w:t>
      </w:r>
    </w:p>
    <w:p w14:paraId="18250256" w14:textId="1BEA75D7" w:rsidR="007E1EB0" w:rsidRPr="004E6107" w:rsidRDefault="007E1EB0" w:rsidP="007E1EB0">
      <w:pPr>
        <w:pStyle w:val="Default"/>
        <w:jc w:val="both"/>
        <w:rPr>
          <w:color w:val="auto"/>
          <w:sz w:val="22"/>
          <w:szCs w:val="22"/>
        </w:rPr>
      </w:pPr>
      <w:r>
        <w:rPr>
          <w:color w:val="auto"/>
          <w:sz w:val="22"/>
          <w:szCs w:val="22"/>
        </w:rPr>
        <w:t>En cas de changement de situation, il appartient au collaborateur de transmettre à l’entreprise les documents mis à jour.</w:t>
      </w:r>
    </w:p>
    <w:p w14:paraId="2238BB03" w14:textId="77777777" w:rsidR="00977E54" w:rsidRDefault="00977E54" w:rsidP="00977E54">
      <w:pPr>
        <w:pStyle w:val="Default"/>
        <w:rPr>
          <w:color w:val="auto"/>
          <w:sz w:val="22"/>
          <w:szCs w:val="22"/>
        </w:rPr>
      </w:pPr>
    </w:p>
    <w:p w14:paraId="756B1B08" w14:textId="77777777" w:rsidR="00977E54" w:rsidRDefault="00977E54" w:rsidP="00C53294">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ARTICLE 5 : MODALITES, DUREE ET REVERSIBILITE DU TELETRAVAIL </w:t>
      </w:r>
    </w:p>
    <w:p w14:paraId="7417BAD0" w14:textId="77777777" w:rsidR="00C53294" w:rsidRPr="00C53294" w:rsidRDefault="00C53294" w:rsidP="00C5329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D66AE1B" w14:textId="77777777" w:rsidR="00977E54" w:rsidRPr="00C5329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5.1. Modalités et durée </w:t>
      </w:r>
    </w:p>
    <w:p w14:paraId="7732150D" w14:textId="3EE2FCE9" w:rsidR="00977E54" w:rsidRDefault="00977E54" w:rsidP="004F7F56">
      <w:pPr>
        <w:pStyle w:val="Default"/>
        <w:jc w:val="both"/>
        <w:rPr>
          <w:color w:val="auto"/>
          <w:sz w:val="22"/>
          <w:szCs w:val="22"/>
        </w:rPr>
      </w:pPr>
      <w:r>
        <w:rPr>
          <w:color w:val="auto"/>
          <w:sz w:val="22"/>
          <w:szCs w:val="22"/>
        </w:rPr>
        <w:lastRenderedPageBreak/>
        <w:t xml:space="preserve">Le passage au télétravail prendra effet le lendemain de la réception de la réponse favorable à l’exercice du télétravail. </w:t>
      </w:r>
      <w:r w:rsidR="00E94ED5">
        <w:rPr>
          <w:color w:val="auto"/>
          <w:sz w:val="22"/>
          <w:szCs w:val="22"/>
        </w:rPr>
        <w:t xml:space="preserve">Il sera confirmé par </w:t>
      </w:r>
      <w:r w:rsidR="008430D4">
        <w:rPr>
          <w:color w:val="auto"/>
          <w:sz w:val="22"/>
          <w:szCs w:val="22"/>
        </w:rPr>
        <w:t>écrit</w:t>
      </w:r>
      <w:r w:rsidR="00E94ED5">
        <w:rPr>
          <w:color w:val="auto"/>
          <w:sz w:val="22"/>
          <w:szCs w:val="22"/>
        </w:rPr>
        <w:t xml:space="preserve"> au salarié.</w:t>
      </w:r>
    </w:p>
    <w:p w14:paraId="575E8C5B" w14:textId="7A5CCCD0" w:rsidR="00977E54" w:rsidRDefault="00977E54" w:rsidP="004F7F56">
      <w:pPr>
        <w:pStyle w:val="Default"/>
        <w:jc w:val="both"/>
        <w:rPr>
          <w:color w:val="auto"/>
          <w:sz w:val="22"/>
          <w:szCs w:val="22"/>
        </w:rPr>
      </w:pPr>
      <w:r w:rsidRPr="00E94ED5">
        <w:rPr>
          <w:color w:val="auto"/>
          <w:sz w:val="22"/>
          <w:szCs w:val="22"/>
        </w:rPr>
        <w:t>Concernant l’exercice du télétravail régulier, au terme d’une première période de trois mois, un bilan sera effectué entre le collaborateur et son manager pour s’assurer de ses bonnes conditions d’exercice</w:t>
      </w:r>
      <w:r w:rsidR="00E94ED5">
        <w:rPr>
          <w:color w:val="auto"/>
          <w:sz w:val="22"/>
          <w:szCs w:val="22"/>
        </w:rPr>
        <w:t xml:space="preserve"> du télétravail</w:t>
      </w:r>
      <w:r w:rsidRPr="00E94ED5">
        <w:rPr>
          <w:color w:val="auto"/>
          <w:sz w:val="22"/>
          <w:szCs w:val="22"/>
        </w:rPr>
        <w:t>.</w:t>
      </w:r>
      <w:r w:rsidR="003B5A4E">
        <w:rPr>
          <w:color w:val="auto"/>
          <w:sz w:val="22"/>
          <w:szCs w:val="22"/>
        </w:rPr>
        <w:t xml:space="preserve"> </w:t>
      </w:r>
    </w:p>
    <w:p w14:paraId="613B69FB" w14:textId="77777777" w:rsidR="00C53294" w:rsidRPr="00C53294" w:rsidRDefault="00C5329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F5DA3BE" w14:textId="77777777" w:rsidR="00977E54" w:rsidRPr="00C5329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5.2. Suspension du télétravail </w:t>
      </w:r>
    </w:p>
    <w:p w14:paraId="065F7689" w14:textId="77777777" w:rsidR="00977E54" w:rsidRPr="00C07AB1" w:rsidRDefault="00977E54" w:rsidP="004F7F56">
      <w:pPr>
        <w:pStyle w:val="Default"/>
        <w:jc w:val="both"/>
        <w:rPr>
          <w:color w:val="auto"/>
          <w:sz w:val="22"/>
          <w:szCs w:val="22"/>
        </w:rPr>
      </w:pPr>
      <w:r w:rsidRPr="00C07AB1">
        <w:rPr>
          <w:color w:val="auto"/>
          <w:sz w:val="22"/>
          <w:szCs w:val="22"/>
        </w:rPr>
        <w:t xml:space="preserve">La mise en place du télétravail ne doit pas se faire au détriment de la bonne réalisation des missions du salarié et de l’efficacité collective. </w:t>
      </w:r>
    </w:p>
    <w:p w14:paraId="17531653" w14:textId="78E49040" w:rsidR="00977E54" w:rsidRPr="00C07AB1" w:rsidRDefault="00977E54" w:rsidP="004F7F56">
      <w:pPr>
        <w:pStyle w:val="Default"/>
        <w:jc w:val="both"/>
        <w:rPr>
          <w:color w:val="auto"/>
          <w:sz w:val="22"/>
          <w:szCs w:val="22"/>
        </w:rPr>
      </w:pPr>
      <w:r w:rsidRPr="00C07AB1">
        <w:rPr>
          <w:color w:val="auto"/>
          <w:sz w:val="22"/>
          <w:szCs w:val="22"/>
        </w:rPr>
        <w:t>Aussi, en fonction des obligations et circonstances particulières requérant la présence du salarié sur son lieu de travail, le télétravail pourra être suspendu</w:t>
      </w:r>
      <w:r w:rsidR="00393AD1" w:rsidRPr="00C07AB1">
        <w:rPr>
          <w:color w:val="auto"/>
          <w:sz w:val="22"/>
          <w:szCs w:val="22"/>
        </w:rPr>
        <w:t xml:space="preserve"> sur demande du manager</w:t>
      </w:r>
      <w:r w:rsidRPr="00C07AB1">
        <w:rPr>
          <w:color w:val="auto"/>
          <w:sz w:val="22"/>
          <w:szCs w:val="22"/>
        </w:rPr>
        <w:t xml:space="preserve">. Le salarié renoncera sans formalité au télétravail. Exemples : séminaire, audit, réunion spécifique, projet, … </w:t>
      </w:r>
    </w:p>
    <w:p w14:paraId="698C3C9A" w14:textId="1BF50051" w:rsidR="00977E54" w:rsidRPr="00C07AB1" w:rsidRDefault="00977E54" w:rsidP="004F7F56">
      <w:pPr>
        <w:pStyle w:val="Default"/>
        <w:jc w:val="both"/>
        <w:rPr>
          <w:color w:val="auto"/>
          <w:sz w:val="22"/>
          <w:szCs w:val="22"/>
        </w:rPr>
      </w:pPr>
      <w:r w:rsidRPr="00C07AB1">
        <w:rPr>
          <w:color w:val="auto"/>
          <w:sz w:val="22"/>
          <w:szCs w:val="22"/>
        </w:rPr>
        <w:t>En cas d’action de formation nécessitant la présence du salarié</w:t>
      </w:r>
      <w:r w:rsidR="00132834" w:rsidRPr="00C07AB1">
        <w:rPr>
          <w:color w:val="auto"/>
          <w:sz w:val="22"/>
          <w:szCs w:val="22"/>
        </w:rPr>
        <w:t xml:space="preserve"> sur site</w:t>
      </w:r>
      <w:r w:rsidRPr="00C07AB1">
        <w:rPr>
          <w:color w:val="auto"/>
          <w:sz w:val="22"/>
          <w:szCs w:val="22"/>
        </w:rPr>
        <w:t xml:space="preserve">, le télétravail sera suspendu de fait pendant la durée de la formation. </w:t>
      </w:r>
    </w:p>
    <w:p w14:paraId="43FDC09A" w14:textId="77777777" w:rsidR="00977E54" w:rsidRDefault="00977E54" w:rsidP="004F7F56">
      <w:pPr>
        <w:pStyle w:val="Default"/>
        <w:jc w:val="both"/>
        <w:rPr>
          <w:color w:val="auto"/>
          <w:sz w:val="22"/>
          <w:szCs w:val="22"/>
        </w:rPr>
      </w:pPr>
      <w:r w:rsidRPr="00C07AB1">
        <w:rPr>
          <w:color w:val="auto"/>
          <w:sz w:val="22"/>
          <w:szCs w:val="22"/>
        </w:rPr>
        <w:t>En cas de circonstances exceptionnelles empêchant le</w:t>
      </w:r>
      <w:r>
        <w:rPr>
          <w:color w:val="auto"/>
          <w:sz w:val="22"/>
          <w:szCs w:val="22"/>
        </w:rPr>
        <w:t xml:space="preserve"> collaborateur d’accomplir temporairement ses fonctions en télétravail, celui-ci reprendra temporairement son activité professionnelle dans les locaux de l’entreprise.</w:t>
      </w:r>
    </w:p>
    <w:p w14:paraId="78D2B9EB" w14:textId="77777777" w:rsidR="00C53294" w:rsidRDefault="00C53294" w:rsidP="00977E54">
      <w:pPr>
        <w:pStyle w:val="Default"/>
        <w:rPr>
          <w:color w:val="auto"/>
          <w:sz w:val="22"/>
          <w:szCs w:val="22"/>
        </w:rPr>
      </w:pPr>
    </w:p>
    <w:p w14:paraId="473374BE" w14:textId="77777777" w:rsidR="00977E5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5.3. Réversibilité du télétravail à l’initiative du collaborateur ou du manager</w:t>
      </w:r>
    </w:p>
    <w:p w14:paraId="1C1266FB" w14:textId="737EF191" w:rsidR="00977E54" w:rsidRDefault="00E94ED5" w:rsidP="004F7F56">
      <w:pPr>
        <w:pStyle w:val="Default"/>
        <w:jc w:val="both"/>
        <w:rPr>
          <w:color w:val="auto"/>
          <w:sz w:val="22"/>
          <w:szCs w:val="22"/>
        </w:rPr>
      </w:pPr>
      <w:r>
        <w:rPr>
          <w:color w:val="auto"/>
          <w:sz w:val="22"/>
          <w:szCs w:val="22"/>
        </w:rPr>
        <w:t>À tout moment</w:t>
      </w:r>
      <w:r w:rsidR="00393AD1">
        <w:rPr>
          <w:color w:val="auto"/>
          <w:sz w:val="22"/>
          <w:szCs w:val="22"/>
        </w:rPr>
        <w:t xml:space="preserve">, </w:t>
      </w:r>
      <w:r w:rsidR="00977E54">
        <w:rPr>
          <w:color w:val="auto"/>
          <w:sz w:val="22"/>
          <w:szCs w:val="22"/>
        </w:rPr>
        <w:t xml:space="preserve">Le collaborateur et/ou le manager </w:t>
      </w:r>
      <w:r w:rsidR="00C53294">
        <w:rPr>
          <w:color w:val="auto"/>
          <w:sz w:val="22"/>
          <w:szCs w:val="22"/>
        </w:rPr>
        <w:t>peut</w:t>
      </w:r>
      <w:r w:rsidR="00977E54">
        <w:rPr>
          <w:color w:val="auto"/>
          <w:sz w:val="22"/>
          <w:szCs w:val="22"/>
        </w:rPr>
        <w:t xml:space="preserve"> décider de mettre fin au télétravail. </w:t>
      </w:r>
    </w:p>
    <w:p w14:paraId="09056961" w14:textId="77777777" w:rsidR="00977E54" w:rsidRDefault="00977E54" w:rsidP="004F7F56">
      <w:pPr>
        <w:pStyle w:val="Default"/>
        <w:jc w:val="both"/>
        <w:rPr>
          <w:color w:val="auto"/>
          <w:sz w:val="22"/>
          <w:szCs w:val="22"/>
        </w:rPr>
      </w:pPr>
      <w:r>
        <w:rPr>
          <w:color w:val="auto"/>
          <w:sz w:val="22"/>
          <w:szCs w:val="22"/>
        </w:rPr>
        <w:t xml:space="preserve">Si le collaborateur souhaite mettre fin à la mise en </w:t>
      </w:r>
      <w:r w:rsidR="00C53294">
        <w:rPr>
          <w:color w:val="auto"/>
          <w:sz w:val="22"/>
          <w:szCs w:val="22"/>
        </w:rPr>
        <w:t>œuvre</w:t>
      </w:r>
      <w:r>
        <w:rPr>
          <w:color w:val="auto"/>
          <w:sz w:val="22"/>
          <w:szCs w:val="22"/>
        </w:rPr>
        <w:t xml:space="preserve"> du télétravail, il doit en informer par courriel son manager en mettant en copie la Direction des Ressources Humaines. </w:t>
      </w:r>
    </w:p>
    <w:p w14:paraId="2FA85893" w14:textId="77777777" w:rsidR="00C53294" w:rsidRDefault="00977E54" w:rsidP="004F7F56">
      <w:pPr>
        <w:pStyle w:val="Default"/>
        <w:jc w:val="both"/>
        <w:rPr>
          <w:color w:val="auto"/>
          <w:sz w:val="22"/>
          <w:szCs w:val="22"/>
        </w:rPr>
      </w:pPr>
      <w:r>
        <w:rPr>
          <w:color w:val="auto"/>
          <w:sz w:val="22"/>
          <w:szCs w:val="22"/>
        </w:rPr>
        <w:t xml:space="preserve">Si le manager souhaite mettre fin à la mise en </w:t>
      </w:r>
      <w:r w:rsidR="00C53294">
        <w:rPr>
          <w:color w:val="auto"/>
          <w:sz w:val="22"/>
          <w:szCs w:val="22"/>
        </w:rPr>
        <w:t>œuvre</w:t>
      </w:r>
      <w:r>
        <w:rPr>
          <w:color w:val="auto"/>
          <w:sz w:val="22"/>
          <w:szCs w:val="22"/>
        </w:rPr>
        <w:t xml:space="preserve"> du télétravail de son collaborateur, il doit en discuter avec la Direction des Ressources Humaines. Après discussion avec cette dernière, le manager pourra informer le collaborateur de l’arrêt du télétravail par écrit motivé. La pratique du télétravail prendra alors fin à l’issue d’un délai de prévenance minimum de quinze (15) jours calendaires, ajustable en fonction des situations particulières.</w:t>
      </w:r>
    </w:p>
    <w:p w14:paraId="79E49AC0" w14:textId="734A06CE" w:rsidR="00E94ED5" w:rsidRDefault="00977E54" w:rsidP="004F7F56">
      <w:pPr>
        <w:pStyle w:val="Default"/>
        <w:jc w:val="both"/>
        <w:rPr>
          <w:color w:val="auto"/>
          <w:sz w:val="22"/>
          <w:szCs w:val="22"/>
        </w:rPr>
      </w:pPr>
      <w:r>
        <w:rPr>
          <w:color w:val="auto"/>
          <w:sz w:val="22"/>
          <w:szCs w:val="22"/>
        </w:rPr>
        <w:t>Le collaborateur et le manager peuvent également décider à tout moment de mettre fin au télétravail d’un commun accord établi par écrit, après information de la Direction des Ressources Humaines qui s’assurera de la réalité de l’accord réciproque.</w:t>
      </w:r>
    </w:p>
    <w:p w14:paraId="79F40FE2" w14:textId="3071553C" w:rsidR="005C4460" w:rsidRPr="007E1EB0" w:rsidRDefault="005C4460" w:rsidP="004F7F56">
      <w:pPr>
        <w:pStyle w:val="Default"/>
        <w:jc w:val="both"/>
        <w:rPr>
          <w:color w:val="auto"/>
          <w:sz w:val="22"/>
          <w:szCs w:val="22"/>
        </w:rPr>
      </w:pPr>
      <w:r w:rsidRPr="007E1EB0">
        <w:rPr>
          <w:color w:val="auto"/>
          <w:sz w:val="22"/>
          <w:szCs w:val="22"/>
        </w:rPr>
        <w:t>La réversibilité du télétravail est possible, dans les conditions mentionnées ci-dessus, notamment dans les circonstances suivantes :</w:t>
      </w:r>
    </w:p>
    <w:p w14:paraId="06DFB7BE" w14:textId="24DA1440" w:rsidR="005C4460" w:rsidRPr="007E1EB0" w:rsidRDefault="005C4460" w:rsidP="005C4460">
      <w:pPr>
        <w:pStyle w:val="Default"/>
        <w:numPr>
          <w:ilvl w:val="0"/>
          <w:numId w:val="18"/>
        </w:numPr>
        <w:jc w:val="both"/>
        <w:rPr>
          <w:color w:val="auto"/>
          <w:sz w:val="22"/>
          <w:szCs w:val="22"/>
        </w:rPr>
      </w:pPr>
      <w:r w:rsidRPr="007E1EB0">
        <w:rPr>
          <w:color w:val="auto"/>
          <w:sz w:val="22"/>
          <w:szCs w:val="22"/>
        </w:rPr>
        <w:t>Modifications des conditions de travail devenant incompatibles avec la situation de télétravail,</w:t>
      </w:r>
    </w:p>
    <w:p w14:paraId="5D47A055" w14:textId="2DAA8FC5" w:rsidR="005C4460" w:rsidRPr="007E1EB0" w:rsidRDefault="005C4460" w:rsidP="005C4460">
      <w:pPr>
        <w:pStyle w:val="Default"/>
        <w:numPr>
          <w:ilvl w:val="0"/>
          <w:numId w:val="18"/>
        </w:numPr>
        <w:jc w:val="both"/>
        <w:rPr>
          <w:color w:val="auto"/>
          <w:sz w:val="22"/>
          <w:szCs w:val="22"/>
        </w:rPr>
      </w:pPr>
      <w:r w:rsidRPr="007E1EB0">
        <w:rPr>
          <w:color w:val="auto"/>
          <w:sz w:val="22"/>
          <w:szCs w:val="22"/>
        </w:rPr>
        <w:t>Changement dans l’organisation du service devenant incompatible avec la situation de télétravail,</w:t>
      </w:r>
    </w:p>
    <w:p w14:paraId="035A4466" w14:textId="0D54B621" w:rsidR="005C4460" w:rsidRPr="007E1EB0" w:rsidRDefault="005C4460" w:rsidP="005C4460">
      <w:pPr>
        <w:pStyle w:val="Default"/>
        <w:numPr>
          <w:ilvl w:val="0"/>
          <w:numId w:val="18"/>
        </w:numPr>
        <w:jc w:val="both"/>
        <w:rPr>
          <w:color w:val="auto"/>
          <w:sz w:val="22"/>
          <w:szCs w:val="22"/>
        </w:rPr>
      </w:pPr>
      <w:r w:rsidRPr="007E1EB0">
        <w:rPr>
          <w:color w:val="auto"/>
          <w:sz w:val="22"/>
          <w:szCs w:val="22"/>
        </w:rPr>
        <w:t>Changement de poste rendant incompatible le télétravail.</w:t>
      </w:r>
    </w:p>
    <w:p w14:paraId="05DBCAA9" w14:textId="6E24E1F8" w:rsidR="005C4460" w:rsidRPr="00C07AB1" w:rsidRDefault="005C4460" w:rsidP="005C4460">
      <w:pPr>
        <w:pStyle w:val="Default"/>
        <w:jc w:val="both"/>
        <w:rPr>
          <w:color w:val="auto"/>
          <w:sz w:val="22"/>
          <w:szCs w:val="22"/>
        </w:rPr>
      </w:pPr>
      <w:r w:rsidRPr="00C07AB1">
        <w:rPr>
          <w:color w:val="auto"/>
          <w:sz w:val="22"/>
          <w:szCs w:val="22"/>
        </w:rPr>
        <w:t>Par dérogation, il peut être également mis fin à la situation de télétravail de manière immédiate et unilatérale par l’une ou l’autre partie en cas de :</w:t>
      </w:r>
    </w:p>
    <w:p w14:paraId="1D842D82" w14:textId="66884EB4" w:rsidR="001D41C7" w:rsidRPr="00C07AB1" w:rsidRDefault="005C4460" w:rsidP="001D41C7">
      <w:pPr>
        <w:pStyle w:val="Default"/>
        <w:numPr>
          <w:ilvl w:val="0"/>
          <w:numId w:val="18"/>
        </w:numPr>
        <w:jc w:val="both"/>
        <w:rPr>
          <w:color w:val="auto"/>
          <w:sz w:val="22"/>
          <w:szCs w:val="22"/>
        </w:rPr>
      </w:pPr>
      <w:r w:rsidRPr="00C07AB1">
        <w:rPr>
          <w:color w:val="auto"/>
          <w:sz w:val="22"/>
          <w:szCs w:val="22"/>
        </w:rPr>
        <w:t xml:space="preserve">Non-respect par le salarié des règles de sécurité, de confidentialité et/ou de protection des données du télétravail, </w:t>
      </w:r>
      <w:r w:rsidR="001D41C7" w:rsidRPr="00C07AB1">
        <w:rPr>
          <w:color w:val="auto"/>
          <w:sz w:val="22"/>
          <w:szCs w:val="22"/>
        </w:rPr>
        <w:t>plus largement, non-respect par le salarié de</w:t>
      </w:r>
      <w:r w:rsidR="009E0913" w:rsidRPr="00C07AB1">
        <w:rPr>
          <w:color w:val="auto"/>
          <w:sz w:val="22"/>
          <w:szCs w:val="22"/>
        </w:rPr>
        <w:t>s</w:t>
      </w:r>
      <w:r w:rsidR="001D41C7" w:rsidRPr="00C07AB1">
        <w:rPr>
          <w:color w:val="auto"/>
          <w:sz w:val="22"/>
          <w:szCs w:val="22"/>
        </w:rPr>
        <w:t xml:space="preserve"> </w:t>
      </w:r>
      <w:r w:rsidR="009E0913" w:rsidRPr="00C07AB1">
        <w:rPr>
          <w:color w:val="auto"/>
          <w:sz w:val="22"/>
          <w:szCs w:val="22"/>
        </w:rPr>
        <w:t>principes de l’accord</w:t>
      </w:r>
      <w:r w:rsidR="001D41C7" w:rsidRPr="00C07AB1">
        <w:rPr>
          <w:color w:val="auto"/>
          <w:sz w:val="22"/>
          <w:szCs w:val="22"/>
        </w:rPr>
        <w:t>,</w:t>
      </w:r>
    </w:p>
    <w:p w14:paraId="3782C3BE" w14:textId="597F62B7" w:rsidR="005C4460" w:rsidRPr="00C07AB1" w:rsidRDefault="005C4460" w:rsidP="005C4460">
      <w:pPr>
        <w:pStyle w:val="Default"/>
        <w:numPr>
          <w:ilvl w:val="0"/>
          <w:numId w:val="18"/>
        </w:numPr>
        <w:jc w:val="both"/>
        <w:rPr>
          <w:color w:val="auto"/>
          <w:sz w:val="22"/>
          <w:szCs w:val="22"/>
        </w:rPr>
      </w:pPr>
      <w:r w:rsidRPr="00C07AB1">
        <w:rPr>
          <w:color w:val="auto"/>
          <w:sz w:val="22"/>
          <w:szCs w:val="22"/>
        </w:rPr>
        <w:t>Constat que le télétravail n’est pas/plus un mode d’organisation qui répond aux attentes et/ou contraintes de l’une ou l’autre des partie</w:t>
      </w:r>
      <w:r w:rsidR="007E1EB0" w:rsidRPr="00C07AB1">
        <w:rPr>
          <w:color w:val="auto"/>
          <w:sz w:val="22"/>
          <w:szCs w:val="22"/>
        </w:rPr>
        <w:t>s,</w:t>
      </w:r>
    </w:p>
    <w:p w14:paraId="06FAE8DD" w14:textId="00FE9797" w:rsidR="007E1EB0" w:rsidRPr="00C07AB1" w:rsidRDefault="007E1EB0" w:rsidP="005C4460">
      <w:pPr>
        <w:pStyle w:val="Default"/>
        <w:numPr>
          <w:ilvl w:val="0"/>
          <w:numId w:val="18"/>
        </w:numPr>
        <w:jc w:val="both"/>
        <w:rPr>
          <w:color w:val="auto"/>
          <w:sz w:val="22"/>
          <w:szCs w:val="22"/>
        </w:rPr>
      </w:pPr>
      <w:r w:rsidRPr="00C07AB1">
        <w:rPr>
          <w:color w:val="auto"/>
          <w:sz w:val="22"/>
          <w:szCs w:val="22"/>
        </w:rPr>
        <w:t>Baisse de la performance du collaborateur/de l’équipe en lien avec le télétravail</w:t>
      </w:r>
      <w:r w:rsidR="001D41C7" w:rsidRPr="00C07AB1">
        <w:rPr>
          <w:color w:val="auto"/>
          <w:sz w:val="22"/>
          <w:szCs w:val="22"/>
        </w:rPr>
        <w:t>.</w:t>
      </w:r>
    </w:p>
    <w:p w14:paraId="4209E37C" w14:textId="77777777" w:rsidR="007E1EB0" w:rsidRPr="007E1EB0" w:rsidRDefault="007E1EB0" w:rsidP="001D41C7">
      <w:pPr>
        <w:pStyle w:val="Default"/>
        <w:ind w:left="720"/>
        <w:jc w:val="both"/>
        <w:rPr>
          <w:color w:val="auto"/>
          <w:sz w:val="22"/>
          <w:szCs w:val="22"/>
        </w:rPr>
      </w:pPr>
    </w:p>
    <w:p w14:paraId="5C44E36F" w14:textId="77777777" w:rsidR="00C53294" w:rsidRDefault="00C53294" w:rsidP="00C53294">
      <w:pPr>
        <w:pStyle w:val="Default"/>
        <w:rPr>
          <w:color w:val="auto"/>
          <w:sz w:val="22"/>
          <w:szCs w:val="22"/>
        </w:rPr>
      </w:pPr>
    </w:p>
    <w:p w14:paraId="3F6CBB68" w14:textId="77777777" w:rsidR="00CD5926" w:rsidRDefault="00CD5926" w:rsidP="00C53294">
      <w:pPr>
        <w:pStyle w:val="Default"/>
        <w:rPr>
          <w:color w:val="auto"/>
          <w:sz w:val="22"/>
          <w:szCs w:val="22"/>
        </w:rPr>
      </w:pPr>
    </w:p>
    <w:p w14:paraId="45CAFB23" w14:textId="77777777" w:rsidR="00CD5926" w:rsidRDefault="00CD5926" w:rsidP="00C53294">
      <w:pPr>
        <w:pStyle w:val="Default"/>
        <w:rPr>
          <w:color w:val="auto"/>
          <w:sz w:val="22"/>
          <w:szCs w:val="22"/>
        </w:rPr>
      </w:pPr>
    </w:p>
    <w:p w14:paraId="59D6133B" w14:textId="77777777" w:rsidR="00977E54" w:rsidRPr="00C53294" w:rsidRDefault="00977E54" w:rsidP="00C53294">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ARTICLE 6 : CONDITIONS DE TRAVAIL DU TRAVAILLEUR A DISTANCE </w:t>
      </w:r>
    </w:p>
    <w:p w14:paraId="04ACAC95" w14:textId="77777777" w:rsidR="00C53294" w:rsidRDefault="00C5329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F65840D" w14:textId="75F207C5" w:rsidR="00977E5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6.1. Rythme du télétravail</w:t>
      </w:r>
      <w:r w:rsidR="001D41C7">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contractuel/régulier</w:t>
      </w:r>
      <w:r w:rsidR="004F2388" w:rsidRPr="0027165B">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/occasionnel</w:t>
      </w:r>
    </w:p>
    <w:p w14:paraId="52B4CEFF" w14:textId="7D75F30F" w:rsidR="00BA5FC4" w:rsidRDefault="00BA5FC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0FA9244" w14:textId="24F1B1B9" w:rsidR="00BA5FC4" w:rsidRDefault="00BA5FC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6.1.1 Télétravail contractuel</w:t>
      </w:r>
    </w:p>
    <w:p w14:paraId="70B2B3A0" w14:textId="5286179A" w:rsidR="0099218E" w:rsidRDefault="00BA5FC4" w:rsidP="00CD5926">
      <w:pPr>
        <w:pStyle w:val="Default"/>
        <w:jc w:val="both"/>
        <w:rPr>
          <w:color w:val="auto"/>
          <w:sz w:val="22"/>
          <w:szCs w:val="22"/>
        </w:rPr>
      </w:pPr>
      <w:r w:rsidRPr="004F7F56">
        <w:rPr>
          <w:color w:val="auto"/>
          <w:sz w:val="22"/>
          <w:szCs w:val="22"/>
        </w:rPr>
        <w:t xml:space="preserve">Certains </w:t>
      </w:r>
      <w:r>
        <w:rPr>
          <w:color w:val="auto"/>
          <w:sz w:val="22"/>
          <w:szCs w:val="22"/>
        </w:rPr>
        <w:t>collaborateurs (certains commerciaux itinérants par exemple) voient le télétravail prévu par leur contrat de travail. Pour eux, le télétravail est le principe et le travail sur site une exception. Les conditions de travail prévues par le présent accord leur</w:t>
      </w:r>
      <w:r w:rsidR="0027165B">
        <w:rPr>
          <w:color w:val="auto"/>
          <w:sz w:val="22"/>
          <w:szCs w:val="22"/>
        </w:rPr>
        <w:t>s</w:t>
      </w:r>
      <w:r>
        <w:rPr>
          <w:color w:val="auto"/>
          <w:sz w:val="22"/>
          <w:szCs w:val="22"/>
        </w:rPr>
        <w:t xml:space="preserve"> sont applicables.</w:t>
      </w:r>
      <w:r w:rsidR="00D212AB">
        <w:rPr>
          <w:color w:val="auto"/>
          <w:sz w:val="22"/>
          <w:szCs w:val="22"/>
        </w:rPr>
        <w:t xml:space="preserve"> Le télétravail contractuel demeure une exception qui n’a pas vocation à s’étendre à d’autres fonctions que celles pour lesquelles il est d’ores et déjà prévu aujourd’hui.</w:t>
      </w:r>
    </w:p>
    <w:p w14:paraId="6BB249EA" w14:textId="77777777" w:rsidR="0099218E" w:rsidRPr="004F7F56" w:rsidRDefault="0099218E" w:rsidP="00977E54">
      <w:pPr>
        <w:pStyle w:val="Default"/>
        <w:rPr>
          <w:color w:val="auto"/>
          <w:sz w:val="22"/>
          <w:szCs w:val="22"/>
        </w:rPr>
      </w:pPr>
    </w:p>
    <w:p w14:paraId="2487E235" w14:textId="2BFA24D5" w:rsidR="00977E54" w:rsidRPr="00C5329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329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6.1.</w:t>
      </w:r>
      <w:r w:rsidR="00753FE7">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C5329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Télétravail régulier </w:t>
      </w:r>
    </w:p>
    <w:p w14:paraId="0BFDCBEC" w14:textId="1ED8FE30" w:rsidR="00977E54" w:rsidRDefault="00977E54" w:rsidP="004F7F56">
      <w:pPr>
        <w:pStyle w:val="Default"/>
        <w:jc w:val="both"/>
        <w:rPr>
          <w:b/>
          <w:bCs/>
          <w:color w:val="auto"/>
          <w:sz w:val="22"/>
          <w:szCs w:val="22"/>
        </w:rPr>
      </w:pPr>
      <w:r w:rsidRPr="0065578A">
        <w:rPr>
          <w:b/>
          <w:bCs/>
          <w:color w:val="auto"/>
          <w:sz w:val="22"/>
          <w:szCs w:val="22"/>
        </w:rPr>
        <w:t>Le télétravail régulier donne la possibilité de travailler à domicile</w:t>
      </w:r>
      <w:r w:rsidR="00D92520" w:rsidRPr="0065578A">
        <w:rPr>
          <w:b/>
          <w:bCs/>
          <w:color w:val="auto"/>
          <w:sz w:val="22"/>
          <w:szCs w:val="22"/>
        </w:rPr>
        <w:t xml:space="preserve"> </w:t>
      </w:r>
      <w:r w:rsidR="002B762E">
        <w:rPr>
          <w:b/>
          <w:bCs/>
          <w:color w:val="auto"/>
          <w:sz w:val="22"/>
          <w:szCs w:val="22"/>
        </w:rPr>
        <w:t xml:space="preserve">jusqu’à </w:t>
      </w:r>
      <w:r w:rsidR="00D92520" w:rsidRPr="0065578A">
        <w:rPr>
          <w:b/>
          <w:bCs/>
          <w:color w:val="auto"/>
          <w:sz w:val="22"/>
          <w:szCs w:val="22"/>
        </w:rPr>
        <w:t>deux</w:t>
      </w:r>
      <w:r w:rsidRPr="0065578A">
        <w:rPr>
          <w:b/>
          <w:bCs/>
          <w:color w:val="auto"/>
          <w:sz w:val="22"/>
          <w:szCs w:val="22"/>
        </w:rPr>
        <w:t xml:space="preserve"> journée</w:t>
      </w:r>
      <w:r w:rsidR="00D92520" w:rsidRPr="0065578A">
        <w:rPr>
          <w:b/>
          <w:bCs/>
          <w:color w:val="auto"/>
          <w:sz w:val="22"/>
          <w:szCs w:val="22"/>
        </w:rPr>
        <w:t>s</w:t>
      </w:r>
      <w:r w:rsidRPr="0065578A">
        <w:rPr>
          <w:b/>
          <w:bCs/>
          <w:color w:val="auto"/>
          <w:sz w:val="22"/>
          <w:szCs w:val="22"/>
        </w:rPr>
        <w:t xml:space="preserve"> entière</w:t>
      </w:r>
      <w:r w:rsidR="00D92520" w:rsidRPr="0065578A">
        <w:rPr>
          <w:b/>
          <w:bCs/>
          <w:color w:val="auto"/>
          <w:sz w:val="22"/>
          <w:szCs w:val="22"/>
        </w:rPr>
        <w:t>s</w:t>
      </w:r>
      <w:r w:rsidRPr="0065578A">
        <w:rPr>
          <w:b/>
          <w:bCs/>
          <w:color w:val="auto"/>
          <w:sz w:val="22"/>
          <w:szCs w:val="22"/>
        </w:rPr>
        <w:t xml:space="preserve"> </w:t>
      </w:r>
      <w:r w:rsidR="002B762E">
        <w:rPr>
          <w:b/>
          <w:bCs/>
          <w:color w:val="auto"/>
          <w:sz w:val="22"/>
          <w:szCs w:val="22"/>
        </w:rPr>
        <w:t>par semaine</w:t>
      </w:r>
      <w:r w:rsidR="003E0EBB" w:rsidRPr="0065578A">
        <w:rPr>
          <w:b/>
          <w:bCs/>
          <w:color w:val="auto"/>
          <w:sz w:val="22"/>
          <w:szCs w:val="22"/>
        </w:rPr>
        <w:t>.</w:t>
      </w:r>
    </w:p>
    <w:p w14:paraId="059C496A" w14:textId="2119DFD2" w:rsidR="002B762E" w:rsidRPr="00BE68D9" w:rsidRDefault="002B762E" w:rsidP="004F7F56">
      <w:pPr>
        <w:pStyle w:val="Default"/>
        <w:jc w:val="both"/>
        <w:rPr>
          <w:b/>
          <w:bCs/>
          <w:color w:val="FF0000"/>
          <w:sz w:val="22"/>
          <w:szCs w:val="22"/>
        </w:rPr>
      </w:pPr>
      <w:r>
        <w:rPr>
          <w:b/>
          <w:bCs/>
          <w:color w:val="auto"/>
          <w:sz w:val="22"/>
          <w:szCs w:val="22"/>
        </w:rPr>
        <w:t>Les lundis, mercredi et jeudi ne peuvent pas être télétravaillés. Les mardis et/ou vendredis peuvent être télétravaillés, dans les modalités prévues par l’accord.</w:t>
      </w:r>
      <w:r w:rsidR="00BE68D9">
        <w:rPr>
          <w:b/>
          <w:bCs/>
          <w:color w:val="auto"/>
          <w:sz w:val="22"/>
          <w:szCs w:val="22"/>
        </w:rPr>
        <w:t xml:space="preserve"> </w:t>
      </w:r>
    </w:p>
    <w:p w14:paraId="2284C6D9" w14:textId="1A5BF32C" w:rsidR="00977E54" w:rsidRDefault="00977E54" w:rsidP="004F7F56">
      <w:pPr>
        <w:pStyle w:val="Default"/>
        <w:jc w:val="both"/>
        <w:rPr>
          <w:color w:val="auto"/>
          <w:sz w:val="22"/>
          <w:szCs w:val="22"/>
        </w:rPr>
      </w:pPr>
      <w:r w:rsidRPr="0065578A">
        <w:rPr>
          <w:color w:val="auto"/>
          <w:sz w:val="22"/>
          <w:szCs w:val="22"/>
        </w:rPr>
        <w:t>Le</w:t>
      </w:r>
      <w:r w:rsidR="00D92520" w:rsidRPr="0065578A">
        <w:rPr>
          <w:color w:val="auto"/>
          <w:sz w:val="22"/>
          <w:szCs w:val="22"/>
        </w:rPr>
        <w:t>s</w:t>
      </w:r>
      <w:r w:rsidRPr="0065578A">
        <w:rPr>
          <w:color w:val="auto"/>
          <w:sz w:val="22"/>
          <w:szCs w:val="22"/>
        </w:rPr>
        <w:t xml:space="preserve"> jour</w:t>
      </w:r>
      <w:r w:rsidR="00D92520" w:rsidRPr="0065578A">
        <w:rPr>
          <w:color w:val="auto"/>
          <w:sz w:val="22"/>
          <w:szCs w:val="22"/>
        </w:rPr>
        <w:t>s</w:t>
      </w:r>
      <w:r w:rsidRPr="0065578A">
        <w:rPr>
          <w:color w:val="auto"/>
          <w:sz w:val="22"/>
          <w:szCs w:val="22"/>
        </w:rPr>
        <w:t xml:space="preserve"> de télétravail régulier</w:t>
      </w:r>
      <w:r w:rsidR="00D92520" w:rsidRPr="0065578A">
        <w:rPr>
          <w:color w:val="auto"/>
          <w:sz w:val="22"/>
          <w:szCs w:val="22"/>
        </w:rPr>
        <w:t>s</w:t>
      </w:r>
      <w:r w:rsidRPr="0065578A">
        <w:rPr>
          <w:color w:val="auto"/>
          <w:sz w:val="22"/>
          <w:szCs w:val="22"/>
        </w:rPr>
        <w:t xml:space="preserve"> ser</w:t>
      </w:r>
      <w:r w:rsidR="00D92520" w:rsidRPr="0065578A">
        <w:rPr>
          <w:color w:val="auto"/>
          <w:sz w:val="22"/>
          <w:szCs w:val="22"/>
        </w:rPr>
        <w:t>ont</w:t>
      </w:r>
      <w:r w:rsidRPr="0065578A">
        <w:rPr>
          <w:color w:val="auto"/>
          <w:sz w:val="22"/>
          <w:szCs w:val="22"/>
        </w:rPr>
        <w:t xml:space="preserve"> fixé</w:t>
      </w:r>
      <w:r w:rsidR="00D92520" w:rsidRPr="0065578A">
        <w:rPr>
          <w:color w:val="auto"/>
          <w:sz w:val="22"/>
          <w:szCs w:val="22"/>
        </w:rPr>
        <w:t>s</w:t>
      </w:r>
      <w:r w:rsidRPr="0065578A">
        <w:rPr>
          <w:color w:val="auto"/>
          <w:sz w:val="22"/>
          <w:szCs w:val="22"/>
        </w:rPr>
        <w:t xml:space="preserve"> en accord avec le manager.</w:t>
      </w:r>
      <w:r>
        <w:rPr>
          <w:color w:val="auto"/>
          <w:sz w:val="22"/>
          <w:szCs w:val="22"/>
        </w:rPr>
        <w:t xml:space="preserve"> </w:t>
      </w:r>
    </w:p>
    <w:p w14:paraId="5ACD2974" w14:textId="027A79FC" w:rsidR="00977E54" w:rsidRDefault="00977E54" w:rsidP="004F7F56">
      <w:pPr>
        <w:pStyle w:val="Default"/>
        <w:jc w:val="both"/>
        <w:rPr>
          <w:color w:val="auto"/>
          <w:sz w:val="22"/>
          <w:szCs w:val="22"/>
        </w:rPr>
      </w:pPr>
      <w:r>
        <w:rPr>
          <w:color w:val="auto"/>
          <w:sz w:val="22"/>
          <w:szCs w:val="22"/>
        </w:rPr>
        <w:t xml:space="preserve">Le manager communiquera au service des Ressources Humaines le jour de télétravail du collaborateur qui sera enregistré sur la plateforme de gestion du temps de travail des salariés. </w:t>
      </w:r>
    </w:p>
    <w:p w14:paraId="33BEDBA9" w14:textId="548C8DD0" w:rsidR="00977E54" w:rsidRDefault="00977E54" w:rsidP="004F7F56">
      <w:pPr>
        <w:pStyle w:val="Default"/>
        <w:jc w:val="both"/>
        <w:rPr>
          <w:color w:val="auto"/>
          <w:sz w:val="22"/>
          <w:szCs w:val="22"/>
        </w:rPr>
      </w:pPr>
      <w:r>
        <w:rPr>
          <w:color w:val="auto"/>
          <w:sz w:val="22"/>
          <w:szCs w:val="22"/>
        </w:rPr>
        <w:t xml:space="preserve">Les modalités d’organisation du télétravail au sein d’une équipe seront réétudiées au moins une fois par an par le manager </w:t>
      </w:r>
      <w:r>
        <w:rPr>
          <w:i/>
          <w:iCs/>
          <w:color w:val="auto"/>
          <w:sz w:val="22"/>
          <w:szCs w:val="22"/>
        </w:rPr>
        <w:t xml:space="preserve">(à titre d’exemples : jour fixé au titre du télétravail, nombre de salariés simultanément en situation de télétravail…). </w:t>
      </w:r>
      <w:r>
        <w:rPr>
          <w:color w:val="auto"/>
          <w:sz w:val="22"/>
          <w:szCs w:val="22"/>
        </w:rPr>
        <w:t xml:space="preserve">Chaque année, les managers devront ensuite indiquer à la Direction des </w:t>
      </w:r>
      <w:r w:rsidR="00192FF4">
        <w:rPr>
          <w:color w:val="auto"/>
          <w:sz w:val="22"/>
          <w:szCs w:val="22"/>
        </w:rPr>
        <w:t>R</w:t>
      </w:r>
      <w:r>
        <w:rPr>
          <w:color w:val="auto"/>
          <w:sz w:val="22"/>
          <w:szCs w:val="22"/>
        </w:rPr>
        <w:t xml:space="preserve">essources </w:t>
      </w:r>
      <w:r w:rsidR="00192FF4">
        <w:rPr>
          <w:color w:val="auto"/>
          <w:sz w:val="22"/>
          <w:szCs w:val="22"/>
        </w:rPr>
        <w:t>H</w:t>
      </w:r>
      <w:r>
        <w:rPr>
          <w:color w:val="auto"/>
          <w:sz w:val="22"/>
          <w:szCs w:val="22"/>
        </w:rPr>
        <w:t xml:space="preserve">umaines si des modifications ont été effectuées ou pas au sein de leur service et préciser les éventuelles modifications </w:t>
      </w:r>
      <w:r w:rsidRPr="0065578A">
        <w:rPr>
          <w:color w:val="auto"/>
          <w:sz w:val="22"/>
          <w:szCs w:val="22"/>
        </w:rPr>
        <w:t>de jour</w:t>
      </w:r>
      <w:r w:rsidR="00D92520" w:rsidRPr="0065578A">
        <w:rPr>
          <w:color w:val="auto"/>
          <w:sz w:val="22"/>
          <w:szCs w:val="22"/>
        </w:rPr>
        <w:t>s</w:t>
      </w:r>
      <w:r>
        <w:rPr>
          <w:color w:val="auto"/>
          <w:sz w:val="22"/>
          <w:szCs w:val="22"/>
        </w:rPr>
        <w:t xml:space="preserve"> de télétravail des collaborateurs placés sous leur direction. </w:t>
      </w:r>
    </w:p>
    <w:p w14:paraId="3BFDB3B1" w14:textId="77777777" w:rsidR="00977E54" w:rsidRDefault="00977E54" w:rsidP="004F7F56">
      <w:pPr>
        <w:pStyle w:val="Default"/>
        <w:jc w:val="both"/>
        <w:rPr>
          <w:color w:val="auto"/>
          <w:sz w:val="22"/>
          <w:szCs w:val="22"/>
        </w:rPr>
      </w:pPr>
      <w:r>
        <w:rPr>
          <w:color w:val="auto"/>
          <w:sz w:val="22"/>
          <w:szCs w:val="22"/>
        </w:rPr>
        <w:t xml:space="preserve">Le manager doit s’assurer que le télétravail n’est pas un obstacle à l’organisation et à l’animation du collectif de travail que constituent l’équipe et plus largement l’entreprise. </w:t>
      </w:r>
    </w:p>
    <w:p w14:paraId="0EE36A37" w14:textId="77777777" w:rsidR="00977E54" w:rsidRDefault="00977E54" w:rsidP="004F7F56">
      <w:pPr>
        <w:pStyle w:val="Default"/>
        <w:jc w:val="both"/>
        <w:rPr>
          <w:color w:val="auto"/>
          <w:sz w:val="22"/>
          <w:szCs w:val="22"/>
        </w:rPr>
      </w:pPr>
      <w:r>
        <w:rPr>
          <w:color w:val="auto"/>
          <w:sz w:val="22"/>
          <w:szCs w:val="22"/>
        </w:rPr>
        <w:t xml:space="preserve">La Direction des Ressources Humaines est garante de l’objectivité des décisions liées à l’organisation du télétravail au sein de chaque service. Elle pourra être sollicitée par les collaborateurs afin de s’assurer du respect d’une organisation équitable du télétravail. </w:t>
      </w:r>
    </w:p>
    <w:p w14:paraId="456E7C73" w14:textId="66A222EB" w:rsidR="00977E54" w:rsidRDefault="00977E54" w:rsidP="004F7F56">
      <w:pPr>
        <w:pStyle w:val="Default"/>
        <w:jc w:val="both"/>
        <w:rPr>
          <w:color w:val="auto"/>
          <w:sz w:val="22"/>
          <w:szCs w:val="22"/>
        </w:rPr>
      </w:pPr>
      <w:r>
        <w:rPr>
          <w:color w:val="auto"/>
          <w:sz w:val="22"/>
          <w:szCs w:val="22"/>
        </w:rPr>
        <w:t>Les journées de télétravail non effectuées ne pourront pas être reportées</w:t>
      </w:r>
      <w:r w:rsidR="00327C3A">
        <w:rPr>
          <w:color w:val="auto"/>
          <w:sz w:val="22"/>
          <w:szCs w:val="22"/>
        </w:rPr>
        <w:t>, ni cumulées</w:t>
      </w:r>
      <w:r>
        <w:rPr>
          <w:color w:val="auto"/>
          <w:sz w:val="22"/>
          <w:szCs w:val="22"/>
        </w:rPr>
        <w:t xml:space="preserve">, même en cas d’absence quel qu’en soit le motif. </w:t>
      </w:r>
    </w:p>
    <w:p w14:paraId="3AA911A8" w14:textId="30087C7B" w:rsidR="00977E54" w:rsidRDefault="00977E54" w:rsidP="004F7F56">
      <w:pPr>
        <w:pStyle w:val="Default"/>
        <w:jc w:val="both"/>
        <w:rPr>
          <w:color w:val="auto"/>
          <w:sz w:val="22"/>
          <w:szCs w:val="22"/>
        </w:rPr>
      </w:pPr>
      <w:r>
        <w:rPr>
          <w:color w:val="auto"/>
          <w:sz w:val="22"/>
          <w:szCs w:val="22"/>
        </w:rPr>
        <w:t xml:space="preserve">En raison de circonstances particulières nécessitant la présence physique du collaborateur </w:t>
      </w:r>
      <w:r>
        <w:rPr>
          <w:i/>
          <w:iCs/>
          <w:color w:val="auto"/>
          <w:sz w:val="22"/>
          <w:szCs w:val="22"/>
        </w:rPr>
        <w:t>(réunion d’équipe,</w:t>
      </w:r>
      <w:r w:rsidR="002E4783">
        <w:rPr>
          <w:i/>
          <w:iCs/>
          <w:color w:val="auto"/>
          <w:sz w:val="22"/>
          <w:szCs w:val="22"/>
        </w:rPr>
        <w:t xml:space="preserve"> </w:t>
      </w:r>
      <w:r w:rsidR="002E4783" w:rsidRPr="0065578A">
        <w:rPr>
          <w:i/>
          <w:iCs/>
          <w:color w:val="auto"/>
          <w:sz w:val="22"/>
          <w:szCs w:val="22"/>
        </w:rPr>
        <w:t>formation,</w:t>
      </w:r>
      <w:r w:rsidRPr="0065578A">
        <w:rPr>
          <w:i/>
          <w:iCs/>
          <w:color w:val="auto"/>
          <w:sz w:val="22"/>
          <w:szCs w:val="22"/>
        </w:rPr>
        <w:t xml:space="preserve"> </w:t>
      </w:r>
      <w:r w:rsidR="002E4783" w:rsidRPr="0065578A">
        <w:rPr>
          <w:i/>
          <w:iCs/>
          <w:color w:val="auto"/>
          <w:sz w:val="22"/>
          <w:szCs w:val="22"/>
        </w:rPr>
        <w:t>audit</w:t>
      </w:r>
      <w:r w:rsidRPr="0065578A">
        <w:rPr>
          <w:i/>
          <w:iCs/>
          <w:color w:val="auto"/>
          <w:sz w:val="22"/>
          <w:szCs w:val="22"/>
        </w:rPr>
        <w:t>, etc</w:t>
      </w:r>
      <w:r>
        <w:rPr>
          <w:i/>
          <w:iCs/>
          <w:color w:val="auto"/>
          <w:sz w:val="22"/>
          <w:szCs w:val="22"/>
        </w:rPr>
        <w:t xml:space="preserve">.…) </w:t>
      </w:r>
      <w:r>
        <w:rPr>
          <w:color w:val="auto"/>
          <w:sz w:val="22"/>
          <w:szCs w:val="22"/>
        </w:rPr>
        <w:t xml:space="preserve">le manager pourra ponctuellement exiger la présence du collaborateur un jour initialement dédié au télétravail. </w:t>
      </w:r>
    </w:p>
    <w:p w14:paraId="21CEC360" w14:textId="142A09C0" w:rsidR="002B762E" w:rsidRDefault="002B762E" w:rsidP="00977E54">
      <w:pPr>
        <w:pStyle w:val="Default"/>
        <w:rPr>
          <w:color w:val="auto"/>
          <w:sz w:val="22"/>
          <w:szCs w:val="22"/>
        </w:rPr>
      </w:pPr>
    </w:p>
    <w:p w14:paraId="2BC4D65B" w14:textId="77777777" w:rsidR="002B762E" w:rsidRDefault="002B762E" w:rsidP="00977E54">
      <w:pPr>
        <w:pStyle w:val="Default"/>
        <w:rPr>
          <w:color w:val="auto"/>
          <w:sz w:val="22"/>
          <w:szCs w:val="22"/>
        </w:rPr>
      </w:pPr>
    </w:p>
    <w:p w14:paraId="66EF68E2" w14:textId="77777777" w:rsidR="00977E54" w:rsidRPr="004221D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21D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6.2. Santé et sécurité</w:t>
      </w:r>
    </w:p>
    <w:p w14:paraId="2873BF7D" w14:textId="42DC3159" w:rsidR="00190762" w:rsidRDefault="00977E54" w:rsidP="002C436C">
      <w:pPr>
        <w:pStyle w:val="Default"/>
        <w:jc w:val="both"/>
        <w:rPr>
          <w:color w:val="auto"/>
          <w:sz w:val="22"/>
          <w:szCs w:val="22"/>
        </w:rPr>
      </w:pPr>
      <w:r>
        <w:rPr>
          <w:color w:val="auto"/>
          <w:sz w:val="22"/>
          <w:szCs w:val="22"/>
        </w:rPr>
        <w:t xml:space="preserve">Les dispositions légales et conventionnelles relatives à la santé et la sécurité sont applicables aux télétravailleurs. </w:t>
      </w:r>
      <w:r w:rsidR="009D5FBA">
        <w:rPr>
          <w:color w:val="auto"/>
          <w:sz w:val="22"/>
          <w:szCs w:val="22"/>
        </w:rPr>
        <w:t>Le règlement intérieur demeure également applicable au télétravailleur.</w:t>
      </w:r>
    </w:p>
    <w:p w14:paraId="18558136" w14:textId="753C6175" w:rsidR="00977E54" w:rsidRDefault="00977E54" w:rsidP="004F7F56">
      <w:pPr>
        <w:pStyle w:val="Default"/>
        <w:jc w:val="both"/>
        <w:rPr>
          <w:color w:val="auto"/>
          <w:sz w:val="22"/>
          <w:szCs w:val="22"/>
        </w:rPr>
      </w:pPr>
      <w:r>
        <w:rPr>
          <w:color w:val="auto"/>
          <w:sz w:val="22"/>
          <w:szCs w:val="22"/>
        </w:rPr>
        <w:t xml:space="preserve">Il est rappelé qu'il incombe à chaque télétravailleur de prendre soin, en fonction de sa formation et selon ses possibilités, de sa sécurité et de sa santé ainsi que de celles des autres personnes concernées du fait de ses actes ou de ses omissions au travail. </w:t>
      </w:r>
    </w:p>
    <w:p w14:paraId="234AB2A9" w14:textId="1F705A28" w:rsidR="00977E54" w:rsidRDefault="00977E54" w:rsidP="004F7F56">
      <w:pPr>
        <w:pStyle w:val="Default"/>
        <w:jc w:val="both"/>
        <w:rPr>
          <w:color w:val="auto"/>
          <w:sz w:val="22"/>
          <w:szCs w:val="22"/>
        </w:rPr>
      </w:pPr>
      <w:r>
        <w:rPr>
          <w:color w:val="auto"/>
          <w:sz w:val="22"/>
          <w:szCs w:val="22"/>
        </w:rPr>
        <w:t>L'</w:t>
      </w:r>
      <w:r w:rsidR="00192FF4">
        <w:rPr>
          <w:color w:val="auto"/>
          <w:sz w:val="22"/>
          <w:szCs w:val="22"/>
        </w:rPr>
        <w:t>e</w:t>
      </w:r>
      <w:r>
        <w:rPr>
          <w:color w:val="auto"/>
          <w:sz w:val="22"/>
          <w:szCs w:val="22"/>
        </w:rPr>
        <w:t>ntreprise informe le télétravailleur des règles relatives à l'utilisation des équipements mis à sa disposition</w:t>
      </w:r>
      <w:r w:rsidR="00BA5FC4">
        <w:rPr>
          <w:color w:val="auto"/>
          <w:sz w:val="22"/>
          <w:szCs w:val="22"/>
        </w:rPr>
        <w:t xml:space="preserve"> et de</w:t>
      </w:r>
      <w:r w:rsidR="006B3FD2">
        <w:rPr>
          <w:color w:val="auto"/>
          <w:sz w:val="22"/>
          <w:szCs w:val="22"/>
        </w:rPr>
        <w:t xml:space="preserve"> toute restriction éventuelle à leur utilisation (cf. Art. L. 1222-10)</w:t>
      </w:r>
    </w:p>
    <w:p w14:paraId="03B4C029" w14:textId="77777777" w:rsidR="00977E54" w:rsidRDefault="00977E54" w:rsidP="004F7F56">
      <w:pPr>
        <w:pStyle w:val="Default"/>
        <w:jc w:val="both"/>
        <w:rPr>
          <w:color w:val="auto"/>
          <w:sz w:val="22"/>
          <w:szCs w:val="22"/>
        </w:rPr>
      </w:pPr>
      <w:r>
        <w:rPr>
          <w:color w:val="auto"/>
          <w:sz w:val="22"/>
          <w:szCs w:val="22"/>
        </w:rPr>
        <w:t xml:space="preserve">En cas d'accident de travail, le télétravailleur doit en informer l'employeur par tout moyen et au plus tard dans les 24 heures suivant sa survenance. L’employeur se chargera d’informer la CSSCT. </w:t>
      </w:r>
    </w:p>
    <w:p w14:paraId="483C924D" w14:textId="77777777" w:rsidR="00977E54" w:rsidRDefault="00977E54" w:rsidP="004F7F56">
      <w:pPr>
        <w:pStyle w:val="Default"/>
        <w:jc w:val="both"/>
        <w:rPr>
          <w:color w:val="auto"/>
          <w:sz w:val="22"/>
          <w:szCs w:val="22"/>
        </w:rPr>
      </w:pPr>
      <w:r>
        <w:rPr>
          <w:color w:val="auto"/>
          <w:sz w:val="22"/>
          <w:szCs w:val="22"/>
        </w:rPr>
        <w:lastRenderedPageBreak/>
        <w:t>Le traitement de cette déclaration par l'</w:t>
      </w:r>
      <w:r w:rsidR="00192FF4">
        <w:rPr>
          <w:color w:val="auto"/>
          <w:sz w:val="22"/>
          <w:szCs w:val="22"/>
        </w:rPr>
        <w:t>e</w:t>
      </w:r>
      <w:r>
        <w:rPr>
          <w:color w:val="auto"/>
          <w:sz w:val="22"/>
          <w:szCs w:val="22"/>
        </w:rPr>
        <w:t>ntreprise se fait de la même façon que pour un accident survenant dans les locaux de l'</w:t>
      </w:r>
      <w:r w:rsidR="00192FF4">
        <w:rPr>
          <w:color w:val="auto"/>
          <w:sz w:val="22"/>
          <w:szCs w:val="22"/>
        </w:rPr>
        <w:t>e</w:t>
      </w:r>
      <w:r>
        <w:rPr>
          <w:color w:val="auto"/>
          <w:sz w:val="22"/>
          <w:szCs w:val="22"/>
        </w:rPr>
        <w:t xml:space="preserve">ntreprise. </w:t>
      </w:r>
    </w:p>
    <w:p w14:paraId="56C570A8" w14:textId="77777777" w:rsidR="00977E54" w:rsidRDefault="00977E54" w:rsidP="004F7F56">
      <w:pPr>
        <w:pStyle w:val="Default"/>
        <w:jc w:val="both"/>
        <w:rPr>
          <w:color w:val="auto"/>
          <w:sz w:val="22"/>
          <w:szCs w:val="22"/>
        </w:rPr>
      </w:pPr>
      <w:r>
        <w:rPr>
          <w:color w:val="auto"/>
          <w:sz w:val="22"/>
          <w:szCs w:val="22"/>
        </w:rPr>
        <w:t>Il est rappelé qu’en cas d’arrêt maladie, maternité ou accident, le télétravailleur ne devra exercer aucune activité professionnelle. En cas d’arrêt de travail dispensé par un médecin, le télétravailleur doit en informer l’entreprise et transmettre le justificatif dans les mêmes délais et selon les mêmes modalités que lorsqu’il effectue son travail habituellement dans les locaux de l’entreprise.</w:t>
      </w:r>
    </w:p>
    <w:p w14:paraId="6F7FD151" w14:textId="77777777" w:rsidR="004221D4" w:rsidRDefault="004221D4" w:rsidP="004F7F56">
      <w:pPr>
        <w:pStyle w:val="Default"/>
        <w:jc w:val="both"/>
        <w:rPr>
          <w:color w:val="auto"/>
          <w:sz w:val="22"/>
          <w:szCs w:val="22"/>
        </w:rPr>
      </w:pPr>
    </w:p>
    <w:p w14:paraId="158E0D09" w14:textId="77777777" w:rsidR="00977E54" w:rsidRPr="004221D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21D4">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6.3. Temps de travail et plages de disponibilité </w:t>
      </w:r>
    </w:p>
    <w:p w14:paraId="0596C872" w14:textId="77777777" w:rsidR="00977E54" w:rsidRPr="00722580" w:rsidRDefault="00977E54" w:rsidP="004F7F56">
      <w:pPr>
        <w:pStyle w:val="Default"/>
        <w:jc w:val="both"/>
        <w:rPr>
          <w:color w:val="auto"/>
          <w:sz w:val="22"/>
          <w:szCs w:val="22"/>
        </w:rPr>
      </w:pPr>
      <w:r w:rsidRPr="00722580">
        <w:rPr>
          <w:color w:val="auto"/>
          <w:sz w:val="22"/>
          <w:szCs w:val="22"/>
        </w:rPr>
        <w:t xml:space="preserve">Le télétravail s’exercera dans le cadre des dispositions légales, règlementaires et conventionnelles applicables en matière de temps de travail et auxquelles le collaborateur devra se conformer. </w:t>
      </w:r>
    </w:p>
    <w:p w14:paraId="04947D68" w14:textId="77777777" w:rsidR="00977E54" w:rsidRPr="00722580" w:rsidRDefault="00977E54" w:rsidP="004F7F56">
      <w:pPr>
        <w:pStyle w:val="Default"/>
        <w:jc w:val="both"/>
        <w:rPr>
          <w:color w:val="auto"/>
          <w:sz w:val="22"/>
          <w:szCs w:val="22"/>
        </w:rPr>
      </w:pPr>
      <w:r w:rsidRPr="00722580">
        <w:rPr>
          <w:color w:val="auto"/>
          <w:sz w:val="22"/>
          <w:szCs w:val="22"/>
        </w:rPr>
        <w:t xml:space="preserve">Le télétravail n’a aucune incidence sur la durée du travail du collaborateur. </w:t>
      </w:r>
    </w:p>
    <w:p w14:paraId="25269009" w14:textId="14A4B238" w:rsidR="00CC3E3D" w:rsidRDefault="00977E54" w:rsidP="004F7F56">
      <w:pPr>
        <w:pStyle w:val="Default"/>
        <w:jc w:val="both"/>
        <w:rPr>
          <w:strike/>
          <w:color w:val="auto"/>
          <w:sz w:val="22"/>
          <w:szCs w:val="22"/>
        </w:rPr>
      </w:pPr>
      <w:r w:rsidRPr="00722580">
        <w:rPr>
          <w:color w:val="auto"/>
          <w:sz w:val="22"/>
          <w:szCs w:val="22"/>
        </w:rPr>
        <w:t>Pour les collaborateurs travaillant selon un régime horaire, la plage horaire de disponibilité doit correspondre aux heures de travail auxquelles le collaborateur est tenu, conformément aux plages fixes définies dans l’</w:t>
      </w:r>
      <w:r w:rsidR="00246C5C" w:rsidRPr="00722580">
        <w:rPr>
          <w:color w:val="auto"/>
          <w:sz w:val="22"/>
          <w:szCs w:val="22"/>
        </w:rPr>
        <w:t>accor</w:t>
      </w:r>
      <w:r w:rsidR="00190762" w:rsidRPr="00722580">
        <w:rPr>
          <w:color w:val="auto"/>
          <w:sz w:val="22"/>
          <w:szCs w:val="22"/>
        </w:rPr>
        <w:t xml:space="preserve">d d’entreprise </w:t>
      </w:r>
      <w:r w:rsidRPr="00722580">
        <w:rPr>
          <w:color w:val="auto"/>
          <w:sz w:val="22"/>
          <w:szCs w:val="22"/>
        </w:rPr>
        <w:t xml:space="preserve">relatif à la durée et à l’aménagement du temps de travail applicable au sein de la </w:t>
      </w:r>
      <w:r w:rsidR="00246C5C" w:rsidRPr="00722580">
        <w:rPr>
          <w:color w:val="auto"/>
          <w:sz w:val="22"/>
          <w:szCs w:val="22"/>
        </w:rPr>
        <w:t>s</w:t>
      </w:r>
      <w:r w:rsidRPr="00722580">
        <w:rPr>
          <w:color w:val="auto"/>
          <w:sz w:val="22"/>
          <w:szCs w:val="22"/>
        </w:rPr>
        <w:t xml:space="preserve">ociété. </w:t>
      </w:r>
    </w:p>
    <w:p w14:paraId="30550BCE" w14:textId="77777777" w:rsidR="003C3116" w:rsidRPr="00722580" w:rsidRDefault="003C3116" w:rsidP="004F7F56">
      <w:pPr>
        <w:pStyle w:val="Default"/>
        <w:jc w:val="both"/>
        <w:rPr>
          <w:color w:val="auto"/>
          <w:sz w:val="22"/>
          <w:szCs w:val="22"/>
        </w:rPr>
      </w:pPr>
    </w:p>
    <w:p w14:paraId="28913A58" w14:textId="5C7AC60C" w:rsidR="00CC3E3D" w:rsidRPr="00746583" w:rsidRDefault="00CC3E3D" w:rsidP="004F7F56">
      <w:pPr>
        <w:pStyle w:val="Default"/>
        <w:jc w:val="both"/>
        <w:rPr>
          <w:color w:val="auto"/>
          <w:sz w:val="22"/>
          <w:szCs w:val="22"/>
        </w:rPr>
      </w:pPr>
      <w:r w:rsidRPr="003C3116">
        <w:rPr>
          <w:color w:val="auto"/>
          <w:sz w:val="22"/>
          <w:szCs w:val="22"/>
        </w:rPr>
        <w:t xml:space="preserve">Le collaborateur </w:t>
      </w:r>
      <w:r w:rsidR="001463E5" w:rsidRPr="003C3116">
        <w:rPr>
          <w:color w:val="auto"/>
          <w:sz w:val="22"/>
          <w:szCs w:val="22"/>
        </w:rPr>
        <w:t>non-cadre</w:t>
      </w:r>
      <w:r w:rsidR="001A3C30" w:rsidRPr="003C3116">
        <w:rPr>
          <w:color w:val="auto"/>
          <w:sz w:val="22"/>
          <w:szCs w:val="22"/>
        </w:rPr>
        <w:t xml:space="preserve"> </w:t>
      </w:r>
      <w:r w:rsidRPr="003C3116">
        <w:rPr>
          <w:color w:val="auto"/>
          <w:sz w:val="22"/>
          <w:szCs w:val="22"/>
        </w:rPr>
        <w:t>devra utiliser le système de e</w:t>
      </w:r>
      <w:r w:rsidR="001463E5" w:rsidRPr="003C3116">
        <w:rPr>
          <w:color w:val="auto"/>
          <w:sz w:val="22"/>
          <w:szCs w:val="22"/>
        </w:rPr>
        <w:t>-</w:t>
      </w:r>
      <w:r w:rsidRPr="003C3116">
        <w:rPr>
          <w:color w:val="auto"/>
          <w:sz w:val="22"/>
          <w:szCs w:val="22"/>
        </w:rPr>
        <w:t xml:space="preserve">pointage </w:t>
      </w:r>
      <w:r w:rsidRPr="00746583">
        <w:rPr>
          <w:color w:val="auto"/>
          <w:sz w:val="22"/>
          <w:szCs w:val="22"/>
        </w:rPr>
        <w:t xml:space="preserve">pour ses 4 </w:t>
      </w:r>
      <w:r w:rsidR="001463E5" w:rsidRPr="00746583">
        <w:rPr>
          <w:color w:val="auto"/>
          <w:sz w:val="22"/>
          <w:szCs w:val="22"/>
        </w:rPr>
        <w:t>badgeages</w:t>
      </w:r>
      <w:r w:rsidRPr="00746583">
        <w:rPr>
          <w:color w:val="auto"/>
          <w:sz w:val="22"/>
          <w:szCs w:val="22"/>
        </w:rPr>
        <w:t xml:space="preserve"> quotidien (le matin à la prise de poste, lors du départ en pause déjeuner, au retour de cette pause et en fin de journée).</w:t>
      </w:r>
    </w:p>
    <w:p w14:paraId="4F9BB6E7" w14:textId="0CD37DE4" w:rsidR="00977E54" w:rsidRPr="00722580" w:rsidRDefault="003E0EBB" w:rsidP="004F7F56">
      <w:pPr>
        <w:pStyle w:val="Default"/>
        <w:jc w:val="both"/>
        <w:rPr>
          <w:color w:val="auto"/>
          <w:sz w:val="22"/>
          <w:szCs w:val="22"/>
        </w:rPr>
      </w:pPr>
      <w:r w:rsidRPr="00746583">
        <w:rPr>
          <w:color w:val="auto"/>
          <w:sz w:val="22"/>
          <w:szCs w:val="22"/>
        </w:rPr>
        <w:t>Les éventuelles heures supplémentaires en cas de journée de télétravail doivent être validées par le manager avant leur réalisation.</w:t>
      </w:r>
    </w:p>
    <w:p w14:paraId="0FBD4754" w14:textId="7098B903" w:rsidR="00190762" w:rsidRPr="00722580" w:rsidRDefault="00977E54" w:rsidP="004F7F56">
      <w:pPr>
        <w:pStyle w:val="Default"/>
        <w:jc w:val="both"/>
        <w:rPr>
          <w:color w:val="auto"/>
          <w:sz w:val="22"/>
          <w:szCs w:val="22"/>
        </w:rPr>
      </w:pPr>
      <w:r w:rsidRPr="00722580">
        <w:rPr>
          <w:color w:val="auto"/>
          <w:sz w:val="22"/>
          <w:szCs w:val="22"/>
        </w:rPr>
        <w:t>Pour les collaborateurs travaillant selon un régime forfait annuel en jours, la libre gestion de l’organisation de leur temps de travail demeure applicable sous réserve des règles légales et conventionnelles applicables et notamment les durées minimales de repos quotidiens et hebdomadaires. Ils sont tenus d'informer leur responsable des plages horaires pendant lesquelles ils sont joignables</w:t>
      </w:r>
      <w:r w:rsidR="00190762" w:rsidRPr="00722580">
        <w:rPr>
          <w:color w:val="auto"/>
          <w:sz w:val="22"/>
          <w:szCs w:val="22"/>
        </w:rPr>
        <w:t>.</w:t>
      </w:r>
    </w:p>
    <w:p w14:paraId="7AD6B6E6" w14:textId="1A09A90E" w:rsidR="001A3C30" w:rsidRDefault="001A3C30" w:rsidP="001A3C30">
      <w:pPr>
        <w:pStyle w:val="Default"/>
        <w:jc w:val="both"/>
        <w:rPr>
          <w:color w:val="auto"/>
          <w:sz w:val="22"/>
          <w:szCs w:val="22"/>
        </w:rPr>
      </w:pPr>
      <w:r w:rsidRPr="003C3116">
        <w:rPr>
          <w:color w:val="auto"/>
          <w:sz w:val="22"/>
          <w:szCs w:val="22"/>
        </w:rPr>
        <w:t xml:space="preserve">Le collaborateur </w:t>
      </w:r>
      <w:r w:rsidR="003C3116">
        <w:rPr>
          <w:color w:val="auto"/>
          <w:sz w:val="22"/>
          <w:szCs w:val="22"/>
        </w:rPr>
        <w:t xml:space="preserve">soumis au régime forfait annuel </w:t>
      </w:r>
      <w:r w:rsidR="003C3116" w:rsidRPr="003C3116">
        <w:rPr>
          <w:color w:val="auto"/>
          <w:sz w:val="22"/>
          <w:szCs w:val="22"/>
        </w:rPr>
        <w:t>en</w:t>
      </w:r>
      <w:r w:rsidR="003C3116">
        <w:rPr>
          <w:color w:val="auto"/>
          <w:sz w:val="22"/>
          <w:szCs w:val="22"/>
        </w:rPr>
        <w:t xml:space="preserve"> jours </w:t>
      </w:r>
      <w:r w:rsidRPr="003C3116">
        <w:rPr>
          <w:color w:val="auto"/>
          <w:sz w:val="22"/>
          <w:szCs w:val="22"/>
        </w:rPr>
        <w:t>devra utiliser le système de e</w:t>
      </w:r>
      <w:r w:rsidR="001463E5" w:rsidRPr="003C3116">
        <w:rPr>
          <w:color w:val="auto"/>
          <w:sz w:val="22"/>
          <w:szCs w:val="22"/>
        </w:rPr>
        <w:t>-</w:t>
      </w:r>
      <w:r w:rsidRPr="003C3116">
        <w:rPr>
          <w:color w:val="auto"/>
          <w:sz w:val="22"/>
          <w:szCs w:val="22"/>
        </w:rPr>
        <w:t>pointage le matin à la prise de poste, et en fin de journée).</w:t>
      </w:r>
    </w:p>
    <w:p w14:paraId="294B4593" w14:textId="77777777" w:rsidR="003C3116" w:rsidRPr="001A3C30" w:rsidRDefault="003C3116" w:rsidP="001A3C30">
      <w:pPr>
        <w:pStyle w:val="Default"/>
        <w:jc w:val="both"/>
        <w:rPr>
          <w:color w:val="auto"/>
          <w:sz w:val="22"/>
          <w:szCs w:val="22"/>
        </w:rPr>
      </w:pPr>
    </w:p>
    <w:p w14:paraId="47AE2948" w14:textId="5CF56F60" w:rsidR="00C07AB1" w:rsidRDefault="003C3116" w:rsidP="00C07AB1">
      <w:pPr>
        <w:pStyle w:val="Default"/>
        <w:jc w:val="both"/>
        <w:rPr>
          <w:sz w:val="22"/>
          <w:szCs w:val="22"/>
        </w:rPr>
      </w:pPr>
      <w:r w:rsidRPr="00914D9E">
        <w:rPr>
          <w:sz w:val="22"/>
          <w:szCs w:val="22"/>
        </w:rPr>
        <w:t>Par défaut, la référence prise en considération est l’amplitude horaire suivante : 7h30- 18h, sous réserve de l’organisation propre à chaque établissement.</w:t>
      </w:r>
    </w:p>
    <w:p w14:paraId="1CFB68A8" w14:textId="77777777" w:rsidR="003C3116" w:rsidRPr="003C3116" w:rsidRDefault="003C3116" w:rsidP="00C07AB1">
      <w:pPr>
        <w:pStyle w:val="Default"/>
        <w:jc w:val="both"/>
        <w:rPr>
          <w:sz w:val="22"/>
          <w:szCs w:val="22"/>
        </w:rPr>
      </w:pPr>
    </w:p>
    <w:p w14:paraId="7F729C40" w14:textId="50630AEE" w:rsidR="00C07AB1" w:rsidRPr="003C3116" w:rsidRDefault="00C07AB1" w:rsidP="00C07AB1">
      <w:pPr>
        <w:pStyle w:val="Default"/>
        <w:jc w:val="both"/>
        <w:rPr>
          <w:sz w:val="22"/>
          <w:szCs w:val="22"/>
        </w:rPr>
      </w:pPr>
      <w:r w:rsidRPr="003C3116">
        <w:rPr>
          <w:sz w:val="22"/>
          <w:szCs w:val="22"/>
        </w:rPr>
        <w:t>De façon générale et pendant la plage horaire de disponibilité, chaque télétravailleur est tenu de répondre au téléphone, de participer à toutes les réunions téléphoniques ou par visioconférence organisées et de consulter régulièrement sa messagerie Outlook et les différents outils numériques collaboratifs en place dans l’entreprise (par ex : suite Office, « Teams »)</w:t>
      </w:r>
    </w:p>
    <w:p w14:paraId="6AE12F12" w14:textId="77777777" w:rsidR="00C07AB1" w:rsidRPr="003C3116" w:rsidRDefault="00C07AB1" w:rsidP="00C07AB1">
      <w:pPr>
        <w:pStyle w:val="Default"/>
        <w:jc w:val="both"/>
        <w:rPr>
          <w:sz w:val="22"/>
          <w:szCs w:val="22"/>
        </w:rPr>
      </w:pPr>
    </w:p>
    <w:p w14:paraId="5BD7AE10" w14:textId="584D1D66" w:rsidR="00C07AB1" w:rsidRPr="003C3116" w:rsidRDefault="00C07AB1" w:rsidP="00C07AB1">
      <w:pPr>
        <w:pStyle w:val="Default"/>
        <w:jc w:val="both"/>
        <w:rPr>
          <w:b/>
          <w:bCs/>
          <w:sz w:val="22"/>
          <w:szCs w:val="22"/>
        </w:rPr>
      </w:pPr>
      <w:r w:rsidRPr="003C3116">
        <w:rPr>
          <w:sz w:val="22"/>
          <w:szCs w:val="22"/>
        </w:rPr>
        <w:t xml:space="preserve">Aussi, il est demandé aux collaborateurs </w:t>
      </w:r>
      <w:r w:rsidR="0008030B" w:rsidRPr="003C3116">
        <w:rPr>
          <w:sz w:val="22"/>
          <w:szCs w:val="22"/>
        </w:rPr>
        <w:t>de mettre</w:t>
      </w:r>
      <w:r w:rsidRPr="003C3116">
        <w:rPr>
          <w:sz w:val="22"/>
          <w:szCs w:val="22"/>
        </w:rPr>
        <w:t xml:space="preserve"> leur statut « Teams » </w:t>
      </w:r>
      <w:r w:rsidR="0008030B" w:rsidRPr="003C3116">
        <w:rPr>
          <w:sz w:val="22"/>
          <w:szCs w:val="22"/>
        </w:rPr>
        <w:t xml:space="preserve">en statut « disponible » </w:t>
      </w:r>
      <w:r w:rsidRPr="003C3116">
        <w:rPr>
          <w:sz w:val="22"/>
          <w:szCs w:val="22"/>
        </w:rPr>
        <w:t xml:space="preserve">durant leurs journées de télétravail, afin de refléter leur disponibilité, et </w:t>
      </w:r>
      <w:r w:rsidR="0008030B" w:rsidRPr="003C3116">
        <w:rPr>
          <w:sz w:val="22"/>
          <w:szCs w:val="22"/>
        </w:rPr>
        <w:t>de l’adapter en cas d’absence temporaire</w:t>
      </w:r>
      <w:r w:rsidRPr="003C3116">
        <w:rPr>
          <w:sz w:val="22"/>
          <w:szCs w:val="22"/>
        </w:rPr>
        <w:t xml:space="preserve"> ou de pauses. </w:t>
      </w:r>
      <w:r w:rsidRPr="003C3116">
        <w:rPr>
          <w:b/>
          <w:bCs/>
          <w:sz w:val="22"/>
          <w:szCs w:val="22"/>
        </w:rPr>
        <w:t> </w:t>
      </w:r>
    </w:p>
    <w:p w14:paraId="7C3D84A2" w14:textId="441F43FC" w:rsidR="00C07AB1" w:rsidRPr="00C07AB1" w:rsidRDefault="00C07AB1" w:rsidP="00C07AB1">
      <w:pPr>
        <w:pStyle w:val="Default"/>
        <w:jc w:val="both"/>
        <w:rPr>
          <w:sz w:val="22"/>
          <w:szCs w:val="22"/>
        </w:rPr>
      </w:pPr>
      <w:r w:rsidRPr="003C3116">
        <w:rPr>
          <w:sz w:val="22"/>
          <w:szCs w:val="22"/>
        </w:rPr>
        <w:t>Pour les collaborateurs qui en dispose</w:t>
      </w:r>
      <w:r w:rsidR="00C63128" w:rsidRPr="003C3116">
        <w:rPr>
          <w:sz w:val="22"/>
          <w:szCs w:val="22"/>
        </w:rPr>
        <w:t>n</w:t>
      </w:r>
      <w:r w:rsidRPr="003C3116">
        <w:rPr>
          <w:sz w:val="22"/>
          <w:szCs w:val="22"/>
        </w:rPr>
        <w:t xml:space="preserve">t, il est demandé </w:t>
      </w:r>
      <w:r w:rsidR="007A2DB5" w:rsidRPr="003C3116">
        <w:rPr>
          <w:sz w:val="22"/>
          <w:szCs w:val="22"/>
        </w:rPr>
        <w:t>d’activer l’outil</w:t>
      </w:r>
      <w:r w:rsidRPr="003C3116">
        <w:rPr>
          <w:sz w:val="22"/>
          <w:szCs w:val="22"/>
        </w:rPr>
        <w:t xml:space="preserve"> « Voice IP » pour les communications téléphoniques</w:t>
      </w:r>
      <w:r w:rsidR="00C63128" w:rsidRPr="003C3116">
        <w:rPr>
          <w:sz w:val="22"/>
          <w:szCs w:val="22"/>
        </w:rPr>
        <w:t>.</w:t>
      </w:r>
      <w:r w:rsidRPr="00C07AB1">
        <w:rPr>
          <w:sz w:val="22"/>
          <w:szCs w:val="22"/>
        </w:rPr>
        <w:t xml:space="preserve"> </w:t>
      </w:r>
    </w:p>
    <w:p w14:paraId="585CB376" w14:textId="472867C8" w:rsidR="00977E54" w:rsidRDefault="00977E54" w:rsidP="004F7F56">
      <w:pPr>
        <w:pStyle w:val="Default"/>
        <w:jc w:val="both"/>
        <w:rPr>
          <w:color w:val="auto"/>
          <w:sz w:val="22"/>
          <w:szCs w:val="22"/>
        </w:rPr>
      </w:pPr>
      <w:r>
        <w:rPr>
          <w:color w:val="auto"/>
          <w:sz w:val="22"/>
          <w:szCs w:val="22"/>
        </w:rPr>
        <w:t xml:space="preserve"> </w:t>
      </w:r>
    </w:p>
    <w:p w14:paraId="6777181E" w14:textId="77777777" w:rsidR="004E6107" w:rsidRDefault="004E6107" w:rsidP="00977E54">
      <w:pPr>
        <w:pStyle w:val="Default"/>
        <w:rPr>
          <w:color w:val="auto"/>
          <w:sz w:val="22"/>
          <w:szCs w:val="22"/>
        </w:rPr>
      </w:pPr>
    </w:p>
    <w:p w14:paraId="5B08A84E" w14:textId="77777777" w:rsidR="00977E54" w:rsidRDefault="00977E54" w:rsidP="00977E54">
      <w:pPr>
        <w:pStyle w:val="Default"/>
        <w:rPr>
          <w:color w:val="auto"/>
          <w:sz w:val="22"/>
          <w:szCs w:val="22"/>
        </w:rPr>
      </w:pPr>
      <w:r w:rsidRPr="00541BDB">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6.4. Droit à la déconnexion </w:t>
      </w:r>
    </w:p>
    <w:p w14:paraId="4E840C0D" w14:textId="13E2C532" w:rsidR="00977E54" w:rsidRDefault="00977E54" w:rsidP="004F7F56">
      <w:pPr>
        <w:pStyle w:val="Default"/>
        <w:jc w:val="both"/>
        <w:rPr>
          <w:color w:val="auto"/>
          <w:sz w:val="22"/>
          <w:szCs w:val="22"/>
        </w:rPr>
      </w:pPr>
      <w:r>
        <w:rPr>
          <w:color w:val="auto"/>
          <w:sz w:val="22"/>
          <w:szCs w:val="22"/>
        </w:rPr>
        <w:t xml:space="preserve">Conformément aux articles L. 3121-64 et L. 2242-8 du Code du travail, les parties rappellent l’intérêt de fixer les règles en matière d’usage des outils numériques de communication et plus globalement, les bonnes pratiques de communication et de fonctionnement. Ces règles se traduisent par la mise en </w:t>
      </w:r>
      <w:r w:rsidR="00541BDB">
        <w:rPr>
          <w:color w:val="auto"/>
          <w:sz w:val="22"/>
          <w:szCs w:val="22"/>
        </w:rPr>
        <w:lastRenderedPageBreak/>
        <w:t>œuvre</w:t>
      </w:r>
      <w:r>
        <w:rPr>
          <w:color w:val="auto"/>
          <w:sz w:val="22"/>
          <w:szCs w:val="22"/>
        </w:rPr>
        <w:t xml:space="preserve"> de recommandations et/ou d’actions de sensibilisation au bon usage des outils et aux bonnes règles de fonctionnement. </w:t>
      </w:r>
    </w:p>
    <w:p w14:paraId="3ACF378C" w14:textId="77777777" w:rsidR="00977E54" w:rsidRDefault="00977E54" w:rsidP="004F7F56">
      <w:pPr>
        <w:pStyle w:val="Default"/>
        <w:jc w:val="both"/>
        <w:rPr>
          <w:color w:val="auto"/>
          <w:sz w:val="22"/>
          <w:szCs w:val="22"/>
        </w:rPr>
      </w:pPr>
      <w:r>
        <w:rPr>
          <w:color w:val="auto"/>
          <w:sz w:val="22"/>
          <w:szCs w:val="22"/>
        </w:rPr>
        <w:t xml:space="preserve">Le droit à la déconnexion se définit comme le droit pour le collaborateur de ne pas être connecté à ses outils numériques professionnels en dehors de son temps de travail. </w:t>
      </w:r>
    </w:p>
    <w:p w14:paraId="3A92D41F" w14:textId="056CE739" w:rsidR="00977E54" w:rsidRDefault="00977E54" w:rsidP="004F7F56">
      <w:pPr>
        <w:pStyle w:val="Default"/>
        <w:jc w:val="both"/>
        <w:rPr>
          <w:color w:val="auto"/>
          <w:sz w:val="22"/>
          <w:szCs w:val="22"/>
        </w:rPr>
      </w:pPr>
      <w:r>
        <w:rPr>
          <w:color w:val="auto"/>
          <w:sz w:val="22"/>
          <w:szCs w:val="22"/>
        </w:rPr>
        <w:t>A ce titre, il est notamment préconisé, dans la mesure du possible et hor</w:t>
      </w:r>
      <w:r w:rsidR="00223027">
        <w:rPr>
          <w:color w:val="auto"/>
          <w:sz w:val="22"/>
          <w:szCs w:val="22"/>
        </w:rPr>
        <w:t>s</w:t>
      </w:r>
      <w:r>
        <w:rPr>
          <w:color w:val="auto"/>
          <w:sz w:val="22"/>
          <w:szCs w:val="22"/>
        </w:rPr>
        <w:t xml:space="preserve"> situation d’urgence, d’éviter de débuter des réunions </w:t>
      </w:r>
      <w:r w:rsidR="004D66BC">
        <w:rPr>
          <w:color w:val="auto"/>
          <w:sz w:val="22"/>
          <w:szCs w:val="22"/>
        </w:rPr>
        <w:t>en dehors des plages habituelles de travail</w:t>
      </w:r>
      <w:r>
        <w:rPr>
          <w:color w:val="auto"/>
          <w:sz w:val="22"/>
          <w:szCs w:val="22"/>
        </w:rPr>
        <w:t xml:space="preserve">. </w:t>
      </w:r>
    </w:p>
    <w:p w14:paraId="2DE07012" w14:textId="1525F617" w:rsidR="00977E54" w:rsidRDefault="00977E54" w:rsidP="004F7F56">
      <w:pPr>
        <w:pStyle w:val="Default"/>
        <w:jc w:val="both"/>
        <w:rPr>
          <w:color w:val="auto"/>
          <w:sz w:val="22"/>
          <w:szCs w:val="22"/>
        </w:rPr>
      </w:pPr>
      <w:r>
        <w:rPr>
          <w:color w:val="auto"/>
          <w:sz w:val="22"/>
          <w:szCs w:val="22"/>
        </w:rPr>
        <w:t>En dehors de</w:t>
      </w:r>
      <w:r w:rsidR="004D66BC">
        <w:rPr>
          <w:color w:val="auto"/>
          <w:sz w:val="22"/>
          <w:szCs w:val="22"/>
        </w:rPr>
        <w:t xml:space="preserve"> ces plages</w:t>
      </w:r>
      <w:r>
        <w:rPr>
          <w:color w:val="auto"/>
          <w:sz w:val="22"/>
          <w:szCs w:val="22"/>
        </w:rPr>
        <w:t xml:space="preserve">, il revient à chaque utilisateur de la messagerie professionnelle et des outils de communication de : </w:t>
      </w:r>
    </w:p>
    <w:p w14:paraId="16382EF8" w14:textId="77777777" w:rsidR="00977E54" w:rsidRPr="00541BDB" w:rsidRDefault="00977E54" w:rsidP="004F7F56">
      <w:pPr>
        <w:pStyle w:val="Default"/>
        <w:numPr>
          <w:ilvl w:val="0"/>
          <w:numId w:val="9"/>
        </w:numPr>
        <w:jc w:val="both"/>
        <w:rPr>
          <w:rFonts w:ascii="Garamond" w:hAnsi="Garamond" w:cs="Garamond"/>
          <w:color w:val="auto"/>
          <w:sz w:val="22"/>
          <w:szCs w:val="22"/>
        </w:rPr>
      </w:pPr>
      <w:r>
        <w:rPr>
          <w:color w:val="auto"/>
          <w:sz w:val="22"/>
          <w:szCs w:val="22"/>
        </w:rPr>
        <w:t>Hors situation d’urgence ou de nécessité impérative, s’abstenir d’envoyer des emails et de passer des appels professionnels pendant les périodes de suspension du contrat de travail (congés payés, arrêt maladie, maternité, « JRTT »)</w:t>
      </w:r>
      <w:r w:rsidR="00246C5C">
        <w:rPr>
          <w:color w:val="auto"/>
          <w:sz w:val="22"/>
          <w:szCs w:val="22"/>
        </w:rPr>
        <w:t>,</w:t>
      </w:r>
      <w:r>
        <w:rPr>
          <w:color w:val="auto"/>
          <w:sz w:val="22"/>
          <w:szCs w:val="22"/>
        </w:rPr>
        <w:t xml:space="preserve"> </w:t>
      </w:r>
    </w:p>
    <w:p w14:paraId="046E9E10" w14:textId="77777777" w:rsidR="00977E54" w:rsidRDefault="00977E54" w:rsidP="004F7F56">
      <w:pPr>
        <w:pStyle w:val="Default"/>
        <w:numPr>
          <w:ilvl w:val="0"/>
          <w:numId w:val="9"/>
        </w:numPr>
        <w:jc w:val="both"/>
        <w:rPr>
          <w:color w:val="auto"/>
          <w:sz w:val="22"/>
          <w:szCs w:val="22"/>
        </w:rPr>
      </w:pPr>
      <w:r>
        <w:rPr>
          <w:color w:val="auto"/>
          <w:sz w:val="22"/>
          <w:szCs w:val="22"/>
        </w:rPr>
        <w:t>Limiter l’envoi d’emails et les appels téléphoniques en dehors des horaires habituels de travail, notamment le soir et les week-ends, sauf situation d’urgence ou de nécessité impérative</w:t>
      </w:r>
      <w:r w:rsidR="00246C5C">
        <w:rPr>
          <w:color w:val="auto"/>
          <w:sz w:val="22"/>
          <w:szCs w:val="22"/>
        </w:rPr>
        <w:t>,</w:t>
      </w:r>
      <w:r>
        <w:rPr>
          <w:color w:val="auto"/>
          <w:sz w:val="22"/>
          <w:szCs w:val="22"/>
        </w:rPr>
        <w:t xml:space="preserve"> </w:t>
      </w:r>
    </w:p>
    <w:p w14:paraId="22B2879B" w14:textId="77777777" w:rsidR="00977E54" w:rsidRDefault="00977E54" w:rsidP="004F7F56">
      <w:pPr>
        <w:pStyle w:val="Default"/>
        <w:numPr>
          <w:ilvl w:val="0"/>
          <w:numId w:val="9"/>
        </w:numPr>
        <w:jc w:val="both"/>
        <w:rPr>
          <w:color w:val="auto"/>
          <w:sz w:val="22"/>
          <w:szCs w:val="22"/>
        </w:rPr>
      </w:pPr>
      <w:r>
        <w:rPr>
          <w:color w:val="auto"/>
          <w:sz w:val="22"/>
          <w:szCs w:val="22"/>
        </w:rPr>
        <w:t>Lorsque les emails sont toutefois nécessaires pendant ces périodes, de préciser dans la mesure du possible, qu’aucune réponse immédiate n’est requise</w:t>
      </w:r>
      <w:r w:rsidR="00246C5C">
        <w:rPr>
          <w:color w:val="auto"/>
          <w:sz w:val="22"/>
          <w:szCs w:val="22"/>
        </w:rPr>
        <w:t>,</w:t>
      </w:r>
    </w:p>
    <w:p w14:paraId="36091D33" w14:textId="77777777" w:rsidR="00977E54" w:rsidRDefault="00977E54" w:rsidP="004F7F56">
      <w:pPr>
        <w:pStyle w:val="Default"/>
        <w:numPr>
          <w:ilvl w:val="0"/>
          <w:numId w:val="9"/>
        </w:numPr>
        <w:jc w:val="both"/>
        <w:rPr>
          <w:color w:val="auto"/>
          <w:sz w:val="22"/>
          <w:szCs w:val="22"/>
        </w:rPr>
      </w:pPr>
      <w:r>
        <w:rPr>
          <w:color w:val="auto"/>
          <w:sz w:val="22"/>
          <w:szCs w:val="22"/>
        </w:rPr>
        <w:t xml:space="preserve">Privilégier les envois d’emails différés lorsque ces derniers ont été rédigés le soir après 20 heures ou le weekend. </w:t>
      </w:r>
    </w:p>
    <w:p w14:paraId="16B209D8" w14:textId="77777777" w:rsidR="00977E54" w:rsidRDefault="00977E54" w:rsidP="00977E54">
      <w:pPr>
        <w:pStyle w:val="Default"/>
        <w:rPr>
          <w:color w:val="auto"/>
          <w:sz w:val="22"/>
          <w:szCs w:val="22"/>
        </w:rPr>
      </w:pPr>
    </w:p>
    <w:p w14:paraId="47304E8D" w14:textId="77777777" w:rsidR="00977E54" w:rsidRPr="00541BDB"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41BDB">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6.5. Organisation et suivi de la charge de travail </w:t>
      </w:r>
    </w:p>
    <w:p w14:paraId="23426213" w14:textId="77777777" w:rsidR="00541BDB" w:rsidRPr="00B67FC3" w:rsidRDefault="00977E54" w:rsidP="004F7F56">
      <w:pPr>
        <w:pStyle w:val="Default"/>
        <w:jc w:val="both"/>
        <w:rPr>
          <w:color w:val="auto"/>
          <w:sz w:val="22"/>
          <w:szCs w:val="22"/>
        </w:rPr>
      </w:pPr>
      <w:r w:rsidRPr="00B67FC3">
        <w:rPr>
          <w:color w:val="auto"/>
          <w:sz w:val="22"/>
          <w:szCs w:val="22"/>
        </w:rPr>
        <w:t>Le travail à effectuer dans le cadre du télétravail est équivalent à celui accompli dans les locaux de l’entreprise.</w:t>
      </w:r>
    </w:p>
    <w:p w14:paraId="44B92721" w14:textId="77777777" w:rsidR="00977E54" w:rsidRDefault="00977E54" w:rsidP="004F7F56">
      <w:pPr>
        <w:pStyle w:val="Default"/>
        <w:jc w:val="both"/>
        <w:rPr>
          <w:color w:val="auto"/>
          <w:sz w:val="22"/>
          <w:szCs w:val="22"/>
        </w:rPr>
      </w:pPr>
      <w:r w:rsidRPr="00B67FC3">
        <w:rPr>
          <w:color w:val="auto"/>
          <w:sz w:val="22"/>
          <w:szCs w:val="22"/>
        </w:rPr>
        <w:t>Le manager s’assure que la charge de travail et les délais d’exécution sont les mêmes que pour une activité réalisée dans les locaux de l’entreprise.</w:t>
      </w:r>
      <w:r>
        <w:rPr>
          <w:color w:val="auto"/>
          <w:sz w:val="22"/>
          <w:szCs w:val="22"/>
        </w:rPr>
        <w:t xml:space="preserve"> </w:t>
      </w:r>
    </w:p>
    <w:p w14:paraId="0E1EE79F" w14:textId="77777777" w:rsidR="00977E54" w:rsidRDefault="00977E54" w:rsidP="004F7F56">
      <w:pPr>
        <w:pStyle w:val="Default"/>
        <w:jc w:val="both"/>
        <w:rPr>
          <w:color w:val="auto"/>
          <w:sz w:val="22"/>
          <w:szCs w:val="22"/>
        </w:rPr>
      </w:pPr>
      <w:r>
        <w:rPr>
          <w:color w:val="auto"/>
          <w:sz w:val="22"/>
          <w:szCs w:val="22"/>
        </w:rPr>
        <w:t xml:space="preserve">Conformément à l’article </w:t>
      </w:r>
      <w:bookmarkStart w:id="2" w:name="OLE_LINK1"/>
      <w:r>
        <w:rPr>
          <w:color w:val="auto"/>
          <w:sz w:val="22"/>
          <w:szCs w:val="22"/>
        </w:rPr>
        <w:t>L.1222-10 du code du travail</w:t>
      </w:r>
      <w:bookmarkEnd w:id="2"/>
      <w:r>
        <w:rPr>
          <w:color w:val="auto"/>
          <w:sz w:val="22"/>
          <w:szCs w:val="22"/>
        </w:rPr>
        <w:t xml:space="preserve">, il sera organisé chaque année un entretien qui porte notamment sur les conditions d'activité du salarié et sa charge de travail. </w:t>
      </w:r>
    </w:p>
    <w:p w14:paraId="52A86EF1" w14:textId="77777777" w:rsidR="00977E54" w:rsidRDefault="00977E54" w:rsidP="004F7F56">
      <w:pPr>
        <w:pStyle w:val="Default"/>
        <w:jc w:val="both"/>
        <w:rPr>
          <w:color w:val="auto"/>
          <w:sz w:val="22"/>
          <w:szCs w:val="22"/>
        </w:rPr>
      </w:pPr>
      <w:r>
        <w:rPr>
          <w:color w:val="auto"/>
          <w:sz w:val="22"/>
          <w:szCs w:val="22"/>
        </w:rPr>
        <w:t>Par ailleurs, le collaborateur pourra solliciter à tout moment auprès de son manager ou de la Direction des Ressources Humaines un entretien supplémentaire afin de s’entretenir de ses conditions de travail et/ou de sa charge de travail.</w:t>
      </w:r>
    </w:p>
    <w:p w14:paraId="22B4E586" w14:textId="77777777" w:rsidR="00541BDB" w:rsidRDefault="00541BDB" w:rsidP="00977E54">
      <w:pPr>
        <w:pStyle w:val="Default"/>
        <w:rPr>
          <w:color w:val="auto"/>
          <w:sz w:val="22"/>
          <w:szCs w:val="22"/>
        </w:rPr>
      </w:pPr>
    </w:p>
    <w:p w14:paraId="10D61495" w14:textId="1A488432" w:rsidR="00977E54" w:rsidRPr="00541BDB"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41BDB">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6.6. Formation et pratique du télétravail </w:t>
      </w:r>
      <w:r w:rsidR="00C939C2">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(non obligatoire)</w:t>
      </w:r>
    </w:p>
    <w:p w14:paraId="7FE055DE" w14:textId="77777777" w:rsidR="00977E54" w:rsidRPr="007F0D04" w:rsidRDefault="00977E54" w:rsidP="004F7F56">
      <w:pPr>
        <w:pStyle w:val="Default"/>
        <w:jc w:val="both"/>
        <w:rPr>
          <w:color w:val="auto"/>
          <w:sz w:val="22"/>
          <w:szCs w:val="22"/>
        </w:rPr>
      </w:pPr>
      <w:r w:rsidRPr="007F0D04">
        <w:rPr>
          <w:color w:val="auto"/>
          <w:sz w:val="22"/>
          <w:szCs w:val="22"/>
        </w:rPr>
        <w:t xml:space="preserve">Afin d’accompagner les équipes dans la mise en place du télétravail, la Direction des ressources humaines communiquera un guide Manager et un guide Collaborateur sur les bonnes pratiques à adopter en situation de télétravail. </w:t>
      </w:r>
    </w:p>
    <w:p w14:paraId="481503AB" w14:textId="4CB1FF0D" w:rsidR="00541BDB" w:rsidRPr="007F0D04" w:rsidRDefault="00977E54" w:rsidP="004F7F56">
      <w:pPr>
        <w:pStyle w:val="Default"/>
        <w:jc w:val="both"/>
        <w:rPr>
          <w:color w:val="auto"/>
          <w:sz w:val="22"/>
          <w:szCs w:val="22"/>
        </w:rPr>
      </w:pPr>
      <w:r w:rsidRPr="007F0D04">
        <w:rPr>
          <w:color w:val="auto"/>
          <w:sz w:val="22"/>
          <w:szCs w:val="22"/>
        </w:rPr>
        <w:t xml:space="preserve">La Direction des </w:t>
      </w:r>
      <w:r w:rsidR="00246C5C" w:rsidRPr="007F0D04">
        <w:rPr>
          <w:color w:val="auto"/>
          <w:sz w:val="22"/>
          <w:szCs w:val="22"/>
        </w:rPr>
        <w:t>R</w:t>
      </w:r>
      <w:r w:rsidRPr="007F0D04">
        <w:rPr>
          <w:color w:val="auto"/>
          <w:sz w:val="22"/>
          <w:szCs w:val="22"/>
        </w:rPr>
        <w:t xml:space="preserve">essources </w:t>
      </w:r>
      <w:r w:rsidR="00246C5C" w:rsidRPr="007F0D04">
        <w:rPr>
          <w:color w:val="auto"/>
          <w:sz w:val="22"/>
          <w:szCs w:val="22"/>
        </w:rPr>
        <w:t>H</w:t>
      </w:r>
      <w:r w:rsidRPr="007F0D04">
        <w:rPr>
          <w:color w:val="auto"/>
          <w:sz w:val="22"/>
          <w:szCs w:val="22"/>
        </w:rPr>
        <w:t xml:space="preserve">umaines </w:t>
      </w:r>
      <w:r w:rsidR="00C939C2" w:rsidRPr="007F0D04">
        <w:rPr>
          <w:color w:val="auto"/>
          <w:sz w:val="22"/>
          <w:szCs w:val="22"/>
        </w:rPr>
        <w:t xml:space="preserve">pourra également </w:t>
      </w:r>
      <w:r w:rsidR="00B57878" w:rsidRPr="007F0D04">
        <w:rPr>
          <w:color w:val="auto"/>
          <w:sz w:val="22"/>
          <w:szCs w:val="22"/>
        </w:rPr>
        <w:t>mettre</w:t>
      </w:r>
      <w:r w:rsidRPr="007F0D04">
        <w:rPr>
          <w:color w:val="auto"/>
          <w:sz w:val="22"/>
          <w:szCs w:val="22"/>
        </w:rPr>
        <w:t xml:space="preserve"> à disposition des équipes des </w:t>
      </w:r>
      <w:r w:rsidR="00246C5C" w:rsidRPr="007F0D04">
        <w:rPr>
          <w:sz w:val="22"/>
          <w:szCs w:val="22"/>
        </w:rPr>
        <w:t>formations</w:t>
      </w:r>
      <w:r w:rsidRPr="007F0D04">
        <w:rPr>
          <w:sz w:val="22"/>
          <w:szCs w:val="22"/>
        </w:rPr>
        <w:t xml:space="preserve"> spécifiques</w:t>
      </w:r>
      <w:r w:rsidRPr="007F0D04">
        <w:rPr>
          <w:color w:val="auto"/>
          <w:sz w:val="22"/>
          <w:szCs w:val="22"/>
        </w:rPr>
        <w:t xml:space="preserve"> relatifs au télétravail afin de permettre à chacun d’appréhender au mieux cette organisation de travail et de la rendre la plus efficiente possible.</w:t>
      </w:r>
    </w:p>
    <w:p w14:paraId="693A9946" w14:textId="77777777" w:rsidR="00541BDB" w:rsidRPr="0065578A" w:rsidRDefault="00541BDB" w:rsidP="00977E54">
      <w:pPr>
        <w:pStyle w:val="Defaul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1710B0" w14:textId="77777777" w:rsidR="00977E54" w:rsidRPr="00541BDB"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41BDB">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6.7. Principe de l’égalité de traitement </w:t>
      </w:r>
    </w:p>
    <w:p w14:paraId="77E7E5E2" w14:textId="77777777" w:rsidR="00977E54" w:rsidRDefault="00977E54" w:rsidP="004F7F56">
      <w:pPr>
        <w:pStyle w:val="Default"/>
        <w:jc w:val="both"/>
        <w:rPr>
          <w:color w:val="auto"/>
          <w:sz w:val="22"/>
          <w:szCs w:val="22"/>
        </w:rPr>
      </w:pPr>
      <w:r>
        <w:rPr>
          <w:color w:val="auto"/>
          <w:sz w:val="22"/>
          <w:szCs w:val="22"/>
        </w:rPr>
        <w:t>Pour le bénéfice et l'exercice des droits individuels et des droits collectifs, les salariés qui seront amenés à exécuter leur prestation en télétravail bénéficient des mêmes garanties et traitement que les autres collaborateurs.</w:t>
      </w:r>
    </w:p>
    <w:p w14:paraId="22F50392" w14:textId="77777777" w:rsidR="00977E54" w:rsidRDefault="00977E54" w:rsidP="00977E54">
      <w:pPr>
        <w:pStyle w:val="Default"/>
        <w:rPr>
          <w:color w:val="auto"/>
          <w:sz w:val="22"/>
          <w:szCs w:val="22"/>
        </w:rPr>
      </w:pPr>
    </w:p>
    <w:p w14:paraId="2C96B33C" w14:textId="77777777" w:rsidR="00977E54" w:rsidRDefault="00977E54" w:rsidP="00541BDB">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41BDB">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ARTICLE 7 : DISPOSITIONS SPECIFIQUES AU TELETRAVAIL EXCEPTIONNEL</w:t>
      </w:r>
    </w:p>
    <w:p w14:paraId="7E924640" w14:textId="77777777" w:rsidR="00541BDB" w:rsidRPr="00541BDB" w:rsidRDefault="00541BDB" w:rsidP="00541BDB">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9DFA10" w14:textId="02B6AFBB" w:rsidR="00977E54" w:rsidRPr="00541BDB"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41BDB">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7.1. Principe du télétravail exceptionnel </w:t>
      </w:r>
      <w:r w:rsidR="002863C1">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00FB3CD9">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863C1">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1222-11</w:t>
      </w:r>
    </w:p>
    <w:p w14:paraId="638F188B" w14:textId="568170BA" w:rsidR="00977E54" w:rsidRDefault="00977E54" w:rsidP="004F7F56">
      <w:pPr>
        <w:pStyle w:val="Default"/>
        <w:jc w:val="both"/>
        <w:rPr>
          <w:color w:val="auto"/>
          <w:sz w:val="22"/>
          <w:szCs w:val="22"/>
        </w:rPr>
      </w:pPr>
      <w:r>
        <w:rPr>
          <w:color w:val="auto"/>
          <w:sz w:val="22"/>
          <w:szCs w:val="22"/>
        </w:rPr>
        <w:lastRenderedPageBreak/>
        <w:t xml:space="preserve">Le télétravail exceptionnel a vocation à répondre à des situations inhabituelles et imprévisibles ou à des situations d’urgence. Le recours exceptionnel </w:t>
      </w:r>
      <w:r w:rsidR="006B3FD2">
        <w:rPr>
          <w:color w:val="auto"/>
          <w:sz w:val="22"/>
          <w:szCs w:val="22"/>
        </w:rPr>
        <w:t>a</w:t>
      </w:r>
      <w:r>
        <w:rPr>
          <w:color w:val="auto"/>
          <w:sz w:val="22"/>
          <w:szCs w:val="22"/>
        </w:rPr>
        <w:t xml:space="preserve">u télétravail est possible </w:t>
      </w:r>
      <w:r w:rsidR="00190762">
        <w:rPr>
          <w:color w:val="auto"/>
          <w:sz w:val="22"/>
          <w:szCs w:val="22"/>
        </w:rPr>
        <w:t>sur consigne</w:t>
      </w:r>
      <w:r>
        <w:rPr>
          <w:color w:val="auto"/>
          <w:sz w:val="22"/>
          <w:szCs w:val="22"/>
        </w:rPr>
        <w:t xml:space="preserve"> de la Direction dans certains cas exceptionnels ou circonstances collectives particulière</w:t>
      </w:r>
      <w:r w:rsidR="00190762">
        <w:rPr>
          <w:color w:val="auto"/>
          <w:sz w:val="22"/>
          <w:szCs w:val="22"/>
        </w:rPr>
        <w:t>s (exemple :</w:t>
      </w:r>
      <w:r>
        <w:rPr>
          <w:color w:val="auto"/>
          <w:sz w:val="22"/>
          <w:szCs w:val="22"/>
        </w:rPr>
        <w:t xml:space="preserve"> pandémie</w:t>
      </w:r>
      <w:r w:rsidR="00B848DB">
        <w:rPr>
          <w:color w:val="auto"/>
          <w:sz w:val="22"/>
          <w:szCs w:val="22"/>
        </w:rPr>
        <w:t xml:space="preserve">, </w:t>
      </w:r>
      <w:r w:rsidR="00B848DB" w:rsidRPr="006E1303">
        <w:rPr>
          <w:color w:val="auto"/>
          <w:sz w:val="22"/>
          <w:szCs w:val="22"/>
        </w:rPr>
        <w:t>grève des transports en commun</w:t>
      </w:r>
      <w:r w:rsidR="00C74EFE" w:rsidRPr="006E1303">
        <w:rPr>
          <w:color w:val="auto"/>
          <w:sz w:val="22"/>
          <w:szCs w:val="22"/>
        </w:rPr>
        <w:t xml:space="preserve"> ou</w:t>
      </w:r>
      <w:r w:rsidR="00C74EFE">
        <w:rPr>
          <w:color w:val="auto"/>
          <w:sz w:val="22"/>
          <w:szCs w:val="22"/>
        </w:rPr>
        <w:t xml:space="preserve"> encore conditions météorologiques</w:t>
      </w:r>
      <w:r w:rsidR="00190762">
        <w:rPr>
          <w:color w:val="auto"/>
          <w:sz w:val="22"/>
          <w:szCs w:val="22"/>
        </w:rPr>
        <w:t xml:space="preserve">). La Direction s’appuiera notamment pour décider de la mise en œuvre du télétravail </w:t>
      </w:r>
      <w:r w:rsidR="0013569F">
        <w:rPr>
          <w:color w:val="auto"/>
          <w:sz w:val="22"/>
          <w:szCs w:val="22"/>
        </w:rPr>
        <w:t>exceptionnel</w:t>
      </w:r>
      <w:r w:rsidR="00190762">
        <w:rPr>
          <w:color w:val="auto"/>
          <w:sz w:val="22"/>
          <w:szCs w:val="22"/>
        </w:rPr>
        <w:t xml:space="preserve"> sur les demandes des pouvoirs publics</w:t>
      </w:r>
      <w:r w:rsidR="0013569F">
        <w:rPr>
          <w:color w:val="auto"/>
          <w:sz w:val="22"/>
          <w:szCs w:val="22"/>
        </w:rPr>
        <w:t>.</w:t>
      </w:r>
      <w:r w:rsidR="003E0EBB">
        <w:rPr>
          <w:color w:val="auto"/>
          <w:sz w:val="22"/>
          <w:szCs w:val="22"/>
        </w:rPr>
        <w:t xml:space="preserve"> </w:t>
      </w:r>
      <w:r w:rsidR="003E0EBB" w:rsidRPr="0065578A">
        <w:rPr>
          <w:color w:val="auto"/>
          <w:sz w:val="22"/>
          <w:szCs w:val="22"/>
        </w:rPr>
        <w:t xml:space="preserve">Il faut ici rappeler que cette modalité est une décision qui incombe à l’employeur, le salarié n’a pas la possibilité de s’y </w:t>
      </w:r>
      <w:r w:rsidR="0099218E" w:rsidRPr="0065578A">
        <w:rPr>
          <w:color w:val="auto"/>
          <w:sz w:val="22"/>
          <w:szCs w:val="22"/>
        </w:rPr>
        <w:t>soustraire.</w:t>
      </w:r>
    </w:p>
    <w:p w14:paraId="03AD7972" w14:textId="59E8D576" w:rsidR="00977E54" w:rsidRDefault="00977E54" w:rsidP="004F7F56">
      <w:pPr>
        <w:pStyle w:val="Default"/>
        <w:jc w:val="both"/>
        <w:rPr>
          <w:color w:val="auto"/>
          <w:sz w:val="22"/>
          <w:szCs w:val="22"/>
        </w:rPr>
      </w:pPr>
      <w:r>
        <w:rPr>
          <w:color w:val="auto"/>
          <w:sz w:val="22"/>
          <w:szCs w:val="22"/>
        </w:rPr>
        <w:t xml:space="preserve">La Direction adressera un courriel à l’ensemble des salariés pour prévenir de telles circonstances. </w:t>
      </w:r>
      <w:r w:rsidR="0013569F">
        <w:rPr>
          <w:color w:val="auto"/>
          <w:sz w:val="22"/>
          <w:szCs w:val="22"/>
        </w:rPr>
        <w:t>Le CSE sera informé et consulté sur ces mesures.</w:t>
      </w:r>
    </w:p>
    <w:p w14:paraId="3118C1F0" w14:textId="77777777" w:rsidR="00977E54" w:rsidRDefault="00977E54" w:rsidP="004F7F56">
      <w:pPr>
        <w:pStyle w:val="Default"/>
        <w:jc w:val="both"/>
        <w:rPr>
          <w:color w:val="auto"/>
          <w:sz w:val="22"/>
          <w:szCs w:val="22"/>
        </w:rPr>
      </w:pPr>
      <w:r>
        <w:rPr>
          <w:color w:val="auto"/>
          <w:sz w:val="22"/>
          <w:szCs w:val="22"/>
        </w:rPr>
        <w:t xml:space="preserve">Le collaborateur devra au préalable s’assurer de disposer des outils de télétravail et moyens nécessaires pour l’exercice de son activité à son domicile. </w:t>
      </w:r>
    </w:p>
    <w:p w14:paraId="1DD4DE85" w14:textId="77777777" w:rsidR="00977E54" w:rsidRDefault="00977E54" w:rsidP="004F7F56">
      <w:pPr>
        <w:pStyle w:val="Default"/>
        <w:jc w:val="both"/>
        <w:rPr>
          <w:color w:val="auto"/>
          <w:sz w:val="22"/>
          <w:szCs w:val="22"/>
        </w:rPr>
      </w:pPr>
      <w:r>
        <w:rPr>
          <w:color w:val="auto"/>
          <w:sz w:val="22"/>
          <w:szCs w:val="22"/>
        </w:rPr>
        <w:t xml:space="preserve">S’agissant du rythme du télétravail, il sera adapté pour tenir compte des caractéristiques des situations individuelles spécifiques et des circonstances collectives particulières visées ci-dessus. </w:t>
      </w:r>
    </w:p>
    <w:p w14:paraId="0A694EFD" w14:textId="77777777" w:rsidR="00977E54" w:rsidRDefault="00977E54" w:rsidP="004F7F56">
      <w:pPr>
        <w:pStyle w:val="Default"/>
        <w:jc w:val="both"/>
        <w:rPr>
          <w:color w:val="auto"/>
          <w:sz w:val="22"/>
          <w:szCs w:val="22"/>
        </w:rPr>
      </w:pPr>
      <w:r>
        <w:rPr>
          <w:color w:val="auto"/>
          <w:sz w:val="22"/>
          <w:szCs w:val="22"/>
        </w:rPr>
        <w:t>Ce dispositif constitue une simple tolérance et non un droit pour les salariés.</w:t>
      </w:r>
    </w:p>
    <w:p w14:paraId="0507FC02" w14:textId="77777777" w:rsidR="00541BDB" w:rsidRDefault="00541BDB" w:rsidP="00977E54">
      <w:pPr>
        <w:pStyle w:val="Default"/>
        <w:rPr>
          <w:color w:val="auto"/>
          <w:sz w:val="22"/>
          <w:szCs w:val="22"/>
        </w:rPr>
      </w:pPr>
    </w:p>
    <w:p w14:paraId="1E5B7FC4" w14:textId="101766BF" w:rsidR="00541BDB" w:rsidRDefault="00977E54" w:rsidP="00541BDB">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41BDB">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7.2. Télétravail adapté à un public prioritaire</w:t>
      </w:r>
      <w:r w:rsidR="0027165B">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-télétravail occasionnel</w:t>
      </w:r>
    </w:p>
    <w:p w14:paraId="37414E08" w14:textId="77777777" w:rsidR="00977E54" w:rsidRDefault="00977E54" w:rsidP="004F7F56">
      <w:pPr>
        <w:pStyle w:val="Default"/>
        <w:jc w:val="both"/>
        <w:rPr>
          <w:color w:val="auto"/>
          <w:sz w:val="22"/>
          <w:szCs w:val="22"/>
        </w:rPr>
      </w:pPr>
      <w:r>
        <w:rPr>
          <w:color w:val="auto"/>
          <w:sz w:val="22"/>
          <w:szCs w:val="22"/>
        </w:rPr>
        <w:t xml:space="preserve">Le salarié aura la possibilité de solliciter une période de télétravail pour une durée déterminée et pour un nombre de jours supérieur aux dispositions du présent accord dans les cas suivants : </w:t>
      </w:r>
    </w:p>
    <w:p w14:paraId="5F5B5BDA" w14:textId="77777777" w:rsidR="00977E54" w:rsidRDefault="00977E54" w:rsidP="004F7F56">
      <w:pPr>
        <w:pStyle w:val="Default"/>
        <w:numPr>
          <w:ilvl w:val="0"/>
          <w:numId w:val="10"/>
        </w:numPr>
        <w:jc w:val="both"/>
        <w:rPr>
          <w:color w:val="auto"/>
          <w:sz w:val="22"/>
          <w:szCs w:val="22"/>
        </w:rPr>
      </w:pPr>
      <w:r>
        <w:rPr>
          <w:color w:val="auto"/>
          <w:sz w:val="22"/>
          <w:szCs w:val="22"/>
        </w:rPr>
        <w:t>Préconisation thérapeutique à la demande du médecin du travail selon la durée prescrite</w:t>
      </w:r>
      <w:r w:rsidR="005C46C0">
        <w:rPr>
          <w:color w:val="auto"/>
          <w:sz w:val="22"/>
          <w:szCs w:val="22"/>
        </w:rPr>
        <w:t>,</w:t>
      </w:r>
      <w:r>
        <w:rPr>
          <w:color w:val="auto"/>
          <w:sz w:val="22"/>
          <w:szCs w:val="22"/>
        </w:rPr>
        <w:t xml:space="preserve"> </w:t>
      </w:r>
    </w:p>
    <w:p w14:paraId="72AF09E5" w14:textId="7A4E9885" w:rsidR="00977E54" w:rsidRPr="00806C6B" w:rsidRDefault="00977E54" w:rsidP="00806C6B">
      <w:pPr>
        <w:pStyle w:val="Default"/>
        <w:numPr>
          <w:ilvl w:val="0"/>
          <w:numId w:val="10"/>
        </w:numPr>
        <w:jc w:val="both"/>
        <w:rPr>
          <w:color w:val="auto"/>
          <w:sz w:val="22"/>
          <w:szCs w:val="22"/>
        </w:rPr>
      </w:pPr>
      <w:r>
        <w:rPr>
          <w:color w:val="auto"/>
          <w:sz w:val="22"/>
          <w:szCs w:val="22"/>
        </w:rPr>
        <w:t>Immobilisation temporaire du salarié n’ayant pas de contrainte médicale au travail</w:t>
      </w:r>
      <w:r w:rsidR="00806C6B">
        <w:rPr>
          <w:color w:val="auto"/>
          <w:sz w:val="22"/>
          <w:szCs w:val="22"/>
        </w:rPr>
        <w:t> : l</w:t>
      </w:r>
      <w:r w:rsidRPr="00806C6B">
        <w:rPr>
          <w:color w:val="auto"/>
          <w:sz w:val="22"/>
          <w:szCs w:val="22"/>
        </w:rPr>
        <w:t xml:space="preserve">e médecin du travail pourra le cas échéant être saisi par la Direction des </w:t>
      </w:r>
      <w:r w:rsidR="005C46C0" w:rsidRPr="00806C6B">
        <w:rPr>
          <w:color w:val="auto"/>
          <w:sz w:val="22"/>
          <w:szCs w:val="22"/>
        </w:rPr>
        <w:t>R</w:t>
      </w:r>
      <w:r w:rsidRPr="00806C6B">
        <w:rPr>
          <w:color w:val="auto"/>
          <w:sz w:val="22"/>
          <w:szCs w:val="22"/>
        </w:rPr>
        <w:t xml:space="preserve">essources </w:t>
      </w:r>
      <w:r w:rsidR="005C46C0" w:rsidRPr="00806C6B">
        <w:rPr>
          <w:color w:val="auto"/>
          <w:sz w:val="22"/>
          <w:szCs w:val="22"/>
        </w:rPr>
        <w:t>H</w:t>
      </w:r>
      <w:r w:rsidRPr="00806C6B">
        <w:rPr>
          <w:color w:val="auto"/>
          <w:sz w:val="22"/>
          <w:szCs w:val="22"/>
        </w:rPr>
        <w:t>umaines</w:t>
      </w:r>
      <w:r w:rsidR="005C46C0" w:rsidRPr="00806C6B">
        <w:rPr>
          <w:color w:val="auto"/>
          <w:sz w:val="22"/>
          <w:szCs w:val="22"/>
        </w:rPr>
        <w:t>,</w:t>
      </w:r>
    </w:p>
    <w:p w14:paraId="401B8EAD" w14:textId="77777777" w:rsidR="00977E54" w:rsidRDefault="00977E54" w:rsidP="004F7F56">
      <w:pPr>
        <w:pStyle w:val="Default"/>
        <w:numPr>
          <w:ilvl w:val="0"/>
          <w:numId w:val="10"/>
        </w:numPr>
        <w:jc w:val="both"/>
        <w:rPr>
          <w:color w:val="auto"/>
          <w:sz w:val="22"/>
          <w:szCs w:val="22"/>
        </w:rPr>
      </w:pPr>
      <w:r>
        <w:rPr>
          <w:color w:val="auto"/>
          <w:sz w:val="22"/>
          <w:szCs w:val="22"/>
        </w:rPr>
        <w:t>Etat de grossesse</w:t>
      </w:r>
      <w:r w:rsidR="005C46C0">
        <w:rPr>
          <w:color w:val="auto"/>
          <w:sz w:val="22"/>
          <w:szCs w:val="22"/>
        </w:rPr>
        <w:t>,</w:t>
      </w:r>
    </w:p>
    <w:p w14:paraId="598C986F" w14:textId="16E1ADC2" w:rsidR="00977E54" w:rsidRDefault="00977E54" w:rsidP="004F7F56">
      <w:pPr>
        <w:pStyle w:val="Default"/>
        <w:numPr>
          <w:ilvl w:val="0"/>
          <w:numId w:val="10"/>
        </w:numPr>
        <w:jc w:val="both"/>
        <w:rPr>
          <w:color w:val="auto"/>
          <w:sz w:val="22"/>
          <w:szCs w:val="22"/>
        </w:rPr>
      </w:pPr>
      <w:r w:rsidRPr="006C1D4E">
        <w:rPr>
          <w:color w:val="auto"/>
          <w:sz w:val="22"/>
          <w:szCs w:val="22"/>
        </w:rPr>
        <w:t xml:space="preserve">Parent d’enfant présentant un handicap ou aidants familiaux. </w:t>
      </w:r>
    </w:p>
    <w:p w14:paraId="6AD39D4D" w14:textId="77777777" w:rsidR="006C1D4E" w:rsidRPr="006C1D4E" w:rsidRDefault="006C1D4E" w:rsidP="006C1D4E">
      <w:pPr>
        <w:pStyle w:val="Default"/>
        <w:ind w:left="720"/>
        <w:jc w:val="both"/>
        <w:rPr>
          <w:color w:val="auto"/>
          <w:sz w:val="22"/>
          <w:szCs w:val="22"/>
        </w:rPr>
      </w:pPr>
    </w:p>
    <w:p w14:paraId="01C0CED8" w14:textId="77777777" w:rsidR="00977E54" w:rsidRDefault="00977E54" w:rsidP="004F7F56">
      <w:pPr>
        <w:pStyle w:val="Default"/>
        <w:jc w:val="both"/>
        <w:rPr>
          <w:color w:val="auto"/>
          <w:sz w:val="22"/>
          <w:szCs w:val="22"/>
        </w:rPr>
      </w:pPr>
      <w:r>
        <w:rPr>
          <w:color w:val="auto"/>
          <w:sz w:val="22"/>
          <w:szCs w:val="22"/>
        </w:rPr>
        <w:t xml:space="preserve">Tout autre motif de demande de télétravail à durée déterminée n’entrant pas dans ces cas de recours énoncés ci-dessus, pourra être étudié par le responsable hiérarchique et la Direction des Ressources Humaines. </w:t>
      </w:r>
    </w:p>
    <w:p w14:paraId="5CCBD2E3" w14:textId="67A74ABC" w:rsidR="00977E54" w:rsidRPr="00B848DB" w:rsidRDefault="00977E54" w:rsidP="004F7F56">
      <w:pPr>
        <w:pStyle w:val="Default"/>
        <w:jc w:val="both"/>
        <w:rPr>
          <w:color w:val="auto"/>
          <w:sz w:val="22"/>
          <w:szCs w:val="22"/>
        </w:rPr>
      </w:pPr>
      <w:r>
        <w:rPr>
          <w:color w:val="auto"/>
          <w:sz w:val="22"/>
          <w:szCs w:val="22"/>
        </w:rPr>
        <w:t xml:space="preserve">L’accord préalable du Manager et de la Direction des </w:t>
      </w:r>
      <w:r w:rsidR="005C46C0">
        <w:rPr>
          <w:color w:val="auto"/>
          <w:sz w:val="22"/>
          <w:szCs w:val="22"/>
        </w:rPr>
        <w:t>R</w:t>
      </w:r>
      <w:r>
        <w:rPr>
          <w:color w:val="auto"/>
          <w:sz w:val="22"/>
          <w:szCs w:val="22"/>
        </w:rPr>
        <w:t xml:space="preserve">essources </w:t>
      </w:r>
      <w:r w:rsidR="005C46C0">
        <w:rPr>
          <w:color w:val="auto"/>
          <w:sz w:val="22"/>
          <w:szCs w:val="22"/>
        </w:rPr>
        <w:t>H</w:t>
      </w:r>
      <w:r>
        <w:rPr>
          <w:color w:val="auto"/>
          <w:sz w:val="22"/>
          <w:szCs w:val="22"/>
        </w:rPr>
        <w:t xml:space="preserve">umaines est requis pour les cas </w:t>
      </w:r>
      <w:r w:rsidRPr="00B848DB">
        <w:rPr>
          <w:color w:val="auto"/>
          <w:sz w:val="22"/>
          <w:szCs w:val="22"/>
        </w:rPr>
        <w:t>énoncés ci-</w:t>
      </w:r>
      <w:r w:rsidRPr="006E1303">
        <w:rPr>
          <w:color w:val="auto"/>
          <w:sz w:val="22"/>
          <w:szCs w:val="22"/>
        </w:rPr>
        <w:t xml:space="preserve">dessus. </w:t>
      </w:r>
      <w:r w:rsidR="00B848DB" w:rsidRPr="006E1303">
        <w:rPr>
          <w:sz w:val="22"/>
          <w:szCs w:val="22"/>
        </w:rPr>
        <w:t>Tout éventuel refus sera motivé.</w:t>
      </w:r>
    </w:p>
    <w:p w14:paraId="786F2F9B" w14:textId="77777777" w:rsidR="00977E54" w:rsidRDefault="00977E54" w:rsidP="00977E54">
      <w:pPr>
        <w:pStyle w:val="Default"/>
        <w:rPr>
          <w:color w:val="auto"/>
          <w:sz w:val="22"/>
          <w:szCs w:val="22"/>
        </w:rPr>
      </w:pPr>
    </w:p>
    <w:p w14:paraId="0C439F2B" w14:textId="5451EE0D" w:rsidR="00541BDB" w:rsidRDefault="00977E54">
      <w:pPr>
        <w:pStyle w:val="Default"/>
        <w:jc w:val="center"/>
        <w:rPr>
          <w:color w:val="auto"/>
          <w:sz w:val="22"/>
          <w:szCs w:val="22"/>
        </w:rPr>
      </w:pPr>
      <w:r w:rsidRPr="00541BDB">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ARTICLE 8 : ENVIRONNEMENT DU TELETRAVAIL</w:t>
      </w:r>
    </w:p>
    <w:p w14:paraId="193DE554" w14:textId="77777777" w:rsidR="00541BDB" w:rsidRDefault="00541BDB" w:rsidP="00541BDB">
      <w:pPr>
        <w:pStyle w:val="Default"/>
        <w:jc w:val="center"/>
        <w:rPr>
          <w:color w:val="auto"/>
          <w:sz w:val="22"/>
          <w:szCs w:val="22"/>
        </w:rPr>
      </w:pPr>
    </w:p>
    <w:p w14:paraId="76937D89" w14:textId="77777777" w:rsidR="00977E54" w:rsidRPr="00541BDB"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41BDB">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8.1. Matériel </w:t>
      </w:r>
    </w:p>
    <w:p w14:paraId="1343EF8D" w14:textId="77777777" w:rsidR="00977E54" w:rsidRDefault="00977E54" w:rsidP="00977E54">
      <w:pPr>
        <w:pStyle w:val="Default"/>
        <w:rPr>
          <w:color w:val="auto"/>
          <w:sz w:val="22"/>
          <w:szCs w:val="22"/>
        </w:rPr>
      </w:pPr>
      <w:r>
        <w:rPr>
          <w:color w:val="auto"/>
          <w:sz w:val="22"/>
          <w:szCs w:val="22"/>
        </w:rPr>
        <w:t xml:space="preserve">Préalablement à leur passage en télétravail, les collaborateurs devront s’assurer : </w:t>
      </w:r>
    </w:p>
    <w:p w14:paraId="3049B496" w14:textId="77777777" w:rsidR="00977E54" w:rsidRPr="005369C6" w:rsidRDefault="00977E54" w:rsidP="00541BDB">
      <w:pPr>
        <w:pStyle w:val="Default"/>
        <w:numPr>
          <w:ilvl w:val="0"/>
          <w:numId w:val="11"/>
        </w:numPr>
        <w:rPr>
          <w:color w:val="auto"/>
          <w:sz w:val="22"/>
          <w:szCs w:val="22"/>
        </w:rPr>
      </w:pPr>
      <w:r w:rsidRPr="005369C6">
        <w:rPr>
          <w:color w:val="auto"/>
          <w:sz w:val="22"/>
          <w:szCs w:val="22"/>
        </w:rPr>
        <w:t xml:space="preserve">De la compatibilité de leur installation internet avec le fonctionnement du télétravail ; </w:t>
      </w:r>
    </w:p>
    <w:p w14:paraId="16A1B975" w14:textId="77777777" w:rsidR="00977E54" w:rsidRPr="005369C6" w:rsidRDefault="00977E54" w:rsidP="00541BDB">
      <w:pPr>
        <w:pStyle w:val="Default"/>
        <w:numPr>
          <w:ilvl w:val="0"/>
          <w:numId w:val="11"/>
        </w:numPr>
        <w:rPr>
          <w:color w:val="auto"/>
          <w:sz w:val="22"/>
          <w:szCs w:val="22"/>
        </w:rPr>
      </w:pPr>
      <w:r w:rsidRPr="005369C6">
        <w:rPr>
          <w:color w:val="auto"/>
          <w:sz w:val="22"/>
          <w:szCs w:val="22"/>
        </w:rPr>
        <w:t xml:space="preserve">D’avoir un espace de travail dédié au sein de leur domicile, qui soit conforme aux règles de sécurité et qui permette un aménagement en poste de télétravail. </w:t>
      </w:r>
    </w:p>
    <w:p w14:paraId="5554849C" w14:textId="77777777" w:rsidR="00977E54" w:rsidRDefault="00977E54" w:rsidP="00977E54">
      <w:pPr>
        <w:pStyle w:val="Default"/>
        <w:rPr>
          <w:color w:val="auto"/>
          <w:sz w:val="22"/>
          <w:szCs w:val="22"/>
        </w:rPr>
      </w:pPr>
    </w:p>
    <w:p w14:paraId="26703CF9" w14:textId="694A5D83" w:rsidR="00977E54" w:rsidRDefault="00D20E0C" w:rsidP="004F7F56">
      <w:pPr>
        <w:pStyle w:val="Default"/>
        <w:jc w:val="both"/>
        <w:rPr>
          <w:color w:val="auto"/>
          <w:sz w:val="22"/>
          <w:szCs w:val="22"/>
        </w:rPr>
      </w:pPr>
      <w:r>
        <w:rPr>
          <w:color w:val="auto"/>
          <w:sz w:val="22"/>
          <w:szCs w:val="22"/>
        </w:rPr>
        <w:t>De la même façon, préalablement au passage en télétravail</w:t>
      </w:r>
      <w:r w:rsidR="00977E54">
        <w:rPr>
          <w:color w:val="auto"/>
          <w:sz w:val="22"/>
          <w:szCs w:val="22"/>
        </w:rPr>
        <w:t xml:space="preserve"> et dans l’hypothèse où le collaborateur n’en serait pas déjà équipé dans les locaux de l’entreprise, la </w:t>
      </w:r>
      <w:r w:rsidR="00541BDB">
        <w:rPr>
          <w:color w:val="auto"/>
          <w:sz w:val="22"/>
          <w:szCs w:val="22"/>
        </w:rPr>
        <w:t>s</w:t>
      </w:r>
      <w:r w:rsidR="00977E54">
        <w:rPr>
          <w:color w:val="auto"/>
          <w:sz w:val="22"/>
          <w:szCs w:val="22"/>
        </w:rPr>
        <w:t xml:space="preserve">ociété mettra à disposition les moyens matériels suivants et dont l’usage est strictement et exclusivement professionnel : </w:t>
      </w:r>
    </w:p>
    <w:p w14:paraId="3ADFF04D" w14:textId="7E4CF1C4" w:rsidR="00977E54" w:rsidRPr="00541BDB" w:rsidRDefault="00977E54" w:rsidP="00541BDB">
      <w:pPr>
        <w:pStyle w:val="Default"/>
        <w:numPr>
          <w:ilvl w:val="0"/>
          <w:numId w:val="12"/>
        </w:numPr>
        <w:spacing w:after="13"/>
        <w:rPr>
          <w:color w:val="auto"/>
          <w:sz w:val="22"/>
          <w:szCs w:val="22"/>
        </w:rPr>
      </w:pPr>
      <w:r w:rsidRPr="00541BDB">
        <w:rPr>
          <w:color w:val="auto"/>
          <w:sz w:val="22"/>
          <w:szCs w:val="22"/>
        </w:rPr>
        <w:t>Un ordinateur portable</w:t>
      </w:r>
      <w:r w:rsidR="004E234E">
        <w:rPr>
          <w:color w:val="auto"/>
          <w:sz w:val="22"/>
          <w:szCs w:val="22"/>
        </w:rPr>
        <w:t xml:space="preserve"> </w:t>
      </w:r>
      <w:r w:rsidR="00D20E0C">
        <w:rPr>
          <w:color w:val="auto"/>
          <w:sz w:val="22"/>
          <w:szCs w:val="22"/>
        </w:rPr>
        <w:t xml:space="preserve">(avec sacoche) </w:t>
      </w:r>
      <w:r w:rsidR="004E234E">
        <w:rPr>
          <w:color w:val="auto"/>
          <w:sz w:val="22"/>
          <w:szCs w:val="22"/>
        </w:rPr>
        <w:t>ou fixe,</w:t>
      </w:r>
    </w:p>
    <w:p w14:paraId="3C129DA1" w14:textId="5CF305F8" w:rsidR="00977E54" w:rsidRPr="00D20E0C" w:rsidRDefault="00977E54" w:rsidP="00D20E0C">
      <w:pPr>
        <w:pStyle w:val="Default"/>
        <w:numPr>
          <w:ilvl w:val="0"/>
          <w:numId w:val="12"/>
        </w:numPr>
        <w:spacing w:after="13"/>
        <w:jc w:val="both"/>
        <w:rPr>
          <w:color w:val="auto"/>
          <w:sz w:val="22"/>
          <w:szCs w:val="22"/>
        </w:rPr>
      </w:pPr>
      <w:r w:rsidRPr="00541BDB">
        <w:rPr>
          <w:color w:val="auto"/>
          <w:sz w:val="22"/>
          <w:szCs w:val="22"/>
        </w:rPr>
        <w:t>Une connexion VPN</w:t>
      </w:r>
      <w:r w:rsidR="00D20E0C">
        <w:rPr>
          <w:color w:val="auto"/>
          <w:sz w:val="22"/>
          <w:szCs w:val="22"/>
        </w:rPr>
        <w:t xml:space="preserve"> active (condition sine qua non au télétravail), </w:t>
      </w:r>
      <w:r w:rsidR="005A1108" w:rsidRPr="00D20E0C">
        <w:rPr>
          <w:color w:val="auto"/>
          <w:sz w:val="22"/>
          <w:szCs w:val="22"/>
        </w:rPr>
        <w:t xml:space="preserve">nécessitant l’installation d’une application d’authentification </w:t>
      </w:r>
      <w:r w:rsidR="00D20E0C" w:rsidRPr="00D20E0C">
        <w:rPr>
          <w:color w:val="auto"/>
          <w:sz w:val="22"/>
          <w:szCs w:val="22"/>
        </w:rPr>
        <w:t>sur le téléphone portable personnel du collaborateur si ce dernier ne dispose pas d’un téléphone professionnel</w:t>
      </w:r>
      <w:r w:rsidR="00D20E0C">
        <w:rPr>
          <w:color w:val="auto"/>
          <w:sz w:val="22"/>
          <w:szCs w:val="22"/>
        </w:rPr>
        <w:t>,</w:t>
      </w:r>
    </w:p>
    <w:p w14:paraId="3135F34B" w14:textId="66AEAAA5" w:rsidR="00977E54" w:rsidRPr="00541BDB" w:rsidRDefault="00977E54" w:rsidP="00541BDB">
      <w:pPr>
        <w:pStyle w:val="Default"/>
        <w:numPr>
          <w:ilvl w:val="0"/>
          <w:numId w:val="12"/>
        </w:numPr>
        <w:rPr>
          <w:color w:val="auto"/>
          <w:sz w:val="22"/>
          <w:szCs w:val="22"/>
        </w:rPr>
      </w:pPr>
      <w:r w:rsidRPr="00541BDB">
        <w:rPr>
          <w:color w:val="auto"/>
          <w:sz w:val="22"/>
          <w:szCs w:val="22"/>
        </w:rPr>
        <w:t>Un casque</w:t>
      </w:r>
      <w:r w:rsidR="00541BDB">
        <w:rPr>
          <w:color w:val="auto"/>
          <w:sz w:val="22"/>
          <w:szCs w:val="22"/>
        </w:rPr>
        <w:t>/micro</w:t>
      </w:r>
      <w:r w:rsidR="004E234E">
        <w:rPr>
          <w:color w:val="auto"/>
          <w:sz w:val="22"/>
          <w:szCs w:val="22"/>
        </w:rPr>
        <w:t xml:space="preserve"> si besoin.</w:t>
      </w:r>
    </w:p>
    <w:p w14:paraId="7DC35ADC" w14:textId="77777777" w:rsidR="00977E54" w:rsidRDefault="00977E54" w:rsidP="00977E54">
      <w:pPr>
        <w:pStyle w:val="Default"/>
        <w:rPr>
          <w:rFonts w:ascii="Book Antiqua" w:hAnsi="Book Antiqua" w:cs="Book Antiqua"/>
          <w:color w:val="auto"/>
          <w:sz w:val="22"/>
          <w:szCs w:val="22"/>
        </w:rPr>
      </w:pPr>
    </w:p>
    <w:p w14:paraId="4A81A93A" w14:textId="77777777" w:rsidR="00977E54" w:rsidRDefault="00977E54" w:rsidP="004F7F56">
      <w:pPr>
        <w:pStyle w:val="Default"/>
        <w:jc w:val="both"/>
        <w:rPr>
          <w:color w:val="auto"/>
          <w:sz w:val="22"/>
          <w:szCs w:val="22"/>
        </w:rPr>
      </w:pPr>
      <w:r>
        <w:rPr>
          <w:color w:val="auto"/>
          <w:sz w:val="22"/>
          <w:szCs w:val="22"/>
        </w:rPr>
        <w:lastRenderedPageBreak/>
        <w:t xml:space="preserve">Le télétravailleur s’engage à prendre soin des équipements qui lui sont confiés, à respecter les règles applicables au sein de l’entreprise concernant l’utilisation du matériel et à prévenir sans délai son manager et le service informatique en cas de panne, de mauvais fonctionnement, de perte ou de vol d’équipements de travail mis à disposition. </w:t>
      </w:r>
    </w:p>
    <w:p w14:paraId="6B45E0EC" w14:textId="77777777" w:rsidR="00977E54" w:rsidRDefault="00977E54" w:rsidP="004F7F56">
      <w:pPr>
        <w:pStyle w:val="Default"/>
        <w:jc w:val="both"/>
        <w:rPr>
          <w:color w:val="auto"/>
          <w:sz w:val="22"/>
          <w:szCs w:val="22"/>
        </w:rPr>
      </w:pPr>
      <w:r>
        <w:rPr>
          <w:color w:val="auto"/>
          <w:sz w:val="22"/>
          <w:szCs w:val="22"/>
        </w:rPr>
        <w:t xml:space="preserve">Le télétravailleur bénéficie d’une assistance technique adaptée de la part des services informatiques de la </w:t>
      </w:r>
      <w:r w:rsidR="00554D71">
        <w:rPr>
          <w:color w:val="auto"/>
          <w:sz w:val="22"/>
          <w:szCs w:val="22"/>
        </w:rPr>
        <w:t>s</w:t>
      </w:r>
      <w:r>
        <w:rPr>
          <w:color w:val="auto"/>
          <w:sz w:val="22"/>
          <w:szCs w:val="22"/>
        </w:rPr>
        <w:t xml:space="preserve">ociété. </w:t>
      </w:r>
    </w:p>
    <w:p w14:paraId="72D2A92E" w14:textId="77777777" w:rsidR="005C46C0" w:rsidRPr="005369C6" w:rsidRDefault="00977E54" w:rsidP="004F7F56">
      <w:pPr>
        <w:pStyle w:val="Default"/>
        <w:jc w:val="both"/>
        <w:rPr>
          <w:color w:val="auto"/>
          <w:sz w:val="22"/>
          <w:szCs w:val="22"/>
        </w:rPr>
      </w:pPr>
      <w:r w:rsidRPr="005369C6">
        <w:rPr>
          <w:color w:val="auto"/>
          <w:sz w:val="22"/>
          <w:szCs w:val="22"/>
        </w:rPr>
        <w:t>Le télétravailleur s’engage à adopter les bonnes pratiques du télétravail.</w:t>
      </w:r>
    </w:p>
    <w:p w14:paraId="16B135D6" w14:textId="77777777" w:rsidR="00977E54" w:rsidRPr="003C3116" w:rsidRDefault="00977E54" w:rsidP="004F7F56">
      <w:pPr>
        <w:pStyle w:val="Default"/>
        <w:jc w:val="both"/>
        <w:rPr>
          <w:color w:val="auto"/>
          <w:sz w:val="22"/>
          <w:szCs w:val="22"/>
        </w:rPr>
      </w:pPr>
      <w:r w:rsidRPr="003C3116">
        <w:rPr>
          <w:color w:val="auto"/>
          <w:sz w:val="22"/>
          <w:szCs w:val="22"/>
        </w:rPr>
        <w:t xml:space="preserve">A ce titre, il s’assurera : </w:t>
      </w:r>
    </w:p>
    <w:p w14:paraId="276B0A6A" w14:textId="156E83B7" w:rsidR="00977E54" w:rsidRPr="003C3116" w:rsidRDefault="00977E54" w:rsidP="004F7F56">
      <w:pPr>
        <w:pStyle w:val="Default"/>
        <w:numPr>
          <w:ilvl w:val="0"/>
          <w:numId w:val="14"/>
        </w:numPr>
        <w:jc w:val="both"/>
        <w:rPr>
          <w:color w:val="auto"/>
          <w:sz w:val="22"/>
          <w:szCs w:val="22"/>
        </w:rPr>
      </w:pPr>
      <w:r w:rsidRPr="003C3116">
        <w:rPr>
          <w:color w:val="auto"/>
          <w:sz w:val="22"/>
          <w:szCs w:val="22"/>
        </w:rPr>
        <w:t xml:space="preserve">De basculer sa ligne téléphonique </w:t>
      </w:r>
      <w:r w:rsidR="00CD5926" w:rsidRPr="003C3116">
        <w:rPr>
          <w:color w:val="auto"/>
          <w:sz w:val="22"/>
          <w:szCs w:val="22"/>
        </w:rPr>
        <w:t>professionnelle ou</w:t>
      </w:r>
      <w:r w:rsidR="005369C6" w:rsidRPr="003C3116">
        <w:rPr>
          <w:color w:val="auto"/>
          <w:sz w:val="22"/>
          <w:szCs w:val="22"/>
        </w:rPr>
        <w:t xml:space="preserve"> d’utiliser l’outil Voice IP</w:t>
      </w:r>
      <w:r w:rsidR="007A2DB5" w:rsidRPr="003C3116">
        <w:rPr>
          <w:color w:val="auto"/>
          <w:sz w:val="22"/>
          <w:szCs w:val="22"/>
        </w:rPr>
        <w:t xml:space="preserve"> (Cergy)</w:t>
      </w:r>
    </w:p>
    <w:p w14:paraId="27A2F0B9" w14:textId="77777777" w:rsidR="00977E54" w:rsidRPr="005369C6" w:rsidRDefault="00977E54" w:rsidP="004F7F56">
      <w:pPr>
        <w:pStyle w:val="Default"/>
        <w:numPr>
          <w:ilvl w:val="0"/>
          <w:numId w:val="14"/>
        </w:numPr>
        <w:jc w:val="both"/>
        <w:rPr>
          <w:color w:val="auto"/>
          <w:sz w:val="22"/>
          <w:szCs w:val="22"/>
        </w:rPr>
      </w:pPr>
      <w:r w:rsidRPr="005369C6">
        <w:rPr>
          <w:color w:val="auto"/>
          <w:sz w:val="22"/>
          <w:szCs w:val="22"/>
        </w:rPr>
        <w:t>D’être ouvert aux réunions via l</w:t>
      </w:r>
      <w:r w:rsidR="00554D71" w:rsidRPr="005369C6">
        <w:rPr>
          <w:color w:val="auto"/>
          <w:sz w:val="22"/>
          <w:szCs w:val="22"/>
        </w:rPr>
        <w:t xml:space="preserve">es </w:t>
      </w:r>
      <w:r w:rsidRPr="005369C6">
        <w:rPr>
          <w:color w:val="auto"/>
          <w:sz w:val="22"/>
          <w:szCs w:val="22"/>
        </w:rPr>
        <w:t>outil</w:t>
      </w:r>
      <w:r w:rsidR="00554D71" w:rsidRPr="005369C6">
        <w:rPr>
          <w:color w:val="auto"/>
          <w:sz w:val="22"/>
          <w:szCs w:val="22"/>
        </w:rPr>
        <w:t>s</w:t>
      </w:r>
      <w:r w:rsidRPr="005369C6">
        <w:rPr>
          <w:color w:val="auto"/>
          <w:sz w:val="22"/>
          <w:szCs w:val="22"/>
        </w:rPr>
        <w:t xml:space="preserve"> collaboratif</w:t>
      </w:r>
      <w:r w:rsidR="00554D71" w:rsidRPr="005369C6">
        <w:rPr>
          <w:color w:val="auto"/>
          <w:sz w:val="22"/>
          <w:szCs w:val="22"/>
        </w:rPr>
        <w:t>s</w:t>
      </w:r>
      <w:r w:rsidRPr="005369C6">
        <w:rPr>
          <w:color w:val="auto"/>
          <w:sz w:val="22"/>
          <w:szCs w:val="22"/>
        </w:rPr>
        <w:t xml:space="preserve">. </w:t>
      </w:r>
    </w:p>
    <w:p w14:paraId="30F9A60D" w14:textId="77777777" w:rsidR="00977E54" w:rsidRDefault="00977E54" w:rsidP="00977E54">
      <w:pPr>
        <w:pStyle w:val="Default"/>
        <w:rPr>
          <w:color w:val="auto"/>
          <w:sz w:val="22"/>
          <w:szCs w:val="22"/>
        </w:rPr>
      </w:pPr>
    </w:p>
    <w:p w14:paraId="74640714" w14:textId="77777777" w:rsidR="005C46C0" w:rsidRDefault="00977E54" w:rsidP="004F7F56">
      <w:pPr>
        <w:pStyle w:val="Default"/>
        <w:jc w:val="both"/>
        <w:rPr>
          <w:color w:val="auto"/>
          <w:sz w:val="22"/>
          <w:szCs w:val="22"/>
        </w:rPr>
      </w:pPr>
      <w:r>
        <w:rPr>
          <w:color w:val="auto"/>
          <w:sz w:val="22"/>
          <w:szCs w:val="22"/>
        </w:rPr>
        <w:t>Généralement chacun est aujourd’hui équipé à titre personnel d’une connexion internet illimitée et à haut débit comprenant les moyens de téléphonie et informatique.</w:t>
      </w:r>
    </w:p>
    <w:p w14:paraId="3C70799C" w14:textId="77777777" w:rsidR="00554D71" w:rsidRDefault="00977E54" w:rsidP="004F7F56">
      <w:pPr>
        <w:pStyle w:val="Default"/>
        <w:jc w:val="both"/>
        <w:rPr>
          <w:color w:val="auto"/>
          <w:sz w:val="22"/>
          <w:szCs w:val="22"/>
        </w:rPr>
      </w:pPr>
      <w:r>
        <w:rPr>
          <w:color w:val="auto"/>
          <w:sz w:val="22"/>
          <w:szCs w:val="22"/>
        </w:rPr>
        <w:t xml:space="preserve">Par ailleurs, le matériel nécessaire au télétravail est mis à la disposition du collaborateur par la </w:t>
      </w:r>
      <w:r w:rsidR="00554D71">
        <w:rPr>
          <w:color w:val="auto"/>
          <w:sz w:val="22"/>
          <w:szCs w:val="22"/>
        </w:rPr>
        <w:t>s</w:t>
      </w:r>
      <w:r>
        <w:rPr>
          <w:color w:val="auto"/>
          <w:sz w:val="22"/>
          <w:szCs w:val="22"/>
        </w:rPr>
        <w:t>ociété.</w:t>
      </w:r>
    </w:p>
    <w:p w14:paraId="41F62C84" w14:textId="77777777" w:rsidR="00977E54" w:rsidRDefault="00977E54" w:rsidP="004F7F56">
      <w:pPr>
        <w:pStyle w:val="Default"/>
        <w:jc w:val="both"/>
        <w:rPr>
          <w:color w:val="auto"/>
          <w:sz w:val="22"/>
          <w:szCs w:val="22"/>
        </w:rPr>
      </w:pPr>
      <w:r w:rsidRPr="004E234E">
        <w:rPr>
          <w:color w:val="auto"/>
          <w:sz w:val="22"/>
          <w:szCs w:val="22"/>
        </w:rPr>
        <w:t xml:space="preserve">Par conséquent, il est convenu entre les parties que le salarié ne percevra aucune contrepartie financière ni remboursement de frais liés à la situation de télétravail. </w:t>
      </w:r>
    </w:p>
    <w:p w14:paraId="1C168B70" w14:textId="77777777" w:rsidR="00977E54" w:rsidRDefault="00977E54" w:rsidP="004F7F56">
      <w:pPr>
        <w:pStyle w:val="Default"/>
        <w:jc w:val="both"/>
        <w:rPr>
          <w:color w:val="auto"/>
          <w:sz w:val="22"/>
          <w:szCs w:val="22"/>
        </w:rPr>
      </w:pPr>
      <w:r>
        <w:rPr>
          <w:color w:val="auto"/>
          <w:sz w:val="22"/>
          <w:szCs w:val="22"/>
        </w:rPr>
        <w:t xml:space="preserve">Aussi, le télétravailleur ne pourra pas engager de frais quant à l’acquisition ou la réparation de matériel professionnel, sauf autorisation préalable, expresse et exceptionnelle de son manager </w:t>
      </w:r>
      <w:r w:rsidR="00554D71">
        <w:rPr>
          <w:color w:val="auto"/>
          <w:sz w:val="22"/>
          <w:szCs w:val="22"/>
        </w:rPr>
        <w:t xml:space="preserve">ou </w:t>
      </w:r>
      <w:r>
        <w:rPr>
          <w:color w:val="auto"/>
          <w:sz w:val="22"/>
          <w:szCs w:val="22"/>
        </w:rPr>
        <w:t>de la Direction.</w:t>
      </w:r>
    </w:p>
    <w:p w14:paraId="27F0061B" w14:textId="77777777" w:rsidR="00554D71" w:rsidRDefault="00554D71" w:rsidP="00977E54">
      <w:pPr>
        <w:pStyle w:val="Default"/>
        <w:rPr>
          <w:color w:val="auto"/>
          <w:sz w:val="22"/>
          <w:szCs w:val="22"/>
        </w:rPr>
      </w:pPr>
    </w:p>
    <w:p w14:paraId="3E26F90C" w14:textId="77777777" w:rsidR="00977E54" w:rsidRDefault="00977E54" w:rsidP="00977E54">
      <w:pPr>
        <w:pStyle w:val="Default"/>
        <w:rPr>
          <w:color w:val="auto"/>
          <w:sz w:val="22"/>
          <w:szCs w:val="22"/>
        </w:rPr>
      </w:pPr>
      <w:r w:rsidRPr="00554D71">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8.2. Lieu du télétravail </w:t>
      </w:r>
    </w:p>
    <w:p w14:paraId="782D26E2" w14:textId="16EE7D04" w:rsidR="00977E54" w:rsidRDefault="00977E54" w:rsidP="004F7F56">
      <w:pPr>
        <w:pStyle w:val="Default"/>
        <w:jc w:val="both"/>
        <w:rPr>
          <w:color w:val="FF0000"/>
          <w:sz w:val="22"/>
          <w:szCs w:val="22"/>
        </w:rPr>
      </w:pPr>
      <w:r w:rsidRPr="005369C6">
        <w:rPr>
          <w:color w:val="auto"/>
          <w:sz w:val="22"/>
          <w:szCs w:val="22"/>
        </w:rPr>
        <w:t>Le télétravail sera effectué au domicile habituel du collaborateur</w:t>
      </w:r>
      <w:r w:rsidR="00434C0C" w:rsidRPr="005369C6">
        <w:rPr>
          <w:color w:val="auto"/>
          <w:sz w:val="22"/>
          <w:szCs w:val="22"/>
        </w:rPr>
        <w:t>, ou à une seconde adresse</w:t>
      </w:r>
      <w:r w:rsidR="00B848DB" w:rsidRPr="005369C6">
        <w:rPr>
          <w:color w:val="auto"/>
          <w:sz w:val="22"/>
          <w:szCs w:val="22"/>
        </w:rPr>
        <w:t xml:space="preserve"> récurrente</w:t>
      </w:r>
      <w:r w:rsidR="00434C0C" w:rsidRPr="005369C6">
        <w:rPr>
          <w:color w:val="auto"/>
          <w:sz w:val="22"/>
          <w:szCs w:val="22"/>
        </w:rPr>
        <w:t>, qui doit faire l’objet d’une acceptation expresse de la part du service des Ressources Humaines.</w:t>
      </w:r>
    </w:p>
    <w:p w14:paraId="68B708F9" w14:textId="77777777" w:rsidR="005F5DEB" w:rsidRPr="005F5DEB" w:rsidRDefault="005F5DEB" w:rsidP="004F7F56">
      <w:pPr>
        <w:pStyle w:val="Default"/>
        <w:jc w:val="both"/>
        <w:rPr>
          <w:color w:val="FF0000"/>
          <w:sz w:val="22"/>
          <w:szCs w:val="22"/>
        </w:rPr>
      </w:pPr>
    </w:p>
    <w:p w14:paraId="7739B105" w14:textId="77777777" w:rsidR="00977E54" w:rsidRDefault="00977E54" w:rsidP="004F7F56">
      <w:pPr>
        <w:pStyle w:val="Default"/>
        <w:jc w:val="both"/>
        <w:rPr>
          <w:color w:val="auto"/>
          <w:sz w:val="22"/>
          <w:szCs w:val="22"/>
        </w:rPr>
      </w:pPr>
      <w:r>
        <w:rPr>
          <w:color w:val="auto"/>
          <w:sz w:val="22"/>
          <w:szCs w:val="22"/>
        </w:rPr>
        <w:t xml:space="preserve">Pour des raisons de confidentialité, l’exercice du télétravail est strictement interdit par la </w:t>
      </w:r>
      <w:r w:rsidR="00554D71">
        <w:rPr>
          <w:color w:val="auto"/>
          <w:sz w:val="22"/>
          <w:szCs w:val="22"/>
        </w:rPr>
        <w:t>s</w:t>
      </w:r>
      <w:r>
        <w:rPr>
          <w:color w:val="auto"/>
          <w:sz w:val="22"/>
          <w:szCs w:val="22"/>
        </w:rPr>
        <w:t xml:space="preserve">ociété dans les lieux publics. </w:t>
      </w:r>
    </w:p>
    <w:p w14:paraId="7B491602" w14:textId="77777777" w:rsidR="00977E54" w:rsidRDefault="00977E54" w:rsidP="004F7F56">
      <w:pPr>
        <w:pStyle w:val="Default"/>
        <w:jc w:val="both"/>
        <w:rPr>
          <w:color w:val="auto"/>
          <w:sz w:val="22"/>
          <w:szCs w:val="22"/>
        </w:rPr>
      </w:pPr>
      <w:r>
        <w:rPr>
          <w:color w:val="auto"/>
          <w:sz w:val="22"/>
          <w:szCs w:val="22"/>
        </w:rPr>
        <w:t xml:space="preserve">En cas de changement de domicile, le télétravailleur préviendra l’entreprise en lui indiquant la nouvelle adresse. Pour des questions de sécurité pour le collaborateur et de bon fonctionnement de l’entreprise, les conditions d’exécution du télétravail seront alors réexaminées. Elles pourront le cas échéant être remises en cause dans les conditions fixées à l’article 4 du présent accord. </w:t>
      </w:r>
    </w:p>
    <w:p w14:paraId="3DDE3B0B" w14:textId="77777777" w:rsidR="00977E54" w:rsidRDefault="00977E54" w:rsidP="004F7F56">
      <w:pPr>
        <w:pStyle w:val="Default"/>
        <w:jc w:val="both"/>
        <w:rPr>
          <w:color w:val="auto"/>
          <w:sz w:val="22"/>
          <w:szCs w:val="22"/>
        </w:rPr>
      </w:pPr>
      <w:r>
        <w:rPr>
          <w:color w:val="auto"/>
          <w:sz w:val="22"/>
          <w:szCs w:val="22"/>
        </w:rPr>
        <w:t xml:space="preserve">Le télétravailleur s’interdit d’organiser des rendez-vous professionnels à son domicile. </w:t>
      </w:r>
    </w:p>
    <w:p w14:paraId="118BF9A1" w14:textId="77777777" w:rsidR="00554D71" w:rsidRDefault="00977E54" w:rsidP="004F7F56">
      <w:pPr>
        <w:pStyle w:val="Default"/>
        <w:jc w:val="both"/>
        <w:rPr>
          <w:color w:val="auto"/>
          <w:sz w:val="22"/>
          <w:szCs w:val="22"/>
        </w:rPr>
      </w:pPr>
      <w:r>
        <w:rPr>
          <w:color w:val="auto"/>
          <w:sz w:val="22"/>
          <w:szCs w:val="22"/>
        </w:rPr>
        <w:t>L'entreprise ne communiquera à l'extérieur aucune information susceptible de nuire à la vie privée du télétravailleur (notamment l'adresse personnelle ou le numéro de téléphone personnel du collaborateur)</w:t>
      </w:r>
      <w:r w:rsidR="00554D71">
        <w:rPr>
          <w:color w:val="auto"/>
          <w:sz w:val="22"/>
          <w:szCs w:val="22"/>
        </w:rPr>
        <w:t>.</w:t>
      </w:r>
    </w:p>
    <w:p w14:paraId="41F446CB" w14:textId="77777777" w:rsidR="00554D71" w:rsidRDefault="00554D71" w:rsidP="004F7F56">
      <w:pPr>
        <w:pStyle w:val="Default"/>
        <w:jc w:val="both"/>
        <w:rPr>
          <w:color w:val="auto"/>
          <w:sz w:val="22"/>
          <w:szCs w:val="22"/>
        </w:rPr>
      </w:pPr>
    </w:p>
    <w:p w14:paraId="534CA127" w14:textId="77777777" w:rsidR="00977E54" w:rsidRDefault="00977E54" w:rsidP="00977E54">
      <w:pPr>
        <w:pStyle w:val="Default"/>
        <w:rPr>
          <w:color w:val="auto"/>
          <w:sz w:val="22"/>
          <w:szCs w:val="22"/>
        </w:rPr>
      </w:pPr>
      <w:r w:rsidRPr="00554D71">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8.3. Assurance </w:t>
      </w:r>
    </w:p>
    <w:p w14:paraId="3DCF32FB" w14:textId="1D835489" w:rsidR="00977E54" w:rsidRDefault="00977E54" w:rsidP="004F7F56">
      <w:pPr>
        <w:pStyle w:val="Default"/>
        <w:jc w:val="both"/>
        <w:rPr>
          <w:color w:val="auto"/>
          <w:sz w:val="22"/>
          <w:szCs w:val="22"/>
        </w:rPr>
      </w:pPr>
      <w:r>
        <w:rPr>
          <w:color w:val="auto"/>
          <w:sz w:val="22"/>
          <w:szCs w:val="22"/>
        </w:rPr>
        <w:t>Tel que précisé à l’article 4 ci-avant, le collaborateur devra impérativement remettre à la Direction des Ressources Humaines les documents permettant d’attester qu’il a souscrit une assurance</w:t>
      </w:r>
      <w:r w:rsidR="005C46C0">
        <w:rPr>
          <w:color w:val="auto"/>
          <w:sz w:val="22"/>
          <w:szCs w:val="22"/>
        </w:rPr>
        <w:t xml:space="preserve"> «multirisques</w:t>
      </w:r>
      <w:r>
        <w:rPr>
          <w:color w:val="auto"/>
          <w:sz w:val="22"/>
          <w:szCs w:val="22"/>
        </w:rPr>
        <w:t xml:space="preserve"> habitation» </w:t>
      </w:r>
      <w:r w:rsidR="00C74EFE">
        <w:rPr>
          <w:color w:val="auto"/>
          <w:sz w:val="22"/>
          <w:szCs w:val="22"/>
        </w:rPr>
        <w:t xml:space="preserve"> </w:t>
      </w:r>
      <w:r>
        <w:rPr>
          <w:color w:val="auto"/>
          <w:sz w:val="22"/>
          <w:szCs w:val="22"/>
        </w:rPr>
        <w:t xml:space="preserve">et que cette assurance couvre le risque professionnel. Il en sera de même de toute mise à jour ou renouvellement. </w:t>
      </w:r>
    </w:p>
    <w:p w14:paraId="4446DBA6" w14:textId="5A0F7F7B" w:rsidR="00977E54" w:rsidRPr="00132834" w:rsidRDefault="00977E54" w:rsidP="00FE3F54">
      <w:pPr>
        <w:pStyle w:val="Default"/>
        <w:jc w:val="both"/>
        <w:rPr>
          <w:color w:val="auto"/>
          <w:sz w:val="22"/>
          <w:szCs w:val="22"/>
        </w:rPr>
      </w:pPr>
      <w:r>
        <w:rPr>
          <w:color w:val="auto"/>
          <w:sz w:val="22"/>
          <w:szCs w:val="22"/>
        </w:rPr>
        <w:t xml:space="preserve">La </w:t>
      </w:r>
      <w:r w:rsidR="004F7F56">
        <w:rPr>
          <w:color w:val="auto"/>
          <w:sz w:val="22"/>
          <w:szCs w:val="22"/>
        </w:rPr>
        <w:t>non-remise</w:t>
      </w:r>
      <w:r>
        <w:rPr>
          <w:color w:val="auto"/>
          <w:sz w:val="22"/>
          <w:szCs w:val="22"/>
        </w:rPr>
        <w:t xml:space="preserve"> de l’attestation d’assurance, de sa mise à jour ou de son renouvellement, est une cause d’arrêt immédiat et sans préavis du télétravail. </w:t>
      </w:r>
      <w:r w:rsidRPr="003E0EBB">
        <w:rPr>
          <w:color w:val="auto"/>
          <w:sz w:val="22"/>
          <w:szCs w:val="22"/>
        </w:rPr>
        <w:t>Si une surprime est exigée par la compagnie d’assurance</w:t>
      </w:r>
      <w:r w:rsidR="004E234E" w:rsidRPr="004F7F56">
        <w:rPr>
          <w:color w:val="auto"/>
          <w:sz w:val="22"/>
          <w:szCs w:val="22"/>
        </w:rPr>
        <w:t xml:space="preserve"> en lien avec la couverture télétravail</w:t>
      </w:r>
      <w:r w:rsidRPr="00132834">
        <w:rPr>
          <w:color w:val="auto"/>
          <w:sz w:val="22"/>
          <w:szCs w:val="22"/>
        </w:rPr>
        <w:t xml:space="preserve">, elle </w:t>
      </w:r>
      <w:r w:rsidR="004E234E" w:rsidRPr="00132834">
        <w:rPr>
          <w:color w:val="auto"/>
          <w:sz w:val="22"/>
          <w:szCs w:val="22"/>
        </w:rPr>
        <w:t>sera prise en charge par l’entreprise.</w:t>
      </w:r>
    </w:p>
    <w:p w14:paraId="6D655162" w14:textId="77777777" w:rsidR="00554D71" w:rsidRPr="00132834" w:rsidRDefault="00554D71" w:rsidP="00977E54">
      <w:pPr>
        <w:pStyle w:val="Default"/>
        <w:rPr>
          <w:color w:val="auto"/>
          <w:sz w:val="22"/>
          <w:szCs w:val="22"/>
        </w:rPr>
      </w:pPr>
    </w:p>
    <w:p w14:paraId="62F013E3" w14:textId="77777777" w:rsidR="00977E54"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4D71">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8.4. Conformité électrique</w:t>
      </w:r>
    </w:p>
    <w:p w14:paraId="2F37CBE6" w14:textId="42B887AE" w:rsidR="00977E54" w:rsidRPr="004E234E" w:rsidRDefault="00977E54" w:rsidP="004F7F56">
      <w:pPr>
        <w:pStyle w:val="Default"/>
        <w:jc w:val="both"/>
        <w:rPr>
          <w:color w:val="auto"/>
          <w:sz w:val="22"/>
          <w:szCs w:val="22"/>
        </w:rPr>
      </w:pPr>
      <w:r w:rsidRPr="004E234E">
        <w:rPr>
          <w:color w:val="auto"/>
          <w:sz w:val="22"/>
          <w:szCs w:val="22"/>
        </w:rPr>
        <w:lastRenderedPageBreak/>
        <w:t xml:space="preserve">Dans le cadre de son obligation générale de sécurité de résultat, la </w:t>
      </w:r>
      <w:r w:rsidR="00554D71" w:rsidRPr="004E234E">
        <w:rPr>
          <w:color w:val="auto"/>
          <w:sz w:val="22"/>
          <w:szCs w:val="22"/>
        </w:rPr>
        <w:t>s</w:t>
      </w:r>
      <w:r w:rsidRPr="004E234E">
        <w:rPr>
          <w:color w:val="auto"/>
          <w:sz w:val="22"/>
          <w:szCs w:val="22"/>
        </w:rPr>
        <w:t>ociété doit s’assurer, avant de</w:t>
      </w:r>
      <w:r w:rsidR="004E234E" w:rsidRPr="004F7F56">
        <w:rPr>
          <w:color w:val="auto"/>
          <w:sz w:val="22"/>
          <w:szCs w:val="22"/>
        </w:rPr>
        <w:t xml:space="preserve"> </w:t>
      </w:r>
      <w:r w:rsidRPr="004E234E">
        <w:rPr>
          <w:color w:val="auto"/>
          <w:sz w:val="22"/>
          <w:szCs w:val="22"/>
        </w:rPr>
        <w:t xml:space="preserve">mettre en place le télétravail, de la conformité du domicile du collaborateur, notamment ses installations électriques, à l’exercice du télétravail. </w:t>
      </w:r>
    </w:p>
    <w:p w14:paraId="0A9607A1" w14:textId="00970416" w:rsidR="00977E54" w:rsidRDefault="00977E54" w:rsidP="004F7F56">
      <w:pPr>
        <w:pStyle w:val="Default"/>
        <w:jc w:val="both"/>
        <w:rPr>
          <w:color w:val="auto"/>
          <w:sz w:val="22"/>
          <w:szCs w:val="22"/>
        </w:rPr>
      </w:pPr>
      <w:r w:rsidRPr="004E234E">
        <w:rPr>
          <w:color w:val="auto"/>
          <w:sz w:val="22"/>
          <w:szCs w:val="22"/>
        </w:rPr>
        <w:t>La conformité des installations électriques, notamment en matière de norme électrique et de risques incendie relève de la responsabilité du télétravailleur qui devra remettre à cet effet une attestation sur l’honneur certifiant la conformité de l’installation électrique du lieu de télétravail</w:t>
      </w:r>
      <w:r w:rsidR="00D47F98">
        <w:rPr>
          <w:color w:val="auto"/>
          <w:sz w:val="22"/>
          <w:szCs w:val="22"/>
        </w:rPr>
        <w:t xml:space="preserve"> (annexe 2 au présent accord).</w:t>
      </w:r>
    </w:p>
    <w:p w14:paraId="38AF737F" w14:textId="39601F1A" w:rsidR="00554D71" w:rsidRDefault="00554D71" w:rsidP="00977E54">
      <w:pPr>
        <w:pStyle w:val="Default"/>
        <w:rPr>
          <w:color w:val="auto"/>
          <w:sz w:val="22"/>
          <w:szCs w:val="22"/>
        </w:rPr>
      </w:pPr>
    </w:p>
    <w:p w14:paraId="3795EB35" w14:textId="77777777" w:rsidR="002B762E" w:rsidRDefault="002B762E" w:rsidP="00977E54">
      <w:pPr>
        <w:pStyle w:val="Default"/>
        <w:rPr>
          <w:color w:val="auto"/>
          <w:sz w:val="22"/>
          <w:szCs w:val="22"/>
        </w:rPr>
      </w:pPr>
    </w:p>
    <w:p w14:paraId="3DEE97F8" w14:textId="77777777" w:rsidR="00977E54" w:rsidRPr="00554D71"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4D71">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8.5. Consignes particulières concernant l’environnement de télétravail </w:t>
      </w:r>
    </w:p>
    <w:p w14:paraId="0548CDDA" w14:textId="77777777" w:rsidR="00977E54" w:rsidRDefault="00977E54" w:rsidP="004F7F56">
      <w:pPr>
        <w:pStyle w:val="Default"/>
        <w:jc w:val="both"/>
        <w:rPr>
          <w:color w:val="auto"/>
          <w:sz w:val="22"/>
          <w:szCs w:val="22"/>
        </w:rPr>
      </w:pPr>
      <w:r>
        <w:rPr>
          <w:color w:val="auto"/>
          <w:sz w:val="22"/>
          <w:szCs w:val="22"/>
        </w:rPr>
        <w:t xml:space="preserve">Afin que le collaborateur qui sera en situation de télétravail soit responsabilisé dans ce domaine, et toujours dans un souci de prévention des risques (notamment psychosociaux), la société attire l’attention sur le fait qu’il doit disposer d’un espace de travail conforme à un exercice satisfaisant de ses missions professionnelles. </w:t>
      </w:r>
    </w:p>
    <w:p w14:paraId="550DE5FB" w14:textId="5B05A536" w:rsidR="00977E54" w:rsidRDefault="00977E54" w:rsidP="004F7F56">
      <w:pPr>
        <w:pStyle w:val="Default"/>
        <w:jc w:val="both"/>
        <w:rPr>
          <w:color w:val="auto"/>
          <w:sz w:val="22"/>
          <w:szCs w:val="22"/>
        </w:rPr>
      </w:pPr>
      <w:r>
        <w:rPr>
          <w:color w:val="auto"/>
          <w:sz w:val="22"/>
          <w:szCs w:val="22"/>
        </w:rPr>
        <w:t xml:space="preserve">Par ailleurs, le collaborateur devra s’engager à bénéficier, pour les jours télétravaillés, d’un mode de garde des enfants non scolarisés et plus largement des enfants scolarisés mais non </w:t>
      </w:r>
      <w:r w:rsidRPr="0099218E">
        <w:rPr>
          <w:color w:val="auto"/>
          <w:sz w:val="22"/>
          <w:szCs w:val="22"/>
        </w:rPr>
        <w:t>autonomes.</w:t>
      </w:r>
      <w:r w:rsidR="00132834" w:rsidRPr="0099218E">
        <w:rPr>
          <w:color w:val="auto"/>
          <w:sz w:val="22"/>
          <w:szCs w:val="22"/>
        </w:rPr>
        <w:t xml:space="preserve"> Une attestation sur l’honneur ou un justificatif sera demandé au collaborateur.</w:t>
      </w:r>
    </w:p>
    <w:p w14:paraId="113CBA75" w14:textId="77777777" w:rsidR="00554D71" w:rsidRDefault="00554D71" w:rsidP="00977E54">
      <w:pPr>
        <w:pStyle w:val="Default"/>
        <w:rPr>
          <w:color w:val="auto"/>
          <w:sz w:val="22"/>
          <w:szCs w:val="22"/>
        </w:rPr>
      </w:pPr>
    </w:p>
    <w:p w14:paraId="61C9E009" w14:textId="77777777" w:rsidR="00977E54" w:rsidRPr="00554D71"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4D71">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8.6. Confidentialité et protection des données </w:t>
      </w:r>
    </w:p>
    <w:p w14:paraId="18A4A8B1" w14:textId="77777777" w:rsidR="00977E54" w:rsidRDefault="00977E54" w:rsidP="004F7F56">
      <w:pPr>
        <w:pStyle w:val="Default"/>
        <w:jc w:val="both"/>
        <w:rPr>
          <w:color w:val="auto"/>
          <w:sz w:val="22"/>
          <w:szCs w:val="22"/>
        </w:rPr>
      </w:pPr>
      <w:r>
        <w:rPr>
          <w:color w:val="auto"/>
          <w:sz w:val="22"/>
          <w:szCs w:val="22"/>
        </w:rPr>
        <w:t xml:space="preserve">Le télétravailleur s’engage à respecter l’obligation de confidentialité et de discrétion professionnelle. </w:t>
      </w:r>
    </w:p>
    <w:p w14:paraId="7FE84598" w14:textId="77777777" w:rsidR="00977E54" w:rsidRDefault="00977E54" w:rsidP="004F7F56">
      <w:pPr>
        <w:pStyle w:val="Default"/>
        <w:jc w:val="both"/>
        <w:rPr>
          <w:color w:val="auto"/>
          <w:sz w:val="22"/>
          <w:szCs w:val="22"/>
        </w:rPr>
      </w:pPr>
      <w:r>
        <w:rPr>
          <w:color w:val="auto"/>
          <w:sz w:val="22"/>
          <w:szCs w:val="22"/>
        </w:rPr>
        <w:t xml:space="preserve">Il doit veiller à ne transmettre aucune information sur les données confidentielles à des tiers et à verrouiller l’accès de son matériel informatique afin de s’assurer qu’il en soit le seul utilisateur. </w:t>
      </w:r>
    </w:p>
    <w:p w14:paraId="7C55D6B2" w14:textId="17B9F337" w:rsidR="00977E54" w:rsidRDefault="00977E54" w:rsidP="004F7F56">
      <w:pPr>
        <w:pStyle w:val="Default"/>
        <w:jc w:val="both"/>
        <w:rPr>
          <w:color w:val="auto"/>
          <w:sz w:val="22"/>
          <w:szCs w:val="22"/>
        </w:rPr>
      </w:pPr>
      <w:r>
        <w:rPr>
          <w:color w:val="auto"/>
          <w:sz w:val="22"/>
          <w:szCs w:val="22"/>
        </w:rPr>
        <w:t>Le télétravailleur s’engage notamment à respecter la charte informatique de l’entreprise au regard de la protection des données.</w:t>
      </w:r>
    </w:p>
    <w:p w14:paraId="08AEADA2" w14:textId="31CA97A3" w:rsidR="004E234E" w:rsidRDefault="004E234E" w:rsidP="00977E54">
      <w:pPr>
        <w:pStyle w:val="Default"/>
        <w:rPr>
          <w:color w:val="auto"/>
          <w:sz w:val="22"/>
          <w:szCs w:val="22"/>
        </w:rPr>
      </w:pPr>
    </w:p>
    <w:p w14:paraId="442804FB" w14:textId="77777777" w:rsidR="0099218E" w:rsidRDefault="0099218E" w:rsidP="00977E54">
      <w:pPr>
        <w:pStyle w:val="Default"/>
        <w:rPr>
          <w:color w:val="auto"/>
          <w:sz w:val="22"/>
          <w:szCs w:val="22"/>
        </w:rPr>
      </w:pPr>
    </w:p>
    <w:p w14:paraId="041A64E0" w14:textId="77777777" w:rsidR="00977E54" w:rsidRDefault="00977E54" w:rsidP="00554D71">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4D71">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ARTICLE 9 : MODALITES D’ACCES AU TELETRAVAIL DES TRAVAILLEURS HANDICAPES</w:t>
      </w:r>
    </w:p>
    <w:p w14:paraId="039CA2BF" w14:textId="77777777" w:rsidR="00554D71" w:rsidRPr="00554D71" w:rsidRDefault="00554D71" w:rsidP="00554D71">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B1C23CC" w14:textId="77777777" w:rsidR="00977E54" w:rsidRDefault="00977E54" w:rsidP="00466563">
      <w:pPr>
        <w:pStyle w:val="Default"/>
        <w:jc w:val="both"/>
        <w:rPr>
          <w:color w:val="auto"/>
          <w:sz w:val="22"/>
          <w:szCs w:val="22"/>
        </w:rPr>
      </w:pPr>
      <w:r>
        <w:rPr>
          <w:color w:val="auto"/>
          <w:sz w:val="22"/>
          <w:szCs w:val="22"/>
        </w:rPr>
        <w:t xml:space="preserve">Il est convenu par ailleurs que pour les salariés reconnus travailleurs handicapés, il pourra être mis en place une organisation de télétravail adaptée dès lors qu’elle pourra faciliter le maintien au travail. </w:t>
      </w:r>
    </w:p>
    <w:p w14:paraId="71961B9A" w14:textId="77777777" w:rsidR="00977E54" w:rsidRDefault="00977E54" w:rsidP="00466563">
      <w:pPr>
        <w:pStyle w:val="Default"/>
        <w:jc w:val="both"/>
        <w:rPr>
          <w:color w:val="auto"/>
          <w:sz w:val="22"/>
          <w:szCs w:val="22"/>
        </w:rPr>
      </w:pPr>
      <w:r>
        <w:rPr>
          <w:color w:val="auto"/>
          <w:sz w:val="22"/>
          <w:szCs w:val="22"/>
        </w:rPr>
        <w:t xml:space="preserve">De même, les parties ont conscience que la mise en place du télétravail au sein de la </w:t>
      </w:r>
      <w:r w:rsidR="00554D71">
        <w:rPr>
          <w:color w:val="auto"/>
          <w:sz w:val="22"/>
          <w:szCs w:val="22"/>
        </w:rPr>
        <w:t>s</w:t>
      </w:r>
      <w:r>
        <w:rPr>
          <w:color w:val="auto"/>
          <w:sz w:val="22"/>
          <w:szCs w:val="22"/>
        </w:rPr>
        <w:t xml:space="preserve">ociété ouvre de nouvelles perspectives et opportunités en termes d’embauches de personnes souffrant de handicaps. </w:t>
      </w:r>
    </w:p>
    <w:p w14:paraId="77DBDB61" w14:textId="77777777" w:rsidR="00977E54" w:rsidRDefault="00977E54" w:rsidP="00977E54">
      <w:pPr>
        <w:pStyle w:val="Default"/>
        <w:rPr>
          <w:color w:val="auto"/>
          <w:sz w:val="22"/>
          <w:szCs w:val="22"/>
        </w:rPr>
      </w:pPr>
    </w:p>
    <w:p w14:paraId="487C0E7A" w14:textId="77777777" w:rsidR="00977E54" w:rsidRDefault="00977E54" w:rsidP="00554D71">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 w:name="_Hlk47709167"/>
      <w:r w:rsidRPr="00554D71">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ARTICLE 10 : SUIVI DE L’ACCORD</w:t>
      </w:r>
    </w:p>
    <w:bookmarkEnd w:id="3"/>
    <w:p w14:paraId="5A442A12" w14:textId="77777777" w:rsidR="00554D71" w:rsidRPr="00554D71" w:rsidRDefault="00554D71" w:rsidP="00554D71">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0EE6E2" w14:textId="5B57B498" w:rsidR="00977E54" w:rsidRDefault="00977E54" w:rsidP="004F7F56">
      <w:pPr>
        <w:pStyle w:val="Default"/>
        <w:jc w:val="both"/>
        <w:rPr>
          <w:color w:val="auto"/>
          <w:sz w:val="22"/>
          <w:szCs w:val="22"/>
        </w:rPr>
      </w:pPr>
      <w:r>
        <w:rPr>
          <w:color w:val="auto"/>
          <w:sz w:val="22"/>
          <w:szCs w:val="22"/>
        </w:rPr>
        <w:t xml:space="preserve">La Commission Santé Sécurité et Conditions de Travail </w:t>
      </w:r>
      <w:r w:rsidR="007C25F0">
        <w:rPr>
          <w:color w:val="auto"/>
          <w:sz w:val="22"/>
          <w:szCs w:val="22"/>
        </w:rPr>
        <w:t xml:space="preserve">centrale/locale </w:t>
      </w:r>
      <w:r>
        <w:rPr>
          <w:color w:val="auto"/>
          <w:sz w:val="22"/>
          <w:szCs w:val="22"/>
        </w:rPr>
        <w:t xml:space="preserve">sera informée des conditions de mise en place du télétravail </w:t>
      </w:r>
      <w:r w:rsidRPr="003C3116">
        <w:rPr>
          <w:color w:val="auto"/>
          <w:sz w:val="22"/>
          <w:szCs w:val="22"/>
        </w:rPr>
        <w:t xml:space="preserve">durant </w:t>
      </w:r>
      <w:r w:rsidR="009E1143" w:rsidRPr="003C3116">
        <w:rPr>
          <w:color w:val="auto"/>
          <w:sz w:val="22"/>
          <w:szCs w:val="22"/>
        </w:rPr>
        <w:t>la période d’application de l’accord</w:t>
      </w:r>
      <w:r w:rsidRPr="0099218E">
        <w:rPr>
          <w:color w:val="auto"/>
          <w:sz w:val="22"/>
          <w:szCs w:val="22"/>
        </w:rPr>
        <w:t xml:space="preserve"> dans le cadre de ses réunions trimestrielles.</w:t>
      </w:r>
      <w:r>
        <w:rPr>
          <w:color w:val="auto"/>
          <w:sz w:val="22"/>
          <w:szCs w:val="22"/>
        </w:rPr>
        <w:t xml:space="preserve"> </w:t>
      </w:r>
    </w:p>
    <w:p w14:paraId="4ABC269F" w14:textId="5B105052" w:rsidR="00977E54" w:rsidRDefault="00977E54" w:rsidP="004F7F56">
      <w:pPr>
        <w:pStyle w:val="Default"/>
        <w:jc w:val="both"/>
        <w:rPr>
          <w:color w:val="auto"/>
          <w:sz w:val="22"/>
          <w:szCs w:val="22"/>
        </w:rPr>
      </w:pPr>
      <w:r>
        <w:rPr>
          <w:color w:val="auto"/>
          <w:sz w:val="22"/>
          <w:szCs w:val="22"/>
        </w:rPr>
        <w:t>Au-delà, une présentation pourra être faite au Comité Social et Economique</w:t>
      </w:r>
      <w:r w:rsidR="007C25F0">
        <w:rPr>
          <w:color w:val="auto"/>
          <w:sz w:val="22"/>
          <w:szCs w:val="22"/>
        </w:rPr>
        <w:t xml:space="preserve"> Site</w:t>
      </w:r>
      <w:r w:rsidR="0027165B">
        <w:rPr>
          <w:color w:val="auto"/>
          <w:sz w:val="22"/>
          <w:szCs w:val="22"/>
        </w:rPr>
        <w:t>-Central</w:t>
      </w:r>
      <w:r w:rsidR="007C25F0">
        <w:rPr>
          <w:color w:val="auto"/>
          <w:sz w:val="22"/>
          <w:szCs w:val="22"/>
        </w:rPr>
        <w:t xml:space="preserve"> sur demande de ce </w:t>
      </w:r>
      <w:r w:rsidR="00C74EFE">
        <w:rPr>
          <w:color w:val="auto"/>
          <w:sz w:val="22"/>
          <w:szCs w:val="22"/>
        </w:rPr>
        <w:t>dernier, du</w:t>
      </w:r>
      <w:r>
        <w:rPr>
          <w:color w:val="auto"/>
          <w:sz w:val="22"/>
          <w:szCs w:val="22"/>
        </w:rPr>
        <w:t xml:space="preserve"> nombre de demandes de télétravail, du nombre de refus et d’acceptation, et ce par type de demandes (télétravail occasionnel, …). </w:t>
      </w:r>
    </w:p>
    <w:p w14:paraId="2F227648" w14:textId="3E231DB1" w:rsidR="00977E54" w:rsidRDefault="00977E54" w:rsidP="004F7F56">
      <w:pPr>
        <w:pStyle w:val="Default"/>
        <w:jc w:val="both"/>
        <w:rPr>
          <w:color w:val="auto"/>
          <w:sz w:val="22"/>
          <w:szCs w:val="22"/>
        </w:rPr>
      </w:pPr>
      <w:r>
        <w:rPr>
          <w:color w:val="auto"/>
          <w:sz w:val="22"/>
          <w:szCs w:val="22"/>
        </w:rPr>
        <w:t xml:space="preserve">Par ailleurs les signataires du présent accord </w:t>
      </w:r>
      <w:r w:rsidRPr="003C3116">
        <w:rPr>
          <w:color w:val="auto"/>
          <w:sz w:val="22"/>
          <w:szCs w:val="22"/>
        </w:rPr>
        <w:t xml:space="preserve">se réuniront </w:t>
      </w:r>
      <w:r w:rsidR="0027165B" w:rsidRPr="003C3116">
        <w:rPr>
          <w:color w:val="auto"/>
          <w:sz w:val="22"/>
          <w:szCs w:val="22"/>
        </w:rPr>
        <w:t>durant l</w:t>
      </w:r>
      <w:r w:rsidR="002F5321" w:rsidRPr="003C3116">
        <w:rPr>
          <w:color w:val="auto"/>
          <w:sz w:val="22"/>
          <w:szCs w:val="22"/>
        </w:rPr>
        <w:t>a période d’application de l’accord,</w:t>
      </w:r>
      <w:r w:rsidR="002F5321">
        <w:rPr>
          <w:b/>
          <w:bCs/>
          <w:color w:val="auto"/>
          <w:sz w:val="22"/>
          <w:szCs w:val="22"/>
        </w:rPr>
        <w:t xml:space="preserve"> </w:t>
      </w:r>
      <w:r w:rsidRPr="0065578A">
        <w:rPr>
          <w:color w:val="auto"/>
          <w:sz w:val="22"/>
          <w:szCs w:val="22"/>
        </w:rPr>
        <w:t>afin de dresser un bilan de son application et</w:t>
      </w:r>
      <w:r>
        <w:rPr>
          <w:color w:val="auto"/>
          <w:sz w:val="22"/>
          <w:szCs w:val="22"/>
        </w:rPr>
        <w:t xml:space="preserve"> s’interroger sur l’opportunité </w:t>
      </w:r>
      <w:r w:rsidR="00DA562C">
        <w:rPr>
          <w:color w:val="auto"/>
          <w:sz w:val="22"/>
          <w:szCs w:val="22"/>
        </w:rPr>
        <w:t xml:space="preserve">d’un renouvellement ainsi que </w:t>
      </w:r>
      <w:r>
        <w:rPr>
          <w:color w:val="auto"/>
          <w:sz w:val="22"/>
          <w:szCs w:val="22"/>
        </w:rPr>
        <w:t>d’une éventuelle révision en proposant éventuellement des actions complémentaires ou correctrices.</w:t>
      </w:r>
    </w:p>
    <w:p w14:paraId="58207DCC" w14:textId="77777777" w:rsidR="00554D71" w:rsidRDefault="00554D71" w:rsidP="00977E54">
      <w:pPr>
        <w:pStyle w:val="Default"/>
        <w:rPr>
          <w:color w:val="auto"/>
          <w:sz w:val="22"/>
          <w:szCs w:val="22"/>
        </w:rPr>
      </w:pPr>
    </w:p>
    <w:p w14:paraId="7186EC8C" w14:textId="77777777" w:rsidR="00977E54" w:rsidRDefault="00977E54" w:rsidP="00554D71">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4D71">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ARTICLE 11 : DISPOSITIONS FINALES</w:t>
      </w:r>
    </w:p>
    <w:p w14:paraId="602DB736" w14:textId="77777777" w:rsidR="00554D71" w:rsidRPr="00554D71" w:rsidRDefault="00554D71" w:rsidP="00554D71">
      <w:pPr>
        <w:pStyle w:val="Default"/>
        <w:jc w:val="center"/>
        <w:rPr>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DA724D" w14:textId="77777777" w:rsidR="00977E54" w:rsidRPr="00554D71"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4D71">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11.1. Entrée en vigueur et durée de l’accord </w:t>
      </w:r>
    </w:p>
    <w:p w14:paraId="5B5FCC16" w14:textId="2588CCDF" w:rsidR="00977E54" w:rsidRPr="00A20501" w:rsidRDefault="00977E54" w:rsidP="00977E54">
      <w:pPr>
        <w:pStyle w:val="Default"/>
        <w:rPr>
          <w:color w:val="auto"/>
          <w:sz w:val="22"/>
          <w:szCs w:val="22"/>
        </w:rPr>
      </w:pPr>
      <w:r w:rsidRPr="00A20501">
        <w:rPr>
          <w:color w:val="auto"/>
          <w:sz w:val="22"/>
          <w:szCs w:val="22"/>
        </w:rPr>
        <w:t xml:space="preserve">Le présent accord est conclu </w:t>
      </w:r>
      <w:r w:rsidR="007F0D04" w:rsidRPr="00A20501">
        <w:rPr>
          <w:color w:val="auto"/>
          <w:sz w:val="22"/>
          <w:szCs w:val="22"/>
        </w:rPr>
        <w:t>pour une</w:t>
      </w:r>
      <w:r w:rsidRPr="00A20501">
        <w:rPr>
          <w:color w:val="auto"/>
          <w:sz w:val="22"/>
          <w:szCs w:val="22"/>
        </w:rPr>
        <w:t xml:space="preserve"> durée déterminée</w:t>
      </w:r>
      <w:r w:rsidR="005369C6" w:rsidRPr="00A20501">
        <w:rPr>
          <w:color w:val="auto"/>
          <w:sz w:val="22"/>
          <w:szCs w:val="22"/>
        </w:rPr>
        <w:t xml:space="preserve"> jusqu’au </w:t>
      </w:r>
      <w:r w:rsidR="007A2DB5" w:rsidRPr="00A20501">
        <w:rPr>
          <w:color w:val="auto"/>
          <w:sz w:val="22"/>
          <w:szCs w:val="22"/>
        </w:rPr>
        <w:t>31 décembre</w:t>
      </w:r>
      <w:r w:rsidR="005369C6" w:rsidRPr="00A20501">
        <w:rPr>
          <w:color w:val="auto"/>
          <w:sz w:val="22"/>
          <w:szCs w:val="22"/>
        </w:rPr>
        <w:t xml:space="preserve"> 2026</w:t>
      </w:r>
      <w:r w:rsidR="007C25F0" w:rsidRPr="00A20501">
        <w:rPr>
          <w:color w:val="auto"/>
          <w:sz w:val="22"/>
          <w:szCs w:val="22"/>
        </w:rPr>
        <w:t>.</w:t>
      </w:r>
    </w:p>
    <w:p w14:paraId="05255936" w14:textId="4C9195B6" w:rsidR="00554D71" w:rsidRPr="0099218E" w:rsidRDefault="00977E54" w:rsidP="00554D71">
      <w:pPr>
        <w:pStyle w:val="Default"/>
        <w:rPr>
          <w:color w:val="auto"/>
          <w:sz w:val="22"/>
          <w:szCs w:val="22"/>
        </w:rPr>
      </w:pPr>
      <w:r w:rsidRPr="00A20501">
        <w:rPr>
          <w:color w:val="auto"/>
          <w:sz w:val="22"/>
          <w:szCs w:val="22"/>
        </w:rPr>
        <w:t xml:space="preserve">Le présent accord entrera en vigueur le </w:t>
      </w:r>
      <w:r w:rsidR="006E1303" w:rsidRPr="00A20501">
        <w:rPr>
          <w:color w:val="auto"/>
          <w:sz w:val="22"/>
          <w:szCs w:val="22"/>
        </w:rPr>
        <w:t>1</w:t>
      </w:r>
      <w:r w:rsidR="005369C6" w:rsidRPr="00A20501">
        <w:rPr>
          <w:color w:val="auto"/>
          <w:sz w:val="22"/>
          <w:szCs w:val="22"/>
        </w:rPr>
        <w:t>6</w:t>
      </w:r>
      <w:r w:rsidR="00434C0C" w:rsidRPr="00A20501">
        <w:rPr>
          <w:color w:val="auto"/>
          <w:sz w:val="22"/>
          <w:szCs w:val="22"/>
        </w:rPr>
        <w:t xml:space="preserve"> mars</w:t>
      </w:r>
      <w:r w:rsidR="007F0D04" w:rsidRPr="00A20501">
        <w:rPr>
          <w:color w:val="auto"/>
          <w:sz w:val="22"/>
          <w:szCs w:val="22"/>
        </w:rPr>
        <w:t xml:space="preserve"> 202</w:t>
      </w:r>
      <w:r w:rsidR="005369C6" w:rsidRPr="00A20501">
        <w:rPr>
          <w:color w:val="auto"/>
          <w:sz w:val="22"/>
          <w:szCs w:val="22"/>
        </w:rPr>
        <w:t>6</w:t>
      </w:r>
      <w:r w:rsidRPr="00A20501">
        <w:rPr>
          <w:color w:val="auto"/>
          <w:sz w:val="22"/>
          <w:szCs w:val="22"/>
        </w:rPr>
        <w:t>.</w:t>
      </w:r>
    </w:p>
    <w:p w14:paraId="04DC31B4" w14:textId="77777777" w:rsidR="00554D71" w:rsidRDefault="00554D71" w:rsidP="00554D71">
      <w:pPr>
        <w:pStyle w:val="Default"/>
        <w:rPr>
          <w:color w:val="auto"/>
          <w:sz w:val="22"/>
          <w:szCs w:val="22"/>
        </w:rPr>
      </w:pPr>
    </w:p>
    <w:p w14:paraId="0E6B8C01" w14:textId="5EDEFF84" w:rsidR="00977E54" w:rsidRPr="00554D71" w:rsidRDefault="00977E54" w:rsidP="00554D71">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4D71">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11.2. Validité de l’accord </w:t>
      </w:r>
    </w:p>
    <w:p w14:paraId="4EE6AC06" w14:textId="77777777" w:rsidR="00977E54" w:rsidRDefault="00977E54" w:rsidP="004F7F56">
      <w:pPr>
        <w:pStyle w:val="Default"/>
        <w:jc w:val="both"/>
        <w:rPr>
          <w:color w:val="auto"/>
          <w:sz w:val="22"/>
          <w:szCs w:val="22"/>
        </w:rPr>
      </w:pPr>
      <w:r>
        <w:rPr>
          <w:color w:val="auto"/>
          <w:sz w:val="22"/>
          <w:szCs w:val="22"/>
        </w:rPr>
        <w:t xml:space="preserve">La validité du présent accord est </w:t>
      </w:r>
      <w:r w:rsidR="00554D71">
        <w:rPr>
          <w:color w:val="auto"/>
          <w:sz w:val="22"/>
          <w:szCs w:val="22"/>
        </w:rPr>
        <w:t>subordonné</w:t>
      </w:r>
      <w:r>
        <w:rPr>
          <w:color w:val="auto"/>
          <w:sz w:val="22"/>
          <w:szCs w:val="22"/>
        </w:rPr>
        <w:t xml:space="preserve"> au respect des conditions fixées à l’article L. 2232-12 et L. 2232-13 du Code du travail. A l’issue de la procédure de signature, le présent accord est notifié à l’ensemble des organisations syndicales représentatives au sein de la </w:t>
      </w:r>
      <w:r w:rsidR="00554D71">
        <w:rPr>
          <w:color w:val="auto"/>
          <w:sz w:val="22"/>
          <w:szCs w:val="22"/>
        </w:rPr>
        <w:t>s</w:t>
      </w:r>
      <w:r>
        <w:rPr>
          <w:color w:val="auto"/>
          <w:sz w:val="22"/>
          <w:szCs w:val="22"/>
        </w:rPr>
        <w:t>ociété.</w:t>
      </w:r>
    </w:p>
    <w:p w14:paraId="02623BB9" w14:textId="77777777" w:rsidR="00554D71" w:rsidRDefault="00554D71" w:rsidP="00977E54">
      <w:pPr>
        <w:pStyle w:val="Default"/>
        <w:rPr>
          <w:color w:val="auto"/>
          <w:sz w:val="22"/>
          <w:szCs w:val="22"/>
        </w:rPr>
      </w:pPr>
    </w:p>
    <w:p w14:paraId="0D99DE02" w14:textId="77777777" w:rsidR="00977E54" w:rsidRPr="007C25F0"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25F0">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11.3. Interprétation de l'accord </w:t>
      </w:r>
    </w:p>
    <w:p w14:paraId="62E6B63D" w14:textId="77777777" w:rsidR="00977E54" w:rsidRPr="007F0D04" w:rsidRDefault="00977E54" w:rsidP="004F7F56">
      <w:pPr>
        <w:pStyle w:val="Default"/>
        <w:jc w:val="both"/>
        <w:rPr>
          <w:color w:val="auto"/>
          <w:sz w:val="22"/>
          <w:szCs w:val="22"/>
        </w:rPr>
      </w:pPr>
      <w:r w:rsidRPr="007F0D04">
        <w:rPr>
          <w:color w:val="auto"/>
          <w:sz w:val="22"/>
          <w:szCs w:val="22"/>
        </w:rPr>
        <w:t xml:space="preserve">Les représentants de chacune des parties signataires conviennent de se rencontrer à la requête de la partie la plus diligente, dans les 7 jours suivant la demande pour étudier et tenter de régler tout différend d'ordre individuel ou collectif né de l'application du présent accord. </w:t>
      </w:r>
    </w:p>
    <w:p w14:paraId="7CBC6C99" w14:textId="78840781" w:rsidR="00554D71" w:rsidRPr="007F0D04" w:rsidRDefault="00977E54" w:rsidP="004F7F56">
      <w:pPr>
        <w:pStyle w:val="Default"/>
        <w:jc w:val="both"/>
        <w:rPr>
          <w:sz w:val="22"/>
          <w:szCs w:val="22"/>
        </w:rPr>
      </w:pPr>
      <w:r w:rsidRPr="007F0D04">
        <w:rPr>
          <w:sz w:val="22"/>
          <w:szCs w:val="22"/>
        </w:rPr>
        <w:t>Jusqu'à l'expiration de la négociation d'interprétation, les parties contractantes s'engagent à ne susciter aucune forme d'action contentieuse liée au différend faisant l'objet de cette procédure.</w:t>
      </w:r>
    </w:p>
    <w:p w14:paraId="7C20CD2E" w14:textId="77777777" w:rsidR="00F27F03" w:rsidRDefault="00F27F03" w:rsidP="004F7F56">
      <w:pPr>
        <w:pStyle w:val="Default"/>
        <w:jc w:val="both"/>
        <w:rPr>
          <w:color w:val="auto"/>
          <w:sz w:val="22"/>
          <w:szCs w:val="22"/>
        </w:rPr>
      </w:pPr>
    </w:p>
    <w:p w14:paraId="639F2271" w14:textId="77777777" w:rsidR="00977E54" w:rsidRPr="00554D71"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4D71">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11.4. Révision de l’accord</w:t>
      </w:r>
    </w:p>
    <w:p w14:paraId="6AF92270" w14:textId="77777777" w:rsidR="00977E54" w:rsidRDefault="00977E54" w:rsidP="004F7F56">
      <w:pPr>
        <w:pStyle w:val="Default"/>
        <w:jc w:val="both"/>
        <w:rPr>
          <w:color w:val="auto"/>
          <w:sz w:val="22"/>
          <w:szCs w:val="22"/>
        </w:rPr>
      </w:pPr>
      <w:r>
        <w:rPr>
          <w:color w:val="auto"/>
          <w:sz w:val="22"/>
          <w:szCs w:val="22"/>
        </w:rPr>
        <w:t xml:space="preserve">Il pourra être convenu d’ouvrir une négociation de révision du présent accord dans les conditions prévues par les dispositions des articles L. 2261-7-1 et L. 2261-8 du Code du travail, à compter d’un délai d’application de 3 mois. </w:t>
      </w:r>
    </w:p>
    <w:p w14:paraId="72AB1746" w14:textId="77777777" w:rsidR="00977E54" w:rsidRDefault="00977E54" w:rsidP="004F7F56">
      <w:pPr>
        <w:pStyle w:val="Default"/>
        <w:jc w:val="both"/>
        <w:rPr>
          <w:color w:val="auto"/>
          <w:sz w:val="22"/>
          <w:szCs w:val="22"/>
        </w:rPr>
      </w:pPr>
      <w:r>
        <w:rPr>
          <w:color w:val="auto"/>
          <w:sz w:val="22"/>
          <w:szCs w:val="22"/>
        </w:rPr>
        <w:t>Cette négociation de révision sera systématiquement ouverte si la demande en est faite par la Direction.</w:t>
      </w:r>
    </w:p>
    <w:p w14:paraId="28A8CA8C" w14:textId="77777777" w:rsidR="00554D71" w:rsidRDefault="00554D71" w:rsidP="00977E54">
      <w:pPr>
        <w:pStyle w:val="Default"/>
        <w:rPr>
          <w:color w:val="auto"/>
          <w:sz w:val="22"/>
          <w:szCs w:val="22"/>
        </w:rPr>
      </w:pPr>
    </w:p>
    <w:p w14:paraId="643F966A" w14:textId="3EDA21BE" w:rsidR="00977E54" w:rsidRPr="00F02FB8" w:rsidRDefault="00977E54" w:rsidP="00977E54">
      <w:pPr>
        <w:pStyle w:val="Default"/>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02FB8">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006B11CF">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F02FB8">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Dépôt et publicité de l’accord </w:t>
      </w:r>
    </w:p>
    <w:p w14:paraId="767A41E9" w14:textId="77777777" w:rsidR="00977E54" w:rsidRDefault="00977E54" w:rsidP="004F7F56">
      <w:pPr>
        <w:pStyle w:val="Default"/>
        <w:jc w:val="both"/>
        <w:rPr>
          <w:color w:val="auto"/>
          <w:sz w:val="22"/>
          <w:szCs w:val="22"/>
        </w:rPr>
      </w:pPr>
      <w:r>
        <w:rPr>
          <w:color w:val="auto"/>
          <w:sz w:val="22"/>
          <w:szCs w:val="22"/>
        </w:rPr>
        <w:t xml:space="preserve">Les formalités de dépôt et de publicité sont réalisées dans les conditions et modalités prévues par le Code du travail en vigueur au jour de signature du présent accord. </w:t>
      </w:r>
    </w:p>
    <w:p w14:paraId="4B3F8CF1" w14:textId="77777777" w:rsidR="00977E54" w:rsidRDefault="00977E54" w:rsidP="004F7F56">
      <w:pPr>
        <w:pStyle w:val="Default"/>
        <w:jc w:val="both"/>
        <w:rPr>
          <w:color w:val="auto"/>
          <w:sz w:val="22"/>
          <w:szCs w:val="22"/>
        </w:rPr>
      </w:pPr>
      <w:r>
        <w:rPr>
          <w:color w:val="auto"/>
          <w:sz w:val="22"/>
          <w:szCs w:val="22"/>
        </w:rPr>
        <w:t xml:space="preserve">Ainsi, le présent accord est déposé par la </w:t>
      </w:r>
      <w:r w:rsidR="00F02FB8">
        <w:rPr>
          <w:color w:val="auto"/>
          <w:sz w:val="22"/>
          <w:szCs w:val="22"/>
        </w:rPr>
        <w:t>s</w:t>
      </w:r>
      <w:r>
        <w:rPr>
          <w:color w:val="auto"/>
          <w:sz w:val="22"/>
          <w:szCs w:val="22"/>
        </w:rPr>
        <w:t xml:space="preserve">ociété sur la plateforme en ligne de téléprocédure. Les pièces accompagnant le dépôt sont également déposées sur ladite plateforme. </w:t>
      </w:r>
    </w:p>
    <w:p w14:paraId="600ED8C8" w14:textId="77777777" w:rsidR="00977E54" w:rsidRDefault="00977E54" w:rsidP="004F7F56">
      <w:pPr>
        <w:pStyle w:val="Default"/>
        <w:jc w:val="both"/>
        <w:rPr>
          <w:color w:val="auto"/>
          <w:sz w:val="22"/>
          <w:szCs w:val="22"/>
        </w:rPr>
      </w:pPr>
      <w:r>
        <w:rPr>
          <w:color w:val="auto"/>
          <w:sz w:val="22"/>
          <w:szCs w:val="22"/>
        </w:rPr>
        <w:t xml:space="preserve">Un exemplaire du présent accord est également remis au secrétariat du Greffe du Conseil de Prud’hommes compétent. </w:t>
      </w:r>
    </w:p>
    <w:p w14:paraId="349F6BB1" w14:textId="19D06F4B" w:rsidR="00977E54" w:rsidRDefault="00977E54" w:rsidP="007C25F0">
      <w:pPr>
        <w:pStyle w:val="Default"/>
        <w:jc w:val="both"/>
        <w:rPr>
          <w:color w:val="auto"/>
          <w:sz w:val="22"/>
          <w:szCs w:val="22"/>
        </w:rPr>
      </w:pPr>
      <w:r>
        <w:rPr>
          <w:color w:val="auto"/>
          <w:sz w:val="22"/>
          <w:szCs w:val="22"/>
        </w:rPr>
        <w:t xml:space="preserve">La Société s’engage, par ailleurs, à publier le présent accord dans la base de données nationale, accessible au grand public, étant précisé que, pour des raisons de confidentialité, certaines dispositions du présent accord pourront être occultées lors de sa publication. Le cas échéant, un acte sera alors signé en ce sens entre la </w:t>
      </w:r>
      <w:r w:rsidR="00F02FB8">
        <w:rPr>
          <w:color w:val="auto"/>
          <w:sz w:val="22"/>
          <w:szCs w:val="22"/>
        </w:rPr>
        <w:t>s</w:t>
      </w:r>
      <w:r>
        <w:rPr>
          <w:color w:val="auto"/>
          <w:sz w:val="22"/>
          <w:szCs w:val="22"/>
        </w:rPr>
        <w:t xml:space="preserve">ociété et les organisations syndicales signataires et transmis à la direction légale et administrative. </w:t>
      </w:r>
    </w:p>
    <w:p w14:paraId="6C4A5EB2" w14:textId="77777777" w:rsidR="00087493" w:rsidRDefault="00087493" w:rsidP="004F7F56">
      <w:pPr>
        <w:pStyle w:val="Default"/>
        <w:jc w:val="both"/>
        <w:rPr>
          <w:color w:val="auto"/>
          <w:sz w:val="22"/>
          <w:szCs w:val="22"/>
        </w:rPr>
      </w:pPr>
    </w:p>
    <w:p w14:paraId="62F32284" w14:textId="1B0A360A" w:rsidR="00C5410C" w:rsidRDefault="00977E54" w:rsidP="007C25F0">
      <w:pPr>
        <w:pStyle w:val="Default"/>
        <w:jc w:val="both"/>
        <w:rPr>
          <w:color w:val="auto"/>
          <w:sz w:val="22"/>
          <w:szCs w:val="22"/>
        </w:rPr>
      </w:pPr>
      <w:r>
        <w:rPr>
          <w:color w:val="auto"/>
          <w:sz w:val="22"/>
          <w:szCs w:val="22"/>
        </w:rPr>
        <w:t>Enfin, la société s’engage à respecter par tout moyen ses obligations d’information du personnel.</w:t>
      </w:r>
    </w:p>
    <w:p w14:paraId="71C7D201" w14:textId="77777777" w:rsidR="00087493" w:rsidRDefault="00087493" w:rsidP="004F7F56">
      <w:pPr>
        <w:pStyle w:val="Default"/>
        <w:jc w:val="both"/>
        <w:rPr>
          <w:color w:val="auto"/>
          <w:sz w:val="22"/>
          <w:szCs w:val="22"/>
        </w:rPr>
      </w:pPr>
    </w:p>
    <w:p w14:paraId="06A3D5F5" w14:textId="77777777" w:rsidR="00DB6887" w:rsidRDefault="00DB6887" w:rsidP="00087493">
      <w:pPr>
        <w:pStyle w:val="Corpsdetexte"/>
        <w:tabs>
          <w:tab w:val="left" w:pos="1908"/>
        </w:tabs>
        <w:jc w:val="both"/>
        <w:rPr>
          <w:rFonts w:asciiTheme="minorHAnsi" w:hAnsiTheme="minorHAnsi" w:cstheme="minorHAnsi"/>
          <w:lang w:val="fr-FR"/>
        </w:rPr>
      </w:pPr>
    </w:p>
    <w:p w14:paraId="3A849FE0" w14:textId="53544D38" w:rsidR="00087493" w:rsidRPr="00C844B9" w:rsidRDefault="00087493" w:rsidP="00087493">
      <w:pPr>
        <w:pStyle w:val="Corpsdetexte"/>
        <w:tabs>
          <w:tab w:val="left" w:pos="1908"/>
        </w:tabs>
        <w:jc w:val="both"/>
        <w:rPr>
          <w:rFonts w:asciiTheme="minorHAnsi" w:hAnsiTheme="minorHAnsi" w:cstheme="minorHAnsi"/>
          <w:bCs/>
          <w:lang w:val="fr-FR"/>
        </w:rPr>
      </w:pPr>
      <w:r w:rsidRPr="004F7F56">
        <w:rPr>
          <w:rFonts w:asciiTheme="minorHAnsi" w:hAnsiTheme="minorHAnsi" w:cstheme="minorHAnsi"/>
          <w:lang w:val="fr-FR"/>
        </w:rPr>
        <w:t xml:space="preserve">Fait à </w:t>
      </w:r>
      <w:r w:rsidRPr="004F7F56">
        <w:rPr>
          <w:rFonts w:asciiTheme="minorHAnsi" w:hAnsiTheme="minorHAnsi" w:cstheme="minorHAnsi"/>
          <w:color w:val="000000" w:themeColor="text1"/>
          <w:lang w:val="fr-FR"/>
        </w:rPr>
        <w:t>Saint Cosme en Vairais</w:t>
      </w:r>
      <w:r w:rsidRPr="004F7F56">
        <w:rPr>
          <w:rFonts w:asciiTheme="minorHAnsi" w:hAnsiTheme="minorHAnsi" w:cstheme="minorHAnsi"/>
          <w:lang w:val="fr-FR"/>
        </w:rPr>
        <w:t>, le</w:t>
      </w:r>
      <w:r>
        <w:rPr>
          <w:rFonts w:asciiTheme="minorHAnsi" w:hAnsiTheme="minorHAnsi" w:cstheme="minorHAnsi"/>
          <w:lang w:val="fr-FR"/>
        </w:rPr>
        <w:t xml:space="preserve"> </w:t>
      </w:r>
      <w:r w:rsidR="0039797F">
        <w:rPr>
          <w:rFonts w:asciiTheme="minorHAnsi" w:hAnsiTheme="minorHAnsi" w:cstheme="minorHAnsi"/>
          <w:lang w:val="fr-FR"/>
        </w:rPr>
        <w:t>02 mars</w:t>
      </w:r>
      <w:r w:rsidR="00434C0C" w:rsidRPr="00A20501">
        <w:rPr>
          <w:rFonts w:asciiTheme="minorHAnsi" w:hAnsiTheme="minorHAnsi" w:cstheme="minorHAnsi"/>
          <w:lang w:val="fr-FR"/>
        </w:rPr>
        <w:t xml:space="preserve"> </w:t>
      </w:r>
      <w:r w:rsidR="0039797F" w:rsidRPr="00A20501">
        <w:rPr>
          <w:rFonts w:asciiTheme="minorHAnsi" w:hAnsiTheme="minorHAnsi" w:cstheme="minorHAnsi"/>
          <w:lang w:val="fr-FR"/>
        </w:rPr>
        <w:t>2026.</w:t>
      </w:r>
    </w:p>
    <w:p w14:paraId="0CF6254D" w14:textId="77777777" w:rsidR="00087493" w:rsidRPr="004F7F56" w:rsidRDefault="00087493" w:rsidP="00087493">
      <w:pPr>
        <w:pStyle w:val="Corpsdetexte"/>
        <w:tabs>
          <w:tab w:val="left" w:pos="1908"/>
        </w:tabs>
        <w:jc w:val="both"/>
        <w:rPr>
          <w:rFonts w:asciiTheme="minorHAnsi" w:hAnsiTheme="minorHAnsi" w:cstheme="minorHAnsi"/>
          <w:bCs/>
          <w:lang w:val="fr-FR"/>
        </w:rPr>
      </w:pPr>
    </w:p>
    <w:p w14:paraId="699AA95E" w14:textId="77777777" w:rsidR="00DB6887" w:rsidRDefault="00DB6887" w:rsidP="00087493">
      <w:pPr>
        <w:pStyle w:val="Corpsdetexte"/>
        <w:tabs>
          <w:tab w:val="left" w:pos="1908"/>
        </w:tabs>
        <w:jc w:val="both"/>
        <w:rPr>
          <w:rFonts w:asciiTheme="minorHAnsi" w:hAnsiTheme="minorHAnsi" w:cstheme="minorHAnsi"/>
          <w:lang w:val="fr-FR"/>
        </w:rPr>
      </w:pPr>
    </w:p>
    <w:p w14:paraId="5A01B50A" w14:textId="5653D837" w:rsidR="00087493" w:rsidRPr="004F7F56" w:rsidRDefault="00087493" w:rsidP="00087493">
      <w:pPr>
        <w:pStyle w:val="Corpsdetexte"/>
        <w:tabs>
          <w:tab w:val="left" w:pos="1908"/>
        </w:tabs>
        <w:jc w:val="both"/>
        <w:rPr>
          <w:rFonts w:asciiTheme="minorHAnsi" w:hAnsiTheme="minorHAnsi" w:cstheme="minorHAnsi"/>
          <w:lang w:val="fr-FR"/>
        </w:rPr>
      </w:pPr>
      <w:r w:rsidRPr="004F7F56">
        <w:rPr>
          <w:rFonts w:asciiTheme="minorHAnsi" w:hAnsiTheme="minorHAnsi" w:cstheme="minorHAnsi"/>
          <w:lang w:val="fr-FR"/>
        </w:rPr>
        <w:t xml:space="preserve">En </w:t>
      </w:r>
      <w:r w:rsidRPr="004F7F56">
        <w:rPr>
          <w:rFonts w:asciiTheme="minorHAnsi" w:hAnsiTheme="minorHAnsi" w:cstheme="minorHAnsi"/>
          <w:bCs/>
          <w:lang w:val="fr-FR"/>
        </w:rPr>
        <w:t>10</w:t>
      </w:r>
      <w:r w:rsidRPr="004F7F56">
        <w:rPr>
          <w:rFonts w:asciiTheme="minorHAnsi" w:hAnsiTheme="minorHAnsi" w:cstheme="minorHAnsi"/>
          <w:b/>
          <w:lang w:val="fr-FR"/>
        </w:rPr>
        <w:t xml:space="preserve"> </w:t>
      </w:r>
      <w:r w:rsidRPr="004F7F56">
        <w:rPr>
          <w:rFonts w:asciiTheme="minorHAnsi" w:hAnsiTheme="minorHAnsi" w:cstheme="minorHAnsi"/>
          <w:lang w:val="fr-FR"/>
        </w:rPr>
        <w:t>exemplaires originaux.</w:t>
      </w:r>
    </w:p>
    <w:p w14:paraId="0DF2D28C" w14:textId="77777777" w:rsidR="00087493" w:rsidRPr="004F7F56" w:rsidRDefault="00087493" w:rsidP="00087493">
      <w:pPr>
        <w:pStyle w:val="Corpsdetexte"/>
        <w:tabs>
          <w:tab w:val="left" w:pos="1908"/>
        </w:tabs>
        <w:jc w:val="both"/>
        <w:rPr>
          <w:rFonts w:asciiTheme="minorHAnsi" w:hAnsiTheme="minorHAnsi" w:cstheme="minorHAnsi"/>
          <w:lang w:val="fr-FR"/>
        </w:rPr>
      </w:pPr>
    </w:p>
    <w:p w14:paraId="37840DB1" w14:textId="518F573E" w:rsidR="00087493" w:rsidRDefault="00087493" w:rsidP="00087493">
      <w:pPr>
        <w:pStyle w:val="Corpsdetexte"/>
        <w:tabs>
          <w:tab w:val="left" w:pos="1908"/>
        </w:tabs>
        <w:jc w:val="both"/>
        <w:rPr>
          <w:rFonts w:asciiTheme="minorHAnsi" w:hAnsiTheme="minorHAnsi" w:cstheme="minorHAnsi"/>
          <w:lang w:val="fr-FR"/>
        </w:rPr>
      </w:pPr>
    </w:p>
    <w:p w14:paraId="12A0275D" w14:textId="2512C319" w:rsidR="00C74EFE" w:rsidRDefault="00C74EFE" w:rsidP="00087493">
      <w:pPr>
        <w:pStyle w:val="Corpsdetexte"/>
        <w:tabs>
          <w:tab w:val="left" w:pos="1908"/>
        </w:tabs>
        <w:jc w:val="both"/>
        <w:rPr>
          <w:rFonts w:asciiTheme="minorHAnsi" w:hAnsiTheme="minorHAnsi" w:cstheme="minorHAnsi"/>
          <w:lang w:val="fr-FR"/>
        </w:rPr>
      </w:pPr>
    </w:p>
    <w:p w14:paraId="5BD36548" w14:textId="77777777" w:rsidR="00C74EFE" w:rsidRPr="004F7F56" w:rsidRDefault="00C74EFE" w:rsidP="00087493">
      <w:pPr>
        <w:pStyle w:val="Corpsdetexte"/>
        <w:tabs>
          <w:tab w:val="left" w:pos="1908"/>
        </w:tabs>
        <w:jc w:val="both"/>
        <w:rPr>
          <w:rFonts w:asciiTheme="minorHAnsi" w:hAnsiTheme="minorHAnsi" w:cstheme="minorHAnsi"/>
          <w:lang w:val="fr-FR"/>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41"/>
        <w:gridCol w:w="5020"/>
      </w:tblGrid>
      <w:tr w:rsidR="00087493" w:rsidRPr="00087493" w14:paraId="0CDA8A14" w14:textId="77777777" w:rsidTr="00C74EFE">
        <w:trPr>
          <w:trHeight w:val="2196"/>
        </w:trPr>
        <w:tc>
          <w:tcPr>
            <w:tcW w:w="3641" w:type="dxa"/>
            <w:vAlign w:val="center"/>
          </w:tcPr>
          <w:p w14:paraId="600E080E" w14:textId="77777777" w:rsidR="00087493" w:rsidRPr="004F7F56" w:rsidRDefault="00087493" w:rsidP="00BA5FC4">
            <w:pPr>
              <w:pStyle w:val="TableParagraph"/>
              <w:tabs>
                <w:tab w:val="left" w:pos="1908"/>
              </w:tabs>
              <w:ind w:left="0"/>
              <w:jc w:val="center"/>
              <w:rPr>
                <w:rFonts w:asciiTheme="minorHAnsi" w:hAnsiTheme="minorHAnsi" w:cstheme="minorHAnsi"/>
                <w:b/>
                <w:lang w:val="fr-FR"/>
              </w:rPr>
            </w:pPr>
            <w:r w:rsidRPr="004F7F56">
              <w:rPr>
                <w:rFonts w:asciiTheme="minorHAnsi" w:hAnsiTheme="minorHAnsi" w:cstheme="minorHAnsi"/>
                <w:b/>
                <w:lang w:val="fr-FR"/>
              </w:rPr>
              <w:t>Pour la Société</w:t>
            </w:r>
          </w:p>
        </w:tc>
        <w:tc>
          <w:tcPr>
            <w:tcW w:w="5020" w:type="dxa"/>
            <w:vAlign w:val="center"/>
          </w:tcPr>
          <w:p w14:paraId="1557E93D" w14:textId="20612BDD" w:rsidR="00087493" w:rsidRPr="004F7F56" w:rsidRDefault="00087493" w:rsidP="00BA5FC4">
            <w:pPr>
              <w:pStyle w:val="TableParagraph"/>
              <w:tabs>
                <w:tab w:val="left" w:pos="1908"/>
              </w:tabs>
              <w:ind w:left="0"/>
              <w:jc w:val="center"/>
              <w:rPr>
                <w:rFonts w:asciiTheme="minorHAnsi" w:hAnsiTheme="minorHAnsi" w:cstheme="minorHAnsi"/>
                <w:b/>
                <w:lang w:val="fr-FR"/>
              </w:rPr>
            </w:pPr>
            <w:r w:rsidRPr="004F7F56">
              <w:rPr>
                <w:rFonts w:asciiTheme="minorHAnsi" w:hAnsiTheme="minorHAnsi" w:cstheme="minorHAnsi"/>
                <w:lang w:val="fr-FR"/>
              </w:rPr>
              <w:t xml:space="preserve">Monsieur </w:t>
            </w:r>
          </w:p>
          <w:p w14:paraId="689B8F11" w14:textId="77777777" w:rsidR="00087493" w:rsidRPr="004F7F56" w:rsidRDefault="00087493" w:rsidP="00BA5FC4">
            <w:pPr>
              <w:pStyle w:val="TableParagraph"/>
              <w:tabs>
                <w:tab w:val="left" w:pos="1908"/>
              </w:tabs>
              <w:ind w:left="0"/>
              <w:jc w:val="center"/>
              <w:rPr>
                <w:rFonts w:asciiTheme="minorHAnsi" w:hAnsiTheme="minorHAnsi" w:cstheme="minorHAnsi"/>
                <w:b/>
                <w:lang w:val="fr-FR"/>
              </w:rPr>
            </w:pPr>
          </w:p>
          <w:p w14:paraId="32CC6B13" w14:textId="77777777" w:rsidR="00087493" w:rsidRPr="004F7F56" w:rsidRDefault="00087493" w:rsidP="00BA5FC4">
            <w:pPr>
              <w:pStyle w:val="TableParagraph"/>
              <w:tabs>
                <w:tab w:val="left" w:pos="1908"/>
              </w:tabs>
              <w:ind w:left="0"/>
              <w:jc w:val="center"/>
              <w:rPr>
                <w:rFonts w:asciiTheme="minorHAnsi" w:hAnsiTheme="minorHAnsi" w:cstheme="minorHAnsi"/>
                <w:b/>
                <w:lang w:val="fr-FR"/>
              </w:rPr>
            </w:pPr>
          </w:p>
          <w:p w14:paraId="673480F5" w14:textId="77777777" w:rsidR="00087493" w:rsidRPr="004F7F56" w:rsidRDefault="00087493" w:rsidP="00BA5FC4">
            <w:pPr>
              <w:pStyle w:val="TableParagraph"/>
              <w:tabs>
                <w:tab w:val="left" w:pos="1908"/>
              </w:tabs>
              <w:ind w:left="0"/>
              <w:jc w:val="center"/>
              <w:rPr>
                <w:rFonts w:asciiTheme="minorHAnsi" w:hAnsiTheme="minorHAnsi" w:cstheme="minorHAnsi"/>
                <w:b/>
                <w:lang w:val="fr-FR"/>
              </w:rPr>
            </w:pPr>
          </w:p>
          <w:p w14:paraId="644414AA" w14:textId="77777777" w:rsidR="00087493" w:rsidRPr="004F7F56" w:rsidRDefault="00087493" w:rsidP="00BA5FC4">
            <w:pPr>
              <w:pStyle w:val="TableParagraph"/>
              <w:tabs>
                <w:tab w:val="left" w:pos="1908"/>
              </w:tabs>
              <w:ind w:left="0"/>
              <w:jc w:val="center"/>
              <w:rPr>
                <w:rFonts w:asciiTheme="minorHAnsi" w:hAnsiTheme="minorHAnsi" w:cstheme="minorHAnsi"/>
                <w:b/>
                <w:lang w:val="fr-FR"/>
              </w:rPr>
            </w:pPr>
          </w:p>
          <w:p w14:paraId="10E456E5" w14:textId="77777777" w:rsidR="00087493" w:rsidRPr="004F7F56" w:rsidRDefault="00087493" w:rsidP="00BA5FC4">
            <w:pPr>
              <w:pStyle w:val="TableParagraph"/>
              <w:tabs>
                <w:tab w:val="left" w:pos="1908"/>
              </w:tabs>
              <w:ind w:left="0"/>
              <w:jc w:val="center"/>
              <w:rPr>
                <w:rFonts w:asciiTheme="minorHAnsi" w:hAnsiTheme="minorHAnsi" w:cstheme="minorHAnsi"/>
                <w:b/>
                <w:lang w:val="fr-FR"/>
              </w:rPr>
            </w:pPr>
          </w:p>
          <w:p w14:paraId="2982754B" w14:textId="77777777" w:rsidR="00087493" w:rsidRPr="004F7F56" w:rsidRDefault="00087493" w:rsidP="00C74EFE">
            <w:pPr>
              <w:pStyle w:val="TableParagraph"/>
              <w:tabs>
                <w:tab w:val="left" w:pos="1908"/>
              </w:tabs>
              <w:ind w:left="0"/>
              <w:rPr>
                <w:rFonts w:asciiTheme="minorHAnsi" w:hAnsiTheme="minorHAnsi" w:cstheme="minorHAnsi"/>
                <w:lang w:val="fr-FR"/>
              </w:rPr>
            </w:pPr>
          </w:p>
        </w:tc>
      </w:tr>
    </w:tbl>
    <w:p w14:paraId="3DD939E8" w14:textId="77777777" w:rsidR="00C74EFE" w:rsidRDefault="00C74EFE" w:rsidP="00087493">
      <w:pPr>
        <w:pStyle w:val="Corpsdetexte"/>
        <w:jc w:val="both"/>
        <w:rPr>
          <w:rFonts w:asciiTheme="minorHAnsi" w:hAnsiTheme="minorHAnsi" w:cstheme="minorHAnsi"/>
          <w:lang w:val="fr-FR"/>
        </w:rPr>
      </w:pPr>
    </w:p>
    <w:p w14:paraId="494CA10E" w14:textId="77777777" w:rsidR="00087493" w:rsidRPr="004F7F56" w:rsidRDefault="00087493" w:rsidP="00087493">
      <w:pPr>
        <w:pStyle w:val="Corpsdetexte"/>
        <w:jc w:val="both"/>
        <w:rPr>
          <w:rFonts w:asciiTheme="minorHAnsi" w:hAnsiTheme="minorHAnsi" w:cstheme="minorHAnsi"/>
          <w:lang w:val="fr-FR"/>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41"/>
        <w:gridCol w:w="5020"/>
      </w:tblGrid>
      <w:tr w:rsidR="00087493" w:rsidRPr="00087493" w14:paraId="583E00A8" w14:textId="77777777" w:rsidTr="00BA5FC4">
        <w:trPr>
          <w:trHeight w:val="806"/>
        </w:trPr>
        <w:tc>
          <w:tcPr>
            <w:tcW w:w="3641" w:type="dxa"/>
            <w:vAlign w:val="center"/>
          </w:tcPr>
          <w:p w14:paraId="28B8DA98" w14:textId="77777777" w:rsidR="00087493" w:rsidRPr="004F7F56" w:rsidRDefault="00087493" w:rsidP="00BA5FC4">
            <w:pPr>
              <w:pStyle w:val="TableParagraph"/>
              <w:tabs>
                <w:tab w:val="left" w:pos="1908"/>
              </w:tabs>
              <w:ind w:left="0"/>
              <w:jc w:val="center"/>
              <w:rPr>
                <w:rFonts w:asciiTheme="minorHAnsi" w:hAnsiTheme="minorHAnsi" w:cstheme="minorHAnsi"/>
                <w:b/>
                <w:lang w:val="fr-FR"/>
              </w:rPr>
            </w:pPr>
            <w:r w:rsidRPr="004F7F56">
              <w:rPr>
                <w:rFonts w:asciiTheme="minorHAnsi" w:hAnsiTheme="minorHAnsi" w:cstheme="minorHAnsi"/>
                <w:b/>
                <w:lang w:val="fr-FR"/>
              </w:rPr>
              <w:t>Pour les Organisations Syndicales Représentatives</w:t>
            </w:r>
          </w:p>
        </w:tc>
        <w:tc>
          <w:tcPr>
            <w:tcW w:w="5020" w:type="dxa"/>
            <w:vAlign w:val="center"/>
          </w:tcPr>
          <w:p w14:paraId="56A6CE1D" w14:textId="77777777" w:rsidR="00087493" w:rsidRPr="004F7F56" w:rsidRDefault="00087493" w:rsidP="00BA5FC4">
            <w:pPr>
              <w:pStyle w:val="TableParagraph"/>
              <w:tabs>
                <w:tab w:val="left" w:pos="1908"/>
              </w:tabs>
              <w:ind w:left="0"/>
              <w:jc w:val="center"/>
              <w:rPr>
                <w:rFonts w:asciiTheme="minorHAnsi" w:hAnsiTheme="minorHAnsi" w:cstheme="minorHAnsi"/>
                <w:lang w:val="fr-FR"/>
              </w:rPr>
            </w:pPr>
          </w:p>
        </w:tc>
      </w:tr>
      <w:tr w:rsidR="00087493" w:rsidRPr="00087493" w14:paraId="33410A71" w14:textId="77777777" w:rsidTr="00BA5FC4">
        <w:trPr>
          <w:trHeight w:val="806"/>
        </w:trPr>
        <w:tc>
          <w:tcPr>
            <w:tcW w:w="3641" w:type="dxa"/>
            <w:vAlign w:val="center"/>
          </w:tcPr>
          <w:p w14:paraId="5DAC09DE" w14:textId="37367800" w:rsidR="00087493" w:rsidRPr="004F7F56" w:rsidRDefault="00087493" w:rsidP="00BA5FC4">
            <w:pPr>
              <w:pStyle w:val="TableParagraph"/>
              <w:tabs>
                <w:tab w:val="left" w:pos="863"/>
                <w:tab w:val="left" w:pos="1908"/>
              </w:tabs>
              <w:ind w:left="0"/>
              <w:jc w:val="center"/>
              <w:rPr>
                <w:rFonts w:asciiTheme="minorHAnsi" w:hAnsiTheme="minorHAnsi" w:cstheme="minorHAnsi"/>
                <w:lang w:val="fr-FR"/>
              </w:rPr>
            </w:pPr>
            <w:r w:rsidRPr="004F7F56">
              <w:rPr>
                <w:rFonts w:asciiTheme="minorHAnsi" w:hAnsiTheme="minorHAnsi" w:cstheme="minorHAnsi"/>
                <w:b/>
                <w:spacing w:val="-1"/>
                <w:lang w:val="fr-FR"/>
              </w:rPr>
              <w:t xml:space="preserve">Pour </w:t>
            </w:r>
            <w:r w:rsidRPr="004F7F56">
              <w:rPr>
                <w:rFonts w:asciiTheme="minorHAnsi" w:hAnsiTheme="minorHAnsi" w:cstheme="minorHAnsi"/>
                <w:b/>
                <w:lang w:val="fr-FR"/>
              </w:rPr>
              <w:t>FO</w:t>
            </w:r>
          </w:p>
        </w:tc>
        <w:tc>
          <w:tcPr>
            <w:tcW w:w="5020" w:type="dxa"/>
            <w:vAlign w:val="center"/>
          </w:tcPr>
          <w:p w14:paraId="2C036583" w14:textId="4ADC7A47" w:rsidR="00087493" w:rsidRPr="00A20501" w:rsidRDefault="00A20501" w:rsidP="00BA5FC4">
            <w:pPr>
              <w:pStyle w:val="TableParagraph"/>
              <w:tabs>
                <w:tab w:val="left" w:pos="1908"/>
              </w:tabs>
              <w:ind w:left="0"/>
              <w:jc w:val="center"/>
              <w:rPr>
                <w:rFonts w:asciiTheme="minorHAnsi" w:hAnsiTheme="minorHAnsi" w:cstheme="minorHAnsi"/>
                <w:b/>
                <w:bCs/>
                <w:lang w:val="fr-FR"/>
              </w:rPr>
            </w:pPr>
            <w:r>
              <w:rPr>
                <w:rFonts w:asciiTheme="minorHAnsi" w:hAnsiTheme="minorHAnsi" w:cstheme="minorHAnsi"/>
                <w:lang w:val="fr-FR"/>
              </w:rPr>
              <w:t xml:space="preserve">Monsieur </w:t>
            </w:r>
          </w:p>
          <w:p w14:paraId="195A2098" w14:textId="77777777" w:rsidR="00087493" w:rsidRPr="004F7F56" w:rsidRDefault="00087493" w:rsidP="00BA5FC4">
            <w:pPr>
              <w:pStyle w:val="TableParagraph"/>
              <w:tabs>
                <w:tab w:val="left" w:pos="1908"/>
              </w:tabs>
              <w:ind w:left="0"/>
              <w:jc w:val="center"/>
              <w:rPr>
                <w:rFonts w:asciiTheme="minorHAnsi" w:hAnsiTheme="minorHAnsi" w:cstheme="minorHAnsi"/>
                <w:b/>
                <w:lang w:val="fr-FR"/>
              </w:rPr>
            </w:pPr>
          </w:p>
          <w:p w14:paraId="31A11E11" w14:textId="77777777" w:rsidR="00087493" w:rsidRPr="004F7F56" w:rsidRDefault="00087493" w:rsidP="00BA5FC4">
            <w:pPr>
              <w:pStyle w:val="TableParagraph"/>
              <w:tabs>
                <w:tab w:val="left" w:pos="1908"/>
              </w:tabs>
              <w:ind w:left="0"/>
              <w:jc w:val="center"/>
              <w:rPr>
                <w:rFonts w:asciiTheme="minorHAnsi" w:hAnsiTheme="minorHAnsi" w:cstheme="minorHAnsi"/>
                <w:b/>
                <w:lang w:val="fr-FR"/>
              </w:rPr>
            </w:pPr>
          </w:p>
          <w:p w14:paraId="0D0B4A85" w14:textId="77777777" w:rsidR="00087493" w:rsidRPr="004F7F56" w:rsidRDefault="00087493" w:rsidP="00BA5FC4">
            <w:pPr>
              <w:pStyle w:val="TableParagraph"/>
              <w:tabs>
                <w:tab w:val="left" w:pos="1908"/>
              </w:tabs>
              <w:ind w:left="0"/>
              <w:jc w:val="center"/>
              <w:rPr>
                <w:rFonts w:asciiTheme="minorHAnsi" w:hAnsiTheme="minorHAnsi" w:cstheme="minorHAnsi"/>
                <w:b/>
                <w:lang w:val="fr-FR"/>
              </w:rPr>
            </w:pPr>
          </w:p>
          <w:p w14:paraId="30122696" w14:textId="77777777" w:rsidR="00087493" w:rsidRPr="004F7F56" w:rsidRDefault="00087493" w:rsidP="00C74EFE">
            <w:pPr>
              <w:pStyle w:val="TableParagraph"/>
              <w:tabs>
                <w:tab w:val="left" w:pos="1908"/>
              </w:tabs>
              <w:ind w:left="0"/>
              <w:rPr>
                <w:rFonts w:asciiTheme="minorHAnsi" w:hAnsiTheme="minorHAnsi" w:cstheme="minorHAnsi"/>
                <w:b/>
                <w:lang w:val="fr-FR"/>
              </w:rPr>
            </w:pPr>
          </w:p>
          <w:p w14:paraId="435F0A95" w14:textId="77777777" w:rsidR="00087493" w:rsidRPr="004F7F56" w:rsidRDefault="00087493" w:rsidP="00BA5FC4">
            <w:pPr>
              <w:pStyle w:val="TableParagraph"/>
              <w:tabs>
                <w:tab w:val="left" w:pos="1908"/>
              </w:tabs>
              <w:ind w:left="0"/>
              <w:jc w:val="center"/>
              <w:rPr>
                <w:rFonts w:asciiTheme="minorHAnsi" w:hAnsiTheme="minorHAnsi" w:cstheme="minorHAnsi"/>
                <w:b/>
                <w:lang w:val="fr-FR"/>
              </w:rPr>
            </w:pPr>
          </w:p>
          <w:p w14:paraId="3025BFEF" w14:textId="77777777" w:rsidR="00087493" w:rsidRPr="004F7F56" w:rsidRDefault="00087493" w:rsidP="00BA5FC4">
            <w:pPr>
              <w:pStyle w:val="TableParagraph"/>
              <w:tabs>
                <w:tab w:val="left" w:pos="1908"/>
              </w:tabs>
              <w:ind w:left="0"/>
              <w:jc w:val="center"/>
              <w:rPr>
                <w:rFonts w:asciiTheme="minorHAnsi" w:hAnsiTheme="minorHAnsi" w:cstheme="minorHAnsi"/>
                <w:lang w:val="fr-FR"/>
              </w:rPr>
            </w:pPr>
          </w:p>
        </w:tc>
      </w:tr>
      <w:tr w:rsidR="00087493" w:rsidRPr="00087493" w14:paraId="5EF45EC6" w14:textId="77777777" w:rsidTr="00BA5FC4">
        <w:trPr>
          <w:trHeight w:val="806"/>
        </w:trPr>
        <w:tc>
          <w:tcPr>
            <w:tcW w:w="3641" w:type="dxa"/>
            <w:vAlign w:val="center"/>
          </w:tcPr>
          <w:p w14:paraId="613A69FD" w14:textId="49A23EC3" w:rsidR="00087493" w:rsidRPr="004F7F56" w:rsidRDefault="00087493" w:rsidP="00BA5FC4">
            <w:pPr>
              <w:pStyle w:val="TableParagraph"/>
              <w:tabs>
                <w:tab w:val="left" w:pos="863"/>
                <w:tab w:val="left" w:pos="1908"/>
              </w:tabs>
              <w:ind w:left="0"/>
              <w:jc w:val="center"/>
              <w:rPr>
                <w:rFonts w:asciiTheme="minorHAnsi" w:hAnsiTheme="minorHAnsi" w:cstheme="minorHAnsi"/>
                <w:b/>
                <w:spacing w:val="-1"/>
                <w:lang w:val="fr-FR"/>
              </w:rPr>
            </w:pPr>
            <w:r w:rsidRPr="004F7F56">
              <w:rPr>
                <w:rFonts w:asciiTheme="minorHAnsi" w:hAnsiTheme="minorHAnsi" w:cstheme="minorHAnsi"/>
                <w:b/>
                <w:spacing w:val="-1"/>
                <w:lang w:val="fr-FR"/>
              </w:rPr>
              <w:t>Pour</w:t>
            </w:r>
            <w:r w:rsidR="00C74EFE">
              <w:rPr>
                <w:rFonts w:asciiTheme="minorHAnsi" w:hAnsiTheme="minorHAnsi" w:cstheme="minorHAnsi"/>
                <w:b/>
                <w:spacing w:val="-1"/>
                <w:lang w:val="fr-FR"/>
              </w:rPr>
              <w:t xml:space="preserve"> la</w:t>
            </w:r>
            <w:r w:rsidRPr="004F7F56">
              <w:rPr>
                <w:rFonts w:asciiTheme="minorHAnsi" w:hAnsiTheme="minorHAnsi" w:cstheme="minorHAnsi"/>
                <w:b/>
                <w:spacing w:val="-1"/>
                <w:lang w:val="fr-FR"/>
              </w:rPr>
              <w:t xml:space="preserve"> CGT</w:t>
            </w:r>
          </w:p>
        </w:tc>
        <w:tc>
          <w:tcPr>
            <w:tcW w:w="5020" w:type="dxa"/>
            <w:vAlign w:val="center"/>
          </w:tcPr>
          <w:p w14:paraId="1901000E" w14:textId="3DDBFA31" w:rsidR="00087493" w:rsidRPr="004F7F56" w:rsidRDefault="00087493" w:rsidP="00BA5FC4">
            <w:pPr>
              <w:pStyle w:val="TableParagraph"/>
              <w:tabs>
                <w:tab w:val="left" w:pos="1908"/>
              </w:tabs>
              <w:ind w:left="0"/>
              <w:jc w:val="center"/>
              <w:rPr>
                <w:rFonts w:asciiTheme="minorHAnsi" w:hAnsiTheme="minorHAnsi" w:cstheme="minorHAnsi"/>
                <w:b/>
                <w:bCs/>
                <w:lang w:val="fr-FR"/>
              </w:rPr>
            </w:pPr>
            <w:r w:rsidRPr="004F7F56">
              <w:rPr>
                <w:rFonts w:asciiTheme="minorHAnsi" w:hAnsiTheme="minorHAnsi" w:cstheme="minorHAnsi"/>
                <w:lang w:val="fr-FR"/>
              </w:rPr>
              <w:t xml:space="preserve">Monsieur </w:t>
            </w:r>
          </w:p>
          <w:p w14:paraId="566BD733" w14:textId="77777777" w:rsidR="00087493" w:rsidRPr="004F7F56" w:rsidRDefault="00087493" w:rsidP="00BA5FC4">
            <w:pPr>
              <w:pStyle w:val="TableParagraph"/>
              <w:tabs>
                <w:tab w:val="left" w:pos="1908"/>
              </w:tabs>
              <w:ind w:left="0"/>
              <w:jc w:val="center"/>
              <w:rPr>
                <w:rFonts w:asciiTheme="minorHAnsi" w:hAnsiTheme="minorHAnsi" w:cstheme="minorHAnsi"/>
                <w:b/>
                <w:bCs/>
                <w:lang w:val="fr-FR"/>
              </w:rPr>
            </w:pPr>
          </w:p>
          <w:p w14:paraId="022BAFA0" w14:textId="77777777" w:rsidR="00087493" w:rsidRPr="004F7F56" w:rsidRDefault="00087493" w:rsidP="00BA5FC4">
            <w:pPr>
              <w:pStyle w:val="TableParagraph"/>
              <w:tabs>
                <w:tab w:val="left" w:pos="1908"/>
              </w:tabs>
              <w:ind w:left="0"/>
              <w:jc w:val="center"/>
              <w:rPr>
                <w:rFonts w:asciiTheme="minorHAnsi" w:hAnsiTheme="minorHAnsi" w:cstheme="minorHAnsi"/>
                <w:b/>
                <w:bCs/>
                <w:lang w:val="fr-FR"/>
              </w:rPr>
            </w:pPr>
          </w:p>
          <w:p w14:paraId="60FD3669" w14:textId="77777777" w:rsidR="00087493" w:rsidRPr="004F7F56" w:rsidRDefault="00087493" w:rsidP="00BA5FC4">
            <w:pPr>
              <w:pStyle w:val="TableParagraph"/>
              <w:tabs>
                <w:tab w:val="left" w:pos="1908"/>
              </w:tabs>
              <w:ind w:left="0"/>
              <w:jc w:val="center"/>
              <w:rPr>
                <w:rFonts w:asciiTheme="minorHAnsi" w:hAnsiTheme="minorHAnsi" w:cstheme="minorHAnsi"/>
                <w:b/>
                <w:bCs/>
                <w:lang w:val="fr-FR"/>
              </w:rPr>
            </w:pPr>
          </w:p>
          <w:p w14:paraId="6D1D3735" w14:textId="77777777" w:rsidR="00087493" w:rsidRPr="004F7F56" w:rsidRDefault="00087493" w:rsidP="00BA5FC4">
            <w:pPr>
              <w:pStyle w:val="TableParagraph"/>
              <w:tabs>
                <w:tab w:val="left" w:pos="1908"/>
              </w:tabs>
              <w:ind w:left="0"/>
              <w:jc w:val="center"/>
              <w:rPr>
                <w:rFonts w:asciiTheme="minorHAnsi" w:hAnsiTheme="minorHAnsi" w:cstheme="minorHAnsi"/>
                <w:b/>
                <w:bCs/>
                <w:lang w:val="fr-FR"/>
              </w:rPr>
            </w:pPr>
          </w:p>
          <w:p w14:paraId="241E7E8D" w14:textId="77777777" w:rsidR="00087493" w:rsidRPr="004F7F56" w:rsidRDefault="00087493" w:rsidP="00C74EFE">
            <w:pPr>
              <w:pStyle w:val="TableParagraph"/>
              <w:tabs>
                <w:tab w:val="left" w:pos="1908"/>
              </w:tabs>
              <w:ind w:left="0"/>
              <w:rPr>
                <w:rFonts w:asciiTheme="minorHAnsi" w:hAnsiTheme="minorHAnsi" w:cstheme="minorHAnsi"/>
                <w:b/>
                <w:bCs/>
                <w:lang w:val="fr-FR"/>
              </w:rPr>
            </w:pPr>
          </w:p>
          <w:p w14:paraId="40E9A88F" w14:textId="77777777" w:rsidR="00087493" w:rsidRPr="004F7F56" w:rsidRDefault="00087493" w:rsidP="00BA5FC4">
            <w:pPr>
              <w:pStyle w:val="TableParagraph"/>
              <w:tabs>
                <w:tab w:val="left" w:pos="1908"/>
              </w:tabs>
              <w:ind w:left="0"/>
              <w:jc w:val="center"/>
              <w:rPr>
                <w:rFonts w:asciiTheme="minorHAnsi" w:hAnsiTheme="minorHAnsi" w:cstheme="minorHAnsi"/>
                <w:lang w:val="fr-FR"/>
              </w:rPr>
            </w:pPr>
          </w:p>
        </w:tc>
      </w:tr>
      <w:tr w:rsidR="00087493" w:rsidRPr="00087493" w14:paraId="7E9CAE1E" w14:textId="77777777" w:rsidTr="00BA5FC4">
        <w:trPr>
          <w:trHeight w:val="806"/>
        </w:trPr>
        <w:tc>
          <w:tcPr>
            <w:tcW w:w="3641" w:type="dxa"/>
            <w:vAlign w:val="center"/>
          </w:tcPr>
          <w:p w14:paraId="63BF76DC" w14:textId="67243E41" w:rsidR="00087493" w:rsidRPr="00087493" w:rsidRDefault="00087493" w:rsidP="00087493">
            <w:pPr>
              <w:pStyle w:val="TableParagraph"/>
              <w:tabs>
                <w:tab w:val="left" w:pos="863"/>
                <w:tab w:val="left" w:pos="1908"/>
              </w:tabs>
              <w:ind w:left="0"/>
              <w:jc w:val="center"/>
              <w:rPr>
                <w:rFonts w:asciiTheme="minorHAnsi" w:hAnsiTheme="minorHAnsi" w:cstheme="minorHAnsi"/>
                <w:b/>
                <w:spacing w:val="-1"/>
                <w:lang w:val="fr-FR"/>
              </w:rPr>
            </w:pPr>
            <w:r w:rsidRPr="00706D27">
              <w:rPr>
                <w:rFonts w:asciiTheme="minorHAnsi" w:hAnsiTheme="minorHAnsi" w:cstheme="minorHAnsi"/>
                <w:b/>
                <w:spacing w:val="-1"/>
                <w:lang w:val="fr-FR"/>
              </w:rPr>
              <w:t xml:space="preserve">Pour </w:t>
            </w:r>
            <w:r w:rsidRPr="00706D27">
              <w:rPr>
                <w:rFonts w:asciiTheme="minorHAnsi" w:hAnsiTheme="minorHAnsi" w:cstheme="minorHAnsi"/>
                <w:b/>
                <w:lang w:val="fr-FR"/>
              </w:rPr>
              <w:t>la CFE-CGC</w:t>
            </w:r>
          </w:p>
        </w:tc>
        <w:tc>
          <w:tcPr>
            <w:tcW w:w="5020" w:type="dxa"/>
            <w:vAlign w:val="center"/>
          </w:tcPr>
          <w:p w14:paraId="74754443" w14:textId="3B19F421" w:rsidR="00087493" w:rsidRPr="00706D27" w:rsidRDefault="00087493" w:rsidP="00087493">
            <w:pPr>
              <w:pStyle w:val="TableParagraph"/>
              <w:tabs>
                <w:tab w:val="left" w:pos="1908"/>
              </w:tabs>
              <w:ind w:left="0"/>
              <w:jc w:val="center"/>
              <w:rPr>
                <w:rFonts w:asciiTheme="minorHAnsi" w:hAnsiTheme="minorHAnsi" w:cstheme="minorHAnsi"/>
                <w:b/>
                <w:lang w:val="fr-FR"/>
              </w:rPr>
            </w:pPr>
            <w:r w:rsidRPr="00706D27">
              <w:rPr>
                <w:rFonts w:asciiTheme="minorHAnsi" w:hAnsiTheme="minorHAnsi" w:cstheme="minorHAnsi"/>
                <w:lang w:val="fr-FR"/>
              </w:rPr>
              <w:t xml:space="preserve">Monsieur </w:t>
            </w:r>
          </w:p>
          <w:p w14:paraId="51C8B9D2" w14:textId="77777777" w:rsidR="00087493" w:rsidRPr="00706D27" w:rsidRDefault="00087493" w:rsidP="00087493">
            <w:pPr>
              <w:pStyle w:val="TableParagraph"/>
              <w:tabs>
                <w:tab w:val="left" w:pos="1908"/>
              </w:tabs>
              <w:ind w:left="0"/>
              <w:jc w:val="center"/>
              <w:rPr>
                <w:rFonts w:asciiTheme="minorHAnsi" w:hAnsiTheme="minorHAnsi" w:cstheme="minorHAnsi"/>
                <w:b/>
                <w:lang w:val="fr-FR"/>
              </w:rPr>
            </w:pPr>
          </w:p>
          <w:p w14:paraId="1C8D9451" w14:textId="77777777" w:rsidR="00087493" w:rsidRPr="00706D27" w:rsidRDefault="00087493" w:rsidP="00087493">
            <w:pPr>
              <w:pStyle w:val="TableParagraph"/>
              <w:tabs>
                <w:tab w:val="left" w:pos="1908"/>
              </w:tabs>
              <w:ind w:left="0"/>
              <w:jc w:val="center"/>
              <w:rPr>
                <w:rFonts w:asciiTheme="minorHAnsi" w:hAnsiTheme="minorHAnsi" w:cstheme="minorHAnsi"/>
                <w:b/>
                <w:lang w:val="fr-FR"/>
              </w:rPr>
            </w:pPr>
          </w:p>
          <w:p w14:paraId="7E7FB7E5" w14:textId="77777777" w:rsidR="00087493" w:rsidRPr="00706D27" w:rsidRDefault="00087493" w:rsidP="00087493">
            <w:pPr>
              <w:pStyle w:val="TableParagraph"/>
              <w:tabs>
                <w:tab w:val="left" w:pos="1908"/>
              </w:tabs>
              <w:ind w:left="0"/>
              <w:jc w:val="center"/>
              <w:rPr>
                <w:rFonts w:asciiTheme="minorHAnsi" w:hAnsiTheme="minorHAnsi" w:cstheme="minorHAnsi"/>
                <w:b/>
                <w:lang w:val="fr-FR"/>
              </w:rPr>
            </w:pPr>
          </w:p>
          <w:p w14:paraId="04BECF8B" w14:textId="77777777" w:rsidR="00087493" w:rsidRPr="00706D27" w:rsidRDefault="00087493" w:rsidP="00087493">
            <w:pPr>
              <w:pStyle w:val="TableParagraph"/>
              <w:tabs>
                <w:tab w:val="left" w:pos="1908"/>
              </w:tabs>
              <w:ind w:left="0"/>
              <w:jc w:val="center"/>
              <w:rPr>
                <w:rFonts w:asciiTheme="minorHAnsi" w:hAnsiTheme="minorHAnsi" w:cstheme="minorHAnsi"/>
                <w:b/>
                <w:lang w:val="fr-FR"/>
              </w:rPr>
            </w:pPr>
          </w:p>
          <w:p w14:paraId="272CCB02" w14:textId="77777777" w:rsidR="00087493" w:rsidRPr="00706D27" w:rsidRDefault="00087493" w:rsidP="00087493">
            <w:pPr>
              <w:pStyle w:val="TableParagraph"/>
              <w:tabs>
                <w:tab w:val="left" w:pos="1908"/>
              </w:tabs>
              <w:ind w:left="0"/>
              <w:jc w:val="center"/>
              <w:rPr>
                <w:rFonts w:asciiTheme="minorHAnsi" w:hAnsiTheme="minorHAnsi" w:cstheme="minorHAnsi"/>
                <w:b/>
                <w:lang w:val="fr-FR"/>
              </w:rPr>
            </w:pPr>
          </w:p>
          <w:p w14:paraId="592A0BD1" w14:textId="77777777" w:rsidR="00087493" w:rsidRPr="00706D27" w:rsidRDefault="00087493" w:rsidP="00C74EFE">
            <w:pPr>
              <w:pStyle w:val="TableParagraph"/>
              <w:tabs>
                <w:tab w:val="left" w:pos="1908"/>
              </w:tabs>
              <w:ind w:left="0"/>
              <w:rPr>
                <w:rFonts w:asciiTheme="minorHAnsi" w:hAnsiTheme="minorHAnsi" w:cstheme="minorHAnsi"/>
                <w:b/>
                <w:lang w:val="fr-FR"/>
              </w:rPr>
            </w:pPr>
          </w:p>
          <w:p w14:paraId="433FB8AD" w14:textId="77777777" w:rsidR="00087493" w:rsidRPr="00087493" w:rsidRDefault="00087493" w:rsidP="00087493">
            <w:pPr>
              <w:pStyle w:val="TableParagraph"/>
              <w:tabs>
                <w:tab w:val="left" w:pos="1908"/>
              </w:tabs>
              <w:ind w:left="0"/>
              <w:jc w:val="center"/>
              <w:rPr>
                <w:rFonts w:asciiTheme="minorHAnsi" w:hAnsiTheme="minorHAnsi" w:cstheme="minorHAnsi"/>
                <w:lang w:val="fr-FR"/>
              </w:rPr>
            </w:pPr>
          </w:p>
        </w:tc>
      </w:tr>
      <w:tr w:rsidR="00087493" w:rsidRPr="00087493" w14:paraId="5DAE5ECE" w14:textId="77777777" w:rsidTr="00BA5FC4">
        <w:trPr>
          <w:trHeight w:val="806"/>
        </w:trPr>
        <w:tc>
          <w:tcPr>
            <w:tcW w:w="3641" w:type="dxa"/>
            <w:vAlign w:val="center"/>
          </w:tcPr>
          <w:p w14:paraId="5BD0BCF8" w14:textId="761B9F1A" w:rsidR="00087493" w:rsidRPr="00087493" w:rsidRDefault="00087493" w:rsidP="00087493">
            <w:pPr>
              <w:pStyle w:val="TableParagraph"/>
              <w:tabs>
                <w:tab w:val="left" w:pos="863"/>
                <w:tab w:val="left" w:pos="1908"/>
              </w:tabs>
              <w:ind w:left="0"/>
              <w:jc w:val="center"/>
              <w:rPr>
                <w:rFonts w:asciiTheme="minorHAnsi" w:hAnsiTheme="minorHAnsi" w:cstheme="minorHAnsi"/>
                <w:b/>
                <w:spacing w:val="-1"/>
                <w:lang w:val="fr-FR"/>
              </w:rPr>
            </w:pPr>
            <w:r w:rsidRPr="00706D27">
              <w:rPr>
                <w:rFonts w:asciiTheme="minorHAnsi" w:hAnsiTheme="minorHAnsi" w:cstheme="minorHAnsi"/>
                <w:b/>
                <w:spacing w:val="-1"/>
                <w:lang w:val="fr-FR"/>
              </w:rPr>
              <w:t xml:space="preserve">Pour </w:t>
            </w:r>
            <w:r w:rsidR="00C74EFE">
              <w:rPr>
                <w:rFonts w:asciiTheme="minorHAnsi" w:hAnsiTheme="minorHAnsi" w:cstheme="minorHAnsi"/>
                <w:b/>
                <w:spacing w:val="-1"/>
                <w:lang w:val="fr-FR"/>
              </w:rPr>
              <w:t xml:space="preserve">la </w:t>
            </w:r>
            <w:r w:rsidRPr="00706D27">
              <w:rPr>
                <w:rFonts w:asciiTheme="minorHAnsi" w:hAnsiTheme="minorHAnsi" w:cstheme="minorHAnsi"/>
                <w:b/>
                <w:spacing w:val="-1"/>
                <w:lang w:val="fr-FR"/>
              </w:rPr>
              <w:t>CFDT</w:t>
            </w:r>
          </w:p>
        </w:tc>
        <w:tc>
          <w:tcPr>
            <w:tcW w:w="5020" w:type="dxa"/>
            <w:vAlign w:val="center"/>
          </w:tcPr>
          <w:p w14:paraId="4D1D8BD1" w14:textId="6DB77705" w:rsidR="00087493" w:rsidRPr="00706D27" w:rsidRDefault="00087493" w:rsidP="00087493">
            <w:pPr>
              <w:pStyle w:val="TableParagraph"/>
              <w:tabs>
                <w:tab w:val="left" w:pos="1908"/>
              </w:tabs>
              <w:ind w:left="0"/>
              <w:jc w:val="center"/>
              <w:rPr>
                <w:rFonts w:asciiTheme="minorHAnsi" w:hAnsiTheme="minorHAnsi" w:cstheme="minorHAnsi"/>
                <w:b/>
                <w:bCs/>
                <w:lang w:val="fr-FR"/>
              </w:rPr>
            </w:pPr>
            <w:r w:rsidRPr="00706D27">
              <w:rPr>
                <w:rFonts w:asciiTheme="minorHAnsi" w:hAnsiTheme="minorHAnsi" w:cstheme="minorHAnsi"/>
                <w:lang w:val="fr-FR"/>
              </w:rPr>
              <w:t xml:space="preserve">Monsieur </w:t>
            </w:r>
          </w:p>
          <w:p w14:paraId="0189BFC0" w14:textId="77777777" w:rsidR="00087493" w:rsidRPr="00706D27" w:rsidRDefault="00087493" w:rsidP="00087493">
            <w:pPr>
              <w:pStyle w:val="TableParagraph"/>
              <w:tabs>
                <w:tab w:val="left" w:pos="1908"/>
              </w:tabs>
              <w:ind w:left="0"/>
              <w:jc w:val="center"/>
              <w:rPr>
                <w:rFonts w:asciiTheme="minorHAnsi" w:hAnsiTheme="minorHAnsi" w:cstheme="minorHAnsi"/>
                <w:b/>
                <w:bCs/>
                <w:lang w:val="fr-FR"/>
              </w:rPr>
            </w:pPr>
          </w:p>
          <w:p w14:paraId="1C8DCEAB" w14:textId="77777777" w:rsidR="00087493" w:rsidRPr="00706D27" w:rsidRDefault="00087493" w:rsidP="00087493">
            <w:pPr>
              <w:pStyle w:val="TableParagraph"/>
              <w:tabs>
                <w:tab w:val="left" w:pos="1908"/>
              </w:tabs>
              <w:ind w:left="0"/>
              <w:jc w:val="center"/>
              <w:rPr>
                <w:rFonts w:asciiTheme="minorHAnsi" w:hAnsiTheme="minorHAnsi" w:cstheme="minorHAnsi"/>
                <w:b/>
                <w:bCs/>
                <w:lang w:val="fr-FR"/>
              </w:rPr>
            </w:pPr>
          </w:p>
          <w:p w14:paraId="073E2628" w14:textId="77777777" w:rsidR="00087493" w:rsidRPr="00706D27" w:rsidRDefault="00087493" w:rsidP="00087493">
            <w:pPr>
              <w:pStyle w:val="TableParagraph"/>
              <w:tabs>
                <w:tab w:val="left" w:pos="1908"/>
              </w:tabs>
              <w:ind w:left="0"/>
              <w:jc w:val="center"/>
              <w:rPr>
                <w:rFonts w:asciiTheme="minorHAnsi" w:hAnsiTheme="minorHAnsi" w:cstheme="minorHAnsi"/>
                <w:b/>
                <w:bCs/>
                <w:lang w:val="fr-FR"/>
              </w:rPr>
            </w:pPr>
          </w:p>
          <w:p w14:paraId="2192602F" w14:textId="77777777" w:rsidR="00087493" w:rsidRPr="00706D27" w:rsidRDefault="00087493" w:rsidP="00715885">
            <w:pPr>
              <w:pStyle w:val="TableParagraph"/>
              <w:tabs>
                <w:tab w:val="left" w:pos="1908"/>
              </w:tabs>
              <w:ind w:left="0"/>
              <w:rPr>
                <w:rFonts w:asciiTheme="minorHAnsi" w:hAnsiTheme="minorHAnsi" w:cstheme="minorHAnsi"/>
                <w:b/>
                <w:bCs/>
                <w:lang w:val="fr-FR"/>
              </w:rPr>
            </w:pPr>
          </w:p>
          <w:p w14:paraId="7BB77799" w14:textId="77777777" w:rsidR="00087493" w:rsidRPr="00706D27" w:rsidRDefault="00087493" w:rsidP="00C74EFE">
            <w:pPr>
              <w:pStyle w:val="TableParagraph"/>
              <w:tabs>
                <w:tab w:val="left" w:pos="1908"/>
              </w:tabs>
              <w:ind w:left="0"/>
              <w:rPr>
                <w:rFonts w:asciiTheme="minorHAnsi" w:hAnsiTheme="minorHAnsi" w:cstheme="minorHAnsi"/>
                <w:b/>
                <w:bCs/>
                <w:lang w:val="fr-FR"/>
              </w:rPr>
            </w:pPr>
          </w:p>
          <w:p w14:paraId="71EE4A89" w14:textId="77777777" w:rsidR="00087493" w:rsidRPr="00087493" w:rsidRDefault="00087493" w:rsidP="00087493">
            <w:pPr>
              <w:pStyle w:val="TableParagraph"/>
              <w:tabs>
                <w:tab w:val="left" w:pos="1908"/>
              </w:tabs>
              <w:ind w:left="0"/>
              <w:jc w:val="center"/>
              <w:rPr>
                <w:rFonts w:asciiTheme="minorHAnsi" w:hAnsiTheme="minorHAnsi" w:cstheme="minorHAnsi"/>
                <w:lang w:val="fr-FR"/>
              </w:rPr>
            </w:pPr>
          </w:p>
        </w:tc>
      </w:tr>
    </w:tbl>
    <w:p w14:paraId="5B30F34B" w14:textId="60AD4F1F" w:rsidR="00F02FB8" w:rsidRPr="004F7F56" w:rsidRDefault="00F02FB8" w:rsidP="00F02FB8">
      <w:pPr>
        <w:pStyle w:val="Default"/>
        <w:rPr>
          <w:rFonts w:asciiTheme="minorHAnsi" w:hAnsiTheme="minorHAnsi" w:cstheme="minorHAnsi"/>
          <w:color w:val="auto"/>
          <w:sz w:val="22"/>
          <w:szCs w:val="22"/>
        </w:rPr>
      </w:pPr>
    </w:p>
    <w:sectPr w:rsidR="00F02FB8" w:rsidRPr="004F7F5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E425E" w14:textId="77777777" w:rsidR="000A2A68" w:rsidRDefault="000A2A68" w:rsidP="00507F92">
      <w:pPr>
        <w:spacing w:after="0" w:line="240" w:lineRule="auto"/>
      </w:pPr>
      <w:r>
        <w:separator/>
      </w:r>
    </w:p>
  </w:endnote>
  <w:endnote w:type="continuationSeparator" w:id="0">
    <w:p w14:paraId="30BE44A6" w14:textId="77777777" w:rsidR="000A2A68" w:rsidRDefault="000A2A68" w:rsidP="00507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16AE9" w14:textId="2780C669" w:rsidR="00434C0C" w:rsidRDefault="009846C4">
    <w:pPr>
      <w:pStyle w:val="Pieddepage"/>
    </w:pPr>
    <w:r>
      <w:rPr>
        <w:noProof/>
      </w:rPr>
      <mc:AlternateContent>
        <mc:Choice Requires="wps">
          <w:drawing>
            <wp:anchor distT="0" distB="0" distL="0" distR="0" simplePos="0" relativeHeight="251661312" behindDoc="0" locked="0" layoutInCell="1" allowOverlap="1" wp14:anchorId="12486378" wp14:editId="094C6988">
              <wp:simplePos x="635" y="635"/>
              <wp:positionH relativeFrom="page">
                <wp:align>center</wp:align>
              </wp:positionH>
              <wp:positionV relativeFrom="page">
                <wp:align>bottom</wp:align>
              </wp:positionV>
              <wp:extent cx="1771015" cy="391160"/>
              <wp:effectExtent l="0" t="0" r="635" b="0"/>
              <wp:wrapNone/>
              <wp:docPr id="1609232919" name="Zone de texte 2" descr="Non-Confidential Busines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1015" cy="391160"/>
                      </a:xfrm>
                      <a:prstGeom prst="rect">
                        <a:avLst/>
                      </a:prstGeom>
                      <a:noFill/>
                      <a:ln>
                        <a:noFill/>
                      </a:ln>
                    </wps:spPr>
                    <wps:txbx>
                      <w:txbxContent>
                        <w:p w14:paraId="5A08B798" w14:textId="1B783529" w:rsidR="009846C4" w:rsidRPr="009846C4" w:rsidRDefault="009846C4" w:rsidP="009846C4">
                          <w:pPr>
                            <w:spacing w:after="0"/>
                            <w:rPr>
                              <w:rFonts w:ascii="Aptos" w:eastAsia="Aptos" w:hAnsi="Aptos" w:cs="Aptos"/>
                              <w:noProof/>
                              <w:color w:val="000000"/>
                              <w:sz w:val="24"/>
                              <w:szCs w:val="24"/>
                            </w:rPr>
                          </w:pPr>
                          <w:r w:rsidRPr="009846C4">
                            <w:rPr>
                              <w:rFonts w:ascii="Aptos" w:eastAsia="Aptos" w:hAnsi="Aptos" w:cs="Aptos"/>
                              <w:noProof/>
                              <w:color w:val="000000"/>
                              <w:sz w:val="24"/>
                              <w:szCs w:val="24"/>
                            </w:rPr>
                            <w:t>Non-Confidential Business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486378" id="_x0000_t202" coordsize="21600,21600" o:spt="202" path="m,l,21600r21600,l21600,xe">
              <v:stroke joinstyle="miter"/>
              <v:path gradientshapeok="t" o:connecttype="rect"/>
            </v:shapetype>
            <v:shape id="Zone de texte 2" o:spid="_x0000_s1027" type="#_x0000_t202" alt="Non-Confidential Business" style="position:absolute;margin-left:0;margin-top:0;width:139.45pt;height:30.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" filled="f" stroked="f">
              <v:textbox style="mso-fit-shape-to-text:t" inset="0,0,0,15pt">
                <w:txbxContent>
                  <w:p w14:paraId="5A08B798" w14:textId="1B783529" w:rsidR="009846C4" w:rsidRPr="009846C4" w:rsidRDefault="009846C4" w:rsidP="009846C4">
                    <w:pPr>
                      <w:spacing w:after="0"/>
                      <w:rPr>
                        <w:rFonts w:ascii="Aptos" w:eastAsia="Aptos" w:hAnsi="Aptos" w:cs="Aptos"/>
                        <w:noProof/>
                        <w:color w:val="000000"/>
                        <w:sz w:val="24"/>
                        <w:szCs w:val="24"/>
                      </w:rPr>
                    </w:pPr>
                    <w:r w:rsidRPr="009846C4">
                      <w:rPr>
                        <w:rFonts w:ascii="Aptos" w:eastAsia="Aptos" w:hAnsi="Aptos" w:cs="Aptos"/>
                        <w:noProof/>
                        <w:color w:val="000000"/>
                        <w:sz w:val="24"/>
                        <w:szCs w:val="24"/>
                      </w:rPr>
                      <w:t>Non-Confidential Business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E5CF" w14:textId="6E4F3205" w:rsidR="00BA5FC4" w:rsidRPr="000A71A5" w:rsidRDefault="009846C4">
    <w:pPr>
      <w:pStyle w:val="Pieddepage"/>
      <w:jc w:val="right"/>
    </w:pPr>
    <w:r>
      <w:rPr>
        <w:noProof/>
      </w:rPr>
      <mc:AlternateContent>
        <mc:Choice Requires="wps">
          <w:drawing>
            <wp:anchor distT="0" distB="0" distL="0" distR="0" simplePos="0" relativeHeight="251662336" behindDoc="0" locked="0" layoutInCell="1" allowOverlap="1" wp14:anchorId="6F3ED376" wp14:editId="0440DDCB">
              <wp:simplePos x="904875" y="9906000"/>
              <wp:positionH relativeFrom="page">
                <wp:align>center</wp:align>
              </wp:positionH>
              <wp:positionV relativeFrom="page">
                <wp:align>bottom</wp:align>
              </wp:positionV>
              <wp:extent cx="1771015" cy="391160"/>
              <wp:effectExtent l="0" t="0" r="635" b="0"/>
              <wp:wrapNone/>
              <wp:docPr id="1768743633" name="Zone de texte 3" descr="Non-Confidential Busines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1015" cy="391160"/>
                      </a:xfrm>
                      <a:prstGeom prst="rect">
                        <a:avLst/>
                      </a:prstGeom>
                      <a:noFill/>
                      <a:ln>
                        <a:noFill/>
                      </a:ln>
                    </wps:spPr>
                    <wps:txbx>
                      <w:txbxContent>
                        <w:p w14:paraId="43301C51" w14:textId="27BB3003" w:rsidR="009846C4" w:rsidRPr="009846C4" w:rsidRDefault="009846C4" w:rsidP="009846C4">
                          <w:pPr>
                            <w:spacing w:after="0"/>
                            <w:rPr>
                              <w:rFonts w:ascii="Aptos" w:eastAsia="Aptos" w:hAnsi="Aptos" w:cs="Aptos"/>
                              <w:noProof/>
                              <w:color w:val="000000"/>
                              <w:sz w:val="24"/>
                              <w:szCs w:val="24"/>
                            </w:rPr>
                          </w:pPr>
                          <w:r w:rsidRPr="009846C4">
                            <w:rPr>
                              <w:rFonts w:ascii="Aptos" w:eastAsia="Aptos" w:hAnsi="Aptos" w:cs="Aptos"/>
                              <w:noProof/>
                              <w:color w:val="000000"/>
                              <w:sz w:val="24"/>
                              <w:szCs w:val="24"/>
                            </w:rPr>
                            <w:t>Non-Confidential Business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3ED376" id="_x0000_t202" coordsize="21600,21600" o:spt="202" path="m,l,21600r21600,l21600,xe">
              <v:stroke joinstyle="miter"/>
              <v:path gradientshapeok="t" o:connecttype="rect"/>
            </v:shapetype>
            <v:shape id="Zone de texte 3" o:spid="_x0000_s1028" type="#_x0000_t202" alt="Non-Confidential Business" style="position:absolute;left:0;text-align:left;margin-left:0;margin-top:0;width:139.45pt;height:30.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" filled="f" stroked="f">
              <v:textbox style="mso-fit-shape-to-text:t" inset="0,0,0,15pt">
                <w:txbxContent>
                  <w:p w14:paraId="43301C51" w14:textId="27BB3003" w:rsidR="009846C4" w:rsidRPr="009846C4" w:rsidRDefault="009846C4" w:rsidP="009846C4">
                    <w:pPr>
                      <w:spacing w:after="0"/>
                      <w:rPr>
                        <w:rFonts w:ascii="Aptos" w:eastAsia="Aptos" w:hAnsi="Aptos" w:cs="Aptos"/>
                        <w:noProof/>
                        <w:color w:val="000000"/>
                        <w:sz w:val="24"/>
                        <w:szCs w:val="24"/>
                      </w:rPr>
                    </w:pPr>
                    <w:r w:rsidRPr="009846C4">
                      <w:rPr>
                        <w:rFonts w:ascii="Aptos" w:eastAsia="Aptos" w:hAnsi="Aptos" w:cs="Aptos"/>
                        <w:noProof/>
                        <w:color w:val="000000"/>
                        <w:sz w:val="24"/>
                        <w:szCs w:val="24"/>
                      </w:rPr>
                      <w:t>Non-Confidential Business</w:t>
                    </w:r>
                  </w:p>
                </w:txbxContent>
              </v:textbox>
              <w10:wrap anchorx="page" anchory="page"/>
            </v:shape>
          </w:pict>
        </mc:Fallback>
      </mc:AlternateContent>
    </w:r>
    <w:sdt>
      <w:sdtPr>
        <w:id w:val="-1024791826"/>
        <w:docPartObj>
          <w:docPartGallery w:val="Page Numbers (Bottom of Page)"/>
          <w:docPartUnique/>
        </w:docPartObj>
      </w:sdtPr>
      <w:sdtEndPr/>
      <w:sdtContent>
        <w:r w:rsidR="000A71A5" w:rsidRPr="000A71A5">
          <w:t xml:space="preserve">Page </w:t>
        </w:r>
        <w:r w:rsidR="000A71A5" w:rsidRPr="000A71A5">
          <w:fldChar w:fldCharType="begin"/>
        </w:r>
        <w:r w:rsidR="000A71A5" w:rsidRPr="000A71A5">
          <w:instrText>PAGE  \* Arabic  \* MERGEFORMAT</w:instrText>
        </w:r>
        <w:r w:rsidR="000A71A5" w:rsidRPr="000A71A5">
          <w:fldChar w:fldCharType="separate"/>
        </w:r>
        <w:r w:rsidR="000A71A5" w:rsidRPr="000A71A5">
          <w:t>1</w:t>
        </w:r>
        <w:r w:rsidR="000A71A5" w:rsidRPr="000A71A5">
          <w:fldChar w:fldCharType="end"/>
        </w:r>
        <w:r w:rsidR="000A71A5" w:rsidRPr="000A71A5">
          <w:t xml:space="preserve"> sur </w:t>
        </w:r>
        <w:fldSimple w:instr="NUMPAGES  \* Arabic  \* MERGEFORMAT">
          <w:r w:rsidR="000A71A5" w:rsidRPr="000A71A5">
            <w:t>2</w:t>
          </w:r>
        </w:fldSimple>
      </w:sdtContent>
    </w:sdt>
  </w:p>
  <w:p w14:paraId="39F10181" w14:textId="77777777" w:rsidR="00BA5FC4" w:rsidRDefault="00BA5FC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237D2" w14:textId="5F9DE90C" w:rsidR="00434C0C" w:rsidRDefault="009846C4">
    <w:pPr>
      <w:pStyle w:val="Pieddepage"/>
    </w:pPr>
    <w:r>
      <w:rPr>
        <w:noProof/>
      </w:rPr>
      <mc:AlternateContent>
        <mc:Choice Requires="wps">
          <w:drawing>
            <wp:anchor distT="0" distB="0" distL="0" distR="0" simplePos="0" relativeHeight="251660288" behindDoc="0" locked="0" layoutInCell="1" allowOverlap="1" wp14:anchorId="480261AD" wp14:editId="21DC51E5">
              <wp:simplePos x="635" y="635"/>
              <wp:positionH relativeFrom="page">
                <wp:align>center</wp:align>
              </wp:positionH>
              <wp:positionV relativeFrom="page">
                <wp:align>bottom</wp:align>
              </wp:positionV>
              <wp:extent cx="1771015" cy="391160"/>
              <wp:effectExtent l="0" t="0" r="635" b="0"/>
              <wp:wrapNone/>
              <wp:docPr id="2009157878" name="Zone de texte 1" descr="Non-Confidential Busines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1015" cy="391160"/>
                      </a:xfrm>
                      <a:prstGeom prst="rect">
                        <a:avLst/>
                      </a:prstGeom>
                      <a:noFill/>
                      <a:ln>
                        <a:noFill/>
                      </a:ln>
                    </wps:spPr>
                    <wps:txbx>
                      <w:txbxContent>
                        <w:p w14:paraId="456F886D" w14:textId="62D19B08" w:rsidR="009846C4" w:rsidRPr="009846C4" w:rsidRDefault="009846C4" w:rsidP="009846C4">
                          <w:pPr>
                            <w:spacing w:after="0"/>
                            <w:rPr>
                              <w:rFonts w:ascii="Aptos" w:eastAsia="Aptos" w:hAnsi="Aptos" w:cs="Aptos"/>
                              <w:noProof/>
                              <w:color w:val="000000"/>
                              <w:sz w:val="24"/>
                              <w:szCs w:val="24"/>
                            </w:rPr>
                          </w:pPr>
                          <w:r w:rsidRPr="009846C4">
                            <w:rPr>
                              <w:rFonts w:ascii="Aptos" w:eastAsia="Aptos" w:hAnsi="Aptos" w:cs="Aptos"/>
                              <w:noProof/>
                              <w:color w:val="000000"/>
                              <w:sz w:val="24"/>
                              <w:szCs w:val="24"/>
                            </w:rPr>
                            <w:t>Non-Confidential Business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0261AD" id="_x0000_t202" coordsize="21600,21600" o:spt="202" path="m,l,21600r21600,l21600,xe">
              <v:stroke joinstyle="miter"/>
              <v:path gradientshapeok="t" o:connecttype="rect"/>
            </v:shapetype>
            <v:shape id="Zone de texte 1" o:spid="_x0000_s1029" type="#_x0000_t202" alt="Non-Confidential Business" style="position:absolute;margin-left:0;margin-top:0;width:139.45pt;height:30.8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" filled="f" stroked="f">
              <v:textbox style="mso-fit-shape-to-text:t" inset="0,0,0,15pt">
                <w:txbxContent>
                  <w:p w14:paraId="456F886D" w14:textId="62D19B08" w:rsidR="009846C4" w:rsidRPr="009846C4" w:rsidRDefault="009846C4" w:rsidP="009846C4">
                    <w:pPr>
                      <w:spacing w:after="0"/>
                      <w:rPr>
                        <w:rFonts w:ascii="Aptos" w:eastAsia="Aptos" w:hAnsi="Aptos" w:cs="Aptos"/>
                        <w:noProof/>
                        <w:color w:val="000000"/>
                        <w:sz w:val="24"/>
                        <w:szCs w:val="24"/>
                      </w:rPr>
                    </w:pPr>
                    <w:r w:rsidRPr="009846C4">
                      <w:rPr>
                        <w:rFonts w:ascii="Aptos" w:eastAsia="Aptos" w:hAnsi="Aptos" w:cs="Aptos"/>
                        <w:noProof/>
                        <w:color w:val="000000"/>
                        <w:sz w:val="24"/>
                        <w:szCs w:val="24"/>
                      </w:rPr>
                      <w:t>Non-Confidential Business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CD7D3" w14:textId="77777777" w:rsidR="000A2A68" w:rsidRDefault="000A2A68" w:rsidP="00507F92">
      <w:pPr>
        <w:spacing w:after="0" w:line="240" w:lineRule="auto"/>
      </w:pPr>
      <w:r>
        <w:separator/>
      </w:r>
    </w:p>
  </w:footnote>
  <w:footnote w:type="continuationSeparator" w:id="0">
    <w:p w14:paraId="4998F2E7" w14:textId="77777777" w:rsidR="000A2A68" w:rsidRDefault="000A2A68" w:rsidP="00507F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80C8" w14:textId="64EBB70F" w:rsidR="00434C0C" w:rsidRDefault="00434C0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5C214" w14:textId="41DAB39C" w:rsidR="00CD3327" w:rsidRPr="00CD3327" w:rsidRDefault="00CD3327" w:rsidP="00CD3327">
    <w:pPr>
      <w:pStyle w:val="En-tte"/>
      <w:rPr>
        <w:rFonts w:ascii="Times New Roman" w:eastAsia="Times New Roman" w:hAnsi="Times New Roman" w:cs="Times New Roman"/>
        <w:sz w:val="20"/>
        <w:szCs w:val="20"/>
        <w:lang w:eastAsia="fr-FR"/>
      </w:rPr>
    </w:pPr>
    <w:r w:rsidRPr="00CD3327">
      <w:rPr>
        <w:rFonts w:ascii="Times New Roman" w:eastAsia="Times New Roman" w:hAnsi="Times New Roman" w:cs="Times New Roman"/>
        <w:noProof/>
        <w:sz w:val="20"/>
        <w:szCs w:val="20"/>
        <w:lang w:eastAsia="fr-FR"/>
      </w:rPr>
      <mc:AlternateContent>
        <mc:Choice Requires="wps">
          <w:drawing>
            <wp:anchor distT="45720" distB="45720" distL="114300" distR="114300" simplePos="0" relativeHeight="251659264" behindDoc="0" locked="0" layoutInCell="1" allowOverlap="1" wp14:anchorId="24DDE332" wp14:editId="10BE6CA9">
              <wp:simplePos x="0" y="0"/>
              <wp:positionH relativeFrom="margin">
                <wp:posOffset>3361055</wp:posOffset>
              </wp:positionH>
              <wp:positionV relativeFrom="paragraph">
                <wp:posOffset>-106680</wp:posOffset>
              </wp:positionV>
              <wp:extent cx="2003425" cy="1009650"/>
              <wp:effectExtent l="0" t="0" r="0" b="0"/>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3425" cy="1009650"/>
                      </a:xfrm>
                      <a:prstGeom prst="rect">
                        <a:avLst/>
                      </a:prstGeom>
                      <a:solidFill>
                        <a:srgbClr val="FFFFFF"/>
                      </a:solidFill>
                      <a:ln w="9525">
                        <a:noFill/>
                        <a:miter lim="800000"/>
                        <a:headEnd/>
                        <a:tailEnd/>
                      </a:ln>
                    </wps:spPr>
                    <wps:txbx>
                      <w:txbxContent>
                        <w:p w14:paraId="6C80126A" w14:textId="43D79D0F" w:rsidR="00CD3327" w:rsidRPr="00173D5F" w:rsidRDefault="00CD3327" w:rsidP="00CD3327">
                          <w:pPr>
                            <w:spacing w:after="0" w:line="240" w:lineRule="auto"/>
                            <w:rPr>
                              <w:rFonts w:ascii="Segoe UI" w:hAnsi="Segoe UI" w:cs="Segoe UI"/>
                              <w:b/>
                              <w:sz w:val="18"/>
                              <w:szCs w:val="18"/>
                            </w:rPr>
                          </w:pPr>
                          <w:r>
                            <w:rPr>
                              <w:rFonts w:ascii="Segoe UI" w:hAnsi="Segoe UI" w:cs="Segoe UI"/>
                              <w:b/>
                              <w:sz w:val="18"/>
                              <w:szCs w:val="18"/>
                            </w:rPr>
                            <w:t>Howmet</w:t>
                          </w:r>
                          <w:r w:rsidRPr="00173D5F">
                            <w:rPr>
                              <w:rFonts w:ascii="Segoe UI" w:hAnsi="Segoe UI" w:cs="Segoe UI"/>
                              <w:b/>
                              <w:sz w:val="18"/>
                              <w:szCs w:val="18"/>
                            </w:rPr>
                            <w:t xml:space="preserve"> Fixations Simmonds</w:t>
                          </w:r>
                          <w:r>
                            <w:rPr>
                              <w:rFonts w:ascii="Segoe UI" w:hAnsi="Segoe UI" w:cs="Segoe UI"/>
                              <w:b/>
                              <w:sz w:val="18"/>
                              <w:szCs w:val="18"/>
                            </w:rPr>
                            <w:t xml:space="preserve"> SAS</w:t>
                          </w:r>
                        </w:p>
                        <w:p w14:paraId="7C830F75" w14:textId="77777777" w:rsidR="00CD3327" w:rsidRPr="00173D5F" w:rsidRDefault="00CD3327" w:rsidP="00CD3327">
                          <w:pPr>
                            <w:spacing w:after="0" w:line="240" w:lineRule="auto"/>
                            <w:rPr>
                              <w:rFonts w:ascii="Segoe UI" w:hAnsi="Segoe UI" w:cs="Segoe UI"/>
                              <w:sz w:val="18"/>
                              <w:szCs w:val="18"/>
                            </w:rPr>
                          </w:pPr>
                          <w:r w:rsidRPr="00173D5F">
                            <w:rPr>
                              <w:rFonts w:ascii="Segoe UI" w:hAnsi="Segoe UI" w:cs="Segoe UI"/>
                              <w:sz w:val="18"/>
                              <w:szCs w:val="18"/>
                            </w:rPr>
                            <w:t>9 rue des Cressonnières</w:t>
                          </w:r>
                        </w:p>
                        <w:p w14:paraId="4AF4F27D" w14:textId="77777777" w:rsidR="00CD3327" w:rsidRPr="00173D5F" w:rsidRDefault="00CD3327" w:rsidP="00CD3327">
                          <w:pPr>
                            <w:spacing w:after="0" w:line="240" w:lineRule="auto"/>
                            <w:rPr>
                              <w:rFonts w:ascii="Segoe UI" w:hAnsi="Segoe UI" w:cs="Segoe UI"/>
                              <w:sz w:val="18"/>
                              <w:szCs w:val="18"/>
                            </w:rPr>
                          </w:pPr>
                          <w:r w:rsidRPr="00173D5F">
                            <w:rPr>
                              <w:rFonts w:ascii="Segoe UI" w:hAnsi="Segoe UI" w:cs="Segoe UI"/>
                              <w:sz w:val="18"/>
                              <w:szCs w:val="18"/>
                            </w:rPr>
                            <w:t>72110 Saint Cosme en Vairais</w:t>
                          </w:r>
                        </w:p>
                        <w:p w14:paraId="32079056" w14:textId="77777777" w:rsidR="00CD3327" w:rsidRPr="00173D5F" w:rsidRDefault="00CD3327" w:rsidP="00CD3327">
                          <w:pPr>
                            <w:spacing w:after="0" w:line="240" w:lineRule="auto"/>
                            <w:rPr>
                              <w:rFonts w:ascii="Segoe UI" w:hAnsi="Segoe UI" w:cs="Segoe UI"/>
                              <w:sz w:val="18"/>
                              <w:szCs w:val="18"/>
                            </w:rPr>
                          </w:pPr>
                          <w:r w:rsidRPr="00173D5F">
                            <w:rPr>
                              <w:rFonts w:ascii="Segoe UI" w:hAnsi="Segoe UI" w:cs="Segoe UI"/>
                              <w:sz w:val="18"/>
                              <w:szCs w:val="18"/>
                            </w:rPr>
                            <w:t>France</w:t>
                          </w:r>
                        </w:p>
                        <w:p w14:paraId="6738EE6F" w14:textId="77777777" w:rsidR="00CD3327" w:rsidRPr="00173D5F" w:rsidRDefault="00CD3327" w:rsidP="00CD3327">
                          <w:pPr>
                            <w:spacing w:after="0" w:line="240" w:lineRule="auto"/>
                            <w:rPr>
                              <w:rFonts w:ascii="Segoe UI" w:hAnsi="Segoe UI" w:cs="Segoe UI"/>
                              <w:sz w:val="18"/>
                              <w:szCs w:val="18"/>
                            </w:rPr>
                          </w:pPr>
                          <w:r w:rsidRPr="00173D5F">
                            <w:rPr>
                              <w:rFonts w:ascii="Segoe UI" w:hAnsi="Segoe UI" w:cs="Segoe UI"/>
                              <w:sz w:val="18"/>
                              <w:szCs w:val="18"/>
                            </w:rPr>
                            <w:t>Tél :  33 2 43 31 41 00</w:t>
                          </w:r>
                        </w:p>
                        <w:p w14:paraId="0E200533" w14:textId="77777777" w:rsidR="00CD3327" w:rsidRPr="00173D5F" w:rsidRDefault="00CD3327" w:rsidP="00CD3327">
                          <w:pPr>
                            <w:spacing w:after="0" w:line="240" w:lineRule="auto"/>
                            <w:rPr>
                              <w:rFonts w:ascii="Segoe UI" w:hAnsi="Segoe UI" w:cs="Segoe UI"/>
                              <w:sz w:val="18"/>
                              <w:szCs w:val="18"/>
                            </w:rPr>
                          </w:pPr>
                          <w:r w:rsidRPr="00173D5F">
                            <w:rPr>
                              <w:rFonts w:ascii="Segoe UI" w:hAnsi="Segoe UI" w:cs="Segoe UI"/>
                              <w:sz w:val="18"/>
                              <w:szCs w:val="18"/>
                            </w:rPr>
                            <w:t>Fax : 33 2 43 33 18 02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DDE332" id="_x0000_t202" coordsize="21600,21600" o:spt="202" path="m,l,21600r21600,l21600,xe">
              <v:stroke joinstyle="miter"/>
              <v:path gradientshapeok="t" o:connecttype="rect"/>
            </v:shapetype>
            <v:shape id="Zone de texte 5" o:spid="_x0000_s1026" type="#_x0000_t202" style="position:absolute;margin-left:264.65pt;margin-top:-8.4pt;width:157.75pt;height:7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" stroked="f">
              <v:textbox>
                <w:txbxContent>
                  <w:p w14:paraId="6C80126A" w14:textId="43D79D0F" w:rsidR="00CD3327" w:rsidRPr="00173D5F" w:rsidRDefault="00CD3327" w:rsidP="00CD3327">
                    <w:pPr>
                      <w:spacing w:after="0" w:line="240" w:lineRule="auto"/>
                      <w:rPr>
                        <w:rFonts w:ascii="Segoe UI" w:hAnsi="Segoe UI" w:cs="Segoe UI"/>
                        <w:b/>
                        <w:sz w:val="18"/>
                        <w:szCs w:val="18"/>
                      </w:rPr>
                    </w:pPr>
                    <w:r>
                      <w:rPr>
                        <w:rFonts w:ascii="Segoe UI" w:hAnsi="Segoe UI" w:cs="Segoe UI"/>
                        <w:b/>
                        <w:sz w:val="18"/>
                        <w:szCs w:val="18"/>
                      </w:rPr>
                      <w:t>Howmet</w:t>
                    </w:r>
                    <w:r w:rsidRPr="00173D5F">
                      <w:rPr>
                        <w:rFonts w:ascii="Segoe UI" w:hAnsi="Segoe UI" w:cs="Segoe UI"/>
                        <w:b/>
                        <w:sz w:val="18"/>
                        <w:szCs w:val="18"/>
                      </w:rPr>
                      <w:t xml:space="preserve"> Fixations Simmonds</w:t>
                    </w:r>
                    <w:r>
                      <w:rPr>
                        <w:rFonts w:ascii="Segoe UI" w:hAnsi="Segoe UI" w:cs="Segoe UI"/>
                        <w:b/>
                        <w:sz w:val="18"/>
                        <w:szCs w:val="18"/>
                      </w:rPr>
                      <w:t xml:space="preserve"> SAS</w:t>
                    </w:r>
                  </w:p>
                  <w:p w14:paraId="7C830F75" w14:textId="77777777" w:rsidR="00CD3327" w:rsidRPr="00173D5F" w:rsidRDefault="00CD3327" w:rsidP="00CD3327">
                    <w:pPr>
                      <w:spacing w:after="0" w:line="240" w:lineRule="auto"/>
                      <w:rPr>
                        <w:rFonts w:ascii="Segoe UI" w:hAnsi="Segoe UI" w:cs="Segoe UI"/>
                        <w:sz w:val="18"/>
                        <w:szCs w:val="18"/>
                      </w:rPr>
                    </w:pPr>
                    <w:r w:rsidRPr="00173D5F">
                      <w:rPr>
                        <w:rFonts w:ascii="Segoe UI" w:hAnsi="Segoe UI" w:cs="Segoe UI"/>
                        <w:sz w:val="18"/>
                        <w:szCs w:val="18"/>
                      </w:rPr>
                      <w:t>9 rue des Cressonnières</w:t>
                    </w:r>
                  </w:p>
                  <w:p w14:paraId="4AF4F27D" w14:textId="77777777" w:rsidR="00CD3327" w:rsidRPr="00173D5F" w:rsidRDefault="00CD3327" w:rsidP="00CD3327">
                    <w:pPr>
                      <w:spacing w:after="0" w:line="240" w:lineRule="auto"/>
                      <w:rPr>
                        <w:rFonts w:ascii="Segoe UI" w:hAnsi="Segoe UI" w:cs="Segoe UI"/>
                        <w:sz w:val="18"/>
                        <w:szCs w:val="18"/>
                      </w:rPr>
                    </w:pPr>
                    <w:r w:rsidRPr="00173D5F">
                      <w:rPr>
                        <w:rFonts w:ascii="Segoe UI" w:hAnsi="Segoe UI" w:cs="Segoe UI"/>
                        <w:sz w:val="18"/>
                        <w:szCs w:val="18"/>
                      </w:rPr>
                      <w:t>72110 Saint Cosme en Vairais</w:t>
                    </w:r>
                  </w:p>
                  <w:p w14:paraId="32079056" w14:textId="77777777" w:rsidR="00CD3327" w:rsidRPr="00173D5F" w:rsidRDefault="00CD3327" w:rsidP="00CD3327">
                    <w:pPr>
                      <w:spacing w:after="0" w:line="240" w:lineRule="auto"/>
                      <w:rPr>
                        <w:rFonts w:ascii="Segoe UI" w:hAnsi="Segoe UI" w:cs="Segoe UI"/>
                        <w:sz w:val="18"/>
                        <w:szCs w:val="18"/>
                      </w:rPr>
                    </w:pPr>
                    <w:r w:rsidRPr="00173D5F">
                      <w:rPr>
                        <w:rFonts w:ascii="Segoe UI" w:hAnsi="Segoe UI" w:cs="Segoe UI"/>
                        <w:sz w:val="18"/>
                        <w:szCs w:val="18"/>
                      </w:rPr>
                      <w:t>France</w:t>
                    </w:r>
                  </w:p>
                  <w:p w14:paraId="6738EE6F" w14:textId="77777777" w:rsidR="00CD3327" w:rsidRPr="00173D5F" w:rsidRDefault="00CD3327" w:rsidP="00CD3327">
                    <w:pPr>
                      <w:spacing w:after="0" w:line="240" w:lineRule="auto"/>
                      <w:rPr>
                        <w:rFonts w:ascii="Segoe UI" w:hAnsi="Segoe UI" w:cs="Segoe UI"/>
                        <w:sz w:val="18"/>
                        <w:szCs w:val="18"/>
                      </w:rPr>
                    </w:pPr>
                    <w:r w:rsidRPr="00173D5F">
                      <w:rPr>
                        <w:rFonts w:ascii="Segoe UI" w:hAnsi="Segoe UI" w:cs="Segoe UI"/>
                        <w:sz w:val="18"/>
                        <w:szCs w:val="18"/>
                      </w:rPr>
                      <w:t>Tél :  33 2 43 31 41 00</w:t>
                    </w:r>
                  </w:p>
                  <w:p w14:paraId="0E200533" w14:textId="77777777" w:rsidR="00CD3327" w:rsidRPr="00173D5F" w:rsidRDefault="00CD3327" w:rsidP="00CD3327">
                    <w:pPr>
                      <w:spacing w:after="0" w:line="240" w:lineRule="auto"/>
                      <w:rPr>
                        <w:rFonts w:ascii="Segoe UI" w:hAnsi="Segoe UI" w:cs="Segoe UI"/>
                        <w:sz w:val="18"/>
                        <w:szCs w:val="18"/>
                      </w:rPr>
                    </w:pPr>
                    <w:r w:rsidRPr="00173D5F">
                      <w:rPr>
                        <w:rFonts w:ascii="Segoe UI" w:hAnsi="Segoe UI" w:cs="Segoe UI"/>
                        <w:sz w:val="18"/>
                        <w:szCs w:val="18"/>
                      </w:rPr>
                      <w:t>Fax : 33 2 43 33 18 02</w:t>
                    </w:r>
                  </w:p>
                </w:txbxContent>
              </v:textbox>
              <w10:wrap type="square" anchorx="margin"/>
            </v:shape>
          </w:pict>
        </mc:Fallback>
      </mc:AlternateContent>
    </w:r>
    <w:r w:rsidRPr="00CD3327">
      <w:rPr>
        <w:rFonts w:ascii="Arial" w:eastAsia="Times New Roman" w:hAnsi="Arial" w:cs="Times New Roman"/>
        <w:noProof/>
        <w:szCs w:val="20"/>
        <w:lang w:val="en-US" w:eastAsia="fr-FR"/>
      </w:rPr>
      <w:drawing>
        <wp:inline distT="0" distB="0" distL="0" distR="0" wp14:anchorId="6F61BEBE" wp14:editId="586ED043">
          <wp:extent cx="590550" cy="67945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79450"/>
                  </a:xfrm>
                  <a:prstGeom prst="rect">
                    <a:avLst/>
                  </a:prstGeom>
                  <a:noFill/>
                  <a:ln>
                    <a:noFill/>
                  </a:ln>
                </pic:spPr>
              </pic:pic>
            </a:graphicData>
          </a:graphic>
        </wp:inline>
      </w:drawing>
    </w:r>
  </w:p>
  <w:p w14:paraId="013E9DBC" w14:textId="0C8EFF4C" w:rsidR="00BD5842" w:rsidRDefault="00BD5842">
    <w:pPr>
      <w:pStyle w:val="En-tte"/>
    </w:pPr>
  </w:p>
  <w:p w14:paraId="5B6A293B" w14:textId="77777777" w:rsidR="00BD5842" w:rsidRDefault="00BD584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DA90A" w14:textId="10D20A8F" w:rsidR="00434C0C" w:rsidRDefault="00434C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C62DEF"/>
    <w:multiLevelType w:val="hybridMultilevel"/>
    <w:tmpl w:val="5A85BE0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263C0"/>
    <w:multiLevelType w:val="hybridMultilevel"/>
    <w:tmpl w:val="CCAED5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1E7994"/>
    <w:multiLevelType w:val="hybridMultilevel"/>
    <w:tmpl w:val="54A23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8812EB"/>
    <w:multiLevelType w:val="hybridMultilevel"/>
    <w:tmpl w:val="F6802E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0575FD"/>
    <w:multiLevelType w:val="hybridMultilevel"/>
    <w:tmpl w:val="77AEB7D2"/>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15:restartNumberingAfterBreak="0">
    <w:nsid w:val="1E990310"/>
    <w:multiLevelType w:val="hybridMultilevel"/>
    <w:tmpl w:val="C1BE0B0C"/>
    <w:lvl w:ilvl="0" w:tplc="A246DE04">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CD7724"/>
    <w:multiLevelType w:val="hybridMultilevel"/>
    <w:tmpl w:val="F6CCBB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805BCE"/>
    <w:multiLevelType w:val="hybridMultilevel"/>
    <w:tmpl w:val="4EB030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246B33"/>
    <w:multiLevelType w:val="hybridMultilevel"/>
    <w:tmpl w:val="BEC20BD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E020457"/>
    <w:multiLevelType w:val="hybridMultilevel"/>
    <w:tmpl w:val="381838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1BC078A"/>
    <w:multiLevelType w:val="hybridMultilevel"/>
    <w:tmpl w:val="C7FA7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4A372BE"/>
    <w:multiLevelType w:val="hybridMultilevel"/>
    <w:tmpl w:val="6DC217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2B52BA"/>
    <w:multiLevelType w:val="hybridMultilevel"/>
    <w:tmpl w:val="E4285C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C0033A"/>
    <w:multiLevelType w:val="hybridMultilevel"/>
    <w:tmpl w:val="DA9651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93C54DF"/>
    <w:multiLevelType w:val="hybridMultilevel"/>
    <w:tmpl w:val="A9E2D03A"/>
    <w:lvl w:ilvl="0" w:tplc="040C0001">
      <w:start w:val="1"/>
      <w:numFmt w:val="bullet"/>
      <w:lvlText w:val=""/>
      <w:lvlJc w:val="left"/>
      <w:pPr>
        <w:ind w:left="720" w:hanging="360"/>
      </w:pPr>
      <w:rPr>
        <w:rFonts w:ascii="Symbol" w:hAnsi="Symbol" w:hint="default"/>
      </w:rPr>
    </w:lvl>
    <w:lvl w:ilvl="1" w:tplc="BDF60F2E">
      <w:numFmt w:val="bullet"/>
      <w:lvlText w:val="-"/>
      <w:lvlJc w:val="left"/>
      <w:pPr>
        <w:ind w:left="1440" w:hanging="360"/>
      </w:pPr>
      <w:rPr>
        <w:rFonts w:ascii="Times New Roman" w:eastAsiaTheme="minorHAnsi" w:hAnsi="Times New Roman" w:cs="Times New Roman" w:hint="default"/>
        <w:b/>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C979BB"/>
    <w:multiLevelType w:val="hybridMultilevel"/>
    <w:tmpl w:val="29B68436"/>
    <w:lvl w:ilvl="0" w:tplc="253A8A46">
      <w:start w:val="6"/>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6" w15:restartNumberingAfterBreak="0">
    <w:nsid w:val="5FF04E07"/>
    <w:multiLevelType w:val="hybridMultilevel"/>
    <w:tmpl w:val="76C4DCB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731F4255"/>
    <w:multiLevelType w:val="hybridMultilevel"/>
    <w:tmpl w:val="072A11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8EC57DA"/>
    <w:multiLevelType w:val="hybridMultilevel"/>
    <w:tmpl w:val="0FB6F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2199718">
    <w:abstractNumId w:val="0"/>
  </w:num>
  <w:num w:numId="2" w16cid:durableId="994648164">
    <w:abstractNumId w:val="8"/>
  </w:num>
  <w:num w:numId="3" w16cid:durableId="1722745581">
    <w:abstractNumId w:val="16"/>
  </w:num>
  <w:num w:numId="4" w16cid:durableId="649601469">
    <w:abstractNumId w:val="14"/>
  </w:num>
  <w:num w:numId="5" w16cid:durableId="192882950">
    <w:abstractNumId w:val="12"/>
  </w:num>
  <w:num w:numId="6" w16cid:durableId="855464707">
    <w:abstractNumId w:val="17"/>
  </w:num>
  <w:num w:numId="7" w16cid:durableId="138346900">
    <w:abstractNumId w:val="11"/>
  </w:num>
  <w:num w:numId="8" w16cid:durableId="959579333">
    <w:abstractNumId w:val="18"/>
  </w:num>
  <w:num w:numId="9" w16cid:durableId="526140475">
    <w:abstractNumId w:val="2"/>
  </w:num>
  <w:num w:numId="10" w16cid:durableId="68501911">
    <w:abstractNumId w:val="1"/>
  </w:num>
  <w:num w:numId="11" w16cid:durableId="1979526410">
    <w:abstractNumId w:val="10"/>
  </w:num>
  <w:num w:numId="12" w16cid:durableId="1912540766">
    <w:abstractNumId w:val="7"/>
  </w:num>
  <w:num w:numId="13" w16cid:durableId="1059672885">
    <w:abstractNumId w:val="9"/>
  </w:num>
  <w:num w:numId="14" w16cid:durableId="1254703514">
    <w:abstractNumId w:val="3"/>
  </w:num>
  <w:num w:numId="15" w16cid:durableId="901140860">
    <w:abstractNumId w:val="6"/>
  </w:num>
  <w:num w:numId="16" w16cid:durableId="1264024396">
    <w:abstractNumId w:val="13"/>
  </w:num>
  <w:num w:numId="17" w16cid:durableId="1724258525">
    <w:abstractNumId w:val="4"/>
  </w:num>
  <w:num w:numId="18" w16cid:durableId="524288604">
    <w:abstractNumId w:val="5"/>
  </w:num>
  <w:num w:numId="19" w16cid:durableId="1310940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E54"/>
    <w:rsid w:val="00015613"/>
    <w:rsid w:val="000164DE"/>
    <w:rsid w:val="00040732"/>
    <w:rsid w:val="00050577"/>
    <w:rsid w:val="00063E21"/>
    <w:rsid w:val="00074597"/>
    <w:rsid w:val="0008030B"/>
    <w:rsid w:val="00087493"/>
    <w:rsid w:val="00087ABA"/>
    <w:rsid w:val="000A2A68"/>
    <w:rsid w:val="000A71A5"/>
    <w:rsid w:val="000B0C64"/>
    <w:rsid w:val="000C770C"/>
    <w:rsid w:val="000D3DDB"/>
    <w:rsid w:val="000D4B21"/>
    <w:rsid w:val="000D5F23"/>
    <w:rsid w:val="00103BF0"/>
    <w:rsid w:val="00132834"/>
    <w:rsid w:val="0013569F"/>
    <w:rsid w:val="001463E5"/>
    <w:rsid w:val="00150916"/>
    <w:rsid w:val="00190762"/>
    <w:rsid w:val="00192FF4"/>
    <w:rsid w:val="001A3C30"/>
    <w:rsid w:val="001D41C7"/>
    <w:rsid w:val="001D4D05"/>
    <w:rsid w:val="001D5D88"/>
    <w:rsid w:val="001E4F36"/>
    <w:rsid w:val="001F1A37"/>
    <w:rsid w:val="001F1C99"/>
    <w:rsid w:val="0020347B"/>
    <w:rsid w:val="00223027"/>
    <w:rsid w:val="00223085"/>
    <w:rsid w:val="00246C5C"/>
    <w:rsid w:val="0027165B"/>
    <w:rsid w:val="00280059"/>
    <w:rsid w:val="002805CE"/>
    <w:rsid w:val="002863C1"/>
    <w:rsid w:val="00287D5F"/>
    <w:rsid w:val="002A0354"/>
    <w:rsid w:val="002B762E"/>
    <w:rsid w:val="002C436C"/>
    <w:rsid w:val="002D1A5A"/>
    <w:rsid w:val="002E4783"/>
    <w:rsid w:val="002F5321"/>
    <w:rsid w:val="003055F8"/>
    <w:rsid w:val="003236EE"/>
    <w:rsid w:val="00327C3A"/>
    <w:rsid w:val="00331C25"/>
    <w:rsid w:val="0033627E"/>
    <w:rsid w:val="00393AD1"/>
    <w:rsid w:val="0039797F"/>
    <w:rsid w:val="003A1E11"/>
    <w:rsid w:val="003B5A4E"/>
    <w:rsid w:val="003C3116"/>
    <w:rsid w:val="003C57C0"/>
    <w:rsid w:val="003D1D69"/>
    <w:rsid w:val="003E0EBB"/>
    <w:rsid w:val="0041299D"/>
    <w:rsid w:val="004221D4"/>
    <w:rsid w:val="00434C0C"/>
    <w:rsid w:val="004361F1"/>
    <w:rsid w:val="004464C1"/>
    <w:rsid w:val="00454B41"/>
    <w:rsid w:val="00466563"/>
    <w:rsid w:val="0046788B"/>
    <w:rsid w:val="00471BB7"/>
    <w:rsid w:val="00492874"/>
    <w:rsid w:val="00493074"/>
    <w:rsid w:val="004C3E0E"/>
    <w:rsid w:val="004C5145"/>
    <w:rsid w:val="004D5BE6"/>
    <w:rsid w:val="004D66BC"/>
    <w:rsid w:val="004E234E"/>
    <w:rsid w:val="004E6107"/>
    <w:rsid w:val="004F2388"/>
    <w:rsid w:val="004F2FD2"/>
    <w:rsid w:val="004F6D55"/>
    <w:rsid w:val="004F7F56"/>
    <w:rsid w:val="00507F92"/>
    <w:rsid w:val="005369C6"/>
    <w:rsid w:val="00537B60"/>
    <w:rsid w:val="00541BDB"/>
    <w:rsid w:val="00554D71"/>
    <w:rsid w:val="00564512"/>
    <w:rsid w:val="00566595"/>
    <w:rsid w:val="00597590"/>
    <w:rsid w:val="005A1108"/>
    <w:rsid w:val="005A2EEE"/>
    <w:rsid w:val="005C4460"/>
    <w:rsid w:val="005C46C0"/>
    <w:rsid w:val="005D5060"/>
    <w:rsid w:val="005F5DEB"/>
    <w:rsid w:val="00603F75"/>
    <w:rsid w:val="0061228B"/>
    <w:rsid w:val="00642CFF"/>
    <w:rsid w:val="006500C7"/>
    <w:rsid w:val="0065578A"/>
    <w:rsid w:val="0066058B"/>
    <w:rsid w:val="00682484"/>
    <w:rsid w:val="00695012"/>
    <w:rsid w:val="006A2294"/>
    <w:rsid w:val="006A4D9F"/>
    <w:rsid w:val="006B11CF"/>
    <w:rsid w:val="006B3FD2"/>
    <w:rsid w:val="006C1D4E"/>
    <w:rsid w:val="006D176B"/>
    <w:rsid w:val="006E1303"/>
    <w:rsid w:val="006E4F27"/>
    <w:rsid w:val="006F1DFC"/>
    <w:rsid w:val="00715885"/>
    <w:rsid w:val="00722580"/>
    <w:rsid w:val="00732420"/>
    <w:rsid w:val="00746583"/>
    <w:rsid w:val="00753FE7"/>
    <w:rsid w:val="0079069D"/>
    <w:rsid w:val="007A2DB5"/>
    <w:rsid w:val="007C25F0"/>
    <w:rsid w:val="007D216C"/>
    <w:rsid w:val="007E1EB0"/>
    <w:rsid w:val="007F0D04"/>
    <w:rsid w:val="007F4F3D"/>
    <w:rsid w:val="00806C6B"/>
    <w:rsid w:val="0083318D"/>
    <w:rsid w:val="00836407"/>
    <w:rsid w:val="00842890"/>
    <w:rsid w:val="008430D4"/>
    <w:rsid w:val="008515C6"/>
    <w:rsid w:val="00863BE8"/>
    <w:rsid w:val="00872307"/>
    <w:rsid w:val="008A1317"/>
    <w:rsid w:val="008A6720"/>
    <w:rsid w:val="008C7379"/>
    <w:rsid w:val="008C7450"/>
    <w:rsid w:val="008D138F"/>
    <w:rsid w:val="008D4016"/>
    <w:rsid w:val="008D466D"/>
    <w:rsid w:val="008D6D11"/>
    <w:rsid w:val="008F44A1"/>
    <w:rsid w:val="00914D9E"/>
    <w:rsid w:val="00916BFC"/>
    <w:rsid w:val="00923880"/>
    <w:rsid w:val="009377A5"/>
    <w:rsid w:val="009623C7"/>
    <w:rsid w:val="00977E54"/>
    <w:rsid w:val="009846C4"/>
    <w:rsid w:val="0099218E"/>
    <w:rsid w:val="00996B58"/>
    <w:rsid w:val="009D5FBA"/>
    <w:rsid w:val="009E0913"/>
    <w:rsid w:val="009E1143"/>
    <w:rsid w:val="00A20501"/>
    <w:rsid w:val="00AA78F7"/>
    <w:rsid w:val="00AC1713"/>
    <w:rsid w:val="00AC2B86"/>
    <w:rsid w:val="00AC31E4"/>
    <w:rsid w:val="00B00D9F"/>
    <w:rsid w:val="00B06804"/>
    <w:rsid w:val="00B12554"/>
    <w:rsid w:val="00B22903"/>
    <w:rsid w:val="00B34BD5"/>
    <w:rsid w:val="00B57878"/>
    <w:rsid w:val="00B67FC3"/>
    <w:rsid w:val="00B76129"/>
    <w:rsid w:val="00B81D21"/>
    <w:rsid w:val="00B848DB"/>
    <w:rsid w:val="00BA5FC4"/>
    <w:rsid w:val="00BD33DF"/>
    <w:rsid w:val="00BD5842"/>
    <w:rsid w:val="00BE68D9"/>
    <w:rsid w:val="00BE6FB1"/>
    <w:rsid w:val="00BF5A83"/>
    <w:rsid w:val="00C07AB1"/>
    <w:rsid w:val="00C35B84"/>
    <w:rsid w:val="00C454C3"/>
    <w:rsid w:val="00C53294"/>
    <w:rsid w:val="00C5410C"/>
    <w:rsid w:val="00C63128"/>
    <w:rsid w:val="00C66689"/>
    <w:rsid w:val="00C74EFE"/>
    <w:rsid w:val="00C844B9"/>
    <w:rsid w:val="00C939C2"/>
    <w:rsid w:val="00CA64F2"/>
    <w:rsid w:val="00CC3E3D"/>
    <w:rsid w:val="00CD3327"/>
    <w:rsid w:val="00CD5926"/>
    <w:rsid w:val="00CF65A9"/>
    <w:rsid w:val="00D004F7"/>
    <w:rsid w:val="00D20E0C"/>
    <w:rsid w:val="00D212AB"/>
    <w:rsid w:val="00D24CA1"/>
    <w:rsid w:val="00D47F98"/>
    <w:rsid w:val="00D73854"/>
    <w:rsid w:val="00D92520"/>
    <w:rsid w:val="00D96F82"/>
    <w:rsid w:val="00DA506A"/>
    <w:rsid w:val="00DA562C"/>
    <w:rsid w:val="00DA5E53"/>
    <w:rsid w:val="00DB6887"/>
    <w:rsid w:val="00DD0254"/>
    <w:rsid w:val="00DD4325"/>
    <w:rsid w:val="00DE1507"/>
    <w:rsid w:val="00DF1B52"/>
    <w:rsid w:val="00E017B9"/>
    <w:rsid w:val="00E04D7A"/>
    <w:rsid w:val="00E31C5B"/>
    <w:rsid w:val="00E94ED5"/>
    <w:rsid w:val="00ED716B"/>
    <w:rsid w:val="00F025BC"/>
    <w:rsid w:val="00F02FB8"/>
    <w:rsid w:val="00F27F03"/>
    <w:rsid w:val="00F3082D"/>
    <w:rsid w:val="00F320F3"/>
    <w:rsid w:val="00F4048F"/>
    <w:rsid w:val="00FA19E6"/>
    <w:rsid w:val="00FA2EC3"/>
    <w:rsid w:val="00FB3CD9"/>
    <w:rsid w:val="00FE3F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414895B"/>
  <w15:chartTrackingRefBased/>
  <w15:docId w15:val="{BE6F8FDA-A784-405F-ABFF-B30FA4B21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3DF"/>
  </w:style>
  <w:style w:type="paragraph" w:styleId="Titre1">
    <w:name w:val="heading 1"/>
    <w:basedOn w:val="Normal"/>
    <w:next w:val="Normal"/>
    <w:link w:val="Titre1Car"/>
    <w:uiPriority w:val="9"/>
    <w:qFormat/>
    <w:rsid w:val="00087493"/>
    <w:pPr>
      <w:keepNext/>
      <w:keepLines/>
      <w:spacing w:before="240" w:after="0"/>
      <w:jc w:val="center"/>
      <w:outlineLvl w:val="0"/>
    </w:pPr>
    <w:rPr>
      <w:rFonts w:ascii="Verdana" w:eastAsiaTheme="majorEastAsia" w:hAnsi="Verdana" w:cstheme="majorBidi"/>
      <w:b/>
      <w:sz w:val="28"/>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977E54"/>
    <w:pPr>
      <w:autoSpaceDE w:val="0"/>
      <w:autoSpaceDN w:val="0"/>
      <w:adjustRightInd w:val="0"/>
      <w:spacing w:after="0" w:line="240" w:lineRule="auto"/>
    </w:pPr>
    <w:rPr>
      <w:rFonts w:ascii="Calibri" w:hAnsi="Calibri" w:cs="Calibri"/>
      <w:color w:val="000000"/>
      <w:sz w:val="24"/>
      <w:szCs w:val="24"/>
    </w:rPr>
  </w:style>
  <w:style w:type="paragraph" w:styleId="En-tte">
    <w:name w:val="header"/>
    <w:basedOn w:val="Normal"/>
    <w:link w:val="En-tteCar"/>
    <w:uiPriority w:val="99"/>
    <w:unhideWhenUsed/>
    <w:rsid w:val="00063E21"/>
    <w:pPr>
      <w:tabs>
        <w:tab w:val="center" w:pos="4536"/>
        <w:tab w:val="right" w:pos="9072"/>
      </w:tabs>
      <w:spacing w:after="0" w:line="240" w:lineRule="auto"/>
    </w:pPr>
  </w:style>
  <w:style w:type="character" w:customStyle="1" w:styleId="En-tteCar">
    <w:name w:val="En-tête Car"/>
    <w:basedOn w:val="Policepardfaut"/>
    <w:link w:val="En-tte"/>
    <w:uiPriority w:val="99"/>
    <w:rsid w:val="00063E21"/>
  </w:style>
  <w:style w:type="paragraph" w:styleId="Pieddepage">
    <w:name w:val="footer"/>
    <w:basedOn w:val="Normal"/>
    <w:link w:val="PieddepageCar"/>
    <w:uiPriority w:val="99"/>
    <w:unhideWhenUsed/>
    <w:rsid w:val="00063E2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63E21"/>
  </w:style>
  <w:style w:type="paragraph" w:styleId="Textedebulles">
    <w:name w:val="Balloon Text"/>
    <w:basedOn w:val="Normal"/>
    <w:link w:val="TextedebullesCar"/>
    <w:uiPriority w:val="99"/>
    <w:semiHidden/>
    <w:unhideWhenUsed/>
    <w:rsid w:val="00B0680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06804"/>
    <w:rPr>
      <w:rFonts w:ascii="Segoe UI" w:hAnsi="Segoe UI" w:cs="Segoe UI"/>
      <w:sz w:val="18"/>
      <w:szCs w:val="18"/>
    </w:rPr>
  </w:style>
  <w:style w:type="character" w:styleId="Marquedecommentaire">
    <w:name w:val="annotation reference"/>
    <w:basedOn w:val="Policepardfaut"/>
    <w:uiPriority w:val="99"/>
    <w:semiHidden/>
    <w:unhideWhenUsed/>
    <w:rsid w:val="008D466D"/>
    <w:rPr>
      <w:sz w:val="16"/>
      <w:szCs w:val="16"/>
    </w:rPr>
  </w:style>
  <w:style w:type="paragraph" w:styleId="Commentaire">
    <w:name w:val="annotation text"/>
    <w:basedOn w:val="Normal"/>
    <w:link w:val="CommentaireCar"/>
    <w:uiPriority w:val="99"/>
    <w:semiHidden/>
    <w:unhideWhenUsed/>
    <w:rsid w:val="008D466D"/>
    <w:pPr>
      <w:spacing w:line="240" w:lineRule="auto"/>
    </w:pPr>
    <w:rPr>
      <w:sz w:val="20"/>
      <w:szCs w:val="20"/>
    </w:rPr>
  </w:style>
  <w:style w:type="character" w:customStyle="1" w:styleId="CommentaireCar">
    <w:name w:val="Commentaire Car"/>
    <w:basedOn w:val="Policepardfaut"/>
    <w:link w:val="Commentaire"/>
    <w:uiPriority w:val="99"/>
    <w:semiHidden/>
    <w:rsid w:val="008D466D"/>
    <w:rPr>
      <w:sz w:val="20"/>
      <w:szCs w:val="20"/>
    </w:rPr>
  </w:style>
  <w:style w:type="paragraph" w:styleId="Objetducommentaire">
    <w:name w:val="annotation subject"/>
    <w:basedOn w:val="Commentaire"/>
    <w:next w:val="Commentaire"/>
    <w:link w:val="ObjetducommentaireCar"/>
    <w:uiPriority w:val="99"/>
    <w:semiHidden/>
    <w:unhideWhenUsed/>
    <w:rsid w:val="008D466D"/>
    <w:rPr>
      <w:b/>
      <w:bCs/>
    </w:rPr>
  </w:style>
  <w:style w:type="character" w:customStyle="1" w:styleId="ObjetducommentaireCar">
    <w:name w:val="Objet du commentaire Car"/>
    <w:basedOn w:val="CommentaireCar"/>
    <w:link w:val="Objetducommentaire"/>
    <w:uiPriority w:val="99"/>
    <w:semiHidden/>
    <w:rsid w:val="008D466D"/>
    <w:rPr>
      <w:b/>
      <w:bCs/>
      <w:sz w:val="20"/>
      <w:szCs w:val="20"/>
    </w:rPr>
  </w:style>
  <w:style w:type="paragraph" w:styleId="Corpsdetexte">
    <w:name w:val="Body Text"/>
    <w:basedOn w:val="Normal"/>
    <w:link w:val="CorpsdetexteCar"/>
    <w:uiPriority w:val="1"/>
    <w:qFormat/>
    <w:rsid w:val="00BD33DF"/>
    <w:pPr>
      <w:widowControl w:val="0"/>
      <w:autoSpaceDE w:val="0"/>
      <w:autoSpaceDN w:val="0"/>
      <w:spacing w:after="0" w:line="240" w:lineRule="auto"/>
    </w:pPr>
    <w:rPr>
      <w:rFonts w:ascii="Calibri" w:eastAsia="Calibri" w:hAnsi="Calibri" w:cs="Calibri"/>
      <w:lang w:val="en-US"/>
    </w:rPr>
  </w:style>
  <w:style w:type="character" w:customStyle="1" w:styleId="CorpsdetexteCar">
    <w:name w:val="Corps de texte Car"/>
    <w:basedOn w:val="Policepardfaut"/>
    <w:link w:val="Corpsdetexte"/>
    <w:uiPriority w:val="1"/>
    <w:rsid w:val="00BD33DF"/>
    <w:rPr>
      <w:rFonts w:ascii="Calibri" w:eastAsia="Calibri" w:hAnsi="Calibri" w:cs="Calibri"/>
      <w:lang w:val="en-US"/>
    </w:rPr>
  </w:style>
  <w:style w:type="paragraph" w:styleId="Paragraphedeliste">
    <w:name w:val="List Paragraph"/>
    <w:aliases w:val="Sous catégorie,PBM ART,Conclusion de partie,Body Texte,Para. de Liste,Par. de liste,Bullet"/>
    <w:basedOn w:val="Normal"/>
    <w:link w:val="ParagraphedelisteCar"/>
    <w:uiPriority w:val="1"/>
    <w:qFormat/>
    <w:rsid w:val="00BD33DF"/>
    <w:pPr>
      <w:ind w:left="720"/>
      <w:contextualSpacing/>
    </w:pPr>
  </w:style>
  <w:style w:type="character" w:customStyle="1" w:styleId="ParagraphedelisteCar">
    <w:name w:val="Paragraphe de liste Car"/>
    <w:aliases w:val="Sous catégorie Car,PBM ART Car,Conclusion de partie Car,Body Texte Car,Para. de Liste Car,Par. de liste Car,Bullet Car"/>
    <w:link w:val="Paragraphedeliste"/>
    <w:uiPriority w:val="1"/>
    <w:locked/>
    <w:rsid w:val="00BD33DF"/>
  </w:style>
  <w:style w:type="character" w:customStyle="1" w:styleId="Titre1Car">
    <w:name w:val="Titre 1 Car"/>
    <w:basedOn w:val="Policepardfaut"/>
    <w:link w:val="Titre1"/>
    <w:uiPriority w:val="9"/>
    <w:rsid w:val="00087493"/>
    <w:rPr>
      <w:rFonts w:ascii="Verdana" w:eastAsiaTheme="majorEastAsia" w:hAnsi="Verdana" w:cstheme="majorBidi"/>
      <w:b/>
      <w:sz w:val="28"/>
      <w:szCs w:val="32"/>
    </w:rPr>
  </w:style>
  <w:style w:type="table" w:customStyle="1" w:styleId="TableNormal1">
    <w:name w:val="Table Normal1"/>
    <w:uiPriority w:val="2"/>
    <w:semiHidden/>
    <w:unhideWhenUsed/>
    <w:qFormat/>
    <w:rsid w:val="000874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7493"/>
    <w:pPr>
      <w:widowControl w:val="0"/>
      <w:autoSpaceDE w:val="0"/>
      <w:autoSpaceDN w:val="0"/>
      <w:spacing w:after="0" w:line="240" w:lineRule="auto"/>
      <w:ind w:left="71"/>
    </w:pPr>
    <w:rPr>
      <w:rFonts w:ascii="Arial" w:eastAsia="Arial" w:hAnsi="Arial" w:cs="Arial"/>
      <w:lang w:val="en-US"/>
    </w:rPr>
  </w:style>
  <w:style w:type="paragraph" w:styleId="Rvision">
    <w:name w:val="Revision"/>
    <w:hidden/>
    <w:uiPriority w:val="99"/>
    <w:semiHidden/>
    <w:rsid w:val="00F025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2F2A5-7B80-4F17-BFA4-C11D1954E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5790</Words>
  <Characters>31850</Characters>
  <Application>Microsoft Office Word</Application>
  <DocSecurity>0</DocSecurity>
  <Lines>265</Lines>
  <Paragraphs>75</Paragraphs>
  <ScaleCrop>false</ScaleCrop>
  <HeadingPairs>
    <vt:vector size="2" baseType="variant">
      <vt:variant>
        <vt:lpstr>Titre</vt:lpstr>
      </vt:variant>
      <vt:variant>
        <vt:i4>1</vt:i4>
      </vt:variant>
    </vt:vector>
  </HeadingPairs>
  <TitlesOfParts>
    <vt:vector size="1" baseType="lpstr">
      <vt:lpstr/>
    </vt:vector>
  </TitlesOfParts>
  <Manager>Sofiane HABA</Manager>
  <Company>HOWMET FIXATIONS SAS</Company>
  <LinksUpToDate>false</LinksUpToDate>
  <CharactersWithSpaces>37565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Haba, Sofiane</dc:creator>
  <cp:keywords/>
  <dc:description/>
  <cp:lastModifiedBy>EON, Marine</cp:lastModifiedBy>
  <cp:revision>4</cp:revision>
  <cp:lastPrinted>2026-03-12T10:13:00Z</cp:lastPrinted>
  <dcterms:created xsi:type="dcterms:W3CDTF">2026-03-12T09:34:00Z</dcterms:created>
  <dcterms:modified xsi:type="dcterms:W3CDTF">2026-03-12T10:35:00Z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10c5f6-0b9e-4790-9f4c-357b843b54ac_Enabled">
    <vt:lpwstr>true</vt:lpwstr>
  </property>
  <property fmtid="{D5CDD505-2E9C-101B-9397-08002B2CF9AE}" pid="3" name="MSIP_Label_2e10c5f6-0b9e-4790-9f4c-357b843b54ac_SetDate">
    <vt:lpwstr>2021-09-02T12:28:33Z</vt:lpwstr>
  </property>
  <property fmtid="{D5CDD505-2E9C-101B-9397-08002B2CF9AE}" pid="4" name="MSIP_Label_2e10c5f6-0b9e-4790-9f4c-357b843b54ac_Method">
    <vt:lpwstr>Privileged</vt:lpwstr>
  </property>
  <property fmtid="{D5CDD505-2E9C-101B-9397-08002B2CF9AE}" pid="5" name="MSIP_Label_2e10c5f6-0b9e-4790-9f4c-357b843b54ac_Name">
    <vt:lpwstr>General</vt:lpwstr>
  </property>
  <property fmtid="{D5CDD505-2E9C-101B-9397-08002B2CF9AE}" pid="6" name="MSIP_Label_2e10c5f6-0b9e-4790-9f4c-357b843b54ac_SiteId">
    <vt:lpwstr>fb2daad3-ea02-4f9d-aedf-8f7f2e7039dd</vt:lpwstr>
  </property>
  <property fmtid="{D5CDD505-2E9C-101B-9397-08002B2CF9AE}" pid="7" name="MSIP_Label_2e10c5f6-0b9e-4790-9f4c-357b843b54ac_ActionId">
    <vt:lpwstr>c1988c43-d211-4fb2-b846-7677bb3e2deb</vt:lpwstr>
  </property>
  <property fmtid="{D5CDD505-2E9C-101B-9397-08002B2CF9AE}" pid="8" name="MSIP_Label_2e10c5f6-0b9e-4790-9f4c-357b843b54ac_ContentBits">
    <vt:lpwstr>0</vt:lpwstr>
  </property>
  <property fmtid="{D5CDD505-2E9C-101B-9397-08002B2CF9AE}" pid="9" name="ClassificationContentMarkingFooterShapeIds">
    <vt:lpwstr>77c150f6,5feaf217,696ce2d1</vt:lpwstr>
  </property>
  <property fmtid="{D5CDD505-2E9C-101B-9397-08002B2CF9AE}" pid="10" name="ClassificationContentMarkingFooterFontProps">
    <vt:lpwstr>#000000,12,Aptos</vt:lpwstr>
  </property>
  <property fmtid="{D5CDD505-2E9C-101B-9397-08002B2CF9AE}" pid="11" name="ClassificationContentMarkingFooterText">
    <vt:lpwstr>Non-Confidential Business</vt:lpwstr>
  </property>
  <property fmtid="{D5CDD505-2E9C-101B-9397-08002B2CF9AE}" pid="12" name="MSIP_Label_d6d3dcba-a3f7-45c4-844e-ac84e1cf1c02_Enabled">
    <vt:lpwstr>true</vt:lpwstr>
  </property>
  <property fmtid="{D5CDD505-2E9C-101B-9397-08002B2CF9AE}" pid="13" name="MSIP_Label_d6d3dcba-a3f7-45c4-844e-ac84e1cf1c02_SetDate">
    <vt:lpwstr>2026-02-23T07:50:37Z</vt:lpwstr>
  </property>
  <property fmtid="{D5CDD505-2E9C-101B-9397-08002B2CF9AE}" pid="14" name="MSIP_Label_d6d3dcba-a3f7-45c4-844e-ac84e1cf1c02_Method">
    <vt:lpwstr>Privileged</vt:lpwstr>
  </property>
  <property fmtid="{D5CDD505-2E9C-101B-9397-08002B2CF9AE}" pid="15" name="MSIP_Label_d6d3dcba-a3f7-45c4-844e-ac84e1cf1c02_Name">
    <vt:lpwstr>Internal Use</vt:lpwstr>
  </property>
  <property fmtid="{D5CDD505-2E9C-101B-9397-08002B2CF9AE}" pid="16" name="MSIP_Label_d6d3dcba-a3f7-45c4-844e-ac84e1cf1c02_SiteId">
    <vt:lpwstr>a298528e-92f2-4dfe-bf6f-d853d12151da</vt:lpwstr>
  </property>
  <property fmtid="{D5CDD505-2E9C-101B-9397-08002B2CF9AE}" pid="17" name="MSIP_Label_d6d3dcba-a3f7-45c4-844e-ac84e1cf1c02_ActionId">
    <vt:lpwstr>6d1afc38-c6a7-4e15-883a-7e25b9bf65f6</vt:lpwstr>
  </property>
  <property fmtid="{D5CDD505-2E9C-101B-9397-08002B2CF9AE}" pid="18" name="MSIP_Label_d6d3dcba-a3f7-45c4-844e-ac84e1cf1c02_ContentBits">
    <vt:lpwstr>2</vt:lpwstr>
  </property>
  <property fmtid="{D5CDD505-2E9C-101B-9397-08002B2CF9AE}" pid="19" name="MSIP_Label_d6d3dcba-a3f7-45c4-844e-ac84e1cf1c02_Tag">
    <vt:lpwstr>10, 0, 1, 1</vt:lpwstr>
  </property>
</Properties>
</file>