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22D05" w14:textId="21D694BE" w:rsidR="00654F89" w:rsidRDefault="00654F89" w:rsidP="00654F89">
      <w:pPr>
        <w:pStyle w:val="Titre2"/>
        <w:numPr>
          <w:ilvl w:val="0"/>
          <w:numId w:val="0"/>
        </w:numPr>
        <w:jc w:val="center"/>
        <w:rPr>
          <w:rFonts w:ascii="Verdana" w:hAnsi="Verdana"/>
          <w:color w:val="C0504D" w:themeColor="accent2"/>
          <w:sz w:val="24"/>
          <w:szCs w:val="24"/>
        </w:rPr>
      </w:pPr>
      <w:bookmarkStart w:id="0" w:name="_Toc172630170"/>
      <w:bookmarkStart w:id="1" w:name="_Toc463362005"/>
      <w:r w:rsidRPr="00654F89">
        <w:rPr>
          <w:rFonts w:ascii="Verdana" w:hAnsi="Verdana"/>
          <w:noProof/>
          <w:color w:val="C0504D" w:themeColor="accent2"/>
          <w:sz w:val="24"/>
          <w:szCs w:val="24"/>
        </w:rPr>
        <mc:AlternateContent>
          <mc:Choice Requires="wps">
            <w:drawing>
              <wp:anchor distT="0" distB="0" distL="114300" distR="114300" simplePos="0" relativeHeight="251659264" behindDoc="1" locked="0" layoutInCell="1" allowOverlap="1" wp14:anchorId="312AF96F" wp14:editId="5D30F2C4">
                <wp:simplePos x="0" y="0"/>
                <wp:positionH relativeFrom="margin">
                  <wp:posOffset>-8255</wp:posOffset>
                </wp:positionH>
                <wp:positionV relativeFrom="paragraph">
                  <wp:posOffset>-41910</wp:posOffset>
                </wp:positionV>
                <wp:extent cx="5707380" cy="1005840"/>
                <wp:effectExtent l="0" t="0" r="26670" b="22860"/>
                <wp:wrapNone/>
                <wp:docPr id="1998194349" name="Zone de texte 1"/>
                <wp:cNvGraphicFramePr/>
                <a:graphic xmlns:a="http://schemas.openxmlformats.org/drawingml/2006/main">
                  <a:graphicData uri="http://schemas.microsoft.com/office/word/2010/wordprocessingShape">
                    <wps:wsp>
                      <wps:cNvSpPr txBox="1"/>
                      <wps:spPr>
                        <a:xfrm>
                          <a:off x="0" y="0"/>
                          <a:ext cx="5707380" cy="1005840"/>
                        </a:xfrm>
                        <a:prstGeom prst="rect">
                          <a:avLst/>
                        </a:prstGeom>
                        <a:solidFill>
                          <a:schemeClr val="lt1"/>
                        </a:solidFill>
                        <a:ln w="6350">
                          <a:solidFill>
                            <a:prstClr val="black"/>
                          </a:solidFill>
                        </a:ln>
                      </wps:spPr>
                      <wps:txbx>
                        <w:txbxContent>
                          <w:p w14:paraId="23740FF7" w14:textId="77777777" w:rsidR="00654F89" w:rsidRDefault="00654F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12AF96F" id="_x0000_t202" coordsize="21600,21600" o:spt="202" path="m,l,21600r21600,l21600,xe">
                <v:stroke joinstyle="miter"/>
                <v:path gradientshapeok="t" o:connecttype="rect"/>
              </v:shapetype>
              <v:shape id="Zone de texte 1" o:spid="_x0000_s1026" type="#_x0000_t202" style="position:absolute;left:0;text-align:left;margin-left:-.65pt;margin-top:-3.3pt;width:449.4pt;height:79.2pt;z-index:-2516572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" fillcolor="white [3201]" strokeweight=".5pt">
                <v:textbox>
                  <w:txbxContent>
                    <w:p w14:paraId="23740FF7" w14:textId="77777777" w:rsidR="00654F89" w:rsidRDefault="00654F89"/>
                  </w:txbxContent>
                </v:textbox>
                <w10:wrap anchorx="margin"/>
              </v:shape>
            </w:pict>
          </mc:Fallback>
        </mc:AlternateContent>
      </w:r>
    </w:p>
    <w:p w14:paraId="2733839A" w14:textId="77777777" w:rsidR="00B854BA" w:rsidRDefault="00B65D7A" w:rsidP="00654F89">
      <w:pPr>
        <w:pStyle w:val="Titre2"/>
        <w:numPr>
          <w:ilvl w:val="0"/>
          <w:numId w:val="0"/>
        </w:numPr>
        <w:contextualSpacing/>
        <w:jc w:val="center"/>
        <w:rPr>
          <w:rFonts w:ascii="Verdana" w:hAnsi="Verdana"/>
          <w:color w:val="C0504D" w:themeColor="accent2"/>
          <w:sz w:val="24"/>
          <w:szCs w:val="24"/>
        </w:rPr>
      </w:pPr>
      <w:r w:rsidRPr="00654F89">
        <w:rPr>
          <w:rFonts w:ascii="Verdana" w:hAnsi="Verdana"/>
          <w:color w:val="C0504D" w:themeColor="accent2"/>
          <w:sz w:val="24"/>
          <w:szCs w:val="24"/>
        </w:rPr>
        <w:t>Accord collectif</w:t>
      </w:r>
      <w:r w:rsidR="00AB519B">
        <w:rPr>
          <w:rFonts w:ascii="Verdana" w:hAnsi="Verdana"/>
          <w:color w:val="C0504D" w:themeColor="accent2"/>
          <w:sz w:val="24"/>
          <w:szCs w:val="24"/>
        </w:rPr>
        <w:t xml:space="preserve"> à durée déterminée</w:t>
      </w:r>
      <w:r w:rsidRPr="00654F89">
        <w:rPr>
          <w:rFonts w:ascii="Verdana" w:hAnsi="Verdana"/>
          <w:color w:val="C0504D" w:themeColor="accent2"/>
          <w:sz w:val="24"/>
          <w:szCs w:val="24"/>
        </w:rPr>
        <w:t xml:space="preserve"> </w:t>
      </w:r>
      <w:bookmarkEnd w:id="0"/>
      <w:r w:rsidR="00AE364B" w:rsidRPr="00654F89">
        <w:rPr>
          <w:rFonts w:ascii="Verdana" w:hAnsi="Verdana"/>
          <w:color w:val="C0504D" w:themeColor="accent2"/>
          <w:sz w:val="24"/>
          <w:szCs w:val="24"/>
        </w:rPr>
        <w:t xml:space="preserve">sur </w:t>
      </w:r>
      <w:r w:rsidR="00711656" w:rsidRPr="00654F89">
        <w:rPr>
          <w:rFonts w:ascii="Verdana" w:hAnsi="Verdana"/>
          <w:color w:val="C0504D" w:themeColor="accent2"/>
          <w:sz w:val="24"/>
          <w:szCs w:val="24"/>
        </w:rPr>
        <w:t xml:space="preserve">la </w:t>
      </w:r>
      <w:r w:rsidR="00AE364B" w:rsidRPr="00654F89">
        <w:rPr>
          <w:rFonts w:ascii="Verdana" w:hAnsi="Verdana"/>
          <w:color w:val="C0504D" w:themeColor="accent2"/>
          <w:sz w:val="24"/>
          <w:szCs w:val="24"/>
        </w:rPr>
        <w:t xml:space="preserve">négociation collective </w:t>
      </w:r>
    </w:p>
    <w:p w14:paraId="4E98E8C9" w14:textId="5B9967E4" w:rsidR="00786958" w:rsidRPr="00654F89" w:rsidRDefault="00AE364B" w:rsidP="00654F89">
      <w:pPr>
        <w:pStyle w:val="Titre2"/>
        <w:numPr>
          <w:ilvl w:val="0"/>
          <w:numId w:val="0"/>
        </w:numPr>
        <w:contextualSpacing/>
        <w:jc w:val="center"/>
        <w:rPr>
          <w:rFonts w:ascii="Verdana" w:hAnsi="Verdana"/>
          <w:b w:val="0"/>
          <w:bCs w:val="0"/>
          <w:color w:val="000000"/>
          <w:sz w:val="24"/>
          <w:szCs w:val="24"/>
        </w:rPr>
      </w:pPr>
      <w:proofErr w:type="gramStart"/>
      <w:r w:rsidRPr="00654F89">
        <w:rPr>
          <w:rFonts w:ascii="Verdana" w:hAnsi="Verdana"/>
          <w:color w:val="C0504D" w:themeColor="accent2"/>
          <w:sz w:val="24"/>
          <w:szCs w:val="24"/>
        </w:rPr>
        <w:t>et</w:t>
      </w:r>
      <w:proofErr w:type="gramEnd"/>
      <w:r w:rsidRPr="00654F89">
        <w:rPr>
          <w:rFonts w:ascii="Verdana" w:hAnsi="Verdana"/>
          <w:color w:val="C0504D" w:themeColor="accent2"/>
          <w:sz w:val="24"/>
          <w:szCs w:val="24"/>
        </w:rPr>
        <w:t xml:space="preserve"> obligatoire</w:t>
      </w:r>
      <w:r w:rsidR="00654F89">
        <w:rPr>
          <w:rFonts w:ascii="Verdana" w:hAnsi="Verdana"/>
          <w:color w:val="C0504D" w:themeColor="accent2"/>
          <w:sz w:val="24"/>
          <w:szCs w:val="24"/>
        </w:rPr>
        <w:t xml:space="preserve"> 202</w:t>
      </w:r>
      <w:r w:rsidR="00AD47FB">
        <w:rPr>
          <w:rFonts w:ascii="Verdana" w:hAnsi="Verdana"/>
          <w:color w:val="C0504D" w:themeColor="accent2"/>
          <w:sz w:val="24"/>
          <w:szCs w:val="24"/>
        </w:rPr>
        <w:t>6</w:t>
      </w:r>
      <w:r w:rsidR="00711656" w:rsidRPr="00654F89">
        <w:rPr>
          <w:rFonts w:ascii="Verdana" w:hAnsi="Verdana"/>
          <w:color w:val="C0504D" w:themeColor="accent2"/>
          <w:sz w:val="24"/>
          <w:szCs w:val="24"/>
        </w:rPr>
        <w:t xml:space="preserve"> portant sur la rémunération, le temps de travail</w:t>
      </w:r>
      <w:r w:rsidR="0050550A" w:rsidRPr="00654F89">
        <w:rPr>
          <w:rFonts w:ascii="Verdana" w:hAnsi="Verdana"/>
          <w:color w:val="C0504D" w:themeColor="accent2"/>
          <w:sz w:val="24"/>
          <w:szCs w:val="24"/>
        </w:rPr>
        <w:t xml:space="preserve">, </w:t>
      </w:r>
      <w:r w:rsidR="00711656" w:rsidRPr="00654F89">
        <w:rPr>
          <w:rFonts w:ascii="Verdana" w:hAnsi="Verdana"/>
          <w:color w:val="C0504D" w:themeColor="accent2"/>
          <w:sz w:val="24"/>
          <w:szCs w:val="24"/>
        </w:rPr>
        <w:t>le partage de la valeur ajoutée</w:t>
      </w:r>
      <w:r w:rsidRPr="00654F89">
        <w:rPr>
          <w:rFonts w:ascii="Verdana" w:hAnsi="Verdana"/>
          <w:color w:val="C0504D" w:themeColor="accent2"/>
          <w:sz w:val="24"/>
          <w:szCs w:val="24"/>
        </w:rPr>
        <w:t xml:space="preserve"> </w:t>
      </w:r>
      <w:bookmarkEnd w:id="1"/>
    </w:p>
    <w:p w14:paraId="1D415D11" w14:textId="77777777" w:rsidR="00654F89" w:rsidRPr="00654F89" w:rsidRDefault="00654F89" w:rsidP="00B65D7A">
      <w:pPr>
        <w:rPr>
          <w:rFonts w:ascii="Verdana" w:hAnsi="Verdana"/>
          <w:b/>
          <w:bCs/>
          <w:color w:val="000000"/>
          <w:sz w:val="24"/>
          <w:szCs w:val="24"/>
        </w:rPr>
      </w:pPr>
    </w:p>
    <w:p w14:paraId="00429E68" w14:textId="6F9C0D5F"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Entre :</w:t>
      </w:r>
    </w:p>
    <w:p w14:paraId="1DC20852" w14:textId="2F5EDC99" w:rsidR="00D35C19" w:rsidRPr="00654F89" w:rsidRDefault="00D35C19" w:rsidP="00AD47FB">
      <w:pPr>
        <w:spacing w:after="0"/>
        <w:jc w:val="both"/>
        <w:rPr>
          <w:rFonts w:ascii="Verdana" w:hAnsi="Verdana"/>
          <w:b/>
          <w:bCs/>
          <w:color w:val="000000"/>
          <w:sz w:val="20"/>
          <w:szCs w:val="20"/>
        </w:rPr>
      </w:pPr>
      <w:bookmarkStart w:id="2" w:name="_Hlk159929717"/>
      <w:r w:rsidRPr="00654F89">
        <w:rPr>
          <w:rFonts w:ascii="Verdana" w:hAnsi="Verdana" w:cs="Tahoma"/>
          <w:b/>
          <w:bCs/>
          <w:sz w:val="20"/>
          <w:szCs w:val="20"/>
        </w:rPr>
        <w:t>La SOCIETE</w:t>
      </w:r>
      <w:r w:rsidR="00AD47FB">
        <w:rPr>
          <w:rFonts w:ascii="Verdana" w:hAnsi="Verdana" w:cs="Tahoma"/>
          <w:b/>
          <w:bCs/>
          <w:sz w:val="20"/>
          <w:szCs w:val="20"/>
        </w:rPr>
        <w:t xml:space="preserve"> D’EXPLOITATION DES EMBIEZ</w:t>
      </w:r>
      <w:r w:rsidRPr="00654F89">
        <w:rPr>
          <w:rFonts w:ascii="Verdana" w:hAnsi="Verdana" w:cs="Tahoma"/>
          <w:b/>
          <w:bCs/>
          <w:sz w:val="20"/>
          <w:szCs w:val="20"/>
        </w:rPr>
        <w:t xml:space="preserve">, </w:t>
      </w:r>
      <w:r w:rsidRPr="00654F89">
        <w:rPr>
          <w:rFonts w:ascii="Verdana" w:hAnsi="Verdana" w:cs="Tahoma"/>
          <w:bCs/>
          <w:sz w:val="20"/>
          <w:szCs w:val="20"/>
        </w:rPr>
        <w:t xml:space="preserve">SAS immatriculée au RCS de Toulon sous le numéro 419 542 444, dont le siège social est situé Ile des Embiez – 83140 SIX FOURS LES PLAGES, </w:t>
      </w:r>
      <w:r w:rsidR="00421851">
        <w:rPr>
          <w:rFonts w:ascii="Verdana" w:hAnsi="Verdana" w:cs="Tahoma"/>
          <w:bCs/>
          <w:sz w:val="20"/>
          <w:szCs w:val="20"/>
        </w:rPr>
        <w:t>M…</w:t>
      </w:r>
    </w:p>
    <w:bookmarkEnd w:id="2"/>
    <w:p w14:paraId="32BD9A05" w14:textId="77777777"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D'une part</w:t>
      </w:r>
    </w:p>
    <w:p w14:paraId="2BF1F6FB" w14:textId="77777777"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Et</w:t>
      </w:r>
    </w:p>
    <w:p w14:paraId="7BF68E29" w14:textId="42F0DC0A" w:rsidR="00D35C19" w:rsidRPr="00654F89" w:rsidRDefault="007453B1" w:rsidP="00654F89">
      <w:pPr>
        <w:spacing w:after="0"/>
        <w:rPr>
          <w:rFonts w:ascii="Verdana" w:hAnsi="Verdana"/>
          <w:b/>
          <w:bCs/>
          <w:color w:val="000000"/>
          <w:sz w:val="20"/>
          <w:szCs w:val="20"/>
        </w:rPr>
      </w:pPr>
      <w:r w:rsidRPr="007453B1">
        <w:rPr>
          <w:rFonts w:ascii="Verdana" w:eastAsia="MS Mincho" w:hAnsi="Verdana" w:cs="Arial"/>
          <w:sz w:val="20"/>
          <w:szCs w:val="20"/>
          <w:lang w:eastAsia="fr-FR"/>
        </w:rPr>
        <w:t xml:space="preserve">L’organisation syndicale représentative au niveau national, CFDT représentée par son délégué syndical </w:t>
      </w:r>
      <w:r w:rsidR="007D0756">
        <w:rPr>
          <w:rFonts w:ascii="Verdana" w:eastAsia="MS Mincho" w:hAnsi="Verdana" w:cs="Arial"/>
          <w:sz w:val="20"/>
          <w:szCs w:val="20"/>
          <w:lang w:eastAsia="fr-FR"/>
        </w:rPr>
        <w:t>M…</w:t>
      </w:r>
      <w:proofErr w:type="spellStart"/>
      <w:r w:rsidR="0040257B">
        <w:rPr>
          <w:rFonts w:ascii="Verdana" w:eastAsia="MS Mincho" w:hAnsi="Verdana" w:cs="Arial"/>
          <w:sz w:val="20"/>
          <w:szCs w:val="20"/>
          <w:lang w:eastAsia="fr-FR"/>
        </w:rPr>
        <w:t>rey</w:t>
      </w:r>
      <w:proofErr w:type="spellEnd"/>
      <w:r w:rsidR="0040257B">
        <w:rPr>
          <w:rFonts w:ascii="Verdana" w:eastAsia="MS Mincho" w:hAnsi="Verdana" w:cs="Arial"/>
          <w:sz w:val="20"/>
          <w:szCs w:val="20"/>
          <w:lang w:eastAsia="fr-FR"/>
        </w:rPr>
        <w:tab/>
      </w:r>
    </w:p>
    <w:p w14:paraId="2435806D" w14:textId="775E6932"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D'autre part</w:t>
      </w:r>
    </w:p>
    <w:p w14:paraId="366436AC" w14:textId="77777777" w:rsidR="00B65D7A" w:rsidRPr="00654F89" w:rsidRDefault="00B65D7A" w:rsidP="00B65D7A">
      <w:pPr>
        <w:rPr>
          <w:rFonts w:ascii="Verdana" w:hAnsi="Verdana"/>
          <w:color w:val="000000"/>
          <w:sz w:val="20"/>
          <w:szCs w:val="20"/>
        </w:rPr>
      </w:pPr>
      <w:r w:rsidRPr="00654F89">
        <w:rPr>
          <w:rFonts w:ascii="Verdana" w:hAnsi="Verdana"/>
          <w:color w:val="000000"/>
          <w:sz w:val="20"/>
          <w:szCs w:val="20"/>
        </w:rPr>
        <w:t xml:space="preserve">Il a été conclu le présent accord </w:t>
      </w:r>
    </w:p>
    <w:p w14:paraId="3D9233AF" w14:textId="77777777" w:rsidR="00955240" w:rsidRPr="00654F89" w:rsidRDefault="00955240" w:rsidP="00B65D7A">
      <w:pPr>
        <w:rPr>
          <w:rFonts w:ascii="Verdana" w:hAnsi="Verdana"/>
          <w:b/>
          <w:color w:val="000000"/>
          <w:sz w:val="20"/>
          <w:szCs w:val="20"/>
          <w:u w:val="single"/>
        </w:rPr>
      </w:pPr>
      <w:r w:rsidRPr="00654F89">
        <w:rPr>
          <w:rFonts w:ascii="Verdana" w:hAnsi="Verdana"/>
          <w:b/>
          <w:color w:val="000000"/>
          <w:sz w:val="20"/>
          <w:szCs w:val="20"/>
          <w:u w:val="single"/>
        </w:rPr>
        <w:t xml:space="preserve">PREAMBULE : </w:t>
      </w:r>
    </w:p>
    <w:p w14:paraId="14227643" w14:textId="77777777" w:rsidR="007453B1" w:rsidRP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Dans le cadre des négociations annuelles obligatoires 2025 prévues aux articles L. 2242-1 et suivants du code du travail, les parties ont souhaité ouvrir des négociations afin de trouver un accord sur la rémunération, le temps de travail et le partage de la valeur ajoutée dans l’entreprise.</w:t>
      </w:r>
    </w:p>
    <w:p w14:paraId="091FA93B" w14:textId="4D474E60" w:rsidR="007453B1" w:rsidRP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 xml:space="preserve">Cette négociation a donné lieu aux réunions suivantes en présence de </w:t>
      </w:r>
      <w:r w:rsidR="00421851">
        <w:rPr>
          <w:rFonts w:ascii="Verdana" w:eastAsia="Times New Roman" w:hAnsi="Verdana" w:cs="Segoe UI"/>
          <w:sz w:val="20"/>
          <w:szCs w:val="20"/>
          <w:lang w:eastAsia="fr-FR"/>
        </w:rPr>
        <w:t>M…</w:t>
      </w:r>
      <w:r w:rsidRPr="007453B1">
        <w:rPr>
          <w:rFonts w:ascii="Verdana" w:eastAsia="Times New Roman" w:hAnsi="Verdana" w:cs="Segoe UI"/>
          <w:sz w:val="20"/>
          <w:szCs w:val="20"/>
          <w:lang w:eastAsia="fr-FR"/>
        </w:rPr>
        <w:t xml:space="preserve">, Délégué Syndical CFDT, </w:t>
      </w:r>
      <w:r w:rsidR="00421851">
        <w:rPr>
          <w:rFonts w:ascii="Verdana" w:eastAsia="Times New Roman" w:hAnsi="Verdana" w:cs="Segoe UI"/>
          <w:sz w:val="20"/>
          <w:szCs w:val="20"/>
          <w:lang w:eastAsia="fr-FR"/>
        </w:rPr>
        <w:t>M…</w:t>
      </w:r>
      <w:r w:rsidRPr="007453B1">
        <w:rPr>
          <w:rFonts w:ascii="Verdana" w:eastAsia="Times New Roman" w:hAnsi="Verdana" w:cs="Segoe UI"/>
          <w:sz w:val="20"/>
          <w:szCs w:val="20"/>
          <w:lang w:eastAsia="fr-FR"/>
        </w:rPr>
        <w:t xml:space="preserve">, secrétaire adjointe CFDT, </w:t>
      </w:r>
      <w:r w:rsidR="00421851">
        <w:rPr>
          <w:rFonts w:ascii="Verdana" w:eastAsia="Times New Roman" w:hAnsi="Verdana" w:cs="Segoe UI"/>
          <w:sz w:val="20"/>
          <w:szCs w:val="20"/>
          <w:lang w:eastAsia="fr-FR"/>
        </w:rPr>
        <w:t>M…</w:t>
      </w:r>
      <w:r>
        <w:rPr>
          <w:rFonts w:ascii="Verdana" w:eastAsia="Times New Roman" w:hAnsi="Verdana" w:cs="Segoe UI"/>
          <w:sz w:val="20"/>
          <w:szCs w:val="20"/>
          <w:lang w:eastAsia="fr-FR"/>
        </w:rPr>
        <w:t xml:space="preserve">, Directrice des Ressources Humaines Groupe </w:t>
      </w:r>
      <w:r w:rsidRPr="007453B1">
        <w:rPr>
          <w:rFonts w:ascii="Verdana" w:eastAsia="Times New Roman" w:hAnsi="Verdana" w:cs="Segoe UI"/>
          <w:sz w:val="20"/>
          <w:szCs w:val="20"/>
          <w:lang w:eastAsia="fr-FR"/>
        </w:rPr>
        <w:t xml:space="preserve">et </w:t>
      </w:r>
      <w:proofErr w:type="gramStart"/>
      <w:r w:rsidR="00421851">
        <w:rPr>
          <w:rFonts w:ascii="Verdana" w:eastAsia="Times New Roman" w:hAnsi="Verdana" w:cs="Segoe UI"/>
          <w:sz w:val="20"/>
          <w:szCs w:val="20"/>
          <w:lang w:eastAsia="fr-FR"/>
        </w:rPr>
        <w:t>M...</w:t>
      </w:r>
      <w:proofErr w:type="gramEnd"/>
      <w:r w:rsidRPr="007453B1">
        <w:rPr>
          <w:rFonts w:ascii="Verdana" w:eastAsia="Times New Roman" w:hAnsi="Verdana" w:cs="Segoe UI"/>
          <w:sz w:val="20"/>
          <w:szCs w:val="20"/>
          <w:lang w:eastAsia="fr-FR"/>
        </w:rPr>
        <w:t>, Directrice des Ressources Humaines :</w:t>
      </w:r>
    </w:p>
    <w:p w14:paraId="1EABFB73" w14:textId="59803A6C" w:rsidR="007453B1" w:rsidRP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Mercredi 17 décembre</w:t>
      </w:r>
      <w:r w:rsidRPr="007453B1">
        <w:rPr>
          <w:rFonts w:ascii="Verdana" w:eastAsia="Times New Roman" w:hAnsi="Verdana" w:cs="Segoe UI"/>
          <w:sz w:val="20"/>
          <w:szCs w:val="20"/>
          <w:lang w:eastAsia="fr-FR"/>
        </w:rPr>
        <w:t xml:space="preserve"> 2025 à 1</w:t>
      </w:r>
      <w:r>
        <w:rPr>
          <w:rFonts w:ascii="Verdana" w:eastAsia="Times New Roman" w:hAnsi="Verdana" w:cs="Segoe UI"/>
          <w:sz w:val="20"/>
          <w:szCs w:val="20"/>
          <w:lang w:eastAsia="fr-FR"/>
        </w:rPr>
        <w:t>0</w:t>
      </w:r>
      <w:r w:rsidRPr="007453B1">
        <w:rPr>
          <w:rFonts w:ascii="Verdana" w:eastAsia="Times New Roman" w:hAnsi="Verdana" w:cs="Segoe UI"/>
          <w:sz w:val="20"/>
          <w:szCs w:val="20"/>
          <w:lang w:eastAsia="fr-FR"/>
        </w:rPr>
        <w:t>h00 ;</w:t>
      </w:r>
    </w:p>
    <w:p w14:paraId="46DA3B66" w14:textId="7E8B60FD" w:rsidR="007453B1" w:rsidRP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Mercredi 7 janvier</w:t>
      </w:r>
      <w:r w:rsidRPr="007453B1">
        <w:rPr>
          <w:rFonts w:ascii="Verdana" w:eastAsia="Times New Roman" w:hAnsi="Verdana" w:cs="Segoe UI"/>
          <w:sz w:val="20"/>
          <w:szCs w:val="20"/>
          <w:lang w:eastAsia="fr-FR"/>
        </w:rPr>
        <w:t xml:space="preserve"> 202</w:t>
      </w:r>
      <w:r>
        <w:rPr>
          <w:rFonts w:ascii="Verdana" w:eastAsia="Times New Roman" w:hAnsi="Verdana" w:cs="Segoe UI"/>
          <w:sz w:val="20"/>
          <w:szCs w:val="20"/>
          <w:lang w:eastAsia="fr-FR"/>
        </w:rPr>
        <w:t>6</w:t>
      </w:r>
      <w:r w:rsidRPr="007453B1">
        <w:rPr>
          <w:rFonts w:ascii="Verdana" w:eastAsia="Times New Roman" w:hAnsi="Verdana" w:cs="Segoe UI"/>
          <w:sz w:val="20"/>
          <w:szCs w:val="20"/>
          <w:lang w:eastAsia="fr-FR"/>
        </w:rPr>
        <w:t xml:space="preserve"> à 1</w:t>
      </w:r>
      <w:r>
        <w:rPr>
          <w:rFonts w:ascii="Verdana" w:eastAsia="Times New Roman" w:hAnsi="Verdana" w:cs="Segoe UI"/>
          <w:sz w:val="20"/>
          <w:szCs w:val="20"/>
          <w:lang w:eastAsia="fr-FR"/>
        </w:rPr>
        <w:t>1</w:t>
      </w:r>
      <w:r w:rsidRPr="007453B1">
        <w:rPr>
          <w:rFonts w:ascii="Verdana" w:eastAsia="Times New Roman" w:hAnsi="Verdana" w:cs="Segoe UI"/>
          <w:sz w:val="20"/>
          <w:szCs w:val="20"/>
          <w:lang w:eastAsia="fr-FR"/>
        </w:rPr>
        <w:t>h30 ;</w:t>
      </w:r>
    </w:p>
    <w:p w14:paraId="0B1B7D1F" w14:textId="278EF93C" w:rsid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Mercredi 14 janvier</w:t>
      </w:r>
      <w:r w:rsidRPr="007453B1">
        <w:rPr>
          <w:rFonts w:ascii="Verdana" w:eastAsia="Times New Roman" w:hAnsi="Verdana" w:cs="Segoe UI"/>
          <w:sz w:val="20"/>
          <w:szCs w:val="20"/>
          <w:lang w:eastAsia="fr-FR"/>
        </w:rPr>
        <w:t xml:space="preserve"> 202</w:t>
      </w:r>
      <w:r>
        <w:rPr>
          <w:rFonts w:ascii="Verdana" w:eastAsia="Times New Roman" w:hAnsi="Verdana" w:cs="Segoe UI"/>
          <w:sz w:val="20"/>
          <w:szCs w:val="20"/>
          <w:lang w:eastAsia="fr-FR"/>
        </w:rPr>
        <w:t>6</w:t>
      </w:r>
      <w:r w:rsidRPr="007453B1">
        <w:rPr>
          <w:rFonts w:ascii="Verdana" w:eastAsia="Times New Roman" w:hAnsi="Verdana" w:cs="Segoe UI"/>
          <w:sz w:val="20"/>
          <w:szCs w:val="20"/>
          <w:lang w:eastAsia="fr-FR"/>
        </w:rPr>
        <w:t xml:space="preserve"> à 1</w:t>
      </w:r>
      <w:r>
        <w:rPr>
          <w:rFonts w:ascii="Verdana" w:eastAsia="Times New Roman" w:hAnsi="Verdana" w:cs="Segoe UI"/>
          <w:sz w:val="20"/>
          <w:szCs w:val="20"/>
          <w:lang w:eastAsia="fr-FR"/>
        </w:rPr>
        <w:t>4</w:t>
      </w:r>
      <w:r w:rsidRPr="007453B1">
        <w:rPr>
          <w:rFonts w:ascii="Verdana" w:eastAsia="Times New Roman" w:hAnsi="Verdana" w:cs="Segoe UI"/>
          <w:sz w:val="20"/>
          <w:szCs w:val="20"/>
          <w:lang w:eastAsia="fr-FR"/>
        </w:rPr>
        <w:t>h00 ;</w:t>
      </w:r>
    </w:p>
    <w:p w14:paraId="2753CD9D" w14:textId="56FFE340" w:rsidR="00D35C19" w:rsidRP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Mardi 20 janvier</w:t>
      </w:r>
      <w:r w:rsidR="00576A95" w:rsidRPr="007453B1">
        <w:rPr>
          <w:rFonts w:ascii="Verdana" w:eastAsia="Times New Roman" w:hAnsi="Verdana" w:cs="Segoe UI"/>
          <w:sz w:val="20"/>
          <w:szCs w:val="20"/>
          <w:lang w:eastAsia="fr-FR"/>
        </w:rPr>
        <w:t xml:space="preserve"> 202</w:t>
      </w:r>
      <w:r>
        <w:rPr>
          <w:rFonts w:ascii="Verdana" w:eastAsia="Times New Roman" w:hAnsi="Verdana" w:cs="Segoe UI"/>
          <w:sz w:val="20"/>
          <w:szCs w:val="20"/>
          <w:lang w:eastAsia="fr-FR"/>
        </w:rPr>
        <w:t>6</w:t>
      </w:r>
      <w:r w:rsidR="00D35C19" w:rsidRPr="007453B1">
        <w:rPr>
          <w:rFonts w:ascii="Verdana" w:eastAsia="Times New Roman" w:hAnsi="Verdana" w:cs="Segoe UI"/>
          <w:sz w:val="20"/>
          <w:szCs w:val="20"/>
          <w:lang w:eastAsia="fr-FR"/>
        </w:rPr>
        <w:t xml:space="preserve"> à </w:t>
      </w:r>
      <w:r w:rsidR="00576A95" w:rsidRPr="007453B1">
        <w:rPr>
          <w:rFonts w:ascii="Verdana" w:eastAsia="Times New Roman" w:hAnsi="Verdana" w:cs="Segoe UI"/>
          <w:sz w:val="20"/>
          <w:szCs w:val="20"/>
          <w:lang w:eastAsia="fr-FR"/>
        </w:rPr>
        <w:t>1</w:t>
      </w:r>
      <w:r>
        <w:rPr>
          <w:rFonts w:ascii="Verdana" w:eastAsia="Times New Roman" w:hAnsi="Verdana" w:cs="Segoe UI"/>
          <w:sz w:val="20"/>
          <w:szCs w:val="20"/>
          <w:lang w:eastAsia="fr-FR"/>
        </w:rPr>
        <w:t>6</w:t>
      </w:r>
      <w:r w:rsidR="00D35C19" w:rsidRPr="007453B1">
        <w:rPr>
          <w:rFonts w:ascii="Verdana" w:eastAsia="Times New Roman" w:hAnsi="Verdana" w:cs="Segoe UI"/>
          <w:sz w:val="20"/>
          <w:szCs w:val="20"/>
          <w:lang w:eastAsia="fr-FR"/>
        </w:rPr>
        <w:t>h00 ;</w:t>
      </w:r>
    </w:p>
    <w:p w14:paraId="5FC1E2FB" w14:textId="79657DA7" w:rsidR="00D35C19" w:rsidRPr="00654F89" w:rsidRDefault="00D35C19" w:rsidP="00D35C19">
      <w:pPr>
        <w:spacing w:after="100" w:afterAutospacing="1" w:line="240" w:lineRule="auto"/>
        <w:jc w:val="both"/>
        <w:rPr>
          <w:rFonts w:ascii="Verdana" w:eastAsia="Times New Roman" w:hAnsi="Verdana" w:cs="Segoe UI"/>
          <w:sz w:val="20"/>
          <w:szCs w:val="20"/>
          <w:lang w:eastAsia="fr-FR"/>
        </w:rPr>
      </w:pPr>
      <w:r w:rsidRPr="00654F89">
        <w:rPr>
          <w:rFonts w:ascii="Verdana" w:eastAsia="Times New Roman" w:hAnsi="Verdana" w:cs="Segoe UI"/>
          <w:sz w:val="20"/>
          <w:szCs w:val="20"/>
          <w:lang w:eastAsia="fr-FR"/>
        </w:rPr>
        <w:t xml:space="preserve">Au cours de ces réunions, </w:t>
      </w:r>
      <w:r w:rsidR="008E61CA" w:rsidRPr="00654F89">
        <w:rPr>
          <w:rFonts w:ascii="Verdana" w:eastAsia="Times New Roman" w:hAnsi="Verdana" w:cs="Segoe UI"/>
          <w:sz w:val="20"/>
          <w:szCs w:val="20"/>
          <w:lang w:eastAsia="fr-FR"/>
        </w:rPr>
        <w:t>l</w:t>
      </w:r>
      <w:r w:rsidRPr="00654F89">
        <w:rPr>
          <w:rFonts w:ascii="Verdana" w:eastAsia="Times New Roman" w:hAnsi="Verdana" w:cs="Segoe UI"/>
          <w:sz w:val="20"/>
          <w:szCs w:val="20"/>
          <w:lang w:eastAsia="fr-FR"/>
        </w:rPr>
        <w:t>es parties ont échangé et négocié conformément aux articles L.2242-1 et suivants du Code du travail.</w:t>
      </w:r>
    </w:p>
    <w:p w14:paraId="48A7992C" w14:textId="233C0688" w:rsidR="007453B1" w:rsidRDefault="007453B1" w:rsidP="00E60203">
      <w:pPr>
        <w:spacing w:after="100" w:afterAutospacing="1" w:line="240" w:lineRule="auto"/>
        <w:contextualSpacing/>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 xml:space="preserve">Les </w:t>
      </w:r>
      <w:r>
        <w:rPr>
          <w:rFonts w:ascii="Verdana" w:eastAsia="Times New Roman" w:hAnsi="Verdana" w:cs="Segoe UI"/>
          <w:sz w:val="20"/>
          <w:szCs w:val="20"/>
          <w:lang w:eastAsia="fr-FR"/>
        </w:rPr>
        <w:t>représentants syndicaux</w:t>
      </w:r>
      <w:r w:rsidRPr="007453B1">
        <w:rPr>
          <w:rFonts w:ascii="Verdana" w:eastAsia="Times New Roman" w:hAnsi="Verdana" w:cs="Segoe UI"/>
          <w:sz w:val="20"/>
          <w:szCs w:val="20"/>
          <w:lang w:eastAsia="fr-FR"/>
        </w:rPr>
        <w:t xml:space="preserve"> ont fait part des demandes ci-après :</w:t>
      </w:r>
    </w:p>
    <w:p w14:paraId="40D44381" w14:textId="7234E83D" w:rsidR="00E60203" w:rsidRPr="00332DB6" w:rsidRDefault="00E60203" w:rsidP="00332DB6">
      <w:pPr>
        <w:pStyle w:val="Paragraphedeliste"/>
        <w:numPr>
          <w:ilvl w:val="0"/>
          <w:numId w:val="43"/>
        </w:numPr>
        <w:spacing w:after="100" w:afterAutospacing="1" w:line="240" w:lineRule="auto"/>
        <w:jc w:val="both"/>
        <w:rPr>
          <w:rFonts w:ascii="Verdana" w:eastAsia="Times New Roman" w:hAnsi="Verdana" w:cs="Segoe UI"/>
          <w:sz w:val="20"/>
          <w:szCs w:val="20"/>
          <w:lang w:eastAsia="fr-FR"/>
        </w:rPr>
      </w:pPr>
      <w:r w:rsidRPr="00332DB6">
        <w:rPr>
          <w:rFonts w:ascii="Verdana" w:eastAsia="Times New Roman" w:hAnsi="Verdana" w:cs="Segoe UI"/>
          <w:sz w:val="20"/>
          <w:szCs w:val="20"/>
          <w:lang w:eastAsia="fr-FR"/>
        </w:rPr>
        <w:t>Une prime de partage de la valeur d’un montant de 1</w:t>
      </w:r>
      <w:r w:rsidR="00B91659">
        <w:rPr>
          <w:rFonts w:ascii="Verdana" w:eastAsia="Times New Roman" w:hAnsi="Verdana" w:cs="Segoe UI"/>
          <w:sz w:val="20"/>
          <w:szCs w:val="20"/>
          <w:lang w:eastAsia="fr-FR"/>
        </w:rPr>
        <w:t>.</w:t>
      </w:r>
      <w:r w:rsidRPr="00332DB6">
        <w:rPr>
          <w:rFonts w:ascii="Verdana" w:eastAsia="Times New Roman" w:hAnsi="Verdana" w:cs="Segoe UI"/>
          <w:sz w:val="20"/>
          <w:szCs w:val="20"/>
          <w:lang w:eastAsia="fr-FR"/>
        </w:rPr>
        <w:t>500€ pour les salaires compris   entre 0 et 40</w:t>
      </w:r>
      <w:r w:rsidR="00B91659">
        <w:rPr>
          <w:rFonts w:ascii="Verdana" w:eastAsia="Times New Roman" w:hAnsi="Verdana" w:cs="Segoe UI"/>
          <w:sz w:val="20"/>
          <w:szCs w:val="20"/>
          <w:lang w:eastAsia="fr-FR"/>
        </w:rPr>
        <w:t>.</w:t>
      </w:r>
      <w:r w:rsidRPr="00332DB6">
        <w:rPr>
          <w:rFonts w:ascii="Verdana" w:eastAsia="Times New Roman" w:hAnsi="Verdana" w:cs="Segoe UI"/>
          <w:sz w:val="20"/>
          <w:szCs w:val="20"/>
          <w:lang w:eastAsia="fr-FR"/>
        </w:rPr>
        <w:t>000€ bruts et de 500€ bruts pour les salaires entre 40</w:t>
      </w:r>
      <w:r w:rsidR="00B91659">
        <w:rPr>
          <w:rFonts w:ascii="Verdana" w:eastAsia="Times New Roman" w:hAnsi="Verdana" w:cs="Segoe UI"/>
          <w:sz w:val="20"/>
          <w:szCs w:val="20"/>
          <w:lang w:eastAsia="fr-FR"/>
        </w:rPr>
        <w:t>.</w:t>
      </w:r>
      <w:r w:rsidRPr="00332DB6">
        <w:rPr>
          <w:rFonts w:ascii="Verdana" w:eastAsia="Times New Roman" w:hAnsi="Verdana" w:cs="Segoe UI"/>
          <w:sz w:val="20"/>
          <w:szCs w:val="20"/>
          <w:lang w:eastAsia="fr-FR"/>
        </w:rPr>
        <w:t>001 et 60</w:t>
      </w:r>
      <w:r w:rsidR="00B91659">
        <w:rPr>
          <w:rFonts w:ascii="Verdana" w:eastAsia="Times New Roman" w:hAnsi="Verdana" w:cs="Segoe UI"/>
          <w:sz w:val="20"/>
          <w:szCs w:val="20"/>
          <w:lang w:eastAsia="fr-FR"/>
        </w:rPr>
        <w:t>.</w:t>
      </w:r>
      <w:r w:rsidRPr="00332DB6">
        <w:rPr>
          <w:rFonts w:ascii="Verdana" w:eastAsia="Times New Roman" w:hAnsi="Verdana" w:cs="Segoe UI"/>
          <w:sz w:val="20"/>
          <w:szCs w:val="20"/>
          <w:lang w:eastAsia="fr-FR"/>
        </w:rPr>
        <w:t>000€</w:t>
      </w:r>
    </w:p>
    <w:p w14:paraId="2406AE65" w14:textId="472F7654" w:rsidR="00D51153" w:rsidRPr="00332DB6" w:rsidRDefault="00E60203" w:rsidP="00332DB6">
      <w:pPr>
        <w:pStyle w:val="Paragraphedeliste"/>
        <w:numPr>
          <w:ilvl w:val="0"/>
          <w:numId w:val="43"/>
        </w:numPr>
        <w:spacing w:after="100" w:afterAutospacing="1" w:line="240" w:lineRule="auto"/>
        <w:jc w:val="both"/>
        <w:rPr>
          <w:rFonts w:ascii="Verdana" w:eastAsia="Times New Roman" w:hAnsi="Verdana" w:cs="Segoe UI"/>
          <w:sz w:val="20"/>
          <w:szCs w:val="20"/>
          <w:lang w:eastAsia="fr-FR"/>
        </w:rPr>
      </w:pPr>
      <w:r w:rsidRPr="00332DB6">
        <w:rPr>
          <w:rFonts w:ascii="Verdana" w:eastAsia="Times New Roman" w:hAnsi="Verdana" w:cs="Segoe UI"/>
          <w:sz w:val="20"/>
          <w:szCs w:val="20"/>
          <w:lang w:eastAsia="fr-FR"/>
        </w:rPr>
        <w:t>Une augmentation générale des salaires</w:t>
      </w:r>
      <w:r w:rsidR="00D51153" w:rsidRPr="00332DB6">
        <w:rPr>
          <w:rFonts w:ascii="Verdana" w:eastAsia="Times New Roman" w:hAnsi="Verdana" w:cs="Segoe UI"/>
          <w:sz w:val="20"/>
          <w:szCs w:val="20"/>
          <w:lang w:eastAsia="fr-FR"/>
        </w:rPr>
        <w:t> :</w:t>
      </w:r>
    </w:p>
    <w:p w14:paraId="66477894" w14:textId="77777777" w:rsidR="00D51153" w:rsidRDefault="00D51153" w:rsidP="00D51153">
      <w:pPr>
        <w:pStyle w:val="Paragraphedeliste"/>
        <w:numPr>
          <w:ilvl w:val="0"/>
          <w:numId w:val="37"/>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 xml:space="preserve">Catégories employés/agents de maîtrise : </w:t>
      </w:r>
      <w:r w:rsidR="00E60203" w:rsidRPr="00D51153">
        <w:rPr>
          <w:rFonts w:ascii="Verdana" w:eastAsia="Times New Roman" w:hAnsi="Verdana" w:cs="Segoe UI"/>
          <w:sz w:val="20"/>
          <w:szCs w:val="20"/>
          <w:lang w:eastAsia="fr-FR"/>
        </w:rPr>
        <w:t>3</w:t>
      </w:r>
      <w:r w:rsidR="00A735AE" w:rsidRPr="00D51153">
        <w:rPr>
          <w:rFonts w:ascii="Verdana" w:eastAsia="Times New Roman" w:hAnsi="Verdana" w:cs="Segoe UI"/>
          <w:sz w:val="20"/>
          <w:szCs w:val="20"/>
          <w:lang w:eastAsia="fr-FR"/>
        </w:rPr>
        <w:t xml:space="preserve">% </w:t>
      </w:r>
      <w:r>
        <w:rPr>
          <w:rFonts w:ascii="Verdana" w:eastAsia="Times New Roman" w:hAnsi="Verdana" w:cs="Segoe UI"/>
          <w:sz w:val="20"/>
          <w:szCs w:val="20"/>
          <w:lang w:eastAsia="fr-FR"/>
        </w:rPr>
        <w:t xml:space="preserve">et </w:t>
      </w:r>
      <w:r w:rsidR="00E60203" w:rsidRPr="00D51153">
        <w:rPr>
          <w:rFonts w:ascii="Verdana" w:eastAsia="Times New Roman" w:hAnsi="Verdana" w:cs="Segoe UI"/>
          <w:sz w:val="20"/>
          <w:szCs w:val="20"/>
          <w:lang w:eastAsia="fr-FR"/>
        </w:rPr>
        <w:t>1% d’augmentation individuelle</w:t>
      </w:r>
    </w:p>
    <w:p w14:paraId="15218E53" w14:textId="468FE755" w:rsidR="00E60203" w:rsidRDefault="00D51153" w:rsidP="00D51153">
      <w:pPr>
        <w:pStyle w:val="Paragraphedeliste"/>
        <w:numPr>
          <w:ilvl w:val="0"/>
          <w:numId w:val="37"/>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Catégorie Cadres :</w:t>
      </w:r>
      <w:r w:rsidR="00E60203" w:rsidRPr="00D51153">
        <w:rPr>
          <w:rFonts w:ascii="Verdana" w:eastAsia="Times New Roman" w:hAnsi="Verdana" w:cs="Segoe UI"/>
          <w:sz w:val="20"/>
          <w:szCs w:val="20"/>
          <w:lang w:eastAsia="fr-FR"/>
        </w:rPr>
        <w:t xml:space="preserve"> 1% et entre 0 et 2% </w:t>
      </w:r>
      <w:r>
        <w:rPr>
          <w:rFonts w:ascii="Verdana" w:eastAsia="Times New Roman" w:hAnsi="Verdana" w:cs="Segoe UI"/>
          <w:sz w:val="20"/>
          <w:szCs w:val="20"/>
          <w:lang w:eastAsia="fr-FR"/>
        </w:rPr>
        <w:t>d’augmentation individuelle</w:t>
      </w:r>
    </w:p>
    <w:p w14:paraId="721AA859" w14:textId="05BC2828" w:rsidR="00D51153" w:rsidRPr="00D51153" w:rsidRDefault="00D51153" w:rsidP="00D51153">
      <w:p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Les augmentations individuelles étant basées sur les entretiens annuels d’évaluation.</w:t>
      </w:r>
    </w:p>
    <w:p w14:paraId="72F5A155" w14:textId="55972FC5" w:rsidR="00E60203" w:rsidRPr="00D51153" w:rsidRDefault="00E60203" w:rsidP="00D51153">
      <w:pPr>
        <w:pStyle w:val="Paragraphedeliste"/>
        <w:numPr>
          <w:ilvl w:val="0"/>
          <w:numId w:val="41"/>
        </w:numPr>
        <w:tabs>
          <w:tab w:val="left" w:pos="851"/>
        </w:tabs>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Une prime d’ancienneté de 1</w:t>
      </w:r>
      <w:r w:rsidR="00B91659">
        <w:rPr>
          <w:rFonts w:ascii="Verdana" w:eastAsia="Times New Roman" w:hAnsi="Verdana" w:cs="Segoe UI"/>
          <w:sz w:val="20"/>
          <w:szCs w:val="20"/>
          <w:lang w:eastAsia="fr-FR"/>
        </w:rPr>
        <w:t>.</w:t>
      </w:r>
      <w:r w:rsidRPr="00D51153">
        <w:rPr>
          <w:rFonts w:ascii="Verdana" w:eastAsia="Times New Roman" w:hAnsi="Verdana" w:cs="Segoe UI"/>
          <w:sz w:val="20"/>
          <w:szCs w:val="20"/>
          <w:lang w:eastAsia="fr-FR"/>
        </w:rPr>
        <w:t>200 € bruts à partir de 11 ans d’ancienneté progressive</w:t>
      </w:r>
      <w:r w:rsidR="002D1496" w:rsidRPr="00D51153">
        <w:rPr>
          <w:rFonts w:ascii="Verdana" w:eastAsia="Times New Roman" w:hAnsi="Verdana" w:cs="Segoe UI"/>
          <w:sz w:val="20"/>
          <w:szCs w:val="20"/>
          <w:lang w:eastAsia="fr-FR"/>
        </w:rPr>
        <w:t xml:space="preserve"> tous les 5 ans</w:t>
      </w:r>
      <w:r w:rsidRPr="00D51153">
        <w:rPr>
          <w:rFonts w:ascii="Verdana" w:eastAsia="Times New Roman" w:hAnsi="Verdana" w:cs="Segoe UI"/>
          <w:sz w:val="20"/>
          <w:szCs w:val="20"/>
          <w:lang w:eastAsia="fr-FR"/>
        </w:rPr>
        <w:t xml:space="preserve"> et pour atteindre 2</w:t>
      </w:r>
      <w:r w:rsidR="00B91659">
        <w:rPr>
          <w:rFonts w:ascii="Verdana" w:eastAsia="Times New Roman" w:hAnsi="Verdana" w:cs="Segoe UI"/>
          <w:sz w:val="20"/>
          <w:szCs w:val="20"/>
          <w:lang w:eastAsia="fr-FR"/>
        </w:rPr>
        <w:t>.</w:t>
      </w:r>
      <w:r w:rsidRPr="00D51153">
        <w:rPr>
          <w:rFonts w:ascii="Verdana" w:eastAsia="Times New Roman" w:hAnsi="Verdana" w:cs="Segoe UI"/>
          <w:sz w:val="20"/>
          <w:szCs w:val="20"/>
          <w:lang w:eastAsia="fr-FR"/>
        </w:rPr>
        <w:t xml:space="preserve">500 € bruts à partir de 25 ans d’ancienneté </w:t>
      </w:r>
    </w:p>
    <w:p w14:paraId="5DA0D8A4" w14:textId="2DF4C6F3" w:rsidR="002D1496" w:rsidRPr="00D51153" w:rsidRDefault="002D1496" w:rsidP="00D51153">
      <w:pPr>
        <w:pStyle w:val="Paragraphedeliste"/>
        <w:numPr>
          <w:ilvl w:val="0"/>
          <w:numId w:val="41"/>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lastRenderedPageBreak/>
        <w:t>Une prime de départ à la retraite correspondant à un mois de salaire brut</w:t>
      </w:r>
    </w:p>
    <w:p w14:paraId="49B19802" w14:textId="519798A1" w:rsidR="00D51153" w:rsidRPr="00D51153" w:rsidRDefault="002D1496" w:rsidP="00D51153">
      <w:pPr>
        <w:pStyle w:val="Paragraphedeliste"/>
        <w:numPr>
          <w:ilvl w:val="0"/>
          <w:numId w:val="41"/>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 xml:space="preserve">Des mesures </w:t>
      </w:r>
      <w:r w:rsidR="00A735AE" w:rsidRPr="00D51153">
        <w:rPr>
          <w:rFonts w:ascii="Verdana" w:eastAsia="Times New Roman" w:hAnsi="Verdana" w:cs="Segoe UI"/>
          <w:sz w:val="20"/>
          <w:szCs w:val="20"/>
          <w:lang w:eastAsia="fr-FR"/>
        </w:rPr>
        <w:t>concernant l’emploi et l’amélioration des conditions de travail des salariés « séniors »</w:t>
      </w:r>
      <w:r w:rsidR="00D51153" w:rsidRPr="00D51153">
        <w:rPr>
          <w:rFonts w:ascii="Verdana" w:eastAsia="Times New Roman" w:hAnsi="Verdana" w:cs="Segoe UI"/>
          <w:sz w:val="20"/>
          <w:szCs w:val="20"/>
          <w:lang w:eastAsia="fr-FR"/>
        </w:rPr>
        <w:t xml:space="preserve"> : </w:t>
      </w:r>
    </w:p>
    <w:p w14:paraId="5B033F8C" w14:textId="36454A08" w:rsidR="00A735AE" w:rsidRPr="00D51153" w:rsidRDefault="00D51153" w:rsidP="00D51153">
      <w:pPr>
        <w:pStyle w:val="Paragraphedeliste"/>
        <w:numPr>
          <w:ilvl w:val="0"/>
          <w:numId w:val="38"/>
        </w:numPr>
        <w:spacing w:after="100" w:afterAutospacing="1" w:line="240" w:lineRule="auto"/>
        <w:jc w:val="both"/>
        <w:rPr>
          <w:rFonts w:ascii="Verdana" w:eastAsia="Times New Roman" w:hAnsi="Verdana" w:cs="Segoe UI"/>
          <w:b/>
          <w:bCs/>
          <w:sz w:val="20"/>
          <w:szCs w:val="20"/>
          <w:lang w:eastAsia="fr-FR"/>
        </w:rPr>
      </w:pPr>
      <w:r>
        <w:rPr>
          <w:rFonts w:ascii="Verdana" w:eastAsia="Times New Roman" w:hAnsi="Verdana" w:cs="Segoe UI"/>
          <w:b/>
          <w:bCs/>
          <w:sz w:val="20"/>
          <w:szCs w:val="20"/>
          <w:lang w:eastAsia="fr-FR"/>
        </w:rPr>
        <w:t>C</w:t>
      </w:r>
      <w:r w:rsidR="00A735AE" w:rsidRPr="00D51153">
        <w:rPr>
          <w:rFonts w:ascii="Verdana" w:eastAsia="Times New Roman" w:hAnsi="Verdana" w:cs="Segoe UI"/>
          <w:b/>
          <w:bCs/>
          <w:sz w:val="20"/>
          <w:szCs w:val="20"/>
          <w:lang w:eastAsia="fr-FR"/>
        </w:rPr>
        <w:t xml:space="preserve">ongés </w:t>
      </w:r>
      <w:r w:rsidRPr="00D51153">
        <w:rPr>
          <w:rFonts w:ascii="Verdana" w:eastAsia="Times New Roman" w:hAnsi="Verdana" w:cs="Segoe UI"/>
          <w:b/>
          <w:bCs/>
          <w:sz w:val="20"/>
          <w:szCs w:val="20"/>
          <w:lang w:eastAsia="fr-FR"/>
        </w:rPr>
        <w:t>supplémentaires :</w:t>
      </w:r>
    </w:p>
    <w:p w14:paraId="0EB2B7F6" w14:textId="6E04F528" w:rsidR="00A735AE" w:rsidRPr="00A735AE" w:rsidRDefault="00A735AE" w:rsidP="00A735AE">
      <w:pPr>
        <w:pStyle w:val="Paragraphedeliste"/>
        <w:numPr>
          <w:ilvl w:val="2"/>
          <w:numId w:val="36"/>
        </w:numPr>
        <w:spacing w:after="100" w:afterAutospacing="1" w:line="240" w:lineRule="auto"/>
        <w:rPr>
          <w:rFonts w:ascii="Verdana" w:eastAsia="Times New Roman" w:hAnsi="Verdana" w:cs="Segoe UI"/>
          <w:sz w:val="20"/>
          <w:szCs w:val="20"/>
          <w:lang w:eastAsia="fr-FR"/>
        </w:rPr>
      </w:pPr>
      <w:r w:rsidRPr="00A735AE">
        <w:rPr>
          <w:rFonts w:ascii="Verdana" w:eastAsia="Times New Roman" w:hAnsi="Verdana" w:cs="Segoe UI"/>
          <w:sz w:val="20"/>
          <w:szCs w:val="20"/>
          <w:lang w:eastAsia="fr-FR"/>
        </w:rPr>
        <w:t>2 jours à partir de 50 ans ou 10 ans d’ancienneté</w:t>
      </w:r>
    </w:p>
    <w:p w14:paraId="794818F4" w14:textId="249E46A7" w:rsidR="00A735AE" w:rsidRPr="00A735AE" w:rsidRDefault="00A735AE" w:rsidP="00A735AE">
      <w:pPr>
        <w:pStyle w:val="Paragraphedeliste"/>
        <w:numPr>
          <w:ilvl w:val="2"/>
          <w:numId w:val="36"/>
        </w:numPr>
        <w:spacing w:after="100" w:afterAutospacing="1" w:line="240" w:lineRule="auto"/>
        <w:rPr>
          <w:rFonts w:ascii="Verdana" w:eastAsia="Times New Roman" w:hAnsi="Verdana" w:cs="Segoe UI"/>
          <w:sz w:val="20"/>
          <w:szCs w:val="20"/>
          <w:lang w:eastAsia="fr-FR"/>
        </w:rPr>
      </w:pPr>
      <w:r w:rsidRPr="00A735AE">
        <w:rPr>
          <w:rFonts w:ascii="Verdana" w:eastAsia="Times New Roman" w:hAnsi="Verdana" w:cs="Segoe UI"/>
          <w:sz w:val="20"/>
          <w:szCs w:val="20"/>
          <w:lang w:eastAsia="fr-FR"/>
        </w:rPr>
        <w:t xml:space="preserve">4 jours à partir de 53 ans ou 15 ans d’ancienneté </w:t>
      </w:r>
    </w:p>
    <w:p w14:paraId="2DFE36C9" w14:textId="1E5D2C26" w:rsidR="002D1496" w:rsidRDefault="00A735AE" w:rsidP="00A735AE">
      <w:pPr>
        <w:pStyle w:val="Paragraphedeliste"/>
        <w:numPr>
          <w:ilvl w:val="2"/>
          <w:numId w:val="36"/>
        </w:numPr>
        <w:spacing w:after="100" w:afterAutospacing="1" w:line="240" w:lineRule="auto"/>
        <w:rPr>
          <w:rFonts w:ascii="Verdana" w:eastAsia="Times New Roman" w:hAnsi="Verdana" w:cs="Segoe UI"/>
          <w:sz w:val="20"/>
          <w:szCs w:val="20"/>
          <w:lang w:eastAsia="fr-FR"/>
        </w:rPr>
      </w:pPr>
      <w:r w:rsidRPr="00A735AE">
        <w:rPr>
          <w:rFonts w:ascii="Verdana" w:eastAsia="Times New Roman" w:hAnsi="Verdana" w:cs="Segoe UI"/>
          <w:sz w:val="20"/>
          <w:szCs w:val="20"/>
          <w:lang w:eastAsia="fr-FR"/>
        </w:rPr>
        <w:t>6 jours à partir de 56 ans ou 20 ans d’ancienneté</w:t>
      </w:r>
    </w:p>
    <w:p w14:paraId="5D8A9F0E" w14:textId="3704F1EB" w:rsidR="00D51153" w:rsidRPr="00D51153" w:rsidRDefault="00D51153" w:rsidP="00D51153">
      <w:pPr>
        <w:pStyle w:val="Paragraphedeliste"/>
        <w:numPr>
          <w:ilvl w:val="0"/>
          <w:numId w:val="38"/>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Accord systématique de l’employeur pour les salariés éligibles à la retraite progressive</w:t>
      </w:r>
    </w:p>
    <w:p w14:paraId="2A04B2DB" w14:textId="745D38C4" w:rsidR="00D51153" w:rsidRPr="00D51153" w:rsidRDefault="00D51153" w:rsidP="00D51153">
      <w:pPr>
        <w:pStyle w:val="Paragraphedeliste"/>
        <w:numPr>
          <w:ilvl w:val="0"/>
          <w:numId w:val="39"/>
        </w:numPr>
        <w:spacing w:after="100" w:afterAutospacing="1" w:line="240" w:lineRule="auto"/>
        <w:ind w:left="1776"/>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 xml:space="preserve">Possibilité pour les salariés seniors qui le souhaitent de travailler à temps partiel </w:t>
      </w:r>
    </w:p>
    <w:p w14:paraId="4A1732F5" w14:textId="76D0C080" w:rsidR="00D51153" w:rsidRDefault="00D51153" w:rsidP="00D51153">
      <w:pPr>
        <w:pStyle w:val="Paragraphedeliste"/>
        <w:numPr>
          <w:ilvl w:val="0"/>
          <w:numId w:val="39"/>
        </w:numPr>
        <w:spacing w:after="100" w:afterAutospacing="1" w:line="240" w:lineRule="auto"/>
        <w:ind w:left="1776"/>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 xml:space="preserve">Systématiser les entretiens professionnels pour les salariés « seniors « et répondre à leurs souhaits d’aménagements de </w:t>
      </w:r>
      <w:r w:rsidR="00332DB6" w:rsidRPr="00D51153">
        <w:rPr>
          <w:rFonts w:ascii="Verdana" w:eastAsia="Times New Roman" w:hAnsi="Verdana" w:cs="Segoe UI"/>
          <w:sz w:val="20"/>
          <w:szCs w:val="20"/>
          <w:lang w:eastAsia="fr-FR"/>
        </w:rPr>
        <w:t>postes,</w:t>
      </w:r>
      <w:r w:rsidRPr="00D51153">
        <w:rPr>
          <w:rFonts w:ascii="Verdana" w:eastAsia="Times New Roman" w:hAnsi="Verdana" w:cs="Segoe UI"/>
          <w:sz w:val="20"/>
          <w:szCs w:val="20"/>
          <w:lang w:eastAsia="fr-FR"/>
        </w:rPr>
        <w:t xml:space="preserve"> prises de nouvelles responsabilités afin qu’ils s’épanouissent dans leur travail jusqu’à la retraite</w:t>
      </w:r>
    </w:p>
    <w:p w14:paraId="6DAF8D78" w14:textId="72BCA51D" w:rsidR="00D51153" w:rsidRPr="00D51153" w:rsidRDefault="00D51153" w:rsidP="00D51153">
      <w:pPr>
        <w:pStyle w:val="Paragraphedeliste"/>
        <w:numPr>
          <w:ilvl w:val="0"/>
          <w:numId w:val="42"/>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 xml:space="preserve">Augmentation du budget des Œuvres sociales à 0.6% </w:t>
      </w:r>
    </w:p>
    <w:p w14:paraId="66A21C21" w14:textId="7ACC798D" w:rsidR="00D51153" w:rsidRPr="00D51153" w:rsidRDefault="00D51153" w:rsidP="00D51153">
      <w:pPr>
        <w:pStyle w:val="Paragraphedeliste"/>
        <w:numPr>
          <w:ilvl w:val="0"/>
          <w:numId w:val="42"/>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Mise en place d’un compte épargne temps non monétisé</w:t>
      </w:r>
    </w:p>
    <w:p w14:paraId="2E67665F" w14:textId="2F2F1B00" w:rsidR="00D51153" w:rsidRPr="00D51153" w:rsidRDefault="00D51153" w:rsidP="00D51153">
      <w:pPr>
        <w:pStyle w:val="Paragraphedeliste"/>
        <w:numPr>
          <w:ilvl w:val="0"/>
          <w:numId w:val="42"/>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Mise en place d’une prime de fidélité :</w:t>
      </w:r>
    </w:p>
    <w:p w14:paraId="347C7BC5" w14:textId="33535F03" w:rsidR="00D51153" w:rsidRPr="00D51153" w:rsidRDefault="00D51153" w:rsidP="00D51153">
      <w:pPr>
        <w:pStyle w:val="Paragraphedeliste"/>
        <w:numPr>
          <w:ilvl w:val="0"/>
          <w:numId w:val="40"/>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300 € brut</w:t>
      </w:r>
      <w:r w:rsidR="00332DB6">
        <w:rPr>
          <w:rFonts w:ascii="Verdana" w:eastAsia="Times New Roman" w:hAnsi="Verdana" w:cs="Segoe UI"/>
          <w:sz w:val="20"/>
          <w:szCs w:val="20"/>
          <w:lang w:eastAsia="fr-FR"/>
        </w:rPr>
        <w:t xml:space="preserve">s </w:t>
      </w:r>
      <w:r w:rsidR="00332DB6" w:rsidRPr="00D51153">
        <w:rPr>
          <w:rFonts w:ascii="Verdana" w:eastAsia="Times New Roman" w:hAnsi="Verdana" w:cs="Segoe UI"/>
          <w:sz w:val="20"/>
          <w:szCs w:val="20"/>
          <w:lang w:eastAsia="fr-FR"/>
        </w:rPr>
        <w:t>versé</w:t>
      </w:r>
      <w:r w:rsidR="00332DB6">
        <w:rPr>
          <w:rFonts w:ascii="Verdana" w:eastAsia="Times New Roman" w:hAnsi="Verdana" w:cs="Segoe UI"/>
          <w:sz w:val="20"/>
          <w:szCs w:val="20"/>
          <w:lang w:eastAsia="fr-FR"/>
        </w:rPr>
        <w:t>s</w:t>
      </w:r>
      <w:r w:rsidR="00332DB6" w:rsidRPr="00D51153">
        <w:rPr>
          <w:rFonts w:ascii="Verdana" w:eastAsia="Times New Roman" w:hAnsi="Verdana" w:cs="Segoe UI"/>
          <w:sz w:val="20"/>
          <w:szCs w:val="20"/>
          <w:lang w:eastAsia="fr-FR"/>
        </w:rPr>
        <w:t xml:space="preserve"> en</w:t>
      </w:r>
      <w:r w:rsidRPr="00D51153">
        <w:rPr>
          <w:rFonts w:ascii="Verdana" w:eastAsia="Times New Roman" w:hAnsi="Verdana" w:cs="Segoe UI"/>
          <w:sz w:val="20"/>
          <w:szCs w:val="20"/>
          <w:lang w:eastAsia="fr-FR"/>
        </w:rPr>
        <w:t xml:space="preserve"> fin de saison complète pour les saisonniers ayant au moins 12 mois d’ancienneté (y compris sur plusieurs saisons même </w:t>
      </w:r>
      <w:r w:rsidR="00332DB6" w:rsidRPr="00D51153">
        <w:rPr>
          <w:rFonts w:ascii="Verdana" w:eastAsia="Times New Roman" w:hAnsi="Verdana" w:cs="Segoe UI"/>
          <w:sz w:val="20"/>
          <w:szCs w:val="20"/>
          <w:lang w:eastAsia="fr-FR"/>
        </w:rPr>
        <w:t>discontinues)</w:t>
      </w:r>
      <w:r w:rsidRPr="00D51153">
        <w:rPr>
          <w:rFonts w:ascii="Verdana" w:eastAsia="Times New Roman" w:hAnsi="Verdana" w:cs="Segoe UI"/>
          <w:sz w:val="20"/>
          <w:szCs w:val="20"/>
          <w:lang w:eastAsia="fr-FR"/>
        </w:rPr>
        <w:t xml:space="preserve"> </w:t>
      </w:r>
    </w:p>
    <w:p w14:paraId="7FC79A05" w14:textId="7972731F" w:rsidR="00D51153" w:rsidRPr="00D51153" w:rsidRDefault="00D51153" w:rsidP="00D51153">
      <w:pPr>
        <w:pStyle w:val="Paragraphedeliste"/>
        <w:numPr>
          <w:ilvl w:val="0"/>
          <w:numId w:val="40"/>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500 €</w:t>
      </w:r>
      <w:r w:rsidR="00332DB6">
        <w:rPr>
          <w:rFonts w:ascii="Verdana" w:eastAsia="Times New Roman" w:hAnsi="Verdana" w:cs="Segoe UI"/>
          <w:sz w:val="20"/>
          <w:szCs w:val="20"/>
          <w:lang w:eastAsia="fr-FR"/>
        </w:rPr>
        <w:t xml:space="preserve"> bruts</w:t>
      </w:r>
      <w:r w:rsidRPr="00D51153">
        <w:rPr>
          <w:rFonts w:ascii="Verdana" w:eastAsia="Times New Roman" w:hAnsi="Verdana" w:cs="Segoe UI"/>
          <w:sz w:val="20"/>
          <w:szCs w:val="20"/>
          <w:lang w:eastAsia="fr-FR"/>
        </w:rPr>
        <w:t xml:space="preserve"> pour les saisonniers qui ont plus de 24 mois d’ancienneté (y compris sur plusieurs </w:t>
      </w:r>
      <w:r w:rsidR="00332DB6" w:rsidRPr="00D51153">
        <w:rPr>
          <w:rFonts w:ascii="Verdana" w:eastAsia="Times New Roman" w:hAnsi="Verdana" w:cs="Segoe UI"/>
          <w:sz w:val="20"/>
          <w:szCs w:val="20"/>
          <w:lang w:eastAsia="fr-FR"/>
        </w:rPr>
        <w:t>saisons)</w:t>
      </w:r>
    </w:p>
    <w:p w14:paraId="04B7DCA5" w14:textId="77777777" w:rsidR="007453B1" w:rsidRP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Dans le cadre de ces négociations annuelles obligatoires, la Direction souhaite faire évoluer la politique salariale de l’entreprise afin de mieux reconnaître l’engagement, les compétences et la performance individuelle des salariés visant à assurer une reconnaissance plus juste et plus individualisée des salariés, en cohérence avec les résultats des entretiens annuels d’évaluation.</w:t>
      </w:r>
    </w:p>
    <w:p w14:paraId="1C9846B0" w14:textId="77777777" w:rsidR="007453B1" w:rsidRP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Cette orientation s’inscrit dans une volonté de valoriser les contributions professionnelles différenciées, de renforcer la motivation individuelle et d’accompagner le développement des compétences au sein de l’entreprise, tout en tenant compte du contexte économique et des enjeux de compétitivité.</w:t>
      </w:r>
    </w:p>
    <w:p w14:paraId="69AD3FFF" w14:textId="52099810" w:rsid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C’est ainsi que la prime de partage de la valeur ajoutée</w:t>
      </w:r>
      <w:r w:rsidR="00401699">
        <w:rPr>
          <w:rFonts w:ascii="Verdana" w:eastAsia="Times New Roman" w:hAnsi="Verdana" w:cs="Segoe UI"/>
          <w:sz w:val="20"/>
          <w:szCs w:val="20"/>
          <w:lang w:eastAsia="fr-FR"/>
        </w:rPr>
        <w:t>, les différentes primes d’ancienneté et de fidélité</w:t>
      </w:r>
      <w:r w:rsidRPr="007453B1">
        <w:rPr>
          <w:rFonts w:ascii="Verdana" w:eastAsia="Times New Roman" w:hAnsi="Verdana" w:cs="Segoe UI"/>
          <w:sz w:val="20"/>
          <w:szCs w:val="20"/>
          <w:lang w:eastAsia="fr-FR"/>
        </w:rPr>
        <w:t xml:space="preserve"> n’</w:t>
      </w:r>
      <w:r w:rsidR="00401699">
        <w:rPr>
          <w:rFonts w:ascii="Verdana" w:eastAsia="Times New Roman" w:hAnsi="Verdana" w:cs="Segoe UI"/>
          <w:sz w:val="20"/>
          <w:szCs w:val="20"/>
          <w:lang w:eastAsia="fr-FR"/>
        </w:rPr>
        <w:t>ont</w:t>
      </w:r>
      <w:r w:rsidRPr="007453B1">
        <w:rPr>
          <w:rFonts w:ascii="Verdana" w:eastAsia="Times New Roman" w:hAnsi="Verdana" w:cs="Segoe UI"/>
          <w:sz w:val="20"/>
          <w:szCs w:val="20"/>
          <w:lang w:eastAsia="fr-FR"/>
        </w:rPr>
        <w:t xml:space="preserve"> pas </w:t>
      </w:r>
      <w:r w:rsidR="00332DB6" w:rsidRPr="007453B1">
        <w:rPr>
          <w:rFonts w:ascii="Verdana" w:eastAsia="Times New Roman" w:hAnsi="Verdana" w:cs="Segoe UI"/>
          <w:sz w:val="20"/>
          <w:szCs w:val="20"/>
          <w:lang w:eastAsia="fr-FR"/>
        </w:rPr>
        <w:t>été</w:t>
      </w:r>
      <w:r w:rsidRPr="007453B1">
        <w:rPr>
          <w:rFonts w:ascii="Verdana" w:eastAsia="Times New Roman" w:hAnsi="Verdana" w:cs="Segoe UI"/>
          <w:sz w:val="20"/>
          <w:szCs w:val="20"/>
          <w:lang w:eastAsia="fr-FR"/>
        </w:rPr>
        <w:t xml:space="preserve"> envisagée</w:t>
      </w:r>
      <w:r w:rsidR="00401699">
        <w:rPr>
          <w:rFonts w:ascii="Verdana" w:eastAsia="Times New Roman" w:hAnsi="Verdana" w:cs="Segoe UI"/>
          <w:sz w:val="20"/>
          <w:szCs w:val="20"/>
          <w:lang w:eastAsia="fr-FR"/>
        </w:rPr>
        <w:t>s</w:t>
      </w:r>
      <w:r w:rsidRPr="007453B1">
        <w:rPr>
          <w:rFonts w:ascii="Verdana" w:eastAsia="Times New Roman" w:hAnsi="Verdana" w:cs="Segoe UI"/>
          <w:sz w:val="20"/>
          <w:szCs w:val="20"/>
          <w:lang w:eastAsia="fr-FR"/>
        </w:rPr>
        <w:t xml:space="preserve"> par la Direction.</w:t>
      </w:r>
      <w:r w:rsidR="00401699">
        <w:rPr>
          <w:rFonts w:ascii="Verdana" w:eastAsia="Times New Roman" w:hAnsi="Verdana" w:cs="Segoe UI"/>
          <w:sz w:val="20"/>
          <w:szCs w:val="20"/>
          <w:lang w:eastAsia="fr-FR"/>
        </w:rPr>
        <w:t xml:space="preserve"> </w:t>
      </w:r>
      <w:r w:rsidRPr="007453B1">
        <w:rPr>
          <w:rFonts w:ascii="Verdana" w:eastAsia="Times New Roman" w:hAnsi="Verdana" w:cs="Segoe UI"/>
          <w:sz w:val="20"/>
          <w:szCs w:val="20"/>
          <w:lang w:eastAsia="fr-FR"/>
        </w:rPr>
        <w:t xml:space="preserve"> </w:t>
      </w:r>
    </w:p>
    <w:p w14:paraId="0E5ECADD" w14:textId="77777777" w:rsidR="00401699" w:rsidRDefault="00401699" w:rsidP="007453B1">
      <w:pPr>
        <w:spacing w:after="100" w:afterAutospacing="1" w:line="240" w:lineRule="auto"/>
        <w:jc w:val="both"/>
        <w:rPr>
          <w:rFonts w:ascii="Verdana" w:eastAsia="Times New Roman" w:hAnsi="Verdana" w:cs="Segoe UI"/>
          <w:sz w:val="20"/>
          <w:szCs w:val="20"/>
          <w:lang w:eastAsia="fr-FR"/>
        </w:rPr>
      </w:pPr>
      <w:r w:rsidRPr="00401699">
        <w:rPr>
          <w:rFonts w:ascii="Verdana" w:eastAsia="Times New Roman" w:hAnsi="Verdana" w:cs="Segoe UI"/>
          <w:sz w:val="20"/>
          <w:szCs w:val="20"/>
          <w:lang w:eastAsia="fr-FR"/>
        </w:rPr>
        <w:t xml:space="preserve">Au-delà de la rétribution financière, la Direction exprime sa volonté de déployer des mesures visant à améliorer les conditions de travail des salariés et à renforcer le collectif de travail. </w:t>
      </w:r>
    </w:p>
    <w:p w14:paraId="367D09CE" w14:textId="08E5FA6A" w:rsidR="007453B1" w:rsidRPr="007453B1" w:rsidRDefault="00401699" w:rsidP="007453B1">
      <w:p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 xml:space="preserve">Aussi, certaines propositions des représentants syndicaux ont particulièrement retenu l’attention de la Direction telles que </w:t>
      </w:r>
      <w:r w:rsidR="007453B1" w:rsidRPr="007453B1">
        <w:rPr>
          <w:rFonts w:ascii="Verdana" w:eastAsia="Times New Roman" w:hAnsi="Verdana" w:cs="Segoe UI"/>
          <w:sz w:val="20"/>
          <w:szCs w:val="20"/>
          <w:lang w:eastAsia="fr-FR"/>
        </w:rPr>
        <w:t>l’élaboration d’un projet de mise en place d’un Compte Épargne Temps (CET</w:t>
      </w:r>
      <w:r w:rsidR="00B91659">
        <w:rPr>
          <w:rFonts w:ascii="Verdana" w:eastAsia="Times New Roman" w:hAnsi="Verdana" w:cs="Segoe UI"/>
          <w:sz w:val="20"/>
          <w:szCs w:val="20"/>
          <w:lang w:eastAsia="fr-FR"/>
        </w:rPr>
        <w:t>)</w:t>
      </w:r>
      <w:r>
        <w:rPr>
          <w:rFonts w:ascii="Verdana" w:eastAsia="Times New Roman" w:hAnsi="Verdana" w:cs="Segoe UI"/>
          <w:sz w:val="20"/>
          <w:szCs w:val="20"/>
          <w:lang w:eastAsia="fr-FR"/>
        </w:rPr>
        <w:t xml:space="preserve"> qui s’inscrit</w:t>
      </w:r>
      <w:r w:rsidR="007453B1" w:rsidRPr="007453B1">
        <w:rPr>
          <w:rFonts w:ascii="Verdana" w:eastAsia="Times New Roman" w:hAnsi="Verdana" w:cs="Segoe UI"/>
          <w:sz w:val="20"/>
          <w:szCs w:val="20"/>
          <w:lang w:eastAsia="fr-FR"/>
        </w:rPr>
        <w:t xml:space="preserve"> dans une politique sociale responsable et à dimension sociétale.</w:t>
      </w:r>
    </w:p>
    <w:p w14:paraId="21BD0565" w14:textId="77777777" w:rsidR="00401699" w:rsidRDefault="00401699" w:rsidP="007453B1">
      <w:pPr>
        <w:spacing w:after="100" w:afterAutospacing="1" w:line="240" w:lineRule="auto"/>
        <w:jc w:val="both"/>
        <w:rPr>
          <w:rFonts w:ascii="Verdana" w:eastAsia="Times New Roman" w:hAnsi="Verdana" w:cs="Segoe UI"/>
          <w:sz w:val="20"/>
          <w:szCs w:val="20"/>
          <w:lang w:eastAsia="fr-FR"/>
        </w:rPr>
      </w:pPr>
    </w:p>
    <w:p w14:paraId="5B8F4879" w14:textId="77777777" w:rsidR="00401699" w:rsidRDefault="00401699" w:rsidP="007453B1">
      <w:pPr>
        <w:spacing w:after="100" w:afterAutospacing="1" w:line="240" w:lineRule="auto"/>
        <w:jc w:val="both"/>
        <w:rPr>
          <w:rFonts w:ascii="Verdana" w:eastAsia="Times New Roman" w:hAnsi="Verdana" w:cs="Segoe UI"/>
          <w:sz w:val="20"/>
          <w:szCs w:val="20"/>
          <w:lang w:eastAsia="fr-FR"/>
        </w:rPr>
      </w:pPr>
    </w:p>
    <w:p w14:paraId="733C106F" w14:textId="77777777" w:rsidR="00401699" w:rsidRDefault="00401699" w:rsidP="007453B1">
      <w:pPr>
        <w:spacing w:after="100" w:afterAutospacing="1" w:line="240" w:lineRule="auto"/>
        <w:jc w:val="both"/>
        <w:rPr>
          <w:rFonts w:ascii="Verdana" w:eastAsia="Times New Roman" w:hAnsi="Verdana" w:cs="Segoe UI"/>
          <w:sz w:val="20"/>
          <w:szCs w:val="20"/>
          <w:lang w:eastAsia="fr-FR"/>
        </w:rPr>
      </w:pPr>
    </w:p>
    <w:p w14:paraId="4138A97C" w14:textId="624F5B4C" w:rsidR="007453B1" w:rsidRPr="007453B1" w:rsidRDefault="007453B1" w:rsidP="00401699">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lastRenderedPageBreak/>
        <w:t>Ce projet ayant pour ambition de proposer un dispositif permettant aux salariés de disposer de marges de souplesse dans la gestion de leur temps et de leurs droits, notamment afin de :</w:t>
      </w:r>
    </w:p>
    <w:p w14:paraId="35CABF22" w14:textId="3950B2A1" w:rsidR="007453B1" w:rsidRPr="00401699" w:rsidRDefault="007453B1" w:rsidP="00401699">
      <w:pPr>
        <w:pStyle w:val="Paragraphedeliste"/>
        <w:numPr>
          <w:ilvl w:val="0"/>
          <w:numId w:val="44"/>
        </w:numPr>
        <w:spacing w:after="100" w:afterAutospacing="1" w:line="240" w:lineRule="exact"/>
        <w:ind w:left="714" w:hanging="357"/>
        <w:jc w:val="both"/>
        <w:rPr>
          <w:rFonts w:ascii="Verdana" w:eastAsia="Times New Roman" w:hAnsi="Verdana" w:cs="Segoe UI"/>
          <w:sz w:val="20"/>
          <w:szCs w:val="20"/>
          <w:lang w:eastAsia="fr-FR"/>
        </w:rPr>
      </w:pPr>
      <w:proofErr w:type="gramStart"/>
      <w:r w:rsidRPr="00401699">
        <w:rPr>
          <w:rFonts w:ascii="Verdana" w:eastAsia="Times New Roman" w:hAnsi="Verdana" w:cs="Segoe UI"/>
          <w:sz w:val="20"/>
          <w:szCs w:val="20"/>
          <w:lang w:eastAsia="fr-FR"/>
        </w:rPr>
        <w:t>accompagner</w:t>
      </w:r>
      <w:proofErr w:type="gramEnd"/>
      <w:r w:rsidRPr="00401699">
        <w:rPr>
          <w:rFonts w:ascii="Verdana" w:eastAsia="Times New Roman" w:hAnsi="Verdana" w:cs="Segoe UI"/>
          <w:sz w:val="20"/>
          <w:szCs w:val="20"/>
          <w:lang w:eastAsia="fr-FR"/>
        </w:rPr>
        <w:t xml:space="preserve"> les fins de carrière et les départs à la retraite ;</w:t>
      </w:r>
    </w:p>
    <w:p w14:paraId="0F32EEDF" w14:textId="4B803114" w:rsidR="007453B1" w:rsidRPr="00401699" w:rsidRDefault="007453B1" w:rsidP="005A1D54">
      <w:pPr>
        <w:pStyle w:val="Paragraphedeliste"/>
        <w:numPr>
          <w:ilvl w:val="0"/>
          <w:numId w:val="44"/>
        </w:numPr>
        <w:spacing w:after="100" w:afterAutospacing="1" w:line="240" w:lineRule="auto"/>
        <w:jc w:val="both"/>
        <w:rPr>
          <w:rFonts w:ascii="Verdana" w:eastAsia="Times New Roman" w:hAnsi="Verdana" w:cs="Segoe UI"/>
          <w:sz w:val="20"/>
          <w:szCs w:val="20"/>
          <w:lang w:eastAsia="fr-FR"/>
        </w:rPr>
      </w:pPr>
      <w:proofErr w:type="gramStart"/>
      <w:r w:rsidRPr="00401699">
        <w:rPr>
          <w:rFonts w:ascii="Verdana" w:eastAsia="Times New Roman" w:hAnsi="Verdana" w:cs="Segoe UI"/>
          <w:sz w:val="20"/>
          <w:szCs w:val="20"/>
          <w:lang w:eastAsia="fr-FR"/>
        </w:rPr>
        <w:t>faire</w:t>
      </w:r>
      <w:proofErr w:type="gramEnd"/>
      <w:r w:rsidRPr="00401699">
        <w:rPr>
          <w:rFonts w:ascii="Verdana" w:eastAsia="Times New Roman" w:hAnsi="Verdana" w:cs="Segoe UI"/>
          <w:sz w:val="20"/>
          <w:szCs w:val="20"/>
          <w:lang w:eastAsia="fr-FR"/>
        </w:rPr>
        <w:t xml:space="preserve"> face à certains aléas ou accidents de la vie ;</w:t>
      </w:r>
    </w:p>
    <w:p w14:paraId="6E606D12" w14:textId="2D4FB447" w:rsidR="007453B1" w:rsidRPr="00401699" w:rsidRDefault="007453B1" w:rsidP="0090106A">
      <w:pPr>
        <w:pStyle w:val="Paragraphedeliste"/>
        <w:numPr>
          <w:ilvl w:val="0"/>
          <w:numId w:val="44"/>
        </w:numPr>
        <w:spacing w:after="100" w:afterAutospacing="1" w:line="240" w:lineRule="auto"/>
        <w:jc w:val="both"/>
        <w:rPr>
          <w:rFonts w:ascii="Verdana" w:eastAsia="Times New Roman" w:hAnsi="Verdana" w:cs="Segoe UI"/>
          <w:sz w:val="20"/>
          <w:szCs w:val="20"/>
          <w:lang w:eastAsia="fr-FR"/>
        </w:rPr>
      </w:pPr>
      <w:proofErr w:type="gramStart"/>
      <w:r w:rsidRPr="00401699">
        <w:rPr>
          <w:rFonts w:ascii="Verdana" w:eastAsia="Times New Roman" w:hAnsi="Verdana" w:cs="Segoe UI"/>
          <w:sz w:val="20"/>
          <w:szCs w:val="20"/>
          <w:lang w:eastAsia="fr-FR"/>
        </w:rPr>
        <w:t>favoriser</w:t>
      </w:r>
      <w:proofErr w:type="gramEnd"/>
      <w:r w:rsidRPr="00401699">
        <w:rPr>
          <w:rFonts w:ascii="Verdana" w:eastAsia="Times New Roman" w:hAnsi="Verdana" w:cs="Segoe UI"/>
          <w:sz w:val="20"/>
          <w:szCs w:val="20"/>
          <w:lang w:eastAsia="fr-FR"/>
        </w:rPr>
        <w:t xml:space="preserve"> l’équilibre entre vie professionnelle et vie personnelle ;</w:t>
      </w:r>
    </w:p>
    <w:p w14:paraId="04453EA2" w14:textId="65CFD53E" w:rsidR="007453B1" w:rsidRPr="00401699" w:rsidRDefault="007453B1" w:rsidP="00401699">
      <w:pPr>
        <w:pStyle w:val="Paragraphedeliste"/>
        <w:numPr>
          <w:ilvl w:val="0"/>
          <w:numId w:val="44"/>
        </w:numPr>
        <w:spacing w:after="100" w:afterAutospacing="1" w:line="240" w:lineRule="auto"/>
        <w:jc w:val="both"/>
        <w:rPr>
          <w:rFonts w:ascii="Verdana" w:eastAsia="Times New Roman" w:hAnsi="Verdana" w:cs="Segoe UI"/>
          <w:sz w:val="20"/>
          <w:szCs w:val="20"/>
          <w:lang w:eastAsia="fr-FR"/>
        </w:rPr>
      </w:pPr>
      <w:proofErr w:type="gramStart"/>
      <w:r w:rsidRPr="00401699">
        <w:rPr>
          <w:rFonts w:ascii="Verdana" w:eastAsia="Times New Roman" w:hAnsi="Verdana" w:cs="Segoe UI"/>
          <w:sz w:val="20"/>
          <w:szCs w:val="20"/>
          <w:lang w:eastAsia="fr-FR"/>
        </w:rPr>
        <w:t>sécuriser</w:t>
      </w:r>
      <w:proofErr w:type="gramEnd"/>
      <w:r w:rsidRPr="00401699">
        <w:rPr>
          <w:rFonts w:ascii="Verdana" w:eastAsia="Times New Roman" w:hAnsi="Verdana" w:cs="Segoe UI"/>
          <w:sz w:val="20"/>
          <w:szCs w:val="20"/>
          <w:lang w:eastAsia="fr-FR"/>
        </w:rPr>
        <w:t xml:space="preserve"> les parcours professionnels sur le long terme.</w:t>
      </w:r>
    </w:p>
    <w:p w14:paraId="1D331CFC" w14:textId="1AC9E7D5" w:rsid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 xml:space="preserve">Les propositions de toutes les parties ont été exposées, entendues et discutées. Les négociations en vue du présent accord ont été conduites dans un souci commun de concilier l’amélioration du pouvoir d’achat et des conditions de travail des salariés et les besoins de l’entreprise et l’optimisation de son organisation. </w:t>
      </w:r>
    </w:p>
    <w:p w14:paraId="41D98D05" w14:textId="5FD94E54" w:rsidR="00417504" w:rsidRDefault="00417504" w:rsidP="00417504">
      <w:p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 xml:space="preserve">Compte tenu des durées d’engagement différentes des mesures envisagées dans le cadre de cette négociation, il a été convenu de signer 2 accords distincts, l’un à durée déterminée pour les mesures exceptionnelles et non pérennes, l’autre à durée indéterminée pour les avantages et mesures ayant vocation à s’inscrire dans la durée, formant un tout indivisible lié aux négociations annuelles obligatoires 2026. </w:t>
      </w:r>
    </w:p>
    <w:p w14:paraId="4FD2DE6C"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Pr>
          <w:rFonts w:ascii="Verdana" w:hAnsi="Verdana"/>
          <w:b/>
          <w:bCs/>
          <w:color w:val="000000"/>
          <w:sz w:val="20"/>
          <w:szCs w:val="20"/>
        </w:rPr>
        <w:t>1</w:t>
      </w:r>
      <w:r w:rsidRPr="00654F89">
        <w:rPr>
          <w:rFonts w:ascii="Verdana" w:hAnsi="Verdana"/>
          <w:b/>
          <w:color w:val="000000"/>
          <w:sz w:val="20"/>
          <w:szCs w:val="20"/>
        </w:rPr>
        <w:t xml:space="preserve">. – </w:t>
      </w:r>
      <w:r>
        <w:rPr>
          <w:rFonts w:ascii="Verdana" w:hAnsi="Verdana"/>
          <w:b/>
          <w:color w:val="000000"/>
          <w:sz w:val="20"/>
          <w:szCs w:val="20"/>
        </w:rPr>
        <w:t>CHAMP D’APPLICATION</w:t>
      </w:r>
    </w:p>
    <w:p w14:paraId="67ABB032" w14:textId="77777777" w:rsidR="00576A95" w:rsidRPr="00395A9F" w:rsidRDefault="00576A95" w:rsidP="00576A95">
      <w:pPr>
        <w:jc w:val="both"/>
        <w:rPr>
          <w:rFonts w:ascii="Verdana" w:hAnsi="Verdana"/>
          <w:sz w:val="20"/>
        </w:rPr>
      </w:pPr>
      <w:r w:rsidRPr="00395A9F">
        <w:rPr>
          <w:rFonts w:ascii="Verdana" w:hAnsi="Verdana"/>
          <w:sz w:val="20"/>
        </w:rPr>
        <w:t>Le présent accord a été conclu en application des articles L. 2242-1 et suivants du Code du travail et plus spécialement des articles L. 2242-15 et L. 2242-16 qui concernent la négociation annuelle obligatoire sur la rémunération, le temps de travail et le partage de la valeur ajoutée.</w:t>
      </w:r>
    </w:p>
    <w:p w14:paraId="40935BA2" w14:textId="77777777" w:rsidR="00576A95" w:rsidRPr="00395A9F" w:rsidRDefault="00576A95" w:rsidP="00576A95">
      <w:pPr>
        <w:jc w:val="both"/>
        <w:rPr>
          <w:rFonts w:ascii="Verdana" w:hAnsi="Verdana"/>
          <w:sz w:val="20"/>
        </w:rPr>
      </w:pPr>
      <w:r w:rsidRPr="00395A9F">
        <w:rPr>
          <w:rFonts w:ascii="Verdana" w:hAnsi="Verdana"/>
          <w:sz w:val="20"/>
        </w:rPr>
        <w:t>Le présent accord concerne l'ensemble des salariés de la Société.</w:t>
      </w:r>
    </w:p>
    <w:p w14:paraId="702F3E26" w14:textId="77777777" w:rsidR="00576A95" w:rsidRPr="00654F89" w:rsidRDefault="00576A95" w:rsidP="00576A95">
      <w:pPr>
        <w:spacing w:after="0"/>
        <w:jc w:val="both"/>
        <w:rPr>
          <w:rFonts w:ascii="Verdana" w:hAnsi="Verdana"/>
          <w:color w:val="000000"/>
          <w:sz w:val="20"/>
          <w:szCs w:val="20"/>
        </w:rPr>
      </w:pPr>
    </w:p>
    <w:p w14:paraId="5F703203"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Pr>
          <w:rFonts w:ascii="Verdana" w:hAnsi="Verdana"/>
          <w:b/>
          <w:bCs/>
          <w:color w:val="000000"/>
          <w:sz w:val="20"/>
          <w:szCs w:val="20"/>
        </w:rPr>
        <w:t>2</w:t>
      </w:r>
      <w:r w:rsidRPr="00654F89">
        <w:rPr>
          <w:rFonts w:ascii="Verdana" w:hAnsi="Verdana"/>
          <w:b/>
          <w:color w:val="000000"/>
          <w:sz w:val="20"/>
          <w:szCs w:val="20"/>
        </w:rPr>
        <w:t xml:space="preserve">. – </w:t>
      </w:r>
      <w:r>
        <w:rPr>
          <w:rFonts w:ascii="Verdana" w:hAnsi="Verdana"/>
          <w:b/>
          <w:color w:val="000000"/>
          <w:sz w:val="20"/>
          <w:szCs w:val="20"/>
        </w:rPr>
        <w:t>DUREE</w:t>
      </w:r>
    </w:p>
    <w:p w14:paraId="6E3B80D1" w14:textId="59C42D83" w:rsidR="00576A95" w:rsidRPr="00395A9F" w:rsidRDefault="00576A95" w:rsidP="00576A95">
      <w:pPr>
        <w:jc w:val="both"/>
        <w:rPr>
          <w:rFonts w:ascii="Verdana" w:hAnsi="Verdana"/>
          <w:sz w:val="20"/>
        </w:rPr>
      </w:pPr>
      <w:r w:rsidRPr="00395A9F">
        <w:rPr>
          <w:rFonts w:ascii="Verdana" w:hAnsi="Verdana"/>
          <w:sz w:val="20"/>
        </w:rPr>
        <w:t>Le présent accord</w:t>
      </w:r>
      <w:r>
        <w:rPr>
          <w:rFonts w:ascii="Verdana" w:hAnsi="Verdana"/>
          <w:sz w:val="20"/>
        </w:rPr>
        <w:t xml:space="preserve"> a été</w:t>
      </w:r>
      <w:r w:rsidRPr="00395A9F">
        <w:rPr>
          <w:rFonts w:ascii="Verdana" w:hAnsi="Verdana"/>
          <w:sz w:val="20"/>
        </w:rPr>
        <w:t xml:space="preserve"> conclu pour une durée déterminée de 1 an, à compter du 1er janvier 202</w:t>
      </w:r>
      <w:r w:rsidR="00FF6E40">
        <w:rPr>
          <w:rFonts w:ascii="Verdana" w:hAnsi="Verdana"/>
          <w:sz w:val="20"/>
        </w:rPr>
        <w:t>6</w:t>
      </w:r>
      <w:r w:rsidRPr="00395A9F">
        <w:rPr>
          <w:rFonts w:ascii="Verdana" w:hAnsi="Verdana"/>
          <w:sz w:val="20"/>
        </w:rPr>
        <w:t xml:space="preserve"> et ce jusqu’au 31 décembre 202</w:t>
      </w:r>
      <w:r w:rsidR="00FF6E40">
        <w:rPr>
          <w:rFonts w:ascii="Verdana" w:hAnsi="Verdana"/>
          <w:sz w:val="20"/>
        </w:rPr>
        <w:t>6</w:t>
      </w:r>
      <w:r>
        <w:rPr>
          <w:rFonts w:ascii="Verdana" w:hAnsi="Verdana"/>
          <w:sz w:val="20"/>
        </w:rPr>
        <w:t>.</w:t>
      </w:r>
    </w:p>
    <w:p w14:paraId="7BC9C90F" w14:textId="77777777" w:rsidR="00576A95" w:rsidRDefault="00576A95" w:rsidP="00576A95">
      <w:pPr>
        <w:jc w:val="both"/>
        <w:rPr>
          <w:rFonts w:ascii="Verdana" w:hAnsi="Verdana"/>
          <w:sz w:val="20"/>
        </w:rPr>
      </w:pPr>
      <w:r w:rsidRPr="00395A9F">
        <w:rPr>
          <w:rFonts w:ascii="Verdana" w:hAnsi="Verdana"/>
          <w:sz w:val="20"/>
        </w:rPr>
        <w:t>À cette dernière date, il prendra fin automatiquement, sans se transformer en accord à durée indéterminée, en raison de l'obligation de négocier un nouvel accord et du rattachement des avantages ci-après aux objectifs économiques de la période pendant laquelle il produira effet.</w:t>
      </w:r>
    </w:p>
    <w:p w14:paraId="07333D76" w14:textId="77777777" w:rsidR="00576A95" w:rsidRPr="00654F89" w:rsidRDefault="00576A95" w:rsidP="00576A95">
      <w:pPr>
        <w:spacing w:after="0"/>
        <w:jc w:val="both"/>
        <w:rPr>
          <w:rFonts w:ascii="Verdana" w:hAnsi="Verdana"/>
          <w:color w:val="000000"/>
          <w:sz w:val="20"/>
          <w:szCs w:val="20"/>
        </w:rPr>
      </w:pPr>
    </w:p>
    <w:p w14:paraId="53C998D4"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Pr>
          <w:rFonts w:ascii="Verdana" w:hAnsi="Verdana"/>
          <w:b/>
          <w:bCs/>
          <w:color w:val="000000"/>
          <w:sz w:val="20"/>
          <w:szCs w:val="20"/>
        </w:rPr>
        <w:t>3</w:t>
      </w:r>
      <w:r w:rsidRPr="00654F89">
        <w:rPr>
          <w:rFonts w:ascii="Verdana" w:hAnsi="Verdana"/>
          <w:b/>
          <w:color w:val="000000"/>
          <w:sz w:val="20"/>
          <w:szCs w:val="20"/>
        </w:rPr>
        <w:t xml:space="preserve">. – </w:t>
      </w:r>
      <w:r>
        <w:rPr>
          <w:rFonts w:ascii="Verdana" w:hAnsi="Verdana"/>
          <w:b/>
          <w:color w:val="000000"/>
          <w:sz w:val="20"/>
          <w:szCs w:val="20"/>
        </w:rPr>
        <w:t>OBJET</w:t>
      </w:r>
    </w:p>
    <w:p w14:paraId="77F8E95C" w14:textId="77777777" w:rsidR="00576A95" w:rsidRPr="00395A9F" w:rsidRDefault="00576A95" w:rsidP="00576A95">
      <w:pPr>
        <w:jc w:val="both"/>
        <w:rPr>
          <w:rFonts w:ascii="Verdana" w:hAnsi="Verdana"/>
          <w:sz w:val="20"/>
        </w:rPr>
      </w:pPr>
      <w:r w:rsidRPr="00395A9F">
        <w:rPr>
          <w:rFonts w:ascii="Verdana" w:hAnsi="Verdana"/>
          <w:sz w:val="20"/>
        </w:rPr>
        <w:t>L'objet du présent accord est relatif à la fixation des salaires effectifs, de la durée effective du travail, de l'organisation du temps de travail, du partage de la valeur ajoutée.</w:t>
      </w:r>
    </w:p>
    <w:p w14:paraId="231D614A" w14:textId="77777777" w:rsidR="00576A95" w:rsidRDefault="00576A95" w:rsidP="00576A95">
      <w:pPr>
        <w:jc w:val="both"/>
        <w:rPr>
          <w:rFonts w:ascii="Verdana" w:hAnsi="Verdana"/>
          <w:sz w:val="20"/>
        </w:rPr>
      </w:pPr>
      <w:r w:rsidRPr="00395A9F">
        <w:rPr>
          <w:rFonts w:ascii="Verdana" w:hAnsi="Verdana"/>
          <w:sz w:val="20"/>
        </w:rPr>
        <w:t xml:space="preserve">L'ensemble des avantages et normes qu'il institue constitue un tout indivisible, ceux-ci ayant été consentis les uns en contrepartie des autres. </w:t>
      </w:r>
    </w:p>
    <w:p w14:paraId="2DD7B10D" w14:textId="77777777" w:rsidR="00B854BA" w:rsidRDefault="00B854BA" w:rsidP="00576A95">
      <w:pPr>
        <w:jc w:val="both"/>
        <w:rPr>
          <w:rFonts w:ascii="Verdana" w:hAnsi="Verdana"/>
          <w:sz w:val="20"/>
        </w:rPr>
      </w:pPr>
    </w:p>
    <w:p w14:paraId="69FD1B92" w14:textId="77777777" w:rsidR="00B854BA" w:rsidRPr="00395A9F" w:rsidRDefault="00B854BA" w:rsidP="00576A95">
      <w:pPr>
        <w:jc w:val="both"/>
        <w:rPr>
          <w:rFonts w:ascii="Verdana" w:hAnsi="Verdana"/>
          <w:sz w:val="20"/>
        </w:rPr>
      </w:pPr>
    </w:p>
    <w:p w14:paraId="392A18E4" w14:textId="77777777" w:rsidR="00576A95" w:rsidRPr="00654F89" w:rsidRDefault="00576A95" w:rsidP="00576A95">
      <w:pPr>
        <w:spacing w:after="0"/>
        <w:jc w:val="both"/>
        <w:rPr>
          <w:rFonts w:ascii="Verdana" w:hAnsi="Verdana"/>
          <w:color w:val="000000"/>
          <w:sz w:val="20"/>
          <w:szCs w:val="20"/>
        </w:rPr>
      </w:pPr>
    </w:p>
    <w:p w14:paraId="1F09C7D5"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Art. 4</w:t>
      </w:r>
      <w:r w:rsidRPr="00654F89">
        <w:rPr>
          <w:rFonts w:ascii="Verdana" w:hAnsi="Verdana"/>
          <w:b/>
          <w:color w:val="000000"/>
          <w:sz w:val="20"/>
          <w:szCs w:val="20"/>
        </w:rPr>
        <w:t>. – REMUNERATION</w:t>
      </w:r>
    </w:p>
    <w:p w14:paraId="7A5F712D" w14:textId="47804327" w:rsidR="00FF6E40" w:rsidRPr="00654F89" w:rsidRDefault="00576A95" w:rsidP="00B854BA">
      <w:pPr>
        <w:tabs>
          <w:tab w:val="left" w:pos="567"/>
        </w:tabs>
        <w:jc w:val="both"/>
        <w:rPr>
          <w:rFonts w:ascii="Verdana" w:hAnsi="Verdana"/>
          <w:b/>
          <w:color w:val="000000"/>
          <w:sz w:val="20"/>
          <w:szCs w:val="20"/>
        </w:rPr>
      </w:pPr>
      <w:r w:rsidRPr="00654F89">
        <w:rPr>
          <w:rFonts w:ascii="Verdana" w:hAnsi="Verdana"/>
          <w:b/>
          <w:color w:val="000000"/>
          <w:sz w:val="20"/>
          <w:szCs w:val="20"/>
        </w:rPr>
        <w:lastRenderedPageBreak/>
        <w:t xml:space="preserve">     </w:t>
      </w:r>
      <w:r w:rsidR="00B854BA">
        <w:rPr>
          <w:rFonts w:ascii="Verdana" w:hAnsi="Verdana"/>
          <w:b/>
          <w:color w:val="000000"/>
          <w:sz w:val="20"/>
          <w:szCs w:val="20"/>
        </w:rPr>
        <w:t xml:space="preserve">     </w:t>
      </w:r>
      <w:r w:rsidR="00FF6E40">
        <w:rPr>
          <w:rFonts w:ascii="Verdana" w:hAnsi="Verdana"/>
          <w:b/>
          <w:color w:val="000000"/>
          <w:sz w:val="20"/>
          <w:szCs w:val="20"/>
        </w:rPr>
        <w:t>4.1     Augmentations</w:t>
      </w:r>
      <w:r w:rsidR="00FF6E40" w:rsidRPr="00654F89">
        <w:rPr>
          <w:rFonts w:ascii="Verdana" w:hAnsi="Verdana"/>
          <w:b/>
          <w:color w:val="000000"/>
          <w:sz w:val="20"/>
          <w:szCs w:val="20"/>
        </w:rPr>
        <w:t xml:space="preserve"> </w:t>
      </w:r>
      <w:r w:rsidR="00FF6E40">
        <w:rPr>
          <w:rFonts w:ascii="Verdana" w:hAnsi="Verdana"/>
          <w:b/>
          <w:color w:val="000000"/>
          <w:sz w:val="20"/>
          <w:szCs w:val="20"/>
        </w:rPr>
        <w:t>collectives</w:t>
      </w:r>
    </w:p>
    <w:p w14:paraId="3A85BD50" w14:textId="77777777" w:rsidR="00FF6E40" w:rsidRPr="0048022F" w:rsidRDefault="00FF6E40" w:rsidP="00FF6E40">
      <w:pPr>
        <w:tabs>
          <w:tab w:val="left" w:pos="1134"/>
        </w:tabs>
        <w:jc w:val="both"/>
        <w:rPr>
          <w:rFonts w:ascii="Verdana" w:hAnsi="Verdana"/>
          <w:bCs/>
          <w:color w:val="000000"/>
          <w:sz w:val="20"/>
          <w:szCs w:val="20"/>
        </w:rPr>
      </w:pPr>
      <w:r w:rsidRPr="0048022F">
        <w:rPr>
          <w:rFonts w:ascii="Verdana" w:hAnsi="Verdana"/>
          <w:bCs/>
          <w:color w:val="000000"/>
          <w:sz w:val="20"/>
          <w:szCs w:val="20"/>
        </w:rPr>
        <w:t>Les parties constatent que, pour la période couverte par le présent accord, aucune augmentation générale collective n’est prévue.</w:t>
      </w:r>
    </w:p>
    <w:p w14:paraId="37BC8A8B" w14:textId="77777777" w:rsidR="00FF6E40" w:rsidRPr="00654F89" w:rsidRDefault="00FF6E40" w:rsidP="00FF6E40">
      <w:pPr>
        <w:tabs>
          <w:tab w:val="left" w:pos="1134"/>
        </w:tabs>
        <w:ind w:left="708"/>
        <w:jc w:val="both"/>
        <w:rPr>
          <w:rFonts w:ascii="Verdana" w:hAnsi="Verdana"/>
          <w:b/>
          <w:color w:val="000000"/>
          <w:sz w:val="20"/>
          <w:szCs w:val="20"/>
        </w:rPr>
      </w:pPr>
      <w:r>
        <w:rPr>
          <w:rFonts w:ascii="Verdana" w:hAnsi="Verdana"/>
          <w:b/>
          <w:color w:val="000000"/>
          <w:sz w:val="20"/>
          <w:szCs w:val="20"/>
        </w:rPr>
        <w:t>4.2     Augmentations</w:t>
      </w:r>
      <w:r w:rsidRPr="00654F89">
        <w:rPr>
          <w:rFonts w:ascii="Verdana" w:hAnsi="Verdana"/>
          <w:b/>
          <w:color w:val="000000"/>
          <w:sz w:val="20"/>
          <w:szCs w:val="20"/>
        </w:rPr>
        <w:t xml:space="preserve"> individuelles</w:t>
      </w:r>
    </w:p>
    <w:p w14:paraId="571BC039" w14:textId="2A2B7225" w:rsidR="00FF6E40" w:rsidRPr="00654F89" w:rsidRDefault="00FF6E40" w:rsidP="00FF6E40">
      <w:pPr>
        <w:jc w:val="both"/>
        <w:rPr>
          <w:rFonts w:ascii="Verdana" w:hAnsi="Verdana"/>
          <w:color w:val="000000"/>
          <w:sz w:val="20"/>
          <w:szCs w:val="20"/>
        </w:rPr>
      </w:pPr>
      <w:r w:rsidRPr="00654F89">
        <w:rPr>
          <w:rFonts w:ascii="Verdana" w:hAnsi="Verdana"/>
          <w:color w:val="000000"/>
          <w:sz w:val="20"/>
          <w:szCs w:val="20"/>
        </w:rPr>
        <w:t xml:space="preserve">Les salariés présents </w:t>
      </w:r>
      <w:r>
        <w:rPr>
          <w:rFonts w:ascii="Verdana" w:hAnsi="Verdana"/>
          <w:color w:val="000000"/>
          <w:sz w:val="20"/>
          <w:szCs w:val="20"/>
        </w:rPr>
        <w:t>à l’effectif de</w:t>
      </w:r>
      <w:r w:rsidRPr="00654F89">
        <w:rPr>
          <w:rFonts w:ascii="Verdana" w:hAnsi="Verdana"/>
          <w:color w:val="000000"/>
          <w:sz w:val="20"/>
          <w:szCs w:val="20"/>
        </w:rPr>
        <w:t xml:space="preserve"> l'entreprise à la date du 31 décembre 202</w:t>
      </w:r>
      <w:r>
        <w:rPr>
          <w:rFonts w:ascii="Verdana" w:hAnsi="Verdana"/>
          <w:color w:val="000000"/>
          <w:sz w:val="20"/>
          <w:szCs w:val="20"/>
        </w:rPr>
        <w:t>5</w:t>
      </w:r>
      <w:r w:rsidRPr="00654F89">
        <w:rPr>
          <w:rFonts w:ascii="Verdana" w:hAnsi="Verdana"/>
          <w:color w:val="000000"/>
          <w:sz w:val="20"/>
          <w:szCs w:val="20"/>
        </w:rPr>
        <w:t xml:space="preserve"> verront leur</w:t>
      </w:r>
      <w:r>
        <w:rPr>
          <w:rFonts w:ascii="Verdana" w:hAnsi="Verdana"/>
          <w:color w:val="000000"/>
          <w:sz w:val="20"/>
          <w:szCs w:val="20"/>
        </w:rPr>
        <w:t>s</w:t>
      </w:r>
      <w:r w:rsidRPr="00654F89">
        <w:rPr>
          <w:rFonts w:ascii="Verdana" w:hAnsi="Verdana"/>
          <w:color w:val="000000"/>
          <w:sz w:val="20"/>
          <w:szCs w:val="20"/>
        </w:rPr>
        <w:t xml:space="preserve"> salaire</w:t>
      </w:r>
      <w:r>
        <w:rPr>
          <w:rFonts w:ascii="Verdana" w:hAnsi="Verdana"/>
          <w:color w:val="000000"/>
          <w:sz w:val="20"/>
          <w:szCs w:val="20"/>
        </w:rPr>
        <w:t>s</w:t>
      </w:r>
      <w:r w:rsidRPr="00654F89">
        <w:rPr>
          <w:rFonts w:ascii="Verdana" w:hAnsi="Verdana"/>
          <w:color w:val="000000"/>
          <w:sz w:val="20"/>
          <w:szCs w:val="20"/>
        </w:rPr>
        <w:t xml:space="preserve"> fixe</w:t>
      </w:r>
      <w:r>
        <w:rPr>
          <w:rFonts w:ascii="Verdana" w:hAnsi="Verdana"/>
          <w:color w:val="000000"/>
          <w:sz w:val="20"/>
          <w:szCs w:val="20"/>
        </w:rPr>
        <w:t>s</w:t>
      </w:r>
      <w:r w:rsidRPr="00654F89">
        <w:rPr>
          <w:rFonts w:ascii="Verdana" w:hAnsi="Verdana"/>
          <w:color w:val="000000"/>
          <w:sz w:val="20"/>
          <w:szCs w:val="20"/>
        </w:rPr>
        <w:t xml:space="preserve"> </w:t>
      </w:r>
      <w:r w:rsidRPr="0039761E">
        <w:rPr>
          <w:rFonts w:ascii="Verdana" w:hAnsi="Verdana"/>
          <w:color w:val="000000"/>
          <w:sz w:val="20"/>
          <w:szCs w:val="20"/>
        </w:rPr>
        <w:t xml:space="preserve">mensuels </w:t>
      </w:r>
      <w:r w:rsidRPr="00654F89">
        <w:rPr>
          <w:rFonts w:ascii="Verdana" w:hAnsi="Verdana"/>
          <w:color w:val="000000"/>
          <w:sz w:val="20"/>
          <w:szCs w:val="20"/>
        </w:rPr>
        <w:t xml:space="preserve">bruts </w:t>
      </w:r>
      <w:r w:rsidR="00B91659">
        <w:rPr>
          <w:rFonts w:ascii="Verdana" w:hAnsi="Verdana"/>
          <w:color w:val="000000"/>
          <w:sz w:val="20"/>
          <w:szCs w:val="20"/>
        </w:rPr>
        <w:t xml:space="preserve">de base </w:t>
      </w:r>
      <w:r w:rsidRPr="00654F89">
        <w:rPr>
          <w:rFonts w:ascii="Verdana" w:hAnsi="Verdana"/>
          <w:color w:val="000000"/>
          <w:sz w:val="20"/>
          <w:szCs w:val="20"/>
        </w:rPr>
        <w:t>majoré</w:t>
      </w:r>
      <w:r>
        <w:rPr>
          <w:rFonts w:ascii="Verdana" w:hAnsi="Verdana"/>
          <w:color w:val="000000"/>
          <w:sz w:val="20"/>
          <w:szCs w:val="20"/>
        </w:rPr>
        <w:t>s</w:t>
      </w:r>
      <w:r w:rsidRPr="00654F89">
        <w:rPr>
          <w:rFonts w:ascii="Verdana" w:hAnsi="Verdana"/>
          <w:color w:val="000000"/>
          <w:sz w:val="20"/>
          <w:szCs w:val="20"/>
        </w:rPr>
        <w:t xml:space="preserve"> dans les conditions ci-après négociées entre les parties.</w:t>
      </w:r>
    </w:p>
    <w:p w14:paraId="5EAA40B8" w14:textId="77777777" w:rsidR="00FF6E40" w:rsidRPr="00654F89" w:rsidRDefault="00FF6E40" w:rsidP="00FF6E40">
      <w:pPr>
        <w:jc w:val="both"/>
        <w:rPr>
          <w:rFonts w:ascii="Verdana" w:hAnsi="Verdana"/>
          <w:color w:val="000000"/>
          <w:sz w:val="20"/>
          <w:szCs w:val="20"/>
        </w:rPr>
      </w:pPr>
      <w:r w:rsidRPr="00654F89">
        <w:rPr>
          <w:rFonts w:ascii="Verdana" w:hAnsi="Verdana"/>
          <w:color w:val="000000"/>
          <w:sz w:val="20"/>
          <w:szCs w:val="20"/>
        </w:rPr>
        <w:t>Ne sont pas concernés par ce dispositif d’augmentation, les salariés ne justifiant pas au 1</w:t>
      </w:r>
      <w:r w:rsidRPr="00654F89">
        <w:rPr>
          <w:rFonts w:ascii="Verdana" w:hAnsi="Verdana"/>
          <w:color w:val="000000"/>
          <w:sz w:val="20"/>
          <w:szCs w:val="20"/>
          <w:vertAlign w:val="superscript"/>
        </w:rPr>
        <w:t>ier</w:t>
      </w:r>
      <w:r w:rsidRPr="00654F89">
        <w:rPr>
          <w:rFonts w:ascii="Verdana" w:hAnsi="Verdana"/>
          <w:color w:val="000000"/>
          <w:sz w:val="20"/>
          <w:szCs w:val="20"/>
        </w:rPr>
        <w:t xml:space="preserve"> janvier 202</w:t>
      </w:r>
      <w:r>
        <w:rPr>
          <w:rFonts w:ascii="Verdana" w:hAnsi="Verdana"/>
          <w:color w:val="000000"/>
          <w:sz w:val="20"/>
          <w:szCs w:val="20"/>
        </w:rPr>
        <w:t>6</w:t>
      </w:r>
      <w:r w:rsidRPr="00654F89">
        <w:rPr>
          <w:rFonts w:ascii="Verdana" w:hAnsi="Verdana"/>
          <w:color w:val="000000"/>
          <w:sz w:val="20"/>
          <w:szCs w:val="20"/>
        </w:rPr>
        <w:t xml:space="preserve">, d’au moins 9 mois révolus d’ancienneté dans le </w:t>
      </w:r>
      <w:r w:rsidRPr="00654F89">
        <w:rPr>
          <w:rFonts w:ascii="Verdana" w:hAnsi="Verdana"/>
          <w:color w:val="000000"/>
          <w:sz w:val="20"/>
          <w:szCs w:val="20"/>
          <w:u w:val="single"/>
        </w:rPr>
        <w:t>poste occupé</w:t>
      </w:r>
      <w:r w:rsidRPr="00654F89">
        <w:rPr>
          <w:rFonts w:ascii="Verdana" w:hAnsi="Verdana"/>
          <w:color w:val="000000"/>
          <w:sz w:val="20"/>
          <w:szCs w:val="20"/>
        </w:rPr>
        <w:t>.</w:t>
      </w:r>
    </w:p>
    <w:p w14:paraId="4481AFE8" w14:textId="77777777" w:rsidR="00FF6E40" w:rsidRPr="00654F89" w:rsidRDefault="00FF6E40" w:rsidP="00FF6E40">
      <w:pPr>
        <w:jc w:val="both"/>
        <w:rPr>
          <w:rFonts w:ascii="Verdana" w:hAnsi="Verdana"/>
          <w:color w:val="000000"/>
          <w:sz w:val="20"/>
          <w:szCs w:val="20"/>
        </w:rPr>
      </w:pPr>
      <w:r w:rsidRPr="00654F89">
        <w:rPr>
          <w:rFonts w:ascii="Verdana" w:hAnsi="Verdana"/>
          <w:color w:val="000000"/>
          <w:sz w:val="20"/>
          <w:szCs w:val="20"/>
        </w:rPr>
        <w:t xml:space="preserve">Les parties conviennent que l’augmentation individuelle des salaires effectifs sera comprise entre </w:t>
      </w:r>
      <w:r w:rsidRPr="00207106">
        <w:rPr>
          <w:rFonts w:ascii="Verdana" w:hAnsi="Verdana"/>
          <w:b/>
          <w:bCs/>
          <w:color w:val="000000"/>
          <w:sz w:val="20"/>
          <w:szCs w:val="20"/>
        </w:rPr>
        <w:t xml:space="preserve">0 et </w:t>
      </w:r>
      <w:r>
        <w:rPr>
          <w:rFonts w:ascii="Verdana" w:hAnsi="Verdana"/>
          <w:b/>
          <w:bCs/>
          <w:color w:val="000000"/>
          <w:sz w:val="20"/>
          <w:szCs w:val="20"/>
        </w:rPr>
        <w:t>3</w:t>
      </w:r>
      <w:r w:rsidRPr="00207106">
        <w:rPr>
          <w:rFonts w:ascii="Verdana" w:hAnsi="Verdana"/>
          <w:b/>
          <w:bCs/>
          <w:color w:val="000000"/>
          <w:sz w:val="20"/>
          <w:szCs w:val="20"/>
        </w:rPr>
        <w:t>% avec un effet rétroactif au 1</w:t>
      </w:r>
      <w:r w:rsidRPr="00207106">
        <w:rPr>
          <w:rFonts w:ascii="Verdana" w:hAnsi="Verdana"/>
          <w:b/>
          <w:bCs/>
          <w:color w:val="000000"/>
          <w:sz w:val="20"/>
          <w:szCs w:val="20"/>
          <w:vertAlign w:val="superscript"/>
        </w:rPr>
        <w:t>ier</w:t>
      </w:r>
      <w:r w:rsidRPr="00207106">
        <w:rPr>
          <w:rFonts w:ascii="Verdana" w:hAnsi="Verdana"/>
          <w:b/>
          <w:bCs/>
          <w:color w:val="000000"/>
          <w:sz w:val="20"/>
          <w:szCs w:val="20"/>
        </w:rPr>
        <w:t xml:space="preserve"> janvier 202</w:t>
      </w:r>
      <w:r>
        <w:rPr>
          <w:rFonts w:ascii="Verdana" w:hAnsi="Verdana"/>
          <w:b/>
          <w:bCs/>
          <w:color w:val="000000"/>
          <w:sz w:val="20"/>
          <w:szCs w:val="20"/>
        </w:rPr>
        <w:t>6</w:t>
      </w:r>
      <w:r w:rsidRPr="00654F89">
        <w:rPr>
          <w:rFonts w:ascii="Verdana" w:hAnsi="Verdana"/>
          <w:color w:val="000000"/>
          <w:sz w:val="20"/>
          <w:szCs w:val="20"/>
        </w:rPr>
        <w:t>.</w:t>
      </w:r>
    </w:p>
    <w:p w14:paraId="3E4621AF" w14:textId="77777777" w:rsidR="00FF6E40" w:rsidRPr="00654F89" w:rsidRDefault="00FF6E40" w:rsidP="00FF6E40">
      <w:pPr>
        <w:jc w:val="both"/>
        <w:rPr>
          <w:rFonts w:ascii="Verdana" w:hAnsi="Verdana"/>
          <w:color w:val="000000"/>
          <w:sz w:val="20"/>
          <w:szCs w:val="20"/>
        </w:rPr>
      </w:pPr>
      <w:r w:rsidRPr="00654F89">
        <w:rPr>
          <w:rFonts w:ascii="Verdana" w:hAnsi="Verdana"/>
          <w:color w:val="000000"/>
          <w:sz w:val="20"/>
          <w:szCs w:val="20"/>
        </w:rPr>
        <w:t xml:space="preserve">Le pourcentage d’augmentation défini pour chaque salarié tient compte de l’appréciation donnée par le Responsable hiérarchique dans le cadre de son entretien annuel d’évaluation au cours de l’année écoulée qui permet d’évaluer le savoir-faire, le savoir-être et les objectifs fixés par le supérieur hiérarchique. </w:t>
      </w:r>
    </w:p>
    <w:p w14:paraId="23871E94" w14:textId="77777777" w:rsidR="00FF6E40" w:rsidRPr="00654F89" w:rsidRDefault="00FF6E40" w:rsidP="00FF6E40">
      <w:pPr>
        <w:jc w:val="both"/>
        <w:rPr>
          <w:rFonts w:ascii="Verdana" w:hAnsi="Verdana"/>
          <w:color w:val="000000"/>
          <w:sz w:val="20"/>
          <w:szCs w:val="20"/>
        </w:rPr>
      </w:pPr>
      <w:r w:rsidRPr="00654F89">
        <w:rPr>
          <w:rFonts w:ascii="Verdana" w:hAnsi="Verdana"/>
          <w:color w:val="000000"/>
          <w:sz w:val="20"/>
          <w:szCs w:val="20"/>
        </w:rPr>
        <w:t xml:space="preserve">Les propositions d’augmentation individuelle sont formulées par le supérieur hiérarchique de chaque salarié, </w:t>
      </w:r>
      <w:r w:rsidRPr="00654F89">
        <w:rPr>
          <w:rFonts w:ascii="Verdana" w:hAnsi="Verdana" w:cs="Segoe UI"/>
          <w:color w:val="212529"/>
          <w:sz w:val="20"/>
          <w:szCs w:val="20"/>
          <w:shd w:val="clear" w:color="auto" w:fill="FDFDFD"/>
        </w:rPr>
        <w:t>examinées et validées par la Direction au regard des performances annuelles individuelles.</w:t>
      </w:r>
      <w:r w:rsidRPr="00654F89">
        <w:rPr>
          <w:rFonts w:ascii="Verdana" w:hAnsi="Verdana"/>
          <w:color w:val="000000"/>
          <w:sz w:val="20"/>
          <w:szCs w:val="20"/>
        </w:rPr>
        <w:t xml:space="preserve"> </w:t>
      </w:r>
    </w:p>
    <w:p w14:paraId="11ACCBBD" w14:textId="3798B658" w:rsidR="00FF6E40" w:rsidRDefault="00FF6E40" w:rsidP="00FF6E40">
      <w:pPr>
        <w:jc w:val="both"/>
        <w:rPr>
          <w:rFonts w:ascii="Verdana" w:hAnsi="Verdana"/>
          <w:color w:val="000000"/>
          <w:sz w:val="20"/>
          <w:szCs w:val="20"/>
        </w:rPr>
      </w:pPr>
      <w:r w:rsidRPr="00654F89">
        <w:rPr>
          <w:rFonts w:ascii="Verdana" w:hAnsi="Verdana"/>
          <w:color w:val="000000"/>
          <w:sz w:val="20"/>
          <w:szCs w:val="20"/>
        </w:rPr>
        <w:t xml:space="preserve">Ces augmentations individuelles seront versées sur la paie </w:t>
      </w:r>
      <w:r w:rsidRPr="00E762E3">
        <w:rPr>
          <w:rFonts w:ascii="Verdana" w:hAnsi="Verdana"/>
          <w:b/>
          <w:bCs/>
          <w:color w:val="000000"/>
          <w:sz w:val="20"/>
          <w:szCs w:val="20"/>
        </w:rPr>
        <w:t xml:space="preserve">du mois </w:t>
      </w:r>
      <w:r w:rsidR="0069594F">
        <w:rPr>
          <w:rFonts w:ascii="Verdana" w:hAnsi="Verdana"/>
          <w:b/>
          <w:bCs/>
          <w:color w:val="000000"/>
          <w:sz w:val="20"/>
          <w:szCs w:val="20"/>
        </w:rPr>
        <w:t>d’avril</w:t>
      </w:r>
      <w:r w:rsidRPr="00E762E3">
        <w:rPr>
          <w:rFonts w:ascii="Verdana" w:hAnsi="Verdana"/>
          <w:b/>
          <w:bCs/>
          <w:color w:val="000000"/>
          <w:sz w:val="20"/>
          <w:szCs w:val="20"/>
        </w:rPr>
        <w:t xml:space="preserve"> 202</w:t>
      </w:r>
      <w:r>
        <w:rPr>
          <w:rFonts w:ascii="Verdana" w:hAnsi="Verdana"/>
          <w:b/>
          <w:bCs/>
          <w:color w:val="000000"/>
          <w:sz w:val="20"/>
          <w:szCs w:val="20"/>
        </w:rPr>
        <w:t>6</w:t>
      </w:r>
      <w:r>
        <w:rPr>
          <w:rFonts w:ascii="Verdana" w:hAnsi="Verdana"/>
          <w:color w:val="000000"/>
          <w:sz w:val="20"/>
          <w:szCs w:val="20"/>
        </w:rPr>
        <w:t xml:space="preserve"> au plus tard</w:t>
      </w:r>
      <w:r w:rsidRPr="00654F89">
        <w:rPr>
          <w:rFonts w:ascii="Verdana" w:hAnsi="Verdana"/>
          <w:color w:val="000000"/>
          <w:sz w:val="20"/>
          <w:szCs w:val="20"/>
        </w:rPr>
        <w:t xml:space="preserve"> et s’appliqueront avec un effet rétroactif au 1</w:t>
      </w:r>
      <w:r w:rsidRPr="00654F89">
        <w:rPr>
          <w:rFonts w:ascii="Verdana" w:hAnsi="Verdana"/>
          <w:color w:val="000000"/>
          <w:sz w:val="20"/>
          <w:szCs w:val="20"/>
          <w:vertAlign w:val="superscript"/>
        </w:rPr>
        <w:t>ier</w:t>
      </w:r>
      <w:r w:rsidRPr="00654F89">
        <w:rPr>
          <w:rFonts w:ascii="Verdana" w:hAnsi="Verdana"/>
          <w:color w:val="000000"/>
          <w:sz w:val="20"/>
          <w:szCs w:val="20"/>
        </w:rPr>
        <w:t xml:space="preserve"> janvier 202</w:t>
      </w:r>
      <w:r>
        <w:rPr>
          <w:rFonts w:ascii="Verdana" w:hAnsi="Verdana"/>
          <w:color w:val="000000"/>
          <w:sz w:val="20"/>
          <w:szCs w:val="20"/>
        </w:rPr>
        <w:t>6</w:t>
      </w:r>
      <w:r w:rsidRPr="00654F89">
        <w:rPr>
          <w:rFonts w:ascii="Verdana" w:hAnsi="Verdana"/>
          <w:color w:val="000000"/>
          <w:sz w:val="20"/>
          <w:szCs w:val="20"/>
        </w:rPr>
        <w:t>.</w:t>
      </w:r>
    </w:p>
    <w:p w14:paraId="08868DE1" w14:textId="77777777" w:rsidR="00B854BA" w:rsidRDefault="00B854BA" w:rsidP="00FF6E40">
      <w:pPr>
        <w:tabs>
          <w:tab w:val="left" w:pos="1134"/>
        </w:tabs>
        <w:ind w:left="708"/>
        <w:jc w:val="both"/>
        <w:rPr>
          <w:rFonts w:ascii="Verdana" w:hAnsi="Verdana"/>
          <w:b/>
          <w:color w:val="000000"/>
          <w:sz w:val="20"/>
          <w:szCs w:val="20"/>
        </w:rPr>
      </w:pPr>
    </w:p>
    <w:p w14:paraId="7B5893FD" w14:textId="1E9D02F1" w:rsidR="00FF6E40" w:rsidRPr="004633A9" w:rsidRDefault="00FF6E40" w:rsidP="00FF6E40">
      <w:pPr>
        <w:tabs>
          <w:tab w:val="left" w:pos="1134"/>
        </w:tabs>
        <w:ind w:left="708"/>
        <w:jc w:val="both"/>
        <w:rPr>
          <w:rFonts w:ascii="Verdana" w:hAnsi="Verdana"/>
          <w:b/>
          <w:color w:val="000000"/>
          <w:sz w:val="20"/>
          <w:szCs w:val="20"/>
        </w:rPr>
      </w:pPr>
      <w:r>
        <w:rPr>
          <w:rFonts w:ascii="Verdana" w:hAnsi="Verdana"/>
          <w:b/>
          <w:color w:val="000000"/>
          <w:sz w:val="20"/>
          <w:szCs w:val="20"/>
        </w:rPr>
        <w:t xml:space="preserve">4.3 </w:t>
      </w:r>
      <w:r w:rsidRPr="004633A9">
        <w:rPr>
          <w:rFonts w:ascii="Verdana" w:hAnsi="Verdana"/>
          <w:b/>
          <w:color w:val="000000"/>
          <w:sz w:val="20"/>
          <w:szCs w:val="20"/>
        </w:rPr>
        <w:t xml:space="preserve">Prime de performance individuelle </w:t>
      </w:r>
    </w:p>
    <w:p w14:paraId="10325BFB" w14:textId="2C426D43" w:rsidR="00FF6E40" w:rsidRDefault="00FF6E40" w:rsidP="00FF6E40">
      <w:pPr>
        <w:jc w:val="both"/>
        <w:rPr>
          <w:rFonts w:ascii="Verdana" w:hAnsi="Verdana"/>
          <w:bCs/>
          <w:color w:val="000000"/>
          <w:sz w:val="20"/>
          <w:szCs w:val="20"/>
        </w:rPr>
      </w:pPr>
      <w:r w:rsidRPr="00FE5B2E">
        <w:rPr>
          <w:rFonts w:ascii="Verdana" w:hAnsi="Verdana"/>
          <w:bCs/>
          <w:color w:val="000000"/>
          <w:sz w:val="20"/>
          <w:szCs w:val="20"/>
        </w:rPr>
        <w:t>Les parties signataires souhaitent reconnaître et valoriser l’implication, la performance et la contribution professionnelle des salariés relevant des catégories Employés</w:t>
      </w:r>
      <w:r w:rsidR="00AA7907">
        <w:rPr>
          <w:rFonts w:ascii="Verdana" w:hAnsi="Verdana"/>
          <w:bCs/>
          <w:color w:val="000000"/>
          <w:sz w:val="20"/>
          <w:szCs w:val="20"/>
        </w:rPr>
        <w:t xml:space="preserve"> et Agent de Maîtrise</w:t>
      </w:r>
      <w:r w:rsidRPr="00FE5B2E">
        <w:rPr>
          <w:rFonts w:ascii="Verdana" w:hAnsi="Verdana"/>
          <w:bCs/>
          <w:color w:val="000000"/>
          <w:sz w:val="20"/>
          <w:szCs w:val="20"/>
        </w:rPr>
        <w:t>, à travers la mise en place d’une prime de performance individuelle fondée sur les résultats de l’entretien annuel d’évaluation</w:t>
      </w:r>
      <w:r>
        <w:rPr>
          <w:rFonts w:ascii="Verdana" w:hAnsi="Verdana"/>
          <w:bCs/>
          <w:color w:val="000000"/>
          <w:sz w:val="20"/>
          <w:szCs w:val="20"/>
        </w:rPr>
        <w:t xml:space="preserve"> au titre de l’année 2025</w:t>
      </w:r>
      <w:r w:rsidRPr="00FE5B2E">
        <w:rPr>
          <w:rFonts w:ascii="Verdana" w:hAnsi="Verdana"/>
          <w:bCs/>
          <w:color w:val="000000"/>
          <w:sz w:val="20"/>
          <w:szCs w:val="20"/>
        </w:rPr>
        <w:t>.</w:t>
      </w:r>
    </w:p>
    <w:p w14:paraId="76FF6474" w14:textId="383F895B" w:rsidR="00FF6E40" w:rsidRPr="007C0AD6" w:rsidRDefault="00FF6E40" w:rsidP="00FF6E40">
      <w:pPr>
        <w:jc w:val="both"/>
        <w:rPr>
          <w:rFonts w:ascii="Verdana" w:hAnsi="Verdana"/>
          <w:bCs/>
          <w:color w:val="000000"/>
          <w:sz w:val="20"/>
          <w:szCs w:val="20"/>
        </w:rPr>
      </w:pPr>
      <w:r>
        <w:rPr>
          <w:rFonts w:ascii="Verdana" w:hAnsi="Verdana"/>
          <w:bCs/>
          <w:color w:val="000000"/>
          <w:sz w:val="20"/>
          <w:szCs w:val="20"/>
        </w:rPr>
        <w:t>L’attribution de la prime de performance</w:t>
      </w:r>
      <w:r w:rsidRPr="00FE5B2E">
        <w:rPr>
          <w:rFonts w:ascii="Verdana" w:hAnsi="Verdana"/>
          <w:bCs/>
          <w:color w:val="000000"/>
          <w:sz w:val="20"/>
          <w:szCs w:val="20"/>
        </w:rPr>
        <w:t xml:space="preserve"> s’applique aux salariés de l’entreprise relevant des </w:t>
      </w:r>
      <w:r w:rsidRPr="0048022F">
        <w:rPr>
          <w:rFonts w:ascii="Verdana" w:hAnsi="Verdana"/>
          <w:b/>
          <w:color w:val="000000"/>
          <w:sz w:val="20"/>
          <w:szCs w:val="20"/>
        </w:rPr>
        <w:t>catégories</w:t>
      </w:r>
      <w:r w:rsidR="007C0AD6">
        <w:rPr>
          <w:rFonts w:ascii="Verdana" w:hAnsi="Verdana"/>
          <w:b/>
          <w:color w:val="000000"/>
          <w:sz w:val="20"/>
          <w:szCs w:val="20"/>
        </w:rPr>
        <w:t xml:space="preserve"> </w:t>
      </w:r>
      <w:r w:rsidRPr="0048022F">
        <w:rPr>
          <w:rFonts w:ascii="Verdana" w:hAnsi="Verdana"/>
          <w:b/>
          <w:color w:val="000000"/>
          <w:sz w:val="20"/>
          <w:szCs w:val="20"/>
        </w:rPr>
        <w:t>Employé</w:t>
      </w:r>
      <w:r w:rsidR="007C0AD6">
        <w:rPr>
          <w:rFonts w:ascii="Verdana" w:hAnsi="Verdana"/>
          <w:b/>
          <w:color w:val="000000"/>
          <w:sz w:val="20"/>
          <w:szCs w:val="20"/>
        </w:rPr>
        <w:t xml:space="preserve"> et Agent de maîtrise</w:t>
      </w:r>
      <w:r w:rsidRPr="00FE5B2E">
        <w:rPr>
          <w:rFonts w:ascii="Verdana" w:hAnsi="Verdana"/>
          <w:bCs/>
          <w:color w:val="000000"/>
          <w:sz w:val="20"/>
          <w:szCs w:val="20"/>
        </w:rPr>
        <w:t>, titulaires d’un contrat de travail</w:t>
      </w:r>
      <w:r>
        <w:rPr>
          <w:rFonts w:ascii="Verdana" w:hAnsi="Verdana"/>
          <w:bCs/>
          <w:color w:val="000000"/>
          <w:sz w:val="20"/>
          <w:szCs w:val="20"/>
        </w:rPr>
        <w:t xml:space="preserve"> à durée indéterminée</w:t>
      </w:r>
      <w:r w:rsidRPr="00FE5B2E">
        <w:rPr>
          <w:rFonts w:ascii="Verdana" w:hAnsi="Verdana"/>
          <w:bCs/>
          <w:color w:val="000000"/>
          <w:sz w:val="20"/>
          <w:szCs w:val="20"/>
        </w:rPr>
        <w:t xml:space="preserve"> en cours au moment du versement de la prime</w:t>
      </w:r>
      <w:r w:rsidR="007C0AD6" w:rsidRPr="007C0AD6">
        <w:rPr>
          <w:rFonts w:ascii="Verdana" w:hAnsi="Verdana"/>
          <w:b/>
          <w:color w:val="000000"/>
          <w:sz w:val="20"/>
          <w:szCs w:val="20"/>
        </w:rPr>
        <w:t xml:space="preserve"> </w:t>
      </w:r>
      <w:r w:rsidR="007C0AD6" w:rsidRPr="007C0AD6">
        <w:rPr>
          <w:rFonts w:ascii="Verdana" w:hAnsi="Verdana"/>
          <w:bCs/>
          <w:color w:val="000000"/>
          <w:sz w:val="20"/>
          <w:szCs w:val="20"/>
        </w:rPr>
        <w:t xml:space="preserve">et </w:t>
      </w:r>
      <w:r w:rsidR="006E7388">
        <w:rPr>
          <w:rFonts w:ascii="Verdana" w:hAnsi="Verdana"/>
          <w:bCs/>
          <w:color w:val="000000"/>
          <w:sz w:val="20"/>
          <w:szCs w:val="20"/>
        </w:rPr>
        <w:t xml:space="preserve">ne bénéficiant pas </w:t>
      </w:r>
      <w:r w:rsidR="007C0AD6" w:rsidRPr="007C0AD6">
        <w:rPr>
          <w:rFonts w:ascii="Verdana" w:hAnsi="Verdana"/>
          <w:bCs/>
          <w:color w:val="000000"/>
          <w:sz w:val="20"/>
          <w:szCs w:val="20"/>
        </w:rPr>
        <w:t xml:space="preserve">d’une prime </w:t>
      </w:r>
      <w:r w:rsidR="006E7388" w:rsidRPr="007C0AD6">
        <w:rPr>
          <w:rFonts w:ascii="Verdana" w:hAnsi="Verdana"/>
          <w:bCs/>
          <w:color w:val="000000"/>
          <w:sz w:val="20"/>
          <w:szCs w:val="20"/>
        </w:rPr>
        <w:t xml:space="preserve">annuelle </w:t>
      </w:r>
      <w:r w:rsidR="007C0AD6" w:rsidRPr="007C0AD6">
        <w:rPr>
          <w:rFonts w:ascii="Verdana" w:hAnsi="Verdana"/>
          <w:bCs/>
          <w:color w:val="000000"/>
          <w:sz w:val="20"/>
          <w:szCs w:val="20"/>
        </w:rPr>
        <w:t>sur objectifs</w:t>
      </w:r>
      <w:r w:rsidR="006E7388">
        <w:rPr>
          <w:rFonts w:ascii="Verdana" w:hAnsi="Verdana"/>
          <w:bCs/>
          <w:color w:val="000000"/>
          <w:sz w:val="20"/>
          <w:szCs w:val="20"/>
        </w:rPr>
        <w:t xml:space="preserve"> au titre de leur contrat</w:t>
      </w:r>
      <w:r w:rsidRPr="007C0AD6">
        <w:rPr>
          <w:rFonts w:ascii="Verdana" w:hAnsi="Verdana"/>
          <w:bCs/>
          <w:color w:val="000000"/>
          <w:sz w:val="20"/>
          <w:szCs w:val="20"/>
        </w:rPr>
        <w:t>.</w:t>
      </w:r>
    </w:p>
    <w:p w14:paraId="0BA7E6B9" w14:textId="77777777" w:rsidR="00FF6E40" w:rsidRPr="00FE5B2E" w:rsidRDefault="00FF6E40" w:rsidP="00FF6E40">
      <w:pPr>
        <w:ind w:left="708" w:firstLine="708"/>
        <w:jc w:val="both"/>
        <w:rPr>
          <w:rFonts w:ascii="Verdana" w:hAnsi="Verdana"/>
          <w:b/>
          <w:color w:val="000000"/>
          <w:sz w:val="20"/>
          <w:szCs w:val="20"/>
        </w:rPr>
      </w:pPr>
      <w:r w:rsidRPr="00FE5B2E">
        <w:rPr>
          <w:rFonts w:ascii="Verdana" w:hAnsi="Verdana"/>
          <w:b/>
          <w:color w:val="000000"/>
          <w:sz w:val="20"/>
          <w:szCs w:val="20"/>
        </w:rPr>
        <w:t>4.</w:t>
      </w:r>
      <w:r>
        <w:rPr>
          <w:rFonts w:ascii="Verdana" w:hAnsi="Verdana"/>
          <w:b/>
          <w:color w:val="000000"/>
          <w:sz w:val="20"/>
          <w:szCs w:val="20"/>
        </w:rPr>
        <w:t>3.</w:t>
      </w:r>
      <w:r w:rsidRPr="00FE5B2E">
        <w:rPr>
          <w:rFonts w:ascii="Verdana" w:hAnsi="Verdana"/>
          <w:b/>
          <w:color w:val="000000"/>
          <w:sz w:val="20"/>
          <w:szCs w:val="20"/>
        </w:rPr>
        <w:t>1 Principes généraux de la prime de performance</w:t>
      </w:r>
    </w:p>
    <w:p w14:paraId="434AEE9F" w14:textId="77777777" w:rsidR="00FF6E40" w:rsidRPr="00FE5B2E" w:rsidRDefault="00FF6E40" w:rsidP="00FF6E40">
      <w:pPr>
        <w:jc w:val="both"/>
        <w:rPr>
          <w:rFonts w:ascii="Verdana" w:hAnsi="Verdana"/>
          <w:bCs/>
          <w:color w:val="000000"/>
          <w:sz w:val="20"/>
          <w:szCs w:val="20"/>
        </w:rPr>
      </w:pPr>
      <w:r w:rsidRPr="00FE5B2E">
        <w:rPr>
          <w:rFonts w:ascii="Verdana" w:hAnsi="Verdana"/>
          <w:bCs/>
          <w:color w:val="000000"/>
          <w:sz w:val="20"/>
          <w:szCs w:val="20"/>
        </w:rPr>
        <w:t>La prime de performance est attribuée sur la base des résultats de l’entretien annuel d’évaluation réalisé selon les procédures internes en vigueur au sein de l’entreprise.</w:t>
      </w:r>
    </w:p>
    <w:p w14:paraId="2CB11212" w14:textId="19100173" w:rsidR="00FF6E40" w:rsidRPr="00FE5B2E" w:rsidRDefault="00FF6E40" w:rsidP="00FF6E40">
      <w:pPr>
        <w:jc w:val="both"/>
        <w:rPr>
          <w:rFonts w:ascii="Verdana" w:hAnsi="Verdana"/>
          <w:bCs/>
          <w:color w:val="000000"/>
          <w:sz w:val="20"/>
          <w:szCs w:val="20"/>
        </w:rPr>
      </w:pPr>
      <w:r w:rsidRPr="00FE5B2E">
        <w:rPr>
          <w:rFonts w:ascii="Verdana" w:hAnsi="Verdana"/>
          <w:bCs/>
          <w:color w:val="000000"/>
          <w:sz w:val="20"/>
          <w:szCs w:val="20"/>
        </w:rPr>
        <w:t>L’évaluation repose sur une grille d’appréciation permettant de mesurer les compétences professionnelles,</w:t>
      </w:r>
      <w:r w:rsidR="00AA7907">
        <w:rPr>
          <w:rFonts w:ascii="Verdana" w:hAnsi="Verdana"/>
          <w:bCs/>
          <w:color w:val="000000"/>
          <w:sz w:val="20"/>
          <w:szCs w:val="20"/>
        </w:rPr>
        <w:t xml:space="preserve"> l’atteinte des objectifs individuels, la maîtrise de son poste, </w:t>
      </w:r>
      <w:r w:rsidRPr="00FE5B2E">
        <w:rPr>
          <w:rFonts w:ascii="Verdana" w:hAnsi="Verdana"/>
          <w:bCs/>
          <w:color w:val="000000"/>
          <w:sz w:val="20"/>
          <w:szCs w:val="20"/>
        </w:rPr>
        <w:t>l’implication et le comportement professionnel du salarié.</w:t>
      </w:r>
    </w:p>
    <w:p w14:paraId="200EFAE2" w14:textId="77777777" w:rsidR="00FF6E40" w:rsidRDefault="00FF6E40" w:rsidP="00FF6E40">
      <w:pPr>
        <w:jc w:val="both"/>
        <w:rPr>
          <w:rFonts w:ascii="Verdana" w:hAnsi="Verdana"/>
          <w:bCs/>
          <w:color w:val="000000"/>
          <w:sz w:val="20"/>
          <w:szCs w:val="20"/>
        </w:rPr>
      </w:pPr>
      <w:r w:rsidRPr="00FE5B2E">
        <w:rPr>
          <w:rFonts w:ascii="Verdana" w:hAnsi="Verdana"/>
          <w:bCs/>
          <w:color w:val="000000"/>
          <w:sz w:val="20"/>
          <w:szCs w:val="20"/>
        </w:rPr>
        <w:t>La prime présente un caractère non reconductible automatiquement et est conditionnée aux résultats de l’évaluation annuelle.</w:t>
      </w:r>
    </w:p>
    <w:p w14:paraId="17C89838" w14:textId="77777777" w:rsidR="00B854BA" w:rsidRDefault="00B854BA" w:rsidP="00FF6E40">
      <w:pPr>
        <w:jc w:val="both"/>
        <w:rPr>
          <w:rFonts w:ascii="Verdana" w:hAnsi="Verdana"/>
          <w:bCs/>
          <w:color w:val="000000"/>
          <w:sz w:val="20"/>
          <w:szCs w:val="20"/>
        </w:rPr>
      </w:pPr>
    </w:p>
    <w:p w14:paraId="259FEE2A" w14:textId="77777777" w:rsidR="00FF6E40" w:rsidRPr="00FE5B2E" w:rsidRDefault="00FF6E40" w:rsidP="00FF6E40">
      <w:pPr>
        <w:ind w:left="708" w:firstLine="708"/>
        <w:jc w:val="both"/>
        <w:rPr>
          <w:rFonts w:ascii="Verdana" w:hAnsi="Verdana"/>
          <w:b/>
          <w:color w:val="000000"/>
          <w:sz w:val="20"/>
          <w:szCs w:val="20"/>
        </w:rPr>
      </w:pPr>
      <w:r w:rsidRPr="00FE5B2E">
        <w:rPr>
          <w:rFonts w:ascii="Verdana" w:hAnsi="Verdana"/>
          <w:b/>
          <w:color w:val="000000"/>
          <w:sz w:val="20"/>
          <w:szCs w:val="20"/>
        </w:rPr>
        <w:t>4.</w:t>
      </w:r>
      <w:r>
        <w:rPr>
          <w:rFonts w:ascii="Verdana" w:hAnsi="Verdana"/>
          <w:b/>
          <w:color w:val="000000"/>
          <w:sz w:val="20"/>
          <w:szCs w:val="20"/>
        </w:rPr>
        <w:t>3</w:t>
      </w:r>
      <w:r w:rsidRPr="00FE5B2E">
        <w:rPr>
          <w:rFonts w:ascii="Verdana" w:hAnsi="Verdana"/>
          <w:b/>
          <w:color w:val="000000"/>
          <w:sz w:val="20"/>
          <w:szCs w:val="20"/>
        </w:rPr>
        <w:t>.2 Niveaux d’évaluation et montants de la prime</w:t>
      </w:r>
    </w:p>
    <w:p w14:paraId="0380793C" w14:textId="77777777" w:rsidR="00FF6E40" w:rsidRPr="00FE5B2E" w:rsidRDefault="00FF6E40" w:rsidP="00FF6E40">
      <w:pPr>
        <w:jc w:val="both"/>
        <w:rPr>
          <w:rFonts w:ascii="Verdana" w:hAnsi="Verdana"/>
          <w:bCs/>
          <w:color w:val="000000"/>
          <w:sz w:val="20"/>
          <w:szCs w:val="20"/>
        </w:rPr>
      </w:pPr>
      <w:r w:rsidRPr="00FE5B2E">
        <w:rPr>
          <w:rFonts w:ascii="Verdana" w:hAnsi="Verdana"/>
          <w:bCs/>
          <w:color w:val="000000"/>
          <w:sz w:val="20"/>
          <w:szCs w:val="20"/>
        </w:rPr>
        <w:lastRenderedPageBreak/>
        <w:t>Les niveaux d’évaluation ouvrant droit à la prime de performance sont définis comme suit</w:t>
      </w:r>
      <w:r>
        <w:rPr>
          <w:rFonts w:ascii="Verdana" w:hAnsi="Verdana"/>
          <w:bCs/>
          <w:color w:val="000000"/>
          <w:sz w:val="20"/>
          <w:szCs w:val="20"/>
        </w:rPr>
        <w:t xml:space="preserve"> conformément à la grille d’entretien annuel d’évaluation : </w:t>
      </w:r>
    </w:p>
    <w:p w14:paraId="72B79A35" w14:textId="77777777" w:rsidR="00FF6E40" w:rsidRPr="00FE5B2E" w:rsidRDefault="00FF6E40" w:rsidP="00FF6E40">
      <w:pPr>
        <w:rPr>
          <w:rFonts w:ascii="Aptos" w:hAnsi="Aptos" w:cs="Aptos"/>
          <w:b/>
        </w:rPr>
      </w:pPr>
      <w:r w:rsidRPr="00FE5B2E">
        <w:rPr>
          <w:rFonts w:ascii="Aptos" w:hAnsi="Aptos" w:cs="Aptos"/>
          <w:b/>
        </w:rPr>
        <w:t>Evaluation Globale (Echelle de 1 à 4) :  Comment évaluez-vous au cours de l’année écoulée la performance globale de votre collaborateur ?</w:t>
      </w:r>
    </w:p>
    <w:p w14:paraId="08A3D1ED" w14:textId="77777777" w:rsidR="00FF6E40" w:rsidRPr="00FE5B2E" w:rsidRDefault="00FF6E40" w:rsidP="00FF6E40">
      <w:pPr>
        <w:rPr>
          <w:rFonts w:ascii="Aptos" w:hAnsi="Aptos" w:cs="Aptos"/>
          <w:i/>
          <w:iCs/>
        </w:rPr>
      </w:pPr>
      <w:r w:rsidRPr="00FE5B2E">
        <w:rPr>
          <w:rFonts w:ascii="Aptos" w:hAnsi="Aptos" w:cs="Aptos"/>
          <w:i/>
          <w:iCs/>
          <w:u w:val="single"/>
        </w:rPr>
        <w:t>Critères de notation</w:t>
      </w:r>
      <w:r w:rsidRPr="00FE5B2E">
        <w:rPr>
          <w:rFonts w:ascii="Aptos" w:hAnsi="Aptos" w:cs="Aptos"/>
          <w:i/>
          <w:iCs/>
        </w:rPr>
        <w:t xml:space="preserve"> : </w:t>
      </w:r>
    </w:p>
    <w:p w14:paraId="0FB92F84" w14:textId="77777777" w:rsidR="00FF6E40" w:rsidRPr="00FE5B2E" w:rsidRDefault="00FF6E40" w:rsidP="00FF6E40">
      <w:pPr>
        <w:pStyle w:val="Paragraphedeliste"/>
        <w:numPr>
          <w:ilvl w:val="0"/>
          <w:numId w:val="45"/>
        </w:numPr>
        <w:spacing w:after="0" w:line="240" w:lineRule="auto"/>
        <w:rPr>
          <w:rFonts w:ascii="Aptos" w:hAnsi="Aptos" w:cs="Aptos"/>
          <w:i/>
          <w:iCs/>
        </w:rPr>
      </w:pPr>
      <w:r w:rsidRPr="00FE5B2E">
        <w:rPr>
          <w:rFonts w:ascii="Aptos" w:hAnsi="Aptos" w:cs="Aptos"/>
          <w:i/>
          <w:iCs/>
        </w:rPr>
        <w:t>Insuffisant : les résultats attendus ne sont pas atteints</w:t>
      </w:r>
    </w:p>
    <w:p w14:paraId="4E609A31" w14:textId="77777777" w:rsidR="00FF6E40" w:rsidRPr="00FE5B2E" w:rsidRDefault="00FF6E40" w:rsidP="00FF6E40">
      <w:pPr>
        <w:pStyle w:val="Paragraphedeliste"/>
        <w:numPr>
          <w:ilvl w:val="0"/>
          <w:numId w:val="45"/>
        </w:numPr>
        <w:spacing w:after="0" w:line="240" w:lineRule="auto"/>
        <w:rPr>
          <w:rFonts w:ascii="Aptos" w:hAnsi="Aptos" w:cs="Aptos"/>
          <w:i/>
          <w:iCs/>
        </w:rPr>
      </w:pPr>
      <w:r w:rsidRPr="00FE5B2E">
        <w:rPr>
          <w:rFonts w:ascii="Aptos" w:hAnsi="Aptos" w:cs="Aptos"/>
          <w:i/>
          <w:iCs/>
        </w:rPr>
        <w:t xml:space="preserve">Partiellement satisfaisant :  une partie des résultats est atteinte, mais avec des écarts et des irrégularités </w:t>
      </w:r>
    </w:p>
    <w:p w14:paraId="6B082F54" w14:textId="77777777" w:rsidR="00FF6E40" w:rsidRPr="00261765" w:rsidRDefault="00FF6E40" w:rsidP="00FF6E40">
      <w:pPr>
        <w:pStyle w:val="Paragraphedeliste"/>
        <w:numPr>
          <w:ilvl w:val="0"/>
          <w:numId w:val="45"/>
        </w:numPr>
        <w:spacing w:after="0" w:line="240" w:lineRule="auto"/>
        <w:rPr>
          <w:rFonts w:ascii="Aptos" w:hAnsi="Aptos" w:cs="Aptos"/>
          <w:b/>
          <w:bCs/>
          <w:i/>
          <w:iCs/>
        </w:rPr>
      </w:pPr>
      <w:r w:rsidRPr="00261765">
        <w:rPr>
          <w:rFonts w:ascii="Aptos" w:hAnsi="Aptos" w:cs="Aptos"/>
          <w:b/>
          <w:bCs/>
          <w:i/>
          <w:iCs/>
        </w:rPr>
        <w:t>Satisfaisant/conforme aux attentes : les résultats attendus sont atteints de manière fiable et régulière</w:t>
      </w:r>
    </w:p>
    <w:p w14:paraId="340C8814" w14:textId="77777777" w:rsidR="00FF6E40" w:rsidRPr="00261765" w:rsidRDefault="00FF6E40" w:rsidP="00FF6E40">
      <w:pPr>
        <w:pStyle w:val="Paragraphedeliste"/>
        <w:numPr>
          <w:ilvl w:val="0"/>
          <w:numId w:val="45"/>
        </w:numPr>
        <w:spacing w:after="0" w:line="240" w:lineRule="auto"/>
        <w:rPr>
          <w:rFonts w:ascii="Aptos" w:hAnsi="Aptos" w:cs="Aptos"/>
          <w:b/>
          <w:bCs/>
        </w:rPr>
      </w:pPr>
      <w:r w:rsidRPr="00261765">
        <w:rPr>
          <w:rFonts w:ascii="Aptos" w:hAnsi="Aptos" w:cs="Aptos"/>
          <w:b/>
          <w:bCs/>
          <w:i/>
          <w:iCs/>
        </w:rPr>
        <w:t xml:space="preserve">Excellent/ au-delà des attentes : les résultats dépassent les attentes </w:t>
      </w:r>
    </w:p>
    <w:p w14:paraId="5FCD23BB" w14:textId="77777777" w:rsidR="00FF6E40" w:rsidRPr="00FE5B2E" w:rsidRDefault="00FF6E40" w:rsidP="00FF6E40">
      <w:pPr>
        <w:jc w:val="both"/>
        <w:rPr>
          <w:rFonts w:ascii="Verdana" w:hAnsi="Verdana"/>
          <w:bCs/>
          <w:color w:val="000000"/>
          <w:sz w:val="20"/>
          <w:szCs w:val="20"/>
        </w:rPr>
      </w:pPr>
    </w:p>
    <w:p w14:paraId="5BE0AD2D" w14:textId="77777777" w:rsidR="00FF6E40" w:rsidRDefault="00FF6E40" w:rsidP="00FF6E40">
      <w:pPr>
        <w:contextualSpacing/>
        <w:jc w:val="both"/>
        <w:rPr>
          <w:rFonts w:ascii="Verdana" w:hAnsi="Verdana"/>
          <w:bCs/>
          <w:color w:val="000000"/>
          <w:sz w:val="20"/>
          <w:szCs w:val="20"/>
        </w:rPr>
      </w:pPr>
      <w:r>
        <w:rPr>
          <w:rFonts w:ascii="Verdana" w:hAnsi="Verdana"/>
          <w:bCs/>
          <w:color w:val="000000"/>
          <w:sz w:val="20"/>
          <w:szCs w:val="20"/>
        </w:rPr>
        <w:t>Seuls les critères de notation 3 et 4 ouvriront droit à la prime de performance dont les montants sont répartis comme suit :</w:t>
      </w:r>
    </w:p>
    <w:p w14:paraId="556074EF" w14:textId="77777777" w:rsidR="00FF6E40" w:rsidRPr="00FE5B2E" w:rsidRDefault="00FF6E40" w:rsidP="00FF6E40">
      <w:pPr>
        <w:contextualSpacing/>
        <w:jc w:val="both"/>
        <w:rPr>
          <w:rFonts w:ascii="Verdana" w:hAnsi="Verdana"/>
          <w:bCs/>
          <w:color w:val="000000"/>
          <w:sz w:val="20"/>
          <w:szCs w:val="20"/>
        </w:rPr>
      </w:pPr>
    </w:p>
    <w:p w14:paraId="7072C9A4" w14:textId="77777777" w:rsidR="00FF6E40" w:rsidRDefault="00FF6E40" w:rsidP="00FF6E40">
      <w:pPr>
        <w:numPr>
          <w:ilvl w:val="0"/>
          <w:numId w:val="32"/>
        </w:numPr>
        <w:contextualSpacing/>
        <w:jc w:val="both"/>
        <w:rPr>
          <w:rFonts w:ascii="Verdana" w:hAnsi="Verdana"/>
          <w:bCs/>
          <w:color w:val="000000"/>
          <w:sz w:val="20"/>
          <w:szCs w:val="20"/>
        </w:rPr>
      </w:pPr>
      <w:r>
        <w:rPr>
          <w:rFonts w:ascii="Verdana" w:hAnsi="Verdana"/>
          <w:bCs/>
          <w:color w:val="000000"/>
          <w:sz w:val="20"/>
          <w:szCs w:val="20"/>
        </w:rPr>
        <w:t>Critère de notation 3 : 6</w:t>
      </w:r>
      <w:r w:rsidRPr="00FE5B2E">
        <w:rPr>
          <w:rFonts w:ascii="Verdana" w:hAnsi="Verdana"/>
          <w:bCs/>
          <w:color w:val="000000"/>
          <w:sz w:val="20"/>
          <w:szCs w:val="20"/>
        </w:rPr>
        <w:t>00 € bruts</w:t>
      </w:r>
    </w:p>
    <w:p w14:paraId="7EAE8A17" w14:textId="77777777" w:rsidR="00FF6E40" w:rsidRPr="00FE5B2E" w:rsidRDefault="00FF6E40" w:rsidP="00FF6E40">
      <w:pPr>
        <w:numPr>
          <w:ilvl w:val="0"/>
          <w:numId w:val="32"/>
        </w:numPr>
        <w:contextualSpacing/>
        <w:jc w:val="both"/>
        <w:rPr>
          <w:rFonts w:ascii="Verdana" w:hAnsi="Verdana"/>
          <w:bCs/>
          <w:color w:val="000000"/>
          <w:sz w:val="20"/>
          <w:szCs w:val="20"/>
        </w:rPr>
      </w:pPr>
      <w:r>
        <w:rPr>
          <w:rFonts w:ascii="Verdana" w:hAnsi="Verdana"/>
          <w:bCs/>
          <w:color w:val="000000"/>
          <w:sz w:val="20"/>
          <w:szCs w:val="20"/>
        </w:rPr>
        <w:t>Critère de notation 4 : 800 € bruts</w:t>
      </w:r>
    </w:p>
    <w:p w14:paraId="08F49BC1" w14:textId="77777777" w:rsidR="00FF6E40" w:rsidRPr="00FE5B2E" w:rsidRDefault="00FF6E40" w:rsidP="00FF6E40">
      <w:pPr>
        <w:jc w:val="both"/>
        <w:rPr>
          <w:rFonts w:ascii="Verdana" w:hAnsi="Verdana"/>
          <w:bCs/>
          <w:color w:val="000000"/>
          <w:sz w:val="20"/>
          <w:szCs w:val="20"/>
        </w:rPr>
      </w:pPr>
    </w:p>
    <w:p w14:paraId="2B07F748" w14:textId="1C2F3826" w:rsidR="00FF6E40" w:rsidRPr="00261765" w:rsidRDefault="00FF6E40" w:rsidP="00FF6E40">
      <w:pPr>
        <w:ind w:left="708" w:firstLine="708"/>
        <w:jc w:val="both"/>
        <w:rPr>
          <w:rFonts w:ascii="Verdana" w:hAnsi="Verdana"/>
          <w:b/>
          <w:color w:val="000000"/>
          <w:sz w:val="20"/>
          <w:szCs w:val="20"/>
        </w:rPr>
      </w:pPr>
      <w:r w:rsidRPr="00261765">
        <w:rPr>
          <w:rFonts w:ascii="Verdana" w:hAnsi="Verdana"/>
          <w:b/>
          <w:color w:val="000000"/>
          <w:sz w:val="20"/>
          <w:szCs w:val="20"/>
        </w:rPr>
        <w:t>4.</w:t>
      </w:r>
      <w:r w:rsidR="00B854BA">
        <w:rPr>
          <w:rFonts w:ascii="Verdana" w:hAnsi="Verdana"/>
          <w:b/>
          <w:color w:val="000000"/>
          <w:sz w:val="20"/>
          <w:szCs w:val="20"/>
        </w:rPr>
        <w:t>3</w:t>
      </w:r>
      <w:r w:rsidRPr="00261765">
        <w:rPr>
          <w:rFonts w:ascii="Verdana" w:hAnsi="Verdana"/>
          <w:b/>
          <w:color w:val="000000"/>
          <w:sz w:val="20"/>
          <w:szCs w:val="20"/>
        </w:rPr>
        <w:t>.</w:t>
      </w:r>
      <w:r w:rsidR="00B854BA">
        <w:rPr>
          <w:rFonts w:ascii="Verdana" w:hAnsi="Verdana"/>
          <w:b/>
          <w:color w:val="000000"/>
          <w:sz w:val="20"/>
          <w:szCs w:val="20"/>
        </w:rPr>
        <w:t>3</w:t>
      </w:r>
      <w:r w:rsidRPr="00261765">
        <w:rPr>
          <w:rFonts w:ascii="Verdana" w:hAnsi="Verdana"/>
          <w:b/>
          <w:color w:val="000000"/>
          <w:sz w:val="20"/>
          <w:szCs w:val="20"/>
        </w:rPr>
        <w:t xml:space="preserve"> Conditions d’éligibilité</w:t>
      </w:r>
    </w:p>
    <w:p w14:paraId="6BA65986" w14:textId="021FB86F" w:rsidR="00FF6E40" w:rsidRPr="00FE5B2E" w:rsidRDefault="00FF6E40" w:rsidP="00FF6E40">
      <w:pPr>
        <w:contextualSpacing/>
        <w:jc w:val="both"/>
        <w:rPr>
          <w:rFonts w:ascii="Verdana" w:hAnsi="Verdana"/>
          <w:bCs/>
          <w:color w:val="000000"/>
          <w:sz w:val="20"/>
          <w:szCs w:val="20"/>
        </w:rPr>
      </w:pPr>
      <w:r w:rsidRPr="00FE5B2E">
        <w:rPr>
          <w:rFonts w:ascii="Verdana" w:hAnsi="Verdana"/>
          <w:bCs/>
          <w:color w:val="000000"/>
          <w:sz w:val="20"/>
          <w:szCs w:val="20"/>
        </w:rPr>
        <w:t>Pour bénéficier de la prime de performance, le salarié doit remplir les conditions suivantes</w:t>
      </w:r>
      <w:r>
        <w:rPr>
          <w:rFonts w:ascii="Verdana" w:hAnsi="Verdana"/>
          <w:bCs/>
          <w:color w:val="000000"/>
          <w:sz w:val="20"/>
          <w:szCs w:val="20"/>
        </w:rPr>
        <w:t> :</w:t>
      </w:r>
      <w:r w:rsidRPr="00FE5B2E">
        <w:rPr>
          <w:rFonts w:ascii="Verdana" w:hAnsi="Verdana"/>
          <w:bCs/>
          <w:color w:val="000000"/>
          <w:sz w:val="20"/>
          <w:szCs w:val="20"/>
        </w:rPr>
        <w:t xml:space="preserve"> </w:t>
      </w:r>
    </w:p>
    <w:p w14:paraId="67C557BF" w14:textId="77777777" w:rsidR="00FF6E40" w:rsidRPr="00FE5B2E" w:rsidRDefault="00FF6E40" w:rsidP="00FF6E40">
      <w:pPr>
        <w:contextualSpacing/>
        <w:jc w:val="both"/>
        <w:rPr>
          <w:rFonts w:ascii="Verdana" w:hAnsi="Verdana"/>
          <w:bCs/>
          <w:color w:val="000000"/>
          <w:sz w:val="20"/>
          <w:szCs w:val="20"/>
        </w:rPr>
      </w:pPr>
    </w:p>
    <w:p w14:paraId="18C43426" w14:textId="77777777" w:rsidR="00FF6E40" w:rsidRPr="00FE5B2E" w:rsidRDefault="00FF6E40" w:rsidP="00FF6E40">
      <w:pPr>
        <w:numPr>
          <w:ilvl w:val="0"/>
          <w:numId w:val="32"/>
        </w:numPr>
        <w:contextualSpacing/>
        <w:jc w:val="both"/>
        <w:rPr>
          <w:rFonts w:ascii="Verdana" w:hAnsi="Verdana"/>
          <w:bCs/>
          <w:color w:val="000000"/>
          <w:sz w:val="20"/>
          <w:szCs w:val="20"/>
        </w:rPr>
      </w:pPr>
      <w:proofErr w:type="gramStart"/>
      <w:r w:rsidRPr="00FE5B2E">
        <w:rPr>
          <w:rFonts w:ascii="Verdana" w:hAnsi="Verdana"/>
          <w:bCs/>
          <w:color w:val="000000"/>
          <w:sz w:val="20"/>
          <w:szCs w:val="20"/>
        </w:rPr>
        <w:t>avoir</w:t>
      </w:r>
      <w:proofErr w:type="gramEnd"/>
      <w:r w:rsidRPr="00FE5B2E">
        <w:rPr>
          <w:rFonts w:ascii="Verdana" w:hAnsi="Verdana"/>
          <w:bCs/>
          <w:color w:val="000000"/>
          <w:sz w:val="20"/>
          <w:szCs w:val="20"/>
        </w:rPr>
        <w:t xml:space="preserve"> réalisé son entretien annuel d’évaluation au titre de l’année de référence ;</w:t>
      </w:r>
    </w:p>
    <w:p w14:paraId="3A114FA6" w14:textId="77777777" w:rsidR="00FF6E40" w:rsidRPr="00FE5B2E" w:rsidRDefault="00FF6E40" w:rsidP="00FF6E40">
      <w:pPr>
        <w:contextualSpacing/>
        <w:jc w:val="both"/>
        <w:rPr>
          <w:rFonts w:ascii="Verdana" w:hAnsi="Verdana"/>
          <w:bCs/>
          <w:color w:val="000000"/>
          <w:sz w:val="20"/>
          <w:szCs w:val="20"/>
        </w:rPr>
      </w:pPr>
    </w:p>
    <w:p w14:paraId="452975D6" w14:textId="77777777" w:rsidR="00FF6E40" w:rsidRPr="00FE5B2E" w:rsidRDefault="00FF6E40" w:rsidP="00FF6E40">
      <w:pPr>
        <w:numPr>
          <w:ilvl w:val="0"/>
          <w:numId w:val="32"/>
        </w:numPr>
        <w:contextualSpacing/>
        <w:jc w:val="both"/>
        <w:rPr>
          <w:rFonts w:ascii="Verdana" w:hAnsi="Verdana"/>
          <w:bCs/>
          <w:color w:val="000000"/>
          <w:sz w:val="20"/>
          <w:szCs w:val="20"/>
        </w:rPr>
      </w:pPr>
      <w:proofErr w:type="gramStart"/>
      <w:r w:rsidRPr="00FE5B2E">
        <w:rPr>
          <w:rFonts w:ascii="Verdana" w:hAnsi="Verdana"/>
          <w:bCs/>
          <w:color w:val="000000"/>
          <w:sz w:val="20"/>
          <w:szCs w:val="20"/>
        </w:rPr>
        <w:t>avoir</w:t>
      </w:r>
      <w:proofErr w:type="gramEnd"/>
      <w:r w:rsidRPr="00FE5B2E">
        <w:rPr>
          <w:rFonts w:ascii="Verdana" w:hAnsi="Verdana"/>
          <w:bCs/>
          <w:color w:val="000000"/>
          <w:sz w:val="20"/>
          <w:szCs w:val="20"/>
        </w:rPr>
        <w:t xml:space="preserve"> obtenu un niveau d’évaluation égal ou supérieur à 3 ;</w:t>
      </w:r>
    </w:p>
    <w:p w14:paraId="629A671C" w14:textId="77777777" w:rsidR="00FF6E40" w:rsidRPr="00FE5B2E" w:rsidRDefault="00FF6E40" w:rsidP="00FF6E40">
      <w:pPr>
        <w:contextualSpacing/>
        <w:jc w:val="both"/>
        <w:rPr>
          <w:rFonts w:ascii="Verdana" w:hAnsi="Verdana"/>
          <w:bCs/>
          <w:color w:val="000000"/>
          <w:sz w:val="20"/>
          <w:szCs w:val="20"/>
        </w:rPr>
      </w:pPr>
    </w:p>
    <w:p w14:paraId="58728B3E" w14:textId="77777777" w:rsidR="00FF6E40" w:rsidRDefault="00FF6E40" w:rsidP="00FF6E40">
      <w:pPr>
        <w:numPr>
          <w:ilvl w:val="0"/>
          <w:numId w:val="32"/>
        </w:numPr>
        <w:contextualSpacing/>
        <w:jc w:val="both"/>
        <w:rPr>
          <w:rFonts w:ascii="Verdana" w:hAnsi="Verdana"/>
          <w:bCs/>
          <w:color w:val="000000"/>
          <w:sz w:val="20"/>
          <w:szCs w:val="20"/>
        </w:rPr>
      </w:pPr>
      <w:proofErr w:type="gramStart"/>
      <w:r w:rsidRPr="00FE5B2E">
        <w:rPr>
          <w:rFonts w:ascii="Verdana" w:hAnsi="Verdana"/>
          <w:bCs/>
          <w:color w:val="000000"/>
          <w:sz w:val="20"/>
          <w:szCs w:val="20"/>
        </w:rPr>
        <w:t>être</w:t>
      </w:r>
      <w:proofErr w:type="gramEnd"/>
      <w:r w:rsidRPr="00FE5B2E">
        <w:rPr>
          <w:rFonts w:ascii="Verdana" w:hAnsi="Verdana"/>
          <w:bCs/>
          <w:color w:val="000000"/>
          <w:sz w:val="20"/>
          <w:szCs w:val="20"/>
        </w:rPr>
        <w:t xml:space="preserve"> présent dans les effectifs de l’entreprise à la date de versement de la prime, sauf dispositions légales contraires.</w:t>
      </w:r>
    </w:p>
    <w:p w14:paraId="3D549CD8" w14:textId="77777777" w:rsidR="00FF6E40" w:rsidRDefault="00FF6E40" w:rsidP="00FF6E40">
      <w:pPr>
        <w:pStyle w:val="Paragraphedeliste"/>
        <w:ind w:left="360"/>
        <w:rPr>
          <w:rFonts w:ascii="Verdana" w:hAnsi="Verdana"/>
          <w:bCs/>
          <w:color w:val="000000"/>
          <w:sz w:val="20"/>
          <w:szCs w:val="20"/>
        </w:rPr>
      </w:pPr>
      <w:r w:rsidRPr="00261765">
        <w:rPr>
          <w:rFonts w:ascii="Verdana" w:hAnsi="Verdana"/>
          <w:bCs/>
          <w:color w:val="000000"/>
          <w:sz w:val="20"/>
          <w:szCs w:val="20"/>
        </w:rPr>
        <w:t>-</w:t>
      </w:r>
      <w:r>
        <w:rPr>
          <w:rFonts w:ascii="Verdana" w:hAnsi="Verdana"/>
          <w:bCs/>
          <w:color w:val="000000"/>
          <w:sz w:val="20"/>
          <w:szCs w:val="20"/>
        </w:rPr>
        <w:t xml:space="preserve">   Justifier de 9 mois de présence effective entre le 01/01/2025 et le 31/12/2025</w:t>
      </w:r>
    </w:p>
    <w:p w14:paraId="7211E3B5" w14:textId="77777777" w:rsidR="00FF6E40" w:rsidRDefault="00FF6E40" w:rsidP="00FF6E40">
      <w:pPr>
        <w:pStyle w:val="Paragraphedeliste"/>
        <w:ind w:left="360"/>
        <w:rPr>
          <w:rFonts w:ascii="Verdana" w:hAnsi="Verdana"/>
          <w:bCs/>
          <w:color w:val="000000"/>
          <w:sz w:val="20"/>
          <w:szCs w:val="20"/>
        </w:rPr>
      </w:pPr>
    </w:p>
    <w:p w14:paraId="33597D68" w14:textId="77777777" w:rsidR="00FF6E40" w:rsidRPr="00AB519B" w:rsidRDefault="00FF6E40" w:rsidP="00FF6E40">
      <w:pPr>
        <w:pStyle w:val="Paragraphedeliste"/>
        <w:ind w:left="360"/>
        <w:jc w:val="both"/>
        <w:rPr>
          <w:rFonts w:ascii="Verdana" w:hAnsi="Verdana"/>
          <w:bCs/>
          <w:color w:val="000000"/>
          <w:sz w:val="20"/>
          <w:szCs w:val="20"/>
        </w:rPr>
      </w:pPr>
      <w:r w:rsidRPr="00AB519B">
        <w:rPr>
          <w:rFonts w:ascii="Verdana" w:hAnsi="Verdana"/>
          <w:bCs/>
          <w:color w:val="000000"/>
          <w:sz w:val="20"/>
          <w:szCs w:val="20"/>
        </w:rPr>
        <w:t>Cette prime sera proratisée au temps de travail effectif sur l’année 2025.</w:t>
      </w:r>
    </w:p>
    <w:p w14:paraId="0B2CD2EE" w14:textId="77777777" w:rsidR="00FF6E40" w:rsidRPr="00AB519B" w:rsidRDefault="00FF6E40" w:rsidP="00FF6E40">
      <w:pPr>
        <w:pStyle w:val="Paragraphedeliste"/>
        <w:ind w:left="360"/>
        <w:jc w:val="both"/>
        <w:rPr>
          <w:rFonts w:ascii="Verdana" w:hAnsi="Verdana"/>
          <w:bCs/>
          <w:color w:val="000000"/>
          <w:sz w:val="20"/>
          <w:szCs w:val="20"/>
        </w:rPr>
      </w:pPr>
      <w:r w:rsidRPr="00AB519B">
        <w:rPr>
          <w:rFonts w:ascii="Verdana" w:hAnsi="Verdana"/>
          <w:bCs/>
          <w:color w:val="000000"/>
          <w:sz w:val="20"/>
          <w:szCs w:val="20"/>
        </w:rPr>
        <w:t>Sont considérées comme heures effectives travaillées au sens du présent article celles correspondant :</w:t>
      </w:r>
    </w:p>
    <w:p w14:paraId="51A4A743" w14:textId="77777777" w:rsidR="00FF6E40" w:rsidRPr="00AB519B" w:rsidRDefault="00FF6E40" w:rsidP="00FF6E40">
      <w:pPr>
        <w:pStyle w:val="Paragraphedeliste"/>
        <w:ind w:left="360"/>
        <w:rPr>
          <w:rFonts w:ascii="Verdana" w:hAnsi="Verdana"/>
          <w:bCs/>
          <w:color w:val="000000"/>
          <w:sz w:val="20"/>
          <w:szCs w:val="20"/>
        </w:rPr>
      </w:pPr>
    </w:p>
    <w:p w14:paraId="34B19506" w14:textId="77777777" w:rsidR="00FF6E40" w:rsidRPr="00AB519B" w:rsidRDefault="00FF6E40" w:rsidP="00FF6E40">
      <w:pPr>
        <w:pStyle w:val="Paragraphedeliste"/>
        <w:numPr>
          <w:ilvl w:val="0"/>
          <w:numId w:val="46"/>
        </w:numPr>
        <w:rPr>
          <w:rFonts w:ascii="Verdana" w:hAnsi="Verdana"/>
          <w:bCs/>
          <w:color w:val="000000"/>
          <w:sz w:val="20"/>
          <w:szCs w:val="20"/>
        </w:rPr>
      </w:pPr>
      <w:proofErr w:type="gramStart"/>
      <w:r w:rsidRPr="00AB519B">
        <w:rPr>
          <w:rFonts w:ascii="Verdana" w:hAnsi="Verdana"/>
          <w:bCs/>
          <w:color w:val="000000"/>
          <w:sz w:val="20"/>
          <w:szCs w:val="20"/>
        </w:rPr>
        <w:t>aux</w:t>
      </w:r>
      <w:proofErr w:type="gramEnd"/>
      <w:r w:rsidRPr="00AB519B">
        <w:rPr>
          <w:rFonts w:ascii="Verdana" w:hAnsi="Verdana"/>
          <w:bCs/>
          <w:color w:val="000000"/>
          <w:sz w:val="20"/>
          <w:szCs w:val="20"/>
        </w:rPr>
        <w:t xml:space="preserve"> congés payés,</w:t>
      </w:r>
    </w:p>
    <w:p w14:paraId="1BAEDF4C" w14:textId="77777777" w:rsidR="00FF6E40" w:rsidRPr="00AB519B" w:rsidRDefault="00FF6E40" w:rsidP="00FF6E40">
      <w:pPr>
        <w:pStyle w:val="Paragraphedeliste"/>
        <w:numPr>
          <w:ilvl w:val="0"/>
          <w:numId w:val="46"/>
        </w:numPr>
        <w:rPr>
          <w:rFonts w:ascii="Verdana" w:hAnsi="Verdana"/>
          <w:bCs/>
          <w:color w:val="000000"/>
          <w:sz w:val="20"/>
          <w:szCs w:val="20"/>
        </w:rPr>
      </w:pPr>
      <w:proofErr w:type="gramStart"/>
      <w:r w:rsidRPr="00AB519B">
        <w:rPr>
          <w:rFonts w:ascii="Verdana" w:hAnsi="Verdana"/>
          <w:bCs/>
          <w:color w:val="000000"/>
          <w:sz w:val="20"/>
          <w:szCs w:val="20"/>
        </w:rPr>
        <w:t>aux</w:t>
      </w:r>
      <w:proofErr w:type="gramEnd"/>
      <w:r w:rsidRPr="00AB519B">
        <w:rPr>
          <w:rFonts w:ascii="Verdana" w:hAnsi="Verdana"/>
          <w:bCs/>
          <w:color w:val="000000"/>
          <w:sz w:val="20"/>
          <w:szCs w:val="20"/>
        </w:rPr>
        <w:t xml:space="preserve"> congés légaux et conventionnels pour événements familiaux,</w:t>
      </w:r>
    </w:p>
    <w:p w14:paraId="1EB93177" w14:textId="77777777" w:rsidR="00FF6E40" w:rsidRPr="00AB519B" w:rsidRDefault="00FF6E40" w:rsidP="00FF6E40">
      <w:pPr>
        <w:pStyle w:val="Paragraphedeliste"/>
        <w:numPr>
          <w:ilvl w:val="0"/>
          <w:numId w:val="46"/>
        </w:numPr>
        <w:rPr>
          <w:rFonts w:ascii="Verdana" w:hAnsi="Verdana"/>
          <w:bCs/>
          <w:color w:val="000000"/>
          <w:sz w:val="20"/>
          <w:szCs w:val="20"/>
        </w:rPr>
      </w:pPr>
      <w:proofErr w:type="gramStart"/>
      <w:r w:rsidRPr="00AB519B">
        <w:rPr>
          <w:rFonts w:ascii="Verdana" w:hAnsi="Verdana"/>
          <w:bCs/>
          <w:color w:val="000000"/>
          <w:sz w:val="20"/>
          <w:szCs w:val="20"/>
        </w:rPr>
        <w:t>aux</w:t>
      </w:r>
      <w:proofErr w:type="gramEnd"/>
      <w:r w:rsidRPr="00AB519B">
        <w:rPr>
          <w:rFonts w:ascii="Verdana" w:hAnsi="Verdana"/>
          <w:bCs/>
          <w:color w:val="000000"/>
          <w:sz w:val="20"/>
          <w:szCs w:val="20"/>
        </w:rPr>
        <w:t xml:space="preserve"> journées de formation suivies dans le cadre du plan de formation de l'entreprise,</w:t>
      </w:r>
    </w:p>
    <w:p w14:paraId="41AB6751" w14:textId="77777777" w:rsidR="00FF6E40" w:rsidRPr="00AB519B" w:rsidRDefault="00FF6E40" w:rsidP="00FF6E40">
      <w:pPr>
        <w:pStyle w:val="Paragraphedeliste"/>
        <w:numPr>
          <w:ilvl w:val="0"/>
          <w:numId w:val="46"/>
        </w:numPr>
        <w:rPr>
          <w:rFonts w:ascii="Verdana" w:hAnsi="Verdana"/>
          <w:bCs/>
          <w:color w:val="000000"/>
          <w:sz w:val="20"/>
          <w:szCs w:val="20"/>
        </w:rPr>
      </w:pPr>
      <w:proofErr w:type="gramStart"/>
      <w:r w:rsidRPr="00AB519B">
        <w:rPr>
          <w:rFonts w:ascii="Verdana" w:hAnsi="Verdana"/>
          <w:bCs/>
          <w:color w:val="000000"/>
          <w:sz w:val="20"/>
          <w:szCs w:val="20"/>
        </w:rPr>
        <w:t>aux</w:t>
      </w:r>
      <w:proofErr w:type="gramEnd"/>
      <w:r w:rsidRPr="00AB519B">
        <w:rPr>
          <w:rFonts w:ascii="Verdana" w:hAnsi="Verdana"/>
          <w:bCs/>
          <w:color w:val="000000"/>
          <w:sz w:val="20"/>
          <w:szCs w:val="20"/>
        </w:rPr>
        <w:t xml:space="preserve"> congés légaux de maternité et d'adoption,</w:t>
      </w:r>
    </w:p>
    <w:p w14:paraId="67A75408" w14:textId="77777777" w:rsidR="00FF6E40" w:rsidRPr="00AB519B" w:rsidRDefault="00FF6E40" w:rsidP="00FF6E40">
      <w:pPr>
        <w:pStyle w:val="Paragraphedeliste"/>
        <w:numPr>
          <w:ilvl w:val="0"/>
          <w:numId w:val="46"/>
        </w:numPr>
        <w:rPr>
          <w:rFonts w:ascii="Verdana" w:hAnsi="Verdana"/>
          <w:bCs/>
          <w:color w:val="000000"/>
          <w:sz w:val="20"/>
          <w:szCs w:val="20"/>
        </w:rPr>
      </w:pPr>
      <w:proofErr w:type="gramStart"/>
      <w:r w:rsidRPr="00AB519B">
        <w:rPr>
          <w:rFonts w:ascii="Verdana" w:hAnsi="Verdana"/>
          <w:bCs/>
          <w:color w:val="000000"/>
          <w:sz w:val="20"/>
          <w:szCs w:val="20"/>
        </w:rPr>
        <w:t>aux</w:t>
      </w:r>
      <w:proofErr w:type="gramEnd"/>
      <w:r w:rsidRPr="00AB519B">
        <w:rPr>
          <w:rFonts w:ascii="Verdana" w:hAnsi="Verdana"/>
          <w:bCs/>
          <w:color w:val="000000"/>
          <w:sz w:val="20"/>
          <w:szCs w:val="20"/>
        </w:rPr>
        <w:t xml:space="preserve"> périodes de suspension du contrat pour accident du travail ou maladie professionnelle (à l'exception des accidents de trajet et des rechutes dues à un accident du travail intervenu chez un précédent employeur),</w:t>
      </w:r>
    </w:p>
    <w:p w14:paraId="194FAD4C" w14:textId="77777777" w:rsidR="00FF6E40" w:rsidRPr="00AB519B" w:rsidRDefault="00FF6E40" w:rsidP="00FF6E40">
      <w:pPr>
        <w:pStyle w:val="Paragraphedeliste"/>
        <w:numPr>
          <w:ilvl w:val="0"/>
          <w:numId w:val="46"/>
        </w:numPr>
        <w:rPr>
          <w:rFonts w:ascii="Verdana" w:hAnsi="Verdana"/>
          <w:bCs/>
          <w:color w:val="000000"/>
          <w:sz w:val="20"/>
          <w:szCs w:val="20"/>
        </w:rPr>
      </w:pPr>
      <w:proofErr w:type="gramStart"/>
      <w:r w:rsidRPr="00AB519B">
        <w:rPr>
          <w:rFonts w:ascii="Verdana" w:hAnsi="Verdana"/>
          <w:bCs/>
          <w:color w:val="000000"/>
          <w:sz w:val="20"/>
          <w:szCs w:val="20"/>
        </w:rPr>
        <w:t>aux</w:t>
      </w:r>
      <w:proofErr w:type="gramEnd"/>
      <w:r w:rsidRPr="00AB519B">
        <w:rPr>
          <w:rFonts w:ascii="Verdana" w:hAnsi="Verdana"/>
          <w:bCs/>
          <w:color w:val="000000"/>
          <w:sz w:val="20"/>
          <w:szCs w:val="20"/>
        </w:rPr>
        <w:t xml:space="preserve"> absences de représentants du personnel pour l'exercice de leur mandat.</w:t>
      </w:r>
    </w:p>
    <w:p w14:paraId="20B7EFCA" w14:textId="77777777" w:rsidR="00FF6E40" w:rsidRPr="006268CD" w:rsidRDefault="00FF6E40" w:rsidP="00FF6E40">
      <w:pPr>
        <w:pStyle w:val="Paragraphedeliste"/>
        <w:ind w:left="360"/>
        <w:rPr>
          <w:rFonts w:ascii="Verdana" w:hAnsi="Verdana"/>
          <w:bCs/>
          <w:color w:val="000000"/>
          <w:sz w:val="20"/>
          <w:szCs w:val="20"/>
          <w:highlight w:val="yellow"/>
        </w:rPr>
      </w:pPr>
    </w:p>
    <w:p w14:paraId="422F8D60" w14:textId="77777777" w:rsidR="001768DE" w:rsidRDefault="001768DE" w:rsidP="001768DE">
      <w:pPr>
        <w:pStyle w:val="Paragraphedeliste"/>
        <w:ind w:left="360"/>
        <w:jc w:val="both"/>
        <w:rPr>
          <w:rFonts w:ascii="Verdana" w:hAnsi="Verdana"/>
          <w:bCs/>
          <w:color w:val="000000"/>
          <w:sz w:val="20"/>
          <w:szCs w:val="20"/>
        </w:rPr>
      </w:pPr>
      <w:r>
        <w:rPr>
          <w:rFonts w:ascii="Verdana" w:hAnsi="Verdana"/>
          <w:bCs/>
          <w:color w:val="000000"/>
          <w:sz w:val="20"/>
          <w:szCs w:val="20"/>
        </w:rPr>
        <w:t xml:space="preserve">Pour les salariés remplissant la condition de présence pour 2025 mais n’ayant pas pu réaliser leur entretien annuel en raison de la suspension de leur contrat de travail sur la période, il est convenu que ces dits salariés pourront faire leur entretien annuel </w:t>
      </w:r>
      <w:r>
        <w:rPr>
          <w:rFonts w:ascii="Verdana" w:hAnsi="Verdana"/>
          <w:bCs/>
          <w:color w:val="000000"/>
          <w:sz w:val="20"/>
          <w:szCs w:val="20"/>
        </w:rPr>
        <w:lastRenderedPageBreak/>
        <w:t xml:space="preserve">d’évaluation et bénéficier du versement de cette prime ultérieurement si les conditions ci-dessus sont remplies. </w:t>
      </w:r>
    </w:p>
    <w:p w14:paraId="3DADE43E" w14:textId="77777777" w:rsidR="007B5C93" w:rsidRDefault="007B5C93" w:rsidP="001768DE">
      <w:pPr>
        <w:pStyle w:val="Paragraphedeliste"/>
        <w:ind w:left="360"/>
        <w:jc w:val="both"/>
        <w:rPr>
          <w:rFonts w:ascii="Verdana" w:hAnsi="Verdana"/>
          <w:bCs/>
          <w:color w:val="000000"/>
          <w:sz w:val="20"/>
          <w:szCs w:val="20"/>
        </w:rPr>
      </w:pPr>
    </w:p>
    <w:p w14:paraId="27D0A496" w14:textId="55F264D3" w:rsidR="00FF6E40" w:rsidRDefault="009A7944" w:rsidP="00FF6E40">
      <w:pPr>
        <w:pStyle w:val="Paragraphedeliste"/>
        <w:ind w:left="360"/>
        <w:jc w:val="both"/>
        <w:rPr>
          <w:rFonts w:ascii="Verdana" w:hAnsi="Verdana"/>
          <w:bCs/>
          <w:color w:val="000000"/>
          <w:sz w:val="20"/>
          <w:szCs w:val="20"/>
        </w:rPr>
      </w:pPr>
      <w:bookmarkStart w:id="3" w:name="_Hlk222389330"/>
      <w:r>
        <w:rPr>
          <w:rFonts w:ascii="Verdana" w:hAnsi="Verdana"/>
          <w:bCs/>
          <w:color w:val="000000"/>
          <w:sz w:val="20"/>
          <w:szCs w:val="20"/>
        </w:rPr>
        <w:t>De manière dérogatoire aux conditions de versement visées ci-dessous, l</w:t>
      </w:r>
      <w:bookmarkEnd w:id="3"/>
      <w:r w:rsidR="00FF6E40" w:rsidRPr="00AB519B">
        <w:rPr>
          <w:rFonts w:ascii="Verdana" w:hAnsi="Verdana"/>
          <w:bCs/>
          <w:color w:val="000000"/>
          <w:sz w:val="20"/>
          <w:szCs w:val="20"/>
        </w:rPr>
        <w:t>a prime de performance, pourra être versée dans le mois qui suit l’entretien</w:t>
      </w:r>
      <w:r w:rsidR="006268CD" w:rsidRPr="00AB519B">
        <w:rPr>
          <w:rFonts w:ascii="Verdana" w:hAnsi="Verdana"/>
          <w:bCs/>
          <w:color w:val="000000"/>
          <w:sz w:val="20"/>
          <w:szCs w:val="20"/>
        </w:rPr>
        <w:t>, dans le respect des conditions d’éligibilité et pour un retour dans l’entreprise au plus tard le 31.10.2026.</w:t>
      </w:r>
    </w:p>
    <w:p w14:paraId="5048BD4D" w14:textId="66F94E5D" w:rsidR="007B5C93" w:rsidRDefault="007B5C93" w:rsidP="00FF6E40">
      <w:pPr>
        <w:pStyle w:val="Paragraphedeliste"/>
        <w:ind w:left="360"/>
        <w:jc w:val="both"/>
        <w:rPr>
          <w:rFonts w:ascii="Verdana" w:hAnsi="Verdana"/>
          <w:bCs/>
          <w:color w:val="000000"/>
          <w:sz w:val="20"/>
          <w:szCs w:val="20"/>
        </w:rPr>
      </w:pPr>
    </w:p>
    <w:p w14:paraId="4307F522" w14:textId="77777777" w:rsidR="007B5C93" w:rsidRDefault="007B5C93" w:rsidP="00FF6E40">
      <w:pPr>
        <w:pStyle w:val="Paragraphedeliste"/>
        <w:ind w:left="360"/>
        <w:jc w:val="both"/>
        <w:rPr>
          <w:rFonts w:ascii="Verdana" w:hAnsi="Verdana"/>
          <w:bCs/>
          <w:color w:val="000000"/>
          <w:sz w:val="20"/>
          <w:szCs w:val="20"/>
        </w:rPr>
      </w:pPr>
    </w:p>
    <w:p w14:paraId="0A46DB39" w14:textId="70912BF0" w:rsidR="00FF6E40" w:rsidRPr="00261765" w:rsidRDefault="00FF6E40" w:rsidP="00FF6E40">
      <w:pPr>
        <w:ind w:left="708" w:firstLine="708"/>
        <w:jc w:val="both"/>
        <w:rPr>
          <w:rFonts w:ascii="Verdana" w:hAnsi="Verdana"/>
          <w:b/>
          <w:color w:val="000000"/>
          <w:sz w:val="20"/>
          <w:szCs w:val="20"/>
        </w:rPr>
      </w:pPr>
      <w:r w:rsidRPr="00261765">
        <w:rPr>
          <w:rFonts w:ascii="Verdana" w:hAnsi="Verdana"/>
          <w:b/>
          <w:color w:val="000000"/>
          <w:sz w:val="20"/>
          <w:szCs w:val="20"/>
        </w:rPr>
        <w:t>4.</w:t>
      </w:r>
      <w:r w:rsidR="00B854BA">
        <w:rPr>
          <w:rFonts w:ascii="Verdana" w:hAnsi="Verdana"/>
          <w:b/>
          <w:color w:val="000000"/>
          <w:sz w:val="20"/>
          <w:szCs w:val="20"/>
        </w:rPr>
        <w:t>3</w:t>
      </w:r>
      <w:r w:rsidRPr="00261765">
        <w:rPr>
          <w:rFonts w:ascii="Verdana" w:hAnsi="Verdana"/>
          <w:b/>
          <w:color w:val="000000"/>
          <w:sz w:val="20"/>
          <w:szCs w:val="20"/>
        </w:rPr>
        <w:t>.4 Modalités de versement</w:t>
      </w:r>
    </w:p>
    <w:p w14:paraId="5B54CD2E" w14:textId="54F1322C" w:rsidR="00FF6E40" w:rsidRPr="00FE5B2E" w:rsidRDefault="00FF6E40" w:rsidP="00FF6E40">
      <w:pPr>
        <w:jc w:val="both"/>
        <w:rPr>
          <w:rFonts w:ascii="Verdana" w:hAnsi="Verdana"/>
          <w:bCs/>
          <w:color w:val="000000"/>
          <w:sz w:val="20"/>
          <w:szCs w:val="20"/>
        </w:rPr>
      </w:pPr>
      <w:r w:rsidRPr="00FE5B2E">
        <w:rPr>
          <w:rFonts w:ascii="Verdana" w:hAnsi="Verdana"/>
          <w:bCs/>
          <w:color w:val="000000"/>
          <w:sz w:val="20"/>
          <w:szCs w:val="20"/>
        </w:rPr>
        <w:t xml:space="preserve">La prime de performance est versée en une seule fois, sur le bulletin de paie du mois </w:t>
      </w:r>
      <w:r w:rsidR="0069594F">
        <w:rPr>
          <w:rFonts w:ascii="Verdana" w:hAnsi="Verdana"/>
          <w:bCs/>
          <w:color w:val="000000"/>
          <w:sz w:val="20"/>
          <w:szCs w:val="20"/>
        </w:rPr>
        <w:t>d’avril</w:t>
      </w:r>
      <w:r>
        <w:rPr>
          <w:rFonts w:ascii="Verdana" w:hAnsi="Verdana"/>
          <w:bCs/>
          <w:color w:val="000000"/>
          <w:sz w:val="20"/>
          <w:szCs w:val="20"/>
        </w:rPr>
        <w:t xml:space="preserve"> 2026,</w:t>
      </w:r>
      <w:r w:rsidRPr="00FE5B2E">
        <w:rPr>
          <w:rFonts w:ascii="Verdana" w:hAnsi="Verdana"/>
          <w:bCs/>
          <w:color w:val="000000"/>
          <w:sz w:val="20"/>
          <w:szCs w:val="20"/>
        </w:rPr>
        <w:t xml:space="preserve"> au titre de l’année d’évaluation considérée.</w:t>
      </w:r>
    </w:p>
    <w:p w14:paraId="5F5055BF" w14:textId="77777777" w:rsidR="00FF6E40" w:rsidRPr="00FE5B2E" w:rsidRDefault="00FF6E40" w:rsidP="00FF6E40">
      <w:pPr>
        <w:jc w:val="both"/>
        <w:rPr>
          <w:rFonts w:ascii="Verdana" w:hAnsi="Verdana"/>
          <w:bCs/>
          <w:color w:val="000000"/>
          <w:sz w:val="20"/>
          <w:szCs w:val="20"/>
        </w:rPr>
      </w:pPr>
      <w:r w:rsidRPr="00FE5B2E">
        <w:rPr>
          <w:rFonts w:ascii="Verdana" w:hAnsi="Verdana"/>
          <w:bCs/>
          <w:color w:val="000000"/>
          <w:sz w:val="20"/>
          <w:szCs w:val="20"/>
        </w:rPr>
        <w:t>Elle est soumise aux cotisations sociales et fiscales en vigueur.</w:t>
      </w:r>
    </w:p>
    <w:p w14:paraId="27F659C7" w14:textId="77777777" w:rsidR="00FF6E40" w:rsidRDefault="00FF6E40" w:rsidP="00FF6E40">
      <w:pPr>
        <w:ind w:left="708" w:firstLine="708"/>
        <w:jc w:val="both"/>
        <w:rPr>
          <w:rFonts w:ascii="Verdana" w:hAnsi="Verdana"/>
          <w:b/>
          <w:color w:val="000000"/>
          <w:sz w:val="20"/>
          <w:szCs w:val="20"/>
        </w:rPr>
      </w:pPr>
    </w:p>
    <w:p w14:paraId="30DEF585" w14:textId="77777777" w:rsidR="00FF6E40" w:rsidRPr="00261765" w:rsidRDefault="00FF6E40" w:rsidP="00FF6E40">
      <w:pPr>
        <w:ind w:left="708" w:firstLine="708"/>
        <w:jc w:val="both"/>
        <w:rPr>
          <w:rFonts w:ascii="Verdana" w:hAnsi="Verdana"/>
          <w:b/>
          <w:color w:val="000000"/>
          <w:sz w:val="20"/>
          <w:szCs w:val="20"/>
        </w:rPr>
      </w:pPr>
      <w:r w:rsidRPr="00261765">
        <w:rPr>
          <w:rFonts w:ascii="Verdana" w:hAnsi="Verdana"/>
          <w:b/>
          <w:color w:val="000000"/>
          <w:sz w:val="20"/>
          <w:szCs w:val="20"/>
        </w:rPr>
        <w:t>4.</w:t>
      </w:r>
      <w:r>
        <w:rPr>
          <w:rFonts w:ascii="Verdana" w:hAnsi="Verdana"/>
          <w:b/>
          <w:color w:val="000000"/>
          <w:sz w:val="20"/>
          <w:szCs w:val="20"/>
        </w:rPr>
        <w:t>3</w:t>
      </w:r>
      <w:r w:rsidRPr="00261765">
        <w:rPr>
          <w:rFonts w:ascii="Verdana" w:hAnsi="Verdana"/>
          <w:b/>
          <w:color w:val="000000"/>
          <w:sz w:val="20"/>
          <w:szCs w:val="20"/>
        </w:rPr>
        <w:t>.5 Caractère de la prime</w:t>
      </w:r>
    </w:p>
    <w:p w14:paraId="747DBB11" w14:textId="77777777" w:rsidR="00FF6E40" w:rsidRPr="00FE5B2E" w:rsidRDefault="00FF6E40" w:rsidP="00FF6E40">
      <w:pPr>
        <w:jc w:val="both"/>
        <w:rPr>
          <w:rFonts w:ascii="Verdana" w:hAnsi="Verdana"/>
          <w:bCs/>
          <w:color w:val="000000"/>
          <w:sz w:val="20"/>
          <w:szCs w:val="20"/>
        </w:rPr>
      </w:pPr>
      <w:r w:rsidRPr="00FE5B2E">
        <w:rPr>
          <w:rFonts w:ascii="Verdana" w:hAnsi="Verdana"/>
          <w:bCs/>
          <w:color w:val="000000"/>
          <w:sz w:val="20"/>
          <w:szCs w:val="20"/>
        </w:rPr>
        <w:t>La prime de performance revêt un caractère individuel et variable.</w:t>
      </w:r>
    </w:p>
    <w:p w14:paraId="167E6D85" w14:textId="77777777" w:rsidR="00FF6E40" w:rsidRDefault="00FF6E40" w:rsidP="00FF6E40">
      <w:pPr>
        <w:jc w:val="both"/>
        <w:rPr>
          <w:rFonts w:ascii="Verdana" w:hAnsi="Verdana"/>
          <w:bCs/>
          <w:color w:val="000000"/>
          <w:sz w:val="20"/>
          <w:szCs w:val="20"/>
        </w:rPr>
      </w:pPr>
      <w:r w:rsidRPr="00FE5B2E">
        <w:rPr>
          <w:rFonts w:ascii="Verdana" w:hAnsi="Verdana"/>
          <w:bCs/>
          <w:color w:val="000000"/>
          <w:sz w:val="20"/>
          <w:szCs w:val="20"/>
        </w:rPr>
        <w:t>Elle ne constitue pas un élément de rémunération fixe et ne peut être intégrée dans l’assiette de calcul des éléments de rémunération annexes, sauf dispositions légales contraires.</w:t>
      </w:r>
    </w:p>
    <w:p w14:paraId="63B0F301" w14:textId="77777777" w:rsidR="00B854BA" w:rsidRDefault="00B854BA" w:rsidP="00FF6E40">
      <w:pPr>
        <w:jc w:val="both"/>
        <w:rPr>
          <w:rFonts w:ascii="Verdana" w:hAnsi="Verdana"/>
          <w:bCs/>
          <w:color w:val="000000"/>
          <w:sz w:val="20"/>
          <w:szCs w:val="20"/>
        </w:rPr>
      </w:pPr>
    </w:p>
    <w:p w14:paraId="701CC706" w14:textId="0B3C41FD" w:rsidR="00576A95" w:rsidRPr="00654F89" w:rsidRDefault="00576A95" w:rsidP="006268CD">
      <w:pPr>
        <w:ind w:firstLine="708"/>
        <w:jc w:val="both"/>
        <w:rPr>
          <w:rFonts w:ascii="Verdana" w:hAnsi="Verdana"/>
          <w:b/>
          <w:color w:val="000000"/>
          <w:sz w:val="20"/>
          <w:szCs w:val="20"/>
        </w:rPr>
      </w:pPr>
      <w:r w:rsidRPr="00654F89">
        <w:rPr>
          <w:rFonts w:ascii="Verdana" w:hAnsi="Verdana"/>
          <w:b/>
          <w:color w:val="000000"/>
          <w:sz w:val="20"/>
          <w:szCs w:val="20"/>
        </w:rPr>
        <w:t>4.</w:t>
      </w:r>
      <w:r>
        <w:rPr>
          <w:rFonts w:ascii="Verdana" w:hAnsi="Verdana"/>
          <w:b/>
          <w:color w:val="000000"/>
          <w:sz w:val="20"/>
          <w:szCs w:val="20"/>
        </w:rPr>
        <w:t>5</w:t>
      </w:r>
      <w:r w:rsidRPr="00654F89">
        <w:rPr>
          <w:rFonts w:ascii="Verdana" w:hAnsi="Verdana"/>
          <w:b/>
          <w:color w:val="000000"/>
          <w:sz w:val="20"/>
          <w:szCs w:val="20"/>
        </w:rPr>
        <w:t xml:space="preserve"> Prime de cooptation</w:t>
      </w:r>
    </w:p>
    <w:p w14:paraId="1B0C2E76" w14:textId="64A21583" w:rsidR="00576A95" w:rsidRPr="009D468D" w:rsidRDefault="00576A95" w:rsidP="00576A95">
      <w:pPr>
        <w:spacing w:before="100" w:beforeAutospacing="1" w:after="100" w:afterAutospacing="1"/>
        <w:jc w:val="both"/>
        <w:rPr>
          <w:rFonts w:ascii="Verdana" w:hAnsi="Verdana" w:cs="Aptos"/>
          <w:sz w:val="20"/>
          <w:szCs w:val="20"/>
        </w:rPr>
      </w:pPr>
      <w:r w:rsidRPr="009D468D">
        <w:rPr>
          <w:rFonts w:ascii="Verdana" w:hAnsi="Verdana" w:cs="Aptos"/>
          <w:sz w:val="20"/>
          <w:szCs w:val="20"/>
        </w:rPr>
        <w:t>Afin de permettre aux salariés de contribuer au recrutement de nouveaux salariés et de contribuer au développement de l’entreprise, une prime de cooptation ayant</w:t>
      </w:r>
      <w:r w:rsidRPr="00654F89">
        <w:rPr>
          <w:rFonts w:ascii="Verdana" w:hAnsi="Verdana" w:cs="Arial"/>
          <w:color w:val="202124"/>
          <w:sz w:val="20"/>
          <w:szCs w:val="20"/>
          <w:shd w:val="clear" w:color="auto" w:fill="FFFFFF"/>
        </w:rPr>
        <w:t xml:space="preserve"> pour objectif </w:t>
      </w:r>
      <w:r w:rsidRPr="00654F89">
        <w:rPr>
          <w:rFonts w:ascii="Verdana" w:hAnsi="Verdana" w:cs="Arial"/>
          <w:color w:val="040C28"/>
          <w:sz w:val="20"/>
          <w:szCs w:val="20"/>
        </w:rPr>
        <w:t>d'inciter les collaborateurs à recommander des personnes de leur réseau professionnel et personnel est mise en place pour 202</w:t>
      </w:r>
      <w:r w:rsidR="006268CD">
        <w:rPr>
          <w:rFonts w:ascii="Verdana" w:hAnsi="Verdana" w:cs="Arial"/>
          <w:color w:val="040C28"/>
          <w:sz w:val="20"/>
          <w:szCs w:val="20"/>
        </w:rPr>
        <w:t>6</w:t>
      </w:r>
      <w:r w:rsidRPr="00654F89">
        <w:rPr>
          <w:rFonts w:ascii="Verdana" w:hAnsi="Verdana" w:cs="Arial"/>
          <w:color w:val="040C28"/>
          <w:sz w:val="20"/>
          <w:szCs w:val="20"/>
        </w:rPr>
        <w:t xml:space="preserve"> selon les conditions fixées ci-après</w:t>
      </w:r>
      <w:r w:rsidRPr="00654F89">
        <w:rPr>
          <w:rFonts w:ascii="Verdana" w:hAnsi="Verdana" w:cs="Arial"/>
          <w:color w:val="202124"/>
          <w:sz w:val="20"/>
          <w:szCs w:val="20"/>
          <w:shd w:val="clear" w:color="auto" w:fill="FFFFFF"/>
        </w:rPr>
        <w:t>.</w:t>
      </w:r>
    </w:p>
    <w:p w14:paraId="3D5F3351" w14:textId="77777777" w:rsidR="00576A95" w:rsidRPr="009D468D" w:rsidRDefault="00576A95" w:rsidP="00576A95">
      <w:pPr>
        <w:spacing w:before="100" w:beforeAutospacing="1" w:after="100" w:afterAutospacing="1"/>
        <w:jc w:val="both"/>
        <w:rPr>
          <w:rFonts w:ascii="Verdana" w:hAnsi="Verdana" w:cs="Aptos"/>
          <w:sz w:val="20"/>
          <w:szCs w:val="20"/>
        </w:rPr>
      </w:pPr>
      <w:r w:rsidRPr="009D468D">
        <w:rPr>
          <w:rFonts w:ascii="Verdana" w:hAnsi="Verdana" w:cs="Aptos"/>
          <w:sz w:val="20"/>
          <w:szCs w:val="20"/>
        </w:rPr>
        <w:t>Tous les collaborateurs de l’entreprise quel que soit la nature du contrat (à l'exception des membres du CODIR, les Directeurs et Responsables de service, les salariés du Département RH, les stagiaires et les intérimaires), sont invités à présenter les candidatures des personnes de leur entourage et qui, selon eux, disposent des qualités requises pour un poste à pourvoir.</w:t>
      </w:r>
    </w:p>
    <w:p w14:paraId="08408B16" w14:textId="77777777" w:rsidR="00576A95" w:rsidRPr="009D468D" w:rsidRDefault="00576A95" w:rsidP="00576A95">
      <w:pPr>
        <w:spacing w:before="100" w:beforeAutospacing="1" w:after="100" w:afterAutospacing="1"/>
        <w:jc w:val="both"/>
        <w:rPr>
          <w:rFonts w:ascii="Verdana" w:hAnsi="Verdana" w:cs="Aptos"/>
          <w:sz w:val="20"/>
          <w:szCs w:val="20"/>
        </w:rPr>
      </w:pPr>
      <w:r w:rsidRPr="009D468D">
        <w:rPr>
          <w:rFonts w:ascii="Verdana" w:hAnsi="Verdana" w:cs="Aptos"/>
          <w:sz w:val="20"/>
          <w:szCs w:val="20"/>
        </w:rPr>
        <w:t>Est considéré comme une cooptation, un candidat n’ayant encore été salarié sur l’île des Embiez.</w:t>
      </w:r>
    </w:p>
    <w:p w14:paraId="2F248A9C" w14:textId="77777777" w:rsidR="00576A95" w:rsidRPr="009D468D" w:rsidRDefault="00576A95" w:rsidP="00576A95">
      <w:pPr>
        <w:spacing w:before="100" w:beforeAutospacing="1" w:after="100" w:afterAutospacing="1"/>
        <w:jc w:val="both"/>
        <w:rPr>
          <w:rFonts w:ascii="Verdana" w:hAnsi="Verdana" w:cs="Aptos"/>
          <w:bCs/>
          <w:sz w:val="20"/>
          <w:szCs w:val="20"/>
        </w:rPr>
      </w:pPr>
      <w:r w:rsidRPr="009D468D">
        <w:rPr>
          <w:rFonts w:ascii="Verdana" w:hAnsi="Verdana" w:cs="Aptos"/>
          <w:b/>
          <w:sz w:val="20"/>
          <w:szCs w:val="20"/>
          <w:u w:val="single"/>
        </w:rPr>
        <w:t>Quelques règles :</w:t>
      </w:r>
    </w:p>
    <w:p w14:paraId="27E63E51" w14:textId="77777777" w:rsidR="00576A95" w:rsidRPr="009D468D" w:rsidRDefault="00576A95" w:rsidP="00576A95">
      <w:pPr>
        <w:numPr>
          <w:ilvl w:val="0"/>
          <w:numId w:val="19"/>
        </w:numPr>
        <w:spacing w:before="100" w:beforeAutospacing="1" w:after="100" w:afterAutospacing="1"/>
        <w:jc w:val="both"/>
        <w:rPr>
          <w:rFonts w:ascii="Verdana" w:hAnsi="Verdana" w:cs="Aptos"/>
          <w:bCs/>
          <w:sz w:val="20"/>
          <w:szCs w:val="20"/>
        </w:rPr>
      </w:pPr>
      <w:r w:rsidRPr="009D468D">
        <w:rPr>
          <w:rFonts w:ascii="Verdana" w:hAnsi="Verdana" w:cs="Aptos"/>
          <w:sz w:val="20"/>
          <w:szCs w:val="20"/>
        </w:rPr>
        <w:t xml:space="preserve">La cooptation concerne uniquement les recrutements en CDI, Contrats saisonniers et CDD dont la durée est supérieure ou égale à </w:t>
      </w:r>
      <w:r w:rsidRPr="009D468D">
        <w:rPr>
          <w:rFonts w:ascii="Verdana" w:hAnsi="Verdana" w:cs="Aptos"/>
          <w:b/>
          <w:bCs/>
          <w:sz w:val="20"/>
          <w:szCs w:val="20"/>
        </w:rPr>
        <w:t>2 mois.</w:t>
      </w:r>
    </w:p>
    <w:p w14:paraId="46F17361" w14:textId="77777777" w:rsidR="00576A95" w:rsidRPr="009D468D" w:rsidRDefault="00576A95" w:rsidP="00576A95">
      <w:pPr>
        <w:numPr>
          <w:ilvl w:val="0"/>
          <w:numId w:val="19"/>
        </w:numPr>
        <w:spacing w:before="100" w:beforeAutospacing="1" w:after="100" w:afterAutospacing="1"/>
        <w:jc w:val="both"/>
        <w:rPr>
          <w:rFonts w:ascii="Verdana" w:hAnsi="Verdana" w:cs="Aptos"/>
          <w:bCs/>
          <w:sz w:val="20"/>
          <w:szCs w:val="20"/>
        </w:rPr>
      </w:pPr>
      <w:r w:rsidRPr="009D468D">
        <w:rPr>
          <w:rFonts w:ascii="Verdana" w:hAnsi="Verdana" w:cs="Aptos"/>
          <w:sz w:val="20"/>
          <w:szCs w:val="20"/>
        </w:rPr>
        <w:t xml:space="preserve">Le poste doit être obligatoirement ouvert au recrutement et l’annonce doit être en ligne sur le site </w:t>
      </w:r>
      <w:proofErr w:type="spellStart"/>
      <w:r w:rsidRPr="009D468D">
        <w:rPr>
          <w:rFonts w:ascii="Verdana" w:hAnsi="Verdana" w:cs="Aptos"/>
          <w:sz w:val="20"/>
          <w:szCs w:val="20"/>
        </w:rPr>
        <w:t>FlatchR</w:t>
      </w:r>
      <w:proofErr w:type="spellEnd"/>
      <w:r w:rsidRPr="009D468D">
        <w:rPr>
          <w:rFonts w:ascii="Verdana" w:hAnsi="Verdana" w:cs="Aptos"/>
          <w:sz w:val="20"/>
          <w:szCs w:val="20"/>
        </w:rPr>
        <w:t xml:space="preserve">. </w:t>
      </w:r>
    </w:p>
    <w:p w14:paraId="37E434CB" w14:textId="77777777" w:rsidR="00576A95" w:rsidRPr="009D468D" w:rsidRDefault="00576A95" w:rsidP="00576A95">
      <w:pPr>
        <w:numPr>
          <w:ilvl w:val="0"/>
          <w:numId w:val="19"/>
        </w:numPr>
        <w:spacing w:before="100" w:beforeAutospacing="1" w:after="100" w:afterAutospacing="1"/>
        <w:jc w:val="both"/>
        <w:rPr>
          <w:rFonts w:ascii="Verdana" w:hAnsi="Verdana" w:cs="Aptos"/>
          <w:bCs/>
          <w:sz w:val="20"/>
          <w:szCs w:val="20"/>
        </w:rPr>
      </w:pPr>
      <w:r w:rsidRPr="009D468D">
        <w:rPr>
          <w:rFonts w:ascii="Verdana" w:hAnsi="Verdana" w:cs="Aptos"/>
          <w:sz w:val="20"/>
          <w:szCs w:val="20"/>
        </w:rPr>
        <w:t>Le salarié doit personnellement connaître le coopté et garantir de lui avoir présenté l’entreprise et la destination de l’île des Embiez.</w:t>
      </w:r>
    </w:p>
    <w:p w14:paraId="48CA2072" w14:textId="77777777" w:rsidR="00576A95" w:rsidRPr="009D468D" w:rsidRDefault="00576A95" w:rsidP="00576A95">
      <w:pPr>
        <w:spacing w:after="0"/>
        <w:jc w:val="both"/>
        <w:rPr>
          <w:rFonts w:ascii="Verdana" w:hAnsi="Verdana" w:cs="Aptos"/>
          <w:sz w:val="20"/>
          <w:szCs w:val="20"/>
        </w:rPr>
      </w:pPr>
      <w:r w:rsidRPr="009D468D">
        <w:rPr>
          <w:rFonts w:ascii="Verdana" w:hAnsi="Verdana" w:cs="Aptos"/>
          <w:sz w:val="20"/>
          <w:szCs w:val="20"/>
        </w:rPr>
        <w:lastRenderedPageBreak/>
        <w:t>La prime de cooptation est attribuée en fonction de la nature et durée du contrat de travail comme suit :</w:t>
      </w:r>
    </w:p>
    <w:p w14:paraId="0D4B80F2" w14:textId="77777777" w:rsidR="00576A95" w:rsidRPr="009D468D" w:rsidRDefault="00576A95" w:rsidP="00576A95">
      <w:pPr>
        <w:spacing w:after="0"/>
        <w:jc w:val="both"/>
        <w:rPr>
          <w:rFonts w:ascii="Verdana" w:hAnsi="Verdana" w:cs="Aptos"/>
          <w:sz w:val="20"/>
          <w:szCs w:val="20"/>
        </w:rPr>
      </w:pPr>
    </w:p>
    <w:p w14:paraId="249E7AFD" w14:textId="77777777" w:rsidR="00576A95" w:rsidRPr="009D468D" w:rsidRDefault="00576A95" w:rsidP="00576A95">
      <w:pPr>
        <w:pStyle w:val="Paragraphedeliste"/>
        <w:numPr>
          <w:ilvl w:val="0"/>
          <w:numId w:val="17"/>
        </w:numPr>
        <w:spacing w:after="0"/>
        <w:ind w:left="714" w:hanging="357"/>
        <w:contextualSpacing w:val="0"/>
        <w:jc w:val="both"/>
        <w:rPr>
          <w:rFonts w:ascii="Verdana" w:hAnsi="Verdana" w:cs="Aptos"/>
          <w:sz w:val="20"/>
          <w:szCs w:val="20"/>
        </w:rPr>
      </w:pPr>
      <w:r w:rsidRPr="009D468D">
        <w:rPr>
          <w:rFonts w:ascii="Verdana" w:hAnsi="Verdana" w:cs="Aptos"/>
          <w:sz w:val="20"/>
          <w:szCs w:val="20"/>
        </w:rPr>
        <w:t xml:space="preserve">CDI/CDD/Contrat saisonnier de + 6 mois : </w:t>
      </w:r>
      <w:r w:rsidRPr="0012114C">
        <w:rPr>
          <w:rFonts w:ascii="Verdana" w:hAnsi="Verdana" w:cs="Aptos"/>
          <w:b/>
          <w:bCs/>
          <w:sz w:val="20"/>
          <w:szCs w:val="20"/>
        </w:rPr>
        <w:t>300 euros bruts</w:t>
      </w:r>
    </w:p>
    <w:p w14:paraId="6EE102CA" w14:textId="77777777" w:rsidR="00576A95" w:rsidRPr="0012114C" w:rsidRDefault="00576A95" w:rsidP="00576A95">
      <w:pPr>
        <w:pStyle w:val="Paragraphedeliste"/>
        <w:numPr>
          <w:ilvl w:val="0"/>
          <w:numId w:val="17"/>
        </w:numPr>
        <w:spacing w:after="0"/>
        <w:contextualSpacing w:val="0"/>
        <w:jc w:val="both"/>
        <w:rPr>
          <w:rFonts w:ascii="Verdana" w:hAnsi="Verdana" w:cs="Aptos"/>
          <w:b/>
          <w:bCs/>
          <w:sz w:val="20"/>
          <w:szCs w:val="20"/>
        </w:rPr>
      </w:pPr>
      <w:r w:rsidRPr="009D468D">
        <w:rPr>
          <w:rFonts w:ascii="Verdana" w:hAnsi="Verdana" w:cs="Aptos"/>
          <w:sz w:val="20"/>
          <w:szCs w:val="20"/>
        </w:rPr>
        <w:t xml:space="preserve">CDD/Contrat saisonnier entre 3 et 6 mois : </w:t>
      </w:r>
      <w:r w:rsidRPr="0012114C">
        <w:rPr>
          <w:rFonts w:ascii="Verdana" w:hAnsi="Verdana" w:cs="Aptos"/>
          <w:b/>
          <w:bCs/>
          <w:sz w:val="20"/>
          <w:szCs w:val="20"/>
        </w:rPr>
        <w:t>250 euros bruts</w:t>
      </w:r>
    </w:p>
    <w:p w14:paraId="4934F924" w14:textId="230E95AF" w:rsidR="00576A95" w:rsidRPr="009D468D" w:rsidRDefault="00576A95" w:rsidP="00576A95">
      <w:pPr>
        <w:pStyle w:val="Paragraphedeliste"/>
        <w:numPr>
          <w:ilvl w:val="0"/>
          <w:numId w:val="17"/>
        </w:numPr>
        <w:spacing w:after="0"/>
        <w:ind w:left="714" w:hanging="357"/>
        <w:contextualSpacing w:val="0"/>
        <w:jc w:val="both"/>
        <w:rPr>
          <w:rFonts w:ascii="Verdana" w:hAnsi="Verdana" w:cs="Aptos"/>
          <w:sz w:val="20"/>
          <w:szCs w:val="20"/>
        </w:rPr>
      </w:pPr>
      <w:r w:rsidRPr="009D468D">
        <w:rPr>
          <w:rFonts w:ascii="Verdana" w:hAnsi="Verdana" w:cs="Aptos"/>
          <w:sz w:val="20"/>
          <w:szCs w:val="20"/>
        </w:rPr>
        <w:t>Contrat saisonnier entre 2 et 3 mois effectué sur la période de juin à août 202</w:t>
      </w:r>
      <w:r w:rsidR="006268CD">
        <w:rPr>
          <w:rFonts w:ascii="Verdana" w:hAnsi="Verdana" w:cs="Aptos"/>
          <w:sz w:val="20"/>
          <w:szCs w:val="20"/>
        </w:rPr>
        <w:t>6</w:t>
      </w:r>
      <w:r w:rsidRPr="009D468D">
        <w:rPr>
          <w:rFonts w:ascii="Verdana" w:hAnsi="Verdana" w:cs="Aptos"/>
          <w:sz w:val="20"/>
          <w:szCs w:val="20"/>
        </w:rPr>
        <w:t xml:space="preserve"> : </w:t>
      </w:r>
      <w:r w:rsidRPr="0012114C">
        <w:rPr>
          <w:rFonts w:ascii="Verdana" w:hAnsi="Verdana" w:cs="Aptos"/>
          <w:b/>
          <w:bCs/>
          <w:sz w:val="20"/>
          <w:szCs w:val="20"/>
        </w:rPr>
        <w:t>200 euros bruts</w:t>
      </w:r>
    </w:p>
    <w:p w14:paraId="1046BA5D" w14:textId="77777777" w:rsidR="00576A95" w:rsidRPr="009D468D" w:rsidRDefault="00576A95" w:rsidP="00576A95">
      <w:pPr>
        <w:spacing w:after="0"/>
        <w:jc w:val="both"/>
        <w:rPr>
          <w:rFonts w:ascii="Verdana" w:hAnsi="Verdana" w:cs="Aptos"/>
          <w:b/>
          <w:bCs/>
          <w:sz w:val="20"/>
          <w:szCs w:val="20"/>
          <w:u w:val="single"/>
        </w:rPr>
      </w:pPr>
    </w:p>
    <w:p w14:paraId="046844ED" w14:textId="77777777" w:rsidR="00576A95" w:rsidRPr="009D468D" w:rsidRDefault="00576A95" w:rsidP="00576A95">
      <w:pPr>
        <w:spacing w:after="0"/>
        <w:jc w:val="both"/>
        <w:rPr>
          <w:rFonts w:ascii="Verdana" w:hAnsi="Verdana" w:cs="Aptos"/>
          <w:b/>
          <w:bCs/>
          <w:sz w:val="20"/>
          <w:szCs w:val="20"/>
          <w:u w:val="single"/>
        </w:rPr>
      </w:pPr>
      <w:r w:rsidRPr="009D468D">
        <w:rPr>
          <w:rFonts w:ascii="Verdana" w:hAnsi="Verdana" w:cs="Aptos"/>
          <w:b/>
          <w:bCs/>
          <w:sz w:val="20"/>
          <w:szCs w:val="20"/>
          <w:u w:val="single"/>
        </w:rPr>
        <w:t>Conditions de paiement de la prime de cooptation :</w:t>
      </w:r>
    </w:p>
    <w:p w14:paraId="2F28E1FC" w14:textId="77777777" w:rsidR="00576A95" w:rsidRPr="009D468D" w:rsidRDefault="00576A95" w:rsidP="00576A95">
      <w:pPr>
        <w:spacing w:after="0"/>
        <w:jc w:val="both"/>
        <w:rPr>
          <w:rFonts w:ascii="Verdana" w:hAnsi="Verdana" w:cs="Aptos"/>
          <w:b/>
          <w:bCs/>
          <w:sz w:val="20"/>
          <w:szCs w:val="20"/>
          <w:u w:val="single"/>
        </w:rPr>
      </w:pPr>
    </w:p>
    <w:p w14:paraId="4E7248A1" w14:textId="77777777" w:rsidR="00576A95" w:rsidRPr="009D468D" w:rsidRDefault="00576A95" w:rsidP="00576A95">
      <w:pPr>
        <w:spacing w:after="0"/>
        <w:jc w:val="both"/>
        <w:rPr>
          <w:rFonts w:ascii="Verdana" w:hAnsi="Verdana" w:cs="Aptos"/>
          <w:sz w:val="20"/>
          <w:szCs w:val="20"/>
        </w:rPr>
      </w:pPr>
      <w:r w:rsidRPr="009D468D">
        <w:rPr>
          <w:rFonts w:ascii="Verdana" w:hAnsi="Verdana" w:cs="Aptos"/>
          <w:sz w:val="20"/>
          <w:szCs w:val="20"/>
        </w:rPr>
        <w:t>Le paiement de la prime attribuée au salarié qui « coopte » (cooptant) dépend de la nature du contrat de travail du salarié recruté (coopté) comme suit :</w:t>
      </w:r>
    </w:p>
    <w:p w14:paraId="1159184A" w14:textId="0F629E80" w:rsidR="00576A95" w:rsidRPr="009D468D" w:rsidRDefault="00576A95" w:rsidP="00576A95">
      <w:pPr>
        <w:pStyle w:val="Paragraphedeliste"/>
        <w:numPr>
          <w:ilvl w:val="0"/>
          <w:numId w:val="18"/>
        </w:numPr>
        <w:spacing w:after="0"/>
        <w:ind w:left="360"/>
        <w:contextualSpacing w:val="0"/>
        <w:jc w:val="both"/>
        <w:rPr>
          <w:rFonts w:ascii="Verdana" w:hAnsi="Verdana" w:cs="Aptos"/>
          <w:sz w:val="20"/>
          <w:szCs w:val="20"/>
        </w:rPr>
      </w:pPr>
      <w:r w:rsidRPr="009D468D">
        <w:rPr>
          <w:rFonts w:ascii="Verdana" w:hAnsi="Verdana" w:cs="Aptos"/>
          <w:b/>
          <w:bCs/>
          <w:sz w:val="20"/>
          <w:szCs w:val="20"/>
        </w:rPr>
        <w:t>Recrutement en CDI</w:t>
      </w:r>
      <w:r w:rsidRPr="009D468D">
        <w:rPr>
          <w:rFonts w:ascii="Verdana" w:hAnsi="Verdana" w:cs="Aptos"/>
          <w:sz w:val="20"/>
          <w:szCs w:val="20"/>
        </w:rPr>
        <w:t xml:space="preserve"> : 100% </w:t>
      </w:r>
      <w:r w:rsidR="000F4B41">
        <w:rPr>
          <w:rFonts w:ascii="Verdana" w:hAnsi="Verdana" w:cs="Aptos"/>
          <w:sz w:val="20"/>
          <w:szCs w:val="20"/>
        </w:rPr>
        <w:t xml:space="preserve">de la </w:t>
      </w:r>
      <w:r w:rsidR="000F4B41" w:rsidRPr="000F4B41">
        <w:rPr>
          <w:rFonts w:ascii="Verdana" w:hAnsi="Verdana" w:cs="Aptos"/>
          <w:sz w:val="20"/>
          <w:szCs w:val="20"/>
        </w:rPr>
        <w:t>prime sera versée à la fin de la période d’essai si le contrat n’a pas été rompu par l’une ou l’autre des parties pendant la période d’essai</w:t>
      </w:r>
      <w:r w:rsidRPr="009D468D">
        <w:rPr>
          <w:rFonts w:ascii="Verdana" w:hAnsi="Verdana" w:cs="Aptos"/>
          <w:sz w:val="20"/>
          <w:szCs w:val="20"/>
        </w:rPr>
        <w:t xml:space="preserve">. </w:t>
      </w:r>
    </w:p>
    <w:p w14:paraId="3C13DC37" w14:textId="0DCE8FAE" w:rsidR="00BB57BC" w:rsidRPr="00A220BB" w:rsidRDefault="00576A95" w:rsidP="00BB57BC">
      <w:pPr>
        <w:pStyle w:val="Paragraphedeliste"/>
        <w:numPr>
          <w:ilvl w:val="0"/>
          <w:numId w:val="18"/>
        </w:numPr>
        <w:spacing w:after="0"/>
        <w:ind w:left="360"/>
        <w:contextualSpacing w:val="0"/>
        <w:jc w:val="both"/>
        <w:rPr>
          <w:rFonts w:ascii="Verdana" w:hAnsi="Verdana" w:cs="Aptos"/>
          <w:sz w:val="20"/>
          <w:szCs w:val="20"/>
        </w:rPr>
      </w:pPr>
      <w:r w:rsidRPr="00BB57BC">
        <w:rPr>
          <w:rFonts w:ascii="Verdana" w:hAnsi="Verdana" w:cs="Aptos"/>
          <w:b/>
          <w:bCs/>
          <w:sz w:val="20"/>
          <w:szCs w:val="20"/>
        </w:rPr>
        <w:t>Recrutement en CDD/Contrat saisonnier</w:t>
      </w:r>
      <w:r w:rsidRPr="00BB57BC">
        <w:rPr>
          <w:rFonts w:ascii="Verdana" w:hAnsi="Verdana" w:cs="Aptos"/>
          <w:sz w:val="20"/>
          <w:szCs w:val="20"/>
        </w:rPr>
        <w:t xml:space="preserve"> : </w:t>
      </w:r>
      <w:r w:rsidR="00BB57BC" w:rsidRPr="00A220BB">
        <w:rPr>
          <w:rFonts w:ascii="Verdana" w:hAnsi="Verdana" w:cs="Aptos"/>
          <w:sz w:val="20"/>
          <w:szCs w:val="20"/>
        </w:rPr>
        <w:t xml:space="preserve">100% de la prime versée à la fin du contrat de travail du salarié recruté à la condition qu’il soit présent au terme de son contrat de travail. </w:t>
      </w:r>
    </w:p>
    <w:p w14:paraId="4AF9177A" w14:textId="60F40E62" w:rsidR="00576A95" w:rsidRPr="00BB57BC" w:rsidRDefault="00576A95" w:rsidP="00BB57BC">
      <w:pPr>
        <w:pStyle w:val="Paragraphedeliste"/>
        <w:spacing w:after="0"/>
        <w:ind w:left="360"/>
        <w:contextualSpacing w:val="0"/>
        <w:jc w:val="both"/>
        <w:rPr>
          <w:rFonts w:ascii="Verdana" w:hAnsi="Verdana" w:cs="Aptos"/>
          <w:sz w:val="20"/>
          <w:szCs w:val="20"/>
        </w:rPr>
      </w:pPr>
    </w:p>
    <w:p w14:paraId="51068C12" w14:textId="77777777" w:rsidR="00576A95" w:rsidRPr="009D468D" w:rsidRDefault="00576A95" w:rsidP="00576A95">
      <w:pPr>
        <w:spacing w:after="0"/>
        <w:jc w:val="both"/>
        <w:rPr>
          <w:rFonts w:ascii="Verdana" w:hAnsi="Verdana" w:cs="Aptos"/>
          <w:sz w:val="20"/>
          <w:szCs w:val="20"/>
        </w:rPr>
      </w:pPr>
      <w:r w:rsidRPr="009D468D">
        <w:rPr>
          <w:rFonts w:ascii="Verdana" w:hAnsi="Verdana" w:cs="Aptos"/>
          <w:sz w:val="20"/>
          <w:szCs w:val="20"/>
        </w:rPr>
        <w:t>La prime de cooptation sera intégrée sur la fiche de paie du salarié cooptant.</w:t>
      </w:r>
    </w:p>
    <w:p w14:paraId="033865D6" w14:textId="77777777" w:rsidR="00576A95" w:rsidRPr="009D468D" w:rsidRDefault="00576A95" w:rsidP="00576A95">
      <w:pPr>
        <w:spacing w:after="0"/>
        <w:jc w:val="both"/>
        <w:rPr>
          <w:rFonts w:ascii="Verdana" w:hAnsi="Verdana" w:cs="Aptos"/>
          <w:sz w:val="20"/>
          <w:szCs w:val="20"/>
        </w:rPr>
      </w:pPr>
    </w:p>
    <w:p w14:paraId="25A7674F"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Art. 5</w:t>
      </w:r>
      <w:r w:rsidRPr="00654F89">
        <w:rPr>
          <w:rFonts w:ascii="Verdana" w:hAnsi="Verdana"/>
          <w:b/>
          <w:color w:val="000000"/>
          <w:sz w:val="20"/>
          <w:szCs w:val="20"/>
        </w:rPr>
        <w:t>. – INTERESSEMENT, PARTICIPATION, EPARGNE SALARIALE</w:t>
      </w:r>
    </w:p>
    <w:p w14:paraId="22330DC2" w14:textId="77777777" w:rsidR="00576A95" w:rsidRPr="00654F89" w:rsidRDefault="00576A95" w:rsidP="00576A95">
      <w:pPr>
        <w:pStyle w:val="Paragraphedeliste"/>
        <w:ind w:left="1080"/>
        <w:jc w:val="both"/>
        <w:rPr>
          <w:rFonts w:ascii="Verdana" w:hAnsi="Verdana"/>
          <w:b/>
          <w:color w:val="000000"/>
          <w:sz w:val="20"/>
          <w:szCs w:val="20"/>
        </w:rPr>
      </w:pPr>
    </w:p>
    <w:p w14:paraId="1BA37D9B" w14:textId="77777777" w:rsidR="00576A95" w:rsidRPr="00654F89" w:rsidRDefault="00576A95" w:rsidP="00576A95">
      <w:pPr>
        <w:pStyle w:val="Paragraphedeliste"/>
        <w:ind w:left="709"/>
        <w:jc w:val="both"/>
        <w:rPr>
          <w:rFonts w:ascii="Verdana" w:hAnsi="Verdana"/>
          <w:b/>
          <w:color w:val="000000"/>
          <w:sz w:val="20"/>
          <w:szCs w:val="20"/>
        </w:rPr>
      </w:pPr>
      <w:r w:rsidRPr="00654F89">
        <w:rPr>
          <w:rFonts w:ascii="Verdana" w:hAnsi="Verdana"/>
          <w:b/>
          <w:color w:val="000000"/>
          <w:sz w:val="20"/>
          <w:szCs w:val="20"/>
        </w:rPr>
        <w:t>5.1 Intéressement</w:t>
      </w:r>
    </w:p>
    <w:p w14:paraId="6A166AA3" w14:textId="676A8E32" w:rsidR="00576A95" w:rsidRPr="00654F89" w:rsidRDefault="00576A95" w:rsidP="00576A95">
      <w:pPr>
        <w:spacing w:after="0"/>
        <w:jc w:val="both"/>
        <w:rPr>
          <w:rFonts w:ascii="Verdana" w:hAnsi="Verdana"/>
          <w:color w:val="000000"/>
          <w:sz w:val="20"/>
          <w:szCs w:val="20"/>
        </w:rPr>
      </w:pPr>
      <w:r w:rsidRPr="00654F89">
        <w:rPr>
          <w:rFonts w:ascii="Verdana" w:hAnsi="Verdana"/>
          <w:color w:val="000000"/>
          <w:sz w:val="20"/>
          <w:szCs w:val="20"/>
        </w:rPr>
        <w:t xml:space="preserve">Les parties rappellent que l’intéressement au sein de la Société est défini en application de l’accord d’entreprise négocié en date du </w:t>
      </w:r>
      <w:r w:rsidR="00175FCF">
        <w:rPr>
          <w:rFonts w:ascii="Verdana" w:hAnsi="Verdana"/>
          <w:color w:val="000000"/>
          <w:sz w:val="20"/>
          <w:szCs w:val="20"/>
        </w:rPr>
        <w:t>11</w:t>
      </w:r>
      <w:r w:rsidR="00F94312">
        <w:rPr>
          <w:rFonts w:ascii="Verdana" w:hAnsi="Verdana"/>
          <w:color w:val="000000"/>
          <w:sz w:val="20"/>
          <w:szCs w:val="20"/>
        </w:rPr>
        <w:t xml:space="preserve"> </w:t>
      </w:r>
      <w:r w:rsidRPr="00654F89">
        <w:rPr>
          <w:rFonts w:ascii="Verdana" w:hAnsi="Verdana"/>
          <w:color w:val="000000"/>
          <w:sz w:val="20"/>
          <w:szCs w:val="20"/>
        </w:rPr>
        <w:t>décembre 202</w:t>
      </w:r>
      <w:r w:rsidR="00175FCF">
        <w:rPr>
          <w:rFonts w:ascii="Verdana" w:hAnsi="Verdana"/>
          <w:color w:val="000000"/>
          <w:sz w:val="20"/>
          <w:szCs w:val="20"/>
        </w:rPr>
        <w:t>3</w:t>
      </w:r>
      <w:r w:rsidRPr="00654F89">
        <w:rPr>
          <w:rFonts w:ascii="Verdana" w:hAnsi="Verdana"/>
          <w:color w:val="000000"/>
          <w:sz w:val="20"/>
          <w:szCs w:val="20"/>
        </w:rPr>
        <w:t xml:space="preserve"> pour une durée </w:t>
      </w:r>
      <w:r w:rsidR="00175FCF">
        <w:rPr>
          <w:rFonts w:ascii="Verdana" w:hAnsi="Verdana"/>
          <w:color w:val="000000"/>
          <w:sz w:val="20"/>
          <w:szCs w:val="20"/>
        </w:rPr>
        <w:t>de 3 ans</w:t>
      </w:r>
      <w:r w:rsidRPr="00654F89">
        <w:rPr>
          <w:rFonts w:ascii="Verdana" w:hAnsi="Verdana"/>
          <w:color w:val="000000"/>
          <w:sz w:val="20"/>
          <w:szCs w:val="20"/>
        </w:rPr>
        <w:t xml:space="preserve"> soit du 1</w:t>
      </w:r>
      <w:r w:rsidRPr="00654F89">
        <w:rPr>
          <w:rFonts w:ascii="Verdana" w:hAnsi="Verdana"/>
          <w:color w:val="000000"/>
          <w:sz w:val="20"/>
          <w:szCs w:val="20"/>
          <w:vertAlign w:val="superscript"/>
        </w:rPr>
        <w:t>ier</w:t>
      </w:r>
      <w:r w:rsidRPr="00654F89">
        <w:rPr>
          <w:rFonts w:ascii="Verdana" w:hAnsi="Verdana"/>
          <w:color w:val="000000"/>
          <w:sz w:val="20"/>
          <w:szCs w:val="20"/>
        </w:rPr>
        <w:t xml:space="preserve"> juillet 202</w:t>
      </w:r>
      <w:r w:rsidR="00175FCF">
        <w:rPr>
          <w:rFonts w:ascii="Verdana" w:hAnsi="Verdana"/>
          <w:color w:val="000000"/>
          <w:sz w:val="20"/>
          <w:szCs w:val="20"/>
        </w:rPr>
        <w:t>3</w:t>
      </w:r>
      <w:r w:rsidRPr="00654F89">
        <w:rPr>
          <w:rFonts w:ascii="Verdana" w:hAnsi="Verdana"/>
          <w:color w:val="000000"/>
          <w:sz w:val="20"/>
          <w:szCs w:val="20"/>
        </w:rPr>
        <w:t xml:space="preserve"> au 30 juin 202</w:t>
      </w:r>
      <w:r w:rsidR="00175FCF">
        <w:rPr>
          <w:rFonts w:ascii="Verdana" w:hAnsi="Verdana"/>
          <w:color w:val="000000"/>
          <w:sz w:val="20"/>
          <w:szCs w:val="20"/>
        </w:rPr>
        <w:t>6</w:t>
      </w:r>
      <w:r w:rsidRPr="00654F89">
        <w:rPr>
          <w:rFonts w:ascii="Verdana" w:hAnsi="Verdana"/>
          <w:color w:val="000000"/>
          <w:sz w:val="20"/>
          <w:szCs w:val="20"/>
        </w:rPr>
        <w:t xml:space="preserve">. </w:t>
      </w:r>
    </w:p>
    <w:p w14:paraId="7905EC6B" w14:textId="77777777" w:rsidR="00576A95" w:rsidRPr="00654F89" w:rsidRDefault="00576A95" w:rsidP="00576A95">
      <w:pPr>
        <w:spacing w:after="0"/>
        <w:jc w:val="both"/>
        <w:rPr>
          <w:rFonts w:ascii="Verdana" w:hAnsi="Verdana"/>
          <w:color w:val="000000"/>
          <w:sz w:val="20"/>
          <w:szCs w:val="20"/>
        </w:rPr>
      </w:pPr>
      <w:r w:rsidRPr="00654F89">
        <w:rPr>
          <w:rFonts w:ascii="Verdana" w:hAnsi="Verdana"/>
          <w:color w:val="000000"/>
          <w:sz w:val="20"/>
          <w:szCs w:val="20"/>
        </w:rPr>
        <w:t>Les parties réaffirment la pleine application de cet accord.</w:t>
      </w:r>
    </w:p>
    <w:p w14:paraId="734BB2B7" w14:textId="77777777" w:rsidR="00576A95" w:rsidRDefault="00576A95" w:rsidP="00576A95">
      <w:pPr>
        <w:spacing w:after="0"/>
        <w:jc w:val="both"/>
        <w:rPr>
          <w:rFonts w:ascii="Verdana" w:hAnsi="Verdana"/>
          <w:color w:val="000000"/>
          <w:sz w:val="20"/>
          <w:szCs w:val="20"/>
        </w:rPr>
      </w:pPr>
      <w:r w:rsidRPr="00654F89">
        <w:rPr>
          <w:rFonts w:ascii="Verdana" w:hAnsi="Verdana"/>
          <w:color w:val="000000"/>
          <w:sz w:val="20"/>
          <w:szCs w:val="20"/>
        </w:rPr>
        <w:t>A l’échéance dudit accord, les parties engageront, le cas échéant, de nouvelles négociations.</w:t>
      </w:r>
    </w:p>
    <w:p w14:paraId="3A13FB69" w14:textId="77777777" w:rsidR="00576A95" w:rsidRPr="00654F89" w:rsidRDefault="00576A95" w:rsidP="00576A95">
      <w:pPr>
        <w:spacing w:after="0"/>
        <w:jc w:val="both"/>
        <w:rPr>
          <w:rFonts w:ascii="Verdana" w:hAnsi="Verdana"/>
          <w:color w:val="000000"/>
          <w:sz w:val="20"/>
          <w:szCs w:val="20"/>
        </w:rPr>
      </w:pPr>
    </w:p>
    <w:p w14:paraId="2BA0B866" w14:textId="77777777" w:rsidR="00576A95" w:rsidRPr="00654F89" w:rsidRDefault="00576A95" w:rsidP="00576A95">
      <w:pPr>
        <w:tabs>
          <w:tab w:val="left" w:pos="709"/>
        </w:tabs>
        <w:ind w:left="709"/>
        <w:jc w:val="both"/>
        <w:rPr>
          <w:rFonts w:ascii="Verdana" w:hAnsi="Verdana"/>
          <w:b/>
          <w:bCs/>
          <w:color w:val="000000"/>
          <w:sz w:val="20"/>
          <w:szCs w:val="20"/>
        </w:rPr>
      </w:pPr>
      <w:r w:rsidRPr="00654F89">
        <w:rPr>
          <w:rFonts w:ascii="Verdana" w:hAnsi="Verdana"/>
          <w:b/>
          <w:bCs/>
          <w:color w:val="000000"/>
          <w:sz w:val="20"/>
          <w:szCs w:val="20"/>
        </w:rPr>
        <w:t>5.2 Participation</w:t>
      </w:r>
    </w:p>
    <w:p w14:paraId="4FCEDEF2" w14:textId="77777777" w:rsidR="00576A95" w:rsidRPr="006B0381" w:rsidRDefault="00576A95" w:rsidP="00576A95">
      <w:pPr>
        <w:tabs>
          <w:tab w:val="left" w:pos="709"/>
        </w:tabs>
        <w:spacing w:after="0"/>
        <w:jc w:val="both"/>
        <w:rPr>
          <w:rFonts w:ascii="Verdana" w:hAnsi="Verdana" w:cs="Segoe UI"/>
          <w:color w:val="212529"/>
          <w:sz w:val="20"/>
          <w:szCs w:val="20"/>
          <w:shd w:val="clear" w:color="auto" w:fill="FAFAFA"/>
        </w:rPr>
      </w:pPr>
      <w:r w:rsidRPr="006B0381">
        <w:rPr>
          <w:rFonts w:ascii="Verdana" w:hAnsi="Verdana"/>
          <w:color w:val="000000"/>
          <w:sz w:val="20"/>
          <w:szCs w:val="20"/>
        </w:rPr>
        <w:t xml:space="preserve">Il est rappelé que </w:t>
      </w:r>
      <w:r w:rsidRPr="006B0381">
        <w:rPr>
          <w:rFonts w:ascii="Verdana" w:hAnsi="Verdana" w:cs="Segoe UI"/>
          <w:color w:val="212529"/>
          <w:sz w:val="20"/>
          <w:szCs w:val="20"/>
          <w:shd w:val="clear" w:color="auto" w:fill="FAFAFA"/>
        </w:rPr>
        <w:t>si le résultat net fiscal réalisé par l'entreprise est négatif, aucune somme ne peut être allouée au titre de la participation et aucun supplément de participation ne peut être attribué.</w:t>
      </w:r>
    </w:p>
    <w:p w14:paraId="4E4BC51A" w14:textId="77777777" w:rsidR="00576A95" w:rsidRPr="006B0381" w:rsidRDefault="00576A95" w:rsidP="00576A95">
      <w:pPr>
        <w:tabs>
          <w:tab w:val="left" w:pos="709"/>
        </w:tabs>
        <w:spacing w:after="0"/>
        <w:jc w:val="both"/>
        <w:rPr>
          <w:rFonts w:ascii="Verdana" w:hAnsi="Verdana" w:cs="Segoe UI"/>
          <w:color w:val="212529"/>
          <w:sz w:val="20"/>
          <w:szCs w:val="20"/>
          <w:shd w:val="clear" w:color="auto" w:fill="FAFAFA"/>
        </w:rPr>
      </w:pPr>
    </w:p>
    <w:p w14:paraId="4BD55275" w14:textId="77777777" w:rsidR="00576A95" w:rsidRDefault="00576A95" w:rsidP="00576A95">
      <w:pPr>
        <w:tabs>
          <w:tab w:val="left" w:pos="709"/>
        </w:tabs>
        <w:spacing w:after="0"/>
        <w:jc w:val="both"/>
        <w:rPr>
          <w:rFonts w:ascii="Verdana" w:hAnsi="Verdana" w:cs="Segoe UI"/>
          <w:color w:val="212529"/>
          <w:sz w:val="20"/>
          <w:szCs w:val="20"/>
          <w:shd w:val="clear" w:color="auto" w:fill="FAFAFA"/>
        </w:rPr>
      </w:pPr>
      <w:r w:rsidRPr="006B0381">
        <w:rPr>
          <w:rFonts w:ascii="Verdana" w:hAnsi="Verdana" w:cs="Segoe UI"/>
          <w:color w:val="212529"/>
          <w:sz w:val="20"/>
          <w:szCs w:val="20"/>
          <w:shd w:val="clear" w:color="auto" w:fill="FAFAFA"/>
        </w:rPr>
        <w:t>A ce titre, aucun accord n’est conclu à ce jour.</w:t>
      </w:r>
    </w:p>
    <w:p w14:paraId="51C92E71" w14:textId="77777777" w:rsidR="00576A95" w:rsidRPr="00654F89" w:rsidRDefault="00576A95" w:rsidP="00576A95">
      <w:pPr>
        <w:tabs>
          <w:tab w:val="left" w:pos="709"/>
        </w:tabs>
        <w:spacing w:after="0"/>
        <w:jc w:val="both"/>
        <w:rPr>
          <w:rFonts w:ascii="Verdana" w:hAnsi="Verdana" w:cs="Segoe UI"/>
          <w:color w:val="212529"/>
          <w:sz w:val="20"/>
          <w:szCs w:val="20"/>
          <w:shd w:val="clear" w:color="auto" w:fill="FAFAFA"/>
        </w:rPr>
      </w:pPr>
    </w:p>
    <w:p w14:paraId="2E077A05" w14:textId="77777777" w:rsidR="00576A95" w:rsidRPr="00654F89" w:rsidRDefault="00576A95" w:rsidP="00576A95">
      <w:pPr>
        <w:tabs>
          <w:tab w:val="left" w:pos="709"/>
        </w:tabs>
        <w:ind w:left="709"/>
        <w:jc w:val="both"/>
        <w:rPr>
          <w:rFonts w:ascii="Verdana" w:hAnsi="Verdana" w:cs="Segoe UI"/>
          <w:b/>
          <w:bCs/>
          <w:color w:val="212529"/>
          <w:sz w:val="20"/>
          <w:szCs w:val="20"/>
          <w:shd w:val="clear" w:color="auto" w:fill="FAFAFA"/>
        </w:rPr>
      </w:pPr>
      <w:r w:rsidRPr="00654F89">
        <w:rPr>
          <w:rFonts w:ascii="Verdana" w:hAnsi="Verdana" w:cs="Segoe UI"/>
          <w:b/>
          <w:bCs/>
          <w:color w:val="212529"/>
          <w:sz w:val="20"/>
          <w:szCs w:val="20"/>
          <w:shd w:val="clear" w:color="auto" w:fill="FAFAFA"/>
        </w:rPr>
        <w:t>5.3 Epargne salariale</w:t>
      </w:r>
    </w:p>
    <w:p w14:paraId="6FE0EAE7" w14:textId="77777777" w:rsidR="00576A95" w:rsidRPr="009D468D" w:rsidRDefault="00576A95" w:rsidP="00576A95">
      <w:pPr>
        <w:pStyle w:val="Corpsdetexte"/>
        <w:spacing w:line="259" w:lineRule="auto"/>
        <w:rPr>
          <w:rFonts w:ascii="Verdana" w:hAnsi="Verdana" w:cs="Aptos Display"/>
          <w:b w:val="0"/>
          <w:bCs/>
          <w:sz w:val="20"/>
        </w:rPr>
      </w:pPr>
      <w:r w:rsidRPr="00654F89">
        <w:rPr>
          <w:rFonts w:ascii="Verdana" w:hAnsi="Verdana" w:cs="Segoe UI"/>
          <w:b w:val="0"/>
          <w:bCs/>
          <w:color w:val="212529"/>
          <w:sz w:val="20"/>
          <w:shd w:val="clear" w:color="auto" w:fill="FAFAFA"/>
        </w:rPr>
        <w:t xml:space="preserve">La Direction a décidé de constituer par décision unilatérale un Plan d’épargne entreprise qui </w:t>
      </w:r>
      <w:r w:rsidRPr="009D468D">
        <w:rPr>
          <w:rFonts w:ascii="Verdana" w:hAnsi="Verdana" w:cs="Aptos Display"/>
          <w:b w:val="0"/>
          <w:bCs/>
          <w:sz w:val="20"/>
        </w:rPr>
        <w:t>a pour objet de permettre aux salariés de l'Entreprise de participer, avec l'aide de celle-ci, à la constitution d'un portefeuille collectif de valeurs mobilières.</w:t>
      </w:r>
      <w:r w:rsidRPr="00654F89">
        <w:rPr>
          <w:rFonts w:ascii="Verdana" w:hAnsi="Verdana"/>
          <w:b w:val="0"/>
          <w:bCs/>
          <w:sz w:val="20"/>
        </w:rPr>
        <w:t xml:space="preserve"> </w:t>
      </w:r>
      <w:r w:rsidRPr="009D468D">
        <w:rPr>
          <w:rFonts w:ascii="Verdana" w:hAnsi="Verdana" w:cs="Aptos Display"/>
          <w:b w:val="0"/>
          <w:bCs/>
          <w:sz w:val="20"/>
        </w:rPr>
        <w:t>Les sommes sont temporairement bloquées. En contrepartie, des avantages fiscaux et sociaux sont attachés au PEE.</w:t>
      </w:r>
    </w:p>
    <w:p w14:paraId="22A09F00" w14:textId="77777777" w:rsidR="00576A95" w:rsidRPr="00654F89" w:rsidRDefault="00576A95" w:rsidP="00576A95">
      <w:pPr>
        <w:spacing w:after="0"/>
        <w:jc w:val="both"/>
        <w:rPr>
          <w:rFonts w:ascii="Verdana" w:hAnsi="Verdana"/>
          <w:color w:val="000000"/>
          <w:sz w:val="20"/>
          <w:szCs w:val="20"/>
        </w:rPr>
      </w:pPr>
    </w:p>
    <w:p w14:paraId="070078E1" w14:textId="77777777" w:rsidR="00576A95" w:rsidRDefault="00576A95" w:rsidP="00576A95">
      <w:pPr>
        <w:spacing w:after="0"/>
        <w:jc w:val="both"/>
        <w:rPr>
          <w:rFonts w:ascii="Verdana" w:hAnsi="Verdana"/>
          <w:color w:val="000000"/>
          <w:sz w:val="20"/>
          <w:szCs w:val="20"/>
        </w:rPr>
      </w:pPr>
      <w:r w:rsidRPr="00654F89">
        <w:rPr>
          <w:rFonts w:ascii="Verdana" w:hAnsi="Verdana"/>
          <w:color w:val="000000"/>
          <w:sz w:val="20"/>
          <w:szCs w:val="20"/>
        </w:rPr>
        <w:t>Les parties réaffirment la pleine application de cette disposition.</w:t>
      </w:r>
    </w:p>
    <w:p w14:paraId="13658497" w14:textId="77777777" w:rsidR="00B854BA" w:rsidRDefault="00B854BA" w:rsidP="00576A95">
      <w:pPr>
        <w:spacing w:after="0"/>
        <w:jc w:val="both"/>
        <w:rPr>
          <w:rFonts w:ascii="Verdana" w:hAnsi="Verdana"/>
          <w:color w:val="000000"/>
          <w:sz w:val="20"/>
          <w:szCs w:val="20"/>
        </w:rPr>
      </w:pPr>
    </w:p>
    <w:p w14:paraId="61897447" w14:textId="77777777" w:rsidR="00B854BA" w:rsidRDefault="00B854BA" w:rsidP="00576A95">
      <w:pPr>
        <w:spacing w:after="0"/>
        <w:jc w:val="both"/>
        <w:rPr>
          <w:rFonts w:ascii="Verdana" w:hAnsi="Verdana"/>
          <w:color w:val="000000"/>
          <w:sz w:val="20"/>
          <w:szCs w:val="20"/>
        </w:rPr>
      </w:pPr>
    </w:p>
    <w:p w14:paraId="60CE5455" w14:textId="77777777" w:rsidR="0039761E" w:rsidRDefault="0039761E" w:rsidP="00576A95">
      <w:pPr>
        <w:spacing w:after="0"/>
        <w:jc w:val="both"/>
        <w:rPr>
          <w:rFonts w:ascii="Verdana" w:hAnsi="Verdana"/>
          <w:color w:val="000000"/>
          <w:sz w:val="20"/>
          <w:szCs w:val="20"/>
        </w:rPr>
      </w:pPr>
    </w:p>
    <w:p w14:paraId="71DEC6F1" w14:textId="77777777" w:rsidR="0039761E" w:rsidRPr="00654F89" w:rsidRDefault="0039761E" w:rsidP="0039761E">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lastRenderedPageBreak/>
        <w:t xml:space="preserve">Art </w:t>
      </w:r>
      <w:r>
        <w:rPr>
          <w:rFonts w:ascii="Verdana" w:hAnsi="Verdana"/>
          <w:b/>
          <w:bCs/>
          <w:color w:val="000000"/>
          <w:sz w:val="20"/>
          <w:szCs w:val="20"/>
        </w:rPr>
        <w:t>6</w:t>
      </w:r>
      <w:r w:rsidRPr="00654F89">
        <w:rPr>
          <w:rFonts w:ascii="Verdana" w:hAnsi="Verdana"/>
          <w:b/>
          <w:color w:val="000000"/>
          <w:sz w:val="20"/>
          <w:szCs w:val="20"/>
        </w:rPr>
        <w:t xml:space="preserve">. – </w:t>
      </w:r>
      <w:r>
        <w:rPr>
          <w:rFonts w:ascii="Verdana" w:hAnsi="Verdana"/>
          <w:b/>
          <w:color w:val="000000"/>
          <w:sz w:val="20"/>
          <w:szCs w:val="20"/>
        </w:rPr>
        <w:t>LOI SUR LE PARTAGE DE LA VALEUR</w:t>
      </w:r>
    </w:p>
    <w:p w14:paraId="0A82FDBF" w14:textId="77777777" w:rsidR="0039761E" w:rsidRPr="00E43C34" w:rsidRDefault="0039761E" w:rsidP="0039761E">
      <w:pPr>
        <w:spacing w:before="100" w:beforeAutospacing="1" w:after="100" w:afterAutospacing="1" w:line="240" w:lineRule="auto"/>
        <w:jc w:val="both"/>
        <w:rPr>
          <w:rFonts w:ascii="Verdana" w:eastAsia="Times New Roman" w:hAnsi="Verdana"/>
          <w:sz w:val="20"/>
          <w:szCs w:val="20"/>
          <w:lang w:eastAsia="fr-FR"/>
        </w:rPr>
      </w:pPr>
      <w:r w:rsidRPr="00E43C34">
        <w:rPr>
          <w:rFonts w:ascii="Verdana" w:eastAsia="Times New Roman" w:hAnsi="Verdana"/>
          <w:sz w:val="20"/>
          <w:szCs w:val="20"/>
          <w:lang w:eastAsia="fr-FR"/>
        </w:rPr>
        <w:t>Conformément aux dispositions des articles L.2242-1 et suivants du Code du travail et aux mesures issues de la loi n° 2023-1107 du 29 novembre 2023 relative au partage de la valeur, les parties ont engagé une négociation portant sur la mise en place éventuelle d’un dispositif de partage de la valeur au sein de l’entreprise.</w:t>
      </w:r>
    </w:p>
    <w:p w14:paraId="5E4D34F8" w14:textId="77777777" w:rsidR="0039761E" w:rsidRPr="00E43C34" w:rsidRDefault="0039761E" w:rsidP="0039761E">
      <w:pPr>
        <w:spacing w:before="100" w:beforeAutospacing="1" w:after="100" w:afterAutospacing="1" w:line="240" w:lineRule="auto"/>
        <w:jc w:val="both"/>
        <w:rPr>
          <w:rFonts w:ascii="Verdana" w:eastAsia="Times New Roman" w:hAnsi="Verdana"/>
          <w:sz w:val="20"/>
          <w:szCs w:val="20"/>
          <w:lang w:eastAsia="fr-FR"/>
        </w:rPr>
      </w:pPr>
      <w:r w:rsidRPr="00E43C34">
        <w:rPr>
          <w:rFonts w:ascii="Verdana" w:eastAsia="Times New Roman" w:hAnsi="Verdana"/>
          <w:sz w:val="20"/>
          <w:szCs w:val="20"/>
          <w:lang w:eastAsia="fr-FR"/>
        </w:rPr>
        <w:t>Dans ce cadre, la Direction a présenté aux organisations syndicales les éléments économiques et financiers relatifs aux derniers exercices clos.</w:t>
      </w:r>
    </w:p>
    <w:p w14:paraId="52F5EADB" w14:textId="77777777" w:rsidR="0039761E" w:rsidRPr="00E43C34" w:rsidRDefault="0039761E" w:rsidP="0039761E">
      <w:pPr>
        <w:spacing w:before="100" w:beforeAutospacing="1" w:after="100" w:afterAutospacing="1" w:line="240" w:lineRule="auto"/>
        <w:jc w:val="both"/>
        <w:rPr>
          <w:rFonts w:ascii="Verdana" w:eastAsia="Times New Roman" w:hAnsi="Verdana"/>
          <w:sz w:val="20"/>
          <w:szCs w:val="20"/>
          <w:lang w:eastAsia="fr-FR"/>
        </w:rPr>
      </w:pPr>
      <w:r w:rsidRPr="00E43C34">
        <w:rPr>
          <w:rFonts w:ascii="Verdana" w:eastAsia="Times New Roman" w:hAnsi="Verdana"/>
          <w:sz w:val="20"/>
          <w:szCs w:val="20"/>
          <w:lang w:eastAsia="fr-FR"/>
        </w:rPr>
        <w:t>Il ressort de ces éléments que l’entreprise n’a pas réalisé un bénéfice net fiscal au moins égal à 1 % du chiffre d’affaires pendant trois exercices consécutifs.</w:t>
      </w:r>
    </w:p>
    <w:p w14:paraId="3F3FA874" w14:textId="77777777" w:rsidR="0039761E" w:rsidRPr="00E43C34" w:rsidRDefault="0039761E" w:rsidP="0039761E">
      <w:pPr>
        <w:spacing w:before="100" w:beforeAutospacing="1" w:after="100" w:afterAutospacing="1" w:line="240" w:lineRule="auto"/>
        <w:jc w:val="both"/>
        <w:rPr>
          <w:rFonts w:ascii="Verdana" w:eastAsia="Times New Roman" w:hAnsi="Verdana"/>
          <w:sz w:val="20"/>
          <w:szCs w:val="20"/>
          <w:lang w:eastAsia="fr-FR"/>
        </w:rPr>
      </w:pPr>
      <w:r w:rsidRPr="00E43C34">
        <w:rPr>
          <w:rFonts w:ascii="Verdana" w:eastAsia="Times New Roman" w:hAnsi="Verdana"/>
          <w:sz w:val="20"/>
          <w:szCs w:val="20"/>
          <w:lang w:eastAsia="fr-FR"/>
        </w:rPr>
        <w:t>En conséquence, les conditions légales prévues pour l’obligation de mise en place d’un dispositif de partage de la valeur ne sont pas réunies.</w:t>
      </w:r>
    </w:p>
    <w:p w14:paraId="082E3C44" w14:textId="77777777" w:rsidR="0039761E" w:rsidRPr="00E43C34" w:rsidRDefault="0039761E" w:rsidP="0039761E">
      <w:pPr>
        <w:spacing w:before="100" w:beforeAutospacing="1" w:after="100" w:afterAutospacing="1" w:line="240" w:lineRule="auto"/>
        <w:jc w:val="both"/>
        <w:rPr>
          <w:rFonts w:ascii="Verdana" w:eastAsia="Times New Roman" w:hAnsi="Verdana"/>
          <w:sz w:val="20"/>
          <w:szCs w:val="20"/>
          <w:lang w:eastAsia="fr-FR"/>
        </w:rPr>
      </w:pPr>
      <w:r w:rsidRPr="00E43C34">
        <w:rPr>
          <w:rFonts w:ascii="Verdana" w:eastAsia="Times New Roman" w:hAnsi="Verdana"/>
          <w:sz w:val="20"/>
          <w:szCs w:val="20"/>
          <w:lang w:eastAsia="fr-FR"/>
        </w:rPr>
        <w:t xml:space="preserve">Au regard de la situation économique de l’entreprise, et notamment des résultats déficitaires constatés sur l’exercice </w:t>
      </w:r>
      <w:r>
        <w:rPr>
          <w:rFonts w:ascii="Verdana" w:eastAsia="Times New Roman" w:hAnsi="Verdana"/>
          <w:sz w:val="20"/>
          <w:szCs w:val="20"/>
          <w:lang w:eastAsia="fr-FR"/>
        </w:rPr>
        <w:t>fiscal</w:t>
      </w:r>
      <w:r w:rsidRPr="00E43C34">
        <w:rPr>
          <w:rFonts w:ascii="Verdana" w:eastAsia="Times New Roman" w:hAnsi="Verdana"/>
          <w:sz w:val="20"/>
          <w:szCs w:val="20"/>
          <w:lang w:eastAsia="fr-FR"/>
        </w:rPr>
        <w:t>, les parties constatent qu’aucun dispositif supplémentaire de partage de la valeur ne sera mis en place au titre de l’exercice en cours.</w:t>
      </w:r>
    </w:p>
    <w:p w14:paraId="70CAB32C" w14:textId="77777777" w:rsidR="0039761E" w:rsidRPr="00E43C34" w:rsidRDefault="0039761E" w:rsidP="0039761E">
      <w:pPr>
        <w:spacing w:before="100" w:beforeAutospacing="1" w:after="100" w:afterAutospacing="1" w:line="240" w:lineRule="auto"/>
        <w:jc w:val="both"/>
        <w:rPr>
          <w:rFonts w:ascii="Verdana" w:eastAsia="Times New Roman" w:hAnsi="Verdana"/>
          <w:sz w:val="20"/>
          <w:szCs w:val="20"/>
          <w:lang w:eastAsia="fr-FR"/>
        </w:rPr>
      </w:pPr>
      <w:r w:rsidRPr="00E43C34">
        <w:rPr>
          <w:rFonts w:ascii="Verdana" w:eastAsia="Times New Roman" w:hAnsi="Verdana"/>
          <w:sz w:val="20"/>
          <w:szCs w:val="20"/>
          <w:lang w:eastAsia="fr-FR"/>
        </w:rPr>
        <w:t>Les parties conviennent qu’un réexamen de la situation pourra être effectué lors des prochaines négociations annuelles obligatoires, au vu de l’évolution des résultats de l’entreprise.</w:t>
      </w:r>
    </w:p>
    <w:p w14:paraId="62951F59" w14:textId="77777777" w:rsidR="0039761E" w:rsidRDefault="0039761E" w:rsidP="00576A95">
      <w:pPr>
        <w:spacing w:after="0"/>
        <w:jc w:val="both"/>
        <w:rPr>
          <w:rFonts w:ascii="Verdana" w:hAnsi="Verdana"/>
          <w:color w:val="000000"/>
          <w:sz w:val="20"/>
          <w:szCs w:val="20"/>
        </w:rPr>
      </w:pPr>
    </w:p>
    <w:p w14:paraId="259F0490" w14:textId="0DCB12FF" w:rsidR="00BE3100" w:rsidRPr="00654F89" w:rsidRDefault="00BE3100" w:rsidP="00BE3100">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sidR="00B854BA">
        <w:rPr>
          <w:rFonts w:ascii="Verdana" w:hAnsi="Verdana"/>
          <w:b/>
          <w:bCs/>
          <w:color w:val="000000"/>
          <w:sz w:val="20"/>
          <w:szCs w:val="20"/>
        </w:rPr>
        <w:t>7</w:t>
      </w:r>
      <w:r w:rsidRPr="00654F89">
        <w:rPr>
          <w:rFonts w:ascii="Verdana" w:hAnsi="Verdana"/>
          <w:b/>
          <w:color w:val="000000"/>
          <w:sz w:val="20"/>
          <w:szCs w:val="20"/>
        </w:rPr>
        <w:t xml:space="preserve">. – </w:t>
      </w:r>
      <w:r>
        <w:rPr>
          <w:rFonts w:ascii="Verdana" w:hAnsi="Verdana"/>
          <w:b/>
          <w:color w:val="000000"/>
          <w:sz w:val="20"/>
          <w:szCs w:val="20"/>
        </w:rPr>
        <w:t>PROJET SUR UNE MISE EN PLACE D’UN COMPTE EPARGNE TEMPS</w:t>
      </w:r>
    </w:p>
    <w:p w14:paraId="607ED2F0" w14:textId="77777777" w:rsidR="00BE3100" w:rsidRPr="00FC3ED6" w:rsidRDefault="00BE3100" w:rsidP="00BE3100">
      <w:pPr>
        <w:pStyle w:val="NormalWeb"/>
        <w:jc w:val="both"/>
        <w:rPr>
          <w:rFonts w:ascii="Verdana" w:hAnsi="Verdana"/>
          <w:sz w:val="20"/>
          <w:szCs w:val="20"/>
        </w:rPr>
      </w:pPr>
      <w:r w:rsidRPr="00FC3ED6">
        <w:rPr>
          <w:rFonts w:ascii="Verdana" w:hAnsi="Verdana"/>
          <w:sz w:val="20"/>
          <w:szCs w:val="20"/>
        </w:rPr>
        <w:t>Les parties signataires affirment leur volonté commune de renforcer le dialogue social et d’étudier la mise en place d’un dispositif de Compte Épargne Temps (CET), outil de gestion du temps de travail permettant aux salariés de capitaliser des droits à congés ou à rémunération.</w:t>
      </w:r>
    </w:p>
    <w:p w14:paraId="7C6F3E17" w14:textId="77777777" w:rsidR="00BE3100" w:rsidRDefault="00BE3100" w:rsidP="00BE3100">
      <w:pPr>
        <w:pStyle w:val="NormalWeb"/>
        <w:jc w:val="both"/>
        <w:rPr>
          <w:rFonts w:ascii="Verdana" w:hAnsi="Verdana"/>
          <w:sz w:val="20"/>
          <w:szCs w:val="20"/>
        </w:rPr>
      </w:pPr>
      <w:r w:rsidRPr="00FC3ED6">
        <w:rPr>
          <w:rFonts w:ascii="Verdana" w:hAnsi="Verdana"/>
          <w:sz w:val="20"/>
          <w:szCs w:val="20"/>
        </w:rPr>
        <w:t>À cet effet, les parties conviennent d’engager un travail conjoint et structuré afin d’aboutir, le cas échéant, à un accord spécifique relatif au CET.</w:t>
      </w:r>
    </w:p>
    <w:p w14:paraId="52ADF0B1" w14:textId="77777777" w:rsidR="00BE3100" w:rsidRDefault="00BE3100" w:rsidP="00BE3100">
      <w:pPr>
        <w:pStyle w:val="NormalWeb"/>
        <w:jc w:val="both"/>
        <w:rPr>
          <w:rFonts w:ascii="Verdana" w:hAnsi="Verdana"/>
          <w:sz w:val="20"/>
          <w:szCs w:val="20"/>
        </w:rPr>
      </w:pPr>
      <w:r>
        <w:rPr>
          <w:rFonts w:ascii="Verdana" w:hAnsi="Verdana"/>
          <w:sz w:val="20"/>
          <w:szCs w:val="20"/>
        </w:rPr>
        <w:t xml:space="preserve">Ce présent accord a pour objectif </w:t>
      </w:r>
      <w:r w:rsidRPr="00FC3ED6">
        <w:rPr>
          <w:rFonts w:ascii="Verdana" w:hAnsi="Verdana"/>
          <w:sz w:val="20"/>
          <w:szCs w:val="20"/>
        </w:rPr>
        <w:t>de définir les modalités de travail relatives à l’étude et au projet de mise en place d’un Compte Épargne Temps (CET) au sein de l’entreprise.</w:t>
      </w:r>
    </w:p>
    <w:p w14:paraId="75F78559" w14:textId="3BCD79C6" w:rsidR="00BE3100" w:rsidRPr="00FC3ED6" w:rsidRDefault="00BE3100" w:rsidP="00BE3100">
      <w:pPr>
        <w:pStyle w:val="NormalWeb"/>
        <w:jc w:val="both"/>
        <w:rPr>
          <w:rFonts w:ascii="Verdana" w:hAnsi="Verdana"/>
          <w:b/>
          <w:bCs/>
          <w:sz w:val="20"/>
          <w:szCs w:val="20"/>
        </w:rPr>
      </w:pPr>
      <w:r>
        <w:rPr>
          <w:rFonts w:ascii="Verdana" w:hAnsi="Verdana"/>
          <w:sz w:val="20"/>
          <w:szCs w:val="20"/>
        </w:rPr>
        <w:tab/>
      </w:r>
      <w:r w:rsidR="00B854BA">
        <w:rPr>
          <w:rFonts w:ascii="Verdana" w:hAnsi="Verdana"/>
          <w:b/>
          <w:bCs/>
          <w:sz w:val="20"/>
          <w:szCs w:val="20"/>
        </w:rPr>
        <w:t>7</w:t>
      </w:r>
      <w:r w:rsidRPr="00FC3ED6">
        <w:rPr>
          <w:rFonts w:ascii="Verdana" w:hAnsi="Verdana"/>
          <w:b/>
          <w:bCs/>
          <w:sz w:val="20"/>
          <w:szCs w:val="20"/>
        </w:rPr>
        <w:t>.1 Engagement des parties sur le projet de Compte Épargne Temps</w:t>
      </w:r>
    </w:p>
    <w:p w14:paraId="33C39960" w14:textId="77777777" w:rsidR="00BE3100" w:rsidRPr="00FC3ED6" w:rsidRDefault="00BE3100" w:rsidP="00BE3100">
      <w:pPr>
        <w:pStyle w:val="NormalWeb"/>
        <w:jc w:val="both"/>
        <w:rPr>
          <w:rFonts w:ascii="Verdana" w:hAnsi="Verdana"/>
          <w:sz w:val="20"/>
          <w:szCs w:val="20"/>
        </w:rPr>
      </w:pPr>
      <w:r w:rsidRPr="00FC3ED6">
        <w:rPr>
          <w:rFonts w:ascii="Verdana" w:hAnsi="Verdana"/>
          <w:sz w:val="20"/>
          <w:szCs w:val="20"/>
        </w:rPr>
        <w:t>La Direction et l</w:t>
      </w:r>
      <w:r>
        <w:rPr>
          <w:rFonts w:ascii="Verdana" w:hAnsi="Verdana"/>
          <w:sz w:val="20"/>
          <w:szCs w:val="20"/>
        </w:rPr>
        <w:t>’</w:t>
      </w:r>
      <w:r w:rsidRPr="00FC3ED6">
        <w:rPr>
          <w:rFonts w:ascii="Verdana" w:hAnsi="Verdana"/>
          <w:sz w:val="20"/>
          <w:szCs w:val="20"/>
        </w:rPr>
        <w:t>organisation syndicale représentative conviennent de l’opportunité d’étudier la mise en place d’un Compte Épargne Temps au sein de l’entreprise.</w:t>
      </w:r>
    </w:p>
    <w:p w14:paraId="71DFBD08" w14:textId="77777777" w:rsidR="00BE3100" w:rsidRPr="00FC3ED6" w:rsidRDefault="00BE3100" w:rsidP="00BE3100">
      <w:pPr>
        <w:pStyle w:val="NormalWeb"/>
        <w:jc w:val="both"/>
        <w:rPr>
          <w:rFonts w:ascii="Verdana" w:hAnsi="Verdana"/>
          <w:sz w:val="20"/>
          <w:szCs w:val="20"/>
        </w:rPr>
      </w:pPr>
      <w:r w:rsidRPr="00FC3ED6">
        <w:rPr>
          <w:rFonts w:ascii="Verdana" w:hAnsi="Verdana"/>
          <w:sz w:val="20"/>
          <w:szCs w:val="20"/>
        </w:rPr>
        <w:t>À ce titre, les parties s’engagent à ouvrir des travaux spécifiques portant notamment sur</w:t>
      </w:r>
      <w:r>
        <w:rPr>
          <w:rFonts w:ascii="Verdana" w:hAnsi="Verdana"/>
          <w:sz w:val="20"/>
          <w:szCs w:val="20"/>
        </w:rPr>
        <w:t> :</w:t>
      </w:r>
    </w:p>
    <w:p w14:paraId="2F63CED9" w14:textId="77777777" w:rsidR="00BE3100" w:rsidRPr="00FC3ED6" w:rsidRDefault="00BE3100" w:rsidP="00BE3100">
      <w:pPr>
        <w:pStyle w:val="NormalWeb"/>
        <w:numPr>
          <w:ilvl w:val="0"/>
          <w:numId w:val="47"/>
        </w:numPr>
        <w:contextualSpacing/>
        <w:jc w:val="both"/>
        <w:rPr>
          <w:rFonts w:ascii="Verdana" w:hAnsi="Verdana"/>
          <w:sz w:val="20"/>
          <w:szCs w:val="20"/>
        </w:rPr>
      </w:pPr>
      <w:proofErr w:type="gramStart"/>
      <w:r w:rsidRPr="00FC3ED6">
        <w:rPr>
          <w:rFonts w:ascii="Verdana" w:hAnsi="Verdana"/>
          <w:sz w:val="20"/>
          <w:szCs w:val="20"/>
        </w:rPr>
        <w:t>les</w:t>
      </w:r>
      <w:proofErr w:type="gramEnd"/>
      <w:r w:rsidRPr="00FC3ED6">
        <w:rPr>
          <w:rFonts w:ascii="Verdana" w:hAnsi="Verdana"/>
          <w:sz w:val="20"/>
          <w:szCs w:val="20"/>
        </w:rPr>
        <w:t xml:space="preserve"> objectifs et principes du CET ;</w:t>
      </w:r>
    </w:p>
    <w:p w14:paraId="230326E3" w14:textId="77777777" w:rsidR="00BE3100" w:rsidRPr="00FC3ED6" w:rsidRDefault="00BE3100" w:rsidP="00BE3100">
      <w:pPr>
        <w:pStyle w:val="NormalWeb"/>
        <w:contextualSpacing/>
        <w:jc w:val="both"/>
        <w:rPr>
          <w:rFonts w:ascii="Verdana" w:hAnsi="Verdana"/>
          <w:sz w:val="20"/>
          <w:szCs w:val="20"/>
        </w:rPr>
      </w:pPr>
    </w:p>
    <w:p w14:paraId="4AF793F4" w14:textId="77777777" w:rsidR="00BE3100" w:rsidRPr="00FC3ED6" w:rsidRDefault="00BE3100" w:rsidP="00BE3100">
      <w:pPr>
        <w:pStyle w:val="NormalWeb"/>
        <w:numPr>
          <w:ilvl w:val="0"/>
          <w:numId w:val="47"/>
        </w:numPr>
        <w:contextualSpacing/>
        <w:jc w:val="both"/>
        <w:rPr>
          <w:rFonts w:ascii="Verdana" w:hAnsi="Verdana"/>
          <w:sz w:val="20"/>
          <w:szCs w:val="20"/>
        </w:rPr>
      </w:pPr>
      <w:proofErr w:type="gramStart"/>
      <w:r w:rsidRPr="00FC3ED6">
        <w:rPr>
          <w:rFonts w:ascii="Verdana" w:hAnsi="Verdana"/>
          <w:sz w:val="20"/>
          <w:szCs w:val="20"/>
        </w:rPr>
        <w:t>les</w:t>
      </w:r>
      <w:proofErr w:type="gramEnd"/>
      <w:r w:rsidRPr="00FC3ED6">
        <w:rPr>
          <w:rFonts w:ascii="Verdana" w:hAnsi="Verdana"/>
          <w:sz w:val="20"/>
          <w:szCs w:val="20"/>
        </w:rPr>
        <w:t xml:space="preserve"> conditions d’alimentation du compte ;</w:t>
      </w:r>
    </w:p>
    <w:p w14:paraId="16F3C80B" w14:textId="77777777" w:rsidR="00BE3100" w:rsidRPr="00FC3ED6" w:rsidRDefault="00BE3100" w:rsidP="00BE3100">
      <w:pPr>
        <w:pStyle w:val="NormalWeb"/>
        <w:contextualSpacing/>
        <w:jc w:val="both"/>
        <w:rPr>
          <w:rFonts w:ascii="Verdana" w:hAnsi="Verdana"/>
          <w:sz w:val="20"/>
          <w:szCs w:val="20"/>
        </w:rPr>
      </w:pPr>
    </w:p>
    <w:p w14:paraId="214DFDA7" w14:textId="77777777" w:rsidR="00BE3100" w:rsidRPr="00FC3ED6" w:rsidRDefault="00BE3100" w:rsidP="00BE3100">
      <w:pPr>
        <w:pStyle w:val="NormalWeb"/>
        <w:numPr>
          <w:ilvl w:val="0"/>
          <w:numId w:val="47"/>
        </w:numPr>
        <w:contextualSpacing/>
        <w:jc w:val="both"/>
        <w:rPr>
          <w:rFonts w:ascii="Verdana" w:hAnsi="Verdana"/>
          <w:sz w:val="20"/>
          <w:szCs w:val="20"/>
        </w:rPr>
      </w:pPr>
      <w:proofErr w:type="gramStart"/>
      <w:r w:rsidRPr="00FC3ED6">
        <w:rPr>
          <w:rFonts w:ascii="Verdana" w:hAnsi="Verdana"/>
          <w:sz w:val="20"/>
          <w:szCs w:val="20"/>
        </w:rPr>
        <w:t>les</w:t>
      </w:r>
      <w:proofErr w:type="gramEnd"/>
      <w:r w:rsidRPr="00FC3ED6">
        <w:rPr>
          <w:rFonts w:ascii="Verdana" w:hAnsi="Verdana"/>
          <w:sz w:val="20"/>
          <w:szCs w:val="20"/>
        </w:rPr>
        <w:t xml:space="preserve"> modalités d’utilisation des droits acquis ;</w:t>
      </w:r>
    </w:p>
    <w:p w14:paraId="4808B739" w14:textId="77777777" w:rsidR="00BE3100" w:rsidRPr="00FC3ED6" w:rsidRDefault="00BE3100" w:rsidP="00BE3100">
      <w:pPr>
        <w:pStyle w:val="NormalWeb"/>
        <w:contextualSpacing/>
        <w:jc w:val="both"/>
        <w:rPr>
          <w:rFonts w:ascii="Verdana" w:hAnsi="Verdana"/>
          <w:sz w:val="20"/>
          <w:szCs w:val="20"/>
        </w:rPr>
      </w:pPr>
    </w:p>
    <w:p w14:paraId="1169F175" w14:textId="77777777" w:rsidR="00BE3100" w:rsidRPr="00FC3ED6" w:rsidRDefault="00BE3100" w:rsidP="00BE3100">
      <w:pPr>
        <w:pStyle w:val="NormalWeb"/>
        <w:numPr>
          <w:ilvl w:val="0"/>
          <w:numId w:val="47"/>
        </w:numPr>
        <w:contextualSpacing/>
        <w:jc w:val="both"/>
        <w:rPr>
          <w:rFonts w:ascii="Verdana" w:hAnsi="Verdana"/>
          <w:sz w:val="20"/>
          <w:szCs w:val="20"/>
        </w:rPr>
      </w:pPr>
      <w:proofErr w:type="gramStart"/>
      <w:r w:rsidRPr="00FC3ED6">
        <w:rPr>
          <w:rFonts w:ascii="Verdana" w:hAnsi="Verdana"/>
          <w:sz w:val="20"/>
          <w:szCs w:val="20"/>
        </w:rPr>
        <w:t>les</w:t>
      </w:r>
      <w:proofErr w:type="gramEnd"/>
      <w:r w:rsidRPr="00FC3ED6">
        <w:rPr>
          <w:rFonts w:ascii="Verdana" w:hAnsi="Verdana"/>
          <w:sz w:val="20"/>
          <w:szCs w:val="20"/>
        </w:rPr>
        <w:t xml:space="preserve"> garanties offertes aux salariés ;</w:t>
      </w:r>
    </w:p>
    <w:p w14:paraId="2860D0A0" w14:textId="77777777" w:rsidR="00BE3100" w:rsidRPr="00FC3ED6" w:rsidRDefault="00BE3100" w:rsidP="00BE3100">
      <w:pPr>
        <w:pStyle w:val="NormalWeb"/>
        <w:contextualSpacing/>
        <w:jc w:val="both"/>
        <w:rPr>
          <w:rFonts w:ascii="Verdana" w:hAnsi="Verdana"/>
          <w:sz w:val="20"/>
          <w:szCs w:val="20"/>
        </w:rPr>
      </w:pPr>
    </w:p>
    <w:p w14:paraId="253049AB" w14:textId="77777777" w:rsidR="00BE3100" w:rsidRPr="00FC3ED6" w:rsidRDefault="00BE3100" w:rsidP="00BE3100">
      <w:pPr>
        <w:pStyle w:val="NormalWeb"/>
        <w:numPr>
          <w:ilvl w:val="0"/>
          <w:numId w:val="47"/>
        </w:numPr>
        <w:contextualSpacing/>
        <w:jc w:val="both"/>
        <w:rPr>
          <w:rFonts w:ascii="Verdana" w:hAnsi="Verdana"/>
          <w:sz w:val="20"/>
          <w:szCs w:val="20"/>
        </w:rPr>
      </w:pPr>
      <w:proofErr w:type="gramStart"/>
      <w:r w:rsidRPr="00FC3ED6">
        <w:rPr>
          <w:rFonts w:ascii="Verdana" w:hAnsi="Verdana"/>
          <w:sz w:val="20"/>
          <w:szCs w:val="20"/>
        </w:rPr>
        <w:t>les</w:t>
      </w:r>
      <w:proofErr w:type="gramEnd"/>
      <w:r w:rsidRPr="00FC3ED6">
        <w:rPr>
          <w:rFonts w:ascii="Verdana" w:hAnsi="Verdana"/>
          <w:sz w:val="20"/>
          <w:szCs w:val="20"/>
        </w:rPr>
        <w:t xml:space="preserve"> impacts organisationnels, sociaux et financiers du dispositif.</w:t>
      </w:r>
    </w:p>
    <w:p w14:paraId="4886D9CC" w14:textId="77777777" w:rsidR="00BE3100" w:rsidRPr="00897532" w:rsidRDefault="00BE3100" w:rsidP="00BE3100">
      <w:pPr>
        <w:pStyle w:val="NormalWeb"/>
        <w:jc w:val="both"/>
        <w:rPr>
          <w:rFonts w:ascii="Verdana" w:hAnsi="Verdana"/>
          <w:b/>
          <w:bCs/>
          <w:sz w:val="20"/>
          <w:szCs w:val="20"/>
        </w:rPr>
      </w:pPr>
    </w:p>
    <w:p w14:paraId="785E352E" w14:textId="371AA834" w:rsidR="00BE3100" w:rsidRPr="00897532" w:rsidRDefault="00B854BA" w:rsidP="00BE3100">
      <w:pPr>
        <w:pStyle w:val="NormalWeb"/>
        <w:ind w:firstLine="708"/>
        <w:jc w:val="both"/>
        <w:rPr>
          <w:rFonts w:ascii="Verdana" w:hAnsi="Verdana"/>
          <w:b/>
          <w:bCs/>
          <w:sz w:val="20"/>
          <w:szCs w:val="20"/>
        </w:rPr>
      </w:pPr>
      <w:r>
        <w:rPr>
          <w:rFonts w:ascii="Verdana" w:hAnsi="Verdana"/>
          <w:b/>
          <w:bCs/>
          <w:sz w:val="20"/>
          <w:szCs w:val="20"/>
        </w:rPr>
        <w:t>7</w:t>
      </w:r>
      <w:r w:rsidR="00BE3100" w:rsidRPr="00897532">
        <w:rPr>
          <w:rFonts w:ascii="Verdana" w:hAnsi="Verdana"/>
          <w:b/>
          <w:bCs/>
          <w:sz w:val="20"/>
          <w:szCs w:val="20"/>
        </w:rPr>
        <w:t>.2 Organisation des réunions de travail</w:t>
      </w:r>
    </w:p>
    <w:p w14:paraId="512B3041" w14:textId="77777777" w:rsidR="00BE3100" w:rsidRDefault="00BE3100" w:rsidP="00BE3100">
      <w:pPr>
        <w:pStyle w:val="NormalWeb"/>
        <w:jc w:val="both"/>
        <w:rPr>
          <w:rFonts w:ascii="Verdana" w:hAnsi="Verdana"/>
          <w:sz w:val="20"/>
          <w:szCs w:val="20"/>
        </w:rPr>
      </w:pPr>
      <w:r w:rsidRPr="00FC3ED6">
        <w:rPr>
          <w:rFonts w:ascii="Verdana" w:hAnsi="Verdana"/>
          <w:sz w:val="20"/>
          <w:szCs w:val="20"/>
        </w:rPr>
        <w:t>Afin de mener à bien ce projet, les élus du personnel et la Direction s’engagent à organiser des réunions de travail dédiées au Compte Épargne Temps.</w:t>
      </w:r>
    </w:p>
    <w:p w14:paraId="00E701E9" w14:textId="77777777" w:rsidR="00BE3100" w:rsidRDefault="00BE3100" w:rsidP="00BE3100">
      <w:pPr>
        <w:pStyle w:val="NormalWeb"/>
        <w:jc w:val="both"/>
        <w:rPr>
          <w:rFonts w:ascii="Verdana" w:hAnsi="Verdana"/>
          <w:sz w:val="20"/>
          <w:szCs w:val="20"/>
        </w:rPr>
      </w:pPr>
      <w:r w:rsidRPr="00FC3ED6">
        <w:rPr>
          <w:rFonts w:ascii="Verdana" w:hAnsi="Verdana"/>
          <w:sz w:val="20"/>
          <w:szCs w:val="20"/>
        </w:rPr>
        <w:t xml:space="preserve">Ces réunions auront pour objet d’échanger, d’analyser et de </w:t>
      </w:r>
      <w:proofErr w:type="spellStart"/>
      <w:r w:rsidRPr="00FC3ED6">
        <w:rPr>
          <w:rFonts w:ascii="Verdana" w:hAnsi="Verdana"/>
          <w:sz w:val="20"/>
          <w:szCs w:val="20"/>
        </w:rPr>
        <w:t>co-construire</w:t>
      </w:r>
      <w:proofErr w:type="spellEnd"/>
      <w:r w:rsidRPr="00FC3ED6">
        <w:rPr>
          <w:rFonts w:ascii="Verdana" w:hAnsi="Verdana"/>
          <w:sz w:val="20"/>
          <w:szCs w:val="20"/>
        </w:rPr>
        <w:t xml:space="preserve"> les modalités du futur dispositif CET.</w:t>
      </w:r>
    </w:p>
    <w:p w14:paraId="39410862" w14:textId="40C4A778" w:rsidR="00BE3100" w:rsidRPr="00FC3ED6" w:rsidRDefault="00BE3100" w:rsidP="00BE3100">
      <w:pPr>
        <w:pStyle w:val="NormalWeb"/>
        <w:jc w:val="both"/>
        <w:rPr>
          <w:rFonts w:ascii="Verdana" w:hAnsi="Verdana"/>
          <w:sz w:val="20"/>
          <w:szCs w:val="20"/>
        </w:rPr>
      </w:pPr>
      <w:r w:rsidRPr="00FC3ED6">
        <w:rPr>
          <w:rFonts w:ascii="Verdana" w:hAnsi="Verdana"/>
          <w:sz w:val="20"/>
          <w:szCs w:val="20"/>
        </w:rPr>
        <w:t>Les modalités suivantes s</w:t>
      </w:r>
      <w:r>
        <w:rPr>
          <w:rFonts w:ascii="Verdana" w:hAnsi="Verdana"/>
          <w:sz w:val="20"/>
          <w:szCs w:val="20"/>
        </w:rPr>
        <w:t>eront</w:t>
      </w:r>
      <w:r w:rsidRPr="00FC3ED6">
        <w:rPr>
          <w:rFonts w:ascii="Verdana" w:hAnsi="Verdana"/>
          <w:sz w:val="20"/>
          <w:szCs w:val="20"/>
        </w:rPr>
        <w:t xml:space="preserve"> arrêtées</w:t>
      </w:r>
      <w:r>
        <w:rPr>
          <w:rFonts w:ascii="Verdana" w:hAnsi="Verdana"/>
          <w:sz w:val="20"/>
          <w:szCs w:val="20"/>
        </w:rPr>
        <w:t xml:space="preserve"> lors de la première réunion de travail en présence des représentants de la Direction et l’organisation syndicale </w:t>
      </w:r>
      <w:r w:rsidR="006E7388">
        <w:rPr>
          <w:rFonts w:ascii="Verdana" w:hAnsi="Verdana"/>
          <w:sz w:val="20"/>
          <w:szCs w:val="20"/>
        </w:rPr>
        <w:t>représentative</w:t>
      </w:r>
      <w:r w:rsidR="006E7388" w:rsidRPr="00FC3ED6">
        <w:rPr>
          <w:rFonts w:ascii="Verdana" w:hAnsi="Verdana"/>
          <w:sz w:val="20"/>
          <w:szCs w:val="20"/>
        </w:rPr>
        <w:t xml:space="preserve"> :</w:t>
      </w:r>
    </w:p>
    <w:p w14:paraId="0EEB6F0C" w14:textId="77777777" w:rsidR="00BE3100" w:rsidRPr="00FC3ED6" w:rsidRDefault="00BE3100" w:rsidP="00BE3100">
      <w:pPr>
        <w:pStyle w:val="NormalWeb"/>
        <w:numPr>
          <w:ilvl w:val="0"/>
          <w:numId w:val="48"/>
        </w:numPr>
        <w:contextualSpacing/>
        <w:jc w:val="both"/>
        <w:rPr>
          <w:rFonts w:ascii="Verdana" w:hAnsi="Verdana"/>
          <w:sz w:val="20"/>
          <w:szCs w:val="20"/>
        </w:rPr>
      </w:pPr>
      <w:r w:rsidRPr="00FC3ED6">
        <w:rPr>
          <w:rFonts w:ascii="Verdana" w:hAnsi="Verdana"/>
          <w:sz w:val="20"/>
          <w:szCs w:val="20"/>
        </w:rPr>
        <w:t xml:space="preserve">Nombre de réunions : au minimum </w:t>
      </w:r>
      <w:r w:rsidRPr="00897532">
        <w:rPr>
          <w:rFonts w:ascii="Verdana" w:hAnsi="Verdana"/>
          <w:b/>
          <w:bCs/>
          <w:sz w:val="20"/>
          <w:szCs w:val="20"/>
        </w:rPr>
        <w:t>[nombre]</w:t>
      </w:r>
      <w:r w:rsidRPr="00FC3ED6">
        <w:rPr>
          <w:rFonts w:ascii="Verdana" w:hAnsi="Verdana"/>
          <w:sz w:val="20"/>
          <w:szCs w:val="20"/>
        </w:rPr>
        <w:t xml:space="preserve"> réunions ;</w:t>
      </w:r>
    </w:p>
    <w:p w14:paraId="790FDD52" w14:textId="77777777" w:rsidR="00BE3100" w:rsidRPr="00FC3ED6" w:rsidRDefault="00BE3100" w:rsidP="00BE3100">
      <w:pPr>
        <w:pStyle w:val="NormalWeb"/>
        <w:ind w:left="708"/>
        <w:contextualSpacing/>
        <w:jc w:val="both"/>
        <w:rPr>
          <w:rFonts w:ascii="Verdana" w:hAnsi="Verdana"/>
          <w:sz w:val="20"/>
          <w:szCs w:val="20"/>
        </w:rPr>
      </w:pPr>
    </w:p>
    <w:p w14:paraId="70AA9B4E" w14:textId="77777777" w:rsidR="00BE3100" w:rsidRPr="00FC3ED6" w:rsidRDefault="00BE3100" w:rsidP="00BE3100">
      <w:pPr>
        <w:pStyle w:val="NormalWeb"/>
        <w:numPr>
          <w:ilvl w:val="0"/>
          <w:numId w:val="48"/>
        </w:numPr>
        <w:contextualSpacing/>
        <w:jc w:val="both"/>
        <w:rPr>
          <w:rFonts w:ascii="Verdana" w:hAnsi="Verdana"/>
          <w:sz w:val="20"/>
          <w:szCs w:val="20"/>
        </w:rPr>
      </w:pPr>
      <w:r w:rsidRPr="00FC3ED6">
        <w:rPr>
          <w:rFonts w:ascii="Verdana" w:hAnsi="Verdana"/>
          <w:sz w:val="20"/>
          <w:szCs w:val="20"/>
        </w:rPr>
        <w:t xml:space="preserve">Périodicité : </w:t>
      </w:r>
      <w:r w:rsidRPr="00897532">
        <w:rPr>
          <w:rFonts w:ascii="Verdana" w:hAnsi="Verdana"/>
          <w:b/>
          <w:bCs/>
          <w:sz w:val="20"/>
          <w:szCs w:val="20"/>
        </w:rPr>
        <w:t>[mensuelle / bimestrielle / autre]</w:t>
      </w:r>
      <w:r w:rsidRPr="00FC3ED6">
        <w:rPr>
          <w:rFonts w:ascii="Verdana" w:hAnsi="Verdana"/>
          <w:sz w:val="20"/>
          <w:szCs w:val="20"/>
        </w:rPr>
        <w:t xml:space="preserve"> ;</w:t>
      </w:r>
    </w:p>
    <w:p w14:paraId="5C14FDBD" w14:textId="77777777" w:rsidR="00BE3100" w:rsidRPr="00FC3ED6" w:rsidRDefault="00BE3100" w:rsidP="00BE3100">
      <w:pPr>
        <w:pStyle w:val="NormalWeb"/>
        <w:ind w:left="708"/>
        <w:contextualSpacing/>
        <w:jc w:val="both"/>
        <w:rPr>
          <w:rFonts w:ascii="Verdana" w:hAnsi="Verdana"/>
          <w:sz w:val="20"/>
          <w:szCs w:val="20"/>
        </w:rPr>
      </w:pPr>
    </w:p>
    <w:p w14:paraId="2C5725FC" w14:textId="77777777" w:rsidR="00BE3100" w:rsidRPr="00897532" w:rsidRDefault="00BE3100" w:rsidP="00BE3100">
      <w:pPr>
        <w:pStyle w:val="NormalWeb"/>
        <w:numPr>
          <w:ilvl w:val="0"/>
          <w:numId w:val="48"/>
        </w:numPr>
        <w:contextualSpacing/>
        <w:jc w:val="both"/>
        <w:rPr>
          <w:rFonts w:ascii="Verdana" w:hAnsi="Verdana"/>
          <w:b/>
          <w:bCs/>
          <w:sz w:val="20"/>
          <w:szCs w:val="20"/>
        </w:rPr>
      </w:pPr>
      <w:r w:rsidRPr="00FC3ED6">
        <w:rPr>
          <w:rFonts w:ascii="Verdana" w:hAnsi="Verdana"/>
          <w:sz w:val="20"/>
          <w:szCs w:val="20"/>
        </w:rPr>
        <w:t xml:space="preserve">Participants : </w:t>
      </w:r>
      <w:r>
        <w:rPr>
          <w:rFonts w:ascii="Verdana" w:hAnsi="Verdana"/>
          <w:b/>
          <w:bCs/>
          <w:sz w:val="20"/>
          <w:szCs w:val="20"/>
        </w:rPr>
        <w:t>Nombre et représentation</w:t>
      </w:r>
    </w:p>
    <w:p w14:paraId="265904B9" w14:textId="77777777" w:rsidR="00BE3100" w:rsidRPr="00897532" w:rsidRDefault="00BE3100" w:rsidP="00BE3100">
      <w:pPr>
        <w:pStyle w:val="NormalWeb"/>
        <w:ind w:left="708"/>
        <w:contextualSpacing/>
        <w:jc w:val="both"/>
        <w:rPr>
          <w:rFonts w:ascii="Verdana" w:hAnsi="Verdana"/>
          <w:b/>
          <w:bCs/>
          <w:sz w:val="20"/>
          <w:szCs w:val="20"/>
        </w:rPr>
      </w:pPr>
    </w:p>
    <w:p w14:paraId="4016EE52" w14:textId="77777777" w:rsidR="00BE3100" w:rsidRPr="00FC3ED6" w:rsidRDefault="00BE3100" w:rsidP="00BE3100">
      <w:pPr>
        <w:pStyle w:val="NormalWeb"/>
        <w:numPr>
          <w:ilvl w:val="0"/>
          <w:numId w:val="48"/>
        </w:numPr>
        <w:contextualSpacing/>
        <w:jc w:val="both"/>
        <w:rPr>
          <w:rFonts w:ascii="Verdana" w:hAnsi="Verdana"/>
          <w:sz w:val="20"/>
          <w:szCs w:val="20"/>
        </w:rPr>
      </w:pPr>
      <w:r w:rsidRPr="00FC3ED6">
        <w:rPr>
          <w:rFonts w:ascii="Verdana" w:hAnsi="Verdana"/>
          <w:sz w:val="20"/>
          <w:szCs w:val="20"/>
        </w:rPr>
        <w:t>Calendrier : un calendrier prévisionnel sera établi lors de la première réunion.</w:t>
      </w:r>
    </w:p>
    <w:p w14:paraId="4AC193B5" w14:textId="77777777" w:rsidR="00BE3100" w:rsidRDefault="00BE3100" w:rsidP="00BE3100">
      <w:pPr>
        <w:pStyle w:val="NormalWeb"/>
        <w:jc w:val="both"/>
        <w:rPr>
          <w:rFonts w:ascii="Verdana" w:hAnsi="Verdana"/>
          <w:sz w:val="20"/>
          <w:szCs w:val="20"/>
        </w:rPr>
      </w:pPr>
    </w:p>
    <w:p w14:paraId="7F4C7160" w14:textId="77777777" w:rsidR="00BE3100" w:rsidRPr="00FC3ED6" w:rsidRDefault="00BE3100" w:rsidP="00BE3100">
      <w:pPr>
        <w:pStyle w:val="NormalWeb"/>
        <w:jc w:val="both"/>
        <w:rPr>
          <w:rFonts w:ascii="Verdana" w:hAnsi="Verdana"/>
          <w:sz w:val="20"/>
          <w:szCs w:val="20"/>
        </w:rPr>
      </w:pPr>
      <w:r w:rsidRPr="00FC3ED6">
        <w:rPr>
          <w:rFonts w:ascii="Verdana" w:hAnsi="Verdana"/>
          <w:sz w:val="20"/>
          <w:szCs w:val="20"/>
        </w:rPr>
        <w:t>Chaque réunion donnera lieu, dans la mesure du possible, à un compte rendu partagé entre les parties</w:t>
      </w:r>
      <w:r>
        <w:rPr>
          <w:rFonts w:ascii="Verdana" w:hAnsi="Verdana"/>
          <w:sz w:val="20"/>
          <w:szCs w:val="20"/>
        </w:rPr>
        <w:t xml:space="preserve"> et u</w:t>
      </w:r>
      <w:r w:rsidRPr="00101AB8">
        <w:rPr>
          <w:rFonts w:ascii="Verdana" w:hAnsi="Verdana"/>
          <w:sz w:val="20"/>
          <w:szCs w:val="20"/>
        </w:rPr>
        <w:t>n point de suivi pourra être réalisé dans le cadre des instances représentatives du personnel afin d’évaluer l’avancement des travaux relatifs au CET.</w:t>
      </w:r>
    </w:p>
    <w:p w14:paraId="32A65BEC" w14:textId="4CB40B12" w:rsidR="00BE3100" w:rsidRPr="00897532" w:rsidRDefault="00B854BA" w:rsidP="00BE3100">
      <w:pPr>
        <w:pStyle w:val="NormalWeb"/>
        <w:ind w:left="708" w:firstLine="708"/>
        <w:jc w:val="both"/>
        <w:rPr>
          <w:rFonts w:ascii="Verdana" w:hAnsi="Verdana"/>
          <w:b/>
          <w:bCs/>
          <w:sz w:val="20"/>
          <w:szCs w:val="20"/>
        </w:rPr>
      </w:pPr>
      <w:r>
        <w:rPr>
          <w:rFonts w:ascii="Verdana" w:hAnsi="Verdana"/>
          <w:b/>
          <w:bCs/>
          <w:sz w:val="20"/>
          <w:szCs w:val="20"/>
        </w:rPr>
        <w:t>7</w:t>
      </w:r>
      <w:r w:rsidR="00BE3100" w:rsidRPr="00897532">
        <w:rPr>
          <w:rFonts w:ascii="Verdana" w:hAnsi="Verdana"/>
          <w:b/>
          <w:bCs/>
          <w:sz w:val="20"/>
          <w:szCs w:val="20"/>
        </w:rPr>
        <w:t>.3 Calendrier et perspective d’aboutissement</w:t>
      </w:r>
    </w:p>
    <w:p w14:paraId="332143E1" w14:textId="77777777" w:rsidR="00BE3100" w:rsidRPr="00FC3ED6" w:rsidRDefault="00BE3100" w:rsidP="00BE3100">
      <w:pPr>
        <w:pStyle w:val="NormalWeb"/>
        <w:jc w:val="both"/>
        <w:rPr>
          <w:rFonts w:ascii="Verdana" w:hAnsi="Verdana"/>
          <w:sz w:val="20"/>
          <w:szCs w:val="20"/>
        </w:rPr>
      </w:pPr>
      <w:r w:rsidRPr="00FC3ED6">
        <w:rPr>
          <w:rFonts w:ascii="Verdana" w:hAnsi="Verdana"/>
          <w:sz w:val="20"/>
          <w:szCs w:val="20"/>
        </w:rPr>
        <w:t xml:space="preserve">Les parties conviennent d’ouvrir les travaux relatifs au CET à compter du </w:t>
      </w:r>
      <w:r>
        <w:rPr>
          <w:rFonts w:ascii="Verdana" w:hAnsi="Verdana"/>
          <w:sz w:val="20"/>
          <w:szCs w:val="20"/>
        </w:rPr>
        <w:t>mois d’avril 2026</w:t>
      </w:r>
      <w:r w:rsidRPr="00FC3ED6">
        <w:rPr>
          <w:rFonts w:ascii="Verdana" w:hAnsi="Verdana"/>
          <w:sz w:val="20"/>
          <w:szCs w:val="20"/>
        </w:rPr>
        <w:t>, avec pour objectif d’aboutir, si les conditions sont réunies, à la négociation et à la conclusion d’un accord collectif spécifique</w:t>
      </w:r>
      <w:r>
        <w:rPr>
          <w:rFonts w:ascii="Verdana" w:hAnsi="Verdana"/>
          <w:sz w:val="20"/>
          <w:szCs w:val="20"/>
        </w:rPr>
        <w:t xml:space="preserve"> ultérieurement</w:t>
      </w:r>
      <w:r w:rsidRPr="00FC3ED6">
        <w:rPr>
          <w:rFonts w:ascii="Verdana" w:hAnsi="Verdana"/>
          <w:sz w:val="20"/>
          <w:szCs w:val="20"/>
        </w:rPr>
        <w:t>.</w:t>
      </w:r>
    </w:p>
    <w:p w14:paraId="1E35CBBB" w14:textId="77777777" w:rsidR="00BE3100" w:rsidRPr="00FC3ED6" w:rsidRDefault="00BE3100" w:rsidP="00BE3100">
      <w:pPr>
        <w:pStyle w:val="NormalWeb"/>
        <w:jc w:val="both"/>
        <w:rPr>
          <w:rFonts w:ascii="Verdana" w:hAnsi="Verdana"/>
          <w:sz w:val="20"/>
          <w:szCs w:val="20"/>
        </w:rPr>
      </w:pPr>
      <w:r w:rsidRPr="00FC3ED6">
        <w:rPr>
          <w:rFonts w:ascii="Verdana" w:hAnsi="Verdana"/>
          <w:sz w:val="20"/>
          <w:szCs w:val="20"/>
        </w:rPr>
        <w:t>Le présent accord ne préjuge pas de l’issue des négociations relatives au CET.</w:t>
      </w:r>
    </w:p>
    <w:p w14:paraId="311637F8" w14:textId="77777777" w:rsidR="00193636" w:rsidRDefault="00193636" w:rsidP="00576A95">
      <w:pPr>
        <w:jc w:val="both"/>
        <w:rPr>
          <w:rFonts w:ascii="Verdana" w:hAnsi="Verdana"/>
          <w:color w:val="000000"/>
          <w:sz w:val="20"/>
          <w:szCs w:val="20"/>
        </w:rPr>
      </w:pPr>
    </w:p>
    <w:p w14:paraId="782EFC1C" w14:textId="186F60A3" w:rsidR="00576A95" w:rsidRPr="00654F89" w:rsidRDefault="00576A95" w:rsidP="00576A95">
      <w:pPr>
        <w:pBdr>
          <w:top w:val="single" w:sz="4" w:space="1" w:color="auto"/>
          <w:left w:val="single" w:sz="4" w:space="4" w:color="auto"/>
          <w:bottom w:val="single" w:sz="4" w:space="1" w:color="auto"/>
          <w:right w:val="single" w:sz="4" w:space="4" w:color="auto"/>
        </w:pBdr>
        <w:jc w:val="both"/>
        <w:rPr>
          <w:rFonts w:ascii="Verdana" w:hAnsi="Verdana"/>
          <w:b/>
          <w:bCs/>
          <w:color w:val="000000"/>
          <w:sz w:val="20"/>
          <w:szCs w:val="20"/>
        </w:rPr>
      </w:pPr>
      <w:r w:rsidRPr="00654F89">
        <w:rPr>
          <w:rFonts w:ascii="Verdana" w:hAnsi="Verdana"/>
          <w:b/>
          <w:bCs/>
          <w:color w:val="000000"/>
          <w:sz w:val="20"/>
          <w:szCs w:val="20"/>
        </w:rPr>
        <w:t xml:space="preserve">Art. </w:t>
      </w:r>
      <w:r w:rsidR="00B854BA">
        <w:rPr>
          <w:rFonts w:ascii="Verdana" w:hAnsi="Verdana"/>
          <w:b/>
          <w:bCs/>
          <w:color w:val="000000"/>
          <w:sz w:val="20"/>
          <w:szCs w:val="20"/>
        </w:rPr>
        <w:t>8</w:t>
      </w:r>
      <w:r w:rsidRPr="00654F89">
        <w:rPr>
          <w:rFonts w:ascii="Verdana" w:hAnsi="Verdana"/>
          <w:b/>
          <w:color w:val="000000"/>
          <w:sz w:val="20"/>
          <w:szCs w:val="20"/>
        </w:rPr>
        <w:t xml:space="preserve"> –</w:t>
      </w:r>
      <w:r w:rsidR="008F1EDD">
        <w:rPr>
          <w:rFonts w:ascii="Verdana" w:hAnsi="Verdana"/>
          <w:b/>
          <w:color w:val="000000"/>
          <w:sz w:val="20"/>
          <w:szCs w:val="20"/>
        </w:rPr>
        <w:t>DISPOSITIONS GENERALES</w:t>
      </w:r>
    </w:p>
    <w:p w14:paraId="3D8AA7BF" w14:textId="070371F4" w:rsidR="00576A95" w:rsidRPr="00654F89" w:rsidRDefault="00B854BA" w:rsidP="00B4505C">
      <w:pPr>
        <w:pStyle w:val="Article"/>
        <w:numPr>
          <w:ilvl w:val="0"/>
          <w:numId w:val="0"/>
        </w:numPr>
        <w:ind w:left="720"/>
        <w:rPr>
          <w:sz w:val="20"/>
          <w:szCs w:val="20"/>
        </w:rPr>
      </w:pPr>
      <w:r>
        <w:rPr>
          <w:sz w:val="20"/>
          <w:szCs w:val="20"/>
        </w:rPr>
        <w:t>8</w:t>
      </w:r>
      <w:r w:rsidR="003440C2">
        <w:rPr>
          <w:sz w:val="20"/>
          <w:szCs w:val="20"/>
        </w:rPr>
        <w:t xml:space="preserve">.1. </w:t>
      </w:r>
      <w:r w:rsidR="00576A95" w:rsidRPr="00654F89">
        <w:rPr>
          <w:sz w:val="20"/>
          <w:szCs w:val="20"/>
        </w:rPr>
        <w:t xml:space="preserve">Interprétation </w:t>
      </w:r>
    </w:p>
    <w:p w14:paraId="0B5221AF" w14:textId="77777777" w:rsidR="00576A95" w:rsidRPr="00654F89" w:rsidRDefault="00576A95" w:rsidP="00576A95">
      <w:pPr>
        <w:pStyle w:val="Article"/>
        <w:numPr>
          <w:ilvl w:val="0"/>
          <w:numId w:val="0"/>
        </w:numPr>
        <w:ind w:left="1440"/>
        <w:rPr>
          <w:sz w:val="20"/>
          <w:szCs w:val="20"/>
        </w:rPr>
      </w:pPr>
    </w:p>
    <w:p w14:paraId="68E2DB23"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r w:rsidRPr="00654F89">
        <w:rPr>
          <w:rFonts w:ascii="Verdana" w:hAnsi="Verdana"/>
          <w:color w:val="000000"/>
          <w:sz w:val="20"/>
          <w:szCs w:val="20"/>
        </w:rPr>
        <w:t xml:space="preserve">En cas de difficulté d’interprétation du présent accord, une commission d’interprétation pourra être saisie. Celle-ci sera composée des membres suivants : </w:t>
      </w:r>
    </w:p>
    <w:p w14:paraId="61FDC021" w14:textId="77777777" w:rsidR="00576A95" w:rsidRPr="00654F89" w:rsidRDefault="00576A95" w:rsidP="00576A95">
      <w:pPr>
        <w:widowControl w:val="0"/>
        <w:numPr>
          <w:ilvl w:val="0"/>
          <w:numId w:val="25"/>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jc w:val="both"/>
        <w:rPr>
          <w:rFonts w:ascii="Verdana" w:hAnsi="Verdana"/>
          <w:sz w:val="20"/>
          <w:szCs w:val="20"/>
        </w:rPr>
      </w:pPr>
      <w:r w:rsidRPr="00654F89">
        <w:rPr>
          <w:rFonts w:ascii="Verdana" w:hAnsi="Verdana"/>
          <w:sz w:val="20"/>
          <w:szCs w:val="20"/>
        </w:rPr>
        <w:t>Le représentant de l’employeur</w:t>
      </w:r>
    </w:p>
    <w:p w14:paraId="5EC099D6" w14:textId="77777777" w:rsidR="00576A95" w:rsidRPr="00654F89" w:rsidRDefault="00576A95" w:rsidP="00576A95">
      <w:pPr>
        <w:widowControl w:val="0"/>
        <w:numPr>
          <w:ilvl w:val="0"/>
          <w:numId w:val="25"/>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jc w:val="both"/>
        <w:rPr>
          <w:rFonts w:ascii="Verdana" w:hAnsi="Verdana"/>
          <w:sz w:val="20"/>
          <w:szCs w:val="20"/>
        </w:rPr>
      </w:pPr>
      <w:r w:rsidRPr="00654F89">
        <w:rPr>
          <w:rFonts w:ascii="Verdana" w:hAnsi="Verdana"/>
          <w:sz w:val="20"/>
          <w:szCs w:val="20"/>
        </w:rPr>
        <w:t>Le délégué syndical</w:t>
      </w:r>
    </w:p>
    <w:p w14:paraId="1DDA9D82"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p>
    <w:p w14:paraId="66D933E1"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r w:rsidRPr="00654F89">
        <w:rPr>
          <w:rFonts w:ascii="Verdana" w:hAnsi="Verdana"/>
          <w:color w:val="000000"/>
          <w:sz w:val="20"/>
          <w:szCs w:val="20"/>
        </w:rPr>
        <w:t xml:space="preserve">Cette saisine sera formulée par écrit et adressée à toutes les parties à l’accord. </w:t>
      </w:r>
    </w:p>
    <w:p w14:paraId="35A82CA9"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r w:rsidRPr="00654F89">
        <w:rPr>
          <w:rFonts w:ascii="Verdana" w:hAnsi="Verdana" w:cs="Tahoma"/>
          <w:bCs/>
          <w:iCs/>
          <w:color w:val="000000"/>
          <w:kern w:val="2"/>
          <w:sz w:val="20"/>
          <w:szCs w:val="20"/>
        </w:rPr>
        <w:t xml:space="preserve">Au plus tard un mois après sa saisine, </w:t>
      </w:r>
      <w:r w:rsidRPr="00654F89">
        <w:rPr>
          <w:rFonts w:ascii="Verdana" w:hAnsi="Verdana"/>
          <w:color w:val="000000"/>
          <w:sz w:val="20"/>
          <w:szCs w:val="20"/>
        </w:rPr>
        <w:t>la commission rendra un rapport en faisant</w:t>
      </w:r>
      <w:r w:rsidRPr="00654F89">
        <w:rPr>
          <w:rFonts w:ascii="Verdana" w:hAnsi="Verdana" w:cs="Tahoma"/>
          <w:bCs/>
          <w:iCs/>
          <w:color w:val="000000"/>
          <w:kern w:val="2"/>
          <w:sz w:val="20"/>
          <w:szCs w:val="20"/>
        </w:rPr>
        <w:t xml:space="preserve"> part de son analyse et de son avis. Ce rapport sera transmis à l’ensemble des membres </w:t>
      </w:r>
      <w:r w:rsidRPr="00654F89">
        <w:rPr>
          <w:rFonts w:ascii="Verdana" w:hAnsi="Verdana"/>
          <w:color w:val="000000"/>
          <w:sz w:val="20"/>
          <w:szCs w:val="20"/>
        </w:rPr>
        <w:t>du comité social et économique</w:t>
      </w:r>
      <w:r w:rsidRPr="00654F89">
        <w:rPr>
          <w:rFonts w:ascii="Verdana" w:hAnsi="Verdana" w:cs="Tahoma"/>
          <w:bCs/>
          <w:iCs/>
          <w:color w:val="000000"/>
          <w:kern w:val="2"/>
          <w:sz w:val="20"/>
          <w:szCs w:val="20"/>
        </w:rPr>
        <w:t>, ainsi qu’à la Direction, le lendemain de l’expiration de ce délai.</w:t>
      </w:r>
    </w:p>
    <w:p w14:paraId="0FC614C8"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Verdana" w:hAnsi="Verdana" w:cs="Tahoma"/>
          <w:bCs/>
          <w:iCs/>
          <w:color w:val="000000"/>
          <w:kern w:val="2"/>
          <w:sz w:val="20"/>
          <w:szCs w:val="20"/>
        </w:rPr>
      </w:pPr>
    </w:p>
    <w:p w14:paraId="3D17F7C6" w14:textId="77777777" w:rsidR="00576A95"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r w:rsidRPr="00654F89">
        <w:rPr>
          <w:rFonts w:ascii="Verdana" w:hAnsi="Verdana"/>
          <w:color w:val="000000"/>
          <w:sz w:val="20"/>
          <w:szCs w:val="20"/>
        </w:rPr>
        <w:lastRenderedPageBreak/>
        <w:t>La difficulté d’interprétation, ayant fait l’objet de l’étude par la commission, sera fixée à l’ordre du jour de la réunion mensuelle du comité social et économique suivante la plus proche pour être débattue.</w:t>
      </w:r>
    </w:p>
    <w:p w14:paraId="5B894CD5"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p>
    <w:p w14:paraId="3D55626B" w14:textId="2985A2AC" w:rsidR="00576A95" w:rsidRDefault="00B854BA" w:rsidP="00B4505C">
      <w:pPr>
        <w:pStyle w:val="Article"/>
        <w:numPr>
          <w:ilvl w:val="0"/>
          <w:numId w:val="0"/>
        </w:numPr>
        <w:ind w:left="720"/>
        <w:rPr>
          <w:sz w:val="20"/>
          <w:szCs w:val="20"/>
        </w:rPr>
      </w:pPr>
      <w:r>
        <w:rPr>
          <w:sz w:val="20"/>
          <w:szCs w:val="20"/>
        </w:rPr>
        <w:t>8</w:t>
      </w:r>
      <w:r w:rsidR="003440C2">
        <w:rPr>
          <w:sz w:val="20"/>
          <w:szCs w:val="20"/>
        </w:rPr>
        <w:t xml:space="preserve">.2. </w:t>
      </w:r>
      <w:r w:rsidR="00576A95" w:rsidRPr="00654F89">
        <w:rPr>
          <w:sz w:val="20"/>
          <w:szCs w:val="20"/>
        </w:rPr>
        <w:t>Rendez-vous</w:t>
      </w:r>
    </w:p>
    <w:p w14:paraId="0FAD70F3" w14:textId="77777777" w:rsidR="00576A95" w:rsidRPr="00654F89" w:rsidRDefault="00576A95" w:rsidP="00576A95">
      <w:pPr>
        <w:pStyle w:val="Article"/>
        <w:numPr>
          <w:ilvl w:val="0"/>
          <w:numId w:val="0"/>
        </w:numPr>
        <w:ind w:left="1440"/>
        <w:rPr>
          <w:sz w:val="20"/>
          <w:szCs w:val="20"/>
        </w:rPr>
      </w:pPr>
    </w:p>
    <w:p w14:paraId="0BD2D819"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r w:rsidRPr="00654F89">
        <w:rPr>
          <w:rFonts w:ascii="Verdana" w:hAnsi="Verdana" w:cs="Tahoma"/>
          <w:bCs/>
          <w:iCs/>
          <w:color w:val="000000"/>
          <w:kern w:val="2"/>
          <w:sz w:val="20"/>
          <w:szCs w:val="20"/>
        </w:rPr>
        <w:t xml:space="preserve">Compte tenu de l’obligation de négocier périodiquement sur les thèmes fixés dans le cadre du présent accord, les parties seront amenées, au terme de la période durant laquelle il produit effet, à se réunir afin d’envisager de nouvelles négociations. </w:t>
      </w:r>
    </w:p>
    <w:p w14:paraId="32B8E4F0"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p>
    <w:p w14:paraId="7A33AB51" w14:textId="525C6B5C" w:rsidR="00576A95" w:rsidRDefault="00B854BA" w:rsidP="00B4505C">
      <w:pPr>
        <w:pStyle w:val="Article"/>
        <w:numPr>
          <w:ilvl w:val="0"/>
          <w:numId w:val="0"/>
        </w:numPr>
        <w:ind w:left="1440" w:hanging="720"/>
        <w:rPr>
          <w:sz w:val="20"/>
          <w:szCs w:val="20"/>
        </w:rPr>
      </w:pPr>
      <w:r>
        <w:rPr>
          <w:sz w:val="20"/>
          <w:szCs w:val="20"/>
        </w:rPr>
        <w:t>8</w:t>
      </w:r>
      <w:r w:rsidR="003440C2">
        <w:rPr>
          <w:sz w:val="20"/>
          <w:szCs w:val="20"/>
        </w:rPr>
        <w:t xml:space="preserve">.3. </w:t>
      </w:r>
      <w:r w:rsidR="003440C2">
        <w:rPr>
          <w:sz w:val="20"/>
          <w:szCs w:val="20"/>
        </w:rPr>
        <w:tab/>
      </w:r>
      <w:r w:rsidR="00576A95" w:rsidRPr="00654F89">
        <w:rPr>
          <w:sz w:val="20"/>
          <w:szCs w:val="20"/>
        </w:rPr>
        <w:t>Dépôt / Publicité</w:t>
      </w:r>
    </w:p>
    <w:p w14:paraId="2B40445A" w14:textId="77777777" w:rsidR="00576A95" w:rsidRPr="00654F89" w:rsidRDefault="00576A95" w:rsidP="00576A95">
      <w:pPr>
        <w:pStyle w:val="Article"/>
        <w:numPr>
          <w:ilvl w:val="0"/>
          <w:numId w:val="0"/>
        </w:numPr>
        <w:ind w:left="1440"/>
        <w:rPr>
          <w:sz w:val="20"/>
          <w:szCs w:val="20"/>
        </w:rPr>
      </w:pPr>
    </w:p>
    <w:p w14:paraId="5B8B0956" w14:textId="77777777" w:rsidR="00576A95" w:rsidRPr="00654F89" w:rsidRDefault="00576A95" w:rsidP="00576A95">
      <w:pPr>
        <w:spacing w:after="0"/>
        <w:jc w:val="both"/>
        <w:rPr>
          <w:rFonts w:ascii="Verdana" w:eastAsia="Times New Roman" w:hAnsi="Verdana"/>
          <w:sz w:val="20"/>
          <w:szCs w:val="20"/>
        </w:rPr>
      </w:pPr>
      <w:r w:rsidRPr="00654F89">
        <w:rPr>
          <w:rFonts w:ascii="Verdana" w:hAnsi="Verdana"/>
          <w:sz w:val="20"/>
          <w:szCs w:val="20"/>
        </w:rPr>
        <w:t>Le présent accord fera l’objet d’un dépôt en ligne sur la plateforme de « Téléprocédure » du ministère du travail (« Télé Accords ») par le représentant légal de l’entreprise.</w:t>
      </w:r>
    </w:p>
    <w:p w14:paraId="7FF1FD82" w14:textId="77777777" w:rsidR="00576A95" w:rsidRPr="00654F89" w:rsidRDefault="00576A95" w:rsidP="00576A95">
      <w:pPr>
        <w:spacing w:after="0"/>
        <w:jc w:val="both"/>
        <w:rPr>
          <w:rFonts w:ascii="Verdana" w:hAnsi="Verdana"/>
          <w:sz w:val="20"/>
          <w:szCs w:val="20"/>
        </w:rPr>
      </w:pPr>
      <w:r w:rsidRPr="00654F89">
        <w:rPr>
          <w:rFonts w:ascii="Verdana" w:hAnsi="Verdana"/>
          <w:sz w:val="20"/>
          <w:szCs w:val="20"/>
        </w:rPr>
        <w:t>Un exemplaire sera également remis au secrétariat greffe du Conseil des prud’hommes de son lieu de conclusion.</w:t>
      </w:r>
    </w:p>
    <w:p w14:paraId="01975932" w14:textId="77777777" w:rsidR="00576A95" w:rsidRPr="00654F89" w:rsidRDefault="00576A95" w:rsidP="00576A95">
      <w:pPr>
        <w:spacing w:after="0"/>
        <w:jc w:val="both"/>
        <w:rPr>
          <w:rFonts w:ascii="Verdana" w:hAnsi="Verdana"/>
          <w:sz w:val="20"/>
          <w:szCs w:val="20"/>
        </w:rPr>
      </w:pPr>
      <w:r w:rsidRPr="00654F89">
        <w:rPr>
          <w:rFonts w:ascii="Verdana" w:hAnsi="Verdana"/>
          <w:sz w:val="20"/>
          <w:szCs w:val="20"/>
        </w:rPr>
        <w:t>Le présent accord est fait en nombre suffisant pour remise à chacune des parties.</w:t>
      </w:r>
    </w:p>
    <w:p w14:paraId="2645751C" w14:textId="77777777" w:rsidR="00576A95" w:rsidRPr="00654F89" w:rsidRDefault="00576A95" w:rsidP="00576A95">
      <w:pPr>
        <w:spacing w:after="0"/>
        <w:jc w:val="both"/>
        <w:rPr>
          <w:rFonts w:ascii="Verdana" w:hAnsi="Verdana"/>
          <w:sz w:val="20"/>
          <w:szCs w:val="20"/>
        </w:rPr>
      </w:pPr>
      <w:r w:rsidRPr="00654F89">
        <w:rPr>
          <w:rFonts w:ascii="Verdana" w:hAnsi="Verdana"/>
          <w:sz w:val="20"/>
          <w:szCs w:val="20"/>
        </w:rPr>
        <w:t>Son existence figurera aux emplacements réservés à la communication avec le personnel.</w:t>
      </w:r>
    </w:p>
    <w:p w14:paraId="51AA7183" w14:textId="77777777" w:rsidR="00576A95" w:rsidRPr="00654F89" w:rsidRDefault="00576A95" w:rsidP="00576A95">
      <w:pPr>
        <w:spacing w:after="0"/>
        <w:jc w:val="both"/>
        <w:rPr>
          <w:rFonts w:ascii="Verdana" w:hAnsi="Verdana" w:cs="Tahoma"/>
          <w:color w:val="000000"/>
          <w:sz w:val="20"/>
          <w:szCs w:val="20"/>
        </w:rPr>
      </w:pPr>
    </w:p>
    <w:p w14:paraId="12D198BB" w14:textId="5D5F846E" w:rsidR="00576A95" w:rsidRPr="00654F89" w:rsidRDefault="00576A95" w:rsidP="00576A95">
      <w:pPr>
        <w:jc w:val="both"/>
        <w:rPr>
          <w:rFonts w:ascii="Verdana" w:hAnsi="Verdana"/>
          <w:color w:val="000000"/>
          <w:sz w:val="20"/>
          <w:szCs w:val="20"/>
        </w:rPr>
      </w:pPr>
      <w:r w:rsidRPr="00654F89">
        <w:rPr>
          <w:rFonts w:ascii="Verdana" w:hAnsi="Verdana"/>
          <w:color w:val="000000"/>
          <w:sz w:val="20"/>
          <w:szCs w:val="20"/>
        </w:rPr>
        <w:t xml:space="preserve">A Six Fours les Plages, le </w:t>
      </w:r>
      <w:r w:rsidR="0069594F">
        <w:rPr>
          <w:rFonts w:ascii="Verdana" w:hAnsi="Verdana"/>
          <w:color w:val="000000"/>
          <w:sz w:val="20"/>
          <w:szCs w:val="20"/>
        </w:rPr>
        <w:t>10 mars</w:t>
      </w:r>
      <w:r>
        <w:rPr>
          <w:rFonts w:ascii="Verdana" w:hAnsi="Verdana"/>
          <w:color w:val="000000"/>
          <w:sz w:val="20"/>
          <w:szCs w:val="20"/>
        </w:rPr>
        <w:t xml:space="preserve"> 202</w:t>
      </w:r>
      <w:r w:rsidR="00A5234B">
        <w:rPr>
          <w:rFonts w:ascii="Verdana" w:hAnsi="Verdana"/>
          <w:color w:val="000000"/>
          <w:sz w:val="20"/>
          <w:szCs w:val="20"/>
        </w:rPr>
        <w:t>6</w:t>
      </w:r>
      <w:r w:rsidRPr="00654F89">
        <w:rPr>
          <w:rFonts w:ascii="Verdana" w:hAnsi="Verdana"/>
          <w:color w:val="000000"/>
          <w:sz w:val="20"/>
          <w:szCs w:val="20"/>
        </w:rPr>
        <w:t xml:space="preserve"> </w:t>
      </w:r>
    </w:p>
    <w:p w14:paraId="0DDCE98C" w14:textId="77777777" w:rsidR="00576A95" w:rsidRDefault="00576A95" w:rsidP="00576A95">
      <w:pPr>
        <w:spacing w:after="0"/>
        <w:jc w:val="both"/>
        <w:rPr>
          <w:rFonts w:ascii="Verdana" w:hAnsi="Verdana"/>
          <w:b/>
          <w:color w:val="000000"/>
          <w:sz w:val="20"/>
          <w:szCs w:val="20"/>
        </w:rPr>
      </w:pPr>
    </w:p>
    <w:p w14:paraId="6EF84865" w14:textId="1AB62BB9" w:rsidR="00576A95" w:rsidRPr="00654F89" w:rsidRDefault="00576A95" w:rsidP="00576A95">
      <w:pPr>
        <w:spacing w:after="0"/>
        <w:jc w:val="both"/>
        <w:rPr>
          <w:rFonts w:ascii="Verdana" w:hAnsi="Verdana"/>
          <w:b/>
          <w:color w:val="000000"/>
          <w:sz w:val="20"/>
          <w:szCs w:val="20"/>
        </w:rPr>
      </w:pPr>
      <w:r w:rsidRPr="00654F89">
        <w:rPr>
          <w:rFonts w:ascii="Verdana" w:hAnsi="Verdana"/>
          <w:b/>
          <w:color w:val="000000"/>
          <w:sz w:val="20"/>
          <w:szCs w:val="20"/>
        </w:rPr>
        <w:t xml:space="preserve">Pour la </w:t>
      </w:r>
      <w:r w:rsidR="00BC4853">
        <w:rPr>
          <w:rFonts w:ascii="Verdana" w:hAnsi="Verdana"/>
          <w:b/>
          <w:color w:val="000000"/>
          <w:sz w:val="20"/>
          <w:szCs w:val="20"/>
        </w:rPr>
        <w:t>C.F.</w:t>
      </w:r>
      <w:proofErr w:type="gramStart"/>
      <w:r w:rsidR="00BC4853">
        <w:rPr>
          <w:rFonts w:ascii="Verdana" w:hAnsi="Verdana"/>
          <w:b/>
          <w:color w:val="000000"/>
          <w:sz w:val="20"/>
          <w:szCs w:val="20"/>
        </w:rPr>
        <w:t>D.T</w:t>
      </w:r>
      <w:proofErr w:type="gramEnd"/>
      <w:r w:rsidRPr="00654F89">
        <w:rPr>
          <w:rFonts w:ascii="Verdana" w:hAnsi="Verdana"/>
          <w:b/>
          <w:color w:val="000000"/>
          <w:sz w:val="20"/>
          <w:szCs w:val="20"/>
        </w:rPr>
        <w:tab/>
      </w:r>
      <w:r w:rsidRPr="00654F89">
        <w:rPr>
          <w:rFonts w:ascii="Verdana" w:hAnsi="Verdana"/>
          <w:b/>
          <w:color w:val="000000"/>
          <w:sz w:val="20"/>
          <w:szCs w:val="20"/>
        </w:rPr>
        <w:tab/>
      </w:r>
      <w:r w:rsidRPr="00654F89">
        <w:rPr>
          <w:rFonts w:ascii="Verdana" w:hAnsi="Verdana"/>
          <w:b/>
          <w:color w:val="000000"/>
          <w:sz w:val="20"/>
          <w:szCs w:val="20"/>
        </w:rPr>
        <w:tab/>
      </w:r>
      <w:r w:rsidRPr="00654F89">
        <w:rPr>
          <w:rFonts w:ascii="Verdana" w:hAnsi="Verdana"/>
          <w:color w:val="000000"/>
          <w:sz w:val="20"/>
          <w:szCs w:val="20"/>
        </w:rPr>
        <w:tab/>
        <w:t xml:space="preserve">       </w:t>
      </w:r>
      <w:r w:rsidRPr="00654F89">
        <w:rPr>
          <w:rFonts w:ascii="Verdana" w:hAnsi="Verdana"/>
          <w:color w:val="000000"/>
          <w:sz w:val="20"/>
          <w:szCs w:val="20"/>
        </w:rPr>
        <w:tab/>
      </w:r>
      <w:r w:rsidRPr="00654F89">
        <w:rPr>
          <w:rFonts w:ascii="Verdana" w:hAnsi="Verdana"/>
          <w:color w:val="000000"/>
          <w:sz w:val="20"/>
          <w:szCs w:val="20"/>
        </w:rPr>
        <w:tab/>
      </w:r>
      <w:r w:rsidRPr="00654F89">
        <w:rPr>
          <w:rFonts w:ascii="Verdana" w:hAnsi="Verdana"/>
          <w:color w:val="000000"/>
          <w:sz w:val="20"/>
          <w:szCs w:val="20"/>
        </w:rPr>
        <w:tab/>
      </w:r>
      <w:r w:rsidRPr="00654F89">
        <w:rPr>
          <w:rFonts w:ascii="Verdana" w:hAnsi="Verdana"/>
          <w:b/>
          <w:color w:val="000000"/>
          <w:sz w:val="20"/>
          <w:szCs w:val="20"/>
        </w:rPr>
        <w:t>Pour la Société</w:t>
      </w:r>
    </w:p>
    <w:p w14:paraId="45FE2ECC" w14:textId="6E4B8DA1" w:rsidR="00576A95" w:rsidRPr="00395A9F" w:rsidRDefault="00421851" w:rsidP="00576A95">
      <w:pPr>
        <w:spacing w:after="0"/>
        <w:jc w:val="both"/>
        <w:rPr>
          <w:rFonts w:ascii="Verdana" w:hAnsi="Verdana"/>
          <w:sz w:val="20"/>
        </w:rPr>
      </w:pPr>
      <w:r>
        <w:rPr>
          <w:rFonts w:ascii="Verdana" w:hAnsi="Verdana"/>
          <w:b/>
          <w:color w:val="000000"/>
          <w:sz w:val="20"/>
          <w:szCs w:val="20"/>
        </w:rPr>
        <w:t>…..</w:t>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t>…</w:t>
      </w:r>
    </w:p>
    <w:p w14:paraId="4356155C" w14:textId="77777777" w:rsidR="00576A95" w:rsidRDefault="00576A95" w:rsidP="00576A95">
      <w:pPr>
        <w:rPr>
          <w:rFonts w:ascii="Verdana" w:hAnsi="Verdana"/>
          <w:b/>
          <w:bCs/>
          <w:sz w:val="20"/>
          <w:u w:val="single"/>
        </w:rPr>
      </w:pPr>
    </w:p>
    <w:p w14:paraId="0F72E015" w14:textId="77777777" w:rsidR="00576A95" w:rsidRDefault="00576A95" w:rsidP="005C78FD">
      <w:pPr>
        <w:jc w:val="both"/>
        <w:rPr>
          <w:rFonts w:ascii="Verdana" w:hAnsi="Verdana"/>
          <w:bCs/>
          <w:color w:val="000000"/>
          <w:sz w:val="20"/>
          <w:szCs w:val="20"/>
        </w:rPr>
      </w:pPr>
    </w:p>
    <w:p w14:paraId="5C2D0060" w14:textId="77777777" w:rsidR="00576A95" w:rsidRDefault="00576A95" w:rsidP="005C78FD">
      <w:pPr>
        <w:jc w:val="both"/>
        <w:rPr>
          <w:rFonts w:ascii="Verdana" w:hAnsi="Verdana"/>
          <w:bCs/>
          <w:color w:val="000000"/>
          <w:sz w:val="20"/>
          <w:szCs w:val="20"/>
        </w:rPr>
      </w:pPr>
    </w:p>
    <w:p w14:paraId="16FF4D85" w14:textId="77777777" w:rsidR="00576A95" w:rsidRDefault="00576A95" w:rsidP="005C78FD">
      <w:pPr>
        <w:jc w:val="both"/>
        <w:rPr>
          <w:rFonts w:ascii="Verdana" w:hAnsi="Verdana"/>
          <w:bCs/>
          <w:color w:val="000000"/>
          <w:sz w:val="20"/>
          <w:szCs w:val="20"/>
        </w:rPr>
      </w:pPr>
    </w:p>
    <w:p w14:paraId="44A09E76" w14:textId="76EB409B" w:rsidR="005C78FD" w:rsidRPr="00654F89" w:rsidRDefault="005C78FD" w:rsidP="00064966">
      <w:pPr>
        <w:spacing w:after="0"/>
        <w:jc w:val="both"/>
        <w:rPr>
          <w:rFonts w:ascii="Verdana" w:hAnsi="Verdana"/>
          <w:b/>
          <w:color w:val="000000"/>
          <w:sz w:val="20"/>
          <w:szCs w:val="20"/>
        </w:rPr>
      </w:pPr>
    </w:p>
    <w:sectPr w:rsidR="005C78FD" w:rsidRPr="00654F89" w:rsidSect="00654F8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9C4C" w14:textId="77777777" w:rsidR="00CD1188" w:rsidRDefault="00CD1188" w:rsidP="00C20578">
      <w:pPr>
        <w:spacing w:after="0" w:line="240" w:lineRule="auto"/>
      </w:pPr>
      <w:r>
        <w:separator/>
      </w:r>
    </w:p>
  </w:endnote>
  <w:endnote w:type="continuationSeparator" w:id="0">
    <w:p w14:paraId="70EEF8EA" w14:textId="77777777" w:rsidR="00CD1188" w:rsidRDefault="00CD1188" w:rsidP="00C20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Grande">
    <w:altName w:val="Arial"/>
    <w:charset w:val="00"/>
    <w:family w:val="auto"/>
    <w:pitch w:val="variable"/>
    <w:sig w:usb0="00000000" w:usb1="5000A1FF" w:usb2="00000000" w:usb3="00000000" w:csb0="000001BF" w:csb1="00000000"/>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A38E4" w14:textId="77777777" w:rsidR="00835EB0" w:rsidRDefault="00835EB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435897"/>
      <w:docPartObj>
        <w:docPartGallery w:val="Page Numbers (Bottom of Page)"/>
        <w:docPartUnique/>
      </w:docPartObj>
    </w:sdtPr>
    <w:sdtEndPr/>
    <w:sdtContent>
      <w:p w14:paraId="6EF3EB95" w14:textId="781AB02F" w:rsidR="00654F89" w:rsidRPr="00E6755A" w:rsidRDefault="00654F89" w:rsidP="00654F89">
        <w:pPr>
          <w:keepLines/>
          <w:spacing w:after="0" w:line="240" w:lineRule="auto"/>
          <w:jc w:val="center"/>
          <w:rPr>
            <w:b/>
            <w:bCs/>
            <w:sz w:val="16"/>
            <w:szCs w:val="16"/>
          </w:rPr>
        </w:pPr>
        <w:r w:rsidRPr="00E6755A">
          <w:rPr>
            <w:b/>
            <w:bCs/>
            <w:sz w:val="16"/>
            <w:szCs w:val="16"/>
          </w:rPr>
          <w:t xml:space="preserve">SOCIETE </w:t>
        </w:r>
        <w:r w:rsidR="007453B1">
          <w:rPr>
            <w:b/>
            <w:bCs/>
            <w:sz w:val="16"/>
            <w:szCs w:val="16"/>
          </w:rPr>
          <w:t>D’EXPLOITATION DES EMBIEZ</w:t>
        </w:r>
      </w:p>
      <w:p w14:paraId="1EA1AE77" w14:textId="77777777" w:rsidR="00654F89" w:rsidRPr="00E6755A" w:rsidRDefault="00654F89" w:rsidP="00654F89">
        <w:pPr>
          <w:keepLines/>
          <w:spacing w:after="0" w:line="240" w:lineRule="auto"/>
          <w:jc w:val="center"/>
          <w:rPr>
            <w:sz w:val="16"/>
            <w:szCs w:val="16"/>
          </w:rPr>
        </w:pPr>
        <w:r w:rsidRPr="00E6755A">
          <w:rPr>
            <w:sz w:val="16"/>
            <w:szCs w:val="16"/>
          </w:rPr>
          <w:t>S.A.S. au capital de 1.600.000 €</w:t>
        </w:r>
      </w:p>
      <w:p w14:paraId="3BAEBE1B" w14:textId="77777777" w:rsidR="00654F89" w:rsidRPr="00E6755A" w:rsidRDefault="00654F89" w:rsidP="00654F89">
        <w:pPr>
          <w:keepLines/>
          <w:spacing w:after="0" w:line="240" w:lineRule="auto"/>
          <w:jc w:val="center"/>
          <w:rPr>
            <w:sz w:val="16"/>
            <w:szCs w:val="16"/>
          </w:rPr>
        </w:pPr>
        <w:r w:rsidRPr="00E6755A">
          <w:rPr>
            <w:sz w:val="16"/>
            <w:szCs w:val="16"/>
          </w:rPr>
          <w:t xml:space="preserve">Ile des Embiez 83140 Six Fours les Plages - R.C.S. Toulon 419 542 444 </w:t>
        </w:r>
      </w:p>
      <w:p w14:paraId="39BFF876" w14:textId="77777777" w:rsidR="00654F89" w:rsidRPr="00E6755A" w:rsidRDefault="00654F89" w:rsidP="00654F89">
        <w:pPr>
          <w:keepLines/>
          <w:spacing w:after="0" w:line="240" w:lineRule="auto"/>
          <w:jc w:val="center"/>
          <w:rPr>
            <w:sz w:val="16"/>
            <w:szCs w:val="16"/>
          </w:rPr>
        </w:pPr>
        <w:r w:rsidRPr="00E6755A">
          <w:rPr>
            <w:sz w:val="16"/>
            <w:szCs w:val="16"/>
          </w:rPr>
          <w:t>Tél. : 04 94 10 98 76 - Fax : 04 94 74 92 96</w:t>
        </w:r>
      </w:p>
      <w:p w14:paraId="14AB9ADD" w14:textId="77777777" w:rsidR="00654F89" w:rsidRPr="00E6755A" w:rsidRDefault="00654F89" w:rsidP="00654F89">
        <w:pPr>
          <w:tabs>
            <w:tab w:val="left" w:pos="3480"/>
          </w:tabs>
          <w:spacing w:after="0" w:line="240" w:lineRule="auto"/>
        </w:pPr>
      </w:p>
      <w:p w14:paraId="27A1662F" w14:textId="1660DB84" w:rsidR="00C20578" w:rsidRDefault="00C20578">
        <w:pPr>
          <w:pStyle w:val="Pieddepage"/>
          <w:jc w:val="right"/>
        </w:pPr>
        <w:r>
          <w:fldChar w:fldCharType="begin"/>
        </w:r>
        <w:r>
          <w:instrText>PAGE   \* MERGEFORMAT</w:instrText>
        </w:r>
        <w:r>
          <w:fldChar w:fldCharType="separate"/>
        </w:r>
        <w:r w:rsidR="004926C7">
          <w:rPr>
            <w:noProof/>
          </w:rPr>
          <w:t>6</w:t>
        </w:r>
        <w:r>
          <w:fldChar w:fldCharType="end"/>
        </w:r>
      </w:p>
    </w:sdtContent>
  </w:sdt>
  <w:p w14:paraId="75D9E653" w14:textId="77777777" w:rsidR="00C20578" w:rsidRDefault="00C2057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88FC" w14:textId="77777777" w:rsidR="00835EB0" w:rsidRDefault="00835E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2189" w14:textId="77777777" w:rsidR="00CD1188" w:rsidRDefault="00CD1188" w:rsidP="00C20578">
      <w:pPr>
        <w:spacing w:after="0" w:line="240" w:lineRule="auto"/>
      </w:pPr>
      <w:r>
        <w:separator/>
      </w:r>
    </w:p>
  </w:footnote>
  <w:footnote w:type="continuationSeparator" w:id="0">
    <w:p w14:paraId="5FF25214" w14:textId="77777777" w:rsidR="00CD1188" w:rsidRDefault="00CD1188" w:rsidP="00C20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5BE6" w14:textId="0B7B6E55" w:rsidR="00835EB0" w:rsidRDefault="00835EB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6DED" w14:textId="194465FC" w:rsidR="000821D9" w:rsidRDefault="00AD47FB" w:rsidP="00654F89">
    <w:pPr>
      <w:pStyle w:val="En-tte"/>
      <w:jc w:val="center"/>
    </w:pPr>
    <w:r>
      <w:rPr>
        <w:noProof/>
      </w:rPr>
      <w:drawing>
        <wp:inline distT="0" distB="0" distL="0" distR="0" wp14:anchorId="14A5A1EE" wp14:editId="1812AFD5">
          <wp:extent cx="1014374" cy="640080"/>
          <wp:effectExtent l="0" t="0" r="0" b="7620"/>
          <wp:docPr id="111491939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0196" cy="64375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EE59" w14:textId="61EAE5B6" w:rsidR="00835EB0" w:rsidRDefault="00835E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bullet"/>
      <w:lvlText w:val="·"/>
      <w:lvlJc w:val="left"/>
      <w:pPr>
        <w:tabs>
          <w:tab w:val="num" w:pos="360"/>
        </w:tabs>
        <w:ind w:left="360" w:firstLine="0"/>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sz w:val="24"/>
      </w:rPr>
    </w:lvl>
  </w:abstractNum>
  <w:abstractNum w:abstractNumId="1" w15:restartNumberingAfterBreak="0">
    <w:nsid w:val="00000003"/>
    <w:multiLevelType w:val="multilevel"/>
    <w:tmpl w:val="894EE875"/>
    <w:lvl w:ilvl="0">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4"/>
      </w:rPr>
    </w:lvl>
  </w:abstractNum>
  <w:abstractNum w:abstractNumId="2" w15:restartNumberingAfterBreak="0">
    <w:nsid w:val="00916102"/>
    <w:multiLevelType w:val="multilevel"/>
    <w:tmpl w:val="992C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D525CA"/>
    <w:multiLevelType w:val="hybridMultilevel"/>
    <w:tmpl w:val="F6B65A7A"/>
    <w:lvl w:ilvl="0" w:tplc="43940FF8">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F5151"/>
    <w:multiLevelType w:val="hybridMultilevel"/>
    <w:tmpl w:val="2048E26A"/>
    <w:lvl w:ilvl="0" w:tplc="726858C6">
      <w:numFmt w:val="bullet"/>
      <w:lvlText w:val="•"/>
      <w:lvlJc w:val="left"/>
      <w:pPr>
        <w:ind w:left="720" w:hanging="360"/>
      </w:pPr>
      <w:rPr>
        <w:rFonts w:ascii="Verdana" w:eastAsia="Times New Roman" w:hAnsi="Verdana"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4D027D"/>
    <w:multiLevelType w:val="hybridMultilevel"/>
    <w:tmpl w:val="201413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44317"/>
    <w:multiLevelType w:val="hybridMultilevel"/>
    <w:tmpl w:val="BF4E8998"/>
    <w:lvl w:ilvl="0" w:tplc="35766218">
      <w:start w:val="19"/>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DA616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B28B5"/>
    <w:multiLevelType w:val="hybridMultilevel"/>
    <w:tmpl w:val="C6E0F5E6"/>
    <w:lvl w:ilvl="0" w:tplc="D34ED540">
      <w:start w:val="1"/>
      <w:numFmt w:val="bullet"/>
      <w:lvlText w:val=""/>
      <w:lvlJc w:val="left"/>
      <w:pPr>
        <w:ind w:left="2208" w:hanging="360"/>
      </w:pPr>
      <w:rPr>
        <w:rFonts w:ascii="Wingdings" w:hAnsi="Wingdings" w:hint="default"/>
        <w:u w:color="C00000"/>
      </w:rPr>
    </w:lvl>
    <w:lvl w:ilvl="1" w:tplc="040C0003" w:tentative="1">
      <w:start w:val="1"/>
      <w:numFmt w:val="bullet"/>
      <w:lvlText w:val="o"/>
      <w:lvlJc w:val="left"/>
      <w:pPr>
        <w:ind w:left="2928" w:hanging="360"/>
      </w:pPr>
      <w:rPr>
        <w:rFonts w:ascii="Courier New" w:hAnsi="Courier New" w:cs="Courier New" w:hint="default"/>
      </w:rPr>
    </w:lvl>
    <w:lvl w:ilvl="2" w:tplc="040C0005" w:tentative="1">
      <w:start w:val="1"/>
      <w:numFmt w:val="bullet"/>
      <w:lvlText w:val=""/>
      <w:lvlJc w:val="left"/>
      <w:pPr>
        <w:ind w:left="3648" w:hanging="360"/>
      </w:pPr>
      <w:rPr>
        <w:rFonts w:ascii="Wingdings" w:hAnsi="Wingdings" w:hint="default"/>
      </w:rPr>
    </w:lvl>
    <w:lvl w:ilvl="3" w:tplc="040C0001" w:tentative="1">
      <w:start w:val="1"/>
      <w:numFmt w:val="bullet"/>
      <w:lvlText w:val=""/>
      <w:lvlJc w:val="left"/>
      <w:pPr>
        <w:ind w:left="4368" w:hanging="360"/>
      </w:pPr>
      <w:rPr>
        <w:rFonts w:ascii="Symbol" w:hAnsi="Symbol" w:hint="default"/>
      </w:rPr>
    </w:lvl>
    <w:lvl w:ilvl="4" w:tplc="040C0003" w:tentative="1">
      <w:start w:val="1"/>
      <w:numFmt w:val="bullet"/>
      <w:lvlText w:val="o"/>
      <w:lvlJc w:val="left"/>
      <w:pPr>
        <w:ind w:left="5088" w:hanging="360"/>
      </w:pPr>
      <w:rPr>
        <w:rFonts w:ascii="Courier New" w:hAnsi="Courier New" w:cs="Courier New" w:hint="default"/>
      </w:rPr>
    </w:lvl>
    <w:lvl w:ilvl="5" w:tplc="040C0005" w:tentative="1">
      <w:start w:val="1"/>
      <w:numFmt w:val="bullet"/>
      <w:lvlText w:val=""/>
      <w:lvlJc w:val="left"/>
      <w:pPr>
        <w:ind w:left="5808" w:hanging="360"/>
      </w:pPr>
      <w:rPr>
        <w:rFonts w:ascii="Wingdings" w:hAnsi="Wingdings" w:hint="default"/>
      </w:rPr>
    </w:lvl>
    <w:lvl w:ilvl="6" w:tplc="040C0001" w:tentative="1">
      <w:start w:val="1"/>
      <w:numFmt w:val="bullet"/>
      <w:lvlText w:val=""/>
      <w:lvlJc w:val="left"/>
      <w:pPr>
        <w:ind w:left="6528" w:hanging="360"/>
      </w:pPr>
      <w:rPr>
        <w:rFonts w:ascii="Symbol" w:hAnsi="Symbol" w:hint="default"/>
      </w:rPr>
    </w:lvl>
    <w:lvl w:ilvl="7" w:tplc="040C0003" w:tentative="1">
      <w:start w:val="1"/>
      <w:numFmt w:val="bullet"/>
      <w:lvlText w:val="o"/>
      <w:lvlJc w:val="left"/>
      <w:pPr>
        <w:ind w:left="7248" w:hanging="360"/>
      </w:pPr>
      <w:rPr>
        <w:rFonts w:ascii="Courier New" w:hAnsi="Courier New" w:cs="Courier New" w:hint="default"/>
      </w:rPr>
    </w:lvl>
    <w:lvl w:ilvl="8" w:tplc="040C0005" w:tentative="1">
      <w:start w:val="1"/>
      <w:numFmt w:val="bullet"/>
      <w:lvlText w:val=""/>
      <w:lvlJc w:val="left"/>
      <w:pPr>
        <w:ind w:left="7968" w:hanging="360"/>
      </w:pPr>
      <w:rPr>
        <w:rFonts w:ascii="Wingdings" w:hAnsi="Wingdings" w:hint="default"/>
      </w:rPr>
    </w:lvl>
  </w:abstractNum>
  <w:abstractNum w:abstractNumId="9" w15:restartNumberingAfterBreak="0">
    <w:nsid w:val="25EA39CF"/>
    <w:multiLevelType w:val="hybridMultilevel"/>
    <w:tmpl w:val="A6D4893C"/>
    <w:lvl w:ilvl="0" w:tplc="63AC1EF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900E33"/>
    <w:multiLevelType w:val="hybridMultilevel"/>
    <w:tmpl w:val="DF52C7E4"/>
    <w:lvl w:ilvl="0" w:tplc="D34ED540">
      <w:start w:val="1"/>
      <w:numFmt w:val="bullet"/>
      <w:lvlText w:val=""/>
      <w:lvlJc w:val="left"/>
      <w:pPr>
        <w:ind w:left="2136" w:hanging="360"/>
      </w:pPr>
      <w:rPr>
        <w:rFonts w:ascii="Wingdings" w:hAnsi="Wingdings" w:hint="default"/>
        <w:u w:color="C00000"/>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1" w15:restartNumberingAfterBreak="0">
    <w:nsid w:val="27104E5C"/>
    <w:multiLevelType w:val="multilevel"/>
    <w:tmpl w:val="52B8D574"/>
    <w:lvl w:ilvl="0">
      <w:start w:val="4"/>
      <w:numFmt w:val="decimal"/>
      <w:lvlText w:val="%1."/>
      <w:lvlJc w:val="left"/>
      <w:pPr>
        <w:ind w:left="360" w:hanging="360"/>
      </w:pPr>
      <w:rPr>
        <w:rFonts w:hint="default"/>
      </w:rPr>
    </w:lvl>
    <w:lvl w:ilvl="1">
      <w:start w:val="1"/>
      <w:numFmt w:val="decimal"/>
      <w:pStyle w:val="Article"/>
      <w:lvlText w:val="%1.%2."/>
      <w:lvlJc w:val="left"/>
      <w:pPr>
        <w:ind w:left="256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287546EE"/>
    <w:multiLevelType w:val="hybridMultilevel"/>
    <w:tmpl w:val="E44CF040"/>
    <w:lvl w:ilvl="0" w:tplc="A5CC0B74">
      <w:start w:val="3"/>
      <w:numFmt w:val="bullet"/>
      <w:lvlText w:val="-"/>
      <w:lvlJc w:val="left"/>
      <w:pPr>
        <w:ind w:left="720" w:hanging="360"/>
      </w:pPr>
      <w:rPr>
        <w:rFonts w:ascii="Verdana" w:eastAsia="Calibri" w:hAnsi="Verdana" w:cs="Times New Roman" w:hint="default"/>
        <w:b/>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C437DA"/>
    <w:multiLevelType w:val="hybridMultilevel"/>
    <w:tmpl w:val="DAC41660"/>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0976E3"/>
    <w:multiLevelType w:val="hybridMultilevel"/>
    <w:tmpl w:val="D9E4819E"/>
    <w:lvl w:ilvl="0" w:tplc="C88AE0AC">
      <w:start w:val="4"/>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997ABC"/>
    <w:multiLevelType w:val="hybridMultilevel"/>
    <w:tmpl w:val="B72A4B8A"/>
    <w:lvl w:ilvl="0" w:tplc="00000003">
      <w:start w:val="2"/>
      <w:numFmt w:val="bullet"/>
      <w:lvlText w:val="-"/>
      <w:lvlJc w:val="left"/>
      <w:pPr>
        <w:ind w:left="1428" w:hanging="360"/>
      </w:pPr>
      <w:rPr>
        <w:rFonts w:ascii="Liberation Serif" w:hAnsi="Liberation Serif" w:cs="Times New Roman"/>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FB6578D"/>
    <w:multiLevelType w:val="hybridMultilevel"/>
    <w:tmpl w:val="18FCCAF0"/>
    <w:lvl w:ilvl="0" w:tplc="00000003">
      <w:start w:val="2"/>
      <w:numFmt w:val="bullet"/>
      <w:lvlText w:val="-"/>
      <w:lvlJc w:val="left"/>
      <w:pPr>
        <w:ind w:left="1080" w:hanging="360"/>
      </w:pPr>
      <w:rPr>
        <w:rFonts w:ascii="Liberation Serif" w:hAnsi="Liberation Serif"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44DF4F0F"/>
    <w:multiLevelType w:val="hybridMultilevel"/>
    <w:tmpl w:val="6E1A5618"/>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72755A"/>
    <w:multiLevelType w:val="multilevel"/>
    <w:tmpl w:val="844482AC"/>
    <w:lvl w:ilvl="0">
      <w:start w:val="1"/>
      <w:numFmt w:val="upperRoman"/>
      <w:pStyle w:val="Titre1"/>
      <w:lvlText w:val="%1."/>
      <w:lvlJc w:val="left"/>
      <w:pPr>
        <w:tabs>
          <w:tab w:val="num" w:pos="1080"/>
        </w:tabs>
        <w:ind w:left="0" w:firstLine="0"/>
      </w:pPr>
      <w:rPr>
        <w:rFonts w:ascii="Arial" w:hAnsi="Arial" w:cs="Times New Roman" w:hint="default"/>
        <w:b/>
        <w:i w:val="0"/>
        <w:sz w:val="36"/>
        <w:szCs w:val="36"/>
      </w:rPr>
    </w:lvl>
    <w:lvl w:ilvl="1">
      <w:start w:val="1"/>
      <w:numFmt w:val="decimal"/>
      <w:pStyle w:val="Titre2"/>
      <w:lvlText w:val="%2."/>
      <w:lvlJc w:val="left"/>
      <w:pPr>
        <w:tabs>
          <w:tab w:val="num" w:pos="1080"/>
        </w:tabs>
        <w:ind w:left="720" w:firstLine="0"/>
      </w:pPr>
    </w:lvl>
    <w:lvl w:ilvl="2">
      <w:start w:val="1"/>
      <w:numFmt w:val="decimal"/>
      <w:pStyle w:val="Titre3"/>
      <w:lvlText w:val="%2.%3."/>
      <w:lvlJc w:val="left"/>
      <w:pPr>
        <w:tabs>
          <w:tab w:val="num" w:pos="4680"/>
        </w:tabs>
        <w:ind w:left="3960" w:firstLine="0"/>
      </w:pPr>
    </w:lvl>
    <w:lvl w:ilvl="3">
      <w:start w:val="1"/>
      <w:numFmt w:val="decimal"/>
      <w:pStyle w:val="Titre4"/>
      <w:lvlText w:val="%2.%3.%4."/>
      <w:lvlJc w:val="left"/>
      <w:pPr>
        <w:tabs>
          <w:tab w:val="num" w:pos="6609"/>
        </w:tabs>
        <w:ind w:left="5529" w:firstLine="0"/>
      </w:pPr>
    </w:lvl>
    <w:lvl w:ilvl="4">
      <w:start w:val="1"/>
      <w:numFmt w:val="bullet"/>
      <w:pStyle w:val="Titre5"/>
      <w:lvlText w:val=""/>
      <w:lvlJc w:val="left"/>
      <w:pPr>
        <w:tabs>
          <w:tab w:val="num" w:pos="3240"/>
        </w:tabs>
        <w:ind w:left="2880" w:firstLine="0"/>
      </w:pPr>
      <w:rPr>
        <w:rFonts w:ascii="Wingdings" w:hAnsi="Wingdings" w:hint="default"/>
        <w:color w:val="auto"/>
      </w:rPr>
    </w:lvl>
    <w:lvl w:ilvl="5">
      <w:start w:val="1"/>
      <w:numFmt w:val="bullet"/>
      <w:pStyle w:val="Titre6"/>
      <w:lvlText w:val=""/>
      <w:lvlJc w:val="left"/>
      <w:pPr>
        <w:tabs>
          <w:tab w:val="num" w:pos="3960"/>
        </w:tabs>
        <w:ind w:left="3600" w:firstLine="0"/>
      </w:pPr>
      <w:rPr>
        <w:rFonts w:ascii="Wingdings" w:hAnsi="Wingdings" w:hint="default"/>
        <w:color w:val="auto"/>
      </w:rPr>
    </w:lvl>
    <w:lvl w:ilvl="6">
      <w:start w:val="1"/>
      <w:numFmt w:val="bullet"/>
      <w:pStyle w:val="Titre7"/>
      <w:lvlText w:val=""/>
      <w:lvlJc w:val="left"/>
      <w:pPr>
        <w:tabs>
          <w:tab w:val="num" w:pos="4680"/>
        </w:tabs>
        <w:ind w:left="4320" w:firstLine="0"/>
      </w:pPr>
      <w:rPr>
        <w:rFonts w:ascii="Wingdings" w:hAnsi="Wingdings" w:hint="default"/>
        <w:color w:val="auto"/>
      </w:r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19" w15:restartNumberingAfterBreak="0">
    <w:nsid w:val="47F07DCF"/>
    <w:multiLevelType w:val="hybridMultilevel"/>
    <w:tmpl w:val="E2244048"/>
    <w:lvl w:ilvl="0" w:tplc="4BCC2DAC">
      <w:numFmt w:val="bullet"/>
      <w:lvlText w:val="-"/>
      <w:lvlJc w:val="left"/>
      <w:pPr>
        <w:tabs>
          <w:tab w:val="num" w:pos="0"/>
        </w:tabs>
        <w:ind w:left="357" w:hanging="357"/>
      </w:pPr>
      <w:rPr>
        <w:rFonts w:ascii="Arial" w:eastAsia="MS Mincho"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B57C78"/>
    <w:multiLevelType w:val="hybridMultilevel"/>
    <w:tmpl w:val="D0BEC080"/>
    <w:lvl w:ilvl="0" w:tplc="00000003">
      <w:start w:val="2"/>
      <w:numFmt w:val="bullet"/>
      <w:lvlText w:val="-"/>
      <w:lvlJc w:val="left"/>
      <w:pPr>
        <w:ind w:left="1080" w:hanging="360"/>
      </w:pPr>
      <w:rPr>
        <w:rFonts w:ascii="Liberation Serif" w:hAnsi="Liberation Serif"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99053D2"/>
    <w:multiLevelType w:val="hybridMultilevel"/>
    <w:tmpl w:val="E684035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4B430B59"/>
    <w:multiLevelType w:val="hybridMultilevel"/>
    <w:tmpl w:val="25C2E6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0E2B7F"/>
    <w:multiLevelType w:val="hybridMultilevel"/>
    <w:tmpl w:val="40625CCE"/>
    <w:lvl w:ilvl="0" w:tplc="B90C77A4">
      <w:start w:val="14"/>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1F411F"/>
    <w:multiLevelType w:val="multilevel"/>
    <w:tmpl w:val="453A4F1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27B1045"/>
    <w:multiLevelType w:val="hybridMultilevel"/>
    <w:tmpl w:val="9210ED0C"/>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4B09AB"/>
    <w:multiLevelType w:val="hybridMultilevel"/>
    <w:tmpl w:val="184099A2"/>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7F1E1B"/>
    <w:multiLevelType w:val="multilevel"/>
    <w:tmpl w:val="335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93E4D"/>
    <w:multiLevelType w:val="multilevel"/>
    <w:tmpl w:val="B8227F06"/>
    <w:lvl w:ilvl="0">
      <w:start w:val="3"/>
      <w:numFmt w:val="decimal"/>
      <w:lvlText w:val="%1"/>
      <w:lvlJc w:val="left"/>
      <w:pPr>
        <w:ind w:left="384" w:hanging="384"/>
      </w:pPr>
      <w:rPr>
        <w:rFonts w:hint="default"/>
        <w:u w:val="none"/>
      </w:rPr>
    </w:lvl>
    <w:lvl w:ilvl="1">
      <w:start w:val="1"/>
      <w:numFmt w:val="decimal"/>
      <w:lvlText w:val="%1-%2"/>
      <w:lvlJc w:val="left"/>
      <w:pPr>
        <w:ind w:left="862"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440" w:hanging="144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2160" w:hanging="2160"/>
      </w:pPr>
      <w:rPr>
        <w:rFonts w:hint="default"/>
        <w:u w:val="none"/>
      </w:rPr>
    </w:lvl>
    <w:lvl w:ilvl="8">
      <w:start w:val="1"/>
      <w:numFmt w:val="decimal"/>
      <w:lvlText w:val="%1-%2.%3.%4.%5.%6.%7.%8.%9"/>
      <w:lvlJc w:val="left"/>
      <w:pPr>
        <w:ind w:left="2520" w:hanging="2520"/>
      </w:pPr>
      <w:rPr>
        <w:rFonts w:hint="default"/>
        <w:u w:val="none"/>
      </w:rPr>
    </w:lvl>
  </w:abstractNum>
  <w:abstractNum w:abstractNumId="29" w15:restartNumberingAfterBreak="0">
    <w:nsid w:val="56565C4B"/>
    <w:multiLevelType w:val="hybridMultilevel"/>
    <w:tmpl w:val="8AFC4F34"/>
    <w:lvl w:ilvl="0" w:tplc="C85C0F8A">
      <w:start w:val="3"/>
      <w:numFmt w:val="bullet"/>
      <w:lvlText w:val="-"/>
      <w:lvlJc w:val="left"/>
      <w:pPr>
        <w:ind w:left="1068" w:hanging="360"/>
      </w:pPr>
      <w:rPr>
        <w:rFonts w:ascii="Verdana" w:eastAsia="Calibri" w:hAnsi="Verdana"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5A2C16C0"/>
    <w:multiLevelType w:val="hybridMultilevel"/>
    <w:tmpl w:val="12C0B6FA"/>
    <w:lvl w:ilvl="0" w:tplc="7D4E7CFA">
      <w:start w:val="3"/>
      <w:numFmt w:val="bullet"/>
      <w:lvlText w:val="-"/>
      <w:lvlJc w:val="left"/>
      <w:pPr>
        <w:ind w:left="1068" w:hanging="360"/>
      </w:pPr>
      <w:rPr>
        <w:rFonts w:ascii="Verdana" w:eastAsia="Calibri" w:hAnsi="Verdana"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5AD31068"/>
    <w:multiLevelType w:val="multilevel"/>
    <w:tmpl w:val="48E8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346404"/>
    <w:multiLevelType w:val="hybridMultilevel"/>
    <w:tmpl w:val="5F6AE85E"/>
    <w:lvl w:ilvl="0" w:tplc="D34ED540">
      <w:start w:val="1"/>
      <w:numFmt w:val="bullet"/>
      <w:lvlText w:val=""/>
      <w:lvlJc w:val="left"/>
      <w:pPr>
        <w:ind w:left="720" w:hanging="360"/>
      </w:pPr>
      <w:rPr>
        <w:rFonts w:ascii="Wingdings" w:hAnsi="Wingdings" w:hint="default"/>
        <w:u w:color="C00000"/>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6A4A0B"/>
    <w:multiLevelType w:val="hybridMultilevel"/>
    <w:tmpl w:val="BF162900"/>
    <w:lvl w:ilvl="0" w:tplc="13586680">
      <w:numFmt w:val="bullet"/>
      <w:lvlText w:val="-"/>
      <w:lvlJc w:val="left"/>
      <w:pPr>
        <w:ind w:left="720" w:hanging="360"/>
      </w:pPr>
      <w:rPr>
        <w:rFonts w:ascii="Arial" w:eastAsia="Times New Roman" w:hAnsi="Arial"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060FED"/>
    <w:multiLevelType w:val="multilevel"/>
    <w:tmpl w:val="44C48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E94CBF"/>
    <w:multiLevelType w:val="hybridMultilevel"/>
    <w:tmpl w:val="23F4CCC4"/>
    <w:lvl w:ilvl="0" w:tplc="13586680">
      <w:numFmt w:val="bullet"/>
      <w:lvlText w:val="-"/>
      <w:lvlJc w:val="left"/>
      <w:pPr>
        <w:ind w:left="720" w:hanging="360"/>
      </w:pPr>
      <w:rPr>
        <w:rFonts w:ascii="Arial" w:eastAsia="Times New Roman" w:hAnsi="Arial"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FA0F93"/>
    <w:multiLevelType w:val="hybridMultilevel"/>
    <w:tmpl w:val="C0A64510"/>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7" w15:restartNumberingAfterBreak="0">
    <w:nsid w:val="69A41517"/>
    <w:multiLevelType w:val="hybridMultilevel"/>
    <w:tmpl w:val="A3325B32"/>
    <w:lvl w:ilvl="0" w:tplc="040C0001">
      <w:start w:val="1"/>
      <w:numFmt w:val="bullet"/>
      <w:lvlText w:val=""/>
      <w:lvlJc w:val="left"/>
      <w:pPr>
        <w:ind w:left="-1407" w:hanging="360"/>
      </w:pPr>
      <w:rPr>
        <w:rFonts w:ascii="Symbol" w:hAnsi="Symbol" w:hint="default"/>
      </w:rPr>
    </w:lvl>
    <w:lvl w:ilvl="1" w:tplc="040C0003" w:tentative="1">
      <w:start w:val="1"/>
      <w:numFmt w:val="bullet"/>
      <w:lvlText w:val="o"/>
      <w:lvlJc w:val="left"/>
      <w:pPr>
        <w:ind w:left="-687" w:hanging="360"/>
      </w:pPr>
      <w:rPr>
        <w:rFonts w:ascii="Courier New" w:hAnsi="Courier New" w:cs="Courier New" w:hint="default"/>
      </w:rPr>
    </w:lvl>
    <w:lvl w:ilvl="2" w:tplc="040C0005" w:tentative="1">
      <w:start w:val="1"/>
      <w:numFmt w:val="bullet"/>
      <w:lvlText w:val=""/>
      <w:lvlJc w:val="left"/>
      <w:pPr>
        <w:ind w:left="33" w:hanging="360"/>
      </w:pPr>
      <w:rPr>
        <w:rFonts w:ascii="Wingdings" w:hAnsi="Wingdings" w:hint="default"/>
      </w:rPr>
    </w:lvl>
    <w:lvl w:ilvl="3" w:tplc="040C0001" w:tentative="1">
      <w:start w:val="1"/>
      <w:numFmt w:val="bullet"/>
      <w:lvlText w:val=""/>
      <w:lvlJc w:val="left"/>
      <w:pPr>
        <w:ind w:left="753" w:hanging="360"/>
      </w:pPr>
      <w:rPr>
        <w:rFonts w:ascii="Symbol" w:hAnsi="Symbol" w:hint="default"/>
      </w:rPr>
    </w:lvl>
    <w:lvl w:ilvl="4" w:tplc="040C0003" w:tentative="1">
      <w:start w:val="1"/>
      <w:numFmt w:val="bullet"/>
      <w:lvlText w:val="o"/>
      <w:lvlJc w:val="left"/>
      <w:pPr>
        <w:ind w:left="1473" w:hanging="360"/>
      </w:pPr>
      <w:rPr>
        <w:rFonts w:ascii="Courier New" w:hAnsi="Courier New" w:cs="Courier New" w:hint="default"/>
      </w:rPr>
    </w:lvl>
    <w:lvl w:ilvl="5" w:tplc="040C0005" w:tentative="1">
      <w:start w:val="1"/>
      <w:numFmt w:val="bullet"/>
      <w:lvlText w:val=""/>
      <w:lvlJc w:val="left"/>
      <w:pPr>
        <w:ind w:left="2193" w:hanging="360"/>
      </w:pPr>
      <w:rPr>
        <w:rFonts w:ascii="Wingdings" w:hAnsi="Wingdings" w:hint="default"/>
      </w:rPr>
    </w:lvl>
    <w:lvl w:ilvl="6" w:tplc="040C0001" w:tentative="1">
      <w:start w:val="1"/>
      <w:numFmt w:val="bullet"/>
      <w:lvlText w:val=""/>
      <w:lvlJc w:val="left"/>
      <w:pPr>
        <w:ind w:left="2913" w:hanging="360"/>
      </w:pPr>
      <w:rPr>
        <w:rFonts w:ascii="Symbol" w:hAnsi="Symbol" w:hint="default"/>
      </w:rPr>
    </w:lvl>
    <w:lvl w:ilvl="7" w:tplc="040C0003" w:tentative="1">
      <w:start w:val="1"/>
      <w:numFmt w:val="bullet"/>
      <w:lvlText w:val="o"/>
      <w:lvlJc w:val="left"/>
      <w:pPr>
        <w:ind w:left="3633" w:hanging="360"/>
      </w:pPr>
      <w:rPr>
        <w:rFonts w:ascii="Courier New" w:hAnsi="Courier New" w:cs="Courier New" w:hint="default"/>
      </w:rPr>
    </w:lvl>
    <w:lvl w:ilvl="8" w:tplc="040C0005" w:tentative="1">
      <w:start w:val="1"/>
      <w:numFmt w:val="bullet"/>
      <w:lvlText w:val=""/>
      <w:lvlJc w:val="left"/>
      <w:pPr>
        <w:ind w:left="4353" w:hanging="360"/>
      </w:pPr>
      <w:rPr>
        <w:rFonts w:ascii="Wingdings" w:hAnsi="Wingdings" w:hint="default"/>
      </w:rPr>
    </w:lvl>
  </w:abstractNum>
  <w:abstractNum w:abstractNumId="38" w15:restartNumberingAfterBreak="0">
    <w:nsid w:val="6AF2085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FD689A"/>
    <w:multiLevelType w:val="hybridMultilevel"/>
    <w:tmpl w:val="65FCDF92"/>
    <w:lvl w:ilvl="0" w:tplc="040C000F">
      <w:start w:val="1"/>
      <w:numFmt w:val="decimal"/>
      <w:lvlText w:val="%1."/>
      <w:lvlJc w:val="left"/>
      <w:pPr>
        <w:tabs>
          <w:tab w:val="num" w:pos="720"/>
        </w:tabs>
        <w:ind w:left="720" w:hanging="360"/>
      </w:pPr>
      <w:rPr>
        <w:rFonts w:hint="default"/>
      </w:rPr>
    </w:lvl>
    <w:lvl w:ilvl="1" w:tplc="9BA46034">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6DD02577"/>
    <w:multiLevelType w:val="multilevel"/>
    <w:tmpl w:val="DC846912"/>
    <w:lvl w:ilvl="0">
      <w:start w:val="3"/>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EAE4E2A"/>
    <w:multiLevelType w:val="hybridMultilevel"/>
    <w:tmpl w:val="5E8A2822"/>
    <w:lvl w:ilvl="0" w:tplc="4BCC2DAC">
      <w:numFmt w:val="bullet"/>
      <w:lvlText w:val="-"/>
      <w:lvlJc w:val="left"/>
      <w:pPr>
        <w:tabs>
          <w:tab w:val="num" w:pos="0"/>
        </w:tabs>
        <w:ind w:left="357" w:hanging="357"/>
      </w:pPr>
      <w:rPr>
        <w:rFonts w:ascii="Arial" w:eastAsia="MS Mincho"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BCC2DAC">
      <w:numFmt w:val="bullet"/>
      <w:lvlText w:val="-"/>
      <w:lvlJc w:val="left"/>
      <w:pPr>
        <w:tabs>
          <w:tab w:val="num" w:pos="1800"/>
        </w:tabs>
        <w:ind w:left="2157" w:hanging="357"/>
      </w:pPr>
      <w:rPr>
        <w:rFonts w:ascii="Arial" w:eastAsia="MS Mincho" w:hAnsi="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7118B8"/>
    <w:multiLevelType w:val="multilevel"/>
    <w:tmpl w:val="1C4CEED8"/>
    <w:lvl w:ilvl="0">
      <w:start w:val="3"/>
      <w:numFmt w:val="decimal"/>
      <w:lvlText w:val="%1"/>
      <w:lvlJc w:val="left"/>
      <w:pPr>
        <w:ind w:left="576" w:hanging="576"/>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43" w15:restartNumberingAfterBreak="0">
    <w:nsid w:val="794F2CCE"/>
    <w:multiLevelType w:val="hybridMultilevel"/>
    <w:tmpl w:val="351E065C"/>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3E5BB6"/>
    <w:multiLevelType w:val="hybridMultilevel"/>
    <w:tmpl w:val="F892904E"/>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5" w15:restartNumberingAfterBreak="0">
    <w:nsid w:val="7C786AD7"/>
    <w:multiLevelType w:val="multilevel"/>
    <w:tmpl w:val="E04C699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E38070D"/>
    <w:multiLevelType w:val="hybridMultilevel"/>
    <w:tmpl w:val="5F78E0A6"/>
    <w:lvl w:ilvl="0" w:tplc="7DA0CADE">
      <w:start w:val="3"/>
      <w:numFmt w:val="bullet"/>
      <w:lvlText w:val="-"/>
      <w:lvlJc w:val="left"/>
      <w:pPr>
        <w:ind w:left="720" w:hanging="360"/>
      </w:pPr>
      <w:rPr>
        <w:rFonts w:ascii="Verdana" w:eastAsia="Calibri" w:hAnsi="Verdana" w:cs="Times New Roman" w:hint="default"/>
      </w:rPr>
    </w:lvl>
    <w:lvl w:ilvl="1" w:tplc="040C0003">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9F7089"/>
    <w:multiLevelType w:val="hybridMultilevel"/>
    <w:tmpl w:val="A442F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9238147">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startOverride w:val="1"/>
    </w:lvlOverride>
    <w:lvlOverride w:ilvl="8">
      <w:startOverride w:val="1"/>
    </w:lvlOverride>
  </w:num>
  <w:num w:numId="2" w16cid:durableId="391003776">
    <w:abstractNumId w:val="19"/>
  </w:num>
  <w:num w:numId="3" w16cid:durableId="1030305966">
    <w:abstractNumId w:val="21"/>
  </w:num>
  <w:num w:numId="4" w16cid:durableId="999456688">
    <w:abstractNumId w:val="0"/>
  </w:num>
  <w:num w:numId="5" w16cid:durableId="1743485167">
    <w:abstractNumId w:val="1"/>
  </w:num>
  <w:num w:numId="6" w16cid:durableId="1558667811">
    <w:abstractNumId w:val="14"/>
  </w:num>
  <w:num w:numId="7" w16cid:durableId="1576666636">
    <w:abstractNumId w:val="12"/>
  </w:num>
  <w:num w:numId="8" w16cid:durableId="421686861">
    <w:abstractNumId w:val="46"/>
  </w:num>
  <w:num w:numId="9" w16cid:durableId="1355840771">
    <w:abstractNumId w:val="23"/>
  </w:num>
  <w:num w:numId="10" w16cid:durableId="1843272117">
    <w:abstractNumId w:val="2"/>
  </w:num>
  <w:num w:numId="11" w16cid:durableId="1302728508">
    <w:abstractNumId w:val="31"/>
  </w:num>
  <w:num w:numId="12" w16cid:durableId="1093430431">
    <w:abstractNumId w:val="28"/>
  </w:num>
  <w:num w:numId="13" w16cid:durableId="1030767262">
    <w:abstractNumId w:val="37"/>
  </w:num>
  <w:num w:numId="14" w16cid:durableId="321813451">
    <w:abstractNumId w:val="44"/>
  </w:num>
  <w:num w:numId="15" w16cid:durableId="1296644868">
    <w:abstractNumId w:val="30"/>
  </w:num>
  <w:num w:numId="16" w16cid:durableId="338702628">
    <w:abstractNumId w:val="29"/>
  </w:num>
  <w:num w:numId="17" w16cid:durableId="1340696675">
    <w:abstractNumId w:val="33"/>
  </w:num>
  <w:num w:numId="18" w16cid:durableId="599798686">
    <w:abstractNumId w:val="35"/>
  </w:num>
  <w:num w:numId="19" w16cid:durableId="1245337110">
    <w:abstractNumId w:val="34"/>
  </w:num>
  <w:num w:numId="20" w16cid:durableId="1693801400">
    <w:abstractNumId w:val="47"/>
  </w:num>
  <w:num w:numId="21" w16cid:durableId="757336658">
    <w:abstractNumId w:val="40"/>
  </w:num>
  <w:num w:numId="22" w16cid:durableId="929000014">
    <w:abstractNumId w:val="42"/>
  </w:num>
  <w:num w:numId="23" w16cid:durableId="411587265">
    <w:abstractNumId w:val="41"/>
  </w:num>
  <w:num w:numId="24" w16cid:durableId="1392775189">
    <w:abstractNumId w:val="7"/>
  </w:num>
  <w:num w:numId="25" w16cid:durableId="1452285842">
    <w:abstractNumId w:val="3"/>
  </w:num>
  <w:num w:numId="26" w16cid:durableId="1611468823">
    <w:abstractNumId w:val="38"/>
  </w:num>
  <w:num w:numId="27" w16cid:durableId="854222868">
    <w:abstractNumId w:val="24"/>
  </w:num>
  <w:num w:numId="28" w16cid:durableId="30149585">
    <w:abstractNumId w:val="11"/>
  </w:num>
  <w:num w:numId="29" w16cid:durableId="39015313">
    <w:abstractNumId w:val="9"/>
  </w:num>
  <w:num w:numId="30" w16cid:durableId="1657607002">
    <w:abstractNumId w:val="5"/>
  </w:num>
  <w:num w:numId="31" w16cid:durableId="622854890">
    <w:abstractNumId w:val="39"/>
  </w:num>
  <w:num w:numId="32" w16cid:durableId="703020512">
    <w:abstractNumId w:val="6"/>
  </w:num>
  <w:num w:numId="33" w16cid:durableId="1748771444">
    <w:abstractNumId w:val="27"/>
  </w:num>
  <w:num w:numId="34" w16cid:durableId="1113011878">
    <w:abstractNumId w:val="20"/>
  </w:num>
  <w:num w:numId="35" w16cid:durableId="1022970922">
    <w:abstractNumId w:val="4"/>
  </w:num>
  <w:num w:numId="36" w16cid:durableId="1676221763">
    <w:abstractNumId w:val="32"/>
  </w:num>
  <w:num w:numId="37" w16cid:durableId="1987588549">
    <w:abstractNumId w:val="8"/>
  </w:num>
  <w:num w:numId="38" w16cid:durableId="1216623237">
    <w:abstractNumId w:val="36"/>
  </w:num>
  <w:num w:numId="39" w16cid:durableId="1060445824">
    <w:abstractNumId w:val="22"/>
  </w:num>
  <w:num w:numId="40" w16cid:durableId="414546736">
    <w:abstractNumId w:val="10"/>
  </w:num>
  <w:num w:numId="41" w16cid:durableId="272178051">
    <w:abstractNumId w:val="13"/>
  </w:num>
  <w:num w:numId="42" w16cid:durableId="1601718446">
    <w:abstractNumId w:val="43"/>
  </w:num>
  <w:num w:numId="43" w16cid:durableId="2134982294">
    <w:abstractNumId w:val="26"/>
  </w:num>
  <w:num w:numId="44" w16cid:durableId="860511897">
    <w:abstractNumId w:val="25"/>
  </w:num>
  <w:num w:numId="45" w16cid:durableId="858197977">
    <w:abstractNumId w:val="45"/>
  </w:num>
  <w:num w:numId="46" w16cid:durableId="1334987728">
    <w:abstractNumId w:val="16"/>
  </w:num>
  <w:num w:numId="47" w16cid:durableId="1092240200">
    <w:abstractNumId w:val="17"/>
  </w:num>
  <w:num w:numId="48" w16cid:durableId="17742056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D7A"/>
    <w:rsid w:val="00016BD1"/>
    <w:rsid w:val="0002606A"/>
    <w:rsid w:val="00064840"/>
    <w:rsid w:val="00064966"/>
    <w:rsid w:val="00070579"/>
    <w:rsid w:val="000821D9"/>
    <w:rsid w:val="00084B3F"/>
    <w:rsid w:val="00090605"/>
    <w:rsid w:val="00092A86"/>
    <w:rsid w:val="000A745A"/>
    <w:rsid w:val="000C104D"/>
    <w:rsid w:val="000C76BB"/>
    <w:rsid w:val="000F2F64"/>
    <w:rsid w:val="000F4B41"/>
    <w:rsid w:val="000F5FE2"/>
    <w:rsid w:val="000F6816"/>
    <w:rsid w:val="001108ED"/>
    <w:rsid w:val="00114F36"/>
    <w:rsid w:val="0012114C"/>
    <w:rsid w:val="001262D3"/>
    <w:rsid w:val="00134483"/>
    <w:rsid w:val="00137AB8"/>
    <w:rsid w:val="0016161B"/>
    <w:rsid w:val="00167348"/>
    <w:rsid w:val="00175FCF"/>
    <w:rsid w:val="001768DE"/>
    <w:rsid w:val="00187D13"/>
    <w:rsid w:val="00192343"/>
    <w:rsid w:val="00193636"/>
    <w:rsid w:val="001A058A"/>
    <w:rsid w:val="001A1908"/>
    <w:rsid w:val="00223A8F"/>
    <w:rsid w:val="0022401A"/>
    <w:rsid w:val="00230BD3"/>
    <w:rsid w:val="00292AA8"/>
    <w:rsid w:val="002A09A1"/>
    <w:rsid w:val="002B634A"/>
    <w:rsid w:val="002C7BCC"/>
    <w:rsid w:val="002D1496"/>
    <w:rsid w:val="002D1B9A"/>
    <w:rsid w:val="002D33B7"/>
    <w:rsid w:val="002D4045"/>
    <w:rsid w:val="002D4EBF"/>
    <w:rsid w:val="002E6173"/>
    <w:rsid w:val="002F3C2A"/>
    <w:rsid w:val="00332DB6"/>
    <w:rsid w:val="003440C2"/>
    <w:rsid w:val="00352A89"/>
    <w:rsid w:val="00363918"/>
    <w:rsid w:val="00365CFE"/>
    <w:rsid w:val="0039761E"/>
    <w:rsid w:val="003B0863"/>
    <w:rsid w:val="003B2497"/>
    <w:rsid w:val="00401699"/>
    <w:rsid w:val="0040257B"/>
    <w:rsid w:val="0041120F"/>
    <w:rsid w:val="00417504"/>
    <w:rsid w:val="00421851"/>
    <w:rsid w:val="004335CB"/>
    <w:rsid w:val="004434E0"/>
    <w:rsid w:val="004546DC"/>
    <w:rsid w:val="00461412"/>
    <w:rsid w:val="00467B0B"/>
    <w:rsid w:val="004707DF"/>
    <w:rsid w:val="004926C7"/>
    <w:rsid w:val="00496781"/>
    <w:rsid w:val="004B08D3"/>
    <w:rsid w:val="004B1D01"/>
    <w:rsid w:val="004C67EC"/>
    <w:rsid w:val="004D63C9"/>
    <w:rsid w:val="005024D0"/>
    <w:rsid w:val="0050550A"/>
    <w:rsid w:val="005157AE"/>
    <w:rsid w:val="00524113"/>
    <w:rsid w:val="00554F59"/>
    <w:rsid w:val="005607C1"/>
    <w:rsid w:val="00576A95"/>
    <w:rsid w:val="00591297"/>
    <w:rsid w:val="005B39A5"/>
    <w:rsid w:val="005B69A4"/>
    <w:rsid w:val="005C78FD"/>
    <w:rsid w:val="005E5E84"/>
    <w:rsid w:val="005E7461"/>
    <w:rsid w:val="005F2C09"/>
    <w:rsid w:val="006268CD"/>
    <w:rsid w:val="0063676E"/>
    <w:rsid w:val="006503CE"/>
    <w:rsid w:val="006522CE"/>
    <w:rsid w:val="00654F89"/>
    <w:rsid w:val="00673DBE"/>
    <w:rsid w:val="00692962"/>
    <w:rsid w:val="00694750"/>
    <w:rsid w:val="0069594F"/>
    <w:rsid w:val="006B4E0D"/>
    <w:rsid w:val="006C172D"/>
    <w:rsid w:val="006C6563"/>
    <w:rsid w:val="006D2F90"/>
    <w:rsid w:val="006E4D78"/>
    <w:rsid w:val="006E7388"/>
    <w:rsid w:val="00711656"/>
    <w:rsid w:val="007237D0"/>
    <w:rsid w:val="007453B1"/>
    <w:rsid w:val="007628A7"/>
    <w:rsid w:val="007629F3"/>
    <w:rsid w:val="00765223"/>
    <w:rsid w:val="00772BE2"/>
    <w:rsid w:val="0077675E"/>
    <w:rsid w:val="00786958"/>
    <w:rsid w:val="0078743C"/>
    <w:rsid w:val="007959D9"/>
    <w:rsid w:val="007B5C93"/>
    <w:rsid w:val="007C0AD6"/>
    <w:rsid w:val="007C19B3"/>
    <w:rsid w:val="007C41D8"/>
    <w:rsid w:val="007D0756"/>
    <w:rsid w:val="007D27E3"/>
    <w:rsid w:val="007D54E0"/>
    <w:rsid w:val="007D6A51"/>
    <w:rsid w:val="0080083B"/>
    <w:rsid w:val="008023FD"/>
    <w:rsid w:val="008224F3"/>
    <w:rsid w:val="00831974"/>
    <w:rsid w:val="00833624"/>
    <w:rsid w:val="00835EB0"/>
    <w:rsid w:val="008569B6"/>
    <w:rsid w:val="00862939"/>
    <w:rsid w:val="008D17E7"/>
    <w:rsid w:val="008E61CA"/>
    <w:rsid w:val="008F1EDD"/>
    <w:rsid w:val="008F36EA"/>
    <w:rsid w:val="008F769F"/>
    <w:rsid w:val="00910CDF"/>
    <w:rsid w:val="00926375"/>
    <w:rsid w:val="00932FBC"/>
    <w:rsid w:val="00937150"/>
    <w:rsid w:val="00945B9F"/>
    <w:rsid w:val="00955240"/>
    <w:rsid w:val="00965D70"/>
    <w:rsid w:val="00970636"/>
    <w:rsid w:val="00977F09"/>
    <w:rsid w:val="0098056D"/>
    <w:rsid w:val="00996A8A"/>
    <w:rsid w:val="00997D28"/>
    <w:rsid w:val="009A2047"/>
    <w:rsid w:val="009A3195"/>
    <w:rsid w:val="009A7944"/>
    <w:rsid w:val="009F2409"/>
    <w:rsid w:val="00A14555"/>
    <w:rsid w:val="00A22259"/>
    <w:rsid w:val="00A32D58"/>
    <w:rsid w:val="00A5234B"/>
    <w:rsid w:val="00A63A06"/>
    <w:rsid w:val="00A735AE"/>
    <w:rsid w:val="00A82D53"/>
    <w:rsid w:val="00A90713"/>
    <w:rsid w:val="00AA7907"/>
    <w:rsid w:val="00AB4C08"/>
    <w:rsid w:val="00AB519B"/>
    <w:rsid w:val="00AD3ACD"/>
    <w:rsid w:val="00AD47FB"/>
    <w:rsid w:val="00AE364B"/>
    <w:rsid w:val="00B110F4"/>
    <w:rsid w:val="00B25AF2"/>
    <w:rsid w:val="00B269FD"/>
    <w:rsid w:val="00B44420"/>
    <w:rsid w:val="00B4505C"/>
    <w:rsid w:val="00B55FD3"/>
    <w:rsid w:val="00B6403D"/>
    <w:rsid w:val="00B65D7A"/>
    <w:rsid w:val="00B67E25"/>
    <w:rsid w:val="00B71DBF"/>
    <w:rsid w:val="00B854BA"/>
    <w:rsid w:val="00B90F60"/>
    <w:rsid w:val="00B91659"/>
    <w:rsid w:val="00BA0CC0"/>
    <w:rsid w:val="00BB57BC"/>
    <w:rsid w:val="00BC4853"/>
    <w:rsid w:val="00BE3100"/>
    <w:rsid w:val="00C20578"/>
    <w:rsid w:val="00CC32A6"/>
    <w:rsid w:val="00CD1188"/>
    <w:rsid w:val="00CE3A16"/>
    <w:rsid w:val="00CE48BF"/>
    <w:rsid w:val="00CF4FE9"/>
    <w:rsid w:val="00D009F2"/>
    <w:rsid w:val="00D166F0"/>
    <w:rsid w:val="00D22D36"/>
    <w:rsid w:val="00D263D4"/>
    <w:rsid w:val="00D33A97"/>
    <w:rsid w:val="00D35C19"/>
    <w:rsid w:val="00D51153"/>
    <w:rsid w:val="00D74139"/>
    <w:rsid w:val="00DA6CC8"/>
    <w:rsid w:val="00DC6A0D"/>
    <w:rsid w:val="00DC7BB1"/>
    <w:rsid w:val="00E01E3E"/>
    <w:rsid w:val="00E118FA"/>
    <w:rsid w:val="00E22C0D"/>
    <w:rsid w:val="00E346AA"/>
    <w:rsid w:val="00E4210E"/>
    <w:rsid w:val="00E51914"/>
    <w:rsid w:val="00E55C21"/>
    <w:rsid w:val="00E5774D"/>
    <w:rsid w:val="00E60203"/>
    <w:rsid w:val="00E84674"/>
    <w:rsid w:val="00E8709B"/>
    <w:rsid w:val="00E96EC5"/>
    <w:rsid w:val="00EA3797"/>
    <w:rsid w:val="00EA3B7F"/>
    <w:rsid w:val="00EB1523"/>
    <w:rsid w:val="00EB5846"/>
    <w:rsid w:val="00ED76B9"/>
    <w:rsid w:val="00EF7F85"/>
    <w:rsid w:val="00F0499A"/>
    <w:rsid w:val="00F2572C"/>
    <w:rsid w:val="00F37F58"/>
    <w:rsid w:val="00F416F1"/>
    <w:rsid w:val="00F45514"/>
    <w:rsid w:val="00F658B4"/>
    <w:rsid w:val="00F739EF"/>
    <w:rsid w:val="00F94312"/>
    <w:rsid w:val="00FA3BC7"/>
    <w:rsid w:val="00FB503F"/>
    <w:rsid w:val="00FC3BEE"/>
    <w:rsid w:val="00FE4BBC"/>
    <w:rsid w:val="00FF6E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F4387"/>
  <w15:docId w15:val="{13F6C878-EB4B-4D8B-B728-C532AB1B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100"/>
    <w:pPr>
      <w:spacing w:after="160" w:line="259" w:lineRule="auto"/>
    </w:pPr>
    <w:rPr>
      <w:rFonts w:ascii="Calibri" w:eastAsia="Calibri" w:hAnsi="Calibri" w:cs="Times New Roman"/>
    </w:rPr>
  </w:style>
  <w:style w:type="paragraph" w:styleId="Titre1">
    <w:name w:val="heading 1"/>
    <w:next w:val="Normal"/>
    <w:link w:val="Titre1Car"/>
    <w:qFormat/>
    <w:rsid w:val="00B65D7A"/>
    <w:pPr>
      <w:keepNext/>
      <w:numPr>
        <w:numId w:val="1"/>
      </w:numPr>
      <w:pBdr>
        <w:bottom w:val="single" w:sz="8" w:space="1" w:color="auto"/>
      </w:pBdr>
      <w:tabs>
        <w:tab w:val="right" w:pos="709"/>
      </w:tabs>
      <w:spacing w:after="480" w:line="240" w:lineRule="auto"/>
      <w:ind w:left="720" w:hanging="1004"/>
      <w:jc w:val="both"/>
      <w:outlineLvl w:val="0"/>
    </w:pPr>
    <w:rPr>
      <w:rFonts w:ascii="Arial" w:eastAsia="Times New Roman" w:hAnsi="Arial" w:cs="Times New Roman"/>
      <w:b/>
      <w:bCs/>
      <w:color w:val="800000"/>
      <w:kern w:val="32"/>
      <w:sz w:val="44"/>
      <w:szCs w:val="32"/>
      <w:lang w:eastAsia="fr-FR"/>
    </w:rPr>
  </w:style>
  <w:style w:type="paragraph" w:styleId="Titre2">
    <w:name w:val="heading 2"/>
    <w:next w:val="Normal"/>
    <w:link w:val="Titre2Car"/>
    <w:unhideWhenUsed/>
    <w:qFormat/>
    <w:rsid w:val="00B65D7A"/>
    <w:pPr>
      <w:keepNext/>
      <w:numPr>
        <w:ilvl w:val="1"/>
        <w:numId w:val="1"/>
      </w:numPr>
      <w:tabs>
        <w:tab w:val="left" w:pos="425"/>
      </w:tabs>
      <w:spacing w:after="120" w:line="240" w:lineRule="auto"/>
      <w:jc w:val="both"/>
      <w:outlineLvl w:val="1"/>
    </w:pPr>
    <w:rPr>
      <w:rFonts w:ascii="Arial" w:eastAsia="Times New Roman" w:hAnsi="Arial" w:cs="Times New Roman"/>
      <w:b/>
      <w:bCs/>
      <w:iCs/>
      <w:color w:val="800000"/>
      <w:sz w:val="28"/>
      <w:szCs w:val="28"/>
      <w:lang w:eastAsia="fr-FR"/>
    </w:rPr>
  </w:style>
  <w:style w:type="paragraph" w:styleId="Titre3">
    <w:name w:val="heading 3"/>
    <w:next w:val="Normal"/>
    <w:link w:val="Titre3Car"/>
    <w:unhideWhenUsed/>
    <w:qFormat/>
    <w:rsid w:val="00B65D7A"/>
    <w:pPr>
      <w:keepNext/>
      <w:numPr>
        <w:ilvl w:val="2"/>
        <w:numId w:val="1"/>
      </w:numPr>
      <w:tabs>
        <w:tab w:val="left" w:pos="357"/>
      </w:tabs>
      <w:spacing w:after="0" w:line="240" w:lineRule="auto"/>
      <w:ind w:left="737" w:hanging="737"/>
      <w:jc w:val="both"/>
      <w:outlineLvl w:val="2"/>
    </w:pPr>
    <w:rPr>
      <w:rFonts w:ascii="Arial" w:eastAsia="Times New Roman" w:hAnsi="Arial" w:cs="Times New Roman"/>
      <w:b/>
      <w:bCs/>
      <w:color w:val="5F5F5F"/>
      <w:szCs w:val="26"/>
      <w:lang w:eastAsia="fr-FR"/>
    </w:rPr>
  </w:style>
  <w:style w:type="paragraph" w:styleId="Titre4">
    <w:name w:val="heading 4"/>
    <w:next w:val="Normal"/>
    <w:link w:val="Titre4Car"/>
    <w:semiHidden/>
    <w:unhideWhenUsed/>
    <w:qFormat/>
    <w:rsid w:val="00B65D7A"/>
    <w:pPr>
      <w:keepNext/>
      <w:numPr>
        <w:ilvl w:val="3"/>
        <w:numId w:val="1"/>
      </w:numPr>
      <w:tabs>
        <w:tab w:val="left" w:pos="357"/>
      </w:tabs>
      <w:spacing w:after="0" w:line="240" w:lineRule="auto"/>
      <w:ind w:left="357" w:hanging="357"/>
      <w:jc w:val="both"/>
      <w:outlineLvl w:val="3"/>
    </w:pPr>
    <w:rPr>
      <w:rFonts w:ascii="Arial" w:eastAsia="Times New Roman" w:hAnsi="Arial" w:cs="Times New Roman"/>
      <w:b/>
      <w:bCs/>
      <w:i/>
      <w:color w:val="5F5F5F"/>
      <w:sz w:val="20"/>
      <w:szCs w:val="28"/>
      <w:lang w:eastAsia="fr-FR"/>
    </w:rPr>
  </w:style>
  <w:style w:type="paragraph" w:styleId="Titre5">
    <w:name w:val="heading 5"/>
    <w:next w:val="Normal"/>
    <w:link w:val="Titre5Car"/>
    <w:semiHidden/>
    <w:unhideWhenUsed/>
    <w:qFormat/>
    <w:rsid w:val="00B65D7A"/>
    <w:pPr>
      <w:numPr>
        <w:ilvl w:val="4"/>
        <w:numId w:val="1"/>
      </w:numPr>
      <w:tabs>
        <w:tab w:val="right" w:pos="284"/>
      </w:tabs>
      <w:spacing w:after="0" w:line="240" w:lineRule="auto"/>
      <w:ind w:left="568" w:hanging="284"/>
      <w:jc w:val="both"/>
      <w:outlineLvl w:val="4"/>
    </w:pPr>
    <w:rPr>
      <w:rFonts w:ascii="Arial" w:eastAsia="Times New Roman" w:hAnsi="Arial" w:cs="Times New Roman"/>
      <w:bCs/>
      <w:iCs/>
      <w:szCs w:val="26"/>
      <w:lang w:eastAsia="fr-FR"/>
    </w:rPr>
  </w:style>
  <w:style w:type="paragraph" w:styleId="Titre6">
    <w:name w:val="heading 6"/>
    <w:next w:val="Normal"/>
    <w:link w:val="Titre6Car"/>
    <w:semiHidden/>
    <w:unhideWhenUsed/>
    <w:qFormat/>
    <w:rsid w:val="00B65D7A"/>
    <w:pPr>
      <w:numPr>
        <w:ilvl w:val="5"/>
        <w:numId w:val="1"/>
      </w:numPr>
      <w:tabs>
        <w:tab w:val="right" w:pos="567"/>
      </w:tabs>
      <w:spacing w:after="0" w:line="240" w:lineRule="auto"/>
      <w:ind w:left="851" w:hanging="284"/>
      <w:jc w:val="both"/>
      <w:outlineLvl w:val="5"/>
    </w:pPr>
    <w:rPr>
      <w:rFonts w:ascii="Arial" w:eastAsia="Times New Roman" w:hAnsi="Arial" w:cs="Times New Roman"/>
      <w:bCs/>
      <w:lang w:eastAsia="fr-FR"/>
    </w:rPr>
  </w:style>
  <w:style w:type="paragraph" w:styleId="Titre7">
    <w:name w:val="heading 7"/>
    <w:next w:val="Normal"/>
    <w:link w:val="Titre7Car"/>
    <w:uiPriority w:val="99"/>
    <w:semiHidden/>
    <w:unhideWhenUsed/>
    <w:qFormat/>
    <w:rsid w:val="00B65D7A"/>
    <w:pPr>
      <w:numPr>
        <w:ilvl w:val="6"/>
        <w:numId w:val="1"/>
      </w:numPr>
      <w:tabs>
        <w:tab w:val="right" w:pos="851"/>
      </w:tabs>
      <w:spacing w:after="0" w:line="240" w:lineRule="auto"/>
      <w:ind w:left="1135" w:hanging="284"/>
      <w:jc w:val="both"/>
      <w:outlineLvl w:val="6"/>
    </w:pPr>
    <w:rPr>
      <w:rFonts w:ascii="Arial" w:eastAsia="Times New Roman" w:hAnsi="Arial" w:cs="Times New Roman"/>
      <w:szCs w:val="20"/>
      <w:lang w:eastAsia="fr-FR"/>
    </w:rPr>
  </w:style>
  <w:style w:type="paragraph" w:styleId="Titre8">
    <w:name w:val="heading 8"/>
    <w:basedOn w:val="Normal"/>
    <w:next w:val="Normal"/>
    <w:link w:val="Titre8Car"/>
    <w:uiPriority w:val="99"/>
    <w:semiHidden/>
    <w:unhideWhenUsed/>
    <w:qFormat/>
    <w:rsid w:val="00B65D7A"/>
    <w:pPr>
      <w:numPr>
        <w:ilvl w:val="7"/>
        <w:numId w:val="1"/>
      </w:numPr>
      <w:spacing w:before="240" w:after="60" w:line="240" w:lineRule="auto"/>
      <w:jc w:val="both"/>
      <w:outlineLvl w:val="7"/>
    </w:pPr>
    <w:rPr>
      <w:rFonts w:ascii="Arial" w:eastAsia="Times New Roman" w:hAnsi="Arial" w:cs="Arial"/>
      <w:i/>
      <w:iCs/>
      <w:color w:val="5F5F5F"/>
      <w:sz w:val="20"/>
      <w:szCs w:val="24"/>
      <w:lang w:eastAsia="fr-FR"/>
    </w:rPr>
  </w:style>
  <w:style w:type="paragraph" w:styleId="Titre9">
    <w:name w:val="heading 9"/>
    <w:basedOn w:val="Normal"/>
    <w:next w:val="Normal"/>
    <w:link w:val="Titre9Car"/>
    <w:uiPriority w:val="99"/>
    <w:semiHidden/>
    <w:unhideWhenUsed/>
    <w:qFormat/>
    <w:rsid w:val="00B65D7A"/>
    <w:pPr>
      <w:numPr>
        <w:ilvl w:val="8"/>
        <w:numId w:val="1"/>
      </w:numPr>
      <w:spacing w:before="240" w:after="60" w:line="240" w:lineRule="auto"/>
      <w:jc w:val="both"/>
      <w:outlineLvl w:val="8"/>
    </w:pPr>
    <w:rPr>
      <w:rFonts w:ascii="Arial" w:eastAsia="Times New Roman" w:hAnsi="Arial" w:cs="Arial"/>
      <w:color w:val="5F5F5F"/>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65D7A"/>
    <w:rPr>
      <w:rFonts w:ascii="Arial" w:eastAsia="Times New Roman" w:hAnsi="Arial" w:cs="Times New Roman"/>
      <w:b/>
      <w:bCs/>
      <w:color w:val="800000"/>
      <w:kern w:val="32"/>
      <w:sz w:val="44"/>
      <w:szCs w:val="32"/>
      <w:lang w:eastAsia="fr-FR"/>
    </w:rPr>
  </w:style>
  <w:style w:type="character" w:customStyle="1" w:styleId="Titre2Car">
    <w:name w:val="Titre 2 Car"/>
    <w:basedOn w:val="Policepardfaut"/>
    <w:link w:val="Titre2"/>
    <w:rsid w:val="00B65D7A"/>
    <w:rPr>
      <w:rFonts w:ascii="Arial" w:eastAsia="Times New Roman" w:hAnsi="Arial" w:cs="Times New Roman"/>
      <w:b/>
      <w:bCs/>
      <w:iCs/>
      <w:color w:val="800000"/>
      <w:sz w:val="28"/>
      <w:szCs w:val="28"/>
      <w:lang w:eastAsia="fr-FR"/>
    </w:rPr>
  </w:style>
  <w:style w:type="character" w:customStyle="1" w:styleId="Titre3Car">
    <w:name w:val="Titre 3 Car"/>
    <w:basedOn w:val="Policepardfaut"/>
    <w:link w:val="Titre3"/>
    <w:rsid w:val="00B65D7A"/>
    <w:rPr>
      <w:rFonts w:ascii="Arial" w:eastAsia="Times New Roman" w:hAnsi="Arial" w:cs="Times New Roman"/>
      <w:b/>
      <w:bCs/>
      <w:color w:val="5F5F5F"/>
      <w:szCs w:val="26"/>
      <w:lang w:eastAsia="fr-FR"/>
    </w:rPr>
  </w:style>
  <w:style w:type="character" w:customStyle="1" w:styleId="Titre4Car">
    <w:name w:val="Titre 4 Car"/>
    <w:basedOn w:val="Policepardfaut"/>
    <w:link w:val="Titre4"/>
    <w:semiHidden/>
    <w:rsid w:val="00B65D7A"/>
    <w:rPr>
      <w:rFonts w:ascii="Arial" w:eastAsia="Times New Roman" w:hAnsi="Arial" w:cs="Times New Roman"/>
      <w:b/>
      <w:bCs/>
      <w:i/>
      <w:color w:val="5F5F5F"/>
      <w:sz w:val="20"/>
      <w:szCs w:val="28"/>
      <w:lang w:eastAsia="fr-FR"/>
    </w:rPr>
  </w:style>
  <w:style w:type="character" w:customStyle="1" w:styleId="Titre5Car">
    <w:name w:val="Titre 5 Car"/>
    <w:basedOn w:val="Policepardfaut"/>
    <w:link w:val="Titre5"/>
    <w:semiHidden/>
    <w:rsid w:val="00B65D7A"/>
    <w:rPr>
      <w:rFonts w:ascii="Arial" w:eastAsia="Times New Roman" w:hAnsi="Arial" w:cs="Times New Roman"/>
      <w:bCs/>
      <w:iCs/>
      <w:szCs w:val="26"/>
      <w:lang w:eastAsia="fr-FR"/>
    </w:rPr>
  </w:style>
  <w:style w:type="character" w:customStyle="1" w:styleId="Titre6Car">
    <w:name w:val="Titre 6 Car"/>
    <w:basedOn w:val="Policepardfaut"/>
    <w:link w:val="Titre6"/>
    <w:semiHidden/>
    <w:rsid w:val="00B65D7A"/>
    <w:rPr>
      <w:rFonts w:ascii="Arial" w:eastAsia="Times New Roman" w:hAnsi="Arial" w:cs="Times New Roman"/>
      <w:bCs/>
      <w:lang w:eastAsia="fr-FR"/>
    </w:rPr>
  </w:style>
  <w:style w:type="character" w:customStyle="1" w:styleId="Titre7Car">
    <w:name w:val="Titre 7 Car"/>
    <w:basedOn w:val="Policepardfaut"/>
    <w:link w:val="Titre7"/>
    <w:uiPriority w:val="99"/>
    <w:semiHidden/>
    <w:rsid w:val="00B65D7A"/>
    <w:rPr>
      <w:rFonts w:ascii="Arial" w:eastAsia="Times New Roman" w:hAnsi="Arial" w:cs="Times New Roman"/>
      <w:szCs w:val="20"/>
      <w:lang w:eastAsia="fr-FR"/>
    </w:rPr>
  </w:style>
  <w:style w:type="character" w:customStyle="1" w:styleId="Titre8Car">
    <w:name w:val="Titre 8 Car"/>
    <w:basedOn w:val="Policepardfaut"/>
    <w:link w:val="Titre8"/>
    <w:uiPriority w:val="99"/>
    <w:semiHidden/>
    <w:rsid w:val="00B65D7A"/>
    <w:rPr>
      <w:rFonts w:ascii="Arial" w:eastAsia="Times New Roman" w:hAnsi="Arial" w:cs="Arial"/>
      <w:i/>
      <w:iCs/>
      <w:color w:val="5F5F5F"/>
      <w:sz w:val="20"/>
      <w:szCs w:val="24"/>
      <w:lang w:eastAsia="fr-FR"/>
    </w:rPr>
  </w:style>
  <w:style w:type="character" w:customStyle="1" w:styleId="Titre9Car">
    <w:name w:val="Titre 9 Car"/>
    <w:basedOn w:val="Policepardfaut"/>
    <w:link w:val="Titre9"/>
    <w:uiPriority w:val="99"/>
    <w:semiHidden/>
    <w:rsid w:val="00B65D7A"/>
    <w:rPr>
      <w:rFonts w:ascii="Arial" w:eastAsia="Times New Roman" w:hAnsi="Arial" w:cs="Arial"/>
      <w:color w:val="5F5F5F"/>
      <w:lang w:eastAsia="fr-FR"/>
    </w:rPr>
  </w:style>
  <w:style w:type="paragraph" w:styleId="Paragraphedeliste">
    <w:name w:val="List Paragraph"/>
    <w:basedOn w:val="Normal"/>
    <w:uiPriority w:val="34"/>
    <w:qFormat/>
    <w:rsid w:val="004B1D01"/>
    <w:pPr>
      <w:ind w:left="720"/>
      <w:contextualSpacing/>
    </w:pPr>
  </w:style>
  <w:style w:type="paragraph" w:styleId="En-tte">
    <w:name w:val="header"/>
    <w:basedOn w:val="Normal"/>
    <w:link w:val="En-tteCar"/>
    <w:uiPriority w:val="99"/>
    <w:unhideWhenUsed/>
    <w:rsid w:val="00C20578"/>
    <w:pPr>
      <w:tabs>
        <w:tab w:val="center" w:pos="4536"/>
        <w:tab w:val="right" w:pos="9072"/>
      </w:tabs>
      <w:spacing w:after="0" w:line="240" w:lineRule="auto"/>
    </w:pPr>
  </w:style>
  <w:style w:type="character" w:customStyle="1" w:styleId="En-tteCar">
    <w:name w:val="En-tête Car"/>
    <w:basedOn w:val="Policepardfaut"/>
    <w:link w:val="En-tte"/>
    <w:uiPriority w:val="99"/>
    <w:rsid w:val="00C20578"/>
    <w:rPr>
      <w:rFonts w:ascii="Calibri" w:eastAsia="Calibri" w:hAnsi="Calibri" w:cs="Times New Roman"/>
    </w:rPr>
  </w:style>
  <w:style w:type="paragraph" w:styleId="Pieddepage">
    <w:name w:val="footer"/>
    <w:basedOn w:val="Normal"/>
    <w:link w:val="PieddepageCar"/>
    <w:uiPriority w:val="99"/>
    <w:unhideWhenUsed/>
    <w:rsid w:val="00C205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20578"/>
    <w:rPr>
      <w:rFonts w:ascii="Calibri" w:eastAsia="Calibri" w:hAnsi="Calibri" w:cs="Times New Roman"/>
    </w:rPr>
  </w:style>
  <w:style w:type="paragraph" w:styleId="Textedebulles">
    <w:name w:val="Balloon Text"/>
    <w:basedOn w:val="Normal"/>
    <w:link w:val="TextedebullesCar"/>
    <w:uiPriority w:val="99"/>
    <w:semiHidden/>
    <w:unhideWhenUsed/>
    <w:rsid w:val="00C2057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0578"/>
    <w:rPr>
      <w:rFonts w:ascii="Segoe UI" w:eastAsia="Calibri" w:hAnsi="Segoe UI" w:cs="Segoe UI"/>
      <w:sz w:val="18"/>
      <w:szCs w:val="18"/>
    </w:rPr>
  </w:style>
  <w:style w:type="character" w:styleId="Marquedecommentaire">
    <w:name w:val="annotation reference"/>
    <w:basedOn w:val="Policepardfaut"/>
    <w:uiPriority w:val="99"/>
    <w:semiHidden/>
    <w:unhideWhenUsed/>
    <w:rsid w:val="00AB4C08"/>
    <w:rPr>
      <w:sz w:val="16"/>
      <w:szCs w:val="16"/>
    </w:rPr>
  </w:style>
  <w:style w:type="paragraph" w:styleId="Commentaire">
    <w:name w:val="annotation text"/>
    <w:basedOn w:val="Normal"/>
    <w:link w:val="CommentaireCar"/>
    <w:uiPriority w:val="99"/>
    <w:unhideWhenUsed/>
    <w:rsid w:val="00AB4C08"/>
    <w:pPr>
      <w:spacing w:line="240" w:lineRule="auto"/>
    </w:pPr>
    <w:rPr>
      <w:sz w:val="20"/>
      <w:szCs w:val="20"/>
    </w:rPr>
  </w:style>
  <w:style w:type="character" w:customStyle="1" w:styleId="CommentaireCar">
    <w:name w:val="Commentaire Car"/>
    <w:basedOn w:val="Policepardfaut"/>
    <w:link w:val="Commentaire"/>
    <w:uiPriority w:val="99"/>
    <w:rsid w:val="00AB4C08"/>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AB4C08"/>
    <w:rPr>
      <w:b/>
      <w:bCs/>
    </w:rPr>
  </w:style>
  <w:style w:type="character" w:customStyle="1" w:styleId="ObjetducommentaireCar">
    <w:name w:val="Objet du commentaire Car"/>
    <w:basedOn w:val="CommentaireCar"/>
    <w:link w:val="Objetducommentaire"/>
    <w:uiPriority w:val="99"/>
    <w:semiHidden/>
    <w:rsid w:val="00AB4C08"/>
    <w:rPr>
      <w:rFonts w:ascii="Calibri" w:eastAsia="Calibri" w:hAnsi="Calibri" w:cs="Times New Roman"/>
      <w:b/>
      <w:bCs/>
      <w:sz w:val="20"/>
      <w:szCs w:val="20"/>
    </w:rPr>
  </w:style>
  <w:style w:type="paragraph" w:customStyle="1" w:styleId="texte">
    <w:name w:val="texte"/>
    <w:basedOn w:val="Textebrut"/>
    <w:rsid w:val="00786958"/>
    <w:pPr>
      <w:jc w:val="both"/>
    </w:pPr>
    <w:rPr>
      <w:rFonts w:ascii="Arial" w:eastAsia="MS Mincho" w:hAnsi="Arial" w:cs="Arial"/>
      <w:color w:val="5F5F5F"/>
      <w:sz w:val="20"/>
      <w:szCs w:val="20"/>
      <w:lang w:eastAsia="fr-FR"/>
    </w:rPr>
  </w:style>
  <w:style w:type="paragraph" w:styleId="Textebrut">
    <w:name w:val="Plain Text"/>
    <w:basedOn w:val="Normal"/>
    <w:link w:val="TextebrutCar"/>
    <w:uiPriority w:val="99"/>
    <w:semiHidden/>
    <w:unhideWhenUsed/>
    <w:rsid w:val="00786958"/>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786958"/>
    <w:rPr>
      <w:rFonts w:ascii="Consolas" w:eastAsia="Calibri" w:hAnsi="Consolas" w:cs="Times New Roman"/>
      <w:sz w:val="21"/>
      <w:szCs w:val="21"/>
    </w:rPr>
  </w:style>
  <w:style w:type="paragraph" w:styleId="Corpsdetexte">
    <w:name w:val="Body Text"/>
    <w:basedOn w:val="Normal"/>
    <w:link w:val="CorpsdetexteCar"/>
    <w:rsid w:val="00772BE2"/>
    <w:pPr>
      <w:spacing w:after="0" w:line="240" w:lineRule="atLeast"/>
      <w:jc w:val="both"/>
    </w:pPr>
    <w:rPr>
      <w:rFonts w:ascii="Times New Roman" w:eastAsia="Times New Roman" w:hAnsi="Times New Roman"/>
      <w:b/>
      <w:szCs w:val="20"/>
    </w:rPr>
  </w:style>
  <w:style w:type="character" w:customStyle="1" w:styleId="CorpsdetexteCar">
    <w:name w:val="Corps de texte Car"/>
    <w:basedOn w:val="Policepardfaut"/>
    <w:link w:val="Corpsdetexte"/>
    <w:rsid w:val="00772BE2"/>
    <w:rPr>
      <w:rFonts w:ascii="Times New Roman" w:eastAsia="Times New Roman" w:hAnsi="Times New Roman" w:cs="Times New Roman"/>
      <w:b/>
      <w:szCs w:val="20"/>
    </w:rPr>
  </w:style>
  <w:style w:type="paragraph" w:styleId="NormalWeb">
    <w:name w:val="Normal (Web)"/>
    <w:basedOn w:val="Normal"/>
    <w:uiPriority w:val="99"/>
    <w:unhideWhenUsed/>
    <w:rsid w:val="00B25AF2"/>
    <w:pPr>
      <w:spacing w:before="100" w:beforeAutospacing="1" w:after="100" w:afterAutospacing="1" w:line="240" w:lineRule="auto"/>
    </w:pPr>
    <w:rPr>
      <w:rFonts w:ascii="Times New Roman" w:eastAsia="Times New Roman" w:hAnsi="Times New Roman"/>
      <w:sz w:val="24"/>
      <w:szCs w:val="24"/>
      <w:lang w:eastAsia="fr-FR"/>
    </w:rPr>
  </w:style>
  <w:style w:type="paragraph" w:styleId="Rvision">
    <w:name w:val="Revision"/>
    <w:hidden/>
    <w:uiPriority w:val="99"/>
    <w:semiHidden/>
    <w:rsid w:val="005C78FD"/>
    <w:pPr>
      <w:spacing w:after="0" w:line="240" w:lineRule="auto"/>
    </w:pPr>
    <w:rPr>
      <w:rFonts w:ascii="Calibri" w:eastAsia="Calibri" w:hAnsi="Calibri" w:cs="Times New Roman"/>
    </w:rPr>
  </w:style>
  <w:style w:type="character" w:styleId="Lienhypertexte">
    <w:name w:val="Hyperlink"/>
    <w:basedOn w:val="Policepardfaut"/>
    <w:uiPriority w:val="99"/>
    <w:unhideWhenUsed/>
    <w:rsid w:val="005C78FD"/>
    <w:rPr>
      <w:color w:val="0000FF" w:themeColor="hyperlink"/>
      <w:u w:val="single"/>
    </w:rPr>
  </w:style>
  <w:style w:type="character" w:styleId="Mentionnonrsolue">
    <w:name w:val="Unresolved Mention"/>
    <w:basedOn w:val="Policepardfaut"/>
    <w:uiPriority w:val="99"/>
    <w:semiHidden/>
    <w:unhideWhenUsed/>
    <w:rsid w:val="005C78FD"/>
    <w:rPr>
      <w:color w:val="605E5C"/>
      <w:shd w:val="clear" w:color="auto" w:fill="E1DFDD"/>
    </w:rPr>
  </w:style>
  <w:style w:type="paragraph" w:customStyle="1" w:styleId="Article">
    <w:name w:val="Article"/>
    <w:basedOn w:val="Normal"/>
    <w:link w:val="ArticleCar"/>
    <w:autoRedefine/>
    <w:qFormat/>
    <w:rsid w:val="00654F89"/>
    <w:pPr>
      <w:numPr>
        <w:ilvl w:val="1"/>
        <w:numId w:val="28"/>
      </w:numPr>
      <w:spacing w:after="0" w:line="240" w:lineRule="auto"/>
      <w:ind w:left="1440"/>
      <w:jc w:val="both"/>
    </w:pPr>
    <w:rPr>
      <w:rFonts w:ascii="Verdana" w:hAnsi="Verdana"/>
      <w:b/>
    </w:rPr>
  </w:style>
  <w:style w:type="character" w:customStyle="1" w:styleId="ArticleCar">
    <w:name w:val="Article Car"/>
    <w:link w:val="Article"/>
    <w:rsid w:val="00654F89"/>
    <w:rPr>
      <w:rFonts w:ascii="Verdana" w:eastAsia="Calibri" w:hAnsi="Verdana" w:cs="Times New Roman"/>
      <w:b/>
    </w:rPr>
  </w:style>
  <w:style w:type="paragraph" w:customStyle="1" w:styleId="Default">
    <w:name w:val="Default"/>
    <w:rsid w:val="00576A95"/>
    <w:pPr>
      <w:autoSpaceDE w:val="0"/>
      <w:autoSpaceDN w:val="0"/>
      <w:adjustRightInd w:val="0"/>
      <w:spacing w:after="0" w:line="240" w:lineRule="auto"/>
    </w:pPr>
    <w:rPr>
      <w:rFonts w:ascii="Calibri" w:eastAsia="Calibri" w:hAnsi="Calibri" w:cs="Calibri"/>
      <w:color w:val="000000"/>
      <w:sz w:val="24"/>
      <w:szCs w:val="24"/>
      <w:lang w:eastAsia="fr-FR"/>
    </w:rPr>
  </w:style>
  <w:style w:type="character" w:styleId="lev">
    <w:name w:val="Strong"/>
    <w:basedOn w:val="Policepardfaut"/>
    <w:uiPriority w:val="22"/>
    <w:qFormat/>
    <w:rsid w:val="006268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527568">
      <w:bodyDiv w:val="1"/>
      <w:marLeft w:val="0"/>
      <w:marRight w:val="0"/>
      <w:marTop w:val="0"/>
      <w:marBottom w:val="0"/>
      <w:divBdr>
        <w:top w:val="none" w:sz="0" w:space="0" w:color="auto"/>
        <w:left w:val="none" w:sz="0" w:space="0" w:color="auto"/>
        <w:bottom w:val="none" w:sz="0" w:space="0" w:color="auto"/>
        <w:right w:val="none" w:sz="0" w:space="0" w:color="auto"/>
      </w:divBdr>
    </w:div>
    <w:div w:id="826937685">
      <w:bodyDiv w:val="1"/>
      <w:marLeft w:val="0"/>
      <w:marRight w:val="0"/>
      <w:marTop w:val="0"/>
      <w:marBottom w:val="0"/>
      <w:divBdr>
        <w:top w:val="none" w:sz="0" w:space="0" w:color="auto"/>
        <w:left w:val="none" w:sz="0" w:space="0" w:color="auto"/>
        <w:bottom w:val="none" w:sz="0" w:space="0" w:color="auto"/>
        <w:right w:val="none" w:sz="0" w:space="0" w:color="auto"/>
      </w:divBdr>
    </w:div>
    <w:div w:id="1529683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3326</Words>
  <Characters>18296</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21579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 BEAUDOUIN</cp:lastModifiedBy>
  <cp:revision>11</cp:revision>
  <cp:lastPrinted>2025-02-18T12:52:00Z</cp:lastPrinted>
  <dcterms:created xsi:type="dcterms:W3CDTF">2026-02-19T13:47:00Z</dcterms:created>
  <dcterms:modified xsi:type="dcterms:W3CDTF">2026-03-20T09:02:00Z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Doc">
    <vt:lpwstr>536814221</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ButtonSaveIrys">
    <vt:lpwstr>O</vt:lpwstr>
  </property>
  <property fmtid="{D5CDD505-2E9C-101B-9397-08002B2CF9AE}" pid="10" name="adxRibbonButtonChemin">
    <vt:lpwstr>N</vt:lpwstr>
  </property>
</Properties>
</file>