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8131" w14:textId="346A9BB7" w:rsidR="00B9589C" w:rsidRDefault="00B9589C" w:rsidP="00B9589C">
      <w:pPr>
        <w:rPr>
          <w:rFonts w:ascii="Arial Narrow" w:hAnsi="Arial Narrow" w:cs="Arial"/>
          <w:color w:val="404040" w:themeColor="text1" w:themeTint="BF"/>
          <w:sz w:val="22"/>
          <w:szCs w:val="22"/>
        </w:rPr>
      </w:pPr>
    </w:p>
    <w:p w14:paraId="6042EEB5" w14:textId="5EB16023" w:rsidR="00B9589C" w:rsidRPr="00B9589C" w:rsidRDefault="00B9589C" w:rsidP="002904D6">
      <w:pPr>
        <w:pBdr>
          <w:top w:val="single" w:sz="4" w:space="1" w:color="auto"/>
          <w:left w:val="single" w:sz="4" w:space="4" w:color="auto"/>
          <w:bottom w:val="single" w:sz="4" w:space="1" w:color="auto"/>
          <w:right w:val="single" w:sz="4" w:space="4" w:color="auto"/>
        </w:pBdr>
        <w:jc w:val="center"/>
        <w:rPr>
          <w:rFonts w:ascii="Arial" w:hAnsi="Arial" w:cs="Arial"/>
          <w:color w:val="404040" w:themeColor="text1" w:themeTint="BF"/>
          <w:sz w:val="32"/>
          <w:szCs w:val="32"/>
        </w:rPr>
      </w:pPr>
      <w:r w:rsidRPr="00B9589C">
        <w:rPr>
          <w:rFonts w:ascii="Arial" w:hAnsi="Arial" w:cs="Arial"/>
          <w:color w:val="404040" w:themeColor="text1" w:themeTint="BF"/>
          <w:sz w:val="32"/>
          <w:szCs w:val="32"/>
        </w:rPr>
        <w:t>Accord</w:t>
      </w:r>
      <w:r w:rsidRPr="00B9589C">
        <w:rPr>
          <w:rFonts w:ascii="Arial" w:hAnsi="Arial" w:cs="Arial"/>
          <w:b/>
          <w:sz w:val="32"/>
          <w:szCs w:val="32"/>
        </w:rPr>
        <w:t xml:space="preserve"> </w:t>
      </w:r>
      <w:r w:rsidR="00CC6B96">
        <w:rPr>
          <w:rFonts w:ascii="Arial" w:hAnsi="Arial" w:cs="Arial"/>
          <w:color w:val="404040" w:themeColor="text1" w:themeTint="BF"/>
          <w:sz w:val="32"/>
          <w:szCs w:val="32"/>
        </w:rPr>
        <w:t>unique d’aménagement du temps de travail</w:t>
      </w:r>
      <w:r w:rsidR="00515173">
        <w:rPr>
          <w:rFonts w:ascii="Arial" w:hAnsi="Arial" w:cs="Arial"/>
          <w:color w:val="404040" w:themeColor="text1" w:themeTint="BF"/>
          <w:sz w:val="32"/>
          <w:szCs w:val="32"/>
        </w:rPr>
        <w:t xml:space="preserve"> 202</w:t>
      </w:r>
      <w:r w:rsidR="00626327">
        <w:rPr>
          <w:rFonts w:ascii="Arial" w:hAnsi="Arial" w:cs="Arial"/>
          <w:color w:val="404040" w:themeColor="text1" w:themeTint="BF"/>
          <w:sz w:val="32"/>
          <w:szCs w:val="32"/>
        </w:rPr>
        <w:t>6</w:t>
      </w:r>
    </w:p>
    <w:p w14:paraId="3FBDDD1B" w14:textId="70141CB9" w:rsidR="00EF0B48" w:rsidRPr="00B9589C" w:rsidRDefault="00EF0B48">
      <w:pPr>
        <w:rPr>
          <w:rFonts w:ascii="Arial Narrow" w:hAnsi="Arial Narrow" w:cs="Arial"/>
          <w:color w:val="404040" w:themeColor="text1" w:themeTint="BF"/>
          <w:sz w:val="22"/>
          <w:szCs w:val="22"/>
        </w:rPr>
      </w:pPr>
    </w:p>
    <w:p w14:paraId="691292E6" w14:textId="089A63DD" w:rsidR="00B9589C" w:rsidRPr="004A3560" w:rsidRDefault="00B9589C" w:rsidP="00E901DF">
      <w:pPr>
        <w:rPr>
          <w:rFonts w:ascii="Arial" w:hAnsi="Arial" w:cs="Arial"/>
          <w:color w:val="404040" w:themeColor="text1" w:themeTint="BF"/>
          <w:sz w:val="22"/>
          <w:szCs w:val="22"/>
        </w:rPr>
      </w:pPr>
    </w:p>
    <w:p w14:paraId="62EF9DD1" w14:textId="15346FB3" w:rsidR="00B9589C" w:rsidRPr="004A3560" w:rsidRDefault="00B9589C" w:rsidP="00E901DF">
      <w:pPr>
        <w:jc w:val="both"/>
        <w:rPr>
          <w:rFonts w:ascii="Arial" w:hAnsi="Arial" w:cs="Arial"/>
          <w:color w:val="000000"/>
          <w:sz w:val="22"/>
          <w:szCs w:val="22"/>
        </w:rPr>
      </w:pPr>
      <w:r w:rsidRPr="004A3560">
        <w:rPr>
          <w:rFonts w:ascii="Arial" w:hAnsi="Arial" w:cs="Arial"/>
          <w:color w:val="000000"/>
          <w:sz w:val="22"/>
          <w:szCs w:val="22"/>
        </w:rPr>
        <w:t>Entre,</w:t>
      </w:r>
    </w:p>
    <w:p w14:paraId="17ADE711" w14:textId="77777777" w:rsidR="00B9589C" w:rsidRPr="004A3560" w:rsidRDefault="00B9589C" w:rsidP="00E901DF">
      <w:pPr>
        <w:jc w:val="both"/>
        <w:rPr>
          <w:rFonts w:ascii="Arial" w:hAnsi="Arial" w:cs="Arial"/>
          <w:color w:val="000000"/>
          <w:sz w:val="22"/>
          <w:szCs w:val="22"/>
        </w:rPr>
      </w:pPr>
    </w:p>
    <w:p w14:paraId="0AF06E5F" w14:textId="2BF5CC69" w:rsidR="00B9589C" w:rsidRPr="004A3560" w:rsidRDefault="00B9589C" w:rsidP="004A3560">
      <w:pPr>
        <w:jc w:val="both"/>
        <w:rPr>
          <w:rFonts w:ascii="Arial" w:hAnsi="Arial" w:cs="Arial"/>
          <w:color w:val="000000"/>
          <w:sz w:val="22"/>
          <w:szCs w:val="22"/>
        </w:rPr>
      </w:pPr>
      <w:r w:rsidRPr="004A3560">
        <w:rPr>
          <w:rFonts w:ascii="Arial" w:hAnsi="Arial" w:cs="Arial"/>
          <w:color w:val="000000"/>
          <w:sz w:val="22"/>
          <w:szCs w:val="22"/>
        </w:rPr>
        <w:t xml:space="preserve">L’entreprise DAVEY BICKFORD dont le siège social est sis Le Moulin Gaspard - 89550 HERY, représentée par </w:t>
      </w:r>
      <w:r w:rsidR="00345BC2">
        <w:rPr>
          <w:rFonts w:ascii="Arial" w:hAnsi="Arial" w:cs="Arial"/>
          <w:color w:val="000000"/>
          <w:sz w:val="22"/>
          <w:szCs w:val="22"/>
        </w:rPr>
        <w:t>xxx</w:t>
      </w:r>
    </w:p>
    <w:p w14:paraId="766EB341" w14:textId="77777777" w:rsidR="004A3560" w:rsidRDefault="004A3560" w:rsidP="00E901DF">
      <w:pPr>
        <w:jc w:val="both"/>
        <w:rPr>
          <w:rFonts w:ascii="Arial" w:hAnsi="Arial" w:cs="Arial"/>
          <w:color w:val="000000"/>
          <w:sz w:val="22"/>
          <w:szCs w:val="22"/>
        </w:rPr>
      </w:pPr>
    </w:p>
    <w:p w14:paraId="453D9FDA" w14:textId="234DB03C" w:rsidR="00B9589C" w:rsidRPr="004A3560" w:rsidRDefault="00B9589C" w:rsidP="00E901DF">
      <w:pPr>
        <w:jc w:val="both"/>
        <w:rPr>
          <w:rFonts w:ascii="Arial" w:hAnsi="Arial" w:cs="Arial"/>
          <w:color w:val="000000"/>
          <w:sz w:val="22"/>
          <w:szCs w:val="22"/>
        </w:rPr>
      </w:pPr>
      <w:r w:rsidRPr="004A3560">
        <w:rPr>
          <w:rFonts w:ascii="Arial" w:hAnsi="Arial" w:cs="Arial"/>
          <w:color w:val="000000"/>
          <w:sz w:val="22"/>
          <w:szCs w:val="22"/>
        </w:rPr>
        <w:t>d'une part,</w:t>
      </w:r>
    </w:p>
    <w:p w14:paraId="3C045B7F" w14:textId="77777777" w:rsidR="00B9589C" w:rsidRPr="004A3560" w:rsidRDefault="00B9589C" w:rsidP="00E901DF">
      <w:pPr>
        <w:jc w:val="both"/>
        <w:rPr>
          <w:rFonts w:ascii="Arial" w:hAnsi="Arial" w:cs="Arial"/>
          <w:color w:val="000000"/>
          <w:sz w:val="22"/>
          <w:szCs w:val="22"/>
        </w:rPr>
      </w:pPr>
    </w:p>
    <w:p w14:paraId="682A45EF" w14:textId="786CDFF5" w:rsidR="00B9589C" w:rsidRPr="004A3560" w:rsidRDefault="00B9589C" w:rsidP="00E901DF">
      <w:pPr>
        <w:jc w:val="both"/>
        <w:rPr>
          <w:rFonts w:ascii="Arial" w:hAnsi="Arial" w:cs="Arial"/>
          <w:color w:val="000000"/>
          <w:sz w:val="22"/>
          <w:szCs w:val="22"/>
        </w:rPr>
      </w:pPr>
      <w:r w:rsidRPr="004A3560">
        <w:rPr>
          <w:rFonts w:ascii="Arial" w:hAnsi="Arial" w:cs="Arial"/>
          <w:color w:val="000000"/>
          <w:sz w:val="22"/>
          <w:szCs w:val="22"/>
        </w:rPr>
        <w:t>Et,</w:t>
      </w:r>
    </w:p>
    <w:p w14:paraId="03D8B2B8" w14:textId="77777777" w:rsidR="00B9589C" w:rsidRPr="004A3560" w:rsidRDefault="00B9589C" w:rsidP="00E901DF">
      <w:pPr>
        <w:jc w:val="both"/>
        <w:rPr>
          <w:rFonts w:ascii="Arial" w:hAnsi="Arial" w:cs="Arial"/>
          <w:color w:val="000000"/>
          <w:sz w:val="22"/>
          <w:szCs w:val="22"/>
        </w:rPr>
      </w:pPr>
    </w:p>
    <w:p w14:paraId="3F84644B" w14:textId="77777777" w:rsidR="00B9589C" w:rsidRPr="004A3560" w:rsidRDefault="00B9589C" w:rsidP="00E901DF">
      <w:pPr>
        <w:tabs>
          <w:tab w:val="left" w:pos="7680"/>
        </w:tabs>
        <w:jc w:val="both"/>
        <w:rPr>
          <w:rFonts w:ascii="Arial" w:hAnsi="Arial" w:cs="Arial"/>
          <w:color w:val="000000"/>
          <w:sz w:val="22"/>
          <w:szCs w:val="22"/>
        </w:rPr>
      </w:pPr>
      <w:r w:rsidRPr="004A3560">
        <w:rPr>
          <w:rFonts w:ascii="Arial" w:hAnsi="Arial" w:cs="Arial"/>
          <w:color w:val="000000"/>
          <w:sz w:val="22"/>
          <w:szCs w:val="22"/>
        </w:rPr>
        <w:t>Les organisations syndicales représentatives suivantes :</w:t>
      </w:r>
    </w:p>
    <w:p w14:paraId="32392C01" w14:textId="57A83F5D" w:rsidR="00B9589C" w:rsidRPr="004A3560" w:rsidRDefault="00B9589C" w:rsidP="00235026">
      <w:pPr>
        <w:numPr>
          <w:ilvl w:val="0"/>
          <w:numId w:val="30"/>
        </w:numPr>
        <w:ind w:left="426"/>
        <w:jc w:val="both"/>
        <w:rPr>
          <w:rFonts w:ascii="Arial" w:hAnsi="Arial" w:cs="Arial"/>
          <w:color w:val="000000"/>
          <w:sz w:val="22"/>
          <w:szCs w:val="22"/>
        </w:rPr>
      </w:pPr>
      <w:r w:rsidRPr="004A3560">
        <w:rPr>
          <w:rFonts w:ascii="Arial" w:hAnsi="Arial" w:cs="Arial"/>
          <w:color w:val="000000"/>
          <w:sz w:val="22"/>
          <w:szCs w:val="22"/>
        </w:rPr>
        <w:t>L’organisation syndicale CFDT</w:t>
      </w:r>
      <w:r w:rsidR="00027777" w:rsidRPr="004A3560">
        <w:rPr>
          <w:rFonts w:ascii="Arial" w:hAnsi="Arial" w:cs="Arial"/>
          <w:color w:val="000000"/>
          <w:sz w:val="22"/>
          <w:szCs w:val="22"/>
        </w:rPr>
        <w:t>,</w:t>
      </w:r>
      <w:r w:rsidRPr="004A3560">
        <w:rPr>
          <w:rFonts w:ascii="Arial" w:hAnsi="Arial" w:cs="Arial"/>
          <w:color w:val="000000"/>
          <w:sz w:val="22"/>
          <w:szCs w:val="22"/>
        </w:rPr>
        <w:t xml:space="preserve"> représentée par </w:t>
      </w:r>
      <w:r w:rsidR="00345BC2">
        <w:rPr>
          <w:rFonts w:ascii="Arial" w:hAnsi="Arial" w:cs="Arial"/>
          <w:color w:val="000000"/>
          <w:sz w:val="22"/>
          <w:szCs w:val="22"/>
        </w:rPr>
        <w:t>xx</w:t>
      </w:r>
    </w:p>
    <w:p w14:paraId="51DD2EB6" w14:textId="3ABFF7A8" w:rsidR="00B9589C" w:rsidRPr="004A3560" w:rsidRDefault="00B9589C" w:rsidP="00235026">
      <w:pPr>
        <w:numPr>
          <w:ilvl w:val="0"/>
          <w:numId w:val="30"/>
        </w:numPr>
        <w:ind w:left="426"/>
        <w:jc w:val="both"/>
        <w:rPr>
          <w:rFonts w:ascii="Arial" w:hAnsi="Arial" w:cs="Arial"/>
          <w:color w:val="000000"/>
          <w:sz w:val="22"/>
          <w:szCs w:val="22"/>
        </w:rPr>
      </w:pPr>
      <w:r w:rsidRPr="004A3560">
        <w:rPr>
          <w:rFonts w:ascii="Arial" w:hAnsi="Arial" w:cs="Arial"/>
          <w:color w:val="000000"/>
          <w:sz w:val="22"/>
          <w:szCs w:val="22"/>
        </w:rPr>
        <w:t>L’organisation syndicale CFE-CGC</w:t>
      </w:r>
      <w:r w:rsidR="00027777" w:rsidRPr="004A3560">
        <w:rPr>
          <w:rFonts w:ascii="Arial" w:hAnsi="Arial" w:cs="Arial"/>
          <w:color w:val="000000"/>
          <w:sz w:val="22"/>
          <w:szCs w:val="22"/>
        </w:rPr>
        <w:t>,</w:t>
      </w:r>
      <w:r w:rsidRPr="004A3560">
        <w:rPr>
          <w:rFonts w:ascii="Arial" w:hAnsi="Arial" w:cs="Arial"/>
          <w:color w:val="000000"/>
          <w:sz w:val="22"/>
          <w:szCs w:val="22"/>
        </w:rPr>
        <w:t xml:space="preserve"> représentée par </w:t>
      </w:r>
      <w:r w:rsidR="00345BC2">
        <w:rPr>
          <w:rFonts w:ascii="Arial" w:hAnsi="Arial" w:cs="Arial"/>
          <w:color w:val="000000"/>
          <w:sz w:val="22"/>
          <w:szCs w:val="22"/>
        </w:rPr>
        <w:t>xx</w:t>
      </w:r>
    </w:p>
    <w:p w14:paraId="672DB869" w14:textId="12417ABE" w:rsidR="00027777" w:rsidRPr="004A3560" w:rsidRDefault="00027777" w:rsidP="00235026">
      <w:pPr>
        <w:numPr>
          <w:ilvl w:val="0"/>
          <w:numId w:val="30"/>
        </w:numPr>
        <w:ind w:left="426"/>
        <w:jc w:val="both"/>
        <w:rPr>
          <w:rFonts w:ascii="Arial" w:hAnsi="Arial" w:cs="Arial"/>
          <w:color w:val="000000"/>
          <w:sz w:val="22"/>
          <w:szCs w:val="22"/>
        </w:rPr>
      </w:pPr>
      <w:r w:rsidRPr="004A3560">
        <w:rPr>
          <w:rFonts w:ascii="Arial" w:hAnsi="Arial" w:cs="Arial"/>
          <w:color w:val="000000"/>
          <w:sz w:val="22"/>
          <w:szCs w:val="22"/>
        </w:rPr>
        <w:t xml:space="preserve">L’organisation syndicale CGT, représentée par </w:t>
      </w:r>
      <w:r w:rsidR="00345BC2">
        <w:rPr>
          <w:rFonts w:ascii="Arial" w:hAnsi="Arial" w:cs="Arial"/>
          <w:color w:val="000000"/>
          <w:sz w:val="22"/>
          <w:szCs w:val="22"/>
        </w:rPr>
        <w:t>xx</w:t>
      </w:r>
      <w:r w:rsidRPr="004A3560">
        <w:rPr>
          <w:rFonts w:ascii="Arial" w:hAnsi="Arial" w:cs="Arial"/>
          <w:color w:val="000000"/>
          <w:sz w:val="22"/>
          <w:szCs w:val="22"/>
        </w:rPr>
        <w:t> ;</w:t>
      </w:r>
    </w:p>
    <w:p w14:paraId="12FF20BF" w14:textId="77777777" w:rsidR="004A3560" w:rsidRDefault="004A3560" w:rsidP="00235026">
      <w:pPr>
        <w:rPr>
          <w:rFonts w:ascii="Arial" w:hAnsi="Arial" w:cs="Arial"/>
          <w:color w:val="000000"/>
          <w:sz w:val="22"/>
          <w:szCs w:val="22"/>
        </w:rPr>
      </w:pPr>
    </w:p>
    <w:p w14:paraId="0CB082C0" w14:textId="0FDFAD11" w:rsidR="00027777" w:rsidRPr="004A3560" w:rsidRDefault="00235026" w:rsidP="00235026">
      <w:pPr>
        <w:rPr>
          <w:rFonts w:ascii="Arial" w:hAnsi="Arial" w:cs="Arial"/>
          <w:color w:val="000000"/>
          <w:sz w:val="22"/>
          <w:szCs w:val="22"/>
        </w:rPr>
      </w:pPr>
      <w:r w:rsidRPr="004A3560">
        <w:rPr>
          <w:rFonts w:ascii="Arial" w:hAnsi="Arial" w:cs="Arial"/>
          <w:color w:val="000000"/>
          <w:sz w:val="22"/>
          <w:szCs w:val="22"/>
        </w:rPr>
        <w:t>d’autre part,</w:t>
      </w:r>
    </w:p>
    <w:p w14:paraId="2E7DD9A1" w14:textId="2D12BC99" w:rsidR="00B9589C" w:rsidRPr="004A3560" w:rsidRDefault="00B9589C" w:rsidP="00E901DF">
      <w:pPr>
        <w:rPr>
          <w:rFonts w:ascii="Arial" w:hAnsi="Arial" w:cs="Arial"/>
          <w:color w:val="404040" w:themeColor="text1" w:themeTint="BF"/>
          <w:sz w:val="22"/>
          <w:szCs w:val="22"/>
        </w:rPr>
      </w:pPr>
    </w:p>
    <w:p w14:paraId="5D774458" w14:textId="77777777" w:rsidR="002904D6" w:rsidRPr="004A3560" w:rsidRDefault="002904D6" w:rsidP="00E901DF">
      <w:pPr>
        <w:rPr>
          <w:rFonts w:ascii="Arial" w:hAnsi="Arial" w:cs="Arial"/>
          <w:color w:val="404040" w:themeColor="text1" w:themeTint="BF"/>
          <w:sz w:val="22"/>
          <w:szCs w:val="22"/>
        </w:rPr>
      </w:pPr>
    </w:p>
    <w:p w14:paraId="42D9FB85" w14:textId="089D9A6B" w:rsidR="00B9589C" w:rsidRPr="004A3560" w:rsidRDefault="00CC6B96" w:rsidP="00E901DF">
      <w:pPr>
        <w:rPr>
          <w:rFonts w:ascii="Arial" w:hAnsi="Arial" w:cs="Arial"/>
          <w:b/>
          <w:bCs/>
          <w:color w:val="404040" w:themeColor="text1" w:themeTint="BF"/>
          <w:sz w:val="22"/>
          <w:szCs w:val="22"/>
          <w:u w:val="single"/>
        </w:rPr>
      </w:pPr>
      <w:r w:rsidRPr="004A3560">
        <w:rPr>
          <w:rFonts w:ascii="Arial" w:hAnsi="Arial" w:cs="Arial"/>
          <w:b/>
          <w:bCs/>
          <w:color w:val="404040" w:themeColor="text1" w:themeTint="BF"/>
          <w:sz w:val="22"/>
          <w:szCs w:val="22"/>
          <w:u w:val="single"/>
        </w:rPr>
        <w:t>Préambule</w:t>
      </w:r>
      <w:r w:rsidR="00A9651C" w:rsidRPr="004A3560">
        <w:rPr>
          <w:rFonts w:ascii="Arial" w:hAnsi="Arial" w:cs="Arial"/>
          <w:b/>
          <w:bCs/>
          <w:color w:val="404040" w:themeColor="text1" w:themeTint="BF"/>
          <w:sz w:val="22"/>
          <w:szCs w:val="22"/>
          <w:u w:val="single"/>
        </w:rPr>
        <w:t xml:space="preserve"> </w:t>
      </w:r>
      <w:r w:rsidRPr="004A3560">
        <w:rPr>
          <w:rFonts w:ascii="Arial" w:hAnsi="Arial" w:cs="Arial"/>
          <w:b/>
          <w:bCs/>
          <w:color w:val="404040" w:themeColor="text1" w:themeTint="BF"/>
          <w:sz w:val="22"/>
          <w:szCs w:val="22"/>
          <w:u w:val="single"/>
        </w:rPr>
        <w:t xml:space="preserve">: </w:t>
      </w:r>
    </w:p>
    <w:p w14:paraId="7D496655" w14:textId="77777777" w:rsidR="00CC6B96" w:rsidRPr="004A3560" w:rsidRDefault="00CC6B96" w:rsidP="00E901DF">
      <w:pPr>
        <w:jc w:val="both"/>
        <w:rPr>
          <w:rFonts w:ascii="Arial" w:hAnsi="Arial" w:cs="Arial"/>
          <w:color w:val="404040" w:themeColor="text1" w:themeTint="BF"/>
          <w:sz w:val="22"/>
          <w:szCs w:val="22"/>
        </w:rPr>
      </w:pPr>
    </w:p>
    <w:p w14:paraId="095FC969" w14:textId="78109146" w:rsidR="00CC6B96" w:rsidRPr="004A3560" w:rsidRDefault="00CC6B96"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Est conclu un accord unique d’aménagement du temps de travail en application de l’article L 3122-2 du code du travail organisant la répartition du temps de travail sur l’année civile.</w:t>
      </w:r>
      <w:r w:rsidR="00284470" w:rsidRPr="004A3560">
        <w:rPr>
          <w:rFonts w:ascii="Arial" w:eastAsia="Times New Roman" w:hAnsi="Arial" w:cs="Arial"/>
          <w:sz w:val="22"/>
          <w:szCs w:val="22"/>
          <w:lang w:eastAsia="es-ES"/>
        </w:rPr>
        <w:t xml:space="preserve"> </w:t>
      </w:r>
      <w:r w:rsidRPr="004A3560">
        <w:rPr>
          <w:rFonts w:ascii="Arial" w:eastAsia="Times New Roman" w:hAnsi="Arial" w:cs="Arial"/>
          <w:sz w:val="22"/>
          <w:szCs w:val="22"/>
          <w:lang w:eastAsia="es-ES"/>
        </w:rPr>
        <w:t>Cet accord :</w:t>
      </w:r>
    </w:p>
    <w:p w14:paraId="3ABE78BE" w14:textId="772123A9" w:rsidR="00CC6B96" w:rsidRPr="004A3560" w:rsidRDefault="00515173" w:rsidP="00E901DF">
      <w:pPr>
        <w:pStyle w:val="Paragraphedeliste"/>
        <w:numPr>
          <w:ilvl w:val="0"/>
          <w:numId w:val="2"/>
        </w:numPr>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R</w:t>
      </w:r>
      <w:r w:rsidR="00CC6B96" w:rsidRPr="004A3560">
        <w:rPr>
          <w:rFonts w:ascii="Arial" w:eastAsia="Times New Roman" w:hAnsi="Arial" w:cs="Arial"/>
          <w:sz w:val="22"/>
          <w:szCs w:val="22"/>
          <w:lang w:eastAsia="es-ES"/>
        </w:rPr>
        <w:t xml:space="preserve">évise l’accord sur la Réduction du Temps de Travail pour le personnel hors cadres de Davey Bickford signé le 21 juin 2000, </w:t>
      </w:r>
    </w:p>
    <w:p w14:paraId="603940B3" w14:textId="3D3B39F7" w:rsidR="00CC6B96" w:rsidRPr="004A3560" w:rsidRDefault="00515173" w:rsidP="00E901DF">
      <w:pPr>
        <w:pStyle w:val="Paragraphedeliste"/>
        <w:numPr>
          <w:ilvl w:val="0"/>
          <w:numId w:val="2"/>
        </w:numPr>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R</w:t>
      </w:r>
      <w:r w:rsidR="00CC6B96" w:rsidRPr="004A3560">
        <w:rPr>
          <w:rFonts w:ascii="Arial" w:eastAsia="Times New Roman" w:hAnsi="Arial" w:cs="Arial"/>
          <w:sz w:val="22"/>
          <w:szCs w:val="22"/>
          <w:lang w:eastAsia="es-ES"/>
        </w:rPr>
        <w:t>évise l’accord sur l’Aménagement du Temps de Travail en date du 2 Mai 1995, article 2.3 horaire de référence.</w:t>
      </w:r>
    </w:p>
    <w:p w14:paraId="3E4AE60A" w14:textId="22F0FFCD" w:rsidR="00515173" w:rsidRPr="004A3560" w:rsidRDefault="00515173" w:rsidP="00E901DF">
      <w:pPr>
        <w:pStyle w:val="Paragraphedeliste"/>
        <w:numPr>
          <w:ilvl w:val="0"/>
          <w:numId w:val="2"/>
        </w:numPr>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Annule et remplace l’accord unique d’Aménagement du temps de travail de </w:t>
      </w:r>
      <w:r w:rsidR="00626327">
        <w:rPr>
          <w:rFonts w:ascii="Arial" w:eastAsia="Times New Roman" w:hAnsi="Arial" w:cs="Arial"/>
          <w:sz w:val="22"/>
          <w:szCs w:val="22"/>
          <w:lang w:eastAsia="es-ES"/>
        </w:rPr>
        <w:t>2025</w:t>
      </w:r>
    </w:p>
    <w:p w14:paraId="6FDF4582" w14:textId="461FFF84" w:rsidR="00CC6B96" w:rsidRPr="004A3560" w:rsidRDefault="00CC6B96" w:rsidP="00E901DF">
      <w:pPr>
        <w:pStyle w:val="Paragraphedeliste"/>
        <w:numPr>
          <w:ilvl w:val="0"/>
          <w:numId w:val="2"/>
        </w:numPr>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Annule et remplace l’accord de mise en place de suppléance d</w:t>
      </w:r>
      <w:r w:rsidR="00515173" w:rsidRPr="004A3560">
        <w:rPr>
          <w:rFonts w:ascii="Arial" w:eastAsia="Times New Roman" w:hAnsi="Arial" w:cs="Arial"/>
          <w:sz w:val="22"/>
          <w:szCs w:val="22"/>
          <w:lang w:eastAsia="es-ES"/>
        </w:rPr>
        <w:t>u 31/01/</w:t>
      </w:r>
      <w:r w:rsidRPr="004A3560">
        <w:rPr>
          <w:rFonts w:ascii="Arial" w:eastAsia="Times New Roman" w:hAnsi="Arial" w:cs="Arial"/>
          <w:sz w:val="22"/>
          <w:szCs w:val="22"/>
          <w:lang w:eastAsia="es-ES"/>
        </w:rPr>
        <w:t>2005</w:t>
      </w:r>
    </w:p>
    <w:p w14:paraId="6691965D" w14:textId="0477683A" w:rsidR="00CC6B96" w:rsidRPr="004A3560" w:rsidRDefault="00CC6B96" w:rsidP="00E901DF">
      <w:pPr>
        <w:pStyle w:val="Paragraphedeliste"/>
        <w:numPr>
          <w:ilvl w:val="0"/>
          <w:numId w:val="2"/>
        </w:numPr>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Annule et remplace l’accord de travail de </w:t>
      </w:r>
      <w:r w:rsidR="00515173" w:rsidRPr="004A3560">
        <w:rPr>
          <w:rFonts w:ascii="Arial" w:eastAsia="Times New Roman" w:hAnsi="Arial" w:cs="Arial"/>
          <w:sz w:val="22"/>
          <w:szCs w:val="22"/>
          <w:lang w:eastAsia="es-ES"/>
        </w:rPr>
        <w:t>maintenance du 22/01/2009.</w:t>
      </w:r>
    </w:p>
    <w:p w14:paraId="237FD98E" w14:textId="77777777" w:rsidR="00CC6B96" w:rsidRPr="004A3560" w:rsidRDefault="00CC6B96" w:rsidP="00E901DF">
      <w:pPr>
        <w:pStyle w:val="Paragraphedeliste"/>
        <w:ind w:left="709"/>
        <w:jc w:val="both"/>
        <w:rPr>
          <w:rFonts w:ascii="Arial" w:eastAsia="Times New Roman" w:hAnsi="Arial" w:cs="Arial"/>
          <w:sz w:val="22"/>
          <w:szCs w:val="22"/>
          <w:lang w:eastAsia="es-ES"/>
        </w:rPr>
      </w:pPr>
    </w:p>
    <w:p w14:paraId="6A0D53EB" w14:textId="00F11C57" w:rsidR="00515173" w:rsidRPr="004A3560" w:rsidRDefault="00515173" w:rsidP="00E901DF">
      <w:pPr>
        <w:pStyle w:val="Paragraphedeliste"/>
        <w:numPr>
          <w:ilvl w:val="0"/>
          <w:numId w:val="3"/>
        </w:numPr>
        <w:rPr>
          <w:rFonts w:ascii="Arial" w:hAnsi="Arial" w:cs="Arial"/>
          <w:b/>
          <w:bCs/>
          <w:color w:val="FF0000"/>
          <w:sz w:val="22"/>
          <w:szCs w:val="22"/>
        </w:rPr>
      </w:pPr>
      <w:bookmarkStart w:id="0" w:name="_Toc66868892"/>
      <w:r w:rsidRPr="004A3560">
        <w:rPr>
          <w:rFonts w:ascii="Arial" w:hAnsi="Arial" w:cs="Arial"/>
          <w:b/>
          <w:bCs/>
          <w:color w:val="FF0000"/>
          <w:sz w:val="22"/>
          <w:szCs w:val="22"/>
        </w:rPr>
        <w:t>CHAMP D’APPLICATION</w:t>
      </w:r>
      <w:bookmarkEnd w:id="0"/>
    </w:p>
    <w:p w14:paraId="1C595968" w14:textId="77777777" w:rsidR="00515173" w:rsidRPr="004A3560" w:rsidRDefault="0051517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présent accord est mis en œuvre au niveau de l’entreprise. Il s’applique à l’ensemble du personnel de l’entreprise, bénéficiant d’un contrat de travail à durée indéterminée, déterminée, d’un contrat d’apprentissage ou de professionnalisation ou d’une mission intérimaire.</w:t>
      </w:r>
    </w:p>
    <w:p w14:paraId="2AC7A800" w14:textId="040372FE" w:rsidR="00515173" w:rsidRPr="004A3560" w:rsidRDefault="0051517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Certains paragraphes ne sont applicables qu’à certaines catégories de personnels spécifiées. Dans ce cas l’information est précisée dans la partie concernée.</w:t>
      </w:r>
    </w:p>
    <w:p w14:paraId="41536A68" w14:textId="3825DFA3" w:rsidR="00515173" w:rsidRPr="004A3560" w:rsidRDefault="00515173" w:rsidP="00E901DF">
      <w:pPr>
        <w:jc w:val="both"/>
        <w:rPr>
          <w:rFonts w:ascii="Arial" w:eastAsia="Times New Roman" w:hAnsi="Arial" w:cs="Arial"/>
          <w:sz w:val="22"/>
          <w:szCs w:val="22"/>
          <w:lang w:eastAsia="es-ES"/>
        </w:rPr>
      </w:pPr>
    </w:p>
    <w:p w14:paraId="6D9F5FF4" w14:textId="08B0DF03" w:rsidR="00515173" w:rsidRDefault="00515173" w:rsidP="00E901DF">
      <w:pPr>
        <w:pStyle w:val="Paragraphedeliste"/>
        <w:numPr>
          <w:ilvl w:val="0"/>
          <w:numId w:val="3"/>
        </w:numPr>
        <w:rPr>
          <w:rFonts w:ascii="Arial" w:hAnsi="Arial" w:cs="Arial"/>
          <w:b/>
          <w:bCs/>
          <w:color w:val="FF0000"/>
          <w:sz w:val="22"/>
          <w:szCs w:val="22"/>
        </w:rPr>
      </w:pPr>
      <w:bookmarkStart w:id="1" w:name="_Toc66868893"/>
      <w:r w:rsidRPr="004A3560">
        <w:rPr>
          <w:rFonts w:ascii="Arial" w:hAnsi="Arial" w:cs="Arial"/>
          <w:b/>
          <w:bCs/>
          <w:color w:val="FF0000"/>
          <w:sz w:val="22"/>
          <w:szCs w:val="22"/>
        </w:rPr>
        <w:t>DUREE DU TRAVAIL</w:t>
      </w:r>
      <w:bookmarkEnd w:id="1"/>
    </w:p>
    <w:p w14:paraId="74D45469" w14:textId="77777777" w:rsidR="003D46B1" w:rsidRPr="003D46B1" w:rsidRDefault="003D46B1" w:rsidP="003D46B1">
      <w:pPr>
        <w:ind w:left="360"/>
        <w:rPr>
          <w:rFonts w:ascii="Arial" w:hAnsi="Arial" w:cs="Arial"/>
          <w:b/>
          <w:bCs/>
          <w:color w:val="FF0000"/>
          <w:sz w:val="22"/>
          <w:szCs w:val="22"/>
        </w:rPr>
      </w:pPr>
    </w:p>
    <w:p w14:paraId="4E8EFDE6" w14:textId="563D5E8F" w:rsidR="00662A29" w:rsidRPr="004A3560" w:rsidRDefault="00662A29" w:rsidP="00E901DF">
      <w:pPr>
        <w:pStyle w:val="Paragraphedeliste"/>
        <w:numPr>
          <w:ilvl w:val="0"/>
          <w:numId w:val="4"/>
        </w:numPr>
        <w:ind w:left="1434"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Durée annuelle</w:t>
      </w:r>
    </w:p>
    <w:p w14:paraId="4E625481" w14:textId="562A5E8F" w:rsidR="009E6E9F"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w:t>
      </w:r>
      <w:r w:rsidR="00515173" w:rsidRPr="004A3560">
        <w:rPr>
          <w:rFonts w:ascii="Arial" w:eastAsia="Times New Roman" w:hAnsi="Arial" w:cs="Arial"/>
          <w:sz w:val="22"/>
          <w:szCs w:val="22"/>
          <w:lang w:eastAsia="es-ES"/>
        </w:rPr>
        <w:t>a durée annuelle du travail est fixée en fonction des dispositions légales en vigueur à 1607 heures (soit 35 heures par semaine sur 5 jours).</w:t>
      </w:r>
      <w:r w:rsidR="00E901DF" w:rsidRPr="004A3560">
        <w:rPr>
          <w:rFonts w:ascii="Arial" w:eastAsia="Times New Roman" w:hAnsi="Arial" w:cs="Arial"/>
          <w:sz w:val="22"/>
          <w:szCs w:val="22"/>
          <w:lang w:eastAsia="es-ES"/>
        </w:rPr>
        <w:t xml:space="preserve"> </w:t>
      </w:r>
      <w:r w:rsidR="00515173" w:rsidRPr="004A3560">
        <w:rPr>
          <w:rFonts w:ascii="Arial" w:eastAsia="Times New Roman" w:hAnsi="Arial" w:cs="Arial"/>
          <w:sz w:val="22"/>
          <w:szCs w:val="22"/>
          <w:lang w:eastAsia="es-ES"/>
        </w:rPr>
        <w:t>Pour les salariés soumis au forfait jour, le nombre de jours Réduction du Temps de Travail est fixé à 1</w:t>
      </w:r>
      <w:r w:rsidR="0036746A">
        <w:rPr>
          <w:rFonts w:ascii="Arial" w:eastAsia="Times New Roman" w:hAnsi="Arial" w:cs="Arial"/>
          <w:sz w:val="22"/>
          <w:szCs w:val="22"/>
          <w:lang w:eastAsia="es-ES"/>
        </w:rPr>
        <w:t>4</w:t>
      </w:r>
      <w:r w:rsidR="00515173" w:rsidRPr="004A3560">
        <w:rPr>
          <w:rFonts w:ascii="Arial" w:eastAsia="Times New Roman" w:hAnsi="Arial" w:cs="Arial"/>
          <w:sz w:val="22"/>
          <w:szCs w:val="22"/>
          <w:lang w:eastAsia="es-ES"/>
        </w:rPr>
        <w:t xml:space="preserve"> jours de RTT dont un pour la journée de solidarité. Les jours de RTT sont calculé</w:t>
      </w:r>
      <w:r w:rsidRPr="004A3560">
        <w:rPr>
          <w:rFonts w:ascii="Arial" w:eastAsia="Times New Roman" w:hAnsi="Arial" w:cs="Arial"/>
          <w:sz w:val="22"/>
          <w:szCs w:val="22"/>
          <w:lang w:eastAsia="es-ES"/>
        </w:rPr>
        <w:t>s</w:t>
      </w:r>
      <w:r w:rsidR="00515173" w:rsidRPr="004A3560">
        <w:rPr>
          <w:rFonts w:ascii="Arial" w:eastAsia="Times New Roman" w:hAnsi="Arial" w:cs="Arial"/>
          <w:sz w:val="22"/>
          <w:szCs w:val="22"/>
          <w:lang w:eastAsia="es-ES"/>
        </w:rPr>
        <w:t xml:space="preserve"> au prorata </w:t>
      </w:r>
      <w:proofErr w:type="spellStart"/>
      <w:r w:rsidR="00515173" w:rsidRPr="004A3560">
        <w:rPr>
          <w:rFonts w:ascii="Arial" w:eastAsia="Times New Roman" w:hAnsi="Arial" w:cs="Arial"/>
          <w:sz w:val="22"/>
          <w:szCs w:val="22"/>
          <w:lang w:eastAsia="es-ES"/>
        </w:rPr>
        <w:t>temporis</w:t>
      </w:r>
      <w:proofErr w:type="spellEnd"/>
      <w:r w:rsidR="00515173" w:rsidRPr="004A3560">
        <w:rPr>
          <w:rFonts w:ascii="Arial" w:eastAsia="Times New Roman" w:hAnsi="Arial" w:cs="Arial"/>
          <w:sz w:val="22"/>
          <w:szCs w:val="22"/>
          <w:lang w:eastAsia="es-ES"/>
        </w:rPr>
        <w:t>.</w:t>
      </w:r>
    </w:p>
    <w:p w14:paraId="7A35DCAE" w14:textId="0D2E904B" w:rsidR="00515173" w:rsidRPr="004A3560" w:rsidRDefault="0051517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ab/>
      </w:r>
    </w:p>
    <w:p w14:paraId="000B36DC" w14:textId="7DAF0266" w:rsidR="00662A29" w:rsidRPr="004A3560" w:rsidRDefault="00662A29" w:rsidP="00E901DF">
      <w:pPr>
        <w:pStyle w:val="Paragraphedeliste"/>
        <w:numPr>
          <w:ilvl w:val="0"/>
          <w:numId w:val="4"/>
        </w:numPr>
        <w:ind w:left="1434" w:hanging="357"/>
        <w:rPr>
          <w:rFonts w:ascii="Arial" w:eastAsia="Times New Roman" w:hAnsi="Arial" w:cs="Arial"/>
          <w:b/>
          <w:sz w:val="22"/>
          <w:szCs w:val="22"/>
          <w:u w:val="single"/>
          <w:lang w:eastAsia="es-ES"/>
        </w:rPr>
      </w:pPr>
      <w:bookmarkStart w:id="2" w:name="_Hlk98276232"/>
      <w:r w:rsidRPr="004A3560">
        <w:rPr>
          <w:rFonts w:ascii="Arial" w:eastAsia="Times New Roman" w:hAnsi="Arial" w:cs="Arial"/>
          <w:b/>
          <w:sz w:val="22"/>
          <w:szCs w:val="22"/>
          <w:u w:val="single"/>
          <w:lang w:eastAsia="es-ES"/>
        </w:rPr>
        <w:t>Durée hebdomadaire</w:t>
      </w:r>
      <w:r w:rsidR="00FE4586" w:rsidRPr="004A3560">
        <w:rPr>
          <w:rFonts w:ascii="Arial" w:eastAsia="Times New Roman" w:hAnsi="Arial" w:cs="Arial"/>
          <w:b/>
          <w:sz w:val="22"/>
          <w:szCs w:val="22"/>
          <w:u w:val="single"/>
          <w:lang w:eastAsia="es-ES"/>
        </w:rPr>
        <w:t>/mensuelle</w:t>
      </w:r>
    </w:p>
    <w:bookmarkEnd w:id="2"/>
    <w:p w14:paraId="49444EB8" w14:textId="4AAD6E91"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Conformément à la législation en vigueur, la durée hebdomadaire est de 35 heures sur l’année. Les parties conviennent par convention que la durée hebdomadaire moyenne sera de 36 heures avec des semaines qui peuvent alterner entre 24, 32, 40 en fonction de la production pour arriver à un horaire moyen de 36h</w:t>
      </w:r>
      <w:r w:rsidR="004B6CEE" w:rsidRPr="004A3560">
        <w:rPr>
          <w:rFonts w:ascii="Arial" w:eastAsia="Times New Roman" w:hAnsi="Arial" w:cs="Arial"/>
          <w:sz w:val="22"/>
          <w:szCs w:val="22"/>
          <w:lang w:eastAsia="es-ES"/>
        </w:rPr>
        <w:t>.</w:t>
      </w:r>
    </w:p>
    <w:p w14:paraId="2353A19D" w14:textId="77777777" w:rsidR="00235026" w:rsidRPr="004A3560" w:rsidRDefault="00235026" w:rsidP="00E901DF">
      <w:pPr>
        <w:jc w:val="both"/>
        <w:rPr>
          <w:rFonts w:ascii="Arial" w:eastAsia="Times New Roman" w:hAnsi="Arial" w:cs="Arial"/>
          <w:sz w:val="22"/>
          <w:szCs w:val="22"/>
          <w:lang w:eastAsia="es-ES"/>
        </w:rPr>
      </w:pPr>
    </w:p>
    <w:p w14:paraId="5C8CB68B" w14:textId="204C1F25"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La 36</w:t>
      </w:r>
      <w:r w:rsidRPr="004A3560">
        <w:rPr>
          <w:rFonts w:ascii="Arial" w:eastAsia="Times New Roman" w:hAnsi="Arial" w:cs="Arial"/>
          <w:sz w:val="22"/>
          <w:szCs w:val="22"/>
          <w:vertAlign w:val="superscript"/>
          <w:lang w:eastAsia="es-ES"/>
        </w:rPr>
        <w:t>ème</w:t>
      </w:r>
      <w:r w:rsidRPr="004A3560">
        <w:rPr>
          <w:rFonts w:ascii="Arial" w:eastAsia="Times New Roman" w:hAnsi="Arial" w:cs="Arial"/>
          <w:sz w:val="22"/>
          <w:szCs w:val="22"/>
          <w:lang w:eastAsia="es-ES"/>
        </w:rPr>
        <w:t xml:space="preserve"> heure sera stockée dans le compteur employeur. Elle pourra ainsi être utilisée lors des ponts ou d’éventuels problèmes tels qu’inondations, coupures de courant et autres évènements à l’origine d’un arrêt momentané de la Production.</w:t>
      </w:r>
    </w:p>
    <w:p w14:paraId="46647CDD" w14:textId="2D7FD9CE" w:rsidR="00CC6B96" w:rsidRPr="004A3560" w:rsidRDefault="00662A29" w:rsidP="00E901DF">
      <w:pPr>
        <w:pStyle w:val="Paragraphedeliste"/>
        <w:numPr>
          <w:ilvl w:val="0"/>
          <w:numId w:val="22"/>
        </w:numPr>
        <w:rPr>
          <w:rFonts w:ascii="Arial" w:eastAsia="Times New Roman" w:hAnsi="Arial" w:cs="Arial"/>
          <w:sz w:val="22"/>
          <w:szCs w:val="22"/>
          <w:lang w:eastAsia="es-ES"/>
        </w:rPr>
      </w:pPr>
      <w:r w:rsidRPr="004A3560">
        <w:rPr>
          <w:rFonts w:ascii="Arial" w:eastAsia="Times New Roman" w:hAnsi="Arial" w:cs="Arial"/>
          <w:sz w:val="22"/>
          <w:szCs w:val="22"/>
          <w:lang w:eastAsia="es-ES"/>
        </w:rPr>
        <w:t>Pour les personnes en modulation, la durée hebdomadaire peut varier selon l’activité, de la façon suivante :</w:t>
      </w:r>
    </w:p>
    <w:p w14:paraId="1CD37AA5" w14:textId="77777777" w:rsidR="006B6E31" w:rsidRPr="004A3560" w:rsidRDefault="006B6E31" w:rsidP="00E901DF">
      <w:pPr>
        <w:pStyle w:val="Paragraphedeliste"/>
        <w:rPr>
          <w:rFonts w:ascii="Arial" w:eastAsia="Times New Roman" w:hAnsi="Arial" w:cs="Arial"/>
          <w:sz w:val="22"/>
          <w:szCs w:val="22"/>
          <w:lang w:eastAsia="es-ES"/>
        </w:rPr>
      </w:pPr>
    </w:p>
    <w:tbl>
      <w:tblPr>
        <w:tblW w:w="8521"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2673"/>
        <w:gridCol w:w="2840"/>
      </w:tblGrid>
      <w:tr w:rsidR="00662A29" w:rsidRPr="004A3560" w14:paraId="737A36E5" w14:textId="77777777" w:rsidTr="00BB2046">
        <w:trPr>
          <w:trHeight w:val="591"/>
        </w:trPr>
        <w:tc>
          <w:tcPr>
            <w:tcW w:w="3008" w:type="dxa"/>
            <w:shd w:val="clear" w:color="auto" w:fill="C0C0C0"/>
            <w:vAlign w:val="center"/>
          </w:tcPr>
          <w:p w14:paraId="4D7E163A" w14:textId="77777777" w:rsidR="00662A29" w:rsidRPr="004A3560" w:rsidRDefault="00662A29" w:rsidP="00E901DF">
            <w:pPr>
              <w:ind w:left="284" w:hanging="81"/>
              <w:jc w:val="center"/>
              <w:rPr>
                <w:rFonts w:ascii="Arial" w:hAnsi="Arial" w:cs="Arial"/>
                <w:b/>
                <w:sz w:val="22"/>
                <w:szCs w:val="22"/>
              </w:rPr>
            </w:pPr>
            <w:r w:rsidRPr="004A3560">
              <w:rPr>
                <w:rFonts w:ascii="Arial" w:hAnsi="Arial" w:cs="Arial"/>
                <w:b/>
                <w:sz w:val="22"/>
                <w:szCs w:val="22"/>
              </w:rPr>
              <w:t>Durée minimale</w:t>
            </w:r>
          </w:p>
        </w:tc>
        <w:tc>
          <w:tcPr>
            <w:tcW w:w="2673" w:type="dxa"/>
            <w:shd w:val="clear" w:color="auto" w:fill="C0C0C0"/>
            <w:vAlign w:val="center"/>
          </w:tcPr>
          <w:p w14:paraId="7FCFC0E1" w14:textId="77777777" w:rsidR="00662A29" w:rsidRPr="004A3560" w:rsidRDefault="00662A29" w:rsidP="00E901DF">
            <w:pPr>
              <w:ind w:left="284" w:hanging="157"/>
              <w:jc w:val="center"/>
              <w:rPr>
                <w:rFonts w:ascii="Arial" w:hAnsi="Arial" w:cs="Arial"/>
                <w:b/>
                <w:sz w:val="22"/>
                <w:szCs w:val="22"/>
              </w:rPr>
            </w:pPr>
            <w:r w:rsidRPr="004A3560">
              <w:rPr>
                <w:rFonts w:ascii="Arial" w:hAnsi="Arial" w:cs="Arial"/>
                <w:b/>
                <w:sz w:val="22"/>
                <w:szCs w:val="22"/>
              </w:rPr>
              <w:t>Durée normale</w:t>
            </w:r>
          </w:p>
        </w:tc>
        <w:tc>
          <w:tcPr>
            <w:tcW w:w="2840" w:type="dxa"/>
            <w:shd w:val="clear" w:color="auto" w:fill="C0C0C0"/>
            <w:vAlign w:val="center"/>
          </w:tcPr>
          <w:p w14:paraId="62A1C7C8" w14:textId="77777777" w:rsidR="00662A29" w:rsidRPr="004A3560" w:rsidRDefault="00662A29" w:rsidP="00E901DF">
            <w:pPr>
              <w:ind w:left="284" w:hanging="205"/>
              <w:jc w:val="center"/>
              <w:rPr>
                <w:rFonts w:ascii="Arial" w:hAnsi="Arial" w:cs="Arial"/>
                <w:b/>
                <w:sz w:val="22"/>
                <w:szCs w:val="22"/>
              </w:rPr>
            </w:pPr>
            <w:r w:rsidRPr="004A3560">
              <w:rPr>
                <w:rFonts w:ascii="Arial" w:hAnsi="Arial" w:cs="Arial"/>
                <w:b/>
                <w:sz w:val="22"/>
                <w:szCs w:val="22"/>
              </w:rPr>
              <w:t>Durée maximale</w:t>
            </w:r>
          </w:p>
        </w:tc>
      </w:tr>
      <w:tr w:rsidR="00662A29" w:rsidRPr="004A3560" w14:paraId="58108E7A" w14:textId="77777777" w:rsidTr="004B6CEE">
        <w:trPr>
          <w:trHeight w:val="752"/>
        </w:trPr>
        <w:tc>
          <w:tcPr>
            <w:tcW w:w="3008" w:type="dxa"/>
          </w:tcPr>
          <w:p w14:paraId="2C7BB19A" w14:textId="77777777" w:rsidR="00662A29" w:rsidRPr="004A3560" w:rsidRDefault="00662A29" w:rsidP="004B6CEE">
            <w:pPr>
              <w:jc w:val="center"/>
              <w:rPr>
                <w:rFonts w:ascii="Arial" w:hAnsi="Arial" w:cs="Arial"/>
                <w:sz w:val="22"/>
                <w:szCs w:val="22"/>
              </w:rPr>
            </w:pPr>
            <w:r w:rsidRPr="004A3560">
              <w:rPr>
                <w:rFonts w:ascii="Arial" w:hAnsi="Arial" w:cs="Arial"/>
                <w:sz w:val="22"/>
                <w:szCs w:val="22"/>
              </w:rPr>
              <w:t>3*8 soit 24 h / semaine</w:t>
            </w:r>
          </w:p>
          <w:p w14:paraId="1588185D" w14:textId="6FB8E220" w:rsidR="00662A29" w:rsidRPr="004A3560" w:rsidRDefault="00662A29" w:rsidP="004B6CEE">
            <w:pPr>
              <w:ind w:left="284" w:hanging="81"/>
              <w:jc w:val="center"/>
              <w:rPr>
                <w:rFonts w:ascii="Arial" w:hAnsi="Arial" w:cs="Arial"/>
                <w:sz w:val="22"/>
                <w:szCs w:val="22"/>
              </w:rPr>
            </w:pPr>
            <w:r w:rsidRPr="004A3560">
              <w:rPr>
                <w:rFonts w:ascii="Arial" w:hAnsi="Arial" w:cs="Arial"/>
                <w:sz w:val="22"/>
                <w:szCs w:val="22"/>
              </w:rPr>
              <w:t xml:space="preserve"> en cas de forte baisse d’activité</w:t>
            </w:r>
          </w:p>
        </w:tc>
        <w:tc>
          <w:tcPr>
            <w:tcW w:w="2673" w:type="dxa"/>
          </w:tcPr>
          <w:p w14:paraId="34CD6561" w14:textId="22C7E8C0" w:rsidR="00662A29" w:rsidRPr="004A3560" w:rsidRDefault="00662A29" w:rsidP="004B6CEE">
            <w:pPr>
              <w:jc w:val="center"/>
              <w:rPr>
                <w:rFonts w:ascii="Arial" w:hAnsi="Arial" w:cs="Arial"/>
                <w:sz w:val="22"/>
                <w:szCs w:val="22"/>
              </w:rPr>
            </w:pPr>
            <w:r w:rsidRPr="004A3560">
              <w:rPr>
                <w:rFonts w:ascii="Arial" w:hAnsi="Arial" w:cs="Arial"/>
                <w:sz w:val="22"/>
                <w:szCs w:val="22"/>
              </w:rPr>
              <w:t>5*8 et 4*8</w:t>
            </w:r>
          </w:p>
          <w:p w14:paraId="46B709AA" w14:textId="77777777" w:rsidR="00662A29" w:rsidRPr="004A3560" w:rsidRDefault="00662A29" w:rsidP="00E901DF">
            <w:pPr>
              <w:ind w:left="284" w:hanging="299"/>
              <w:jc w:val="center"/>
              <w:rPr>
                <w:rFonts w:ascii="Arial" w:hAnsi="Arial" w:cs="Arial"/>
                <w:sz w:val="22"/>
                <w:szCs w:val="22"/>
              </w:rPr>
            </w:pPr>
            <w:r w:rsidRPr="004A3560">
              <w:rPr>
                <w:rFonts w:ascii="Arial" w:hAnsi="Arial" w:cs="Arial"/>
                <w:sz w:val="22"/>
                <w:szCs w:val="22"/>
              </w:rPr>
              <w:t>en alternance soit 36 h en moyenne</w:t>
            </w:r>
          </w:p>
        </w:tc>
        <w:tc>
          <w:tcPr>
            <w:tcW w:w="2840" w:type="dxa"/>
          </w:tcPr>
          <w:p w14:paraId="041695C7" w14:textId="77777777" w:rsidR="00662A29" w:rsidRPr="004A3560" w:rsidRDefault="00662A29" w:rsidP="004B6CEE">
            <w:pPr>
              <w:jc w:val="center"/>
              <w:rPr>
                <w:rFonts w:ascii="Arial" w:hAnsi="Arial" w:cs="Arial"/>
                <w:sz w:val="22"/>
                <w:szCs w:val="22"/>
              </w:rPr>
            </w:pPr>
            <w:r w:rsidRPr="004A3560">
              <w:rPr>
                <w:rFonts w:ascii="Arial" w:hAnsi="Arial" w:cs="Arial"/>
                <w:sz w:val="22"/>
                <w:szCs w:val="22"/>
              </w:rPr>
              <w:t>5*8</w:t>
            </w:r>
          </w:p>
          <w:p w14:paraId="717CB3F4" w14:textId="77777777" w:rsidR="00662A29" w:rsidRPr="004A3560" w:rsidRDefault="00662A29" w:rsidP="00E901DF">
            <w:pPr>
              <w:ind w:left="284" w:hanging="205"/>
              <w:jc w:val="center"/>
              <w:rPr>
                <w:rFonts w:ascii="Arial" w:hAnsi="Arial" w:cs="Arial"/>
                <w:i/>
                <w:sz w:val="22"/>
                <w:szCs w:val="22"/>
              </w:rPr>
            </w:pPr>
            <w:r w:rsidRPr="004A3560">
              <w:rPr>
                <w:rFonts w:ascii="Arial" w:hAnsi="Arial" w:cs="Arial"/>
                <w:sz w:val="22"/>
                <w:szCs w:val="22"/>
              </w:rPr>
              <w:t>soit 40 h / semaine</w:t>
            </w:r>
          </w:p>
        </w:tc>
      </w:tr>
    </w:tbl>
    <w:p w14:paraId="21B8F2AE" w14:textId="680CF3EF" w:rsidR="00662A29" w:rsidRPr="004A3560" w:rsidRDefault="00662A29" w:rsidP="00E901DF">
      <w:pPr>
        <w:rPr>
          <w:rFonts w:ascii="Arial" w:hAnsi="Arial" w:cs="Arial"/>
          <w:color w:val="404040" w:themeColor="text1" w:themeTint="BF"/>
          <w:sz w:val="22"/>
          <w:szCs w:val="22"/>
        </w:rPr>
      </w:pPr>
    </w:p>
    <w:p w14:paraId="1AB0BF4E" w14:textId="6A8B646D" w:rsidR="00BB2046" w:rsidRPr="004A3560" w:rsidRDefault="00BB2046" w:rsidP="004B6CEE">
      <w:pPr>
        <w:pStyle w:val="Paragraphedeliste"/>
        <w:numPr>
          <w:ilvl w:val="0"/>
          <w:numId w:val="22"/>
        </w:numPr>
        <w:jc w:val="both"/>
        <w:rPr>
          <w:rFonts w:ascii="Arial" w:eastAsia="Times New Roman" w:hAnsi="Arial" w:cs="Arial"/>
          <w:sz w:val="22"/>
          <w:szCs w:val="22"/>
          <w:lang w:eastAsia="es-ES"/>
        </w:rPr>
      </w:pPr>
      <w:bookmarkStart w:id="3" w:name="_Toc66868894"/>
      <w:r w:rsidRPr="004A3560">
        <w:rPr>
          <w:rFonts w:ascii="Arial" w:eastAsia="Times New Roman" w:hAnsi="Arial" w:cs="Arial"/>
          <w:sz w:val="22"/>
          <w:szCs w:val="22"/>
          <w:lang w:eastAsia="es-ES"/>
        </w:rPr>
        <w:t>Les équipes de week-end ont une durée de travail quotidienne qui ne peut pas dépasser 12</w:t>
      </w:r>
      <w:r w:rsidR="004B6CEE" w:rsidRPr="004A3560">
        <w:rPr>
          <w:rFonts w:ascii="Arial" w:eastAsia="Times New Roman" w:hAnsi="Arial" w:cs="Arial"/>
          <w:sz w:val="22"/>
          <w:szCs w:val="22"/>
          <w:lang w:eastAsia="es-ES"/>
        </w:rPr>
        <w:t xml:space="preserve"> </w:t>
      </w:r>
      <w:r w:rsidRPr="004A3560">
        <w:rPr>
          <w:rFonts w:ascii="Arial" w:eastAsia="Times New Roman" w:hAnsi="Arial" w:cs="Arial"/>
          <w:sz w:val="22"/>
          <w:szCs w:val="22"/>
          <w:lang w:eastAsia="es-ES"/>
        </w:rPr>
        <w:t xml:space="preserve">heures. Dans le cas où la période de recours à l’équipe de suppléance excède 48h consécutives en cas de remplacement de l’équipe de semaine pendant les jours fériés chômés, la journée de travail des salariés ne peut pas dépasser 10heures. Il est à noter que le personnel de suppléance (de </w:t>
      </w:r>
      <w:proofErr w:type="spellStart"/>
      <w:r w:rsidRPr="004A3560">
        <w:rPr>
          <w:rFonts w:ascii="Arial" w:eastAsia="Times New Roman" w:hAnsi="Arial" w:cs="Arial"/>
          <w:sz w:val="22"/>
          <w:szCs w:val="22"/>
          <w:lang w:eastAsia="es-ES"/>
        </w:rPr>
        <w:t>week</w:t>
      </w:r>
      <w:proofErr w:type="spellEnd"/>
      <w:r w:rsidRPr="004A3560">
        <w:rPr>
          <w:rFonts w:ascii="Arial" w:eastAsia="Times New Roman" w:hAnsi="Arial" w:cs="Arial"/>
          <w:sz w:val="22"/>
          <w:szCs w:val="22"/>
          <w:lang w:eastAsia="es-ES"/>
        </w:rPr>
        <w:t xml:space="preserve"> end) peut travailler en semaine </w:t>
      </w:r>
      <w:r w:rsidR="00FE4586" w:rsidRPr="004A3560">
        <w:rPr>
          <w:rFonts w:ascii="Arial" w:eastAsia="Times New Roman" w:hAnsi="Arial" w:cs="Arial"/>
          <w:sz w:val="22"/>
          <w:szCs w:val="22"/>
          <w:lang w:eastAsia="es-ES"/>
        </w:rPr>
        <w:t xml:space="preserve">durant les périodes de repos collectif de l’équipe de semaine, tels que les congés annuels ou jours RTT fixés par l’employeur. </w:t>
      </w:r>
    </w:p>
    <w:p w14:paraId="7B0A2E97" w14:textId="77777777" w:rsidR="00FE4586" w:rsidRPr="004A3560" w:rsidRDefault="00FE4586" w:rsidP="004B6CEE">
      <w:pPr>
        <w:pStyle w:val="Paragraphedeliste"/>
        <w:jc w:val="both"/>
        <w:rPr>
          <w:rFonts w:ascii="Arial" w:eastAsia="Times New Roman" w:hAnsi="Arial" w:cs="Arial"/>
          <w:sz w:val="22"/>
          <w:szCs w:val="22"/>
          <w:lang w:eastAsia="es-ES"/>
        </w:rPr>
      </w:pPr>
    </w:p>
    <w:p w14:paraId="29240DA6" w14:textId="1F2B7056" w:rsidR="00FE4586" w:rsidRPr="004A3560" w:rsidRDefault="00FE4586" w:rsidP="004B6CEE">
      <w:pPr>
        <w:pStyle w:val="Paragraphedeliste"/>
        <w:numPr>
          <w:ilvl w:val="0"/>
          <w:numId w:val="22"/>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Pour le personnel de maintenance</w:t>
      </w:r>
      <w:r w:rsidR="0032255F" w:rsidRPr="004A3560">
        <w:rPr>
          <w:rFonts w:ascii="Arial" w:eastAsia="Times New Roman" w:hAnsi="Arial" w:cs="Arial"/>
          <w:sz w:val="22"/>
          <w:szCs w:val="22"/>
          <w:lang w:eastAsia="es-ES"/>
        </w:rPr>
        <w:t xml:space="preserve"> qui effectue des heures supplémentaires pour assurer les interventions en dehors des heures d’ouverture des ateliers</w:t>
      </w:r>
      <w:r w:rsidRPr="004A3560">
        <w:rPr>
          <w:rFonts w:ascii="Arial" w:eastAsia="Times New Roman" w:hAnsi="Arial" w:cs="Arial"/>
          <w:sz w:val="22"/>
          <w:szCs w:val="22"/>
          <w:lang w:eastAsia="es-ES"/>
        </w:rPr>
        <w:t>, la durée hebdomadaire de travail est celle applicable dans l’entreprise majorée de 3heures</w:t>
      </w:r>
      <w:r w:rsidR="0032255F" w:rsidRPr="004A3560">
        <w:rPr>
          <w:rFonts w:ascii="Arial" w:eastAsia="Times New Roman" w:hAnsi="Arial" w:cs="Arial"/>
          <w:sz w:val="22"/>
          <w:szCs w:val="22"/>
          <w:lang w:eastAsia="es-ES"/>
        </w:rPr>
        <w:t xml:space="preserve"> (36+3heures)</w:t>
      </w:r>
      <w:r w:rsidRPr="004A3560">
        <w:rPr>
          <w:rFonts w:ascii="Arial" w:eastAsia="Times New Roman" w:hAnsi="Arial" w:cs="Arial"/>
          <w:sz w:val="22"/>
          <w:szCs w:val="22"/>
          <w:lang w:eastAsia="es-ES"/>
        </w:rPr>
        <w:t>. Le forfait mensuel est ainsi à 165.23h</w:t>
      </w:r>
    </w:p>
    <w:p w14:paraId="4C4055C9" w14:textId="77777777" w:rsidR="00BB2046" w:rsidRPr="004A3560" w:rsidRDefault="00BB2046" w:rsidP="00E901DF">
      <w:pPr>
        <w:pStyle w:val="Paragraphedeliste"/>
        <w:rPr>
          <w:rFonts w:ascii="Arial" w:eastAsia="Times New Roman" w:hAnsi="Arial" w:cs="Arial"/>
          <w:sz w:val="22"/>
          <w:szCs w:val="22"/>
          <w:lang w:eastAsia="es-ES"/>
        </w:rPr>
      </w:pPr>
    </w:p>
    <w:p w14:paraId="58D1F799" w14:textId="77777777" w:rsidR="00BB2046" w:rsidRPr="004A3560" w:rsidRDefault="00BB2046" w:rsidP="00E901DF">
      <w:pPr>
        <w:ind w:left="360"/>
        <w:rPr>
          <w:rFonts w:ascii="Arial" w:hAnsi="Arial" w:cs="Arial"/>
          <w:b/>
          <w:bCs/>
          <w:color w:val="FF0000"/>
          <w:sz w:val="22"/>
          <w:szCs w:val="22"/>
        </w:rPr>
      </w:pPr>
    </w:p>
    <w:p w14:paraId="59671030" w14:textId="49017AD4" w:rsidR="00662A29" w:rsidRPr="004A3560" w:rsidRDefault="00662A29" w:rsidP="00E901DF">
      <w:pPr>
        <w:pStyle w:val="Paragraphedeliste"/>
        <w:numPr>
          <w:ilvl w:val="0"/>
          <w:numId w:val="3"/>
        </w:numPr>
        <w:rPr>
          <w:rFonts w:ascii="Arial" w:hAnsi="Arial" w:cs="Arial"/>
          <w:b/>
          <w:bCs/>
          <w:color w:val="FF0000"/>
          <w:sz w:val="22"/>
          <w:szCs w:val="22"/>
        </w:rPr>
      </w:pPr>
      <w:r w:rsidRPr="004A3560">
        <w:rPr>
          <w:rFonts w:ascii="Arial" w:hAnsi="Arial" w:cs="Arial"/>
          <w:b/>
          <w:bCs/>
          <w:color w:val="FF0000"/>
          <w:sz w:val="22"/>
          <w:szCs w:val="22"/>
        </w:rPr>
        <w:t>HORAIRES DE TRAVAIL</w:t>
      </w:r>
      <w:bookmarkEnd w:id="3"/>
    </w:p>
    <w:p w14:paraId="61E4D9C7" w14:textId="77777777"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horaires de travail peuvent être fixes ou variables.</w:t>
      </w:r>
    </w:p>
    <w:p w14:paraId="7C214A5B" w14:textId="77777777" w:rsidR="004B6CEE" w:rsidRPr="004A3560" w:rsidRDefault="004B6CEE" w:rsidP="00E901DF">
      <w:pPr>
        <w:jc w:val="both"/>
        <w:rPr>
          <w:rFonts w:ascii="Arial" w:eastAsia="Times New Roman" w:hAnsi="Arial" w:cs="Arial"/>
          <w:sz w:val="22"/>
          <w:szCs w:val="22"/>
          <w:lang w:eastAsia="es-ES"/>
        </w:rPr>
      </w:pPr>
    </w:p>
    <w:p w14:paraId="5883B7EE" w14:textId="77777777" w:rsidR="00662A29" w:rsidRPr="004A3560" w:rsidRDefault="00662A29" w:rsidP="00E901DF">
      <w:pPr>
        <w:pStyle w:val="Paragraphedeliste"/>
        <w:numPr>
          <w:ilvl w:val="0"/>
          <w:numId w:val="21"/>
        </w:numPr>
        <w:jc w:val="both"/>
        <w:rPr>
          <w:rFonts w:ascii="Arial" w:eastAsia="Times New Roman" w:hAnsi="Arial" w:cs="Arial"/>
          <w:b/>
          <w:bCs/>
          <w:sz w:val="22"/>
          <w:szCs w:val="22"/>
          <w:lang w:eastAsia="es-ES"/>
        </w:rPr>
      </w:pPr>
      <w:r w:rsidRPr="004A3560">
        <w:rPr>
          <w:rFonts w:ascii="Arial" w:eastAsia="Times New Roman" w:hAnsi="Arial" w:cs="Arial"/>
          <w:b/>
          <w:bCs/>
          <w:sz w:val="22"/>
          <w:szCs w:val="22"/>
          <w:lang w:eastAsia="es-ES"/>
        </w:rPr>
        <w:t>Horaires fixes</w:t>
      </w:r>
    </w:p>
    <w:p w14:paraId="50341148" w14:textId="77777777"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Pour équilibrer les horaires de travail par rapport au changement d’équipe, il y aura lieu de veiller à l’équilibrage des horaires au moment de la planification. L’objectif est de veiller à des alternances 32h / 40h qui permettent de réguler la progression des compteurs.</w:t>
      </w:r>
    </w:p>
    <w:p w14:paraId="7887DF9A" w14:textId="77777777"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arrivées ou sorties en dehors des plages définies donneront lieu à retenue sur les salaires si elles ne sont pas justifiées.</w:t>
      </w:r>
    </w:p>
    <w:p w14:paraId="0F9A1F18" w14:textId="13EBCB55"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Il est rappelé une tolérance par poste ou par journée travaillée d’une pause n’excédant pas 10 minutes à l’intérieur du site.</w:t>
      </w:r>
    </w:p>
    <w:p w14:paraId="57E441DC" w14:textId="1C352CD9" w:rsidR="00A8650F" w:rsidRPr="004A3560" w:rsidRDefault="00A8650F"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Pour les équipes de suppléance (week-end) la pause déjeuner est de 40 minutes maximum.</w:t>
      </w:r>
    </w:p>
    <w:p w14:paraId="71356F71" w14:textId="77777777" w:rsidR="002C0544" w:rsidRPr="004A3560" w:rsidRDefault="002C0544" w:rsidP="00E901DF">
      <w:pPr>
        <w:jc w:val="both"/>
        <w:rPr>
          <w:rFonts w:ascii="Arial" w:eastAsia="Times New Roman" w:hAnsi="Arial" w:cs="Arial"/>
          <w:sz w:val="22"/>
          <w:szCs w:val="22"/>
          <w:lang w:eastAsia="es-ES"/>
        </w:rPr>
      </w:pPr>
    </w:p>
    <w:tbl>
      <w:tblPr>
        <w:tblW w:w="680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43"/>
        <w:gridCol w:w="1985"/>
      </w:tblGrid>
      <w:tr w:rsidR="00662A29" w:rsidRPr="004A3560" w14:paraId="7269FE3C" w14:textId="77777777" w:rsidTr="00235026">
        <w:trPr>
          <w:trHeight w:val="434"/>
        </w:trPr>
        <w:tc>
          <w:tcPr>
            <w:tcW w:w="2977" w:type="dxa"/>
            <w:vAlign w:val="center"/>
          </w:tcPr>
          <w:p w14:paraId="26A790D8" w14:textId="77777777" w:rsidR="00662A29" w:rsidRPr="004A3560" w:rsidRDefault="00662A29" w:rsidP="00E901DF">
            <w:pPr>
              <w:ind w:left="3"/>
              <w:jc w:val="center"/>
              <w:rPr>
                <w:rFonts w:ascii="Arial" w:hAnsi="Arial" w:cs="Arial"/>
                <w:b/>
                <w:bCs/>
                <w:sz w:val="22"/>
                <w:szCs w:val="22"/>
              </w:rPr>
            </w:pPr>
          </w:p>
          <w:p w14:paraId="056C7FFF" w14:textId="77777777" w:rsidR="00662A29" w:rsidRPr="004A3560" w:rsidRDefault="00662A29" w:rsidP="00E901DF">
            <w:pPr>
              <w:jc w:val="center"/>
              <w:rPr>
                <w:rFonts w:ascii="Arial" w:hAnsi="Arial" w:cs="Arial"/>
                <w:b/>
                <w:bCs/>
                <w:sz w:val="22"/>
                <w:szCs w:val="22"/>
              </w:rPr>
            </w:pPr>
            <w:r w:rsidRPr="004A3560">
              <w:rPr>
                <w:rFonts w:ascii="Arial" w:hAnsi="Arial" w:cs="Arial"/>
                <w:b/>
                <w:bCs/>
                <w:sz w:val="22"/>
                <w:szCs w:val="22"/>
              </w:rPr>
              <w:t>Organisation des équipes</w:t>
            </w:r>
          </w:p>
          <w:p w14:paraId="2E76FEBA" w14:textId="77777777" w:rsidR="00662A29" w:rsidRPr="004A3560" w:rsidRDefault="00662A29" w:rsidP="00E901DF">
            <w:pPr>
              <w:ind w:left="3"/>
              <w:jc w:val="center"/>
              <w:rPr>
                <w:rFonts w:ascii="Arial" w:hAnsi="Arial" w:cs="Arial"/>
                <w:b/>
                <w:bCs/>
                <w:sz w:val="22"/>
                <w:szCs w:val="22"/>
              </w:rPr>
            </w:pPr>
          </w:p>
        </w:tc>
        <w:tc>
          <w:tcPr>
            <w:tcW w:w="1843" w:type="dxa"/>
            <w:vAlign w:val="center"/>
          </w:tcPr>
          <w:p w14:paraId="2616FC0A" w14:textId="77777777" w:rsidR="00662A29" w:rsidRPr="004A3560" w:rsidRDefault="00662A29" w:rsidP="00E901DF">
            <w:pPr>
              <w:jc w:val="center"/>
              <w:rPr>
                <w:rFonts w:ascii="Arial" w:hAnsi="Arial" w:cs="Arial"/>
                <w:b/>
                <w:bCs/>
                <w:sz w:val="22"/>
                <w:szCs w:val="22"/>
              </w:rPr>
            </w:pPr>
            <w:r w:rsidRPr="004A3560">
              <w:rPr>
                <w:rFonts w:ascii="Arial" w:hAnsi="Arial" w:cs="Arial"/>
                <w:b/>
                <w:bCs/>
                <w:sz w:val="22"/>
                <w:szCs w:val="22"/>
              </w:rPr>
              <w:t>Heure d’arrivée</w:t>
            </w:r>
          </w:p>
        </w:tc>
        <w:tc>
          <w:tcPr>
            <w:tcW w:w="1985" w:type="dxa"/>
            <w:vAlign w:val="center"/>
          </w:tcPr>
          <w:p w14:paraId="5ACFD6A2" w14:textId="77777777" w:rsidR="00662A29" w:rsidRPr="004A3560" w:rsidRDefault="00662A29" w:rsidP="00E901DF">
            <w:pPr>
              <w:jc w:val="center"/>
              <w:rPr>
                <w:rFonts w:ascii="Arial" w:hAnsi="Arial" w:cs="Arial"/>
                <w:b/>
                <w:bCs/>
                <w:sz w:val="22"/>
                <w:szCs w:val="22"/>
              </w:rPr>
            </w:pPr>
            <w:r w:rsidRPr="004A3560">
              <w:rPr>
                <w:rFonts w:ascii="Arial" w:hAnsi="Arial" w:cs="Arial"/>
                <w:b/>
                <w:bCs/>
                <w:sz w:val="22"/>
                <w:szCs w:val="22"/>
              </w:rPr>
              <w:t>Heure de départ</w:t>
            </w:r>
          </w:p>
        </w:tc>
      </w:tr>
      <w:tr w:rsidR="00662A29" w:rsidRPr="004A3560" w14:paraId="69AF72AE" w14:textId="77777777" w:rsidTr="002C0544">
        <w:tc>
          <w:tcPr>
            <w:tcW w:w="2977" w:type="dxa"/>
            <w:vAlign w:val="center"/>
          </w:tcPr>
          <w:p w14:paraId="674B2786"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Equipe de journée</w:t>
            </w:r>
          </w:p>
          <w:p w14:paraId="493836E4"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*1 heure de coupure le midi</w:t>
            </w:r>
          </w:p>
        </w:tc>
        <w:tc>
          <w:tcPr>
            <w:tcW w:w="1843" w:type="dxa"/>
            <w:vAlign w:val="center"/>
          </w:tcPr>
          <w:p w14:paraId="0C9EA24C"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7h30*</w:t>
            </w:r>
          </w:p>
        </w:tc>
        <w:tc>
          <w:tcPr>
            <w:tcW w:w="1985" w:type="dxa"/>
            <w:vAlign w:val="center"/>
          </w:tcPr>
          <w:p w14:paraId="3CC4EC71"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16h30*</w:t>
            </w:r>
          </w:p>
        </w:tc>
      </w:tr>
      <w:tr w:rsidR="00662A29" w:rsidRPr="004A3560" w14:paraId="2AEB1A2D" w14:textId="77777777" w:rsidTr="002C0544">
        <w:tc>
          <w:tcPr>
            <w:tcW w:w="2977" w:type="dxa"/>
          </w:tcPr>
          <w:p w14:paraId="0ACF6FEE" w14:textId="77777777" w:rsidR="00662A29" w:rsidRPr="004A3560" w:rsidRDefault="00662A29" w:rsidP="00E901DF">
            <w:pPr>
              <w:jc w:val="both"/>
              <w:rPr>
                <w:rFonts w:ascii="Arial" w:hAnsi="Arial" w:cs="Arial"/>
                <w:sz w:val="22"/>
                <w:szCs w:val="22"/>
              </w:rPr>
            </w:pPr>
            <w:r w:rsidRPr="004A3560">
              <w:rPr>
                <w:rFonts w:ascii="Arial" w:hAnsi="Arial" w:cs="Arial"/>
                <w:sz w:val="22"/>
                <w:szCs w:val="22"/>
              </w:rPr>
              <w:t>Equipe du matin (2X8)</w:t>
            </w:r>
          </w:p>
        </w:tc>
        <w:tc>
          <w:tcPr>
            <w:tcW w:w="1843" w:type="dxa"/>
          </w:tcPr>
          <w:p w14:paraId="5305B475"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5h00</w:t>
            </w:r>
          </w:p>
        </w:tc>
        <w:tc>
          <w:tcPr>
            <w:tcW w:w="1985" w:type="dxa"/>
          </w:tcPr>
          <w:p w14:paraId="1CE8D2C9"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13h00</w:t>
            </w:r>
          </w:p>
        </w:tc>
      </w:tr>
      <w:tr w:rsidR="00662A29" w:rsidRPr="004A3560" w14:paraId="2CA39705" w14:textId="77777777" w:rsidTr="002C0544">
        <w:tc>
          <w:tcPr>
            <w:tcW w:w="2977" w:type="dxa"/>
          </w:tcPr>
          <w:p w14:paraId="1857E9D2" w14:textId="77777777" w:rsidR="00662A29" w:rsidRPr="004A3560" w:rsidRDefault="00662A29" w:rsidP="00E901DF">
            <w:pPr>
              <w:jc w:val="both"/>
              <w:rPr>
                <w:rFonts w:ascii="Arial" w:hAnsi="Arial" w:cs="Arial"/>
                <w:sz w:val="22"/>
                <w:szCs w:val="22"/>
              </w:rPr>
            </w:pPr>
            <w:r w:rsidRPr="004A3560">
              <w:rPr>
                <w:rFonts w:ascii="Arial" w:hAnsi="Arial" w:cs="Arial"/>
                <w:sz w:val="22"/>
                <w:szCs w:val="22"/>
              </w:rPr>
              <w:t>Equipe de l’après-midi (2X8)</w:t>
            </w:r>
          </w:p>
        </w:tc>
        <w:tc>
          <w:tcPr>
            <w:tcW w:w="1843" w:type="dxa"/>
          </w:tcPr>
          <w:p w14:paraId="7FB1DCF9"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13h00</w:t>
            </w:r>
          </w:p>
        </w:tc>
        <w:tc>
          <w:tcPr>
            <w:tcW w:w="1985" w:type="dxa"/>
          </w:tcPr>
          <w:p w14:paraId="65774BCB"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21h00</w:t>
            </w:r>
          </w:p>
        </w:tc>
      </w:tr>
      <w:tr w:rsidR="00662A29" w:rsidRPr="004A3560" w14:paraId="287ADC15" w14:textId="77777777" w:rsidTr="002C0544">
        <w:tc>
          <w:tcPr>
            <w:tcW w:w="2977" w:type="dxa"/>
          </w:tcPr>
          <w:p w14:paraId="1AE5605A" w14:textId="77777777" w:rsidR="00662A29" w:rsidRPr="004A3560" w:rsidRDefault="00662A29" w:rsidP="00E901DF">
            <w:pPr>
              <w:jc w:val="both"/>
              <w:rPr>
                <w:rFonts w:ascii="Arial" w:hAnsi="Arial" w:cs="Arial"/>
                <w:sz w:val="22"/>
                <w:szCs w:val="22"/>
              </w:rPr>
            </w:pPr>
            <w:r w:rsidRPr="004A3560">
              <w:rPr>
                <w:rFonts w:ascii="Arial" w:hAnsi="Arial" w:cs="Arial"/>
                <w:sz w:val="22"/>
                <w:szCs w:val="22"/>
              </w:rPr>
              <w:t>Equipe de nuit</w:t>
            </w:r>
          </w:p>
        </w:tc>
        <w:tc>
          <w:tcPr>
            <w:tcW w:w="1843" w:type="dxa"/>
          </w:tcPr>
          <w:p w14:paraId="6CAE25BF"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21h00</w:t>
            </w:r>
          </w:p>
        </w:tc>
        <w:tc>
          <w:tcPr>
            <w:tcW w:w="1985" w:type="dxa"/>
          </w:tcPr>
          <w:p w14:paraId="6FEB1468" w14:textId="77777777" w:rsidR="00662A29" w:rsidRPr="004A3560" w:rsidRDefault="00662A29" w:rsidP="00E901DF">
            <w:pPr>
              <w:jc w:val="center"/>
              <w:rPr>
                <w:rFonts w:ascii="Arial" w:hAnsi="Arial" w:cs="Arial"/>
                <w:sz w:val="22"/>
                <w:szCs w:val="22"/>
              </w:rPr>
            </w:pPr>
            <w:r w:rsidRPr="004A3560">
              <w:rPr>
                <w:rFonts w:ascii="Arial" w:hAnsi="Arial" w:cs="Arial"/>
                <w:sz w:val="22"/>
                <w:szCs w:val="22"/>
              </w:rPr>
              <w:t>5h00</w:t>
            </w:r>
          </w:p>
        </w:tc>
      </w:tr>
      <w:tr w:rsidR="00FE4586" w:rsidRPr="004A3560" w14:paraId="43B1E46A" w14:textId="77777777" w:rsidTr="002C0544">
        <w:tc>
          <w:tcPr>
            <w:tcW w:w="2977" w:type="dxa"/>
          </w:tcPr>
          <w:p w14:paraId="3AB899CE" w14:textId="094B9A66" w:rsidR="00FE4586" w:rsidRPr="004A3560" w:rsidRDefault="00FE4586" w:rsidP="00E901DF">
            <w:pPr>
              <w:jc w:val="both"/>
              <w:rPr>
                <w:rFonts w:ascii="Arial" w:hAnsi="Arial" w:cs="Arial"/>
                <w:sz w:val="22"/>
                <w:szCs w:val="22"/>
              </w:rPr>
            </w:pPr>
            <w:r w:rsidRPr="004A3560">
              <w:rPr>
                <w:rFonts w:ascii="Arial" w:hAnsi="Arial" w:cs="Arial"/>
                <w:sz w:val="22"/>
                <w:szCs w:val="22"/>
              </w:rPr>
              <w:t>Equipe de week</w:t>
            </w:r>
            <w:r w:rsidR="00235026" w:rsidRPr="004A3560">
              <w:rPr>
                <w:rFonts w:ascii="Arial" w:hAnsi="Arial" w:cs="Arial"/>
                <w:sz w:val="22"/>
                <w:szCs w:val="22"/>
              </w:rPr>
              <w:t>-</w:t>
            </w:r>
            <w:r w:rsidRPr="004A3560">
              <w:rPr>
                <w:rFonts w:ascii="Arial" w:hAnsi="Arial" w:cs="Arial"/>
                <w:sz w:val="22"/>
                <w:szCs w:val="22"/>
              </w:rPr>
              <w:t>end 1</w:t>
            </w:r>
          </w:p>
        </w:tc>
        <w:tc>
          <w:tcPr>
            <w:tcW w:w="1843" w:type="dxa"/>
          </w:tcPr>
          <w:p w14:paraId="56F158D7" w14:textId="1932E9C8" w:rsidR="00FE4586" w:rsidRPr="004A3560" w:rsidRDefault="00FE4586" w:rsidP="00E901DF">
            <w:pPr>
              <w:jc w:val="center"/>
              <w:rPr>
                <w:rFonts w:ascii="Arial" w:hAnsi="Arial" w:cs="Arial"/>
                <w:sz w:val="22"/>
                <w:szCs w:val="22"/>
              </w:rPr>
            </w:pPr>
            <w:r w:rsidRPr="004A3560">
              <w:rPr>
                <w:rFonts w:ascii="Arial" w:hAnsi="Arial" w:cs="Arial"/>
                <w:sz w:val="22"/>
                <w:szCs w:val="22"/>
              </w:rPr>
              <w:t>5h00</w:t>
            </w:r>
          </w:p>
        </w:tc>
        <w:tc>
          <w:tcPr>
            <w:tcW w:w="1985" w:type="dxa"/>
          </w:tcPr>
          <w:p w14:paraId="03EA0441" w14:textId="30B6EC6A" w:rsidR="00FE4586" w:rsidRPr="004A3560" w:rsidRDefault="00FE4586" w:rsidP="00E901DF">
            <w:pPr>
              <w:jc w:val="center"/>
              <w:rPr>
                <w:rFonts w:ascii="Arial" w:hAnsi="Arial" w:cs="Arial"/>
                <w:sz w:val="22"/>
                <w:szCs w:val="22"/>
              </w:rPr>
            </w:pPr>
            <w:r w:rsidRPr="004A3560">
              <w:rPr>
                <w:rFonts w:ascii="Arial" w:hAnsi="Arial" w:cs="Arial"/>
                <w:sz w:val="22"/>
                <w:szCs w:val="22"/>
              </w:rPr>
              <w:t>17h00</w:t>
            </w:r>
          </w:p>
        </w:tc>
      </w:tr>
      <w:tr w:rsidR="002C0544" w:rsidRPr="004A3560" w14:paraId="4C737A61" w14:textId="77777777" w:rsidTr="002C0544">
        <w:tc>
          <w:tcPr>
            <w:tcW w:w="2977" w:type="dxa"/>
          </w:tcPr>
          <w:p w14:paraId="2D872F06" w14:textId="1F5A023A" w:rsidR="002C0544" w:rsidRPr="004A3560" w:rsidRDefault="002C0544" w:rsidP="00E901DF">
            <w:pPr>
              <w:jc w:val="both"/>
              <w:rPr>
                <w:rFonts w:ascii="Arial" w:hAnsi="Arial" w:cs="Arial"/>
                <w:sz w:val="22"/>
                <w:szCs w:val="22"/>
              </w:rPr>
            </w:pPr>
            <w:r w:rsidRPr="004A3560">
              <w:rPr>
                <w:rFonts w:ascii="Arial" w:hAnsi="Arial" w:cs="Arial"/>
                <w:sz w:val="22"/>
                <w:szCs w:val="22"/>
              </w:rPr>
              <w:t>Equipe de week</w:t>
            </w:r>
            <w:r w:rsidR="00235026" w:rsidRPr="004A3560">
              <w:rPr>
                <w:rFonts w:ascii="Arial" w:hAnsi="Arial" w:cs="Arial"/>
                <w:sz w:val="22"/>
                <w:szCs w:val="22"/>
              </w:rPr>
              <w:t>-</w:t>
            </w:r>
            <w:r w:rsidRPr="004A3560">
              <w:rPr>
                <w:rFonts w:ascii="Arial" w:hAnsi="Arial" w:cs="Arial"/>
                <w:sz w:val="22"/>
                <w:szCs w:val="22"/>
              </w:rPr>
              <w:t xml:space="preserve">end </w:t>
            </w:r>
            <w:r w:rsidR="00FE4586" w:rsidRPr="004A3560">
              <w:rPr>
                <w:rFonts w:ascii="Arial" w:hAnsi="Arial" w:cs="Arial"/>
                <w:sz w:val="22"/>
                <w:szCs w:val="22"/>
              </w:rPr>
              <w:t>2</w:t>
            </w:r>
          </w:p>
        </w:tc>
        <w:tc>
          <w:tcPr>
            <w:tcW w:w="1843" w:type="dxa"/>
          </w:tcPr>
          <w:p w14:paraId="3623CF46" w14:textId="614FDD36" w:rsidR="002C0544" w:rsidRPr="004A3560" w:rsidRDefault="00FE4586" w:rsidP="00E901DF">
            <w:pPr>
              <w:jc w:val="center"/>
              <w:rPr>
                <w:rFonts w:ascii="Arial" w:hAnsi="Arial" w:cs="Arial"/>
                <w:sz w:val="22"/>
                <w:szCs w:val="22"/>
              </w:rPr>
            </w:pPr>
            <w:r w:rsidRPr="004A3560">
              <w:rPr>
                <w:rFonts w:ascii="Arial" w:hAnsi="Arial" w:cs="Arial"/>
                <w:sz w:val="22"/>
                <w:szCs w:val="22"/>
              </w:rPr>
              <w:t>17h00</w:t>
            </w:r>
          </w:p>
        </w:tc>
        <w:tc>
          <w:tcPr>
            <w:tcW w:w="1985" w:type="dxa"/>
          </w:tcPr>
          <w:p w14:paraId="16D38A75" w14:textId="5EFEA5EE" w:rsidR="002C0544" w:rsidRPr="004A3560" w:rsidRDefault="00FE4586" w:rsidP="00E901DF">
            <w:pPr>
              <w:jc w:val="center"/>
              <w:rPr>
                <w:rFonts w:ascii="Arial" w:hAnsi="Arial" w:cs="Arial"/>
                <w:sz w:val="22"/>
                <w:szCs w:val="22"/>
              </w:rPr>
            </w:pPr>
            <w:r w:rsidRPr="004A3560">
              <w:rPr>
                <w:rFonts w:ascii="Arial" w:hAnsi="Arial" w:cs="Arial"/>
                <w:sz w:val="22"/>
                <w:szCs w:val="22"/>
              </w:rPr>
              <w:t>5h00</w:t>
            </w:r>
          </w:p>
        </w:tc>
      </w:tr>
    </w:tbl>
    <w:p w14:paraId="4B7492CB" w14:textId="77777777" w:rsidR="002C0544" w:rsidRPr="004A3560" w:rsidRDefault="002C0544" w:rsidP="00E901DF">
      <w:pPr>
        <w:autoSpaceDE w:val="0"/>
        <w:autoSpaceDN w:val="0"/>
        <w:adjustRightInd w:val="0"/>
        <w:jc w:val="both"/>
        <w:rPr>
          <w:rFonts w:ascii="Arial" w:eastAsia="Times New Roman" w:hAnsi="Arial" w:cs="Arial"/>
          <w:sz w:val="22"/>
          <w:szCs w:val="22"/>
          <w:lang w:eastAsia="es-ES"/>
        </w:rPr>
      </w:pPr>
    </w:p>
    <w:p w14:paraId="6087425A" w14:textId="77777777" w:rsidR="00AF63DF"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Les salariés devront être présents à leur vestiaire à H00 (5h00, 7h30, 13h00, </w:t>
      </w:r>
      <w:r w:rsidR="00FE4586" w:rsidRPr="004A3560">
        <w:rPr>
          <w:rFonts w:ascii="Arial" w:eastAsia="Times New Roman" w:hAnsi="Arial" w:cs="Arial"/>
          <w:sz w:val="22"/>
          <w:szCs w:val="22"/>
          <w:lang w:eastAsia="es-ES"/>
        </w:rPr>
        <w:t xml:space="preserve">17h00, </w:t>
      </w:r>
      <w:r w:rsidRPr="004A3560">
        <w:rPr>
          <w:rFonts w:ascii="Arial" w:eastAsia="Times New Roman" w:hAnsi="Arial" w:cs="Arial"/>
          <w:sz w:val="22"/>
          <w:szCs w:val="22"/>
          <w:lang w:eastAsia="es-ES"/>
        </w:rPr>
        <w:t xml:space="preserve">21h00), ils se changeront et se rendront ensuite dans leurs ateliers respectifs. Ils sont autorisés à quitter leur poste </w:t>
      </w:r>
    </w:p>
    <w:p w14:paraId="6FF3348A" w14:textId="2FEA7DA0"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lastRenderedPageBreak/>
        <w:t>de travail, sauf dispositions internes écrites (temps de douche, recouvrement…), à 4 h 55, 11 h 55, 12 h 55, 16 h 25, 20 h 55.</w:t>
      </w:r>
    </w:p>
    <w:p w14:paraId="34B8880B" w14:textId="48DD948D" w:rsidR="00662A29" w:rsidRPr="004A3560" w:rsidRDefault="00662A29"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Les entrées après l’horaire prévu, ou sorties avant l’horaire prévu, seront décomptées du temps payé. </w:t>
      </w:r>
    </w:p>
    <w:p w14:paraId="660E9B42" w14:textId="334AE78F" w:rsidR="00662A29" w:rsidRPr="004A3560" w:rsidRDefault="00662A29" w:rsidP="00E901DF">
      <w:pPr>
        <w:rPr>
          <w:rFonts w:ascii="Arial" w:hAnsi="Arial" w:cs="Arial"/>
          <w:color w:val="404040" w:themeColor="text1" w:themeTint="BF"/>
          <w:sz w:val="22"/>
          <w:szCs w:val="22"/>
        </w:rPr>
      </w:pPr>
    </w:p>
    <w:p w14:paraId="5CE7856F" w14:textId="77777777" w:rsidR="00221733" w:rsidRPr="004A3560" w:rsidRDefault="00221733" w:rsidP="00E901DF">
      <w:pPr>
        <w:pStyle w:val="Paragraphedeliste"/>
        <w:numPr>
          <w:ilvl w:val="0"/>
          <w:numId w:val="21"/>
        </w:numPr>
        <w:jc w:val="both"/>
        <w:rPr>
          <w:rFonts w:ascii="Arial" w:eastAsia="Times New Roman" w:hAnsi="Arial" w:cs="Arial"/>
          <w:b/>
          <w:bCs/>
          <w:sz w:val="22"/>
          <w:szCs w:val="22"/>
          <w:lang w:eastAsia="es-ES"/>
        </w:rPr>
      </w:pPr>
      <w:r w:rsidRPr="004A3560">
        <w:rPr>
          <w:rFonts w:ascii="Arial" w:eastAsia="Times New Roman" w:hAnsi="Arial" w:cs="Arial"/>
          <w:b/>
          <w:bCs/>
          <w:sz w:val="22"/>
          <w:szCs w:val="22"/>
          <w:lang w:eastAsia="es-ES"/>
        </w:rPr>
        <w:t>Horaires variables</w:t>
      </w:r>
    </w:p>
    <w:p w14:paraId="38F6D5C8" w14:textId="77777777"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plages des horaires variables sont les suivantes :</w:t>
      </w:r>
    </w:p>
    <w:p w14:paraId="7074270E" w14:textId="77777777" w:rsidR="00221733" w:rsidRPr="004A3560" w:rsidRDefault="00221733" w:rsidP="004B6CEE">
      <w:pPr>
        <w:numPr>
          <w:ilvl w:val="0"/>
          <w:numId w:val="23"/>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matin : arrivée entre 7h00 et 9h00</w:t>
      </w:r>
    </w:p>
    <w:p w14:paraId="330B3647" w14:textId="77777777" w:rsidR="00221733" w:rsidRPr="004A3560" w:rsidRDefault="00221733" w:rsidP="004B6CEE">
      <w:pPr>
        <w:numPr>
          <w:ilvl w:val="0"/>
          <w:numId w:val="23"/>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midi : entre 11h30 et 14h00</w:t>
      </w:r>
    </w:p>
    <w:p w14:paraId="502E14BD" w14:textId="77777777" w:rsidR="00221733" w:rsidRPr="004A3560" w:rsidRDefault="00221733" w:rsidP="004B6CEE">
      <w:pPr>
        <w:numPr>
          <w:ilvl w:val="0"/>
          <w:numId w:val="23"/>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l’après-midi : sortie entre 15h30 et 18h30</w:t>
      </w:r>
    </w:p>
    <w:p w14:paraId="12DE736D" w14:textId="77777777" w:rsidR="00221733" w:rsidRPr="004A3560" w:rsidRDefault="00221733" w:rsidP="00E901DF">
      <w:pPr>
        <w:jc w:val="both"/>
        <w:rPr>
          <w:rFonts w:ascii="Arial" w:eastAsia="Times New Roman" w:hAnsi="Arial" w:cs="Arial"/>
          <w:sz w:val="22"/>
          <w:szCs w:val="22"/>
          <w:lang w:eastAsia="es-ES"/>
        </w:rPr>
      </w:pPr>
    </w:p>
    <w:p w14:paraId="7AFECB20" w14:textId="77777777"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Cette plage horaire donnée aux salariés bénéficiant de la flexibilité est naturellement limitée par les besoins et impératifs particuliers de chaque service afin que ceux-ci assurent leurs missions respectives en vue du bon fonctionnement de l’entreprise. </w:t>
      </w:r>
    </w:p>
    <w:p w14:paraId="1BC3831D" w14:textId="4E1819BF"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Compte tenu du temps de trajet retenu forfaitairement à 5 minutes à la prise du travail le matin et l’après-midi, pour l’ensemble du personnel, soit 10 minutes par jour, le temps moyen journalier de présence est de 7 h 22 minutes.</w:t>
      </w:r>
    </w:p>
    <w:p w14:paraId="5BA21F88" w14:textId="01B48C21" w:rsidR="00221733" w:rsidRPr="004A3560" w:rsidRDefault="00221733" w:rsidP="00E901DF">
      <w:pPr>
        <w:rPr>
          <w:rFonts w:ascii="Arial" w:hAnsi="Arial" w:cs="Arial"/>
          <w:color w:val="404040" w:themeColor="text1" w:themeTint="BF"/>
          <w:sz w:val="22"/>
          <w:szCs w:val="22"/>
        </w:rPr>
      </w:pPr>
    </w:p>
    <w:p w14:paraId="22F8BCDE" w14:textId="3B26153A" w:rsidR="00221733" w:rsidRPr="004A3560" w:rsidRDefault="00221733" w:rsidP="00E901DF">
      <w:pPr>
        <w:pStyle w:val="Paragraphedeliste"/>
        <w:numPr>
          <w:ilvl w:val="0"/>
          <w:numId w:val="3"/>
        </w:numPr>
        <w:rPr>
          <w:rFonts w:ascii="Arial" w:hAnsi="Arial" w:cs="Arial"/>
          <w:b/>
          <w:bCs/>
          <w:color w:val="FF0000"/>
          <w:sz w:val="22"/>
          <w:szCs w:val="22"/>
        </w:rPr>
      </w:pPr>
      <w:bookmarkStart w:id="4" w:name="_Toc66868895"/>
      <w:r w:rsidRPr="004A3560">
        <w:rPr>
          <w:rFonts w:ascii="Arial" w:hAnsi="Arial" w:cs="Arial"/>
          <w:b/>
          <w:bCs/>
          <w:color w:val="FF0000"/>
          <w:sz w:val="22"/>
          <w:szCs w:val="22"/>
        </w:rPr>
        <w:t>MODULATION</w:t>
      </w:r>
      <w:bookmarkEnd w:id="4"/>
    </w:p>
    <w:p w14:paraId="3B725067" w14:textId="77777777"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La modulation concerne l’ensemble des salariés, y compris les salariés appartenant aux fonctions support.</w:t>
      </w:r>
    </w:p>
    <w:p w14:paraId="4A099C88" w14:textId="77777777" w:rsidR="004B6CEE" w:rsidRPr="004A3560" w:rsidRDefault="004B6CEE" w:rsidP="00E901DF">
      <w:pPr>
        <w:jc w:val="both"/>
        <w:rPr>
          <w:rFonts w:ascii="Arial" w:eastAsia="Times New Roman" w:hAnsi="Arial" w:cs="Arial"/>
          <w:sz w:val="22"/>
          <w:szCs w:val="22"/>
          <w:lang w:eastAsia="es-ES"/>
        </w:rPr>
      </w:pPr>
    </w:p>
    <w:p w14:paraId="2B83601D" w14:textId="77777777" w:rsidR="00221733" w:rsidRPr="004A3560" w:rsidRDefault="00221733" w:rsidP="00E901DF">
      <w:pPr>
        <w:pStyle w:val="Paragraphedeliste"/>
        <w:numPr>
          <w:ilvl w:val="0"/>
          <w:numId w:val="6"/>
        </w:numPr>
        <w:ind w:left="1077"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Répartition et organisation du temps de travail </w:t>
      </w:r>
    </w:p>
    <w:p w14:paraId="6A0B0EDA" w14:textId="01B131A5"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temps de travail est organisé selon les besoins et contraintes de l’entreprise. La répartition de la durée du travail se fait sur l’année, en alternant des semaines de 32 heures comportant des journées de repos et des semaines de 40 heures. Dans le cadre d’un besoin de souplesse supplémentaire liée à une baisse de charge, exceptionnellement l’horaire hebdomadaire peut être réduit à 24 heures, après information du CSE.</w:t>
      </w:r>
    </w:p>
    <w:p w14:paraId="4545A4A0" w14:textId="77777777"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Ainsi, pour l’ensemble du personnel concerné par la modulation, la limite hebdomadaire de modulation est fixée comme suit :</w:t>
      </w:r>
    </w:p>
    <w:p w14:paraId="1BC96964" w14:textId="77777777" w:rsidR="00221733" w:rsidRPr="004A3560" w:rsidRDefault="00221733" w:rsidP="00B03F8E">
      <w:pPr>
        <w:numPr>
          <w:ilvl w:val="0"/>
          <w:numId w:val="24"/>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la limite supérieure est fixée à 40 heures, </w:t>
      </w:r>
    </w:p>
    <w:p w14:paraId="18DCDDF3" w14:textId="77777777" w:rsidR="00221733" w:rsidRPr="004A3560" w:rsidRDefault="00221733" w:rsidP="00B03F8E">
      <w:pPr>
        <w:numPr>
          <w:ilvl w:val="0"/>
          <w:numId w:val="24"/>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la limite inférieure de modulation à 32 heures et de façon exceptionnelle à 24 heures. </w:t>
      </w:r>
    </w:p>
    <w:p w14:paraId="6C3B64BA" w14:textId="77777777" w:rsidR="00221733" w:rsidRPr="004A3560" w:rsidRDefault="00221733" w:rsidP="00E901DF">
      <w:pPr>
        <w:ind w:left="1004"/>
        <w:jc w:val="both"/>
        <w:rPr>
          <w:rFonts w:ascii="Arial" w:eastAsia="Times New Roman" w:hAnsi="Arial" w:cs="Arial"/>
          <w:sz w:val="22"/>
          <w:szCs w:val="22"/>
          <w:lang w:eastAsia="es-ES"/>
        </w:rPr>
      </w:pPr>
    </w:p>
    <w:p w14:paraId="3D942F47" w14:textId="77777777" w:rsidR="00221733" w:rsidRPr="004A3560" w:rsidRDefault="00221733" w:rsidP="00E901DF">
      <w:pPr>
        <w:pStyle w:val="Paragraphedeliste"/>
        <w:numPr>
          <w:ilvl w:val="0"/>
          <w:numId w:val="6"/>
        </w:numPr>
        <w:ind w:left="1077"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 xml:space="preserve">Gestion du temps de travail </w:t>
      </w:r>
    </w:p>
    <w:p w14:paraId="78E68C6F" w14:textId="77777777" w:rsidR="00221733" w:rsidRPr="004A3560" w:rsidRDefault="00221733" w:rsidP="00E901DF">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 xml:space="preserve">Pour des raisons de gestion, il a été convenu que le temps de travail est réparti dans trois compteurs distincts : le compteur salarié, le compteur employeur, le compteur débit-crédit.  </w:t>
      </w:r>
    </w:p>
    <w:p w14:paraId="3FA66FC4" w14:textId="77777777" w:rsidR="00221733" w:rsidRPr="004A3560" w:rsidRDefault="00221733" w:rsidP="00E901DF">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Au total, la gestion du temps de travail sur l’année bénéficie d’une souplesse de plus 144 heures ou moins 82 heures, stockées dans un des trois compteurs :</w:t>
      </w:r>
    </w:p>
    <w:p w14:paraId="63128C82" w14:textId="77777777" w:rsidR="00B03F8E" w:rsidRPr="004A3560" w:rsidRDefault="00B03F8E" w:rsidP="00E901DF">
      <w:pPr>
        <w:pStyle w:val="Retraitcorpsdetexte2"/>
        <w:spacing w:after="0" w:line="240" w:lineRule="auto"/>
        <w:ind w:left="0"/>
        <w:jc w:val="both"/>
        <w:rPr>
          <w:rFonts w:ascii="Arial" w:eastAsia="Times New Roman" w:hAnsi="Arial" w:cs="Arial"/>
          <w:lang w:eastAsia="es-ES"/>
        </w:rPr>
      </w:pPr>
    </w:p>
    <w:p w14:paraId="6F1A8C57" w14:textId="77777777" w:rsidR="00221733" w:rsidRPr="004A3560" w:rsidRDefault="00221733" w:rsidP="00B03F8E">
      <w:pPr>
        <w:numPr>
          <w:ilvl w:val="0"/>
          <w:numId w:val="25"/>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compteur employeur, à la seule discrétion de l’employeur (+ 7 jours, - 6 jours)</w:t>
      </w:r>
    </w:p>
    <w:p w14:paraId="6886D326" w14:textId="77777777" w:rsidR="00221733" w:rsidRPr="004A3560" w:rsidRDefault="00221733" w:rsidP="00B03F8E">
      <w:pPr>
        <w:numPr>
          <w:ilvl w:val="0"/>
          <w:numId w:val="25"/>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compteur débit/crédit, à l’initiative de l’employeur pour la production (maximum +60 heures /- 40 heures). Une alerte sera envoyée à la hiérarchie lorsqu’un compteur aura atteint +/-20 heures.</w:t>
      </w:r>
    </w:p>
    <w:p w14:paraId="175F483A" w14:textId="702137B3" w:rsidR="00221733" w:rsidRPr="004A3560" w:rsidRDefault="00221733" w:rsidP="00B03F8E">
      <w:pPr>
        <w:numPr>
          <w:ilvl w:val="0"/>
          <w:numId w:val="14"/>
        </w:numPr>
        <w:tabs>
          <w:tab w:val="clear" w:pos="1004"/>
        </w:tabs>
        <w:ind w:left="426"/>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compteur salarié, à la seule discrétion du salarié (+ 5 jours)</w:t>
      </w:r>
      <w:r w:rsidR="000758CF" w:rsidRPr="004A3560">
        <w:rPr>
          <w:rFonts w:ascii="Arial" w:eastAsia="Times New Roman" w:hAnsi="Arial" w:cs="Arial"/>
          <w:sz w:val="22"/>
          <w:szCs w:val="22"/>
          <w:lang w:eastAsia="es-ES"/>
        </w:rPr>
        <w:t>.</w:t>
      </w:r>
    </w:p>
    <w:p w14:paraId="155B7D59" w14:textId="77777777" w:rsidR="00B03F8E" w:rsidRPr="004A3560" w:rsidRDefault="00B03F8E" w:rsidP="00E901DF">
      <w:pPr>
        <w:pStyle w:val="Retraitcorpsdetexte2"/>
        <w:spacing w:after="0" w:line="240" w:lineRule="auto"/>
        <w:ind w:left="0"/>
        <w:rPr>
          <w:rFonts w:ascii="Arial" w:hAnsi="Arial" w:cs="Arial"/>
        </w:rPr>
      </w:pPr>
    </w:p>
    <w:p w14:paraId="094941F0" w14:textId="13E6B932" w:rsidR="00221733" w:rsidRPr="004A3560" w:rsidRDefault="00221733" w:rsidP="00E901DF">
      <w:pPr>
        <w:pStyle w:val="Retraitcorpsdetexte2"/>
        <w:spacing w:after="0" w:line="240" w:lineRule="auto"/>
        <w:ind w:left="0"/>
        <w:rPr>
          <w:rFonts w:ascii="Arial" w:hAnsi="Arial" w:cs="Arial"/>
        </w:rPr>
      </w:pPr>
      <w:r w:rsidRPr="004A3560">
        <w:rPr>
          <w:rFonts w:ascii="Arial" w:hAnsi="Arial" w:cs="Arial"/>
        </w:rPr>
        <w:t>Les heures supplémentaires devront impérativement faire l’objet d’une validation hebdomadaire par la hiérarchie, tout dépassement d’horaire non justifié ne sera pas validé et donc non payé.</w:t>
      </w:r>
    </w:p>
    <w:p w14:paraId="351DFF65" w14:textId="77777777" w:rsidR="00B03F8E" w:rsidRPr="004A3560" w:rsidRDefault="00B03F8E" w:rsidP="00E901DF">
      <w:pPr>
        <w:pStyle w:val="Retraitcorpsdetexte2"/>
        <w:spacing w:after="0" w:line="240" w:lineRule="auto"/>
        <w:ind w:left="0"/>
        <w:rPr>
          <w:rFonts w:ascii="Arial" w:hAnsi="Arial" w:cs="Arial"/>
        </w:rPr>
      </w:pPr>
    </w:p>
    <w:p w14:paraId="107C51E3" w14:textId="5E0C3091" w:rsidR="006D6D15" w:rsidRPr="004A3560" w:rsidRDefault="006D6D15"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 xml:space="preserve">Compteur employeur </w:t>
      </w:r>
    </w:p>
    <w:p w14:paraId="105636D9" w14:textId="53E1C648" w:rsidR="00221733" w:rsidRPr="004A3560" w:rsidRDefault="00221733" w:rsidP="00E901DF">
      <w:pPr>
        <w:tabs>
          <w:tab w:val="left" w:pos="709"/>
        </w:tabs>
        <w:rPr>
          <w:rFonts w:ascii="Arial" w:eastAsia="Times New Roman" w:hAnsi="Arial" w:cs="Arial"/>
          <w:sz w:val="22"/>
          <w:szCs w:val="22"/>
          <w:lang w:eastAsia="es-ES"/>
        </w:rPr>
      </w:pPr>
      <w:r w:rsidRPr="004A3560">
        <w:rPr>
          <w:rFonts w:ascii="Arial" w:eastAsia="Times New Roman" w:hAnsi="Arial" w:cs="Arial"/>
          <w:sz w:val="22"/>
          <w:szCs w:val="22"/>
          <w:lang w:eastAsia="es-ES"/>
        </w:rPr>
        <w:t>A partir du 1</w:t>
      </w:r>
      <w:r w:rsidRPr="004A3560">
        <w:rPr>
          <w:rFonts w:ascii="Arial" w:eastAsia="Times New Roman" w:hAnsi="Arial" w:cs="Arial"/>
          <w:sz w:val="22"/>
          <w:szCs w:val="22"/>
          <w:vertAlign w:val="superscript"/>
          <w:lang w:eastAsia="es-ES"/>
        </w:rPr>
        <w:t>er</w:t>
      </w:r>
      <w:r w:rsidRPr="004A3560">
        <w:rPr>
          <w:rFonts w:ascii="Arial" w:eastAsia="Times New Roman" w:hAnsi="Arial" w:cs="Arial"/>
          <w:sz w:val="22"/>
          <w:szCs w:val="22"/>
          <w:lang w:eastAsia="es-ES"/>
        </w:rPr>
        <w:t xml:space="preserve"> janvier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 le compteur employeur est alimenté par :</w:t>
      </w:r>
    </w:p>
    <w:p w14:paraId="5682C9CB" w14:textId="0A203D43" w:rsidR="00221733" w:rsidRPr="004A3560" w:rsidRDefault="00221733" w:rsidP="00E901DF">
      <w:pPr>
        <w:numPr>
          <w:ilvl w:val="0"/>
          <w:numId w:val="12"/>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solde du compteur Employeur au 31/12/</w:t>
      </w:r>
      <w:r w:rsidR="00626327">
        <w:rPr>
          <w:rFonts w:ascii="Arial" w:eastAsia="Times New Roman" w:hAnsi="Arial" w:cs="Arial"/>
          <w:sz w:val="22"/>
          <w:szCs w:val="22"/>
          <w:lang w:eastAsia="es-ES"/>
        </w:rPr>
        <w:t>2025</w:t>
      </w:r>
      <w:r w:rsidRPr="004A3560">
        <w:rPr>
          <w:rFonts w:ascii="Arial" w:eastAsia="Times New Roman" w:hAnsi="Arial" w:cs="Arial"/>
          <w:sz w:val="22"/>
          <w:szCs w:val="22"/>
          <w:lang w:eastAsia="es-ES"/>
        </w:rPr>
        <w:t xml:space="preserve"> dans la limite maximale de 7 jours</w:t>
      </w:r>
    </w:p>
    <w:p w14:paraId="72845BF7" w14:textId="77777777" w:rsidR="00221733" w:rsidRPr="004A3560" w:rsidRDefault="00221733" w:rsidP="00E901DF">
      <w:pPr>
        <w:numPr>
          <w:ilvl w:val="0"/>
          <w:numId w:val="12"/>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la « 36ème heure » résultant de la moyenne horaire hebdomadaire, soit 12 minutes par jour travaillé.</w:t>
      </w:r>
    </w:p>
    <w:p w14:paraId="6EA264A7" w14:textId="77777777" w:rsidR="00631A95" w:rsidRPr="004A3560" w:rsidRDefault="00631A95" w:rsidP="00E901DF">
      <w:pPr>
        <w:jc w:val="both"/>
        <w:rPr>
          <w:rFonts w:ascii="Arial" w:eastAsia="Times New Roman" w:hAnsi="Arial" w:cs="Arial"/>
          <w:sz w:val="22"/>
          <w:szCs w:val="22"/>
          <w:lang w:eastAsia="es-ES"/>
        </w:rPr>
      </w:pPr>
    </w:p>
    <w:p w14:paraId="6E7DD16E" w14:textId="0498A298" w:rsidR="00221733" w:rsidRPr="004A3560" w:rsidRDefault="0022173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Ce compteur employeur sera limité à une valeur maximale de 7 jours et d’une valeur négative maximale de 6 jours, les heures dépassant ce quota seront affectées au compteur salarié. Ainsi, sur l’année, les heures capitalisables sur le compteur employeur sont limitées : </w:t>
      </w:r>
    </w:p>
    <w:p w14:paraId="6BD84F50" w14:textId="7C4D0051" w:rsidR="00221733" w:rsidRPr="004A3560" w:rsidRDefault="00221733" w:rsidP="00E901DF">
      <w:pPr>
        <w:numPr>
          <w:ilvl w:val="0"/>
          <w:numId w:val="13"/>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crédit de 7 jours maximum</w:t>
      </w:r>
      <w:r w:rsidR="00AF63DF" w:rsidRPr="004A3560">
        <w:rPr>
          <w:rFonts w:ascii="Arial" w:eastAsia="Times New Roman" w:hAnsi="Arial" w:cs="Arial"/>
          <w:sz w:val="22"/>
          <w:szCs w:val="22"/>
          <w:lang w:eastAsia="es-ES"/>
        </w:rPr>
        <w:t>.</w:t>
      </w:r>
    </w:p>
    <w:p w14:paraId="1CFF06D2" w14:textId="3029D6A9" w:rsidR="006D6D15" w:rsidRPr="004A3560" w:rsidRDefault="006D6D15" w:rsidP="00E901DF">
      <w:pPr>
        <w:numPr>
          <w:ilvl w:val="0"/>
          <w:numId w:val="13"/>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débit de 6 jours maximum</w:t>
      </w:r>
      <w:r w:rsidR="000758CF" w:rsidRPr="004A3560">
        <w:rPr>
          <w:rFonts w:ascii="Arial" w:eastAsia="Times New Roman" w:hAnsi="Arial" w:cs="Arial"/>
          <w:sz w:val="22"/>
          <w:szCs w:val="22"/>
          <w:lang w:eastAsia="es-ES"/>
        </w:rPr>
        <w:t>.</w:t>
      </w:r>
    </w:p>
    <w:p w14:paraId="06707302" w14:textId="46B8A3C7" w:rsidR="00221733" w:rsidRPr="004A3560" w:rsidRDefault="00221733" w:rsidP="00E901DF">
      <w:pPr>
        <w:rPr>
          <w:rFonts w:ascii="Arial" w:hAnsi="Arial" w:cs="Arial"/>
          <w:color w:val="404040" w:themeColor="text1" w:themeTint="BF"/>
          <w:sz w:val="22"/>
          <w:szCs w:val="22"/>
        </w:rPr>
      </w:pPr>
    </w:p>
    <w:p w14:paraId="49B28F7A" w14:textId="6B2B04A5" w:rsidR="006D6D15" w:rsidRPr="004A3560" w:rsidRDefault="006D6D15"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Compteur Salarié</w:t>
      </w:r>
    </w:p>
    <w:p w14:paraId="008739BC" w14:textId="39F4FABE" w:rsidR="006D6D15" w:rsidRPr="004A3560" w:rsidRDefault="006D6D15"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En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 xml:space="preserve">, le compteur salarié (hors forfait) est alimenté par : </w:t>
      </w:r>
    </w:p>
    <w:p w14:paraId="5EBE87CF" w14:textId="281165EF" w:rsidR="006D6D15" w:rsidRPr="004A3560" w:rsidRDefault="006D6D15" w:rsidP="00E901DF">
      <w:pPr>
        <w:numPr>
          <w:ilvl w:val="0"/>
          <w:numId w:val="11"/>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solde du compteur Salarié au 31/12/</w:t>
      </w:r>
      <w:r w:rsidR="00626327">
        <w:rPr>
          <w:rFonts w:ascii="Arial" w:eastAsia="Times New Roman" w:hAnsi="Arial" w:cs="Arial"/>
          <w:sz w:val="22"/>
          <w:szCs w:val="22"/>
          <w:lang w:eastAsia="es-ES"/>
        </w:rPr>
        <w:t>2025</w:t>
      </w:r>
      <w:r w:rsidRPr="004A3560">
        <w:rPr>
          <w:rFonts w:ascii="Arial" w:eastAsia="Times New Roman" w:hAnsi="Arial" w:cs="Arial"/>
          <w:sz w:val="22"/>
          <w:szCs w:val="22"/>
          <w:lang w:eastAsia="es-ES"/>
        </w:rPr>
        <w:t xml:space="preserve">, dans la limite de 5 jours. </w:t>
      </w:r>
    </w:p>
    <w:p w14:paraId="4E6CF7FA" w14:textId="583614E2" w:rsidR="006D6D15" w:rsidRPr="004A3560" w:rsidRDefault="006D6D15" w:rsidP="00E901DF">
      <w:pPr>
        <w:numPr>
          <w:ilvl w:val="0"/>
          <w:numId w:val="11"/>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les heures supplémentaires effectuées en </w:t>
      </w:r>
      <w:r w:rsidR="00626327">
        <w:rPr>
          <w:rFonts w:ascii="Arial" w:eastAsia="Times New Roman" w:hAnsi="Arial" w:cs="Arial"/>
          <w:sz w:val="22"/>
          <w:szCs w:val="22"/>
          <w:lang w:eastAsia="es-ES"/>
        </w:rPr>
        <w:t>2025</w:t>
      </w:r>
      <w:r w:rsidRPr="004A3560">
        <w:rPr>
          <w:rFonts w:ascii="Arial" w:eastAsia="Times New Roman" w:hAnsi="Arial" w:cs="Arial"/>
          <w:sz w:val="22"/>
          <w:szCs w:val="22"/>
          <w:lang w:eastAsia="es-ES"/>
        </w:rPr>
        <w:t xml:space="preserve"> et validées par la hiérarchie, dans la limite haute de flexibilité fixée par l’accord (40 heures).</w:t>
      </w:r>
    </w:p>
    <w:p w14:paraId="457206B7" w14:textId="77777777" w:rsidR="006D6D15" w:rsidRPr="004A3560" w:rsidRDefault="006D6D15" w:rsidP="00E901DF">
      <w:pPr>
        <w:numPr>
          <w:ilvl w:val="0"/>
          <w:numId w:val="11"/>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l’excédent des 7 jours du compteur Employeur. </w:t>
      </w:r>
    </w:p>
    <w:p w14:paraId="42786C9A" w14:textId="77777777" w:rsidR="006D6D15" w:rsidRPr="004A3560" w:rsidRDefault="006D6D15" w:rsidP="00E901DF">
      <w:pPr>
        <w:numPr>
          <w:ilvl w:val="0"/>
          <w:numId w:val="11"/>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l’excédent des 60 heures du compteur Débit / Crédit (voir § suivant).</w:t>
      </w:r>
    </w:p>
    <w:p w14:paraId="20EB2CC9" w14:textId="77777777" w:rsidR="006D6D15" w:rsidRPr="004A3560" w:rsidRDefault="006D6D15" w:rsidP="00E901DF">
      <w:pPr>
        <w:ind w:left="1004"/>
        <w:jc w:val="both"/>
        <w:rPr>
          <w:rFonts w:ascii="Arial" w:eastAsia="Times New Roman" w:hAnsi="Arial" w:cs="Arial"/>
          <w:sz w:val="22"/>
          <w:szCs w:val="22"/>
          <w:lang w:eastAsia="es-ES"/>
        </w:rPr>
      </w:pPr>
    </w:p>
    <w:p w14:paraId="7921D084" w14:textId="727FEE89" w:rsidR="006D6D15" w:rsidRPr="004A3560" w:rsidRDefault="006D6D15"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A chaque fin de trimestre, un point complet sera effectué avec chaque responsable de service afin d’analyser les compteurs qui dépasseront les 5 jours et de prendre des mesures d’organisation du travail afin d’éviter des dépassements.</w:t>
      </w:r>
    </w:p>
    <w:p w14:paraId="30EEE5EC" w14:textId="77777777" w:rsidR="006D6D15" w:rsidRPr="004A3560" w:rsidRDefault="006D6D15" w:rsidP="00E901DF">
      <w:pPr>
        <w:jc w:val="both"/>
        <w:rPr>
          <w:rFonts w:ascii="Arial" w:eastAsia="Times New Roman" w:hAnsi="Arial" w:cs="Arial"/>
          <w:sz w:val="22"/>
          <w:szCs w:val="22"/>
          <w:lang w:eastAsia="es-ES"/>
        </w:rPr>
      </w:pPr>
    </w:p>
    <w:p w14:paraId="21494C52" w14:textId="7C672510" w:rsidR="006D6D15" w:rsidRPr="004A3560" w:rsidRDefault="006D6D15"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En fin d’année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 :</w:t>
      </w:r>
    </w:p>
    <w:p w14:paraId="14019CB7" w14:textId="429EB91E" w:rsidR="006D6D15" w:rsidRPr="004A3560" w:rsidRDefault="006D6D15" w:rsidP="00631A95">
      <w:pPr>
        <w:pStyle w:val="Paragraphedeliste"/>
        <w:numPr>
          <w:ilvl w:val="0"/>
          <w:numId w:val="26"/>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compteur salarié sera ramené à 5 jours. Au-delà du 6</w:t>
      </w:r>
      <w:r w:rsidR="00C953A7">
        <w:rPr>
          <w:rFonts w:ascii="Arial" w:eastAsia="Times New Roman" w:hAnsi="Arial" w:cs="Arial"/>
          <w:sz w:val="22"/>
          <w:szCs w:val="22"/>
          <w:lang w:eastAsia="es-ES"/>
        </w:rPr>
        <w:t>e</w:t>
      </w:r>
      <w:r w:rsidRPr="004A3560">
        <w:rPr>
          <w:rFonts w:ascii="Arial" w:eastAsia="Times New Roman" w:hAnsi="Arial" w:cs="Arial"/>
          <w:sz w:val="22"/>
          <w:szCs w:val="22"/>
          <w:lang w:eastAsia="es-ES"/>
        </w:rPr>
        <w:t xml:space="preserve"> jour jusqu’au 10</w:t>
      </w:r>
      <w:r w:rsidR="00C953A7">
        <w:rPr>
          <w:rFonts w:ascii="Arial" w:eastAsia="Times New Roman" w:hAnsi="Arial" w:cs="Arial"/>
          <w:sz w:val="22"/>
          <w:szCs w:val="22"/>
          <w:lang w:eastAsia="es-ES"/>
        </w:rPr>
        <w:t>e</w:t>
      </w:r>
      <w:r w:rsidRPr="004A3560">
        <w:rPr>
          <w:rFonts w:ascii="Arial" w:eastAsia="Times New Roman" w:hAnsi="Arial" w:cs="Arial"/>
          <w:sz w:val="22"/>
          <w:szCs w:val="22"/>
          <w:lang w:eastAsia="es-ES"/>
        </w:rPr>
        <w:t xml:space="preserve"> jour : Il sera proposé aux salariés le paiement ou la récupération des jours capitalisés. Cette option sera possible à la seule condition de planifier, conjointement avec son supérieur hiérarchique, la prise de congés. Au 30 </w:t>
      </w:r>
      <w:r w:rsidR="009D4C6E" w:rsidRPr="004A3560">
        <w:rPr>
          <w:rFonts w:ascii="Arial" w:eastAsia="Times New Roman" w:hAnsi="Arial" w:cs="Arial"/>
          <w:sz w:val="22"/>
          <w:szCs w:val="22"/>
          <w:lang w:eastAsia="es-ES"/>
        </w:rPr>
        <w:t>septembre</w:t>
      </w:r>
      <w:r w:rsidRPr="004A3560">
        <w:rPr>
          <w:rFonts w:ascii="Arial" w:eastAsia="Times New Roman" w:hAnsi="Arial" w:cs="Arial"/>
          <w:sz w:val="22"/>
          <w:szCs w:val="22"/>
          <w:lang w:eastAsia="es-ES"/>
        </w:rPr>
        <w:t xml:space="preserve"> 202</w:t>
      </w:r>
      <w:r w:rsidR="009D4C6E" w:rsidRPr="004A3560">
        <w:rPr>
          <w:rFonts w:ascii="Arial" w:eastAsia="Times New Roman" w:hAnsi="Arial" w:cs="Arial"/>
          <w:sz w:val="22"/>
          <w:szCs w:val="22"/>
          <w:lang w:eastAsia="es-ES"/>
        </w:rPr>
        <w:t>6</w:t>
      </w:r>
      <w:r w:rsidRPr="004A3560">
        <w:rPr>
          <w:rFonts w:ascii="Arial" w:eastAsia="Times New Roman" w:hAnsi="Arial" w:cs="Arial"/>
          <w:sz w:val="22"/>
          <w:szCs w:val="22"/>
          <w:lang w:eastAsia="es-ES"/>
        </w:rPr>
        <w:t xml:space="preserve">, tous les jours devront être récupérés. </w:t>
      </w:r>
    </w:p>
    <w:p w14:paraId="37A01E3C" w14:textId="22A5EBDE" w:rsidR="006D6D15" w:rsidRPr="004A3560" w:rsidRDefault="006D6D15" w:rsidP="00631A95">
      <w:pPr>
        <w:pStyle w:val="Paragraphedeliste"/>
        <w:numPr>
          <w:ilvl w:val="0"/>
          <w:numId w:val="26"/>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A partir du 11</w:t>
      </w:r>
      <w:r w:rsidR="00C953A7">
        <w:rPr>
          <w:rFonts w:ascii="Arial" w:eastAsia="Times New Roman" w:hAnsi="Arial" w:cs="Arial"/>
          <w:sz w:val="22"/>
          <w:szCs w:val="22"/>
          <w:lang w:eastAsia="es-ES"/>
        </w:rPr>
        <w:t>e</w:t>
      </w:r>
      <w:r w:rsidRPr="004A3560">
        <w:rPr>
          <w:rFonts w:ascii="Arial" w:eastAsia="Times New Roman" w:hAnsi="Arial" w:cs="Arial"/>
          <w:sz w:val="22"/>
          <w:szCs w:val="22"/>
          <w:lang w:eastAsia="es-ES"/>
        </w:rPr>
        <w:t xml:space="preserve"> jour : les jours seront rémunérés.</w:t>
      </w:r>
    </w:p>
    <w:p w14:paraId="75B37E2F" w14:textId="32A3E34E" w:rsidR="006D6D15" w:rsidRPr="004A3560" w:rsidRDefault="006D6D15" w:rsidP="00631A95">
      <w:pPr>
        <w:pStyle w:val="Paragraphedeliste"/>
        <w:numPr>
          <w:ilvl w:val="0"/>
          <w:numId w:val="26"/>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Pour les salariés absents au moment du choix du paiement des compteurs, le reliquat sera payé par défaut.</w:t>
      </w:r>
    </w:p>
    <w:p w14:paraId="345F3CCC" w14:textId="77777777" w:rsidR="006D6D15" w:rsidRPr="004A3560" w:rsidRDefault="006D6D15" w:rsidP="00E901DF">
      <w:pPr>
        <w:pStyle w:val="Paragraphedeliste"/>
        <w:rPr>
          <w:rFonts w:ascii="Arial" w:eastAsia="Times New Roman" w:hAnsi="Arial" w:cs="Arial"/>
          <w:sz w:val="22"/>
          <w:szCs w:val="22"/>
          <w:lang w:eastAsia="es-ES"/>
        </w:rPr>
      </w:pPr>
    </w:p>
    <w:p w14:paraId="01349640" w14:textId="06F935DE" w:rsidR="00BE7203" w:rsidRPr="004A3560" w:rsidRDefault="00BE7203"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 xml:space="preserve">Compteur Débit </w:t>
      </w:r>
      <w:r w:rsidR="00CE12F9" w:rsidRPr="004A3560">
        <w:rPr>
          <w:rFonts w:ascii="Arial" w:hAnsi="Arial" w:cs="Arial"/>
          <w:b/>
          <w:bCs/>
        </w:rPr>
        <w:t>Crédit</w:t>
      </w:r>
      <w:r w:rsidRPr="004A3560">
        <w:rPr>
          <w:rFonts w:ascii="Arial" w:hAnsi="Arial" w:cs="Arial"/>
          <w:b/>
          <w:bCs/>
        </w:rPr>
        <w:t xml:space="preserve"> </w:t>
      </w:r>
    </w:p>
    <w:p w14:paraId="2C4E0359" w14:textId="5B984900" w:rsidR="00BE7203" w:rsidRPr="004A3560" w:rsidRDefault="00BE720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La variation du temps de travail est établie sur la base d’une durée annuelle telle que définie à l’article 2. Ainsi, pour chaque salarié, les heures effectuées au-delà et en deçà de l’horaire moyen hebdomadaire de 36 heures, se compensent arithmétiquement dans le cadre de l’année civile pour arriver au plus proche de zéro en fin d’année.</w:t>
      </w:r>
    </w:p>
    <w:p w14:paraId="55423955" w14:textId="77777777" w:rsidR="00C953A7" w:rsidRDefault="00C953A7" w:rsidP="00E901DF">
      <w:pPr>
        <w:pStyle w:val="Retraitcorpsdetexte2"/>
        <w:spacing w:after="0" w:line="240" w:lineRule="auto"/>
        <w:ind w:left="0"/>
        <w:jc w:val="both"/>
        <w:rPr>
          <w:rFonts w:ascii="Arial" w:eastAsia="Times New Roman" w:hAnsi="Arial" w:cs="Arial"/>
          <w:lang w:eastAsia="es-ES"/>
        </w:rPr>
      </w:pPr>
    </w:p>
    <w:p w14:paraId="47E34646" w14:textId="52565686" w:rsidR="00BE7203" w:rsidRPr="004A3560" w:rsidRDefault="00BE7203" w:rsidP="00E901DF">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De plus, il pourra être demandé à un salarié en compteur D/C négatif de travailler des semaines à 40 heures dans son atelier ou dans un autre secteur afin de rééquilibrer son compteur D/C au plus proche de zéro. Durant ces semaines, il ne suivra pas le planning de modulation général de son atelier.</w:t>
      </w:r>
    </w:p>
    <w:p w14:paraId="750BB635" w14:textId="77777777" w:rsidR="00BE7203" w:rsidRPr="004A3560" w:rsidRDefault="00BE7203" w:rsidP="00E901DF">
      <w:pPr>
        <w:pStyle w:val="Paragraphedeliste"/>
        <w:numPr>
          <w:ilvl w:val="0"/>
          <w:numId w:val="8"/>
        </w:numPr>
        <w:jc w:val="both"/>
        <w:rPr>
          <w:rFonts w:ascii="Arial" w:eastAsia="Times New Roman" w:hAnsi="Arial" w:cs="Arial"/>
          <w:sz w:val="22"/>
          <w:szCs w:val="22"/>
          <w:u w:val="single"/>
          <w:lang w:eastAsia="es-ES"/>
        </w:rPr>
      </w:pPr>
      <w:r w:rsidRPr="004A3560">
        <w:rPr>
          <w:rFonts w:ascii="Arial" w:eastAsia="Times New Roman" w:hAnsi="Arial" w:cs="Arial"/>
          <w:sz w:val="22"/>
          <w:szCs w:val="22"/>
          <w:u w:val="single"/>
          <w:lang w:eastAsia="es-ES"/>
        </w:rPr>
        <w:t xml:space="preserve">Pour l’ensemble du personnel, hors accord maintenance : </w:t>
      </w:r>
    </w:p>
    <w:p w14:paraId="5EE83D1A" w14:textId="77777777" w:rsidR="00BE7203" w:rsidRPr="004A3560" w:rsidRDefault="00BE7203" w:rsidP="00E901DF">
      <w:pPr>
        <w:pStyle w:val="Paragraphedeliste"/>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Il est rappelé que ce compteur est bien un compteur de modulation qui permet les variations dans le cumul des heures travaillées dans la fourchette de + 60 heures ou – 40 heures. Ainsi, sur l’année, les heures capitalisables sont limitées : </w:t>
      </w:r>
    </w:p>
    <w:p w14:paraId="0E7CE511" w14:textId="77777777" w:rsidR="00BE7203" w:rsidRPr="004A3560" w:rsidRDefault="00BE7203" w:rsidP="00E901DF">
      <w:pPr>
        <w:numPr>
          <w:ilvl w:val="0"/>
          <w:numId w:val="9"/>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crédit de 60 heures maximum</w:t>
      </w:r>
    </w:p>
    <w:p w14:paraId="686C6FC0" w14:textId="77777777" w:rsidR="00BE7203" w:rsidRPr="004A3560" w:rsidRDefault="00BE7203" w:rsidP="00E901DF">
      <w:pPr>
        <w:numPr>
          <w:ilvl w:val="0"/>
          <w:numId w:val="9"/>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débit de 40 heures maximum</w:t>
      </w:r>
    </w:p>
    <w:p w14:paraId="7C976EB7" w14:textId="77777777" w:rsidR="000758CF" w:rsidRPr="004A3560" w:rsidRDefault="000758CF" w:rsidP="00E901DF">
      <w:pPr>
        <w:jc w:val="both"/>
        <w:rPr>
          <w:rFonts w:ascii="Arial" w:eastAsia="Times New Roman" w:hAnsi="Arial" w:cs="Arial"/>
          <w:sz w:val="22"/>
          <w:szCs w:val="22"/>
          <w:lang w:eastAsia="es-ES"/>
        </w:rPr>
      </w:pPr>
    </w:p>
    <w:p w14:paraId="06705450" w14:textId="77777777" w:rsidR="00BE7203" w:rsidRPr="004A3560" w:rsidRDefault="00BE7203" w:rsidP="00E901DF">
      <w:pPr>
        <w:pStyle w:val="Paragraphedeliste"/>
        <w:numPr>
          <w:ilvl w:val="0"/>
          <w:numId w:val="8"/>
        </w:numPr>
        <w:jc w:val="both"/>
        <w:rPr>
          <w:rFonts w:ascii="Arial" w:eastAsia="Times New Roman" w:hAnsi="Arial" w:cs="Arial"/>
          <w:sz w:val="22"/>
          <w:szCs w:val="22"/>
          <w:lang w:eastAsia="es-ES"/>
        </w:rPr>
      </w:pPr>
      <w:r w:rsidRPr="004A3560">
        <w:rPr>
          <w:rFonts w:ascii="Arial" w:eastAsia="Times New Roman" w:hAnsi="Arial" w:cs="Arial"/>
          <w:sz w:val="22"/>
          <w:szCs w:val="22"/>
          <w:u w:val="single"/>
          <w:lang w:eastAsia="es-ES"/>
        </w:rPr>
        <w:t>Pour le personnel dépendant de l’accord maintenance</w:t>
      </w:r>
      <w:r w:rsidRPr="004A3560">
        <w:rPr>
          <w:rFonts w:ascii="Arial" w:eastAsia="Times New Roman" w:hAnsi="Arial" w:cs="Arial"/>
          <w:sz w:val="22"/>
          <w:szCs w:val="22"/>
          <w:lang w:eastAsia="es-ES"/>
        </w:rPr>
        <w:t xml:space="preserve"> : </w:t>
      </w:r>
    </w:p>
    <w:p w14:paraId="57FEBFE0" w14:textId="13D40662" w:rsidR="00BE7203" w:rsidRPr="004A3560" w:rsidRDefault="00BE7203" w:rsidP="00E901DF">
      <w:pPr>
        <w:pStyle w:val="Paragraphedeliste"/>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Il est rappelé que ce compteur est bien un compteur de modulation qui permet les variations dans le cumul des heures travaillées dans la fourchette de + ou </w:t>
      </w:r>
      <w:r w:rsidR="00C953A7">
        <w:rPr>
          <w:rFonts w:ascii="Arial" w:eastAsia="Times New Roman" w:hAnsi="Arial" w:cs="Arial"/>
          <w:sz w:val="22"/>
          <w:szCs w:val="22"/>
          <w:lang w:eastAsia="es-ES"/>
        </w:rPr>
        <w:t>-</w:t>
      </w:r>
      <w:r w:rsidRPr="004A3560">
        <w:rPr>
          <w:rFonts w:ascii="Arial" w:eastAsia="Times New Roman" w:hAnsi="Arial" w:cs="Arial"/>
          <w:sz w:val="22"/>
          <w:szCs w:val="22"/>
          <w:lang w:eastAsia="es-ES"/>
        </w:rPr>
        <w:t xml:space="preserve"> 20 heures. Ainsi, sur l’année, les heures capitalisables sont limitées : </w:t>
      </w:r>
    </w:p>
    <w:p w14:paraId="6313E896" w14:textId="77777777" w:rsidR="00BE7203" w:rsidRPr="004A3560" w:rsidRDefault="00BE7203" w:rsidP="00E901DF">
      <w:pPr>
        <w:numPr>
          <w:ilvl w:val="0"/>
          <w:numId w:val="10"/>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crédit de 20 heures maximum</w:t>
      </w:r>
    </w:p>
    <w:p w14:paraId="0DCEB822" w14:textId="77777777" w:rsidR="00BE7203" w:rsidRPr="004A3560" w:rsidRDefault="00BE7203" w:rsidP="00E901DF">
      <w:pPr>
        <w:numPr>
          <w:ilvl w:val="0"/>
          <w:numId w:val="10"/>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à un débit de 20 heures maximum</w:t>
      </w:r>
    </w:p>
    <w:p w14:paraId="5A4F6E66" w14:textId="206CDD8C" w:rsidR="00BE7203" w:rsidRPr="004A3560" w:rsidRDefault="00BE7203" w:rsidP="00E901DF">
      <w:pPr>
        <w:jc w:val="both"/>
        <w:rPr>
          <w:rFonts w:ascii="Arial" w:eastAsia="Times New Roman" w:hAnsi="Arial" w:cs="Arial"/>
          <w:sz w:val="22"/>
          <w:szCs w:val="22"/>
          <w:lang w:eastAsia="es-ES"/>
        </w:rPr>
      </w:pPr>
    </w:p>
    <w:p w14:paraId="6EE22124" w14:textId="064B87B4" w:rsidR="003D397F" w:rsidRPr="004A3560" w:rsidRDefault="003D397F"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Traitement des compteurs en fin d’année</w:t>
      </w:r>
    </w:p>
    <w:p w14:paraId="344B32E5" w14:textId="77777777" w:rsidR="00BE7203" w:rsidRPr="004A3560" w:rsidRDefault="00BE7203"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lastRenderedPageBreak/>
        <w:t>Pour les salariés en longue maladie (absence supérieure à 6 mois dans l’année), les compteurs seront maintenus.</w:t>
      </w:r>
    </w:p>
    <w:p w14:paraId="43EC4DFD" w14:textId="778A1842" w:rsidR="00BE7203" w:rsidRPr="004A3560" w:rsidRDefault="00BE7203"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 xml:space="preserve">En fin d’année, les heures (en positif) restant sur le compteur Débit/Crédit seront affectées au compteur salarié. </w:t>
      </w:r>
    </w:p>
    <w:p w14:paraId="5B78B1BC" w14:textId="1AEB6D9B" w:rsidR="00BE7203" w:rsidRPr="004A3560" w:rsidRDefault="00BE7203" w:rsidP="00E901DF">
      <w:pPr>
        <w:pStyle w:val="Retraitcorpsdetexte2"/>
        <w:spacing w:after="0" w:line="240" w:lineRule="auto"/>
        <w:ind w:left="0"/>
        <w:rPr>
          <w:rFonts w:ascii="Arial" w:hAnsi="Arial" w:cs="Arial"/>
        </w:rPr>
      </w:pPr>
      <w:r w:rsidRPr="004A3560">
        <w:rPr>
          <w:rFonts w:ascii="Arial" w:eastAsia="Times New Roman" w:hAnsi="Arial" w:cs="Arial"/>
          <w:lang w:eastAsia="es-ES"/>
        </w:rPr>
        <w:t xml:space="preserve">Les compteurs débit/crédit pourront être négatifs au 31 décembre </w:t>
      </w:r>
      <w:r w:rsidR="00626327">
        <w:rPr>
          <w:rFonts w:ascii="Arial" w:eastAsia="Times New Roman" w:hAnsi="Arial" w:cs="Arial"/>
          <w:lang w:eastAsia="es-ES"/>
        </w:rPr>
        <w:t>2026</w:t>
      </w:r>
      <w:r w:rsidRPr="004A3560">
        <w:rPr>
          <w:rFonts w:ascii="Arial" w:eastAsia="Times New Roman" w:hAnsi="Arial" w:cs="Arial"/>
          <w:lang w:eastAsia="es-ES"/>
        </w:rPr>
        <w:t xml:space="preserve"> à hauteur de 20 heures maximum pour l’ensemble des salariés</w:t>
      </w:r>
      <w:r w:rsidRPr="004A3560">
        <w:rPr>
          <w:rFonts w:ascii="Arial" w:hAnsi="Arial" w:cs="Arial"/>
        </w:rPr>
        <w:t>. Ces compteurs négatifs seront reportés au 01/01/202</w:t>
      </w:r>
      <w:r w:rsidR="00C953A7">
        <w:rPr>
          <w:rFonts w:ascii="Arial" w:hAnsi="Arial" w:cs="Arial"/>
        </w:rPr>
        <w:t>7</w:t>
      </w:r>
      <w:r w:rsidR="00F905EA" w:rsidRPr="004A3560">
        <w:rPr>
          <w:rFonts w:ascii="Arial" w:hAnsi="Arial" w:cs="Arial"/>
        </w:rPr>
        <w:t>.</w:t>
      </w:r>
    </w:p>
    <w:p w14:paraId="3BCDBB71" w14:textId="5E9CBC89" w:rsidR="007802AB" w:rsidRPr="004A3560" w:rsidRDefault="007802AB" w:rsidP="00E901DF">
      <w:pPr>
        <w:pStyle w:val="Retraitcorpsdetexte2"/>
        <w:spacing w:after="0" w:line="240" w:lineRule="auto"/>
        <w:ind w:left="0"/>
        <w:rPr>
          <w:rFonts w:ascii="Arial" w:hAnsi="Arial" w:cs="Arial"/>
        </w:rPr>
      </w:pPr>
    </w:p>
    <w:p w14:paraId="2D0F98A9" w14:textId="77777777" w:rsidR="007802AB" w:rsidRPr="004A3560" w:rsidRDefault="007802AB" w:rsidP="00E901DF">
      <w:pPr>
        <w:pStyle w:val="Paragraphedeliste"/>
        <w:numPr>
          <w:ilvl w:val="0"/>
          <w:numId w:val="6"/>
        </w:numPr>
        <w:ind w:left="1077"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Conditions de mise en œuvre de la variation du temps de travail</w:t>
      </w:r>
    </w:p>
    <w:p w14:paraId="5F812F92" w14:textId="08AC3A46" w:rsidR="007802AB" w:rsidRPr="004A3560" w:rsidRDefault="007802A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Elles restent identiques à l’accord Aménagement du Temps de Travail signé en </w:t>
      </w:r>
      <w:r w:rsidR="00626327">
        <w:rPr>
          <w:rFonts w:ascii="Arial" w:eastAsia="Times New Roman" w:hAnsi="Arial" w:cs="Arial"/>
          <w:sz w:val="22"/>
          <w:szCs w:val="22"/>
          <w:lang w:eastAsia="es-ES"/>
        </w:rPr>
        <w:t>2025</w:t>
      </w:r>
      <w:r w:rsidRPr="004A3560">
        <w:rPr>
          <w:rFonts w:ascii="Arial" w:eastAsia="Times New Roman" w:hAnsi="Arial" w:cs="Arial"/>
          <w:sz w:val="22"/>
          <w:szCs w:val="22"/>
          <w:lang w:eastAsia="es-ES"/>
        </w:rPr>
        <w:t>. Le programme indicatif de la variation de la durée du travail est établi par la Direction.</w:t>
      </w:r>
      <w:r w:rsidR="00F905EA" w:rsidRPr="004A3560">
        <w:rPr>
          <w:rFonts w:ascii="Arial" w:eastAsia="Times New Roman" w:hAnsi="Arial" w:cs="Arial"/>
          <w:sz w:val="22"/>
          <w:szCs w:val="22"/>
          <w:lang w:eastAsia="es-ES"/>
        </w:rPr>
        <w:t xml:space="preserve"> </w:t>
      </w:r>
      <w:r w:rsidRPr="004A3560">
        <w:rPr>
          <w:rFonts w:ascii="Arial" w:eastAsia="Times New Roman" w:hAnsi="Arial" w:cs="Arial"/>
          <w:sz w:val="22"/>
          <w:szCs w:val="22"/>
          <w:lang w:eastAsia="es-ES"/>
        </w:rPr>
        <w:t>Ce programme indique pour chaque semaine l’horaire de travail et la répartition de la durée du travail pour chaque activité.</w:t>
      </w:r>
    </w:p>
    <w:p w14:paraId="45825EB8" w14:textId="77777777" w:rsidR="007802AB" w:rsidRPr="004A3560" w:rsidRDefault="007802AB"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Information</w:t>
      </w:r>
      <w:r w:rsidRPr="004A3560">
        <w:rPr>
          <w:rFonts w:ascii="Arial" w:hAnsi="Arial" w:cs="Arial"/>
          <w:b/>
          <w:bCs/>
        </w:rPr>
        <w:tab/>
      </w:r>
    </w:p>
    <w:p w14:paraId="3578A5A4" w14:textId="77777777" w:rsidR="007802AB" w:rsidRPr="004A3560" w:rsidRDefault="007802A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salariés sont informés par tous moyens, de la date d'application et du programme indicatif de la variation de la durée du travail.</w:t>
      </w:r>
    </w:p>
    <w:p w14:paraId="70775486" w14:textId="77777777" w:rsidR="007802AB" w:rsidRPr="004A3560" w:rsidRDefault="007802AB" w:rsidP="00E901DF">
      <w:pPr>
        <w:pStyle w:val="Retraitcorpsdetexte2"/>
        <w:numPr>
          <w:ilvl w:val="0"/>
          <w:numId w:val="7"/>
        </w:numPr>
        <w:spacing w:after="0" w:line="240" w:lineRule="auto"/>
        <w:ind w:left="2149" w:hanging="357"/>
        <w:rPr>
          <w:rFonts w:ascii="Arial" w:hAnsi="Arial" w:cs="Arial"/>
          <w:b/>
          <w:bCs/>
        </w:rPr>
      </w:pPr>
      <w:r w:rsidRPr="004A3560">
        <w:rPr>
          <w:rFonts w:ascii="Arial" w:hAnsi="Arial" w:cs="Arial"/>
          <w:b/>
          <w:bCs/>
        </w:rPr>
        <w:t>Modification et délai de prévenance</w:t>
      </w:r>
    </w:p>
    <w:p w14:paraId="70C91477" w14:textId="77777777" w:rsidR="007802AB" w:rsidRPr="004A3560" w:rsidRDefault="007802A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salariés sont prévenus des changements de leurs horaires de travail dans un délai de 7 jours ouvrés au moins avant la date à laquelle le changement intervient.</w:t>
      </w:r>
    </w:p>
    <w:p w14:paraId="6D2310AA" w14:textId="6A3F555B" w:rsidR="007802AB" w:rsidRPr="004A3560" w:rsidRDefault="007802AB"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Toute modification de la modulation à la baisse dans un délai de prévenance inférieur à 3 jours impactera le compteur employeur, ou le compteur débit/crédit </w:t>
      </w:r>
      <w:r w:rsidR="008F7660" w:rsidRPr="004A3560">
        <w:rPr>
          <w:rFonts w:ascii="Arial" w:eastAsia="Times New Roman" w:hAnsi="Arial" w:cs="Arial"/>
          <w:sz w:val="22"/>
          <w:szCs w:val="22"/>
          <w:lang w:eastAsia="es-ES"/>
        </w:rPr>
        <w:t xml:space="preserve">du salarié </w:t>
      </w:r>
      <w:r w:rsidRPr="004A3560">
        <w:rPr>
          <w:rFonts w:ascii="Arial" w:eastAsia="Times New Roman" w:hAnsi="Arial" w:cs="Arial"/>
          <w:sz w:val="22"/>
          <w:szCs w:val="22"/>
          <w:lang w:eastAsia="es-ES"/>
        </w:rPr>
        <w:t>avec accord express du salarié.</w:t>
      </w:r>
    </w:p>
    <w:p w14:paraId="51CF698E" w14:textId="77777777" w:rsidR="00FE4586" w:rsidRPr="004A3560" w:rsidRDefault="00FE4586" w:rsidP="00E901DF">
      <w:pPr>
        <w:pStyle w:val="Retraitcorpsdetexte2"/>
        <w:spacing w:after="0" w:line="240" w:lineRule="auto"/>
        <w:ind w:left="1434"/>
        <w:rPr>
          <w:rFonts w:ascii="Arial" w:hAnsi="Arial" w:cs="Arial"/>
          <w:b/>
          <w:bCs/>
        </w:rPr>
      </w:pPr>
    </w:p>
    <w:p w14:paraId="75433846" w14:textId="1D11606D" w:rsidR="007802AB" w:rsidRPr="004A3560" w:rsidRDefault="007802AB" w:rsidP="00E901DF">
      <w:pPr>
        <w:pStyle w:val="Retraitcorpsdetexte2"/>
        <w:numPr>
          <w:ilvl w:val="0"/>
          <w:numId w:val="7"/>
        </w:numPr>
        <w:spacing w:after="0" w:line="240" w:lineRule="auto"/>
        <w:rPr>
          <w:rFonts w:ascii="Arial" w:hAnsi="Arial" w:cs="Arial"/>
          <w:b/>
          <w:bCs/>
        </w:rPr>
      </w:pPr>
      <w:r w:rsidRPr="004A3560">
        <w:rPr>
          <w:rFonts w:ascii="Arial" w:hAnsi="Arial" w:cs="Arial"/>
          <w:b/>
          <w:bCs/>
        </w:rPr>
        <w:t xml:space="preserve">Suivi du temps de travail </w:t>
      </w:r>
    </w:p>
    <w:p w14:paraId="2ED2D2A3" w14:textId="587F5D96" w:rsidR="007802AB" w:rsidRPr="004A3560" w:rsidRDefault="007802A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Il est prévu un suivi de l’évolution du temps de travail lors </w:t>
      </w:r>
      <w:r w:rsidR="00496EDF" w:rsidRPr="004A3560">
        <w:rPr>
          <w:rFonts w:ascii="Arial" w:eastAsia="Times New Roman" w:hAnsi="Arial" w:cs="Arial"/>
          <w:sz w:val="22"/>
          <w:szCs w:val="22"/>
          <w:lang w:eastAsia="es-ES"/>
        </w:rPr>
        <w:t>d’une</w:t>
      </w:r>
      <w:r w:rsidRPr="004A3560">
        <w:rPr>
          <w:rFonts w:ascii="Arial" w:eastAsia="Times New Roman" w:hAnsi="Arial" w:cs="Arial"/>
          <w:sz w:val="22"/>
          <w:szCs w:val="22"/>
          <w:lang w:eastAsia="es-ES"/>
        </w:rPr>
        <w:t xml:space="preserve"> réunion ordinaire du CSE, afin d’identifier les éventuelles actions à mener pour piloter leur évolution.</w:t>
      </w:r>
    </w:p>
    <w:p w14:paraId="13F73751" w14:textId="68BDE371" w:rsidR="007802AB" w:rsidRPr="004A3560" w:rsidRDefault="007802A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En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 ce</w:t>
      </w:r>
      <w:r w:rsidR="00496EDF" w:rsidRPr="004A3560">
        <w:rPr>
          <w:rFonts w:ascii="Arial" w:eastAsia="Times New Roman" w:hAnsi="Arial" w:cs="Arial"/>
          <w:sz w:val="22"/>
          <w:szCs w:val="22"/>
          <w:lang w:eastAsia="es-ES"/>
        </w:rPr>
        <w:t>tte</w:t>
      </w:r>
      <w:r w:rsidRPr="004A3560">
        <w:rPr>
          <w:rFonts w:ascii="Arial" w:eastAsia="Times New Roman" w:hAnsi="Arial" w:cs="Arial"/>
          <w:sz w:val="22"/>
          <w:szCs w:val="22"/>
          <w:lang w:eastAsia="es-ES"/>
        </w:rPr>
        <w:t xml:space="preserve"> réunion aur</w:t>
      </w:r>
      <w:r w:rsidR="00496EDF" w:rsidRPr="004A3560">
        <w:rPr>
          <w:rFonts w:ascii="Arial" w:eastAsia="Times New Roman" w:hAnsi="Arial" w:cs="Arial"/>
          <w:sz w:val="22"/>
          <w:szCs w:val="22"/>
          <w:lang w:eastAsia="es-ES"/>
        </w:rPr>
        <w:t>a</w:t>
      </w:r>
      <w:r w:rsidRPr="004A3560">
        <w:rPr>
          <w:rFonts w:ascii="Arial" w:eastAsia="Times New Roman" w:hAnsi="Arial" w:cs="Arial"/>
          <w:sz w:val="22"/>
          <w:szCs w:val="22"/>
          <w:lang w:eastAsia="es-ES"/>
        </w:rPr>
        <w:t xml:space="preserve"> lieu en </w:t>
      </w:r>
      <w:r w:rsidR="00D61EAA" w:rsidRPr="004A3560">
        <w:rPr>
          <w:rFonts w:ascii="Arial" w:eastAsia="Times New Roman" w:hAnsi="Arial" w:cs="Arial"/>
          <w:sz w:val="22"/>
          <w:szCs w:val="22"/>
          <w:lang w:eastAsia="es-ES"/>
        </w:rPr>
        <w:t>fin d’année</w:t>
      </w:r>
      <w:r w:rsidRPr="004A3560">
        <w:rPr>
          <w:rFonts w:ascii="Arial" w:eastAsia="Times New Roman" w:hAnsi="Arial" w:cs="Arial"/>
          <w:sz w:val="22"/>
          <w:szCs w:val="22"/>
          <w:lang w:eastAsia="es-ES"/>
        </w:rPr>
        <w:t>. Au cours de ce</w:t>
      </w:r>
      <w:r w:rsidR="00496EDF" w:rsidRPr="004A3560">
        <w:rPr>
          <w:rFonts w:ascii="Arial" w:eastAsia="Times New Roman" w:hAnsi="Arial" w:cs="Arial"/>
          <w:sz w:val="22"/>
          <w:szCs w:val="22"/>
          <w:lang w:eastAsia="es-ES"/>
        </w:rPr>
        <w:t>tte</w:t>
      </w:r>
      <w:r w:rsidRPr="004A3560">
        <w:rPr>
          <w:rFonts w:ascii="Arial" w:eastAsia="Times New Roman" w:hAnsi="Arial" w:cs="Arial"/>
          <w:sz w:val="22"/>
          <w:szCs w:val="22"/>
          <w:lang w:eastAsia="es-ES"/>
        </w:rPr>
        <w:t xml:space="preserve"> réunion, la Direction effectuera un point complet sur le temps de travail par service qui comportera un point sur l’état des compteurs.</w:t>
      </w:r>
    </w:p>
    <w:p w14:paraId="5EF12918" w14:textId="64C263FE" w:rsidR="00E4203B" w:rsidRPr="004A3560" w:rsidRDefault="00E4203B" w:rsidP="00E901DF">
      <w:pPr>
        <w:rPr>
          <w:rFonts w:ascii="Arial" w:hAnsi="Arial" w:cs="Arial"/>
          <w:color w:val="404040" w:themeColor="text1" w:themeTint="BF"/>
          <w:sz w:val="22"/>
          <w:szCs w:val="22"/>
        </w:rPr>
      </w:pPr>
    </w:p>
    <w:p w14:paraId="0D698901" w14:textId="77777777" w:rsidR="00E4203B" w:rsidRPr="004A3560" w:rsidRDefault="00E4203B" w:rsidP="00E901DF">
      <w:pPr>
        <w:pStyle w:val="Paragraphedeliste"/>
        <w:numPr>
          <w:ilvl w:val="0"/>
          <w:numId w:val="6"/>
        </w:numPr>
        <w:ind w:left="1077"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Rémunération</w:t>
      </w:r>
    </w:p>
    <w:p w14:paraId="24B9AB0E" w14:textId="207F87AE" w:rsidR="00E4203B" w:rsidRPr="004A3560" w:rsidRDefault="00E4203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Les éléments de rémunération restent identiques à l’accord signé en </w:t>
      </w:r>
      <w:r w:rsidR="00626327">
        <w:rPr>
          <w:rFonts w:ascii="Arial" w:eastAsia="Times New Roman" w:hAnsi="Arial" w:cs="Arial"/>
          <w:sz w:val="22"/>
          <w:szCs w:val="22"/>
          <w:lang w:eastAsia="es-ES"/>
        </w:rPr>
        <w:t>2025</w:t>
      </w:r>
      <w:r w:rsidRPr="004A3560">
        <w:rPr>
          <w:rFonts w:ascii="Arial" w:eastAsia="Times New Roman" w:hAnsi="Arial" w:cs="Arial"/>
          <w:sz w:val="22"/>
          <w:szCs w:val="22"/>
          <w:lang w:eastAsia="es-ES"/>
        </w:rPr>
        <w:t>, à savoir :</w:t>
      </w:r>
    </w:p>
    <w:p w14:paraId="01E3FAB4" w14:textId="77777777"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Principe</w:t>
      </w:r>
    </w:p>
    <w:p w14:paraId="22156ADD" w14:textId="28F96A3B" w:rsidR="00E4203B" w:rsidRPr="004A3560" w:rsidRDefault="00E4203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La rémunération mensuelle des salariés concernés par l’accord est calculée sur la base de 35 heures hebdomadaires. S’y ajoute, le cas échéant la rémunération des heures supplémentaires déterminées comme indiqué au paragraphe E) ci-après. </w:t>
      </w:r>
    </w:p>
    <w:p w14:paraId="2AB15EDB" w14:textId="77777777"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Absences rémunérées</w:t>
      </w:r>
    </w:p>
    <w:p w14:paraId="7190B55F" w14:textId="7BCC9D2D" w:rsidR="00E4203B" w:rsidRPr="004A3560" w:rsidRDefault="00E4203B"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L’indemnisation par l’employeur de périodes non travaillées, telles que celles relatives aux arrêts maladie, accidents, maladie professionnelles, congés payés, formation et autres, est calculée sur la base de la rémunération mensuelle habituelle correspondant à 1</w:t>
      </w:r>
      <w:r w:rsidR="009D4C6E" w:rsidRPr="004A3560">
        <w:rPr>
          <w:rFonts w:ascii="Arial" w:eastAsia="Times New Roman" w:hAnsi="Arial" w:cs="Arial"/>
          <w:sz w:val="22"/>
          <w:szCs w:val="22"/>
          <w:lang w:eastAsia="es-ES"/>
        </w:rPr>
        <w:t>51</w:t>
      </w:r>
      <w:r w:rsidRPr="004A3560">
        <w:rPr>
          <w:rFonts w:ascii="Arial" w:eastAsia="Times New Roman" w:hAnsi="Arial" w:cs="Arial"/>
          <w:sz w:val="22"/>
          <w:szCs w:val="22"/>
          <w:lang w:eastAsia="es-ES"/>
        </w:rPr>
        <w:t>h</w:t>
      </w:r>
      <w:r w:rsidR="009D4C6E" w:rsidRPr="004A3560">
        <w:rPr>
          <w:rFonts w:ascii="Arial" w:eastAsia="Times New Roman" w:hAnsi="Arial" w:cs="Arial"/>
          <w:sz w:val="22"/>
          <w:szCs w:val="22"/>
          <w:lang w:eastAsia="es-ES"/>
        </w:rPr>
        <w:t>67</w:t>
      </w:r>
      <w:r w:rsidRPr="004A3560">
        <w:rPr>
          <w:rFonts w:ascii="Arial" w:eastAsia="Times New Roman" w:hAnsi="Arial" w:cs="Arial"/>
          <w:sz w:val="22"/>
          <w:szCs w:val="22"/>
          <w:lang w:eastAsia="es-ES"/>
        </w:rPr>
        <w:t>, selon les dispositions légales ou conventionnelles en vigueur.</w:t>
      </w:r>
    </w:p>
    <w:p w14:paraId="578AF818" w14:textId="00C6DA1A"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Arrivées et départs en cours d’année</w:t>
      </w:r>
    </w:p>
    <w:p w14:paraId="095C90DB" w14:textId="77777777" w:rsidR="00E4203B" w:rsidRPr="004A3560" w:rsidRDefault="00E4203B" w:rsidP="00E901DF">
      <w:pPr>
        <w:pStyle w:val="Paragraphedeliste"/>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Entrée en cours d’année : Lorsqu’un salarié entre dans l’entreprise en cours d’année, il bénéficie du lissage de sa rémunération. Une régularisation spécifique sera effectuée en fin de période pour tenir compte de son temps réel de travail.</w:t>
      </w:r>
    </w:p>
    <w:p w14:paraId="3F2DD6C2" w14:textId="02E25EAE" w:rsidR="00E4203B" w:rsidRPr="004A3560" w:rsidRDefault="00E4203B" w:rsidP="00E901DF">
      <w:pPr>
        <w:pStyle w:val="Paragraphedeliste"/>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Départ en cours d’année : Lorsque le contrat de travail d'un salarié est rompu en cours de période, sa rémunération devra être régularisée en fonction de son temps réel de travail.</w:t>
      </w:r>
    </w:p>
    <w:p w14:paraId="1406EE95" w14:textId="46F130A0" w:rsidR="00A03116" w:rsidRPr="004A3560" w:rsidRDefault="00A03116" w:rsidP="00E901DF">
      <w:pPr>
        <w:pStyle w:val="Retraitcorpsdetexte2"/>
        <w:numPr>
          <w:ilvl w:val="0"/>
          <w:numId w:val="7"/>
        </w:numPr>
        <w:spacing w:after="0" w:line="240" w:lineRule="auto"/>
        <w:rPr>
          <w:rFonts w:ascii="Arial" w:hAnsi="Arial" w:cs="Arial"/>
          <w:b/>
          <w:bCs/>
        </w:rPr>
      </w:pPr>
      <w:r w:rsidRPr="004A3560">
        <w:rPr>
          <w:rFonts w:ascii="Arial" w:hAnsi="Arial" w:cs="Arial"/>
          <w:b/>
          <w:bCs/>
        </w:rPr>
        <w:t>Cas du personnel de suppléance (week</w:t>
      </w:r>
      <w:r w:rsidR="00F905EA" w:rsidRPr="004A3560">
        <w:rPr>
          <w:rFonts w:ascii="Arial" w:hAnsi="Arial" w:cs="Arial"/>
          <w:b/>
          <w:bCs/>
        </w:rPr>
        <w:t>-</w:t>
      </w:r>
      <w:r w:rsidRPr="004A3560">
        <w:rPr>
          <w:rFonts w:ascii="Arial" w:hAnsi="Arial" w:cs="Arial"/>
          <w:b/>
          <w:bCs/>
        </w:rPr>
        <w:t xml:space="preserve">end) </w:t>
      </w:r>
    </w:p>
    <w:p w14:paraId="1B35F008" w14:textId="5E46512F" w:rsidR="00A03116" w:rsidRPr="004A3560" w:rsidRDefault="00A03116" w:rsidP="00E901DF">
      <w:pPr>
        <w:pStyle w:val="Retraitcorpsdetexte2"/>
        <w:numPr>
          <w:ilvl w:val="0"/>
          <w:numId w:val="15"/>
        </w:numPr>
        <w:spacing w:after="0" w:line="240" w:lineRule="auto"/>
        <w:rPr>
          <w:rFonts w:ascii="Arial" w:eastAsia="Times New Roman" w:hAnsi="Arial" w:cs="Arial"/>
          <w:lang w:eastAsia="es-ES"/>
        </w:rPr>
      </w:pPr>
      <w:r w:rsidRPr="004A3560">
        <w:rPr>
          <w:rFonts w:ascii="Arial" w:eastAsia="Times New Roman" w:hAnsi="Arial" w:cs="Arial"/>
          <w:lang w:eastAsia="es-ES"/>
        </w:rPr>
        <w:t>Rémunération de base</w:t>
      </w:r>
    </w:p>
    <w:p w14:paraId="3CE4ACBE" w14:textId="3AC7B9F6" w:rsidR="00A03116" w:rsidRPr="004A3560" w:rsidRDefault="00A03116" w:rsidP="00F905EA">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La rémunération des salariés appartenant à l’équipe de suppléance est majorée de 55% par rapport à celle qui serait due pour une durée équivalente suivant l’horaire normal de l’entreprise.</w:t>
      </w:r>
    </w:p>
    <w:p w14:paraId="20D239A0" w14:textId="1ECC5121" w:rsidR="00A03116" w:rsidRDefault="00A03116" w:rsidP="00F905EA">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Cette majoration ne s’applique que lorsque les salariés de l’équipe de suppléance remplacent durant la semaine les salariés partis en congés. Lorsque le personnel de suppléance travaille un jour férié habituellement chômé payé, la rémunération normale de cette journée est versée en supplément.</w:t>
      </w:r>
    </w:p>
    <w:p w14:paraId="176ACBA6" w14:textId="77777777" w:rsidR="00C953A7" w:rsidRPr="004A3560" w:rsidRDefault="00C953A7" w:rsidP="00F905EA">
      <w:pPr>
        <w:pStyle w:val="Retraitcorpsdetexte2"/>
        <w:spacing w:after="0" w:line="240" w:lineRule="auto"/>
        <w:ind w:left="0"/>
        <w:jc w:val="both"/>
        <w:rPr>
          <w:rFonts w:ascii="Arial" w:eastAsia="Times New Roman" w:hAnsi="Arial" w:cs="Arial"/>
          <w:lang w:eastAsia="es-ES"/>
        </w:rPr>
      </w:pPr>
    </w:p>
    <w:p w14:paraId="1F512460" w14:textId="4D4FF6B5" w:rsidR="00A03116" w:rsidRPr="004A3560" w:rsidRDefault="00A03116" w:rsidP="00F905EA">
      <w:pPr>
        <w:pStyle w:val="Retraitcorpsdetexte2"/>
        <w:numPr>
          <w:ilvl w:val="0"/>
          <w:numId w:val="15"/>
        </w:numPr>
        <w:spacing w:after="0" w:line="240" w:lineRule="auto"/>
        <w:jc w:val="both"/>
        <w:rPr>
          <w:rFonts w:ascii="Arial" w:eastAsia="Times New Roman" w:hAnsi="Arial" w:cs="Arial"/>
          <w:lang w:eastAsia="es-ES"/>
        </w:rPr>
      </w:pPr>
      <w:r w:rsidRPr="004A3560">
        <w:rPr>
          <w:rFonts w:ascii="Arial" w:eastAsia="Times New Roman" w:hAnsi="Arial" w:cs="Arial"/>
          <w:lang w:eastAsia="es-ES"/>
        </w:rPr>
        <w:t>Primes Diverses</w:t>
      </w:r>
    </w:p>
    <w:p w14:paraId="0FB861B6" w14:textId="7381A78F" w:rsidR="00A03116" w:rsidRPr="004A3560" w:rsidRDefault="00A03116" w:rsidP="00F905EA">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lastRenderedPageBreak/>
        <w:t>La majoration de 55% ne s’appliqu</w:t>
      </w:r>
      <w:r w:rsidR="00A8650F" w:rsidRPr="004A3560">
        <w:rPr>
          <w:rFonts w:ascii="Arial" w:eastAsia="Times New Roman" w:hAnsi="Arial" w:cs="Arial"/>
          <w:lang w:eastAsia="es-ES"/>
        </w:rPr>
        <w:t>e</w:t>
      </w:r>
      <w:r w:rsidRPr="004A3560">
        <w:rPr>
          <w:rFonts w:ascii="Arial" w:eastAsia="Times New Roman" w:hAnsi="Arial" w:cs="Arial"/>
          <w:lang w:eastAsia="es-ES"/>
        </w:rPr>
        <w:t xml:space="preserve"> que sur les appointements. La prime d’ancienneté est calculée sur la base des heures réellement travaillées, ainsi que </w:t>
      </w:r>
      <w:r w:rsidR="00961609" w:rsidRPr="004A3560">
        <w:rPr>
          <w:rFonts w:ascii="Arial" w:eastAsia="Times New Roman" w:hAnsi="Arial" w:cs="Arial"/>
          <w:lang w:eastAsia="es-ES"/>
        </w:rPr>
        <w:t>les primes dangers</w:t>
      </w:r>
      <w:r w:rsidRPr="004A3560">
        <w:rPr>
          <w:rFonts w:ascii="Arial" w:eastAsia="Times New Roman" w:hAnsi="Arial" w:cs="Arial"/>
          <w:lang w:eastAsia="es-ES"/>
        </w:rPr>
        <w:t xml:space="preserve"> </w:t>
      </w:r>
      <w:r w:rsidR="00961609" w:rsidRPr="004A3560">
        <w:rPr>
          <w:rFonts w:ascii="Arial" w:eastAsia="Times New Roman" w:hAnsi="Arial" w:cs="Arial"/>
          <w:lang w:eastAsia="es-ES"/>
        </w:rPr>
        <w:t>et</w:t>
      </w:r>
      <w:r w:rsidRPr="004A3560">
        <w:rPr>
          <w:rFonts w:ascii="Arial" w:eastAsia="Times New Roman" w:hAnsi="Arial" w:cs="Arial"/>
          <w:lang w:eastAsia="es-ES"/>
        </w:rPr>
        <w:t xml:space="preserve"> pyrotechnie. </w:t>
      </w:r>
    </w:p>
    <w:p w14:paraId="2DF18236" w14:textId="0CE400FE" w:rsidR="00961609" w:rsidRPr="004A3560" w:rsidRDefault="00961609" w:rsidP="00F905EA">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Seules les primes d’équipes (jour et nuit) sont majorées de 55%.</w:t>
      </w:r>
    </w:p>
    <w:p w14:paraId="2206C04E" w14:textId="33CB5E37" w:rsidR="00961609" w:rsidRPr="004A3560" w:rsidRDefault="00961609" w:rsidP="00F905EA">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 xml:space="preserve">La prime vacances est accordée dans les mêmes conditions que le personnel de semaine (présence continue du 1er avril à la date de fermeture usine congés d’été). </w:t>
      </w:r>
    </w:p>
    <w:p w14:paraId="1BEA4384" w14:textId="46F3E3AE" w:rsidR="00961609" w:rsidRPr="004A3560" w:rsidRDefault="00961609"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La méthode de calcul de gratification est la même que les salariés à temps plein.</w:t>
      </w:r>
    </w:p>
    <w:p w14:paraId="7FE06978" w14:textId="1340C21F" w:rsidR="00961609" w:rsidRPr="004A3560" w:rsidRDefault="00961609"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Les salariés en suppléance bénéficient de congés payés et de congés familiaux dans les mêmes conditions que les salariés à temps plein (5 semaines par an) mais la semaine ouvrée est de 2 jours au lieu de 5 jours.</w:t>
      </w:r>
    </w:p>
    <w:p w14:paraId="407E7527" w14:textId="2C1388C4" w:rsidR="00961609" w:rsidRPr="004A3560" w:rsidRDefault="00961609"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L’organisation du travail en équipe</w:t>
      </w:r>
      <w:r w:rsidR="00021773" w:rsidRPr="004A3560">
        <w:rPr>
          <w:rFonts w:ascii="Arial" w:eastAsia="Times New Roman" w:hAnsi="Arial" w:cs="Arial"/>
          <w:lang w:eastAsia="es-ES"/>
        </w:rPr>
        <w:t xml:space="preserve"> de suppléance n’étant pas considéré comme du temps de travail à temps partiel, le personnel concerné ne bénéficie pas de la Réduction du temps de travail. </w:t>
      </w:r>
    </w:p>
    <w:p w14:paraId="047286D2" w14:textId="696F25F4" w:rsidR="00021773" w:rsidRPr="004A3560" w:rsidRDefault="00021773"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Il est à noter que le personnel volontaire pour travailler en fin de semaine bénéficie des garanties suivantes :</w:t>
      </w:r>
    </w:p>
    <w:p w14:paraId="680FF028" w14:textId="6F5DCF6F" w:rsidR="00021773" w:rsidRPr="004A3560" w:rsidRDefault="00021773" w:rsidP="00E901DF">
      <w:pPr>
        <w:pStyle w:val="Retraitcorpsdetexte2"/>
        <w:numPr>
          <w:ilvl w:val="0"/>
          <w:numId w:val="15"/>
        </w:numPr>
        <w:spacing w:after="0" w:line="240" w:lineRule="auto"/>
        <w:rPr>
          <w:rFonts w:ascii="Arial" w:eastAsia="Times New Roman" w:hAnsi="Arial" w:cs="Arial"/>
          <w:lang w:eastAsia="es-ES"/>
        </w:rPr>
      </w:pPr>
      <w:r w:rsidRPr="004A3560">
        <w:rPr>
          <w:rFonts w:ascii="Arial" w:eastAsia="Times New Roman" w:hAnsi="Arial" w:cs="Arial"/>
          <w:lang w:eastAsia="es-ES"/>
        </w:rPr>
        <w:t xml:space="preserve">Réintégration dans l’équipe de semaine si des postes sont disponibles au cas où la Direction serait amenée à supprimer le temps de travail du samedi et du dimanche. </w:t>
      </w:r>
    </w:p>
    <w:p w14:paraId="7CEBC3D7" w14:textId="6F7EE141" w:rsidR="00021773" w:rsidRPr="004A3560" w:rsidRDefault="00021773" w:rsidP="00E901DF">
      <w:pPr>
        <w:pStyle w:val="Retraitcorpsdetexte2"/>
        <w:numPr>
          <w:ilvl w:val="0"/>
          <w:numId w:val="15"/>
        </w:numPr>
        <w:spacing w:after="0" w:line="240" w:lineRule="auto"/>
        <w:rPr>
          <w:rFonts w:ascii="Arial" w:eastAsia="Times New Roman" w:hAnsi="Arial" w:cs="Arial"/>
          <w:lang w:eastAsia="es-ES"/>
        </w:rPr>
      </w:pPr>
      <w:r w:rsidRPr="004A3560">
        <w:rPr>
          <w:rFonts w:ascii="Arial" w:eastAsia="Times New Roman" w:hAnsi="Arial" w:cs="Arial"/>
          <w:lang w:eastAsia="es-ES"/>
        </w:rPr>
        <w:t>Priorité pour le retour en équipe de semaine en cas de demande du salarié.</w:t>
      </w:r>
    </w:p>
    <w:p w14:paraId="2EE9F23C" w14:textId="5FFEB39F" w:rsidR="00021773" w:rsidRPr="004A3560" w:rsidRDefault="00021773" w:rsidP="00E901DF">
      <w:pPr>
        <w:pStyle w:val="Retraitcorpsdetexte2"/>
        <w:spacing w:after="0" w:line="240" w:lineRule="auto"/>
        <w:ind w:left="0"/>
        <w:rPr>
          <w:rFonts w:ascii="Arial" w:eastAsia="Times New Roman" w:hAnsi="Arial" w:cs="Arial"/>
          <w:lang w:eastAsia="es-ES"/>
        </w:rPr>
      </w:pPr>
    </w:p>
    <w:p w14:paraId="56F673F8" w14:textId="77777777" w:rsidR="002D7EFF" w:rsidRPr="004A3560" w:rsidRDefault="00021773" w:rsidP="00E901DF">
      <w:pPr>
        <w:pStyle w:val="Retraitcorpsdetexte2"/>
        <w:numPr>
          <w:ilvl w:val="0"/>
          <w:numId w:val="7"/>
        </w:numPr>
        <w:spacing w:after="0" w:line="240" w:lineRule="auto"/>
        <w:rPr>
          <w:rFonts w:ascii="Arial" w:hAnsi="Arial" w:cs="Arial"/>
          <w:b/>
          <w:bCs/>
        </w:rPr>
      </w:pPr>
      <w:r w:rsidRPr="004A3560">
        <w:rPr>
          <w:rFonts w:ascii="Arial" w:hAnsi="Arial" w:cs="Arial"/>
          <w:b/>
          <w:bCs/>
        </w:rPr>
        <w:t>Cas du personnel de maintenance</w:t>
      </w:r>
    </w:p>
    <w:p w14:paraId="269549D1" w14:textId="4226A8BA" w:rsidR="00021773" w:rsidRPr="004A3560" w:rsidRDefault="002D7EFF" w:rsidP="007218DC">
      <w:pPr>
        <w:pStyle w:val="Retraitcorpsdetexte2"/>
        <w:spacing w:after="0" w:line="240" w:lineRule="auto"/>
        <w:ind w:left="0"/>
        <w:jc w:val="both"/>
        <w:rPr>
          <w:rFonts w:ascii="Arial" w:eastAsia="Times New Roman" w:hAnsi="Arial" w:cs="Arial"/>
          <w:lang w:eastAsia="es-ES"/>
        </w:rPr>
      </w:pPr>
      <w:r w:rsidRPr="004A3560">
        <w:rPr>
          <w:rFonts w:ascii="Arial" w:eastAsia="Times New Roman" w:hAnsi="Arial" w:cs="Arial"/>
          <w:lang w:eastAsia="es-ES"/>
        </w:rPr>
        <w:t>Le personnel de maintenance appelé à intervenir sur des équipements non décontaminés de produits pyrotechniques bénéficie d’une prime de danger d’un montant mensuel de 40 euros.</w:t>
      </w:r>
    </w:p>
    <w:p w14:paraId="13E20056" w14:textId="5F692415" w:rsidR="002D7EFF" w:rsidRPr="004A3560" w:rsidRDefault="002D7EFF"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Cette prime est spécifiquement liée au personnel effectuant de la maintenance curative.</w:t>
      </w:r>
    </w:p>
    <w:p w14:paraId="5F9A19AF" w14:textId="12BFA242" w:rsidR="002D7EFF" w:rsidRPr="004A3560" w:rsidRDefault="002D7EFF"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L’attribution de cette prime</w:t>
      </w:r>
      <w:r w:rsidR="00D61EAA" w:rsidRPr="004A3560">
        <w:rPr>
          <w:rFonts w:ascii="Arial" w:eastAsia="Times New Roman" w:hAnsi="Arial" w:cs="Arial"/>
          <w:lang w:eastAsia="es-ES"/>
        </w:rPr>
        <w:t xml:space="preserve"> </w:t>
      </w:r>
      <w:r w:rsidRPr="004A3560">
        <w:rPr>
          <w:rFonts w:ascii="Arial" w:eastAsia="Times New Roman" w:hAnsi="Arial" w:cs="Arial"/>
          <w:lang w:eastAsia="es-ES"/>
        </w:rPr>
        <w:t>fait l’objet d’une intégration de sa valeur mensuelle dans la rémunération de base.</w:t>
      </w:r>
    </w:p>
    <w:p w14:paraId="54ABE2BE" w14:textId="358C3C35" w:rsidR="002D7EFF" w:rsidRPr="004A3560" w:rsidRDefault="002D7EFF" w:rsidP="00E901DF">
      <w:pPr>
        <w:pStyle w:val="Retraitcorpsdetexte2"/>
        <w:spacing w:after="0" w:line="240" w:lineRule="auto"/>
        <w:ind w:left="0"/>
        <w:rPr>
          <w:rFonts w:ascii="Arial" w:eastAsia="Times New Roman" w:hAnsi="Arial" w:cs="Arial"/>
          <w:lang w:eastAsia="es-ES"/>
        </w:rPr>
      </w:pPr>
      <w:r w:rsidRPr="004A3560">
        <w:rPr>
          <w:rFonts w:ascii="Arial" w:eastAsia="Times New Roman" w:hAnsi="Arial" w:cs="Arial"/>
          <w:lang w:eastAsia="es-ES"/>
        </w:rPr>
        <w:t>Les heures effectuées le samedi sont payées conformément à la législation en vigueur, au-delà du forfait.</w:t>
      </w:r>
    </w:p>
    <w:p w14:paraId="10830528" w14:textId="52620B95" w:rsidR="00E4203B" w:rsidRPr="004A3560" w:rsidRDefault="00E4203B" w:rsidP="00E901DF">
      <w:pPr>
        <w:rPr>
          <w:rFonts w:ascii="Arial" w:hAnsi="Arial" w:cs="Arial"/>
          <w:color w:val="404040" w:themeColor="text1" w:themeTint="BF"/>
          <w:sz w:val="22"/>
          <w:szCs w:val="22"/>
        </w:rPr>
      </w:pPr>
    </w:p>
    <w:p w14:paraId="763F7213" w14:textId="77777777" w:rsidR="00E4203B" w:rsidRPr="004A3560" w:rsidRDefault="00E4203B" w:rsidP="00E901DF">
      <w:pPr>
        <w:pStyle w:val="Paragraphedeliste"/>
        <w:numPr>
          <w:ilvl w:val="0"/>
          <w:numId w:val="6"/>
        </w:numPr>
        <w:ind w:left="1077" w:hanging="357"/>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Heures supplémentaires</w:t>
      </w:r>
    </w:p>
    <w:p w14:paraId="7B0826C7" w14:textId="77777777"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Contingent d’heures supplémentaires</w:t>
      </w:r>
    </w:p>
    <w:p w14:paraId="4D0BB159" w14:textId="77777777" w:rsidR="00E4203B" w:rsidRPr="004A3560" w:rsidRDefault="00E4203B"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contingent annuel d’heures supplémentaires dans le cadre du présent accord est fixé à 160 heures.</w:t>
      </w:r>
    </w:p>
    <w:p w14:paraId="549F803F" w14:textId="77777777"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Heures prises en compte</w:t>
      </w:r>
    </w:p>
    <w:p w14:paraId="7304BE3B" w14:textId="77777777" w:rsidR="00E4203B" w:rsidRPr="004A3560" w:rsidRDefault="00E4203B"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Sont considérées comme des heures supplémentaires :</w:t>
      </w:r>
    </w:p>
    <w:p w14:paraId="1802E236" w14:textId="77777777" w:rsidR="00E4203B" w:rsidRPr="004A3560" w:rsidRDefault="00E4203B" w:rsidP="008B0EC7">
      <w:pPr>
        <w:pStyle w:val="Retraitcorpsdetexte"/>
        <w:numPr>
          <w:ilvl w:val="0"/>
          <w:numId w:val="16"/>
        </w:numPr>
        <w:spacing w:after="0"/>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heures effectuées le samedi.</w:t>
      </w:r>
    </w:p>
    <w:p w14:paraId="41ACDFFF" w14:textId="77777777" w:rsidR="00E4203B" w:rsidRPr="004A3560" w:rsidRDefault="00E4203B" w:rsidP="008B0EC7">
      <w:pPr>
        <w:pStyle w:val="Retraitcorpsdetexte"/>
        <w:numPr>
          <w:ilvl w:val="0"/>
          <w:numId w:val="16"/>
        </w:numPr>
        <w:spacing w:after="0"/>
        <w:ind w:left="709"/>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heures effectuées au-delà de 1 607 heures déduction faite des heures déjà comptabilisées en cours d’année.</w:t>
      </w:r>
    </w:p>
    <w:p w14:paraId="201A2430" w14:textId="77777777" w:rsidR="00E4203B" w:rsidRPr="004A3560" w:rsidRDefault="00E4203B" w:rsidP="00E901DF">
      <w:pPr>
        <w:pStyle w:val="Retraitcorpsdetexte2"/>
        <w:numPr>
          <w:ilvl w:val="0"/>
          <w:numId w:val="7"/>
        </w:numPr>
        <w:spacing w:after="0" w:line="240" w:lineRule="auto"/>
        <w:rPr>
          <w:rFonts w:ascii="Arial" w:hAnsi="Arial" w:cs="Arial"/>
          <w:b/>
          <w:bCs/>
        </w:rPr>
      </w:pPr>
      <w:r w:rsidRPr="004A3560">
        <w:rPr>
          <w:rFonts w:ascii="Arial" w:hAnsi="Arial" w:cs="Arial"/>
          <w:b/>
          <w:bCs/>
        </w:rPr>
        <w:t>Mode de paiement</w:t>
      </w:r>
    </w:p>
    <w:p w14:paraId="440B2748" w14:textId="2DE341CB" w:rsidR="00E4203B" w:rsidRPr="004A3560" w:rsidRDefault="00E4203B"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Les heures supplémentaires réglées mensuellement sont les heures effectuées le samedi. </w:t>
      </w:r>
    </w:p>
    <w:p w14:paraId="35CFE696" w14:textId="77777777" w:rsidR="00E4203B" w:rsidRPr="004A3560" w:rsidRDefault="00E4203B"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Sont inscrites sur le compteur salarié : </w:t>
      </w:r>
    </w:p>
    <w:p w14:paraId="03CDDD3D" w14:textId="77777777" w:rsidR="00E4203B" w:rsidRPr="004A3560" w:rsidRDefault="00E4203B" w:rsidP="00E901DF">
      <w:pPr>
        <w:pStyle w:val="Retraitcorpsdetexte"/>
        <w:numPr>
          <w:ilvl w:val="0"/>
          <w:numId w:val="17"/>
        </w:numPr>
        <w:spacing w:after="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heures effectuées au-delà de 1607 heures déduction faite des heures déjà comptabilisées en cours d’année.</w:t>
      </w:r>
    </w:p>
    <w:p w14:paraId="16633045" w14:textId="4F93BCE3" w:rsidR="00E4203B" w:rsidRPr="004A3560" w:rsidRDefault="00E4203B" w:rsidP="00E901DF">
      <w:pPr>
        <w:pStyle w:val="Paragraphedeliste"/>
        <w:numPr>
          <w:ilvl w:val="0"/>
          <w:numId w:val="17"/>
        </w:numPr>
        <w:rPr>
          <w:rFonts w:ascii="Arial" w:hAnsi="Arial" w:cs="Arial"/>
          <w:color w:val="404040" w:themeColor="text1" w:themeTint="BF"/>
          <w:sz w:val="22"/>
          <w:szCs w:val="22"/>
        </w:rPr>
      </w:pPr>
      <w:r w:rsidRPr="004A3560">
        <w:rPr>
          <w:rFonts w:ascii="Arial" w:eastAsia="Times New Roman" w:hAnsi="Arial" w:cs="Arial"/>
          <w:sz w:val="22"/>
          <w:szCs w:val="22"/>
          <w:lang w:eastAsia="es-ES"/>
        </w:rPr>
        <w:t>les heures effectuées au-delà de 40 heures</w:t>
      </w:r>
      <w:r w:rsidR="008A1BF6" w:rsidRPr="004A3560">
        <w:rPr>
          <w:rFonts w:ascii="Arial" w:eastAsia="Times New Roman" w:hAnsi="Arial" w:cs="Arial"/>
          <w:sz w:val="22"/>
          <w:szCs w:val="22"/>
          <w:lang w:eastAsia="es-ES"/>
        </w:rPr>
        <w:t>.</w:t>
      </w:r>
    </w:p>
    <w:p w14:paraId="71C23BAF" w14:textId="5375A9C7" w:rsidR="008A1BF6" w:rsidRPr="004A3560" w:rsidRDefault="008A1BF6" w:rsidP="00E901DF">
      <w:pPr>
        <w:rPr>
          <w:rFonts w:ascii="Arial" w:hAnsi="Arial" w:cs="Arial"/>
          <w:color w:val="404040" w:themeColor="text1" w:themeTint="BF"/>
          <w:sz w:val="22"/>
          <w:szCs w:val="22"/>
        </w:rPr>
      </w:pPr>
    </w:p>
    <w:p w14:paraId="654440DC" w14:textId="30C145FB" w:rsidR="00A8650F" w:rsidRPr="004A3560" w:rsidRDefault="00A8650F" w:rsidP="00F905EA">
      <w:pPr>
        <w:rPr>
          <w:rFonts w:ascii="Arial" w:hAnsi="Arial" w:cs="Arial"/>
          <w:b/>
          <w:bCs/>
          <w:color w:val="FF0000"/>
          <w:sz w:val="22"/>
          <w:szCs w:val="22"/>
        </w:rPr>
      </w:pPr>
      <w:bookmarkStart w:id="5" w:name="_Toc66868896"/>
    </w:p>
    <w:p w14:paraId="4BF34F01" w14:textId="159DE419" w:rsidR="008A1BF6" w:rsidRPr="004A3560" w:rsidRDefault="008A1BF6" w:rsidP="00E901DF">
      <w:pPr>
        <w:pStyle w:val="Paragraphedeliste"/>
        <w:numPr>
          <w:ilvl w:val="0"/>
          <w:numId w:val="3"/>
        </w:numPr>
        <w:rPr>
          <w:rFonts w:ascii="Arial" w:hAnsi="Arial" w:cs="Arial"/>
          <w:b/>
          <w:bCs/>
          <w:color w:val="FF0000"/>
          <w:sz w:val="22"/>
          <w:szCs w:val="22"/>
        </w:rPr>
      </w:pPr>
      <w:r w:rsidRPr="004A3560">
        <w:rPr>
          <w:rFonts w:ascii="Arial" w:hAnsi="Arial" w:cs="Arial"/>
          <w:b/>
          <w:bCs/>
          <w:color w:val="FF0000"/>
          <w:sz w:val="22"/>
          <w:szCs w:val="22"/>
        </w:rPr>
        <w:t>LE TEMPS PARTIEL</w:t>
      </w:r>
      <w:bookmarkEnd w:id="5"/>
    </w:p>
    <w:p w14:paraId="502ABFCA" w14:textId="77777777" w:rsidR="008A1BF6" w:rsidRPr="004A3560" w:rsidRDefault="008A1BF6"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La répartition de la durée du travail se fait sur l’année : </w:t>
      </w:r>
    </w:p>
    <w:p w14:paraId="130C8DD7" w14:textId="01F16ED6" w:rsidR="008A1BF6" w:rsidRPr="004A3560" w:rsidRDefault="008A1BF6"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 nombre d’heures complémentaires accomplies sur l’année par le personnel à temps partiel, ne peut être supérieur au dixième de la durée hebdomadaire ou mensuelle prévue dans leur contrat.</w:t>
      </w:r>
    </w:p>
    <w:p w14:paraId="10F3FDAF" w14:textId="4673658A" w:rsidR="008A1BF6" w:rsidRPr="004A3560" w:rsidRDefault="008A1BF6"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salariés concernés sont informés individuellement par leur responsable hiérarchique, de la répartition de la durée et des horaires de travail.</w:t>
      </w:r>
    </w:p>
    <w:p w14:paraId="7B57DE24" w14:textId="11E79F8E" w:rsidR="008A1BF6" w:rsidRPr="004A3560" w:rsidRDefault="008A1BF6"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 compteur employeur sera utilisé pour permettre la réalisation des ponts en fonction du calendrier des personnes concernées. Par ailleurs la modulation cumulée à l’effet du temps partiel peut amener une évolution des compteurs non souhaitée, des ajustements seront alors mis en œuvre en cours </w:t>
      </w:r>
      <w:r w:rsidRPr="004A3560">
        <w:rPr>
          <w:rFonts w:ascii="Arial" w:eastAsia="Times New Roman" w:hAnsi="Arial" w:cs="Arial"/>
          <w:sz w:val="22"/>
          <w:szCs w:val="22"/>
          <w:lang w:eastAsia="es-ES"/>
        </w:rPr>
        <w:lastRenderedPageBreak/>
        <w:t>d’année pour éviter une évolution trop forte (à la hausse ou la baisse). Un point sera fait en cours d’année pour évaluer le besoin d’adapter cette règle.</w:t>
      </w:r>
    </w:p>
    <w:p w14:paraId="0E1E873A" w14:textId="443666A1" w:rsidR="008A1BF6" w:rsidRPr="004A3560" w:rsidRDefault="008A1BF6" w:rsidP="00E901DF">
      <w:pPr>
        <w:pStyle w:val="Retraitcorpsdetexte"/>
        <w:spacing w:after="0"/>
        <w:ind w:left="0"/>
        <w:jc w:val="both"/>
        <w:rPr>
          <w:rFonts w:ascii="Arial" w:eastAsia="Times New Roman" w:hAnsi="Arial" w:cs="Arial"/>
          <w:sz w:val="22"/>
          <w:szCs w:val="22"/>
          <w:lang w:eastAsia="es-ES"/>
        </w:rPr>
      </w:pPr>
    </w:p>
    <w:p w14:paraId="2EBF287B" w14:textId="77777777" w:rsidR="008A1BF6" w:rsidRPr="004A3560" w:rsidRDefault="008A1BF6" w:rsidP="00E901DF">
      <w:pPr>
        <w:pStyle w:val="Paragraphedeliste"/>
        <w:numPr>
          <w:ilvl w:val="0"/>
          <w:numId w:val="3"/>
        </w:numPr>
        <w:rPr>
          <w:rFonts w:ascii="Arial" w:hAnsi="Arial" w:cs="Arial"/>
          <w:b/>
          <w:bCs/>
          <w:color w:val="FF0000"/>
          <w:sz w:val="22"/>
          <w:szCs w:val="22"/>
        </w:rPr>
      </w:pPr>
      <w:bookmarkStart w:id="6" w:name="_Toc66868897"/>
      <w:r w:rsidRPr="004A3560">
        <w:rPr>
          <w:rFonts w:ascii="Arial" w:hAnsi="Arial" w:cs="Arial"/>
          <w:b/>
          <w:bCs/>
          <w:color w:val="FF0000"/>
          <w:sz w:val="22"/>
          <w:szCs w:val="22"/>
        </w:rPr>
        <w:t>CONGES PAYES</w:t>
      </w:r>
      <w:bookmarkEnd w:id="6"/>
    </w:p>
    <w:p w14:paraId="7680B47F" w14:textId="2F5B5197" w:rsidR="008A1BF6" w:rsidRPr="004A3560" w:rsidRDefault="008A1BF6"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Pour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 xml:space="preserve">, la règle de prise des CP est la suivante : </w:t>
      </w:r>
      <w:r w:rsidRPr="004A3560">
        <w:rPr>
          <w:rFonts w:ascii="Arial" w:eastAsia="Times New Roman" w:hAnsi="Arial" w:cs="Arial"/>
          <w:sz w:val="22"/>
          <w:szCs w:val="22"/>
          <w:lang w:eastAsia="es-ES"/>
        </w:rPr>
        <w:tab/>
      </w:r>
    </w:p>
    <w:p w14:paraId="429966B8" w14:textId="77777777" w:rsidR="008A1BF6" w:rsidRPr="004A3560" w:rsidRDefault="008A1BF6" w:rsidP="00F905EA">
      <w:pPr>
        <w:pStyle w:val="Paragraphedeliste"/>
        <w:numPr>
          <w:ilvl w:val="0"/>
          <w:numId w:val="18"/>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Conformément au Code du Travail, les dates et ordres des départs seront communiqués à chaque salarié, au moins un mois à l’avance.</w:t>
      </w:r>
    </w:p>
    <w:p w14:paraId="120680FB" w14:textId="41528E39" w:rsidR="008A1BF6" w:rsidRPr="004A3560" w:rsidRDefault="008A1BF6" w:rsidP="00F905EA">
      <w:pPr>
        <w:pStyle w:val="Paragraphedeliste"/>
        <w:numPr>
          <w:ilvl w:val="0"/>
          <w:numId w:val="19"/>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salariés mariés ou liés par un PACS travaillant sur le site ont le droit à un congé simultané.</w:t>
      </w:r>
    </w:p>
    <w:p w14:paraId="5D4C019E" w14:textId="1E13D71C" w:rsidR="008A1BF6" w:rsidRPr="004A3560" w:rsidRDefault="008A1BF6" w:rsidP="00F905EA">
      <w:pPr>
        <w:pStyle w:val="Paragraphedeliste"/>
        <w:numPr>
          <w:ilvl w:val="0"/>
          <w:numId w:val="19"/>
        </w:numPr>
        <w:jc w:val="both"/>
        <w:rPr>
          <w:rFonts w:ascii="Arial" w:eastAsia="Times New Roman" w:hAnsi="Arial" w:cs="Arial"/>
          <w:b/>
          <w:bCs/>
          <w:sz w:val="22"/>
          <w:szCs w:val="22"/>
          <w:lang w:eastAsia="es-ES"/>
        </w:rPr>
      </w:pPr>
      <w:r w:rsidRPr="004A3560">
        <w:rPr>
          <w:rFonts w:ascii="Arial" w:eastAsia="Times New Roman" w:hAnsi="Arial" w:cs="Arial"/>
          <w:b/>
          <w:bCs/>
          <w:sz w:val="22"/>
          <w:szCs w:val="22"/>
          <w:lang w:eastAsia="es-ES"/>
        </w:rPr>
        <w:t xml:space="preserve">Les congés acquis sur la période de référence de l’année </w:t>
      </w:r>
      <w:r w:rsidR="00626327">
        <w:rPr>
          <w:rFonts w:ascii="Arial" w:eastAsia="Times New Roman" w:hAnsi="Arial" w:cs="Arial"/>
          <w:b/>
          <w:bCs/>
          <w:sz w:val="22"/>
          <w:szCs w:val="22"/>
          <w:lang w:eastAsia="es-ES"/>
        </w:rPr>
        <w:t>2025</w:t>
      </w:r>
      <w:r w:rsidRPr="004A3560">
        <w:rPr>
          <w:rFonts w:ascii="Arial" w:eastAsia="Times New Roman" w:hAnsi="Arial" w:cs="Arial"/>
          <w:b/>
          <w:bCs/>
          <w:sz w:val="22"/>
          <w:szCs w:val="22"/>
          <w:lang w:eastAsia="es-ES"/>
        </w:rPr>
        <w:t xml:space="preserve"> devront être soldés impérativement au 31 mai </w:t>
      </w:r>
      <w:r w:rsidR="00626327">
        <w:rPr>
          <w:rFonts w:ascii="Arial" w:eastAsia="Times New Roman" w:hAnsi="Arial" w:cs="Arial"/>
          <w:b/>
          <w:bCs/>
          <w:sz w:val="22"/>
          <w:szCs w:val="22"/>
          <w:lang w:eastAsia="es-ES"/>
        </w:rPr>
        <w:t>2026</w:t>
      </w:r>
      <w:r w:rsidRPr="004A3560">
        <w:rPr>
          <w:rFonts w:ascii="Arial" w:eastAsia="Times New Roman" w:hAnsi="Arial" w:cs="Arial"/>
          <w:b/>
          <w:bCs/>
          <w:sz w:val="22"/>
          <w:szCs w:val="22"/>
          <w:lang w:eastAsia="es-ES"/>
        </w:rPr>
        <w:t xml:space="preserve">. </w:t>
      </w:r>
    </w:p>
    <w:p w14:paraId="1E8ED263" w14:textId="5FC87F54" w:rsidR="008A1BF6" w:rsidRPr="004A3560" w:rsidRDefault="008A1BF6" w:rsidP="00F905EA">
      <w:pPr>
        <w:pStyle w:val="Paragraphedeliste"/>
        <w:numPr>
          <w:ilvl w:val="0"/>
          <w:numId w:val="19"/>
        </w:num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Les jours non soldés à cette date, seront alors perdus, exception faite des demandes de report express faites par la hiérarchie et validées par l</w:t>
      </w:r>
      <w:r w:rsidR="00F905EA" w:rsidRPr="004A3560">
        <w:rPr>
          <w:rFonts w:ascii="Arial" w:eastAsia="Times New Roman" w:hAnsi="Arial" w:cs="Arial"/>
          <w:sz w:val="22"/>
          <w:szCs w:val="22"/>
          <w:lang w:eastAsia="es-ES"/>
        </w:rPr>
        <w:t xml:space="preserve">e Responsable </w:t>
      </w:r>
      <w:r w:rsidRPr="004A3560">
        <w:rPr>
          <w:rFonts w:ascii="Arial" w:eastAsia="Times New Roman" w:hAnsi="Arial" w:cs="Arial"/>
          <w:sz w:val="22"/>
          <w:szCs w:val="22"/>
          <w:lang w:eastAsia="es-ES"/>
        </w:rPr>
        <w:t>RH.</w:t>
      </w:r>
    </w:p>
    <w:p w14:paraId="6829D217" w14:textId="1E3852DF" w:rsidR="008A1BF6" w:rsidRPr="004A3560" w:rsidRDefault="008A1BF6" w:rsidP="00E901DF">
      <w:pPr>
        <w:jc w:val="both"/>
        <w:rPr>
          <w:rFonts w:ascii="Arial" w:eastAsia="Times New Roman" w:hAnsi="Arial" w:cs="Arial"/>
          <w:b/>
          <w:bCs/>
          <w:sz w:val="22"/>
          <w:szCs w:val="22"/>
          <w:lang w:eastAsia="es-ES"/>
        </w:rPr>
      </w:pPr>
      <w:r w:rsidRPr="004A3560">
        <w:rPr>
          <w:rFonts w:ascii="Arial" w:eastAsia="Times New Roman" w:hAnsi="Arial" w:cs="Arial"/>
          <w:b/>
          <w:bCs/>
          <w:sz w:val="22"/>
          <w:szCs w:val="22"/>
          <w:lang w:eastAsia="es-ES"/>
        </w:rPr>
        <w:t xml:space="preserve">Afin d’éviter une trop forte concentration de prise de congés au mois d’avril et de mai </w:t>
      </w:r>
      <w:r w:rsidR="00626327">
        <w:rPr>
          <w:rFonts w:ascii="Arial" w:eastAsia="Times New Roman" w:hAnsi="Arial" w:cs="Arial"/>
          <w:b/>
          <w:bCs/>
          <w:sz w:val="22"/>
          <w:szCs w:val="22"/>
          <w:lang w:eastAsia="es-ES"/>
        </w:rPr>
        <w:t>2026</w:t>
      </w:r>
      <w:r w:rsidRPr="004A3560">
        <w:rPr>
          <w:rFonts w:ascii="Arial" w:eastAsia="Times New Roman" w:hAnsi="Arial" w:cs="Arial"/>
          <w:b/>
          <w:bCs/>
          <w:sz w:val="22"/>
          <w:szCs w:val="22"/>
          <w:lang w:eastAsia="es-ES"/>
        </w:rPr>
        <w:t>, ce qui serait alors préjudiciable à la bonne marche de l’entreprise, les congés seront accordés par la hiérarchie au cas par cas, en fonction des besoins des services.</w:t>
      </w:r>
    </w:p>
    <w:p w14:paraId="632B7BC0" w14:textId="77777777" w:rsidR="00F905EA" w:rsidRPr="00F601F9" w:rsidRDefault="00F905EA" w:rsidP="00E901DF">
      <w:pPr>
        <w:pStyle w:val="Retraitcorpsdetexte3"/>
        <w:spacing w:after="0" w:line="240" w:lineRule="auto"/>
        <w:ind w:left="0"/>
        <w:jc w:val="both"/>
        <w:rPr>
          <w:rFonts w:ascii="Arial" w:hAnsi="Arial" w:cs="Arial"/>
          <w:color w:val="000000" w:themeColor="text1"/>
          <w:sz w:val="22"/>
          <w:szCs w:val="22"/>
        </w:rPr>
      </w:pPr>
      <w:bookmarkStart w:id="7" w:name="_Hlk188360382"/>
      <w:bookmarkStart w:id="8" w:name="_Hlk218778113"/>
    </w:p>
    <w:p w14:paraId="4C635A58" w14:textId="77777777" w:rsidR="00A46E88" w:rsidRPr="00F601F9" w:rsidRDefault="00A46E88" w:rsidP="00E901DF">
      <w:pPr>
        <w:pStyle w:val="Paragraphedeliste"/>
        <w:numPr>
          <w:ilvl w:val="0"/>
          <w:numId w:val="20"/>
        </w:numPr>
        <w:rPr>
          <w:rFonts w:ascii="Arial" w:eastAsia="Times New Roman" w:hAnsi="Arial" w:cs="Arial"/>
          <w:b/>
          <w:color w:val="000000" w:themeColor="text1"/>
          <w:sz w:val="22"/>
          <w:szCs w:val="22"/>
          <w:u w:val="single"/>
          <w:lang w:eastAsia="es-ES"/>
        </w:rPr>
      </w:pPr>
      <w:r w:rsidRPr="00F601F9">
        <w:rPr>
          <w:rFonts w:ascii="Arial" w:eastAsia="Times New Roman" w:hAnsi="Arial" w:cs="Arial"/>
          <w:b/>
          <w:color w:val="000000" w:themeColor="text1"/>
          <w:sz w:val="22"/>
          <w:szCs w:val="22"/>
          <w:u w:val="single"/>
          <w:lang w:eastAsia="es-ES"/>
        </w:rPr>
        <w:t>Eté</w:t>
      </w:r>
    </w:p>
    <w:p w14:paraId="55ED1430" w14:textId="531092CF" w:rsidR="00F905EA" w:rsidRPr="00F601F9" w:rsidRDefault="00A46E88" w:rsidP="00F905EA">
      <w:pPr>
        <w:tabs>
          <w:tab w:val="left" w:pos="1134"/>
        </w:tabs>
        <w:jc w:val="both"/>
        <w:rPr>
          <w:rFonts w:ascii="Arial" w:hAnsi="Arial" w:cs="Arial"/>
          <w:color w:val="000000" w:themeColor="text1"/>
          <w:sz w:val="22"/>
          <w:szCs w:val="22"/>
        </w:rPr>
      </w:pPr>
      <w:r w:rsidRPr="00F601F9">
        <w:rPr>
          <w:rFonts w:ascii="Arial" w:eastAsia="Times New Roman" w:hAnsi="Arial" w:cs="Arial"/>
          <w:color w:val="000000" w:themeColor="text1"/>
          <w:sz w:val="22"/>
          <w:szCs w:val="22"/>
          <w:lang w:eastAsia="es-ES"/>
        </w:rPr>
        <w:t xml:space="preserve"> </w:t>
      </w:r>
      <w:r w:rsidR="00F905EA" w:rsidRPr="00F601F9">
        <w:rPr>
          <w:rFonts w:ascii="Arial" w:hAnsi="Arial" w:cs="Arial"/>
          <w:color w:val="000000" w:themeColor="text1"/>
          <w:sz w:val="22"/>
          <w:szCs w:val="22"/>
        </w:rPr>
        <w:t xml:space="preserve"> La période de fermeture prévisionnelle de l’usine pour l’été </w:t>
      </w:r>
      <w:r w:rsidR="00626327" w:rsidRPr="00F601F9">
        <w:rPr>
          <w:rFonts w:ascii="Arial" w:hAnsi="Arial" w:cs="Arial"/>
          <w:color w:val="000000" w:themeColor="text1"/>
          <w:sz w:val="22"/>
          <w:szCs w:val="22"/>
        </w:rPr>
        <w:t>2026</w:t>
      </w:r>
      <w:r w:rsidR="00F905EA" w:rsidRPr="00F601F9">
        <w:rPr>
          <w:rFonts w:ascii="Arial" w:hAnsi="Arial" w:cs="Arial"/>
          <w:color w:val="000000" w:themeColor="text1"/>
          <w:sz w:val="22"/>
          <w:szCs w:val="22"/>
        </w:rPr>
        <w:t xml:space="preserve"> serait : </w:t>
      </w:r>
    </w:p>
    <w:p w14:paraId="032C68FB" w14:textId="658A4A3A" w:rsidR="00F905EA" w:rsidRPr="00F601F9" w:rsidRDefault="00F905EA" w:rsidP="00F905EA">
      <w:pPr>
        <w:numPr>
          <w:ilvl w:val="0"/>
          <w:numId w:val="27"/>
        </w:numPr>
        <w:jc w:val="both"/>
        <w:rPr>
          <w:rFonts w:ascii="Arial" w:hAnsi="Arial" w:cs="Arial"/>
          <w:color w:val="000000" w:themeColor="text1"/>
          <w:sz w:val="22"/>
          <w:szCs w:val="22"/>
        </w:rPr>
      </w:pPr>
      <w:r w:rsidRPr="00F601F9">
        <w:rPr>
          <w:rFonts w:ascii="Arial" w:hAnsi="Arial" w:cs="Arial"/>
          <w:color w:val="000000" w:themeColor="text1"/>
          <w:sz w:val="22"/>
          <w:szCs w:val="22"/>
        </w:rPr>
        <w:t xml:space="preserve">pour la production et les services support à la production : </w:t>
      </w:r>
      <w:r w:rsidRPr="00F601F9">
        <w:rPr>
          <w:rFonts w:ascii="Arial" w:hAnsi="Arial" w:cs="Arial"/>
          <w:b/>
          <w:bCs/>
          <w:color w:val="000000" w:themeColor="text1"/>
          <w:sz w:val="22"/>
          <w:szCs w:val="22"/>
        </w:rPr>
        <w:t xml:space="preserve">semaines 31, 32 et 33 </w:t>
      </w:r>
      <w:r w:rsidRPr="00F601F9">
        <w:rPr>
          <w:rFonts w:ascii="Arial" w:hAnsi="Arial" w:cs="Arial"/>
          <w:color w:val="000000" w:themeColor="text1"/>
          <w:sz w:val="22"/>
          <w:szCs w:val="22"/>
        </w:rPr>
        <w:t>(du lundi 2</w:t>
      </w:r>
      <w:r w:rsidR="00A46361" w:rsidRPr="00F601F9">
        <w:rPr>
          <w:rFonts w:ascii="Arial" w:hAnsi="Arial" w:cs="Arial"/>
          <w:color w:val="000000" w:themeColor="text1"/>
          <w:sz w:val="22"/>
          <w:szCs w:val="22"/>
        </w:rPr>
        <w:t>7</w:t>
      </w:r>
      <w:r w:rsidRPr="00F601F9">
        <w:rPr>
          <w:rFonts w:ascii="Arial" w:hAnsi="Arial" w:cs="Arial"/>
          <w:color w:val="000000" w:themeColor="text1"/>
          <w:sz w:val="22"/>
          <w:szCs w:val="22"/>
        </w:rPr>
        <w:t xml:space="preserve">/7 au </w:t>
      </w:r>
      <w:r w:rsidR="00270417">
        <w:rPr>
          <w:rFonts w:ascii="Arial" w:hAnsi="Arial" w:cs="Arial"/>
          <w:color w:val="000000" w:themeColor="text1"/>
          <w:sz w:val="22"/>
          <w:szCs w:val="22"/>
        </w:rPr>
        <w:t>dimanche 16/8</w:t>
      </w:r>
      <w:r w:rsidRPr="00F601F9">
        <w:rPr>
          <w:rFonts w:ascii="Arial" w:hAnsi="Arial" w:cs="Arial"/>
          <w:color w:val="000000" w:themeColor="text1"/>
          <w:sz w:val="22"/>
          <w:szCs w:val="22"/>
        </w:rPr>
        <w:t xml:space="preserve"> inclus)</w:t>
      </w:r>
    </w:p>
    <w:p w14:paraId="1E96C454" w14:textId="4CBBA271" w:rsidR="00A46361" w:rsidRPr="00F601F9" w:rsidRDefault="00A46361" w:rsidP="00A46361">
      <w:pPr>
        <w:numPr>
          <w:ilvl w:val="0"/>
          <w:numId w:val="33"/>
        </w:numPr>
        <w:tabs>
          <w:tab w:val="clear" w:pos="720"/>
        </w:tabs>
        <w:ind w:left="1134"/>
        <w:jc w:val="both"/>
        <w:rPr>
          <w:rFonts w:ascii="Arial" w:hAnsi="Arial" w:cs="Arial"/>
          <w:color w:val="000000" w:themeColor="text1"/>
          <w:sz w:val="22"/>
          <w:szCs w:val="22"/>
        </w:rPr>
      </w:pPr>
      <w:r w:rsidRPr="00F601F9">
        <w:rPr>
          <w:rFonts w:ascii="Arial" w:hAnsi="Arial" w:cs="Arial"/>
          <w:color w:val="000000" w:themeColor="text1"/>
          <w:sz w:val="22"/>
          <w:szCs w:val="22"/>
        </w:rPr>
        <w:t>Reprise le Lundi 17/8 à 13h</w:t>
      </w:r>
    </w:p>
    <w:p w14:paraId="2F47D916" w14:textId="762F325C" w:rsidR="004B6C28" w:rsidRPr="00F601F9" w:rsidRDefault="00A46361" w:rsidP="00C62B2C">
      <w:pPr>
        <w:numPr>
          <w:ilvl w:val="0"/>
          <w:numId w:val="33"/>
        </w:numPr>
        <w:tabs>
          <w:tab w:val="clear" w:pos="720"/>
        </w:tabs>
        <w:ind w:left="1134"/>
        <w:jc w:val="both"/>
        <w:rPr>
          <w:rFonts w:ascii="Arial" w:hAnsi="Arial" w:cs="Arial"/>
          <w:color w:val="000000" w:themeColor="text1"/>
          <w:sz w:val="22"/>
          <w:szCs w:val="22"/>
        </w:rPr>
      </w:pPr>
      <w:r w:rsidRPr="00F601F9">
        <w:rPr>
          <w:rFonts w:ascii="Arial" w:hAnsi="Arial" w:cs="Arial"/>
          <w:color w:val="000000" w:themeColor="text1"/>
          <w:sz w:val="22"/>
          <w:szCs w:val="22"/>
        </w:rPr>
        <w:t>R</w:t>
      </w:r>
      <w:r w:rsidR="00546036" w:rsidRPr="00F601F9">
        <w:rPr>
          <w:rFonts w:ascii="Arial" w:hAnsi="Arial" w:cs="Arial"/>
          <w:color w:val="000000" w:themeColor="text1"/>
          <w:sz w:val="22"/>
          <w:szCs w:val="22"/>
        </w:rPr>
        <w:t xml:space="preserve">edémarrage technique </w:t>
      </w:r>
      <w:r w:rsidR="004B6C28" w:rsidRPr="00F601F9">
        <w:rPr>
          <w:rFonts w:ascii="Arial" w:hAnsi="Arial" w:cs="Arial"/>
          <w:color w:val="000000" w:themeColor="text1"/>
          <w:sz w:val="22"/>
          <w:szCs w:val="22"/>
        </w:rPr>
        <w:t>avec une équipe de volontaires</w:t>
      </w:r>
      <w:r w:rsidRPr="00F601F9">
        <w:rPr>
          <w:rFonts w:ascii="Arial" w:hAnsi="Arial" w:cs="Arial"/>
          <w:color w:val="000000" w:themeColor="text1"/>
          <w:sz w:val="22"/>
          <w:szCs w:val="22"/>
        </w:rPr>
        <w:t xml:space="preserve"> le 17/8 matin</w:t>
      </w:r>
    </w:p>
    <w:p w14:paraId="5377171E" w14:textId="4F2CFF05" w:rsidR="00F905EA" w:rsidRPr="00F601F9" w:rsidRDefault="00C62B2C" w:rsidP="00F905EA">
      <w:pPr>
        <w:numPr>
          <w:ilvl w:val="0"/>
          <w:numId w:val="27"/>
        </w:numPr>
        <w:jc w:val="both"/>
        <w:rPr>
          <w:rFonts w:ascii="Arial" w:hAnsi="Arial" w:cs="Arial"/>
          <w:color w:val="000000" w:themeColor="text1"/>
          <w:sz w:val="22"/>
          <w:szCs w:val="22"/>
        </w:rPr>
      </w:pPr>
      <w:r w:rsidRPr="00F601F9">
        <w:rPr>
          <w:rFonts w:ascii="Arial" w:hAnsi="Arial" w:cs="Arial"/>
          <w:color w:val="000000" w:themeColor="text1"/>
          <w:sz w:val="22"/>
          <w:szCs w:val="22"/>
        </w:rPr>
        <w:t>P</w:t>
      </w:r>
      <w:r w:rsidR="00F905EA" w:rsidRPr="00F601F9">
        <w:rPr>
          <w:rFonts w:ascii="Arial" w:hAnsi="Arial" w:cs="Arial"/>
          <w:color w:val="000000" w:themeColor="text1"/>
          <w:sz w:val="22"/>
          <w:szCs w:val="22"/>
        </w:rPr>
        <w:t xml:space="preserve">our les autres services : fermeture semaines 32 et 33 avec au choix, pour la troisième semaine de congés, la 31 ou 34 </w:t>
      </w:r>
    </w:p>
    <w:p w14:paraId="40C66BA8" w14:textId="77777777" w:rsidR="007218DC" w:rsidRPr="00F601F9" w:rsidRDefault="007218DC" w:rsidP="00AD0D6F">
      <w:pPr>
        <w:ind w:right="-7"/>
        <w:jc w:val="both"/>
        <w:textAlignment w:val="baseline"/>
        <w:rPr>
          <w:rFonts w:ascii="Arial" w:eastAsia="Times New Roman" w:hAnsi="Arial" w:cs="Arial"/>
          <w:color w:val="000000" w:themeColor="text1"/>
          <w:sz w:val="22"/>
          <w:szCs w:val="22"/>
          <w:u w:val="single"/>
        </w:rPr>
      </w:pPr>
    </w:p>
    <w:p w14:paraId="7D7164F8" w14:textId="4AB89994" w:rsidR="00AD0D6F" w:rsidRPr="00F601F9" w:rsidRDefault="00AD0D6F" w:rsidP="00AD0D6F">
      <w:pPr>
        <w:ind w:right="-7"/>
        <w:jc w:val="both"/>
        <w:textAlignment w:val="baseline"/>
        <w:rPr>
          <w:rFonts w:ascii="Arial" w:eastAsia="Times New Roman" w:hAnsi="Arial" w:cs="Arial"/>
          <w:color w:val="000000" w:themeColor="text1"/>
          <w:sz w:val="22"/>
          <w:szCs w:val="22"/>
        </w:rPr>
      </w:pPr>
      <w:r w:rsidRPr="00F601F9">
        <w:rPr>
          <w:rFonts w:ascii="Arial" w:eastAsia="Times New Roman" w:hAnsi="Arial" w:cs="Arial"/>
          <w:color w:val="000000" w:themeColor="text1"/>
          <w:sz w:val="22"/>
          <w:szCs w:val="22"/>
          <w:u w:val="single"/>
        </w:rPr>
        <w:t>Dans les secteurs hors production :</w:t>
      </w:r>
      <w:r w:rsidRPr="00F601F9">
        <w:rPr>
          <w:rFonts w:ascii="Arial" w:eastAsia="Times New Roman" w:hAnsi="Arial" w:cs="Arial"/>
          <w:color w:val="000000" w:themeColor="text1"/>
          <w:sz w:val="22"/>
          <w:szCs w:val="22"/>
        </w:rPr>
        <w:t xml:space="preserve"> il sera impératif de concilier, d’une part, les souhaits des collaborateurs en termes de congés et, d’autre part, notre capacité à répondre rapidement et efficacement aux demandes de nos clients tout au long de l’année. Sur la période d’été, les prises de congés devront être organisées au sein des services de manière à garantir une présence permanente auprès de nos clients.</w:t>
      </w:r>
      <w:r w:rsidR="004B6C28" w:rsidRPr="00F601F9">
        <w:rPr>
          <w:rFonts w:ascii="Arial" w:eastAsia="Times New Roman" w:hAnsi="Arial" w:cs="Arial"/>
          <w:color w:val="000000" w:themeColor="text1"/>
          <w:sz w:val="22"/>
          <w:szCs w:val="22"/>
        </w:rPr>
        <w:t xml:space="preserve"> L’entreprise sera donc ouverte mais il n’y aura pas de production en s31-32-33.</w:t>
      </w:r>
    </w:p>
    <w:p w14:paraId="2072B792" w14:textId="77777777" w:rsidR="00AD0D6F" w:rsidRPr="00F601F9" w:rsidRDefault="00AD0D6F" w:rsidP="00F905EA">
      <w:pPr>
        <w:ind w:left="284"/>
        <w:jc w:val="both"/>
        <w:rPr>
          <w:rFonts w:ascii="Arial" w:hAnsi="Arial" w:cs="Arial"/>
          <w:color w:val="000000" w:themeColor="text1"/>
          <w:sz w:val="22"/>
          <w:szCs w:val="22"/>
        </w:rPr>
      </w:pPr>
    </w:p>
    <w:p w14:paraId="69C1012A" w14:textId="77777777" w:rsidR="00F905EA" w:rsidRPr="00F601F9" w:rsidRDefault="00F905EA" w:rsidP="00F905EA">
      <w:pPr>
        <w:jc w:val="both"/>
        <w:rPr>
          <w:rFonts w:ascii="Arial" w:eastAsia="Times New Roman" w:hAnsi="Arial" w:cs="Arial"/>
          <w:i/>
          <w:iCs/>
          <w:color w:val="000000" w:themeColor="text1"/>
          <w:sz w:val="22"/>
          <w:szCs w:val="22"/>
          <w:lang w:eastAsia="es-ES"/>
        </w:rPr>
      </w:pPr>
      <w:r w:rsidRPr="00F601F9">
        <w:rPr>
          <w:rFonts w:ascii="Arial" w:eastAsia="Times New Roman" w:hAnsi="Arial" w:cs="Arial"/>
          <w:i/>
          <w:iCs/>
          <w:color w:val="000000" w:themeColor="text1"/>
          <w:sz w:val="22"/>
          <w:szCs w:val="22"/>
          <w:lang w:eastAsia="es-ES"/>
        </w:rPr>
        <w:t>En fonction du carnet de commandes, cette fermeture pourra être remise en cause pour tous les secteurs de l’entreprise.</w:t>
      </w:r>
    </w:p>
    <w:p w14:paraId="5E25C028" w14:textId="77777777" w:rsidR="00A46E88" w:rsidRPr="00F601F9" w:rsidRDefault="00A46E88" w:rsidP="00E901DF">
      <w:pPr>
        <w:jc w:val="both"/>
        <w:rPr>
          <w:rFonts w:ascii="Arial" w:eastAsia="Times New Roman" w:hAnsi="Arial" w:cs="Arial"/>
          <w:color w:val="000000" w:themeColor="text1"/>
          <w:sz w:val="22"/>
          <w:szCs w:val="22"/>
          <w:lang w:eastAsia="es-ES"/>
        </w:rPr>
      </w:pPr>
    </w:p>
    <w:p w14:paraId="69499BD1" w14:textId="77777777" w:rsidR="00A46E88" w:rsidRPr="00F601F9" w:rsidRDefault="00A46E88" w:rsidP="00E901DF">
      <w:pPr>
        <w:pStyle w:val="Paragraphedeliste"/>
        <w:numPr>
          <w:ilvl w:val="0"/>
          <w:numId w:val="20"/>
        </w:numPr>
        <w:rPr>
          <w:rFonts w:ascii="Arial" w:eastAsia="Times New Roman" w:hAnsi="Arial" w:cs="Arial"/>
          <w:b/>
          <w:color w:val="000000" w:themeColor="text1"/>
          <w:sz w:val="22"/>
          <w:szCs w:val="22"/>
          <w:u w:val="single"/>
          <w:lang w:eastAsia="es-ES"/>
        </w:rPr>
      </w:pPr>
      <w:r w:rsidRPr="00F601F9">
        <w:rPr>
          <w:rFonts w:ascii="Arial" w:eastAsia="Times New Roman" w:hAnsi="Arial" w:cs="Arial"/>
          <w:b/>
          <w:color w:val="000000" w:themeColor="text1"/>
          <w:sz w:val="22"/>
          <w:szCs w:val="22"/>
          <w:u w:val="single"/>
          <w:lang w:eastAsia="es-ES"/>
        </w:rPr>
        <w:t>Fin d’année</w:t>
      </w:r>
    </w:p>
    <w:p w14:paraId="1CE60305" w14:textId="77777777" w:rsidR="007218DC" w:rsidRPr="00F601F9" w:rsidRDefault="007218DC" w:rsidP="007B4D54">
      <w:pPr>
        <w:rPr>
          <w:rFonts w:ascii="Arial" w:eastAsia="Times New Roman" w:hAnsi="Arial" w:cs="Arial"/>
          <w:iCs/>
          <w:color w:val="000000" w:themeColor="text1"/>
          <w:sz w:val="22"/>
          <w:szCs w:val="22"/>
          <w:lang w:eastAsia="es-ES"/>
        </w:rPr>
      </w:pPr>
    </w:p>
    <w:p w14:paraId="61326742" w14:textId="1814AD10" w:rsidR="007B4D54" w:rsidRPr="00F601F9" w:rsidRDefault="007B4D54" w:rsidP="007B4D54">
      <w:pPr>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 xml:space="preserve">Inventaire </w:t>
      </w:r>
      <w:r w:rsidR="001968A1" w:rsidRPr="00F601F9">
        <w:rPr>
          <w:rFonts w:ascii="Arial" w:eastAsia="Times New Roman" w:hAnsi="Arial" w:cs="Arial"/>
          <w:iCs/>
          <w:color w:val="000000" w:themeColor="text1"/>
          <w:sz w:val="22"/>
          <w:szCs w:val="22"/>
          <w:lang w:eastAsia="es-ES"/>
        </w:rPr>
        <w:t xml:space="preserve">annuel </w:t>
      </w:r>
      <w:r w:rsidRPr="00F601F9">
        <w:rPr>
          <w:rFonts w:ascii="Arial" w:eastAsia="Times New Roman" w:hAnsi="Arial" w:cs="Arial"/>
          <w:iCs/>
          <w:color w:val="000000" w:themeColor="text1"/>
          <w:sz w:val="22"/>
          <w:szCs w:val="22"/>
          <w:lang w:eastAsia="es-ES"/>
        </w:rPr>
        <w:t>le</w:t>
      </w:r>
      <w:r w:rsidR="00AD0D6F" w:rsidRPr="00F601F9">
        <w:rPr>
          <w:rFonts w:ascii="Arial" w:eastAsia="Times New Roman" w:hAnsi="Arial" w:cs="Arial"/>
          <w:iCs/>
          <w:color w:val="000000" w:themeColor="text1"/>
          <w:sz w:val="22"/>
          <w:szCs w:val="22"/>
          <w:lang w:eastAsia="es-ES"/>
        </w:rPr>
        <w:t xml:space="preserve"> </w:t>
      </w:r>
      <w:r w:rsidR="00626327" w:rsidRPr="00F601F9">
        <w:rPr>
          <w:rFonts w:ascii="Arial" w:eastAsia="Times New Roman" w:hAnsi="Arial" w:cs="Arial"/>
          <w:iCs/>
          <w:color w:val="000000" w:themeColor="text1"/>
          <w:sz w:val="22"/>
          <w:szCs w:val="22"/>
          <w:lang w:eastAsia="es-ES"/>
        </w:rPr>
        <w:t>18</w:t>
      </w:r>
      <w:r w:rsidR="00A46361" w:rsidRPr="00F601F9">
        <w:rPr>
          <w:rFonts w:ascii="Arial" w:eastAsia="Times New Roman" w:hAnsi="Arial" w:cs="Arial"/>
          <w:iCs/>
          <w:color w:val="000000" w:themeColor="text1"/>
          <w:sz w:val="22"/>
          <w:szCs w:val="22"/>
          <w:lang w:eastAsia="es-ES"/>
        </w:rPr>
        <w:t>/12</w:t>
      </w:r>
    </w:p>
    <w:p w14:paraId="2E7FB287" w14:textId="77777777" w:rsidR="007218DC" w:rsidRPr="00F601F9" w:rsidRDefault="007218DC" w:rsidP="007B4D54">
      <w:pPr>
        <w:rPr>
          <w:rFonts w:ascii="Arial" w:eastAsia="Times New Roman" w:hAnsi="Arial" w:cs="Arial"/>
          <w:iCs/>
          <w:color w:val="000000" w:themeColor="text1"/>
          <w:sz w:val="22"/>
          <w:szCs w:val="22"/>
          <w:lang w:eastAsia="es-ES"/>
        </w:rPr>
      </w:pPr>
    </w:p>
    <w:p w14:paraId="2D2F3036" w14:textId="63DC3A97" w:rsidR="00AD0D6F" w:rsidRPr="00F601F9" w:rsidRDefault="00AD0D6F" w:rsidP="007B4D54">
      <w:pPr>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 xml:space="preserve">Production les </w:t>
      </w:r>
      <w:r w:rsidR="007748D9">
        <w:rPr>
          <w:rFonts w:ascii="Arial" w:eastAsia="Times New Roman" w:hAnsi="Arial" w:cs="Arial"/>
          <w:iCs/>
          <w:color w:val="000000" w:themeColor="text1"/>
          <w:sz w:val="22"/>
          <w:szCs w:val="22"/>
          <w:lang w:eastAsia="es-ES"/>
        </w:rPr>
        <w:t xml:space="preserve">19, </w:t>
      </w:r>
      <w:r w:rsidRPr="00F601F9">
        <w:rPr>
          <w:rFonts w:ascii="Arial" w:eastAsia="Times New Roman" w:hAnsi="Arial" w:cs="Arial"/>
          <w:iCs/>
          <w:color w:val="000000" w:themeColor="text1"/>
          <w:sz w:val="22"/>
          <w:szCs w:val="22"/>
          <w:lang w:eastAsia="es-ES"/>
        </w:rPr>
        <w:t>20, 21</w:t>
      </w:r>
      <w:r w:rsidR="007218DC" w:rsidRPr="00F601F9">
        <w:rPr>
          <w:rFonts w:ascii="Arial" w:eastAsia="Times New Roman" w:hAnsi="Arial" w:cs="Arial"/>
          <w:iCs/>
          <w:color w:val="000000" w:themeColor="text1"/>
          <w:sz w:val="22"/>
          <w:szCs w:val="22"/>
          <w:lang w:eastAsia="es-ES"/>
        </w:rPr>
        <w:t xml:space="preserve">, </w:t>
      </w:r>
      <w:r w:rsidRPr="00F601F9">
        <w:rPr>
          <w:rFonts w:ascii="Arial" w:eastAsia="Times New Roman" w:hAnsi="Arial" w:cs="Arial"/>
          <w:iCs/>
          <w:color w:val="000000" w:themeColor="text1"/>
          <w:sz w:val="22"/>
          <w:szCs w:val="22"/>
          <w:lang w:eastAsia="es-ES"/>
        </w:rPr>
        <w:t>22</w:t>
      </w:r>
      <w:r w:rsidR="007218DC" w:rsidRPr="00F601F9">
        <w:rPr>
          <w:rFonts w:ascii="Arial" w:eastAsia="Times New Roman" w:hAnsi="Arial" w:cs="Arial"/>
          <w:iCs/>
          <w:color w:val="000000" w:themeColor="text1"/>
          <w:sz w:val="22"/>
          <w:szCs w:val="22"/>
          <w:lang w:eastAsia="es-ES"/>
        </w:rPr>
        <w:t xml:space="preserve"> et 23</w:t>
      </w:r>
      <w:r w:rsidR="00A46361" w:rsidRPr="00F601F9">
        <w:rPr>
          <w:rFonts w:ascii="Arial" w:eastAsia="Times New Roman" w:hAnsi="Arial" w:cs="Arial"/>
          <w:iCs/>
          <w:color w:val="000000" w:themeColor="text1"/>
          <w:sz w:val="22"/>
          <w:szCs w:val="22"/>
          <w:lang w:eastAsia="es-ES"/>
        </w:rPr>
        <w:t>/12</w:t>
      </w:r>
    </w:p>
    <w:p w14:paraId="745F26B6" w14:textId="77777777" w:rsidR="007218DC" w:rsidRPr="00F601F9" w:rsidRDefault="007218DC" w:rsidP="007218DC">
      <w:pPr>
        <w:rPr>
          <w:rFonts w:ascii="Arial" w:eastAsia="Times New Roman" w:hAnsi="Arial" w:cs="Arial"/>
          <w:iCs/>
          <w:color w:val="000000" w:themeColor="text1"/>
          <w:sz w:val="22"/>
          <w:szCs w:val="22"/>
          <w:lang w:eastAsia="es-ES"/>
        </w:rPr>
      </w:pPr>
    </w:p>
    <w:p w14:paraId="6A7E0234" w14:textId="3EC3E0E4" w:rsidR="007218DC" w:rsidRPr="00F601F9" w:rsidRDefault="007B4D54" w:rsidP="007218DC">
      <w:pPr>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Arrêt de la production du 2</w:t>
      </w:r>
      <w:r w:rsidR="00AD0D6F" w:rsidRPr="00F601F9">
        <w:rPr>
          <w:rFonts w:ascii="Arial" w:eastAsia="Times New Roman" w:hAnsi="Arial" w:cs="Arial"/>
          <w:iCs/>
          <w:color w:val="000000" w:themeColor="text1"/>
          <w:sz w:val="22"/>
          <w:szCs w:val="22"/>
          <w:lang w:eastAsia="es-ES"/>
        </w:rPr>
        <w:t>4</w:t>
      </w:r>
      <w:r w:rsidR="00A46361" w:rsidRPr="00F601F9">
        <w:rPr>
          <w:rFonts w:ascii="Arial" w:eastAsia="Times New Roman" w:hAnsi="Arial" w:cs="Arial"/>
          <w:iCs/>
          <w:color w:val="000000" w:themeColor="text1"/>
          <w:sz w:val="22"/>
          <w:szCs w:val="22"/>
          <w:lang w:eastAsia="es-ES"/>
        </w:rPr>
        <w:t>/12</w:t>
      </w:r>
      <w:r w:rsidR="00A920D8" w:rsidRPr="00F601F9">
        <w:rPr>
          <w:rFonts w:ascii="Arial" w:eastAsia="Times New Roman" w:hAnsi="Arial" w:cs="Arial"/>
          <w:iCs/>
          <w:color w:val="000000" w:themeColor="text1"/>
          <w:sz w:val="22"/>
          <w:szCs w:val="22"/>
          <w:lang w:eastAsia="es-ES"/>
        </w:rPr>
        <w:t xml:space="preserve"> </w:t>
      </w:r>
      <w:r w:rsidR="007218DC" w:rsidRPr="00F601F9">
        <w:rPr>
          <w:rFonts w:ascii="Arial" w:eastAsia="Times New Roman" w:hAnsi="Arial" w:cs="Arial"/>
          <w:iCs/>
          <w:color w:val="000000" w:themeColor="text1"/>
          <w:sz w:val="22"/>
          <w:szCs w:val="22"/>
          <w:lang w:eastAsia="es-ES"/>
        </w:rPr>
        <w:t xml:space="preserve">à 5h </w:t>
      </w:r>
      <w:r w:rsidRPr="00F601F9">
        <w:rPr>
          <w:rFonts w:ascii="Arial" w:eastAsia="Times New Roman" w:hAnsi="Arial" w:cs="Arial"/>
          <w:iCs/>
          <w:color w:val="000000" w:themeColor="text1"/>
          <w:sz w:val="22"/>
          <w:szCs w:val="22"/>
          <w:lang w:eastAsia="es-ES"/>
        </w:rPr>
        <w:t xml:space="preserve">au </w:t>
      </w:r>
      <w:r w:rsidR="00CE1A98" w:rsidRPr="00F601F9">
        <w:rPr>
          <w:rFonts w:ascii="Arial" w:eastAsia="Times New Roman" w:hAnsi="Arial" w:cs="Arial"/>
          <w:iCs/>
          <w:color w:val="000000" w:themeColor="text1"/>
          <w:sz w:val="22"/>
          <w:szCs w:val="22"/>
          <w:lang w:eastAsia="es-ES"/>
        </w:rPr>
        <w:t>5</w:t>
      </w:r>
      <w:r w:rsidR="00A46361" w:rsidRPr="00F601F9">
        <w:rPr>
          <w:rFonts w:ascii="Arial" w:eastAsia="Times New Roman" w:hAnsi="Arial" w:cs="Arial"/>
          <w:iCs/>
          <w:color w:val="000000" w:themeColor="text1"/>
          <w:sz w:val="22"/>
          <w:szCs w:val="22"/>
          <w:lang w:eastAsia="es-ES"/>
        </w:rPr>
        <w:t>/1 à</w:t>
      </w:r>
      <w:r w:rsidR="00A920D8" w:rsidRPr="00F601F9">
        <w:rPr>
          <w:rFonts w:ascii="Arial" w:eastAsia="Times New Roman" w:hAnsi="Arial" w:cs="Arial"/>
          <w:iCs/>
          <w:color w:val="000000" w:themeColor="text1"/>
          <w:sz w:val="22"/>
          <w:szCs w:val="22"/>
          <w:lang w:eastAsia="es-ES"/>
        </w:rPr>
        <w:t xml:space="preserve"> </w:t>
      </w:r>
      <w:r w:rsidR="007218DC" w:rsidRPr="00F601F9">
        <w:rPr>
          <w:rFonts w:ascii="Arial" w:eastAsia="Times New Roman" w:hAnsi="Arial" w:cs="Arial"/>
          <w:iCs/>
          <w:color w:val="000000" w:themeColor="text1"/>
          <w:sz w:val="22"/>
          <w:szCs w:val="22"/>
          <w:lang w:eastAsia="es-ES"/>
        </w:rPr>
        <w:t>5h.</w:t>
      </w:r>
    </w:p>
    <w:p w14:paraId="6B3D5B65" w14:textId="77777777" w:rsidR="007218DC" w:rsidRPr="00F601F9" w:rsidRDefault="007218DC" w:rsidP="00DE1B3F">
      <w:pPr>
        <w:jc w:val="both"/>
        <w:rPr>
          <w:rFonts w:ascii="Arial" w:eastAsia="Times New Roman" w:hAnsi="Arial" w:cs="Arial"/>
          <w:iCs/>
          <w:color w:val="000000" w:themeColor="text1"/>
          <w:sz w:val="22"/>
          <w:szCs w:val="22"/>
          <w:lang w:eastAsia="es-ES"/>
        </w:rPr>
      </w:pPr>
    </w:p>
    <w:p w14:paraId="5BC6C13A" w14:textId="2CD31B23" w:rsidR="00546036" w:rsidRPr="00F601F9" w:rsidRDefault="00CE1A98" w:rsidP="00DE1B3F">
      <w:pPr>
        <w:jc w:val="both"/>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4</w:t>
      </w:r>
      <w:r w:rsidR="00A46361" w:rsidRPr="00F601F9">
        <w:rPr>
          <w:rFonts w:ascii="Arial" w:eastAsia="Times New Roman" w:hAnsi="Arial" w:cs="Arial"/>
          <w:iCs/>
          <w:color w:val="000000" w:themeColor="text1"/>
          <w:sz w:val="22"/>
          <w:szCs w:val="22"/>
          <w:lang w:eastAsia="es-ES"/>
        </w:rPr>
        <w:t>/1</w:t>
      </w:r>
      <w:r w:rsidR="00546036" w:rsidRPr="00F601F9">
        <w:rPr>
          <w:rFonts w:ascii="Arial" w:eastAsia="Times New Roman" w:hAnsi="Arial" w:cs="Arial"/>
          <w:iCs/>
          <w:color w:val="000000" w:themeColor="text1"/>
          <w:sz w:val="22"/>
          <w:szCs w:val="22"/>
          <w:lang w:eastAsia="es-ES"/>
        </w:rPr>
        <w:t xml:space="preserve"> : redémarrage technique avec une équipe de volontaires</w:t>
      </w:r>
      <w:r w:rsidR="003D46B1">
        <w:rPr>
          <w:rFonts w:ascii="Arial" w:eastAsia="Times New Roman" w:hAnsi="Arial" w:cs="Arial"/>
          <w:iCs/>
          <w:color w:val="000000" w:themeColor="text1"/>
          <w:sz w:val="22"/>
          <w:szCs w:val="22"/>
          <w:lang w:eastAsia="es-ES"/>
        </w:rPr>
        <w:t>, et pour les fonctions supports, en accord avec leur manager.</w:t>
      </w:r>
    </w:p>
    <w:p w14:paraId="78612410" w14:textId="77777777" w:rsidR="00546036" w:rsidRPr="00F601F9" w:rsidRDefault="00546036" w:rsidP="00DE1B3F">
      <w:pPr>
        <w:jc w:val="both"/>
        <w:rPr>
          <w:rFonts w:ascii="Arial" w:eastAsia="Times New Roman" w:hAnsi="Arial" w:cs="Arial"/>
          <w:iCs/>
          <w:color w:val="000000" w:themeColor="text1"/>
          <w:sz w:val="22"/>
          <w:szCs w:val="22"/>
          <w:lang w:eastAsia="es-ES"/>
        </w:rPr>
      </w:pPr>
    </w:p>
    <w:p w14:paraId="04452D20" w14:textId="1FF745FC" w:rsidR="007218DC" w:rsidRPr="00F601F9" w:rsidRDefault="007218DC" w:rsidP="00DE1B3F">
      <w:pPr>
        <w:jc w:val="both"/>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 xml:space="preserve">Reprise le </w:t>
      </w:r>
      <w:r w:rsidR="00CE1A98" w:rsidRPr="00F601F9">
        <w:rPr>
          <w:rFonts w:ascii="Arial" w:eastAsia="Times New Roman" w:hAnsi="Arial" w:cs="Arial"/>
          <w:iCs/>
          <w:color w:val="000000" w:themeColor="text1"/>
          <w:sz w:val="22"/>
          <w:szCs w:val="22"/>
          <w:lang w:eastAsia="es-ES"/>
        </w:rPr>
        <w:t>5</w:t>
      </w:r>
      <w:r w:rsidR="00A46361" w:rsidRPr="00F601F9">
        <w:rPr>
          <w:rFonts w:ascii="Arial" w:eastAsia="Times New Roman" w:hAnsi="Arial" w:cs="Arial"/>
          <w:iCs/>
          <w:color w:val="000000" w:themeColor="text1"/>
          <w:sz w:val="22"/>
          <w:szCs w:val="22"/>
          <w:lang w:eastAsia="es-ES"/>
        </w:rPr>
        <w:t>/1</w:t>
      </w:r>
    </w:p>
    <w:p w14:paraId="3CB87FB1" w14:textId="77777777" w:rsidR="00DE1B3F" w:rsidRPr="00F601F9" w:rsidRDefault="00DE1B3F" w:rsidP="00DE1B3F">
      <w:pPr>
        <w:jc w:val="both"/>
        <w:rPr>
          <w:rFonts w:ascii="Arial" w:eastAsia="Times New Roman" w:hAnsi="Arial" w:cs="Arial"/>
          <w:iCs/>
          <w:color w:val="000000" w:themeColor="text1"/>
          <w:sz w:val="22"/>
          <w:szCs w:val="22"/>
          <w:lang w:eastAsia="es-ES"/>
        </w:rPr>
      </w:pPr>
    </w:p>
    <w:p w14:paraId="388474F4" w14:textId="7297B147" w:rsidR="007B4D54" w:rsidRPr="00F601F9" w:rsidRDefault="007B4D54" w:rsidP="00DE1B3F">
      <w:pPr>
        <w:jc w:val="both"/>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La quatrième semaine de congés sera positionnée du 2</w:t>
      </w:r>
      <w:r w:rsidR="00AD0D6F" w:rsidRPr="00F601F9">
        <w:rPr>
          <w:rFonts w:ascii="Arial" w:eastAsia="Times New Roman" w:hAnsi="Arial" w:cs="Arial"/>
          <w:iCs/>
          <w:color w:val="000000" w:themeColor="text1"/>
          <w:sz w:val="22"/>
          <w:szCs w:val="22"/>
          <w:lang w:eastAsia="es-ES"/>
        </w:rPr>
        <w:t>4</w:t>
      </w:r>
      <w:r w:rsidR="00A46361" w:rsidRPr="00F601F9">
        <w:rPr>
          <w:rFonts w:ascii="Arial" w:eastAsia="Times New Roman" w:hAnsi="Arial" w:cs="Arial"/>
          <w:iCs/>
          <w:color w:val="000000" w:themeColor="text1"/>
          <w:sz w:val="22"/>
          <w:szCs w:val="22"/>
          <w:lang w:eastAsia="es-ES"/>
        </w:rPr>
        <w:t>/12</w:t>
      </w:r>
      <w:r w:rsidRPr="00F601F9">
        <w:rPr>
          <w:rFonts w:ascii="Arial" w:eastAsia="Times New Roman" w:hAnsi="Arial" w:cs="Arial"/>
          <w:iCs/>
          <w:color w:val="000000" w:themeColor="text1"/>
          <w:sz w:val="22"/>
          <w:szCs w:val="22"/>
          <w:lang w:eastAsia="es-ES"/>
        </w:rPr>
        <w:t xml:space="preserve"> au </w:t>
      </w:r>
      <w:r w:rsidR="00CE1A98" w:rsidRPr="00F601F9">
        <w:rPr>
          <w:rFonts w:ascii="Arial" w:eastAsia="Times New Roman" w:hAnsi="Arial" w:cs="Arial"/>
          <w:iCs/>
          <w:color w:val="000000" w:themeColor="text1"/>
          <w:sz w:val="22"/>
          <w:szCs w:val="22"/>
          <w:lang w:eastAsia="es-ES"/>
        </w:rPr>
        <w:t>31</w:t>
      </w:r>
      <w:r w:rsidR="00A46361" w:rsidRPr="00F601F9">
        <w:rPr>
          <w:rFonts w:ascii="Arial" w:eastAsia="Times New Roman" w:hAnsi="Arial" w:cs="Arial"/>
          <w:iCs/>
          <w:color w:val="000000" w:themeColor="text1"/>
          <w:sz w:val="22"/>
          <w:szCs w:val="22"/>
          <w:lang w:eastAsia="es-ES"/>
        </w:rPr>
        <w:t>/12</w:t>
      </w:r>
      <w:r w:rsidRPr="00F601F9">
        <w:rPr>
          <w:rFonts w:ascii="Arial" w:eastAsia="Times New Roman" w:hAnsi="Arial" w:cs="Arial"/>
          <w:iCs/>
          <w:color w:val="000000" w:themeColor="text1"/>
          <w:sz w:val="22"/>
          <w:szCs w:val="22"/>
          <w:lang w:eastAsia="es-ES"/>
        </w:rPr>
        <w:t xml:space="preserve"> 202</w:t>
      </w:r>
      <w:r w:rsidR="00A920D8" w:rsidRPr="00F601F9">
        <w:rPr>
          <w:rFonts w:ascii="Arial" w:eastAsia="Times New Roman" w:hAnsi="Arial" w:cs="Arial"/>
          <w:iCs/>
          <w:color w:val="000000" w:themeColor="text1"/>
          <w:sz w:val="22"/>
          <w:szCs w:val="22"/>
          <w:lang w:eastAsia="es-ES"/>
        </w:rPr>
        <w:t>6</w:t>
      </w:r>
      <w:r w:rsidRPr="00F601F9">
        <w:rPr>
          <w:rFonts w:ascii="Arial" w:eastAsia="Times New Roman" w:hAnsi="Arial" w:cs="Arial"/>
          <w:iCs/>
          <w:color w:val="000000" w:themeColor="text1"/>
          <w:sz w:val="22"/>
          <w:szCs w:val="22"/>
          <w:lang w:eastAsia="es-ES"/>
        </w:rPr>
        <w:t xml:space="preserve">. </w:t>
      </w:r>
    </w:p>
    <w:p w14:paraId="06F4E476" w14:textId="77777777" w:rsidR="007218DC" w:rsidRPr="00F601F9" w:rsidRDefault="007218DC" w:rsidP="00DE1B3F">
      <w:pPr>
        <w:jc w:val="both"/>
        <w:rPr>
          <w:rFonts w:ascii="Arial" w:eastAsia="Times New Roman" w:hAnsi="Arial" w:cs="Arial"/>
          <w:iCs/>
          <w:color w:val="000000" w:themeColor="text1"/>
          <w:sz w:val="22"/>
          <w:szCs w:val="22"/>
          <w:lang w:eastAsia="es-ES"/>
        </w:rPr>
      </w:pPr>
    </w:p>
    <w:p w14:paraId="55C3B8E1" w14:textId="6EE811C8" w:rsidR="00AB1454" w:rsidRPr="00F601F9" w:rsidRDefault="00AB1454" w:rsidP="00DE1B3F">
      <w:pPr>
        <w:jc w:val="both"/>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lastRenderedPageBreak/>
        <w:t xml:space="preserve">Le </w:t>
      </w:r>
      <w:r w:rsidR="00CE1A98" w:rsidRPr="00F601F9">
        <w:rPr>
          <w:rFonts w:ascii="Arial" w:eastAsia="Times New Roman" w:hAnsi="Arial" w:cs="Arial"/>
          <w:iCs/>
          <w:color w:val="000000" w:themeColor="text1"/>
          <w:sz w:val="22"/>
          <w:szCs w:val="22"/>
          <w:lang w:eastAsia="es-ES"/>
        </w:rPr>
        <w:t>4</w:t>
      </w:r>
      <w:r w:rsidR="00A46361" w:rsidRPr="00F601F9">
        <w:rPr>
          <w:rFonts w:ascii="Arial" w:eastAsia="Times New Roman" w:hAnsi="Arial" w:cs="Arial"/>
          <w:iCs/>
          <w:color w:val="000000" w:themeColor="text1"/>
          <w:sz w:val="22"/>
          <w:szCs w:val="22"/>
          <w:lang w:eastAsia="es-ES"/>
        </w:rPr>
        <w:t>/1</w:t>
      </w:r>
      <w:r w:rsidRPr="00F601F9">
        <w:rPr>
          <w:rFonts w:ascii="Arial" w:eastAsia="Times New Roman" w:hAnsi="Arial" w:cs="Arial"/>
          <w:iCs/>
          <w:color w:val="000000" w:themeColor="text1"/>
          <w:sz w:val="22"/>
          <w:szCs w:val="22"/>
          <w:lang w:eastAsia="es-ES"/>
        </w:rPr>
        <w:t xml:space="preserve"> sera </w:t>
      </w:r>
      <w:r w:rsidR="00A44D36" w:rsidRPr="00F601F9">
        <w:rPr>
          <w:rFonts w:ascii="Arial" w:eastAsia="Times New Roman" w:hAnsi="Arial" w:cs="Arial"/>
          <w:iCs/>
          <w:color w:val="000000" w:themeColor="text1"/>
          <w:sz w:val="22"/>
          <w:szCs w:val="22"/>
          <w:lang w:eastAsia="es-ES"/>
        </w:rPr>
        <w:t xml:space="preserve">posé en priorité en </w:t>
      </w:r>
      <w:r w:rsidR="006076D8" w:rsidRPr="00F601F9">
        <w:rPr>
          <w:rFonts w:ascii="Arial" w:eastAsia="Times New Roman" w:hAnsi="Arial" w:cs="Arial"/>
          <w:iCs/>
          <w:color w:val="000000" w:themeColor="text1"/>
          <w:sz w:val="22"/>
          <w:szCs w:val="22"/>
          <w:lang w:eastAsia="es-ES"/>
        </w:rPr>
        <w:t xml:space="preserve">compteur </w:t>
      </w:r>
      <w:r w:rsidR="006076D8" w:rsidRPr="003D46B1">
        <w:rPr>
          <w:rFonts w:ascii="Arial" w:eastAsia="Times New Roman" w:hAnsi="Arial" w:cs="Arial"/>
          <w:iCs/>
          <w:color w:val="000000" w:themeColor="text1"/>
          <w:sz w:val="22"/>
          <w:szCs w:val="22"/>
          <w:lang w:eastAsia="es-ES"/>
        </w:rPr>
        <w:t>employeur (si le compteur le permet et n’est pas</w:t>
      </w:r>
      <w:r w:rsidR="007B4D54" w:rsidRPr="003D46B1">
        <w:rPr>
          <w:rFonts w:ascii="Arial" w:eastAsia="Times New Roman" w:hAnsi="Arial" w:cs="Arial"/>
          <w:iCs/>
          <w:color w:val="000000" w:themeColor="text1"/>
          <w:sz w:val="22"/>
          <w:szCs w:val="22"/>
          <w:lang w:eastAsia="es-ES"/>
        </w:rPr>
        <w:t xml:space="preserve"> i</w:t>
      </w:r>
      <w:r w:rsidR="006076D8" w:rsidRPr="003D46B1">
        <w:rPr>
          <w:rFonts w:ascii="Arial" w:eastAsia="Times New Roman" w:hAnsi="Arial" w:cs="Arial"/>
          <w:iCs/>
          <w:color w:val="000000" w:themeColor="text1"/>
          <w:sz w:val="22"/>
          <w:szCs w:val="22"/>
          <w:lang w:eastAsia="es-ES"/>
        </w:rPr>
        <w:t>nférieur à 6</w:t>
      </w:r>
      <w:r w:rsidR="00F4433C" w:rsidRPr="003D46B1">
        <w:rPr>
          <w:rFonts w:ascii="Arial" w:eastAsia="Times New Roman" w:hAnsi="Arial" w:cs="Arial"/>
          <w:iCs/>
          <w:color w:val="000000" w:themeColor="text1"/>
          <w:sz w:val="22"/>
          <w:szCs w:val="22"/>
          <w:lang w:eastAsia="es-ES"/>
        </w:rPr>
        <w:t xml:space="preserve"> </w:t>
      </w:r>
      <w:r w:rsidR="006076D8" w:rsidRPr="003D46B1">
        <w:rPr>
          <w:rFonts w:ascii="Arial" w:eastAsia="Times New Roman" w:hAnsi="Arial" w:cs="Arial"/>
          <w:iCs/>
          <w:color w:val="000000" w:themeColor="text1"/>
          <w:sz w:val="22"/>
          <w:szCs w:val="22"/>
          <w:lang w:eastAsia="es-ES"/>
        </w:rPr>
        <w:t xml:space="preserve">jours, dans le cas contraire ce sera du compteur </w:t>
      </w:r>
      <w:r w:rsidR="00717276" w:rsidRPr="003D46B1">
        <w:rPr>
          <w:rFonts w:ascii="Arial" w:eastAsia="Times New Roman" w:hAnsi="Arial" w:cs="Arial"/>
          <w:iCs/>
          <w:color w:val="000000" w:themeColor="text1"/>
          <w:sz w:val="22"/>
          <w:szCs w:val="22"/>
          <w:lang w:eastAsia="es-ES"/>
        </w:rPr>
        <w:t>débit/crédit</w:t>
      </w:r>
      <w:r w:rsidR="006076D8" w:rsidRPr="003D46B1">
        <w:rPr>
          <w:rFonts w:ascii="Arial" w:eastAsia="Times New Roman" w:hAnsi="Arial" w:cs="Arial"/>
          <w:iCs/>
          <w:color w:val="000000" w:themeColor="text1"/>
          <w:sz w:val="22"/>
          <w:szCs w:val="22"/>
          <w:lang w:eastAsia="es-ES"/>
        </w:rPr>
        <w:t>)</w:t>
      </w:r>
      <w:r w:rsidR="007B4D54" w:rsidRPr="003D46B1">
        <w:rPr>
          <w:rFonts w:ascii="Arial" w:eastAsia="Times New Roman" w:hAnsi="Arial" w:cs="Arial"/>
          <w:iCs/>
          <w:color w:val="000000" w:themeColor="text1"/>
          <w:sz w:val="22"/>
          <w:szCs w:val="22"/>
          <w:lang w:eastAsia="es-ES"/>
        </w:rPr>
        <w:t>.</w:t>
      </w:r>
      <w:r w:rsidR="007218DC" w:rsidRPr="00F601F9">
        <w:rPr>
          <w:rFonts w:ascii="Arial" w:eastAsia="Times New Roman" w:hAnsi="Arial" w:cs="Arial"/>
          <w:iCs/>
          <w:color w:val="000000" w:themeColor="text1"/>
          <w:sz w:val="22"/>
          <w:szCs w:val="22"/>
          <w:lang w:eastAsia="es-ES"/>
        </w:rPr>
        <w:t xml:space="preserve"> </w:t>
      </w:r>
      <w:r w:rsidR="006076D8" w:rsidRPr="00F601F9">
        <w:rPr>
          <w:rFonts w:ascii="Arial" w:eastAsia="Times New Roman" w:hAnsi="Arial" w:cs="Arial"/>
          <w:iCs/>
          <w:color w:val="000000" w:themeColor="text1"/>
          <w:sz w:val="22"/>
          <w:szCs w:val="22"/>
          <w:lang w:eastAsia="es-ES"/>
        </w:rPr>
        <w:t xml:space="preserve">Quant aux </w:t>
      </w:r>
      <w:r w:rsidR="00A44D36" w:rsidRPr="00F601F9">
        <w:rPr>
          <w:rFonts w:ascii="Arial" w:eastAsia="Times New Roman" w:hAnsi="Arial" w:cs="Arial"/>
          <w:iCs/>
          <w:color w:val="000000" w:themeColor="text1"/>
          <w:sz w:val="22"/>
          <w:szCs w:val="22"/>
          <w:lang w:eastAsia="es-ES"/>
        </w:rPr>
        <w:t>salariés en forfait jours</w:t>
      </w:r>
      <w:r w:rsidR="006076D8" w:rsidRPr="00F601F9">
        <w:rPr>
          <w:rFonts w:ascii="Arial" w:eastAsia="Times New Roman" w:hAnsi="Arial" w:cs="Arial"/>
          <w:iCs/>
          <w:color w:val="000000" w:themeColor="text1"/>
          <w:sz w:val="22"/>
          <w:szCs w:val="22"/>
          <w:lang w:eastAsia="es-ES"/>
        </w:rPr>
        <w:t xml:space="preserve">, ils </w:t>
      </w:r>
      <w:r w:rsidR="003D46B1">
        <w:rPr>
          <w:rFonts w:ascii="Arial" w:eastAsia="Times New Roman" w:hAnsi="Arial" w:cs="Arial"/>
          <w:iCs/>
          <w:color w:val="000000" w:themeColor="text1"/>
          <w:sz w:val="22"/>
          <w:szCs w:val="22"/>
          <w:lang w:eastAsia="es-ES"/>
        </w:rPr>
        <w:t xml:space="preserve">pourront </w:t>
      </w:r>
      <w:r w:rsidR="00A44D36" w:rsidRPr="00F601F9">
        <w:rPr>
          <w:rFonts w:ascii="Arial" w:eastAsia="Times New Roman" w:hAnsi="Arial" w:cs="Arial"/>
          <w:iCs/>
          <w:color w:val="000000" w:themeColor="text1"/>
          <w:sz w:val="22"/>
          <w:szCs w:val="22"/>
          <w:lang w:eastAsia="es-ES"/>
        </w:rPr>
        <w:t xml:space="preserve">poser </w:t>
      </w:r>
      <w:r w:rsidRPr="00F601F9">
        <w:rPr>
          <w:rFonts w:ascii="Arial" w:eastAsia="Times New Roman" w:hAnsi="Arial" w:cs="Arial"/>
          <w:iCs/>
          <w:color w:val="000000" w:themeColor="text1"/>
          <w:sz w:val="22"/>
          <w:szCs w:val="22"/>
          <w:lang w:eastAsia="es-ES"/>
        </w:rPr>
        <w:t xml:space="preserve">CP ou RTT. </w:t>
      </w:r>
    </w:p>
    <w:p w14:paraId="537B8924" w14:textId="77777777" w:rsidR="007218DC" w:rsidRPr="00F601F9" w:rsidRDefault="007218DC" w:rsidP="00E901DF">
      <w:pPr>
        <w:jc w:val="both"/>
        <w:rPr>
          <w:rFonts w:ascii="Arial" w:eastAsia="Times New Roman" w:hAnsi="Arial" w:cs="Arial"/>
          <w:b/>
          <w:bCs/>
          <w:iCs/>
          <w:color w:val="000000" w:themeColor="text1"/>
          <w:sz w:val="22"/>
          <w:szCs w:val="22"/>
          <w:lang w:eastAsia="es-ES"/>
        </w:rPr>
      </w:pPr>
    </w:p>
    <w:p w14:paraId="7C6A2B89" w14:textId="69072DF9" w:rsidR="00E2776F" w:rsidRPr="00F601F9" w:rsidRDefault="00E2776F" w:rsidP="00E901DF">
      <w:pPr>
        <w:jc w:val="both"/>
        <w:rPr>
          <w:rFonts w:ascii="Arial" w:eastAsia="Times New Roman" w:hAnsi="Arial" w:cs="Arial"/>
          <w:iCs/>
          <w:color w:val="000000" w:themeColor="text1"/>
          <w:sz w:val="22"/>
          <w:szCs w:val="22"/>
          <w:lang w:eastAsia="es-ES"/>
        </w:rPr>
      </w:pPr>
      <w:r w:rsidRPr="00F601F9">
        <w:rPr>
          <w:rFonts w:ascii="Arial" w:eastAsia="Times New Roman" w:hAnsi="Arial" w:cs="Arial"/>
          <w:iCs/>
          <w:color w:val="000000" w:themeColor="text1"/>
          <w:sz w:val="22"/>
          <w:szCs w:val="22"/>
          <w:lang w:eastAsia="es-ES"/>
        </w:rPr>
        <w:t>Il est entendu qu’en fonction du carnet de commande, cette fermeture pourra être remise en cause pour tous les secteurs de l’entreprise.</w:t>
      </w:r>
    </w:p>
    <w:p w14:paraId="7BE86571" w14:textId="1D88A1FB" w:rsidR="00E2776F" w:rsidRPr="00F601F9" w:rsidRDefault="00E2776F" w:rsidP="00E901DF">
      <w:pPr>
        <w:jc w:val="both"/>
        <w:rPr>
          <w:rFonts w:ascii="Arial" w:eastAsia="Times New Roman" w:hAnsi="Arial" w:cs="Arial"/>
          <w:color w:val="000000" w:themeColor="text1"/>
          <w:sz w:val="22"/>
          <w:szCs w:val="22"/>
          <w:lang w:eastAsia="es-ES"/>
        </w:rPr>
      </w:pPr>
    </w:p>
    <w:p w14:paraId="0234F120" w14:textId="77777777" w:rsidR="001A5DF9" w:rsidRPr="00F601F9" w:rsidRDefault="001A5DF9" w:rsidP="001A5DF9">
      <w:pPr>
        <w:ind w:left="720"/>
        <w:rPr>
          <w:rFonts w:ascii="Arial" w:eastAsia="Times New Roman" w:hAnsi="Arial" w:cs="Arial"/>
          <w:b/>
          <w:color w:val="000000" w:themeColor="text1"/>
          <w:sz w:val="22"/>
          <w:szCs w:val="22"/>
          <w:u w:val="single"/>
          <w:lang w:eastAsia="es-ES"/>
        </w:rPr>
      </w:pPr>
    </w:p>
    <w:p w14:paraId="165010AA" w14:textId="5F51567F" w:rsidR="00A46E88" w:rsidRPr="00F601F9" w:rsidRDefault="00A46E88" w:rsidP="00E901DF">
      <w:pPr>
        <w:pStyle w:val="Paragraphedeliste"/>
        <w:numPr>
          <w:ilvl w:val="0"/>
          <w:numId w:val="20"/>
        </w:numPr>
        <w:rPr>
          <w:rFonts w:ascii="Arial" w:eastAsia="Times New Roman" w:hAnsi="Arial" w:cs="Arial"/>
          <w:b/>
          <w:color w:val="000000" w:themeColor="text1"/>
          <w:sz w:val="22"/>
          <w:szCs w:val="22"/>
          <w:u w:val="single"/>
          <w:lang w:eastAsia="es-ES"/>
        </w:rPr>
      </w:pPr>
      <w:r w:rsidRPr="00F601F9">
        <w:rPr>
          <w:rFonts w:ascii="Arial" w:eastAsia="Times New Roman" w:hAnsi="Arial" w:cs="Arial"/>
          <w:b/>
          <w:color w:val="000000" w:themeColor="text1"/>
          <w:sz w:val="22"/>
          <w:szCs w:val="22"/>
          <w:u w:val="single"/>
          <w:lang w:eastAsia="es-ES"/>
        </w:rPr>
        <w:t>Ponts</w:t>
      </w:r>
      <w:r w:rsidR="00CE1A98" w:rsidRPr="00F601F9">
        <w:rPr>
          <w:rFonts w:ascii="Arial" w:eastAsia="Times New Roman" w:hAnsi="Arial" w:cs="Arial"/>
          <w:b/>
          <w:color w:val="000000" w:themeColor="text1"/>
          <w:sz w:val="22"/>
          <w:szCs w:val="22"/>
          <w:u w:val="single"/>
          <w:lang w:eastAsia="es-ES"/>
        </w:rPr>
        <w:t xml:space="preserve"> et jours fériés</w:t>
      </w:r>
    </w:p>
    <w:p w14:paraId="13263228" w14:textId="77777777" w:rsidR="006E3BA9" w:rsidRPr="00F601F9" w:rsidRDefault="006E3BA9" w:rsidP="00F905EA">
      <w:pPr>
        <w:jc w:val="both"/>
        <w:rPr>
          <w:rFonts w:ascii="Arial" w:hAnsi="Arial" w:cs="Arial"/>
          <w:color w:val="000000" w:themeColor="text1"/>
          <w:sz w:val="22"/>
          <w:szCs w:val="22"/>
        </w:rPr>
      </w:pPr>
    </w:p>
    <w:p w14:paraId="71854B63" w14:textId="68211DED" w:rsidR="007218DC" w:rsidRPr="00F601F9" w:rsidRDefault="007218DC" w:rsidP="007218DC">
      <w:pPr>
        <w:ind w:right="-7"/>
        <w:jc w:val="both"/>
        <w:textAlignment w:val="baseline"/>
        <w:rPr>
          <w:rFonts w:ascii="Arial" w:eastAsia="Times New Roman" w:hAnsi="Arial" w:cs="Arial"/>
          <w:color w:val="000000" w:themeColor="text1"/>
          <w:sz w:val="22"/>
          <w:szCs w:val="22"/>
        </w:rPr>
      </w:pPr>
      <w:r w:rsidRPr="00F601F9">
        <w:rPr>
          <w:rFonts w:ascii="Arial" w:eastAsia="Times New Roman" w:hAnsi="Arial" w:cs="Arial"/>
          <w:color w:val="000000" w:themeColor="text1"/>
          <w:sz w:val="22"/>
          <w:szCs w:val="22"/>
          <w:lang w:eastAsia="es-ES"/>
        </w:rPr>
        <w:t>Sur les différents ponts, pour les secteurs hors-production, les congés seront accordés par la hiérarchie au cas par cas, en fonction des besoins des services, et afin d’éviter une trop forte concentration de prise de congés sur certains jours</w:t>
      </w:r>
      <w:r w:rsidR="008627E3" w:rsidRPr="00F601F9">
        <w:rPr>
          <w:rFonts w:ascii="Arial" w:eastAsia="Times New Roman" w:hAnsi="Arial" w:cs="Arial"/>
          <w:color w:val="000000" w:themeColor="text1"/>
          <w:sz w:val="22"/>
          <w:szCs w:val="22"/>
          <w:lang w:eastAsia="es-ES"/>
        </w:rPr>
        <w:t xml:space="preserve"> (en particulier les jours de ponts), </w:t>
      </w:r>
      <w:r w:rsidRPr="00F601F9">
        <w:rPr>
          <w:rFonts w:ascii="Arial" w:eastAsia="Times New Roman" w:hAnsi="Arial" w:cs="Arial"/>
          <w:color w:val="000000" w:themeColor="text1"/>
          <w:sz w:val="22"/>
          <w:szCs w:val="22"/>
          <w:lang w:eastAsia="es-ES"/>
        </w:rPr>
        <w:t xml:space="preserve">afin de maintenir notre </w:t>
      </w:r>
      <w:r w:rsidRPr="00F601F9">
        <w:rPr>
          <w:rFonts w:ascii="Arial" w:eastAsia="Times New Roman" w:hAnsi="Arial" w:cs="Arial"/>
          <w:color w:val="000000" w:themeColor="text1"/>
          <w:sz w:val="22"/>
          <w:szCs w:val="22"/>
        </w:rPr>
        <w:t>capacité à répondre rapidement et efficacement aux demandes de nos clients tout au long de l’année.</w:t>
      </w:r>
    </w:p>
    <w:p w14:paraId="3CFB9088" w14:textId="77777777" w:rsidR="007218DC" w:rsidRPr="00F601F9" w:rsidRDefault="007218DC" w:rsidP="00F905EA">
      <w:pPr>
        <w:jc w:val="both"/>
        <w:rPr>
          <w:rFonts w:ascii="Arial" w:hAnsi="Arial" w:cs="Arial"/>
          <w:color w:val="000000" w:themeColor="text1"/>
          <w:sz w:val="22"/>
          <w:szCs w:val="22"/>
        </w:rPr>
      </w:pPr>
    </w:p>
    <w:p w14:paraId="315AB602" w14:textId="4794B1D0" w:rsidR="00CE1A98" w:rsidRPr="00F601F9" w:rsidRDefault="00CE1A98" w:rsidP="00F905EA">
      <w:pPr>
        <w:jc w:val="both"/>
        <w:rPr>
          <w:rFonts w:ascii="Arial" w:hAnsi="Arial" w:cs="Arial"/>
          <w:b/>
          <w:bCs/>
          <w:color w:val="000000" w:themeColor="text1"/>
          <w:sz w:val="22"/>
          <w:szCs w:val="22"/>
        </w:rPr>
      </w:pPr>
      <w:r w:rsidRPr="00F601F9">
        <w:rPr>
          <w:rFonts w:ascii="Arial" w:hAnsi="Arial" w:cs="Arial"/>
          <w:b/>
          <w:bCs/>
          <w:color w:val="000000" w:themeColor="text1"/>
          <w:sz w:val="22"/>
          <w:szCs w:val="22"/>
        </w:rPr>
        <w:t>Lundi de Pâques (6 avril 2026) :</w:t>
      </w:r>
    </w:p>
    <w:p w14:paraId="718BE039" w14:textId="274F4671" w:rsidR="00CE1A98" w:rsidRPr="00F601F9" w:rsidRDefault="00CE1A98" w:rsidP="000E12F5">
      <w:pPr>
        <w:ind w:left="709"/>
        <w:jc w:val="both"/>
        <w:rPr>
          <w:rFonts w:ascii="Arial" w:hAnsi="Arial" w:cs="Arial"/>
          <w:color w:val="000000" w:themeColor="text1"/>
          <w:sz w:val="22"/>
          <w:szCs w:val="22"/>
        </w:rPr>
      </w:pPr>
      <w:r w:rsidRPr="00F601F9">
        <w:rPr>
          <w:rFonts w:ascii="Arial" w:hAnsi="Arial" w:cs="Arial"/>
          <w:color w:val="000000" w:themeColor="text1"/>
          <w:sz w:val="22"/>
          <w:szCs w:val="22"/>
        </w:rPr>
        <w:t>L’équipe de suppléance travaillera les 4, 5 et 6 avril (12h/12h/8h).</w:t>
      </w:r>
    </w:p>
    <w:p w14:paraId="6DD5C2A7" w14:textId="77777777" w:rsidR="00CE1A98" w:rsidRPr="00F601F9" w:rsidRDefault="00CE1A98" w:rsidP="00F905EA">
      <w:pPr>
        <w:jc w:val="both"/>
        <w:rPr>
          <w:rFonts w:ascii="Arial" w:hAnsi="Arial" w:cs="Arial"/>
          <w:b/>
          <w:bCs/>
          <w:color w:val="000000" w:themeColor="text1"/>
          <w:sz w:val="22"/>
          <w:szCs w:val="22"/>
        </w:rPr>
      </w:pPr>
    </w:p>
    <w:p w14:paraId="693BFC7E" w14:textId="6D804B4D" w:rsidR="006E3BA9" w:rsidRPr="00F601F9" w:rsidRDefault="006E3BA9" w:rsidP="00F905EA">
      <w:pPr>
        <w:jc w:val="both"/>
        <w:rPr>
          <w:rFonts w:ascii="Arial" w:hAnsi="Arial" w:cs="Arial"/>
          <w:b/>
          <w:bCs/>
          <w:color w:val="000000" w:themeColor="text1"/>
          <w:sz w:val="22"/>
          <w:szCs w:val="22"/>
        </w:rPr>
      </w:pPr>
      <w:r w:rsidRPr="00F601F9">
        <w:rPr>
          <w:rFonts w:ascii="Arial" w:hAnsi="Arial" w:cs="Arial"/>
          <w:b/>
          <w:bCs/>
          <w:color w:val="000000" w:themeColor="text1"/>
          <w:sz w:val="22"/>
          <w:szCs w:val="22"/>
        </w:rPr>
        <w:t>1</w:t>
      </w:r>
      <w:r w:rsidRPr="00F601F9">
        <w:rPr>
          <w:rFonts w:ascii="Arial" w:hAnsi="Arial" w:cs="Arial"/>
          <w:b/>
          <w:bCs/>
          <w:color w:val="000000" w:themeColor="text1"/>
          <w:sz w:val="22"/>
          <w:szCs w:val="22"/>
          <w:vertAlign w:val="superscript"/>
        </w:rPr>
        <w:t>er</w:t>
      </w:r>
      <w:r w:rsidRPr="00F601F9">
        <w:rPr>
          <w:rFonts w:ascii="Arial" w:hAnsi="Arial" w:cs="Arial"/>
          <w:b/>
          <w:bCs/>
          <w:color w:val="000000" w:themeColor="text1"/>
          <w:sz w:val="22"/>
          <w:szCs w:val="22"/>
        </w:rPr>
        <w:t xml:space="preserve"> mai </w:t>
      </w:r>
      <w:r w:rsidR="00626327" w:rsidRPr="00F601F9">
        <w:rPr>
          <w:rFonts w:ascii="Arial" w:hAnsi="Arial" w:cs="Arial"/>
          <w:b/>
          <w:bCs/>
          <w:color w:val="000000" w:themeColor="text1"/>
          <w:sz w:val="22"/>
          <w:szCs w:val="22"/>
        </w:rPr>
        <w:t>2026</w:t>
      </w:r>
      <w:r w:rsidR="006547E3" w:rsidRPr="00F601F9">
        <w:rPr>
          <w:rFonts w:ascii="Arial" w:hAnsi="Arial" w:cs="Arial"/>
          <w:b/>
          <w:bCs/>
          <w:color w:val="000000" w:themeColor="text1"/>
          <w:sz w:val="22"/>
          <w:szCs w:val="22"/>
        </w:rPr>
        <w:t xml:space="preserve"> </w:t>
      </w:r>
      <w:r w:rsidRPr="00F601F9">
        <w:rPr>
          <w:rFonts w:ascii="Arial" w:hAnsi="Arial" w:cs="Arial"/>
          <w:b/>
          <w:bCs/>
          <w:color w:val="000000" w:themeColor="text1"/>
          <w:sz w:val="22"/>
          <w:szCs w:val="22"/>
        </w:rPr>
        <w:t>:</w:t>
      </w:r>
    </w:p>
    <w:p w14:paraId="6744E543" w14:textId="77777777" w:rsidR="000E12F5" w:rsidRPr="00F601F9" w:rsidRDefault="001A5DF9" w:rsidP="000E12F5">
      <w:pPr>
        <w:ind w:left="709"/>
        <w:jc w:val="both"/>
        <w:rPr>
          <w:rFonts w:ascii="Arial" w:eastAsia="Times New Roman" w:hAnsi="Arial" w:cs="Arial"/>
          <w:bCs/>
          <w:i/>
          <w:iCs/>
          <w:sz w:val="22"/>
          <w:szCs w:val="22"/>
          <w:lang w:eastAsia="es-ES"/>
        </w:rPr>
      </w:pPr>
      <w:r w:rsidRPr="00F601F9">
        <w:rPr>
          <w:rFonts w:ascii="Arial" w:hAnsi="Arial" w:cs="Arial"/>
          <w:color w:val="000000" w:themeColor="text1"/>
          <w:sz w:val="22"/>
          <w:szCs w:val="22"/>
        </w:rPr>
        <w:t>L’équipe de nuit travaillera la nuit du 30</w:t>
      </w:r>
      <w:r w:rsidR="000E12F5" w:rsidRPr="00F601F9">
        <w:rPr>
          <w:rFonts w:ascii="Arial" w:hAnsi="Arial" w:cs="Arial"/>
          <w:color w:val="000000" w:themeColor="text1"/>
          <w:sz w:val="22"/>
          <w:szCs w:val="22"/>
        </w:rPr>
        <w:t xml:space="preserve"> avril </w:t>
      </w:r>
      <w:r w:rsidR="0078175D" w:rsidRPr="00F601F9">
        <w:rPr>
          <w:rFonts w:ascii="Arial" w:eastAsia="Times New Roman" w:hAnsi="Arial" w:cs="Arial"/>
          <w:bCs/>
          <w:i/>
          <w:iCs/>
          <w:sz w:val="22"/>
          <w:szCs w:val="22"/>
          <w:lang w:eastAsia="es-ES"/>
        </w:rPr>
        <w:t>(les 5 heures de nuit du 1</w:t>
      </w:r>
      <w:r w:rsidR="0078175D" w:rsidRPr="00F601F9">
        <w:rPr>
          <w:rFonts w:ascii="Arial" w:eastAsia="Times New Roman" w:hAnsi="Arial" w:cs="Arial"/>
          <w:bCs/>
          <w:i/>
          <w:iCs/>
          <w:sz w:val="22"/>
          <w:szCs w:val="22"/>
          <w:vertAlign w:val="superscript"/>
          <w:lang w:eastAsia="es-ES"/>
        </w:rPr>
        <w:t>er</w:t>
      </w:r>
      <w:r w:rsidR="0078175D" w:rsidRPr="00F601F9">
        <w:rPr>
          <w:rFonts w:ascii="Arial" w:eastAsia="Times New Roman" w:hAnsi="Arial" w:cs="Arial"/>
          <w:bCs/>
          <w:i/>
          <w:iCs/>
          <w:sz w:val="22"/>
          <w:szCs w:val="22"/>
          <w:lang w:eastAsia="es-ES"/>
        </w:rPr>
        <w:t xml:space="preserve"> mai de 00h00 à 05h00 : majoration 100% jour férié).</w:t>
      </w:r>
    </w:p>
    <w:p w14:paraId="3D94F9FB" w14:textId="208346EE" w:rsidR="006E3BA9" w:rsidRPr="00F601F9" w:rsidRDefault="006E3BA9" w:rsidP="000E12F5">
      <w:pPr>
        <w:ind w:left="709"/>
        <w:jc w:val="both"/>
        <w:rPr>
          <w:rFonts w:ascii="Arial" w:eastAsia="Times New Roman" w:hAnsi="Arial" w:cs="Arial"/>
          <w:bCs/>
          <w:i/>
          <w:iCs/>
          <w:sz w:val="22"/>
          <w:szCs w:val="22"/>
          <w:lang w:eastAsia="es-ES"/>
        </w:rPr>
      </w:pPr>
      <w:r w:rsidRPr="00F601F9">
        <w:rPr>
          <w:rFonts w:ascii="Arial" w:hAnsi="Arial" w:cs="Arial"/>
          <w:color w:val="000000" w:themeColor="text1"/>
          <w:sz w:val="22"/>
          <w:szCs w:val="22"/>
        </w:rPr>
        <w:t>L’équipe de suppléance travaillera les 2</w:t>
      </w:r>
      <w:r w:rsidR="00346651" w:rsidRPr="00F601F9">
        <w:rPr>
          <w:rFonts w:ascii="Arial" w:hAnsi="Arial" w:cs="Arial"/>
          <w:color w:val="000000" w:themeColor="text1"/>
          <w:sz w:val="22"/>
          <w:szCs w:val="22"/>
        </w:rPr>
        <w:t xml:space="preserve"> et</w:t>
      </w:r>
      <w:r w:rsidRPr="00F601F9">
        <w:rPr>
          <w:rFonts w:ascii="Arial" w:hAnsi="Arial" w:cs="Arial"/>
          <w:color w:val="000000" w:themeColor="text1"/>
          <w:sz w:val="22"/>
          <w:szCs w:val="22"/>
        </w:rPr>
        <w:t xml:space="preserve"> 3 mai</w:t>
      </w:r>
      <w:r w:rsidR="006547E3" w:rsidRPr="00F601F9">
        <w:rPr>
          <w:rFonts w:ascii="Arial" w:hAnsi="Arial" w:cs="Arial"/>
          <w:color w:val="000000" w:themeColor="text1"/>
          <w:sz w:val="22"/>
          <w:szCs w:val="22"/>
        </w:rPr>
        <w:t xml:space="preserve"> (12h/12h).</w:t>
      </w:r>
    </w:p>
    <w:p w14:paraId="2C423DC8" w14:textId="77777777" w:rsidR="00346651" w:rsidRPr="00F601F9" w:rsidRDefault="00346651" w:rsidP="00F905EA">
      <w:pPr>
        <w:jc w:val="both"/>
        <w:rPr>
          <w:rFonts w:ascii="Arial" w:hAnsi="Arial" w:cs="Arial"/>
          <w:b/>
          <w:bCs/>
          <w:color w:val="000000" w:themeColor="text1"/>
          <w:sz w:val="22"/>
          <w:szCs w:val="22"/>
        </w:rPr>
      </w:pPr>
    </w:p>
    <w:p w14:paraId="433C5F88" w14:textId="52343090" w:rsidR="006E3BA9" w:rsidRPr="00F601F9" w:rsidRDefault="006E3BA9" w:rsidP="00F905EA">
      <w:pPr>
        <w:jc w:val="both"/>
        <w:rPr>
          <w:rFonts w:ascii="Arial" w:hAnsi="Arial" w:cs="Arial"/>
          <w:b/>
          <w:bCs/>
          <w:color w:val="000000" w:themeColor="text1"/>
          <w:sz w:val="22"/>
          <w:szCs w:val="22"/>
        </w:rPr>
      </w:pPr>
      <w:r w:rsidRPr="00F601F9">
        <w:rPr>
          <w:rFonts w:ascii="Arial" w:hAnsi="Arial" w:cs="Arial"/>
          <w:b/>
          <w:bCs/>
          <w:color w:val="000000" w:themeColor="text1"/>
          <w:sz w:val="22"/>
          <w:szCs w:val="22"/>
        </w:rPr>
        <w:t>8 mai </w:t>
      </w:r>
      <w:r w:rsidR="00346651" w:rsidRPr="00F601F9">
        <w:rPr>
          <w:rFonts w:ascii="Arial" w:hAnsi="Arial" w:cs="Arial"/>
          <w:b/>
          <w:bCs/>
          <w:color w:val="000000" w:themeColor="text1"/>
          <w:sz w:val="22"/>
          <w:szCs w:val="22"/>
        </w:rPr>
        <w:t xml:space="preserve">2026 </w:t>
      </w:r>
      <w:r w:rsidRPr="00F601F9">
        <w:rPr>
          <w:rFonts w:ascii="Arial" w:hAnsi="Arial" w:cs="Arial"/>
          <w:b/>
          <w:bCs/>
          <w:color w:val="000000" w:themeColor="text1"/>
          <w:sz w:val="22"/>
          <w:szCs w:val="22"/>
        </w:rPr>
        <w:t>:</w:t>
      </w:r>
    </w:p>
    <w:p w14:paraId="6DE4F9F2" w14:textId="3649EDE6" w:rsidR="006E3BA9" w:rsidRPr="00F601F9" w:rsidRDefault="006E3BA9" w:rsidP="006E3BA9">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 xml:space="preserve">L’équipe de suppléance travaillera les 8, 9, </w:t>
      </w:r>
      <w:r w:rsidR="00346651" w:rsidRPr="00F601F9">
        <w:rPr>
          <w:rFonts w:ascii="Arial" w:hAnsi="Arial" w:cs="Arial"/>
          <w:color w:val="000000" w:themeColor="text1"/>
          <w:sz w:val="22"/>
          <w:szCs w:val="22"/>
        </w:rPr>
        <w:t xml:space="preserve">et </w:t>
      </w:r>
      <w:r w:rsidRPr="00F601F9">
        <w:rPr>
          <w:rFonts w:ascii="Arial" w:hAnsi="Arial" w:cs="Arial"/>
          <w:color w:val="000000" w:themeColor="text1"/>
          <w:sz w:val="22"/>
          <w:szCs w:val="22"/>
        </w:rPr>
        <w:t xml:space="preserve">10 </w:t>
      </w:r>
      <w:r w:rsidR="00346651" w:rsidRPr="00F601F9">
        <w:rPr>
          <w:rFonts w:ascii="Arial" w:hAnsi="Arial" w:cs="Arial"/>
          <w:color w:val="000000" w:themeColor="text1"/>
          <w:sz w:val="22"/>
          <w:szCs w:val="22"/>
        </w:rPr>
        <w:t>m</w:t>
      </w:r>
      <w:r w:rsidRPr="00F601F9">
        <w:rPr>
          <w:rFonts w:ascii="Arial" w:hAnsi="Arial" w:cs="Arial"/>
          <w:color w:val="000000" w:themeColor="text1"/>
          <w:sz w:val="22"/>
          <w:szCs w:val="22"/>
        </w:rPr>
        <w:t>ai (8h/12h/12h).</w:t>
      </w:r>
    </w:p>
    <w:p w14:paraId="5E33A4B5" w14:textId="0455A723" w:rsidR="006E3BA9" w:rsidRPr="00F601F9" w:rsidRDefault="006E3BA9" w:rsidP="006E3BA9">
      <w:pPr>
        <w:ind w:left="708"/>
        <w:jc w:val="both"/>
        <w:rPr>
          <w:rFonts w:ascii="Arial" w:hAnsi="Arial" w:cs="Arial"/>
          <w:color w:val="000000" w:themeColor="text1"/>
          <w:sz w:val="22"/>
          <w:szCs w:val="22"/>
        </w:rPr>
      </w:pPr>
    </w:p>
    <w:p w14:paraId="227E216D" w14:textId="77777777" w:rsidR="006E3BA9" w:rsidRPr="00F601F9" w:rsidRDefault="006E3BA9" w:rsidP="00F905EA">
      <w:pPr>
        <w:jc w:val="both"/>
        <w:rPr>
          <w:rFonts w:ascii="Arial" w:hAnsi="Arial" w:cs="Arial"/>
          <w:color w:val="000000" w:themeColor="text1"/>
          <w:sz w:val="22"/>
          <w:szCs w:val="22"/>
        </w:rPr>
      </w:pPr>
      <w:r w:rsidRPr="00F601F9">
        <w:rPr>
          <w:rFonts w:ascii="Arial" w:hAnsi="Arial" w:cs="Arial"/>
          <w:b/>
          <w:bCs/>
          <w:color w:val="000000" w:themeColor="text1"/>
          <w:sz w:val="22"/>
          <w:szCs w:val="22"/>
        </w:rPr>
        <w:t>P</w:t>
      </w:r>
      <w:r w:rsidR="00F905EA" w:rsidRPr="00F601F9">
        <w:rPr>
          <w:rFonts w:ascii="Arial" w:hAnsi="Arial" w:cs="Arial"/>
          <w:b/>
          <w:bCs/>
          <w:color w:val="000000" w:themeColor="text1"/>
          <w:sz w:val="22"/>
          <w:szCs w:val="22"/>
        </w:rPr>
        <w:t>ont de l’Ascension</w:t>
      </w:r>
      <w:r w:rsidRPr="00F601F9">
        <w:rPr>
          <w:rFonts w:ascii="Arial" w:hAnsi="Arial" w:cs="Arial"/>
          <w:b/>
          <w:bCs/>
          <w:color w:val="000000" w:themeColor="text1"/>
          <w:sz w:val="22"/>
          <w:szCs w:val="22"/>
        </w:rPr>
        <w:t> :</w:t>
      </w:r>
      <w:r w:rsidRPr="00F601F9">
        <w:rPr>
          <w:rFonts w:ascii="Arial" w:hAnsi="Arial" w:cs="Arial"/>
          <w:color w:val="000000" w:themeColor="text1"/>
          <w:sz w:val="22"/>
          <w:szCs w:val="22"/>
        </w:rPr>
        <w:t xml:space="preserve"> </w:t>
      </w:r>
    </w:p>
    <w:p w14:paraId="7E8FCAC0" w14:textId="48BE70D3" w:rsidR="00686F19" w:rsidRPr="00F601F9" w:rsidRDefault="006E3BA9" w:rsidP="00686F19">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 xml:space="preserve">Le </w:t>
      </w:r>
      <w:r w:rsidR="00346651" w:rsidRPr="00F601F9">
        <w:rPr>
          <w:rFonts w:ascii="Arial" w:hAnsi="Arial" w:cs="Arial"/>
          <w:color w:val="000000" w:themeColor="text1"/>
          <w:sz w:val="22"/>
          <w:szCs w:val="22"/>
        </w:rPr>
        <w:t>15</w:t>
      </w:r>
      <w:r w:rsidR="00F905EA" w:rsidRPr="00F601F9">
        <w:rPr>
          <w:rFonts w:ascii="Arial" w:hAnsi="Arial" w:cs="Arial"/>
          <w:color w:val="000000" w:themeColor="text1"/>
          <w:sz w:val="22"/>
          <w:szCs w:val="22"/>
        </w:rPr>
        <w:t xml:space="preserve"> mai </w:t>
      </w:r>
      <w:r w:rsidR="00626327" w:rsidRPr="00F601F9">
        <w:rPr>
          <w:rFonts w:ascii="Arial" w:hAnsi="Arial" w:cs="Arial"/>
          <w:color w:val="000000" w:themeColor="text1"/>
          <w:sz w:val="22"/>
          <w:szCs w:val="22"/>
        </w:rPr>
        <w:t>2026</w:t>
      </w:r>
      <w:r w:rsidRPr="00F601F9">
        <w:rPr>
          <w:rFonts w:ascii="Arial" w:hAnsi="Arial" w:cs="Arial"/>
          <w:color w:val="000000" w:themeColor="text1"/>
          <w:sz w:val="22"/>
          <w:szCs w:val="22"/>
        </w:rPr>
        <w:t xml:space="preserve"> </w:t>
      </w:r>
      <w:r w:rsidR="00F905EA" w:rsidRPr="00F601F9">
        <w:rPr>
          <w:rFonts w:ascii="Arial" w:hAnsi="Arial" w:cs="Arial"/>
          <w:color w:val="000000" w:themeColor="text1"/>
          <w:sz w:val="22"/>
          <w:szCs w:val="22"/>
        </w:rPr>
        <w:t>sera un jour employeur</w:t>
      </w:r>
      <w:r w:rsidR="00686F19" w:rsidRPr="00F601F9">
        <w:rPr>
          <w:rFonts w:ascii="Arial" w:hAnsi="Arial" w:cs="Arial"/>
          <w:color w:val="000000" w:themeColor="text1"/>
          <w:sz w:val="22"/>
          <w:szCs w:val="22"/>
        </w:rPr>
        <w:t xml:space="preserve"> (ou un RTT ou un CP pour les salariés concernés par l’accord Forfait Jours)</w:t>
      </w:r>
    </w:p>
    <w:p w14:paraId="25897FD2" w14:textId="3C9A68ED" w:rsidR="006E3BA9" w:rsidRPr="00F601F9" w:rsidRDefault="006E3BA9" w:rsidP="006E3BA9">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 xml:space="preserve">L’équipe de suppléance travaillera les </w:t>
      </w:r>
      <w:r w:rsidR="00346651" w:rsidRPr="00F601F9">
        <w:rPr>
          <w:rFonts w:ascii="Arial" w:hAnsi="Arial" w:cs="Arial"/>
          <w:color w:val="000000" w:themeColor="text1"/>
          <w:sz w:val="22"/>
          <w:szCs w:val="22"/>
        </w:rPr>
        <w:t>14</w:t>
      </w:r>
      <w:r w:rsidRPr="00F601F9">
        <w:rPr>
          <w:rFonts w:ascii="Arial" w:hAnsi="Arial" w:cs="Arial"/>
          <w:color w:val="000000" w:themeColor="text1"/>
          <w:sz w:val="22"/>
          <w:szCs w:val="22"/>
        </w:rPr>
        <w:t xml:space="preserve">, </w:t>
      </w:r>
      <w:r w:rsidR="00346651" w:rsidRPr="00F601F9">
        <w:rPr>
          <w:rFonts w:ascii="Arial" w:hAnsi="Arial" w:cs="Arial"/>
          <w:color w:val="000000" w:themeColor="text1"/>
          <w:sz w:val="22"/>
          <w:szCs w:val="22"/>
        </w:rPr>
        <w:t>15</w:t>
      </w:r>
      <w:r w:rsidRPr="00F601F9">
        <w:rPr>
          <w:rFonts w:ascii="Arial" w:hAnsi="Arial" w:cs="Arial"/>
          <w:color w:val="000000" w:themeColor="text1"/>
          <w:sz w:val="22"/>
          <w:szCs w:val="22"/>
        </w:rPr>
        <w:t xml:space="preserve">, </w:t>
      </w:r>
      <w:r w:rsidR="00346651" w:rsidRPr="00F601F9">
        <w:rPr>
          <w:rFonts w:ascii="Arial" w:hAnsi="Arial" w:cs="Arial"/>
          <w:color w:val="000000" w:themeColor="text1"/>
          <w:sz w:val="22"/>
          <w:szCs w:val="22"/>
        </w:rPr>
        <w:t xml:space="preserve">16 et 17 </w:t>
      </w:r>
      <w:r w:rsidRPr="00F601F9">
        <w:rPr>
          <w:rFonts w:ascii="Arial" w:hAnsi="Arial" w:cs="Arial"/>
          <w:color w:val="000000" w:themeColor="text1"/>
          <w:sz w:val="22"/>
          <w:szCs w:val="22"/>
        </w:rPr>
        <w:t>mai (8h/8h/12h/12h).</w:t>
      </w:r>
    </w:p>
    <w:p w14:paraId="607FE538" w14:textId="77777777" w:rsidR="006E3BA9" w:rsidRPr="00F601F9" w:rsidRDefault="006E3BA9" w:rsidP="006E3BA9">
      <w:pPr>
        <w:ind w:left="708"/>
        <w:jc w:val="both"/>
        <w:rPr>
          <w:rFonts w:ascii="Arial" w:hAnsi="Arial" w:cs="Arial"/>
          <w:b/>
          <w:bCs/>
          <w:color w:val="000000" w:themeColor="text1"/>
          <w:sz w:val="22"/>
          <w:szCs w:val="22"/>
        </w:rPr>
      </w:pPr>
    </w:p>
    <w:p w14:paraId="2EB63860" w14:textId="05D79394" w:rsidR="00484F23" w:rsidRPr="00F601F9" w:rsidRDefault="00484F23" w:rsidP="00E901DF">
      <w:pPr>
        <w:jc w:val="both"/>
        <w:rPr>
          <w:rFonts w:ascii="Arial" w:eastAsia="Times New Roman" w:hAnsi="Arial" w:cs="Arial"/>
          <w:b/>
          <w:bCs/>
          <w:color w:val="000000" w:themeColor="text1"/>
          <w:sz w:val="22"/>
          <w:szCs w:val="22"/>
          <w:lang w:eastAsia="es-ES"/>
        </w:rPr>
      </w:pPr>
      <w:r w:rsidRPr="00F601F9">
        <w:rPr>
          <w:rFonts w:ascii="Arial" w:eastAsia="Times New Roman" w:hAnsi="Arial" w:cs="Arial"/>
          <w:b/>
          <w:bCs/>
          <w:color w:val="000000" w:themeColor="text1"/>
          <w:sz w:val="22"/>
          <w:szCs w:val="22"/>
          <w:lang w:eastAsia="es-ES"/>
        </w:rPr>
        <w:t>Pont du 14 juillet :</w:t>
      </w:r>
    </w:p>
    <w:p w14:paraId="70485A35" w14:textId="4416DD5B" w:rsidR="00484F23" w:rsidRPr="00F601F9" w:rsidRDefault="00484F23" w:rsidP="00484F23">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Le 13 juillet 2026 sera un jour employeur (ou un RTT ou un CP pour les salariés concernés par l’accord Forfait Jours)</w:t>
      </w:r>
    </w:p>
    <w:p w14:paraId="22B994EC" w14:textId="3520DA51" w:rsidR="00484F23" w:rsidRPr="00F601F9" w:rsidRDefault="00484F23" w:rsidP="00484F23">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L’équipe de suppléance travaillera les 11, 12, 13 et 14 juillet (8h/8h/12h/12h).</w:t>
      </w:r>
    </w:p>
    <w:p w14:paraId="6355DE91" w14:textId="77777777" w:rsidR="00484F23" w:rsidRPr="00F601F9" w:rsidRDefault="00484F23" w:rsidP="00E901DF">
      <w:pPr>
        <w:jc w:val="both"/>
        <w:rPr>
          <w:rFonts w:ascii="Arial" w:eastAsia="Times New Roman" w:hAnsi="Arial" w:cs="Arial"/>
          <w:b/>
          <w:bCs/>
          <w:color w:val="000000" w:themeColor="text1"/>
          <w:sz w:val="22"/>
          <w:szCs w:val="22"/>
          <w:lang w:eastAsia="es-ES"/>
        </w:rPr>
      </w:pPr>
    </w:p>
    <w:p w14:paraId="1D91D101" w14:textId="1F9D8D39" w:rsidR="006E3BA9" w:rsidRPr="00F601F9" w:rsidRDefault="006E3BA9" w:rsidP="00E901DF">
      <w:pPr>
        <w:jc w:val="both"/>
        <w:rPr>
          <w:rFonts w:ascii="Arial" w:eastAsia="Times New Roman" w:hAnsi="Arial" w:cs="Arial"/>
          <w:b/>
          <w:bCs/>
          <w:color w:val="000000" w:themeColor="text1"/>
          <w:sz w:val="22"/>
          <w:szCs w:val="22"/>
          <w:lang w:eastAsia="es-ES"/>
        </w:rPr>
      </w:pPr>
      <w:r w:rsidRPr="00F601F9">
        <w:rPr>
          <w:rFonts w:ascii="Arial" w:eastAsia="Times New Roman" w:hAnsi="Arial" w:cs="Arial"/>
          <w:b/>
          <w:bCs/>
          <w:color w:val="000000" w:themeColor="text1"/>
          <w:sz w:val="22"/>
          <w:szCs w:val="22"/>
          <w:lang w:eastAsia="es-ES"/>
        </w:rPr>
        <w:t xml:space="preserve">Pont du 11 novembre : </w:t>
      </w:r>
    </w:p>
    <w:p w14:paraId="468A3FD0" w14:textId="786716E5" w:rsidR="00E8483A" w:rsidRPr="00F601F9" w:rsidRDefault="00E8483A" w:rsidP="00E8483A">
      <w:pPr>
        <w:ind w:left="708"/>
        <w:jc w:val="both"/>
        <w:rPr>
          <w:rFonts w:ascii="Arial" w:hAnsi="Arial" w:cs="Arial"/>
          <w:color w:val="000000" w:themeColor="text1"/>
          <w:sz w:val="22"/>
          <w:szCs w:val="22"/>
        </w:rPr>
      </w:pPr>
      <w:r w:rsidRPr="00F601F9">
        <w:rPr>
          <w:rFonts w:ascii="Arial" w:hAnsi="Arial" w:cs="Arial"/>
          <w:color w:val="000000" w:themeColor="text1"/>
          <w:sz w:val="22"/>
          <w:szCs w:val="22"/>
        </w:rPr>
        <w:t xml:space="preserve">L’équipe de suppléance travaillera le </w:t>
      </w:r>
      <w:r w:rsidR="000E12F5" w:rsidRPr="00F601F9">
        <w:rPr>
          <w:rFonts w:ascii="Arial" w:hAnsi="Arial" w:cs="Arial"/>
          <w:color w:val="000000" w:themeColor="text1"/>
          <w:sz w:val="22"/>
          <w:szCs w:val="22"/>
        </w:rPr>
        <w:t>1</w:t>
      </w:r>
      <w:r w:rsidRPr="00F601F9">
        <w:rPr>
          <w:rFonts w:ascii="Arial" w:hAnsi="Arial" w:cs="Arial"/>
          <w:color w:val="000000" w:themeColor="text1"/>
          <w:sz w:val="22"/>
          <w:szCs w:val="22"/>
        </w:rPr>
        <w:t>1 novembre (8h).</w:t>
      </w:r>
    </w:p>
    <w:p w14:paraId="7A9A4B0D" w14:textId="77777777" w:rsidR="00E8483A" w:rsidRPr="00F601F9" w:rsidRDefault="00E8483A" w:rsidP="00E901DF">
      <w:pPr>
        <w:jc w:val="both"/>
        <w:rPr>
          <w:rFonts w:ascii="Arial" w:eastAsia="Times New Roman" w:hAnsi="Arial" w:cs="Arial"/>
          <w:color w:val="000000" w:themeColor="text1"/>
          <w:sz w:val="22"/>
          <w:szCs w:val="22"/>
          <w:lang w:eastAsia="es-ES"/>
        </w:rPr>
      </w:pPr>
    </w:p>
    <w:p w14:paraId="3559E0EF" w14:textId="692E9BEB" w:rsidR="00A46E88" w:rsidRPr="00F601F9" w:rsidRDefault="00A46E88" w:rsidP="00E901DF">
      <w:pPr>
        <w:jc w:val="both"/>
        <w:rPr>
          <w:rFonts w:ascii="Arial" w:eastAsia="Times New Roman" w:hAnsi="Arial" w:cs="Arial"/>
          <w:i/>
          <w:iCs/>
          <w:color w:val="000000" w:themeColor="text1"/>
          <w:sz w:val="22"/>
          <w:szCs w:val="22"/>
          <w:lang w:eastAsia="es-ES"/>
        </w:rPr>
      </w:pPr>
      <w:r w:rsidRPr="00F601F9">
        <w:rPr>
          <w:rFonts w:ascii="Arial" w:eastAsia="Times New Roman" w:hAnsi="Arial" w:cs="Arial"/>
          <w:i/>
          <w:iCs/>
          <w:color w:val="000000" w:themeColor="text1"/>
          <w:sz w:val="22"/>
          <w:szCs w:val="22"/>
          <w:lang w:eastAsia="es-ES"/>
        </w:rPr>
        <w:t>En fonction du carnet de commandes, ce</w:t>
      </w:r>
      <w:r w:rsidR="008627E3" w:rsidRPr="00F601F9">
        <w:rPr>
          <w:rFonts w:ascii="Arial" w:eastAsia="Times New Roman" w:hAnsi="Arial" w:cs="Arial"/>
          <w:i/>
          <w:iCs/>
          <w:color w:val="000000" w:themeColor="text1"/>
          <w:sz w:val="22"/>
          <w:szCs w:val="22"/>
          <w:lang w:eastAsia="es-ES"/>
        </w:rPr>
        <w:t xml:space="preserve">s </w:t>
      </w:r>
      <w:r w:rsidRPr="00F601F9">
        <w:rPr>
          <w:rFonts w:ascii="Arial" w:eastAsia="Times New Roman" w:hAnsi="Arial" w:cs="Arial"/>
          <w:i/>
          <w:iCs/>
          <w:color w:val="000000" w:themeColor="text1"/>
          <w:sz w:val="22"/>
          <w:szCs w:val="22"/>
          <w:lang w:eastAsia="es-ES"/>
        </w:rPr>
        <w:t>fermeture</w:t>
      </w:r>
      <w:r w:rsidR="008627E3" w:rsidRPr="00F601F9">
        <w:rPr>
          <w:rFonts w:ascii="Arial" w:eastAsia="Times New Roman" w:hAnsi="Arial" w:cs="Arial"/>
          <w:i/>
          <w:iCs/>
          <w:color w:val="000000" w:themeColor="text1"/>
          <w:sz w:val="22"/>
          <w:szCs w:val="22"/>
          <w:lang w:eastAsia="es-ES"/>
        </w:rPr>
        <w:t>s</w:t>
      </w:r>
      <w:r w:rsidRPr="00F601F9">
        <w:rPr>
          <w:rFonts w:ascii="Arial" w:eastAsia="Times New Roman" w:hAnsi="Arial" w:cs="Arial"/>
          <w:i/>
          <w:iCs/>
          <w:color w:val="000000" w:themeColor="text1"/>
          <w:sz w:val="22"/>
          <w:szCs w:val="22"/>
          <w:lang w:eastAsia="es-ES"/>
        </w:rPr>
        <w:t xml:space="preserve"> pourr</w:t>
      </w:r>
      <w:r w:rsidR="008627E3" w:rsidRPr="00F601F9">
        <w:rPr>
          <w:rFonts w:ascii="Arial" w:eastAsia="Times New Roman" w:hAnsi="Arial" w:cs="Arial"/>
          <w:i/>
          <w:iCs/>
          <w:color w:val="000000" w:themeColor="text1"/>
          <w:sz w:val="22"/>
          <w:szCs w:val="22"/>
          <w:lang w:eastAsia="es-ES"/>
        </w:rPr>
        <w:t>ont</w:t>
      </w:r>
      <w:r w:rsidRPr="00F601F9">
        <w:rPr>
          <w:rFonts w:ascii="Arial" w:eastAsia="Times New Roman" w:hAnsi="Arial" w:cs="Arial"/>
          <w:i/>
          <w:iCs/>
          <w:color w:val="000000" w:themeColor="text1"/>
          <w:sz w:val="22"/>
          <w:szCs w:val="22"/>
          <w:lang w:eastAsia="es-ES"/>
        </w:rPr>
        <w:t xml:space="preserve"> être remise</w:t>
      </w:r>
      <w:r w:rsidR="008627E3" w:rsidRPr="00F601F9">
        <w:rPr>
          <w:rFonts w:ascii="Arial" w:eastAsia="Times New Roman" w:hAnsi="Arial" w:cs="Arial"/>
          <w:i/>
          <w:iCs/>
          <w:color w:val="000000" w:themeColor="text1"/>
          <w:sz w:val="22"/>
          <w:szCs w:val="22"/>
          <w:lang w:eastAsia="es-ES"/>
        </w:rPr>
        <w:t>s</w:t>
      </w:r>
      <w:r w:rsidRPr="00F601F9">
        <w:rPr>
          <w:rFonts w:ascii="Arial" w:eastAsia="Times New Roman" w:hAnsi="Arial" w:cs="Arial"/>
          <w:i/>
          <w:iCs/>
          <w:color w:val="000000" w:themeColor="text1"/>
          <w:sz w:val="22"/>
          <w:szCs w:val="22"/>
          <w:lang w:eastAsia="es-ES"/>
        </w:rPr>
        <w:t xml:space="preserve"> en cause pour tous les secteurs de l’entreprise.</w:t>
      </w:r>
    </w:p>
    <w:p w14:paraId="0C67FAE1" w14:textId="77777777" w:rsidR="007218DC" w:rsidRPr="00F601F9" w:rsidRDefault="007218DC" w:rsidP="00E901DF">
      <w:pPr>
        <w:jc w:val="both"/>
        <w:rPr>
          <w:rFonts w:ascii="Arial" w:eastAsia="Times New Roman" w:hAnsi="Arial" w:cs="Arial"/>
          <w:color w:val="000000" w:themeColor="text1"/>
          <w:sz w:val="22"/>
          <w:szCs w:val="22"/>
          <w:lang w:eastAsia="es-ES"/>
        </w:rPr>
      </w:pPr>
    </w:p>
    <w:p w14:paraId="5416F515" w14:textId="77777777" w:rsidR="00A46E88" w:rsidRPr="00F601F9" w:rsidRDefault="00A46E88" w:rsidP="00E901DF">
      <w:pPr>
        <w:pStyle w:val="Paragraphedeliste"/>
        <w:numPr>
          <w:ilvl w:val="0"/>
          <w:numId w:val="20"/>
        </w:numPr>
        <w:rPr>
          <w:rFonts w:ascii="Arial" w:eastAsia="Times New Roman" w:hAnsi="Arial" w:cs="Arial"/>
          <w:b/>
          <w:color w:val="000000" w:themeColor="text1"/>
          <w:sz w:val="22"/>
          <w:szCs w:val="22"/>
          <w:u w:val="single"/>
          <w:lang w:eastAsia="es-ES"/>
        </w:rPr>
      </w:pPr>
      <w:r w:rsidRPr="00F601F9">
        <w:rPr>
          <w:rFonts w:ascii="Arial" w:eastAsia="Times New Roman" w:hAnsi="Arial" w:cs="Arial"/>
          <w:b/>
          <w:color w:val="000000" w:themeColor="text1"/>
          <w:sz w:val="22"/>
          <w:szCs w:val="22"/>
          <w:u w:val="single"/>
          <w:lang w:eastAsia="es-ES"/>
        </w:rPr>
        <w:t>Journée de solidarité</w:t>
      </w:r>
    </w:p>
    <w:p w14:paraId="1DCFF79C" w14:textId="77777777" w:rsidR="007218DC" w:rsidRPr="00F601F9" w:rsidRDefault="007218DC" w:rsidP="00E901DF">
      <w:pPr>
        <w:jc w:val="both"/>
        <w:rPr>
          <w:rFonts w:ascii="Arial" w:eastAsia="Times New Roman" w:hAnsi="Arial" w:cs="Arial"/>
          <w:color w:val="000000" w:themeColor="text1"/>
          <w:sz w:val="22"/>
          <w:szCs w:val="22"/>
          <w:lang w:eastAsia="es-ES"/>
        </w:rPr>
      </w:pPr>
    </w:p>
    <w:p w14:paraId="7E6D3CE8" w14:textId="229BA672" w:rsidR="001A5DF9" w:rsidRPr="00F601F9" w:rsidRDefault="00A46E88" w:rsidP="00E901DF">
      <w:pPr>
        <w:jc w:val="both"/>
        <w:rPr>
          <w:rFonts w:ascii="Arial" w:eastAsia="Times New Roman" w:hAnsi="Arial" w:cs="Arial"/>
          <w:color w:val="000000" w:themeColor="text1"/>
          <w:sz w:val="22"/>
          <w:szCs w:val="22"/>
          <w:lang w:eastAsia="es-ES"/>
        </w:rPr>
      </w:pPr>
      <w:r w:rsidRPr="00F601F9">
        <w:rPr>
          <w:rFonts w:ascii="Arial" w:eastAsia="Times New Roman" w:hAnsi="Arial" w:cs="Arial"/>
          <w:color w:val="000000" w:themeColor="text1"/>
          <w:sz w:val="22"/>
          <w:szCs w:val="22"/>
          <w:lang w:eastAsia="es-ES"/>
        </w:rPr>
        <w:t>Le lundi de Pentecôte</w:t>
      </w:r>
      <w:r w:rsidR="000138CF" w:rsidRPr="00F601F9">
        <w:rPr>
          <w:rFonts w:ascii="Arial" w:eastAsia="Times New Roman" w:hAnsi="Arial" w:cs="Arial"/>
          <w:color w:val="000000" w:themeColor="text1"/>
          <w:sz w:val="22"/>
          <w:szCs w:val="22"/>
          <w:lang w:eastAsia="es-ES"/>
        </w:rPr>
        <w:t xml:space="preserve"> (</w:t>
      </w:r>
      <w:r w:rsidR="00484F23" w:rsidRPr="00F601F9">
        <w:rPr>
          <w:rFonts w:ascii="Arial" w:eastAsia="Times New Roman" w:hAnsi="Arial" w:cs="Arial"/>
          <w:color w:val="000000" w:themeColor="text1"/>
          <w:sz w:val="22"/>
          <w:szCs w:val="22"/>
          <w:lang w:eastAsia="es-ES"/>
        </w:rPr>
        <w:t>25</w:t>
      </w:r>
      <w:r w:rsidR="006E3BA9" w:rsidRPr="00F601F9">
        <w:rPr>
          <w:rFonts w:ascii="Arial" w:eastAsia="Times New Roman" w:hAnsi="Arial" w:cs="Arial"/>
          <w:color w:val="000000" w:themeColor="text1"/>
          <w:sz w:val="22"/>
          <w:szCs w:val="22"/>
          <w:lang w:eastAsia="es-ES"/>
        </w:rPr>
        <w:t xml:space="preserve"> </w:t>
      </w:r>
      <w:r w:rsidR="00CE1A98" w:rsidRPr="00F601F9">
        <w:rPr>
          <w:rFonts w:ascii="Arial" w:eastAsia="Times New Roman" w:hAnsi="Arial" w:cs="Arial"/>
          <w:color w:val="000000" w:themeColor="text1"/>
          <w:sz w:val="22"/>
          <w:szCs w:val="22"/>
          <w:lang w:eastAsia="es-ES"/>
        </w:rPr>
        <w:t>mai</w:t>
      </w:r>
      <w:r w:rsidR="000138CF" w:rsidRPr="00F601F9">
        <w:rPr>
          <w:rFonts w:ascii="Arial" w:eastAsia="Times New Roman" w:hAnsi="Arial" w:cs="Arial"/>
          <w:color w:val="000000" w:themeColor="text1"/>
          <w:sz w:val="22"/>
          <w:szCs w:val="22"/>
          <w:lang w:eastAsia="es-ES"/>
        </w:rPr>
        <w:t xml:space="preserve"> </w:t>
      </w:r>
      <w:r w:rsidR="00626327" w:rsidRPr="00F601F9">
        <w:rPr>
          <w:rFonts w:ascii="Arial" w:eastAsia="Times New Roman" w:hAnsi="Arial" w:cs="Arial"/>
          <w:color w:val="000000" w:themeColor="text1"/>
          <w:sz w:val="22"/>
          <w:szCs w:val="22"/>
          <w:lang w:eastAsia="es-ES"/>
        </w:rPr>
        <w:t>2026</w:t>
      </w:r>
      <w:r w:rsidR="000138CF" w:rsidRPr="00F601F9">
        <w:rPr>
          <w:rFonts w:ascii="Arial" w:eastAsia="Times New Roman" w:hAnsi="Arial" w:cs="Arial"/>
          <w:color w:val="000000" w:themeColor="text1"/>
          <w:sz w:val="22"/>
          <w:szCs w:val="22"/>
          <w:lang w:eastAsia="es-ES"/>
        </w:rPr>
        <w:t xml:space="preserve">) </w:t>
      </w:r>
      <w:r w:rsidRPr="00F601F9">
        <w:rPr>
          <w:rFonts w:ascii="Arial" w:eastAsia="Times New Roman" w:hAnsi="Arial" w:cs="Arial"/>
          <w:color w:val="000000" w:themeColor="text1"/>
          <w:sz w:val="22"/>
          <w:szCs w:val="22"/>
          <w:lang w:eastAsia="es-ES"/>
        </w:rPr>
        <w:t>sera non travaillé (jour férié)</w:t>
      </w:r>
      <w:r w:rsidR="005F65E6" w:rsidRPr="00F601F9">
        <w:rPr>
          <w:rFonts w:ascii="Arial" w:eastAsia="Times New Roman" w:hAnsi="Arial" w:cs="Arial"/>
          <w:color w:val="000000" w:themeColor="text1"/>
          <w:sz w:val="22"/>
          <w:szCs w:val="22"/>
          <w:lang w:eastAsia="es-ES"/>
        </w:rPr>
        <w:t>, hormis pour l’équipe de suppléance qui travaillera ce jour-là.</w:t>
      </w:r>
    </w:p>
    <w:p w14:paraId="163C1D1D" w14:textId="77777777" w:rsidR="005F65E6" w:rsidRPr="00F601F9" w:rsidRDefault="005F65E6" w:rsidP="00E901DF">
      <w:pPr>
        <w:jc w:val="both"/>
        <w:rPr>
          <w:rFonts w:ascii="Arial" w:eastAsia="Times New Roman" w:hAnsi="Arial" w:cs="Arial"/>
          <w:color w:val="000000" w:themeColor="text1"/>
          <w:sz w:val="22"/>
          <w:szCs w:val="22"/>
          <w:lang w:eastAsia="es-ES"/>
        </w:rPr>
      </w:pPr>
    </w:p>
    <w:p w14:paraId="0FC512AE" w14:textId="3C61546F" w:rsidR="00A46E88" w:rsidRPr="00F601F9" w:rsidRDefault="00A46E88" w:rsidP="00E901DF">
      <w:pPr>
        <w:jc w:val="both"/>
        <w:rPr>
          <w:rFonts w:ascii="Arial" w:hAnsi="Arial" w:cs="Arial"/>
          <w:color w:val="000000" w:themeColor="text1"/>
          <w:sz w:val="22"/>
          <w:szCs w:val="22"/>
        </w:rPr>
      </w:pPr>
      <w:r w:rsidRPr="00F601F9">
        <w:rPr>
          <w:rFonts w:ascii="Arial" w:eastAsia="Times New Roman" w:hAnsi="Arial" w:cs="Arial"/>
          <w:color w:val="000000" w:themeColor="text1"/>
          <w:sz w:val="22"/>
          <w:szCs w:val="22"/>
          <w:lang w:eastAsia="es-ES"/>
        </w:rPr>
        <w:t>La journée de solidarité sera décrémentée du compteur employeur</w:t>
      </w:r>
      <w:r w:rsidR="001A5DF9" w:rsidRPr="00F601F9">
        <w:rPr>
          <w:rFonts w:ascii="Arial" w:eastAsia="Times New Roman" w:hAnsi="Arial" w:cs="Arial"/>
          <w:color w:val="000000" w:themeColor="text1"/>
          <w:sz w:val="22"/>
          <w:szCs w:val="22"/>
          <w:lang w:eastAsia="es-ES"/>
        </w:rPr>
        <w:t>,</w:t>
      </w:r>
      <w:r w:rsidRPr="00F601F9">
        <w:rPr>
          <w:rFonts w:ascii="Arial" w:eastAsia="Times New Roman" w:hAnsi="Arial" w:cs="Arial"/>
          <w:color w:val="000000" w:themeColor="text1"/>
          <w:sz w:val="22"/>
          <w:szCs w:val="22"/>
          <w:lang w:eastAsia="es-ES"/>
        </w:rPr>
        <w:t xml:space="preserve"> ou compensée par un jour RTT</w:t>
      </w:r>
      <w:r w:rsidR="004B7D68" w:rsidRPr="00F601F9">
        <w:rPr>
          <w:rFonts w:ascii="Arial" w:eastAsia="Times New Roman" w:hAnsi="Arial" w:cs="Arial"/>
          <w:color w:val="000000" w:themeColor="text1"/>
          <w:sz w:val="22"/>
          <w:szCs w:val="22"/>
          <w:lang w:eastAsia="es-ES"/>
        </w:rPr>
        <w:t xml:space="preserve"> ou un congé</w:t>
      </w:r>
      <w:r w:rsidR="006547E3" w:rsidRPr="00F601F9">
        <w:rPr>
          <w:rFonts w:ascii="Arial" w:eastAsia="Times New Roman" w:hAnsi="Arial" w:cs="Arial"/>
          <w:color w:val="000000" w:themeColor="text1"/>
          <w:sz w:val="22"/>
          <w:szCs w:val="22"/>
          <w:lang w:eastAsia="es-ES"/>
        </w:rPr>
        <w:t xml:space="preserve"> (d’ancienneté ou CP).</w:t>
      </w:r>
    </w:p>
    <w:p w14:paraId="6BCCC05D" w14:textId="77777777" w:rsidR="007218DC" w:rsidRPr="00F601F9" w:rsidRDefault="007218DC" w:rsidP="00E901DF">
      <w:pPr>
        <w:jc w:val="both"/>
        <w:rPr>
          <w:rFonts w:ascii="Arial" w:eastAsia="Times New Roman" w:hAnsi="Arial" w:cs="Arial"/>
          <w:b/>
          <w:bCs/>
          <w:color w:val="000000" w:themeColor="text1"/>
          <w:sz w:val="22"/>
          <w:szCs w:val="22"/>
          <w:lang w:eastAsia="es-ES"/>
        </w:rPr>
      </w:pPr>
    </w:p>
    <w:p w14:paraId="07390687" w14:textId="48331C2D" w:rsidR="00A46E88" w:rsidRPr="00F601F9" w:rsidRDefault="00A46E88" w:rsidP="00E901DF">
      <w:pPr>
        <w:jc w:val="both"/>
        <w:rPr>
          <w:rFonts w:ascii="Arial" w:eastAsia="Times New Roman" w:hAnsi="Arial" w:cs="Arial"/>
          <w:color w:val="000000" w:themeColor="text1"/>
          <w:sz w:val="22"/>
          <w:szCs w:val="22"/>
          <w:lang w:eastAsia="es-ES"/>
        </w:rPr>
      </w:pPr>
      <w:r w:rsidRPr="00F601F9">
        <w:rPr>
          <w:rFonts w:ascii="Arial" w:eastAsia="Times New Roman" w:hAnsi="Arial" w:cs="Arial"/>
          <w:color w:val="000000" w:themeColor="text1"/>
          <w:sz w:val="22"/>
          <w:szCs w:val="22"/>
          <w:lang w:eastAsia="es-ES"/>
        </w:rPr>
        <w:t>En fonction du carnet de commandes, cette fermeture pourra être remise en cause pour tous les secteurs de l’entreprise.</w:t>
      </w:r>
    </w:p>
    <w:bookmarkEnd w:id="7"/>
    <w:p w14:paraId="74448535" w14:textId="77777777" w:rsidR="00E2776F" w:rsidRPr="00F601F9" w:rsidRDefault="00E2776F" w:rsidP="00E901DF">
      <w:pPr>
        <w:jc w:val="both"/>
        <w:rPr>
          <w:rFonts w:ascii="Arial" w:eastAsia="Times New Roman" w:hAnsi="Arial" w:cs="Arial"/>
          <w:color w:val="000000" w:themeColor="text1"/>
          <w:sz w:val="22"/>
          <w:szCs w:val="22"/>
          <w:lang w:eastAsia="es-ES"/>
        </w:rPr>
      </w:pPr>
    </w:p>
    <w:p w14:paraId="335D2421" w14:textId="229DF094" w:rsidR="00EC417C" w:rsidRPr="00F601F9" w:rsidRDefault="00EC417C" w:rsidP="00E901DF">
      <w:pPr>
        <w:pStyle w:val="Paragraphedeliste"/>
        <w:numPr>
          <w:ilvl w:val="0"/>
          <w:numId w:val="20"/>
        </w:numPr>
        <w:rPr>
          <w:rFonts w:ascii="Arial" w:eastAsia="Times New Roman" w:hAnsi="Arial" w:cs="Arial"/>
          <w:b/>
          <w:color w:val="000000" w:themeColor="text1"/>
          <w:sz w:val="22"/>
          <w:szCs w:val="22"/>
          <w:u w:val="single"/>
          <w:lang w:eastAsia="es-ES"/>
        </w:rPr>
      </w:pPr>
      <w:r w:rsidRPr="00F601F9">
        <w:rPr>
          <w:rFonts w:ascii="Arial" w:eastAsia="Times New Roman" w:hAnsi="Arial" w:cs="Arial"/>
          <w:b/>
          <w:color w:val="000000" w:themeColor="text1"/>
          <w:sz w:val="22"/>
          <w:szCs w:val="22"/>
          <w:u w:val="single"/>
          <w:lang w:eastAsia="es-ES"/>
        </w:rPr>
        <w:t>Equipe de suppléance</w:t>
      </w:r>
    </w:p>
    <w:p w14:paraId="0010BE65" w14:textId="77777777" w:rsidR="00EC417C" w:rsidRPr="00F601F9" w:rsidRDefault="00EC417C" w:rsidP="00EC417C">
      <w:pPr>
        <w:rPr>
          <w:rFonts w:ascii="Arial" w:eastAsia="Times New Roman" w:hAnsi="Arial" w:cs="Arial"/>
          <w:bCs/>
          <w:color w:val="000000" w:themeColor="text1"/>
          <w:sz w:val="22"/>
          <w:szCs w:val="22"/>
          <w:lang w:eastAsia="es-ES"/>
        </w:rPr>
      </w:pPr>
    </w:p>
    <w:p w14:paraId="2288066E" w14:textId="2EC3E2DB" w:rsidR="00676972" w:rsidRPr="00F601F9" w:rsidRDefault="005F65E6" w:rsidP="001968A1">
      <w:p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L’équipe de suppléance travaillera</w:t>
      </w:r>
      <w:r w:rsidR="006D60C0" w:rsidRPr="00F601F9">
        <w:rPr>
          <w:rFonts w:ascii="Arial" w:eastAsia="Times New Roman" w:hAnsi="Arial" w:cs="Arial"/>
          <w:bCs/>
          <w:color w:val="000000" w:themeColor="text1"/>
          <w:sz w:val="22"/>
          <w:szCs w:val="22"/>
          <w:lang w:eastAsia="es-ES"/>
        </w:rPr>
        <w:t xml:space="preserve"> (</w:t>
      </w:r>
      <w:r w:rsidRPr="00F601F9">
        <w:rPr>
          <w:rFonts w:ascii="Arial" w:eastAsia="Times New Roman" w:hAnsi="Arial" w:cs="Arial"/>
          <w:bCs/>
          <w:color w:val="000000" w:themeColor="text1"/>
          <w:sz w:val="22"/>
          <w:szCs w:val="22"/>
          <w:lang w:eastAsia="es-ES"/>
        </w:rPr>
        <w:t>outre les samedis et dimanches</w:t>
      </w:r>
      <w:r w:rsidR="006D60C0" w:rsidRPr="00F601F9">
        <w:rPr>
          <w:rFonts w:ascii="Arial" w:eastAsia="Times New Roman" w:hAnsi="Arial" w:cs="Arial"/>
          <w:bCs/>
          <w:color w:val="000000" w:themeColor="text1"/>
          <w:sz w:val="22"/>
          <w:szCs w:val="22"/>
          <w:lang w:eastAsia="es-ES"/>
        </w:rPr>
        <w:t>)</w:t>
      </w:r>
      <w:r w:rsidRPr="00F601F9">
        <w:rPr>
          <w:rFonts w:ascii="Arial" w:eastAsia="Times New Roman" w:hAnsi="Arial" w:cs="Arial"/>
          <w:bCs/>
          <w:color w:val="000000" w:themeColor="text1"/>
          <w:sz w:val="22"/>
          <w:szCs w:val="22"/>
          <w:lang w:eastAsia="es-ES"/>
        </w:rPr>
        <w:t xml:space="preserve"> aux dates suivantes</w:t>
      </w:r>
      <w:r w:rsidR="00676972" w:rsidRPr="00F601F9">
        <w:rPr>
          <w:rFonts w:ascii="Arial" w:eastAsia="Times New Roman" w:hAnsi="Arial" w:cs="Arial"/>
          <w:bCs/>
          <w:color w:val="000000" w:themeColor="text1"/>
          <w:sz w:val="22"/>
          <w:szCs w:val="22"/>
          <w:lang w:eastAsia="es-ES"/>
        </w:rPr>
        <w:t>, en 20</w:t>
      </w:r>
      <w:r w:rsidR="0094232B">
        <w:rPr>
          <w:rFonts w:ascii="Arial" w:eastAsia="Times New Roman" w:hAnsi="Arial" w:cs="Arial"/>
          <w:bCs/>
          <w:color w:val="000000" w:themeColor="text1"/>
          <w:sz w:val="22"/>
          <w:szCs w:val="22"/>
          <w:lang w:eastAsia="es-ES"/>
        </w:rPr>
        <w:t>2</w:t>
      </w:r>
      <w:r w:rsidR="00676972" w:rsidRPr="00F601F9">
        <w:rPr>
          <w:rFonts w:ascii="Arial" w:eastAsia="Times New Roman" w:hAnsi="Arial" w:cs="Arial"/>
          <w:bCs/>
          <w:color w:val="000000" w:themeColor="text1"/>
          <w:sz w:val="22"/>
          <w:szCs w:val="22"/>
          <w:lang w:eastAsia="es-ES"/>
        </w:rPr>
        <w:t>6 :</w:t>
      </w:r>
      <w:r w:rsidRPr="00F601F9">
        <w:rPr>
          <w:rFonts w:ascii="Arial" w:eastAsia="Times New Roman" w:hAnsi="Arial" w:cs="Arial"/>
          <w:bCs/>
          <w:color w:val="000000" w:themeColor="text1"/>
          <w:sz w:val="22"/>
          <w:szCs w:val="22"/>
          <w:lang w:eastAsia="es-ES"/>
        </w:rPr>
        <w:t xml:space="preserve"> </w:t>
      </w:r>
    </w:p>
    <w:p w14:paraId="659B01D9" w14:textId="77777777" w:rsidR="00676972" w:rsidRPr="00F601F9" w:rsidRDefault="00B5503A"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6</w:t>
      </w:r>
      <w:r w:rsidR="005F65E6" w:rsidRPr="00F601F9">
        <w:rPr>
          <w:rFonts w:ascii="Arial" w:eastAsia="Times New Roman" w:hAnsi="Arial" w:cs="Arial"/>
          <w:bCs/>
          <w:color w:val="000000" w:themeColor="text1"/>
          <w:sz w:val="22"/>
          <w:szCs w:val="22"/>
          <w:lang w:eastAsia="es-ES"/>
        </w:rPr>
        <w:t xml:space="preserve"> avril</w:t>
      </w:r>
    </w:p>
    <w:p w14:paraId="5F55E65D" w14:textId="77777777" w:rsidR="00676972"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8</w:t>
      </w:r>
      <w:r w:rsidR="005F65E6" w:rsidRPr="00F601F9">
        <w:rPr>
          <w:rFonts w:ascii="Arial" w:eastAsia="Times New Roman" w:hAnsi="Arial" w:cs="Arial"/>
          <w:bCs/>
          <w:color w:val="000000" w:themeColor="text1"/>
          <w:sz w:val="22"/>
          <w:szCs w:val="22"/>
          <w:lang w:eastAsia="es-ES"/>
        </w:rPr>
        <w:t xml:space="preserve"> mai</w:t>
      </w:r>
    </w:p>
    <w:p w14:paraId="1BF16083" w14:textId="77777777" w:rsidR="00676972"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14</w:t>
      </w:r>
      <w:r w:rsidR="005F65E6" w:rsidRPr="00F601F9">
        <w:rPr>
          <w:rFonts w:ascii="Arial" w:eastAsia="Times New Roman" w:hAnsi="Arial" w:cs="Arial"/>
          <w:bCs/>
          <w:color w:val="000000" w:themeColor="text1"/>
          <w:sz w:val="22"/>
          <w:szCs w:val="22"/>
          <w:lang w:eastAsia="es-ES"/>
        </w:rPr>
        <w:t xml:space="preserve"> mai</w:t>
      </w:r>
    </w:p>
    <w:p w14:paraId="4A0A99E9" w14:textId="77777777" w:rsidR="00676972"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15</w:t>
      </w:r>
      <w:r w:rsidR="005F65E6" w:rsidRPr="00F601F9">
        <w:rPr>
          <w:rFonts w:ascii="Arial" w:eastAsia="Times New Roman" w:hAnsi="Arial" w:cs="Arial"/>
          <w:bCs/>
          <w:color w:val="000000" w:themeColor="text1"/>
          <w:sz w:val="22"/>
          <w:szCs w:val="22"/>
          <w:lang w:eastAsia="es-ES"/>
        </w:rPr>
        <w:t xml:space="preserve"> mai</w:t>
      </w:r>
    </w:p>
    <w:p w14:paraId="2F1001E1" w14:textId="77777777" w:rsidR="00676972" w:rsidRPr="00F601F9" w:rsidRDefault="005F65E6"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2</w:t>
      </w:r>
      <w:r w:rsidR="00A249EC" w:rsidRPr="00F601F9">
        <w:rPr>
          <w:rFonts w:ascii="Arial" w:eastAsia="Times New Roman" w:hAnsi="Arial" w:cs="Arial"/>
          <w:bCs/>
          <w:color w:val="000000" w:themeColor="text1"/>
          <w:sz w:val="22"/>
          <w:szCs w:val="22"/>
          <w:lang w:eastAsia="es-ES"/>
        </w:rPr>
        <w:t>5</w:t>
      </w:r>
      <w:r w:rsidRPr="00F601F9">
        <w:rPr>
          <w:rFonts w:ascii="Arial" w:eastAsia="Times New Roman" w:hAnsi="Arial" w:cs="Arial"/>
          <w:bCs/>
          <w:color w:val="000000" w:themeColor="text1"/>
          <w:sz w:val="22"/>
          <w:szCs w:val="22"/>
          <w:lang w:eastAsia="es-ES"/>
        </w:rPr>
        <w:t xml:space="preserve"> mai</w:t>
      </w:r>
    </w:p>
    <w:p w14:paraId="43A8061D" w14:textId="77777777" w:rsidR="00676972"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13 juillet</w:t>
      </w:r>
    </w:p>
    <w:p w14:paraId="3D14D2EF" w14:textId="77777777" w:rsidR="00676972" w:rsidRPr="00F601F9" w:rsidRDefault="005F65E6"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14 juillet</w:t>
      </w:r>
    </w:p>
    <w:p w14:paraId="19719548" w14:textId="51F4C033" w:rsidR="00676972"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16 octobre (</w:t>
      </w:r>
      <w:r w:rsidRPr="00C953A7">
        <w:rPr>
          <w:rFonts w:ascii="Arial" w:eastAsia="Times New Roman" w:hAnsi="Arial" w:cs="Arial"/>
          <w:bCs/>
          <w:color w:val="000000" w:themeColor="text1"/>
          <w:sz w:val="22"/>
          <w:szCs w:val="22"/>
          <w:u w:val="single"/>
          <w:lang w:eastAsia="es-ES"/>
        </w:rPr>
        <w:t>ou</w:t>
      </w:r>
      <w:r w:rsidRPr="00F601F9">
        <w:rPr>
          <w:rFonts w:ascii="Arial" w:eastAsia="Times New Roman" w:hAnsi="Arial" w:cs="Arial"/>
          <w:bCs/>
          <w:color w:val="000000" w:themeColor="text1"/>
          <w:sz w:val="22"/>
          <w:szCs w:val="22"/>
          <w:lang w:eastAsia="es-ES"/>
        </w:rPr>
        <w:t xml:space="preserve"> 30 octobre</w:t>
      </w:r>
      <w:r w:rsidR="00C953A7">
        <w:rPr>
          <w:rFonts w:ascii="Arial" w:eastAsia="Times New Roman" w:hAnsi="Arial" w:cs="Arial"/>
          <w:bCs/>
          <w:color w:val="000000" w:themeColor="text1"/>
          <w:sz w:val="22"/>
          <w:szCs w:val="22"/>
          <w:lang w:eastAsia="es-ES"/>
        </w:rPr>
        <w:t>, à déterminer</w:t>
      </w:r>
      <w:r w:rsidRPr="00F601F9">
        <w:rPr>
          <w:rFonts w:ascii="Arial" w:eastAsia="Times New Roman" w:hAnsi="Arial" w:cs="Arial"/>
          <w:bCs/>
          <w:color w:val="000000" w:themeColor="text1"/>
          <w:sz w:val="22"/>
          <w:szCs w:val="22"/>
          <w:lang w:eastAsia="es-ES"/>
        </w:rPr>
        <w:t>)</w:t>
      </w:r>
    </w:p>
    <w:p w14:paraId="31BD695E" w14:textId="0AF28F5D" w:rsidR="005F65E6" w:rsidRPr="00F601F9" w:rsidRDefault="00A249EC" w:rsidP="00676972">
      <w:pPr>
        <w:pStyle w:val="Paragraphedeliste"/>
        <w:numPr>
          <w:ilvl w:val="0"/>
          <w:numId w:val="36"/>
        </w:numPr>
        <w:jc w:val="both"/>
        <w:rPr>
          <w:rFonts w:ascii="Arial" w:eastAsia="Times New Roman" w:hAnsi="Arial" w:cs="Arial"/>
          <w:bCs/>
          <w:color w:val="000000" w:themeColor="text1"/>
          <w:sz w:val="22"/>
          <w:szCs w:val="22"/>
          <w:lang w:eastAsia="es-ES"/>
        </w:rPr>
      </w:pPr>
      <w:r w:rsidRPr="00F601F9">
        <w:rPr>
          <w:rFonts w:ascii="Arial" w:eastAsia="Times New Roman" w:hAnsi="Arial" w:cs="Arial"/>
          <w:bCs/>
          <w:color w:val="000000" w:themeColor="text1"/>
          <w:sz w:val="22"/>
          <w:szCs w:val="22"/>
          <w:lang w:eastAsia="es-ES"/>
        </w:rPr>
        <w:t>1</w:t>
      </w:r>
      <w:r w:rsidR="005F65E6" w:rsidRPr="00F601F9">
        <w:rPr>
          <w:rFonts w:ascii="Arial" w:eastAsia="Times New Roman" w:hAnsi="Arial" w:cs="Arial"/>
          <w:bCs/>
          <w:color w:val="000000" w:themeColor="text1"/>
          <w:sz w:val="22"/>
          <w:szCs w:val="22"/>
          <w:lang w:eastAsia="es-ES"/>
        </w:rPr>
        <w:t>1 novembre</w:t>
      </w:r>
      <w:r w:rsidR="00676972" w:rsidRPr="00F601F9">
        <w:rPr>
          <w:rFonts w:ascii="Arial" w:eastAsia="Times New Roman" w:hAnsi="Arial" w:cs="Arial"/>
          <w:bCs/>
          <w:color w:val="000000" w:themeColor="text1"/>
          <w:sz w:val="22"/>
          <w:szCs w:val="22"/>
          <w:lang w:eastAsia="es-ES"/>
        </w:rPr>
        <w:t>.</w:t>
      </w:r>
    </w:p>
    <w:p w14:paraId="4CE9F897" w14:textId="77777777" w:rsidR="004A3560" w:rsidRPr="00F601F9" w:rsidRDefault="004A3560" w:rsidP="004A3560">
      <w:pPr>
        <w:rPr>
          <w:rFonts w:ascii="Arial" w:eastAsia="Times New Roman" w:hAnsi="Arial" w:cs="Arial"/>
          <w:bCs/>
          <w:i/>
          <w:iCs/>
          <w:sz w:val="22"/>
          <w:szCs w:val="22"/>
          <w:lang w:eastAsia="es-ES"/>
        </w:rPr>
      </w:pPr>
    </w:p>
    <w:p w14:paraId="2B4B63A3" w14:textId="332D167B" w:rsidR="00B5503A" w:rsidRPr="00F601F9" w:rsidRDefault="004A3560" w:rsidP="00B5503A">
      <w:pPr>
        <w:jc w:val="both"/>
        <w:rPr>
          <w:rFonts w:ascii="Arial" w:eastAsia="Times New Roman" w:hAnsi="Arial" w:cs="Arial"/>
          <w:bCs/>
          <w:i/>
          <w:iCs/>
          <w:sz w:val="22"/>
          <w:szCs w:val="22"/>
          <w:lang w:eastAsia="es-ES"/>
        </w:rPr>
      </w:pPr>
      <w:r w:rsidRPr="00F601F9">
        <w:rPr>
          <w:rFonts w:ascii="Arial" w:eastAsia="Times New Roman" w:hAnsi="Arial" w:cs="Arial"/>
          <w:bCs/>
          <w:i/>
          <w:iCs/>
          <w:sz w:val="22"/>
          <w:szCs w:val="22"/>
          <w:lang w:eastAsia="es-ES"/>
        </w:rPr>
        <w:t xml:space="preserve">Jours fériés (exemple </w:t>
      </w:r>
      <w:r w:rsidR="002C1597">
        <w:rPr>
          <w:rFonts w:ascii="Arial" w:eastAsia="Times New Roman" w:hAnsi="Arial" w:cs="Arial"/>
          <w:bCs/>
          <w:i/>
          <w:iCs/>
          <w:sz w:val="22"/>
          <w:szCs w:val="22"/>
          <w:lang w:eastAsia="es-ES"/>
        </w:rPr>
        <w:t>L</w:t>
      </w:r>
      <w:r w:rsidRPr="00F601F9">
        <w:rPr>
          <w:rFonts w:ascii="Arial" w:eastAsia="Times New Roman" w:hAnsi="Arial" w:cs="Arial"/>
          <w:bCs/>
          <w:i/>
          <w:iCs/>
          <w:sz w:val="22"/>
          <w:szCs w:val="22"/>
          <w:lang w:eastAsia="es-ES"/>
        </w:rPr>
        <w:t>undi de Pâques, 8 mai</w:t>
      </w:r>
      <w:r w:rsidR="00676972" w:rsidRPr="00F601F9">
        <w:rPr>
          <w:rFonts w:ascii="Arial" w:eastAsia="Times New Roman" w:hAnsi="Arial" w:cs="Arial"/>
          <w:bCs/>
          <w:i/>
          <w:iCs/>
          <w:sz w:val="22"/>
          <w:szCs w:val="22"/>
          <w:lang w:eastAsia="es-ES"/>
        </w:rPr>
        <w:t>…</w:t>
      </w:r>
      <w:r w:rsidRPr="00F601F9">
        <w:rPr>
          <w:rFonts w:ascii="Arial" w:eastAsia="Times New Roman" w:hAnsi="Arial" w:cs="Arial"/>
          <w:bCs/>
          <w:i/>
          <w:iCs/>
          <w:sz w:val="22"/>
          <w:szCs w:val="22"/>
          <w:lang w:eastAsia="es-ES"/>
        </w:rPr>
        <w:t>) : majoration du salaire de base de 100% (jour férié)</w:t>
      </w:r>
      <w:r w:rsidR="00B5503A" w:rsidRPr="00F601F9">
        <w:rPr>
          <w:rFonts w:ascii="Arial" w:eastAsia="Times New Roman" w:hAnsi="Arial" w:cs="Arial"/>
          <w:bCs/>
          <w:i/>
          <w:iCs/>
          <w:sz w:val="22"/>
          <w:szCs w:val="22"/>
          <w:lang w:eastAsia="es-ES"/>
        </w:rPr>
        <w:t>.</w:t>
      </w:r>
    </w:p>
    <w:p w14:paraId="02B658E9" w14:textId="77777777" w:rsidR="00B5503A" w:rsidRPr="00F601F9" w:rsidRDefault="00B5503A" w:rsidP="009A572E">
      <w:pPr>
        <w:jc w:val="both"/>
        <w:rPr>
          <w:rFonts w:ascii="Arial" w:eastAsia="Times New Roman" w:hAnsi="Arial" w:cs="Arial"/>
          <w:bCs/>
          <w:color w:val="000000" w:themeColor="text1"/>
          <w:sz w:val="22"/>
          <w:szCs w:val="22"/>
          <w:lang w:eastAsia="es-ES"/>
        </w:rPr>
      </w:pPr>
    </w:p>
    <w:p w14:paraId="09631179" w14:textId="14AEAEFB" w:rsidR="009A572E" w:rsidRPr="00F601F9" w:rsidRDefault="009A572E" w:rsidP="009A572E">
      <w:pPr>
        <w:jc w:val="both"/>
        <w:rPr>
          <w:rFonts w:ascii="Arial" w:eastAsia="Times New Roman" w:hAnsi="Arial" w:cs="Arial"/>
          <w:bCs/>
          <w:color w:val="000000" w:themeColor="text1"/>
          <w:sz w:val="22"/>
          <w:szCs w:val="22"/>
          <w:lang w:eastAsia="es-ES"/>
        </w:rPr>
      </w:pPr>
      <w:r w:rsidRPr="00CD43BF">
        <w:rPr>
          <w:rFonts w:ascii="Arial" w:eastAsia="Times New Roman" w:hAnsi="Arial" w:cs="Arial"/>
          <w:b/>
          <w:color w:val="000000" w:themeColor="text1"/>
          <w:sz w:val="22"/>
          <w:szCs w:val="22"/>
          <w:lang w:eastAsia="es-ES"/>
        </w:rPr>
        <w:t>Un compteur de récupération</w:t>
      </w:r>
      <w:r w:rsidRPr="00F601F9">
        <w:rPr>
          <w:rFonts w:ascii="Arial" w:eastAsia="Times New Roman" w:hAnsi="Arial" w:cs="Arial"/>
          <w:bCs/>
          <w:color w:val="000000" w:themeColor="text1"/>
          <w:sz w:val="22"/>
          <w:szCs w:val="22"/>
          <w:lang w:eastAsia="es-ES"/>
        </w:rPr>
        <w:t xml:space="preserve"> sera mis en place pour permettre d’organiser l’activité de l’équipe de suppléance sur l’année.</w:t>
      </w:r>
      <w:r w:rsidR="00C953A7">
        <w:rPr>
          <w:rFonts w:ascii="Arial" w:eastAsia="Times New Roman" w:hAnsi="Arial" w:cs="Arial"/>
          <w:bCs/>
          <w:color w:val="000000" w:themeColor="text1"/>
          <w:sz w:val="22"/>
          <w:szCs w:val="22"/>
          <w:lang w:eastAsia="es-ES"/>
        </w:rPr>
        <w:t xml:space="preserve"> </w:t>
      </w:r>
      <w:r w:rsidRPr="00F601F9">
        <w:rPr>
          <w:rFonts w:ascii="Arial" w:eastAsia="Times New Roman" w:hAnsi="Arial" w:cs="Arial"/>
          <w:bCs/>
          <w:color w:val="000000" w:themeColor="text1"/>
          <w:sz w:val="22"/>
          <w:szCs w:val="22"/>
          <w:lang w:eastAsia="es-ES"/>
        </w:rPr>
        <w:t xml:space="preserve">Ainsi, l’activité sur les journées des </w:t>
      </w:r>
      <w:r w:rsidR="00F601F9" w:rsidRPr="00F601F9">
        <w:rPr>
          <w:rFonts w:ascii="Arial" w:eastAsia="Times New Roman" w:hAnsi="Arial" w:cs="Arial"/>
          <w:bCs/>
          <w:color w:val="000000" w:themeColor="text1"/>
          <w:sz w:val="22"/>
          <w:szCs w:val="22"/>
          <w:lang w:eastAsia="es-ES"/>
        </w:rPr>
        <w:t>1</w:t>
      </w:r>
      <w:r w:rsidR="00B5503A" w:rsidRPr="00F601F9">
        <w:rPr>
          <w:rFonts w:ascii="Arial" w:eastAsia="Times New Roman" w:hAnsi="Arial" w:cs="Arial"/>
          <w:bCs/>
          <w:color w:val="000000" w:themeColor="text1"/>
          <w:sz w:val="22"/>
          <w:szCs w:val="22"/>
          <w:lang w:eastAsia="es-ES"/>
        </w:rPr>
        <w:t>5/5</w:t>
      </w:r>
      <w:r w:rsidR="00F601F9" w:rsidRPr="00F601F9">
        <w:rPr>
          <w:rFonts w:ascii="Arial" w:eastAsia="Times New Roman" w:hAnsi="Arial" w:cs="Arial"/>
          <w:bCs/>
          <w:color w:val="000000" w:themeColor="text1"/>
          <w:sz w:val="22"/>
          <w:szCs w:val="22"/>
          <w:lang w:eastAsia="es-ES"/>
        </w:rPr>
        <w:t>, 1</w:t>
      </w:r>
      <w:r w:rsidR="00B5503A" w:rsidRPr="00F601F9">
        <w:rPr>
          <w:rFonts w:ascii="Arial" w:eastAsia="Times New Roman" w:hAnsi="Arial" w:cs="Arial"/>
          <w:bCs/>
          <w:color w:val="000000" w:themeColor="text1"/>
          <w:sz w:val="22"/>
          <w:szCs w:val="22"/>
          <w:lang w:eastAsia="es-ES"/>
        </w:rPr>
        <w:t>3/7</w:t>
      </w:r>
      <w:r w:rsidR="00CD43BF">
        <w:rPr>
          <w:rFonts w:ascii="Arial" w:eastAsia="Times New Roman" w:hAnsi="Arial" w:cs="Arial"/>
          <w:bCs/>
          <w:color w:val="000000" w:themeColor="text1"/>
          <w:sz w:val="22"/>
          <w:szCs w:val="22"/>
          <w:lang w:eastAsia="es-ES"/>
        </w:rPr>
        <w:t xml:space="preserve"> et </w:t>
      </w:r>
      <w:r w:rsidR="00F601F9" w:rsidRPr="00F601F9">
        <w:rPr>
          <w:rFonts w:ascii="Arial" w:eastAsia="Times New Roman" w:hAnsi="Arial" w:cs="Arial"/>
          <w:bCs/>
          <w:color w:val="000000" w:themeColor="text1"/>
          <w:sz w:val="22"/>
          <w:szCs w:val="22"/>
          <w:lang w:eastAsia="es-ES"/>
        </w:rPr>
        <w:t xml:space="preserve">16/10 </w:t>
      </w:r>
      <w:r w:rsidR="00F601F9" w:rsidRPr="00F601F9">
        <w:rPr>
          <w:rFonts w:ascii="Arial" w:eastAsia="Times New Roman" w:hAnsi="Arial" w:cs="Arial"/>
          <w:bCs/>
          <w:i/>
          <w:iCs/>
          <w:color w:val="000000" w:themeColor="text1"/>
          <w:sz w:val="22"/>
          <w:szCs w:val="22"/>
          <w:lang w:eastAsia="es-ES"/>
        </w:rPr>
        <w:t xml:space="preserve">(ou 30/10) </w:t>
      </w:r>
      <w:r w:rsidR="00F601F9" w:rsidRPr="00F601F9">
        <w:rPr>
          <w:rFonts w:ascii="Arial" w:eastAsia="Times New Roman" w:hAnsi="Arial" w:cs="Arial"/>
          <w:bCs/>
          <w:color w:val="000000" w:themeColor="text1"/>
          <w:sz w:val="22"/>
          <w:szCs w:val="22"/>
          <w:lang w:eastAsia="es-ES"/>
        </w:rPr>
        <w:t xml:space="preserve">(3 x 8 heures) </w:t>
      </w:r>
      <w:r w:rsidRPr="00F601F9">
        <w:rPr>
          <w:rFonts w:ascii="Arial" w:eastAsia="Times New Roman" w:hAnsi="Arial" w:cs="Arial"/>
          <w:bCs/>
          <w:color w:val="000000" w:themeColor="text1"/>
          <w:sz w:val="22"/>
          <w:szCs w:val="22"/>
          <w:lang w:eastAsia="es-ES"/>
        </w:rPr>
        <w:t xml:space="preserve">permettra d’acquérir 24 heures qui serviront à compenser les jours non travaillés des </w:t>
      </w:r>
      <w:r w:rsidR="00B5503A" w:rsidRPr="00F601F9">
        <w:rPr>
          <w:rFonts w:ascii="Arial" w:eastAsia="Times New Roman" w:hAnsi="Arial" w:cs="Arial"/>
          <w:bCs/>
          <w:color w:val="000000" w:themeColor="text1"/>
          <w:sz w:val="22"/>
          <w:szCs w:val="22"/>
          <w:lang w:eastAsia="es-ES"/>
        </w:rPr>
        <w:t>2</w:t>
      </w:r>
      <w:r w:rsidRPr="00F601F9">
        <w:rPr>
          <w:rFonts w:ascii="Arial" w:eastAsia="Times New Roman" w:hAnsi="Arial" w:cs="Arial"/>
          <w:bCs/>
          <w:color w:val="000000" w:themeColor="text1"/>
          <w:sz w:val="22"/>
          <w:szCs w:val="22"/>
          <w:lang w:eastAsia="es-ES"/>
        </w:rPr>
        <w:t xml:space="preserve"> et </w:t>
      </w:r>
      <w:r w:rsidR="00B5503A" w:rsidRPr="00F601F9">
        <w:rPr>
          <w:rFonts w:ascii="Arial" w:eastAsia="Times New Roman" w:hAnsi="Arial" w:cs="Arial"/>
          <w:bCs/>
          <w:color w:val="000000" w:themeColor="text1"/>
          <w:sz w:val="22"/>
          <w:szCs w:val="22"/>
          <w:lang w:eastAsia="es-ES"/>
        </w:rPr>
        <w:t>3</w:t>
      </w:r>
      <w:r w:rsidRPr="00F601F9">
        <w:rPr>
          <w:rFonts w:ascii="Arial" w:eastAsia="Times New Roman" w:hAnsi="Arial" w:cs="Arial"/>
          <w:bCs/>
          <w:color w:val="000000" w:themeColor="text1"/>
          <w:sz w:val="22"/>
          <w:szCs w:val="22"/>
          <w:lang w:eastAsia="es-ES"/>
        </w:rPr>
        <w:t xml:space="preserve"> janvier 202</w:t>
      </w:r>
      <w:r w:rsidR="00B5503A" w:rsidRPr="00F601F9">
        <w:rPr>
          <w:rFonts w:ascii="Arial" w:eastAsia="Times New Roman" w:hAnsi="Arial" w:cs="Arial"/>
          <w:bCs/>
          <w:color w:val="000000" w:themeColor="text1"/>
          <w:sz w:val="22"/>
          <w:szCs w:val="22"/>
          <w:lang w:eastAsia="es-ES"/>
        </w:rPr>
        <w:t>7</w:t>
      </w:r>
      <w:r w:rsidRPr="00F601F9">
        <w:rPr>
          <w:rFonts w:ascii="Arial" w:eastAsia="Times New Roman" w:hAnsi="Arial" w:cs="Arial"/>
          <w:bCs/>
          <w:color w:val="000000" w:themeColor="text1"/>
          <w:sz w:val="22"/>
          <w:szCs w:val="22"/>
          <w:lang w:eastAsia="es-ES"/>
        </w:rPr>
        <w:t xml:space="preserve"> (2 x 12 heures).</w:t>
      </w:r>
    </w:p>
    <w:p w14:paraId="38A1FE76" w14:textId="77777777" w:rsidR="009A572E" w:rsidRPr="00F601F9" w:rsidRDefault="009A572E" w:rsidP="009A572E">
      <w:pPr>
        <w:jc w:val="both"/>
        <w:rPr>
          <w:rFonts w:ascii="Arial" w:eastAsia="Times New Roman" w:hAnsi="Arial" w:cs="Arial"/>
          <w:bCs/>
          <w:color w:val="000000" w:themeColor="text1"/>
          <w:sz w:val="22"/>
          <w:szCs w:val="22"/>
          <w:lang w:eastAsia="es-ES"/>
        </w:rPr>
      </w:pPr>
    </w:p>
    <w:p w14:paraId="5E40450F" w14:textId="77777777" w:rsidR="00F601F9" w:rsidRPr="00F601F9" w:rsidRDefault="00F601F9" w:rsidP="009A572E">
      <w:pPr>
        <w:jc w:val="both"/>
        <w:rPr>
          <w:rFonts w:ascii="Arial" w:eastAsia="Times New Roman" w:hAnsi="Arial" w:cs="Arial"/>
          <w:bCs/>
          <w:color w:val="000000" w:themeColor="text1"/>
          <w:sz w:val="22"/>
          <w:szCs w:val="22"/>
          <w:lang w:eastAsia="es-ES"/>
        </w:rPr>
      </w:pPr>
    </w:p>
    <w:bookmarkEnd w:id="8"/>
    <w:p w14:paraId="31BC1F38" w14:textId="732A2868" w:rsidR="00A46E88" w:rsidRPr="004A3560" w:rsidRDefault="00A46E88" w:rsidP="00E901DF">
      <w:pPr>
        <w:pStyle w:val="Paragraphedeliste"/>
        <w:numPr>
          <w:ilvl w:val="0"/>
          <w:numId w:val="20"/>
        </w:numPr>
        <w:rPr>
          <w:rFonts w:ascii="Arial" w:eastAsia="Times New Roman" w:hAnsi="Arial" w:cs="Arial"/>
          <w:b/>
          <w:sz w:val="22"/>
          <w:szCs w:val="22"/>
          <w:u w:val="single"/>
          <w:lang w:eastAsia="es-ES"/>
        </w:rPr>
      </w:pPr>
      <w:r w:rsidRPr="004A3560">
        <w:rPr>
          <w:rFonts w:ascii="Arial" w:eastAsia="Times New Roman" w:hAnsi="Arial" w:cs="Arial"/>
          <w:b/>
          <w:sz w:val="22"/>
          <w:szCs w:val="22"/>
          <w:u w:val="single"/>
          <w:lang w:eastAsia="es-ES"/>
        </w:rPr>
        <w:t>Solde des jours de repos pour le personnel en forfait jour (RTT) </w:t>
      </w:r>
    </w:p>
    <w:p w14:paraId="63F85072" w14:textId="77777777" w:rsidR="007218DC" w:rsidRPr="004A3560" w:rsidRDefault="007218DC" w:rsidP="00E901DF">
      <w:pPr>
        <w:jc w:val="both"/>
        <w:rPr>
          <w:rFonts w:ascii="Arial" w:eastAsia="Times New Roman" w:hAnsi="Arial" w:cs="Arial"/>
          <w:sz w:val="22"/>
          <w:szCs w:val="22"/>
          <w:lang w:eastAsia="es-ES"/>
        </w:rPr>
      </w:pPr>
    </w:p>
    <w:p w14:paraId="19066756" w14:textId="61C13922" w:rsidR="00A46E88" w:rsidRPr="004A3560" w:rsidRDefault="00A46E88"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 </w:t>
      </w:r>
      <w:r w:rsidRPr="002D635D">
        <w:rPr>
          <w:rFonts w:ascii="Arial" w:eastAsia="Times New Roman" w:hAnsi="Arial" w:cs="Arial"/>
          <w:sz w:val="22"/>
          <w:szCs w:val="22"/>
          <w:lang w:eastAsia="es-ES"/>
        </w:rPr>
        <w:t xml:space="preserve">solde de ces journées de repos (RTT) pour l’année en cours doit être compris entre -0.5 et +0.5 jour au </w:t>
      </w:r>
      <w:r w:rsidR="002D635D" w:rsidRPr="002D635D">
        <w:rPr>
          <w:rFonts w:ascii="Arial" w:eastAsia="Times New Roman" w:hAnsi="Arial" w:cs="Arial"/>
          <w:sz w:val="22"/>
          <w:szCs w:val="22"/>
          <w:lang w:eastAsia="es-ES"/>
        </w:rPr>
        <w:t>5 janvier 2027.</w:t>
      </w:r>
      <w:r w:rsidRPr="002D635D">
        <w:rPr>
          <w:rFonts w:ascii="Arial" w:eastAsia="Times New Roman" w:hAnsi="Arial" w:cs="Arial"/>
          <w:sz w:val="22"/>
          <w:szCs w:val="22"/>
          <w:lang w:eastAsia="es-ES"/>
        </w:rPr>
        <w:t xml:space="preserve">  Les compteurs de RTT au-delà de +0.5 jour seront supprimés au </w:t>
      </w:r>
      <w:r w:rsidR="002D635D" w:rsidRPr="002D635D">
        <w:rPr>
          <w:rFonts w:ascii="Arial" w:eastAsia="Times New Roman" w:hAnsi="Arial" w:cs="Arial"/>
          <w:sz w:val="22"/>
          <w:szCs w:val="22"/>
          <w:lang w:eastAsia="es-ES"/>
        </w:rPr>
        <w:t>5 janvier 2027.</w:t>
      </w:r>
    </w:p>
    <w:p w14:paraId="3814E08D" w14:textId="77777777" w:rsidR="002D635D" w:rsidRDefault="002D635D" w:rsidP="00E901DF">
      <w:pPr>
        <w:jc w:val="both"/>
        <w:rPr>
          <w:rFonts w:ascii="Arial" w:eastAsia="Times New Roman" w:hAnsi="Arial" w:cs="Arial"/>
          <w:sz w:val="22"/>
          <w:szCs w:val="22"/>
          <w:lang w:eastAsia="es-ES"/>
        </w:rPr>
      </w:pPr>
    </w:p>
    <w:p w14:paraId="797BF97F" w14:textId="2F6E5DE5" w:rsidR="00A46E88" w:rsidRPr="004A3560" w:rsidRDefault="00A46E88" w:rsidP="00E901DF">
      <w:pPr>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Il est rappelé que pour la bonne marche de l’entreprise, les journées de repos (RTT) devront être pris au fur et à mesure de l’acquisition afin d’éviter une prise excessive sur le dernier mois de l’année. Le compteur RTT ne devra pas cumuler plus de 5 jours tout au long de l’année.</w:t>
      </w:r>
    </w:p>
    <w:p w14:paraId="7E3AEE35" w14:textId="77777777" w:rsidR="007218DC" w:rsidRPr="004A3560" w:rsidRDefault="007218DC" w:rsidP="00E901DF">
      <w:pPr>
        <w:jc w:val="both"/>
        <w:rPr>
          <w:rFonts w:ascii="Arial" w:eastAsia="Times New Roman" w:hAnsi="Arial" w:cs="Arial"/>
          <w:b/>
          <w:bCs/>
          <w:iCs/>
          <w:color w:val="0070C0"/>
          <w:sz w:val="22"/>
          <w:szCs w:val="22"/>
          <w:lang w:eastAsia="es-ES"/>
        </w:rPr>
      </w:pPr>
    </w:p>
    <w:p w14:paraId="7A64C6A9" w14:textId="28FC9DB5" w:rsidR="00A46E88" w:rsidRPr="004A3560" w:rsidRDefault="00A46E88" w:rsidP="00E901DF">
      <w:pPr>
        <w:jc w:val="both"/>
        <w:rPr>
          <w:rFonts w:ascii="Arial" w:eastAsia="Times New Roman" w:hAnsi="Arial" w:cs="Arial"/>
          <w:iCs/>
          <w:color w:val="0070C0"/>
          <w:sz w:val="22"/>
          <w:szCs w:val="22"/>
          <w:lang w:eastAsia="es-ES"/>
        </w:rPr>
      </w:pPr>
      <w:r w:rsidRPr="004A3560">
        <w:rPr>
          <w:rFonts w:ascii="Arial" w:eastAsia="Times New Roman" w:hAnsi="Arial" w:cs="Arial"/>
          <w:iCs/>
          <w:color w:val="0070C0"/>
          <w:sz w:val="22"/>
          <w:szCs w:val="22"/>
          <w:lang w:eastAsia="es-ES"/>
        </w:rPr>
        <w:t>L’ensemble de ces dates peut être remis en cause en fonction de la demande client. Nous ferons appel, de préférence au volontariat, en cas de besoin.</w:t>
      </w:r>
    </w:p>
    <w:p w14:paraId="3FAB4C1B" w14:textId="15ECF349" w:rsidR="007218DC" w:rsidRPr="004A3560" w:rsidRDefault="007218DC" w:rsidP="00E901DF">
      <w:pPr>
        <w:pStyle w:val="Retraitcorpsdetexte"/>
        <w:spacing w:after="0"/>
        <w:ind w:left="0"/>
        <w:jc w:val="both"/>
        <w:rPr>
          <w:rFonts w:ascii="Arial" w:eastAsia="Times New Roman" w:hAnsi="Arial" w:cs="Arial"/>
          <w:sz w:val="22"/>
          <w:szCs w:val="22"/>
          <w:lang w:eastAsia="es-ES"/>
        </w:rPr>
      </w:pPr>
    </w:p>
    <w:p w14:paraId="3F020AAD" w14:textId="77777777" w:rsidR="00333D91" w:rsidRPr="004A3560" w:rsidRDefault="00333D91" w:rsidP="00E901DF">
      <w:pPr>
        <w:pStyle w:val="Paragraphedeliste"/>
        <w:numPr>
          <w:ilvl w:val="0"/>
          <w:numId w:val="3"/>
        </w:numPr>
        <w:rPr>
          <w:rFonts w:ascii="Arial" w:hAnsi="Arial" w:cs="Arial"/>
          <w:b/>
          <w:bCs/>
          <w:color w:val="FF0000"/>
          <w:sz w:val="22"/>
          <w:szCs w:val="22"/>
        </w:rPr>
      </w:pPr>
      <w:bookmarkStart w:id="9" w:name="_Toc66868898"/>
      <w:r w:rsidRPr="004A3560">
        <w:rPr>
          <w:rFonts w:ascii="Arial" w:hAnsi="Arial" w:cs="Arial"/>
          <w:b/>
          <w:bCs/>
          <w:color w:val="FF0000"/>
          <w:sz w:val="22"/>
          <w:szCs w:val="22"/>
        </w:rPr>
        <w:t>DATE D’ENTREE EN VIGUEUR</w:t>
      </w:r>
      <w:bookmarkEnd w:id="9"/>
    </w:p>
    <w:p w14:paraId="4C606803" w14:textId="36DDDDC1" w:rsidR="00333D91" w:rsidRPr="004A3560" w:rsidRDefault="00333D91"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 présent accord entre en vigueur à compter </w:t>
      </w:r>
      <w:r w:rsidR="002D635D">
        <w:rPr>
          <w:rFonts w:ascii="Arial" w:eastAsia="Times New Roman" w:hAnsi="Arial" w:cs="Arial"/>
          <w:sz w:val="22"/>
          <w:szCs w:val="22"/>
          <w:lang w:eastAsia="es-ES"/>
        </w:rPr>
        <w:t xml:space="preserve">du dépôt </w:t>
      </w:r>
      <w:r w:rsidR="005B421D" w:rsidRPr="004A3560">
        <w:rPr>
          <w:rFonts w:ascii="Arial" w:eastAsia="Times New Roman" w:hAnsi="Arial" w:cs="Arial"/>
          <w:sz w:val="22"/>
          <w:szCs w:val="22"/>
          <w:lang w:eastAsia="es-ES"/>
        </w:rPr>
        <w:t xml:space="preserve">avec un effet rétroactif au </w:t>
      </w:r>
      <w:r w:rsidRPr="004A3560">
        <w:rPr>
          <w:rFonts w:ascii="Arial" w:eastAsia="Times New Roman" w:hAnsi="Arial" w:cs="Arial"/>
          <w:sz w:val="22"/>
          <w:szCs w:val="22"/>
          <w:lang w:eastAsia="es-ES"/>
        </w:rPr>
        <w:t>1</w:t>
      </w:r>
      <w:r w:rsidRPr="004A3560">
        <w:rPr>
          <w:rFonts w:ascii="Arial" w:eastAsia="Times New Roman" w:hAnsi="Arial" w:cs="Arial"/>
          <w:sz w:val="22"/>
          <w:szCs w:val="22"/>
          <w:vertAlign w:val="superscript"/>
          <w:lang w:eastAsia="es-ES"/>
        </w:rPr>
        <w:t>er</w:t>
      </w:r>
      <w:r w:rsidRPr="004A3560">
        <w:rPr>
          <w:rFonts w:ascii="Arial" w:eastAsia="Times New Roman" w:hAnsi="Arial" w:cs="Arial"/>
          <w:sz w:val="22"/>
          <w:szCs w:val="22"/>
          <w:lang w:eastAsia="es-ES"/>
        </w:rPr>
        <w:t xml:space="preserve"> </w:t>
      </w:r>
      <w:r w:rsidR="00ED1443" w:rsidRPr="004A3560">
        <w:rPr>
          <w:rFonts w:ascii="Arial" w:eastAsia="Times New Roman" w:hAnsi="Arial" w:cs="Arial"/>
          <w:sz w:val="22"/>
          <w:szCs w:val="22"/>
          <w:lang w:eastAsia="es-ES"/>
        </w:rPr>
        <w:t>janvier</w:t>
      </w:r>
      <w:r w:rsidR="000138CF" w:rsidRPr="004A3560">
        <w:rPr>
          <w:rFonts w:ascii="Arial" w:eastAsia="Times New Roman" w:hAnsi="Arial" w:cs="Arial"/>
          <w:sz w:val="22"/>
          <w:szCs w:val="22"/>
          <w:lang w:eastAsia="es-ES"/>
        </w:rPr>
        <w:t xml:space="preserve"> </w:t>
      </w:r>
      <w:r w:rsidR="00626327">
        <w:rPr>
          <w:rFonts w:ascii="Arial" w:eastAsia="Times New Roman" w:hAnsi="Arial" w:cs="Arial"/>
          <w:sz w:val="22"/>
          <w:szCs w:val="22"/>
          <w:lang w:eastAsia="es-ES"/>
        </w:rPr>
        <w:t>2026</w:t>
      </w:r>
      <w:r w:rsidRPr="004A3560">
        <w:rPr>
          <w:rFonts w:ascii="Arial" w:eastAsia="Times New Roman" w:hAnsi="Arial" w:cs="Arial"/>
          <w:sz w:val="22"/>
          <w:szCs w:val="22"/>
          <w:lang w:eastAsia="es-ES"/>
        </w:rPr>
        <w:t>.</w:t>
      </w:r>
    </w:p>
    <w:p w14:paraId="4E1469E1" w14:textId="0FE59316" w:rsidR="00131692" w:rsidRPr="004A3560" w:rsidRDefault="00131692" w:rsidP="00E901DF">
      <w:pPr>
        <w:pStyle w:val="Retraitcorpsdetexte"/>
        <w:spacing w:after="0"/>
        <w:ind w:left="0"/>
        <w:jc w:val="both"/>
        <w:rPr>
          <w:rFonts w:ascii="Arial" w:eastAsia="Times New Roman" w:hAnsi="Arial" w:cs="Arial"/>
          <w:sz w:val="22"/>
          <w:szCs w:val="22"/>
          <w:lang w:eastAsia="es-ES"/>
        </w:rPr>
      </w:pPr>
    </w:p>
    <w:p w14:paraId="29831AC6" w14:textId="77777777" w:rsidR="00333D91" w:rsidRPr="004A3560" w:rsidRDefault="00333D91" w:rsidP="00E901DF">
      <w:pPr>
        <w:pStyle w:val="Paragraphedeliste"/>
        <w:numPr>
          <w:ilvl w:val="0"/>
          <w:numId w:val="3"/>
        </w:numPr>
        <w:rPr>
          <w:rFonts w:ascii="Arial" w:hAnsi="Arial" w:cs="Arial"/>
          <w:b/>
          <w:bCs/>
          <w:color w:val="FF0000"/>
          <w:sz w:val="22"/>
          <w:szCs w:val="22"/>
        </w:rPr>
      </w:pPr>
      <w:bookmarkStart w:id="10" w:name="_Toc66868899"/>
      <w:r w:rsidRPr="004A3560">
        <w:rPr>
          <w:rFonts w:ascii="Arial" w:hAnsi="Arial" w:cs="Arial"/>
          <w:b/>
          <w:bCs/>
          <w:color w:val="FF0000"/>
          <w:sz w:val="22"/>
          <w:szCs w:val="22"/>
        </w:rPr>
        <w:t>DUREE – DENONCIATION - REVISION</w:t>
      </w:r>
      <w:bookmarkEnd w:id="10"/>
    </w:p>
    <w:p w14:paraId="25A6F60C" w14:textId="7BBBAF5B" w:rsidR="00333D91" w:rsidRPr="004A3560" w:rsidRDefault="00333D91"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 présent accord est conclu pour une durée déterminée d’un an </w:t>
      </w:r>
      <w:r w:rsidR="0009752A" w:rsidRPr="004A3560">
        <w:rPr>
          <w:rFonts w:ascii="Arial" w:eastAsia="Times New Roman" w:hAnsi="Arial" w:cs="Arial"/>
          <w:sz w:val="22"/>
          <w:szCs w:val="22"/>
          <w:lang w:eastAsia="es-ES"/>
        </w:rPr>
        <w:t>à compter de la date de signature.</w:t>
      </w:r>
    </w:p>
    <w:p w14:paraId="1139F537" w14:textId="7101BBFC" w:rsidR="00333D91" w:rsidRPr="004A3560" w:rsidRDefault="00333D91"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Il peut être dénoncé par l'une ou l'autre des parties signataires avec un préavis de 3 mois dans les conditions de l’article L 2222-6 du Code du Travail, et révisé par le biais de négociation d’un avenant.</w:t>
      </w:r>
    </w:p>
    <w:p w14:paraId="1A5BA63C" w14:textId="77777777" w:rsidR="00131692" w:rsidRPr="004A3560" w:rsidRDefault="00131692" w:rsidP="00E901DF">
      <w:pPr>
        <w:pStyle w:val="Retraitcorpsdetexte"/>
        <w:spacing w:after="0"/>
        <w:ind w:left="0"/>
        <w:jc w:val="both"/>
        <w:rPr>
          <w:rFonts w:ascii="Arial" w:eastAsia="Times New Roman" w:hAnsi="Arial" w:cs="Arial"/>
          <w:sz w:val="22"/>
          <w:szCs w:val="22"/>
          <w:lang w:eastAsia="es-ES"/>
        </w:rPr>
      </w:pPr>
    </w:p>
    <w:p w14:paraId="77810410" w14:textId="5241FA37" w:rsidR="00333D91" w:rsidRPr="004A3560" w:rsidRDefault="00333D91" w:rsidP="00E901DF">
      <w:pPr>
        <w:pStyle w:val="Paragraphedeliste"/>
        <w:numPr>
          <w:ilvl w:val="0"/>
          <w:numId w:val="3"/>
        </w:numPr>
        <w:rPr>
          <w:rFonts w:ascii="Arial" w:hAnsi="Arial" w:cs="Arial"/>
          <w:b/>
          <w:bCs/>
          <w:color w:val="FF0000"/>
          <w:sz w:val="22"/>
          <w:szCs w:val="22"/>
        </w:rPr>
      </w:pPr>
      <w:bookmarkStart w:id="11" w:name="_Toc66868900"/>
      <w:r w:rsidRPr="004A3560">
        <w:rPr>
          <w:rFonts w:ascii="Arial" w:hAnsi="Arial" w:cs="Arial"/>
          <w:b/>
          <w:bCs/>
          <w:color w:val="FF0000"/>
          <w:sz w:val="22"/>
          <w:szCs w:val="22"/>
        </w:rPr>
        <w:t>PUBLICITE ET DEPOT LEGAL</w:t>
      </w:r>
      <w:bookmarkEnd w:id="11"/>
    </w:p>
    <w:p w14:paraId="19CEB4A7" w14:textId="6D723CB8" w:rsidR="008A1BF6" w:rsidRPr="004A3560" w:rsidRDefault="006547E3"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Le présent accord sera déposé selon les modalités prévues aux </w:t>
      </w:r>
      <w:r w:rsidR="00333D91" w:rsidRPr="004A3560">
        <w:rPr>
          <w:rFonts w:ascii="Arial" w:eastAsia="Times New Roman" w:hAnsi="Arial" w:cs="Arial"/>
          <w:sz w:val="22"/>
          <w:szCs w:val="22"/>
          <w:lang w:eastAsia="es-ES"/>
        </w:rPr>
        <w:t>articles L.2231-6 et D.2231-2 du code du travail</w:t>
      </w:r>
      <w:r w:rsidRPr="004A3560">
        <w:rPr>
          <w:rFonts w:ascii="Arial" w:eastAsia="Times New Roman" w:hAnsi="Arial" w:cs="Arial"/>
          <w:sz w:val="22"/>
          <w:szCs w:val="22"/>
          <w:lang w:eastAsia="es-ES"/>
        </w:rPr>
        <w:t xml:space="preserve">. </w:t>
      </w:r>
      <w:r w:rsidR="00333D91" w:rsidRPr="004A3560">
        <w:rPr>
          <w:rFonts w:ascii="Arial" w:eastAsia="Times New Roman" w:hAnsi="Arial" w:cs="Arial"/>
          <w:sz w:val="22"/>
          <w:szCs w:val="22"/>
          <w:lang w:eastAsia="es-ES"/>
        </w:rPr>
        <w:t>Conformément à l’article L. 2231-5 du Code du travail, il sera également notifié à chacune des organisations syndicales représentatives.</w:t>
      </w:r>
      <w:r w:rsidR="008367C5" w:rsidRPr="004A3560">
        <w:rPr>
          <w:rFonts w:ascii="Arial" w:eastAsia="Times New Roman" w:hAnsi="Arial" w:cs="Arial"/>
          <w:sz w:val="22"/>
          <w:szCs w:val="22"/>
          <w:lang w:eastAsia="es-ES"/>
        </w:rPr>
        <w:t xml:space="preserve"> </w:t>
      </w:r>
      <w:r w:rsidR="00333D91" w:rsidRPr="004A3560">
        <w:rPr>
          <w:rFonts w:ascii="Arial" w:eastAsia="Times New Roman" w:hAnsi="Arial" w:cs="Arial"/>
          <w:sz w:val="22"/>
          <w:szCs w:val="22"/>
          <w:lang w:eastAsia="es-ES"/>
        </w:rPr>
        <w:t xml:space="preserve">Cet accord figurera </w:t>
      </w:r>
      <w:r w:rsidRPr="004A3560">
        <w:rPr>
          <w:rFonts w:ascii="Arial" w:eastAsia="Times New Roman" w:hAnsi="Arial" w:cs="Arial"/>
          <w:sz w:val="22"/>
          <w:szCs w:val="22"/>
          <w:lang w:eastAsia="es-ES"/>
        </w:rPr>
        <w:t xml:space="preserve">en outre </w:t>
      </w:r>
      <w:r w:rsidR="00333D91" w:rsidRPr="004A3560">
        <w:rPr>
          <w:rFonts w:ascii="Arial" w:eastAsia="Times New Roman" w:hAnsi="Arial" w:cs="Arial"/>
          <w:sz w:val="22"/>
          <w:szCs w:val="22"/>
          <w:lang w:eastAsia="es-ES"/>
        </w:rPr>
        <w:t>aux emplacements réservés à la communication avec le personnel</w:t>
      </w:r>
      <w:r w:rsidR="004E3646" w:rsidRPr="004A3560">
        <w:rPr>
          <w:rFonts w:ascii="Arial" w:eastAsia="Times New Roman" w:hAnsi="Arial" w:cs="Arial"/>
          <w:sz w:val="22"/>
          <w:szCs w:val="22"/>
          <w:lang w:eastAsia="es-ES"/>
        </w:rPr>
        <w:t>.</w:t>
      </w:r>
    </w:p>
    <w:p w14:paraId="634474CB" w14:textId="77777777" w:rsidR="002D53B8" w:rsidRPr="004A3560" w:rsidRDefault="002D53B8" w:rsidP="00E901DF">
      <w:pPr>
        <w:pStyle w:val="Retraitcorpsdetexte"/>
        <w:spacing w:after="0"/>
        <w:ind w:left="0"/>
        <w:jc w:val="both"/>
        <w:rPr>
          <w:rFonts w:ascii="Arial" w:eastAsia="Times New Roman" w:hAnsi="Arial" w:cs="Arial"/>
          <w:sz w:val="22"/>
          <w:szCs w:val="22"/>
          <w:lang w:eastAsia="es-ES"/>
        </w:rPr>
      </w:pPr>
    </w:p>
    <w:p w14:paraId="486B4D7D" w14:textId="77777777" w:rsidR="00C62B2C" w:rsidRPr="004A3560" w:rsidRDefault="00C62B2C" w:rsidP="00E901DF">
      <w:pPr>
        <w:pStyle w:val="Retraitcorpsdetexte"/>
        <w:spacing w:after="0"/>
        <w:ind w:left="0"/>
        <w:jc w:val="both"/>
        <w:rPr>
          <w:rFonts w:ascii="Arial" w:eastAsia="Times New Roman" w:hAnsi="Arial" w:cs="Arial"/>
          <w:sz w:val="22"/>
          <w:szCs w:val="22"/>
          <w:lang w:eastAsia="es-ES"/>
        </w:rPr>
      </w:pPr>
    </w:p>
    <w:p w14:paraId="53E90A22" w14:textId="4FEAFE99" w:rsidR="008A1BF6" w:rsidRPr="004A3560" w:rsidRDefault="008A607A" w:rsidP="00E901DF">
      <w:pPr>
        <w:pStyle w:val="Retraitcorpsdetexte"/>
        <w:spacing w:after="0"/>
        <w:ind w:left="0"/>
        <w:jc w:val="both"/>
        <w:rPr>
          <w:rFonts w:ascii="Arial" w:eastAsia="Times New Roman" w:hAnsi="Arial" w:cs="Arial"/>
          <w:sz w:val="22"/>
          <w:szCs w:val="22"/>
          <w:lang w:eastAsia="es-ES"/>
        </w:rPr>
      </w:pPr>
      <w:r w:rsidRPr="004A3560">
        <w:rPr>
          <w:rFonts w:ascii="Arial" w:eastAsia="Times New Roman" w:hAnsi="Arial" w:cs="Arial"/>
          <w:sz w:val="22"/>
          <w:szCs w:val="22"/>
          <w:lang w:eastAsia="es-ES"/>
        </w:rPr>
        <w:t xml:space="preserve">Fait à </w:t>
      </w:r>
      <w:proofErr w:type="spellStart"/>
      <w:r w:rsidRPr="004A3560">
        <w:rPr>
          <w:rFonts w:ascii="Arial" w:eastAsia="Times New Roman" w:hAnsi="Arial" w:cs="Arial"/>
          <w:sz w:val="22"/>
          <w:szCs w:val="22"/>
          <w:lang w:eastAsia="es-ES"/>
        </w:rPr>
        <w:t>H</w:t>
      </w:r>
      <w:r w:rsidR="00284470" w:rsidRPr="004A3560">
        <w:rPr>
          <w:rFonts w:ascii="Arial" w:eastAsia="Times New Roman" w:hAnsi="Arial" w:cs="Arial"/>
          <w:sz w:val="22"/>
          <w:szCs w:val="22"/>
          <w:lang w:eastAsia="es-ES"/>
        </w:rPr>
        <w:t>é</w:t>
      </w:r>
      <w:r w:rsidRPr="004A3560">
        <w:rPr>
          <w:rFonts w:ascii="Arial" w:eastAsia="Times New Roman" w:hAnsi="Arial" w:cs="Arial"/>
          <w:sz w:val="22"/>
          <w:szCs w:val="22"/>
          <w:lang w:eastAsia="es-ES"/>
        </w:rPr>
        <w:t>ry</w:t>
      </w:r>
      <w:proofErr w:type="spellEnd"/>
      <w:r w:rsidRPr="004A3560">
        <w:rPr>
          <w:rFonts w:ascii="Arial" w:eastAsia="Times New Roman" w:hAnsi="Arial" w:cs="Arial"/>
          <w:sz w:val="22"/>
          <w:szCs w:val="22"/>
          <w:lang w:eastAsia="es-ES"/>
        </w:rPr>
        <w:t>, le</w:t>
      </w:r>
      <w:r w:rsidR="00284470" w:rsidRPr="004A3560">
        <w:rPr>
          <w:rFonts w:ascii="Arial" w:eastAsia="Times New Roman" w:hAnsi="Arial" w:cs="Arial"/>
          <w:sz w:val="22"/>
          <w:szCs w:val="22"/>
          <w:lang w:eastAsia="es-ES"/>
        </w:rPr>
        <w:t xml:space="preserve"> </w:t>
      </w:r>
      <w:r w:rsidR="002D635D">
        <w:rPr>
          <w:rFonts w:ascii="Arial" w:eastAsia="Times New Roman" w:hAnsi="Arial" w:cs="Arial"/>
          <w:sz w:val="22"/>
          <w:szCs w:val="22"/>
          <w:lang w:eastAsia="es-ES"/>
        </w:rPr>
        <w:t>11 mars 2026</w:t>
      </w:r>
    </w:p>
    <w:p w14:paraId="373F42A8" w14:textId="77777777" w:rsidR="00284470" w:rsidRPr="004A3560" w:rsidRDefault="00284470" w:rsidP="00E901DF">
      <w:pPr>
        <w:pStyle w:val="Retraitcorpsdetexte"/>
        <w:spacing w:after="0"/>
        <w:ind w:left="0"/>
        <w:jc w:val="both"/>
        <w:rPr>
          <w:rFonts w:ascii="Arial" w:eastAsia="Times New Roman" w:hAnsi="Arial" w:cs="Arial"/>
          <w:sz w:val="22"/>
          <w:szCs w:val="22"/>
          <w:lang w:eastAsia="es-ES"/>
        </w:rPr>
      </w:pPr>
    </w:p>
    <w:p w14:paraId="2A75D991" w14:textId="77777777" w:rsidR="00C62B2C" w:rsidRPr="004A3560" w:rsidRDefault="00C62B2C" w:rsidP="00E901DF">
      <w:pPr>
        <w:pStyle w:val="Retraitcorpsdetexte"/>
        <w:spacing w:after="0"/>
        <w:ind w:left="0"/>
        <w:jc w:val="both"/>
        <w:rPr>
          <w:rFonts w:ascii="Arial" w:eastAsia="Times New Roman" w:hAnsi="Arial" w:cs="Arial"/>
          <w:sz w:val="22"/>
          <w:szCs w:val="22"/>
          <w:lang w:eastAsia="es-ES"/>
        </w:rPr>
      </w:pPr>
    </w:p>
    <w:tbl>
      <w:tblPr>
        <w:tblStyle w:val="Grilledutableau"/>
        <w:tblW w:w="9634" w:type="dxa"/>
        <w:tblLook w:val="04A0" w:firstRow="1" w:lastRow="0" w:firstColumn="1" w:lastColumn="0" w:noHBand="0" w:noVBand="1"/>
      </w:tblPr>
      <w:tblGrid>
        <w:gridCol w:w="5098"/>
        <w:gridCol w:w="4536"/>
      </w:tblGrid>
      <w:tr w:rsidR="002D53B8" w:rsidRPr="004A3560" w14:paraId="0865F7D1" w14:textId="77777777" w:rsidTr="004A3560">
        <w:tc>
          <w:tcPr>
            <w:tcW w:w="5098" w:type="dxa"/>
          </w:tcPr>
          <w:p w14:paraId="7228DC71" w14:textId="77777777" w:rsidR="00695612" w:rsidRPr="004A3560" w:rsidRDefault="00695612" w:rsidP="00E901DF">
            <w:pPr>
              <w:pStyle w:val="Retraitcorpsdetexte"/>
              <w:spacing w:after="0"/>
              <w:ind w:left="0"/>
              <w:jc w:val="both"/>
              <w:rPr>
                <w:rFonts w:ascii="Arial" w:eastAsia="Times New Roman" w:hAnsi="Arial" w:cs="Arial"/>
                <w:b/>
                <w:bCs/>
                <w:lang w:eastAsia="es-ES"/>
              </w:rPr>
            </w:pPr>
          </w:p>
          <w:p w14:paraId="31704F74" w14:textId="3ED03447" w:rsidR="002D53B8" w:rsidRPr="004A3560" w:rsidRDefault="004A3560" w:rsidP="00E901DF">
            <w:pPr>
              <w:pStyle w:val="Retraitcorpsdetexte"/>
              <w:spacing w:after="0"/>
              <w:ind w:left="0"/>
              <w:jc w:val="both"/>
              <w:rPr>
                <w:rFonts w:ascii="Arial" w:eastAsia="Times New Roman" w:hAnsi="Arial" w:cs="Arial"/>
                <w:b/>
                <w:bCs/>
                <w:lang w:eastAsia="es-ES"/>
              </w:rPr>
            </w:pPr>
            <w:r>
              <w:rPr>
                <w:rFonts w:ascii="Arial" w:eastAsia="Times New Roman" w:hAnsi="Arial" w:cs="Arial"/>
                <w:b/>
                <w:bCs/>
                <w:lang w:eastAsia="es-ES"/>
              </w:rPr>
              <w:t>Signataires</w:t>
            </w:r>
          </w:p>
          <w:p w14:paraId="46449907" w14:textId="152EE4EC" w:rsidR="002D53B8" w:rsidRPr="004A3560" w:rsidRDefault="002D53B8" w:rsidP="00E901DF">
            <w:pPr>
              <w:pStyle w:val="Retraitcorpsdetexte"/>
              <w:spacing w:after="0"/>
              <w:ind w:left="0"/>
              <w:jc w:val="both"/>
              <w:rPr>
                <w:rFonts w:ascii="Arial" w:eastAsia="Times New Roman" w:hAnsi="Arial" w:cs="Arial"/>
                <w:b/>
                <w:bCs/>
                <w:lang w:eastAsia="es-ES"/>
              </w:rPr>
            </w:pPr>
          </w:p>
        </w:tc>
        <w:tc>
          <w:tcPr>
            <w:tcW w:w="4536" w:type="dxa"/>
          </w:tcPr>
          <w:p w14:paraId="54D4B6AC" w14:textId="77777777" w:rsidR="00695612" w:rsidRPr="004A3560" w:rsidRDefault="00695612" w:rsidP="00E901DF">
            <w:pPr>
              <w:pStyle w:val="Retraitcorpsdetexte"/>
              <w:spacing w:after="0"/>
              <w:ind w:left="0"/>
              <w:jc w:val="both"/>
              <w:rPr>
                <w:rFonts w:ascii="Arial" w:eastAsia="Times New Roman" w:hAnsi="Arial" w:cs="Arial"/>
                <w:b/>
                <w:bCs/>
                <w:lang w:eastAsia="es-ES"/>
              </w:rPr>
            </w:pPr>
          </w:p>
          <w:p w14:paraId="76DB133F" w14:textId="249DCD2B" w:rsidR="002D53B8" w:rsidRPr="004A3560" w:rsidRDefault="002D53B8" w:rsidP="00E901DF">
            <w:pPr>
              <w:pStyle w:val="Retraitcorpsdetexte"/>
              <w:spacing w:after="0"/>
              <w:ind w:left="0"/>
              <w:jc w:val="both"/>
              <w:rPr>
                <w:rFonts w:ascii="Arial" w:eastAsia="Times New Roman" w:hAnsi="Arial" w:cs="Arial"/>
                <w:b/>
                <w:bCs/>
                <w:lang w:eastAsia="es-ES"/>
              </w:rPr>
            </w:pPr>
            <w:r w:rsidRPr="004A3560">
              <w:rPr>
                <w:rFonts w:ascii="Arial" w:eastAsia="Times New Roman" w:hAnsi="Arial" w:cs="Arial"/>
                <w:b/>
                <w:bCs/>
                <w:lang w:eastAsia="es-ES"/>
              </w:rPr>
              <w:t>Signature</w:t>
            </w:r>
          </w:p>
        </w:tc>
      </w:tr>
      <w:tr w:rsidR="002D53B8" w:rsidRPr="004A3560" w14:paraId="4465A03A" w14:textId="77777777" w:rsidTr="004A3560">
        <w:tc>
          <w:tcPr>
            <w:tcW w:w="5098" w:type="dxa"/>
          </w:tcPr>
          <w:p w14:paraId="49DB3B54" w14:textId="0598D555"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1643DC42"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r w:rsidR="002D53B8" w:rsidRPr="004A3560" w14:paraId="6A92EB9F" w14:textId="77777777" w:rsidTr="004A3560">
        <w:tc>
          <w:tcPr>
            <w:tcW w:w="5098" w:type="dxa"/>
          </w:tcPr>
          <w:p w14:paraId="6730CE2C" w14:textId="171DE5D2"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18D97CBC"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r w:rsidR="002D53B8" w:rsidRPr="004A3560" w14:paraId="3F63F749" w14:textId="77777777" w:rsidTr="004A3560">
        <w:tc>
          <w:tcPr>
            <w:tcW w:w="5098" w:type="dxa"/>
          </w:tcPr>
          <w:p w14:paraId="5E1C6FE3" w14:textId="3D4C231D"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273BE243"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r w:rsidR="002D53B8" w:rsidRPr="004A3560" w14:paraId="47EB7AE4" w14:textId="77777777" w:rsidTr="004A3560">
        <w:tc>
          <w:tcPr>
            <w:tcW w:w="5098" w:type="dxa"/>
          </w:tcPr>
          <w:p w14:paraId="72B26C46" w14:textId="7CA9861D"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4939C29A"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r w:rsidR="002D53B8" w:rsidRPr="004A3560" w14:paraId="4B26A1D1" w14:textId="77777777" w:rsidTr="004A3560">
        <w:tc>
          <w:tcPr>
            <w:tcW w:w="5098" w:type="dxa"/>
          </w:tcPr>
          <w:p w14:paraId="42A70BAA" w14:textId="4E130182"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05E206AC"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r w:rsidR="002D53B8" w:rsidRPr="004A3560" w14:paraId="0895572D" w14:textId="77777777" w:rsidTr="004A3560">
        <w:tc>
          <w:tcPr>
            <w:tcW w:w="5098" w:type="dxa"/>
          </w:tcPr>
          <w:p w14:paraId="221CA5A3" w14:textId="05C8EF7D" w:rsidR="002D53B8" w:rsidRPr="004A3560" w:rsidRDefault="002D53B8" w:rsidP="00E901DF">
            <w:pPr>
              <w:pStyle w:val="Retraitcorpsdetexte"/>
              <w:spacing w:after="0"/>
              <w:ind w:left="0"/>
              <w:jc w:val="both"/>
              <w:rPr>
                <w:rFonts w:ascii="Arial" w:eastAsia="Times New Roman" w:hAnsi="Arial" w:cs="Arial"/>
                <w:lang w:eastAsia="es-ES"/>
              </w:rPr>
            </w:pPr>
          </w:p>
        </w:tc>
        <w:tc>
          <w:tcPr>
            <w:tcW w:w="4536" w:type="dxa"/>
          </w:tcPr>
          <w:p w14:paraId="0630A844" w14:textId="77777777" w:rsidR="002D53B8" w:rsidRPr="004A3560" w:rsidRDefault="002D53B8" w:rsidP="00E901DF">
            <w:pPr>
              <w:pStyle w:val="Retraitcorpsdetexte"/>
              <w:spacing w:after="0"/>
              <w:ind w:left="0"/>
              <w:jc w:val="both"/>
              <w:rPr>
                <w:rFonts w:ascii="Arial" w:eastAsia="Times New Roman" w:hAnsi="Arial" w:cs="Arial"/>
                <w:lang w:eastAsia="es-ES"/>
              </w:rPr>
            </w:pPr>
          </w:p>
        </w:tc>
      </w:tr>
    </w:tbl>
    <w:p w14:paraId="6D7F6861" w14:textId="4BD43DCF" w:rsidR="008A1BF6" w:rsidRPr="00E901DF" w:rsidRDefault="008A1BF6" w:rsidP="00E901DF">
      <w:pPr>
        <w:pStyle w:val="Retraitcorpsdetexte"/>
        <w:spacing w:after="0"/>
        <w:ind w:left="0"/>
        <w:jc w:val="both"/>
        <w:rPr>
          <w:rFonts w:ascii="Arial" w:eastAsia="Times New Roman" w:hAnsi="Arial" w:cs="Arial"/>
          <w:sz w:val="20"/>
          <w:szCs w:val="20"/>
          <w:lang w:eastAsia="es-ES"/>
        </w:rPr>
      </w:pPr>
    </w:p>
    <w:p w14:paraId="63FF15C7" w14:textId="77777777" w:rsidR="008A1BF6" w:rsidRPr="00E901DF" w:rsidRDefault="008A1BF6" w:rsidP="00E901DF">
      <w:pPr>
        <w:rPr>
          <w:rFonts w:ascii="Arial" w:hAnsi="Arial" w:cs="Arial"/>
          <w:color w:val="404040" w:themeColor="text1" w:themeTint="BF"/>
          <w:sz w:val="20"/>
          <w:szCs w:val="20"/>
        </w:rPr>
      </w:pPr>
    </w:p>
    <w:sectPr w:rsidR="008A1BF6" w:rsidRPr="00E901DF" w:rsidSect="002D635D">
      <w:headerReference w:type="default" r:id="rId11"/>
      <w:footerReference w:type="default" r:id="rId12"/>
      <w:pgSz w:w="11900" w:h="16840"/>
      <w:pgMar w:top="1791" w:right="1134" w:bottom="1418" w:left="1134" w:header="709" w:footer="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4AC91" w14:textId="77777777" w:rsidR="00B56E0F" w:rsidRDefault="00B56E0F" w:rsidP="00A35DAD">
      <w:r>
        <w:separator/>
      </w:r>
    </w:p>
  </w:endnote>
  <w:endnote w:type="continuationSeparator" w:id="0">
    <w:p w14:paraId="739FF4A8" w14:textId="77777777" w:rsidR="00B56E0F" w:rsidRDefault="00B56E0F" w:rsidP="00A3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NPP Sans Light">
    <w:altName w:val="Calibri"/>
    <w:panose1 w:val="00000000000000000000"/>
    <w:charset w:val="00"/>
    <w:family w:val="modern"/>
    <w:notTrueType/>
    <w:pitch w:val="variable"/>
    <w:sig w:usb0="A00002AF" w:usb1="4000204A"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55277627"/>
      <w:docPartObj>
        <w:docPartGallery w:val="Page Numbers (Bottom of Page)"/>
        <w:docPartUnique/>
      </w:docPartObj>
    </w:sdtPr>
    <w:sdtEndPr>
      <w:rPr>
        <w:rFonts w:ascii="Arial" w:hAnsi="Arial" w:cs="Arial"/>
      </w:rPr>
    </w:sdtEndPr>
    <w:sdtContent>
      <w:p w14:paraId="74464318" w14:textId="6AED122A" w:rsidR="00AD0D6F" w:rsidRPr="00C953A7" w:rsidRDefault="00A11973" w:rsidP="00A11973">
        <w:pPr>
          <w:jc w:val="right"/>
          <w:rPr>
            <w:rFonts w:ascii="Arial" w:hAnsi="Arial" w:cs="Arial"/>
            <w:sz w:val="18"/>
            <w:szCs w:val="18"/>
          </w:rPr>
        </w:pPr>
        <w:r w:rsidRPr="00C953A7">
          <w:rPr>
            <w:rFonts w:ascii="Arial" w:hAnsi="Arial" w:cs="Arial"/>
            <w:color w:val="404040" w:themeColor="text1" w:themeTint="BF"/>
            <w:sz w:val="18"/>
            <w:szCs w:val="18"/>
          </w:rPr>
          <w:t>Accord</w:t>
        </w:r>
        <w:r w:rsidRPr="00C953A7">
          <w:rPr>
            <w:rFonts w:ascii="Arial" w:hAnsi="Arial" w:cs="Arial"/>
            <w:sz w:val="18"/>
            <w:szCs w:val="18"/>
          </w:rPr>
          <w:t xml:space="preserve"> </w:t>
        </w:r>
        <w:r w:rsidRPr="00C953A7">
          <w:rPr>
            <w:rFonts w:ascii="Arial" w:hAnsi="Arial" w:cs="Arial"/>
            <w:color w:val="404040" w:themeColor="text1" w:themeTint="BF"/>
            <w:sz w:val="18"/>
            <w:szCs w:val="18"/>
          </w:rPr>
          <w:t>unique d’aménagement du temps de travail 202</w:t>
        </w:r>
        <w:r w:rsidR="00626327" w:rsidRPr="00C953A7">
          <w:rPr>
            <w:rFonts w:ascii="Arial" w:hAnsi="Arial" w:cs="Arial"/>
            <w:color w:val="404040" w:themeColor="text1" w:themeTint="BF"/>
            <w:sz w:val="18"/>
            <w:szCs w:val="18"/>
          </w:rPr>
          <w:t>6</w:t>
        </w:r>
        <w:r w:rsidRPr="00C953A7">
          <w:rPr>
            <w:rFonts w:ascii="Arial" w:hAnsi="Arial" w:cs="Arial"/>
            <w:color w:val="404040" w:themeColor="text1" w:themeTint="BF"/>
            <w:sz w:val="18"/>
            <w:szCs w:val="18"/>
          </w:rPr>
          <w:t xml:space="preserve"> – page </w:t>
        </w:r>
        <w:r w:rsidR="00AD0D6F" w:rsidRPr="00C953A7">
          <w:rPr>
            <w:rFonts w:ascii="Arial" w:hAnsi="Arial" w:cs="Arial"/>
            <w:sz w:val="18"/>
            <w:szCs w:val="18"/>
          </w:rPr>
          <w:fldChar w:fldCharType="begin"/>
        </w:r>
        <w:r w:rsidR="00AD0D6F" w:rsidRPr="00C953A7">
          <w:rPr>
            <w:rFonts w:ascii="Arial" w:hAnsi="Arial" w:cs="Arial"/>
            <w:sz w:val="18"/>
            <w:szCs w:val="18"/>
          </w:rPr>
          <w:instrText>PAGE   \* MERGEFORMAT</w:instrText>
        </w:r>
        <w:r w:rsidR="00AD0D6F" w:rsidRPr="00C953A7">
          <w:rPr>
            <w:rFonts w:ascii="Arial" w:hAnsi="Arial" w:cs="Arial"/>
            <w:sz w:val="18"/>
            <w:szCs w:val="18"/>
          </w:rPr>
          <w:fldChar w:fldCharType="separate"/>
        </w:r>
        <w:r w:rsidR="00AD0D6F" w:rsidRPr="00C953A7">
          <w:rPr>
            <w:rFonts w:ascii="Arial" w:hAnsi="Arial" w:cs="Arial"/>
            <w:sz w:val="18"/>
            <w:szCs w:val="18"/>
          </w:rPr>
          <w:t>2</w:t>
        </w:r>
        <w:r w:rsidR="00AD0D6F" w:rsidRPr="00C953A7">
          <w:rPr>
            <w:rFonts w:ascii="Arial" w:hAnsi="Arial" w:cs="Arial"/>
            <w:sz w:val="18"/>
            <w:szCs w:val="18"/>
          </w:rPr>
          <w:fldChar w:fldCharType="end"/>
        </w:r>
      </w:p>
    </w:sdtContent>
  </w:sdt>
  <w:p w14:paraId="0C9B75CF" w14:textId="3B679778" w:rsidR="00CE12F9" w:rsidRPr="00A35DAD" w:rsidRDefault="00CE12F9" w:rsidP="00A35DAD">
    <w:pPr>
      <w:pStyle w:val="Pieddepage"/>
      <w:ind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B913" w14:textId="77777777" w:rsidR="00B56E0F" w:rsidRDefault="00B56E0F" w:rsidP="00A35DAD">
      <w:r>
        <w:separator/>
      </w:r>
    </w:p>
  </w:footnote>
  <w:footnote w:type="continuationSeparator" w:id="0">
    <w:p w14:paraId="1EA4D9B1" w14:textId="77777777" w:rsidR="00B56E0F" w:rsidRDefault="00B56E0F" w:rsidP="00A3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8A96" w14:textId="1791D8EA" w:rsidR="00CE12F9" w:rsidRDefault="002D635D" w:rsidP="002D635D">
    <w:pPr>
      <w:pStyle w:val="En-tte"/>
      <w:ind w:left="1276" w:hanging="1417"/>
    </w:pPr>
    <w:r w:rsidRPr="00350F95">
      <w:rPr>
        <w:rFonts w:ascii="MS Reference Sans Serif" w:hAnsi="MS Reference Sans Serif"/>
        <w:noProof/>
      </w:rPr>
      <w:drawing>
        <wp:inline distT="0" distB="0" distL="0" distR="0" wp14:anchorId="513B5762" wp14:editId="6C94244A">
          <wp:extent cx="1653540" cy="465842"/>
          <wp:effectExtent l="0" t="0" r="3810" b="0"/>
          <wp:docPr id="2096425315" name="Image 1" descr="Une image contenant Police, Graphique, logo,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096471" name="Image 1" descr="Une image contenant Police, Graphique, logo, symbole&#10;&#10;Le contenu généré par l’IA peut être incorrect."/>
                  <pic:cNvPicPr/>
                </pic:nvPicPr>
                <pic:blipFill>
                  <a:blip r:embed="rId1"/>
                  <a:stretch>
                    <a:fillRect/>
                  </a:stretch>
                </pic:blipFill>
                <pic:spPr>
                  <a:xfrm>
                    <a:off x="0" y="0"/>
                    <a:ext cx="1679772" cy="4732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21FB5"/>
    <w:multiLevelType w:val="hybridMultilevel"/>
    <w:tmpl w:val="B6902288"/>
    <w:lvl w:ilvl="0" w:tplc="D4F0999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AD74A2"/>
    <w:multiLevelType w:val="hybridMultilevel"/>
    <w:tmpl w:val="6430164E"/>
    <w:lvl w:ilvl="0" w:tplc="040C000B">
      <w:start w:val="1"/>
      <w:numFmt w:val="bullet"/>
      <w:lvlText w:val=""/>
      <w:lvlJc w:val="left"/>
      <w:pPr>
        <w:tabs>
          <w:tab w:val="num" w:pos="1004"/>
        </w:tabs>
        <w:ind w:left="1004" w:hanging="360"/>
      </w:pPr>
      <w:rPr>
        <w:rFonts w:ascii="Wingdings" w:hAnsi="Wingdings"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E0A50C9"/>
    <w:multiLevelType w:val="hybridMultilevel"/>
    <w:tmpl w:val="0BC4B63C"/>
    <w:lvl w:ilvl="0" w:tplc="43FA3CDC">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816C4"/>
    <w:multiLevelType w:val="hybridMultilevel"/>
    <w:tmpl w:val="5B6E0250"/>
    <w:lvl w:ilvl="0" w:tplc="43FA3CDC">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C4740"/>
    <w:multiLevelType w:val="hybridMultilevel"/>
    <w:tmpl w:val="70306E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3840DB"/>
    <w:multiLevelType w:val="hybridMultilevel"/>
    <w:tmpl w:val="A7E0A7F8"/>
    <w:lvl w:ilvl="0" w:tplc="43FA3CDC">
      <w:start w:val="3"/>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1C5A62"/>
    <w:multiLevelType w:val="hybridMultilevel"/>
    <w:tmpl w:val="A4500A92"/>
    <w:lvl w:ilvl="0" w:tplc="D4F09992">
      <w:start w:val="1"/>
      <w:numFmt w:val="bullet"/>
      <w:lvlText w:val="."/>
      <w:lvlJc w:val="left"/>
      <w:pPr>
        <w:ind w:left="154" w:hanging="360"/>
      </w:pPr>
      <w:rPr>
        <w:rFonts w:ascii="Courier New" w:hAnsi="Courier New" w:hint="default"/>
      </w:rPr>
    </w:lvl>
    <w:lvl w:ilvl="1" w:tplc="040C0003" w:tentative="1">
      <w:start w:val="1"/>
      <w:numFmt w:val="bullet"/>
      <w:lvlText w:val="o"/>
      <w:lvlJc w:val="left"/>
      <w:pPr>
        <w:ind w:left="874" w:hanging="360"/>
      </w:pPr>
      <w:rPr>
        <w:rFonts w:ascii="Courier New" w:hAnsi="Courier New" w:cs="Courier New" w:hint="default"/>
      </w:rPr>
    </w:lvl>
    <w:lvl w:ilvl="2" w:tplc="040C0005" w:tentative="1">
      <w:start w:val="1"/>
      <w:numFmt w:val="bullet"/>
      <w:lvlText w:val=""/>
      <w:lvlJc w:val="left"/>
      <w:pPr>
        <w:ind w:left="1594" w:hanging="360"/>
      </w:pPr>
      <w:rPr>
        <w:rFonts w:ascii="Wingdings" w:hAnsi="Wingdings" w:hint="default"/>
      </w:rPr>
    </w:lvl>
    <w:lvl w:ilvl="3" w:tplc="040C0001" w:tentative="1">
      <w:start w:val="1"/>
      <w:numFmt w:val="bullet"/>
      <w:lvlText w:val=""/>
      <w:lvlJc w:val="left"/>
      <w:pPr>
        <w:ind w:left="2314" w:hanging="360"/>
      </w:pPr>
      <w:rPr>
        <w:rFonts w:ascii="Symbol" w:hAnsi="Symbol" w:hint="default"/>
      </w:rPr>
    </w:lvl>
    <w:lvl w:ilvl="4" w:tplc="040C0003" w:tentative="1">
      <w:start w:val="1"/>
      <w:numFmt w:val="bullet"/>
      <w:lvlText w:val="o"/>
      <w:lvlJc w:val="left"/>
      <w:pPr>
        <w:ind w:left="3034" w:hanging="360"/>
      </w:pPr>
      <w:rPr>
        <w:rFonts w:ascii="Courier New" w:hAnsi="Courier New" w:cs="Courier New" w:hint="default"/>
      </w:rPr>
    </w:lvl>
    <w:lvl w:ilvl="5" w:tplc="040C0005" w:tentative="1">
      <w:start w:val="1"/>
      <w:numFmt w:val="bullet"/>
      <w:lvlText w:val=""/>
      <w:lvlJc w:val="left"/>
      <w:pPr>
        <w:ind w:left="3754" w:hanging="360"/>
      </w:pPr>
      <w:rPr>
        <w:rFonts w:ascii="Wingdings" w:hAnsi="Wingdings" w:hint="default"/>
      </w:rPr>
    </w:lvl>
    <w:lvl w:ilvl="6" w:tplc="040C0001" w:tentative="1">
      <w:start w:val="1"/>
      <w:numFmt w:val="bullet"/>
      <w:lvlText w:val=""/>
      <w:lvlJc w:val="left"/>
      <w:pPr>
        <w:ind w:left="4474" w:hanging="360"/>
      </w:pPr>
      <w:rPr>
        <w:rFonts w:ascii="Symbol" w:hAnsi="Symbol" w:hint="default"/>
      </w:rPr>
    </w:lvl>
    <w:lvl w:ilvl="7" w:tplc="040C0003" w:tentative="1">
      <w:start w:val="1"/>
      <w:numFmt w:val="bullet"/>
      <w:lvlText w:val="o"/>
      <w:lvlJc w:val="left"/>
      <w:pPr>
        <w:ind w:left="5194" w:hanging="360"/>
      </w:pPr>
      <w:rPr>
        <w:rFonts w:ascii="Courier New" w:hAnsi="Courier New" w:cs="Courier New" w:hint="default"/>
      </w:rPr>
    </w:lvl>
    <w:lvl w:ilvl="8" w:tplc="040C0005" w:tentative="1">
      <w:start w:val="1"/>
      <w:numFmt w:val="bullet"/>
      <w:lvlText w:val=""/>
      <w:lvlJc w:val="left"/>
      <w:pPr>
        <w:ind w:left="5914" w:hanging="360"/>
      </w:pPr>
      <w:rPr>
        <w:rFonts w:ascii="Wingdings" w:hAnsi="Wingdings" w:hint="default"/>
      </w:rPr>
    </w:lvl>
  </w:abstractNum>
  <w:abstractNum w:abstractNumId="7" w15:restartNumberingAfterBreak="0">
    <w:nsid w:val="18180618"/>
    <w:multiLevelType w:val="hybridMultilevel"/>
    <w:tmpl w:val="E1DAFEB4"/>
    <w:lvl w:ilvl="0" w:tplc="D4F09992">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892121"/>
    <w:multiLevelType w:val="hybridMultilevel"/>
    <w:tmpl w:val="35267634"/>
    <w:lvl w:ilvl="0" w:tplc="43FA3CDC">
      <w:start w:val="3"/>
      <w:numFmt w:val="bullet"/>
      <w:lvlText w:val="-"/>
      <w:lvlJc w:val="left"/>
      <w:pPr>
        <w:tabs>
          <w:tab w:val="num" w:pos="1004"/>
        </w:tabs>
        <w:ind w:left="1004" w:hanging="360"/>
      </w:pPr>
      <w:rPr>
        <w:rFonts w:ascii="Arial" w:eastAsia="Calibri" w:hAnsi="Arial" w:cs="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1277F82"/>
    <w:multiLevelType w:val="hybridMultilevel"/>
    <w:tmpl w:val="F496E5B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13098E"/>
    <w:multiLevelType w:val="hybridMultilevel"/>
    <w:tmpl w:val="892A87B4"/>
    <w:lvl w:ilvl="0" w:tplc="43FA3CDC">
      <w:start w:val="3"/>
      <w:numFmt w:val="bullet"/>
      <w:lvlText w:val="-"/>
      <w:lvlJc w:val="left"/>
      <w:pPr>
        <w:tabs>
          <w:tab w:val="num" w:pos="1004"/>
        </w:tabs>
        <w:ind w:left="1004" w:hanging="360"/>
      </w:pPr>
      <w:rPr>
        <w:rFonts w:ascii="Arial" w:eastAsia="Calibri" w:hAnsi="Arial" w:cs="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B5C2B8C"/>
    <w:multiLevelType w:val="hybridMultilevel"/>
    <w:tmpl w:val="A61AC172"/>
    <w:lvl w:ilvl="0" w:tplc="D4F0999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30660"/>
    <w:multiLevelType w:val="hybridMultilevel"/>
    <w:tmpl w:val="AB14BF66"/>
    <w:lvl w:ilvl="0" w:tplc="D4F09992">
      <w:start w:val="1"/>
      <w:numFmt w:val="bullet"/>
      <w:lvlText w:val="."/>
      <w:lvlJc w:val="left"/>
      <w:pPr>
        <w:tabs>
          <w:tab w:val="num" w:pos="1004"/>
        </w:tabs>
        <w:ind w:left="1004" w:hanging="360"/>
      </w:pPr>
      <w:rPr>
        <w:rFonts w:ascii="Courier New" w:hAnsi="Courier New"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74323F"/>
    <w:multiLevelType w:val="hybridMultilevel"/>
    <w:tmpl w:val="A6F22C44"/>
    <w:lvl w:ilvl="0" w:tplc="43FA3CDC">
      <w:start w:val="3"/>
      <w:numFmt w:val="bullet"/>
      <w:lvlText w:val="-"/>
      <w:lvlJc w:val="left"/>
      <w:pPr>
        <w:tabs>
          <w:tab w:val="num" w:pos="1004"/>
        </w:tabs>
        <w:ind w:left="1004" w:hanging="360"/>
      </w:pPr>
      <w:rPr>
        <w:rFonts w:ascii="Arial" w:eastAsia="Calibri" w:hAnsi="Arial" w:cs="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870E21"/>
    <w:multiLevelType w:val="hybridMultilevel"/>
    <w:tmpl w:val="9CF4ED08"/>
    <w:lvl w:ilvl="0" w:tplc="D4F09992">
      <w:start w:val="1"/>
      <w:numFmt w:val="bullet"/>
      <w:lvlText w:val="."/>
      <w:lvlJc w:val="left"/>
      <w:pPr>
        <w:tabs>
          <w:tab w:val="num" w:pos="1004"/>
        </w:tabs>
        <w:ind w:left="1004" w:hanging="360"/>
      </w:pPr>
      <w:rPr>
        <w:rFonts w:ascii="Courier New" w:hAnsi="Courier New"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69E02C5"/>
    <w:multiLevelType w:val="hybridMultilevel"/>
    <w:tmpl w:val="C9D8FB3A"/>
    <w:lvl w:ilvl="0" w:tplc="040C0019">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3DB920AC"/>
    <w:multiLevelType w:val="hybridMultilevel"/>
    <w:tmpl w:val="A46646C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42586483"/>
    <w:multiLevelType w:val="hybridMultilevel"/>
    <w:tmpl w:val="863061C4"/>
    <w:lvl w:ilvl="0" w:tplc="43FA3CDC">
      <w:start w:val="3"/>
      <w:numFmt w:val="bullet"/>
      <w:lvlText w:val="-"/>
      <w:lvlJc w:val="left"/>
      <w:pPr>
        <w:tabs>
          <w:tab w:val="num" w:pos="1004"/>
        </w:tabs>
        <w:ind w:left="1004" w:hanging="360"/>
      </w:pPr>
      <w:rPr>
        <w:rFonts w:ascii="Arial" w:eastAsia="Calibri" w:hAnsi="Arial" w:cs="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194D21"/>
    <w:multiLevelType w:val="hybridMultilevel"/>
    <w:tmpl w:val="749035AE"/>
    <w:lvl w:ilvl="0" w:tplc="040C0005">
      <w:start w:val="1"/>
      <w:numFmt w:val="bullet"/>
      <w:lvlText w:val=""/>
      <w:lvlJc w:val="left"/>
      <w:pPr>
        <w:ind w:left="2154" w:hanging="360"/>
      </w:pPr>
      <w:rPr>
        <w:rFonts w:ascii="Wingdings" w:hAnsi="Wingdings" w:hint="default"/>
      </w:rPr>
    </w:lvl>
    <w:lvl w:ilvl="1" w:tplc="040C0003" w:tentative="1">
      <w:start w:val="1"/>
      <w:numFmt w:val="bullet"/>
      <w:lvlText w:val="o"/>
      <w:lvlJc w:val="left"/>
      <w:pPr>
        <w:ind w:left="2874" w:hanging="360"/>
      </w:pPr>
      <w:rPr>
        <w:rFonts w:ascii="Courier New" w:hAnsi="Courier New" w:cs="Courier New" w:hint="default"/>
      </w:rPr>
    </w:lvl>
    <w:lvl w:ilvl="2" w:tplc="040C0005" w:tentative="1">
      <w:start w:val="1"/>
      <w:numFmt w:val="bullet"/>
      <w:lvlText w:val=""/>
      <w:lvlJc w:val="left"/>
      <w:pPr>
        <w:ind w:left="3594" w:hanging="360"/>
      </w:pPr>
      <w:rPr>
        <w:rFonts w:ascii="Wingdings" w:hAnsi="Wingdings" w:hint="default"/>
      </w:rPr>
    </w:lvl>
    <w:lvl w:ilvl="3" w:tplc="040C0001" w:tentative="1">
      <w:start w:val="1"/>
      <w:numFmt w:val="bullet"/>
      <w:lvlText w:val=""/>
      <w:lvlJc w:val="left"/>
      <w:pPr>
        <w:ind w:left="4314" w:hanging="360"/>
      </w:pPr>
      <w:rPr>
        <w:rFonts w:ascii="Symbol" w:hAnsi="Symbol" w:hint="default"/>
      </w:rPr>
    </w:lvl>
    <w:lvl w:ilvl="4" w:tplc="040C0003" w:tentative="1">
      <w:start w:val="1"/>
      <w:numFmt w:val="bullet"/>
      <w:lvlText w:val="o"/>
      <w:lvlJc w:val="left"/>
      <w:pPr>
        <w:ind w:left="5034" w:hanging="360"/>
      </w:pPr>
      <w:rPr>
        <w:rFonts w:ascii="Courier New" w:hAnsi="Courier New" w:cs="Courier New" w:hint="default"/>
      </w:rPr>
    </w:lvl>
    <w:lvl w:ilvl="5" w:tplc="040C0005" w:tentative="1">
      <w:start w:val="1"/>
      <w:numFmt w:val="bullet"/>
      <w:lvlText w:val=""/>
      <w:lvlJc w:val="left"/>
      <w:pPr>
        <w:ind w:left="5754" w:hanging="360"/>
      </w:pPr>
      <w:rPr>
        <w:rFonts w:ascii="Wingdings" w:hAnsi="Wingdings" w:hint="default"/>
      </w:rPr>
    </w:lvl>
    <w:lvl w:ilvl="6" w:tplc="040C0001" w:tentative="1">
      <w:start w:val="1"/>
      <w:numFmt w:val="bullet"/>
      <w:lvlText w:val=""/>
      <w:lvlJc w:val="left"/>
      <w:pPr>
        <w:ind w:left="6474" w:hanging="360"/>
      </w:pPr>
      <w:rPr>
        <w:rFonts w:ascii="Symbol" w:hAnsi="Symbol" w:hint="default"/>
      </w:rPr>
    </w:lvl>
    <w:lvl w:ilvl="7" w:tplc="040C0003" w:tentative="1">
      <w:start w:val="1"/>
      <w:numFmt w:val="bullet"/>
      <w:lvlText w:val="o"/>
      <w:lvlJc w:val="left"/>
      <w:pPr>
        <w:ind w:left="7194" w:hanging="360"/>
      </w:pPr>
      <w:rPr>
        <w:rFonts w:ascii="Courier New" w:hAnsi="Courier New" w:cs="Courier New" w:hint="default"/>
      </w:rPr>
    </w:lvl>
    <w:lvl w:ilvl="8" w:tplc="040C0005" w:tentative="1">
      <w:start w:val="1"/>
      <w:numFmt w:val="bullet"/>
      <w:lvlText w:val=""/>
      <w:lvlJc w:val="left"/>
      <w:pPr>
        <w:ind w:left="7914" w:hanging="360"/>
      </w:pPr>
      <w:rPr>
        <w:rFonts w:ascii="Wingdings" w:hAnsi="Wingdings" w:hint="default"/>
      </w:rPr>
    </w:lvl>
  </w:abstractNum>
  <w:abstractNum w:abstractNumId="19" w15:restartNumberingAfterBreak="0">
    <w:nsid w:val="4A573AC6"/>
    <w:multiLevelType w:val="hybridMultilevel"/>
    <w:tmpl w:val="CAEC699E"/>
    <w:lvl w:ilvl="0" w:tplc="040C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3475D0"/>
    <w:multiLevelType w:val="hybridMultilevel"/>
    <w:tmpl w:val="33FCDCC0"/>
    <w:lvl w:ilvl="0" w:tplc="D4F09992">
      <w:start w:val="1"/>
      <w:numFmt w:val="bullet"/>
      <w:lvlText w:val="."/>
      <w:lvlJc w:val="left"/>
      <w:pPr>
        <w:tabs>
          <w:tab w:val="num" w:pos="1004"/>
        </w:tabs>
        <w:ind w:left="1004" w:hanging="360"/>
      </w:pPr>
      <w:rPr>
        <w:rFonts w:ascii="Courier New" w:hAnsi="Courier New"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C317FD4"/>
    <w:multiLevelType w:val="hybridMultilevel"/>
    <w:tmpl w:val="9D22D33A"/>
    <w:lvl w:ilvl="0" w:tplc="43FA3CDC">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F71841"/>
    <w:multiLevelType w:val="hybridMultilevel"/>
    <w:tmpl w:val="9AC626E6"/>
    <w:lvl w:ilvl="0" w:tplc="D4F0999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A7E248B"/>
    <w:multiLevelType w:val="hybridMultilevel"/>
    <w:tmpl w:val="5AC8FF04"/>
    <w:lvl w:ilvl="0" w:tplc="43FA3CDC">
      <w:start w:val="3"/>
      <w:numFmt w:val="bullet"/>
      <w:lvlText w:val="-"/>
      <w:lvlJc w:val="left"/>
      <w:pPr>
        <w:ind w:left="1003" w:hanging="360"/>
      </w:pPr>
      <w:rPr>
        <w:rFonts w:ascii="Arial" w:eastAsia="Calibri" w:hAnsi="Arial" w:cs="Aria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24" w15:restartNumberingAfterBreak="0">
    <w:nsid w:val="6D9A096B"/>
    <w:multiLevelType w:val="hybridMultilevel"/>
    <w:tmpl w:val="DD605F56"/>
    <w:lvl w:ilvl="0" w:tplc="D4F0999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456722"/>
    <w:multiLevelType w:val="hybridMultilevel"/>
    <w:tmpl w:val="D2FC8B24"/>
    <w:lvl w:ilvl="0" w:tplc="D4F09992">
      <w:start w:val="1"/>
      <w:numFmt w:val="bullet"/>
      <w:lvlText w:val="."/>
      <w:lvlJc w:val="left"/>
      <w:pPr>
        <w:tabs>
          <w:tab w:val="num" w:pos="1004"/>
        </w:tabs>
        <w:ind w:left="1004" w:hanging="360"/>
      </w:pPr>
      <w:rPr>
        <w:rFonts w:ascii="Courier New" w:hAnsi="Courier New"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FBB3446"/>
    <w:multiLevelType w:val="hybridMultilevel"/>
    <w:tmpl w:val="29262128"/>
    <w:lvl w:ilvl="0" w:tplc="43FA3CDC">
      <w:start w:val="3"/>
      <w:numFmt w:val="bullet"/>
      <w:lvlText w:val="-"/>
      <w:lvlJc w:val="left"/>
      <w:pPr>
        <w:tabs>
          <w:tab w:val="num" w:pos="1004"/>
        </w:tabs>
        <w:ind w:left="1004" w:hanging="360"/>
      </w:pPr>
      <w:rPr>
        <w:rFonts w:ascii="Arial" w:eastAsia="Calibri" w:hAnsi="Arial" w:cs="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FC476CD"/>
    <w:multiLevelType w:val="hybridMultilevel"/>
    <w:tmpl w:val="07187C30"/>
    <w:lvl w:ilvl="0" w:tplc="040C0019">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73097901"/>
    <w:multiLevelType w:val="hybridMultilevel"/>
    <w:tmpl w:val="FE661D1A"/>
    <w:lvl w:ilvl="0" w:tplc="D4F0999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35A2570"/>
    <w:multiLevelType w:val="hybridMultilevel"/>
    <w:tmpl w:val="E3A2648A"/>
    <w:lvl w:ilvl="0" w:tplc="D4F09992">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E6735A"/>
    <w:multiLevelType w:val="hybridMultilevel"/>
    <w:tmpl w:val="4E3E3710"/>
    <w:lvl w:ilvl="0" w:tplc="B08680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B024530"/>
    <w:multiLevelType w:val="hybridMultilevel"/>
    <w:tmpl w:val="9AFADB60"/>
    <w:lvl w:ilvl="0" w:tplc="9C1A300C">
      <w:start w:val="1"/>
      <w:numFmt w:val="lowerLetter"/>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B153913"/>
    <w:multiLevelType w:val="hybridMultilevel"/>
    <w:tmpl w:val="9CE8189E"/>
    <w:lvl w:ilvl="0" w:tplc="9CFE3438">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7D3A6BE0"/>
    <w:multiLevelType w:val="hybridMultilevel"/>
    <w:tmpl w:val="918AE3D6"/>
    <w:lvl w:ilvl="0" w:tplc="43FA3CDC">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F1C1B61"/>
    <w:multiLevelType w:val="hybridMultilevel"/>
    <w:tmpl w:val="8C786728"/>
    <w:lvl w:ilvl="0" w:tplc="D4F0999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4074157">
    <w:abstractNumId w:val="4"/>
  </w:num>
  <w:num w:numId="2" w16cid:durableId="1909878104">
    <w:abstractNumId w:val="32"/>
  </w:num>
  <w:num w:numId="3" w16cid:durableId="1031106782">
    <w:abstractNumId w:val="30"/>
  </w:num>
  <w:num w:numId="4" w16cid:durableId="1691951999">
    <w:abstractNumId w:val="16"/>
  </w:num>
  <w:num w:numId="5" w16cid:durableId="1751385663">
    <w:abstractNumId w:val="1"/>
  </w:num>
  <w:num w:numId="6" w16cid:durableId="1692994940">
    <w:abstractNumId w:val="15"/>
  </w:num>
  <w:num w:numId="7" w16cid:durableId="1708212893">
    <w:abstractNumId w:val="18"/>
  </w:num>
  <w:num w:numId="8" w16cid:durableId="739442833">
    <w:abstractNumId w:val="0"/>
  </w:num>
  <w:num w:numId="9" w16cid:durableId="1044409984">
    <w:abstractNumId w:val="8"/>
  </w:num>
  <w:num w:numId="10" w16cid:durableId="1443456596">
    <w:abstractNumId w:val="10"/>
  </w:num>
  <w:num w:numId="11" w16cid:durableId="1449618453">
    <w:abstractNumId w:val="13"/>
  </w:num>
  <w:num w:numId="12" w16cid:durableId="829904840">
    <w:abstractNumId w:val="26"/>
  </w:num>
  <w:num w:numId="13" w16cid:durableId="1093863190">
    <w:abstractNumId w:val="17"/>
  </w:num>
  <w:num w:numId="14" w16cid:durableId="416100811">
    <w:abstractNumId w:val="12"/>
  </w:num>
  <w:num w:numId="15" w16cid:durableId="456337919">
    <w:abstractNumId w:val="5"/>
  </w:num>
  <w:num w:numId="16" w16cid:durableId="505557743">
    <w:abstractNumId w:val="23"/>
  </w:num>
  <w:num w:numId="17" w16cid:durableId="1484002760">
    <w:abstractNumId w:val="33"/>
  </w:num>
  <w:num w:numId="18" w16cid:durableId="1531995381">
    <w:abstractNumId w:val="2"/>
  </w:num>
  <w:num w:numId="19" w16cid:durableId="1940747859">
    <w:abstractNumId w:val="21"/>
  </w:num>
  <w:num w:numId="20" w16cid:durableId="433290389">
    <w:abstractNumId w:val="27"/>
  </w:num>
  <w:num w:numId="21" w16cid:durableId="1138499947">
    <w:abstractNumId w:val="9"/>
  </w:num>
  <w:num w:numId="22" w16cid:durableId="2045058316">
    <w:abstractNumId w:val="3"/>
  </w:num>
  <w:num w:numId="23" w16cid:durableId="1244102175">
    <w:abstractNumId w:val="14"/>
  </w:num>
  <w:num w:numId="24" w16cid:durableId="1811702584">
    <w:abstractNumId w:val="20"/>
  </w:num>
  <w:num w:numId="25" w16cid:durableId="1269510936">
    <w:abstractNumId w:val="25"/>
  </w:num>
  <w:num w:numId="26" w16cid:durableId="163447195">
    <w:abstractNumId w:val="34"/>
  </w:num>
  <w:num w:numId="27" w16cid:durableId="1856843226">
    <w:abstractNumId w:val="19"/>
  </w:num>
  <w:num w:numId="28" w16cid:durableId="1336109091">
    <w:abstractNumId w:val="31"/>
  </w:num>
  <w:num w:numId="29" w16cid:durableId="938291318">
    <w:abstractNumId w:val="24"/>
  </w:num>
  <w:num w:numId="30" w16cid:durableId="983197484">
    <w:abstractNumId w:val="22"/>
  </w:num>
  <w:num w:numId="31" w16cid:durableId="919481487">
    <w:abstractNumId w:val="11"/>
  </w:num>
  <w:num w:numId="32" w16cid:durableId="775830335">
    <w:abstractNumId w:val="6"/>
  </w:num>
  <w:num w:numId="33" w16cid:durableId="1811440705">
    <w:abstractNumId w:val="7"/>
  </w:num>
  <w:num w:numId="34" w16cid:durableId="2119911727">
    <w:abstractNumId w:val="11"/>
  </w:num>
  <w:num w:numId="35" w16cid:durableId="1823502876">
    <w:abstractNumId w:val="28"/>
  </w:num>
  <w:num w:numId="36" w16cid:durableId="201880259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DAD"/>
    <w:rsid w:val="00003D16"/>
    <w:rsid w:val="00011A82"/>
    <w:rsid w:val="000138CF"/>
    <w:rsid w:val="00021773"/>
    <w:rsid w:val="00026F92"/>
    <w:rsid w:val="00027777"/>
    <w:rsid w:val="0005576F"/>
    <w:rsid w:val="0006352A"/>
    <w:rsid w:val="0007012C"/>
    <w:rsid w:val="000758CF"/>
    <w:rsid w:val="000758DC"/>
    <w:rsid w:val="0009752A"/>
    <w:rsid w:val="000A3BAD"/>
    <w:rsid w:val="000D5850"/>
    <w:rsid w:val="000D5D54"/>
    <w:rsid w:val="000E12F5"/>
    <w:rsid w:val="000F25F7"/>
    <w:rsid w:val="0010172B"/>
    <w:rsid w:val="00102059"/>
    <w:rsid w:val="00102C80"/>
    <w:rsid w:val="00106401"/>
    <w:rsid w:val="00106B9B"/>
    <w:rsid w:val="001167C2"/>
    <w:rsid w:val="00131692"/>
    <w:rsid w:val="00132D33"/>
    <w:rsid w:val="00150C21"/>
    <w:rsid w:val="00163003"/>
    <w:rsid w:val="001826EF"/>
    <w:rsid w:val="00191BCC"/>
    <w:rsid w:val="00193513"/>
    <w:rsid w:val="001968A1"/>
    <w:rsid w:val="00196A8B"/>
    <w:rsid w:val="001A076B"/>
    <w:rsid w:val="001A5DF9"/>
    <w:rsid w:val="001B1C66"/>
    <w:rsid w:val="001C7111"/>
    <w:rsid w:val="00214723"/>
    <w:rsid w:val="00221733"/>
    <w:rsid w:val="00221DC4"/>
    <w:rsid w:val="00235026"/>
    <w:rsid w:val="00236D44"/>
    <w:rsid w:val="002407ED"/>
    <w:rsid w:val="00242367"/>
    <w:rsid w:val="0025330D"/>
    <w:rsid w:val="00261F60"/>
    <w:rsid w:val="002648B5"/>
    <w:rsid w:val="00270417"/>
    <w:rsid w:val="00272AF0"/>
    <w:rsid w:val="00277A76"/>
    <w:rsid w:val="00284470"/>
    <w:rsid w:val="002904D6"/>
    <w:rsid w:val="00295E8D"/>
    <w:rsid w:val="002A74B4"/>
    <w:rsid w:val="002B4D3E"/>
    <w:rsid w:val="002B772B"/>
    <w:rsid w:val="002C0544"/>
    <w:rsid w:val="002C1597"/>
    <w:rsid w:val="002C7710"/>
    <w:rsid w:val="002D53B8"/>
    <w:rsid w:val="002D635D"/>
    <w:rsid w:val="002D7EFF"/>
    <w:rsid w:val="002E3479"/>
    <w:rsid w:val="002E5317"/>
    <w:rsid w:val="002E5BD4"/>
    <w:rsid w:val="002F5C07"/>
    <w:rsid w:val="003056C8"/>
    <w:rsid w:val="00310343"/>
    <w:rsid w:val="00322142"/>
    <w:rsid w:val="0032255F"/>
    <w:rsid w:val="00324A49"/>
    <w:rsid w:val="00331058"/>
    <w:rsid w:val="00333D91"/>
    <w:rsid w:val="00345BC2"/>
    <w:rsid w:val="00346651"/>
    <w:rsid w:val="00353626"/>
    <w:rsid w:val="0036356C"/>
    <w:rsid w:val="0036746A"/>
    <w:rsid w:val="00375ED4"/>
    <w:rsid w:val="003A6490"/>
    <w:rsid w:val="003B455B"/>
    <w:rsid w:val="003B523F"/>
    <w:rsid w:val="003D397F"/>
    <w:rsid w:val="003D46B1"/>
    <w:rsid w:val="003E60A6"/>
    <w:rsid w:val="003E6BE6"/>
    <w:rsid w:val="003F3BAF"/>
    <w:rsid w:val="0040576D"/>
    <w:rsid w:val="004105B8"/>
    <w:rsid w:val="0041492D"/>
    <w:rsid w:val="004353E5"/>
    <w:rsid w:val="0044496E"/>
    <w:rsid w:val="00452DD9"/>
    <w:rsid w:val="00467EAD"/>
    <w:rsid w:val="00484F23"/>
    <w:rsid w:val="004926A6"/>
    <w:rsid w:val="00496EDF"/>
    <w:rsid w:val="004A0403"/>
    <w:rsid w:val="004A3016"/>
    <w:rsid w:val="004A3560"/>
    <w:rsid w:val="004B6C28"/>
    <w:rsid w:val="004B6CEE"/>
    <w:rsid w:val="004B6E2C"/>
    <w:rsid w:val="004B7D68"/>
    <w:rsid w:val="004C3649"/>
    <w:rsid w:val="004E3646"/>
    <w:rsid w:val="004E4677"/>
    <w:rsid w:val="004F5A42"/>
    <w:rsid w:val="00501F54"/>
    <w:rsid w:val="00512627"/>
    <w:rsid w:val="00515173"/>
    <w:rsid w:val="0053265F"/>
    <w:rsid w:val="00542B24"/>
    <w:rsid w:val="00545D00"/>
    <w:rsid w:val="00546036"/>
    <w:rsid w:val="005739F7"/>
    <w:rsid w:val="00575004"/>
    <w:rsid w:val="005A16DB"/>
    <w:rsid w:val="005A22AD"/>
    <w:rsid w:val="005A5656"/>
    <w:rsid w:val="005B421D"/>
    <w:rsid w:val="005C404E"/>
    <w:rsid w:val="005E121F"/>
    <w:rsid w:val="005F65E6"/>
    <w:rsid w:val="00607243"/>
    <w:rsid w:val="006076D8"/>
    <w:rsid w:val="006101DB"/>
    <w:rsid w:val="00623F74"/>
    <w:rsid w:val="00626327"/>
    <w:rsid w:val="00631A95"/>
    <w:rsid w:val="00644031"/>
    <w:rsid w:val="006505BB"/>
    <w:rsid w:val="006547E3"/>
    <w:rsid w:val="006552C8"/>
    <w:rsid w:val="00662A29"/>
    <w:rsid w:val="00676972"/>
    <w:rsid w:val="00677E48"/>
    <w:rsid w:val="006808E2"/>
    <w:rsid w:val="00686F19"/>
    <w:rsid w:val="00695612"/>
    <w:rsid w:val="006B0861"/>
    <w:rsid w:val="006B495F"/>
    <w:rsid w:val="006B6E31"/>
    <w:rsid w:val="006C5FA2"/>
    <w:rsid w:val="006D60C0"/>
    <w:rsid w:val="006D6D15"/>
    <w:rsid w:val="006E3BA9"/>
    <w:rsid w:val="0070662A"/>
    <w:rsid w:val="00711F24"/>
    <w:rsid w:val="00717276"/>
    <w:rsid w:val="00720817"/>
    <w:rsid w:val="007218DC"/>
    <w:rsid w:val="00734414"/>
    <w:rsid w:val="0073514E"/>
    <w:rsid w:val="007372E6"/>
    <w:rsid w:val="007748D9"/>
    <w:rsid w:val="007802AB"/>
    <w:rsid w:val="0078175D"/>
    <w:rsid w:val="00785D1E"/>
    <w:rsid w:val="00794183"/>
    <w:rsid w:val="007970E9"/>
    <w:rsid w:val="007B4D54"/>
    <w:rsid w:val="007D698C"/>
    <w:rsid w:val="007D6CD6"/>
    <w:rsid w:val="008005A2"/>
    <w:rsid w:val="008260C0"/>
    <w:rsid w:val="008367C5"/>
    <w:rsid w:val="008469EE"/>
    <w:rsid w:val="00857982"/>
    <w:rsid w:val="008627E3"/>
    <w:rsid w:val="0087494F"/>
    <w:rsid w:val="00877D13"/>
    <w:rsid w:val="0088152F"/>
    <w:rsid w:val="00884016"/>
    <w:rsid w:val="00890E54"/>
    <w:rsid w:val="008A1BF6"/>
    <w:rsid w:val="008A3928"/>
    <w:rsid w:val="008A52BA"/>
    <w:rsid w:val="008A607A"/>
    <w:rsid w:val="008B0EC7"/>
    <w:rsid w:val="008B78FE"/>
    <w:rsid w:val="008C0EA1"/>
    <w:rsid w:val="008C56A5"/>
    <w:rsid w:val="008C5E16"/>
    <w:rsid w:val="008C6DCC"/>
    <w:rsid w:val="008E0C36"/>
    <w:rsid w:val="008F0514"/>
    <w:rsid w:val="008F7660"/>
    <w:rsid w:val="00914AB3"/>
    <w:rsid w:val="0091692A"/>
    <w:rsid w:val="00932D40"/>
    <w:rsid w:val="0094232B"/>
    <w:rsid w:val="00942C0E"/>
    <w:rsid w:val="009450EB"/>
    <w:rsid w:val="00955307"/>
    <w:rsid w:val="00961609"/>
    <w:rsid w:val="009A3532"/>
    <w:rsid w:val="009A572E"/>
    <w:rsid w:val="009A7A17"/>
    <w:rsid w:val="009B65C9"/>
    <w:rsid w:val="009B73A6"/>
    <w:rsid w:val="009D2D85"/>
    <w:rsid w:val="009D4C6E"/>
    <w:rsid w:val="009E6E9F"/>
    <w:rsid w:val="009F4D5E"/>
    <w:rsid w:val="00A03116"/>
    <w:rsid w:val="00A11973"/>
    <w:rsid w:val="00A15F54"/>
    <w:rsid w:val="00A249EC"/>
    <w:rsid w:val="00A27CA0"/>
    <w:rsid w:val="00A3121B"/>
    <w:rsid w:val="00A35DAD"/>
    <w:rsid w:val="00A44D36"/>
    <w:rsid w:val="00A46361"/>
    <w:rsid w:val="00A46E88"/>
    <w:rsid w:val="00A8650F"/>
    <w:rsid w:val="00A920D8"/>
    <w:rsid w:val="00A9651C"/>
    <w:rsid w:val="00A97BAE"/>
    <w:rsid w:val="00AA21A7"/>
    <w:rsid w:val="00AA6EAF"/>
    <w:rsid w:val="00AB0CB2"/>
    <w:rsid w:val="00AB1454"/>
    <w:rsid w:val="00AB463E"/>
    <w:rsid w:val="00AB6FAC"/>
    <w:rsid w:val="00AC19EE"/>
    <w:rsid w:val="00AC3F84"/>
    <w:rsid w:val="00AD0D6F"/>
    <w:rsid w:val="00AD3FDE"/>
    <w:rsid w:val="00AE1361"/>
    <w:rsid w:val="00AF63DF"/>
    <w:rsid w:val="00B03F8E"/>
    <w:rsid w:val="00B071AD"/>
    <w:rsid w:val="00B1222D"/>
    <w:rsid w:val="00B26D37"/>
    <w:rsid w:val="00B444E4"/>
    <w:rsid w:val="00B5503A"/>
    <w:rsid w:val="00B56E0F"/>
    <w:rsid w:val="00B61BCB"/>
    <w:rsid w:val="00B76D80"/>
    <w:rsid w:val="00B95118"/>
    <w:rsid w:val="00B9589C"/>
    <w:rsid w:val="00BA4FDA"/>
    <w:rsid w:val="00BA7D9D"/>
    <w:rsid w:val="00BB2046"/>
    <w:rsid w:val="00BC0540"/>
    <w:rsid w:val="00BE7203"/>
    <w:rsid w:val="00C05AC8"/>
    <w:rsid w:val="00C168FB"/>
    <w:rsid w:val="00C20BF4"/>
    <w:rsid w:val="00C553DB"/>
    <w:rsid w:val="00C569E2"/>
    <w:rsid w:val="00C609D7"/>
    <w:rsid w:val="00C61FF6"/>
    <w:rsid w:val="00C629B6"/>
    <w:rsid w:val="00C62B2C"/>
    <w:rsid w:val="00C65376"/>
    <w:rsid w:val="00C70313"/>
    <w:rsid w:val="00C953A7"/>
    <w:rsid w:val="00C97B57"/>
    <w:rsid w:val="00CA0663"/>
    <w:rsid w:val="00CA22F2"/>
    <w:rsid w:val="00CC6B96"/>
    <w:rsid w:val="00CD43BF"/>
    <w:rsid w:val="00CD5B4D"/>
    <w:rsid w:val="00CE12F9"/>
    <w:rsid w:val="00CE1A98"/>
    <w:rsid w:val="00CE348E"/>
    <w:rsid w:val="00CF1D26"/>
    <w:rsid w:val="00CF2145"/>
    <w:rsid w:val="00CF3A3B"/>
    <w:rsid w:val="00CF7E92"/>
    <w:rsid w:val="00D06E5C"/>
    <w:rsid w:val="00D0756C"/>
    <w:rsid w:val="00D14B39"/>
    <w:rsid w:val="00D175BA"/>
    <w:rsid w:val="00D32631"/>
    <w:rsid w:val="00D34278"/>
    <w:rsid w:val="00D43DC4"/>
    <w:rsid w:val="00D6163D"/>
    <w:rsid w:val="00D61EAA"/>
    <w:rsid w:val="00D669DB"/>
    <w:rsid w:val="00D76F65"/>
    <w:rsid w:val="00D9199C"/>
    <w:rsid w:val="00D92725"/>
    <w:rsid w:val="00D97ADE"/>
    <w:rsid w:val="00DD4BA4"/>
    <w:rsid w:val="00DE0A3B"/>
    <w:rsid w:val="00DE1B3F"/>
    <w:rsid w:val="00DF454C"/>
    <w:rsid w:val="00DF534C"/>
    <w:rsid w:val="00DF6A30"/>
    <w:rsid w:val="00E04EBE"/>
    <w:rsid w:val="00E14F3E"/>
    <w:rsid w:val="00E2776F"/>
    <w:rsid w:val="00E34EC2"/>
    <w:rsid w:val="00E35DDB"/>
    <w:rsid w:val="00E4203B"/>
    <w:rsid w:val="00E72DAC"/>
    <w:rsid w:val="00E73CD6"/>
    <w:rsid w:val="00E8483A"/>
    <w:rsid w:val="00E901DF"/>
    <w:rsid w:val="00E958D5"/>
    <w:rsid w:val="00EA2E67"/>
    <w:rsid w:val="00EA7B82"/>
    <w:rsid w:val="00EC417C"/>
    <w:rsid w:val="00ED1443"/>
    <w:rsid w:val="00ED3C75"/>
    <w:rsid w:val="00EF04D0"/>
    <w:rsid w:val="00EF0B48"/>
    <w:rsid w:val="00F1049F"/>
    <w:rsid w:val="00F37FE6"/>
    <w:rsid w:val="00F4433C"/>
    <w:rsid w:val="00F462CA"/>
    <w:rsid w:val="00F46BF2"/>
    <w:rsid w:val="00F56790"/>
    <w:rsid w:val="00F601F9"/>
    <w:rsid w:val="00F619FF"/>
    <w:rsid w:val="00F80E44"/>
    <w:rsid w:val="00F905EA"/>
    <w:rsid w:val="00FA2B6D"/>
    <w:rsid w:val="00FB4C0D"/>
    <w:rsid w:val="00FE4586"/>
    <w:rsid w:val="00FE65B7"/>
    <w:rsid w:val="00FF229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129C75"/>
  <w14:defaultImageDpi w14:val="300"/>
  <w15:docId w15:val="{4370A5FA-3735-4E44-9AE2-20B46AFA7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rsid w:val="00CC6B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1167C2"/>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uiPriority w:val="9"/>
    <w:unhideWhenUsed/>
    <w:qFormat/>
    <w:rsid w:val="001167C2"/>
    <w:pPr>
      <w:keepNext/>
      <w:keepLines/>
      <w:spacing w:before="40" w:line="276" w:lineRule="auto"/>
      <w:outlineLvl w:val="3"/>
    </w:pPr>
    <w:rPr>
      <w:rFonts w:asciiTheme="majorHAnsi" w:eastAsiaTheme="majorEastAsia" w:hAnsiTheme="majorHAnsi" w:cstheme="majorBidi"/>
      <w:i/>
      <w:iCs/>
      <w:color w:val="365F91" w:themeColor="accent1" w:themeShade="BF"/>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A35DAD"/>
    <w:pPr>
      <w:tabs>
        <w:tab w:val="center" w:pos="4536"/>
        <w:tab w:val="right" w:pos="9072"/>
      </w:tabs>
    </w:pPr>
  </w:style>
  <w:style w:type="character" w:customStyle="1" w:styleId="En-tteCar">
    <w:name w:val="En-tête Car"/>
    <w:basedOn w:val="Policepardfaut"/>
    <w:link w:val="En-tte"/>
    <w:rsid w:val="00A35DAD"/>
  </w:style>
  <w:style w:type="paragraph" w:styleId="Pieddepage">
    <w:name w:val="footer"/>
    <w:basedOn w:val="Normal"/>
    <w:link w:val="PieddepageCar"/>
    <w:uiPriority w:val="99"/>
    <w:unhideWhenUsed/>
    <w:rsid w:val="00A35DAD"/>
    <w:pPr>
      <w:tabs>
        <w:tab w:val="center" w:pos="4536"/>
        <w:tab w:val="right" w:pos="9072"/>
      </w:tabs>
    </w:pPr>
  </w:style>
  <w:style w:type="character" w:customStyle="1" w:styleId="PieddepageCar">
    <w:name w:val="Pied de page Car"/>
    <w:basedOn w:val="Policepardfaut"/>
    <w:link w:val="Pieddepage"/>
    <w:uiPriority w:val="99"/>
    <w:rsid w:val="00A35DAD"/>
  </w:style>
  <w:style w:type="paragraph" w:styleId="Textedebulles">
    <w:name w:val="Balloon Text"/>
    <w:basedOn w:val="Normal"/>
    <w:link w:val="TextedebullesCar"/>
    <w:uiPriority w:val="99"/>
    <w:semiHidden/>
    <w:unhideWhenUsed/>
    <w:rsid w:val="00A35DAD"/>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35DAD"/>
    <w:rPr>
      <w:rFonts w:ascii="Lucida Grande" w:hAnsi="Lucida Grande" w:cs="Lucida Grande"/>
      <w:sz w:val="18"/>
      <w:szCs w:val="18"/>
    </w:rPr>
  </w:style>
  <w:style w:type="paragraph" w:styleId="Paragraphedeliste">
    <w:name w:val="List Paragraph"/>
    <w:aliases w:val="tiret synthèse,Normal a.,Bullets"/>
    <w:basedOn w:val="Normal"/>
    <w:link w:val="ParagraphedelisteCar"/>
    <w:uiPriority w:val="34"/>
    <w:qFormat/>
    <w:rsid w:val="0007012C"/>
    <w:pPr>
      <w:ind w:left="720"/>
      <w:contextualSpacing/>
    </w:pPr>
  </w:style>
  <w:style w:type="paragraph" w:styleId="Corpsdetexte">
    <w:name w:val="Body Text"/>
    <w:basedOn w:val="Normal"/>
    <w:link w:val="CorpsdetexteCar"/>
    <w:unhideWhenUsed/>
    <w:rsid w:val="00AC19EE"/>
    <w:pPr>
      <w:tabs>
        <w:tab w:val="left" w:pos="7938"/>
      </w:tabs>
      <w:jc w:val="both"/>
    </w:pPr>
    <w:rPr>
      <w:rFonts w:ascii="Tahoma" w:eastAsia="Times New Roman" w:hAnsi="Tahoma" w:cs="Tahoma"/>
      <w:sz w:val="20"/>
      <w:szCs w:val="20"/>
      <w:lang w:eastAsia="en-US"/>
    </w:rPr>
  </w:style>
  <w:style w:type="character" w:customStyle="1" w:styleId="CorpsdetexteCar">
    <w:name w:val="Corps de texte Car"/>
    <w:basedOn w:val="Policepardfaut"/>
    <w:link w:val="Corpsdetexte"/>
    <w:rsid w:val="00AC19EE"/>
    <w:rPr>
      <w:rFonts w:ascii="Tahoma" w:eastAsia="Times New Roman" w:hAnsi="Tahoma" w:cs="Tahoma"/>
      <w:sz w:val="20"/>
      <w:szCs w:val="20"/>
      <w:lang w:eastAsia="en-US"/>
    </w:rPr>
  </w:style>
  <w:style w:type="table" w:styleId="Grilledutableau">
    <w:name w:val="Table Grid"/>
    <w:basedOn w:val="TableauNormal"/>
    <w:uiPriority w:val="59"/>
    <w:rsid w:val="00D97ADE"/>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unhideWhenUsed/>
    <w:rsid w:val="00D32631"/>
    <w:pPr>
      <w:spacing w:after="120"/>
      <w:ind w:left="283"/>
    </w:pPr>
  </w:style>
  <w:style w:type="character" w:customStyle="1" w:styleId="RetraitcorpsdetexteCar">
    <w:name w:val="Retrait corps de texte Car"/>
    <w:basedOn w:val="Policepardfaut"/>
    <w:link w:val="Retraitcorpsdetexte"/>
    <w:uiPriority w:val="99"/>
    <w:rsid w:val="00D32631"/>
  </w:style>
  <w:style w:type="paragraph" w:styleId="Corpsdetexte3">
    <w:name w:val="Body Text 3"/>
    <w:basedOn w:val="Normal"/>
    <w:link w:val="Corpsdetexte3Car"/>
    <w:uiPriority w:val="99"/>
    <w:semiHidden/>
    <w:unhideWhenUsed/>
    <w:rsid w:val="00D32631"/>
    <w:pPr>
      <w:spacing w:after="120"/>
    </w:pPr>
    <w:rPr>
      <w:sz w:val="16"/>
      <w:szCs w:val="16"/>
    </w:rPr>
  </w:style>
  <w:style w:type="character" w:customStyle="1" w:styleId="Corpsdetexte3Car">
    <w:name w:val="Corps de texte 3 Car"/>
    <w:basedOn w:val="Policepardfaut"/>
    <w:link w:val="Corpsdetexte3"/>
    <w:uiPriority w:val="99"/>
    <w:semiHidden/>
    <w:rsid w:val="00D32631"/>
    <w:rPr>
      <w:sz w:val="16"/>
      <w:szCs w:val="16"/>
    </w:rPr>
  </w:style>
  <w:style w:type="paragraph" w:styleId="Corpsdetexte2">
    <w:name w:val="Body Text 2"/>
    <w:basedOn w:val="Normal"/>
    <w:link w:val="Corpsdetexte2Car"/>
    <w:uiPriority w:val="99"/>
    <w:semiHidden/>
    <w:unhideWhenUsed/>
    <w:rsid w:val="00D9199C"/>
    <w:pPr>
      <w:spacing w:after="120" w:line="480" w:lineRule="auto"/>
    </w:pPr>
  </w:style>
  <w:style w:type="character" w:customStyle="1" w:styleId="Corpsdetexte2Car">
    <w:name w:val="Corps de texte 2 Car"/>
    <w:basedOn w:val="Policepardfaut"/>
    <w:link w:val="Corpsdetexte2"/>
    <w:uiPriority w:val="99"/>
    <w:semiHidden/>
    <w:rsid w:val="00D9199C"/>
  </w:style>
  <w:style w:type="table" w:customStyle="1" w:styleId="Grilledutableau1">
    <w:name w:val="Grille du tableau1"/>
    <w:basedOn w:val="TableauNormal"/>
    <w:next w:val="Grilledutableau"/>
    <w:uiPriority w:val="59"/>
    <w:rsid w:val="00C609D7"/>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B9589C"/>
    <w:pPr>
      <w:jc w:val="both"/>
    </w:pPr>
    <w:rPr>
      <w:rFonts w:ascii="Arial" w:eastAsia="Times New Roman" w:hAnsi="Arial" w:cs="Times New Roman"/>
      <w:sz w:val="22"/>
      <w:szCs w:val="22"/>
    </w:rPr>
  </w:style>
  <w:style w:type="character" w:customStyle="1" w:styleId="txt1">
    <w:name w:val="txt1"/>
    <w:rsid w:val="00B9589C"/>
    <w:rPr>
      <w:rFonts w:ascii="Arial" w:hAnsi="Arial" w:cs="Arial" w:hint="default"/>
      <w:b w:val="0"/>
      <w:bCs w:val="0"/>
      <w:color w:val="000000"/>
      <w:spacing w:val="0"/>
      <w:sz w:val="18"/>
      <w:szCs w:val="18"/>
    </w:rPr>
  </w:style>
  <w:style w:type="character" w:customStyle="1" w:styleId="Titre2Car">
    <w:name w:val="Titre 2 Car"/>
    <w:basedOn w:val="Policepardfaut"/>
    <w:link w:val="Titre2"/>
    <w:uiPriority w:val="9"/>
    <w:rsid w:val="001167C2"/>
    <w:rPr>
      <w:rFonts w:asciiTheme="majorHAnsi" w:eastAsiaTheme="majorEastAsia" w:hAnsiTheme="majorHAnsi" w:cstheme="majorBidi"/>
      <w:color w:val="365F91" w:themeColor="accent1" w:themeShade="BF"/>
      <w:sz w:val="26"/>
      <w:szCs w:val="26"/>
    </w:rPr>
  </w:style>
  <w:style w:type="character" w:customStyle="1" w:styleId="Titre4Car">
    <w:name w:val="Titre 4 Car"/>
    <w:basedOn w:val="Policepardfaut"/>
    <w:link w:val="Titre4"/>
    <w:uiPriority w:val="9"/>
    <w:rsid w:val="001167C2"/>
    <w:rPr>
      <w:rFonts w:asciiTheme="majorHAnsi" w:eastAsiaTheme="majorEastAsia" w:hAnsiTheme="majorHAnsi" w:cstheme="majorBidi"/>
      <w:i/>
      <w:iCs/>
      <w:color w:val="365F91" w:themeColor="accent1" w:themeShade="BF"/>
      <w:sz w:val="22"/>
      <w:szCs w:val="22"/>
    </w:rPr>
  </w:style>
  <w:style w:type="paragraph" w:styleId="TM1">
    <w:name w:val="toc 1"/>
    <w:basedOn w:val="Normal"/>
    <w:next w:val="Normal"/>
    <w:autoRedefine/>
    <w:uiPriority w:val="39"/>
    <w:unhideWhenUsed/>
    <w:qFormat/>
    <w:rsid w:val="00163003"/>
    <w:pPr>
      <w:spacing w:after="200" w:line="276" w:lineRule="auto"/>
      <w:jc w:val="both"/>
    </w:pPr>
    <w:rPr>
      <w:rFonts w:cstheme="minorHAnsi"/>
      <w:b/>
      <w:bCs/>
      <w:caps/>
      <w:sz w:val="22"/>
      <w:szCs w:val="22"/>
      <w:u w:val="single"/>
    </w:rPr>
  </w:style>
  <w:style w:type="table" w:customStyle="1" w:styleId="Grilledutableau2">
    <w:name w:val="Grille du tableau2"/>
    <w:basedOn w:val="TableauNormal"/>
    <w:next w:val="Grilledutableau"/>
    <w:uiPriority w:val="59"/>
    <w:rsid w:val="00C20BF4"/>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tiret synthèse Car,Normal a. Car,Bullets Car"/>
    <w:basedOn w:val="Policepardfaut"/>
    <w:link w:val="Paragraphedeliste"/>
    <w:uiPriority w:val="34"/>
    <w:rsid w:val="00132D33"/>
  </w:style>
  <w:style w:type="paragraph" w:customStyle="1" w:styleId="Pa1">
    <w:name w:val="Pa1"/>
    <w:basedOn w:val="Normal"/>
    <w:next w:val="Normal"/>
    <w:uiPriority w:val="99"/>
    <w:rsid w:val="00132D33"/>
    <w:pPr>
      <w:autoSpaceDE w:val="0"/>
      <w:autoSpaceDN w:val="0"/>
      <w:adjustRightInd w:val="0"/>
      <w:spacing w:line="241" w:lineRule="atLeast"/>
    </w:pPr>
    <w:rPr>
      <w:rFonts w:ascii="Helvetica" w:eastAsiaTheme="minorHAnsi" w:hAnsi="Helvetica" w:cs="Helvetica"/>
      <w:lang w:eastAsia="en-US"/>
    </w:rPr>
  </w:style>
  <w:style w:type="character" w:customStyle="1" w:styleId="A1">
    <w:name w:val="A1"/>
    <w:uiPriority w:val="99"/>
    <w:rsid w:val="00132D33"/>
    <w:rPr>
      <w:color w:val="000000"/>
      <w:sz w:val="32"/>
      <w:szCs w:val="32"/>
    </w:rPr>
  </w:style>
  <w:style w:type="paragraph" w:customStyle="1" w:styleId="Default">
    <w:name w:val="Default"/>
    <w:rsid w:val="002A74B4"/>
    <w:pPr>
      <w:autoSpaceDE w:val="0"/>
      <w:autoSpaceDN w:val="0"/>
      <w:adjustRightInd w:val="0"/>
    </w:pPr>
    <w:rPr>
      <w:rFonts w:ascii="BNPP Sans Light" w:eastAsia="Times New Roman" w:hAnsi="BNPP Sans Light" w:cs="BNPP Sans Light"/>
      <w:color w:val="000000"/>
    </w:rPr>
  </w:style>
  <w:style w:type="paragraph" w:customStyle="1" w:styleId="1erpuce">
    <w:name w:val="1er puce"/>
    <w:basedOn w:val="Normal"/>
    <w:autoRedefine/>
    <w:rsid w:val="00AA6EAF"/>
    <w:pPr>
      <w:spacing w:line="288" w:lineRule="auto"/>
      <w:ind w:right="-110"/>
      <w:jc w:val="both"/>
    </w:pPr>
    <w:rPr>
      <w:rFonts w:ascii="Arial" w:eastAsia="Times New Roman" w:hAnsi="Arial" w:cs="Arial"/>
      <w:snapToGrid w:val="0"/>
      <w:spacing w:val="2"/>
      <w:sz w:val="22"/>
      <w:szCs w:val="22"/>
    </w:rPr>
  </w:style>
  <w:style w:type="character" w:customStyle="1" w:styleId="Titre1Car">
    <w:name w:val="Titre 1 Car"/>
    <w:basedOn w:val="Policepardfaut"/>
    <w:link w:val="Titre1"/>
    <w:uiPriority w:val="9"/>
    <w:rsid w:val="00CC6B96"/>
    <w:rPr>
      <w:rFonts w:asciiTheme="majorHAnsi" w:eastAsiaTheme="majorEastAsia" w:hAnsiTheme="majorHAnsi" w:cstheme="majorBidi"/>
      <w:color w:val="365F91" w:themeColor="accent1" w:themeShade="BF"/>
      <w:sz w:val="32"/>
      <w:szCs w:val="32"/>
    </w:rPr>
  </w:style>
  <w:style w:type="character" w:styleId="lev">
    <w:name w:val="Strong"/>
    <w:basedOn w:val="Policepardfaut"/>
    <w:uiPriority w:val="22"/>
    <w:qFormat/>
    <w:rsid w:val="00662A29"/>
    <w:rPr>
      <w:b/>
      <w:bCs/>
    </w:rPr>
  </w:style>
  <w:style w:type="paragraph" w:styleId="Retraitcorpsdetexte2">
    <w:name w:val="Body Text Indent 2"/>
    <w:basedOn w:val="Normal"/>
    <w:link w:val="Retraitcorpsdetexte2Car"/>
    <w:uiPriority w:val="99"/>
    <w:unhideWhenUsed/>
    <w:rsid w:val="00221733"/>
    <w:pPr>
      <w:spacing w:after="120" w:line="480" w:lineRule="auto"/>
      <w:ind w:left="283"/>
    </w:pPr>
    <w:rPr>
      <w:sz w:val="22"/>
      <w:szCs w:val="22"/>
    </w:rPr>
  </w:style>
  <w:style w:type="character" w:customStyle="1" w:styleId="Retraitcorpsdetexte2Car">
    <w:name w:val="Retrait corps de texte 2 Car"/>
    <w:basedOn w:val="Policepardfaut"/>
    <w:link w:val="Retraitcorpsdetexte2"/>
    <w:uiPriority w:val="99"/>
    <w:rsid w:val="00221733"/>
    <w:rPr>
      <w:sz w:val="22"/>
      <w:szCs w:val="22"/>
    </w:rPr>
  </w:style>
  <w:style w:type="paragraph" w:styleId="Retraitcorpsdetexte3">
    <w:name w:val="Body Text Indent 3"/>
    <w:basedOn w:val="Normal"/>
    <w:link w:val="Retraitcorpsdetexte3Car"/>
    <w:uiPriority w:val="99"/>
    <w:semiHidden/>
    <w:unhideWhenUsed/>
    <w:rsid w:val="008A1BF6"/>
    <w:pPr>
      <w:spacing w:after="120" w:line="276" w:lineRule="auto"/>
      <w:ind w:left="283"/>
    </w:pPr>
    <w:rPr>
      <w:sz w:val="16"/>
      <w:szCs w:val="16"/>
    </w:rPr>
  </w:style>
  <w:style w:type="character" w:customStyle="1" w:styleId="Retraitcorpsdetexte3Car">
    <w:name w:val="Retrait corps de texte 3 Car"/>
    <w:basedOn w:val="Policepardfaut"/>
    <w:link w:val="Retraitcorpsdetexte3"/>
    <w:uiPriority w:val="99"/>
    <w:semiHidden/>
    <w:rsid w:val="008A1BF6"/>
    <w:rPr>
      <w:sz w:val="16"/>
      <w:szCs w:val="16"/>
    </w:rPr>
  </w:style>
  <w:style w:type="table" w:customStyle="1" w:styleId="Grilledutableau3">
    <w:name w:val="Grille du tableau3"/>
    <w:basedOn w:val="TableauNormal"/>
    <w:next w:val="Grilledutableau"/>
    <w:uiPriority w:val="59"/>
    <w:rsid w:val="004E3646"/>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799">
      <w:bodyDiv w:val="1"/>
      <w:marLeft w:val="0"/>
      <w:marRight w:val="0"/>
      <w:marTop w:val="0"/>
      <w:marBottom w:val="0"/>
      <w:divBdr>
        <w:top w:val="none" w:sz="0" w:space="0" w:color="auto"/>
        <w:left w:val="none" w:sz="0" w:space="0" w:color="auto"/>
        <w:bottom w:val="none" w:sz="0" w:space="0" w:color="auto"/>
        <w:right w:val="none" w:sz="0" w:space="0" w:color="auto"/>
      </w:divBdr>
    </w:div>
    <w:div w:id="159272149">
      <w:bodyDiv w:val="1"/>
      <w:marLeft w:val="0"/>
      <w:marRight w:val="0"/>
      <w:marTop w:val="0"/>
      <w:marBottom w:val="0"/>
      <w:divBdr>
        <w:top w:val="none" w:sz="0" w:space="0" w:color="auto"/>
        <w:left w:val="none" w:sz="0" w:space="0" w:color="auto"/>
        <w:bottom w:val="none" w:sz="0" w:space="0" w:color="auto"/>
        <w:right w:val="none" w:sz="0" w:space="0" w:color="auto"/>
      </w:divBdr>
    </w:div>
    <w:div w:id="558438107">
      <w:bodyDiv w:val="1"/>
      <w:marLeft w:val="0"/>
      <w:marRight w:val="0"/>
      <w:marTop w:val="0"/>
      <w:marBottom w:val="0"/>
      <w:divBdr>
        <w:top w:val="none" w:sz="0" w:space="0" w:color="auto"/>
        <w:left w:val="none" w:sz="0" w:space="0" w:color="auto"/>
        <w:bottom w:val="none" w:sz="0" w:space="0" w:color="auto"/>
        <w:right w:val="none" w:sz="0" w:space="0" w:color="auto"/>
      </w:divBdr>
    </w:div>
    <w:div w:id="643462578">
      <w:bodyDiv w:val="1"/>
      <w:marLeft w:val="0"/>
      <w:marRight w:val="0"/>
      <w:marTop w:val="0"/>
      <w:marBottom w:val="0"/>
      <w:divBdr>
        <w:top w:val="none" w:sz="0" w:space="0" w:color="auto"/>
        <w:left w:val="none" w:sz="0" w:space="0" w:color="auto"/>
        <w:bottom w:val="none" w:sz="0" w:space="0" w:color="auto"/>
        <w:right w:val="none" w:sz="0" w:space="0" w:color="auto"/>
      </w:divBdr>
    </w:div>
    <w:div w:id="731389904">
      <w:bodyDiv w:val="1"/>
      <w:marLeft w:val="0"/>
      <w:marRight w:val="0"/>
      <w:marTop w:val="0"/>
      <w:marBottom w:val="0"/>
      <w:divBdr>
        <w:top w:val="none" w:sz="0" w:space="0" w:color="auto"/>
        <w:left w:val="none" w:sz="0" w:space="0" w:color="auto"/>
        <w:bottom w:val="none" w:sz="0" w:space="0" w:color="auto"/>
        <w:right w:val="none" w:sz="0" w:space="0" w:color="auto"/>
      </w:divBdr>
    </w:div>
    <w:div w:id="748770160">
      <w:bodyDiv w:val="1"/>
      <w:marLeft w:val="0"/>
      <w:marRight w:val="0"/>
      <w:marTop w:val="0"/>
      <w:marBottom w:val="0"/>
      <w:divBdr>
        <w:top w:val="none" w:sz="0" w:space="0" w:color="auto"/>
        <w:left w:val="none" w:sz="0" w:space="0" w:color="auto"/>
        <w:bottom w:val="none" w:sz="0" w:space="0" w:color="auto"/>
        <w:right w:val="none" w:sz="0" w:space="0" w:color="auto"/>
      </w:divBdr>
    </w:div>
    <w:div w:id="887643141">
      <w:bodyDiv w:val="1"/>
      <w:marLeft w:val="0"/>
      <w:marRight w:val="0"/>
      <w:marTop w:val="0"/>
      <w:marBottom w:val="0"/>
      <w:divBdr>
        <w:top w:val="none" w:sz="0" w:space="0" w:color="auto"/>
        <w:left w:val="none" w:sz="0" w:space="0" w:color="auto"/>
        <w:bottom w:val="none" w:sz="0" w:space="0" w:color="auto"/>
        <w:right w:val="none" w:sz="0" w:space="0" w:color="auto"/>
      </w:divBdr>
    </w:div>
    <w:div w:id="979502170">
      <w:bodyDiv w:val="1"/>
      <w:marLeft w:val="0"/>
      <w:marRight w:val="0"/>
      <w:marTop w:val="0"/>
      <w:marBottom w:val="0"/>
      <w:divBdr>
        <w:top w:val="none" w:sz="0" w:space="0" w:color="auto"/>
        <w:left w:val="none" w:sz="0" w:space="0" w:color="auto"/>
        <w:bottom w:val="none" w:sz="0" w:space="0" w:color="auto"/>
        <w:right w:val="none" w:sz="0" w:space="0" w:color="auto"/>
      </w:divBdr>
    </w:div>
    <w:div w:id="1298339569">
      <w:bodyDiv w:val="1"/>
      <w:marLeft w:val="0"/>
      <w:marRight w:val="0"/>
      <w:marTop w:val="0"/>
      <w:marBottom w:val="0"/>
      <w:divBdr>
        <w:top w:val="none" w:sz="0" w:space="0" w:color="auto"/>
        <w:left w:val="none" w:sz="0" w:space="0" w:color="auto"/>
        <w:bottom w:val="none" w:sz="0" w:space="0" w:color="auto"/>
        <w:right w:val="none" w:sz="0" w:space="0" w:color="auto"/>
      </w:divBdr>
    </w:div>
    <w:div w:id="1401059351">
      <w:bodyDiv w:val="1"/>
      <w:marLeft w:val="0"/>
      <w:marRight w:val="0"/>
      <w:marTop w:val="0"/>
      <w:marBottom w:val="0"/>
      <w:divBdr>
        <w:top w:val="none" w:sz="0" w:space="0" w:color="auto"/>
        <w:left w:val="none" w:sz="0" w:space="0" w:color="auto"/>
        <w:bottom w:val="none" w:sz="0" w:space="0" w:color="auto"/>
        <w:right w:val="none" w:sz="0" w:space="0" w:color="auto"/>
      </w:divBdr>
    </w:div>
    <w:div w:id="1579948447">
      <w:bodyDiv w:val="1"/>
      <w:marLeft w:val="0"/>
      <w:marRight w:val="0"/>
      <w:marTop w:val="0"/>
      <w:marBottom w:val="0"/>
      <w:divBdr>
        <w:top w:val="none" w:sz="0" w:space="0" w:color="auto"/>
        <w:left w:val="none" w:sz="0" w:space="0" w:color="auto"/>
        <w:bottom w:val="none" w:sz="0" w:space="0" w:color="auto"/>
        <w:right w:val="none" w:sz="0" w:space="0" w:color="auto"/>
      </w:divBdr>
    </w:div>
    <w:div w:id="1662931942">
      <w:bodyDiv w:val="1"/>
      <w:marLeft w:val="0"/>
      <w:marRight w:val="0"/>
      <w:marTop w:val="0"/>
      <w:marBottom w:val="0"/>
      <w:divBdr>
        <w:top w:val="none" w:sz="0" w:space="0" w:color="auto"/>
        <w:left w:val="none" w:sz="0" w:space="0" w:color="auto"/>
        <w:bottom w:val="none" w:sz="0" w:space="0" w:color="auto"/>
        <w:right w:val="none" w:sz="0" w:space="0" w:color="auto"/>
      </w:divBdr>
    </w:div>
    <w:div w:id="1680110565">
      <w:bodyDiv w:val="1"/>
      <w:marLeft w:val="0"/>
      <w:marRight w:val="0"/>
      <w:marTop w:val="0"/>
      <w:marBottom w:val="0"/>
      <w:divBdr>
        <w:top w:val="none" w:sz="0" w:space="0" w:color="auto"/>
        <w:left w:val="none" w:sz="0" w:space="0" w:color="auto"/>
        <w:bottom w:val="none" w:sz="0" w:space="0" w:color="auto"/>
        <w:right w:val="none" w:sz="0" w:space="0" w:color="auto"/>
      </w:divBdr>
    </w:div>
    <w:div w:id="1732388939">
      <w:bodyDiv w:val="1"/>
      <w:marLeft w:val="0"/>
      <w:marRight w:val="0"/>
      <w:marTop w:val="0"/>
      <w:marBottom w:val="0"/>
      <w:divBdr>
        <w:top w:val="none" w:sz="0" w:space="0" w:color="auto"/>
        <w:left w:val="none" w:sz="0" w:space="0" w:color="auto"/>
        <w:bottom w:val="none" w:sz="0" w:space="0" w:color="auto"/>
        <w:right w:val="none" w:sz="0" w:space="0" w:color="auto"/>
      </w:divBdr>
    </w:div>
    <w:div w:id="1898122432">
      <w:bodyDiv w:val="1"/>
      <w:marLeft w:val="0"/>
      <w:marRight w:val="0"/>
      <w:marTop w:val="0"/>
      <w:marBottom w:val="0"/>
      <w:divBdr>
        <w:top w:val="none" w:sz="0" w:space="0" w:color="auto"/>
        <w:left w:val="none" w:sz="0" w:space="0" w:color="auto"/>
        <w:bottom w:val="none" w:sz="0" w:space="0" w:color="auto"/>
        <w:right w:val="none" w:sz="0" w:space="0" w:color="auto"/>
      </w:divBdr>
    </w:div>
    <w:div w:id="1932350371">
      <w:bodyDiv w:val="1"/>
      <w:marLeft w:val="0"/>
      <w:marRight w:val="0"/>
      <w:marTop w:val="0"/>
      <w:marBottom w:val="0"/>
      <w:divBdr>
        <w:top w:val="none" w:sz="0" w:space="0" w:color="auto"/>
        <w:left w:val="none" w:sz="0" w:space="0" w:color="auto"/>
        <w:bottom w:val="none" w:sz="0" w:space="0" w:color="auto"/>
        <w:right w:val="none" w:sz="0" w:space="0" w:color="auto"/>
      </w:divBdr>
    </w:div>
    <w:div w:id="1994024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474BA4BEA39D944BF1079FB39C3293C" ma:contentTypeVersion="11" ma:contentTypeDescription="Crear nuevo documento." ma:contentTypeScope="" ma:versionID="60d45b2eb43082d48902141cbfa55836">
  <xsd:schema xmlns:xsd="http://www.w3.org/2001/XMLSchema" xmlns:xs="http://www.w3.org/2001/XMLSchema" xmlns:p="http://schemas.microsoft.com/office/2006/metadata/properties" xmlns:ns2="403c9781-9916-400c-a3aa-be8508b6ae84" xmlns:ns3="5b1fc1f5-9707-40a7-ae14-a927c2bbbebc" targetNamespace="http://schemas.microsoft.com/office/2006/metadata/properties" ma:root="true" ma:fieldsID="3c5cca27f0a8fcbc7b11dcc413d9f9e0" ns2:_="" ns3:_="">
    <xsd:import namespace="403c9781-9916-400c-a3aa-be8508b6ae84"/>
    <xsd:import namespace="5b1fc1f5-9707-40a7-ae14-a927c2bbbe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3c9781-9916-400c-a3aa-be8508b6ae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1fc1f5-9707-40a7-ae14-a927c2bbbebc"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4BE2-B4BE-48B6-8329-0978D4A20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3c9781-9916-400c-a3aa-be8508b6ae84"/>
    <ds:schemaRef ds:uri="5b1fc1f5-9707-40a7-ae14-a927c2bbbe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978AE-3C60-4570-A329-E4C7963A117A}">
  <ds:schemaRefs>
    <ds:schemaRef ds:uri="http://schemas.microsoft.com/sharepoint/v3/contenttype/forms"/>
  </ds:schemaRefs>
</ds:datastoreItem>
</file>

<file path=customXml/itemProps3.xml><?xml version="1.0" encoding="utf-8"?>
<ds:datastoreItem xmlns:ds="http://schemas.openxmlformats.org/officeDocument/2006/customXml" ds:itemID="{4365E2B5-F1E8-489E-B004-2FF59E5D30E0}">
  <ds:schemaRefs>
    <ds:schemaRef ds:uri="http://purl.org/dc/terms/"/>
    <ds:schemaRef ds:uri="http://purl.org/dc/elements/1.1/"/>
    <ds:schemaRef ds:uri="http://schemas.microsoft.com/office/2006/metadata/properties"/>
    <ds:schemaRef ds:uri="http://www.w3.org/XML/1998/namespace"/>
    <ds:schemaRef ds:uri="403c9781-9916-400c-a3aa-be8508b6ae84"/>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b1fc1f5-9707-40a7-ae14-a927c2bbbebc"/>
  </ds:schemaRefs>
</ds:datastoreItem>
</file>

<file path=customXml/itemProps4.xml><?xml version="1.0" encoding="utf-8"?>
<ds:datastoreItem xmlns:ds="http://schemas.openxmlformats.org/officeDocument/2006/customXml" ds:itemID="{625E6D77-1943-FA4D-A9E3-D5D91C8B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3729</Words>
  <Characters>20514</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admin</Company>
  <LinksUpToDate>false</LinksUpToDate>
  <CharactersWithSpaces>24195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MARTIN Lionel</cp:lastModifiedBy>
  <cp:revision>3</cp:revision>
  <cp:lastPrinted>2026-02-16T13:30:00Z</cp:lastPrinted>
  <dcterms:created xsi:type="dcterms:W3CDTF">2026-03-18T12:49:00Z</dcterms:created>
  <dcterms:modified xsi:type="dcterms:W3CDTF">2026-03-18T12:50:00Z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0x0101004474BA4BEA39D944BF1079FB39C3293C</vt:lpwstr>
  </property>
  <property fmtid="{D5CDD505-2E9C-101B-9397-08002B2CF9AE}" pid="3" name="MSIP_Label_610924cb-6c6a-42f7-8132-77e6c0bfd75d_Enabled">
    <vt:lpwstr>true</vt:lpwstr>
  </property>
  <property fmtid="{D5CDD505-2E9C-101B-9397-08002B2CF9AE}" pid="4" name="MSIP_Label_610924cb-6c6a-42f7-8132-77e6c0bfd75d_SetDate">
    <vt:lpwstr>2026-01-07T11:23:12Z</vt:lpwstr>
  </property>
  <property fmtid="{D5CDD505-2E9C-101B-9397-08002B2CF9AE}" pid="5" name="MSIP_Label_610924cb-6c6a-42f7-8132-77e6c0bfd75d_Method">
    <vt:lpwstr>Standard</vt:lpwstr>
  </property>
  <property fmtid="{D5CDD505-2E9C-101B-9397-08002B2CF9AE}" pid="6" name="MSIP_Label_610924cb-6c6a-42f7-8132-77e6c0bfd75d_Name">
    <vt:lpwstr>C0 - Usage public</vt:lpwstr>
  </property>
  <property fmtid="{D5CDD505-2E9C-101B-9397-08002B2CF9AE}" pid="7" name="MSIP_Label_610924cb-6c6a-42f7-8132-77e6c0bfd75d_SiteId">
    <vt:lpwstr>93be0cac-407b-4c63-be0c-003977a63cb5</vt:lpwstr>
  </property>
  <property fmtid="{D5CDD505-2E9C-101B-9397-08002B2CF9AE}" pid="8" name="MSIP_Label_610924cb-6c6a-42f7-8132-77e6c0bfd75d_ActionId">
    <vt:lpwstr>f630329c-bcd3-4e52-98e0-621021ec6dd9</vt:lpwstr>
  </property>
  <property fmtid="{D5CDD505-2E9C-101B-9397-08002B2CF9AE}" pid="9" name="MSIP_Label_610924cb-6c6a-42f7-8132-77e6c0bfd75d_ContentBits">
    <vt:lpwstr>0</vt:lpwstr>
  </property>
  <property fmtid="{D5CDD505-2E9C-101B-9397-08002B2CF9AE}" pid="10" name="MSIP_Label_610924cb-6c6a-42f7-8132-77e6c0bfd75d_Tag">
    <vt:lpwstr>10, 3, 0, 1</vt:lpwstr>
  </property>
</Properties>
</file>